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C4" w:rsidRPr="00E80020" w:rsidRDefault="00687B47" w:rsidP="00D202C4">
      <w:pPr>
        <w:rPr>
          <w:color w:val="000000"/>
        </w:rPr>
      </w:pPr>
      <w:bookmarkStart w:id="0" w:name="_Toc168113228"/>
      <w:bookmarkStart w:id="1" w:name="_Toc370760707"/>
      <w:r>
        <w:rPr>
          <w:noProof/>
          <w:color w:val="000000"/>
        </w:rPr>
        <w:drawing>
          <wp:inline distT="0" distB="0" distL="0" distR="0">
            <wp:extent cx="1416050" cy="1104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C4" w:rsidRPr="00CC005B" w:rsidRDefault="006B74F3" w:rsidP="00D202C4">
      <w:pPr>
        <w:pStyle w:val="Title"/>
        <w:rPr>
          <w:color w:val="000000"/>
        </w:rPr>
      </w:pPr>
      <w:r>
        <w:rPr>
          <w:color w:val="000000"/>
        </w:rPr>
        <w:t>Health</w:t>
      </w:r>
      <w:r w:rsidR="00D202C4">
        <w:rPr>
          <w:color w:val="000000"/>
        </w:rPr>
        <w:t xml:space="preserve"> Insurance</w:t>
      </w:r>
      <w:r w:rsidR="00D202C4" w:rsidRPr="00CC005B">
        <w:rPr>
          <w:color w:val="000000"/>
        </w:rPr>
        <w:t xml:space="preserve"> (prudential standard) determination No. </w:t>
      </w:r>
      <w:r w:rsidR="007C272A">
        <w:rPr>
          <w:color w:val="000000"/>
        </w:rPr>
        <w:t>4</w:t>
      </w:r>
      <w:r w:rsidR="00D202C4" w:rsidRPr="00CC005B">
        <w:rPr>
          <w:color w:val="000000"/>
        </w:rPr>
        <w:t xml:space="preserve"> of 201</w:t>
      </w:r>
      <w:r>
        <w:rPr>
          <w:color w:val="000000"/>
        </w:rPr>
        <w:t>5</w:t>
      </w:r>
      <w:r w:rsidR="00D202C4" w:rsidRPr="00CC005B">
        <w:rPr>
          <w:color w:val="000000"/>
        </w:rPr>
        <w:t xml:space="preserve"> </w:t>
      </w:r>
    </w:p>
    <w:p w:rsidR="00D202C4" w:rsidRPr="00774C08" w:rsidRDefault="00D202C4" w:rsidP="00D202C4">
      <w:pPr>
        <w:pStyle w:val="Title"/>
        <w:rPr>
          <w:color w:val="000000"/>
          <w:sz w:val="28"/>
          <w:szCs w:val="28"/>
        </w:rPr>
      </w:pPr>
      <w:r w:rsidRPr="00774C08">
        <w:rPr>
          <w:color w:val="000000"/>
          <w:sz w:val="28"/>
          <w:szCs w:val="28"/>
        </w:rPr>
        <w:t xml:space="preserve">Prudential Standard </w:t>
      </w:r>
      <w:r w:rsidR="006B74F3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 xml:space="preserve">PS </w:t>
      </w:r>
      <w:r w:rsidR="000202DD">
        <w:rPr>
          <w:color w:val="000000"/>
          <w:sz w:val="28"/>
          <w:szCs w:val="28"/>
        </w:rPr>
        <w:t>231</w:t>
      </w:r>
      <w:r>
        <w:rPr>
          <w:color w:val="000000"/>
          <w:sz w:val="28"/>
          <w:szCs w:val="28"/>
        </w:rPr>
        <w:t xml:space="preserve"> </w:t>
      </w:r>
      <w:r w:rsidR="000202DD">
        <w:rPr>
          <w:color w:val="000000"/>
          <w:sz w:val="28"/>
          <w:szCs w:val="28"/>
        </w:rPr>
        <w:t>Outsourcing</w:t>
      </w:r>
    </w:p>
    <w:p w:rsidR="00D202C4" w:rsidRDefault="00D202C4" w:rsidP="00D202C4">
      <w:pPr>
        <w:pStyle w:val="ActTitle"/>
        <w:spacing w:before="0" w:after="0"/>
        <w:rPr>
          <w:color w:val="000000"/>
        </w:rPr>
      </w:pPr>
    </w:p>
    <w:p w:rsidR="00D202C4" w:rsidRDefault="00D202C4" w:rsidP="00D202C4">
      <w:pPr>
        <w:pStyle w:val="ActTitle"/>
        <w:spacing w:before="0" w:after="0"/>
        <w:rPr>
          <w:color w:val="000000"/>
        </w:rPr>
      </w:pPr>
    </w:p>
    <w:p w:rsidR="00D202C4" w:rsidRPr="001C2AD2" w:rsidRDefault="00A95F2B" w:rsidP="00D202C4">
      <w:pPr>
        <w:pStyle w:val="ActTitle"/>
        <w:spacing w:before="0" w:after="0"/>
        <w:rPr>
          <w:color w:val="000000"/>
        </w:rPr>
      </w:pPr>
      <w:r w:rsidRPr="001C2AD2">
        <w:rPr>
          <w:color w:val="000000"/>
        </w:rPr>
        <w:t>Private Health Insurance (Prudential Supervision) Act 2015</w:t>
      </w:r>
    </w:p>
    <w:p w:rsidR="00D202C4" w:rsidRPr="001C2AD2" w:rsidRDefault="00D202C4" w:rsidP="00D202C4">
      <w:pPr>
        <w:pStyle w:val="IntroTo"/>
        <w:rPr>
          <w:color w:val="000000"/>
        </w:rPr>
      </w:pPr>
    </w:p>
    <w:p w:rsidR="00D202C4" w:rsidRPr="00C35731" w:rsidRDefault="00D202C4" w:rsidP="00C35731">
      <w:pPr>
        <w:pStyle w:val="IntroTo"/>
        <w:ind w:left="0" w:firstLine="0"/>
        <w:jc w:val="both"/>
        <w:rPr>
          <w:szCs w:val="24"/>
        </w:rPr>
      </w:pPr>
      <w:r w:rsidRPr="001C2AD2">
        <w:rPr>
          <w:szCs w:val="24"/>
        </w:rPr>
        <w:t xml:space="preserve">I, </w:t>
      </w:r>
      <w:r w:rsidR="006D1270">
        <w:rPr>
          <w:szCs w:val="24"/>
        </w:rPr>
        <w:t>Ian Laughlin</w:t>
      </w:r>
      <w:r w:rsidR="00C35731" w:rsidRPr="001C2AD2">
        <w:rPr>
          <w:szCs w:val="24"/>
        </w:rPr>
        <w:t xml:space="preserve">, delegate of APRA </w:t>
      </w:r>
      <w:r w:rsidRPr="001C2AD2">
        <w:t xml:space="preserve">under subsection </w:t>
      </w:r>
      <w:r w:rsidR="00F074D3" w:rsidRPr="001C2AD2">
        <w:t>9</w:t>
      </w:r>
      <w:r w:rsidR="00F074D3">
        <w:t>2</w:t>
      </w:r>
      <w:r w:rsidRPr="001C2AD2">
        <w:t xml:space="preserve">(1) of the </w:t>
      </w:r>
      <w:r w:rsidR="00A95F2B" w:rsidRPr="001C2AD2">
        <w:rPr>
          <w:i/>
        </w:rPr>
        <w:t>Private Health Insurance (Prudential Supervision) Act 2015</w:t>
      </w:r>
      <w:r>
        <w:t xml:space="preserve"> DETERMINE </w:t>
      </w:r>
      <w:r>
        <w:rPr>
          <w:i/>
        </w:rPr>
        <w:t xml:space="preserve">Prudential Standard </w:t>
      </w:r>
      <w:r w:rsidR="000202DD">
        <w:rPr>
          <w:i/>
        </w:rPr>
        <w:t>HPS 231</w:t>
      </w:r>
      <w:r w:rsidR="006B74F3">
        <w:rPr>
          <w:i/>
        </w:rPr>
        <w:t xml:space="preserve"> </w:t>
      </w:r>
      <w:r w:rsidR="000202DD">
        <w:rPr>
          <w:i/>
        </w:rPr>
        <w:t>Outsourcing</w:t>
      </w:r>
      <w:r>
        <w:rPr>
          <w:i/>
        </w:rPr>
        <w:t xml:space="preserve"> </w:t>
      </w:r>
      <w:r>
        <w:t xml:space="preserve">in the form set out in the Schedule, </w:t>
      </w:r>
      <w:r w:rsidR="00044768">
        <w:t xml:space="preserve">which </w:t>
      </w:r>
      <w:r>
        <w:t xml:space="preserve">applies to all </w:t>
      </w:r>
      <w:r w:rsidR="006B74F3">
        <w:t>private health insurers</w:t>
      </w:r>
      <w:r>
        <w:t>.</w:t>
      </w:r>
    </w:p>
    <w:p w:rsidR="00D202C4" w:rsidRDefault="00D202C4" w:rsidP="00D202C4">
      <w:pPr>
        <w:pStyle w:val="IntroTo"/>
        <w:spacing w:before="120"/>
        <w:ind w:firstLine="0"/>
        <w:jc w:val="both"/>
      </w:pPr>
    </w:p>
    <w:p w:rsidR="00044768" w:rsidRPr="009B7576" w:rsidRDefault="00044768" w:rsidP="00044768">
      <w:r w:rsidRPr="001B49D9">
        <w:t xml:space="preserve">This instrument takes effect on the day the </w:t>
      </w:r>
      <w:r w:rsidRPr="001B49D9">
        <w:rPr>
          <w:i/>
        </w:rPr>
        <w:t>Private Health Insurance (Prudential Supervision) Act 2015</w:t>
      </w:r>
      <w:r w:rsidR="00F478B9" w:rsidRPr="00F478B9" w:rsidDel="00F478B9">
        <w:t xml:space="preserve"> </w:t>
      </w:r>
      <w:r w:rsidR="00F478B9">
        <w:t>commences</w:t>
      </w:r>
      <w:r w:rsidRPr="007D7A5B">
        <w:t>.</w:t>
      </w:r>
    </w:p>
    <w:p w:rsidR="00D202C4" w:rsidRPr="00C875E7" w:rsidRDefault="00D202C4" w:rsidP="00D202C4"/>
    <w:p w:rsidR="00D202C4" w:rsidRPr="00CC005B" w:rsidRDefault="00D202C4" w:rsidP="00D202C4">
      <w:r w:rsidRPr="00CC005B">
        <w:t xml:space="preserve">Dated: </w:t>
      </w:r>
      <w:r w:rsidR="006F5827">
        <w:t>26 June 2015</w:t>
      </w:r>
    </w:p>
    <w:p w:rsidR="006F5827" w:rsidRPr="002B5A31" w:rsidRDefault="006F5827" w:rsidP="006F5827"/>
    <w:p w:rsidR="006F5827" w:rsidRPr="002B5A31" w:rsidRDefault="00AD5059" w:rsidP="006F5827">
      <w:r>
        <w:t>[Signed]</w:t>
      </w:r>
      <w:bookmarkStart w:id="2" w:name="_GoBack"/>
      <w:bookmarkEnd w:id="2"/>
    </w:p>
    <w:p w:rsidR="006F5827" w:rsidRPr="002B5A31" w:rsidRDefault="002C49E2" w:rsidP="006F5827">
      <w:pPr>
        <w:pStyle w:val="Title"/>
        <w:rPr>
          <w:sz w:val="24"/>
          <w:szCs w:val="24"/>
        </w:rPr>
      </w:pPr>
      <w:r>
        <w:rPr>
          <w:sz w:val="24"/>
          <w:szCs w:val="24"/>
        </w:rPr>
        <w:br/>
      </w:r>
    </w:p>
    <w:p w:rsidR="006D1270" w:rsidRPr="00D430B3" w:rsidRDefault="006D1270" w:rsidP="006D1270">
      <w:r w:rsidRPr="00D430B3">
        <w:t>Ian Laughlin</w:t>
      </w:r>
    </w:p>
    <w:p w:rsidR="006D1270" w:rsidRPr="00D430B3" w:rsidRDefault="006D1270" w:rsidP="006D1270">
      <w:r w:rsidRPr="00D430B3">
        <w:t>Deputy Chair</w:t>
      </w:r>
      <w:r w:rsidR="00D30B6B">
        <w:t>man</w:t>
      </w:r>
    </w:p>
    <w:p w:rsidR="00D202C4" w:rsidRPr="00C875E7" w:rsidRDefault="00D202C4" w:rsidP="00D202C4"/>
    <w:p w:rsidR="00D202C4" w:rsidRDefault="00D202C4" w:rsidP="00D202C4"/>
    <w:p w:rsidR="002C49E2" w:rsidRDefault="002C49E2" w:rsidP="00D202C4"/>
    <w:p w:rsidR="00D202C4" w:rsidRDefault="00D202C4" w:rsidP="00D202C4">
      <w:pPr>
        <w:rPr>
          <w:color w:val="000000"/>
        </w:rPr>
      </w:pPr>
    </w:p>
    <w:p w:rsidR="00D202C4" w:rsidRPr="00E80020" w:rsidRDefault="00D202C4" w:rsidP="00D202C4">
      <w:pPr>
        <w:pStyle w:val="IH"/>
        <w:ind w:left="0" w:firstLine="0"/>
        <w:rPr>
          <w:rFonts w:ascii="Times New Roman" w:hAnsi="Times New Roman"/>
          <w:color w:val="000000"/>
        </w:rPr>
      </w:pPr>
      <w:r w:rsidRPr="00E80020">
        <w:rPr>
          <w:rFonts w:ascii="Times New Roman" w:hAnsi="Times New Roman"/>
          <w:color w:val="000000"/>
        </w:rPr>
        <w:t>Interpretation</w:t>
      </w:r>
    </w:p>
    <w:p w:rsidR="00D202C4" w:rsidRDefault="00D202C4" w:rsidP="00D202C4">
      <w:pPr>
        <w:pStyle w:val="IP"/>
        <w:rPr>
          <w:color w:val="000000"/>
        </w:rPr>
      </w:pPr>
      <w:r w:rsidRPr="00E80020">
        <w:rPr>
          <w:color w:val="000000"/>
        </w:rPr>
        <w:t xml:space="preserve">In this </w:t>
      </w:r>
      <w:r>
        <w:rPr>
          <w:color w:val="000000"/>
        </w:rPr>
        <w:t>Determination:</w:t>
      </w:r>
    </w:p>
    <w:p w:rsidR="00D202C4" w:rsidRDefault="00D202C4" w:rsidP="00D202C4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r w:rsidRPr="000B5D99">
        <w:rPr>
          <w:b/>
          <w:i/>
          <w:color w:val="000000"/>
          <w:szCs w:val="24"/>
        </w:rPr>
        <w:t>APRA</w:t>
      </w:r>
      <w:r w:rsidRPr="000B5D99">
        <w:rPr>
          <w:color w:val="000000"/>
          <w:szCs w:val="24"/>
        </w:rPr>
        <w:t xml:space="preserve"> means the Australian Prudential Regulation Authority.</w:t>
      </w:r>
    </w:p>
    <w:p w:rsidR="00D202C4" w:rsidRPr="007650CD" w:rsidRDefault="006B74F3" w:rsidP="00D202C4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Private health insurer </w:t>
      </w:r>
      <w:r w:rsidR="00C6334A" w:rsidRPr="00C6334A">
        <w:rPr>
          <w:color w:val="000000"/>
          <w:szCs w:val="24"/>
        </w:rPr>
        <w:t xml:space="preserve">has the meaning given in the section </w:t>
      </w:r>
      <w:r w:rsidR="00A95F2B">
        <w:rPr>
          <w:color w:val="000000"/>
          <w:szCs w:val="24"/>
        </w:rPr>
        <w:t>4</w:t>
      </w:r>
      <w:r w:rsidR="00C6334A" w:rsidRPr="00C6334A">
        <w:rPr>
          <w:color w:val="000000"/>
          <w:szCs w:val="24"/>
        </w:rPr>
        <w:t xml:space="preserve"> of the Act.</w:t>
      </w:r>
    </w:p>
    <w:p w:rsidR="00D202C4" w:rsidRPr="00E80020" w:rsidRDefault="00C35731" w:rsidP="00D202C4">
      <w:pPr>
        <w:pStyle w:val="AS"/>
        <w:ind w:left="0" w:firstLine="0"/>
        <w:rPr>
          <w:rStyle w:val="CharSchText"/>
          <w:color w:val="000000"/>
        </w:rPr>
      </w:pPr>
      <w:r>
        <w:rPr>
          <w:rStyle w:val="CharSchNo"/>
          <w:color w:val="000000"/>
        </w:rPr>
        <w:br w:type="page"/>
      </w:r>
      <w:r w:rsidR="00D202C4">
        <w:rPr>
          <w:rStyle w:val="CharSchNo"/>
          <w:color w:val="000000"/>
        </w:rPr>
        <w:lastRenderedPageBreak/>
        <w:t>S</w:t>
      </w:r>
      <w:r w:rsidR="00D202C4" w:rsidRPr="00E80020">
        <w:rPr>
          <w:rStyle w:val="CharSchNo"/>
          <w:color w:val="000000"/>
        </w:rPr>
        <w:t xml:space="preserve">chedule </w:t>
      </w:r>
    </w:p>
    <w:p w:rsidR="00D202C4" w:rsidRPr="00E80020" w:rsidRDefault="00D202C4" w:rsidP="00D202C4">
      <w:pPr>
        <w:pStyle w:val="ASref"/>
        <w:rPr>
          <w:color w:val="000000"/>
        </w:rPr>
      </w:pPr>
    </w:p>
    <w:p w:rsidR="00D202C4" w:rsidRPr="00D202C4" w:rsidRDefault="00D202C4" w:rsidP="00D202C4">
      <w:pPr>
        <w:pStyle w:val="Heading1"/>
        <w:jc w:val="left"/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sectPr w:rsidR="00D202C4" w:rsidRPr="00D202C4" w:rsidSect="00D121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440" w:right="1797" w:bottom="1440" w:left="1797" w:header="720" w:footer="720" w:gutter="0"/>
          <w:pgNumType w:start="1"/>
          <w:cols w:space="720"/>
        </w:sectPr>
      </w:pPr>
      <w:r w:rsidRPr="00D202C4">
        <w:rPr>
          <w:rFonts w:ascii="Times New Roman" w:eastAsia="Calibri" w:hAnsi="Times New Roman"/>
          <w:b w:val="0"/>
          <w:bCs/>
          <w:i/>
          <w:sz w:val="24"/>
          <w:szCs w:val="24"/>
          <w:lang w:eastAsia="en-US"/>
        </w:rPr>
        <w:t xml:space="preserve">Prudential Standard </w:t>
      </w:r>
      <w:r w:rsidR="000202DD">
        <w:rPr>
          <w:rFonts w:ascii="Times New Roman" w:eastAsia="Calibri" w:hAnsi="Times New Roman"/>
          <w:b w:val="0"/>
          <w:bCs/>
          <w:i/>
          <w:sz w:val="24"/>
          <w:szCs w:val="24"/>
          <w:lang w:eastAsia="en-US"/>
        </w:rPr>
        <w:t>HPS 231</w:t>
      </w:r>
      <w:r w:rsidR="006B74F3">
        <w:rPr>
          <w:rFonts w:ascii="Times New Roman" w:eastAsia="Calibri" w:hAnsi="Times New Roman"/>
          <w:b w:val="0"/>
          <w:bCs/>
          <w:i/>
          <w:sz w:val="24"/>
          <w:szCs w:val="24"/>
          <w:lang w:eastAsia="en-US"/>
        </w:rPr>
        <w:t xml:space="preserve"> </w:t>
      </w:r>
      <w:r w:rsidR="000202DD">
        <w:rPr>
          <w:rFonts w:ascii="Times New Roman" w:eastAsia="Calibri" w:hAnsi="Times New Roman"/>
          <w:b w:val="0"/>
          <w:bCs/>
          <w:i/>
          <w:sz w:val="24"/>
          <w:szCs w:val="24"/>
          <w:lang w:eastAsia="en-US"/>
        </w:rPr>
        <w:t>Outsourcing</w:t>
      </w:r>
      <w:r w:rsidRPr="00D202C4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 xml:space="preserve"> comprises the</w:t>
      </w:r>
      <w:r w:rsidR="0028143D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 xml:space="preserve"> </w:t>
      </w:r>
      <w:r w:rsidR="00F478B9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7</w:t>
      </w:r>
      <w:r w:rsidR="00747DF4" w:rsidRPr="00D202C4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 xml:space="preserve"> </w:t>
      </w:r>
      <w:r w:rsidRPr="00D202C4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 xml:space="preserve">pages commencing on the </w:t>
      </w:r>
      <w:proofErr w:type="gramStart"/>
      <w:r w:rsidRPr="00D202C4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following</w:t>
      </w:r>
      <w:proofErr w:type="gramEnd"/>
      <w:r w:rsidRPr="00D202C4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 xml:space="preserve"> page.</w:t>
      </w:r>
      <w:bookmarkEnd w:id="0"/>
    </w:p>
    <w:p w:rsidR="008348A8" w:rsidRPr="00A22BC6" w:rsidRDefault="00687B47" w:rsidP="00EE3814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419225" cy="1104900"/>
            <wp:effectExtent l="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EB2D92" w:rsidRDefault="00EB2D92" w:rsidP="00EB2D92"/>
    <w:p w:rsidR="00E06CD4" w:rsidRDefault="00E06CD4" w:rsidP="00EB2D92"/>
    <w:p w:rsidR="00E06CD4" w:rsidRPr="00EB2D92" w:rsidRDefault="00E06CD4" w:rsidP="00EB2D92"/>
    <w:p w:rsidR="002600A1" w:rsidRDefault="00F845B2" w:rsidP="00E06CD4">
      <w:pPr>
        <w:pStyle w:val="Heading1"/>
        <w:spacing w:after="0" w:line="276" w:lineRule="auto"/>
        <w:jc w:val="left"/>
        <w:rPr>
          <w:rFonts w:cs="Arial"/>
          <w:szCs w:val="40"/>
        </w:rPr>
      </w:pPr>
      <w:bookmarkStart w:id="3" w:name="_Toc337116210"/>
      <w:bookmarkStart w:id="4" w:name="_Toc337116316"/>
      <w:bookmarkStart w:id="5" w:name="_Toc333998235"/>
      <w:bookmarkStart w:id="6" w:name="_Toc333999172"/>
      <w:bookmarkStart w:id="7" w:name="_Toc337644660"/>
      <w:bookmarkStart w:id="8" w:name="_Toc370760708"/>
      <w:r w:rsidRPr="00CB457F">
        <w:rPr>
          <w:rFonts w:cs="Arial"/>
          <w:szCs w:val="40"/>
        </w:rPr>
        <w:t>P</w:t>
      </w:r>
      <w:bookmarkStart w:id="9" w:name="_Ref53463307"/>
      <w:bookmarkEnd w:id="9"/>
      <w:r w:rsidRPr="00CB457F">
        <w:rPr>
          <w:rFonts w:cs="Arial"/>
          <w:szCs w:val="40"/>
        </w:rPr>
        <w:t xml:space="preserve">rudential Standard </w:t>
      </w:r>
      <w:r w:rsidR="000202DD">
        <w:rPr>
          <w:rFonts w:cs="Arial"/>
          <w:szCs w:val="40"/>
        </w:rPr>
        <w:t>HPS 231</w:t>
      </w:r>
      <w:bookmarkEnd w:id="3"/>
      <w:bookmarkEnd w:id="4"/>
      <w:bookmarkEnd w:id="5"/>
      <w:bookmarkEnd w:id="6"/>
      <w:bookmarkEnd w:id="7"/>
      <w:bookmarkEnd w:id="8"/>
    </w:p>
    <w:p w:rsidR="002600A1" w:rsidRDefault="000202DD" w:rsidP="001B7D32">
      <w:pPr>
        <w:pStyle w:val="Heading1"/>
      </w:pPr>
      <w:r>
        <w:t>Outsourcing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FFFFFF"/>
        <w:tblLook w:val="01E0" w:firstRow="1" w:lastRow="1" w:firstColumn="1" w:lastColumn="1" w:noHBand="0" w:noVBand="0"/>
      </w:tblPr>
      <w:tblGrid>
        <w:gridCol w:w="8529"/>
      </w:tblGrid>
      <w:tr w:rsidR="00F845B2" w:rsidRPr="00DC3E81">
        <w:tc>
          <w:tcPr>
            <w:tcW w:w="8529" w:type="dxa"/>
            <w:shd w:val="pct10" w:color="auto" w:fill="FFFFFF"/>
          </w:tcPr>
          <w:p w:rsidR="00F845B2" w:rsidRPr="00DC3E81" w:rsidRDefault="00F845B2" w:rsidP="00D12183">
            <w:pPr>
              <w:spacing w:after="360"/>
              <w:rPr>
                <w:rFonts w:ascii="Arial" w:hAnsi="Arial" w:cs="Arial"/>
                <w:sz w:val="32"/>
                <w:szCs w:val="32"/>
              </w:rPr>
            </w:pPr>
            <w:r w:rsidRPr="00DC3E81">
              <w:rPr>
                <w:rFonts w:ascii="Arial" w:hAnsi="Arial" w:cs="Arial"/>
                <w:b/>
                <w:sz w:val="32"/>
                <w:szCs w:val="32"/>
              </w:rPr>
              <w:t>Objectives and key requirements of this Prudential Standard</w:t>
            </w:r>
          </w:p>
          <w:p w:rsidR="008204F9" w:rsidRPr="001A595E" w:rsidRDefault="008204F9" w:rsidP="008204F9">
            <w:pPr>
              <w:pStyle w:val="BodyText"/>
              <w:spacing w:line="240" w:lineRule="auto"/>
              <w:rPr>
                <w:sz w:val="24"/>
                <w:szCs w:val="24"/>
              </w:rPr>
            </w:pPr>
            <w:r w:rsidRPr="001A595E">
              <w:rPr>
                <w:sz w:val="24"/>
                <w:szCs w:val="24"/>
              </w:rPr>
              <w:t xml:space="preserve">This Prudential Standard sets out minimum </w:t>
            </w:r>
            <w:r w:rsidR="009658B9" w:rsidRPr="001A595E">
              <w:rPr>
                <w:sz w:val="24"/>
                <w:szCs w:val="24"/>
              </w:rPr>
              <w:t>requirements</w:t>
            </w:r>
            <w:r w:rsidRPr="001A595E">
              <w:rPr>
                <w:sz w:val="24"/>
                <w:szCs w:val="24"/>
              </w:rPr>
              <w:t xml:space="preserve"> for </w:t>
            </w:r>
            <w:r w:rsidR="009658B9" w:rsidRPr="001A595E">
              <w:rPr>
                <w:sz w:val="24"/>
                <w:szCs w:val="24"/>
              </w:rPr>
              <w:t>ou</w:t>
            </w:r>
            <w:r w:rsidR="000202DD" w:rsidRPr="001A595E">
              <w:rPr>
                <w:sz w:val="24"/>
                <w:szCs w:val="24"/>
              </w:rPr>
              <w:t>tsourcing</w:t>
            </w:r>
            <w:r w:rsidRPr="001A595E">
              <w:rPr>
                <w:sz w:val="24"/>
                <w:szCs w:val="24"/>
              </w:rPr>
              <w:t xml:space="preserve"> of a</w:t>
            </w:r>
            <w:r w:rsidR="00955693" w:rsidRPr="001A595E">
              <w:rPr>
                <w:sz w:val="24"/>
                <w:szCs w:val="24"/>
              </w:rPr>
              <w:t xml:space="preserve"> private health insurer</w:t>
            </w:r>
            <w:r w:rsidR="009658B9" w:rsidRPr="001A595E">
              <w:rPr>
                <w:sz w:val="24"/>
                <w:szCs w:val="24"/>
              </w:rPr>
              <w:t xml:space="preserve">’s </w:t>
            </w:r>
            <w:r w:rsidR="001A595E" w:rsidRPr="001A595E">
              <w:rPr>
                <w:sz w:val="24"/>
                <w:szCs w:val="24"/>
              </w:rPr>
              <w:t>business activities</w:t>
            </w:r>
            <w:r w:rsidRPr="001A595E">
              <w:rPr>
                <w:sz w:val="24"/>
                <w:szCs w:val="24"/>
              </w:rPr>
              <w:t xml:space="preserve">. </w:t>
            </w:r>
          </w:p>
          <w:p w:rsidR="00F845B2" w:rsidRPr="00794E3E" w:rsidRDefault="00F845B2" w:rsidP="00CA6336">
            <w:pPr>
              <w:pStyle w:val="Heading5"/>
              <w:spacing w:after="240"/>
              <w:rPr>
                <w:b w:val="0"/>
                <w:sz w:val="24"/>
                <w:szCs w:val="24"/>
              </w:rPr>
            </w:pPr>
            <w:r w:rsidRPr="001A595E">
              <w:rPr>
                <w:b w:val="0"/>
                <w:sz w:val="24"/>
                <w:szCs w:val="24"/>
              </w:rPr>
              <w:t>The key requirements of</w:t>
            </w:r>
            <w:r w:rsidRPr="00794E3E">
              <w:rPr>
                <w:b w:val="0"/>
                <w:sz w:val="24"/>
                <w:szCs w:val="24"/>
              </w:rPr>
              <w:t xml:space="preserve"> this Prudential Standard</w:t>
            </w:r>
            <w:r w:rsidR="00115E00" w:rsidRPr="00794E3E">
              <w:rPr>
                <w:b w:val="0"/>
                <w:sz w:val="24"/>
                <w:szCs w:val="24"/>
              </w:rPr>
              <w:t xml:space="preserve"> </w:t>
            </w:r>
            <w:r w:rsidR="00974B5F" w:rsidRPr="00794E3E">
              <w:rPr>
                <w:b w:val="0"/>
                <w:sz w:val="24"/>
                <w:szCs w:val="24"/>
              </w:rPr>
              <w:t xml:space="preserve">are </w:t>
            </w:r>
            <w:r w:rsidR="00CC5DE8" w:rsidRPr="00794E3E">
              <w:rPr>
                <w:b w:val="0"/>
                <w:sz w:val="24"/>
                <w:szCs w:val="24"/>
              </w:rPr>
              <w:t>that</w:t>
            </w:r>
            <w:r w:rsidRPr="00794E3E">
              <w:rPr>
                <w:b w:val="0"/>
                <w:sz w:val="24"/>
                <w:szCs w:val="24"/>
              </w:rPr>
              <w:t>:</w:t>
            </w:r>
          </w:p>
          <w:p w:rsidR="00F845B2" w:rsidRPr="00794E3E" w:rsidRDefault="00C35731" w:rsidP="006D1B87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567"/>
              </w:tabs>
              <w:spacing w:line="240" w:lineRule="auto"/>
              <w:ind w:left="567" w:hanging="56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 w:rsidRPr="00794E3E">
              <w:rPr>
                <w:iCs/>
                <w:sz w:val="24"/>
                <w:szCs w:val="24"/>
              </w:rPr>
              <w:t xml:space="preserve"> </w:t>
            </w:r>
            <w:r w:rsidR="00794E3E" w:rsidRPr="00794E3E">
              <w:rPr>
                <w:iCs/>
                <w:sz w:val="24"/>
                <w:szCs w:val="24"/>
              </w:rPr>
              <w:t>private health insurer must have an outsourcing policy</w:t>
            </w:r>
            <w:r w:rsidR="00794E3E">
              <w:rPr>
                <w:iCs/>
                <w:sz w:val="24"/>
                <w:szCs w:val="24"/>
              </w:rPr>
              <w:t xml:space="preserve"> </w:t>
            </w:r>
            <w:r w:rsidR="00794E3E" w:rsidRPr="00794E3E">
              <w:rPr>
                <w:iCs/>
                <w:sz w:val="24"/>
                <w:szCs w:val="24"/>
              </w:rPr>
              <w:t>approved by the board of the insurer</w:t>
            </w:r>
            <w:r w:rsidR="00F845B2" w:rsidRPr="00794E3E">
              <w:rPr>
                <w:iCs/>
                <w:sz w:val="24"/>
                <w:szCs w:val="24"/>
              </w:rPr>
              <w:t>;</w:t>
            </w:r>
          </w:p>
          <w:p w:rsidR="002600A1" w:rsidRDefault="00C35731" w:rsidP="006D1B87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567"/>
              </w:tabs>
              <w:spacing w:after="180" w:line="240" w:lineRule="auto"/>
              <w:ind w:left="567" w:hanging="56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 w:rsidRPr="00794E3E">
              <w:rPr>
                <w:iCs/>
                <w:sz w:val="24"/>
                <w:szCs w:val="24"/>
              </w:rPr>
              <w:t xml:space="preserve"> </w:t>
            </w:r>
            <w:r w:rsidR="00794E3E" w:rsidRPr="00794E3E">
              <w:rPr>
                <w:iCs/>
                <w:sz w:val="24"/>
                <w:szCs w:val="24"/>
              </w:rPr>
              <w:t xml:space="preserve">private health insurer must </w:t>
            </w:r>
            <w:r w:rsidR="00794E3E">
              <w:rPr>
                <w:iCs/>
                <w:sz w:val="24"/>
                <w:szCs w:val="24"/>
              </w:rPr>
              <w:t xml:space="preserve">consider </w:t>
            </w:r>
            <w:r w:rsidR="0027065D">
              <w:rPr>
                <w:iCs/>
                <w:sz w:val="24"/>
                <w:szCs w:val="24"/>
              </w:rPr>
              <w:t xml:space="preserve">a number of factors when </w:t>
            </w:r>
            <w:r w:rsidR="00794E3E" w:rsidRPr="00794E3E">
              <w:rPr>
                <w:iCs/>
                <w:sz w:val="24"/>
                <w:szCs w:val="24"/>
              </w:rPr>
              <w:t>assessing options to outsource a material business activity to a third party outside of the insurer’s corporate group</w:t>
            </w:r>
            <w:r w:rsidR="00794E3E">
              <w:rPr>
                <w:iCs/>
                <w:sz w:val="24"/>
                <w:szCs w:val="24"/>
              </w:rPr>
              <w:t>;</w:t>
            </w:r>
          </w:p>
          <w:p w:rsidR="0027065D" w:rsidRDefault="00C35731" w:rsidP="006D1B87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567"/>
              </w:tabs>
              <w:spacing w:after="180" w:line="240" w:lineRule="auto"/>
              <w:ind w:left="567" w:hanging="56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 w:rsidRPr="0027065D">
              <w:rPr>
                <w:iCs/>
                <w:sz w:val="24"/>
                <w:szCs w:val="24"/>
              </w:rPr>
              <w:t xml:space="preserve"> </w:t>
            </w:r>
            <w:r w:rsidR="0027065D" w:rsidRPr="0027065D">
              <w:rPr>
                <w:iCs/>
                <w:sz w:val="24"/>
                <w:szCs w:val="24"/>
              </w:rPr>
              <w:t>private health insurer must, for each material busin</w:t>
            </w:r>
            <w:r w:rsidR="0027065D">
              <w:rPr>
                <w:iCs/>
                <w:sz w:val="24"/>
                <w:szCs w:val="24"/>
              </w:rPr>
              <w:t xml:space="preserve">ess activity that is subject to an outsourcing arrangement </w:t>
            </w:r>
            <w:r w:rsidR="0027065D" w:rsidRPr="0027065D">
              <w:rPr>
                <w:iCs/>
                <w:sz w:val="24"/>
                <w:szCs w:val="24"/>
              </w:rPr>
              <w:t>conduct a risk assessment</w:t>
            </w:r>
            <w:r w:rsidR="0027065D">
              <w:rPr>
                <w:iCs/>
                <w:sz w:val="24"/>
                <w:szCs w:val="24"/>
              </w:rPr>
              <w:t xml:space="preserve">, </w:t>
            </w:r>
            <w:r w:rsidR="0027065D" w:rsidRPr="0027065D">
              <w:rPr>
                <w:iCs/>
                <w:sz w:val="24"/>
                <w:szCs w:val="24"/>
              </w:rPr>
              <w:t xml:space="preserve">develop and implement risk controls that address any risks identified </w:t>
            </w:r>
            <w:r w:rsidR="0027065D">
              <w:rPr>
                <w:iCs/>
                <w:sz w:val="24"/>
                <w:szCs w:val="24"/>
              </w:rPr>
              <w:t xml:space="preserve">and </w:t>
            </w:r>
            <w:r w:rsidR="0027065D" w:rsidRPr="0027065D">
              <w:rPr>
                <w:iCs/>
                <w:sz w:val="24"/>
                <w:szCs w:val="24"/>
              </w:rPr>
              <w:t>regularly report to the board on the status of the risk</w:t>
            </w:r>
            <w:r w:rsidR="0027065D">
              <w:rPr>
                <w:iCs/>
                <w:sz w:val="24"/>
                <w:szCs w:val="24"/>
              </w:rPr>
              <w:t>s;</w:t>
            </w:r>
          </w:p>
          <w:p w:rsidR="0027065D" w:rsidRDefault="00C35731" w:rsidP="006D1B87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567"/>
              </w:tabs>
              <w:spacing w:after="180" w:line="240" w:lineRule="auto"/>
              <w:ind w:left="567" w:hanging="56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 w:rsidRPr="0027065D">
              <w:rPr>
                <w:iCs/>
                <w:sz w:val="24"/>
                <w:szCs w:val="24"/>
              </w:rPr>
              <w:t xml:space="preserve"> </w:t>
            </w:r>
            <w:r w:rsidR="0027065D" w:rsidRPr="0027065D">
              <w:rPr>
                <w:iCs/>
                <w:sz w:val="24"/>
                <w:szCs w:val="24"/>
              </w:rPr>
              <w:t>private health insurer must monitor its outsourcing arrangements</w:t>
            </w:r>
            <w:r w:rsidR="0027065D">
              <w:rPr>
                <w:iCs/>
                <w:sz w:val="24"/>
                <w:szCs w:val="24"/>
              </w:rPr>
              <w:t>;</w:t>
            </w:r>
          </w:p>
          <w:p w:rsidR="0027065D" w:rsidRDefault="00C35731" w:rsidP="006D1B87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567"/>
              </w:tabs>
              <w:spacing w:after="180" w:line="240" w:lineRule="auto"/>
              <w:ind w:left="567" w:hanging="56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 w:rsidRPr="0027065D">
              <w:rPr>
                <w:iCs/>
                <w:sz w:val="24"/>
                <w:szCs w:val="24"/>
              </w:rPr>
              <w:t xml:space="preserve"> </w:t>
            </w:r>
            <w:r w:rsidR="009658B9" w:rsidRPr="0027065D">
              <w:rPr>
                <w:iCs/>
                <w:sz w:val="24"/>
                <w:szCs w:val="24"/>
              </w:rPr>
              <w:t>private health insurer must</w:t>
            </w:r>
            <w:r w:rsidR="009658B9">
              <w:rPr>
                <w:iCs/>
                <w:sz w:val="24"/>
                <w:szCs w:val="24"/>
              </w:rPr>
              <w:t xml:space="preserve"> </w:t>
            </w:r>
            <w:r w:rsidR="009658B9" w:rsidRPr="009658B9">
              <w:rPr>
                <w:iCs/>
                <w:sz w:val="24"/>
                <w:szCs w:val="24"/>
              </w:rPr>
              <w:t xml:space="preserve">include a requirement that the outsourced service provider allow </w:t>
            </w:r>
            <w:r w:rsidR="00FB67D5">
              <w:rPr>
                <w:iCs/>
                <w:sz w:val="24"/>
                <w:szCs w:val="24"/>
              </w:rPr>
              <w:t>APRA</w:t>
            </w:r>
            <w:r w:rsidR="009658B9" w:rsidRPr="009658B9">
              <w:rPr>
                <w:iCs/>
                <w:sz w:val="24"/>
                <w:szCs w:val="24"/>
              </w:rPr>
              <w:t xml:space="preserve"> access to documentation and information related to the outsourcing arrangement with the private health insurer</w:t>
            </w:r>
            <w:r w:rsidR="009658B9">
              <w:rPr>
                <w:iCs/>
                <w:sz w:val="24"/>
                <w:szCs w:val="24"/>
              </w:rPr>
              <w:t>; and</w:t>
            </w:r>
          </w:p>
          <w:p w:rsidR="009658B9" w:rsidRPr="0027065D" w:rsidRDefault="00C35731" w:rsidP="002C488A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567"/>
              </w:tabs>
              <w:spacing w:after="180" w:line="240" w:lineRule="auto"/>
              <w:ind w:left="567" w:hanging="567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a</w:t>
            </w:r>
            <w:proofErr w:type="gramEnd"/>
            <w:r w:rsidRPr="0027065D">
              <w:rPr>
                <w:iCs/>
                <w:sz w:val="24"/>
                <w:szCs w:val="24"/>
              </w:rPr>
              <w:t xml:space="preserve"> </w:t>
            </w:r>
            <w:r w:rsidR="009658B9" w:rsidRPr="0027065D">
              <w:rPr>
                <w:iCs/>
                <w:sz w:val="24"/>
                <w:szCs w:val="24"/>
              </w:rPr>
              <w:t>private health insurer must</w:t>
            </w:r>
            <w:r w:rsidR="009658B9">
              <w:rPr>
                <w:iCs/>
                <w:sz w:val="24"/>
                <w:szCs w:val="24"/>
              </w:rPr>
              <w:t xml:space="preserve"> meet certain notification requirements.</w:t>
            </w:r>
          </w:p>
        </w:tc>
      </w:tr>
    </w:tbl>
    <w:p w:rsidR="00F845B2" w:rsidRPr="00CB457F" w:rsidRDefault="00F845B2" w:rsidP="00305F15">
      <w:pPr>
        <w:pStyle w:val="Heading3"/>
        <w:keepNext w:val="0"/>
        <w:spacing w:line="240" w:lineRule="auto"/>
        <w:rPr>
          <w:rFonts w:cs="Arial"/>
          <w:szCs w:val="24"/>
        </w:rPr>
        <w:sectPr w:rsidR="00F845B2" w:rsidRPr="00CB457F" w:rsidSect="00D12183">
          <w:headerReference w:type="default" r:id="rId21"/>
          <w:footerReference w:type="default" r:id="rId22"/>
          <w:pgSz w:w="11907" w:h="16840" w:code="9"/>
          <w:pgMar w:top="1440" w:right="1797" w:bottom="1440" w:left="1797" w:header="720" w:footer="720" w:gutter="0"/>
          <w:pgNumType w:start="1"/>
          <w:cols w:space="720"/>
        </w:sectPr>
      </w:pPr>
    </w:p>
    <w:p w:rsidR="00F845B2" w:rsidRPr="001B7D32" w:rsidRDefault="00F845B2" w:rsidP="00305F15">
      <w:pPr>
        <w:pStyle w:val="Heading2"/>
        <w:keepNext w:val="0"/>
      </w:pPr>
      <w:bookmarkStart w:id="10" w:name="_Toc333999174"/>
      <w:bookmarkStart w:id="11" w:name="_Toc337644662"/>
      <w:bookmarkStart w:id="12" w:name="_Toc370760710"/>
      <w:r w:rsidRPr="00CB457F">
        <w:lastRenderedPageBreak/>
        <w:t>Authority</w:t>
      </w:r>
      <w:bookmarkEnd w:id="10"/>
      <w:bookmarkEnd w:id="11"/>
      <w:bookmarkEnd w:id="12"/>
    </w:p>
    <w:p w:rsidR="00955693" w:rsidRPr="00955693" w:rsidRDefault="00955693" w:rsidP="00955693">
      <w:pPr>
        <w:numPr>
          <w:ilvl w:val="0"/>
          <w:numId w:val="7"/>
        </w:numPr>
        <w:spacing w:after="240"/>
        <w:rPr>
          <w:iCs/>
          <w:szCs w:val="24"/>
        </w:rPr>
      </w:pPr>
      <w:bookmarkStart w:id="13" w:name="_Toc333999175"/>
      <w:bookmarkStart w:id="14" w:name="_Toc337644663"/>
      <w:bookmarkStart w:id="15" w:name="_Toc370760711"/>
      <w:r w:rsidRPr="00955693">
        <w:rPr>
          <w:iCs/>
          <w:szCs w:val="24"/>
        </w:rPr>
        <w:t xml:space="preserve">This Prudential Standard is made under </w:t>
      </w:r>
      <w:r w:rsidR="00A95F2B">
        <w:rPr>
          <w:iCs/>
          <w:szCs w:val="24"/>
        </w:rPr>
        <w:t>subsection</w:t>
      </w:r>
      <w:r w:rsidRPr="00955693">
        <w:rPr>
          <w:iCs/>
          <w:szCs w:val="24"/>
        </w:rPr>
        <w:t xml:space="preserve"> </w:t>
      </w:r>
      <w:r w:rsidR="00A95F2B" w:rsidRPr="001C2AD2">
        <w:rPr>
          <w:iCs/>
          <w:szCs w:val="24"/>
        </w:rPr>
        <w:t>9</w:t>
      </w:r>
      <w:r w:rsidR="004F658D">
        <w:rPr>
          <w:iCs/>
          <w:szCs w:val="24"/>
        </w:rPr>
        <w:t>2</w:t>
      </w:r>
      <w:r w:rsidRPr="001C2AD2">
        <w:rPr>
          <w:iCs/>
          <w:szCs w:val="24"/>
        </w:rPr>
        <w:t xml:space="preserve">(1) of the </w:t>
      </w:r>
      <w:r w:rsidR="00A95F2B" w:rsidRPr="001C2AD2">
        <w:rPr>
          <w:i/>
        </w:rPr>
        <w:t>Private Health Insurance (Prudential Supervision) Act 2015</w:t>
      </w:r>
      <w:r w:rsidRPr="001C2AD2">
        <w:rPr>
          <w:iCs/>
          <w:szCs w:val="24"/>
        </w:rPr>
        <w:t xml:space="preserve"> (the Act).</w:t>
      </w:r>
    </w:p>
    <w:p w:rsidR="008204F9" w:rsidRPr="008204F9" w:rsidRDefault="0031147C" w:rsidP="008204F9">
      <w:pPr>
        <w:pStyle w:val="Heading2"/>
        <w:rPr>
          <w:iCs/>
          <w:szCs w:val="24"/>
        </w:rPr>
      </w:pPr>
      <w:r w:rsidRPr="00CB457F">
        <w:t>Application</w:t>
      </w:r>
      <w:bookmarkEnd w:id="13"/>
      <w:bookmarkEnd w:id="14"/>
      <w:bookmarkEnd w:id="15"/>
    </w:p>
    <w:p w:rsidR="00EA607F" w:rsidRPr="00EA607F" w:rsidRDefault="00EA607F" w:rsidP="00EA607F">
      <w:pPr>
        <w:pStyle w:val="ListParagraph"/>
        <w:numPr>
          <w:ilvl w:val="0"/>
          <w:numId w:val="7"/>
        </w:numPr>
        <w:spacing w:after="240"/>
        <w:jc w:val="both"/>
        <w:rPr>
          <w:sz w:val="24"/>
          <w:szCs w:val="24"/>
        </w:rPr>
      </w:pPr>
      <w:r w:rsidRPr="00EA607F">
        <w:rPr>
          <w:rFonts w:eastAsia="MS Mincho"/>
          <w:sz w:val="24"/>
          <w:szCs w:val="24"/>
          <w:lang w:eastAsia="ja-JP"/>
        </w:rPr>
        <w:t xml:space="preserve">This Prudential Standard applies to all </w:t>
      </w:r>
      <w:r w:rsidRPr="007515E3">
        <w:rPr>
          <w:rFonts w:eastAsia="MS Mincho"/>
          <w:b/>
          <w:sz w:val="24"/>
          <w:lang w:eastAsia="ja-JP"/>
        </w:rPr>
        <w:t>private health insurers</w:t>
      </w:r>
      <w:r w:rsidRPr="00EA607F">
        <w:rPr>
          <w:rFonts w:eastAsia="MS Mincho"/>
          <w:sz w:val="24"/>
          <w:szCs w:val="24"/>
          <w:vertAlign w:val="superscript"/>
          <w:lang w:eastAsia="ja-JP"/>
        </w:rPr>
        <w:footnoteReference w:id="2"/>
      </w:r>
      <w:r w:rsidRPr="00EA607F">
        <w:rPr>
          <w:rFonts w:eastAsia="MS Mincho"/>
          <w:sz w:val="24"/>
          <w:szCs w:val="24"/>
          <w:lang w:eastAsia="ja-JP"/>
        </w:rPr>
        <w:t>, except where expressly noted otherwise.</w:t>
      </w:r>
    </w:p>
    <w:p w:rsidR="00CA4D88" w:rsidRDefault="008A2ED2" w:rsidP="003964CD">
      <w:pPr>
        <w:pStyle w:val="ListParagraph"/>
        <w:numPr>
          <w:ilvl w:val="0"/>
          <w:numId w:val="7"/>
        </w:numPr>
        <w:spacing w:after="240"/>
        <w:jc w:val="both"/>
        <w:rPr>
          <w:sz w:val="24"/>
        </w:rPr>
      </w:pPr>
      <w:r w:rsidRPr="003964CD">
        <w:rPr>
          <w:sz w:val="24"/>
        </w:rPr>
        <w:t xml:space="preserve">All </w:t>
      </w:r>
      <w:r w:rsidR="0096583A">
        <w:rPr>
          <w:sz w:val="24"/>
          <w:szCs w:val="24"/>
        </w:rPr>
        <w:t>private health insurers</w:t>
      </w:r>
      <w:r w:rsidRPr="003964CD">
        <w:rPr>
          <w:sz w:val="24"/>
        </w:rPr>
        <w:t xml:space="preserve"> </w:t>
      </w:r>
      <w:r w:rsidRPr="00D67022">
        <w:rPr>
          <w:sz w:val="24"/>
        </w:rPr>
        <w:t>have to</w:t>
      </w:r>
      <w:r w:rsidRPr="003964CD">
        <w:rPr>
          <w:sz w:val="24"/>
        </w:rPr>
        <w:t xml:space="preserve"> comply with this Prudential Standard in its entirety, unless otherwise expressly indicated.</w:t>
      </w:r>
    </w:p>
    <w:p w:rsidR="00044768" w:rsidRPr="009B7576" w:rsidRDefault="00044768" w:rsidP="00443E99">
      <w:pPr>
        <w:numPr>
          <w:ilvl w:val="0"/>
          <w:numId w:val="7"/>
        </w:numPr>
        <w:spacing w:after="240"/>
      </w:pPr>
      <w:r w:rsidRPr="001B49D9">
        <w:t xml:space="preserve">This </w:t>
      </w:r>
      <w:r>
        <w:t>Prudential Standard</w:t>
      </w:r>
      <w:r w:rsidRPr="001B49D9">
        <w:t xml:space="preserve"> takes effect on the day the </w:t>
      </w:r>
      <w:r w:rsidRPr="001B49D9">
        <w:rPr>
          <w:i/>
        </w:rPr>
        <w:t>Private Health Insurance (Prudential Supervision) Act 2015</w:t>
      </w:r>
      <w:r w:rsidRPr="001B49D9">
        <w:t xml:space="preserve"> commences</w:t>
      </w:r>
      <w:r w:rsidRPr="007D7A5B">
        <w:t>.</w:t>
      </w:r>
    </w:p>
    <w:p w:rsidR="001003DB" w:rsidRPr="00D203C1" w:rsidRDefault="008202A6" w:rsidP="00812AD3">
      <w:pPr>
        <w:pStyle w:val="Heading2"/>
      </w:pPr>
      <w:bookmarkStart w:id="16" w:name="_Toc333999176"/>
      <w:bookmarkStart w:id="17" w:name="_Toc337644664"/>
      <w:bookmarkStart w:id="18" w:name="_Toc370760712"/>
      <w:r w:rsidRPr="00D203C1">
        <w:t>Interpretation</w:t>
      </w:r>
      <w:bookmarkEnd w:id="16"/>
      <w:bookmarkEnd w:id="17"/>
      <w:bookmarkEnd w:id="18"/>
    </w:p>
    <w:p w:rsidR="00EA607F" w:rsidRDefault="00EA607F" w:rsidP="00EA607F">
      <w:pPr>
        <w:numPr>
          <w:ilvl w:val="0"/>
          <w:numId w:val="7"/>
        </w:numPr>
      </w:pPr>
      <w:r w:rsidRPr="00EA607F">
        <w:t xml:space="preserve">Terms that are defined in </w:t>
      </w:r>
      <w:r w:rsidRPr="00EA607F">
        <w:rPr>
          <w:i/>
        </w:rPr>
        <w:t>Prudential Standard HPS 001 Definitions</w:t>
      </w:r>
      <w:r w:rsidRPr="00EA607F">
        <w:t xml:space="preserve"> appear in bold the first time they are used in this Prudential Standard.</w:t>
      </w:r>
    </w:p>
    <w:p w:rsidR="00EA607F" w:rsidRPr="00EA607F" w:rsidRDefault="00EA607F" w:rsidP="00EA607F">
      <w:pPr>
        <w:ind w:left="567"/>
      </w:pPr>
    </w:p>
    <w:p w:rsidR="00911E3D" w:rsidRDefault="00911E3D" w:rsidP="00911E3D">
      <w:pPr>
        <w:numPr>
          <w:ilvl w:val="0"/>
          <w:numId w:val="7"/>
        </w:numPr>
        <w:spacing w:after="240"/>
      </w:pPr>
      <w:r>
        <w:t xml:space="preserve">Where this Prudential Standard provides for APRA to exercise a power or discretion, </w:t>
      </w:r>
      <w:r w:rsidR="00770FB9">
        <w:t xml:space="preserve">the </w:t>
      </w:r>
      <w:r>
        <w:t>power or discretion is to be exercised in writing.</w:t>
      </w:r>
    </w:p>
    <w:p w:rsidR="0055743D" w:rsidRDefault="00BA7150" w:rsidP="00D671CE">
      <w:pPr>
        <w:numPr>
          <w:ilvl w:val="0"/>
          <w:numId w:val="7"/>
        </w:numPr>
      </w:pPr>
      <w:bookmarkStart w:id="19" w:name="_Ref277139430"/>
      <w:r w:rsidRPr="00BA7150">
        <w:t xml:space="preserve">Unless otherwise indicated, the term </w:t>
      </w:r>
      <w:r w:rsidRPr="00BA7150">
        <w:rPr>
          <w:b/>
        </w:rPr>
        <w:t>health benefits fund</w:t>
      </w:r>
      <w:r w:rsidRPr="00BA7150">
        <w:t xml:space="preserve"> will be used to refer to a health benefits fund of a </w:t>
      </w:r>
      <w:r w:rsidRPr="007515E3">
        <w:t>private health insurer</w:t>
      </w:r>
      <w:r w:rsidRPr="003C2986">
        <w:t>,</w:t>
      </w:r>
      <w:r w:rsidRPr="00BA7150">
        <w:t xml:space="preserve"> as relevant. </w:t>
      </w:r>
      <w:bookmarkStart w:id="20" w:name="_Ref120519240"/>
      <w:bookmarkEnd w:id="19"/>
    </w:p>
    <w:p w:rsidR="00DD7EFF" w:rsidRDefault="00DD7EFF" w:rsidP="00DD7EFF">
      <w:pPr>
        <w:ind w:left="567"/>
      </w:pPr>
    </w:p>
    <w:p w:rsidR="00D671CE" w:rsidRPr="00D203C1" w:rsidRDefault="00526186" w:rsidP="00D671CE">
      <w:pPr>
        <w:pStyle w:val="Heading2"/>
      </w:pPr>
      <w:r w:rsidRPr="00526186">
        <w:t>Outsourcing policy</w:t>
      </w:r>
    </w:p>
    <w:bookmarkEnd w:id="20"/>
    <w:p w:rsidR="00526186" w:rsidRDefault="00526186" w:rsidP="00526186">
      <w:pPr>
        <w:numPr>
          <w:ilvl w:val="0"/>
          <w:numId w:val="7"/>
        </w:numPr>
        <w:rPr>
          <w:szCs w:val="24"/>
        </w:rPr>
      </w:pPr>
      <w:r w:rsidRPr="00526186">
        <w:rPr>
          <w:szCs w:val="24"/>
        </w:rPr>
        <w:t>A private health insurer must have an outsourcing policy.</w:t>
      </w:r>
    </w:p>
    <w:p w:rsidR="006A52EC" w:rsidRDefault="006A52EC" w:rsidP="006A52EC">
      <w:pPr>
        <w:ind w:left="567"/>
        <w:rPr>
          <w:szCs w:val="24"/>
        </w:rPr>
      </w:pPr>
    </w:p>
    <w:p w:rsidR="00526186" w:rsidRDefault="00526186" w:rsidP="00526186">
      <w:pPr>
        <w:numPr>
          <w:ilvl w:val="0"/>
          <w:numId w:val="7"/>
        </w:numPr>
        <w:rPr>
          <w:szCs w:val="24"/>
        </w:rPr>
      </w:pPr>
      <w:r w:rsidRPr="00526186">
        <w:rPr>
          <w:szCs w:val="24"/>
        </w:rPr>
        <w:t xml:space="preserve">The </w:t>
      </w:r>
      <w:r w:rsidR="00A97727">
        <w:rPr>
          <w:szCs w:val="24"/>
        </w:rPr>
        <w:t xml:space="preserve">private health </w:t>
      </w:r>
      <w:r w:rsidRPr="00526186">
        <w:rPr>
          <w:szCs w:val="24"/>
        </w:rPr>
        <w:t>insurer’s outsourcing policy must:</w:t>
      </w:r>
    </w:p>
    <w:p w:rsidR="0028143D" w:rsidRDefault="0028143D" w:rsidP="0028143D">
      <w:pPr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>be approv</w:t>
      </w:r>
      <w:r w:rsidR="006A52EC">
        <w:rPr>
          <w:szCs w:val="24"/>
        </w:rPr>
        <w:t xml:space="preserve">ed by the </w:t>
      </w:r>
      <w:r w:rsidR="006A52EC" w:rsidRPr="007434E8">
        <w:rPr>
          <w:b/>
          <w:szCs w:val="24"/>
        </w:rPr>
        <w:t>board</w:t>
      </w:r>
      <w:r w:rsidR="006A52EC">
        <w:rPr>
          <w:szCs w:val="24"/>
        </w:rPr>
        <w:t xml:space="preserve"> of the </w:t>
      </w:r>
      <w:r w:rsidR="00A97727">
        <w:rPr>
          <w:szCs w:val="24"/>
        </w:rPr>
        <w:t xml:space="preserve">private health </w:t>
      </w:r>
      <w:r w:rsidR="006A52EC">
        <w:rPr>
          <w:szCs w:val="24"/>
        </w:rPr>
        <w:t>insurer;</w:t>
      </w:r>
      <w:r w:rsidR="00296D7D">
        <w:rPr>
          <w:szCs w:val="24"/>
        </w:rPr>
        <w:t xml:space="preserve"> and</w:t>
      </w:r>
    </w:p>
    <w:p w:rsidR="0028143D" w:rsidRDefault="0028143D" w:rsidP="0028143D">
      <w:pPr>
        <w:ind w:left="1135"/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>require the</w:t>
      </w:r>
      <w:r w:rsidR="00A97727">
        <w:rPr>
          <w:szCs w:val="24"/>
        </w:rPr>
        <w:t xml:space="preserve"> private health</w:t>
      </w:r>
      <w:r w:rsidRPr="00526186">
        <w:rPr>
          <w:szCs w:val="24"/>
        </w:rPr>
        <w:t xml:space="preserve"> insurer, when assessing options to outsource a material activity to a third party outside of the </w:t>
      </w:r>
      <w:r w:rsidR="00A97727">
        <w:rPr>
          <w:szCs w:val="24"/>
        </w:rPr>
        <w:t>private health</w:t>
      </w:r>
      <w:r w:rsidR="00A97727" w:rsidRPr="00526186">
        <w:rPr>
          <w:szCs w:val="24"/>
        </w:rPr>
        <w:t xml:space="preserve"> </w:t>
      </w:r>
      <w:r w:rsidRPr="00526186">
        <w:rPr>
          <w:szCs w:val="24"/>
        </w:rPr>
        <w:t xml:space="preserve">insurer’s </w:t>
      </w:r>
      <w:r w:rsidRPr="007434E8">
        <w:rPr>
          <w:b/>
          <w:szCs w:val="24"/>
        </w:rPr>
        <w:t>corporate group</w:t>
      </w:r>
      <w:r w:rsidRPr="00526186">
        <w:rPr>
          <w:szCs w:val="24"/>
        </w:rPr>
        <w:t xml:space="preserve">, to do the things mentioned in </w:t>
      </w:r>
      <w:r w:rsidR="006A52EC">
        <w:rPr>
          <w:szCs w:val="24"/>
        </w:rPr>
        <w:t>paragraph</w:t>
      </w:r>
      <w:r w:rsidRPr="00526186">
        <w:rPr>
          <w:szCs w:val="24"/>
        </w:rPr>
        <w:t xml:space="preserve"> </w:t>
      </w:r>
      <w:r w:rsidR="006A52EC">
        <w:rPr>
          <w:szCs w:val="24"/>
        </w:rPr>
        <w:t>1</w:t>
      </w:r>
      <w:r w:rsidR="00BB4523">
        <w:rPr>
          <w:szCs w:val="24"/>
        </w:rPr>
        <w:t>0</w:t>
      </w:r>
      <w:r w:rsidR="006A52EC">
        <w:rPr>
          <w:szCs w:val="24"/>
        </w:rPr>
        <w:t>; and</w:t>
      </w:r>
    </w:p>
    <w:p w:rsidR="0028143D" w:rsidRDefault="0028143D" w:rsidP="0028143D">
      <w:pPr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proofErr w:type="gramStart"/>
      <w:r w:rsidRPr="00526186">
        <w:rPr>
          <w:szCs w:val="24"/>
        </w:rPr>
        <w:t>require</w:t>
      </w:r>
      <w:proofErr w:type="gramEnd"/>
      <w:r w:rsidRPr="00526186">
        <w:rPr>
          <w:szCs w:val="24"/>
        </w:rPr>
        <w:t xml:space="preserve"> the </w:t>
      </w:r>
      <w:r w:rsidR="00A97727">
        <w:rPr>
          <w:szCs w:val="24"/>
        </w:rPr>
        <w:t>private health</w:t>
      </w:r>
      <w:r w:rsidR="00A97727" w:rsidRPr="00526186">
        <w:rPr>
          <w:szCs w:val="24"/>
        </w:rPr>
        <w:t xml:space="preserve"> </w:t>
      </w:r>
      <w:r w:rsidRPr="00526186">
        <w:rPr>
          <w:szCs w:val="24"/>
        </w:rPr>
        <w:t xml:space="preserve">insurer, when assessing options to outsource a material activity to an entity within the </w:t>
      </w:r>
      <w:r w:rsidR="00A97727">
        <w:rPr>
          <w:szCs w:val="24"/>
        </w:rPr>
        <w:t>private health</w:t>
      </w:r>
      <w:r w:rsidR="00A97727" w:rsidRPr="00526186">
        <w:rPr>
          <w:szCs w:val="24"/>
        </w:rPr>
        <w:t xml:space="preserve"> </w:t>
      </w:r>
      <w:r w:rsidRPr="00526186">
        <w:rPr>
          <w:szCs w:val="24"/>
        </w:rPr>
        <w:t>insurer’s corporate group, to do the things mentioned in</w:t>
      </w:r>
      <w:r w:rsidR="006A52EC" w:rsidRPr="006A52EC">
        <w:rPr>
          <w:szCs w:val="24"/>
        </w:rPr>
        <w:t xml:space="preserve"> </w:t>
      </w:r>
      <w:r w:rsidR="006A52EC">
        <w:rPr>
          <w:szCs w:val="24"/>
        </w:rPr>
        <w:t>paragraph</w:t>
      </w:r>
      <w:r w:rsidR="006A52EC" w:rsidRPr="00526186">
        <w:rPr>
          <w:szCs w:val="24"/>
        </w:rPr>
        <w:t xml:space="preserve"> </w:t>
      </w:r>
      <w:r w:rsidR="006A52EC">
        <w:rPr>
          <w:szCs w:val="24"/>
        </w:rPr>
        <w:t>1</w:t>
      </w:r>
      <w:r w:rsidR="00BB4523">
        <w:rPr>
          <w:szCs w:val="24"/>
        </w:rPr>
        <w:t>1</w:t>
      </w:r>
      <w:r w:rsidRPr="00526186">
        <w:rPr>
          <w:szCs w:val="24"/>
        </w:rPr>
        <w:t>.</w:t>
      </w:r>
    </w:p>
    <w:p w:rsidR="006A52EC" w:rsidRDefault="006A52EC" w:rsidP="006A52EC">
      <w:pPr>
        <w:ind w:left="1135"/>
        <w:rPr>
          <w:szCs w:val="24"/>
        </w:rPr>
      </w:pPr>
    </w:p>
    <w:p w:rsidR="0028143D" w:rsidRPr="00296D7D" w:rsidRDefault="00526186" w:rsidP="00B47C89">
      <w:pPr>
        <w:keepNext/>
        <w:numPr>
          <w:ilvl w:val="0"/>
          <w:numId w:val="7"/>
        </w:numPr>
        <w:spacing w:after="240"/>
        <w:rPr>
          <w:szCs w:val="24"/>
        </w:rPr>
      </w:pPr>
      <w:r w:rsidRPr="00526186">
        <w:rPr>
          <w:szCs w:val="24"/>
        </w:rPr>
        <w:lastRenderedPageBreak/>
        <w:t xml:space="preserve">When assessing options to outsource a material business activity to a third party outside of the </w:t>
      </w:r>
      <w:r w:rsidR="00A97727">
        <w:rPr>
          <w:szCs w:val="24"/>
        </w:rPr>
        <w:t>private health</w:t>
      </w:r>
      <w:r w:rsidR="00A97727" w:rsidRPr="00526186">
        <w:rPr>
          <w:szCs w:val="24"/>
        </w:rPr>
        <w:t xml:space="preserve"> </w:t>
      </w:r>
      <w:r w:rsidRPr="00526186">
        <w:rPr>
          <w:szCs w:val="24"/>
        </w:rPr>
        <w:t xml:space="preserve">insurer’s corporate group, the </w:t>
      </w:r>
      <w:r w:rsidR="00A97727">
        <w:rPr>
          <w:szCs w:val="24"/>
        </w:rPr>
        <w:t>private health</w:t>
      </w:r>
      <w:r w:rsidR="00A97727" w:rsidRPr="00526186">
        <w:rPr>
          <w:szCs w:val="24"/>
        </w:rPr>
        <w:t xml:space="preserve"> </w:t>
      </w:r>
      <w:r w:rsidRPr="00526186">
        <w:rPr>
          <w:szCs w:val="24"/>
        </w:rPr>
        <w:t>insurer must:</w:t>
      </w:r>
    </w:p>
    <w:p w:rsidR="0028143D" w:rsidRDefault="00526186" w:rsidP="00B47C89">
      <w:pPr>
        <w:keepNext/>
        <w:numPr>
          <w:ilvl w:val="1"/>
          <w:numId w:val="7"/>
        </w:numPr>
        <w:ind w:left="1134"/>
        <w:rPr>
          <w:szCs w:val="24"/>
        </w:rPr>
      </w:pPr>
      <w:r w:rsidRPr="00526186">
        <w:rPr>
          <w:szCs w:val="24"/>
        </w:rPr>
        <w:t>prepare a business case, for the purpose of allowing the</w:t>
      </w:r>
      <w:r w:rsidR="00A97727">
        <w:rPr>
          <w:szCs w:val="24"/>
        </w:rPr>
        <w:t xml:space="preserve"> private health</w:t>
      </w:r>
      <w:r w:rsidRPr="00526186">
        <w:rPr>
          <w:szCs w:val="24"/>
        </w:rPr>
        <w:t xml:space="preserve"> insurer to make an informed decision on the merits of any new, or renegot</w:t>
      </w:r>
      <w:r w:rsidR="0028143D">
        <w:rPr>
          <w:szCs w:val="24"/>
        </w:rPr>
        <w:t xml:space="preserve">iated, </w:t>
      </w:r>
      <w:r w:rsidR="0028143D" w:rsidRPr="004E1245">
        <w:rPr>
          <w:szCs w:val="24"/>
        </w:rPr>
        <w:t>outsourcing arrangement</w:t>
      </w:r>
      <w:r w:rsidR="00C91582">
        <w:rPr>
          <w:rStyle w:val="FootnoteReference"/>
          <w:szCs w:val="24"/>
        </w:rPr>
        <w:footnoteReference w:id="3"/>
      </w:r>
      <w:r w:rsidR="0028143D">
        <w:rPr>
          <w:szCs w:val="24"/>
        </w:rPr>
        <w:t>;</w:t>
      </w:r>
      <w:r w:rsidR="00053C12">
        <w:rPr>
          <w:szCs w:val="24"/>
        </w:rPr>
        <w:t xml:space="preserve"> and</w:t>
      </w:r>
    </w:p>
    <w:p w:rsidR="0055743D" w:rsidRPr="0028143D" w:rsidRDefault="0055743D" w:rsidP="0055743D">
      <w:pPr>
        <w:ind w:left="1135"/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 xml:space="preserve">undertake a tender process or other selection </w:t>
      </w:r>
      <w:r w:rsidR="0028143D">
        <w:rPr>
          <w:szCs w:val="24"/>
        </w:rPr>
        <w:t>process for service providers;</w:t>
      </w:r>
      <w:r w:rsidR="00053C12">
        <w:rPr>
          <w:szCs w:val="24"/>
        </w:rPr>
        <w:t xml:space="preserve"> and</w:t>
      </w:r>
    </w:p>
    <w:p w:rsidR="0028143D" w:rsidRDefault="0028143D" w:rsidP="0028143D">
      <w:pPr>
        <w:ind w:left="1135"/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>undertake a due diligence review of the chosen provider;</w:t>
      </w:r>
      <w:r w:rsidR="00053C12">
        <w:rPr>
          <w:szCs w:val="24"/>
        </w:rPr>
        <w:t xml:space="preserve"> and</w:t>
      </w:r>
    </w:p>
    <w:p w:rsidR="0028143D" w:rsidRDefault="0028143D" w:rsidP="0028143D">
      <w:pPr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 xml:space="preserve">involve the board, relevant board committee or officer of the </w:t>
      </w:r>
      <w:r w:rsidR="00A97727">
        <w:rPr>
          <w:szCs w:val="24"/>
        </w:rPr>
        <w:t>private health</w:t>
      </w:r>
      <w:r w:rsidR="00A97727" w:rsidRPr="00526186">
        <w:rPr>
          <w:szCs w:val="24"/>
        </w:rPr>
        <w:t xml:space="preserve"> </w:t>
      </w:r>
      <w:r w:rsidRPr="00526186">
        <w:rPr>
          <w:szCs w:val="24"/>
        </w:rPr>
        <w:t xml:space="preserve">insurer with delegated authority from the board, in the decision; </w:t>
      </w:r>
      <w:r w:rsidR="00053C12">
        <w:rPr>
          <w:szCs w:val="24"/>
        </w:rPr>
        <w:t>and</w:t>
      </w:r>
    </w:p>
    <w:p w:rsidR="0028143D" w:rsidRDefault="0028143D" w:rsidP="0028143D">
      <w:pPr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 xml:space="preserve">develop appropriate monitoring and renewal processes, including criteria for service levels; </w:t>
      </w:r>
      <w:r w:rsidR="00053C12">
        <w:rPr>
          <w:szCs w:val="24"/>
        </w:rPr>
        <w:t>and</w:t>
      </w:r>
    </w:p>
    <w:p w:rsidR="0028143D" w:rsidRDefault="0028143D" w:rsidP="0028143D">
      <w:pPr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 xml:space="preserve">establish dispute resolution procedures; </w:t>
      </w:r>
      <w:r w:rsidR="00053C12">
        <w:rPr>
          <w:szCs w:val="24"/>
        </w:rPr>
        <w:t>and</w:t>
      </w:r>
    </w:p>
    <w:p w:rsidR="0028143D" w:rsidRDefault="0028143D" w:rsidP="0028143D">
      <w:pPr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>develop contingency planning, to address a situation in which the outsourced service provider is unable to continue to provide the service; and</w:t>
      </w:r>
    </w:p>
    <w:p w:rsidR="0028143D" w:rsidRDefault="0028143D" w:rsidP="0028143D">
      <w:pPr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proofErr w:type="gramStart"/>
      <w:r w:rsidRPr="00526186">
        <w:rPr>
          <w:szCs w:val="24"/>
        </w:rPr>
        <w:t>ensure</w:t>
      </w:r>
      <w:proofErr w:type="gramEnd"/>
      <w:r w:rsidRPr="00526186">
        <w:rPr>
          <w:szCs w:val="24"/>
        </w:rPr>
        <w:t xml:space="preserve"> that the terms of the outsourcing arrangement are set out, in writing, in a legally binding agreement.</w:t>
      </w:r>
    </w:p>
    <w:p w:rsidR="00526186" w:rsidRDefault="00526186" w:rsidP="00526186">
      <w:pPr>
        <w:ind w:left="1135"/>
        <w:rPr>
          <w:szCs w:val="24"/>
        </w:rPr>
      </w:pPr>
    </w:p>
    <w:p w:rsidR="00526186" w:rsidRDefault="00526186" w:rsidP="00526186">
      <w:pPr>
        <w:numPr>
          <w:ilvl w:val="0"/>
          <w:numId w:val="7"/>
        </w:numPr>
        <w:rPr>
          <w:szCs w:val="24"/>
        </w:rPr>
      </w:pPr>
      <w:r w:rsidRPr="00526186">
        <w:rPr>
          <w:szCs w:val="24"/>
        </w:rPr>
        <w:t xml:space="preserve">When assessing options to outsource a material activity to an entity within the </w:t>
      </w:r>
      <w:r w:rsidR="00A97727">
        <w:rPr>
          <w:szCs w:val="24"/>
        </w:rPr>
        <w:t>private health</w:t>
      </w:r>
      <w:r w:rsidR="00A97727" w:rsidRPr="00526186">
        <w:rPr>
          <w:szCs w:val="24"/>
        </w:rPr>
        <w:t xml:space="preserve"> </w:t>
      </w:r>
      <w:r w:rsidRPr="00526186">
        <w:rPr>
          <w:szCs w:val="24"/>
        </w:rPr>
        <w:t xml:space="preserve">insurer’s corporate group, the </w:t>
      </w:r>
      <w:r w:rsidR="00A97727">
        <w:rPr>
          <w:szCs w:val="24"/>
        </w:rPr>
        <w:t>private health</w:t>
      </w:r>
      <w:r w:rsidR="00A97727" w:rsidRPr="00526186">
        <w:rPr>
          <w:szCs w:val="24"/>
        </w:rPr>
        <w:t xml:space="preserve"> </w:t>
      </w:r>
      <w:r w:rsidRPr="00526186">
        <w:rPr>
          <w:szCs w:val="24"/>
        </w:rPr>
        <w:t>insurer must consider:</w:t>
      </w:r>
    </w:p>
    <w:p w:rsidR="0028143D" w:rsidRDefault="0028143D" w:rsidP="0028143D">
      <w:pPr>
        <w:ind w:left="567"/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 xml:space="preserve">the ability of the outsourced service provider to undertake the activity cost effectively and on an ongoing basis; </w:t>
      </w:r>
      <w:r w:rsidR="00053C12">
        <w:rPr>
          <w:szCs w:val="24"/>
        </w:rPr>
        <w:t>and</w:t>
      </w:r>
    </w:p>
    <w:p w:rsidR="0028143D" w:rsidRDefault="0028143D" w:rsidP="0028143D">
      <w:pPr>
        <w:ind w:left="568"/>
        <w:rPr>
          <w:szCs w:val="24"/>
        </w:rPr>
      </w:pPr>
    </w:p>
    <w:p w:rsidR="00053C12" w:rsidRPr="00B47C89" w:rsidRDefault="00526186" w:rsidP="00B47C89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>any changes in the risk profile of the</w:t>
      </w:r>
      <w:r w:rsidR="00A97727" w:rsidRPr="00A97727">
        <w:rPr>
          <w:szCs w:val="24"/>
        </w:rPr>
        <w:t xml:space="preserve"> </w:t>
      </w:r>
      <w:r w:rsidR="00A97727">
        <w:rPr>
          <w:szCs w:val="24"/>
        </w:rPr>
        <w:t>private health</w:t>
      </w:r>
      <w:r w:rsidRPr="00526186">
        <w:rPr>
          <w:szCs w:val="24"/>
        </w:rPr>
        <w:t xml:space="preserve"> insurer that arise from outsourcing the activity within the group and how the changes will be addressed within the</w:t>
      </w:r>
      <w:r w:rsidR="00A97727" w:rsidRPr="00A97727">
        <w:rPr>
          <w:szCs w:val="24"/>
        </w:rPr>
        <w:t xml:space="preserve"> </w:t>
      </w:r>
      <w:r w:rsidR="00A97727">
        <w:rPr>
          <w:szCs w:val="24"/>
        </w:rPr>
        <w:t>private health</w:t>
      </w:r>
      <w:r w:rsidRPr="00526186">
        <w:rPr>
          <w:szCs w:val="24"/>
        </w:rPr>
        <w:t xml:space="preserve"> insurer’s existing risk management framework;</w:t>
      </w:r>
      <w:r w:rsidR="00053C12">
        <w:rPr>
          <w:szCs w:val="24"/>
        </w:rPr>
        <w:t xml:space="preserve"> and</w:t>
      </w:r>
    </w:p>
    <w:p w:rsidR="0028143D" w:rsidRDefault="0028143D" w:rsidP="0028143D">
      <w:pPr>
        <w:rPr>
          <w:szCs w:val="24"/>
        </w:rPr>
      </w:pPr>
    </w:p>
    <w:p w:rsidR="00053C12" w:rsidRPr="00B47C89" w:rsidRDefault="00526186" w:rsidP="00B47C89">
      <w:pPr>
        <w:numPr>
          <w:ilvl w:val="1"/>
          <w:numId w:val="7"/>
        </w:numPr>
        <w:rPr>
          <w:szCs w:val="24"/>
        </w:rPr>
      </w:pPr>
      <w:r w:rsidRPr="00526186">
        <w:rPr>
          <w:szCs w:val="24"/>
        </w:rPr>
        <w:t>the monitoring procedures required to ensure that the outsourced service provider is performing effectively; and</w:t>
      </w:r>
    </w:p>
    <w:p w:rsidR="0028143D" w:rsidRDefault="0028143D" w:rsidP="0028143D">
      <w:pPr>
        <w:rPr>
          <w:szCs w:val="24"/>
        </w:rPr>
      </w:pPr>
    </w:p>
    <w:p w:rsidR="00526186" w:rsidRDefault="00526186" w:rsidP="00526186">
      <w:pPr>
        <w:numPr>
          <w:ilvl w:val="1"/>
          <w:numId w:val="7"/>
        </w:numPr>
        <w:rPr>
          <w:szCs w:val="24"/>
        </w:rPr>
      </w:pPr>
      <w:proofErr w:type="gramStart"/>
      <w:r w:rsidRPr="00526186">
        <w:rPr>
          <w:szCs w:val="24"/>
        </w:rPr>
        <w:t>how</w:t>
      </w:r>
      <w:proofErr w:type="gramEnd"/>
      <w:r w:rsidRPr="00526186">
        <w:rPr>
          <w:szCs w:val="24"/>
        </w:rPr>
        <w:t xml:space="preserve"> any ineffective or inadequate performance by the outsourced service provider would be addressed.</w:t>
      </w:r>
    </w:p>
    <w:p w:rsidR="00053C12" w:rsidRDefault="00053C12" w:rsidP="00053C12">
      <w:pPr>
        <w:pStyle w:val="ListParagraph"/>
        <w:rPr>
          <w:szCs w:val="24"/>
        </w:rPr>
      </w:pPr>
    </w:p>
    <w:p w:rsidR="00526186" w:rsidRDefault="00526186" w:rsidP="00526186">
      <w:pPr>
        <w:ind w:left="1135"/>
        <w:rPr>
          <w:szCs w:val="24"/>
        </w:rPr>
      </w:pPr>
    </w:p>
    <w:p w:rsidR="00C75E08" w:rsidRDefault="00C75E08" w:rsidP="00053C12">
      <w:pPr>
        <w:keepNext/>
        <w:spacing w:after="2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Outsourcing arrangement</w:t>
      </w:r>
    </w:p>
    <w:p w:rsidR="00C75E08" w:rsidRDefault="00E85155" w:rsidP="00C75E08">
      <w:pPr>
        <w:numPr>
          <w:ilvl w:val="0"/>
          <w:numId w:val="7"/>
        </w:numPr>
      </w:pPr>
      <w:r>
        <w:t>In this Prudential Standard, o</w:t>
      </w:r>
      <w:r w:rsidR="00C75E08">
        <w:t>utsourcing arrangement means an arrangement between a private health insurer and another party (the outsourced service provider), including an entity within the</w:t>
      </w:r>
      <w:r w:rsidR="00A97727" w:rsidRPr="00A97727">
        <w:rPr>
          <w:szCs w:val="24"/>
        </w:rPr>
        <w:t xml:space="preserve"> </w:t>
      </w:r>
      <w:r w:rsidR="00A97727">
        <w:rPr>
          <w:szCs w:val="24"/>
        </w:rPr>
        <w:t>private health</w:t>
      </w:r>
      <w:r w:rsidR="00C75E08">
        <w:t xml:space="preserve"> insurer’s corporate group, under which the outsourced service provider agrees to perform, on a continuing basis, an activity that is:</w:t>
      </w:r>
    </w:p>
    <w:p w:rsidR="00C75E08" w:rsidRDefault="00C75E08" w:rsidP="00C75E08">
      <w:pPr>
        <w:ind w:left="567"/>
      </w:pPr>
    </w:p>
    <w:p w:rsidR="00C75E08" w:rsidRDefault="00C75E08" w:rsidP="00C75E08">
      <w:pPr>
        <w:numPr>
          <w:ilvl w:val="1"/>
          <w:numId w:val="7"/>
        </w:numPr>
      </w:pPr>
      <w:r>
        <w:t xml:space="preserve">currently undertaken, or could be undertaken, by the </w:t>
      </w:r>
      <w:r w:rsidR="00A97727">
        <w:rPr>
          <w:szCs w:val="24"/>
        </w:rPr>
        <w:t>private health</w:t>
      </w:r>
      <w:r w:rsidR="00A97727">
        <w:t xml:space="preserve"> </w:t>
      </w:r>
      <w:r>
        <w:t>insurer itself; and</w:t>
      </w:r>
    </w:p>
    <w:p w:rsidR="00C75E08" w:rsidRDefault="00C75E08" w:rsidP="00C75E08">
      <w:pPr>
        <w:ind w:left="1135"/>
      </w:pPr>
    </w:p>
    <w:p w:rsidR="00C75E08" w:rsidRDefault="00C75E08" w:rsidP="00C75E08">
      <w:pPr>
        <w:numPr>
          <w:ilvl w:val="1"/>
          <w:numId w:val="7"/>
        </w:numPr>
      </w:pPr>
      <w:proofErr w:type="gramStart"/>
      <w:r>
        <w:t>a</w:t>
      </w:r>
      <w:proofErr w:type="gramEnd"/>
      <w:r>
        <w:t xml:space="preserve"> material business activity of the </w:t>
      </w:r>
      <w:r w:rsidR="00A97727">
        <w:rPr>
          <w:szCs w:val="24"/>
        </w:rPr>
        <w:t>private health</w:t>
      </w:r>
      <w:r w:rsidR="00A97727">
        <w:t xml:space="preserve"> </w:t>
      </w:r>
      <w:r>
        <w:t>insurer.</w:t>
      </w:r>
    </w:p>
    <w:p w:rsidR="00C75E08" w:rsidRDefault="00C75E08" w:rsidP="00C75E08">
      <w:pPr>
        <w:ind w:left="1135"/>
      </w:pPr>
    </w:p>
    <w:p w:rsidR="00C75E08" w:rsidRDefault="00C75E08" w:rsidP="00C75E08">
      <w:pPr>
        <w:numPr>
          <w:ilvl w:val="0"/>
          <w:numId w:val="7"/>
        </w:numPr>
      </w:pPr>
      <w:r>
        <w:t xml:space="preserve">For the meaning of outsourcing arrangement, an activity is a material business activity if the activity has the potential, if disrupted, to have a significant impact on the </w:t>
      </w:r>
      <w:r w:rsidR="00A97727">
        <w:rPr>
          <w:szCs w:val="24"/>
        </w:rPr>
        <w:t>private health</w:t>
      </w:r>
      <w:r w:rsidR="00A97727">
        <w:t xml:space="preserve"> </w:t>
      </w:r>
      <w:r>
        <w:t xml:space="preserve">insurer’s business operations or the </w:t>
      </w:r>
      <w:r w:rsidR="00A97727">
        <w:rPr>
          <w:szCs w:val="24"/>
        </w:rPr>
        <w:t>private health</w:t>
      </w:r>
      <w:r w:rsidR="00A97727">
        <w:t xml:space="preserve"> </w:t>
      </w:r>
      <w:r>
        <w:t xml:space="preserve">insurer’s ability to manage risks effectively. </w:t>
      </w:r>
    </w:p>
    <w:p w:rsidR="00C75E08" w:rsidRDefault="00C75E08" w:rsidP="00C75E08">
      <w:pPr>
        <w:ind w:left="567"/>
      </w:pPr>
    </w:p>
    <w:p w:rsidR="00C75E08" w:rsidRDefault="00E85155" w:rsidP="00C75E08">
      <w:pPr>
        <w:numPr>
          <w:ilvl w:val="0"/>
          <w:numId w:val="7"/>
        </w:numPr>
      </w:pPr>
      <w:r>
        <w:t xml:space="preserve">For paragraph </w:t>
      </w:r>
      <w:r w:rsidR="00423FF7">
        <w:t>13</w:t>
      </w:r>
      <w:r>
        <w:t>, t</w:t>
      </w:r>
      <w:r w:rsidR="00C75E08">
        <w:t>he following factors must be considered in determining if an activity is a material business activity:</w:t>
      </w:r>
    </w:p>
    <w:p w:rsidR="00C75E08" w:rsidRDefault="00C75E08" w:rsidP="00C75E08">
      <w:pPr>
        <w:ind w:left="567"/>
      </w:pPr>
    </w:p>
    <w:p w:rsidR="00C75E08" w:rsidRDefault="00C75E08" w:rsidP="00C75E08">
      <w:pPr>
        <w:numPr>
          <w:ilvl w:val="1"/>
          <w:numId w:val="7"/>
        </w:numPr>
      </w:pPr>
      <w:r>
        <w:t>the financial, operational, regulatory or reputational impact of a failure of the outsourced service provider to perform the activity;</w:t>
      </w:r>
    </w:p>
    <w:p w:rsidR="00C75E08" w:rsidRDefault="00C75E08" w:rsidP="00C75E08">
      <w:pPr>
        <w:ind w:left="1135"/>
      </w:pPr>
    </w:p>
    <w:p w:rsidR="00C75E08" w:rsidRDefault="00C75E08" w:rsidP="00C75E08">
      <w:pPr>
        <w:numPr>
          <w:ilvl w:val="1"/>
          <w:numId w:val="7"/>
        </w:numPr>
      </w:pPr>
      <w:r>
        <w:t>the cost of the outsourcing arrangement as a share of management expenses;</w:t>
      </w:r>
    </w:p>
    <w:p w:rsidR="00C75E08" w:rsidRDefault="00C75E08" w:rsidP="00C75E08">
      <w:pPr>
        <w:ind w:left="1135"/>
      </w:pPr>
    </w:p>
    <w:p w:rsidR="00C75E08" w:rsidRDefault="00C75E08" w:rsidP="00C75E08">
      <w:pPr>
        <w:numPr>
          <w:ilvl w:val="1"/>
          <w:numId w:val="7"/>
        </w:numPr>
      </w:pPr>
      <w:r>
        <w:t>the difficulty, including the time taken, in finding an alternative outsourced service provider or bringing the business activity in house; and</w:t>
      </w:r>
    </w:p>
    <w:p w:rsidR="00C75E08" w:rsidRDefault="00C75E08" w:rsidP="00C75E08">
      <w:pPr>
        <w:ind w:left="1135"/>
      </w:pPr>
    </w:p>
    <w:p w:rsidR="00C75E08" w:rsidRDefault="00C75E08" w:rsidP="00C75E08">
      <w:pPr>
        <w:numPr>
          <w:ilvl w:val="1"/>
          <w:numId w:val="7"/>
        </w:numPr>
      </w:pPr>
      <w:proofErr w:type="gramStart"/>
      <w:r>
        <w:t>potential</w:t>
      </w:r>
      <w:proofErr w:type="gramEnd"/>
      <w:r>
        <w:t xml:space="preserve"> losses to the</w:t>
      </w:r>
      <w:r w:rsidR="00A97727" w:rsidRPr="00A97727">
        <w:rPr>
          <w:szCs w:val="24"/>
        </w:rPr>
        <w:t xml:space="preserve"> </w:t>
      </w:r>
      <w:r w:rsidR="00A97727">
        <w:rPr>
          <w:szCs w:val="24"/>
        </w:rPr>
        <w:t>private health</w:t>
      </w:r>
      <w:r>
        <w:t xml:space="preserve"> insurer’s policy holders and other affected parties in the event of the failure of the outsourced service provider to perform the activity.</w:t>
      </w:r>
    </w:p>
    <w:p w:rsidR="00C75E08" w:rsidRDefault="00C75E08" w:rsidP="00C75E08">
      <w:pPr>
        <w:ind w:left="1135"/>
      </w:pPr>
    </w:p>
    <w:p w:rsidR="00C75E08" w:rsidRDefault="00C75E08" w:rsidP="00C75E08">
      <w:pPr>
        <w:numPr>
          <w:ilvl w:val="0"/>
          <w:numId w:val="7"/>
        </w:numPr>
      </w:pPr>
      <w:r>
        <w:t>Examples of activities that are material business activities include the following:</w:t>
      </w:r>
    </w:p>
    <w:p w:rsidR="00C75E08" w:rsidRDefault="00C75E08" w:rsidP="00C75E08">
      <w:pPr>
        <w:ind w:left="567"/>
      </w:pPr>
    </w:p>
    <w:p w:rsidR="00C75E08" w:rsidRDefault="00C75E08" w:rsidP="00A97727">
      <w:pPr>
        <w:numPr>
          <w:ilvl w:val="1"/>
          <w:numId w:val="7"/>
        </w:numPr>
      </w:pPr>
      <w:r>
        <w:t xml:space="preserve">an outsourcing arrangement under which an outsourced service provider agrees to provide to the </w:t>
      </w:r>
      <w:r w:rsidR="00A97727" w:rsidRPr="00A97727">
        <w:t xml:space="preserve">private health </w:t>
      </w:r>
      <w:r>
        <w:t xml:space="preserve">insurer a management function or significant human resource function of the </w:t>
      </w:r>
      <w:r w:rsidR="00A97727">
        <w:rPr>
          <w:szCs w:val="24"/>
        </w:rPr>
        <w:t>private health</w:t>
      </w:r>
      <w:r w:rsidR="00A97727">
        <w:t xml:space="preserve"> </w:t>
      </w:r>
      <w:r>
        <w:t>insurer;</w:t>
      </w:r>
    </w:p>
    <w:p w:rsidR="00C75E08" w:rsidRDefault="00C75E08" w:rsidP="00C75E08">
      <w:pPr>
        <w:ind w:left="1135"/>
      </w:pPr>
    </w:p>
    <w:p w:rsidR="00C75E08" w:rsidRDefault="00C75E08" w:rsidP="00C75E08">
      <w:pPr>
        <w:numPr>
          <w:ilvl w:val="1"/>
          <w:numId w:val="7"/>
        </w:numPr>
      </w:pPr>
      <w:r>
        <w:t>a benefit claims processing service;</w:t>
      </w:r>
    </w:p>
    <w:p w:rsidR="00C75E08" w:rsidRDefault="00C75E08" w:rsidP="00C75E08">
      <w:pPr>
        <w:ind w:left="1135"/>
      </w:pPr>
    </w:p>
    <w:p w:rsidR="00C75E08" w:rsidRDefault="00C75E08" w:rsidP="00C75E08">
      <w:pPr>
        <w:numPr>
          <w:ilvl w:val="1"/>
          <w:numId w:val="7"/>
        </w:numPr>
      </w:pPr>
      <w:r>
        <w:t>a service relating to the negotiation of contracts for hospital treatment and general treatment; and</w:t>
      </w:r>
    </w:p>
    <w:p w:rsidR="00C75E08" w:rsidRDefault="00C75E08" w:rsidP="00C75E08">
      <w:pPr>
        <w:ind w:left="1135"/>
      </w:pPr>
    </w:p>
    <w:p w:rsidR="00C75E08" w:rsidRDefault="00C75E08" w:rsidP="00C75E08">
      <w:pPr>
        <w:numPr>
          <w:ilvl w:val="1"/>
          <w:numId w:val="7"/>
        </w:numPr>
      </w:pPr>
      <w:proofErr w:type="gramStart"/>
      <w:r>
        <w:t>an</w:t>
      </w:r>
      <w:proofErr w:type="gramEnd"/>
      <w:r>
        <w:t xml:space="preserve"> internal audit function.</w:t>
      </w:r>
      <w:r w:rsidRPr="00AC2344">
        <w:t xml:space="preserve"> </w:t>
      </w:r>
    </w:p>
    <w:p w:rsidR="00C75E08" w:rsidRDefault="00C75E08" w:rsidP="00C75E08"/>
    <w:p w:rsidR="00AC2344" w:rsidRDefault="00AC2344" w:rsidP="005B243C">
      <w:pPr>
        <w:keepNext/>
        <w:spacing w:after="240"/>
        <w:rPr>
          <w:rFonts w:ascii="Arial" w:hAnsi="Arial"/>
          <w:b/>
        </w:rPr>
      </w:pPr>
      <w:r w:rsidRPr="00AC2344">
        <w:rPr>
          <w:rFonts w:ascii="Arial" w:hAnsi="Arial"/>
          <w:b/>
        </w:rPr>
        <w:lastRenderedPageBreak/>
        <w:t xml:space="preserve">Risk management </w:t>
      </w:r>
    </w:p>
    <w:p w:rsidR="0028143D" w:rsidRPr="00AC2344" w:rsidRDefault="00AC2344" w:rsidP="005B243C">
      <w:pPr>
        <w:keepNext/>
        <w:numPr>
          <w:ilvl w:val="0"/>
          <w:numId w:val="7"/>
        </w:numPr>
        <w:spacing w:after="240"/>
      </w:pPr>
      <w:r w:rsidRPr="00AC2344">
        <w:t>A private health insurer must, for each material business activity that is subject to an outsourcing arrangement:</w:t>
      </w:r>
    </w:p>
    <w:p w:rsidR="00AC2344" w:rsidRDefault="00AC2344" w:rsidP="00AC2344">
      <w:pPr>
        <w:numPr>
          <w:ilvl w:val="1"/>
          <w:numId w:val="7"/>
        </w:numPr>
      </w:pPr>
      <w:r>
        <w:t>conduct a risk assessment;</w:t>
      </w:r>
      <w:r w:rsidR="005B243C">
        <w:t xml:space="preserve"> and</w:t>
      </w:r>
    </w:p>
    <w:p w:rsidR="0028143D" w:rsidRPr="00AC2344" w:rsidRDefault="0028143D" w:rsidP="0028143D">
      <w:pPr>
        <w:ind w:left="568"/>
      </w:pPr>
    </w:p>
    <w:p w:rsidR="00AC2344" w:rsidRDefault="00AC2344" w:rsidP="00AC2344">
      <w:pPr>
        <w:numPr>
          <w:ilvl w:val="1"/>
          <w:numId w:val="7"/>
        </w:numPr>
      </w:pPr>
      <w:r w:rsidRPr="00AC2344">
        <w:t>develop and implement risk controls that address any risks identi</w:t>
      </w:r>
      <w:r>
        <w:t>fied in the risk assessment; and</w:t>
      </w:r>
    </w:p>
    <w:p w:rsidR="0028143D" w:rsidRPr="00AC2344" w:rsidRDefault="0028143D" w:rsidP="0028143D"/>
    <w:p w:rsidR="00AC2344" w:rsidRDefault="00AC2344" w:rsidP="00AC2344">
      <w:pPr>
        <w:numPr>
          <w:ilvl w:val="1"/>
          <w:numId w:val="7"/>
        </w:numPr>
      </w:pPr>
      <w:proofErr w:type="gramStart"/>
      <w:r w:rsidRPr="00AC2344">
        <w:t>regularly</w:t>
      </w:r>
      <w:proofErr w:type="gramEnd"/>
      <w:r w:rsidRPr="00AC2344">
        <w:t xml:space="preserve"> report to the board on the status of the risks that have been identified and the effectiveness of the risk controls that have been developed and implemented.</w:t>
      </w:r>
    </w:p>
    <w:p w:rsidR="00AC2344" w:rsidRPr="00AC2344" w:rsidRDefault="00AC2344" w:rsidP="00AC2344">
      <w:pPr>
        <w:ind w:left="1135"/>
      </w:pPr>
    </w:p>
    <w:p w:rsidR="00AC2344" w:rsidRDefault="00AC2344" w:rsidP="00AC2344">
      <w:pPr>
        <w:numPr>
          <w:ilvl w:val="0"/>
          <w:numId w:val="7"/>
        </w:numPr>
      </w:pPr>
      <w:r w:rsidRPr="00AC2344">
        <w:t xml:space="preserve">The </w:t>
      </w:r>
      <w:r w:rsidR="00A97727">
        <w:rPr>
          <w:szCs w:val="24"/>
        </w:rPr>
        <w:t>private health</w:t>
      </w:r>
      <w:r w:rsidR="00A97727" w:rsidRPr="00AC2344">
        <w:t xml:space="preserve"> </w:t>
      </w:r>
      <w:r w:rsidRPr="00AC2344">
        <w:t>insurer must establish procedures to ensure that all of the insurer’s business units are aware of, and comply with:</w:t>
      </w:r>
    </w:p>
    <w:p w:rsidR="0028143D" w:rsidRPr="00AC2344" w:rsidRDefault="0028143D" w:rsidP="0028143D">
      <w:pPr>
        <w:ind w:left="567"/>
      </w:pPr>
    </w:p>
    <w:p w:rsidR="00AC2344" w:rsidRDefault="00AC2344" w:rsidP="00AC2344">
      <w:pPr>
        <w:numPr>
          <w:ilvl w:val="1"/>
          <w:numId w:val="7"/>
        </w:numPr>
      </w:pPr>
      <w:r w:rsidRPr="00AC2344">
        <w:t xml:space="preserve">the outsourcing policy mentioned in </w:t>
      </w:r>
      <w:r>
        <w:t xml:space="preserve">paragraph </w:t>
      </w:r>
      <w:r w:rsidR="00812AD3">
        <w:t>8</w:t>
      </w:r>
      <w:r w:rsidR="00F074D3">
        <w:t xml:space="preserve"> </w:t>
      </w:r>
      <w:r w:rsidR="00E6315C">
        <w:t xml:space="preserve">to </w:t>
      </w:r>
      <w:r w:rsidR="00812AD3">
        <w:t>11</w:t>
      </w:r>
      <w:r w:rsidR="00F074D3">
        <w:t xml:space="preserve"> </w:t>
      </w:r>
      <w:r>
        <w:t>inclusive</w:t>
      </w:r>
      <w:r w:rsidRPr="00AC2344">
        <w:t>; and</w:t>
      </w:r>
    </w:p>
    <w:p w:rsidR="0028143D" w:rsidRPr="00AC2344" w:rsidRDefault="0028143D" w:rsidP="0028143D">
      <w:pPr>
        <w:ind w:left="1135"/>
      </w:pPr>
    </w:p>
    <w:p w:rsidR="00AC2344" w:rsidRPr="00AC2344" w:rsidRDefault="00AC2344" w:rsidP="00AC2344">
      <w:pPr>
        <w:numPr>
          <w:ilvl w:val="1"/>
          <w:numId w:val="7"/>
        </w:numPr>
      </w:pPr>
      <w:proofErr w:type="gramStart"/>
      <w:r w:rsidRPr="00AC2344">
        <w:t>any</w:t>
      </w:r>
      <w:proofErr w:type="gramEnd"/>
      <w:r w:rsidRPr="00AC2344">
        <w:t xml:space="preserve"> risk controls that are developed and implemented as a result of a risk assessment mentioned in </w:t>
      </w:r>
      <w:r>
        <w:t xml:space="preserve">paragraph </w:t>
      </w:r>
      <w:r w:rsidR="00423FF7">
        <w:t>16</w:t>
      </w:r>
      <w:r w:rsidRPr="00AC2344">
        <w:t>.</w:t>
      </w:r>
    </w:p>
    <w:p w:rsidR="00AC2344" w:rsidRDefault="00AC2344" w:rsidP="00526186">
      <w:pPr>
        <w:rPr>
          <w:rFonts w:ascii="Arial" w:hAnsi="Arial"/>
          <w:b/>
        </w:rPr>
      </w:pPr>
    </w:p>
    <w:p w:rsidR="006B4E48" w:rsidRDefault="006B4E48" w:rsidP="006B0798">
      <w:pPr>
        <w:keepNext/>
        <w:rPr>
          <w:rFonts w:ascii="Arial" w:hAnsi="Arial"/>
          <w:b/>
        </w:rPr>
      </w:pPr>
      <w:r w:rsidRPr="006B4E48">
        <w:rPr>
          <w:rFonts w:ascii="Arial" w:hAnsi="Arial"/>
          <w:b/>
        </w:rPr>
        <w:t xml:space="preserve">Monitoring arrangements </w:t>
      </w:r>
    </w:p>
    <w:p w:rsidR="006B4E48" w:rsidRDefault="006B4E48" w:rsidP="00526186">
      <w:pPr>
        <w:rPr>
          <w:rFonts w:ascii="Arial" w:hAnsi="Arial"/>
          <w:b/>
        </w:rPr>
      </w:pPr>
    </w:p>
    <w:p w:rsidR="006B4E48" w:rsidRDefault="006B4E48" w:rsidP="006B4E48">
      <w:pPr>
        <w:numPr>
          <w:ilvl w:val="0"/>
          <w:numId w:val="7"/>
        </w:numPr>
      </w:pPr>
      <w:r w:rsidRPr="006B4E48">
        <w:t>A private health insurer must monitor its outsourcing arrangements.</w:t>
      </w:r>
    </w:p>
    <w:p w:rsidR="006B4E48" w:rsidRPr="006B4E48" w:rsidRDefault="006B4E48" w:rsidP="006B4E48">
      <w:pPr>
        <w:ind w:left="567"/>
      </w:pPr>
    </w:p>
    <w:p w:rsidR="006B4E48" w:rsidRDefault="006B4E48" w:rsidP="006B4E48">
      <w:pPr>
        <w:numPr>
          <w:ilvl w:val="0"/>
          <w:numId w:val="7"/>
        </w:numPr>
      </w:pPr>
      <w:r w:rsidRPr="006B4E48">
        <w:t>The monitoring must include:</w:t>
      </w:r>
    </w:p>
    <w:p w:rsidR="0028143D" w:rsidRPr="006B4E48" w:rsidRDefault="0028143D" w:rsidP="0028143D"/>
    <w:p w:rsidR="006B4E48" w:rsidRDefault="006B4E48" w:rsidP="006B4E48">
      <w:pPr>
        <w:numPr>
          <w:ilvl w:val="1"/>
          <w:numId w:val="7"/>
        </w:numPr>
      </w:pPr>
      <w:r w:rsidRPr="006B4E48">
        <w:t>regular contact with the outsourced service provider, under the outsourcing arrangement; and</w:t>
      </w:r>
    </w:p>
    <w:p w:rsidR="0028143D" w:rsidRPr="006B4E48" w:rsidRDefault="0028143D" w:rsidP="0028143D">
      <w:pPr>
        <w:ind w:left="1135"/>
      </w:pPr>
    </w:p>
    <w:p w:rsidR="006B4E48" w:rsidRPr="006B4E48" w:rsidRDefault="006B4E48" w:rsidP="006B4E48">
      <w:pPr>
        <w:numPr>
          <w:ilvl w:val="1"/>
          <w:numId w:val="7"/>
        </w:numPr>
      </w:pPr>
      <w:proofErr w:type="gramStart"/>
      <w:r w:rsidRPr="006B4E48">
        <w:t>monitoring</w:t>
      </w:r>
      <w:proofErr w:type="gramEnd"/>
      <w:r w:rsidRPr="006B4E48">
        <w:t xml:space="preserve"> of the outsourced service provider’s performance against agreed service levels, set out in the outsourcing arrangement.</w:t>
      </w:r>
    </w:p>
    <w:p w:rsidR="006B4E48" w:rsidRDefault="006B4E48" w:rsidP="00526186">
      <w:pPr>
        <w:rPr>
          <w:rFonts w:ascii="Arial" w:hAnsi="Arial"/>
          <w:b/>
        </w:rPr>
      </w:pPr>
    </w:p>
    <w:p w:rsidR="006B4E48" w:rsidRDefault="006B4E48" w:rsidP="00526186">
      <w:pPr>
        <w:rPr>
          <w:rFonts w:ascii="Arial" w:hAnsi="Arial"/>
          <w:b/>
        </w:rPr>
      </w:pPr>
      <w:r>
        <w:rPr>
          <w:rFonts w:ascii="Arial" w:hAnsi="Arial"/>
          <w:b/>
        </w:rPr>
        <w:t>APRA</w:t>
      </w:r>
      <w:r w:rsidRPr="006B4E48">
        <w:rPr>
          <w:rFonts w:ascii="Arial" w:hAnsi="Arial"/>
          <w:b/>
        </w:rPr>
        <w:t xml:space="preserve"> access to information held by outsourced service providers </w:t>
      </w:r>
    </w:p>
    <w:p w:rsidR="006B4E48" w:rsidRDefault="006B4E48" w:rsidP="00526186">
      <w:pPr>
        <w:rPr>
          <w:rFonts w:ascii="Arial" w:hAnsi="Arial"/>
          <w:b/>
        </w:rPr>
      </w:pPr>
    </w:p>
    <w:p w:rsidR="006B4E48" w:rsidRDefault="006B4E48" w:rsidP="006B4E48">
      <w:pPr>
        <w:numPr>
          <w:ilvl w:val="0"/>
          <w:numId w:val="7"/>
        </w:numPr>
      </w:pPr>
      <w:r w:rsidRPr="006B4E48">
        <w:t>An outsourcing arrangement must include a requirement that the outsourced service provider</w:t>
      </w:r>
      <w:r w:rsidR="001E1786">
        <w:t xml:space="preserve"> </w:t>
      </w:r>
      <w:r w:rsidRPr="006B4E48">
        <w:t xml:space="preserve">allow </w:t>
      </w:r>
      <w:r w:rsidR="00A409FD">
        <w:t>APRA</w:t>
      </w:r>
      <w:r w:rsidRPr="006B4E48">
        <w:t xml:space="preserve"> access to documentation and information</w:t>
      </w:r>
      <w:r w:rsidR="009109BA">
        <w:t xml:space="preserve"> </w:t>
      </w:r>
      <w:r w:rsidRPr="006B4E48">
        <w:t>related to the outsourcing arrangement with the private health insurer</w:t>
      </w:r>
      <w:r w:rsidR="0016041F">
        <w:t>. It must also include a requirement allowing APRA to access the premises of the outsourced service provider in relation to the outsourcing arrangement</w:t>
      </w:r>
      <w:r w:rsidR="003C52F8">
        <w:t xml:space="preserve"> if APRA considers this necessary in its role as prudential supervisor</w:t>
      </w:r>
      <w:r w:rsidRPr="006B4E48">
        <w:t>.</w:t>
      </w:r>
    </w:p>
    <w:p w:rsidR="006B4E48" w:rsidRPr="006B4E48" w:rsidRDefault="006B4E48" w:rsidP="006B4E48">
      <w:pPr>
        <w:ind w:left="567"/>
      </w:pPr>
    </w:p>
    <w:p w:rsidR="006B4E48" w:rsidRDefault="00A409FD" w:rsidP="006B4E48">
      <w:pPr>
        <w:numPr>
          <w:ilvl w:val="0"/>
          <w:numId w:val="7"/>
        </w:numPr>
      </w:pPr>
      <w:r>
        <w:t>APRA</w:t>
      </w:r>
      <w:r w:rsidR="006B4E48" w:rsidRPr="006B4E48">
        <w:t xml:space="preserve"> may request an outsourced service provider to allow </w:t>
      </w:r>
      <w:r>
        <w:t>APRA</w:t>
      </w:r>
      <w:r w:rsidR="006B4E48" w:rsidRPr="006B4E48">
        <w:t xml:space="preserve"> access to any documentation and information, or premises of the service provider, related to the outsourcing arrangement with the </w:t>
      </w:r>
      <w:r w:rsidR="00A97727">
        <w:rPr>
          <w:szCs w:val="24"/>
        </w:rPr>
        <w:t>private health</w:t>
      </w:r>
      <w:r w:rsidR="00A97727" w:rsidRPr="006B4E48">
        <w:t xml:space="preserve"> </w:t>
      </w:r>
      <w:r w:rsidR="006B4E48" w:rsidRPr="006B4E48">
        <w:t>insurer.</w:t>
      </w:r>
    </w:p>
    <w:p w:rsidR="006B4E48" w:rsidRPr="006B4E48" w:rsidRDefault="006B4E48" w:rsidP="006B4E48"/>
    <w:p w:rsidR="006B4E48" w:rsidRDefault="00A409FD" w:rsidP="006B4E48">
      <w:pPr>
        <w:numPr>
          <w:ilvl w:val="0"/>
          <w:numId w:val="7"/>
        </w:numPr>
      </w:pPr>
      <w:r>
        <w:t>APRA</w:t>
      </w:r>
      <w:r w:rsidR="006B4E48" w:rsidRPr="006B4E48">
        <w:t xml:space="preserve"> must not request information from an outsourced service provider under </w:t>
      </w:r>
      <w:r>
        <w:t xml:space="preserve">paragraph </w:t>
      </w:r>
      <w:r w:rsidR="00423FF7">
        <w:t>21</w:t>
      </w:r>
      <w:r w:rsidR="00423FF7" w:rsidRPr="006B4E48">
        <w:t xml:space="preserve"> </w:t>
      </w:r>
      <w:r w:rsidR="006B4E48" w:rsidRPr="006B4E48">
        <w:t>unless:</w:t>
      </w:r>
    </w:p>
    <w:p w:rsidR="0028143D" w:rsidRPr="006B4E48" w:rsidRDefault="0028143D" w:rsidP="0028143D"/>
    <w:p w:rsidR="006B4E48" w:rsidRDefault="00A409FD" w:rsidP="006B4E48">
      <w:pPr>
        <w:numPr>
          <w:ilvl w:val="1"/>
          <w:numId w:val="7"/>
        </w:numPr>
      </w:pPr>
      <w:r>
        <w:t>APRA</w:t>
      </w:r>
      <w:r w:rsidR="006B4E48" w:rsidRPr="006B4E48">
        <w:t xml:space="preserve"> has first made the same request of the</w:t>
      </w:r>
      <w:r w:rsidR="00A97727" w:rsidRPr="00A97727">
        <w:rPr>
          <w:szCs w:val="24"/>
        </w:rPr>
        <w:t xml:space="preserve"> </w:t>
      </w:r>
      <w:r w:rsidR="00A97727">
        <w:rPr>
          <w:szCs w:val="24"/>
        </w:rPr>
        <w:t>private health</w:t>
      </w:r>
      <w:r w:rsidR="006B4E48" w:rsidRPr="006B4E48">
        <w:t xml:space="preserve"> insurer; and</w:t>
      </w:r>
    </w:p>
    <w:p w:rsidR="0028143D" w:rsidRPr="006B4E48" w:rsidRDefault="0028143D" w:rsidP="0028143D">
      <w:pPr>
        <w:ind w:left="1135"/>
      </w:pPr>
    </w:p>
    <w:p w:rsidR="006B4E48" w:rsidRDefault="006B4E48" w:rsidP="006B4E48">
      <w:pPr>
        <w:numPr>
          <w:ilvl w:val="1"/>
          <w:numId w:val="7"/>
        </w:numPr>
      </w:pPr>
      <w:proofErr w:type="gramStart"/>
      <w:r w:rsidRPr="006B4E48">
        <w:lastRenderedPageBreak/>
        <w:t>the</w:t>
      </w:r>
      <w:proofErr w:type="gramEnd"/>
      <w:r w:rsidR="00A97727" w:rsidRPr="00A97727">
        <w:rPr>
          <w:szCs w:val="24"/>
        </w:rPr>
        <w:t xml:space="preserve"> </w:t>
      </w:r>
      <w:r w:rsidR="00A97727">
        <w:rPr>
          <w:szCs w:val="24"/>
        </w:rPr>
        <w:t>private health</w:t>
      </w:r>
      <w:r w:rsidRPr="006B4E48">
        <w:t xml:space="preserve"> insurer has not provided the information that </w:t>
      </w:r>
      <w:r w:rsidR="00A409FD">
        <w:t>APRA</w:t>
      </w:r>
      <w:r w:rsidRPr="006B4E48">
        <w:t xml:space="preserve"> requires.</w:t>
      </w:r>
    </w:p>
    <w:p w:rsidR="006B4E48" w:rsidRDefault="006B4E48" w:rsidP="00812AD3"/>
    <w:p w:rsidR="006B4E48" w:rsidRPr="006B4E48" w:rsidRDefault="006B4E48" w:rsidP="006B4E48">
      <w:pPr>
        <w:numPr>
          <w:ilvl w:val="0"/>
          <w:numId w:val="7"/>
        </w:numPr>
      </w:pPr>
      <w:r w:rsidRPr="006B4E48">
        <w:t xml:space="preserve">The </w:t>
      </w:r>
      <w:r w:rsidR="001D4F5F">
        <w:rPr>
          <w:szCs w:val="24"/>
        </w:rPr>
        <w:t>private health</w:t>
      </w:r>
      <w:r w:rsidR="001D4F5F" w:rsidRPr="006B4E48" w:rsidDel="001D4F5F">
        <w:t xml:space="preserve"> </w:t>
      </w:r>
      <w:r w:rsidR="00C07C22">
        <w:t>i</w:t>
      </w:r>
      <w:r w:rsidRPr="006B4E48">
        <w:t xml:space="preserve">nsurer must take all reasonable steps to ensure that an outsourced service provider does not disclose to any other person that </w:t>
      </w:r>
      <w:r w:rsidR="00A409FD">
        <w:t>APRA</w:t>
      </w:r>
      <w:r w:rsidRPr="006B4E48">
        <w:t xml:space="preserve"> has sought access to the service provider’s information or premises, except to the extent necessary to conduct business with a </w:t>
      </w:r>
      <w:r w:rsidR="00A97727">
        <w:rPr>
          <w:szCs w:val="24"/>
        </w:rPr>
        <w:t>private health</w:t>
      </w:r>
      <w:r w:rsidR="00A97727" w:rsidRPr="006B4E48">
        <w:t xml:space="preserve"> </w:t>
      </w:r>
      <w:r w:rsidRPr="006B4E48">
        <w:t>insurer that is an existing client of the service provider.</w:t>
      </w:r>
    </w:p>
    <w:p w:rsidR="006B4E48" w:rsidRDefault="006B4E48" w:rsidP="00526186">
      <w:pPr>
        <w:rPr>
          <w:rFonts w:ascii="Arial" w:hAnsi="Arial"/>
          <w:b/>
        </w:rPr>
      </w:pPr>
    </w:p>
    <w:p w:rsidR="00A409FD" w:rsidRDefault="00A409FD" w:rsidP="005B243C">
      <w:pPr>
        <w:keepNext/>
        <w:rPr>
          <w:rFonts w:ascii="Arial" w:hAnsi="Arial"/>
          <w:b/>
        </w:rPr>
      </w:pPr>
      <w:r w:rsidRPr="00A409FD">
        <w:rPr>
          <w:rFonts w:ascii="Arial" w:hAnsi="Arial"/>
          <w:b/>
        </w:rPr>
        <w:t xml:space="preserve">Offshore outsourcing </w:t>
      </w:r>
    </w:p>
    <w:p w:rsidR="00A409FD" w:rsidRDefault="00A409FD" w:rsidP="005B243C">
      <w:pPr>
        <w:keepNext/>
        <w:rPr>
          <w:rFonts w:ascii="Arial" w:hAnsi="Arial"/>
          <w:b/>
        </w:rPr>
      </w:pPr>
    </w:p>
    <w:p w:rsidR="00A409FD" w:rsidRDefault="00A409FD" w:rsidP="005B243C">
      <w:pPr>
        <w:keepNext/>
        <w:numPr>
          <w:ilvl w:val="0"/>
          <w:numId w:val="7"/>
        </w:numPr>
      </w:pPr>
      <w:r w:rsidRPr="00A409FD">
        <w:t>A private health insurer must, before entering into an outsourcing arrangement to be performed outside of Australia:</w:t>
      </w:r>
    </w:p>
    <w:p w:rsidR="0028143D" w:rsidRPr="00A409FD" w:rsidRDefault="0028143D" w:rsidP="0028143D">
      <w:pPr>
        <w:ind w:left="567"/>
      </w:pPr>
    </w:p>
    <w:p w:rsidR="00A409FD" w:rsidRDefault="00A409FD" w:rsidP="00A409FD">
      <w:pPr>
        <w:numPr>
          <w:ilvl w:val="1"/>
          <w:numId w:val="7"/>
        </w:numPr>
      </w:pPr>
      <w:r w:rsidRPr="00A409FD">
        <w:t xml:space="preserve">notify </w:t>
      </w:r>
      <w:r>
        <w:t>APRA</w:t>
      </w:r>
      <w:r w:rsidRPr="00A409FD">
        <w:t>, in writing, of the proposed outsourcing arrangement; and</w:t>
      </w:r>
    </w:p>
    <w:p w:rsidR="0028143D" w:rsidRPr="00A409FD" w:rsidRDefault="0028143D" w:rsidP="0028143D">
      <w:pPr>
        <w:ind w:left="1135"/>
      </w:pPr>
    </w:p>
    <w:p w:rsidR="00A409FD" w:rsidRDefault="00A409FD" w:rsidP="00A409FD">
      <w:pPr>
        <w:numPr>
          <w:ilvl w:val="1"/>
          <w:numId w:val="7"/>
        </w:numPr>
      </w:pPr>
      <w:proofErr w:type="gramStart"/>
      <w:r w:rsidRPr="00A409FD">
        <w:t>provide</w:t>
      </w:r>
      <w:proofErr w:type="gramEnd"/>
      <w:r w:rsidRPr="00A409FD">
        <w:t xml:space="preserve"> </w:t>
      </w:r>
      <w:r>
        <w:t>APRA</w:t>
      </w:r>
      <w:r w:rsidRPr="00A409FD">
        <w:t xml:space="preserve"> with the risk assessment and risk controls developed under </w:t>
      </w:r>
      <w:r>
        <w:t xml:space="preserve">paragraphs </w:t>
      </w:r>
      <w:r w:rsidR="00812AD3">
        <w:t>16</w:t>
      </w:r>
      <w:r w:rsidR="00F074D3">
        <w:t xml:space="preserve"> </w:t>
      </w:r>
      <w:r w:rsidR="00E6315C">
        <w:t xml:space="preserve">and </w:t>
      </w:r>
      <w:r w:rsidR="00812AD3">
        <w:t>17</w:t>
      </w:r>
      <w:r w:rsidRPr="00A409FD">
        <w:t>.</w:t>
      </w:r>
    </w:p>
    <w:p w:rsidR="00A409FD" w:rsidRPr="00A409FD" w:rsidRDefault="00A409FD" w:rsidP="00A409FD">
      <w:pPr>
        <w:ind w:left="1135"/>
      </w:pPr>
    </w:p>
    <w:p w:rsidR="00A409FD" w:rsidRPr="00A409FD" w:rsidRDefault="00A409FD" w:rsidP="00A409FD">
      <w:pPr>
        <w:numPr>
          <w:ilvl w:val="0"/>
          <w:numId w:val="7"/>
        </w:numPr>
      </w:pPr>
      <w:r w:rsidRPr="00A409FD">
        <w:t xml:space="preserve">If </w:t>
      </w:r>
      <w:r>
        <w:t>APRA</w:t>
      </w:r>
      <w:r w:rsidRPr="00A409FD">
        <w:t xml:space="preserve"> is not satisfied that the risk management for a proposed outsourcing arrangement mentioned in </w:t>
      </w:r>
      <w:r>
        <w:t xml:space="preserve">paragraph </w:t>
      </w:r>
      <w:r w:rsidR="00C35731">
        <w:t>2</w:t>
      </w:r>
      <w:r w:rsidR="00811577">
        <w:t>4</w:t>
      </w:r>
      <w:r w:rsidR="00C35731" w:rsidRPr="00A409FD">
        <w:t xml:space="preserve"> </w:t>
      </w:r>
      <w:r w:rsidRPr="00A409FD">
        <w:t xml:space="preserve">is adequate, </w:t>
      </w:r>
      <w:r>
        <w:t>APRA</w:t>
      </w:r>
      <w:r w:rsidRPr="00A409FD">
        <w:t xml:space="preserve"> may require the </w:t>
      </w:r>
      <w:r w:rsidR="00A97727">
        <w:rPr>
          <w:szCs w:val="24"/>
        </w:rPr>
        <w:t>private health</w:t>
      </w:r>
      <w:r w:rsidR="00A97727" w:rsidRPr="00A409FD">
        <w:t xml:space="preserve"> </w:t>
      </w:r>
      <w:r w:rsidRPr="00A409FD">
        <w:t>insurer to make other arrangements for the performance of the activity that is the subject of the proposed outsourcing arrangement.</w:t>
      </w:r>
    </w:p>
    <w:p w:rsidR="00A409FD" w:rsidRDefault="00A409FD" w:rsidP="00526186">
      <w:pPr>
        <w:rPr>
          <w:rFonts w:ascii="Arial" w:hAnsi="Arial"/>
          <w:b/>
        </w:rPr>
      </w:pPr>
    </w:p>
    <w:p w:rsidR="004F546A" w:rsidRDefault="004F546A" w:rsidP="00526186">
      <w:pPr>
        <w:rPr>
          <w:rFonts w:ascii="Arial" w:hAnsi="Arial"/>
          <w:b/>
        </w:rPr>
      </w:pPr>
      <w:r w:rsidRPr="004F546A">
        <w:rPr>
          <w:rFonts w:ascii="Arial" w:hAnsi="Arial"/>
          <w:b/>
        </w:rPr>
        <w:t xml:space="preserve">Disclosure requirements </w:t>
      </w:r>
    </w:p>
    <w:p w:rsidR="004F546A" w:rsidRDefault="004F546A" w:rsidP="00526186">
      <w:pPr>
        <w:rPr>
          <w:rFonts w:ascii="Arial" w:hAnsi="Arial"/>
          <w:b/>
        </w:rPr>
      </w:pPr>
    </w:p>
    <w:p w:rsidR="004F546A" w:rsidRDefault="004F546A" w:rsidP="004F546A">
      <w:pPr>
        <w:numPr>
          <w:ilvl w:val="0"/>
          <w:numId w:val="7"/>
        </w:numPr>
      </w:pPr>
      <w:r w:rsidRPr="004F546A">
        <w:t xml:space="preserve">A private health insurer must, within 28 days, notify </w:t>
      </w:r>
      <w:r>
        <w:t>APRA</w:t>
      </w:r>
      <w:r w:rsidRPr="004F546A">
        <w:t xml:space="preserve">, in writing, if the </w:t>
      </w:r>
      <w:r w:rsidR="001D4F5F">
        <w:rPr>
          <w:szCs w:val="24"/>
        </w:rPr>
        <w:t>private health</w:t>
      </w:r>
      <w:r w:rsidR="001D4F5F" w:rsidRPr="004F546A">
        <w:t xml:space="preserve"> </w:t>
      </w:r>
      <w:r w:rsidRPr="004F546A">
        <w:t>insurer enters into an outsourcing arrangement.</w:t>
      </w:r>
    </w:p>
    <w:p w:rsidR="004F546A" w:rsidRPr="004F546A" w:rsidRDefault="004F546A" w:rsidP="004F546A">
      <w:pPr>
        <w:ind w:left="567"/>
      </w:pPr>
    </w:p>
    <w:p w:rsidR="004F546A" w:rsidRDefault="004F546A" w:rsidP="004F546A">
      <w:pPr>
        <w:numPr>
          <w:ilvl w:val="0"/>
          <w:numId w:val="7"/>
        </w:numPr>
      </w:pPr>
      <w:r w:rsidRPr="004F546A">
        <w:t>If an outsourcing arrangement is terminated, the</w:t>
      </w:r>
      <w:r w:rsidR="00A97727" w:rsidRPr="00A97727">
        <w:rPr>
          <w:szCs w:val="24"/>
        </w:rPr>
        <w:t xml:space="preserve"> </w:t>
      </w:r>
      <w:r w:rsidR="00A97727">
        <w:rPr>
          <w:szCs w:val="24"/>
        </w:rPr>
        <w:t>private health</w:t>
      </w:r>
      <w:r w:rsidRPr="004F546A">
        <w:t xml:space="preserve"> insurer must, within 28 days of the outsourcing arrangement being terminated:</w:t>
      </w:r>
    </w:p>
    <w:p w:rsidR="0028143D" w:rsidRPr="004F546A" w:rsidRDefault="0028143D" w:rsidP="0028143D"/>
    <w:p w:rsidR="004F546A" w:rsidRDefault="004F546A" w:rsidP="004F546A">
      <w:pPr>
        <w:numPr>
          <w:ilvl w:val="1"/>
          <w:numId w:val="7"/>
        </w:numPr>
      </w:pPr>
      <w:r w:rsidRPr="004F546A">
        <w:t xml:space="preserve">notify </w:t>
      </w:r>
      <w:r>
        <w:t>APRA</w:t>
      </w:r>
      <w:r w:rsidRPr="004F546A">
        <w:t>, in writing, that the outsourcing arrangement has been terminated; and</w:t>
      </w:r>
    </w:p>
    <w:p w:rsidR="0028143D" w:rsidRPr="004F546A" w:rsidRDefault="0028143D" w:rsidP="0028143D">
      <w:pPr>
        <w:ind w:left="1135"/>
      </w:pPr>
    </w:p>
    <w:p w:rsidR="004F546A" w:rsidRDefault="004F546A" w:rsidP="004F546A">
      <w:pPr>
        <w:numPr>
          <w:ilvl w:val="1"/>
          <w:numId w:val="7"/>
        </w:numPr>
      </w:pPr>
      <w:proofErr w:type="gramStart"/>
      <w:r w:rsidRPr="004F546A">
        <w:t>give</w:t>
      </w:r>
      <w:proofErr w:type="gramEnd"/>
      <w:r w:rsidRPr="004F546A">
        <w:t xml:space="preserve"> </w:t>
      </w:r>
      <w:r>
        <w:t>APRA</w:t>
      </w:r>
      <w:r w:rsidRPr="004F546A">
        <w:t>, in writing, details about the transition arrangements and future strategies for carrying out the activity that was the subject of the outsourcing arrangement.</w:t>
      </w:r>
    </w:p>
    <w:p w:rsidR="004F546A" w:rsidRPr="004F546A" w:rsidRDefault="004F546A" w:rsidP="004F546A">
      <w:pPr>
        <w:ind w:left="1135"/>
      </w:pPr>
    </w:p>
    <w:p w:rsidR="004F546A" w:rsidRPr="004F546A" w:rsidRDefault="004F546A" w:rsidP="004F546A">
      <w:pPr>
        <w:numPr>
          <w:ilvl w:val="0"/>
          <w:numId w:val="7"/>
        </w:numPr>
      </w:pPr>
      <w:r w:rsidRPr="004F546A">
        <w:t xml:space="preserve">If the termination of an outsourcing arrangement may result in a significant or unexpected disruption to a material business activity, the obligations of the </w:t>
      </w:r>
      <w:r w:rsidR="001D4F5F">
        <w:rPr>
          <w:szCs w:val="24"/>
        </w:rPr>
        <w:t>private health</w:t>
      </w:r>
      <w:r w:rsidR="001D4F5F" w:rsidRPr="004F546A">
        <w:t xml:space="preserve"> </w:t>
      </w:r>
      <w:r w:rsidRPr="004F546A">
        <w:t xml:space="preserve">insurer under </w:t>
      </w:r>
      <w:r w:rsidR="007F6601">
        <w:t>paragraph</w:t>
      </w:r>
      <w:r w:rsidR="007F6601" w:rsidRPr="004F546A">
        <w:t xml:space="preserve"> </w:t>
      </w:r>
      <w:r w:rsidR="004F658D">
        <w:t>2</w:t>
      </w:r>
      <w:r w:rsidR="00814E80">
        <w:t>7</w:t>
      </w:r>
      <w:r w:rsidR="004F658D">
        <w:t xml:space="preserve"> </w:t>
      </w:r>
      <w:r w:rsidRPr="004F546A">
        <w:t xml:space="preserve">are in addition to any notification requirement under </w:t>
      </w:r>
      <w:r w:rsidRPr="004F546A">
        <w:rPr>
          <w:i/>
        </w:rPr>
        <w:t>Prudential Standard HPS 350 Disclosure to APRA</w:t>
      </w:r>
      <w:r w:rsidRPr="004F546A">
        <w:t>.</w:t>
      </w:r>
    </w:p>
    <w:p w:rsidR="004F546A" w:rsidRDefault="004F546A" w:rsidP="00526186">
      <w:pPr>
        <w:rPr>
          <w:rFonts w:ascii="Arial" w:hAnsi="Arial"/>
          <w:b/>
        </w:rPr>
      </w:pPr>
    </w:p>
    <w:p w:rsidR="00A01C87" w:rsidRDefault="00A01C87" w:rsidP="00A01C87">
      <w:pPr>
        <w:pStyle w:val="Heading3"/>
      </w:pPr>
      <w:r>
        <w:t>Adjustments and exclusions</w:t>
      </w:r>
    </w:p>
    <w:p w:rsidR="00A01C87" w:rsidRDefault="00A01C87" w:rsidP="00A01C87">
      <w:pPr>
        <w:numPr>
          <w:ilvl w:val="0"/>
          <w:numId w:val="7"/>
        </w:numPr>
      </w:pPr>
      <w:r>
        <w:t>APRA may, by notice in writing to a private health insurer, adjust or exclude a specific requirement in this Prudential Standard in relation to that private health insurer.</w:t>
      </w:r>
    </w:p>
    <w:p w:rsidR="000C6786" w:rsidRDefault="000C6786" w:rsidP="00526186">
      <w:pPr>
        <w:rPr>
          <w:rFonts w:ascii="Arial" w:hAnsi="Arial"/>
          <w:b/>
        </w:rPr>
      </w:pPr>
    </w:p>
    <w:p w:rsidR="00E05338" w:rsidRDefault="00E05338" w:rsidP="00E05338">
      <w:pPr>
        <w:pStyle w:val="Heading3"/>
      </w:pPr>
      <w:r>
        <w:lastRenderedPageBreak/>
        <w:t>Transition arrangements</w:t>
      </w:r>
    </w:p>
    <w:p w:rsidR="00E05338" w:rsidRPr="00E05338" w:rsidRDefault="00E05338" w:rsidP="00E05338">
      <w:pPr>
        <w:pStyle w:val="ListParagraph"/>
        <w:numPr>
          <w:ilvl w:val="0"/>
          <w:numId w:val="7"/>
        </w:numPr>
        <w:spacing w:after="240"/>
        <w:jc w:val="both"/>
        <w:rPr>
          <w:sz w:val="24"/>
          <w:szCs w:val="24"/>
        </w:rPr>
      </w:pPr>
      <w:r w:rsidRPr="00E05338">
        <w:rPr>
          <w:sz w:val="24"/>
          <w:szCs w:val="24"/>
        </w:rPr>
        <w:t xml:space="preserve">Any approval, determination or other exercise of discretion </w:t>
      </w:r>
      <w:r>
        <w:rPr>
          <w:sz w:val="24"/>
          <w:szCs w:val="24"/>
        </w:rPr>
        <w:t xml:space="preserve">by PHIAC </w:t>
      </w:r>
      <w:r w:rsidRPr="00E05338">
        <w:rPr>
          <w:sz w:val="24"/>
          <w:szCs w:val="24"/>
        </w:rPr>
        <w:t xml:space="preserve">under </w:t>
      </w:r>
      <w:r>
        <w:rPr>
          <w:sz w:val="24"/>
          <w:szCs w:val="24"/>
        </w:rPr>
        <w:t xml:space="preserve">Schedule 4 – Outsourcing Standard </w:t>
      </w:r>
      <w:r w:rsidR="00044768" w:rsidRPr="00F478B9">
        <w:rPr>
          <w:sz w:val="24"/>
          <w:szCs w:val="24"/>
        </w:rPr>
        <w:t xml:space="preserve">(the PHIAC outsourcing standard) </w:t>
      </w:r>
      <w:r w:rsidRPr="00F478B9">
        <w:rPr>
          <w:sz w:val="24"/>
          <w:szCs w:val="24"/>
        </w:rPr>
        <w:t xml:space="preserve">of the </w:t>
      </w:r>
      <w:r w:rsidRPr="00F478B9">
        <w:rPr>
          <w:i/>
          <w:sz w:val="24"/>
          <w:szCs w:val="24"/>
        </w:rPr>
        <w:t>Private Health Insurance (Insurer Obligations) Rules 2009</w:t>
      </w:r>
      <w:r w:rsidRPr="00F478B9">
        <w:rPr>
          <w:sz w:val="24"/>
          <w:szCs w:val="24"/>
        </w:rPr>
        <w:t xml:space="preserve"> </w:t>
      </w:r>
      <w:r w:rsidRPr="00F478B9">
        <w:rPr>
          <w:rStyle w:val="CharChapNo"/>
          <w:sz w:val="24"/>
          <w:szCs w:val="24"/>
        </w:rPr>
        <w:t xml:space="preserve">as they existed prior to 1 July 2015 will continue to have effect following 1 July 2015 </w:t>
      </w:r>
      <w:r w:rsidR="006F5171" w:rsidRPr="00F478B9">
        <w:rPr>
          <w:sz w:val="24"/>
          <w:szCs w:val="24"/>
        </w:rPr>
        <w:t>as though exercised pursuant to a corresponding power under</w:t>
      </w:r>
      <w:r w:rsidR="006F5171" w:rsidRPr="006F5171">
        <w:rPr>
          <w:sz w:val="24"/>
          <w:szCs w:val="24"/>
        </w:rPr>
        <w:t xml:space="preserve"> this </w:t>
      </w:r>
      <w:r w:rsidR="00FE6200">
        <w:rPr>
          <w:sz w:val="24"/>
          <w:szCs w:val="24"/>
        </w:rPr>
        <w:t>P</w:t>
      </w:r>
      <w:r w:rsidR="006F5171" w:rsidRPr="006F5171">
        <w:rPr>
          <w:sz w:val="24"/>
          <w:szCs w:val="24"/>
        </w:rPr>
        <w:t xml:space="preserve">rudential </w:t>
      </w:r>
      <w:r w:rsidR="00FE6200">
        <w:rPr>
          <w:sz w:val="24"/>
          <w:szCs w:val="24"/>
        </w:rPr>
        <w:t>S</w:t>
      </w:r>
      <w:r w:rsidR="006F5171" w:rsidRPr="006F5171">
        <w:rPr>
          <w:sz w:val="24"/>
          <w:szCs w:val="24"/>
        </w:rPr>
        <w:t>tandard.</w:t>
      </w:r>
      <w:r w:rsidR="006F5171" w:rsidRPr="006F5171">
        <w:rPr>
          <w:b/>
          <w:sz w:val="24"/>
          <w:szCs w:val="24"/>
        </w:rPr>
        <w:t xml:space="preserve"> </w:t>
      </w:r>
      <w:r w:rsidR="00B1616B">
        <w:rPr>
          <w:rStyle w:val="CharChapNo"/>
          <w:sz w:val="24"/>
          <w:szCs w:val="24"/>
        </w:rPr>
        <w:t xml:space="preserve">In particular, </w:t>
      </w:r>
      <w:r w:rsidR="00B1616B" w:rsidRPr="00B1616B">
        <w:rPr>
          <w:rStyle w:val="CharChapNo"/>
          <w:sz w:val="24"/>
          <w:szCs w:val="24"/>
        </w:rPr>
        <w:t>exemptions or modifications made by PHIAC under s</w:t>
      </w:r>
      <w:r w:rsidR="00B1616B">
        <w:rPr>
          <w:rStyle w:val="CharChapNo"/>
          <w:sz w:val="24"/>
          <w:szCs w:val="24"/>
        </w:rPr>
        <w:t>ection</w:t>
      </w:r>
      <w:r w:rsidR="00B1616B" w:rsidRPr="00B1616B">
        <w:rPr>
          <w:rStyle w:val="CharChapNo"/>
          <w:sz w:val="24"/>
          <w:szCs w:val="24"/>
        </w:rPr>
        <w:t xml:space="preserve"> 7</w:t>
      </w:r>
      <w:r w:rsidR="00B1616B">
        <w:rPr>
          <w:rStyle w:val="CharChapNo"/>
          <w:sz w:val="24"/>
          <w:szCs w:val="24"/>
        </w:rPr>
        <w:t xml:space="preserve"> of</w:t>
      </w:r>
      <w:r w:rsidR="00B1616B" w:rsidRPr="00B1616B">
        <w:rPr>
          <w:rStyle w:val="CharChapNo"/>
          <w:sz w:val="24"/>
          <w:szCs w:val="24"/>
        </w:rPr>
        <w:t xml:space="preserve"> </w:t>
      </w:r>
      <w:r w:rsidR="004F658D">
        <w:rPr>
          <w:rStyle w:val="CharChapNo"/>
          <w:sz w:val="24"/>
          <w:szCs w:val="24"/>
        </w:rPr>
        <w:t xml:space="preserve">the </w:t>
      </w:r>
      <w:r w:rsidR="00044768">
        <w:rPr>
          <w:sz w:val="24"/>
          <w:szCs w:val="24"/>
        </w:rPr>
        <w:t>PHIAC outsourcing standard</w:t>
      </w:r>
      <w:r w:rsidR="00B1616B" w:rsidRPr="00B1616B">
        <w:rPr>
          <w:rStyle w:val="CharChapNo"/>
        </w:rPr>
        <w:t xml:space="preserve">, </w:t>
      </w:r>
      <w:r w:rsidR="00B1616B" w:rsidRPr="00B1616B">
        <w:rPr>
          <w:rStyle w:val="CharChapNo"/>
          <w:sz w:val="24"/>
          <w:szCs w:val="24"/>
        </w:rPr>
        <w:t xml:space="preserve">and in force immediately before 1 July 2015, continues in effect as if determined under paragraph </w:t>
      </w:r>
      <w:r w:rsidR="00811577">
        <w:rPr>
          <w:rStyle w:val="CharChapNo"/>
          <w:sz w:val="24"/>
          <w:szCs w:val="24"/>
        </w:rPr>
        <w:t>29</w:t>
      </w:r>
      <w:r w:rsidR="00B1616B" w:rsidRPr="00B1616B">
        <w:rPr>
          <w:rStyle w:val="CharChapNo"/>
          <w:sz w:val="24"/>
          <w:szCs w:val="24"/>
        </w:rPr>
        <w:t xml:space="preserve"> of this </w:t>
      </w:r>
      <w:r w:rsidR="001262D0">
        <w:rPr>
          <w:sz w:val="24"/>
          <w:szCs w:val="24"/>
        </w:rPr>
        <w:t>P</w:t>
      </w:r>
      <w:r w:rsidR="001262D0" w:rsidRPr="006F5171">
        <w:rPr>
          <w:sz w:val="24"/>
          <w:szCs w:val="24"/>
        </w:rPr>
        <w:t xml:space="preserve">rudential </w:t>
      </w:r>
      <w:r w:rsidR="001262D0">
        <w:rPr>
          <w:sz w:val="24"/>
          <w:szCs w:val="24"/>
        </w:rPr>
        <w:t>S</w:t>
      </w:r>
      <w:r w:rsidR="001262D0" w:rsidRPr="006F5171">
        <w:rPr>
          <w:sz w:val="24"/>
          <w:szCs w:val="24"/>
        </w:rPr>
        <w:t>tandard</w:t>
      </w:r>
      <w:r w:rsidR="00562889">
        <w:rPr>
          <w:rStyle w:val="CharChapNo"/>
          <w:sz w:val="24"/>
          <w:szCs w:val="24"/>
        </w:rPr>
        <w:t>.</w:t>
      </w:r>
    </w:p>
    <w:p w:rsidR="00267971" w:rsidRDefault="00D326EA" w:rsidP="00D326EA">
      <w:pPr>
        <w:numPr>
          <w:ilvl w:val="0"/>
          <w:numId w:val="7"/>
        </w:numPr>
      </w:pPr>
      <w:r w:rsidRPr="00D326EA">
        <w:t xml:space="preserve">However, an outsourcing arrangement that </w:t>
      </w:r>
      <w:r w:rsidR="008A71C4">
        <w:t>wa</w:t>
      </w:r>
      <w:r w:rsidR="008A71C4" w:rsidRPr="00D326EA">
        <w:t xml:space="preserve">s </w:t>
      </w:r>
      <w:r w:rsidRPr="00D326EA">
        <w:t xml:space="preserve">in place on the commencement of </w:t>
      </w:r>
      <w:r w:rsidR="00044768">
        <w:rPr>
          <w:szCs w:val="24"/>
        </w:rPr>
        <w:t>the PHIAC outsourcing standard</w:t>
      </w:r>
      <w:r w:rsidR="008A71C4">
        <w:rPr>
          <w:i/>
          <w:szCs w:val="24"/>
        </w:rPr>
        <w:t xml:space="preserve"> </w:t>
      </w:r>
      <w:r w:rsidRPr="00D326EA">
        <w:t xml:space="preserve">is not subject to the requirements of </w:t>
      </w:r>
      <w:r w:rsidR="00633EC5">
        <w:t>this Prudential Standard</w:t>
      </w:r>
      <w:r w:rsidRPr="00D326EA">
        <w:t>, unless the arrangement is</w:t>
      </w:r>
      <w:r w:rsidR="00044768">
        <w:t xml:space="preserve"> or has been</w:t>
      </w:r>
      <w:r w:rsidRPr="00D326EA">
        <w:t xml:space="preserve"> renewed or renegotiated</w:t>
      </w:r>
      <w:r w:rsidR="00044768">
        <w:t xml:space="preserve"> after the commencement of the PHIAC outsourcing standard</w:t>
      </w:r>
      <w:r w:rsidRPr="00D326EA">
        <w:t>.</w:t>
      </w:r>
      <w:r w:rsidR="00751909">
        <w:t xml:space="preserve"> </w:t>
      </w:r>
    </w:p>
    <w:p w:rsidR="009D1974" w:rsidRDefault="009D1974" w:rsidP="009D1974">
      <w:pPr>
        <w:ind w:left="567"/>
      </w:pPr>
    </w:p>
    <w:p w:rsidR="009D1974" w:rsidRPr="00D326EA" w:rsidRDefault="009D1974" w:rsidP="00D326EA">
      <w:pPr>
        <w:numPr>
          <w:ilvl w:val="0"/>
          <w:numId w:val="7"/>
        </w:numPr>
      </w:pPr>
      <w:r>
        <w:t xml:space="preserve">An </w:t>
      </w:r>
      <w:r w:rsidRPr="00D326EA">
        <w:t xml:space="preserve">outsourcing arrangement that </w:t>
      </w:r>
      <w:r>
        <w:t>wa</w:t>
      </w:r>
      <w:r w:rsidRPr="00D326EA">
        <w:t>s in place on the commencement of</w:t>
      </w:r>
      <w:r>
        <w:t xml:space="preserve"> this Prudential Standard is not subject to the requirements of </w:t>
      </w:r>
      <w:r w:rsidR="0016041F">
        <w:t xml:space="preserve">the second sentence of </w:t>
      </w:r>
      <w:r>
        <w:t xml:space="preserve">paragraph 20 </w:t>
      </w:r>
      <w:r w:rsidR="0016041F">
        <w:t>(which</w:t>
      </w:r>
      <w:r>
        <w:t xml:space="preserve"> relate</w:t>
      </w:r>
      <w:r w:rsidR="0016041F">
        <w:t>s</w:t>
      </w:r>
      <w:r>
        <w:t xml:space="preserve"> to</w:t>
      </w:r>
      <w:r w:rsidR="00E01D82">
        <w:t xml:space="preserve"> access to</w:t>
      </w:r>
      <w:r>
        <w:t xml:space="preserve"> the premises of the </w:t>
      </w:r>
      <w:r w:rsidR="0016041F">
        <w:t xml:space="preserve">outsourced </w:t>
      </w:r>
      <w:r>
        <w:t>service provider</w:t>
      </w:r>
      <w:r w:rsidR="0016041F">
        <w:t>)</w:t>
      </w:r>
      <w:r w:rsidRPr="009D1974">
        <w:t xml:space="preserve"> </w:t>
      </w:r>
      <w:r w:rsidRPr="00D326EA">
        <w:t>unless the arrangement is</w:t>
      </w:r>
      <w:r>
        <w:t xml:space="preserve"> or has been</w:t>
      </w:r>
      <w:r w:rsidRPr="00D326EA">
        <w:t xml:space="preserve"> renewed or renegotiated</w:t>
      </w:r>
      <w:r>
        <w:t xml:space="preserve"> after the commencement of this Prudential Standard.</w:t>
      </w:r>
    </w:p>
    <w:sectPr w:rsidR="009D1974" w:rsidRPr="00D326EA" w:rsidSect="002E33B7">
      <w:pgSz w:w="11907" w:h="16840" w:code="9"/>
      <w:pgMar w:top="1276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57" w:rsidRDefault="002F3E57" w:rsidP="00496B53">
      <w:r>
        <w:separator/>
      </w:r>
    </w:p>
  </w:endnote>
  <w:endnote w:type="continuationSeparator" w:id="0">
    <w:p w:rsidR="002F3E57" w:rsidRDefault="002F3E57" w:rsidP="0049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od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UBWHI+TodaySB-Light">
    <w:altName w:val="Today S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1C" w:rsidRDefault="00F271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64" w:rsidRPr="001B2655" w:rsidRDefault="004B1364" w:rsidP="006E5203">
    <w:pPr>
      <w:pStyle w:val="Footer"/>
      <w:jc w:val="right"/>
      <w:rPr>
        <w:b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1C" w:rsidRDefault="00F2711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C4" w:rsidRPr="001B2655" w:rsidRDefault="000202DD" w:rsidP="006E5203">
    <w:pPr>
      <w:pStyle w:val="Footer"/>
      <w:jc w:val="right"/>
      <w:rPr>
        <w:b/>
        <w:szCs w:val="24"/>
      </w:rPr>
    </w:pPr>
    <w:r>
      <w:rPr>
        <w:b/>
        <w:szCs w:val="24"/>
      </w:rPr>
      <w:t>HPS 231</w:t>
    </w:r>
    <w:r w:rsidR="006B74F3">
      <w:rPr>
        <w:b/>
        <w:szCs w:val="24"/>
      </w:rPr>
      <w:t xml:space="preserve"> </w:t>
    </w:r>
    <w:r w:rsidR="00D202C4">
      <w:rPr>
        <w:b/>
        <w:szCs w:val="24"/>
      </w:rPr>
      <w:t xml:space="preserve">- </w:t>
    </w:r>
    <w:r w:rsidR="00D202C4" w:rsidRPr="001B2655">
      <w:rPr>
        <w:rStyle w:val="PageNumber"/>
        <w:b/>
        <w:szCs w:val="24"/>
      </w:rPr>
      <w:fldChar w:fldCharType="begin"/>
    </w:r>
    <w:r w:rsidR="00D202C4" w:rsidRPr="001B2655">
      <w:rPr>
        <w:rStyle w:val="PageNumber"/>
        <w:b/>
        <w:szCs w:val="24"/>
      </w:rPr>
      <w:instrText xml:space="preserve"> PAGE </w:instrText>
    </w:r>
    <w:r w:rsidR="00D202C4" w:rsidRPr="001B2655">
      <w:rPr>
        <w:rStyle w:val="PageNumber"/>
        <w:b/>
        <w:szCs w:val="24"/>
      </w:rPr>
      <w:fldChar w:fldCharType="separate"/>
    </w:r>
    <w:r w:rsidR="00AD5059">
      <w:rPr>
        <w:rStyle w:val="PageNumber"/>
        <w:b/>
        <w:noProof/>
        <w:szCs w:val="24"/>
      </w:rPr>
      <w:t>7</w:t>
    </w:r>
    <w:r w:rsidR="00D202C4" w:rsidRPr="001B2655">
      <w:rPr>
        <w:rStyle w:val="PageNumber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57" w:rsidRDefault="002F3E57">
      <w:r>
        <w:separator/>
      </w:r>
    </w:p>
  </w:footnote>
  <w:footnote w:type="continuationSeparator" w:id="0">
    <w:p w:rsidR="002F3E57" w:rsidRDefault="002F3E57">
      <w:r>
        <w:continuationSeparator/>
      </w:r>
    </w:p>
  </w:footnote>
  <w:footnote w:type="continuationNotice" w:id="1">
    <w:p w:rsidR="002F3E57" w:rsidRDefault="002F3E57"/>
  </w:footnote>
  <w:footnote w:id="2">
    <w:p w:rsidR="00EA607F" w:rsidRPr="00B92B1D" w:rsidRDefault="00EA607F" w:rsidP="00EA607F">
      <w:pPr>
        <w:pStyle w:val="FootnoteText"/>
        <w:tabs>
          <w:tab w:val="left" w:pos="567"/>
        </w:tabs>
        <w:rPr>
          <w:rStyle w:val="FootnoteReference"/>
          <w:highlight w:val="yellow"/>
        </w:rPr>
      </w:pPr>
      <w:r w:rsidRPr="001C2AD2">
        <w:rPr>
          <w:rStyle w:val="FootnoteReference"/>
        </w:rPr>
        <w:footnoteRef/>
      </w:r>
      <w:r w:rsidRPr="001C2AD2">
        <w:rPr>
          <w:rStyle w:val="FootnoteReference"/>
        </w:rPr>
        <w:t xml:space="preserve"> </w:t>
      </w:r>
      <w:r w:rsidRPr="001C2AD2">
        <w:tab/>
        <w:t xml:space="preserve">Refer to subsection </w:t>
      </w:r>
      <w:r w:rsidR="00C75E08" w:rsidRPr="001C2AD2">
        <w:t>9</w:t>
      </w:r>
      <w:r w:rsidR="004F658D">
        <w:t>2</w:t>
      </w:r>
      <w:r w:rsidRPr="001C2AD2">
        <w:t xml:space="preserve">(1) of the </w:t>
      </w:r>
      <w:r w:rsidRPr="00747DF4">
        <w:t>Act.</w:t>
      </w:r>
    </w:p>
  </w:footnote>
  <w:footnote w:id="3">
    <w:p w:rsidR="00C91582" w:rsidRDefault="00C91582" w:rsidP="00C91582">
      <w:pPr>
        <w:pStyle w:val="FootnoteText"/>
        <w:ind w:left="567" w:hanging="567"/>
      </w:pPr>
      <w:r>
        <w:rPr>
          <w:rStyle w:val="FootnoteReference"/>
        </w:rPr>
        <w:footnoteRef/>
      </w:r>
      <w:r>
        <w:t xml:space="preserve"> </w:t>
      </w:r>
      <w:r>
        <w:tab/>
        <w:t>Outsourcing arrangement is defined in paragraph 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1C" w:rsidRDefault="00F271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64" w:rsidRPr="00640160" w:rsidRDefault="007A544E" w:rsidP="00E06CD4">
    <w:pPr>
      <w:pStyle w:val="Header"/>
      <w:rPr>
        <w:b/>
      </w:rPr>
    </w:pPr>
    <w:r>
      <w:tab/>
    </w:r>
    <w:r w:rsidR="004B1364" w:rsidRPr="00640160">
      <w:rPr>
        <w:b/>
        <w:sz w:val="28"/>
        <w:szCs w:val="28"/>
      </w:rPr>
      <w:tab/>
    </w:r>
    <w:r w:rsidR="004B1364" w:rsidRPr="00640160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1C" w:rsidRDefault="00F2711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C4" w:rsidRPr="00E06CD4" w:rsidRDefault="00D202C4" w:rsidP="00E06CD4">
    <w:pPr>
      <w:pStyle w:val="Header"/>
    </w:pPr>
    <w:r>
      <w:rPr>
        <w:b/>
        <w:sz w:val="28"/>
        <w:szCs w:val="28"/>
      </w:rPr>
      <w:tab/>
    </w:r>
    <w:r w:rsidR="0074132C">
      <w:tab/>
    </w:r>
    <w:r w:rsidR="00242972">
      <w:t xml:space="preserve">July </w:t>
    </w:r>
    <w: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B20"/>
    <w:multiLevelType w:val="hybridMultilevel"/>
    <w:tmpl w:val="9B8CB394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F7D692C0">
      <w:start w:val="1"/>
      <w:numFmt w:val="lowerLetter"/>
      <w:lvlText w:val="(%2)"/>
      <w:lvlJc w:val="left"/>
      <w:pPr>
        <w:tabs>
          <w:tab w:val="num" w:pos="1135"/>
        </w:tabs>
        <w:ind w:left="1135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E7B03"/>
    <w:multiLevelType w:val="hybridMultilevel"/>
    <w:tmpl w:val="7EFAD61C"/>
    <w:lvl w:ilvl="0" w:tplc="7F74EC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A22A9"/>
    <w:multiLevelType w:val="hybridMultilevel"/>
    <w:tmpl w:val="4E9065F4"/>
    <w:lvl w:ilvl="0" w:tplc="2E062AB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8A14A8"/>
    <w:multiLevelType w:val="hybridMultilevel"/>
    <w:tmpl w:val="BC50D5FC"/>
    <w:lvl w:ilvl="0" w:tplc="41907E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AC34D688">
      <w:start w:val="1"/>
      <w:numFmt w:val="lowerRoman"/>
      <w:lvlText w:val="(%2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30F45"/>
    <w:multiLevelType w:val="singleLevel"/>
    <w:tmpl w:val="411C47B6"/>
    <w:lvl w:ilvl="0">
      <w:start w:val="1"/>
      <w:numFmt w:val="decimal"/>
      <w:pStyle w:val="BodyText3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5">
    <w:nsid w:val="65C21588"/>
    <w:multiLevelType w:val="singleLevel"/>
    <w:tmpl w:val="3CEEF5A6"/>
    <w:lvl w:ilvl="0">
      <w:start w:val="1"/>
      <w:numFmt w:val="lowerLetter"/>
      <w:pStyle w:val="Normalalpha"/>
      <w:lvlText w:val="(%1)"/>
      <w:lvlJc w:val="left"/>
      <w:pPr>
        <w:tabs>
          <w:tab w:val="num" w:pos="1277"/>
        </w:tabs>
        <w:ind w:left="1277" w:hanging="567"/>
      </w:pPr>
      <w:rPr>
        <w:rFonts w:hint="default"/>
        <w:i w:val="0"/>
      </w:rPr>
    </w:lvl>
  </w:abstractNum>
  <w:abstractNum w:abstractNumId="6">
    <w:nsid w:val="6AEF32F9"/>
    <w:multiLevelType w:val="multilevel"/>
    <w:tmpl w:val="814234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Today"/>
      <w:lvlText w:val="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B6A021C"/>
    <w:multiLevelType w:val="hybridMultilevel"/>
    <w:tmpl w:val="4698A374"/>
    <w:lvl w:ilvl="0" w:tplc="9BA802E0">
      <w:start w:val="1"/>
      <w:numFmt w:val="lowerLetter"/>
      <w:pStyle w:val="bullet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4303E6"/>
    <w:multiLevelType w:val="multilevel"/>
    <w:tmpl w:val="B25C2584"/>
    <w:lvl w:ilvl="0">
      <w:start w:val="1"/>
      <w:numFmt w:val="decimal"/>
      <w:pStyle w:val="Indent1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704"/>
        </w:tabs>
        <w:ind w:left="1704" w:hanging="57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FF3730A"/>
    <w:multiLevelType w:val="singleLevel"/>
    <w:tmpl w:val="996A0BE8"/>
    <w:lvl w:ilvl="0">
      <w:start w:val="1"/>
      <w:numFmt w:val="decimal"/>
      <w:pStyle w:val="Normaltext"/>
      <w:lvlText w:val="%1."/>
      <w:lvlJc w:val="left"/>
      <w:pPr>
        <w:tabs>
          <w:tab w:val="num" w:pos="562"/>
        </w:tabs>
        <w:ind w:left="562" w:hanging="562"/>
      </w:pPr>
      <w:rPr>
        <w:rFonts w:hint="default"/>
        <w:sz w:val="24"/>
        <w:szCs w:val="24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DateAndTime/>
  <w:embedSystemFont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3E"/>
    <w:rsid w:val="000006A9"/>
    <w:rsid w:val="00000BB3"/>
    <w:rsid w:val="00000BBF"/>
    <w:rsid w:val="00000E5F"/>
    <w:rsid w:val="00001BED"/>
    <w:rsid w:val="000022DB"/>
    <w:rsid w:val="00002BAE"/>
    <w:rsid w:val="00002F79"/>
    <w:rsid w:val="00004F3B"/>
    <w:rsid w:val="00005B34"/>
    <w:rsid w:val="00005C15"/>
    <w:rsid w:val="000067CD"/>
    <w:rsid w:val="00006C20"/>
    <w:rsid w:val="00010BAA"/>
    <w:rsid w:val="00010DB8"/>
    <w:rsid w:val="00012210"/>
    <w:rsid w:val="00013B51"/>
    <w:rsid w:val="00014A76"/>
    <w:rsid w:val="00014F58"/>
    <w:rsid w:val="0001583E"/>
    <w:rsid w:val="000167AF"/>
    <w:rsid w:val="0001765C"/>
    <w:rsid w:val="000178BD"/>
    <w:rsid w:val="000179B1"/>
    <w:rsid w:val="0002020D"/>
    <w:rsid w:val="000202DD"/>
    <w:rsid w:val="00020A23"/>
    <w:rsid w:val="00020E65"/>
    <w:rsid w:val="00021087"/>
    <w:rsid w:val="0002125A"/>
    <w:rsid w:val="00021E04"/>
    <w:rsid w:val="000238E9"/>
    <w:rsid w:val="00023C3E"/>
    <w:rsid w:val="000244BF"/>
    <w:rsid w:val="00024820"/>
    <w:rsid w:val="0002495C"/>
    <w:rsid w:val="00024FC8"/>
    <w:rsid w:val="000252FF"/>
    <w:rsid w:val="00026015"/>
    <w:rsid w:val="000275AB"/>
    <w:rsid w:val="00030AB1"/>
    <w:rsid w:val="00031698"/>
    <w:rsid w:val="00032332"/>
    <w:rsid w:val="00032CEA"/>
    <w:rsid w:val="00032F41"/>
    <w:rsid w:val="00032F69"/>
    <w:rsid w:val="00033E34"/>
    <w:rsid w:val="00033FE2"/>
    <w:rsid w:val="0003469B"/>
    <w:rsid w:val="0003495A"/>
    <w:rsid w:val="00034CAC"/>
    <w:rsid w:val="00034EEC"/>
    <w:rsid w:val="00034F42"/>
    <w:rsid w:val="00035A66"/>
    <w:rsid w:val="000366C2"/>
    <w:rsid w:val="000366FD"/>
    <w:rsid w:val="0003691F"/>
    <w:rsid w:val="00036CA3"/>
    <w:rsid w:val="00036E43"/>
    <w:rsid w:val="00037288"/>
    <w:rsid w:val="000376FD"/>
    <w:rsid w:val="000401BE"/>
    <w:rsid w:val="0004063A"/>
    <w:rsid w:val="00040981"/>
    <w:rsid w:val="0004176F"/>
    <w:rsid w:val="00041D80"/>
    <w:rsid w:val="00041F0E"/>
    <w:rsid w:val="00043187"/>
    <w:rsid w:val="00043F60"/>
    <w:rsid w:val="00044768"/>
    <w:rsid w:val="000447F2"/>
    <w:rsid w:val="00044B50"/>
    <w:rsid w:val="00044C5A"/>
    <w:rsid w:val="00045BE4"/>
    <w:rsid w:val="00046121"/>
    <w:rsid w:val="00046471"/>
    <w:rsid w:val="000465ED"/>
    <w:rsid w:val="00046B17"/>
    <w:rsid w:val="00046FFF"/>
    <w:rsid w:val="00047152"/>
    <w:rsid w:val="00047B03"/>
    <w:rsid w:val="0005057E"/>
    <w:rsid w:val="00050D6A"/>
    <w:rsid w:val="00051CE7"/>
    <w:rsid w:val="0005211C"/>
    <w:rsid w:val="00053229"/>
    <w:rsid w:val="00053A72"/>
    <w:rsid w:val="00053C12"/>
    <w:rsid w:val="00053E01"/>
    <w:rsid w:val="00053EB0"/>
    <w:rsid w:val="00054453"/>
    <w:rsid w:val="000546D1"/>
    <w:rsid w:val="000548ED"/>
    <w:rsid w:val="00054A13"/>
    <w:rsid w:val="00054C40"/>
    <w:rsid w:val="000554B6"/>
    <w:rsid w:val="00055C85"/>
    <w:rsid w:val="00056221"/>
    <w:rsid w:val="0005623F"/>
    <w:rsid w:val="00056E9F"/>
    <w:rsid w:val="000570A3"/>
    <w:rsid w:val="000572B5"/>
    <w:rsid w:val="00060103"/>
    <w:rsid w:val="00060F7E"/>
    <w:rsid w:val="000613B4"/>
    <w:rsid w:val="00061705"/>
    <w:rsid w:val="0006196F"/>
    <w:rsid w:val="00061E76"/>
    <w:rsid w:val="00061F7F"/>
    <w:rsid w:val="00062041"/>
    <w:rsid w:val="000625A1"/>
    <w:rsid w:val="00062772"/>
    <w:rsid w:val="00062825"/>
    <w:rsid w:val="00062A82"/>
    <w:rsid w:val="000632FB"/>
    <w:rsid w:val="00063997"/>
    <w:rsid w:val="00063BC2"/>
    <w:rsid w:val="0006513C"/>
    <w:rsid w:val="00065B40"/>
    <w:rsid w:val="00065C1D"/>
    <w:rsid w:val="00066BFC"/>
    <w:rsid w:val="00066D33"/>
    <w:rsid w:val="00066F60"/>
    <w:rsid w:val="00070190"/>
    <w:rsid w:val="0007030D"/>
    <w:rsid w:val="0007047F"/>
    <w:rsid w:val="00070A95"/>
    <w:rsid w:val="00070EC2"/>
    <w:rsid w:val="00070F08"/>
    <w:rsid w:val="000716C0"/>
    <w:rsid w:val="000716F5"/>
    <w:rsid w:val="000717F1"/>
    <w:rsid w:val="00071A48"/>
    <w:rsid w:val="00071CD1"/>
    <w:rsid w:val="00072431"/>
    <w:rsid w:val="000729B4"/>
    <w:rsid w:val="00072A51"/>
    <w:rsid w:val="00072B91"/>
    <w:rsid w:val="0007394E"/>
    <w:rsid w:val="000739B1"/>
    <w:rsid w:val="00073B6E"/>
    <w:rsid w:val="000747A0"/>
    <w:rsid w:val="000749C1"/>
    <w:rsid w:val="00074F1E"/>
    <w:rsid w:val="00075F7C"/>
    <w:rsid w:val="000767DA"/>
    <w:rsid w:val="00076ACC"/>
    <w:rsid w:val="00077633"/>
    <w:rsid w:val="00077884"/>
    <w:rsid w:val="00077F61"/>
    <w:rsid w:val="00080398"/>
    <w:rsid w:val="0008040A"/>
    <w:rsid w:val="000809ED"/>
    <w:rsid w:val="00080F68"/>
    <w:rsid w:val="0008219F"/>
    <w:rsid w:val="00082A68"/>
    <w:rsid w:val="00082C31"/>
    <w:rsid w:val="00082E7B"/>
    <w:rsid w:val="00082FB9"/>
    <w:rsid w:val="00083688"/>
    <w:rsid w:val="0008410B"/>
    <w:rsid w:val="00084243"/>
    <w:rsid w:val="000848C1"/>
    <w:rsid w:val="00084A3C"/>
    <w:rsid w:val="00085371"/>
    <w:rsid w:val="000853FA"/>
    <w:rsid w:val="00085F56"/>
    <w:rsid w:val="00086EE3"/>
    <w:rsid w:val="00086F35"/>
    <w:rsid w:val="00086FD7"/>
    <w:rsid w:val="000876C1"/>
    <w:rsid w:val="0008770E"/>
    <w:rsid w:val="00087C0A"/>
    <w:rsid w:val="00087F5F"/>
    <w:rsid w:val="00090544"/>
    <w:rsid w:val="000912C3"/>
    <w:rsid w:val="00091495"/>
    <w:rsid w:val="00091674"/>
    <w:rsid w:val="00091C59"/>
    <w:rsid w:val="00091F2A"/>
    <w:rsid w:val="00092028"/>
    <w:rsid w:val="000924AD"/>
    <w:rsid w:val="00092C60"/>
    <w:rsid w:val="000931C7"/>
    <w:rsid w:val="000933AB"/>
    <w:rsid w:val="00093EFA"/>
    <w:rsid w:val="000941BC"/>
    <w:rsid w:val="00094677"/>
    <w:rsid w:val="000956BE"/>
    <w:rsid w:val="00095A9E"/>
    <w:rsid w:val="00095B3D"/>
    <w:rsid w:val="000965B8"/>
    <w:rsid w:val="000971CC"/>
    <w:rsid w:val="0009765C"/>
    <w:rsid w:val="000979B6"/>
    <w:rsid w:val="00097C47"/>
    <w:rsid w:val="00097CA9"/>
    <w:rsid w:val="000A0884"/>
    <w:rsid w:val="000A0932"/>
    <w:rsid w:val="000A1376"/>
    <w:rsid w:val="000A1558"/>
    <w:rsid w:val="000A27C1"/>
    <w:rsid w:val="000A2EA4"/>
    <w:rsid w:val="000A317A"/>
    <w:rsid w:val="000A3F64"/>
    <w:rsid w:val="000A40CC"/>
    <w:rsid w:val="000A40DC"/>
    <w:rsid w:val="000A428B"/>
    <w:rsid w:val="000A4322"/>
    <w:rsid w:val="000A446C"/>
    <w:rsid w:val="000A48F6"/>
    <w:rsid w:val="000A4F1A"/>
    <w:rsid w:val="000A5001"/>
    <w:rsid w:val="000A55BE"/>
    <w:rsid w:val="000A5631"/>
    <w:rsid w:val="000A5897"/>
    <w:rsid w:val="000A5AF9"/>
    <w:rsid w:val="000A5DE4"/>
    <w:rsid w:val="000A5E1E"/>
    <w:rsid w:val="000A69DE"/>
    <w:rsid w:val="000A7049"/>
    <w:rsid w:val="000A784C"/>
    <w:rsid w:val="000B0090"/>
    <w:rsid w:val="000B0E07"/>
    <w:rsid w:val="000B126C"/>
    <w:rsid w:val="000B1F28"/>
    <w:rsid w:val="000B3116"/>
    <w:rsid w:val="000B3496"/>
    <w:rsid w:val="000B38ED"/>
    <w:rsid w:val="000B409F"/>
    <w:rsid w:val="000B4A01"/>
    <w:rsid w:val="000B4A0C"/>
    <w:rsid w:val="000B4ABA"/>
    <w:rsid w:val="000B5808"/>
    <w:rsid w:val="000B5AD6"/>
    <w:rsid w:val="000B5C12"/>
    <w:rsid w:val="000B5F60"/>
    <w:rsid w:val="000B67BB"/>
    <w:rsid w:val="000B68F1"/>
    <w:rsid w:val="000B69DD"/>
    <w:rsid w:val="000B6BDF"/>
    <w:rsid w:val="000B728C"/>
    <w:rsid w:val="000B7460"/>
    <w:rsid w:val="000B7A42"/>
    <w:rsid w:val="000B7C97"/>
    <w:rsid w:val="000B7D6E"/>
    <w:rsid w:val="000C0334"/>
    <w:rsid w:val="000C03AF"/>
    <w:rsid w:val="000C03CD"/>
    <w:rsid w:val="000C0541"/>
    <w:rsid w:val="000C05A3"/>
    <w:rsid w:val="000C0D60"/>
    <w:rsid w:val="000C1404"/>
    <w:rsid w:val="000C1C9E"/>
    <w:rsid w:val="000C1F32"/>
    <w:rsid w:val="000C2D11"/>
    <w:rsid w:val="000C311A"/>
    <w:rsid w:val="000C3245"/>
    <w:rsid w:val="000C36CF"/>
    <w:rsid w:val="000C3FBA"/>
    <w:rsid w:val="000C4433"/>
    <w:rsid w:val="000C5127"/>
    <w:rsid w:val="000C5795"/>
    <w:rsid w:val="000C5AC3"/>
    <w:rsid w:val="000C63F9"/>
    <w:rsid w:val="000C6786"/>
    <w:rsid w:val="000C6C75"/>
    <w:rsid w:val="000C6FE2"/>
    <w:rsid w:val="000C7986"/>
    <w:rsid w:val="000C7EDE"/>
    <w:rsid w:val="000C7F31"/>
    <w:rsid w:val="000D16B8"/>
    <w:rsid w:val="000D16E0"/>
    <w:rsid w:val="000D197D"/>
    <w:rsid w:val="000D38CD"/>
    <w:rsid w:val="000D3DD3"/>
    <w:rsid w:val="000D3ECE"/>
    <w:rsid w:val="000D3F43"/>
    <w:rsid w:val="000D41A9"/>
    <w:rsid w:val="000D4760"/>
    <w:rsid w:val="000D4822"/>
    <w:rsid w:val="000D4D53"/>
    <w:rsid w:val="000D5151"/>
    <w:rsid w:val="000D5214"/>
    <w:rsid w:val="000D5732"/>
    <w:rsid w:val="000D585E"/>
    <w:rsid w:val="000D5A20"/>
    <w:rsid w:val="000D5AA5"/>
    <w:rsid w:val="000D5BBE"/>
    <w:rsid w:val="000D5C04"/>
    <w:rsid w:val="000D6361"/>
    <w:rsid w:val="000D6CA6"/>
    <w:rsid w:val="000D7664"/>
    <w:rsid w:val="000E0F48"/>
    <w:rsid w:val="000E11A8"/>
    <w:rsid w:val="000E127A"/>
    <w:rsid w:val="000E14AF"/>
    <w:rsid w:val="000E217D"/>
    <w:rsid w:val="000E3909"/>
    <w:rsid w:val="000E40C6"/>
    <w:rsid w:val="000E418C"/>
    <w:rsid w:val="000E44D9"/>
    <w:rsid w:val="000E4A18"/>
    <w:rsid w:val="000E5110"/>
    <w:rsid w:val="000E5489"/>
    <w:rsid w:val="000E61BE"/>
    <w:rsid w:val="000E66E3"/>
    <w:rsid w:val="000E6F9C"/>
    <w:rsid w:val="000E7098"/>
    <w:rsid w:val="000F0721"/>
    <w:rsid w:val="000F0B8C"/>
    <w:rsid w:val="000F0FB5"/>
    <w:rsid w:val="000F1E9F"/>
    <w:rsid w:val="000F1EB4"/>
    <w:rsid w:val="000F1ECF"/>
    <w:rsid w:val="000F20DA"/>
    <w:rsid w:val="000F20E9"/>
    <w:rsid w:val="000F2266"/>
    <w:rsid w:val="000F2768"/>
    <w:rsid w:val="000F32A9"/>
    <w:rsid w:val="000F32E6"/>
    <w:rsid w:val="000F3C1E"/>
    <w:rsid w:val="000F3F87"/>
    <w:rsid w:val="000F440D"/>
    <w:rsid w:val="000F443E"/>
    <w:rsid w:val="000F57E3"/>
    <w:rsid w:val="000F5921"/>
    <w:rsid w:val="000F611F"/>
    <w:rsid w:val="000F7EB2"/>
    <w:rsid w:val="0010007C"/>
    <w:rsid w:val="001003DB"/>
    <w:rsid w:val="0010077E"/>
    <w:rsid w:val="00100AD9"/>
    <w:rsid w:val="0010118E"/>
    <w:rsid w:val="00101C31"/>
    <w:rsid w:val="00103E9C"/>
    <w:rsid w:val="00105221"/>
    <w:rsid w:val="00105A18"/>
    <w:rsid w:val="00106850"/>
    <w:rsid w:val="001070D7"/>
    <w:rsid w:val="0010788C"/>
    <w:rsid w:val="00107D58"/>
    <w:rsid w:val="001101F8"/>
    <w:rsid w:val="001113DA"/>
    <w:rsid w:val="00112C15"/>
    <w:rsid w:val="001132B5"/>
    <w:rsid w:val="0011334D"/>
    <w:rsid w:val="00113354"/>
    <w:rsid w:val="001133B1"/>
    <w:rsid w:val="0011348D"/>
    <w:rsid w:val="0011371B"/>
    <w:rsid w:val="00113997"/>
    <w:rsid w:val="00113C81"/>
    <w:rsid w:val="00114701"/>
    <w:rsid w:val="00115D47"/>
    <w:rsid w:val="00115E00"/>
    <w:rsid w:val="00116C6B"/>
    <w:rsid w:val="00116E53"/>
    <w:rsid w:val="00117284"/>
    <w:rsid w:val="00117957"/>
    <w:rsid w:val="00120103"/>
    <w:rsid w:val="00120919"/>
    <w:rsid w:val="00120F36"/>
    <w:rsid w:val="0012197D"/>
    <w:rsid w:val="001219E1"/>
    <w:rsid w:val="00121D05"/>
    <w:rsid w:val="001222B3"/>
    <w:rsid w:val="0012277A"/>
    <w:rsid w:val="00122F61"/>
    <w:rsid w:val="0012308D"/>
    <w:rsid w:val="00123269"/>
    <w:rsid w:val="00123763"/>
    <w:rsid w:val="00124E32"/>
    <w:rsid w:val="0012513A"/>
    <w:rsid w:val="0012581E"/>
    <w:rsid w:val="00125E80"/>
    <w:rsid w:val="00125FA7"/>
    <w:rsid w:val="00126036"/>
    <w:rsid w:val="00126226"/>
    <w:rsid w:val="001262D0"/>
    <w:rsid w:val="00126744"/>
    <w:rsid w:val="00126D5C"/>
    <w:rsid w:val="00126DA5"/>
    <w:rsid w:val="00126F08"/>
    <w:rsid w:val="001308FE"/>
    <w:rsid w:val="00131520"/>
    <w:rsid w:val="00131C24"/>
    <w:rsid w:val="00131CC6"/>
    <w:rsid w:val="001323DF"/>
    <w:rsid w:val="001339A9"/>
    <w:rsid w:val="00134E7E"/>
    <w:rsid w:val="0013517E"/>
    <w:rsid w:val="001356C0"/>
    <w:rsid w:val="001361A6"/>
    <w:rsid w:val="00136457"/>
    <w:rsid w:val="00136EF1"/>
    <w:rsid w:val="001370BD"/>
    <w:rsid w:val="001377AF"/>
    <w:rsid w:val="0014123F"/>
    <w:rsid w:val="001418A3"/>
    <w:rsid w:val="00142309"/>
    <w:rsid w:val="00142663"/>
    <w:rsid w:val="0014282B"/>
    <w:rsid w:val="001429EA"/>
    <w:rsid w:val="00142BBE"/>
    <w:rsid w:val="00142C52"/>
    <w:rsid w:val="00142E53"/>
    <w:rsid w:val="001430A0"/>
    <w:rsid w:val="001455D0"/>
    <w:rsid w:val="0014663B"/>
    <w:rsid w:val="001466AB"/>
    <w:rsid w:val="00146D9D"/>
    <w:rsid w:val="00146E25"/>
    <w:rsid w:val="001470E0"/>
    <w:rsid w:val="001473A7"/>
    <w:rsid w:val="0014746E"/>
    <w:rsid w:val="001476F0"/>
    <w:rsid w:val="001517C6"/>
    <w:rsid w:val="001517FB"/>
    <w:rsid w:val="00151FD7"/>
    <w:rsid w:val="001528F3"/>
    <w:rsid w:val="00152E5A"/>
    <w:rsid w:val="00152F9A"/>
    <w:rsid w:val="00153C84"/>
    <w:rsid w:val="00153CFD"/>
    <w:rsid w:val="00153DBE"/>
    <w:rsid w:val="00154687"/>
    <w:rsid w:val="00154866"/>
    <w:rsid w:val="00154A90"/>
    <w:rsid w:val="00154C5B"/>
    <w:rsid w:val="00155234"/>
    <w:rsid w:val="0015544A"/>
    <w:rsid w:val="0015556A"/>
    <w:rsid w:val="00155ABC"/>
    <w:rsid w:val="00155EF4"/>
    <w:rsid w:val="00156B46"/>
    <w:rsid w:val="00157505"/>
    <w:rsid w:val="001576C4"/>
    <w:rsid w:val="0016006A"/>
    <w:rsid w:val="0016041F"/>
    <w:rsid w:val="001609F9"/>
    <w:rsid w:val="00161088"/>
    <w:rsid w:val="0016191A"/>
    <w:rsid w:val="001620ED"/>
    <w:rsid w:val="0016299A"/>
    <w:rsid w:val="00162D84"/>
    <w:rsid w:val="00162FF0"/>
    <w:rsid w:val="001635A6"/>
    <w:rsid w:val="001644C3"/>
    <w:rsid w:val="00164DD0"/>
    <w:rsid w:val="001652B9"/>
    <w:rsid w:val="00165485"/>
    <w:rsid w:val="0016583A"/>
    <w:rsid w:val="0016596B"/>
    <w:rsid w:val="001663B2"/>
    <w:rsid w:val="001663B3"/>
    <w:rsid w:val="00166A9F"/>
    <w:rsid w:val="00166AA9"/>
    <w:rsid w:val="00166F3A"/>
    <w:rsid w:val="001706EC"/>
    <w:rsid w:val="001708AC"/>
    <w:rsid w:val="001708DC"/>
    <w:rsid w:val="00170CA3"/>
    <w:rsid w:val="001710DE"/>
    <w:rsid w:val="00171AB2"/>
    <w:rsid w:val="00171D25"/>
    <w:rsid w:val="00173BFC"/>
    <w:rsid w:val="00173C0A"/>
    <w:rsid w:val="00173D25"/>
    <w:rsid w:val="0017461E"/>
    <w:rsid w:val="00174626"/>
    <w:rsid w:val="00174739"/>
    <w:rsid w:val="00174A19"/>
    <w:rsid w:val="00175561"/>
    <w:rsid w:val="0017598E"/>
    <w:rsid w:val="001760C9"/>
    <w:rsid w:val="00176D54"/>
    <w:rsid w:val="001771A5"/>
    <w:rsid w:val="00177891"/>
    <w:rsid w:val="00177C18"/>
    <w:rsid w:val="001803DF"/>
    <w:rsid w:val="00180BE9"/>
    <w:rsid w:val="00181003"/>
    <w:rsid w:val="00181B94"/>
    <w:rsid w:val="00181BBE"/>
    <w:rsid w:val="00181CB0"/>
    <w:rsid w:val="00181F18"/>
    <w:rsid w:val="00181FC3"/>
    <w:rsid w:val="001825FB"/>
    <w:rsid w:val="00182D73"/>
    <w:rsid w:val="00182EF5"/>
    <w:rsid w:val="00183291"/>
    <w:rsid w:val="00183605"/>
    <w:rsid w:val="00183D31"/>
    <w:rsid w:val="00184277"/>
    <w:rsid w:val="001843B5"/>
    <w:rsid w:val="00185070"/>
    <w:rsid w:val="00185CA1"/>
    <w:rsid w:val="00186325"/>
    <w:rsid w:val="00186BFF"/>
    <w:rsid w:val="00186C3E"/>
    <w:rsid w:val="0018788D"/>
    <w:rsid w:val="0019058A"/>
    <w:rsid w:val="00190BA8"/>
    <w:rsid w:val="00190C2E"/>
    <w:rsid w:val="0019110A"/>
    <w:rsid w:val="00191DC2"/>
    <w:rsid w:val="001921B9"/>
    <w:rsid w:val="00192867"/>
    <w:rsid w:val="00192983"/>
    <w:rsid w:val="00192B3D"/>
    <w:rsid w:val="00192FA3"/>
    <w:rsid w:val="001934F0"/>
    <w:rsid w:val="001946A3"/>
    <w:rsid w:val="0019484D"/>
    <w:rsid w:val="00194FA3"/>
    <w:rsid w:val="001956B7"/>
    <w:rsid w:val="00195A8D"/>
    <w:rsid w:val="00196BE4"/>
    <w:rsid w:val="00196DD0"/>
    <w:rsid w:val="0019705D"/>
    <w:rsid w:val="001A0128"/>
    <w:rsid w:val="001A0510"/>
    <w:rsid w:val="001A1608"/>
    <w:rsid w:val="001A17F0"/>
    <w:rsid w:val="001A1F3B"/>
    <w:rsid w:val="001A2118"/>
    <w:rsid w:val="001A2FC1"/>
    <w:rsid w:val="001A32B2"/>
    <w:rsid w:val="001A3F37"/>
    <w:rsid w:val="001A3FEC"/>
    <w:rsid w:val="001A4C82"/>
    <w:rsid w:val="001A4F77"/>
    <w:rsid w:val="001A58B8"/>
    <w:rsid w:val="001A595E"/>
    <w:rsid w:val="001A60A1"/>
    <w:rsid w:val="001A6A5C"/>
    <w:rsid w:val="001A6C04"/>
    <w:rsid w:val="001A7FA2"/>
    <w:rsid w:val="001B0AA6"/>
    <w:rsid w:val="001B0D25"/>
    <w:rsid w:val="001B21B7"/>
    <w:rsid w:val="001B22AC"/>
    <w:rsid w:val="001B22D9"/>
    <w:rsid w:val="001B2A56"/>
    <w:rsid w:val="001B337C"/>
    <w:rsid w:val="001B3FCE"/>
    <w:rsid w:val="001B46CC"/>
    <w:rsid w:val="001B46EF"/>
    <w:rsid w:val="001B5348"/>
    <w:rsid w:val="001B59A7"/>
    <w:rsid w:val="001B637A"/>
    <w:rsid w:val="001B63EA"/>
    <w:rsid w:val="001B6FEF"/>
    <w:rsid w:val="001B76E3"/>
    <w:rsid w:val="001B77F8"/>
    <w:rsid w:val="001B7D32"/>
    <w:rsid w:val="001C03CE"/>
    <w:rsid w:val="001C07C3"/>
    <w:rsid w:val="001C0A91"/>
    <w:rsid w:val="001C2AD2"/>
    <w:rsid w:val="001C3A12"/>
    <w:rsid w:val="001C4628"/>
    <w:rsid w:val="001C4AB8"/>
    <w:rsid w:val="001C56F2"/>
    <w:rsid w:val="001C59DA"/>
    <w:rsid w:val="001C5F1C"/>
    <w:rsid w:val="001C61B3"/>
    <w:rsid w:val="001C61D2"/>
    <w:rsid w:val="001C6BD2"/>
    <w:rsid w:val="001C6C5D"/>
    <w:rsid w:val="001D03AD"/>
    <w:rsid w:val="001D0DED"/>
    <w:rsid w:val="001D140D"/>
    <w:rsid w:val="001D1431"/>
    <w:rsid w:val="001D1978"/>
    <w:rsid w:val="001D1EC7"/>
    <w:rsid w:val="001D29FE"/>
    <w:rsid w:val="001D3B90"/>
    <w:rsid w:val="001D404F"/>
    <w:rsid w:val="001D41BB"/>
    <w:rsid w:val="001D4A98"/>
    <w:rsid w:val="001D4F5F"/>
    <w:rsid w:val="001D4F6C"/>
    <w:rsid w:val="001D5684"/>
    <w:rsid w:val="001D5787"/>
    <w:rsid w:val="001D6C1C"/>
    <w:rsid w:val="001D6E07"/>
    <w:rsid w:val="001D6F22"/>
    <w:rsid w:val="001D6F79"/>
    <w:rsid w:val="001D7FCC"/>
    <w:rsid w:val="001E1476"/>
    <w:rsid w:val="001E170B"/>
    <w:rsid w:val="001E1786"/>
    <w:rsid w:val="001E23BD"/>
    <w:rsid w:val="001E28C0"/>
    <w:rsid w:val="001E2E42"/>
    <w:rsid w:val="001E36B5"/>
    <w:rsid w:val="001E36F1"/>
    <w:rsid w:val="001E37A4"/>
    <w:rsid w:val="001E3E7E"/>
    <w:rsid w:val="001E3F3F"/>
    <w:rsid w:val="001E4D99"/>
    <w:rsid w:val="001E5470"/>
    <w:rsid w:val="001E64F7"/>
    <w:rsid w:val="001E6C45"/>
    <w:rsid w:val="001E6FA1"/>
    <w:rsid w:val="001E70C0"/>
    <w:rsid w:val="001E7207"/>
    <w:rsid w:val="001E7A28"/>
    <w:rsid w:val="001F02AC"/>
    <w:rsid w:val="001F059C"/>
    <w:rsid w:val="001F09A3"/>
    <w:rsid w:val="001F12FA"/>
    <w:rsid w:val="001F17DC"/>
    <w:rsid w:val="001F19DE"/>
    <w:rsid w:val="001F1BAB"/>
    <w:rsid w:val="001F2057"/>
    <w:rsid w:val="001F21C6"/>
    <w:rsid w:val="001F2956"/>
    <w:rsid w:val="001F2CCC"/>
    <w:rsid w:val="001F2E92"/>
    <w:rsid w:val="001F3629"/>
    <w:rsid w:val="001F398F"/>
    <w:rsid w:val="001F3AD7"/>
    <w:rsid w:val="001F3D81"/>
    <w:rsid w:val="001F3DC9"/>
    <w:rsid w:val="001F5052"/>
    <w:rsid w:val="001F5225"/>
    <w:rsid w:val="001F53D3"/>
    <w:rsid w:val="001F5846"/>
    <w:rsid w:val="001F6454"/>
    <w:rsid w:val="001F66A9"/>
    <w:rsid w:val="001F7619"/>
    <w:rsid w:val="00200C6F"/>
    <w:rsid w:val="00200CC7"/>
    <w:rsid w:val="002012A6"/>
    <w:rsid w:val="002016CA"/>
    <w:rsid w:val="002016DD"/>
    <w:rsid w:val="00201780"/>
    <w:rsid w:val="002036ED"/>
    <w:rsid w:val="00203FFA"/>
    <w:rsid w:val="00204CB9"/>
    <w:rsid w:val="0020503A"/>
    <w:rsid w:val="00205510"/>
    <w:rsid w:val="0020559F"/>
    <w:rsid w:val="00205800"/>
    <w:rsid w:val="00205B06"/>
    <w:rsid w:val="00205CD8"/>
    <w:rsid w:val="00205DCD"/>
    <w:rsid w:val="0020635B"/>
    <w:rsid w:val="0020672A"/>
    <w:rsid w:val="00206ACC"/>
    <w:rsid w:val="00206BA6"/>
    <w:rsid w:val="00206C61"/>
    <w:rsid w:val="0020762C"/>
    <w:rsid w:val="00207F9A"/>
    <w:rsid w:val="002106B3"/>
    <w:rsid w:val="002109BB"/>
    <w:rsid w:val="00210B3A"/>
    <w:rsid w:val="002122EB"/>
    <w:rsid w:val="0021300F"/>
    <w:rsid w:val="002137B0"/>
    <w:rsid w:val="0021489A"/>
    <w:rsid w:val="0021517F"/>
    <w:rsid w:val="0021532C"/>
    <w:rsid w:val="00215A27"/>
    <w:rsid w:val="002166FE"/>
    <w:rsid w:val="00217B3A"/>
    <w:rsid w:val="00217C87"/>
    <w:rsid w:val="00217FBD"/>
    <w:rsid w:val="00221652"/>
    <w:rsid w:val="00221E7E"/>
    <w:rsid w:val="00222392"/>
    <w:rsid w:val="002225A3"/>
    <w:rsid w:val="00222E5C"/>
    <w:rsid w:val="00223367"/>
    <w:rsid w:val="002249E8"/>
    <w:rsid w:val="00224B82"/>
    <w:rsid w:val="00225BDD"/>
    <w:rsid w:val="002260DE"/>
    <w:rsid w:val="00226544"/>
    <w:rsid w:val="00226767"/>
    <w:rsid w:val="00226C5B"/>
    <w:rsid w:val="00226D4B"/>
    <w:rsid w:val="0022747C"/>
    <w:rsid w:val="00227D14"/>
    <w:rsid w:val="00230A5A"/>
    <w:rsid w:val="002312D1"/>
    <w:rsid w:val="0023164C"/>
    <w:rsid w:val="00232C0A"/>
    <w:rsid w:val="00232D3F"/>
    <w:rsid w:val="00233DF4"/>
    <w:rsid w:val="00234126"/>
    <w:rsid w:val="00234531"/>
    <w:rsid w:val="00234938"/>
    <w:rsid w:val="0023516E"/>
    <w:rsid w:val="0023530F"/>
    <w:rsid w:val="002354EB"/>
    <w:rsid w:val="002357C8"/>
    <w:rsid w:val="00235DFF"/>
    <w:rsid w:val="00236236"/>
    <w:rsid w:val="00236781"/>
    <w:rsid w:val="00236D3D"/>
    <w:rsid w:val="00237C90"/>
    <w:rsid w:val="00240110"/>
    <w:rsid w:val="002406ED"/>
    <w:rsid w:val="002408CB"/>
    <w:rsid w:val="00240967"/>
    <w:rsid w:val="0024134C"/>
    <w:rsid w:val="002415AA"/>
    <w:rsid w:val="002420FA"/>
    <w:rsid w:val="00242972"/>
    <w:rsid w:val="002434BB"/>
    <w:rsid w:val="00243F19"/>
    <w:rsid w:val="0024474A"/>
    <w:rsid w:val="0024576F"/>
    <w:rsid w:val="002457B7"/>
    <w:rsid w:val="00245B27"/>
    <w:rsid w:val="002466E9"/>
    <w:rsid w:val="00246920"/>
    <w:rsid w:val="002507BE"/>
    <w:rsid w:val="00250DCF"/>
    <w:rsid w:val="0025176F"/>
    <w:rsid w:val="00251C81"/>
    <w:rsid w:val="00251CAB"/>
    <w:rsid w:val="00251F31"/>
    <w:rsid w:val="00251FA9"/>
    <w:rsid w:val="00252389"/>
    <w:rsid w:val="002539CE"/>
    <w:rsid w:val="00253A03"/>
    <w:rsid w:val="00254BDD"/>
    <w:rsid w:val="00255116"/>
    <w:rsid w:val="00255CAA"/>
    <w:rsid w:val="0025764D"/>
    <w:rsid w:val="00257B63"/>
    <w:rsid w:val="002600A1"/>
    <w:rsid w:val="002602AE"/>
    <w:rsid w:val="002605C4"/>
    <w:rsid w:val="002607CB"/>
    <w:rsid w:val="00260813"/>
    <w:rsid w:val="00260ABA"/>
    <w:rsid w:val="00260CCB"/>
    <w:rsid w:val="0026145B"/>
    <w:rsid w:val="002614F1"/>
    <w:rsid w:val="002620C5"/>
    <w:rsid w:val="002624E7"/>
    <w:rsid w:val="00262CD9"/>
    <w:rsid w:val="002630CF"/>
    <w:rsid w:val="00263266"/>
    <w:rsid w:val="002634CE"/>
    <w:rsid w:val="00263859"/>
    <w:rsid w:val="002638A0"/>
    <w:rsid w:val="00263DF2"/>
    <w:rsid w:val="002653D1"/>
    <w:rsid w:val="002654DF"/>
    <w:rsid w:val="00265508"/>
    <w:rsid w:val="0026554B"/>
    <w:rsid w:val="0026586D"/>
    <w:rsid w:val="00265B6A"/>
    <w:rsid w:val="00265C0C"/>
    <w:rsid w:val="00265D0F"/>
    <w:rsid w:val="00266871"/>
    <w:rsid w:val="00266B1F"/>
    <w:rsid w:val="00266B4C"/>
    <w:rsid w:val="00266EF7"/>
    <w:rsid w:val="002676D5"/>
    <w:rsid w:val="00267971"/>
    <w:rsid w:val="00267B3B"/>
    <w:rsid w:val="0027065D"/>
    <w:rsid w:val="00271887"/>
    <w:rsid w:val="0027195C"/>
    <w:rsid w:val="00272981"/>
    <w:rsid w:val="002737BD"/>
    <w:rsid w:val="00274AF3"/>
    <w:rsid w:val="00274DB1"/>
    <w:rsid w:val="00275F88"/>
    <w:rsid w:val="00276422"/>
    <w:rsid w:val="002765D0"/>
    <w:rsid w:val="00277064"/>
    <w:rsid w:val="0027732D"/>
    <w:rsid w:val="002775DB"/>
    <w:rsid w:val="0027779B"/>
    <w:rsid w:val="00277BA2"/>
    <w:rsid w:val="00280038"/>
    <w:rsid w:val="00280A53"/>
    <w:rsid w:val="0028143D"/>
    <w:rsid w:val="0028261A"/>
    <w:rsid w:val="00282928"/>
    <w:rsid w:val="00282D0C"/>
    <w:rsid w:val="00283473"/>
    <w:rsid w:val="00283493"/>
    <w:rsid w:val="00284234"/>
    <w:rsid w:val="00285544"/>
    <w:rsid w:val="002859CE"/>
    <w:rsid w:val="00285DE8"/>
    <w:rsid w:val="002865AD"/>
    <w:rsid w:val="0028693D"/>
    <w:rsid w:val="00286DF8"/>
    <w:rsid w:val="002872F1"/>
    <w:rsid w:val="00287663"/>
    <w:rsid w:val="00287B1B"/>
    <w:rsid w:val="00287B81"/>
    <w:rsid w:val="002902CE"/>
    <w:rsid w:val="00291997"/>
    <w:rsid w:val="00291A28"/>
    <w:rsid w:val="00291A63"/>
    <w:rsid w:val="002920AD"/>
    <w:rsid w:val="00292582"/>
    <w:rsid w:val="00292F8F"/>
    <w:rsid w:val="0029315E"/>
    <w:rsid w:val="00293808"/>
    <w:rsid w:val="00293885"/>
    <w:rsid w:val="00294AFD"/>
    <w:rsid w:val="00294E3E"/>
    <w:rsid w:val="00295202"/>
    <w:rsid w:val="0029529D"/>
    <w:rsid w:val="00295CF3"/>
    <w:rsid w:val="00296D7D"/>
    <w:rsid w:val="00297783"/>
    <w:rsid w:val="0029779A"/>
    <w:rsid w:val="002A03FC"/>
    <w:rsid w:val="002A0BB0"/>
    <w:rsid w:val="002A108F"/>
    <w:rsid w:val="002A1264"/>
    <w:rsid w:val="002A1EEA"/>
    <w:rsid w:val="002A1FCA"/>
    <w:rsid w:val="002A26BB"/>
    <w:rsid w:val="002A373C"/>
    <w:rsid w:val="002A379E"/>
    <w:rsid w:val="002A3910"/>
    <w:rsid w:val="002A3F95"/>
    <w:rsid w:val="002A45F7"/>
    <w:rsid w:val="002A4BCC"/>
    <w:rsid w:val="002A5EF6"/>
    <w:rsid w:val="002A628A"/>
    <w:rsid w:val="002A698D"/>
    <w:rsid w:val="002A6B6F"/>
    <w:rsid w:val="002A6DB7"/>
    <w:rsid w:val="002A7E72"/>
    <w:rsid w:val="002A7F1A"/>
    <w:rsid w:val="002B0008"/>
    <w:rsid w:val="002B0138"/>
    <w:rsid w:val="002B0887"/>
    <w:rsid w:val="002B0D57"/>
    <w:rsid w:val="002B2404"/>
    <w:rsid w:val="002B3DA5"/>
    <w:rsid w:val="002B4BD2"/>
    <w:rsid w:val="002B527C"/>
    <w:rsid w:val="002B6EB7"/>
    <w:rsid w:val="002B7339"/>
    <w:rsid w:val="002B74B4"/>
    <w:rsid w:val="002B7B82"/>
    <w:rsid w:val="002C0A40"/>
    <w:rsid w:val="002C0B10"/>
    <w:rsid w:val="002C0C9C"/>
    <w:rsid w:val="002C10D2"/>
    <w:rsid w:val="002C198A"/>
    <w:rsid w:val="002C273D"/>
    <w:rsid w:val="002C2CC9"/>
    <w:rsid w:val="002C3A41"/>
    <w:rsid w:val="002C486E"/>
    <w:rsid w:val="002C488A"/>
    <w:rsid w:val="002C4969"/>
    <w:rsid w:val="002C49E2"/>
    <w:rsid w:val="002C4BD7"/>
    <w:rsid w:val="002C4C8E"/>
    <w:rsid w:val="002C5458"/>
    <w:rsid w:val="002C70E4"/>
    <w:rsid w:val="002C722F"/>
    <w:rsid w:val="002C7428"/>
    <w:rsid w:val="002D0341"/>
    <w:rsid w:val="002D039B"/>
    <w:rsid w:val="002D09A0"/>
    <w:rsid w:val="002D1551"/>
    <w:rsid w:val="002D1936"/>
    <w:rsid w:val="002D3635"/>
    <w:rsid w:val="002D38CA"/>
    <w:rsid w:val="002D3A3C"/>
    <w:rsid w:val="002D43DD"/>
    <w:rsid w:val="002D4644"/>
    <w:rsid w:val="002D4B9A"/>
    <w:rsid w:val="002D4E7E"/>
    <w:rsid w:val="002D4EAF"/>
    <w:rsid w:val="002D5712"/>
    <w:rsid w:val="002D5896"/>
    <w:rsid w:val="002D5B62"/>
    <w:rsid w:val="002D60EC"/>
    <w:rsid w:val="002D6629"/>
    <w:rsid w:val="002D69BE"/>
    <w:rsid w:val="002D6DB2"/>
    <w:rsid w:val="002D6DFC"/>
    <w:rsid w:val="002D704B"/>
    <w:rsid w:val="002E01A1"/>
    <w:rsid w:val="002E0E8B"/>
    <w:rsid w:val="002E0F44"/>
    <w:rsid w:val="002E1CB3"/>
    <w:rsid w:val="002E2516"/>
    <w:rsid w:val="002E2865"/>
    <w:rsid w:val="002E2FA7"/>
    <w:rsid w:val="002E2FE3"/>
    <w:rsid w:val="002E31BC"/>
    <w:rsid w:val="002E33B7"/>
    <w:rsid w:val="002E3BE2"/>
    <w:rsid w:val="002E3CA5"/>
    <w:rsid w:val="002E4E83"/>
    <w:rsid w:val="002E54E5"/>
    <w:rsid w:val="002E54F1"/>
    <w:rsid w:val="002E5565"/>
    <w:rsid w:val="002E588B"/>
    <w:rsid w:val="002E5F97"/>
    <w:rsid w:val="002E6425"/>
    <w:rsid w:val="002E6623"/>
    <w:rsid w:val="002E684B"/>
    <w:rsid w:val="002E6C30"/>
    <w:rsid w:val="002E6DF3"/>
    <w:rsid w:val="002E6E7A"/>
    <w:rsid w:val="002E6F04"/>
    <w:rsid w:val="002E74E7"/>
    <w:rsid w:val="002E7D75"/>
    <w:rsid w:val="002E7EC2"/>
    <w:rsid w:val="002F0893"/>
    <w:rsid w:val="002F0B05"/>
    <w:rsid w:val="002F10AB"/>
    <w:rsid w:val="002F1C0D"/>
    <w:rsid w:val="002F2553"/>
    <w:rsid w:val="002F27B7"/>
    <w:rsid w:val="002F2B3F"/>
    <w:rsid w:val="002F36C3"/>
    <w:rsid w:val="002F37B1"/>
    <w:rsid w:val="002F3E57"/>
    <w:rsid w:val="002F3F1F"/>
    <w:rsid w:val="002F4065"/>
    <w:rsid w:val="002F4D68"/>
    <w:rsid w:val="002F677B"/>
    <w:rsid w:val="002F6DC6"/>
    <w:rsid w:val="002F7EE9"/>
    <w:rsid w:val="00300614"/>
    <w:rsid w:val="00300962"/>
    <w:rsid w:val="00300EC3"/>
    <w:rsid w:val="003015AA"/>
    <w:rsid w:val="00301B0F"/>
    <w:rsid w:val="00301CB8"/>
    <w:rsid w:val="00301D5C"/>
    <w:rsid w:val="00302168"/>
    <w:rsid w:val="00302295"/>
    <w:rsid w:val="003024AA"/>
    <w:rsid w:val="00302AA8"/>
    <w:rsid w:val="003033E3"/>
    <w:rsid w:val="00303E97"/>
    <w:rsid w:val="00304215"/>
    <w:rsid w:val="003045C7"/>
    <w:rsid w:val="003047C0"/>
    <w:rsid w:val="00304B5E"/>
    <w:rsid w:val="00304EAE"/>
    <w:rsid w:val="00305CBD"/>
    <w:rsid w:val="00305F15"/>
    <w:rsid w:val="00305FD9"/>
    <w:rsid w:val="00305FE8"/>
    <w:rsid w:val="00306195"/>
    <w:rsid w:val="00306847"/>
    <w:rsid w:val="003073A3"/>
    <w:rsid w:val="00307974"/>
    <w:rsid w:val="00307F5A"/>
    <w:rsid w:val="003108F1"/>
    <w:rsid w:val="0031147C"/>
    <w:rsid w:val="0031161C"/>
    <w:rsid w:val="003117AF"/>
    <w:rsid w:val="00311B58"/>
    <w:rsid w:val="00311E82"/>
    <w:rsid w:val="00312775"/>
    <w:rsid w:val="00312884"/>
    <w:rsid w:val="00313437"/>
    <w:rsid w:val="00314273"/>
    <w:rsid w:val="00314850"/>
    <w:rsid w:val="00314C37"/>
    <w:rsid w:val="00314FDE"/>
    <w:rsid w:val="00315653"/>
    <w:rsid w:val="00315A7E"/>
    <w:rsid w:val="00317BCC"/>
    <w:rsid w:val="003202A3"/>
    <w:rsid w:val="003212C8"/>
    <w:rsid w:val="003216C8"/>
    <w:rsid w:val="00322147"/>
    <w:rsid w:val="00322917"/>
    <w:rsid w:val="00322D68"/>
    <w:rsid w:val="003234AA"/>
    <w:rsid w:val="003248B3"/>
    <w:rsid w:val="00324D69"/>
    <w:rsid w:val="0032558F"/>
    <w:rsid w:val="003255D7"/>
    <w:rsid w:val="00325C40"/>
    <w:rsid w:val="00326E00"/>
    <w:rsid w:val="00326EB5"/>
    <w:rsid w:val="00326F4D"/>
    <w:rsid w:val="00327090"/>
    <w:rsid w:val="00327794"/>
    <w:rsid w:val="0033083B"/>
    <w:rsid w:val="0033111F"/>
    <w:rsid w:val="00331631"/>
    <w:rsid w:val="003319A6"/>
    <w:rsid w:val="003319AB"/>
    <w:rsid w:val="00331CAF"/>
    <w:rsid w:val="00331F57"/>
    <w:rsid w:val="00332000"/>
    <w:rsid w:val="0033211B"/>
    <w:rsid w:val="003321D4"/>
    <w:rsid w:val="003321EE"/>
    <w:rsid w:val="003322E6"/>
    <w:rsid w:val="00332660"/>
    <w:rsid w:val="003327C2"/>
    <w:rsid w:val="00332F52"/>
    <w:rsid w:val="003341F4"/>
    <w:rsid w:val="003347BC"/>
    <w:rsid w:val="00334E53"/>
    <w:rsid w:val="00334F01"/>
    <w:rsid w:val="00335411"/>
    <w:rsid w:val="003356AC"/>
    <w:rsid w:val="003356F6"/>
    <w:rsid w:val="00335BF3"/>
    <w:rsid w:val="00335E78"/>
    <w:rsid w:val="00335F04"/>
    <w:rsid w:val="003360CC"/>
    <w:rsid w:val="0033729C"/>
    <w:rsid w:val="00337C3E"/>
    <w:rsid w:val="00337C8A"/>
    <w:rsid w:val="00337E3E"/>
    <w:rsid w:val="003403BF"/>
    <w:rsid w:val="003404EE"/>
    <w:rsid w:val="00341777"/>
    <w:rsid w:val="00341788"/>
    <w:rsid w:val="00341C60"/>
    <w:rsid w:val="00341D25"/>
    <w:rsid w:val="00343007"/>
    <w:rsid w:val="0034315E"/>
    <w:rsid w:val="003433DC"/>
    <w:rsid w:val="003436EF"/>
    <w:rsid w:val="00343E5A"/>
    <w:rsid w:val="0034531A"/>
    <w:rsid w:val="00345E5E"/>
    <w:rsid w:val="003463AC"/>
    <w:rsid w:val="00346851"/>
    <w:rsid w:val="003470E6"/>
    <w:rsid w:val="00347399"/>
    <w:rsid w:val="00347E33"/>
    <w:rsid w:val="00350E3A"/>
    <w:rsid w:val="00351215"/>
    <w:rsid w:val="003513A8"/>
    <w:rsid w:val="00351471"/>
    <w:rsid w:val="003515B1"/>
    <w:rsid w:val="003530EA"/>
    <w:rsid w:val="003535D9"/>
    <w:rsid w:val="00353D17"/>
    <w:rsid w:val="00353EB5"/>
    <w:rsid w:val="003541AE"/>
    <w:rsid w:val="00354312"/>
    <w:rsid w:val="0035436F"/>
    <w:rsid w:val="00355525"/>
    <w:rsid w:val="003557D5"/>
    <w:rsid w:val="00355CD1"/>
    <w:rsid w:val="00355F3F"/>
    <w:rsid w:val="00356275"/>
    <w:rsid w:val="00356637"/>
    <w:rsid w:val="00357C42"/>
    <w:rsid w:val="00360249"/>
    <w:rsid w:val="0036081C"/>
    <w:rsid w:val="00361869"/>
    <w:rsid w:val="003620E3"/>
    <w:rsid w:val="003628E4"/>
    <w:rsid w:val="003633B9"/>
    <w:rsid w:val="00364388"/>
    <w:rsid w:val="00364865"/>
    <w:rsid w:val="00364AC9"/>
    <w:rsid w:val="00365689"/>
    <w:rsid w:val="00366609"/>
    <w:rsid w:val="00366C37"/>
    <w:rsid w:val="00366E17"/>
    <w:rsid w:val="00366FAA"/>
    <w:rsid w:val="00367DA5"/>
    <w:rsid w:val="003709EA"/>
    <w:rsid w:val="00370EF9"/>
    <w:rsid w:val="00371083"/>
    <w:rsid w:val="00372F73"/>
    <w:rsid w:val="00372F74"/>
    <w:rsid w:val="0037329B"/>
    <w:rsid w:val="0037410A"/>
    <w:rsid w:val="00375826"/>
    <w:rsid w:val="00375CC4"/>
    <w:rsid w:val="00375E57"/>
    <w:rsid w:val="003761B4"/>
    <w:rsid w:val="0037686E"/>
    <w:rsid w:val="00377661"/>
    <w:rsid w:val="0037789D"/>
    <w:rsid w:val="00377F00"/>
    <w:rsid w:val="00380C6D"/>
    <w:rsid w:val="00380F68"/>
    <w:rsid w:val="0038175C"/>
    <w:rsid w:val="00381A5D"/>
    <w:rsid w:val="003820E5"/>
    <w:rsid w:val="00383B43"/>
    <w:rsid w:val="003841D9"/>
    <w:rsid w:val="003847C0"/>
    <w:rsid w:val="003847C6"/>
    <w:rsid w:val="00384C20"/>
    <w:rsid w:val="00384F26"/>
    <w:rsid w:val="0038550D"/>
    <w:rsid w:val="00385C4A"/>
    <w:rsid w:val="003861DC"/>
    <w:rsid w:val="003870E9"/>
    <w:rsid w:val="0038714B"/>
    <w:rsid w:val="00390E26"/>
    <w:rsid w:val="00391777"/>
    <w:rsid w:val="00391AA7"/>
    <w:rsid w:val="00392D6D"/>
    <w:rsid w:val="003933BD"/>
    <w:rsid w:val="003935E2"/>
    <w:rsid w:val="00393DF0"/>
    <w:rsid w:val="00394924"/>
    <w:rsid w:val="00394C21"/>
    <w:rsid w:val="00394E81"/>
    <w:rsid w:val="00395BE8"/>
    <w:rsid w:val="00395C5E"/>
    <w:rsid w:val="00396230"/>
    <w:rsid w:val="0039638E"/>
    <w:rsid w:val="003964CD"/>
    <w:rsid w:val="003968C2"/>
    <w:rsid w:val="003A02C3"/>
    <w:rsid w:val="003A02D2"/>
    <w:rsid w:val="003A0353"/>
    <w:rsid w:val="003A06ED"/>
    <w:rsid w:val="003A1301"/>
    <w:rsid w:val="003A1894"/>
    <w:rsid w:val="003A29CE"/>
    <w:rsid w:val="003A35E6"/>
    <w:rsid w:val="003A3751"/>
    <w:rsid w:val="003A4BFD"/>
    <w:rsid w:val="003A4D06"/>
    <w:rsid w:val="003A50E5"/>
    <w:rsid w:val="003A54FE"/>
    <w:rsid w:val="003A56E3"/>
    <w:rsid w:val="003A5DCB"/>
    <w:rsid w:val="003A6397"/>
    <w:rsid w:val="003A6647"/>
    <w:rsid w:val="003A6790"/>
    <w:rsid w:val="003A6985"/>
    <w:rsid w:val="003A6FFB"/>
    <w:rsid w:val="003A72A9"/>
    <w:rsid w:val="003A75AB"/>
    <w:rsid w:val="003B0100"/>
    <w:rsid w:val="003B0CC8"/>
    <w:rsid w:val="003B0FB1"/>
    <w:rsid w:val="003B0FC0"/>
    <w:rsid w:val="003B11FC"/>
    <w:rsid w:val="003B1604"/>
    <w:rsid w:val="003B24C5"/>
    <w:rsid w:val="003B2963"/>
    <w:rsid w:val="003B2CC8"/>
    <w:rsid w:val="003B3657"/>
    <w:rsid w:val="003B3981"/>
    <w:rsid w:val="003B3FBD"/>
    <w:rsid w:val="003B4758"/>
    <w:rsid w:val="003B4937"/>
    <w:rsid w:val="003B4B66"/>
    <w:rsid w:val="003B50A8"/>
    <w:rsid w:val="003B57E2"/>
    <w:rsid w:val="003B63A4"/>
    <w:rsid w:val="003B6C11"/>
    <w:rsid w:val="003B6FAF"/>
    <w:rsid w:val="003B74AF"/>
    <w:rsid w:val="003B7703"/>
    <w:rsid w:val="003B793B"/>
    <w:rsid w:val="003B7A03"/>
    <w:rsid w:val="003C0294"/>
    <w:rsid w:val="003C041A"/>
    <w:rsid w:val="003C06D1"/>
    <w:rsid w:val="003C1BF8"/>
    <w:rsid w:val="003C1EA8"/>
    <w:rsid w:val="003C21C1"/>
    <w:rsid w:val="003C2724"/>
    <w:rsid w:val="003C2986"/>
    <w:rsid w:val="003C2B7F"/>
    <w:rsid w:val="003C2D99"/>
    <w:rsid w:val="003C4905"/>
    <w:rsid w:val="003C52F8"/>
    <w:rsid w:val="003C55BD"/>
    <w:rsid w:val="003C5A7A"/>
    <w:rsid w:val="003C76C2"/>
    <w:rsid w:val="003C77B8"/>
    <w:rsid w:val="003C7D88"/>
    <w:rsid w:val="003D0CBB"/>
    <w:rsid w:val="003D0E1C"/>
    <w:rsid w:val="003D1682"/>
    <w:rsid w:val="003D19CC"/>
    <w:rsid w:val="003D21AD"/>
    <w:rsid w:val="003D2DAD"/>
    <w:rsid w:val="003D34C0"/>
    <w:rsid w:val="003D3943"/>
    <w:rsid w:val="003D3C00"/>
    <w:rsid w:val="003D3E21"/>
    <w:rsid w:val="003D4149"/>
    <w:rsid w:val="003D4260"/>
    <w:rsid w:val="003D56F6"/>
    <w:rsid w:val="003D5701"/>
    <w:rsid w:val="003D5DF9"/>
    <w:rsid w:val="003D5FFD"/>
    <w:rsid w:val="003D66C1"/>
    <w:rsid w:val="003D694A"/>
    <w:rsid w:val="003D6EF1"/>
    <w:rsid w:val="003D758A"/>
    <w:rsid w:val="003E00F5"/>
    <w:rsid w:val="003E0D89"/>
    <w:rsid w:val="003E127F"/>
    <w:rsid w:val="003E17C2"/>
    <w:rsid w:val="003E2691"/>
    <w:rsid w:val="003E28D3"/>
    <w:rsid w:val="003E2B99"/>
    <w:rsid w:val="003E36B1"/>
    <w:rsid w:val="003E393A"/>
    <w:rsid w:val="003E3A6B"/>
    <w:rsid w:val="003E3D98"/>
    <w:rsid w:val="003E4259"/>
    <w:rsid w:val="003E4639"/>
    <w:rsid w:val="003E487D"/>
    <w:rsid w:val="003E48B4"/>
    <w:rsid w:val="003E52DC"/>
    <w:rsid w:val="003E5526"/>
    <w:rsid w:val="003E5861"/>
    <w:rsid w:val="003E5FC3"/>
    <w:rsid w:val="003E6A64"/>
    <w:rsid w:val="003E6B12"/>
    <w:rsid w:val="003E6C6D"/>
    <w:rsid w:val="003E7235"/>
    <w:rsid w:val="003E72B4"/>
    <w:rsid w:val="003E7CD1"/>
    <w:rsid w:val="003F016E"/>
    <w:rsid w:val="003F020D"/>
    <w:rsid w:val="003F047A"/>
    <w:rsid w:val="003F0C93"/>
    <w:rsid w:val="003F10CD"/>
    <w:rsid w:val="003F1774"/>
    <w:rsid w:val="003F2CFA"/>
    <w:rsid w:val="003F3182"/>
    <w:rsid w:val="003F3EC0"/>
    <w:rsid w:val="003F47E4"/>
    <w:rsid w:val="003F4C01"/>
    <w:rsid w:val="003F4C93"/>
    <w:rsid w:val="003F571C"/>
    <w:rsid w:val="003F59B7"/>
    <w:rsid w:val="003F5C28"/>
    <w:rsid w:val="003F5F94"/>
    <w:rsid w:val="003F60AE"/>
    <w:rsid w:val="003F60B3"/>
    <w:rsid w:val="003F64E0"/>
    <w:rsid w:val="003F7240"/>
    <w:rsid w:val="003F7581"/>
    <w:rsid w:val="003F77A8"/>
    <w:rsid w:val="003F7A19"/>
    <w:rsid w:val="00400F0A"/>
    <w:rsid w:val="00401BF2"/>
    <w:rsid w:val="00402C61"/>
    <w:rsid w:val="00402FC8"/>
    <w:rsid w:val="0040311D"/>
    <w:rsid w:val="00403B65"/>
    <w:rsid w:val="00403D0A"/>
    <w:rsid w:val="00403D82"/>
    <w:rsid w:val="0040495C"/>
    <w:rsid w:val="00404DC6"/>
    <w:rsid w:val="004053C7"/>
    <w:rsid w:val="0040547B"/>
    <w:rsid w:val="00406A2C"/>
    <w:rsid w:val="00406AE8"/>
    <w:rsid w:val="00406E40"/>
    <w:rsid w:val="00406EC8"/>
    <w:rsid w:val="00407218"/>
    <w:rsid w:val="004078D4"/>
    <w:rsid w:val="00410EB9"/>
    <w:rsid w:val="00410FFE"/>
    <w:rsid w:val="00411369"/>
    <w:rsid w:val="004113AC"/>
    <w:rsid w:val="00411E4D"/>
    <w:rsid w:val="0041233E"/>
    <w:rsid w:val="00412D96"/>
    <w:rsid w:val="00412DC9"/>
    <w:rsid w:val="004130A4"/>
    <w:rsid w:val="004147CA"/>
    <w:rsid w:val="004149A8"/>
    <w:rsid w:val="00414B85"/>
    <w:rsid w:val="00414E4E"/>
    <w:rsid w:val="00414EA6"/>
    <w:rsid w:val="0041524B"/>
    <w:rsid w:val="00415A76"/>
    <w:rsid w:val="00415D7D"/>
    <w:rsid w:val="00415EE4"/>
    <w:rsid w:val="00415F0C"/>
    <w:rsid w:val="00415FD8"/>
    <w:rsid w:val="00416278"/>
    <w:rsid w:val="0041662D"/>
    <w:rsid w:val="0041698F"/>
    <w:rsid w:val="00416C01"/>
    <w:rsid w:val="00416EA1"/>
    <w:rsid w:val="00417B1F"/>
    <w:rsid w:val="00417F3E"/>
    <w:rsid w:val="00417F6A"/>
    <w:rsid w:val="00420F28"/>
    <w:rsid w:val="00420FF3"/>
    <w:rsid w:val="004211FB"/>
    <w:rsid w:val="0042158B"/>
    <w:rsid w:val="00421F8B"/>
    <w:rsid w:val="004221BE"/>
    <w:rsid w:val="004222FF"/>
    <w:rsid w:val="00422B86"/>
    <w:rsid w:val="00422C9A"/>
    <w:rsid w:val="00422ED6"/>
    <w:rsid w:val="004232AA"/>
    <w:rsid w:val="00423FF7"/>
    <w:rsid w:val="004245FF"/>
    <w:rsid w:val="00425906"/>
    <w:rsid w:val="00425A43"/>
    <w:rsid w:val="00425F7C"/>
    <w:rsid w:val="0042629C"/>
    <w:rsid w:val="00427020"/>
    <w:rsid w:val="004274D8"/>
    <w:rsid w:val="00430C82"/>
    <w:rsid w:val="004313EF"/>
    <w:rsid w:val="00431647"/>
    <w:rsid w:val="0043167E"/>
    <w:rsid w:val="004319BF"/>
    <w:rsid w:val="00432F5D"/>
    <w:rsid w:val="00433187"/>
    <w:rsid w:val="00433247"/>
    <w:rsid w:val="0043329B"/>
    <w:rsid w:val="00433E68"/>
    <w:rsid w:val="004347F0"/>
    <w:rsid w:val="00434F44"/>
    <w:rsid w:val="00434FD1"/>
    <w:rsid w:val="004352E7"/>
    <w:rsid w:val="0043547B"/>
    <w:rsid w:val="004362DE"/>
    <w:rsid w:val="0043658F"/>
    <w:rsid w:val="0043679B"/>
    <w:rsid w:val="00436836"/>
    <w:rsid w:val="00437443"/>
    <w:rsid w:val="00437C43"/>
    <w:rsid w:val="00440C28"/>
    <w:rsid w:val="00441214"/>
    <w:rsid w:val="0044136B"/>
    <w:rsid w:val="0044143F"/>
    <w:rsid w:val="00441671"/>
    <w:rsid w:val="004419ED"/>
    <w:rsid w:val="004433CB"/>
    <w:rsid w:val="00443B1B"/>
    <w:rsid w:val="00443E99"/>
    <w:rsid w:val="004442D9"/>
    <w:rsid w:val="004448A6"/>
    <w:rsid w:val="00445020"/>
    <w:rsid w:val="0044556C"/>
    <w:rsid w:val="004455EE"/>
    <w:rsid w:val="004458B5"/>
    <w:rsid w:val="00445B37"/>
    <w:rsid w:val="00445EE0"/>
    <w:rsid w:val="0044607A"/>
    <w:rsid w:val="00446989"/>
    <w:rsid w:val="00447B2B"/>
    <w:rsid w:val="00447E3B"/>
    <w:rsid w:val="004503E7"/>
    <w:rsid w:val="004504AA"/>
    <w:rsid w:val="004507FA"/>
    <w:rsid w:val="00450828"/>
    <w:rsid w:val="00450837"/>
    <w:rsid w:val="00450F59"/>
    <w:rsid w:val="0045124B"/>
    <w:rsid w:val="00451BB2"/>
    <w:rsid w:val="00452185"/>
    <w:rsid w:val="004522FE"/>
    <w:rsid w:val="004524BA"/>
    <w:rsid w:val="00452935"/>
    <w:rsid w:val="0045362C"/>
    <w:rsid w:val="00453D78"/>
    <w:rsid w:val="0045444A"/>
    <w:rsid w:val="00454511"/>
    <w:rsid w:val="00454863"/>
    <w:rsid w:val="0045582C"/>
    <w:rsid w:val="00456588"/>
    <w:rsid w:val="00456850"/>
    <w:rsid w:val="00456C3A"/>
    <w:rsid w:val="004572D7"/>
    <w:rsid w:val="0045748F"/>
    <w:rsid w:val="004575A0"/>
    <w:rsid w:val="00457A13"/>
    <w:rsid w:val="0046015F"/>
    <w:rsid w:val="00460169"/>
    <w:rsid w:val="0046074E"/>
    <w:rsid w:val="004612AF"/>
    <w:rsid w:val="0046161D"/>
    <w:rsid w:val="00461930"/>
    <w:rsid w:val="00461983"/>
    <w:rsid w:val="004626B3"/>
    <w:rsid w:val="00462A57"/>
    <w:rsid w:val="0046342B"/>
    <w:rsid w:val="00463930"/>
    <w:rsid w:val="00463B8D"/>
    <w:rsid w:val="004649A2"/>
    <w:rsid w:val="004657D0"/>
    <w:rsid w:val="00465B98"/>
    <w:rsid w:val="004676E1"/>
    <w:rsid w:val="004678AB"/>
    <w:rsid w:val="00470009"/>
    <w:rsid w:val="00470110"/>
    <w:rsid w:val="004705BA"/>
    <w:rsid w:val="00470C1F"/>
    <w:rsid w:val="00470EF3"/>
    <w:rsid w:val="0047105C"/>
    <w:rsid w:val="0047109D"/>
    <w:rsid w:val="00471BA6"/>
    <w:rsid w:val="00472C74"/>
    <w:rsid w:val="00472DB5"/>
    <w:rsid w:val="00472ECF"/>
    <w:rsid w:val="0047350B"/>
    <w:rsid w:val="0047369C"/>
    <w:rsid w:val="00473904"/>
    <w:rsid w:val="00473989"/>
    <w:rsid w:val="00473BE5"/>
    <w:rsid w:val="004740B0"/>
    <w:rsid w:val="00474379"/>
    <w:rsid w:val="00474937"/>
    <w:rsid w:val="00475009"/>
    <w:rsid w:val="00475058"/>
    <w:rsid w:val="00475316"/>
    <w:rsid w:val="0047549B"/>
    <w:rsid w:val="00475C4F"/>
    <w:rsid w:val="00476018"/>
    <w:rsid w:val="00476206"/>
    <w:rsid w:val="004764DE"/>
    <w:rsid w:val="004766B6"/>
    <w:rsid w:val="00476A63"/>
    <w:rsid w:val="00476D9D"/>
    <w:rsid w:val="004776D8"/>
    <w:rsid w:val="00477DA9"/>
    <w:rsid w:val="0048000F"/>
    <w:rsid w:val="00480829"/>
    <w:rsid w:val="0048090A"/>
    <w:rsid w:val="004809C2"/>
    <w:rsid w:val="00480E93"/>
    <w:rsid w:val="00480F98"/>
    <w:rsid w:val="00481BAA"/>
    <w:rsid w:val="004829B3"/>
    <w:rsid w:val="00482CEE"/>
    <w:rsid w:val="00482F7B"/>
    <w:rsid w:val="00483673"/>
    <w:rsid w:val="00484294"/>
    <w:rsid w:val="00484D26"/>
    <w:rsid w:val="00484EAB"/>
    <w:rsid w:val="00485234"/>
    <w:rsid w:val="00485640"/>
    <w:rsid w:val="00485E27"/>
    <w:rsid w:val="00485FCC"/>
    <w:rsid w:val="0048689E"/>
    <w:rsid w:val="004874D3"/>
    <w:rsid w:val="00487962"/>
    <w:rsid w:val="00490131"/>
    <w:rsid w:val="0049034A"/>
    <w:rsid w:val="004908A2"/>
    <w:rsid w:val="0049130E"/>
    <w:rsid w:val="0049163C"/>
    <w:rsid w:val="004916A9"/>
    <w:rsid w:val="00492393"/>
    <w:rsid w:val="004926B9"/>
    <w:rsid w:val="00492C27"/>
    <w:rsid w:val="004934A2"/>
    <w:rsid w:val="0049434C"/>
    <w:rsid w:val="00494D0A"/>
    <w:rsid w:val="00494D1C"/>
    <w:rsid w:val="004954EB"/>
    <w:rsid w:val="004959FC"/>
    <w:rsid w:val="004965BD"/>
    <w:rsid w:val="004966C2"/>
    <w:rsid w:val="00496B53"/>
    <w:rsid w:val="00496C7D"/>
    <w:rsid w:val="00496E43"/>
    <w:rsid w:val="00497034"/>
    <w:rsid w:val="00497BB6"/>
    <w:rsid w:val="004A0F9A"/>
    <w:rsid w:val="004A1492"/>
    <w:rsid w:val="004A169F"/>
    <w:rsid w:val="004A1EA5"/>
    <w:rsid w:val="004A2155"/>
    <w:rsid w:val="004A3772"/>
    <w:rsid w:val="004A38A5"/>
    <w:rsid w:val="004A4002"/>
    <w:rsid w:val="004A4027"/>
    <w:rsid w:val="004A4286"/>
    <w:rsid w:val="004A4AB6"/>
    <w:rsid w:val="004A4CCA"/>
    <w:rsid w:val="004A54FF"/>
    <w:rsid w:val="004A6452"/>
    <w:rsid w:val="004A64EF"/>
    <w:rsid w:val="004A700B"/>
    <w:rsid w:val="004A7177"/>
    <w:rsid w:val="004A76A8"/>
    <w:rsid w:val="004A7877"/>
    <w:rsid w:val="004B0AE6"/>
    <w:rsid w:val="004B1140"/>
    <w:rsid w:val="004B1316"/>
    <w:rsid w:val="004B1364"/>
    <w:rsid w:val="004B1555"/>
    <w:rsid w:val="004B1C7D"/>
    <w:rsid w:val="004B1DA0"/>
    <w:rsid w:val="004B236D"/>
    <w:rsid w:val="004B2489"/>
    <w:rsid w:val="004B24EB"/>
    <w:rsid w:val="004B26D3"/>
    <w:rsid w:val="004B273F"/>
    <w:rsid w:val="004B2F46"/>
    <w:rsid w:val="004B30D8"/>
    <w:rsid w:val="004B403A"/>
    <w:rsid w:val="004B4252"/>
    <w:rsid w:val="004B4FE2"/>
    <w:rsid w:val="004B5DD8"/>
    <w:rsid w:val="004B6248"/>
    <w:rsid w:val="004B68FB"/>
    <w:rsid w:val="004B76CD"/>
    <w:rsid w:val="004B76D2"/>
    <w:rsid w:val="004B7E94"/>
    <w:rsid w:val="004C03B0"/>
    <w:rsid w:val="004C0431"/>
    <w:rsid w:val="004C0B61"/>
    <w:rsid w:val="004C104F"/>
    <w:rsid w:val="004C11F6"/>
    <w:rsid w:val="004C1623"/>
    <w:rsid w:val="004C16F7"/>
    <w:rsid w:val="004C1923"/>
    <w:rsid w:val="004C1B22"/>
    <w:rsid w:val="004C209F"/>
    <w:rsid w:val="004C221F"/>
    <w:rsid w:val="004C2ABB"/>
    <w:rsid w:val="004C3043"/>
    <w:rsid w:val="004C328C"/>
    <w:rsid w:val="004C3720"/>
    <w:rsid w:val="004C3C15"/>
    <w:rsid w:val="004C519A"/>
    <w:rsid w:val="004C5B2E"/>
    <w:rsid w:val="004C5EA0"/>
    <w:rsid w:val="004C678B"/>
    <w:rsid w:val="004C678D"/>
    <w:rsid w:val="004C6855"/>
    <w:rsid w:val="004C70A8"/>
    <w:rsid w:val="004C77EC"/>
    <w:rsid w:val="004C7F05"/>
    <w:rsid w:val="004D04EC"/>
    <w:rsid w:val="004D073E"/>
    <w:rsid w:val="004D0DB1"/>
    <w:rsid w:val="004D107E"/>
    <w:rsid w:val="004D1127"/>
    <w:rsid w:val="004D12CC"/>
    <w:rsid w:val="004D13CA"/>
    <w:rsid w:val="004D22C0"/>
    <w:rsid w:val="004D266F"/>
    <w:rsid w:val="004D2ECF"/>
    <w:rsid w:val="004D3171"/>
    <w:rsid w:val="004D3D78"/>
    <w:rsid w:val="004D4927"/>
    <w:rsid w:val="004D4CBD"/>
    <w:rsid w:val="004D4ED7"/>
    <w:rsid w:val="004D4F2B"/>
    <w:rsid w:val="004D5757"/>
    <w:rsid w:val="004D57A0"/>
    <w:rsid w:val="004D5885"/>
    <w:rsid w:val="004D5AEC"/>
    <w:rsid w:val="004D5CFE"/>
    <w:rsid w:val="004D5ED2"/>
    <w:rsid w:val="004D631F"/>
    <w:rsid w:val="004D68C5"/>
    <w:rsid w:val="004D7179"/>
    <w:rsid w:val="004D7883"/>
    <w:rsid w:val="004D795C"/>
    <w:rsid w:val="004D7B56"/>
    <w:rsid w:val="004D7C01"/>
    <w:rsid w:val="004D7C27"/>
    <w:rsid w:val="004E0A19"/>
    <w:rsid w:val="004E1245"/>
    <w:rsid w:val="004E1F79"/>
    <w:rsid w:val="004E20D6"/>
    <w:rsid w:val="004E2231"/>
    <w:rsid w:val="004E2BE9"/>
    <w:rsid w:val="004E2D29"/>
    <w:rsid w:val="004E315F"/>
    <w:rsid w:val="004E3B9B"/>
    <w:rsid w:val="004E4DD2"/>
    <w:rsid w:val="004E50D8"/>
    <w:rsid w:val="004E5170"/>
    <w:rsid w:val="004E51BE"/>
    <w:rsid w:val="004E52D5"/>
    <w:rsid w:val="004E54E8"/>
    <w:rsid w:val="004E5739"/>
    <w:rsid w:val="004E5B31"/>
    <w:rsid w:val="004E5C70"/>
    <w:rsid w:val="004E6D6E"/>
    <w:rsid w:val="004E6E0F"/>
    <w:rsid w:val="004E706D"/>
    <w:rsid w:val="004E7121"/>
    <w:rsid w:val="004E7481"/>
    <w:rsid w:val="004E7907"/>
    <w:rsid w:val="004E7D8C"/>
    <w:rsid w:val="004F0D24"/>
    <w:rsid w:val="004F1817"/>
    <w:rsid w:val="004F1AE1"/>
    <w:rsid w:val="004F2434"/>
    <w:rsid w:val="004F3466"/>
    <w:rsid w:val="004F3728"/>
    <w:rsid w:val="004F3B9B"/>
    <w:rsid w:val="004F4A6D"/>
    <w:rsid w:val="004F4F2E"/>
    <w:rsid w:val="004F5229"/>
    <w:rsid w:val="004F522F"/>
    <w:rsid w:val="004F546A"/>
    <w:rsid w:val="004F58D0"/>
    <w:rsid w:val="004F5D51"/>
    <w:rsid w:val="004F5E9E"/>
    <w:rsid w:val="004F656B"/>
    <w:rsid w:val="004F658D"/>
    <w:rsid w:val="004F6933"/>
    <w:rsid w:val="004F708E"/>
    <w:rsid w:val="00500449"/>
    <w:rsid w:val="00500E38"/>
    <w:rsid w:val="005011A7"/>
    <w:rsid w:val="0050150A"/>
    <w:rsid w:val="00501615"/>
    <w:rsid w:val="00501A74"/>
    <w:rsid w:val="00501D1D"/>
    <w:rsid w:val="00503044"/>
    <w:rsid w:val="0050326B"/>
    <w:rsid w:val="005032F0"/>
    <w:rsid w:val="00503ED5"/>
    <w:rsid w:val="00503F7E"/>
    <w:rsid w:val="0050409E"/>
    <w:rsid w:val="0050578D"/>
    <w:rsid w:val="00506537"/>
    <w:rsid w:val="00506A80"/>
    <w:rsid w:val="00506FC4"/>
    <w:rsid w:val="005070D4"/>
    <w:rsid w:val="00507F57"/>
    <w:rsid w:val="005104A8"/>
    <w:rsid w:val="00510E9A"/>
    <w:rsid w:val="00511BAB"/>
    <w:rsid w:val="00512B00"/>
    <w:rsid w:val="00512B4C"/>
    <w:rsid w:val="00513195"/>
    <w:rsid w:val="00513BF2"/>
    <w:rsid w:val="00513CB8"/>
    <w:rsid w:val="0051400F"/>
    <w:rsid w:val="0051403A"/>
    <w:rsid w:val="005148FC"/>
    <w:rsid w:val="0051511A"/>
    <w:rsid w:val="00515955"/>
    <w:rsid w:val="005169E8"/>
    <w:rsid w:val="00516D86"/>
    <w:rsid w:val="00517EA1"/>
    <w:rsid w:val="005201D5"/>
    <w:rsid w:val="00520221"/>
    <w:rsid w:val="00521269"/>
    <w:rsid w:val="005212FE"/>
    <w:rsid w:val="0052162F"/>
    <w:rsid w:val="0052239C"/>
    <w:rsid w:val="0052245C"/>
    <w:rsid w:val="0052322A"/>
    <w:rsid w:val="0052323E"/>
    <w:rsid w:val="00523313"/>
    <w:rsid w:val="005235C3"/>
    <w:rsid w:val="005237E1"/>
    <w:rsid w:val="00523AFB"/>
    <w:rsid w:val="00523FD7"/>
    <w:rsid w:val="00524004"/>
    <w:rsid w:val="005242DD"/>
    <w:rsid w:val="005257DD"/>
    <w:rsid w:val="0052596E"/>
    <w:rsid w:val="00526120"/>
    <w:rsid w:val="00526186"/>
    <w:rsid w:val="00527228"/>
    <w:rsid w:val="00527467"/>
    <w:rsid w:val="00527516"/>
    <w:rsid w:val="0053106E"/>
    <w:rsid w:val="005314F5"/>
    <w:rsid w:val="0053173A"/>
    <w:rsid w:val="00531C63"/>
    <w:rsid w:val="00531D57"/>
    <w:rsid w:val="00532769"/>
    <w:rsid w:val="00532A0D"/>
    <w:rsid w:val="00532FF2"/>
    <w:rsid w:val="0053394E"/>
    <w:rsid w:val="005340B5"/>
    <w:rsid w:val="00534916"/>
    <w:rsid w:val="00534B47"/>
    <w:rsid w:val="005351CF"/>
    <w:rsid w:val="005359FA"/>
    <w:rsid w:val="00536057"/>
    <w:rsid w:val="00536C23"/>
    <w:rsid w:val="00537019"/>
    <w:rsid w:val="005376D2"/>
    <w:rsid w:val="00537CE1"/>
    <w:rsid w:val="00540040"/>
    <w:rsid w:val="0054150F"/>
    <w:rsid w:val="00542C82"/>
    <w:rsid w:val="00542FF1"/>
    <w:rsid w:val="0054373E"/>
    <w:rsid w:val="005438E0"/>
    <w:rsid w:val="00543A7A"/>
    <w:rsid w:val="00544683"/>
    <w:rsid w:val="00544BC1"/>
    <w:rsid w:val="00544CD1"/>
    <w:rsid w:val="005455AC"/>
    <w:rsid w:val="005455C6"/>
    <w:rsid w:val="00545839"/>
    <w:rsid w:val="00545AC0"/>
    <w:rsid w:val="005464BD"/>
    <w:rsid w:val="00547513"/>
    <w:rsid w:val="0055017A"/>
    <w:rsid w:val="005504CA"/>
    <w:rsid w:val="00551799"/>
    <w:rsid w:val="00551B57"/>
    <w:rsid w:val="0055235B"/>
    <w:rsid w:val="005524F1"/>
    <w:rsid w:val="00552B54"/>
    <w:rsid w:val="00553A1D"/>
    <w:rsid w:val="00553F9B"/>
    <w:rsid w:val="0055436D"/>
    <w:rsid w:val="00554793"/>
    <w:rsid w:val="00555170"/>
    <w:rsid w:val="00555CC9"/>
    <w:rsid w:val="00555CF0"/>
    <w:rsid w:val="00556EA8"/>
    <w:rsid w:val="00556F47"/>
    <w:rsid w:val="005573EA"/>
    <w:rsid w:val="0055743D"/>
    <w:rsid w:val="00560293"/>
    <w:rsid w:val="00560842"/>
    <w:rsid w:val="0056122B"/>
    <w:rsid w:val="00561B20"/>
    <w:rsid w:val="00561CDE"/>
    <w:rsid w:val="00562889"/>
    <w:rsid w:val="00563096"/>
    <w:rsid w:val="005647A2"/>
    <w:rsid w:val="00564963"/>
    <w:rsid w:val="005657A5"/>
    <w:rsid w:val="00565998"/>
    <w:rsid w:val="00565F7D"/>
    <w:rsid w:val="005660F4"/>
    <w:rsid w:val="0056654E"/>
    <w:rsid w:val="005666D8"/>
    <w:rsid w:val="005667EA"/>
    <w:rsid w:val="00566C22"/>
    <w:rsid w:val="005670DB"/>
    <w:rsid w:val="005672CD"/>
    <w:rsid w:val="0056731B"/>
    <w:rsid w:val="0057078D"/>
    <w:rsid w:val="00570DF6"/>
    <w:rsid w:val="0057218E"/>
    <w:rsid w:val="0057281B"/>
    <w:rsid w:val="00572831"/>
    <w:rsid w:val="00572D75"/>
    <w:rsid w:val="00573A79"/>
    <w:rsid w:val="00573F1E"/>
    <w:rsid w:val="005749A5"/>
    <w:rsid w:val="00574F19"/>
    <w:rsid w:val="00575004"/>
    <w:rsid w:val="005752EF"/>
    <w:rsid w:val="005769B1"/>
    <w:rsid w:val="005773D4"/>
    <w:rsid w:val="005775FD"/>
    <w:rsid w:val="00580D4D"/>
    <w:rsid w:val="005817FA"/>
    <w:rsid w:val="00581D2F"/>
    <w:rsid w:val="0058295B"/>
    <w:rsid w:val="00582D7C"/>
    <w:rsid w:val="0058371D"/>
    <w:rsid w:val="00583CC9"/>
    <w:rsid w:val="00583D42"/>
    <w:rsid w:val="005845D4"/>
    <w:rsid w:val="00584B55"/>
    <w:rsid w:val="00585C11"/>
    <w:rsid w:val="005861B3"/>
    <w:rsid w:val="0058684F"/>
    <w:rsid w:val="005869C6"/>
    <w:rsid w:val="005910A5"/>
    <w:rsid w:val="005910AD"/>
    <w:rsid w:val="00591900"/>
    <w:rsid w:val="00592B52"/>
    <w:rsid w:val="00592E12"/>
    <w:rsid w:val="0059306B"/>
    <w:rsid w:val="005934C9"/>
    <w:rsid w:val="00593B41"/>
    <w:rsid w:val="005947AD"/>
    <w:rsid w:val="00594923"/>
    <w:rsid w:val="005951E4"/>
    <w:rsid w:val="00595D63"/>
    <w:rsid w:val="0059602E"/>
    <w:rsid w:val="005962D7"/>
    <w:rsid w:val="0059663F"/>
    <w:rsid w:val="005968AB"/>
    <w:rsid w:val="005969E0"/>
    <w:rsid w:val="00596AB1"/>
    <w:rsid w:val="0059708F"/>
    <w:rsid w:val="0059751B"/>
    <w:rsid w:val="0059768B"/>
    <w:rsid w:val="005979FE"/>
    <w:rsid w:val="005A0034"/>
    <w:rsid w:val="005A003F"/>
    <w:rsid w:val="005A0122"/>
    <w:rsid w:val="005A0F41"/>
    <w:rsid w:val="005A18FE"/>
    <w:rsid w:val="005A2A41"/>
    <w:rsid w:val="005A2DF1"/>
    <w:rsid w:val="005A2E9C"/>
    <w:rsid w:val="005A3E6B"/>
    <w:rsid w:val="005A3FB2"/>
    <w:rsid w:val="005A4254"/>
    <w:rsid w:val="005A4E51"/>
    <w:rsid w:val="005A542E"/>
    <w:rsid w:val="005A64F9"/>
    <w:rsid w:val="005A6D83"/>
    <w:rsid w:val="005A7DE8"/>
    <w:rsid w:val="005B0000"/>
    <w:rsid w:val="005B077A"/>
    <w:rsid w:val="005B098C"/>
    <w:rsid w:val="005B14EF"/>
    <w:rsid w:val="005B164D"/>
    <w:rsid w:val="005B1A44"/>
    <w:rsid w:val="005B243C"/>
    <w:rsid w:val="005B2AD5"/>
    <w:rsid w:val="005B2C7B"/>
    <w:rsid w:val="005B3A4C"/>
    <w:rsid w:val="005B3ADE"/>
    <w:rsid w:val="005B40F9"/>
    <w:rsid w:val="005B44EE"/>
    <w:rsid w:val="005B508D"/>
    <w:rsid w:val="005B5D17"/>
    <w:rsid w:val="005B6588"/>
    <w:rsid w:val="005B6FCF"/>
    <w:rsid w:val="005B7187"/>
    <w:rsid w:val="005B7AB1"/>
    <w:rsid w:val="005C045A"/>
    <w:rsid w:val="005C09DF"/>
    <w:rsid w:val="005C1D13"/>
    <w:rsid w:val="005C2505"/>
    <w:rsid w:val="005C327E"/>
    <w:rsid w:val="005C3F2F"/>
    <w:rsid w:val="005C53A5"/>
    <w:rsid w:val="005C582D"/>
    <w:rsid w:val="005C5FFE"/>
    <w:rsid w:val="005C6A86"/>
    <w:rsid w:val="005C72A7"/>
    <w:rsid w:val="005D03ED"/>
    <w:rsid w:val="005D0ADC"/>
    <w:rsid w:val="005D1EBD"/>
    <w:rsid w:val="005D219D"/>
    <w:rsid w:val="005D2DC3"/>
    <w:rsid w:val="005D3C83"/>
    <w:rsid w:val="005D4088"/>
    <w:rsid w:val="005D484F"/>
    <w:rsid w:val="005D4881"/>
    <w:rsid w:val="005D4A37"/>
    <w:rsid w:val="005D5153"/>
    <w:rsid w:val="005D5175"/>
    <w:rsid w:val="005D51C5"/>
    <w:rsid w:val="005D54E5"/>
    <w:rsid w:val="005D5EAF"/>
    <w:rsid w:val="005D6A21"/>
    <w:rsid w:val="005D74EF"/>
    <w:rsid w:val="005E0A89"/>
    <w:rsid w:val="005E1211"/>
    <w:rsid w:val="005E1474"/>
    <w:rsid w:val="005E15F0"/>
    <w:rsid w:val="005E1761"/>
    <w:rsid w:val="005E1951"/>
    <w:rsid w:val="005E2099"/>
    <w:rsid w:val="005E2204"/>
    <w:rsid w:val="005E2440"/>
    <w:rsid w:val="005E2A2C"/>
    <w:rsid w:val="005E2F84"/>
    <w:rsid w:val="005E3AE5"/>
    <w:rsid w:val="005E3F1C"/>
    <w:rsid w:val="005E40F4"/>
    <w:rsid w:val="005E431D"/>
    <w:rsid w:val="005E440B"/>
    <w:rsid w:val="005E47B7"/>
    <w:rsid w:val="005E4B5A"/>
    <w:rsid w:val="005E5214"/>
    <w:rsid w:val="005E5BD8"/>
    <w:rsid w:val="005E5C32"/>
    <w:rsid w:val="005E5E70"/>
    <w:rsid w:val="005E6057"/>
    <w:rsid w:val="005E6429"/>
    <w:rsid w:val="005E68BD"/>
    <w:rsid w:val="005E6A56"/>
    <w:rsid w:val="005E6D8B"/>
    <w:rsid w:val="005E71A3"/>
    <w:rsid w:val="005E7851"/>
    <w:rsid w:val="005E7A3A"/>
    <w:rsid w:val="005F0165"/>
    <w:rsid w:val="005F0AAB"/>
    <w:rsid w:val="005F1133"/>
    <w:rsid w:val="005F1528"/>
    <w:rsid w:val="005F1B0B"/>
    <w:rsid w:val="005F204A"/>
    <w:rsid w:val="005F221B"/>
    <w:rsid w:val="005F25DD"/>
    <w:rsid w:val="005F3666"/>
    <w:rsid w:val="005F3C2F"/>
    <w:rsid w:val="005F498B"/>
    <w:rsid w:val="005F557A"/>
    <w:rsid w:val="005F58F3"/>
    <w:rsid w:val="005F6CE6"/>
    <w:rsid w:val="005F7138"/>
    <w:rsid w:val="005F720F"/>
    <w:rsid w:val="005F7596"/>
    <w:rsid w:val="005F7F16"/>
    <w:rsid w:val="0060039A"/>
    <w:rsid w:val="00600498"/>
    <w:rsid w:val="00601162"/>
    <w:rsid w:val="006026D4"/>
    <w:rsid w:val="006028A3"/>
    <w:rsid w:val="00602A58"/>
    <w:rsid w:val="00603678"/>
    <w:rsid w:val="00604667"/>
    <w:rsid w:val="00604723"/>
    <w:rsid w:val="00604AD4"/>
    <w:rsid w:val="00604D43"/>
    <w:rsid w:val="00605453"/>
    <w:rsid w:val="006057C0"/>
    <w:rsid w:val="00605C8F"/>
    <w:rsid w:val="00606547"/>
    <w:rsid w:val="00606B95"/>
    <w:rsid w:val="00606C6D"/>
    <w:rsid w:val="0060725F"/>
    <w:rsid w:val="00607708"/>
    <w:rsid w:val="00607CBF"/>
    <w:rsid w:val="00607DCB"/>
    <w:rsid w:val="0061042D"/>
    <w:rsid w:val="0061056F"/>
    <w:rsid w:val="0061143C"/>
    <w:rsid w:val="00611824"/>
    <w:rsid w:val="00611A33"/>
    <w:rsid w:val="00611F50"/>
    <w:rsid w:val="006125A2"/>
    <w:rsid w:val="006125D1"/>
    <w:rsid w:val="0061356A"/>
    <w:rsid w:val="0061401E"/>
    <w:rsid w:val="00614D62"/>
    <w:rsid w:val="00614EA2"/>
    <w:rsid w:val="00615085"/>
    <w:rsid w:val="00616304"/>
    <w:rsid w:val="00616BBC"/>
    <w:rsid w:val="00616E8F"/>
    <w:rsid w:val="0061734C"/>
    <w:rsid w:val="006173B2"/>
    <w:rsid w:val="0061767E"/>
    <w:rsid w:val="00617B6D"/>
    <w:rsid w:val="00620443"/>
    <w:rsid w:val="006206C7"/>
    <w:rsid w:val="00620D1F"/>
    <w:rsid w:val="00620DF1"/>
    <w:rsid w:val="00620E04"/>
    <w:rsid w:val="006219CE"/>
    <w:rsid w:val="00621DFA"/>
    <w:rsid w:val="00622112"/>
    <w:rsid w:val="00622378"/>
    <w:rsid w:val="00622A09"/>
    <w:rsid w:val="00622CD4"/>
    <w:rsid w:val="00622DD8"/>
    <w:rsid w:val="00624172"/>
    <w:rsid w:val="006244AF"/>
    <w:rsid w:val="0062463A"/>
    <w:rsid w:val="00624E9D"/>
    <w:rsid w:val="00624EC3"/>
    <w:rsid w:val="0062516B"/>
    <w:rsid w:val="0062533D"/>
    <w:rsid w:val="00625464"/>
    <w:rsid w:val="00625969"/>
    <w:rsid w:val="00626DDB"/>
    <w:rsid w:val="0062706F"/>
    <w:rsid w:val="006275E3"/>
    <w:rsid w:val="00627C67"/>
    <w:rsid w:val="00630180"/>
    <w:rsid w:val="00630334"/>
    <w:rsid w:val="006303D2"/>
    <w:rsid w:val="00630972"/>
    <w:rsid w:val="00630CBA"/>
    <w:rsid w:val="00630D71"/>
    <w:rsid w:val="00630ED1"/>
    <w:rsid w:val="006313FD"/>
    <w:rsid w:val="00631BD0"/>
    <w:rsid w:val="00631E5B"/>
    <w:rsid w:val="00632639"/>
    <w:rsid w:val="006328E5"/>
    <w:rsid w:val="006330DE"/>
    <w:rsid w:val="00633208"/>
    <w:rsid w:val="00633BA5"/>
    <w:rsid w:val="00633DA3"/>
    <w:rsid w:val="00633EC5"/>
    <w:rsid w:val="00634585"/>
    <w:rsid w:val="006345FB"/>
    <w:rsid w:val="00634EB5"/>
    <w:rsid w:val="0063520F"/>
    <w:rsid w:val="006354A1"/>
    <w:rsid w:val="00635BBD"/>
    <w:rsid w:val="00635C4E"/>
    <w:rsid w:val="00635C77"/>
    <w:rsid w:val="0063603A"/>
    <w:rsid w:val="006364F3"/>
    <w:rsid w:val="006366A0"/>
    <w:rsid w:val="006370C7"/>
    <w:rsid w:val="006370C9"/>
    <w:rsid w:val="00637374"/>
    <w:rsid w:val="00637C9C"/>
    <w:rsid w:val="00640160"/>
    <w:rsid w:val="00641CE9"/>
    <w:rsid w:val="00641D8A"/>
    <w:rsid w:val="00642637"/>
    <w:rsid w:val="006426E6"/>
    <w:rsid w:val="00642BF8"/>
    <w:rsid w:val="00642D17"/>
    <w:rsid w:val="00643281"/>
    <w:rsid w:val="006447E5"/>
    <w:rsid w:val="00644CAF"/>
    <w:rsid w:val="006452B4"/>
    <w:rsid w:val="00645CCF"/>
    <w:rsid w:val="00645E41"/>
    <w:rsid w:val="006460A8"/>
    <w:rsid w:val="006460DD"/>
    <w:rsid w:val="0064682A"/>
    <w:rsid w:val="00647AC6"/>
    <w:rsid w:val="00647BBB"/>
    <w:rsid w:val="00650374"/>
    <w:rsid w:val="00650713"/>
    <w:rsid w:val="00650C0E"/>
    <w:rsid w:val="00650DDC"/>
    <w:rsid w:val="00651CC2"/>
    <w:rsid w:val="00653634"/>
    <w:rsid w:val="006556DE"/>
    <w:rsid w:val="0065591B"/>
    <w:rsid w:val="00655A4F"/>
    <w:rsid w:val="00655BAD"/>
    <w:rsid w:val="00656225"/>
    <w:rsid w:val="006569B3"/>
    <w:rsid w:val="00657123"/>
    <w:rsid w:val="0065730B"/>
    <w:rsid w:val="006606A1"/>
    <w:rsid w:val="00660C01"/>
    <w:rsid w:val="00661B40"/>
    <w:rsid w:val="00662074"/>
    <w:rsid w:val="0066243E"/>
    <w:rsid w:val="00662DE2"/>
    <w:rsid w:val="00662FC7"/>
    <w:rsid w:val="00663542"/>
    <w:rsid w:val="006638B0"/>
    <w:rsid w:val="006639F4"/>
    <w:rsid w:val="0066432B"/>
    <w:rsid w:val="00664B6E"/>
    <w:rsid w:val="00664B84"/>
    <w:rsid w:val="00665092"/>
    <w:rsid w:val="00665902"/>
    <w:rsid w:val="00665ACC"/>
    <w:rsid w:val="00665EC0"/>
    <w:rsid w:val="0066628D"/>
    <w:rsid w:val="00666392"/>
    <w:rsid w:val="006665A3"/>
    <w:rsid w:val="0066762C"/>
    <w:rsid w:val="00667C53"/>
    <w:rsid w:val="0067033F"/>
    <w:rsid w:val="00670978"/>
    <w:rsid w:val="00670B79"/>
    <w:rsid w:val="00670CFD"/>
    <w:rsid w:val="00670E24"/>
    <w:rsid w:val="00670F87"/>
    <w:rsid w:val="00671C05"/>
    <w:rsid w:val="00672166"/>
    <w:rsid w:val="006721DD"/>
    <w:rsid w:val="00672262"/>
    <w:rsid w:val="00672CCA"/>
    <w:rsid w:val="006738D7"/>
    <w:rsid w:val="006741F9"/>
    <w:rsid w:val="006744B9"/>
    <w:rsid w:val="00674E38"/>
    <w:rsid w:val="00675269"/>
    <w:rsid w:val="006755DF"/>
    <w:rsid w:val="0067658A"/>
    <w:rsid w:val="006768D0"/>
    <w:rsid w:val="00676E16"/>
    <w:rsid w:val="00677040"/>
    <w:rsid w:val="006770DC"/>
    <w:rsid w:val="006773A1"/>
    <w:rsid w:val="00677440"/>
    <w:rsid w:val="00677646"/>
    <w:rsid w:val="00680161"/>
    <w:rsid w:val="0068040F"/>
    <w:rsid w:val="0068074E"/>
    <w:rsid w:val="00680840"/>
    <w:rsid w:val="00680BD1"/>
    <w:rsid w:val="0068229D"/>
    <w:rsid w:val="00682489"/>
    <w:rsid w:val="006827D0"/>
    <w:rsid w:val="00682FD5"/>
    <w:rsid w:val="0068336F"/>
    <w:rsid w:val="0068489E"/>
    <w:rsid w:val="0068572E"/>
    <w:rsid w:val="006861FC"/>
    <w:rsid w:val="0068649D"/>
    <w:rsid w:val="00686B25"/>
    <w:rsid w:val="00686C75"/>
    <w:rsid w:val="006870FD"/>
    <w:rsid w:val="00687AE3"/>
    <w:rsid w:val="00687B47"/>
    <w:rsid w:val="006907BF"/>
    <w:rsid w:val="0069095A"/>
    <w:rsid w:val="00690AA5"/>
    <w:rsid w:val="00690C1A"/>
    <w:rsid w:val="00690F8F"/>
    <w:rsid w:val="00691369"/>
    <w:rsid w:val="0069175C"/>
    <w:rsid w:val="006924C2"/>
    <w:rsid w:val="006929F5"/>
    <w:rsid w:val="00692B5C"/>
    <w:rsid w:val="00692DEE"/>
    <w:rsid w:val="006930A2"/>
    <w:rsid w:val="0069341E"/>
    <w:rsid w:val="00694C9E"/>
    <w:rsid w:val="00695BDB"/>
    <w:rsid w:val="006967C9"/>
    <w:rsid w:val="00696C5A"/>
    <w:rsid w:val="00696E28"/>
    <w:rsid w:val="00696F15"/>
    <w:rsid w:val="006971E7"/>
    <w:rsid w:val="0069738F"/>
    <w:rsid w:val="00697FB1"/>
    <w:rsid w:val="006A101A"/>
    <w:rsid w:val="006A1796"/>
    <w:rsid w:val="006A2C75"/>
    <w:rsid w:val="006A3001"/>
    <w:rsid w:val="006A33BB"/>
    <w:rsid w:val="006A3453"/>
    <w:rsid w:val="006A3EA6"/>
    <w:rsid w:val="006A3F37"/>
    <w:rsid w:val="006A42BF"/>
    <w:rsid w:val="006A47BF"/>
    <w:rsid w:val="006A520B"/>
    <w:rsid w:val="006A52EC"/>
    <w:rsid w:val="006A5562"/>
    <w:rsid w:val="006A5682"/>
    <w:rsid w:val="006A6C5B"/>
    <w:rsid w:val="006A72DA"/>
    <w:rsid w:val="006A7ECE"/>
    <w:rsid w:val="006B0798"/>
    <w:rsid w:val="006B0AC2"/>
    <w:rsid w:val="006B1161"/>
    <w:rsid w:val="006B125D"/>
    <w:rsid w:val="006B13AB"/>
    <w:rsid w:val="006B18ED"/>
    <w:rsid w:val="006B1958"/>
    <w:rsid w:val="006B1A2F"/>
    <w:rsid w:val="006B241C"/>
    <w:rsid w:val="006B268A"/>
    <w:rsid w:val="006B342E"/>
    <w:rsid w:val="006B34A3"/>
    <w:rsid w:val="006B3C71"/>
    <w:rsid w:val="006B42C8"/>
    <w:rsid w:val="006B4664"/>
    <w:rsid w:val="006B4803"/>
    <w:rsid w:val="006B49FF"/>
    <w:rsid w:val="006B4E48"/>
    <w:rsid w:val="006B53AA"/>
    <w:rsid w:val="006B57CA"/>
    <w:rsid w:val="006B592C"/>
    <w:rsid w:val="006B5CE8"/>
    <w:rsid w:val="006B5FDF"/>
    <w:rsid w:val="006B6960"/>
    <w:rsid w:val="006B7212"/>
    <w:rsid w:val="006B72C0"/>
    <w:rsid w:val="006B74F3"/>
    <w:rsid w:val="006B76EE"/>
    <w:rsid w:val="006C0464"/>
    <w:rsid w:val="006C0612"/>
    <w:rsid w:val="006C0E83"/>
    <w:rsid w:val="006C0F38"/>
    <w:rsid w:val="006C1229"/>
    <w:rsid w:val="006C1598"/>
    <w:rsid w:val="006C1A45"/>
    <w:rsid w:val="006C2093"/>
    <w:rsid w:val="006C225D"/>
    <w:rsid w:val="006C255D"/>
    <w:rsid w:val="006C2C2D"/>
    <w:rsid w:val="006C33D9"/>
    <w:rsid w:val="006C3775"/>
    <w:rsid w:val="006C3FD6"/>
    <w:rsid w:val="006C461A"/>
    <w:rsid w:val="006C5331"/>
    <w:rsid w:val="006C6B2F"/>
    <w:rsid w:val="006C71AF"/>
    <w:rsid w:val="006C7216"/>
    <w:rsid w:val="006C7A63"/>
    <w:rsid w:val="006D024A"/>
    <w:rsid w:val="006D1270"/>
    <w:rsid w:val="006D1B87"/>
    <w:rsid w:val="006D2342"/>
    <w:rsid w:val="006D4899"/>
    <w:rsid w:val="006D4C14"/>
    <w:rsid w:val="006D4EBD"/>
    <w:rsid w:val="006D63AB"/>
    <w:rsid w:val="006D6F0B"/>
    <w:rsid w:val="006D7044"/>
    <w:rsid w:val="006D7075"/>
    <w:rsid w:val="006D73C8"/>
    <w:rsid w:val="006D743A"/>
    <w:rsid w:val="006D7DE2"/>
    <w:rsid w:val="006E064B"/>
    <w:rsid w:val="006E0F78"/>
    <w:rsid w:val="006E11DC"/>
    <w:rsid w:val="006E174C"/>
    <w:rsid w:val="006E25CB"/>
    <w:rsid w:val="006E25E4"/>
    <w:rsid w:val="006E26E3"/>
    <w:rsid w:val="006E3542"/>
    <w:rsid w:val="006E3B01"/>
    <w:rsid w:val="006E3BB0"/>
    <w:rsid w:val="006E3FF6"/>
    <w:rsid w:val="006E401C"/>
    <w:rsid w:val="006E419F"/>
    <w:rsid w:val="006E41D2"/>
    <w:rsid w:val="006E46D5"/>
    <w:rsid w:val="006E5203"/>
    <w:rsid w:val="006E54B4"/>
    <w:rsid w:val="006E687A"/>
    <w:rsid w:val="006E750F"/>
    <w:rsid w:val="006E765B"/>
    <w:rsid w:val="006E7C17"/>
    <w:rsid w:val="006F054D"/>
    <w:rsid w:val="006F0698"/>
    <w:rsid w:val="006F0C0F"/>
    <w:rsid w:val="006F1028"/>
    <w:rsid w:val="006F17EB"/>
    <w:rsid w:val="006F1BC5"/>
    <w:rsid w:val="006F1C33"/>
    <w:rsid w:val="006F2ABB"/>
    <w:rsid w:val="006F2EF1"/>
    <w:rsid w:val="006F5171"/>
    <w:rsid w:val="006F5827"/>
    <w:rsid w:val="006F7103"/>
    <w:rsid w:val="006F7547"/>
    <w:rsid w:val="00700787"/>
    <w:rsid w:val="00700F6A"/>
    <w:rsid w:val="007011FA"/>
    <w:rsid w:val="0070190F"/>
    <w:rsid w:val="00701D3C"/>
    <w:rsid w:val="00701EB5"/>
    <w:rsid w:val="007029BB"/>
    <w:rsid w:val="00702EDA"/>
    <w:rsid w:val="0070383C"/>
    <w:rsid w:val="007040A3"/>
    <w:rsid w:val="0070432C"/>
    <w:rsid w:val="007044CF"/>
    <w:rsid w:val="00704CFC"/>
    <w:rsid w:val="007064B1"/>
    <w:rsid w:val="007068D5"/>
    <w:rsid w:val="00706AFC"/>
    <w:rsid w:val="00706BD7"/>
    <w:rsid w:val="00707056"/>
    <w:rsid w:val="007075AC"/>
    <w:rsid w:val="00707981"/>
    <w:rsid w:val="007079F3"/>
    <w:rsid w:val="00710EBE"/>
    <w:rsid w:val="00711252"/>
    <w:rsid w:val="00711FF4"/>
    <w:rsid w:val="0071205D"/>
    <w:rsid w:val="00712089"/>
    <w:rsid w:val="007121B0"/>
    <w:rsid w:val="007122B8"/>
    <w:rsid w:val="00712A4B"/>
    <w:rsid w:val="00712B84"/>
    <w:rsid w:val="0071458D"/>
    <w:rsid w:val="00714611"/>
    <w:rsid w:val="00714EC0"/>
    <w:rsid w:val="007150FA"/>
    <w:rsid w:val="0071721A"/>
    <w:rsid w:val="00717230"/>
    <w:rsid w:val="007173CA"/>
    <w:rsid w:val="007175AA"/>
    <w:rsid w:val="007202DC"/>
    <w:rsid w:val="00720A49"/>
    <w:rsid w:val="00720C73"/>
    <w:rsid w:val="00721950"/>
    <w:rsid w:val="00721CF8"/>
    <w:rsid w:val="00721E0D"/>
    <w:rsid w:val="00722A4B"/>
    <w:rsid w:val="00722CED"/>
    <w:rsid w:val="00722D39"/>
    <w:rsid w:val="0072323E"/>
    <w:rsid w:val="0072367E"/>
    <w:rsid w:val="00723992"/>
    <w:rsid w:val="00723BC7"/>
    <w:rsid w:val="00723C01"/>
    <w:rsid w:val="0072430F"/>
    <w:rsid w:val="007248E1"/>
    <w:rsid w:val="0072556D"/>
    <w:rsid w:val="00725AA8"/>
    <w:rsid w:val="00725BE2"/>
    <w:rsid w:val="007262E2"/>
    <w:rsid w:val="007265E4"/>
    <w:rsid w:val="00726C5E"/>
    <w:rsid w:val="00726FA3"/>
    <w:rsid w:val="007273FB"/>
    <w:rsid w:val="00727644"/>
    <w:rsid w:val="007277F1"/>
    <w:rsid w:val="00730154"/>
    <w:rsid w:val="007301B7"/>
    <w:rsid w:val="00730213"/>
    <w:rsid w:val="0073054B"/>
    <w:rsid w:val="007305EA"/>
    <w:rsid w:val="0073066D"/>
    <w:rsid w:val="00730719"/>
    <w:rsid w:val="007309EB"/>
    <w:rsid w:val="00730A2E"/>
    <w:rsid w:val="00730C75"/>
    <w:rsid w:val="00730E99"/>
    <w:rsid w:val="007310E6"/>
    <w:rsid w:val="00731868"/>
    <w:rsid w:val="00731C1D"/>
    <w:rsid w:val="00731DD3"/>
    <w:rsid w:val="00731FA1"/>
    <w:rsid w:val="00733171"/>
    <w:rsid w:val="00733AEE"/>
    <w:rsid w:val="007343B4"/>
    <w:rsid w:val="00734677"/>
    <w:rsid w:val="00734B35"/>
    <w:rsid w:val="00734D84"/>
    <w:rsid w:val="00734E71"/>
    <w:rsid w:val="00734F9C"/>
    <w:rsid w:val="0073506D"/>
    <w:rsid w:val="00735213"/>
    <w:rsid w:val="00735BCB"/>
    <w:rsid w:val="00736AFB"/>
    <w:rsid w:val="00737532"/>
    <w:rsid w:val="0073759C"/>
    <w:rsid w:val="00737700"/>
    <w:rsid w:val="007401EB"/>
    <w:rsid w:val="007405A7"/>
    <w:rsid w:val="00740977"/>
    <w:rsid w:val="00740BBC"/>
    <w:rsid w:val="0074132C"/>
    <w:rsid w:val="0074157D"/>
    <w:rsid w:val="0074163B"/>
    <w:rsid w:val="00741892"/>
    <w:rsid w:val="00741936"/>
    <w:rsid w:val="00742A22"/>
    <w:rsid w:val="00742D21"/>
    <w:rsid w:val="00742D8A"/>
    <w:rsid w:val="007430BC"/>
    <w:rsid w:val="007434E8"/>
    <w:rsid w:val="00743EF2"/>
    <w:rsid w:val="00744D52"/>
    <w:rsid w:val="00745221"/>
    <w:rsid w:val="00745626"/>
    <w:rsid w:val="00745D6E"/>
    <w:rsid w:val="00746868"/>
    <w:rsid w:val="00746A6B"/>
    <w:rsid w:val="00746CD0"/>
    <w:rsid w:val="00747092"/>
    <w:rsid w:val="00747298"/>
    <w:rsid w:val="00747CC6"/>
    <w:rsid w:val="00747DF4"/>
    <w:rsid w:val="007511F3"/>
    <w:rsid w:val="007512E6"/>
    <w:rsid w:val="007515E3"/>
    <w:rsid w:val="00751904"/>
    <w:rsid w:val="00751909"/>
    <w:rsid w:val="00751C7C"/>
    <w:rsid w:val="0075207E"/>
    <w:rsid w:val="00752CB2"/>
    <w:rsid w:val="00753207"/>
    <w:rsid w:val="0075394A"/>
    <w:rsid w:val="00753DB0"/>
    <w:rsid w:val="00754449"/>
    <w:rsid w:val="007552AF"/>
    <w:rsid w:val="007559C5"/>
    <w:rsid w:val="0075623B"/>
    <w:rsid w:val="00757FEB"/>
    <w:rsid w:val="00760684"/>
    <w:rsid w:val="0076119C"/>
    <w:rsid w:val="00761434"/>
    <w:rsid w:val="00761601"/>
    <w:rsid w:val="007616B7"/>
    <w:rsid w:val="00761DC8"/>
    <w:rsid w:val="00761EA6"/>
    <w:rsid w:val="00762EDF"/>
    <w:rsid w:val="00763504"/>
    <w:rsid w:val="00763519"/>
    <w:rsid w:val="007638DF"/>
    <w:rsid w:val="00763A73"/>
    <w:rsid w:val="00763DFB"/>
    <w:rsid w:val="0076418F"/>
    <w:rsid w:val="00764265"/>
    <w:rsid w:val="007642C6"/>
    <w:rsid w:val="007649D1"/>
    <w:rsid w:val="007649DE"/>
    <w:rsid w:val="00764A32"/>
    <w:rsid w:val="007650A9"/>
    <w:rsid w:val="0076561B"/>
    <w:rsid w:val="007659DF"/>
    <w:rsid w:val="00765E29"/>
    <w:rsid w:val="00766B5A"/>
    <w:rsid w:val="00766FD7"/>
    <w:rsid w:val="0077066A"/>
    <w:rsid w:val="007707C1"/>
    <w:rsid w:val="00770FB9"/>
    <w:rsid w:val="007710A8"/>
    <w:rsid w:val="00771585"/>
    <w:rsid w:val="0077262F"/>
    <w:rsid w:val="007729C5"/>
    <w:rsid w:val="007730A7"/>
    <w:rsid w:val="00773762"/>
    <w:rsid w:val="00773D1F"/>
    <w:rsid w:val="00774021"/>
    <w:rsid w:val="00774CDE"/>
    <w:rsid w:val="00774E77"/>
    <w:rsid w:val="00774EFB"/>
    <w:rsid w:val="0077554A"/>
    <w:rsid w:val="007760C9"/>
    <w:rsid w:val="00776A4B"/>
    <w:rsid w:val="007775C1"/>
    <w:rsid w:val="00777956"/>
    <w:rsid w:val="007812FF"/>
    <w:rsid w:val="007813B4"/>
    <w:rsid w:val="007820E1"/>
    <w:rsid w:val="007822D6"/>
    <w:rsid w:val="007824D8"/>
    <w:rsid w:val="00783001"/>
    <w:rsid w:val="0078376C"/>
    <w:rsid w:val="00783F48"/>
    <w:rsid w:val="00784497"/>
    <w:rsid w:val="0078620A"/>
    <w:rsid w:val="00786DDC"/>
    <w:rsid w:val="0078723D"/>
    <w:rsid w:val="0078760D"/>
    <w:rsid w:val="007877DC"/>
    <w:rsid w:val="00787D03"/>
    <w:rsid w:val="0079084A"/>
    <w:rsid w:val="00790ABA"/>
    <w:rsid w:val="00790B8F"/>
    <w:rsid w:val="007918B2"/>
    <w:rsid w:val="0079195A"/>
    <w:rsid w:val="00791CCF"/>
    <w:rsid w:val="00792622"/>
    <w:rsid w:val="00793A57"/>
    <w:rsid w:val="00793C3C"/>
    <w:rsid w:val="00793D12"/>
    <w:rsid w:val="00794568"/>
    <w:rsid w:val="00794E3E"/>
    <w:rsid w:val="00794FF2"/>
    <w:rsid w:val="00795078"/>
    <w:rsid w:val="007954F2"/>
    <w:rsid w:val="00795923"/>
    <w:rsid w:val="00795A4C"/>
    <w:rsid w:val="00796467"/>
    <w:rsid w:val="007966A1"/>
    <w:rsid w:val="00797286"/>
    <w:rsid w:val="00797FDA"/>
    <w:rsid w:val="007A0DBB"/>
    <w:rsid w:val="007A0F63"/>
    <w:rsid w:val="007A1C7C"/>
    <w:rsid w:val="007A22E5"/>
    <w:rsid w:val="007A2723"/>
    <w:rsid w:val="007A27DF"/>
    <w:rsid w:val="007A289B"/>
    <w:rsid w:val="007A3881"/>
    <w:rsid w:val="007A38F2"/>
    <w:rsid w:val="007A4145"/>
    <w:rsid w:val="007A42A9"/>
    <w:rsid w:val="007A458B"/>
    <w:rsid w:val="007A5095"/>
    <w:rsid w:val="007A5330"/>
    <w:rsid w:val="007A544E"/>
    <w:rsid w:val="007A57C0"/>
    <w:rsid w:val="007A5BFC"/>
    <w:rsid w:val="007A6933"/>
    <w:rsid w:val="007A73F4"/>
    <w:rsid w:val="007A76FA"/>
    <w:rsid w:val="007B174B"/>
    <w:rsid w:val="007B1B2E"/>
    <w:rsid w:val="007B1CA0"/>
    <w:rsid w:val="007B2672"/>
    <w:rsid w:val="007B3175"/>
    <w:rsid w:val="007B335C"/>
    <w:rsid w:val="007B344E"/>
    <w:rsid w:val="007B3639"/>
    <w:rsid w:val="007B3D4C"/>
    <w:rsid w:val="007B3D4F"/>
    <w:rsid w:val="007B4DBD"/>
    <w:rsid w:val="007B4F0A"/>
    <w:rsid w:val="007B6112"/>
    <w:rsid w:val="007B6FFE"/>
    <w:rsid w:val="007B7030"/>
    <w:rsid w:val="007B7C49"/>
    <w:rsid w:val="007B7D4D"/>
    <w:rsid w:val="007B7EED"/>
    <w:rsid w:val="007C2144"/>
    <w:rsid w:val="007C25FB"/>
    <w:rsid w:val="007C272A"/>
    <w:rsid w:val="007C281A"/>
    <w:rsid w:val="007C3841"/>
    <w:rsid w:val="007C3CFF"/>
    <w:rsid w:val="007C4100"/>
    <w:rsid w:val="007C6062"/>
    <w:rsid w:val="007C61A7"/>
    <w:rsid w:val="007C69FF"/>
    <w:rsid w:val="007C6FCE"/>
    <w:rsid w:val="007C716F"/>
    <w:rsid w:val="007C7215"/>
    <w:rsid w:val="007C7C35"/>
    <w:rsid w:val="007D04B2"/>
    <w:rsid w:val="007D0AB5"/>
    <w:rsid w:val="007D0D9A"/>
    <w:rsid w:val="007D1987"/>
    <w:rsid w:val="007D1AF6"/>
    <w:rsid w:val="007D1B7C"/>
    <w:rsid w:val="007D1E0C"/>
    <w:rsid w:val="007D2D2D"/>
    <w:rsid w:val="007D2D7B"/>
    <w:rsid w:val="007D38A9"/>
    <w:rsid w:val="007D45B4"/>
    <w:rsid w:val="007D5C83"/>
    <w:rsid w:val="007D5CB8"/>
    <w:rsid w:val="007D6834"/>
    <w:rsid w:val="007D6A13"/>
    <w:rsid w:val="007D6FB4"/>
    <w:rsid w:val="007D730E"/>
    <w:rsid w:val="007D796E"/>
    <w:rsid w:val="007D7CEC"/>
    <w:rsid w:val="007E04DA"/>
    <w:rsid w:val="007E053B"/>
    <w:rsid w:val="007E056D"/>
    <w:rsid w:val="007E093C"/>
    <w:rsid w:val="007E0AB9"/>
    <w:rsid w:val="007E0DB6"/>
    <w:rsid w:val="007E1E7B"/>
    <w:rsid w:val="007E2609"/>
    <w:rsid w:val="007E28AD"/>
    <w:rsid w:val="007E34BC"/>
    <w:rsid w:val="007E3B47"/>
    <w:rsid w:val="007E4A2E"/>
    <w:rsid w:val="007E5167"/>
    <w:rsid w:val="007E5735"/>
    <w:rsid w:val="007E57D1"/>
    <w:rsid w:val="007E68EF"/>
    <w:rsid w:val="007E6CFB"/>
    <w:rsid w:val="007E7009"/>
    <w:rsid w:val="007E718B"/>
    <w:rsid w:val="007E72BA"/>
    <w:rsid w:val="007E7C54"/>
    <w:rsid w:val="007F0FDD"/>
    <w:rsid w:val="007F1071"/>
    <w:rsid w:val="007F13CA"/>
    <w:rsid w:val="007F1866"/>
    <w:rsid w:val="007F1BA6"/>
    <w:rsid w:val="007F1C8C"/>
    <w:rsid w:val="007F1D5E"/>
    <w:rsid w:val="007F270A"/>
    <w:rsid w:val="007F2AA2"/>
    <w:rsid w:val="007F3448"/>
    <w:rsid w:val="007F3988"/>
    <w:rsid w:val="007F3CB6"/>
    <w:rsid w:val="007F57EA"/>
    <w:rsid w:val="007F5B64"/>
    <w:rsid w:val="007F6134"/>
    <w:rsid w:val="007F6601"/>
    <w:rsid w:val="007F68A2"/>
    <w:rsid w:val="007F7004"/>
    <w:rsid w:val="00800467"/>
    <w:rsid w:val="00800480"/>
    <w:rsid w:val="00800C7A"/>
    <w:rsid w:val="00801D44"/>
    <w:rsid w:val="00801F4B"/>
    <w:rsid w:val="0080221C"/>
    <w:rsid w:val="00802F18"/>
    <w:rsid w:val="00802FB6"/>
    <w:rsid w:val="00803180"/>
    <w:rsid w:val="008039A4"/>
    <w:rsid w:val="00803BED"/>
    <w:rsid w:val="00803D2F"/>
    <w:rsid w:val="00803EFE"/>
    <w:rsid w:val="008041AE"/>
    <w:rsid w:val="008047FA"/>
    <w:rsid w:val="00804D04"/>
    <w:rsid w:val="00804D78"/>
    <w:rsid w:val="00805744"/>
    <w:rsid w:val="00805924"/>
    <w:rsid w:val="00805B27"/>
    <w:rsid w:val="008064C0"/>
    <w:rsid w:val="008065B7"/>
    <w:rsid w:val="00807148"/>
    <w:rsid w:val="008072B4"/>
    <w:rsid w:val="008073B7"/>
    <w:rsid w:val="008101D3"/>
    <w:rsid w:val="008104D6"/>
    <w:rsid w:val="00810ABC"/>
    <w:rsid w:val="00810F83"/>
    <w:rsid w:val="00810FCA"/>
    <w:rsid w:val="00811267"/>
    <w:rsid w:val="00811577"/>
    <w:rsid w:val="008122DD"/>
    <w:rsid w:val="00812AD3"/>
    <w:rsid w:val="00813604"/>
    <w:rsid w:val="00813EB8"/>
    <w:rsid w:val="008140FC"/>
    <w:rsid w:val="00814548"/>
    <w:rsid w:val="00814E80"/>
    <w:rsid w:val="0081561F"/>
    <w:rsid w:val="00815984"/>
    <w:rsid w:val="00815C0A"/>
    <w:rsid w:val="00816333"/>
    <w:rsid w:val="00816507"/>
    <w:rsid w:val="008165F5"/>
    <w:rsid w:val="00816A55"/>
    <w:rsid w:val="00817765"/>
    <w:rsid w:val="008178BD"/>
    <w:rsid w:val="00817A49"/>
    <w:rsid w:val="008202A6"/>
    <w:rsid w:val="008203F6"/>
    <w:rsid w:val="008204F9"/>
    <w:rsid w:val="00820B88"/>
    <w:rsid w:val="00820BBA"/>
    <w:rsid w:val="00820D4F"/>
    <w:rsid w:val="008219BF"/>
    <w:rsid w:val="00822CB4"/>
    <w:rsid w:val="008234ED"/>
    <w:rsid w:val="00824505"/>
    <w:rsid w:val="00824B2F"/>
    <w:rsid w:val="0082586E"/>
    <w:rsid w:val="00825AD2"/>
    <w:rsid w:val="00825FF5"/>
    <w:rsid w:val="00826493"/>
    <w:rsid w:val="00826817"/>
    <w:rsid w:val="008268EA"/>
    <w:rsid w:val="00826C97"/>
    <w:rsid w:val="0083034C"/>
    <w:rsid w:val="00830981"/>
    <w:rsid w:val="00831707"/>
    <w:rsid w:val="00831852"/>
    <w:rsid w:val="00831889"/>
    <w:rsid w:val="00831CFF"/>
    <w:rsid w:val="0083224E"/>
    <w:rsid w:val="00832341"/>
    <w:rsid w:val="00832B24"/>
    <w:rsid w:val="00833429"/>
    <w:rsid w:val="00833881"/>
    <w:rsid w:val="00833A33"/>
    <w:rsid w:val="0083407F"/>
    <w:rsid w:val="008348A8"/>
    <w:rsid w:val="00834ADE"/>
    <w:rsid w:val="00835123"/>
    <w:rsid w:val="00835192"/>
    <w:rsid w:val="00835CC5"/>
    <w:rsid w:val="00836335"/>
    <w:rsid w:val="00836B75"/>
    <w:rsid w:val="00836C97"/>
    <w:rsid w:val="00836DEA"/>
    <w:rsid w:val="008370BF"/>
    <w:rsid w:val="008372A3"/>
    <w:rsid w:val="00837F8E"/>
    <w:rsid w:val="008403E5"/>
    <w:rsid w:val="00840F05"/>
    <w:rsid w:val="008411BB"/>
    <w:rsid w:val="0084123F"/>
    <w:rsid w:val="00841386"/>
    <w:rsid w:val="00841696"/>
    <w:rsid w:val="00841C60"/>
    <w:rsid w:val="00841F04"/>
    <w:rsid w:val="0084276F"/>
    <w:rsid w:val="00842ABF"/>
    <w:rsid w:val="00842BF4"/>
    <w:rsid w:val="00842F57"/>
    <w:rsid w:val="00843417"/>
    <w:rsid w:val="008434D1"/>
    <w:rsid w:val="00844105"/>
    <w:rsid w:val="0084466F"/>
    <w:rsid w:val="0084492D"/>
    <w:rsid w:val="00844C2D"/>
    <w:rsid w:val="008456B8"/>
    <w:rsid w:val="008460A2"/>
    <w:rsid w:val="008461F1"/>
    <w:rsid w:val="008472AC"/>
    <w:rsid w:val="00847363"/>
    <w:rsid w:val="00847470"/>
    <w:rsid w:val="00847594"/>
    <w:rsid w:val="00847624"/>
    <w:rsid w:val="008478DC"/>
    <w:rsid w:val="00847F36"/>
    <w:rsid w:val="008503A4"/>
    <w:rsid w:val="00850E2B"/>
    <w:rsid w:val="008516BA"/>
    <w:rsid w:val="008525C7"/>
    <w:rsid w:val="0085330E"/>
    <w:rsid w:val="00853F49"/>
    <w:rsid w:val="008545BB"/>
    <w:rsid w:val="00854870"/>
    <w:rsid w:val="00854B59"/>
    <w:rsid w:val="00854D40"/>
    <w:rsid w:val="008552DE"/>
    <w:rsid w:val="008555C0"/>
    <w:rsid w:val="0085567F"/>
    <w:rsid w:val="00855761"/>
    <w:rsid w:val="00855A72"/>
    <w:rsid w:val="00856946"/>
    <w:rsid w:val="0085698E"/>
    <w:rsid w:val="00856D0D"/>
    <w:rsid w:val="008574EF"/>
    <w:rsid w:val="0085752C"/>
    <w:rsid w:val="00857730"/>
    <w:rsid w:val="00857CA1"/>
    <w:rsid w:val="008600AF"/>
    <w:rsid w:val="00860962"/>
    <w:rsid w:val="00860CD8"/>
    <w:rsid w:val="00862CF6"/>
    <w:rsid w:val="0086324D"/>
    <w:rsid w:val="008635C1"/>
    <w:rsid w:val="00863ADF"/>
    <w:rsid w:val="00863C82"/>
    <w:rsid w:val="00863CCA"/>
    <w:rsid w:val="00863F1F"/>
    <w:rsid w:val="0086462C"/>
    <w:rsid w:val="0086556D"/>
    <w:rsid w:val="00865620"/>
    <w:rsid w:val="008660CF"/>
    <w:rsid w:val="008666D5"/>
    <w:rsid w:val="00867D80"/>
    <w:rsid w:val="00870180"/>
    <w:rsid w:val="008703D8"/>
    <w:rsid w:val="00871760"/>
    <w:rsid w:val="00872143"/>
    <w:rsid w:val="008731C9"/>
    <w:rsid w:val="00873346"/>
    <w:rsid w:val="00873C41"/>
    <w:rsid w:val="00874154"/>
    <w:rsid w:val="00874204"/>
    <w:rsid w:val="0087562B"/>
    <w:rsid w:val="00875BBC"/>
    <w:rsid w:val="00875F8B"/>
    <w:rsid w:val="00876576"/>
    <w:rsid w:val="00876918"/>
    <w:rsid w:val="00876A91"/>
    <w:rsid w:val="008770B3"/>
    <w:rsid w:val="0087733B"/>
    <w:rsid w:val="008776E0"/>
    <w:rsid w:val="00877DE1"/>
    <w:rsid w:val="00880071"/>
    <w:rsid w:val="008806B9"/>
    <w:rsid w:val="008810B0"/>
    <w:rsid w:val="008818F9"/>
    <w:rsid w:val="00881A46"/>
    <w:rsid w:val="00881C64"/>
    <w:rsid w:val="00881C9D"/>
    <w:rsid w:val="008820B4"/>
    <w:rsid w:val="00882F03"/>
    <w:rsid w:val="008840BF"/>
    <w:rsid w:val="008845C0"/>
    <w:rsid w:val="0088510F"/>
    <w:rsid w:val="0088518A"/>
    <w:rsid w:val="00885862"/>
    <w:rsid w:val="008867FA"/>
    <w:rsid w:val="008878D5"/>
    <w:rsid w:val="00890AC5"/>
    <w:rsid w:val="0089168D"/>
    <w:rsid w:val="008916B5"/>
    <w:rsid w:val="00891C30"/>
    <w:rsid w:val="00892116"/>
    <w:rsid w:val="0089240A"/>
    <w:rsid w:val="00892758"/>
    <w:rsid w:val="008927BE"/>
    <w:rsid w:val="00892941"/>
    <w:rsid w:val="00892A80"/>
    <w:rsid w:val="00893042"/>
    <w:rsid w:val="00893507"/>
    <w:rsid w:val="008943CA"/>
    <w:rsid w:val="0089487B"/>
    <w:rsid w:val="00895293"/>
    <w:rsid w:val="00895309"/>
    <w:rsid w:val="00895A8F"/>
    <w:rsid w:val="008960B8"/>
    <w:rsid w:val="00896182"/>
    <w:rsid w:val="00896554"/>
    <w:rsid w:val="008967DC"/>
    <w:rsid w:val="00896C38"/>
    <w:rsid w:val="00896E3A"/>
    <w:rsid w:val="00897491"/>
    <w:rsid w:val="008A08F9"/>
    <w:rsid w:val="008A0BDE"/>
    <w:rsid w:val="008A0E53"/>
    <w:rsid w:val="008A1229"/>
    <w:rsid w:val="008A1838"/>
    <w:rsid w:val="008A1C81"/>
    <w:rsid w:val="008A29C3"/>
    <w:rsid w:val="008A2ED2"/>
    <w:rsid w:val="008A3EA6"/>
    <w:rsid w:val="008A4295"/>
    <w:rsid w:val="008A449D"/>
    <w:rsid w:val="008A5543"/>
    <w:rsid w:val="008A564F"/>
    <w:rsid w:val="008A574B"/>
    <w:rsid w:val="008A6824"/>
    <w:rsid w:val="008A6E55"/>
    <w:rsid w:val="008A71C4"/>
    <w:rsid w:val="008A75B7"/>
    <w:rsid w:val="008A7AE1"/>
    <w:rsid w:val="008A7B76"/>
    <w:rsid w:val="008B107C"/>
    <w:rsid w:val="008B14F7"/>
    <w:rsid w:val="008B2660"/>
    <w:rsid w:val="008B2A98"/>
    <w:rsid w:val="008B30E7"/>
    <w:rsid w:val="008B3329"/>
    <w:rsid w:val="008B3D36"/>
    <w:rsid w:val="008B40B1"/>
    <w:rsid w:val="008B419D"/>
    <w:rsid w:val="008B41EC"/>
    <w:rsid w:val="008B61E7"/>
    <w:rsid w:val="008B6BBF"/>
    <w:rsid w:val="008B6DEF"/>
    <w:rsid w:val="008B7467"/>
    <w:rsid w:val="008B751A"/>
    <w:rsid w:val="008B78AE"/>
    <w:rsid w:val="008C0145"/>
    <w:rsid w:val="008C09A2"/>
    <w:rsid w:val="008C1073"/>
    <w:rsid w:val="008C1603"/>
    <w:rsid w:val="008C236D"/>
    <w:rsid w:val="008C24EB"/>
    <w:rsid w:val="008C25B9"/>
    <w:rsid w:val="008C2614"/>
    <w:rsid w:val="008C2B8A"/>
    <w:rsid w:val="008C3BC3"/>
    <w:rsid w:val="008C3D7F"/>
    <w:rsid w:val="008C40D5"/>
    <w:rsid w:val="008C41A8"/>
    <w:rsid w:val="008C5411"/>
    <w:rsid w:val="008C5E4A"/>
    <w:rsid w:val="008C708E"/>
    <w:rsid w:val="008C71C2"/>
    <w:rsid w:val="008C771C"/>
    <w:rsid w:val="008C7ABD"/>
    <w:rsid w:val="008C7F9A"/>
    <w:rsid w:val="008D0355"/>
    <w:rsid w:val="008D07D9"/>
    <w:rsid w:val="008D07FB"/>
    <w:rsid w:val="008D1A4B"/>
    <w:rsid w:val="008D1AEF"/>
    <w:rsid w:val="008D1CA5"/>
    <w:rsid w:val="008D1D77"/>
    <w:rsid w:val="008D1DDD"/>
    <w:rsid w:val="008D1FDE"/>
    <w:rsid w:val="008D207F"/>
    <w:rsid w:val="008D2270"/>
    <w:rsid w:val="008D2363"/>
    <w:rsid w:val="008D2797"/>
    <w:rsid w:val="008D3A57"/>
    <w:rsid w:val="008D3E50"/>
    <w:rsid w:val="008D4697"/>
    <w:rsid w:val="008D52DC"/>
    <w:rsid w:val="008D572A"/>
    <w:rsid w:val="008D5995"/>
    <w:rsid w:val="008D70DD"/>
    <w:rsid w:val="008D7A09"/>
    <w:rsid w:val="008E051C"/>
    <w:rsid w:val="008E0703"/>
    <w:rsid w:val="008E084B"/>
    <w:rsid w:val="008E0AD9"/>
    <w:rsid w:val="008E0C0D"/>
    <w:rsid w:val="008E0C60"/>
    <w:rsid w:val="008E114F"/>
    <w:rsid w:val="008E148D"/>
    <w:rsid w:val="008E18EB"/>
    <w:rsid w:val="008E1C6D"/>
    <w:rsid w:val="008E2891"/>
    <w:rsid w:val="008E3079"/>
    <w:rsid w:val="008E34DD"/>
    <w:rsid w:val="008E3913"/>
    <w:rsid w:val="008E45F9"/>
    <w:rsid w:val="008E491C"/>
    <w:rsid w:val="008E55B9"/>
    <w:rsid w:val="008E5F43"/>
    <w:rsid w:val="008E6054"/>
    <w:rsid w:val="008E610E"/>
    <w:rsid w:val="008E67C1"/>
    <w:rsid w:val="008E6B4D"/>
    <w:rsid w:val="008F02E5"/>
    <w:rsid w:val="008F1B2B"/>
    <w:rsid w:val="008F1CB9"/>
    <w:rsid w:val="008F28F9"/>
    <w:rsid w:val="008F2982"/>
    <w:rsid w:val="008F2B57"/>
    <w:rsid w:val="008F32E6"/>
    <w:rsid w:val="008F34E5"/>
    <w:rsid w:val="008F35D9"/>
    <w:rsid w:val="008F3B61"/>
    <w:rsid w:val="008F3DB7"/>
    <w:rsid w:val="008F48DF"/>
    <w:rsid w:val="008F49EF"/>
    <w:rsid w:val="008F5C48"/>
    <w:rsid w:val="008F6680"/>
    <w:rsid w:val="008F6A43"/>
    <w:rsid w:val="008F7047"/>
    <w:rsid w:val="008F7E16"/>
    <w:rsid w:val="008F7F92"/>
    <w:rsid w:val="009004DD"/>
    <w:rsid w:val="00901412"/>
    <w:rsid w:val="0090152B"/>
    <w:rsid w:val="00901E8C"/>
    <w:rsid w:val="00902A5A"/>
    <w:rsid w:val="0090346A"/>
    <w:rsid w:val="009034D2"/>
    <w:rsid w:val="009035A1"/>
    <w:rsid w:val="009036CB"/>
    <w:rsid w:val="00903815"/>
    <w:rsid w:val="0090497C"/>
    <w:rsid w:val="00904C7A"/>
    <w:rsid w:val="00906248"/>
    <w:rsid w:val="00906C6D"/>
    <w:rsid w:val="009078D4"/>
    <w:rsid w:val="00907AB5"/>
    <w:rsid w:val="00907DF7"/>
    <w:rsid w:val="009109BA"/>
    <w:rsid w:val="00910B18"/>
    <w:rsid w:val="00910C24"/>
    <w:rsid w:val="00910F08"/>
    <w:rsid w:val="00911979"/>
    <w:rsid w:val="00911E3D"/>
    <w:rsid w:val="0091234F"/>
    <w:rsid w:val="009123CA"/>
    <w:rsid w:val="0091254E"/>
    <w:rsid w:val="00913C73"/>
    <w:rsid w:val="00913DBE"/>
    <w:rsid w:val="00914034"/>
    <w:rsid w:val="00914582"/>
    <w:rsid w:val="009157EE"/>
    <w:rsid w:val="00915E88"/>
    <w:rsid w:val="009166E2"/>
    <w:rsid w:val="00916F73"/>
    <w:rsid w:val="009176C1"/>
    <w:rsid w:val="009201D1"/>
    <w:rsid w:val="00920BED"/>
    <w:rsid w:val="00921237"/>
    <w:rsid w:val="009220D7"/>
    <w:rsid w:val="00922A31"/>
    <w:rsid w:val="009234A3"/>
    <w:rsid w:val="00923AF8"/>
    <w:rsid w:val="00923FFD"/>
    <w:rsid w:val="00924C90"/>
    <w:rsid w:val="00925601"/>
    <w:rsid w:val="009257AA"/>
    <w:rsid w:val="009258DD"/>
    <w:rsid w:val="009259F3"/>
    <w:rsid w:val="00926818"/>
    <w:rsid w:val="009270A7"/>
    <w:rsid w:val="009275D5"/>
    <w:rsid w:val="00927D0E"/>
    <w:rsid w:val="00927DEA"/>
    <w:rsid w:val="009301BF"/>
    <w:rsid w:val="00930EB7"/>
    <w:rsid w:val="00930FA4"/>
    <w:rsid w:val="00931001"/>
    <w:rsid w:val="009317D1"/>
    <w:rsid w:val="00931892"/>
    <w:rsid w:val="0093197E"/>
    <w:rsid w:val="009320C0"/>
    <w:rsid w:val="009322CE"/>
    <w:rsid w:val="00932B38"/>
    <w:rsid w:val="009331EB"/>
    <w:rsid w:val="00933EC8"/>
    <w:rsid w:val="009361E4"/>
    <w:rsid w:val="0093665B"/>
    <w:rsid w:val="00936BC7"/>
    <w:rsid w:val="00936D93"/>
    <w:rsid w:val="00936DD5"/>
    <w:rsid w:val="00936FF4"/>
    <w:rsid w:val="0094019E"/>
    <w:rsid w:val="009402FF"/>
    <w:rsid w:val="009409C5"/>
    <w:rsid w:val="00940A58"/>
    <w:rsid w:val="00940ECE"/>
    <w:rsid w:val="00941176"/>
    <w:rsid w:val="00941DD8"/>
    <w:rsid w:val="009422BB"/>
    <w:rsid w:val="00942A6F"/>
    <w:rsid w:val="00943694"/>
    <w:rsid w:val="00943F5E"/>
    <w:rsid w:val="00944035"/>
    <w:rsid w:val="009447F1"/>
    <w:rsid w:val="00944E60"/>
    <w:rsid w:val="00945011"/>
    <w:rsid w:val="00945D64"/>
    <w:rsid w:val="00945E39"/>
    <w:rsid w:val="00946516"/>
    <w:rsid w:val="009479E7"/>
    <w:rsid w:val="00947E7A"/>
    <w:rsid w:val="00947EC3"/>
    <w:rsid w:val="0095013A"/>
    <w:rsid w:val="00950395"/>
    <w:rsid w:val="00950403"/>
    <w:rsid w:val="00950607"/>
    <w:rsid w:val="00950E1E"/>
    <w:rsid w:val="00951963"/>
    <w:rsid w:val="00951D13"/>
    <w:rsid w:val="00951ED4"/>
    <w:rsid w:val="00951FEB"/>
    <w:rsid w:val="009536F4"/>
    <w:rsid w:val="00953D30"/>
    <w:rsid w:val="00954933"/>
    <w:rsid w:val="00954F72"/>
    <w:rsid w:val="00955693"/>
    <w:rsid w:val="0095572E"/>
    <w:rsid w:val="00956E6A"/>
    <w:rsid w:val="00957317"/>
    <w:rsid w:val="009574C9"/>
    <w:rsid w:val="00957C4E"/>
    <w:rsid w:val="00957E90"/>
    <w:rsid w:val="009600EC"/>
    <w:rsid w:val="0096168E"/>
    <w:rsid w:val="009618CA"/>
    <w:rsid w:val="00961BF3"/>
    <w:rsid w:val="009628B8"/>
    <w:rsid w:val="009639F3"/>
    <w:rsid w:val="00963F20"/>
    <w:rsid w:val="0096413A"/>
    <w:rsid w:val="009644FF"/>
    <w:rsid w:val="009648BF"/>
    <w:rsid w:val="0096583A"/>
    <w:rsid w:val="009658B9"/>
    <w:rsid w:val="00965B0D"/>
    <w:rsid w:val="009661CD"/>
    <w:rsid w:val="009666A0"/>
    <w:rsid w:val="00967477"/>
    <w:rsid w:val="00967AE6"/>
    <w:rsid w:val="00967C47"/>
    <w:rsid w:val="00967D74"/>
    <w:rsid w:val="0097045E"/>
    <w:rsid w:val="00971105"/>
    <w:rsid w:val="00971669"/>
    <w:rsid w:val="00972470"/>
    <w:rsid w:val="0097253D"/>
    <w:rsid w:val="009727DB"/>
    <w:rsid w:val="00972D3F"/>
    <w:rsid w:val="009734E6"/>
    <w:rsid w:val="0097373A"/>
    <w:rsid w:val="0097377F"/>
    <w:rsid w:val="00973985"/>
    <w:rsid w:val="00973A17"/>
    <w:rsid w:val="00974B5F"/>
    <w:rsid w:val="00974E45"/>
    <w:rsid w:val="00974F22"/>
    <w:rsid w:val="00975DEA"/>
    <w:rsid w:val="00975E89"/>
    <w:rsid w:val="0097633D"/>
    <w:rsid w:val="0097654C"/>
    <w:rsid w:val="0097692D"/>
    <w:rsid w:val="00976BF3"/>
    <w:rsid w:val="00977C28"/>
    <w:rsid w:val="00980211"/>
    <w:rsid w:val="00980879"/>
    <w:rsid w:val="00982130"/>
    <w:rsid w:val="009830CF"/>
    <w:rsid w:val="009830D3"/>
    <w:rsid w:val="0098352A"/>
    <w:rsid w:val="009836E7"/>
    <w:rsid w:val="009845CF"/>
    <w:rsid w:val="009847D4"/>
    <w:rsid w:val="0098505B"/>
    <w:rsid w:val="009853EE"/>
    <w:rsid w:val="009855CF"/>
    <w:rsid w:val="009866DB"/>
    <w:rsid w:val="00986F4B"/>
    <w:rsid w:val="009874A8"/>
    <w:rsid w:val="00987813"/>
    <w:rsid w:val="00987BCA"/>
    <w:rsid w:val="00987C67"/>
    <w:rsid w:val="00990035"/>
    <w:rsid w:val="0099034C"/>
    <w:rsid w:val="00990649"/>
    <w:rsid w:val="009907FF"/>
    <w:rsid w:val="0099098E"/>
    <w:rsid w:val="00990CB6"/>
    <w:rsid w:val="00990FD7"/>
    <w:rsid w:val="009910BA"/>
    <w:rsid w:val="00991BB8"/>
    <w:rsid w:val="009923C0"/>
    <w:rsid w:val="0099273E"/>
    <w:rsid w:val="00992939"/>
    <w:rsid w:val="00993F46"/>
    <w:rsid w:val="009945DA"/>
    <w:rsid w:val="00994CBE"/>
    <w:rsid w:val="00994F60"/>
    <w:rsid w:val="009950C2"/>
    <w:rsid w:val="009954F7"/>
    <w:rsid w:val="0099629A"/>
    <w:rsid w:val="0099651A"/>
    <w:rsid w:val="00996873"/>
    <w:rsid w:val="00996AEA"/>
    <w:rsid w:val="00996D6D"/>
    <w:rsid w:val="00997316"/>
    <w:rsid w:val="0099759A"/>
    <w:rsid w:val="009975F8"/>
    <w:rsid w:val="00997EDA"/>
    <w:rsid w:val="009A0255"/>
    <w:rsid w:val="009A07F1"/>
    <w:rsid w:val="009A08B4"/>
    <w:rsid w:val="009A0931"/>
    <w:rsid w:val="009A0F04"/>
    <w:rsid w:val="009A1283"/>
    <w:rsid w:val="009A33F6"/>
    <w:rsid w:val="009A37D0"/>
    <w:rsid w:val="009A3ACF"/>
    <w:rsid w:val="009A3D24"/>
    <w:rsid w:val="009A4543"/>
    <w:rsid w:val="009A55C1"/>
    <w:rsid w:val="009A58E8"/>
    <w:rsid w:val="009A5F49"/>
    <w:rsid w:val="009A61D6"/>
    <w:rsid w:val="009A7600"/>
    <w:rsid w:val="009A7DC3"/>
    <w:rsid w:val="009B059D"/>
    <w:rsid w:val="009B0AD9"/>
    <w:rsid w:val="009B1706"/>
    <w:rsid w:val="009B1F26"/>
    <w:rsid w:val="009B256A"/>
    <w:rsid w:val="009B2DBF"/>
    <w:rsid w:val="009B3071"/>
    <w:rsid w:val="009B31EC"/>
    <w:rsid w:val="009B3223"/>
    <w:rsid w:val="009B36CA"/>
    <w:rsid w:val="009B45E9"/>
    <w:rsid w:val="009B4E60"/>
    <w:rsid w:val="009B52F1"/>
    <w:rsid w:val="009B578F"/>
    <w:rsid w:val="009B6612"/>
    <w:rsid w:val="009B6E9F"/>
    <w:rsid w:val="009B7D73"/>
    <w:rsid w:val="009B7D89"/>
    <w:rsid w:val="009C1099"/>
    <w:rsid w:val="009C170D"/>
    <w:rsid w:val="009C2AB2"/>
    <w:rsid w:val="009C2AE8"/>
    <w:rsid w:val="009C3470"/>
    <w:rsid w:val="009C4261"/>
    <w:rsid w:val="009C4E13"/>
    <w:rsid w:val="009C51ED"/>
    <w:rsid w:val="009C520C"/>
    <w:rsid w:val="009C5262"/>
    <w:rsid w:val="009C5318"/>
    <w:rsid w:val="009C5471"/>
    <w:rsid w:val="009C54DA"/>
    <w:rsid w:val="009C594C"/>
    <w:rsid w:val="009C62D7"/>
    <w:rsid w:val="009C6F57"/>
    <w:rsid w:val="009C747B"/>
    <w:rsid w:val="009C7587"/>
    <w:rsid w:val="009C7AD0"/>
    <w:rsid w:val="009C7B04"/>
    <w:rsid w:val="009C7DE6"/>
    <w:rsid w:val="009D00C9"/>
    <w:rsid w:val="009D0632"/>
    <w:rsid w:val="009D1974"/>
    <w:rsid w:val="009D1B44"/>
    <w:rsid w:val="009D1FAA"/>
    <w:rsid w:val="009D2BE4"/>
    <w:rsid w:val="009D35DE"/>
    <w:rsid w:val="009D47DB"/>
    <w:rsid w:val="009D5618"/>
    <w:rsid w:val="009D5793"/>
    <w:rsid w:val="009D582F"/>
    <w:rsid w:val="009D5A15"/>
    <w:rsid w:val="009D5A5A"/>
    <w:rsid w:val="009D5AB7"/>
    <w:rsid w:val="009D5BED"/>
    <w:rsid w:val="009D5DF8"/>
    <w:rsid w:val="009D68FC"/>
    <w:rsid w:val="009D76F7"/>
    <w:rsid w:val="009D7F76"/>
    <w:rsid w:val="009E1F01"/>
    <w:rsid w:val="009E2650"/>
    <w:rsid w:val="009E2EC0"/>
    <w:rsid w:val="009E3A3B"/>
    <w:rsid w:val="009E3DCE"/>
    <w:rsid w:val="009E41AD"/>
    <w:rsid w:val="009E4C48"/>
    <w:rsid w:val="009E55D6"/>
    <w:rsid w:val="009E5697"/>
    <w:rsid w:val="009E592D"/>
    <w:rsid w:val="009E605B"/>
    <w:rsid w:val="009E686B"/>
    <w:rsid w:val="009E6B27"/>
    <w:rsid w:val="009E7035"/>
    <w:rsid w:val="009E720C"/>
    <w:rsid w:val="009E7389"/>
    <w:rsid w:val="009E7793"/>
    <w:rsid w:val="009E7825"/>
    <w:rsid w:val="009E7DFE"/>
    <w:rsid w:val="009F0802"/>
    <w:rsid w:val="009F1448"/>
    <w:rsid w:val="009F1B3A"/>
    <w:rsid w:val="009F2170"/>
    <w:rsid w:val="009F2B86"/>
    <w:rsid w:val="009F2CBA"/>
    <w:rsid w:val="009F2DBA"/>
    <w:rsid w:val="009F32CA"/>
    <w:rsid w:val="009F3753"/>
    <w:rsid w:val="009F3B48"/>
    <w:rsid w:val="009F4411"/>
    <w:rsid w:val="009F4F24"/>
    <w:rsid w:val="009F4FB0"/>
    <w:rsid w:val="009F5016"/>
    <w:rsid w:val="009F502F"/>
    <w:rsid w:val="009F53AB"/>
    <w:rsid w:val="009F6D67"/>
    <w:rsid w:val="009F77B3"/>
    <w:rsid w:val="009F7C90"/>
    <w:rsid w:val="00A00643"/>
    <w:rsid w:val="00A00980"/>
    <w:rsid w:val="00A00AAE"/>
    <w:rsid w:val="00A00C40"/>
    <w:rsid w:val="00A00FD2"/>
    <w:rsid w:val="00A01542"/>
    <w:rsid w:val="00A01C87"/>
    <w:rsid w:val="00A01E9D"/>
    <w:rsid w:val="00A0338D"/>
    <w:rsid w:val="00A03964"/>
    <w:rsid w:val="00A0478B"/>
    <w:rsid w:val="00A04F2B"/>
    <w:rsid w:val="00A05159"/>
    <w:rsid w:val="00A05461"/>
    <w:rsid w:val="00A055E5"/>
    <w:rsid w:val="00A064A3"/>
    <w:rsid w:val="00A066F9"/>
    <w:rsid w:val="00A06C72"/>
    <w:rsid w:val="00A10D95"/>
    <w:rsid w:val="00A10DA6"/>
    <w:rsid w:val="00A119A4"/>
    <w:rsid w:val="00A11A46"/>
    <w:rsid w:val="00A11CD6"/>
    <w:rsid w:val="00A12435"/>
    <w:rsid w:val="00A1272A"/>
    <w:rsid w:val="00A13378"/>
    <w:rsid w:val="00A133A4"/>
    <w:rsid w:val="00A140C2"/>
    <w:rsid w:val="00A141C4"/>
    <w:rsid w:val="00A144CE"/>
    <w:rsid w:val="00A14EEA"/>
    <w:rsid w:val="00A15577"/>
    <w:rsid w:val="00A163A8"/>
    <w:rsid w:val="00A16CCA"/>
    <w:rsid w:val="00A17119"/>
    <w:rsid w:val="00A177E6"/>
    <w:rsid w:val="00A17A84"/>
    <w:rsid w:val="00A200E1"/>
    <w:rsid w:val="00A20208"/>
    <w:rsid w:val="00A2041F"/>
    <w:rsid w:val="00A20C34"/>
    <w:rsid w:val="00A20D11"/>
    <w:rsid w:val="00A21677"/>
    <w:rsid w:val="00A21909"/>
    <w:rsid w:val="00A2203D"/>
    <w:rsid w:val="00A22168"/>
    <w:rsid w:val="00A224BB"/>
    <w:rsid w:val="00A2288F"/>
    <w:rsid w:val="00A22BC6"/>
    <w:rsid w:val="00A232A4"/>
    <w:rsid w:val="00A23784"/>
    <w:rsid w:val="00A241BD"/>
    <w:rsid w:val="00A2472B"/>
    <w:rsid w:val="00A2488F"/>
    <w:rsid w:val="00A24CF3"/>
    <w:rsid w:val="00A24DD6"/>
    <w:rsid w:val="00A25D70"/>
    <w:rsid w:val="00A260E7"/>
    <w:rsid w:val="00A2663B"/>
    <w:rsid w:val="00A26D2F"/>
    <w:rsid w:val="00A26E16"/>
    <w:rsid w:val="00A26F68"/>
    <w:rsid w:val="00A276B8"/>
    <w:rsid w:val="00A27AA4"/>
    <w:rsid w:val="00A27D1F"/>
    <w:rsid w:val="00A30BCD"/>
    <w:rsid w:val="00A31130"/>
    <w:rsid w:val="00A31F8B"/>
    <w:rsid w:val="00A32531"/>
    <w:rsid w:val="00A32A78"/>
    <w:rsid w:val="00A33203"/>
    <w:rsid w:val="00A33AC5"/>
    <w:rsid w:val="00A33E5B"/>
    <w:rsid w:val="00A344B0"/>
    <w:rsid w:val="00A34CF4"/>
    <w:rsid w:val="00A3522F"/>
    <w:rsid w:val="00A35DD2"/>
    <w:rsid w:val="00A37025"/>
    <w:rsid w:val="00A37376"/>
    <w:rsid w:val="00A376BD"/>
    <w:rsid w:val="00A409AC"/>
    <w:rsid w:val="00A409FD"/>
    <w:rsid w:val="00A413B4"/>
    <w:rsid w:val="00A41DC6"/>
    <w:rsid w:val="00A42635"/>
    <w:rsid w:val="00A427AD"/>
    <w:rsid w:val="00A4292A"/>
    <w:rsid w:val="00A429E5"/>
    <w:rsid w:val="00A42DB7"/>
    <w:rsid w:val="00A43A10"/>
    <w:rsid w:val="00A43A61"/>
    <w:rsid w:val="00A43F0B"/>
    <w:rsid w:val="00A44096"/>
    <w:rsid w:val="00A440EE"/>
    <w:rsid w:val="00A44B55"/>
    <w:rsid w:val="00A44F6F"/>
    <w:rsid w:val="00A453DE"/>
    <w:rsid w:val="00A4591F"/>
    <w:rsid w:val="00A461A9"/>
    <w:rsid w:val="00A463EC"/>
    <w:rsid w:val="00A467C9"/>
    <w:rsid w:val="00A46914"/>
    <w:rsid w:val="00A46C16"/>
    <w:rsid w:val="00A473D5"/>
    <w:rsid w:val="00A47C34"/>
    <w:rsid w:val="00A50686"/>
    <w:rsid w:val="00A50BFC"/>
    <w:rsid w:val="00A51100"/>
    <w:rsid w:val="00A51770"/>
    <w:rsid w:val="00A52223"/>
    <w:rsid w:val="00A522C1"/>
    <w:rsid w:val="00A525D5"/>
    <w:rsid w:val="00A52C66"/>
    <w:rsid w:val="00A534CE"/>
    <w:rsid w:val="00A53980"/>
    <w:rsid w:val="00A53CAB"/>
    <w:rsid w:val="00A53CD2"/>
    <w:rsid w:val="00A54E98"/>
    <w:rsid w:val="00A5501F"/>
    <w:rsid w:val="00A552FA"/>
    <w:rsid w:val="00A55C53"/>
    <w:rsid w:val="00A55D66"/>
    <w:rsid w:val="00A561DA"/>
    <w:rsid w:val="00A5637D"/>
    <w:rsid w:val="00A56AC8"/>
    <w:rsid w:val="00A56EE6"/>
    <w:rsid w:val="00A5757F"/>
    <w:rsid w:val="00A5772E"/>
    <w:rsid w:val="00A61DE4"/>
    <w:rsid w:val="00A62400"/>
    <w:rsid w:val="00A627AE"/>
    <w:rsid w:val="00A62DC2"/>
    <w:rsid w:val="00A63AA3"/>
    <w:rsid w:val="00A6497E"/>
    <w:rsid w:val="00A649EB"/>
    <w:rsid w:val="00A65698"/>
    <w:rsid w:val="00A65D87"/>
    <w:rsid w:val="00A65DD4"/>
    <w:rsid w:val="00A667CD"/>
    <w:rsid w:val="00A66DC9"/>
    <w:rsid w:val="00A67130"/>
    <w:rsid w:val="00A673E2"/>
    <w:rsid w:val="00A67869"/>
    <w:rsid w:val="00A679DC"/>
    <w:rsid w:val="00A67ECF"/>
    <w:rsid w:val="00A70338"/>
    <w:rsid w:val="00A7066D"/>
    <w:rsid w:val="00A71042"/>
    <w:rsid w:val="00A710F4"/>
    <w:rsid w:val="00A71148"/>
    <w:rsid w:val="00A71257"/>
    <w:rsid w:val="00A716D7"/>
    <w:rsid w:val="00A718E0"/>
    <w:rsid w:val="00A71962"/>
    <w:rsid w:val="00A71ADD"/>
    <w:rsid w:val="00A7240B"/>
    <w:rsid w:val="00A726AA"/>
    <w:rsid w:val="00A72E8A"/>
    <w:rsid w:val="00A73362"/>
    <w:rsid w:val="00A734F7"/>
    <w:rsid w:val="00A736C0"/>
    <w:rsid w:val="00A73BF2"/>
    <w:rsid w:val="00A74168"/>
    <w:rsid w:val="00A74375"/>
    <w:rsid w:val="00A74B6D"/>
    <w:rsid w:val="00A75006"/>
    <w:rsid w:val="00A754E1"/>
    <w:rsid w:val="00A75C41"/>
    <w:rsid w:val="00A75C73"/>
    <w:rsid w:val="00A75F4C"/>
    <w:rsid w:val="00A766CD"/>
    <w:rsid w:val="00A76832"/>
    <w:rsid w:val="00A76AC3"/>
    <w:rsid w:val="00A76C43"/>
    <w:rsid w:val="00A80C76"/>
    <w:rsid w:val="00A80CDC"/>
    <w:rsid w:val="00A811E7"/>
    <w:rsid w:val="00A81542"/>
    <w:rsid w:val="00A816C9"/>
    <w:rsid w:val="00A8260C"/>
    <w:rsid w:val="00A8321F"/>
    <w:rsid w:val="00A837E8"/>
    <w:rsid w:val="00A83D7E"/>
    <w:rsid w:val="00A840FE"/>
    <w:rsid w:val="00A8426F"/>
    <w:rsid w:val="00A8429F"/>
    <w:rsid w:val="00A8462B"/>
    <w:rsid w:val="00A84D60"/>
    <w:rsid w:val="00A84DBA"/>
    <w:rsid w:val="00A8551C"/>
    <w:rsid w:val="00A8567D"/>
    <w:rsid w:val="00A85D4B"/>
    <w:rsid w:val="00A86646"/>
    <w:rsid w:val="00A87295"/>
    <w:rsid w:val="00A90E52"/>
    <w:rsid w:val="00A90F6A"/>
    <w:rsid w:val="00A915C7"/>
    <w:rsid w:val="00A91B2F"/>
    <w:rsid w:val="00A91B62"/>
    <w:rsid w:val="00A91C7D"/>
    <w:rsid w:val="00A92310"/>
    <w:rsid w:val="00A92349"/>
    <w:rsid w:val="00A94074"/>
    <w:rsid w:val="00A94ADF"/>
    <w:rsid w:val="00A94FE3"/>
    <w:rsid w:val="00A9557C"/>
    <w:rsid w:val="00A95D7B"/>
    <w:rsid w:val="00A95E65"/>
    <w:rsid w:val="00A95F2B"/>
    <w:rsid w:val="00A960E3"/>
    <w:rsid w:val="00A96DFB"/>
    <w:rsid w:val="00A97696"/>
    <w:rsid w:val="00A97727"/>
    <w:rsid w:val="00A9782B"/>
    <w:rsid w:val="00A979E8"/>
    <w:rsid w:val="00AA0649"/>
    <w:rsid w:val="00AA08BE"/>
    <w:rsid w:val="00AA0D2D"/>
    <w:rsid w:val="00AA154C"/>
    <w:rsid w:val="00AA204D"/>
    <w:rsid w:val="00AA210B"/>
    <w:rsid w:val="00AA262A"/>
    <w:rsid w:val="00AA276E"/>
    <w:rsid w:val="00AA35EE"/>
    <w:rsid w:val="00AA362C"/>
    <w:rsid w:val="00AA3868"/>
    <w:rsid w:val="00AA52BD"/>
    <w:rsid w:val="00AA5CD7"/>
    <w:rsid w:val="00AA5CE9"/>
    <w:rsid w:val="00AA654A"/>
    <w:rsid w:val="00AA6B46"/>
    <w:rsid w:val="00AA6C1F"/>
    <w:rsid w:val="00AA6FB5"/>
    <w:rsid w:val="00AA7B60"/>
    <w:rsid w:val="00AB1078"/>
    <w:rsid w:val="00AB10B0"/>
    <w:rsid w:val="00AB139D"/>
    <w:rsid w:val="00AB26BE"/>
    <w:rsid w:val="00AB3842"/>
    <w:rsid w:val="00AB470A"/>
    <w:rsid w:val="00AB4FEA"/>
    <w:rsid w:val="00AB51DA"/>
    <w:rsid w:val="00AB550E"/>
    <w:rsid w:val="00AB6254"/>
    <w:rsid w:val="00AB6E59"/>
    <w:rsid w:val="00AB74E5"/>
    <w:rsid w:val="00AB7BBB"/>
    <w:rsid w:val="00AB7C4E"/>
    <w:rsid w:val="00AB7D1D"/>
    <w:rsid w:val="00AB7F71"/>
    <w:rsid w:val="00AC0E57"/>
    <w:rsid w:val="00AC12C6"/>
    <w:rsid w:val="00AC1482"/>
    <w:rsid w:val="00AC1A3E"/>
    <w:rsid w:val="00AC1B4C"/>
    <w:rsid w:val="00AC21AD"/>
    <w:rsid w:val="00AC2344"/>
    <w:rsid w:val="00AC2D16"/>
    <w:rsid w:val="00AC3035"/>
    <w:rsid w:val="00AC32F6"/>
    <w:rsid w:val="00AC3F70"/>
    <w:rsid w:val="00AC4870"/>
    <w:rsid w:val="00AC4B4B"/>
    <w:rsid w:val="00AC5353"/>
    <w:rsid w:val="00AC568E"/>
    <w:rsid w:val="00AC6164"/>
    <w:rsid w:val="00AC6291"/>
    <w:rsid w:val="00AC6EFE"/>
    <w:rsid w:val="00AC72B9"/>
    <w:rsid w:val="00AC79E2"/>
    <w:rsid w:val="00AC7D77"/>
    <w:rsid w:val="00AD0753"/>
    <w:rsid w:val="00AD0A17"/>
    <w:rsid w:val="00AD17B0"/>
    <w:rsid w:val="00AD1DE8"/>
    <w:rsid w:val="00AD2935"/>
    <w:rsid w:val="00AD2DBD"/>
    <w:rsid w:val="00AD5059"/>
    <w:rsid w:val="00AD5157"/>
    <w:rsid w:val="00AD5322"/>
    <w:rsid w:val="00AD5D61"/>
    <w:rsid w:val="00AD5E68"/>
    <w:rsid w:val="00AD6270"/>
    <w:rsid w:val="00AD68FD"/>
    <w:rsid w:val="00AD6C75"/>
    <w:rsid w:val="00AD71E2"/>
    <w:rsid w:val="00AE0793"/>
    <w:rsid w:val="00AE1546"/>
    <w:rsid w:val="00AE176B"/>
    <w:rsid w:val="00AE1B26"/>
    <w:rsid w:val="00AE1E39"/>
    <w:rsid w:val="00AE39CD"/>
    <w:rsid w:val="00AE3B29"/>
    <w:rsid w:val="00AE3FC8"/>
    <w:rsid w:val="00AE4876"/>
    <w:rsid w:val="00AE4C89"/>
    <w:rsid w:val="00AE4E65"/>
    <w:rsid w:val="00AE5B88"/>
    <w:rsid w:val="00AE62F3"/>
    <w:rsid w:val="00AE6C6D"/>
    <w:rsid w:val="00AE6E6D"/>
    <w:rsid w:val="00AE7024"/>
    <w:rsid w:val="00AE7088"/>
    <w:rsid w:val="00AE737E"/>
    <w:rsid w:val="00AE75C3"/>
    <w:rsid w:val="00AF059E"/>
    <w:rsid w:val="00AF075D"/>
    <w:rsid w:val="00AF07AF"/>
    <w:rsid w:val="00AF089D"/>
    <w:rsid w:val="00AF0E64"/>
    <w:rsid w:val="00AF165E"/>
    <w:rsid w:val="00AF20E6"/>
    <w:rsid w:val="00AF26C6"/>
    <w:rsid w:val="00AF2944"/>
    <w:rsid w:val="00AF4FFD"/>
    <w:rsid w:val="00AF5B05"/>
    <w:rsid w:val="00AF5F0E"/>
    <w:rsid w:val="00AF667E"/>
    <w:rsid w:val="00AF6AF5"/>
    <w:rsid w:val="00AF6D3F"/>
    <w:rsid w:val="00AF6ED1"/>
    <w:rsid w:val="00AF7830"/>
    <w:rsid w:val="00AF7872"/>
    <w:rsid w:val="00AF7901"/>
    <w:rsid w:val="00B0049A"/>
    <w:rsid w:val="00B0248D"/>
    <w:rsid w:val="00B02B91"/>
    <w:rsid w:val="00B02C17"/>
    <w:rsid w:val="00B03275"/>
    <w:rsid w:val="00B03A43"/>
    <w:rsid w:val="00B03C3E"/>
    <w:rsid w:val="00B04AB6"/>
    <w:rsid w:val="00B05195"/>
    <w:rsid w:val="00B052EC"/>
    <w:rsid w:val="00B0565E"/>
    <w:rsid w:val="00B05707"/>
    <w:rsid w:val="00B058B8"/>
    <w:rsid w:val="00B0705E"/>
    <w:rsid w:val="00B07A30"/>
    <w:rsid w:val="00B07F1D"/>
    <w:rsid w:val="00B11731"/>
    <w:rsid w:val="00B12BDF"/>
    <w:rsid w:val="00B12F6D"/>
    <w:rsid w:val="00B13061"/>
    <w:rsid w:val="00B1397A"/>
    <w:rsid w:val="00B13DBD"/>
    <w:rsid w:val="00B142FD"/>
    <w:rsid w:val="00B1435A"/>
    <w:rsid w:val="00B14599"/>
    <w:rsid w:val="00B14943"/>
    <w:rsid w:val="00B14D0A"/>
    <w:rsid w:val="00B15646"/>
    <w:rsid w:val="00B15A98"/>
    <w:rsid w:val="00B1616B"/>
    <w:rsid w:val="00B163DE"/>
    <w:rsid w:val="00B16563"/>
    <w:rsid w:val="00B17EFA"/>
    <w:rsid w:val="00B2008D"/>
    <w:rsid w:val="00B2037B"/>
    <w:rsid w:val="00B20418"/>
    <w:rsid w:val="00B2043E"/>
    <w:rsid w:val="00B20809"/>
    <w:rsid w:val="00B20D24"/>
    <w:rsid w:val="00B21270"/>
    <w:rsid w:val="00B215DD"/>
    <w:rsid w:val="00B217A5"/>
    <w:rsid w:val="00B21C81"/>
    <w:rsid w:val="00B21F03"/>
    <w:rsid w:val="00B2240D"/>
    <w:rsid w:val="00B22429"/>
    <w:rsid w:val="00B224DD"/>
    <w:rsid w:val="00B2252D"/>
    <w:rsid w:val="00B22530"/>
    <w:rsid w:val="00B22B7A"/>
    <w:rsid w:val="00B22FB1"/>
    <w:rsid w:val="00B23F08"/>
    <w:rsid w:val="00B242D7"/>
    <w:rsid w:val="00B24411"/>
    <w:rsid w:val="00B25431"/>
    <w:rsid w:val="00B262A5"/>
    <w:rsid w:val="00B2647A"/>
    <w:rsid w:val="00B265DB"/>
    <w:rsid w:val="00B26725"/>
    <w:rsid w:val="00B26801"/>
    <w:rsid w:val="00B26883"/>
    <w:rsid w:val="00B27A72"/>
    <w:rsid w:val="00B27BEE"/>
    <w:rsid w:val="00B308EA"/>
    <w:rsid w:val="00B3092B"/>
    <w:rsid w:val="00B3116F"/>
    <w:rsid w:val="00B31905"/>
    <w:rsid w:val="00B31F8C"/>
    <w:rsid w:val="00B32530"/>
    <w:rsid w:val="00B32A0A"/>
    <w:rsid w:val="00B3303C"/>
    <w:rsid w:val="00B33473"/>
    <w:rsid w:val="00B33608"/>
    <w:rsid w:val="00B33BB7"/>
    <w:rsid w:val="00B33F0B"/>
    <w:rsid w:val="00B341E8"/>
    <w:rsid w:val="00B3442C"/>
    <w:rsid w:val="00B34781"/>
    <w:rsid w:val="00B34AC3"/>
    <w:rsid w:val="00B34E7F"/>
    <w:rsid w:val="00B34EED"/>
    <w:rsid w:val="00B34F5C"/>
    <w:rsid w:val="00B35725"/>
    <w:rsid w:val="00B35893"/>
    <w:rsid w:val="00B35941"/>
    <w:rsid w:val="00B3596A"/>
    <w:rsid w:val="00B360F2"/>
    <w:rsid w:val="00B36827"/>
    <w:rsid w:val="00B36B9E"/>
    <w:rsid w:val="00B36E8B"/>
    <w:rsid w:val="00B37227"/>
    <w:rsid w:val="00B37821"/>
    <w:rsid w:val="00B403A4"/>
    <w:rsid w:val="00B40D1C"/>
    <w:rsid w:val="00B40D64"/>
    <w:rsid w:val="00B413FC"/>
    <w:rsid w:val="00B415A9"/>
    <w:rsid w:val="00B41896"/>
    <w:rsid w:val="00B424DB"/>
    <w:rsid w:val="00B43AC2"/>
    <w:rsid w:val="00B43C57"/>
    <w:rsid w:val="00B44420"/>
    <w:rsid w:val="00B45960"/>
    <w:rsid w:val="00B462DB"/>
    <w:rsid w:val="00B46360"/>
    <w:rsid w:val="00B468C4"/>
    <w:rsid w:val="00B46B7B"/>
    <w:rsid w:val="00B46BB3"/>
    <w:rsid w:val="00B47C89"/>
    <w:rsid w:val="00B47E40"/>
    <w:rsid w:val="00B503F7"/>
    <w:rsid w:val="00B509C2"/>
    <w:rsid w:val="00B50EBD"/>
    <w:rsid w:val="00B50FE6"/>
    <w:rsid w:val="00B517AC"/>
    <w:rsid w:val="00B51A7B"/>
    <w:rsid w:val="00B52421"/>
    <w:rsid w:val="00B52A82"/>
    <w:rsid w:val="00B52F12"/>
    <w:rsid w:val="00B5309D"/>
    <w:rsid w:val="00B53108"/>
    <w:rsid w:val="00B55889"/>
    <w:rsid w:val="00B55AF8"/>
    <w:rsid w:val="00B55C77"/>
    <w:rsid w:val="00B55CB2"/>
    <w:rsid w:val="00B55F37"/>
    <w:rsid w:val="00B56D06"/>
    <w:rsid w:val="00B56E95"/>
    <w:rsid w:val="00B571E7"/>
    <w:rsid w:val="00B57E2C"/>
    <w:rsid w:val="00B601B8"/>
    <w:rsid w:val="00B60416"/>
    <w:rsid w:val="00B60DD5"/>
    <w:rsid w:val="00B612EB"/>
    <w:rsid w:val="00B6226A"/>
    <w:rsid w:val="00B62510"/>
    <w:rsid w:val="00B62747"/>
    <w:rsid w:val="00B63335"/>
    <w:rsid w:val="00B63A08"/>
    <w:rsid w:val="00B63A3D"/>
    <w:rsid w:val="00B64276"/>
    <w:rsid w:val="00B65296"/>
    <w:rsid w:val="00B65513"/>
    <w:rsid w:val="00B66868"/>
    <w:rsid w:val="00B66CD3"/>
    <w:rsid w:val="00B670F0"/>
    <w:rsid w:val="00B6761D"/>
    <w:rsid w:val="00B67850"/>
    <w:rsid w:val="00B67F30"/>
    <w:rsid w:val="00B704BE"/>
    <w:rsid w:val="00B70BBD"/>
    <w:rsid w:val="00B7168F"/>
    <w:rsid w:val="00B718D0"/>
    <w:rsid w:val="00B71DC5"/>
    <w:rsid w:val="00B720C4"/>
    <w:rsid w:val="00B723CF"/>
    <w:rsid w:val="00B72626"/>
    <w:rsid w:val="00B7291E"/>
    <w:rsid w:val="00B72A1C"/>
    <w:rsid w:val="00B73ACA"/>
    <w:rsid w:val="00B747E7"/>
    <w:rsid w:val="00B7485C"/>
    <w:rsid w:val="00B74CF6"/>
    <w:rsid w:val="00B75019"/>
    <w:rsid w:val="00B75A5A"/>
    <w:rsid w:val="00B75BDA"/>
    <w:rsid w:val="00B76E9D"/>
    <w:rsid w:val="00B77B7E"/>
    <w:rsid w:val="00B805DE"/>
    <w:rsid w:val="00B80900"/>
    <w:rsid w:val="00B80AAE"/>
    <w:rsid w:val="00B80CA6"/>
    <w:rsid w:val="00B80D5E"/>
    <w:rsid w:val="00B81277"/>
    <w:rsid w:val="00B816DB"/>
    <w:rsid w:val="00B81ACF"/>
    <w:rsid w:val="00B81BA9"/>
    <w:rsid w:val="00B81E04"/>
    <w:rsid w:val="00B835C8"/>
    <w:rsid w:val="00B85161"/>
    <w:rsid w:val="00B861AF"/>
    <w:rsid w:val="00B86D13"/>
    <w:rsid w:val="00B86F96"/>
    <w:rsid w:val="00B87432"/>
    <w:rsid w:val="00B87584"/>
    <w:rsid w:val="00B879B2"/>
    <w:rsid w:val="00B87A39"/>
    <w:rsid w:val="00B90C47"/>
    <w:rsid w:val="00B90E57"/>
    <w:rsid w:val="00B9100B"/>
    <w:rsid w:val="00B912C3"/>
    <w:rsid w:val="00B9135F"/>
    <w:rsid w:val="00B91902"/>
    <w:rsid w:val="00B91921"/>
    <w:rsid w:val="00B91F7B"/>
    <w:rsid w:val="00B92720"/>
    <w:rsid w:val="00B92E25"/>
    <w:rsid w:val="00B93292"/>
    <w:rsid w:val="00B93732"/>
    <w:rsid w:val="00B93838"/>
    <w:rsid w:val="00B93C48"/>
    <w:rsid w:val="00B9410C"/>
    <w:rsid w:val="00B94793"/>
    <w:rsid w:val="00B94944"/>
    <w:rsid w:val="00B94C66"/>
    <w:rsid w:val="00B95BA3"/>
    <w:rsid w:val="00B968A8"/>
    <w:rsid w:val="00B9694A"/>
    <w:rsid w:val="00B96977"/>
    <w:rsid w:val="00B96BC4"/>
    <w:rsid w:val="00B97833"/>
    <w:rsid w:val="00B978A5"/>
    <w:rsid w:val="00BA06F7"/>
    <w:rsid w:val="00BA0AA0"/>
    <w:rsid w:val="00BA1870"/>
    <w:rsid w:val="00BA192C"/>
    <w:rsid w:val="00BA2250"/>
    <w:rsid w:val="00BA2BA0"/>
    <w:rsid w:val="00BA2BD9"/>
    <w:rsid w:val="00BA3F0B"/>
    <w:rsid w:val="00BA49AD"/>
    <w:rsid w:val="00BA52D2"/>
    <w:rsid w:val="00BA54B1"/>
    <w:rsid w:val="00BA57D1"/>
    <w:rsid w:val="00BA5F7E"/>
    <w:rsid w:val="00BA7150"/>
    <w:rsid w:val="00BA7753"/>
    <w:rsid w:val="00BA7837"/>
    <w:rsid w:val="00BB0895"/>
    <w:rsid w:val="00BB094A"/>
    <w:rsid w:val="00BB0DBE"/>
    <w:rsid w:val="00BB12BB"/>
    <w:rsid w:val="00BB1F61"/>
    <w:rsid w:val="00BB2628"/>
    <w:rsid w:val="00BB28E8"/>
    <w:rsid w:val="00BB31C9"/>
    <w:rsid w:val="00BB3804"/>
    <w:rsid w:val="00BB4523"/>
    <w:rsid w:val="00BB4E53"/>
    <w:rsid w:val="00BB4F69"/>
    <w:rsid w:val="00BB5147"/>
    <w:rsid w:val="00BB517A"/>
    <w:rsid w:val="00BB57EE"/>
    <w:rsid w:val="00BB58BD"/>
    <w:rsid w:val="00BB69BE"/>
    <w:rsid w:val="00BB71DF"/>
    <w:rsid w:val="00BB74E1"/>
    <w:rsid w:val="00BB76EC"/>
    <w:rsid w:val="00BB7F7D"/>
    <w:rsid w:val="00BC0393"/>
    <w:rsid w:val="00BC0405"/>
    <w:rsid w:val="00BC48B6"/>
    <w:rsid w:val="00BC4DFF"/>
    <w:rsid w:val="00BC5090"/>
    <w:rsid w:val="00BC535A"/>
    <w:rsid w:val="00BC54BE"/>
    <w:rsid w:val="00BC56BE"/>
    <w:rsid w:val="00BC5747"/>
    <w:rsid w:val="00BC634E"/>
    <w:rsid w:val="00BC6981"/>
    <w:rsid w:val="00BC6A10"/>
    <w:rsid w:val="00BC7069"/>
    <w:rsid w:val="00BC7249"/>
    <w:rsid w:val="00BC735A"/>
    <w:rsid w:val="00BC76CB"/>
    <w:rsid w:val="00BD06B6"/>
    <w:rsid w:val="00BD0F2C"/>
    <w:rsid w:val="00BD1100"/>
    <w:rsid w:val="00BD2295"/>
    <w:rsid w:val="00BD3B02"/>
    <w:rsid w:val="00BD3C45"/>
    <w:rsid w:val="00BD4269"/>
    <w:rsid w:val="00BD584C"/>
    <w:rsid w:val="00BD5AE2"/>
    <w:rsid w:val="00BD5BBB"/>
    <w:rsid w:val="00BD5D38"/>
    <w:rsid w:val="00BD731F"/>
    <w:rsid w:val="00BD7394"/>
    <w:rsid w:val="00BD7495"/>
    <w:rsid w:val="00BD7E59"/>
    <w:rsid w:val="00BE0CE7"/>
    <w:rsid w:val="00BE0EEF"/>
    <w:rsid w:val="00BE1E60"/>
    <w:rsid w:val="00BE2214"/>
    <w:rsid w:val="00BE2496"/>
    <w:rsid w:val="00BE26DA"/>
    <w:rsid w:val="00BE28F4"/>
    <w:rsid w:val="00BE2F71"/>
    <w:rsid w:val="00BE3B23"/>
    <w:rsid w:val="00BE4A64"/>
    <w:rsid w:val="00BE4AA5"/>
    <w:rsid w:val="00BE4B4A"/>
    <w:rsid w:val="00BE4C2A"/>
    <w:rsid w:val="00BE580F"/>
    <w:rsid w:val="00BE5D0E"/>
    <w:rsid w:val="00BE5DB5"/>
    <w:rsid w:val="00BF0514"/>
    <w:rsid w:val="00BF1231"/>
    <w:rsid w:val="00BF1788"/>
    <w:rsid w:val="00BF1A87"/>
    <w:rsid w:val="00BF1B78"/>
    <w:rsid w:val="00BF23A0"/>
    <w:rsid w:val="00BF2C84"/>
    <w:rsid w:val="00BF2CB3"/>
    <w:rsid w:val="00BF35B6"/>
    <w:rsid w:val="00BF3B9D"/>
    <w:rsid w:val="00BF4351"/>
    <w:rsid w:val="00BF439C"/>
    <w:rsid w:val="00BF5204"/>
    <w:rsid w:val="00BF5593"/>
    <w:rsid w:val="00BF57F2"/>
    <w:rsid w:val="00BF59E5"/>
    <w:rsid w:val="00BF6DC1"/>
    <w:rsid w:val="00BF754A"/>
    <w:rsid w:val="00BF7940"/>
    <w:rsid w:val="00BF7CB3"/>
    <w:rsid w:val="00C00176"/>
    <w:rsid w:val="00C0072F"/>
    <w:rsid w:val="00C01144"/>
    <w:rsid w:val="00C0170D"/>
    <w:rsid w:val="00C01875"/>
    <w:rsid w:val="00C01EED"/>
    <w:rsid w:val="00C01FA6"/>
    <w:rsid w:val="00C022A3"/>
    <w:rsid w:val="00C0231A"/>
    <w:rsid w:val="00C0285B"/>
    <w:rsid w:val="00C02955"/>
    <w:rsid w:val="00C03320"/>
    <w:rsid w:val="00C033DD"/>
    <w:rsid w:val="00C038CA"/>
    <w:rsid w:val="00C03F1E"/>
    <w:rsid w:val="00C041A9"/>
    <w:rsid w:val="00C0644A"/>
    <w:rsid w:val="00C06649"/>
    <w:rsid w:val="00C06C72"/>
    <w:rsid w:val="00C06F2C"/>
    <w:rsid w:val="00C07C22"/>
    <w:rsid w:val="00C10467"/>
    <w:rsid w:val="00C107D0"/>
    <w:rsid w:val="00C10A6E"/>
    <w:rsid w:val="00C10D20"/>
    <w:rsid w:val="00C114F9"/>
    <w:rsid w:val="00C11F83"/>
    <w:rsid w:val="00C12A6F"/>
    <w:rsid w:val="00C1329E"/>
    <w:rsid w:val="00C13DB2"/>
    <w:rsid w:val="00C13DCF"/>
    <w:rsid w:val="00C13E53"/>
    <w:rsid w:val="00C13FAB"/>
    <w:rsid w:val="00C140D9"/>
    <w:rsid w:val="00C142BE"/>
    <w:rsid w:val="00C14A2A"/>
    <w:rsid w:val="00C14C31"/>
    <w:rsid w:val="00C166EE"/>
    <w:rsid w:val="00C16B54"/>
    <w:rsid w:val="00C16EB2"/>
    <w:rsid w:val="00C17333"/>
    <w:rsid w:val="00C17EEC"/>
    <w:rsid w:val="00C17F5F"/>
    <w:rsid w:val="00C20117"/>
    <w:rsid w:val="00C202AE"/>
    <w:rsid w:val="00C2083A"/>
    <w:rsid w:val="00C20A99"/>
    <w:rsid w:val="00C2150F"/>
    <w:rsid w:val="00C222FA"/>
    <w:rsid w:val="00C22371"/>
    <w:rsid w:val="00C22707"/>
    <w:rsid w:val="00C2352A"/>
    <w:rsid w:val="00C23D83"/>
    <w:rsid w:val="00C247EF"/>
    <w:rsid w:val="00C2489F"/>
    <w:rsid w:val="00C25123"/>
    <w:rsid w:val="00C252B5"/>
    <w:rsid w:val="00C25550"/>
    <w:rsid w:val="00C256F0"/>
    <w:rsid w:val="00C264E2"/>
    <w:rsid w:val="00C2665D"/>
    <w:rsid w:val="00C268AD"/>
    <w:rsid w:val="00C26D41"/>
    <w:rsid w:val="00C27303"/>
    <w:rsid w:val="00C2771F"/>
    <w:rsid w:val="00C300FC"/>
    <w:rsid w:val="00C309BA"/>
    <w:rsid w:val="00C31588"/>
    <w:rsid w:val="00C3198C"/>
    <w:rsid w:val="00C32123"/>
    <w:rsid w:val="00C32A17"/>
    <w:rsid w:val="00C33286"/>
    <w:rsid w:val="00C33656"/>
    <w:rsid w:val="00C33B93"/>
    <w:rsid w:val="00C33DBA"/>
    <w:rsid w:val="00C3533D"/>
    <w:rsid w:val="00C353FF"/>
    <w:rsid w:val="00C35731"/>
    <w:rsid w:val="00C35748"/>
    <w:rsid w:val="00C35824"/>
    <w:rsid w:val="00C35DEA"/>
    <w:rsid w:val="00C35E2E"/>
    <w:rsid w:val="00C360DB"/>
    <w:rsid w:val="00C36127"/>
    <w:rsid w:val="00C363AE"/>
    <w:rsid w:val="00C3756D"/>
    <w:rsid w:val="00C4006D"/>
    <w:rsid w:val="00C40868"/>
    <w:rsid w:val="00C40878"/>
    <w:rsid w:val="00C41124"/>
    <w:rsid w:val="00C41491"/>
    <w:rsid w:val="00C419DD"/>
    <w:rsid w:val="00C41D0E"/>
    <w:rsid w:val="00C42322"/>
    <w:rsid w:val="00C423D2"/>
    <w:rsid w:val="00C428B6"/>
    <w:rsid w:val="00C43A77"/>
    <w:rsid w:val="00C43B16"/>
    <w:rsid w:val="00C4475C"/>
    <w:rsid w:val="00C44D1D"/>
    <w:rsid w:val="00C46472"/>
    <w:rsid w:val="00C46EF0"/>
    <w:rsid w:val="00C47302"/>
    <w:rsid w:val="00C47398"/>
    <w:rsid w:val="00C47427"/>
    <w:rsid w:val="00C47F03"/>
    <w:rsid w:val="00C5014B"/>
    <w:rsid w:val="00C503C0"/>
    <w:rsid w:val="00C50461"/>
    <w:rsid w:val="00C50B36"/>
    <w:rsid w:val="00C5100A"/>
    <w:rsid w:val="00C513F0"/>
    <w:rsid w:val="00C5153A"/>
    <w:rsid w:val="00C519B7"/>
    <w:rsid w:val="00C524E1"/>
    <w:rsid w:val="00C525C1"/>
    <w:rsid w:val="00C526EA"/>
    <w:rsid w:val="00C52EC4"/>
    <w:rsid w:val="00C53AD8"/>
    <w:rsid w:val="00C53D12"/>
    <w:rsid w:val="00C53D5A"/>
    <w:rsid w:val="00C5485B"/>
    <w:rsid w:val="00C548A9"/>
    <w:rsid w:val="00C55622"/>
    <w:rsid w:val="00C55EB6"/>
    <w:rsid w:val="00C56EFF"/>
    <w:rsid w:val="00C57C48"/>
    <w:rsid w:val="00C609DA"/>
    <w:rsid w:val="00C614DF"/>
    <w:rsid w:val="00C61B37"/>
    <w:rsid w:val="00C62F39"/>
    <w:rsid w:val="00C6334A"/>
    <w:rsid w:val="00C63540"/>
    <w:rsid w:val="00C638C4"/>
    <w:rsid w:val="00C64002"/>
    <w:rsid w:val="00C64221"/>
    <w:rsid w:val="00C64596"/>
    <w:rsid w:val="00C64863"/>
    <w:rsid w:val="00C6552E"/>
    <w:rsid w:val="00C65757"/>
    <w:rsid w:val="00C65CB1"/>
    <w:rsid w:val="00C66093"/>
    <w:rsid w:val="00C66D80"/>
    <w:rsid w:val="00C66E47"/>
    <w:rsid w:val="00C673D8"/>
    <w:rsid w:val="00C67C4B"/>
    <w:rsid w:val="00C67D40"/>
    <w:rsid w:val="00C70276"/>
    <w:rsid w:val="00C7122F"/>
    <w:rsid w:val="00C714ED"/>
    <w:rsid w:val="00C715E3"/>
    <w:rsid w:val="00C7167A"/>
    <w:rsid w:val="00C71B97"/>
    <w:rsid w:val="00C720A9"/>
    <w:rsid w:val="00C72199"/>
    <w:rsid w:val="00C724A3"/>
    <w:rsid w:val="00C73139"/>
    <w:rsid w:val="00C73C0C"/>
    <w:rsid w:val="00C74170"/>
    <w:rsid w:val="00C7493B"/>
    <w:rsid w:val="00C7588D"/>
    <w:rsid w:val="00C75E08"/>
    <w:rsid w:val="00C761E7"/>
    <w:rsid w:val="00C767D0"/>
    <w:rsid w:val="00C76F9A"/>
    <w:rsid w:val="00C7722F"/>
    <w:rsid w:val="00C77A8A"/>
    <w:rsid w:val="00C8011D"/>
    <w:rsid w:val="00C80F83"/>
    <w:rsid w:val="00C816D9"/>
    <w:rsid w:val="00C81B13"/>
    <w:rsid w:val="00C82774"/>
    <w:rsid w:val="00C82BCE"/>
    <w:rsid w:val="00C82E1C"/>
    <w:rsid w:val="00C82FFC"/>
    <w:rsid w:val="00C83424"/>
    <w:rsid w:val="00C83556"/>
    <w:rsid w:val="00C83771"/>
    <w:rsid w:val="00C83D9A"/>
    <w:rsid w:val="00C8443B"/>
    <w:rsid w:val="00C84647"/>
    <w:rsid w:val="00C8503D"/>
    <w:rsid w:val="00C85EDF"/>
    <w:rsid w:val="00C86661"/>
    <w:rsid w:val="00C867CB"/>
    <w:rsid w:val="00C86A52"/>
    <w:rsid w:val="00C86A89"/>
    <w:rsid w:val="00C86F93"/>
    <w:rsid w:val="00C878E2"/>
    <w:rsid w:val="00C900B2"/>
    <w:rsid w:val="00C90347"/>
    <w:rsid w:val="00C90536"/>
    <w:rsid w:val="00C90D8F"/>
    <w:rsid w:val="00C91582"/>
    <w:rsid w:val="00C91986"/>
    <w:rsid w:val="00C9249A"/>
    <w:rsid w:val="00C92A61"/>
    <w:rsid w:val="00C93615"/>
    <w:rsid w:val="00C94224"/>
    <w:rsid w:val="00C94231"/>
    <w:rsid w:val="00C94704"/>
    <w:rsid w:val="00C95B22"/>
    <w:rsid w:val="00C95D13"/>
    <w:rsid w:val="00C96C52"/>
    <w:rsid w:val="00C970E3"/>
    <w:rsid w:val="00C97B4B"/>
    <w:rsid w:val="00C97D5A"/>
    <w:rsid w:val="00CA0325"/>
    <w:rsid w:val="00CA05DB"/>
    <w:rsid w:val="00CA14A9"/>
    <w:rsid w:val="00CA2836"/>
    <w:rsid w:val="00CA2EB4"/>
    <w:rsid w:val="00CA30EA"/>
    <w:rsid w:val="00CA44A2"/>
    <w:rsid w:val="00CA44DF"/>
    <w:rsid w:val="00CA4756"/>
    <w:rsid w:val="00CA4988"/>
    <w:rsid w:val="00CA4A1E"/>
    <w:rsid w:val="00CA4D88"/>
    <w:rsid w:val="00CA4DFF"/>
    <w:rsid w:val="00CA53DB"/>
    <w:rsid w:val="00CA5918"/>
    <w:rsid w:val="00CA5A8A"/>
    <w:rsid w:val="00CA5D6F"/>
    <w:rsid w:val="00CA6216"/>
    <w:rsid w:val="00CA6336"/>
    <w:rsid w:val="00CA7144"/>
    <w:rsid w:val="00CA7325"/>
    <w:rsid w:val="00CA79DB"/>
    <w:rsid w:val="00CB0365"/>
    <w:rsid w:val="00CB03A2"/>
    <w:rsid w:val="00CB08FA"/>
    <w:rsid w:val="00CB09DA"/>
    <w:rsid w:val="00CB0AE8"/>
    <w:rsid w:val="00CB0B36"/>
    <w:rsid w:val="00CB0D91"/>
    <w:rsid w:val="00CB0EC7"/>
    <w:rsid w:val="00CB1078"/>
    <w:rsid w:val="00CB1259"/>
    <w:rsid w:val="00CB1A78"/>
    <w:rsid w:val="00CB1BC3"/>
    <w:rsid w:val="00CB1BFF"/>
    <w:rsid w:val="00CB1CC4"/>
    <w:rsid w:val="00CB1D5A"/>
    <w:rsid w:val="00CB2C90"/>
    <w:rsid w:val="00CB2DF8"/>
    <w:rsid w:val="00CB320E"/>
    <w:rsid w:val="00CB3696"/>
    <w:rsid w:val="00CB3795"/>
    <w:rsid w:val="00CB3C12"/>
    <w:rsid w:val="00CB3F7F"/>
    <w:rsid w:val="00CB431E"/>
    <w:rsid w:val="00CB4540"/>
    <w:rsid w:val="00CB457F"/>
    <w:rsid w:val="00CB45E9"/>
    <w:rsid w:val="00CB67B6"/>
    <w:rsid w:val="00CB7519"/>
    <w:rsid w:val="00CC0451"/>
    <w:rsid w:val="00CC1447"/>
    <w:rsid w:val="00CC1914"/>
    <w:rsid w:val="00CC1A6E"/>
    <w:rsid w:val="00CC1B93"/>
    <w:rsid w:val="00CC1C6B"/>
    <w:rsid w:val="00CC1EA5"/>
    <w:rsid w:val="00CC2134"/>
    <w:rsid w:val="00CC31E5"/>
    <w:rsid w:val="00CC3368"/>
    <w:rsid w:val="00CC474A"/>
    <w:rsid w:val="00CC4C2E"/>
    <w:rsid w:val="00CC4CDD"/>
    <w:rsid w:val="00CC5346"/>
    <w:rsid w:val="00CC579D"/>
    <w:rsid w:val="00CC57A4"/>
    <w:rsid w:val="00CC5DE8"/>
    <w:rsid w:val="00CC612F"/>
    <w:rsid w:val="00CC6F80"/>
    <w:rsid w:val="00CC7CB1"/>
    <w:rsid w:val="00CC7F9E"/>
    <w:rsid w:val="00CD15FF"/>
    <w:rsid w:val="00CD1DC8"/>
    <w:rsid w:val="00CD2794"/>
    <w:rsid w:val="00CD326D"/>
    <w:rsid w:val="00CD3384"/>
    <w:rsid w:val="00CD3649"/>
    <w:rsid w:val="00CD368D"/>
    <w:rsid w:val="00CD36A9"/>
    <w:rsid w:val="00CD4573"/>
    <w:rsid w:val="00CD5089"/>
    <w:rsid w:val="00CD5237"/>
    <w:rsid w:val="00CD5DB9"/>
    <w:rsid w:val="00CD5EFC"/>
    <w:rsid w:val="00CD60A0"/>
    <w:rsid w:val="00CD624F"/>
    <w:rsid w:val="00CD7DFC"/>
    <w:rsid w:val="00CD7E96"/>
    <w:rsid w:val="00CE1149"/>
    <w:rsid w:val="00CE1A4F"/>
    <w:rsid w:val="00CE28D0"/>
    <w:rsid w:val="00CE2DAF"/>
    <w:rsid w:val="00CE2EBA"/>
    <w:rsid w:val="00CE333F"/>
    <w:rsid w:val="00CE352E"/>
    <w:rsid w:val="00CE3CB3"/>
    <w:rsid w:val="00CE4695"/>
    <w:rsid w:val="00CE50DC"/>
    <w:rsid w:val="00CE5344"/>
    <w:rsid w:val="00CE5662"/>
    <w:rsid w:val="00CE56A7"/>
    <w:rsid w:val="00CE5A0F"/>
    <w:rsid w:val="00CE6D48"/>
    <w:rsid w:val="00CE7164"/>
    <w:rsid w:val="00CE73AA"/>
    <w:rsid w:val="00CE74BD"/>
    <w:rsid w:val="00CE7F48"/>
    <w:rsid w:val="00CF169C"/>
    <w:rsid w:val="00CF17FD"/>
    <w:rsid w:val="00CF1B7B"/>
    <w:rsid w:val="00CF1D72"/>
    <w:rsid w:val="00CF2255"/>
    <w:rsid w:val="00CF2592"/>
    <w:rsid w:val="00CF2688"/>
    <w:rsid w:val="00CF2FFC"/>
    <w:rsid w:val="00CF3BA0"/>
    <w:rsid w:val="00CF43E8"/>
    <w:rsid w:val="00CF4828"/>
    <w:rsid w:val="00CF49AE"/>
    <w:rsid w:val="00CF4C98"/>
    <w:rsid w:val="00CF4F24"/>
    <w:rsid w:val="00CF4F74"/>
    <w:rsid w:val="00CF53F2"/>
    <w:rsid w:val="00CF6255"/>
    <w:rsid w:val="00CF62B6"/>
    <w:rsid w:val="00CF6356"/>
    <w:rsid w:val="00CF71E5"/>
    <w:rsid w:val="00CF784D"/>
    <w:rsid w:val="00CF7CD8"/>
    <w:rsid w:val="00D006E8"/>
    <w:rsid w:val="00D00F35"/>
    <w:rsid w:val="00D01260"/>
    <w:rsid w:val="00D01413"/>
    <w:rsid w:val="00D018D4"/>
    <w:rsid w:val="00D03B76"/>
    <w:rsid w:val="00D04D84"/>
    <w:rsid w:val="00D0601B"/>
    <w:rsid w:val="00D0612E"/>
    <w:rsid w:val="00D065A1"/>
    <w:rsid w:val="00D077BC"/>
    <w:rsid w:val="00D103F3"/>
    <w:rsid w:val="00D108E3"/>
    <w:rsid w:val="00D10AC6"/>
    <w:rsid w:val="00D10E4D"/>
    <w:rsid w:val="00D113D0"/>
    <w:rsid w:val="00D11503"/>
    <w:rsid w:val="00D11AB8"/>
    <w:rsid w:val="00D12183"/>
    <w:rsid w:val="00D123CA"/>
    <w:rsid w:val="00D126BB"/>
    <w:rsid w:val="00D12744"/>
    <w:rsid w:val="00D1275D"/>
    <w:rsid w:val="00D12807"/>
    <w:rsid w:val="00D13F92"/>
    <w:rsid w:val="00D1487D"/>
    <w:rsid w:val="00D14B04"/>
    <w:rsid w:val="00D14F2A"/>
    <w:rsid w:val="00D16374"/>
    <w:rsid w:val="00D16CF1"/>
    <w:rsid w:val="00D16EFE"/>
    <w:rsid w:val="00D172FB"/>
    <w:rsid w:val="00D17603"/>
    <w:rsid w:val="00D20237"/>
    <w:rsid w:val="00D202C4"/>
    <w:rsid w:val="00D203C1"/>
    <w:rsid w:val="00D20BDC"/>
    <w:rsid w:val="00D213E1"/>
    <w:rsid w:val="00D21946"/>
    <w:rsid w:val="00D21E10"/>
    <w:rsid w:val="00D22660"/>
    <w:rsid w:val="00D2288E"/>
    <w:rsid w:val="00D235F6"/>
    <w:rsid w:val="00D238E0"/>
    <w:rsid w:val="00D23940"/>
    <w:rsid w:val="00D24474"/>
    <w:rsid w:val="00D24817"/>
    <w:rsid w:val="00D24B1D"/>
    <w:rsid w:val="00D24F20"/>
    <w:rsid w:val="00D25843"/>
    <w:rsid w:val="00D26547"/>
    <w:rsid w:val="00D267B5"/>
    <w:rsid w:val="00D26C83"/>
    <w:rsid w:val="00D26DFB"/>
    <w:rsid w:val="00D2704F"/>
    <w:rsid w:val="00D276C1"/>
    <w:rsid w:val="00D27993"/>
    <w:rsid w:val="00D302D1"/>
    <w:rsid w:val="00D305ED"/>
    <w:rsid w:val="00D305FB"/>
    <w:rsid w:val="00D30B6B"/>
    <w:rsid w:val="00D30DDE"/>
    <w:rsid w:val="00D31AF3"/>
    <w:rsid w:val="00D31B20"/>
    <w:rsid w:val="00D326EA"/>
    <w:rsid w:val="00D3293E"/>
    <w:rsid w:val="00D331B5"/>
    <w:rsid w:val="00D33781"/>
    <w:rsid w:val="00D33A27"/>
    <w:rsid w:val="00D33CE6"/>
    <w:rsid w:val="00D34475"/>
    <w:rsid w:val="00D34944"/>
    <w:rsid w:val="00D3607D"/>
    <w:rsid w:val="00D36545"/>
    <w:rsid w:val="00D37C3C"/>
    <w:rsid w:val="00D4047B"/>
    <w:rsid w:val="00D40AC5"/>
    <w:rsid w:val="00D41090"/>
    <w:rsid w:val="00D418FD"/>
    <w:rsid w:val="00D42097"/>
    <w:rsid w:val="00D422D9"/>
    <w:rsid w:val="00D42BB9"/>
    <w:rsid w:val="00D42E12"/>
    <w:rsid w:val="00D42F6A"/>
    <w:rsid w:val="00D430C8"/>
    <w:rsid w:val="00D43A8E"/>
    <w:rsid w:val="00D43F9A"/>
    <w:rsid w:val="00D4446D"/>
    <w:rsid w:val="00D44CCA"/>
    <w:rsid w:val="00D44E45"/>
    <w:rsid w:val="00D45036"/>
    <w:rsid w:val="00D4505B"/>
    <w:rsid w:val="00D45570"/>
    <w:rsid w:val="00D4576B"/>
    <w:rsid w:val="00D45804"/>
    <w:rsid w:val="00D464E2"/>
    <w:rsid w:val="00D47627"/>
    <w:rsid w:val="00D4798E"/>
    <w:rsid w:val="00D50E4E"/>
    <w:rsid w:val="00D514C0"/>
    <w:rsid w:val="00D5161B"/>
    <w:rsid w:val="00D517F4"/>
    <w:rsid w:val="00D518E0"/>
    <w:rsid w:val="00D526EA"/>
    <w:rsid w:val="00D53150"/>
    <w:rsid w:val="00D53649"/>
    <w:rsid w:val="00D538CC"/>
    <w:rsid w:val="00D53C33"/>
    <w:rsid w:val="00D547CB"/>
    <w:rsid w:val="00D550DF"/>
    <w:rsid w:val="00D55223"/>
    <w:rsid w:val="00D55773"/>
    <w:rsid w:val="00D55CAE"/>
    <w:rsid w:val="00D56839"/>
    <w:rsid w:val="00D57B80"/>
    <w:rsid w:val="00D60749"/>
    <w:rsid w:val="00D60A72"/>
    <w:rsid w:val="00D60BE3"/>
    <w:rsid w:val="00D61242"/>
    <w:rsid w:val="00D616F3"/>
    <w:rsid w:val="00D61D2A"/>
    <w:rsid w:val="00D62563"/>
    <w:rsid w:val="00D6339E"/>
    <w:rsid w:val="00D63AA3"/>
    <w:rsid w:val="00D63C6E"/>
    <w:rsid w:val="00D647C4"/>
    <w:rsid w:val="00D6500E"/>
    <w:rsid w:val="00D65698"/>
    <w:rsid w:val="00D656B1"/>
    <w:rsid w:val="00D656D9"/>
    <w:rsid w:val="00D66000"/>
    <w:rsid w:val="00D66D20"/>
    <w:rsid w:val="00D67022"/>
    <w:rsid w:val="00D671CE"/>
    <w:rsid w:val="00D672E6"/>
    <w:rsid w:val="00D67A78"/>
    <w:rsid w:val="00D67AB4"/>
    <w:rsid w:val="00D67CF9"/>
    <w:rsid w:val="00D70077"/>
    <w:rsid w:val="00D702B5"/>
    <w:rsid w:val="00D7057D"/>
    <w:rsid w:val="00D7072C"/>
    <w:rsid w:val="00D70758"/>
    <w:rsid w:val="00D71AC7"/>
    <w:rsid w:val="00D7263F"/>
    <w:rsid w:val="00D72837"/>
    <w:rsid w:val="00D72C6E"/>
    <w:rsid w:val="00D72FED"/>
    <w:rsid w:val="00D731EC"/>
    <w:rsid w:val="00D73FF1"/>
    <w:rsid w:val="00D7410D"/>
    <w:rsid w:val="00D7499A"/>
    <w:rsid w:val="00D74E61"/>
    <w:rsid w:val="00D75483"/>
    <w:rsid w:val="00D7596C"/>
    <w:rsid w:val="00D75DB0"/>
    <w:rsid w:val="00D7649A"/>
    <w:rsid w:val="00D8017E"/>
    <w:rsid w:val="00D80A3C"/>
    <w:rsid w:val="00D81308"/>
    <w:rsid w:val="00D81B59"/>
    <w:rsid w:val="00D81EF6"/>
    <w:rsid w:val="00D82292"/>
    <w:rsid w:val="00D82B5A"/>
    <w:rsid w:val="00D83677"/>
    <w:rsid w:val="00D83BAD"/>
    <w:rsid w:val="00D84F11"/>
    <w:rsid w:val="00D856A0"/>
    <w:rsid w:val="00D865DD"/>
    <w:rsid w:val="00D915A3"/>
    <w:rsid w:val="00D91885"/>
    <w:rsid w:val="00D92CF5"/>
    <w:rsid w:val="00D92E73"/>
    <w:rsid w:val="00D93099"/>
    <w:rsid w:val="00D9312B"/>
    <w:rsid w:val="00D9324E"/>
    <w:rsid w:val="00D93A5D"/>
    <w:rsid w:val="00D94487"/>
    <w:rsid w:val="00D947F9"/>
    <w:rsid w:val="00D95261"/>
    <w:rsid w:val="00D95ACA"/>
    <w:rsid w:val="00D95CA9"/>
    <w:rsid w:val="00D9627B"/>
    <w:rsid w:val="00D967FA"/>
    <w:rsid w:val="00D97AF0"/>
    <w:rsid w:val="00D97D0B"/>
    <w:rsid w:val="00DA0653"/>
    <w:rsid w:val="00DA07E1"/>
    <w:rsid w:val="00DA0D69"/>
    <w:rsid w:val="00DA13E1"/>
    <w:rsid w:val="00DA1854"/>
    <w:rsid w:val="00DA1D66"/>
    <w:rsid w:val="00DA2AD8"/>
    <w:rsid w:val="00DA3946"/>
    <w:rsid w:val="00DA3CDF"/>
    <w:rsid w:val="00DA45DA"/>
    <w:rsid w:val="00DA57A3"/>
    <w:rsid w:val="00DA6A2C"/>
    <w:rsid w:val="00DA6D9D"/>
    <w:rsid w:val="00DB08D7"/>
    <w:rsid w:val="00DB09A6"/>
    <w:rsid w:val="00DB1240"/>
    <w:rsid w:val="00DB1C31"/>
    <w:rsid w:val="00DB1E00"/>
    <w:rsid w:val="00DB1FD5"/>
    <w:rsid w:val="00DB28B1"/>
    <w:rsid w:val="00DB32D8"/>
    <w:rsid w:val="00DB371A"/>
    <w:rsid w:val="00DB3801"/>
    <w:rsid w:val="00DB41DB"/>
    <w:rsid w:val="00DB4D28"/>
    <w:rsid w:val="00DB58B4"/>
    <w:rsid w:val="00DB670A"/>
    <w:rsid w:val="00DB69FD"/>
    <w:rsid w:val="00DB6C34"/>
    <w:rsid w:val="00DB6F4A"/>
    <w:rsid w:val="00DB7572"/>
    <w:rsid w:val="00DB78CC"/>
    <w:rsid w:val="00DB79B7"/>
    <w:rsid w:val="00DB7A31"/>
    <w:rsid w:val="00DC027F"/>
    <w:rsid w:val="00DC0644"/>
    <w:rsid w:val="00DC0BBB"/>
    <w:rsid w:val="00DC0F43"/>
    <w:rsid w:val="00DC1267"/>
    <w:rsid w:val="00DC1483"/>
    <w:rsid w:val="00DC1604"/>
    <w:rsid w:val="00DC2867"/>
    <w:rsid w:val="00DC3450"/>
    <w:rsid w:val="00DC3C47"/>
    <w:rsid w:val="00DC3E81"/>
    <w:rsid w:val="00DC47B9"/>
    <w:rsid w:val="00DC4C32"/>
    <w:rsid w:val="00DC5960"/>
    <w:rsid w:val="00DC6841"/>
    <w:rsid w:val="00DC6D11"/>
    <w:rsid w:val="00DC6D61"/>
    <w:rsid w:val="00DC753D"/>
    <w:rsid w:val="00DD0758"/>
    <w:rsid w:val="00DD111A"/>
    <w:rsid w:val="00DD1757"/>
    <w:rsid w:val="00DD182F"/>
    <w:rsid w:val="00DD2143"/>
    <w:rsid w:val="00DD2947"/>
    <w:rsid w:val="00DD2F41"/>
    <w:rsid w:val="00DD34C3"/>
    <w:rsid w:val="00DD37A1"/>
    <w:rsid w:val="00DD3933"/>
    <w:rsid w:val="00DD3BD0"/>
    <w:rsid w:val="00DD3BEE"/>
    <w:rsid w:val="00DD3E0D"/>
    <w:rsid w:val="00DD4766"/>
    <w:rsid w:val="00DD4EA0"/>
    <w:rsid w:val="00DD5E88"/>
    <w:rsid w:val="00DD607D"/>
    <w:rsid w:val="00DD60CE"/>
    <w:rsid w:val="00DD62F3"/>
    <w:rsid w:val="00DD66E1"/>
    <w:rsid w:val="00DD670D"/>
    <w:rsid w:val="00DD6D02"/>
    <w:rsid w:val="00DD75F5"/>
    <w:rsid w:val="00DD7EFF"/>
    <w:rsid w:val="00DE0EF4"/>
    <w:rsid w:val="00DE1EA2"/>
    <w:rsid w:val="00DE26FB"/>
    <w:rsid w:val="00DE2D4B"/>
    <w:rsid w:val="00DE2F42"/>
    <w:rsid w:val="00DE351D"/>
    <w:rsid w:val="00DE3F3B"/>
    <w:rsid w:val="00DE3F58"/>
    <w:rsid w:val="00DE4179"/>
    <w:rsid w:val="00DE46B0"/>
    <w:rsid w:val="00DE53A2"/>
    <w:rsid w:val="00DE5B1F"/>
    <w:rsid w:val="00DE6DE7"/>
    <w:rsid w:val="00DE6EED"/>
    <w:rsid w:val="00DE7717"/>
    <w:rsid w:val="00DE786C"/>
    <w:rsid w:val="00DE7B49"/>
    <w:rsid w:val="00DF03A2"/>
    <w:rsid w:val="00DF1F07"/>
    <w:rsid w:val="00DF20E3"/>
    <w:rsid w:val="00DF2140"/>
    <w:rsid w:val="00DF220B"/>
    <w:rsid w:val="00DF278F"/>
    <w:rsid w:val="00DF4215"/>
    <w:rsid w:val="00DF4686"/>
    <w:rsid w:val="00DF57A0"/>
    <w:rsid w:val="00DF57C6"/>
    <w:rsid w:val="00DF7545"/>
    <w:rsid w:val="00DF790D"/>
    <w:rsid w:val="00E005E7"/>
    <w:rsid w:val="00E00D0E"/>
    <w:rsid w:val="00E00F28"/>
    <w:rsid w:val="00E01A12"/>
    <w:rsid w:val="00E01D82"/>
    <w:rsid w:val="00E01DA0"/>
    <w:rsid w:val="00E02185"/>
    <w:rsid w:val="00E02604"/>
    <w:rsid w:val="00E0265C"/>
    <w:rsid w:val="00E02B1A"/>
    <w:rsid w:val="00E03436"/>
    <w:rsid w:val="00E03443"/>
    <w:rsid w:val="00E0363A"/>
    <w:rsid w:val="00E03FB9"/>
    <w:rsid w:val="00E0424D"/>
    <w:rsid w:val="00E044AC"/>
    <w:rsid w:val="00E04728"/>
    <w:rsid w:val="00E04845"/>
    <w:rsid w:val="00E04902"/>
    <w:rsid w:val="00E04FC8"/>
    <w:rsid w:val="00E04FED"/>
    <w:rsid w:val="00E05184"/>
    <w:rsid w:val="00E05338"/>
    <w:rsid w:val="00E0562E"/>
    <w:rsid w:val="00E05ABD"/>
    <w:rsid w:val="00E0616D"/>
    <w:rsid w:val="00E06914"/>
    <w:rsid w:val="00E06BB7"/>
    <w:rsid w:val="00E06CD4"/>
    <w:rsid w:val="00E07A49"/>
    <w:rsid w:val="00E10270"/>
    <w:rsid w:val="00E103CD"/>
    <w:rsid w:val="00E103F6"/>
    <w:rsid w:val="00E106D2"/>
    <w:rsid w:val="00E1077A"/>
    <w:rsid w:val="00E118C1"/>
    <w:rsid w:val="00E11EDC"/>
    <w:rsid w:val="00E11F44"/>
    <w:rsid w:val="00E12FE0"/>
    <w:rsid w:val="00E13409"/>
    <w:rsid w:val="00E13855"/>
    <w:rsid w:val="00E13E6A"/>
    <w:rsid w:val="00E145FD"/>
    <w:rsid w:val="00E14675"/>
    <w:rsid w:val="00E151FF"/>
    <w:rsid w:val="00E1564A"/>
    <w:rsid w:val="00E15898"/>
    <w:rsid w:val="00E158F5"/>
    <w:rsid w:val="00E1624D"/>
    <w:rsid w:val="00E1676E"/>
    <w:rsid w:val="00E16FD2"/>
    <w:rsid w:val="00E17160"/>
    <w:rsid w:val="00E176CB"/>
    <w:rsid w:val="00E17FB9"/>
    <w:rsid w:val="00E207EC"/>
    <w:rsid w:val="00E21ABE"/>
    <w:rsid w:val="00E221EA"/>
    <w:rsid w:val="00E2344E"/>
    <w:rsid w:val="00E23F7A"/>
    <w:rsid w:val="00E2408A"/>
    <w:rsid w:val="00E24576"/>
    <w:rsid w:val="00E249D8"/>
    <w:rsid w:val="00E24AA7"/>
    <w:rsid w:val="00E258E5"/>
    <w:rsid w:val="00E25921"/>
    <w:rsid w:val="00E26B8A"/>
    <w:rsid w:val="00E27050"/>
    <w:rsid w:val="00E27BE9"/>
    <w:rsid w:val="00E27F9F"/>
    <w:rsid w:val="00E30684"/>
    <w:rsid w:val="00E30C91"/>
    <w:rsid w:val="00E30DD3"/>
    <w:rsid w:val="00E30F7B"/>
    <w:rsid w:val="00E315E0"/>
    <w:rsid w:val="00E333B5"/>
    <w:rsid w:val="00E34033"/>
    <w:rsid w:val="00E340A5"/>
    <w:rsid w:val="00E34E6E"/>
    <w:rsid w:val="00E354D5"/>
    <w:rsid w:val="00E3586C"/>
    <w:rsid w:val="00E362CE"/>
    <w:rsid w:val="00E36345"/>
    <w:rsid w:val="00E3665E"/>
    <w:rsid w:val="00E36735"/>
    <w:rsid w:val="00E368D9"/>
    <w:rsid w:val="00E36966"/>
    <w:rsid w:val="00E37452"/>
    <w:rsid w:val="00E37706"/>
    <w:rsid w:val="00E377A5"/>
    <w:rsid w:val="00E377F5"/>
    <w:rsid w:val="00E37AC0"/>
    <w:rsid w:val="00E405CC"/>
    <w:rsid w:val="00E41092"/>
    <w:rsid w:val="00E42474"/>
    <w:rsid w:val="00E4249B"/>
    <w:rsid w:val="00E4274E"/>
    <w:rsid w:val="00E427C1"/>
    <w:rsid w:val="00E429BF"/>
    <w:rsid w:val="00E42BC4"/>
    <w:rsid w:val="00E42D17"/>
    <w:rsid w:val="00E43F6F"/>
    <w:rsid w:val="00E443FF"/>
    <w:rsid w:val="00E4498A"/>
    <w:rsid w:val="00E44D42"/>
    <w:rsid w:val="00E450FA"/>
    <w:rsid w:val="00E456A0"/>
    <w:rsid w:val="00E4572B"/>
    <w:rsid w:val="00E45AE5"/>
    <w:rsid w:val="00E46CBF"/>
    <w:rsid w:val="00E47178"/>
    <w:rsid w:val="00E47B1B"/>
    <w:rsid w:val="00E50158"/>
    <w:rsid w:val="00E501A0"/>
    <w:rsid w:val="00E5133B"/>
    <w:rsid w:val="00E51963"/>
    <w:rsid w:val="00E51A76"/>
    <w:rsid w:val="00E53578"/>
    <w:rsid w:val="00E53BEA"/>
    <w:rsid w:val="00E545F0"/>
    <w:rsid w:val="00E55CCC"/>
    <w:rsid w:val="00E55D3B"/>
    <w:rsid w:val="00E56084"/>
    <w:rsid w:val="00E56EC2"/>
    <w:rsid w:val="00E56EF6"/>
    <w:rsid w:val="00E57D38"/>
    <w:rsid w:val="00E57FA9"/>
    <w:rsid w:val="00E57FAB"/>
    <w:rsid w:val="00E601A1"/>
    <w:rsid w:val="00E608D8"/>
    <w:rsid w:val="00E611D6"/>
    <w:rsid w:val="00E6147F"/>
    <w:rsid w:val="00E61962"/>
    <w:rsid w:val="00E61A54"/>
    <w:rsid w:val="00E620FC"/>
    <w:rsid w:val="00E62FD3"/>
    <w:rsid w:val="00E6315C"/>
    <w:rsid w:val="00E64BB7"/>
    <w:rsid w:val="00E65AF1"/>
    <w:rsid w:val="00E66495"/>
    <w:rsid w:val="00E672B8"/>
    <w:rsid w:val="00E67C2E"/>
    <w:rsid w:val="00E67C4A"/>
    <w:rsid w:val="00E67E9F"/>
    <w:rsid w:val="00E67F06"/>
    <w:rsid w:val="00E70EA9"/>
    <w:rsid w:val="00E71413"/>
    <w:rsid w:val="00E7158D"/>
    <w:rsid w:val="00E71A55"/>
    <w:rsid w:val="00E71FF1"/>
    <w:rsid w:val="00E72189"/>
    <w:rsid w:val="00E726BB"/>
    <w:rsid w:val="00E729A3"/>
    <w:rsid w:val="00E72F2E"/>
    <w:rsid w:val="00E730E4"/>
    <w:rsid w:val="00E735A3"/>
    <w:rsid w:val="00E73CCE"/>
    <w:rsid w:val="00E73FE2"/>
    <w:rsid w:val="00E74C2F"/>
    <w:rsid w:val="00E750EE"/>
    <w:rsid w:val="00E75C59"/>
    <w:rsid w:val="00E75C77"/>
    <w:rsid w:val="00E762A4"/>
    <w:rsid w:val="00E76681"/>
    <w:rsid w:val="00E76CDE"/>
    <w:rsid w:val="00E77050"/>
    <w:rsid w:val="00E773EF"/>
    <w:rsid w:val="00E7753F"/>
    <w:rsid w:val="00E77767"/>
    <w:rsid w:val="00E77A6E"/>
    <w:rsid w:val="00E77C78"/>
    <w:rsid w:val="00E77CBA"/>
    <w:rsid w:val="00E80F9E"/>
    <w:rsid w:val="00E81453"/>
    <w:rsid w:val="00E81A5F"/>
    <w:rsid w:val="00E81DDB"/>
    <w:rsid w:val="00E82343"/>
    <w:rsid w:val="00E833E1"/>
    <w:rsid w:val="00E8342C"/>
    <w:rsid w:val="00E838EF"/>
    <w:rsid w:val="00E83B92"/>
    <w:rsid w:val="00E83C8B"/>
    <w:rsid w:val="00E83E24"/>
    <w:rsid w:val="00E83FA4"/>
    <w:rsid w:val="00E84C2E"/>
    <w:rsid w:val="00E85155"/>
    <w:rsid w:val="00E85F08"/>
    <w:rsid w:val="00E862B3"/>
    <w:rsid w:val="00E87CA0"/>
    <w:rsid w:val="00E87D93"/>
    <w:rsid w:val="00E901F0"/>
    <w:rsid w:val="00E9083D"/>
    <w:rsid w:val="00E90D0E"/>
    <w:rsid w:val="00E90DD0"/>
    <w:rsid w:val="00E912BF"/>
    <w:rsid w:val="00E9164F"/>
    <w:rsid w:val="00E9181F"/>
    <w:rsid w:val="00E91B5E"/>
    <w:rsid w:val="00E9284E"/>
    <w:rsid w:val="00E928B1"/>
    <w:rsid w:val="00E92D1D"/>
    <w:rsid w:val="00E92EFC"/>
    <w:rsid w:val="00E94085"/>
    <w:rsid w:val="00E94E34"/>
    <w:rsid w:val="00E9502A"/>
    <w:rsid w:val="00E959D9"/>
    <w:rsid w:val="00E95EED"/>
    <w:rsid w:val="00E9617C"/>
    <w:rsid w:val="00E96554"/>
    <w:rsid w:val="00E96CD3"/>
    <w:rsid w:val="00EA040C"/>
    <w:rsid w:val="00EA0C4E"/>
    <w:rsid w:val="00EA121B"/>
    <w:rsid w:val="00EA18FC"/>
    <w:rsid w:val="00EA1901"/>
    <w:rsid w:val="00EA1925"/>
    <w:rsid w:val="00EA2240"/>
    <w:rsid w:val="00EA238D"/>
    <w:rsid w:val="00EA27A4"/>
    <w:rsid w:val="00EA2988"/>
    <w:rsid w:val="00EA350C"/>
    <w:rsid w:val="00EA38DB"/>
    <w:rsid w:val="00EA3B6E"/>
    <w:rsid w:val="00EA3C0F"/>
    <w:rsid w:val="00EA442D"/>
    <w:rsid w:val="00EA46CF"/>
    <w:rsid w:val="00EA4853"/>
    <w:rsid w:val="00EA4C27"/>
    <w:rsid w:val="00EA4E35"/>
    <w:rsid w:val="00EA52EE"/>
    <w:rsid w:val="00EA5794"/>
    <w:rsid w:val="00EA607F"/>
    <w:rsid w:val="00EA6127"/>
    <w:rsid w:val="00EA615B"/>
    <w:rsid w:val="00EA6A18"/>
    <w:rsid w:val="00EA78F8"/>
    <w:rsid w:val="00EA7E12"/>
    <w:rsid w:val="00EB0152"/>
    <w:rsid w:val="00EB08DB"/>
    <w:rsid w:val="00EB1256"/>
    <w:rsid w:val="00EB1B8F"/>
    <w:rsid w:val="00EB1C24"/>
    <w:rsid w:val="00EB1E0F"/>
    <w:rsid w:val="00EB22E7"/>
    <w:rsid w:val="00EB2D92"/>
    <w:rsid w:val="00EB31EC"/>
    <w:rsid w:val="00EB378F"/>
    <w:rsid w:val="00EB37B9"/>
    <w:rsid w:val="00EB3E96"/>
    <w:rsid w:val="00EB4B0C"/>
    <w:rsid w:val="00EB56BB"/>
    <w:rsid w:val="00EB602D"/>
    <w:rsid w:val="00EB70CA"/>
    <w:rsid w:val="00EB74D0"/>
    <w:rsid w:val="00EB7B01"/>
    <w:rsid w:val="00EC0280"/>
    <w:rsid w:val="00EC0377"/>
    <w:rsid w:val="00EC1C45"/>
    <w:rsid w:val="00EC1F3A"/>
    <w:rsid w:val="00EC2004"/>
    <w:rsid w:val="00EC22A1"/>
    <w:rsid w:val="00EC3C08"/>
    <w:rsid w:val="00EC3C72"/>
    <w:rsid w:val="00EC48AB"/>
    <w:rsid w:val="00EC4CCF"/>
    <w:rsid w:val="00EC5165"/>
    <w:rsid w:val="00EC5840"/>
    <w:rsid w:val="00EC595A"/>
    <w:rsid w:val="00EC5D12"/>
    <w:rsid w:val="00EC63AE"/>
    <w:rsid w:val="00EC6BA6"/>
    <w:rsid w:val="00EC7556"/>
    <w:rsid w:val="00EC7568"/>
    <w:rsid w:val="00EC7B1E"/>
    <w:rsid w:val="00EC7D44"/>
    <w:rsid w:val="00EC7E7D"/>
    <w:rsid w:val="00ED02C2"/>
    <w:rsid w:val="00ED08E9"/>
    <w:rsid w:val="00ED15AD"/>
    <w:rsid w:val="00ED1A29"/>
    <w:rsid w:val="00ED1CE1"/>
    <w:rsid w:val="00ED2196"/>
    <w:rsid w:val="00ED23D7"/>
    <w:rsid w:val="00ED27F2"/>
    <w:rsid w:val="00ED2C8A"/>
    <w:rsid w:val="00ED2D96"/>
    <w:rsid w:val="00ED3706"/>
    <w:rsid w:val="00ED3778"/>
    <w:rsid w:val="00ED442C"/>
    <w:rsid w:val="00ED4A01"/>
    <w:rsid w:val="00ED50FB"/>
    <w:rsid w:val="00ED6293"/>
    <w:rsid w:val="00ED6A73"/>
    <w:rsid w:val="00ED6D7E"/>
    <w:rsid w:val="00ED7071"/>
    <w:rsid w:val="00ED7140"/>
    <w:rsid w:val="00ED7384"/>
    <w:rsid w:val="00ED77E2"/>
    <w:rsid w:val="00EE01D6"/>
    <w:rsid w:val="00EE021F"/>
    <w:rsid w:val="00EE07B9"/>
    <w:rsid w:val="00EE0D1A"/>
    <w:rsid w:val="00EE0E60"/>
    <w:rsid w:val="00EE1189"/>
    <w:rsid w:val="00EE1E12"/>
    <w:rsid w:val="00EE2420"/>
    <w:rsid w:val="00EE2976"/>
    <w:rsid w:val="00EE2A54"/>
    <w:rsid w:val="00EE2E48"/>
    <w:rsid w:val="00EE3814"/>
    <w:rsid w:val="00EE421B"/>
    <w:rsid w:val="00EE4870"/>
    <w:rsid w:val="00EE4D2D"/>
    <w:rsid w:val="00EE5E89"/>
    <w:rsid w:val="00EE6621"/>
    <w:rsid w:val="00EE680A"/>
    <w:rsid w:val="00EE6D7E"/>
    <w:rsid w:val="00EE7111"/>
    <w:rsid w:val="00EE7546"/>
    <w:rsid w:val="00EE7625"/>
    <w:rsid w:val="00EE7D73"/>
    <w:rsid w:val="00EF010A"/>
    <w:rsid w:val="00EF02A6"/>
    <w:rsid w:val="00EF0300"/>
    <w:rsid w:val="00EF1301"/>
    <w:rsid w:val="00EF1902"/>
    <w:rsid w:val="00EF1DF9"/>
    <w:rsid w:val="00EF57BA"/>
    <w:rsid w:val="00EF5BFB"/>
    <w:rsid w:val="00EF627C"/>
    <w:rsid w:val="00EF6506"/>
    <w:rsid w:val="00EF6715"/>
    <w:rsid w:val="00EF7204"/>
    <w:rsid w:val="00EF7AA5"/>
    <w:rsid w:val="00F0009C"/>
    <w:rsid w:val="00F00800"/>
    <w:rsid w:val="00F008B2"/>
    <w:rsid w:val="00F014B7"/>
    <w:rsid w:val="00F0157A"/>
    <w:rsid w:val="00F01CCE"/>
    <w:rsid w:val="00F01EB9"/>
    <w:rsid w:val="00F02B4F"/>
    <w:rsid w:val="00F02D40"/>
    <w:rsid w:val="00F02DE6"/>
    <w:rsid w:val="00F02E1F"/>
    <w:rsid w:val="00F03057"/>
    <w:rsid w:val="00F0331C"/>
    <w:rsid w:val="00F0354C"/>
    <w:rsid w:val="00F03A51"/>
    <w:rsid w:val="00F03B27"/>
    <w:rsid w:val="00F040F4"/>
    <w:rsid w:val="00F04C8F"/>
    <w:rsid w:val="00F05265"/>
    <w:rsid w:val="00F0557D"/>
    <w:rsid w:val="00F05895"/>
    <w:rsid w:val="00F05EB6"/>
    <w:rsid w:val="00F06375"/>
    <w:rsid w:val="00F0654C"/>
    <w:rsid w:val="00F06871"/>
    <w:rsid w:val="00F06A73"/>
    <w:rsid w:val="00F074D3"/>
    <w:rsid w:val="00F07653"/>
    <w:rsid w:val="00F07C52"/>
    <w:rsid w:val="00F106DA"/>
    <w:rsid w:val="00F10700"/>
    <w:rsid w:val="00F10C68"/>
    <w:rsid w:val="00F1107C"/>
    <w:rsid w:val="00F1163F"/>
    <w:rsid w:val="00F11F9D"/>
    <w:rsid w:val="00F12143"/>
    <w:rsid w:val="00F122EC"/>
    <w:rsid w:val="00F12490"/>
    <w:rsid w:val="00F125C8"/>
    <w:rsid w:val="00F125DA"/>
    <w:rsid w:val="00F13E8C"/>
    <w:rsid w:val="00F14119"/>
    <w:rsid w:val="00F14E6F"/>
    <w:rsid w:val="00F15813"/>
    <w:rsid w:val="00F15890"/>
    <w:rsid w:val="00F16E0F"/>
    <w:rsid w:val="00F1702C"/>
    <w:rsid w:val="00F17C0F"/>
    <w:rsid w:val="00F20194"/>
    <w:rsid w:val="00F2053E"/>
    <w:rsid w:val="00F20759"/>
    <w:rsid w:val="00F20B43"/>
    <w:rsid w:val="00F20D42"/>
    <w:rsid w:val="00F20E50"/>
    <w:rsid w:val="00F2102C"/>
    <w:rsid w:val="00F2176C"/>
    <w:rsid w:val="00F21AB9"/>
    <w:rsid w:val="00F21C0E"/>
    <w:rsid w:val="00F21D4A"/>
    <w:rsid w:val="00F22C15"/>
    <w:rsid w:val="00F22CDA"/>
    <w:rsid w:val="00F2358B"/>
    <w:rsid w:val="00F238CD"/>
    <w:rsid w:val="00F23B79"/>
    <w:rsid w:val="00F23FC3"/>
    <w:rsid w:val="00F242F2"/>
    <w:rsid w:val="00F24B57"/>
    <w:rsid w:val="00F24B61"/>
    <w:rsid w:val="00F24C5F"/>
    <w:rsid w:val="00F256CC"/>
    <w:rsid w:val="00F25C39"/>
    <w:rsid w:val="00F25E38"/>
    <w:rsid w:val="00F25ED1"/>
    <w:rsid w:val="00F25F1A"/>
    <w:rsid w:val="00F263FB"/>
    <w:rsid w:val="00F2706B"/>
    <w:rsid w:val="00F2709D"/>
    <w:rsid w:val="00F2711C"/>
    <w:rsid w:val="00F3134D"/>
    <w:rsid w:val="00F3181E"/>
    <w:rsid w:val="00F3199E"/>
    <w:rsid w:val="00F32490"/>
    <w:rsid w:val="00F327D7"/>
    <w:rsid w:val="00F32F02"/>
    <w:rsid w:val="00F3422E"/>
    <w:rsid w:val="00F35BAC"/>
    <w:rsid w:val="00F36271"/>
    <w:rsid w:val="00F365BD"/>
    <w:rsid w:val="00F36D0A"/>
    <w:rsid w:val="00F36FE8"/>
    <w:rsid w:val="00F371D7"/>
    <w:rsid w:val="00F40239"/>
    <w:rsid w:val="00F40885"/>
    <w:rsid w:val="00F40B4A"/>
    <w:rsid w:val="00F41173"/>
    <w:rsid w:val="00F419D1"/>
    <w:rsid w:val="00F41B32"/>
    <w:rsid w:val="00F42889"/>
    <w:rsid w:val="00F43EC9"/>
    <w:rsid w:val="00F445C4"/>
    <w:rsid w:val="00F45342"/>
    <w:rsid w:val="00F460D0"/>
    <w:rsid w:val="00F46845"/>
    <w:rsid w:val="00F469CD"/>
    <w:rsid w:val="00F46D7D"/>
    <w:rsid w:val="00F46D8F"/>
    <w:rsid w:val="00F46E6A"/>
    <w:rsid w:val="00F470B4"/>
    <w:rsid w:val="00F476DE"/>
    <w:rsid w:val="00F47765"/>
    <w:rsid w:val="00F478AD"/>
    <w:rsid w:val="00F478B9"/>
    <w:rsid w:val="00F47C6A"/>
    <w:rsid w:val="00F51120"/>
    <w:rsid w:val="00F511F5"/>
    <w:rsid w:val="00F51521"/>
    <w:rsid w:val="00F51957"/>
    <w:rsid w:val="00F51CC8"/>
    <w:rsid w:val="00F51E61"/>
    <w:rsid w:val="00F51FF9"/>
    <w:rsid w:val="00F5252D"/>
    <w:rsid w:val="00F52EFD"/>
    <w:rsid w:val="00F53942"/>
    <w:rsid w:val="00F54049"/>
    <w:rsid w:val="00F557D0"/>
    <w:rsid w:val="00F55D3F"/>
    <w:rsid w:val="00F5638F"/>
    <w:rsid w:val="00F56AF8"/>
    <w:rsid w:val="00F56C00"/>
    <w:rsid w:val="00F56CDC"/>
    <w:rsid w:val="00F56E96"/>
    <w:rsid w:val="00F57248"/>
    <w:rsid w:val="00F578AC"/>
    <w:rsid w:val="00F57B4F"/>
    <w:rsid w:val="00F60AEC"/>
    <w:rsid w:val="00F60CEB"/>
    <w:rsid w:val="00F611E1"/>
    <w:rsid w:val="00F61C85"/>
    <w:rsid w:val="00F62CE8"/>
    <w:rsid w:val="00F631DC"/>
    <w:rsid w:val="00F63454"/>
    <w:rsid w:val="00F638EB"/>
    <w:rsid w:val="00F63D5E"/>
    <w:rsid w:val="00F642E1"/>
    <w:rsid w:val="00F644A6"/>
    <w:rsid w:val="00F6484D"/>
    <w:rsid w:val="00F64B19"/>
    <w:rsid w:val="00F64FE8"/>
    <w:rsid w:val="00F65737"/>
    <w:rsid w:val="00F6587E"/>
    <w:rsid w:val="00F659A8"/>
    <w:rsid w:val="00F66144"/>
    <w:rsid w:val="00F66248"/>
    <w:rsid w:val="00F670BF"/>
    <w:rsid w:val="00F672B9"/>
    <w:rsid w:val="00F67CBE"/>
    <w:rsid w:val="00F7024B"/>
    <w:rsid w:val="00F7036F"/>
    <w:rsid w:val="00F7050C"/>
    <w:rsid w:val="00F709A9"/>
    <w:rsid w:val="00F70ABC"/>
    <w:rsid w:val="00F70ACD"/>
    <w:rsid w:val="00F725FA"/>
    <w:rsid w:val="00F72A9B"/>
    <w:rsid w:val="00F7308B"/>
    <w:rsid w:val="00F7346C"/>
    <w:rsid w:val="00F73541"/>
    <w:rsid w:val="00F73E82"/>
    <w:rsid w:val="00F74104"/>
    <w:rsid w:val="00F74943"/>
    <w:rsid w:val="00F759A7"/>
    <w:rsid w:val="00F75F62"/>
    <w:rsid w:val="00F7623F"/>
    <w:rsid w:val="00F768E5"/>
    <w:rsid w:val="00F769AE"/>
    <w:rsid w:val="00F775E3"/>
    <w:rsid w:val="00F77930"/>
    <w:rsid w:val="00F80233"/>
    <w:rsid w:val="00F817C2"/>
    <w:rsid w:val="00F81BDA"/>
    <w:rsid w:val="00F82521"/>
    <w:rsid w:val="00F82B76"/>
    <w:rsid w:val="00F82DDF"/>
    <w:rsid w:val="00F83139"/>
    <w:rsid w:val="00F83A24"/>
    <w:rsid w:val="00F83AA9"/>
    <w:rsid w:val="00F842CB"/>
    <w:rsid w:val="00F845B2"/>
    <w:rsid w:val="00F8460B"/>
    <w:rsid w:val="00F85653"/>
    <w:rsid w:val="00F86CF9"/>
    <w:rsid w:val="00F86D6F"/>
    <w:rsid w:val="00F86E42"/>
    <w:rsid w:val="00F87226"/>
    <w:rsid w:val="00F87A00"/>
    <w:rsid w:val="00F87A65"/>
    <w:rsid w:val="00F9120C"/>
    <w:rsid w:val="00F92788"/>
    <w:rsid w:val="00F92D69"/>
    <w:rsid w:val="00F93419"/>
    <w:rsid w:val="00F93461"/>
    <w:rsid w:val="00F93596"/>
    <w:rsid w:val="00F93DF8"/>
    <w:rsid w:val="00F94F64"/>
    <w:rsid w:val="00F954E5"/>
    <w:rsid w:val="00F95C0F"/>
    <w:rsid w:val="00F9645F"/>
    <w:rsid w:val="00F969DB"/>
    <w:rsid w:val="00F96E24"/>
    <w:rsid w:val="00F97DC1"/>
    <w:rsid w:val="00FA21F1"/>
    <w:rsid w:val="00FA2790"/>
    <w:rsid w:val="00FA2EED"/>
    <w:rsid w:val="00FA2F43"/>
    <w:rsid w:val="00FA30B6"/>
    <w:rsid w:val="00FA4084"/>
    <w:rsid w:val="00FA57BE"/>
    <w:rsid w:val="00FA6FAB"/>
    <w:rsid w:val="00FA7384"/>
    <w:rsid w:val="00FA7C07"/>
    <w:rsid w:val="00FB0690"/>
    <w:rsid w:val="00FB1835"/>
    <w:rsid w:val="00FB18F2"/>
    <w:rsid w:val="00FB1AC4"/>
    <w:rsid w:val="00FB24EA"/>
    <w:rsid w:val="00FB28DE"/>
    <w:rsid w:val="00FB2E6C"/>
    <w:rsid w:val="00FB2F44"/>
    <w:rsid w:val="00FB3266"/>
    <w:rsid w:val="00FB398E"/>
    <w:rsid w:val="00FB3C20"/>
    <w:rsid w:val="00FB3C95"/>
    <w:rsid w:val="00FB4963"/>
    <w:rsid w:val="00FB498A"/>
    <w:rsid w:val="00FB4F5A"/>
    <w:rsid w:val="00FB6343"/>
    <w:rsid w:val="00FB63F8"/>
    <w:rsid w:val="00FB67D5"/>
    <w:rsid w:val="00FB71B4"/>
    <w:rsid w:val="00FB7431"/>
    <w:rsid w:val="00FB7DCE"/>
    <w:rsid w:val="00FB7E5C"/>
    <w:rsid w:val="00FC086D"/>
    <w:rsid w:val="00FC14D7"/>
    <w:rsid w:val="00FC153D"/>
    <w:rsid w:val="00FC1FCA"/>
    <w:rsid w:val="00FC2843"/>
    <w:rsid w:val="00FC28C4"/>
    <w:rsid w:val="00FC2DDC"/>
    <w:rsid w:val="00FC3019"/>
    <w:rsid w:val="00FC3743"/>
    <w:rsid w:val="00FC4543"/>
    <w:rsid w:val="00FC4B7F"/>
    <w:rsid w:val="00FC5244"/>
    <w:rsid w:val="00FC564C"/>
    <w:rsid w:val="00FC5EE6"/>
    <w:rsid w:val="00FC6570"/>
    <w:rsid w:val="00FC7979"/>
    <w:rsid w:val="00FC7B50"/>
    <w:rsid w:val="00FD07DC"/>
    <w:rsid w:val="00FD0969"/>
    <w:rsid w:val="00FD10D6"/>
    <w:rsid w:val="00FD1289"/>
    <w:rsid w:val="00FD1327"/>
    <w:rsid w:val="00FD14FC"/>
    <w:rsid w:val="00FD16D7"/>
    <w:rsid w:val="00FD2194"/>
    <w:rsid w:val="00FD3015"/>
    <w:rsid w:val="00FD3A0B"/>
    <w:rsid w:val="00FD3CA3"/>
    <w:rsid w:val="00FD4E34"/>
    <w:rsid w:val="00FD5BFC"/>
    <w:rsid w:val="00FD5E28"/>
    <w:rsid w:val="00FD621A"/>
    <w:rsid w:val="00FD62F6"/>
    <w:rsid w:val="00FD63D8"/>
    <w:rsid w:val="00FD65C9"/>
    <w:rsid w:val="00FD670E"/>
    <w:rsid w:val="00FD6730"/>
    <w:rsid w:val="00FD7DA2"/>
    <w:rsid w:val="00FD7E7B"/>
    <w:rsid w:val="00FE03B6"/>
    <w:rsid w:val="00FE0986"/>
    <w:rsid w:val="00FE0A5E"/>
    <w:rsid w:val="00FE0BF4"/>
    <w:rsid w:val="00FE0DC6"/>
    <w:rsid w:val="00FE0E66"/>
    <w:rsid w:val="00FE211B"/>
    <w:rsid w:val="00FE231C"/>
    <w:rsid w:val="00FE273D"/>
    <w:rsid w:val="00FE3017"/>
    <w:rsid w:val="00FE335A"/>
    <w:rsid w:val="00FE3D02"/>
    <w:rsid w:val="00FE478A"/>
    <w:rsid w:val="00FE4E82"/>
    <w:rsid w:val="00FE5083"/>
    <w:rsid w:val="00FE5EE7"/>
    <w:rsid w:val="00FE6200"/>
    <w:rsid w:val="00FE6341"/>
    <w:rsid w:val="00FE6AFD"/>
    <w:rsid w:val="00FE6DE5"/>
    <w:rsid w:val="00FE76E2"/>
    <w:rsid w:val="00FE7A38"/>
    <w:rsid w:val="00FF05B9"/>
    <w:rsid w:val="00FF0793"/>
    <w:rsid w:val="00FF09FF"/>
    <w:rsid w:val="00FF0A0D"/>
    <w:rsid w:val="00FF10B9"/>
    <w:rsid w:val="00FF132B"/>
    <w:rsid w:val="00FF1454"/>
    <w:rsid w:val="00FF183F"/>
    <w:rsid w:val="00FF1958"/>
    <w:rsid w:val="00FF2659"/>
    <w:rsid w:val="00FF266F"/>
    <w:rsid w:val="00FF2BFF"/>
    <w:rsid w:val="00FF2F54"/>
    <w:rsid w:val="00FF33BA"/>
    <w:rsid w:val="00FF3EB2"/>
    <w:rsid w:val="00FF4538"/>
    <w:rsid w:val="00FF4F2A"/>
    <w:rsid w:val="00FF5394"/>
    <w:rsid w:val="00FF55BE"/>
    <w:rsid w:val="00FF5CC1"/>
    <w:rsid w:val="00FF6346"/>
    <w:rsid w:val="00FF6A31"/>
    <w:rsid w:val="00FF6A9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00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377F00"/>
    <w:pPr>
      <w:keepNext/>
      <w:spacing w:after="24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1B7D32"/>
    <w:pPr>
      <w:keepNext/>
      <w:spacing w:after="2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77F00"/>
    <w:pPr>
      <w:keepNext/>
      <w:spacing w:before="120" w:after="120" w:line="360" w:lineRule="auto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A7049"/>
    <w:pPr>
      <w:keepNext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qFormat/>
    <w:rsid w:val="000A7049"/>
    <w:pPr>
      <w:keepNext/>
      <w:outlineLvl w:val="4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, Char"/>
    <w:basedOn w:val="Normal"/>
    <w:link w:val="FootnoteTextChar1"/>
    <w:semiHidden/>
    <w:rsid w:val="000A7049"/>
    <w:rPr>
      <w:sz w:val="20"/>
    </w:rPr>
  </w:style>
  <w:style w:type="character" w:styleId="FootnoteReference">
    <w:name w:val="footnote reference"/>
    <w:semiHidden/>
    <w:rsid w:val="000A7049"/>
    <w:rPr>
      <w:vertAlign w:val="superscript"/>
    </w:rPr>
  </w:style>
  <w:style w:type="paragraph" w:styleId="BodyText3">
    <w:name w:val="Body Text 3"/>
    <w:basedOn w:val="Normal"/>
    <w:rsid w:val="000A7049"/>
    <w:pPr>
      <w:numPr>
        <w:numId w:val="1"/>
      </w:numPr>
    </w:pPr>
    <w:rPr>
      <w:rFonts w:ascii="Arial" w:hAnsi="Arial"/>
    </w:rPr>
  </w:style>
  <w:style w:type="paragraph" w:styleId="Header">
    <w:name w:val="header"/>
    <w:basedOn w:val="Normal"/>
    <w:link w:val="HeaderChar"/>
    <w:rsid w:val="000A7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C48"/>
    <w:pPr>
      <w:tabs>
        <w:tab w:val="center" w:pos="4320"/>
        <w:tab w:val="right" w:pos="8640"/>
      </w:tabs>
      <w:spacing w:line="240" w:lineRule="exact"/>
    </w:pPr>
  </w:style>
  <w:style w:type="paragraph" w:customStyle="1" w:styleId="Text">
    <w:name w:val="Text"/>
    <w:basedOn w:val="Normal"/>
    <w:rsid w:val="000A7049"/>
    <w:pPr>
      <w:spacing w:after="360" w:line="360" w:lineRule="exact"/>
    </w:pPr>
    <w:rPr>
      <w:rFonts w:ascii="Garamond" w:hAnsi="Garamond"/>
    </w:rPr>
  </w:style>
  <w:style w:type="paragraph" w:customStyle="1" w:styleId="Subject">
    <w:name w:val="Subject"/>
    <w:basedOn w:val="Normal"/>
    <w:rsid w:val="000A7049"/>
    <w:pPr>
      <w:keepNext/>
      <w:keepLines/>
      <w:spacing w:line="290" w:lineRule="atLeast"/>
    </w:pPr>
    <w:rPr>
      <w:b/>
      <w:lang w:val="en-GB"/>
    </w:rPr>
  </w:style>
  <w:style w:type="paragraph" w:customStyle="1" w:styleId="Disclaimer">
    <w:name w:val="Disclaimer"/>
    <w:basedOn w:val="Normal"/>
    <w:rsid w:val="000A7049"/>
    <w:pPr>
      <w:spacing w:line="200" w:lineRule="exact"/>
    </w:pPr>
    <w:rPr>
      <w:sz w:val="16"/>
      <w:lang w:val="en-GB"/>
    </w:rPr>
  </w:style>
  <w:style w:type="paragraph" w:styleId="BodyText2">
    <w:name w:val="Body Text 2"/>
    <w:basedOn w:val="Normal"/>
    <w:rsid w:val="000A7049"/>
    <w:rPr>
      <w:sz w:val="20"/>
    </w:rPr>
  </w:style>
  <w:style w:type="paragraph" w:styleId="BodyText">
    <w:name w:val="Body Text"/>
    <w:basedOn w:val="Normal"/>
    <w:link w:val="BodyTextChar"/>
    <w:rsid w:val="000A7049"/>
    <w:pPr>
      <w:spacing w:after="240" w:line="360" w:lineRule="auto"/>
    </w:pPr>
    <w:rPr>
      <w:sz w:val="28"/>
    </w:rPr>
  </w:style>
  <w:style w:type="paragraph" w:customStyle="1" w:styleId="dotpoint2">
    <w:name w:val="dot point 2"/>
    <w:basedOn w:val="Normal"/>
    <w:rsid w:val="000A7049"/>
    <w:pPr>
      <w:tabs>
        <w:tab w:val="num" w:pos="360"/>
      </w:tabs>
      <w:spacing w:after="240" w:line="360" w:lineRule="auto"/>
      <w:ind w:left="360" w:hanging="360"/>
    </w:pPr>
    <w:rPr>
      <w:sz w:val="28"/>
    </w:rPr>
  </w:style>
  <w:style w:type="paragraph" w:styleId="DocumentMap">
    <w:name w:val="Document Map"/>
    <w:basedOn w:val="Normal"/>
    <w:semiHidden/>
    <w:rsid w:val="000A7049"/>
    <w:pPr>
      <w:shd w:val="clear" w:color="auto" w:fill="000080"/>
    </w:pPr>
    <w:rPr>
      <w:rFonts w:ascii="Tahoma" w:hAnsi="Tahoma"/>
    </w:rPr>
  </w:style>
  <w:style w:type="paragraph" w:customStyle="1" w:styleId="bullet">
    <w:name w:val="bullet"/>
    <w:basedOn w:val="BodyText"/>
    <w:rsid w:val="000A7049"/>
    <w:pPr>
      <w:numPr>
        <w:numId w:val="5"/>
      </w:numPr>
    </w:pPr>
  </w:style>
  <w:style w:type="character" w:styleId="PageNumber">
    <w:name w:val="page number"/>
    <w:basedOn w:val="DefaultParagraphFont"/>
    <w:rsid w:val="000A7049"/>
  </w:style>
  <w:style w:type="paragraph" w:customStyle="1" w:styleId="indenta">
    <w:name w:val="indent(a)"/>
    <w:aliases w:val="a,paragraph"/>
    <w:basedOn w:val="Normal"/>
    <w:rsid w:val="000A7049"/>
    <w:pPr>
      <w:tabs>
        <w:tab w:val="right" w:pos="1531"/>
      </w:tabs>
      <w:spacing w:before="40" w:line="260" w:lineRule="atLeast"/>
      <w:ind w:left="1644" w:hanging="1644"/>
    </w:pPr>
    <w:rPr>
      <w:rFonts w:ascii="Times" w:hAnsi="Times"/>
      <w:sz w:val="22"/>
      <w:lang w:eastAsia="en-US"/>
    </w:rPr>
  </w:style>
  <w:style w:type="paragraph" w:styleId="BalloonText">
    <w:name w:val="Balloon Text"/>
    <w:basedOn w:val="Normal"/>
    <w:semiHidden/>
    <w:rsid w:val="0054373E"/>
    <w:rPr>
      <w:rFonts w:ascii="Tahoma" w:hAnsi="Tahoma" w:cs="Tahoma"/>
      <w:sz w:val="16"/>
      <w:szCs w:val="16"/>
    </w:rPr>
  </w:style>
  <w:style w:type="paragraph" w:customStyle="1" w:styleId="StyleBodyText13ptCharChar">
    <w:name w:val="Style Body Text + 13 pt Char Char"/>
    <w:basedOn w:val="BodyText"/>
    <w:link w:val="StyleBodyText13ptCharCharChar"/>
    <w:rsid w:val="00131CC6"/>
    <w:rPr>
      <w:sz w:val="24"/>
    </w:rPr>
  </w:style>
  <w:style w:type="character" w:customStyle="1" w:styleId="BodyTextChar">
    <w:name w:val="Body Text Char"/>
    <w:link w:val="BodyText"/>
    <w:rsid w:val="00131CC6"/>
    <w:rPr>
      <w:sz w:val="28"/>
      <w:lang w:val="en-AU" w:eastAsia="en-AU" w:bidi="ar-SA"/>
    </w:rPr>
  </w:style>
  <w:style w:type="character" w:customStyle="1" w:styleId="StyleBodyText13ptCharCharChar">
    <w:name w:val="Style Body Text + 13 pt Char Char Char"/>
    <w:link w:val="StyleBodyText13ptCharChar"/>
    <w:rsid w:val="00131CC6"/>
    <w:rPr>
      <w:sz w:val="24"/>
      <w:lang w:val="en-AU" w:eastAsia="en-AU" w:bidi="ar-SA"/>
    </w:rPr>
  </w:style>
  <w:style w:type="paragraph" w:customStyle="1" w:styleId="NormaltextCharCharCharCharChar">
    <w:name w:val="Normal text Char Char Char Char Char"/>
    <w:basedOn w:val="BodyText"/>
    <w:link w:val="NormaltextCharCharCharCharCharChar"/>
    <w:rsid w:val="00131CC6"/>
    <w:pPr>
      <w:spacing w:line="240" w:lineRule="auto"/>
    </w:pPr>
    <w:rPr>
      <w:sz w:val="24"/>
    </w:rPr>
  </w:style>
  <w:style w:type="paragraph" w:customStyle="1" w:styleId="Normalalpha">
    <w:name w:val="Normal alpha"/>
    <w:basedOn w:val="bullet"/>
    <w:rsid w:val="00131CC6"/>
    <w:pPr>
      <w:numPr>
        <w:numId w:val="2"/>
      </w:numPr>
      <w:spacing w:line="240" w:lineRule="auto"/>
    </w:pPr>
    <w:rPr>
      <w:sz w:val="24"/>
    </w:rPr>
  </w:style>
  <w:style w:type="character" w:customStyle="1" w:styleId="NormaltextCharCharCharCharCharChar">
    <w:name w:val="Normal text Char Char Char Char Char Char"/>
    <w:link w:val="NormaltextCharCharCharCharChar"/>
    <w:rsid w:val="00E65AF1"/>
    <w:rPr>
      <w:sz w:val="24"/>
      <w:lang w:val="en-AU" w:eastAsia="en-AU" w:bidi="ar-SA"/>
    </w:rPr>
  </w:style>
  <w:style w:type="table" w:styleId="TableGrid">
    <w:name w:val="Table Grid"/>
    <w:basedOn w:val="TableNormal"/>
    <w:rsid w:val="00FB49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B2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23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B236D"/>
    <w:rPr>
      <w:b/>
      <w:bCs/>
    </w:rPr>
  </w:style>
  <w:style w:type="paragraph" w:customStyle="1" w:styleId="Indent1">
    <w:name w:val="Indent1"/>
    <w:basedOn w:val="Normal"/>
    <w:rsid w:val="00560293"/>
    <w:pPr>
      <w:numPr>
        <w:numId w:val="3"/>
      </w:numPr>
      <w:spacing w:before="240" w:after="240" w:line="360" w:lineRule="auto"/>
    </w:pPr>
    <w:rPr>
      <w:sz w:val="26"/>
    </w:rPr>
  </w:style>
  <w:style w:type="paragraph" w:customStyle="1" w:styleId="Normaltext">
    <w:name w:val="Normal text"/>
    <w:basedOn w:val="BodyText"/>
    <w:rsid w:val="004D0DB1"/>
    <w:pPr>
      <w:numPr>
        <w:numId w:val="4"/>
      </w:numPr>
      <w:spacing w:line="240" w:lineRule="auto"/>
    </w:pPr>
    <w:rPr>
      <w:sz w:val="24"/>
    </w:rPr>
  </w:style>
  <w:style w:type="paragraph" w:customStyle="1" w:styleId="normaltextcharcharcharcharchar0">
    <w:name w:val="normaltextcharcharcharcharchar"/>
    <w:basedOn w:val="Normal"/>
    <w:rsid w:val="00F371D7"/>
    <w:pPr>
      <w:spacing w:after="240"/>
      <w:ind w:left="567" w:hanging="567"/>
    </w:pPr>
    <w:rPr>
      <w:rFonts w:ascii="Trebuchet MS" w:hAnsi="Trebuchet MS"/>
      <w:szCs w:val="24"/>
    </w:rPr>
  </w:style>
  <w:style w:type="character" w:customStyle="1" w:styleId="stylebodytext13ptcharcharchar0">
    <w:name w:val="stylebodytext13ptcharcharchar"/>
    <w:rsid w:val="00F371D7"/>
    <w:rPr>
      <w:rFonts w:ascii="Trebuchet MS" w:hAnsi="Trebuchet MS" w:hint="default"/>
    </w:rPr>
  </w:style>
  <w:style w:type="paragraph" w:customStyle="1" w:styleId="PSHeading3">
    <w:name w:val="PS Heading 3"/>
    <w:basedOn w:val="Normal"/>
    <w:rsid w:val="007075AC"/>
    <w:pPr>
      <w:keepNext/>
      <w:widowControl w:val="0"/>
      <w:spacing w:after="240"/>
      <w:jc w:val="left"/>
      <w:outlineLvl w:val="0"/>
    </w:pPr>
    <w:rPr>
      <w:rFonts w:ascii="Arial" w:hAnsi="Arial"/>
      <w:b/>
      <w:lang w:val="en-US"/>
    </w:rPr>
  </w:style>
  <w:style w:type="paragraph" w:customStyle="1" w:styleId="NormalRoman">
    <w:name w:val="Normal Roman"/>
    <w:basedOn w:val="BodyText"/>
    <w:rsid w:val="002D43DD"/>
    <w:pPr>
      <w:tabs>
        <w:tab w:val="left" w:pos="1701"/>
      </w:tabs>
      <w:spacing w:line="240" w:lineRule="auto"/>
    </w:pPr>
    <w:rPr>
      <w:sz w:val="24"/>
    </w:rPr>
  </w:style>
  <w:style w:type="character" w:customStyle="1" w:styleId="DeltaViewInsertion">
    <w:name w:val="DeltaView Insertion"/>
    <w:rsid w:val="008C41A8"/>
    <w:rPr>
      <w:color w:val="0000FF"/>
      <w:spacing w:val="0"/>
      <w:u w:val="double"/>
    </w:rPr>
  </w:style>
  <w:style w:type="character" w:customStyle="1" w:styleId="DeltaViewDeletion">
    <w:name w:val="DeltaView Deletion"/>
    <w:rsid w:val="00FA2EED"/>
    <w:rPr>
      <w:strike/>
      <w:color w:val="FF0000"/>
      <w:spacing w:val="0"/>
    </w:rPr>
  </w:style>
  <w:style w:type="paragraph" w:customStyle="1" w:styleId="Heading2Today">
    <w:name w:val="Heading 2 + Today"/>
    <w:aliases w:val="11 pt,Justified,After:  6 pt,Line spacing:  1.5 lines"/>
    <w:basedOn w:val="Heading1"/>
    <w:rsid w:val="00403D0A"/>
    <w:pPr>
      <w:numPr>
        <w:ilvl w:val="1"/>
        <w:numId w:val="6"/>
      </w:numPr>
      <w:spacing w:after="120" w:line="360" w:lineRule="auto"/>
    </w:pPr>
    <w:rPr>
      <w:rFonts w:ascii="Today" w:hAnsi="Times New Roman" w:cs="Garamond"/>
      <w:bCs/>
      <w:sz w:val="22"/>
      <w:szCs w:val="22"/>
      <w:lang w:val="en-US"/>
    </w:rPr>
  </w:style>
  <w:style w:type="paragraph" w:customStyle="1" w:styleId="Default">
    <w:name w:val="Default"/>
    <w:rsid w:val="00627C6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Title">
    <w:name w:val="Title"/>
    <w:basedOn w:val="Normal"/>
    <w:next w:val="ActTitle"/>
    <w:link w:val="TitleChar"/>
    <w:qFormat/>
    <w:rsid w:val="002E7EC2"/>
    <w:pPr>
      <w:spacing w:before="480"/>
      <w:jc w:val="left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2E7EC2"/>
    <w:pPr>
      <w:pBdr>
        <w:bottom w:val="single" w:sz="4" w:space="3" w:color="auto"/>
      </w:pBdr>
      <w:spacing w:before="480" w:after="240"/>
      <w:jc w:val="left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2E7EC2"/>
    <w:pPr>
      <w:ind w:left="720" w:hanging="720"/>
      <w:jc w:val="left"/>
    </w:pPr>
    <w:rPr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2E7EC2"/>
    <w:pPr>
      <w:keepNext/>
      <w:spacing w:before="480"/>
      <w:ind w:left="964" w:hanging="964"/>
      <w:jc w:val="left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2E7EC2"/>
    <w:pPr>
      <w:keepNext/>
      <w:tabs>
        <w:tab w:val="right" w:pos="794"/>
      </w:tabs>
      <w:spacing w:before="120" w:line="260" w:lineRule="exact"/>
      <w:ind w:left="964" w:hanging="964"/>
    </w:pPr>
    <w:rPr>
      <w:szCs w:val="24"/>
      <w:lang w:eastAsia="en-US"/>
    </w:rPr>
  </w:style>
  <w:style w:type="paragraph" w:customStyle="1" w:styleId="definition">
    <w:name w:val="definition"/>
    <w:basedOn w:val="Normal"/>
    <w:rsid w:val="002E7EC2"/>
    <w:pPr>
      <w:spacing w:before="80" w:line="260" w:lineRule="exact"/>
    </w:pPr>
    <w:rPr>
      <w:szCs w:val="24"/>
      <w:lang w:eastAsia="en-US"/>
    </w:rPr>
  </w:style>
  <w:style w:type="paragraph" w:customStyle="1" w:styleId="Paragraph">
    <w:name w:val="Paragraph"/>
    <w:basedOn w:val="Normal"/>
    <w:rsid w:val="002D43DD"/>
    <w:pPr>
      <w:tabs>
        <w:tab w:val="left" w:pos="0"/>
      </w:tabs>
      <w:spacing w:before="240"/>
      <w:jc w:val="left"/>
    </w:pPr>
    <w:rPr>
      <w:szCs w:val="24"/>
    </w:rPr>
  </w:style>
  <w:style w:type="paragraph" w:customStyle="1" w:styleId="paragraphsub">
    <w:name w:val="paragraphsub"/>
    <w:basedOn w:val="Normal"/>
    <w:rsid w:val="004D795C"/>
    <w:pPr>
      <w:spacing w:before="40"/>
      <w:ind w:left="2098" w:hanging="2098"/>
      <w:jc w:val="left"/>
    </w:pPr>
    <w:rPr>
      <w:sz w:val="22"/>
      <w:szCs w:val="22"/>
    </w:rPr>
  </w:style>
  <w:style w:type="paragraph" w:customStyle="1" w:styleId="subsection2">
    <w:name w:val="subsection2"/>
    <w:aliases w:val="ss2"/>
    <w:basedOn w:val="Normal"/>
    <w:rsid w:val="002602AE"/>
    <w:pPr>
      <w:spacing w:before="40"/>
      <w:ind w:left="1134"/>
      <w:jc w:val="left"/>
    </w:pPr>
    <w:rPr>
      <w:sz w:val="22"/>
      <w:szCs w:val="22"/>
    </w:rPr>
  </w:style>
  <w:style w:type="paragraph" w:customStyle="1" w:styleId="Pa3">
    <w:name w:val="Pa3"/>
    <w:basedOn w:val="Normal"/>
    <w:next w:val="Normal"/>
    <w:rsid w:val="002602AE"/>
    <w:pPr>
      <w:autoSpaceDE w:val="0"/>
      <w:autoSpaceDN w:val="0"/>
      <w:adjustRightInd w:val="0"/>
      <w:spacing w:after="100" w:line="221" w:lineRule="atLeast"/>
      <w:jc w:val="left"/>
    </w:pPr>
    <w:rPr>
      <w:rFonts w:ascii="MUBWHI+TodaySB-Light" w:hAnsi="MUBWHI+TodaySB-Light"/>
      <w:szCs w:val="24"/>
    </w:rPr>
  </w:style>
  <w:style w:type="paragraph" w:customStyle="1" w:styleId="CharChar">
    <w:name w:val="Char Char"/>
    <w:basedOn w:val="Normal"/>
    <w:autoRedefine/>
    <w:rsid w:val="000979B6"/>
    <w:pPr>
      <w:keepNext/>
      <w:keepLines/>
      <w:spacing w:after="120"/>
      <w:jc w:val="left"/>
    </w:pPr>
    <w:rPr>
      <w:rFonts w:ascii="Arial" w:hAnsi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63AA3"/>
    <w:pPr>
      <w:ind w:left="720"/>
      <w:jc w:val="left"/>
    </w:pPr>
    <w:rPr>
      <w:sz w:val="20"/>
    </w:rPr>
  </w:style>
  <w:style w:type="character" w:customStyle="1" w:styleId="FootnoteTextChar1">
    <w:name w:val="Footnote Text Char1"/>
    <w:aliases w:val="Footnote Text Char Char, Char Char"/>
    <w:link w:val="FootnoteText"/>
    <w:rsid w:val="00A960E3"/>
    <w:rPr>
      <w:lang w:val="en-AU" w:eastAsia="en-AU" w:bidi="ar-SA"/>
    </w:rPr>
  </w:style>
  <w:style w:type="paragraph" w:customStyle="1" w:styleId="Heading">
    <w:name w:val="Heading"/>
    <w:basedOn w:val="Normal"/>
    <w:link w:val="HeadingChar"/>
    <w:rsid w:val="00D31B20"/>
    <w:pPr>
      <w:keepNext/>
      <w:spacing w:before="240" w:after="60"/>
      <w:jc w:val="left"/>
      <w:outlineLvl w:val="0"/>
    </w:pPr>
    <w:rPr>
      <w:rFonts w:ascii="Trebuchet MS" w:hAnsi="Trebuchet MS" w:cs="Arial"/>
      <w:b/>
      <w:kern w:val="32"/>
      <w:sz w:val="26"/>
      <w:szCs w:val="32"/>
      <w:lang w:eastAsia="en-US"/>
    </w:rPr>
  </w:style>
  <w:style w:type="character" w:customStyle="1" w:styleId="HeaderChar">
    <w:name w:val="Header Char"/>
    <w:link w:val="Header"/>
    <w:rsid w:val="001D140D"/>
    <w:rPr>
      <w:sz w:val="24"/>
    </w:rPr>
  </w:style>
  <w:style w:type="paragraph" w:styleId="Revision">
    <w:name w:val="Revision"/>
    <w:hidden/>
    <w:uiPriority w:val="99"/>
    <w:semiHidden/>
    <w:rsid w:val="0099651A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50150A"/>
  </w:style>
  <w:style w:type="paragraph" w:customStyle="1" w:styleId="CharChar1">
    <w:name w:val="Char Char1"/>
    <w:basedOn w:val="Normal"/>
    <w:autoRedefine/>
    <w:rsid w:val="002D43DD"/>
    <w:pPr>
      <w:keepNext/>
      <w:keepLines/>
      <w:spacing w:after="120"/>
      <w:jc w:val="left"/>
    </w:pPr>
    <w:rPr>
      <w:rFonts w:ascii="Arial" w:hAnsi="Arial"/>
      <w:sz w:val="22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C57C48"/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B7D32"/>
    <w:pPr>
      <w:tabs>
        <w:tab w:val="right" w:leader="dot" w:pos="8296"/>
      </w:tabs>
      <w:jc w:val="left"/>
    </w:pPr>
    <w:rPr>
      <w:rFonts w:ascii="Arial" w:hAnsi="Arial"/>
      <w:noProof/>
    </w:rPr>
  </w:style>
  <w:style w:type="character" w:styleId="Hyperlink">
    <w:name w:val="Hyperlink"/>
    <w:uiPriority w:val="99"/>
    <w:unhideWhenUsed/>
    <w:rsid w:val="001B7D32"/>
    <w:rPr>
      <w:color w:val="0000FF"/>
      <w:u w:val="single"/>
    </w:rPr>
  </w:style>
  <w:style w:type="character" w:customStyle="1" w:styleId="HeadingChar">
    <w:name w:val="Heading Char"/>
    <w:link w:val="Heading"/>
    <w:rsid w:val="001B7D32"/>
    <w:rPr>
      <w:rFonts w:ascii="Trebuchet MS" w:hAnsi="Trebuchet MS" w:cs="Arial"/>
      <w:b/>
      <w:kern w:val="32"/>
      <w:sz w:val="26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32F02"/>
    <w:pPr>
      <w:tabs>
        <w:tab w:val="right" w:leader="dot" w:pos="8303"/>
      </w:tabs>
      <w:jc w:val="left"/>
    </w:pPr>
    <w:rPr>
      <w:rFonts w:ascii="Arial" w:hAnsi="Arial"/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81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94E81"/>
    <w:pPr>
      <w:spacing w:after="100"/>
      <w:ind w:left="480"/>
    </w:pPr>
  </w:style>
  <w:style w:type="character" w:customStyle="1" w:styleId="TitleChar">
    <w:name w:val="Title Char"/>
    <w:link w:val="Title"/>
    <w:rsid w:val="00D202C4"/>
    <w:rPr>
      <w:rFonts w:ascii="Arial" w:hAnsi="Arial" w:cs="Arial"/>
      <w:b/>
      <w:bCs/>
      <w:sz w:val="40"/>
      <w:szCs w:val="40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D202C4"/>
    <w:pPr>
      <w:keepNext/>
      <w:autoSpaceDE w:val="0"/>
      <w:autoSpaceDN w:val="0"/>
      <w:spacing w:before="480"/>
      <w:ind w:left="2410" w:hanging="2410"/>
      <w:jc w:val="left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CharSchNo">
    <w:name w:val="CharSchNo"/>
    <w:rsid w:val="00D202C4"/>
  </w:style>
  <w:style w:type="paragraph" w:customStyle="1" w:styleId="ASref">
    <w:name w:val="AS ref"/>
    <w:basedOn w:val="Normal"/>
    <w:next w:val="Normal"/>
    <w:rsid w:val="00D202C4"/>
    <w:pPr>
      <w:keepNext/>
      <w:autoSpaceDE w:val="0"/>
      <w:autoSpaceDN w:val="0"/>
      <w:spacing w:before="60" w:line="200" w:lineRule="exact"/>
      <w:ind w:left="2410"/>
      <w:jc w:val="left"/>
    </w:pPr>
    <w:rPr>
      <w:rFonts w:ascii="Arial" w:eastAsia="Times New Roman" w:hAnsi="Arial" w:cs="Arial"/>
      <w:sz w:val="18"/>
      <w:szCs w:val="18"/>
    </w:rPr>
  </w:style>
  <w:style w:type="character" w:customStyle="1" w:styleId="CharSchText">
    <w:name w:val="CharSchText"/>
    <w:rsid w:val="00D202C4"/>
  </w:style>
  <w:style w:type="character" w:customStyle="1" w:styleId="CharChar0">
    <w:name w:val="Char Char"/>
    <w:semiHidden/>
    <w:rsid w:val="00EA607F"/>
    <w:rPr>
      <w:rFonts w:ascii="Arial" w:hAnsi="Arial"/>
    </w:rPr>
  </w:style>
  <w:style w:type="paragraph" w:customStyle="1" w:styleId="subsection">
    <w:name w:val="subsection"/>
    <w:aliases w:val="ss"/>
    <w:basedOn w:val="Normal"/>
    <w:rsid w:val="00D671CE"/>
    <w:pPr>
      <w:tabs>
        <w:tab w:val="right" w:pos="1021"/>
      </w:tabs>
      <w:spacing w:before="180"/>
      <w:ind w:left="1134" w:hanging="1134"/>
      <w:jc w:val="left"/>
    </w:pPr>
    <w:rPr>
      <w:rFonts w:eastAsia="Times New Roman"/>
      <w:sz w:val="22"/>
    </w:rPr>
  </w:style>
  <w:style w:type="character" w:customStyle="1" w:styleId="CharChapNo">
    <w:name w:val="CharChapNo"/>
    <w:qFormat/>
    <w:rsid w:val="00E0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00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377F00"/>
    <w:pPr>
      <w:keepNext/>
      <w:spacing w:after="24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1B7D32"/>
    <w:pPr>
      <w:keepNext/>
      <w:spacing w:after="2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77F00"/>
    <w:pPr>
      <w:keepNext/>
      <w:spacing w:before="120" w:after="120" w:line="360" w:lineRule="auto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A7049"/>
    <w:pPr>
      <w:keepNext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qFormat/>
    <w:rsid w:val="000A7049"/>
    <w:pPr>
      <w:keepNext/>
      <w:outlineLvl w:val="4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, Char"/>
    <w:basedOn w:val="Normal"/>
    <w:link w:val="FootnoteTextChar1"/>
    <w:semiHidden/>
    <w:rsid w:val="000A7049"/>
    <w:rPr>
      <w:sz w:val="20"/>
    </w:rPr>
  </w:style>
  <w:style w:type="character" w:styleId="FootnoteReference">
    <w:name w:val="footnote reference"/>
    <w:semiHidden/>
    <w:rsid w:val="000A7049"/>
    <w:rPr>
      <w:vertAlign w:val="superscript"/>
    </w:rPr>
  </w:style>
  <w:style w:type="paragraph" w:styleId="BodyText3">
    <w:name w:val="Body Text 3"/>
    <w:basedOn w:val="Normal"/>
    <w:rsid w:val="000A7049"/>
    <w:pPr>
      <w:numPr>
        <w:numId w:val="1"/>
      </w:numPr>
    </w:pPr>
    <w:rPr>
      <w:rFonts w:ascii="Arial" w:hAnsi="Arial"/>
    </w:rPr>
  </w:style>
  <w:style w:type="paragraph" w:styleId="Header">
    <w:name w:val="header"/>
    <w:basedOn w:val="Normal"/>
    <w:link w:val="HeaderChar"/>
    <w:rsid w:val="000A7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C48"/>
    <w:pPr>
      <w:tabs>
        <w:tab w:val="center" w:pos="4320"/>
        <w:tab w:val="right" w:pos="8640"/>
      </w:tabs>
      <w:spacing w:line="240" w:lineRule="exact"/>
    </w:pPr>
  </w:style>
  <w:style w:type="paragraph" w:customStyle="1" w:styleId="Text">
    <w:name w:val="Text"/>
    <w:basedOn w:val="Normal"/>
    <w:rsid w:val="000A7049"/>
    <w:pPr>
      <w:spacing w:after="360" w:line="360" w:lineRule="exact"/>
    </w:pPr>
    <w:rPr>
      <w:rFonts w:ascii="Garamond" w:hAnsi="Garamond"/>
    </w:rPr>
  </w:style>
  <w:style w:type="paragraph" w:customStyle="1" w:styleId="Subject">
    <w:name w:val="Subject"/>
    <w:basedOn w:val="Normal"/>
    <w:rsid w:val="000A7049"/>
    <w:pPr>
      <w:keepNext/>
      <w:keepLines/>
      <w:spacing w:line="290" w:lineRule="atLeast"/>
    </w:pPr>
    <w:rPr>
      <w:b/>
      <w:lang w:val="en-GB"/>
    </w:rPr>
  </w:style>
  <w:style w:type="paragraph" w:customStyle="1" w:styleId="Disclaimer">
    <w:name w:val="Disclaimer"/>
    <w:basedOn w:val="Normal"/>
    <w:rsid w:val="000A7049"/>
    <w:pPr>
      <w:spacing w:line="200" w:lineRule="exact"/>
    </w:pPr>
    <w:rPr>
      <w:sz w:val="16"/>
      <w:lang w:val="en-GB"/>
    </w:rPr>
  </w:style>
  <w:style w:type="paragraph" w:styleId="BodyText2">
    <w:name w:val="Body Text 2"/>
    <w:basedOn w:val="Normal"/>
    <w:rsid w:val="000A7049"/>
    <w:rPr>
      <w:sz w:val="20"/>
    </w:rPr>
  </w:style>
  <w:style w:type="paragraph" w:styleId="BodyText">
    <w:name w:val="Body Text"/>
    <w:basedOn w:val="Normal"/>
    <w:link w:val="BodyTextChar"/>
    <w:rsid w:val="000A7049"/>
    <w:pPr>
      <w:spacing w:after="240" w:line="360" w:lineRule="auto"/>
    </w:pPr>
    <w:rPr>
      <w:sz w:val="28"/>
    </w:rPr>
  </w:style>
  <w:style w:type="paragraph" w:customStyle="1" w:styleId="dotpoint2">
    <w:name w:val="dot point 2"/>
    <w:basedOn w:val="Normal"/>
    <w:rsid w:val="000A7049"/>
    <w:pPr>
      <w:tabs>
        <w:tab w:val="num" w:pos="360"/>
      </w:tabs>
      <w:spacing w:after="240" w:line="360" w:lineRule="auto"/>
      <w:ind w:left="360" w:hanging="360"/>
    </w:pPr>
    <w:rPr>
      <w:sz w:val="28"/>
    </w:rPr>
  </w:style>
  <w:style w:type="paragraph" w:styleId="DocumentMap">
    <w:name w:val="Document Map"/>
    <w:basedOn w:val="Normal"/>
    <w:semiHidden/>
    <w:rsid w:val="000A7049"/>
    <w:pPr>
      <w:shd w:val="clear" w:color="auto" w:fill="000080"/>
    </w:pPr>
    <w:rPr>
      <w:rFonts w:ascii="Tahoma" w:hAnsi="Tahoma"/>
    </w:rPr>
  </w:style>
  <w:style w:type="paragraph" w:customStyle="1" w:styleId="bullet">
    <w:name w:val="bullet"/>
    <w:basedOn w:val="BodyText"/>
    <w:rsid w:val="000A7049"/>
    <w:pPr>
      <w:numPr>
        <w:numId w:val="5"/>
      </w:numPr>
    </w:pPr>
  </w:style>
  <w:style w:type="character" w:styleId="PageNumber">
    <w:name w:val="page number"/>
    <w:basedOn w:val="DefaultParagraphFont"/>
    <w:rsid w:val="000A7049"/>
  </w:style>
  <w:style w:type="paragraph" w:customStyle="1" w:styleId="indenta">
    <w:name w:val="indent(a)"/>
    <w:aliases w:val="a,paragraph"/>
    <w:basedOn w:val="Normal"/>
    <w:rsid w:val="000A7049"/>
    <w:pPr>
      <w:tabs>
        <w:tab w:val="right" w:pos="1531"/>
      </w:tabs>
      <w:spacing w:before="40" w:line="260" w:lineRule="atLeast"/>
      <w:ind w:left="1644" w:hanging="1644"/>
    </w:pPr>
    <w:rPr>
      <w:rFonts w:ascii="Times" w:hAnsi="Times"/>
      <w:sz w:val="22"/>
      <w:lang w:eastAsia="en-US"/>
    </w:rPr>
  </w:style>
  <w:style w:type="paragraph" w:styleId="BalloonText">
    <w:name w:val="Balloon Text"/>
    <w:basedOn w:val="Normal"/>
    <w:semiHidden/>
    <w:rsid w:val="0054373E"/>
    <w:rPr>
      <w:rFonts w:ascii="Tahoma" w:hAnsi="Tahoma" w:cs="Tahoma"/>
      <w:sz w:val="16"/>
      <w:szCs w:val="16"/>
    </w:rPr>
  </w:style>
  <w:style w:type="paragraph" w:customStyle="1" w:styleId="StyleBodyText13ptCharChar">
    <w:name w:val="Style Body Text + 13 pt Char Char"/>
    <w:basedOn w:val="BodyText"/>
    <w:link w:val="StyleBodyText13ptCharCharChar"/>
    <w:rsid w:val="00131CC6"/>
    <w:rPr>
      <w:sz w:val="24"/>
    </w:rPr>
  </w:style>
  <w:style w:type="character" w:customStyle="1" w:styleId="BodyTextChar">
    <w:name w:val="Body Text Char"/>
    <w:link w:val="BodyText"/>
    <w:rsid w:val="00131CC6"/>
    <w:rPr>
      <w:sz w:val="28"/>
      <w:lang w:val="en-AU" w:eastAsia="en-AU" w:bidi="ar-SA"/>
    </w:rPr>
  </w:style>
  <w:style w:type="character" w:customStyle="1" w:styleId="StyleBodyText13ptCharCharChar">
    <w:name w:val="Style Body Text + 13 pt Char Char Char"/>
    <w:link w:val="StyleBodyText13ptCharChar"/>
    <w:rsid w:val="00131CC6"/>
    <w:rPr>
      <w:sz w:val="24"/>
      <w:lang w:val="en-AU" w:eastAsia="en-AU" w:bidi="ar-SA"/>
    </w:rPr>
  </w:style>
  <w:style w:type="paragraph" w:customStyle="1" w:styleId="NormaltextCharCharCharCharChar">
    <w:name w:val="Normal text Char Char Char Char Char"/>
    <w:basedOn w:val="BodyText"/>
    <w:link w:val="NormaltextCharCharCharCharCharChar"/>
    <w:rsid w:val="00131CC6"/>
    <w:pPr>
      <w:spacing w:line="240" w:lineRule="auto"/>
    </w:pPr>
    <w:rPr>
      <w:sz w:val="24"/>
    </w:rPr>
  </w:style>
  <w:style w:type="paragraph" w:customStyle="1" w:styleId="Normalalpha">
    <w:name w:val="Normal alpha"/>
    <w:basedOn w:val="bullet"/>
    <w:rsid w:val="00131CC6"/>
    <w:pPr>
      <w:numPr>
        <w:numId w:val="2"/>
      </w:numPr>
      <w:spacing w:line="240" w:lineRule="auto"/>
    </w:pPr>
    <w:rPr>
      <w:sz w:val="24"/>
    </w:rPr>
  </w:style>
  <w:style w:type="character" w:customStyle="1" w:styleId="NormaltextCharCharCharCharCharChar">
    <w:name w:val="Normal text Char Char Char Char Char Char"/>
    <w:link w:val="NormaltextCharCharCharCharChar"/>
    <w:rsid w:val="00E65AF1"/>
    <w:rPr>
      <w:sz w:val="24"/>
      <w:lang w:val="en-AU" w:eastAsia="en-AU" w:bidi="ar-SA"/>
    </w:rPr>
  </w:style>
  <w:style w:type="table" w:styleId="TableGrid">
    <w:name w:val="Table Grid"/>
    <w:basedOn w:val="TableNormal"/>
    <w:rsid w:val="00FB49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B2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23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B236D"/>
    <w:rPr>
      <w:b/>
      <w:bCs/>
    </w:rPr>
  </w:style>
  <w:style w:type="paragraph" w:customStyle="1" w:styleId="Indent1">
    <w:name w:val="Indent1"/>
    <w:basedOn w:val="Normal"/>
    <w:rsid w:val="00560293"/>
    <w:pPr>
      <w:numPr>
        <w:numId w:val="3"/>
      </w:numPr>
      <w:spacing w:before="240" w:after="240" w:line="360" w:lineRule="auto"/>
    </w:pPr>
    <w:rPr>
      <w:sz w:val="26"/>
    </w:rPr>
  </w:style>
  <w:style w:type="paragraph" w:customStyle="1" w:styleId="Normaltext">
    <w:name w:val="Normal text"/>
    <w:basedOn w:val="BodyText"/>
    <w:rsid w:val="004D0DB1"/>
    <w:pPr>
      <w:numPr>
        <w:numId w:val="4"/>
      </w:numPr>
      <w:spacing w:line="240" w:lineRule="auto"/>
    </w:pPr>
    <w:rPr>
      <w:sz w:val="24"/>
    </w:rPr>
  </w:style>
  <w:style w:type="paragraph" w:customStyle="1" w:styleId="normaltextcharcharcharcharchar0">
    <w:name w:val="normaltextcharcharcharcharchar"/>
    <w:basedOn w:val="Normal"/>
    <w:rsid w:val="00F371D7"/>
    <w:pPr>
      <w:spacing w:after="240"/>
      <w:ind w:left="567" w:hanging="567"/>
    </w:pPr>
    <w:rPr>
      <w:rFonts w:ascii="Trebuchet MS" w:hAnsi="Trebuchet MS"/>
      <w:szCs w:val="24"/>
    </w:rPr>
  </w:style>
  <w:style w:type="character" w:customStyle="1" w:styleId="stylebodytext13ptcharcharchar0">
    <w:name w:val="stylebodytext13ptcharcharchar"/>
    <w:rsid w:val="00F371D7"/>
    <w:rPr>
      <w:rFonts w:ascii="Trebuchet MS" w:hAnsi="Trebuchet MS" w:hint="default"/>
    </w:rPr>
  </w:style>
  <w:style w:type="paragraph" w:customStyle="1" w:styleId="PSHeading3">
    <w:name w:val="PS Heading 3"/>
    <w:basedOn w:val="Normal"/>
    <w:rsid w:val="007075AC"/>
    <w:pPr>
      <w:keepNext/>
      <w:widowControl w:val="0"/>
      <w:spacing w:after="240"/>
      <w:jc w:val="left"/>
      <w:outlineLvl w:val="0"/>
    </w:pPr>
    <w:rPr>
      <w:rFonts w:ascii="Arial" w:hAnsi="Arial"/>
      <w:b/>
      <w:lang w:val="en-US"/>
    </w:rPr>
  </w:style>
  <w:style w:type="paragraph" w:customStyle="1" w:styleId="NormalRoman">
    <w:name w:val="Normal Roman"/>
    <w:basedOn w:val="BodyText"/>
    <w:rsid w:val="002D43DD"/>
    <w:pPr>
      <w:tabs>
        <w:tab w:val="left" w:pos="1701"/>
      </w:tabs>
      <w:spacing w:line="240" w:lineRule="auto"/>
    </w:pPr>
    <w:rPr>
      <w:sz w:val="24"/>
    </w:rPr>
  </w:style>
  <w:style w:type="character" w:customStyle="1" w:styleId="DeltaViewInsertion">
    <w:name w:val="DeltaView Insertion"/>
    <w:rsid w:val="008C41A8"/>
    <w:rPr>
      <w:color w:val="0000FF"/>
      <w:spacing w:val="0"/>
      <w:u w:val="double"/>
    </w:rPr>
  </w:style>
  <w:style w:type="character" w:customStyle="1" w:styleId="DeltaViewDeletion">
    <w:name w:val="DeltaView Deletion"/>
    <w:rsid w:val="00FA2EED"/>
    <w:rPr>
      <w:strike/>
      <w:color w:val="FF0000"/>
      <w:spacing w:val="0"/>
    </w:rPr>
  </w:style>
  <w:style w:type="paragraph" w:customStyle="1" w:styleId="Heading2Today">
    <w:name w:val="Heading 2 + Today"/>
    <w:aliases w:val="11 pt,Justified,After:  6 pt,Line spacing:  1.5 lines"/>
    <w:basedOn w:val="Heading1"/>
    <w:rsid w:val="00403D0A"/>
    <w:pPr>
      <w:numPr>
        <w:ilvl w:val="1"/>
        <w:numId w:val="6"/>
      </w:numPr>
      <w:spacing w:after="120" w:line="360" w:lineRule="auto"/>
    </w:pPr>
    <w:rPr>
      <w:rFonts w:ascii="Today" w:hAnsi="Times New Roman" w:cs="Garamond"/>
      <w:bCs/>
      <w:sz w:val="22"/>
      <w:szCs w:val="22"/>
      <w:lang w:val="en-US"/>
    </w:rPr>
  </w:style>
  <w:style w:type="paragraph" w:customStyle="1" w:styleId="Default">
    <w:name w:val="Default"/>
    <w:rsid w:val="00627C6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Title">
    <w:name w:val="Title"/>
    <w:basedOn w:val="Normal"/>
    <w:next w:val="ActTitle"/>
    <w:link w:val="TitleChar"/>
    <w:qFormat/>
    <w:rsid w:val="002E7EC2"/>
    <w:pPr>
      <w:spacing w:before="480"/>
      <w:jc w:val="left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2E7EC2"/>
    <w:pPr>
      <w:pBdr>
        <w:bottom w:val="single" w:sz="4" w:space="3" w:color="auto"/>
      </w:pBdr>
      <w:spacing w:before="480" w:after="240"/>
      <w:jc w:val="left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2E7EC2"/>
    <w:pPr>
      <w:ind w:left="720" w:hanging="720"/>
      <w:jc w:val="left"/>
    </w:pPr>
    <w:rPr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2E7EC2"/>
    <w:pPr>
      <w:keepNext/>
      <w:spacing w:before="480"/>
      <w:ind w:left="964" w:hanging="964"/>
      <w:jc w:val="left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2E7EC2"/>
    <w:pPr>
      <w:keepNext/>
      <w:tabs>
        <w:tab w:val="right" w:pos="794"/>
      </w:tabs>
      <w:spacing w:before="120" w:line="260" w:lineRule="exact"/>
      <w:ind w:left="964" w:hanging="964"/>
    </w:pPr>
    <w:rPr>
      <w:szCs w:val="24"/>
      <w:lang w:eastAsia="en-US"/>
    </w:rPr>
  </w:style>
  <w:style w:type="paragraph" w:customStyle="1" w:styleId="definition">
    <w:name w:val="definition"/>
    <w:basedOn w:val="Normal"/>
    <w:rsid w:val="002E7EC2"/>
    <w:pPr>
      <w:spacing w:before="80" w:line="260" w:lineRule="exact"/>
    </w:pPr>
    <w:rPr>
      <w:szCs w:val="24"/>
      <w:lang w:eastAsia="en-US"/>
    </w:rPr>
  </w:style>
  <w:style w:type="paragraph" w:customStyle="1" w:styleId="Paragraph">
    <w:name w:val="Paragraph"/>
    <w:basedOn w:val="Normal"/>
    <w:rsid w:val="002D43DD"/>
    <w:pPr>
      <w:tabs>
        <w:tab w:val="left" w:pos="0"/>
      </w:tabs>
      <w:spacing w:before="240"/>
      <w:jc w:val="left"/>
    </w:pPr>
    <w:rPr>
      <w:szCs w:val="24"/>
    </w:rPr>
  </w:style>
  <w:style w:type="paragraph" w:customStyle="1" w:styleId="paragraphsub">
    <w:name w:val="paragraphsub"/>
    <w:basedOn w:val="Normal"/>
    <w:rsid w:val="004D795C"/>
    <w:pPr>
      <w:spacing w:before="40"/>
      <w:ind w:left="2098" w:hanging="2098"/>
      <w:jc w:val="left"/>
    </w:pPr>
    <w:rPr>
      <w:sz w:val="22"/>
      <w:szCs w:val="22"/>
    </w:rPr>
  </w:style>
  <w:style w:type="paragraph" w:customStyle="1" w:styleId="subsection2">
    <w:name w:val="subsection2"/>
    <w:aliases w:val="ss2"/>
    <w:basedOn w:val="Normal"/>
    <w:rsid w:val="002602AE"/>
    <w:pPr>
      <w:spacing w:before="40"/>
      <w:ind w:left="1134"/>
      <w:jc w:val="left"/>
    </w:pPr>
    <w:rPr>
      <w:sz w:val="22"/>
      <w:szCs w:val="22"/>
    </w:rPr>
  </w:style>
  <w:style w:type="paragraph" w:customStyle="1" w:styleId="Pa3">
    <w:name w:val="Pa3"/>
    <w:basedOn w:val="Normal"/>
    <w:next w:val="Normal"/>
    <w:rsid w:val="002602AE"/>
    <w:pPr>
      <w:autoSpaceDE w:val="0"/>
      <w:autoSpaceDN w:val="0"/>
      <w:adjustRightInd w:val="0"/>
      <w:spacing w:after="100" w:line="221" w:lineRule="atLeast"/>
      <w:jc w:val="left"/>
    </w:pPr>
    <w:rPr>
      <w:rFonts w:ascii="MUBWHI+TodaySB-Light" w:hAnsi="MUBWHI+TodaySB-Light"/>
      <w:szCs w:val="24"/>
    </w:rPr>
  </w:style>
  <w:style w:type="paragraph" w:customStyle="1" w:styleId="CharChar">
    <w:name w:val="Char Char"/>
    <w:basedOn w:val="Normal"/>
    <w:autoRedefine/>
    <w:rsid w:val="000979B6"/>
    <w:pPr>
      <w:keepNext/>
      <w:keepLines/>
      <w:spacing w:after="120"/>
      <w:jc w:val="left"/>
    </w:pPr>
    <w:rPr>
      <w:rFonts w:ascii="Arial" w:hAnsi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63AA3"/>
    <w:pPr>
      <w:ind w:left="720"/>
      <w:jc w:val="left"/>
    </w:pPr>
    <w:rPr>
      <w:sz w:val="20"/>
    </w:rPr>
  </w:style>
  <w:style w:type="character" w:customStyle="1" w:styleId="FootnoteTextChar1">
    <w:name w:val="Footnote Text Char1"/>
    <w:aliases w:val="Footnote Text Char Char, Char Char"/>
    <w:link w:val="FootnoteText"/>
    <w:rsid w:val="00A960E3"/>
    <w:rPr>
      <w:lang w:val="en-AU" w:eastAsia="en-AU" w:bidi="ar-SA"/>
    </w:rPr>
  </w:style>
  <w:style w:type="paragraph" w:customStyle="1" w:styleId="Heading">
    <w:name w:val="Heading"/>
    <w:basedOn w:val="Normal"/>
    <w:link w:val="HeadingChar"/>
    <w:rsid w:val="00D31B20"/>
    <w:pPr>
      <w:keepNext/>
      <w:spacing w:before="240" w:after="60"/>
      <w:jc w:val="left"/>
      <w:outlineLvl w:val="0"/>
    </w:pPr>
    <w:rPr>
      <w:rFonts w:ascii="Trebuchet MS" w:hAnsi="Trebuchet MS" w:cs="Arial"/>
      <w:b/>
      <w:kern w:val="32"/>
      <w:sz w:val="26"/>
      <w:szCs w:val="32"/>
      <w:lang w:eastAsia="en-US"/>
    </w:rPr>
  </w:style>
  <w:style w:type="character" w:customStyle="1" w:styleId="HeaderChar">
    <w:name w:val="Header Char"/>
    <w:link w:val="Header"/>
    <w:rsid w:val="001D140D"/>
    <w:rPr>
      <w:sz w:val="24"/>
    </w:rPr>
  </w:style>
  <w:style w:type="paragraph" w:styleId="Revision">
    <w:name w:val="Revision"/>
    <w:hidden/>
    <w:uiPriority w:val="99"/>
    <w:semiHidden/>
    <w:rsid w:val="0099651A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50150A"/>
  </w:style>
  <w:style w:type="paragraph" w:customStyle="1" w:styleId="CharChar1">
    <w:name w:val="Char Char1"/>
    <w:basedOn w:val="Normal"/>
    <w:autoRedefine/>
    <w:rsid w:val="002D43DD"/>
    <w:pPr>
      <w:keepNext/>
      <w:keepLines/>
      <w:spacing w:after="120"/>
      <w:jc w:val="left"/>
    </w:pPr>
    <w:rPr>
      <w:rFonts w:ascii="Arial" w:hAnsi="Arial"/>
      <w:sz w:val="22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C57C48"/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B7D32"/>
    <w:pPr>
      <w:tabs>
        <w:tab w:val="right" w:leader="dot" w:pos="8296"/>
      </w:tabs>
      <w:jc w:val="left"/>
    </w:pPr>
    <w:rPr>
      <w:rFonts w:ascii="Arial" w:hAnsi="Arial"/>
      <w:noProof/>
    </w:rPr>
  </w:style>
  <w:style w:type="character" w:styleId="Hyperlink">
    <w:name w:val="Hyperlink"/>
    <w:uiPriority w:val="99"/>
    <w:unhideWhenUsed/>
    <w:rsid w:val="001B7D32"/>
    <w:rPr>
      <w:color w:val="0000FF"/>
      <w:u w:val="single"/>
    </w:rPr>
  </w:style>
  <w:style w:type="character" w:customStyle="1" w:styleId="HeadingChar">
    <w:name w:val="Heading Char"/>
    <w:link w:val="Heading"/>
    <w:rsid w:val="001B7D32"/>
    <w:rPr>
      <w:rFonts w:ascii="Trebuchet MS" w:hAnsi="Trebuchet MS" w:cs="Arial"/>
      <w:b/>
      <w:kern w:val="32"/>
      <w:sz w:val="26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32F02"/>
    <w:pPr>
      <w:tabs>
        <w:tab w:val="right" w:leader="dot" w:pos="8303"/>
      </w:tabs>
      <w:jc w:val="left"/>
    </w:pPr>
    <w:rPr>
      <w:rFonts w:ascii="Arial" w:hAnsi="Arial"/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81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94E81"/>
    <w:pPr>
      <w:spacing w:after="100"/>
      <w:ind w:left="480"/>
    </w:pPr>
  </w:style>
  <w:style w:type="character" w:customStyle="1" w:styleId="TitleChar">
    <w:name w:val="Title Char"/>
    <w:link w:val="Title"/>
    <w:rsid w:val="00D202C4"/>
    <w:rPr>
      <w:rFonts w:ascii="Arial" w:hAnsi="Arial" w:cs="Arial"/>
      <w:b/>
      <w:bCs/>
      <w:sz w:val="40"/>
      <w:szCs w:val="40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D202C4"/>
    <w:pPr>
      <w:keepNext/>
      <w:autoSpaceDE w:val="0"/>
      <w:autoSpaceDN w:val="0"/>
      <w:spacing w:before="480"/>
      <w:ind w:left="2410" w:hanging="2410"/>
      <w:jc w:val="left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CharSchNo">
    <w:name w:val="CharSchNo"/>
    <w:rsid w:val="00D202C4"/>
  </w:style>
  <w:style w:type="paragraph" w:customStyle="1" w:styleId="ASref">
    <w:name w:val="AS ref"/>
    <w:basedOn w:val="Normal"/>
    <w:next w:val="Normal"/>
    <w:rsid w:val="00D202C4"/>
    <w:pPr>
      <w:keepNext/>
      <w:autoSpaceDE w:val="0"/>
      <w:autoSpaceDN w:val="0"/>
      <w:spacing w:before="60" w:line="200" w:lineRule="exact"/>
      <w:ind w:left="2410"/>
      <w:jc w:val="left"/>
    </w:pPr>
    <w:rPr>
      <w:rFonts w:ascii="Arial" w:eastAsia="Times New Roman" w:hAnsi="Arial" w:cs="Arial"/>
      <w:sz w:val="18"/>
      <w:szCs w:val="18"/>
    </w:rPr>
  </w:style>
  <w:style w:type="character" w:customStyle="1" w:styleId="CharSchText">
    <w:name w:val="CharSchText"/>
    <w:rsid w:val="00D202C4"/>
  </w:style>
  <w:style w:type="character" w:customStyle="1" w:styleId="CharChar0">
    <w:name w:val="Char Char"/>
    <w:semiHidden/>
    <w:rsid w:val="00EA607F"/>
    <w:rPr>
      <w:rFonts w:ascii="Arial" w:hAnsi="Arial"/>
    </w:rPr>
  </w:style>
  <w:style w:type="paragraph" w:customStyle="1" w:styleId="subsection">
    <w:name w:val="subsection"/>
    <w:aliases w:val="ss"/>
    <w:basedOn w:val="Normal"/>
    <w:rsid w:val="00D671CE"/>
    <w:pPr>
      <w:tabs>
        <w:tab w:val="right" w:pos="1021"/>
      </w:tabs>
      <w:spacing w:before="180"/>
      <w:ind w:left="1134" w:hanging="1134"/>
      <w:jc w:val="left"/>
    </w:pPr>
    <w:rPr>
      <w:rFonts w:eastAsia="Times New Roman"/>
      <w:sz w:val="22"/>
    </w:rPr>
  </w:style>
  <w:style w:type="character" w:customStyle="1" w:styleId="CharChapNo">
    <w:name w:val="CharChapNo"/>
    <w:qFormat/>
    <w:rsid w:val="00E0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B7CC-AB18-4754-8BDA-BC8A61CB6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FA285-07C7-4229-9863-D97437C6E8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70721-5995-4052-9B09-8E57B2728C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2A72FA-333F-41A9-AA43-A3CB97033D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7481EF-C0A8-4002-9448-681A619D3CF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F4C8138-DEE9-4302-BB29-35E43358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Prudential Standard CPS 510 Governance</vt:lpstr>
    </vt:vector>
  </TitlesOfParts>
  <Company>APRA</Company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Prudential Standard CPS 510 Governance</dc:title>
  <dc:creator>APRA</dc:creator>
  <cp:lastModifiedBy>Watson, Jill</cp:lastModifiedBy>
  <cp:revision>3</cp:revision>
  <cp:lastPrinted>2015-06-25T22:16:00Z</cp:lastPrinted>
  <dcterms:created xsi:type="dcterms:W3CDTF">2015-06-26T06:06:00Z</dcterms:created>
  <dcterms:modified xsi:type="dcterms:W3CDTF">2015-06-28T21:45:00Z</dcterms:modified>
</cp:coreProperties>
</file>