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95" w:rsidRPr="00B17212" w:rsidRDefault="009357AF" w:rsidP="00B45695">
      <w:pPr>
        <w:widowControl/>
        <w:jc w:val="right"/>
        <w:rPr>
          <w:rFonts w:ascii="Times New Roman" w:hAnsi="Times New Roman"/>
          <w:b/>
          <w:lang w:val="en-A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5pt;margin-top:-29.65pt;width:225pt;height:121.5pt;z-index:251658240;visibility:visible;mso-wrap-edited:f">
            <v:imagedata r:id="rId9" o:title=""/>
            <w10:wrap type="topAndBottom"/>
          </v:shape>
          <o:OLEObject Type="Embed" ProgID="Word.Picture.8" ShapeID="_x0000_s1026" DrawAspect="Content" ObjectID="_1497185231" r:id="rId10"/>
        </w:pict>
      </w: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ind w:right="-46"/>
        <w:jc w:val="center"/>
        <w:outlineLvl w:val="0"/>
        <w:rPr>
          <w:rFonts w:ascii="Times New Roman" w:hAnsi="Times New Roman"/>
          <w:lang w:val="en-AU"/>
        </w:rPr>
      </w:pPr>
      <w:r w:rsidRPr="00B17212">
        <w:rPr>
          <w:rFonts w:ascii="Times New Roman" w:hAnsi="Times New Roman"/>
          <w:b/>
          <w:lang w:val="en-AU"/>
        </w:rPr>
        <w:t>Commonwealth of Australia</w:t>
      </w: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outlineLvl w:val="0"/>
        <w:rPr>
          <w:rFonts w:ascii="Times New Roman" w:hAnsi="Times New Roman"/>
          <w:b/>
          <w:i/>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outlineLvl w:val="0"/>
        <w:rPr>
          <w:rFonts w:ascii="Times New Roman" w:hAnsi="Times New Roman"/>
          <w:lang w:val="en-AU"/>
        </w:rPr>
      </w:pPr>
      <w:r w:rsidRPr="00B17212">
        <w:rPr>
          <w:rFonts w:ascii="Times New Roman" w:hAnsi="Times New Roman"/>
          <w:i/>
          <w:lang w:val="en-AU"/>
        </w:rPr>
        <w:t>Australian Citizenship Act 2007</w:t>
      </w: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rPr>
          <w:rFonts w:ascii="Times New Roman" w:hAnsi="Times New Roman"/>
          <w:b/>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rPr>
          <w:rFonts w:ascii="Times New Roman" w:hAnsi="Times New Roman"/>
          <w:b/>
          <w:lang w:val="en-AU"/>
        </w:rPr>
      </w:pPr>
    </w:p>
    <w:p w:rsidR="00B45695" w:rsidRPr="00B17212" w:rsidRDefault="00B45695" w:rsidP="003D1875">
      <w:pPr>
        <w:widowControl/>
        <w:tabs>
          <w:tab w:val="left" w:pos="-1440"/>
          <w:tab w:val="left" w:pos="-720"/>
        </w:tabs>
        <w:jc w:val="center"/>
        <w:outlineLvl w:val="0"/>
        <w:rPr>
          <w:rFonts w:ascii="Times New Roman" w:hAnsi="Times New Roman"/>
          <w:b/>
          <w:lang w:val="en-AU"/>
        </w:rPr>
      </w:pPr>
      <w:r w:rsidRPr="00B17212">
        <w:rPr>
          <w:rFonts w:ascii="Times New Roman" w:hAnsi="Times New Roman"/>
          <w:b/>
          <w:lang w:val="en-AU"/>
        </w:rPr>
        <w:t>INSTRUMENT OF AUTHORISATION</w:t>
      </w:r>
    </w:p>
    <w:p w:rsidR="00B45695" w:rsidRPr="00B17212" w:rsidRDefault="00B45695" w:rsidP="0062735F">
      <w:pPr>
        <w:widowControl/>
        <w:tabs>
          <w:tab w:val="left" w:pos="-1440"/>
          <w:tab w:val="left" w:pos="-720"/>
        </w:tabs>
        <w:jc w:val="center"/>
        <w:outlineLvl w:val="0"/>
        <w:rPr>
          <w:rFonts w:ascii="Times New Roman" w:hAnsi="Times New Roman"/>
          <w:lang w:val="en-AU"/>
        </w:rPr>
      </w:pPr>
      <w:r w:rsidRPr="00B17212">
        <w:rPr>
          <w:rFonts w:ascii="Times New Roman" w:hAnsi="Times New Roman"/>
          <w:lang w:val="en-AU"/>
        </w:rPr>
        <w:t>(</w:t>
      </w:r>
      <w:r w:rsidR="0062735F" w:rsidRPr="00B17212">
        <w:rPr>
          <w:rFonts w:ascii="Times New Roman" w:hAnsi="Times New Roman"/>
          <w:lang w:val="en-AU"/>
        </w:rPr>
        <w:t>Subsections</w:t>
      </w:r>
      <w:r w:rsidRPr="00B17212">
        <w:rPr>
          <w:rFonts w:ascii="Times New Roman" w:hAnsi="Times New Roman"/>
          <w:lang w:val="en-AU"/>
        </w:rPr>
        <w:t xml:space="preserve"> 40(3), 40(4), 42(3) </w:t>
      </w:r>
      <w:r w:rsidR="00B71BBD">
        <w:rPr>
          <w:rFonts w:ascii="Times New Roman" w:hAnsi="Times New Roman"/>
          <w:lang w:val="en-AU"/>
        </w:rPr>
        <w:t>and</w:t>
      </w:r>
      <w:r w:rsidRPr="00B17212">
        <w:rPr>
          <w:rFonts w:ascii="Times New Roman" w:hAnsi="Times New Roman"/>
          <w:lang w:val="en-AU"/>
        </w:rPr>
        <w:t xml:space="preserve"> 42(4))</w:t>
      </w:r>
    </w:p>
    <w:p w:rsidR="00B45695" w:rsidRPr="00B17212" w:rsidRDefault="00B45695" w:rsidP="0062735F">
      <w:pPr>
        <w:widowControl/>
        <w:tabs>
          <w:tab w:val="left" w:pos="-1440"/>
          <w:tab w:val="left" w:pos="-720"/>
        </w:tabs>
        <w:jc w:val="center"/>
        <w:outlineLvl w:val="0"/>
        <w:rPr>
          <w:rFonts w:ascii="Times New Roman" w:hAnsi="Times New Roman"/>
          <w:b/>
          <w:lang w:val="en-AU"/>
        </w:rPr>
      </w:pPr>
    </w:p>
    <w:p w:rsidR="00B45695" w:rsidRPr="00B17212" w:rsidRDefault="00B45695" w:rsidP="0062735F">
      <w:pPr>
        <w:widowControl/>
        <w:tabs>
          <w:tab w:val="left" w:pos="-1440"/>
          <w:tab w:val="left" w:pos="-720"/>
        </w:tabs>
        <w:jc w:val="both"/>
        <w:rPr>
          <w:rFonts w:ascii="Times New Roman" w:hAnsi="Times New Roman"/>
          <w:lang w:val="en-AU"/>
        </w:rPr>
      </w:pPr>
      <w:r w:rsidRPr="00B17212">
        <w:rPr>
          <w:rFonts w:ascii="Times New Roman" w:hAnsi="Times New Roman"/>
          <w:lang w:val="en-AU"/>
        </w:rPr>
        <w:t>I,</w:t>
      </w:r>
      <w:r w:rsidR="008B60B2" w:rsidRPr="00B17212">
        <w:rPr>
          <w:rFonts w:ascii="CG Times" w:hAnsi="CG Times"/>
          <w:lang w:val="en-AU"/>
        </w:rPr>
        <w:t xml:space="preserve"> </w:t>
      </w:r>
      <w:r w:rsidR="008113A6">
        <w:rPr>
          <w:rFonts w:ascii="CG Times" w:hAnsi="CG Times"/>
          <w:lang w:val="en-AU"/>
        </w:rPr>
        <w:t>PETER DUTTON</w:t>
      </w:r>
      <w:r w:rsidRPr="00B17212">
        <w:rPr>
          <w:rFonts w:ascii="Times New Roman" w:hAnsi="Times New Roman"/>
          <w:i/>
          <w:lang w:val="en-AU"/>
        </w:rPr>
        <w:t>,</w:t>
      </w:r>
      <w:r w:rsidRPr="00B17212">
        <w:rPr>
          <w:rFonts w:ascii="Times New Roman" w:hAnsi="Times New Roman"/>
          <w:lang w:val="en-AU"/>
        </w:rPr>
        <w:t xml:space="preserve"> Minister</w:t>
      </w:r>
      <w:r w:rsidR="00DE5A22" w:rsidRPr="00B17212">
        <w:rPr>
          <w:rFonts w:ascii="Times New Roman" w:hAnsi="Times New Roman"/>
          <w:lang w:val="en-AU"/>
        </w:rPr>
        <w:t xml:space="preserve"> for Immigration and Border Protection</w:t>
      </w:r>
      <w:r w:rsidRPr="00B17212">
        <w:rPr>
          <w:rFonts w:ascii="Times New Roman" w:hAnsi="Times New Roman"/>
          <w:lang w:val="en-AU"/>
        </w:rPr>
        <w:t>:</w:t>
      </w:r>
    </w:p>
    <w:p w:rsidR="00B45695" w:rsidRPr="00B17212" w:rsidRDefault="00B45695" w:rsidP="0062735F">
      <w:pPr>
        <w:widowControl/>
        <w:tabs>
          <w:tab w:val="left" w:pos="-1440"/>
          <w:tab w:val="left" w:pos="-720"/>
        </w:tabs>
        <w:jc w:val="both"/>
        <w:rPr>
          <w:rFonts w:ascii="Times New Roman" w:hAnsi="Times New Roman"/>
          <w:lang w:val="en-AU"/>
        </w:rPr>
      </w:pPr>
    </w:p>
    <w:p w:rsidR="00B45695" w:rsidRPr="00B17212" w:rsidRDefault="00B45695" w:rsidP="00F82C33">
      <w:pPr>
        <w:widowControl/>
        <w:numPr>
          <w:ilvl w:val="0"/>
          <w:numId w:val="1"/>
        </w:numPr>
        <w:tabs>
          <w:tab w:val="clear" w:pos="720"/>
          <w:tab w:val="left" w:pos="-1440"/>
          <w:tab w:val="left" w:pos="-720"/>
        </w:tabs>
        <w:ind w:hanging="720"/>
        <w:jc w:val="both"/>
        <w:rPr>
          <w:rFonts w:ascii="Times New Roman" w:hAnsi="Times New Roman"/>
          <w:lang w:val="en-AU"/>
        </w:rPr>
      </w:pPr>
      <w:r w:rsidRPr="00B17212">
        <w:rPr>
          <w:rFonts w:ascii="Times New Roman" w:hAnsi="Times New Roman"/>
          <w:lang w:val="en-AU"/>
        </w:rPr>
        <w:t>REVO</w:t>
      </w:r>
      <w:r w:rsidR="00DE5A22" w:rsidRPr="00B17212">
        <w:rPr>
          <w:rFonts w:ascii="Times New Roman" w:hAnsi="Times New Roman"/>
          <w:lang w:val="en-AU"/>
        </w:rPr>
        <w:t>K</w:t>
      </w:r>
      <w:r w:rsidR="00F82C33">
        <w:rPr>
          <w:rFonts w:ascii="Times New Roman" w:hAnsi="Times New Roman"/>
          <w:lang w:val="en-AU"/>
        </w:rPr>
        <w:t>E IMMI 11/089 (F2012L00558)</w:t>
      </w:r>
      <w:r w:rsidR="00DE5A22" w:rsidRPr="00B17212">
        <w:rPr>
          <w:rFonts w:ascii="Times New Roman" w:hAnsi="Times New Roman"/>
          <w:lang w:val="en-AU"/>
        </w:rPr>
        <w:t xml:space="preserve"> signed on </w:t>
      </w:r>
      <w:r w:rsidR="00B71745" w:rsidRPr="00B17212">
        <w:rPr>
          <w:rFonts w:ascii="Times New Roman" w:hAnsi="Times New Roman"/>
          <w:lang w:val="en-AU"/>
        </w:rPr>
        <w:t>1</w:t>
      </w:r>
      <w:r w:rsidR="00DE5A22" w:rsidRPr="00B17212">
        <w:rPr>
          <w:rFonts w:ascii="Times New Roman" w:hAnsi="Times New Roman"/>
          <w:lang w:val="en-AU"/>
        </w:rPr>
        <w:t xml:space="preserve"> March 2012</w:t>
      </w:r>
      <w:r w:rsidRPr="00B17212">
        <w:rPr>
          <w:rFonts w:ascii="Times New Roman" w:hAnsi="Times New Roman"/>
          <w:lang w:val="en-AU"/>
        </w:rPr>
        <w:t xml:space="preserve"> delegating my powers and authorising persons and classes of persons under certain provisions of the </w:t>
      </w:r>
      <w:r w:rsidRPr="00B17212">
        <w:rPr>
          <w:rFonts w:ascii="Times New Roman" w:hAnsi="Times New Roman"/>
          <w:i/>
          <w:lang w:val="en-AU"/>
        </w:rPr>
        <w:t>Australian Citizenship Act 2007</w:t>
      </w:r>
      <w:r w:rsidR="00B17212" w:rsidRPr="00B17212">
        <w:rPr>
          <w:rFonts w:ascii="Times New Roman" w:hAnsi="Times New Roman"/>
          <w:lang w:val="en-AU"/>
        </w:rPr>
        <w:t xml:space="preserve"> (the Act</w:t>
      </w:r>
      <w:r w:rsidRPr="00B17212">
        <w:rPr>
          <w:rFonts w:ascii="Times New Roman" w:hAnsi="Times New Roman"/>
          <w:lang w:val="en-AU"/>
        </w:rPr>
        <w:t xml:space="preserve">); </w:t>
      </w:r>
      <w:smartTag w:uri="urn:schemas-microsoft-com:office:smarttags" w:element="stockticker">
        <w:r w:rsidRPr="00B17212">
          <w:rPr>
            <w:rFonts w:ascii="Times New Roman" w:hAnsi="Times New Roman"/>
            <w:lang w:val="en-AU"/>
          </w:rPr>
          <w:t>AND</w:t>
        </w:r>
      </w:smartTag>
    </w:p>
    <w:p w:rsidR="00B45695" w:rsidRPr="00B17212" w:rsidRDefault="00B45695" w:rsidP="003D1875">
      <w:pPr>
        <w:widowControl/>
        <w:ind w:left="360" w:hanging="720"/>
        <w:jc w:val="both"/>
        <w:rPr>
          <w:rFonts w:ascii="Times New Roman" w:hAnsi="Times New Roman"/>
          <w:lang w:val="en-AU"/>
        </w:rPr>
      </w:pPr>
    </w:p>
    <w:p w:rsidR="00B45695" w:rsidRPr="00B17212" w:rsidRDefault="00B45695" w:rsidP="0062735F">
      <w:pPr>
        <w:widowControl/>
        <w:numPr>
          <w:ilvl w:val="0"/>
          <w:numId w:val="1"/>
        </w:numPr>
        <w:tabs>
          <w:tab w:val="clear" w:pos="720"/>
          <w:tab w:val="left" w:pos="-1440"/>
          <w:tab w:val="left" w:pos="-720"/>
        </w:tabs>
        <w:ind w:hanging="720"/>
        <w:jc w:val="both"/>
        <w:rPr>
          <w:rFonts w:ascii="Times New Roman" w:hAnsi="Times New Roman"/>
          <w:lang w:val="en-AU"/>
        </w:rPr>
      </w:pPr>
      <w:r w:rsidRPr="00B17212">
        <w:rPr>
          <w:rFonts w:ascii="Times New Roman" w:hAnsi="Times New Roman"/>
          <w:lang w:val="en-AU"/>
        </w:rPr>
        <w:t xml:space="preserve">ACTING under subsection 40(3) of the Act, AUTHORISE each person from time to time holding, occupying or performing the duties of a position that is mentioned in Schedule 1 to this Instrument to request, in writing, an applicant to provide one or more personal identifiers; </w:t>
      </w:r>
      <w:smartTag w:uri="urn:schemas-microsoft-com:office:smarttags" w:element="stockticker">
        <w:r w:rsidRPr="00B17212">
          <w:rPr>
            <w:rFonts w:ascii="Times New Roman" w:hAnsi="Times New Roman"/>
            <w:lang w:val="en-AU"/>
          </w:rPr>
          <w:t>AND</w:t>
        </w:r>
      </w:smartTag>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ind w:hanging="720"/>
        <w:jc w:val="both"/>
        <w:rPr>
          <w:rFonts w:ascii="Times New Roman" w:hAnsi="Times New Roman"/>
          <w:lang w:val="en-AU"/>
        </w:rPr>
      </w:pPr>
    </w:p>
    <w:p w:rsidR="00B45695" w:rsidRPr="00B17212" w:rsidRDefault="00B45695" w:rsidP="00B45695">
      <w:pPr>
        <w:autoSpaceDE w:val="0"/>
        <w:autoSpaceDN w:val="0"/>
        <w:adjustRightInd w:val="0"/>
        <w:ind w:left="720" w:hanging="720"/>
        <w:rPr>
          <w:rFonts w:ascii="Times New Roman" w:hAnsi="Times New Roman"/>
          <w:lang w:val="en-AU"/>
        </w:rPr>
      </w:pPr>
      <w:r w:rsidRPr="00B17212">
        <w:rPr>
          <w:rFonts w:ascii="Times New Roman" w:hAnsi="Times New Roman"/>
          <w:lang w:val="en-AU"/>
        </w:rPr>
        <w:t>3.</w:t>
      </w:r>
      <w:r w:rsidRPr="00B17212">
        <w:rPr>
          <w:rFonts w:ascii="Times New Roman" w:hAnsi="Times New Roman"/>
          <w:lang w:val="en-AU"/>
        </w:rPr>
        <w:tab/>
        <w:t xml:space="preserve">ACTING under subsection 40(4) of the Act, AUTHORISE each person in a class of persons, from time to time holding, occupying or performing the duties of a position that is mentioned in Schedule 2 to this Instrument to request, in writing, an applicant to provide one or more personal identifiers; </w:t>
      </w:r>
      <w:smartTag w:uri="urn:schemas-microsoft-com:office:smarttags" w:element="stockticker">
        <w:r w:rsidRPr="00B17212">
          <w:rPr>
            <w:rFonts w:ascii="Times New Roman" w:hAnsi="Times New Roman"/>
            <w:lang w:val="en-AU"/>
          </w:rPr>
          <w:t>AND</w:t>
        </w:r>
      </w:smartTag>
      <w:r w:rsidRPr="00B17212">
        <w:rPr>
          <w:rFonts w:ascii="Times New Roman" w:hAnsi="Times New Roman"/>
          <w:lang w:val="en-AU"/>
        </w:rPr>
        <w:t xml:space="preserve"> </w:t>
      </w:r>
    </w:p>
    <w:p w:rsidR="00B45695" w:rsidRPr="00B17212" w:rsidRDefault="00B45695" w:rsidP="00B45695">
      <w:pPr>
        <w:autoSpaceDE w:val="0"/>
        <w:autoSpaceDN w:val="0"/>
        <w:adjustRightInd w:val="0"/>
        <w:ind w:left="720" w:hanging="720"/>
        <w:rPr>
          <w:rFonts w:ascii="Times New Roman" w:hAnsi="Times New Roman"/>
          <w:lang w:val="en-AU"/>
        </w:rPr>
      </w:pPr>
    </w:p>
    <w:p w:rsidR="00B45695" w:rsidRPr="00B17212" w:rsidRDefault="00B45695" w:rsidP="0062735F">
      <w:pPr>
        <w:widowControl/>
        <w:ind w:left="709" w:hanging="720"/>
        <w:jc w:val="both"/>
        <w:rPr>
          <w:rFonts w:ascii="Times New Roman" w:hAnsi="Times New Roman"/>
          <w:lang w:val="en-AU"/>
        </w:rPr>
      </w:pPr>
      <w:r w:rsidRPr="00B17212">
        <w:rPr>
          <w:rFonts w:ascii="Times New Roman" w:hAnsi="Times New Roman"/>
          <w:lang w:val="en-AU"/>
        </w:rPr>
        <w:t>4.</w:t>
      </w:r>
      <w:r w:rsidRPr="00B17212">
        <w:rPr>
          <w:rFonts w:ascii="Times New Roman" w:hAnsi="Times New Roman"/>
          <w:lang w:val="en-AU"/>
        </w:rPr>
        <w:tab/>
        <w:t>ACTING under subsection 42(3) of the Act:</w:t>
      </w:r>
    </w:p>
    <w:p w:rsidR="00B45695" w:rsidRPr="00B17212" w:rsidRDefault="00B45695" w:rsidP="00B45695">
      <w:pPr>
        <w:widowControl/>
        <w:tabs>
          <w:tab w:val="left" w:pos="-1440"/>
          <w:tab w:val="left" w:pos="-720"/>
          <w:tab w:val="left" w:pos="709"/>
          <w:tab w:val="left" w:pos="1584"/>
          <w:tab w:val="left" w:pos="2160"/>
          <w:tab w:val="left" w:pos="2736"/>
          <w:tab w:val="left" w:pos="6768"/>
          <w:tab w:val="left" w:pos="7344"/>
          <w:tab w:val="left" w:pos="7920"/>
          <w:tab w:val="left" w:pos="8496"/>
        </w:tabs>
        <w:ind w:left="709" w:hanging="720"/>
        <w:jc w:val="both"/>
        <w:rPr>
          <w:rFonts w:ascii="Times New Roman" w:hAnsi="Times New Roman"/>
          <w:lang w:val="en-AU"/>
        </w:rPr>
      </w:pPr>
    </w:p>
    <w:p w:rsidR="00B45695" w:rsidRPr="00B17212" w:rsidRDefault="0062735F" w:rsidP="0062735F">
      <w:pPr>
        <w:widowControl/>
        <w:tabs>
          <w:tab w:val="left" w:pos="709"/>
        </w:tabs>
        <w:ind w:left="1584" w:hanging="1584"/>
        <w:jc w:val="both"/>
        <w:rPr>
          <w:rFonts w:ascii="Times New Roman" w:hAnsi="Times New Roman"/>
          <w:lang w:val="en-AU"/>
        </w:rPr>
      </w:pPr>
      <w:r>
        <w:rPr>
          <w:rFonts w:ascii="Times New Roman" w:hAnsi="Times New Roman"/>
          <w:lang w:val="en-AU"/>
        </w:rPr>
        <w:tab/>
      </w:r>
      <w:r w:rsidR="00B45695" w:rsidRPr="00B17212">
        <w:rPr>
          <w:rFonts w:ascii="Times New Roman" w:hAnsi="Times New Roman"/>
          <w:lang w:val="en-AU"/>
        </w:rPr>
        <w:t>(a)</w:t>
      </w:r>
      <w:r w:rsidR="00B45695" w:rsidRPr="00B17212">
        <w:rPr>
          <w:rFonts w:ascii="Times New Roman" w:hAnsi="Times New Roman"/>
          <w:lang w:val="en-AU"/>
        </w:rPr>
        <w:tab/>
        <w:t xml:space="preserve">AUTHORISE each person from time to time holding, occupying or performing the duties of a position that is mentioned in Schedule 1 to this Instrument to access any kind of identifying information for any one or more of the purposes specified in Schedule 3 to this instrument; </w:t>
      </w:r>
      <w:smartTag w:uri="urn:schemas-microsoft-com:office:smarttags" w:element="stockticker">
        <w:r w:rsidR="00B45695" w:rsidRPr="00B17212">
          <w:rPr>
            <w:rFonts w:ascii="Times New Roman" w:hAnsi="Times New Roman"/>
            <w:lang w:val="en-AU"/>
          </w:rPr>
          <w:t>AND</w:t>
        </w:r>
      </w:smartTag>
      <w:r w:rsidR="00B45695" w:rsidRPr="00B17212">
        <w:rPr>
          <w:rFonts w:ascii="Times New Roman" w:hAnsi="Times New Roman"/>
          <w:lang w:val="en-AU"/>
        </w:rPr>
        <w:t xml:space="preserve"> </w:t>
      </w:r>
    </w:p>
    <w:p w:rsidR="00B45695" w:rsidRPr="00B17212" w:rsidRDefault="00B45695" w:rsidP="0062735F">
      <w:pPr>
        <w:widowControl/>
        <w:tabs>
          <w:tab w:val="left" w:pos="-1440"/>
          <w:tab w:val="left" w:pos="-720"/>
          <w:tab w:val="left" w:pos="709"/>
          <w:tab w:val="left" w:pos="1584"/>
          <w:tab w:val="left" w:pos="2160"/>
          <w:tab w:val="left" w:pos="2736"/>
          <w:tab w:val="left" w:pos="6768"/>
          <w:tab w:val="left" w:pos="7344"/>
          <w:tab w:val="left" w:pos="7920"/>
          <w:tab w:val="left" w:pos="8496"/>
        </w:tabs>
        <w:ind w:left="1584" w:hanging="1584"/>
        <w:jc w:val="both"/>
        <w:rPr>
          <w:rFonts w:ascii="Times New Roman" w:hAnsi="Times New Roman"/>
          <w:lang w:val="en-AU"/>
        </w:rPr>
      </w:pPr>
    </w:p>
    <w:p w:rsidR="00B45695" w:rsidRPr="00B17212" w:rsidRDefault="00B45695" w:rsidP="0062735F">
      <w:pPr>
        <w:widowControl/>
        <w:tabs>
          <w:tab w:val="left" w:pos="709"/>
        </w:tabs>
        <w:ind w:left="1584" w:hanging="1584"/>
        <w:jc w:val="both"/>
        <w:rPr>
          <w:rFonts w:ascii="Times New Roman" w:hAnsi="Times New Roman"/>
          <w:lang w:val="en-AU"/>
        </w:rPr>
      </w:pPr>
      <w:r w:rsidRPr="00B17212">
        <w:rPr>
          <w:rFonts w:ascii="Times New Roman" w:hAnsi="Times New Roman"/>
          <w:lang w:val="en-AU"/>
        </w:rPr>
        <w:tab/>
        <w:t>(b)</w:t>
      </w:r>
      <w:r w:rsidRPr="00B17212">
        <w:rPr>
          <w:rFonts w:ascii="Times New Roman" w:hAnsi="Times New Roman"/>
          <w:lang w:val="en-AU"/>
        </w:rPr>
        <w:tab/>
        <w:t>AUTHORISE each person, and each person in a class of persons, from time to time holding, occupying or performing the duties of a position that is mentioned in Schedule 2 to this Instrument to access any kind of identifying information for any one or more of the purposes specified in Schedule 3 to this instrument.</w:t>
      </w:r>
    </w:p>
    <w:p w:rsidR="0062735F" w:rsidRDefault="0062735F">
      <w:pPr>
        <w:widowControl/>
        <w:snapToGrid/>
        <w:spacing w:after="200" w:line="276" w:lineRule="auto"/>
        <w:rPr>
          <w:rFonts w:ascii="Arial" w:hAnsi="Arial" w:cs="Arial"/>
          <w:i/>
          <w:color w:val="000000"/>
        </w:rPr>
      </w:pPr>
      <w:r>
        <w:rPr>
          <w:rFonts w:ascii="Arial" w:hAnsi="Arial" w:cs="Arial"/>
          <w:i/>
          <w:color w:val="000000"/>
        </w:rPr>
        <w:br w:type="page"/>
      </w:r>
    </w:p>
    <w:p w:rsidR="00B45695" w:rsidRPr="00B17212" w:rsidRDefault="00B45695" w:rsidP="0062735F">
      <w:pPr>
        <w:widowControl/>
        <w:tabs>
          <w:tab w:val="left" w:pos="709"/>
        </w:tabs>
        <w:ind w:left="1584" w:hanging="1584"/>
        <w:jc w:val="both"/>
        <w:rPr>
          <w:rFonts w:ascii="Arial" w:hAnsi="Arial" w:cs="Arial"/>
          <w:i/>
          <w:color w:val="000000"/>
        </w:rPr>
      </w:pPr>
    </w:p>
    <w:p w:rsidR="00B45695" w:rsidRPr="00B17212" w:rsidRDefault="00B45695" w:rsidP="0062735F">
      <w:pPr>
        <w:numPr>
          <w:ilvl w:val="0"/>
          <w:numId w:val="2"/>
        </w:numPr>
        <w:tabs>
          <w:tab w:val="clear" w:pos="1080"/>
        </w:tabs>
        <w:autoSpaceDE w:val="0"/>
        <w:autoSpaceDN w:val="0"/>
        <w:adjustRightInd w:val="0"/>
        <w:ind w:left="709" w:hanging="709"/>
        <w:rPr>
          <w:rFonts w:ascii="Times New Roman" w:hAnsi="Times New Roman"/>
          <w:bCs/>
          <w:color w:val="000000"/>
        </w:rPr>
      </w:pPr>
      <w:r w:rsidRPr="00B17212">
        <w:rPr>
          <w:rFonts w:ascii="Times New Roman" w:hAnsi="Times New Roman"/>
          <w:bCs/>
          <w:color w:val="000000"/>
        </w:rPr>
        <w:t xml:space="preserve">ACTING under </w:t>
      </w:r>
      <w:r w:rsidR="00F82C33">
        <w:rPr>
          <w:rFonts w:ascii="Times New Roman" w:hAnsi="Times New Roman"/>
          <w:bCs/>
          <w:color w:val="000000"/>
        </w:rPr>
        <w:t>paragraphs</w:t>
      </w:r>
      <w:r w:rsidRPr="00B17212">
        <w:rPr>
          <w:rFonts w:ascii="Times New Roman" w:hAnsi="Times New Roman"/>
          <w:bCs/>
          <w:color w:val="000000"/>
        </w:rPr>
        <w:t xml:space="preserve"> 42(4)(a) and 42(4)(c) of the Act:</w:t>
      </w:r>
    </w:p>
    <w:p w:rsidR="00B45695" w:rsidRPr="00B17212" w:rsidRDefault="00B45695" w:rsidP="00B45695">
      <w:pPr>
        <w:autoSpaceDE w:val="0"/>
        <w:autoSpaceDN w:val="0"/>
        <w:adjustRightInd w:val="0"/>
        <w:rPr>
          <w:rFonts w:ascii="Times New Roman" w:hAnsi="Times New Roman"/>
          <w:bCs/>
          <w:color w:val="000000"/>
        </w:rPr>
      </w:pPr>
    </w:p>
    <w:p w:rsidR="00B45695" w:rsidRPr="00B17212" w:rsidRDefault="00B45695" w:rsidP="00B45695">
      <w:pPr>
        <w:numPr>
          <w:ilvl w:val="1"/>
          <w:numId w:val="2"/>
        </w:numPr>
        <w:autoSpaceDE w:val="0"/>
        <w:autoSpaceDN w:val="0"/>
        <w:adjustRightInd w:val="0"/>
        <w:ind w:hanging="731"/>
        <w:rPr>
          <w:rFonts w:ascii="Times New Roman" w:hAnsi="Times New Roman"/>
          <w:bCs/>
          <w:color w:val="000000"/>
        </w:rPr>
      </w:pPr>
      <w:r w:rsidRPr="00B17212">
        <w:rPr>
          <w:rFonts w:ascii="Times New Roman" w:hAnsi="Times New Roman"/>
          <w:bCs/>
          <w:color w:val="000000"/>
        </w:rPr>
        <w:t>AUTHORISE officers at the level of APS3 level and above of the Department of Human Services who are citizenship test administrators to authenticate the identity of a person seeking to sit a test before allowing that person to take an approved citizenship test; AND</w:t>
      </w:r>
    </w:p>
    <w:p w:rsidR="00B45695" w:rsidRPr="00B17212" w:rsidRDefault="00B45695" w:rsidP="00B45695">
      <w:pPr>
        <w:autoSpaceDE w:val="0"/>
        <w:autoSpaceDN w:val="0"/>
        <w:adjustRightInd w:val="0"/>
        <w:ind w:left="709"/>
        <w:rPr>
          <w:rFonts w:ascii="Times New Roman" w:hAnsi="Times New Roman"/>
          <w:bCs/>
          <w:color w:val="000000"/>
        </w:rPr>
      </w:pPr>
    </w:p>
    <w:p w:rsidR="00B45695" w:rsidRPr="00B17212" w:rsidRDefault="00B45695" w:rsidP="00B45695">
      <w:pPr>
        <w:autoSpaceDE w:val="0"/>
        <w:autoSpaceDN w:val="0"/>
        <w:adjustRightInd w:val="0"/>
        <w:ind w:left="1418" w:hanging="709"/>
        <w:rPr>
          <w:rFonts w:ascii="Times New Roman" w:hAnsi="Times New Roman"/>
          <w:bCs/>
          <w:color w:val="000000"/>
        </w:rPr>
      </w:pPr>
      <w:r w:rsidRPr="00B17212">
        <w:rPr>
          <w:rFonts w:ascii="Times New Roman" w:hAnsi="Times New Roman"/>
          <w:bCs/>
          <w:color w:val="000000"/>
        </w:rPr>
        <w:t>(b)</w:t>
      </w:r>
      <w:r w:rsidRPr="00B17212">
        <w:rPr>
          <w:rFonts w:ascii="Times New Roman" w:hAnsi="Times New Roman"/>
          <w:bCs/>
          <w:color w:val="000000"/>
        </w:rPr>
        <w:tab/>
        <w:t>AUTHORISE course convenors who are employed by A</w:t>
      </w:r>
      <w:r w:rsidR="00FB2C4D">
        <w:rPr>
          <w:rFonts w:ascii="Times New Roman" w:hAnsi="Times New Roman"/>
          <w:bCs/>
          <w:color w:val="000000"/>
        </w:rPr>
        <w:t xml:space="preserve">dult </w:t>
      </w:r>
      <w:r w:rsidRPr="00B17212">
        <w:rPr>
          <w:rFonts w:ascii="Times New Roman" w:hAnsi="Times New Roman"/>
          <w:bCs/>
          <w:color w:val="000000"/>
        </w:rPr>
        <w:t>M</w:t>
      </w:r>
      <w:r w:rsidR="00FB2C4D">
        <w:rPr>
          <w:rFonts w:ascii="Times New Roman" w:hAnsi="Times New Roman"/>
          <w:bCs/>
          <w:color w:val="000000"/>
        </w:rPr>
        <w:t xml:space="preserve">igrant </w:t>
      </w:r>
      <w:r w:rsidRPr="00B17212">
        <w:rPr>
          <w:rFonts w:ascii="Times New Roman" w:hAnsi="Times New Roman"/>
          <w:bCs/>
          <w:color w:val="000000"/>
        </w:rPr>
        <w:t>E</w:t>
      </w:r>
      <w:r w:rsidR="00FB2C4D">
        <w:rPr>
          <w:rFonts w:ascii="Times New Roman" w:hAnsi="Times New Roman"/>
          <w:bCs/>
          <w:color w:val="000000"/>
        </w:rPr>
        <w:t xml:space="preserve">nglish </w:t>
      </w:r>
      <w:r w:rsidRPr="00B17212">
        <w:rPr>
          <w:rFonts w:ascii="Times New Roman" w:hAnsi="Times New Roman"/>
          <w:bCs/>
          <w:color w:val="000000"/>
        </w:rPr>
        <w:t>P</w:t>
      </w:r>
      <w:r w:rsidR="00FB2C4D">
        <w:rPr>
          <w:rFonts w:ascii="Times New Roman" w:hAnsi="Times New Roman"/>
          <w:bCs/>
          <w:color w:val="000000"/>
        </w:rPr>
        <w:t>rogram (AMEP)</w:t>
      </w:r>
      <w:r w:rsidRPr="00B17212">
        <w:rPr>
          <w:rFonts w:ascii="Times New Roman" w:hAnsi="Times New Roman"/>
          <w:bCs/>
          <w:color w:val="000000"/>
        </w:rPr>
        <w:t xml:space="preserve"> to conduct course based tests.</w:t>
      </w:r>
    </w:p>
    <w:p w:rsidR="00B45695" w:rsidRPr="00B17212" w:rsidRDefault="00B45695" w:rsidP="00B45695">
      <w:pPr>
        <w:autoSpaceDE w:val="0"/>
        <w:autoSpaceDN w:val="0"/>
        <w:adjustRightInd w:val="0"/>
        <w:rPr>
          <w:rFonts w:ascii="Times New Roman" w:hAnsi="Times New Roman"/>
          <w:bCs/>
          <w:color w:val="000000"/>
        </w:rPr>
      </w:pPr>
    </w:p>
    <w:p w:rsidR="00B45695" w:rsidRPr="00B17212" w:rsidRDefault="00B45695" w:rsidP="00B45695">
      <w:pPr>
        <w:autoSpaceDE w:val="0"/>
        <w:autoSpaceDN w:val="0"/>
        <w:adjustRightInd w:val="0"/>
        <w:ind w:left="709" w:hanging="709"/>
        <w:rPr>
          <w:rFonts w:ascii="Times New Roman" w:hAnsi="Times New Roman"/>
          <w:bCs/>
          <w:color w:val="000000"/>
        </w:rPr>
      </w:pPr>
      <w:r w:rsidRPr="00B17212">
        <w:rPr>
          <w:rFonts w:ascii="Times New Roman" w:hAnsi="Times New Roman"/>
          <w:bCs/>
          <w:color w:val="000000"/>
        </w:rPr>
        <w:t>6.</w:t>
      </w:r>
      <w:r w:rsidRPr="00B17212">
        <w:rPr>
          <w:rFonts w:ascii="Times New Roman" w:hAnsi="Times New Roman"/>
          <w:bCs/>
          <w:color w:val="000000"/>
        </w:rPr>
        <w:tab/>
        <w:t xml:space="preserve">For the purposes of this </w:t>
      </w:r>
      <w:r w:rsidR="00EA5303">
        <w:rPr>
          <w:rFonts w:ascii="Times New Roman" w:hAnsi="Times New Roman"/>
          <w:bCs/>
          <w:color w:val="000000"/>
        </w:rPr>
        <w:t>I</w:t>
      </w:r>
      <w:r w:rsidRPr="00B17212">
        <w:rPr>
          <w:rFonts w:ascii="Times New Roman" w:hAnsi="Times New Roman"/>
          <w:bCs/>
          <w:color w:val="000000"/>
        </w:rPr>
        <w:t xml:space="preserve">nstrument </w:t>
      </w:r>
      <w:r w:rsidRPr="00B17212">
        <w:rPr>
          <w:rFonts w:ascii="Times New Roman" w:hAnsi="Times New Roman"/>
          <w:b/>
          <w:bCs/>
          <w:color w:val="000000"/>
        </w:rPr>
        <w:t>‘identifying information’</w:t>
      </w:r>
      <w:r w:rsidRPr="00B17212">
        <w:rPr>
          <w:rFonts w:ascii="Times New Roman" w:hAnsi="Times New Roman"/>
          <w:bCs/>
          <w:color w:val="000000"/>
        </w:rPr>
        <w:t xml:space="preserve"> means identifying information as defined </w:t>
      </w:r>
      <w:r w:rsidR="00F82C33">
        <w:rPr>
          <w:rFonts w:ascii="Times New Roman" w:hAnsi="Times New Roman"/>
          <w:bCs/>
          <w:color w:val="000000"/>
        </w:rPr>
        <w:t>in</w:t>
      </w:r>
      <w:r w:rsidRPr="00B17212">
        <w:rPr>
          <w:rFonts w:ascii="Times New Roman" w:hAnsi="Times New Roman"/>
          <w:bCs/>
          <w:color w:val="000000"/>
        </w:rPr>
        <w:t xml:space="preserve"> the Act.</w:t>
      </w:r>
    </w:p>
    <w:p w:rsidR="00B45695" w:rsidRPr="00B17212" w:rsidRDefault="00B45695" w:rsidP="00B45695">
      <w:pPr>
        <w:autoSpaceDE w:val="0"/>
        <w:autoSpaceDN w:val="0"/>
        <w:adjustRightInd w:val="0"/>
        <w:rPr>
          <w:rFonts w:ascii="Times New Roman" w:hAnsi="Times New Roman"/>
          <w:bCs/>
          <w:color w:val="000000"/>
        </w:rPr>
      </w:pPr>
    </w:p>
    <w:p w:rsidR="00B45695" w:rsidRPr="00B17212" w:rsidRDefault="00B45695" w:rsidP="00B45695">
      <w:pPr>
        <w:autoSpaceDE w:val="0"/>
        <w:autoSpaceDN w:val="0"/>
        <w:adjustRightInd w:val="0"/>
        <w:rPr>
          <w:rFonts w:ascii="Times New Roman" w:hAnsi="Times New Roman"/>
          <w:bCs/>
          <w:color w:val="000000"/>
        </w:rPr>
      </w:pPr>
    </w:p>
    <w:p w:rsidR="00B45695" w:rsidRPr="00B17212" w:rsidRDefault="00B45695" w:rsidP="00B45695">
      <w:pPr>
        <w:autoSpaceDE w:val="0"/>
        <w:autoSpaceDN w:val="0"/>
        <w:adjustRightInd w:val="0"/>
        <w:rPr>
          <w:rFonts w:ascii="Times New Roman" w:hAnsi="Times New Roman"/>
          <w:bCs/>
          <w:color w:val="000000"/>
        </w:rPr>
      </w:pPr>
      <w:r w:rsidRPr="00B17212">
        <w:rPr>
          <w:rFonts w:ascii="Times New Roman" w:hAnsi="Times New Roman"/>
          <w:bCs/>
          <w:color w:val="000000"/>
        </w:rPr>
        <w:t>Thi</w:t>
      </w:r>
      <w:r w:rsidR="00B543D3" w:rsidRPr="00B17212">
        <w:rPr>
          <w:rFonts w:ascii="Times New Roman" w:hAnsi="Times New Roman"/>
          <w:bCs/>
          <w:color w:val="000000"/>
        </w:rPr>
        <w:t xml:space="preserve">s </w:t>
      </w:r>
      <w:r w:rsidR="00F82C33">
        <w:rPr>
          <w:rFonts w:ascii="Times New Roman" w:hAnsi="Times New Roman"/>
          <w:bCs/>
          <w:color w:val="000000"/>
        </w:rPr>
        <w:t>i</w:t>
      </w:r>
      <w:r w:rsidR="00B543D3" w:rsidRPr="00B17212">
        <w:rPr>
          <w:rFonts w:ascii="Times New Roman" w:hAnsi="Times New Roman"/>
          <w:bCs/>
          <w:color w:val="000000"/>
        </w:rPr>
        <w:t xml:space="preserve">nstrument, IMMI </w:t>
      </w:r>
      <w:r w:rsidR="008113A6">
        <w:rPr>
          <w:rFonts w:ascii="Times New Roman" w:hAnsi="Times New Roman"/>
          <w:bCs/>
          <w:color w:val="000000"/>
        </w:rPr>
        <w:t>15/063</w:t>
      </w:r>
      <w:r w:rsidR="00B543D3" w:rsidRPr="00B17212">
        <w:rPr>
          <w:rFonts w:ascii="Times New Roman" w:hAnsi="Times New Roman"/>
          <w:bCs/>
          <w:color w:val="000000"/>
        </w:rPr>
        <w:t xml:space="preserve">, commences on </w:t>
      </w:r>
      <w:r w:rsidR="007123F0">
        <w:rPr>
          <w:rFonts w:ascii="Times New Roman" w:hAnsi="Times New Roman"/>
          <w:bCs/>
          <w:color w:val="000000"/>
        </w:rPr>
        <w:t xml:space="preserve">1 July </w:t>
      </w:r>
      <w:r w:rsidR="00823F17">
        <w:rPr>
          <w:rFonts w:ascii="Times New Roman" w:hAnsi="Times New Roman"/>
          <w:bCs/>
          <w:color w:val="000000"/>
        </w:rPr>
        <w:t>2015</w:t>
      </w:r>
      <w:r w:rsidRPr="00B17212">
        <w:rPr>
          <w:rFonts w:ascii="Times New Roman" w:hAnsi="Times New Roman"/>
          <w:bCs/>
          <w:color w:val="000000"/>
        </w:rPr>
        <w:t>.</w:t>
      </w:r>
    </w:p>
    <w:p w:rsidR="00B45695" w:rsidRPr="00B17212" w:rsidRDefault="00B45695" w:rsidP="003D1875">
      <w:pPr>
        <w:widowControl/>
        <w:ind w:left="360"/>
        <w:jc w:val="both"/>
        <w:rPr>
          <w:rFonts w:ascii="Times New Roman" w:hAnsi="Times New Roman"/>
          <w:lang w:val="en-AU"/>
        </w:rPr>
      </w:pPr>
    </w:p>
    <w:p w:rsidR="00B45695" w:rsidRPr="00B17212" w:rsidRDefault="00B45695" w:rsidP="003D1875">
      <w:pPr>
        <w:widowControl/>
        <w:tabs>
          <w:tab w:val="left" w:pos="-1440"/>
          <w:tab w:val="left" w:pos="-720"/>
        </w:tabs>
        <w:ind w:left="360"/>
        <w:jc w:val="both"/>
        <w:rPr>
          <w:rFonts w:ascii="Times New Roman" w:hAnsi="Times New Roman"/>
          <w:lang w:val="en-AU"/>
        </w:rPr>
      </w:pPr>
    </w:p>
    <w:p w:rsidR="00B45695" w:rsidRPr="00B17212" w:rsidRDefault="00B45695" w:rsidP="003D1875">
      <w:pPr>
        <w:widowControl/>
        <w:tabs>
          <w:tab w:val="left" w:pos="-1440"/>
          <w:tab w:val="left" w:pos="-720"/>
        </w:tabs>
        <w:ind w:left="360"/>
        <w:jc w:val="both"/>
        <w:rPr>
          <w:rFonts w:ascii="Times New Roman" w:hAnsi="Times New Roman"/>
          <w:lang w:val="en-AU"/>
        </w:rPr>
      </w:pPr>
    </w:p>
    <w:p w:rsidR="00B45695" w:rsidRPr="00B17212" w:rsidRDefault="00B543D3" w:rsidP="003D1875">
      <w:pPr>
        <w:widowControl/>
        <w:jc w:val="both"/>
        <w:rPr>
          <w:rFonts w:ascii="Times New Roman" w:hAnsi="Times New Roman"/>
          <w:lang w:val="en-AU"/>
        </w:rPr>
      </w:pPr>
      <w:r w:rsidRPr="00B17212">
        <w:rPr>
          <w:rFonts w:ascii="Times New Roman" w:hAnsi="Times New Roman"/>
          <w:lang w:val="en-AU"/>
        </w:rPr>
        <w:t>Dated</w:t>
      </w:r>
      <w:r w:rsidR="009357AF">
        <w:rPr>
          <w:rFonts w:ascii="Times New Roman" w:hAnsi="Times New Roman"/>
          <w:lang w:val="en-AU"/>
        </w:rPr>
        <w:t xml:space="preserve">  23 June </w:t>
      </w:r>
      <w:r w:rsidR="00823F17">
        <w:rPr>
          <w:rFonts w:ascii="Times New Roman" w:hAnsi="Times New Roman"/>
          <w:lang w:val="en-AU"/>
        </w:rPr>
        <w:t>2015</w:t>
      </w:r>
      <w:bookmarkStart w:id="0" w:name="_GoBack"/>
      <w:bookmarkEnd w:id="0"/>
    </w:p>
    <w:p w:rsidR="00B45695" w:rsidRPr="00B17212" w:rsidRDefault="00B45695" w:rsidP="003D1875">
      <w:pPr>
        <w:widowControl/>
        <w:jc w:val="both"/>
        <w:rPr>
          <w:rFonts w:ascii="Times New Roman" w:hAnsi="Times New Roman"/>
          <w:lang w:val="en-AU"/>
        </w:rPr>
      </w:pPr>
    </w:p>
    <w:p w:rsidR="00B45695" w:rsidRPr="00B17212" w:rsidRDefault="00B45695" w:rsidP="003D1875">
      <w:pPr>
        <w:widowControl/>
        <w:jc w:val="center"/>
        <w:outlineLvl w:val="0"/>
        <w:rPr>
          <w:rFonts w:ascii="Times New Roman" w:hAnsi="Times New Roman"/>
          <w:lang w:val="en-AU"/>
        </w:rPr>
      </w:pPr>
    </w:p>
    <w:p w:rsidR="00B45695" w:rsidRPr="00B17212" w:rsidRDefault="00B45695" w:rsidP="003D1875">
      <w:pPr>
        <w:widowControl/>
        <w:jc w:val="center"/>
        <w:outlineLvl w:val="0"/>
        <w:rPr>
          <w:rFonts w:ascii="Times New Roman" w:hAnsi="Times New Roman"/>
          <w:lang w:val="en-AU"/>
        </w:rPr>
      </w:pPr>
    </w:p>
    <w:p w:rsidR="00B45695" w:rsidRPr="00B17212" w:rsidRDefault="00B45695" w:rsidP="003D1875">
      <w:pPr>
        <w:widowControl/>
        <w:outlineLvl w:val="0"/>
        <w:rPr>
          <w:rFonts w:ascii="Times New Roman" w:hAnsi="Times New Roman"/>
          <w:lang w:val="en-AU"/>
        </w:rPr>
      </w:pPr>
    </w:p>
    <w:p w:rsidR="00B45695" w:rsidRPr="00B17212" w:rsidRDefault="00B45695" w:rsidP="003D1875">
      <w:pPr>
        <w:widowControl/>
        <w:jc w:val="center"/>
        <w:outlineLvl w:val="0"/>
        <w:rPr>
          <w:rFonts w:ascii="Times New Roman" w:hAnsi="Times New Roman"/>
          <w:lang w:val="en-AU"/>
        </w:rPr>
      </w:pPr>
    </w:p>
    <w:p w:rsidR="00B543D3" w:rsidRPr="00B17212" w:rsidRDefault="00B543D3" w:rsidP="003D1875">
      <w:pPr>
        <w:widowControl/>
        <w:jc w:val="center"/>
        <w:outlineLvl w:val="0"/>
        <w:rPr>
          <w:rFonts w:ascii="Times New Roman" w:hAnsi="Times New Roman"/>
          <w:lang w:val="en-AU"/>
        </w:rPr>
      </w:pPr>
    </w:p>
    <w:p w:rsidR="00B543D3" w:rsidRPr="00B17212" w:rsidRDefault="009357AF" w:rsidP="003D1875">
      <w:pPr>
        <w:widowControl/>
        <w:jc w:val="center"/>
        <w:outlineLvl w:val="0"/>
        <w:rPr>
          <w:rFonts w:ascii="Times New Roman" w:hAnsi="Times New Roman"/>
          <w:lang w:val="en-AU"/>
        </w:rPr>
      </w:pPr>
      <w:r>
        <w:rPr>
          <w:rFonts w:ascii="Times New Roman" w:hAnsi="Times New Roman"/>
          <w:lang w:val="en-AU"/>
        </w:rPr>
        <w:t>Peter Dutton</w:t>
      </w:r>
    </w:p>
    <w:p w:rsidR="006D2131" w:rsidRDefault="006D2131"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outlineLvl w:val="0"/>
        <w:rPr>
          <w:rFonts w:ascii="Times New Roman" w:hAnsi="Times New Roman"/>
          <w:b/>
          <w:lang w:val="en-AU"/>
        </w:rPr>
      </w:pPr>
      <w:r>
        <w:rPr>
          <w:rFonts w:ascii="Times New Roman" w:hAnsi="Times New Roman"/>
          <w:b/>
          <w:lang w:val="en-AU"/>
        </w:rPr>
        <w:t>HON. PETER DUTTON MP</w:t>
      </w:r>
    </w:p>
    <w:p w:rsidR="00B45695" w:rsidRPr="00EA7088" w:rsidRDefault="006D2131"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center"/>
        <w:outlineLvl w:val="0"/>
        <w:rPr>
          <w:rFonts w:ascii="Times New Roman" w:hAnsi="Times New Roman"/>
          <w:b/>
          <w:lang w:val="en-AU"/>
        </w:rPr>
      </w:pPr>
      <w:r>
        <w:rPr>
          <w:rFonts w:ascii="Times New Roman" w:hAnsi="Times New Roman"/>
          <w:b/>
          <w:lang w:val="en-AU"/>
        </w:rPr>
        <w:t xml:space="preserve"> </w:t>
      </w:r>
      <w:r w:rsidR="00B45695" w:rsidRPr="00EA7088">
        <w:rPr>
          <w:rFonts w:ascii="Times New Roman" w:hAnsi="Times New Roman"/>
          <w:b/>
          <w:lang w:val="en-AU"/>
        </w:rPr>
        <w:t>Minister for</w:t>
      </w:r>
      <w:r w:rsidR="00B543D3" w:rsidRPr="00EA7088">
        <w:rPr>
          <w:rFonts w:ascii="Times New Roman" w:hAnsi="Times New Roman"/>
          <w:b/>
          <w:lang w:val="en-AU"/>
        </w:rPr>
        <w:t xml:space="preserve"> Immigration and Border Protection</w:t>
      </w: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rPr>
          <w:rFonts w:ascii="Times New Roman" w:hAnsi="Times New Roman"/>
          <w:lang w:val="en-AU"/>
        </w:rPr>
      </w:pPr>
    </w:p>
    <w:p w:rsidR="00B45695" w:rsidRPr="00B17212" w:rsidRDefault="00B45695" w:rsidP="00B45695">
      <w:pPr>
        <w:pStyle w:val="BodyTextIndent3"/>
        <w:jc w:val="both"/>
      </w:pPr>
    </w:p>
    <w:p w:rsidR="00B45695" w:rsidRPr="00B17212" w:rsidRDefault="00B45695" w:rsidP="00B45695">
      <w:pPr>
        <w:pStyle w:val="BodyTextIndent3"/>
        <w:jc w:val="both"/>
      </w:pPr>
    </w:p>
    <w:p w:rsidR="00B45695" w:rsidRPr="00B17212" w:rsidRDefault="00B45695" w:rsidP="00B45695">
      <w:pPr>
        <w:pStyle w:val="BodyText"/>
        <w:tabs>
          <w:tab w:val="clear" w:pos="-720"/>
          <w:tab w:val="left" w:pos="851"/>
        </w:tabs>
        <w:ind w:left="851" w:hanging="851"/>
        <w:rPr>
          <w:szCs w:val="16"/>
        </w:rPr>
      </w:pPr>
    </w:p>
    <w:p w:rsidR="00B45695" w:rsidRPr="00B17212" w:rsidRDefault="00B45695" w:rsidP="00B45695">
      <w:pPr>
        <w:pStyle w:val="BodyText"/>
        <w:tabs>
          <w:tab w:val="clear" w:pos="-720"/>
          <w:tab w:val="left" w:pos="851"/>
        </w:tabs>
        <w:rPr>
          <w:szCs w:val="16"/>
        </w:rPr>
      </w:pPr>
    </w:p>
    <w:p w:rsidR="00B45695" w:rsidRPr="00B17212" w:rsidRDefault="00B45695" w:rsidP="00B45695">
      <w:pPr>
        <w:autoSpaceDE w:val="0"/>
        <w:autoSpaceDN w:val="0"/>
        <w:adjustRightInd w:val="0"/>
        <w:jc w:val="center"/>
      </w:pPr>
    </w:p>
    <w:p w:rsidR="00B45695" w:rsidRPr="00B17212" w:rsidRDefault="00B45695" w:rsidP="00B45695">
      <w:pPr>
        <w:autoSpaceDE w:val="0"/>
        <w:autoSpaceDN w:val="0"/>
        <w:adjustRightInd w:val="0"/>
        <w:rPr>
          <w:rFonts w:ascii="Times New Roman" w:hAnsi="Times New Roman"/>
          <w:b/>
          <w:bCs/>
          <w:color w:val="000000"/>
          <w:szCs w:val="24"/>
        </w:rPr>
      </w:pPr>
      <w:r w:rsidRPr="00B17212">
        <w:rPr>
          <w:snapToGrid w:val="0"/>
        </w:rPr>
        <w:br w:type="page"/>
      </w:r>
    </w:p>
    <w:p w:rsidR="00B45695" w:rsidRPr="00B17212" w:rsidRDefault="00B45695" w:rsidP="00B45695">
      <w:pPr>
        <w:autoSpaceDE w:val="0"/>
        <w:autoSpaceDN w:val="0"/>
        <w:adjustRightInd w:val="0"/>
        <w:jc w:val="center"/>
        <w:rPr>
          <w:rFonts w:ascii="Times New Roman" w:hAnsi="Times New Roman"/>
          <w:b/>
          <w:bCs/>
          <w:color w:val="000000"/>
          <w:szCs w:val="24"/>
          <w:u w:val="single"/>
        </w:rPr>
      </w:pPr>
      <w:r w:rsidRPr="00B17212">
        <w:rPr>
          <w:rFonts w:ascii="Times New Roman" w:hAnsi="Times New Roman"/>
          <w:b/>
          <w:bCs/>
          <w:color w:val="000000"/>
          <w:szCs w:val="24"/>
          <w:u w:val="single"/>
        </w:rPr>
        <w:lastRenderedPageBreak/>
        <w:t>SCHEDULE 1</w:t>
      </w:r>
    </w:p>
    <w:p w:rsidR="00B45695" w:rsidRPr="00B17212" w:rsidRDefault="00B45695" w:rsidP="00B45695">
      <w:pPr>
        <w:autoSpaceDE w:val="0"/>
        <w:autoSpaceDN w:val="0"/>
        <w:adjustRightInd w:val="0"/>
        <w:jc w:val="center"/>
        <w:rPr>
          <w:rFonts w:ascii="Times New Roman" w:hAnsi="Times New Roman"/>
          <w:b/>
          <w:bCs/>
          <w:color w:val="000000"/>
          <w:szCs w:val="24"/>
          <w:u w:val="single"/>
        </w:rPr>
      </w:pPr>
    </w:p>
    <w:p w:rsidR="00DC60DC" w:rsidRPr="00B17212" w:rsidRDefault="00ED1FFC" w:rsidP="00B45695">
      <w:pPr>
        <w:autoSpaceDE w:val="0"/>
        <w:autoSpaceDN w:val="0"/>
        <w:adjustRightInd w:val="0"/>
        <w:spacing w:after="120"/>
        <w:rPr>
          <w:rFonts w:ascii="Times New Roman" w:hAnsi="Times New Roman"/>
          <w:b/>
          <w:bCs/>
          <w:color w:val="000000"/>
          <w:szCs w:val="24"/>
        </w:rPr>
      </w:pPr>
      <w:r>
        <w:rPr>
          <w:rFonts w:ascii="Times New Roman" w:hAnsi="Times New Roman"/>
          <w:b/>
          <w:bCs/>
          <w:color w:val="000000"/>
          <w:szCs w:val="24"/>
        </w:rPr>
        <w:t>HEADQUARTERS</w:t>
      </w:r>
    </w:p>
    <w:p w:rsidR="00B45695" w:rsidRPr="00B17212" w:rsidRDefault="00DC60DC" w:rsidP="00B45695">
      <w:pPr>
        <w:autoSpaceDE w:val="0"/>
        <w:autoSpaceDN w:val="0"/>
        <w:adjustRightInd w:val="0"/>
        <w:spacing w:after="120"/>
        <w:rPr>
          <w:rFonts w:ascii="Times New Roman" w:hAnsi="Times New Roman"/>
          <w:color w:val="000000"/>
          <w:szCs w:val="24"/>
        </w:rPr>
      </w:pPr>
      <w:r w:rsidRPr="00B17212">
        <w:rPr>
          <w:rFonts w:ascii="Times New Roman" w:hAnsi="Times New Roman"/>
          <w:bCs/>
          <w:color w:val="000000"/>
          <w:szCs w:val="24"/>
        </w:rPr>
        <w:t>Executive:</w:t>
      </w:r>
      <w:r w:rsidR="00B45695" w:rsidRPr="00B17212">
        <w:rPr>
          <w:rFonts w:ascii="Times New Roman" w:hAnsi="Times New Roman"/>
          <w:b/>
          <w:bCs/>
          <w:color w:val="000000"/>
          <w:szCs w:val="24"/>
        </w:rPr>
        <w:t xml:space="preserve"> </w:t>
      </w:r>
    </w:p>
    <w:p w:rsidR="00B45695" w:rsidRPr="00B17212" w:rsidRDefault="00DC60DC"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 xml:space="preserve">Secretary </w:t>
      </w:r>
    </w:p>
    <w:p w:rsidR="00B45695" w:rsidRPr="00B17212" w:rsidRDefault="00DC60DC"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Deputy Secretaries (All SES Band 3s)</w:t>
      </w:r>
    </w:p>
    <w:p w:rsidR="00DC60DC" w:rsidRPr="00B17212" w:rsidRDefault="00DC60DC" w:rsidP="00B45695">
      <w:pPr>
        <w:autoSpaceDE w:val="0"/>
        <w:autoSpaceDN w:val="0"/>
        <w:adjustRightInd w:val="0"/>
        <w:rPr>
          <w:rFonts w:ascii="Times New Roman" w:hAnsi="Times New Roman"/>
          <w:color w:val="000000"/>
          <w:szCs w:val="24"/>
        </w:rPr>
      </w:pPr>
    </w:p>
    <w:p w:rsidR="00DC60DC" w:rsidRPr="00B17212" w:rsidRDefault="00EA7088" w:rsidP="00B45695">
      <w:pPr>
        <w:autoSpaceDE w:val="0"/>
        <w:autoSpaceDN w:val="0"/>
        <w:adjustRightInd w:val="0"/>
        <w:rPr>
          <w:rFonts w:ascii="Times New Roman" w:hAnsi="Times New Roman"/>
          <w:color w:val="000000"/>
          <w:szCs w:val="24"/>
        </w:rPr>
      </w:pPr>
      <w:r>
        <w:rPr>
          <w:rFonts w:ascii="Times New Roman" w:hAnsi="Times New Roman"/>
          <w:color w:val="000000"/>
          <w:szCs w:val="24"/>
        </w:rPr>
        <w:t>Visa and Citizenship Management</w:t>
      </w:r>
      <w:r w:rsidR="00DC60DC" w:rsidRPr="00B17212">
        <w:rPr>
          <w:rFonts w:ascii="Times New Roman" w:hAnsi="Times New Roman"/>
          <w:color w:val="000000"/>
          <w:szCs w:val="24"/>
        </w:rPr>
        <w:t xml:space="preserve"> Division:</w:t>
      </w:r>
    </w:p>
    <w:p w:rsidR="00DC60DC" w:rsidRPr="00B17212" w:rsidRDefault="00DC60DC" w:rsidP="00B45695">
      <w:pPr>
        <w:autoSpaceDE w:val="0"/>
        <w:autoSpaceDN w:val="0"/>
        <w:adjustRightInd w:val="0"/>
        <w:rPr>
          <w:rFonts w:ascii="Times New Roman" w:hAnsi="Times New Roman"/>
          <w:color w:val="000000"/>
          <w:szCs w:val="24"/>
        </w:rPr>
      </w:pPr>
    </w:p>
    <w:p w:rsidR="00B45695" w:rsidRPr="00B17212" w:rsidRDefault="00DC60DC"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First Assistant Secretary (SES Band 2)</w:t>
      </w:r>
    </w:p>
    <w:p w:rsidR="00B45695" w:rsidRPr="00B17212" w:rsidRDefault="00DC60DC"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Assistant Secretary</w:t>
      </w:r>
      <w:r w:rsidR="00EA7088">
        <w:rPr>
          <w:rFonts w:ascii="Times New Roman" w:hAnsi="Times New Roman"/>
          <w:color w:val="000000"/>
          <w:szCs w:val="24"/>
        </w:rPr>
        <w:t>,</w:t>
      </w:r>
      <w:r w:rsidRPr="00B17212">
        <w:rPr>
          <w:rFonts w:ascii="Times New Roman" w:hAnsi="Times New Roman"/>
          <w:color w:val="000000"/>
          <w:szCs w:val="24"/>
        </w:rPr>
        <w:t xml:space="preserve"> (SES Band 1, </w:t>
      </w:r>
      <w:r w:rsidR="00EA7088">
        <w:rPr>
          <w:rFonts w:ascii="Times New Roman" w:hAnsi="Times New Roman"/>
          <w:color w:val="000000"/>
          <w:szCs w:val="24"/>
        </w:rPr>
        <w:t xml:space="preserve">Permanent Visa and </w:t>
      </w:r>
      <w:r w:rsidRPr="00B17212">
        <w:rPr>
          <w:rFonts w:ascii="Times New Roman" w:hAnsi="Times New Roman"/>
          <w:color w:val="000000"/>
          <w:szCs w:val="24"/>
        </w:rPr>
        <w:t xml:space="preserve">Citizenship </w:t>
      </w:r>
      <w:r w:rsidR="00EA7088">
        <w:rPr>
          <w:rFonts w:ascii="Times New Roman" w:hAnsi="Times New Roman"/>
          <w:color w:val="000000"/>
          <w:szCs w:val="24"/>
        </w:rPr>
        <w:t xml:space="preserve">Programme </w:t>
      </w:r>
      <w:r w:rsidRPr="00B17212">
        <w:rPr>
          <w:rFonts w:ascii="Times New Roman" w:hAnsi="Times New Roman"/>
          <w:color w:val="000000"/>
          <w:szCs w:val="24"/>
        </w:rPr>
        <w:t>Branch</w:t>
      </w:r>
      <w:r w:rsidR="00EA7088">
        <w:rPr>
          <w:rFonts w:ascii="Times New Roman" w:hAnsi="Times New Roman"/>
          <w:color w:val="000000"/>
          <w:szCs w:val="24"/>
        </w:rPr>
        <w:t xml:space="preserve"> (3355))</w:t>
      </w:r>
    </w:p>
    <w:p w:rsidR="00B45695" w:rsidRPr="00B17212" w:rsidRDefault="00DC60DC" w:rsidP="00B45695">
      <w:pPr>
        <w:autoSpaceDE w:val="0"/>
        <w:autoSpaceDN w:val="0"/>
        <w:adjustRightInd w:val="0"/>
        <w:rPr>
          <w:rFonts w:ascii="Times New Roman" w:hAnsi="Times New Roman"/>
          <w:b/>
          <w:color w:val="000000"/>
          <w:szCs w:val="24"/>
        </w:rPr>
      </w:pPr>
      <w:r w:rsidRPr="00B17212">
        <w:rPr>
          <w:rFonts w:ascii="Times New Roman" w:hAnsi="Times New Roman"/>
          <w:color w:val="000000"/>
          <w:szCs w:val="24"/>
        </w:rPr>
        <w:t>Executive Level 2</w:t>
      </w:r>
      <w:r w:rsidR="00EA7088">
        <w:rPr>
          <w:rFonts w:ascii="Times New Roman" w:hAnsi="Times New Roman"/>
          <w:color w:val="000000"/>
          <w:szCs w:val="24"/>
        </w:rPr>
        <w:t>,</w:t>
      </w:r>
      <w:r w:rsidRPr="00B17212">
        <w:rPr>
          <w:rFonts w:ascii="Times New Roman" w:hAnsi="Times New Roman"/>
          <w:color w:val="000000"/>
          <w:szCs w:val="24"/>
        </w:rPr>
        <w:t xml:space="preserve"> (</w:t>
      </w:r>
      <w:r w:rsidR="00EA7088">
        <w:rPr>
          <w:rFonts w:ascii="Times New Roman" w:hAnsi="Times New Roman"/>
          <w:color w:val="000000"/>
          <w:szCs w:val="24"/>
        </w:rPr>
        <w:t xml:space="preserve">Permanent Visa and </w:t>
      </w:r>
      <w:r w:rsidRPr="00B17212">
        <w:rPr>
          <w:rFonts w:ascii="Times New Roman" w:hAnsi="Times New Roman"/>
          <w:color w:val="000000"/>
          <w:szCs w:val="24"/>
        </w:rPr>
        <w:t xml:space="preserve">Citizenship </w:t>
      </w:r>
      <w:r w:rsidR="00EA7088">
        <w:rPr>
          <w:rFonts w:ascii="Times New Roman" w:hAnsi="Times New Roman"/>
          <w:color w:val="000000"/>
          <w:szCs w:val="24"/>
        </w:rPr>
        <w:t xml:space="preserve">Programme </w:t>
      </w:r>
      <w:r w:rsidRPr="00B17212">
        <w:rPr>
          <w:rFonts w:ascii="Times New Roman" w:hAnsi="Times New Roman"/>
          <w:color w:val="000000"/>
          <w:szCs w:val="24"/>
        </w:rPr>
        <w:t>Branch</w:t>
      </w:r>
      <w:r w:rsidR="00EA7088">
        <w:rPr>
          <w:rFonts w:ascii="Times New Roman" w:hAnsi="Times New Roman"/>
          <w:color w:val="000000"/>
          <w:szCs w:val="24"/>
        </w:rPr>
        <w:t xml:space="preserve"> (2704) (9698)</w:t>
      </w:r>
      <w:r w:rsidRPr="00B17212">
        <w:rPr>
          <w:rFonts w:ascii="Times New Roman" w:hAnsi="Times New Roman"/>
          <w:color w:val="000000"/>
          <w:szCs w:val="24"/>
        </w:rPr>
        <w:t xml:space="preserve">) </w:t>
      </w:r>
    </w:p>
    <w:p w:rsidR="00B45695" w:rsidRPr="00B17212" w:rsidRDefault="00B45695" w:rsidP="00EA7088">
      <w:pPr>
        <w:tabs>
          <w:tab w:val="left" w:pos="-1099"/>
          <w:tab w:val="left" w:pos="-720"/>
        </w:tabs>
        <w:rPr>
          <w:rFonts w:ascii="Times New Roman" w:hAnsi="Times New Roman"/>
          <w:b/>
          <w:lang w:val="en-AU"/>
        </w:rPr>
      </w:pPr>
    </w:p>
    <w:p w:rsidR="00B45695" w:rsidRPr="00B17212" w:rsidRDefault="00B45695" w:rsidP="00B543D3">
      <w:pPr>
        <w:pStyle w:val="Heading1"/>
      </w:pPr>
      <w:r w:rsidRPr="00B17212">
        <w:t>NORFOLK ISLAND</w:t>
      </w:r>
    </w:p>
    <w:p w:rsidR="00B45695" w:rsidRPr="00B17212" w:rsidRDefault="009E42BD" w:rsidP="00B45695">
      <w:pPr>
        <w:rPr>
          <w:rFonts w:ascii="Times New Roman" w:hAnsi="Times New Roman"/>
        </w:rPr>
      </w:pPr>
      <w:proofErr w:type="gramStart"/>
      <w:r w:rsidRPr="00B17212">
        <w:rPr>
          <w:rFonts w:ascii="Times New Roman" w:hAnsi="Times New Roman"/>
        </w:rPr>
        <w:t>The Administrator and Deputy Administrator of the Territory of Norfolk Island.</w:t>
      </w:r>
      <w:proofErr w:type="gramEnd"/>
    </w:p>
    <w:p w:rsidR="00B45695" w:rsidRPr="00B17212" w:rsidRDefault="009E42BD" w:rsidP="009E42BD">
      <w:pPr>
        <w:pStyle w:val="Header"/>
        <w:tabs>
          <w:tab w:val="clear" w:pos="4513"/>
          <w:tab w:val="clear" w:pos="9026"/>
          <w:tab w:val="left" w:pos="-1099"/>
          <w:tab w:val="left" w:pos="-720"/>
          <w:tab w:val="left" w:pos="0"/>
          <w:tab w:val="left" w:pos="714"/>
          <w:tab w:val="left" w:pos="1440"/>
        </w:tabs>
        <w:rPr>
          <w:rFonts w:ascii="Times New Roman" w:hAnsi="Times New Roman"/>
          <w:lang w:val="en-AU"/>
        </w:rPr>
      </w:pPr>
      <w:r w:rsidRPr="00B17212">
        <w:rPr>
          <w:rFonts w:ascii="Times New Roman" w:hAnsi="Times New Roman"/>
          <w:lang w:val="en-AU"/>
        </w:rPr>
        <w:t xml:space="preserve">Administrative Officers attached to the Office of the Administrator of the Territory of Norfolk Island who </w:t>
      </w:r>
      <w:proofErr w:type="gramStart"/>
      <w:r w:rsidRPr="00B17212">
        <w:rPr>
          <w:rFonts w:ascii="Times New Roman" w:hAnsi="Times New Roman"/>
          <w:lang w:val="en-AU"/>
        </w:rPr>
        <w:t>are</w:t>
      </w:r>
      <w:proofErr w:type="gramEnd"/>
      <w:r w:rsidRPr="00B17212">
        <w:rPr>
          <w:rFonts w:ascii="Times New Roman" w:hAnsi="Times New Roman"/>
          <w:lang w:val="en-AU"/>
        </w:rPr>
        <w:t xml:space="preserve"> also Australian citizens. </w:t>
      </w: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p>
    <w:p w:rsidR="00B45695" w:rsidRPr="00B17212" w:rsidRDefault="00B45695" w:rsidP="00B45695">
      <w:pPr>
        <w:spacing w:before="120"/>
        <w:rPr>
          <w:rFonts w:ascii="Times New Roman" w:hAnsi="Times New Roman"/>
          <w:b/>
          <w:caps/>
          <w:szCs w:val="24"/>
        </w:rPr>
      </w:pPr>
      <w:r w:rsidRPr="00B17212">
        <w:rPr>
          <w:rFonts w:ascii="Times New Roman" w:hAnsi="Times New Roman"/>
          <w:b/>
          <w:caps/>
          <w:szCs w:val="24"/>
        </w:rPr>
        <w:t xml:space="preserve">Christmas Island &amp; Cocos (Keeling) Islands </w:t>
      </w:r>
    </w:p>
    <w:p w:rsidR="00B45695" w:rsidRPr="00B17212" w:rsidRDefault="00B45695" w:rsidP="00B45695">
      <w:pPr>
        <w:tabs>
          <w:tab w:val="left" w:pos="-1099"/>
          <w:tab w:val="left" w:pos="-720"/>
          <w:tab w:val="left" w:pos="0"/>
          <w:tab w:val="left" w:pos="714"/>
          <w:tab w:val="left" w:pos="1440"/>
        </w:tabs>
        <w:rPr>
          <w:rFonts w:ascii="Times New Roman" w:hAnsi="Times New Roman"/>
        </w:rPr>
      </w:pP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r w:rsidRPr="00B17212">
        <w:rPr>
          <w:rFonts w:ascii="Times New Roman" w:hAnsi="Times New Roman"/>
        </w:rPr>
        <w:t xml:space="preserve">Deputy Administrator, Christmas Island &amp; </w:t>
      </w:r>
      <w:proofErr w:type="spellStart"/>
      <w:r w:rsidRPr="00B17212">
        <w:rPr>
          <w:rFonts w:ascii="Times New Roman" w:hAnsi="Times New Roman"/>
        </w:rPr>
        <w:t>Cocos</w:t>
      </w:r>
      <w:proofErr w:type="spellEnd"/>
      <w:r w:rsidRPr="00B17212">
        <w:rPr>
          <w:rFonts w:ascii="Times New Roman" w:hAnsi="Times New Roman"/>
        </w:rPr>
        <w:t xml:space="preserve"> (Keeling) Islands</w:t>
      </w: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r w:rsidRPr="00B17212">
        <w:rPr>
          <w:rFonts w:ascii="Times New Roman" w:hAnsi="Times New Roman"/>
          <w:b/>
          <w:lang w:val="en-AU"/>
        </w:rPr>
        <w:t>OVERSEAS</w:t>
      </w: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p>
    <w:p w:rsidR="00B45695" w:rsidRPr="00B17212" w:rsidRDefault="00B45695" w:rsidP="00B45695">
      <w:pPr>
        <w:widowControl/>
        <w:autoSpaceDE w:val="0"/>
        <w:autoSpaceDN w:val="0"/>
        <w:adjustRightInd w:val="0"/>
        <w:spacing w:line="240" w:lineRule="atLeast"/>
        <w:ind w:left="720" w:hanging="720"/>
        <w:rPr>
          <w:rFonts w:ascii="Times New Roman" w:hAnsi="Times New Roman"/>
          <w:color w:val="000000"/>
          <w:szCs w:val="24"/>
          <w:lang w:val="en-AU" w:eastAsia="en-AU"/>
        </w:rPr>
      </w:pPr>
      <w:r w:rsidRPr="00B17212">
        <w:rPr>
          <w:rFonts w:ascii="Times New Roman" w:hAnsi="Times New Roman"/>
          <w:color w:val="000000"/>
          <w:szCs w:val="24"/>
          <w:lang w:val="en-AU" w:eastAsia="en-AU"/>
        </w:rPr>
        <w:t>A person who:</w:t>
      </w:r>
    </w:p>
    <w:p w:rsidR="00B45695" w:rsidRPr="00B17212" w:rsidRDefault="00B45695" w:rsidP="00B45695">
      <w:pPr>
        <w:widowControl/>
        <w:autoSpaceDE w:val="0"/>
        <w:autoSpaceDN w:val="0"/>
        <w:adjustRightInd w:val="0"/>
        <w:spacing w:line="240" w:lineRule="atLeast"/>
        <w:ind w:left="720" w:hanging="720"/>
        <w:rPr>
          <w:rFonts w:ascii="Times New Roman" w:hAnsi="Times New Roman"/>
          <w:color w:val="000000"/>
          <w:szCs w:val="24"/>
          <w:lang w:val="en-AU" w:eastAsia="en-AU"/>
        </w:rPr>
      </w:pPr>
    </w:p>
    <w:p w:rsidR="00B45695" w:rsidRPr="00B17212" w:rsidRDefault="00B45695" w:rsidP="00B543D3">
      <w:pPr>
        <w:widowControl/>
        <w:autoSpaceDE w:val="0"/>
        <w:autoSpaceDN w:val="0"/>
        <w:adjustRightInd w:val="0"/>
        <w:spacing w:line="240" w:lineRule="atLeast"/>
        <w:ind w:left="720" w:hanging="720"/>
        <w:rPr>
          <w:rFonts w:ascii="Times New Roman" w:hAnsi="Times New Roman"/>
          <w:color w:val="000000"/>
          <w:szCs w:val="24"/>
          <w:lang w:val="en-AU" w:eastAsia="en-AU"/>
        </w:rPr>
      </w:pPr>
      <w:r w:rsidRPr="00B17212">
        <w:rPr>
          <w:rFonts w:ascii="Times New Roman" w:hAnsi="Times New Roman"/>
          <w:color w:val="000000"/>
          <w:szCs w:val="24"/>
          <w:lang w:val="en-AU" w:eastAsia="en-AU"/>
        </w:rPr>
        <w:t>(a)</w:t>
      </w:r>
      <w:r w:rsidRPr="00B17212">
        <w:rPr>
          <w:rFonts w:ascii="Times New Roman" w:hAnsi="Times New Roman"/>
          <w:color w:val="000000"/>
          <w:szCs w:val="24"/>
          <w:lang w:val="en-AU" w:eastAsia="en-AU"/>
        </w:rPr>
        <w:tab/>
      </w:r>
      <w:proofErr w:type="gramStart"/>
      <w:r w:rsidRPr="00B17212">
        <w:rPr>
          <w:rFonts w:ascii="Times New Roman" w:hAnsi="Times New Roman"/>
          <w:color w:val="000000"/>
          <w:szCs w:val="24"/>
          <w:lang w:val="en-AU" w:eastAsia="en-AU"/>
        </w:rPr>
        <w:t>is</w:t>
      </w:r>
      <w:proofErr w:type="gramEnd"/>
      <w:r w:rsidRPr="00B17212">
        <w:rPr>
          <w:rFonts w:ascii="Times New Roman" w:hAnsi="Times New Roman"/>
          <w:color w:val="000000"/>
          <w:szCs w:val="24"/>
          <w:lang w:val="en-AU" w:eastAsia="en-AU"/>
        </w:rPr>
        <w:t xml:space="preserve"> an Australian citizen; and</w:t>
      </w:r>
    </w:p>
    <w:p w:rsidR="00B45695" w:rsidRDefault="00B543D3" w:rsidP="00B45695">
      <w:pPr>
        <w:widowControl/>
        <w:autoSpaceDE w:val="0"/>
        <w:autoSpaceDN w:val="0"/>
        <w:adjustRightInd w:val="0"/>
        <w:spacing w:line="240" w:lineRule="atLeast"/>
        <w:ind w:left="720" w:hanging="720"/>
        <w:rPr>
          <w:rFonts w:ascii="Times New Roman" w:hAnsi="Times New Roman"/>
          <w:color w:val="000000"/>
          <w:szCs w:val="24"/>
          <w:lang w:val="en-AU" w:eastAsia="en-AU"/>
        </w:rPr>
      </w:pPr>
      <w:r w:rsidRPr="00B17212">
        <w:rPr>
          <w:rFonts w:ascii="Times New Roman" w:hAnsi="Times New Roman"/>
          <w:color w:val="000000"/>
          <w:szCs w:val="24"/>
          <w:lang w:val="en-AU" w:eastAsia="en-AU"/>
        </w:rPr>
        <w:t>(b</w:t>
      </w:r>
      <w:r w:rsidR="00B45695" w:rsidRPr="00B17212">
        <w:rPr>
          <w:rFonts w:ascii="Times New Roman" w:hAnsi="Times New Roman"/>
          <w:color w:val="000000"/>
          <w:szCs w:val="24"/>
          <w:lang w:val="en-AU" w:eastAsia="en-AU"/>
        </w:rPr>
        <w:t>)</w:t>
      </w:r>
      <w:r w:rsidR="00B45695" w:rsidRPr="00B17212">
        <w:rPr>
          <w:rFonts w:ascii="Times New Roman" w:hAnsi="Times New Roman"/>
          <w:color w:val="000000"/>
          <w:szCs w:val="24"/>
          <w:lang w:val="en-AU" w:eastAsia="en-AU"/>
        </w:rPr>
        <w:tab/>
      </w:r>
      <w:proofErr w:type="gramStart"/>
      <w:r w:rsidR="00B45695" w:rsidRPr="00B17212">
        <w:rPr>
          <w:rFonts w:ascii="Times New Roman" w:hAnsi="Times New Roman"/>
          <w:color w:val="000000"/>
          <w:szCs w:val="24"/>
          <w:lang w:val="en-AU" w:eastAsia="en-AU"/>
        </w:rPr>
        <w:t>is</w:t>
      </w:r>
      <w:proofErr w:type="gramEnd"/>
      <w:r w:rsidR="00B45695" w:rsidRPr="00B17212">
        <w:rPr>
          <w:rFonts w:ascii="Times New Roman" w:hAnsi="Times New Roman"/>
          <w:color w:val="000000"/>
          <w:szCs w:val="24"/>
          <w:lang w:val="en-AU" w:eastAsia="en-AU"/>
        </w:rPr>
        <w:t xml:space="preserve"> outside Australia; and</w:t>
      </w:r>
    </w:p>
    <w:p w:rsidR="00EA7088" w:rsidRDefault="00A30002" w:rsidP="00B45695">
      <w:pPr>
        <w:widowControl/>
        <w:autoSpaceDE w:val="0"/>
        <w:autoSpaceDN w:val="0"/>
        <w:adjustRightInd w:val="0"/>
        <w:spacing w:line="240" w:lineRule="atLeast"/>
        <w:ind w:left="720" w:hanging="720"/>
        <w:rPr>
          <w:rFonts w:ascii="Times New Roman" w:hAnsi="Times New Roman"/>
          <w:color w:val="000000"/>
          <w:szCs w:val="24"/>
          <w:lang w:val="en-AU" w:eastAsia="en-AU"/>
        </w:rPr>
      </w:pPr>
      <w:r w:rsidRPr="00B17212">
        <w:rPr>
          <w:rFonts w:ascii="Times New Roman" w:hAnsi="Times New Roman"/>
          <w:color w:val="000000"/>
          <w:szCs w:val="24"/>
          <w:lang w:val="en-AU" w:eastAsia="en-AU"/>
        </w:rPr>
        <w:t>(c</w:t>
      </w:r>
      <w:r w:rsidR="00B45695" w:rsidRPr="00B17212">
        <w:rPr>
          <w:rFonts w:ascii="Times New Roman" w:hAnsi="Times New Roman"/>
          <w:color w:val="000000"/>
          <w:szCs w:val="24"/>
          <w:lang w:val="en-AU" w:eastAsia="en-AU"/>
        </w:rPr>
        <w:t>)</w:t>
      </w:r>
      <w:r w:rsidR="00B45695" w:rsidRPr="00B17212">
        <w:rPr>
          <w:rFonts w:ascii="Times New Roman" w:hAnsi="Times New Roman"/>
          <w:color w:val="000000"/>
          <w:szCs w:val="24"/>
          <w:lang w:val="en-AU" w:eastAsia="en-AU"/>
        </w:rPr>
        <w:tab/>
      </w:r>
      <w:proofErr w:type="gramStart"/>
      <w:r w:rsidR="00EA7088">
        <w:rPr>
          <w:rFonts w:ascii="Times New Roman" w:hAnsi="Times New Roman"/>
          <w:color w:val="000000"/>
          <w:szCs w:val="24"/>
          <w:lang w:val="en-AU" w:eastAsia="en-AU"/>
        </w:rPr>
        <w:t>has</w:t>
      </w:r>
      <w:proofErr w:type="gramEnd"/>
      <w:r w:rsidR="00EA7088">
        <w:rPr>
          <w:rFonts w:ascii="Times New Roman" w:hAnsi="Times New Roman"/>
          <w:color w:val="000000"/>
          <w:szCs w:val="24"/>
          <w:lang w:val="en-AU" w:eastAsia="en-AU"/>
        </w:rPr>
        <w:t xml:space="preserve"> a security clearance at the baseline level; and </w:t>
      </w:r>
    </w:p>
    <w:p w:rsidR="00B45695" w:rsidRPr="00B17212" w:rsidRDefault="00EA7088" w:rsidP="00B45695">
      <w:pPr>
        <w:widowControl/>
        <w:autoSpaceDE w:val="0"/>
        <w:autoSpaceDN w:val="0"/>
        <w:adjustRightInd w:val="0"/>
        <w:spacing w:line="240" w:lineRule="atLeast"/>
        <w:ind w:left="720" w:hanging="720"/>
        <w:rPr>
          <w:rFonts w:ascii="Times New Roman" w:hAnsi="Times New Roman"/>
          <w:color w:val="000000"/>
          <w:szCs w:val="24"/>
          <w:lang w:val="en-AU" w:eastAsia="en-AU"/>
        </w:rPr>
      </w:pPr>
      <w:r>
        <w:rPr>
          <w:rFonts w:ascii="Times New Roman" w:hAnsi="Times New Roman"/>
          <w:color w:val="000000"/>
          <w:szCs w:val="24"/>
          <w:lang w:val="en-AU" w:eastAsia="en-AU"/>
        </w:rPr>
        <w:t>(d)</w:t>
      </w:r>
      <w:r>
        <w:rPr>
          <w:rFonts w:ascii="Times New Roman" w:hAnsi="Times New Roman"/>
          <w:color w:val="000000"/>
          <w:szCs w:val="24"/>
          <w:lang w:val="en-AU" w:eastAsia="en-AU"/>
        </w:rPr>
        <w:tab/>
      </w:r>
      <w:proofErr w:type="gramStart"/>
      <w:r w:rsidR="00B45695" w:rsidRPr="00B17212">
        <w:rPr>
          <w:rFonts w:ascii="Times New Roman" w:hAnsi="Times New Roman"/>
          <w:color w:val="000000"/>
          <w:szCs w:val="24"/>
          <w:lang w:val="en-AU" w:eastAsia="en-AU"/>
        </w:rPr>
        <w:t>is</w:t>
      </w:r>
      <w:proofErr w:type="gramEnd"/>
      <w:r w:rsidR="00B45695" w:rsidRPr="00B17212">
        <w:rPr>
          <w:rFonts w:ascii="Times New Roman" w:hAnsi="Times New Roman"/>
          <w:color w:val="000000"/>
          <w:szCs w:val="24"/>
          <w:lang w:val="en-AU" w:eastAsia="en-AU"/>
        </w:rPr>
        <w:t xml:space="preserve"> employed at an Australian overseas mission</w:t>
      </w:r>
      <w:r w:rsidR="00A30002" w:rsidRPr="00B17212">
        <w:rPr>
          <w:rFonts w:ascii="Times New Roman" w:hAnsi="Times New Roman"/>
          <w:color w:val="000000"/>
          <w:szCs w:val="24"/>
          <w:lang w:val="en-AU" w:eastAsia="en-AU"/>
        </w:rPr>
        <w:t xml:space="preserve"> at Auckland, London, Washington, Hong Kong</w:t>
      </w:r>
      <w:r w:rsidR="00E7730E">
        <w:rPr>
          <w:rFonts w:ascii="Times New Roman" w:hAnsi="Times New Roman"/>
          <w:color w:val="000000"/>
          <w:szCs w:val="24"/>
          <w:lang w:val="en-AU" w:eastAsia="en-AU"/>
        </w:rPr>
        <w:t>,</w:t>
      </w:r>
      <w:r w:rsidR="00A30002" w:rsidRPr="00B17212">
        <w:rPr>
          <w:rFonts w:ascii="Times New Roman" w:hAnsi="Times New Roman"/>
          <w:color w:val="000000"/>
          <w:szCs w:val="24"/>
          <w:lang w:val="en-AU" w:eastAsia="en-AU"/>
        </w:rPr>
        <w:t xml:space="preserve"> Ottawa</w:t>
      </w:r>
      <w:r w:rsidR="00E7730E">
        <w:rPr>
          <w:rFonts w:ascii="Times New Roman" w:hAnsi="Times New Roman"/>
          <w:color w:val="000000"/>
          <w:szCs w:val="24"/>
          <w:lang w:val="en-AU" w:eastAsia="en-AU"/>
        </w:rPr>
        <w:t xml:space="preserve"> </w:t>
      </w:r>
      <w:r>
        <w:rPr>
          <w:rFonts w:ascii="Times New Roman" w:hAnsi="Times New Roman"/>
          <w:color w:val="000000"/>
          <w:szCs w:val="24"/>
          <w:lang w:val="en-AU" w:eastAsia="en-AU"/>
        </w:rPr>
        <w:t xml:space="preserve">or </w:t>
      </w:r>
      <w:r w:rsidR="00E7730E">
        <w:rPr>
          <w:rFonts w:ascii="Times New Roman" w:hAnsi="Times New Roman"/>
          <w:color w:val="000000"/>
          <w:szCs w:val="24"/>
          <w:lang w:val="en-AU" w:eastAsia="en-AU"/>
        </w:rPr>
        <w:t>New Delhi</w:t>
      </w:r>
      <w:r w:rsidR="00B45695" w:rsidRPr="00B17212">
        <w:rPr>
          <w:rFonts w:ascii="Times New Roman" w:hAnsi="Times New Roman"/>
          <w:color w:val="000000"/>
          <w:szCs w:val="24"/>
          <w:lang w:val="en-AU" w:eastAsia="en-AU"/>
        </w:rPr>
        <w:t xml:space="preserve">; and </w:t>
      </w:r>
    </w:p>
    <w:p w:rsidR="00B45695" w:rsidRPr="00B17212" w:rsidRDefault="00A30002" w:rsidP="00B45695">
      <w:pPr>
        <w:tabs>
          <w:tab w:val="left" w:pos="-1099"/>
          <w:tab w:val="left" w:pos="-720"/>
          <w:tab w:val="left" w:pos="0"/>
          <w:tab w:val="left" w:pos="714"/>
          <w:tab w:val="left" w:pos="1224"/>
        </w:tabs>
        <w:ind w:left="720" w:hanging="720"/>
        <w:rPr>
          <w:rFonts w:ascii="Times New Roman" w:hAnsi="Times New Roman"/>
          <w:szCs w:val="24"/>
          <w:lang w:val="en-AU"/>
        </w:rPr>
      </w:pPr>
      <w:r w:rsidRPr="00B17212">
        <w:rPr>
          <w:rFonts w:ascii="Times New Roman" w:hAnsi="Times New Roman"/>
          <w:color w:val="000000"/>
          <w:szCs w:val="24"/>
          <w:lang w:val="en-AU" w:eastAsia="en-AU"/>
        </w:rPr>
        <w:t>(</w:t>
      </w:r>
      <w:proofErr w:type="gramStart"/>
      <w:r w:rsidR="00EA7088">
        <w:rPr>
          <w:rFonts w:ascii="Times New Roman" w:hAnsi="Times New Roman"/>
          <w:color w:val="000000"/>
          <w:szCs w:val="24"/>
          <w:lang w:val="en-AU" w:eastAsia="en-AU"/>
        </w:rPr>
        <w:t>e</w:t>
      </w:r>
      <w:proofErr w:type="gramEnd"/>
      <w:r w:rsidR="00B45695" w:rsidRPr="00B17212">
        <w:rPr>
          <w:rFonts w:ascii="Times New Roman" w:hAnsi="Times New Roman"/>
          <w:color w:val="000000"/>
          <w:szCs w:val="24"/>
          <w:lang w:val="en-AU" w:eastAsia="en-AU"/>
        </w:rPr>
        <w:t>)</w:t>
      </w:r>
      <w:r w:rsidR="00B45695" w:rsidRPr="00B17212">
        <w:rPr>
          <w:rFonts w:ascii="Times New Roman" w:hAnsi="Times New Roman"/>
          <w:color w:val="000000"/>
          <w:szCs w:val="24"/>
          <w:lang w:val="en-AU" w:eastAsia="en-AU"/>
        </w:rPr>
        <w:tab/>
        <w:t>is</w:t>
      </w:r>
      <w:r w:rsidRPr="00B17212">
        <w:rPr>
          <w:rFonts w:ascii="Times New Roman" w:hAnsi="Times New Roman"/>
          <w:color w:val="000000"/>
          <w:szCs w:val="24"/>
          <w:lang w:val="en-AU" w:eastAsia="en-AU"/>
        </w:rPr>
        <w:t xml:space="preserve"> an authorised user of the Department of Immigration and Border Protection</w:t>
      </w:r>
      <w:r w:rsidR="00000EBC" w:rsidRPr="00B17212">
        <w:rPr>
          <w:rFonts w:ascii="Times New Roman" w:hAnsi="Times New Roman"/>
          <w:color w:val="000000"/>
          <w:szCs w:val="24"/>
          <w:lang w:val="en-AU" w:eastAsia="en-AU"/>
        </w:rPr>
        <w:t>’s</w:t>
      </w:r>
      <w:r w:rsidRPr="00B17212">
        <w:rPr>
          <w:rFonts w:ascii="Times New Roman" w:hAnsi="Times New Roman"/>
          <w:color w:val="000000"/>
          <w:szCs w:val="24"/>
          <w:lang w:val="en-AU" w:eastAsia="en-AU"/>
        </w:rPr>
        <w:t>, Integrated Client Services Environment (ICSE) system</w:t>
      </w:r>
      <w:r w:rsidR="00B45695" w:rsidRPr="00B17212">
        <w:rPr>
          <w:rFonts w:ascii="Times New Roman" w:hAnsi="Times New Roman"/>
          <w:color w:val="000000"/>
          <w:szCs w:val="24"/>
          <w:lang w:val="en-AU" w:eastAsia="en-AU"/>
        </w:rPr>
        <w:t>.</w:t>
      </w: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p>
    <w:p w:rsidR="00B45695" w:rsidRPr="00B17212" w:rsidRDefault="00B45695" w:rsidP="00B45695">
      <w:pPr>
        <w:tabs>
          <w:tab w:val="left" w:pos="-1099"/>
          <w:tab w:val="left" w:pos="-720"/>
          <w:tab w:val="left" w:pos="0"/>
          <w:tab w:val="left" w:pos="714"/>
          <w:tab w:val="left" w:pos="1440"/>
        </w:tabs>
        <w:rPr>
          <w:rFonts w:ascii="Times New Roman" w:hAnsi="Times New Roman"/>
          <w:b/>
          <w:color w:val="000000"/>
        </w:rPr>
      </w:pPr>
      <w:r w:rsidRPr="00B17212">
        <w:rPr>
          <w:rFonts w:ascii="Times New Roman" w:hAnsi="Times New Roman"/>
          <w:b/>
          <w:color w:val="000000"/>
        </w:rPr>
        <w:t>DHS OFFICERS</w:t>
      </w:r>
    </w:p>
    <w:p w:rsidR="00B45695" w:rsidRPr="00B17212" w:rsidRDefault="00B45695" w:rsidP="00B45695">
      <w:pPr>
        <w:tabs>
          <w:tab w:val="left" w:pos="-1099"/>
          <w:tab w:val="left" w:pos="-720"/>
          <w:tab w:val="left" w:pos="0"/>
          <w:tab w:val="left" w:pos="714"/>
          <w:tab w:val="left" w:pos="1440"/>
        </w:tabs>
        <w:rPr>
          <w:rFonts w:ascii="Times New Roman" w:hAnsi="Times New Roman"/>
          <w:b/>
          <w:color w:val="000000"/>
        </w:rPr>
      </w:pPr>
    </w:p>
    <w:p w:rsidR="00B45695" w:rsidRPr="00B17212" w:rsidRDefault="00B45695" w:rsidP="00B45695">
      <w:pPr>
        <w:tabs>
          <w:tab w:val="left" w:pos="-1099"/>
          <w:tab w:val="left" w:pos="-720"/>
          <w:tab w:val="left" w:pos="0"/>
          <w:tab w:val="left" w:pos="714"/>
          <w:tab w:val="left" w:pos="1440"/>
        </w:tabs>
        <w:rPr>
          <w:rFonts w:ascii="Times New Roman" w:hAnsi="Times New Roman"/>
          <w:color w:val="000000"/>
        </w:rPr>
      </w:pPr>
      <w:r w:rsidRPr="00B17212">
        <w:rPr>
          <w:rFonts w:ascii="Times New Roman" w:hAnsi="Times New Roman"/>
          <w:color w:val="000000"/>
        </w:rPr>
        <w:t>Officers at the level of APS3 level and above of the Department of Human Services who are citizenship test administrators or test invigilators who will be required to authenticate the identity of a person seeking to sit a test before allowing that person to take an approved test.</w:t>
      </w:r>
    </w:p>
    <w:p w:rsidR="00B45695" w:rsidRPr="00B17212" w:rsidRDefault="00B45695" w:rsidP="00B45695">
      <w:pPr>
        <w:tabs>
          <w:tab w:val="left" w:pos="-1099"/>
          <w:tab w:val="left" w:pos="-720"/>
          <w:tab w:val="left" w:pos="0"/>
          <w:tab w:val="left" w:pos="714"/>
          <w:tab w:val="left" w:pos="1440"/>
        </w:tabs>
        <w:rPr>
          <w:rFonts w:ascii="Times New Roman" w:hAnsi="Times New Roman"/>
          <w:b/>
          <w:lang w:val="en-AU"/>
        </w:rPr>
      </w:pPr>
    </w:p>
    <w:p w:rsidR="00EA5303" w:rsidRDefault="00EA5303">
      <w:pPr>
        <w:widowControl/>
        <w:snapToGrid/>
        <w:spacing w:after="200" w:line="276" w:lineRule="auto"/>
        <w:rPr>
          <w:rFonts w:ascii="Times New Roman" w:hAnsi="Times New Roman"/>
          <w:b/>
          <w:lang w:val="en-AU"/>
        </w:rPr>
      </w:pPr>
      <w:r>
        <w:rPr>
          <w:rFonts w:ascii="Times New Roman" w:hAnsi="Times New Roman"/>
          <w:b/>
          <w:lang w:val="en-AU"/>
        </w:rPr>
        <w:br w:type="page"/>
      </w:r>
    </w:p>
    <w:p w:rsidR="00B45695" w:rsidRPr="00B17212" w:rsidRDefault="00B45695" w:rsidP="00EA7088">
      <w:pPr>
        <w:tabs>
          <w:tab w:val="left" w:pos="-1099"/>
          <w:tab w:val="left" w:pos="-720"/>
          <w:tab w:val="left" w:pos="0"/>
          <w:tab w:val="left" w:pos="714"/>
          <w:tab w:val="left" w:pos="1440"/>
        </w:tabs>
        <w:jc w:val="center"/>
        <w:rPr>
          <w:rFonts w:ascii="Times New Roman" w:hAnsi="Times New Roman"/>
          <w:bCs/>
          <w:color w:val="000000"/>
          <w:szCs w:val="24"/>
        </w:rPr>
      </w:pPr>
      <w:r w:rsidRPr="00B17212">
        <w:rPr>
          <w:rFonts w:ascii="Times New Roman" w:hAnsi="Times New Roman"/>
          <w:b/>
          <w:bCs/>
          <w:color w:val="000000"/>
          <w:szCs w:val="24"/>
          <w:u w:val="single"/>
        </w:rPr>
        <w:lastRenderedPageBreak/>
        <w:t>SCHEDULE 2</w:t>
      </w:r>
    </w:p>
    <w:p w:rsidR="00B45695" w:rsidRPr="00B17212" w:rsidRDefault="00B45695" w:rsidP="00B45695">
      <w:pPr>
        <w:autoSpaceDE w:val="0"/>
        <w:autoSpaceDN w:val="0"/>
        <w:adjustRightInd w:val="0"/>
        <w:spacing w:before="240" w:after="60"/>
        <w:outlineLvl w:val="2"/>
        <w:rPr>
          <w:rFonts w:ascii="Times New Roman" w:hAnsi="Times New Roman"/>
          <w:color w:val="000000"/>
          <w:szCs w:val="24"/>
        </w:rPr>
      </w:pPr>
      <w:r w:rsidRPr="00B17212">
        <w:rPr>
          <w:rFonts w:ascii="Times New Roman" w:hAnsi="Times New Roman"/>
          <w:b/>
          <w:bCs/>
          <w:color w:val="000000"/>
          <w:szCs w:val="24"/>
        </w:rPr>
        <w:t xml:space="preserve">STATE, TERRITORY, REGIONAL </w:t>
      </w:r>
      <w:smartTag w:uri="urn:schemas-microsoft-com:office:smarttags" w:element="stockticker">
        <w:r w:rsidRPr="00B17212">
          <w:rPr>
            <w:rFonts w:ascii="Times New Roman" w:hAnsi="Times New Roman"/>
            <w:b/>
            <w:bCs/>
            <w:color w:val="000000"/>
            <w:szCs w:val="24"/>
          </w:rPr>
          <w:t>AND</w:t>
        </w:r>
      </w:smartTag>
      <w:r w:rsidRPr="00B17212">
        <w:rPr>
          <w:rFonts w:ascii="Times New Roman" w:hAnsi="Times New Roman"/>
          <w:b/>
          <w:bCs/>
          <w:color w:val="000000"/>
          <w:szCs w:val="24"/>
        </w:rPr>
        <w:t xml:space="preserve"> </w:t>
      </w:r>
      <w:smartTag w:uri="urn:schemas-microsoft-com:office:smarttags" w:element="stockticker">
        <w:r w:rsidRPr="00B17212">
          <w:rPr>
            <w:rFonts w:ascii="Times New Roman" w:hAnsi="Times New Roman"/>
            <w:b/>
            <w:bCs/>
            <w:color w:val="000000"/>
            <w:szCs w:val="24"/>
          </w:rPr>
          <w:t>AREA</w:t>
        </w:r>
      </w:smartTag>
      <w:r w:rsidRPr="00B17212">
        <w:rPr>
          <w:rFonts w:ascii="Times New Roman" w:hAnsi="Times New Roman"/>
          <w:b/>
          <w:bCs/>
          <w:color w:val="000000"/>
          <w:szCs w:val="24"/>
        </w:rPr>
        <w:t xml:space="preserve"> OFFICES </w:t>
      </w:r>
    </w:p>
    <w:p w:rsidR="00B45695" w:rsidRPr="00B17212" w:rsidRDefault="00B45695"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 xml:space="preserve">A person who: </w:t>
      </w:r>
    </w:p>
    <w:p w:rsidR="00B45695" w:rsidRPr="00B17212" w:rsidRDefault="00B45695" w:rsidP="00B45695">
      <w:pPr>
        <w:autoSpaceDE w:val="0"/>
        <w:autoSpaceDN w:val="0"/>
        <w:adjustRightInd w:val="0"/>
        <w:rPr>
          <w:rFonts w:ascii="Times New Roman" w:hAnsi="Times New Roman"/>
          <w:color w:val="000000"/>
          <w:szCs w:val="24"/>
        </w:rPr>
      </w:pPr>
      <w:r w:rsidRPr="00B17212">
        <w:rPr>
          <w:rFonts w:ascii="Times New Roman" w:hAnsi="Times New Roman"/>
          <w:color w:val="000000"/>
          <w:szCs w:val="24"/>
        </w:rPr>
        <w:t xml:space="preserve">(a) </w:t>
      </w:r>
      <w:proofErr w:type="gramStart"/>
      <w:r w:rsidRPr="00B17212">
        <w:rPr>
          <w:rFonts w:ascii="Times New Roman" w:hAnsi="Times New Roman"/>
          <w:color w:val="000000"/>
          <w:szCs w:val="24"/>
        </w:rPr>
        <w:t>is</w:t>
      </w:r>
      <w:proofErr w:type="gramEnd"/>
      <w:r w:rsidRPr="00B17212">
        <w:rPr>
          <w:rFonts w:ascii="Times New Roman" w:hAnsi="Times New Roman"/>
          <w:color w:val="000000"/>
          <w:szCs w:val="24"/>
        </w:rPr>
        <w:t xml:space="preserve"> performing duties under or for the purposes of the </w:t>
      </w:r>
      <w:r w:rsidRPr="00B17212">
        <w:rPr>
          <w:rFonts w:ascii="Times New Roman" w:hAnsi="Times New Roman"/>
          <w:i/>
          <w:color w:val="000000"/>
          <w:szCs w:val="24"/>
        </w:rPr>
        <w:t>Australian Citizenship Act 2007</w:t>
      </w:r>
      <w:r w:rsidRPr="00B17212">
        <w:rPr>
          <w:rFonts w:ascii="Times New Roman" w:hAnsi="Times New Roman"/>
          <w:color w:val="000000"/>
          <w:szCs w:val="24"/>
        </w:rPr>
        <w:t xml:space="preserve">; and </w:t>
      </w:r>
    </w:p>
    <w:p w:rsidR="00B45695" w:rsidRPr="00B17212" w:rsidRDefault="00B45695" w:rsidP="00B45695">
      <w:pPr>
        <w:autoSpaceDE w:val="0"/>
        <w:autoSpaceDN w:val="0"/>
        <w:adjustRightInd w:val="0"/>
        <w:ind w:left="600" w:hanging="600"/>
        <w:rPr>
          <w:rFonts w:ascii="Times New Roman" w:hAnsi="Times New Roman"/>
          <w:color w:val="000000"/>
          <w:szCs w:val="24"/>
        </w:rPr>
      </w:pPr>
      <w:r w:rsidRPr="00B17212">
        <w:rPr>
          <w:rFonts w:ascii="Times New Roman" w:hAnsi="Times New Roman"/>
          <w:color w:val="000000"/>
          <w:szCs w:val="24"/>
        </w:rPr>
        <w:t xml:space="preserve">(b) </w:t>
      </w:r>
      <w:proofErr w:type="gramStart"/>
      <w:r w:rsidRPr="00B17212">
        <w:rPr>
          <w:rFonts w:ascii="Times New Roman" w:hAnsi="Times New Roman"/>
          <w:color w:val="000000"/>
          <w:szCs w:val="24"/>
        </w:rPr>
        <w:t>is</w:t>
      </w:r>
      <w:proofErr w:type="gramEnd"/>
      <w:r w:rsidRPr="00B17212">
        <w:rPr>
          <w:rFonts w:ascii="Times New Roman" w:hAnsi="Times New Roman"/>
          <w:color w:val="000000"/>
          <w:szCs w:val="24"/>
        </w:rPr>
        <w:t xml:space="preserve"> for the time being the holder of, or is performing the duties of, a position in a State, Territory, Regional or Area Office of the Department of Immigration and </w:t>
      </w:r>
      <w:r w:rsidR="00EA7088">
        <w:rPr>
          <w:rFonts w:ascii="Times New Roman" w:hAnsi="Times New Roman"/>
          <w:color w:val="000000"/>
          <w:szCs w:val="24"/>
        </w:rPr>
        <w:t xml:space="preserve">Border Protection </w:t>
      </w:r>
      <w:r w:rsidRPr="00B17212">
        <w:rPr>
          <w:rFonts w:ascii="Times New Roman" w:hAnsi="Times New Roman"/>
          <w:color w:val="000000"/>
          <w:szCs w:val="24"/>
        </w:rPr>
        <w:t xml:space="preserve">being a position classified: </w:t>
      </w:r>
    </w:p>
    <w:p w:rsidR="00B45695" w:rsidRPr="00B17212" w:rsidRDefault="00B45695" w:rsidP="00B45695">
      <w:pPr>
        <w:autoSpaceDE w:val="0"/>
        <w:autoSpaceDN w:val="0"/>
        <w:adjustRightInd w:val="0"/>
        <w:ind w:left="1200" w:hanging="600"/>
        <w:rPr>
          <w:rFonts w:ascii="Times New Roman" w:hAnsi="Times New Roman"/>
          <w:color w:val="000000"/>
          <w:szCs w:val="24"/>
        </w:rPr>
      </w:pPr>
      <w:r w:rsidRPr="00B17212">
        <w:rPr>
          <w:rFonts w:ascii="Times New Roman" w:hAnsi="Times New Roman"/>
          <w:color w:val="000000"/>
          <w:szCs w:val="24"/>
        </w:rPr>
        <w:t>(</w:t>
      </w:r>
      <w:proofErr w:type="spellStart"/>
      <w:r w:rsidRPr="00B17212">
        <w:rPr>
          <w:rFonts w:ascii="Times New Roman" w:hAnsi="Times New Roman"/>
          <w:color w:val="000000"/>
          <w:szCs w:val="24"/>
        </w:rPr>
        <w:t>i</w:t>
      </w:r>
      <w:proofErr w:type="spellEnd"/>
      <w:r w:rsidRPr="00B17212">
        <w:rPr>
          <w:rFonts w:ascii="Times New Roman" w:hAnsi="Times New Roman"/>
          <w:color w:val="000000"/>
          <w:szCs w:val="24"/>
        </w:rPr>
        <w:t xml:space="preserve">)   </w:t>
      </w:r>
      <w:proofErr w:type="gramStart"/>
      <w:r w:rsidRPr="00B17212">
        <w:rPr>
          <w:rFonts w:ascii="Times New Roman" w:hAnsi="Times New Roman"/>
          <w:color w:val="000000"/>
          <w:szCs w:val="24"/>
        </w:rPr>
        <w:t>as</w:t>
      </w:r>
      <w:proofErr w:type="gramEnd"/>
      <w:r w:rsidRPr="00B17212">
        <w:rPr>
          <w:rFonts w:ascii="Times New Roman" w:hAnsi="Times New Roman"/>
          <w:color w:val="000000"/>
          <w:szCs w:val="24"/>
        </w:rPr>
        <w:t xml:space="preserve"> a Senior Executive Service position; or </w:t>
      </w:r>
    </w:p>
    <w:p w:rsidR="00B45695" w:rsidRPr="00B17212" w:rsidRDefault="00B45695" w:rsidP="00B45695">
      <w:pPr>
        <w:autoSpaceDE w:val="0"/>
        <w:autoSpaceDN w:val="0"/>
        <w:adjustRightInd w:val="0"/>
        <w:ind w:left="1200" w:hanging="600"/>
        <w:rPr>
          <w:rFonts w:ascii="Times New Roman" w:hAnsi="Times New Roman"/>
          <w:color w:val="000000"/>
          <w:szCs w:val="24"/>
        </w:rPr>
      </w:pPr>
      <w:r w:rsidRPr="00B17212">
        <w:rPr>
          <w:rFonts w:ascii="Times New Roman" w:hAnsi="Times New Roman"/>
          <w:color w:val="000000"/>
          <w:szCs w:val="24"/>
        </w:rPr>
        <w:t xml:space="preserve">(ii)  </w:t>
      </w:r>
      <w:proofErr w:type="gramStart"/>
      <w:r w:rsidRPr="00B17212">
        <w:rPr>
          <w:rFonts w:ascii="Times New Roman" w:hAnsi="Times New Roman"/>
          <w:color w:val="000000"/>
          <w:szCs w:val="24"/>
        </w:rPr>
        <w:t>at</w:t>
      </w:r>
      <w:proofErr w:type="gramEnd"/>
      <w:r w:rsidRPr="00B17212">
        <w:rPr>
          <w:rFonts w:ascii="Times New Roman" w:hAnsi="Times New Roman"/>
          <w:color w:val="000000"/>
          <w:szCs w:val="24"/>
        </w:rPr>
        <w:t xml:space="preserve"> the level of Executive Level 2 or 1; or </w:t>
      </w:r>
    </w:p>
    <w:p w:rsidR="00B45695" w:rsidRPr="00B17212" w:rsidRDefault="00B45695" w:rsidP="00B45695">
      <w:pPr>
        <w:widowControl/>
        <w:numPr>
          <w:ilvl w:val="0"/>
          <w:numId w:val="3"/>
        </w:numPr>
        <w:autoSpaceDE w:val="0"/>
        <w:autoSpaceDN w:val="0"/>
        <w:adjustRightInd w:val="0"/>
        <w:ind w:left="1320" w:hanging="720"/>
        <w:rPr>
          <w:rFonts w:ascii="Times New Roman" w:hAnsi="Times New Roman"/>
          <w:color w:val="000000"/>
          <w:szCs w:val="24"/>
        </w:rPr>
      </w:pPr>
      <w:r w:rsidRPr="00B17212">
        <w:rPr>
          <w:rFonts w:ascii="Times New Roman" w:hAnsi="Times New Roman"/>
          <w:color w:val="000000"/>
          <w:szCs w:val="24"/>
        </w:rPr>
        <w:t xml:space="preserve">(iii) </w:t>
      </w:r>
      <w:proofErr w:type="gramStart"/>
      <w:r w:rsidRPr="00B17212">
        <w:rPr>
          <w:rFonts w:ascii="Times New Roman" w:hAnsi="Times New Roman"/>
          <w:color w:val="000000"/>
          <w:szCs w:val="24"/>
        </w:rPr>
        <w:t>at</w:t>
      </w:r>
      <w:proofErr w:type="gramEnd"/>
      <w:r w:rsidRPr="00B17212">
        <w:rPr>
          <w:rFonts w:ascii="Times New Roman" w:hAnsi="Times New Roman"/>
          <w:color w:val="000000"/>
          <w:szCs w:val="24"/>
        </w:rPr>
        <w:t xml:space="preserve"> the level of </w:t>
      </w:r>
      <w:smartTag w:uri="urn:schemas-microsoft-com:office:smarttags" w:element="stockticker">
        <w:r w:rsidRPr="00B17212">
          <w:rPr>
            <w:rFonts w:ascii="Times New Roman" w:hAnsi="Times New Roman"/>
            <w:color w:val="000000"/>
            <w:szCs w:val="24"/>
          </w:rPr>
          <w:t>APS</w:t>
        </w:r>
      </w:smartTag>
      <w:r w:rsidRPr="00B17212">
        <w:rPr>
          <w:rFonts w:ascii="Times New Roman" w:hAnsi="Times New Roman"/>
          <w:color w:val="000000"/>
          <w:szCs w:val="24"/>
        </w:rPr>
        <w:t xml:space="preserve"> Level 6, 5 or 4.</w:t>
      </w:r>
    </w:p>
    <w:p w:rsidR="00B45695" w:rsidRPr="00B17212" w:rsidRDefault="00B45695" w:rsidP="00B45695">
      <w:pPr>
        <w:autoSpaceDE w:val="0"/>
        <w:autoSpaceDN w:val="0"/>
        <w:adjustRightInd w:val="0"/>
        <w:spacing w:before="240" w:after="60"/>
        <w:outlineLvl w:val="2"/>
        <w:rPr>
          <w:rFonts w:ascii="Times New Roman" w:hAnsi="Times New Roman"/>
          <w:color w:val="000000"/>
        </w:rPr>
      </w:pPr>
      <w:r w:rsidRPr="00B17212">
        <w:rPr>
          <w:rFonts w:ascii="Times New Roman" w:hAnsi="Times New Roman"/>
          <w:b/>
          <w:bCs/>
          <w:color w:val="000000"/>
        </w:rPr>
        <w:t xml:space="preserve">OVERSEAS </w:t>
      </w:r>
    </w:p>
    <w:p w:rsidR="00B45695" w:rsidRPr="00B17212" w:rsidRDefault="00B45695" w:rsidP="003D1875">
      <w:pPr>
        <w:tabs>
          <w:tab w:val="left" w:pos="-1099"/>
          <w:tab w:val="left" w:pos="-720"/>
        </w:tabs>
        <w:rPr>
          <w:rFonts w:ascii="Times New Roman" w:hAnsi="Times New Roman"/>
          <w:lang w:val="en-AU"/>
        </w:rPr>
      </w:pPr>
      <w:r w:rsidRPr="00B17212">
        <w:rPr>
          <w:rFonts w:ascii="Times New Roman" w:hAnsi="Times New Roman"/>
          <w:lang w:val="en-AU"/>
        </w:rPr>
        <w:t>(1) A person who:</w:t>
      </w:r>
    </w:p>
    <w:p w:rsidR="00B45695" w:rsidRPr="00B17212" w:rsidRDefault="00B45695" w:rsidP="003D1875">
      <w:pPr>
        <w:tabs>
          <w:tab w:val="left" w:pos="-1099"/>
          <w:tab w:val="left" w:pos="-720"/>
        </w:tabs>
        <w:rPr>
          <w:rFonts w:ascii="Times New Roman" w:hAnsi="Times New Roman"/>
          <w:lang w:val="en-AU"/>
        </w:rPr>
      </w:pPr>
    </w:p>
    <w:p w:rsidR="00B45695" w:rsidRPr="00B17212" w:rsidRDefault="00B45695" w:rsidP="003D1875">
      <w:pPr>
        <w:tabs>
          <w:tab w:val="left" w:pos="-1099"/>
          <w:tab w:val="left" w:pos="-720"/>
        </w:tabs>
        <w:ind w:left="714" w:hanging="714"/>
        <w:rPr>
          <w:rFonts w:ascii="Times New Roman" w:hAnsi="Times New Roman"/>
          <w:lang w:val="en-AU"/>
        </w:rPr>
      </w:pPr>
      <w:r w:rsidRPr="00B17212">
        <w:rPr>
          <w:rFonts w:ascii="Times New Roman" w:hAnsi="Times New Roman"/>
          <w:lang w:val="en-AU"/>
        </w:rPr>
        <w:t>(a)</w:t>
      </w:r>
      <w:r w:rsidRPr="00B17212">
        <w:rPr>
          <w:rFonts w:ascii="Times New Roman" w:hAnsi="Times New Roman"/>
          <w:lang w:val="en-AU"/>
        </w:rPr>
        <w:tab/>
      </w:r>
      <w:proofErr w:type="gramStart"/>
      <w:r w:rsidRPr="00B17212">
        <w:rPr>
          <w:rFonts w:ascii="Times New Roman" w:hAnsi="Times New Roman"/>
          <w:lang w:val="en-AU"/>
        </w:rPr>
        <w:t>is</w:t>
      </w:r>
      <w:proofErr w:type="gramEnd"/>
      <w:r w:rsidRPr="00B17212">
        <w:rPr>
          <w:rFonts w:ascii="Times New Roman" w:hAnsi="Times New Roman"/>
          <w:lang w:val="en-AU"/>
        </w:rPr>
        <w:t xml:space="preserve"> an Australian citizen; and</w:t>
      </w:r>
    </w:p>
    <w:p w:rsidR="00B45695" w:rsidRPr="00B17212" w:rsidRDefault="00B45695" w:rsidP="003D1875">
      <w:pPr>
        <w:tabs>
          <w:tab w:val="left" w:pos="-1099"/>
          <w:tab w:val="left" w:pos="-720"/>
        </w:tabs>
        <w:ind w:left="714" w:hanging="714"/>
        <w:rPr>
          <w:rFonts w:ascii="Times New Roman" w:hAnsi="Times New Roman"/>
          <w:lang w:val="en-AU"/>
        </w:rPr>
      </w:pPr>
      <w:r w:rsidRPr="00B17212">
        <w:rPr>
          <w:rFonts w:ascii="Times New Roman" w:hAnsi="Times New Roman"/>
          <w:lang w:val="en-AU"/>
        </w:rPr>
        <w:t>(b)</w:t>
      </w:r>
      <w:r w:rsidRPr="00B17212">
        <w:rPr>
          <w:rFonts w:ascii="Times New Roman" w:hAnsi="Times New Roman"/>
          <w:lang w:val="en-AU"/>
        </w:rPr>
        <w:tab/>
      </w:r>
      <w:proofErr w:type="gramStart"/>
      <w:r w:rsidRPr="00B17212">
        <w:rPr>
          <w:rFonts w:ascii="Times New Roman" w:hAnsi="Times New Roman"/>
          <w:lang w:val="en-AU"/>
        </w:rPr>
        <w:t>is</w:t>
      </w:r>
      <w:proofErr w:type="gramEnd"/>
      <w:r w:rsidRPr="00B17212">
        <w:rPr>
          <w:rFonts w:ascii="Times New Roman" w:hAnsi="Times New Roman"/>
          <w:lang w:val="en-AU"/>
        </w:rPr>
        <w:t xml:space="preserve"> outside </w:t>
      </w:r>
      <w:smartTag w:uri="urn:schemas-microsoft-com:office:smarttags" w:element="country-region">
        <w:smartTag w:uri="urn:schemas-microsoft-com:office:smarttags" w:element="place">
          <w:r w:rsidRPr="00B17212">
            <w:rPr>
              <w:rFonts w:ascii="Times New Roman" w:hAnsi="Times New Roman"/>
              <w:lang w:val="en-AU"/>
            </w:rPr>
            <w:t>Australia</w:t>
          </w:r>
        </w:smartTag>
      </w:smartTag>
      <w:r w:rsidRPr="00B17212">
        <w:rPr>
          <w:rFonts w:ascii="Times New Roman" w:hAnsi="Times New Roman"/>
          <w:lang w:val="en-AU"/>
        </w:rPr>
        <w:t>; and</w:t>
      </w:r>
    </w:p>
    <w:p w:rsidR="001E059A" w:rsidRPr="00B17212" w:rsidRDefault="00B45695" w:rsidP="003D1875">
      <w:pPr>
        <w:tabs>
          <w:tab w:val="left" w:pos="-1099"/>
          <w:tab w:val="left" w:pos="-720"/>
        </w:tabs>
        <w:ind w:left="714" w:hanging="714"/>
        <w:rPr>
          <w:rFonts w:ascii="Times New Roman" w:hAnsi="Times New Roman"/>
          <w:lang w:val="en-AU"/>
        </w:rPr>
      </w:pPr>
      <w:r w:rsidRPr="00B17212">
        <w:rPr>
          <w:rFonts w:ascii="Times New Roman" w:hAnsi="Times New Roman"/>
          <w:lang w:val="en-AU"/>
        </w:rPr>
        <w:t>(c)</w:t>
      </w:r>
      <w:r w:rsidRPr="00B17212">
        <w:rPr>
          <w:rFonts w:ascii="Times New Roman" w:hAnsi="Times New Roman"/>
          <w:lang w:val="en-AU"/>
        </w:rPr>
        <w:tab/>
      </w:r>
      <w:proofErr w:type="gramStart"/>
      <w:r w:rsidR="001E059A" w:rsidRPr="00B17212">
        <w:rPr>
          <w:rFonts w:ascii="Times New Roman" w:hAnsi="Times New Roman"/>
          <w:lang w:val="en-AU"/>
        </w:rPr>
        <w:t>is</w:t>
      </w:r>
      <w:proofErr w:type="gramEnd"/>
      <w:r w:rsidR="001E059A" w:rsidRPr="00B17212">
        <w:rPr>
          <w:rFonts w:ascii="Times New Roman" w:hAnsi="Times New Roman"/>
          <w:lang w:val="en-AU"/>
        </w:rPr>
        <w:t xml:space="preserve"> for the time being the holder, or is performing the duties of, a position in the Department of Immigration and Border Protection and being a person classified:</w:t>
      </w:r>
    </w:p>
    <w:p w:rsidR="00A30002" w:rsidRPr="00B17212" w:rsidRDefault="001E059A" w:rsidP="003D1875">
      <w:pPr>
        <w:tabs>
          <w:tab w:val="left" w:pos="-1099"/>
          <w:tab w:val="left" w:pos="-720"/>
        </w:tabs>
        <w:ind w:left="714" w:hanging="714"/>
        <w:rPr>
          <w:rFonts w:ascii="Times New Roman" w:hAnsi="Times New Roman"/>
          <w:lang w:val="en-AU"/>
        </w:rPr>
      </w:pPr>
      <w:r w:rsidRPr="00B17212">
        <w:rPr>
          <w:rFonts w:ascii="Times New Roman" w:hAnsi="Times New Roman"/>
          <w:lang w:val="en-AU"/>
        </w:rPr>
        <w:tab/>
      </w:r>
      <w:r w:rsidRPr="00B17212">
        <w:rPr>
          <w:rFonts w:ascii="Times New Roman" w:hAnsi="Times New Roman"/>
          <w:lang w:val="en-AU"/>
        </w:rPr>
        <w:tab/>
        <w:t>(</w:t>
      </w:r>
      <w:proofErr w:type="spellStart"/>
      <w:r w:rsidRPr="00B17212">
        <w:rPr>
          <w:rFonts w:ascii="Times New Roman" w:hAnsi="Times New Roman"/>
          <w:lang w:val="en-AU"/>
        </w:rPr>
        <w:t>i</w:t>
      </w:r>
      <w:proofErr w:type="spellEnd"/>
      <w:r w:rsidRPr="00B17212">
        <w:rPr>
          <w:rFonts w:ascii="Times New Roman" w:hAnsi="Times New Roman"/>
          <w:lang w:val="en-AU"/>
        </w:rPr>
        <w:t>)</w:t>
      </w:r>
      <w:r w:rsidRPr="00B17212">
        <w:rPr>
          <w:rFonts w:ascii="Times New Roman" w:hAnsi="Times New Roman"/>
          <w:lang w:val="en-AU"/>
        </w:rPr>
        <w:tab/>
      </w:r>
      <w:proofErr w:type="gramStart"/>
      <w:r w:rsidRPr="00B17212">
        <w:rPr>
          <w:rFonts w:ascii="Times New Roman" w:hAnsi="Times New Roman"/>
          <w:lang w:val="en-AU"/>
        </w:rPr>
        <w:t>at</w:t>
      </w:r>
      <w:proofErr w:type="gramEnd"/>
      <w:r w:rsidRPr="00B17212">
        <w:rPr>
          <w:rFonts w:ascii="Times New Roman" w:hAnsi="Times New Roman"/>
          <w:lang w:val="en-AU"/>
        </w:rPr>
        <w:t xml:space="preserve"> the level of Executive Levels 1 and 2; or</w:t>
      </w:r>
    </w:p>
    <w:p w:rsidR="001E059A" w:rsidRPr="00B17212" w:rsidRDefault="001E059A" w:rsidP="003D1875">
      <w:pPr>
        <w:tabs>
          <w:tab w:val="left" w:pos="-1099"/>
          <w:tab w:val="left" w:pos="-720"/>
        </w:tabs>
        <w:ind w:left="714" w:hanging="714"/>
        <w:rPr>
          <w:rFonts w:ascii="Times New Roman" w:hAnsi="Times New Roman"/>
          <w:lang w:val="en-AU"/>
        </w:rPr>
      </w:pPr>
      <w:r w:rsidRPr="00B17212">
        <w:rPr>
          <w:rFonts w:ascii="Times New Roman" w:hAnsi="Times New Roman"/>
          <w:lang w:val="en-AU"/>
        </w:rPr>
        <w:tab/>
      </w:r>
      <w:r w:rsidRPr="00B17212">
        <w:rPr>
          <w:rFonts w:ascii="Times New Roman" w:hAnsi="Times New Roman"/>
          <w:lang w:val="en-AU"/>
        </w:rPr>
        <w:tab/>
        <w:t>(ii)</w:t>
      </w:r>
      <w:r w:rsidRPr="00B17212">
        <w:rPr>
          <w:rFonts w:ascii="Times New Roman" w:hAnsi="Times New Roman"/>
          <w:lang w:val="en-AU"/>
        </w:rPr>
        <w:tab/>
      </w:r>
      <w:proofErr w:type="gramStart"/>
      <w:r w:rsidRPr="00B17212">
        <w:rPr>
          <w:rFonts w:ascii="Times New Roman" w:hAnsi="Times New Roman"/>
          <w:lang w:val="en-AU"/>
        </w:rPr>
        <w:t>at</w:t>
      </w:r>
      <w:proofErr w:type="gramEnd"/>
      <w:r w:rsidRPr="00B17212">
        <w:rPr>
          <w:rFonts w:ascii="Times New Roman" w:hAnsi="Times New Roman"/>
          <w:lang w:val="en-AU"/>
        </w:rPr>
        <w:t xml:space="preserve"> the level of Australian Public Service Level 6.</w:t>
      </w:r>
    </w:p>
    <w:p w:rsidR="00B45695" w:rsidRPr="00B17212" w:rsidRDefault="00B45695" w:rsidP="003D1875">
      <w:pPr>
        <w:tabs>
          <w:tab w:val="left" w:pos="-1099"/>
          <w:tab w:val="left" w:pos="-720"/>
        </w:tabs>
        <w:rPr>
          <w:rFonts w:ascii="Times New Roman" w:hAnsi="Times New Roman"/>
          <w:lang w:val="en-AU"/>
        </w:rPr>
      </w:pPr>
    </w:p>
    <w:p w:rsidR="00B45695" w:rsidRPr="00B17212" w:rsidRDefault="00B45695" w:rsidP="003D1875">
      <w:pPr>
        <w:autoSpaceDE w:val="0"/>
        <w:autoSpaceDN w:val="0"/>
        <w:adjustRightInd w:val="0"/>
        <w:rPr>
          <w:rFonts w:ascii="Times New Roman" w:hAnsi="Times New Roman"/>
          <w:color w:val="000000"/>
        </w:rPr>
      </w:pPr>
      <w:r w:rsidRPr="00B17212">
        <w:rPr>
          <w:rFonts w:ascii="Times New Roman" w:hAnsi="Times New Roman"/>
          <w:lang w:val="en-AU"/>
        </w:rPr>
        <w:t>(2) Australian diplomatic, consular and trade representatives:</w:t>
      </w:r>
    </w:p>
    <w:p w:rsidR="00B45695" w:rsidRPr="00B17212" w:rsidRDefault="00B45695" w:rsidP="003D1875">
      <w:pPr>
        <w:autoSpaceDE w:val="0"/>
        <w:autoSpaceDN w:val="0"/>
        <w:adjustRightInd w:val="0"/>
        <w:rPr>
          <w:rFonts w:ascii="Times New Roman" w:hAnsi="Times New Roman"/>
          <w:color w:val="000000"/>
        </w:rPr>
      </w:pPr>
    </w:p>
    <w:p w:rsidR="00B45695" w:rsidRPr="00B17212" w:rsidRDefault="00B45695" w:rsidP="003D1875">
      <w:pPr>
        <w:numPr>
          <w:ilvl w:val="0"/>
          <w:numId w:val="5"/>
        </w:numPr>
        <w:tabs>
          <w:tab w:val="clear" w:pos="999"/>
          <w:tab w:val="left" w:pos="-1099"/>
          <w:tab w:val="left" w:pos="-720"/>
        </w:tabs>
        <w:ind w:left="709" w:hanging="709"/>
        <w:rPr>
          <w:rFonts w:ascii="Times New Roman" w:hAnsi="Times New Roman"/>
          <w:color w:val="000000"/>
        </w:rPr>
      </w:pPr>
      <w:r w:rsidRPr="00B17212">
        <w:rPr>
          <w:rFonts w:ascii="Times New Roman" w:hAnsi="Times New Roman"/>
          <w:color w:val="000000"/>
        </w:rPr>
        <w:t>Australian High Commissioners;</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Ambassadors;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Ministers;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Chargés d’Affaires; Australian Chargés d’Affaires ad interim;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Deputy High Commissioners;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Consuls General;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Consuls;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Trade Commissioners at posts where they are the Senior Australian Government representative; and </w:t>
      </w:r>
    </w:p>
    <w:p w:rsidR="00B45695" w:rsidRPr="00B17212" w:rsidRDefault="00B45695" w:rsidP="003D1875">
      <w:pPr>
        <w:numPr>
          <w:ilvl w:val="0"/>
          <w:numId w:val="5"/>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Australian Trade Officers at posts where Australian Trade Commissioners are the Senior Australian Government representatives. </w:t>
      </w:r>
    </w:p>
    <w:p w:rsidR="00B45695" w:rsidRPr="00B17212" w:rsidRDefault="00B45695" w:rsidP="003D1875">
      <w:pPr>
        <w:jc w:val="center"/>
        <w:rPr>
          <w:rFonts w:ascii="Times New Roman" w:hAnsi="Times New Roman"/>
          <w:color w:val="000000"/>
        </w:rPr>
      </w:pPr>
    </w:p>
    <w:p w:rsidR="00B45695" w:rsidRPr="00B17212" w:rsidRDefault="00B45695" w:rsidP="003D1875">
      <w:pPr>
        <w:autoSpaceDE w:val="0"/>
        <w:autoSpaceDN w:val="0"/>
        <w:adjustRightInd w:val="0"/>
        <w:rPr>
          <w:rFonts w:ascii="Times New Roman" w:hAnsi="Times New Roman"/>
          <w:color w:val="000000"/>
        </w:rPr>
      </w:pPr>
      <w:r w:rsidRPr="00B17212">
        <w:rPr>
          <w:rFonts w:ascii="Times New Roman" w:hAnsi="Times New Roman"/>
          <w:color w:val="000000"/>
        </w:rPr>
        <w:t>(3) Officers attached to the staff of missions as:</w:t>
      </w:r>
    </w:p>
    <w:p w:rsidR="00B45695" w:rsidRPr="00B17212" w:rsidRDefault="00B45695" w:rsidP="003D1875">
      <w:pPr>
        <w:autoSpaceDE w:val="0"/>
        <w:autoSpaceDN w:val="0"/>
        <w:adjustRightInd w:val="0"/>
        <w:rPr>
          <w:rFonts w:ascii="Times New Roman" w:hAnsi="Times New Roman"/>
          <w:color w:val="000000"/>
        </w:rPr>
      </w:pPr>
    </w:p>
    <w:p w:rsidR="00B45695" w:rsidRPr="00B17212" w:rsidRDefault="00B45695" w:rsidP="003D1875">
      <w:pPr>
        <w:numPr>
          <w:ilvl w:val="0"/>
          <w:numId w:val="6"/>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Minister-Counsellor; </w:t>
      </w:r>
    </w:p>
    <w:p w:rsidR="00B45695" w:rsidRPr="00B17212" w:rsidRDefault="00B45695" w:rsidP="003D1875">
      <w:pPr>
        <w:numPr>
          <w:ilvl w:val="0"/>
          <w:numId w:val="6"/>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Counsellor; </w:t>
      </w:r>
    </w:p>
    <w:p w:rsidR="00B45695" w:rsidRPr="00B17212" w:rsidRDefault="00B45695" w:rsidP="003D1875">
      <w:pPr>
        <w:numPr>
          <w:ilvl w:val="0"/>
          <w:numId w:val="6"/>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First Secretary; Second Secretary; Third Secretary; </w:t>
      </w:r>
    </w:p>
    <w:p w:rsidR="00B45695" w:rsidRPr="00B17212" w:rsidRDefault="00B45695" w:rsidP="003D1875">
      <w:pPr>
        <w:numPr>
          <w:ilvl w:val="0"/>
          <w:numId w:val="6"/>
        </w:numPr>
        <w:tabs>
          <w:tab w:val="clear" w:pos="999"/>
        </w:tabs>
        <w:autoSpaceDE w:val="0"/>
        <w:autoSpaceDN w:val="0"/>
        <w:adjustRightInd w:val="0"/>
        <w:ind w:left="709" w:hanging="709"/>
        <w:rPr>
          <w:rFonts w:ascii="Times New Roman" w:hAnsi="Times New Roman"/>
          <w:color w:val="000000"/>
        </w:rPr>
      </w:pPr>
      <w:r w:rsidRPr="00B17212">
        <w:rPr>
          <w:rFonts w:ascii="Times New Roman" w:hAnsi="Times New Roman"/>
          <w:color w:val="000000"/>
        </w:rPr>
        <w:t xml:space="preserve">Vice Consul; Attaché (Consular, Administrative); </w:t>
      </w:r>
    </w:p>
    <w:p w:rsidR="00B45695" w:rsidRPr="00B17212" w:rsidRDefault="00B45695" w:rsidP="003D1875">
      <w:pPr>
        <w:numPr>
          <w:ilvl w:val="0"/>
          <w:numId w:val="6"/>
        </w:numPr>
        <w:tabs>
          <w:tab w:val="clear" w:pos="999"/>
          <w:tab w:val="left" w:pos="-1099"/>
          <w:tab w:val="left" w:pos="-720"/>
        </w:tabs>
        <w:ind w:left="709" w:hanging="709"/>
        <w:rPr>
          <w:rFonts w:ascii="Times New Roman" w:hAnsi="Times New Roman"/>
          <w:color w:val="000000"/>
        </w:rPr>
      </w:pPr>
      <w:r w:rsidRPr="00B17212">
        <w:rPr>
          <w:rFonts w:ascii="Times New Roman" w:hAnsi="Times New Roman"/>
          <w:color w:val="000000"/>
        </w:rPr>
        <w:t xml:space="preserve">Senior Executive Service Band 1; Executive Level 2; Executive Level 1; and </w:t>
      </w:r>
      <w:smartTag w:uri="urn:schemas-microsoft-com:office:smarttags" w:element="stockticker">
        <w:r w:rsidRPr="00B17212">
          <w:rPr>
            <w:rFonts w:ascii="Times New Roman" w:hAnsi="Times New Roman"/>
            <w:color w:val="000000"/>
          </w:rPr>
          <w:t>APS</w:t>
        </w:r>
      </w:smartTag>
      <w:r w:rsidRPr="00B17212">
        <w:rPr>
          <w:rFonts w:ascii="Times New Roman" w:hAnsi="Times New Roman"/>
          <w:color w:val="000000"/>
        </w:rPr>
        <w:t xml:space="preserve"> Level 6.</w:t>
      </w:r>
    </w:p>
    <w:p w:rsidR="00B45695" w:rsidRPr="00B17212" w:rsidRDefault="00B45695" w:rsidP="003D1875">
      <w:pPr>
        <w:tabs>
          <w:tab w:val="left" w:pos="-1099"/>
          <w:tab w:val="left" w:pos="-720"/>
        </w:tabs>
        <w:rPr>
          <w:rFonts w:ascii="Times New Roman" w:hAnsi="Times New Roman"/>
          <w:color w:val="000000"/>
        </w:rPr>
      </w:pPr>
    </w:p>
    <w:p w:rsidR="00B45695" w:rsidRPr="00B17212" w:rsidRDefault="00B45695" w:rsidP="003D1875">
      <w:pPr>
        <w:tabs>
          <w:tab w:val="left" w:pos="-1099"/>
          <w:tab w:val="left" w:pos="-720"/>
        </w:tabs>
        <w:rPr>
          <w:rFonts w:ascii="Times New Roman" w:hAnsi="Times New Roman"/>
          <w:b/>
          <w:color w:val="000000"/>
        </w:rPr>
      </w:pPr>
      <w:r w:rsidRPr="00B17212">
        <w:rPr>
          <w:rFonts w:ascii="Times New Roman" w:hAnsi="Times New Roman"/>
          <w:b/>
          <w:color w:val="000000"/>
        </w:rPr>
        <w:t>DHS OFFICERS</w:t>
      </w:r>
    </w:p>
    <w:p w:rsidR="00B45695" w:rsidRPr="00B17212" w:rsidRDefault="00B45695" w:rsidP="003D1875">
      <w:pPr>
        <w:tabs>
          <w:tab w:val="left" w:pos="-1099"/>
          <w:tab w:val="left" w:pos="-720"/>
        </w:tabs>
        <w:rPr>
          <w:rFonts w:ascii="Times New Roman" w:hAnsi="Times New Roman"/>
          <w:b/>
          <w:color w:val="000000"/>
        </w:rPr>
      </w:pPr>
    </w:p>
    <w:p w:rsidR="00B45695" w:rsidRPr="00B17212" w:rsidRDefault="00B45695" w:rsidP="003D1875">
      <w:pPr>
        <w:tabs>
          <w:tab w:val="left" w:pos="-1099"/>
          <w:tab w:val="left" w:pos="-720"/>
        </w:tabs>
        <w:rPr>
          <w:rFonts w:ascii="Times New Roman" w:hAnsi="Times New Roman"/>
          <w:b/>
          <w:lang w:val="en-AU"/>
        </w:rPr>
      </w:pPr>
      <w:r w:rsidRPr="00B17212">
        <w:rPr>
          <w:rFonts w:ascii="Times New Roman" w:hAnsi="Times New Roman"/>
          <w:color w:val="000000"/>
        </w:rPr>
        <w:t>Officers at the level of APS3 level and above of the Department of Human Services who are citizenship test administrators or test invigilators who will be required to authenticate the identity of a person seeking to sit a test before allowing that person to take an approved test.</w:t>
      </w:r>
    </w:p>
    <w:p w:rsidR="00B45695" w:rsidRDefault="00B45695" w:rsidP="003D1875">
      <w:pPr>
        <w:tabs>
          <w:tab w:val="left" w:pos="-1099"/>
          <w:tab w:val="left" w:pos="-720"/>
        </w:tabs>
        <w:rPr>
          <w:rFonts w:ascii="Times New Roman" w:hAnsi="Times New Roman"/>
          <w:b/>
          <w:lang w:val="en-AU"/>
        </w:rPr>
      </w:pPr>
    </w:p>
    <w:p w:rsidR="00EA5303" w:rsidRPr="00B17212" w:rsidRDefault="00EA5303" w:rsidP="00EA5303">
      <w:pPr>
        <w:widowControl/>
        <w:snapToGrid/>
        <w:spacing w:after="200" w:line="276" w:lineRule="auto"/>
        <w:rPr>
          <w:rFonts w:ascii="Times New Roman" w:hAnsi="Times New Roman"/>
          <w:color w:val="000000"/>
        </w:rPr>
      </w:pPr>
      <w:r w:rsidRPr="00B17212">
        <w:rPr>
          <w:rFonts w:ascii="Times New Roman" w:hAnsi="Times New Roman"/>
          <w:b/>
          <w:bCs/>
          <w:color w:val="000000"/>
        </w:rPr>
        <w:t xml:space="preserve">ICSE USERS </w:t>
      </w:r>
    </w:p>
    <w:p w:rsidR="00EA5303" w:rsidRPr="00B17212" w:rsidRDefault="00EA5303" w:rsidP="00EA5303">
      <w:pPr>
        <w:autoSpaceDE w:val="0"/>
        <w:autoSpaceDN w:val="0"/>
        <w:adjustRightInd w:val="0"/>
        <w:rPr>
          <w:rFonts w:ascii="Times New Roman" w:hAnsi="Times New Roman"/>
          <w:color w:val="000000"/>
        </w:rPr>
      </w:pPr>
      <w:r w:rsidRPr="00B17212">
        <w:rPr>
          <w:rFonts w:ascii="Times New Roman" w:hAnsi="Times New Roman"/>
          <w:color w:val="000000"/>
        </w:rPr>
        <w:t xml:space="preserve">All authorised users of the Department of Immigration and </w:t>
      </w:r>
      <w:r w:rsidR="008A1232">
        <w:rPr>
          <w:rFonts w:ascii="Times New Roman" w:hAnsi="Times New Roman"/>
          <w:color w:val="000000"/>
        </w:rPr>
        <w:t>Border Protection</w:t>
      </w:r>
      <w:r w:rsidRPr="00B17212">
        <w:rPr>
          <w:rFonts w:ascii="Times New Roman" w:hAnsi="Times New Roman"/>
          <w:color w:val="000000"/>
        </w:rPr>
        <w:t xml:space="preserve"> Integrated Client Services Environment (ICSE) system.</w:t>
      </w:r>
    </w:p>
    <w:p w:rsidR="00EA5303" w:rsidRPr="00B17212" w:rsidRDefault="00EA5303" w:rsidP="003D1875">
      <w:pPr>
        <w:tabs>
          <w:tab w:val="left" w:pos="-1099"/>
          <w:tab w:val="left" w:pos="-720"/>
        </w:tabs>
        <w:rPr>
          <w:rFonts w:ascii="Times New Roman" w:hAnsi="Times New Roman"/>
          <w:b/>
          <w:lang w:val="en-AU"/>
        </w:rPr>
      </w:pPr>
    </w:p>
    <w:p w:rsidR="00B45695" w:rsidRPr="00B17212" w:rsidRDefault="00B45695" w:rsidP="003D1875">
      <w:pPr>
        <w:widowControl/>
        <w:tabs>
          <w:tab w:val="left" w:pos="-1440"/>
          <w:tab w:val="left" w:pos="-720"/>
        </w:tabs>
        <w:ind w:hanging="480"/>
        <w:jc w:val="center"/>
        <w:rPr>
          <w:rFonts w:ascii="Times New Roman" w:hAnsi="Times New Roman"/>
          <w:b/>
          <w:u w:val="single"/>
          <w:lang w:val="en-AU"/>
        </w:rPr>
      </w:pPr>
      <w:r w:rsidRPr="00B17212">
        <w:rPr>
          <w:rFonts w:ascii="Times New Roman" w:hAnsi="Times New Roman"/>
          <w:b/>
          <w:u w:val="single"/>
          <w:lang w:val="en-AU"/>
        </w:rPr>
        <w:t>SCHEDULE 3</w:t>
      </w:r>
    </w:p>
    <w:p w:rsidR="00B45695" w:rsidRPr="00B17212" w:rsidRDefault="00B45695" w:rsidP="003D1875">
      <w:pPr>
        <w:widowControl/>
        <w:tabs>
          <w:tab w:val="left" w:pos="-1440"/>
          <w:tab w:val="left" w:pos="-720"/>
        </w:tabs>
        <w:ind w:hanging="480"/>
        <w:jc w:val="both"/>
        <w:rPr>
          <w:rFonts w:ascii="Times New Roman" w:hAnsi="Times New Roman"/>
          <w:lang w:val="en-AU"/>
        </w:rPr>
      </w:pPr>
    </w:p>
    <w:p w:rsidR="00B45695" w:rsidRPr="00B17212" w:rsidRDefault="00EA7088" w:rsidP="003D1875">
      <w:pPr>
        <w:widowControl/>
        <w:tabs>
          <w:tab w:val="left" w:pos="-1440"/>
          <w:tab w:val="left" w:pos="-720"/>
        </w:tabs>
        <w:ind w:hanging="480"/>
        <w:jc w:val="both"/>
        <w:rPr>
          <w:rFonts w:ascii="Times New Roman" w:hAnsi="Times New Roman"/>
          <w:lang w:val="en-AU"/>
        </w:rPr>
      </w:pPr>
      <w:r>
        <w:rPr>
          <w:rFonts w:ascii="Times New Roman" w:hAnsi="Times New Roman"/>
          <w:lang w:val="en-AU"/>
        </w:rPr>
        <w:tab/>
      </w:r>
      <w:r>
        <w:rPr>
          <w:rFonts w:ascii="Times New Roman" w:hAnsi="Times New Roman"/>
          <w:lang w:val="en-AU"/>
        </w:rPr>
        <w:tab/>
      </w:r>
    </w:p>
    <w:p w:rsidR="00B45695" w:rsidRPr="00B17212" w:rsidRDefault="00B45695" w:rsidP="003D1875">
      <w:pPr>
        <w:widowControl/>
        <w:tabs>
          <w:tab w:val="left" w:pos="-1440"/>
          <w:tab w:val="left" w:pos="-720"/>
        </w:tabs>
        <w:ind w:hanging="480"/>
        <w:jc w:val="center"/>
        <w:rPr>
          <w:rFonts w:ascii="Times New Roman" w:hAnsi="Times New Roman"/>
          <w:b/>
          <w:lang w:val="en-AU"/>
        </w:rPr>
      </w:pPr>
      <w:r w:rsidRPr="00B17212">
        <w:rPr>
          <w:rFonts w:ascii="Times New Roman" w:hAnsi="Times New Roman"/>
          <w:b/>
          <w:lang w:val="en-AU"/>
        </w:rPr>
        <w:t>Purposes for which access is authorised under subsection 42(3)</w:t>
      </w:r>
    </w:p>
    <w:p w:rsidR="00B45695" w:rsidRPr="00B17212" w:rsidRDefault="00B45695" w:rsidP="003D1875">
      <w:pPr>
        <w:widowControl/>
        <w:tabs>
          <w:tab w:val="left" w:pos="-1440"/>
          <w:tab w:val="left" w:pos="-720"/>
        </w:tabs>
        <w:ind w:hanging="480"/>
        <w:rPr>
          <w:rFonts w:ascii="Times New Roman" w:hAnsi="Times New Roman"/>
          <w:lang w:val="en-AU"/>
        </w:rPr>
      </w:pPr>
    </w:p>
    <w:p w:rsidR="00B45695" w:rsidRPr="00B17212" w:rsidRDefault="00B45695" w:rsidP="003D1875">
      <w:pPr>
        <w:ind w:left="720" w:hanging="720"/>
        <w:rPr>
          <w:rFonts w:ascii="Times New Roman" w:hAnsi="Times New Roman"/>
        </w:rPr>
      </w:pPr>
      <w:r w:rsidRPr="00B17212">
        <w:rPr>
          <w:rFonts w:ascii="Times New Roman" w:hAnsi="Times New Roman"/>
        </w:rPr>
        <w:t xml:space="preserve">1. </w:t>
      </w:r>
      <w:r w:rsidRPr="00B17212">
        <w:rPr>
          <w:rFonts w:ascii="Times New Roman" w:hAnsi="Times New Roman"/>
        </w:rPr>
        <w:tab/>
        <w:t>Where obtaining the identifier is necessary for either or both of the following purposes:</w:t>
      </w:r>
    </w:p>
    <w:p w:rsidR="00B45695" w:rsidRPr="00B17212" w:rsidRDefault="00B45695" w:rsidP="003D1875">
      <w:pPr>
        <w:ind w:left="2160" w:hanging="720"/>
        <w:rPr>
          <w:rFonts w:ascii="Times New Roman" w:hAnsi="Times New Roman"/>
        </w:rPr>
      </w:pPr>
      <w:r w:rsidRPr="00B17212">
        <w:rPr>
          <w:rFonts w:ascii="Times New Roman" w:hAnsi="Times New Roman"/>
        </w:rPr>
        <w:t>(a)</w:t>
      </w:r>
      <w:r w:rsidRPr="00B17212">
        <w:rPr>
          <w:rFonts w:ascii="Times New Roman" w:hAnsi="Times New Roman"/>
        </w:rPr>
        <w:tab/>
      </w:r>
      <w:proofErr w:type="gramStart"/>
      <w:r w:rsidRPr="00B17212">
        <w:rPr>
          <w:rFonts w:ascii="Times New Roman" w:hAnsi="Times New Roman"/>
        </w:rPr>
        <w:t>assisting</w:t>
      </w:r>
      <w:proofErr w:type="gramEnd"/>
      <w:r w:rsidRPr="00B17212">
        <w:rPr>
          <w:rFonts w:ascii="Times New Roman" w:hAnsi="Times New Roman"/>
        </w:rPr>
        <w:t xml:space="preserve"> in the identification of, and to authenticate the identity of, a person making an application under Part 2;</w:t>
      </w:r>
    </w:p>
    <w:p w:rsidR="00B45695" w:rsidRPr="00B17212" w:rsidRDefault="00B45695" w:rsidP="003D1875">
      <w:pPr>
        <w:ind w:left="720" w:firstLine="720"/>
        <w:rPr>
          <w:rFonts w:ascii="Times New Roman" w:hAnsi="Times New Roman"/>
        </w:rPr>
      </w:pPr>
      <w:r w:rsidRPr="00B17212">
        <w:rPr>
          <w:rFonts w:ascii="Times New Roman" w:hAnsi="Times New Roman"/>
        </w:rPr>
        <w:t>(b)</w:t>
      </w:r>
      <w:r w:rsidRPr="00B17212">
        <w:rPr>
          <w:rFonts w:ascii="Times New Roman" w:hAnsi="Times New Roman"/>
        </w:rPr>
        <w:tab/>
      </w:r>
      <w:proofErr w:type="gramStart"/>
      <w:r w:rsidRPr="00B17212">
        <w:rPr>
          <w:rFonts w:ascii="Times New Roman" w:hAnsi="Times New Roman"/>
        </w:rPr>
        <w:t>combating</w:t>
      </w:r>
      <w:proofErr w:type="gramEnd"/>
      <w:r w:rsidRPr="00B17212">
        <w:rPr>
          <w:rFonts w:ascii="Times New Roman" w:hAnsi="Times New Roman"/>
        </w:rPr>
        <w:t xml:space="preserve"> document and identity fraud in citizenship matters;</w:t>
      </w:r>
    </w:p>
    <w:p w:rsidR="00B45695" w:rsidRPr="00B17212" w:rsidRDefault="00B45695" w:rsidP="003D1875">
      <w:pPr>
        <w:rPr>
          <w:rFonts w:ascii="Times New Roman" w:hAnsi="Times New Roman"/>
          <w:lang w:val="en-AU"/>
        </w:rPr>
      </w:pPr>
    </w:p>
    <w:p w:rsidR="00B45695" w:rsidRPr="00B17212" w:rsidRDefault="00B45695" w:rsidP="003D1875">
      <w:pPr>
        <w:rPr>
          <w:rFonts w:ascii="Times New Roman" w:hAnsi="Times New Roman"/>
        </w:rPr>
      </w:pPr>
      <w:r w:rsidRPr="00B17212">
        <w:rPr>
          <w:rFonts w:ascii="Times New Roman" w:hAnsi="Times New Roman"/>
        </w:rPr>
        <w:t xml:space="preserve">2. </w:t>
      </w:r>
      <w:r w:rsidRPr="00B17212">
        <w:rPr>
          <w:rFonts w:ascii="Times New Roman" w:hAnsi="Times New Roman"/>
        </w:rPr>
        <w:tab/>
        <w:t>Disclosing identifying information in accordance with Divisions in Part 2 of the Act;</w:t>
      </w:r>
    </w:p>
    <w:p w:rsidR="00B45695" w:rsidRPr="00B17212" w:rsidRDefault="00B45695" w:rsidP="003D1875">
      <w:pPr>
        <w:rPr>
          <w:rFonts w:ascii="Times New Roman" w:hAnsi="Times New Roman"/>
        </w:rPr>
      </w:pPr>
    </w:p>
    <w:p w:rsidR="00B45695" w:rsidRPr="00B17212" w:rsidRDefault="00B45695" w:rsidP="003D1875">
      <w:pPr>
        <w:rPr>
          <w:rFonts w:ascii="Times New Roman" w:hAnsi="Times New Roman"/>
        </w:rPr>
      </w:pPr>
      <w:r w:rsidRPr="00B17212">
        <w:rPr>
          <w:rFonts w:ascii="Times New Roman" w:hAnsi="Times New Roman"/>
        </w:rPr>
        <w:t>3.</w:t>
      </w:r>
      <w:r w:rsidRPr="00B17212">
        <w:rPr>
          <w:rFonts w:ascii="Times New Roman" w:hAnsi="Times New Roman"/>
        </w:rPr>
        <w:tab/>
        <w:t>Administering or managing the storage of identifying information;</w:t>
      </w:r>
    </w:p>
    <w:p w:rsidR="00B45695" w:rsidRPr="00B17212" w:rsidRDefault="00B45695" w:rsidP="003D1875">
      <w:pPr>
        <w:rPr>
          <w:rFonts w:ascii="Times New Roman" w:hAnsi="Times New Roman"/>
        </w:rPr>
      </w:pPr>
    </w:p>
    <w:p w:rsidR="00B45695" w:rsidRPr="00B17212" w:rsidRDefault="00B45695" w:rsidP="003D1875">
      <w:pPr>
        <w:rPr>
          <w:rFonts w:ascii="Times New Roman" w:hAnsi="Times New Roman"/>
        </w:rPr>
      </w:pPr>
      <w:r w:rsidRPr="00B17212">
        <w:rPr>
          <w:rFonts w:ascii="Times New Roman" w:hAnsi="Times New Roman"/>
        </w:rPr>
        <w:t xml:space="preserve">4. </w:t>
      </w:r>
      <w:r w:rsidRPr="00B17212">
        <w:rPr>
          <w:rFonts w:ascii="Times New Roman" w:hAnsi="Times New Roman"/>
        </w:rPr>
        <w:tab/>
        <w:t>Making identifying information available to the person to whom it relates;</w:t>
      </w:r>
    </w:p>
    <w:p w:rsidR="00B45695" w:rsidRPr="00B17212" w:rsidRDefault="00B45695" w:rsidP="003D1875">
      <w:pPr>
        <w:rPr>
          <w:rFonts w:ascii="Times New Roman" w:hAnsi="Times New Roman"/>
        </w:rPr>
      </w:pPr>
    </w:p>
    <w:p w:rsidR="00B45695" w:rsidRPr="00B17212" w:rsidRDefault="00B45695" w:rsidP="003D1875">
      <w:pPr>
        <w:ind w:left="720" w:hanging="720"/>
        <w:rPr>
          <w:rFonts w:ascii="Times New Roman" w:hAnsi="Times New Roman"/>
        </w:rPr>
      </w:pPr>
      <w:r w:rsidRPr="00B17212">
        <w:rPr>
          <w:rFonts w:ascii="Times New Roman" w:hAnsi="Times New Roman"/>
        </w:rPr>
        <w:t xml:space="preserve">5. </w:t>
      </w:r>
      <w:r w:rsidRPr="00B17212">
        <w:rPr>
          <w:rFonts w:ascii="Times New Roman" w:hAnsi="Times New Roman"/>
        </w:rPr>
        <w:tab/>
        <w:t>Modifying identifying information to enable it to be matched with other identifying information;</w:t>
      </w:r>
    </w:p>
    <w:p w:rsidR="00B45695" w:rsidRPr="00B17212" w:rsidRDefault="00B45695" w:rsidP="003D1875">
      <w:pPr>
        <w:rPr>
          <w:rFonts w:ascii="Times New Roman" w:hAnsi="Times New Roman"/>
        </w:rPr>
      </w:pPr>
    </w:p>
    <w:p w:rsidR="00B45695" w:rsidRPr="00B17212" w:rsidRDefault="00B45695" w:rsidP="003D1875">
      <w:pPr>
        <w:ind w:left="720" w:hanging="720"/>
        <w:rPr>
          <w:rFonts w:ascii="Times New Roman" w:hAnsi="Times New Roman"/>
        </w:rPr>
      </w:pPr>
      <w:r w:rsidRPr="00B17212">
        <w:rPr>
          <w:rFonts w:ascii="Times New Roman" w:hAnsi="Times New Roman"/>
        </w:rPr>
        <w:t xml:space="preserve">6. </w:t>
      </w:r>
      <w:r w:rsidRPr="00B17212">
        <w:rPr>
          <w:rFonts w:ascii="Times New Roman" w:hAnsi="Times New Roman"/>
        </w:rPr>
        <w:tab/>
        <w:t>Modifying identifying information in order to correct errors or ensure compliance with appropriate standards;</w:t>
      </w:r>
    </w:p>
    <w:p w:rsidR="00B45695" w:rsidRPr="00B17212" w:rsidRDefault="00B45695" w:rsidP="003D1875">
      <w:pPr>
        <w:rPr>
          <w:rFonts w:ascii="Times New Roman" w:hAnsi="Times New Roman"/>
        </w:rPr>
      </w:pPr>
    </w:p>
    <w:p w:rsidR="00B45695" w:rsidRPr="00B17212" w:rsidRDefault="00B45695" w:rsidP="003D1875">
      <w:pPr>
        <w:ind w:left="720" w:hanging="720"/>
        <w:rPr>
          <w:rFonts w:ascii="Times New Roman" w:hAnsi="Times New Roman"/>
        </w:rPr>
      </w:pPr>
      <w:r w:rsidRPr="00B17212">
        <w:rPr>
          <w:rFonts w:ascii="Times New Roman" w:hAnsi="Times New Roman"/>
        </w:rPr>
        <w:t xml:space="preserve">7. </w:t>
      </w:r>
      <w:r w:rsidRPr="00B17212">
        <w:rPr>
          <w:rFonts w:ascii="Times New Roman" w:hAnsi="Times New Roman"/>
        </w:rPr>
        <w:tab/>
        <w:t xml:space="preserve">The purposes of the Act or of the </w:t>
      </w:r>
      <w:r w:rsidRPr="00B17212">
        <w:rPr>
          <w:rFonts w:ascii="Times New Roman" w:hAnsi="Times New Roman"/>
          <w:i/>
        </w:rPr>
        <w:t xml:space="preserve">Migration Act 1958 </w:t>
      </w:r>
      <w:r w:rsidRPr="00B17212">
        <w:rPr>
          <w:rFonts w:ascii="Times New Roman" w:hAnsi="Times New Roman"/>
        </w:rPr>
        <w:t>or the regulations made under those Acts;</w:t>
      </w:r>
    </w:p>
    <w:p w:rsidR="00B45695" w:rsidRPr="00B17212" w:rsidRDefault="00B45695" w:rsidP="003D1875">
      <w:pPr>
        <w:rPr>
          <w:rFonts w:ascii="Times New Roman" w:hAnsi="Times New Roman"/>
        </w:rPr>
      </w:pPr>
    </w:p>
    <w:p w:rsidR="00B45695" w:rsidRDefault="00B45695" w:rsidP="003D1875">
      <w:pPr>
        <w:rPr>
          <w:rFonts w:ascii="Times New Roman" w:hAnsi="Times New Roman"/>
        </w:rPr>
      </w:pPr>
      <w:r w:rsidRPr="00B17212">
        <w:rPr>
          <w:rFonts w:ascii="Times New Roman" w:hAnsi="Times New Roman"/>
        </w:rPr>
        <w:t xml:space="preserve">8. </w:t>
      </w:r>
      <w:r w:rsidRPr="00B17212">
        <w:rPr>
          <w:rFonts w:ascii="Times New Roman" w:hAnsi="Times New Roman"/>
        </w:rPr>
        <w:tab/>
        <w:t>Complying with Australian laws.</w:t>
      </w:r>
    </w:p>
    <w:p w:rsidR="00B45695" w:rsidRDefault="00B45695" w:rsidP="003D1875">
      <w:pPr>
        <w:tabs>
          <w:tab w:val="left" w:pos="-1099"/>
          <w:tab w:val="left" w:pos="-720"/>
        </w:tabs>
        <w:rPr>
          <w:rFonts w:ascii="Times New Roman" w:hAnsi="Times New Roman"/>
          <w:b/>
          <w:lang w:val="en-AU"/>
        </w:rPr>
      </w:pPr>
    </w:p>
    <w:p w:rsidR="00036C7B" w:rsidRDefault="00036C7B" w:rsidP="003D1875"/>
    <w:sectPr w:rsidR="00036C7B" w:rsidSect="00EA7088">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22" w:rsidRDefault="00DE5A22" w:rsidP="00DE5A22">
      <w:r>
        <w:separator/>
      </w:r>
    </w:p>
  </w:endnote>
  <w:endnote w:type="continuationSeparator" w:id="0">
    <w:p w:rsidR="00DE5A22" w:rsidRDefault="00DE5A22" w:rsidP="00DE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6" w:rsidRDefault="00811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6" w:rsidRDefault="00811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6" w:rsidRDefault="0081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22" w:rsidRDefault="00DE5A22" w:rsidP="00DE5A22">
      <w:r>
        <w:separator/>
      </w:r>
    </w:p>
  </w:footnote>
  <w:footnote w:type="continuationSeparator" w:id="0">
    <w:p w:rsidR="00DE5A22" w:rsidRDefault="00DE5A22" w:rsidP="00DE5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6" w:rsidRDefault="00811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22" w:rsidRPr="00DE5A22" w:rsidRDefault="00DE5A22">
    <w:pPr>
      <w:pStyle w:val="Header"/>
      <w:rPr>
        <w:rFonts w:ascii="Times New Roman" w:hAnsi="Times New Roman"/>
        <w:i/>
        <w:sz w:val="20"/>
      </w:rPr>
    </w:pPr>
    <w:r w:rsidRPr="00DE5A22">
      <w:rPr>
        <w:rFonts w:ascii="Times New Roman" w:hAnsi="Times New Roman"/>
        <w:i/>
        <w:sz w:val="20"/>
      </w:rPr>
      <w:t xml:space="preserve">IMMI </w:t>
    </w:r>
    <w:r w:rsidR="008113A6">
      <w:rPr>
        <w:rFonts w:ascii="Times New Roman" w:hAnsi="Times New Roman"/>
        <w:i/>
        <w:sz w:val="20"/>
      </w:rPr>
      <w:t>15/063</w:t>
    </w:r>
  </w:p>
  <w:p w:rsidR="00DE5A22" w:rsidRDefault="00DE5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A6" w:rsidRDefault="00811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A3D"/>
    <w:multiLevelType w:val="hybridMultilevel"/>
    <w:tmpl w:val="F932BBF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nsid w:val="032E36E3"/>
    <w:multiLevelType w:val="singleLevel"/>
    <w:tmpl w:val="D3109CD2"/>
    <w:lvl w:ilvl="0">
      <w:start w:val="1"/>
      <w:numFmt w:val="lowerRoman"/>
      <w:lvlText w:val="(%1)"/>
      <w:lvlJc w:val="left"/>
      <w:pPr>
        <w:tabs>
          <w:tab w:val="num" w:pos="1434"/>
        </w:tabs>
        <w:ind w:left="1434" w:hanging="720"/>
      </w:pPr>
    </w:lvl>
  </w:abstractNum>
  <w:abstractNum w:abstractNumId="2">
    <w:nsid w:val="17298A88"/>
    <w:multiLevelType w:val="hybridMultilevel"/>
    <w:tmpl w:val="474E1C50"/>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51A270CF"/>
    <w:multiLevelType w:val="hybridMultilevel"/>
    <w:tmpl w:val="4F7EEE78"/>
    <w:lvl w:ilvl="0" w:tplc="8E62C01A">
      <w:start w:val="5"/>
      <w:numFmt w:val="decimal"/>
      <w:lvlText w:val="%1."/>
      <w:lvlJc w:val="left"/>
      <w:pPr>
        <w:tabs>
          <w:tab w:val="num" w:pos="1080"/>
        </w:tabs>
        <w:ind w:left="1080" w:hanging="720"/>
      </w:pPr>
    </w:lvl>
    <w:lvl w:ilvl="1" w:tplc="0E6C91C2">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nsid w:val="5F2C6727"/>
    <w:multiLevelType w:val="hybridMultilevel"/>
    <w:tmpl w:val="409C2188"/>
    <w:lvl w:ilvl="0" w:tplc="F69675FE">
      <w:start w:val="1"/>
      <w:numFmt w:val="lowerLetter"/>
      <w:lvlText w:val="(%1)"/>
      <w:lvlJc w:val="left"/>
      <w:pPr>
        <w:tabs>
          <w:tab w:val="num" w:pos="999"/>
        </w:tabs>
        <w:ind w:left="999" w:hanging="432"/>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62EF40C0"/>
    <w:multiLevelType w:val="hybridMultilevel"/>
    <w:tmpl w:val="9D2E651E"/>
    <w:lvl w:ilvl="0" w:tplc="F69675FE">
      <w:start w:val="1"/>
      <w:numFmt w:val="lowerLetter"/>
      <w:lvlText w:val="(%1)"/>
      <w:lvlJc w:val="left"/>
      <w:pPr>
        <w:tabs>
          <w:tab w:val="num" w:pos="999"/>
        </w:tabs>
        <w:ind w:left="999" w:hanging="432"/>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95"/>
    <w:rsid w:val="00000EBC"/>
    <w:rsid w:val="00036C7B"/>
    <w:rsid w:val="000A1C54"/>
    <w:rsid w:val="001967F1"/>
    <w:rsid w:val="001B3DB8"/>
    <w:rsid w:val="001E059A"/>
    <w:rsid w:val="00300AA7"/>
    <w:rsid w:val="003D1875"/>
    <w:rsid w:val="0062735F"/>
    <w:rsid w:val="006D2131"/>
    <w:rsid w:val="007123F0"/>
    <w:rsid w:val="007D77FA"/>
    <w:rsid w:val="008113A6"/>
    <w:rsid w:val="00823F17"/>
    <w:rsid w:val="008A1232"/>
    <w:rsid w:val="008B60B2"/>
    <w:rsid w:val="009357AF"/>
    <w:rsid w:val="00940562"/>
    <w:rsid w:val="009E42BD"/>
    <w:rsid w:val="00A30002"/>
    <w:rsid w:val="00B17212"/>
    <w:rsid w:val="00B45695"/>
    <w:rsid w:val="00B543D3"/>
    <w:rsid w:val="00B71745"/>
    <w:rsid w:val="00B71BBD"/>
    <w:rsid w:val="00B73D14"/>
    <w:rsid w:val="00C34C50"/>
    <w:rsid w:val="00CE0CB2"/>
    <w:rsid w:val="00DC60DC"/>
    <w:rsid w:val="00DE5A22"/>
    <w:rsid w:val="00E7730E"/>
    <w:rsid w:val="00EA5303"/>
    <w:rsid w:val="00EA7088"/>
    <w:rsid w:val="00ED1FFC"/>
    <w:rsid w:val="00F82C33"/>
    <w:rsid w:val="00FB2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95"/>
    <w:pPr>
      <w:widowControl w:val="0"/>
      <w:snapToGrid w:val="0"/>
      <w:spacing w:after="0" w:line="240" w:lineRule="auto"/>
    </w:pPr>
    <w:rPr>
      <w:rFonts w:ascii="Courier" w:eastAsia="Times New Roman" w:hAnsi="Courier" w:cs="Times New Roman"/>
      <w:sz w:val="24"/>
      <w:szCs w:val="20"/>
      <w:lang w:val="en-US"/>
    </w:rPr>
  </w:style>
  <w:style w:type="paragraph" w:styleId="Heading1">
    <w:name w:val="heading 1"/>
    <w:basedOn w:val="Normal"/>
    <w:next w:val="Normal"/>
    <w:link w:val="Heading1Char"/>
    <w:uiPriority w:val="9"/>
    <w:qFormat/>
    <w:rsid w:val="00B543D3"/>
    <w:pPr>
      <w:keepNext/>
      <w:tabs>
        <w:tab w:val="left" w:pos="-1099"/>
        <w:tab w:val="left" w:pos="-720"/>
        <w:tab w:val="left" w:pos="0"/>
        <w:tab w:val="left" w:pos="714"/>
        <w:tab w:val="left" w:pos="1440"/>
      </w:tabs>
      <w:spacing w:before="120" w:after="120"/>
      <w:outlineLvl w:val="0"/>
    </w:pPr>
    <w:rPr>
      <w:rFonts w:ascii="Times New Roman" w:hAnsi="Times New Roman"/>
      <w:b/>
      <w:lang w:val="en-AU"/>
    </w:rPr>
  </w:style>
  <w:style w:type="paragraph" w:styleId="Heading6">
    <w:name w:val="heading 6"/>
    <w:basedOn w:val="Normal"/>
    <w:next w:val="Normal"/>
    <w:link w:val="Heading6Char"/>
    <w:semiHidden/>
    <w:unhideWhenUsed/>
    <w:qFormat/>
    <w:rsid w:val="00B4569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45695"/>
    <w:rPr>
      <w:rFonts w:ascii="Times New Roman" w:eastAsia="Times New Roman" w:hAnsi="Times New Roman" w:cs="Times New Roman"/>
      <w:b/>
      <w:bCs/>
      <w:lang w:val="en-US"/>
    </w:rPr>
  </w:style>
  <w:style w:type="paragraph" w:styleId="BodyText">
    <w:name w:val="Body Text"/>
    <w:basedOn w:val="Normal"/>
    <w:link w:val="BodyTextChar"/>
    <w:semiHidden/>
    <w:unhideWhenUsed/>
    <w:rsid w:val="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pPr>
    <w:rPr>
      <w:rFonts w:ascii="Times New Roman" w:hAnsi="Times New Roman"/>
      <w:sz w:val="16"/>
      <w:lang w:val="en-AU"/>
    </w:rPr>
  </w:style>
  <w:style w:type="character" w:customStyle="1" w:styleId="BodyTextChar">
    <w:name w:val="Body Text Char"/>
    <w:basedOn w:val="DefaultParagraphFont"/>
    <w:link w:val="BodyText"/>
    <w:semiHidden/>
    <w:rsid w:val="00B45695"/>
    <w:rPr>
      <w:rFonts w:ascii="Times New Roman" w:eastAsia="Times New Roman" w:hAnsi="Times New Roman" w:cs="Times New Roman"/>
      <w:sz w:val="16"/>
      <w:szCs w:val="20"/>
    </w:rPr>
  </w:style>
  <w:style w:type="paragraph" w:styleId="BodyTextIndent3">
    <w:name w:val="Body Text Indent 3"/>
    <w:basedOn w:val="Normal"/>
    <w:link w:val="BodyTextIndent3Char"/>
    <w:semiHidden/>
    <w:unhideWhenUsed/>
    <w:rsid w:val="00B45695"/>
    <w:pPr>
      <w:tabs>
        <w:tab w:val="left" w:pos="851"/>
      </w:tabs>
      <w:ind w:left="851" w:hanging="851"/>
    </w:pPr>
    <w:rPr>
      <w:rFonts w:ascii="Times New Roman" w:hAnsi="Times New Roman"/>
      <w:sz w:val="16"/>
    </w:rPr>
  </w:style>
  <w:style w:type="character" w:customStyle="1" w:styleId="BodyTextIndent3Char">
    <w:name w:val="Body Text Indent 3 Char"/>
    <w:basedOn w:val="DefaultParagraphFont"/>
    <w:link w:val="BodyTextIndent3"/>
    <w:semiHidden/>
    <w:rsid w:val="00B45695"/>
    <w:rPr>
      <w:rFonts w:ascii="Times New Roman" w:eastAsia="Times New Roman" w:hAnsi="Times New Roman" w:cs="Times New Roman"/>
      <w:sz w:val="16"/>
      <w:szCs w:val="20"/>
      <w:lang w:val="en-US"/>
    </w:rPr>
  </w:style>
  <w:style w:type="paragraph" w:customStyle="1" w:styleId="ps05bullet">
    <w:name w:val="ps_05bullet"/>
    <w:basedOn w:val="Normal"/>
    <w:rsid w:val="00B45695"/>
    <w:pPr>
      <w:widowControl/>
      <w:snapToGrid/>
      <w:ind w:left="1440" w:hanging="360"/>
    </w:pPr>
    <w:rPr>
      <w:rFonts w:ascii="Times New Roman" w:hAnsi="Times New Roman"/>
      <w:sz w:val="22"/>
      <w:szCs w:val="22"/>
      <w:lang w:val="en-AU" w:eastAsia="en-AU"/>
    </w:rPr>
  </w:style>
  <w:style w:type="paragraph" w:styleId="Header">
    <w:name w:val="header"/>
    <w:basedOn w:val="Normal"/>
    <w:link w:val="HeaderChar"/>
    <w:uiPriority w:val="99"/>
    <w:unhideWhenUsed/>
    <w:rsid w:val="00DE5A22"/>
    <w:pPr>
      <w:tabs>
        <w:tab w:val="center" w:pos="4513"/>
        <w:tab w:val="right" w:pos="9026"/>
      </w:tabs>
    </w:pPr>
  </w:style>
  <w:style w:type="character" w:customStyle="1" w:styleId="HeaderChar">
    <w:name w:val="Header Char"/>
    <w:basedOn w:val="DefaultParagraphFont"/>
    <w:link w:val="Header"/>
    <w:uiPriority w:val="99"/>
    <w:rsid w:val="00DE5A22"/>
    <w:rPr>
      <w:rFonts w:ascii="Courier" w:eastAsia="Times New Roman" w:hAnsi="Courier" w:cs="Times New Roman"/>
      <w:sz w:val="24"/>
      <w:szCs w:val="20"/>
      <w:lang w:val="en-US"/>
    </w:rPr>
  </w:style>
  <w:style w:type="paragraph" w:styleId="Footer">
    <w:name w:val="footer"/>
    <w:basedOn w:val="Normal"/>
    <w:link w:val="FooterChar"/>
    <w:uiPriority w:val="99"/>
    <w:unhideWhenUsed/>
    <w:rsid w:val="00DE5A22"/>
    <w:pPr>
      <w:tabs>
        <w:tab w:val="center" w:pos="4513"/>
        <w:tab w:val="right" w:pos="9026"/>
      </w:tabs>
    </w:pPr>
  </w:style>
  <w:style w:type="character" w:customStyle="1" w:styleId="FooterChar">
    <w:name w:val="Footer Char"/>
    <w:basedOn w:val="DefaultParagraphFont"/>
    <w:link w:val="Footer"/>
    <w:uiPriority w:val="99"/>
    <w:rsid w:val="00DE5A22"/>
    <w:rPr>
      <w:rFonts w:ascii="Courier" w:eastAsia="Times New Roman" w:hAnsi="Courier" w:cs="Times New Roman"/>
      <w:sz w:val="24"/>
      <w:szCs w:val="20"/>
      <w:lang w:val="en-US"/>
    </w:rPr>
  </w:style>
  <w:style w:type="paragraph" w:styleId="BalloonText">
    <w:name w:val="Balloon Text"/>
    <w:basedOn w:val="Normal"/>
    <w:link w:val="BalloonTextChar"/>
    <w:uiPriority w:val="99"/>
    <w:semiHidden/>
    <w:unhideWhenUsed/>
    <w:rsid w:val="00DE5A22"/>
    <w:rPr>
      <w:rFonts w:ascii="Tahoma" w:hAnsi="Tahoma" w:cs="Tahoma"/>
      <w:sz w:val="16"/>
      <w:szCs w:val="16"/>
    </w:rPr>
  </w:style>
  <w:style w:type="character" w:customStyle="1" w:styleId="BalloonTextChar">
    <w:name w:val="Balloon Text Char"/>
    <w:basedOn w:val="DefaultParagraphFont"/>
    <w:link w:val="BalloonText"/>
    <w:uiPriority w:val="99"/>
    <w:semiHidden/>
    <w:rsid w:val="00DE5A2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543D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95"/>
    <w:pPr>
      <w:widowControl w:val="0"/>
      <w:snapToGrid w:val="0"/>
      <w:spacing w:after="0" w:line="240" w:lineRule="auto"/>
    </w:pPr>
    <w:rPr>
      <w:rFonts w:ascii="Courier" w:eastAsia="Times New Roman" w:hAnsi="Courier" w:cs="Times New Roman"/>
      <w:sz w:val="24"/>
      <w:szCs w:val="20"/>
      <w:lang w:val="en-US"/>
    </w:rPr>
  </w:style>
  <w:style w:type="paragraph" w:styleId="Heading1">
    <w:name w:val="heading 1"/>
    <w:basedOn w:val="Normal"/>
    <w:next w:val="Normal"/>
    <w:link w:val="Heading1Char"/>
    <w:uiPriority w:val="9"/>
    <w:qFormat/>
    <w:rsid w:val="00B543D3"/>
    <w:pPr>
      <w:keepNext/>
      <w:tabs>
        <w:tab w:val="left" w:pos="-1099"/>
        <w:tab w:val="left" w:pos="-720"/>
        <w:tab w:val="left" w:pos="0"/>
        <w:tab w:val="left" w:pos="714"/>
        <w:tab w:val="left" w:pos="1440"/>
      </w:tabs>
      <w:spacing w:before="120" w:after="120"/>
      <w:outlineLvl w:val="0"/>
    </w:pPr>
    <w:rPr>
      <w:rFonts w:ascii="Times New Roman" w:hAnsi="Times New Roman"/>
      <w:b/>
      <w:lang w:val="en-AU"/>
    </w:rPr>
  </w:style>
  <w:style w:type="paragraph" w:styleId="Heading6">
    <w:name w:val="heading 6"/>
    <w:basedOn w:val="Normal"/>
    <w:next w:val="Normal"/>
    <w:link w:val="Heading6Char"/>
    <w:semiHidden/>
    <w:unhideWhenUsed/>
    <w:qFormat/>
    <w:rsid w:val="00B4569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45695"/>
    <w:rPr>
      <w:rFonts w:ascii="Times New Roman" w:eastAsia="Times New Roman" w:hAnsi="Times New Roman" w:cs="Times New Roman"/>
      <w:b/>
      <w:bCs/>
      <w:lang w:val="en-US"/>
    </w:rPr>
  </w:style>
  <w:style w:type="paragraph" w:styleId="BodyText">
    <w:name w:val="Body Text"/>
    <w:basedOn w:val="Normal"/>
    <w:link w:val="BodyTextChar"/>
    <w:semiHidden/>
    <w:unhideWhenUsed/>
    <w:rsid w:val="00B45695"/>
    <w:pPr>
      <w:widowControl/>
      <w:tabs>
        <w:tab w:val="left" w:pos="-1440"/>
        <w:tab w:val="left" w:pos="-720"/>
        <w:tab w:val="left" w:pos="1008"/>
        <w:tab w:val="left" w:pos="1584"/>
        <w:tab w:val="left" w:pos="2160"/>
        <w:tab w:val="left" w:pos="2736"/>
        <w:tab w:val="left" w:pos="6768"/>
        <w:tab w:val="left" w:pos="7344"/>
        <w:tab w:val="left" w:pos="7920"/>
        <w:tab w:val="left" w:pos="8496"/>
      </w:tabs>
      <w:jc w:val="both"/>
    </w:pPr>
    <w:rPr>
      <w:rFonts w:ascii="Times New Roman" w:hAnsi="Times New Roman"/>
      <w:sz w:val="16"/>
      <w:lang w:val="en-AU"/>
    </w:rPr>
  </w:style>
  <w:style w:type="character" w:customStyle="1" w:styleId="BodyTextChar">
    <w:name w:val="Body Text Char"/>
    <w:basedOn w:val="DefaultParagraphFont"/>
    <w:link w:val="BodyText"/>
    <w:semiHidden/>
    <w:rsid w:val="00B45695"/>
    <w:rPr>
      <w:rFonts w:ascii="Times New Roman" w:eastAsia="Times New Roman" w:hAnsi="Times New Roman" w:cs="Times New Roman"/>
      <w:sz w:val="16"/>
      <w:szCs w:val="20"/>
    </w:rPr>
  </w:style>
  <w:style w:type="paragraph" w:styleId="BodyTextIndent3">
    <w:name w:val="Body Text Indent 3"/>
    <w:basedOn w:val="Normal"/>
    <w:link w:val="BodyTextIndent3Char"/>
    <w:semiHidden/>
    <w:unhideWhenUsed/>
    <w:rsid w:val="00B45695"/>
    <w:pPr>
      <w:tabs>
        <w:tab w:val="left" w:pos="851"/>
      </w:tabs>
      <w:ind w:left="851" w:hanging="851"/>
    </w:pPr>
    <w:rPr>
      <w:rFonts w:ascii="Times New Roman" w:hAnsi="Times New Roman"/>
      <w:sz w:val="16"/>
    </w:rPr>
  </w:style>
  <w:style w:type="character" w:customStyle="1" w:styleId="BodyTextIndent3Char">
    <w:name w:val="Body Text Indent 3 Char"/>
    <w:basedOn w:val="DefaultParagraphFont"/>
    <w:link w:val="BodyTextIndent3"/>
    <w:semiHidden/>
    <w:rsid w:val="00B45695"/>
    <w:rPr>
      <w:rFonts w:ascii="Times New Roman" w:eastAsia="Times New Roman" w:hAnsi="Times New Roman" w:cs="Times New Roman"/>
      <w:sz w:val="16"/>
      <w:szCs w:val="20"/>
      <w:lang w:val="en-US"/>
    </w:rPr>
  </w:style>
  <w:style w:type="paragraph" w:customStyle="1" w:styleId="ps05bullet">
    <w:name w:val="ps_05bullet"/>
    <w:basedOn w:val="Normal"/>
    <w:rsid w:val="00B45695"/>
    <w:pPr>
      <w:widowControl/>
      <w:snapToGrid/>
      <w:ind w:left="1440" w:hanging="360"/>
    </w:pPr>
    <w:rPr>
      <w:rFonts w:ascii="Times New Roman" w:hAnsi="Times New Roman"/>
      <w:sz w:val="22"/>
      <w:szCs w:val="22"/>
      <w:lang w:val="en-AU" w:eastAsia="en-AU"/>
    </w:rPr>
  </w:style>
  <w:style w:type="paragraph" w:styleId="Header">
    <w:name w:val="header"/>
    <w:basedOn w:val="Normal"/>
    <w:link w:val="HeaderChar"/>
    <w:uiPriority w:val="99"/>
    <w:unhideWhenUsed/>
    <w:rsid w:val="00DE5A22"/>
    <w:pPr>
      <w:tabs>
        <w:tab w:val="center" w:pos="4513"/>
        <w:tab w:val="right" w:pos="9026"/>
      </w:tabs>
    </w:pPr>
  </w:style>
  <w:style w:type="character" w:customStyle="1" w:styleId="HeaderChar">
    <w:name w:val="Header Char"/>
    <w:basedOn w:val="DefaultParagraphFont"/>
    <w:link w:val="Header"/>
    <w:uiPriority w:val="99"/>
    <w:rsid w:val="00DE5A22"/>
    <w:rPr>
      <w:rFonts w:ascii="Courier" w:eastAsia="Times New Roman" w:hAnsi="Courier" w:cs="Times New Roman"/>
      <w:sz w:val="24"/>
      <w:szCs w:val="20"/>
      <w:lang w:val="en-US"/>
    </w:rPr>
  </w:style>
  <w:style w:type="paragraph" w:styleId="Footer">
    <w:name w:val="footer"/>
    <w:basedOn w:val="Normal"/>
    <w:link w:val="FooterChar"/>
    <w:uiPriority w:val="99"/>
    <w:unhideWhenUsed/>
    <w:rsid w:val="00DE5A22"/>
    <w:pPr>
      <w:tabs>
        <w:tab w:val="center" w:pos="4513"/>
        <w:tab w:val="right" w:pos="9026"/>
      </w:tabs>
    </w:pPr>
  </w:style>
  <w:style w:type="character" w:customStyle="1" w:styleId="FooterChar">
    <w:name w:val="Footer Char"/>
    <w:basedOn w:val="DefaultParagraphFont"/>
    <w:link w:val="Footer"/>
    <w:uiPriority w:val="99"/>
    <w:rsid w:val="00DE5A22"/>
    <w:rPr>
      <w:rFonts w:ascii="Courier" w:eastAsia="Times New Roman" w:hAnsi="Courier" w:cs="Times New Roman"/>
      <w:sz w:val="24"/>
      <w:szCs w:val="20"/>
      <w:lang w:val="en-US"/>
    </w:rPr>
  </w:style>
  <w:style w:type="paragraph" w:styleId="BalloonText">
    <w:name w:val="Balloon Text"/>
    <w:basedOn w:val="Normal"/>
    <w:link w:val="BalloonTextChar"/>
    <w:uiPriority w:val="99"/>
    <w:semiHidden/>
    <w:unhideWhenUsed/>
    <w:rsid w:val="00DE5A22"/>
    <w:rPr>
      <w:rFonts w:ascii="Tahoma" w:hAnsi="Tahoma" w:cs="Tahoma"/>
      <w:sz w:val="16"/>
      <w:szCs w:val="16"/>
    </w:rPr>
  </w:style>
  <w:style w:type="character" w:customStyle="1" w:styleId="BalloonTextChar">
    <w:name w:val="Balloon Text Char"/>
    <w:basedOn w:val="DefaultParagraphFont"/>
    <w:link w:val="BalloonText"/>
    <w:uiPriority w:val="99"/>
    <w:semiHidden/>
    <w:rsid w:val="00DE5A2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543D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831B-869C-40B6-9CA7-307B3823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Gavin DAVY</cp:lastModifiedBy>
  <cp:revision>34</cp:revision>
  <cp:lastPrinted>2015-05-12T05:09:00Z</cp:lastPrinted>
  <dcterms:created xsi:type="dcterms:W3CDTF">2014-05-23T00:33:00Z</dcterms:created>
  <dcterms:modified xsi:type="dcterms:W3CDTF">2015-06-30T06:01:00Z</dcterms:modified>
</cp:coreProperties>
</file>