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3B" w:rsidRPr="00801A2E" w:rsidRDefault="00C90A28" w:rsidP="00EE1D57">
      <w:pPr>
        <w:pStyle w:val="LDBodytext"/>
        <w:spacing w:before="240"/>
        <w:rPr>
          <w:color w:val="000000"/>
        </w:rPr>
      </w:pPr>
      <w:r w:rsidRPr="00D3374C">
        <w:rPr>
          <w:caps/>
        </w:rPr>
        <w:t xml:space="preserve">I, </w:t>
      </w:r>
      <w:r w:rsidR="00A85D1A">
        <w:rPr>
          <w:caps/>
        </w:rPr>
        <w:t>Mark alan skidmore</w:t>
      </w:r>
      <w:r w:rsidRPr="00D3374C">
        <w:rPr>
          <w:caps/>
        </w:rPr>
        <w:t>,</w:t>
      </w:r>
      <w:r w:rsidRPr="00D3374C">
        <w:t xml:space="preserve"> Director of Aviation Safety, on behalf of CASA,</w:t>
      </w:r>
      <w:r>
        <w:t xml:space="preserve"> </w:t>
      </w:r>
      <w:r w:rsidR="00BE4A3B" w:rsidRPr="00801A2E">
        <w:rPr>
          <w:color w:val="000000"/>
        </w:rPr>
        <w:t xml:space="preserve">make this instrument under </w:t>
      </w:r>
      <w:r w:rsidR="005C32C0" w:rsidRPr="0085477A">
        <w:t xml:space="preserve">subsection 98 (4A) of the </w:t>
      </w:r>
      <w:r w:rsidR="005C32C0" w:rsidRPr="0085477A">
        <w:rPr>
          <w:i/>
        </w:rPr>
        <w:t>Civil Aviation Act 1988</w:t>
      </w:r>
      <w:r w:rsidR="003B6904">
        <w:t xml:space="preserve"> and</w:t>
      </w:r>
      <w:r w:rsidR="005C32C0" w:rsidRPr="0085477A">
        <w:rPr>
          <w:i/>
        </w:rPr>
        <w:t xml:space="preserve"> </w:t>
      </w:r>
      <w:proofErr w:type="spellStart"/>
      <w:r w:rsidR="005C32C0" w:rsidRPr="0085477A">
        <w:t>subregulations</w:t>
      </w:r>
      <w:proofErr w:type="spellEnd"/>
      <w:r w:rsidR="00A85D1A">
        <w:t> 5 (1)</w:t>
      </w:r>
      <w:r w:rsidR="00CB395C">
        <w:t xml:space="preserve"> and </w:t>
      </w:r>
      <w:r w:rsidR="00A85D1A">
        <w:t>235 (</w:t>
      </w:r>
      <w:r w:rsidR="00CB395C">
        <w:t>1</w:t>
      </w:r>
      <w:r w:rsidR="00A85D1A">
        <w:t xml:space="preserve">) </w:t>
      </w:r>
      <w:r w:rsidR="005C32C0" w:rsidRPr="0085477A">
        <w:t>of the</w:t>
      </w:r>
      <w:r w:rsidR="005C32C0">
        <w:rPr>
          <w:i/>
        </w:rPr>
        <w:t xml:space="preserve"> Civil Aviation Regulations </w:t>
      </w:r>
      <w:r w:rsidR="005C32C0" w:rsidRPr="0085477A">
        <w:rPr>
          <w:i/>
        </w:rPr>
        <w:t>1988</w:t>
      </w:r>
      <w:r w:rsidR="003071AD">
        <w:rPr>
          <w:color w:val="000000"/>
        </w:rPr>
        <w:t>.</w:t>
      </w:r>
    </w:p>
    <w:p w:rsidR="00BE4A3B" w:rsidRPr="00801A2E" w:rsidRDefault="005D2000" w:rsidP="001E2AD4">
      <w:pPr>
        <w:pStyle w:val="LDSignatory"/>
        <w:spacing w:before="840"/>
        <w:rPr>
          <w:color w:val="000000"/>
        </w:rPr>
      </w:pPr>
      <w:r w:rsidRPr="00305217">
        <w:rPr>
          <w:rFonts w:ascii="Arial" w:hAnsi="Arial" w:cs="Arial"/>
          <w:b/>
        </w:rPr>
        <w:t>[Signed</w:t>
      </w:r>
      <w:r>
        <w:rPr>
          <w:rFonts w:ascii="Arial" w:hAnsi="Arial" w:cs="Arial"/>
          <w:b/>
        </w:rPr>
        <w:t xml:space="preserve"> M. Skidmore]</w:t>
      </w:r>
    </w:p>
    <w:p w:rsidR="00C90A28" w:rsidRPr="00D3374C" w:rsidRDefault="00A85D1A" w:rsidP="00C90A28">
      <w:pPr>
        <w:pStyle w:val="LDBodytext"/>
      </w:pPr>
      <w:r>
        <w:rPr>
          <w:rStyle w:val="BodyTextChar"/>
        </w:rPr>
        <w:t>Mark Skidmore AM</w:t>
      </w:r>
      <w:r w:rsidR="00C90A28" w:rsidRPr="00D3374C">
        <w:rPr>
          <w:rStyle w:val="BodyTextChar"/>
        </w:rPr>
        <w:br/>
      </w:r>
      <w:r w:rsidR="00C90A28" w:rsidRPr="00D3374C">
        <w:t>Director of Aviation Safety</w:t>
      </w:r>
    </w:p>
    <w:p w:rsidR="00343A6D" w:rsidRPr="000368F4" w:rsidRDefault="005D2000" w:rsidP="00343A6D">
      <w:pPr>
        <w:pStyle w:val="LDDate"/>
        <w:rPr>
          <w:color w:val="000000"/>
        </w:rPr>
      </w:pPr>
      <w:r>
        <w:rPr>
          <w:color w:val="000000"/>
        </w:rPr>
        <w:t xml:space="preserve">6 </w:t>
      </w:r>
      <w:bookmarkStart w:id="0" w:name="_GoBack"/>
      <w:bookmarkEnd w:id="0"/>
      <w:r w:rsidR="004D6B34">
        <w:rPr>
          <w:color w:val="000000"/>
        </w:rPr>
        <w:t>Ju</w:t>
      </w:r>
      <w:r w:rsidR="00F42105">
        <w:rPr>
          <w:color w:val="000000"/>
        </w:rPr>
        <w:t>ly</w:t>
      </w:r>
      <w:r w:rsidR="00A85D1A">
        <w:rPr>
          <w:color w:val="000000"/>
        </w:rPr>
        <w:t> 2015</w:t>
      </w:r>
    </w:p>
    <w:p w:rsidR="00BE4A3B" w:rsidRPr="00801A2E" w:rsidRDefault="00BE4A3B" w:rsidP="00BE4A3B">
      <w:pPr>
        <w:pStyle w:val="LDDescription"/>
        <w:rPr>
          <w:color w:val="000000"/>
        </w:rPr>
      </w:pPr>
      <w:r w:rsidRPr="00801A2E">
        <w:rPr>
          <w:color w:val="000000"/>
        </w:rPr>
        <w:t>Civil Avia</w:t>
      </w:r>
      <w:r w:rsidR="0092597B">
        <w:rPr>
          <w:color w:val="000000"/>
        </w:rPr>
        <w:t xml:space="preserve">tion Order </w:t>
      </w:r>
      <w:r w:rsidR="004D6B34">
        <w:rPr>
          <w:color w:val="000000"/>
        </w:rPr>
        <w:t>100.</w:t>
      </w:r>
      <w:r w:rsidR="005F77A5">
        <w:rPr>
          <w:color w:val="000000"/>
        </w:rPr>
        <w:t>96</w:t>
      </w:r>
      <w:r w:rsidR="00A85D1A">
        <w:rPr>
          <w:color w:val="000000"/>
        </w:rPr>
        <w:t xml:space="preserve"> Instrument 2015</w:t>
      </w:r>
    </w:p>
    <w:p w:rsidR="00BE4A3B" w:rsidRPr="00801A2E" w:rsidRDefault="00BE4A3B" w:rsidP="00BE4A3B">
      <w:pPr>
        <w:pStyle w:val="LDClauseHeading"/>
        <w:rPr>
          <w:color w:val="000000"/>
        </w:rPr>
      </w:pPr>
      <w:bookmarkStart w:id="1" w:name="_Toc172103084"/>
      <w:bookmarkStart w:id="2" w:name="_Toc175389751"/>
      <w:bookmarkStart w:id="3" w:name="_Toc198023689"/>
      <w:r w:rsidRPr="00801A2E">
        <w:rPr>
          <w:color w:val="000000"/>
        </w:rPr>
        <w:t>1</w:t>
      </w:r>
      <w:r w:rsidR="00387F0F">
        <w:rPr>
          <w:color w:val="000000"/>
        </w:rPr>
        <w:t>A</w:t>
      </w:r>
      <w:r w:rsidRPr="00801A2E">
        <w:rPr>
          <w:color w:val="000000"/>
        </w:rPr>
        <w:tab/>
        <w:t>Name of instrument</w:t>
      </w:r>
      <w:bookmarkEnd w:id="1"/>
      <w:bookmarkEnd w:id="2"/>
      <w:bookmarkEnd w:id="3"/>
    </w:p>
    <w:p w:rsidR="00BE4A3B" w:rsidRDefault="00BE4A3B" w:rsidP="00BE4A3B">
      <w:pPr>
        <w:pStyle w:val="LDClause"/>
        <w:rPr>
          <w:color w:val="000000"/>
        </w:rPr>
      </w:pPr>
      <w:r w:rsidRPr="00801A2E">
        <w:rPr>
          <w:color w:val="000000"/>
        </w:rPr>
        <w:tab/>
      </w:r>
      <w:r w:rsidR="00B37398">
        <w:rPr>
          <w:color w:val="000000"/>
        </w:rPr>
        <w:t>1A.1</w:t>
      </w:r>
      <w:r w:rsidRPr="00801A2E">
        <w:rPr>
          <w:color w:val="000000"/>
        </w:rPr>
        <w:tab/>
      </w:r>
      <w:proofErr w:type="gramStart"/>
      <w:r w:rsidRPr="00801A2E">
        <w:rPr>
          <w:color w:val="000000"/>
        </w:rPr>
        <w:t>This</w:t>
      </w:r>
      <w:proofErr w:type="gramEnd"/>
      <w:r w:rsidRPr="00801A2E">
        <w:rPr>
          <w:color w:val="000000"/>
        </w:rPr>
        <w:t xml:space="preserve"> instrument is the </w:t>
      </w:r>
      <w:r w:rsidRPr="00801A2E">
        <w:rPr>
          <w:i/>
          <w:color w:val="000000"/>
        </w:rPr>
        <w:t xml:space="preserve">Civil Aviation Order </w:t>
      </w:r>
      <w:r w:rsidR="004D6B34">
        <w:rPr>
          <w:i/>
          <w:color w:val="000000"/>
        </w:rPr>
        <w:t>100.</w:t>
      </w:r>
      <w:r w:rsidR="005F77A5">
        <w:rPr>
          <w:i/>
          <w:color w:val="000000"/>
        </w:rPr>
        <w:t>96</w:t>
      </w:r>
      <w:r w:rsidR="00840C89">
        <w:rPr>
          <w:i/>
          <w:color w:val="000000"/>
        </w:rPr>
        <w:t xml:space="preserve"> </w:t>
      </w:r>
      <w:r w:rsidR="00736246">
        <w:rPr>
          <w:i/>
          <w:color w:val="000000"/>
        </w:rPr>
        <w:t>Instrument 201</w:t>
      </w:r>
      <w:r w:rsidR="00A85D1A">
        <w:rPr>
          <w:i/>
          <w:color w:val="000000"/>
        </w:rPr>
        <w:t>5</w:t>
      </w:r>
      <w:r w:rsidR="00C87182" w:rsidRPr="00C87182">
        <w:rPr>
          <w:color w:val="000000"/>
        </w:rPr>
        <w:t>.</w:t>
      </w:r>
    </w:p>
    <w:p w:rsidR="00A85D1A" w:rsidRDefault="00B37398" w:rsidP="00BE4A3B">
      <w:pPr>
        <w:pStyle w:val="LDClause"/>
        <w:rPr>
          <w:color w:val="000000"/>
        </w:rPr>
      </w:pPr>
      <w:r>
        <w:rPr>
          <w:color w:val="000000"/>
        </w:rPr>
        <w:tab/>
        <w:t>1A.2</w:t>
      </w:r>
      <w:r w:rsidR="00A85D1A">
        <w:rPr>
          <w:color w:val="000000"/>
        </w:rPr>
        <w:tab/>
      </w:r>
      <w:proofErr w:type="gramStart"/>
      <w:r w:rsidR="00A85D1A">
        <w:rPr>
          <w:color w:val="000000"/>
        </w:rPr>
        <w:t>This</w:t>
      </w:r>
      <w:proofErr w:type="gramEnd"/>
      <w:r w:rsidR="00A85D1A">
        <w:rPr>
          <w:color w:val="000000"/>
        </w:rPr>
        <w:t xml:space="preserve"> instrument may be cited as Civil Aviation Order </w:t>
      </w:r>
      <w:r w:rsidR="005F77A5">
        <w:rPr>
          <w:color w:val="000000"/>
        </w:rPr>
        <w:t>100.96</w:t>
      </w:r>
      <w:r w:rsidR="00A85D1A">
        <w:rPr>
          <w:color w:val="000000"/>
        </w:rPr>
        <w:t>.</w:t>
      </w:r>
    </w:p>
    <w:p w:rsidR="00C10CE9" w:rsidRPr="00801A2E" w:rsidRDefault="00B37398" w:rsidP="00BE4A3B">
      <w:pPr>
        <w:pStyle w:val="LDClause"/>
        <w:rPr>
          <w:color w:val="000000"/>
        </w:rPr>
      </w:pPr>
      <w:r>
        <w:rPr>
          <w:color w:val="000000"/>
        </w:rPr>
        <w:tab/>
        <w:t>1A.3</w:t>
      </w:r>
      <w:r w:rsidR="00C10CE9">
        <w:rPr>
          <w:color w:val="000000"/>
        </w:rPr>
        <w:tab/>
      </w:r>
      <w:proofErr w:type="gramStart"/>
      <w:r w:rsidR="00A85D1A">
        <w:rPr>
          <w:color w:val="000000"/>
        </w:rPr>
        <w:t>A</w:t>
      </w:r>
      <w:proofErr w:type="gramEnd"/>
      <w:r w:rsidR="00A85D1A">
        <w:rPr>
          <w:color w:val="000000"/>
        </w:rPr>
        <w:t xml:space="preserve"> reference in an instrument to section </w:t>
      </w:r>
      <w:r w:rsidR="005F77A5">
        <w:rPr>
          <w:color w:val="000000"/>
        </w:rPr>
        <w:t>100.96</w:t>
      </w:r>
      <w:r w:rsidR="00A85D1A">
        <w:rPr>
          <w:color w:val="000000"/>
        </w:rPr>
        <w:t xml:space="preserve"> of the Civil Aviation Orders is a reference to this instrument.</w:t>
      </w:r>
    </w:p>
    <w:p w:rsidR="00387F0F" w:rsidRDefault="00387F0F" w:rsidP="00387F0F">
      <w:pPr>
        <w:pStyle w:val="LDClauseHeading"/>
      </w:pPr>
      <w:bookmarkStart w:id="4" w:name="_Toc129251306"/>
      <w:r>
        <w:t>1B</w:t>
      </w:r>
      <w:r w:rsidRPr="00994C01">
        <w:tab/>
      </w:r>
      <w:r w:rsidR="00395597">
        <w:t>Commencement</w:t>
      </w:r>
    </w:p>
    <w:p w:rsidR="00387F0F" w:rsidRPr="00994C01" w:rsidRDefault="00387F0F" w:rsidP="00387F0F">
      <w:pPr>
        <w:pStyle w:val="LDClause"/>
      </w:pPr>
      <w:r w:rsidRPr="00994C01">
        <w:tab/>
      </w:r>
      <w:r w:rsidRPr="00994C01">
        <w:tab/>
        <w:t>This instrument</w:t>
      </w:r>
      <w:r w:rsidR="00395597">
        <w:t xml:space="preserve"> commences on the day of registration.</w:t>
      </w:r>
    </w:p>
    <w:p w:rsidR="00C87182" w:rsidRPr="00801A2E" w:rsidRDefault="00387F0F" w:rsidP="00C87182">
      <w:pPr>
        <w:pStyle w:val="LDClauseHeading"/>
        <w:rPr>
          <w:color w:val="000000"/>
        </w:rPr>
      </w:pPr>
      <w:r>
        <w:rPr>
          <w:color w:val="000000"/>
        </w:rPr>
        <w:t>1C</w:t>
      </w:r>
      <w:r w:rsidR="00C87182" w:rsidRPr="00801A2E">
        <w:rPr>
          <w:color w:val="000000"/>
        </w:rPr>
        <w:tab/>
      </w:r>
      <w:r w:rsidR="00C87182">
        <w:rPr>
          <w:color w:val="000000"/>
        </w:rPr>
        <w:t>Repeal</w:t>
      </w:r>
    </w:p>
    <w:p w:rsidR="00C87182" w:rsidRDefault="00C87182" w:rsidP="00C87182">
      <w:pPr>
        <w:pStyle w:val="LDClause"/>
        <w:rPr>
          <w:color w:val="000000"/>
        </w:rPr>
      </w:pPr>
      <w:r w:rsidRPr="00801A2E">
        <w:rPr>
          <w:color w:val="000000"/>
        </w:rPr>
        <w:tab/>
      </w:r>
      <w:r w:rsidRPr="00801A2E">
        <w:rPr>
          <w:color w:val="000000"/>
        </w:rPr>
        <w:tab/>
      </w:r>
      <w:r w:rsidRPr="00B37398">
        <w:rPr>
          <w:i/>
          <w:color w:val="000000"/>
        </w:rPr>
        <w:t xml:space="preserve">Civil Aviation </w:t>
      </w:r>
      <w:r w:rsidR="005F77A5" w:rsidRPr="00B37398">
        <w:rPr>
          <w:i/>
          <w:color w:val="000000"/>
        </w:rPr>
        <w:t>Order 100.96 Instrument 2007</w:t>
      </w:r>
      <w:r w:rsidR="00612AA7">
        <w:rPr>
          <w:color w:val="000000"/>
        </w:rPr>
        <w:t xml:space="preserve">, also known as </w:t>
      </w:r>
      <w:r w:rsidR="005C32C0" w:rsidRPr="005C32C0">
        <w:rPr>
          <w:color w:val="000000"/>
        </w:rPr>
        <w:t>F200</w:t>
      </w:r>
      <w:r w:rsidR="005F77A5">
        <w:rPr>
          <w:color w:val="000000"/>
        </w:rPr>
        <w:t>7L04936</w:t>
      </w:r>
      <w:r w:rsidR="00612AA7">
        <w:rPr>
          <w:color w:val="000000"/>
        </w:rPr>
        <w:t xml:space="preserve">, including section </w:t>
      </w:r>
      <w:r w:rsidR="004D6B34">
        <w:rPr>
          <w:color w:val="000000"/>
        </w:rPr>
        <w:t>100.</w:t>
      </w:r>
      <w:r w:rsidR="00C376AC">
        <w:rPr>
          <w:color w:val="000000"/>
        </w:rPr>
        <w:t>96</w:t>
      </w:r>
      <w:r w:rsidR="00612AA7">
        <w:rPr>
          <w:color w:val="000000"/>
        </w:rPr>
        <w:t xml:space="preserve"> of the Civil Aviation Orders as set out in Schedule 1 of that instrument, is repealed.</w:t>
      </w:r>
    </w:p>
    <w:p w:rsidR="00426F2C" w:rsidRPr="004A2377" w:rsidRDefault="00426F2C" w:rsidP="00426F2C">
      <w:pPr>
        <w:pStyle w:val="LDScheduleClauseHead"/>
      </w:pPr>
      <w:bookmarkStart w:id="5" w:name="_Toc186695174"/>
      <w:bookmarkStart w:id="6" w:name="_Toc261249566"/>
      <w:bookmarkEnd w:id="4"/>
      <w:r>
        <w:t>1</w:t>
      </w:r>
      <w:r>
        <w:tab/>
      </w:r>
      <w:r w:rsidRPr="004A2377">
        <w:t>Definitions</w:t>
      </w:r>
    </w:p>
    <w:p w:rsidR="00426F2C" w:rsidRDefault="00426F2C" w:rsidP="00426F2C">
      <w:pPr>
        <w:pStyle w:val="LDScheduleClause"/>
      </w:pPr>
      <w:r>
        <w:tab/>
        <w:t>1.1</w:t>
      </w:r>
      <w:r>
        <w:tab/>
      </w:r>
      <w:r w:rsidRPr="0021601E">
        <w:t xml:space="preserve">Terms and abbreviations used in this </w:t>
      </w:r>
      <w:r>
        <w:t>Order</w:t>
      </w:r>
      <w:r w:rsidRPr="0021601E">
        <w:t xml:space="preserve"> have the following meanings:</w:t>
      </w:r>
    </w:p>
    <w:p w:rsidR="00426F2C" w:rsidRDefault="00426F2C" w:rsidP="00340272">
      <w:pPr>
        <w:pStyle w:val="LDdefinition"/>
      </w:pPr>
      <w:proofErr w:type="gramStart"/>
      <w:r>
        <w:rPr>
          <w:b/>
          <w:i/>
        </w:rPr>
        <w:t>balloon</w:t>
      </w:r>
      <w:proofErr w:type="gramEnd"/>
      <w:r w:rsidRPr="00B30597">
        <w:t>,</w:t>
      </w:r>
      <w:r>
        <w:rPr>
          <w:b/>
          <w:i/>
        </w:rPr>
        <w:t xml:space="preserve"> </w:t>
      </w:r>
      <w:r w:rsidRPr="007553AB">
        <w:t>for calculating empty weight</w:t>
      </w:r>
      <w:r>
        <w:t>, comprises only the following:</w:t>
      </w:r>
    </w:p>
    <w:p w:rsidR="00426F2C" w:rsidRDefault="00426F2C" w:rsidP="00426F2C">
      <w:pPr>
        <w:pStyle w:val="LDP1a"/>
      </w:pPr>
      <w:r>
        <w:t>(a)</w:t>
      </w:r>
      <w:r>
        <w:tab/>
      </w:r>
      <w:proofErr w:type="gramStart"/>
      <w:r>
        <w:t>an</w:t>
      </w:r>
      <w:proofErr w:type="gramEnd"/>
      <w:r>
        <w:t xml:space="preserve"> envelope;</w:t>
      </w:r>
    </w:p>
    <w:p w:rsidR="00426F2C" w:rsidRDefault="00426F2C" w:rsidP="00426F2C">
      <w:pPr>
        <w:pStyle w:val="LDP1a"/>
      </w:pPr>
      <w:r>
        <w:t>(b)</w:t>
      </w:r>
      <w:r>
        <w:tab/>
      </w:r>
      <w:proofErr w:type="gramStart"/>
      <w:r>
        <w:t>a</w:t>
      </w:r>
      <w:proofErr w:type="gramEnd"/>
      <w:r>
        <w:t xml:space="preserve"> basket;</w:t>
      </w:r>
    </w:p>
    <w:p w:rsidR="00426F2C" w:rsidRDefault="00426F2C" w:rsidP="00426F2C">
      <w:pPr>
        <w:pStyle w:val="LDP1a"/>
        <w:rPr>
          <w:b/>
          <w:i/>
        </w:rPr>
      </w:pPr>
      <w:r>
        <w:t>(c)</w:t>
      </w:r>
      <w:r>
        <w:tab/>
      </w:r>
      <w:proofErr w:type="gramStart"/>
      <w:r>
        <w:t>a</w:t>
      </w:r>
      <w:proofErr w:type="gramEnd"/>
      <w:r>
        <w:t xml:space="preserve"> burner (if any).</w:t>
      </w:r>
    </w:p>
    <w:p w:rsidR="00426F2C" w:rsidRDefault="00426F2C" w:rsidP="00340272">
      <w:pPr>
        <w:pStyle w:val="LDdefinition"/>
      </w:pPr>
      <w:proofErr w:type="gramStart"/>
      <w:r w:rsidRPr="00205E32">
        <w:rPr>
          <w:b/>
          <w:i/>
        </w:rPr>
        <w:t>balloon</w:t>
      </w:r>
      <w:proofErr w:type="gramEnd"/>
      <w:r w:rsidRPr="00205E32">
        <w:rPr>
          <w:b/>
          <w:i/>
        </w:rPr>
        <w:t xml:space="preserve"> component</w:t>
      </w:r>
      <w:r w:rsidRPr="00205E32">
        <w:t xml:space="preserve"> </w:t>
      </w:r>
      <w:r>
        <w:t xml:space="preserve">means the envelope, basket or burner mentioned in the definition of </w:t>
      </w:r>
      <w:r w:rsidRPr="00205E32">
        <w:rPr>
          <w:b/>
          <w:i/>
        </w:rPr>
        <w:t>balloon</w:t>
      </w:r>
      <w:r>
        <w:t>.</w:t>
      </w:r>
    </w:p>
    <w:p w:rsidR="00426F2C" w:rsidRDefault="00426F2C" w:rsidP="00340272">
      <w:pPr>
        <w:pStyle w:val="LDdefinition"/>
      </w:pPr>
      <w:proofErr w:type="gramStart"/>
      <w:r>
        <w:rPr>
          <w:b/>
          <w:i/>
        </w:rPr>
        <w:t>basket</w:t>
      </w:r>
      <w:proofErr w:type="gramEnd"/>
      <w:r>
        <w:rPr>
          <w:b/>
          <w:i/>
        </w:rPr>
        <w:t xml:space="preserve"> </w:t>
      </w:r>
      <w:r w:rsidRPr="00B30597">
        <w:t>include</w:t>
      </w:r>
      <w:r>
        <w:t>s</w:t>
      </w:r>
      <w:r w:rsidRPr="00B30597">
        <w:t xml:space="preserve"> the</w:t>
      </w:r>
      <w:r>
        <w:t xml:space="preserve"> equipment and instruments required under civil aviation legislation to be carried for the airworthiness of the balloon and the safe performance of an operation.</w:t>
      </w:r>
    </w:p>
    <w:p w:rsidR="005F0180" w:rsidRDefault="005F0180" w:rsidP="005F0180">
      <w:pPr>
        <w:pStyle w:val="LDdefinition"/>
        <w:rPr>
          <w:iCs/>
        </w:rPr>
      </w:pPr>
      <w:r>
        <w:rPr>
          <w:b/>
          <w:i/>
          <w:iCs/>
        </w:rPr>
        <w:t xml:space="preserve">CAR 1988 </w:t>
      </w:r>
      <w:r w:rsidRPr="002F29DB">
        <w:rPr>
          <w:iCs/>
        </w:rPr>
        <w:t xml:space="preserve">means the </w:t>
      </w:r>
      <w:r w:rsidRPr="002F29DB">
        <w:rPr>
          <w:i/>
          <w:iCs/>
        </w:rPr>
        <w:t>Civil Aviation Regulations 1988</w:t>
      </w:r>
      <w:r w:rsidRPr="002F29DB">
        <w:rPr>
          <w:iCs/>
        </w:rPr>
        <w:t>.</w:t>
      </w:r>
    </w:p>
    <w:p w:rsidR="005F0180" w:rsidRPr="002F29DB" w:rsidRDefault="005F0180" w:rsidP="005F0180">
      <w:pPr>
        <w:pStyle w:val="LDdefinition"/>
        <w:rPr>
          <w:color w:val="000000"/>
        </w:rPr>
      </w:pPr>
      <w:r>
        <w:rPr>
          <w:b/>
          <w:i/>
          <w:iCs/>
        </w:rPr>
        <w:t>CASR 1998</w:t>
      </w:r>
      <w:r w:rsidRPr="002F29DB">
        <w:rPr>
          <w:iCs/>
        </w:rPr>
        <w:t xml:space="preserve"> means the </w:t>
      </w:r>
      <w:r w:rsidRPr="002F29DB">
        <w:rPr>
          <w:i/>
          <w:iCs/>
        </w:rPr>
        <w:t>Civil Aviation Safety Regulations 1998</w:t>
      </w:r>
      <w:r w:rsidRPr="002F29DB">
        <w:rPr>
          <w:iCs/>
        </w:rPr>
        <w:t>.</w:t>
      </w:r>
    </w:p>
    <w:p w:rsidR="00426F2C" w:rsidRDefault="00426F2C" w:rsidP="00340272">
      <w:pPr>
        <w:pStyle w:val="LDdefinition"/>
      </w:pPr>
      <w:proofErr w:type="gramStart"/>
      <w:r w:rsidRPr="00FB0ECB">
        <w:rPr>
          <w:b/>
          <w:i/>
        </w:rPr>
        <w:t>empty</w:t>
      </w:r>
      <w:proofErr w:type="gramEnd"/>
      <w:r w:rsidRPr="00FB0ECB">
        <w:rPr>
          <w:b/>
          <w:i/>
        </w:rPr>
        <w:t xml:space="preserve"> weight</w:t>
      </w:r>
      <w:r w:rsidRPr="00FB0ECB">
        <w:t xml:space="preserve"> </w:t>
      </w:r>
      <w:r>
        <w:t xml:space="preserve">of a balloon for an operation </w:t>
      </w:r>
      <w:r w:rsidRPr="00FB0ECB">
        <w:t>means the</w:t>
      </w:r>
      <w:r>
        <w:t xml:space="preserve"> weight of the</w:t>
      </w:r>
      <w:r w:rsidRPr="00FB0ECB">
        <w:t xml:space="preserve"> </w:t>
      </w:r>
      <w:r>
        <w:t xml:space="preserve">balloon used in the operation, as </w:t>
      </w:r>
      <w:r w:rsidRPr="00FB0ECB">
        <w:t>determined in accordance with this Order</w:t>
      </w:r>
      <w:r>
        <w:t>.</w:t>
      </w:r>
    </w:p>
    <w:p w:rsidR="00426F2C" w:rsidRDefault="00426F2C" w:rsidP="00340272">
      <w:pPr>
        <w:pStyle w:val="LDdefinition"/>
      </w:pPr>
      <w:r w:rsidRPr="00555AD0">
        <w:rPr>
          <w:b/>
          <w:i/>
        </w:rPr>
        <w:lastRenderedPageBreak/>
        <w:t>MA holder</w:t>
      </w:r>
      <w:r>
        <w:rPr>
          <w:b/>
          <w:i/>
        </w:rPr>
        <w:t xml:space="preserve"> </w:t>
      </w:r>
      <w:r w:rsidRPr="00561B9C">
        <w:t>means a maintenance authority holder</w:t>
      </w:r>
      <w:r w:rsidRPr="00555AD0">
        <w:rPr>
          <w:b/>
          <w:i/>
        </w:rPr>
        <w:t xml:space="preserve"> </w:t>
      </w:r>
      <w:r>
        <w:t>and is</w:t>
      </w:r>
      <w:r w:rsidRPr="00555AD0">
        <w:t xml:space="preserve"> a person holding a maintenance authority issued under </w:t>
      </w:r>
      <w:r>
        <w:t>paragraph</w:t>
      </w:r>
      <w:r w:rsidRPr="00555AD0">
        <w:t xml:space="preserve"> 33B (1) (a) of</w:t>
      </w:r>
      <w:r>
        <w:t xml:space="preserve"> </w:t>
      </w:r>
      <w:r w:rsidRPr="005F0180">
        <w:t>CAR 1988</w:t>
      </w:r>
      <w:r w:rsidRPr="00555AD0">
        <w:t xml:space="preserve"> with privileges that include the weight control of balloons.</w:t>
      </w:r>
    </w:p>
    <w:p w:rsidR="00426F2C" w:rsidRDefault="00426F2C" w:rsidP="00340272">
      <w:pPr>
        <w:pStyle w:val="LDdefinition"/>
      </w:pPr>
      <w:proofErr w:type="gramStart"/>
      <w:r w:rsidRPr="00555AD0">
        <w:rPr>
          <w:b/>
          <w:i/>
        </w:rPr>
        <w:t>operating</w:t>
      </w:r>
      <w:proofErr w:type="gramEnd"/>
      <w:r w:rsidRPr="00555AD0">
        <w:rPr>
          <w:b/>
          <w:i/>
        </w:rPr>
        <w:t xml:space="preserve"> weight</w:t>
      </w:r>
      <w:r>
        <w:rPr>
          <w:b/>
          <w:i/>
        </w:rPr>
        <w:t xml:space="preserve"> </w:t>
      </w:r>
      <w:r w:rsidRPr="0038710E">
        <w:t>of a balloon</w:t>
      </w:r>
      <w:r>
        <w:t xml:space="preserve"> for an operation</w:t>
      </w:r>
      <w:r>
        <w:rPr>
          <w:b/>
          <w:i/>
        </w:rPr>
        <w:t xml:space="preserve"> </w:t>
      </w:r>
      <w:r w:rsidRPr="00555AD0">
        <w:t>means</w:t>
      </w:r>
      <w:r>
        <w:t>:</w:t>
      </w:r>
    </w:p>
    <w:p w:rsidR="00426F2C" w:rsidRDefault="00426F2C" w:rsidP="00426F2C">
      <w:pPr>
        <w:pStyle w:val="LDP1a"/>
      </w:pPr>
      <w:r>
        <w:t>(a)</w:t>
      </w:r>
      <w:r>
        <w:tab/>
      </w:r>
      <w:proofErr w:type="gramStart"/>
      <w:r>
        <w:t>the</w:t>
      </w:r>
      <w:proofErr w:type="gramEnd"/>
      <w:r w:rsidRPr="00555AD0">
        <w:t xml:space="preserve"> empty weight of </w:t>
      </w:r>
      <w:r>
        <w:t>the</w:t>
      </w:r>
      <w:r w:rsidRPr="00555AD0">
        <w:t xml:space="preserve"> balloon</w:t>
      </w:r>
      <w:r>
        <w:t xml:space="preserve">; and </w:t>
      </w:r>
    </w:p>
    <w:p w:rsidR="00426F2C" w:rsidRDefault="00426F2C" w:rsidP="00426F2C">
      <w:pPr>
        <w:pStyle w:val="LDP1a"/>
      </w:pPr>
      <w:r>
        <w:t>(b)</w:t>
      </w:r>
      <w:r>
        <w:tab/>
      </w:r>
      <w:proofErr w:type="gramStart"/>
      <w:r w:rsidRPr="00555AD0">
        <w:t>th</w:t>
      </w:r>
      <w:r>
        <w:t>e</w:t>
      </w:r>
      <w:proofErr w:type="gramEnd"/>
      <w:r>
        <w:t xml:space="preserve"> weight of everything else, including people (</w:t>
      </w:r>
      <w:r w:rsidRPr="00F10B13">
        <w:rPr>
          <w:b/>
          <w:i/>
        </w:rPr>
        <w:t>additional weight</w:t>
      </w:r>
      <w:r>
        <w:t xml:space="preserve">), that is: </w:t>
      </w:r>
    </w:p>
    <w:p w:rsidR="00426F2C" w:rsidRDefault="00426F2C" w:rsidP="00426F2C">
      <w:pPr>
        <w:pStyle w:val="LDP2i"/>
      </w:pPr>
      <w:r>
        <w:tab/>
        <w:t>(i)</w:t>
      </w:r>
      <w:r>
        <w:tab/>
      </w:r>
      <w:proofErr w:type="gramStart"/>
      <w:r>
        <w:t>in</w:t>
      </w:r>
      <w:proofErr w:type="gramEnd"/>
      <w:r>
        <w:t xml:space="preserve">, on, or attached to, the balloon; and </w:t>
      </w:r>
    </w:p>
    <w:p w:rsidR="00426F2C" w:rsidRDefault="00426F2C" w:rsidP="00426F2C">
      <w:pPr>
        <w:pStyle w:val="LDP2i"/>
      </w:pPr>
      <w:r>
        <w:tab/>
        <w:t>(ii)</w:t>
      </w:r>
      <w:r>
        <w:tab/>
      </w:r>
      <w:proofErr w:type="gramStart"/>
      <w:r>
        <w:t>not</w:t>
      </w:r>
      <w:proofErr w:type="gramEnd"/>
      <w:r>
        <w:t xml:space="preserve"> included in the empty weight of the balloon.</w:t>
      </w:r>
    </w:p>
    <w:p w:rsidR="00426F2C" w:rsidRDefault="00426F2C" w:rsidP="00426F2C">
      <w:pPr>
        <w:pStyle w:val="LDNote"/>
      </w:pPr>
      <w:r w:rsidRPr="002A3998">
        <w:rPr>
          <w:i/>
        </w:rPr>
        <w:t>Note</w:t>
      </w:r>
      <w:r>
        <w:t>   </w:t>
      </w:r>
      <w:r w:rsidRPr="00F10B13">
        <w:rPr>
          <w:b/>
          <w:i/>
        </w:rPr>
        <w:t>Additional weight</w:t>
      </w:r>
      <w:r>
        <w:t xml:space="preserve"> is taken to include the weight of the flight crew and the passengers, their luggage and personal effects, the fuel tanks and the fuel, and the ballast, as well as any equipment or instruments not included in the empty weight.</w:t>
      </w:r>
    </w:p>
    <w:p w:rsidR="00426F2C" w:rsidRDefault="00426F2C" w:rsidP="00340272">
      <w:pPr>
        <w:pStyle w:val="LDdefinition"/>
      </w:pPr>
      <w:proofErr w:type="gramStart"/>
      <w:r>
        <w:rPr>
          <w:b/>
          <w:i/>
        </w:rPr>
        <w:t>w</w:t>
      </w:r>
      <w:r w:rsidRPr="00555AD0">
        <w:rPr>
          <w:b/>
          <w:i/>
        </w:rPr>
        <w:t>eighing</w:t>
      </w:r>
      <w:proofErr w:type="gramEnd"/>
      <w:r w:rsidRPr="00555AD0">
        <w:rPr>
          <w:b/>
          <w:i/>
        </w:rPr>
        <w:t xml:space="preserve"> summary </w:t>
      </w:r>
      <w:r w:rsidRPr="00555AD0">
        <w:t xml:space="preserve">means </w:t>
      </w:r>
      <w:r>
        <w:t>the</w:t>
      </w:r>
      <w:r w:rsidRPr="00555AD0">
        <w:t xml:space="preserve"> document </w:t>
      </w:r>
      <w:r>
        <w:t xml:space="preserve">used to calculate the operating weight of a balloon for an operation and that </w:t>
      </w:r>
      <w:r w:rsidRPr="00555AD0">
        <w:t>list</w:t>
      </w:r>
      <w:r>
        <w:t>s</w:t>
      </w:r>
      <w:r w:rsidRPr="00555AD0">
        <w:t xml:space="preserve"> the </w:t>
      </w:r>
      <w:r>
        <w:t xml:space="preserve">empty </w:t>
      </w:r>
      <w:r w:rsidRPr="00555AD0">
        <w:t xml:space="preserve">weight of </w:t>
      </w:r>
      <w:r>
        <w:t>the balloon, including the weight of each balloon component.</w:t>
      </w:r>
      <w:r w:rsidRPr="00555AD0">
        <w:t xml:space="preserve"> </w:t>
      </w:r>
    </w:p>
    <w:p w:rsidR="00426F2C" w:rsidRPr="00923EDD" w:rsidRDefault="00426F2C" w:rsidP="00340272">
      <w:pPr>
        <w:pStyle w:val="LDdefinition"/>
      </w:pPr>
      <w:proofErr w:type="gramStart"/>
      <w:r>
        <w:rPr>
          <w:b/>
          <w:i/>
        </w:rPr>
        <w:t>we</w:t>
      </w:r>
      <w:r w:rsidRPr="00555AD0">
        <w:rPr>
          <w:b/>
          <w:i/>
        </w:rPr>
        <w:t>ight</w:t>
      </w:r>
      <w:proofErr w:type="gramEnd"/>
      <w:r w:rsidRPr="00555AD0">
        <w:rPr>
          <w:b/>
          <w:i/>
        </w:rPr>
        <w:t xml:space="preserve"> control</w:t>
      </w:r>
      <w:r>
        <w:rPr>
          <w:b/>
          <w:i/>
        </w:rPr>
        <w:t xml:space="preserve"> </w:t>
      </w:r>
      <w:r>
        <w:t>of</w:t>
      </w:r>
      <w:r w:rsidRPr="00923EDD">
        <w:t xml:space="preserve"> a balloon means:</w:t>
      </w:r>
    </w:p>
    <w:p w:rsidR="00426F2C" w:rsidRDefault="00426F2C" w:rsidP="00426F2C">
      <w:pPr>
        <w:pStyle w:val="LDP1a"/>
      </w:pPr>
      <w:r>
        <w:t>(a)</w:t>
      </w:r>
      <w:r>
        <w:tab/>
      </w:r>
      <w:proofErr w:type="gramStart"/>
      <w:r w:rsidRPr="00555AD0">
        <w:t>the</w:t>
      </w:r>
      <w:proofErr w:type="gramEnd"/>
      <w:r w:rsidRPr="00555AD0">
        <w:t xml:space="preserve"> determination of</w:t>
      </w:r>
      <w:r>
        <w:t xml:space="preserve"> </w:t>
      </w:r>
      <w:r w:rsidRPr="00555AD0">
        <w:t xml:space="preserve">the empty weight of </w:t>
      </w:r>
      <w:r>
        <w:t>the</w:t>
      </w:r>
      <w:r w:rsidRPr="00555AD0">
        <w:t xml:space="preserve"> balloon</w:t>
      </w:r>
      <w:r>
        <w:t>, including the weight of each balloon component; and</w:t>
      </w:r>
    </w:p>
    <w:p w:rsidR="00426F2C" w:rsidRDefault="00426F2C" w:rsidP="00426F2C">
      <w:pPr>
        <w:pStyle w:val="LDP1a"/>
      </w:pPr>
      <w:r>
        <w:t>(b)</w:t>
      </w:r>
      <w:r>
        <w:tab/>
      </w:r>
      <w:proofErr w:type="gramStart"/>
      <w:r w:rsidRPr="00555AD0">
        <w:t>the</w:t>
      </w:r>
      <w:proofErr w:type="gramEnd"/>
      <w:r w:rsidRPr="00555AD0">
        <w:t xml:space="preserve"> record</w:t>
      </w:r>
      <w:r>
        <w:t>ing</w:t>
      </w:r>
      <w:r w:rsidRPr="00555AD0">
        <w:t xml:space="preserve"> of weight alterations</w:t>
      </w:r>
      <w:r>
        <w:t>.</w:t>
      </w:r>
    </w:p>
    <w:p w:rsidR="00426F2C" w:rsidRDefault="00426F2C" w:rsidP="00340272">
      <w:pPr>
        <w:pStyle w:val="LDdefinition"/>
      </w:pPr>
      <w:r w:rsidRPr="00555AD0">
        <w:rPr>
          <w:b/>
          <w:i/>
        </w:rPr>
        <w:t>WCO</w:t>
      </w:r>
      <w:r>
        <w:rPr>
          <w:b/>
          <w:i/>
        </w:rPr>
        <w:t xml:space="preserve"> </w:t>
      </w:r>
      <w:r w:rsidRPr="007553AB">
        <w:t>means a weight control officer and is a person</w:t>
      </w:r>
      <w:r w:rsidRPr="00555AD0">
        <w:t xml:space="preserve"> holding an airworthiness authority issued under paragraph 33B (1) (e) of CAR 1988</w:t>
      </w:r>
      <w:r>
        <w:t xml:space="preserve"> that applies for balloon weighing</w:t>
      </w:r>
      <w:r w:rsidRPr="00555AD0">
        <w:t>.</w:t>
      </w:r>
    </w:p>
    <w:p w:rsidR="00426F2C" w:rsidRDefault="00426F2C" w:rsidP="00426F2C">
      <w:pPr>
        <w:pStyle w:val="LDClause"/>
      </w:pPr>
      <w:r w:rsidRPr="00EF1F16">
        <w:rPr>
          <w:b/>
        </w:rPr>
        <w:tab/>
      </w:r>
      <w:r w:rsidRPr="00EF1F16">
        <w:t>1.2</w:t>
      </w:r>
      <w:r w:rsidRPr="00EF1F16">
        <w:tab/>
      </w:r>
      <w:r>
        <w:t xml:space="preserve">For this Order, a person is taken to be an MA holder </w:t>
      </w:r>
      <w:r w:rsidRPr="00555AD0">
        <w:t>with privileges that include the weight control of balloons</w:t>
      </w:r>
      <w:r>
        <w:t xml:space="preserve"> if the person: </w:t>
      </w:r>
    </w:p>
    <w:p w:rsidR="00426F2C" w:rsidRDefault="00426F2C" w:rsidP="00426F2C">
      <w:pPr>
        <w:pStyle w:val="LDP1a"/>
      </w:pPr>
      <w:r>
        <w:t>(a)</w:t>
      </w:r>
      <w:r>
        <w:tab/>
      </w:r>
      <w:proofErr w:type="gramStart"/>
      <w:r>
        <w:t>holds</w:t>
      </w:r>
      <w:proofErr w:type="gramEnd"/>
      <w:r>
        <w:t xml:space="preserve"> a balloon maintenance authority under paragraph </w:t>
      </w:r>
      <w:r w:rsidRPr="00555AD0">
        <w:t>33B (1) (a) of CAR</w:t>
      </w:r>
      <w:r>
        <w:t> </w:t>
      </w:r>
      <w:r w:rsidRPr="00555AD0">
        <w:t>19</w:t>
      </w:r>
      <w:r>
        <w:t>8</w:t>
      </w:r>
      <w:r w:rsidRPr="00555AD0">
        <w:t>8</w:t>
      </w:r>
      <w:r>
        <w:t>;</w:t>
      </w:r>
      <w:r w:rsidRPr="00555AD0">
        <w:t xml:space="preserve"> </w:t>
      </w:r>
      <w:r>
        <w:t>and</w:t>
      </w:r>
    </w:p>
    <w:p w:rsidR="00426F2C" w:rsidRPr="00EF1F16" w:rsidRDefault="00426F2C" w:rsidP="00426F2C">
      <w:pPr>
        <w:pStyle w:val="LDP1a"/>
      </w:pPr>
      <w:r>
        <w:t>(b)</w:t>
      </w:r>
      <w:r>
        <w:tab/>
      </w:r>
      <w:proofErr w:type="gramStart"/>
      <w:r>
        <w:t>has</w:t>
      </w:r>
      <w:proofErr w:type="gramEnd"/>
      <w:r>
        <w:t xml:space="preserve"> a certificate from a WCO that the person has satisfactorily completed at least 1 weighing of a balloon under the supervision of the WCO.</w:t>
      </w:r>
    </w:p>
    <w:p w:rsidR="00426F2C" w:rsidRPr="00347269" w:rsidRDefault="00426F2C" w:rsidP="00426F2C">
      <w:pPr>
        <w:pStyle w:val="LDScheduleClauseHead"/>
      </w:pPr>
      <w:r>
        <w:t>2</w:t>
      </w:r>
      <w:r>
        <w:tab/>
      </w:r>
      <w:r w:rsidRPr="00347269">
        <w:t xml:space="preserve">Initial </w:t>
      </w:r>
      <w:r>
        <w:t>weighing</w:t>
      </w:r>
    </w:p>
    <w:p w:rsidR="00426F2C" w:rsidRDefault="00426F2C" w:rsidP="00426F2C">
      <w:pPr>
        <w:pStyle w:val="LDClause"/>
      </w:pPr>
      <w:r>
        <w:tab/>
      </w:r>
      <w:r w:rsidRPr="00555AD0">
        <w:t>2.1</w:t>
      </w:r>
      <w:r w:rsidRPr="00555AD0">
        <w:tab/>
      </w:r>
      <w:r>
        <w:t xml:space="preserve">The initial weighing and subsequent weighing of a balloon for the purpose of determining the empty weight for an operation must: </w:t>
      </w:r>
    </w:p>
    <w:p w:rsidR="00426F2C" w:rsidRDefault="00426F2C" w:rsidP="00426F2C">
      <w:pPr>
        <w:pStyle w:val="LDP1a"/>
      </w:pPr>
      <w:r>
        <w:t>(a)</w:t>
      </w:r>
      <w:r>
        <w:tab/>
      </w:r>
      <w:proofErr w:type="gramStart"/>
      <w:r>
        <w:t>be</w:t>
      </w:r>
      <w:proofErr w:type="gramEnd"/>
      <w:r>
        <w:t xml:space="preserve"> in accordance with </w:t>
      </w:r>
      <w:r w:rsidR="00B37398">
        <w:t>sub</w:t>
      </w:r>
      <w:r>
        <w:t xml:space="preserve">section 3 of this Order; and </w:t>
      </w:r>
    </w:p>
    <w:p w:rsidR="00426F2C" w:rsidRPr="00F37530" w:rsidRDefault="00426F2C" w:rsidP="00426F2C">
      <w:pPr>
        <w:pStyle w:val="LDP1a"/>
      </w:pPr>
      <w:r>
        <w:t>(b)</w:t>
      </w:r>
      <w:r>
        <w:tab/>
      </w:r>
      <w:proofErr w:type="gramStart"/>
      <w:r>
        <w:t>in</w:t>
      </w:r>
      <w:proofErr w:type="gramEnd"/>
      <w:r>
        <w:t xml:space="preserve"> the case of initial weighing, take place</w:t>
      </w:r>
      <w:r w:rsidRPr="006F1EB8">
        <w:t xml:space="preserve"> </w:t>
      </w:r>
      <w:r>
        <w:t xml:space="preserve">before any certificate of airworthiness or experimental certificate </w:t>
      </w:r>
      <w:r w:rsidRPr="00F37530">
        <w:t xml:space="preserve">has been issued for the </w:t>
      </w:r>
      <w:r>
        <w:t>balloon</w:t>
      </w:r>
      <w:r w:rsidRPr="00F37530">
        <w:t>.</w:t>
      </w:r>
    </w:p>
    <w:p w:rsidR="00426F2C" w:rsidRDefault="00426F2C" w:rsidP="00426F2C">
      <w:pPr>
        <w:pStyle w:val="LDClause"/>
      </w:pPr>
      <w:r>
        <w:tab/>
      </w:r>
      <w:r w:rsidRPr="00555AD0">
        <w:t>2.</w:t>
      </w:r>
      <w:r>
        <w:t>2</w:t>
      </w:r>
      <w:r w:rsidRPr="00555AD0">
        <w:tab/>
        <w:t>CASA may require a ball</w:t>
      </w:r>
      <w:r>
        <w:t>oon that has been weighed to be reweighed</w:t>
      </w:r>
      <w:r w:rsidRPr="00555AD0">
        <w:t xml:space="preserve"> if </w:t>
      </w:r>
      <w:r>
        <w:t xml:space="preserve">there is a </w:t>
      </w:r>
      <w:r w:rsidRPr="00555AD0">
        <w:t xml:space="preserve">reasonable doubt </w:t>
      </w:r>
      <w:r>
        <w:t>about</w:t>
      </w:r>
      <w:r w:rsidRPr="00555AD0">
        <w:t xml:space="preserve"> the accuracy of the weight data submitted </w:t>
      </w:r>
      <w:r>
        <w:t>for the</w:t>
      </w:r>
      <w:r w:rsidRPr="00555AD0">
        <w:t xml:space="preserve"> balloon.</w:t>
      </w:r>
    </w:p>
    <w:p w:rsidR="00426F2C" w:rsidRDefault="00426F2C" w:rsidP="00426F2C">
      <w:pPr>
        <w:pStyle w:val="LDScheduleClauseHead"/>
      </w:pPr>
      <w:r>
        <w:t>3</w:t>
      </w:r>
      <w:r>
        <w:tab/>
        <w:t>Weighing procedures</w:t>
      </w:r>
    </w:p>
    <w:p w:rsidR="00426F2C" w:rsidRDefault="00426F2C" w:rsidP="00426F2C">
      <w:pPr>
        <w:pStyle w:val="LDClause"/>
      </w:pPr>
      <w:r>
        <w:tab/>
      </w:r>
      <w:r w:rsidRPr="001A3E78">
        <w:t>3.1</w:t>
      </w:r>
      <w:r w:rsidRPr="001A3E78">
        <w:tab/>
      </w:r>
      <w:r>
        <w:t>The operator and the pilot in command of a balloon must not allow the balloon to take</w:t>
      </w:r>
      <w:r w:rsidR="00B37398">
        <w:t xml:space="preserve"> </w:t>
      </w:r>
      <w:r>
        <w:t>off unless the weighing procedures mentioned in this subsection have been completed for each balloon component.</w:t>
      </w:r>
    </w:p>
    <w:p w:rsidR="00426F2C" w:rsidRDefault="00426F2C" w:rsidP="00426F2C">
      <w:pPr>
        <w:pStyle w:val="LDClause"/>
      </w:pPr>
      <w:r>
        <w:tab/>
      </w:r>
      <w:r w:rsidRPr="001A3E78">
        <w:t>3.</w:t>
      </w:r>
      <w:r>
        <w:t>2</w:t>
      </w:r>
      <w:r w:rsidRPr="001A3E78">
        <w:tab/>
      </w:r>
      <w:r>
        <w:t>The weighing summary for a balloon must</w:t>
      </w:r>
      <w:r w:rsidRPr="001A3E78">
        <w:t xml:space="preserve"> </w:t>
      </w:r>
      <w:r>
        <w:t>list each of the specific balloon components</w:t>
      </w:r>
      <w:r w:rsidRPr="001A3E78">
        <w:t xml:space="preserve"> included in the empty weight</w:t>
      </w:r>
      <w:r>
        <w:t xml:space="preserve"> and state the weight of each component.</w:t>
      </w:r>
    </w:p>
    <w:p w:rsidR="00426F2C" w:rsidRDefault="00426F2C" w:rsidP="00426F2C">
      <w:pPr>
        <w:pStyle w:val="LDClause"/>
      </w:pPr>
      <w:r>
        <w:tab/>
      </w:r>
      <w:r w:rsidRPr="001A3E78">
        <w:t>3.</w:t>
      </w:r>
      <w:r>
        <w:t>3</w:t>
      </w:r>
      <w:r w:rsidRPr="001A3E78">
        <w:tab/>
        <w:t xml:space="preserve">The empty weight of the balloon, </w:t>
      </w:r>
      <w:r>
        <w:t xml:space="preserve">including </w:t>
      </w:r>
      <w:r w:rsidRPr="001A3E78">
        <w:t>the weight of each balloon</w:t>
      </w:r>
      <w:r>
        <w:t xml:space="preserve"> component:</w:t>
      </w:r>
    </w:p>
    <w:p w:rsidR="00426F2C" w:rsidRDefault="00426F2C" w:rsidP="00426F2C">
      <w:pPr>
        <w:pStyle w:val="LDP1a"/>
      </w:pPr>
      <w:r>
        <w:t>(a)</w:t>
      </w:r>
      <w:r>
        <w:tab/>
        <w:t xml:space="preserve">is to </w:t>
      </w:r>
      <w:r w:rsidRPr="001A3E78">
        <w:t xml:space="preserve">be certified as correct and entered in the weighing summary by the </w:t>
      </w:r>
      <w:r w:rsidRPr="00007CE5">
        <w:t>MA holder, WCO, or person referred to in paragraph 3.4; and</w:t>
      </w:r>
    </w:p>
    <w:p w:rsidR="00426F2C" w:rsidRDefault="00426F2C" w:rsidP="00426F2C">
      <w:pPr>
        <w:pStyle w:val="LDP1a"/>
      </w:pPr>
      <w:r>
        <w:t>(b)</w:t>
      </w:r>
      <w:r>
        <w:tab/>
      </w:r>
      <w:proofErr w:type="gramStart"/>
      <w:r>
        <w:t>may</w:t>
      </w:r>
      <w:proofErr w:type="gramEnd"/>
      <w:r>
        <w:t xml:space="preserve"> only be so certified and </w:t>
      </w:r>
      <w:r w:rsidRPr="001A3E78">
        <w:t>entered</w:t>
      </w:r>
      <w:r>
        <w:t>:</w:t>
      </w:r>
    </w:p>
    <w:p w:rsidR="00426F2C" w:rsidRDefault="00426F2C" w:rsidP="00426F2C">
      <w:pPr>
        <w:pStyle w:val="LDP2i"/>
      </w:pPr>
      <w:r>
        <w:lastRenderedPageBreak/>
        <w:tab/>
        <w:t>(i)</w:t>
      </w:r>
      <w:r>
        <w:tab/>
      </w:r>
      <w:proofErr w:type="gramStart"/>
      <w:r w:rsidRPr="001A3E78">
        <w:t>following</w:t>
      </w:r>
      <w:proofErr w:type="gramEnd"/>
      <w:r w:rsidRPr="001A3E78">
        <w:t xml:space="preserve"> at least 2 consecutive and consistent </w:t>
      </w:r>
      <w:proofErr w:type="spellStart"/>
      <w:r w:rsidRPr="001A3E78">
        <w:t>weighings</w:t>
      </w:r>
      <w:proofErr w:type="spellEnd"/>
      <w:r>
        <w:t>; and</w:t>
      </w:r>
    </w:p>
    <w:p w:rsidR="00426F2C" w:rsidRPr="001A3E78" w:rsidRDefault="00426F2C" w:rsidP="00B37398">
      <w:pPr>
        <w:pStyle w:val="LDP2i"/>
        <w:ind w:left="1559" w:hanging="1105"/>
      </w:pPr>
      <w:r>
        <w:tab/>
        <w:t>(ii)</w:t>
      </w:r>
      <w:r>
        <w:tab/>
      </w:r>
      <w:proofErr w:type="gramStart"/>
      <w:r w:rsidRPr="001A3E78">
        <w:t>if</w:t>
      </w:r>
      <w:proofErr w:type="gramEnd"/>
      <w:r w:rsidRPr="001A3E78">
        <w:t xml:space="preserve"> the </w:t>
      </w:r>
      <w:r w:rsidRPr="00007CE5">
        <w:t>MA holder, WCO, or person referred to in paragraph 3.4</w:t>
      </w:r>
      <w:r w:rsidRPr="001A3E78">
        <w:t xml:space="preserve"> is satisfied with the accuracy of the weighing</w:t>
      </w:r>
      <w:r>
        <w:t>.</w:t>
      </w:r>
    </w:p>
    <w:p w:rsidR="00426F2C" w:rsidRDefault="00426F2C" w:rsidP="00426F2C">
      <w:pPr>
        <w:pStyle w:val="LDClause"/>
      </w:pPr>
      <w:r>
        <w:tab/>
        <w:t>3.4</w:t>
      </w:r>
      <w:r>
        <w:tab/>
        <w:t xml:space="preserve">A person may carry out the weighing of balloons that are to be certified under regulations 21.190 and 21.195A of </w:t>
      </w:r>
      <w:r w:rsidRPr="005F0180">
        <w:t>CASR 1998</w:t>
      </w:r>
      <w:r>
        <w:t xml:space="preserve"> for a purpose mentioned in paragraphs 21.191</w:t>
      </w:r>
      <w:r w:rsidR="003B6904">
        <w:t> </w:t>
      </w:r>
      <w:r>
        <w:t>(g), (h) or (j) of CASR 1998 if the person:</w:t>
      </w:r>
    </w:p>
    <w:p w:rsidR="00426F2C" w:rsidRDefault="00426F2C" w:rsidP="00426F2C">
      <w:pPr>
        <w:pStyle w:val="LDP1a"/>
      </w:pPr>
      <w:r>
        <w:t>(a)</w:t>
      </w:r>
      <w:r>
        <w:tab/>
      </w:r>
      <w:proofErr w:type="gramStart"/>
      <w:r>
        <w:t>has</w:t>
      </w:r>
      <w:proofErr w:type="gramEnd"/>
      <w:r>
        <w:t xml:space="preserve"> completed a</w:t>
      </w:r>
      <w:r w:rsidR="00C95D4A">
        <w:t xml:space="preserve"> balloon</w:t>
      </w:r>
      <w:r>
        <w:t xml:space="preserve"> weighing procedures course approved by CASA within the last 2 years; and</w:t>
      </w:r>
    </w:p>
    <w:p w:rsidR="00426F2C" w:rsidRDefault="00426F2C" w:rsidP="00426F2C">
      <w:pPr>
        <w:pStyle w:val="LDP1a"/>
      </w:pPr>
      <w:r>
        <w:t>(b)</w:t>
      </w:r>
      <w:r>
        <w:tab/>
      </w:r>
      <w:proofErr w:type="gramStart"/>
      <w:r>
        <w:t>weighs</w:t>
      </w:r>
      <w:proofErr w:type="gramEnd"/>
      <w:r>
        <w:t xml:space="preserve"> the balloon on scales that are approved by CASA, or an organisation that has been approved by CASA, for the purpose of this subparagraph; and</w:t>
      </w:r>
    </w:p>
    <w:p w:rsidR="00426F2C" w:rsidRDefault="00426F2C" w:rsidP="00426F2C">
      <w:pPr>
        <w:pStyle w:val="LDP1a"/>
      </w:pPr>
      <w:r>
        <w:t>(c)</w:t>
      </w:r>
      <w:r>
        <w:tab/>
      </w:r>
      <w:proofErr w:type="gramStart"/>
      <w:r>
        <w:t>complies</w:t>
      </w:r>
      <w:proofErr w:type="gramEnd"/>
      <w:r>
        <w:t xml:space="preserve"> with any other condition that CASA deems necessary.</w:t>
      </w:r>
    </w:p>
    <w:p w:rsidR="00426F2C" w:rsidRDefault="00426F2C" w:rsidP="00426F2C">
      <w:pPr>
        <w:pStyle w:val="LDClause"/>
      </w:pPr>
      <w:r>
        <w:tab/>
        <w:t>3.5</w:t>
      </w:r>
      <w:r>
        <w:tab/>
        <w:t>Balloons must be weighed on scales that:</w:t>
      </w:r>
    </w:p>
    <w:p w:rsidR="00426F2C" w:rsidRDefault="00426F2C" w:rsidP="00426F2C">
      <w:pPr>
        <w:pStyle w:val="LDP1a"/>
      </w:pPr>
      <w:r>
        <w:t>(a)</w:t>
      </w:r>
      <w:r>
        <w:tab/>
      </w:r>
      <w:proofErr w:type="gramStart"/>
      <w:r>
        <w:t>have</w:t>
      </w:r>
      <w:proofErr w:type="gramEnd"/>
      <w:r>
        <w:t xml:space="preserve"> an accuracy over the temperature range for which the scales are designed of:</w:t>
      </w:r>
    </w:p>
    <w:p w:rsidR="00426F2C" w:rsidRDefault="00426F2C" w:rsidP="00426F2C">
      <w:pPr>
        <w:pStyle w:val="LDP2i"/>
      </w:pPr>
      <w:r>
        <w:tab/>
        <w:t>(i)</w:t>
      </w:r>
      <w:r>
        <w:tab/>
      </w:r>
      <w:r w:rsidRPr="001C76BB">
        <w:sym w:font="Symbol" w:char="F0B1"/>
      </w:r>
      <w:r>
        <w:t>0.2% of the applied load; or</w:t>
      </w:r>
    </w:p>
    <w:p w:rsidR="00426F2C" w:rsidRDefault="00426F2C" w:rsidP="00426F2C">
      <w:pPr>
        <w:pStyle w:val="LDP2i"/>
      </w:pPr>
      <w:r>
        <w:tab/>
        <w:t>(ii)</w:t>
      </w:r>
      <w:r>
        <w:tab/>
      </w:r>
      <w:r w:rsidRPr="001C76BB">
        <w:sym w:font="Symbol" w:char="F0B1"/>
      </w:r>
      <w:r>
        <w:t>2 kg;</w:t>
      </w:r>
    </w:p>
    <w:p w:rsidR="00426F2C" w:rsidRDefault="00426F2C" w:rsidP="00426F2C">
      <w:pPr>
        <w:pStyle w:val="LDP1a"/>
        <w:spacing w:before="40" w:after="40"/>
      </w:pPr>
      <w:r>
        <w:tab/>
      </w:r>
      <w:proofErr w:type="gramStart"/>
      <w:r>
        <w:t>whichever</w:t>
      </w:r>
      <w:proofErr w:type="gramEnd"/>
      <w:r>
        <w:t xml:space="preserve"> is the greater; and</w:t>
      </w:r>
    </w:p>
    <w:p w:rsidR="00426F2C" w:rsidRDefault="00426F2C" w:rsidP="00426F2C">
      <w:pPr>
        <w:pStyle w:val="LDP1a"/>
      </w:pPr>
      <w:r>
        <w:t>(b)</w:t>
      </w:r>
      <w:r>
        <w:tab/>
      </w:r>
      <w:proofErr w:type="gramStart"/>
      <w:r>
        <w:t>are</w:t>
      </w:r>
      <w:proofErr w:type="gramEnd"/>
      <w:r>
        <w:t xml:space="preserve"> of a type suitable for the purpose.</w:t>
      </w:r>
    </w:p>
    <w:p w:rsidR="00426F2C" w:rsidRDefault="00426F2C" w:rsidP="00426F2C">
      <w:pPr>
        <w:pStyle w:val="LDClause"/>
      </w:pPr>
      <w:r w:rsidRPr="00E15892">
        <w:tab/>
        <w:t>3.6</w:t>
      </w:r>
      <w:r w:rsidRPr="00E15892">
        <w:tab/>
      </w:r>
      <w:r>
        <w:t>E</w:t>
      </w:r>
      <w:r w:rsidRPr="00E15892">
        <w:t>ach scale must have been calibrated</w:t>
      </w:r>
      <w:r>
        <w:t>:</w:t>
      </w:r>
    </w:p>
    <w:p w:rsidR="00426F2C" w:rsidRDefault="00426F2C" w:rsidP="00426F2C">
      <w:pPr>
        <w:pStyle w:val="LDP1a"/>
      </w:pPr>
      <w:r>
        <w:t>(a)</w:t>
      </w:r>
      <w:r>
        <w:tab/>
      </w:r>
      <w:proofErr w:type="gramStart"/>
      <w:r w:rsidRPr="00E15892">
        <w:t>in</w:t>
      </w:r>
      <w:proofErr w:type="gramEnd"/>
      <w:r w:rsidRPr="00E15892">
        <w:t xml:space="preserve"> accordance with the procedures required or recommended by the manufacturer</w:t>
      </w:r>
      <w:r>
        <w:t>; or</w:t>
      </w:r>
    </w:p>
    <w:p w:rsidR="00426F2C" w:rsidRDefault="00426F2C" w:rsidP="00426F2C">
      <w:pPr>
        <w:pStyle w:val="LDP1a"/>
      </w:pPr>
      <w:r>
        <w:t>(b)</w:t>
      </w:r>
      <w:r>
        <w:tab/>
      </w:r>
      <w:proofErr w:type="gramStart"/>
      <w:r w:rsidRPr="00E15892">
        <w:t>in</w:t>
      </w:r>
      <w:proofErr w:type="gramEnd"/>
      <w:r w:rsidRPr="00E15892">
        <w:t xml:space="preserve"> accordance with the procedures required or recommended either by a laboratory that has been accredited with the National Association of Testing Authorities (Australia) or a similar national accreditation body that is a member of the International Laboratory Accreditation Cooperation</w:t>
      </w:r>
      <w:r w:rsidR="00340272">
        <w:t>;</w:t>
      </w:r>
    </w:p>
    <w:p w:rsidR="00426F2C" w:rsidRPr="001A3E78" w:rsidRDefault="00B37398" w:rsidP="00B37398">
      <w:pPr>
        <w:pStyle w:val="LDClause"/>
      </w:pPr>
      <w:r>
        <w:tab/>
      </w:r>
      <w:r>
        <w:tab/>
      </w:r>
      <w:proofErr w:type="gramStart"/>
      <w:r w:rsidR="00426F2C">
        <w:t>whichever</w:t>
      </w:r>
      <w:proofErr w:type="gramEnd"/>
      <w:r w:rsidR="00426F2C">
        <w:t xml:space="preserve"> is shorter, within a maximum 5 year period.</w:t>
      </w:r>
    </w:p>
    <w:p w:rsidR="00426F2C" w:rsidRPr="001A3E78" w:rsidRDefault="00426F2C" w:rsidP="00426F2C">
      <w:pPr>
        <w:pStyle w:val="LDClauseHeading"/>
      </w:pPr>
      <w:r w:rsidRPr="001A3E78">
        <w:t>4</w:t>
      </w:r>
      <w:r w:rsidRPr="001A3E78">
        <w:tab/>
        <w:t xml:space="preserve">Record of </w:t>
      </w:r>
      <w:r>
        <w:t xml:space="preserve">empty </w:t>
      </w:r>
      <w:r w:rsidRPr="001A3E78">
        <w:t xml:space="preserve">weight alterations </w:t>
      </w:r>
    </w:p>
    <w:p w:rsidR="00426F2C" w:rsidRDefault="00426F2C" w:rsidP="00426F2C">
      <w:pPr>
        <w:pStyle w:val="LDClause"/>
      </w:pPr>
      <w:r>
        <w:tab/>
      </w:r>
      <w:r w:rsidRPr="001A3E78">
        <w:t>4.1</w:t>
      </w:r>
      <w:r w:rsidRPr="001A3E78">
        <w:tab/>
      </w:r>
      <w:r>
        <w:t>A</w:t>
      </w:r>
      <w:r w:rsidRPr="001A3E78">
        <w:t xml:space="preserve"> complete, continuous and current record of changes in the empty weight of a balloon</w:t>
      </w:r>
      <w:r>
        <w:t>, including a balloon component,</w:t>
      </w:r>
      <w:r w:rsidRPr="001A3E78">
        <w:t xml:space="preserve"> must be maintained and recorded in the balloon logbook or other approved alternative to </w:t>
      </w:r>
      <w:r>
        <w:t>the</w:t>
      </w:r>
      <w:r w:rsidRPr="001A3E78">
        <w:t xml:space="preserve"> logbook</w:t>
      </w:r>
      <w:r>
        <w:t>.</w:t>
      </w:r>
    </w:p>
    <w:p w:rsidR="00426F2C" w:rsidRDefault="00426F2C" w:rsidP="00426F2C">
      <w:pPr>
        <w:pStyle w:val="LDClause"/>
      </w:pPr>
      <w:r>
        <w:tab/>
        <w:t>4.2</w:t>
      </w:r>
      <w:r>
        <w:tab/>
        <w:t>The balloon must be reweighed if:</w:t>
      </w:r>
    </w:p>
    <w:p w:rsidR="00426F2C" w:rsidRDefault="00426F2C" w:rsidP="00426F2C">
      <w:pPr>
        <w:pStyle w:val="LDP1a"/>
      </w:pPr>
      <w:r>
        <w:t>(a)</w:t>
      </w:r>
      <w:r>
        <w:tab/>
      </w:r>
      <w:proofErr w:type="gramStart"/>
      <w:r>
        <w:t>the</w:t>
      </w:r>
      <w:proofErr w:type="gramEnd"/>
      <w:r w:rsidRPr="001A3E78">
        <w:t xml:space="preserve"> </w:t>
      </w:r>
      <w:r>
        <w:t xml:space="preserve">empty </w:t>
      </w:r>
      <w:r w:rsidRPr="001A3E78">
        <w:t xml:space="preserve">weight </w:t>
      </w:r>
      <w:r>
        <w:t>alters</w:t>
      </w:r>
      <w:r w:rsidRPr="001A3E78">
        <w:t xml:space="preserve"> by more than 5</w:t>
      </w:r>
      <w:r>
        <w:t xml:space="preserve"> </w:t>
      </w:r>
      <w:r w:rsidRPr="001A3E78">
        <w:t>kg as a result of repairs</w:t>
      </w:r>
      <w:r>
        <w:t xml:space="preserve"> to,</w:t>
      </w:r>
      <w:r w:rsidRPr="001A3E78">
        <w:t xml:space="preserve"> or maintenance </w:t>
      </w:r>
      <w:r>
        <w:t>on,</w:t>
      </w:r>
      <w:r w:rsidRPr="001A3E78">
        <w:t xml:space="preserve"> the balloon</w:t>
      </w:r>
      <w:r>
        <w:t>,</w:t>
      </w:r>
      <w:r w:rsidRPr="001A3E78">
        <w:t xml:space="preserve"> </w:t>
      </w:r>
      <w:r>
        <w:t>including a balloon</w:t>
      </w:r>
      <w:r w:rsidRPr="001A3E78">
        <w:t xml:space="preserve"> component</w:t>
      </w:r>
      <w:r>
        <w:t xml:space="preserve">; and </w:t>
      </w:r>
    </w:p>
    <w:p w:rsidR="00426F2C" w:rsidRPr="001A3E78" w:rsidRDefault="00426F2C" w:rsidP="00426F2C">
      <w:pPr>
        <w:pStyle w:val="LDP1a"/>
      </w:pPr>
      <w:r>
        <w:t>(b)</w:t>
      </w:r>
      <w:r>
        <w:tab/>
      </w:r>
      <w:proofErr w:type="gramStart"/>
      <w:r>
        <w:t>the</w:t>
      </w:r>
      <w:proofErr w:type="gramEnd"/>
      <w:r>
        <w:t xml:space="preserve"> repairs, or maintenance, are of such a nature that the subsequent empty weight of the balloon cannot be accurately substantiated by calculation.</w:t>
      </w:r>
    </w:p>
    <w:p w:rsidR="00426F2C" w:rsidRPr="001A3E78" w:rsidRDefault="00426F2C" w:rsidP="00426F2C">
      <w:pPr>
        <w:pStyle w:val="LDClause"/>
      </w:pPr>
      <w:r>
        <w:tab/>
      </w:r>
      <w:r w:rsidRPr="001A3E78">
        <w:t>4.</w:t>
      </w:r>
      <w:r>
        <w:t>3</w:t>
      </w:r>
      <w:r w:rsidRPr="001A3E78">
        <w:tab/>
        <w:t xml:space="preserve">A new weighing summary and record of </w:t>
      </w:r>
      <w:r>
        <w:t xml:space="preserve">empty </w:t>
      </w:r>
      <w:r w:rsidRPr="001A3E78">
        <w:t>weight alteration must be prepared after each weighing.</w:t>
      </w:r>
    </w:p>
    <w:p w:rsidR="00426F2C" w:rsidRPr="002E70BF" w:rsidRDefault="00426F2C" w:rsidP="00426F2C">
      <w:pPr>
        <w:pStyle w:val="LDScheduleClauseHead"/>
      </w:pPr>
      <w:r>
        <w:t>5</w:t>
      </w:r>
      <w:r w:rsidRPr="002E70BF">
        <w:tab/>
      </w:r>
      <w:r>
        <w:t>Current empty weight</w:t>
      </w:r>
    </w:p>
    <w:p w:rsidR="00426F2C" w:rsidRPr="00555AD0" w:rsidRDefault="00426F2C" w:rsidP="00426F2C">
      <w:pPr>
        <w:pStyle w:val="LDClause"/>
      </w:pPr>
      <w:r>
        <w:tab/>
      </w:r>
      <w:r>
        <w:tab/>
        <w:t>When</w:t>
      </w:r>
      <w:r w:rsidRPr="00555AD0">
        <w:t xml:space="preserve"> determining the empty weight or operating weight of a balloon in a particular configuration</w:t>
      </w:r>
      <w:r>
        <w:t>, t</w:t>
      </w:r>
      <w:r w:rsidRPr="00555AD0">
        <w:t xml:space="preserve">he operator </w:t>
      </w:r>
      <w:r>
        <w:t>and</w:t>
      </w:r>
      <w:r w:rsidRPr="00555AD0">
        <w:t xml:space="preserve"> </w:t>
      </w:r>
      <w:r>
        <w:t xml:space="preserve">the </w:t>
      </w:r>
      <w:r w:rsidRPr="00555AD0">
        <w:t xml:space="preserve">pilot in command must use the current weighing summary that includes each </w:t>
      </w:r>
      <w:r>
        <w:t xml:space="preserve">balloon </w:t>
      </w:r>
      <w:r w:rsidRPr="00555AD0">
        <w:t>component</w:t>
      </w:r>
      <w:r>
        <w:t xml:space="preserve"> for that configuration.</w:t>
      </w:r>
    </w:p>
    <w:bookmarkEnd w:id="5"/>
    <w:bookmarkEnd w:id="6"/>
    <w:p w:rsidR="00401D01" w:rsidRPr="00801A2E" w:rsidRDefault="00401D01">
      <w:pPr>
        <w:pStyle w:val="LDEndLine"/>
        <w:rPr>
          <w:color w:val="000000"/>
        </w:rPr>
      </w:pPr>
    </w:p>
    <w:sectPr w:rsidR="00401D01" w:rsidRPr="00801A2E" w:rsidSect="00326B65">
      <w:footerReference w:type="even" r:id="rId9"/>
      <w:footerReference w:type="default" r:id="rId10"/>
      <w:headerReference w:type="first" r:id="rId11"/>
      <w:footerReference w:type="first" r:id="rId12"/>
      <w:pgSz w:w="11906" w:h="16838" w:code="9"/>
      <w:pgMar w:top="851" w:right="1701" w:bottom="1078"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1A" w:rsidRDefault="00A85D1A">
      <w:r>
        <w:separator/>
      </w:r>
    </w:p>
  </w:endnote>
  <w:endnote w:type="continuationSeparator" w:id="0">
    <w:p w:rsidR="00A85D1A" w:rsidRDefault="00A8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1A" w:rsidRDefault="00A85D1A" w:rsidP="00581870">
    <w:pPr>
      <w:pStyle w:val="LDFooter"/>
      <w:tabs>
        <w:tab w:val="clear" w:pos="8505"/>
        <w:tab w:val="right" w:pos="8789"/>
      </w:tabs>
    </w:pPr>
    <w:r>
      <w:tab/>
      <w:t xml:space="preserve">Page </w:t>
    </w:r>
    <w:r>
      <w:rPr>
        <w:rStyle w:val="PageNumber"/>
      </w:rPr>
      <w:fldChar w:fldCharType="begin"/>
    </w:r>
    <w:r>
      <w:rPr>
        <w:rStyle w:val="PageNumber"/>
      </w:rPr>
      <w:instrText xml:space="preserve"> PAGE </w:instrText>
    </w:r>
    <w:r>
      <w:rPr>
        <w:rStyle w:val="PageNumber"/>
      </w:rPr>
      <w:fldChar w:fldCharType="separate"/>
    </w:r>
    <w:r w:rsidR="00DD5BB6">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9060E">
      <w:rPr>
        <w:rStyle w:val="PageNumber"/>
        <w:noProof/>
      </w:rPr>
      <w:t>3</w:t>
    </w:r>
    <w:r>
      <w:rPr>
        <w:rStyle w:val="PageNumber"/>
      </w:rPr>
      <w:fldChar w:fldCharType="end"/>
    </w:r>
    <w:r>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1A" w:rsidRDefault="00A85D1A" w:rsidP="00581870">
    <w:pPr>
      <w:pStyle w:val="LDFooter"/>
      <w:tabs>
        <w:tab w:val="clear" w:pos="8505"/>
        <w:tab w:val="right" w:pos="8789"/>
      </w:tabs>
    </w:pPr>
    <w:r>
      <w:tab/>
      <w:t xml:space="preserve">Page </w:t>
    </w:r>
    <w:r>
      <w:rPr>
        <w:rStyle w:val="PageNumber"/>
      </w:rPr>
      <w:fldChar w:fldCharType="begin"/>
    </w:r>
    <w:r>
      <w:rPr>
        <w:rStyle w:val="PageNumber"/>
      </w:rPr>
      <w:instrText xml:space="preserve"> PAGE </w:instrText>
    </w:r>
    <w:r>
      <w:rPr>
        <w:rStyle w:val="PageNumber"/>
      </w:rPr>
      <w:fldChar w:fldCharType="separate"/>
    </w:r>
    <w:r w:rsidR="005D2000">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D2000">
      <w:rPr>
        <w:rStyle w:val="PageNumber"/>
        <w:noProof/>
      </w:rPr>
      <w:t>3</w:t>
    </w:r>
    <w:r>
      <w:rPr>
        <w:rStyle w:val="PageNumber"/>
      </w:rPr>
      <w:fldChar w:fldCharType="end"/>
    </w:r>
    <w:r>
      <w:rPr>
        <w:rStyle w:val="PageNumbe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1A" w:rsidRDefault="00A85D1A" w:rsidP="00581870">
    <w:pPr>
      <w:pStyle w:val="LDFooter"/>
    </w:pPr>
    <w:r>
      <w:tab/>
      <w:t xml:space="preserve">Page </w:t>
    </w:r>
    <w:r>
      <w:rPr>
        <w:rStyle w:val="PageNumber"/>
      </w:rPr>
      <w:fldChar w:fldCharType="begin"/>
    </w:r>
    <w:r>
      <w:rPr>
        <w:rStyle w:val="PageNumber"/>
      </w:rPr>
      <w:instrText xml:space="preserve"> PAGE </w:instrText>
    </w:r>
    <w:r>
      <w:rPr>
        <w:rStyle w:val="PageNumber"/>
      </w:rPr>
      <w:fldChar w:fldCharType="separate"/>
    </w:r>
    <w:r w:rsidR="005D200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D2000">
      <w:rPr>
        <w:rStyle w:val="PageNumber"/>
        <w:noProof/>
      </w:rPr>
      <w:t>3</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1A" w:rsidRDefault="00A85D1A">
      <w:r>
        <w:separator/>
      </w:r>
    </w:p>
  </w:footnote>
  <w:footnote w:type="continuationSeparator" w:id="0">
    <w:p w:rsidR="00A85D1A" w:rsidRDefault="00A8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1A" w:rsidRDefault="00A85D1A" w:rsidP="00EE1D57">
    <w:pPr>
      <w:pStyle w:val="Header"/>
      <w:ind w:left="-851"/>
    </w:pPr>
    <w:r>
      <w:rPr>
        <w:noProof/>
        <w:lang w:eastAsia="en-AU"/>
      </w:rPr>
      <w:drawing>
        <wp:inline distT="0" distB="0" distL="0" distR="0" wp14:anchorId="23A03AB4" wp14:editId="54F8BDE4">
          <wp:extent cx="4023360" cy="1065530"/>
          <wp:effectExtent l="0" t="0" r="0" b="1270"/>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09480B6"/>
    <w:lvl w:ilvl="0">
      <w:start w:val="1"/>
      <w:numFmt w:val="decimal"/>
      <w:pStyle w:val="ListNumber"/>
      <w:lvlText w:val="%1"/>
      <w:lvlJc w:val="left"/>
      <w:pPr>
        <w:tabs>
          <w:tab w:val="num" w:pos="454"/>
        </w:tabs>
        <w:ind w:left="0" w:firstLine="0"/>
      </w:pPr>
      <w:rPr>
        <w:rFonts w:hint="default"/>
        <w:b/>
        <w:i w:val="0"/>
      </w:r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6C02DB"/>
    <w:multiLevelType w:val="hybridMultilevel"/>
    <w:tmpl w:val="0672C1F2"/>
    <w:lvl w:ilvl="0" w:tplc="83224F2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B684B39"/>
    <w:multiLevelType w:val="hybridMultilevel"/>
    <w:tmpl w:val="1334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4462D6"/>
    <w:multiLevelType w:val="hybridMultilevel"/>
    <w:tmpl w:val="141A7126"/>
    <w:lvl w:ilvl="0" w:tplc="4CDCF134">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4">
    <w:nsid w:val="1A45007F"/>
    <w:multiLevelType w:val="hybridMultilevel"/>
    <w:tmpl w:val="048A62CC"/>
    <w:lvl w:ilvl="0" w:tplc="939C5428">
      <w:start w:val="1"/>
      <w:numFmt w:val="lowerLetter"/>
      <w:lvlText w:val="(%1)"/>
      <w:lvlJc w:val="left"/>
      <w:pPr>
        <w:ind w:left="1441" w:hanging="705"/>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5">
    <w:nsid w:val="4FAE1128"/>
    <w:multiLevelType w:val="hybridMultilevel"/>
    <w:tmpl w:val="40DA45AE"/>
    <w:lvl w:ilvl="0" w:tplc="17B27446">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nsid w:val="76C41EB5"/>
    <w:multiLevelType w:val="hybridMultilevel"/>
    <w:tmpl w:val="DBCA613A"/>
    <w:lvl w:ilvl="0" w:tplc="C19C3464">
      <w:start w:val="1"/>
      <w:numFmt w:val="bullet"/>
      <w:pStyle w:val="NPRMBulletTex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6"/>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3B"/>
    <w:rsid w:val="00012C56"/>
    <w:rsid w:val="000132B5"/>
    <w:rsid w:val="00017158"/>
    <w:rsid w:val="00021585"/>
    <w:rsid w:val="00023885"/>
    <w:rsid w:val="0002645B"/>
    <w:rsid w:val="00027468"/>
    <w:rsid w:val="0003572D"/>
    <w:rsid w:val="00035CC5"/>
    <w:rsid w:val="00037517"/>
    <w:rsid w:val="00037F3F"/>
    <w:rsid w:val="00041E3B"/>
    <w:rsid w:val="000518FA"/>
    <w:rsid w:val="00052800"/>
    <w:rsid w:val="00056AD9"/>
    <w:rsid w:val="0006128F"/>
    <w:rsid w:val="00070E5A"/>
    <w:rsid w:val="00073D09"/>
    <w:rsid w:val="00074F64"/>
    <w:rsid w:val="000754C6"/>
    <w:rsid w:val="00080DA3"/>
    <w:rsid w:val="00097F3B"/>
    <w:rsid w:val="000A056C"/>
    <w:rsid w:val="000A0A11"/>
    <w:rsid w:val="000A1533"/>
    <w:rsid w:val="000A231B"/>
    <w:rsid w:val="000A2B50"/>
    <w:rsid w:val="000A508A"/>
    <w:rsid w:val="000A74BA"/>
    <w:rsid w:val="000B0272"/>
    <w:rsid w:val="000B0B3A"/>
    <w:rsid w:val="000B3A81"/>
    <w:rsid w:val="000B702C"/>
    <w:rsid w:val="000C030B"/>
    <w:rsid w:val="000C390D"/>
    <w:rsid w:val="000C44A7"/>
    <w:rsid w:val="000D1C61"/>
    <w:rsid w:val="000D34A6"/>
    <w:rsid w:val="000D6EB9"/>
    <w:rsid w:val="000E463F"/>
    <w:rsid w:val="000E518C"/>
    <w:rsid w:val="000F0230"/>
    <w:rsid w:val="000F0E3E"/>
    <w:rsid w:val="000F36B1"/>
    <w:rsid w:val="000F67FB"/>
    <w:rsid w:val="000F6DB1"/>
    <w:rsid w:val="00102F34"/>
    <w:rsid w:val="001044E5"/>
    <w:rsid w:val="00105D95"/>
    <w:rsid w:val="0010652F"/>
    <w:rsid w:val="00107DEA"/>
    <w:rsid w:val="00133ED3"/>
    <w:rsid w:val="001367CF"/>
    <w:rsid w:val="00140621"/>
    <w:rsid w:val="00147F8B"/>
    <w:rsid w:val="00150E36"/>
    <w:rsid w:val="00152540"/>
    <w:rsid w:val="001575AD"/>
    <w:rsid w:val="00166530"/>
    <w:rsid w:val="001737E8"/>
    <w:rsid w:val="00174F8E"/>
    <w:rsid w:val="001847E7"/>
    <w:rsid w:val="00185893"/>
    <w:rsid w:val="0019198E"/>
    <w:rsid w:val="0019307F"/>
    <w:rsid w:val="001962E3"/>
    <w:rsid w:val="001A0A47"/>
    <w:rsid w:val="001A15C5"/>
    <w:rsid w:val="001A2260"/>
    <w:rsid w:val="001A391B"/>
    <w:rsid w:val="001A6B05"/>
    <w:rsid w:val="001A7E93"/>
    <w:rsid w:val="001B33CD"/>
    <w:rsid w:val="001B648E"/>
    <w:rsid w:val="001C0586"/>
    <w:rsid w:val="001C4DA9"/>
    <w:rsid w:val="001C5E94"/>
    <w:rsid w:val="001D01A7"/>
    <w:rsid w:val="001D1878"/>
    <w:rsid w:val="001D3791"/>
    <w:rsid w:val="001D471D"/>
    <w:rsid w:val="001D6037"/>
    <w:rsid w:val="001D72D6"/>
    <w:rsid w:val="001E2AD4"/>
    <w:rsid w:val="001E4085"/>
    <w:rsid w:val="001E4666"/>
    <w:rsid w:val="001F084F"/>
    <w:rsid w:val="001F28A7"/>
    <w:rsid w:val="001F2F15"/>
    <w:rsid w:val="001F52C2"/>
    <w:rsid w:val="0020102D"/>
    <w:rsid w:val="00202DAB"/>
    <w:rsid w:val="002070D7"/>
    <w:rsid w:val="0021007C"/>
    <w:rsid w:val="0021027F"/>
    <w:rsid w:val="00210BA6"/>
    <w:rsid w:val="00212BE7"/>
    <w:rsid w:val="00213451"/>
    <w:rsid w:val="0022173C"/>
    <w:rsid w:val="002263DF"/>
    <w:rsid w:val="00226441"/>
    <w:rsid w:val="00227DD6"/>
    <w:rsid w:val="002314A8"/>
    <w:rsid w:val="00231EC9"/>
    <w:rsid w:val="00234397"/>
    <w:rsid w:val="0023486F"/>
    <w:rsid w:val="00243C93"/>
    <w:rsid w:val="0024528C"/>
    <w:rsid w:val="00245C45"/>
    <w:rsid w:val="002524B4"/>
    <w:rsid w:val="002527A8"/>
    <w:rsid w:val="00253475"/>
    <w:rsid w:val="002555EE"/>
    <w:rsid w:val="00256199"/>
    <w:rsid w:val="00257427"/>
    <w:rsid w:val="00263143"/>
    <w:rsid w:val="002663F4"/>
    <w:rsid w:val="00271916"/>
    <w:rsid w:val="0028089F"/>
    <w:rsid w:val="00281894"/>
    <w:rsid w:val="002855AD"/>
    <w:rsid w:val="002857B0"/>
    <w:rsid w:val="00287AC6"/>
    <w:rsid w:val="0029131D"/>
    <w:rsid w:val="002917CD"/>
    <w:rsid w:val="00292C68"/>
    <w:rsid w:val="00292FCC"/>
    <w:rsid w:val="00295AB8"/>
    <w:rsid w:val="00295C95"/>
    <w:rsid w:val="002A3444"/>
    <w:rsid w:val="002A4E5D"/>
    <w:rsid w:val="002A706F"/>
    <w:rsid w:val="002B0E57"/>
    <w:rsid w:val="002C05D0"/>
    <w:rsid w:val="002C2DBF"/>
    <w:rsid w:val="002C3AD4"/>
    <w:rsid w:val="002C60CB"/>
    <w:rsid w:val="002C6415"/>
    <w:rsid w:val="002C6BE7"/>
    <w:rsid w:val="002C745C"/>
    <w:rsid w:val="002C759E"/>
    <w:rsid w:val="002D4268"/>
    <w:rsid w:val="002D64EC"/>
    <w:rsid w:val="002E1A0D"/>
    <w:rsid w:val="002E2EC7"/>
    <w:rsid w:val="002E73B6"/>
    <w:rsid w:val="002E742C"/>
    <w:rsid w:val="002F053F"/>
    <w:rsid w:val="002F10C7"/>
    <w:rsid w:val="002F5102"/>
    <w:rsid w:val="002F6724"/>
    <w:rsid w:val="0030256C"/>
    <w:rsid w:val="00307001"/>
    <w:rsid w:val="003071AD"/>
    <w:rsid w:val="0031166F"/>
    <w:rsid w:val="0031314F"/>
    <w:rsid w:val="00314661"/>
    <w:rsid w:val="00315145"/>
    <w:rsid w:val="00316D77"/>
    <w:rsid w:val="003212A9"/>
    <w:rsid w:val="0032162F"/>
    <w:rsid w:val="003246BE"/>
    <w:rsid w:val="00326B65"/>
    <w:rsid w:val="00335E96"/>
    <w:rsid w:val="00340272"/>
    <w:rsid w:val="00341B39"/>
    <w:rsid w:val="003435C2"/>
    <w:rsid w:val="00343A6D"/>
    <w:rsid w:val="00344242"/>
    <w:rsid w:val="003457A9"/>
    <w:rsid w:val="00347621"/>
    <w:rsid w:val="0035429F"/>
    <w:rsid w:val="00354BFA"/>
    <w:rsid w:val="00355E29"/>
    <w:rsid w:val="003631B7"/>
    <w:rsid w:val="00363885"/>
    <w:rsid w:val="00366145"/>
    <w:rsid w:val="00367E2E"/>
    <w:rsid w:val="00373BC3"/>
    <w:rsid w:val="00385B9B"/>
    <w:rsid w:val="00385CBE"/>
    <w:rsid w:val="00387F0F"/>
    <w:rsid w:val="0039069C"/>
    <w:rsid w:val="00395597"/>
    <w:rsid w:val="003956CA"/>
    <w:rsid w:val="00396FD8"/>
    <w:rsid w:val="003A45AB"/>
    <w:rsid w:val="003A4D48"/>
    <w:rsid w:val="003B4E08"/>
    <w:rsid w:val="003B6904"/>
    <w:rsid w:val="003B6F82"/>
    <w:rsid w:val="003C5E66"/>
    <w:rsid w:val="003D0DA6"/>
    <w:rsid w:val="003D1AAF"/>
    <w:rsid w:val="003D1ACC"/>
    <w:rsid w:val="003D1C54"/>
    <w:rsid w:val="003D33C2"/>
    <w:rsid w:val="003D6F22"/>
    <w:rsid w:val="003E0F19"/>
    <w:rsid w:val="003E1F77"/>
    <w:rsid w:val="003E3C35"/>
    <w:rsid w:val="003E4556"/>
    <w:rsid w:val="003F00B5"/>
    <w:rsid w:val="003F3793"/>
    <w:rsid w:val="003F3C95"/>
    <w:rsid w:val="003F56A3"/>
    <w:rsid w:val="0040083A"/>
    <w:rsid w:val="00401D01"/>
    <w:rsid w:val="00402863"/>
    <w:rsid w:val="00404BD6"/>
    <w:rsid w:val="00405823"/>
    <w:rsid w:val="004124B3"/>
    <w:rsid w:val="00413D4A"/>
    <w:rsid w:val="004206E7"/>
    <w:rsid w:val="00420CD6"/>
    <w:rsid w:val="0042226D"/>
    <w:rsid w:val="00422BEE"/>
    <w:rsid w:val="004261D1"/>
    <w:rsid w:val="00426F2C"/>
    <w:rsid w:val="00427DFD"/>
    <w:rsid w:val="00434478"/>
    <w:rsid w:val="00440BF0"/>
    <w:rsid w:val="00443AB0"/>
    <w:rsid w:val="00447BBE"/>
    <w:rsid w:val="0045043E"/>
    <w:rsid w:val="004529F8"/>
    <w:rsid w:val="00452DBC"/>
    <w:rsid w:val="00456630"/>
    <w:rsid w:val="00460D03"/>
    <w:rsid w:val="00462376"/>
    <w:rsid w:val="00462396"/>
    <w:rsid w:val="004627FA"/>
    <w:rsid w:val="004634D0"/>
    <w:rsid w:val="0046398F"/>
    <w:rsid w:val="00466B05"/>
    <w:rsid w:val="00467174"/>
    <w:rsid w:val="00471FCD"/>
    <w:rsid w:val="0048268F"/>
    <w:rsid w:val="00482CD3"/>
    <w:rsid w:val="00483361"/>
    <w:rsid w:val="00486324"/>
    <w:rsid w:val="00491620"/>
    <w:rsid w:val="00491CE3"/>
    <w:rsid w:val="004951EF"/>
    <w:rsid w:val="00495E61"/>
    <w:rsid w:val="004A1731"/>
    <w:rsid w:val="004A3F80"/>
    <w:rsid w:val="004A685E"/>
    <w:rsid w:val="004B431F"/>
    <w:rsid w:val="004C11F6"/>
    <w:rsid w:val="004C35A5"/>
    <w:rsid w:val="004C752D"/>
    <w:rsid w:val="004C7D2A"/>
    <w:rsid w:val="004D6B34"/>
    <w:rsid w:val="004E1C40"/>
    <w:rsid w:val="004E1F8C"/>
    <w:rsid w:val="004E24D2"/>
    <w:rsid w:val="004E3FFA"/>
    <w:rsid w:val="004E60A2"/>
    <w:rsid w:val="004F2C27"/>
    <w:rsid w:val="00500B3D"/>
    <w:rsid w:val="00504A70"/>
    <w:rsid w:val="00506FFE"/>
    <w:rsid w:val="0052459C"/>
    <w:rsid w:val="0052619A"/>
    <w:rsid w:val="00531A7C"/>
    <w:rsid w:val="00532DFD"/>
    <w:rsid w:val="00533F37"/>
    <w:rsid w:val="00542583"/>
    <w:rsid w:val="005432E6"/>
    <w:rsid w:val="00545287"/>
    <w:rsid w:val="00545720"/>
    <w:rsid w:val="0055200B"/>
    <w:rsid w:val="00552E19"/>
    <w:rsid w:val="005530A0"/>
    <w:rsid w:val="00556ED1"/>
    <w:rsid w:val="00564ADF"/>
    <w:rsid w:val="00564BB6"/>
    <w:rsid w:val="00566335"/>
    <w:rsid w:val="00571DD1"/>
    <w:rsid w:val="0057698C"/>
    <w:rsid w:val="00577040"/>
    <w:rsid w:val="005804DC"/>
    <w:rsid w:val="00581870"/>
    <w:rsid w:val="00581EE8"/>
    <w:rsid w:val="00582290"/>
    <w:rsid w:val="005837E8"/>
    <w:rsid w:val="00584BF8"/>
    <w:rsid w:val="005855BA"/>
    <w:rsid w:val="00592B2C"/>
    <w:rsid w:val="00596FC5"/>
    <w:rsid w:val="005A0E95"/>
    <w:rsid w:val="005A12D2"/>
    <w:rsid w:val="005A1E97"/>
    <w:rsid w:val="005A2D37"/>
    <w:rsid w:val="005A5354"/>
    <w:rsid w:val="005A57F1"/>
    <w:rsid w:val="005C152D"/>
    <w:rsid w:val="005C32C0"/>
    <w:rsid w:val="005C7DA0"/>
    <w:rsid w:val="005D2000"/>
    <w:rsid w:val="005D2C83"/>
    <w:rsid w:val="005D7750"/>
    <w:rsid w:val="005E024D"/>
    <w:rsid w:val="005E037A"/>
    <w:rsid w:val="005E31B7"/>
    <w:rsid w:val="005E4906"/>
    <w:rsid w:val="005E7074"/>
    <w:rsid w:val="005F0180"/>
    <w:rsid w:val="005F18D2"/>
    <w:rsid w:val="005F77A5"/>
    <w:rsid w:val="006011CD"/>
    <w:rsid w:val="00601F83"/>
    <w:rsid w:val="00603B8A"/>
    <w:rsid w:val="00605B6F"/>
    <w:rsid w:val="00612AA7"/>
    <w:rsid w:val="00614BC1"/>
    <w:rsid w:val="00623CEB"/>
    <w:rsid w:val="006309E6"/>
    <w:rsid w:val="006310ED"/>
    <w:rsid w:val="00633B4E"/>
    <w:rsid w:val="0063597C"/>
    <w:rsid w:val="00642DB5"/>
    <w:rsid w:val="006457E6"/>
    <w:rsid w:val="00651A00"/>
    <w:rsid w:val="0065642E"/>
    <w:rsid w:val="006577D7"/>
    <w:rsid w:val="00661EC2"/>
    <w:rsid w:val="0066628E"/>
    <w:rsid w:val="0066746A"/>
    <w:rsid w:val="006714A3"/>
    <w:rsid w:val="00672696"/>
    <w:rsid w:val="00672A3A"/>
    <w:rsid w:val="006730B5"/>
    <w:rsid w:val="00673C5B"/>
    <w:rsid w:val="00680AB7"/>
    <w:rsid w:val="00681189"/>
    <w:rsid w:val="00683204"/>
    <w:rsid w:val="00685B10"/>
    <w:rsid w:val="00692177"/>
    <w:rsid w:val="006956E6"/>
    <w:rsid w:val="00696CA9"/>
    <w:rsid w:val="006A17AD"/>
    <w:rsid w:val="006A1941"/>
    <w:rsid w:val="006A520A"/>
    <w:rsid w:val="006A74B0"/>
    <w:rsid w:val="006E7AF2"/>
    <w:rsid w:val="006F2783"/>
    <w:rsid w:val="006F7017"/>
    <w:rsid w:val="0070166A"/>
    <w:rsid w:val="0070341A"/>
    <w:rsid w:val="00705147"/>
    <w:rsid w:val="00707B50"/>
    <w:rsid w:val="00711B34"/>
    <w:rsid w:val="00722B53"/>
    <w:rsid w:val="0072404B"/>
    <w:rsid w:val="00733C93"/>
    <w:rsid w:val="00735B91"/>
    <w:rsid w:val="00736246"/>
    <w:rsid w:val="007411B2"/>
    <w:rsid w:val="00745C4D"/>
    <w:rsid w:val="00750BF2"/>
    <w:rsid w:val="00750EA9"/>
    <w:rsid w:val="00751CA4"/>
    <w:rsid w:val="00755423"/>
    <w:rsid w:val="0075668B"/>
    <w:rsid w:val="007568D6"/>
    <w:rsid w:val="00760381"/>
    <w:rsid w:val="0076176D"/>
    <w:rsid w:val="007619EF"/>
    <w:rsid w:val="00766DE7"/>
    <w:rsid w:val="00771CD9"/>
    <w:rsid w:val="00773DC0"/>
    <w:rsid w:val="00780994"/>
    <w:rsid w:val="00782BEA"/>
    <w:rsid w:val="00783860"/>
    <w:rsid w:val="007A397D"/>
    <w:rsid w:val="007A5726"/>
    <w:rsid w:val="007A68FD"/>
    <w:rsid w:val="007B17DD"/>
    <w:rsid w:val="007B419C"/>
    <w:rsid w:val="007B52B6"/>
    <w:rsid w:val="007B54FA"/>
    <w:rsid w:val="007B7CFF"/>
    <w:rsid w:val="007C3A42"/>
    <w:rsid w:val="007C66B0"/>
    <w:rsid w:val="007D4286"/>
    <w:rsid w:val="007D5D5C"/>
    <w:rsid w:val="007E2D70"/>
    <w:rsid w:val="007E31EA"/>
    <w:rsid w:val="007E65D9"/>
    <w:rsid w:val="007F0969"/>
    <w:rsid w:val="007F12DE"/>
    <w:rsid w:val="007F23D8"/>
    <w:rsid w:val="007F2FE3"/>
    <w:rsid w:val="007F312D"/>
    <w:rsid w:val="007F587A"/>
    <w:rsid w:val="007F68D6"/>
    <w:rsid w:val="008024AA"/>
    <w:rsid w:val="00804F4D"/>
    <w:rsid w:val="00807B3C"/>
    <w:rsid w:val="00824AB0"/>
    <w:rsid w:val="00824F7F"/>
    <w:rsid w:val="00824F8E"/>
    <w:rsid w:val="00830A3F"/>
    <w:rsid w:val="00830D7B"/>
    <w:rsid w:val="00831FA0"/>
    <w:rsid w:val="00832347"/>
    <w:rsid w:val="00832361"/>
    <w:rsid w:val="008358D4"/>
    <w:rsid w:val="00837C6D"/>
    <w:rsid w:val="00840C89"/>
    <w:rsid w:val="00847428"/>
    <w:rsid w:val="008517FB"/>
    <w:rsid w:val="00852D49"/>
    <w:rsid w:val="00855ED6"/>
    <w:rsid w:val="0086555B"/>
    <w:rsid w:val="0087585F"/>
    <w:rsid w:val="008874EF"/>
    <w:rsid w:val="00887ED6"/>
    <w:rsid w:val="00891438"/>
    <w:rsid w:val="00892600"/>
    <w:rsid w:val="00895354"/>
    <w:rsid w:val="008A01C0"/>
    <w:rsid w:val="008A4039"/>
    <w:rsid w:val="008B00BC"/>
    <w:rsid w:val="008B6D9D"/>
    <w:rsid w:val="008C2ED6"/>
    <w:rsid w:val="008C363F"/>
    <w:rsid w:val="008D4EB3"/>
    <w:rsid w:val="008D6A20"/>
    <w:rsid w:val="008D6C84"/>
    <w:rsid w:val="008E474A"/>
    <w:rsid w:val="008E5178"/>
    <w:rsid w:val="008F4884"/>
    <w:rsid w:val="008F7842"/>
    <w:rsid w:val="00902BEA"/>
    <w:rsid w:val="00904C4B"/>
    <w:rsid w:val="0091047C"/>
    <w:rsid w:val="00910C8D"/>
    <w:rsid w:val="00912F08"/>
    <w:rsid w:val="00921607"/>
    <w:rsid w:val="00922A0D"/>
    <w:rsid w:val="00922ECC"/>
    <w:rsid w:val="00923ED0"/>
    <w:rsid w:val="009256CB"/>
    <w:rsid w:val="0092597B"/>
    <w:rsid w:val="0093005F"/>
    <w:rsid w:val="00933149"/>
    <w:rsid w:val="00934094"/>
    <w:rsid w:val="00940773"/>
    <w:rsid w:val="009519C7"/>
    <w:rsid w:val="0095250E"/>
    <w:rsid w:val="0095267E"/>
    <w:rsid w:val="009534EE"/>
    <w:rsid w:val="00955877"/>
    <w:rsid w:val="009600F6"/>
    <w:rsid w:val="00960C6A"/>
    <w:rsid w:val="009636C2"/>
    <w:rsid w:val="009654A0"/>
    <w:rsid w:val="00967213"/>
    <w:rsid w:val="0097144B"/>
    <w:rsid w:val="00973BFE"/>
    <w:rsid w:val="00973C92"/>
    <w:rsid w:val="00981D60"/>
    <w:rsid w:val="00982999"/>
    <w:rsid w:val="00982A0D"/>
    <w:rsid w:val="0098618B"/>
    <w:rsid w:val="00987890"/>
    <w:rsid w:val="00987A30"/>
    <w:rsid w:val="0099286C"/>
    <w:rsid w:val="0099298E"/>
    <w:rsid w:val="00993C7C"/>
    <w:rsid w:val="009A04A0"/>
    <w:rsid w:val="009A1297"/>
    <w:rsid w:val="009A650A"/>
    <w:rsid w:val="009B1200"/>
    <w:rsid w:val="009B1486"/>
    <w:rsid w:val="009B2D0B"/>
    <w:rsid w:val="009B390B"/>
    <w:rsid w:val="009B5253"/>
    <w:rsid w:val="009B6FF4"/>
    <w:rsid w:val="009C1585"/>
    <w:rsid w:val="009C2683"/>
    <w:rsid w:val="009C3859"/>
    <w:rsid w:val="009C3BF1"/>
    <w:rsid w:val="009D1DBE"/>
    <w:rsid w:val="009D2A13"/>
    <w:rsid w:val="009D43C2"/>
    <w:rsid w:val="009D5408"/>
    <w:rsid w:val="009D55D2"/>
    <w:rsid w:val="009E2C4B"/>
    <w:rsid w:val="009E6FA2"/>
    <w:rsid w:val="009F4CC2"/>
    <w:rsid w:val="009F4DB4"/>
    <w:rsid w:val="00A054F1"/>
    <w:rsid w:val="00A10187"/>
    <w:rsid w:val="00A11E54"/>
    <w:rsid w:val="00A25C43"/>
    <w:rsid w:val="00A27138"/>
    <w:rsid w:val="00A27FB1"/>
    <w:rsid w:val="00A3103C"/>
    <w:rsid w:val="00A312D3"/>
    <w:rsid w:val="00A34268"/>
    <w:rsid w:val="00A3461B"/>
    <w:rsid w:val="00A40155"/>
    <w:rsid w:val="00A44DB9"/>
    <w:rsid w:val="00A453DD"/>
    <w:rsid w:val="00A46B93"/>
    <w:rsid w:val="00A533C2"/>
    <w:rsid w:val="00A5495D"/>
    <w:rsid w:val="00A61546"/>
    <w:rsid w:val="00A71B3F"/>
    <w:rsid w:val="00A7214E"/>
    <w:rsid w:val="00A728DC"/>
    <w:rsid w:val="00A77E2E"/>
    <w:rsid w:val="00A77EE8"/>
    <w:rsid w:val="00A85D1A"/>
    <w:rsid w:val="00A94212"/>
    <w:rsid w:val="00A96646"/>
    <w:rsid w:val="00A974EA"/>
    <w:rsid w:val="00AA2380"/>
    <w:rsid w:val="00AB5483"/>
    <w:rsid w:val="00AB5CB8"/>
    <w:rsid w:val="00AB6741"/>
    <w:rsid w:val="00AC2826"/>
    <w:rsid w:val="00AC4285"/>
    <w:rsid w:val="00AC429C"/>
    <w:rsid w:val="00AC475F"/>
    <w:rsid w:val="00AC480B"/>
    <w:rsid w:val="00AD04BD"/>
    <w:rsid w:val="00AD1CEE"/>
    <w:rsid w:val="00AD33A5"/>
    <w:rsid w:val="00AD590F"/>
    <w:rsid w:val="00AD6961"/>
    <w:rsid w:val="00AE314B"/>
    <w:rsid w:val="00AE7590"/>
    <w:rsid w:val="00AF0DCC"/>
    <w:rsid w:val="00AF400F"/>
    <w:rsid w:val="00AF4DC1"/>
    <w:rsid w:val="00B04C06"/>
    <w:rsid w:val="00B057C3"/>
    <w:rsid w:val="00B0624B"/>
    <w:rsid w:val="00B1220E"/>
    <w:rsid w:val="00B155A7"/>
    <w:rsid w:val="00B16CD0"/>
    <w:rsid w:val="00B21CEC"/>
    <w:rsid w:val="00B227EC"/>
    <w:rsid w:val="00B304C1"/>
    <w:rsid w:val="00B314F0"/>
    <w:rsid w:val="00B31E75"/>
    <w:rsid w:val="00B3538C"/>
    <w:rsid w:val="00B368FB"/>
    <w:rsid w:val="00B37398"/>
    <w:rsid w:val="00B378BB"/>
    <w:rsid w:val="00B4190D"/>
    <w:rsid w:val="00B47CAE"/>
    <w:rsid w:val="00B5215A"/>
    <w:rsid w:val="00B56AAE"/>
    <w:rsid w:val="00B60815"/>
    <w:rsid w:val="00B70380"/>
    <w:rsid w:val="00B728D9"/>
    <w:rsid w:val="00B74C66"/>
    <w:rsid w:val="00B76A84"/>
    <w:rsid w:val="00B80F0E"/>
    <w:rsid w:val="00B9060E"/>
    <w:rsid w:val="00B90D0C"/>
    <w:rsid w:val="00BA347C"/>
    <w:rsid w:val="00BA37C5"/>
    <w:rsid w:val="00BA4054"/>
    <w:rsid w:val="00BA63E1"/>
    <w:rsid w:val="00BA695C"/>
    <w:rsid w:val="00BA724F"/>
    <w:rsid w:val="00BB2510"/>
    <w:rsid w:val="00BB3DAF"/>
    <w:rsid w:val="00BB4144"/>
    <w:rsid w:val="00BB44B6"/>
    <w:rsid w:val="00BB6376"/>
    <w:rsid w:val="00BC0B7D"/>
    <w:rsid w:val="00BC4FD5"/>
    <w:rsid w:val="00BD65AA"/>
    <w:rsid w:val="00BE2FDC"/>
    <w:rsid w:val="00BE4A3B"/>
    <w:rsid w:val="00BE5594"/>
    <w:rsid w:val="00BF1DD6"/>
    <w:rsid w:val="00BF4386"/>
    <w:rsid w:val="00BF6DD9"/>
    <w:rsid w:val="00BF6FFB"/>
    <w:rsid w:val="00C015B6"/>
    <w:rsid w:val="00C03F16"/>
    <w:rsid w:val="00C05E7D"/>
    <w:rsid w:val="00C070CB"/>
    <w:rsid w:val="00C076B2"/>
    <w:rsid w:val="00C10A4A"/>
    <w:rsid w:val="00C10CE9"/>
    <w:rsid w:val="00C147A0"/>
    <w:rsid w:val="00C15661"/>
    <w:rsid w:val="00C2229F"/>
    <w:rsid w:val="00C22D32"/>
    <w:rsid w:val="00C25C0F"/>
    <w:rsid w:val="00C33F6C"/>
    <w:rsid w:val="00C376AC"/>
    <w:rsid w:val="00C40CA6"/>
    <w:rsid w:val="00C411BB"/>
    <w:rsid w:val="00C42B96"/>
    <w:rsid w:val="00C462C5"/>
    <w:rsid w:val="00C47295"/>
    <w:rsid w:val="00C6001A"/>
    <w:rsid w:val="00C717CA"/>
    <w:rsid w:val="00C73B3D"/>
    <w:rsid w:val="00C74AC1"/>
    <w:rsid w:val="00C7528D"/>
    <w:rsid w:val="00C77CC9"/>
    <w:rsid w:val="00C77D1D"/>
    <w:rsid w:val="00C81576"/>
    <w:rsid w:val="00C82F71"/>
    <w:rsid w:val="00C86CE9"/>
    <w:rsid w:val="00C87182"/>
    <w:rsid w:val="00C90A28"/>
    <w:rsid w:val="00C93D9F"/>
    <w:rsid w:val="00C95D4A"/>
    <w:rsid w:val="00CA4D22"/>
    <w:rsid w:val="00CA5608"/>
    <w:rsid w:val="00CB08EB"/>
    <w:rsid w:val="00CB11FC"/>
    <w:rsid w:val="00CB244E"/>
    <w:rsid w:val="00CB395C"/>
    <w:rsid w:val="00CB5F0B"/>
    <w:rsid w:val="00CB66B6"/>
    <w:rsid w:val="00CD6744"/>
    <w:rsid w:val="00CD7C58"/>
    <w:rsid w:val="00CE10FF"/>
    <w:rsid w:val="00CE2D09"/>
    <w:rsid w:val="00CF251F"/>
    <w:rsid w:val="00D016F3"/>
    <w:rsid w:val="00D025AC"/>
    <w:rsid w:val="00D0781D"/>
    <w:rsid w:val="00D114D3"/>
    <w:rsid w:val="00D125CE"/>
    <w:rsid w:val="00D14015"/>
    <w:rsid w:val="00D15183"/>
    <w:rsid w:val="00D21422"/>
    <w:rsid w:val="00D228FC"/>
    <w:rsid w:val="00D23FE2"/>
    <w:rsid w:val="00D246FC"/>
    <w:rsid w:val="00D269B7"/>
    <w:rsid w:val="00D27474"/>
    <w:rsid w:val="00D3421B"/>
    <w:rsid w:val="00D37EC5"/>
    <w:rsid w:val="00D53B58"/>
    <w:rsid w:val="00D650AC"/>
    <w:rsid w:val="00D675A9"/>
    <w:rsid w:val="00D70723"/>
    <w:rsid w:val="00D7494A"/>
    <w:rsid w:val="00D74DE4"/>
    <w:rsid w:val="00D82DAA"/>
    <w:rsid w:val="00D85C21"/>
    <w:rsid w:val="00D87154"/>
    <w:rsid w:val="00D91621"/>
    <w:rsid w:val="00D93654"/>
    <w:rsid w:val="00D94475"/>
    <w:rsid w:val="00D948C2"/>
    <w:rsid w:val="00DA1C10"/>
    <w:rsid w:val="00DA3EBE"/>
    <w:rsid w:val="00DB11E0"/>
    <w:rsid w:val="00DB5308"/>
    <w:rsid w:val="00DC6704"/>
    <w:rsid w:val="00DD16DA"/>
    <w:rsid w:val="00DD2331"/>
    <w:rsid w:val="00DD5BB6"/>
    <w:rsid w:val="00DE6ADA"/>
    <w:rsid w:val="00DF0285"/>
    <w:rsid w:val="00DF2A12"/>
    <w:rsid w:val="00DF3897"/>
    <w:rsid w:val="00DF69EB"/>
    <w:rsid w:val="00DF6CFC"/>
    <w:rsid w:val="00E00299"/>
    <w:rsid w:val="00E06355"/>
    <w:rsid w:val="00E06C6C"/>
    <w:rsid w:val="00E106ED"/>
    <w:rsid w:val="00E12BCF"/>
    <w:rsid w:val="00E14BF0"/>
    <w:rsid w:val="00E236C9"/>
    <w:rsid w:val="00E23E8F"/>
    <w:rsid w:val="00E24352"/>
    <w:rsid w:val="00E25A27"/>
    <w:rsid w:val="00E30091"/>
    <w:rsid w:val="00E337B2"/>
    <w:rsid w:val="00E33808"/>
    <w:rsid w:val="00E3744F"/>
    <w:rsid w:val="00E40EE6"/>
    <w:rsid w:val="00E528E6"/>
    <w:rsid w:val="00E54527"/>
    <w:rsid w:val="00E56FEE"/>
    <w:rsid w:val="00E57B2A"/>
    <w:rsid w:val="00E57B94"/>
    <w:rsid w:val="00E60CA4"/>
    <w:rsid w:val="00E62E50"/>
    <w:rsid w:val="00E825AE"/>
    <w:rsid w:val="00E82AC3"/>
    <w:rsid w:val="00E83D1F"/>
    <w:rsid w:val="00E842FD"/>
    <w:rsid w:val="00E86CFE"/>
    <w:rsid w:val="00E87D26"/>
    <w:rsid w:val="00E941D0"/>
    <w:rsid w:val="00E95FF8"/>
    <w:rsid w:val="00E97E36"/>
    <w:rsid w:val="00EA3DFC"/>
    <w:rsid w:val="00EA5ED4"/>
    <w:rsid w:val="00EA63F1"/>
    <w:rsid w:val="00EA7FC2"/>
    <w:rsid w:val="00EB1535"/>
    <w:rsid w:val="00EB1FE1"/>
    <w:rsid w:val="00EB5DDC"/>
    <w:rsid w:val="00EC0AB0"/>
    <w:rsid w:val="00ED1FE1"/>
    <w:rsid w:val="00ED3973"/>
    <w:rsid w:val="00ED5C26"/>
    <w:rsid w:val="00ED6FC5"/>
    <w:rsid w:val="00EE081F"/>
    <w:rsid w:val="00EE0F50"/>
    <w:rsid w:val="00EE1D57"/>
    <w:rsid w:val="00EE3F48"/>
    <w:rsid w:val="00EE4693"/>
    <w:rsid w:val="00EE79C7"/>
    <w:rsid w:val="00EF0785"/>
    <w:rsid w:val="00EF1D2F"/>
    <w:rsid w:val="00EF69E9"/>
    <w:rsid w:val="00F0016D"/>
    <w:rsid w:val="00F014A1"/>
    <w:rsid w:val="00F052BA"/>
    <w:rsid w:val="00F053BD"/>
    <w:rsid w:val="00F066C5"/>
    <w:rsid w:val="00F103FB"/>
    <w:rsid w:val="00F11CEB"/>
    <w:rsid w:val="00F11D75"/>
    <w:rsid w:val="00F16A55"/>
    <w:rsid w:val="00F20FAF"/>
    <w:rsid w:val="00F250D8"/>
    <w:rsid w:val="00F25C37"/>
    <w:rsid w:val="00F261CB"/>
    <w:rsid w:val="00F2726F"/>
    <w:rsid w:val="00F305E8"/>
    <w:rsid w:val="00F3196C"/>
    <w:rsid w:val="00F3206A"/>
    <w:rsid w:val="00F34058"/>
    <w:rsid w:val="00F34388"/>
    <w:rsid w:val="00F36C28"/>
    <w:rsid w:val="00F42105"/>
    <w:rsid w:val="00F43463"/>
    <w:rsid w:val="00F448E4"/>
    <w:rsid w:val="00F4592B"/>
    <w:rsid w:val="00F45DF6"/>
    <w:rsid w:val="00F46E9F"/>
    <w:rsid w:val="00F513B1"/>
    <w:rsid w:val="00F514B0"/>
    <w:rsid w:val="00F51965"/>
    <w:rsid w:val="00F5396E"/>
    <w:rsid w:val="00F543E6"/>
    <w:rsid w:val="00F56090"/>
    <w:rsid w:val="00F6076E"/>
    <w:rsid w:val="00F61CDE"/>
    <w:rsid w:val="00F62B7F"/>
    <w:rsid w:val="00F716B0"/>
    <w:rsid w:val="00F7551E"/>
    <w:rsid w:val="00F81D6F"/>
    <w:rsid w:val="00F856EE"/>
    <w:rsid w:val="00F85993"/>
    <w:rsid w:val="00F929E6"/>
    <w:rsid w:val="00FA280E"/>
    <w:rsid w:val="00FA467B"/>
    <w:rsid w:val="00FA5DED"/>
    <w:rsid w:val="00FA7193"/>
    <w:rsid w:val="00FA7682"/>
    <w:rsid w:val="00FB03CF"/>
    <w:rsid w:val="00FB1656"/>
    <w:rsid w:val="00FB38D3"/>
    <w:rsid w:val="00FC497F"/>
    <w:rsid w:val="00FD44B8"/>
    <w:rsid w:val="00FD5321"/>
    <w:rsid w:val="00FE0965"/>
    <w:rsid w:val="00FE176E"/>
    <w:rsid w:val="00FE5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C73B3D"/>
    <w:pPr>
      <w:keepNext/>
      <w:outlineLvl w:val="0"/>
    </w:pPr>
    <w:rPr>
      <w:rFonts w:ascii="Arial" w:hAnsi="Arial"/>
      <w:sz w:val="24"/>
      <w:szCs w:val="24"/>
      <w:lang w:eastAsia="en-US"/>
    </w:rPr>
  </w:style>
  <w:style w:type="paragraph" w:styleId="Heading2">
    <w:name w:val="heading 2"/>
    <w:aliases w:val="p,h2"/>
    <w:basedOn w:val="Normal"/>
    <w:next w:val="Normal"/>
    <w:link w:val="Heading2Char"/>
    <w:qFormat/>
    <w:rsid w:val="00C73B3D"/>
    <w:pPr>
      <w:keepNext/>
      <w:spacing w:after="200" w:line="276" w:lineRule="auto"/>
      <w:outlineLvl w:val="1"/>
    </w:pPr>
    <w:rPr>
      <w:rFonts w:ascii="Arial" w:eastAsia="Calibri" w:hAnsi="Arial" w:cs="Arial"/>
      <w:b/>
      <w:sz w:val="22"/>
      <w:szCs w:val="22"/>
      <w:lang w:eastAsia="en-US"/>
    </w:rPr>
  </w:style>
  <w:style w:type="paragraph" w:styleId="Heading3">
    <w:name w:val="heading 3"/>
    <w:aliases w:val="h3"/>
    <w:basedOn w:val="Normal"/>
    <w:next w:val="Normal"/>
    <w:link w:val="Heading3Char"/>
    <w:qFormat/>
    <w:rsid w:val="00C73B3D"/>
    <w:pPr>
      <w:keepNext/>
      <w:spacing w:before="240" w:after="60" w:line="276" w:lineRule="auto"/>
      <w:outlineLvl w:val="2"/>
    </w:pPr>
    <w:rPr>
      <w:rFonts w:ascii="Arial" w:eastAsia="Calibri" w:hAnsi="Arial" w:cs="Arial"/>
      <w:b/>
      <w:bCs/>
      <w:sz w:val="22"/>
      <w:szCs w:val="26"/>
      <w:lang w:eastAsia="en-US"/>
    </w:rPr>
  </w:style>
  <w:style w:type="paragraph" w:styleId="Heading4">
    <w:name w:val="heading 4"/>
    <w:basedOn w:val="Normal"/>
    <w:next w:val="Normal"/>
    <w:link w:val="Heading4Char"/>
    <w:qFormat/>
    <w:rsid w:val="00C73B3D"/>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C73B3D"/>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C73B3D"/>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C73B3D"/>
    <w:pPr>
      <w:spacing w:before="240" w:after="60" w:line="276" w:lineRule="auto"/>
      <w:outlineLvl w:val="6"/>
    </w:pPr>
    <w:rPr>
      <w:rFonts w:eastAsia="Calibri"/>
      <w:lang w:eastAsia="en-US"/>
    </w:rPr>
  </w:style>
  <w:style w:type="paragraph" w:styleId="Heading8">
    <w:name w:val="heading 8"/>
    <w:basedOn w:val="Normal"/>
    <w:next w:val="Normal"/>
    <w:link w:val="Heading8Char"/>
    <w:qFormat/>
    <w:rsid w:val="00C73B3D"/>
    <w:pPr>
      <w:spacing w:before="240" w:after="60" w:line="276" w:lineRule="auto"/>
      <w:outlineLvl w:val="7"/>
    </w:pPr>
    <w:rPr>
      <w:rFonts w:eastAsia="Calibri"/>
      <w:i/>
      <w:iCs/>
      <w:lang w:eastAsia="en-US"/>
    </w:rPr>
  </w:style>
  <w:style w:type="paragraph" w:styleId="Heading9">
    <w:name w:val="heading 9"/>
    <w:basedOn w:val="Normal"/>
    <w:next w:val="Normal"/>
    <w:link w:val="Heading9Char"/>
    <w:qFormat/>
    <w:rsid w:val="00C73B3D"/>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E4A3B"/>
    <w:pPr>
      <w:keepNext/>
      <w:tabs>
        <w:tab w:val="left" w:pos="737"/>
      </w:tabs>
      <w:spacing w:before="180" w:after="60"/>
      <w:ind w:left="737" w:hanging="737"/>
    </w:pPr>
    <w:rPr>
      <w:b/>
    </w:rPr>
  </w:style>
  <w:style w:type="paragraph" w:customStyle="1" w:styleId="LDClause">
    <w:name w:val="LDClause"/>
    <w:basedOn w:val="LDBodytext"/>
    <w:link w:val="LDClauseChar"/>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link w:val="LDScheduleClauseHeadChar"/>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rsid w:val="00BE4A3B"/>
    <w:pPr>
      <w:ind w:firstLine="0"/>
    </w:pPr>
    <w:rPr>
      <w:sz w:val="20"/>
    </w:rPr>
  </w:style>
  <w:style w:type="paragraph" w:customStyle="1" w:styleId="LDP2i">
    <w:name w:val="LDP2 (i)"/>
    <w:basedOn w:val="LDP1a"/>
    <w:link w:val="LDP2iChar"/>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character" w:customStyle="1" w:styleId="LDP2iChar">
    <w:name w:val="LDP2 (i) Char"/>
    <w:basedOn w:val="LDP1aChar"/>
    <w:link w:val="LDP2i"/>
    <w:rsid w:val="00C73B3D"/>
    <w:rPr>
      <w:sz w:val="24"/>
      <w:szCs w:val="24"/>
      <w:lang w:val="en-AU" w:eastAsia="en-US" w:bidi="ar-SA"/>
    </w:rPr>
  </w:style>
  <w:style w:type="paragraph" w:customStyle="1" w:styleId="LDTableheading">
    <w:name w:val="LDTableheading"/>
    <w:basedOn w:val="LDBodytext"/>
    <w:link w:val="LDTableheadingChar"/>
    <w:rsid w:val="00C73B3D"/>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C73B3D"/>
    <w:rPr>
      <w:b/>
      <w:sz w:val="24"/>
      <w:szCs w:val="24"/>
      <w:lang w:eastAsia="en-US"/>
    </w:rPr>
  </w:style>
  <w:style w:type="paragraph" w:customStyle="1" w:styleId="LDTabletext">
    <w:name w:val="LDTabletext"/>
    <w:basedOn w:val="LDBodytext"/>
    <w:link w:val="LDTabletextChar"/>
    <w:rsid w:val="00C73B3D"/>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C73B3D"/>
    <w:rPr>
      <w:sz w:val="24"/>
      <w:szCs w:val="24"/>
      <w:lang w:val="en-AU" w:eastAsia="en-US" w:bidi="ar-SA"/>
    </w:rPr>
  </w:style>
  <w:style w:type="paragraph" w:customStyle="1" w:styleId="LDScheduleClause">
    <w:name w:val="LDScheduleClause"/>
    <w:basedOn w:val="LDClause"/>
    <w:link w:val="LDScheduleClauseChar"/>
    <w:rsid w:val="00C73B3D"/>
    <w:pPr>
      <w:ind w:left="738" w:hanging="851"/>
    </w:pPr>
  </w:style>
  <w:style w:type="character" w:customStyle="1" w:styleId="LDScheduleClauseChar">
    <w:name w:val="LDScheduleClause Char"/>
    <w:link w:val="LDScheduleClause"/>
    <w:rsid w:val="00C73B3D"/>
    <w:rPr>
      <w:sz w:val="24"/>
      <w:szCs w:val="24"/>
      <w:lang w:eastAsia="en-US"/>
    </w:rPr>
  </w:style>
  <w:style w:type="character" w:customStyle="1" w:styleId="LDScheduleClauseHeadChar">
    <w:name w:val="LDScheduleClauseHead Char"/>
    <w:basedOn w:val="LDClauseHeadingChar"/>
    <w:link w:val="LDScheduleClauseHead"/>
    <w:rsid w:val="00C73B3D"/>
    <w:rPr>
      <w:rFonts w:ascii="Arial" w:hAnsi="Arial"/>
      <w:b/>
      <w:sz w:val="24"/>
      <w:szCs w:val="24"/>
      <w:lang w:val="en-AU" w:eastAsia="en-US" w:bidi="ar-SA"/>
    </w:rPr>
  </w:style>
  <w:style w:type="paragraph" w:customStyle="1" w:styleId="LDP2i0">
    <w:name w:val="LDP2(i)"/>
    <w:basedOn w:val="Normal"/>
    <w:rsid w:val="00C73B3D"/>
    <w:pPr>
      <w:tabs>
        <w:tab w:val="right" w:pos="1559"/>
        <w:tab w:val="left" w:pos="1701"/>
      </w:tabs>
      <w:spacing w:before="60" w:after="60" w:line="276" w:lineRule="auto"/>
      <w:ind w:left="1701" w:hanging="1134"/>
    </w:pPr>
    <w:rPr>
      <w:rFonts w:eastAsia="Calibri"/>
      <w:lang w:eastAsia="en-US"/>
    </w:rPr>
  </w:style>
  <w:style w:type="character" w:customStyle="1" w:styleId="Heading1Char">
    <w:name w:val="Heading 1 Char"/>
    <w:basedOn w:val="DefaultParagraphFont"/>
    <w:link w:val="Heading1"/>
    <w:rsid w:val="00C73B3D"/>
    <w:rPr>
      <w:rFonts w:ascii="Arial" w:hAnsi="Arial"/>
      <w:sz w:val="24"/>
      <w:szCs w:val="24"/>
      <w:lang w:eastAsia="en-US"/>
    </w:rPr>
  </w:style>
  <w:style w:type="character" w:customStyle="1" w:styleId="Heading2Char">
    <w:name w:val="Heading 2 Char"/>
    <w:aliases w:val="p Char,h2 Char"/>
    <w:basedOn w:val="DefaultParagraphFont"/>
    <w:link w:val="Heading2"/>
    <w:rsid w:val="00C73B3D"/>
    <w:rPr>
      <w:rFonts w:ascii="Arial" w:eastAsia="Calibri" w:hAnsi="Arial" w:cs="Arial"/>
      <w:b/>
      <w:sz w:val="22"/>
      <w:szCs w:val="22"/>
      <w:lang w:eastAsia="en-US"/>
    </w:rPr>
  </w:style>
  <w:style w:type="character" w:customStyle="1" w:styleId="Heading3Char">
    <w:name w:val="Heading 3 Char"/>
    <w:aliases w:val="h3 Char"/>
    <w:basedOn w:val="DefaultParagraphFont"/>
    <w:link w:val="Heading3"/>
    <w:rsid w:val="00C73B3D"/>
    <w:rPr>
      <w:rFonts w:ascii="Arial" w:eastAsia="Calibri" w:hAnsi="Arial" w:cs="Arial"/>
      <w:b/>
      <w:bCs/>
      <w:sz w:val="22"/>
      <w:szCs w:val="26"/>
      <w:lang w:eastAsia="en-US"/>
    </w:rPr>
  </w:style>
  <w:style w:type="character" w:customStyle="1" w:styleId="Heading4Char">
    <w:name w:val="Heading 4 Char"/>
    <w:basedOn w:val="DefaultParagraphFont"/>
    <w:link w:val="Heading4"/>
    <w:rsid w:val="00C73B3D"/>
    <w:rPr>
      <w:rFonts w:eastAsia="Calibri"/>
      <w:b/>
      <w:bCs/>
      <w:sz w:val="28"/>
      <w:szCs w:val="28"/>
      <w:lang w:eastAsia="en-US"/>
    </w:rPr>
  </w:style>
  <w:style w:type="character" w:customStyle="1" w:styleId="Heading5Char">
    <w:name w:val="Heading 5 Char"/>
    <w:basedOn w:val="DefaultParagraphFont"/>
    <w:link w:val="Heading5"/>
    <w:rsid w:val="00C73B3D"/>
    <w:rPr>
      <w:rFonts w:ascii="Calibri" w:eastAsia="Calibri" w:hAnsi="Calibri"/>
      <w:b/>
      <w:bCs/>
      <w:i/>
      <w:iCs/>
      <w:sz w:val="22"/>
      <w:szCs w:val="26"/>
      <w:lang w:eastAsia="en-US"/>
    </w:rPr>
  </w:style>
  <w:style w:type="character" w:customStyle="1" w:styleId="Heading6Char">
    <w:name w:val="Heading 6 Char"/>
    <w:basedOn w:val="DefaultParagraphFont"/>
    <w:link w:val="Heading6"/>
    <w:rsid w:val="00C73B3D"/>
    <w:rPr>
      <w:rFonts w:eastAsia="Calibri"/>
      <w:b/>
      <w:bCs/>
      <w:sz w:val="22"/>
      <w:szCs w:val="22"/>
      <w:lang w:eastAsia="en-US"/>
    </w:rPr>
  </w:style>
  <w:style w:type="character" w:customStyle="1" w:styleId="Heading7Char">
    <w:name w:val="Heading 7 Char"/>
    <w:basedOn w:val="DefaultParagraphFont"/>
    <w:link w:val="Heading7"/>
    <w:rsid w:val="00C73B3D"/>
    <w:rPr>
      <w:rFonts w:eastAsia="Calibri"/>
      <w:sz w:val="24"/>
      <w:szCs w:val="24"/>
      <w:lang w:eastAsia="en-US"/>
    </w:rPr>
  </w:style>
  <w:style w:type="character" w:customStyle="1" w:styleId="Heading8Char">
    <w:name w:val="Heading 8 Char"/>
    <w:basedOn w:val="DefaultParagraphFont"/>
    <w:link w:val="Heading8"/>
    <w:rsid w:val="00C73B3D"/>
    <w:rPr>
      <w:rFonts w:eastAsia="Calibri"/>
      <w:i/>
      <w:iCs/>
      <w:sz w:val="24"/>
      <w:szCs w:val="24"/>
      <w:lang w:eastAsia="en-US"/>
    </w:rPr>
  </w:style>
  <w:style w:type="character" w:customStyle="1" w:styleId="Heading9Char">
    <w:name w:val="Heading 9 Char"/>
    <w:basedOn w:val="DefaultParagraphFont"/>
    <w:link w:val="Heading9"/>
    <w:rsid w:val="00C73B3D"/>
    <w:rPr>
      <w:rFonts w:ascii="Arial" w:eastAsia="Calibri" w:hAnsi="Arial" w:cs="Arial"/>
      <w:sz w:val="22"/>
      <w:szCs w:val="22"/>
      <w:lang w:eastAsia="en-US"/>
    </w:rPr>
  </w:style>
  <w:style w:type="paragraph" w:customStyle="1" w:styleId="A1">
    <w:name w:val="A1"/>
    <w:aliases w:val="Heading Amendment,1. Amendment"/>
    <w:basedOn w:val="Normal"/>
    <w:next w:val="A2"/>
    <w:rsid w:val="00C73B3D"/>
    <w:pPr>
      <w:keepNext/>
      <w:tabs>
        <w:tab w:val="left" w:pos="794"/>
      </w:tabs>
      <w:overflowPunct w:val="0"/>
      <w:autoSpaceDE w:val="0"/>
      <w:autoSpaceDN w:val="0"/>
      <w:adjustRightInd w:val="0"/>
      <w:spacing w:before="480" w:after="200" w:line="240" w:lineRule="atLeast"/>
      <w:ind w:left="794" w:hanging="794"/>
      <w:jc w:val="both"/>
      <w:textAlignment w:val="baseline"/>
    </w:pPr>
    <w:rPr>
      <w:rFonts w:ascii="Helvetica" w:eastAsia="Calibri" w:hAnsi="Helvetica"/>
      <w:b/>
      <w:sz w:val="22"/>
      <w:szCs w:val="20"/>
      <w:lang w:eastAsia="en-US"/>
    </w:rPr>
  </w:style>
  <w:style w:type="paragraph" w:customStyle="1" w:styleId="A2">
    <w:name w:val="A2"/>
    <w:aliases w:val="1.1 amendment,Instruction amendment"/>
    <w:basedOn w:val="Normal"/>
    <w:rsid w:val="00C73B3D"/>
    <w:pPr>
      <w:keepNext/>
      <w:tabs>
        <w:tab w:val="right" w:pos="1077"/>
      </w:tabs>
      <w:overflowPunct w:val="0"/>
      <w:autoSpaceDE w:val="0"/>
      <w:autoSpaceDN w:val="0"/>
      <w:adjustRightInd w:val="0"/>
      <w:spacing w:before="120" w:after="200" w:line="260" w:lineRule="atLeast"/>
      <w:ind w:left="1276" w:hanging="1276"/>
      <w:jc w:val="both"/>
      <w:textAlignment w:val="baseline"/>
    </w:pPr>
    <w:rPr>
      <w:rFonts w:ascii="Times" w:eastAsia="Calibri" w:hAnsi="Times"/>
      <w:sz w:val="22"/>
      <w:szCs w:val="20"/>
      <w:lang w:eastAsia="en-US"/>
    </w:rPr>
  </w:style>
  <w:style w:type="paragraph" w:customStyle="1" w:styleId="P1">
    <w:name w:val="P1"/>
    <w:aliases w:val="(a),note(para),na"/>
    <w:basedOn w:val="Normal"/>
    <w:rsid w:val="00C73B3D"/>
    <w:pPr>
      <w:tabs>
        <w:tab w:val="right" w:pos="1077"/>
        <w:tab w:val="left" w:pos="1219"/>
      </w:tabs>
      <w:overflowPunct w:val="0"/>
      <w:autoSpaceDE w:val="0"/>
      <w:autoSpaceDN w:val="0"/>
      <w:adjustRightInd w:val="0"/>
      <w:spacing w:before="40" w:after="200" w:line="260" w:lineRule="atLeast"/>
      <w:ind w:left="1213" w:hanging="1219"/>
      <w:jc w:val="both"/>
      <w:textAlignment w:val="baseline"/>
    </w:pPr>
    <w:rPr>
      <w:rFonts w:ascii="Calibri" w:eastAsia="Calibri" w:hAnsi="Calibri"/>
      <w:color w:val="000000"/>
      <w:sz w:val="26"/>
      <w:szCs w:val="20"/>
      <w:lang w:val="en-US" w:eastAsia="en-US"/>
    </w:rPr>
  </w:style>
  <w:style w:type="paragraph" w:customStyle="1" w:styleId="centre">
    <w:name w:val="centre"/>
    <w:basedOn w:val="Normal"/>
    <w:rsid w:val="00C73B3D"/>
    <w:pPr>
      <w:tabs>
        <w:tab w:val="left" w:pos="567"/>
      </w:tabs>
      <w:overflowPunct w:val="0"/>
      <w:autoSpaceDE w:val="0"/>
      <w:autoSpaceDN w:val="0"/>
      <w:adjustRightInd w:val="0"/>
      <w:spacing w:after="200" w:line="276" w:lineRule="auto"/>
      <w:jc w:val="center"/>
      <w:textAlignment w:val="baseline"/>
    </w:pPr>
    <w:rPr>
      <w:rFonts w:ascii="Calibri" w:eastAsia="Calibri" w:hAnsi="Calibri"/>
      <w:b/>
      <w:sz w:val="26"/>
      <w:szCs w:val="20"/>
      <w:lang w:val="en-GB" w:eastAsia="en-US"/>
    </w:rPr>
  </w:style>
  <w:style w:type="paragraph" w:customStyle="1" w:styleId="Style2">
    <w:name w:val="Style2"/>
    <w:basedOn w:val="Normal"/>
    <w:rsid w:val="00C73B3D"/>
    <w:pPr>
      <w:tabs>
        <w:tab w:val="right" w:pos="1134"/>
        <w:tab w:val="left" w:pos="1276"/>
        <w:tab w:val="right" w:pos="1843"/>
        <w:tab w:val="left" w:pos="1985"/>
        <w:tab w:val="right" w:pos="2552"/>
        <w:tab w:val="left" w:pos="2693"/>
      </w:tabs>
      <w:spacing w:after="200" w:line="276" w:lineRule="auto"/>
      <w:jc w:val="both"/>
    </w:pPr>
    <w:rPr>
      <w:rFonts w:eastAsia="Calibri"/>
      <w:sz w:val="22"/>
      <w:szCs w:val="22"/>
      <w:lang w:val="en-GB" w:eastAsia="en-US"/>
    </w:rPr>
  </w:style>
  <w:style w:type="paragraph" w:customStyle="1" w:styleId="AS">
    <w:name w:val="AS"/>
    <w:aliases w:val="Schedule title Amendment"/>
    <w:basedOn w:val="Normal"/>
    <w:next w:val="Normal"/>
    <w:rsid w:val="00C73B3D"/>
    <w:pPr>
      <w:keepNext/>
      <w:pageBreakBefore/>
      <w:overflowPunct w:val="0"/>
      <w:autoSpaceDE w:val="0"/>
      <w:autoSpaceDN w:val="0"/>
      <w:adjustRightInd w:val="0"/>
      <w:spacing w:before="480" w:after="200" w:line="340" w:lineRule="atLeast"/>
      <w:ind w:left="2410" w:hanging="2410"/>
      <w:textAlignment w:val="baseline"/>
    </w:pPr>
    <w:rPr>
      <w:rFonts w:ascii="Helvetica" w:eastAsia="Calibri" w:hAnsi="Helvetica"/>
      <w:b/>
      <w:sz w:val="32"/>
      <w:szCs w:val="20"/>
      <w:lang w:eastAsia="en-US"/>
    </w:rPr>
  </w:style>
  <w:style w:type="paragraph" w:customStyle="1" w:styleId="TopCAO">
    <w:name w:val="Top CAO"/>
    <w:basedOn w:val="Normal"/>
    <w:rsid w:val="00C73B3D"/>
    <w:pPr>
      <w:tabs>
        <w:tab w:val="right" w:pos="9072"/>
      </w:tabs>
      <w:overflowPunct w:val="0"/>
      <w:autoSpaceDE w:val="0"/>
      <w:autoSpaceDN w:val="0"/>
      <w:adjustRightInd w:val="0"/>
      <w:spacing w:after="200" w:line="276" w:lineRule="auto"/>
      <w:jc w:val="both"/>
      <w:textAlignment w:val="baseline"/>
    </w:pPr>
    <w:rPr>
      <w:rFonts w:ascii="Arial (W1)" w:eastAsia="Calibri" w:hAnsi="Arial (W1)"/>
      <w:b/>
      <w:sz w:val="26"/>
      <w:szCs w:val="20"/>
      <w:lang w:eastAsia="en-US"/>
    </w:rPr>
  </w:style>
  <w:style w:type="paragraph" w:styleId="BodyTextIndent">
    <w:name w:val="Body Text Indent"/>
    <w:basedOn w:val="Normal"/>
    <w:link w:val="BodyTextIndentChar"/>
    <w:rsid w:val="00C73B3D"/>
    <w:pPr>
      <w:spacing w:after="120" w:line="27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rsid w:val="00C73B3D"/>
    <w:rPr>
      <w:rFonts w:ascii="Calibri" w:eastAsia="Calibri" w:hAnsi="Calibri"/>
      <w:sz w:val="22"/>
      <w:szCs w:val="22"/>
      <w:lang w:eastAsia="en-US"/>
    </w:rPr>
  </w:style>
  <w:style w:type="paragraph" w:customStyle="1" w:styleId="R1">
    <w:name w:val="R1"/>
    <w:aliases w:val="1. or 1.(1)"/>
    <w:basedOn w:val="Normal"/>
    <w:next w:val="Normal"/>
    <w:rsid w:val="00C73B3D"/>
    <w:pPr>
      <w:tabs>
        <w:tab w:val="left" w:pos="794"/>
      </w:tabs>
      <w:overflowPunct w:val="0"/>
      <w:autoSpaceDE w:val="0"/>
      <w:autoSpaceDN w:val="0"/>
      <w:adjustRightInd w:val="0"/>
      <w:spacing w:before="120" w:after="200" w:line="240" w:lineRule="atLeast"/>
      <w:ind w:left="794" w:hanging="794"/>
      <w:jc w:val="both"/>
      <w:textAlignment w:val="baseline"/>
    </w:pPr>
    <w:rPr>
      <w:rFonts w:ascii="Times New (W1)" w:eastAsia="Calibri" w:hAnsi="Times New (W1)"/>
      <w:sz w:val="26"/>
      <w:szCs w:val="20"/>
      <w:lang w:eastAsia="en-US"/>
    </w:rPr>
  </w:style>
  <w:style w:type="paragraph" w:customStyle="1" w:styleId="P2">
    <w:name w:val="P2"/>
    <w:aliases w:val="(i)"/>
    <w:basedOn w:val="P1"/>
    <w:rsid w:val="00C73B3D"/>
    <w:pPr>
      <w:tabs>
        <w:tab w:val="clear" w:pos="1077"/>
        <w:tab w:val="clear" w:pos="1219"/>
        <w:tab w:val="right" w:pos="1701"/>
        <w:tab w:val="left" w:pos="1843"/>
      </w:tabs>
      <w:spacing w:before="60" w:line="240" w:lineRule="atLeast"/>
      <w:ind w:left="1843" w:hanging="1049"/>
    </w:pPr>
    <w:rPr>
      <w:rFonts w:ascii="Times" w:hAnsi="Times"/>
      <w:color w:val="auto"/>
      <w:lang w:val="en-AU"/>
    </w:rPr>
  </w:style>
  <w:style w:type="paragraph" w:customStyle="1" w:styleId="paraa">
    <w:name w:val="para (a)"/>
    <w:basedOn w:val="Normal"/>
    <w:rsid w:val="00C73B3D"/>
    <w:pPr>
      <w:tabs>
        <w:tab w:val="right" w:pos="1134"/>
        <w:tab w:val="left" w:pos="1276"/>
      </w:tabs>
      <w:overflowPunct w:val="0"/>
      <w:autoSpaceDE w:val="0"/>
      <w:autoSpaceDN w:val="0"/>
      <w:adjustRightInd w:val="0"/>
      <w:spacing w:after="200" w:line="276" w:lineRule="auto"/>
      <w:ind w:left="1276" w:hanging="1276"/>
      <w:jc w:val="both"/>
      <w:textAlignment w:val="baseline"/>
    </w:pPr>
    <w:rPr>
      <w:rFonts w:ascii="Calibri" w:eastAsia="Calibri" w:hAnsi="Calibri"/>
      <w:sz w:val="26"/>
      <w:szCs w:val="20"/>
      <w:lang w:eastAsia="en-US"/>
    </w:rPr>
  </w:style>
  <w:style w:type="paragraph" w:customStyle="1" w:styleId="note">
    <w:name w:val="note"/>
    <w:basedOn w:val="Normal"/>
    <w:rsid w:val="00C73B3D"/>
    <w:pPr>
      <w:tabs>
        <w:tab w:val="left" w:pos="851"/>
      </w:tabs>
      <w:overflowPunct w:val="0"/>
      <w:autoSpaceDE w:val="0"/>
      <w:autoSpaceDN w:val="0"/>
      <w:adjustRightInd w:val="0"/>
      <w:spacing w:before="120" w:after="200" w:line="276" w:lineRule="auto"/>
      <w:ind w:left="794"/>
      <w:jc w:val="both"/>
      <w:textAlignment w:val="baseline"/>
    </w:pPr>
    <w:rPr>
      <w:rFonts w:ascii="Calibri" w:eastAsia="Calibri" w:hAnsi="Calibri"/>
      <w:sz w:val="22"/>
      <w:szCs w:val="20"/>
      <w:lang w:eastAsia="en-US"/>
    </w:rPr>
  </w:style>
  <w:style w:type="paragraph" w:customStyle="1" w:styleId="section">
    <w:name w:val="section"/>
    <w:basedOn w:val="Normal"/>
    <w:rsid w:val="00C73B3D"/>
    <w:pPr>
      <w:overflowPunct w:val="0"/>
      <w:autoSpaceDE w:val="0"/>
      <w:autoSpaceDN w:val="0"/>
      <w:adjustRightInd w:val="0"/>
      <w:spacing w:before="180" w:after="60" w:line="276" w:lineRule="auto"/>
      <w:jc w:val="center"/>
      <w:textAlignment w:val="baseline"/>
    </w:pPr>
    <w:rPr>
      <w:rFonts w:ascii="Times New (W1)" w:eastAsia="Calibri" w:hAnsi="Times New (W1)"/>
      <w:b/>
      <w:sz w:val="26"/>
      <w:szCs w:val="20"/>
      <w:lang w:eastAsia="en-US"/>
    </w:rPr>
  </w:style>
  <w:style w:type="paragraph" w:customStyle="1" w:styleId="Table">
    <w:name w:val="Table"/>
    <w:basedOn w:val="Normal"/>
    <w:rsid w:val="00C73B3D"/>
    <w:pPr>
      <w:overflowPunct w:val="0"/>
      <w:autoSpaceDE w:val="0"/>
      <w:autoSpaceDN w:val="0"/>
      <w:adjustRightInd w:val="0"/>
      <w:spacing w:after="60" w:line="276" w:lineRule="auto"/>
      <w:textAlignment w:val="baseline"/>
    </w:pPr>
    <w:rPr>
      <w:rFonts w:ascii="Calibri" w:eastAsia="Calibri" w:hAnsi="Calibri"/>
      <w:sz w:val="20"/>
      <w:szCs w:val="20"/>
      <w:lang w:val="en-US" w:eastAsia="en-US"/>
    </w:rPr>
  </w:style>
  <w:style w:type="paragraph" w:customStyle="1" w:styleId="A3S">
    <w:name w:val="A3S"/>
    <w:aliases w:val="Schedule Amendment"/>
    <w:basedOn w:val="Normal"/>
    <w:rsid w:val="00C73B3D"/>
    <w:pPr>
      <w:overflowPunct w:val="0"/>
      <w:autoSpaceDE w:val="0"/>
      <w:autoSpaceDN w:val="0"/>
      <w:adjustRightInd w:val="0"/>
      <w:spacing w:before="180" w:after="200" w:line="260" w:lineRule="atLeast"/>
      <w:ind w:left="1077" w:hanging="1077"/>
      <w:jc w:val="both"/>
      <w:textAlignment w:val="baseline"/>
    </w:pPr>
    <w:rPr>
      <w:rFonts w:ascii="Times" w:eastAsia="Calibri" w:hAnsi="Times"/>
      <w:sz w:val="22"/>
      <w:szCs w:val="20"/>
      <w:lang w:eastAsia="en-US"/>
    </w:rPr>
  </w:style>
  <w:style w:type="paragraph" w:customStyle="1" w:styleId="subsubsect">
    <w:name w:val="subsubsect"/>
    <w:basedOn w:val="Normal"/>
    <w:autoRedefine/>
    <w:rsid w:val="00C73B3D"/>
    <w:pPr>
      <w:widowControl w:val="0"/>
      <w:tabs>
        <w:tab w:val="left" w:pos="794"/>
      </w:tabs>
      <w:overflowPunct w:val="0"/>
      <w:autoSpaceDE w:val="0"/>
      <w:autoSpaceDN w:val="0"/>
      <w:adjustRightInd w:val="0"/>
      <w:spacing w:before="120" w:after="200" w:line="276" w:lineRule="auto"/>
      <w:ind w:left="720" w:hanging="720"/>
      <w:jc w:val="both"/>
      <w:textAlignment w:val="baseline"/>
    </w:pPr>
    <w:rPr>
      <w:rFonts w:ascii="Times New (W1)" w:eastAsia="Calibri" w:hAnsi="Times New (W1)"/>
      <w:b/>
      <w:sz w:val="26"/>
      <w:szCs w:val="20"/>
      <w:lang w:val="en-US" w:eastAsia="en-US"/>
    </w:rPr>
  </w:style>
  <w:style w:type="paragraph" w:customStyle="1" w:styleId="Rc">
    <w:name w:val="Rc"/>
    <w:aliases w:val="Rn continued"/>
    <w:basedOn w:val="R1"/>
    <w:next w:val="P1"/>
    <w:rsid w:val="00C73B3D"/>
    <w:pPr>
      <w:tabs>
        <w:tab w:val="clear" w:pos="794"/>
      </w:tabs>
      <w:spacing w:before="60"/>
      <w:ind w:firstLine="0"/>
    </w:pPr>
    <w:rPr>
      <w:rFonts w:ascii="Times" w:hAnsi="Times"/>
    </w:rPr>
  </w:style>
  <w:style w:type="paragraph" w:customStyle="1" w:styleId="notea">
    <w:name w:val="note (a)"/>
    <w:basedOn w:val="note"/>
    <w:rsid w:val="00C73B3D"/>
    <w:pPr>
      <w:tabs>
        <w:tab w:val="clear" w:pos="851"/>
        <w:tab w:val="left" w:pos="1588"/>
      </w:tabs>
      <w:ind w:left="1588" w:hanging="397"/>
    </w:pPr>
  </w:style>
  <w:style w:type="paragraph" w:customStyle="1" w:styleId="parai">
    <w:name w:val="para (i)"/>
    <w:basedOn w:val="paraa"/>
    <w:rsid w:val="00C73B3D"/>
    <w:pPr>
      <w:tabs>
        <w:tab w:val="clear" w:pos="1134"/>
        <w:tab w:val="clear" w:pos="1276"/>
        <w:tab w:val="right" w:pos="1843"/>
        <w:tab w:val="left" w:pos="1985"/>
      </w:tabs>
      <w:ind w:left="1985" w:hanging="1985"/>
    </w:pPr>
  </w:style>
  <w:style w:type="paragraph" w:customStyle="1" w:styleId="Parai0">
    <w:name w:val="Para (i)"/>
    <w:basedOn w:val="paraa"/>
    <w:rsid w:val="00C73B3D"/>
    <w:pPr>
      <w:tabs>
        <w:tab w:val="clear" w:pos="1134"/>
        <w:tab w:val="clear" w:pos="1276"/>
        <w:tab w:val="right" w:pos="1701"/>
        <w:tab w:val="left" w:pos="1843"/>
      </w:tabs>
    </w:pPr>
  </w:style>
  <w:style w:type="paragraph" w:customStyle="1" w:styleId="ParaA0">
    <w:name w:val="Para(A)"/>
    <w:basedOn w:val="Parai0"/>
    <w:rsid w:val="00C73B3D"/>
    <w:pPr>
      <w:tabs>
        <w:tab w:val="clear" w:pos="1701"/>
        <w:tab w:val="clear" w:pos="1843"/>
        <w:tab w:val="right" w:pos="2410"/>
        <w:tab w:val="left" w:pos="2552"/>
      </w:tabs>
      <w:ind w:left="2552" w:hanging="2552"/>
    </w:pPr>
  </w:style>
  <w:style w:type="paragraph" w:styleId="Title">
    <w:name w:val="Title"/>
    <w:basedOn w:val="BodyText"/>
    <w:next w:val="BodyText"/>
    <w:link w:val="TitleChar"/>
    <w:qFormat/>
    <w:rsid w:val="00C73B3D"/>
    <w:pPr>
      <w:spacing w:before="120" w:after="60" w:line="276" w:lineRule="auto"/>
      <w:outlineLvl w:val="0"/>
    </w:pPr>
    <w:rPr>
      <w:rFonts w:ascii="Arial" w:eastAsia="Calibri" w:hAnsi="Arial" w:cs="Arial"/>
      <w:bCs/>
      <w:kern w:val="28"/>
      <w:szCs w:val="32"/>
      <w:lang w:eastAsia="en-US"/>
    </w:rPr>
  </w:style>
  <w:style w:type="character" w:customStyle="1" w:styleId="TitleChar">
    <w:name w:val="Title Char"/>
    <w:basedOn w:val="DefaultParagraphFont"/>
    <w:link w:val="Title"/>
    <w:rsid w:val="00C73B3D"/>
    <w:rPr>
      <w:rFonts w:ascii="Arial" w:eastAsia="Calibri" w:hAnsi="Arial" w:cs="Arial"/>
      <w:bCs/>
      <w:kern w:val="28"/>
      <w:sz w:val="24"/>
      <w:szCs w:val="32"/>
      <w:lang w:eastAsia="en-US"/>
    </w:rPr>
  </w:style>
  <w:style w:type="paragraph" w:customStyle="1" w:styleId="CoverUpdate">
    <w:name w:val="CoverUpdate"/>
    <w:basedOn w:val="Normal"/>
    <w:rsid w:val="00C73B3D"/>
    <w:pPr>
      <w:tabs>
        <w:tab w:val="left" w:pos="567"/>
      </w:tabs>
      <w:overflowPunct w:val="0"/>
      <w:autoSpaceDE w:val="0"/>
      <w:autoSpaceDN w:val="0"/>
      <w:adjustRightInd w:val="0"/>
      <w:spacing w:before="240" w:after="200" w:line="276" w:lineRule="auto"/>
      <w:textAlignment w:val="baseline"/>
    </w:pPr>
    <w:rPr>
      <w:rFonts w:ascii="Times New (W1)" w:eastAsia="Calibri" w:hAnsi="Times New (W1)"/>
      <w:sz w:val="26"/>
      <w:szCs w:val="20"/>
    </w:rPr>
  </w:style>
  <w:style w:type="paragraph" w:customStyle="1" w:styleId="CoverAct">
    <w:name w:val="CoverAct"/>
    <w:basedOn w:val="Normal"/>
    <w:next w:val="CoverUpdate"/>
    <w:rsid w:val="00C73B3D"/>
    <w:pPr>
      <w:pBdr>
        <w:bottom w:val="single" w:sz="4" w:space="3" w:color="auto"/>
      </w:pBdr>
      <w:tabs>
        <w:tab w:val="left" w:pos="567"/>
      </w:tabs>
      <w:overflowPunct w:val="0"/>
      <w:autoSpaceDE w:val="0"/>
      <w:autoSpaceDN w:val="0"/>
      <w:adjustRightInd w:val="0"/>
      <w:spacing w:after="200" w:line="276" w:lineRule="auto"/>
      <w:textAlignment w:val="baseline"/>
    </w:pPr>
    <w:rPr>
      <w:rFonts w:ascii="Arial" w:eastAsia="Calibri" w:hAnsi="Arial" w:cs="Arial"/>
      <w:i/>
      <w:iCs/>
      <w:sz w:val="28"/>
      <w:szCs w:val="28"/>
    </w:rPr>
  </w:style>
  <w:style w:type="paragraph" w:customStyle="1" w:styleId="CoverMade">
    <w:name w:val="CoverMade"/>
    <w:basedOn w:val="Normal"/>
    <w:rsid w:val="00C73B3D"/>
    <w:pPr>
      <w:tabs>
        <w:tab w:val="left" w:pos="567"/>
      </w:tabs>
      <w:overflowPunct w:val="0"/>
      <w:autoSpaceDE w:val="0"/>
      <w:autoSpaceDN w:val="0"/>
      <w:adjustRightInd w:val="0"/>
      <w:spacing w:before="240" w:after="240" w:line="276" w:lineRule="auto"/>
      <w:textAlignment w:val="baseline"/>
    </w:pPr>
    <w:rPr>
      <w:rFonts w:ascii="Arial" w:eastAsia="Calibri" w:hAnsi="Arial" w:cs="Arial"/>
      <w:sz w:val="26"/>
      <w:szCs w:val="20"/>
    </w:rPr>
  </w:style>
  <w:style w:type="paragraph" w:customStyle="1" w:styleId="CoverStatRule">
    <w:name w:val="CoverStatRule"/>
    <w:basedOn w:val="Normal"/>
    <w:next w:val="Normal"/>
    <w:rsid w:val="00C73B3D"/>
    <w:pPr>
      <w:tabs>
        <w:tab w:val="left" w:pos="567"/>
      </w:tabs>
      <w:overflowPunct w:val="0"/>
      <w:autoSpaceDE w:val="0"/>
      <w:autoSpaceDN w:val="0"/>
      <w:adjustRightInd w:val="0"/>
      <w:spacing w:before="240" w:after="200" w:line="276" w:lineRule="auto"/>
      <w:textAlignment w:val="baseline"/>
    </w:pPr>
    <w:rPr>
      <w:rFonts w:ascii="Arial" w:eastAsia="Calibri" w:hAnsi="Arial" w:cs="Arial"/>
      <w:b/>
      <w:bCs/>
      <w:sz w:val="26"/>
      <w:szCs w:val="20"/>
    </w:rPr>
  </w:style>
  <w:style w:type="paragraph" w:customStyle="1" w:styleId="HeaderBoldEven">
    <w:name w:val="HeaderBoldEven"/>
    <w:basedOn w:val="Normal"/>
    <w:rsid w:val="00C73B3D"/>
    <w:pPr>
      <w:tabs>
        <w:tab w:val="left" w:pos="567"/>
      </w:tabs>
      <w:overflowPunct w:val="0"/>
      <w:autoSpaceDE w:val="0"/>
      <w:autoSpaceDN w:val="0"/>
      <w:adjustRightInd w:val="0"/>
      <w:spacing w:before="120" w:after="60" w:line="276" w:lineRule="auto"/>
      <w:textAlignment w:val="baseline"/>
    </w:pPr>
    <w:rPr>
      <w:rFonts w:ascii="Arial" w:eastAsia="Calibri" w:hAnsi="Arial" w:cs="Arial"/>
      <w:b/>
      <w:bCs/>
      <w:sz w:val="20"/>
      <w:szCs w:val="20"/>
    </w:rPr>
  </w:style>
  <w:style w:type="paragraph" w:customStyle="1" w:styleId="HeaderLiteEven">
    <w:name w:val="HeaderLiteEven"/>
    <w:basedOn w:val="Normal"/>
    <w:rsid w:val="00C73B3D"/>
    <w:pPr>
      <w:tabs>
        <w:tab w:val="left" w:pos="567"/>
        <w:tab w:val="center" w:pos="3969"/>
        <w:tab w:val="right" w:pos="8505"/>
      </w:tabs>
      <w:overflowPunct w:val="0"/>
      <w:autoSpaceDE w:val="0"/>
      <w:autoSpaceDN w:val="0"/>
      <w:adjustRightInd w:val="0"/>
      <w:spacing w:before="60" w:after="200" w:line="276" w:lineRule="auto"/>
      <w:textAlignment w:val="baseline"/>
    </w:pPr>
    <w:rPr>
      <w:rFonts w:ascii="Arial" w:eastAsia="Calibri" w:hAnsi="Arial" w:cs="Arial"/>
      <w:sz w:val="18"/>
      <w:szCs w:val="18"/>
    </w:rPr>
  </w:style>
  <w:style w:type="paragraph" w:customStyle="1" w:styleId="HeaderLiteOdd">
    <w:name w:val="HeaderLiteOdd"/>
    <w:basedOn w:val="Normal"/>
    <w:rsid w:val="00C73B3D"/>
    <w:pPr>
      <w:tabs>
        <w:tab w:val="left" w:pos="567"/>
        <w:tab w:val="center" w:pos="3969"/>
        <w:tab w:val="right" w:pos="8505"/>
      </w:tabs>
      <w:overflowPunct w:val="0"/>
      <w:autoSpaceDE w:val="0"/>
      <w:autoSpaceDN w:val="0"/>
      <w:adjustRightInd w:val="0"/>
      <w:spacing w:before="60" w:after="200" w:line="276" w:lineRule="auto"/>
      <w:jc w:val="right"/>
      <w:textAlignment w:val="baseline"/>
    </w:pPr>
    <w:rPr>
      <w:rFonts w:ascii="Arial" w:eastAsia="Calibri" w:hAnsi="Arial" w:cs="Arial"/>
      <w:sz w:val="18"/>
      <w:szCs w:val="18"/>
    </w:rPr>
  </w:style>
  <w:style w:type="paragraph" w:customStyle="1" w:styleId="ContentsHead">
    <w:name w:val="ContentsHead"/>
    <w:basedOn w:val="Normal"/>
    <w:next w:val="Normal"/>
    <w:rsid w:val="00C73B3D"/>
    <w:pPr>
      <w:keepNext/>
      <w:tabs>
        <w:tab w:val="left" w:pos="567"/>
      </w:tabs>
      <w:overflowPunct w:val="0"/>
      <w:autoSpaceDE w:val="0"/>
      <w:autoSpaceDN w:val="0"/>
      <w:adjustRightInd w:val="0"/>
      <w:spacing w:before="240" w:after="240" w:line="276" w:lineRule="auto"/>
      <w:textAlignment w:val="baseline"/>
    </w:pPr>
    <w:rPr>
      <w:rFonts w:ascii="Arial" w:eastAsia="Calibri" w:hAnsi="Arial" w:cs="Arial"/>
      <w:b/>
      <w:bCs/>
      <w:sz w:val="28"/>
      <w:szCs w:val="28"/>
    </w:rPr>
  </w:style>
  <w:style w:type="paragraph" w:styleId="TOC1">
    <w:name w:val="toc 1"/>
    <w:basedOn w:val="Normal"/>
    <w:next w:val="Normal"/>
    <w:autoRedefine/>
    <w:uiPriority w:val="39"/>
    <w:rsid w:val="00C73B3D"/>
    <w:pPr>
      <w:tabs>
        <w:tab w:val="left" w:leader="dot" w:pos="709"/>
        <w:tab w:val="right" w:leader="dot" w:pos="8303"/>
      </w:tabs>
    </w:pPr>
    <w:rPr>
      <w:rFonts w:ascii="Arial" w:eastAsia="Calibri" w:hAnsi="Arial" w:cs="Arial"/>
      <w:noProof/>
      <w:sz w:val="20"/>
      <w:szCs w:val="20"/>
      <w:lang w:eastAsia="en-US"/>
    </w:rPr>
  </w:style>
  <w:style w:type="paragraph" w:styleId="TOC2">
    <w:name w:val="toc 2"/>
    <w:basedOn w:val="Normal"/>
    <w:next w:val="Normal"/>
    <w:autoRedefine/>
    <w:uiPriority w:val="39"/>
    <w:rsid w:val="00C73B3D"/>
    <w:pPr>
      <w:tabs>
        <w:tab w:val="left" w:pos="709"/>
        <w:tab w:val="right" w:pos="8303"/>
      </w:tabs>
    </w:pPr>
    <w:rPr>
      <w:rFonts w:ascii="Calibri" w:eastAsia="Calibri" w:hAnsi="Calibri"/>
      <w:sz w:val="22"/>
      <w:szCs w:val="22"/>
      <w:lang w:eastAsia="en-US"/>
    </w:rPr>
  </w:style>
  <w:style w:type="paragraph" w:styleId="TOC3">
    <w:name w:val="toc 3"/>
    <w:basedOn w:val="Normal"/>
    <w:next w:val="Normal"/>
    <w:autoRedefine/>
    <w:uiPriority w:val="39"/>
    <w:rsid w:val="00C73B3D"/>
    <w:pPr>
      <w:spacing w:after="200" w:line="276" w:lineRule="auto"/>
      <w:ind w:left="520"/>
    </w:pPr>
    <w:rPr>
      <w:rFonts w:ascii="Calibri" w:eastAsia="Calibri" w:hAnsi="Calibri"/>
      <w:sz w:val="22"/>
      <w:szCs w:val="22"/>
      <w:lang w:eastAsia="en-US"/>
    </w:rPr>
  </w:style>
  <w:style w:type="paragraph" w:customStyle="1" w:styleId="indent">
    <w:name w:val="indent"/>
    <w:basedOn w:val="Normal"/>
    <w:rsid w:val="00C73B3D"/>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C73B3D"/>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C73B3D"/>
    <w:pPr>
      <w:spacing w:before="360" w:after="200" w:line="276" w:lineRule="auto"/>
    </w:pPr>
    <w:rPr>
      <w:rFonts w:ascii="Arial" w:eastAsia="Calibri" w:hAnsi="Arial"/>
      <w:b/>
      <w:sz w:val="22"/>
      <w:lang w:val="en-GB" w:eastAsia="en-US"/>
    </w:rPr>
  </w:style>
  <w:style w:type="paragraph" w:customStyle="1" w:styleId="LDReference">
    <w:name w:val="LDReference"/>
    <w:basedOn w:val="LDTitle"/>
    <w:rsid w:val="00C73B3D"/>
    <w:pPr>
      <w:spacing w:before="120"/>
      <w:ind w:left="1843"/>
    </w:pPr>
    <w:rPr>
      <w:rFonts w:ascii="Times New Roman" w:hAnsi="Times New Roman"/>
      <w:sz w:val="20"/>
      <w:szCs w:val="20"/>
    </w:rPr>
  </w:style>
  <w:style w:type="paragraph" w:customStyle="1" w:styleId="LDFollowing">
    <w:name w:val="LDFollowing"/>
    <w:basedOn w:val="LDDate"/>
    <w:next w:val="LDBodytext"/>
    <w:rsid w:val="00C73B3D"/>
    <w:pPr>
      <w:spacing w:before="60"/>
    </w:pPr>
  </w:style>
  <w:style w:type="character" w:customStyle="1" w:styleId="LDCitation">
    <w:name w:val="LDCitation"/>
    <w:rsid w:val="00C73B3D"/>
    <w:rPr>
      <w:i/>
      <w:iCs/>
    </w:rPr>
  </w:style>
  <w:style w:type="paragraph" w:customStyle="1" w:styleId="LDP3A">
    <w:name w:val="LDP3 (A)"/>
    <w:basedOn w:val="LDP2i"/>
    <w:rsid w:val="00C73B3D"/>
    <w:pPr>
      <w:tabs>
        <w:tab w:val="clear" w:pos="1418"/>
        <w:tab w:val="clear" w:pos="1559"/>
        <w:tab w:val="left" w:pos="1985"/>
      </w:tabs>
      <w:ind w:left="1985" w:hanging="567"/>
    </w:pPr>
  </w:style>
  <w:style w:type="paragraph" w:styleId="BlockText">
    <w:name w:val="Block Text"/>
    <w:basedOn w:val="Normal"/>
    <w:rsid w:val="00C73B3D"/>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C73B3D"/>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rsid w:val="00C73B3D"/>
    <w:rPr>
      <w:rFonts w:ascii="Calibri" w:eastAsia="Calibri" w:hAnsi="Calibri"/>
      <w:sz w:val="22"/>
      <w:szCs w:val="22"/>
      <w:lang w:eastAsia="en-US"/>
    </w:rPr>
  </w:style>
  <w:style w:type="paragraph" w:styleId="BodyText3">
    <w:name w:val="Body Text 3"/>
    <w:basedOn w:val="Normal"/>
    <w:link w:val="BodyText3Char"/>
    <w:rsid w:val="00C73B3D"/>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rsid w:val="00C73B3D"/>
    <w:rPr>
      <w:rFonts w:ascii="Calibri" w:eastAsia="Calibri" w:hAnsi="Calibri"/>
      <w:sz w:val="16"/>
      <w:szCs w:val="16"/>
      <w:lang w:eastAsia="en-US"/>
    </w:rPr>
  </w:style>
  <w:style w:type="paragraph" w:styleId="BodyTextFirstIndent">
    <w:name w:val="Body Text First Indent"/>
    <w:basedOn w:val="BodyText"/>
    <w:link w:val="BodyTextFirstIndentChar"/>
    <w:rsid w:val="00C73B3D"/>
    <w:pPr>
      <w:tabs>
        <w:tab w:val="left" w:pos="567"/>
      </w:tabs>
      <w:overflowPunct w:val="0"/>
      <w:autoSpaceDE w:val="0"/>
      <w:autoSpaceDN w:val="0"/>
      <w:adjustRightInd w:val="0"/>
      <w:spacing w:line="276" w:lineRule="auto"/>
      <w:ind w:firstLine="210"/>
      <w:textAlignment w:val="baseline"/>
    </w:pPr>
    <w:rPr>
      <w:rFonts w:ascii="Calibri" w:eastAsia="Calibri" w:hAnsi="Calibri"/>
      <w:sz w:val="22"/>
      <w:szCs w:val="20"/>
      <w:lang w:eastAsia="en-US"/>
    </w:rPr>
  </w:style>
  <w:style w:type="character" w:customStyle="1" w:styleId="BodyTextFirstIndentChar">
    <w:name w:val="Body Text First Indent Char"/>
    <w:basedOn w:val="BodyTextChar"/>
    <w:link w:val="BodyTextFirstIndent"/>
    <w:rsid w:val="00C73B3D"/>
    <w:rPr>
      <w:rFonts w:ascii="Calibri" w:eastAsia="Calibri" w:hAnsi="Calibri"/>
      <w:sz w:val="22"/>
      <w:szCs w:val="24"/>
      <w:lang w:eastAsia="en-US"/>
    </w:rPr>
  </w:style>
  <w:style w:type="paragraph" w:styleId="BodyTextFirstIndent2">
    <w:name w:val="Body Text First Indent 2"/>
    <w:basedOn w:val="BodyTextIndent"/>
    <w:link w:val="BodyTextFirstIndent2Char"/>
    <w:rsid w:val="00C73B3D"/>
    <w:pPr>
      <w:ind w:firstLine="210"/>
    </w:pPr>
  </w:style>
  <w:style w:type="character" w:customStyle="1" w:styleId="BodyTextFirstIndent2Char">
    <w:name w:val="Body Text First Indent 2 Char"/>
    <w:basedOn w:val="BodyTextIndentChar"/>
    <w:link w:val="BodyTextFirstIndent2"/>
    <w:rsid w:val="00C73B3D"/>
    <w:rPr>
      <w:rFonts w:ascii="Calibri" w:eastAsia="Calibri" w:hAnsi="Calibri"/>
      <w:sz w:val="22"/>
      <w:szCs w:val="22"/>
      <w:lang w:eastAsia="en-US"/>
    </w:rPr>
  </w:style>
  <w:style w:type="paragraph" w:styleId="BodyTextIndent2">
    <w:name w:val="Body Text Indent 2"/>
    <w:basedOn w:val="Normal"/>
    <w:link w:val="BodyTextIndent2Char"/>
    <w:rsid w:val="00C73B3D"/>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C73B3D"/>
    <w:rPr>
      <w:rFonts w:ascii="Calibri" w:eastAsia="Calibri" w:hAnsi="Calibri"/>
      <w:sz w:val="22"/>
      <w:szCs w:val="22"/>
      <w:lang w:eastAsia="en-US"/>
    </w:rPr>
  </w:style>
  <w:style w:type="paragraph" w:styleId="BodyTextIndent3">
    <w:name w:val="Body Text Indent 3"/>
    <w:basedOn w:val="Normal"/>
    <w:link w:val="BodyTextIndent3Char"/>
    <w:rsid w:val="00C73B3D"/>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C73B3D"/>
    <w:rPr>
      <w:rFonts w:ascii="Calibri" w:eastAsia="Calibri" w:hAnsi="Calibri"/>
      <w:sz w:val="16"/>
      <w:szCs w:val="16"/>
      <w:lang w:eastAsia="en-US"/>
    </w:rPr>
  </w:style>
  <w:style w:type="paragraph" w:styleId="Caption">
    <w:name w:val="caption"/>
    <w:basedOn w:val="Normal"/>
    <w:next w:val="Normal"/>
    <w:qFormat/>
    <w:rsid w:val="00C73B3D"/>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C73B3D"/>
    <w:pPr>
      <w:spacing w:after="200" w:line="276" w:lineRule="auto"/>
      <w:ind w:left="4252"/>
    </w:pPr>
    <w:rPr>
      <w:rFonts w:ascii="Calibri" w:eastAsia="Calibri" w:hAnsi="Calibri"/>
      <w:sz w:val="22"/>
      <w:szCs w:val="22"/>
      <w:lang w:eastAsia="en-US"/>
    </w:rPr>
  </w:style>
  <w:style w:type="character" w:customStyle="1" w:styleId="ClosingChar">
    <w:name w:val="Closing Char"/>
    <w:basedOn w:val="DefaultParagraphFont"/>
    <w:link w:val="Closing"/>
    <w:rsid w:val="00C73B3D"/>
    <w:rPr>
      <w:rFonts w:ascii="Calibri" w:eastAsia="Calibri" w:hAnsi="Calibri"/>
      <w:sz w:val="22"/>
      <w:szCs w:val="22"/>
      <w:lang w:eastAsia="en-US"/>
    </w:rPr>
  </w:style>
  <w:style w:type="paragraph" w:styleId="CommentText">
    <w:name w:val="annotation text"/>
    <w:basedOn w:val="Normal"/>
    <w:link w:val="CommentTextChar"/>
    <w:rsid w:val="00C73B3D"/>
    <w:pPr>
      <w:spacing w:after="200" w:line="276" w:lineRule="auto"/>
    </w:pPr>
    <w:rPr>
      <w:rFonts w:ascii="Calibri" w:eastAsia="Calibri" w:hAnsi="Calibri"/>
      <w:sz w:val="20"/>
      <w:szCs w:val="22"/>
      <w:lang w:eastAsia="en-US"/>
    </w:rPr>
  </w:style>
  <w:style w:type="character" w:customStyle="1" w:styleId="CommentTextChar">
    <w:name w:val="Comment Text Char"/>
    <w:basedOn w:val="DefaultParagraphFont"/>
    <w:link w:val="CommentText"/>
    <w:rsid w:val="00C73B3D"/>
    <w:rPr>
      <w:rFonts w:ascii="Calibri" w:eastAsia="Calibri" w:hAnsi="Calibri"/>
      <w:szCs w:val="22"/>
      <w:lang w:eastAsia="en-US"/>
    </w:rPr>
  </w:style>
  <w:style w:type="paragraph" w:styleId="CommentSubject">
    <w:name w:val="annotation subject"/>
    <w:basedOn w:val="CommentText"/>
    <w:next w:val="CommentText"/>
    <w:link w:val="CommentSubjectChar"/>
    <w:rsid w:val="00C73B3D"/>
    <w:rPr>
      <w:b/>
      <w:bCs/>
    </w:rPr>
  </w:style>
  <w:style w:type="character" w:customStyle="1" w:styleId="CommentSubjectChar">
    <w:name w:val="Comment Subject Char"/>
    <w:basedOn w:val="CommentTextChar"/>
    <w:link w:val="CommentSubject"/>
    <w:rsid w:val="00C73B3D"/>
    <w:rPr>
      <w:rFonts w:ascii="Calibri" w:eastAsia="Calibri" w:hAnsi="Calibri"/>
      <w:b/>
      <w:bCs/>
      <w:szCs w:val="22"/>
      <w:lang w:eastAsia="en-US"/>
    </w:rPr>
  </w:style>
  <w:style w:type="paragraph" w:styleId="Date">
    <w:name w:val="Date"/>
    <w:basedOn w:val="Normal"/>
    <w:next w:val="Normal"/>
    <w:link w:val="DateChar"/>
    <w:rsid w:val="00C73B3D"/>
    <w:pPr>
      <w:spacing w:after="200" w:line="276" w:lineRule="auto"/>
    </w:pPr>
    <w:rPr>
      <w:rFonts w:ascii="Calibri" w:eastAsia="Calibri" w:hAnsi="Calibri"/>
      <w:sz w:val="22"/>
      <w:szCs w:val="22"/>
      <w:lang w:eastAsia="en-US"/>
    </w:rPr>
  </w:style>
  <w:style w:type="character" w:customStyle="1" w:styleId="DateChar">
    <w:name w:val="Date Char"/>
    <w:basedOn w:val="DefaultParagraphFont"/>
    <w:link w:val="Date"/>
    <w:rsid w:val="00C73B3D"/>
    <w:rPr>
      <w:rFonts w:ascii="Calibri" w:eastAsia="Calibri" w:hAnsi="Calibri"/>
      <w:sz w:val="22"/>
      <w:szCs w:val="22"/>
      <w:lang w:eastAsia="en-US"/>
    </w:rPr>
  </w:style>
  <w:style w:type="paragraph" w:styleId="DocumentMap">
    <w:name w:val="Document Map"/>
    <w:basedOn w:val="Normal"/>
    <w:link w:val="DocumentMapChar"/>
    <w:rsid w:val="00C73B3D"/>
    <w:pPr>
      <w:shd w:val="clear" w:color="auto" w:fill="000080"/>
      <w:spacing w:after="200" w:line="276" w:lineRule="auto"/>
    </w:pPr>
    <w:rPr>
      <w:rFonts w:ascii="Tahoma" w:eastAsia="Calibri" w:hAnsi="Tahoma" w:cs="Tahoma"/>
      <w:sz w:val="20"/>
      <w:szCs w:val="22"/>
      <w:lang w:eastAsia="en-US"/>
    </w:rPr>
  </w:style>
  <w:style w:type="character" w:customStyle="1" w:styleId="DocumentMapChar">
    <w:name w:val="Document Map Char"/>
    <w:basedOn w:val="DefaultParagraphFont"/>
    <w:link w:val="DocumentMap"/>
    <w:rsid w:val="00C73B3D"/>
    <w:rPr>
      <w:rFonts w:ascii="Tahoma" w:eastAsia="Calibri" w:hAnsi="Tahoma" w:cs="Tahoma"/>
      <w:szCs w:val="22"/>
      <w:shd w:val="clear" w:color="auto" w:fill="000080"/>
      <w:lang w:eastAsia="en-US"/>
    </w:rPr>
  </w:style>
  <w:style w:type="paragraph" w:styleId="E-mailSignature">
    <w:name w:val="E-mail Signature"/>
    <w:basedOn w:val="Normal"/>
    <w:link w:val="E-mailSignatureChar"/>
    <w:rsid w:val="00C73B3D"/>
    <w:pPr>
      <w:spacing w:after="200" w:line="276" w:lineRule="auto"/>
    </w:pPr>
    <w:rPr>
      <w:rFonts w:ascii="Calibri" w:eastAsia="Calibri" w:hAnsi="Calibri"/>
      <w:sz w:val="22"/>
      <w:szCs w:val="22"/>
      <w:lang w:eastAsia="en-US"/>
    </w:rPr>
  </w:style>
  <w:style w:type="character" w:customStyle="1" w:styleId="E-mailSignatureChar">
    <w:name w:val="E-mail Signature Char"/>
    <w:basedOn w:val="DefaultParagraphFont"/>
    <w:link w:val="E-mailSignature"/>
    <w:rsid w:val="00C73B3D"/>
    <w:rPr>
      <w:rFonts w:ascii="Calibri" w:eastAsia="Calibri" w:hAnsi="Calibri"/>
      <w:sz w:val="22"/>
      <w:szCs w:val="22"/>
      <w:lang w:eastAsia="en-US"/>
    </w:rPr>
  </w:style>
  <w:style w:type="paragraph" w:styleId="EndnoteText">
    <w:name w:val="endnote text"/>
    <w:basedOn w:val="Normal"/>
    <w:link w:val="EndnoteTextChar"/>
    <w:rsid w:val="00C73B3D"/>
    <w:pPr>
      <w:spacing w:after="200" w:line="276" w:lineRule="auto"/>
    </w:pPr>
    <w:rPr>
      <w:rFonts w:ascii="Calibri" w:eastAsia="Calibri" w:hAnsi="Calibri"/>
      <w:sz w:val="20"/>
      <w:szCs w:val="22"/>
      <w:lang w:eastAsia="en-US"/>
    </w:rPr>
  </w:style>
  <w:style w:type="character" w:customStyle="1" w:styleId="EndnoteTextChar">
    <w:name w:val="Endnote Text Char"/>
    <w:basedOn w:val="DefaultParagraphFont"/>
    <w:link w:val="EndnoteText"/>
    <w:rsid w:val="00C73B3D"/>
    <w:rPr>
      <w:rFonts w:ascii="Calibri" w:eastAsia="Calibri" w:hAnsi="Calibri"/>
      <w:szCs w:val="22"/>
      <w:lang w:eastAsia="en-US"/>
    </w:rPr>
  </w:style>
  <w:style w:type="paragraph" w:styleId="EnvelopeAddress">
    <w:name w:val="envelope address"/>
    <w:basedOn w:val="Normal"/>
    <w:rsid w:val="00C73B3D"/>
    <w:pPr>
      <w:framePr w:w="7920" w:h="1980" w:hRule="exact" w:hSpace="180" w:wrap="auto" w:hAnchor="page" w:xAlign="center" w:yAlign="bottom"/>
      <w:spacing w:after="200" w:line="276" w:lineRule="auto"/>
      <w:ind w:left="2880"/>
    </w:pPr>
    <w:rPr>
      <w:rFonts w:ascii="Arial" w:eastAsia="Calibri" w:hAnsi="Arial" w:cs="Arial"/>
      <w:lang w:eastAsia="en-US"/>
    </w:rPr>
  </w:style>
  <w:style w:type="paragraph" w:styleId="EnvelopeReturn">
    <w:name w:val="envelope return"/>
    <w:basedOn w:val="Normal"/>
    <w:rsid w:val="00C73B3D"/>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C73B3D"/>
    <w:pPr>
      <w:spacing w:after="200" w:line="276" w:lineRule="auto"/>
    </w:pPr>
    <w:rPr>
      <w:rFonts w:ascii="Calibri" w:eastAsia="Calibri" w:hAnsi="Calibri"/>
      <w:sz w:val="20"/>
      <w:szCs w:val="22"/>
      <w:lang w:eastAsia="en-US"/>
    </w:rPr>
  </w:style>
  <w:style w:type="character" w:customStyle="1" w:styleId="FootnoteTextChar">
    <w:name w:val="Footnote Text Char"/>
    <w:basedOn w:val="DefaultParagraphFont"/>
    <w:link w:val="FootnoteText"/>
    <w:rsid w:val="00C73B3D"/>
    <w:rPr>
      <w:rFonts w:ascii="Calibri" w:eastAsia="Calibri" w:hAnsi="Calibri"/>
      <w:szCs w:val="22"/>
      <w:lang w:eastAsia="en-US"/>
    </w:rPr>
  </w:style>
  <w:style w:type="paragraph" w:styleId="HTMLAddress">
    <w:name w:val="HTML Address"/>
    <w:basedOn w:val="Normal"/>
    <w:link w:val="HTMLAddressChar"/>
    <w:rsid w:val="00C73B3D"/>
    <w:pPr>
      <w:spacing w:after="200" w:line="276" w:lineRule="auto"/>
    </w:pPr>
    <w:rPr>
      <w:rFonts w:ascii="Calibri" w:eastAsia="Calibri" w:hAnsi="Calibri"/>
      <w:i/>
      <w:iCs/>
      <w:sz w:val="22"/>
      <w:szCs w:val="22"/>
      <w:lang w:eastAsia="en-US"/>
    </w:rPr>
  </w:style>
  <w:style w:type="character" w:customStyle="1" w:styleId="HTMLAddressChar">
    <w:name w:val="HTML Address Char"/>
    <w:basedOn w:val="DefaultParagraphFont"/>
    <w:link w:val="HTMLAddress"/>
    <w:rsid w:val="00C73B3D"/>
    <w:rPr>
      <w:rFonts w:ascii="Calibri" w:eastAsia="Calibri" w:hAnsi="Calibri"/>
      <w:i/>
      <w:iCs/>
      <w:sz w:val="22"/>
      <w:szCs w:val="22"/>
      <w:lang w:eastAsia="en-US"/>
    </w:rPr>
  </w:style>
  <w:style w:type="paragraph" w:styleId="HTMLPreformatted">
    <w:name w:val="HTML Preformatted"/>
    <w:basedOn w:val="Normal"/>
    <w:link w:val="HTMLPreformattedChar"/>
    <w:rsid w:val="00C73B3D"/>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basedOn w:val="DefaultParagraphFont"/>
    <w:link w:val="HTMLPreformatted"/>
    <w:rsid w:val="00C73B3D"/>
    <w:rPr>
      <w:rFonts w:ascii="Courier New" w:eastAsia="Calibri" w:hAnsi="Courier New" w:cs="Courier New"/>
      <w:szCs w:val="22"/>
      <w:lang w:eastAsia="en-US"/>
    </w:rPr>
  </w:style>
  <w:style w:type="paragraph" w:styleId="Index1">
    <w:name w:val="index 1"/>
    <w:basedOn w:val="Normal"/>
    <w:next w:val="Normal"/>
    <w:autoRedefine/>
    <w:rsid w:val="00C73B3D"/>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C73B3D"/>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C73B3D"/>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C73B3D"/>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C73B3D"/>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C73B3D"/>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C73B3D"/>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C73B3D"/>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C73B3D"/>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C73B3D"/>
    <w:pPr>
      <w:spacing w:after="200" w:line="276" w:lineRule="auto"/>
    </w:pPr>
    <w:rPr>
      <w:rFonts w:ascii="Arial" w:eastAsia="Calibri" w:hAnsi="Arial" w:cs="Arial"/>
      <w:b/>
      <w:bCs/>
      <w:sz w:val="22"/>
      <w:szCs w:val="22"/>
      <w:lang w:eastAsia="en-US"/>
    </w:rPr>
  </w:style>
  <w:style w:type="paragraph" w:styleId="List">
    <w:name w:val="List"/>
    <w:basedOn w:val="Normal"/>
    <w:rsid w:val="00C73B3D"/>
    <w:pPr>
      <w:spacing w:after="200" w:line="276" w:lineRule="auto"/>
      <w:ind w:left="283" w:hanging="283"/>
    </w:pPr>
    <w:rPr>
      <w:rFonts w:ascii="Calibri" w:eastAsia="Calibri" w:hAnsi="Calibri"/>
      <w:sz w:val="22"/>
      <w:szCs w:val="22"/>
      <w:lang w:eastAsia="en-US"/>
    </w:rPr>
  </w:style>
  <w:style w:type="paragraph" w:styleId="List2">
    <w:name w:val="List 2"/>
    <w:basedOn w:val="Normal"/>
    <w:rsid w:val="00C73B3D"/>
    <w:pPr>
      <w:spacing w:after="200" w:line="276" w:lineRule="auto"/>
      <w:ind w:left="566" w:hanging="283"/>
    </w:pPr>
    <w:rPr>
      <w:rFonts w:ascii="Calibri" w:eastAsia="Calibri" w:hAnsi="Calibri"/>
      <w:sz w:val="22"/>
      <w:szCs w:val="22"/>
      <w:lang w:eastAsia="en-US"/>
    </w:rPr>
  </w:style>
  <w:style w:type="paragraph" w:styleId="List3">
    <w:name w:val="List 3"/>
    <w:basedOn w:val="Normal"/>
    <w:rsid w:val="00C73B3D"/>
    <w:pPr>
      <w:spacing w:after="200" w:line="276" w:lineRule="auto"/>
      <w:ind w:left="849" w:hanging="283"/>
    </w:pPr>
    <w:rPr>
      <w:rFonts w:ascii="Calibri" w:eastAsia="Calibri" w:hAnsi="Calibri"/>
      <w:sz w:val="22"/>
      <w:szCs w:val="22"/>
      <w:lang w:eastAsia="en-US"/>
    </w:rPr>
  </w:style>
  <w:style w:type="paragraph" w:styleId="List4">
    <w:name w:val="List 4"/>
    <w:basedOn w:val="Normal"/>
    <w:rsid w:val="00C73B3D"/>
    <w:pPr>
      <w:spacing w:after="200" w:line="276" w:lineRule="auto"/>
      <w:ind w:left="1132" w:hanging="283"/>
    </w:pPr>
    <w:rPr>
      <w:rFonts w:ascii="Calibri" w:eastAsia="Calibri" w:hAnsi="Calibri"/>
      <w:sz w:val="22"/>
      <w:szCs w:val="22"/>
      <w:lang w:eastAsia="en-US"/>
    </w:rPr>
  </w:style>
  <w:style w:type="paragraph" w:styleId="List5">
    <w:name w:val="List 5"/>
    <w:basedOn w:val="Normal"/>
    <w:rsid w:val="00C73B3D"/>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C73B3D"/>
    <w:pPr>
      <w:numPr>
        <w:numId w:val="3"/>
      </w:numPr>
      <w:spacing w:after="200" w:line="276" w:lineRule="auto"/>
      <w:ind w:left="0" w:firstLine="0"/>
    </w:pPr>
    <w:rPr>
      <w:rFonts w:ascii="Calibri" w:eastAsia="Calibri" w:hAnsi="Calibri"/>
      <w:sz w:val="22"/>
      <w:szCs w:val="22"/>
      <w:lang w:eastAsia="en-US"/>
    </w:rPr>
  </w:style>
  <w:style w:type="paragraph" w:styleId="ListBullet2">
    <w:name w:val="List Bullet 2"/>
    <w:basedOn w:val="Normal"/>
    <w:rsid w:val="00C73B3D"/>
    <w:pPr>
      <w:numPr>
        <w:numId w:val="4"/>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Bullet3">
    <w:name w:val="List Bullet 3"/>
    <w:basedOn w:val="Normal"/>
    <w:rsid w:val="00C73B3D"/>
    <w:pPr>
      <w:numPr>
        <w:numId w:val="5"/>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Bullet4">
    <w:name w:val="List Bullet 4"/>
    <w:basedOn w:val="Normal"/>
    <w:rsid w:val="00C73B3D"/>
    <w:pPr>
      <w:numPr>
        <w:numId w:val="6"/>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Bullet5">
    <w:name w:val="List Bullet 5"/>
    <w:basedOn w:val="Normal"/>
    <w:rsid w:val="00C73B3D"/>
    <w:pPr>
      <w:numPr>
        <w:numId w:val="7"/>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ListContinue">
    <w:name w:val="List Continue"/>
    <w:basedOn w:val="Normal"/>
    <w:rsid w:val="00C73B3D"/>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C73B3D"/>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C73B3D"/>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C73B3D"/>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C73B3D"/>
    <w:pPr>
      <w:spacing w:after="120" w:line="276" w:lineRule="auto"/>
      <w:ind w:left="1415"/>
    </w:pPr>
    <w:rPr>
      <w:rFonts w:ascii="Calibri" w:eastAsia="Calibri" w:hAnsi="Calibri"/>
      <w:sz w:val="22"/>
      <w:szCs w:val="22"/>
      <w:lang w:eastAsia="en-US"/>
    </w:rPr>
  </w:style>
  <w:style w:type="paragraph" w:styleId="ListNumber">
    <w:name w:val="List Number"/>
    <w:basedOn w:val="Normal"/>
    <w:rsid w:val="00C73B3D"/>
    <w:pPr>
      <w:numPr>
        <w:numId w:val="8"/>
      </w:numPr>
      <w:spacing w:before="60" w:after="60" w:line="276" w:lineRule="auto"/>
    </w:pPr>
    <w:rPr>
      <w:rFonts w:ascii="Calibri" w:eastAsia="Calibri" w:hAnsi="Calibri"/>
      <w:lang w:eastAsia="en-US"/>
    </w:rPr>
  </w:style>
  <w:style w:type="paragraph" w:styleId="ListNumber2">
    <w:name w:val="List Number 2"/>
    <w:basedOn w:val="Normal"/>
    <w:rsid w:val="00C73B3D"/>
    <w:pPr>
      <w:numPr>
        <w:numId w:val="9"/>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Number3">
    <w:name w:val="List Number 3"/>
    <w:basedOn w:val="Normal"/>
    <w:rsid w:val="00C73B3D"/>
    <w:pPr>
      <w:numPr>
        <w:numId w:val="10"/>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Number4">
    <w:name w:val="List Number 4"/>
    <w:basedOn w:val="Normal"/>
    <w:rsid w:val="00C73B3D"/>
    <w:pPr>
      <w:numPr>
        <w:numId w:val="11"/>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Number5">
    <w:name w:val="List Number 5"/>
    <w:basedOn w:val="Normal"/>
    <w:rsid w:val="00C73B3D"/>
    <w:pPr>
      <w:numPr>
        <w:numId w:val="12"/>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MacroText">
    <w:name w:val="macro"/>
    <w:link w:val="MacroTextChar"/>
    <w:rsid w:val="00C73B3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C73B3D"/>
    <w:rPr>
      <w:rFonts w:ascii="Courier New" w:hAnsi="Courier New" w:cs="Courier New"/>
      <w:lang w:eastAsia="en-US"/>
    </w:rPr>
  </w:style>
  <w:style w:type="paragraph" w:styleId="MessageHeader">
    <w:name w:val="Message Header"/>
    <w:basedOn w:val="Normal"/>
    <w:link w:val="MessageHeaderChar"/>
    <w:rsid w:val="00C73B3D"/>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lang w:eastAsia="en-US"/>
    </w:rPr>
  </w:style>
  <w:style w:type="character" w:customStyle="1" w:styleId="MessageHeaderChar">
    <w:name w:val="Message Header Char"/>
    <w:basedOn w:val="DefaultParagraphFont"/>
    <w:link w:val="MessageHeader"/>
    <w:rsid w:val="00C73B3D"/>
    <w:rPr>
      <w:rFonts w:ascii="Arial" w:eastAsia="Calibri" w:hAnsi="Arial" w:cs="Arial"/>
      <w:sz w:val="24"/>
      <w:szCs w:val="24"/>
      <w:shd w:val="pct20" w:color="auto" w:fill="auto"/>
      <w:lang w:eastAsia="en-US"/>
    </w:rPr>
  </w:style>
  <w:style w:type="paragraph" w:styleId="NormalWeb">
    <w:name w:val="Normal (Web)"/>
    <w:basedOn w:val="Normal"/>
    <w:rsid w:val="00C73B3D"/>
    <w:pPr>
      <w:spacing w:after="200" w:line="276" w:lineRule="auto"/>
    </w:pPr>
    <w:rPr>
      <w:rFonts w:eastAsia="Calibri"/>
      <w:lang w:eastAsia="en-US"/>
    </w:rPr>
  </w:style>
  <w:style w:type="paragraph" w:styleId="NormalIndent">
    <w:name w:val="Normal Indent"/>
    <w:basedOn w:val="Normal"/>
    <w:rsid w:val="00C73B3D"/>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C73B3D"/>
    <w:pPr>
      <w:spacing w:after="200" w:line="276" w:lineRule="auto"/>
    </w:pPr>
    <w:rPr>
      <w:rFonts w:ascii="Calibri" w:eastAsia="Calibri" w:hAnsi="Calibri"/>
      <w:sz w:val="22"/>
      <w:szCs w:val="22"/>
      <w:lang w:eastAsia="en-US"/>
    </w:rPr>
  </w:style>
  <w:style w:type="character" w:customStyle="1" w:styleId="NoteHeadingChar">
    <w:name w:val="Note Heading Char"/>
    <w:basedOn w:val="DefaultParagraphFont"/>
    <w:link w:val="NoteHeading"/>
    <w:rsid w:val="00C73B3D"/>
    <w:rPr>
      <w:rFonts w:ascii="Calibri" w:eastAsia="Calibri" w:hAnsi="Calibri"/>
      <w:sz w:val="22"/>
      <w:szCs w:val="22"/>
      <w:lang w:eastAsia="en-US"/>
    </w:rPr>
  </w:style>
  <w:style w:type="paragraph" w:styleId="PlainText">
    <w:name w:val="Plain Text"/>
    <w:basedOn w:val="Normal"/>
    <w:link w:val="PlainTextChar"/>
    <w:rsid w:val="00C73B3D"/>
    <w:pPr>
      <w:spacing w:after="200" w:line="276" w:lineRule="auto"/>
    </w:pPr>
    <w:rPr>
      <w:rFonts w:ascii="Courier New" w:eastAsia="Calibri" w:hAnsi="Courier New" w:cs="Courier New"/>
      <w:sz w:val="20"/>
      <w:szCs w:val="22"/>
      <w:lang w:eastAsia="en-US"/>
    </w:rPr>
  </w:style>
  <w:style w:type="character" w:customStyle="1" w:styleId="PlainTextChar">
    <w:name w:val="Plain Text Char"/>
    <w:basedOn w:val="DefaultParagraphFont"/>
    <w:link w:val="PlainText"/>
    <w:rsid w:val="00C73B3D"/>
    <w:rPr>
      <w:rFonts w:ascii="Courier New" w:eastAsia="Calibri" w:hAnsi="Courier New" w:cs="Courier New"/>
      <w:szCs w:val="22"/>
      <w:lang w:eastAsia="en-US"/>
    </w:rPr>
  </w:style>
  <w:style w:type="paragraph" w:styleId="Salutation">
    <w:name w:val="Salutation"/>
    <w:basedOn w:val="Normal"/>
    <w:next w:val="Normal"/>
    <w:link w:val="SalutationChar"/>
    <w:rsid w:val="00C73B3D"/>
    <w:pPr>
      <w:spacing w:after="200" w:line="276" w:lineRule="auto"/>
    </w:pPr>
    <w:rPr>
      <w:rFonts w:ascii="Calibri" w:eastAsia="Calibri" w:hAnsi="Calibri"/>
      <w:sz w:val="22"/>
      <w:szCs w:val="22"/>
      <w:lang w:eastAsia="en-US"/>
    </w:rPr>
  </w:style>
  <w:style w:type="character" w:customStyle="1" w:styleId="SalutationChar">
    <w:name w:val="Salutation Char"/>
    <w:basedOn w:val="DefaultParagraphFont"/>
    <w:link w:val="Salutation"/>
    <w:rsid w:val="00C73B3D"/>
    <w:rPr>
      <w:rFonts w:ascii="Calibri" w:eastAsia="Calibri" w:hAnsi="Calibri"/>
      <w:sz w:val="22"/>
      <w:szCs w:val="22"/>
      <w:lang w:eastAsia="en-US"/>
    </w:rPr>
  </w:style>
  <w:style w:type="paragraph" w:styleId="Signature">
    <w:name w:val="Signature"/>
    <w:basedOn w:val="Normal"/>
    <w:link w:val="SignatureChar"/>
    <w:rsid w:val="00C73B3D"/>
    <w:pPr>
      <w:spacing w:after="200" w:line="276" w:lineRule="auto"/>
      <w:ind w:left="4252"/>
    </w:pPr>
    <w:rPr>
      <w:rFonts w:ascii="Calibri" w:eastAsia="Calibri" w:hAnsi="Calibri"/>
      <w:sz w:val="22"/>
      <w:szCs w:val="22"/>
      <w:lang w:eastAsia="en-US"/>
    </w:rPr>
  </w:style>
  <w:style w:type="character" w:customStyle="1" w:styleId="SignatureChar">
    <w:name w:val="Signature Char"/>
    <w:basedOn w:val="DefaultParagraphFont"/>
    <w:link w:val="Signature"/>
    <w:rsid w:val="00C73B3D"/>
    <w:rPr>
      <w:rFonts w:ascii="Calibri" w:eastAsia="Calibri" w:hAnsi="Calibri"/>
      <w:sz w:val="22"/>
      <w:szCs w:val="22"/>
      <w:lang w:eastAsia="en-US"/>
    </w:rPr>
  </w:style>
  <w:style w:type="paragraph" w:styleId="Subtitle">
    <w:name w:val="Subtitle"/>
    <w:basedOn w:val="Normal"/>
    <w:link w:val="SubtitleChar"/>
    <w:qFormat/>
    <w:rsid w:val="00C73B3D"/>
    <w:pPr>
      <w:spacing w:after="60" w:line="276" w:lineRule="auto"/>
      <w:jc w:val="center"/>
      <w:outlineLvl w:val="1"/>
    </w:pPr>
    <w:rPr>
      <w:rFonts w:ascii="Arial" w:eastAsia="Calibri" w:hAnsi="Arial" w:cs="Arial"/>
      <w:lang w:eastAsia="en-US"/>
    </w:rPr>
  </w:style>
  <w:style w:type="character" w:customStyle="1" w:styleId="SubtitleChar">
    <w:name w:val="Subtitle Char"/>
    <w:basedOn w:val="DefaultParagraphFont"/>
    <w:link w:val="Subtitle"/>
    <w:rsid w:val="00C73B3D"/>
    <w:rPr>
      <w:rFonts w:ascii="Arial" w:eastAsia="Calibri" w:hAnsi="Arial" w:cs="Arial"/>
      <w:sz w:val="24"/>
      <w:szCs w:val="24"/>
      <w:lang w:eastAsia="en-US"/>
    </w:rPr>
  </w:style>
  <w:style w:type="paragraph" w:styleId="TableofAuthorities">
    <w:name w:val="table of authorities"/>
    <w:basedOn w:val="Normal"/>
    <w:next w:val="Normal"/>
    <w:rsid w:val="00C73B3D"/>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C73B3D"/>
    <w:pPr>
      <w:spacing w:after="200" w:line="276" w:lineRule="auto"/>
    </w:pPr>
    <w:rPr>
      <w:rFonts w:ascii="Calibri" w:eastAsia="Calibri" w:hAnsi="Calibri"/>
      <w:sz w:val="22"/>
      <w:szCs w:val="22"/>
      <w:lang w:eastAsia="en-US"/>
    </w:rPr>
  </w:style>
  <w:style w:type="paragraph" w:styleId="TOAHeading">
    <w:name w:val="toa heading"/>
    <w:basedOn w:val="Normal"/>
    <w:next w:val="Normal"/>
    <w:rsid w:val="00C73B3D"/>
    <w:pPr>
      <w:spacing w:before="120" w:after="200" w:line="276" w:lineRule="auto"/>
    </w:pPr>
    <w:rPr>
      <w:rFonts w:ascii="Arial" w:eastAsia="Calibri" w:hAnsi="Arial" w:cs="Arial"/>
      <w:b/>
      <w:bCs/>
      <w:lang w:eastAsia="en-US"/>
    </w:rPr>
  </w:style>
  <w:style w:type="paragraph" w:styleId="TOC4">
    <w:name w:val="toc 4"/>
    <w:basedOn w:val="Normal"/>
    <w:next w:val="Normal"/>
    <w:autoRedefine/>
    <w:rsid w:val="00C73B3D"/>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C73B3D"/>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C73B3D"/>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C73B3D"/>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C73B3D"/>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C73B3D"/>
    <w:pPr>
      <w:spacing w:after="200" w:line="276" w:lineRule="auto"/>
      <w:ind w:left="2080"/>
    </w:pPr>
    <w:rPr>
      <w:rFonts w:ascii="Calibri" w:eastAsia="Calibri" w:hAnsi="Calibri"/>
      <w:sz w:val="22"/>
      <w:szCs w:val="22"/>
      <w:lang w:eastAsia="en-US"/>
    </w:rPr>
  </w:style>
  <w:style w:type="paragraph" w:customStyle="1" w:styleId="LDSubclauseHead">
    <w:name w:val="LDSubclauseHead"/>
    <w:basedOn w:val="LDClauseHeading"/>
    <w:link w:val="LDSubclauseHeadChar"/>
    <w:rsid w:val="00C73B3D"/>
    <w:rPr>
      <w:b w:val="0"/>
    </w:rPr>
  </w:style>
  <w:style w:type="character" w:customStyle="1" w:styleId="LDSubclauseHeadChar">
    <w:name w:val="LDSubclauseHead Char"/>
    <w:basedOn w:val="LDClauseHeadingChar"/>
    <w:link w:val="LDSubclauseHead"/>
    <w:rsid w:val="00C73B3D"/>
    <w:rPr>
      <w:rFonts w:ascii="Arial" w:hAnsi="Arial"/>
      <w:b w:val="0"/>
      <w:sz w:val="24"/>
      <w:szCs w:val="24"/>
      <w:lang w:val="en-AU" w:eastAsia="en-US" w:bidi="ar-SA"/>
    </w:rPr>
  </w:style>
  <w:style w:type="paragraph" w:customStyle="1" w:styleId="LDSchedSubclHead">
    <w:name w:val="LDSchedSubclHead"/>
    <w:basedOn w:val="LDScheduleClauseHead"/>
    <w:link w:val="LDSchedSubclHeadChar"/>
    <w:rsid w:val="00C73B3D"/>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C73B3D"/>
    <w:rPr>
      <w:rFonts w:ascii="Arial" w:hAnsi="Arial"/>
      <w:b w:val="0"/>
      <w:sz w:val="24"/>
      <w:szCs w:val="24"/>
      <w:lang w:val="en-AU" w:eastAsia="en-US" w:bidi="ar-SA"/>
    </w:rPr>
  </w:style>
  <w:style w:type="paragraph" w:customStyle="1" w:styleId="LDAmendHeading">
    <w:name w:val="LDAmendHeading"/>
    <w:basedOn w:val="LDTitle"/>
    <w:next w:val="Normal"/>
    <w:rsid w:val="00C73B3D"/>
    <w:pPr>
      <w:keepNext/>
      <w:spacing w:before="180" w:after="60"/>
      <w:ind w:left="720" w:hanging="720"/>
    </w:pPr>
    <w:rPr>
      <w:b/>
    </w:rPr>
  </w:style>
  <w:style w:type="paragraph" w:customStyle="1" w:styleId="LDAmendInstruction">
    <w:name w:val="LDAmendInstruction"/>
    <w:basedOn w:val="LDScheduleClause"/>
    <w:next w:val="Normal"/>
    <w:rsid w:val="00C73B3D"/>
    <w:pPr>
      <w:keepNext/>
      <w:spacing w:before="120"/>
      <w:ind w:left="737" w:firstLine="0"/>
    </w:pPr>
    <w:rPr>
      <w:i/>
    </w:rPr>
  </w:style>
  <w:style w:type="paragraph" w:customStyle="1" w:styleId="LDAmendText">
    <w:name w:val="LDAmendText"/>
    <w:basedOn w:val="LDBodytext"/>
    <w:next w:val="LDAmendInstruction"/>
    <w:rsid w:val="00C73B3D"/>
    <w:pPr>
      <w:spacing w:before="60" w:after="60"/>
      <w:ind w:left="964"/>
    </w:pPr>
  </w:style>
  <w:style w:type="paragraph" w:customStyle="1" w:styleId="StyleLDClause">
    <w:name w:val="Style LDClause"/>
    <w:basedOn w:val="LDClause"/>
    <w:rsid w:val="00C73B3D"/>
    <w:rPr>
      <w:szCs w:val="20"/>
    </w:rPr>
  </w:style>
  <w:style w:type="paragraph" w:customStyle="1" w:styleId="Style1">
    <w:name w:val="Style1"/>
    <w:basedOn w:val="R1"/>
    <w:next w:val="LDClause"/>
    <w:rsid w:val="00C73B3D"/>
  </w:style>
  <w:style w:type="paragraph" w:customStyle="1" w:styleId="ENoteNo">
    <w:name w:val="ENoteNo"/>
    <w:basedOn w:val="Normal"/>
    <w:rsid w:val="00C73B3D"/>
    <w:pPr>
      <w:spacing w:before="120" w:after="200" w:line="260" w:lineRule="exact"/>
      <w:ind w:left="357" w:hanging="357"/>
      <w:jc w:val="both"/>
    </w:pPr>
    <w:rPr>
      <w:rFonts w:ascii="Arial" w:eastAsia="Calibri" w:hAnsi="Arial"/>
      <w:b/>
      <w:noProof/>
      <w:sz w:val="22"/>
      <w:szCs w:val="22"/>
    </w:rPr>
  </w:style>
  <w:style w:type="paragraph" w:customStyle="1" w:styleId="TableColHead">
    <w:name w:val="TableColHead"/>
    <w:basedOn w:val="Normal"/>
    <w:rsid w:val="00C73B3D"/>
    <w:pPr>
      <w:keepNext/>
      <w:spacing w:before="120" w:after="60" w:line="200" w:lineRule="exact"/>
    </w:pPr>
    <w:rPr>
      <w:rFonts w:ascii="Arial" w:eastAsia="Calibri" w:hAnsi="Arial"/>
      <w:b/>
      <w:noProof/>
      <w:sz w:val="18"/>
      <w:szCs w:val="22"/>
      <w:lang w:eastAsia="en-US"/>
    </w:rPr>
  </w:style>
  <w:style w:type="paragraph" w:customStyle="1" w:styleId="TableENotesHeading">
    <w:name w:val="TableENotesHeading"/>
    <w:basedOn w:val="Normal"/>
    <w:rsid w:val="00C73B3D"/>
    <w:pPr>
      <w:spacing w:before="240" w:after="240" w:line="300" w:lineRule="exact"/>
      <w:ind w:left="2410" w:hanging="2410"/>
    </w:pPr>
    <w:rPr>
      <w:rFonts w:ascii="Arial" w:eastAsia="Calibri" w:hAnsi="Arial"/>
      <w:b/>
      <w:noProof/>
      <w:sz w:val="28"/>
      <w:szCs w:val="22"/>
    </w:rPr>
  </w:style>
  <w:style w:type="paragraph" w:customStyle="1" w:styleId="TableOfAmend">
    <w:name w:val="TableOfAmend"/>
    <w:basedOn w:val="Normal"/>
    <w:rsid w:val="00C73B3D"/>
    <w:pPr>
      <w:tabs>
        <w:tab w:val="right" w:leader="dot" w:pos="2268"/>
      </w:tabs>
      <w:spacing w:before="60" w:after="200" w:line="200" w:lineRule="exact"/>
      <w:ind w:left="170" w:right="-11" w:hanging="170"/>
    </w:pPr>
    <w:rPr>
      <w:rFonts w:ascii="Arial" w:eastAsia="Calibri" w:hAnsi="Arial"/>
      <w:noProof/>
      <w:sz w:val="18"/>
      <w:szCs w:val="22"/>
    </w:rPr>
  </w:style>
  <w:style w:type="paragraph" w:customStyle="1" w:styleId="TableOfAmendHead">
    <w:name w:val="TableOfAmendHead"/>
    <w:basedOn w:val="TableOfAmend"/>
    <w:next w:val="Normal"/>
    <w:rsid w:val="00C73B3D"/>
    <w:pPr>
      <w:spacing w:after="60"/>
    </w:pPr>
    <w:rPr>
      <w:sz w:val="16"/>
    </w:rPr>
  </w:style>
  <w:style w:type="paragraph" w:customStyle="1" w:styleId="TableOfStatRules">
    <w:name w:val="TableOfStatRules"/>
    <w:basedOn w:val="Normal"/>
    <w:rsid w:val="00C73B3D"/>
    <w:pPr>
      <w:spacing w:before="60" w:after="200" w:line="200" w:lineRule="exact"/>
    </w:pPr>
    <w:rPr>
      <w:rFonts w:ascii="Arial" w:eastAsia="Calibri" w:hAnsi="Arial"/>
      <w:noProof/>
      <w:sz w:val="18"/>
      <w:szCs w:val="22"/>
    </w:rPr>
  </w:style>
  <w:style w:type="character" w:customStyle="1" w:styleId="CharENotesHeading">
    <w:name w:val="CharENotesHeading"/>
    <w:basedOn w:val="DefaultParagraphFont"/>
    <w:rsid w:val="00C73B3D"/>
  </w:style>
  <w:style w:type="character" w:customStyle="1" w:styleId="CharNotesReg">
    <w:name w:val="CharNotesReg"/>
    <w:basedOn w:val="DefaultParagraphFont"/>
    <w:rsid w:val="00C73B3D"/>
  </w:style>
  <w:style w:type="paragraph" w:customStyle="1" w:styleId="EndNote">
    <w:name w:val="EndNote"/>
    <w:basedOn w:val="Normal"/>
    <w:semiHidden/>
    <w:rsid w:val="00C73B3D"/>
    <w:pPr>
      <w:spacing w:before="180" w:after="200" w:line="260" w:lineRule="atLeast"/>
    </w:pPr>
    <w:rPr>
      <w:rFonts w:ascii="Calibri" w:eastAsia="Calibri" w:hAnsi="Calibri"/>
      <w:sz w:val="22"/>
      <w:szCs w:val="22"/>
    </w:rPr>
  </w:style>
  <w:style w:type="table" w:styleId="TableGrid">
    <w:name w:val="Table Grid"/>
    <w:basedOn w:val="TableNormal"/>
    <w:rsid w:val="00C73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C73B3D"/>
    <w:pPr>
      <w:spacing w:before="120" w:after="120" w:line="276" w:lineRule="auto"/>
      <w:jc w:val="right"/>
    </w:pPr>
    <w:rPr>
      <w:rFonts w:ascii="Arial" w:eastAsia="Calibri" w:hAnsi="Arial"/>
      <w:noProof/>
      <w:sz w:val="20"/>
      <w:szCs w:val="22"/>
    </w:rPr>
  </w:style>
  <w:style w:type="paragraph" w:customStyle="1" w:styleId="LDP1a0">
    <w:name w:val="LDP1 (a)"/>
    <w:basedOn w:val="LDClause"/>
    <w:link w:val="LDP1aChar0"/>
    <w:rsid w:val="00C73B3D"/>
    <w:pPr>
      <w:tabs>
        <w:tab w:val="clear" w:pos="737"/>
        <w:tab w:val="left" w:pos="1191"/>
      </w:tabs>
      <w:ind w:left="1190" w:hanging="510"/>
    </w:pPr>
  </w:style>
  <w:style w:type="paragraph" w:customStyle="1" w:styleId="LDContentsHead">
    <w:name w:val="LDContentsHead"/>
    <w:basedOn w:val="LDTitle"/>
    <w:rsid w:val="00C73B3D"/>
    <w:pPr>
      <w:keepNext/>
      <w:spacing w:before="480" w:after="120"/>
    </w:pPr>
    <w:rPr>
      <w:b/>
    </w:rPr>
  </w:style>
  <w:style w:type="paragraph" w:customStyle="1" w:styleId="LDNotePara">
    <w:name w:val="LDNotePara"/>
    <w:basedOn w:val="LDNote"/>
    <w:rsid w:val="00C73B3D"/>
    <w:pPr>
      <w:tabs>
        <w:tab w:val="clear" w:pos="454"/>
      </w:tabs>
      <w:ind w:left="1701" w:hanging="454"/>
    </w:pPr>
  </w:style>
  <w:style w:type="paragraph" w:customStyle="1" w:styleId="A2S">
    <w:name w:val="A2S"/>
    <w:aliases w:val="Schedule Inst Amendment"/>
    <w:basedOn w:val="Normal"/>
    <w:rsid w:val="00C73B3D"/>
    <w:pPr>
      <w:keepNext/>
      <w:tabs>
        <w:tab w:val="left" w:pos="794"/>
      </w:tabs>
      <w:spacing w:before="180" w:after="200" w:line="260" w:lineRule="atLeast"/>
      <w:ind w:left="794" w:hanging="794"/>
    </w:pPr>
    <w:rPr>
      <w:rFonts w:ascii="Times" w:eastAsia="Calibri" w:hAnsi="Times"/>
      <w:i/>
      <w:lang w:eastAsia="en-US"/>
    </w:rPr>
  </w:style>
  <w:style w:type="paragraph" w:customStyle="1" w:styleId="R2">
    <w:name w:val="R2"/>
    <w:aliases w:val="(2)"/>
    <w:basedOn w:val="Normal"/>
    <w:rsid w:val="00C73B3D"/>
    <w:pPr>
      <w:keepNext/>
      <w:tabs>
        <w:tab w:val="right" w:pos="1588"/>
      </w:tabs>
      <w:spacing w:before="180" w:after="200" w:line="260" w:lineRule="exact"/>
      <w:ind w:left="1758" w:hanging="964"/>
      <w:jc w:val="both"/>
    </w:pPr>
    <w:rPr>
      <w:rFonts w:ascii="Times" w:eastAsia="Calibri" w:hAnsi="Times"/>
      <w:lang w:eastAsia="en-US"/>
    </w:rPr>
  </w:style>
  <w:style w:type="paragraph" w:customStyle="1" w:styleId="Default">
    <w:name w:val="Default"/>
    <w:rsid w:val="00C73B3D"/>
    <w:pPr>
      <w:autoSpaceDE w:val="0"/>
      <w:autoSpaceDN w:val="0"/>
      <w:adjustRightInd w:val="0"/>
    </w:pPr>
    <w:rPr>
      <w:rFonts w:ascii="Arial" w:hAnsi="Arial" w:cs="Arial"/>
      <w:color w:val="000000"/>
      <w:sz w:val="24"/>
      <w:szCs w:val="24"/>
    </w:rPr>
  </w:style>
  <w:style w:type="paragraph" w:customStyle="1" w:styleId="n2">
    <w:name w:val="n2"/>
    <w:basedOn w:val="Normal"/>
    <w:rsid w:val="00C73B3D"/>
    <w:pPr>
      <w:keepLines/>
      <w:spacing w:before="60" w:after="200" w:line="276" w:lineRule="auto"/>
      <w:ind w:left="2551" w:hanging="425"/>
    </w:pPr>
    <w:rPr>
      <w:rFonts w:ascii="Arial" w:eastAsia="Calibri" w:hAnsi="Arial" w:cs="Arial"/>
      <w:sz w:val="22"/>
      <w:szCs w:val="22"/>
      <w:lang w:eastAsia="en-US"/>
    </w:rPr>
  </w:style>
  <w:style w:type="paragraph" w:customStyle="1" w:styleId="Para">
    <w:name w:val="Para"/>
    <w:basedOn w:val="Normal"/>
    <w:rsid w:val="00C73B3D"/>
    <w:pPr>
      <w:spacing w:before="120" w:after="120" w:line="276" w:lineRule="auto"/>
      <w:jc w:val="both"/>
    </w:pPr>
    <w:rPr>
      <w:rFonts w:ascii="Arial" w:eastAsia="Calibri" w:hAnsi="Arial" w:cs="Arial"/>
      <w:sz w:val="18"/>
      <w:szCs w:val="18"/>
      <w:lang w:eastAsia="en-US"/>
    </w:rPr>
  </w:style>
  <w:style w:type="paragraph" w:customStyle="1" w:styleId="LDTablespace">
    <w:name w:val="LDTablespace"/>
    <w:basedOn w:val="LDBodytext"/>
    <w:rsid w:val="00C73B3D"/>
    <w:pPr>
      <w:spacing w:before="120"/>
    </w:pPr>
  </w:style>
  <w:style w:type="paragraph" w:customStyle="1" w:styleId="NPRMBulletText4">
    <w:name w:val="NPRMBulletText4"/>
    <w:basedOn w:val="Normal"/>
    <w:rsid w:val="00C73B3D"/>
    <w:pPr>
      <w:widowControl w:val="0"/>
      <w:numPr>
        <w:numId w:val="13"/>
      </w:numPr>
      <w:tabs>
        <w:tab w:val="clear" w:pos="720"/>
      </w:tabs>
      <w:spacing w:after="200" w:line="276" w:lineRule="auto"/>
      <w:ind w:left="318" w:hanging="284"/>
    </w:pPr>
    <w:rPr>
      <w:rFonts w:eastAsia="Calibri"/>
      <w:sz w:val="20"/>
      <w:szCs w:val="22"/>
      <w:lang w:val="en-GB" w:eastAsia="en-US"/>
    </w:rPr>
  </w:style>
  <w:style w:type="paragraph" w:customStyle="1" w:styleId="Bodytext0">
    <w:name w:val="Bodytext"/>
    <w:link w:val="BodytextChar0"/>
    <w:rsid w:val="00C73B3D"/>
    <w:pPr>
      <w:tabs>
        <w:tab w:val="left" w:pos="709"/>
      </w:tabs>
      <w:spacing w:after="200"/>
    </w:pPr>
    <w:rPr>
      <w:lang w:eastAsia="en-US"/>
    </w:rPr>
  </w:style>
  <w:style w:type="character" w:customStyle="1" w:styleId="BodytextChar0">
    <w:name w:val="Bodytext Char"/>
    <w:link w:val="Bodytext0"/>
    <w:rsid w:val="00C73B3D"/>
    <w:rPr>
      <w:lang w:eastAsia="en-US"/>
    </w:rPr>
  </w:style>
  <w:style w:type="paragraph" w:customStyle="1" w:styleId="Definitions">
    <w:name w:val="Definitions"/>
    <w:basedOn w:val="Bodytext0"/>
    <w:rsid w:val="00C73B3D"/>
    <w:pPr>
      <w:tabs>
        <w:tab w:val="clear" w:pos="709"/>
        <w:tab w:val="left" w:pos="851"/>
      </w:tabs>
      <w:ind w:left="284" w:hanging="284"/>
      <w:jc w:val="both"/>
    </w:pPr>
  </w:style>
  <w:style w:type="paragraph" w:customStyle="1" w:styleId="DefinitionsChar">
    <w:name w:val="Definitions Char"/>
    <w:basedOn w:val="Normal"/>
    <w:link w:val="DefinitionsCharChar"/>
    <w:rsid w:val="00C73B3D"/>
    <w:pPr>
      <w:spacing w:after="200" w:line="276" w:lineRule="auto"/>
      <w:ind w:left="284" w:hanging="284"/>
      <w:jc w:val="both"/>
    </w:pPr>
    <w:rPr>
      <w:rFonts w:eastAsia="Calibri"/>
      <w:sz w:val="20"/>
      <w:szCs w:val="22"/>
      <w:lang w:eastAsia="en-US"/>
    </w:rPr>
  </w:style>
  <w:style w:type="character" w:customStyle="1" w:styleId="DefinitionsCharChar">
    <w:name w:val="Definitions Char Char"/>
    <w:link w:val="DefinitionsChar"/>
    <w:rsid w:val="00C73B3D"/>
    <w:rPr>
      <w:rFonts w:eastAsia="Calibri"/>
      <w:szCs w:val="22"/>
      <w:lang w:eastAsia="en-US"/>
    </w:rPr>
  </w:style>
  <w:style w:type="paragraph" w:customStyle="1" w:styleId="121headings">
    <w:name w:val="121 headings"/>
    <w:basedOn w:val="Heading2"/>
    <w:rsid w:val="00C73B3D"/>
    <w:pPr>
      <w:widowControl w:val="0"/>
      <w:spacing w:before="120" w:after="120"/>
      <w:ind w:left="1440" w:hanging="1440"/>
    </w:pPr>
    <w:rPr>
      <w:rFonts w:ascii="Arial Black" w:hAnsi="Arial Black"/>
      <w:b w:val="0"/>
      <w:kern w:val="28"/>
    </w:rPr>
  </w:style>
  <w:style w:type="paragraph" w:customStyle="1" w:styleId="121NORM">
    <w:name w:val="121 NORM"/>
    <w:basedOn w:val="Bodytext0"/>
    <w:rsid w:val="00C73B3D"/>
    <w:pPr>
      <w:tabs>
        <w:tab w:val="clear" w:pos="709"/>
      </w:tabs>
      <w:spacing w:after="120"/>
      <w:ind w:left="993" w:hanging="539"/>
      <w:jc w:val="both"/>
    </w:pPr>
    <w:rPr>
      <w:rFonts w:ascii="Arial" w:hAnsi="Arial" w:cs="Arial"/>
      <w:sz w:val="22"/>
      <w:szCs w:val="22"/>
    </w:rPr>
  </w:style>
  <w:style w:type="character" w:styleId="FootnoteReference">
    <w:name w:val="footnote reference"/>
    <w:rsid w:val="00C73B3D"/>
    <w:rPr>
      <w:vertAlign w:val="superscript"/>
    </w:rPr>
  </w:style>
  <w:style w:type="character" w:styleId="Hyperlink">
    <w:name w:val="Hyperlink"/>
    <w:rsid w:val="00C73B3D"/>
    <w:rPr>
      <w:color w:val="0000FF"/>
      <w:u w:val="single"/>
    </w:rPr>
  </w:style>
  <w:style w:type="character" w:styleId="CommentReference">
    <w:name w:val="annotation reference"/>
    <w:basedOn w:val="DefaultParagraphFont"/>
    <w:uiPriority w:val="99"/>
    <w:rsid w:val="009B5253"/>
    <w:rPr>
      <w:sz w:val="16"/>
      <w:szCs w:val="16"/>
    </w:rPr>
  </w:style>
  <w:style w:type="character" w:customStyle="1" w:styleId="LDP1aChar0">
    <w:name w:val="LDP1 (a) Char"/>
    <w:basedOn w:val="DefaultParagraphFont"/>
    <w:link w:val="LDP1a0"/>
    <w:locked/>
    <w:rsid w:val="00BB44B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C73B3D"/>
    <w:pPr>
      <w:keepNext/>
      <w:outlineLvl w:val="0"/>
    </w:pPr>
    <w:rPr>
      <w:rFonts w:ascii="Arial" w:hAnsi="Arial"/>
      <w:sz w:val="24"/>
      <w:szCs w:val="24"/>
      <w:lang w:eastAsia="en-US"/>
    </w:rPr>
  </w:style>
  <w:style w:type="paragraph" w:styleId="Heading2">
    <w:name w:val="heading 2"/>
    <w:aliases w:val="p,h2"/>
    <w:basedOn w:val="Normal"/>
    <w:next w:val="Normal"/>
    <w:link w:val="Heading2Char"/>
    <w:qFormat/>
    <w:rsid w:val="00C73B3D"/>
    <w:pPr>
      <w:keepNext/>
      <w:spacing w:after="200" w:line="276" w:lineRule="auto"/>
      <w:outlineLvl w:val="1"/>
    </w:pPr>
    <w:rPr>
      <w:rFonts w:ascii="Arial" w:eastAsia="Calibri" w:hAnsi="Arial" w:cs="Arial"/>
      <w:b/>
      <w:sz w:val="22"/>
      <w:szCs w:val="22"/>
      <w:lang w:eastAsia="en-US"/>
    </w:rPr>
  </w:style>
  <w:style w:type="paragraph" w:styleId="Heading3">
    <w:name w:val="heading 3"/>
    <w:aliases w:val="h3"/>
    <w:basedOn w:val="Normal"/>
    <w:next w:val="Normal"/>
    <w:link w:val="Heading3Char"/>
    <w:qFormat/>
    <w:rsid w:val="00C73B3D"/>
    <w:pPr>
      <w:keepNext/>
      <w:spacing w:before="240" w:after="60" w:line="276" w:lineRule="auto"/>
      <w:outlineLvl w:val="2"/>
    </w:pPr>
    <w:rPr>
      <w:rFonts w:ascii="Arial" w:eastAsia="Calibri" w:hAnsi="Arial" w:cs="Arial"/>
      <w:b/>
      <w:bCs/>
      <w:sz w:val="22"/>
      <w:szCs w:val="26"/>
      <w:lang w:eastAsia="en-US"/>
    </w:rPr>
  </w:style>
  <w:style w:type="paragraph" w:styleId="Heading4">
    <w:name w:val="heading 4"/>
    <w:basedOn w:val="Normal"/>
    <w:next w:val="Normal"/>
    <w:link w:val="Heading4Char"/>
    <w:qFormat/>
    <w:rsid w:val="00C73B3D"/>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C73B3D"/>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C73B3D"/>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C73B3D"/>
    <w:pPr>
      <w:spacing w:before="240" w:after="60" w:line="276" w:lineRule="auto"/>
      <w:outlineLvl w:val="6"/>
    </w:pPr>
    <w:rPr>
      <w:rFonts w:eastAsia="Calibri"/>
      <w:lang w:eastAsia="en-US"/>
    </w:rPr>
  </w:style>
  <w:style w:type="paragraph" w:styleId="Heading8">
    <w:name w:val="heading 8"/>
    <w:basedOn w:val="Normal"/>
    <w:next w:val="Normal"/>
    <w:link w:val="Heading8Char"/>
    <w:qFormat/>
    <w:rsid w:val="00C73B3D"/>
    <w:pPr>
      <w:spacing w:before="240" w:after="60" w:line="276" w:lineRule="auto"/>
      <w:outlineLvl w:val="7"/>
    </w:pPr>
    <w:rPr>
      <w:rFonts w:eastAsia="Calibri"/>
      <w:i/>
      <w:iCs/>
      <w:lang w:eastAsia="en-US"/>
    </w:rPr>
  </w:style>
  <w:style w:type="paragraph" w:styleId="Heading9">
    <w:name w:val="heading 9"/>
    <w:basedOn w:val="Normal"/>
    <w:next w:val="Normal"/>
    <w:link w:val="Heading9Char"/>
    <w:qFormat/>
    <w:rsid w:val="00C73B3D"/>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E4A3B"/>
    <w:pPr>
      <w:keepNext/>
      <w:tabs>
        <w:tab w:val="left" w:pos="737"/>
      </w:tabs>
      <w:spacing w:before="180" w:after="60"/>
      <w:ind w:left="737" w:hanging="737"/>
    </w:pPr>
    <w:rPr>
      <w:b/>
    </w:rPr>
  </w:style>
  <w:style w:type="paragraph" w:customStyle="1" w:styleId="LDClause">
    <w:name w:val="LDClause"/>
    <w:basedOn w:val="LDBodytext"/>
    <w:link w:val="LDClauseChar"/>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link w:val="LDScheduleClauseHeadChar"/>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rsid w:val="00BE4A3B"/>
    <w:pPr>
      <w:ind w:firstLine="0"/>
    </w:pPr>
    <w:rPr>
      <w:sz w:val="20"/>
    </w:rPr>
  </w:style>
  <w:style w:type="paragraph" w:customStyle="1" w:styleId="LDP2i">
    <w:name w:val="LDP2 (i)"/>
    <w:basedOn w:val="LDP1a"/>
    <w:link w:val="LDP2iChar"/>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character" w:customStyle="1" w:styleId="LDP2iChar">
    <w:name w:val="LDP2 (i) Char"/>
    <w:basedOn w:val="LDP1aChar"/>
    <w:link w:val="LDP2i"/>
    <w:rsid w:val="00C73B3D"/>
    <w:rPr>
      <w:sz w:val="24"/>
      <w:szCs w:val="24"/>
      <w:lang w:val="en-AU" w:eastAsia="en-US" w:bidi="ar-SA"/>
    </w:rPr>
  </w:style>
  <w:style w:type="paragraph" w:customStyle="1" w:styleId="LDTableheading">
    <w:name w:val="LDTableheading"/>
    <w:basedOn w:val="LDBodytext"/>
    <w:link w:val="LDTableheadingChar"/>
    <w:rsid w:val="00C73B3D"/>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C73B3D"/>
    <w:rPr>
      <w:b/>
      <w:sz w:val="24"/>
      <w:szCs w:val="24"/>
      <w:lang w:eastAsia="en-US"/>
    </w:rPr>
  </w:style>
  <w:style w:type="paragraph" w:customStyle="1" w:styleId="LDTabletext">
    <w:name w:val="LDTabletext"/>
    <w:basedOn w:val="LDBodytext"/>
    <w:link w:val="LDTabletextChar"/>
    <w:rsid w:val="00C73B3D"/>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C73B3D"/>
    <w:rPr>
      <w:sz w:val="24"/>
      <w:szCs w:val="24"/>
      <w:lang w:val="en-AU" w:eastAsia="en-US" w:bidi="ar-SA"/>
    </w:rPr>
  </w:style>
  <w:style w:type="paragraph" w:customStyle="1" w:styleId="LDScheduleClause">
    <w:name w:val="LDScheduleClause"/>
    <w:basedOn w:val="LDClause"/>
    <w:link w:val="LDScheduleClauseChar"/>
    <w:rsid w:val="00C73B3D"/>
    <w:pPr>
      <w:ind w:left="738" w:hanging="851"/>
    </w:pPr>
  </w:style>
  <w:style w:type="character" w:customStyle="1" w:styleId="LDScheduleClauseChar">
    <w:name w:val="LDScheduleClause Char"/>
    <w:link w:val="LDScheduleClause"/>
    <w:rsid w:val="00C73B3D"/>
    <w:rPr>
      <w:sz w:val="24"/>
      <w:szCs w:val="24"/>
      <w:lang w:eastAsia="en-US"/>
    </w:rPr>
  </w:style>
  <w:style w:type="character" w:customStyle="1" w:styleId="LDScheduleClauseHeadChar">
    <w:name w:val="LDScheduleClauseHead Char"/>
    <w:basedOn w:val="LDClauseHeadingChar"/>
    <w:link w:val="LDScheduleClauseHead"/>
    <w:rsid w:val="00C73B3D"/>
    <w:rPr>
      <w:rFonts w:ascii="Arial" w:hAnsi="Arial"/>
      <w:b/>
      <w:sz w:val="24"/>
      <w:szCs w:val="24"/>
      <w:lang w:val="en-AU" w:eastAsia="en-US" w:bidi="ar-SA"/>
    </w:rPr>
  </w:style>
  <w:style w:type="paragraph" w:customStyle="1" w:styleId="LDP2i0">
    <w:name w:val="LDP2(i)"/>
    <w:basedOn w:val="Normal"/>
    <w:rsid w:val="00C73B3D"/>
    <w:pPr>
      <w:tabs>
        <w:tab w:val="right" w:pos="1559"/>
        <w:tab w:val="left" w:pos="1701"/>
      </w:tabs>
      <w:spacing w:before="60" w:after="60" w:line="276" w:lineRule="auto"/>
      <w:ind w:left="1701" w:hanging="1134"/>
    </w:pPr>
    <w:rPr>
      <w:rFonts w:eastAsia="Calibri"/>
      <w:lang w:eastAsia="en-US"/>
    </w:rPr>
  </w:style>
  <w:style w:type="character" w:customStyle="1" w:styleId="Heading1Char">
    <w:name w:val="Heading 1 Char"/>
    <w:basedOn w:val="DefaultParagraphFont"/>
    <w:link w:val="Heading1"/>
    <w:rsid w:val="00C73B3D"/>
    <w:rPr>
      <w:rFonts w:ascii="Arial" w:hAnsi="Arial"/>
      <w:sz w:val="24"/>
      <w:szCs w:val="24"/>
      <w:lang w:eastAsia="en-US"/>
    </w:rPr>
  </w:style>
  <w:style w:type="character" w:customStyle="1" w:styleId="Heading2Char">
    <w:name w:val="Heading 2 Char"/>
    <w:aliases w:val="p Char,h2 Char"/>
    <w:basedOn w:val="DefaultParagraphFont"/>
    <w:link w:val="Heading2"/>
    <w:rsid w:val="00C73B3D"/>
    <w:rPr>
      <w:rFonts w:ascii="Arial" w:eastAsia="Calibri" w:hAnsi="Arial" w:cs="Arial"/>
      <w:b/>
      <w:sz w:val="22"/>
      <w:szCs w:val="22"/>
      <w:lang w:eastAsia="en-US"/>
    </w:rPr>
  </w:style>
  <w:style w:type="character" w:customStyle="1" w:styleId="Heading3Char">
    <w:name w:val="Heading 3 Char"/>
    <w:aliases w:val="h3 Char"/>
    <w:basedOn w:val="DefaultParagraphFont"/>
    <w:link w:val="Heading3"/>
    <w:rsid w:val="00C73B3D"/>
    <w:rPr>
      <w:rFonts w:ascii="Arial" w:eastAsia="Calibri" w:hAnsi="Arial" w:cs="Arial"/>
      <w:b/>
      <w:bCs/>
      <w:sz w:val="22"/>
      <w:szCs w:val="26"/>
      <w:lang w:eastAsia="en-US"/>
    </w:rPr>
  </w:style>
  <w:style w:type="character" w:customStyle="1" w:styleId="Heading4Char">
    <w:name w:val="Heading 4 Char"/>
    <w:basedOn w:val="DefaultParagraphFont"/>
    <w:link w:val="Heading4"/>
    <w:rsid w:val="00C73B3D"/>
    <w:rPr>
      <w:rFonts w:eastAsia="Calibri"/>
      <w:b/>
      <w:bCs/>
      <w:sz w:val="28"/>
      <w:szCs w:val="28"/>
      <w:lang w:eastAsia="en-US"/>
    </w:rPr>
  </w:style>
  <w:style w:type="character" w:customStyle="1" w:styleId="Heading5Char">
    <w:name w:val="Heading 5 Char"/>
    <w:basedOn w:val="DefaultParagraphFont"/>
    <w:link w:val="Heading5"/>
    <w:rsid w:val="00C73B3D"/>
    <w:rPr>
      <w:rFonts w:ascii="Calibri" w:eastAsia="Calibri" w:hAnsi="Calibri"/>
      <w:b/>
      <w:bCs/>
      <w:i/>
      <w:iCs/>
      <w:sz w:val="22"/>
      <w:szCs w:val="26"/>
      <w:lang w:eastAsia="en-US"/>
    </w:rPr>
  </w:style>
  <w:style w:type="character" w:customStyle="1" w:styleId="Heading6Char">
    <w:name w:val="Heading 6 Char"/>
    <w:basedOn w:val="DefaultParagraphFont"/>
    <w:link w:val="Heading6"/>
    <w:rsid w:val="00C73B3D"/>
    <w:rPr>
      <w:rFonts w:eastAsia="Calibri"/>
      <w:b/>
      <w:bCs/>
      <w:sz w:val="22"/>
      <w:szCs w:val="22"/>
      <w:lang w:eastAsia="en-US"/>
    </w:rPr>
  </w:style>
  <w:style w:type="character" w:customStyle="1" w:styleId="Heading7Char">
    <w:name w:val="Heading 7 Char"/>
    <w:basedOn w:val="DefaultParagraphFont"/>
    <w:link w:val="Heading7"/>
    <w:rsid w:val="00C73B3D"/>
    <w:rPr>
      <w:rFonts w:eastAsia="Calibri"/>
      <w:sz w:val="24"/>
      <w:szCs w:val="24"/>
      <w:lang w:eastAsia="en-US"/>
    </w:rPr>
  </w:style>
  <w:style w:type="character" w:customStyle="1" w:styleId="Heading8Char">
    <w:name w:val="Heading 8 Char"/>
    <w:basedOn w:val="DefaultParagraphFont"/>
    <w:link w:val="Heading8"/>
    <w:rsid w:val="00C73B3D"/>
    <w:rPr>
      <w:rFonts w:eastAsia="Calibri"/>
      <w:i/>
      <w:iCs/>
      <w:sz w:val="24"/>
      <w:szCs w:val="24"/>
      <w:lang w:eastAsia="en-US"/>
    </w:rPr>
  </w:style>
  <w:style w:type="character" w:customStyle="1" w:styleId="Heading9Char">
    <w:name w:val="Heading 9 Char"/>
    <w:basedOn w:val="DefaultParagraphFont"/>
    <w:link w:val="Heading9"/>
    <w:rsid w:val="00C73B3D"/>
    <w:rPr>
      <w:rFonts w:ascii="Arial" w:eastAsia="Calibri" w:hAnsi="Arial" w:cs="Arial"/>
      <w:sz w:val="22"/>
      <w:szCs w:val="22"/>
      <w:lang w:eastAsia="en-US"/>
    </w:rPr>
  </w:style>
  <w:style w:type="paragraph" w:customStyle="1" w:styleId="A1">
    <w:name w:val="A1"/>
    <w:aliases w:val="Heading Amendment,1. Amendment"/>
    <w:basedOn w:val="Normal"/>
    <w:next w:val="A2"/>
    <w:rsid w:val="00C73B3D"/>
    <w:pPr>
      <w:keepNext/>
      <w:tabs>
        <w:tab w:val="left" w:pos="794"/>
      </w:tabs>
      <w:overflowPunct w:val="0"/>
      <w:autoSpaceDE w:val="0"/>
      <w:autoSpaceDN w:val="0"/>
      <w:adjustRightInd w:val="0"/>
      <w:spacing w:before="480" w:after="200" w:line="240" w:lineRule="atLeast"/>
      <w:ind w:left="794" w:hanging="794"/>
      <w:jc w:val="both"/>
      <w:textAlignment w:val="baseline"/>
    </w:pPr>
    <w:rPr>
      <w:rFonts w:ascii="Helvetica" w:eastAsia="Calibri" w:hAnsi="Helvetica"/>
      <w:b/>
      <w:sz w:val="22"/>
      <w:szCs w:val="20"/>
      <w:lang w:eastAsia="en-US"/>
    </w:rPr>
  </w:style>
  <w:style w:type="paragraph" w:customStyle="1" w:styleId="A2">
    <w:name w:val="A2"/>
    <w:aliases w:val="1.1 amendment,Instruction amendment"/>
    <w:basedOn w:val="Normal"/>
    <w:rsid w:val="00C73B3D"/>
    <w:pPr>
      <w:keepNext/>
      <w:tabs>
        <w:tab w:val="right" w:pos="1077"/>
      </w:tabs>
      <w:overflowPunct w:val="0"/>
      <w:autoSpaceDE w:val="0"/>
      <w:autoSpaceDN w:val="0"/>
      <w:adjustRightInd w:val="0"/>
      <w:spacing w:before="120" w:after="200" w:line="260" w:lineRule="atLeast"/>
      <w:ind w:left="1276" w:hanging="1276"/>
      <w:jc w:val="both"/>
      <w:textAlignment w:val="baseline"/>
    </w:pPr>
    <w:rPr>
      <w:rFonts w:ascii="Times" w:eastAsia="Calibri" w:hAnsi="Times"/>
      <w:sz w:val="22"/>
      <w:szCs w:val="20"/>
      <w:lang w:eastAsia="en-US"/>
    </w:rPr>
  </w:style>
  <w:style w:type="paragraph" w:customStyle="1" w:styleId="P1">
    <w:name w:val="P1"/>
    <w:aliases w:val="(a),note(para),na"/>
    <w:basedOn w:val="Normal"/>
    <w:rsid w:val="00C73B3D"/>
    <w:pPr>
      <w:tabs>
        <w:tab w:val="right" w:pos="1077"/>
        <w:tab w:val="left" w:pos="1219"/>
      </w:tabs>
      <w:overflowPunct w:val="0"/>
      <w:autoSpaceDE w:val="0"/>
      <w:autoSpaceDN w:val="0"/>
      <w:adjustRightInd w:val="0"/>
      <w:spacing w:before="40" w:after="200" w:line="260" w:lineRule="atLeast"/>
      <w:ind w:left="1213" w:hanging="1219"/>
      <w:jc w:val="both"/>
      <w:textAlignment w:val="baseline"/>
    </w:pPr>
    <w:rPr>
      <w:rFonts w:ascii="Calibri" w:eastAsia="Calibri" w:hAnsi="Calibri"/>
      <w:color w:val="000000"/>
      <w:sz w:val="26"/>
      <w:szCs w:val="20"/>
      <w:lang w:val="en-US" w:eastAsia="en-US"/>
    </w:rPr>
  </w:style>
  <w:style w:type="paragraph" w:customStyle="1" w:styleId="centre">
    <w:name w:val="centre"/>
    <w:basedOn w:val="Normal"/>
    <w:rsid w:val="00C73B3D"/>
    <w:pPr>
      <w:tabs>
        <w:tab w:val="left" w:pos="567"/>
      </w:tabs>
      <w:overflowPunct w:val="0"/>
      <w:autoSpaceDE w:val="0"/>
      <w:autoSpaceDN w:val="0"/>
      <w:adjustRightInd w:val="0"/>
      <w:spacing w:after="200" w:line="276" w:lineRule="auto"/>
      <w:jc w:val="center"/>
      <w:textAlignment w:val="baseline"/>
    </w:pPr>
    <w:rPr>
      <w:rFonts w:ascii="Calibri" w:eastAsia="Calibri" w:hAnsi="Calibri"/>
      <w:b/>
      <w:sz w:val="26"/>
      <w:szCs w:val="20"/>
      <w:lang w:val="en-GB" w:eastAsia="en-US"/>
    </w:rPr>
  </w:style>
  <w:style w:type="paragraph" w:customStyle="1" w:styleId="Style2">
    <w:name w:val="Style2"/>
    <w:basedOn w:val="Normal"/>
    <w:rsid w:val="00C73B3D"/>
    <w:pPr>
      <w:tabs>
        <w:tab w:val="right" w:pos="1134"/>
        <w:tab w:val="left" w:pos="1276"/>
        <w:tab w:val="right" w:pos="1843"/>
        <w:tab w:val="left" w:pos="1985"/>
        <w:tab w:val="right" w:pos="2552"/>
        <w:tab w:val="left" w:pos="2693"/>
      </w:tabs>
      <w:spacing w:after="200" w:line="276" w:lineRule="auto"/>
      <w:jc w:val="both"/>
    </w:pPr>
    <w:rPr>
      <w:rFonts w:eastAsia="Calibri"/>
      <w:sz w:val="22"/>
      <w:szCs w:val="22"/>
      <w:lang w:val="en-GB" w:eastAsia="en-US"/>
    </w:rPr>
  </w:style>
  <w:style w:type="paragraph" w:customStyle="1" w:styleId="AS">
    <w:name w:val="AS"/>
    <w:aliases w:val="Schedule title Amendment"/>
    <w:basedOn w:val="Normal"/>
    <w:next w:val="Normal"/>
    <w:rsid w:val="00C73B3D"/>
    <w:pPr>
      <w:keepNext/>
      <w:pageBreakBefore/>
      <w:overflowPunct w:val="0"/>
      <w:autoSpaceDE w:val="0"/>
      <w:autoSpaceDN w:val="0"/>
      <w:adjustRightInd w:val="0"/>
      <w:spacing w:before="480" w:after="200" w:line="340" w:lineRule="atLeast"/>
      <w:ind w:left="2410" w:hanging="2410"/>
      <w:textAlignment w:val="baseline"/>
    </w:pPr>
    <w:rPr>
      <w:rFonts w:ascii="Helvetica" w:eastAsia="Calibri" w:hAnsi="Helvetica"/>
      <w:b/>
      <w:sz w:val="32"/>
      <w:szCs w:val="20"/>
      <w:lang w:eastAsia="en-US"/>
    </w:rPr>
  </w:style>
  <w:style w:type="paragraph" w:customStyle="1" w:styleId="TopCAO">
    <w:name w:val="Top CAO"/>
    <w:basedOn w:val="Normal"/>
    <w:rsid w:val="00C73B3D"/>
    <w:pPr>
      <w:tabs>
        <w:tab w:val="right" w:pos="9072"/>
      </w:tabs>
      <w:overflowPunct w:val="0"/>
      <w:autoSpaceDE w:val="0"/>
      <w:autoSpaceDN w:val="0"/>
      <w:adjustRightInd w:val="0"/>
      <w:spacing w:after="200" w:line="276" w:lineRule="auto"/>
      <w:jc w:val="both"/>
      <w:textAlignment w:val="baseline"/>
    </w:pPr>
    <w:rPr>
      <w:rFonts w:ascii="Arial (W1)" w:eastAsia="Calibri" w:hAnsi="Arial (W1)"/>
      <w:b/>
      <w:sz w:val="26"/>
      <w:szCs w:val="20"/>
      <w:lang w:eastAsia="en-US"/>
    </w:rPr>
  </w:style>
  <w:style w:type="paragraph" w:styleId="BodyTextIndent">
    <w:name w:val="Body Text Indent"/>
    <w:basedOn w:val="Normal"/>
    <w:link w:val="BodyTextIndentChar"/>
    <w:rsid w:val="00C73B3D"/>
    <w:pPr>
      <w:spacing w:after="120" w:line="27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rsid w:val="00C73B3D"/>
    <w:rPr>
      <w:rFonts w:ascii="Calibri" w:eastAsia="Calibri" w:hAnsi="Calibri"/>
      <w:sz w:val="22"/>
      <w:szCs w:val="22"/>
      <w:lang w:eastAsia="en-US"/>
    </w:rPr>
  </w:style>
  <w:style w:type="paragraph" w:customStyle="1" w:styleId="R1">
    <w:name w:val="R1"/>
    <w:aliases w:val="1. or 1.(1)"/>
    <w:basedOn w:val="Normal"/>
    <w:next w:val="Normal"/>
    <w:rsid w:val="00C73B3D"/>
    <w:pPr>
      <w:tabs>
        <w:tab w:val="left" w:pos="794"/>
      </w:tabs>
      <w:overflowPunct w:val="0"/>
      <w:autoSpaceDE w:val="0"/>
      <w:autoSpaceDN w:val="0"/>
      <w:adjustRightInd w:val="0"/>
      <w:spacing w:before="120" w:after="200" w:line="240" w:lineRule="atLeast"/>
      <w:ind w:left="794" w:hanging="794"/>
      <w:jc w:val="both"/>
      <w:textAlignment w:val="baseline"/>
    </w:pPr>
    <w:rPr>
      <w:rFonts w:ascii="Times New (W1)" w:eastAsia="Calibri" w:hAnsi="Times New (W1)"/>
      <w:sz w:val="26"/>
      <w:szCs w:val="20"/>
      <w:lang w:eastAsia="en-US"/>
    </w:rPr>
  </w:style>
  <w:style w:type="paragraph" w:customStyle="1" w:styleId="P2">
    <w:name w:val="P2"/>
    <w:aliases w:val="(i)"/>
    <w:basedOn w:val="P1"/>
    <w:rsid w:val="00C73B3D"/>
    <w:pPr>
      <w:tabs>
        <w:tab w:val="clear" w:pos="1077"/>
        <w:tab w:val="clear" w:pos="1219"/>
        <w:tab w:val="right" w:pos="1701"/>
        <w:tab w:val="left" w:pos="1843"/>
      </w:tabs>
      <w:spacing w:before="60" w:line="240" w:lineRule="atLeast"/>
      <w:ind w:left="1843" w:hanging="1049"/>
    </w:pPr>
    <w:rPr>
      <w:rFonts w:ascii="Times" w:hAnsi="Times"/>
      <w:color w:val="auto"/>
      <w:lang w:val="en-AU"/>
    </w:rPr>
  </w:style>
  <w:style w:type="paragraph" w:customStyle="1" w:styleId="paraa">
    <w:name w:val="para (a)"/>
    <w:basedOn w:val="Normal"/>
    <w:rsid w:val="00C73B3D"/>
    <w:pPr>
      <w:tabs>
        <w:tab w:val="right" w:pos="1134"/>
        <w:tab w:val="left" w:pos="1276"/>
      </w:tabs>
      <w:overflowPunct w:val="0"/>
      <w:autoSpaceDE w:val="0"/>
      <w:autoSpaceDN w:val="0"/>
      <w:adjustRightInd w:val="0"/>
      <w:spacing w:after="200" w:line="276" w:lineRule="auto"/>
      <w:ind w:left="1276" w:hanging="1276"/>
      <w:jc w:val="both"/>
      <w:textAlignment w:val="baseline"/>
    </w:pPr>
    <w:rPr>
      <w:rFonts w:ascii="Calibri" w:eastAsia="Calibri" w:hAnsi="Calibri"/>
      <w:sz w:val="26"/>
      <w:szCs w:val="20"/>
      <w:lang w:eastAsia="en-US"/>
    </w:rPr>
  </w:style>
  <w:style w:type="paragraph" w:customStyle="1" w:styleId="note">
    <w:name w:val="note"/>
    <w:basedOn w:val="Normal"/>
    <w:rsid w:val="00C73B3D"/>
    <w:pPr>
      <w:tabs>
        <w:tab w:val="left" w:pos="851"/>
      </w:tabs>
      <w:overflowPunct w:val="0"/>
      <w:autoSpaceDE w:val="0"/>
      <w:autoSpaceDN w:val="0"/>
      <w:adjustRightInd w:val="0"/>
      <w:spacing w:before="120" w:after="200" w:line="276" w:lineRule="auto"/>
      <w:ind w:left="794"/>
      <w:jc w:val="both"/>
      <w:textAlignment w:val="baseline"/>
    </w:pPr>
    <w:rPr>
      <w:rFonts w:ascii="Calibri" w:eastAsia="Calibri" w:hAnsi="Calibri"/>
      <w:sz w:val="22"/>
      <w:szCs w:val="20"/>
      <w:lang w:eastAsia="en-US"/>
    </w:rPr>
  </w:style>
  <w:style w:type="paragraph" w:customStyle="1" w:styleId="section">
    <w:name w:val="section"/>
    <w:basedOn w:val="Normal"/>
    <w:rsid w:val="00C73B3D"/>
    <w:pPr>
      <w:overflowPunct w:val="0"/>
      <w:autoSpaceDE w:val="0"/>
      <w:autoSpaceDN w:val="0"/>
      <w:adjustRightInd w:val="0"/>
      <w:spacing w:before="180" w:after="60" w:line="276" w:lineRule="auto"/>
      <w:jc w:val="center"/>
      <w:textAlignment w:val="baseline"/>
    </w:pPr>
    <w:rPr>
      <w:rFonts w:ascii="Times New (W1)" w:eastAsia="Calibri" w:hAnsi="Times New (W1)"/>
      <w:b/>
      <w:sz w:val="26"/>
      <w:szCs w:val="20"/>
      <w:lang w:eastAsia="en-US"/>
    </w:rPr>
  </w:style>
  <w:style w:type="paragraph" w:customStyle="1" w:styleId="Table">
    <w:name w:val="Table"/>
    <w:basedOn w:val="Normal"/>
    <w:rsid w:val="00C73B3D"/>
    <w:pPr>
      <w:overflowPunct w:val="0"/>
      <w:autoSpaceDE w:val="0"/>
      <w:autoSpaceDN w:val="0"/>
      <w:adjustRightInd w:val="0"/>
      <w:spacing w:after="60" w:line="276" w:lineRule="auto"/>
      <w:textAlignment w:val="baseline"/>
    </w:pPr>
    <w:rPr>
      <w:rFonts w:ascii="Calibri" w:eastAsia="Calibri" w:hAnsi="Calibri"/>
      <w:sz w:val="20"/>
      <w:szCs w:val="20"/>
      <w:lang w:val="en-US" w:eastAsia="en-US"/>
    </w:rPr>
  </w:style>
  <w:style w:type="paragraph" w:customStyle="1" w:styleId="A3S">
    <w:name w:val="A3S"/>
    <w:aliases w:val="Schedule Amendment"/>
    <w:basedOn w:val="Normal"/>
    <w:rsid w:val="00C73B3D"/>
    <w:pPr>
      <w:overflowPunct w:val="0"/>
      <w:autoSpaceDE w:val="0"/>
      <w:autoSpaceDN w:val="0"/>
      <w:adjustRightInd w:val="0"/>
      <w:spacing w:before="180" w:after="200" w:line="260" w:lineRule="atLeast"/>
      <w:ind w:left="1077" w:hanging="1077"/>
      <w:jc w:val="both"/>
      <w:textAlignment w:val="baseline"/>
    </w:pPr>
    <w:rPr>
      <w:rFonts w:ascii="Times" w:eastAsia="Calibri" w:hAnsi="Times"/>
      <w:sz w:val="22"/>
      <w:szCs w:val="20"/>
      <w:lang w:eastAsia="en-US"/>
    </w:rPr>
  </w:style>
  <w:style w:type="paragraph" w:customStyle="1" w:styleId="subsubsect">
    <w:name w:val="subsubsect"/>
    <w:basedOn w:val="Normal"/>
    <w:autoRedefine/>
    <w:rsid w:val="00C73B3D"/>
    <w:pPr>
      <w:widowControl w:val="0"/>
      <w:tabs>
        <w:tab w:val="left" w:pos="794"/>
      </w:tabs>
      <w:overflowPunct w:val="0"/>
      <w:autoSpaceDE w:val="0"/>
      <w:autoSpaceDN w:val="0"/>
      <w:adjustRightInd w:val="0"/>
      <w:spacing w:before="120" w:after="200" w:line="276" w:lineRule="auto"/>
      <w:ind w:left="720" w:hanging="720"/>
      <w:jc w:val="both"/>
      <w:textAlignment w:val="baseline"/>
    </w:pPr>
    <w:rPr>
      <w:rFonts w:ascii="Times New (W1)" w:eastAsia="Calibri" w:hAnsi="Times New (W1)"/>
      <w:b/>
      <w:sz w:val="26"/>
      <w:szCs w:val="20"/>
      <w:lang w:val="en-US" w:eastAsia="en-US"/>
    </w:rPr>
  </w:style>
  <w:style w:type="paragraph" w:customStyle="1" w:styleId="Rc">
    <w:name w:val="Rc"/>
    <w:aliases w:val="Rn continued"/>
    <w:basedOn w:val="R1"/>
    <w:next w:val="P1"/>
    <w:rsid w:val="00C73B3D"/>
    <w:pPr>
      <w:tabs>
        <w:tab w:val="clear" w:pos="794"/>
      </w:tabs>
      <w:spacing w:before="60"/>
      <w:ind w:firstLine="0"/>
    </w:pPr>
    <w:rPr>
      <w:rFonts w:ascii="Times" w:hAnsi="Times"/>
    </w:rPr>
  </w:style>
  <w:style w:type="paragraph" w:customStyle="1" w:styleId="notea">
    <w:name w:val="note (a)"/>
    <w:basedOn w:val="note"/>
    <w:rsid w:val="00C73B3D"/>
    <w:pPr>
      <w:tabs>
        <w:tab w:val="clear" w:pos="851"/>
        <w:tab w:val="left" w:pos="1588"/>
      </w:tabs>
      <w:ind w:left="1588" w:hanging="397"/>
    </w:pPr>
  </w:style>
  <w:style w:type="paragraph" w:customStyle="1" w:styleId="parai">
    <w:name w:val="para (i)"/>
    <w:basedOn w:val="paraa"/>
    <w:rsid w:val="00C73B3D"/>
    <w:pPr>
      <w:tabs>
        <w:tab w:val="clear" w:pos="1134"/>
        <w:tab w:val="clear" w:pos="1276"/>
        <w:tab w:val="right" w:pos="1843"/>
        <w:tab w:val="left" w:pos="1985"/>
      </w:tabs>
      <w:ind w:left="1985" w:hanging="1985"/>
    </w:pPr>
  </w:style>
  <w:style w:type="paragraph" w:customStyle="1" w:styleId="Parai0">
    <w:name w:val="Para (i)"/>
    <w:basedOn w:val="paraa"/>
    <w:rsid w:val="00C73B3D"/>
    <w:pPr>
      <w:tabs>
        <w:tab w:val="clear" w:pos="1134"/>
        <w:tab w:val="clear" w:pos="1276"/>
        <w:tab w:val="right" w:pos="1701"/>
        <w:tab w:val="left" w:pos="1843"/>
      </w:tabs>
    </w:pPr>
  </w:style>
  <w:style w:type="paragraph" w:customStyle="1" w:styleId="ParaA0">
    <w:name w:val="Para(A)"/>
    <w:basedOn w:val="Parai0"/>
    <w:rsid w:val="00C73B3D"/>
    <w:pPr>
      <w:tabs>
        <w:tab w:val="clear" w:pos="1701"/>
        <w:tab w:val="clear" w:pos="1843"/>
        <w:tab w:val="right" w:pos="2410"/>
        <w:tab w:val="left" w:pos="2552"/>
      </w:tabs>
      <w:ind w:left="2552" w:hanging="2552"/>
    </w:pPr>
  </w:style>
  <w:style w:type="paragraph" w:styleId="Title">
    <w:name w:val="Title"/>
    <w:basedOn w:val="BodyText"/>
    <w:next w:val="BodyText"/>
    <w:link w:val="TitleChar"/>
    <w:qFormat/>
    <w:rsid w:val="00C73B3D"/>
    <w:pPr>
      <w:spacing w:before="120" w:after="60" w:line="276" w:lineRule="auto"/>
      <w:outlineLvl w:val="0"/>
    </w:pPr>
    <w:rPr>
      <w:rFonts w:ascii="Arial" w:eastAsia="Calibri" w:hAnsi="Arial" w:cs="Arial"/>
      <w:bCs/>
      <w:kern w:val="28"/>
      <w:szCs w:val="32"/>
      <w:lang w:eastAsia="en-US"/>
    </w:rPr>
  </w:style>
  <w:style w:type="character" w:customStyle="1" w:styleId="TitleChar">
    <w:name w:val="Title Char"/>
    <w:basedOn w:val="DefaultParagraphFont"/>
    <w:link w:val="Title"/>
    <w:rsid w:val="00C73B3D"/>
    <w:rPr>
      <w:rFonts w:ascii="Arial" w:eastAsia="Calibri" w:hAnsi="Arial" w:cs="Arial"/>
      <w:bCs/>
      <w:kern w:val="28"/>
      <w:sz w:val="24"/>
      <w:szCs w:val="32"/>
      <w:lang w:eastAsia="en-US"/>
    </w:rPr>
  </w:style>
  <w:style w:type="paragraph" w:customStyle="1" w:styleId="CoverUpdate">
    <w:name w:val="CoverUpdate"/>
    <w:basedOn w:val="Normal"/>
    <w:rsid w:val="00C73B3D"/>
    <w:pPr>
      <w:tabs>
        <w:tab w:val="left" w:pos="567"/>
      </w:tabs>
      <w:overflowPunct w:val="0"/>
      <w:autoSpaceDE w:val="0"/>
      <w:autoSpaceDN w:val="0"/>
      <w:adjustRightInd w:val="0"/>
      <w:spacing w:before="240" w:after="200" w:line="276" w:lineRule="auto"/>
      <w:textAlignment w:val="baseline"/>
    </w:pPr>
    <w:rPr>
      <w:rFonts w:ascii="Times New (W1)" w:eastAsia="Calibri" w:hAnsi="Times New (W1)"/>
      <w:sz w:val="26"/>
      <w:szCs w:val="20"/>
    </w:rPr>
  </w:style>
  <w:style w:type="paragraph" w:customStyle="1" w:styleId="CoverAct">
    <w:name w:val="CoverAct"/>
    <w:basedOn w:val="Normal"/>
    <w:next w:val="CoverUpdate"/>
    <w:rsid w:val="00C73B3D"/>
    <w:pPr>
      <w:pBdr>
        <w:bottom w:val="single" w:sz="4" w:space="3" w:color="auto"/>
      </w:pBdr>
      <w:tabs>
        <w:tab w:val="left" w:pos="567"/>
      </w:tabs>
      <w:overflowPunct w:val="0"/>
      <w:autoSpaceDE w:val="0"/>
      <w:autoSpaceDN w:val="0"/>
      <w:adjustRightInd w:val="0"/>
      <w:spacing w:after="200" w:line="276" w:lineRule="auto"/>
      <w:textAlignment w:val="baseline"/>
    </w:pPr>
    <w:rPr>
      <w:rFonts w:ascii="Arial" w:eastAsia="Calibri" w:hAnsi="Arial" w:cs="Arial"/>
      <w:i/>
      <w:iCs/>
      <w:sz w:val="28"/>
      <w:szCs w:val="28"/>
    </w:rPr>
  </w:style>
  <w:style w:type="paragraph" w:customStyle="1" w:styleId="CoverMade">
    <w:name w:val="CoverMade"/>
    <w:basedOn w:val="Normal"/>
    <w:rsid w:val="00C73B3D"/>
    <w:pPr>
      <w:tabs>
        <w:tab w:val="left" w:pos="567"/>
      </w:tabs>
      <w:overflowPunct w:val="0"/>
      <w:autoSpaceDE w:val="0"/>
      <w:autoSpaceDN w:val="0"/>
      <w:adjustRightInd w:val="0"/>
      <w:spacing w:before="240" w:after="240" w:line="276" w:lineRule="auto"/>
      <w:textAlignment w:val="baseline"/>
    </w:pPr>
    <w:rPr>
      <w:rFonts w:ascii="Arial" w:eastAsia="Calibri" w:hAnsi="Arial" w:cs="Arial"/>
      <w:sz w:val="26"/>
      <w:szCs w:val="20"/>
    </w:rPr>
  </w:style>
  <w:style w:type="paragraph" w:customStyle="1" w:styleId="CoverStatRule">
    <w:name w:val="CoverStatRule"/>
    <w:basedOn w:val="Normal"/>
    <w:next w:val="Normal"/>
    <w:rsid w:val="00C73B3D"/>
    <w:pPr>
      <w:tabs>
        <w:tab w:val="left" w:pos="567"/>
      </w:tabs>
      <w:overflowPunct w:val="0"/>
      <w:autoSpaceDE w:val="0"/>
      <w:autoSpaceDN w:val="0"/>
      <w:adjustRightInd w:val="0"/>
      <w:spacing w:before="240" w:after="200" w:line="276" w:lineRule="auto"/>
      <w:textAlignment w:val="baseline"/>
    </w:pPr>
    <w:rPr>
      <w:rFonts w:ascii="Arial" w:eastAsia="Calibri" w:hAnsi="Arial" w:cs="Arial"/>
      <w:b/>
      <w:bCs/>
      <w:sz w:val="26"/>
      <w:szCs w:val="20"/>
    </w:rPr>
  </w:style>
  <w:style w:type="paragraph" w:customStyle="1" w:styleId="HeaderBoldEven">
    <w:name w:val="HeaderBoldEven"/>
    <w:basedOn w:val="Normal"/>
    <w:rsid w:val="00C73B3D"/>
    <w:pPr>
      <w:tabs>
        <w:tab w:val="left" w:pos="567"/>
      </w:tabs>
      <w:overflowPunct w:val="0"/>
      <w:autoSpaceDE w:val="0"/>
      <w:autoSpaceDN w:val="0"/>
      <w:adjustRightInd w:val="0"/>
      <w:spacing w:before="120" w:after="60" w:line="276" w:lineRule="auto"/>
      <w:textAlignment w:val="baseline"/>
    </w:pPr>
    <w:rPr>
      <w:rFonts w:ascii="Arial" w:eastAsia="Calibri" w:hAnsi="Arial" w:cs="Arial"/>
      <w:b/>
      <w:bCs/>
      <w:sz w:val="20"/>
      <w:szCs w:val="20"/>
    </w:rPr>
  </w:style>
  <w:style w:type="paragraph" w:customStyle="1" w:styleId="HeaderLiteEven">
    <w:name w:val="HeaderLiteEven"/>
    <w:basedOn w:val="Normal"/>
    <w:rsid w:val="00C73B3D"/>
    <w:pPr>
      <w:tabs>
        <w:tab w:val="left" w:pos="567"/>
        <w:tab w:val="center" w:pos="3969"/>
        <w:tab w:val="right" w:pos="8505"/>
      </w:tabs>
      <w:overflowPunct w:val="0"/>
      <w:autoSpaceDE w:val="0"/>
      <w:autoSpaceDN w:val="0"/>
      <w:adjustRightInd w:val="0"/>
      <w:spacing w:before="60" w:after="200" w:line="276" w:lineRule="auto"/>
      <w:textAlignment w:val="baseline"/>
    </w:pPr>
    <w:rPr>
      <w:rFonts w:ascii="Arial" w:eastAsia="Calibri" w:hAnsi="Arial" w:cs="Arial"/>
      <w:sz w:val="18"/>
      <w:szCs w:val="18"/>
    </w:rPr>
  </w:style>
  <w:style w:type="paragraph" w:customStyle="1" w:styleId="HeaderLiteOdd">
    <w:name w:val="HeaderLiteOdd"/>
    <w:basedOn w:val="Normal"/>
    <w:rsid w:val="00C73B3D"/>
    <w:pPr>
      <w:tabs>
        <w:tab w:val="left" w:pos="567"/>
        <w:tab w:val="center" w:pos="3969"/>
        <w:tab w:val="right" w:pos="8505"/>
      </w:tabs>
      <w:overflowPunct w:val="0"/>
      <w:autoSpaceDE w:val="0"/>
      <w:autoSpaceDN w:val="0"/>
      <w:adjustRightInd w:val="0"/>
      <w:spacing w:before="60" w:after="200" w:line="276" w:lineRule="auto"/>
      <w:jc w:val="right"/>
      <w:textAlignment w:val="baseline"/>
    </w:pPr>
    <w:rPr>
      <w:rFonts w:ascii="Arial" w:eastAsia="Calibri" w:hAnsi="Arial" w:cs="Arial"/>
      <w:sz w:val="18"/>
      <w:szCs w:val="18"/>
    </w:rPr>
  </w:style>
  <w:style w:type="paragraph" w:customStyle="1" w:styleId="ContentsHead">
    <w:name w:val="ContentsHead"/>
    <w:basedOn w:val="Normal"/>
    <w:next w:val="Normal"/>
    <w:rsid w:val="00C73B3D"/>
    <w:pPr>
      <w:keepNext/>
      <w:tabs>
        <w:tab w:val="left" w:pos="567"/>
      </w:tabs>
      <w:overflowPunct w:val="0"/>
      <w:autoSpaceDE w:val="0"/>
      <w:autoSpaceDN w:val="0"/>
      <w:adjustRightInd w:val="0"/>
      <w:spacing w:before="240" w:after="240" w:line="276" w:lineRule="auto"/>
      <w:textAlignment w:val="baseline"/>
    </w:pPr>
    <w:rPr>
      <w:rFonts w:ascii="Arial" w:eastAsia="Calibri" w:hAnsi="Arial" w:cs="Arial"/>
      <w:b/>
      <w:bCs/>
      <w:sz w:val="28"/>
      <w:szCs w:val="28"/>
    </w:rPr>
  </w:style>
  <w:style w:type="paragraph" w:styleId="TOC1">
    <w:name w:val="toc 1"/>
    <w:basedOn w:val="Normal"/>
    <w:next w:val="Normal"/>
    <w:autoRedefine/>
    <w:uiPriority w:val="39"/>
    <w:rsid w:val="00C73B3D"/>
    <w:pPr>
      <w:tabs>
        <w:tab w:val="left" w:leader="dot" w:pos="709"/>
        <w:tab w:val="right" w:leader="dot" w:pos="8303"/>
      </w:tabs>
    </w:pPr>
    <w:rPr>
      <w:rFonts w:ascii="Arial" w:eastAsia="Calibri" w:hAnsi="Arial" w:cs="Arial"/>
      <w:noProof/>
      <w:sz w:val="20"/>
      <w:szCs w:val="20"/>
      <w:lang w:eastAsia="en-US"/>
    </w:rPr>
  </w:style>
  <w:style w:type="paragraph" w:styleId="TOC2">
    <w:name w:val="toc 2"/>
    <w:basedOn w:val="Normal"/>
    <w:next w:val="Normal"/>
    <w:autoRedefine/>
    <w:uiPriority w:val="39"/>
    <w:rsid w:val="00C73B3D"/>
    <w:pPr>
      <w:tabs>
        <w:tab w:val="left" w:pos="709"/>
        <w:tab w:val="right" w:pos="8303"/>
      </w:tabs>
    </w:pPr>
    <w:rPr>
      <w:rFonts w:ascii="Calibri" w:eastAsia="Calibri" w:hAnsi="Calibri"/>
      <w:sz w:val="22"/>
      <w:szCs w:val="22"/>
      <w:lang w:eastAsia="en-US"/>
    </w:rPr>
  </w:style>
  <w:style w:type="paragraph" w:styleId="TOC3">
    <w:name w:val="toc 3"/>
    <w:basedOn w:val="Normal"/>
    <w:next w:val="Normal"/>
    <w:autoRedefine/>
    <w:uiPriority w:val="39"/>
    <w:rsid w:val="00C73B3D"/>
    <w:pPr>
      <w:spacing w:after="200" w:line="276" w:lineRule="auto"/>
      <w:ind w:left="520"/>
    </w:pPr>
    <w:rPr>
      <w:rFonts w:ascii="Calibri" w:eastAsia="Calibri" w:hAnsi="Calibri"/>
      <w:sz w:val="22"/>
      <w:szCs w:val="22"/>
      <w:lang w:eastAsia="en-US"/>
    </w:rPr>
  </w:style>
  <w:style w:type="paragraph" w:customStyle="1" w:styleId="indent">
    <w:name w:val="indent"/>
    <w:basedOn w:val="Normal"/>
    <w:rsid w:val="00C73B3D"/>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C73B3D"/>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C73B3D"/>
    <w:pPr>
      <w:spacing w:before="360" w:after="200" w:line="276" w:lineRule="auto"/>
    </w:pPr>
    <w:rPr>
      <w:rFonts w:ascii="Arial" w:eastAsia="Calibri" w:hAnsi="Arial"/>
      <w:b/>
      <w:sz w:val="22"/>
      <w:lang w:val="en-GB" w:eastAsia="en-US"/>
    </w:rPr>
  </w:style>
  <w:style w:type="paragraph" w:customStyle="1" w:styleId="LDReference">
    <w:name w:val="LDReference"/>
    <w:basedOn w:val="LDTitle"/>
    <w:rsid w:val="00C73B3D"/>
    <w:pPr>
      <w:spacing w:before="120"/>
      <w:ind w:left="1843"/>
    </w:pPr>
    <w:rPr>
      <w:rFonts w:ascii="Times New Roman" w:hAnsi="Times New Roman"/>
      <w:sz w:val="20"/>
      <w:szCs w:val="20"/>
    </w:rPr>
  </w:style>
  <w:style w:type="paragraph" w:customStyle="1" w:styleId="LDFollowing">
    <w:name w:val="LDFollowing"/>
    <w:basedOn w:val="LDDate"/>
    <w:next w:val="LDBodytext"/>
    <w:rsid w:val="00C73B3D"/>
    <w:pPr>
      <w:spacing w:before="60"/>
    </w:pPr>
  </w:style>
  <w:style w:type="character" w:customStyle="1" w:styleId="LDCitation">
    <w:name w:val="LDCitation"/>
    <w:rsid w:val="00C73B3D"/>
    <w:rPr>
      <w:i/>
      <w:iCs/>
    </w:rPr>
  </w:style>
  <w:style w:type="paragraph" w:customStyle="1" w:styleId="LDP3A">
    <w:name w:val="LDP3 (A)"/>
    <w:basedOn w:val="LDP2i"/>
    <w:rsid w:val="00C73B3D"/>
    <w:pPr>
      <w:tabs>
        <w:tab w:val="clear" w:pos="1418"/>
        <w:tab w:val="clear" w:pos="1559"/>
        <w:tab w:val="left" w:pos="1985"/>
      </w:tabs>
      <w:ind w:left="1985" w:hanging="567"/>
    </w:pPr>
  </w:style>
  <w:style w:type="paragraph" w:styleId="BlockText">
    <w:name w:val="Block Text"/>
    <w:basedOn w:val="Normal"/>
    <w:rsid w:val="00C73B3D"/>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C73B3D"/>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rsid w:val="00C73B3D"/>
    <w:rPr>
      <w:rFonts w:ascii="Calibri" w:eastAsia="Calibri" w:hAnsi="Calibri"/>
      <w:sz w:val="22"/>
      <w:szCs w:val="22"/>
      <w:lang w:eastAsia="en-US"/>
    </w:rPr>
  </w:style>
  <w:style w:type="paragraph" w:styleId="BodyText3">
    <w:name w:val="Body Text 3"/>
    <w:basedOn w:val="Normal"/>
    <w:link w:val="BodyText3Char"/>
    <w:rsid w:val="00C73B3D"/>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rsid w:val="00C73B3D"/>
    <w:rPr>
      <w:rFonts w:ascii="Calibri" w:eastAsia="Calibri" w:hAnsi="Calibri"/>
      <w:sz w:val="16"/>
      <w:szCs w:val="16"/>
      <w:lang w:eastAsia="en-US"/>
    </w:rPr>
  </w:style>
  <w:style w:type="paragraph" w:styleId="BodyTextFirstIndent">
    <w:name w:val="Body Text First Indent"/>
    <w:basedOn w:val="BodyText"/>
    <w:link w:val="BodyTextFirstIndentChar"/>
    <w:rsid w:val="00C73B3D"/>
    <w:pPr>
      <w:tabs>
        <w:tab w:val="left" w:pos="567"/>
      </w:tabs>
      <w:overflowPunct w:val="0"/>
      <w:autoSpaceDE w:val="0"/>
      <w:autoSpaceDN w:val="0"/>
      <w:adjustRightInd w:val="0"/>
      <w:spacing w:line="276" w:lineRule="auto"/>
      <w:ind w:firstLine="210"/>
      <w:textAlignment w:val="baseline"/>
    </w:pPr>
    <w:rPr>
      <w:rFonts w:ascii="Calibri" w:eastAsia="Calibri" w:hAnsi="Calibri"/>
      <w:sz w:val="22"/>
      <w:szCs w:val="20"/>
      <w:lang w:eastAsia="en-US"/>
    </w:rPr>
  </w:style>
  <w:style w:type="character" w:customStyle="1" w:styleId="BodyTextFirstIndentChar">
    <w:name w:val="Body Text First Indent Char"/>
    <w:basedOn w:val="BodyTextChar"/>
    <w:link w:val="BodyTextFirstIndent"/>
    <w:rsid w:val="00C73B3D"/>
    <w:rPr>
      <w:rFonts w:ascii="Calibri" w:eastAsia="Calibri" w:hAnsi="Calibri"/>
      <w:sz w:val="22"/>
      <w:szCs w:val="24"/>
      <w:lang w:eastAsia="en-US"/>
    </w:rPr>
  </w:style>
  <w:style w:type="paragraph" w:styleId="BodyTextFirstIndent2">
    <w:name w:val="Body Text First Indent 2"/>
    <w:basedOn w:val="BodyTextIndent"/>
    <w:link w:val="BodyTextFirstIndent2Char"/>
    <w:rsid w:val="00C73B3D"/>
    <w:pPr>
      <w:ind w:firstLine="210"/>
    </w:pPr>
  </w:style>
  <w:style w:type="character" w:customStyle="1" w:styleId="BodyTextFirstIndent2Char">
    <w:name w:val="Body Text First Indent 2 Char"/>
    <w:basedOn w:val="BodyTextIndentChar"/>
    <w:link w:val="BodyTextFirstIndent2"/>
    <w:rsid w:val="00C73B3D"/>
    <w:rPr>
      <w:rFonts w:ascii="Calibri" w:eastAsia="Calibri" w:hAnsi="Calibri"/>
      <w:sz w:val="22"/>
      <w:szCs w:val="22"/>
      <w:lang w:eastAsia="en-US"/>
    </w:rPr>
  </w:style>
  <w:style w:type="paragraph" w:styleId="BodyTextIndent2">
    <w:name w:val="Body Text Indent 2"/>
    <w:basedOn w:val="Normal"/>
    <w:link w:val="BodyTextIndent2Char"/>
    <w:rsid w:val="00C73B3D"/>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C73B3D"/>
    <w:rPr>
      <w:rFonts w:ascii="Calibri" w:eastAsia="Calibri" w:hAnsi="Calibri"/>
      <w:sz w:val="22"/>
      <w:szCs w:val="22"/>
      <w:lang w:eastAsia="en-US"/>
    </w:rPr>
  </w:style>
  <w:style w:type="paragraph" w:styleId="BodyTextIndent3">
    <w:name w:val="Body Text Indent 3"/>
    <w:basedOn w:val="Normal"/>
    <w:link w:val="BodyTextIndent3Char"/>
    <w:rsid w:val="00C73B3D"/>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C73B3D"/>
    <w:rPr>
      <w:rFonts w:ascii="Calibri" w:eastAsia="Calibri" w:hAnsi="Calibri"/>
      <w:sz w:val="16"/>
      <w:szCs w:val="16"/>
      <w:lang w:eastAsia="en-US"/>
    </w:rPr>
  </w:style>
  <w:style w:type="paragraph" w:styleId="Caption">
    <w:name w:val="caption"/>
    <w:basedOn w:val="Normal"/>
    <w:next w:val="Normal"/>
    <w:qFormat/>
    <w:rsid w:val="00C73B3D"/>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C73B3D"/>
    <w:pPr>
      <w:spacing w:after="200" w:line="276" w:lineRule="auto"/>
      <w:ind w:left="4252"/>
    </w:pPr>
    <w:rPr>
      <w:rFonts w:ascii="Calibri" w:eastAsia="Calibri" w:hAnsi="Calibri"/>
      <w:sz w:val="22"/>
      <w:szCs w:val="22"/>
      <w:lang w:eastAsia="en-US"/>
    </w:rPr>
  </w:style>
  <w:style w:type="character" w:customStyle="1" w:styleId="ClosingChar">
    <w:name w:val="Closing Char"/>
    <w:basedOn w:val="DefaultParagraphFont"/>
    <w:link w:val="Closing"/>
    <w:rsid w:val="00C73B3D"/>
    <w:rPr>
      <w:rFonts w:ascii="Calibri" w:eastAsia="Calibri" w:hAnsi="Calibri"/>
      <w:sz w:val="22"/>
      <w:szCs w:val="22"/>
      <w:lang w:eastAsia="en-US"/>
    </w:rPr>
  </w:style>
  <w:style w:type="paragraph" w:styleId="CommentText">
    <w:name w:val="annotation text"/>
    <w:basedOn w:val="Normal"/>
    <w:link w:val="CommentTextChar"/>
    <w:rsid w:val="00C73B3D"/>
    <w:pPr>
      <w:spacing w:after="200" w:line="276" w:lineRule="auto"/>
    </w:pPr>
    <w:rPr>
      <w:rFonts w:ascii="Calibri" w:eastAsia="Calibri" w:hAnsi="Calibri"/>
      <w:sz w:val="20"/>
      <w:szCs w:val="22"/>
      <w:lang w:eastAsia="en-US"/>
    </w:rPr>
  </w:style>
  <w:style w:type="character" w:customStyle="1" w:styleId="CommentTextChar">
    <w:name w:val="Comment Text Char"/>
    <w:basedOn w:val="DefaultParagraphFont"/>
    <w:link w:val="CommentText"/>
    <w:rsid w:val="00C73B3D"/>
    <w:rPr>
      <w:rFonts w:ascii="Calibri" w:eastAsia="Calibri" w:hAnsi="Calibri"/>
      <w:szCs w:val="22"/>
      <w:lang w:eastAsia="en-US"/>
    </w:rPr>
  </w:style>
  <w:style w:type="paragraph" w:styleId="CommentSubject">
    <w:name w:val="annotation subject"/>
    <w:basedOn w:val="CommentText"/>
    <w:next w:val="CommentText"/>
    <w:link w:val="CommentSubjectChar"/>
    <w:rsid w:val="00C73B3D"/>
    <w:rPr>
      <w:b/>
      <w:bCs/>
    </w:rPr>
  </w:style>
  <w:style w:type="character" w:customStyle="1" w:styleId="CommentSubjectChar">
    <w:name w:val="Comment Subject Char"/>
    <w:basedOn w:val="CommentTextChar"/>
    <w:link w:val="CommentSubject"/>
    <w:rsid w:val="00C73B3D"/>
    <w:rPr>
      <w:rFonts w:ascii="Calibri" w:eastAsia="Calibri" w:hAnsi="Calibri"/>
      <w:b/>
      <w:bCs/>
      <w:szCs w:val="22"/>
      <w:lang w:eastAsia="en-US"/>
    </w:rPr>
  </w:style>
  <w:style w:type="paragraph" w:styleId="Date">
    <w:name w:val="Date"/>
    <w:basedOn w:val="Normal"/>
    <w:next w:val="Normal"/>
    <w:link w:val="DateChar"/>
    <w:rsid w:val="00C73B3D"/>
    <w:pPr>
      <w:spacing w:after="200" w:line="276" w:lineRule="auto"/>
    </w:pPr>
    <w:rPr>
      <w:rFonts w:ascii="Calibri" w:eastAsia="Calibri" w:hAnsi="Calibri"/>
      <w:sz w:val="22"/>
      <w:szCs w:val="22"/>
      <w:lang w:eastAsia="en-US"/>
    </w:rPr>
  </w:style>
  <w:style w:type="character" w:customStyle="1" w:styleId="DateChar">
    <w:name w:val="Date Char"/>
    <w:basedOn w:val="DefaultParagraphFont"/>
    <w:link w:val="Date"/>
    <w:rsid w:val="00C73B3D"/>
    <w:rPr>
      <w:rFonts w:ascii="Calibri" w:eastAsia="Calibri" w:hAnsi="Calibri"/>
      <w:sz w:val="22"/>
      <w:szCs w:val="22"/>
      <w:lang w:eastAsia="en-US"/>
    </w:rPr>
  </w:style>
  <w:style w:type="paragraph" w:styleId="DocumentMap">
    <w:name w:val="Document Map"/>
    <w:basedOn w:val="Normal"/>
    <w:link w:val="DocumentMapChar"/>
    <w:rsid w:val="00C73B3D"/>
    <w:pPr>
      <w:shd w:val="clear" w:color="auto" w:fill="000080"/>
      <w:spacing w:after="200" w:line="276" w:lineRule="auto"/>
    </w:pPr>
    <w:rPr>
      <w:rFonts w:ascii="Tahoma" w:eastAsia="Calibri" w:hAnsi="Tahoma" w:cs="Tahoma"/>
      <w:sz w:val="20"/>
      <w:szCs w:val="22"/>
      <w:lang w:eastAsia="en-US"/>
    </w:rPr>
  </w:style>
  <w:style w:type="character" w:customStyle="1" w:styleId="DocumentMapChar">
    <w:name w:val="Document Map Char"/>
    <w:basedOn w:val="DefaultParagraphFont"/>
    <w:link w:val="DocumentMap"/>
    <w:rsid w:val="00C73B3D"/>
    <w:rPr>
      <w:rFonts w:ascii="Tahoma" w:eastAsia="Calibri" w:hAnsi="Tahoma" w:cs="Tahoma"/>
      <w:szCs w:val="22"/>
      <w:shd w:val="clear" w:color="auto" w:fill="000080"/>
      <w:lang w:eastAsia="en-US"/>
    </w:rPr>
  </w:style>
  <w:style w:type="paragraph" w:styleId="E-mailSignature">
    <w:name w:val="E-mail Signature"/>
    <w:basedOn w:val="Normal"/>
    <w:link w:val="E-mailSignatureChar"/>
    <w:rsid w:val="00C73B3D"/>
    <w:pPr>
      <w:spacing w:after="200" w:line="276" w:lineRule="auto"/>
    </w:pPr>
    <w:rPr>
      <w:rFonts w:ascii="Calibri" w:eastAsia="Calibri" w:hAnsi="Calibri"/>
      <w:sz w:val="22"/>
      <w:szCs w:val="22"/>
      <w:lang w:eastAsia="en-US"/>
    </w:rPr>
  </w:style>
  <w:style w:type="character" w:customStyle="1" w:styleId="E-mailSignatureChar">
    <w:name w:val="E-mail Signature Char"/>
    <w:basedOn w:val="DefaultParagraphFont"/>
    <w:link w:val="E-mailSignature"/>
    <w:rsid w:val="00C73B3D"/>
    <w:rPr>
      <w:rFonts w:ascii="Calibri" w:eastAsia="Calibri" w:hAnsi="Calibri"/>
      <w:sz w:val="22"/>
      <w:szCs w:val="22"/>
      <w:lang w:eastAsia="en-US"/>
    </w:rPr>
  </w:style>
  <w:style w:type="paragraph" w:styleId="EndnoteText">
    <w:name w:val="endnote text"/>
    <w:basedOn w:val="Normal"/>
    <w:link w:val="EndnoteTextChar"/>
    <w:rsid w:val="00C73B3D"/>
    <w:pPr>
      <w:spacing w:after="200" w:line="276" w:lineRule="auto"/>
    </w:pPr>
    <w:rPr>
      <w:rFonts w:ascii="Calibri" w:eastAsia="Calibri" w:hAnsi="Calibri"/>
      <w:sz w:val="20"/>
      <w:szCs w:val="22"/>
      <w:lang w:eastAsia="en-US"/>
    </w:rPr>
  </w:style>
  <w:style w:type="character" w:customStyle="1" w:styleId="EndnoteTextChar">
    <w:name w:val="Endnote Text Char"/>
    <w:basedOn w:val="DefaultParagraphFont"/>
    <w:link w:val="EndnoteText"/>
    <w:rsid w:val="00C73B3D"/>
    <w:rPr>
      <w:rFonts w:ascii="Calibri" w:eastAsia="Calibri" w:hAnsi="Calibri"/>
      <w:szCs w:val="22"/>
      <w:lang w:eastAsia="en-US"/>
    </w:rPr>
  </w:style>
  <w:style w:type="paragraph" w:styleId="EnvelopeAddress">
    <w:name w:val="envelope address"/>
    <w:basedOn w:val="Normal"/>
    <w:rsid w:val="00C73B3D"/>
    <w:pPr>
      <w:framePr w:w="7920" w:h="1980" w:hRule="exact" w:hSpace="180" w:wrap="auto" w:hAnchor="page" w:xAlign="center" w:yAlign="bottom"/>
      <w:spacing w:after="200" w:line="276" w:lineRule="auto"/>
      <w:ind w:left="2880"/>
    </w:pPr>
    <w:rPr>
      <w:rFonts w:ascii="Arial" w:eastAsia="Calibri" w:hAnsi="Arial" w:cs="Arial"/>
      <w:lang w:eastAsia="en-US"/>
    </w:rPr>
  </w:style>
  <w:style w:type="paragraph" w:styleId="EnvelopeReturn">
    <w:name w:val="envelope return"/>
    <w:basedOn w:val="Normal"/>
    <w:rsid w:val="00C73B3D"/>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C73B3D"/>
    <w:pPr>
      <w:spacing w:after="200" w:line="276" w:lineRule="auto"/>
    </w:pPr>
    <w:rPr>
      <w:rFonts w:ascii="Calibri" w:eastAsia="Calibri" w:hAnsi="Calibri"/>
      <w:sz w:val="20"/>
      <w:szCs w:val="22"/>
      <w:lang w:eastAsia="en-US"/>
    </w:rPr>
  </w:style>
  <w:style w:type="character" w:customStyle="1" w:styleId="FootnoteTextChar">
    <w:name w:val="Footnote Text Char"/>
    <w:basedOn w:val="DefaultParagraphFont"/>
    <w:link w:val="FootnoteText"/>
    <w:rsid w:val="00C73B3D"/>
    <w:rPr>
      <w:rFonts w:ascii="Calibri" w:eastAsia="Calibri" w:hAnsi="Calibri"/>
      <w:szCs w:val="22"/>
      <w:lang w:eastAsia="en-US"/>
    </w:rPr>
  </w:style>
  <w:style w:type="paragraph" w:styleId="HTMLAddress">
    <w:name w:val="HTML Address"/>
    <w:basedOn w:val="Normal"/>
    <w:link w:val="HTMLAddressChar"/>
    <w:rsid w:val="00C73B3D"/>
    <w:pPr>
      <w:spacing w:after="200" w:line="276" w:lineRule="auto"/>
    </w:pPr>
    <w:rPr>
      <w:rFonts w:ascii="Calibri" w:eastAsia="Calibri" w:hAnsi="Calibri"/>
      <w:i/>
      <w:iCs/>
      <w:sz w:val="22"/>
      <w:szCs w:val="22"/>
      <w:lang w:eastAsia="en-US"/>
    </w:rPr>
  </w:style>
  <w:style w:type="character" w:customStyle="1" w:styleId="HTMLAddressChar">
    <w:name w:val="HTML Address Char"/>
    <w:basedOn w:val="DefaultParagraphFont"/>
    <w:link w:val="HTMLAddress"/>
    <w:rsid w:val="00C73B3D"/>
    <w:rPr>
      <w:rFonts w:ascii="Calibri" w:eastAsia="Calibri" w:hAnsi="Calibri"/>
      <w:i/>
      <w:iCs/>
      <w:sz w:val="22"/>
      <w:szCs w:val="22"/>
      <w:lang w:eastAsia="en-US"/>
    </w:rPr>
  </w:style>
  <w:style w:type="paragraph" w:styleId="HTMLPreformatted">
    <w:name w:val="HTML Preformatted"/>
    <w:basedOn w:val="Normal"/>
    <w:link w:val="HTMLPreformattedChar"/>
    <w:rsid w:val="00C73B3D"/>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basedOn w:val="DefaultParagraphFont"/>
    <w:link w:val="HTMLPreformatted"/>
    <w:rsid w:val="00C73B3D"/>
    <w:rPr>
      <w:rFonts w:ascii="Courier New" w:eastAsia="Calibri" w:hAnsi="Courier New" w:cs="Courier New"/>
      <w:szCs w:val="22"/>
      <w:lang w:eastAsia="en-US"/>
    </w:rPr>
  </w:style>
  <w:style w:type="paragraph" w:styleId="Index1">
    <w:name w:val="index 1"/>
    <w:basedOn w:val="Normal"/>
    <w:next w:val="Normal"/>
    <w:autoRedefine/>
    <w:rsid w:val="00C73B3D"/>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C73B3D"/>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C73B3D"/>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C73B3D"/>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C73B3D"/>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C73B3D"/>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C73B3D"/>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C73B3D"/>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C73B3D"/>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C73B3D"/>
    <w:pPr>
      <w:spacing w:after="200" w:line="276" w:lineRule="auto"/>
    </w:pPr>
    <w:rPr>
      <w:rFonts w:ascii="Arial" w:eastAsia="Calibri" w:hAnsi="Arial" w:cs="Arial"/>
      <w:b/>
      <w:bCs/>
      <w:sz w:val="22"/>
      <w:szCs w:val="22"/>
      <w:lang w:eastAsia="en-US"/>
    </w:rPr>
  </w:style>
  <w:style w:type="paragraph" w:styleId="List">
    <w:name w:val="List"/>
    <w:basedOn w:val="Normal"/>
    <w:rsid w:val="00C73B3D"/>
    <w:pPr>
      <w:spacing w:after="200" w:line="276" w:lineRule="auto"/>
      <w:ind w:left="283" w:hanging="283"/>
    </w:pPr>
    <w:rPr>
      <w:rFonts w:ascii="Calibri" w:eastAsia="Calibri" w:hAnsi="Calibri"/>
      <w:sz w:val="22"/>
      <w:szCs w:val="22"/>
      <w:lang w:eastAsia="en-US"/>
    </w:rPr>
  </w:style>
  <w:style w:type="paragraph" w:styleId="List2">
    <w:name w:val="List 2"/>
    <w:basedOn w:val="Normal"/>
    <w:rsid w:val="00C73B3D"/>
    <w:pPr>
      <w:spacing w:after="200" w:line="276" w:lineRule="auto"/>
      <w:ind w:left="566" w:hanging="283"/>
    </w:pPr>
    <w:rPr>
      <w:rFonts w:ascii="Calibri" w:eastAsia="Calibri" w:hAnsi="Calibri"/>
      <w:sz w:val="22"/>
      <w:szCs w:val="22"/>
      <w:lang w:eastAsia="en-US"/>
    </w:rPr>
  </w:style>
  <w:style w:type="paragraph" w:styleId="List3">
    <w:name w:val="List 3"/>
    <w:basedOn w:val="Normal"/>
    <w:rsid w:val="00C73B3D"/>
    <w:pPr>
      <w:spacing w:after="200" w:line="276" w:lineRule="auto"/>
      <w:ind w:left="849" w:hanging="283"/>
    </w:pPr>
    <w:rPr>
      <w:rFonts w:ascii="Calibri" w:eastAsia="Calibri" w:hAnsi="Calibri"/>
      <w:sz w:val="22"/>
      <w:szCs w:val="22"/>
      <w:lang w:eastAsia="en-US"/>
    </w:rPr>
  </w:style>
  <w:style w:type="paragraph" w:styleId="List4">
    <w:name w:val="List 4"/>
    <w:basedOn w:val="Normal"/>
    <w:rsid w:val="00C73B3D"/>
    <w:pPr>
      <w:spacing w:after="200" w:line="276" w:lineRule="auto"/>
      <w:ind w:left="1132" w:hanging="283"/>
    </w:pPr>
    <w:rPr>
      <w:rFonts w:ascii="Calibri" w:eastAsia="Calibri" w:hAnsi="Calibri"/>
      <w:sz w:val="22"/>
      <w:szCs w:val="22"/>
      <w:lang w:eastAsia="en-US"/>
    </w:rPr>
  </w:style>
  <w:style w:type="paragraph" w:styleId="List5">
    <w:name w:val="List 5"/>
    <w:basedOn w:val="Normal"/>
    <w:rsid w:val="00C73B3D"/>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C73B3D"/>
    <w:pPr>
      <w:numPr>
        <w:numId w:val="3"/>
      </w:numPr>
      <w:spacing w:after="200" w:line="276" w:lineRule="auto"/>
      <w:ind w:left="0" w:firstLine="0"/>
    </w:pPr>
    <w:rPr>
      <w:rFonts w:ascii="Calibri" w:eastAsia="Calibri" w:hAnsi="Calibri"/>
      <w:sz w:val="22"/>
      <w:szCs w:val="22"/>
      <w:lang w:eastAsia="en-US"/>
    </w:rPr>
  </w:style>
  <w:style w:type="paragraph" w:styleId="ListBullet2">
    <w:name w:val="List Bullet 2"/>
    <w:basedOn w:val="Normal"/>
    <w:rsid w:val="00C73B3D"/>
    <w:pPr>
      <w:numPr>
        <w:numId w:val="4"/>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Bullet3">
    <w:name w:val="List Bullet 3"/>
    <w:basedOn w:val="Normal"/>
    <w:rsid w:val="00C73B3D"/>
    <w:pPr>
      <w:numPr>
        <w:numId w:val="5"/>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Bullet4">
    <w:name w:val="List Bullet 4"/>
    <w:basedOn w:val="Normal"/>
    <w:rsid w:val="00C73B3D"/>
    <w:pPr>
      <w:numPr>
        <w:numId w:val="6"/>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Bullet5">
    <w:name w:val="List Bullet 5"/>
    <w:basedOn w:val="Normal"/>
    <w:rsid w:val="00C73B3D"/>
    <w:pPr>
      <w:numPr>
        <w:numId w:val="7"/>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ListContinue">
    <w:name w:val="List Continue"/>
    <w:basedOn w:val="Normal"/>
    <w:rsid w:val="00C73B3D"/>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C73B3D"/>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C73B3D"/>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C73B3D"/>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C73B3D"/>
    <w:pPr>
      <w:spacing w:after="120" w:line="276" w:lineRule="auto"/>
      <w:ind w:left="1415"/>
    </w:pPr>
    <w:rPr>
      <w:rFonts w:ascii="Calibri" w:eastAsia="Calibri" w:hAnsi="Calibri"/>
      <w:sz w:val="22"/>
      <w:szCs w:val="22"/>
      <w:lang w:eastAsia="en-US"/>
    </w:rPr>
  </w:style>
  <w:style w:type="paragraph" w:styleId="ListNumber">
    <w:name w:val="List Number"/>
    <w:basedOn w:val="Normal"/>
    <w:rsid w:val="00C73B3D"/>
    <w:pPr>
      <w:numPr>
        <w:numId w:val="8"/>
      </w:numPr>
      <w:spacing w:before="60" w:after="60" w:line="276" w:lineRule="auto"/>
    </w:pPr>
    <w:rPr>
      <w:rFonts w:ascii="Calibri" w:eastAsia="Calibri" w:hAnsi="Calibri"/>
      <w:lang w:eastAsia="en-US"/>
    </w:rPr>
  </w:style>
  <w:style w:type="paragraph" w:styleId="ListNumber2">
    <w:name w:val="List Number 2"/>
    <w:basedOn w:val="Normal"/>
    <w:rsid w:val="00C73B3D"/>
    <w:pPr>
      <w:numPr>
        <w:numId w:val="9"/>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Number3">
    <w:name w:val="List Number 3"/>
    <w:basedOn w:val="Normal"/>
    <w:rsid w:val="00C73B3D"/>
    <w:pPr>
      <w:numPr>
        <w:numId w:val="10"/>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Number4">
    <w:name w:val="List Number 4"/>
    <w:basedOn w:val="Normal"/>
    <w:rsid w:val="00C73B3D"/>
    <w:pPr>
      <w:numPr>
        <w:numId w:val="11"/>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Number5">
    <w:name w:val="List Number 5"/>
    <w:basedOn w:val="Normal"/>
    <w:rsid w:val="00C73B3D"/>
    <w:pPr>
      <w:numPr>
        <w:numId w:val="12"/>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MacroText">
    <w:name w:val="macro"/>
    <w:link w:val="MacroTextChar"/>
    <w:rsid w:val="00C73B3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C73B3D"/>
    <w:rPr>
      <w:rFonts w:ascii="Courier New" w:hAnsi="Courier New" w:cs="Courier New"/>
      <w:lang w:eastAsia="en-US"/>
    </w:rPr>
  </w:style>
  <w:style w:type="paragraph" w:styleId="MessageHeader">
    <w:name w:val="Message Header"/>
    <w:basedOn w:val="Normal"/>
    <w:link w:val="MessageHeaderChar"/>
    <w:rsid w:val="00C73B3D"/>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lang w:eastAsia="en-US"/>
    </w:rPr>
  </w:style>
  <w:style w:type="character" w:customStyle="1" w:styleId="MessageHeaderChar">
    <w:name w:val="Message Header Char"/>
    <w:basedOn w:val="DefaultParagraphFont"/>
    <w:link w:val="MessageHeader"/>
    <w:rsid w:val="00C73B3D"/>
    <w:rPr>
      <w:rFonts w:ascii="Arial" w:eastAsia="Calibri" w:hAnsi="Arial" w:cs="Arial"/>
      <w:sz w:val="24"/>
      <w:szCs w:val="24"/>
      <w:shd w:val="pct20" w:color="auto" w:fill="auto"/>
      <w:lang w:eastAsia="en-US"/>
    </w:rPr>
  </w:style>
  <w:style w:type="paragraph" w:styleId="NormalWeb">
    <w:name w:val="Normal (Web)"/>
    <w:basedOn w:val="Normal"/>
    <w:rsid w:val="00C73B3D"/>
    <w:pPr>
      <w:spacing w:after="200" w:line="276" w:lineRule="auto"/>
    </w:pPr>
    <w:rPr>
      <w:rFonts w:eastAsia="Calibri"/>
      <w:lang w:eastAsia="en-US"/>
    </w:rPr>
  </w:style>
  <w:style w:type="paragraph" w:styleId="NormalIndent">
    <w:name w:val="Normal Indent"/>
    <w:basedOn w:val="Normal"/>
    <w:rsid w:val="00C73B3D"/>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C73B3D"/>
    <w:pPr>
      <w:spacing w:after="200" w:line="276" w:lineRule="auto"/>
    </w:pPr>
    <w:rPr>
      <w:rFonts w:ascii="Calibri" w:eastAsia="Calibri" w:hAnsi="Calibri"/>
      <w:sz w:val="22"/>
      <w:szCs w:val="22"/>
      <w:lang w:eastAsia="en-US"/>
    </w:rPr>
  </w:style>
  <w:style w:type="character" w:customStyle="1" w:styleId="NoteHeadingChar">
    <w:name w:val="Note Heading Char"/>
    <w:basedOn w:val="DefaultParagraphFont"/>
    <w:link w:val="NoteHeading"/>
    <w:rsid w:val="00C73B3D"/>
    <w:rPr>
      <w:rFonts w:ascii="Calibri" w:eastAsia="Calibri" w:hAnsi="Calibri"/>
      <w:sz w:val="22"/>
      <w:szCs w:val="22"/>
      <w:lang w:eastAsia="en-US"/>
    </w:rPr>
  </w:style>
  <w:style w:type="paragraph" w:styleId="PlainText">
    <w:name w:val="Plain Text"/>
    <w:basedOn w:val="Normal"/>
    <w:link w:val="PlainTextChar"/>
    <w:rsid w:val="00C73B3D"/>
    <w:pPr>
      <w:spacing w:after="200" w:line="276" w:lineRule="auto"/>
    </w:pPr>
    <w:rPr>
      <w:rFonts w:ascii="Courier New" w:eastAsia="Calibri" w:hAnsi="Courier New" w:cs="Courier New"/>
      <w:sz w:val="20"/>
      <w:szCs w:val="22"/>
      <w:lang w:eastAsia="en-US"/>
    </w:rPr>
  </w:style>
  <w:style w:type="character" w:customStyle="1" w:styleId="PlainTextChar">
    <w:name w:val="Plain Text Char"/>
    <w:basedOn w:val="DefaultParagraphFont"/>
    <w:link w:val="PlainText"/>
    <w:rsid w:val="00C73B3D"/>
    <w:rPr>
      <w:rFonts w:ascii="Courier New" w:eastAsia="Calibri" w:hAnsi="Courier New" w:cs="Courier New"/>
      <w:szCs w:val="22"/>
      <w:lang w:eastAsia="en-US"/>
    </w:rPr>
  </w:style>
  <w:style w:type="paragraph" w:styleId="Salutation">
    <w:name w:val="Salutation"/>
    <w:basedOn w:val="Normal"/>
    <w:next w:val="Normal"/>
    <w:link w:val="SalutationChar"/>
    <w:rsid w:val="00C73B3D"/>
    <w:pPr>
      <w:spacing w:after="200" w:line="276" w:lineRule="auto"/>
    </w:pPr>
    <w:rPr>
      <w:rFonts w:ascii="Calibri" w:eastAsia="Calibri" w:hAnsi="Calibri"/>
      <w:sz w:val="22"/>
      <w:szCs w:val="22"/>
      <w:lang w:eastAsia="en-US"/>
    </w:rPr>
  </w:style>
  <w:style w:type="character" w:customStyle="1" w:styleId="SalutationChar">
    <w:name w:val="Salutation Char"/>
    <w:basedOn w:val="DefaultParagraphFont"/>
    <w:link w:val="Salutation"/>
    <w:rsid w:val="00C73B3D"/>
    <w:rPr>
      <w:rFonts w:ascii="Calibri" w:eastAsia="Calibri" w:hAnsi="Calibri"/>
      <w:sz w:val="22"/>
      <w:szCs w:val="22"/>
      <w:lang w:eastAsia="en-US"/>
    </w:rPr>
  </w:style>
  <w:style w:type="paragraph" w:styleId="Signature">
    <w:name w:val="Signature"/>
    <w:basedOn w:val="Normal"/>
    <w:link w:val="SignatureChar"/>
    <w:rsid w:val="00C73B3D"/>
    <w:pPr>
      <w:spacing w:after="200" w:line="276" w:lineRule="auto"/>
      <w:ind w:left="4252"/>
    </w:pPr>
    <w:rPr>
      <w:rFonts w:ascii="Calibri" w:eastAsia="Calibri" w:hAnsi="Calibri"/>
      <w:sz w:val="22"/>
      <w:szCs w:val="22"/>
      <w:lang w:eastAsia="en-US"/>
    </w:rPr>
  </w:style>
  <w:style w:type="character" w:customStyle="1" w:styleId="SignatureChar">
    <w:name w:val="Signature Char"/>
    <w:basedOn w:val="DefaultParagraphFont"/>
    <w:link w:val="Signature"/>
    <w:rsid w:val="00C73B3D"/>
    <w:rPr>
      <w:rFonts w:ascii="Calibri" w:eastAsia="Calibri" w:hAnsi="Calibri"/>
      <w:sz w:val="22"/>
      <w:szCs w:val="22"/>
      <w:lang w:eastAsia="en-US"/>
    </w:rPr>
  </w:style>
  <w:style w:type="paragraph" w:styleId="Subtitle">
    <w:name w:val="Subtitle"/>
    <w:basedOn w:val="Normal"/>
    <w:link w:val="SubtitleChar"/>
    <w:qFormat/>
    <w:rsid w:val="00C73B3D"/>
    <w:pPr>
      <w:spacing w:after="60" w:line="276" w:lineRule="auto"/>
      <w:jc w:val="center"/>
      <w:outlineLvl w:val="1"/>
    </w:pPr>
    <w:rPr>
      <w:rFonts w:ascii="Arial" w:eastAsia="Calibri" w:hAnsi="Arial" w:cs="Arial"/>
      <w:lang w:eastAsia="en-US"/>
    </w:rPr>
  </w:style>
  <w:style w:type="character" w:customStyle="1" w:styleId="SubtitleChar">
    <w:name w:val="Subtitle Char"/>
    <w:basedOn w:val="DefaultParagraphFont"/>
    <w:link w:val="Subtitle"/>
    <w:rsid w:val="00C73B3D"/>
    <w:rPr>
      <w:rFonts w:ascii="Arial" w:eastAsia="Calibri" w:hAnsi="Arial" w:cs="Arial"/>
      <w:sz w:val="24"/>
      <w:szCs w:val="24"/>
      <w:lang w:eastAsia="en-US"/>
    </w:rPr>
  </w:style>
  <w:style w:type="paragraph" w:styleId="TableofAuthorities">
    <w:name w:val="table of authorities"/>
    <w:basedOn w:val="Normal"/>
    <w:next w:val="Normal"/>
    <w:rsid w:val="00C73B3D"/>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C73B3D"/>
    <w:pPr>
      <w:spacing w:after="200" w:line="276" w:lineRule="auto"/>
    </w:pPr>
    <w:rPr>
      <w:rFonts w:ascii="Calibri" w:eastAsia="Calibri" w:hAnsi="Calibri"/>
      <w:sz w:val="22"/>
      <w:szCs w:val="22"/>
      <w:lang w:eastAsia="en-US"/>
    </w:rPr>
  </w:style>
  <w:style w:type="paragraph" w:styleId="TOAHeading">
    <w:name w:val="toa heading"/>
    <w:basedOn w:val="Normal"/>
    <w:next w:val="Normal"/>
    <w:rsid w:val="00C73B3D"/>
    <w:pPr>
      <w:spacing w:before="120" w:after="200" w:line="276" w:lineRule="auto"/>
    </w:pPr>
    <w:rPr>
      <w:rFonts w:ascii="Arial" w:eastAsia="Calibri" w:hAnsi="Arial" w:cs="Arial"/>
      <w:b/>
      <w:bCs/>
      <w:lang w:eastAsia="en-US"/>
    </w:rPr>
  </w:style>
  <w:style w:type="paragraph" w:styleId="TOC4">
    <w:name w:val="toc 4"/>
    <w:basedOn w:val="Normal"/>
    <w:next w:val="Normal"/>
    <w:autoRedefine/>
    <w:rsid w:val="00C73B3D"/>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C73B3D"/>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C73B3D"/>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C73B3D"/>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C73B3D"/>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C73B3D"/>
    <w:pPr>
      <w:spacing w:after="200" w:line="276" w:lineRule="auto"/>
      <w:ind w:left="2080"/>
    </w:pPr>
    <w:rPr>
      <w:rFonts w:ascii="Calibri" w:eastAsia="Calibri" w:hAnsi="Calibri"/>
      <w:sz w:val="22"/>
      <w:szCs w:val="22"/>
      <w:lang w:eastAsia="en-US"/>
    </w:rPr>
  </w:style>
  <w:style w:type="paragraph" w:customStyle="1" w:styleId="LDSubclauseHead">
    <w:name w:val="LDSubclauseHead"/>
    <w:basedOn w:val="LDClauseHeading"/>
    <w:link w:val="LDSubclauseHeadChar"/>
    <w:rsid w:val="00C73B3D"/>
    <w:rPr>
      <w:b w:val="0"/>
    </w:rPr>
  </w:style>
  <w:style w:type="character" w:customStyle="1" w:styleId="LDSubclauseHeadChar">
    <w:name w:val="LDSubclauseHead Char"/>
    <w:basedOn w:val="LDClauseHeadingChar"/>
    <w:link w:val="LDSubclauseHead"/>
    <w:rsid w:val="00C73B3D"/>
    <w:rPr>
      <w:rFonts w:ascii="Arial" w:hAnsi="Arial"/>
      <w:b w:val="0"/>
      <w:sz w:val="24"/>
      <w:szCs w:val="24"/>
      <w:lang w:val="en-AU" w:eastAsia="en-US" w:bidi="ar-SA"/>
    </w:rPr>
  </w:style>
  <w:style w:type="paragraph" w:customStyle="1" w:styleId="LDSchedSubclHead">
    <w:name w:val="LDSchedSubclHead"/>
    <w:basedOn w:val="LDScheduleClauseHead"/>
    <w:link w:val="LDSchedSubclHeadChar"/>
    <w:rsid w:val="00C73B3D"/>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C73B3D"/>
    <w:rPr>
      <w:rFonts w:ascii="Arial" w:hAnsi="Arial"/>
      <w:b w:val="0"/>
      <w:sz w:val="24"/>
      <w:szCs w:val="24"/>
      <w:lang w:val="en-AU" w:eastAsia="en-US" w:bidi="ar-SA"/>
    </w:rPr>
  </w:style>
  <w:style w:type="paragraph" w:customStyle="1" w:styleId="LDAmendHeading">
    <w:name w:val="LDAmendHeading"/>
    <w:basedOn w:val="LDTitle"/>
    <w:next w:val="Normal"/>
    <w:rsid w:val="00C73B3D"/>
    <w:pPr>
      <w:keepNext/>
      <w:spacing w:before="180" w:after="60"/>
      <w:ind w:left="720" w:hanging="720"/>
    </w:pPr>
    <w:rPr>
      <w:b/>
    </w:rPr>
  </w:style>
  <w:style w:type="paragraph" w:customStyle="1" w:styleId="LDAmendInstruction">
    <w:name w:val="LDAmendInstruction"/>
    <w:basedOn w:val="LDScheduleClause"/>
    <w:next w:val="Normal"/>
    <w:rsid w:val="00C73B3D"/>
    <w:pPr>
      <w:keepNext/>
      <w:spacing w:before="120"/>
      <w:ind w:left="737" w:firstLine="0"/>
    </w:pPr>
    <w:rPr>
      <w:i/>
    </w:rPr>
  </w:style>
  <w:style w:type="paragraph" w:customStyle="1" w:styleId="LDAmendText">
    <w:name w:val="LDAmendText"/>
    <w:basedOn w:val="LDBodytext"/>
    <w:next w:val="LDAmendInstruction"/>
    <w:rsid w:val="00C73B3D"/>
    <w:pPr>
      <w:spacing w:before="60" w:after="60"/>
      <w:ind w:left="964"/>
    </w:pPr>
  </w:style>
  <w:style w:type="paragraph" w:customStyle="1" w:styleId="StyleLDClause">
    <w:name w:val="Style LDClause"/>
    <w:basedOn w:val="LDClause"/>
    <w:rsid w:val="00C73B3D"/>
    <w:rPr>
      <w:szCs w:val="20"/>
    </w:rPr>
  </w:style>
  <w:style w:type="paragraph" w:customStyle="1" w:styleId="Style1">
    <w:name w:val="Style1"/>
    <w:basedOn w:val="R1"/>
    <w:next w:val="LDClause"/>
    <w:rsid w:val="00C73B3D"/>
  </w:style>
  <w:style w:type="paragraph" w:customStyle="1" w:styleId="ENoteNo">
    <w:name w:val="ENoteNo"/>
    <w:basedOn w:val="Normal"/>
    <w:rsid w:val="00C73B3D"/>
    <w:pPr>
      <w:spacing w:before="120" w:after="200" w:line="260" w:lineRule="exact"/>
      <w:ind w:left="357" w:hanging="357"/>
      <w:jc w:val="both"/>
    </w:pPr>
    <w:rPr>
      <w:rFonts w:ascii="Arial" w:eastAsia="Calibri" w:hAnsi="Arial"/>
      <w:b/>
      <w:noProof/>
      <w:sz w:val="22"/>
      <w:szCs w:val="22"/>
    </w:rPr>
  </w:style>
  <w:style w:type="paragraph" w:customStyle="1" w:styleId="TableColHead">
    <w:name w:val="TableColHead"/>
    <w:basedOn w:val="Normal"/>
    <w:rsid w:val="00C73B3D"/>
    <w:pPr>
      <w:keepNext/>
      <w:spacing w:before="120" w:after="60" w:line="200" w:lineRule="exact"/>
    </w:pPr>
    <w:rPr>
      <w:rFonts w:ascii="Arial" w:eastAsia="Calibri" w:hAnsi="Arial"/>
      <w:b/>
      <w:noProof/>
      <w:sz w:val="18"/>
      <w:szCs w:val="22"/>
      <w:lang w:eastAsia="en-US"/>
    </w:rPr>
  </w:style>
  <w:style w:type="paragraph" w:customStyle="1" w:styleId="TableENotesHeading">
    <w:name w:val="TableENotesHeading"/>
    <w:basedOn w:val="Normal"/>
    <w:rsid w:val="00C73B3D"/>
    <w:pPr>
      <w:spacing w:before="240" w:after="240" w:line="300" w:lineRule="exact"/>
      <w:ind w:left="2410" w:hanging="2410"/>
    </w:pPr>
    <w:rPr>
      <w:rFonts w:ascii="Arial" w:eastAsia="Calibri" w:hAnsi="Arial"/>
      <w:b/>
      <w:noProof/>
      <w:sz w:val="28"/>
      <w:szCs w:val="22"/>
    </w:rPr>
  </w:style>
  <w:style w:type="paragraph" w:customStyle="1" w:styleId="TableOfAmend">
    <w:name w:val="TableOfAmend"/>
    <w:basedOn w:val="Normal"/>
    <w:rsid w:val="00C73B3D"/>
    <w:pPr>
      <w:tabs>
        <w:tab w:val="right" w:leader="dot" w:pos="2268"/>
      </w:tabs>
      <w:spacing w:before="60" w:after="200" w:line="200" w:lineRule="exact"/>
      <w:ind w:left="170" w:right="-11" w:hanging="170"/>
    </w:pPr>
    <w:rPr>
      <w:rFonts w:ascii="Arial" w:eastAsia="Calibri" w:hAnsi="Arial"/>
      <w:noProof/>
      <w:sz w:val="18"/>
      <w:szCs w:val="22"/>
    </w:rPr>
  </w:style>
  <w:style w:type="paragraph" w:customStyle="1" w:styleId="TableOfAmendHead">
    <w:name w:val="TableOfAmendHead"/>
    <w:basedOn w:val="TableOfAmend"/>
    <w:next w:val="Normal"/>
    <w:rsid w:val="00C73B3D"/>
    <w:pPr>
      <w:spacing w:after="60"/>
    </w:pPr>
    <w:rPr>
      <w:sz w:val="16"/>
    </w:rPr>
  </w:style>
  <w:style w:type="paragraph" w:customStyle="1" w:styleId="TableOfStatRules">
    <w:name w:val="TableOfStatRules"/>
    <w:basedOn w:val="Normal"/>
    <w:rsid w:val="00C73B3D"/>
    <w:pPr>
      <w:spacing w:before="60" w:after="200" w:line="200" w:lineRule="exact"/>
    </w:pPr>
    <w:rPr>
      <w:rFonts w:ascii="Arial" w:eastAsia="Calibri" w:hAnsi="Arial"/>
      <w:noProof/>
      <w:sz w:val="18"/>
      <w:szCs w:val="22"/>
    </w:rPr>
  </w:style>
  <w:style w:type="character" w:customStyle="1" w:styleId="CharENotesHeading">
    <w:name w:val="CharENotesHeading"/>
    <w:basedOn w:val="DefaultParagraphFont"/>
    <w:rsid w:val="00C73B3D"/>
  </w:style>
  <w:style w:type="character" w:customStyle="1" w:styleId="CharNotesReg">
    <w:name w:val="CharNotesReg"/>
    <w:basedOn w:val="DefaultParagraphFont"/>
    <w:rsid w:val="00C73B3D"/>
  </w:style>
  <w:style w:type="paragraph" w:customStyle="1" w:styleId="EndNote">
    <w:name w:val="EndNote"/>
    <w:basedOn w:val="Normal"/>
    <w:semiHidden/>
    <w:rsid w:val="00C73B3D"/>
    <w:pPr>
      <w:spacing w:before="180" w:after="200" w:line="260" w:lineRule="atLeast"/>
    </w:pPr>
    <w:rPr>
      <w:rFonts w:ascii="Calibri" w:eastAsia="Calibri" w:hAnsi="Calibri"/>
      <w:sz w:val="22"/>
      <w:szCs w:val="22"/>
    </w:rPr>
  </w:style>
  <w:style w:type="table" w:styleId="TableGrid">
    <w:name w:val="Table Grid"/>
    <w:basedOn w:val="TableNormal"/>
    <w:rsid w:val="00C73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C73B3D"/>
    <w:pPr>
      <w:spacing w:before="120" w:after="120" w:line="276" w:lineRule="auto"/>
      <w:jc w:val="right"/>
    </w:pPr>
    <w:rPr>
      <w:rFonts w:ascii="Arial" w:eastAsia="Calibri" w:hAnsi="Arial"/>
      <w:noProof/>
      <w:sz w:val="20"/>
      <w:szCs w:val="22"/>
    </w:rPr>
  </w:style>
  <w:style w:type="paragraph" w:customStyle="1" w:styleId="LDP1a0">
    <w:name w:val="LDP1 (a)"/>
    <w:basedOn w:val="LDClause"/>
    <w:link w:val="LDP1aChar0"/>
    <w:rsid w:val="00C73B3D"/>
    <w:pPr>
      <w:tabs>
        <w:tab w:val="clear" w:pos="737"/>
        <w:tab w:val="left" w:pos="1191"/>
      </w:tabs>
      <w:ind w:left="1190" w:hanging="510"/>
    </w:pPr>
  </w:style>
  <w:style w:type="paragraph" w:customStyle="1" w:styleId="LDContentsHead">
    <w:name w:val="LDContentsHead"/>
    <w:basedOn w:val="LDTitle"/>
    <w:rsid w:val="00C73B3D"/>
    <w:pPr>
      <w:keepNext/>
      <w:spacing w:before="480" w:after="120"/>
    </w:pPr>
    <w:rPr>
      <w:b/>
    </w:rPr>
  </w:style>
  <w:style w:type="paragraph" w:customStyle="1" w:styleId="LDNotePara">
    <w:name w:val="LDNotePara"/>
    <w:basedOn w:val="LDNote"/>
    <w:rsid w:val="00C73B3D"/>
    <w:pPr>
      <w:tabs>
        <w:tab w:val="clear" w:pos="454"/>
      </w:tabs>
      <w:ind w:left="1701" w:hanging="454"/>
    </w:pPr>
  </w:style>
  <w:style w:type="paragraph" w:customStyle="1" w:styleId="A2S">
    <w:name w:val="A2S"/>
    <w:aliases w:val="Schedule Inst Amendment"/>
    <w:basedOn w:val="Normal"/>
    <w:rsid w:val="00C73B3D"/>
    <w:pPr>
      <w:keepNext/>
      <w:tabs>
        <w:tab w:val="left" w:pos="794"/>
      </w:tabs>
      <w:spacing w:before="180" w:after="200" w:line="260" w:lineRule="atLeast"/>
      <w:ind w:left="794" w:hanging="794"/>
    </w:pPr>
    <w:rPr>
      <w:rFonts w:ascii="Times" w:eastAsia="Calibri" w:hAnsi="Times"/>
      <w:i/>
      <w:lang w:eastAsia="en-US"/>
    </w:rPr>
  </w:style>
  <w:style w:type="paragraph" w:customStyle="1" w:styleId="R2">
    <w:name w:val="R2"/>
    <w:aliases w:val="(2)"/>
    <w:basedOn w:val="Normal"/>
    <w:rsid w:val="00C73B3D"/>
    <w:pPr>
      <w:keepNext/>
      <w:tabs>
        <w:tab w:val="right" w:pos="1588"/>
      </w:tabs>
      <w:spacing w:before="180" w:after="200" w:line="260" w:lineRule="exact"/>
      <w:ind w:left="1758" w:hanging="964"/>
      <w:jc w:val="both"/>
    </w:pPr>
    <w:rPr>
      <w:rFonts w:ascii="Times" w:eastAsia="Calibri" w:hAnsi="Times"/>
      <w:lang w:eastAsia="en-US"/>
    </w:rPr>
  </w:style>
  <w:style w:type="paragraph" w:customStyle="1" w:styleId="Default">
    <w:name w:val="Default"/>
    <w:rsid w:val="00C73B3D"/>
    <w:pPr>
      <w:autoSpaceDE w:val="0"/>
      <w:autoSpaceDN w:val="0"/>
      <w:adjustRightInd w:val="0"/>
    </w:pPr>
    <w:rPr>
      <w:rFonts w:ascii="Arial" w:hAnsi="Arial" w:cs="Arial"/>
      <w:color w:val="000000"/>
      <w:sz w:val="24"/>
      <w:szCs w:val="24"/>
    </w:rPr>
  </w:style>
  <w:style w:type="paragraph" w:customStyle="1" w:styleId="n2">
    <w:name w:val="n2"/>
    <w:basedOn w:val="Normal"/>
    <w:rsid w:val="00C73B3D"/>
    <w:pPr>
      <w:keepLines/>
      <w:spacing w:before="60" w:after="200" w:line="276" w:lineRule="auto"/>
      <w:ind w:left="2551" w:hanging="425"/>
    </w:pPr>
    <w:rPr>
      <w:rFonts w:ascii="Arial" w:eastAsia="Calibri" w:hAnsi="Arial" w:cs="Arial"/>
      <w:sz w:val="22"/>
      <w:szCs w:val="22"/>
      <w:lang w:eastAsia="en-US"/>
    </w:rPr>
  </w:style>
  <w:style w:type="paragraph" w:customStyle="1" w:styleId="Para">
    <w:name w:val="Para"/>
    <w:basedOn w:val="Normal"/>
    <w:rsid w:val="00C73B3D"/>
    <w:pPr>
      <w:spacing w:before="120" w:after="120" w:line="276" w:lineRule="auto"/>
      <w:jc w:val="both"/>
    </w:pPr>
    <w:rPr>
      <w:rFonts w:ascii="Arial" w:eastAsia="Calibri" w:hAnsi="Arial" w:cs="Arial"/>
      <w:sz w:val="18"/>
      <w:szCs w:val="18"/>
      <w:lang w:eastAsia="en-US"/>
    </w:rPr>
  </w:style>
  <w:style w:type="paragraph" w:customStyle="1" w:styleId="LDTablespace">
    <w:name w:val="LDTablespace"/>
    <w:basedOn w:val="LDBodytext"/>
    <w:rsid w:val="00C73B3D"/>
    <w:pPr>
      <w:spacing w:before="120"/>
    </w:pPr>
  </w:style>
  <w:style w:type="paragraph" w:customStyle="1" w:styleId="NPRMBulletText4">
    <w:name w:val="NPRMBulletText4"/>
    <w:basedOn w:val="Normal"/>
    <w:rsid w:val="00C73B3D"/>
    <w:pPr>
      <w:widowControl w:val="0"/>
      <w:numPr>
        <w:numId w:val="13"/>
      </w:numPr>
      <w:tabs>
        <w:tab w:val="clear" w:pos="720"/>
      </w:tabs>
      <w:spacing w:after="200" w:line="276" w:lineRule="auto"/>
      <w:ind w:left="318" w:hanging="284"/>
    </w:pPr>
    <w:rPr>
      <w:rFonts w:eastAsia="Calibri"/>
      <w:sz w:val="20"/>
      <w:szCs w:val="22"/>
      <w:lang w:val="en-GB" w:eastAsia="en-US"/>
    </w:rPr>
  </w:style>
  <w:style w:type="paragraph" w:customStyle="1" w:styleId="Bodytext0">
    <w:name w:val="Bodytext"/>
    <w:link w:val="BodytextChar0"/>
    <w:rsid w:val="00C73B3D"/>
    <w:pPr>
      <w:tabs>
        <w:tab w:val="left" w:pos="709"/>
      </w:tabs>
      <w:spacing w:after="200"/>
    </w:pPr>
    <w:rPr>
      <w:lang w:eastAsia="en-US"/>
    </w:rPr>
  </w:style>
  <w:style w:type="character" w:customStyle="1" w:styleId="BodytextChar0">
    <w:name w:val="Bodytext Char"/>
    <w:link w:val="Bodytext0"/>
    <w:rsid w:val="00C73B3D"/>
    <w:rPr>
      <w:lang w:eastAsia="en-US"/>
    </w:rPr>
  </w:style>
  <w:style w:type="paragraph" w:customStyle="1" w:styleId="Definitions">
    <w:name w:val="Definitions"/>
    <w:basedOn w:val="Bodytext0"/>
    <w:rsid w:val="00C73B3D"/>
    <w:pPr>
      <w:tabs>
        <w:tab w:val="clear" w:pos="709"/>
        <w:tab w:val="left" w:pos="851"/>
      </w:tabs>
      <w:ind w:left="284" w:hanging="284"/>
      <w:jc w:val="both"/>
    </w:pPr>
  </w:style>
  <w:style w:type="paragraph" w:customStyle="1" w:styleId="DefinitionsChar">
    <w:name w:val="Definitions Char"/>
    <w:basedOn w:val="Normal"/>
    <w:link w:val="DefinitionsCharChar"/>
    <w:rsid w:val="00C73B3D"/>
    <w:pPr>
      <w:spacing w:after="200" w:line="276" w:lineRule="auto"/>
      <w:ind w:left="284" w:hanging="284"/>
      <w:jc w:val="both"/>
    </w:pPr>
    <w:rPr>
      <w:rFonts w:eastAsia="Calibri"/>
      <w:sz w:val="20"/>
      <w:szCs w:val="22"/>
      <w:lang w:eastAsia="en-US"/>
    </w:rPr>
  </w:style>
  <w:style w:type="character" w:customStyle="1" w:styleId="DefinitionsCharChar">
    <w:name w:val="Definitions Char Char"/>
    <w:link w:val="DefinitionsChar"/>
    <w:rsid w:val="00C73B3D"/>
    <w:rPr>
      <w:rFonts w:eastAsia="Calibri"/>
      <w:szCs w:val="22"/>
      <w:lang w:eastAsia="en-US"/>
    </w:rPr>
  </w:style>
  <w:style w:type="paragraph" w:customStyle="1" w:styleId="121headings">
    <w:name w:val="121 headings"/>
    <w:basedOn w:val="Heading2"/>
    <w:rsid w:val="00C73B3D"/>
    <w:pPr>
      <w:widowControl w:val="0"/>
      <w:spacing w:before="120" w:after="120"/>
      <w:ind w:left="1440" w:hanging="1440"/>
    </w:pPr>
    <w:rPr>
      <w:rFonts w:ascii="Arial Black" w:hAnsi="Arial Black"/>
      <w:b w:val="0"/>
      <w:kern w:val="28"/>
    </w:rPr>
  </w:style>
  <w:style w:type="paragraph" w:customStyle="1" w:styleId="121NORM">
    <w:name w:val="121 NORM"/>
    <w:basedOn w:val="Bodytext0"/>
    <w:rsid w:val="00C73B3D"/>
    <w:pPr>
      <w:tabs>
        <w:tab w:val="clear" w:pos="709"/>
      </w:tabs>
      <w:spacing w:after="120"/>
      <w:ind w:left="993" w:hanging="539"/>
      <w:jc w:val="both"/>
    </w:pPr>
    <w:rPr>
      <w:rFonts w:ascii="Arial" w:hAnsi="Arial" w:cs="Arial"/>
      <w:sz w:val="22"/>
      <w:szCs w:val="22"/>
    </w:rPr>
  </w:style>
  <w:style w:type="character" w:styleId="FootnoteReference">
    <w:name w:val="footnote reference"/>
    <w:rsid w:val="00C73B3D"/>
    <w:rPr>
      <w:vertAlign w:val="superscript"/>
    </w:rPr>
  </w:style>
  <w:style w:type="character" w:styleId="Hyperlink">
    <w:name w:val="Hyperlink"/>
    <w:rsid w:val="00C73B3D"/>
    <w:rPr>
      <w:color w:val="0000FF"/>
      <w:u w:val="single"/>
    </w:rPr>
  </w:style>
  <w:style w:type="character" w:styleId="CommentReference">
    <w:name w:val="annotation reference"/>
    <w:basedOn w:val="DefaultParagraphFont"/>
    <w:uiPriority w:val="99"/>
    <w:rsid w:val="009B5253"/>
    <w:rPr>
      <w:sz w:val="16"/>
      <w:szCs w:val="16"/>
    </w:rPr>
  </w:style>
  <w:style w:type="character" w:customStyle="1" w:styleId="LDP1aChar0">
    <w:name w:val="LDP1 (a) Char"/>
    <w:basedOn w:val="DefaultParagraphFont"/>
    <w:link w:val="LDP1a0"/>
    <w:locked/>
    <w:rsid w:val="00BB44B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19004">
      <w:bodyDiv w:val="1"/>
      <w:marLeft w:val="0"/>
      <w:marRight w:val="0"/>
      <w:marTop w:val="0"/>
      <w:marBottom w:val="0"/>
      <w:divBdr>
        <w:top w:val="none" w:sz="0" w:space="0" w:color="auto"/>
        <w:left w:val="none" w:sz="0" w:space="0" w:color="auto"/>
        <w:bottom w:val="none" w:sz="0" w:space="0" w:color="auto"/>
        <w:right w:val="none" w:sz="0" w:space="0" w:color="auto"/>
      </w:divBdr>
    </w:div>
    <w:div w:id="1414164130">
      <w:bodyDiv w:val="1"/>
      <w:marLeft w:val="0"/>
      <w:marRight w:val="0"/>
      <w:marTop w:val="0"/>
      <w:marBottom w:val="0"/>
      <w:divBdr>
        <w:top w:val="none" w:sz="0" w:space="0" w:color="auto"/>
        <w:left w:val="none" w:sz="0" w:space="0" w:color="auto"/>
        <w:bottom w:val="none" w:sz="0" w:space="0" w:color="auto"/>
        <w:right w:val="none" w:sz="0" w:space="0" w:color="auto"/>
      </w:divBdr>
    </w:div>
    <w:div w:id="15179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76FC7-6041-4BAD-B0D3-780F830F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1141</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Civil Aviation Order 100.96 Instrument 2015</vt:lpstr>
    </vt:vector>
  </TitlesOfParts>
  <Company>Civil Aviation Safety Authority</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100.96 Instrument 2015</dc:title>
  <dc:subject>Civil Aviation Order 100.96 Instrument 2015</dc:subject>
  <dc:creator>Civil Aviation Safety Authority</dc:creator>
  <cp:lastModifiedBy>Nadia Spesyvy</cp:lastModifiedBy>
  <cp:revision>12</cp:revision>
  <cp:lastPrinted>2015-07-02T23:28:00Z</cp:lastPrinted>
  <dcterms:created xsi:type="dcterms:W3CDTF">2015-06-15T05:02:00Z</dcterms:created>
  <dcterms:modified xsi:type="dcterms:W3CDTF">2015-07-07T04:19:00Z</dcterms:modified>
  <cp:category>Civil Aviation Orders</cp:category>
</cp:coreProperties>
</file>