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C4C" w:rsidRDefault="00146C4C" w:rsidP="0026697B">
      <w:pPr>
        <w:pStyle w:val="Title"/>
        <w:spacing w:after="120"/>
        <w:rPr>
          <w:b/>
          <w:bCs/>
        </w:rPr>
      </w:pPr>
      <w:r>
        <w:rPr>
          <w:b/>
          <w:bCs/>
        </w:rPr>
        <w:t>EXPLANATORY STATEMENT</w:t>
      </w:r>
    </w:p>
    <w:p w:rsidR="00146C4C" w:rsidRDefault="001261C9" w:rsidP="0026697B">
      <w:pPr>
        <w:spacing w:after="120"/>
        <w:jc w:val="center"/>
        <w:rPr>
          <w:i/>
          <w:sz w:val="24"/>
        </w:rPr>
      </w:pPr>
      <w:r w:rsidRPr="001261C9">
        <w:rPr>
          <w:i/>
          <w:sz w:val="24"/>
        </w:rPr>
        <w:t>Parliamentary Contributory Superannuation Act 1948</w:t>
      </w:r>
    </w:p>
    <w:p w:rsidR="00146C4C" w:rsidRPr="00FE3C2C" w:rsidRDefault="001261C9" w:rsidP="0026697B">
      <w:pPr>
        <w:tabs>
          <w:tab w:val="left" w:pos="284"/>
          <w:tab w:val="left" w:pos="2127"/>
        </w:tabs>
        <w:spacing w:after="120"/>
        <w:jc w:val="center"/>
        <w:rPr>
          <w:i/>
          <w:sz w:val="24"/>
        </w:rPr>
      </w:pPr>
      <w:bookmarkStart w:id="0" w:name="Determination_Title"/>
      <w:bookmarkStart w:id="1" w:name="Citation"/>
      <w:r w:rsidRPr="001261C9">
        <w:rPr>
          <w:i/>
          <w:sz w:val="24"/>
        </w:rPr>
        <w:t>Parliamentary Superannuation Age Factors (</w:t>
      </w:r>
      <w:r w:rsidR="00DB3341" w:rsidRPr="00DB3341">
        <w:rPr>
          <w:i/>
          <w:sz w:val="24"/>
        </w:rPr>
        <w:t>Surcharge</w:t>
      </w:r>
      <w:r w:rsidRPr="001261C9">
        <w:rPr>
          <w:i/>
          <w:sz w:val="24"/>
        </w:rPr>
        <w:t>)</w:t>
      </w:r>
      <w:r>
        <w:rPr>
          <w:i/>
          <w:sz w:val="24"/>
        </w:rPr>
        <w:br/>
      </w:r>
      <w:r w:rsidRPr="001261C9">
        <w:rPr>
          <w:i/>
          <w:sz w:val="24"/>
        </w:rPr>
        <w:t>Determination 2015 (No. 1</w:t>
      </w:r>
      <w:bookmarkEnd w:id="0"/>
      <w:bookmarkEnd w:id="1"/>
      <w:r>
        <w:rPr>
          <w:i/>
          <w:sz w:val="24"/>
        </w:rPr>
        <w:t>)</w:t>
      </w:r>
    </w:p>
    <w:p w:rsidR="00146C4C" w:rsidRPr="001261C9" w:rsidRDefault="008A571D" w:rsidP="0026697B">
      <w:pPr>
        <w:pStyle w:val="Heading3"/>
        <w:keepNext w:val="0"/>
        <w:spacing w:before="240"/>
        <w:rPr>
          <w:szCs w:val="24"/>
        </w:rPr>
      </w:pPr>
      <w:r>
        <w:rPr>
          <w:szCs w:val="24"/>
        </w:rPr>
        <w:t xml:space="preserve">Authority for </w:t>
      </w:r>
      <w:r w:rsidR="00146C4C" w:rsidRPr="001261C9">
        <w:rPr>
          <w:szCs w:val="24"/>
        </w:rPr>
        <w:t>the Determination</w:t>
      </w:r>
    </w:p>
    <w:p w:rsidR="00396096" w:rsidRDefault="006F1B0B" w:rsidP="0026697B">
      <w:pPr>
        <w:pStyle w:val="Heading3"/>
        <w:keepNext w:val="0"/>
        <w:widowControl w:val="0"/>
        <w:spacing w:before="0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 xml:space="preserve">The </w:t>
      </w:r>
      <w:r w:rsidR="00EF4791" w:rsidRPr="006F1B0B">
        <w:rPr>
          <w:b w:val="0"/>
          <w:bCs w:val="0"/>
          <w:szCs w:val="24"/>
        </w:rPr>
        <w:t>Parliamentary Contributory Superannuation Scheme (PCSS)</w:t>
      </w:r>
      <w:r>
        <w:rPr>
          <w:b w:val="0"/>
          <w:bCs w:val="0"/>
          <w:szCs w:val="24"/>
        </w:rPr>
        <w:t xml:space="preserve"> provides </w:t>
      </w:r>
      <w:r w:rsidR="00EF4791">
        <w:rPr>
          <w:b w:val="0"/>
          <w:bCs w:val="0"/>
          <w:szCs w:val="24"/>
        </w:rPr>
        <w:t xml:space="preserve">superannuation benefits for parliamentarians who entered </w:t>
      </w:r>
      <w:r w:rsidR="00EF4791" w:rsidRPr="00EF4791">
        <w:rPr>
          <w:b w:val="0"/>
          <w:bCs w:val="0"/>
          <w:szCs w:val="24"/>
        </w:rPr>
        <w:t>Parliament before 9 October 2004.</w:t>
      </w:r>
      <w:r w:rsidR="00EF4791">
        <w:rPr>
          <w:b w:val="0"/>
          <w:bCs w:val="0"/>
          <w:szCs w:val="24"/>
        </w:rPr>
        <w:t xml:space="preserve"> </w:t>
      </w:r>
      <w:r w:rsidR="00EF4791" w:rsidRPr="006F1B0B">
        <w:rPr>
          <w:b w:val="0"/>
          <w:bCs w:val="0"/>
          <w:szCs w:val="24"/>
        </w:rPr>
        <w:t xml:space="preserve">The PCSS is </w:t>
      </w:r>
      <w:r w:rsidR="008B6513">
        <w:rPr>
          <w:b w:val="0"/>
          <w:bCs w:val="0"/>
          <w:szCs w:val="24"/>
        </w:rPr>
        <w:t>established</w:t>
      </w:r>
      <w:r w:rsidR="00EF4791" w:rsidRPr="006F1B0B">
        <w:rPr>
          <w:b w:val="0"/>
          <w:bCs w:val="0"/>
          <w:szCs w:val="24"/>
        </w:rPr>
        <w:t xml:space="preserve"> by the </w:t>
      </w:r>
      <w:r w:rsidR="00EF4791" w:rsidRPr="00EF4791">
        <w:rPr>
          <w:b w:val="0"/>
          <w:bCs w:val="0"/>
          <w:i/>
          <w:szCs w:val="24"/>
        </w:rPr>
        <w:t>Parliamentary Contributory Superannuation Act 1948</w:t>
      </w:r>
      <w:r w:rsidR="00EF4791" w:rsidRPr="006F1B0B">
        <w:rPr>
          <w:b w:val="0"/>
          <w:bCs w:val="0"/>
          <w:szCs w:val="24"/>
        </w:rPr>
        <w:t xml:space="preserve"> (</w:t>
      </w:r>
      <w:r w:rsidR="00EF4791">
        <w:rPr>
          <w:b w:val="0"/>
          <w:bCs w:val="0"/>
          <w:szCs w:val="24"/>
        </w:rPr>
        <w:t>PCS Act</w:t>
      </w:r>
      <w:r w:rsidR="00EF4791" w:rsidRPr="006F1B0B">
        <w:rPr>
          <w:b w:val="0"/>
          <w:bCs w:val="0"/>
          <w:szCs w:val="24"/>
        </w:rPr>
        <w:t>).</w:t>
      </w:r>
    </w:p>
    <w:p w:rsidR="00E57FB9" w:rsidRDefault="00396096" w:rsidP="0026697B">
      <w:pPr>
        <w:pStyle w:val="Heading3"/>
        <w:keepNext w:val="0"/>
        <w:widowControl w:val="0"/>
        <w:spacing w:before="0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 xml:space="preserve">The </w:t>
      </w:r>
      <w:r w:rsidRPr="00396096">
        <w:rPr>
          <w:b w:val="0"/>
          <w:bCs w:val="0"/>
          <w:i/>
          <w:szCs w:val="24"/>
        </w:rPr>
        <w:t>Parliamentary Superannuation Age Factors (</w:t>
      </w:r>
      <w:r w:rsidR="00DA61BF" w:rsidRPr="00DA61BF">
        <w:rPr>
          <w:b w:val="0"/>
          <w:bCs w:val="0"/>
          <w:i/>
          <w:szCs w:val="24"/>
        </w:rPr>
        <w:t>Surcharge</w:t>
      </w:r>
      <w:r w:rsidRPr="00396096">
        <w:rPr>
          <w:b w:val="0"/>
          <w:bCs w:val="0"/>
          <w:i/>
          <w:szCs w:val="24"/>
        </w:rPr>
        <w:t>) Determination 2015 (No. 1)</w:t>
      </w:r>
      <w:r w:rsidRPr="00396096">
        <w:rPr>
          <w:b w:val="0"/>
          <w:bCs w:val="0"/>
          <w:szCs w:val="24"/>
        </w:rPr>
        <w:t xml:space="preserve"> (the</w:t>
      </w:r>
      <w:r w:rsidR="00DA61BF">
        <w:rPr>
          <w:b w:val="0"/>
          <w:bCs w:val="0"/>
          <w:szCs w:val="24"/>
        </w:rPr>
        <w:t> </w:t>
      </w:r>
      <w:r w:rsidRPr="00396096">
        <w:rPr>
          <w:b w:val="0"/>
          <w:bCs w:val="0"/>
          <w:szCs w:val="24"/>
        </w:rPr>
        <w:t>Determination)</w:t>
      </w:r>
      <w:r>
        <w:rPr>
          <w:b w:val="0"/>
          <w:bCs w:val="0"/>
          <w:szCs w:val="24"/>
        </w:rPr>
        <w:t xml:space="preserve"> is made under </w:t>
      </w:r>
      <w:r w:rsidRPr="000A28E2">
        <w:rPr>
          <w:b w:val="0"/>
          <w:bCs w:val="0"/>
          <w:szCs w:val="24"/>
        </w:rPr>
        <w:t xml:space="preserve">subsection </w:t>
      </w:r>
      <w:r w:rsidR="00112D1E" w:rsidRPr="00112D1E">
        <w:rPr>
          <w:b w:val="0"/>
          <w:bCs w:val="0"/>
          <w:szCs w:val="24"/>
        </w:rPr>
        <w:t>22A(1)</w:t>
      </w:r>
      <w:r w:rsidRPr="000A28E2">
        <w:rPr>
          <w:b w:val="0"/>
          <w:bCs w:val="0"/>
          <w:szCs w:val="24"/>
        </w:rPr>
        <w:t xml:space="preserve"> of the</w:t>
      </w:r>
      <w:r>
        <w:rPr>
          <w:b w:val="0"/>
          <w:bCs w:val="0"/>
          <w:szCs w:val="24"/>
        </w:rPr>
        <w:t xml:space="preserve"> PCS Act</w:t>
      </w:r>
      <w:r w:rsidRPr="001261C9">
        <w:rPr>
          <w:b w:val="0"/>
          <w:bCs w:val="0"/>
          <w:szCs w:val="24"/>
        </w:rPr>
        <w:t>.</w:t>
      </w:r>
      <w:r w:rsidR="00A250EE">
        <w:rPr>
          <w:b w:val="0"/>
          <w:bCs w:val="0"/>
          <w:szCs w:val="24"/>
        </w:rPr>
        <w:t xml:space="preserve"> The Determination also </w:t>
      </w:r>
      <w:r w:rsidR="00A250EE" w:rsidRPr="00A250EE">
        <w:rPr>
          <w:b w:val="0"/>
          <w:bCs w:val="0"/>
          <w:szCs w:val="24"/>
        </w:rPr>
        <w:t>revoke</w:t>
      </w:r>
      <w:r w:rsidR="00A250EE">
        <w:rPr>
          <w:b w:val="0"/>
          <w:bCs w:val="0"/>
          <w:szCs w:val="24"/>
        </w:rPr>
        <w:t>s</w:t>
      </w:r>
      <w:r w:rsidR="00A250EE" w:rsidRPr="00A250EE">
        <w:rPr>
          <w:b w:val="0"/>
          <w:bCs w:val="0"/>
          <w:szCs w:val="24"/>
        </w:rPr>
        <w:t xml:space="preserve"> a previous Determination </w:t>
      </w:r>
      <w:r w:rsidR="00A250EE">
        <w:rPr>
          <w:b w:val="0"/>
          <w:bCs w:val="0"/>
          <w:szCs w:val="24"/>
        </w:rPr>
        <w:t>made</w:t>
      </w:r>
      <w:r w:rsidR="00A250EE" w:rsidRPr="00A250EE">
        <w:rPr>
          <w:b w:val="0"/>
          <w:bCs w:val="0"/>
          <w:szCs w:val="24"/>
        </w:rPr>
        <w:t xml:space="preserve"> under that subsection.</w:t>
      </w:r>
      <w:r w:rsidR="00A250EE">
        <w:rPr>
          <w:b w:val="0"/>
          <w:bCs w:val="0"/>
          <w:szCs w:val="24"/>
        </w:rPr>
        <w:t xml:space="preserve"> </w:t>
      </w:r>
      <w:r w:rsidR="00E57FB9">
        <w:rPr>
          <w:b w:val="0"/>
          <w:bCs w:val="0"/>
          <w:szCs w:val="24"/>
        </w:rPr>
        <w:t xml:space="preserve">This revocation is authorised by </w:t>
      </w:r>
      <w:r w:rsidR="00E57FB9" w:rsidRPr="00E57FB9">
        <w:rPr>
          <w:b w:val="0"/>
          <w:bCs w:val="0"/>
          <w:szCs w:val="24"/>
        </w:rPr>
        <w:t xml:space="preserve">subsection 33(3) of the </w:t>
      </w:r>
      <w:r w:rsidR="00E57FB9" w:rsidRPr="00E57FB9">
        <w:rPr>
          <w:b w:val="0"/>
          <w:bCs w:val="0"/>
          <w:i/>
          <w:szCs w:val="24"/>
        </w:rPr>
        <w:t>Acts Interpretation Act 1901</w:t>
      </w:r>
      <w:r w:rsidR="00E57FB9" w:rsidRPr="00E57FB9">
        <w:rPr>
          <w:b w:val="0"/>
          <w:bCs w:val="0"/>
          <w:szCs w:val="24"/>
        </w:rPr>
        <w:t xml:space="preserve"> which provides, among other things, that where an Act confers power to make </w:t>
      </w:r>
      <w:r w:rsidR="004D3F2D">
        <w:rPr>
          <w:b w:val="0"/>
          <w:bCs w:val="0"/>
          <w:szCs w:val="24"/>
        </w:rPr>
        <w:t>an instrument</w:t>
      </w:r>
      <w:r w:rsidR="00E57FB9" w:rsidRPr="00E57FB9">
        <w:rPr>
          <w:b w:val="0"/>
          <w:bCs w:val="0"/>
          <w:szCs w:val="24"/>
        </w:rPr>
        <w:t xml:space="preserve"> the power shall, unless the contrary intention appears, be construed as including a power, exercisable in like manner, to </w:t>
      </w:r>
      <w:r w:rsidR="004D3F2D">
        <w:rPr>
          <w:b w:val="0"/>
          <w:bCs w:val="0"/>
          <w:szCs w:val="24"/>
        </w:rPr>
        <w:t xml:space="preserve">revoke </w:t>
      </w:r>
      <w:r w:rsidR="00E57FB9" w:rsidRPr="00E57FB9">
        <w:rPr>
          <w:b w:val="0"/>
          <w:bCs w:val="0"/>
          <w:szCs w:val="24"/>
        </w:rPr>
        <w:t xml:space="preserve">the </w:t>
      </w:r>
      <w:r w:rsidR="004D3F2D">
        <w:rPr>
          <w:b w:val="0"/>
          <w:bCs w:val="0"/>
          <w:szCs w:val="24"/>
        </w:rPr>
        <w:t>instrument</w:t>
      </w:r>
      <w:r w:rsidR="00E57FB9" w:rsidRPr="00E57FB9">
        <w:rPr>
          <w:b w:val="0"/>
          <w:bCs w:val="0"/>
          <w:szCs w:val="24"/>
        </w:rPr>
        <w:t xml:space="preserve">. No such contrary intention appears in the </w:t>
      </w:r>
      <w:r w:rsidR="004D3F2D">
        <w:rPr>
          <w:b w:val="0"/>
          <w:bCs w:val="0"/>
          <w:szCs w:val="24"/>
        </w:rPr>
        <w:t>PCS Act</w:t>
      </w:r>
      <w:r w:rsidR="00E57FB9" w:rsidRPr="00E57FB9">
        <w:rPr>
          <w:b w:val="0"/>
          <w:bCs w:val="0"/>
          <w:szCs w:val="24"/>
        </w:rPr>
        <w:t>.</w:t>
      </w:r>
    </w:p>
    <w:p w:rsidR="008A571D" w:rsidRPr="001261C9" w:rsidRDefault="008A571D" w:rsidP="0026697B">
      <w:pPr>
        <w:pStyle w:val="Heading3"/>
        <w:keepNext w:val="0"/>
        <w:spacing w:before="240"/>
        <w:rPr>
          <w:szCs w:val="24"/>
        </w:rPr>
      </w:pPr>
      <w:r w:rsidRPr="001261C9">
        <w:rPr>
          <w:szCs w:val="24"/>
        </w:rPr>
        <w:t>Purpose of the Determination</w:t>
      </w:r>
    </w:p>
    <w:p w:rsidR="00B45DCC" w:rsidRDefault="00AC4817" w:rsidP="0026697B">
      <w:pPr>
        <w:pStyle w:val="NumberList"/>
        <w:numPr>
          <w:ilvl w:val="0"/>
          <w:numId w:val="0"/>
        </w:numPr>
        <w:tabs>
          <w:tab w:val="clear" w:pos="1985"/>
          <w:tab w:val="left" w:pos="426"/>
        </w:tabs>
        <w:spacing w:before="0" w:after="120" w:line="240" w:lineRule="auto"/>
        <w:rPr>
          <w:b/>
          <w:bCs/>
        </w:rPr>
      </w:pPr>
      <w:r w:rsidRPr="00B035D9">
        <w:t xml:space="preserve">The </w:t>
      </w:r>
      <w:r w:rsidR="001A6E51">
        <w:t xml:space="preserve">superannuation </w:t>
      </w:r>
      <w:r w:rsidR="003F6591">
        <w:t xml:space="preserve">contributions </w:t>
      </w:r>
      <w:r w:rsidRPr="00B035D9">
        <w:t xml:space="preserve">surcharge </w:t>
      </w:r>
      <w:r w:rsidR="001A6E51">
        <w:t xml:space="preserve">(surcharge) </w:t>
      </w:r>
      <w:r>
        <w:t>is an additional tax on certain contributions made to a superannuation fund after 20 August 1996 and before 1 July 2005.</w:t>
      </w:r>
      <w:r w:rsidRPr="001E459D">
        <w:t xml:space="preserve"> </w:t>
      </w:r>
      <w:r w:rsidR="00B45DCC" w:rsidRPr="00B45DCC">
        <w:t>The PCS Act give</w:t>
      </w:r>
      <w:r>
        <w:t>s</w:t>
      </w:r>
      <w:r w:rsidR="00B45DCC" w:rsidRPr="00B45DCC">
        <w:t xml:space="preserve"> retiring parliamentarians the option of having a lump sum amount taken from their PCSS entitlements to pay their </w:t>
      </w:r>
      <w:r w:rsidRPr="00B035D9">
        <w:t xml:space="preserve">surcharge </w:t>
      </w:r>
      <w:r w:rsidR="00B45DCC" w:rsidRPr="00B45DCC">
        <w:t xml:space="preserve">liability, resulting in a reduction in the parliamentarian’s PCSS pension. The reduction is calculated using age factors determined by the </w:t>
      </w:r>
      <w:r w:rsidR="001A6E51" w:rsidRPr="001A6E51">
        <w:t>Parliamentary Retiring Allowances Trust</w:t>
      </w:r>
      <w:r w:rsidR="00B45DCC" w:rsidRPr="00B45DCC">
        <w:t>. The</w:t>
      </w:r>
      <w:r w:rsidR="00AE0159">
        <w:t xml:space="preserve"> most current </w:t>
      </w:r>
      <w:r w:rsidR="00B45DCC" w:rsidRPr="00B45DCC">
        <w:t xml:space="preserve">factors are </w:t>
      </w:r>
      <w:r w:rsidR="00B45DCC">
        <w:t>contained in the Determination.</w:t>
      </w:r>
    </w:p>
    <w:p w:rsidR="001261C9" w:rsidRPr="00AF0D98" w:rsidRDefault="001261C9" w:rsidP="0026697B">
      <w:pPr>
        <w:pStyle w:val="Heading3"/>
        <w:keepNext w:val="0"/>
        <w:spacing w:before="240"/>
        <w:rPr>
          <w:b w:val="0"/>
          <w:szCs w:val="24"/>
        </w:rPr>
      </w:pPr>
      <w:r w:rsidRPr="00AF0D98">
        <w:rPr>
          <w:szCs w:val="24"/>
        </w:rPr>
        <w:t>Legislative Instruments Act 2003</w:t>
      </w:r>
    </w:p>
    <w:p w:rsidR="00146C4C" w:rsidRPr="001261C9" w:rsidRDefault="00146C4C" w:rsidP="0026697B">
      <w:pPr>
        <w:spacing w:after="120"/>
        <w:rPr>
          <w:sz w:val="24"/>
          <w:szCs w:val="24"/>
        </w:rPr>
      </w:pPr>
      <w:r w:rsidRPr="001261C9">
        <w:rPr>
          <w:sz w:val="24"/>
          <w:szCs w:val="24"/>
        </w:rPr>
        <w:t xml:space="preserve">The Determination is a legislative instrument for the purposes of section 5 of the </w:t>
      </w:r>
      <w:r w:rsidRPr="001261C9">
        <w:rPr>
          <w:i/>
          <w:sz w:val="24"/>
          <w:szCs w:val="24"/>
        </w:rPr>
        <w:t>Legislative Instruments Act 2003</w:t>
      </w:r>
      <w:r w:rsidR="001261C9">
        <w:rPr>
          <w:sz w:val="24"/>
          <w:szCs w:val="24"/>
        </w:rPr>
        <w:t xml:space="preserve"> </w:t>
      </w:r>
      <w:r w:rsidR="00AF0D98">
        <w:rPr>
          <w:sz w:val="24"/>
          <w:szCs w:val="24"/>
        </w:rPr>
        <w:t xml:space="preserve">(LIA). However, </w:t>
      </w:r>
      <w:r w:rsidR="00946BE2">
        <w:rPr>
          <w:sz w:val="24"/>
          <w:szCs w:val="24"/>
        </w:rPr>
        <w:t xml:space="preserve">as the </w:t>
      </w:r>
      <w:r w:rsidR="00AF0D98">
        <w:rPr>
          <w:sz w:val="24"/>
          <w:szCs w:val="24"/>
        </w:rPr>
        <w:t xml:space="preserve">Determination </w:t>
      </w:r>
      <w:r w:rsidR="00946BE2">
        <w:rPr>
          <w:sz w:val="24"/>
          <w:szCs w:val="24"/>
        </w:rPr>
        <w:t xml:space="preserve">is an instrument relating to </w:t>
      </w:r>
      <w:r w:rsidR="00946BE2" w:rsidRPr="001261C9">
        <w:rPr>
          <w:sz w:val="24"/>
          <w:szCs w:val="24"/>
        </w:rPr>
        <w:t>superannuation</w:t>
      </w:r>
      <w:r w:rsidR="00946BE2">
        <w:rPr>
          <w:sz w:val="24"/>
          <w:szCs w:val="24"/>
        </w:rPr>
        <w:t xml:space="preserve">, it </w:t>
      </w:r>
      <w:r w:rsidR="00AF0D98">
        <w:rPr>
          <w:sz w:val="24"/>
          <w:szCs w:val="24"/>
        </w:rPr>
        <w:t xml:space="preserve">is exempted from </w:t>
      </w:r>
      <w:r w:rsidR="00AF0D98" w:rsidRPr="001261C9">
        <w:rPr>
          <w:sz w:val="24"/>
          <w:szCs w:val="24"/>
        </w:rPr>
        <w:t xml:space="preserve">disallowance </w:t>
      </w:r>
      <w:r w:rsidR="00AF0D98">
        <w:rPr>
          <w:sz w:val="24"/>
          <w:szCs w:val="24"/>
        </w:rPr>
        <w:t xml:space="preserve">by item 39 of the table in subsection </w:t>
      </w:r>
      <w:r w:rsidR="001261C9" w:rsidRPr="001261C9">
        <w:rPr>
          <w:sz w:val="24"/>
          <w:szCs w:val="24"/>
        </w:rPr>
        <w:t>44</w:t>
      </w:r>
      <w:r w:rsidR="00AF0D98">
        <w:rPr>
          <w:sz w:val="24"/>
          <w:szCs w:val="24"/>
        </w:rPr>
        <w:t>(2)</w:t>
      </w:r>
      <w:r w:rsidR="001261C9" w:rsidRPr="001261C9">
        <w:rPr>
          <w:sz w:val="24"/>
          <w:szCs w:val="24"/>
        </w:rPr>
        <w:t xml:space="preserve"> of the LIA</w:t>
      </w:r>
      <w:r w:rsidR="00946BE2">
        <w:rPr>
          <w:sz w:val="24"/>
          <w:szCs w:val="24"/>
        </w:rPr>
        <w:t>.</w:t>
      </w:r>
    </w:p>
    <w:p w:rsidR="000668AA" w:rsidRPr="000668AA" w:rsidRDefault="00953677" w:rsidP="0026697B">
      <w:pPr>
        <w:pStyle w:val="Heading3"/>
        <w:keepNext w:val="0"/>
        <w:spacing w:before="240"/>
        <w:rPr>
          <w:szCs w:val="24"/>
        </w:rPr>
      </w:pPr>
      <w:r>
        <w:rPr>
          <w:szCs w:val="24"/>
        </w:rPr>
        <w:t>Consultation</w:t>
      </w:r>
    </w:p>
    <w:p w:rsidR="00146C4C" w:rsidRDefault="00DA781D" w:rsidP="0026697B">
      <w:pPr>
        <w:pStyle w:val="BodyText"/>
        <w:spacing w:after="120"/>
        <w:rPr>
          <w:szCs w:val="24"/>
        </w:rPr>
      </w:pPr>
      <w:r>
        <w:rPr>
          <w:szCs w:val="24"/>
        </w:rPr>
        <w:t>Consistent with paragraph 18(2)(a) of the LIA, consultation was considered unnecessary as the Regulation</w:t>
      </w:r>
      <w:r w:rsidRPr="00B448BE">
        <w:rPr>
          <w:szCs w:val="24"/>
        </w:rPr>
        <w:t xml:space="preserve"> is of a minor or machinery nature and does not substantially alter existing arrangements</w:t>
      </w:r>
      <w:r>
        <w:rPr>
          <w:szCs w:val="24"/>
        </w:rPr>
        <w:t>.</w:t>
      </w:r>
      <w:r w:rsidR="000668AA" w:rsidRPr="000668AA">
        <w:rPr>
          <w:szCs w:val="24"/>
        </w:rPr>
        <w:t xml:space="preserve"> </w:t>
      </w:r>
      <w:r w:rsidR="000668AA">
        <w:rPr>
          <w:szCs w:val="24"/>
        </w:rPr>
        <w:t>Actuarial advice was obtained regarding the factors included in the Determination</w:t>
      </w:r>
      <w:r w:rsidR="000668AA" w:rsidRPr="000668AA">
        <w:rPr>
          <w:szCs w:val="24"/>
        </w:rPr>
        <w:t>.</w:t>
      </w:r>
      <w:r w:rsidR="00CD406C">
        <w:rPr>
          <w:szCs w:val="24"/>
        </w:rPr>
        <w:t xml:space="preserve"> This advice was </w:t>
      </w:r>
      <w:r w:rsidR="005305E9">
        <w:rPr>
          <w:szCs w:val="24"/>
        </w:rPr>
        <w:t>obtained from</w:t>
      </w:r>
      <w:r w:rsidR="003F7B09">
        <w:rPr>
          <w:szCs w:val="24"/>
        </w:rPr>
        <w:t xml:space="preserve"> </w:t>
      </w:r>
      <w:r w:rsidR="00CD406C">
        <w:rPr>
          <w:szCs w:val="24"/>
        </w:rPr>
        <w:t xml:space="preserve">the Australian Government Actuary, consistent with the requirements of </w:t>
      </w:r>
      <w:r w:rsidR="00CD406C" w:rsidRPr="000A28E2">
        <w:rPr>
          <w:szCs w:val="24"/>
        </w:rPr>
        <w:t xml:space="preserve">subsection </w:t>
      </w:r>
      <w:r w:rsidR="00CD406C" w:rsidRPr="00112D1E">
        <w:rPr>
          <w:szCs w:val="24"/>
        </w:rPr>
        <w:t>22A(1)</w:t>
      </w:r>
      <w:r w:rsidR="00CD406C" w:rsidRPr="000A28E2">
        <w:rPr>
          <w:szCs w:val="24"/>
        </w:rPr>
        <w:t xml:space="preserve"> of the</w:t>
      </w:r>
      <w:r w:rsidR="00CD406C">
        <w:rPr>
          <w:szCs w:val="24"/>
        </w:rPr>
        <w:t xml:space="preserve"> PCS Act</w:t>
      </w:r>
      <w:r w:rsidR="00CD406C" w:rsidRPr="001261C9">
        <w:rPr>
          <w:szCs w:val="24"/>
        </w:rPr>
        <w:t>.</w:t>
      </w:r>
    </w:p>
    <w:p w:rsidR="00953677" w:rsidRPr="001261C9" w:rsidRDefault="00953677" w:rsidP="0026697B">
      <w:pPr>
        <w:pStyle w:val="Heading3"/>
        <w:keepNext w:val="0"/>
        <w:spacing w:before="240"/>
        <w:rPr>
          <w:iCs/>
          <w:szCs w:val="24"/>
        </w:rPr>
      </w:pPr>
      <w:r w:rsidRPr="001261C9">
        <w:rPr>
          <w:szCs w:val="24"/>
        </w:rPr>
        <w:t>Statement of Compatibility with Human Rights</w:t>
      </w:r>
    </w:p>
    <w:p w:rsidR="00953677" w:rsidRPr="001261C9" w:rsidRDefault="00953677" w:rsidP="0026697B">
      <w:pPr>
        <w:spacing w:after="120"/>
        <w:rPr>
          <w:sz w:val="24"/>
          <w:szCs w:val="24"/>
        </w:rPr>
      </w:pPr>
      <w:r w:rsidRPr="001261C9">
        <w:rPr>
          <w:sz w:val="24"/>
          <w:szCs w:val="24"/>
        </w:rPr>
        <w:t>Subsection 9(1) of the</w:t>
      </w:r>
      <w:r w:rsidRPr="001261C9">
        <w:rPr>
          <w:i/>
          <w:iCs/>
          <w:sz w:val="24"/>
          <w:szCs w:val="24"/>
        </w:rPr>
        <w:t xml:space="preserve"> Human Rights (Parliamentary Scrutiny) Act 2011 </w:t>
      </w:r>
      <w:r w:rsidRPr="001261C9">
        <w:rPr>
          <w:sz w:val="24"/>
          <w:szCs w:val="24"/>
        </w:rPr>
        <w:t>requires a Statement</w:t>
      </w:r>
      <w:r>
        <w:rPr>
          <w:sz w:val="24"/>
          <w:szCs w:val="24"/>
        </w:rPr>
        <w:t xml:space="preserve"> </w:t>
      </w:r>
      <w:r w:rsidRPr="001261C9">
        <w:rPr>
          <w:sz w:val="24"/>
          <w:szCs w:val="24"/>
        </w:rPr>
        <w:t>of Compatibility with Human Rights for all legislative instruments subject to disallowance under section 42 of the</w:t>
      </w:r>
      <w:r>
        <w:rPr>
          <w:sz w:val="24"/>
          <w:szCs w:val="24"/>
        </w:rPr>
        <w:t xml:space="preserve"> LIA</w:t>
      </w:r>
      <w:r w:rsidRPr="001261C9">
        <w:rPr>
          <w:i/>
          <w:iCs/>
          <w:sz w:val="24"/>
          <w:szCs w:val="24"/>
        </w:rPr>
        <w:t>.</w:t>
      </w:r>
      <w:r>
        <w:rPr>
          <w:i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As mentioned above, the</w:t>
      </w:r>
      <w:r w:rsidRPr="001261C9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1261C9">
        <w:rPr>
          <w:sz w:val="24"/>
          <w:szCs w:val="24"/>
        </w:rPr>
        <w:t xml:space="preserve">etermination is exempt from disallowance </w:t>
      </w:r>
      <w:r>
        <w:rPr>
          <w:sz w:val="24"/>
          <w:szCs w:val="24"/>
        </w:rPr>
        <w:t xml:space="preserve">which means that </w:t>
      </w:r>
      <w:r w:rsidRPr="001261C9">
        <w:rPr>
          <w:sz w:val="24"/>
          <w:szCs w:val="24"/>
        </w:rPr>
        <w:t>a Statement of Compatibility with Human Rights is not required.</w:t>
      </w:r>
    </w:p>
    <w:p w:rsidR="00EF1F66" w:rsidRPr="00EF1F66" w:rsidRDefault="00EF1F66" w:rsidP="0026697B">
      <w:pPr>
        <w:pStyle w:val="Heading3"/>
        <w:keepNext w:val="0"/>
        <w:spacing w:before="240"/>
        <w:rPr>
          <w:szCs w:val="24"/>
        </w:rPr>
      </w:pPr>
      <w:r w:rsidRPr="00EF1F66">
        <w:rPr>
          <w:szCs w:val="24"/>
        </w:rPr>
        <w:t>Commencement</w:t>
      </w:r>
    </w:p>
    <w:p w:rsidR="00493097" w:rsidRPr="001261C9" w:rsidRDefault="00EF1F66" w:rsidP="0026697B">
      <w:pPr>
        <w:pStyle w:val="BodyText"/>
        <w:spacing w:after="120"/>
        <w:rPr>
          <w:szCs w:val="24"/>
        </w:rPr>
      </w:pPr>
      <w:r w:rsidRPr="00EF1F66">
        <w:rPr>
          <w:szCs w:val="24"/>
        </w:rPr>
        <w:t xml:space="preserve">The </w:t>
      </w:r>
      <w:r>
        <w:rPr>
          <w:szCs w:val="24"/>
        </w:rPr>
        <w:t xml:space="preserve">Determination commences </w:t>
      </w:r>
      <w:r w:rsidRPr="00EF1F66">
        <w:rPr>
          <w:szCs w:val="24"/>
        </w:rPr>
        <w:t>on the day after it is registered on the Federal Register of Legislative Instruments.</w:t>
      </w:r>
    </w:p>
    <w:sectPr w:rsidR="00493097" w:rsidRPr="001261C9" w:rsidSect="003F6591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 w:firstLine="0"/>
      </w:pPr>
      <w:rPr>
        <w:rFonts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hint="default"/>
      </w:rPr>
    </w:lvl>
  </w:abstractNum>
  <w:abstractNum w:abstractNumId="1">
    <w:nsid w:val="6A7E2E8A"/>
    <w:multiLevelType w:val="hybridMultilevel"/>
    <w:tmpl w:val="4DCCDC9C"/>
    <w:lvl w:ilvl="0" w:tplc="17A212E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22F09582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395CC670">
      <w:start w:val="1"/>
      <w:numFmt w:val="lowerRoman"/>
      <w:lvlText w:val="%3."/>
      <w:lvlJc w:val="right"/>
      <w:pPr>
        <w:ind w:left="1800" w:hanging="180"/>
      </w:pPr>
    </w:lvl>
    <w:lvl w:ilvl="3" w:tplc="6C06A852" w:tentative="1">
      <w:start w:val="1"/>
      <w:numFmt w:val="decimal"/>
      <w:lvlText w:val="%4."/>
      <w:lvlJc w:val="left"/>
      <w:pPr>
        <w:ind w:left="2520" w:hanging="360"/>
      </w:pPr>
    </w:lvl>
    <w:lvl w:ilvl="4" w:tplc="CB365B74" w:tentative="1">
      <w:start w:val="1"/>
      <w:numFmt w:val="lowerLetter"/>
      <w:lvlText w:val="%5."/>
      <w:lvlJc w:val="left"/>
      <w:pPr>
        <w:ind w:left="3240" w:hanging="360"/>
      </w:pPr>
    </w:lvl>
    <w:lvl w:ilvl="5" w:tplc="0C2071E0" w:tentative="1">
      <w:start w:val="1"/>
      <w:numFmt w:val="lowerRoman"/>
      <w:lvlText w:val="%6."/>
      <w:lvlJc w:val="right"/>
      <w:pPr>
        <w:ind w:left="3960" w:hanging="180"/>
      </w:pPr>
    </w:lvl>
    <w:lvl w:ilvl="6" w:tplc="FB5EF984" w:tentative="1">
      <w:start w:val="1"/>
      <w:numFmt w:val="decimal"/>
      <w:lvlText w:val="%7."/>
      <w:lvlJc w:val="left"/>
      <w:pPr>
        <w:ind w:left="4680" w:hanging="360"/>
      </w:pPr>
    </w:lvl>
    <w:lvl w:ilvl="7" w:tplc="F112D4EA" w:tentative="1">
      <w:start w:val="1"/>
      <w:numFmt w:val="lowerLetter"/>
      <w:lvlText w:val="%8."/>
      <w:lvlJc w:val="left"/>
      <w:pPr>
        <w:ind w:left="5400" w:hanging="360"/>
      </w:pPr>
    </w:lvl>
    <w:lvl w:ilvl="8" w:tplc="CADE3AD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46C4C"/>
    <w:rsid w:val="000001CF"/>
    <w:rsid w:val="000009CD"/>
    <w:rsid w:val="00000E4E"/>
    <w:rsid w:val="00001050"/>
    <w:rsid w:val="00001342"/>
    <w:rsid w:val="00001920"/>
    <w:rsid w:val="00001AF2"/>
    <w:rsid w:val="00002169"/>
    <w:rsid w:val="0000297A"/>
    <w:rsid w:val="00002E19"/>
    <w:rsid w:val="0000362C"/>
    <w:rsid w:val="0000380B"/>
    <w:rsid w:val="00003924"/>
    <w:rsid w:val="00003A76"/>
    <w:rsid w:val="00004F83"/>
    <w:rsid w:val="00005146"/>
    <w:rsid w:val="0000589D"/>
    <w:rsid w:val="00006327"/>
    <w:rsid w:val="00006819"/>
    <w:rsid w:val="00007D9F"/>
    <w:rsid w:val="000100EA"/>
    <w:rsid w:val="000104CA"/>
    <w:rsid w:val="00010921"/>
    <w:rsid w:val="00010B5D"/>
    <w:rsid w:val="00010C0A"/>
    <w:rsid w:val="00010D42"/>
    <w:rsid w:val="000127DD"/>
    <w:rsid w:val="00012860"/>
    <w:rsid w:val="000128CC"/>
    <w:rsid w:val="00012922"/>
    <w:rsid w:val="00013823"/>
    <w:rsid w:val="00013874"/>
    <w:rsid w:val="00013BF6"/>
    <w:rsid w:val="00013DC4"/>
    <w:rsid w:val="00013F10"/>
    <w:rsid w:val="00013F3A"/>
    <w:rsid w:val="00014268"/>
    <w:rsid w:val="0001482F"/>
    <w:rsid w:val="00014966"/>
    <w:rsid w:val="00014F46"/>
    <w:rsid w:val="00014F9E"/>
    <w:rsid w:val="00015504"/>
    <w:rsid w:val="00015D69"/>
    <w:rsid w:val="00015E99"/>
    <w:rsid w:val="00015F32"/>
    <w:rsid w:val="00016278"/>
    <w:rsid w:val="00016374"/>
    <w:rsid w:val="00016641"/>
    <w:rsid w:val="00016653"/>
    <w:rsid w:val="00016958"/>
    <w:rsid w:val="00016B78"/>
    <w:rsid w:val="00016E7F"/>
    <w:rsid w:val="00017821"/>
    <w:rsid w:val="00017F01"/>
    <w:rsid w:val="0002039D"/>
    <w:rsid w:val="0002042C"/>
    <w:rsid w:val="0002046E"/>
    <w:rsid w:val="000207DE"/>
    <w:rsid w:val="00020882"/>
    <w:rsid w:val="00020B9E"/>
    <w:rsid w:val="00020C08"/>
    <w:rsid w:val="00020D0E"/>
    <w:rsid w:val="00020EFD"/>
    <w:rsid w:val="000212E2"/>
    <w:rsid w:val="000212F1"/>
    <w:rsid w:val="000215EB"/>
    <w:rsid w:val="0002193E"/>
    <w:rsid w:val="00021E3E"/>
    <w:rsid w:val="000222E4"/>
    <w:rsid w:val="00022B88"/>
    <w:rsid w:val="000233AE"/>
    <w:rsid w:val="0002345E"/>
    <w:rsid w:val="00023480"/>
    <w:rsid w:val="0002374D"/>
    <w:rsid w:val="0002382B"/>
    <w:rsid w:val="00023A60"/>
    <w:rsid w:val="000242E6"/>
    <w:rsid w:val="00024316"/>
    <w:rsid w:val="00024D74"/>
    <w:rsid w:val="0002630A"/>
    <w:rsid w:val="000264DE"/>
    <w:rsid w:val="0002652F"/>
    <w:rsid w:val="0002657C"/>
    <w:rsid w:val="0002699B"/>
    <w:rsid w:val="00027617"/>
    <w:rsid w:val="00027BA1"/>
    <w:rsid w:val="00027C17"/>
    <w:rsid w:val="000306B8"/>
    <w:rsid w:val="00030856"/>
    <w:rsid w:val="00030A69"/>
    <w:rsid w:val="00030BE9"/>
    <w:rsid w:val="00030DF7"/>
    <w:rsid w:val="000316F7"/>
    <w:rsid w:val="0003217F"/>
    <w:rsid w:val="00032365"/>
    <w:rsid w:val="00032F99"/>
    <w:rsid w:val="00033492"/>
    <w:rsid w:val="0003379E"/>
    <w:rsid w:val="00033C1D"/>
    <w:rsid w:val="00033D5D"/>
    <w:rsid w:val="00033E2B"/>
    <w:rsid w:val="00033EA4"/>
    <w:rsid w:val="000341CF"/>
    <w:rsid w:val="000352BE"/>
    <w:rsid w:val="000356E9"/>
    <w:rsid w:val="0003575C"/>
    <w:rsid w:val="00035F65"/>
    <w:rsid w:val="00035FAF"/>
    <w:rsid w:val="0003648B"/>
    <w:rsid w:val="000366AD"/>
    <w:rsid w:val="000366EA"/>
    <w:rsid w:val="0003685D"/>
    <w:rsid w:val="00036960"/>
    <w:rsid w:val="00036AFB"/>
    <w:rsid w:val="00036F17"/>
    <w:rsid w:val="00037122"/>
    <w:rsid w:val="000375EA"/>
    <w:rsid w:val="00037F9E"/>
    <w:rsid w:val="0004011A"/>
    <w:rsid w:val="00040684"/>
    <w:rsid w:val="00040694"/>
    <w:rsid w:val="00040C2B"/>
    <w:rsid w:val="000416B8"/>
    <w:rsid w:val="00041A76"/>
    <w:rsid w:val="00041B2D"/>
    <w:rsid w:val="00041FFB"/>
    <w:rsid w:val="00042491"/>
    <w:rsid w:val="000424D9"/>
    <w:rsid w:val="00042DE0"/>
    <w:rsid w:val="00042EA8"/>
    <w:rsid w:val="000436C6"/>
    <w:rsid w:val="00043CF6"/>
    <w:rsid w:val="000441E2"/>
    <w:rsid w:val="00044605"/>
    <w:rsid w:val="0004470D"/>
    <w:rsid w:val="000453AA"/>
    <w:rsid w:val="000460CD"/>
    <w:rsid w:val="000466D3"/>
    <w:rsid w:val="0004696B"/>
    <w:rsid w:val="000474A1"/>
    <w:rsid w:val="00047A01"/>
    <w:rsid w:val="00050937"/>
    <w:rsid w:val="00050B41"/>
    <w:rsid w:val="00050DC4"/>
    <w:rsid w:val="000510E3"/>
    <w:rsid w:val="000511FA"/>
    <w:rsid w:val="000512DE"/>
    <w:rsid w:val="00051EDF"/>
    <w:rsid w:val="0005253F"/>
    <w:rsid w:val="0005259F"/>
    <w:rsid w:val="00052A2B"/>
    <w:rsid w:val="00052D2B"/>
    <w:rsid w:val="000530F3"/>
    <w:rsid w:val="00053113"/>
    <w:rsid w:val="000531EB"/>
    <w:rsid w:val="000535EF"/>
    <w:rsid w:val="0005390F"/>
    <w:rsid w:val="000539CD"/>
    <w:rsid w:val="00053F90"/>
    <w:rsid w:val="0005429C"/>
    <w:rsid w:val="00054EAE"/>
    <w:rsid w:val="00054F68"/>
    <w:rsid w:val="000557C1"/>
    <w:rsid w:val="000559D7"/>
    <w:rsid w:val="0005617F"/>
    <w:rsid w:val="00056884"/>
    <w:rsid w:val="00056BE4"/>
    <w:rsid w:val="00056D37"/>
    <w:rsid w:val="00060283"/>
    <w:rsid w:val="000605C3"/>
    <w:rsid w:val="00060862"/>
    <w:rsid w:val="00060A27"/>
    <w:rsid w:val="00060DC7"/>
    <w:rsid w:val="0006110B"/>
    <w:rsid w:val="00061294"/>
    <w:rsid w:val="000613FA"/>
    <w:rsid w:val="00061668"/>
    <w:rsid w:val="000623FC"/>
    <w:rsid w:val="0006269D"/>
    <w:rsid w:val="000626F4"/>
    <w:rsid w:val="0006296F"/>
    <w:rsid w:val="000629E8"/>
    <w:rsid w:val="00062D69"/>
    <w:rsid w:val="0006343F"/>
    <w:rsid w:val="0006371A"/>
    <w:rsid w:val="00063A6F"/>
    <w:rsid w:val="00063EDB"/>
    <w:rsid w:val="0006403B"/>
    <w:rsid w:val="00064536"/>
    <w:rsid w:val="000648B3"/>
    <w:rsid w:val="00065362"/>
    <w:rsid w:val="000660D4"/>
    <w:rsid w:val="000668AA"/>
    <w:rsid w:val="00066F22"/>
    <w:rsid w:val="0006738B"/>
    <w:rsid w:val="000679A8"/>
    <w:rsid w:val="00070263"/>
    <w:rsid w:val="00070265"/>
    <w:rsid w:val="00070727"/>
    <w:rsid w:val="0007087F"/>
    <w:rsid w:val="00070F11"/>
    <w:rsid w:val="000715E9"/>
    <w:rsid w:val="00071B39"/>
    <w:rsid w:val="00071CFD"/>
    <w:rsid w:val="00071EF0"/>
    <w:rsid w:val="0007204A"/>
    <w:rsid w:val="00072114"/>
    <w:rsid w:val="00072449"/>
    <w:rsid w:val="00072775"/>
    <w:rsid w:val="00072B7E"/>
    <w:rsid w:val="00072C1E"/>
    <w:rsid w:val="00072E47"/>
    <w:rsid w:val="000731B9"/>
    <w:rsid w:val="000735F7"/>
    <w:rsid w:val="00073734"/>
    <w:rsid w:val="00073987"/>
    <w:rsid w:val="00073EE8"/>
    <w:rsid w:val="0007478D"/>
    <w:rsid w:val="00074C79"/>
    <w:rsid w:val="00074D6E"/>
    <w:rsid w:val="00074FF0"/>
    <w:rsid w:val="000753F1"/>
    <w:rsid w:val="00075415"/>
    <w:rsid w:val="000757FA"/>
    <w:rsid w:val="000769A6"/>
    <w:rsid w:val="00076C6B"/>
    <w:rsid w:val="00076E0B"/>
    <w:rsid w:val="00077486"/>
    <w:rsid w:val="00077729"/>
    <w:rsid w:val="000777F3"/>
    <w:rsid w:val="000778B1"/>
    <w:rsid w:val="00077BE7"/>
    <w:rsid w:val="00077D1C"/>
    <w:rsid w:val="00077DC3"/>
    <w:rsid w:val="000802A8"/>
    <w:rsid w:val="0008072E"/>
    <w:rsid w:val="00080BAB"/>
    <w:rsid w:val="00080C93"/>
    <w:rsid w:val="0008108F"/>
    <w:rsid w:val="00081149"/>
    <w:rsid w:val="000815E4"/>
    <w:rsid w:val="00081645"/>
    <w:rsid w:val="000820A8"/>
    <w:rsid w:val="000823BE"/>
    <w:rsid w:val="00082E09"/>
    <w:rsid w:val="00082FB3"/>
    <w:rsid w:val="0008336A"/>
    <w:rsid w:val="0008358C"/>
    <w:rsid w:val="000841A1"/>
    <w:rsid w:val="00084206"/>
    <w:rsid w:val="0008533F"/>
    <w:rsid w:val="000856A2"/>
    <w:rsid w:val="000857DF"/>
    <w:rsid w:val="00085B08"/>
    <w:rsid w:val="000860A0"/>
    <w:rsid w:val="0008618F"/>
    <w:rsid w:val="00086684"/>
    <w:rsid w:val="00086854"/>
    <w:rsid w:val="00086AD6"/>
    <w:rsid w:val="0008700D"/>
    <w:rsid w:val="000874DB"/>
    <w:rsid w:val="00087743"/>
    <w:rsid w:val="0008792F"/>
    <w:rsid w:val="00087A1F"/>
    <w:rsid w:val="00087D0D"/>
    <w:rsid w:val="00087D9D"/>
    <w:rsid w:val="00090266"/>
    <w:rsid w:val="00090688"/>
    <w:rsid w:val="00090841"/>
    <w:rsid w:val="00090DC3"/>
    <w:rsid w:val="00090FC5"/>
    <w:rsid w:val="00091000"/>
    <w:rsid w:val="00091167"/>
    <w:rsid w:val="000911C9"/>
    <w:rsid w:val="00091369"/>
    <w:rsid w:val="000916C7"/>
    <w:rsid w:val="00091810"/>
    <w:rsid w:val="000919A1"/>
    <w:rsid w:val="00091CBE"/>
    <w:rsid w:val="00091EC3"/>
    <w:rsid w:val="00092CA2"/>
    <w:rsid w:val="00093043"/>
    <w:rsid w:val="000931EB"/>
    <w:rsid w:val="00093BB6"/>
    <w:rsid w:val="00094266"/>
    <w:rsid w:val="000946A3"/>
    <w:rsid w:val="000949A5"/>
    <w:rsid w:val="00094ED8"/>
    <w:rsid w:val="0009518D"/>
    <w:rsid w:val="00095B81"/>
    <w:rsid w:val="00096810"/>
    <w:rsid w:val="00096867"/>
    <w:rsid w:val="00096DA9"/>
    <w:rsid w:val="00097422"/>
    <w:rsid w:val="00097A3A"/>
    <w:rsid w:val="00097E8F"/>
    <w:rsid w:val="000A0B1E"/>
    <w:rsid w:val="000A0B47"/>
    <w:rsid w:val="000A0D2B"/>
    <w:rsid w:val="000A0DE8"/>
    <w:rsid w:val="000A0E42"/>
    <w:rsid w:val="000A0FE0"/>
    <w:rsid w:val="000A1251"/>
    <w:rsid w:val="000A13FF"/>
    <w:rsid w:val="000A1981"/>
    <w:rsid w:val="000A1AF6"/>
    <w:rsid w:val="000A1FA4"/>
    <w:rsid w:val="000A2212"/>
    <w:rsid w:val="000A22EF"/>
    <w:rsid w:val="000A238C"/>
    <w:rsid w:val="000A2521"/>
    <w:rsid w:val="000A28E2"/>
    <w:rsid w:val="000A2ED1"/>
    <w:rsid w:val="000A3662"/>
    <w:rsid w:val="000A38EC"/>
    <w:rsid w:val="000A422D"/>
    <w:rsid w:val="000A42DC"/>
    <w:rsid w:val="000A442E"/>
    <w:rsid w:val="000A4FA0"/>
    <w:rsid w:val="000A54DF"/>
    <w:rsid w:val="000A552E"/>
    <w:rsid w:val="000A5C0B"/>
    <w:rsid w:val="000A6598"/>
    <w:rsid w:val="000A66D1"/>
    <w:rsid w:val="000A6812"/>
    <w:rsid w:val="000A7BE8"/>
    <w:rsid w:val="000B02CE"/>
    <w:rsid w:val="000B0576"/>
    <w:rsid w:val="000B1CA2"/>
    <w:rsid w:val="000B1D78"/>
    <w:rsid w:val="000B1E2F"/>
    <w:rsid w:val="000B2265"/>
    <w:rsid w:val="000B22A0"/>
    <w:rsid w:val="000B23F5"/>
    <w:rsid w:val="000B2A00"/>
    <w:rsid w:val="000B2AFD"/>
    <w:rsid w:val="000B2B41"/>
    <w:rsid w:val="000B2E56"/>
    <w:rsid w:val="000B2ED9"/>
    <w:rsid w:val="000B30E5"/>
    <w:rsid w:val="000B3EE1"/>
    <w:rsid w:val="000B42D9"/>
    <w:rsid w:val="000B4665"/>
    <w:rsid w:val="000B4EAA"/>
    <w:rsid w:val="000B54DC"/>
    <w:rsid w:val="000B56A6"/>
    <w:rsid w:val="000B57DF"/>
    <w:rsid w:val="000B6399"/>
    <w:rsid w:val="000B65DF"/>
    <w:rsid w:val="000B6977"/>
    <w:rsid w:val="000B69A3"/>
    <w:rsid w:val="000B6D11"/>
    <w:rsid w:val="000B6FD5"/>
    <w:rsid w:val="000B71DB"/>
    <w:rsid w:val="000B77F0"/>
    <w:rsid w:val="000B7933"/>
    <w:rsid w:val="000C0576"/>
    <w:rsid w:val="000C0749"/>
    <w:rsid w:val="000C0BED"/>
    <w:rsid w:val="000C15C3"/>
    <w:rsid w:val="000C166A"/>
    <w:rsid w:val="000C1959"/>
    <w:rsid w:val="000C1FFC"/>
    <w:rsid w:val="000C2407"/>
    <w:rsid w:val="000C264F"/>
    <w:rsid w:val="000C26D0"/>
    <w:rsid w:val="000C27C5"/>
    <w:rsid w:val="000C28E2"/>
    <w:rsid w:val="000C326D"/>
    <w:rsid w:val="000C338A"/>
    <w:rsid w:val="000C4461"/>
    <w:rsid w:val="000C450F"/>
    <w:rsid w:val="000C458A"/>
    <w:rsid w:val="000C472D"/>
    <w:rsid w:val="000C4D68"/>
    <w:rsid w:val="000C50F8"/>
    <w:rsid w:val="000C5174"/>
    <w:rsid w:val="000C563B"/>
    <w:rsid w:val="000C5A39"/>
    <w:rsid w:val="000C5C6D"/>
    <w:rsid w:val="000C5CDD"/>
    <w:rsid w:val="000C5D5E"/>
    <w:rsid w:val="000C5D9B"/>
    <w:rsid w:val="000C610F"/>
    <w:rsid w:val="000C6375"/>
    <w:rsid w:val="000C689C"/>
    <w:rsid w:val="000C75A1"/>
    <w:rsid w:val="000C76A0"/>
    <w:rsid w:val="000C7741"/>
    <w:rsid w:val="000D0166"/>
    <w:rsid w:val="000D046B"/>
    <w:rsid w:val="000D0495"/>
    <w:rsid w:val="000D065B"/>
    <w:rsid w:val="000D0792"/>
    <w:rsid w:val="000D07BD"/>
    <w:rsid w:val="000D0E9F"/>
    <w:rsid w:val="000D12A5"/>
    <w:rsid w:val="000D149A"/>
    <w:rsid w:val="000D20AA"/>
    <w:rsid w:val="000D21F7"/>
    <w:rsid w:val="000D2AF4"/>
    <w:rsid w:val="000D2B73"/>
    <w:rsid w:val="000D2E7F"/>
    <w:rsid w:val="000D301E"/>
    <w:rsid w:val="000D3AE7"/>
    <w:rsid w:val="000D3AEB"/>
    <w:rsid w:val="000D3BA6"/>
    <w:rsid w:val="000D3E59"/>
    <w:rsid w:val="000D3F6F"/>
    <w:rsid w:val="000D4093"/>
    <w:rsid w:val="000D4252"/>
    <w:rsid w:val="000D442B"/>
    <w:rsid w:val="000D44F4"/>
    <w:rsid w:val="000D51FC"/>
    <w:rsid w:val="000D5471"/>
    <w:rsid w:val="000D5695"/>
    <w:rsid w:val="000D5769"/>
    <w:rsid w:val="000D599D"/>
    <w:rsid w:val="000D5CC6"/>
    <w:rsid w:val="000D61D8"/>
    <w:rsid w:val="000D6A85"/>
    <w:rsid w:val="000D6DFE"/>
    <w:rsid w:val="000E0530"/>
    <w:rsid w:val="000E07F5"/>
    <w:rsid w:val="000E0F6A"/>
    <w:rsid w:val="000E0FC2"/>
    <w:rsid w:val="000E0FE4"/>
    <w:rsid w:val="000E16C8"/>
    <w:rsid w:val="000E1BDD"/>
    <w:rsid w:val="000E1EA3"/>
    <w:rsid w:val="000E1F45"/>
    <w:rsid w:val="000E2055"/>
    <w:rsid w:val="000E25A9"/>
    <w:rsid w:val="000E2E89"/>
    <w:rsid w:val="000E36FB"/>
    <w:rsid w:val="000E3FD0"/>
    <w:rsid w:val="000E40AE"/>
    <w:rsid w:val="000E4207"/>
    <w:rsid w:val="000E4934"/>
    <w:rsid w:val="000E4A1F"/>
    <w:rsid w:val="000E4B36"/>
    <w:rsid w:val="000E50A3"/>
    <w:rsid w:val="000E5723"/>
    <w:rsid w:val="000E59AA"/>
    <w:rsid w:val="000E5F6F"/>
    <w:rsid w:val="000E6DCD"/>
    <w:rsid w:val="000E7047"/>
    <w:rsid w:val="000E7977"/>
    <w:rsid w:val="000F022E"/>
    <w:rsid w:val="000F02A8"/>
    <w:rsid w:val="000F0637"/>
    <w:rsid w:val="000F0648"/>
    <w:rsid w:val="000F06D9"/>
    <w:rsid w:val="000F075B"/>
    <w:rsid w:val="000F17A5"/>
    <w:rsid w:val="000F1C17"/>
    <w:rsid w:val="000F1EFD"/>
    <w:rsid w:val="000F1F13"/>
    <w:rsid w:val="000F25EE"/>
    <w:rsid w:val="000F2C70"/>
    <w:rsid w:val="000F2DF7"/>
    <w:rsid w:val="000F3F64"/>
    <w:rsid w:val="000F52F7"/>
    <w:rsid w:val="000F5705"/>
    <w:rsid w:val="000F590C"/>
    <w:rsid w:val="000F5984"/>
    <w:rsid w:val="000F5FF4"/>
    <w:rsid w:val="000F61D1"/>
    <w:rsid w:val="000F6439"/>
    <w:rsid w:val="000F66BB"/>
    <w:rsid w:val="000F6B8E"/>
    <w:rsid w:val="000F7099"/>
    <w:rsid w:val="000F796A"/>
    <w:rsid w:val="000F7FCA"/>
    <w:rsid w:val="00100808"/>
    <w:rsid w:val="00100914"/>
    <w:rsid w:val="001009EA"/>
    <w:rsid w:val="00100A8D"/>
    <w:rsid w:val="00100C25"/>
    <w:rsid w:val="00100CCB"/>
    <w:rsid w:val="00100ECC"/>
    <w:rsid w:val="00101501"/>
    <w:rsid w:val="001017EF"/>
    <w:rsid w:val="00102833"/>
    <w:rsid w:val="00102BCE"/>
    <w:rsid w:val="0010304E"/>
    <w:rsid w:val="00103500"/>
    <w:rsid w:val="00103515"/>
    <w:rsid w:val="0010358F"/>
    <w:rsid w:val="00104464"/>
    <w:rsid w:val="001045D0"/>
    <w:rsid w:val="00104621"/>
    <w:rsid w:val="00104A93"/>
    <w:rsid w:val="00104EA0"/>
    <w:rsid w:val="0010513B"/>
    <w:rsid w:val="00105233"/>
    <w:rsid w:val="00105C65"/>
    <w:rsid w:val="001060EA"/>
    <w:rsid w:val="00106303"/>
    <w:rsid w:val="001069B2"/>
    <w:rsid w:val="00106D64"/>
    <w:rsid w:val="001073C3"/>
    <w:rsid w:val="001073D4"/>
    <w:rsid w:val="001076E7"/>
    <w:rsid w:val="00107B33"/>
    <w:rsid w:val="00107E1F"/>
    <w:rsid w:val="00107E50"/>
    <w:rsid w:val="001100A5"/>
    <w:rsid w:val="00110E8F"/>
    <w:rsid w:val="001113E7"/>
    <w:rsid w:val="0011162B"/>
    <w:rsid w:val="0011177F"/>
    <w:rsid w:val="00111C46"/>
    <w:rsid w:val="00111DC9"/>
    <w:rsid w:val="00111FD7"/>
    <w:rsid w:val="001122FE"/>
    <w:rsid w:val="001126B9"/>
    <w:rsid w:val="0011270C"/>
    <w:rsid w:val="00112713"/>
    <w:rsid w:val="00112970"/>
    <w:rsid w:val="00112BC4"/>
    <w:rsid w:val="00112C96"/>
    <w:rsid w:val="00112D1E"/>
    <w:rsid w:val="00112D63"/>
    <w:rsid w:val="00112DD4"/>
    <w:rsid w:val="0011399F"/>
    <w:rsid w:val="00113B00"/>
    <w:rsid w:val="00113D84"/>
    <w:rsid w:val="00113F3B"/>
    <w:rsid w:val="00114AF9"/>
    <w:rsid w:val="00115040"/>
    <w:rsid w:val="00115109"/>
    <w:rsid w:val="001155BA"/>
    <w:rsid w:val="00115AB2"/>
    <w:rsid w:val="00115FDB"/>
    <w:rsid w:val="00116687"/>
    <w:rsid w:val="00116AE8"/>
    <w:rsid w:val="001171EE"/>
    <w:rsid w:val="001173C3"/>
    <w:rsid w:val="00117BA9"/>
    <w:rsid w:val="00117BE7"/>
    <w:rsid w:val="0012015C"/>
    <w:rsid w:val="00120314"/>
    <w:rsid w:val="00120D8E"/>
    <w:rsid w:val="00121194"/>
    <w:rsid w:val="00121860"/>
    <w:rsid w:val="00121B7B"/>
    <w:rsid w:val="00121C19"/>
    <w:rsid w:val="00122282"/>
    <w:rsid w:val="0012303A"/>
    <w:rsid w:val="00124278"/>
    <w:rsid w:val="00124499"/>
    <w:rsid w:val="00124726"/>
    <w:rsid w:val="00124980"/>
    <w:rsid w:val="00124B46"/>
    <w:rsid w:val="00124CBF"/>
    <w:rsid w:val="00124DFA"/>
    <w:rsid w:val="001252CC"/>
    <w:rsid w:val="0012563F"/>
    <w:rsid w:val="00125DCA"/>
    <w:rsid w:val="00125E24"/>
    <w:rsid w:val="001261C9"/>
    <w:rsid w:val="00126550"/>
    <w:rsid w:val="00126640"/>
    <w:rsid w:val="0012701C"/>
    <w:rsid w:val="00127362"/>
    <w:rsid w:val="001276E6"/>
    <w:rsid w:val="0012787B"/>
    <w:rsid w:val="00127BF0"/>
    <w:rsid w:val="00127C50"/>
    <w:rsid w:val="00127CDB"/>
    <w:rsid w:val="001307FE"/>
    <w:rsid w:val="00131073"/>
    <w:rsid w:val="001313EE"/>
    <w:rsid w:val="0013160D"/>
    <w:rsid w:val="0013191C"/>
    <w:rsid w:val="001319DA"/>
    <w:rsid w:val="00131F5B"/>
    <w:rsid w:val="001324B0"/>
    <w:rsid w:val="001327DB"/>
    <w:rsid w:val="00132C7D"/>
    <w:rsid w:val="001330F4"/>
    <w:rsid w:val="001335AA"/>
    <w:rsid w:val="00133649"/>
    <w:rsid w:val="00133A43"/>
    <w:rsid w:val="00134398"/>
    <w:rsid w:val="00134623"/>
    <w:rsid w:val="00134BD9"/>
    <w:rsid w:val="00134BE3"/>
    <w:rsid w:val="00134E85"/>
    <w:rsid w:val="0013501A"/>
    <w:rsid w:val="0013503D"/>
    <w:rsid w:val="001353BC"/>
    <w:rsid w:val="00135EA5"/>
    <w:rsid w:val="0013603B"/>
    <w:rsid w:val="001360D2"/>
    <w:rsid w:val="00136771"/>
    <w:rsid w:val="00137270"/>
    <w:rsid w:val="00137370"/>
    <w:rsid w:val="0013799B"/>
    <w:rsid w:val="001400F2"/>
    <w:rsid w:val="0014045A"/>
    <w:rsid w:val="00140583"/>
    <w:rsid w:val="00140593"/>
    <w:rsid w:val="00140661"/>
    <w:rsid w:val="001409D5"/>
    <w:rsid w:val="001409EC"/>
    <w:rsid w:val="00140C98"/>
    <w:rsid w:val="001411F8"/>
    <w:rsid w:val="00141327"/>
    <w:rsid w:val="00141A46"/>
    <w:rsid w:val="00142511"/>
    <w:rsid w:val="00142556"/>
    <w:rsid w:val="0014373F"/>
    <w:rsid w:val="001437A1"/>
    <w:rsid w:val="00143976"/>
    <w:rsid w:val="00143F29"/>
    <w:rsid w:val="0014409F"/>
    <w:rsid w:val="001441FE"/>
    <w:rsid w:val="001443BD"/>
    <w:rsid w:val="00144932"/>
    <w:rsid w:val="00144A6F"/>
    <w:rsid w:val="00145859"/>
    <w:rsid w:val="00145E6E"/>
    <w:rsid w:val="001460A0"/>
    <w:rsid w:val="001460E8"/>
    <w:rsid w:val="00146545"/>
    <w:rsid w:val="0014694C"/>
    <w:rsid w:val="00146C4C"/>
    <w:rsid w:val="00147BD5"/>
    <w:rsid w:val="00147C23"/>
    <w:rsid w:val="001506D5"/>
    <w:rsid w:val="00150C3E"/>
    <w:rsid w:val="00150D50"/>
    <w:rsid w:val="0015104A"/>
    <w:rsid w:val="00151192"/>
    <w:rsid w:val="00151C30"/>
    <w:rsid w:val="00151D8C"/>
    <w:rsid w:val="00152E05"/>
    <w:rsid w:val="0015359F"/>
    <w:rsid w:val="00153F3B"/>
    <w:rsid w:val="0015414F"/>
    <w:rsid w:val="00154B42"/>
    <w:rsid w:val="00154B4C"/>
    <w:rsid w:val="00155628"/>
    <w:rsid w:val="001556D1"/>
    <w:rsid w:val="00155A31"/>
    <w:rsid w:val="00155CC8"/>
    <w:rsid w:val="001561B1"/>
    <w:rsid w:val="00156C4A"/>
    <w:rsid w:val="00157A31"/>
    <w:rsid w:val="00160307"/>
    <w:rsid w:val="0016051E"/>
    <w:rsid w:val="0016074B"/>
    <w:rsid w:val="00160F23"/>
    <w:rsid w:val="00160F4B"/>
    <w:rsid w:val="001613EA"/>
    <w:rsid w:val="00161753"/>
    <w:rsid w:val="00161AC3"/>
    <w:rsid w:val="0016275B"/>
    <w:rsid w:val="00162C27"/>
    <w:rsid w:val="001632D5"/>
    <w:rsid w:val="001632D9"/>
    <w:rsid w:val="001633F0"/>
    <w:rsid w:val="001636BF"/>
    <w:rsid w:val="001637FF"/>
    <w:rsid w:val="00164811"/>
    <w:rsid w:val="00164A9D"/>
    <w:rsid w:val="00164B38"/>
    <w:rsid w:val="0016518B"/>
    <w:rsid w:val="00165982"/>
    <w:rsid w:val="00166BAF"/>
    <w:rsid w:val="00166CC0"/>
    <w:rsid w:val="0016783D"/>
    <w:rsid w:val="00167B37"/>
    <w:rsid w:val="00167D40"/>
    <w:rsid w:val="00170258"/>
    <w:rsid w:val="001708FB"/>
    <w:rsid w:val="00170A9F"/>
    <w:rsid w:val="00170E75"/>
    <w:rsid w:val="00171175"/>
    <w:rsid w:val="0017132C"/>
    <w:rsid w:val="001713FF"/>
    <w:rsid w:val="00171741"/>
    <w:rsid w:val="00171BB5"/>
    <w:rsid w:val="00171C04"/>
    <w:rsid w:val="00172773"/>
    <w:rsid w:val="00172984"/>
    <w:rsid w:val="00172A1D"/>
    <w:rsid w:val="00172E0C"/>
    <w:rsid w:val="0017334D"/>
    <w:rsid w:val="00174677"/>
    <w:rsid w:val="00174924"/>
    <w:rsid w:val="00174A45"/>
    <w:rsid w:val="00174B77"/>
    <w:rsid w:val="001751AD"/>
    <w:rsid w:val="00175892"/>
    <w:rsid w:val="00175EF1"/>
    <w:rsid w:val="001768C6"/>
    <w:rsid w:val="00176E22"/>
    <w:rsid w:val="00176F5D"/>
    <w:rsid w:val="00177573"/>
    <w:rsid w:val="00177B57"/>
    <w:rsid w:val="0018023B"/>
    <w:rsid w:val="00180810"/>
    <w:rsid w:val="00181306"/>
    <w:rsid w:val="00181EB7"/>
    <w:rsid w:val="00181FAE"/>
    <w:rsid w:val="00182AD9"/>
    <w:rsid w:val="00182BAB"/>
    <w:rsid w:val="00182ECF"/>
    <w:rsid w:val="00182FAB"/>
    <w:rsid w:val="0018314B"/>
    <w:rsid w:val="00183FFA"/>
    <w:rsid w:val="00184834"/>
    <w:rsid w:val="00184852"/>
    <w:rsid w:val="0018509B"/>
    <w:rsid w:val="00185317"/>
    <w:rsid w:val="00186024"/>
    <w:rsid w:val="0018640D"/>
    <w:rsid w:val="00186525"/>
    <w:rsid w:val="0018659C"/>
    <w:rsid w:val="00186672"/>
    <w:rsid w:val="0018678B"/>
    <w:rsid w:val="00186B58"/>
    <w:rsid w:val="00186C33"/>
    <w:rsid w:val="00186CE2"/>
    <w:rsid w:val="00186E34"/>
    <w:rsid w:val="00187180"/>
    <w:rsid w:val="00187279"/>
    <w:rsid w:val="0018780B"/>
    <w:rsid w:val="00187909"/>
    <w:rsid w:val="00187B7F"/>
    <w:rsid w:val="00187C56"/>
    <w:rsid w:val="00187DB4"/>
    <w:rsid w:val="001904D9"/>
    <w:rsid w:val="00190E18"/>
    <w:rsid w:val="00190F55"/>
    <w:rsid w:val="00191C44"/>
    <w:rsid w:val="00192452"/>
    <w:rsid w:val="00192A4B"/>
    <w:rsid w:val="00192B3E"/>
    <w:rsid w:val="00192D28"/>
    <w:rsid w:val="00192DB3"/>
    <w:rsid w:val="001931EA"/>
    <w:rsid w:val="001933AE"/>
    <w:rsid w:val="001939F2"/>
    <w:rsid w:val="00193FD5"/>
    <w:rsid w:val="001943F8"/>
    <w:rsid w:val="001946F8"/>
    <w:rsid w:val="001953DD"/>
    <w:rsid w:val="00195562"/>
    <w:rsid w:val="00195691"/>
    <w:rsid w:val="0019571B"/>
    <w:rsid w:val="00195B7E"/>
    <w:rsid w:val="00195C69"/>
    <w:rsid w:val="00195E16"/>
    <w:rsid w:val="00195F34"/>
    <w:rsid w:val="0019623A"/>
    <w:rsid w:val="00196596"/>
    <w:rsid w:val="00196873"/>
    <w:rsid w:val="00196DD1"/>
    <w:rsid w:val="00196F91"/>
    <w:rsid w:val="0019706A"/>
    <w:rsid w:val="00197449"/>
    <w:rsid w:val="00197EB1"/>
    <w:rsid w:val="00197EB6"/>
    <w:rsid w:val="001A04ED"/>
    <w:rsid w:val="001A08B4"/>
    <w:rsid w:val="001A0AB0"/>
    <w:rsid w:val="001A0C7F"/>
    <w:rsid w:val="001A0D86"/>
    <w:rsid w:val="001A0EDA"/>
    <w:rsid w:val="001A11A2"/>
    <w:rsid w:val="001A1555"/>
    <w:rsid w:val="001A1814"/>
    <w:rsid w:val="001A1E63"/>
    <w:rsid w:val="001A2777"/>
    <w:rsid w:val="001A2A35"/>
    <w:rsid w:val="001A3301"/>
    <w:rsid w:val="001A34DB"/>
    <w:rsid w:val="001A3520"/>
    <w:rsid w:val="001A3E30"/>
    <w:rsid w:val="001A4217"/>
    <w:rsid w:val="001A4227"/>
    <w:rsid w:val="001A4314"/>
    <w:rsid w:val="001A43F6"/>
    <w:rsid w:val="001A445C"/>
    <w:rsid w:val="001A4ADE"/>
    <w:rsid w:val="001A4BE6"/>
    <w:rsid w:val="001A4E51"/>
    <w:rsid w:val="001A52DA"/>
    <w:rsid w:val="001A5585"/>
    <w:rsid w:val="001A5772"/>
    <w:rsid w:val="001A5AAD"/>
    <w:rsid w:val="001A5E0F"/>
    <w:rsid w:val="001A606A"/>
    <w:rsid w:val="001A6152"/>
    <w:rsid w:val="001A6D68"/>
    <w:rsid w:val="001A6E51"/>
    <w:rsid w:val="001A6ED5"/>
    <w:rsid w:val="001A73CE"/>
    <w:rsid w:val="001B0527"/>
    <w:rsid w:val="001B08F7"/>
    <w:rsid w:val="001B0921"/>
    <w:rsid w:val="001B0A6A"/>
    <w:rsid w:val="001B0AD3"/>
    <w:rsid w:val="001B101E"/>
    <w:rsid w:val="001B11F6"/>
    <w:rsid w:val="001B121C"/>
    <w:rsid w:val="001B15FC"/>
    <w:rsid w:val="001B1D47"/>
    <w:rsid w:val="001B1E37"/>
    <w:rsid w:val="001B1EEA"/>
    <w:rsid w:val="001B2104"/>
    <w:rsid w:val="001B2411"/>
    <w:rsid w:val="001B271B"/>
    <w:rsid w:val="001B2945"/>
    <w:rsid w:val="001B3306"/>
    <w:rsid w:val="001B38E6"/>
    <w:rsid w:val="001B3C3E"/>
    <w:rsid w:val="001B3CF8"/>
    <w:rsid w:val="001B48AE"/>
    <w:rsid w:val="001B4ABF"/>
    <w:rsid w:val="001B4C6C"/>
    <w:rsid w:val="001B51D9"/>
    <w:rsid w:val="001B5EFC"/>
    <w:rsid w:val="001B6462"/>
    <w:rsid w:val="001B6543"/>
    <w:rsid w:val="001B6660"/>
    <w:rsid w:val="001B67D7"/>
    <w:rsid w:val="001B6B32"/>
    <w:rsid w:val="001B7DF8"/>
    <w:rsid w:val="001C01F2"/>
    <w:rsid w:val="001C024F"/>
    <w:rsid w:val="001C0528"/>
    <w:rsid w:val="001C0834"/>
    <w:rsid w:val="001C1091"/>
    <w:rsid w:val="001C1428"/>
    <w:rsid w:val="001C17EB"/>
    <w:rsid w:val="001C1A42"/>
    <w:rsid w:val="001C1CC5"/>
    <w:rsid w:val="001C26A4"/>
    <w:rsid w:val="001C2D3A"/>
    <w:rsid w:val="001C34C9"/>
    <w:rsid w:val="001C3AE4"/>
    <w:rsid w:val="001C41D5"/>
    <w:rsid w:val="001C4738"/>
    <w:rsid w:val="001C49AB"/>
    <w:rsid w:val="001C5CD9"/>
    <w:rsid w:val="001C6722"/>
    <w:rsid w:val="001C6D10"/>
    <w:rsid w:val="001C6E22"/>
    <w:rsid w:val="001C70ED"/>
    <w:rsid w:val="001C7B61"/>
    <w:rsid w:val="001D028A"/>
    <w:rsid w:val="001D06A6"/>
    <w:rsid w:val="001D08D6"/>
    <w:rsid w:val="001D1497"/>
    <w:rsid w:val="001D175D"/>
    <w:rsid w:val="001D182A"/>
    <w:rsid w:val="001D1835"/>
    <w:rsid w:val="001D22C7"/>
    <w:rsid w:val="001D230B"/>
    <w:rsid w:val="001D23F4"/>
    <w:rsid w:val="001D2578"/>
    <w:rsid w:val="001D261C"/>
    <w:rsid w:val="001D2CF0"/>
    <w:rsid w:val="001D301C"/>
    <w:rsid w:val="001D3519"/>
    <w:rsid w:val="001D3632"/>
    <w:rsid w:val="001D3705"/>
    <w:rsid w:val="001D3E1E"/>
    <w:rsid w:val="001D3F58"/>
    <w:rsid w:val="001D3F85"/>
    <w:rsid w:val="001D405B"/>
    <w:rsid w:val="001D408F"/>
    <w:rsid w:val="001D4202"/>
    <w:rsid w:val="001D42DB"/>
    <w:rsid w:val="001D4328"/>
    <w:rsid w:val="001D462F"/>
    <w:rsid w:val="001D470E"/>
    <w:rsid w:val="001D495B"/>
    <w:rsid w:val="001D4F6B"/>
    <w:rsid w:val="001D52BF"/>
    <w:rsid w:val="001D535E"/>
    <w:rsid w:val="001D53D4"/>
    <w:rsid w:val="001D5569"/>
    <w:rsid w:val="001D55B6"/>
    <w:rsid w:val="001D5AD6"/>
    <w:rsid w:val="001D638A"/>
    <w:rsid w:val="001D6CAC"/>
    <w:rsid w:val="001D705F"/>
    <w:rsid w:val="001D712D"/>
    <w:rsid w:val="001D74F5"/>
    <w:rsid w:val="001D7CA8"/>
    <w:rsid w:val="001D7FE2"/>
    <w:rsid w:val="001E0030"/>
    <w:rsid w:val="001E057F"/>
    <w:rsid w:val="001E0628"/>
    <w:rsid w:val="001E06FD"/>
    <w:rsid w:val="001E0DA7"/>
    <w:rsid w:val="001E0E68"/>
    <w:rsid w:val="001E1BAA"/>
    <w:rsid w:val="001E1FF5"/>
    <w:rsid w:val="001E2B0F"/>
    <w:rsid w:val="001E303A"/>
    <w:rsid w:val="001E3050"/>
    <w:rsid w:val="001E32DB"/>
    <w:rsid w:val="001E334D"/>
    <w:rsid w:val="001E3892"/>
    <w:rsid w:val="001E3997"/>
    <w:rsid w:val="001E3AB5"/>
    <w:rsid w:val="001E3DC8"/>
    <w:rsid w:val="001E3FC7"/>
    <w:rsid w:val="001E40CD"/>
    <w:rsid w:val="001E47C9"/>
    <w:rsid w:val="001E4BB7"/>
    <w:rsid w:val="001E5532"/>
    <w:rsid w:val="001E55D3"/>
    <w:rsid w:val="001E5A83"/>
    <w:rsid w:val="001E5C4D"/>
    <w:rsid w:val="001E5CB8"/>
    <w:rsid w:val="001E6AFE"/>
    <w:rsid w:val="001E6BA6"/>
    <w:rsid w:val="001E7192"/>
    <w:rsid w:val="001E763B"/>
    <w:rsid w:val="001E7D0D"/>
    <w:rsid w:val="001F009A"/>
    <w:rsid w:val="001F013B"/>
    <w:rsid w:val="001F01D3"/>
    <w:rsid w:val="001F03FC"/>
    <w:rsid w:val="001F0435"/>
    <w:rsid w:val="001F0DAB"/>
    <w:rsid w:val="001F11EA"/>
    <w:rsid w:val="001F1456"/>
    <w:rsid w:val="001F17C2"/>
    <w:rsid w:val="001F17ED"/>
    <w:rsid w:val="001F18DC"/>
    <w:rsid w:val="001F1D1C"/>
    <w:rsid w:val="001F2325"/>
    <w:rsid w:val="001F24EF"/>
    <w:rsid w:val="001F2580"/>
    <w:rsid w:val="001F26B2"/>
    <w:rsid w:val="001F2BAF"/>
    <w:rsid w:val="001F2E3C"/>
    <w:rsid w:val="001F39CB"/>
    <w:rsid w:val="001F3A2D"/>
    <w:rsid w:val="001F3A2F"/>
    <w:rsid w:val="001F4129"/>
    <w:rsid w:val="001F4134"/>
    <w:rsid w:val="001F47BC"/>
    <w:rsid w:val="001F482B"/>
    <w:rsid w:val="001F4AED"/>
    <w:rsid w:val="001F4B9C"/>
    <w:rsid w:val="001F4BCF"/>
    <w:rsid w:val="001F4C10"/>
    <w:rsid w:val="001F4DF9"/>
    <w:rsid w:val="001F4F56"/>
    <w:rsid w:val="001F610F"/>
    <w:rsid w:val="001F6466"/>
    <w:rsid w:val="001F65A5"/>
    <w:rsid w:val="001F662E"/>
    <w:rsid w:val="001F6797"/>
    <w:rsid w:val="001F70FF"/>
    <w:rsid w:val="001F76C3"/>
    <w:rsid w:val="001F7B26"/>
    <w:rsid w:val="001F7C4A"/>
    <w:rsid w:val="002003D1"/>
    <w:rsid w:val="00201045"/>
    <w:rsid w:val="00201180"/>
    <w:rsid w:val="00201416"/>
    <w:rsid w:val="00201A3F"/>
    <w:rsid w:val="002021FA"/>
    <w:rsid w:val="002022DE"/>
    <w:rsid w:val="00202BF7"/>
    <w:rsid w:val="002030ED"/>
    <w:rsid w:val="0020310D"/>
    <w:rsid w:val="0020312B"/>
    <w:rsid w:val="002033CF"/>
    <w:rsid w:val="00203408"/>
    <w:rsid w:val="002036B2"/>
    <w:rsid w:val="00203D26"/>
    <w:rsid w:val="00204293"/>
    <w:rsid w:val="002043ED"/>
    <w:rsid w:val="00204402"/>
    <w:rsid w:val="00204422"/>
    <w:rsid w:val="002048D3"/>
    <w:rsid w:val="00205258"/>
    <w:rsid w:val="002054A7"/>
    <w:rsid w:val="002061F5"/>
    <w:rsid w:val="002064AA"/>
    <w:rsid w:val="00206598"/>
    <w:rsid w:val="00206886"/>
    <w:rsid w:val="002069A2"/>
    <w:rsid w:val="00206FE7"/>
    <w:rsid w:val="00207637"/>
    <w:rsid w:val="00207688"/>
    <w:rsid w:val="00207C69"/>
    <w:rsid w:val="0021033E"/>
    <w:rsid w:val="0021046D"/>
    <w:rsid w:val="0021061F"/>
    <w:rsid w:val="0021070D"/>
    <w:rsid w:val="00210E7C"/>
    <w:rsid w:val="0021105D"/>
    <w:rsid w:val="002112AB"/>
    <w:rsid w:val="00211391"/>
    <w:rsid w:val="00211408"/>
    <w:rsid w:val="002114B1"/>
    <w:rsid w:val="00211762"/>
    <w:rsid w:val="00211946"/>
    <w:rsid w:val="00211FED"/>
    <w:rsid w:val="002123C9"/>
    <w:rsid w:val="0021285D"/>
    <w:rsid w:val="002134BB"/>
    <w:rsid w:val="00213945"/>
    <w:rsid w:val="002139A5"/>
    <w:rsid w:val="00213A75"/>
    <w:rsid w:val="00213AD3"/>
    <w:rsid w:val="002144D8"/>
    <w:rsid w:val="00214558"/>
    <w:rsid w:val="00214746"/>
    <w:rsid w:val="00214871"/>
    <w:rsid w:val="00214B11"/>
    <w:rsid w:val="00214E9A"/>
    <w:rsid w:val="0021535C"/>
    <w:rsid w:val="00215724"/>
    <w:rsid w:val="002159BD"/>
    <w:rsid w:val="00215BE2"/>
    <w:rsid w:val="00215D1C"/>
    <w:rsid w:val="00215F2F"/>
    <w:rsid w:val="00216A32"/>
    <w:rsid w:val="00216AED"/>
    <w:rsid w:val="00216F8B"/>
    <w:rsid w:val="00216F9B"/>
    <w:rsid w:val="00217A67"/>
    <w:rsid w:val="00217C73"/>
    <w:rsid w:val="002201AF"/>
    <w:rsid w:val="00220292"/>
    <w:rsid w:val="00220822"/>
    <w:rsid w:val="00220A40"/>
    <w:rsid w:val="00220BC0"/>
    <w:rsid w:val="00220D9F"/>
    <w:rsid w:val="00220E0C"/>
    <w:rsid w:val="00221141"/>
    <w:rsid w:val="00221679"/>
    <w:rsid w:val="0022177C"/>
    <w:rsid w:val="002219BC"/>
    <w:rsid w:val="00221AFD"/>
    <w:rsid w:val="00221D94"/>
    <w:rsid w:val="00222279"/>
    <w:rsid w:val="002225E7"/>
    <w:rsid w:val="00222A11"/>
    <w:rsid w:val="00222A51"/>
    <w:rsid w:val="00222CC9"/>
    <w:rsid w:val="00223021"/>
    <w:rsid w:val="002232EB"/>
    <w:rsid w:val="00223E7A"/>
    <w:rsid w:val="0022448E"/>
    <w:rsid w:val="002247DB"/>
    <w:rsid w:val="002249A2"/>
    <w:rsid w:val="00224AAD"/>
    <w:rsid w:val="00224BF5"/>
    <w:rsid w:val="0022548E"/>
    <w:rsid w:val="002257A6"/>
    <w:rsid w:val="00225D39"/>
    <w:rsid w:val="00225E67"/>
    <w:rsid w:val="00225F99"/>
    <w:rsid w:val="0022627A"/>
    <w:rsid w:val="002263E5"/>
    <w:rsid w:val="002269F5"/>
    <w:rsid w:val="0022755D"/>
    <w:rsid w:val="0022773B"/>
    <w:rsid w:val="002278A4"/>
    <w:rsid w:val="00227AED"/>
    <w:rsid w:val="00227F70"/>
    <w:rsid w:val="0023020D"/>
    <w:rsid w:val="00230367"/>
    <w:rsid w:val="0023056B"/>
    <w:rsid w:val="0023096C"/>
    <w:rsid w:val="00230B8C"/>
    <w:rsid w:val="00230EAD"/>
    <w:rsid w:val="002312F5"/>
    <w:rsid w:val="002319F7"/>
    <w:rsid w:val="00231D7C"/>
    <w:rsid w:val="00231E55"/>
    <w:rsid w:val="00232166"/>
    <w:rsid w:val="002323B4"/>
    <w:rsid w:val="002328C5"/>
    <w:rsid w:val="00232970"/>
    <w:rsid w:val="00233568"/>
    <w:rsid w:val="00233657"/>
    <w:rsid w:val="00233AF3"/>
    <w:rsid w:val="00233B66"/>
    <w:rsid w:val="00233CCF"/>
    <w:rsid w:val="00233CEE"/>
    <w:rsid w:val="00233D29"/>
    <w:rsid w:val="00234D9B"/>
    <w:rsid w:val="00234E97"/>
    <w:rsid w:val="00234FE0"/>
    <w:rsid w:val="002351FB"/>
    <w:rsid w:val="002352E1"/>
    <w:rsid w:val="002359F8"/>
    <w:rsid w:val="00235C7C"/>
    <w:rsid w:val="0023680D"/>
    <w:rsid w:val="002375ED"/>
    <w:rsid w:val="0024037C"/>
    <w:rsid w:val="002404C6"/>
    <w:rsid w:val="00241222"/>
    <w:rsid w:val="00241930"/>
    <w:rsid w:val="00242055"/>
    <w:rsid w:val="00242C2C"/>
    <w:rsid w:val="002431EA"/>
    <w:rsid w:val="0024344A"/>
    <w:rsid w:val="0024436E"/>
    <w:rsid w:val="002446A3"/>
    <w:rsid w:val="0024498E"/>
    <w:rsid w:val="00244A0F"/>
    <w:rsid w:val="00244ADD"/>
    <w:rsid w:val="00244B82"/>
    <w:rsid w:val="00245066"/>
    <w:rsid w:val="002450F2"/>
    <w:rsid w:val="0024598A"/>
    <w:rsid w:val="00245AC0"/>
    <w:rsid w:val="00245C42"/>
    <w:rsid w:val="00245CF3"/>
    <w:rsid w:val="00245FB5"/>
    <w:rsid w:val="0024617F"/>
    <w:rsid w:val="00246487"/>
    <w:rsid w:val="00246C7C"/>
    <w:rsid w:val="00247066"/>
    <w:rsid w:val="0024724B"/>
    <w:rsid w:val="002476DA"/>
    <w:rsid w:val="002478A2"/>
    <w:rsid w:val="002501AE"/>
    <w:rsid w:val="002501ED"/>
    <w:rsid w:val="002504C2"/>
    <w:rsid w:val="002507F7"/>
    <w:rsid w:val="00250DF1"/>
    <w:rsid w:val="00251E2F"/>
    <w:rsid w:val="002520CA"/>
    <w:rsid w:val="00252254"/>
    <w:rsid w:val="00252614"/>
    <w:rsid w:val="00252EE1"/>
    <w:rsid w:val="002533A1"/>
    <w:rsid w:val="0025342C"/>
    <w:rsid w:val="00253C82"/>
    <w:rsid w:val="00253DD8"/>
    <w:rsid w:val="00253DED"/>
    <w:rsid w:val="002544CF"/>
    <w:rsid w:val="00254526"/>
    <w:rsid w:val="00254677"/>
    <w:rsid w:val="002546E3"/>
    <w:rsid w:val="002547BD"/>
    <w:rsid w:val="00254ADF"/>
    <w:rsid w:val="00254B39"/>
    <w:rsid w:val="00255062"/>
    <w:rsid w:val="002553BC"/>
    <w:rsid w:val="0025569D"/>
    <w:rsid w:val="00255C68"/>
    <w:rsid w:val="00255D8D"/>
    <w:rsid w:val="00255ECF"/>
    <w:rsid w:val="002561E1"/>
    <w:rsid w:val="002562A4"/>
    <w:rsid w:val="00256C5F"/>
    <w:rsid w:val="00256D57"/>
    <w:rsid w:val="002576FC"/>
    <w:rsid w:val="002577C2"/>
    <w:rsid w:val="00257FA9"/>
    <w:rsid w:val="00260184"/>
    <w:rsid w:val="0026053E"/>
    <w:rsid w:val="00260A8F"/>
    <w:rsid w:val="00260C1A"/>
    <w:rsid w:val="002611C8"/>
    <w:rsid w:val="0026131E"/>
    <w:rsid w:val="00261558"/>
    <w:rsid w:val="0026170E"/>
    <w:rsid w:val="00261883"/>
    <w:rsid w:val="002618F5"/>
    <w:rsid w:val="00261B3C"/>
    <w:rsid w:val="00261C81"/>
    <w:rsid w:val="002629B0"/>
    <w:rsid w:val="00262E58"/>
    <w:rsid w:val="0026338F"/>
    <w:rsid w:val="002635DE"/>
    <w:rsid w:val="00263694"/>
    <w:rsid w:val="00263D8E"/>
    <w:rsid w:val="002640FF"/>
    <w:rsid w:val="002645CB"/>
    <w:rsid w:val="002645DB"/>
    <w:rsid w:val="00264604"/>
    <w:rsid w:val="00264626"/>
    <w:rsid w:val="00264685"/>
    <w:rsid w:val="00264CF2"/>
    <w:rsid w:val="00265684"/>
    <w:rsid w:val="0026599C"/>
    <w:rsid w:val="00265AD2"/>
    <w:rsid w:val="00265E1F"/>
    <w:rsid w:val="002664C4"/>
    <w:rsid w:val="002664EE"/>
    <w:rsid w:val="002665D2"/>
    <w:rsid w:val="002667FD"/>
    <w:rsid w:val="0026697B"/>
    <w:rsid w:val="00266A97"/>
    <w:rsid w:val="002678E9"/>
    <w:rsid w:val="00267DDA"/>
    <w:rsid w:val="00267FF2"/>
    <w:rsid w:val="00270562"/>
    <w:rsid w:val="00270728"/>
    <w:rsid w:val="002709E5"/>
    <w:rsid w:val="002720B7"/>
    <w:rsid w:val="002720FF"/>
    <w:rsid w:val="00272943"/>
    <w:rsid w:val="00272C70"/>
    <w:rsid w:val="00272FE8"/>
    <w:rsid w:val="00273B5C"/>
    <w:rsid w:val="00273E3D"/>
    <w:rsid w:val="00273F68"/>
    <w:rsid w:val="00273FA9"/>
    <w:rsid w:val="00274842"/>
    <w:rsid w:val="0027487F"/>
    <w:rsid w:val="00274BED"/>
    <w:rsid w:val="00274DF0"/>
    <w:rsid w:val="00274E6C"/>
    <w:rsid w:val="00275092"/>
    <w:rsid w:val="002759CF"/>
    <w:rsid w:val="0027641F"/>
    <w:rsid w:val="00276ED9"/>
    <w:rsid w:val="00276F0E"/>
    <w:rsid w:val="00276F0F"/>
    <w:rsid w:val="002773DE"/>
    <w:rsid w:val="00277A7C"/>
    <w:rsid w:val="00277EDA"/>
    <w:rsid w:val="00280144"/>
    <w:rsid w:val="00280470"/>
    <w:rsid w:val="0028057E"/>
    <w:rsid w:val="00280E34"/>
    <w:rsid w:val="00280E63"/>
    <w:rsid w:val="0028182E"/>
    <w:rsid w:val="00281B6E"/>
    <w:rsid w:val="00281F31"/>
    <w:rsid w:val="0028208A"/>
    <w:rsid w:val="002822FB"/>
    <w:rsid w:val="00282459"/>
    <w:rsid w:val="002826C9"/>
    <w:rsid w:val="002831F2"/>
    <w:rsid w:val="00283252"/>
    <w:rsid w:val="002834CC"/>
    <w:rsid w:val="00283750"/>
    <w:rsid w:val="00283BD9"/>
    <w:rsid w:val="00283D9A"/>
    <w:rsid w:val="00283DC4"/>
    <w:rsid w:val="002841AE"/>
    <w:rsid w:val="002844DF"/>
    <w:rsid w:val="00284A52"/>
    <w:rsid w:val="00284F02"/>
    <w:rsid w:val="00284F95"/>
    <w:rsid w:val="00285F4E"/>
    <w:rsid w:val="002860F4"/>
    <w:rsid w:val="0028643C"/>
    <w:rsid w:val="00286617"/>
    <w:rsid w:val="0028698A"/>
    <w:rsid w:val="002870D2"/>
    <w:rsid w:val="00287313"/>
    <w:rsid w:val="0028741F"/>
    <w:rsid w:val="00287C07"/>
    <w:rsid w:val="00287F62"/>
    <w:rsid w:val="0029009D"/>
    <w:rsid w:val="0029032A"/>
    <w:rsid w:val="002905B8"/>
    <w:rsid w:val="002906BE"/>
    <w:rsid w:val="002907D5"/>
    <w:rsid w:val="002908C8"/>
    <w:rsid w:val="00290B75"/>
    <w:rsid w:val="002913E8"/>
    <w:rsid w:val="002916B0"/>
    <w:rsid w:val="002918CB"/>
    <w:rsid w:val="00291FEF"/>
    <w:rsid w:val="002925B5"/>
    <w:rsid w:val="002929D4"/>
    <w:rsid w:val="002930E6"/>
    <w:rsid w:val="0029381A"/>
    <w:rsid w:val="00293A8A"/>
    <w:rsid w:val="002942CA"/>
    <w:rsid w:val="002945F3"/>
    <w:rsid w:val="0029565C"/>
    <w:rsid w:val="002956FB"/>
    <w:rsid w:val="00295808"/>
    <w:rsid w:val="00295B05"/>
    <w:rsid w:val="00295B0A"/>
    <w:rsid w:val="00296191"/>
    <w:rsid w:val="00296197"/>
    <w:rsid w:val="002964B2"/>
    <w:rsid w:val="00296545"/>
    <w:rsid w:val="00296ADD"/>
    <w:rsid w:val="00297922"/>
    <w:rsid w:val="002A0244"/>
    <w:rsid w:val="002A03ED"/>
    <w:rsid w:val="002A0718"/>
    <w:rsid w:val="002A10E1"/>
    <w:rsid w:val="002A122B"/>
    <w:rsid w:val="002A13E7"/>
    <w:rsid w:val="002A18AA"/>
    <w:rsid w:val="002A18EF"/>
    <w:rsid w:val="002A1BBA"/>
    <w:rsid w:val="002A1D36"/>
    <w:rsid w:val="002A1DDA"/>
    <w:rsid w:val="002A1FEC"/>
    <w:rsid w:val="002A2D34"/>
    <w:rsid w:val="002A2DB1"/>
    <w:rsid w:val="002A2DBD"/>
    <w:rsid w:val="002A306A"/>
    <w:rsid w:val="002A3141"/>
    <w:rsid w:val="002A31C2"/>
    <w:rsid w:val="002A31F0"/>
    <w:rsid w:val="002A35ED"/>
    <w:rsid w:val="002A3AC3"/>
    <w:rsid w:val="002A3ED4"/>
    <w:rsid w:val="002A47C0"/>
    <w:rsid w:val="002A48B3"/>
    <w:rsid w:val="002A4E33"/>
    <w:rsid w:val="002A51BC"/>
    <w:rsid w:val="002A59DB"/>
    <w:rsid w:val="002A5BC7"/>
    <w:rsid w:val="002A5C22"/>
    <w:rsid w:val="002A613A"/>
    <w:rsid w:val="002A615A"/>
    <w:rsid w:val="002A6B00"/>
    <w:rsid w:val="002A6BB4"/>
    <w:rsid w:val="002A6EC7"/>
    <w:rsid w:val="002A6EEE"/>
    <w:rsid w:val="002A70E2"/>
    <w:rsid w:val="002A72C8"/>
    <w:rsid w:val="002A7A80"/>
    <w:rsid w:val="002A7C00"/>
    <w:rsid w:val="002B0332"/>
    <w:rsid w:val="002B042A"/>
    <w:rsid w:val="002B054B"/>
    <w:rsid w:val="002B08F9"/>
    <w:rsid w:val="002B152A"/>
    <w:rsid w:val="002B1649"/>
    <w:rsid w:val="002B1D66"/>
    <w:rsid w:val="002B2EBB"/>
    <w:rsid w:val="002B301A"/>
    <w:rsid w:val="002B327B"/>
    <w:rsid w:val="002B32CA"/>
    <w:rsid w:val="002B35FB"/>
    <w:rsid w:val="002B36E9"/>
    <w:rsid w:val="002B3AFE"/>
    <w:rsid w:val="002B3B44"/>
    <w:rsid w:val="002B4174"/>
    <w:rsid w:val="002B4967"/>
    <w:rsid w:val="002B4CBB"/>
    <w:rsid w:val="002B4EF9"/>
    <w:rsid w:val="002B5293"/>
    <w:rsid w:val="002B5366"/>
    <w:rsid w:val="002B56E8"/>
    <w:rsid w:val="002B5A24"/>
    <w:rsid w:val="002B639F"/>
    <w:rsid w:val="002B64BF"/>
    <w:rsid w:val="002B69DF"/>
    <w:rsid w:val="002B6A52"/>
    <w:rsid w:val="002B6C83"/>
    <w:rsid w:val="002B6D1E"/>
    <w:rsid w:val="002B71C7"/>
    <w:rsid w:val="002B74AF"/>
    <w:rsid w:val="002B76E6"/>
    <w:rsid w:val="002B7AD5"/>
    <w:rsid w:val="002B7D26"/>
    <w:rsid w:val="002C0AAA"/>
    <w:rsid w:val="002C0ADF"/>
    <w:rsid w:val="002C0D61"/>
    <w:rsid w:val="002C1116"/>
    <w:rsid w:val="002C13EB"/>
    <w:rsid w:val="002C1904"/>
    <w:rsid w:val="002C1AAB"/>
    <w:rsid w:val="002C2320"/>
    <w:rsid w:val="002C23D9"/>
    <w:rsid w:val="002C24AD"/>
    <w:rsid w:val="002C2ED9"/>
    <w:rsid w:val="002C3071"/>
    <w:rsid w:val="002C3E50"/>
    <w:rsid w:val="002C4A90"/>
    <w:rsid w:val="002C4AE1"/>
    <w:rsid w:val="002C52DA"/>
    <w:rsid w:val="002C53A3"/>
    <w:rsid w:val="002C578F"/>
    <w:rsid w:val="002C5DA5"/>
    <w:rsid w:val="002C6091"/>
    <w:rsid w:val="002C61C9"/>
    <w:rsid w:val="002C635C"/>
    <w:rsid w:val="002C66B5"/>
    <w:rsid w:val="002C66C3"/>
    <w:rsid w:val="002C6797"/>
    <w:rsid w:val="002C68E1"/>
    <w:rsid w:val="002C6AAD"/>
    <w:rsid w:val="002C6D28"/>
    <w:rsid w:val="002C6E9E"/>
    <w:rsid w:val="002C75E9"/>
    <w:rsid w:val="002C796C"/>
    <w:rsid w:val="002C7BD1"/>
    <w:rsid w:val="002C7D00"/>
    <w:rsid w:val="002C7F1B"/>
    <w:rsid w:val="002D0086"/>
    <w:rsid w:val="002D08A0"/>
    <w:rsid w:val="002D1994"/>
    <w:rsid w:val="002D1B13"/>
    <w:rsid w:val="002D1E31"/>
    <w:rsid w:val="002D277A"/>
    <w:rsid w:val="002D2D0B"/>
    <w:rsid w:val="002D3647"/>
    <w:rsid w:val="002D3A66"/>
    <w:rsid w:val="002D4915"/>
    <w:rsid w:val="002D49BD"/>
    <w:rsid w:val="002D4BFA"/>
    <w:rsid w:val="002D512B"/>
    <w:rsid w:val="002D6ACC"/>
    <w:rsid w:val="002D6BC0"/>
    <w:rsid w:val="002D6FD5"/>
    <w:rsid w:val="002D7870"/>
    <w:rsid w:val="002D7CF0"/>
    <w:rsid w:val="002E0111"/>
    <w:rsid w:val="002E0635"/>
    <w:rsid w:val="002E09FE"/>
    <w:rsid w:val="002E10ED"/>
    <w:rsid w:val="002E1273"/>
    <w:rsid w:val="002E138B"/>
    <w:rsid w:val="002E15A2"/>
    <w:rsid w:val="002E1A0D"/>
    <w:rsid w:val="002E1C7E"/>
    <w:rsid w:val="002E1D85"/>
    <w:rsid w:val="002E1E16"/>
    <w:rsid w:val="002E1FC4"/>
    <w:rsid w:val="002E2311"/>
    <w:rsid w:val="002E2B70"/>
    <w:rsid w:val="002E2B74"/>
    <w:rsid w:val="002E3EF5"/>
    <w:rsid w:val="002E4691"/>
    <w:rsid w:val="002E4C1F"/>
    <w:rsid w:val="002E4EFB"/>
    <w:rsid w:val="002E5505"/>
    <w:rsid w:val="002E55E8"/>
    <w:rsid w:val="002E563B"/>
    <w:rsid w:val="002E59C5"/>
    <w:rsid w:val="002E5F3A"/>
    <w:rsid w:val="002E5F9B"/>
    <w:rsid w:val="002E6315"/>
    <w:rsid w:val="002E746A"/>
    <w:rsid w:val="002E7806"/>
    <w:rsid w:val="002E7B06"/>
    <w:rsid w:val="002E7B6F"/>
    <w:rsid w:val="002F01B7"/>
    <w:rsid w:val="002F054E"/>
    <w:rsid w:val="002F0796"/>
    <w:rsid w:val="002F0815"/>
    <w:rsid w:val="002F09FC"/>
    <w:rsid w:val="002F1380"/>
    <w:rsid w:val="002F14D7"/>
    <w:rsid w:val="002F1ACE"/>
    <w:rsid w:val="002F20F0"/>
    <w:rsid w:val="002F22BC"/>
    <w:rsid w:val="002F2567"/>
    <w:rsid w:val="002F258E"/>
    <w:rsid w:val="002F27F9"/>
    <w:rsid w:val="002F2931"/>
    <w:rsid w:val="002F2D28"/>
    <w:rsid w:val="002F375B"/>
    <w:rsid w:val="002F4119"/>
    <w:rsid w:val="002F4283"/>
    <w:rsid w:val="002F4CDF"/>
    <w:rsid w:val="002F54DA"/>
    <w:rsid w:val="002F5519"/>
    <w:rsid w:val="002F56E8"/>
    <w:rsid w:val="002F5EDC"/>
    <w:rsid w:val="002F646C"/>
    <w:rsid w:val="002F649B"/>
    <w:rsid w:val="002F669F"/>
    <w:rsid w:val="002F66E1"/>
    <w:rsid w:val="002F6A86"/>
    <w:rsid w:val="002F719D"/>
    <w:rsid w:val="002F7242"/>
    <w:rsid w:val="002F7534"/>
    <w:rsid w:val="002F76EA"/>
    <w:rsid w:val="002F7D1F"/>
    <w:rsid w:val="003006D3"/>
    <w:rsid w:val="003007F1"/>
    <w:rsid w:val="00300958"/>
    <w:rsid w:val="00300B1D"/>
    <w:rsid w:val="00300C4D"/>
    <w:rsid w:val="00301240"/>
    <w:rsid w:val="0030135A"/>
    <w:rsid w:val="0030146A"/>
    <w:rsid w:val="003015CE"/>
    <w:rsid w:val="00301654"/>
    <w:rsid w:val="00301662"/>
    <w:rsid w:val="00301748"/>
    <w:rsid w:val="00301D31"/>
    <w:rsid w:val="00302077"/>
    <w:rsid w:val="00302627"/>
    <w:rsid w:val="0030274D"/>
    <w:rsid w:val="00302896"/>
    <w:rsid w:val="00302A9A"/>
    <w:rsid w:val="003030FB"/>
    <w:rsid w:val="003034CF"/>
    <w:rsid w:val="003036F8"/>
    <w:rsid w:val="0030387A"/>
    <w:rsid w:val="00303B8F"/>
    <w:rsid w:val="00304157"/>
    <w:rsid w:val="0030495C"/>
    <w:rsid w:val="00304B6D"/>
    <w:rsid w:val="00304E29"/>
    <w:rsid w:val="00305561"/>
    <w:rsid w:val="00305770"/>
    <w:rsid w:val="00305AA4"/>
    <w:rsid w:val="00305D15"/>
    <w:rsid w:val="00305D96"/>
    <w:rsid w:val="00305DEE"/>
    <w:rsid w:val="00306208"/>
    <w:rsid w:val="003062A2"/>
    <w:rsid w:val="00306517"/>
    <w:rsid w:val="00306EC4"/>
    <w:rsid w:val="0030708C"/>
    <w:rsid w:val="00307195"/>
    <w:rsid w:val="00307890"/>
    <w:rsid w:val="00310CB8"/>
    <w:rsid w:val="0031197A"/>
    <w:rsid w:val="00311998"/>
    <w:rsid w:val="00311FAA"/>
    <w:rsid w:val="003120ED"/>
    <w:rsid w:val="003129B0"/>
    <w:rsid w:val="00312A07"/>
    <w:rsid w:val="00312CBA"/>
    <w:rsid w:val="003142AC"/>
    <w:rsid w:val="003145C1"/>
    <w:rsid w:val="0031467A"/>
    <w:rsid w:val="00314D57"/>
    <w:rsid w:val="00315062"/>
    <w:rsid w:val="00315327"/>
    <w:rsid w:val="003162A0"/>
    <w:rsid w:val="0031667C"/>
    <w:rsid w:val="0031680D"/>
    <w:rsid w:val="00316B5D"/>
    <w:rsid w:val="0031710F"/>
    <w:rsid w:val="003171ED"/>
    <w:rsid w:val="003172CA"/>
    <w:rsid w:val="00317421"/>
    <w:rsid w:val="00317AC3"/>
    <w:rsid w:val="00317DE1"/>
    <w:rsid w:val="0032052E"/>
    <w:rsid w:val="003205C6"/>
    <w:rsid w:val="00320661"/>
    <w:rsid w:val="00320752"/>
    <w:rsid w:val="00320A5C"/>
    <w:rsid w:val="00320A9D"/>
    <w:rsid w:val="00320FAF"/>
    <w:rsid w:val="00321366"/>
    <w:rsid w:val="0032154C"/>
    <w:rsid w:val="00321AEE"/>
    <w:rsid w:val="00321BDF"/>
    <w:rsid w:val="00321D2A"/>
    <w:rsid w:val="00321D3A"/>
    <w:rsid w:val="00321D91"/>
    <w:rsid w:val="00321FB5"/>
    <w:rsid w:val="003220B9"/>
    <w:rsid w:val="0032233E"/>
    <w:rsid w:val="00322447"/>
    <w:rsid w:val="00322558"/>
    <w:rsid w:val="00322918"/>
    <w:rsid w:val="00322BA1"/>
    <w:rsid w:val="00322CCE"/>
    <w:rsid w:val="003234DF"/>
    <w:rsid w:val="00323546"/>
    <w:rsid w:val="00323700"/>
    <w:rsid w:val="00323787"/>
    <w:rsid w:val="00323D4F"/>
    <w:rsid w:val="003240A7"/>
    <w:rsid w:val="003240DC"/>
    <w:rsid w:val="0032415D"/>
    <w:rsid w:val="00324502"/>
    <w:rsid w:val="003247D6"/>
    <w:rsid w:val="00324BDC"/>
    <w:rsid w:val="00325192"/>
    <w:rsid w:val="0032544E"/>
    <w:rsid w:val="00325EA3"/>
    <w:rsid w:val="00326005"/>
    <w:rsid w:val="0032600D"/>
    <w:rsid w:val="003265BC"/>
    <w:rsid w:val="0032702D"/>
    <w:rsid w:val="003270D8"/>
    <w:rsid w:val="00327B3D"/>
    <w:rsid w:val="00327DE1"/>
    <w:rsid w:val="00327F47"/>
    <w:rsid w:val="0033017F"/>
    <w:rsid w:val="00330B4F"/>
    <w:rsid w:val="00330DCA"/>
    <w:rsid w:val="003312F1"/>
    <w:rsid w:val="0033138E"/>
    <w:rsid w:val="00331937"/>
    <w:rsid w:val="0033198D"/>
    <w:rsid w:val="00331DB4"/>
    <w:rsid w:val="00331E15"/>
    <w:rsid w:val="00331E40"/>
    <w:rsid w:val="00331EEE"/>
    <w:rsid w:val="0033222C"/>
    <w:rsid w:val="00332551"/>
    <w:rsid w:val="00332DD1"/>
    <w:rsid w:val="00333253"/>
    <w:rsid w:val="003334A5"/>
    <w:rsid w:val="00333686"/>
    <w:rsid w:val="00333992"/>
    <w:rsid w:val="00333D7F"/>
    <w:rsid w:val="00333E61"/>
    <w:rsid w:val="00334269"/>
    <w:rsid w:val="00334796"/>
    <w:rsid w:val="00335442"/>
    <w:rsid w:val="00335573"/>
    <w:rsid w:val="0033584F"/>
    <w:rsid w:val="00335942"/>
    <w:rsid w:val="00335DB1"/>
    <w:rsid w:val="00335DF5"/>
    <w:rsid w:val="00336058"/>
    <w:rsid w:val="003364B8"/>
    <w:rsid w:val="00336DBA"/>
    <w:rsid w:val="003371A9"/>
    <w:rsid w:val="003373EF"/>
    <w:rsid w:val="00337B05"/>
    <w:rsid w:val="00340371"/>
    <w:rsid w:val="0034061A"/>
    <w:rsid w:val="00340B52"/>
    <w:rsid w:val="003410E3"/>
    <w:rsid w:val="003415EA"/>
    <w:rsid w:val="00341A41"/>
    <w:rsid w:val="00341FB7"/>
    <w:rsid w:val="003423C6"/>
    <w:rsid w:val="003423DF"/>
    <w:rsid w:val="0034283A"/>
    <w:rsid w:val="00342BDC"/>
    <w:rsid w:val="0034334E"/>
    <w:rsid w:val="00343798"/>
    <w:rsid w:val="0034499F"/>
    <w:rsid w:val="00344D5D"/>
    <w:rsid w:val="00345032"/>
    <w:rsid w:val="0034516A"/>
    <w:rsid w:val="003451C9"/>
    <w:rsid w:val="0034540F"/>
    <w:rsid w:val="00345430"/>
    <w:rsid w:val="0034549A"/>
    <w:rsid w:val="00345728"/>
    <w:rsid w:val="00345869"/>
    <w:rsid w:val="00345BB5"/>
    <w:rsid w:val="00345E28"/>
    <w:rsid w:val="00346095"/>
    <w:rsid w:val="00346572"/>
    <w:rsid w:val="00346781"/>
    <w:rsid w:val="003467A9"/>
    <w:rsid w:val="00346960"/>
    <w:rsid w:val="00346BFA"/>
    <w:rsid w:val="00346F75"/>
    <w:rsid w:val="00346F88"/>
    <w:rsid w:val="0034723E"/>
    <w:rsid w:val="0034750D"/>
    <w:rsid w:val="00347B59"/>
    <w:rsid w:val="00347D67"/>
    <w:rsid w:val="00347DC4"/>
    <w:rsid w:val="00350E5E"/>
    <w:rsid w:val="00351116"/>
    <w:rsid w:val="00351345"/>
    <w:rsid w:val="0035175C"/>
    <w:rsid w:val="0035242E"/>
    <w:rsid w:val="00352563"/>
    <w:rsid w:val="00352639"/>
    <w:rsid w:val="00352C80"/>
    <w:rsid w:val="00353DCF"/>
    <w:rsid w:val="003547B3"/>
    <w:rsid w:val="003549D8"/>
    <w:rsid w:val="00354B30"/>
    <w:rsid w:val="00354E4E"/>
    <w:rsid w:val="00355B03"/>
    <w:rsid w:val="00356CD8"/>
    <w:rsid w:val="003575E5"/>
    <w:rsid w:val="00357B3E"/>
    <w:rsid w:val="00357BFF"/>
    <w:rsid w:val="00360025"/>
    <w:rsid w:val="0036005C"/>
    <w:rsid w:val="00360EBB"/>
    <w:rsid w:val="00361EF2"/>
    <w:rsid w:val="003623F7"/>
    <w:rsid w:val="00362C88"/>
    <w:rsid w:val="00363E97"/>
    <w:rsid w:val="00364166"/>
    <w:rsid w:val="0036445F"/>
    <w:rsid w:val="00364473"/>
    <w:rsid w:val="00365432"/>
    <w:rsid w:val="00365C8C"/>
    <w:rsid w:val="00366189"/>
    <w:rsid w:val="00366334"/>
    <w:rsid w:val="003664E5"/>
    <w:rsid w:val="00366919"/>
    <w:rsid w:val="00366D31"/>
    <w:rsid w:val="00366F97"/>
    <w:rsid w:val="00367043"/>
    <w:rsid w:val="00367614"/>
    <w:rsid w:val="00370901"/>
    <w:rsid w:val="00370943"/>
    <w:rsid w:val="0037099E"/>
    <w:rsid w:val="00370AB6"/>
    <w:rsid w:val="00371254"/>
    <w:rsid w:val="00371360"/>
    <w:rsid w:val="0037161B"/>
    <w:rsid w:val="003716C8"/>
    <w:rsid w:val="00371A5C"/>
    <w:rsid w:val="00371A6D"/>
    <w:rsid w:val="003726F7"/>
    <w:rsid w:val="00372964"/>
    <w:rsid w:val="00372F8C"/>
    <w:rsid w:val="003739BF"/>
    <w:rsid w:val="003740D8"/>
    <w:rsid w:val="0037459B"/>
    <w:rsid w:val="003745F5"/>
    <w:rsid w:val="003748C9"/>
    <w:rsid w:val="00374C3C"/>
    <w:rsid w:val="003754BC"/>
    <w:rsid w:val="00375B4A"/>
    <w:rsid w:val="003763D1"/>
    <w:rsid w:val="00376A88"/>
    <w:rsid w:val="00376AEB"/>
    <w:rsid w:val="00376FF9"/>
    <w:rsid w:val="00377953"/>
    <w:rsid w:val="00377A79"/>
    <w:rsid w:val="00377F6F"/>
    <w:rsid w:val="003800F7"/>
    <w:rsid w:val="00380779"/>
    <w:rsid w:val="00380847"/>
    <w:rsid w:val="00380C34"/>
    <w:rsid w:val="00380D02"/>
    <w:rsid w:val="00380E68"/>
    <w:rsid w:val="00381B86"/>
    <w:rsid w:val="00382670"/>
    <w:rsid w:val="00382770"/>
    <w:rsid w:val="00382ADA"/>
    <w:rsid w:val="00383072"/>
    <w:rsid w:val="00383330"/>
    <w:rsid w:val="00383909"/>
    <w:rsid w:val="00383B4E"/>
    <w:rsid w:val="00383F1E"/>
    <w:rsid w:val="003847C5"/>
    <w:rsid w:val="00385842"/>
    <w:rsid w:val="00385BD1"/>
    <w:rsid w:val="00385C03"/>
    <w:rsid w:val="00385FF3"/>
    <w:rsid w:val="0038645F"/>
    <w:rsid w:val="00386717"/>
    <w:rsid w:val="00386AD7"/>
    <w:rsid w:val="00386B31"/>
    <w:rsid w:val="00386BB4"/>
    <w:rsid w:val="00386DB6"/>
    <w:rsid w:val="0038708A"/>
    <w:rsid w:val="003870D7"/>
    <w:rsid w:val="00387577"/>
    <w:rsid w:val="003877DB"/>
    <w:rsid w:val="00387F13"/>
    <w:rsid w:val="003900F3"/>
    <w:rsid w:val="0039017D"/>
    <w:rsid w:val="003904FF"/>
    <w:rsid w:val="0039061C"/>
    <w:rsid w:val="0039065B"/>
    <w:rsid w:val="00390CA3"/>
    <w:rsid w:val="003910E5"/>
    <w:rsid w:val="003913FB"/>
    <w:rsid w:val="00392146"/>
    <w:rsid w:val="003922BD"/>
    <w:rsid w:val="003924F6"/>
    <w:rsid w:val="0039284E"/>
    <w:rsid w:val="00392894"/>
    <w:rsid w:val="00392CDA"/>
    <w:rsid w:val="00393037"/>
    <w:rsid w:val="003932FC"/>
    <w:rsid w:val="00393DED"/>
    <w:rsid w:val="0039428A"/>
    <w:rsid w:val="00394320"/>
    <w:rsid w:val="0039436B"/>
    <w:rsid w:val="003948A9"/>
    <w:rsid w:val="00394E05"/>
    <w:rsid w:val="003955DF"/>
    <w:rsid w:val="00395C60"/>
    <w:rsid w:val="00396032"/>
    <w:rsid w:val="00396096"/>
    <w:rsid w:val="003966B2"/>
    <w:rsid w:val="0039681F"/>
    <w:rsid w:val="00397570"/>
    <w:rsid w:val="003A03AA"/>
    <w:rsid w:val="003A0637"/>
    <w:rsid w:val="003A09FA"/>
    <w:rsid w:val="003A1212"/>
    <w:rsid w:val="003A17C7"/>
    <w:rsid w:val="003A1CDB"/>
    <w:rsid w:val="003A208B"/>
    <w:rsid w:val="003A2409"/>
    <w:rsid w:val="003A27EB"/>
    <w:rsid w:val="003A2B1A"/>
    <w:rsid w:val="003A2D78"/>
    <w:rsid w:val="003A31E4"/>
    <w:rsid w:val="003A3A5C"/>
    <w:rsid w:val="003A3AB0"/>
    <w:rsid w:val="003A4699"/>
    <w:rsid w:val="003A48C3"/>
    <w:rsid w:val="003A49CF"/>
    <w:rsid w:val="003A4D71"/>
    <w:rsid w:val="003A506D"/>
    <w:rsid w:val="003A51EF"/>
    <w:rsid w:val="003A521F"/>
    <w:rsid w:val="003A564F"/>
    <w:rsid w:val="003A5840"/>
    <w:rsid w:val="003A5A90"/>
    <w:rsid w:val="003A632D"/>
    <w:rsid w:val="003A73EC"/>
    <w:rsid w:val="003B0883"/>
    <w:rsid w:val="003B08C4"/>
    <w:rsid w:val="003B1625"/>
    <w:rsid w:val="003B2709"/>
    <w:rsid w:val="003B2C6A"/>
    <w:rsid w:val="003B2D78"/>
    <w:rsid w:val="003B303E"/>
    <w:rsid w:val="003B3562"/>
    <w:rsid w:val="003B3583"/>
    <w:rsid w:val="003B35EB"/>
    <w:rsid w:val="003B3D69"/>
    <w:rsid w:val="003B41FF"/>
    <w:rsid w:val="003B48DD"/>
    <w:rsid w:val="003B49AA"/>
    <w:rsid w:val="003B562F"/>
    <w:rsid w:val="003B677A"/>
    <w:rsid w:val="003B6A27"/>
    <w:rsid w:val="003B6CE2"/>
    <w:rsid w:val="003B70F2"/>
    <w:rsid w:val="003B755A"/>
    <w:rsid w:val="003C0490"/>
    <w:rsid w:val="003C09E3"/>
    <w:rsid w:val="003C0C59"/>
    <w:rsid w:val="003C0E69"/>
    <w:rsid w:val="003C112C"/>
    <w:rsid w:val="003C1A0A"/>
    <w:rsid w:val="003C23D8"/>
    <w:rsid w:val="003C2703"/>
    <w:rsid w:val="003C33F8"/>
    <w:rsid w:val="003C356A"/>
    <w:rsid w:val="003C3587"/>
    <w:rsid w:val="003C3A08"/>
    <w:rsid w:val="003C4029"/>
    <w:rsid w:val="003C44FA"/>
    <w:rsid w:val="003C45D6"/>
    <w:rsid w:val="003C46A7"/>
    <w:rsid w:val="003C4782"/>
    <w:rsid w:val="003C50A1"/>
    <w:rsid w:val="003C5159"/>
    <w:rsid w:val="003C5871"/>
    <w:rsid w:val="003C59B6"/>
    <w:rsid w:val="003C59EF"/>
    <w:rsid w:val="003C6632"/>
    <w:rsid w:val="003C676F"/>
    <w:rsid w:val="003C678C"/>
    <w:rsid w:val="003C67B7"/>
    <w:rsid w:val="003C6BD0"/>
    <w:rsid w:val="003C6EA8"/>
    <w:rsid w:val="003C6FBD"/>
    <w:rsid w:val="003C74AE"/>
    <w:rsid w:val="003C7D6D"/>
    <w:rsid w:val="003D0BB9"/>
    <w:rsid w:val="003D1005"/>
    <w:rsid w:val="003D122F"/>
    <w:rsid w:val="003D15AB"/>
    <w:rsid w:val="003D18BD"/>
    <w:rsid w:val="003D1C81"/>
    <w:rsid w:val="003D20B6"/>
    <w:rsid w:val="003D2F6A"/>
    <w:rsid w:val="003D396F"/>
    <w:rsid w:val="003D3F2C"/>
    <w:rsid w:val="003D3F7F"/>
    <w:rsid w:val="003D408D"/>
    <w:rsid w:val="003D417B"/>
    <w:rsid w:val="003D48DB"/>
    <w:rsid w:val="003D4984"/>
    <w:rsid w:val="003D4F70"/>
    <w:rsid w:val="003D5939"/>
    <w:rsid w:val="003D5E4C"/>
    <w:rsid w:val="003D5F14"/>
    <w:rsid w:val="003D600C"/>
    <w:rsid w:val="003D6B3E"/>
    <w:rsid w:val="003D6D4C"/>
    <w:rsid w:val="003D7373"/>
    <w:rsid w:val="003D79EE"/>
    <w:rsid w:val="003D7BFD"/>
    <w:rsid w:val="003D7F3D"/>
    <w:rsid w:val="003D7F75"/>
    <w:rsid w:val="003E063C"/>
    <w:rsid w:val="003E07C8"/>
    <w:rsid w:val="003E09DC"/>
    <w:rsid w:val="003E11CC"/>
    <w:rsid w:val="003E1918"/>
    <w:rsid w:val="003E205B"/>
    <w:rsid w:val="003E29D7"/>
    <w:rsid w:val="003E35BF"/>
    <w:rsid w:val="003E38BB"/>
    <w:rsid w:val="003E3C53"/>
    <w:rsid w:val="003E3CDF"/>
    <w:rsid w:val="003E3DDD"/>
    <w:rsid w:val="003E4093"/>
    <w:rsid w:val="003E41B5"/>
    <w:rsid w:val="003E4435"/>
    <w:rsid w:val="003E44F8"/>
    <w:rsid w:val="003E5583"/>
    <w:rsid w:val="003E565F"/>
    <w:rsid w:val="003E5F68"/>
    <w:rsid w:val="003E617E"/>
    <w:rsid w:val="003E6947"/>
    <w:rsid w:val="003E7161"/>
    <w:rsid w:val="003E72CF"/>
    <w:rsid w:val="003E7511"/>
    <w:rsid w:val="003E7982"/>
    <w:rsid w:val="003E7F07"/>
    <w:rsid w:val="003F0153"/>
    <w:rsid w:val="003F061A"/>
    <w:rsid w:val="003F0785"/>
    <w:rsid w:val="003F18A3"/>
    <w:rsid w:val="003F1DCA"/>
    <w:rsid w:val="003F22FD"/>
    <w:rsid w:val="003F29B9"/>
    <w:rsid w:val="003F2A91"/>
    <w:rsid w:val="003F2BAD"/>
    <w:rsid w:val="003F2BC6"/>
    <w:rsid w:val="003F2DD8"/>
    <w:rsid w:val="003F2DDE"/>
    <w:rsid w:val="003F2E6C"/>
    <w:rsid w:val="003F2F6F"/>
    <w:rsid w:val="003F304F"/>
    <w:rsid w:val="003F36B0"/>
    <w:rsid w:val="003F36C3"/>
    <w:rsid w:val="003F3872"/>
    <w:rsid w:val="003F39BD"/>
    <w:rsid w:val="003F43B9"/>
    <w:rsid w:val="003F4657"/>
    <w:rsid w:val="003F4A77"/>
    <w:rsid w:val="003F4BB0"/>
    <w:rsid w:val="003F5296"/>
    <w:rsid w:val="003F5793"/>
    <w:rsid w:val="003F5B35"/>
    <w:rsid w:val="003F5B48"/>
    <w:rsid w:val="003F5C18"/>
    <w:rsid w:val="003F5EB6"/>
    <w:rsid w:val="003F6591"/>
    <w:rsid w:val="003F6A49"/>
    <w:rsid w:val="003F6C21"/>
    <w:rsid w:val="003F7452"/>
    <w:rsid w:val="003F753D"/>
    <w:rsid w:val="003F75A2"/>
    <w:rsid w:val="003F7784"/>
    <w:rsid w:val="003F789C"/>
    <w:rsid w:val="003F7B09"/>
    <w:rsid w:val="0040015C"/>
    <w:rsid w:val="00400194"/>
    <w:rsid w:val="00400E33"/>
    <w:rsid w:val="0040137C"/>
    <w:rsid w:val="004015D5"/>
    <w:rsid w:val="00401A06"/>
    <w:rsid w:val="00402062"/>
    <w:rsid w:val="004021ED"/>
    <w:rsid w:val="00402434"/>
    <w:rsid w:val="00402B2E"/>
    <w:rsid w:val="00403430"/>
    <w:rsid w:val="00403558"/>
    <w:rsid w:val="00403591"/>
    <w:rsid w:val="004035B4"/>
    <w:rsid w:val="004035CF"/>
    <w:rsid w:val="00403DF7"/>
    <w:rsid w:val="0040415E"/>
    <w:rsid w:val="00404843"/>
    <w:rsid w:val="0040492A"/>
    <w:rsid w:val="00404966"/>
    <w:rsid w:val="00404AE5"/>
    <w:rsid w:val="00404BAF"/>
    <w:rsid w:val="00405240"/>
    <w:rsid w:val="004057DE"/>
    <w:rsid w:val="00405C7B"/>
    <w:rsid w:val="00405F62"/>
    <w:rsid w:val="0040654B"/>
    <w:rsid w:val="004066B0"/>
    <w:rsid w:val="004066C8"/>
    <w:rsid w:val="004067B8"/>
    <w:rsid w:val="00406F28"/>
    <w:rsid w:val="0040705F"/>
    <w:rsid w:val="0041022C"/>
    <w:rsid w:val="004103B4"/>
    <w:rsid w:val="004115BD"/>
    <w:rsid w:val="00411839"/>
    <w:rsid w:val="00411D56"/>
    <w:rsid w:val="004122E0"/>
    <w:rsid w:val="00412933"/>
    <w:rsid w:val="00412DCB"/>
    <w:rsid w:val="00413406"/>
    <w:rsid w:val="004137DF"/>
    <w:rsid w:val="00414123"/>
    <w:rsid w:val="0041429A"/>
    <w:rsid w:val="00414565"/>
    <w:rsid w:val="00415167"/>
    <w:rsid w:val="0041567D"/>
    <w:rsid w:val="00416685"/>
    <w:rsid w:val="0041677F"/>
    <w:rsid w:val="00416D09"/>
    <w:rsid w:val="00416D96"/>
    <w:rsid w:val="00417070"/>
    <w:rsid w:val="00417245"/>
    <w:rsid w:val="00417B20"/>
    <w:rsid w:val="00417B8F"/>
    <w:rsid w:val="00417C20"/>
    <w:rsid w:val="00417C76"/>
    <w:rsid w:val="00417D2C"/>
    <w:rsid w:val="00417E67"/>
    <w:rsid w:val="00420299"/>
    <w:rsid w:val="004205A6"/>
    <w:rsid w:val="004206D8"/>
    <w:rsid w:val="0042080C"/>
    <w:rsid w:val="00420AC4"/>
    <w:rsid w:val="00420C55"/>
    <w:rsid w:val="00420E8C"/>
    <w:rsid w:val="00421CC9"/>
    <w:rsid w:val="00422CC6"/>
    <w:rsid w:val="0042300F"/>
    <w:rsid w:val="004232C5"/>
    <w:rsid w:val="00423364"/>
    <w:rsid w:val="00423383"/>
    <w:rsid w:val="004238AF"/>
    <w:rsid w:val="00423D9B"/>
    <w:rsid w:val="00424056"/>
    <w:rsid w:val="00424C60"/>
    <w:rsid w:val="0042581B"/>
    <w:rsid w:val="00425A8C"/>
    <w:rsid w:val="004264F5"/>
    <w:rsid w:val="004265BF"/>
    <w:rsid w:val="004267E6"/>
    <w:rsid w:val="00426972"/>
    <w:rsid w:val="00426FC7"/>
    <w:rsid w:val="004274D9"/>
    <w:rsid w:val="0042751C"/>
    <w:rsid w:val="0042762C"/>
    <w:rsid w:val="004278FB"/>
    <w:rsid w:val="00427E61"/>
    <w:rsid w:val="00430904"/>
    <w:rsid w:val="004309A9"/>
    <w:rsid w:val="00430E8F"/>
    <w:rsid w:val="004310BD"/>
    <w:rsid w:val="00431184"/>
    <w:rsid w:val="00431515"/>
    <w:rsid w:val="0043207E"/>
    <w:rsid w:val="00432207"/>
    <w:rsid w:val="00432329"/>
    <w:rsid w:val="004324EE"/>
    <w:rsid w:val="00432A29"/>
    <w:rsid w:val="00432C3B"/>
    <w:rsid w:val="00432D67"/>
    <w:rsid w:val="00432E38"/>
    <w:rsid w:val="00432F4C"/>
    <w:rsid w:val="00433083"/>
    <w:rsid w:val="004330FD"/>
    <w:rsid w:val="0043390B"/>
    <w:rsid w:val="00433D5A"/>
    <w:rsid w:val="00434077"/>
    <w:rsid w:val="0043424D"/>
    <w:rsid w:val="00434A9A"/>
    <w:rsid w:val="00434B48"/>
    <w:rsid w:val="00434B53"/>
    <w:rsid w:val="00434CEA"/>
    <w:rsid w:val="00434EC6"/>
    <w:rsid w:val="0043558D"/>
    <w:rsid w:val="00435EC5"/>
    <w:rsid w:val="004362EB"/>
    <w:rsid w:val="00436C44"/>
    <w:rsid w:val="00436CFA"/>
    <w:rsid w:val="00437AB6"/>
    <w:rsid w:val="00437BC9"/>
    <w:rsid w:val="00437F68"/>
    <w:rsid w:val="00440549"/>
    <w:rsid w:val="004407D7"/>
    <w:rsid w:val="00440A9B"/>
    <w:rsid w:val="0044196C"/>
    <w:rsid w:val="00441C41"/>
    <w:rsid w:val="00442575"/>
    <w:rsid w:val="00442DE4"/>
    <w:rsid w:val="00442E53"/>
    <w:rsid w:val="00442F4C"/>
    <w:rsid w:val="004430D6"/>
    <w:rsid w:val="00443758"/>
    <w:rsid w:val="0044449F"/>
    <w:rsid w:val="00444E72"/>
    <w:rsid w:val="004456A5"/>
    <w:rsid w:val="0044581C"/>
    <w:rsid w:val="00445AF6"/>
    <w:rsid w:val="00445B22"/>
    <w:rsid w:val="00445F22"/>
    <w:rsid w:val="00446056"/>
    <w:rsid w:val="00446252"/>
    <w:rsid w:val="004466AB"/>
    <w:rsid w:val="00446702"/>
    <w:rsid w:val="004469B3"/>
    <w:rsid w:val="00446E63"/>
    <w:rsid w:val="00447CBF"/>
    <w:rsid w:val="00447F0B"/>
    <w:rsid w:val="00447FF9"/>
    <w:rsid w:val="004500DB"/>
    <w:rsid w:val="00450AEE"/>
    <w:rsid w:val="00450B35"/>
    <w:rsid w:val="00450BB3"/>
    <w:rsid w:val="00450FEE"/>
    <w:rsid w:val="00451BC2"/>
    <w:rsid w:val="00451FA3"/>
    <w:rsid w:val="004523E0"/>
    <w:rsid w:val="00452A92"/>
    <w:rsid w:val="00452ADD"/>
    <w:rsid w:val="004533BF"/>
    <w:rsid w:val="00453843"/>
    <w:rsid w:val="00453DD8"/>
    <w:rsid w:val="00453E09"/>
    <w:rsid w:val="00453E60"/>
    <w:rsid w:val="00453FE9"/>
    <w:rsid w:val="0045441B"/>
    <w:rsid w:val="00454D63"/>
    <w:rsid w:val="0045557F"/>
    <w:rsid w:val="00455643"/>
    <w:rsid w:val="0045573A"/>
    <w:rsid w:val="00455C2F"/>
    <w:rsid w:val="00455F4F"/>
    <w:rsid w:val="00455FA7"/>
    <w:rsid w:val="00455FBE"/>
    <w:rsid w:val="00456098"/>
    <w:rsid w:val="0045680E"/>
    <w:rsid w:val="00456A10"/>
    <w:rsid w:val="00456DCA"/>
    <w:rsid w:val="00457004"/>
    <w:rsid w:val="00457080"/>
    <w:rsid w:val="0045747B"/>
    <w:rsid w:val="004574D1"/>
    <w:rsid w:val="00457B32"/>
    <w:rsid w:val="004604EC"/>
    <w:rsid w:val="004606A8"/>
    <w:rsid w:val="00460FD6"/>
    <w:rsid w:val="0046103B"/>
    <w:rsid w:val="00461789"/>
    <w:rsid w:val="00461A1E"/>
    <w:rsid w:val="00461BA5"/>
    <w:rsid w:val="00461ED6"/>
    <w:rsid w:val="00462020"/>
    <w:rsid w:val="004622A8"/>
    <w:rsid w:val="00462477"/>
    <w:rsid w:val="00462A8B"/>
    <w:rsid w:val="004633A5"/>
    <w:rsid w:val="004634C2"/>
    <w:rsid w:val="004636C5"/>
    <w:rsid w:val="00463EBA"/>
    <w:rsid w:val="00463FDB"/>
    <w:rsid w:val="0046439A"/>
    <w:rsid w:val="0046439D"/>
    <w:rsid w:val="004646AE"/>
    <w:rsid w:val="00464A07"/>
    <w:rsid w:val="00465264"/>
    <w:rsid w:val="004657AE"/>
    <w:rsid w:val="0046588C"/>
    <w:rsid w:val="00465A7B"/>
    <w:rsid w:val="00465C8A"/>
    <w:rsid w:val="00465D96"/>
    <w:rsid w:val="004663F0"/>
    <w:rsid w:val="004664CD"/>
    <w:rsid w:val="0046650C"/>
    <w:rsid w:val="004668CD"/>
    <w:rsid w:val="00466914"/>
    <w:rsid w:val="00466B1B"/>
    <w:rsid w:val="00467009"/>
    <w:rsid w:val="00467358"/>
    <w:rsid w:val="00467408"/>
    <w:rsid w:val="00467E0A"/>
    <w:rsid w:val="00467F11"/>
    <w:rsid w:val="00467F4D"/>
    <w:rsid w:val="00467FC8"/>
    <w:rsid w:val="004703C8"/>
    <w:rsid w:val="00470690"/>
    <w:rsid w:val="00470748"/>
    <w:rsid w:val="00470FDD"/>
    <w:rsid w:val="00471786"/>
    <w:rsid w:val="00471C14"/>
    <w:rsid w:val="00471E5C"/>
    <w:rsid w:val="0047219A"/>
    <w:rsid w:val="00472CD8"/>
    <w:rsid w:val="00472D4C"/>
    <w:rsid w:val="00473410"/>
    <w:rsid w:val="004737D2"/>
    <w:rsid w:val="00473B56"/>
    <w:rsid w:val="00473CA0"/>
    <w:rsid w:val="004742F0"/>
    <w:rsid w:val="0047452E"/>
    <w:rsid w:val="004751A1"/>
    <w:rsid w:val="004751CF"/>
    <w:rsid w:val="00475557"/>
    <w:rsid w:val="00475D9A"/>
    <w:rsid w:val="00477110"/>
    <w:rsid w:val="00477350"/>
    <w:rsid w:val="004808DF"/>
    <w:rsid w:val="00480CAB"/>
    <w:rsid w:val="00480D3E"/>
    <w:rsid w:val="004815C7"/>
    <w:rsid w:val="004817D1"/>
    <w:rsid w:val="00481801"/>
    <w:rsid w:val="00481A4B"/>
    <w:rsid w:val="00481CAC"/>
    <w:rsid w:val="00481DF3"/>
    <w:rsid w:val="00481EC6"/>
    <w:rsid w:val="00481F1B"/>
    <w:rsid w:val="004822CE"/>
    <w:rsid w:val="00483228"/>
    <w:rsid w:val="00483305"/>
    <w:rsid w:val="00483BBA"/>
    <w:rsid w:val="00484D55"/>
    <w:rsid w:val="004850BE"/>
    <w:rsid w:val="004853BC"/>
    <w:rsid w:val="00485B4B"/>
    <w:rsid w:val="00486340"/>
    <w:rsid w:val="004866BD"/>
    <w:rsid w:val="004869CF"/>
    <w:rsid w:val="00486DCA"/>
    <w:rsid w:val="00487030"/>
    <w:rsid w:val="004871C5"/>
    <w:rsid w:val="004876FB"/>
    <w:rsid w:val="00487D04"/>
    <w:rsid w:val="00490AEC"/>
    <w:rsid w:val="0049166D"/>
    <w:rsid w:val="00491D5E"/>
    <w:rsid w:val="00491FA2"/>
    <w:rsid w:val="0049200B"/>
    <w:rsid w:val="0049216A"/>
    <w:rsid w:val="004926AA"/>
    <w:rsid w:val="00492742"/>
    <w:rsid w:val="004928B2"/>
    <w:rsid w:val="004928C4"/>
    <w:rsid w:val="00492B08"/>
    <w:rsid w:val="00493097"/>
    <w:rsid w:val="0049341B"/>
    <w:rsid w:val="00493436"/>
    <w:rsid w:val="00493F09"/>
    <w:rsid w:val="0049431F"/>
    <w:rsid w:val="0049448B"/>
    <w:rsid w:val="00494996"/>
    <w:rsid w:val="00494A35"/>
    <w:rsid w:val="00494E26"/>
    <w:rsid w:val="004950F4"/>
    <w:rsid w:val="00495378"/>
    <w:rsid w:val="00495447"/>
    <w:rsid w:val="00495910"/>
    <w:rsid w:val="00496991"/>
    <w:rsid w:val="00496BC8"/>
    <w:rsid w:val="00497282"/>
    <w:rsid w:val="004975AF"/>
    <w:rsid w:val="004975F2"/>
    <w:rsid w:val="0049780E"/>
    <w:rsid w:val="00497B72"/>
    <w:rsid w:val="00497C0B"/>
    <w:rsid w:val="00497CB0"/>
    <w:rsid w:val="00497E93"/>
    <w:rsid w:val="004A0009"/>
    <w:rsid w:val="004A0644"/>
    <w:rsid w:val="004A0730"/>
    <w:rsid w:val="004A081A"/>
    <w:rsid w:val="004A0AE5"/>
    <w:rsid w:val="004A0DED"/>
    <w:rsid w:val="004A0F99"/>
    <w:rsid w:val="004A1688"/>
    <w:rsid w:val="004A2764"/>
    <w:rsid w:val="004A31C7"/>
    <w:rsid w:val="004A3CDC"/>
    <w:rsid w:val="004A3FC4"/>
    <w:rsid w:val="004A4087"/>
    <w:rsid w:val="004A408F"/>
    <w:rsid w:val="004A41A9"/>
    <w:rsid w:val="004A42C1"/>
    <w:rsid w:val="004A4A7D"/>
    <w:rsid w:val="004A4D27"/>
    <w:rsid w:val="004A5389"/>
    <w:rsid w:val="004A641C"/>
    <w:rsid w:val="004A68BD"/>
    <w:rsid w:val="004A697D"/>
    <w:rsid w:val="004A722C"/>
    <w:rsid w:val="004A72D2"/>
    <w:rsid w:val="004A7599"/>
    <w:rsid w:val="004A78A3"/>
    <w:rsid w:val="004A79C2"/>
    <w:rsid w:val="004A7EBC"/>
    <w:rsid w:val="004B015E"/>
    <w:rsid w:val="004B0920"/>
    <w:rsid w:val="004B0953"/>
    <w:rsid w:val="004B0D0C"/>
    <w:rsid w:val="004B0D9D"/>
    <w:rsid w:val="004B0E57"/>
    <w:rsid w:val="004B19CA"/>
    <w:rsid w:val="004B1C5D"/>
    <w:rsid w:val="004B2751"/>
    <w:rsid w:val="004B287C"/>
    <w:rsid w:val="004B2FD9"/>
    <w:rsid w:val="004B383A"/>
    <w:rsid w:val="004B456F"/>
    <w:rsid w:val="004B4E13"/>
    <w:rsid w:val="004B53CF"/>
    <w:rsid w:val="004B546A"/>
    <w:rsid w:val="004B58D6"/>
    <w:rsid w:val="004B5A2B"/>
    <w:rsid w:val="004B5B77"/>
    <w:rsid w:val="004B5D76"/>
    <w:rsid w:val="004B641C"/>
    <w:rsid w:val="004B6431"/>
    <w:rsid w:val="004B64E1"/>
    <w:rsid w:val="004B6FCD"/>
    <w:rsid w:val="004B6FE9"/>
    <w:rsid w:val="004B73F4"/>
    <w:rsid w:val="004B74E8"/>
    <w:rsid w:val="004B758E"/>
    <w:rsid w:val="004B77E2"/>
    <w:rsid w:val="004B7845"/>
    <w:rsid w:val="004B7D3F"/>
    <w:rsid w:val="004C017C"/>
    <w:rsid w:val="004C0472"/>
    <w:rsid w:val="004C05F6"/>
    <w:rsid w:val="004C0BD9"/>
    <w:rsid w:val="004C102F"/>
    <w:rsid w:val="004C15C4"/>
    <w:rsid w:val="004C176F"/>
    <w:rsid w:val="004C19A2"/>
    <w:rsid w:val="004C217A"/>
    <w:rsid w:val="004C2C82"/>
    <w:rsid w:val="004C2E87"/>
    <w:rsid w:val="004C3276"/>
    <w:rsid w:val="004C32A8"/>
    <w:rsid w:val="004C3551"/>
    <w:rsid w:val="004C38C2"/>
    <w:rsid w:val="004C3ADF"/>
    <w:rsid w:val="004C3C60"/>
    <w:rsid w:val="004C48C1"/>
    <w:rsid w:val="004C48FF"/>
    <w:rsid w:val="004C4E3B"/>
    <w:rsid w:val="004C4F09"/>
    <w:rsid w:val="004C55F1"/>
    <w:rsid w:val="004C5793"/>
    <w:rsid w:val="004C5A52"/>
    <w:rsid w:val="004C6260"/>
    <w:rsid w:val="004C6669"/>
    <w:rsid w:val="004C686B"/>
    <w:rsid w:val="004C7112"/>
    <w:rsid w:val="004C7521"/>
    <w:rsid w:val="004C7658"/>
    <w:rsid w:val="004C7AEF"/>
    <w:rsid w:val="004D0B36"/>
    <w:rsid w:val="004D0BB0"/>
    <w:rsid w:val="004D0ECA"/>
    <w:rsid w:val="004D1273"/>
    <w:rsid w:val="004D12C7"/>
    <w:rsid w:val="004D1C6B"/>
    <w:rsid w:val="004D2E11"/>
    <w:rsid w:val="004D2FFC"/>
    <w:rsid w:val="004D3061"/>
    <w:rsid w:val="004D3337"/>
    <w:rsid w:val="004D3878"/>
    <w:rsid w:val="004D38F6"/>
    <w:rsid w:val="004D3907"/>
    <w:rsid w:val="004D3F2D"/>
    <w:rsid w:val="004D426D"/>
    <w:rsid w:val="004D481C"/>
    <w:rsid w:val="004D4CB7"/>
    <w:rsid w:val="004D4CFF"/>
    <w:rsid w:val="004D5866"/>
    <w:rsid w:val="004D5C3B"/>
    <w:rsid w:val="004D5E41"/>
    <w:rsid w:val="004D6293"/>
    <w:rsid w:val="004D6479"/>
    <w:rsid w:val="004D6726"/>
    <w:rsid w:val="004D67AC"/>
    <w:rsid w:val="004D6C0C"/>
    <w:rsid w:val="004D6C0D"/>
    <w:rsid w:val="004D6D98"/>
    <w:rsid w:val="004D6E89"/>
    <w:rsid w:val="004D7CAD"/>
    <w:rsid w:val="004D7F8E"/>
    <w:rsid w:val="004E02FB"/>
    <w:rsid w:val="004E05EB"/>
    <w:rsid w:val="004E085F"/>
    <w:rsid w:val="004E0BB8"/>
    <w:rsid w:val="004E0DA2"/>
    <w:rsid w:val="004E0EB7"/>
    <w:rsid w:val="004E1165"/>
    <w:rsid w:val="004E1A3B"/>
    <w:rsid w:val="004E1B96"/>
    <w:rsid w:val="004E1FE6"/>
    <w:rsid w:val="004E251D"/>
    <w:rsid w:val="004E2EBF"/>
    <w:rsid w:val="004E4102"/>
    <w:rsid w:val="004E4148"/>
    <w:rsid w:val="004E44C1"/>
    <w:rsid w:val="004E4798"/>
    <w:rsid w:val="004E4A69"/>
    <w:rsid w:val="004E4ABD"/>
    <w:rsid w:val="004E4D69"/>
    <w:rsid w:val="004E4E79"/>
    <w:rsid w:val="004E509F"/>
    <w:rsid w:val="004E523A"/>
    <w:rsid w:val="004E55AB"/>
    <w:rsid w:val="004E5957"/>
    <w:rsid w:val="004E5AFC"/>
    <w:rsid w:val="004E5E1B"/>
    <w:rsid w:val="004E6075"/>
    <w:rsid w:val="004E6370"/>
    <w:rsid w:val="004E68F6"/>
    <w:rsid w:val="004E6C2B"/>
    <w:rsid w:val="004E7530"/>
    <w:rsid w:val="004E7642"/>
    <w:rsid w:val="004E78DB"/>
    <w:rsid w:val="004E7910"/>
    <w:rsid w:val="004E7B18"/>
    <w:rsid w:val="004E7F4D"/>
    <w:rsid w:val="004F087C"/>
    <w:rsid w:val="004F0884"/>
    <w:rsid w:val="004F0D9E"/>
    <w:rsid w:val="004F0FE7"/>
    <w:rsid w:val="004F128A"/>
    <w:rsid w:val="004F23CA"/>
    <w:rsid w:val="004F29B4"/>
    <w:rsid w:val="004F2FC2"/>
    <w:rsid w:val="004F38F8"/>
    <w:rsid w:val="004F3B00"/>
    <w:rsid w:val="004F3DB5"/>
    <w:rsid w:val="004F3E5D"/>
    <w:rsid w:val="004F40A9"/>
    <w:rsid w:val="004F419D"/>
    <w:rsid w:val="004F466E"/>
    <w:rsid w:val="004F4AA1"/>
    <w:rsid w:val="004F4BC1"/>
    <w:rsid w:val="004F4EFB"/>
    <w:rsid w:val="004F5965"/>
    <w:rsid w:val="004F5B45"/>
    <w:rsid w:val="004F63C4"/>
    <w:rsid w:val="004F6AC0"/>
    <w:rsid w:val="004F6BE0"/>
    <w:rsid w:val="004F6D4E"/>
    <w:rsid w:val="004F6E86"/>
    <w:rsid w:val="004F6EA1"/>
    <w:rsid w:val="004F6ED7"/>
    <w:rsid w:val="004F7044"/>
    <w:rsid w:val="004F79F4"/>
    <w:rsid w:val="004F7F30"/>
    <w:rsid w:val="0050023A"/>
    <w:rsid w:val="0050081E"/>
    <w:rsid w:val="00501102"/>
    <w:rsid w:val="005015D4"/>
    <w:rsid w:val="00501767"/>
    <w:rsid w:val="00501B7E"/>
    <w:rsid w:val="00501DC7"/>
    <w:rsid w:val="005022D1"/>
    <w:rsid w:val="00502407"/>
    <w:rsid w:val="0050290D"/>
    <w:rsid w:val="0050354F"/>
    <w:rsid w:val="005035D0"/>
    <w:rsid w:val="00503817"/>
    <w:rsid w:val="005039E7"/>
    <w:rsid w:val="0050441A"/>
    <w:rsid w:val="0050457F"/>
    <w:rsid w:val="00504BB5"/>
    <w:rsid w:val="005056E5"/>
    <w:rsid w:val="00505CA3"/>
    <w:rsid w:val="00505CA9"/>
    <w:rsid w:val="005063E6"/>
    <w:rsid w:val="0050679F"/>
    <w:rsid w:val="00506DF3"/>
    <w:rsid w:val="0050703C"/>
    <w:rsid w:val="00507698"/>
    <w:rsid w:val="005079EF"/>
    <w:rsid w:val="00507A84"/>
    <w:rsid w:val="005100A6"/>
    <w:rsid w:val="00510BE8"/>
    <w:rsid w:val="00510F29"/>
    <w:rsid w:val="00511073"/>
    <w:rsid w:val="005113F3"/>
    <w:rsid w:val="0051149A"/>
    <w:rsid w:val="00511630"/>
    <w:rsid w:val="00511CFD"/>
    <w:rsid w:val="005121E7"/>
    <w:rsid w:val="005127EB"/>
    <w:rsid w:val="00512F03"/>
    <w:rsid w:val="00513106"/>
    <w:rsid w:val="00513854"/>
    <w:rsid w:val="00513950"/>
    <w:rsid w:val="005142C1"/>
    <w:rsid w:val="00514370"/>
    <w:rsid w:val="0051443F"/>
    <w:rsid w:val="00514BFE"/>
    <w:rsid w:val="00514C6D"/>
    <w:rsid w:val="00514F3B"/>
    <w:rsid w:val="00515084"/>
    <w:rsid w:val="00515C4E"/>
    <w:rsid w:val="00516A45"/>
    <w:rsid w:val="005170E1"/>
    <w:rsid w:val="00517194"/>
    <w:rsid w:val="005172F4"/>
    <w:rsid w:val="005175C1"/>
    <w:rsid w:val="00517AC2"/>
    <w:rsid w:val="00517B6D"/>
    <w:rsid w:val="00520728"/>
    <w:rsid w:val="00520824"/>
    <w:rsid w:val="005208CE"/>
    <w:rsid w:val="005208F8"/>
    <w:rsid w:val="00521778"/>
    <w:rsid w:val="005220D9"/>
    <w:rsid w:val="005221E0"/>
    <w:rsid w:val="00522369"/>
    <w:rsid w:val="00522DA0"/>
    <w:rsid w:val="00523458"/>
    <w:rsid w:val="005239B0"/>
    <w:rsid w:val="00524356"/>
    <w:rsid w:val="00524397"/>
    <w:rsid w:val="005243C0"/>
    <w:rsid w:val="00524C22"/>
    <w:rsid w:val="00524CDF"/>
    <w:rsid w:val="00525846"/>
    <w:rsid w:val="005265B9"/>
    <w:rsid w:val="00526C0F"/>
    <w:rsid w:val="00526F41"/>
    <w:rsid w:val="00527627"/>
    <w:rsid w:val="005277B1"/>
    <w:rsid w:val="00527AFB"/>
    <w:rsid w:val="00530065"/>
    <w:rsid w:val="005305E9"/>
    <w:rsid w:val="00530613"/>
    <w:rsid w:val="00530A49"/>
    <w:rsid w:val="00530EF5"/>
    <w:rsid w:val="005313BA"/>
    <w:rsid w:val="00531520"/>
    <w:rsid w:val="00531631"/>
    <w:rsid w:val="00531877"/>
    <w:rsid w:val="005319E8"/>
    <w:rsid w:val="00531A55"/>
    <w:rsid w:val="0053202A"/>
    <w:rsid w:val="00532579"/>
    <w:rsid w:val="00532A51"/>
    <w:rsid w:val="00532ECB"/>
    <w:rsid w:val="005331B2"/>
    <w:rsid w:val="005332B9"/>
    <w:rsid w:val="00533663"/>
    <w:rsid w:val="005337D4"/>
    <w:rsid w:val="00533CEB"/>
    <w:rsid w:val="005344ED"/>
    <w:rsid w:val="0053451F"/>
    <w:rsid w:val="005345C9"/>
    <w:rsid w:val="00534680"/>
    <w:rsid w:val="00534B4E"/>
    <w:rsid w:val="00535297"/>
    <w:rsid w:val="00535697"/>
    <w:rsid w:val="00535850"/>
    <w:rsid w:val="00536395"/>
    <w:rsid w:val="00536A71"/>
    <w:rsid w:val="0053743D"/>
    <w:rsid w:val="00537551"/>
    <w:rsid w:val="005408A4"/>
    <w:rsid w:val="005409CA"/>
    <w:rsid w:val="00540B12"/>
    <w:rsid w:val="005417AC"/>
    <w:rsid w:val="00541A02"/>
    <w:rsid w:val="00542945"/>
    <w:rsid w:val="00542DD7"/>
    <w:rsid w:val="00542DFE"/>
    <w:rsid w:val="005430CF"/>
    <w:rsid w:val="0054329E"/>
    <w:rsid w:val="00544078"/>
    <w:rsid w:val="005444AC"/>
    <w:rsid w:val="005444D4"/>
    <w:rsid w:val="00544B02"/>
    <w:rsid w:val="00544BA8"/>
    <w:rsid w:val="00544DB4"/>
    <w:rsid w:val="00545344"/>
    <w:rsid w:val="00545572"/>
    <w:rsid w:val="005457A6"/>
    <w:rsid w:val="005458CF"/>
    <w:rsid w:val="005462AD"/>
    <w:rsid w:val="00546375"/>
    <w:rsid w:val="00546678"/>
    <w:rsid w:val="005479EA"/>
    <w:rsid w:val="00547EE7"/>
    <w:rsid w:val="00547F45"/>
    <w:rsid w:val="005503C2"/>
    <w:rsid w:val="0055057D"/>
    <w:rsid w:val="00550CC2"/>
    <w:rsid w:val="00550E29"/>
    <w:rsid w:val="00551BA9"/>
    <w:rsid w:val="00551FE1"/>
    <w:rsid w:val="0055250D"/>
    <w:rsid w:val="00552526"/>
    <w:rsid w:val="005529A2"/>
    <w:rsid w:val="0055305A"/>
    <w:rsid w:val="00553582"/>
    <w:rsid w:val="00553706"/>
    <w:rsid w:val="00553A50"/>
    <w:rsid w:val="00554021"/>
    <w:rsid w:val="005545FA"/>
    <w:rsid w:val="00554721"/>
    <w:rsid w:val="0055498A"/>
    <w:rsid w:val="0055499C"/>
    <w:rsid w:val="00555748"/>
    <w:rsid w:val="005563A1"/>
    <w:rsid w:val="00556445"/>
    <w:rsid w:val="005567FA"/>
    <w:rsid w:val="00556943"/>
    <w:rsid w:val="005570AD"/>
    <w:rsid w:val="00557688"/>
    <w:rsid w:val="00557826"/>
    <w:rsid w:val="00557B1E"/>
    <w:rsid w:val="0056001D"/>
    <w:rsid w:val="00560D68"/>
    <w:rsid w:val="00561685"/>
    <w:rsid w:val="00561D6E"/>
    <w:rsid w:val="0056287D"/>
    <w:rsid w:val="00562AA4"/>
    <w:rsid w:val="00562FA0"/>
    <w:rsid w:val="0056347E"/>
    <w:rsid w:val="00563E8A"/>
    <w:rsid w:val="00563F31"/>
    <w:rsid w:val="00564DA2"/>
    <w:rsid w:val="00564E41"/>
    <w:rsid w:val="00564F84"/>
    <w:rsid w:val="005653FB"/>
    <w:rsid w:val="005653FD"/>
    <w:rsid w:val="00565496"/>
    <w:rsid w:val="00565784"/>
    <w:rsid w:val="00566187"/>
    <w:rsid w:val="005661E4"/>
    <w:rsid w:val="00566421"/>
    <w:rsid w:val="00566875"/>
    <w:rsid w:val="00566920"/>
    <w:rsid w:val="005669BA"/>
    <w:rsid w:val="00566A30"/>
    <w:rsid w:val="00567FB4"/>
    <w:rsid w:val="00567FCC"/>
    <w:rsid w:val="0057075F"/>
    <w:rsid w:val="00570AFE"/>
    <w:rsid w:val="00570E88"/>
    <w:rsid w:val="005710A6"/>
    <w:rsid w:val="00571AD2"/>
    <w:rsid w:val="00571B31"/>
    <w:rsid w:val="00571CE1"/>
    <w:rsid w:val="00571CE4"/>
    <w:rsid w:val="005726AD"/>
    <w:rsid w:val="00572792"/>
    <w:rsid w:val="00572876"/>
    <w:rsid w:val="005728FA"/>
    <w:rsid w:val="00573135"/>
    <w:rsid w:val="0057316A"/>
    <w:rsid w:val="00574147"/>
    <w:rsid w:val="005747B9"/>
    <w:rsid w:val="00574B19"/>
    <w:rsid w:val="00575242"/>
    <w:rsid w:val="00575273"/>
    <w:rsid w:val="005758A8"/>
    <w:rsid w:val="005762CA"/>
    <w:rsid w:val="005762E4"/>
    <w:rsid w:val="0057669A"/>
    <w:rsid w:val="005769F1"/>
    <w:rsid w:val="00576D47"/>
    <w:rsid w:val="00576F44"/>
    <w:rsid w:val="00577184"/>
    <w:rsid w:val="005771CF"/>
    <w:rsid w:val="00577444"/>
    <w:rsid w:val="005778D6"/>
    <w:rsid w:val="00577B1C"/>
    <w:rsid w:val="0058103C"/>
    <w:rsid w:val="0058111A"/>
    <w:rsid w:val="005811BA"/>
    <w:rsid w:val="005816CF"/>
    <w:rsid w:val="005819CB"/>
    <w:rsid w:val="00581B1A"/>
    <w:rsid w:val="00581FEC"/>
    <w:rsid w:val="005822EA"/>
    <w:rsid w:val="00582517"/>
    <w:rsid w:val="005827FF"/>
    <w:rsid w:val="00582889"/>
    <w:rsid w:val="00582BB5"/>
    <w:rsid w:val="005830CC"/>
    <w:rsid w:val="00583847"/>
    <w:rsid w:val="00583851"/>
    <w:rsid w:val="00583A55"/>
    <w:rsid w:val="005841E9"/>
    <w:rsid w:val="00584270"/>
    <w:rsid w:val="00584292"/>
    <w:rsid w:val="0058449A"/>
    <w:rsid w:val="00584589"/>
    <w:rsid w:val="005845DE"/>
    <w:rsid w:val="00584660"/>
    <w:rsid w:val="005847BE"/>
    <w:rsid w:val="00584DE9"/>
    <w:rsid w:val="00584E49"/>
    <w:rsid w:val="0058501B"/>
    <w:rsid w:val="0058529E"/>
    <w:rsid w:val="00585C2F"/>
    <w:rsid w:val="00586955"/>
    <w:rsid w:val="00587392"/>
    <w:rsid w:val="005879CD"/>
    <w:rsid w:val="00587BB0"/>
    <w:rsid w:val="00587DFF"/>
    <w:rsid w:val="0059052E"/>
    <w:rsid w:val="00590B9D"/>
    <w:rsid w:val="00590DEC"/>
    <w:rsid w:val="005912F5"/>
    <w:rsid w:val="0059179E"/>
    <w:rsid w:val="005917B8"/>
    <w:rsid w:val="00591A2B"/>
    <w:rsid w:val="0059217E"/>
    <w:rsid w:val="00592551"/>
    <w:rsid w:val="00592AF0"/>
    <w:rsid w:val="00592C31"/>
    <w:rsid w:val="00592F07"/>
    <w:rsid w:val="00592FFA"/>
    <w:rsid w:val="00593298"/>
    <w:rsid w:val="00593478"/>
    <w:rsid w:val="00593C14"/>
    <w:rsid w:val="00593DAB"/>
    <w:rsid w:val="0059413C"/>
    <w:rsid w:val="00594257"/>
    <w:rsid w:val="005947F1"/>
    <w:rsid w:val="00594B59"/>
    <w:rsid w:val="00594CD7"/>
    <w:rsid w:val="00594E8C"/>
    <w:rsid w:val="0059584B"/>
    <w:rsid w:val="00595A10"/>
    <w:rsid w:val="00595A9B"/>
    <w:rsid w:val="00595BED"/>
    <w:rsid w:val="005962E3"/>
    <w:rsid w:val="005965B3"/>
    <w:rsid w:val="00596A31"/>
    <w:rsid w:val="00596DCE"/>
    <w:rsid w:val="00597151"/>
    <w:rsid w:val="005975C5"/>
    <w:rsid w:val="005977BD"/>
    <w:rsid w:val="00597952"/>
    <w:rsid w:val="00597BC8"/>
    <w:rsid w:val="00597D34"/>
    <w:rsid w:val="005A05B2"/>
    <w:rsid w:val="005A0C5A"/>
    <w:rsid w:val="005A0F47"/>
    <w:rsid w:val="005A1291"/>
    <w:rsid w:val="005A19CF"/>
    <w:rsid w:val="005A1BC0"/>
    <w:rsid w:val="005A1EC1"/>
    <w:rsid w:val="005A258B"/>
    <w:rsid w:val="005A2646"/>
    <w:rsid w:val="005A3E67"/>
    <w:rsid w:val="005A3EF7"/>
    <w:rsid w:val="005A40D2"/>
    <w:rsid w:val="005A4669"/>
    <w:rsid w:val="005A487E"/>
    <w:rsid w:val="005A4C78"/>
    <w:rsid w:val="005A593A"/>
    <w:rsid w:val="005A6077"/>
    <w:rsid w:val="005A6089"/>
    <w:rsid w:val="005A6285"/>
    <w:rsid w:val="005A62F6"/>
    <w:rsid w:val="005A646D"/>
    <w:rsid w:val="005A6854"/>
    <w:rsid w:val="005A694A"/>
    <w:rsid w:val="005A7533"/>
    <w:rsid w:val="005A76E0"/>
    <w:rsid w:val="005A7E41"/>
    <w:rsid w:val="005B0242"/>
    <w:rsid w:val="005B0D33"/>
    <w:rsid w:val="005B1A47"/>
    <w:rsid w:val="005B1D1F"/>
    <w:rsid w:val="005B22E4"/>
    <w:rsid w:val="005B22E8"/>
    <w:rsid w:val="005B2EC2"/>
    <w:rsid w:val="005B36A7"/>
    <w:rsid w:val="005B36B3"/>
    <w:rsid w:val="005B3714"/>
    <w:rsid w:val="005B3752"/>
    <w:rsid w:val="005B3AA5"/>
    <w:rsid w:val="005B3E62"/>
    <w:rsid w:val="005B4614"/>
    <w:rsid w:val="005B4E68"/>
    <w:rsid w:val="005B58A6"/>
    <w:rsid w:val="005B5E96"/>
    <w:rsid w:val="005B60B1"/>
    <w:rsid w:val="005B6EC7"/>
    <w:rsid w:val="005B6FE5"/>
    <w:rsid w:val="005B77C7"/>
    <w:rsid w:val="005B7B0C"/>
    <w:rsid w:val="005B7C1A"/>
    <w:rsid w:val="005C0C3C"/>
    <w:rsid w:val="005C133C"/>
    <w:rsid w:val="005C1582"/>
    <w:rsid w:val="005C1686"/>
    <w:rsid w:val="005C17AD"/>
    <w:rsid w:val="005C1D22"/>
    <w:rsid w:val="005C1F79"/>
    <w:rsid w:val="005C2277"/>
    <w:rsid w:val="005C230A"/>
    <w:rsid w:val="005C26F3"/>
    <w:rsid w:val="005C285E"/>
    <w:rsid w:val="005C3382"/>
    <w:rsid w:val="005C33D6"/>
    <w:rsid w:val="005C3708"/>
    <w:rsid w:val="005C373C"/>
    <w:rsid w:val="005C38DD"/>
    <w:rsid w:val="005C3BD1"/>
    <w:rsid w:val="005C3F8E"/>
    <w:rsid w:val="005C4264"/>
    <w:rsid w:val="005C44B6"/>
    <w:rsid w:val="005C45BC"/>
    <w:rsid w:val="005C4976"/>
    <w:rsid w:val="005C4E93"/>
    <w:rsid w:val="005C54E5"/>
    <w:rsid w:val="005C55AB"/>
    <w:rsid w:val="005C5958"/>
    <w:rsid w:val="005C59C7"/>
    <w:rsid w:val="005C5DDD"/>
    <w:rsid w:val="005C5FF5"/>
    <w:rsid w:val="005C605F"/>
    <w:rsid w:val="005C6369"/>
    <w:rsid w:val="005C6F1A"/>
    <w:rsid w:val="005C7033"/>
    <w:rsid w:val="005D017B"/>
    <w:rsid w:val="005D090D"/>
    <w:rsid w:val="005D1276"/>
    <w:rsid w:val="005D1415"/>
    <w:rsid w:val="005D17DD"/>
    <w:rsid w:val="005D1A87"/>
    <w:rsid w:val="005D294F"/>
    <w:rsid w:val="005D2FA8"/>
    <w:rsid w:val="005D334B"/>
    <w:rsid w:val="005D343A"/>
    <w:rsid w:val="005D3648"/>
    <w:rsid w:val="005D3D62"/>
    <w:rsid w:val="005D414A"/>
    <w:rsid w:val="005D4AC7"/>
    <w:rsid w:val="005D4E93"/>
    <w:rsid w:val="005D56A3"/>
    <w:rsid w:val="005D5BAB"/>
    <w:rsid w:val="005D635B"/>
    <w:rsid w:val="005D670E"/>
    <w:rsid w:val="005D6CB4"/>
    <w:rsid w:val="005D7DA4"/>
    <w:rsid w:val="005E11AA"/>
    <w:rsid w:val="005E11AF"/>
    <w:rsid w:val="005E14A5"/>
    <w:rsid w:val="005E1576"/>
    <w:rsid w:val="005E1968"/>
    <w:rsid w:val="005E1BD8"/>
    <w:rsid w:val="005E1F70"/>
    <w:rsid w:val="005E208E"/>
    <w:rsid w:val="005E2176"/>
    <w:rsid w:val="005E25A4"/>
    <w:rsid w:val="005E276E"/>
    <w:rsid w:val="005E280E"/>
    <w:rsid w:val="005E2B48"/>
    <w:rsid w:val="005E2ECB"/>
    <w:rsid w:val="005E317B"/>
    <w:rsid w:val="005E34BB"/>
    <w:rsid w:val="005E3B5C"/>
    <w:rsid w:val="005E41D2"/>
    <w:rsid w:val="005E4893"/>
    <w:rsid w:val="005E4EDE"/>
    <w:rsid w:val="005E53D0"/>
    <w:rsid w:val="005E596E"/>
    <w:rsid w:val="005E5F32"/>
    <w:rsid w:val="005E6BB5"/>
    <w:rsid w:val="005E6C6F"/>
    <w:rsid w:val="005E71F9"/>
    <w:rsid w:val="005E7775"/>
    <w:rsid w:val="005E784E"/>
    <w:rsid w:val="005E7A37"/>
    <w:rsid w:val="005F05C2"/>
    <w:rsid w:val="005F07A0"/>
    <w:rsid w:val="005F0958"/>
    <w:rsid w:val="005F09CC"/>
    <w:rsid w:val="005F0ED0"/>
    <w:rsid w:val="005F0FAC"/>
    <w:rsid w:val="005F12B5"/>
    <w:rsid w:val="005F1E1B"/>
    <w:rsid w:val="005F2063"/>
    <w:rsid w:val="005F20EC"/>
    <w:rsid w:val="005F21AB"/>
    <w:rsid w:val="005F2316"/>
    <w:rsid w:val="005F289B"/>
    <w:rsid w:val="005F2FAA"/>
    <w:rsid w:val="005F2FE1"/>
    <w:rsid w:val="005F30B3"/>
    <w:rsid w:val="005F3550"/>
    <w:rsid w:val="005F3806"/>
    <w:rsid w:val="005F5009"/>
    <w:rsid w:val="005F51B7"/>
    <w:rsid w:val="005F5376"/>
    <w:rsid w:val="005F5585"/>
    <w:rsid w:val="005F59C3"/>
    <w:rsid w:val="005F59DF"/>
    <w:rsid w:val="005F5C8C"/>
    <w:rsid w:val="005F602D"/>
    <w:rsid w:val="005F603A"/>
    <w:rsid w:val="005F6102"/>
    <w:rsid w:val="005F6721"/>
    <w:rsid w:val="005F67C1"/>
    <w:rsid w:val="005F6907"/>
    <w:rsid w:val="005F7D32"/>
    <w:rsid w:val="006000C7"/>
    <w:rsid w:val="006000DF"/>
    <w:rsid w:val="006007F6"/>
    <w:rsid w:val="006009A9"/>
    <w:rsid w:val="00600C79"/>
    <w:rsid w:val="00601007"/>
    <w:rsid w:val="00601B3E"/>
    <w:rsid w:val="00601D70"/>
    <w:rsid w:val="00602015"/>
    <w:rsid w:val="00602B6D"/>
    <w:rsid w:val="00602C56"/>
    <w:rsid w:val="00602D0E"/>
    <w:rsid w:val="00603566"/>
    <w:rsid w:val="006037F1"/>
    <w:rsid w:val="00604274"/>
    <w:rsid w:val="006052C0"/>
    <w:rsid w:val="00605462"/>
    <w:rsid w:val="00605C49"/>
    <w:rsid w:val="00605CD8"/>
    <w:rsid w:val="00605F88"/>
    <w:rsid w:val="006064C3"/>
    <w:rsid w:val="006066D7"/>
    <w:rsid w:val="00606806"/>
    <w:rsid w:val="00606BA8"/>
    <w:rsid w:val="00606F2B"/>
    <w:rsid w:val="0060705C"/>
    <w:rsid w:val="0060744F"/>
    <w:rsid w:val="006078BD"/>
    <w:rsid w:val="00607AC2"/>
    <w:rsid w:val="006101B0"/>
    <w:rsid w:val="00610315"/>
    <w:rsid w:val="00610403"/>
    <w:rsid w:val="00610B11"/>
    <w:rsid w:val="00610DC0"/>
    <w:rsid w:val="006117B7"/>
    <w:rsid w:val="00611AE3"/>
    <w:rsid w:val="00611D2E"/>
    <w:rsid w:val="00611F12"/>
    <w:rsid w:val="006120F1"/>
    <w:rsid w:val="0061272E"/>
    <w:rsid w:val="00613CC6"/>
    <w:rsid w:val="00613DE2"/>
    <w:rsid w:val="00613FA6"/>
    <w:rsid w:val="00614581"/>
    <w:rsid w:val="006155C3"/>
    <w:rsid w:val="00615698"/>
    <w:rsid w:val="006156EA"/>
    <w:rsid w:val="00615A73"/>
    <w:rsid w:val="00615DD6"/>
    <w:rsid w:val="00616FC9"/>
    <w:rsid w:val="00617057"/>
    <w:rsid w:val="00617225"/>
    <w:rsid w:val="00617342"/>
    <w:rsid w:val="00617A79"/>
    <w:rsid w:val="00617C8C"/>
    <w:rsid w:val="00620069"/>
    <w:rsid w:val="00620073"/>
    <w:rsid w:val="006206D2"/>
    <w:rsid w:val="00620856"/>
    <w:rsid w:val="00620D84"/>
    <w:rsid w:val="00621089"/>
    <w:rsid w:val="006211E8"/>
    <w:rsid w:val="0062191A"/>
    <w:rsid w:val="006219D6"/>
    <w:rsid w:val="00621CD3"/>
    <w:rsid w:val="006222E6"/>
    <w:rsid w:val="00622D1C"/>
    <w:rsid w:val="0062324D"/>
    <w:rsid w:val="0062357C"/>
    <w:rsid w:val="00623D2E"/>
    <w:rsid w:val="00623D36"/>
    <w:rsid w:val="00623EBB"/>
    <w:rsid w:val="00623FD5"/>
    <w:rsid w:val="00624214"/>
    <w:rsid w:val="0062424B"/>
    <w:rsid w:val="006242BE"/>
    <w:rsid w:val="00624303"/>
    <w:rsid w:val="00624A3B"/>
    <w:rsid w:val="00624DA9"/>
    <w:rsid w:val="00624F13"/>
    <w:rsid w:val="006257DA"/>
    <w:rsid w:val="00625B3F"/>
    <w:rsid w:val="00625CC5"/>
    <w:rsid w:val="00626AAA"/>
    <w:rsid w:val="00626D4F"/>
    <w:rsid w:val="0062706F"/>
    <w:rsid w:val="0062776F"/>
    <w:rsid w:val="006277EF"/>
    <w:rsid w:val="00627A88"/>
    <w:rsid w:val="00630358"/>
    <w:rsid w:val="006304BC"/>
    <w:rsid w:val="00630649"/>
    <w:rsid w:val="00631009"/>
    <w:rsid w:val="0063104B"/>
    <w:rsid w:val="0063128C"/>
    <w:rsid w:val="00631BBE"/>
    <w:rsid w:val="00631BCA"/>
    <w:rsid w:val="00631FBA"/>
    <w:rsid w:val="0063228D"/>
    <w:rsid w:val="006323DF"/>
    <w:rsid w:val="00632426"/>
    <w:rsid w:val="0063253D"/>
    <w:rsid w:val="00632F1B"/>
    <w:rsid w:val="00633B00"/>
    <w:rsid w:val="00633CAC"/>
    <w:rsid w:val="00633E91"/>
    <w:rsid w:val="00634A02"/>
    <w:rsid w:val="00634DF7"/>
    <w:rsid w:val="00634F79"/>
    <w:rsid w:val="0063528D"/>
    <w:rsid w:val="00635B1A"/>
    <w:rsid w:val="00635CD9"/>
    <w:rsid w:val="00636571"/>
    <w:rsid w:val="00636671"/>
    <w:rsid w:val="00637D63"/>
    <w:rsid w:val="0064088F"/>
    <w:rsid w:val="00640FC2"/>
    <w:rsid w:val="006410D3"/>
    <w:rsid w:val="006418E9"/>
    <w:rsid w:val="00641BB4"/>
    <w:rsid w:val="00642197"/>
    <w:rsid w:val="00642285"/>
    <w:rsid w:val="00642D49"/>
    <w:rsid w:val="00642DF8"/>
    <w:rsid w:val="00642F93"/>
    <w:rsid w:val="0064381C"/>
    <w:rsid w:val="00643BCE"/>
    <w:rsid w:val="0064413C"/>
    <w:rsid w:val="0064430E"/>
    <w:rsid w:val="006449C5"/>
    <w:rsid w:val="006463DD"/>
    <w:rsid w:val="00647507"/>
    <w:rsid w:val="00647595"/>
    <w:rsid w:val="00647787"/>
    <w:rsid w:val="006479B6"/>
    <w:rsid w:val="00647E03"/>
    <w:rsid w:val="00650088"/>
    <w:rsid w:val="006502EC"/>
    <w:rsid w:val="00650397"/>
    <w:rsid w:val="00650C50"/>
    <w:rsid w:val="00651199"/>
    <w:rsid w:val="0065129D"/>
    <w:rsid w:val="006513BA"/>
    <w:rsid w:val="0065146D"/>
    <w:rsid w:val="006519EA"/>
    <w:rsid w:val="00651EF6"/>
    <w:rsid w:val="00652193"/>
    <w:rsid w:val="006522AC"/>
    <w:rsid w:val="00652449"/>
    <w:rsid w:val="00652A2C"/>
    <w:rsid w:val="0065315A"/>
    <w:rsid w:val="0065391E"/>
    <w:rsid w:val="00653DAC"/>
    <w:rsid w:val="00653DDC"/>
    <w:rsid w:val="00653F3A"/>
    <w:rsid w:val="00653FD3"/>
    <w:rsid w:val="00654054"/>
    <w:rsid w:val="00654315"/>
    <w:rsid w:val="00654546"/>
    <w:rsid w:val="00654841"/>
    <w:rsid w:val="006549BB"/>
    <w:rsid w:val="00655875"/>
    <w:rsid w:val="00655886"/>
    <w:rsid w:val="00655B67"/>
    <w:rsid w:val="00655BBD"/>
    <w:rsid w:val="006560AE"/>
    <w:rsid w:val="00656546"/>
    <w:rsid w:val="0065683B"/>
    <w:rsid w:val="00656860"/>
    <w:rsid w:val="00656B1B"/>
    <w:rsid w:val="00657A0D"/>
    <w:rsid w:val="00657BD1"/>
    <w:rsid w:val="00657EB7"/>
    <w:rsid w:val="006600F3"/>
    <w:rsid w:val="0066032F"/>
    <w:rsid w:val="006608A5"/>
    <w:rsid w:val="00660AE7"/>
    <w:rsid w:val="00660B87"/>
    <w:rsid w:val="00661108"/>
    <w:rsid w:val="0066164F"/>
    <w:rsid w:val="00661D53"/>
    <w:rsid w:val="00661F07"/>
    <w:rsid w:val="006620CE"/>
    <w:rsid w:val="006623DD"/>
    <w:rsid w:val="006625F9"/>
    <w:rsid w:val="00662C41"/>
    <w:rsid w:val="00662D2A"/>
    <w:rsid w:val="00662F67"/>
    <w:rsid w:val="006630A1"/>
    <w:rsid w:val="0066312A"/>
    <w:rsid w:val="0066365D"/>
    <w:rsid w:val="00663A23"/>
    <w:rsid w:val="00663A48"/>
    <w:rsid w:val="00663AE6"/>
    <w:rsid w:val="00663F4B"/>
    <w:rsid w:val="00663F93"/>
    <w:rsid w:val="006648DE"/>
    <w:rsid w:val="006652D6"/>
    <w:rsid w:val="00665522"/>
    <w:rsid w:val="006655C6"/>
    <w:rsid w:val="00665664"/>
    <w:rsid w:val="00665C02"/>
    <w:rsid w:val="00665CED"/>
    <w:rsid w:val="0066622C"/>
    <w:rsid w:val="006665E1"/>
    <w:rsid w:val="0066676D"/>
    <w:rsid w:val="00667042"/>
    <w:rsid w:val="006670F8"/>
    <w:rsid w:val="00667862"/>
    <w:rsid w:val="00667D0C"/>
    <w:rsid w:val="00667F75"/>
    <w:rsid w:val="006703B4"/>
    <w:rsid w:val="006707AB"/>
    <w:rsid w:val="006709DB"/>
    <w:rsid w:val="00670CDC"/>
    <w:rsid w:val="0067134D"/>
    <w:rsid w:val="00671466"/>
    <w:rsid w:val="006715C9"/>
    <w:rsid w:val="00671EAF"/>
    <w:rsid w:val="00671FC3"/>
    <w:rsid w:val="006722C1"/>
    <w:rsid w:val="00672852"/>
    <w:rsid w:val="00672B78"/>
    <w:rsid w:val="00672E03"/>
    <w:rsid w:val="006732AD"/>
    <w:rsid w:val="006733E6"/>
    <w:rsid w:val="00673520"/>
    <w:rsid w:val="00674093"/>
    <w:rsid w:val="006740EB"/>
    <w:rsid w:val="00674853"/>
    <w:rsid w:val="0067487C"/>
    <w:rsid w:val="00674B75"/>
    <w:rsid w:val="006750EA"/>
    <w:rsid w:val="00676044"/>
    <w:rsid w:val="00676289"/>
    <w:rsid w:val="006766C2"/>
    <w:rsid w:val="00676903"/>
    <w:rsid w:val="00676B48"/>
    <w:rsid w:val="00676D4B"/>
    <w:rsid w:val="006772E2"/>
    <w:rsid w:val="0067747A"/>
    <w:rsid w:val="006774B3"/>
    <w:rsid w:val="00680045"/>
    <w:rsid w:val="0068007A"/>
    <w:rsid w:val="006806C9"/>
    <w:rsid w:val="00681379"/>
    <w:rsid w:val="0068189A"/>
    <w:rsid w:val="00681F46"/>
    <w:rsid w:val="0068218F"/>
    <w:rsid w:val="006823C9"/>
    <w:rsid w:val="006824DB"/>
    <w:rsid w:val="0068258C"/>
    <w:rsid w:val="00682721"/>
    <w:rsid w:val="00682A36"/>
    <w:rsid w:val="0068349E"/>
    <w:rsid w:val="006835F6"/>
    <w:rsid w:val="0068383C"/>
    <w:rsid w:val="00684522"/>
    <w:rsid w:val="00684B9B"/>
    <w:rsid w:val="00684BCC"/>
    <w:rsid w:val="00685D40"/>
    <w:rsid w:val="006862E4"/>
    <w:rsid w:val="00686313"/>
    <w:rsid w:val="0068639E"/>
    <w:rsid w:val="006864BF"/>
    <w:rsid w:val="006868F0"/>
    <w:rsid w:val="00686DA8"/>
    <w:rsid w:val="00686FAC"/>
    <w:rsid w:val="006878BE"/>
    <w:rsid w:val="0068793D"/>
    <w:rsid w:val="00687AF5"/>
    <w:rsid w:val="00687CCB"/>
    <w:rsid w:val="00687D4C"/>
    <w:rsid w:val="006902BC"/>
    <w:rsid w:val="00690A39"/>
    <w:rsid w:val="00690FA3"/>
    <w:rsid w:val="00691019"/>
    <w:rsid w:val="00691194"/>
    <w:rsid w:val="00691808"/>
    <w:rsid w:val="00691E8F"/>
    <w:rsid w:val="006928F8"/>
    <w:rsid w:val="00692C53"/>
    <w:rsid w:val="00692EFE"/>
    <w:rsid w:val="00693102"/>
    <w:rsid w:val="0069324F"/>
    <w:rsid w:val="006937DA"/>
    <w:rsid w:val="006940A0"/>
    <w:rsid w:val="00694927"/>
    <w:rsid w:val="00694A87"/>
    <w:rsid w:val="00694ABA"/>
    <w:rsid w:val="006952AD"/>
    <w:rsid w:val="00695447"/>
    <w:rsid w:val="006954C4"/>
    <w:rsid w:val="0069575C"/>
    <w:rsid w:val="00695A48"/>
    <w:rsid w:val="00696015"/>
    <w:rsid w:val="006964B9"/>
    <w:rsid w:val="00696659"/>
    <w:rsid w:val="00696854"/>
    <w:rsid w:val="00696F57"/>
    <w:rsid w:val="00697DDD"/>
    <w:rsid w:val="006A02CE"/>
    <w:rsid w:val="006A064A"/>
    <w:rsid w:val="006A066A"/>
    <w:rsid w:val="006A074C"/>
    <w:rsid w:val="006A099B"/>
    <w:rsid w:val="006A0DA7"/>
    <w:rsid w:val="006A110A"/>
    <w:rsid w:val="006A1E5D"/>
    <w:rsid w:val="006A2C9D"/>
    <w:rsid w:val="006A3607"/>
    <w:rsid w:val="006A3ECC"/>
    <w:rsid w:val="006A3FEB"/>
    <w:rsid w:val="006A49B9"/>
    <w:rsid w:val="006A4AB7"/>
    <w:rsid w:val="006A4D8A"/>
    <w:rsid w:val="006A4E0C"/>
    <w:rsid w:val="006A4F28"/>
    <w:rsid w:val="006A58C3"/>
    <w:rsid w:val="006A5AB4"/>
    <w:rsid w:val="006A5CF8"/>
    <w:rsid w:val="006A6752"/>
    <w:rsid w:val="006A6873"/>
    <w:rsid w:val="006A6C3D"/>
    <w:rsid w:val="006A7207"/>
    <w:rsid w:val="006A73A6"/>
    <w:rsid w:val="006A75DF"/>
    <w:rsid w:val="006A75FB"/>
    <w:rsid w:val="006A7611"/>
    <w:rsid w:val="006A7BE3"/>
    <w:rsid w:val="006B0237"/>
    <w:rsid w:val="006B0642"/>
    <w:rsid w:val="006B06F1"/>
    <w:rsid w:val="006B0A30"/>
    <w:rsid w:val="006B0C48"/>
    <w:rsid w:val="006B137D"/>
    <w:rsid w:val="006B1421"/>
    <w:rsid w:val="006B1815"/>
    <w:rsid w:val="006B1DAE"/>
    <w:rsid w:val="006B202E"/>
    <w:rsid w:val="006B273F"/>
    <w:rsid w:val="006B2E0C"/>
    <w:rsid w:val="006B372E"/>
    <w:rsid w:val="006B3D9B"/>
    <w:rsid w:val="006B3EE3"/>
    <w:rsid w:val="006B41E1"/>
    <w:rsid w:val="006B4615"/>
    <w:rsid w:val="006B4C50"/>
    <w:rsid w:val="006B4DA9"/>
    <w:rsid w:val="006B4EC8"/>
    <w:rsid w:val="006B530D"/>
    <w:rsid w:val="006B5373"/>
    <w:rsid w:val="006B5651"/>
    <w:rsid w:val="006B5733"/>
    <w:rsid w:val="006B5AC1"/>
    <w:rsid w:val="006B5D0E"/>
    <w:rsid w:val="006B60C5"/>
    <w:rsid w:val="006B6510"/>
    <w:rsid w:val="006B658B"/>
    <w:rsid w:val="006B6674"/>
    <w:rsid w:val="006B6686"/>
    <w:rsid w:val="006B7207"/>
    <w:rsid w:val="006B73C1"/>
    <w:rsid w:val="006B784F"/>
    <w:rsid w:val="006B7AC8"/>
    <w:rsid w:val="006B7B4D"/>
    <w:rsid w:val="006B7C57"/>
    <w:rsid w:val="006C0B9E"/>
    <w:rsid w:val="006C0C35"/>
    <w:rsid w:val="006C191F"/>
    <w:rsid w:val="006C1A96"/>
    <w:rsid w:val="006C1BC0"/>
    <w:rsid w:val="006C1C76"/>
    <w:rsid w:val="006C1E5A"/>
    <w:rsid w:val="006C1F96"/>
    <w:rsid w:val="006C2428"/>
    <w:rsid w:val="006C2B3B"/>
    <w:rsid w:val="006C2B7A"/>
    <w:rsid w:val="006C3342"/>
    <w:rsid w:val="006C3496"/>
    <w:rsid w:val="006C3937"/>
    <w:rsid w:val="006C3A5B"/>
    <w:rsid w:val="006C3ACB"/>
    <w:rsid w:val="006C3B2F"/>
    <w:rsid w:val="006C3ED8"/>
    <w:rsid w:val="006C3F72"/>
    <w:rsid w:val="006C46DF"/>
    <w:rsid w:val="006C4BFA"/>
    <w:rsid w:val="006C50A9"/>
    <w:rsid w:val="006C5816"/>
    <w:rsid w:val="006C5ACF"/>
    <w:rsid w:val="006C5AF7"/>
    <w:rsid w:val="006C5DC1"/>
    <w:rsid w:val="006C6110"/>
    <w:rsid w:val="006C6EE6"/>
    <w:rsid w:val="006C776A"/>
    <w:rsid w:val="006C7DDE"/>
    <w:rsid w:val="006D0082"/>
    <w:rsid w:val="006D07B0"/>
    <w:rsid w:val="006D0F65"/>
    <w:rsid w:val="006D0F92"/>
    <w:rsid w:val="006D1389"/>
    <w:rsid w:val="006D15CC"/>
    <w:rsid w:val="006D187E"/>
    <w:rsid w:val="006D193E"/>
    <w:rsid w:val="006D1BB8"/>
    <w:rsid w:val="006D1C94"/>
    <w:rsid w:val="006D1FBA"/>
    <w:rsid w:val="006D2087"/>
    <w:rsid w:val="006D26A7"/>
    <w:rsid w:val="006D2C01"/>
    <w:rsid w:val="006D3185"/>
    <w:rsid w:val="006D39A3"/>
    <w:rsid w:val="006D3A41"/>
    <w:rsid w:val="006D4722"/>
    <w:rsid w:val="006D5612"/>
    <w:rsid w:val="006D5914"/>
    <w:rsid w:val="006D5AA1"/>
    <w:rsid w:val="006D5BF8"/>
    <w:rsid w:val="006D61C4"/>
    <w:rsid w:val="006D65ED"/>
    <w:rsid w:val="006D6DD4"/>
    <w:rsid w:val="006D6EA4"/>
    <w:rsid w:val="006D71C5"/>
    <w:rsid w:val="006D727D"/>
    <w:rsid w:val="006D73F1"/>
    <w:rsid w:val="006D7A9C"/>
    <w:rsid w:val="006D7BED"/>
    <w:rsid w:val="006D7C18"/>
    <w:rsid w:val="006E01E0"/>
    <w:rsid w:val="006E0278"/>
    <w:rsid w:val="006E0340"/>
    <w:rsid w:val="006E05F2"/>
    <w:rsid w:val="006E07EA"/>
    <w:rsid w:val="006E0989"/>
    <w:rsid w:val="006E1188"/>
    <w:rsid w:val="006E1580"/>
    <w:rsid w:val="006E2421"/>
    <w:rsid w:val="006E2435"/>
    <w:rsid w:val="006E2482"/>
    <w:rsid w:val="006E24F0"/>
    <w:rsid w:val="006E29C9"/>
    <w:rsid w:val="006E30B4"/>
    <w:rsid w:val="006E385B"/>
    <w:rsid w:val="006E3EA7"/>
    <w:rsid w:val="006E4019"/>
    <w:rsid w:val="006E4403"/>
    <w:rsid w:val="006E47DE"/>
    <w:rsid w:val="006E480D"/>
    <w:rsid w:val="006E5627"/>
    <w:rsid w:val="006E5C8A"/>
    <w:rsid w:val="006E5D96"/>
    <w:rsid w:val="006E607E"/>
    <w:rsid w:val="006E710E"/>
    <w:rsid w:val="006E72F2"/>
    <w:rsid w:val="006E738D"/>
    <w:rsid w:val="006E7392"/>
    <w:rsid w:val="006E7428"/>
    <w:rsid w:val="006E770F"/>
    <w:rsid w:val="006E7784"/>
    <w:rsid w:val="006E7A21"/>
    <w:rsid w:val="006E7B20"/>
    <w:rsid w:val="006F07CE"/>
    <w:rsid w:val="006F0E40"/>
    <w:rsid w:val="006F117D"/>
    <w:rsid w:val="006F11D6"/>
    <w:rsid w:val="006F1B0B"/>
    <w:rsid w:val="006F1E7D"/>
    <w:rsid w:val="006F1F3A"/>
    <w:rsid w:val="006F205D"/>
    <w:rsid w:val="006F25CD"/>
    <w:rsid w:val="006F2B09"/>
    <w:rsid w:val="006F2E6D"/>
    <w:rsid w:val="006F37F2"/>
    <w:rsid w:val="006F38A0"/>
    <w:rsid w:val="006F3A25"/>
    <w:rsid w:val="006F3CCC"/>
    <w:rsid w:val="006F4477"/>
    <w:rsid w:val="006F478F"/>
    <w:rsid w:val="006F50BF"/>
    <w:rsid w:val="006F52F4"/>
    <w:rsid w:val="006F53B2"/>
    <w:rsid w:val="006F54BA"/>
    <w:rsid w:val="006F58BF"/>
    <w:rsid w:val="006F58E7"/>
    <w:rsid w:val="006F5A82"/>
    <w:rsid w:val="006F6214"/>
    <w:rsid w:val="006F64FF"/>
    <w:rsid w:val="006F65AE"/>
    <w:rsid w:val="006F6DD9"/>
    <w:rsid w:val="006F716B"/>
    <w:rsid w:val="006F78E0"/>
    <w:rsid w:val="006F7FB4"/>
    <w:rsid w:val="00700183"/>
    <w:rsid w:val="0070024D"/>
    <w:rsid w:val="0070085E"/>
    <w:rsid w:val="00700BFD"/>
    <w:rsid w:val="00700DB2"/>
    <w:rsid w:val="00700F47"/>
    <w:rsid w:val="00701308"/>
    <w:rsid w:val="00701398"/>
    <w:rsid w:val="00702B47"/>
    <w:rsid w:val="00702C89"/>
    <w:rsid w:val="00703384"/>
    <w:rsid w:val="007033DC"/>
    <w:rsid w:val="007037F4"/>
    <w:rsid w:val="00703EF6"/>
    <w:rsid w:val="00704536"/>
    <w:rsid w:val="00704751"/>
    <w:rsid w:val="007047C5"/>
    <w:rsid w:val="007049D3"/>
    <w:rsid w:val="00704BB8"/>
    <w:rsid w:val="00705818"/>
    <w:rsid w:val="007063E1"/>
    <w:rsid w:val="00706649"/>
    <w:rsid w:val="007066EC"/>
    <w:rsid w:val="007067F0"/>
    <w:rsid w:val="00706BE3"/>
    <w:rsid w:val="007071F4"/>
    <w:rsid w:val="00707397"/>
    <w:rsid w:val="00707E15"/>
    <w:rsid w:val="00707FBA"/>
    <w:rsid w:val="00710096"/>
    <w:rsid w:val="007101F1"/>
    <w:rsid w:val="0071047F"/>
    <w:rsid w:val="00710662"/>
    <w:rsid w:val="00711777"/>
    <w:rsid w:val="00711963"/>
    <w:rsid w:val="00711A6F"/>
    <w:rsid w:val="00711BB1"/>
    <w:rsid w:val="00711E36"/>
    <w:rsid w:val="00712058"/>
    <w:rsid w:val="00712199"/>
    <w:rsid w:val="00712202"/>
    <w:rsid w:val="00712421"/>
    <w:rsid w:val="00712543"/>
    <w:rsid w:val="007126DE"/>
    <w:rsid w:val="007127C0"/>
    <w:rsid w:val="00712863"/>
    <w:rsid w:val="007128A3"/>
    <w:rsid w:val="00712926"/>
    <w:rsid w:val="00712E23"/>
    <w:rsid w:val="0071327A"/>
    <w:rsid w:val="00713EC2"/>
    <w:rsid w:val="00714BBF"/>
    <w:rsid w:val="00714C83"/>
    <w:rsid w:val="0071581F"/>
    <w:rsid w:val="00715BA4"/>
    <w:rsid w:val="0071617F"/>
    <w:rsid w:val="0071690D"/>
    <w:rsid w:val="00716B93"/>
    <w:rsid w:val="00716E93"/>
    <w:rsid w:val="00716ECF"/>
    <w:rsid w:val="00716FBC"/>
    <w:rsid w:val="00717032"/>
    <w:rsid w:val="00717291"/>
    <w:rsid w:val="0071778F"/>
    <w:rsid w:val="0071791C"/>
    <w:rsid w:val="0071794A"/>
    <w:rsid w:val="00717B28"/>
    <w:rsid w:val="00717B2D"/>
    <w:rsid w:val="00717ED5"/>
    <w:rsid w:val="00720479"/>
    <w:rsid w:val="00720801"/>
    <w:rsid w:val="0072095F"/>
    <w:rsid w:val="007209D8"/>
    <w:rsid w:val="00720C2E"/>
    <w:rsid w:val="00720D19"/>
    <w:rsid w:val="00720F68"/>
    <w:rsid w:val="0072146A"/>
    <w:rsid w:val="00721F37"/>
    <w:rsid w:val="00722361"/>
    <w:rsid w:val="0072332E"/>
    <w:rsid w:val="00723DC3"/>
    <w:rsid w:val="00724F99"/>
    <w:rsid w:val="0072511E"/>
    <w:rsid w:val="00725836"/>
    <w:rsid w:val="007258CE"/>
    <w:rsid w:val="00725949"/>
    <w:rsid w:val="00725D13"/>
    <w:rsid w:val="00726703"/>
    <w:rsid w:val="00726B07"/>
    <w:rsid w:val="00726C4D"/>
    <w:rsid w:val="00726CC9"/>
    <w:rsid w:val="007276B4"/>
    <w:rsid w:val="007278A9"/>
    <w:rsid w:val="00727BFC"/>
    <w:rsid w:val="00727F4D"/>
    <w:rsid w:val="00727FCD"/>
    <w:rsid w:val="0073014A"/>
    <w:rsid w:val="0073018E"/>
    <w:rsid w:val="00730A3C"/>
    <w:rsid w:val="00731790"/>
    <w:rsid w:val="00731855"/>
    <w:rsid w:val="007320E7"/>
    <w:rsid w:val="007322B1"/>
    <w:rsid w:val="007325CC"/>
    <w:rsid w:val="00732F03"/>
    <w:rsid w:val="007331CA"/>
    <w:rsid w:val="00733CB0"/>
    <w:rsid w:val="00734897"/>
    <w:rsid w:val="00734C89"/>
    <w:rsid w:val="00734D55"/>
    <w:rsid w:val="00735180"/>
    <w:rsid w:val="007353A6"/>
    <w:rsid w:val="007356D4"/>
    <w:rsid w:val="00735EC6"/>
    <w:rsid w:val="007362FB"/>
    <w:rsid w:val="007368AE"/>
    <w:rsid w:val="007368C3"/>
    <w:rsid w:val="00736C09"/>
    <w:rsid w:val="00736E57"/>
    <w:rsid w:val="00737176"/>
    <w:rsid w:val="007373CC"/>
    <w:rsid w:val="007378AC"/>
    <w:rsid w:val="00737C61"/>
    <w:rsid w:val="00737D0E"/>
    <w:rsid w:val="00740161"/>
    <w:rsid w:val="00740311"/>
    <w:rsid w:val="007407BB"/>
    <w:rsid w:val="00741A17"/>
    <w:rsid w:val="00741B47"/>
    <w:rsid w:val="00741EEC"/>
    <w:rsid w:val="007426C2"/>
    <w:rsid w:val="007429AF"/>
    <w:rsid w:val="00742FD3"/>
    <w:rsid w:val="007430A0"/>
    <w:rsid w:val="00743192"/>
    <w:rsid w:val="007434D4"/>
    <w:rsid w:val="0074410B"/>
    <w:rsid w:val="00744978"/>
    <w:rsid w:val="00744E9E"/>
    <w:rsid w:val="007457B2"/>
    <w:rsid w:val="007457E7"/>
    <w:rsid w:val="007463B1"/>
    <w:rsid w:val="007467D3"/>
    <w:rsid w:val="007467F6"/>
    <w:rsid w:val="007468D1"/>
    <w:rsid w:val="00746D0D"/>
    <w:rsid w:val="007475B3"/>
    <w:rsid w:val="007478A0"/>
    <w:rsid w:val="007478B4"/>
    <w:rsid w:val="0074797F"/>
    <w:rsid w:val="007501FE"/>
    <w:rsid w:val="0075034A"/>
    <w:rsid w:val="007509F6"/>
    <w:rsid w:val="007512DA"/>
    <w:rsid w:val="007512E4"/>
    <w:rsid w:val="00751E73"/>
    <w:rsid w:val="00752205"/>
    <w:rsid w:val="00752246"/>
    <w:rsid w:val="007522E8"/>
    <w:rsid w:val="0075248E"/>
    <w:rsid w:val="0075310E"/>
    <w:rsid w:val="007534B1"/>
    <w:rsid w:val="00753749"/>
    <w:rsid w:val="007538D8"/>
    <w:rsid w:val="00753DB6"/>
    <w:rsid w:val="00753E10"/>
    <w:rsid w:val="007541B2"/>
    <w:rsid w:val="007544BC"/>
    <w:rsid w:val="007544DC"/>
    <w:rsid w:val="0075474A"/>
    <w:rsid w:val="00754F4D"/>
    <w:rsid w:val="00755130"/>
    <w:rsid w:val="007554F8"/>
    <w:rsid w:val="0075566A"/>
    <w:rsid w:val="007556DE"/>
    <w:rsid w:val="00755787"/>
    <w:rsid w:val="00755A24"/>
    <w:rsid w:val="00755C1D"/>
    <w:rsid w:val="00755F75"/>
    <w:rsid w:val="00756586"/>
    <w:rsid w:val="007565A5"/>
    <w:rsid w:val="007565CE"/>
    <w:rsid w:val="00756E42"/>
    <w:rsid w:val="00757367"/>
    <w:rsid w:val="00757510"/>
    <w:rsid w:val="0076089A"/>
    <w:rsid w:val="00760F07"/>
    <w:rsid w:val="007616AA"/>
    <w:rsid w:val="007618DD"/>
    <w:rsid w:val="00761DC3"/>
    <w:rsid w:val="0076212C"/>
    <w:rsid w:val="007621BB"/>
    <w:rsid w:val="0076246F"/>
    <w:rsid w:val="00762755"/>
    <w:rsid w:val="00762A94"/>
    <w:rsid w:val="00762C1C"/>
    <w:rsid w:val="00763126"/>
    <w:rsid w:val="00763320"/>
    <w:rsid w:val="00763394"/>
    <w:rsid w:val="00763C5D"/>
    <w:rsid w:val="00763FFD"/>
    <w:rsid w:val="00764515"/>
    <w:rsid w:val="007646ED"/>
    <w:rsid w:val="007646F4"/>
    <w:rsid w:val="00764AE5"/>
    <w:rsid w:val="007654E0"/>
    <w:rsid w:val="00765B19"/>
    <w:rsid w:val="00765F6E"/>
    <w:rsid w:val="00767101"/>
    <w:rsid w:val="007677C9"/>
    <w:rsid w:val="00767AB8"/>
    <w:rsid w:val="00770555"/>
    <w:rsid w:val="00771144"/>
    <w:rsid w:val="00771934"/>
    <w:rsid w:val="00771A06"/>
    <w:rsid w:val="0077243A"/>
    <w:rsid w:val="0077253F"/>
    <w:rsid w:val="00772CBE"/>
    <w:rsid w:val="00773D27"/>
    <w:rsid w:val="0077406B"/>
    <w:rsid w:val="0077412F"/>
    <w:rsid w:val="007744B0"/>
    <w:rsid w:val="0077451C"/>
    <w:rsid w:val="00775111"/>
    <w:rsid w:val="007758AD"/>
    <w:rsid w:val="00775910"/>
    <w:rsid w:val="007759B5"/>
    <w:rsid w:val="0077603D"/>
    <w:rsid w:val="00776B21"/>
    <w:rsid w:val="00776FE5"/>
    <w:rsid w:val="007770A5"/>
    <w:rsid w:val="007779B3"/>
    <w:rsid w:val="0078006E"/>
    <w:rsid w:val="0078043E"/>
    <w:rsid w:val="00780EC5"/>
    <w:rsid w:val="00780EE8"/>
    <w:rsid w:val="007810A5"/>
    <w:rsid w:val="00781294"/>
    <w:rsid w:val="00781296"/>
    <w:rsid w:val="0078182B"/>
    <w:rsid w:val="00781D79"/>
    <w:rsid w:val="007820AA"/>
    <w:rsid w:val="007823CA"/>
    <w:rsid w:val="007826BA"/>
    <w:rsid w:val="007826F3"/>
    <w:rsid w:val="007827DF"/>
    <w:rsid w:val="007830CB"/>
    <w:rsid w:val="00783665"/>
    <w:rsid w:val="00783699"/>
    <w:rsid w:val="00783BC9"/>
    <w:rsid w:val="00783F2E"/>
    <w:rsid w:val="00784577"/>
    <w:rsid w:val="00784C3C"/>
    <w:rsid w:val="007850C2"/>
    <w:rsid w:val="0078555B"/>
    <w:rsid w:val="007855A6"/>
    <w:rsid w:val="007855B1"/>
    <w:rsid w:val="00785700"/>
    <w:rsid w:val="0078573D"/>
    <w:rsid w:val="0078594A"/>
    <w:rsid w:val="00785C1D"/>
    <w:rsid w:val="00786283"/>
    <w:rsid w:val="0078698C"/>
    <w:rsid w:val="00786A9A"/>
    <w:rsid w:val="00786D06"/>
    <w:rsid w:val="0078743B"/>
    <w:rsid w:val="007876F9"/>
    <w:rsid w:val="007877E0"/>
    <w:rsid w:val="007906B1"/>
    <w:rsid w:val="00790C7D"/>
    <w:rsid w:val="00790DD9"/>
    <w:rsid w:val="00790E00"/>
    <w:rsid w:val="00790E28"/>
    <w:rsid w:val="00790E6B"/>
    <w:rsid w:val="00790F8C"/>
    <w:rsid w:val="007910BB"/>
    <w:rsid w:val="00791239"/>
    <w:rsid w:val="00791C5C"/>
    <w:rsid w:val="0079253E"/>
    <w:rsid w:val="007925FD"/>
    <w:rsid w:val="00792C02"/>
    <w:rsid w:val="00792C55"/>
    <w:rsid w:val="007937E2"/>
    <w:rsid w:val="007939E8"/>
    <w:rsid w:val="00793BE1"/>
    <w:rsid w:val="00793EC9"/>
    <w:rsid w:val="00794184"/>
    <w:rsid w:val="007942C3"/>
    <w:rsid w:val="007943C5"/>
    <w:rsid w:val="0079448E"/>
    <w:rsid w:val="0079461C"/>
    <w:rsid w:val="00794762"/>
    <w:rsid w:val="00794BC1"/>
    <w:rsid w:val="0079509F"/>
    <w:rsid w:val="0079516C"/>
    <w:rsid w:val="00795737"/>
    <w:rsid w:val="00795B2C"/>
    <w:rsid w:val="00795C4E"/>
    <w:rsid w:val="00796038"/>
    <w:rsid w:val="00796484"/>
    <w:rsid w:val="007964E2"/>
    <w:rsid w:val="00796597"/>
    <w:rsid w:val="00796884"/>
    <w:rsid w:val="00796EC3"/>
    <w:rsid w:val="00797AA3"/>
    <w:rsid w:val="00797F30"/>
    <w:rsid w:val="007A00A6"/>
    <w:rsid w:val="007A0D6A"/>
    <w:rsid w:val="007A117F"/>
    <w:rsid w:val="007A138B"/>
    <w:rsid w:val="007A1834"/>
    <w:rsid w:val="007A185B"/>
    <w:rsid w:val="007A1B12"/>
    <w:rsid w:val="007A1C1F"/>
    <w:rsid w:val="007A1C89"/>
    <w:rsid w:val="007A2141"/>
    <w:rsid w:val="007A3413"/>
    <w:rsid w:val="007A359C"/>
    <w:rsid w:val="007A3621"/>
    <w:rsid w:val="007A388A"/>
    <w:rsid w:val="007A428A"/>
    <w:rsid w:val="007A43DF"/>
    <w:rsid w:val="007A5185"/>
    <w:rsid w:val="007A518A"/>
    <w:rsid w:val="007A5482"/>
    <w:rsid w:val="007A56C5"/>
    <w:rsid w:val="007A6171"/>
    <w:rsid w:val="007A632C"/>
    <w:rsid w:val="007A66A6"/>
    <w:rsid w:val="007A6B7A"/>
    <w:rsid w:val="007A6E96"/>
    <w:rsid w:val="007A7375"/>
    <w:rsid w:val="007A75F6"/>
    <w:rsid w:val="007A762A"/>
    <w:rsid w:val="007A79C8"/>
    <w:rsid w:val="007B0238"/>
    <w:rsid w:val="007B05A5"/>
    <w:rsid w:val="007B0C46"/>
    <w:rsid w:val="007B0DD4"/>
    <w:rsid w:val="007B1046"/>
    <w:rsid w:val="007B196A"/>
    <w:rsid w:val="007B1996"/>
    <w:rsid w:val="007B1F45"/>
    <w:rsid w:val="007B1FCD"/>
    <w:rsid w:val="007B2390"/>
    <w:rsid w:val="007B245E"/>
    <w:rsid w:val="007B26A7"/>
    <w:rsid w:val="007B2710"/>
    <w:rsid w:val="007B30E6"/>
    <w:rsid w:val="007B3DAE"/>
    <w:rsid w:val="007B40FD"/>
    <w:rsid w:val="007B4363"/>
    <w:rsid w:val="007B439A"/>
    <w:rsid w:val="007B442C"/>
    <w:rsid w:val="007B4E8B"/>
    <w:rsid w:val="007B4F8D"/>
    <w:rsid w:val="007B5778"/>
    <w:rsid w:val="007B5DB9"/>
    <w:rsid w:val="007B6A2B"/>
    <w:rsid w:val="007B6B3C"/>
    <w:rsid w:val="007B6F11"/>
    <w:rsid w:val="007B7424"/>
    <w:rsid w:val="007B7E42"/>
    <w:rsid w:val="007C0283"/>
    <w:rsid w:val="007C2DEE"/>
    <w:rsid w:val="007C400E"/>
    <w:rsid w:val="007C432F"/>
    <w:rsid w:val="007C5983"/>
    <w:rsid w:val="007C5DE0"/>
    <w:rsid w:val="007C5DE4"/>
    <w:rsid w:val="007C619A"/>
    <w:rsid w:val="007C625A"/>
    <w:rsid w:val="007C6A41"/>
    <w:rsid w:val="007C78D4"/>
    <w:rsid w:val="007C7A03"/>
    <w:rsid w:val="007C7F27"/>
    <w:rsid w:val="007D058E"/>
    <w:rsid w:val="007D0F12"/>
    <w:rsid w:val="007D1497"/>
    <w:rsid w:val="007D15ED"/>
    <w:rsid w:val="007D1939"/>
    <w:rsid w:val="007D1A72"/>
    <w:rsid w:val="007D2264"/>
    <w:rsid w:val="007D22B0"/>
    <w:rsid w:val="007D2B10"/>
    <w:rsid w:val="007D2DC8"/>
    <w:rsid w:val="007D2E9F"/>
    <w:rsid w:val="007D3127"/>
    <w:rsid w:val="007D3F96"/>
    <w:rsid w:val="007D42EE"/>
    <w:rsid w:val="007D4638"/>
    <w:rsid w:val="007D4996"/>
    <w:rsid w:val="007D4E0A"/>
    <w:rsid w:val="007D5000"/>
    <w:rsid w:val="007D50D0"/>
    <w:rsid w:val="007D5359"/>
    <w:rsid w:val="007D5433"/>
    <w:rsid w:val="007D5892"/>
    <w:rsid w:val="007D5BC8"/>
    <w:rsid w:val="007D6212"/>
    <w:rsid w:val="007D6263"/>
    <w:rsid w:val="007D67DB"/>
    <w:rsid w:val="007D6849"/>
    <w:rsid w:val="007D71A8"/>
    <w:rsid w:val="007D7520"/>
    <w:rsid w:val="007E05B1"/>
    <w:rsid w:val="007E07D8"/>
    <w:rsid w:val="007E091F"/>
    <w:rsid w:val="007E09AC"/>
    <w:rsid w:val="007E0DAD"/>
    <w:rsid w:val="007E136D"/>
    <w:rsid w:val="007E18CD"/>
    <w:rsid w:val="007E2A04"/>
    <w:rsid w:val="007E3748"/>
    <w:rsid w:val="007E3B7E"/>
    <w:rsid w:val="007E3E79"/>
    <w:rsid w:val="007E3E99"/>
    <w:rsid w:val="007E4241"/>
    <w:rsid w:val="007E439C"/>
    <w:rsid w:val="007E557C"/>
    <w:rsid w:val="007E5C28"/>
    <w:rsid w:val="007E5F74"/>
    <w:rsid w:val="007E61D4"/>
    <w:rsid w:val="007E6590"/>
    <w:rsid w:val="007E676B"/>
    <w:rsid w:val="007E6EBB"/>
    <w:rsid w:val="007E7104"/>
    <w:rsid w:val="007E780A"/>
    <w:rsid w:val="007E7E46"/>
    <w:rsid w:val="007F037B"/>
    <w:rsid w:val="007F0A79"/>
    <w:rsid w:val="007F0E89"/>
    <w:rsid w:val="007F11BA"/>
    <w:rsid w:val="007F11FE"/>
    <w:rsid w:val="007F1D16"/>
    <w:rsid w:val="007F1DBD"/>
    <w:rsid w:val="007F1E75"/>
    <w:rsid w:val="007F213C"/>
    <w:rsid w:val="007F2602"/>
    <w:rsid w:val="007F2B28"/>
    <w:rsid w:val="007F2C4B"/>
    <w:rsid w:val="007F2ED7"/>
    <w:rsid w:val="007F324F"/>
    <w:rsid w:val="007F32C7"/>
    <w:rsid w:val="007F3E04"/>
    <w:rsid w:val="007F3EC4"/>
    <w:rsid w:val="007F41F4"/>
    <w:rsid w:val="007F423F"/>
    <w:rsid w:val="007F4269"/>
    <w:rsid w:val="007F4620"/>
    <w:rsid w:val="007F4EFE"/>
    <w:rsid w:val="007F55CD"/>
    <w:rsid w:val="007F5EF9"/>
    <w:rsid w:val="007F6259"/>
    <w:rsid w:val="007F6324"/>
    <w:rsid w:val="007F63B4"/>
    <w:rsid w:val="007F681C"/>
    <w:rsid w:val="007F6AF1"/>
    <w:rsid w:val="007F799A"/>
    <w:rsid w:val="007F7D26"/>
    <w:rsid w:val="0080014F"/>
    <w:rsid w:val="00800268"/>
    <w:rsid w:val="0080050C"/>
    <w:rsid w:val="0080078C"/>
    <w:rsid w:val="00800798"/>
    <w:rsid w:val="00800A6A"/>
    <w:rsid w:val="00800D7C"/>
    <w:rsid w:val="00800D7D"/>
    <w:rsid w:val="008014B0"/>
    <w:rsid w:val="00801511"/>
    <w:rsid w:val="00801786"/>
    <w:rsid w:val="00801A7B"/>
    <w:rsid w:val="00801AD4"/>
    <w:rsid w:val="00802EF3"/>
    <w:rsid w:val="00803081"/>
    <w:rsid w:val="008031E4"/>
    <w:rsid w:val="0080325A"/>
    <w:rsid w:val="00803372"/>
    <w:rsid w:val="00803479"/>
    <w:rsid w:val="008039CF"/>
    <w:rsid w:val="00803A34"/>
    <w:rsid w:val="00803B44"/>
    <w:rsid w:val="00803C2A"/>
    <w:rsid w:val="0080403D"/>
    <w:rsid w:val="008046DA"/>
    <w:rsid w:val="00804708"/>
    <w:rsid w:val="00804CF1"/>
    <w:rsid w:val="00804E71"/>
    <w:rsid w:val="008058A1"/>
    <w:rsid w:val="00805930"/>
    <w:rsid w:val="00805A21"/>
    <w:rsid w:val="00805F7D"/>
    <w:rsid w:val="00806021"/>
    <w:rsid w:val="00806138"/>
    <w:rsid w:val="0080619F"/>
    <w:rsid w:val="008061E9"/>
    <w:rsid w:val="00806290"/>
    <w:rsid w:val="0080652D"/>
    <w:rsid w:val="0080653A"/>
    <w:rsid w:val="00806A74"/>
    <w:rsid w:val="00806E9A"/>
    <w:rsid w:val="008076CD"/>
    <w:rsid w:val="00807ADF"/>
    <w:rsid w:val="00807CDB"/>
    <w:rsid w:val="00807F59"/>
    <w:rsid w:val="00810167"/>
    <w:rsid w:val="0081105E"/>
    <w:rsid w:val="0081131D"/>
    <w:rsid w:val="008115CC"/>
    <w:rsid w:val="00812138"/>
    <w:rsid w:val="008129E5"/>
    <w:rsid w:val="00812F8E"/>
    <w:rsid w:val="00813025"/>
    <w:rsid w:val="00813055"/>
    <w:rsid w:val="0081345C"/>
    <w:rsid w:val="00813B73"/>
    <w:rsid w:val="00813C1F"/>
    <w:rsid w:val="00814224"/>
    <w:rsid w:val="00814684"/>
    <w:rsid w:val="0081475B"/>
    <w:rsid w:val="00814BE3"/>
    <w:rsid w:val="00814CB2"/>
    <w:rsid w:val="00815A79"/>
    <w:rsid w:val="00815D5D"/>
    <w:rsid w:val="00815FD3"/>
    <w:rsid w:val="00816447"/>
    <w:rsid w:val="0081691E"/>
    <w:rsid w:val="00816969"/>
    <w:rsid w:val="00816A03"/>
    <w:rsid w:val="00816A1A"/>
    <w:rsid w:val="00817424"/>
    <w:rsid w:val="00817A93"/>
    <w:rsid w:val="00817B58"/>
    <w:rsid w:val="0082010D"/>
    <w:rsid w:val="0082092E"/>
    <w:rsid w:val="00820F10"/>
    <w:rsid w:val="008214F0"/>
    <w:rsid w:val="00821EBF"/>
    <w:rsid w:val="00822047"/>
    <w:rsid w:val="00822761"/>
    <w:rsid w:val="00822B38"/>
    <w:rsid w:val="00822BF3"/>
    <w:rsid w:val="008230A7"/>
    <w:rsid w:val="00823A03"/>
    <w:rsid w:val="00823ABC"/>
    <w:rsid w:val="0082484B"/>
    <w:rsid w:val="008248F6"/>
    <w:rsid w:val="00824B11"/>
    <w:rsid w:val="00825458"/>
    <w:rsid w:val="0082571D"/>
    <w:rsid w:val="0082598F"/>
    <w:rsid w:val="0082601C"/>
    <w:rsid w:val="0082609E"/>
    <w:rsid w:val="008266F5"/>
    <w:rsid w:val="00826743"/>
    <w:rsid w:val="00826926"/>
    <w:rsid w:val="00826C35"/>
    <w:rsid w:val="00826E81"/>
    <w:rsid w:val="00826EE7"/>
    <w:rsid w:val="00827790"/>
    <w:rsid w:val="00827929"/>
    <w:rsid w:val="0082792F"/>
    <w:rsid w:val="0082797E"/>
    <w:rsid w:val="00827DD8"/>
    <w:rsid w:val="0083021E"/>
    <w:rsid w:val="008302F4"/>
    <w:rsid w:val="008306C4"/>
    <w:rsid w:val="00830794"/>
    <w:rsid w:val="00830A70"/>
    <w:rsid w:val="00830BFA"/>
    <w:rsid w:val="00830C0A"/>
    <w:rsid w:val="00830F29"/>
    <w:rsid w:val="00830F80"/>
    <w:rsid w:val="00831187"/>
    <w:rsid w:val="00831381"/>
    <w:rsid w:val="008316FF"/>
    <w:rsid w:val="0083198B"/>
    <w:rsid w:val="00831BF1"/>
    <w:rsid w:val="00831E17"/>
    <w:rsid w:val="00831F58"/>
    <w:rsid w:val="00831FFE"/>
    <w:rsid w:val="0083212B"/>
    <w:rsid w:val="00832137"/>
    <w:rsid w:val="00832520"/>
    <w:rsid w:val="00832F81"/>
    <w:rsid w:val="00833343"/>
    <w:rsid w:val="00833591"/>
    <w:rsid w:val="0083401D"/>
    <w:rsid w:val="00834137"/>
    <w:rsid w:val="00834BA6"/>
    <w:rsid w:val="00834BB2"/>
    <w:rsid w:val="008351A5"/>
    <w:rsid w:val="0083530B"/>
    <w:rsid w:val="008355DA"/>
    <w:rsid w:val="0083570F"/>
    <w:rsid w:val="00836863"/>
    <w:rsid w:val="00836A88"/>
    <w:rsid w:val="00836EFB"/>
    <w:rsid w:val="00837106"/>
    <w:rsid w:val="008376B0"/>
    <w:rsid w:val="00837959"/>
    <w:rsid w:val="008379A2"/>
    <w:rsid w:val="00837B9C"/>
    <w:rsid w:val="00837DAF"/>
    <w:rsid w:val="00837E23"/>
    <w:rsid w:val="00837EA9"/>
    <w:rsid w:val="008400F6"/>
    <w:rsid w:val="00840546"/>
    <w:rsid w:val="008405A7"/>
    <w:rsid w:val="00840C8D"/>
    <w:rsid w:val="00840DD5"/>
    <w:rsid w:val="00841279"/>
    <w:rsid w:val="008413AF"/>
    <w:rsid w:val="00841501"/>
    <w:rsid w:val="00841789"/>
    <w:rsid w:val="00841E33"/>
    <w:rsid w:val="0084208D"/>
    <w:rsid w:val="00842AA9"/>
    <w:rsid w:val="00842E79"/>
    <w:rsid w:val="00842E83"/>
    <w:rsid w:val="00842EE8"/>
    <w:rsid w:val="008432DF"/>
    <w:rsid w:val="00843683"/>
    <w:rsid w:val="00843B18"/>
    <w:rsid w:val="00844248"/>
    <w:rsid w:val="00844F3B"/>
    <w:rsid w:val="008453D0"/>
    <w:rsid w:val="008457B1"/>
    <w:rsid w:val="008458DB"/>
    <w:rsid w:val="008462B7"/>
    <w:rsid w:val="008462BC"/>
    <w:rsid w:val="008467A3"/>
    <w:rsid w:val="00846F0C"/>
    <w:rsid w:val="00847C34"/>
    <w:rsid w:val="00850198"/>
    <w:rsid w:val="00850A5C"/>
    <w:rsid w:val="00850C6F"/>
    <w:rsid w:val="00850D0D"/>
    <w:rsid w:val="00851149"/>
    <w:rsid w:val="0085132C"/>
    <w:rsid w:val="00852088"/>
    <w:rsid w:val="00852852"/>
    <w:rsid w:val="008529ED"/>
    <w:rsid w:val="00852A24"/>
    <w:rsid w:val="008537AF"/>
    <w:rsid w:val="00853DE0"/>
    <w:rsid w:val="00853FBF"/>
    <w:rsid w:val="0085434A"/>
    <w:rsid w:val="008549EB"/>
    <w:rsid w:val="00854AEF"/>
    <w:rsid w:val="00855CE3"/>
    <w:rsid w:val="00855EF2"/>
    <w:rsid w:val="008563D1"/>
    <w:rsid w:val="0085679E"/>
    <w:rsid w:val="00856CC3"/>
    <w:rsid w:val="00857610"/>
    <w:rsid w:val="00857641"/>
    <w:rsid w:val="008577A3"/>
    <w:rsid w:val="00860266"/>
    <w:rsid w:val="00860305"/>
    <w:rsid w:val="00860549"/>
    <w:rsid w:val="00860854"/>
    <w:rsid w:val="00860B48"/>
    <w:rsid w:val="00860D74"/>
    <w:rsid w:val="0086121A"/>
    <w:rsid w:val="008619D7"/>
    <w:rsid w:val="00861A99"/>
    <w:rsid w:val="00861CD2"/>
    <w:rsid w:val="00861EE8"/>
    <w:rsid w:val="008621BB"/>
    <w:rsid w:val="00862916"/>
    <w:rsid w:val="00862958"/>
    <w:rsid w:val="00862A99"/>
    <w:rsid w:val="00862E3C"/>
    <w:rsid w:val="00862F36"/>
    <w:rsid w:val="00863079"/>
    <w:rsid w:val="00863193"/>
    <w:rsid w:val="00864039"/>
    <w:rsid w:val="00865469"/>
    <w:rsid w:val="00865556"/>
    <w:rsid w:val="008655E0"/>
    <w:rsid w:val="00865889"/>
    <w:rsid w:val="00865BEE"/>
    <w:rsid w:val="00866235"/>
    <w:rsid w:val="008662BA"/>
    <w:rsid w:val="00866BEB"/>
    <w:rsid w:val="00866C53"/>
    <w:rsid w:val="0086751D"/>
    <w:rsid w:val="00867A9F"/>
    <w:rsid w:val="00867E35"/>
    <w:rsid w:val="00870A79"/>
    <w:rsid w:val="008712CB"/>
    <w:rsid w:val="00871340"/>
    <w:rsid w:val="00871BF2"/>
    <w:rsid w:val="00871C9F"/>
    <w:rsid w:val="00871E63"/>
    <w:rsid w:val="00872A3F"/>
    <w:rsid w:val="008731A5"/>
    <w:rsid w:val="008747C4"/>
    <w:rsid w:val="0087499E"/>
    <w:rsid w:val="0087514E"/>
    <w:rsid w:val="008754F8"/>
    <w:rsid w:val="008758A0"/>
    <w:rsid w:val="008758B7"/>
    <w:rsid w:val="008759BE"/>
    <w:rsid w:val="00875A89"/>
    <w:rsid w:val="00875E53"/>
    <w:rsid w:val="008760F0"/>
    <w:rsid w:val="00876116"/>
    <w:rsid w:val="008767FD"/>
    <w:rsid w:val="00876C9C"/>
    <w:rsid w:val="008774D2"/>
    <w:rsid w:val="0087753B"/>
    <w:rsid w:val="008810E5"/>
    <w:rsid w:val="0088190E"/>
    <w:rsid w:val="00881B15"/>
    <w:rsid w:val="00881CA1"/>
    <w:rsid w:val="00881EA1"/>
    <w:rsid w:val="00881EB4"/>
    <w:rsid w:val="00882997"/>
    <w:rsid w:val="00882AE9"/>
    <w:rsid w:val="00882AFF"/>
    <w:rsid w:val="00882B89"/>
    <w:rsid w:val="0088336B"/>
    <w:rsid w:val="0088338D"/>
    <w:rsid w:val="008834B8"/>
    <w:rsid w:val="0088398D"/>
    <w:rsid w:val="00883FA4"/>
    <w:rsid w:val="00884C96"/>
    <w:rsid w:val="00884D4C"/>
    <w:rsid w:val="00885468"/>
    <w:rsid w:val="00885BC4"/>
    <w:rsid w:val="00885C52"/>
    <w:rsid w:val="008862E4"/>
    <w:rsid w:val="00887553"/>
    <w:rsid w:val="00887602"/>
    <w:rsid w:val="0088777C"/>
    <w:rsid w:val="00887A39"/>
    <w:rsid w:val="00887EE8"/>
    <w:rsid w:val="0089081A"/>
    <w:rsid w:val="00890E99"/>
    <w:rsid w:val="00891149"/>
    <w:rsid w:val="008913F5"/>
    <w:rsid w:val="00891435"/>
    <w:rsid w:val="0089288F"/>
    <w:rsid w:val="00892A8A"/>
    <w:rsid w:val="00892BFB"/>
    <w:rsid w:val="00892EAC"/>
    <w:rsid w:val="008931D7"/>
    <w:rsid w:val="0089455E"/>
    <w:rsid w:val="00894C8B"/>
    <w:rsid w:val="00894D9F"/>
    <w:rsid w:val="00895038"/>
    <w:rsid w:val="008951F3"/>
    <w:rsid w:val="00895FB2"/>
    <w:rsid w:val="00896115"/>
    <w:rsid w:val="0089622F"/>
    <w:rsid w:val="00896302"/>
    <w:rsid w:val="00896368"/>
    <w:rsid w:val="00896522"/>
    <w:rsid w:val="00896617"/>
    <w:rsid w:val="0089688D"/>
    <w:rsid w:val="008A047A"/>
    <w:rsid w:val="008A09E9"/>
    <w:rsid w:val="008A0C69"/>
    <w:rsid w:val="008A0DAB"/>
    <w:rsid w:val="008A1094"/>
    <w:rsid w:val="008A1EF5"/>
    <w:rsid w:val="008A209B"/>
    <w:rsid w:val="008A2F96"/>
    <w:rsid w:val="008A35D1"/>
    <w:rsid w:val="008A364A"/>
    <w:rsid w:val="008A3771"/>
    <w:rsid w:val="008A3B68"/>
    <w:rsid w:val="008A4A7F"/>
    <w:rsid w:val="008A4D80"/>
    <w:rsid w:val="008A53C0"/>
    <w:rsid w:val="008A55A6"/>
    <w:rsid w:val="008A5660"/>
    <w:rsid w:val="008A571D"/>
    <w:rsid w:val="008A5B36"/>
    <w:rsid w:val="008A5F8D"/>
    <w:rsid w:val="008A6CD2"/>
    <w:rsid w:val="008A71C7"/>
    <w:rsid w:val="008A72AE"/>
    <w:rsid w:val="008A732D"/>
    <w:rsid w:val="008A75B3"/>
    <w:rsid w:val="008A75FE"/>
    <w:rsid w:val="008A7689"/>
    <w:rsid w:val="008A7B51"/>
    <w:rsid w:val="008A7E90"/>
    <w:rsid w:val="008B0373"/>
    <w:rsid w:val="008B0627"/>
    <w:rsid w:val="008B0953"/>
    <w:rsid w:val="008B0CE5"/>
    <w:rsid w:val="008B0E57"/>
    <w:rsid w:val="008B1174"/>
    <w:rsid w:val="008B1323"/>
    <w:rsid w:val="008B13CD"/>
    <w:rsid w:val="008B2B86"/>
    <w:rsid w:val="008B2F0B"/>
    <w:rsid w:val="008B3083"/>
    <w:rsid w:val="008B3096"/>
    <w:rsid w:val="008B374A"/>
    <w:rsid w:val="008B37F1"/>
    <w:rsid w:val="008B3945"/>
    <w:rsid w:val="008B3C6A"/>
    <w:rsid w:val="008B434F"/>
    <w:rsid w:val="008B44AD"/>
    <w:rsid w:val="008B454D"/>
    <w:rsid w:val="008B49EB"/>
    <w:rsid w:val="008B4A97"/>
    <w:rsid w:val="008B4B65"/>
    <w:rsid w:val="008B4D3C"/>
    <w:rsid w:val="008B5231"/>
    <w:rsid w:val="008B58AD"/>
    <w:rsid w:val="008B5C48"/>
    <w:rsid w:val="008B6513"/>
    <w:rsid w:val="008B6B39"/>
    <w:rsid w:val="008B6CB6"/>
    <w:rsid w:val="008B6DFD"/>
    <w:rsid w:val="008B7288"/>
    <w:rsid w:val="008B79B2"/>
    <w:rsid w:val="008B7BCB"/>
    <w:rsid w:val="008C0282"/>
    <w:rsid w:val="008C0298"/>
    <w:rsid w:val="008C07BE"/>
    <w:rsid w:val="008C0DB2"/>
    <w:rsid w:val="008C0FAD"/>
    <w:rsid w:val="008C1408"/>
    <w:rsid w:val="008C1458"/>
    <w:rsid w:val="008C17F9"/>
    <w:rsid w:val="008C1D0A"/>
    <w:rsid w:val="008C1D28"/>
    <w:rsid w:val="008C255A"/>
    <w:rsid w:val="008C26CF"/>
    <w:rsid w:val="008C2E12"/>
    <w:rsid w:val="008C2FC5"/>
    <w:rsid w:val="008C383B"/>
    <w:rsid w:val="008C4280"/>
    <w:rsid w:val="008C428F"/>
    <w:rsid w:val="008C4670"/>
    <w:rsid w:val="008C4E67"/>
    <w:rsid w:val="008C4E7E"/>
    <w:rsid w:val="008C4EF6"/>
    <w:rsid w:val="008C4F3E"/>
    <w:rsid w:val="008C4FE0"/>
    <w:rsid w:val="008C5052"/>
    <w:rsid w:val="008C5369"/>
    <w:rsid w:val="008C539A"/>
    <w:rsid w:val="008C5437"/>
    <w:rsid w:val="008C5B4B"/>
    <w:rsid w:val="008C5BE8"/>
    <w:rsid w:val="008C5E9C"/>
    <w:rsid w:val="008C600B"/>
    <w:rsid w:val="008C6141"/>
    <w:rsid w:val="008C6F75"/>
    <w:rsid w:val="008C6F95"/>
    <w:rsid w:val="008D0512"/>
    <w:rsid w:val="008D0989"/>
    <w:rsid w:val="008D0AAD"/>
    <w:rsid w:val="008D0BD0"/>
    <w:rsid w:val="008D17F0"/>
    <w:rsid w:val="008D1EC7"/>
    <w:rsid w:val="008D21C1"/>
    <w:rsid w:val="008D2209"/>
    <w:rsid w:val="008D242C"/>
    <w:rsid w:val="008D3542"/>
    <w:rsid w:val="008D3BC7"/>
    <w:rsid w:val="008D3D5E"/>
    <w:rsid w:val="008D3F7E"/>
    <w:rsid w:val="008D4498"/>
    <w:rsid w:val="008D4C38"/>
    <w:rsid w:val="008D57F0"/>
    <w:rsid w:val="008D5B00"/>
    <w:rsid w:val="008D5DE4"/>
    <w:rsid w:val="008D5E56"/>
    <w:rsid w:val="008D6CC2"/>
    <w:rsid w:val="008D6CFE"/>
    <w:rsid w:val="008D6DC5"/>
    <w:rsid w:val="008D6DE7"/>
    <w:rsid w:val="008D70E2"/>
    <w:rsid w:val="008D715C"/>
    <w:rsid w:val="008D7752"/>
    <w:rsid w:val="008E0364"/>
    <w:rsid w:val="008E0835"/>
    <w:rsid w:val="008E1337"/>
    <w:rsid w:val="008E1567"/>
    <w:rsid w:val="008E1636"/>
    <w:rsid w:val="008E1651"/>
    <w:rsid w:val="008E18D0"/>
    <w:rsid w:val="008E1A6E"/>
    <w:rsid w:val="008E1C5F"/>
    <w:rsid w:val="008E20BC"/>
    <w:rsid w:val="008E22A7"/>
    <w:rsid w:val="008E27EF"/>
    <w:rsid w:val="008E293C"/>
    <w:rsid w:val="008E2CFB"/>
    <w:rsid w:val="008E36C9"/>
    <w:rsid w:val="008E3B9C"/>
    <w:rsid w:val="008E4224"/>
    <w:rsid w:val="008E4BAA"/>
    <w:rsid w:val="008E4C7C"/>
    <w:rsid w:val="008E5256"/>
    <w:rsid w:val="008E52CE"/>
    <w:rsid w:val="008E568D"/>
    <w:rsid w:val="008E56CD"/>
    <w:rsid w:val="008E5D97"/>
    <w:rsid w:val="008E60F1"/>
    <w:rsid w:val="008E61C0"/>
    <w:rsid w:val="008E631F"/>
    <w:rsid w:val="008E683F"/>
    <w:rsid w:val="008E6964"/>
    <w:rsid w:val="008E6A60"/>
    <w:rsid w:val="008E6B8B"/>
    <w:rsid w:val="008E6B8C"/>
    <w:rsid w:val="008E73BA"/>
    <w:rsid w:val="008E749B"/>
    <w:rsid w:val="008E7659"/>
    <w:rsid w:val="008F01BC"/>
    <w:rsid w:val="008F0278"/>
    <w:rsid w:val="008F06BE"/>
    <w:rsid w:val="008F132F"/>
    <w:rsid w:val="008F15BF"/>
    <w:rsid w:val="008F229A"/>
    <w:rsid w:val="008F2390"/>
    <w:rsid w:val="008F2FAD"/>
    <w:rsid w:val="008F2FBB"/>
    <w:rsid w:val="008F34B9"/>
    <w:rsid w:val="008F34D3"/>
    <w:rsid w:val="008F35E8"/>
    <w:rsid w:val="008F376A"/>
    <w:rsid w:val="008F3802"/>
    <w:rsid w:val="008F3832"/>
    <w:rsid w:val="008F3D47"/>
    <w:rsid w:val="008F3E1B"/>
    <w:rsid w:val="008F411D"/>
    <w:rsid w:val="008F4186"/>
    <w:rsid w:val="008F4288"/>
    <w:rsid w:val="008F444F"/>
    <w:rsid w:val="008F4895"/>
    <w:rsid w:val="008F4BC7"/>
    <w:rsid w:val="008F55ED"/>
    <w:rsid w:val="008F5944"/>
    <w:rsid w:val="008F5956"/>
    <w:rsid w:val="008F66F9"/>
    <w:rsid w:val="008F6BCD"/>
    <w:rsid w:val="008F70A1"/>
    <w:rsid w:val="008F7F09"/>
    <w:rsid w:val="00900636"/>
    <w:rsid w:val="00900A00"/>
    <w:rsid w:val="00900A18"/>
    <w:rsid w:val="009015D7"/>
    <w:rsid w:val="00901EED"/>
    <w:rsid w:val="00901FC2"/>
    <w:rsid w:val="00902591"/>
    <w:rsid w:val="009025C6"/>
    <w:rsid w:val="009026D6"/>
    <w:rsid w:val="00903ED8"/>
    <w:rsid w:val="0090456E"/>
    <w:rsid w:val="00904925"/>
    <w:rsid w:val="009049C6"/>
    <w:rsid w:val="00904B6B"/>
    <w:rsid w:val="009050FA"/>
    <w:rsid w:val="00905148"/>
    <w:rsid w:val="00905378"/>
    <w:rsid w:val="0090554B"/>
    <w:rsid w:val="009059E1"/>
    <w:rsid w:val="00906102"/>
    <w:rsid w:val="00906587"/>
    <w:rsid w:val="00906A5E"/>
    <w:rsid w:val="00907300"/>
    <w:rsid w:val="009074B6"/>
    <w:rsid w:val="0090767C"/>
    <w:rsid w:val="009076CF"/>
    <w:rsid w:val="00907D24"/>
    <w:rsid w:val="00907E71"/>
    <w:rsid w:val="0091039B"/>
    <w:rsid w:val="009103BF"/>
    <w:rsid w:val="0091090B"/>
    <w:rsid w:val="00910D18"/>
    <w:rsid w:val="00910EF6"/>
    <w:rsid w:val="00910FC1"/>
    <w:rsid w:val="00912AB3"/>
    <w:rsid w:val="0091309C"/>
    <w:rsid w:val="009132DA"/>
    <w:rsid w:val="0091374E"/>
    <w:rsid w:val="0091377E"/>
    <w:rsid w:val="0091436A"/>
    <w:rsid w:val="00914C25"/>
    <w:rsid w:val="00914F62"/>
    <w:rsid w:val="009159D2"/>
    <w:rsid w:val="00915C72"/>
    <w:rsid w:val="00915D76"/>
    <w:rsid w:val="00915F5D"/>
    <w:rsid w:val="0091627B"/>
    <w:rsid w:val="0091695D"/>
    <w:rsid w:val="00916E9D"/>
    <w:rsid w:val="00916F7B"/>
    <w:rsid w:val="00917275"/>
    <w:rsid w:val="00917792"/>
    <w:rsid w:val="00917BBB"/>
    <w:rsid w:val="00917E35"/>
    <w:rsid w:val="00917F33"/>
    <w:rsid w:val="009208B9"/>
    <w:rsid w:val="00920B38"/>
    <w:rsid w:val="0092134A"/>
    <w:rsid w:val="009214FF"/>
    <w:rsid w:val="00921C0E"/>
    <w:rsid w:val="0092220E"/>
    <w:rsid w:val="009227A9"/>
    <w:rsid w:val="009228F1"/>
    <w:rsid w:val="009231E9"/>
    <w:rsid w:val="0092350C"/>
    <w:rsid w:val="009237FC"/>
    <w:rsid w:val="009238F1"/>
    <w:rsid w:val="00923F23"/>
    <w:rsid w:val="00924344"/>
    <w:rsid w:val="00924540"/>
    <w:rsid w:val="0092459F"/>
    <w:rsid w:val="00924B6B"/>
    <w:rsid w:val="009253AD"/>
    <w:rsid w:val="00925C12"/>
    <w:rsid w:val="00926280"/>
    <w:rsid w:val="00926B89"/>
    <w:rsid w:val="00927D95"/>
    <w:rsid w:val="00927E29"/>
    <w:rsid w:val="00930009"/>
    <w:rsid w:val="009300DC"/>
    <w:rsid w:val="00930186"/>
    <w:rsid w:val="009306DD"/>
    <w:rsid w:val="00930AA8"/>
    <w:rsid w:val="00930C3A"/>
    <w:rsid w:val="00931516"/>
    <w:rsid w:val="009315D1"/>
    <w:rsid w:val="00932220"/>
    <w:rsid w:val="00932576"/>
    <w:rsid w:val="00932A8C"/>
    <w:rsid w:val="00933118"/>
    <w:rsid w:val="00933217"/>
    <w:rsid w:val="00933308"/>
    <w:rsid w:val="00933521"/>
    <w:rsid w:val="009336D6"/>
    <w:rsid w:val="00934967"/>
    <w:rsid w:val="00934E4D"/>
    <w:rsid w:val="009350A0"/>
    <w:rsid w:val="009356BE"/>
    <w:rsid w:val="0093589B"/>
    <w:rsid w:val="00935E03"/>
    <w:rsid w:val="009360BF"/>
    <w:rsid w:val="009367D1"/>
    <w:rsid w:val="009368C9"/>
    <w:rsid w:val="00936CA8"/>
    <w:rsid w:val="00936D4A"/>
    <w:rsid w:val="0093716E"/>
    <w:rsid w:val="0093734E"/>
    <w:rsid w:val="00937622"/>
    <w:rsid w:val="00937B24"/>
    <w:rsid w:val="00937CD5"/>
    <w:rsid w:val="009400F8"/>
    <w:rsid w:val="00940329"/>
    <w:rsid w:val="00940523"/>
    <w:rsid w:val="00940683"/>
    <w:rsid w:val="0094093C"/>
    <w:rsid w:val="00940F2B"/>
    <w:rsid w:val="00940F61"/>
    <w:rsid w:val="00941311"/>
    <w:rsid w:val="00941496"/>
    <w:rsid w:val="00941704"/>
    <w:rsid w:val="00942371"/>
    <w:rsid w:val="009425E9"/>
    <w:rsid w:val="00942600"/>
    <w:rsid w:val="00942764"/>
    <w:rsid w:val="0094299B"/>
    <w:rsid w:val="00942A56"/>
    <w:rsid w:val="00942CAE"/>
    <w:rsid w:val="00943207"/>
    <w:rsid w:val="0094390F"/>
    <w:rsid w:val="00943A62"/>
    <w:rsid w:val="00943E73"/>
    <w:rsid w:val="009444C2"/>
    <w:rsid w:val="0094459F"/>
    <w:rsid w:val="00944682"/>
    <w:rsid w:val="00944AAA"/>
    <w:rsid w:val="00944E23"/>
    <w:rsid w:val="00944FDF"/>
    <w:rsid w:val="0094521C"/>
    <w:rsid w:val="00945330"/>
    <w:rsid w:val="00945B8F"/>
    <w:rsid w:val="00945CFE"/>
    <w:rsid w:val="00946443"/>
    <w:rsid w:val="00946BE2"/>
    <w:rsid w:val="00947115"/>
    <w:rsid w:val="009473B8"/>
    <w:rsid w:val="0094751B"/>
    <w:rsid w:val="00947F82"/>
    <w:rsid w:val="0095043A"/>
    <w:rsid w:val="00950B78"/>
    <w:rsid w:val="00950C8D"/>
    <w:rsid w:val="00950FC6"/>
    <w:rsid w:val="009513AD"/>
    <w:rsid w:val="009513F0"/>
    <w:rsid w:val="009517BE"/>
    <w:rsid w:val="0095236C"/>
    <w:rsid w:val="00952555"/>
    <w:rsid w:val="00952ED1"/>
    <w:rsid w:val="009534E9"/>
    <w:rsid w:val="00953677"/>
    <w:rsid w:val="009536BE"/>
    <w:rsid w:val="0095389B"/>
    <w:rsid w:val="00954A90"/>
    <w:rsid w:val="00955449"/>
    <w:rsid w:val="0095579B"/>
    <w:rsid w:val="00955978"/>
    <w:rsid w:val="00955B22"/>
    <w:rsid w:val="00956043"/>
    <w:rsid w:val="009562CA"/>
    <w:rsid w:val="0095678F"/>
    <w:rsid w:val="009567EB"/>
    <w:rsid w:val="00956BE8"/>
    <w:rsid w:val="00956CB7"/>
    <w:rsid w:val="009573FD"/>
    <w:rsid w:val="00957643"/>
    <w:rsid w:val="009601BE"/>
    <w:rsid w:val="0096035F"/>
    <w:rsid w:val="009603B0"/>
    <w:rsid w:val="00960514"/>
    <w:rsid w:val="00960850"/>
    <w:rsid w:val="00960A5D"/>
    <w:rsid w:val="00960E27"/>
    <w:rsid w:val="00960FC7"/>
    <w:rsid w:val="00961423"/>
    <w:rsid w:val="00961529"/>
    <w:rsid w:val="00961AC2"/>
    <w:rsid w:val="00961E5A"/>
    <w:rsid w:val="00962996"/>
    <w:rsid w:val="00962E29"/>
    <w:rsid w:val="00962FF2"/>
    <w:rsid w:val="009632CC"/>
    <w:rsid w:val="009633B1"/>
    <w:rsid w:val="00963B6F"/>
    <w:rsid w:val="00963BF5"/>
    <w:rsid w:val="00963D71"/>
    <w:rsid w:val="009641AB"/>
    <w:rsid w:val="0096433C"/>
    <w:rsid w:val="00964DE2"/>
    <w:rsid w:val="00964E11"/>
    <w:rsid w:val="00965B3A"/>
    <w:rsid w:val="0096646A"/>
    <w:rsid w:val="0096659E"/>
    <w:rsid w:val="00966DE5"/>
    <w:rsid w:val="00967126"/>
    <w:rsid w:val="00967204"/>
    <w:rsid w:val="0096728A"/>
    <w:rsid w:val="00967CC4"/>
    <w:rsid w:val="0097087A"/>
    <w:rsid w:val="00970C2F"/>
    <w:rsid w:val="00970C47"/>
    <w:rsid w:val="009711B9"/>
    <w:rsid w:val="00971499"/>
    <w:rsid w:val="00971D40"/>
    <w:rsid w:val="00972453"/>
    <w:rsid w:val="0097257A"/>
    <w:rsid w:val="009728EA"/>
    <w:rsid w:val="00972B5D"/>
    <w:rsid w:val="00972D2D"/>
    <w:rsid w:val="0097300E"/>
    <w:rsid w:val="00973859"/>
    <w:rsid w:val="00973989"/>
    <w:rsid w:val="009739F3"/>
    <w:rsid w:val="009743D1"/>
    <w:rsid w:val="00974820"/>
    <w:rsid w:val="009750CA"/>
    <w:rsid w:val="009750D0"/>
    <w:rsid w:val="009751AF"/>
    <w:rsid w:val="00975804"/>
    <w:rsid w:val="00976172"/>
    <w:rsid w:val="00976489"/>
    <w:rsid w:val="00976A6E"/>
    <w:rsid w:val="009770C8"/>
    <w:rsid w:val="00977311"/>
    <w:rsid w:val="00977D70"/>
    <w:rsid w:val="009801D6"/>
    <w:rsid w:val="009811A8"/>
    <w:rsid w:val="0098132C"/>
    <w:rsid w:val="00981400"/>
    <w:rsid w:val="00981A77"/>
    <w:rsid w:val="00981B4E"/>
    <w:rsid w:val="00982BA0"/>
    <w:rsid w:val="00982CB6"/>
    <w:rsid w:val="00982EED"/>
    <w:rsid w:val="00982FBE"/>
    <w:rsid w:val="009831A1"/>
    <w:rsid w:val="0098322B"/>
    <w:rsid w:val="0098392B"/>
    <w:rsid w:val="00983C21"/>
    <w:rsid w:val="009843DE"/>
    <w:rsid w:val="00984535"/>
    <w:rsid w:val="009847ED"/>
    <w:rsid w:val="00985686"/>
    <w:rsid w:val="00986421"/>
    <w:rsid w:val="00986618"/>
    <w:rsid w:val="00986A65"/>
    <w:rsid w:val="00986FF0"/>
    <w:rsid w:val="00987467"/>
    <w:rsid w:val="009874C1"/>
    <w:rsid w:val="00987536"/>
    <w:rsid w:val="0098766F"/>
    <w:rsid w:val="0099009A"/>
    <w:rsid w:val="009900D4"/>
    <w:rsid w:val="009901B9"/>
    <w:rsid w:val="00990647"/>
    <w:rsid w:val="00990C02"/>
    <w:rsid w:val="00990E7B"/>
    <w:rsid w:val="00990FAF"/>
    <w:rsid w:val="00991CD2"/>
    <w:rsid w:val="00991FDB"/>
    <w:rsid w:val="00992051"/>
    <w:rsid w:val="009929F8"/>
    <w:rsid w:val="0099382A"/>
    <w:rsid w:val="0099438F"/>
    <w:rsid w:val="009943F3"/>
    <w:rsid w:val="009945A1"/>
    <w:rsid w:val="009946F6"/>
    <w:rsid w:val="00994ECE"/>
    <w:rsid w:val="00995119"/>
    <w:rsid w:val="009953F1"/>
    <w:rsid w:val="00995B1F"/>
    <w:rsid w:val="00995E91"/>
    <w:rsid w:val="009962B7"/>
    <w:rsid w:val="00996B86"/>
    <w:rsid w:val="00997244"/>
    <w:rsid w:val="0099739A"/>
    <w:rsid w:val="009976AA"/>
    <w:rsid w:val="00997F07"/>
    <w:rsid w:val="009A06F9"/>
    <w:rsid w:val="009A163E"/>
    <w:rsid w:val="009A187B"/>
    <w:rsid w:val="009A208F"/>
    <w:rsid w:val="009A239F"/>
    <w:rsid w:val="009A24A6"/>
    <w:rsid w:val="009A2EB4"/>
    <w:rsid w:val="009A3640"/>
    <w:rsid w:val="009A3DC4"/>
    <w:rsid w:val="009A412C"/>
    <w:rsid w:val="009A4A50"/>
    <w:rsid w:val="009A557A"/>
    <w:rsid w:val="009A5E77"/>
    <w:rsid w:val="009A621C"/>
    <w:rsid w:val="009A67D9"/>
    <w:rsid w:val="009A7075"/>
    <w:rsid w:val="009A79CD"/>
    <w:rsid w:val="009B03DA"/>
    <w:rsid w:val="009B0691"/>
    <w:rsid w:val="009B08D0"/>
    <w:rsid w:val="009B0D45"/>
    <w:rsid w:val="009B1277"/>
    <w:rsid w:val="009B16DB"/>
    <w:rsid w:val="009B18E9"/>
    <w:rsid w:val="009B2F56"/>
    <w:rsid w:val="009B2F85"/>
    <w:rsid w:val="009B31AB"/>
    <w:rsid w:val="009B31CA"/>
    <w:rsid w:val="009B3367"/>
    <w:rsid w:val="009B346F"/>
    <w:rsid w:val="009B396A"/>
    <w:rsid w:val="009B3987"/>
    <w:rsid w:val="009B3BA6"/>
    <w:rsid w:val="009B3C8C"/>
    <w:rsid w:val="009B3CC2"/>
    <w:rsid w:val="009B3D43"/>
    <w:rsid w:val="009B3EA3"/>
    <w:rsid w:val="009B41D2"/>
    <w:rsid w:val="009B42B7"/>
    <w:rsid w:val="009B44E2"/>
    <w:rsid w:val="009B543B"/>
    <w:rsid w:val="009B5523"/>
    <w:rsid w:val="009B5A89"/>
    <w:rsid w:val="009B5C39"/>
    <w:rsid w:val="009B6242"/>
    <w:rsid w:val="009B6962"/>
    <w:rsid w:val="009B6AFE"/>
    <w:rsid w:val="009B74A9"/>
    <w:rsid w:val="009B7927"/>
    <w:rsid w:val="009B7B04"/>
    <w:rsid w:val="009C0729"/>
    <w:rsid w:val="009C0BAC"/>
    <w:rsid w:val="009C0EC2"/>
    <w:rsid w:val="009C10D7"/>
    <w:rsid w:val="009C1716"/>
    <w:rsid w:val="009C17C7"/>
    <w:rsid w:val="009C1973"/>
    <w:rsid w:val="009C1C66"/>
    <w:rsid w:val="009C1FE3"/>
    <w:rsid w:val="009C229B"/>
    <w:rsid w:val="009C22B5"/>
    <w:rsid w:val="009C385F"/>
    <w:rsid w:val="009C38E1"/>
    <w:rsid w:val="009C38EB"/>
    <w:rsid w:val="009C3C8A"/>
    <w:rsid w:val="009C3F1B"/>
    <w:rsid w:val="009C43FE"/>
    <w:rsid w:val="009C44B6"/>
    <w:rsid w:val="009C4A6C"/>
    <w:rsid w:val="009C4BEC"/>
    <w:rsid w:val="009C58F0"/>
    <w:rsid w:val="009C5C79"/>
    <w:rsid w:val="009C5D6F"/>
    <w:rsid w:val="009C616C"/>
    <w:rsid w:val="009C6822"/>
    <w:rsid w:val="009C6899"/>
    <w:rsid w:val="009C6DD7"/>
    <w:rsid w:val="009C6E52"/>
    <w:rsid w:val="009C7110"/>
    <w:rsid w:val="009C71A9"/>
    <w:rsid w:val="009C71E9"/>
    <w:rsid w:val="009C7676"/>
    <w:rsid w:val="009C7683"/>
    <w:rsid w:val="009D0076"/>
    <w:rsid w:val="009D01C6"/>
    <w:rsid w:val="009D0345"/>
    <w:rsid w:val="009D048A"/>
    <w:rsid w:val="009D048B"/>
    <w:rsid w:val="009D0969"/>
    <w:rsid w:val="009D116E"/>
    <w:rsid w:val="009D1271"/>
    <w:rsid w:val="009D2AFB"/>
    <w:rsid w:val="009D2B2A"/>
    <w:rsid w:val="009D3017"/>
    <w:rsid w:val="009D327E"/>
    <w:rsid w:val="009D33A6"/>
    <w:rsid w:val="009D3456"/>
    <w:rsid w:val="009D3FDF"/>
    <w:rsid w:val="009D4202"/>
    <w:rsid w:val="009D5340"/>
    <w:rsid w:val="009D54BD"/>
    <w:rsid w:val="009D5905"/>
    <w:rsid w:val="009D595A"/>
    <w:rsid w:val="009D624D"/>
    <w:rsid w:val="009D63C8"/>
    <w:rsid w:val="009D65ED"/>
    <w:rsid w:val="009D6A63"/>
    <w:rsid w:val="009D6AD7"/>
    <w:rsid w:val="009D6B81"/>
    <w:rsid w:val="009D6C45"/>
    <w:rsid w:val="009D72CC"/>
    <w:rsid w:val="009D7476"/>
    <w:rsid w:val="009D7522"/>
    <w:rsid w:val="009D79CF"/>
    <w:rsid w:val="009D7A43"/>
    <w:rsid w:val="009E0270"/>
    <w:rsid w:val="009E066C"/>
    <w:rsid w:val="009E0833"/>
    <w:rsid w:val="009E0AAB"/>
    <w:rsid w:val="009E0AB5"/>
    <w:rsid w:val="009E0DE6"/>
    <w:rsid w:val="009E135A"/>
    <w:rsid w:val="009E154A"/>
    <w:rsid w:val="009E19D1"/>
    <w:rsid w:val="009E1D99"/>
    <w:rsid w:val="009E2188"/>
    <w:rsid w:val="009E2240"/>
    <w:rsid w:val="009E2485"/>
    <w:rsid w:val="009E2731"/>
    <w:rsid w:val="009E2A0F"/>
    <w:rsid w:val="009E2F7A"/>
    <w:rsid w:val="009E2F92"/>
    <w:rsid w:val="009E3443"/>
    <w:rsid w:val="009E3573"/>
    <w:rsid w:val="009E371D"/>
    <w:rsid w:val="009E3B1C"/>
    <w:rsid w:val="009E3D65"/>
    <w:rsid w:val="009E47E6"/>
    <w:rsid w:val="009E4E41"/>
    <w:rsid w:val="009E536E"/>
    <w:rsid w:val="009E5532"/>
    <w:rsid w:val="009E66CF"/>
    <w:rsid w:val="009E6D08"/>
    <w:rsid w:val="009E737F"/>
    <w:rsid w:val="009E7A91"/>
    <w:rsid w:val="009E7B04"/>
    <w:rsid w:val="009E7B57"/>
    <w:rsid w:val="009E7EB6"/>
    <w:rsid w:val="009F0240"/>
    <w:rsid w:val="009F024C"/>
    <w:rsid w:val="009F050D"/>
    <w:rsid w:val="009F05C5"/>
    <w:rsid w:val="009F1464"/>
    <w:rsid w:val="009F1468"/>
    <w:rsid w:val="009F14B9"/>
    <w:rsid w:val="009F1568"/>
    <w:rsid w:val="009F1A8C"/>
    <w:rsid w:val="009F1A92"/>
    <w:rsid w:val="009F1AEA"/>
    <w:rsid w:val="009F1DA0"/>
    <w:rsid w:val="009F1E6C"/>
    <w:rsid w:val="009F23AD"/>
    <w:rsid w:val="009F26BD"/>
    <w:rsid w:val="009F2754"/>
    <w:rsid w:val="009F2B47"/>
    <w:rsid w:val="009F2BAC"/>
    <w:rsid w:val="009F2FF9"/>
    <w:rsid w:val="009F3592"/>
    <w:rsid w:val="009F3753"/>
    <w:rsid w:val="009F39B4"/>
    <w:rsid w:val="009F3D35"/>
    <w:rsid w:val="009F4149"/>
    <w:rsid w:val="009F47D6"/>
    <w:rsid w:val="009F5495"/>
    <w:rsid w:val="009F594D"/>
    <w:rsid w:val="009F5A21"/>
    <w:rsid w:val="009F5B59"/>
    <w:rsid w:val="009F5E9F"/>
    <w:rsid w:val="009F61C8"/>
    <w:rsid w:val="009F627F"/>
    <w:rsid w:val="009F62B7"/>
    <w:rsid w:val="009F6469"/>
    <w:rsid w:val="009F65DC"/>
    <w:rsid w:val="009F672E"/>
    <w:rsid w:val="009F680C"/>
    <w:rsid w:val="009F6A91"/>
    <w:rsid w:val="009F72C8"/>
    <w:rsid w:val="009F7864"/>
    <w:rsid w:val="009F7972"/>
    <w:rsid w:val="009F7BBC"/>
    <w:rsid w:val="009F7E48"/>
    <w:rsid w:val="00A001D5"/>
    <w:rsid w:val="00A005CB"/>
    <w:rsid w:val="00A00A5D"/>
    <w:rsid w:val="00A00A94"/>
    <w:rsid w:val="00A00DB7"/>
    <w:rsid w:val="00A0108C"/>
    <w:rsid w:val="00A010FB"/>
    <w:rsid w:val="00A011FB"/>
    <w:rsid w:val="00A02017"/>
    <w:rsid w:val="00A02485"/>
    <w:rsid w:val="00A02A39"/>
    <w:rsid w:val="00A0304B"/>
    <w:rsid w:val="00A04389"/>
    <w:rsid w:val="00A0438E"/>
    <w:rsid w:val="00A044D4"/>
    <w:rsid w:val="00A04812"/>
    <w:rsid w:val="00A04913"/>
    <w:rsid w:val="00A050CA"/>
    <w:rsid w:val="00A053AD"/>
    <w:rsid w:val="00A05A93"/>
    <w:rsid w:val="00A0600B"/>
    <w:rsid w:val="00A061D2"/>
    <w:rsid w:val="00A06534"/>
    <w:rsid w:val="00A072A4"/>
    <w:rsid w:val="00A073A6"/>
    <w:rsid w:val="00A078B1"/>
    <w:rsid w:val="00A07F5A"/>
    <w:rsid w:val="00A1024D"/>
    <w:rsid w:val="00A1082A"/>
    <w:rsid w:val="00A10E78"/>
    <w:rsid w:val="00A10ECF"/>
    <w:rsid w:val="00A11440"/>
    <w:rsid w:val="00A11DF1"/>
    <w:rsid w:val="00A11E40"/>
    <w:rsid w:val="00A12540"/>
    <w:rsid w:val="00A12563"/>
    <w:rsid w:val="00A12AAE"/>
    <w:rsid w:val="00A12E61"/>
    <w:rsid w:val="00A13068"/>
    <w:rsid w:val="00A13B68"/>
    <w:rsid w:val="00A13F46"/>
    <w:rsid w:val="00A141C1"/>
    <w:rsid w:val="00A14409"/>
    <w:rsid w:val="00A14766"/>
    <w:rsid w:val="00A14C7A"/>
    <w:rsid w:val="00A151A8"/>
    <w:rsid w:val="00A155DE"/>
    <w:rsid w:val="00A15828"/>
    <w:rsid w:val="00A15BED"/>
    <w:rsid w:val="00A16460"/>
    <w:rsid w:val="00A16C79"/>
    <w:rsid w:val="00A17014"/>
    <w:rsid w:val="00A179C7"/>
    <w:rsid w:val="00A17BE5"/>
    <w:rsid w:val="00A17C43"/>
    <w:rsid w:val="00A17C64"/>
    <w:rsid w:val="00A20246"/>
    <w:rsid w:val="00A207F8"/>
    <w:rsid w:val="00A20EDF"/>
    <w:rsid w:val="00A20EF5"/>
    <w:rsid w:val="00A21DCF"/>
    <w:rsid w:val="00A222DC"/>
    <w:rsid w:val="00A2243C"/>
    <w:rsid w:val="00A224E3"/>
    <w:rsid w:val="00A22638"/>
    <w:rsid w:val="00A226D8"/>
    <w:rsid w:val="00A22CD9"/>
    <w:rsid w:val="00A22DC3"/>
    <w:rsid w:val="00A235CE"/>
    <w:rsid w:val="00A23637"/>
    <w:rsid w:val="00A23FA9"/>
    <w:rsid w:val="00A23FB4"/>
    <w:rsid w:val="00A24577"/>
    <w:rsid w:val="00A2481D"/>
    <w:rsid w:val="00A24DAA"/>
    <w:rsid w:val="00A24FF7"/>
    <w:rsid w:val="00A250EE"/>
    <w:rsid w:val="00A253D4"/>
    <w:rsid w:val="00A25458"/>
    <w:rsid w:val="00A254A3"/>
    <w:rsid w:val="00A25C4C"/>
    <w:rsid w:val="00A26066"/>
    <w:rsid w:val="00A26237"/>
    <w:rsid w:val="00A265CD"/>
    <w:rsid w:val="00A2665D"/>
    <w:rsid w:val="00A269D7"/>
    <w:rsid w:val="00A27302"/>
    <w:rsid w:val="00A305B0"/>
    <w:rsid w:val="00A306CC"/>
    <w:rsid w:val="00A306DC"/>
    <w:rsid w:val="00A30845"/>
    <w:rsid w:val="00A30ACE"/>
    <w:rsid w:val="00A30B7B"/>
    <w:rsid w:val="00A30E40"/>
    <w:rsid w:val="00A31011"/>
    <w:rsid w:val="00A310E1"/>
    <w:rsid w:val="00A312C2"/>
    <w:rsid w:val="00A31C13"/>
    <w:rsid w:val="00A320D1"/>
    <w:rsid w:val="00A32164"/>
    <w:rsid w:val="00A327B5"/>
    <w:rsid w:val="00A32E31"/>
    <w:rsid w:val="00A3368A"/>
    <w:rsid w:val="00A354FC"/>
    <w:rsid w:val="00A3552B"/>
    <w:rsid w:val="00A35EC3"/>
    <w:rsid w:val="00A360C5"/>
    <w:rsid w:val="00A363CF"/>
    <w:rsid w:val="00A367BD"/>
    <w:rsid w:val="00A368B0"/>
    <w:rsid w:val="00A40551"/>
    <w:rsid w:val="00A40748"/>
    <w:rsid w:val="00A4127D"/>
    <w:rsid w:val="00A41888"/>
    <w:rsid w:val="00A41C40"/>
    <w:rsid w:val="00A41CB3"/>
    <w:rsid w:val="00A42B0C"/>
    <w:rsid w:val="00A42CF4"/>
    <w:rsid w:val="00A42EE5"/>
    <w:rsid w:val="00A43082"/>
    <w:rsid w:val="00A438BF"/>
    <w:rsid w:val="00A44564"/>
    <w:rsid w:val="00A447A5"/>
    <w:rsid w:val="00A4483A"/>
    <w:rsid w:val="00A44BEF"/>
    <w:rsid w:val="00A44EA9"/>
    <w:rsid w:val="00A455B4"/>
    <w:rsid w:val="00A4590E"/>
    <w:rsid w:val="00A45C96"/>
    <w:rsid w:val="00A45DDB"/>
    <w:rsid w:val="00A46692"/>
    <w:rsid w:val="00A473C8"/>
    <w:rsid w:val="00A47A0C"/>
    <w:rsid w:val="00A5017E"/>
    <w:rsid w:val="00A502C0"/>
    <w:rsid w:val="00A50395"/>
    <w:rsid w:val="00A507DA"/>
    <w:rsid w:val="00A508F2"/>
    <w:rsid w:val="00A50B65"/>
    <w:rsid w:val="00A50D14"/>
    <w:rsid w:val="00A50F71"/>
    <w:rsid w:val="00A520A8"/>
    <w:rsid w:val="00A522BA"/>
    <w:rsid w:val="00A52318"/>
    <w:rsid w:val="00A52341"/>
    <w:rsid w:val="00A527E7"/>
    <w:rsid w:val="00A52D8C"/>
    <w:rsid w:val="00A52DFD"/>
    <w:rsid w:val="00A52F29"/>
    <w:rsid w:val="00A53A12"/>
    <w:rsid w:val="00A53C2E"/>
    <w:rsid w:val="00A53EBA"/>
    <w:rsid w:val="00A53F84"/>
    <w:rsid w:val="00A54148"/>
    <w:rsid w:val="00A54A9A"/>
    <w:rsid w:val="00A5500D"/>
    <w:rsid w:val="00A55775"/>
    <w:rsid w:val="00A557C8"/>
    <w:rsid w:val="00A559D2"/>
    <w:rsid w:val="00A55D4D"/>
    <w:rsid w:val="00A56E9E"/>
    <w:rsid w:val="00A5705A"/>
    <w:rsid w:val="00A571CD"/>
    <w:rsid w:val="00A574E4"/>
    <w:rsid w:val="00A57A3A"/>
    <w:rsid w:val="00A57B3C"/>
    <w:rsid w:val="00A57CAF"/>
    <w:rsid w:val="00A60035"/>
    <w:rsid w:val="00A60129"/>
    <w:rsid w:val="00A60445"/>
    <w:rsid w:val="00A60612"/>
    <w:rsid w:val="00A606DD"/>
    <w:rsid w:val="00A61832"/>
    <w:rsid w:val="00A61935"/>
    <w:rsid w:val="00A625F3"/>
    <w:rsid w:val="00A626AB"/>
    <w:rsid w:val="00A6271A"/>
    <w:rsid w:val="00A62A54"/>
    <w:rsid w:val="00A62AF3"/>
    <w:rsid w:val="00A6317E"/>
    <w:rsid w:val="00A631AF"/>
    <w:rsid w:val="00A63462"/>
    <w:rsid w:val="00A637D1"/>
    <w:rsid w:val="00A63A77"/>
    <w:rsid w:val="00A6440A"/>
    <w:rsid w:val="00A6494B"/>
    <w:rsid w:val="00A655AA"/>
    <w:rsid w:val="00A659EF"/>
    <w:rsid w:val="00A65A36"/>
    <w:rsid w:val="00A65AAD"/>
    <w:rsid w:val="00A65C56"/>
    <w:rsid w:val="00A65F41"/>
    <w:rsid w:val="00A67EB7"/>
    <w:rsid w:val="00A70040"/>
    <w:rsid w:val="00A701B8"/>
    <w:rsid w:val="00A7026F"/>
    <w:rsid w:val="00A704EE"/>
    <w:rsid w:val="00A70700"/>
    <w:rsid w:val="00A70891"/>
    <w:rsid w:val="00A7110E"/>
    <w:rsid w:val="00A717FB"/>
    <w:rsid w:val="00A72249"/>
    <w:rsid w:val="00A729EE"/>
    <w:rsid w:val="00A73057"/>
    <w:rsid w:val="00A73717"/>
    <w:rsid w:val="00A739C6"/>
    <w:rsid w:val="00A73AF2"/>
    <w:rsid w:val="00A73FBF"/>
    <w:rsid w:val="00A7474F"/>
    <w:rsid w:val="00A7483C"/>
    <w:rsid w:val="00A74CD4"/>
    <w:rsid w:val="00A75136"/>
    <w:rsid w:val="00A7562E"/>
    <w:rsid w:val="00A75F25"/>
    <w:rsid w:val="00A76455"/>
    <w:rsid w:val="00A7657B"/>
    <w:rsid w:val="00A7684C"/>
    <w:rsid w:val="00A76CAC"/>
    <w:rsid w:val="00A76CCE"/>
    <w:rsid w:val="00A76E0F"/>
    <w:rsid w:val="00A77488"/>
    <w:rsid w:val="00A778F6"/>
    <w:rsid w:val="00A77BE2"/>
    <w:rsid w:val="00A800C5"/>
    <w:rsid w:val="00A801CF"/>
    <w:rsid w:val="00A80323"/>
    <w:rsid w:val="00A8081B"/>
    <w:rsid w:val="00A80AD8"/>
    <w:rsid w:val="00A80B27"/>
    <w:rsid w:val="00A81326"/>
    <w:rsid w:val="00A815F3"/>
    <w:rsid w:val="00A81930"/>
    <w:rsid w:val="00A820CE"/>
    <w:rsid w:val="00A821E1"/>
    <w:rsid w:val="00A82465"/>
    <w:rsid w:val="00A82836"/>
    <w:rsid w:val="00A82B3B"/>
    <w:rsid w:val="00A82C60"/>
    <w:rsid w:val="00A82D47"/>
    <w:rsid w:val="00A82E97"/>
    <w:rsid w:val="00A83AD4"/>
    <w:rsid w:val="00A84726"/>
    <w:rsid w:val="00A8477C"/>
    <w:rsid w:val="00A84C1E"/>
    <w:rsid w:val="00A8588F"/>
    <w:rsid w:val="00A85C80"/>
    <w:rsid w:val="00A85EF8"/>
    <w:rsid w:val="00A8675F"/>
    <w:rsid w:val="00A86771"/>
    <w:rsid w:val="00A86C10"/>
    <w:rsid w:val="00A873AE"/>
    <w:rsid w:val="00A87BA8"/>
    <w:rsid w:val="00A87DAD"/>
    <w:rsid w:val="00A87EF2"/>
    <w:rsid w:val="00A90090"/>
    <w:rsid w:val="00A901D9"/>
    <w:rsid w:val="00A90571"/>
    <w:rsid w:val="00A90615"/>
    <w:rsid w:val="00A90C5A"/>
    <w:rsid w:val="00A91275"/>
    <w:rsid w:val="00A9131A"/>
    <w:rsid w:val="00A91420"/>
    <w:rsid w:val="00A917D5"/>
    <w:rsid w:val="00A91B57"/>
    <w:rsid w:val="00A91E55"/>
    <w:rsid w:val="00A92AFE"/>
    <w:rsid w:val="00A940E3"/>
    <w:rsid w:val="00A9433D"/>
    <w:rsid w:val="00A9506E"/>
    <w:rsid w:val="00A954B9"/>
    <w:rsid w:val="00A95ABC"/>
    <w:rsid w:val="00A95BF9"/>
    <w:rsid w:val="00A95E93"/>
    <w:rsid w:val="00A96859"/>
    <w:rsid w:val="00A969EB"/>
    <w:rsid w:val="00A96BAF"/>
    <w:rsid w:val="00A96D38"/>
    <w:rsid w:val="00A97147"/>
    <w:rsid w:val="00A97223"/>
    <w:rsid w:val="00A97328"/>
    <w:rsid w:val="00A976D7"/>
    <w:rsid w:val="00A97881"/>
    <w:rsid w:val="00A97CFF"/>
    <w:rsid w:val="00A97E35"/>
    <w:rsid w:val="00A97EBA"/>
    <w:rsid w:val="00AA0064"/>
    <w:rsid w:val="00AA0087"/>
    <w:rsid w:val="00AA01F2"/>
    <w:rsid w:val="00AA090F"/>
    <w:rsid w:val="00AA0984"/>
    <w:rsid w:val="00AA0CEA"/>
    <w:rsid w:val="00AA1825"/>
    <w:rsid w:val="00AA1A83"/>
    <w:rsid w:val="00AA1DDF"/>
    <w:rsid w:val="00AA1DF3"/>
    <w:rsid w:val="00AA2041"/>
    <w:rsid w:val="00AA289F"/>
    <w:rsid w:val="00AA2C5C"/>
    <w:rsid w:val="00AA35F1"/>
    <w:rsid w:val="00AA39CF"/>
    <w:rsid w:val="00AA3DAE"/>
    <w:rsid w:val="00AA4252"/>
    <w:rsid w:val="00AA44A0"/>
    <w:rsid w:val="00AA4572"/>
    <w:rsid w:val="00AA49DF"/>
    <w:rsid w:val="00AA5609"/>
    <w:rsid w:val="00AA5C93"/>
    <w:rsid w:val="00AA5DA5"/>
    <w:rsid w:val="00AA65C7"/>
    <w:rsid w:val="00AA6B4C"/>
    <w:rsid w:val="00AA6BC6"/>
    <w:rsid w:val="00AA6C47"/>
    <w:rsid w:val="00AA6DBC"/>
    <w:rsid w:val="00AA701B"/>
    <w:rsid w:val="00AA77EB"/>
    <w:rsid w:val="00AA7878"/>
    <w:rsid w:val="00AA7AB8"/>
    <w:rsid w:val="00AA7C48"/>
    <w:rsid w:val="00AB06B8"/>
    <w:rsid w:val="00AB0E36"/>
    <w:rsid w:val="00AB0EFC"/>
    <w:rsid w:val="00AB231F"/>
    <w:rsid w:val="00AB2A77"/>
    <w:rsid w:val="00AB2C01"/>
    <w:rsid w:val="00AB302B"/>
    <w:rsid w:val="00AB34CC"/>
    <w:rsid w:val="00AB431F"/>
    <w:rsid w:val="00AB4C79"/>
    <w:rsid w:val="00AB508D"/>
    <w:rsid w:val="00AB51FD"/>
    <w:rsid w:val="00AB52BA"/>
    <w:rsid w:val="00AB579C"/>
    <w:rsid w:val="00AB5CD9"/>
    <w:rsid w:val="00AB64BF"/>
    <w:rsid w:val="00AB6631"/>
    <w:rsid w:val="00AB67D5"/>
    <w:rsid w:val="00AB6838"/>
    <w:rsid w:val="00AB7AFE"/>
    <w:rsid w:val="00AB7BDB"/>
    <w:rsid w:val="00AB7FCE"/>
    <w:rsid w:val="00AC03F8"/>
    <w:rsid w:val="00AC0479"/>
    <w:rsid w:val="00AC0634"/>
    <w:rsid w:val="00AC1F01"/>
    <w:rsid w:val="00AC2189"/>
    <w:rsid w:val="00AC2439"/>
    <w:rsid w:val="00AC28B4"/>
    <w:rsid w:val="00AC2AFA"/>
    <w:rsid w:val="00AC2B2F"/>
    <w:rsid w:val="00AC2E18"/>
    <w:rsid w:val="00AC30BF"/>
    <w:rsid w:val="00AC312F"/>
    <w:rsid w:val="00AC3277"/>
    <w:rsid w:val="00AC40D1"/>
    <w:rsid w:val="00AC43FA"/>
    <w:rsid w:val="00AC457A"/>
    <w:rsid w:val="00AC4817"/>
    <w:rsid w:val="00AC52C6"/>
    <w:rsid w:val="00AC6077"/>
    <w:rsid w:val="00AC6C22"/>
    <w:rsid w:val="00AC6E5D"/>
    <w:rsid w:val="00AC7975"/>
    <w:rsid w:val="00AC7A4C"/>
    <w:rsid w:val="00AC7C13"/>
    <w:rsid w:val="00AC7D4C"/>
    <w:rsid w:val="00AC7DFE"/>
    <w:rsid w:val="00AD019B"/>
    <w:rsid w:val="00AD091C"/>
    <w:rsid w:val="00AD0EF9"/>
    <w:rsid w:val="00AD10A9"/>
    <w:rsid w:val="00AD126C"/>
    <w:rsid w:val="00AD13E4"/>
    <w:rsid w:val="00AD171A"/>
    <w:rsid w:val="00AD19A6"/>
    <w:rsid w:val="00AD24D9"/>
    <w:rsid w:val="00AD2C08"/>
    <w:rsid w:val="00AD3E9E"/>
    <w:rsid w:val="00AD3ECE"/>
    <w:rsid w:val="00AD43C3"/>
    <w:rsid w:val="00AD4A15"/>
    <w:rsid w:val="00AD4A4D"/>
    <w:rsid w:val="00AD4B05"/>
    <w:rsid w:val="00AD4D78"/>
    <w:rsid w:val="00AD4FED"/>
    <w:rsid w:val="00AD4FFB"/>
    <w:rsid w:val="00AD5541"/>
    <w:rsid w:val="00AD5734"/>
    <w:rsid w:val="00AD574D"/>
    <w:rsid w:val="00AD5B00"/>
    <w:rsid w:val="00AD5D99"/>
    <w:rsid w:val="00AD6801"/>
    <w:rsid w:val="00AD68DE"/>
    <w:rsid w:val="00AD7178"/>
    <w:rsid w:val="00AD776D"/>
    <w:rsid w:val="00AD781B"/>
    <w:rsid w:val="00AD7DED"/>
    <w:rsid w:val="00AE0159"/>
    <w:rsid w:val="00AE0916"/>
    <w:rsid w:val="00AE0A09"/>
    <w:rsid w:val="00AE11F3"/>
    <w:rsid w:val="00AE163F"/>
    <w:rsid w:val="00AE1FE6"/>
    <w:rsid w:val="00AE23DB"/>
    <w:rsid w:val="00AE244D"/>
    <w:rsid w:val="00AE266D"/>
    <w:rsid w:val="00AE2781"/>
    <w:rsid w:val="00AE2BFD"/>
    <w:rsid w:val="00AE31F1"/>
    <w:rsid w:val="00AE336C"/>
    <w:rsid w:val="00AE3B28"/>
    <w:rsid w:val="00AE3C48"/>
    <w:rsid w:val="00AE3ED3"/>
    <w:rsid w:val="00AE4228"/>
    <w:rsid w:val="00AE438A"/>
    <w:rsid w:val="00AE44C5"/>
    <w:rsid w:val="00AE4804"/>
    <w:rsid w:val="00AE48E1"/>
    <w:rsid w:val="00AE48FC"/>
    <w:rsid w:val="00AE4B64"/>
    <w:rsid w:val="00AE5252"/>
    <w:rsid w:val="00AE59BA"/>
    <w:rsid w:val="00AE59FB"/>
    <w:rsid w:val="00AE5B0D"/>
    <w:rsid w:val="00AE5F55"/>
    <w:rsid w:val="00AE5F77"/>
    <w:rsid w:val="00AE65F5"/>
    <w:rsid w:val="00AE6D0C"/>
    <w:rsid w:val="00AE7619"/>
    <w:rsid w:val="00AE79DF"/>
    <w:rsid w:val="00AE7F8A"/>
    <w:rsid w:val="00AF0A41"/>
    <w:rsid w:val="00AF0D98"/>
    <w:rsid w:val="00AF0F3B"/>
    <w:rsid w:val="00AF11E8"/>
    <w:rsid w:val="00AF13D6"/>
    <w:rsid w:val="00AF234B"/>
    <w:rsid w:val="00AF2530"/>
    <w:rsid w:val="00AF2962"/>
    <w:rsid w:val="00AF2FDA"/>
    <w:rsid w:val="00AF3270"/>
    <w:rsid w:val="00AF3296"/>
    <w:rsid w:val="00AF3500"/>
    <w:rsid w:val="00AF3818"/>
    <w:rsid w:val="00AF4191"/>
    <w:rsid w:val="00AF51E1"/>
    <w:rsid w:val="00AF5FC1"/>
    <w:rsid w:val="00AF610C"/>
    <w:rsid w:val="00AF6875"/>
    <w:rsid w:val="00AF73C3"/>
    <w:rsid w:val="00AF79D6"/>
    <w:rsid w:val="00AF7BD5"/>
    <w:rsid w:val="00B006F6"/>
    <w:rsid w:val="00B00A97"/>
    <w:rsid w:val="00B00AEF"/>
    <w:rsid w:val="00B00B15"/>
    <w:rsid w:val="00B00E41"/>
    <w:rsid w:val="00B010EE"/>
    <w:rsid w:val="00B01EC9"/>
    <w:rsid w:val="00B02066"/>
    <w:rsid w:val="00B021B6"/>
    <w:rsid w:val="00B02983"/>
    <w:rsid w:val="00B02D85"/>
    <w:rsid w:val="00B035E6"/>
    <w:rsid w:val="00B03944"/>
    <w:rsid w:val="00B03CF4"/>
    <w:rsid w:val="00B0432E"/>
    <w:rsid w:val="00B044FD"/>
    <w:rsid w:val="00B04DE7"/>
    <w:rsid w:val="00B04ED0"/>
    <w:rsid w:val="00B05180"/>
    <w:rsid w:val="00B05440"/>
    <w:rsid w:val="00B060F6"/>
    <w:rsid w:val="00B063C0"/>
    <w:rsid w:val="00B06535"/>
    <w:rsid w:val="00B067FA"/>
    <w:rsid w:val="00B06E91"/>
    <w:rsid w:val="00B06EA5"/>
    <w:rsid w:val="00B07438"/>
    <w:rsid w:val="00B07A0E"/>
    <w:rsid w:val="00B07D37"/>
    <w:rsid w:val="00B1031E"/>
    <w:rsid w:val="00B109A7"/>
    <w:rsid w:val="00B10ABB"/>
    <w:rsid w:val="00B10E6F"/>
    <w:rsid w:val="00B11360"/>
    <w:rsid w:val="00B114D3"/>
    <w:rsid w:val="00B11768"/>
    <w:rsid w:val="00B11ADF"/>
    <w:rsid w:val="00B12272"/>
    <w:rsid w:val="00B12448"/>
    <w:rsid w:val="00B1290E"/>
    <w:rsid w:val="00B1296F"/>
    <w:rsid w:val="00B12AF7"/>
    <w:rsid w:val="00B12D38"/>
    <w:rsid w:val="00B12E5B"/>
    <w:rsid w:val="00B12EBE"/>
    <w:rsid w:val="00B139E2"/>
    <w:rsid w:val="00B13E1F"/>
    <w:rsid w:val="00B14172"/>
    <w:rsid w:val="00B1450D"/>
    <w:rsid w:val="00B1461A"/>
    <w:rsid w:val="00B14CCD"/>
    <w:rsid w:val="00B1501B"/>
    <w:rsid w:val="00B1503A"/>
    <w:rsid w:val="00B15122"/>
    <w:rsid w:val="00B151E3"/>
    <w:rsid w:val="00B15568"/>
    <w:rsid w:val="00B15DC3"/>
    <w:rsid w:val="00B15DFA"/>
    <w:rsid w:val="00B15F32"/>
    <w:rsid w:val="00B16052"/>
    <w:rsid w:val="00B16A3C"/>
    <w:rsid w:val="00B16D9E"/>
    <w:rsid w:val="00B1702A"/>
    <w:rsid w:val="00B175CA"/>
    <w:rsid w:val="00B17C31"/>
    <w:rsid w:val="00B203F3"/>
    <w:rsid w:val="00B21204"/>
    <w:rsid w:val="00B21336"/>
    <w:rsid w:val="00B214CB"/>
    <w:rsid w:val="00B21AB6"/>
    <w:rsid w:val="00B21AE3"/>
    <w:rsid w:val="00B21E53"/>
    <w:rsid w:val="00B220EC"/>
    <w:rsid w:val="00B221FE"/>
    <w:rsid w:val="00B224E3"/>
    <w:rsid w:val="00B22A30"/>
    <w:rsid w:val="00B22CD1"/>
    <w:rsid w:val="00B22F86"/>
    <w:rsid w:val="00B22FBF"/>
    <w:rsid w:val="00B231C2"/>
    <w:rsid w:val="00B24065"/>
    <w:rsid w:val="00B2417F"/>
    <w:rsid w:val="00B2476B"/>
    <w:rsid w:val="00B24BB5"/>
    <w:rsid w:val="00B24DC8"/>
    <w:rsid w:val="00B2597E"/>
    <w:rsid w:val="00B25A04"/>
    <w:rsid w:val="00B25B81"/>
    <w:rsid w:val="00B25FE7"/>
    <w:rsid w:val="00B26135"/>
    <w:rsid w:val="00B26629"/>
    <w:rsid w:val="00B26837"/>
    <w:rsid w:val="00B26A29"/>
    <w:rsid w:val="00B26B35"/>
    <w:rsid w:val="00B27297"/>
    <w:rsid w:val="00B272AD"/>
    <w:rsid w:val="00B27AD0"/>
    <w:rsid w:val="00B27D23"/>
    <w:rsid w:val="00B30809"/>
    <w:rsid w:val="00B3088A"/>
    <w:rsid w:val="00B30956"/>
    <w:rsid w:val="00B30C3B"/>
    <w:rsid w:val="00B30C48"/>
    <w:rsid w:val="00B30DF9"/>
    <w:rsid w:val="00B3175C"/>
    <w:rsid w:val="00B31CF9"/>
    <w:rsid w:val="00B31DC1"/>
    <w:rsid w:val="00B322EA"/>
    <w:rsid w:val="00B3246A"/>
    <w:rsid w:val="00B3260E"/>
    <w:rsid w:val="00B3290C"/>
    <w:rsid w:val="00B32F40"/>
    <w:rsid w:val="00B33162"/>
    <w:rsid w:val="00B334F8"/>
    <w:rsid w:val="00B33F99"/>
    <w:rsid w:val="00B341B2"/>
    <w:rsid w:val="00B34227"/>
    <w:rsid w:val="00B34866"/>
    <w:rsid w:val="00B34964"/>
    <w:rsid w:val="00B34DFF"/>
    <w:rsid w:val="00B34E1F"/>
    <w:rsid w:val="00B34EC0"/>
    <w:rsid w:val="00B35070"/>
    <w:rsid w:val="00B351E5"/>
    <w:rsid w:val="00B3561A"/>
    <w:rsid w:val="00B35B42"/>
    <w:rsid w:val="00B36738"/>
    <w:rsid w:val="00B36981"/>
    <w:rsid w:val="00B36B69"/>
    <w:rsid w:val="00B36E89"/>
    <w:rsid w:val="00B371A1"/>
    <w:rsid w:val="00B379E0"/>
    <w:rsid w:val="00B40F36"/>
    <w:rsid w:val="00B4141C"/>
    <w:rsid w:val="00B41D8D"/>
    <w:rsid w:val="00B42379"/>
    <w:rsid w:val="00B427D3"/>
    <w:rsid w:val="00B42A6D"/>
    <w:rsid w:val="00B4302A"/>
    <w:rsid w:val="00B43814"/>
    <w:rsid w:val="00B43D3D"/>
    <w:rsid w:val="00B43F85"/>
    <w:rsid w:val="00B4489B"/>
    <w:rsid w:val="00B449BD"/>
    <w:rsid w:val="00B44D87"/>
    <w:rsid w:val="00B45019"/>
    <w:rsid w:val="00B45615"/>
    <w:rsid w:val="00B456AA"/>
    <w:rsid w:val="00B45B24"/>
    <w:rsid w:val="00B45DCC"/>
    <w:rsid w:val="00B45E1C"/>
    <w:rsid w:val="00B45F7A"/>
    <w:rsid w:val="00B463E7"/>
    <w:rsid w:val="00B46588"/>
    <w:rsid w:val="00B465AD"/>
    <w:rsid w:val="00B46877"/>
    <w:rsid w:val="00B46D0F"/>
    <w:rsid w:val="00B4710D"/>
    <w:rsid w:val="00B476CE"/>
    <w:rsid w:val="00B47C7E"/>
    <w:rsid w:val="00B509F1"/>
    <w:rsid w:val="00B5124F"/>
    <w:rsid w:val="00B51608"/>
    <w:rsid w:val="00B51A14"/>
    <w:rsid w:val="00B51A9C"/>
    <w:rsid w:val="00B526CE"/>
    <w:rsid w:val="00B52A46"/>
    <w:rsid w:val="00B52B65"/>
    <w:rsid w:val="00B532BE"/>
    <w:rsid w:val="00B54323"/>
    <w:rsid w:val="00B546E2"/>
    <w:rsid w:val="00B5484C"/>
    <w:rsid w:val="00B54B2B"/>
    <w:rsid w:val="00B54BD5"/>
    <w:rsid w:val="00B54E46"/>
    <w:rsid w:val="00B54E86"/>
    <w:rsid w:val="00B55EA2"/>
    <w:rsid w:val="00B5609A"/>
    <w:rsid w:val="00B5664A"/>
    <w:rsid w:val="00B56673"/>
    <w:rsid w:val="00B56860"/>
    <w:rsid w:val="00B56E08"/>
    <w:rsid w:val="00B571E3"/>
    <w:rsid w:val="00B57964"/>
    <w:rsid w:val="00B60B62"/>
    <w:rsid w:val="00B60BE2"/>
    <w:rsid w:val="00B61436"/>
    <w:rsid w:val="00B615F4"/>
    <w:rsid w:val="00B61E52"/>
    <w:rsid w:val="00B6238A"/>
    <w:rsid w:val="00B627BF"/>
    <w:rsid w:val="00B63028"/>
    <w:rsid w:val="00B633EF"/>
    <w:rsid w:val="00B633F9"/>
    <w:rsid w:val="00B63A64"/>
    <w:rsid w:val="00B640AC"/>
    <w:rsid w:val="00B64279"/>
    <w:rsid w:val="00B64655"/>
    <w:rsid w:val="00B6478E"/>
    <w:rsid w:val="00B64A1B"/>
    <w:rsid w:val="00B64A2E"/>
    <w:rsid w:val="00B65F3A"/>
    <w:rsid w:val="00B66049"/>
    <w:rsid w:val="00B663B6"/>
    <w:rsid w:val="00B668D7"/>
    <w:rsid w:val="00B66AAC"/>
    <w:rsid w:val="00B6764A"/>
    <w:rsid w:val="00B67DDA"/>
    <w:rsid w:val="00B67FD6"/>
    <w:rsid w:val="00B70139"/>
    <w:rsid w:val="00B707CB"/>
    <w:rsid w:val="00B70D48"/>
    <w:rsid w:val="00B70E6F"/>
    <w:rsid w:val="00B71438"/>
    <w:rsid w:val="00B71B99"/>
    <w:rsid w:val="00B71D6E"/>
    <w:rsid w:val="00B7226F"/>
    <w:rsid w:val="00B7241D"/>
    <w:rsid w:val="00B7258C"/>
    <w:rsid w:val="00B7270D"/>
    <w:rsid w:val="00B7275A"/>
    <w:rsid w:val="00B7290B"/>
    <w:rsid w:val="00B72AF2"/>
    <w:rsid w:val="00B72F9D"/>
    <w:rsid w:val="00B73008"/>
    <w:rsid w:val="00B730BD"/>
    <w:rsid w:val="00B73A1B"/>
    <w:rsid w:val="00B73FEA"/>
    <w:rsid w:val="00B746D5"/>
    <w:rsid w:val="00B74B72"/>
    <w:rsid w:val="00B75DC3"/>
    <w:rsid w:val="00B75EBF"/>
    <w:rsid w:val="00B75FA2"/>
    <w:rsid w:val="00B76005"/>
    <w:rsid w:val="00B761FB"/>
    <w:rsid w:val="00B7675E"/>
    <w:rsid w:val="00B768BF"/>
    <w:rsid w:val="00B77272"/>
    <w:rsid w:val="00B773C5"/>
    <w:rsid w:val="00B800F3"/>
    <w:rsid w:val="00B80D8B"/>
    <w:rsid w:val="00B81098"/>
    <w:rsid w:val="00B815B2"/>
    <w:rsid w:val="00B81904"/>
    <w:rsid w:val="00B81951"/>
    <w:rsid w:val="00B829B7"/>
    <w:rsid w:val="00B829B9"/>
    <w:rsid w:val="00B82CA8"/>
    <w:rsid w:val="00B8342C"/>
    <w:rsid w:val="00B835B4"/>
    <w:rsid w:val="00B8398C"/>
    <w:rsid w:val="00B84177"/>
    <w:rsid w:val="00B857C5"/>
    <w:rsid w:val="00B85B54"/>
    <w:rsid w:val="00B85F5A"/>
    <w:rsid w:val="00B86325"/>
    <w:rsid w:val="00B867CC"/>
    <w:rsid w:val="00B8694B"/>
    <w:rsid w:val="00B86B15"/>
    <w:rsid w:val="00B86E06"/>
    <w:rsid w:val="00B87347"/>
    <w:rsid w:val="00B877DA"/>
    <w:rsid w:val="00B878FF"/>
    <w:rsid w:val="00B87DDA"/>
    <w:rsid w:val="00B9009D"/>
    <w:rsid w:val="00B90162"/>
    <w:rsid w:val="00B90397"/>
    <w:rsid w:val="00B905AE"/>
    <w:rsid w:val="00B906AF"/>
    <w:rsid w:val="00B9072C"/>
    <w:rsid w:val="00B90766"/>
    <w:rsid w:val="00B90953"/>
    <w:rsid w:val="00B90BE6"/>
    <w:rsid w:val="00B90D46"/>
    <w:rsid w:val="00B91537"/>
    <w:rsid w:val="00B91F08"/>
    <w:rsid w:val="00B92150"/>
    <w:rsid w:val="00B92321"/>
    <w:rsid w:val="00B923BB"/>
    <w:rsid w:val="00B92674"/>
    <w:rsid w:val="00B92D46"/>
    <w:rsid w:val="00B92E15"/>
    <w:rsid w:val="00B92F38"/>
    <w:rsid w:val="00B930E3"/>
    <w:rsid w:val="00B93334"/>
    <w:rsid w:val="00B936AD"/>
    <w:rsid w:val="00B93A14"/>
    <w:rsid w:val="00B93B29"/>
    <w:rsid w:val="00B944B9"/>
    <w:rsid w:val="00B944E4"/>
    <w:rsid w:val="00B9458C"/>
    <w:rsid w:val="00B94736"/>
    <w:rsid w:val="00B9494F"/>
    <w:rsid w:val="00B949D1"/>
    <w:rsid w:val="00B94B9B"/>
    <w:rsid w:val="00B96174"/>
    <w:rsid w:val="00B965F1"/>
    <w:rsid w:val="00B965FA"/>
    <w:rsid w:val="00B9683A"/>
    <w:rsid w:val="00B970D3"/>
    <w:rsid w:val="00B9733A"/>
    <w:rsid w:val="00B978DA"/>
    <w:rsid w:val="00B97E85"/>
    <w:rsid w:val="00BA03C0"/>
    <w:rsid w:val="00BA09A8"/>
    <w:rsid w:val="00BA14AA"/>
    <w:rsid w:val="00BA1584"/>
    <w:rsid w:val="00BA1C31"/>
    <w:rsid w:val="00BA2194"/>
    <w:rsid w:val="00BA21EA"/>
    <w:rsid w:val="00BA2697"/>
    <w:rsid w:val="00BA319C"/>
    <w:rsid w:val="00BA362F"/>
    <w:rsid w:val="00BA398B"/>
    <w:rsid w:val="00BA3D58"/>
    <w:rsid w:val="00BA3D69"/>
    <w:rsid w:val="00BA3E7B"/>
    <w:rsid w:val="00BA3F1D"/>
    <w:rsid w:val="00BA4335"/>
    <w:rsid w:val="00BA4646"/>
    <w:rsid w:val="00BA4B69"/>
    <w:rsid w:val="00BA4C0B"/>
    <w:rsid w:val="00BA67D6"/>
    <w:rsid w:val="00BA6A5D"/>
    <w:rsid w:val="00BA6C2B"/>
    <w:rsid w:val="00BA70FD"/>
    <w:rsid w:val="00BA750D"/>
    <w:rsid w:val="00BA77F2"/>
    <w:rsid w:val="00BB024D"/>
    <w:rsid w:val="00BB085E"/>
    <w:rsid w:val="00BB1010"/>
    <w:rsid w:val="00BB12DA"/>
    <w:rsid w:val="00BB1486"/>
    <w:rsid w:val="00BB1BB5"/>
    <w:rsid w:val="00BB1E82"/>
    <w:rsid w:val="00BB1EFA"/>
    <w:rsid w:val="00BB2305"/>
    <w:rsid w:val="00BB246A"/>
    <w:rsid w:val="00BB2783"/>
    <w:rsid w:val="00BB2DAE"/>
    <w:rsid w:val="00BB2E01"/>
    <w:rsid w:val="00BB2F5F"/>
    <w:rsid w:val="00BB34D9"/>
    <w:rsid w:val="00BB3A1F"/>
    <w:rsid w:val="00BB3BFD"/>
    <w:rsid w:val="00BB41F2"/>
    <w:rsid w:val="00BB41F5"/>
    <w:rsid w:val="00BB44A6"/>
    <w:rsid w:val="00BB49D2"/>
    <w:rsid w:val="00BB4B53"/>
    <w:rsid w:val="00BB4BE3"/>
    <w:rsid w:val="00BB563C"/>
    <w:rsid w:val="00BB5C86"/>
    <w:rsid w:val="00BB6D10"/>
    <w:rsid w:val="00BB712E"/>
    <w:rsid w:val="00BB718B"/>
    <w:rsid w:val="00BB7C4A"/>
    <w:rsid w:val="00BC020B"/>
    <w:rsid w:val="00BC031F"/>
    <w:rsid w:val="00BC0432"/>
    <w:rsid w:val="00BC086D"/>
    <w:rsid w:val="00BC0D2D"/>
    <w:rsid w:val="00BC1632"/>
    <w:rsid w:val="00BC17B4"/>
    <w:rsid w:val="00BC17FF"/>
    <w:rsid w:val="00BC1A18"/>
    <w:rsid w:val="00BC1A33"/>
    <w:rsid w:val="00BC1D73"/>
    <w:rsid w:val="00BC1DBC"/>
    <w:rsid w:val="00BC1DE3"/>
    <w:rsid w:val="00BC2380"/>
    <w:rsid w:val="00BC2458"/>
    <w:rsid w:val="00BC2731"/>
    <w:rsid w:val="00BC2D42"/>
    <w:rsid w:val="00BC2F18"/>
    <w:rsid w:val="00BC3192"/>
    <w:rsid w:val="00BC34B8"/>
    <w:rsid w:val="00BC424E"/>
    <w:rsid w:val="00BC499F"/>
    <w:rsid w:val="00BC4A9F"/>
    <w:rsid w:val="00BC4B1E"/>
    <w:rsid w:val="00BC512A"/>
    <w:rsid w:val="00BC51F0"/>
    <w:rsid w:val="00BC6490"/>
    <w:rsid w:val="00BC68A6"/>
    <w:rsid w:val="00BC68FD"/>
    <w:rsid w:val="00BC694C"/>
    <w:rsid w:val="00BC6DC8"/>
    <w:rsid w:val="00BC77D5"/>
    <w:rsid w:val="00BC77EE"/>
    <w:rsid w:val="00BC7A71"/>
    <w:rsid w:val="00BD040B"/>
    <w:rsid w:val="00BD06AA"/>
    <w:rsid w:val="00BD09F7"/>
    <w:rsid w:val="00BD0A55"/>
    <w:rsid w:val="00BD0A61"/>
    <w:rsid w:val="00BD1385"/>
    <w:rsid w:val="00BD1551"/>
    <w:rsid w:val="00BD1F42"/>
    <w:rsid w:val="00BD2BA5"/>
    <w:rsid w:val="00BD2C0F"/>
    <w:rsid w:val="00BD3250"/>
    <w:rsid w:val="00BD34FE"/>
    <w:rsid w:val="00BD4564"/>
    <w:rsid w:val="00BD4643"/>
    <w:rsid w:val="00BD4F40"/>
    <w:rsid w:val="00BD528B"/>
    <w:rsid w:val="00BD5317"/>
    <w:rsid w:val="00BD5BE9"/>
    <w:rsid w:val="00BD698E"/>
    <w:rsid w:val="00BD6A53"/>
    <w:rsid w:val="00BD74E0"/>
    <w:rsid w:val="00BD76E1"/>
    <w:rsid w:val="00BD7F35"/>
    <w:rsid w:val="00BD7F6C"/>
    <w:rsid w:val="00BE009A"/>
    <w:rsid w:val="00BE0B54"/>
    <w:rsid w:val="00BE0CB0"/>
    <w:rsid w:val="00BE0CBF"/>
    <w:rsid w:val="00BE1365"/>
    <w:rsid w:val="00BE14A7"/>
    <w:rsid w:val="00BE1561"/>
    <w:rsid w:val="00BE1C61"/>
    <w:rsid w:val="00BE1D4C"/>
    <w:rsid w:val="00BE20E2"/>
    <w:rsid w:val="00BE283D"/>
    <w:rsid w:val="00BE2CF4"/>
    <w:rsid w:val="00BE2D85"/>
    <w:rsid w:val="00BE33F6"/>
    <w:rsid w:val="00BE3C23"/>
    <w:rsid w:val="00BE3DEA"/>
    <w:rsid w:val="00BE47C8"/>
    <w:rsid w:val="00BE4993"/>
    <w:rsid w:val="00BE4B17"/>
    <w:rsid w:val="00BE4CC1"/>
    <w:rsid w:val="00BE4FA2"/>
    <w:rsid w:val="00BE53D5"/>
    <w:rsid w:val="00BE54E3"/>
    <w:rsid w:val="00BE591F"/>
    <w:rsid w:val="00BE5A9B"/>
    <w:rsid w:val="00BE5DB7"/>
    <w:rsid w:val="00BE5F74"/>
    <w:rsid w:val="00BE622E"/>
    <w:rsid w:val="00BE650D"/>
    <w:rsid w:val="00BE6533"/>
    <w:rsid w:val="00BE65E3"/>
    <w:rsid w:val="00BE6B0B"/>
    <w:rsid w:val="00BE759D"/>
    <w:rsid w:val="00BE79EE"/>
    <w:rsid w:val="00BE7AB9"/>
    <w:rsid w:val="00BE7B79"/>
    <w:rsid w:val="00BE7D99"/>
    <w:rsid w:val="00BF04A4"/>
    <w:rsid w:val="00BF0AF9"/>
    <w:rsid w:val="00BF0DEA"/>
    <w:rsid w:val="00BF19A2"/>
    <w:rsid w:val="00BF1A9D"/>
    <w:rsid w:val="00BF2A46"/>
    <w:rsid w:val="00BF2CB7"/>
    <w:rsid w:val="00BF3A5D"/>
    <w:rsid w:val="00BF3CBC"/>
    <w:rsid w:val="00BF3E36"/>
    <w:rsid w:val="00BF4B78"/>
    <w:rsid w:val="00BF4B9E"/>
    <w:rsid w:val="00BF4D08"/>
    <w:rsid w:val="00BF4EAF"/>
    <w:rsid w:val="00BF4F6B"/>
    <w:rsid w:val="00BF5B1D"/>
    <w:rsid w:val="00BF5C73"/>
    <w:rsid w:val="00BF69A3"/>
    <w:rsid w:val="00BF6A89"/>
    <w:rsid w:val="00BF6DF2"/>
    <w:rsid w:val="00BF746E"/>
    <w:rsid w:val="00BF79A3"/>
    <w:rsid w:val="00BF79A8"/>
    <w:rsid w:val="00BF7CA2"/>
    <w:rsid w:val="00BF7CFB"/>
    <w:rsid w:val="00C007AF"/>
    <w:rsid w:val="00C007CD"/>
    <w:rsid w:val="00C0132D"/>
    <w:rsid w:val="00C013D4"/>
    <w:rsid w:val="00C014C3"/>
    <w:rsid w:val="00C02180"/>
    <w:rsid w:val="00C02502"/>
    <w:rsid w:val="00C02B50"/>
    <w:rsid w:val="00C0320F"/>
    <w:rsid w:val="00C0354B"/>
    <w:rsid w:val="00C044F9"/>
    <w:rsid w:val="00C04824"/>
    <w:rsid w:val="00C0488A"/>
    <w:rsid w:val="00C051AF"/>
    <w:rsid w:val="00C057C8"/>
    <w:rsid w:val="00C05833"/>
    <w:rsid w:val="00C05B53"/>
    <w:rsid w:val="00C060F0"/>
    <w:rsid w:val="00C06926"/>
    <w:rsid w:val="00C06DD2"/>
    <w:rsid w:val="00C077D3"/>
    <w:rsid w:val="00C07F2D"/>
    <w:rsid w:val="00C07F59"/>
    <w:rsid w:val="00C10245"/>
    <w:rsid w:val="00C102A6"/>
    <w:rsid w:val="00C10BED"/>
    <w:rsid w:val="00C11BD1"/>
    <w:rsid w:val="00C11F96"/>
    <w:rsid w:val="00C11FA5"/>
    <w:rsid w:val="00C1226A"/>
    <w:rsid w:val="00C12306"/>
    <w:rsid w:val="00C12494"/>
    <w:rsid w:val="00C12551"/>
    <w:rsid w:val="00C1289C"/>
    <w:rsid w:val="00C12D1A"/>
    <w:rsid w:val="00C13339"/>
    <w:rsid w:val="00C13578"/>
    <w:rsid w:val="00C139BB"/>
    <w:rsid w:val="00C13AE8"/>
    <w:rsid w:val="00C13CA8"/>
    <w:rsid w:val="00C14789"/>
    <w:rsid w:val="00C1504B"/>
    <w:rsid w:val="00C15438"/>
    <w:rsid w:val="00C156B5"/>
    <w:rsid w:val="00C156E2"/>
    <w:rsid w:val="00C1594D"/>
    <w:rsid w:val="00C159FD"/>
    <w:rsid w:val="00C15C62"/>
    <w:rsid w:val="00C15E98"/>
    <w:rsid w:val="00C15F6C"/>
    <w:rsid w:val="00C160C1"/>
    <w:rsid w:val="00C16151"/>
    <w:rsid w:val="00C16319"/>
    <w:rsid w:val="00C164FD"/>
    <w:rsid w:val="00C166E5"/>
    <w:rsid w:val="00C1708B"/>
    <w:rsid w:val="00C172A6"/>
    <w:rsid w:val="00C1761A"/>
    <w:rsid w:val="00C17749"/>
    <w:rsid w:val="00C1784B"/>
    <w:rsid w:val="00C179A1"/>
    <w:rsid w:val="00C204E8"/>
    <w:rsid w:val="00C207E1"/>
    <w:rsid w:val="00C21E8B"/>
    <w:rsid w:val="00C21F4D"/>
    <w:rsid w:val="00C21F66"/>
    <w:rsid w:val="00C22187"/>
    <w:rsid w:val="00C2237A"/>
    <w:rsid w:val="00C22B86"/>
    <w:rsid w:val="00C22D9D"/>
    <w:rsid w:val="00C2363A"/>
    <w:rsid w:val="00C23690"/>
    <w:rsid w:val="00C2370B"/>
    <w:rsid w:val="00C23946"/>
    <w:rsid w:val="00C23BBB"/>
    <w:rsid w:val="00C23C41"/>
    <w:rsid w:val="00C23E5F"/>
    <w:rsid w:val="00C23EAB"/>
    <w:rsid w:val="00C247F8"/>
    <w:rsid w:val="00C24948"/>
    <w:rsid w:val="00C254B7"/>
    <w:rsid w:val="00C26034"/>
    <w:rsid w:val="00C26CAD"/>
    <w:rsid w:val="00C26D15"/>
    <w:rsid w:val="00C26D55"/>
    <w:rsid w:val="00C2722A"/>
    <w:rsid w:val="00C2763C"/>
    <w:rsid w:val="00C27C81"/>
    <w:rsid w:val="00C27DCB"/>
    <w:rsid w:val="00C305CB"/>
    <w:rsid w:val="00C30AAF"/>
    <w:rsid w:val="00C30BEC"/>
    <w:rsid w:val="00C30CB5"/>
    <w:rsid w:val="00C30E0E"/>
    <w:rsid w:val="00C3161C"/>
    <w:rsid w:val="00C31D5B"/>
    <w:rsid w:val="00C3247C"/>
    <w:rsid w:val="00C324AD"/>
    <w:rsid w:val="00C33090"/>
    <w:rsid w:val="00C33688"/>
    <w:rsid w:val="00C3373E"/>
    <w:rsid w:val="00C338ED"/>
    <w:rsid w:val="00C33AAF"/>
    <w:rsid w:val="00C33C5D"/>
    <w:rsid w:val="00C3539F"/>
    <w:rsid w:val="00C354BF"/>
    <w:rsid w:val="00C35957"/>
    <w:rsid w:val="00C35E9D"/>
    <w:rsid w:val="00C35F6C"/>
    <w:rsid w:val="00C368AE"/>
    <w:rsid w:val="00C36D7D"/>
    <w:rsid w:val="00C379E9"/>
    <w:rsid w:val="00C37E2C"/>
    <w:rsid w:val="00C37F1C"/>
    <w:rsid w:val="00C4037F"/>
    <w:rsid w:val="00C4055D"/>
    <w:rsid w:val="00C40D07"/>
    <w:rsid w:val="00C40FB5"/>
    <w:rsid w:val="00C412AF"/>
    <w:rsid w:val="00C4163E"/>
    <w:rsid w:val="00C41CA7"/>
    <w:rsid w:val="00C42084"/>
    <w:rsid w:val="00C42260"/>
    <w:rsid w:val="00C42ADF"/>
    <w:rsid w:val="00C42C34"/>
    <w:rsid w:val="00C42E67"/>
    <w:rsid w:val="00C435DC"/>
    <w:rsid w:val="00C437AF"/>
    <w:rsid w:val="00C440E8"/>
    <w:rsid w:val="00C4464A"/>
    <w:rsid w:val="00C44A7D"/>
    <w:rsid w:val="00C44E6E"/>
    <w:rsid w:val="00C44FF0"/>
    <w:rsid w:val="00C450F9"/>
    <w:rsid w:val="00C46515"/>
    <w:rsid w:val="00C46725"/>
    <w:rsid w:val="00C46EC3"/>
    <w:rsid w:val="00C46F64"/>
    <w:rsid w:val="00C4706D"/>
    <w:rsid w:val="00C471D6"/>
    <w:rsid w:val="00C474D8"/>
    <w:rsid w:val="00C47E84"/>
    <w:rsid w:val="00C50477"/>
    <w:rsid w:val="00C50AB0"/>
    <w:rsid w:val="00C50CA7"/>
    <w:rsid w:val="00C50F66"/>
    <w:rsid w:val="00C5138D"/>
    <w:rsid w:val="00C516CD"/>
    <w:rsid w:val="00C51A6B"/>
    <w:rsid w:val="00C51AA4"/>
    <w:rsid w:val="00C520E9"/>
    <w:rsid w:val="00C523F6"/>
    <w:rsid w:val="00C524B7"/>
    <w:rsid w:val="00C52753"/>
    <w:rsid w:val="00C52AF4"/>
    <w:rsid w:val="00C52BEF"/>
    <w:rsid w:val="00C52D8A"/>
    <w:rsid w:val="00C53436"/>
    <w:rsid w:val="00C53FB5"/>
    <w:rsid w:val="00C540DD"/>
    <w:rsid w:val="00C5454A"/>
    <w:rsid w:val="00C54557"/>
    <w:rsid w:val="00C549BE"/>
    <w:rsid w:val="00C5571D"/>
    <w:rsid w:val="00C5579B"/>
    <w:rsid w:val="00C55867"/>
    <w:rsid w:val="00C55917"/>
    <w:rsid w:val="00C55D23"/>
    <w:rsid w:val="00C560DA"/>
    <w:rsid w:val="00C56222"/>
    <w:rsid w:val="00C56254"/>
    <w:rsid w:val="00C56AFC"/>
    <w:rsid w:val="00C56B8D"/>
    <w:rsid w:val="00C572AF"/>
    <w:rsid w:val="00C57381"/>
    <w:rsid w:val="00C576B1"/>
    <w:rsid w:val="00C5776C"/>
    <w:rsid w:val="00C57905"/>
    <w:rsid w:val="00C57D6B"/>
    <w:rsid w:val="00C60763"/>
    <w:rsid w:val="00C60DA8"/>
    <w:rsid w:val="00C60FB6"/>
    <w:rsid w:val="00C6115B"/>
    <w:rsid w:val="00C629FE"/>
    <w:rsid w:val="00C62AB5"/>
    <w:rsid w:val="00C63585"/>
    <w:rsid w:val="00C637B4"/>
    <w:rsid w:val="00C637C3"/>
    <w:rsid w:val="00C63DD5"/>
    <w:rsid w:val="00C64827"/>
    <w:rsid w:val="00C64FE0"/>
    <w:rsid w:val="00C6511A"/>
    <w:rsid w:val="00C65498"/>
    <w:rsid w:val="00C6558A"/>
    <w:rsid w:val="00C65A97"/>
    <w:rsid w:val="00C65B31"/>
    <w:rsid w:val="00C65C6F"/>
    <w:rsid w:val="00C65EAF"/>
    <w:rsid w:val="00C66654"/>
    <w:rsid w:val="00C6679A"/>
    <w:rsid w:val="00C6763C"/>
    <w:rsid w:val="00C67ACE"/>
    <w:rsid w:val="00C67D1B"/>
    <w:rsid w:val="00C70049"/>
    <w:rsid w:val="00C7029B"/>
    <w:rsid w:val="00C70A2D"/>
    <w:rsid w:val="00C70BA5"/>
    <w:rsid w:val="00C70CE9"/>
    <w:rsid w:val="00C70FC8"/>
    <w:rsid w:val="00C71177"/>
    <w:rsid w:val="00C712E6"/>
    <w:rsid w:val="00C714ED"/>
    <w:rsid w:val="00C71B9C"/>
    <w:rsid w:val="00C71BE4"/>
    <w:rsid w:val="00C71D0B"/>
    <w:rsid w:val="00C721DC"/>
    <w:rsid w:val="00C721E5"/>
    <w:rsid w:val="00C725F8"/>
    <w:rsid w:val="00C7281B"/>
    <w:rsid w:val="00C72B96"/>
    <w:rsid w:val="00C72C73"/>
    <w:rsid w:val="00C72E44"/>
    <w:rsid w:val="00C72F6A"/>
    <w:rsid w:val="00C73640"/>
    <w:rsid w:val="00C7413E"/>
    <w:rsid w:val="00C746D5"/>
    <w:rsid w:val="00C74C9D"/>
    <w:rsid w:val="00C75E2E"/>
    <w:rsid w:val="00C7634D"/>
    <w:rsid w:val="00C76A9B"/>
    <w:rsid w:val="00C76F5C"/>
    <w:rsid w:val="00C7728F"/>
    <w:rsid w:val="00C774DC"/>
    <w:rsid w:val="00C77E23"/>
    <w:rsid w:val="00C77E6A"/>
    <w:rsid w:val="00C8024F"/>
    <w:rsid w:val="00C802BE"/>
    <w:rsid w:val="00C80495"/>
    <w:rsid w:val="00C80635"/>
    <w:rsid w:val="00C806EE"/>
    <w:rsid w:val="00C809CC"/>
    <w:rsid w:val="00C8102D"/>
    <w:rsid w:val="00C81236"/>
    <w:rsid w:val="00C815EE"/>
    <w:rsid w:val="00C81B27"/>
    <w:rsid w:val="00C81B3B"/>
    <w:rsid w:val="00C81CC3"/>
    <w:rsid w:val="00C82591"/>
    <w:rsid w:val="00C8272A"/>
    <w:rsid w:val="00C83104"/>
    <w:rsid w:val="00C8329D"/>
    <w:rsid w:val="00C83307"/>
    <w:rsid w:val="00C83470"/>
    <w:rsid w:val="00C83976"/>
    <w:rsid w:val="00C83B71"/>
    <w:rsid w:val="00C83F28"/>
    <w:rsid w:val="00C84087"/>
    <w:rsid w:val="00C84503"/>
    <w:rsid w:val="00C8453F"/>
    <w:rsid w:val="00C84EA5"/>
    <w:rsid w:val="00C855AD"/>
    <w:rsid w:val="00C856CB"/>
    <w:rsid w:val="00C862A1"/>
    <w:rsid w:val="00C8648B"/>
    <w:rsid w:val="00C868A6"/>
    <w:rsid w:val="00C86CFA"/>
    <w:rsid w:val="00C872A8"/>
    <w:rsid w:val="00C87444"/>
    <w:rsid w:val="00C87C4A"/>
    <w:rsid w:val="00C87E80"/>
    <w:rsid w:val="00C9016F"/>
    <w:rsid w:val="00C90CFA"/>
    <w:rsid w:val="00C90D39"/>
    <w:rsid w:val="00C90D84"/>
    <w:rsid w:val="00C90F97"/>
    <w:rsid w:val="00C910DF"/>
    <w:rsid w:val="00C913BA"/>
    <w:rsid w:val="00C91883"/>
    <w:rsid w:val="00C91956"/>
    <w:rsid w:val="00C91A86"/>
    <w:rsid w:val="00C91E38"/>
    <w:rsid w:val="00C927C1"/>
    <w:rsid w:val="00C92947"/>
    <w:rsid w:val="00C92DD8"/>
    <w:rsid w:val="00C93308"/>
    <w:rsid w:val="00C936EA"/>
    <w:rsid w:val="00C941A5"/>
    <w:rsid w:val="00C9443C"/>
    <w:rsid w:val="00C94A8D"/>
    <w:rsid w:val="00C95048"/>
    <w:rsid w:val="00C95088"/>
    <w:rsid w:val="00C95DB6"/>
    <w:rsid w:val="00C95EA8"/>
    <w:rsid w:val="00C96649"/>
    <w:rsid w:val="00C96BD7"/>
    <w:rsid w:val="00C96DC0"/>
    <w:rsid w:val="00C97420"/>
    <w:rsid w:val="00C97A3D"/>
    <w:rsid w:val="00CA0004"/>
    <w:rsid w:val="00CA0A73"/>
    <w:rsid w:val="00CA125F"/>
    <w:rsid w:val="00CA15F4"/>
    <w:rsid w:val="00CA1C1A"/>
    <w:rsid w:val="00CA1F47"/>
    <w:rsid w:val="00CA2247"/>
    <w:rsid w:val="00CA273C"/>
    <w:rsid w:val="00CA370C"/>
    <w:rsid w:val="00CA3CE3"/>
    <w:rsid w:val="00CA41B8"/>
    <w:rsid w:val="00CA4486"/>
    <w:rsid w:val="00CA4530"/>
    <w:rsid w:val="00CA483A"/>
    <w:rsid w:val="00CA4C09"/>
    <w:rsid w:val="00CA4C43"/>
    <w:rsid w:val="00CA4C6C"/>
    <w:rsid w:val="00CA5BB7"/>
    <w:rsid w:val="00CA5F6D"/>
    <w:rsid w:val="00CA6DCE"/>
    <w:rsid w:val="00CA7709"/>
    <w:rsid w:val="00CA78ED"/>
    <w:rsid w:val="00CA792D"/>
    <w:rsid w:val="00CA7C24"/>
    <w:rsid w:val="00CA7CE4"/>
    <w:rsid w:val="00CA7DD9"/>
    <w:rsid w:val="00CA7F7E"/>
    <w:rsid w:val="00CB0310"/>
    <w:rsid w:val="00CB039F"/>
    <w:rsid w:val="00CB0680"/>
    <w:rsid w:val="00CB0B2A"/>
    <w:rsid w:val="00CB0CCC"/>
    <w:rsid w:val="00CB1A3A"/>
    <w:rsid w:val="00CB1F73"/>
    <w:rsid w:val="00CB217E"/>
    <w:rsid w:val="00CB22C1"/>
    <w:rsid w:val="00CB270F"/>
    <w:rsid w:val="00CB3066"/>
    <w:rsid w:val="00CB30FD"/>
    <w:rsid w:val="00CB3820"/>
    <w:rsid w:val="00CB3A87"/>
    <w:rsid w:val="00CB3EA4"/>
    <w:rsid w:val="00CB437E"/>
    <w:rsid w:val="00CB4826"/>
    <w:rsid w:val="00CB483B"/>
    <w:rsid w:val="00CB4B7B"/>
    <w:rsid w:val="00CB5043"/>
    <w:rsid w:val="00CB5739"/>
    <w:rsid w:val="00CB5897"/>
    <w:rsid w:val="00CB5E39"/>
    <w:rsid w:val="00CB600B"/>
    <w:rsid w:val="00CB6266"/>
    <w:rsid w:val="00CB62FF"/>
    <w:rsid w:val="00CB6321"/>
    <w:rsid w:val="00CB69F8"/>
    <w:rsid w:val="00CB6A5E"/>
    <w:rsid w:val="00CB6E18"/>
    <w:rsid w:val="00CB7A72"/>
    <w:rsid w:val="00CB7D21"/>
    <w:rsid w:val="00CB7EE8"/>
    <w:rsid w:val="00CC0058"/>
    <w:rsid w:val="00CC0C7B"/>
    <w:rsid w:val="00CC0E52"/>
    <w:rsid w:val="00CC1229"/>
    <w:rsid w:val="00CC127F"/>
    <w:rsid w:val="00CC1A2D"/>
    <w:rsid w:val="00CC1A67"/>
    <w:rsid w:val="00CC1B1B"/>
    <w:rsid w:val="00CC28A5"/>
    <w:rsid w:val="00CC3667"/>
    <w:rsid w:val="00CC3A9A"/>
    <w:rsid w:val="00CC3BE0"/>
    <w:rsid w:val="00CC3D4D"/>
    <w:rsid w:val="00CC3DF0"/>
    <w:rsid w:val="00CC3F25"/>
    <w:rsid w:val="00CC3FC6"/>
    <w:rsid w:val="00CC458E"/>
    <w:rsid w:val="00CC4E37"/>
    <w:rsid w:val="00CC54AD"/>
    <w:rsid w:val="00CC5857"/>
    <w:rsid w:val="00CC5B45"/>
    <w:rsid w:val="00CC6675"/>
    <w:rsid w:val="00CC68F7"/>
    <w:rsid w:val="00CC6B74"/>
    <w:rsid w:val="00CC6EE1"/>
    <w:rsid w:val="00CC712B"/>
    <w:rsid w:val="00CC782A"/>
    <w:rsid w:val="00CC7E8C"/>
    <w:rsid w:val="00CD02AC"/>
    <w:rsid w:val="00CD0606"/>
    <w:rsid w:val="00CD0A9D"/>
    <w:rsid w:val="00CD0B2D"/>
    <w:rsid w:val="00CD14D4"/>
    <w:rsid w:val="00CD1B80"/>
    <w:rsid w:val="00CD1BEF"/>
    <w:rsid w:val="00CD1D72"/>
    <w:rsid w:val="00CD1DF5"/>
    <w:rsid w:val="00CD1E78"/>
    <w:rsid w:val="00CD2955"/>
    <w:rsid w:val="00CD2CB6"/>
    <w:rsid w:val="00CD3313"/>
    <w:rsid w:val="00CD35F4"/>
    <w:rsid w:val="00CD373B"/>
    <w:rsid w:val="00CD38B4"/>
    <w:rsid w:val="00CD406C"/>
    <w:rsid w:val="00CD44B2"/>
    <w:rsid w:val="00CD4FFC"/>
    <w:rsid w:val="00CD58E0"/>
    <w:rsid w:val="00CD5C6E"/>
    <w:rsid w:val="00CD62CA"/>
    <w:rsid w:val="00CD6308"/>
    <w:rsid w:val="00CD65B4"/>
    <w:rsid w:val="00CD65C6"/>
    <w:rsid w:val="00CD6CB6"/>
    <w:rsid w:val="00CD75EF"/>
    <w:rsid w:val="00CD7740"/>
    <w:rsid w:val="00CD7903"/>
    <w:rsid w:val="00CD7AE5"/>
    <w:rsid w:val="00CD7C50"/>
    <w:rsid w:val="00CE0598"/>
    <w:rsid w:val="00CE05DA"/>
    <w:rsid w:val="00CE1B91"/>
    <w:rsid w:val="00CE1D7D"/>
    <w:rsid w:val="00CE2115"/>
    <w:rsid w:val="00CE2492"/>
    <w:rsid w:val="00CE2CF8"/>
    <w:rsid w:val="00CE3840"/>
    <w:rsid w:val="00CE3AB3"/>
    <w:rsid w:val="00CE3D5D"/>
    <w:rsid w:val="00CE3D7B"/>
    <w:rsid w:val="00CE4195"/>
    <w:rsid w:val="00CE49DF"/>
    <w:rsid w:val="00CE4CBE"/>
    <w:rsid w:val="00CE4D0A"/>
    <w:rsid w:val="00CE5384"/>
    <w:rsid w:val="00CE5637"/>
    <w:rsid w:val="00CE599C"/>
    <w:rsid w:val="00CE59AC"/>
    <w:rsid w:val="00CE5A90"/>
    <w:rsid w:val="00CE5BE7"/>
    <w:rsid w:val="00CE5CE0"/>
    <w:rsid w:val="00CE64D8"/>
    <w:rsid w:val="00CE68BB"/>
    <w:rsid w:val="00CE6E4D"/>
    <w:rsid w:val="00CE7061"/>
    <w:rsid w:val="00CE71B4"/>
    <w:rsid w:val="00CE7A73"/>
    <w:rsid w:val="00CE7CD5"/>
    <w:rsid w:val="00CE7DFA"/>
    <w:rsid w:val="00CF01B2"/>
    <w:rsid w:val="00CF0764"/>
    <w:rsid w:val="00CF07B4"/>
    <w:rsid w:val="00CF08C0"/>
    <w:rsid w:val="00CF09D5"/>
    <w:rsid w:val="00CF0CC3"/>
    <w:rsid w:val="00CF1548"/>
    <w:rsid w:val="00CF1A6C"/>
    <w:rsid w:val="00CF21D8"/>
    <w:rsid w:val="00CF289D"/>
    <w:rsid w:val="00CF29BB"/>
    <w:rsid w:val="00CF3231"/>
    <w:rsid w:val="00CF353A"/>
    <w:rsid w:val="00CF3F57"/>
    <w:rsid w:val="00CF4157"/>
    <w:rsid w:val="00CF4D2B"/>
    <w:rsid w:val="00CF4E91"/>
    <w:rsid w:val="00CF4EC6"/>
    <w:rsid w:val="00CF50A9"/>
    <w:rsid w:val="00CF53DD"/>
    <w:rsid w:val="00CF54D1"/>
    <w:rsid w:val="00CF5CDE"/>
    <w:rsid w:val="00CF6178"/>
    <w:rsid w:val="00CF6556"/>
    <w:rsid w:val="00CF6778"/>
    <w:rsid w:val="00CF716D"/>
    <w:rsid w:val="00CF71B2"/>
    <w:rsid w:val="00CF740C"/>
    <w:rsid w:val="00CF74A1"/>
    <w:rsid w:val="00CF766D"/>
    <w:rsid w:val="00D001A1"/>
    <w:rsid w:val="00D003B0"/>
    <w:rsid w:val="00D006F5"/>
    <w:rsid w:val="00D00C83"/>
    <w:rsid w:val="00D0139A"/>
    <w:rsid w:val="00D01A9D"/>
    <w:rsid w:val="00D0209E"/>
    <w:rsid w:val="00D02CAE"/>
    <w:rsid w:val="00D036CC"/>
    <w:rsid w:val="00D0385A"/>
    <w:rsid w:val="00D038FA"/>
    <w:rsid w:val="00D03F72"/>
    <w:rsid w:val="00D040A5"/>
    <w:rsid w:val="00D04341"/>
    <w:rsid w:val="00D043B2"/>
    <w:rsid w:val="00D04524"/>
    <w:rsid w:val="00D04572"/>
    <w:rsid w:val="00D04608"/>
    <w:rsid w:val="00D046EB"/>
    <w:rsid w:val="00D04793"/>
    <w:rsid w:val="00D04C8A"/>
    <w:rsid w:val="00D04EC9"/>
    <w:rsid w:val="00D0512B"/>
    <w:rsid w:val="00D0559B"/>
    <w:rsid w:val="00D057CE"/>
    <w:rsid w:val="00D0613A"/>
    <w:rsid w:val="00D06692"/>
    <w:rsid w:val="00D066F9"/>
    <w:rsid w:val="00D0685D"/>
    <w:rsid w:val="00D06A12"/>
    <w:rsid w:val="00D06DBF"/>
    <w:rsid w:val="00D07490"/>
    <w:rsid w:val="00D074A6"/>
    <w:rsid w:val="00D075B1"/>
    <w:rsid w:val="00D07E98"/>
    <w:rsid w:val="00D10524"/>
    <w:rsid w:val="00D106A6"/>
    <w:rsid w:val="00D10EC8"/>
    <w:rsid w:val="00D11343"/>
    <w:rsid w:val="00D11516"/>
    <w:rsid w:val="00D11C0E"/>
    <w:rsid w:val="00D11EB4"/>
    <w:rsid w:val="00D12A3C"/>
    <w:rsid w:val="00D1311B"/>
    <w:rsid w:val="00D13235"/>
    <w:rsid w:val="00D144E4"/>
    <w:rsid w:val="00D14863"/>
    <w:rsid w:val="00D14ACC"/>
    <w:rsid w:val="00D15A4E"/>
    <w:rsid w:val="00D15B38"/>
    <w:rsid w:val="00D15DD9"/>
    <w:rsid w:val="00D15EE6"/>
    <w:rsid w:val="00D16519"/>
    <w:rsid w:val="00D166C3"/>
    <w:rsid w:val="00D16C4E"/>
    <w:rsid w:val="00D17110"/>
    <w:rsid w:val="00D17231"/>
    <w:rsid w:val="00D17365"/>
    <w:rsid w:val="00D17A73"/>
    <w:rsid w:val="00D2010A"/>
    <w:rsid w:val="00D20B72"/>
    <w:rsid w:val="00D20F2F"/>
    <w:rsid w:val="00D20FC5"/>
    <w:rsid w:val="00D217A2"/>
    <w:rsid w:val="00D22210"/>
    <w:rsid w:val="00D2232B"/>
    <w:rsid w:val="00D223CB"/>
    <w:rsid w:val="00D226DB"/>
    <w:rsid w:val="00D22949"/>
    <w:rsid w:val="00D23535"/>
    <w:rsid w:val="00D2371C"/>
    <w:rsid w:val="00D23748"/>
    <w:rsid w:val="00D23771"/>
    <w:rsid w:val="00D2389A"/>
    <w:rsid w:val="00D24484"/>
    <w:rsid w:val="00D24B76"/>
    <w:rsid w:val="00D24D7F"/>
    <w:rsid w:val="00D250C7"/>
    <w:rsid w:val="00D2681B"/>
    <w:rsid w:val="00D269C6"/>
    <w:rsid w:val="00D26BD3"/>
    <w:rsid w:val="00D27B32"/>
    <w:rsid w:val="00D301C8"/>
    <w:rsid w:val="00D301F0"/>
    <w:rsid w:val="00D3029D"/>
    <w:rsid w:val="00D302E3"/>
    <w:rsid w:val="00D30402"/>
    <w:rsid w:val="00D3062F"/>
    <w:rsid w:val="00D3064D"/>
    <w:rsid w:val="00D30687"/>
    <w:rsid w:val="00D30EE1"/>
    <w:rsid w:val="00D30F7C"/>
    <w:rsid w:val="00D31021"/>
    <w:rsid w:val="00D3141F"/>
    <w:rsid w:val="00D31797"/>
    <w:rsid w:val="00D31D88"/>
    <w:rsid w:val="00D321FA"/>
    <w:rsid w:val="00D322B0"/>
    <w:rsid w:val="00D32AA8"/>
    <w:rsid w:val="00D32F35"/>
    <w:rsid w:val="00D32F63"/>
    <w:rsid w:val="00D33750"/>
    <w:rsid w:val="00D33AF0"/>
    <w:rsid w:val="00D33B44"/>
    <w:rsid w:val="00D33CD6"/>
    <w:rsid w:val="00D33CEC"/>
    <w:rsid w:val="00D33DDA"/>
    <w:rsid w:val="00D34046"/>
    <w:rsid w:val="00D348CF"/>
    <w:rsid w:val="00D3493B"/>
    <w:rsid w:val="00D34AC7"/>
    <w:rsid w:val="00D34F56"/>
    <w:rsid w:val="00D3542C"/>
    <w:rsid w:val="00D35FAC"/>
    <w:rsid w:val="00D36270"/>
    <w:rsid w:val="00D36461"/>
    <w:rsid w:val="00D368EF"/>
    <w:rsid w:val="00D37167"/>
    <w:rsid w:val="00D3746A"/>
    <w:rsid w:val="00D3746C"/>
    <w:rsid w:val="00D37E52"/>
    <w:rsid w:val="00D40312"/>
    <w:rsid w:val="00D40AA4"/>
    <w:rsid w:val="00D40B2B"/>
    <w:rsid w:val="00D4121B"/>
    <w:rsid w:val="00D412A5"/>
    <w:rsid w:val="00D412D1"/>
    <w:rsid w:val="00D41AA2"/>
    <w:rsid w:val="00D41B1D"/>
    <w:rsid w:val="00D42817"/>
    <w:rsid w:val="00D42B37"/>
    <w:rsid w:val="00D43130"/>
    <w:rsid w:val="00D43220"/>
    <w:rsid w:val="00D440E4"/>
    <w:rsid w:val="00D44373"/>
    <w:rsid w:val="00D445A9"/>
    <w:rsid w:val="00D446B9"/>
    <w:rsid w:val="00D44984"/>
    <w:rsid w:val="00D45193"/>
    <w:rsid w:val="00D4578F"/>
    <w:rsid w:val="00D45896"/>
    <w:rsid w:val="00D45B22"/>
    <w:rsid w:val="00D45B29"/>
    <w:rsid w:val="00D45EFF"/>
    <w:rsid w:val="00D462F1"/>
    <w:rsid w:val="00D4631C"/>
    <w:rsid w:val="00D464E3"/>
    <w:rsid w:val="00D46ACA"/>
    <w:rsid w:val="00D47AF0"/>
    <w:rsid w:val="00D47DA7"/>
    <w:rsid w:val="00D500FC"/>
    <w:rsid w:val="00D50398"/>
    <w:rsid w:val="00D507DF"/>
    <w:rsid w:val="00D50A8D"/>
    <w:rsid w:val="00D50B34"/>
    <w:rsid w:val="00D50C25"/>
    <w:rsid w:val="00D51032"/>
    <w:rsid w:val="00D51075"/>
    <w:rsid w:val="00D5150D"/>
    <w:rsid w:val="00D519CB"/>
    <w:rsid w:val="00D51D68"/>
    <w:rsid w:val="00D51F03"/>
    <w:rsid w:val="00D5268E"/>
    <w:rsid w:val="00D526EA"/>
    <w:rsid w:val="00D52AD9"/>
    <w:rsid w:val="00D53192"/>
    <w:rsid w:val="00D533FA"/>
    <w:rsid w:val="00D5348F"/>
    <w:rsid w:val="00D534C3"/>
    <w:rsid w:val="00D5368A"/>
    <w:rsid w:val="00D53E7E"/>
    <w:rsid w:val="00D53F08"/>
    <w:rsid w:val="00D53F80"/>
    <w:rsid w:val="00D5422B"/>
    <w:rsid w:val="00D54800"/>
    <w:rsid w:val="00D54A7C"/>
    <w:rsid w:val="00D54C9A"/>
    <w:rsid w:val="00D54DAD"/>
    <w:rsid w:val="00D5566F"/>
    <w:rsid w:val="00D558DA"/>
    <w:rsid w:val="00D55B1B"/>
    <w:rsid w:val="00D567E7"/>
    <w:rsid w:val="00D5686C"/>
    <w:rsid w:val="00D57BD3"/>
    <w:rsid w:val="00D57C77"/>
    <w:rsid w:val="00D57C8E"/>
    <w:rsid w:val="00D57F09"/>
    <w:rsid w:val="00D60000"/>
    <w:rsid w:val="00D60577"/>
    <w:rsid w:val="00D611E1"/>
    <w:rsid w:val="00D613B1"/>
    <w:rsid w:val="00D61CB3"/>
    <w:rsid w:val="00D622C1"/>
    <w:rsid w:val="00D6288F"/>
    <w:rsid w:val="00D62BA3"/>
    <w:rsid w:val="00D6335F"/>
    <w:rsid w:val="00D635C7"/>
    <w:rsid w:val="00D635E9"/>
    <w:rsid w:val="00D6381D"/>
    <w:rsid w:val="00D63970"/>
    <w:rsid w:val="00D63CEA"/>
    <w:rsid w:val="00D64A25"/>
    <w:rsid w:val="00D651D4"/>
    <w:rsid w:val="00D657E8"/>
    <w:rsid w:val="00D6594A"/>
    <w:rsid w:val="00D659F9"/>
    <w:rsid w:val="00D65EBE"/>
    <w:rsid w:val="00D66140"/>
    <w:rsid w:val="00D66333"/>
    <w:rsid w:val="00D6678F"/>
    <w:rsid w:val="00D667A3"/>
    <w:rsid w:val="00D6681D"/>
    <w:rsid w:val="00D66B0F"/>
    <w:rsid w:val="00D70384"/>
    <w:rsid w:val="00D703D1"/>
    <w:rsid w:val="00D70635"/>
    <w:rsid w:val="00D706B8"/>
    <w:rsid w:val="00D70AB5"/>
    <w:rsid w:val="00D70DAD"/>
    <w:rsid w:val="00D70F07"/>
    <w:rsid w:val="00D7101F"/>
    <w:rsid w:val="00D7148A"/>
    <w:rsid w:val="00D71ABC"/>
    <w:rsid w:val="00D71C0F"/>
    <w:rsid w:val="00D72098"/>
    <w:rsid w:val="00D7216F"/>
    <w:rsid w:val="00D723EB"/>
    <w:rsid w:val="00D725B6"/>
    <w:rsid w:val="00D725CD"/>
    <w:rsid w:val="00D728C0"/>
    <w:rsid w:val="00D73028"/>
    <w:rsid w:val="00D732A4"/>
    <w:rsid w:val="00D73442"/>
    <w:rsid w:val="00D738AB"/>
    <w:rsid w:val="00D752FE"/>
    <w:rsid w:val="00D7564E"/>
    <w:rsid w:val="00D759B5"/>
    <w:rsid w:val="00D75B17"/>
    <w:rsid w:val="00D75F6C"/>
    <w:rsid w:val="00D7637D"/>
    <w:rsid w:val="00D76A9B"/>
    <w:rsid w:val="00D7743D"/>
    <w:rsid w:val="00D77817"/>
    <w:rsid w:val="00D77ADD"/>
    <w:rsid w:val="00D77FF8"/>
    <w:rsid w:val="00D8093A"/>
    <w:rsid w:val="00D80D1C"/>
    <w:rsid w:val="00D80DA3"/>
    <w:rsid w:val="00D80F5A"/>
    <w:rsid w:val="00D81BB2"/>
    <w:rsid w:val="00D81C2F"/>
    <w:rsid w:val="00D823C0"/>
    <w:rsid w:val="00D82425"/>
    <w:rsid w:val="00D82699"/>
    <w:rsid w:val="00D82719"/>
    <w:rsid w:val="00D82A59"/>
    <w:rsid w:val="00D833B9"/>
    <w:rsid w:val="00D8356D"/>
    <w:rsid w:val="00D83B04"/>
    <w:rsid w:val="00D843C0"/>
    <w:rsid w:val="00D845D5"/>
    <w:rsid w:val="00D8477A"/>
    <w:rsid w:val="00D84AFB"/>
    <w:rsid w:val="00D85195"/>
    <w:rsid w:val="00D85254"/>
    <w:rsid w:val="00D85420"/>
    <w:rsid w:val="00D85825"/>
    <w:rsid w:val="00D85841"/>
    <w:rsid w:val="00D858BB"/>
    <w:rsid w:val="00D85967"/>
    <w:rsid w:val="00D85A27"/>
    <w:rsid w:val="00D85BFF"/>
    <w:rsid w:val="00D85D1D"/>
    <w:rsid w:val="00D865FC"/>
    <w:rsid w:val="00D86805"/>
    <w:rsid w:val="00D86859"/>
    <w:rsid w:val="00D86890"/>
    <w:rsid w:val="00D86CE8"/>
    <w:rsid w:val="00D86D5E"/>
    <w:rsid w:val="00D86E25"/>
    <w:rsid w:val="00D8759E"/>
    <w:rsid w:val="00D87B96"/>
    <w:rsid w:val="00D87F34"/>
    <w:rsid w:val="00D9066D"/>
    <w:rsid w:val="00D9093F"/>
    <w:rsid w:val="00D91A99"/>
    <w:rsid w:val="00D91DF1"/>
    <w:rsid w:val="00D91F4A"/>
    <w:rsid w:val="00D923C0"/>
    <w:rsid w:val="00D924A8"/>
    <w:rsid w:val="00D936C5"/>
    <w:rsid w:val="00D93915"/>
    <w:rsid w:val="00D93B7A"/>
    <w:rsid w:val="00D93F2C"/>
    <w:rsid w:val="00D94193"/>
    <w:rsid w:val="00D94344"/>
    <w:rsid w:val="00D943C3"/>
    <w:rsid w:val="00D952BB"/>
    <w:rsid w:val="00D95465"/>
    <w:rsid w:val="00D955C0"/>
    <w:rsid w:val="00D956D6"/>
    <w:rsid w:val="00D959ED"/>
    <w:rsid w:val="00D95A4E"/>
    <w:rsid w:val="00D95BA4"/>
    <w:rsid w:val="00D95DBF"/>
    <w:rsid w:val="00D963F8"/>
    <w:rsid w:val="00D96439"/>
    <w:rsid w:val="00D97736"/>
    <w:rsid w:val="00D977F3"/>
    <w:rsid w:val="00D979E1"/>
    <w:rsid w:val="00DA088D"/>
    <w:rsid w:val="00DA0C22"/>
    <w:rsid w:val="00DA0C66"/>
    <w:rsid w:val="00DA1280"/>
    <w:rsid w:val="00DA1658"/>
    <w:rsid w:val="00DA1E52"/>
    <w:rsid w:val="00DA2342"/>
    <w:rsid w:val="00DA2706"/>
    <w:rsid w:val="00DA29C2"/>
    <w:rsid w:val="00DA3029"/>
    <w:rsid w:val="00DA3177"/>
    <w:rsid w:val="00DA360E"/>
    <w:rsid w:val="00DA365F"/>
    <w:rsid w:val="00DA52F9"/>
    <w:rsid w:val="00DA5583"/>
    <w:rsid w:val="00DA5777"/>
    <w:rsid w:val="00DA579E"/>
    <w:rsid w:val="00DA61BF"/>
    <w:rsid w:val="00DA69E7"/>
    <w:rsid w:val="00DA76FC"/>
    <w:rsid w:val="00DA781D"/>
    <w:rsid w:val="00DA7D36"/>
    <w:rsid w:val="00DB0443"/>
    <w:rsid w:val="00DB080A"/>
    <w:rsid w:val="00DB09E3"/>
    <w:rsid w:val="00DB0DE4"/>
    <w:rsid w:val="00DB0E67"/>
    <w:rsid w:val="00DB0F8F"/>
    <w:rsid w:val="00DB1179"/>
    <w:rsid w:val="00DB1304"/>
    <w:rsid w:val="00DB1A68"/>
    <w:rsid w:val="00DB1DBC"/>
    <w:rsid w:val="00DB223C"/>
    <w:rsid w:val="00DB2CA4"/>
    <w:rsid w:val="00DB3327"/>
    <w:rsid w:val="00DB3341"/>
    <w:rsid w:val="00DB351F"/>
    <w:rsid w:val="00DB3A57"/>
    <w:rsid w:val="00DB3CAB"/>
    <w:rsid w:val="00DB48EE"/>
    <w:rsid w:val="00DB4951"/>
    <w:rsid w:val="00DB4960"/>
    <w:rsid w:val="00DB49A9"/>
    <w:rsid w:val="00DB5109"/>
    <w:rsid w:val="00DB524B"/>
    <w:rsid w:val="00DB58A6"/>
    <w:rsid w:val="00DB60F2"/>
    <w:rsid w:val="00DB639E"/>
    <w:rsid w:val="00DB656C"/>
    <w:rsid w:val="00DB689C"/>
    <w:rsid w:val="00DB6B72"/>
    <w:rsid w:val="00DB6BAB"/>
    <w:rsid w:val="00DB6FFD"/>
    <w:rsid w:val="00DB7210"/>
    <w:rsid w:val="00DB7486"/>
    <w:rsid w:val="00DB7974"/>
    <w:rsid w:val="00DB7DBB"/>
    <w:rsid w:val="00DB7F3F"/>
    <w:rsid w:val="00DC032F"/>
    <w:rsid w:val="00DC082B"/>
    <w:rsid w:val="00DC0AB5"/>
    <w:rsid w:val="00DC0DFB"/>
    <w:rsid w:val="00DC1131"/>
    <w:rsid w:val="00DC11F3"/>
    <w:rsid w:val="00DC13BF"/>
    <w:rsid w:val="00DC158F"/>
    <w:rsid w:val="00DC1A24"/>
    <w:rsid w:val="00DC1A2B"/>
    <w:rsid w:val="00DC2041"/>
    <w:rsid w:val="00DC2063"/>
    <w:rsid w:val="00DC226E"/>
    <w:rsid w:val="00DC2544"/>
    <w:rsid w:val="00DC2EE4"/>
    <w:rsid w:val="00DC2F01"/>
    <w:rsid w:val="00DC2F84"/>
    <w:rsid w:val="00DC33CA"/>
    <w:rsid w:val="00DC3739"/>
    <w:rsid w:val="00DC375E"/>
    <w:rsid w:val="00DC3DC5"/>
    <w:rsid w:val="00DC458D"/>
    <w:rsid w:val="00DC471B"/>
    <w:rsid w:val="00DC4C88"/>
    <w:rsid w:val="00DC4D03"/>
    <w:rsid w:val="00DC5549"/>
    <w:rsid w:val="00DC5874"/>
    <w:rsid w:val="00DC5D66"/>
    <w:rsid w:val="00DC6D32"/>
    <w:rsid w:val="00DC70DA"/>
    <w:rsid w:val="00DC72A4"/>
    <w:rsid w:val="00DC7973"/>
    <w:rsid w:val="00DC7AA5"/>
    <w:rsid w:val="00DC7EBA"/>
    <w:rsid w:val="00DD0313"/>
    <w:rsid w:val="00DD0432"/>
    <w:rsid w:val="00DD0855"/>
    <w:rsid w:val="00DD09BE"/>
    <w:rsid w:val="00DD0B33"/>
    <w:rsid w:val="00DD12E3"/>
    <w:rsid w:val="00DD12F0"/>
    <w:rsid w:val="00DD1495"/>
    <w:rsid w:val="00DD282A"/>
    <w:rsid w:val="00DD2B70"/>
    <w:rsid w:val="00DD2D7A"/>
    <w:rsid w:val="00DD3051"/>
    <w:rsid w:val="00DD3B7B"/>
    <w:rsid w:val="00DD4674"/>
    <w:rsid w:val="00DD47FD"/>
    <w:rsid w:val="00DD4B5B"/>
    <w:rsid w:val="00DD4CCA"/>
    <w:rsid w:val="00DD515E"/>
    <w:rsid w:val="00DD5250"/>
    <w:rsid w:val="00DD5441"/>
    <w:rsid w:val="00DD60FC"/>
    <w:rsid w:val="00DD6106"/>
    <w:rsid w:val="00DD6199"/>
    <w:rsid w:val="00DD66CF"/>
    <w:rsid w:val="00DD691D"/>
    <w:rsid w:val="00DD6A11"/>
    <w:rsid w:val="00DD6CAF"/>
    <w:rsid w:val="00DD716D"/>
    <w:rsid w:val="00DD7331"/>
    <w:rsid w:val="00DE014F"/>
    <w:rsid w:val="00DE044C"/>
    <w:rsid w:val="00DE080B"/>
    <w:rsid w:val="00DE114B"/>
    <w:rsid w:val="00DE23CA"/>
    <w:rsid w:val="00DE274D"/>
    <w:rsid w:val="00DE299C"/>
    <w:rsid w:val="00DE2CEA"/>
    <w:rsid w:val="00DE2F02"/>
    <w:rsid w:val="00DE301F"/>
    <w:rsid w:val="00DE3457"/>
    <w:rsid w:val="00DE34CE"/>
    <w:rsid w:val="00DE35D2"/>
    <w:rsid w:val="00DE3A24"/>
    <w:rsid w:val="00DE3DA9"/>
    <w:rsid w:val="00DE41A9"/>
    <w:rsid w:val="00DE48F8"/>
    <w:rsid w:val="00DE4934"/>
    <w:rsid w:val="00DE4A29"/>
    <w:rsid w:val="00DE5580"/>
    <w:rsid w:val="00DE55F3"/>
    <w:rsid w:val="00DE572D"/>
    <w:rsid w:val="00DE5BFC"/>
    <w:rsid w:val="00DE5CE9"/>
    <w:rsid w:val="00DE5EF0"/>
    <w:rsid w:val="00DE6229"/>
    <w:rsid w:val="00DE67CD"/>
    <w:rsid w:val="00DE6A3B"/>
    <w:rsid w:val="00DE6AA2"/>
    <w:rsid w:val="00DE6DBB"/>
    <w:rsid w:val="00DE6FA7"/>
    <w:rsid w:val="00DE7436"/>
    <w:rsid w:val="00DE756B"/>
    <w:rsid w:val="00DE7770"/>
    <w:rsid w:val="00DE77DD"/>
    <w:rsid w:val="00DE783A"/>
    <w:rsid w:val="00DE795F"/>
    <w:rsid w:val="00DE7B81"/>
    <w:rsid w:val="00DE7CA9"/>
    <w:rsid w:val="00DE7DCE"/>
    <w:rsid w:val="00DF0A96"/>
    <w:rsid w:val="00DF12AE"/>
    <w:rsid w:val="00DF1703"/>
    <w:rsid w:val="00DF1B57"/>
    <w:rsid w:val="00DF24F0"/>
    <w:rsid w:val="00DF2EBD"/>
    <w:rsid w:val="00DF36DD"/>
    <w:rsid w:val="00DF3E1B"/>
    <w:rsid w:val="00DF4609"/>
    <w:rsid w:val="00DF4824"/>
    <w:rsid w:val="00DF56D2"/>
    <w:rsid w:val="00DF5E27"/>
    <w:rsid w:val="00DF61B5"/>
    <w:rsid w:val="00DF68C3"/>
    <w:rsid w:val="00DF796E"/>
    <w:rsid w:val="00DF7A59"/>
    <w:rsid w:val="00DF7BEF"/>
    <w:rsid w:val="00DF7C2B"/>
    <w:rsid w:val="00DF7C97"/>
    <w:rsid w:val="00E001A0"/>
    <w:rsid w:val="00E00B5B"/>
    <w:rsid w:val="00E00BB4"/>
    <w:rsid w:val="00E00CE6"/>
    <w:rsid w:val="00E00E53"/>
    <w:rsid w:val="00E014B9"/>
    <w:rsid w:val="00E016DB"/>
    <w:rsid w:val="00E01BE5"/>
    <w:rsid w:val="00E01DBD"/>
    <w:rsid w:val="00E02530"/>
    <w:rsid w:val="00E03AA4"/>
    <w:rsid w:val="00E03E90"/>
    <w:rsid w:val="00E03FEB"/>
    <w:rsid w:val="00E04132"/>
    <w:rsid w:val="00E0445B"/>
    <w:rsid w:val="00E04660"/>
    <w:rsid w:val="00E0496C"/>
    <w:rsid w:val="00E049BE"/>
    <w:rsid w:val="00E04BC2"/>
    <w:rsid w:val="00E04DD9"/>
    <w:rsid w:val="00E04F39"/>
    <w:rsid w:val="00E04F6A"/>
    <w:rsid w:val="00E05958"/>
    <w:rsid w:val="00E05D6D"/>
    <w:rsid w:val="00E06E57"/>
    <w:rsid w:val="00E06FAD"/>
    <w:rsid w:val="00E07D78"/>
    <w:rsid w:val="00E07E8D"/>
    <w:rsid w:val="00E07F64"/>
    <w:rsid w:val="00E10670"/>
    <w:rsid w:val="00E10F33"/>
    <w:rsid w:val="00E11342"/>
    <w:rsid w:val="00E1170C"/>
    <w:rsid w:val="00E11ABA"/>
    <w:rsid w:val="00E1264B"/>
    <w:rsid w:val="00E12BFA"/>
    <w:rsid w:val="00E12EA2"/>
    <w:rsid w:val="00E133A0"/>
    <w:rsid w:val="00E13702"/>
    <w:rsid w:val="00E138E1"/>
    <w:rsid w:val="00E13B5F"/>
    <w:rsid w:val="00E13CA5"/>
    <w:rsid w:val="00E14225"/>
    <w:rsid w:val="00E1430F"/>
    <w:rsid w:val="00E14851"/>
    <w:rsid w:val="00E15244"/>
    <w:rsid w:val="00E154A6"/>
    <w:rsid w:val="00E15D01"/>
    <w:rsid w:val="00E15E04"/>
    <w:rsid w:val="00E16595"/>
    <w:rsid w:val="00E16C5D"/>
    <w:rsid w:val="00E16C90"/>
    <w:rsid w:val="00E16DAE"/>
    <w:rsid w:val="00E1740F"/>
    <w:rsid w:val="00E17912"/>
    <w:rsid w:val="00E17BB0"/>
    <w:rsid w:val="00E17D65"/>
    <w:rsid w:val="00E201FA"/>
    <w:rsid w:val="00E20CAF"/>
    <w:rsid w:val="00E21D2A"/>
    <w:rsid w:val="00E2259E"/>
    <w:rsid w:val="00E22D42"/>
    <w:rsid w:val="00E234FC"/>
    <w:rsid w:val="00E23920"/>
    <w:rsid w:val="00E24258"/>
    <w:rsid w:val="00E24C78"/>
    <w:rsid w:val="00E253B1"/>
    <w:rsid w:val="00E262E1"/>
    <w:rsid w:val="00E2643A"/>
    <w:rsid w:val="00E265DB"/>
    <w:rsid w:val="00E26A76"/>
    <w:rsid w:val="00E26BBD"/>
    <w:rsid w:val="00E278A9"/>
    <w:rsid w:val="00E27EF4"/>
    <w:rsid w:val="00E301BF"/>
    <w:rsid w:val="00E309A5"/>
    <w:rsid w:val="00E30A8C"/>
    <w:rsid w:val="00E30C01"/>
    <w:rsid w:val="00E31171"/>
    <w:rsid w:val="00E31396"/>
    <w:rsid w:val="00E31B04"/>
    <w:rsid w:val="00E31B3D"/>
    <w:rsid w:val="00E31BA9"/>
    <w:rsid w:val="00E32337"/>
    <w:rsid w:val="00E32E83"/>
    <w:rsid w:val="00E33096"/>
    <w:rsid w:val="00E33915"/>
    <w:rsid w:val="00E3404C"/>
    <w:rsid w:val="00E3496E"/>
    <w:rsid w:val="00E34F18"/>
    <w:rsid w:val="00E35A54"/>
    <w:rsid w:val="00E35AC8"/>
    <w:rsid w:val="00E35C13"/>
    <w:rsid w:val="00E35EEE"/>
    <w:rsid w:val="00E35F92"/>
    <w:rsid w:val="00E35FC1"/>
    <w:rsid w:val="00E36195"/>
    <w:rsid w:val="00E3679A"/>
    <w:rsid w:val="00E367CC"/>
    <w:rsid w:val="00E36E3A"/>
    <w:rsid w:val="00E37268"/>
    <w:rsid w:val="00E376F0"/>
    <w:rsid w:val="00E37938"/>
    <w:rsid w:val="00E37DD8"/>
    <w:rsid w:val="00E37EA6"/>
    <w:rsid w:val="00E4013A"/>
    <w:rsid w:val="00E401D1"/>
    <w:rsid w:val="00E4039E"/>
    <w:rsid w:val="00E40CB9"/>
    <w:rsid w:val="00E411B5"/>
    <w:rsid w:val="00E411DE"/>
    <w:rsid w:val="00E41351"/>
    <w:rsid w:val="00E413FA"/>
    <w:rsid w:val="00E418B2"/>
    <w:rsid w:val="00E42061"/>
    <w:rsid w:val="00E4238E"/>
    <w:rsid w:val="00E424C1"/>
    <w:rsid w:val="00E4299A"/>
    <w:rsid w:val="00E42B78"/>
    <w:rsid w:val="00E43677"/>
    <w:rsid w:val="00E43B35"/>
    <w:rsid w:val="00E440D8"/>
    <w:rsid w:val="00E44612"/>
    <w:rsid w:val="00E44672"/>
    <w:rsid w:val="00E44D54"/>
    <w:rsid w:val="00E4502F"/>
    <w:rsid w:val="00E450E9"/>
    <w:rsid w:val="00E4636C"/>
    <w:rsid w:val="00E463D1"/>
    <w:rsid w:val="00E46644"/>
    <w:rsid w:val="00E46ECE"/>
    <w:rsid w:val="00E471C1"/>
    <w:rsid w:val="00E47E8B"/>
    <w:rsid w:val="00E500FD"/>
    <w:rsid w:val="00E5021B"/>
    <w:rsid w:val="00E504F2"/>
    <w:rsid w:val="00E5059B"/>
    <w:rsid w:val="00E512E9"/>
    <w:rsid w:val="00E51AEE"/>
    <w:rsid w:val="00E51BDC"/>
    <w:rsid w:val="00E51C0F"/>
    <w:rsid w:val="00E52BD8"/>
    <w:rsid w:val="00E52D31"/>
    <w:rsid w:val="00E52E80"/>
    <w:rsid w:val="00E5342F"/>
    <w:rsid w:val="00E535B0"/>
    <w:rsid w:val="00E53E06"/>
    <w:rsid w:val="00E54087"/>
    <w:rsid w:val="00E54538"/>
    <w:rsid w:val="00E54E0C"/>
    <w:rsid w:val="00E54F50"/>
    <w:rsid w:val="00E55378"/>
    <w:rsid w:val="00E553A8"/>
    <w:rsid w:val="00E562B2"/>
    <w:rsid w:val="00E56B65"/>
    <w:rsid w:val="00E56B66"/>
    <w:rsid w:val="00E56DE2"/>
    <w:rsid w:val="00E57381"/>
    <w:rsid w:val="00E578C6"/>
    <w:rsid w:val="00E57AA7"/>
    <w:rsid w:val="00E57FB9"/>
    <w:rsid w:val="00E60112"/>
    <w:rsid w:val="00E60D5D"/>
    <w:rsid w:val="00E60EB4"/>
    <w:rsid w:val="00E6127C"/>
    <w:rsid w:val="00E6129E"/>
    <w:rsid w:val="00E6149B"/>
    <w:rsid w:val="00E616B3"/>
    <w:rsid w:val="00E6192B"/>
    <w:rsid w:val="00E62068"/>
    <w:rsid w:val="00E621BB"/>
    <w:rsid w:val="00E622D1"/>
    <w:rsid w:val="00E623F1"/>
    <w:rsid w:val="00E623FF"/>
    <w:rsid w:val="00E627BC"/>
    <w:rsid w:val="00E62CCC"/>
    <w:rsid w:val="00E63091"/>
    <w:rsid w:val="00E632BE"/>
    <w:rsid w:val="00E632DE"/>
    <w:rsid w:val="00E6362A"/>
    <w:rsid w:val="00E636BC"/>
    <w:rsid w:val="00E63896"/>
    <w:rsid w:val="00E638FA"/>
    <w:rsid w:val="00E63E89"/>
    <w:rsid w:val="00E64354"/>
    <w:rsid w:val="00E647B2"/>
    <w:rsid w:val="00E66172"/>
    <w:rsid w:val="00E66200"/>
    <w:rsid w:val="00E665FA"/>
    <w:rsid w:val="00E66616"/>
    <w:rsid w:val="00E667D9"/>
    <w:rsid w:val="00E669D3"/>
    <w:rsid w:val="00E66C28"/>
    <w:rsid w:val="00E66EA0"/>
    <w:rsid w:val="00E66F41"/>
    <w:rsid w:val="00E67072"/>
    <w:rsid w:val="00E67433"/>
    <w:rsid w:val="00E67B5D"/>
    <w:rsid w:val="00E67E77"/>
    <w:rsid w:val="00E67ED0"/>
    <w:rsid w:val="00E700A0"/>
    <w:rsid w:val="00E700B9"/>
    <w:rsid w:val="00E7038F"/>
    <w:rsid w:val="00E703B0"/>
    <w:rsid w:val="00E70412"/>
    <w:rsid w:val="00E70550"/>
    <w:rsid w:val="00E70568"/>
    <w:rsid w:val="00E7081C"/>
    <w:rsid w:val="00E70D05"/>
    <w:rsid w:val="00E70E81"/>
    <w:rsid w:val="00E713BA"/>
    <w:rsid w:val="00E71F89"/>
    <w:rsid w:val="00E72DAA"/>
    <w:rsid w:val="00E73154"/>
    <w:rsid w:val="00E7363A"/>
    <w:rsid w:val="00E73871"/>
    <w:rsid w:val="00E73D9A"/>
    <w:rsid w:val="00E740DA"/>
    <w:rsid w:val="00E74154"/>
    <w:rsid w:val="00E74B92"/>
    <w:rsid w:val="00E74EAC"/>
    <w:rsid w:val="00E75ACD"/>
    <w:rsid w:val="00E75C48"/>
    <w:rsid w:val="00E75FB6"/>
    <w:rsid w:val="00E76324"/>
    <w:rsid w:val="00E76B17"/>
    <w:rsid w:val="00E76FA1"/>
    <w:rsid w:val="00E774FA"/>
    <w:rsid w:val="00E77B35"/>
    <w:rsid w:val="00E800CC"/>
    <w:rsid w:val="00E803CB"/>
    <w:rsid w:val="00E80B73"/>
    <w:rsid w:val="00E80FC3"/>
    <w:rsid w:val="00E817B0"/>
    <w:rsid w:val="00E81894"/>
    <w:rsid w:val="00E81D0A"/>
    <w:rsid w:val="00E82BB1"/>
    <w:rsid w:val="00E82DFA"/>
    <w:rsid w:val="00E8320F"/>
    <w:rsid w:val="00E8356E"/>
    <w:rsid w:val="00E83FD2"/>
    <w:rsid w:val="00E84181"/>
    <w:rsid w:val="00E8422E"/>
    <w:rsid w:val="00E84819"/>
    <w:rsid w:val="00E84A70"/>
    <w:rsid w:val="00E8589E"/>
    <w:rsid w:val="00E85909"/>
    <w:rsid w:val="00E85F4F"/>
    <w:rsid w:val="00E86206"/>
    <w:rsid w:val="00E86902"/>
    <w:rsid w:val="00E871D8"/>
    <w:rsid w:val="00E872A1"/>
    <w:rsid w:val="00E87612"/>
    <w:rsid w:val="00E87F20"/>
    <w:rsid w:val="00E900E3"/>
    <w:rsid w:val="00E90225"/>
    <w:rsid w:val="00E9086E"/>
    <w:rsid w:val="00E910FC"/>
    <w:rsid w:val="00E9117A"/>
    <w:rsid w:val="00E913FB"/>
    <w:rsid w:val="00E91455"/>
    <w:rsid w:val="00E914BE"/>
    <w:rsid w:val="00E91545"/>
    <w:rsid w:val="00E91AF2"/>
    <w:rsid w:val="00E91B3D"/>
    <w:rsid w:val="00E91BB3"/>
    <w:rsid w:val="00E91CC8"/>
    <w:rsid w:val="00E920F0"/>
    <w:rsid w:val="00E92628"/>
    <w:rsid w:val="00E92E55"/>
    <w:rsid w:val="00E92F92"/>
    <w:rsid w:val="00E933BA"/>
    <w:rsid w:val="00E936BF"/>
    <w:rsid w:val="00E93A6A"/>
    <w:rsid w:val="00E93D64"/>
    <w:rsid w:val="00E942D4"/>
    <w:rsid w:val="00E944A8"/>
    <w:rsid w:val="00E94898"/>
    <w:rsid w:val="00E949C7"/>
    <w:rsid w:val="00E94C6B"/>
    <w:rsid w:val="00E94CF4"/>
    <w:rsid w:val="00E956E0"/>
    <w:rsid w:val="00E95BC6"/>
    <w:rsid w:val="00E9679A"/>
    <w:rsid w:val="00E96DC7"/>
    <w:rsid w:val="00E97502"/>
    <w:rsid w:val="00E976E3"/>
    <w:rsid w:val="00E977D0"/>
    <w:rsid w:val="00E97C4F"/>
    <w:rsid w:val="00E97C5A"/>
    <w:rsid w:val="00EA0339"/>
    <w:rsid w:val="00EA0863"/>
    <w:rsid w:val="00EA0884"/>
    <w:rsid w:val="00EA0BDA"/>
    <w:rsid w:val="00EA0C10"/>
    <w:rsid w:val="00EA272A"/>
    <w:rsid w:val="00EA2C64"/>
    <w:rsid w:val="00EA2EC0"/>
    <w:rsid w:val="00EA3497"/>
    <w:rsid w:val="00EA37E4"/>
    <w:rsid w:val="00EA389D"/>
    <w:rsid w:val="00EA3B95"/>
    <w:rsid w:val="00EA4025"/>
    <w:rsid w:val="00EA4B41"/>
    <w:rsid w:val="00EA4E9C"/>
    <w:rsid w:val="00EA5050"/>
    <w:rsid w:val="00EA50A4"/>
    <w:rsid w:val="00EA593C"/>
    <w:rsid w:val="00EA59C8"/>
    <w:rsid w:val="00EA5EFA"/>
    <w:rsid w:val="00EA61E4"/>
    <w:rsid w:val="00EA6325"/>
    <w:rsid w:val="00EA695B"/>
    <w:rsid w:val="00EA6EDE"/>
    <w:rsid w:val="00EA6FB2"/>
    <w:rsid w:val="00EA7125"/>
    <w:rsid w:val="00EA717E"/>
    <w:rsid w:val="00EA7380"/>
    <w:rsid w:val="00EA7574"/>
    <w:rsid w:val="00EA7763"/>
    <w:rsid w:val="00EA7FED"/>
    <w:rsid w:val="00EB0062"/>
    <w:rsid w:val="00EB0869"/>
    <w:rsid w:val="00EB09F6"/>
    <w:rsid w:val="00EB0B37"/>
    <w:rsid w:val="00EB1327"/>
    <w:rsid w:val="00EB148B"/>
    <w:rsid w:val="00EB14DC"/>
    <w:rsid w:val="00EB190E"/>
    <w:rsid w:val="00EB21D5"/>
    <w:rsid w:val="00EB25F6"/>
    <w:rsid w:val="00EB2689"/>
    <w:rsid w:val="00EB3453"/>
    <w:rsid w:val="00EB34BC"/>
    <w:rsid w:val="00EB34F9"/>
    <w:rsid w:val="00EB3F40"/>
    <w:rsid w:val="00EB4447"/>
    <w:rsid w:val="00EB4581"/>
    <w:rsid w:val="00EB4829"/>
    <w:rsid w:val="00EB4B90"/>
    <w:rsid w:val="00EB4CB5"/>
    <w:rsid w:val="00EB4D93"/>
    <w:rsid w:val="00EB4DFA"/>
    <w:rsid w:val="00EB541C"/>
    <w:rsid w:val="00EB54AA"/>
    <w:rsid w:val="00EB54E9"/>
    <w:rsid w:val="00EB54F4"/>
    <w:rsid w:val="00EB59A3"/>
    <w:rsid w:val="00EB6417"/>
    <w:rsid w:val="00EB662C"/>
    <w:rsid w:val="00EB6903"/>
    <w:rsid w:val="00EB6908"/>
    <w:rsid w:val="00EB6E64"/>
    <w:rsid w:val="00EB6EED"/>
    <w:rsid w:val="00EC016F"/>
    <w:rsid w:val="00EC0214"/>
    <w:rsid w:val="00EC0BBE"/>
    <w:rsid w:val="00EC1198"/>
    <w:rsid w:val="00EC145D"/>
    <w:rsid w:val="00EC18E0"/>
    <w:rsid w:val="00EC1C19"/>
    <w:rsid w:val="00EC1D14"/>
    <w:rsid w:val="00EC2334"/>
    <w:rsid w:val="00EC2482"/>
    <w:rsid w:val="00EC272F"/>
    <w:rsid w:val="00EC2835"/>
    <w:rsid w:val="00EC2AD9"/>
    <w:rsid w:val="00EC2C76"/>
    <w:rsid w:val="00EC2CA9"/>
    <w:rsid w:val="00EC2CD6"/>
    <w:rsid w:val="00EC2D2E"/>
    <w:rsid w:val="00EC3438"/>
    <w:rsid w:val="00EC3481"/>
    <w:rsid w:val="00EC352A"/>
    <w:rsid w:val="00EC360E"/>
    <w:rsid w:val="00EC3C08"/>
    <w:rsid w:val="00EC3E26"/>
    <w:rsid w:val="00EC4193"/>
    <w:rsid w:val="00EC47CD"/>
    <w:rsid w:val="00EC4884"/>
    <w:rsid w:val="00EC493D"/>
    <w:rsid w:val="00EC4DAA"/>
    <w:rsid w:val="00EC5289"/>
    <w:rsid w:val="00EC56B9"/>
    <w:rsid w:val="00EC5C56"/>
    <w:rsid w:val="00EC5CD1"/>
    <w:rsid w:val="00EC6510"/>
    <w:rsid w:val="00EC6B07"/>
    <w:rsid w:val="00EC6D8E"/>
    <w:rsid w:val="00EC6F8A"/>
    <w:rsid w:val="00EC7063"/>
    <w:rsid w:val="00EC773F"/>
    <w:rsid w:val="00EC79EB"/>
    <w:rsid w:val="00ED026A"/>
    <w:rsid w:val="00ED096D"/>
    <w:rsid w:val="00ED0C48"/>
    <w:rsid w:val="00ED0DBE"/>
    <w:rsid w:val="00ED0EEC"/>
    <w:rsid w:val="00ED0F72"/>
    <w:rsid w:val="00ED113F"/>
    <w:rsid w:val="00ED1C6B"/>
    <w:rsid w:val="00ED206D"/>
    <w:rsid w:val="00ED2A78"/>
    <w:rsid w:val="00ED2E24"/>
    <w:rsid w:val="00ED2F8A"/>
    <w:rsid w:val="00ED32D3"/>
    <w:rsid w:val="00ED4C0F"/>
    <w:rsid w:val="00ED4FEE"/>
    <w:rsid w:val="00ED541D"/>
    <w:rsid w:val="00ED555B"/>
    <w:rsid w:val="00ED5731"/>
    <w:rsid w:val="00ED5C86"/>
    <w:rsid w:val="00ED5D15"/>
    <w:rsid w:val="00ED5EE4"/>
    <w:rsid w:val="00ED633F"/>
    <w:rsid w:val="00ED6604"/>
    <w:rsid w:val="00ED674D"/>
    <w:rsid w:val="00ED6AA2"/>
    <w:rsid w:val="00ED6CEC"/>
    <w:rsid w:val="00ED702E"/>
    <w:rsid w:val="00ED7A47"/>
    <w:rsid w:val="00ED7D62"/>
    <w:rsid w:val="00EE04E1"/>
    <w:rsid w:val="00EE0597"/>
    <w:rsid w:val="00EE08F5"/>
    <w:rsid w:val="00EE09E4"/>
    <w:rsid w:val="00EE0D18"/>
    <w:rsid w:val="00EE0FC6"/>
    <w:rsid w:val="00EE1757"/>
    <w:rsid w:val="00EE17B5"/>
    <w:rsid w:val="00EE1EDF"/>
    <w:rsid w:val="00EE2370"/>
    <w:rsid w:val="00EE2A5A"/>
    <w:rsid w:val="00EE2D52"/>
    <w:rsid w:val="00EE2DA3"/>
    <w:rsid w:val="00EE410C"/>
    <w:rsid w:val="00EE4342"/>
    <w:rsid w:val="00EE4744"/>
    <w:rsid w:val="00EE4B99"/>
    <w:rsid w:val="00EE4E6C"/>
    <w:rsid w:val="00EE51DD"/>
    <w:rsid w:val="00EE6194"/>
    <w:rsid w:val="00EE6B59"/>
    <w:rsid w:val="00EE7218"/>
    <w:rsid w:val="00EE73ED"/>
    <w:rsid w:val="00EE7432"/>
    <w:rsid w:val="00EE767A"/>
    <w:rsid w:val="00EE7CA5"/>
    <w:rsid w:val="00EF030B"/>
    <w:rsid w:val="00EF03D8"/>
    <w:rsid w:val="00EF0911"/>
    <w:rsid w:val="00EF0971"/>
    <w:rsid w:val="00EF0D71"/>
    <w:rsid w:val="00EF1615"/>
    <w:rsid w:val="00EF19DE"/>
    <w:rsid w:val="00EF1C25"/>
    <w:rsid w:val="00EF1E49"/>
    <w:rsid w:val="00EF1F66"/>
    <w:rsid w:val="00EF2145"/>
    <w:rsid w:val="00EF2275"/>
    <w:rsid w:val="00EF2F1A"/>
    <w:rsid w:val="00EF32E3"/>
    <w:rsid w:val="00EF3555"/>
    <w:rsid w:val="00EF392E"/>
    <w:rsid w:val="00EF4002"/>
    <w:rsid w:val="00EF472D"/>
    <w:rsid w:val="00EF4791"/>
    <w:rsid w:val="00EF4EA0"/>
    <w:rsid w:val="00EF5114"/>
    <w:rsid w:val="00EF5761"/>
    <w:rsid w:val="00EF5823"/>
    <w:rsid w:val="00EF5C82"/>
    <w:rsid w:val="00EF5DD2"/>
    <w:rsid w:val="00EF5E0D"/>
    <w:rsid w:val="00EF5E46"/>
    <w:rsid w:val="00EF60E6"/>
    <w:rsid w:val="00EF6D79"/>
    <w:rsid w:val="00EF710E"/>
    <w:rsid w:val="00EF73E5"/>
    <w:rsid w:val="00EF76A3"/>
    <w:rsid w:val="00EF7978"/>
    <w:rsid w:val="00EF79DB"/>
    <w:rsid w:val="00EF7C1F"/>
    <w:rsid w:val="00EF7F29"/>
    <w:rsid w:val="00EF7F35"/>
    <w:rsid w:val="00EF7F43"/>
    <w:rsid w:val="00F00291"/>
    <w:rsid w:val="00F0030F"/>
    <w:rsid w:val="00F00F97"/>
    <w:rsid w:val="00F013C0"/>
    <w:rsid w:val="00F01413"/>
    <w:rsid w:val="00F0158C"/>
    <w:rsid w:val="00F017D0"/>
    <w:rsid w:val="00F01BCD"/>
    <w:rsid w:val="00F024DE"/>
    <w:rsid w:val="00F02E16"/>
    <w:rsid w:val="00F02EED"/>
    <w:rsid w:val="00F0330D"/>
    <w:rsid w:val="00F0343E"/>
    <w:rsid w:val="00F040F2"/>
    <w:rsid w:val="00F042BA"/>
    <w:rsid w:val="00F042CF"/>
    <w:rsid w:val="00F043AC"/>
    <w:rsid w:val="00F0488C"/>
    <w:rsid w:val="00F049B2"/>
    <w:rsid w:val="00F04D87"/>
    <w:rsid w:val="00F05260"/>
    <w:rsid w:val="00F058D2"/>
    <w:rsid w:val="00F05911"/>
    <w:rsid w:val="00F05CA8"/>
    <w:rsid w:val="00F05EEA"/>
    <w:rsid w:val="00F065A2"/>
    <w:rsid w:val="00F06642"/>
    <w:rsid w:val="00F0722E"/>
    <w:rsid w:val="00F07498"/>
    <w:rsid w:val="00F07530"/>
    <w:rsid w:val="00F07695"/>
    <w:rsid w:val="00F07881"/>
    <w:rsid w:val="00F07C9D"/>
    <w:rsid w:val="00F105B6"/>
    <w:rsid w:val="00F10665"/>
    <w:rsid w:val="00F1070B"/>
    <w:rsid w:val="00F108D7"/>
    <w:rsid w:val="00F10B69"/>
    <w:rsid w:val="00F10BB2"/>
    <w:rsid w:val="00F10DF6"/>
    <w:rsid w:val="00F10EFF"/>
    <w:rsid w:val="00F1119A"/>
    <w:rsid w:val="00F111A5"/>
    <w:rsid w:val="00F118EB"/>
    <w:rsid w:val="00F126EA"/>
    <w:rsid w:val="00F1278E"/>
    <w:rsid w:val="00F12B98"/>
    <w:rsid w:val="00F12C1B"/>
    <w:rsid w:val="00F12ED0"/>
    <w:rsid w:val="00F13367"/>
    <w:rsid w:val="00F135DD"/>
    <w:rsid w:val="00F137F3"/>
    <w:rsid w:val="00F13DD6"/>
    <w:rsid w:val="00F13EBE"/>
    <w:rsid w:val="00F13F6F"/>
    <w:rsid w:val="00F141B6"/>
    <w:rsid w:val="00F14210"/>
    <w:rsid w:val="00F14753"/>
    <w:rsid w:val="00F14A59"/>
    <w:rsid w:val="00F1515B"/>
    <w:rsid w:val="00F15693"/>
    <w:rsid w:val="00F15726"/>
    <w:rsid w:val="00F15D74"/>
    <w:rsid w:val="00F15F0B"/>
    <w:rsid w:val="00F15F28"/>
    <w:rsid w:val="00F1666C"/>
    <w:rsid w:val="00F16861"/>
    <w:rsid w:val="00F1692F"/>
    <w:rsid w:val="00F1694A"/>
    <w:rsid w:val="00F16E4B"/>
    <w:rsid w:val="00F16FE9"/>
    <w:rsid w:val="00F172DC"/>
    <w:rsid w:val="00F178E3"/>
    <w:rsid w:val="00F1793E"/>
    <w:rsid w:val="00F17DBA"/>
    <w:rsid w:val="00F2026D"/>
    <w:rsid w:val="00F202E6"/>
    <w:rsid w:val="00F205E6"/>
    <w:rsid w:val="00F20C22"/>
    <w:rsid w:val="00F211E7"/>
    <w:rsid w:val="00F21918"/>
    <w:rsid w:val="00F219FE"/>
    <w:rsid w:val="00F21C09"/>
    <w:rsid w:val="00F22022"/>
    <w:rsid w:val="00F227B2"/>
    <w:rsid w:val="00F22B47"/>
    <w:rsid w:val="00F22E60"/>
    <w:rsid w:val="00F22EE8"/>
    <w:rsid w:val="00F23540"/>
    <w:rsid w:val="00F235D9"/>
    <w:rsid w:val="00F23609"/>
    <w:rsid w:val="00F2369A"/>
    <w:rsid w:val="00F23A1B"/>
    <w:rsid w:val="00F23DC0"/>
    <w:rsid w:val="00F24ADA"/>
    <w:rsid w:val="00F24B3E"/>
    <w:rsid w:val="00F24B99"/>
    <w:rsid w:val="00F254B8"/>
    <w:rsid w:val="00F254E6"/>
    <w:rsid w:val="00F2594A"/>
    <w:rsid w:val="00F25B49"/>
    <w:rsid w:val="00F25F70"/>
    <w:rsid w:val="00F2655A"/>
    <w:rsid w:val="00F2678A"/>
    <w:rsid w:val="00F26CF0"/>
    <w:rsid w:val="00F27222"/>
    <w:rsid w:val="00F27655"/>
    <w:rsid w:val="00F2778F"/>
    <w:rsid w:val="00F27E7A"/>
    <w:rsid w:val="00F30705"/>
    <w:rsid w:val="00F3077F"/>
    <w:rsid w:val="00F307DC"/>
    <w:rsid w:val="00F30871"/>
    <w:rsid w:val="00F308FA"/>
    <w:rsid w:val="00F30958"/>
    <w:rsid w:val="00F3179E"/>
    <w:rsid w:val="00F319C9"/>
    <w:rsid w:val="00F31D7D"/>
    <w:rsid w:val="00F31DCF"/>
    <w:rsid w:val="00F3257E"/>
    <w:rsid w:val="00F32F99"/>
    <w:rsid w:val="00F33077"/>
    <w:rsid w:val="00F33242"/>
    <w:rsid w:val="00F33382"/>
    <w:rsid w:val="00F343D4"/>
    <w:rsid w:val="00F3448D"/>
    <w:rsid w:val="00F347F8"/>
    <w:rsid w:val="00F34C1C"/>
    <w:rsid w:val="00F351C8"/>
    <w:rsid w:val="00F35BB7"/>
    <w:rsid w:val="00F35C0F"/>
    <w:rsid w:val="00F35D99"/>
    <w:rsid w:val="00F35F84"/>
    <w:rsid w:val="00F36F19"/>
    <w:rsid w:val="00F3712E"/>
    <w:rsid w:val="00F374A4"/>
    <w:rsid w:val="00F3793D"/>
    <w:rsid w:val="00F37C86"/>
    <w:rsid w:val="00F4082F"/>
    <w:rsid w:val="00F40F4B"/>
    <w:rsid w:val="00F411F9"/>
    <w:rsid w:val="00F41D9C"/>
    <w:rsid w:val="00F4202E"/>
    <w:rsid w:val="00F420CB"/>
    <w:rsid w:val="00F4240D"/>
    <w:rsid w:val="00F42582"/>
    <w:rsid w:val="00F42609"/>
    <w:rsid w:val="00F42883"/>
    <w:rsid w:val="00F42F33"/>
    <w:rsid w:val="00F43023"/>
    <w:rsid w:val="00F4303C"/>
    <w:rsid w:val="00F4359B"/>
    <w:rsid w:val="00F43AD0"/>
    <w:rsid w:val="00F43F91"/>
    <w:rsid w:val="00F441D0"/>
    <w:rsid w:val="00F44315"/>
    <w:rsid w:val="00F4438D"/>
    <w:rsid w:val="00F44399"/>
    <w:rsid w:val="00F443DF"/>
    <w:rsid w:val="00F44748"/>
    <w:rsid w:val="00F447E4"/>
    <w:rsid w:val="00F44AB1"/>
    <w:rsid w:val="00F44C0B"/>
    <w:rsid w:val="00F4534E"/>
    <w:rsid w:val="00F45580"/>
    <w:rsid w:val="00F456D7"/>
    <w:rsid w:val="00F459C4"/>
    <w:rsid w:val="00F46076"/>
    <w:rsid w:val="00F46275"/>
    <w:rsid w:val="00F46DB3"/>
    <w:rsid w:val="00F4743A"/>
    <w:rsid w:val="00F47CAC"/>
    <w:rsid w:val="00F507A8"/>
    <w:rsid w:val="00F50AC7"/>
    <w:rsid w:val="00F50B61"/>
    <w:rsid w:val="00F50F76"/>
    <w:rsid w:val="00F510A4"/>
    <w:rsid w:val="00F5112D"/>
    <w:rsid w:val="00F5142F"/>
    <w:rsid w:val="00F51C4F"/>
    <w:rsid w:val="00F521C6"/>
    <w:rsid w:val="00F522B6"/>
    <w:rsid w:val="00F52317"/>
    <w:rsid w:val="00F5256E"/>
    <w:rsid w:val="00F5271D"/>
    <w:rsid w:val="00F52D3C"/>
    <w:rsid w:val="00F52E89"/>
    <w:rsid w:val="00F535A7"/>
    <w:rsid w:val="00F53618"/>
    <w:rsid w:val="00F54401"/>
    <w:rsid w:val="00F54E40"/>
    <w:rsid w:val="00F5536E"/>
    <w:rsid w:val="00F55AA4"/>
    <w:rsid w:val="00F561B3"/>
    <w:rsid w:val="00F5639F"/>
    <w:rsid w:val="00F56589"/>
    <w:rsid w:val="00F565AC"/>
    <w:rsid w:val="00F5673F"/>
    <w:rsid w:val="00F56954"/>
    <w:rsid w:val="00F56B8A"/>
    <w:rsid w:val="00F56DA2"/>
    <w:rsid w:val="00F5794C"/>
    <w:rsid w:val="00F6025F"/>
    <w:rsid w:val="00F6036D"/>
    <w:rsid w:val="00F604B7"/>
    <w:rsid w:val="00F6066D"/>
    <w:rsid w:val="00F60700"/>
    <w:rsid w:val="00F6071A"/>
    <w:rsid w:val="00F608F4"/>
    <w:rsid w:val="00F609D6"/>
    <w:rsid w:val="00F60F6F"/>
    <w:rsid w:val="00F61858"/>
    <w:rsid w:val="00F61CF3"/>
    <w:rsid w:val="00F61EAC"/>
    <w:rsid w:val="00F620AA"/>
    <w:rsid w:val="00F6238E"/>
    <w:rsid w:val="00F628CB"/>
    <w:rsid w:val="00F62ABA"/>
    <w:rsid w:val="00F62B2B"/>
    <w:rsid w:val="00F62F2D"/>
    <w:rsid w:val="00F63276"/>
    <w:rsid w:val="00F63445"/>
    <w:rsid w:val="00F63C85"/>
    <w:rsid w:val="00F63D7E"/>
    <w:rsid w:val="00F63D9F"/>
    <w:rsid w:val="00F64DE7"/>
    <w:rsid w:val="00F661DB"/>
    <w:rsid w:val="00F66418"/>
    <w:rsid w:val="00F66740"/>
    <w:rsid w:val="00F66BC8"/>
    <w:rsid w:val="00F66F23"/>
    <w:rsid w:val="00F671EA"/>
    <w:rsid w:val="00F67247"/>
    <w:rsid w:val="00F705C0"/>
    <w:rsid w:val="00F70760"/>
    <w:rsid w:val="00F707C0"/>
    <w:rsid w:val="00F707F0"/>
    <w:rsid w:val="00F70985"/>
    <w:rsid w:val="00F709E0"/>
    <w:rsid w:val="00F70AE1"/>
    <w:rsid w:val="00F70B0D"/>
    <w:rsid w:val="00F70B39"/>
    <w:rsid w:val="00F70BB2"/>
    <w:rsid w:val="00F70C62"/>
    <w:rsid w:val="00F71009"/>
    <w:rsid w:val="00F710AB"/>
    <w:rsid w:val="00F710CB"/>
    <w:rsid w:val="00F71486"/>
    <w:rsid w:val="00F71752"/>
    <w:rsid w:val="00F71F55"/>
    <w:rsid w:val="00F7221B"/>
    <w:rsid w:val="00F72446"/>
    <w:rsid w:val="00F72755"/>
    <w:rsid w:val="00F72CE9"/>
    <w:rsid w:val="00F72E44"/>
    <w:rsid w:val="00F7364F"/>
    <w:rsid w:val="00F7369B"/>
    <w:rsid w:val="00F737DD"/>
    <w:rsid w:val="00F73AAA"/>
    <w:rsid w:val="00F73D0A"/>
    <w:rsid w:val="00F74167"/>
    <w:rsid w:val="00F741A6"/>
    <w:rsid w:val="00F74F94"/>
    <w:rsid w:val="00F754D2"/>
    <w:rsid w:val="00F75C9C"/>
    <w:rsid w:val="00F76122"/>
    <w:rsid w:val="00F761A9"/>
    <w:rsid w:val="00F76686"/>
    <w:rsid w:val="00F7676A"/>
    <w:rsid w:val="00F768C4"/>
    <w:rsid w:val="00F76BD3"/>
    <w:rsid w:val="00F76C95"/>
    <w:rsid w:val="00F76F13"/>
    <w:rsid w:val="00F7701E"/>
    <w:rsid w:val="00F7710B"/>
    <w:rsid w:val="00F779F3"/>
    <w:rsid w:val="00F77C84"/>
    <w:rsid w:val="00F801A5"/>
    <w:rsid w:val="00F809A3"/>
    <w:rsid w:val="00F80DFD"/>
    <w:rsid w:val="00F80F1E"/>
    <w:rsid w:val="00F810FE"/>
    <w:rsid w:val="00F8123D"/>
    <w:rsid w:val="00F81B16"/>
    <w:rsid w:val="00F81D7A"/>
    <w:rsid w:val="00F8236D"/>
    <w:rsid w:val="00F82593"/>
    <w:rsid w:val="00F828FE"/>
    <w:rsid w:val="00F82E72"/>
    <w:rsid w:val="00F82FCE"/>
    <w:rsid w:val="00F83395"/>
    <w:rsid w:val="00F8352A"/>
    <w:rsid w:val="00F836F8"/>
    <w:rsid w:val="00F83E91"/>
    <w:rsid w:val="00F840C4"/>
    <w:rsid w:val="00F8434D"/>
    <w:rsid w:val="00F849E2"/>
    <w:rsid w:val="00F84C8D"/>
    <w:rsid w:val="00F84FFD"/>
    <w:rsid w:val="00F8501D"/>
    <w:rsid w:val="00F8515D"/>
    <w:rsid w:val="00F857A6"/>
    <w:rsid w:val="00F85BBC"/>
    <w:rsid w:val="00F85CCE"/>
    <w:rsid w:val="00F85D0B"/>
    <w:rsid w:val="00F86007"/>
    <w:rsid w:val="00F86B33"/>
    <w:rsid w:val="00F86E52"/>
    <w:rsid w:val="00F86F38"/>
    <w:rsid w:val="00F87091"/>
    <w:rsid w:val="00F87332"/>
    <w:rsid w:val="00F8733A"/>
    <w:rsid w:val="00F87967"/>
    <w:rsid w:val="00F87C6F"/>
    <w:rsid w:val="00F87E6E"/>
    <w:rsid w:val="00F87F2C"/>
    <w:rsid w:val="00F87FC8"/>
    <w:rsid w:val="00F900C5"/>
    <w:rsid w:val="00F901A8"/>
    <w:rsid w:val="00F902D2"/>
    <w:rsid w:val="00F903E6"/>
    <w:rsid w:val="00F90697"/>
    <w:rsid w:val="00F90D1F"/>
    <w:rsid w:val="00F9136B"/>
    <w:rsid w:val="00F91418"/>
    <w:rsid w:val="00F9168E"/>
    <w:rsid w:val="00F91B95"/>
    <w:rsid w:val="00F91CD0"/>
    <w:rsid w:val="00F91D7C"/>
    <w:rsid w:val="00F9212B"/>
    <w:rsid w:val="00F922C4"/>
    <w:rsid w:val="00F92376"/>
    <w:rsid w:val="00F92475"/>
    <w:rsid w:val="00F92666"/>
    <w:rsid w:val="00F92730"/>
    <w:rsid w:val="00F928E9"/>
    <w:rsid w:val="00F92CDD"/>
    <w:rsid w:val="00F93289"/>
    <w:rsid w:val="00F936D5"/>
    <w:rsid w:val="00F939BD"/>
    <w:rsid w:val="00F93F1A"/>
    <w:rsid w:val="00F9447A"/>
    <w:rsid w:val="00F94719"/>
    <w:rsid w:val="00F94FAC"/>
    <w:rsid w:val="00F94FF9"/>
    <w:rsid w:val="00F9562C"/>
    <w:rsid w:val="00F9577A"/>
    <w:rsid w:val="00F95C11"/>
    <w:rsid w:val="00F95C95"/>
    <w:rsid w:val="00F95DA9"/>
    <w:rsid w:val="00F95FF7"/>
    <w:rsid w:val="00F960A9"/>
    <w:rsid w:val="00F97073"/>
    <w:rsid w:val="00F973B0"/>
    <w:rsid w:val="00F973F3"/>
    <w:rsid w:val="00F97A9E"/>
    <w:rsid w:val="00F97C64"/>
    <w:rsid w:val="00FA0169"/>
    <w:rsid w:val="00FA094C"/>
    <w:rsid w:val="00FA0DB4"/>
    <w:rsid w:val="00FA122E"/>
    <w:rsid w:val="00FA12F9"/>
    <w:rsid w:val="00FA1338"/>
    <w:rsid w:val="00FA143F"/>
    <w:rsid w:val="00FA1572"/>
    <w:rsid w:val="00FA17E0"/>
    <w:rsid w:val="00FA2396"/>
    <w:rsid w:val="00FA23B9"/>
    <w:rsid w:val="00FA2669"/>
    <w:rsid w:val="00FA297F"/>
    <w:rsid w:val="00FA39B4"/>
    <w:rsid w:val="00FA3C6D"/>
    <w:rsid w:val="00FA49CA"/>
    <w:rsid w:val="00FA4B07"/>
    <w:rsid w:val="00FA4CC8"/>
    <w:rsid w:val="00FA59DB"/>
    <w:rsid w:val="00FA5F64"/>
    <w:rsid w:val="00FA6015"/>
    <w:rsid w:val="00FA6418"/>
    <w:rsid w:val="00FA6E87"/>
    <w:rsid w:val="00FA70A7"/>
    <w:rsid w:val="00FA7273"/>
    <w:rsid w:val="00FA7D4B"/>
    <w:rsid w:val="00FB0052"/>
    <w:rsid w:val="00FB0363"/>
    <w:rsid w:val="00FB0391"/>
    <w:rsid w:val="00FB0611"/>
    <w:rsid w:val="00FB08B2"/>
    <w:rsid w:val="00FB0ACA"/>
    <w:rsid w:val="00FB0C1C"/>
    <w:rsid w:val="00FB170E"/>
    <w:rsid w:val="00FB1807"/>
    <w:rsid w:val="00FB2739"/>
    <w:rsid w:val="00FB2770"/>
    <w:rsid w:val="00FB294F"/>
    <w:rsid w:val="00FB2D45"/>
    <w:rsid w:val="00FB3420"/>
    <w:rsid w:val="00FB3425"/>
    <w:rsid w:val="00FB36ED"/>
    <w:rsid w:val="00FB37D1"/>
    <w:rsid w:val="00FB3829"/>
    <w:rsid w:val="00FB3BD4"/>
    <w:rsid w:val="00FB42D7"/>
    <w:rsid w:val="00FB4773"/>
    <w:rsid w:val="00FB50DE"/>
    <w:rsid w:val="00FB5682"/>
    <w:rsid w:val="00FB58F2"/>
    <w:rsid w:val="00FB5973"/>
    <w:rsid w:val="00FB5C2B"/>
    <w:rsid w:val="00FB5C66"/>
    <w:rsid w:val="00FB631F"/>
    <w:rsid w:val="00FB6D5C"/>
    <w:rsid w:val="00FB6D6B"/>
    <w:rsid w:val="00FB7B79"/>
    <w:rsid w:val="00FB7DAC"/>
    <w:rsid w:val="00FB7E05"/>
    <w:rsid w:val="00FC0D56"/>
    <w:rsid w:val="00FC14DC"/>
    <w:rsid w:val="00FC1652"/>
    <w:rsid w:val="00FC1A0B"/>
    <w:rsid w:val="00FC1D12"/>
    <w:rsid w:val="00FC2070"/>
    <w:rsid w:val="00FC2A9B"/>
    <w:rsid w:val="00FC31FB"/>
    <w:rsid w:val="00FC3461"/>
    <w:rsid w:val="00FC357D"/>
    <w:rsid w:val="00FC358A"/>
    <w:rsid w:val="00FC376C"/>
    <w:rsid w:val="00FC3836"/>
    <w:rsid w:val="00FC3ACE"/>
    <w:rsid w:val="00FC3C07"/>
    <w:rsid w:val="00FC3C2E"/>
    <w:rsid w:val="00FC3CB3"/>
    <w:rsid w:val="00FC40A0"/>
    <w:rsid w:val="00FC4937"/>
    <w:rsid w:val="00FC4DBF"/>
    <w:rsid w:val="00FC4DC0"/>
    <w:rsid w:val="00FC4E38"/>
    <w:rsid w:val="00FC4EC4"/>
    <w:rsid w:val="00FC4ECA"/>
    <w:rsid w:val="00FC520C"/>
    <w:rsid w:val="00FC59E6"/>
    <w:rsid w:val="00FC5BAA"/>
    <w:rsid w:val="00FC609F"/>
    <w:rsid w:val="00FC6224"/>
    <w:rsid w:val="00FC6C89"/>
    <w:rsid w:val="00FC6FDD"/>
    <w:rsid w:val="00FC7175"/>
    <w:rsid w:val="00FC71BF"/>
    <w:rsid w:val="00FC7467"/>
    <w:rsid w:val="00FD05B3"/>
    <w:rsid w:val="00FD0DF5"/>
    <w:rsid w:val="00FD0E5A"/>
    <w:rsid w:val="00FD11A6"/>
    <w:rsid w:val="00FD12AF"/>
    <w:rsid w:val="00FD1543"/>
    <w:rsid w:val="00FD1A76"/>
    <w:rsid w:val="00FD1B3E"/>
    <w:rsid w:val="00FD1D80"/>
    <w:rsid w:val="00FD1FE5"/>
    <w:rsid w:val="00FD264D"/>
    <w:rsid w:val="00FD28E6"/>
    <w:rsid w:val="00FD2C00"/>
    <w:rsid w:val="00FD2E0D"/>
    <w:rsid w:val="00FD3354"/>
    <w:rsid w:val="00FD3401"/>
    <w:rsid w:val="00FD3414"/>
    <w:rsid w:val="00FD38C6"/>
    <w:rsid w:val="00FD406C"/>
    <w:rsid w:val="00FD4523"/>
    <w:rsid w:val="00FD470C"/>
    <w:rsid w:val="00FD4736"/>
    <w:rsid w:val="00FD483E"/>
    <w:rsid w:val="00FD4BD9"/>
    <w:rsid w:val="00FD51B1"/>
    <w:rsid w:val="00FD57B1"/>
    <w:rsid w:val="00FD59F4"/>
    <w:rsid w:val="00FD5A24"/>
    <w:rsid w:val="00FD60EA"/>
    <w:rsid w:val="00FD6241"/>
    <w:rsid w:val="00FD67BE"/>
    <w:rsid w:val="00FD6F65"/>
    <w:rsid w:val="00FD7136"/>
    <w:rsid w:val="00FD7604"/>
    <w:rsid w:val="00FD7BBB"/>
    <w:rsid w:val="00FD7BC2"/>
    <w:rsid w:val="00FE0F5E"/>
    <w:rsid w:val="00FE10E5"/>
    <w:rsid w:val="00FE1462"/>
    <w:rsid w:val="00FE14C9"/>
    <w:rsid w:val="00FE16B2"/>
    <w:rsid w:val="00FE1763"/>
    <w:rsid w:val="00FE1BA9"/>
    <w:rsid w:val="00FE21A0"/>
    <w:rsid w:val="00FE23B5"/>
    <w:rsid w:val="00FE2E0F"/>
    <w:rsid w:val="00FE33B0"/>
    <w:rsid w:val="00FE346B"/>
    <w:rsid w:val="00FE3B94"/>
    <w:rsid w:val="00FE3C2C"/>
    <w:rsid w:val="00FE3D91"/>
    <w:rsid w:val="00FE4092"/>
    <w:rsid w:val="00FE4236"/>
    <w:rsid w:val="00FE45C1"/>
    <w:rsid w:val="00FE47AB"/>
    <w:rsid w:val="00FE482A"/>
    <w:rsid w:val="00FE48E6"/>
    <w:rsid w:val="00FE4CA0"/>
    <w:rsid w:val="00FE4F63"/>
    <w:rsid w:val="00FE56EC"/>
    <w:rsid w:val="00FE571B"/>
    <w:rsid w:val="00FE57E2"/>
    <w:rsid w:val="00FE5E7A"/>
    <w:rsid w:val="00FE60BA"/>
    <w:rsid w:val="00FE6868"/>
    <w:rsid w:val="00FE704A"/>
    <w:rsid w:val="00FE7B18"/>
    <w:rsid w:val="00FE7D7D"/>
    <w:rsid w:val="00FF03C5"/>
    <w:rsid w:val="00FF0577"/>
    <w:rsid w:val="00FF07CB"/>
    <w:rsid w:val="00FF0ACA"/>
    <w:rsid w:val="00FF0E79"/>
    <w:rsid w:val="00FF1E6F"/>
    <w:rsid w:val="00FF372F"/>
    <w:rsid w:val="00FF39B6"/>
    <w:rsid w:val="00FF3BC5"/>
    <w:rsid w:val="00FF3CC6"/>
    <w:rsid w:val="00FF3F2D"/>
    <w:rsid w:val="00FF45B5"/>
    <w:rsid w:val="00FF578F"/>
    <w:rsid w:val="00FF58F9"/>
    <w:rsid w:val="00FF5D5B"/>
    <w:rsid w:val="00FF5FCC"/>
    <w:rsid w:val="00FF6C0C"/>
    <w:rsid w:val="00FF7F6E"/>
    <w:rsid w:val="00FF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46C4C"/>
    <w:pPr>
      <w:keepNext/>
      <w:spacing w:before="120" w:after="120"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46C4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itle">
    <w:name w:val="Title"/>
    <w:basedOn w:val="Normal"/>
    <w:link w:val="TitleChar"/>
    <w:uiPriority w:val="99"/>
    <w:qFormat/>
    <w:rsid w:val="00146C4C"/>
    <w:pPr>
      <w:jc w:val="center"/>
    </w:pPr>
    <w:rPr>
      <w:sz w:val="24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146C4C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BodyText">
    <w:name w:val="Body Text"/>
    <w:basedOn w:val="Normal"/>
    <w:link w:val="BodyTextChar"/>
    <w:uiPriority w:val="99"/>
    <w:rsid w:val="00146C4C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146C4C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text">
    <w:name w:val="Tabletext"/>
    <w:aliases w:val="tt"/>
    <w:basedOn w:val="Normal"/>
    <w:uiPriority w:val="99"/>
    <w:rsid w:val="00146C4C"/>
    <w:pPr>
      <w:spacing w:before="60" w:line="240" w:lineRule="atLeast"/>
    </w:pPr>
    <w:rPr>
      <w:lang w:eastAsia="en-AU"/>
    </w:rPr>
  </w:style>
  <w:style w:type="paragraph" w:customStyle="1" w:styleId="NumberList">
    <w:name w:val="Number List"/>
    <w:basedOn w:val="Normal"/>
    <w:rsid w:val="00AC4817"/>
    <w:pPr>
      <w:numPr>
        <w:numId w:val="1"/>
      </w:numPr>
      <w:tabs>
        <w:tab w:val="left" w:pos="1985"/>
      </w:tabs>
      <w:spacing w:before="240" w:line="240" w:lineRule="atLeast"/>
    </w:pPr>
    <w:rPr>
      <w:sz w:val="24"/>
      <w:szCs w:val="24"/>
    </w:rPr>
  </w:style>
  <w:style w:type="paragraph" w:customStyle="1" w:styleId="NumberListSub">
    <w:name w:val="Number List Sub"/>
    <w:basedOn w:val="NumberList"/>
    <w:rsid w:val="00AC4817"/>
    <w:pPr>
      <w:numPr>
        <w:ilvl w:val="1"/>
      </w:numPr>
      <w:tabs>
        <w:tab w:val="left" w:pos="255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1552B4-8F7F-4D9D-B484-DB4843026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1</Pages>
  <Words>331</Words>
  <Characters>2578</Characters>
  <Application>Microsoft Office Word</Application>
  <DocSecurity>0</DocSecurity>
  <Lines>171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McArthur</dc:creator>
  <cp:lastModifiedBy>woodav</cp:lastModifiedBy>
  <cp:revision>64</cp:revision>
  <cp:lastPrinted>2015-03-11T00:03:00Z</cp:lastPrinted>
  <dcterms:created xsi:type="dcterms:W3CDTF">2015-01-07T03:36:00Z</dcterms:created>
  <dcterms:modified xsi:type="dcterms:W3CDTF">2015-07-13T05:35:00Z</dcterms:modified>
</cp:coreProperties>
</file>