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D7" w:rsidRPr="000A0F12" w:rsidRDefault="00226E80" w:rsidP="00B75A04">
      <w:pPr>
        <w:spacing w:after="0"/>
        <w:jc w:val="center"/>
        <w:rPr>
          <w:b/>
          <w:sz w:val="28"/>
          <w:szCs w:val="28"/>
        </w:rPr>
      </w:pPr>
      <w:bookmarkStart w:id="0" w:name="_GoBack"/>
      <w:bookmarkEnd w:id="0"/>
      <w:r w:rsidRPr="000A0F12">
        <w:rPr>
          <w:b/>
          <w:sz w:val="28"/>
          <w:szCs w:val="28"/>
        </w:rPr>
        <w:t>EXPLANATORY STATEMENT</w:t>
      </w:r>
    </w:p>
    <w:p w:rsidR="00B75A04" w:rsidRPr="000A0F12" w:rsidRDefault="00B75A04" w:rsidP="00B75A04">
      <w:pPr>
        <w:spacing w:after="0"/>
        <w:jc w:val="center"/>
        <w:rPr>
          <w:b/>
          <w:sz w:val="28"/>
          <w:szCs w:val="28"/>
        </w:rPr>
      </w:pPr>
    </w:p>
    <w:p w:rsidR="00226E80" w:rsidRPr="000A0F12" w:rsidRDefault="00226E80" w:rsidP="00B75A04">
      <w:pPr>
        <w:spacing w:after="0"/>
        <w:jc w:val="center"/>
        <w:rPr>
          <w:b/>
          <w:i/>
          <w:sz w:val="28"/>
          <w:szCs w:val="28"/>
        </w:rPr>
      </w:pPr>
      <w:r w:rsidRPr="000A0F12">
        <w:rPr>
          <w:b/>
          <w:i/>
          <w:sz w:val="28"/>
          <w:szCs w:val="28"/>
        </w:rPr>
        <w:t>Child Care Benefit (</w:t>
      </w:r>
      <w:r w:rsidR="00B922B5">
        <w:rPr>
          <w:b/>
          <w:i/>
          <w:sz w:val="28"/>
          <w:szCs w:val="28"/>
        </w:rPr>
        <w:t>Children in respect of whom no-one is eligible)</w:t>
      </w:r>
      <w:r w:rsidR="004F5972">
        <w:rPr>
          <w:b/>
          <w:i/>
          <w:sz w:val="28"/>
          <w:szCs w:val="28"/>
        </w:rPr>
        <w:t xml:space="preserve"> </w:t>
      </w:r>
      <w:r w:rsidR="00B922B5">
        <w:rPr>
          <w:b/>
          <w:i/>
          <w:sz w:val="28"/>
          <w:szCs w:val="28"/>
        </w:rPr>
        <w:t xml:space="preserve">Determination 2015 </w:t>
      </w:r>
    </w:p>
    <w:p w:rsidR="00226E80" w:rsidRDefault="00226E80" w:rsidP="00B75A04">
      <w:pPr>
        <w:spacing w:after="0"/>
      </w:pPr>
    </w:p>
    <w:p w:rsidR="00226E80" w:rsidRPr="000A0F12" w:rsidRDefault="005C7BD4" w:rsidP="00B75A04">
      <w:pPr>
        <w:spacing w:after="0"/>
        <w:rPr>
          <w:b/>
          <w:sz w:val="28"/>
          <w:szCs w:val="28"/>
        </w:rPr>
      </w:pPr>
      <w:r>
        <w:rPr>
          <w:b/>
          <w:sz w:val="28"/>
          <w:szCs w:val="28"/>
        </w:rPr>
        <w:t>Summar</w:t>
      </w:r>
      <w:r w:rsidR="005E21FE">
        <w:rPr>
          <w:b/>
          <w:sz w:val="28"/>
          <w:szCs w:val="28"/>
        </w:rPr>
        <w:t>y</w:t>
      </w:r>
    </w:p>
    <w:p w:rsidR="00B75A04" w:rsidRDefault="00B75A04" w:rsidP="00B75A04">
      <w:pPr>
        <w:spacing w:after="0"/>
      </w:pPr>
    </w:p>
    <w:p w:rsidR="00226E80" w:rsidRDefault="00D63437" w:rsidP="00B75A04">
      <w:pPr>
        <w:spacing w:after="0"/>
        <w:rPr>
          <w:sz w:val="24"/>
          <w:szCs w:val="24"/>
        </w:rPr>
      </w:pPr>
      <w:r w:rsidRPr="00D805D8">
        <w:rPr>
          <w:sz w:val="24"/>
          <w:szCs w:val="24"/>
        </w:rPr>
        <w:t>Th</w:t>
      </w:r>
      <w:r w:rsidR="005E21FE" w:rsidRPr="00D805D8">
        <w:rPr>
          <w:sz w:val="24"/>
          <w:szCs w:val="24"/>
        </w:rPr>
        <w:t>e</w:t>
      </w:r>
      <w:r w:rsidRPr="00D805D8">
        <w:rPr>
          <w:sz w:val="24"/>
          <w:szCs w:val="24"/>
        </w:rPr>
        <w:t xml:space="preserve"> </w:t>
      </w:r>
      <w:r w:rsidRPr="00D805D8">
        <w:rPr>
          <w:i/>
          <w:sz w:val="24"/>
          <w:szCs w:val="24"/>
        </w:rPr>
        <w:t>Child Care Benefit (</w:t>
      </w:r>
      <w:r w:rsidR="004F5972">
        <w:rPr>
          <w:i/>
          <w:sz w:val="24"/>
          <w:szCs w:val="24"/>
        </w:rPr>
        <w:t>Children in respect of whom no-one is eligible)</w:t>
      </w:r>
      <w:r w:rsidR="00444F3D">
        <w:rPr>
          <w:i/>
          <w:sz w:val="24"/>
          <w:szCs w:val="24"/>
        </w:rPr>
        <w:t xml:space="preserve"> Determination 2015</w:t>
      </w:r>
      <w:r w:rsidR="00444F3D">
        <w:rPr>
          <w:sz w:val="24"/>
          <w:szCs w:val="24"/>
        </w:rPr>
        <w:t xml:space="preserve"> </w:t>
      </w:r>
      <w:r w:rsidR="005E21FE" w:rsidRPr="00D805D8">
        <w:rPr>
          <w:sz w:val="24"/>
          <w:szCs w:val="24"/>
        </w:rPr>
        <w:t>(</w:t>
      </w:r>
      <w:r w:rsidR="00721AD3" w:rsidRPr="00D805D8">
        <w:rPr>
          <w:sz w:val="24"/>
          <w:szCs w:val="24"/>
        </w:rPr>
        <w:t xml:space="preserve">the </w:t>
      </w:r>
      <w:r w:rsidR="004F5972">
        <w:rPr>
          <w:sz w:val="24"/>
          <w:szCs w:val="24"/>
        </w:rPr>
        <w:t>new</w:t>
      </w:r>
      <w:r w:rsidRPr="00D805D8">
        <w:rPr>
          <w:sz w:val="24"/>
          <w:szCs w:val="24"/>
        </w:rPr>
        <w:t xml:space="preserve"> Determination) </w:t>
      </w:r>
      <w:r w:rsidR="005C7BD4" w:rsidRPr="00D805D8">
        <w:rPr>
          <w:sz w:val="24"/>
          <w:szCs w:val="24"/>
        </w:rPr>
        <w:t>is made by</w:t>
      </w:r>
      <w:r w:rsidR="00226E80" w:rsidRPr="00D805D8">
        <w:rPr>
          <w:sz w:val="24"/>
          <w:szCs w:val="24"/>
        </w:rPr>
        <w:t xml:space="preserve"> the Minister for </w:t>
      </w:r>
      <w:r w:rsidR="004D13F2">
        <w:rPr>
          <w:sz w:val="24"/>
          <w:szCs w:val="24"/>
        </w:rPr>
        <w:t>Social Services</w:t>
      </w:r>
      <w:r w:rsidR="004D13F2" w:rsidRPr="00D805D8">
        <w:rPr>
          <w:sz w:val="24"/>
          <w:szCs w:val="24"/>
        </w:rPr>
        <w:t xml:space="preserve"> </w:t>
      </w:r>
      <w:r w:rsidR="00226E80" w:rsidRPr="00D805D8">
        <w:rPr>
          <w:sz w:val="24"/>
          <w:szCs w:val="24"/>
        </w:rPr>
        <w:t xml:space="preserve">under subsection </w:t>
      </w:r>
      <w:r w:rsidR="004F5972">
        <w:rPr>
          <w:sz w:val="24"/>
          <w:szCs w:val="24"/>
        </w:rPr>
        <w:t>49(3)</w:t>
      </w:r>
      <w:r w:rsidR="00226E80" w:rsidRPr="00D805D8">
        <w:rPr>
          <w:sz w:val="24"/>
          <w:szCs w:val="24"/>
        </w:rPr>
        <w:t xml:space="preserve"> of the </w:t>
      </w:r>
      <w:r w:rsidR="00226E80" w:rsidRPr="00D805D8">
        <w:rPr>
          <w:i/>
          <w:sz w:val="24"/>
          <w:szCs w:val="24"/>
        </w:rPr>
        <w:t xml:space="preserve">A New </w:t>
      </w:r>
      <w:r w:rsidR="004F5972">
        <w:rPr>
          <w:i/>
          <w:sz w:val="24"/>
          <w:szCs w:val="24"/>
        </w:rPr>
        <w:t xml:space="preserve">Tax System (Family Assistance) </w:t>
      </w:r>
      <w:r w:rsidR="005C7BD4" w:rsidRPr="00D805D8">
        <w:rPr>
          <w:i/>
          <w:sz w:val="24"/>
          <w:szCs w:val="24"/>
        </w:rPr>
        <w:t>Act 1999</w:t>
      </w:r>
      <w:r w:rsidR="005C7BD4" w:rsidRPr="00D805D8">
        <w:rPr>
          <w:b/>
          <w:i/>
          <w:sz w:val="24"/>
          <w:szCs w:val="24"/>
        </w:rPr>
        <w:t xml:space="preserve"> </w:t>
      </w:r>
      <w:r w:rsidR="00721AD3" w:rsidRPr="00D805D8">
        <w:rPr>
          <w:sz w:val="24"/>
          <w:szCs w:val="24"/>
        </w:rPr>
        <w:t xml:space="preserve">(the </w:t>
      </w:r>
      <w:r w:rsidR="004F5972">
        <w:rPr>
          <w:sz w:val="24"/>
          <w:szCs w:val="24"/>
        </w:rPr>
        <w:t>Family Assistance</w:t>
      </w:r>
      <w:r w:rsidR="005C7BD4" w:rsidRPr="00D805D8">
        <w:rPr>
          <w:sz w:val="24"/>
          <w:szCs w:val="24"/>
        </w:rPr>
        <w:t xml:space="preserve"> Act).</w:t>
      </w:r>
      <w:r w:rsidR="007E5722" w:rsidRPr="00D805D8">
        <w:rPr>
          <w:sz w:val="24"/>
          <w:szCs w:val="24"/>
        </w:rPr>
        <w:t xml:space="preserve"> The </w:t>
      </w:r>
      <w:r w:rsidR="004F5972">
        <w:rPr>
          <w:sz w:val="24"/>
          <w:szCs w:val="24"/>
        </w:rPr>
        <w:t>new</w:t>
      </w:r>
      <w:r w:rsidR="007E5722" w:rsidRPr="00D805D8">
        <w:rPr>
          <w:sz w:val="24"/>
          <w:szCs w:val="24"/>
        </w:rPr>
        <w:t xml:space="preserve"> Determination </w:t>
      </w:r>
      <w:r w:rsidR="004F5972">
        <w:rPr>
          <w:sz w:val="24"/>
          <w:szCs w:val="24"/>
        </w:rPr>
        <w:t>revokes</w:t>
      </w:r>
      <w:r w:rsidR="007E5722" w:rsidRPr="00D805D8">
        <w:rPr>
          <w:sz w:val="24"/>
          <w:szCs w:val="24"/>
        </w:rPr>
        <w:t xml:space="preserve"> the </w:t>
      </w:r>
      <w:r w:rsidR="000818B8" w:rsidRPr="000818B8">
        <w:rPr>
          <w:i/>
          <w:sz w:val="24"/>
          <w:szCs w:val="24"/>
        </w:rPr>
        <w:t xml:space="preserve">A New Tax System (Family Assistance) </w:t>
      </w:r>
      <w:r w:rsidR="006B1498">
        <w:rPr>
          <w:i/>
          <w:sz w:val="24"/>
          <w:szCs w:val="24"/>
        </w:rPr>
        <w:t>(</w:t>
      </w:r>
      <w:r w:rsidR="007E5722" w:rsidRPr="00D805D8">
        <w:rPr>
          <w:i/>
          <w:sz w:val="24"/>
          <w:szCs w:val="24"/>
        </w:rPr>
        <w:t xml:space="preserve">Child Care Benefit </w:t>
      </w:r>
      <w:r w:rsidR="006B1498">
        <w:rPr>
          <w:i/>
          <w:sz w:val="24"/>
          <w:szCs w:val="24"/>
        </w:rPr>
        <w:t xml:space="preserve">– </w:t>
      </w:r>
      <w:r w:rsidR="000818B8">
        <w:rPr>
          <w:i/>
          <w:sz w:val="24"/>
          <w:szCs w:val="24"/>
        </w:rPr>
        <w:t>Children in respect of whom no-one is eligible) Determination 2006</w:t>
      </w:r>
      <w:r w:rsidR="007E5722" w:rsidRPr="00D805D8">
        <w:rPr>
          <w:sz w:val="24"/>
          <w:szCs w:val="24"/>
        </w:rPr>
        <w:t xml:space="preserve"> (</w:t>
      </w:r>
      <w:r w:rsidR="00E97F8A">
        <w:rPr>
          <w:sz w:val="24"/>
          <w:szCs w:val="24"/>
        </w:rPr>
        <w:t xml:space="preserve">the </w:t>
      </w:r>
      <w:r w:rsidR="000818B8">
        <w:rPr>
          <w:sz w:val="24"/>
          <w:szCs w:val="24"/>
        </w:rPr>
        <w:t>revoked</w:t>
      </w:r>
      <w:r w:rsidR="007E5722" w:rsidRPr="00D805D8">
        <w:rPr>
          <w:sz w:val="24"/>
          <w:szCs w:val="24"/>
        </w:rPr>
        <w:t xml:space="preserve"> Determination)</w:t>
      </w:r>
      <w:r w:rsidR="00FF5B74">
        <w:rPr>
          <w:sz w:val="24"/>
          <w:szCs w:val="24"/>
        </w:rPr>
        <w:t xml:space="preserve">, under subsection 33(3) of the </w:t>
      </w:r>
      <w:r w:rsidR="00FF5B74" w:rsidRPr="00081DCC">
        <w:rPr>
          <w:i/>
          <w:sz w:val="24"/>
          <w:szCs w:val="24"/>
        </w:rPr>
        <w:t>Acts Interpretation Act 1901</w:t>
      </w:r>
      <w:r w:rsidR="007E5722" w:rsidRPr="00D805D8">
        <w:rPr>
          <w:sz w:val="24"/>
          <w:szCs w:val="24"/>
        </w:rPr>
        <w:t>.</w:t>
      </w:r>
    </w:p>
    <w:p w:rsidR="00D05E5D" w:rsidRDefault="00D05E5D" w:rsidP="009B7450">
      <w:pPr>
        <w:spacing w:after="0"/>
        <w:rPr>
          <w:sz w:val="24"/>
          <w:szCs w:val="24"/>
        </w:rPr>
      </w:pPr>
    </w:p>
    <w:p w:rsidR="007959F4" w:rsidRDefault="00D05E5D" w:rsidP="00B75A04">
      <w:pPr>
        <w:spacing w:after="0"/>
        <w:rPr>
          <w:sz w:val="24"/>
          <w:szCs w:val="24"/>
        </w:rPr>
      </w:pPr>
      <w:r>
        <w:rPr>
          <w:sz w:val="24"/>
          <w:szCs w:val="24"/>
        </w:rPr>
        <w:t xml:space="preserve">The new Determination </w:t>
      </w:r>
      <w:r w:rsidR="00410E06">
        <w:rPr>
          <w:sz w:val="24"/>
          <w:szCs w:val="24"/>
        </w:rPr>
        <w:t xml:space="preserve">maintains the rule </w:t>
      </w:r>
      <w:r w:rsidR="009B7450">
        <w:rPr>
          <w:sz w:val="24"/>
          <w:szCs w:val="24"/>
        </w:rPr>
        <w:t xml:space="preserve">in the revoked Determination </w:t>
      </w:r>
      <w:r w:rsidR="00410E06">
        <w:rPr>
          <w:sz w:val="24"/>
          <w:szCs w:val="24"/>
        </w:rPr>
        <w:t xml:space="preserve">that </w:t>
      </w:r>
      <w:r w:rsidR="00015144">
        <w:rPr>
          <w:sz w:val="24"/>
          <w:szCs w:val="24"/>
        </w:rPr>
        <w:t xml:space="preserve">if a session of care is provided by a </w:t>
      </w:r>
      <w:r w:rsidR="008B1299">
        <w:rPr>
          <w:sz w:val="24"/>
          <w:szCs w:val="24"/>
        </w:rPr>
        <w:t>family day</w:t>
      </w:r>
      <w:r w:rsidR="005809DD">
        <w:rPr>
          <w:sz w:val="24"/>
          <w:szCs w:val="24"/>
        </w:rPr>
        <w:t xml:space="preserve"> care</w:t>
      </w:r>
      <w:r w:rsidR="008B1299">
        <w:rPr>
          <w:sz w:val="24"/>
          <w:szCs w:val="24"/>
        </w:rPr>
        <w:t xml:space="preserve"> (FDC) carer </w:t>
      </w:r>
      <w:r w:rsidR="00015144">
        <w:rPr>
          <w:sz w:val="24"/>
          <w:szCs w:val="24"/>
        </w:rPr>
        <w:t xml:space="preserve">or in-home carer to their own child or </w:t>
      </w:r>
      <w:r w:rsidR="0064268D">
        <w:rPr>
          <w:sz w:val="24"/>
          <w:szCs w:val="24"/>
        </w:rPr>
        <w:t xml:space="preserve">their </w:t>
      </w:r>
      <w:r w:rsidR="00015144">
        <w:rPr>
          <w:sz w:val="24"/>
          <w:szCs w:val="24"/>
        </w:rPr>
        <w:t>partner’s child, the child is in the class of children in respect of whom no-one is eligible</w:t>
      </w:r>
      <w:r w:rsidR="004C4CC2">
        <w:rPr>
          <w:sz w:val="24"/>
          <w:szCs w:val="24"/>
        </w:rPr>
        <w:t xml:space="preserve"> for child care benefit</w:t>
      </w:r>
      <w:r w:rsidR="0043474C">
        <w:rPr>
          <w:sz w:val="24"/>
          <w:szCs w:val="24"/>
        </w:rPr>
        <w:t xml:space="preserve"> (CCB)</w:t>
      </w:r>
      <w:r w:rsidR="00015144">
        <w:rPr>
          <w:sz w:val="24"/>
          <w:szCs w:val="24"/>
        </w:rPr>
        <w:t xml:space="preserve">. </w:t>
      </w:r>
      <w:r w:rsidR="008B1299">
        <w:rPr>
          <w:sz w:val="24"/>
          <w:szCs w:val="24"/>
        </w:rPr>
        <w:t xml:space="preserve"> </w:t>
      </w:r>
    </w:p>
    <w:p w:rsidR="007959F4" w:rsidRDefault="007959F4" w:rsidP="00B75A04">
      <w:pPr>
        <w:spacing w:after="0"/>
        <w:rPr>
          <w:sz w:val="24"/>
          <w:szCs w:val="24"/>
        </w:rPr>
      </w:pPr>
    </w:p>
    <w:p w:rsidR="00B92290" w:rsidRDefault="007959F4" w:rsidP="00B75A04">
      <w:pPr>
        <w:spacing w:after="0"/>
        <w:rPr>
          <w:sz w:val="24"/>
          <w:szCs w:val="24"/>
        </w:rPr>
      </w:pPr>
      <w:r>
        <w:rPr>
          <w:sz w:val="24"/>
          <w:szCs w:val="24"/>
        </w:rPr>
        <w:t>The new Determination inserts</w:t>
      </w:r>
      <w:r w:rsidR="00015144">
        <w:rPr>
          <w:sz w:val="24"/>
          <w:szCs w:val="24"/>
        </w:rPr>
        <w:t xml:space="preserve"> a </w:t>
      </w:r>
      <w:r w:rsidR="004D13F2">
        <w:rPr>
          <w:sz w:val="24"/>
          <w:szCs w:val="24"/>
        </w:rPr>
        <w:t>new provision</w:t>
      </w:r>
      <w:r w:rsidR="00410E06">
        <w:rPr>
          <w:sz w:val="24"/>
          <w:szCs w:val="24"/>
        </w:rPr>
        <w:t xml:space="preserve"> </w:t>
      </w:r>
      <w:r>
        <w:rPr>
          <w:sz w:val="24"/>
          <w:szCs w:val="24"/>
        </w:rPr>
        <w:t>specifying another class of children in respect of whom no-one is eligible</w:t>
      </w:r>
      <w:r w:rsidR="00C63697">
        <w:rPr>
          <w:sz w:val="24"/>
          <w:szCs w:val="24"/>
        </w:rPr>
        <w:t xml:space="preserve"> for </w:t>
      </w:r>
      <w:r w:rsidR="0043474C">
        <w:rPr>
          <w:sz w:val="24"/>
          <w:szCs w:val="24"/>
        </w:rPr>
        <w:t>CCB</w:t>
      </w:r>
      <w:r>
        <w:rPr>
          <w:sz w:val="24"/>
          <w:szCs w:val="24"/>
        </w:rPr>
        <w:t xml:space="preserve">. This class (the specified class) applies to </w:t>
      </w:r>
      <w:r w:rsidR="00890A60">
        <w:rPr>
          <w:sz w:val="24"/>
          <w:szCs w:val="24"/>
        </w:rPr>
        <w:t>a</w:t>
      </w:r>
      <w:r w:rsidR="00E97F8A">
        <w:rPr>
          <w:sz w:val="24"/>
          <w:szCs w:val="24"/>
        </w:rPr>
        <w:t xml:space="preserve"> </w:t>
      </w:r>
      <w:r w:rsidR="005809DD">
        <w:rPr>
          <w:sz w:val="24"/>
          <w:szCs w:val="24"/>
        </w:rPr>
        <w:t>Family Tax B</w:t>
      </w:r>
      <w:r w:rsidR="00142F0D">
        <w:rPr>
          <w:sz w:val="24"/>
          <w:szCs w:val="24"/>
        </w:rPr>
        <w:t>enefit (</w:t>
      </w:r>
      <w:r w:rsidR="00E97F8A">
        <w:rPr>
          <w:sz w:val="24"/>
          <w:szCs w:val="24"/>
        </w:rPr>
        <w:t>FTB</w:t>
      </w:r>
      <w:r w:rsidR="00142F0D">
        <w:rPr>
          <w:sz w:val="24"/>
          <w:szCs w:val="24"/>
        </w:rPr>
        <w:t>)</w:t>
      </w:r>
      <w:r w:rsidR="00890A60">
        <w:rPr>
          <w:sz w:val="24"/>
          <w:szCs w:val="24"/>
        </w:rPr>
        <w:t xml:space="preserve"> child </w:t>
      </w:r>
      <w:r w:rsidR="00E97F8A">
        <w:rPr>
          <w:sz w:val="24"/>
          <w:szCs w:val="24"/>
        </w:rPr>
        <w:t xml:space="preserve">or regular care child of </w:t>
      </w:r>
      <w:r w:rsidR="00E225C4">
        <w:rPr>
          <w:sz w:val="24"/>
          <w:szCs w:val="24"/>
        </w:rPr>
        <w:t>an FDC</w:t>
      </w:r>
      <w:r w:rsidR="008B1299">
        <w:rPr>
          <w:sz w:val="24"/>
          <w:szCs w:val="24"/>
        </w:rPr>
        <w:t xml:space="preserve"> carer or the</w:t>
      </w:r>
      <w:r w:rsidR="00E97F8A">
        <w:rPr>
          <w:sz w:val="24"/>
          <w:szCs w:val="24"/>
        </w:rPr>
        <w:t xml:space="preserve"> partner</w:t>
      </w:r>
      <w:r w:rsidR="008B1299">
        <w:rPr>
          <w:sz w:val="24"/>
          <w:szCs w:val="24"/>
        </w:rPr>
        <w:t xml:space="preserve"> of </w:t>
      </w:r>
      <w:r w:rsidR="00E225C4">
        <w:rPr>
          <w:sz w:val="24"/>
          <w:szCs w:val="24"/>
        </w:rPr>
        <w:t>an FDC</w:t>
      </w:r>
      <w:r w:rsidR="008B1299">
        <w:rPr>
          <w:sz w:val="24"/>
          <w:szCs w:val="24"/>
        </w:rPr>
        <w:t xml:space="preserve"> carer</w:t>
      </w:r>
      <w:r w:rsidR="00875B1F">
        <w:rPr>
          <w:sz w:val="24"/>
          <w:szCs w:val="24"/>
        </w:rPr>
        <w:t>,</w:t>
      </w:r>
      <w:r w:rsidR="00E97F8A">
        <w:rPr>
          <w:sz w:val="24"/>
          <w:szCs w:val="24"/>
        </w:rPr>
        <w:t xml:space="preserve"> who </w:t>
      </w:r>
      <w:r w:rsidR="00410E06">
        <w:rPr>
          <w:sz w:val="24"/>
          <w:szCs w:val="24"/>
        </w:rPr>
        <w:t xml:space="preserve">is </w:t>
      </w:r>
      <w:r w:rsidR="00890A60">
        <w:rPr>
          <w:sz w:val="24"/>
          <w:szCs w:val="24"/>
        </w:rPr>
        <w:t xml:space="preserve">enrolled for care at an approved </w:t>
      </w:r>
      <w:r w:rsidR="00CD3B4B">
        <w:rPr>
          <w:sz w:val="24"/>
          <w:szCs w:val="24"/>
        </w:rPr>
        <w:t>FDC</w:t>
      </w:r>
      <w:r w:rsidR="00890A60">
        <w:rPr>
          <w:sz w:val="24"/>
          <w:szCs w:val="24"/>
        </w:rPr>
        <w:t xml:space="preserve"> service</w:t>
      </w:r>
      <w:r w:rsidR="00D05E5D">
        <w:rPr>
          <w:sz w:val="24"/>
          <w:szCs w:val="24"/>
        </w:rPr>
        <w:t xml:space="preserve"> </w:t>
      </w:r>
      <w:r w:rsidR="009B7450">
        <w:rPr>
          <w:sz w:val="24"/>
          <w:szCs w:val="24"/>
        </w:rPr>
        <w:t>and is provided ca</w:t>
      </w:r>
      <w:r w:rsidR="00D05E5D">
        <w:rPr>
          <w:sz w:val="24"/>
          <w:szCs w:val="24"/>
        </w:rPr>
        <w:t xml:space="preserve">re by another </w:t>
      </w:r>
      <w:r w:rsidR="004C4CC2">
        <w:rPr>
          <w:sz w:val="24"/>
          <w:szCs w:val="24"/>
        </w:rPr>
        <w:t>FDC</w:t>
      </w:r>
      <w:r w:rsidR="00D05E5D">
        <w:rPr>
          <w:sz w:val="24"/>
          <w:szCs w:val="24"/>
        </w:rPr>
        <w:t xml:space="preserve"> carer</w:t>
      </w:r>
      <w:r>
        <w:rPr>
          <w:sz w:val="24"/>
          <w:szCs w:val="24"/>
        </w:rPr>
        <w:t>,</w:t>
      </w:r>
      <w:r w:rsidR="00E97F8A">
        <w:rPr>
          <w:sz w:val="24"/>
          <w:szCs w:val="24"/>
        </w:rPr>
        <w:t xml:space="preserve"> </w:t>
      </w:r>
      <w:r>
        <w:rPr>
          <w:sz w:val="24"/>
          <w:szCs w:val="24"/>
        </w:rPr>
        <w:t xml:space="preserve">where </w:t>
      </w:r>
      <w:r w:rsidR="00C35987">
        <w:rPr>
          <w:sz w:val="24"/>
          <w:szCs w:val="24"/>
        </w:rPr>
        <w:t xml:space="preserve">a session of </w:t>
      </w:r>
      <w:r w:rsidR="00E97F8A">
        <w:rPr>
          <w:sz w:val="24"/>
          <w:szCs w:val="24"/>
        </w:rPr>
        <w:t xml:space="preserve">care </w:t>
      </w:r>
      <w:r>
        <w:rPr>
          <w:sz w:val="24"/>
          <w:szCs w:val="24"/>
        </w:rPr>
        <w:t xml:space="preserve">is </w:t>
      </w:r>
      <w:r w:rsidR="00C35987">
        <w:rPr>
          <w:sz w:val="24"/>
          <w:szCs w:val="24"/>
        </w:rPr>
        <w:t xml:space="preserve">given </w:t>
      </w:r>
      <w:r w:rsidR="00E97F8A">
        <w:rPr>
          <w:sz w:val="24"/>
          <w:szCs w:val="24"/>
        </w:rPr>
        <w:t xml:space="preserve">on </w:t>
      </w:r>
      <w:r w:rsidR="00C35987">
        <w:rPr>
          <w:sz w:val="24"/>
          <w:szCs w:val="24"/>
        </w:rPr>
        <w:t>a</w:t>
      </w:r>
      <w:r w:rsidR="00E97F8A">
        <w:rPr>
          <w:sz w:val="24"/>
          <w:szCs w:val="24"/>
        </w:rPr>
        <w:t xml:space="preserve"> day </w:t>
      </w:r>
      <w:r w:rsidR="00C35987">
        <w:rPr>
          <w:sz w:val="24"/>
          <w:szCs w:val="24"/>
        </w:rPr>
        <w:t xml:space="preserve">on which </w:t>
      </w:r>
      <w:r w:rsidR="00E97F8A">
        <w:rPr>
          <w:sz w:val="24"/>
          <w:szCs w:val="24"/>
        </w:rPr>
        <w:t xml:space="preserve">the </w:t>
      </w:r>
      <w:r w:rsidR="00C35987">
        <w:rPr>
          <w:sz w:val="24"/>
          <w:szCs w:val="24"/>
        </w:rPr>
        <w:t xml:space="preserve">FDC </w:t>
      </w:r>
      <w:r w:rsidR="00E97F8A">
        <w:rPr>
          <w:sz w:val="24"/>
          <w:szCs w:val="24"/>
        </w:rPr>
        <w:t xml:space="preserve">carer is providing care to another child on behalf of an approved </w:t>
      </w:r>
      <w:r w:rsidR="00CD3B4B">
        <w:rPr>
          <w:sz w:val="24"/>
          <w:szCs w:val="24"/>
        </w:rPr>
        <w:t>FDC</w:t>
      </w:r>
      <w:r w:rsidR="00470955">
        <w:rPr>
          <w:sz w:val="24"/>
          <w:szCs w:val="24"/>
        </w:rPr>
        <w:t>.</w:t>
      </w:r>
      <w:r w:rsidR="008B1299">
        <w:rPr>
          <w:sz w:val="24"/>
          <w:szCs w:val="24"/>
        </w:rPr>
        <w:t xml:space="preserve">  </w:t>
      </w:r>
      <w:r w:rsidR="00AB51E5">
        <w:rPr>
          <w:sz w:val="24"/>
          <w:szCs w:val="24"/>
        </w:rPr>
        <w:t xml:space="preserve">The </w:t>
      </w:r>
      <w:r w:rsidR="008B1299">
        <w:rPr>
          <w:sz w:val="24"/>
          <w:szCs w:val="24"/>
        </w:rPr>
        <w:t xml:space="preserve">new </w:t>
      </w:r>
      <w:r w:rsidR="00AB51E5">
        <w:rPr>
          <w:sz w:val="24"/>
          <w:szCs w:val="24"/>
        </w:rPr>
        <w:t xml:space="preserve">Determination </w:t>
      </w:r>
      <w:r w:rsidR="008B1299">
        <w:rPr>
          <w:sz w:val="24"/>
          <w:szCs w:val="24"/>
        </w:rPr>
        <w:t xml:space="preserve">also </w:t>
      </w:r>
      <w:r w:rsidR="004C4CC2">
        <w:rPr>
          <w:sz w:val="24"/>
          <w:szCs w:val="24"/>
        </w:rPr>
        <w:t>specifies</w:t>
      </w:r>
      <w:r w:rsidR="00AB51E5">
        <w:rPr>
          <w:sz w:val="24"/>
          <w:szCs w:val="24"/>
        </w:rPr>
        <w:t xml:space="preserve"> </w:t>
      </w:r>
      <w:r w:rsidR="004C4CC2">
        <w:rPr>
          <w:sz w:val="24"/>
          <w:szCs w:val="24"/>
        </w:rPr>
        <w:t xml:space="preserve">four </w:t>
      </w:r>
      <w:r w:rsidR="00072D97">
        <w:rPr>
          <w:sz w:val="24"/>
          <w:szCs w:val="24"/>
        </w:rPr>
        <w:t>circumstances</w:t>
      </w:r>
      <w:r w:rsidR="009B7450">
        <w:rPr>
          <w:sz w:val="24"/>
          <w:szCs w:val="24"/>
        </w:rPr>
        <w:t xml:space="preserve"> in which </w:t>
      </w:r>
      <w:r w:rsidR="00C35987">
        <w:rPr>
          <w:sz w:val="24"/>
          <w:szCs w:val="24"/>
        </w:rPr>
        <w:t>a child would not be included in the specified class</w:t>
      </w:r>
      <w:r w:rsidR="00CF56CF" w:rsidRPr="00C34D5E">
        <w:rPr>
          <w:sz w:val="24"/>
          <w:szCs w:val="24"/>
        </w:rPr>
        <w:t>.</w:t>
      </w:r>
      <w:r w:rsidR="004C4CC2">
        <w:rPr>
          <w:sz w:val="24"/>
          <w:szCs w:val="24"/>
        </w:rPr>
        <w:t xml:space="preserve"> </w:t>
      </w:r>
      <w:r w:rsidR="0064268D">
        <w:rPr>
          <w:sz w:val="24"/>
          <w:szCs w:val="24"/>
        </w:rPr>
        <w:t xml:space="preserve"> </w:t>
      </w:r>
      <w:r w:rsidR="004C4CC2">
        <w:rPr>
          <w:sz w:val="24"/>
          <w:szCs w:val="24"/>
        </w:rPr>
        <w:t xml:space="preserve">In </w:t>
      </w:r>
      <w:r w:rsidR="0064268D">
        <w:rPr>
          <w:sz w:val="24"/>
          <w:szCs w:val="24"/>
        </w:rPr>
        <w:t xml:space="preserve">any </w:t>
      </w:r>
      <w:r w:rsidR="0064268D" w:rsidRPr="004873FA">
        <w:rPr>
          <w:sz w:val="24"/>
          <w:szCs w:val="24"/>
        </w:rPr>
        <w:t xml:space="preserve">of </w:t>
      </w:r>
      <w:r w:rsidR="004C4CC2" w:rsidRPr="004873FA">
        <w:rPr>
          <w:sz w:val="24"/>
          <w:szCs w:val="24"/>
        </w:rPr>
        <w:t xml:space="preserve">these circumstances, </w:t>
      </w:r>
      <w:r w:rsidR="0064268D" w:rsidRPr="004873FA">
        <w:rPr>
          <w:sz w:val="24"/>
          <w:szCs w:val="24"/>
        </w:rPr>
        <w:t>an</w:t>
      </w:r>
      <w:r w:rsidR="004C4CC2" w:rsidRPr="004873FA">
        <w:rPr>
          <w:sz w:val="24"/>
          <w:szCs w:val="24"/>
        </w:rPr>
        <w:t xml:space="preserve"> eligible individual may claim </w:t>
      </w:r>
      <w:r w:rsidR="0043474C">
        <w:rPr>
          <w:sz w:val="24"/>
          <w:szCs w:val="24"/>
        </w:rPr>
        <w:t>CCB</w:t>
      </w:r>
      <w:r w:rsidR="004C4CC2" w:rsidRPr="004873FA">
        <w:rPr>
          <w:sz w:val="24"/>
          <w:szCs w:val="24"/>
        </w:rPr>
        <w:t xml:space="preserve"> for the care provided to their </w:t>
      </w:r>
      <w:r w:rsidR="0064268D" w:rsidRPr="004873FA">
        <w:rPr>
          <w:sz w:val="24"/>
          <w:szCs w:val="24"/>
        </w:rPr>
        <w:t xml:space="preserve">own </w:t>
      </w:r>
      <w:r w:rsidR="004C4CC2" w:rsidRPr="004873FA">
        <w:rPr>
          <w:sz w:val="24"/>
          <w:szCs w:val="24"/>
        </w:rPr>
        <w:t xml:space="preserve">child by </w:t>
      </w:r>
      <w:r w:rsidR="00300D18" w:rsidRPr="004873FA">
        <w:rPr>
          <w:sz w:val="24"/>
          <w:szCs w:val="24"/>
        </w:rPr>
        <w:t xml:space="preserve">an approved FDC service through </w:t>
      </w:r>
      <w:r w:rsidR="004C4CC2" w:rsidRPr="004873FA">
        <w:rPr>
          <w:sz w:val="24"/>
          <w:szCs w:val="24"/>
        </w:rPr>
        <w:t>another FDC carer</w:t>
      </w:r>
      <w:r w:rsidR="004873FA">
        <w:rPr>
          <w:sz w:val="24"/>
          <w:szCs w:val="24"/>
        </w:rPr>
        <w:t xml:space="preserve"> on a day that the individual or their partner is providing care as an FDC carer</w:t>
      </w:r>
      <w:r w:rsidR="004C4CC2" w:rsidRPr="004873FA">
        <w:rPr>
          <w:sz w:val="24"/>
          <w:szCs w:val="24"/>
        </w:rPr>
        <w:t>.</w:t>
      </w:r>
      <w:r w:rsidR="00A85951" w:rsidRPr="004873FA">
        <w:rPr>
          <w:sz w:val="24"/>
          <w:szCs w:val="24"/>
        </w:rPr>
        <w:t xml:space="preserve"> The f</w:t>
      </w:r>
      <w:r w:rsidR="0091183D" w:rsidRPr="004873FA">
        <w:rPr>
          <w:sz w:val="24"/>
          <w:szCs w:val="24"/>
        </w:rPr>
        <w:t xml:space="preserve">our </w:t>
      </w:r>
      <w:r w:rsidR="00A85951" w:rsidRPr="004873FA">
        <w:rPr>
          <w:sz w:val="24"/>
          <w:szCs w:val="24"/>
        </w:rPr>
        <w:t xml:space="preserve">specified </w:t>
      </w:r>
      <w:r w:rsidR="00A03D17" w:rsidRPr="004873FA">
        <w:rPr>
          <w:sz w:val="24"/>
          <w:szCs w:val="24"/>
        </w:rPr>
        <w:t>circumstances</w:t>
      </w:r>
      <w:r w:rsidR="00F5073B" w:rsidRPr="004873FA">
        <w:rPr>
          <w:sz w:val="24"/>
          <w:szCs w:val="24"/>
        </w:rPr>
        <w:t xml:space="preserve"> </w:t>
      </w:r>
      <w:r w:rsidR="0091183D" w:rsidRPr="004873FA">
        <w:rPr>
          <w:sz w:val="24"/>
          <w:szCs w:val="24"/>
        </w:rPr>
        <w:t>are</w:t>
      </w:r>
      <w:r w:rsidR="00B92290" w:rsidRPr="004873FA">
        <w:rPr>
          <w:sz w:val="24"/>
          <w:szCs w:val="24"/>
        </w:rPr>
        <w:t>:</w:t>
      </w:r>
    </w:p>
    <w:p w:rsidR="0091183D" w:rsidRPr="00D805D8" w:rsidRDefault="0091183D" w:rsidP="00B75A04">
      <w:pPr>
        <w:spacing w:after="0"/>
        <w:rPr>
          <w:sz w:val="24"/>
          <w:szCs w:val="24"/>
        </w:rPr>
      </w:pPr>
    </w:p>
    <w:p w:rsidR="0064268D" w:rsidRPr="00366C18" w:rsidRDefault="0064268D" w:rsidP="001F4612">
      <w:pPr>
        <w:pStyle w:val="ListParagraph"/>
        <w:numPr>
          <w:ilvl w:val="0"/>
          <w:numId w:val="41"/>
        </w:numPr>
        <w:spacing w:after="0"/>
        <w:rPr>
          <w:sz w:val="24"/>
          <w:szCs w:val="24"/>
        </w:rPr>
      </w:pPr>
      <w:r w:rsidRPr="001F4612">
        <w:rPr>
          <w:sz w:val="24"/>
          <w:szCs w:val="24"/>
        </w:rPr>
        <w:t>A child is an</w:t>
      </w:r>
      <w:r w:rsidRPr="001F4612">
        <w:rPr>
          <w:i/>
          <w:sz w:val="24"/>
          <w:szCs w:val="24"/>
        </w:rPr>
        <w:t xml:space="preserve"> eligible disability child</w:t>
      </w:r>
      <w:r w:rsidR="001F4612" w:rsidRPr="001F4612">
        <w:rPr>
          <w:i/>
          <w:sz w:val="24"/>
          <w:szCs w:val="24"/>
        </w:rPr>
        <w:t xml:space="preserve"> </w:t>
      </w:r>
      <w:r w:rsidR="003D78FA">
        <w:rPr>
          <w:sz w:val="24"/>
          <w:szCs w:val="24"/>
        </w:rPr>
        <w:t xml:space="preserve">or an </w:t>
      </w:r>
      <w:r w:rsidR="003D78FA" w:rsidRPr="00925A51">
        <w:rPr>
          <w:i/>
          <w:sz w:val="24"/>
          <w:szCs w:val="24"/>
        </w:rPr>
        <w:t>eligible I</w:t>
      </w:r>
      <w:r w:rsidR="003D78FA">
        <w:rPr>
          <w:i/>
          <w:sz w:val="24"/>
          <w:szCs w:val="24"/>
        </w:rPr>
        <w:t>S</w:t>
      </w:r>
      <w:r w:rsidR="003D78FA" w:rsidRPr="000F69E6">
        <w:rPr>
          <w:i/>
          <w:sz w:val="24"/>
          <w:szCs w:val="24"/>
        </w:rPr>
        <w:t>S child</w:t>
      </w:r>
      <w:r w:rsidR="003D78FA">
        <w:rPr>
          <w:sz w:val="24"/>
          <w:szCs w:val="24"/>
        </w:rPr>
        <w:t xml:space="preserve">. </w:t>
      </w:r>
      <w:r w:rsidR="003D78FA" w:rsidRPr="004873FA">
        <w:rPr>
          <w:sz w:val="24"/>
          <w:szCs w:val="24"/>
        </w:rPr>
        <w:t xml:space="preserve">This applies if </w:t>
      </w:r>
      <w:r w:rsidR="003D78FA">
        <w:rPr>
          <w:sz w:val="24"/>
          <w:szCs w:val="24"/>
        </w:rPr>
        <w:t xml:space="preserve">either the child has been diagnosed </w:t>
      </w:r>
      <w:r w:rsidR="006B1498">
        <w:rPr>
          <w:sz w:val="24"/>
          <w:szCs w:val="24"/>
        </w:rPr>
        <w:t xml:space="preserve">within the last 24 months </w:t>
      </w:r>
      <w:r w:rsidR="003D78FA">
        <w:rPr>
          <w:sz w:val="24"/>
          <w:szCs w:val="24"/>
        </w:rPr>
        <w:t xml:space="preserve">as having one of the disabilities listed in Schedules 1 or 2 of the new Determination, and documentary evidence of this has been provided to the approved FDC service providing care to the child, or if </w:t>
      </w:r>
      <w:r w:rsidR="003D78FA" w:rsidRPr="004873FA">
        <w:rPr>
          <w:sz w:val="24"/>
          <w:szCs w:val="24"/>
        </w:rPr>
        <w:t xml:space="preserve">the child </w:t>
      </w:r>
      <w:r w:rsidR="003D78FA">
        <w:rPr>
          <w:sz w:val="24"/>
          <w:szCs w:val="24"/>
        </w:rPr>
        <w:t>is being provided sessions of care by an approved family day care service receiving payment of an amount of Inclusion Support Subsidy for that child because the child is undergoing continuous assessment of disability, as provided for in the Inclusion and Professional Support Program Guidelines for 2013</w:t>
      </w:r>
      <w:r w:rsidR="00EF504E">
        <w:rPr>
          <w:sz w:val="24"/>
          <w:szCs w:val="24"/>
        </w:rPr>
        <w:t>-</w:t>
      </w:r>
      <w:r w:rsidR="003D78FA">
        <w:rPr>
          <w:sz w:val="24"/>
          <w:szCs w:val="24"/>
        </w:rPr>
        <w:t>2016.</w:t>
      </w:r>
    </w:p>
    <w:p w:rsidR="0064268D" w:rsidRDefault="0064268D" w:rsidP="0064268D">
      <w:pPr>
        <w:pStyle w:val="ListParagraph"/>
        <w:numPr>
          <w:ilvl w:val="0"/>
          <w:numId w:val="41"/>
        </w:numPr>
        <w:spacing w:after="0"/>
        <w:rPr>
          <w:sz w:val="24"/>
          <w:szCs w:val="24"/>
        </w:rPr>
      </w:pPr>
      <w:r>
        <w:rPr>
          <w:sz w:val="24"/>
          <w:szCs w:val="24"/>
        </w:rPr>
        <w:t xml:space="preserve">A child is </w:t>
      </w:r>
      <w:r w:rsidRPr="00081DCC">
        <w:rPr>
          <w:sz w:val="24"/>
          <w:szCs w:val="24"/>
        </w:rPr>
        <w:t>a</w:t>
      </w:r>
      <w:r w:rsidRPr="0064268D">
        <w:rPr>
          <w:i/>
          <w:sz w:val="24"/>
          <w:szCs w:val="24"/>
        </w:rPr>
        <w:t xml:space="preserve"> remote area child</w:t>
      </w:r>
      <w:r w:rsidR="00C27288">
        <w:rPr>
          <w:sz w:val="24"/>
          <w:szCs w:val="24"/>
        </w:rPr>
        <w:t>. This applies if</w:t>
      </w:r>
      <w:r>
        <w:rPr>
          <w:sz w:val="24"/>
          <w:szCs w:val="24"/>
        </w:rPr>
        <w:t xml:space="preserve"> the child resides in ‘remote Australia’ or ‘very remote Australia’ in accordance with the </w:t>
      </w:r>
      <w:r w:rsidR="003451C1" w:rsidRPr="00AB4943">
        <w:rPr>
          <w:i/>
        </w:rPr>
        <w:t>Australian</w:t>
      </w:r>
      <w:r w:rsidR="003451C1">
        <w:t xml:space="preserve"> </w:t>
      </w:r>
      <w:r w:rsidR="003451C1" w:rsidRPr="002A5043">
        <w:rPr>
          <w:i/>
        </w:rPr>
        <w:t>Statistical Geography</w:t>
      </w:r>
      <w:r w:rsidR="003451C1">
        <w:rPr>
          <w:i/>
        </w:rPr>
        <w:t xml:space="preserve"> Standard </w:t>
      </w:r>
      <w:r w:rsidR="003451C1" w:rsidRPr="002A5043">
        <w:rPr>
          <w:i/>
        </w:rPr>
        <w:lastRenderedPageBreak/>
        <w:t>(ASGC)</w:t>
      </w:r>
      <w:r w:rsidR="003451C1">
        <w:rPr>
          <w:i/>
        </w:rPr>
        <w:t xml:space="preserve"> Volume 5 – Remoteness Structure</w:t>
      </w:r>
      <w:r w:rsidR="003451C1">
        <w:t>, July 2011 (cat. no. 1270.0.55.005)</w:t>
      </w:r>
      <w:r>
        <w:rPr>
          <w:sz w:val="24"/>
          <w:szCs w:val="24"/>
        </w:rPr>
        <w:t xml:space="preserve">, and documentary evidence of the child’s </w:t>
      </w:r>
      <w:r w:rsidR="00DF1A44">
        <w:rPr>
          <w:sz w:val="24"/>
          <w:szCs w:val="24"/>
        </w:rPr>
        <w:t>residence has</w:t>
      </w:r>
      <w:r w:rsidR="00370591">
        <w:rPr>
          <w:sz w:val="24"/>
          <w:szCs w:val="24"/>
        </w:rPr>
        <w:t xml:space="preserve"> been provided </w:t>
      </w:r>
      <w:r>
        <w:rPr>
          <w:sz w:val="24"/>
          <w:szCs w:val="24"/>
        </w:rPr>
        <w:t>to the approved FDC service providing care to the child.</w:t>
      </w:r>
    </w:p>
    <w:p w:rsidR="0064268D" w:rsidRDefault="0064268D" w:rsidP="0064268D">
      <w:pPr>
        <w:pStyle w:val="ListParagraph"/>
        <w:numPr>
          <w:ilvl w:val="0"/>
          <w:numId w:val="41"/>
        </w:numPr>
        <w:rPr>
          <w:sz w:val="24"/>
          <w:szCs w:val="24"/>
        </w:rPr>
      </w:pPr>
      <w:r w:rsidRPr="00F010C1">
        <w:rPr>
          <w:sz w:val="24"/>
          <w:szCs w:val="24"/>
        </w:rPr>
        <w:t>A</w:t>
      </w:r>
      <w:r w:rsidR="00947A0C">
        <w:rPr>
          <w:sz w:val="24"/>
          <w:szCs w:val="24"/>
        </w:rPr>
        <w:t>n</w:t>
      </w:r>
      <w:r w:rsidRPr="00F010C1">
        <w:rPr>
          <w:sz w:val="24"/>
          <w:szCs w:val="24"/>
        </w:rPr>
        <w:t xml:space="preserve"> FDC carer is required to work for at least 2 hours on the care day in paid work which is not for an approved FDC service. </w:t>
      </w:r>
      <w:r>
        <w:rPr>
          <w:sz w:val="24"/>
          <w:szCs w:val="24"/>
        </w:rPr>
        <w:t xml:space="preserve"> </w:t>
      </w:r>
      <w:r w:rsidR="00370591">
        <w:rPr>
          <w:sz w:val="24"/>
          <w:szCs w:val="24"/>
        </w:rPr>
        <w:t>D</w:t>
      </w:r>
      <w:r w:rsidRPr="00F010C1">
        <w:rPr>
          <w:sz w:val="24"/>
          <w:szCs w:val="24"/>
        </w:rPr>
        <w:t xml:space="preserve">ocumentary evidence </w:t>
      </w:r>
      <w:r w:rsidR="00370591">
        <w:rPr>
          <w:sz w:val="24"/>
          <w:szCs w:val="24"/>
        </w:rPr>
        <w:t xml:space="preserve">must be provided </w:t>
      </w:r>
      <w:r w:rsidRPr="00F010C1">
        <w:rPr>
          <w:sz w:val="24"/>
          <w:szCs w:val="24"/>
        </w:rPr>
        <w:t>to the approved FDC service providing care to the child.</w:t>
      </w:r>
    </w:p>
    <w:p w:rsidR="0064268D" w:rsidRDefault="0064268D" w:rsidP="0064268D">
      <w:pPr>
        <w:pStyle w:val="ListParagraph"/>
        <w:numPr>
          <w:ilvl w:val="0"/>
          <w:numId w:val="41"/>
        </w:numPr>
        <w:spacing w:after="0"/>
        <w:rPr>
          <w:sz w:val="24"/>
          <w:szCs w:val="24"/>
        </w:rPr>
      </w:pPr>
      <w:r w:rsidRPr="009F0924">
        <w:rPr>
          <w:sz w:val="24"/>
          <w:szCs w:val="24"/>
        </w:rPr>
        <w:t>A</w:t>
      </w:r>
      <w:r w:rsidR="00947A0C">
        <w:rPr>
          <w:sz w:val="24"/>
          <w:szCs w:val="24"/>
        </w:rPr>
        <w:t>n</w:t>
      </w:r>
      <w:r w:rsidRPr="009F0924">
        <w:rPr>
          <w:sz w:val="24"/>
          <w:szCs w:val="24"/>
        </w:rPr>
        <w:t xml:space="preserve"> FDC carer is enrolled in a programme or course of education or training towards a recognised qualification (at Certificate III level or above) provided by a Registered Training Organisation (RTO), or is engaged in activities for the purposes of the programme or course on the care day.  </w:t>
      </w:r>
      <w:r w:rsidR="00370591">
        <w:rPr>
          <w:sz w:val="24"/>
          <w:szCs w:val="24"/>
        </w:rPr>
        <w:t>D</w:t>
      </w:r>
      <w:r w:rsidRPr="009F0924">
        <w:rPr>
          <w:sz w:val="24"/>
          <w:szCs w:val="24"/>
        </w:rPr>
        <w:t xml:space="preserve">ocumentary evidence of their enrolment and/or engagement in the programme or course </w:t>
      </w:r>
      <w:r w:rsidR="00370591">
        <w:rPr>
          <w:sz w:val="24"/>
          <w:szCs w:val="24"/>
        </w:rPr>
        <w:t>must be provided</w:t>
      </w:r>
      <w:r w:rsidRPr="009F0924">
        <w:rPr>
          <w:sz w:val="24"/>
          <w:szCs w:val="24"/>
        </w:rPr>
        <w:t xml:space="preserve"> to the </w:t>
      </w:r>
      <w:r w:rsidR="00F05C24">
        <w:rPr>
          <w:sz w:val="24"/>
          <w:szCs w:val="24"/>
        </w:rPr>
        <w:t xml:space="preserve">FDC </w:t>
      </w:r>
      <w:r w:rsidRPr="009F0924">
        <w:rPr>
          <w:sz w:val="24"/>
          <w:szCs w:val="24"/>
        </w:rPr>
        <w:t>service.</w:t>
      </w:r>
    </w:p>
    <w:p w:rsidR="00E31D9B" w:rsidRDefault="00E31D9B" w:rsidP="007E5722">
      <w:pPr>
        <w:spacing w:after="0"/>
        <w:rPr>
          <w:sz w:val="24"/>
          <w:szCs w:val="24"/>
        </w:rPr>
      </w:pPr>
    </w:p>
    <w:p w:rsidR="00A85951" w:rsidRDefault="00A85951" w:rsidP="00A85951">
      <w:pPr>
        <w:spacing w:after="0"/>
        <w:rPr>
          <w:sz w:val="24"/>
          <w:szCs w:val="24"/>
        </w:rPr>
      </w:pPr>
      <w:r>
        <w:rPr>
          <w:sz w:val="24"/>
          <w:szCs w:val="24"/>
        </w:rPr>
        <w:t xml:space="preserve">The purpose of </w:t>
      </w:r>
      <w:r w:rsidR="00F1428D">
        <w:rPr>
          <w:sz w:val="24"/>
          <w:szCs w:val="24"/>
        </w:rPr>
        <w:t>the new specified class</w:t>
      </w:r>
      <w:r w:rsidRPr="008122FB">
        <w:rPr>
          <w:sz w:val="24"/>
          <w:szCs w:val="24"/>
        </w:rPr>
        <w:t xml:space="preserve"> is to ensure that </w:t>
      </w:r>
      <w:r>
        <w:rPr>
          <w:sz w:val="24"/>
          <w:szCs w:val="24"/>
        </w:rPr>
        <w:t>FDC</w:t>
      </w:r>
      <w:r w:rsidRPr="008122FB">
        <w:rPr>
          <w:sz w:val="24"/>
          <w:szCs w:val="24"/>
        </w:rPr>
        <w:t xml:space="preserve"> is being delivered in line with its original intent, </w:t>
      </w:r>
      <w:r>
        <w:rPr>
          <w:sz w:val="24"/>
          <w:szCs w:val="24"/>
        </w:rPr>
        <w:t>that is,</w:t>
      </w:r>
      <w:r w:rsidRPr="008122FB">
        <w:rPr>
          <w:sz w:val="24"/>
          <w:szCs w:val="24"/>
        </w:rPr>
        <w:t xml:space="preserve"> flexible home-based care that can give parents the opportunity to care for their own children at home, while also </w:t>
      </w:r>
      <w:r w:rsidR="00702787">
        <w:rPr>
          <w:sz w:val="24"/>
          <w:szCs w:val="24"/>
        </w:rPr>
        <w:t xml:space="preserve">being remunerated for </w:t>
      </w:r>
      <w:r w:rsidRPr="008122FB">
        <w:rPr>
          <w:sz w:val="24"/>
          <w:szCs w:val="24"/>
        </w:rPr>
        <w:t>caring for other people’s children.</w:t>
      </w:r>
      <w:r>
        <w:rPr>
          <w:sz w:val="24"/>
          <w:szCs w:val="24"/>
        </w:rPr>
        <w:t xml:space="preserve">  </w:t>
      </w:r>
      <w:r w:rsidR="00702787">
        <w:rPr>
          <w:sz w:val="24"/>
          <w:szCs w:val="24"/>
        </w:rPr>
        <w:t>The policy intent was not that FDC carers should be paid CCB  for their own child(ren) to be cared for by an approved FDC service (in another FDC carer’s home) on a day when the FDC carer is  providing care on behalf of an approved FDC service by which they are employed, contracted or otherwise engaged.</w:t>
      </w:r>
    </w:p>
    <w:p w:rsidR="00A85951" w:rsidRDefault="00A85951" w:rsidP="00A85951">
      <w:pPr>
        <w:spacing w:after="0"/>
        <w:rPr>
          <w:sz w:val="24"/>
          <w:szCs w:val="24"/>
        </w:rPr>
      </w:pPr>
    </w:p>
    <w:p w:rsidR="00001A0B" w:rsidRDefault="00890A60" w:rsidP="007E5722">
      <w:pPr>
        <w:spacing w:after="0"/>
        <w:rPr>
          <w:sz w:val="24"/>
          <w:szCs w:val="24"/>
        </w:rPr>
      </w:pPr>
      <w:r>
        <w:rPr>
          <w:sz w:val="24"/>
          <w:szCs w:val="24"/>
        </w:rPr>
        <w:t>Definitions have</w:t>
      </w:r>
      <w:r w:rsidR="00E31D9B">
        <w:rPr>
          <w:sz w:val="24"/>
          <w:szCs w:val="24"/>
        </w:rPr>
        <w:t xml:space="preserve"> been included to define the terms used</w:t>
      </w:r>
      <w:r w:rsidR="00470955">
        <w:rPr>
          <w:sz w:val="24"/>
          <w:szCs w:val="24"/>
        </w:rPr>
        <w:t xml:space="preserve"> in the new Determination.  The</w:t>
      </w:r>
      <w:r w:rsidR="00E31D9B">
        <w:rPr>
          <w:sz w:val="24"/>
          <w:szCs w:val="24"/>
        </w:rPr>
        <w:t>y are: ‘</w:t>
      </w:r>
      <w:r w:rsidR="00E31D9B" w:rsidRPr="00EA4D57">
        <w:rPr>
          <w:i/>
          <w:sz w:val="24"/>
          <w:szCs w:val="24"/>
        </w:rPr>
        <w:t>eligible disability child’</w:t>
      </w:r>
      <w:r w:rsidR="00E31D9B">
        <w:rPr>
          <w:sz w:val="24"/>
          <w:szCs w:val="24"/>
        </w:rPr>
        <w:t>,</w:t>
      </w:r>
      <w:r w:rsidR="00E0278E">
        <w:rPr>
          <w:sz w:val="24"/>
          <w:szCs w:val="24"/>
        </w:rPr>
        <w:t xml:space="preserve"> </w:t>
      </w:r>
      <w:r w:rsidR="00E0278E" w:rsidRPr="00E0278E">
        <w:rPr>
          <w:i/>
          <w:sz w:val="24"/>
          <w:szCs w:val="24"/>
        </w:rPr>
        <w:t>‘eligible ISS child’</w:t>
      </w:r>
      <w:r w:rsidR="00E0278E">
        <w:rPr>
          <w:sz w:val="24"/>
          <w:szCs w:val="24"/>
        </w:rPr>
        <w:t>,</w:t>
      </w:r>
      <w:r w:rsidR="00E31D9B">
        <w:rPr>
          <w:sz w:val="24"/>
          <w:szCs w:val="24"/>
        </w:rPr>
        <w:t xml:space="preserve"> ‘</w:t>
      </w:r>
      <w:r w:rsidR="00E31D9B" w:rsidRPr="00EA4D57">
        <w:rPr>
          <w:i/>
          <w:sz w:val="24"/>
          <w:szCs w:val="24"/>
        </w:rPr>
        <w:t>FDC carer’</w:t>
      </w:r>
      <w:r w:rsidR="00E31D9B">
        <w:rPr>
          <w:sz w:val="24"/>
          <w:szCs w:val="24"/>
        </w:rPr>
        <w:t>, ‘</w:t>
      </w:r>
      <w:r w:rsidR="00E31D9B" w:rsidRPr="00EA4D57">
        <w:rPr>
          <w:i/>
          <w:sz w:val="24"/>
          <w:szCs w:val="24"/>
        </w:rPr>
        <w:t>IHC carer’</w:t>
      </w:r>
      <w:r w:rsidR="00472DE5">
        <w:rPr>
          <w:i/>
          <w:sz w:val="24"/>
          <w:szCs w:val="24"/>
        </w:rPr>
        <w:t>,</w:t>
      </w:r>
      <w:r w:rsidR="00472DE5" w:rsidRPr="00472DE5">
        <w:rPr>
          <w:i/>
          <w:sz w:val="24"/>
          <w:szCs w:val="24"/>
        </w:rPr>
        <w:t xml:space="preserve"> </w:t>
      </w:r>
      <w:r w:rsidR="00472DE5">
        <w:rPr>
          <w:i/>
          <w:sz w:val="24"/>
          <w:szCs w:val="24"/>
        </w:rPr>
        <w:t>’Inclusion and Professional Support Program Guidelines for 2</w:t>
      </w:r>
      <w:r w:rsidR="00142F0D">
        <w:rPr>
          <w:i/>
          <w:sz w:val="24"/>
          <w:szCs w:val="24"/>
        </w:rPr>
        <w:t>0</w:t>
      </w:r>
      <w:r w:rsidR="00472DE5">
        <w:rPr>
          <w:i/>
          <w:sz w:val="24"/>
          <w:szCs w:val="24"/>
        </w:rPr>
        <w:t>13-2016’,</w:t>
      </w:r>
      <w:r w:rsidR="00472DE5">
        <w:rPr>
          <w:sz w:val="24"/>
          <w:szCs w:val="24"/>
        </w:rPr>
        <w:t xml:space="preserve"> ‘</w:t>
      </w:r>
      <w:r w:rsidR="00472DE5" w:rsidRPr="00B51984">
        <w:rPr>
          <w:i/>
          <w:sz w:val="24"/>
          <w:szCs w:val="24"/>
        </w:rPr>
        <w:t>Inclusion Support Subsidy’</w:t>
      </w:r>
      <w:r w:rsidR="00472DE5">
        <w:rPr>
          <w:sz w:val="24"/>
          <w:szCs w:val="24"/>
        </w:rPr>
        <w:t>,</w:t>
      </w:r>
      <w:r w:rsidR="00E31D9B">
        <w:rPr>
          <w:sz w:val="24"/>
          <w:szCs w:val="24"/>
        </w:rPr>
        <w:t xml:space="preserve"> ‘</w:t>
      </w:r>
      <w:r w:rsidR="00E31D9B" w:rsidRPr="00EA4D57">
        <w:rPr>
          <w:i/>
          <w:sz w:val="24"/>
          <w:szCs w:val="24"/>
        </w:rPr>
        <w:t>remote area child’</w:t>
      </w:r>
      <w:r w:rsidR="00E31D9B">
        <w:rPr>
          <w:sz w:val="24"/>
          <w:szCs w:val="24"/>
        </w:rPr>
        <w:t xml:space="preserve"> </w:t>
      </w:r>
      <w:r>
        <w:rPr>
          <w:sz w:val="24"/>
          <w:szCs w:val="24"/>
        </w:rPr>
        <w:t>and</w:t>
      </w:r>
      <w:r w:rsidR="00470955">
        <w:rPr>
          <w:sz w:val="24"/>
          <w:szCs w:val="24"/>
        </w:rPr>
        <w:t xml:space="preserve"> </w:t>
      </w:r>
      <w:r>
        <w:rPr>
          <w:sz w:val="24"/>
          <w:szCs w:val="24"/>
        </w:rPr>
        <w:t>‘</w:t>
      </w:r>
      <w:r w:rsidRPr="00EA4D57">
        <w:rPr>
          <w:i/>
          <w:sz w:val="24"/>
          <w:szCs w:val="24"/>
        </w:rPr>
        <w:t>RTO</w:t>
      </w:r>
      <w:r>
        <w:rPr>
          <w:sz w:val="24"/>
          <w:szCs w:val="24"/>
        </w:rPr>
        <w:t>’</w:t>
      </w:r>
      <w:r w:rsidR="00EA4D57">
        <w:rPr>
          <w:sz w:val="24"/>
          <w:szCs w:val="24"/>
        </w:rPr>
        <w:t>.  These are described in full in the Explanation of Provisions.</w:t>
      </w:r>
    </w:p>
    <w:p w:rsidR="00001A0B" w:rsidRDefault="00001A0B" w:rsidP="007E5722">
      <w:pPr>
        <w:spacing w:after="0"/>
        <w:rPr>
          <w:sz w:val="24"/>
          <w:szCs w:val="24"/>
        </w:rPr>
      </w:pPr>
    </w:p>
    <w:p w:rsidR="007E5722" w:rsidRPr="00D805D8" w:rsidRDefault="007E5722" w:rsidP="007E5722">
      <w:pPr>
        <w:spacing w:after="0"/>
        <w:rPr>
          <w:sz w:val="24"/>
          <w:szCs w:val="24"/>
        </w:rPr>
      </w:pPr>
      <w:r w:rsidRPr="00D805D8">
        <w:rPr>
          <w:sz w:val="24"/>
          <w:szCs w:val="24"/>
        </w:rPr>
        <w:t xml:space="preserve">The </w:t>
      </w:r>
      <w:r w:rsidR="00BE6F38" w:rsidRPr="00D805D8">
        <w:rPr>
          <w:sz w:val="24"/>
          <w:szCs w:val="24"/>
        </w:rPr>
        <w:t xml:space="preserve">Amending </w:t>
      </w:r>
      <w:r w:rsidRPr="00D805D8">
        <w:rPr>
          <w:sz w:val="24"/>
          <w:szCs w:val="24"/>
        </w:rPr>
        <w:t xml:space="preserve">Determination is a legislative instrument for the purposes of the </w:t>
      </w:r>
      <w:r w:rsidRPr="00D805D8">
        <w:rPr>
          <w:i/>
          <w:sz w:val="24"/>
          <w:szCs w:val="24"/>
        </w:rPr>
        <w:t>Legislative Instruments Act 2003</w:t>
      </w:r>
      <w:r w:rsidRPr="00D805D8">
        <w:rPr>
          <w:sz w:val="24"/>
          <w:szCs w:val="24"/>
        </w:rPr>
        <w:t>.</w:t>
      </w:r>
    </w:p>
    <w:p w:rsidR="0032318D" w:rsidRDefault="0032318D" w:rsidP="00B75A04">
      <w:pPr>
        <w:spacing w:after="0"/>
        <w:rPr>
          <w:b/>
          <w:sz w:val="28"/>
          <w:szCs w:val="28"/>
        </w:rPr>
      </w:pPr>
    </w:p>
    <w:p w:rsidR="00226E80" w:rsidRPr="000A0F12" w:rsidRDefault="00226E80" w:rsidP="00B75A04">
      <w:pPr>
        <w:spacing w:after="0"/>
        <w:rPr>
          <w:b/>
          <w:sz w:val="28"/>
          <w:szCs w:val="28"/>
        </w:rPr>
      </w:pPr>
      <w:r w:rsidRPr="000A0F12">
        <w:rPr>
          <w:b/>
          <w:sz w:val="28"/>
          <w:szCs w:val="28"/>
        </w:rPr>
        <w:t>Background</w:t>
      </w:r>
    </w:p>
    <w:p w:rsidR="00226E80" w:rsidRDefault="00226E80" w:rsidP="00B75A04">
      <w:pPr>
        <w:spacing w:after="0"/>
      </w:pPr>
    </w:p>
    <w:p w:rsidR="00F86012" w:rsidRDefault="00F86012" w:rsidP="00F86012">
      <w:pPr>
        <w:spacing w:after="0"/>
        <w:rPr>
          <w:sz w:val="24"/>
          <w:szCs w:val="24"/>
        </w:rPr>
      </w:pPr>
      <w:r>
        <w:rPr>
          <w:sz w:val="24"/>
          <w:szCs w:val="24"/>
        </w:rPr>
        <w:t xml:space="preserve">In December 2014 four new </w:t>
      </w:r>
      <w:r w:rsidR="00702787">
        <w:rPr>
          <w:sz w:val="24"/>
          <w:szCs w:val="24"/>
        </w:rPr>
        <w:t xml:space="preserve">eligibility </w:t>
      </w:r>
      <w:r>
        <w:rPr>
          <w:sz w:val="24"/>
          <w:szCs w:val="24"/>
        </w:rPr>
        <w:t xml:space="preserve">rules affecting all new and approved FDC services were added to </w:t>
      </w:r>
      <w:r w:rsidRPr="00F86012">
        <w:rPr>
          <w:sz w:val="24"/>
          <w:szCs w:val="24"/>
        </w:rPr>
        <w:t xml:space="preserve">the </w:t>
      </w:r>
      <w:r w:rsidRPr="00F86012">
        <w:rPr>
          <w:i/>
          <w:sz w:val="24"/>
          <w:szCs w:val="24"/>
        </w:rPr>
        <w:t>Child Care Benefit (Eligibility of Child Care Services for Approval and Continued Approval) Determination 2000</w:t>
      </w:r>
      <w:r>
        <w:rPr>
          <w:sz w:val="24"/>
          <w:szCs w:val="24"/>
        </w:rPr>
        <w:t xml:space="preserve"> (the Eligibility Determination).  One </w:t>
      </w:r>
      <w:r w:rsidR="00702787">
        <w:rPr>
          <w:sz w:val="24"/>
          <w:szCs w:val="24"/>
        </w:rPr>
        <w:t xml:space="preserve">of these </w:t>
      </w:r>
      <w:r w:rsidR="00036573">
        <w:rPr>
          <w:sz w:val="24"/>
          <w:szCs w:val="24"/>
        </w:rPr>
        <w:t xml:space="preserve">eligibility </w:t>
      </w:r>
      <w:r w:rsidR="00702787">
        <w:rPr>
          <w:sz w:val="24"/>
          <w:szCs w:val="24"/>
        </w:rPr>
        <w:t>rules</w:t>
      </w:r>
      <w:r>
        <w:rPr>
          <w:sz w:val="24"/>
          <w:szCs w:val="24"/>
        </w:rPr>
        <w:t xml:space="preserve"> required </w:t>
      </w:r>
      <w:r w:rsidR="00EB6221">
        <w:rPr>
          <w:sz w:val="24"/>
          <w:szCs w:val="24"/>
        </w:rPr>
        <w:t xml:space="preserve">all new and </w:t>
      </w:r>
      <w:r w:rsidR="00C321EE">
        <w:rPr>
          <w:sz w:val="24"/>
          <w:szCs w:val="24"/>
        </w:rPr>
        <w:t xml:space="preserve">approved </w:t>
      </w:r>
      <w:r>
        <w:rPr>
          <w:sz w:val="24"/>
          <w:szCs w:val="24"/>
        </w:rPr>
        <w:t xml:space="preserve">FDC services </w:t>
      </w:r>
      <w:r w:rsidR="00EB6221">
        <w:rPr>
          <w:sz w:val="24"/>
          <w:szCs w:val="24"/>
        </w:rPr>
        <w:t xml:space="preserve">to </w:t>
      </w:r>
      <w:r>
        <w:rPr>
          <w:sz w:val="24"/>
          <w:szCs w:val="24"/>
        </w:rPr>
        <w:t xml:space="preserve">ensure that their FDC carers </w:t>
      </w:r>
      <w:r w:rsidR="00C321EE">
        <w:rPr>
          <w:sz w:val="24"/>
          <w:szCs w:val="24"/>
        </w:rPr>
        <w:t>did</w:t>
      </w:r>
      <w:r>
        <w:rPr>
          <w:sz w:val="24"/>
          <w:szCs w:val="24"/>
        </w:rPr>
        <w:t xml:space="preserve"> not obtain sessions of care for their own child </w:t>
      </w:r>
      <w:r w:rsidR="00A76FFB">
        <w:rPr>
          <w:sz w:val="24"/>
          <w:szCs w:val="24"/>
        </w:rPr>
        <w:t xml:space="preserve">on the same day </w:t>
      </w:r>
      <w:r w:rsidR="00036573">
        <w:rPr>
          <w:sz w:val="24"/>
          <w:szCs w:val="24"/>
        </w:rPr>
        <w:t>the FDC carer was</w:t>
      </w:r>
      <w:r>
        <w:rPr>
          <w:sz w:val="24"/>
          <w:szCs w:val="24"/>
        </w:rPr>
        <w:t xml:space="preserve"> working as a</w:t>
      </w:r>
      <w:r w:rsidR="00F05305">
        <w:rPr>
          <w:sz w:val="24"/>
          <w:szCs w:val="24"/>
        </w:rPr>
        <w:t>n FDC</w:t>
      </w:r>
      <w:r>
        <w:rPr>
          <w:sz w:val="24"/>
          <w:szCs w:val="24"/>
        </w:rPr>
        <w:t xml:space="preserve"> carer.  </w:t>
      </w:r>
      <w:r w:rsidR="00C321EE">
        <w:rPr>
          <w:sz w:val="24"/>
          <w:szCs w:val="24"/>
        </w:rPr>
        <w:t>Th</w:t>
      </w:r>
      <w:r w:rsidR="00EB6221">
        <w:rPr>
          <w:sz w:val="24"/>
          <w:szCs w:val="24"/>
        </w:rPr>
        <w:t xml:space="preserve">is rule was to take effect </w:t>
      </w:r>
      <w:r w:rsidR="00A76FFB">
        <w:rPr>
          <w:sz w:val="24"/>
          <w:szCs w:val="24"/>
        </w:rPr>
        <w:t xml:space="preserve">for already approved FDC services </w:t>
      </w:r>
      <w:r w:rsidR="00EB6221">
        <w:rPr>
          <w:sz w:val="24"/>
          <w:szCs w:val="24"/>
        </w:rPr>
        <w:t>on 3 </w:t>
      </w:r>
      <w:r w:rsidR="00C321EE">
        <w:rPr>
          <w:sz w:val="24"/>
          <w:szCs w:val="24"/>
        </w:rPr>
        <w:t>February 2015</w:t>
      </w:r>
      <w:r w:rsidR="00176467">
        <w:rPr>
          <w:sz w:val="24"/>
          <w:szCs w:val="24"/>
        </w:rPr>
        <w:t>.</w:t>
      </w:r>
      <w:r w:rsidR="00DD45E4">
        <w:rPr>
          <w:sz w:val="24"/>
          <w:szCs w:val="24"/>
        </w:rPr>
        <w:t xml:space="preserve"> </w:t>
      </w:r>
      <w:r w:rsidR="00176467">
        <w:rPr>
          <w:sz w:val="24"/>
          <w:szCs w:val="24"/>
        </w:rPr>
        <w:t>H</w:t>
      </w:r>
      <w:r w:rsidR="00DD45E4">
        <w:rPr>
          <w:sz w:val="24"/>
          <w:szCs w:val="24"/>
        </w:rPr>
        <w:t>owever, f</w:t>
      </w:r>
      <w:r>
        <w:rPr>
          <w:sz w:val="24"/>
          <w:szCs w:val="24"/>
        </w:rPr>
        <w:t xml:space="preserve">ollowing </w:t>
      </w:r>
      <w:r w:rsidR="00242CD3">
        <w:rPr>
          <w:sz w:val="24"/>
          <w:szCs w:val="24"/>
        </w:rPr>
        <w:t>concerns raised</w:t>
      </w:r>
      <w:r>
        <w:rPr>
          <w:sz w:val="24"/>
          <w:szCs w:val="24"/>
        </w:rPr>
        <w:t xml:space="preserve"> by</w:t>
      </w:r>
      <w:r w:rsidR="00242CD3">
        <w:rPr>
          <w:sz w:val="24"/>
          <w:szCs w:val="24"/>
        </w:rPr>
        <w:t xml:space="preserve"> Family Day </w:t>
      </w:r>
      <w:r w:rsidR="004C764F">
        <w:rPr>
          <w:sz w:val="24"/>
          <w:szCs w:val="24"/>
        </w:rPr>
        <w:t>C</w:t>
      </w:r>
      <w:r w:rsidR="00242CD3">
        <w:rPr>
          <w:sz w:val="24"/>
          <w:szCs w:val="24"/>
        </w:rPr>
        <w:t>are Australia and</w:t>
      </w:r>
      <w:r>
        <w:rPr>
          <w:sz w:val="24"/>
          <w:szCs w:val="24"/>
        </w:rPr>
        <w:t xml:space="preserve"> individual FDC carers</w:t>
      </w:r>
      <w:r w:rsidR="004C764F">
        <w:rPr>
          <w:sz w:val="24"/>
          <w:szCs w:val="24"/>
        </w:rPr>
        <w:t>,</w:t>
      </w:r>
      <w:r>
        <w:rPr>
          <w:sz w:val="24"/>
          <w:szCs w:val="24"/>
        </w:rPr>
        <w:t xml:space="preserve"> </w:t>
      </w:r>
      <w:r w:rsidR="00242CD3">
        <w:rPr>
          <w:sz w:val="24"/>
          <w:szCs w:val="24"/>
        </w:rPr>
        <w:t xml:space="preserve">as well as </w:t>
      </w:r>
      <w:r>
        <w:rPr>
          <w:sz w:val="24"/>
          <w:szCs w:val="24"/>
        </w:rPr>
        <w:t xml:space="preserve">representations from some Members of Parliament, this rule was </w:t>
      </w:r>
      <w:r w:rsidR="00176467">
        <w:rPr>
          <w:sz w:val="24"/>
          <w:szCs w:val="24"/>
        </w:rPr>
        <w:t xml:space="preserve">omitted </w:t>
      </w:r>
      <w:r>
        <w:rPr>
          <w:sz w:val="24"/>
          <w:szCs w:val="24"/>
        </w:rPr>
        <w:t xml:space="preserve">from the </w:t>
      </w:r>
      <w:r w:rsidR="00A85951" w:rsidRPr="00D805D8">
        <w:rPr>
          <w:i/>
          <w:sz w:val="24"/>
          <w:szCs w:val="24"/>
        </w:rPr>
        <w:t xml:space="preserve">Child Care Benefit (Eligibility of Child Care Services for Approval </w:t>
      </w:r>
      <w:r w:rsidR="00A85951" w:rsidRPr="00D805D8">
        <w:rPr>
          <w:i/>
          <w:sz w:val="24"/>
          <w:szCs w:val="24"/>
        </w:rPr>
        <w:lastRenderedPageBreak/>
        <w:t>and Continued Approv</w:t>
      </w:r>
      <w:r w:rsidR="00A85951">
        <w:rPr>
          <w:i/>
          <w:sz w:val="24"/>
          <w:szCs w:val="24"/>
        </w:rPr>
        <w:t>al) Amendment Determination 2015</w:t>
      </w:r>
      <w:r w:rsidR="00A85951">
        <w:rPr>
          <w:sz w:val="24"/>
          <w:szCs w:val="24"/>
        </w:rPr>
        <w:t xml:space="preserve"> </w:t>
      </w:r>
      <w:r w:rsidR="00A85951" w:rsidRPr="0075314B">
        <w:rPr>
          <w:i/>
          <w:sz w:val="24"/>
          <w:szCs w:val="24"/>
        </w:rPr>
        <w:t>(No.</w:t>
      </w:r>
      <w:r w:rsidR="00A85951">
        <w:rPr>
          <w:i/>
          <w:sz w:val="24"/>
          <w:szCs w:val="24"/>
        </w:rPr>
        <w:t>1</w:t>
      </w:r>
      <w:r w:rsidR="00A85951" w:rsidRPr="00081DCC">
        <w:rPr>
          <w:sz w:val="24"/>
          <w:szCs w:val="24"/>
        </w:rPr>
        <w:t>)</w:t>
      </w:r>
      <w:r w:rsidR="00176467" w:rsidRPr="00081DCC">
        <w:rPr>
          <w:sz w:val="24"/>
          <w:szCs w:val="24"/>
        </w:rPr>
        <w:t xml:space="preserve">, </w:t>
      </w:r>
      <w:r w:rsidR="00A76FFB">
        <w:rPr>
          <w:sz w:val="24"/>
          <w:szCs w:val="24"/>
        </w:rPr>
        <w:t>which commenced</w:t>
      </w:r>
      <w:r w:rsidR="00A85951" w:rsidRPr="00D805D8">
        <w:rPr>
          <w:sz w:val="24"/>
          <w:szCs w:val="24"/>
        </w:rPr>
        <w:t xml:space="preserve"> </w:t>
      </w:r>
      <w:r>
        <w:rPr>
          <w:sz w:val="24"/>
          <w:szCs w:val="24"/>
        </w:rPr>
        <w:t>on</w:t>
      </w:r>
      <w:r w:rsidR="007147EC">
        <w:rPr>
          <w:sz w:val="24"/>
          <w:szCs w:val="24"/>
        </w:rPr>
        <w:t> </w:t>
      </w:r>
      <w:r w:rsidR="00176467">
        <w:rPr>
          <w:sz w:val="24"/>
          <w:szCs w:val="24"/>
        </w:rPr>
        <w:t>3</w:t>
      </w:r>
      <w:r w:rsidR="007147EC">
        <w:rPr>
          <w:sz w:val="24"/>
          <w:szCs w:val="24"/>
        </w:rPr>
        <w:t> </w:t>
      </w:r>
      <w:r w:rsidR="00EB6221">
        <w:rPr>
          <w:sz w:val="24"/>
          <w:szCs w:val="24"/>
        </w:rPr>
        <w:t>February</w:t>
      </w:r>
      <w:r w:rsidR="007147EC">
        <w:rPr>
          <w:sz w:val="24"/>
          <w:szCs w:val="24"/>
        </w:rPr>
        <w:t> </w:t>
      </w:r>
      <w:r w:rsidR="00EB6221">
        <w:rPr>
          <w:sz w:val="24"/>
          <w:szCs w:val="24"/>
        </w:rPr>
        <w:t>2015</w:t>
      </w:r>
      <w:r>
        <w:rPr>
          <w:sz w:val="24"/>
          <w:szCs w:val="24"/>
        </w:rPr>
        <w:t xml:space="preserve">.  </w:t>
      </w:r>
    </w:p>
    <w:p w:rsidR="00F86012" w:rsidRDefault="00F86012" w:rsidP="00B75A04">
      <w:pPr>
        <w:spacing w:after="0"/>
        <w:rPr>
          <w:sz w:val="24"/>
          <w:szCs w:val="24"/>
        </w:rPr>
      </w:pPr>
    </w:p>
    <w:p w:rsidR="00F05C24" w:rsidRDefault="00EB6221" w:rsidP="00EB6221">
      <w:pPr>
        <w:spacing w:after="0"/>
        <w:rPr>
          <w:sz w:val="24"/>
          <w:szCs w:val="24"/>
        </w:rPr>
      </w:pPr>
      <w:r w:rsidRPr="00D805D8">
        <w:rPr>
          <w:sz w:val="24"/>
          <w:szCs w:val="24"/>
        </w:rPr>
        <w:t xml:space="preserve">The amendments </w:t>
      </w:r>
      <w:r>
        <w:rPr>
          <w:sz w:val="24"/>
          <w:szCs w:val="24"/>
        </w:rPr>
        <w:t xml:space="preserve">in the new Determination </w:t>
      </w:r>
      <w:r w:rsidR="00370591">
        <w:rPr>
          <w:sz w:val="24"/>
          <w:szCs w:val="24"/>
        </w:rPr>
        <w:t xml:space="preserve">have been made to help ensure that, unless </w:t>
      </w:r>
      <w:r w:rsidR="00DC08B2">
        <w:rPr>
          <w:sz w:val="24"/>
          <w:szCs w:val="24"/>
        </w:rPr>
        <w:t xml:space="preserve">one or more of the </w:t>
      </w:r>
      <w:r w:rsidR="00370591">
        <w:rPr>
          <w:sz w:val="24"/>
          <w:szCs w:val="24"/>
        </w:rPr>
        <w:t>specified circumstances appl</w:t>
      </w:r>
      <w:r w:rsidR="00DC08B2">
        <w:rPr>
          <w:sz w:val="24"/>
          <w:szCs w:val="24"/>
        </w:rPr>
        <w:t>ies</w:t>
      </w:r>
      <w:r w:rsidR="00370591">
        <w:rPr>
          <w:sz w:val="24"/>
          <w:szCs w:val="24"/>
        </w:rPr>
        <w:t xml:space="preserve">, </w:t>
      </w:r>
      <w:r w:rsidR="0043474C">
        <w:rPr>
          <w:sz w:val="24"/>
          <w:szCs w:val="24"/>
        </w:rPr>
        <w:t>CCB</w:t>
      </w:r>
      <w:r w:rsidR="00370591">
        <w:rPr>
          <w:sz w:val="24"/>
          <w:szCs w:val="24"/>
        </w:rPr>
        <w:t xml:space="preserve"> </w:t>
      </w:r>
      <w:r w:rsidR="00DC08B2">
        <w:rPr>
          <w:sz w:val="24"/>
          <w:szCs w:val="24"/>
        </w:rPr>
        <w:t xml:space="preserve">will not be payable </w:t>
      </w:r>
      <w:r w:rsidR="00370591">
        <w:rPr>
          <w:sz w:val="24"/>
          <w:szCs w:val="24"/>
        </w:rPr>
        <w:t xml:space="preserve">for a session(s) of care obtained </w:t>
      </w:r>
      <w:r w:rsidR="00DC08B2">
        <w:rPr>
          <w:sz w:val="24"/>
          <w:szCs w:val="24"/>
        </w:rPr>
        <w:t xml:space="preserve">by an FDC carer or his or her partner for </w:t>
      </w:r>
      <w:r w:rsidR="00370591">
        <w:rPr>
          <w:sz w:val="24"/>
          <w:szCs w:val="24"/>
        </w:rPr>
        <w:t>the carer’s or</w:t>
      </w:r>
      <w:r w:rsidR="00223A99">
        <w:rPr>
          <w:sz w:val="24"/>
          <w:szCs w:val="24"/>
        </w:rPr>
        <w:t xml:space="preserve"> </w:t>
      </w:r>
      <w:r w:rsidR="00DC08B2">
        <w:rPr>
          <w:sz w:val="24"/>
          <w:szCs w:val="24"/>
        </w:rPr>
        <w:t>the</w:t>
      </w:r>
      <w:r w:rsidR="00370591">
        <w:rPr>
          <w:sz w:val="24"/>
          <w:szCs w:val="24"/>
        </w:rPr>
        <w:t xml:space="preserve"> partner’s own child from </w:t>
      </w:r>
      <w:r w:rsidR="00DC08B2">
        <w:rPr>
          <w:sz w:val="24"/>
          <w:szCs w:val="24"/>
        </w:rPr>
        <w:t xml:space="preserve">an approved </w:t>
      </w:r>
      <w:r w:rsidR="00370591">
        <w:rPr>
          <w:sz w:val="24"/>
          <w:szCs w:val="24"/>
        </w:rPr>
        <w:t xml:space="preserve">FDC </w:t>
      </w:r>
      <w:r w:rsidR="00DC08B2">
        <w:rPr>
          <w:sz w:val="24"/>
          <w:szCs w:val="24"/>
        </w:rPr>
        <w:t>service (through another FDC carer)</w:t>
      </w:r>
      <w:r w:rsidR="00370591">
        <w:rPr>
          <w:sz w:val="24"/>
          <w:szCs w:val="24"/>
        </w:rPr>
        <w:t xml:space="preserve"> on a day when the </w:t>
      </w:r>
      <w:r w:rsidR="00DC08B2">
        <w:rPr>
          <w:sz w:val="24"/>
          <w:szCs w:val="24"/>
        </w:rPr>
        <w:t xml:space="preserve">FDC </w:t>
      </w:r>
      <w:r w:rsidR="00370591">
        <w:rPr>
          <w:sz w:val="24"/>
          <w:szCs w:val="24"/>
        </w:rPr>
        <w:t xml:space="preserve">carer is providing care to </w:t>
      </w:r>
      <w:r w:rsidR="00A85951">
        <w:rPr>
          <w:sz w:val="24"/>
          <w:szCs w:val="24"/>
        </w:rPr>
        <w:t>o</w:t>
      </w:r>
      <w:r w:rsidR="00370591">
        <w:rPr>
          <w:sz w:val="24"/>
          <w:szCs w:val="24"/>
        </w:rPr>
        <w:t>ther children on behalf of an approved FDC service.</w:t>
      </w:r>
    </w:p>
    <w:p w:rsidR="00EB6221" w:rsidRDefault="00EB6221" w:rsidP="00EB6221">
      <w:pPr>
        <w:spacing w:after="0"/>
        <w:rPr>
          <w:sz w:val="24"/>
          <w:szCs w:val="24"/>
        </w:rPr>
      </w:pPr>
    </w:p>
    <w:p w:rsidR="00EB6221" w:rsidRDefault="00EB6221" w:rsidP="00EB6221">
      <w:pPr>
        <w:spacing w:after="0"/>
        <w:rPr>
          <w:sz w:val="24"/>
          <w:szCs w:val="24"/>
        </w:rPr>
      </w:pPr>
      <w:r>
        <w:rPr>
          <w:sz w:val="24"/>
          <w:szCs w:val="24"/>
        </w:rPr>
        <w:t xml:space="preserve">The new Determination </w:t>
      </w:r>
      <w:r w:rsidR="00E97B5E">
        <w:rPr>
          <w:sz w:val="24"/>
          <w:szCs w:val="24"/>
        </w:rPr>
        <w:t xml:space="preserve">applies </w:t>
      </w:r>
      <w:r>
        <w:rPr>
          <w:sz w:val="24"/>
          <w:szCs w:val="24"/>
        </w:rPr>
        <w:t xml:space="preserve">to </w:t>
      </w:r>
      <w:r w:rsidRPr="0079645E">
        <w:rPr>
          <w:sz w:val="24"/>
          <w:szCs w:val="24"/>
        </w:rPr>
        <w:t>all new or existing approved</w:t>
      </w:r>
      <w:r>
        <w:rPr>
          <w:sz w:val="24"/>
          <w:szCs w:val="24"/>
        </w:rPr>
        <w:t xml:space="preserve"> FDC services and takes effect from the new Determination’s commencement date, which is </w:t>
      </w:r>
      <w:r w:rsidR="00101F31">
        <w:rPr>
          <w:sz w:val="24"/>
          <w:szCs w:val="24"/>
        </w:rPr>
        <w:t>12 October</w:t>
      </w:r>
      <w:r w:rsidR="001C137B">
        <w:rPr>
          <w:sz w:val="24"/>
          <w:szCs w:val="24"/>
        </w:rPr>
        <w:t xml:space="preserve"> 2015</w:t>
      </w:r>
      <w:r w:rsidR="00853849">
        <w:rPr>
          <w:sz w:val="24"/>
          <w:szCs w:val="24"/>
        </w:rPr>
        <w:t>.</w:t>
      </w:r>
    </w:p>
    <w:p w:rsidR="00EB6221" w:rsidRDefault="00EB6221" w:rsidP="00EB6221">
      <w:pPr>
        <w:spacing w:after="0"/>
        <w:rPr>
          <w:sz w:val="24"/>
          <w:szCs w:val="24"/>
        </w:rPr>
      </w:pPr>
    </w:p>
    <w:p w:rsidR="00EB6221" w:rsidRDefault="00E97B5E" w:rsidP="00EB6221">
      <w:pPr>
        <w:spacing w:after="0"/>
        <w:rPr>
          <w:sz w:val="24"/>
          <w:szCs w:val="24"/>
        </w:rPr>
      </w:pPr>
      <w:r>
        <w:rPr>
          <w:sz w:val="24"/>
          <w:szCs w:val="24"/>
        </w:rPr>
        <w:t>The new specified class in</w:t>
      </w:r>
      <w:r w:rsidR="00EB6221">
        <w:rPr>
          <w:sz w:val="24"/>
          <w:szCs w:val="24"/>
        </w:rPr>
        <w:t xml:space="preserve"> the new Determination</w:t>
      </w:r>
      <w:r w:rsidR="00EB6221" w:rsidRPr="00957745">
        <w:rPr>
          <w:i/>
          <w:sz w:val="24"/>
          <w:szCs w:val="24"/>
        </w:rPr>
        <w:t xml:space="preserve"> </w:t>
      </w:r>
      <w:r w:rsidR="00EB6221">
        <w:rPr>
          <w:sz w:val="24"/>
          <w:szCs w:val="24"/>
        </w:rPr>
        <w:t>relate</w:t>
      </w:r>
      <w:r>
        <w:rPr>
          <w:sz w:val="24"/>
          <w:szCs w:val="24"/>
        </w:rPr>
        <w:t>s</w:t>
      </w:r>
      <w:r w:rsidR="00EB6221">
        <w:rPr>
          <w:sz w:val="24"/>
          <w:szCs w:val="24"/>
        </w:rPr>
        <w:t xml:space="preserve"> to other instruments which are </w:t>
      </w:r>
      <w:r>
        <w:rPr>
          <w:sz w:val="24"/>
          <w:szCs w:val="24"/>
        </w:rPr>
        <w:t xml:space="preserve">intended to </w:t>
      </w:r>
      <w:r w:rsidR="00EB6221">
        <w:rPr>
          <w:sz w:val="24"/>
          <w:szCs w:val="24"/>
        </w:rPr>
        <w:t xml:space="preserve">be </w:t>
      </w:r>
      <w:r>
        <w:rPr>
          <w:sz w:val="24"/>
          <w:szCs w:val="24"/>
        </w:rPr>
        <w:t xml:space="preserve">registered </w:t>
      </w:r>
      <w:r w:rsidR="00EB6221">
        <w:rPr>
          <w:sz w:val="24"/>
          <w:szCs w:val="24"/>
        </w:rPr>
        <w:t xml:space="preserve">at the same time – the </w:t>
      </w:r>
      <w:r w:rsidR="00EB6221">
        <w:rPr>
          <w:i/>
          <w:sz w:val="24"/>
          <w:szCs w:val="24"/>
        </w:rPr>
        <w:t xml:space="preserve">Child Care Benefit (Eligibility of Child Care Services for Approval and Continued Approval) Amendment Determination 2015 (No.2) </w:t>
      </w:r>
      <w:r w:rsidR="00EB6221">
        <w:rPr>
          <w:sz w:val="24"/>
          <w:szCs w:val="24"/>
        </w:rPr>
        <w:t>(the Eligibility Determination</w:t>
      </w:r>
      <w:r w:rsidR="000433C9">
        <w:rPr>
          <w:sz w:val="24"/>
          <w:szCs w:val="24"/>
        </w:rPr>
        <w:t xml:space="preserve"> 2015</w:t>
      </w:r>
      <w:r w:rsidR="00EB6221">
        <w:rPr>
          <w:sz w:val="24"/>
          <w:szCs w:val="24"/>
        </w:rPr>
        <w:t xml:space="preserve">) and </w:t>
      </w:r>
      <w:r w:rsidR="00EB6221" w:rsidRPr="004F4D77">
        <w:rPr>
          <w:i/>
          <w:sz w:val="24"/>
          <w:szCs w:val="24"/>
        </w:rPr>
        <w:t>A New Tax System (Family Assistance) (Administration) (Child Care Benefit – Record Keeping Amendment Rules 2015 (No.1)</w:t>
      </w:r>
      <w:r w:rsidR="00EB6221">
        <w:rPr>
          <w:sz w:val="24"/>
          <w:szCs w:val="24"/>
        </w:rPr>
        <w:t xml:space="preserve"> (the Record Keeping Rules</w:t>
      </w:r>
      <w:r w:rsidR="000433C9">
        <w:rPr>
          <w:sz w:val="24"/>
          <w:szCs w:val="24"/>
        </w:rPr>
        <w:t xml:space="preserve"> 2015</w:t>
      </w:r>
      <w:r w:rsidR="00EB6221">
        <w:rPr>
          <w:sz w:val="24"/>
          <w:szCs w:val="24"/>
        </w:rPr>
        <w:t>).</w:t>
      </w:r>
    </w:p>
    <w:p w:rsidR="00EB6221" w:rsidRDefault="00EB6221" w:rsidP="00C321EE">
      <w:pPr>
        <w:spacing w:after="0"/>
        <w:rPr>
          <w:sz w:val="24"/>
          <w:szCs w:val="24"/>
        </w:rPr>
      </w:pPr>
    </w:p>
    <w:p w:rsidR="0079645E" w:rsidRDefault="00FD6E95" w:rsidP="00C321EE">
      <w:pPr>
        <w:spacing w:after="0"/>
        <w:rPr>
          <w:sz w:val="24"/>
          <w:szCs w:val="24"/>
        </w:rPr>
      </w:pPr>
      <w:r>
        <w:rPr>
          <w:sz w:val="24"/>
          <w:szCs w:val="24"/>
        </w:rPr>
        <w:t>The following terms in the family assistance law may assist in understanding the background to the new Determination</w:t>
      </w:r>
      <w:r w:rsidR="00B36793">
        <w:rPr>
          <w:sz w:val="24"/>
          <w:szCs w:val="24"/>
        </w:rPr>
        <w:t>:</w:t>
      </w:r>
    </w:p>
    <w:p w:rsidR="0064268D" w:rsidRDefault="0064268D" w:rsidP="00B75A04">
      <w:pPr>
        <w:spacing w:after="0"/>
        <w:rPr>
          <w:sz w:val="24"/>
          <w:szCs w:val="24"/>
        </w:rPr>
      </w:pPr>
    </w:p>
    <w:p w:rsidR="00F86012" w:rsidRDefault="00F86012" w:rsidP="00B75A04">
      <w:pPr>
        <w:spacing w:after="0"/>
        <w:rPr>
          <w:i/>
          <w:sz w:val="24"/>
          <w:szCs w:val="24"/>
        </w:rPr>
      </w:pPr>
      <w:r>
        <w:rPr>
          <w:i/>
          <w:sz w:val="24"/>
          <w:szCs w:val="24"/>
        </w:rPr>
        <w:t>Approved child care service</w:t>
      </w:r>
    </w:p>
    <w:p w:rsidR="00F630F5" w:rsidRDefault="00470955" w:rsidP="00B75A04">
      <w:pPr>
        <w:spacing w:after="0"/>
        <w:rPr>
          <w:sz w:val="24"/>
          <w:szCs w:val="24"/>
        </w:rPr>
      </w:pPr>
      <w:r>
        <w:rPr>
          <w:sz w:val="24"/>
          <w:szCs w:val="24"/>
        </w:rPr>
        <w:t>An ‘approved child care service’ includes a ‘family day care service’ and an ‘in-home care service’ (as defined in subsection 3(1) of the</w:t>
      </w:r>
      <w:r w:rsidRPr="0096557C">
        <w:rPr>
          <w:i/>
          <w:sz w:val="24"/>
          <w:szCs w:val="24"/>
        </w:rPr>
        <w:t xml:space="preserve"> A New Tax System (Family Assistance) (Administration) Act 1999</w:t>
      </w:r>
      <w:r>
        <w:rPr>
          <w:sz w:val="24"/>
          <w:szCs w:val="24"/>
        </w:rPr>
        <w:t xml:space="preserve"> (the Family Assistance Administration Act)</w:t>
      </w:r>
      <w:r w:rsidR="00FD6E95">
        <w:rPr>
          <w:sz w:val="24"/>
          <w:szCs w:val="24"/>
        </w:rPr>
        <w:t>)</w:t>
      </w:r>
      <w:r>
        <w:rPr>
          <w:sz w:val="24"/>
          <w:szCs w:val="24"/>
        </w:rPr>
        <w:t xml:space="preserve">. </w:t>
      </w:r>
    </w:p>
    <w:p w:rsidR="0096557C" w:rsidRDefault="0096557C" w:rsidP="00B75A04">
      <w:pPr>
        <w:spacing w:after="0"/>
        <w:rPr>
          <w:sz w:val="24"/>
          <w:szCs w:val="24"/>
        </w:rPr>
      </w:pPr>
    </w:p>
    <w:p w:rsidR="0096557C" w:rsidRPr="0096557C" w:rsidRDefault="0096557C" w:rsidP="00B75A04">
      <w:pPr>
        <w:spacing w:after="0"/>
        <w:rPr>
          <w:i/>
          <w:sz w:val="24"/>
          <w:szCs w:val="24"/>
        </w:rPr>
      </w:pPr>
      <w:r w:rsidRPr="0096557C">
        <w:rPr>
          <w:i/>
          <w:sz w:val="24"/>
          <w:szCs w:val="24"/>
        </w:rPr>
        <w:t>Family day care service</w:t>
      </w:r>
    </w:p>
    <w:p w:rsidR="00BA28A2" w:rsidRPr="00D805D8" w:rsidRDefault="00BA28A2" w:rsidP="00BA28A2">
      <w:pPr>
        <w:spacing w:after="0"/>
        <w:rPr>
          <w:sz w:val="24"/>
          <w:szCs w:val="24"/>
        </w:rPr>
      </w:pPr>
      <w:r>
        <w:rPr>
          <w:sz w:val="24"/>
          <w:szCs w:val="24"/>
        </w:rPr>
        <w:t>A</w:t>
      </w:r>
      <w:r w:rsidR="0064268D">
        <w:rPr>
          <w:sz w:val="24"/>
          <w:szCs w:val="24"/>
        </w:rPr>
        <w:t>n a</w:t>
      </w:r>
      <w:r>
        <w:rPr>
          <w:sz w:val="24"/>
          <w:szCs w:val="24"/>
        </w:rPr>
        <w:t xml:space="preserve">pproved </w:t>
      </w:r>
      <w:r w:rsidR="008961E6">
        <w:rPr>
          <w:sz w:val="24"/>
          <w:szCs w:val="24"/>
        </w:rPr>
        <w:t>FDC</w:t>
      </w:r>
      <w:r w:rsidR="0064268D">
        <w:rPr>
          <w:sz w:val="24"/>
          <w:szCs w:val="24"/>
        </w:rPr>
        <w:t xml:space="preserve"> service is a service</w:t>
      </w:r>
      <w:r w:rsidRPr="00D805D8">
        <w:rPr>
          <w:sz w:val="24"/>
          <w:szCs w:val="24"/>
        </w:rPr>
        <w:t xml:space="preserve"> that predominantly provide</w:t>
      </w:r>
      <w:r w:rsidR="0064268D">
        <w:rPr>
          <w:sz w:val="24"/>
          <w:szCs w:val="24"/>
        </w:rPr>
        <w:t>s</w:t>
      </w:r>
      <w:r w:rsidRPr="00D805D8">
        <w:rPr>
          <w:sz w:val="24"/>
          <w:szCs w:val="24"/>
        </w:rPr>
        <w:t xml:space="preserve"> care to an individual’s child, or children, in the residence of the carer </w:t>
      </w:r>
      <w:r w:rsidR="00FD6E95">
        <w:rPr>
          <w:sz w:val="24"/>
          <w:szCs w:val="24"/>
        </w:rPr>
        <w:t xml:space="preserve">(the FDC carer) </w:t>
      </w:r>
      <w:r w:rsidRPr="00D805D8">
        <w:rPr>
          <w:sz w:val="24"/>
          <w:szCs w:val="24"/>
        </w:rPr>
        <w:t xml:space="preserve">during the normal business days of the working week. </w:t>
      </w:r>
      <w:r w:rsidR="0064268D">
        <w:rPr>
          <w:sz w:val="24"/>
          <w:szCs w:val="24"/>
        </w:rPr>
        <w:t xml:space="preserve"> This type of service</w:t>
      </w:r>
      <w:r w:rsidRPr="00D805D8">
        <w:rPr>
          <w:sz w:val="24"/>
          <w:szCs w:val="24"/>
        </w:rPr>
        <w:t xml:space="preserve"> may also operate within flexible hours to provide care to children of, for example, parents who work shift work hours. </w:t>
      </w:r>
    </w:p>
    <w:p w:rsidR="0096557C" w:rsidRDefault="0096557C" w:rsidP="00B75A04">
      <w:pPr>
        <w:spacing w:after="0"/>
        <w:rPr>
          <w:sz w:val="24"/>
          <w:szCs w:val="24"/>
        </w:rPr>
      </w:pPr>
    </w:p>
    <w:p w:rsidR="0096557C" w:rsidRPr="0096557C" w:rsidRDefault="0096557C" w:rsidP="00B75A04">
      <w:pPr>
        <w:spacing w:after="0"/>
        <w:rPr>
          <w:i/>
          <w:sz w:val="24"/>
          <w:szCs w:val="24"/>
        </w:rPr>
      </w:pPr>
      <w:r w:rsidRPr="0096557C">
        <w:rPr>
          <w:i/>
          <w:sz w:val="24"/>
          <w:szCs w:val="24"/>
        </w:rPr>
        <w:t>In-home care service</w:t>
      </w:r>
    </w:p>
    <w:p w:rsidR="0096557C" w:rsidRDefault="0096557C" w:rsidP="00B75A04">
      <w:pPr>
        <w:spacing w:after="0"/>
        <w:rPr>
          <w:sz w:val="24"/>
          <w:szCs w:val="24"/>
        </w:rPr>
      </w:pPr>
      <w:r>
        <w:rPr>
          <w:sz w:val="24"/>
          <w:szCs w:val="24"/>
        </w:rPr>
        <w:t>An in-home care service is another kind of approved child care service.  In-home care is a form of child care where care is provided to a child in the child’s home by an in-home carer.  The operator of the in-home care service supports and administers a network of in-home carers, and individual care</w:t>
      </w:r>
      <w:r w:rsidR="00242CD3">
        <w:rPr>
          <w:sz w:val="24"/>
          <w:szCs w:val="24"/>
        </w:rPr>
        <w:t>r</w:t>
      </w:r>
      <w:r>
        <w:rPr>
          <w:sz w:val="24"/>
          <w:szCs w:val="24"/>
        </w:rPr>
        <w:t xml:space="preserve">s may be employed, contracted or otherwise engaged by the operator of the service. </w:t>
      </w:r>
    </w:p>
    <w:p w:rsidR="009204E2" w:rsidRDefault="009204E2" w:rsidP="00B75A04">
      <w:pPr>
        <w:spacing w:after="0"/>
        <w:rPr>
          <w:i/>
          <w:sz w:val="24"/>
          <w:szCs w:val="24"/>
        </w:rPr>
      </w:pPr>
    </w:p>
    <w:p w:rsidR="00DB73DA" w:rsidRDefault="00DB73DA" w:rsidP="00B75A04">
      <w:pPr>
        <w:spacing w:after="0"/>
        <w:rPr>
          <w:i/>
          <w:sz w:val="24"/>
          <w:szCs w:val="24"/>
        </w:rPr>
      </w:pPr>
    </w:p>
    <w:p w:rsidR="001D6564" w:rsidRPr="001D6564" w:rsidRDefault="001D6564" w:rsidP="00B75A04">
      <w:pPr>
        <w:spacing w:after="0"/>
        <w:rPr>
          <w:i/>
          <w:sz w:val="24"/>
          <w:szCs w:val="24"/>
        </w:rPr>
      </w:pPr>
      <w:r w:rsidRPr="001D6564">
        <w:rPr>
          <w:i/>
          <w:sz w:val="24"/>
          <w:szCs w:val="24"/>
        </w:rPr>
        <w:lastRenderedPageBreak/>
        <w:t>Eligibility for care provided to own child</w:t>
      </w:r>
    </w:p>
    <w:p w:rsidR="0096557C" w:rsidRDefault="0096557C" w:rsidP="00B75A04">
      <w:pPr>
        <w:spacing w:after="0"/>
        <w:rPr>
          <w:sz w:val="24"/>
          <w:szCs w:val="24"/>
        </w:rPr>
      </w:pPr>
      <w:r>
        <w:rPr>
          <w:sz w:val="24"/>
          <w:szCs w:val="24"/>
        </w:rPr>
        <w:t xml:space="preserve">Division 4 of </w:t>
      </w:r>
      <w:r w:rsidR="006961A1">
        <w:rPr>
          <w:sz w:val="24"/>
          <w:szCs w:val="24"/>
        </w:rPr>
        <w:t>P</w:t>
      </w:r>
      <w:r>
        <w:rPr>
          <w:sz w:val="24"/>
          <w:szCs w:val="24"/>
        </w:rPr>
        <w:t xml:space="preserve">art 3 of the Family Assistance Act sets out the provisions relating to an individual’s eligibility for </w:t>
      </w:r>
      <w:r w:rsidR="0043474C">
        <w:rPr>
          <w:sz w:val="24"/>
          <w:szCs w:val="24"/>
        </w:rPr>
        <w:t>CCB</w:t>
      </w:r>
      <w:r>
        <w:rPr>
          <w:sz w:val="24"/>
          <w:szCs w:val="24"/>
        </w:rPr>
        <w:t xml:space="preserve">.  An individual is eligible for </w:t>
      </w:r>
      <w:r w:rsidR="0043474C">
        <w:rPr>
          <w:sz w:val="24"/>
          <w:szCs w:val="24"/>
        </w:rPr>
        <w:t>CCB</w:t>
      </w:r>
      <w:r>
        <w:rPr>
          <w:sz w:val="24"/>
          <w:szCs w:val="24"/>
        </w:rPr>
        <w:t xml:space="preserve"> in respect of a session of care provided by an approved child care service if, amongst other things, the child is an FTB child </w:t>
      </w:r>
      <w:r w:rsidR="00843B23">
        <w:rPr>
          <w:sz w:val="24"/>
          <w:szCs w:val="24"/>
        </w:rPr>
        <w:t xml:space="preserve">or a regular care child </w:t>
      </w:r>
      <w:r>
        <w:rPr>
          <w:sz w:val="24"/>
          <w:szCs w:val="24"/>
        </w:rPr>
        <w:t>of the individual or the individual’s part</w:t>
      </w:r>
      <w:r w:rsidR="00EA4D57">
        <w:rPr>
          <w:sz w:val="24"/>
          <w:szCs w:val="24"/>
        </w:rPr>
        <w:t>ner (paragraphs 42(1</w:t>
      </w:r>
      <w:proofErr w:type="gramStart"/>
      <w:r w:rsidR="00EA4D57">
        <w:rPr>
          <w:sz w:val="24"/>
          <w:szCs w:val="24"/>
        </w:rPr>
        <w:t>)(</w:t>
      </w:r>
      <w:proofErr w:type="gramEnd"/>
      <w:r w:rsidR="00EA4D57">
        <w:rPr>
          <w:sz w:val="24"/>
          <w:szCs w:val="24"/>
        </w:rPr>
        <w:t>a) and 44(</w:t>
      </w:r>
      <w:r>
        <w:rPr>
          <w:sz w:val="24"/>
          <w:szCs w:val="24"/>
        </w:rPr>
        <w:t>1)(a) of the Family Assistance Act refer).</w:t>
      </w:r>
    </w:p>
    <w:p w:rsidR="0096557C" w:rsidRDefault="0096557C" w:rsidP="00B75A04">
      <w:pPr>
        <w:spacing w:after="0"/>
        <w:rPr>
          <w:sz w:val="24"/>
          <w:szCs w:val="24"/>
        </w:rPr>
      </w:pPr>
    </w:p>
    <w:p w:rsidR="0096557C" w:rsidRDefault="00FD2BD7" w:rsidP="00B75A04">
      <w:pPr>
        <w:spacing w:after="0"/>
        <w:rPr>
          <w:sz w:val="24"/>
          <w:szCs w:val="24"/>
        </w:rPr>
      </w:pPr>
      <w:r>
        <w:rPr>
          <w:sz w:val="24"/>
          <w:szCs w:val="24"/>
        </w:rPr>
        <w:t>‘</w:t>
      </w:r>
      <w:r w:rsidRPr="00EA4D57">
        <w:rPr>
          <w:i/>
          <w:sz w:val="24"/>
          <w:szCs w:val="24"/>
        </w:rPr>
        <w:t>FTB child’</w:t>
      </w:r>
      <w:r>
        <w:rPr>
          <w:sz w:val="24"/>
          <w:szCs w:val="24"/>
        </w:rPr>
        <w:t xml:space="preserve"> </w:t>
      </w:r>
      <w:r w:rsidR="00843B23">
        <w:rPr>
          <w:sz w:val="24"/>
          <w:szCs w:val="24"/>
        </w:rPr>
        <w:t>and ‘</w:t>
      </w:r>
      <w:r w:rsidR="00843B23" w:rsidRPr="00081DCC">
        <w:rPr>
          <w:i/>
          <w:sz w:val="24"/>
          <w:szCs w:val="24"/>
        </w:rPr>
        <w:t>regular care child’</w:t>
      </w:r>
      <w:r w:rsidR="00843B23">
        <w:rPr>
          <w:sz w:val="24"/>
          <w:szCs w:val="24"/>
        </w:rPr>
        <w:t>; are</w:t>
      </w:r>
      <w:r>
        <w:rPr>
          <w:sz w:val="24"/>
          <w:szCs w:val="24"/>
        </w:rPr>
        <w:t xml:space="preserve"> defined in subsection 3(1) of the Family Assistance Act.  </w:t>
      </w:r>
    </w:p>
    <w:p w:rsidR="00FD2BD7" w:rsidRDefault="00FD2BD7" w:rsidP="00B75A04">
      <w:pPr>
        <w:spacing w:after="0"/>
        <w:rPr>
          <w:sz w:val="24"/>
          <w:szCs w:val="24"/>
        </w:rPr>
      </w:pPr>
    </w:p>
    <w:p w:rsidR="00FD2BD7" w:rsidRPr="00FD2BD7" w:rsidRDefault="00FD2BD7" w:rsidP="00B75A04">
      <w:pPr>
        <w:spacing w:after="0"/>
        <w:rPr>
          <w:i/>
          <w:sz w:val="24"/>
          <w:szCs w:val="24"/>
        </w:rPr>
      </w:pPr>
      <w:r w:rsidRPr="00FD2BD7">
        <w:rPr>
          <w:i/>
          <w:sz w:val="24"/>
          <w:szCs w:val="24"/>
        </w:rPr>
        <w:t>Limitations on eligibility for child care benefit</w:t>
      </w:r>
    </w:p>
    <w:p w:rsidR="00FD2BD7" w:rsidRDefault="00FD2BD7" w:rsidP="00B75A04">
      <w:pPr>
        <w:spacing w:after="0"/>
        <w:rPr>
          <w:sz w:val="24"/>
          <w:szCs w:val="24"/>
        </w:rPr>
      </w:pPr>
      <w:r>
        <w:rPr>
          <w:sz w:val="24"/>
          <w:szCs w:val="24"/>
        </w:rPr>
        <w:t>Subsection 49(3) of the Family Assistance Act (</w:t>
      </w:r>
      <w:r w:rsidRPr="00FD2BD7">
        <w:rPr>
          <w:i/>
          <w:sz w:val="24"/>
          <w:szCs w:val="24"/>
        </w:rPr>
        <w:t>Exempt class of children</w:t>
      </w:r>
      <w:r>
        <w:rPr>
          <w:sz w:val="24"/>
          <w:szCs w:val="24"/>
        </w:rPr>
        <w:t xml:space="preserve">) provides that the Minister may determine that children included in a specified class are children in respect of whom no-one is eligible for </w:t>
      </w:r>
      <w:r w:rsidR="0043474C">
        <w:rPr>
          <w:sz w:val="24"/>
          <w:szCs w:val="24"/>
        </w:rPr>
        <w:t>CCB</w:t>
      </w:r>
      <w:r>
        <w:rPr>
          <w:sz w:val="24"/>
          <w:szCs w:val="24"/>
        </w:rPr>
        <w:t xml:space="preserve"> under Division 4, Part 3</w:t>
      </w:r>
      <w:r w:rsidR="0045396E">
        <w:rPr>
          <w:sz w:val="24"/>
          <w:szCs w:val="24"/>
        </w:rPr>
        <w:t xml:space="preserve"> of the Family Assistance Act</w:t>
      </w:r>
      <w:r>
        <w:rPr>
          <w:sz w:val="24"/>
          <w:szCs w:val="24"/>
        </w:rPr>
        <w:t xml:space="preserve">.  </w:t>
      </w:r>
    </w:p>
    <w:p w:rsidR="00D805D8" w:rsidRDefault="00D805D8" w:rsidP="000A0F12">
      <w:pPr>
        <w:spacing w:after="0"/>
      </w:pPr>
    </w:p>
    <w:p w:rsidR="00751930" w:rsidRPr="00BA28A2" w:rsidRDefault="00AA6C72" w:rsidP="00BA28A2">
      <w:pPr>
        <w:rPr>
          <w:b/>
          <w:sz w:val="28"/>
          <w:szCs w:val="28"/>
        </w:rPr>
      </w:pPr>
      <w:r>
        <w:rPr>
          <w:b/>
          <w:sz w:val="28"/>
          <w:szCs w:val="28"/>
        </w:rPr>
        <w:t>Consultati</w:t>
      </w:r>
      <w:r w:rsidR="00AE1F4D" w:rsidRPr="00AE1F4D">
        <w:rPr>
          <w:b/>
          <w:sz w:val="28"/>
          <w:szCs w:val="28"/>
        </w:rPr>
        <w:t>on</w:t>
      </w:r>
    </w:p>
    <w:p w:rsidR="00EB6221" w:rsidRDefault="00EB6221" w:rsidP="00752255">
      <w:pPr>
        <w:spacing w:after="0"/>
        <w:rPr>
          <w:sz w:val="24"/>
          <w:szCs w:val="24"/>
        </w:rPr>
      </w:pPr>
      <w:r>
        <w:rPr>
          <w:sz w:val="24"/>
          <w:szCs w:val="24"/>
        </w:rPr>
        <w:t xml:space="preserve">The FDC sector was advised </w:t>
      </w:r>
      <w:r w:rsidR="007147EC">
        <w:rPr>
          <w:sz w:val="24"/>
          <w:szCs w:val="24"/>
        </w:rPr>
        <w:t xml:space="preserve">in February 2015 </w:t>
      </w:r>
      <w:r>
        <w:rPr>
          <w:sz w:val="24"/>
          <w:szCs w:val="24"/>
        </w:rPr>
        <w:t xml:space="preserve">that further consultation would be undertaken before introducing </w:t>
      </w:r>
      <w:r w:rsidR="007147EC">
        <w:rPr>
          <w:sz w:val="24"/>
          <w:szCs w:val="24"/>
        </w:rPr>
        <w:t>any new rules</w:t>
      </w:r>
      <w:r>
        <w:rPr>
          <w:sz w:val="24"/>
          <w:szCs w:val="24"/>
        </w:rPr>
        <w:t xml:space="preserve"> to replace the rule revoked in the Eligibility Determination</w:t>
      </w:r>
      <w:r w:rsidR="009D64A8">
        <w:rPr>
          <w:sz w:val="24"/>
          <w:szCs w:val="24"/>
        </w:rPr>
        <w:t xml:space="preserve"> </w:t>
      </w:r>
      <w:r w:rsidR="00A76FFB">
        <w:rPr>
          <w:sz w:val="24"/>
          <w:szCs w:val="24"/>
        </w:rPr>
        <w:t>on 2 February 2015.</w:t>
      </w:r>
    </w:p>
    <w:p w:rsidR="00EB6221" w:rsidRDefault="00EB6221" w:rsidP="00752255">
      <w:pPr>
        <w:spacing w:after="0"/>
        <w:rPr>
          <w:sz w:val="24"/>
          <w:szCs w:val="24"/>
        </w:rPr>
      </w:pPr>
    </w:p>
    <w:p w:rsidR="00752255" w:rsidRPr="00F41458" w:rsidRDefault="00E225C4" w:rsidP="00752255">
      <w:pPr>
        <w:spacing w:after="0"/>
        <w:rPr>
          <w:sz w:val="24"/>
          <w:szCs w:val="24"/>
        </w:rPr>
      </w:pPr>
      <w:r>
        <w:rPr>
          <w:sz w:val="24"/>
          <w:szCs w:val="24"/>
        </w:rPr>
        <w:t>Possible a</w:t>
      </w:r>
      <w:r w:rsidR="007147EC">
        <w:rPr>
          <w:sz w:val="24"/>
          <w:szCs w:val="24"/>
        </w:rPr>
        <w:t>mendments</w:t>
      </w:r>
      <w:r w:rsidR="007147EC" w:rsidRPr="00F41458">
        <w:rPr>
          <w:sz w:val="24"/>
          <w:szCs w:val="24"/>
        </w:rPr>
        <w:t xml:space="preserve"> </w:t>
      </w:r>
      <w:r w:rsidR="00E922A7">
        <w:rPr>
          <w:sz w:val="24"/>
          <w:szCs w:val="24"/>
        </w:rPr>
        <w:t xml:space="preserve">to the Eligibility Determination </w:t>
      </w:r>
      <w:r w:rsidR="00752255" w:rsidRPr="00F41458">
        <w:rPr>
          <w:sz w:val="24"/>
          <w:szCs w:val="24"/>
        </w:rPr>
        <w:t>were discussed with key stakeholders</w:t>
      </w:r>
      <w:r w:rsidR="00752255">
        <w:rPr>
          <w:sz w:val="24"/>
          <w:szCs w:val="24"/>
        </w:rPr>
        <w:t xml:space="preserve"> in the child care sector during February and March 2015 and </w:t>
      </w:r>
      <w:r w:rsidR="00752255" w:rsidRPr="00F41458">
        <w:rPr>
          <w:sz w:val="24"/>
          <w:szCs w:val="24"/>
        </w:rPr>
        <w:t xml:space="preserve">at </w:t>
      </w:r>
      <w:r w:rsidR="00752255">
        <w:rPr>
          <w:sz w:val="24"/>
          <w:szCs w:val="24"/>
        </w:rPr>
        <w:t xml:space="preserve">a </w:t>
      </w:r>
      <w:r w:rsidR="00752255" w:rsidRPr="00D813F8">
        <w:rPr>
          <w:sz w:val="24"/>
          <w:szCs w:val="24"/>
        </w:rPr>
        <w:t>meeting</w:t>
      </w:r>
      <w:r w:rsidR="00752255">
        <w:rPr>
          <w:sz w:val="24"/>
          <w:szCs w:val="24"/>
        </w:rPr>
        <w:t xml:space="preserve"> held on </w:t>
      </w:r>
      <w:r w:rsidR="009204E2">
        <w:rPr>
          <w:sz w:val="24"/>
          <w:szCs w:val="24"/>
        </w:rPr>
        <w:t xml:space="preserve">               </w:t>
      </w:r>
      <w:r w:rsidR="00752255">
        <w:rPr>
          <w:sz w:val="24"/>
          <w:szCs w:val="24"/>
        </w:rPr>
        <w:t>26</w:t>
      </w:r>
      <w:r w:rsidR="00752255" w:rsidRPr="00F41458">
        <w:rPr>
          <w:sz w:val="24"/>
          <w:szCs w:val="24"/>
        </w:rPr>
        <w:t xml:space="preserve"> March 2015</w:t>
      </w:r>
      <w:r w:rsidR="00752255">
        <w:rPr>
          <w:sz w:val="24"/>
          <w:szCs w:val="24"/>
        </w:rPr>
        <w:t xml:space="preserve"> with </w:t>
      </w:r>
      <w:r w:rsidR="00E922A7">
        <w:rPr>
          <w:sz w:val="24"/>
          <w:szCs w:val="24"/>
        </w:rPr>
        <w:t>FDC</w:t>
      </w:r>
      <w:r w:rsidR="00752255" w:rsidRPr="00F41458">
        <w:rPr>
          <w:sz w:val="24"/>
          <w:szCs w:val="24"/>
        </w:rPr>
        <w:t xml:space="preserve"> peak </w:t>
      </w:r>
      <w:r w:rsidR="00752255">
        <w:rPr>
          <w:sz w:val="24"/>
          <w:szCs w:val="24"/>
        </w:rPr>
        <w:t xml:space="preserve">bodies representing the </w:t>
      </w:r>
      <w:r w:rsidR="00924775">
        <w:rPr>
          <w:sz w:val="24"/>
          <w:szCs w:val="24"/>
        </w:rPr>
        <w:t>FDC</w:t>
      </w:r>
      <w:r w:rsidR="00752255" w:rsidRPr="00F41458">
        <w:rPr>
          <w:sz w:val="24"/>
          <w:szCs w:val="24"/>
        </w:rPr>
        <w:t xml:space="preserve"> </w:t>
      </w:r>
      <w:r w:rsidR="00752255">
        <w:rPr>
          <w:sz w:val="24"/>
          <w:szCs w:val="24"/>
        </w:rPr>
        <w:t>sector</w:t>
      </w:r>
      <w:r w:rsidR="00752255" w:rsidRPr="00D813F8">
        <w:rPr>
          <w:sz w:val="24"/>
          <w:szCs w:val="24"/>
        </w:rPr>
        <w:t>.</w:t>
      </w:r>
      <w:r w:rsidR="00752255">
        <w:rPr>
          <w:sz w:val="24"/>
          <w:szCs w:val="24"/>
        </w:rPr>
        <w:t xml:space="preserve"> There was a broad level of support to preserve the reputation of the </w:t>
      </w:r>
      <w:r w:rsidR="00E922A7">
        <w:rPr>
          <w:sz w:val="24"/>
          <w:szCs w:val="24"/>
        </w:rPr>
        <w:t>FDC</w:t>
      </w:r>
      <w:r w:rsidR="00752255">
        <w:rPr>
          <w:sz w:val="24"/>
          <w:szCs w:val="24"/>
        </w:rPr>
        <w:t xml:space="preserve"> sector by addressing ‘sharp practices’, but at the same time the </w:t>
      </w:r>
      <w:r w:rsidR="00E922A7">
        <w:rPr>
          <w:sz w:val="24"/>
          <w:szCs w:val="24"/>
        </w:rPr>
        <w:t>FDC</w:t>
      </w:r>
      <w:r w:rsidR="00752255">
        <w:rPr>
          <w:sz w:val="24"/>
          <w:szCs w:val="24"/>
        </w:rPr>
        <w:t xml:space="preserve"> sector wanted to avoid unintended consequences for individual children and carers. They requested consideration of legitimate circumstances which would allow </w:t>
      </w:r>
      <w:r w:rsidR="0043474C">
        <w:rPr>
          <w:sz w:val="24"/>
          <w:szCs w:val="24"/>
        </w:rPr>
        <w:t>CCB</w:t>
      </w:r>
      <w:r w:rsidR="00E922A7">
        <w:rPr>
          <w:sz w:val="24"/>
          <w:szCs w:val="24"/>
        </w:rPr>
        <w:t xml:space="preserve"> to be claimed</w:t>
      </w:r>
      <w:r w:rsidR="00752255">
        <w:rPr>
          <w:sz w:val="24"/>
          <w:szCs w:val="24"/>
        </w:rPr>
        <w:t xml:space="preserve"> for sessions </w:t>
      </w:r>
      <w:r w:rsidR="00E922A7">
        <w:rPr>
          <w:sz w:val="24"/>
          <w:szCs w:val="24"/>
        </w:rPr>
        <w:t xml:space="preserve">of care </w:t>
      </w:r>
      <w:r w:rsidR="00752255">
        <w:rPr>
          <w:sz w:val="24"/>
          <w:szCs w:val="24"/>
        </w:rPr>
        <w:t xml:space="preserve">obtained </w:t>
      </w:r>
      <w:r w:rsidR="00A76FFB">
        <w:rPr>
          <w:sz w:val="24"/>
          <w:szCs w:val="24"/>
        </w:rPr>
        <w:t xml:space="preserve">for their own child </w:t>
      </w:r>
      <w:r w:rsidR="00BC0EAB">
        <w:rPr>
          <w:sz w:val="24"/>
          <w:szCs w:val="24"/>
        </w:rPr>
        <w:t xml:space="preserve">by FDC carers on any day when they are working as an FDC carer </w:t>
      </w:r>
      <w:r w:rsidR="00752255">
        <w:rPr>
          <w:sz w:val="24"/>
          <w:szCs w:val="24"/>
        </w:rPr>
        <w:t xml:space="preserve">on behalf of an approved service. These </w:t>
      </w:r>
      <w:r w:rsidR="00E922A7">
        <w:rPr>
          <w:sz w:val="24"/>
          <w:szCs w:val="24"/>
        </w:rPr>
        <w:t xml:space="preserve">specified </w:t>
      </w:r>
      <w:r w:rsidR="00752255">
        <w:rPr>
          <w:sz w:val="24"/>
          <w:szCs w:val="24"/>
        </w:rPr>
        <w:t xml:space="preserve">circumstances are </w:t>
      </w:r>
      <w:r w:rsidR="00D143E1">
        <w:rPr>
          <w:sz w:val="24"/>
          <w:szCs w:val="24"/>
        </w:rPr>
        <w:t xml:space="preserve">now </w:t>
      </w:r>
      <w:r w:rsidR="00752255">
        <w:rPr>
          <w:sz w:val="24"/>
          <w:szCs w:val="24"/>
        </w:rPr>
        <w:t xml:space="preserve">set out in </w:t>
      </w:r>
      <w:r w:rsidR="00D143E1">
        <w:rPr>
          <w:sz w:val="24"/>
          <w:szCs w:val="24"/>
        </w:rPr>
        <w:t xml:space="preserve">subsection 8(2) of </w:t>
      </w:r>
      <w:r w:rsidR="00752255">
        <w:rPr>
          <w:sz w:val="24"/>
          <w:szCs w:val="24"/>
        </w:rPr>
        <w:t xml:space="preserve">the </w:t>
      </w:r>
      <w:r w:rsidR="00D143E1">
        <w:rPr>
          <w:sz w:val="24"/>
          <w:szCs w:val="24"/>
        </w:rPr>
        <w:t>new</w:t>
      </w:r>
      <w:r w:rsidR="000433C9">
        <w:rPr>
          <w:sz w:val="24"/>
          <w:szCs w:val="24"/>
        </w:rPr>
        <w:t xml:space="preserve"> Determination.</w:t>
      </w:r>
    </w:p>
    <w:p w:rsidR="00752255" w:rsidRDefault="00752255" w:rsidP="00752255">
      <w:pPr>
        <w:spacing w:after="0"/>
        <w:rPr>
          <w:sz w:val="24"/>
          <w:szCs w:val="24"/>
        </w:rPr>
      </w:pPr>
    </w:p>
    <w:p w:rsidR="00752255" w:rsidRDefault="00E922A7" w:rsidP="00752255">
      <w:pPr>
        <w:spacing w:after="0"/>
        <w:rPr>
          <w:sz w:val="24"/>
          <w:szCs w:val="24"/>
        </w:rPr>
      </w:pPr>
      <w:r>
        <w:rPr>
          <w:sz w:val="24"/>
          <w:szCs w:val="24"/>
        </w:rPr>
        <w:t>FDC</w:t>
      </w:r>
      <w:r w:rsidR="00752255" w:rsidRPr="00D805D8">
        <w:rPr>
          <w:sz w:val="24"/>
          <w:szCs w:val="24"/>
        </w:rPr>
        <w:t xml:space="preserve"> services will be informed</w:t>
      </w:r>
      <w:r w:rsidR="00752255">
        <w:rPr>
          <w:sz w:val="24"/>
          <w:szCs w:val="24"/>
        </w:rPr>
        <w:t xml:space="preserve"> by</w:t>
      </w:r>
      <w:r w:rsidR="00752255" w:rsidRPr="00D805D8">
        <w:rPr>
          <w:sz w:val="24"/>
          <w:szCs w:val="24"/>
        </w:rPr>
        <w:t xml:space="preserve"> </w:t>
      </w:r>
      <w:r w:rsidR="00752255">
        <w:rPr>
          <w:sz w:val="24"/>
          <w:szCs w:val="24"/>
        </w:rPr>
        <w:t xml:space="preserve">email </w:t>
      </w:r>
      <w:r w:rsidR="00752255" w:rsidRPr="00D805D8">
        <w:rPr>
          <w:sz w:val="24"/>
          <w:szCs w:val="24"/>
        </w:rPr>
        <w:t>of the changes when th</w:t>
      </w:r>
      <w:r w:rsidR="000433C9">
        <w:rPr>
          <w:sz w:val="24"/>
          <w:szCs w:val="24"/>
        </w:rPr>
        <w:t xml:space="preserve">e </w:t>
      </w:r>
      <w:r w:rsidR="0046431D">
        <w:rPr>
          <w:sz w:val="24"/>
          <w:szCs w:val="24"/>
        </w:rPr>
        <w:t>new</w:t>
      </w:r>
      <w:r w:rsidR="000433C9">
        <w:rPr>
          <w:sz w:val="24"/>
          <w:szCs w:val="24"/>
        </w:rPr>
        <w:t xml:space="preserve"> </w:t>
      </w:r>
      <w:r w:rsidR="00752255" w:rsidRPr="00D805D8">
        <w:rPr>
          <w:sz w:val="24"/>
          <w:szCs w:val="24"/>
        </w:rPr>
        <w:t xml:space="preserve">Determination is </w:t>
      </w:r>
      <w:r w:rsidR="00752255">
        <w:rPr>
          <w:sz w:val="24"/>
          <w:szCs w:val="24"/>
        </w:rPr>
        <w:t>register</w:t>
      </w:r>
      <w:r w:rsidR="00752255" w:rsidRPr="00D805D8">
        <w:rPr>
          <w:sz w:val="24"/>
          <w:szCs w:val="24"/>
        </w:rPr>
        <w:t>ed</w:t>
      </w:r>
      <w:r w:rsidR="00752255">
        <w:rPr>
          <w:sz w:val="24"/>
          <w:szCs w:val="24"/>
        </w:rPr>
        <w:t xml:space="preserve"> and they will be asked to inform all</w:t>
      </w:r>
      <w:r w:rsidR="00A85951">
        <w:rPr>
          <w:sz w:val="24"/>
          <w:szCs w:val="24"/>
        </w:rPr>
        <w:t xml:space="preserve"> </w:t>
      </w:r>
      <w:r w:rsidR="00752255">
        <w:rPr>
          <w:sz w:val="24"/>
          <w:szCs w:val="24"/>
        </w:rPr>
        <w:t xml:space="preserve">their </w:t>
      </w:r>
      <w:r w:rsidR="00924775">
        <w:rPr>
          <w:sz w:val="24"/>
          <w:szCs w:val="24"/>
        </w:rPr>
        <w:t>FDC</w:t>
      </w:r>
      <w:r w:rsidR="00752255">
        <w:rPr>
          <w:sz w:val="24"/>
          <w:szCs w:val="24"/>
        </w:rPr>
        <w:t xml:space="preserve"> carers of the changes</w:t>
      </w:r>
      <w:r w:rsidR="00752255" w:rsidRPr="00D805D8">
        <w:rPr>
          <w:sz w:val="24"/>
          <w:szCs w:val="24"/>
        </w:rPr>
        <w:t xml:space="preserve">. </w:t>
      </w:r>
      <w:r w:rsidR="00752255">
        <w:rPr>
          <w:sz w:val="24"/>
          <w:szCs w:val="24"/>
        </w:rPr>
        <w:t>A f</w:t>
      </w:r>
      <w:r w:rsidR="00752255" w:rsidRPr="00D805D8">
        <w:rPr>
          <w:sz w:val="24"/>
          <w:szCs w:val="24"/>
        </w:rPr>
        <w:t xml:space="preserve">act sheet explaining the changes will also be posted on the </w:t>
      </w:r>
      <w:r w:rsidR="00752255" w:rsidRPr="00F0401E">
        <w:rPr>
          <w:sz w:val="24"/>
          <w:szCs w:val="24"/>
        </w:rPr>
        <w:t>Department of Social Services</w:t>
      </w:r>
      <w:r w:rsidR="00A76FFB" w:rsidRPr="00F0401E">
        <w:rPr>
          <w:sz w:val="24"/>
          <w:szCs w:val="24"/>
        </w:rPr>
        <w:t>’</w:t>
      </w:r>
      <w:r w:rsidR="00752255" w:rsidRPr="00D805D8">
        <w:rPr>
          <w:sz w:val="24"/>
          <w:szCs w:val="24"/>
        </w:rPr>
        <w:t xml:space="preserve"> website.</w:t>
      </w:r>
    </w:p>
    <w:p w:rsidR="001B3D64" w:rsidRPr="001B3D64" w:rsidRDefault="00C7171F" w:rsidP="001B3D64">
      <w:pPr>
        <w:rPr>
          <w:sz w:val="24"/>
          <w:szCs w:val="24"/>
        </w:rPr>
      </w:pPr>
      <w:r>
        <w:rPr>
          <w:sz w:val="24"/>
          <w:szCs w:val="24"/>
        </w:rPr>
        <w:t>A review of the efficacy of the new Determination, including seeking the views of stakeholders, will be undertaken prior to 1 July 2016.</w:t>
      </w:r>
    </w:p>
    <w:p w:rsidR="00AE1F4D" w:rsidRPr="00AE1F4D" w:rsidRDefault="007E5722" w:rsidP="000A0F12">
      <w:pPr>
        <w:spacing w:after="0"/>
        <w:rPr>
          <w:b/>
          <w:sz w:val="28"/>
          <w:szCs w:val="28"/>
        </w:rPr>
      </w:pPr>
      <w:r>
        <w:rPr>
          <w:b/>
          <w:sz w:val="28"/>
          <w:szCs w:val="28"/>
        </w:rPr>
        <w:t>R</w:t>
      </w:r>
      <w:r w:rsidR="00AE1F4D" w:rsidRPr="00AE1F4D">
        <w:rPr>
          <w:b/>
          <w:sz w:val="28"/>
          <w:szCs w:val="28"/>
        </w:rPr>
        <w:t>egulation</w:t>
      </w:r>
    </w:p>
    <w:p w:rsidR="00AE1F4D" w:rsidRDefault="00AE1F4D" w:rsidP="000A0F12">
      <w:pPr>
        <w:spacing w:after="0"/>
      </w:pPr>
    </w:p>
    <w:p w:rsidR="006C254D" w:rsidRDefault="002B79F4" w:rsidP="002B79F4">
      <w:pPr>
        <w:spacing w:after="0"/>
        <w:rPr>
          <w:sz w:val="24"/>
          <w:szCs w:val="24"/>
        </w:rPr>
      </w:pPr>
      <w:r w:rsidRPr="007720F0">
        <w:rPr>
          <w:sz w:val="24"/>
          <w:szCs w:val="24"/>
        </w:rPr>
        <w:t xml:space="preserve">A consequence of making changes in </w:t>
      </w:r>
      <w:r w:rsidR="0000295A" w:rsidRPr="007720F0">
        <w:rPr>
          <w:sz w:val="24"/>
          <w:szCs w:val="24"/>
        </w:rPr>
        <w:t xml:space="preserve">the new Determination </w:t>
      </w:r>
      <w:r w:rsidRPr="007720F0">
        <w:rPr>
          <w:sz w:val="24"/>
          <w:szCs w:val="24"/>
        </w:rPr>
        <w:t>is that amendments are required to be made to two o</w:t>
      </w:r>
      <w:r w:rsidR="006C254D">
        <w:rPr>
          <w:sz w:val="24"/>
          <w:szCs w:val="24"/>
        </w:rPr>
        <w:t xml:space="preserve">ther disallowable instruments. </w:t>
      </w:r>
      <w:r w:rsidR="0046431D" w:rsidRPr="007720F0">
        <w:rPr>
          <w:sz w:val="24"/>
          <w:szCs w:val="24"/>
        </w:rPr>
        <w:t xml:space="preserve">The requirement </w:t>
      </w:r>
      <w:r w:rsidR="004873FA">
        <w:rPr>
          <w:sz w:val="24"/>
          <w:szCs w:val="24"/>
        </w:rPr>
        <w:t xml:space="preserve">on FDC services </w:t>
      </w:r>
      <w:r w:rsidR="0046431D" w:rsidRPr="007720F0">
        <w:rPr>
          <w:sz w:val="24"/>
          <w:szCs w:val="24"/>
        </w:rPr>
        <w:t xml:space="preserve">to </w:t>
      </w:r>
      <w:r w:rsidR="004873FA">
        <w:rPr>
          <w:sz w:val="24"/>
          <w:szCs w:val="24"/>
        </w:rPr>
        <w:t>request</w:t>
      </w:r>
      <w:r w:rsidR="007C7A93">
        <w:rPr>
          <w:sz w:val="24"/>
          <w:szCs w:val="24"/>
        </w:rPr>
        <w:t xml:space="preserve"> information</w:t>
      </w:r>
      <w:r w:rsidR="0046431D" w:rsidRPr="007720F0">
        <w:rPr>
          <w:sz w:val="24"/>
          <w:szCs w:val="24"/>
        </w:rPr>
        <w:t xml:space="preserve">, record </w:t>
      </w:r>
      <w:r w:rsidR="007C7A93">
        <w:rPr>
          <w:sz w:val="24"/>
          <w:szCs w:val="24"/>
        </w:rPr>
        <w:t xml:space="preserve">it </w:t>
      </w:r>
      <w:r w:rsidR="0046431D" w:rsidRPr="007720F0">
        <w:rPr>
          <w:sz w:val="24"/>
          <w:szCs w:val="24"/>
        </w:rPr>
        <w:t xml:space="preserve">in the register, update the register and provide the </w:t>
      </w:r>
      <w:r w:rsidR="0046431D" w:rsidRPr="007720F0">
        <w:rPr>
          <w:sz w:val="24"/>
          <w:szCs w:val="24"/>
        </w:rPr>
        <w:lastRenderedPageBreak/>
        <w:t>register to the Secretary</w:t>
      </w:r>
      <w:r w:rsidR="005809DD">
        <w:rPr>
          <w:sz w:val="24"/>
          <w:szCs w:val="24"/>
        </w:rPr>
        <w:t xml:space="preserve"> of the Department of Social Services</w:t>
      </w:r>
      <w:r w:rsidR="0046431D" w:rsidRPr="007720F0">
        <w:rPr>
          <w:sz w:val="24"/>
          <w:szCs w:val="24"/>
        </w:rPr>
        <w:t xml:space="preserve"> when requested</w:t>
      </w:r>
      <w:r w:rsidR="007C7A93">
        <w:rPr>
          <w:sz w:val="24"/>
          <w:szCs w:val="24"/>
        </w:rPr>
        <w:t xml:space="preserve"> is contained</w:t>
      </w:r>
      <w:r w:rsidR="006C254D">
        <w:rPr>
          <w:sz w:val="24"/>
          <w:szCs w:val="24"/>
        </w:rPr>
        <w:t xml:space="preserve"> in the amendments </w:t>
      </w:r>
      <w:r w:rsidR="00816EB5">
        <w:rPr>
          <w:sz w:val="24"/>
          <w:szCs w:val="24"/>
        </w:rPr>
        <w:t xml:space="preserve">made by </w:t>
      </w:r>
      <w:r w:rsidR="006C254D">
        <w:rPr>
          <w:sz w:val="24"/>
          <w:szCs w:val="24"/>
        </w:rPr>
        <w:t>the Eligibility Determination</w:t>
      </w:r>
      <w:r w:rsidR="000433C9">
        <w:rPr>
          <w:sz w:val="24"/>
          <w:szCs w:val="24"/>
        </w:rPr>
        <w:t xml:space="preserve"> 2015</w:t>
      </w:r>
      <w:r w:rsidR="00B45E58">
        <w:rPr>
          <w:sz w:val="24"/>
          <w:szCs w:val="24"/>
        </w:rPr>
        <w:t xml:space="preserve"> to the Eligibility Determination</w:t>
      </w:r>
      <w:r w:rsidR="0046431D" w:rsidRPr="007720F0">
        <w:rPr>
          <w:sz w:val="24"/>
          <w:szCs w:val="24"/>
        </w:rPr>
        <w:t>.</w:t>
      </w:r>
      <w:r w:rsidR="006C254D" w:rsidRPr="006C254D">
        <w:rPr>
          <w:sz w:val="24"/>
          <w:szCs w:val="24"/>
        </w:rPr>
        <w:t xml:space="preserve"> </w:t>
      </w:r>
      <w:r w:rsidR="006C254D">
        <w:rPr>
          <w:sz w:val="24"/>
          <w:szCs w:val="24"/>
        </w:rPr>
        <w:t xml:space="preserve">The register and supporting documentation are </w:t>
      </w:r>
      <w:r w:rsidR="006C254D" w:rsidRPr="007720F0">
        <w:rPr>
          <w:sz w:val="24"/>
          <w:szCs w:val="24"/>
        </w:rPr>
        <w:t>record</w:t>
      </w:r>
      <w:r w:rsidR="006C254D">
        <w:rPr>
          <w:sz w:val="24"/>
          <w:szCs w:val="24"/>
        </w:rPr>
        <w:t>s</w:t>
      </w:r>
      <w:r w:rsidR="006C254D" w:rsidRPr="007720F0">
        <w:rPr>
          <w:sz w:val="24"/>
          <w:szCs w:val="24"/>
        </w:rPr>
        <w:t xml:space="preserve"> to be kept </w:t>
      </w:r>
      <w:r w:rsidR="006C254D">
        <w:rPr>
          <w:sz w:val="24"/>
          <w:szCs w:val="24"/>
        </w:rPr>
        <w:t xml:space="preserve">as specified in the amendments </w:t>
      </w:r>
      <w:r w:rsidR="00816EB5">
        <w:rPr>
          <w:sz w:val="24"/>
          <w:szCs w:val="24"/>
        </w:rPr>
        <w:t xml:space="preserve">made by </w:t>
      </w:r>
      <w:r w:rsidR="006C254D">
        <w:rPr>
          <w:sz w:val="24"/>
          <w:szCs w:val="24"/>
        </w:rPr>
        <w:t>the Record Keeping Rules</w:t>
      </w:r>
      <w:r w:rsidR="000433C9">
        <w:rPr>
          <w:sz w:val="24"/>
          <w:szCs w:val="24"/>
        </w:rPr>
        <w:t xml:space="preserve"> 2015</w:t>
      </w:r>
      <w:r w:rsidR="00B45E58">
        <w:rPr>
          <w:sz w:val="24"/>
          <w:szCs w:val="24"/>
        </w:rPr>
        <w:t xml:space="preserve"> to the </w:t>
      </w:r>
      <w:r w:rsidR="00B45E58" w:rsidRPr="00081DCC">
        <w:rPr>
          <w:i/>
          <w:sz w:val="24"/>
          <w:szCs w:val="24"/>
        </w:rPr>
        <w:t>A New Tax System (Family Assi</w:t>
      </w:r>
      <w:r w:rsidR="003F1C7E">
        <w:rPr>
          <w:i/>
          <w:sz w:val="24"/>
          <w:szCs w:val="24"/>
        </w:rPr>
        <w:t>s</w:t>
      </w:r>
      <w:r w:rsidR="00B45E58" w:rsidRPr="00081DCC">
        <w:rPr>
          <w:i/>
          <w:sz w:val="24"/>
          <w:szCs w:val="24"/>
        </w:rPr>
        <w:t>tance) (Administration) (Child Care Benefit – Record Keeping) Rules 2006</w:t>
      </w:r>
      <w:r w:rsidR="006C254D">
        <w:rPr>
          <w:sz w:val="24"/>
          <w:szCs w:val="24"/>
        </w:rPr>
        <w:t>.</w:t>
      </w:r>
    </w:p>
    <w:p w:rsidR="006C254D" w:rsidRDefault="006C254D" w:rsidP="002B79F4">
      <w:pPr>
        <w:spacing w:after="0"/>
        <w:rPr>
          <w:sz w:val="24"/>
          <w:szCs w:val="24"/>
        </w:rPr>
      </w:pPr>
    </w:p>
    <w:p w:rsidR="002B79F4" w:rsidRDefault="0046431D" w:rsidP="002B79F4">
      <w:pPr>
        <w:spacing w:after="0"/>
        <w:rPr>
          <w:sz w:val="24"/>
          <w:szCs w:val="24"/>
        </w:rPr>
      </w:pPr>
      <w:r>
        <w:rPr>
          <w:sz w:val="24"/>
          <w:szCs w:val="24"/>
        </w:rPr>
        <w:t>A minor regulatory burden will be imposed on FDC services through this new Determination as</w:t>
      </w:r>
      <w:r w:rsidR="002F1718">
        <w:rPr>
          <w:sz w:val="24"/>
          <w:szCs w:val="24"/>
        </w:rPr>
        <w:t>, under the Eligibility Determination</w:t>
      </w:r>
      <w:r w:rsidR="00B45E58">
        <w:rPr>
          <w:sz w:val="24"/>
          <w:szCs w:val="24"/>
        </w:rPr>
        <w:t xml:space="preserve"> (as amended)</w:t>
      </w:r>
      <w:r w:rsidR="002F1718">
        <w:rPr>
          <w:sz w:val="24"/>
          <w:szCs w:val="24"/>
        </w:rPr>
        <w:t>,</w:t>
      </w:r>
      <w:r>
        <w:rPr>
          <w:sz w:val="24"/>
          <w:szCs w:val="24"/>
        </w:rPr>
        <w:t xml:space="preserve"> services will be required to </w:t>
      </w:r>
      <w:r w:rsidR="002B0E41">
        <w:rPr>
          <w:sz w:val="24"/>
          <w:szCs w:val="24"/>
        </w:rPr>
        <w:t>seek</w:t>
      </w:r>
      <w:r>
        <w:rPr>
          <w:sz w:val="24"/>
          <w:szCs w:val="24"/>
        </w:rPr>
        <w:t xml:space="preserve"> additional </w:t>
      </w:r>
      <w:r w:rsidR="002B0E41">
        <w:rPr>
          <w:sz w:val="24"/>
          <w:szCs w:val="24"/>
        </w:rPr>
        <w:t>information and documents from</w:t>
      </w:r>
      <w:r>
        <w:rPr>
          <w:sz w:val="24"/>
          <w:szCs w:val="24"/>
        </w:rPr>
        <w:t xml:space="preserve"> the </w:t>
      </w:r>
      <w:r w:rsidR="00F97640">
        <w:rPr>
          <w:sz w:val="24"/>
          <w:szCs w:val="24"/>
        </w:rPr>
        <w:t xml:space="preserve">relevant </w:t>
      </w:r>
      <w:r>
        <w:rPr>
          <w:sz w:val="24"/>
          <w:szCs w:val="24"/>
        </w:rPr>
        <w:t xml:space="preserve">individual and enter the details </w:t>
      </w:r>
      <w:r w:rsidR="00A85951">
        <w:rPr>
          <w:sz w:val="24"/>
          <w:szCs w:val="24"/>
        </w:rPr>
        <w:t>i</w:t>
      </w:r>
      <w:r>
        <w:rPr>
          <w:sz w:val="24"/>
          <w:szCs w:val="24"/>
        </w:rPr>
        <w:t xml:space="preserve">n a register if the individual </w:t>
      </w:r>
      <w:r w:rsidR="00BC0EAB">
        <w:rPr>
          <w:sz w:val="24"/>
          <w:szCs w:val="24"/>
        </w:rPr>
        <w:t xml:space="preserve">informs the FDC service that </w:t>
      </w:r>
      <w:r>
        <w:rPr>
          <w:sz w:val="24"/>
          <w:szCs w:val="24"/>
        </w:rPr>
        <w:t xml:space="preserve">any one of the four specified circumstances </w:t>
      </w:r>
      <w:r w:rsidR="00F97640">
        <w:rPr>
          <w:sz w:val="24"/>
          <w:szCs w:val="24"/>
        </w:rPr>
        <w:t>specified in subsection 8(2) of the new Determination</w:t>
      </w:r>
      <w:r w:rsidR="00BC0EAB">
        <w:rPr>
          <w:sz w:val="24"/>
          <w:szCs w:val="24"/>
        </w:rPr>
        <w:t xml:space="preserve"> applies</w:t>
      </w:r>
      <w:r>
        <w:rPr>
          <w:sz w:val="24"/>
          <w:szCs w:val="24"/>
        </w:rPr>
        <w:t>.</w:t>
      </w:r>
    </w:p>
    <w:p w:rsidR="00816BDB" w:rsidRDefault="00816BDB" w:rsidP="002B79F4">
      <w:pPr>
        <w:spacing w:after="0"/>
        <w:rPr>
          <w:sz w:val="24"/>
          <w:szCs w:val="24"/>
        </w:rPr>
      </w:pPr>
    </w:p>
    <w:p w:rsidR="00816BDB" w:rsidRPr="007720F0" w:rsidRDefault="00816BDB" w:rsidP="002B79F4">
      <w:pPr>
        <w:spacing w:after="0"/>
        <w:rPr>
          <w:sz w:val="24"/>
          <w:szCs w:val="24"/>
        </w:rPr>
      </w:pPr>
      <w:r>
        <w:rPr>
          <w:sz w:val="24"/>
          <w:szCs w:val="24"/>
        </w:rPr>
        <w:t xml:space="preserve">Another minor regulatory burden will be imposed on FDC services through this new Determination where a service has not previously applied for funding under the Inclusion Support Subsidy on behalf of an FDC carer with a child </w:t>
      </w:r>
      <w:r w:rsidR="00101F31">
        <w:rPr>
          <w:sz w:val="24"/>
          <w:szCs w:val="24"/>
        </w:rPr>
        <w:t>undergoing</w:t>
      </w:r>
      <w:r w:rsidR="00365AAE">
        <w:rPr>
          <w:sz w:val="24"/>
          <w:szCs w:val="24"/>
        </w:rPr>
        <w:t xml:space="preserve"> assessment of disability. A small number of FDC services may now decide to apply for the Inclusion Support Subsidy </w:t>
      </w:r>
      <w:r>
        <w:rPr>
          <w:sz w:val="24"/>
          <w:szCs w:val="24"/>
        </w:rPr>
        <w:t xml:space="preserve">so </w:t>
      </w:r>
      <w:r w:rsidR="00365AAE">
        <w:rPr>
          <w:sz w:val="24"/>
          <w:szCs w:val="24"/>
        </w:rPr>
        <w:t xml:space="preserve">a child, or children </w:t>
      </w:r>
      <w:r w:rsidR="00C242D4">
        <w:rPr>
          <w:sz w:val="24"/>
          <w:szCs w:val="24"/>
        </w:rPr>
        <w:t>being provided sessions of care by the service</w:t>
      </w:r>
      <w:r w:rsidR="0064465B">
        <w:rPr>
          <w:sz w:val="24"/>
          <w:szCs w:val="24"/>
        </w:rPr>
        <w:t>,</w:t>
      </w:r>
      <w:r w:rsidR="00C242D4">
        <w:rPr>
          <w:sz w:val="24"/>
          <w:szCs w:val="24"/>
        </w:rPr>
        <w:t xml:space="preserve"> </w:t>
      </w:r>
      <w:r w:rsidR="00365AAE">
        <w:rPr>
          <w:sz w:val="24"/>
          <w:szCs w:val="24"/>
        </w:rPr>
        <w:t xml:space="preserve">are not included </w:t>
      </w:r>
      <w:r>
        <w:rPr>
          <w:sz w:val="24"/>
          <w:szCs w:val="24"/>
        </w:rPr>
        <w:t xml:space="preserve">within the specified class.  </w:t>
      </w:r>
    </w:p>
    <w:p w:rsidR="002B79F4" w:rsidRPr="007720F0" w:rsidRDefault="002B79F4" w:rsidP="002B79F4">
      <w:pPr>
        <w:spacing w:after="0"/>
        <w:rPr>
          <w:sz w:val="24"/>
          <w:szCs w:val="24"/>
        </w:rPr>
      </w:pPr>
    </w:p>
    <w:p w:rsidR="0046431D" w:rsidRPr="007720F0" w:rsidRDefault="00A76FFB" w:rsidP="00E4132B">
      <w:pPr>
        <w:spacing w:after="0"/>
        <w:rPr>
          <w:sz w:val="24"/>
          <w:szCs w:val="24"/>
        </w:rPr>
      </w:pPr>
      <w:r>
        <w:rPr>
          <w:sz w:val="24"/>
          <w:szCs w:val="24"/>
        </w:rPr>
        <w:t>The regulatory burden of the new measures to be implemented by the new Determination, the Eligibility Determination 2015 and the Record Keeping Rules 2015</w:t>
      </w:r>
      <w:r w:rsidR="00525789">
        <w:rPr>
          <w:sz w:val="24"/>
          <w:szCs w:val="24"/>
        </w:rPr>
        <w:t xml:space="preserve"> </w:t>
      </w:r>
      <w:r w:rsidR="007C7A93" w:rsidRPr="007720F0">
        <w:rPr>
          <w:sz w:val="24"/>
          <w:szCs w:val="24"/>
        </w:rPr>
        <w:t xml:space="preserve">was costed across </w:t>
      </w:r>
      <w:r>
        <w:rPr>
          <w:sz w:val="24"/>
          <w:szCs w:val="24"/>
        </w:rPr>
        <w:t>all</w:t>
      </w:r>
      <w:r w:rsidRPr="007720F0">
        <w:rPr>
          <w:sz w:val="24"/>
          <w:szCs w:val="24"/>
        </w:rPr>
        <w:t xml:space="preserve"> </w:t>
      </w:r>
      <w:r w:rsidR="007C7A93" w:rsidRPr="007720F0">
        <w:rPr>
          <w:sz w:val="24"/>
          <w:szCs w:val="24"/>
        </w:rPr>
        <w:t>three instruments</w:t>
      </w:r>
      <w:r w:rsidR="006C254D">
        <w:rPr>
          <w:sz w:val="24"/>
          <w:szCs w:val="24"/>
        </w:rPr>
        <w:t xml:space="preserve"> as there are interlinking requirements</w:t>
      </w:r>
      <w:r w:rsidR="00D37026">
        <w:rPr>
          <w:sz w:val="24"/>
          <w:szCs w:val="24"/>
        </w:rPr>
        <w:t xml:space="preserve"> </w:t>
      </w:r>
      <w:r w:rsidR="006C254D">
        <w:rPr>
          <w:sz w:val="24"/>
          <w:szCs w:val="24"/>
        </w:rPr>
        <w:t>for information to be obtained and records to be created and kept</w:t>
      </w:r>
      <w:r w:rsidR="007C7A93" w:rsidRPr="007720F0">
        <w:rPr>
          <w:sz w:val="24"/>
          <w:szCs w:val="24"/>
        </w:rPr>
        <w:t xml:space="preserve">. </w:t>
      </w:r>
      <w:r w:rsidR="00D64079">
        <w:rPr>
          <w:sz w:val="24"/>
          <w:szCs w:val="24"/>
        </w:rPr>
        <w:t xml:space="preserve"> </w:t>
      </w:r>
      <w:r w:rsidR="002B79F4" w:rsidRPr="007720F0">
        <w:rPr>
          <w:sz w:val="24"/>
          <w:szCs w:val="24"/>
        </w:rPr>
        <w:t xml:space="preserve">The anticipated total cost of regulation requirements imposed </w:t>
      </w:r>
      <w:r w:rsidR="006C254D">
        <w:rPr>
          <w:sz w:val="24"/>
          <w:szCs w:val="24"/>
        </w:rPr>
        <w:t>under</w:t>
      </w:r>
      <w:r w:rsidR="007C7A93">
        <w:rPr>
          <w:sz w:val="24"/>
          <w:szCs w:val="24"/>
        </w:rPr>
        <w:t xml:space="preserve"> all </w:t>
      </w:r>
      <w:r w:rsidR="0000295A" w:rsidRPr="007720F0">
        <w:rPr>
          <w:sz w:val="24"/>
          <w:szCs w:val="24"/>
        </w:rPr>
        <w:t>three le</w:t>
      </w:r>
      <w:r w:rsidR="002B79F4" w:rsidRPr="007720F0">
        <w:rPr>
          <w:sz w:val="24"/>
          <w:szCs w:val="24"/>
        </w:rPr>
        <w:t xml:space="preserve">gislative instruments is </w:t>
      </w:r>
      <w:r w:rsidR="006271ED">
        <w:rPr>
          <w:sz w:val="24"/>
          <w:szCs w:val="24"/>
        </w:rPr>
        <w:t xml:space="preserve">around </w:t>
      </w:r>
      <w:r w:rsidR="008C1C3A">
        <w:rPr>
          <w:sz w:val="24"/>
          <w:szCs w:val="24"/>
        </w:rPr>
        <w:t>$5,00</w:t>
      </w:r>
      <w:r w:rsidR="005C6E95">
        <w:rPr>
          <w:sz w:val="24"/>
          <w:szCs w:val="24"/>
        </w:rPr>
        <w:t>0</w:t>
      </w:r>
      <w:r w:rsidR="002B79F4" w:rsidRPr="007720F0">
        <w:rPr>
          <w:sz w:val="24"/>
          <w:szCs w:val="24"/>
        </w:rPr>
        <w:t xml:space="preserve"> per annum, potentially involving up</w:t>
      </w:r>
      <w:r w:rsidR="0064465B">
        <w:rPr>
          <w:sz w:val="24"/>
          <w:szCs w:val="24"/>
        </w:rPr>
        <w:t xml:space="preserve"> to</w:t>
      </w:r>
      <w:r w:rsidR="002B79F4" w:rsidRPr="007720F0">
        <w:rPr>
          <w:sz w:val="24"/>
          <w:szCs w:val="24"/>
        </w:rPr>
        <w:t xml:space="preserve"> </w:t>
      </w:r>
      <w:r w:rsidR="00142F0D">
        <w:rPr>
          <w:sz w:val="24"/>
          <w:szCs w:val="24"/>
        </w:rPr>
        <w:t>six</w:t>
      </w:r>
      <w:r w:rsidR="0064465B">
        <w:rPr>
          <w:sz w:val="24"/>
          <w:szCs w:val="24"/>
        </w:rPr>
        <w:t xml:space="preserve"> FDC services which may now submit an application for the Inclusion Support Subsidy</w:t>
      </w:r>
      <w:r w:rsidR="0064465B" w:rsidRPr="007720F0">
        <w:rPr>
          <w:sz w:val="24"/>
          <w:szCs w:val="24"/>
        </w:rPr>
        <w:t xml:space="preserve"> </w:t>
      </w:r>
      <w:r w:rsidR="0064465B">
        <w:rPr>
          <w:sz w:val="24"/>
          <w:szCs w:val="24"/>
        </w:rPr>
        <w:t xml:space="preserve">and up </w:t>
      </w:r>
      <w:r w:rsidR="002B79F4" w:rsidRPr="007720F0">
        <w:rPr>
          <w:sz w:val="24"/>
          <w:szCs w:val="24"/>
        </w:rPr>
        <w:t>to 300 F</w:t>
      </w:r>
      <w:r w:rsidR="007C7A93">
        <w:rPr>
          <w:sz w:val="24"/>
          <w:szCs w:val="24"/>
        </w:rPr>
        <w:t>DC</w:t>
      </w:r>
      <w:r w:rsidR="002B79F4" w:rsidRPr="007720F0">
        <w:rPr>
          <w:sz w:val="24"/>
          <w:szCs w:val="24"/>
        </w:rPr>
        <w:t xml:space="preserve"> </w:t>
      </w:r>
      <w:r w:rsidR="00242CD3">
        <w:rPr>
          <w:sz w:val="24"/>
          <w:szCs w:val="24"/>
        </w:rPr>
        <w:t xml:space="preserve">carers for whom </w:t>
      </w:r>
      <w:r w:rsidR="00273506">
        <w:rPr>
          <w:sz w:val="24"/>
          <w:szCs w:val="24"/>
        </w:rPr>
        <w:t xml:space="preserve">FDC </w:t>
      </w:r>
      <w:r w:rsidR="00242CD3">
        <w:rPr>
          <w:sz w:val="24"/>
          <w:szCs w:val="24"/>
        </w:rPr>
        <w:t>service</w:t>
      </w:r>
      <w:r w:rsidR="00273506">
        <w:rPr>
          <w:sz w:val="24"/>
          <w:szCs w:val="24"/>
        </w:rPr>
        <w:t>s</w:t>
      </w:r>
      <w:r w:rsidR="00242CD3">
        <w:rPr>
          <w:sz w:val="24"/>
          <w:szCs w:val="24"/>
        </w:rPr>
        <w:t xml:space="preserve"> will</w:t>
      </w:r>
      <w:r w:rsidR="00242CD3" w:rsidRPr="007720F0">
        <w:rPr>
          <w:sz w:val="24"/>
          <w:szCs w:val="24"/>
        </w:rPr>
        <w:t xml:space="preserve"> hav</w:t>
      </w:r>
      <w:r w:rsidR="00242CD3">
        <w:rPr>
          <w:sz w:val="24"/>
          <w:szCs w:val="24"/>
        </w:rPr>
        <w:t>e</w:t>
      </w:r>
      <w:r w:rsidR="00242CD3" w:rsidRPr="007720F0">
        <w:rPr>
          <w:sz w:val="24"/>
          <w:szCs w:val="24"/>
        </w:rPr>
        <w:t xml:space="preserve"> </w:t>
      </w:r>
      <w:r w:rsidR="002B79F4" w:rsidRPr="007720F0">
        <w:rPr>
          <w:sz w:val="24"/>
          <w:szCs w:val="24"/>
        </w:rPr>
        <w:t>to complete the register</w:t>
      </w:r>
      <w:r w:rsidR="005809DD">
        <w:rPr>
          <w:sz w:val="24"/>
          <w:szCs w:val="24"/>
        </w:rPr>
        <w:t>,</w:t>
      </w:r>
      <w:r w:rsidR="002B79F4" w:rsidRPr="007720F0">
        <w:rPr>
          <w:sz w:val="24"/>
          <w:szCs w:val="24"/>
        </w:rPr>
        <w:t xml:space="preserve"> where applicable</w:t>
      </w:r>
      <w:r w:rsidR="0000295A" w:rsidRPr="007720F0">
        <w:rPr>
          <w:sz w:val="24"/>
          <w:szCs w:val="24"/>
        </w:rPr>
        <w:t>.</w:t>
      </w:r>
      <w:r w:rsidR="0046431D" w:rsidRPr="0046431D">
        <w:rPr>
          <w:sz w:val="24"/>
          <w:szCs w:val="24"/>
        </w:rPr>
        <w:t xml:space="preserve"> </w:t>
      </w:r>
    </w:p>
    <w:p w:rsidR="0046431D" w:rsidRDefault="0046431D" w:rsidP="0046431D">
      <w:pPr>
        <w:spacing w:after="0"/>
        <w:rPr>
          <w:sz w:val="24"/>
          <w:szCs w:val="24"/>
        </w:rPr>
      </w:pPr>
    </w:p>
    <w:p w:rsidR="0046431D" w:rsidRPr="00D805D8" w:rsidRDefault="0046431D" w:rsidP="0046431D">
      <w:pPr>
        <w:spacing w:after="0"/>
        <w:rPr>
          <w:sz w:val="24"/>
          <w:szCs w:val="24"/>
        </w:rPr>
      </w:pPr>
      <w:r w:rsidRPr="00D805D8">
        <w:rPr>
          <w:sz w:val="24"/>
          <w:szCs w:val="24"/>
        </w:rPr>
        <w:t xml:space="preserve">The Office of Best Practice Regulation has advised that a Regulation Impact Statement is not required for the </w:t>
      </w:r>
      <w:r w:rsidR="00A85951">
        <w:rPr>
          <w:sz w:val="24"/>
          <w:szCs w:val="24"/>
        </w:rPr>
        <w:t>new</w:t>
      </w:r>
      <w:r w:rsidR="00A85951" w:rsidRPr="00D805D8">
        <w:rPr>
          <w:sz w:val="24"/>
          <w:szCs w:val="24"/>
        </w:rPr>
        <w:t xml:space="preserve"> </w:t>
      </w:r>
      <w:r w:rsidRPr="00D805D8">
        <w:rPr>
          <w:sz w:val="24"/>
          <w:szCs w:val="24"/>
        </w:rPr>
        <w:t>Determination as the amendments are effectively amendments of a minor nature and do not substantially alter existing arrangements (OBPR I</w:t>
      </w:r>
      <w:r w:rsidR="007C7A93">
        <w:rPr>
          <w:sz w:val="24"/>
          <w:szCs w:val="24"/>
        </w:rPr>
        <w:t>D</w:t>
      </w:r>
      <w:r>
        <w:rPr>
          <w:sz w:val="24"/>
          <w:szCs w:val="24"/>
        </w:rPr>
        <w:t xml:space="preserve"> 1911</w:t>
      </w:r>
      <w:r w:rsidR="006C6E8C">
        <w:rPr>
          <w:sz w:val="24"/>
          <w:szCs w:val="24"/>
        </w:rPr>
        <w:t>7</w:t>
      </w:r>
      <w:r>
        <w:rPr>
          <w:sz w:val="24"/>
          <w:szCs w:val="24"/>
        </w:rPr>
        <w:t>, dated 5</w:t>
      </w:r>
      <w:r w:rsidR="00696237">
        <w:rPr>
          <w:sz w:val="24"/>
          <w:szCs w:val="24"/>
        </w:rPr>
        <w:t> </w:t>
      </w:r>
      <w:r>
        <w:rPr>
          <w:sz w:val="24"/>
          <w:szCs w:val="24"/>
        </w:rPr>
        <w:t>May 2015</w:t>
      </w:r>
      <w:r w:rsidR="007C7A93">
        <w:rPr>
          <w:sz w:val="24"/>
          <w:szCs w:val="24"/>
        </w:rPr>
        <w:t>)</w:t>
      </w:r>
      <w:r w:rsidRPr="00D805D8">
        <w:rPr>
          <w:sz w:val="24"/>
          <w:szCs w:val="24"/>
        </w:rPr>
        <w:t>.</w:t>
      </w:r>
      <w:r w:rsidR="00027BB3">
        <w:rPr>
          <w:sz w:val="24"/>
          <w:szCs w:val="24"/>
        </w:rPr>
        <w:t xml:space="preserve"> </w:t>
      </w:r>
    </w:p>
    <w:p w:rsidR="00983A0E" w:rsidRPr="00D805D8" w:rsidRDefault="00983A0E" w:rsidP="006B045E">
      <w:pPr>
        <w:spacing w:after="0"/>
        <w:rPr>
          <w:sz w:val="24"/>
          <w:szCs w:val="24"/>
        </w:rPr>
      </w:pPr>
    </w:p>
    <w:p w:rsidR="00226E80" w:rsidRPr="008D4282" w:rsidRDefault="00226E80" w:rsidP="00B75A04">
      <w:pPr>
        <w:spacing w:after="0"/>
        <w:rPr>
          <w:b/>
          <w:sz w:val="28"/>
          <w:szCs w:val="28"/>
        </w:rPr>
      </w:pPr>
      <w:r w:rsidRPr="008D4282">
        <w:rPr>
          <w:b/>
          <w:sz w:val="28"/>
          <w:szCs w:val="28"/>
        </w:rPr>
        <w:t>Explanation of Provisions</w:t>
      </w:r>
      <w:r w:rsidR="008D4282">
        <w:rPr>
          <w:b/>
          <w:sz w:val="28"/>
          <w:szCs w:val="28"/>
        </w:rPr>
        <w:t xml:space="preserve"> </w:t>
      </w:r>
    </w:p>
    <w:p w:rsidR="003963A0" w:rsidRPr="008D4282" w:rsidRDefault="003963A0" w:rsidP="00B75A04">
      <w:pPr>
        <w:spacing w:after="0"/>
        <w:rPr>
          <w:sz w:val="28"/>
          <w:szCs w:val="28"/>
        </w:rPr>
      </w:pPr>
    </w:p>
    <w:p w:rsidR="00675692" w:rsidRDefault="003963A0" w:rsidP="00EE1DF4">
      <w:pPr>
        <w:spacing w:after="0"/>
        <w:rPr>
          <w:sz w:val="24"/>
          <w:szCs w:val="24"/>
        </w:rPr>
      </w:pPr>
      <w:r w:rsidRPr="008D4282">
        <w:rPr>
          <w:b/>
          <w:sz w:val="24"/>
          <w:szCs w:val="24"/>
        </w:rPr>
        <w:t>Section</w:t>
      </w:r>
      <w:r w:rsidR="00751930" w:rsidRPr="008D4282">
        <w:rPr>
          <w:b/>
          <w:sz w:val="24"/>
          <w:szCs w:val="24"/>
        </w:rPr>
        <w:t>s</w:t>
      </w:r>
      <w:r w:rsidRPr="008D4282">
        <w:rPr>
          <w:b/>
          <w:sz w:val="24"/>
          <w:szCs w:val="24"/>
        </w:rPr>
        <w:t xml:space="preserve"> 1</w:t>
      </w:r>
      <w:r w:rsidR="00751930" w:rsidRPr="008D4282">
        <w:rPr>
          <w:b/>
          <w:sz w:val="24"/>
          <w:szCs w:val="24"/>
        </w:rPr>
        <w:t xml:space="preserve"> to 3</w:t>
      </w:r>
      <w:r w:rsidRPr="008D4282">
        <w:rPr>
          <w:sz w:val="24"/>
          <w:szCs w:val="24"/>
        </w:rPr>
        <w:t xml:space="preserve"> </w:t>
      </w:r>
      <w:r w:rsidR="00751930" w:rsidRPr="008D4282">
        <w:rPr>
          <w:sz w:val="24"/>
          <w:szCs w:val="24"/>
        </w:rPr>
        <w:t xml:space="preserve">of the </w:t>
      </w:r>
      <w:r w:rsidR="00C649B6" w:rsidRPr="008D4282">
        <w:rPr>
          <w:sz w:val="24"/>
          <w:szCs w:val="24"/>
        </w:rPr>
        <w:t>new</w:t>
      </w:r>
      <w:r w:rsidR="00675692" w:rsidRPr="008D4282">
        <w:rPr>
          <w:sz w:val="24"/>
          <w:szCs w:val="24"/>
        </w:rPr>
        <w:t xml:space="preserve"> </w:t>
      </w:r>
      <w:r w:rsidR="00751930" w:rsidRPr="008D4282">
        <w:rPr>
          <w:sz w:val="24"/>
          <w:szCs w:val="24"/>
        </w:rPr>
        <w:t>Determination are formal provisions.</w:t>
      </w:r>
      <w:r w:rsidR="00751930">
        <w:rPr>
          <w:sz w:val="24"/>
          <w:szCs w:val="24"/>
        </w:rPr>
        <w:t xml:space="preserve"> </w:t>
      </w:r>
    </w:p>
    <w:p w:rsidR="00675692" w:rsidRDefault="00675692" w:rsidP="00EE1DF4">
      <w:pPr>
        <w:spacing w:after="0"/>
        <w:rPr>
          <w:sz w:val="24"/>
          <w:szCs w:val="24"/>
        </w:rPr>
      </w:pPr>
    </w:p>
    <w:p w:rsidR="003963A0" w:rsidRDefault="00751930" w:rsidP="00EE1DF4">
      <w:pPr>
        <w:spacing w:after="0"/>
        <w:rPr>
          <w:sz w:val="24"/>
          <w:szCs w:val="24"/>
        </w:rPr>
      </w:pPr>
      <w:r w:rsidRPr="00751930">
        <w:rPr>
          <w:b/>
          <w:sz w:val="24"/>
          <w:szCs w:val="24"/>
        </w:rPr>
        <w:t>Section 1</w:t>
      </w:r>
      <w:r>
        <w:rPr>
          <w:sz w:val="24"/>
          <w:szCs w:val="24"/>
        </w:rPr>
        <w:t xml:space="preserve"> sets out the name of the </w:t>
      </w:r>
      <w:r w:rsidR="00C649B6">
        <w:rPr>
          <w:sz w:val="24"/>
          <w:szCs w:val="24"/>
        </w:rPr>
        <w:t>new</w:t>
      </w:r>
      <w:r w:rsidR="00675692">
        <w:rPr>
          <w:sz w:val="24"/>
          <w:szCs w:val="24"/>
        </w:rPr>
        <w:t xml:space="preserve"> </w:t>
      </w:r>
      <w:r>
        <w:rPr>
          <w:sz w:val="24"/>
          <w:szCs w:val="24"/>
        </w:rPr>
        <w:t>Determination,</w:t>
      </w:r>
      <w:r w:rsidR="007E5722">
        <w:rPr>
          <w:sz w:val="24"/>
          <w:szCs w:val="24"/>
        </w:rPr>
        <w:t xml:space="preserve"> </w:t>
      </w:r>
      <w:r w:rsidR="003963A0">
        <w:rPr>
          <w:sz w:val="24"/>
          <w:szCs w:val="24"/>
        </w:rPr>
        <w:t xml:space="preserve">the </w:t>
      </w:r>
      <w:r w:rsidR="003963A0" w:rsidRPr="003963A0">
        <w:rPr>
          <w:i/>
          <w:sz w:val="24"/>
          <w:szCs w:val="24"/>
        </w:rPr>
        <w:t>Child Care Benefit (</w:t>
      </w:r>
      <w:r w:rsidR="00C649B6">
        <w:rPr>
          <w:i/>
          <w:sz w:val="24"/>
          <w:szCs w:val="24"/>
        </w:rPr>
        <w:t>Children in respect of whom no-one is eligible)</w:t>
      </w:r>
      <w:r w:rsidR="00CF2175">
        <w:rPr>
          <w:i/>
          <w:sz w:val="24"/>
          <w:szCs w:val="24"/>
        </w:rPr>
        <w:t xml:space="preserve"> Determination 2015</w:t>
      </w:r>
      <w:r w:rsidR="003963A0" w:rsidRPr="003963A0">
        <w:rPr>
          <w:i/>
          <w:sz w:val="24"/>
          <w:szCs w:val="24"/>
        </w:rPr>
        <w:t>.</w:t>
      </w:r>
      <w:r>
        <w:rPr>
          <w:sz w:val="24"/>
          <w:szCs w:val="24"/>
        </w:rPr>
        <w:t xml:space="preserve"> </w:t>
      </w:r>
      <w:r w:rsidR="00CF2175">
        <w:rPr>
          <w:sz w:val="24"/>
          <w:szCs w:val="24"/>
        </w:rPr>
        <w:t xml:space="preserve"> </w:t>
      </w:r>
      <w:r w:rsidR="003963A0" w:rsidRPr="003963A0">
        <w:rPr>
          <w:b/>
          <w:sz w:val="24"/>
          <w:szCs w:val="24"/>
        </w:rPr>
        <w:t>Section 2</w:t>
      </w:r>
      <w:r w:rsidR="003963A0">
        <w:rPr>
          <w:sz w:val="24"/>
          <w:szCs w:val="24"/>
        </w:rPr>
        <w:t xml:space="preserve"> </w:t>
      </w:r>
      <w:r>
        <w:rPr>
          <w:sz w:val="24"/>
          <w:szCs w:val="24"/>
        </w:rPr>
        <w:t xml:space="preserve">provides that the </w:t>
      </w:r>
      <w:r w:rsidR="00CF2175">
        <w:rPr>
          <w:sz w:val="24"/>
          <w:szCs w:val="24"/>
        </w:rPr>
        <w:t>new</w:t>
      </w:r>
      <w:r w:rsidR="00675692">
        <w:rPr>
          <w:sz w:val="24"/>
          <w:szCs w:val="24"/>
        </w:rPr>
        <w:t xml:space="preserve"> </w:t>
      </w:r>
      <w:r>
        <w:rPr>
          <w:sz w:val="24"/>
          <w:szCs w:val="24"/>
        </w:rPr>
        <w:t>Determination commences on</w:t>
      </w:r>
      <w:r w:rsidR="003963A0">
        <w:rPr>
          <w:sz w:val="24"/>
          <w:szCs w:val="24"/>
        </w:rPr>
        <w:t xml:space="preserve"> </w:t>
      </w:r>
      <w:r w:rsidR="000771AB">
        <w:rPr>
          <w:sz w:val="24"/>
          <w:szCs w:val="24"/>
        </w:rPr>
        <w:t>12 October</w:t>
      </w:r>
      <w:r w:rsidR="00853849">
        <w:rPr>
          <w:sz w:val="24"/>
          <w:szCs w:val="24"/>
        </w:rPr>
        <w:t> 2015</w:t>
      </w:r>
      <w:r w:rsidR="00CF2175">
        <w:rPr>
          <w:sz w:val="24"/>
          <w:szCs w:val="24"/>
        </w:rPr>
        <w:t xml:space="preserve">.  </w:t>
      </w:r>
      <w:r w:rsidR="003963A0" w:rsidRPr="00294EE0">
        <w:rPr>
          <w:b/>
          <w:sz w:val="24"/>
          <w:szCs w:val="24"/>
        </w:rPr>
        <w:t>Section 3</w:t>
      </w:r>
      <w:r w:rsidR="003963A0">
        <w:rPr>
          <w:sz w:val="24"/>
          <w:szCs w:val="24"/>
        </w:rPr>
        <w:t xml:space="preserve"> </w:t>
      </w:r>
      <w:r>
        <w:rPr>
          <w:sz w:val="24"/>
          <w:szCs w:val="24"/>
        </w:rPr>
        <w:t xml:space="preserve">provides that the </w:t>
      </w:r>
      <w:r w:rsidR="00CF2175">
        <w:rPr>
          <w:sz w:val="24"/>
          <w:szCs w:val="24"/>
        </w:rPr>
        <w:t xml:space="preserve">new </w:t>
      </w:r>
      <w:r w:rsidR="00675692">
        <w:rPr>
          <w:sz w:val="24"/>
          <w:szCs w:val="24"/>
        </w:rPr>
        <w:lastRenderedPageBreak/>
        <w:t xml:space="preserve">Determination </w:t>
      </w:r>
      <w:r w:rsidR="00CF2175">
        <w:rPr>
          <w:sz w:val="24"/>
          <w:szCs w:val="24"/>
        </w:rPr>
        <w:t xml:space="preserve">revokes the </w:t>
      </w:r>
      <w:r w:rsidR="00CF2175" w:rsidRPr="00CF2175">
        <w:rPr>
          <w:i/>
          <w:sz w:val="24"/>
          <w:szCs w:val="24"/>
        </w:rPr>
        <w:t>A New Tax System (Family Assistance) (Child Care Benefit – Children in respect of whom no-one is eligible) Determination 2006</w:t>
      </w:r>
      <w:r w:rsidR="00CF2175">
        <w:rPr>
          <w:sz w:val="24"/>
          <w:szCs w:val="24"/>
        </w:rPr>
        <w:t xml:space="preserve">. </w:t>
      </w:r>
      <w:r>
        <w:rPr>
          <w:sz w:val="24"/>
          <w:szCs w:val="24"/>
        </w:rPr>
        <w:t xml:space="preserve"> </w:t>
      </w:r>
    </w:p>
    <w:p w:rsidR="00751930" w:rsidRDefault="00751930" w:rsidP="00EE1DF4">
      <w:pPr>
        <w:spacing w:after="0"/>
        <w:rPr>
          <w:sz w:val="24"/>
          <w:szCs w:val="24"/>
        </w:rPr>
      </w:pPr>
    </w:p>
    <w:p w:rsidR="00454177" w:rsidRDefault="00CF2175" w:rsidP="00EE1DF4">
      <w:pPr>
        <w:spacing w:after="0"/>
        <w:rPr>
          <w:sz w:val="24"/>
          <w:szCs w:val="24"/>
        </w:rPr>
      </w:pPr>
      <w:r w:rsidRPr="00CF2175">
        <w:rPr>
          <w:b/>
          <w:sz w:val="24"/>
          <w:szCs w:val="24"/>
        </w:rPr>
        <w:t>Section 4</w:t>
      </w:r>
      <w:r w:rsidR="00B36793">
        <w:rPr>
          <w:sz w:val="24"/>
          <w:szCs w:val="24"/>
        </w:rPr>
        <w:t xml:space="preserve"> sets out the d</w:t>
      </w:r>
      <w:r>
        <w:rPr>
          <w:sz w:val="24"/>
          <w:szCs w:val="24"/>
        </w:rPr>
        <w:t>efinit</w:t>
      </w:r>
      <w:r w:rsidR="00B36793">
        <w:rPr>
          <w:sz w:val="24"/>
          <w:szCs w:val="24"/>
        </w:rPr>
        <w:t>ions of the new Determination</w:t>
      </w:r>
      <w:r>
        <w:rPr>
          <w:sz w:val="24"/>
          <w:szCs w:val="24"/>
        </w:rPr>
        <w:t>:</w:t>
      </w:r>
    </w:p>
    <w:p w:rsidR="00890116" w:rsidRPr="00127385" w:rsidRDefault="00890116" w:rsidP="00890116">
      <w:pPr>
        <w:pStyle w:val="ListParagraph"/>
        <w:numPr>
          <w:ilvl w:val="0"/>
          <w:numId w:val="17"/>
        </w:numPr>
        <w:rPr>
          <w:sz w:val="24"/>
          <w:szCs w:val="24"/>
        </w:rPr>
      </w:pPr>
      <w:r w:rsidRPr="00127385">
        <w:rPr>
          <w:i/>
          <w:sz w:val="24"/>
          <w:szCs w:val="24"/>
        </w:rPr>
        <w:t>eligible disability child</w:t>
      </w:r>
      <w:r w:rsidRPr="00127385">
        <w:rPr>
          <w:sz w:val="24"/>
          <w:szCs w:val="24"/>
        </w:rPr>
        <w:t xml:space="preserve">, which means a child who has been diagnosed by a qualified medical practitioner as suffering from one or more of the conditions listed in </w:t>
      </w:r>
      <w:r>
        <w:rPr>
          <w:sz w:val="24"/>
          <w:szCs w:val="24"/>
        </w:rPr>
        <w:t>Schedule 1,</w:t>
      </w:r>
      <w:r w:rsidRPr="00127385">
        <w:rPr>
          <w:sz w:val="24"/>
          <w:szCs w:val="24"/>
        </w:rPr>
        <w:t xml:space="preserve"> or</w:t>
      </w:r>
      <w:r>
        <w:rPr>
          <w:sz w:val="24"/>
          <w:szCs w:val="24"/>
        </w:rPr>
        <w:t xml:space="preserve"> </w:t>
      </w:r>
      <w:r w:rsidRPr="00127385">
        <w:rPr>
          <w:sz w:val="24"/>
          <w:szCs w:val="24"/>
        </w:rPr>
        <w:t>by a registered psychologist as suffering from one or more of the conditions listed in Schedule 2</w:t>
      </w:r>
      <w:r>
        <w:rPr>
          <w:sz w:val="24"/>
          <w:szCs w:val="24"/>
        </w:rPr>
        <w:t xml:space="preserve">, and </w:t>
      </w:r>
      <w:r w:rsidRPr="00127385">
        <w:rPr>
          <w:sz w:val="24"/>
          <w:szCs w:val="24"/>
        </w:rPr>
        <w:t>documentary evidence of the diagnosis has been provided to the approved family day care service providing care to the child</w:t>
      </w:r>
      <w:r>
        <w:rPr>
          <w:sz w:val="24"/>
          <w:szCs w:val="24"/>
        </w:rPr>
        <w:t xml:space="preserve"> and the diagnosis was made</w:t>
      </w:r>
      <w:r w:rsidRPr="00127385">
        <w:rPr>
          <w:sz w:val="24"/>
          <w:szCs w:val="24"/>
        </w:rPr>
        <w:t xml:space="preserve"> within a period of 24 months </w:t>
      </w:r>
      <w:r>
        <w:rPr>
          <w:sz w:val="24"/>
          <w:szCs w:val="24"/>
        </w:rPr>
        <w:t xml:space="preserve">before </w:t>
      </w:r>
      <w:r w:rsidRPr="00127385">
        <w:rPr>
          <w:sz w:val="24"/>
          <w:szCs w:val="24"/>
        </w:rPr>
        <w:t xml:space="preserve">the documentary evidence </w:t>
      </w:r>
      <w:r>
        <w:rPr>
          <w:sz w:val="24"/>
          <w:szCs w:val="24"/>
        </w:rPr>
        <w:t xml:space="preserve">is given </w:t>
      </w:r>
      <w:r w:rsidRPr="00127385">
        <w:rPr>
          <w:sz w:val="24"/>
          <w:szCs w:val="24"/>
        </w:rPr>
        <w:t>to the service.</w:t>
      </w:r>
    </w:p>
    <w:p w:rsidR="00ED5CEF" w:rsidRDefault="00ED5CEF" w:rsidP="00ED5CEF">
      <w:pPr>
        <w:pStyle w:val="ListParagraph"/>
        <w:numPr>
          <w:ilvl w:val="0"/>
          <w:numId w:val="17"/>
        </w:numPr>
        <w:spacing w:after="0"/>
        <w:rPr>
          <w:sz w:val="24"/>
          <w:szCs w:val="24"/>
        </w:rPr>
      </w:pPr>
      <w:proofErr w:type="gramStart"/>
      <w:r w:rsidRPr="00ED5CEF">
        <w:rPr>
          <w:i/>
          <w:sz w:val="24"/>
          <w:szCs w:val="24"/>
        </w:rPr>
        <w:t>e</w:t>
      </w:r>
      <w:r w:rsidR="00CF2175" w:rsidRPr="00ED5CEF">
        <w:rPr>
          <w:i/>
          <w:sz w:val="24"/>
          <w:szCs w:val="24"/>
        </w:rPr>
        <w:t>ligible</w:t>
      </w:r>
      <w:proofErr w:type="gramEnd"/>
      <w:r w:rsidR="00CF2175" w:rsidRPr="00ED5CEF">
        <w:rPr>
          <w:i/>
          <w:sz w:val="24"/>
          <w:szCs w:val="24"/>
        </w:rPr>
        <w:t xml:space="preserve"> </w:t>
      </w:r>
      <w:r w:rsidR="00366C18">
        <w:rPr>
          <w:i/>
          <w:sz w:val="24"/>
          <w:szCs w:val="24"/>
        </w:rPr>
        <w:t>ISS</w:t>
      </w:r>
      <w:r w:rsidR="00366C18" w:rsidRPr="00ED5CEF">
        <w:rPr>
          <w:i/>
          <w:sz w:val="24"/>
          <w:szCs w:val="24"/>
        </w:rPr>
        <w:t xml:space="preserve"> </w:t>
      </w:r>
      <w:r w:rsidR="00CF2175" w:rsidRPr="00ED5CEF">
        <w:rPr>
          <w:i/>
          <w:sz w:val="24"/>
          <w:szCs w:val="24"/>
        </w:rPr>
        <w:t>child</w:t>
      </w:r>
      <w:r w:rsidR="00CF2175">
        <w:rPr>
          <w:sz w:val="24"/>
          <w:szCs w:val="24"/>
        </w:rPr>
        <w:t xml:space="preserve">, which </w:t>
      </w:r>
      <w:r>
        <w:rPr>
          <w:sz w:val="24"/>
          <w:szCs w:val="24"/>
        </w:rPr>
        <w:t xml:space="preserve">means a child </w:t>
      </w:r>
      <w:r w:rsidR="00FF1578">
        <w:rPr>
          <w:sz w:val="24"/>
          <w:szCs w:val="24"/>
        </w:rPr>
        <w:t xml:space="preserve">who is </w:t>
      </w:r>
      <w:r w:rsidR="00027BB3" w:rsidRPr="00027BB3">
        <w:rPr>
          <w:sz w:val="24"/>
          <w:szCs w:val="24"/>
        </w:rPr>
        <w:t>being provided sessions of care by an approved family day care service receiving payment of an amount of Inclusion Support Subsidy for that child because the child is undergoing continuous assessment of disability, as provided for in the Inclusion and Professional Suppor</w:t>
      </w:r>
      <w:r w:rsidR="00652978">
        <w:rPr>
          <w:sz w:val="24"/>
          <w:szCs w:val="24"/>
        </w:rPr>
        <w:t>t Program Guidelines for 2013-</w:t>
      </w:r>
      <w:r w:rsidR="00027BB3" w:rsidRPr="00027BB3">
        <w:rPr>
          <w:sz w:val="24"/>
          <w:szCs w:val="24"/>
        </w:rPr>
        <w:t>2016.  This does not apply if the service is receiving an amount of Inclusion Support Subsidy because the child comes from a refugee or humanitarian intervention background.</w:t>
      </w:r>
      <w:r w:rsidR="003D78FA">
        <w:rPr>
          <w:sz w:val="24"/>
          <w:szCs w:val="24"/>
        </w:rPr>
        <w:t xml:space="preserve"> It also does not apply if the child has been diagnosed as having a disability, as any such child is an ‘eligible disability child’ (see previous definition).</w:t>
      </w:r>
    </w:p>
    <w:p w:rsidR="00ED5CEF" w:rsidRDefault="006E66D6" w:rsidP="00ED5CEF">
      <w:pPr>
        <w:pStyle w:val="ListParagraph"/>
        <w:numPr>
          <w:ilvl w:val="0"/>
          <w:numId w:val="17"/>
        </w:numPr>
        <w:spacing w:after="0"/>
        <w:rPr>
          <w:sz w:val="24"/>
          <w:szCs w:val="24"/>
        </w:rPr>
      </w:pPr>
      <w:r>
        <w:rPr>
          <w:i/>
          <w:sz w:val="24"/>
          <w:szCs w:val="24"/>
        </w:rPr>
        <w:t xml:space="preserve">FDC carer, </w:t>
      </w:r>
      <w:r>
        <w:rPr>
          <w:sz w:val="24"/>
          <w:szCs w:val="24"/>
        </w:rPr>
        <w:t xml:space="preserve">which means an individual who is employed, contracted or otherwise engaged to provide session/s of care to a child on behalf of </w:t>
      </w:r>
      <w:r w:rsidR="00151BBD">
        <w:rPr>
          <w:sz w:val="24"/>
          <w:szCs w:val="24"/>
        </w:rPr>
        <w:t xml:space="preserve">an approved FDC </w:t>
      </w:r>
      <w:r>
        <w:rPr>
          <w:sz w:val="24"/>
          <w:szCs w:val="24"/>
        </w:rPr>
        <w:t>service  (</w:t>
      </w:r>
      <w:r w:rsidR="00151BBD">
        <w:rPr>
          <w:sz w:val="24"/>
          <w:szCs w:val="24"/>
        </w:rPr>
        <w:t xml:space="preserve">noting that the </w:t>
      </w:r>
      <w:r>
        <w:rPr>
          <w:sz w:val="24"/>
          <w:szCs w:val="24"/>
        </w:rPr>
        <w:t xml:space="preserve">term ‘educator’ is </w:t>
      </w:r>
      <w:r w:rsidR="00EC20D1">
        <w:rPr>
          <w:sz w:val="24"/>
          <w:szCs w:val="24"/>
        </w:rPr>
        <w:t xml:space="preserve">generally </w:t>
      </w:r>
      <w:r>
        <w:rPr>
          <w:sz w:val="24"/>
          <w:szCs w:val="24"/>
        </w:rPr>
        <w:t xml:space="preserve">used by the sector </w:t>
      </w:r>
      <w:r w:rsidR="00151BBD">
        <w:rPr>
          <w:sz w:val="24"/>
          <w:szCs w:val="24"/>
        </w:rPr>
        <w:t>rather than</w:t>
      </w:r>
      <w:r>
        <w:rPr>
          <w:sz w:val="24"/>
          <w:szCs w:val="24"/>
        </w:rPr>
        <w:t xml:space="preserve"> ‘carer</w:t>
      </w:r>
      <w:r w:rsidR="00A853F7">
        <w:rPr>
          <w:sz w:val="24"/>
          <w:szCs w:val="24"/>
        </w:rPr>
        <w:t>’</w:t>
      </w:r>
      <w:r w:rsidR="00151BBD">
        <w:rPr>
          <w:sz w:val="24"/>
          <w:szCs w:val="24"/>
        </w:rPr>
        <w:t>)</w:t>
      </w:r>
      <w:r>
        <w:rPr>
          <w:sz w:val="24"/>
          <w:szCs w:val="24"/>
        </w:rPr>
        <w:t>.</w:t>
      </w:r>
    </w:p>
    <w:p w:rsidR="006E66D6" w:rsidRDefault="006E66D6" w:rsidP="00ED5CEF">
      <w:pPr>
        <w:pStyle w:val="ListParagraph"/>
        <w:numPr>
          <w:ilvl w:val="0"/>
          <w:numId w:val="17"/>
        </w:numPr>
        <w:spacing w:after="0"/>
        <w:rPr>
          <w:sz w:val="24"/>
          <w:szCs w:val="24"/>
        </w:rPr>
      </w:pPr>
      <w:r>
        <w:rPr>
          <w:i/>
          <w:sz w:val="24"/>
          <w:szCs w:val="24"/>
        </w:rPr>
        <w:t>IHC carer</w:t>
      </w:r>
      <w:r>
        <w:rPr>
          <w:sz w:val="24"/>
          <w:szCs w:val="24"/>
        </w:rPr>
        <w:t xml:space="preserve">, which means an individual who is employed, contracted or otherwise engaged to provide session/s of care to a child on behalf of the </w:t>
      </w:r>
      <w:r w:rsidR="00EC20D1">
        <w:rPr>
          <w:sz w:val="24"/>
          <w:szCs w:val="24"/>
        </w:rPr>
        <w:t xml:space="preserve">approved IHC </w:t>
      </w:r>
      <w:r>
        <w:rPr>
          <w:sz w:val="24"/>
          <w:szCs w:val="24"/>
        </w:rPr>
        <w:t>service.</w:t>
      </w:r>
    </w:p>
    <w:p w:rsidR="00027BB3" w:rsidRPr="00027BB3" w:rsidRDefault="00027BB3" w:rsidP="00027BB3">
      <w:pPr>
        <w:pStyle w:val="ListParagraph"/>
        <w:numPr>
          <w:ilvl w:val="0"/>
          <w:numId w:val="17"/>
        </w:numPr>
        <w:spacing w:after="0"/>
        <w:rPr>
          <w:sz w:val="24"/>
          <w:szCs w:val="24"/>
        </w:rPr>
      </w:pPr>
      <w:r w:rsidRPr="00027BB3">
        <w:rPr>
          <w:i/>
          <w:sz w:val="24"/>
          <w:szCs w:val="24"/>
        </w:rPr>
        <w:t>Inclusion and Professional Support Program Guidelines for 2013-2016</w:t>
      </w:r>
      <w:r w:rsidRPr="00027BB3">
        <w:rPr>
          <w:sz w:val="24"/>
          <w:szCs w:val="24"/>
        </w:rPr>
        <w:t xml:space="preserve"> </w:t>
      </w:r>
      <w:r>
        <w:rPr>
          <w:sz w:val="24"/>
          <w:szCs w:val="24"/>
        </w:rPr>
        <w:t xml:space="preserve">which </w:t>
      </w:r>
      <w:r w:rsidRPr="00027BB3">
        <w:rPr>
          <w:sz w:val="24"/>
          <w:szCs w:val="24"/>
        </w:rPr>
        <w:t>means the guidelines of that name made for the Inclusion and Professional Support Program administered by the Department of Social Services.</w:t>
      </w:r>
    </w:p>
    <w:p w:rsidR="00027BB3" w:rsidRDefault="00027BB3" w:rsidP="00027BB3">
      <w:pPr>
        <w:pStyle w:val="ListParagraph"/>
        <w:numPr>
          <w:ilvl w:val="0"/>
          <w:numId w:val="17"/>
        </w:numPr>
        <w:spacing w:after="0"/>
        <w:rPr>
          <w:sz w:val="24"/>
          <w:szCs w:val="24"/>
        </w:rPr>
      </w:pPr>
      <w:r w:rsidRPr="00027BB3">
        <w:rPr>
          <w:i/>
          <w:sz w:val="24"/>
          <w:szCs w:val="24"/>
        </w:rPr>
        <w:t>Inclusion Support Subsidy</w:t>
      </w:r>
      <w:r w:rsidRPr="00027BB3">
        <w:rPr>
          <w:sz w:val="24"/>
          <w:szCs w:val="24"/>
        </w:rPr>
        <w:t xml:space="preserve"> </w:t>
      </w:r>
      <w:r>
        <w:rPr>
          <w:sz w:val="24"/>
          <w:szCs w:val="24"/>
        </w:rPr>
        <w:t xml:space="preserve">which </w:t>
      </w:r>
      <w:r w:rsidRPr="00027BB3">
        <w:rPr>
          <w:sz w:val="24"/>
          <w:szCs w:val="24"/>
        </w:rPr>
        <w:t>means the subsidy of that name provided under the Inclusion and Professional Support Program administered by the Department of Social Services.</w:t>
      </w:r>
    </w:p>
    <w:p w:rsidR="006E66D6" w:rsidRPr="006E66D6" w:rsidRDefault="006E66D6" w:rsidP="00CE33DE">
      <w:pPr>
        <w:pStyle w:val="ListParagraph"/>
        <w:numPr>
          <w:ilvl w:val="0"/>
          <w:numId w:val="17"/>
        </w:numPr>
        <w:spacing w:after="0"/>
        <w:rPr>
          <w:sz w:val="24"/>
          <w:szCs w:val="24"/>
        </w:rPr>
      </w:pPr>
      <w:r>
        <w:rPr>
          <w:i/>
          <w:sz w:val="24"/>
          <w:szCs w:val="24"/>
        </w:rPr>
        <w:t>r</w:t>
      </w:r>
      <w:r w:rsidRPr="006E66D6">
        <w:rPr>
          <w:i/>
          <w:sz w:val="24"/>
          <w:szCs w:val="24"/>
        </w:rPr>
        <w:t xml:space="preserve">emote area child, </w:t>
      </w:r>
      <w:r w:rsidRPr="006E66D6">
        <w:rPr>
          <w:sz w:val="24"/>
          <w:szCs w:val="24"/>
        </w:rPr>
        <w:t>wh</w:t>
      </w:r>
      <w:r>
        <w:rPr>
          <w:sz w:val="24"/>
          <w:szCs w:val="24"/>
        </w:rPr>
        <w:t xml:space="preserve">ich </w:t>
      </w:r>
      <w:r w:rsidR="00CE33DE">
        <w:rPr>
          <w:sz w:val="24"/>
          <w:szCs w:val="24"/>
        </w:rPr>
        <w:t xml:space="preserve">means </w:t>
      </w:r>
      <w:r w:rsidR="00CE33DE" w:rsidRPr="00CE33DE">
        <w:rPr>
          <w:sz w:val="24"/>
          <w:szCs w:val="24"/>
        </w:rPr>
        <w:t>a child who is an FTB child or</w:t>
      </w:r>
      <w:r w:rsidR="00CE33DE">
        <w:rPr>
          <w:sz w:val="24"/>
          <w:szCs w:val="24"/>
        </w:rPr>
        <w:t xml:space="preserve"> regular child of an individual</w:t>
      </w:r>
      <w:r w:rsidR="00FF1578">
        <w:rPr>
          <w:sz w:val="24"/>
          <w:szCs w:val="24"/>
        </w:rPr>
        <w:t xml:space="preserve">, where the </w:t>
      </w:r>
      <w:r w:rsidR="00A853F7">
        <w:rPr>
          <w:sz w:val="24"/>
          <w:szCs w:val="24"/>
        </w:rPr>
        <w:t>child</w:t>
      </w:r>
      <w:r w:rsidR="00FF1578">
        <w:rPr>
          <w:sz w:val="24"/>
          <w:szCs w:val="24"/>
        </w:rPr>
        <w:t xml:space="preserve"> resides </w:t>
      </w:r>
      <w:r w:rsidRPr="006E66D6">
        <w:rPr>
          <w:sz w:val="24"/>
          <w:szCs w:val="24"/>
        </w:rPr>
        <w:t xml:space="preserve">in an area designated as ‘remote Australia’ or ‘very remote Australia’ as determined in accordance with the </w:t>
      </w:r>
      <w:r w:rsidR="003451C1" w:rsidRPr="009204E2">
        <w:rPr>
          <w:i/>
          <w:sz w:val="24"/>
          <w:szCs w:val="24"/>
        </w:rPr>
        <w:t>Australian</w:t>
      </w:r>
      <w:r w:rsidR="003451C1" w:rsidRPr="009204E2">
        <w:rPr>
          <w:sz w:val="24"/>
          <w:szCs w:val="24"/>
        </w:rPr>
        <w:t xml:space="preserve"> </w:t>
      </w:r>
      <w:r w:rsidR="003451C1" w:rsidRPr="009204E2">
        <w:rPr>
          <w:i/>
          <w:sz w:val="24"/>
          <w:szCs w:val="24"/>
        </w:rPr>
        <w:t>Statistical Geography Standard (ASGC) Volume 5 – Remoteness Structure</w:t>
      </w:r>
      <w:r w:rsidR="003451C1" w:rsidRPr="009204E2">
        <w:rPr>
          <w:sz w:val="24"/>
          <w:szCs w:val="24"/>
        </w:rPr>
        <w:t>, July 2011 (cat. no. 1270.0.55.005)</w:t>
      </w:r>
      <w:r w:rsidR="00A85951" w:rsidRPr="009204E2">
        <w:rPr>
          <w:sz w:val="24"/>
          <w:szCs w:val="24"/>
        </w:rPr>
        <w:t>,</w:t>
      </w:r>
      <w:r w:rsidR="00FF1578">
        <w:rPr>
          <w:sz w:val="24"/>
          <w:szCs w:val="24"/>
        </w:rPr>
        <w:t xml:space="preserve"> and documentary evidence of the </w:t>
      </w:r>
      <w:r w:rsidR="00A853F7">
        <w:rPr>
          <w:sz w:val="24"/>
          <w:szCs w:val="24"/>
        </w:rPr>
        <w:t>child</w:t>
      </w:r>
      <w:r w:rsidR="00FF1578">
        <w:rPr>
          <w:sz w:val="24"/>
          <w:szCs w:val="24"/>
        </w:rPr>
        <w:t xml:space="preserve">’s residence has been provided </w:t>
      </w:r>
      <w:r>
        <w:rPr>
          <w:sz w:val="24"/>
          <w:szCs w:val="24"/>
        </w:rPr>
        <w:t xml:space="preserve">to the approved </w:t>
      </w:r>
      <w:r w:rsidR="00EC20D1">
        <w:rPr>
          <w:sz w:val="24"/>
          <w:szCs w:val="24"/>
        </w:rPr>
        <w:t>FDC</w:t>
      </w:r>
      <w:r>
        <w:rPr>
          <w:sz w:val="24"/>
          <w:szCs w:val="24"/>
        </w:rPr>
        <w:t xml:space="preserve"> service providing care to the child</w:t>
      </w:r>
      <w:r w:rsidRPr="006E66D6">
        <w:rPr>
          <w:sz w:val="24"/>
          <w:szCs w:val="24"/>
        </w:rPr>
        <w:t>.</w:t>
      </w:r>
    </w:p>
    <w:p w:rsidR="006E66D6" w:rsidRDefault="006E66D6" w:rsidP="00ED5CEF">
      <w:pPr>
        <w:pStyle w:val="ListParagraph"/>
        <w:numPr>
          <w:ilvl w:val="0"/>
          <w:numId w:val="17"/>
        </w:numPr>
        <w:spacing w:after="0"/>
        <w:rPr>
          <w:sz w:val="24"/>
          <w:szCs w:val="24"/>
        </w:rPr>
      </w:pPr>
      <w:r w:rsidRPr="006E66D6">
        <w:rPr>
          <w:i/>
          <w:sz w:val="24"/>
          <w:szCs w:val="24"/>
        </w:rPr>
        <w:t>RTO</w:t>
      </w:r>
      <w:r>
        <w:rPr>
          <w:sz w:val="24"/>
          <w:szCs w:val="24"/>
        </w:rPr>
        <w:t xml:space="preserve"> </w:t>
      </w:r>
      <w:r w:rsidR="00B80941">
        <w:rPr>
          <w:sz w:val="24"/>
          <w:szCs w:val="24"/>
        </w:rPr>
        <w:t>(or ‘Registered Training Organisation’)</w:t>
      </w:r>
      <w:r w:rsidR="00EC20D1">
        <w:rPr>
          <w:sz w:val="24"/>
          <w:szCs w:val="24"/>
        </w:rPr>
        <w:t>,</w:t>
      </w:r>
      <w:r w:rsidR="00B80941">
        <w:rPr>
          <w:sz w:val="24"/>
          <w:szCs w:val="24"/>
        </w:rPr>
        <w:t xml:space="preserve"> </w:t>
      </w:r>
      <w:r>
        <w:rPr>
          <w:sz w:val="24"/>
          <w:szCs w:val="24"/>
        </w:rPr>
        <w:t xml:space="preserve">which has the same meaning as in the </w:t>
      </w:r>
      <w:r w:rsidRPr="00B80941">
        <w:rPr>
          <w:i/>
          <w:sz w:val="24"/>
          <w:szCs w:val="24"/>
        </w:rPr>
        <w:t>National Vocational</w:t>
      </w:r>
      <w:r w:rsidR="00B80941" w:rsidRPr="00B80941">
        <w:rPr>
          <w:i/>
          <w:sz w:val="24"/>
          <w:szCs w:val="24"/>
        </w:rPr>
        <w:t xml:space="preserve"> Education and Training Regulator Act 2011</w:t>
      </w:r>
      <w:r w:rsidR="00B80941">
        <w:rPr>
          <w:sz w:val="24"/>
          <w:szCs w:val="24"/>
        </w:rPr>
        <w:t>.</w:t>
      </w:r>
    </w:p>
    <w:p w:rsidR="00CF2175" w:rsidRDefault="00CF2175" w:rsidP="00EE1DF4">
      <w:pPr>
        <w:spacing w:after="0"/>
        <w:rPr>
          <w:sz w:val="24"/>
          <w:szCs w:val="24"/>
        </w:rPr>
      </w:pPr>
    </w:p>
    <w:p w:rsidR="00CF2175" w:rsidRDefault="00CF2175" w:rsidP="00EE1DF4">
      <w:pPr>
        <w:spacing w:after="0"/>
        <w:rPr>
          <w:sz w:val="24"/>
          <w:szCs w:val="24"/>
        </w:rPr>
      </w:pPr>
      <w:r w:rsidRPr="007F6B1D">
        <w:rPr>
          <w:b/>
          <w:sz w:val="24"/>
          <w:szCs w:val="24"/>
        </w:rPr>
        <w:lastRenderedPageBreak/>
        <w:t>Section 5</w:t>
      </w:r>
      <w:r>
        <w:rPr>
          <w:sz w:val="24"/>
          <w:szCs w:val="24"/>
        </w:rPr>
        <w:t xml:space="preserve"> </w:t>
      </w:r>
      <w:r w:rsidR="00C175B9">
        <w:rPr>
          <w:sz w:val="24"/>
          <w:szCs w:val="24"/>
        </w:rPr>
        <w:t xml:space="preserve">provides </w:t>
      </w:r>
      <w:r w:rsidR="00B80941">
        <w:rPr>
          <w:sz w:val="24"/>
          <w:szCs w:val="24"/>
        </w:rPr>
        <w:t xml:space="preserve">that, for the purposes of subsection 49(3) of the </w:t>
      </w:r>
      <w:r w:rsidR="007F6B1D">
        <w:rPr>
          <w:sz w:val="24"/>
          <w:szCs w:val="24"/>
        </w:rPr>
        <w:t>Family Assistance Act, the children included in the class</w:t>
      </w:r>
      <w:r w:rsidR="00C175B9">
        <w:rPr>
          <w:sz w:val="24"/>
          <w:szCs w:val="24"/>
        </w:rPr>
        <w:t>es</w:t>
      </w:r>
      <w:r w:rsidR="007F6B1D">
        <w:rPr>
          <w:sz w:val="24"/>
          <w:szCs w:val="24"/>
        </w:rPr>
        <w:t xml:space="preserve"> of children </w:t>
      </w:r>
      <w:r w:rsidR="00C175B9">
        <w:rPr>
          <w:sz w:val="24"/>
          <w:szCs w:val="24"/>
        </w:rPr>
        <w:t>specified in</w:t>
      </w:r>
      <w:r w:rsidR="001B29B0">
        <w:rPr>
          <w:sz w:val="24"/>
          <w:szCs w:val="24"/>
        </w:rPr>
        <w:t xml:space="preserve"> sections 6, 7 or 8,</w:t>
      </w:r>
      <w:r w:rsidR="007F6B1D">
        <w:rPr>
          <w:sz w:val="24"/>
          <w:szCs w:val="24"/>
        </w:rPr>
        <w:t xml:space="preserve"> are children in respect of whom no-one is eligible for </w:t>
      </w:r>
      <w:r w:rsidR="0043474C">
        <w:rPr>
          <w:sz w:val="24"/>
          <w:szCs w:val="24"/>
        </w:rPr>
        <w:t>CCB</w:t>
      </w:r>
      <w:r w:rsidR="007F6B1D">
        <w:rPr>
          <w:sz w:val="24"/>
          <w:szCs w:val="24"/>
        </w:rPr>
        <w:t xml:space="preserve"> under Division 4 of Part 3 of the </w:t>
      </w:r>
      <w:r w:rsidR="00C175B9">
        <w:rPr>
          <w:sz w:val="24"/>
          <w:szCs w:val="24"/>
        </w:rPr>
        <w:t xml:space="preserve">Family Assistance </w:t>
      </w:r>
      <w:r w:rsidR="007F6B1D">
        <w:rPr>
          <w:sz w:val="24"/>
          <w:szCs w:val="24"/>
        </w:rPr>
        <w:t>Act.</w:t>
      </w:r>
    </w:p>
    <w:p w:rsidR="007F6B1D" w:rsidRDefault="007F6B1D" w:rsidP="00EE1DF4">
      <w:pPr>
        <w:spacing w:after="0"/>
        <w:rPr>
          <w:sz w:val="24"/>
          <w:szCs w:val="24"/>
        </w:rPr>
      </w:pPr>
    </w:p>
    <w:p w:rsidR="00142F0D" w:rsidRDefault="007F6B1D" w:rsidP="00EE1DF4">
      <w:pPr>
        <w:spacing w:after="0"/>
        <w:rPr>
          <w:sz w:val="24"/>
          <w:szCs w:val="24"/>
        </w:rPr>
      </w:pPr>
      <w:r w:rsidRPr="007F6B1D">
        <w:rPr>
          <w:b/>
          <w:sz w:val="24"/>
          <w:szCs w:val="24"/>
        </w:rPr>
        <w:t>Section 6</w:t>
      </w:r>
      <w:r>
        <w:rPr>
          <w:sz w:val="24"/>
          <w:szCs w:val="24"/>
        </w:rPr>
        <w:t xml:space="preserve"> </w:t>
      </w:r>
      <w:r w:rsidR="00C175B9">
        <w:rPr>
          <w:sz w:val="24"/>
          <w:szCs w:val="24"/>
        </w:rPr>
        <w:t xml:space="preserve">provides </w:t>
      </w:r>
      <w:r>
        <w:rPr>
          <w:sz w:val="24"/>
          <w:szCs w:val="24"/>
        </w:rPr>
        <w:t xml:space="preserve">that no-one </w:t>
      </w:r>
      <w:r w:rsidR="00C175B9">
        <w:rPr>
          <w:sz w:val="24"/>
          <w:szCs w:val="24"/>
        </w:rPr>
        <w:t>is</w:t>
      </w:r>
      <w:r>
        <w:rPr>
          <w:sz w:val="24"/>
          <w:szCs w:val="24"/>
        </w:rPr>
        <w:t xml:space="preserve"> eligible for </w:t>
      </w:r>
      <w:r w:rsidR="0043474C">
        <w:rPr>
          <w:sz w:val="24"/>
          <w:szCs w:val="24"/>
        </w:rPr>
        <w:t>CCB</w:t>
      </w:r>
      <w:r>
        <w:rPr>
          <w:sz w:val="24"/>
          <w:szCs w:val="24"/>
        </w:rPr>
        <w:t xml:space="preserve"> in respect of a session of care provided to </w:t>
      </w:r>
      <w:r w:rsidR="00C175B9">
        <w:rPr>
          <w:sz w:val="24"/>
          <w:szCs w:val="24"/>
        </w:rPr>
        <w:t xml:space="preserve">a </w:t>
      </w:r>
      <w:r>
        <w:rPr>
          <w:sz w:val="24"/>
          <w:szCs w:val="24"/>
        </w:rPr>
        <w:t xml:space="preserve">child if the session of care is provided by an FDC carer, and the child is an FTB child or regular care child of the </w:t>
      </w:r>
      <w:r w:rsidR="00C175B9">
        <w:rPr>
          <w:sz w:val="24"/>
          <w:szCs w:val="24"/>
        </w:rPr>
        <w:t xml:space="preserve">FDC </w:t>
      </w:r>
      <w:r>
        <w:rPr>
          <w:sz w:val="24"/>
          <w:szCs w:val="24"/>
        </w:rPr>
        <w:t>carer or the partner of the</w:t>
      </w:r>
      <w:r w:rsidR="009204E2">
        <w:rPr>
          <w:sz w:val="24"/>
          <w:szCs w:val="24"/>
        </w:rPr>
        <w:t xml:space="preserve"> FDC carer</w:t>
      </w:r>
      <w:r>
        <w:rPr>
          <w:sz w:val="24"/>
          <w:szCs w:val="24"/>
        </w:rPr>
        <w:t>.</w:t>
      </w:r>
      <w:r w:rsidR="00EC20D1">
        <w:rPr>
          <w:sz w:val="24"/>
          <w:szCs w:val="24"/>
        </w:rPr>
        <w:t xml:space="preserve"> </w:t>
      </w:r>
      <w:r>
        <w:rPr>
          <w:sz w:val="24"/>
          <w:szCs w:val="24"/>
        </w:rPr>
        <w:t xml:space="preserve">For example, in a situation where a child is an FTB child of a resident mother and non-resident father, and the mother provides care to the child in her capacity as an FDC carer, section 6 </w:t>
      </w:r>
      <w:r w:rsidR="00C175B9">
        <w:rPr>
          <w:sz w:val="24"/>
          <w:szCs w:val="24"/>
        </w:rPr>
        <w:t xml:space="preserve">means that </w:t>
      </w:r>
    </w:p>
    <w:p w:rsidR="007F6B1D" w:rsidRDefault="00C175B9" w:rsidP="00EE1DF4">
      <w:pPr>
        <w:spacing w:after="0"/>
        <w:rPr>
          <w:sz w:val="24"/>
          <w:szCs w:val="24"/>
        </w:rPr>
      </w:pPr>
      <w:proofErr w:type="gramStart"/>
      <w:r>
        <w:rPr>
          <w:sz w:val="24"/>
          <w:szCs w:val="24"/>
        </w:rPr>
        <w:t>no-one</w:t>
      </w:r>
      <w:proofErr w:type="gramEnd"/>
      <w:r>
        <w:rPr>
          <w:sz w:val="24"/>
          <w:szCs w:val="24"/>
        </w:rPr>
        <w:t>, including</w:t>
      </w:r>
      <w:r w:rsidR="007F6B1D">
        <w:rPr>
          <w:sz w:val="24"/>
          <w:szCs w:val="24"/>
        </w:rPr>
        <w:t xml:space="preserve"> both the mother and the father</w:t>
      </w:r>
      <w:r>
        <w:rPr>
          <w:sz w:val="24"/>
          <w:szCs w:val="24"/>
        </w:rPr>
        <w:t>, is</w:t>
      </w:r>
      <w:r w:rsidR="007F6B1D">
        <w:rPr>
          <w:sz w:val="24"/>
          <w:szCs w:val="24"/>
        </w:rPr>
        <w:t xml:space="preserve"> eligible for </w:t>
      </w:r>
      <w:r w:rsidR="0043474C">
        <w:rPr>
          <w:sz w:val="24"/>
          <w:szCs w:val="24"/>
        </w:rPr>
        <w:t>CCB</w:t>
      </w:r>
      <w:r w:rsidR="007F6B1D">
        <w:rPr>
          <w:sz w:val="24"/>
          <w:szCs w:val="24"/>
        </w:rPr>
        <w:t xml:space="preserve"> for sessions of care provided by the mother.</w:t>
      </w:r>
    </w:p>
    <w:p w:rsidR="007F6B1D" w:rsidRDefault="007F6B1D" w:rsidP="00EE1DF4">
      <w:pPr>
        <w:spacing w:after="0"/>
        <w:rPr>
          <w:sz w:val="24"/>
          <w:szCs w:val="24"/>
        </w:rPr>
      </w:pPr>
    </w:p>
    <w:p w:rsidR="007F6B1D" w:rsidRDefault="007F6B1D" w:rsidP="00EE1DF4">
      <w:pPr>
        <w:spacing w:after="0"/>
        <w:rPr>
          <w:sz w:val="24"/>
          <w:szCs w:val="24"/>
        </w:rPr>
      </w:pPr>
      <w:r w:rsidRPr="0051233E">
        <w:rPr>
          <w:b/>
          <w:sz w:val="24"/>
          <w:szCs w:val="24"/>
        </w:rPr>
        <w:t>Section 7</w:t>
      </w:r>
      <w:r>
        <w:rPr>
          <w:sz w:val="24"/>
          <w:szCs w:val="24"/>
        </w:rPr>
        <w:t xml:space="preserve"> </w:t>
      </w:r>
      <w:r w:rsidR="00C175B9">
        <w:rPr>
          <w:sz w:val="24"/>
          <w:szCs w:val="24"/>
        </w:rPr>
        <w:t>provides</w:t>
      </w:r>
      <w:r>
        <w:rPr>
          <w:sz w:val="24"/>
          <w:szCs w:val="24"/>
        </w:rPr>
        <w:t xml:space="preserve"> that no-one </w:t>
      </w:r>
      <w:r w:rsidR="00C175B9">
        <w:rPr>
          <w:sz w:val="24"/>
          <w:szCs w:val="24"/>
        </w:rPr>
        <w:t>is</w:t>
      </w:r>
      <w:r>
        <w:rPr>
          <w:sz w:val="24"/>
          <w:szCs w:val="24"/>
        </w:rPr>
        <w:t xml:space="preserve"> eligible for </w:t>
      </w:r>
      <w:r w:rsidR="0043474C">
        <w:rPr>
          <w:sz w:val="24"/>
          <w:szCs w:val="24"/>
        </w:rPr>
        <w:t>CCB</w:t>
      </w:r>
      <w:r>
        <w:rPr>
          <w:sz w:val="24"/>
          <w:szCs w:val="24"/>
        </w:rPr>
        <w:t xml:space="preserve"> in respect of a session of care provided to </w:t>
      </w:r>
      <w:r w:rsidR="00C175B9">
        <w:rPr>
          <w:sz w:val="24"/>
          <w:szCs w:val="24"/>
        </w:rPr>
        <w:t xml:space="preserve">a </w:t>
      </w:r>
      <w:r>
        <w:rPr>
          <w:sz w:val="24"/>
          <w:szCs w:val="24"/>
        </w:rPr>
        <w:t>child if the session of care is provide</w:t>
      </w:r>
      <w:r w:rsidR="0051233E">
        <w:rPr>
          <w:sz w:val="24"/>
          <w:szCs w:val="24"/>
        </w:rPr>
        <w:t>d</w:t>
      </w:r>
      <w:r>
        <w:rPr>
          <w:sz w:val="24"/>
          <w:szCs w:val="24"/>
        </w:rPr>
        <w:t xml:space="preserve"> by an IHC carer</w:t>
      </w:r>
      <w:r w:rsidR="004873FA">
        <w:rPr>
          <w:sz w:val="24"/>
          <w:szCs w:val="24"/>
        </w:rPr>
        <w:t xml:space="preserve"> </w:t>
      </w:r>
      <w:r>
        <w:rPr>
          <w:sz w:val="24"/>
          <w:szCs w:val="24"/>
        </w:rPr>
        <w:t xml:space="preserve">and the child is an FTB child or regular care child of the </w:t>
      </w:r>
      <w:r w:rsidR="00C175B9">
        <w:rPr>
          <w:sz w:val="24"/>
          <w:szCs w:val="24"/>
        </w:rPr>
        <w:t xml:space="preserve">IHC </w:t>
      </w:r>
      <w:r>
        <w:rPr>
          <w:sz w:val="24"/>
          <w:szCs w:val="24"/>
        </w:rPr>
        <w:t>carer or the partner of the carer</w:t>
      </w:r>
      <w:r w:rsidR="0051233E">
        <w:rPr>
          <w:sz w:val="24"/>
          <w:szCs w:val="24"/>
        </w:rPr>
        <w:t>.</w:t>
      </w:r>
    </w:p>
    <w:p w:rsidR="0051233E" w:rsidRDefault="0051233E" w:rsidP="00EE1DF4">
      <w:pPr>
        <w:spacing w:after="0"/>
        <w:rPr>
          <w:sz w:val="24"/>
          <w:szCs w:val="24"/>
        </w:rPr>
      </w:pPr>
    </w:p>
    <w:p w:rsidR="000E510A" w:rsidRDefault="0051233E" w:rsidP="00EE1DF4">
      <w:pPr>
        <w:spacing w:after="0"/>
        <w:rPr>
          <w:sz w:val="24"/>
          <w:szCs w:val="24"/>
        </w:rPr>
      </w:pPr>
      <w:r w:rsidRPr="0051233E">
        <w:rPr>
          <w:b/>
          <w:sz w:val="24"/>
          <w:szCs w:val="24"/>
        </w:rPr>
        <w:t>Section 8</w:t>
      </w:r>
      <w:r>
        <w:rPr>
          <w:sz w:val="24"/>
          <w:szCs w:val="24"/>
        </w:rPr>
        <w:t xml:space="preserve"> </w:t>
      </w:r>
      <w:r w:rsidR="00600014">
        <w:rPr>
          <w:sz w:val="24"/>
          <w:szCs w:val="24"/>
        </w:rPr>
        <w:t xml:space="preserve">provides </w:t>
      </w:r>
      <w:r w:rsidR="00C175B9">
        <w:rPr>
          <w:sz w:val="24"/>
          <w:szCs w:val="24"/>
        </w:rPr>
        <w:t>that</w:t>
      </w:r>
      <w:r w:rsidR="00600014">
        <w:rPr>
          <w:sz w:val="24"/>
          <w:szCs w:val="24"/>
        </w:rPr>
        <w:t xml:space="preserve"> no-one is eligible </w:t>
      </w:r>
      <w:r w:rsidR="00C175B9">
        <w:rPr>
          <w:sz w:val="24"/>
          <w:szCs w:val="24"/>
        </w:rPr>
        <w:t xml:space="preserve">for </w:t>
      </w:r>
      <w:r w:rsidR="0043474C">
        <w:rPr>
          <w:sz w:val="24"/>
          <w:szCs w:val="24"/>
        </w:rPr>
        <w:t>CCB</w:t>
      </w:r>
      <w:r w:rsidR="000E510A">
        <w:rPr>
          <w:sz w:val="24"/>
          <w:szCs w:val="24"/>
        </w:rPr>
        <w:t xml:space="preserve"> </w:t>
      </w:r>
      <w:r w:rsidR="00C175B9">
        <w:rPr>
          <w:sz w:val="24"/>
          <w:szCs w:val="24"/>
        </w:rPr>
        <w:t>in respect of a session of care provided to a child who is in the class specified by the section. The class is specified as explained below.</w:t>
      </w:r>
    </w:p>
    <w:p w:rsidR="000E510A" w:rsidRDefault="000E510A" w:rsidP="00EE1DF4">
      <w:pPr>
        <w:spacing w:after="0"/>
        <w:rPr>
          <w:sz w:val="24"/>
          <w:szCs w:val="24"/>
        </w:rPr>
      </w:pPr>
    </w:p>
    <w:p w:rsidR="00C175B9" w:rsidRDefault="00C175B9" w:rsidP="00EE1DF4">
      <w:pPr>
        <w:spacing w:after="0"/>
        <w:rPr>
          <w:sz w:val="24"/>
          <w:szCs w:val="24"/>
        </w:rPr>
      </w:pPr>
      <w:r>
        <w:rPr>
          <w:sz w:val="24"/>
          <w:szCs w:val="24"/>
        </w:rPr>
        <w:t>Subsection 8(1) provides that a child is included in the specified class if, in relation to a specific session of care:</w:t>
      </w:r>
    </w:p>
    <w:p w:rsidR="00C175B9" w:rsidRDefault="00C175B9" w:rsidP="00081DCC">
      <w:pPr>
        <w:pStyle w:val="ListParagraph"/>
        <w:numPr>
          <w:ilvl w:val="0"/>
          <w:numId w:val="46"/>
        </w:numPr>
        <w:spacing w:after="0"/>
        <w:rPr>
          <w:sz w:val="24"/>
          <w:szCs w:val="24"/>
        </w:rPr>
      </w:pPr>
      <w:r w:rsidRPr="00081DCC">
        <w:rPr>
          <w:sz w:val="24"/>
          <w:szCs w:val="24"/>
        </w:rPr>
        <w:t xml:space="preserve">the </w:t>
      </w:r>
      <w:r>
        <w:rPr>
          <w:sz w:val="24"/>
          <w:szCs w:val="24"/>
        </w:rPr>
        <w:t>child</w:t>
      </w:r>
      <w:r w:rsidRPr="00081DCC">
        <w:rPr>
          <w:sz w:val="24"/>
          <w:szCs w:val="24"/>
        </w:rPr>
        <w:t xml:space="preserve"> is</w:t>
      </w:r>
      <w:r w:rsidR="00EC09D4" w:rsidRPr="00081DCC">
        <w:rPr>
          <w:sz w:val="24"/>
          <w:szCs w:val="24"/>
        </w:rPr>
        <w:t xml:space="preserve"> a</w:t>
      </w:r>
      <w:r w:rsidR="00947A0C" w:rsidRPr="00081DCC">
        <w:rPr>
          <w:sz w:val="24"/>
          <w:szCs w:val="24"/>
        </w:rPr>
        <w:t>n</w:t>
      </w:r>
      <w:r w:rsidR="00EC09D4" w:rsidRPr="00081DCC">
        <w:rPr>
          <w:sz w:val="24"/>
          <w:szCs w:val="24"/>
        </w:rPr>
        <w:t xml:space="preserve"> </w:t>
      </w:r>
      <w:r w:rsidR="00FF1578" w:rsidRPr="00081DCC">
        <w:rPr>
          <w:sz w:val="24"/>
          <w:szCs w:val="24"/>
        </w:rPr>
        <w:t xml:space="preserve">FTB </w:t>
      </w:r>
      <w:r w:rsidR="00600014" w:rsidRPr="00081DCC">
        <w:rPr>
          <w:sz w:val="24"/>
          <w:szCs w:val="24"/>
        </w:rPr>
        <w:t xml:space="preserve">child </w:t>
      </w:r>
      <w:r w:rsidR="00FF1578" w:rsidRPr="00081DCC">
        <w:rPr>
          <w:sz w:val="24"/>
          <w:szCs w:val="24"/>
        </w:rPr>
        <w:t xml:space="preserve">or regular care child </w:t>
      </w:r>
      <w:r w:rsidR="00600014" w:rsidRPr="00081DCC">
        <w:rPr>
          <w:sz w:val="24"/>
          <w:szCs w:val="24"/>
        </w:rPr>
        <w:t xml:space="preserve">of an FDC carer or the </w:t>
      </w:r>
      <w:r>
        <w:rPr>
          <w:sz w:val="24"/>
          <w:szCs w:val="24"/>
        </w:rPr>
        <w:t xml:space="preserve">FDC </w:t>
      </w:r>
      <w:r w:rsidR="00600014" w:rsidRPr="00081DCC">
        <w:rPr>
          <w:sz w:val="24"/>
          <w:szCs w:val="24"/>
        </w:rPr>
        <w:t>carer’s partner</w:t>
      </w:r>
      <w:r>
        <w:rPr>
          <w:sz w:val="24"/>
          <w:szCs w:val="24"/>
        </w:rPr>
        <w:t>; and</w:t>
      </w:r>
    </w:p>
    <w:p w:rsidR="00C175B9" w:rsidRDefault="00C175B9" w:rsidP="00081DCC">
      <w:pPr>
        <w:pStyle w:val="ListParagraph"/>
        <w:numPr>
          <w:ilvl w:val="0"/>
          <w:numId w:val="46"/>
        </w:numPr>
        <w:spacing w:after="0"/>
        <w:rPr>
          <w:sz w:val="24"/>
          <w:szCs w:val="24"/>
        </w:rPr>
      </w:pPr>
      <w:r>
        <w:rPr>
          <w:sz w:val="24"/>
          <w:szCs w:val="24"/>
        </w:rPr>
        <w:t xml:space="preserve">the session of care is provided by an approved family day care service (other than through the FDC carer) </w:t>
      </w:r>
      <w:r w:rsidR="00FF1578" w:rsidRPr="00081DCC">
        <w:rPr>
          <w:sz w:val="24"/>
          <w:szCs w:val="24"/>
        </w:rPr>
        <w:t xml:space="preserve">on a day on which the FDC carer provides care to other children on behalf of an approved </w:t>
      </w:r>
      <w:r w:rsidR="00375ACE" w:rsidRPr="00081DCC">
        <w:rPr>
          <w:sz w:val="24"/>
          <w:szCs w:val="24"/>
        </w:rPr>
        <w:t>FDC</w:t>
      </w:r>
      <w:r w:rsidR="00FF1578" w:rsidRPr="00081DCC">
        <w:rPr>
          <w:sz w:val="24"/>
          <w:szCs w:val="24"/>
        </w:rPr>
        <w:t xml:space="preserve"> service</w:t>
      </w:r>
      <w:r>
        <w:rPr>
          <w:sz w:val="24"/>
          <w:szCs w:val="24"/>
        </w:rPr>
        <w:t xml:space="preserve">; </w:t>
      </w:r>
    </w:p>
    <w:p w:rsidR="0073286D" w:rsidRPr="00081DCC" w:rsidRDefault="00C175B9" w:rsidP="00081DCC">
      <w:pPr>
        <w:spacing w:before="120" w:after="0"/>
        <w:ind w:left="62"/>
        <w:rPr>
          <w:sz w:val="24"/>
          <w:szCs w:val="24"/>
        </w:rPr>
      </w:pPr>
      <w:proofErr w:type="gramStart"/>
      <w:r w:rsidRPr="00081DCC">
        <w:rPr>
          <w:i/>
          <w:sz w:val="24"/>
          <w:szCs w:val="24"/>
        </w:rPr>
        <w:t>unless</w:t>
      </w:r>
      <w:proofErr w:type="gramEnd"/>
      <w:r>
        <w:rPr>
          <w:sz w:val="24"/>
          <w:szCs w:val="24"/>
        </w:rPr>
        <w:t xml:space="preserve"> </w:t>
      </w:r>
      <w:r w:rsidRPr="00081DCC">
        <w:rPr>
          <w:sz w:val="24"/>
          <w:szCs w:val="24"/>
        </w:rPr>
        <w:t xml:space="preserve">one </w:t>
      </w:r>
      <w:r w:rsidR="00F54569">
        <w:rPr>
          <w:sz w:val="24"/>
          <w:szCs w:val="24"/>
        </w:rPr>
        <w:t xml:space="preserve">(or more) </w:t>
      </w:r>
      <w:r w:rsidRPr="00081DCC">
        <w:rPr>
          <w:sz w:val="24"/>
          <w:szCs w:val="24"/>
        </w:rPr>
        <w:t>of the four circumstances set out in subsection 8(2) applies</w:t>
      </w:r>
      <w:r w:rsidR="0073286D" w:rsidRPr="00081DCC">
        <w:rPr>
          <w:sz w:val="24"/>
          <w:szCs w:val="24"/>
        </w:rPr>
        <w:t>.</w:t>
      </w:r>
    </w:p>
    <w:p w:rsidR="0073286D" w:rsidRDefault="0073286D" w:rsidP="00EE1DF4">
      <w:pPr>
        <w:spacing w:after="0"/>
        <w:rPr>
          <w:sz w:val="24"/>
          <w:szCs w:val="24"/>
        </w:rPr>
      </w:pPr>
    </w:p>
    <w:p w:rsidR="00CC10E9" w:rsidRDefault="00CC10E9" w:rsidP="00EE1DF4">
      <w:pPr>
        <w:spacing w:after="0"/>
        <w:rPr>
          <w:sz w:val="24"/>
          <w:szCs w:val="24"/>
        </w:rPr>
      </w:pPr>
      <w:r>
        <w:rPr>
          <w:sz w:val="24"/>
          <w:szCs w:val="24"/>
        </w:rPr>
        <w:t>T</w:t>
      </w:r>
      <w:r w:rsidR="00B36708">
        <w:rPr>
          <w:sz w:val="24"/>
          <w:szCs w:val="24"/>
        </w:rPr>
        <w:t xml:space="preserve">he </w:t>
      </w:r>
      <w:r w:rsidR="00F54569">
        <w:rPr>
          <w:sz w:val="24"/>
          <w:szCs w:val="24"/>
        </w:rPr>
        <w:t xml:space="preserve">four </w:t>
      </w:r>
      <w:r w:rsidR="00982D6D">
        <w:rPr>
          <w:sz w:val="24"/>
          <w:szCs w:val="24"/>
        </w:rPr>
        <w:t xml:space="preserve">circumstances </w:t>
      </w:r>
      <w:r w:rsidR="00F54569" w:rsidRPr="005165D5">
        <w:rPr>
          <w:sz w:val="24"/>
          <w:szCs w:val="24"/>
        </w:rPr>
        <w:t xml:space="preserve">set out in subsection 8(2) </w:t>
      </w:r>
      <w:r>
        <w:rPr>
          <w:sz w:val="24"/>
          <w:szCs w:val="24"/>
        </w:rPr>
        <w:t>are:</w:t>
      </w:r>
    </w:p>
    <w:p w:rsidR="0079645E" w:rsidRDefault="0079645E" w:rsidP="0079645E">
      <w:pPr>
        <w:spacing w:after="0" w:line="240" w:lineRule="auto"/>
        <w:rPr>
          <w:sz w:val="24"/>
          <w:szCs w:val="24"/>
        </w:rPr>
      </w:pPr>
    </w:p>
    <w:p w:rsidR="00CC10E9" w:rsidRDefault="00375ACE" w:rsidP="0079645E">
      <w:pPr>
        <w:pStyle w:val="ListParagraph"/>
        <w:numPr>
          <w:ilvl w:val="0"/>
          <w:numId w:val="45"/>
        </w:numPr>
        <w:spacing w:after="0"/>
        <w:rPr>
          <w:sz w:val="24"/>
          <w:szCs w:val="24"/>
        </w:rPr>
      </w:pPr>
      <w:r w:rsidRPr="0079645E">
        <w:rPr>
          <w:sz w:val="24"/>
          <w:szCs w:val="24"/>
        </w:rPr>
        <w:t xml:space="preserve">the child is </w:t>
      </w:r>
      <w:r w:rsidR="00982D6D" w:rsidRPr="0079645E">
        <w:rPr>
          <w:sz w:val="24"/>
          <w:szCs w:val="24"/>
        </w:rPr>
        <w:t>an eligible disability child</w:t>
      </w:r>
      <w:r w:rsidR="00366C18">
        <w:rPr>
          <w:sz w:val="24"/>
          <w:szCs w:val="24"/>
        </w:rPr>
        <w:t xml:space="preserve"> or </w:t>
      </w:r>
      <w:r w:rsidR="00E5056D">
        <w:rPr>
          <w:sz w:val="24"/>
          <w:szCs w:val="24"/>
        </w:rPr>
        <w:t xml:space="preserve">an </w:t>
      </w:r>
      <w:r w:rsidR="00366C18">
        <w:rPr>
          <w:sz w:val="24"/>
          <w:szCs w:val="24"/>
        </w:rPr>
        <w:t>eligible ISS child</w:t>
      </w:r>
      <w:r w:rsidR="00F54569">
        <w:rPr>
          <w:sz w:val="24"/>
          <w:szCs w:val="24"/>
        </w:rPr>
        <w:t>;</w:t>
      </w:r>
    </w:p>
    <w:p w:rsidR="00CC10E9" w:rsidRDefault="00375ACE" w:rsidP="0079645E">
      <w:pPr>
        <w:pStyle w:val="ListParagraph"/>
        <w:numPr>
          <w:ilvl w:val="0"/>
          <w:numId w:val="45"/>
        </w:numPr>
        <w:spacing w:after="0"/>
        <w:rPr>
          <w:sz w:val="24"/>
          <w:szCs w:val="24"/>
        </w:rPr>
      </w:pPr>
      <w:r w:rsidRPr="0079645E">
        <w:rPr>
          <w:sz w:val="24"/>
          <w:szCs w:val="24"/>
        </w:rPr>
        <w:t>the child is a remote area child</w:t>
      </w:r>
      <w:r w:rsidR="00F54569">
        <w:rPr>
          <w:sz w:val="24"/>
          <w:szCs w:val="24"/>
        </w:rPr>
        <w:t>;</w:t>
      </w:r>
    </w:p>
    <w:p w:rsidR="00CC10E9" w:rsidRDefault="00982D6D" w:rsidP="0079645E">
      <w:pPr>
        <w:pStyle w:val="ListParagraph"/>
        <w:numPr>
          <w:ilvl w:val="0"/>
          <w:numId w:val="45"/>
        </w:numPr>
        <w:spacing w:after="0"/>
        <w:rPr>
          <w:sz w:val="24"/>
          <w:szCs w:val="24"/>
        </w:rPr>
      </w:pPr>
      <w:r w:rsidRPr="0079645E">
        <w:rPr>
          <w:sz w:val="24"/>
          <w:szCs w:val="24"/>
        </w:rPr>
        <w:t>the</w:t>
      </w:r>
      <w:r w:rsidR="00EC09D4" w:rsidRPr="0079645E">
        <w:rPr>
          <w:sz w:val="24"/>
          <w:szCs w:val="24"/>
        </w:rPr>
        <w:t xml:space="preserve"> FDC carer </w:t>
      </w:r>
      <w:r w:rsidR="00AD46FB" w:rsidRPr="0079645E">
        <w:rPr>
          <w:sz w:val="24"/>
          <w:szCs w:val="24"/>
        </w:rPr>
        <w:t xml:space="preserve">is </w:t>
      </w:r>
      <w:r w:rsidRPr="0079645E">
        <w:rPr>
          <w:sz w:val="24"/>
          <w:szCs w:val="24"/>
        </w:rPr>
        <w:t>required to work for at least 2 </w:t>
      </w:r>
      <w:r w:rsidR="00AD46FB" w:rsidRPr="0079645E">
        <w:rPr>
          <w:sz w:val="24"/>
          <w:szCs w:val="24"/>
        </w:rPr>
        <w:t xml:space="preserve">hours on </w:t>
      </w:r>
      <w:r w:rsidRPr="0079645E">
        <w:rPr>
          <w:sz w:val="24"/>
          <w:szCs w:val="24"/>
        </w:rPr>
        <w:t>the care day in paid work</w:t>
      </w:r>
      <w:r w:rsidR="00E71E1D" w:rsidRPr="0079645E">
        <w:rPr>
          <w:sz w:val="24"/>
          <w:szCs w:val="24"/>
        </w:rPr>
        <w:t xml:space="preserve"> which is not for an approved FDC service</w:t>
      </w:r>
      <w:r w:rsidR="002F1718">
        <w:rPr>
          <w:sz w:val="24"/>
          <w:szCs w:val="24"/>
        </w:rPr>
        <w:t>, and documentary evidence that the FDC carer usually works at the time the session of care is provided has been provided to the FDC service</w:t>
      </w:r>
      <w:r w:rsidR="00F54569">
        <w:rPr>
          <w:sz w:val="24"/>
          <w:szCs w:val="24"/>
        </w:rPr>
        <w:t>; or</w:t>
      </w:r>
    </w:p>
    <w:p w:rsidR="00CC10E9" w:rsidRDefault="00E71E1D" w:rsidP="0079645E">
      <w:pPr>
        <w:pStyle w:val="ListParagraph"/>
        <w:numPr>
          <w:ilvl w:val="0"/>
          <w:numId w:val="45"/>
        </w:numPr>
        <w:spacing w:after="0"/>
        <w:rPr>
          <w:sz w:val="24"/>
          <w:szCs w:val="24"/>
        </w:rPr>
      </w:pPr>
      <w:r w:rsidRPr="0079645E">
        <w:rPr>
          <w:sz w:val="24"/>
          <w:szCs w:val="24"/>
        </w:rPr>
        <w:t xml:space="preserve">the FDC carer is enrolled in a programme or course of education or training towards a recognised qualification (at Certificate </w:t>
      </w:r>
      <w:r w:rsidR="00B36708" w:rsidRPr="0079645E">
        <w:rPr>
          <w:sz w:val="24"/>
          <w:szCs w:val="24"/>
        </w:rPr>
        <w:t>III level or above) provided by a Registered Training Organisation</w:t>
      </w:r>
      <w:r w:rsidR="00273506" w:rsidRPr="0079645E">
        <w:rPr>
          <w:sz w:val="24"/>
          <w:szCs w:val="24"/>
        </w:rPr>
        <w:t xml:space="preserve"> and is engaged </w:t>
      </w:r>
      <w:r w:rsidR="00CC10E9">
        <w:rPr>
          <w:sz w:val="24"/>
          <w:szCs w:val="24"/>
        </w:rPr>
        <w:t xml:space="preserve">in </w:t>
      </w:r>
      <w:r w:rsidR="00273506" w:rsidRPr="0079645E">
        <w:rPr>
          <w:sz w:val="24"/>
          <w:szCs w:val="24"/>
        </w:rPr>
        <w:t xml:space="preserve">activities for the course or programme on </w:t>
      </w:r>
      <w:r w:rsidR="00273506" w:rsidRPr="0079645E">
        <w:rPr>
          <w:sz w:val="24"/>
          <w:szCs w:val="24"/>
        </w:rPr>
        <w:lastRenderedPageBreak/>
        <w:t>the care day</w:t>
      </w:r>
      <w:r w:rsidR="002F1718">
        <w:rPr>
          <w:sz w:val="24"/>
          <w:szCs w:val="24"/>
        </w:rPr>
        <w:t>, and documentary evidence that the FDC carer usually studies at the time the session of care is provided has been provided to the FDC service</w:t>
      </w:r>
      <w:r w:rsidR="00B36708" w:rsidRPr="0079645E">
        <w:rPr>
          <w:sz w:val="24"/>
          <w:szCs w:val="24"/>
        </w:rPr>
        <w:t xml:space="preserve">. </w:t>
      </w:r>
    </w:p>
    <w:p w:rsidR="0079645E" w:rsidRDefault="0079645E" w:rsidP="00CC10E9">
      <w:pPr>
        <w:spacing w:after="0"/>
        <w:rPr>
          <w:sz w:val="24"/>
          <w:szCs w:val="24"/>
        </w:rPr>
      </w:pPr>
    </w:p>
    <w:p w:rsidR="007A0938" w:rsidRDefault="007A0938" w:rsidP="007A0938">
      <w:pPr>
        <w:spacing w:after="0"/>
        <w:rPr>
          <w:sz w:val="24"/>
          <w:szCs w:val="24"/>
        </w:rPr>
      </w:pPr>
      <w:r>
        <w:rPr>
          <w:sz w:val="24"/>
          <w:szCs w:val="24"/>
        </w:rPr>
        <w:t>For a child to be an eligible disability child</w:t>
      </w:r>
      <w:r w:rsidR="00366C18">
        <w:rPr>
          <w:sz w:val="24"/>
          <w:szCs w:val="24"/>
        </w:rPr>
        <w:t xml:space="preserve"> or an eligible ISS child</w:t>
      </w:r>
      <w:r>
        <w:rPr>
          <w:sz w:val="24"/>
          <w:szCs w:val="24"/>
        </w:rPr>
        <w:t xml:space="preserve"> (with the result that</w:t>
      </w:r>
      <w:r w:rsidRPr="0079645E">
        <w:rPr>
          <w:sz w:val="24"/>
          <w:szCs w:val="24"/>
        </w:rPr>
        <w:t xml:space="preserve"> </w:t>
      </w:r>
      <w:r>
        <w:rPr>
          <w:sz w:val="24"/>
          <w:szCs w:val="24"/>
        </w:rPr>
        <w:t xml:space="preserve">the child is not included in the class of children in respect of whom no one is eligible specified in section 8), the approved family day care service must have </w:t>
      </w:r>
      <w:r w:rsidR="004723C2">
        <w:rPr>
          <w:sz w:val="24"/>
          <w:szCs w:val="24"/>
        </w:rPr>
        <w:t xml:space="preserve">been given </w:t>
      </w:r>
      <w:r>
        <w:rPr>
          <w:sz w:val="24"/>
          <w:szCs w:val="24"/>
        </w:rPr>
        <w:t xml:space="preserve">documentary evidence </w:t>
      </w:r>
      <w:r w:rsidR="000771AB" w:rsidRPr="003C05F8">
        <w:rPr>
          <w:sz w:val="24"/>
          <w:szCs w:val="24"/>
        </w:rPr>
        <w:t>of the child’s diagnosis, and the diagnosis must have been obtained within a period of 24 months prior to the provision of the documentary evidence</w:t>
      </w:r>
      <w:r w:rsidR="00F21252">
        <w:rPr>
          <w:sz w:val="24"/>
          <w:szCs w:val="24"/>
        </w:rPr>
        <w:t xml:space="preserve"> (for an eligible disability child</w:t>
      </w:r>
      <w:r w:rsidR="00D06F89">
        <w:rPr>
          <w:sz w:val="24"/>
          <w:szCs w:val="24"/>
        </w:rPr>
        <w:t xml:space="preserve"> – see the definition of eligible disability child in section 3</w:t>
      </w:r>
      <w:r w:rsidR="00F21252">
        <w:rPr>
          <w:sz w:val="24"/>
          <w:szCs w:val="24"/>
        </w:rPr>
        <w:t>)</w:t>
      </w:r>
      <w:r w:rsidR="000771AB">
        <w:rPr>
          <w:sz w:val="24"/>
          <w:szCs w:val="24"/>
        </w:rPr>
        <w:t xml:space="preserve">, or </w:t>
      </w:r>
      <w:r w:rsidR="00F21252">
        <w:rPr>
          <w:sz w:val="24"/>
          <w:szCs w:val="24"/>
        </w:rPr>
        <w:t xml:space="preserve">the approved family day care service must </w:t>
      </w:r>
      <w:r w:rsidR="00366C18">
        <w:rPr>
          <w:sz w:val="24"/>
          <w:szCs w:val="24"/>
        </w:rPr>
        <w:t xml:space="preserve">have documentary evidence </w:t>
      </w:r>
      <w:r>
        <w:rPr>
          <w:sz w:val="24"/>
          <w:szCs w:val="24"/>
        </w:rPr>
        <w:t xml:space="preserve">that an amount of Inclusion Support Subsidy is being paid to the service in respect of </w:t>
      </w:r>
      <w:r w:rsidR="00F21252">
        <w:rPr>
          <w:sz w:val="24"/>
          <w:szCs w:val="24"/>
        </w:rPr>
        <w:t xml:space="preserve">the child (for </w:t>
      </w:r>
      <w:r>
        <w:rPr>
          <w:sz w:val="24"/>
          <w:szCs w:val="24"/>
        </w:rPr>
        <w:t xml:space="preserve">an eligible </w:t>
      </w:r>
      <w:r w:rsidR="00F21252">
        <w:rPr>
          <w:sz w:val="24"/>
          <w:szCs w:val="24"/>
        </w:rPr>
        <w:t xml:space="preserve">ISS </w:t>
      </w:r>
      <w:r>
        <w:rPr>
          <w:sz w:val="24"/>
          <w:szCs w:val="24"/>
        </w:rPr>
        <w:t>child</w:t>
      </w:r>
      <w:r w:rsidR="00D06F89">
        <w:rPr>
          <w:sz w:val="24"/>
          <w:szCs w:val="24"/>
        </w:rPr>
        <w:t xml:space="preserve"> – </w:t>
      </w:r>
      <w:r>
        <w:rPr>
          <w:sz w:val="24"/>
          <w:szCs w:val="24"/>
        </w:rPr>
        <w:t xml:space="preserve">see paragraph 10A(3)(b) of </w:t>
      </w:r>
      <w:r w:rsidRPr="00AC4980">
        <w:rPr>
          <w:i/>
          <w:sz w:val="24"/>
          <w:szCs w:val="24"/>
        </w:rPr>
        <w:t>the Child Care Benefit (Eligibility of Child Care Services for Approval and Continued Approval) Determination 2000</w:t>
      </w:r>
      <w:r>
        <w:rPr>
          <w:sz w:val="24"/>
          <w:szCs w:val="24"/>
        </w:rPr>
        <w:t xml:space="preserve"> as amended by the </w:t>
      </w:r>
      <w:r w:rsidRPr="00AC4980">
        <w:rPr>
          <w:i/>
          <w:sz w:val="24"/>
          <w:szCs w:val="24"/>
        </w:rPr>
        <w:t>Child Care Benefit (Eligibility of Child Care Services for Approval and Continued Approval) Amendment Determination 2015 (No. 2)</w:t>
      </w:r>
      <w:r>
        <w:rPr>
          <w:sz w:val="24"/>
          <w:szCs w:val="24"/>
        </w:rPr>
        <w:t xml:space="preserve">). </w:t>
      </w:r>
    </w:p>
    <w:p w:rsidR="007A0938" w:rsidRDefault="007A0938" w:rsidP="00CC10E9">
      <w:pPr>
        <w:spacing w:after="0"/>
        <w:rPr>
          <w:sz w:val="24"/>
          <w:szCs w:val="24"/>
        </w:rPr>
      </w:pPr>
    </w:p>
    <w:p w:rsidR="000771AB" w:rsidRDefault="002F1718" w:rsidP="00EE1DF4">
      <w:pPr>
        <w:spacing w:after="0"/>
        <w:rPr>
          <w:sz w:val="24"/>
          <w:szCs w:val="24"/>
        </w:rPr>
      </w:pPr>
      <w:r>
        <w:rPr>
          <w:sz w:val="24"/>
          <w:szCs w:val="24"/>
        </w:rPr>
        <w:t xml:space="preserve">For any of the </w:t>
      </w:r>
      <w:r w:rsidR="007A0938">
        <w:rPr>
          <w:sz w:val="24"/>
          <w:szCs w:val="24"/>
        </w:rPr>
        <w:t xml:space="preserve">other three </w:t>
      </w:r>
      <w:r>
        <w:rPr>
          <w:sz w:val="24"/>
          <w:szCs w:val="24"/>
        </w:rPr>
        <w:t xml:space="preserve">specified circumstances to apply </w:t>
      </w:r>
      <w:r w:rsidR="00F54569">
        <w:rPr>
          <w:sz w:val="24"/>
          <w:szCs w:val="24"/>
        </w:rPr>
        <w:t>(</w:t>
      </w:r>
      <w:r w:rsidR="00FB248E">
        <w:rPr>
          <w:sz w:val="24"/>
          <w:szCs w:val="24"/>
        </w:rPr>
        <w:t>with the result that</w:t>
      </w:r>
      <w:r w:rsidR="00FB248E" w:rsidRPr="0079645E">
        <w:rPr>
          <w:sz w:val="24"/>
          <w:szCs w:val="24"/>
        </w:rPr>
        <w:t xml:space="preserve"> </w:t>
      </w:r>
      <w:r w:rsidR="00FD07F3">
        <w:rPr>
          <w:sz w:val="24"/>
          <w:szCs w:val="24"/>
        </w:rPr>
        <w:t xml:space="preserve">the child </w:t>
      </w:r>
      <w:r w:rsidR="00FB248E">
        <w:rPr>
          <w:sz w:val="24"/>
          <w:szCs w:val="24"/>
        </w:rPr>
        <w:t xml:space="preserve">is </w:t>
      </w:r>
      <w:r w:rsidR="00FD07F3">
        <w:rPr>
          <w:sz w:val="24"/>
          <w:szCs w:val="24"/>
        </w:rPr>
        <w:t xml:space="preserve">not included in </w:t>
      </w:r>
      <w:r w:rsidR="00F54569">
        <w:rPr>
          <w:sz w:val="24"/>
          <w:szCs w:val="24"/>
        </w:rPr>
        <w:t xml:space="preserve">the </w:t>
      </w:r>
      <w:r w:rsidR="00FD07F3">
        <w:rPr>
          <w:sz w:val="24"/>
          <w:szCs w:val="24"/>
        </w:rPr>
        <w:t xml:space="preserve">class </w:t>
      </w:r>
      <w:r w:rsidR="00F54569">
        <w:rPr>
          <w:sz w:val="24"/>
          <w:szCs w:val="24"/>
        </w:rPr>
        <w:t>of children in respect of whom no one is eligible specified in section 8)</w:t>
      </w:r>
      <w:r>
        <w:rPr>
          <w:sz w:val="24"/>
          <w:szCs w:val="24"/>
        </w:rPr>
        <w:t>, it is necessary that</w:t>
      </w:r>
      <w:r w:rsidR="00B36708" w:rsidRPr="0079645E">
        <w:rPr>
          <w:sz w:val="24"/>
          <w:szCs w:val="24"/>
        </w:rPr>
        <w:t xml:space="preserve"> documentary evidence of </w:t>
      </w:r>
      <w:r>
        <w:rPr>
          <w:sz w:val="24"/>
          <w:szCs w:val="24"/>
        </w:rPr>
        <w:t>the</w:t>
      </w:r>
      <w:r w:rsidR="00B36708" w:rsidRPr="0079645E">
        <w:rPr>
          <w:sz w:val="24"/>
          <w:szCs w:val="24"/>
        </w:rPr>
        <w:t xml:space="preserve"> circumstance has been provided to the service that is providing care to the child</w:t>
      </w:r>
      <w:r w:rsidR="00F54569">
        <w:rPr>
          <w:sz w:val="24"/>
          <w:szCs w:val="24"/>
        </w:rPr>
        <w:t xml:space="preserve"> (see the definition of remote area child in section 3 and subparagraphs 8(2</w:t>
      </w:r>
      <w:proofErr w:type="gramStart"/>
      <w:r w:rsidR="00F54569">
        <w:rPr>
          <w:sz w:val="24"/>
          <w:szCs w:val="24"/>
        </w:rPr>
        <w:t>)(</w:t>
      </w:r>
      <w:proofErr w:type="gramEnd"/>
      <w:r w:rsidR="007A0938">
        <w:rPr>
          <w:sz w:val="24"/>
          <w:szCs w:val="24"/>
        </w:rPr>
        <w:t>c</w:t>
      </w:r>
      <w:r w:rsidR="00F54569">
        <w:rPr>
          <w:sz w:val="24"/>
          <w:szCs w:val="24"/>
        </w:rPr>
        <w:t>)(ii) and 8(2)(</w:t>
      </w:r>
      <w:r w:rsidR="007A0938">
        <w:rPr>
          <w:sz w:val="24"/>
          <w:szCs w:val="24"/>
        </w:rPr>
        <w:t>d</w:t>
      </w:r>
      <w:r w:rsidR="00F54569">
        <w:rPr>
          <w:sz w:val="24"/>
          <w:szCs w:val="24"/>
        </w:rPr>
        <w:t>)(ii</w:t>
      </w:r>
      <w:r w:rsidR="007A0938">
        <w:rPr>
          <w:sz w:val="24"/>
          <w:szCs w:val="24"/>
        </w:rPr>
        <w:t>i</w:t>
      </w:r>
      <w:r w:rsidR="00F54569">
        <w:rPr>
          <w:sz w:val="24"/>
          <w:szCs w:val="24"/>
        </w:rPr>
        <w:t>))</w:t>
      </w:r>
      <w:r>
        <w:rPr>
          <w:sz w:val="24"/>
          <w:szCs w:val="24"/>
        </w:rPr>
        <w:t>.</w:t>
      </w:r>
      <w:r w:rsidR="00A85951">
        <w:rPr>
          <w:sz w:val="24"/>
          <w:szCs w:val="24"/>
        </w:rPr>
        <w:t xml:space="preserve"> </w:t>
      </w:r>
    </w:p>
    <w:p w:rsidR="000771AB" w:rsidRDefault="000771AB" w:rsidP="00EE1DF4">
      <w:pPr>
        <w:spacing w:after="0"/>
        <w:rPr>
          <w:sz w:val="24"/>
          <w:szCs w:val="24"/>
        </w:rPr>
      </w:pPr>
    </w:p>
    <w:p w:rsidR="000771AB" w:rsidRDefault="000771AB" w:rsidP="000771AB">
      <w:pPr>
        <w:spacing w:after="0"/>
        <w:rPr>
          <w:sz w:val="24"/>
          <w:szCs w:val="24"/>
        </w:rPr>
      </w:pPr>
      <w:r w:rsidRPr="001B29B0">
        <w:rPr>
          <w:b/>
          <w:sz w:val="24"/>
          <w:szCs w:val="24"/>
        </w:rPr>
        <w:t>Schedule 1</w:t>
      </w:r>
      <w:r>
        <w:rPr>
          <w:sz w:val="24"/>
          <w:szCs w:val="24"/>
        </w:rPr>
        <w:t xml:space="preserve"> lists the conditions that may be diagnosed by a qualified medical practitioner for the purposes of paragraph (a) of the definition of ‘eligible disability child’ in section 3. </w:t>
      </w:r>
    </w:p>
    <w:p w:rsidR="000771AB" w:rsidRDefault="000771AB" w:rsidP="000771AB">
      <w:pPr>
        <w:spacing w:after="0"/>
        <w:rPr>
          <w:sz w:val="24"/>
          <w:szCs w:val="24"/>
        </w:rPr>
      </w:pPr>
    </w:p>
    <w:p w:rsidR="000771AB" w:rsidRDefault="000771AB" w:rsidP="000771AB">
      <w:pPr>
        <w:spacing w:after="0"/>
        <w:rPr>
          <w:sz w:val="24"/>
          <w:szCs w:val="24"/>
        </w:rPr>
      </w:pPr>
      <w:r w:rsidRPr="001B29B0">
        <w:rPr>
          <w:b/>
          <w:sz w:val="24"/>
          <w:szCs w:val="24"/>
        </w:rPr>
        <w:t>Schedule 2</w:t>
      </w:r>
      <w:r>
        <w:rPr>
          <w:sz w:val="24"/>
          <w:szCs w:val="24"/>
        </w:rPr>
        <w:t xml:space="preserve"> lists the conditions that may be diagnosed by a registered psychologist for the purposes of paragraph (b) of the definition of ‘eligible disability child’ in section 3. </w:t>
      </w:r>
    </w:p>
    <w:p w:rsidR="001B29B0" w:rsidRDefault="001B29B0" w:rsidP="00EE1DF4">
      <w:pPr>
        <w:spacing w:after="0"/>
        <w:rPr>
          <w:sz w:val="24"/>
          <w:szCs w:val="24"/>
        </w:rPr>
      </w:pPr>
    </w:p>
    <w:p w:rsidR="00401F14" w:rsidRDefault="00401F14">
      <w:pPr>
        <w:rPr>
          <w:sz w:val="24"/>
          <w:szCs w:val="24"/>
        </w:rPr>
      </w:pPr>
      <w:r>
        <w:rPr>
          <w:sz w:val="24"/>
          <w:szCs w:val="24"/>
        </w:rPr>
        <w:br w:type="page"/>
      </w:r>
    </w:p>
    <w:p w:rsidR="0033694C" w:rsidRPr="00D805D8" w:rsidRDefault="0033694C" w:rsidP="0033694C">
      <w:pPr>
        <w:spacing w:after="0"/>
        <w:jc w:val="center"/>
        <w:rPr>
          <w:b/>
          <w:sz w:val="28"/>
          <w:szCs w:val="28"/>
        </w:rPr>
      </w:pPr>
      <w:r w:rsidRPr="00D805D8">
        <w:rPr>
          <w:b/>
          <w:sz w:val="28"/>
          <w:szCs w:val="28"/>
        </w:rPr>
        <w:lastRenderedPageBreak/>
        <w:t>Statement of Compatibility with Human Rights</w:t>
      </w:r>
    </w:p>
    <w:p w:rsidR="0033694C" w:rsidRPr="0033694C" w:rsidRDefault="0033694C" w:rsidP="0033694C">
      <w:pPr>
        <w:spacing w:after="0"/>
        <w:rPr>
          <w:sz w:val="24"/>
          <w:szCs w:val="24"/>
        </w:rPr>
      </w:pPr>
    </w:p>
    <w:p w:rsidR="0033694C" w:rsidRPr="0033694C" w:rsidRDefault="0033694C" w:rsidP="0033694C">
      <w:pPr>
        <w:spacing w:after="0"/>
        <w:rPr>
          <w:sz w:val="24"/>
          <w:szCs w:val="24"/>
        </w:rPr>
      </w:pPr>
      <w:proofErr w:type="gramStart"/>
      <w:r w:rsidRPr="0033694C">
        <w:rPr>
          <w:sz w:val="24"/>
          <w:szCs w:val="24"/>
        </w:rPr>
        <w:t xml:space="preserve">Prepared in accordance with Part 3 of the </w:t>
      </w:r>
      <w:r w:rsidRPr="0033694C">
        <w:rPr>
          <w:i/>
          <w:sz w:val="24"/>
          <w:szCs w:val="24"/>
        </w:rPr>
        <w:t>Human Rights (Parliamentary Scrutiny) Act 2011</w:t>
      </w:r>
      <w:r w:rsidR="00EF504E">
        <w:rPr>
          <w:i/>
          <w:sz w:val="24"/>
          <w:szCs w:val="24"/>
        </w:rPr>
        <w:t>.</w:t>
      </w:r>
      <w:proofErr w:type="gramEnd"/>
    </w:p>
    <w:p w:rsidR="008D4282" w:rsidRDefault="008D4282" w:rsidP="008D4282">
      <w:pPr>
        <w:spacing w:after="0"/>
        <w:rPr>
          <w:b/>
          <w:i/>
          <w:sz w:val="24"/>
          <w:szCs w:val="24"/>
        </w:rPr>
      </w:pPr>
    </w:p>
    <w:p w:rsidR="008D4282" w:rsidRPr="008D4282" w:rsidRDefault="008D4282" w:rsidP="008D4282">
      <w:pPr>
        <w:spacing w:after="0"/>
        <w:rPr>
          <w:b/>
          <w:i/>
          <w:sz w:val="24"/>
          <w:szCs w:val="24"/>
        </w:rPr>
      </w:pPr>
      <w:r w:rsidRPr="008D4282">
        <w:rPr>
          <w:b/>
          <w:i/>
          <w:sz w:val="24"/>
          <w:szCs w:val="24"/>
        </w:rPr>
        <w:t xml:space="preserve">Child Care Benefit (Children in respect of whom no-one is eligible) Determination 2015 </w:t>
      </w:r>
    </w:p>
    <w:p w:rsidR="008D4282" w:rsidRPr="0033694C" w:rsidRDefault="008D4282" w:rsidP="0033694C">
      <w:pPr>
        <w:spacing w:after="0"/>
        <w:rPr>
          <w:b/>
          <w:i/>
          <w:sz w:val="24"/>
          <w:szCs w:val="24"/>
        </w:rPr>
      </w:pPr>
    </w:p>
    <w:p w:rsidR="0033694C" w:rsidRPr="0033694C" w:rsidRDefault="0002548E" w:rsidP="0033694C">
      <w:pPr>
        <w:spacing w:after="0"/>
        <w:rPr>
          <w:sz w:val="24"/>
          <w:szCs w:val="24"/>
        </w:rPr>
      </w:pPr>
      <w:r w:rsidRPr="0002548E">
        <w:rPr>
          <w:sz w:val="24"/>
          <w:szCs w:val="24"/>
        </w:rPr>
        <w:t>The</w:t>
      </w:r>
      <w:r>
        <w:rPr>
          <w:i/>
          <w:sz w:val="24"/>
          <w:szCs w:val="24"/>
        </w:rPr>
        <w:t xml:space="preserve"> </w:t>
      </w:r>
      <w:r w:rsidRPr="003963A0">
        <w:rPr>
          <w:i/>
          <w:sz w:val="24"/>
          <w:szCs w:val="24"/>
        </w:rPr>
        <w:t>Child Care Benefit (</w:t>
      </w:r>
      <w:r w:rsidR="008D4282">
        <w:rPr>
          <w:i/>
          <w:sz w:val="24"/>
          <w:szCs w:val="24"/>
        </w:rPr>
        <w:t>Children in respect of whom no-one is eligible) Determination 2015</w:t>
      </w:r>
      <w:r>
        <w:rPr>
          <w:sz w:val="24"/>
          <w:szCs w:val="24"/>
        </w:rPr>
        <w:t xml:space="preserve"> </w:t>
      </w:r>
      <w:r w:rsidR="0033694C" w:rsidRPr="0033694C">
        <w:rPr>
          <w:sz w:val="24"/>
          <w:szCs w:val="24"/>
        </w:rPr>
        <w:t xml:space="preserve">is compatible with the human rights and freedoms recognised or declared in the international instruments listed in section 3 of the </w:t>
      </w:r>
      <w:r w:rsidR="0033694C" w:rsidRPr="0033694C">
        <w:rPr>
          <w:i/>
          <w:sz w:val="24"/>
          <w:szCs w:val="24"/>
        </w:rPr>
        <w:t>Human Rights (Parliamentary Scrutiny) Act 2011</w:t>
      </w:r>
      <w:r w:rsidR="000A3E52">
        <w:rPr>
          <w:i/>
          <w:sz w:val="24"/>
          <w:szCs w:val="24"/>
        </w:rPr>
        <w:t>.</w:t>
      </w:r>
    </w:p>
    <w:p w:rsidR="0033694C" w:rsidRPr="0033694C" w:rsidRDefault="0033694C" w:rsidP="0033694C">
      <w:pPr>
        <w:spacing w:after="0"/>
        <w:rPr>
          <w:sz w:val="24"/>
          <w:szCs w:val="24"/>
        </w:rPr>
      </w:pPr>
    </w:p>
    <w:p w:rsidR="0033694C" w:rsidRPr="00D805D8" w:rsidRDefault="0033694C" w:rsidP="0033694C">
      <w:pPr>
        <w:spacing w:after="0"/>
        <w:rPr>
          <w:b/>
          <w:sz w:val="28"/>
          <w:szCs w:val="28"/>
        </w:rPr>
      </w:pPr>
      <w:r w:rsidRPr="00D805D8">
        <w:rPr>
          <w:b/>
          <w:sz w:val="28"/>
          <w:szCs w:val="28"/>
        </w:rPr>
        <w:t>Overview of the Legislative Instrument</w:t>
      </w:r>
    </w:p>
    <w:p w:rsidR="0033694C" w:rsidRPr="0033694C" w:rsidRDefault="0033694C" w:rsidP="0033694C">
      <w:pPr>
        <w:spacing w:after="0"/>
        <w:rPr>
          <w:sz w:val="24"/>
          <w:szCs w:val="24"/>
        </w:rPr>
      </w:pPr>
    </w:p>
    <w:p w:rsidR="00B832B4" w:rsidRPr="00B832B4" w:rsidRDefault="008D4282" w:rsidP="0033694C">
      <w:pPr>
        <w:spacing w:after="0"/>
        <w:rPr>
          <w:sz w:val="24"/>
          <w:szCs w:val="24"/>
        </w:rPr>
      </w:pPr>
      <w:r>
        <w:rPr>
          <w:sz w:val="24"/>
          <w:szCs w:val="24"/>
        </w:rPr>
        <w:t>The</w:t>
      </w:r>
      <w:r>
        <w:rPr>
          <w:i/>
          <w:sz w:val="24"/>
          <w:szCs w:val="24"/>
        </w:rPr>
        <w:t xml:space="preserve"> </w:t>
      </w:r>
      <w:r w:rsidRPr="003963A0">
        <w:rPr>
          <w:i/>
          <w:sz w:val="24"/>
          <w:szCs w:val="24"/>
        </w:rPr>
        <w:t>Child Care Benefit (</w:t>
      </w:r>
      <w:r>
        <w:rPr>
          <w:i/>
          <w:sz w:val="24"/>
          <w:szCs w:val="24"/>
        </w:rPr>
        <w:t>Children in respect of whom no-one is eligible) Determination 2015</w:t>
      </w:r>
      <w:r>
        <w:rPr>
          <w:sz w:val="24"/>
          <w:szCs w:val="24"/>
        </w:rPr>
        <w:t xml:space="preserve"> </w:t>
      </w:r>
      <w:r w:rsidR="0033694C" w:rsidRPr="0002548E">
        <w:rPr>
          <w:sz w:val="24"/>
          <w:szCs w:val="24"/>
        </w:rPr>
        <w:t>(</w:t>
      </w:r>
      <w:r>
        <w:rPr>
          <w:sz w:val="24"/>
          <w:szCs w:val="24"/>
        </w:rPr>
        <w:t>the new</w:t>
      </w:r>
      <w:r w:rsidR="0002548E" w:rsidRPr="0002548E">
        <w:rPr>
          <w:sz w:val="24"/>
          <w:szCs w:val="24"/>
        </w:rPr>
        <w:t xml:space="preserve"> Determination</w:t>
      </w:r>
      <w:r w:rsidR="0033694C" w:rsidRPr="0002548E">
        <w:rPr>
          <w:sz w:val="24"/>
          <w:szCs w:val="24"/>
        </w:rPr>
        <w:t>)</w:t>
      </w:r>
      <w:r w:rsidR="0033694C" w:rsidRPr="0033694C">
        <w:rPr>
          <w:i/>
          <w:sz w:val="24"/>
          <w:szCs w:val="24"/>
        </w:rPr>
        <w:t xml:space="preserve"> </w:t>
      </w:r>
      <w:r>
        <w:rPr>
          <w:sz w:val="24"/>
          <w:szCs w:val="24"/>
        </w:rPr>
        <w:t>revokes</w:t>
      </w:r>
      <w:r w:rsidR="00CA7255">
        <w:rPr>
          <w:sz w:val="24"/>
          <w:szCs w:val="24"/>
        </w:rPr>
        <w:t xml:space="preserve">, under subsection 33(3) of the </w:t>
      </w:r>
      <w:r w:rsidR="00CA7255" w:rsidRPr="005165D5">
        <w:rPr>
          <w:i/>
          <w:sz w:val="24"/>
          <w:szCs w:val="24"/>
        </w:rPr>
        <w:t>Acts Interpretation Act 1901</w:t>
      </w:r>
      <w:r w:rsidR="00CA7255">
        <w:rPr>
          <w:i/>
          <w:sz w:val="24"/>
          <w:szCs w:val="24"/>
        </w:rPr>
        <w:t>,</w:t>
      </w:r>
      <w:r w:rsidR="00460D84">
        <w:rPr>
          <w:sz w:val="24"/>
          <w:szCs w:val="24"/>
        </w:rPr>
        <w:t xml:space="preserve"> the </w:t>
      </w:r>
      <w:r w:rsidRPr="008D4282">
        <w:rPr>
          <w:i/>
          <w:sz w:val="24"/>
          <w:szCs w:val="24"/>
        </w:rPr>
        <w:t>A New Tax System (Family Assistance)</w:t>
      </w:r>
      <w:r>
        <w:rPr>
          <w:sz w:val="24"/>
          <w:szCs w:val="24"/>
        </w:rPr>
        <w:t xml:space="preserve"> (</w:t>
      </w:r>
      <w:r w:rsidR="00460D84" w:rsidRPr="003963A0">
        <w:rPr>
          <w:i/>
          <w:sz w:val="24"/>
          <w:szCs w:val="24"/>
        </w:rPr>
        <w:t>Child Care Benefi</w:t>
      </w:r>
      <w:r>
        <w:rPr>
          <w:i/>
          <w:sz w:val="24"/>
          <w:szCs w:val="24"/>
        </w:rPr>
        <w:t>t – Children in respect of whom no-one is eligible) Determination 2006</w:t>
      </w:r>
      <w:r w:rsidR="00460D84">
        <w:rPr>
          <w:i/>
          <w:sz w:val="24"/>
          <w:szCs w:val="24"/>
        </w:rPr>
        <w:t xml:space="preserve"> </w:t>
      </w:r>
      <w:r w:rsidR="00460D84" w:rsidRPr="00460D84">
        <w:rPr>
          <w:sz w:val="24"/>
          <w:szCs w:val="24"/>
        </w:rPr>
        <w:t xml:space="preserve">(the </w:t>
      </w:r>
      <w:r>
        <w:rPr>
          <w:sz w:val="24"/>
          <w:szCs w:val="24"/>
        </w:rPr>
        <w:t>revoked</w:t>
      </w:r>
      <w:r w:rsidR="00460D84" w:rsidRPr="00460D84">
        <w:rPr>
          <w:sz w:val="24"/>
          <w:szCs w:val="24"/>
        </w:rPr>
        <w:t xml:space="preserve"> Determination)</w:t>
      </w:r>
      <w:r w:rsidR="00241CDA">
        <w:rPr>
          <w:sz w:val="24"/>
          <w:szCs w:val="24"/>
        </w:rPr>
        <w:t>. The revoked Determination</w:t>
      </w:r>
      <w:r w:rsidR="00460D84">
        <w:rPr>
          <w:sz w:val="24"/>
          <w:szCs w:val="24"/>
        </w:rPr>
        <w:t xml:space="preserve"> </w:t>
      </w:r>
      <w:r w:rsidR="00241CDA">
        <w:rPr>
          <w:sz w:val="24"/>
          <w:szCs w:val="24"/>
        </w:rPr>
        <w:t>specifies</w:t>
      </w:r>
      <w:r w:rsidR="0033694C" w:rsidRPr="00B832B4">
        <w:rPr>
          <w:sz w:val="24"/>
          <w:szCs w:val="24"/>
        </w:rPr>
        <w:t xml:space="preserve"> </w:t>
      </w:r>
      <w:r>
        <w:rPr>
          <w:sz w:val="24"/>
          <w:szCs w:val="24"/>
        </w:rPr>
        <w:t xml:space="preserve">the classes of children </w:t>
      </w:r>
      <w:r w:rsidR="00241CDA">
        <w:rPr>
          <w:sz w:val="24"/>
          <w:szCs w:val="24"/>
        </w:rPr>
        <w:t xml:space="preserve">in respect of </w:t>
      </w:r>
      <w:r>
        <w:rPr>
          <w:sz w:val="24"/>
          <w:szCs w:val="24"/>
        </w:rPr>
        <w:t xml:space="preserve">whom no-one is eligible for </w:t>
      </w:r>
      <w:r w:rsidR="0043474C">
        <w:rPr>
          <w:sz w:val="24"/>
          <w:szCs w:val="24"/>
        </w:rPr>
        <w:t>child care benefit (CCB)</w:t>
      </w:r>
      <w:r>
        <w:rPr>
          <w:sz w:val="24"/>
          <w:szCs w:val="24"/>
        </w:rPr>
        <w:t xml:space="preserve"> for care provided to a child by a child care service that is approved</w:t>
      </w:r>
      <w:r w:rsidR="0033694C" w:rsidRPr="00B832B4">
        <w:rPr>
          <w:sz w:val="24"/>
          <w:szCs w:val="24"/>
        </w:rPr>
        <w:t xml:space="preserve"> for the purposes of family assistance law.</w:t>
      </w:r>
      <w:r w:rsidR="00460D84">
        <w:rPr>
          <w:sz w:val="24"/>
          <w:szCs w:val="24"/>
        </w:rPr>
        <w:t xml:space="preserve"> </w:t>
      </w:r>
    </w:p>
    <w:p w:rsidR="00B832B4" w:rsidRPr="00B832B4" w:rsidRDefault="00B832B4" w:rsidP="0033694C">
      <w:pPr>
        <w:spacing w:after="0"/>
        <w:rPr>
          <w:sz w:val="24"/>
          <w:szCs w:val="24"/>
        </w:rPr>
      </w:pPr>
    </w:p>
    <w:p w:rsidR="0033694C" w:rsidRPr="00B832B4" w:rsidRDefault="008D4282" w:rsidP="0033694C">
      <w:pPr>
        <w:spacing w:after="0"/>
        <w:rPr>
          <w:sz w:val="24"/>
          <w:szCs w:val="24"/>
        </w:rPr>
      </w:pPr>
      <w:r>
        <w:rPr>
          <w:sz w:val="24"/>
          <w:szCs w:val="24"/>
        </w:rPr>
        <w:t>The new</w:t>
      </w:r>
      <w:r w:rsidR="00460D84">
        <w:rPr>
          <w:sz w:val="24"/>
          <w:szCs w:val="24"/>
        </w:rPr>
        <w:t xml:space="preserve"> Determination is</w:t>
      </w:r>
      <w:r w:rsidR="00B832B4" w:rsidRPr="00B832B4">
        <w:rPr>
          <w:sz w:val="24"/>
          <w:szCs w:val="24"/>
        </w:rPr>
        <w:t xml:space="preserve"> made by the </w:t>
      </w:r>
      <w:r w:rsidR="00BC40DE">
        <w:rPr>
          <w:sz w:val="24"/>
          <w:szCs w:val="24"/>
        </w:rPr>
        <w:t>Minister for Social Services</w:t>
      </w:r>
      <w:r w:rsidR="00B832B4" w:rsidRPr="00B832B4">
        <w:rPr>
          <w:sz w:val="24"/>
          <w:szCs w:val="24"/>
        </w:rPr>
        <w:t xml:space="preserve"> under subsection </w:t>
      </w:r>
      <w:r>
        <w:rPr>
          <w:sz w:val="24"/>
          <w:szCs w:val="24"/>
        </w:rPr>
        <w:t>49(3)</w:t>
      </w:r>
      <w:r w:rsidR="00B832B4" w:rsidRPr="00B832B4">
        <w:rPr>
          <w:sz w:val="24"/>
          <w:szCs w:val="24"/>
        </w:rPr>
        <w:t xml:space="preserve"> of the </w:t>
      </w:r>
      <w:r w:rsidR="0033694C" w:rsidRPr="00B832B4">
        <w:rPr>
          <w:i/>
          <w:sz w:val="24"/>
          <w:szCs w:val="24"/>
        </w:rPr>
        <w:t>A New Tax System (Fam</w:t>
      </w:r>
      <w:r>
        <w:rPr>
          <w:i/>
          <w:sz w:val="24"/>
          <w:szCs w:val="24"/>
        </w:rPr>
        <w:t>ily Assistance)</w:t>
      </w:r>
      <w:r w:rsidR="0033694C" w:rsidRPr="00B832B4">
        <w:rPr>
          <w:i/>
          <w:sz w:val="24"/>
          <w:szCs w:val="24"/>
        </w:rPr>
        <w:t xml:space="preserve"> Act 1999</w:t>
      </w:r>
      <w:r w:rsidR="00B832B4" w:rsidRPr="00B832B4">
        <w:rPr>
          <w:i/>
          <w:sz w:val="24"/>
          <w:szCs w:val="24"/>
        </w:rPr>
        <w:t xml:space="preserve"> </w:t>
      </w:r>
      <w:r w:rsidR="00B832B4" w:rsidRPr="00B832B4">
        <w:rPr>
          <w:sz w:val="24"/>
          <w:szCs w:val="24"/>
        </w:rPr>
        <w:t xml:space="preserve">(the </w:t>
      </w:r>
      <w:r>
        <w:rPr>
          <w:sz w:val="24"/>
          <w:szCs w:val="24"/>
        </w:rPr>
        <w:t>Family Assistance</w:t>
      </w:r>
      <w:r w:rsidR="00B832B4" w:rsidRPr="00B832B4">
        <w:rPr>
          <w:sz w:val="24"/>
          <w:szCs w:val="24"/>
        </w:rPr>
        <w:t xml:space="preserve"> Act)</w:t>
      </w:r>
      <w:r w:rsidR="0033694C" w:rsidRPr="00A853F7">
        <w:rPr>
          <w:i/>
          <w:sz w:val="24"/>
          <w:szCs w:val="24"/>
        </w:rPr>
        <w:t>.</w:t>
      </w:r>
      <w:r w:rsidR="0033694C" w:rsidRPr="00A853F7">
        <w:rPr>
          <w:sz w:val="24"/>
          <w:szCs w:val="24"/>
        </w:rPr>
        <w:t xml:space="preserve"> </w:t>
      </w:r>
    </w:p>
    <w:p w:rsidR="0033694C" w:rsidRDefault="0033694C" w:rsidP="0033694C">
      <w:pPr>
        <w:spacing w:after="0"/>
        <w:rPr>
          <w:sz w:val="24"/>
          <w:szCs w:val="24"/>
          <w:highlight w:val="yellow"/>
        </w:rPr>
      </w:pPr>
    </w:p>
    <w:p w:rsidR="00986288" w:rsidRDefault="00986288" w:rsidP="0033694C">
      <w:pPr>
        <w:spacing w:after="0"/>
        <w:rPr>
          <w:sz w:val="24"/>
          <w:szCs w:val="24"/>
        </w:rPr>
      </w:pPr>
      <w:r>
        <w:rPr>
          <w:sz w:val="24"/>
          <w:szCs w:val="24"/>
        </w:rPr>
        <w:t xml:space="preserve">The new Determination continues the specified classes in the revoked Determination which have the effect that, if a session of care is provided by an FDC carer or in-home carer to their own child or their partner’s child, the child is in the class of children in respect of whom no-one is eligible for </w:t>
      </w:r>
      <w:r w:rsidR="0043474C">
        <w:rPr>
          <w:sz w:val="24"/>
          <w:szCs w:val="24"/>
        </w:rPr>
        <w:t>CCB</w:t>
      </w:r>
      <w:r>
        <w:rPr>
          <w:sz w:val="24"/>
          <w:szCs w:val="24"/>
        </w:rPr>
        <w:t xml:space="preserve">.  </w:t>
      </w:r>
    </w:p>
    <w:p w:rsidR="00986288" w:rsidRDefault="00986288" w:rsidP="0033694C">
      <w:pPr>
        <w:spacing w:after="0"/>
        <w:rPr>
          <w:sz w:val="24"/>
          <w:szCs w:val="24"/>
          <w:highlight w:val="yellow"/>
        </w:rPr>
      </w:pPr>
    </w:p>
    <w:p w:rsidR="00986288" w:rsidRDefault="00F52231" w:rsidP="00F52231">
      <w:pPr>
        <w:spacing w:after="0"/>
        <w:rPr>
          <w:sz w:val="24"/>
          <w:szCs w:val="24"/>
        </w:rPr>
      </w:pPr>
      <w:r>
        <w:rPr>
          <w:sz w:val="24"/>
          <w:szCs w:val="24"/>
        </w:rPr>
        <w:t xml:space="preserve">The new Determination </w:t>
      </w:r>
      <w:r w:rsidR="00986288">
        <w:rPr>
          <w:sz w:val="24"/>
          <w:szCs w:val="24"/>
        </w:rPr>
        <w:t xml:space="preserve">also specifies </w:t>
      </w:r>
      <w:r>
        <w:rPr>
          <w:sz w:val="24"/>
          <w:szCs w:val="24"/>
        </w:rPr>
        <w:t>a</w:t>
      </w:r>
      <w:r w:rsidR="00986288">
        <w:rPr>
          <w:sz w:val="24"/>
          <w:szCs w:val="24"/>
        </w:rPr>
        <w:t xml:space="preserve">n additional </w:t>
      </w:r>
      <w:r>
        <w:rPr>
          <w:sz w:val="24"/>
          <w:szCs w:val="24"/>
        </w:rPr>
        <w:t xml:space="preserve">class of children in respect of whom no-one is eligible for </w:t>
      </w:r>
      <w:r w:rsidR="0043474C">
        <w:rPr>
          <w:sz w:val="24"/>
          <w:szCs w:val="24"/>
        </w:rPr>
        <w:t>CCB</w:t>
      </w:r>
      <w:r w:rsidR="00986288">
        <w:rPr>
          <w:sz w:val="24"/>
          <w:szCs w:val="24"/>
        </w:rPr>
        <w:t>.</w:t>
      </w:r>
      <w:r>
        <w:rPr>
          <w:sz w:val="24"/>
          <w:szCs w:val="24"/>
        </w:rPr>
        <w:t xml:space="preserve"> </w:t>
      </w:r>
      <w:r w:rsidR="00986288">
        <w:rPr>
          <w:sz w:val="24"/>
          <w:szCs w:val="24"/>
        </w:rPr>
        <w:t xml:space="preserve">This provision (section 8) provides that an FTB child or regular care child of an FDC carer or that carer’s partner, who is enrolled for care at an approved FDC service and is provided care by that service (through another FDC carer), is a child in respect of whom no-one is eligible for </w:t>
      </w:r>
      <w:r w:rsidR="0043474C">
        <w:rPr>
          <w:sz w:val="24"/>
          <w:szCs w:val="24"/>
        </w:rPr>
        <w:t>CCB</w:t>
      </w:r>
      <w:r w:rsidR="00986288">
        <w:rPr>
          <w:sz w:val="24"/>
          <w:szCs w:val="24"/>
        </w:rPr>
        <w:t xml:space="preserve"> for care, if the session of care is provided on a day that the FDC carer is providing any care on behalf of an approved FDC (subsection 8(1)), unless one of four circumstances apply (subsection 8(2)).</w:t>
      </w:r>
    </w:p>
    <w:p w:rsidR="00986288" w:rsidRDefault="00986288" w:rsidP="00F52231">
      <w:pPr>
        <w:spacing w:after="0"/>
        <w:rPr>
          <w:sz w:val="24"/>
          <w:szCs w:val="24"/>
        </w:rPr>
      </w:pPr>
    </w:p>
    <w:p w:rsidR="00BF21AA" w:rsidRDefault="00F52231" w:rsidP="00F52231">
      <w:pPr>
        <w:spacing w:after="0"/>
        <w:rPr>
          <w:sz w:val="24"/>
          <w:szCs w:val="24"/>
        </w:rPr>
      </w:pPr>
      <w:r>
        <w:rPr>
          <w:sz w:val="24"/>
          <w:szCs w:val="24"/>
        </w:rPr>
        <w:t>Children who are not in</w:t>
      </w:r>
      <w:r w:rsidR="00BF21AA">
        <w:rPr>
          <w:sz w:val="24"/>
          <w:szCs w:val="24"/>
        </w:rPr>
        <w:t>cluded in</w:t>
      </w:r>
      <w:r>
        <w:rPr>
          <w:sz w:val="24"/>
          <w:szCs w:val="24"/>
        </w:rPr>
        <w:t xml:space="preserve"> this class of children </w:t>
      </w:r>
      <w:r w:rsidR="00FD07F3">
        <w:rPr>
          <w:sz w:val="24"/>
          <w:szCs w:val="24"/>
        </w:rPr>
        <w:t xml:space="preserve">may be </w:t>
      </w:r>
      <w:r>
        <w:rPr>
          <w:sz w:val="24"/>
          <w:szCs w:val="24"/>
        </w:rPr>
        <w:t xml:space="preserve">eligible to receive </w:t>
      </w:r>
      <w:r w:rsidR="0043474C">
        <w:rPr>
          <w:sz w:val="24"/>
          <w:szCs w:val="24"/>
        </w:rPr>
        <w:t>CCB</w:t>
      </w:r>
      <w:r w:rsidR="00986288">
        <w:rPr>
          <w:sz w:val="24"/>
          <w:szCs w:val="24"/>
        </w:rPr>
        <w:t xml:space="preserve"> – for example, this includes sessions of care provided by an approved family day care (FDC) service to the </w:t>
      </w:r>
      <w:r w:rsidR="005809DD">
        <w:rPr>
          <w:sz w:val="24"/>
          <w:szCs w:val="24"/>
        </w:rPr>
        <w:t>Family Tax Benefit (</w:t>
      </w:r>
      <w:r w:rsidR="00986288">
        <w:rPr>
          <w:sz w:val="24"/>
          <w:szCs w:val="24"/>
        </w:rPr>
        <w:t>FTB</w:t>
      </w:r>
      <w:r w:rsidR="005809DD">
        <w:rPr>
          <w:sz w:val="24"/>
          <w:szCs w:val="24"/>
        </w:rPr>
        <w:t>)</w:t>
      </w:r>
      <w:r w:rsidR="00986288">
        <w:rPr>
          <w:sz w:val="24"/>
          <w:szCs w:val="24"/>
        </w:rPr>
        <w:t xml:space="preserve"> child or regular care child of an FDC carer or that carer’s partner</w:t>
      </w:r>
      <w:r w:rsidR="00BF21AA">
        <w:rPr>
          <w:sz w:val="24"/>
          <w:szCs w:val="24"/>
        </w:rPr>
        <w:t>:</w:t>
      </w:r>
    </w:p>
    <w:p w:rsidR="00BF21AA" w:rsidRDefault="00986288" w:rsidP="001E799F">
      <w:pPr>
        <w:pStyle w:val="ListParagraph"/>
        <w:numPr>
          <w:ilvl w:val="0"/>
          <w:numId w:val="47"/>
        </w:numPr>
        <w:spacing w:after="0"/>
        <w:rPr>
          <w:sz w:val="24"/>
          <w:szCs w:val="24"/>
        </w:rPr>
      </w:pPr>
      <w:r w:rsidRPr="001E799F">
        <w:rPr>
          <w:sz w:val="24"/>
          <w:szCs w:val="24"/>
        </w:rPr>
        <w:lastRenderedPageBreak/>
        <w:t>on a day on which the FDC carer does not provide any sessions of care and sessions of care</w:t>
      </w:r>
      <w:r w:rsidR="00BF21AA">
        <w:rPr>
          <w:sz w:val="24"/>
          <w:szCs w:val="24"/>
        </w:rPr>
        <w:t>; or</w:t>
      </w:r>
    </w:p>
    <w:p w:rsidR="00F52231" w:rsidRPr="001E799F" w:rsidRDefault="00986288" w:rsidP="001E799F">
      <w:pPr>
        <w:pStyle w:val="ListParagraph"/>
        <w:numPr>
          <w:ilvl w:val="0"/>
          <w:numId w:val="47"/>
        </w:numPr>
        <w:spacing w:after="0"/>
        <w:rPr>
          <w:sz w:val="24"/>
          <w:szCs w:val="24"/>
        </w:rPr>
      </w:pPr>
      <w:proofErr w:type="gramStart"/>
      <w:r w:rsidRPr="001E799F">
        <w:rPr>
          <w:sz w:val="24"/>
          <w:szCs w:val="24"/>
        </w:rPr>
        <w:t>on</w:t>
      </w:r>
      <w:proofErr w:type="gramEnd"/>
      <w:r w:rsidRPr="001E799F">
        <w:rPr>
          <w:sz w:val="24"/>
          <w:szCs w:val="24"/>
        </w:rPr>
        <w:t xml:space="preserve"> a day on which the FDC carer does provide any session of care, if one (or more) of the four circumstances set out in subsection 8(2) applies</w:t>
      </w:r>
      <w:r w:rsidR="00F52231" w:rsidRPr="001E799F">
        <w:rPr>
          <w:sz w:val="24"/>
          <w:szCs w:val="24"/>
        </w:rPr>
        <w:t xml:space="preserve">. </w:t>
      </w:r>
    </w:p>
    <w:p w:rsidR="00F52231" w:rsidRDefault="00F52231" w:rsidP="00F52231">
      <w:pPr>
        <w:spacing w:after="0"/>
        <w:rPr>
          <w:sz w:val="24"/>
          <w:szCs w:val="24"/>
        </w:rPr>
      </w:pPr>
    </w:p>
    <w:p w:rsidR="001C3A54" w:rsidRDefault="001C3A54" w:rsidP="001C3A54">
      <w:pPr>
        <w:spacing w:after="0"/>
        <w:rPr>
          <w:sz w:val="24"/>
          <w:szCs w:val="24"/>
        </w:rPr>
      </w:pPr>
      <w:r>
        <w:rPr>
          <w:sz w:val="24"/>
          <w:szCs w:val="24"/>
        </w:rPr>
        <w:t xml:space="preserve">Four circumstances </w:t>
      </w:r>
      <w:r w:rsidR="00065505">
        <w:rPr>
          <w:sz w:val="24"/>
          <w:szCs w:val="24"/>
        </w:rPr>
        <w:t xml:space="preserve">in subsection 8(2) </w:t>
      </w:r>
      <w:r>
        <w:rPr>
          <w:sz w:val="24"/>
          <w:szCs w:val="24"/>
        </w:rPr>
        <w:t>are</w:t>
      </w:r>
      <w:r w:rsidRPr="00D805D8">
        <w:rPr>
          <w:sz w:val="24"/>
          <w:szCs w:val="24"/>
        </w:rPr>
        <w:t>:</w:t>
      </w:r>
    </w:p>
    <w:p w:rsidR="001C3A54" w:rsidRPr="00D805D8" w:rsidRDefault="001C3A54" w:rsidP="001C3A54">
      <w:pPr>
        <w:spacing w:after="0"/>
        <w:rPr>
          <w:sz w:val="24"/>
          <w:szCs w:val="24"/>
        </w:rPr>
      </w:pPr>
    </w:p>
    <w:p w:rsidR="001C3A54" w:rsidRPr="006D498D" w:rsidRDefault="003F7A51" w:rsidP="00D146BF">
      <w:pPr>
        <w:pStyle w:val="ListParagraph"/>
        <w:numPr>
          <w:ilvl w:val="0"/>
          <w:numId w:val="44"/>
        </w:numPr>
        <w:spacing w:after="0"/>
        <w:rPr>
          <w:sz w:val="24"/>
          <w:szCs w:val="24"/>
        </w:rPr>
      </w:pPr>
      <w:r>
        <w:rPr>
          <w:sz w:val="24"/>
          <w:szCs w:val="24"/>
        </w:rPr>
        <w:t xml:space="preserve">if the </w:t>
      </w:r>
      <w:r w:rsidR="001C3A54">
        <w:rPr>
          <w:sz w:val="24"/>
          <w:szCs w:val="24"/>
        </w:rPr>
        <w:t xml:space="preserve">child is </w:t>
      </w:r>
      <w:r w:rsidR="001C3A54" w:rsidRPr="001E799F">
        <w:rPr>
          <w:sz w:val="24"/>
          <w:szCs w:val="24"/>
        </w:rPr>
        <w:t>an</w:t>
      </w:r>
      <w:r w:rsidR="001C3A54" w:rsidRPr="009B7CA5">
        <w:rPr>
          <w:b/>
          <w:i/>
          <w:sz w:val="24"/>
          <w:szCs w:val="24"/>
        </w:rPr>
        <w:t xml:space="preserve"> eligible disability child</w:t>
      </w:r>
      <w:r w:rsidR="00366C18">
        <w:rPr>
          <w:b/>
          <w:i/>
          <w:sz w:val="24"/>
          <w:szCs w:val="24"/>
        </w:rPr>
        <w:t xml:space="preserve"> </w:t>
      </w:r>
      <w:r w:rsidR="003D78FA">
        <w:rPr>
          <w:sz w:val="24"/>
          <w:szCs w:val="24"/>
        </w:rPr>
        <w:t xml:space="preserve">or an </w:t>
      </w:r>
      <w:r w:rsidR="003D78FA" w:rsidRPr="000F69E6">
        <w:rPr>
          <w:b/>
          <w:i/>
          <w:sz w:val="24"/>
          <w:szCs w:val="24"/>
        </w:rPr>
        <w:t>eligible ISS child</w:t>
      </w:r>
      <w:r w:rsidR="003D78FA">
        <w:rPr>
          <w:sz w:val="24"/>
          <w:szCs w:val="24"/>
        </w:rPr>
        <w:t xml:space="preserve"> – the</w:t>
      </w:r>
      <w:r w:rsidR="003D78FA" w:rsidRPr="004873FA">
        <w:rPr>
          <w:sz w:val="24"/>
          <w:szCs w:val="24"/>
        </w:rPr>
        <w:t>s</w:t>
      </w:r>
      <w:r w:rsidR="003D78FA">
        <w:rPr>
          <w:sz w:val="24"/>
          <w:szCs w:val="24"/>
        </w:rPr>
        <w:t>e apply</w:t>
      </w:r>
      <w:r w:rsidR="003D78FA" w:rsidRPr="004873FA">
        <w:rPr>
          <w:sz w:val="24"/>
          <w:szCs w:val="24"/>
        </w:rPr>
        <w:t xml:space="preserve"> if </w:t>
      </w:r>
      <w:r w:rsidR="003D78FA">
        <w:rPr>
          <w:sz w:val="24"/>
          <w:szCs w:val="24"/>
        </w:rPr>
        <w:t xml:space="preserve">either the child has been diagnosed as having one of the disabilities listed in Schedules 1 or 2 of the new Determination, and documentary evidence of this has been provided to the approved FDC service providing care to the child, or if </w:t>
      </w:r>
      <w:r w:rsidR="003D78FA" w:rsidRPr="004873FA">
        <w:rPr>
          <w:sz w:val="24"/>
          <w:szCs w:val="24"/>
        </w:rPr>
        <w:t xml:space="preserve">the child </w:t>
      </w:r>
      <w:r w:rsidR="003D78FA">
        <w:rPr>
          <w:sz w:val="24"/>
          <w:szCs w:val="24"/>
        </w:rPr>
        <w:t xml:space="preserve">is being provided sessions of care by an approved family day care service receiving payment of an amount of Inclusion Support Subsidy for that child because the child is undergoing continuous assessment of disability, as provided for in the Inclusion and Professional Support Program Guidelines for 2013 </w:t>
      </w:r>
      <w:r w:rsidR="00EF504E">
        <w:rPr>
          <w:sz w:val="24"/>
          <w:szCs w:val="24"/>
        </w:rPr>
        <w:t>-</w:t>
      </w:r>
      <w:r w:rsidR="003D78FA">
        <w:rPr>
          <w:sz w:val="24"/>
          <w:szCs w:val="24"/>
        </w:rPr>
        <w:t>2016</w:t>
      </w:r>
      <w:r w:rsidR="007F01A2">
        <w:rPr>
          <w:sz w:val="24"/>
          <w:szCs w:val="24"/>
        </w:rPr>
        <w:t>;</w:t>
      </w:r>
      <w:r w:rsidR="001C3A54" w:rsidRPr="006D498D">
        <w:rPr>
          <w:sz w:val="24"/>
          <w:szCs w:val="24"/>
        </w:rPr>
        <w:t xml:space="preserve"> </w:t>
      </w:r>
    </w:p>
    <w:p w:rsidR="001C3A54" w:rsidRDefault="003F7A51" w:rsidP="00D146BF">
      <w:pPr>
        <w:pStyle w:val="ListParagraph"/>
        <w:numPr>
          <w:ilvl w:val="0"/>
          <w:numId w:val="44"/>
        </w:numPr>
        <w:spacing w:after="0"/>
        <w:rPr>
          <w:sz w:val="24"/>
          <w:szCs w:val="24"/>
        </w:rPr>
      </w:pPr>
      <w:r>
        <w:rPr>
          <w:sz w:val="24"/>
          <w:szCs w:val="24"/>
        </w:rPr>
        <w:t xml:space="preserve">if the </w:t>
      </w:r>
      <w:r w:rsidR="001C3A54">
        <w:rPr>
          <w:sz w:val="24"/>
          <w:szCs w:val="24"/>
        </w:rPr>
        <w:t xml:space="preserve">child is </w:t>
      </w:r>
      <w:r w:rsidR="001C3A54" w:rsidRPr="001E799F">
        <w:rPr>
          <w:sz w:val="24"/>
          <w:szCs w:val="24"/>
        </w:rPr>
        <w:t>a</w:t>
      </w:r>
      <w:r w:rsidR="001C3A54" w:rsidRPr="009B7CA5">
        <w:rPr>
          <w:b/>
          <w:i/>
          <w:sz w:val="24"/>
          <w:szCs w:val="24"/>
        </w:rPr>
        <w:t xml:space="preserve"> remote area child</w:t>
      </w:r>
      <w:r w:rsidR="001C3A54">
        <w:rPr>
          <w:sz w:val="24"/>
          <w:szCs w:val="24"/>
        </w:rPr>
        <w:t xml:space="preserve"> </w:t>
      </w:r>
      <w:r>
        <w:rPr>
          <w:sz w:val="24"/>
          <w:szCs w:val="24"/>
        </w:rPr>
        <w:t>– this applies if</w:t>
      </w:r>
      <w:r w:rsidR="001C3A54">
        <w:rPr>
          <w:sz w:val="24"/>
          <w:szCs w:val="24"/>
        </w:rPr>
        <w:t xml:space="preserve"> the </w:t>
      </w:r>
      <w:r w:rsidR="0064268D">
        <w:rPr>
          <w:sz w:val="24"/>
          <w:szCs w:val="24"/>
        </w:rPr>
        <w:t>child</w:t>
      </w:r>
      <w:r w:rsidR="001C3A54">
        <w:rPr>
          <w:sz w:val="24"/>
          <w:szCs w:val="24"/>
        </w:rPr>
        <w:t xml:space="preserve"> resides in ‘remote Australia’ or ‘very remote Australia’ in accordance with the </w:t>
      </w:r>
      <w:r w:rsidR="003451C1" w:rsidRPr="00CA635F">
        <w:rPr>
          <w:i/>
          <w:sz w:val="24"/>
          <w:szCs w:val="24"/>
        </w:rPr>
        <w:t>Australian</w:t>
      </w:r>
      <w:r w:rsidR="003451C1" w:rsidRPr="00CA635F">
        <w:rPr>
          <w:sz w:val="24"/>
          <w:szCs w:val="24"/>
        </w:rPr>
        <w:t xml:space="preserve"> </w:t>
      </w:r>
      <w:r w:rsidR="003451C1" w:rsidRPr="00CA635F">
        <w:rPr>
          <w:i/>
          <w:sz w:val="24"/>
          <w:szCs w:val="24"/>
        </w:rPr>
        <w:t>Statistical Geography Standard (ASGC) Volume 5 – Remoteness Structure</w:t>
      </w:r>
      <w:r w:rsidR="003451C1" w:rsidRPr="00CA635F">
        <w:rPr>
          <w:sz w:val="24"/>
          <w:szCs w:val="24"/>
        </w:rPr>
        <w:t>, July 2011 (cat. no. 1270.0.55.005)</w:t>
      </w:r>
      <w:r w:rsidR="001C3A54">
        <w:rPr>
          <w:sz w:val="24"/>
          <w:szCs w:val="24"/>
        </w:rPr>
        <w:t xml:space="preserve">, and documentary evidence of the </w:t>
      </w:r>
      <w:r w:rsidR="004570E4">
        <w:rPr>
          <w:sz w:val="24"/>
          <w:szCs w:val="24"/>
        </w:rPr>
        <w:t>child</w:t>
      </w:r>
      <w:r w:rsidR="001C3A54">
        <w:rPr>
          <w:sz w:val="24"/>
          <w:szCs w:val="24"/>
        </w:rPr>
        <w:t xml:space="preserve">’s residence </w:t>
      </w:r>
      <w:r w:rsidR="00A414AC">
        <w:rPr>
          <w:sz w:val="24"/>
          <w:szCs w:val="24"/>
        </w:rPr>
        <w:t xml:space="preserve">has been provided </w:t>
      </w:r>
      <w:r w:rsidR="001C3A54">
        <w:rPr>
          <w:sz w:val="24"/>
          <w:szCs w:val="24"/>
        </w:rPr>
        <w:t>to the approved FDC service providing care to the child</w:t>
      </w:r>
      <w:r w:rsidR="007F01A2">
        <w:rPr>
          <w:sz w:val="24"/>
          <w:szCs w:val="24"/>
        </w:rPr>
        <w:t>;</w:t>
      </w:r>
    </w:p>
    <w:p w:rsidR="00525789" w:rsidRDefault="007F01A2" w:rsidP="00D146BF">
      <w:pPr>
        <w:pStyle w:val="ListParagraph"/>
        <w:numPr>
          <w:ilvl w:val="0"/>
          <w:numId w:val="44"/>
        </w:numPr>
        <w:rPr>
          <w:sz w:val="24"/>
          <w:szCs w:val="24"/>
        </w:rPr>
      </w:pPr>
      <w:proofErr w:type="gramStart"/>
      <w:r>
        <w:rPr>
          <w:sz w:val="24"/>
          <w:szCs w:val="24"/>
        </w:rPr>
        <w:t>if</w:t>
      </w:r>
      <w:proofErr w:type="gramEnd"/>
      <w:r>
        <w:rPr>
          <w:sz w:val="24"/>
          <w:szCs w:val="24"/>
        </w:rPr>
        <w:t xml:space="preserve"> the</w:t>
      </w:r>
      <w:r w:rsidR="001C3A54" w:rsidRPr="00F010C1">
        <w:rPr>
          <w:sz w:val="24"/>
          <w:szCs w:val="24"/>
        </w:rPr>
        <w:t xml:space="preserve"> FDC carer is required to work for at least 2 hours on the care day in paid work which is not for an approved FDC service. The FDC carer must provide documentary evidence </w:t>
      </w:r>
      <w:r w:rsidR="004570E4">
        <w:rPr>
          <w:sz w:val="24"/>
          <w:szCs w:val="24"/>
        </w:rPr>
        <w:t xml:space="preserve">that they usually work at the time that the session is provided </w:t>
      </w:r>
      <w:r w:rsidR="001C3A54" w:rsidRPr="00F010C1">
        <w:rPr>
          <w:sz w:val="24"/>
          <w:szCs w:val="24"/>
        </w:rPr>
        <w:t>to the approved FDC service providing care to the child</w:t>
      </w:r>
      <w:r w:rsidR="009204E2">
        <w:rPr>
          <w:sz w:val="24"/>
          <w:szCs w:val="24"/>
        </w:rPr>
        <w:t>;</w:t>
      </w:r>
    </w:p>
    <w:p w:rsidR="00525789" w:rsidRDefault="007F01A2" w:rsidP="009204E2">
      <w:pPr>
        <w:pStyle w:val="ListParagraph"/>
        <w:numPr>
          <w:ilvl w:val="0"/>
          <w:numId w:val="44"/>
        </w:numPr>
      </w:pPr>
      <w:proofErr w:type="gramStart"/>
      <w:r w:rsidRPr="009204E2">
        <w:rPr>
          <w:sz w:val="24"/>
          <w:szCs w:val="24"/>
        </w:rPr>
        <w:t>if</w:t>
      </w:r>
      <w:proofErr w:type="gramEnd"/>
      <w:r w:rsidRPr="009204E2">
        <w:rPr>
          <w:sz w:val="24"/>
          <w:szCs w:val="24"/>
        </w:rPr>
        <w:t xml:space="preserve"> the </w:t>
      </w:r>
      <w:r w:rsidR="001C3A54" w:rsidRPr="009204E2">
        <w:rPr>
          <w:sz w:val="24"/>
          <w:szCs w:val="24"/>
        </w:rPr>
        <w:t xml:space="preserve">FDC carer is enrolled in a programme or course of education or training towards a recognised qualification (at Certificate III level or above) provided by a Registered Training Organisation, </w:t>
      </w:r>
      <w:r w:rsidR="00273506" w:rsidRPr="009204E2">
        <w:rPr>
          <w:sz w:val="24"/>
          <w:szCs w:val="24"/>
        </w:rPr>
        <w:t xml:space="preserve">and </w:t>
      </w:r>
      <w:r w:rsidR="001C3A54" w:rsidRPr="009204E2">
        <w:rPr>
          <w:sz w:val="24"/>
          <w:szCs w:val="24"/>
        </w:rPr>
        <w:t xml:space="preserve">is engaged in activities for the purposes of the programme or course on the care day.  The FDC carer must </w:t>
      </w:r>
      <w:r w:rsidR="00A414AC" w:rsidRPr="009204E2">
        <w:rPr>
          <w:sz w:val="24"/>
          <w:szCs w:val="24"/>
        </w:rPr>
        <w:t xml:space="preserve">provide </w:t>
      </w:r>
      <w:r w:rsidR="001C3A54" w:rsidRPr="009204E2">
        <w:rPr>
          <w:sz w:val="24"/>
          <w:szCs w:val="24"/>
        </w:rPr>
        <w:t xml:space="preserve">documentary evidence </w:t>
      </w:r>
      <w:r w:rsidR="00A414AC" w:rsidRPr="009204E2">
        <w:rPr>
          <w:sz w:val="24"/>
          <w:szCs w:val="24"/>
        </w:rPr>
        <w:t xml:space="preserve">of their enrolment and/or engagement in the programme or course to the FDC service, including evidence that the FDC carer usually studies at the time the session of care is provided. </w:t>
      </w:r>
    </w:p>
    <w:p w:rsidR="00065505" w:rsidRPr="009204E2" w:rsidRDefault="00065505" w:rsidP="009204E2">
      <w:pPr>
        <w:pStyle w:val="ListParagraph"/>
        <w:spacing w:after="0"/>
        <w:rPr>
          <w:sz w:val="24"/>
          <w:szCs w:val="24"/>
        </w:rPr>
      </w:pPr>
    </w:p>
    <w:p w:rsidR="00065505" w:rsidRPr="00065505" w:rsidRDefault="00065505" w:rsidP="00065505">
      <w:pPr>
        <w:rPr>
          <w:sz w:val="24"/>
          <w:szCs w:val="24"/>
        </w:rPr>
      </w:pPr>
      <w:r w:rsidRPr="00065505">
        <w:rPr>
          <w:sz w:val="24"/>
          <w:szCs w:val="24"/>
        </w:rPr>
        <w:t xml:space="preserve">The purpose of </w:t>
      </w:r>
      <w:r>
        <w:rPr>
          <w:sz w:val="24"/>
          <w:szCs w:val="24"/>
        </w:rPr>
        <w:t>inserting the additional specified class set out in section 8</w:t>
      </w:r>
      <w:r w:rsidRPr="00065505">
        <w:rPr>
          <w:sz w:val="24"/>
          <w:szCs w:val="24"/>
        </w:rPr>
        <w:t xml:space="preserve"> is to ensure that FDC is being delivered in line with the policy intent for this type of care.  FDC is intended to be flexible home-based care that can give parents the opportunity to care for their own children at home, while also caring for other people’s children.  The policy intent is not that FDC carers or their partner should be able to claim </w:t>
      </w:r>
      <w:r w:rsidR="0043474C">
        <w:rPr>
          <w:sz w:val="24"/>
          <w:szCs w:val="24"/>
        </w:rPr>
        <w:t>CCB</w:t>
      </w:r>
      <w:r w:rsidRPr="00065505">
        <w:rPr>
          <w:sz w:val="24"/>
          <w:szCs w:val="24"/>
        </w:rPr>
        <w:t xml:space="preserve"> to care for their child in their own home, or for the child to be cared for by another FDC carer, except in specified circumstances on a day when they are providing care to other people’s children. </w:t>
      </w:r>
    </w:p>
    <w:p w:rsidR="00C34D5E" w:rsidRDefault="00C34D5E">
      <w:pPr>
        <w:rPr>
          <w:b/>
          <w:sz w:val="24"/>
          <w:szCs w:val="24"/>
        </w:rPr>
      </w:pPr>
      <w:r>
        <w:rPr>
          <w:b/>
          <w:sz w:val="24"/>
          <w:szCs w:val="24"/>
        </w:rPr>
        <w:br w:type="page"/>
      </w:r>
    </w:p>
    <w:p w:rsidR="0033694C" w:rsidRPr="00D805D8" w:rsidRDefault="0033694C" w:rsidP="0033694C">
      <w:pPr>
        <w:spacing w:after="0"/>
        <w:rPr>
          <w:b/>
          <w:sz w:val="28"/>
          <w:szCs w:val="28"/>
        </w:rPr>
      </w:pPr>
      <w:r w:rsidRPr="00D805D8">
        <w:rPr>
          <w:b/>
          <w:sz w:val="28"/>
          <w:szCs w:val="28"/>
        </w:rPr>
        <w:lastRenderedPageBreak/>
        <w:t>Human rights implications</w:t>
      </w:r>
    </w:p>
    <w:p w:rsidR="0090115E" w:rsidRDefault="0090115E" w:rsidP="0033694C">
      <w:pPr>
        <w:spacing w:after="0"/>
        <w:rPr>
          <w:sz w:val="24"/>
          <w:szCs w:val="24"/>
        </w:rPr>
      </w:pPr>
    </w:p>
    <w:p w:rsidR="00581EB2" w:rsidRDefault="00581EB2" w:rsidP="00581EB2">
      <w:pPr>
        <w:spacing w:after="0"/>
        <w:rPr>
          <w:sz w:val="24"/>
          <w:szCs w:val="24"/>
        </w:rPr>
      </w:pPr>
      <w:r>
        <w:rPr>
          <w:sz w:val="24"/>
          <w:szCs w:val="24"/>
        </w:rPr>
        <w:t xml:space="preserve">Together with </w:t>
      </w:r>
      <w:r w:rsidR="00414FE1">
        <w:rPr>
          <w:sz w:val="24"/>
          <w:szCs w:val="24"/>
        </w:rPr>
        <w:t xml:space="preserve">two </w:t>
      </w:r>
      <w:r>
        <w:rPr>
          <w:sz w:val="24"/>
          <w:szCs w:val="24"/>
        </w:rPr>
        <w:t xml:space="preserve">related instruments, </w:t>
      </w:r>
      <w:r w:rsidR="00E64A3E">
        <w:rPr>
          <w:sz w:val="24"/>
          <w:szCs w:val="24"/>
        </w:rPr>
        <w:t xml:space="preserve">the </w:t>
      </w:r>
      <w:r w:rsidR="00E64A3E">
        <w:rPr>
          <w:i/>
          <w:sz w:val="24"/>
          <w:szCs w:val="24"/>
        </w:rPr>
        <w:t xml:space="preserve">Child Care Benefit (Eligibility of Child Care Services for Approval and Continued Approval) Amendment Determination 2015 (No.2) </w:t>
      </w:r>
      <w:r w:rsidR="00E64A3E">
        <w:rPr>
          <w:sz w:val="24"/>
          <w:szCs w:val="24"/>
        </w:rPr>
        <w:t xml:space="preserve">(the Eligibility Determination 2015) and </w:t>
      </w:r>
      <w:r w:rsidR="00E64A3E" w:rsidRPr="004F4D77">
        <w:rPr>
          <w:i/>
          <w:sz w:val="24"/>
          <w:szCs w:val="24"/>
        </w:rPr>
        <w:t>A New Tax System (Family Assistance) (Administration) (Child Care Benefit – Record Keeping Amendment Rules 2015 (No.1)</w:t>
      </w:r>
      <w:r w:rsidR="00E64A3E">
        <w:rPr>
          <w:sz w:val="24"/>
          <w:szCs w:val="24"/>
        </w:rPr>
        <w:t xml:space="preserve"> (the Record Keeping Rules 2015)</w:t>
      </w:r>
      <w:r>
        <w:rPr>
          <w:sz w:val="24"/>
          <w:szCs w:val="24"/>
        </w:rPr>
        <w:t>, the new Determination engages the following rights:</w:t>
      </w:r>
    </w:p>
    <w:p w:rsidR="00581EB2" w:rsidRDefault="00581EB2" w:rsidP="00581EB2">
      <w:pPr>
        <w:pStyle w:val="ListParagraph"/>
        <w:numPr>
          <w:ilvl w:val="0"/>
          <w:numId w:val="29"/>
        </w:numPr>
        <w:spacing w:after="0"/>
        <w:rPr>
          <w:sz w:val="24"/>
          <w:szCs w:val="24"/>
        </w:rPr>
      </w:pPr>
      <w:r>
        <w:rPr>
          <w:sz w:val="24"/>
          <w:szCs w:val="24"/>
        </w:rPr>
        <w:t xml:space="preserve">Rights of the child under the </w:t>
      </w:r>
      <w:r w:rsidRPr="004567FB">
        <w:rPr>
          <w:i/>
          <w:sz w:val="24"/>
          <w:szCs w:val="24"/>
        </w:rPr>
        <w:t>Convention on the Rights of the Child</w:t>
      </w:r>
      <w:r>
        <w:rPr>
          <w:sz w:val="24"/>
          <w:szCs w:val="24"/>
        </w:rPr>
        <w:t xml:space="preserve"> (CRC), particularly Article 18(2)</w:t>
      </w:r>
    </w:p>
    <w:p w:rsidR="00581EB2" w:rsidRDefault="00581EB2" w:rsidP="00581EB2">
      <w:pPr>
        <w:pStyle w:val="ListParagraph"/>
        <w:numPr>
          <w:ilvl w:val="0"/>
          <w:numId w:val="29"/>
        </w:numPr>
        <w:spacing w:after="0"/>
        <w:rPr>
          <w:sz w:val="24"/>
          <w:szCs w:val="24"/>
        </w:rPr>
      </w:pPr>
      <w:r>
        <w:rPr>
          <w:sz w:val="24"/>
          <w:szCs w:val="24"/>
        </w:rPr>
        <w:t xml:space="preserve">Right to protection against arbitrary and unlawful interferences with privacy, family and home under Article 17 of the </w:t>
      </w:r>
      <w:r w:rsidRPr="004567FB">
        <w:rPr>
          <w:i/>
          <w:sz w:val="24"/>
          <w:szCs w:val="24"/>
        </w:rPr>
        <w:t>International Covenant on Civil and Political Rights</w:t>
      </w:r>
      <w:r>
        <w:rPr>
          <w:sz w:val="24"/>
          <w:szCs w:val="24"/>
        </w:rPr>
        <w:t xml:space="preserve"> (ICCPR)</w:t>
      </w:r>
    </w:p>
    <w:p w:rsidR="00581EB2" w:rsidRPr="000A2A2E" w:rsidRDefault="00581EB2" w:rsidP="000A2A2E">
      <w:pPr>
        <w:pStyle w:val="ListParagraph"/>
        <w:numPr>
          <w:ilvl w:val="0"/>
          <w:numId w:val="29"/>
        </w:numPr>
        <w:spacing w:after="0"/>
        <w:rPr>
          <w:sz w:val="24"/>
          <w:szCs w:val="24"/>
        </w:rPr>
      </w:pPr>
      <w:r w:rsidRPr="00FB436E">
        <w:rPr>
          <w:sz w:val="24"/>
          <w:szCs w:val="24"/>
        </w:rPr>
        <w:t xml:space="preserve">Right to work under the </w:t>
      </w:r>
      <w:r w:rsidRPr="00FB436E">
        <w:rPr>
          <w:i/>
          <w:sz w:val="24"/>
          <w:szCs w:val="24"/>
        </w:rPr>
        <w:t xml:space="preserve">International Covenant on Economic, Social and Cultural Rights </w:t>
      </w:r>
      <w:r w:rsidRPr="00FB436E">
        <w:rPr>
          <w:sz w:val="24"/>
          <w:szCs w:val="24"/>
        </w:rPr>
        <w:t>(ICESCR).</w:t>
      </w:r>
    </w:p>
    <w:p w:rsidR="00581EB2" w:rsidRPr="00FB70F9" w:rsidRDefault="00581EB2" w:rsidP="0033694C">
      <w:pPr>
        <w:spacing w:after="0"/>
        <w:rPr>
          <w:sz w:val="24"/>
          <w:szCs w:val="24"/>
        </w:rPr>
      </w:pPr>
    </w:p>
    <w:p w:rsidR="0033694C" w:rsidRPr="00450DE2" w:rsidRDefault="00450DE2" w:rsidP="0033694C">
      <w:pPr>
        <w:spacing w:after="0"/>
        <w:rPr>
          <w:i/>
          <w:sz w:val="24"/>
          <w:szCs w:val="24"/>
        </w:rPr>
      </w:pPr>
      <w:r w:rsidRPr="00450DE2">
        <w:rPr>
          <w:i/>
          <w:sz w:val="24"/>
          <w:szCs w:val="24"/>
        </w:rPr>
        <w:t xml:space="preserve">Rights of the </w:t>
      </w:r>
      <w:r w:rsidR="00525789">
        <w:rPr>
          <w:i/>
          <w:sz w:val="24"/>
          <w:szCs w:val="24"/>
        </w:rPr>
        <w:t>c</w:t>
      </w:r>
      <w:r w:rsidRPr="00450DE2">
        <w:rPr>
          <w:i/>
          <w:sz w:val="24"/>
          <w:szCs w:val="24"/>
        </w:rPr>
        <w:t>hild</w:t>
      </w:r>
    </w:p>
    <w:p w:rsidR="00426A17" w:rsidRPr="008122FB" w:rsidRDefault="00426A17" w:rsidP="00426A17">
      <w:pPr>
        <w:spacing w:after="0"/>
        <w:rPr>
          <w:sz w:val="24"/>
          <w:szCs w:val="24"/>
        </w:rPr>
      </w:pPr>
      <w:bookmarkStart w:id="1" w:name="Citation"/>
    </w:p>
    <w:p w:rsidR="00B23907" w:rsidRPr="00450DE2" w:rsidRDefault="00B23907" w:rsidP="00B23907">
      <w:pPr>
        <w:spacing w:after="0"/>
        <w:rPr>
          <w:sz w:val="24"/>
          <w:szCs w:val="24"/>
        </w:rPr>
      </w:pPr>
      <w:r w:rsidRPr="00450DE2">
        <w:rPr>
          <w:sz w:val="24"/>
          <w:szCs w:val="24"/>
        </w:rPr>
        <w:t>Article 3 of the CRC requires that in all actions concerning children, the best interests of the child shall be a primary consideration</w:t>
      </w:r>
      <w:r w:rsidRPr="0090115E">
        <w:rPr>
          <w:sz w:val="24"/>
          <w:szCs w:val="24"/>
        </w:rPr>
        <w:t xml:space="preserve"> </w:t>
      </w:r>
      <w:r>
        <w:rPr>
          <w:sz w:val="24"/>
          <w:szCs w:val="24"/>
        </w:rPr>
        <w:t xml:space="preserve">and </w:t>
      </w:r>
      <w:r w:rsidRPr="00695CD0">
        <w:rPr>
          <w:sz w:val="24"/>
          <w:szCs w:val="24"/>
        </w:rPr>
        <w:t>Article 18</w:t>
      </w:r>
      <w:r>
        <w:rPr>
          <w:sz w:val="24"/>
          <w:szCs w:val="24"/>
        </w:rPr>
        <w:t>(</w:t>
      </w:r>
      <w:r w:rsidRPr="00695CD0">
        <w:rPr>
          <w:sz w:val="24"/>
          <w:szCs w:val="24"/>
        </w:rPr>
        <w:t>2</w:t>
      </w:r>
      <w:r>
        <w:rPr>
          <w:sz w:val="24"/>
          <w:szCs w:val="24"/>
        </w:rPr>
        <w:t xml:space="preserve">) of the CRC requires </w:t>
      </w:r>
      <w:r w:rsidRPr="00695CD0">
        <w:rPr>
          <w:sz w:val="24"/>
          <w:szCs w:val="24"/>
        </w:rPr>
        <w:t xml:space="preserve">State Parties </w:t>
      </w:r>
      <w:r>
        <w:rPr>
          <w:sz w:val="24"/>
          <w:szCs w:val="24"/>
        </w:rPr>
        <w:t>to provide</w:t>
      </w:r>
      <w:r w:rsidRPr="00695CD0">
        <w:rPr>
          <w:sz w:val="24"/>
          <w:szCs w:val="24"/>
        </w:rPr>
        <w:t xml:space="preserve"> appropriate assistance to parents and legal guardians in the performance of their chil</w:t>
      </w:r>
      <w:r>
        <w:rPr>
          <w:sz w:val="24"/>
          <w:szCs w:val="24"/>
        </w:rPr>
        <w:t xml:space="preserve">d-rearing responsibilities and </w:t>
      </w:r>
      <w:r w:rsidRPr="00695CD0">
        <w:rPr>
          <w:sz w:val="24"/>
          <w:szCs w:val="24"/>
        </w:rPr>
        <w:t>ensure the development of institutions, facilities and services for the care of children</w:t>
      </w:r>
      <w:r w:rsidRPr="00450DE2">
        <w:rPr>
          <w:sz w:val="24"/>
          <w:szCs w:val="24"/>
        </w:rPr>
        <w:t>.</w:t>
      </w:r>
    </w:p>
    <w:p w:rsidR="00B23907" w:rsidRPr="00450DE2" w:rsidRDefault="00B23907" w:rsidP="00B23907">
      <w:pPr>
        <w:spacing w:after="0"/>
        <w:rPr>
          <w:sz w:val="24"/>
          <w:szCs w:val="24"/>
        </w:rPr>
      </w:pPr>
    </w:p>
    <w:p w:rsidR="00525789" w:rsidRDefault="00B23907" w:rsidP="00525789">
      <w:pPr>
        <w:spacing w:after="0"/>
        <w:rPr>
          <w:sz w:val="24"/>
          <w:szCs w:val="24"/>
        </w:rPr>
      </w:pPr>
      <w:r w:rsidRPr="008122FB">
        <w:rPr>
          <w:sz w:val="24"/>
          <w:szCs w:val="24"/>
        </w:rPr>
        <w:t xml:space="preserve">The </w:t>
      </w:r>
      <w:r>
        <w:rPr>
          <w:sz w:val="24"/>
          <w:szCs w:val="24"/>
        </w:rPr>
        <w:t>new</w:t>
      </w:r>
      <w:r w:rsidRPr="008122FB">
        <w:rPr>
          <w:sz w:val="24"/>
          <w:szCs w:val="24"/>
        </w:rPr>
        <w:t xml:space="preserve"> Determination </w:t>
      </w:r>
      <w:r>
        <w:rPr>
          <w:sz w:val="24"/>
          <w:szCs w:val="24"/>
        </w:rPr>
        <w:t>is one of three disallowable instruments that establish</w:t>
      </w:r>
      <w:r w:rsidRPr="008122FB">
        <w:rPr>
          <w:sz w:val="24"/>
          <w:szCs w:val="24"/>
        </w:rPr>
        <w:t xml:space="preserve"> </w:t>
      </w:r>
      <w:r>
        <w:rPr>
          <w:sz w:val="24"/>
          <w:szCs w:val="24"/>
        </w:rPr>
        <w:t xml:space="preserve">new requirements with which </w:t>
      </w:r>
      <w:r w:rsidR="00924775">
        <w:rPr>
          <w:sz w:val="24"/>
          <w:szCs w:val="24"/>
        </w:rPr>
        <w:t>FDC</w:t>
      </w:r>
      <w:r w:rsidRPr="008122FB">
        <w:rPr>
          <w:sz w:val="24"/>
          <w:szCs w:val="24"/>
        </w:rPr>
        <w:t xml:space="preserve"> services </w:t>
      </w:r>
      <w:r w:rsidR="00525789">
        <w:rPr>
          <w:sz w:val="24"/>
          <w:szCs w:val="24"/>
        </w:rPr>
        <w:t>must</w:t>
      </w:r>
      <w:r w:rsidR="00525789" w:rsidRPr="008122FB">
        <w:rPr>
          <w:sz w:val="24"/>
          <w:szCs w:val="24"/>
        </w:rPr>
        <w:t xml:space="preserve"> comply</w:t>
      </w:r>
      <w:r w:rsidR="00525789">
        <w:rPr>
          <w:sz w:val="24"/>
          <w:szCs w:val="24"/>
        </w:rPr>
        <w:t xml:space="preserve"> to be approved or continue to be approved for the purposes of family assistance law</w:t>
      </w:r>
      <w:r w:rsidR="00525789" w:rsidRPr="008122FB">
        <w:rPr>
          <w:sz w:val="24"/>
          <w:szCs w:val="24"/>
        </w:rPr>
        <w:t xml:space="preserve">. </w:t>
      </w:r>
      <w:r w:rsidR="00525789">
        <w:rPr>
          <w:sz w:val="24"/>
          <w:szCs w:val="24"/>
        </w:rPr>
        <w:t>The purpose of these</w:t>
      </w:r>
      <w:r w:rsidR="00525789" w:rsidRPr="008122FB">
        <w:rPr>
          <w:sz w:val="24"/>
          <w:szCs w:val="24"/>
        </w:rPr>
        <w:t xml:space="preserve"> </w:t>
      </w:r>
      <w:r w:rsidR="00525789">
        <w:rPr>
          <w:sz w:val="24"/>
          <w:szCs w:val="24"/>
        </w:rPr>
        <w:t>eligibility rules</w:t>
      </w:r>
      <w:r w:rsidR="00525789" w:rsidRPr="008122FB">
        <w:rPr>
          <w:sz w:val="24"/>
          <w:szCs w:val="24"/>
        </w:rPr>
        <w:t xml:space="preserve"> is to ensure that </w:t>
      </w:r>
      <w:r w:rsidR="00525789">
        <w:rPr>
          <w:sz w:val="24"/>
          <w:szCs w:val="24"/>
        </w:rPr>
        <w:t>FDC</w:t>
      </w:r>
      <w:r w:rsidR="00525789" w:rsidRPr="008122FB">
        <w:rPr>
          <w:sz w:val="24"/>
          <w:szCs w:val="24"/>
        </w:rPr>
        <w:t xml:space="preserve"> is being delivered in line with </w:t>
      </w:r>
      <w:r w:rsidR="00525789">
        <w:rPr>
          <w:sz w:val="24"/>
          <w:szCs w:val="24"/>
        </w:rPr>
        <w:t xml:space="preserve">the policy </w:t>
      </w:r>
      <w:r w:rsidR="00525789" w:rsidRPr="008122FB">
        <w:rPr>
          <w:sz w:val="24"/>
          <w:szCs w:val="24"/>
        </w:rPr>
        <w:t>intent</w:t>
      </w:r>
      <w:r w:rsidR="00525789">
        <w:rPr>
          <w:sz w:val="24"/>
          <w:szCs w:val="24"/>
        </w:rPr>
        <w:t xml:space="preserve"> for this type of care</w:t>
      </w:r>
      <w:r w:rsidR="00525789" w:rsidRPr="008122FB">
        <w:rPr>
          <w:sz w:val="24"/>
          <w:szCs w:val="24"/>
        </w:rPr>
        <w:t xml:space="preserve">, </w:t>
      </w:r>
      <w:r w:rsidR="00525789">
        <w:rPr>
          <w:sz w:val="24"/>
          <w:szCs w:val="24"/>
        </w:rPr>
        <w:t>that is,</w:t>
      </w:r>
      <w:r w:rsidR="00525789" w:rsidRPr="008122FB">
        <w:rPr>
          <w:sz w:val="24"/>
          <w:szCs w:val="24"/>
        </w:rPr>
        <w:t xml:space="preserve"> flexible home-based care that can give parents the opportunity to care for their own children at home, while </w:t>
      </w:r>
      <w:r w:rsidR="00525789">
        <w:rPr>
          <w:sz w:val="24"/>
          <w:szCs w:val="24"/>
        </w:rPr>
        <w:t xml:space="preserve">being remunerated for </w:t>
      </w:r>
      <w:r w:rsidR="00525789" w:rsidRPr="008122FB">
        <w:rPr>
          <w:sz w:val="24"/>
          <w:szCs w:val="24"/>
        </w:rPr>
        <w:t>caring for other people’s children.</w:t>
      </w:r>
      <w:r w:rsidR="00525789">
        <w:rPr>
          <w:sz w:val="24"/>
          <w:szCs w:val="24"/>
        </w:rPr>
        <w:t xml:space="preserve"> The policy intent was not that FDC carers should be paid CCB for their own child</w:t>
      </w:r>
      <w:r w:rsidR="00D60F2E">
        <w:rPr>
          <w:sz w:val="24"/>
          <w:szCs w:val="24"/>
        </w:rPr>
        <w:t xml:space="preserve"> or children</w:t>
      </w:r>
      <w:r w:rsidR="00525789">
        <w:rPr>
          <w:sz w:val="24"/>
          <w:szCs w:val="24"/>
        </w:rPr>
        <w:t xml:space="preserve"> to be cared for by an approved FDC service (in another FDC carer’s home) on a day when the FDC carer is providing care on behalf of an approved FDC service by which they are employed, contracted or otherwise engaged.</w:t>
      </w:r>
    </w:p>
    <w:p w:rsidR="00B23907" w:rsidRPr="008122FB" w:rsidRDefault="00B23907" w:rsidP="00B23907">
      <w:pPr>
        <w:spacing w:after="0"/>
        <w:rPr>
          <w:sz w:val="24"/>
          <w:szCs w:val="24"/>
        </w:rPr>
      </w:pPr>
    </w:p>
    <w:p w:rsidR="00B23907" w:rsidRDefault="00B23907" w:rsidP="00B23907">
      <w:pPr>
        <w:spacing w:after="0"/>
        <w:rPr>
          <w:bCs/>
          <w:sz w:val="24"/>
          <w:szCs w:val="24"/>
        </w:rPr>
      </w:pPr>
      <w:r w:rsidRPr="008122FB">
        <w:rPr>
          <w:sz w:val="24"/>
          <w:szCs w:val="24"/>
        </w:rPr>
        <w:t xml:space="preserve">These </w:t>
      </w:r>
      <w:r w:rsidRPr="008122FB">
        <w:rPr>
          <w:bCs/>
          <w:sz w:val="24"/>
          <w:szCs w:val="24"/>
        </w:rPr>
        <w:t xml:space="preserve">new requirements </w:t>
      </w:r>
      <w:r>
        <w:rPr>
          <w:bCs/>
          <w:sz w:val="24"/>
          <w:szCs w:val="24"/>
        </w:rPr>
        <w:t xml:space="preserve">do not </w:t>
      </w:r>
      <w:r w:rsidRPr="008122FB">
        <w:rPr>
          <w:bCs/>
          <w:sz w:val="24"/>
          <w:szCs w:val="24"/>
        </w:rPr>
        <w:t xml:space="preserve">engage the rights of the child </w:t>
      </w:r>
      <w:r>
        <w:rPr>
          <w:bCs/>
          <w:sz w:val="24"/>
          <w:szCs w:val="24"/>
        </w:rPr>
        <w:t xml:space="preserve">as </w:t>
      </w:r>
      <w:r w:rsidR="00924775">
        <w:rPr>
          <w:bCs/>
          <w:sz w:val="24"/>
          <w:szCs w:val="24"/>
        </w:rPr>
        <w:t>FDC</w:t>
      </w:r>
      <w:r>
        <w:rPr>
          <w:bCs/>
          <w:sz w:val="24"/>
          <w:szCs w:val="24"/>
        </w:rPr>
        <w:t xml:space="preserve"> carers (or their partner) will still be able to </w:t>
      </w:r>
      <w:r w:rsidR="004A5EF8">
        <w:rPr>
          <w:bCs/>
          <w:sz w:val="24"/>
          <w:szCs w:val="24"/>
        </w:rPr>
        <w:t xml:space="preserve">access FDC </w:t>
      </w:r>
      <w:r>
        <w:rPr>
          <w:bCs/>
          <w:sz w:val="24"/>
          <w:szCs w:val="24"/>
        </w:rPr>
        <w:t xml:space="preserve">care </w:t>
      </w:r>
      <w:r w:rsidR="004A5EF8">
        <w:rPr>
          <w:bCs/>
          <w:sz w:val="24"/>
          <w:szCs w:val="24"/>
        </w:rPr>
        <w:t xml:space="preserve">for their child, </w:t>
      </w:r>
      <w:r>
        <w:rPr>
          <w:bCs/>
          <w:sz w:val="24"/>
          <w:szCs w:val="24"/>
        </w:rPr>
        <w:t>even if the</w:t>
      </w:r>
      <w:r w:rsidR="00E64A3E">
        <w:rPr>
          <w:bCs/>
          <w:sz w:val="24"/>
          <w:szCs w:val="24"/>
        </w:rPr>
        <w:t xml:space="preserve"> child is</w:t>
      </w:r>
      <w:r>
        <w:rPr>
          <w:bCs/>
          <w:sz w:val="24"/>
          <w:szCs w:val="24"/>
        </w:rPr>
        <w:t xml:space="preserve"> in the class of children set out in </w:t>
      </w:r>
      <w:r w:rsidR="00E64A3E">
        <w:rPr>
          <w:bCs/>
          <w:sz w:val="24"/>
          <w:szCs w:val="24"/>
        </w:rPr>
        <w:t xml:space="preserve">section 8 of </w:t>
      </w:r>
      <w:r w:rsidR="003074AC">
        <w:rPr>
          <w:bCs/>
          <w:sz w:val="24"/>
          <w:szCs w:val="24"/>
        </w:rPr>
        <w:t>the new Determination.</w:t>
      </w:r>
      <w:r w:rsidR="004A5EF8">
        <w:rPr>
          <w:bCs/>
          <w:sz w:val="24"/>
          <w:szCs w:val="24"/>
        </w:rPr>
        <w:t xml:space="preserve"> </w:t>
      </w:r>
      <w:r w:rsidR="00C20DCE">
        <w:rPr>
          <w:bCs/>
          <w:sz w:val="24"/>
          <w:szCs w:val="24"/>
        </w:rPr>
        <w:t xml:space="preserve"> </w:t>
      </w:r>
      <w:r w:rsidR="004A5EF8">
        <w:rPr>
          <w:bCs/>
          <w:sz w:val="24"/>
          <w:szCs w:val="24"/>
        </w:rPr>
        <w:t>However, t</w:t>
      </w:r>
      <w:r>
        <w:rPr>
          <w:bCs/>
          <w:sz w:val="24"/>
          <w:szCs w:val="24"/>
        </w:rPr>
        <w:t xml:space="preserve">hey will not be eligible </w:t>
      </w:r>
      <w:r w:rsidR="00E64A3E">
        <w:rPr>
          <w:bCs/>
          <w:sz w:val="24"/>
          <w:szCs w:val="24"/>
        </w:rPr>
        <w:t>for</w:t>
      </w:r>
      <w:r>
        <w:rPr>
          <w:bCs/>
          <w:sz w:val="24"/>
          <w:szCs w:val="24"/>
        </w:rPr>
        <w:t xml:space="preserve"> </w:t>
      </w:r>
      <w:r w:rsidR="0043474C">
        <w:rPr>
          <w:bCs/>
          <w:sz w:val="24"/>
          <w:szCs w:val="24"/>
        </w:rPr>
        <w:t>CCB</w:t>
      </w:r>
      <w:r>
        <w:rPr>
          <w:bCs/>
          <w:sz w:val="24"/>
          <w:szCs w:val="24"/>
        </w:rPr>
        <w:t xml:space="preserve"> </w:t>
      </w:r>
      <w:r w:rsidR="00DA41D2">
        <w:rPr>
          <w:bCs/>
          <w:sz w:val="24"/>
          <w:szCs w:val="24"/>
        </w:rPr>
        <w:t xml:space="preserve">for this care </w:t>
      </w:r>
      <w:r>
        <w:rPr>
          <w:bCs/>
          <w:sz w:val="24"/>
          <w:szCs w:val="24"/>
        </w:rPr>
        <w:t>unless they are able to provide documentary evidence of specified circumstances when their child is enrolled</w:t>
      </w:r>
      <w:r w:rsidR="004A5EF8">
        <w:rPr>
          <w:bCs/>
          <w:sz w:val="24"/>
          <w:szCs w:val="24"/>
        </w:rPr>
        <w:t xml:space="preserve"> with a </w:t>
      </w:r>
      <w:r w:rsidR="00924775">
        <w:rPr>
          <w:bCs/>
          <w:sz w:val="24"/>
          <w:szCs w:val="24"/>
        </w:rPr>
        <w:t>FDC</w:t>
      </w:r>
      <w:r w:rsidR="004A5EF8">
        <w:rPr>
          <w:bCs/>
          <w:sz w:val="24"/>
          <w:szCs w:val="24"/>
        </w:rPr>
        <w:t xml:space="preserve"> service</w:t>
      </w:r>
      <w:r>
        <w:rPr>
          <w:bCs/>
          <w:sz w:val="24"/>
          <w:szCs w:val="24"/>
        </w:rPr>
        <w:t>, or when up</w:t>
      </w:r>
      <w:r w:rsidR="00746C7C">
        <w:rPr>
          <w:bCs/>
          <w:sz w:val="24"/>
          <w:szCs w:val="24"/>
        </w:rPr>
        <w:t xml:space="preserve">dating the register held by that </w:t>
      </w:r>
      <w:r>
        <w:rPr>
          <w:bCs/>
          <w:sz w:val="24"/>
          <w:szCs w:val="24"/>
        </w:rPr>
        <w:t xml:space="preserve">service. </w:t>
      </w:r>
    </w:p>
    <w:p w:rsidR="00B23907" w:rsidRDefault="00B23907" w:rsidP="00B23907">
      <w:pPr>
        <w:spacing w:after="0"/>
        <w:rPr>
          <w:bCs/>
          <w:sz w:val="24"/>
          <w:szCs w:val="24"/>
        </w:rPr>
      </w:pPr>
    </w:p>
    <w:p w:rsidR="00B23907" w:rsidRDefault="00924775" w:rsidP="00B23907">
      <w:pPr>
        <w:spacing w:after="0"/>
        <w:rPr>
          <w:bCs/>
          <w:sz w:val="24"/>
          <w:szCs w:val="24"/>
        </w:rPr>
      </w:pPr>
      <w:r>
        <w:rPr>
          <w:bCs/>
          <w:sz w:val="24"/>
          <w:szCs w:val="24"/>
        </w:rPr>
        <w:lastRenderedPageBreak/>
        <w:t>FDC</w:t>
      </w:r>
      <w:r w:rsidR="00B23907">
        <w:rPr>
          <w:bCs/>
          <w:sz w:val="24"/>
          <w:szCs w:val="24"/>
        </w:rPr>
        <w:t xml:space="preserve"> carers (or their partner) can obtain sessions of care from </w:t>
      </w:r>
      <w:r w:rsidR="00525789">
        <w:rPr>
          <w:bCs/>
          <w:sz w:val="24"/>
          <w:szCs w:val="24"/>
        </w:rPr>
        <w:t>an approved child care service th</w:t>
      </w:r>
      <w:r w:rsidR="007861B2">
        <w:rPr>
          <w:bCs/>
          <w:sz w:val="24"/>
          <w:szCs w:val="24"/>
        </w:rPr>
        <w:t>ro</w:t>
      </w:r>
      <w:r w:rsidR="00525789">
        <w:rPr>
          <w:bCs/>
          <w:sz w:val="24"/>
          <w:szCs w:val="24"/>
        </w:rPr>
        <w:t xml:space="preserve">ugh </w:t>
      </w:r>
      <w:r w:rsidR="00B23907">
        <w:rPr>
          <w:bCs/>
          <w:sz w:val="24"/>
          <w:szCs w:val="24"/>
        </w:rPr>
        <w:t xml:space="preserve">another </w:t>
      </w:r>
      <w:r>
        <w:rPr>
          <w:bCs/>
          <w:sz w:val="24"/>
          <w:szCs w:val="24"/>
        </w:rPr>
        <w:t>FDC</w:t>
      </w:r>
      <w:r w:rsidR="00B23907">
        <w:rPr>
          <w:bCs/>
          <w:sz w:val="24"/>
          <w:szCs w:val="24"/>
        </w:rPr>
        <w:t xml:space="preserve"> carer</w:t>
      </w:r>
      <w:r w:rsidR="00DA41D2">
        <w:rPr>
          <w:bCs/>
          <w:sz w:val="24"/>
          <w:szCs w:val="24"/>
        </w:rPr>
        <w:t xml:space="preserve"> and receive </w:t>
      </w:r>
      <w:r w:rsidR="0043474C">
        <w:rPr>
          <w:bCs/>
          <w:sz w:val="24"/>
          <w:szCs w:val="24"/>
        </w:rPr>
        <w:t>CCB</w:t>
      </w:r>
      <w:r w:rsidR="00DA41D2">
        <w:rPr>
          <w:bCs/>
          <w:sz w:val="24"/>
          <w:szCs w:val="24"/>
        </w:rPr>
        <w:t xml:space="preserve"> for care of their own child</w:t>
      </w:r>
      <w:r w:rsidR="00B23907">
        <w:rPr>
          <w:bCs/>
          <w:sz w:val="24"/>
          <w:szCs w:val="24"/>
        </w:rPr>
        <w:t xml:space="preserve"> on days when they are not working as a carer on behalf of a </w:t>
      </w:r>
      <w:r>
        <w:rPr>
          <w:bCs/>
          <w:sz w:val="24"/>
          <w:szCs w:val="24"/>
        </w:rPr>
        <w:t>FDC</w:t>
      </w:r>
      <w:r w:rsidR="00B23907">
        <w:rPr>
          <w:bCs/>
          <w:sz w:val="24"/>
          <w:szCs w:val="24"/>
        </w:rPr>
        <w:t xml:space="preserve"> service. They can also obtain sessions of care in another care type, such as long day care, occasional care or outside school hours care (whether or not they are working as a</w:t>
      </w:r>
      <w:r w:rsidR="00525789">
        <w:rPr>
          <w:bCs/>
          <w:sz w:val="24"/>
          <w:szCs w:val="24"/>
        </w:rPr>
        <w:t>n</w:t>
      </w:r>
      <w:r w:rsidR="00B23907">
        <w:rPr>
          <w:bCs/>
          <w:sz w:val="24"/>
          <w:szCs w:val="24"/>
        </w:rPr>
        <w:t xml:space="preserve"> </w:t>
      </w:r>
      <w:r>
        <w:rPr>
          <w:bCs/>
          <w:sz w:val="24"/>
          <w:szCs w:val="24"/>
        </w:rPr>
        <w:t>FDC</w:t>
      </w:r>
      <w:r w:rsidR="00B23907">
        <w:rPr>
          <w:bCs/>
          <w:sz w:val="24"/>
          <w:szCs w:val="24"/>
        </w:rPr>
        <w:t xml:space="preserve"> carer on any particular day) and receive </w:t>
      </w:r>
      <w:r w:rsidR="0043474C">
        <w:rPr>
          <w:bCs/>
          <w:sz w:val="24"/>
          <w:szCs w:val="24"/>
        </w:rPr>
        <w:t>CCB</w:t>
      </w:r>
      <w:r w:rsidR="00B23907">
        <w:rPr>
          <w:bCs/>
          <w:sz w:val="24"/>
          <w:szCs w:val="24"/>
        </w:rPr>
        <w:t xml:space="preserve"> </w:t>
      </w:r>
      <w:r w:rsidR="00DA41D2">
        <w:rPr>
          <w:bCs/>
          <w:sz w:val="24"/>
          <w:szCs w:val="24"/>
        </w:rPr>
        <w:t>for this care</w:t>
      </w:r>
      <w:r w:rsidR="00B23907">
        <w:rPr>
          <w:bCs/>
          <w:sz w:val="24"/>
          <w:szCs w:val="24"/>
        </w:rPr>
        <w:t>.</w:t>
      </w:r>
    </w:p>
    <w:p w:rsidR="00B23907" w:rsidRDefault="00B23907" w:rsidP="00B23907">
      <w:pPr>
        <w:spacing w:after="0"/>
        <w:rPr>
          <w:sz w:val="24"/>
          <w:szCs w:val="24"/>
        </w:rPr>
      </w:pPr>
    </w:p>
    <w:p w:rsidR="00B23907" w:rsidRPr="007F206D" w:rsidRDefault="00B23907" w:rsidP="00B23907">
      <w:pPr>
        <w:spacing w:after="0"/>
        <w:rPr>
          <w:sz w:val="24"/>
          <w:szCs w:val="24"/>
          <w:highlight w:val="yellow"/>
        </w:rPr>
      </w:pPr>
      <w:r>
        <w:rPr>
          <w:sz w:val="24"/>
          <w:szCs w:val="24"/>
        </w:rPr>
        <w:t xml:space="preserve">Taking into account the other options available to </w:t>
      </w:r>
      <w:r w:rsidR="00924775">
        <w:rPr>
          <w:sz w:val="24"/>
          <w:szCs w:val="24"/>
        </w:rPr>
        <w:t>FDC</w:t>
      </w:r>
      <w:r>
        <w:rPr>
          <w:sz w:val="24"/>
          <w:szCs w:val="24"/>
        </w:rPr>
        <w:t xml:space="preserve"> carers (or their partner) and the specified circumstances </w:t>
      </w:r>
      <w:r w:rsidR="00A85951">
        <w:rPr>
          <w:sz w:val="24"/>
          <w:szCs w:val="24"/>
        </w:rPr>
        <w:t>that apply to</w:t>
      </w:r>
      <w:r>
        <w:rPr>
          <w:sz w:val="24"/>
          <w:szCs w:val="24"/>
        </w:rPr>
        <w:t xml:space="preserve"> children who are not in the class of children set out in the new Determination, the new requirements are</w:t>
      </w:r>
      <w:r w:rsidRPr="00426A17">
        <w:rPr>
          <w:sz w:val="24"/>
          <w:szCs w:val="24"/>
        </w:rPr>
        <w:t xml:space="preserve"> compatible with the rights of the child.</w:t>
      </w:r>
    </w:p>
    <w:p w:rsidR="00481FC0" w:rsidRDefault="00481FC0" w:rsidP="0033694C">
      <w:pPr>
        <w:spacing w:after="0"/>
        <w:rPr>
          <w:sz w:val="24"/>
          <w:szCs w:val="24"/>
        </w:rPr>
      </w:pPr>
    </w:p>
    <w:p w:rsidR="0090115E" w:rsidRPr="005F05A3" w:rsidRDefault="0090115E" w:rsidP="0033694C">
      <w:pPr>
        <w:spacing w:after="0"/>
        <w:rPr>
          <w:i/>
          <w:sz w:val="24"/>
          <w:szCs w:val="24"/>
        </w:rPr>
      </w:pPr>
      <w:r w:rsidRPr="005F05A3">
        <w:rPr>
          <w:i/>
          <w:sz w:val="24"/>
          <w:szCs w:val="24"/>
        </w:rPr>
        <w:t>Right to privacy</w:t>
      </w:r>
    </w:p>
    <w:p w:rsidR="00E60F40" w:rsidRDefault="00E60F40" w:rsidP="005F05A3">
      <w:pPr>
        <w:spacing w:after="0"/>
        <w:rPr>
          <w:sz w:val="24"/>
          <w:szCs w:val="24"/>
        </w:rPr>
      </w:pPr>
    </w:p>
    <w:p w:rsidR="0090115E" w:rsidRDefault="0090115E" w:rsidP="005F05A3">
      <w:pPr>
        <w:spacing w:after="0"/>
        <w:rPr>
          <w:sz w:val="24"/>
          <w:szCs w:val="24"/>
        </w:rPr>
      </w:pPr>
      <w:r w:rsidRPr="005F05A3">
        <w:rPr>
          <w:sz w:val="24"/>
          <w:szCs w:val="24"/>
        </w:rPr>
        <w:t>Article 17 in the ICCPR</w:t>
      </w:r>
      <w:r w:rsidR="005F05A3">
        <w:rPr>
          <w:sz w:val="24"/>
          <w:szCs w:val="24"/>
        </w:rPr>
        <w:t xml:space="preserve"> provides the right to protection against arbitrary and unlawful interferences with privacy, family and home.</w:t>
      </w:r>
      <w:r w:rsidRPr="005F05A3">
        <w:rPr>
          <w:sz w:val="24"/>
          <w:szCs w:val="24"/>
        </w:rPr>
        <w:t xml:space="preserve">  Australia interprets the term ‘unlawful’ as being taken to mean that no interference should occur except in cases envisaged by the law and the law itself must comply with the provisions, aims and objectives of the </w:t>
      </w:r>
      <w:r w:rsidR="006F4856">
        <w:rPr>
          <w:sz w:val="24"/>
          <w:szCs w:val="24"/>
        </w:rPr>
        <w:t>ICCPR</w:t>
      </w:r>
      <w:r w:rsidR="005F05A3" w:rsidRPr="005F05A3">
        <w:rPr>
          <w:sz w:val="24"/>
          <w:szCs w:val="24"/>
        </w:rPr>
        <w:t>.</w:t>
      </w:r>
      <w:r w:rsidRPr="005F05A3">
        <w:rPr>
          <w:sz w:val="24"/>
          <w:szCs w:val="24"/>
        </w:rPr>
        <w:t xml:space="preserve">  </w:t>
      </w:r>
      <w:r w:rsidR="005F05A3">
        <w:rPr>
          <w:sz w:val="24"/>
          <w:szCs w:val="24"/>
        </w:rPr>
        <w:t>I</w:t>
      </w:r>
      <w:r w:rsidR="005F05A3" w:rsidRPr="00DA3ECB">
        <w:rPr>
          <w:sz w:val="24"/>
          <w:szCs w:val="24"/>
        </w:rPr>
        <w:t xml:space="preserve">nterference provided for by law </w:t>
      </w:r>
      <w:r w:rsidR="005F05A3">
        <w:rPr>
          <w:sz w:val="24"/>
          <w:szCs w:val="24"/>
        </w:rPr>
        <w:t xml:space="preserve">can be arbitrary </w:t>
      </w:r>
      <w:r w:rsidRPr="005F05A3">
        <w:rPr>
          <w:sz w:val="24"/>
          <w:szCs w:val="24"/>
        </w:rPr>
        <w:t xml:space="preserve">if the law is not in accordance with the provisions, aims and objectives of the </w:t>
      </w:r>
      <w:r w:rsidR="006F4856">
        <w:rPr>
          <w:sz w:val="24"/>
          <w:szCs w:val="24"/>
        </w:rPr>
        <w:t xml:space="preserve">ICCPR and is not </w:t>
      </w:r>
      <w:r w:rsidRPr="005F05A3">
        <w:rPr>
          <w:sz w:val="24"/>
          <w:szCs w:val="24"/>
        </w:rPr>
        <w:t xml:space="preserve">reasonable </w:t>
      </w:r>
      <w:r w:rsidR="006F4856">
        <w:rPr>
          <w:sz w:val="24"/>
          <w:szCs w:val="24"/>
        </w:rPr>
        <w:t>in the particular circumstances</w:t>
      </w:r>
      <w:r w:rsidR="003074AC">
        <w:rPr>
          <w:sz w:val="24"/>
          <w:szCs w:val="24"/>
        </w:rPr>
        <w:t>.  </w:t>
      </w:r>
      <w:r w:rsidRPr="005F05A3">
        <w:rPr>
          <w:sz w:val="24"/>
          <w:szCs w:val="24"/>
        </w:rPr>
        <w:t xml:space="preserve">The Australian Government has accepted that the term ‘arbitrary’ </w:t>
      </w:r>
      <w:r w:rsidR="006F4856">
        <w:rPr>
          <w:sz w:val="24"/>
          <w:szCs w:val="24"/>
        </w:rPr>
        <w:t>c</w:t>
      </w:r>
      <w:r w:rsidRPr="005F05A3">
        <w:rPr>
          <w:sz w:val="24"/>
          <w:szCs w:val="24"/>
        </w:rPr>
        <w:t>ould encompass interferences which although l</w:t>
      </w:r>
      <w:r w:rsidR="005F05A3">
        <w:rPr>
          <w:sz w:val="24"/>
          <w:szCs w:val="24"/>
        </w:rPr>
        <w:t>awful, would be ‘unreasonable’.</w:t>
      </w:r>
      <w:r w:rsidRPr="005F05A3">
        <w:rPr>
          <w:sz w:val="24"/>
          <w:szCs w:val="24"/>
        </w:rPr>
        <w:t xml:space="preserve"> ‘Reasonable interferences’ with privacy are measures based on reasonable and objective criteria which are proportional to the purp</w:t>
      </w:r>
      <w:r w:rsidR="005F05A3">
        <w:rPr>
          <w:sz w:val="24"/>
          <w:szCs w:val="24"/>
        </w:rPr>
        <w:t>ose for which they are adopted.</w:t>
      </w:r>
    </w:p>
    <w:p w:rsidR="003074AC" w:rsidRDefault="003074AC" w:rsidP="005F05A3">
      <w:pPr>
        <w:spacing w:after="0"/>
        <w:rPr>
          <w:sz w:val="24"/>
          <w:szCs w:val="24"/>
        </w:rPr>
      </w:pPr>
    </w:p>
    <w:p w:rsidR="00036573" w:rsidRDefault="003074AC" w:rsidP="00036573">
      <w:pPr>
        <w:spacing w:after="0"/>
        <w:rPr>
          <w:sz w:val="24"/>
          <w:szCs w:val="24"/>
        </w:rPr>
      </w:pPr>
      <w:r>
        <w:rPr>
          <w:sz w:val="24"/>
          <w:szCs w:val="24"/>
        </w:rPr>
        <w:t>The new Determination</w:t>
      </w:r>
      <w:r w:rsidR="00D146BF">
        <w:rPr>
          <w:sz w:val="24"/>
          <w:szCs w:val="24"/>
        </w:rPr>
        <w:t xml:space="preserve"> </w:t>
      </w:r>
      <w:r w:rsidR="00140CE3">
        <w:rPr>
          <w:sz w:val="24"/>
          <w:szCs w:val="24"/>
        </w:rPr>
        <w:t xml:space="preserve">specifies circumstances </w:t>
      </w:r>
      <w:r w:rsidR="00931CA1">
        <w:rPr>
          <w:sz w:val="24"/>
          <w:szCs w:val="24"/>
        </w:rPr>
        <w:t xml:space="preserve">in which an FTB </w:t>
      </w:r>
      <w:r w:rsidR="00140CE3">
        <w:rPr>
          <w:sz w:val="24"/>
          <w:szCs w:val="24"/>
        </w:rPr>
        <w:t xml:space="preserve">child </w:t>
      </w:r>
      <w:r w:rsidR="00A85951">
        <w:rPr>
          <w:sz w:val="24"/>
          <w:szCs w:val="24"/>
        </w:rPr>
        <w:t xml:space="preserve">who is considered </w:t>
      </w:r>
      <w:r w:rsidR="00140CE3">
        <w:rPr>
          <w:sz w:val="24"/>
          <w:szCs w:val="24"/>
        </w:rPr>
        <w:t xml:space="preserve">not </w:t>
      </w:r>
      <w:r w:rsidR="00A85951">
        <w:rPr>
          <w:sz w:val="24"/>
          <w:szCs w:val="24"/>
        </w:rPr>
        <w:t xml:space="preserve">to </w:t>
      </w:r>
      <w:r w:rsidR="00140CE3">
        <w:rPr>
          <w:sz w:val="24"/>
          <w:szCs w:val="24"/>
        </w:rPr>
        <w:t>be in the class of children in respect of whom no-one is eligible</w:t>
      </w:r>
      <w:r w:rsidR="002142CB">
        <w:rPr>
          <w:sz w:val="24"/>
          <w:szCs w:val="24"/>
        </w:rPr>
        <w:t xml:space="preserve"> which (</w:t>
      </w:r>
      <w:r w:rsidR="00140CE3">
        <w:rPr>
          <w:sz w:val="24"/>
          <w:szCs w:val="24"/>
        </w:rPr>
        <w:t xml:space="preserve">under the related requirements </w:t>
      </w:r>
      <w:r w:rsidR="00E64A3E">
        <w:rPr>
          <w:sz w:val="24"/>
          <w:szCs w:val="24"/>
        </w:rPr>
        <w:t xml:space="preserve">imposed by </w:t>
      </w:r>
      <w:r w:rsidR="00140CE3">
        <w:rPr>
          <w:sz w:val="24"/>
          <w:szCs w:val="24"/>
        </w:rPr>
        <w:t>the Eligibility Determination</w:t>
      </w:r>
      <w:r w:rsidR="00E64A3E">
        <w:rPr>
          <w:sz w:val="24"/>
          <w:szCs w:val="24"/>
        </w:rPr>
        <w:t xml:space="preserve"> 2015</w:t>
      </w:r>
      <w:r w:rsidR="002142CB">
        <w:rPr>
          <w:sz w:val="24"/>
          <w:szCs w:val="24"/>
        </w:rPr>
        <w:t>)</w:t>
      </w:r>
      <w:r w:rsidR="00140CE3">
        <w:rPr>
          <w:sz w:val="24"/>
          <w:szCs w:val="24"/>
        </w:rPr>
        <w:t xml:space="preserve"> requires personal information to be provided by an eligible individual to </w:t>
      </w:r>
      <w:r w:rsidR="00E225C4">
        <w:rPr>
          <w:sz w:val="24"/>
          <w:szCs w:val="24"/>
        </w:rPr>
        <w:t>an FDC</w:t>
      </w:r>
      <w:r w:rsidR="00140CE3">
        <w:rPr>
          <w:sz w:val="24"/>
          <w:szCs w:val="24"/>
        </w:rPr>
        <w:t xml:space="preserve"> service when enrolling their child.  The </w:t>
      </w:r>
      <w:r w:rsidR="00E64A3E">
        <w:rPr>
          <w:sz w:val="24"/>
          <w:szCs w:val="24"/>
        </w:rPr>
        <w:t xml:space="preserve">amendments in the </w:t>
      </w:r>
      <w:r w:rsidR="00140CE3">
        <w:rPr>
          <w:sz w:val="24"/>
          <w:szCs w:val="24"/>
        </w:rPr>
        <w:t xml:space="preserve">Eligibility Determination </w:t>
      </w:r>
      <w:r w:rsidR="00E64A3E">
        <w:rPr>
          <w:sz w:val="24"/>
          <w:szCs w:val="24"/>
        </w:rPr>
        <w:t>2015</w:t>
      </w:r>
      <w:r w:rsidR="00036573" w:rsidRPr="00036573">
        <w:rPr>
          <w:sz w:val="24"/>
          <w:szCs w:val="24"/>
        </w:rPr>
        <w:t xml:space="preserve"> </w:t>
      </w:r>
      <w:r w:rsidR="00036573">
        <w:rPr>
          <w:sz w:val="24"/>
          <w:szCs w:val="24"/>
        </w:rPr>
        <w:t xml:space="preserve">specifies that the FDC service will request that an individual who provides information or documents to the service will authorise the service in writing to disclose the information and documents to the Secretary of the Department of Social Services. </w:t>
      </w:r>
    </w:p>
    <w:p w:rsidR="003C2457" w:rsidRDefault="003C2457" w:rsidP="005F05A3">
      <w:pPr>
        <w:spacing w:after="0"/>
        <w:rPr>
          <w:sz w:val="24"/>
          <w:szCs w:val="24"/>
        </w:rPr>
      </w:pPr>
    </w:p>
    <w:p w:rsidR="003C2457" w:rsidRDefault="003C2457" w:rsidP="003C2457">
      <w:pPr>
        <w:spacing w:after="0"/>
        <w:rPr>
          <w:sz w:val="24"/>
          <w:szCs w:val="24"/>
        </w:rPr>
      </w:pPr>
      <w:r w:rsidRPr="008122FB">
        <w:rPr>
          <w:sz w:val="24"/>
          <w:szCs w:val="24"/>
        </w:rPr>
        <w:t>To the extent that the right to privacy is limited</w:t>
      </w:r>
      <w:r>
        <w:rPr>
          <w:sz w:val="24"/>
          <w:szCs w:val="24"/>
        </w:rPr>
        <w:t xml:space="preserve"> and there is informed consent for disclosure (if required)</w:t>
      </w:r>
      <w:r w:rsidRPr="008122FB">
        <w:rPr>
          <w:sz w:val="24"/>
          <w:szCs w:val="24"/>
        </w:rPr>
        <w:t xml:space="preserve">, the limitation is reasonable and proportionate and the </w:t>
      </w:r>
      <w:r>
        <w:rPr>
          <w:sz w:val="24"/>
          <w:szCs w:val="24"/>
        </w:rPr>
        <w:t>new</w:t>
      </w:r>
      <w:r w:rsidRPr="008122FB">
        <w:rPr>
          <w:sz w:val="24"/>
          <w:szCs w:val="24"/>
        </w:rPr>
        <w:t xml:space="preserve"> Determination is compatible with the right to privacy</w:t>
      </w:r>
      <w:r>
        <w:rPr>
          <w:sz w:val="24"/>
          <w:szCs w:val="24"/>
        </w:rPr>
        <w:t xml:space="preserve">. </w:t>
      </w:r>
    </w:p>
    <w:bookmarkEnd w:id="1"/>
    <w:p w:rsidR="00130CE6" w:rsidRDefault="00130CE6" w:rsidP="003C2457">
      <w:pPr>
        <w:spacing w:after="0"/>
        <w:rPr>
          <w:sz w:val="24"/>
          <w:szCs w:val="24"/>
        </w:rPr>
      </w:pPr>
    </w:p>
    <w:p w:rsidR="00D64079" w:rsidRDefault="00D64079">
      <w:pPr>
        <w:rPr>
          <w:i/>
          <w:sz w:val="24"/>
          <w:szCs w:val="24"/>
        </w:rPr>
      </w:pPr>
      <w:r>
        <w:rPr>
          <w:i/>
          <w:sz w:val="24"/>
          <w:szCs w:val="24"/>
        </w:rPr>
        <w:br w:type="page"/>
      </w:r>
    </w:p>
    <w:p w:rsidR="00066CAA" w:rsidRDefault="00066CAA" w:rsidP="0033694C">
      <w:pPr>
        <w:spacing w:after="0"/>
        <w:rPr>
          <w:i/>
          <w:sz w:val="24"/>
          <w:szCs w:val="24"/>
        </w:rPr>
      </w:pPr>
      <w:r>
        <w:rPr>
          <w:i/>
          <w:sz w:val="24"/>
          <w:szCs w:val="24"/>
        </w:rPr>
        <w:lastRenderedPageBreak/>
        <w:t>Right to work</w:t>
      </w:r>
    </w:p>
    <w:p w:rsidR="00DA41D2" w:rsidRDefault="00DA41D2" w:rsidP="00C34D5E">
      <w:pPr>
        <w:pStyle w:val="NormalNumbered"/>
        <w:numPr>
          <w:ilvl w:val="0"/>
          <w:numId w:val="0"/>
        </w:numPr>
        <w:spacing w:after="0"/>
        <w:rPr>
          <w:rFonts w:asciiTheme="minorHAnsi" w:eastAsiaTheme="minorHAnsi" w:hAnsiTheme="minorHAnsi" w:cstheme="minorBidi"/>
          <w:szCs w:val="24"/>
        </w:rPr>
      </w:pPr>
    </w:p>
    <w:p w:rsidR="0074724E" w:rsidRDefault="0074724E" w:rsidP="00C34D5E">
      <w:pPr>
        <w:spacing w:after="0"/>
        <w:rPr>
          <w:sz w:val="24"/>
          <w:szCs w:val="24"/>
        </w:rPr>
      </w:pPr>
      <w:r>
        <w:rPr>
          <w:sz w:val="24"/>
          <w:szCs w:val="24"/>
        </w:rPr>
        <w:t xml:space="preserve">Article 6 of the ICESCR requires that a person has a right to work, which includes the right of everyone to the opportunity to gain his/her living by work which he/she freely chooses or accepts, and appropriate steps are taken to safeguard this right.  </w:t>
      </w:r>
    </w:p>
    <w:p w:rsidR="0074724E" w:rsidRDefault="0074724E" w:rsidP="00C34D5E">
      <w:pPr>
        <w:spacing w:after="0"/>
        <w:rPr>
          <w:sz w:val="24"/>
          <w:szCs w:val="24"/>
        </w:rPr>
      </w:pPr>
    </w:p>
    <w:p w:rsidR="00036573" w:rsidRDefault="00036573" w:rsidP="00036573">
      <w:pPr>
        <w:spacing w:after="0"/>
        <w:rPr>
          <w:sz w:val="24"/>
          <w:szCs w:val="24"/>
        </w:rPr>
      </w:pPr>
      <w:r>
        <w:rPr>
          <w:sz w:val="24"/>
          <w:szCs w:val="24"/>
        </w:rPr>
        <w:t xml:space="preserve">The Government is maintaining its commitment to support workforce participation and assist working families with the cost of child care. Some FDC carers and services (claiming on their carers’ behalf) may experience some loss of income as a result of FDC carers or their partners no longer being able to receive CCB for their own children to be provided care by an approved </w:t>
      </w:r>
      <w:r w:rsidR="005809DD">
        <w:rPr>
          <w:sz w:val="24"/>
          <w:szCs w:val="24"/>
        </w:rPr>
        <w:t>FDC</w:t>
      </w:r>
      <w:r>
        <w:rPr>
          <w:sz w:val="24"/>
          <w:szCs w:val="24"/>
        </w:rPr>
        <w:t xml:space="preserve"> service on a day when they are providing care to other children on behalf of an approved service. However, the measures being implemented do not remove the right of an FDC carer, or their partner, to work or to access FDC for their own child.</w:t>
      </w:r>
    </w:p>
    <w:p w:rsidR="00066CAA" w:rsidRPr="00066CAA" w:rsidRDefault="00066CAA" w:rsidP="0033694C">
      <w:pPr>
        <w:spacing w:after="0"/>
        <w:rPr>
          <w:sz w:val="24"/>
          <w:szCs w:val="24"/>
        </w:rPr>
      </w:pPr>
    </w:p>
    <w:p w:rsidR="0033694C" w:rsidRPr="00D805D8" w:rsidRDefault="0033694C" w:rsidP="0033694C">
      <w:pPr>
        <w:spacing w:after="0"/>
        <w:rPr>
          <w:b/>
          <w:sz w:val="28"/>
          <w:szCs w:val="28"/>
        </w:rPr>
      </w:pPr>
      <w:r w:rsidRPr="00D805D8">
        <w:rPr>
          <w:b/>
          <w:sz w:val="28"/>
          <w:szCs w:val="28"/>
        </w:rPr>
        <w:t>Conclusion</w:t>
      </w:r>
    </w:p>
    <w:p w:rsidR="0033694C" w:rsidRPr="0033694C" w:rsidRDefault="0033694C" w:rsidP="0033694C">
      <w:pPr>
        <w:spacing w:after="0"/>
        <w:rPr>
          <w:b/>
          <w:sz w:val="24"/>
          <w:szCs w:val="24"/>
        </w:rPr>
      </w:pPr>
    </w:p>
    <w:p w:rsidR="00987B2A" w:rsidRDefault="00987B2A" w:rsidP="00987B2A">
      <w:pPr>
        <w:spacing w:after="0"/>
        <w:rPr>
          <w:sz w:val="24"/>
          <w:szCs w:val="24"/>
        </w:rPr>
      </w:pPr>
      <w:r>
        <w:rPr>
          <w:sz w:val="24"/>
          <w:szCs w:val="24"/>
        </w:rPr>
        <w:t>The new Determination</w:t>
      </w:r>
      <w:r w:rsidRPr="00B81557">
        <w:rPr>
          <w:i/>
          <w:sz w:val="24"/>
          <w:szCs w:val="24"/>
        </w:rPr>
        <w:t xml:space="preserve"> </w:t>
      </w:r>
      <w:r w:rsidRPr="00B81557">
        <w:rPr>
          <w:sz w:val="24"/>
          <w:szCs w:val="24"/>
        </w:rPr>
        <w:t>is compatible with human rights</w:t>
      </w:r>
      <w:r>
        <w:rPr>
          <w:sz w:val="24"/>
          <w:szCs w:val="24"/>
        </w:rPr>
        <w:t xml:space="preserve">, particularly the rights of the child and the right to work. To the extent that it places a limitation on the right to privacy, that limitation is reasonable and proportionate. </w:t>
      </w:r>
    </w:p>
    <w:p w:rsidR="00141873" w:rsidRDefault="00141873" w:rsidP="00B75A04">
      <w:pPr>
        <w:spacing w:after="0"/>
        <w:rPr>
          <w:sz w:val="24"/>
          <w:szCs w:val="24"/>
        </w:rPr>
      </w:pPr>
    </w:p>
    <w:sectPr w:rsidR="001418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42" w:rsidRDefault="00897242" w:rsidP="003211FC">
      <w:pPr>
        <w:spacing w:after="0" w:line="240" w:lineRule="auto"/>
      </w:pPr>
      <w:r>
        <w:separator/>
      </w:r>
    </w:p>
  </w:endnote>
  <w:endnote w:type="continuationSeparator" w:id="0">
    <w:p w:rsidR="00897242" w:rsidRDefault="00897242" w:rsidP="0032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87726"/>
      <w:docPartObj>
        <w:docPartGallery w:val="Page Numbers (Bottom of Page)"/>
        <w:docPartUnique/>
      </w:docPartObj>
    </w:sdtPr>
    <w:sdtEndPr>
      <w:rPr>
        <w:noProof/>
      </w:rPr>
    </w:sdtEndPr>
    <w:sdtContent>
      <w:p w:rsidR="005E0DA4" w:rsidRDefault="005E0DA4">
        <w:pPr>
          <w:pStyle w:val="Footer"/>
          <w:jc w:val="right"/>
        </w:pPr>
        <w:r>
          <w:fldChar w:fldCharType="begin"/>
        </w:r>
        <w:r>
          <w:instrText xml:space="preserve"> PAGE   \* MERGEFORMAT </w:instrText>
        </w:r>
        <w:r>
          <w:fldChar w:fldCharType="separate"/>
        </w:r>
        <w:r w:rsidR="00013E07">
          <w:rPr>
            <w:noProof/>
          </w:rPr>
          <w:t>2</w:t>
        </w:r>
        <w:r>
          <w:rPr>
            <w:noProof/>
          </w:rPr>
          <w:fldChar w:fldCharType="end"/>
        </w:r>
      </w:p>
    </w:sdtContent>
  </w:sdt>
  <w:p w:rsidR="005E0DA4" w:rsidRDefault="005E0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42" w:rsidRDefault="00897242" w:rsidP="003211FC">
      <w:pPr>
        <w:spacing w:after="0" w:line="240" w:lineRule="auto"/>
      </w:pPr>
      <w:r>
        <w:separator/>
      </w:r>
    </w:p>
  </w:footnote>
  <w:footnote w:type="continuationSeparator" w:id="0">
    <w:p w:rsidR="00897242" w:rsidRDefault="00897242" w:rsidP="00321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B1"/>
    <w:multiLevelType w:val="hybridMultilevel"/>
    <w:tmpl w:val="890CF930"/>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
    <w:nsid w:val="10CE5373"/>
    <w:multiLevelType w:val="hybridMultilevel"/>
    <w:tmpl w:val="0422D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E526C4"/>
    <w:multiLevelType w:val="hybridMultilevel"/>
    <w:tmpl w:val="D0AA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26666"/>
    <w:multiLevelType w:val="hybridMultilevel"/>
    <w:tmpl w:val="604CE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A0240A"/>
    <w:multiLevelType w:val="hybridMultilevel"/>
    <w:tmpl w:val="B362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535CAA"/>
    <w:multiLevelType w:val="hybridMultilevel"/>
    <w:tmpl w:val="730C1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0C1083"/>
    <w:multiLevelType w:val="hybridMultilevel"/>
    <w:tmpl w:val="2C866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7449AC"/>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801506"/>
    <w:multiLevelType w:val="hybridMultilevel"/>
    <w:tmpl w:val="FC42227C"/>
    <w:lvl w:ilvl="0" w:tplc="10A25614">
      <w:start w:val="1"/>
      <w:numFmt w:val="lowerLetter"/>
      <w:lvlText w:val="(%1)"/>
      <w:lvlJc w:val="left"/>
      <w:pPr>
        <w:ind w:left="773" w:hanging="360"/>
      </w:pPr>
      <w:rPr>
        <w:rFonts w:hint="default"/>
      </w:rPr>
    </w:lvl>
    <w:lvl w:ilvl="1" w:tplc="2CA64574">
      <w:start w:val="1"/>
      <w:numFmt w:val="lowerRoman"/>
      <w:lvlText w:val="(%2)"/>
      <w:lvlJc w:val="right"/>
      <w:pPr>
        <w:ind w:left="1493" w:hanging="360"/>
      </w:pPr>
      <w:rPr>
        <w:rFonts w:hint="default"/>
      </w:r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9">
    <w:nsid w:val="2ED732CC"/>
    <w:multiLevelType w:val="hybridMultilevel"/>
    <w:tmpl w:val="E2907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F0F7F9D"/>
    <w:multiLevelType w:val="hybridMultilevel"/>
    <w:tmpl w:val="DF4A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FA163D"/>
    <w:multiLevelType w:val="hybridMultilevel"/>
    <w:tmpl w:val="C436E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6D686E"/>
    <w:multiLevelType w:val="hybridMultilevel"/>
    <w:tmpl w:val="12F21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2A34831"/>
    <w:multiLevelType w:val="hybridMultilevel"/>
    <w:tmpl w:val="A7CC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445E3A"/>
    <w:multiLevelType w:val="hybridMultilevel"/>
    <w:tmpl w:val="3ED023D2"/>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5">
    <w:nsid w:val="397505AB"/>
    <w:multiLevelType w:val="hybridMultilevel"/>
    <w:tmpl w:val="4A2254B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6">
    <w:nsid w:val="3E771BE7"/>
    <w:multiLevelType w:val="hybridMultilevel"/>
    <w:tmpl w:val="B11E4D84"/>
    <w:lvl w:ilvl="0" w:tplc="844618DA">
      <w:start w:val="1"/>
      <w:numFmt w:val="decimal"/>
      <w:pStyle w:val="NormalNumbered"/>
      <w:lvlText w:val="%1."/>
      <w:lvlJc w:val="left"/>
      <w:pPr>
        <w:ind w:left="360" w:hanging="360"/>
      </w:pPr>
      <w:rPr>
        <w:rFonts w:ascii="Calibri" w:hAnsi="Calibri" w:hint="default"/>
        <w:color w:val="auto"/>
        <w:sz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08E51D2"/>
    <w:multiLevelType w:val="hybridMultilevel"/>
    <w:tmpl w:val="1940EE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2AC7EF1"/>
    <w:multiLevelType w:val="hybridMultilevel"/>
    <w:tmpl w:val="7DAEEC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E369D9"/>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B0175F"/>
    <w:multiLevelType w:val="hybridMultilevel"/>
    <w:tmpl w:val="A072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107C3F"/>
    <w:multiLevelType w:val="hybridMultilevel"/>
    <w:tmpl w:val="A588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EA695C"/>
    <w:multiLevelType w:val="hybridMultilevel"/>
    <w:tmpl w:val="573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757FEE"/>
    <w:multiLevelType w:val="hybridMultilevel"/>
    <w:tmpl w:val="3FD09B3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4">
    <w:nsid w:val="53022D4A"/>
    <w:multiLevelType w:val="hybridMultilevel"/>
    <w:tmpl w:val="64A6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D37F14"/>
    <w:multiLevelType w:val="hybridMultilevel"/>
    <w:tmpl w:val="8B1ADC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7953DBA"/>
    <w:multiLevelType w:val="hybridMultilevel"/>
    <w:tmpl w:val="1E20017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7">
    <w:nsid w:val="57E0756F"/>
    <w:multiLevelType w:val="hybridMultilevel"/>
    <w:tmpl w:val="C750F4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5D457849"/>
    <w:multiLevelType w:val="hybridMultilevel"/>
    <w:tmpl w:val="A80E96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60D46272"/>
    <w:multiLevelType w:val="hybridMultilevel"/>
    <w:tmpl w:val="D8CE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F01061"/>
    <w:multiLevelType w:val="hybridMultilevel"/>
    <w:tmpl w:val="08F850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2582009"/>
    <w:multiLevelType w:val="hybridMultilevel"/>
    <w:tmpl w:val="63F04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4A0372"/>
    <w:multiLevelType w:val="hybridMultilevel"/>
    <w:tmpl w:val="BF6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636434"/>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FC5489"/>
    <w:multiLevelType w:val="hybridMultilevel"/>
    <w:tmpl w:val="ACAE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7275F5"/>
    <w:multiLevelType w:val="hybridMultilevel"/>
    <w:tmpl w:val="1E20017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6">
    <w:nsid w:val="6C1E02B1"/>
    <w:multiLevelType w:val="hybridMultilevel"/>
    <w:tmpl w:val="62827AC6"/>
    <w:lvl w:ilvl="0" w:tplc="A288A3F2">
      <w:start w:val="1"/>
      <w:numFmt w:val="lowerRoman"/>
      <w:lvlText w:val="(%1)"/>
      <w:lvlJc w:val="left"/>
      <w:pPr>
        <w:ind w:left="773" w:hanging="360"/>
      </w:pPr>
      <w:rPr>
        <w:rFonts w:asciiTheme="minorHAnsi" w:eastAsiaTheme="minorHAnsi" w:hAnsiTheme="minorHAnsi" w:cstheme="minorBidi"/>
      </w:rPr>
    </w:lvl>
    <w:lvl w:ilvl="1" w:tplc="2CA64574">
      <w:start w:val="1"/>
      <w:numFmt w:val="lowerRoman"/>
      <w:lvlText w:val="(%2)"/>
      <w:lvlJc w:val="right"/>
      <w:pPr>
        <w:ind w:left="1493" w:hanging="360"/>
      </w:pPr>
      <w:rPr>
        <w:rFonts w:hint="default"/>
      </w:r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7">
    <w:nsid w:val="6C6F283A"/>
    <w:multiLevelType w:val="hybridMultilevel"/>
    <w:tmpl w:val="FDE85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9D5089"/>
    <w:multiLevelType w:val="hybridMultilevel"/>
    <w:tmpl w:val="A23E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F4626A1"/>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F4A3E8F"/>
    <w:multiLevelType w:val="hybridMultilevel"/>
    <w:tmpl w:val="B49438BA"/>
    <w:lvl w:ilvl="0" w:tplc="2FAC528C">
      <w:start w:val="1"/>
      <w:numFmt w:val="lowerRoman"/>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41">
    <w:nsid w:val="74B51C2D"/>
    <w:multiLevelType w:val="hybridMultilevel"/>
    <w:tmpl w:val="EC30B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AC708F"/>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AC3575C"/>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C412706"/>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C5631D2"/>
    <w:multiLevelType w:val="hybridMultilevel"/>
    <w:tmpl w:val="1D1A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DF72E31"/>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FEA1A3E"/>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4"/>
  </w:num>
  <w:num w:numId="2">
    <w:abstractNumId w:val="37"/>
  </w:num>
  <w:num w:numId="3">
    <w:abstractNumId w:val="31"/>
  </w:num>
  <w:num w:numId="4">
    <w:abstractNumId w:val="19"/>
  </w:num>
  <w:num w:numId="5">
    <w:abstractNumId w:val="43"/>
  </w:num>
  <w:num w:numId="6">
    <w:abstractNumId w:val="9"/>
  </w:num>
  <w:num w:numId="7">
    <w:abstractNumId w:val="13"/>
  </w:num>
  <w:num w:numId="8">
    <w:abstractNumId w:val="22"/>
  </w:num>
  <w:num w:numId="9">
    <w:abstractNumId w:val="26"/>
  </w:num>
  <w:num w:numId="10">
    <w:abstractNumId w:val="0"/>
  </w:num>
  <w:num w:numId="11">
    <w:abstractNumId w:val="35"/>
  </w:num>
  <w:num w:numId="12">
    <w:abstractNumId w:val="15"/>
  </w:num>
  <w:num w:numId="13">
    <w:abstractNumId w:val="36"/>
  </w:num>
  <w:num w:numId="14">
    <w:abstractNumId w:val="8"/>
  </w:num>
  <w:num w:numId="15">
    <w:abstractNumId w:val="14"/>
  </w:num>
  <w:num w:numId="16">
    <w:abstractNumId w:val="10"/>
  </w:num>
  <w:num w:numId="17">
    <w:abstractNumId w:val="41"/>
  </w:num>
  <w:num w:numId="18">
    <w:abstractNumId w:val="2"/>
  </w:num>
  <w:num w:numId="19">
    <w:abstractNumId w:val="20"/>
  </w:num>
  <w:num w:numId="20">
    <w:abstractNumId w:val="40"/>
  </w:num>
  <w:num w:numId="21">
    <w:abstractNumId w:val="29"/>
  </w:num>
  <w:num w:numId="22">
    <w:abstractNumId w:val="23"/>
  </w:num>
  <w:num w:numId="23">
    <w:abstractNumId w:val="24"/>
  </w:num>
  <w:num w:numId="24">
    <w:abstractNumId w:val="33"/>
  </w:num>
  <w:num w:numId="25">
    <w:abstractNumId w:val="4"/>
  </w:num>
  <w:num w:numId="26">
    <w:abstractNumId w:val="11"/>
  </w:num>
  <w:num w:numId="27">
    <w:abstractNumId w:val="47"/>
  </w:num>
  <w:num w:numId="28">
    <w:abstractNumId w:val="6"/>
  </w:num>
  <w:num w:numId="29">
    <w:abstractNumId w:val="32"/>
  </w:num>
  <w:num w:numId="30">
    <w:abstractNumId w:val="17"/>
  </w:num>
  <w:num w:numId="31">
    <w:abstractNumId w:val="25"/>
  </w:num>
  <w:num w:numId="32">
    <w:abstractNumId w:val="46"/>
  </w:num>
  <w:num w:numId="33">
    <w:abstractNumId w:val="21"/>
  </w:num>
  <w:num w:numId="34">
    <w:abstractNumId w:val="38"/>
  </w:num>
  <w:num w:numId="35">
    <w:abstractNumId w:val="5"/>
  </w:num>
  <w:num w:numId="36">
    <w:abstractNumId w:val="42"/>
  </w:num>
  <w:num w:numId="37">
    <w:abstractNumId w:val="45"/>
  </w:num>
  <w:num w:numId="38">
    <w:abstractNumId w:val="34"/>
  </w:num>
  <w:num w:numId="39">
    <w:abstractNumId w:val="7"/>
  </w:num>
  <w:num w:numId="40">
    <w:abstractNumId w:val="39"/>
  </w:num>
  <w:num w:numId="41">
    <w:abstractNumId w:val="1"/>
  </w:num>
  <w:num w:numId="42">
    <w:abstractNumId w:val="28"/>
  </w:num>
  <w:num w:numId="43">
    <w:abstractNumId w:val="16"/>
  </w:num>
  <w:num w:numId="44">
    <w:abstractNumId w:val="18"/>
  </w:num>
  <w:num w:numId="45">
    <w:abstractNumId w:val="3"/>
  </w:num>
  <w:num w:numId="46">
    <w:abstractNumId w:val="30"/>
  </w:num>
  <w:num w:numId="47">
    <w:abstractNumId w:val="1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grammar="clean"/>
  <w:doNotTrackFormatting/>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80"/>
    <w:rsid w:val="00001A0B"/>
    <w:rsid w:val="0000295A"/>
    <w:rsid w:val="00007125"/>
    <w:rsid w:val="000136D5"/>
    <w:rsid w:val="00013E07"/>
    <w:rsid w:val="0001430B"/>
    <w:rsid w:val="00015144"/>
    <w:rsid w:val="0001567E"/>
    <w:rsid w:val="000158DF"/>
    <w:rsid w:val="00017D38"/>
    <w:rsid w:val="00020EC7"/>
    <w:rsid w:val="0002130E"/>
    <w:rsid w:val="00021469"/>
    <w:rsid w:val="0002548E"/>
    <w:rsid w:val="000255D1"/>
    <w:rsid w:val="000258C5"/>
    <w:rsid w:val="00027BB3"/>
    <w:rsid w:val="000300A9"/>
    <w:rsid w:val="000300B3"/>
    <w:rsid w:val="0003037C"/>
    <w:rsid w:val="00032FA6"/>
    <w:rsid w:val="00036573"/>
    <w:rsid w:val="000433C9"/>
    <w:rsid w:val="0004412B"/>
    <w:rsid w:val="00044564"/>
    <w:rsid w:val="000454FA"/>
    <w:rsid w:val="00045B4E"/>
    <w:rsid w:val="000468BE"/>
    <w:rsid w:val="000523B7"/>
    <w:rsid w:val="000531C6"/>
    <w:rsid w:val="00053BF5"/>
    <w:rsid w:val="00054025"/>
    <w:rsid w:val="00055034"/>
    <w:rsid w:val="00055859"/>
    <w:rsid w:val="000624B7"/>
    <w:rsid w:val="00064C77"/>
    <w:rsid w:val="00065505"/>
    <w:rsid w:val="0006635E"/>
    <w:rsid w:val="00066CAA"/>
    <w:rsid w:val="00067A44"/>
    <w:rsid w:val="00072D97"/>
    <w:rsid w:val="0007593D"/>
    <w:rsid w:val="000771AB"/>
    <w:rsid w:val="000773A0"/>
    <w:rsid w:val="000818B8"/>
    <w:rsid w:val="00081DCC"/>
    <w:rsid w:val="00082964"/>
    <w:rsid w:val="000855E5"/>
    <w:rsid w:val="00086446"/>
    <w:rsid w:val="000974A4"/>
    <w:rsid w:val="000A051E"/>
    <w:rsid w:val="000A0F12"/>
    <w:rsid w:val="000A1F5A"/>
    <w:rsid w:val="000A2816"/>
    <w:rsid w:val="000A2A2E"/>
    <w:rsid w:val="000A3E52"/>
    <w:rsid w:val="000A5BDC"/>
    <w:rsid w:val="000A7715"/>
    <w:rsid w:val="000B0BE6"/>
    <w:rsid w:val="000C0AFC"/>
    <w:rsid w:val="000D5108"/>
    <w:rsid w:val="000D519A"/>
    <w:rsid w:val="000D67F9"/>
    <w:rsid w:val="000D74F3"/>
    <w:rsid w:val="000D78B9"/>
    <w:rsid w:val="000E33EE"/>
    <w:rsid w:val="000E510A"/>
    <w:rsid w:val="000E7D7C"/>
    <w:rsid w:val="000F2050"/>
    <w:rsid w:val="000F2306"/>
    <w:rsid w:val="000F472C"/>
    <w:rsid w:val="00101F31"/>
    <w:rsid w:val="0011152D"/>
    <w:rsid w:val="00113205"/>
    <w:rsid w:val="00114EF5"/>
    <w:rsid w:val="00124993"/>
    <w:rsid w:val="00130CE6"/>
    <w:rsid w:val="001355F5"/>
    <w:rsid w:val="00137023"/>
    <w:rsid w:val="00140CE3"/>
    <w:rsid w:val="00141873"/>
    <w:rsid w:val="00142F0D"/>
    <w:rsid w:val="00145B41"/>
    <w:rsid w:val="00151BBD"/>
    <w:rsid w:val="00152C91"/>
    <w:rsid w:val="0015584F"/>
    <w:rsid w:val="00156AC0"/>
    <w:rsid w:val="00160301"/>
    <w:rsid w:val="00166E13"/>
    <w:rsid w:val="00170A46"/>
    <w:rsid w:val="00171190"/>
    <w:rsid w:val="00176467"/>
    <w:rsid w:val="001771D4"/>
    <w:rsid w:val="00191AC8"/>
    <w:rsid w:val="001A61CA"/>
    <w:rsid w:val="001A6AF4"/>
    <w:rsid w:val="001A79E7"/>
    <w:rsid w:val="001B1D9F"/>
    <w:rsid w:val="001B29AE"/>
    <w:rsid w:val="001B29B0"/>
    <w:rsid w:val="001B3D64"/>
    <w:rsid w:val="001B6430"/>
    <w:rsid w:val="001C04D5"/>
    <w:rsid w:val="001C137B"/>
    <w:rsid w:val="001C25F9"/>
    <w:rsid w:val="001C3A54"/>
    <w:rsid w:val="001C4958"/>
    <w:rsid w:val="001D41AA"/>
    <w:rsid w:val="001D6564"/>
    <w:rsid w:val="001E13B6"/>
    <w:rsid w:val="001E33EC"/>
    <w:rsid w:val="001E799F"/>
    <w:rsid w:val="001F0905"/>
    <w:rsid w:val="001F0978"/>
    <w:rsid w:val="001F4612"/>
    <w:rsid w:val="001F502F"/>
    <w:rsid w:val="00201CE3"/>
    <w:rsid w:val="00205264"/>
    <w:rsid w:val="00205C75"/>
    <w:rsid w:val="00210C01"/>
    <w:rsid w:val="002142CB"/>
    <w:rsid w:val="00223A99"/>
    <w:rsid w:val="00224624"/>
    <w:rsid w:val="00224ACC"/>
    <w:rsid w:val="00226104"/>
    <w:rsid w:val="002262DF"/>
    <w:rsid w:val="00226E80"/>
    <w:rsid w:val="002316F0"/>
    <w:rsid w:val="00232060"/>
    <w:rsid w:val="00237424"/>
    <w:rsid w:val="00241CDA"/>
    <w:rsid w:val="00242CD3"/>
    <w:rsid w:val="00243155"/>
    <w:rsid w:val="00250727"/>
    <w:rsid w:val="00251624"/>
    <w:rsid w:val="00254258"/>
    <w:rsid w:val="00257D06"/>
    <w:rsid w:val="00257DC1"/>
    <w:rsid w:val="00260CFC"/>
    <w:rsid w:val="002616EB"/>
    <w:rsid w:val="00261FB8"/>
    <w:rsid w:val="002628C4"/>
    <w:rsid w:val="00270777"/>
    <w:rsid w:val="00273506"/>
    <w:rsid w:val="00275AC4"/>
    <w:rsid w:val="00283ACA"/>
    <w:rsid w:val="002852B0"/>
    <w:rsid w:val="0028620B"/>
    <w:rsid w:val="00287632"/>
    <w:rsid w:val="0029146D"/>
    <w:rsid w:val="00291938"/>
    <w:rsid w:val="00291C50"/>
    <w:rsid w:val="00294EE0"/>
    <w:rsid w:val="002979DB"/>
    <w:rsid w:val="002A36C9"/>
    <w:rsid w:val="002A4FCF"/>
    <w:rsid w:val="002A75B1"/>
    <w:rsid w:val="002B07F4"/>
    <w:rsid w:val="002B0E41"/>
    <w:rsid w:val="002B79F4"/>
    <w:rsid w:val="002C0E6A"/>
    <w:rsid w:val="002C6455"/>
    <w:rsid w:val="002D2174"/>
    <w:rsid w:val="002D309C"/>
    <w:rsid w:val="002D4391"/>
    <w:rsid w:val="002D7611"/>
    <w:rsid w:val="002D7B6F"/>
    <w:rsid w:val="002E107F"/>
    <w:rsid w:val="002E398F"/>
    <w:rsid w:val="002E56E0"/>
    <w:rsid w:val="002F1718"/>
    <w:rsid w:val="002F19F9"/>
    <w:rsid w:val="002F2B03"/>
    <w:rsid w:val="002F738B"/>
    <w:rsid w:val="00300D18"/>
    <w:rsid w:val="003074AC"/>
    <w:rsid w:val="00307AE4"/>
    <w:rsid w:val="00314EE6"/>
    <w:rsid w:val="003150BA"/>
    <w:rsid w:val="003211FC"/>
    <w:rsid w:val="003214CF"/>
    <w:rsid w:val="00321944"/>
    <w:rsid w:val="0032318D"/>
    <w:rsid w:val="00325DE9"/>
    <w:rsid w:val="00325EB9"/>
    <w:rsid w:val="00326A35"/>
    <w:rsid w:val="003304AD"/>
    <w:rsid w:val="0033573F"/>
    <w:rsid w:val="00335E22"/>
    <w:rsid w:val="0033694C"/>
    <w:rsid w:val="0034059D"/>
    <w:rsid w:val="00340F40"/>
    <w:rsid w:val="00344849"/>
    <w:rsid w:val="003451C1"/>
    <w:rsid w:val="00355EBF"/>
    <w:rsid w:val="0036044B"/>
    <w:rsid w:val="0036075B"/>
    <w:rsid w:val="00362C61"/>
    <w:rsid w:val="00365AAE"/>
    <w:rsid w:val="00366C18"/>
    <w:rsid w:val="00370591"/>
    <w:rsid w:val="00372144"/>
    <w:rsid w:val="003745EA"/>
    <w:rsid w:val="00375ACE"/>
    <w:rsid w:val="00375EDE"/>
    <w:rsid w:val="00380BED"/>
    <w:rsid w:val="00384A05"/>
    <w:rsid w:val="003860F4"/>
    <w:rsid w:val="003935EB"/>
    <w:rsid w:val="0039474A"/>
    <w:rsid w:val="003963A0"/>
    <w:rsid w:val="003972AF"/>
    <w:rsid w:val="003974A1"/>
    <w:rsid w:val="003A6922"/>
    <w:rsid w:val="003A760A"/>
    <w:rsid w:val="003B1F2F"/>
    <w:rsid w:val="003B4EAD"/>
    <w:rsid w:val="003B6F52"/>
    <w:rsid w:val="003C2457"/>
    <w:rsid w:val="003C3D80"/>
    <w:rsid w:val="003C410E"/>
    <w:rsid w:val="003C5D95"/>
    <w:rsid w:val="003D30EF"/>
    <w:rsid w:val="003D78FA"/>
    <w:rsid w:val="003E2FCB"/>
    <w:rsid w:val="003E4A18"/>
    <w:rsid w:val="003E7B26"/>
    <w:rsid w:val="003F1C7E"/>
    <w:rsid w:val="003F4A61"/>
    <w:rsid w:val="003F5D9F"/>
    <w:rsid w:val="003F7A51"/>
    <w:rsid w:val="00401F14"/>
    <w:rsid w:val="004024F1"/>
    <w:rsid w:val="0040634E"/>
    <w:rsid w:val="00410449"/>
    <w:rsid w:val="00410E06"/>
    <w:rsid w:val="004111F9"/>
    <w:rsid w:val="00412D01"/>
    <w:rsid w:val="00414FE1"/>
    <w:rsid w:val="0041730B"/>
    <w:rsid w:val="00417B05"/>
    <w:rsid w:val="00421F14"/>
    <w:rsid w:val="00426A17"/>
    <w:rsid w:val="00427062"/>
    <w:rsid w:val="00427373"/>
    <w:rsid w:val="00430F78"/>
    <w:rsid w:val="00431FDA"/>
    <w:rsid w:val="00432F18"/>
    <w:rsid w:val="0043474C"/>
    <w:rsid w:val="00436A4B"/>
    <w:rsid w:val="00444F3D"/>
    <w:rsid w:val="00446F0A"/>
    <w:rsid w:val="00447675"/>
    <w:rsid w:val="00450DE2"/>
    <w:rsid w:val="0045396E"/>
    <w:rsid w:val="00454177"/>
    <w:rsid w:val="00454330"/>
    <w:rsid w:val="004567FB"/>
    <w:rsid w:val="004570E4"/>
    <w:rsid w:val="00460D84"/>
    <w:rsid w:val="00462EDA"/>
    <w:rsid w:val="0046431D"/>
    <w:rsid w:val="004672A4"/>
    <w:rsid w:val="00470733"/>
    <w:rsid w:val="00470955"/>
    <w:rsid w:val="00471A83"/>
    <w:rsid w:val="004723C2"/>
    <w:rsid w:val="00472DE5"/>
    <w:rsid w:val="0047380D"/>
    <w:rsid w:val="00481FC0"/>
    <w:rsid w:val="00485ED2"/>
    <w:rsid w:val="004873FA"/>
    <w:rsid w:val="00491095"/>
    <w:rsid w:val="004A52D4"/>
    <w:rsid w:val="004A5EF8"/>
    <w:rsid w:val="004A67D8"/>
    <w:rsid w:val="004B0C4C"/>
    <w:rsid w:val="004B562E"/>
    <w:rsid w:val="004B78E7"/>
    <w:rsid w:val="004C4CC2"/>
    <w:rsid w:val="004C5215"/>
    <w:rsid w:val="004C764F"/>
    <w:rsid w:val="004D13F2"/>
    <w:rsid w:val="004D3DE9"/>
    <w:rsid w:val="004D71DD"/>
    <w:rsid w:val="004E147E"/>
    <w:rsid w:val="004E2CDD"/>
    <w:rsid w:val="004E5A08"/>
    <w:rsid w:val="004E76EC"/>
    <w:rsid w:val="004E7E81"/>
    <w:rsid w:val="004F4D77"/>
    <w:rsid w:val="004F5972"/>
    <w:rsid w:val="004F7004"/>
    <w:rsid w:val="004F7519"/>
    <w:rsid w:val="004F7F1E"/>
    <w:rsid w:val="005036FC"/>
    <w:rsid w:val="00504475"/>
    <w:rsid w:val="00507210"/>
    <w:rsid w:val="005072AE"/>
    <w:rsid w:val="0051141B"/>
    <w:rsid w:val="00511EE6"/>
    <w:rsid w:val="0051233E"/>
    <w:rsid w:val="00514E8F"/>
    <w:rsid w:val="00515082"/>
    <w:rsid w:val="00522B78"/>
    <w:rsid w:val="00523464"/>
    <w:rsid w:val="00523558"/>
    <w:rsid w:val="00525789"/>
    <w:rsid w:val="0052640A"/>
    <w:rsid w:val="00526467"/>
    <w:rsid w:val="005341D7"/>
    <w:rsid w:val="0053562D"/>
    <w:rsid w:val="005378F2"/>
    <w:rsid w:val="00537BE6"/>
    <w:rsid w:val="00540676"/>
    <w:rsid w:val="0054219E"/>
    <w:rsid w:val="00543CE2"/>
    <w:rsid w:val="00545467"/>
    <w:rsid w:val="00545AEE"/>
    <w:rsid w:val="0056298F"/>
    <w:rsid w:val="00564827"/>
    <w:rsid w:val="00565D13"/>
    <w:rsid w:val="00577201"/>
    <w:rsid w:val="005809DD"/>
    <w:rsid w:val="00581A45"/>
    <w:rsid w:val="00581EB2"/>
    <w:rsid w:val="00586901"/>
    <w:rsid w:val="005946DE"/>
    <w:rsid w:val="00596B2F"/>
    <w:rsid w:val="005A4728"/>
    <w:rsid w:val="005B40EE"/>
    <w:rsid w:val="005B6542"/>
    <w:rsid w:val="005B6AA6"/>
    <w:rsid w:val="005C26D5"/>
    <w:rsid w:val="005C3960"/>
    <w:rsid w:val="005C5ABA"/>
    <w:rsid w:val="005C6E95"/>
    <w:rsid w:val="005C766E"/>
    <w:rsid w:val="005C7BD4"/>
    <w:rsid w:val="005D1A71"/>
    <w:rsid w:val="005D3ED3"/>
    <w:rsid w:val="005D595A"/>
    <w:rsid w:val="005D6CC0"/>
    <w:rsid w:val="005E0DA4"/>
    <w:rsid w:val="005E1E55"/>
    <w:rsid w:val="005E21FE"/>
    <w:rsid w:val="005E40AF"/>
    <w:rsid w:val="005F05A3"/>
    <w:rsid w:val="005F42FE"/>
    <w:rsid w:val="005F7BD3"/>
    <w:rsid w:val="00600014"/>
    <w:rsid w:val="00605DB0"/>
    <w:rsid w:val="006072AC"/>
    <w:rsid w:val="00610BD0"/>
    <w:rsid w:val="00611621"/>
    <w:rsid w:val="00613468"/>
    <w:rsid w:val="00615F1B"/>
    <w:rsid w:val="00620F05"/>
    <w:rsid w:val="00622C1A"/>
    <w:rsid w:val="006262E9"/>
    <w:rsid w:val="006271ED"/>
    <w:rsid w:val="006355B7"/>
    <w:rsid w:val="0064268D"/>
    <w:rsid w:val="0064465B"/>
    <w:rsid w:val="0065044D"/>
    <w:rsid w:val="00650493"/>
    <w:rsid w:val="00652978"/>
    <w:rsid w:val="006537E8"/>
    <w:rsid w:val="00660AD5"/>
    <w:rsid w:val="00670970"/>
    <w:rsid w:val="00673777"/>
    <w:rsid w:val="006738A3"/>
    <w:rsid w:val="00675692"/>
    <w:rsid w:val="00680876"/>
    <w:rsid w:val="00681DC6"/>
    <w:rsid w:val="0068444E"/>
    <w:rsid w:val="00684713"/>
    <w:rsid w:val="00695CD0"/>
    <w:rsid w:val="006961A1"/>
    <w:rsid w:val="00696237"/>
    <w:rsid w:val="006B045E"/>
    <w:rsid w:val="006B1042"/>
    <w:rsid w:val="006B1498"/>
    <w:rsid w:val="006B3E1B"/>
    <w:rsid w:val="006B4489"/>
    <w:rsid w:val="006B4F6F"/>
    <w:rsid w:val="006B6733"/>
    <w:rsid w:val="006B67B5"/>
    <w:rsid w:val="006C04AD"/>
    <w:rsid w:val="006C17A8"/>
    <w:rsid w:val="006C254D"/>
    <w:rsid w:val="006C6076"/>
    <w:rsid w:val="006C6E8C"/>
    <w:rsid w:val="006D1FE4"/>
    <w:rsid w:val="006D4342"/>
    <w:rsid w:val="006D498D"/>
    <w:rsid w:val="006D4A93"/>
    <w:rsid w:val="006E4B1F"/>
    <w:rsid w:val="006E66D6"/>
    <w:rsid w:val="006F0768"/>
    <w:rsid w:val="006F4856"/>
    <w:rsid w:val="006F6AC2"/>
    <w:rsid w:val="00701730"/>
    <w:rsid w:val="00702787"/>
    <w:rsid w:val="00704C79"/>
    <w:rsid w:val="00705899"/>
    <w:rsid w:val="0070637B"/>
    <w:rsid w:val="007065A9"/>
    <w:rsid w:val="00711B41"/>
    <w:rsid w:val="007147EC"/>
    <w:rsid w:val="00721AD3"/>
    <w:rsid w:val="00722BBC"/>
    <w:rsid w:val="00723656"/>
    <w:rsid w:val="00726DD3"/>
    <w:rsid w:val="0073286D"/>
    <w:rsid w:val="0073530B"/>
    <w:rsid w:val="00735548"/>
    <w:rsid w:val="00736086"/>
    <w:rsid w:val="0073765A"/>
    <w:rsid w:val="0074038C"/>
    <w:rsid w:val="00744A6A"/>
    <w:rsid w:val="00746C7C"/>
    <w:rsid w:val="0074724E"/>
    <w:rsid w:val="00747D72"/>
    <w:rsid w:val="00751930"/>
    <w:rsid w:val="00752255"/>
    <w:rsid w:val="00752BB3"/>
    <w:rsid w:val="00754442"/>
    <w:rsid w:val="00757232"/>
    <w:rsid w:val="00764883"/>
    <w:rsid w:val="007720F0"/>
    <w:rsid w:val="00772431"/>
    <w:rsid w:val="00773E9A"/>
    <w:rsid w:val="00780AB8"/>
    <w:rsid w:val="007810C7"/>
    <w:rsid w:val="00783496"/>
    <w:rsid w:val="007861B2"/>
    <w:rsid w:val="00786C38"/>
    <w:rsid w:val="007959F4"/>
    <w:rsid w:val="0079645E"/>
    <w:rsid w:val="0079661E"/>
    <w:rsid w:val="007A0938"/>
    <w:rsid w:val="007A334A"/>
    <w:rsid w:val="007A61F9"/>
    <w:rsid w:val="007A7331"/>
    <w:rsid w:val="007B00A8"/>
    <w:rsid w:val="007B04D3"/>
    <w:rsid w:val="007C03ED"/>
    <w:rsid w:val="007C2F25"/>
    <w:rsid w:val="007C3952"/>
    <w:rsid w:val="007C43E3"/>
    <w:rsid w:val="007C7A93"/>
    <w:rsid w:val="007D3E48"/>
    <w:rsid w:val="007D6560"/>
    <w:rsid w:val="007D683C"/>
    <w:rsid w:val="007D7314"/>
    <w:rsid w:val="007E0292"/>
    <w:rsid w:val="007E082A"/>
    <w:rsid w:val="007E12BE"/>
    <w:rsid w:val="007E2101"/>
    <w:rsid w:val="007E5722"/>
    <w:rsid w:val="007F01A2"/>
    <w:rsid w:val="007F143E"/>
    <w:rsid w:val="007F6B1D"/>
    <w:rsid w:val="0080580E"/>
    <w:rsid w:val="008122FB"/>
    <w:rsid w:val="00812FCE"/>
    <w:rsid w:val="00813D59"/>
    <w:rsid w:val="00815BAD"/>
    <w:rsid w:val="00816BDB"/>
    <w:rsid w:val="00816EB5"/>
    <w:rsid w:val="00826320"/>
    <w:rsid w:val="0082674A"/>
    <w:rsid w:val="0082751D"/>
    <w:rsid w:val="00843B23"/>
    <w:rsid w:val="008526F9"/>
    <w:rsid w:val="00853849"/>
    <w:rsid w:val="0086531F"/>
    <w:rsid w:val="008666D5"/>
    <w:rsid w:val="00866D4D"/>
    <w:rsid w:val="008734BA"/>
    <w:rsid w:val="00875360"/>
    <w:rsid w:val="00875B1F"/>
    <w:rsid w:val="008766BE"/>
    <w:rsid w:val="00876D96"/>
    <w:rsid w:val="008778F4"/>
    <w:rsid w:val="00881686"/>
    <w:rsid w:val="008819FC"/>
    <w:rsid w:val="00881BE1"/>
    <w:rsid w:val="0088281B"/>
    <w:rsid w:val="00884209"/>
    <w:rsid w:val="00890116"/>
    <w:rsid w:val="00890A60"/>
    <w:rsid w:val="008961E6"/>
    <w:rsid w:val="00896781"/>
    <w:rsid w:val="00897242"/>
    <w:rsid w:val="0089791E"/>
    <w:rsid w:val="008A2137"/>
    <w:rsid w:val="008A543A"/>
    <w:rsid w:val="008B1299"/>
    <w:rsid w:val="008C1C3A"/>
    <w:rsid w:val="008C2171"/>
    <w:rsid w:val="008C3F9B"/>
    <w:rsid w:val="008D0B20"/>
    <w:rsid w:val="008D4282"/>
    <w:rsid w:val="008D7F2F"/>
    <w:rsid w:val="008E0542"/>
    <w:rsid w:val="008E77DE"/>
    <w:rsid w:val="008F0C0C"/>
    <w:rsid w:val="008F2A3C"/>
    <w:rsid w:val="0090115E"/>
    <w:rsid w:val="0091183D"/>
    <w:rsid w:val="00911CBB"/>
    <w:rsid w:val="0091661C"/>
    <w:rsid w:val="009204E2"/>
    <w:rsid w:val="00920524"/>
    <w:rsid w:val="00920852"/>
    <w:rsid w:val="009218D3"/>
    <w:rsid w:val="009235B9"/>
    <w:rsid w:val="00924775"/>
    <w:rsid w:val="00924B68"/>
    <w:rsid w:val="00926142"/>
    <w:rsid w:val="00931410"/>
    <w:rsid w:val="009318C0"/>
    <w:rsid w:val="00931CA1"/>
    <w:rsid w:val="009361E9"/>
    <w:rsid w:val="00944E6D"/>
    <w:rsid w:val="00945137"/>
    <w:rsid w:val="009456E9"/>
    <w:rsid w:val="00947A0C"/>
    <w:rsid w:val="009512AC"/>
    <w:rsid w:val="00953B64"/>
    <w:rsid w:val="00957745"/>
    <w:rsid w:val="00962F54"/>
    <w:rsid w:val="00964BB2"/>
    <w:rsid w:val="0096557C"/>
    <w:rsid w:val="0096792C"/>
    <w:rsid w:val="00982D6D"/>
    <w:rsid w:val="00983A0E"/>
    <w:rsid w:val="00985541"/>
    <w:rsid w:val="00986288"/>
    <w:rsid w:val="00987B2A"/>
    <w:rsid w:val="0099121F"/>
    <w:rsid w:val="00995E16"/>
    <w:rsid w:val="00997E54"/>
    <w:rsid w:val="009A26E4"/>
    <w:rsid w:val="009A3BE5"/>
    <w:rsid w:val="009A5A77"/>
    <w:rsid w:val="009A72D0"/>
    <w:rsid w:val="009B051F"/>
    <w:rsid w:val="009B1963"/>
    <w:rsid w:val="009B1AEA"/>
    <w:rsid w:val="009B1BC8"/>
    <w:rsid w:val="009B1E5E"/>
    <w:rsid w:val="009B3160"/>
    <w:rsid w:val="009B61D7"/>
    <w:rsid w:val="009B7450"/>
    <w:rsid w:val="009C0704"/>
    <w:rsid w:val="009C7E4E"/>
    <w:rsid w:val="009D3FAE"/>
    <w:rsid w:val="009D4C8A"/>
    <w:rsid w:val="009D5111"/>
    <w:rsid w:val="009D64A8"/>
    <w:rsid w:val="009E06D4"/>
    <w:rsid w:val="009E5219"/>
    <w:rsid w:val="009E5E94"/>
    <w:rsid w:val="009F2158"/>
    <w:rsid w:val="009F5011"/>
    <w:rsid w:val="009F7681"/>
    <w:rsid w:val="00A013A7"/>
    <w:rsid w:val="00A03383"/>
    <w:rsid w:val="00A03D17"/>
    <w:rsid w:val="00A07D87"/>
    <w:rsid w:val="00A203EC"/>
    <w:rsid w:val="00A211CB"/>
    <w:rsid w:val="00A21D78"/>
    <w:rsid w:val="00A222E3"/>
    <w:rsid w:val="00A22689"/>
    <w:rsid w:val="00A22E58"/>
    <w:rsid w:val="00A25F2A"/>
    <w:rsid w:val="00A400D0"/>
    <w:rsid w:val="00A40388"/>
    <w:rsid w:val="00A40F6F"/>
    <w:rsid w:val="00A414AC"/>
    <w:rsid w:val="00A42105"/>
    <w:rsid w:val="00A427B0"/>
    <w:rsid w:val="00A439B7"/>
    <w:rsid w:val="00A456A7"/>
    <w:rsid w:val="00A457BD"/>
    <w:rsid w:val="00A46BDE"/>
    <w:rsid w:val="00A50C90"/>
    <w:rsid w:val="00A52443"/>
    <w:rsid w:val="00A56FDC"/>
    <w:rsid w:val="00A63BD8"/>
    <w:rsid w:val="00A675A4"/>
    <w:rsid w:val="00A7155C"/>
    <w:rsid w:val="00A71593"/>
    <w:rsid w:val="00A72337"/>
    <w:rsid w:val="00A72928"/>
    <w:rsid w:val="00A76FFB"/>
    <w:rsid w:val="00A77263"/>
    <w:rsid w:val="00A839ED"/>
    <w:rsid w:val="00A853F7"/>
    <w:rsid w:val="00A85951"/>
    <w:rsid w:val="00A868AB"/>
    <w:rsid w:val="00A9077A"/>
    <w:rsid w:val="00A91BC5"/>
    <w:rsid w:val="00A9375C"/>
    <w:rsid w:val="00A969EA"/>
    <w:rsid w:val="00AA6C72"/>
    <w:rsid w:val="00AA718A"/>
    <w:rsid w:val="00AA7FAC"/>
    <w:rsid w:val="00AB091F"/>
    <w:rsid w:val="00AB1EB6"/>
    <w:rsid w:val="00AB4F92"/>
    <w:rsid w:val="00AB51E5"/>
    <w:rsid w:val="00AC3EA5"/>
    <w:rsid w:val="00AC641C"/>
    <w:rsid w:val="00AC79C9"/>
    <w:rsid w:val="00AD0A36"/>
    <w:rsid w:val="00AD33E7"/>
    <w:rsid w:val="00AD46FB"/>
    <w:rsid w:val="00AD75A6"/>
    <w:rsid w:val="00AE05FB"/>
    <w:rsid w:val="00AE1B4E"/>
    <w:rsid w:val="00AE1F4D"/>
    <w:rsid w:val="00AE2526"/>
    <w:rsid w:val="00AE286D"/>
    <w:rsid w:val="00AE405A"/>
    <w:rsid w:val="00AE5732"/>
    <w:rsid w:val="00AF563D"/>
    <w:rsid w:val="00AF66C2"/>
    <w:rsid w:val="00B177A7"/>
    <w:rsid w:val="00B2181F"/>
    <w:rsid w:val="00B22C7C"/>
    <w:rsid w:val="00B23907"/>
    <w:rsid w:val="00B269BD"/>
    <w:rsid w:val="00B302F5"/>
    <w:rsid w:val="00B32B07"/>
    <w:rsid w:val="00B33D10"/>
    <w:rsid w:val="00B35A86"/>
    <w:rsid w:val="00B36708"/>
    <w:rsid w:val="00B36793"/>
    <w:rsid w:val="00B4444E"/>
    <w:rsid w:val="00B45E58"/>
    <w:rsid w:val="00B50E57"/>
    <w:rsid w:val="00B53F38"/>
    <w:rsid w:val="00B56BEA"/>
    <w:rsid w:val="00B65500"/>
    <w:rsid w:val="00B659AE"/>
    <w:rsid w:val="00B70A1F"/>
    <w:rsid w:val="00B71F26"/>
    <w:rsid w:val="00B74EB4"/>
    <w:rsid w:val="00B75A04"/>
    <w:rsid w:val="00B75F7F"/>
    <w:rsid w:val="00B76E5C"/>
    <w:rsid w:val="00B77B7E"/>
    <w:rsid w:val="00B80389"/>
    <w:rsid w:val="00B80941"/>
    <w:rsid w:val="00B81557"/>
    <w:rsid w:val="00B832B4"/>
    <w:rsid w:val="00B91302"/>
    <w:rsid w:val="00B92290"/>
    <w:rsid w:val="00B922B5"/>
    <w:rsid w:val="00BA0B66"/>
    <w:rsid w:val="00BA1542"/>
    <w:rsid w:val="00BA28A2"/>
    <w:rsid w:val="00BA4916"/>
    <w:rsid w:val="00BA5955"/>
    <w:rsid w:val="00BB0C4D"/>
    <w:rsid w:val="00BB21A8"/>
    <w:rsid w:val="00BB2DCD"/>
    <w:rsid w:val="00BC0EAB"/>
    <w:rsid w:val="00BC2494"/>
    <w:rsid w:val="00BC40DE"/>
    <w:rsid w:val="00BC5151"/>
    <w:rsid w:val="00BC6868"/>
    <w:rsid w:val="00BD03EA"/>
    <w:rsid w:val="00BD1747"/>
    <w:rsid w:val="00BE0208"/>
    <w:rsid w:val="00BE2D30"/>
    <w:rsid w:val="00BE2E6D"/>
    <w:rsid w:val="00BE3DE8"/>
    <w:rsid w:val="00BE6F38"/>
    <w:rsid w:val="00BF21AA"/>
    <w:rsid w:val="00BF63D6"/>
    <w:rsid w:val="00C017F4"/>
    <w:rsid w:val="00C03712"/>
    <w:rsid w:val="00C037B9"/>
    <w:rsid w:val="00C0425F"/>
    <w:rsid w:val="00C07964"/>
    <w:rsid w:val="00C07B53"/>
    <w:rsid w:val="00C127BB"/>
    <w:rsid w:val="00C157A1"/>
    <w:rsid w:val="00C16A3F"/>
    <w:rsid w:val="00C175B9"/>
    <w:rsid w:val="00C20435"/>
    <w:rsid w:val="00C20DCE"/>
    <w:rsid w:val="00C242D4"/>
    <w:rsid w:val="00C27288"/>
    <w:rsid w:val="00C279B9"/>
    <w:rsid w:val="00C3196A"/>
    <w:rsid w:val="00C321EE"/>
    <w:rsid w:val="00C340C8"/>
    <w:rsid w:val="00C34D5E"/>
    <w:rsid w:val="00C35987"/>
    <w:rsid w:val="00C36869"/>
    <w:rsid w:val="00C36CE7"/>
    <w:rsid w:val="00C43D2D"/>
    <w:rsid w:val="00C479FA"/>
    <w:rsid w:val="00C55F9F"/>
    <w:rsid w:val="00C56F8B"/>
    <w:rsid w:val="00C61EF6"/>
    <w:rsid w:val="00C63697"/>
    <w:rsid w:val="00C649B6"/>
    <w:rsid w:val="00C7001E"/>
    <w:rsid w:val="00C70B4B"/>
    <w:rsid w:val="00C71426"/>
    <w:rsid w:val="00C7171F"/>
    <w:rsid w:val="00C72B6E"/>
    <w:rsid w:val="00C76E48"/>
    <w:rsid w:val="00C776C4"/>
    <w:rsid w:val="00C83D48"/>
    <w:rsid w:val="00C931ED"/>
    <w:rsid w:val="00CA0261"/>
    <w:rsid w:val="00CA4169"/>
    <w:rsid w:val="00CA53B1"/>
    <w:rsid w:val="00CA618B"/>
    <w:rsid w:val="00CA635F"/>
    <w:rsid w:val="00CA7255"/>
    <w:rsid w:val="00CB0F03"/>
    <w:rsid w:val="00CB18E5"/>
    <w:rsid w:val="00CB23C9"/>
    <w:rsid w:val="00CB5937"/>
    <w:rsid w:val="00CB6D65"/>
    <w:rsid w:val="00CB7642"/>
    <w:rsid w:val="00CC10E9"/>
    <w:rsid w:val="00CD19EA"/>
    <w:rsid w:val="00CD3B4B"/>
    <w:rsid w:val="00CD4CAC"/>
    <w:rsid w:val="00CE3268"/>
    <w:rsid w:val="00CE33DE"/>
    <w:rsid w:val="00CE41D0"/>
    <w:rsid w:val="00CF2175"/>
    <w:rsid w:val="00CF22E6"/>
    <w:rsid w:val="00CF56CF"/>
    <w:rsid w:val="00CF6FFF"/>
    <w:rsid w:val="00CF7F0E"/>
    <w:rsid w:val="00D00623"/>
    <w:rsid w:val="00D05E5D"/>
    <w:rsid w:val="00D06CAD"/>
    <w:rsid w:val="00D06F89"/>
    <w:rsid w:val="00D078FE"/>
    <w:rsid w:val="00D10623"/>
    <w:rsid w:val="00D143E1"/>
    <w:rsid w:val="00D146BF"/>
    <w:rsid w:val="00D14C13"/>
    <w:rsid w:val="00D153C0"/>
    <w:rsid w:val="00D22AA1"/>
    <w:rsid w:val="00D37026"/>
    <w:rsid w:val="00D42A27"/>
    <w:rsid w:val="00D42C4A"/>
    <w:rsid w:val="00D439B9"/>
    <w:rsid w:val="00D450DC"/>
    <w:rsid w:val="00D51737"/>
    <w:rsid w:val="00D537A1"/>
    <w:rsid w:val="00D57AAF"/>
    <w:rsid w:val="00D60F2E"/>
    <w:rsid w:val="00D61659"/>
    <w:rsid w:val="00D63437"/>
    <w:rsid w:val="00D64079"/>
    <w:rsid w:val="00D67FAE"/>
    <w:rsid w:val="00D7569A"/>
    <w:rsid w:val="00D7667D"/>
    <w:rsid w:val="00D805D8"/>
    <w:rsid w:val="00D8498E"/>
    <w:rsid w:val="00D8583C"/>
    <w:rsid w:val="00D90612"/>
    <w:rsid w:val="00D964FF"/>
    <w:rsid w:val="00D96595"/>
    <w:rsid w:val="00DA0A45"/>
    <w:rsid w:val="00DA143A"/>
    <w:rsid w:val="00DA27E8"/>
    <w:rsid w:val="00DA41D2"/>
    <w:rsid w:val="00DA4629"/>
    <w:rsid w:val="00DA4D0B"/>
    <w:rsid w:val="00DB2FEB"/>
    <w:rsid w:val="00DB73DA"/>
    <w:rsid w:val="00DB78F8"/>
    <w:rsid w:val="00DB7C90"/>
    <w:rsid w:val="00DC08B2"/>
    <w:rsid w:val="00DC19BB"/>
    <w:rsid w:val="00DC2146"/>
    <w:rsid w:val="00DD1616"/>
    <w:rsid w:val="00DD29DB"/>
    <w:rsid w:val="00DD2B3E"/>
    <w:rsid w:val="00DD2BA3"/>
    <w:rsid w:val="00DD45E4"/>
    <w:rsid w:val="00DF054B"/>
    <w:rsid w:val="00DF1A44"/>
    <w:rsid w:val="00DF1A93"/>
    <w:rsid w:val="00DF5EB6"/>
    <w:rsid w:val="00E00F8E"/>
    <w:rsid w:val="00E0278E"/>
    <w:rsid w:val="00E04C96"/>
    <w:rsid w:val="00E102FB"/>
    <w:rsid w:val="00E12295"/>
    <w:rsid w:val="00E225C4"/>
    <w:rsid w:val="00E228D8"/>
    <w:rsid w:val="00E2501D"/>
    <w:rsid w:val="00E30CEB"/>
    <w:rsid w:val="00E31D9B"/>
    <w:rsid w:val="00E332CC"/>
    <w:rsid w:val="00E33EBF"/>
    <w:rsid w:val="00E40B60"/>
    <w:rsid w:val="00E4132B"/>
    <w:rsid w:val="00E42994"/>
    <w:rsid w:val="00E42C38"/>
    <w:rsid w:val="00E45AA2"/>
    <w:rsid w:val="00E5056D"/>
    <w:rsid w:val="00E52684"/>
    <w:rsid w:val="00E567DC"/>
    <w:rsid w:val="00E579C8"/>
    <w:rsid w:val="00E60F40"/>
    <w:rsid w:val="00E64380"/>
    <w:rsid w:val="00E64A3E"/>
    <w:rsid w:val="00E66D25"/>
    <w:rsid w:val="00E71E1D"/>
    <w:rsid w:val="00E730CE"/>
    <w:rsid w:val="00E75ABF"/>
    <w:rsid w:val="00E773DC"/>
    <w:rsid w:val="00E81C31"/>
    <w:rsid w:val="00E8665E"/>
    <w:rsid w:val="00E922A7"/>
    <w:rsid w:val="00E92D39"/>
    <w:rsid w:val="00E97B5E"/>
    <w:rsid w:val="00E97F8A"/>
    <w:rsid w:val="00EA0B3C"/>
    <w:rsid w:val="00EA4D57"/>
    <w:rsid w:val="00EA6627"/>
    <w:rsid w:val="00EB32A1"/>
    <w:rsid w:val="00EB6221"/>
    <w:rsid w:val="00EC09D4"/>
    <w:rsid w:val="00EC20D1"/>
    <w:rsid w:val="00EC6474"/>
    <w:rsid w:val="00ED3321"/>
    <w:rsid w:val="00ED4030"/>
    <w:rsid w:val="00ED5296"/>
    <w:rsid w:val="00ED5CEF"/>
    <w:rsid w:val="00ED68EA"/>
    <w:rsid w:val="00EE0FD8"/>
    <w:rsid w:val="00EE1519"/>
    <w:rsid w:val="00EE1D76"/>
    <w:rsid w:val="00EE1DF4"/>
    <w:rsid w:val="00EE43C1"/>
    <w:rsid w:val="00EE53B7"/>
    <w:rsid w:val="00EF3E16"/>
    <w:rsid w:val="00EF4989"/>
    <w:rsid w:val="00EF504E"/>
    <w:rsid w:val="00F0401E"/>
    <w:rsid w:val="00F05305"/>
    <w:rsid w:val="00F05C24"/>
    <w:rsid w:val="00F119C4"/>
    <w:rsid w:val="00F1232E"/>
    <w:rsid w:val="00F1428D"/>
    <w:rsid w:val="00F172CA"/>
    <w:rsid w:val="00F21252"/>
    <w:rsid w:val="00F22A33"/>
    <w:rsid w:val="00F24364"/>
    <w:rsid w:val="00F31224"/>
    <w:rsid w:val="00F36F23"/>
    <w:rsid w:val="00F41753"/>
    <w:rsid w:val="00F46621"/>
    <w:rsid w:val="00F46838"/>
    <w:rsid w:val="00F5073B"/>
    <w:rsid w:val="00F51BD9"/>
    <w:rsid w:val="00F52231"/>
    <w:rsid w:val="00F54569"/>
    <w:rsid w:val="00F56C73"/>
    <w:rsid w:val="00F630F5"/>
    <w:rsid w:val="00F63C25"/>
    <w:rsid w:val="00F6797D"/>
    <w:rsid w:val="00F72483"/>
    <w:rsid w:val="00F86012"/>
    <w:rsid w:val="00F87D4F"/>
    <w:rsid w:val="00F97640"/>
    <w:rsid w:val="00FA0921"/>
    <w:rsid w:val="00FA2245"/>
    <w:rsid w:val="00FA4EEE"/>
    <w:rsid w:val="00FA7E97"/>
    <w:rsid w:val="00FB015B"/>
    <w:rsid w:val="00FB248E"/>
    <w:rsid w:val="00FB390A"/>
    <w:rsid w:val="00FB6468"/>
    <w:rsid w:val="00FB70F9"/>
    <w:rsid w:val="00FC0CDF"/>
    <w:rsid w:val="00FD07F3"/>
    <w:rsid w:val="00FD2BD7"/>
    <w:rsid w:val="00FD34DA"/>
    <w:rsid w:val="00FD4EF2"/>
    <w:rsid w:val="00FD63B0"/>
    <w:rsid w:val="00FD6E95"/>
    <w:rsid w:val="00FF1578"/>
    <w:rsid w:val="00FF5B74"/>
    <w:rsid w:val="00FF6919"/>
    <w:rsid w:val="00FF7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1B"/>
    <w:pPr>
      <w:ind w:left="720"/>
      <w:contextualSpacing/>
    </w:pPr>
  </w:style>
  <w:style w:type="paragraph" w:styleId="Header">
    <w:name w:val="header"/>
    <w:basedOn w:val="Normal"/>
    <w:link w:val="HeaderChar"/>
    <w:uiPriority w:val="99"/>
    <w:unhideWhenUsed/>
    <w:rsid w:val="0032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FC"/>
  </w:style>
  <w:style w:type="paragraph" w:styleId="Footer">
    <w:name w:val="footer"/>
    <w:basedOn w:val="Normal"/>
    <w:link w:val="FooterChar"/>
    <w:uiPriority w:val="99"/>
    <w:unhideWhenUsed/>
    <w:rsid w:val="0032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FC"/>
  </w:style>
  <w:style w:type="character" w:customStyle="1" w:styleId="Heading2Char">
    <w:name w:val="Heading 2 Char"/>
    <w:basedOn w:val="DefaultParagraphFont"/>
    <w:link w:val="Heading2"/>
    <w:uiPriority w:val="9"/>
    <w:semiHidden/>
    <w:rsid w:val="00997E5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nhideWhenUsed/>
    <w:rsid w:val="00670970"/>
    <w:pPr>
      <w:spacing w:line="240" w:lineRule="auto"/>
    </w:pPr>
    <w:rPr>
      <w:sz w:val="20"/>
      <w:szCs w:val="20"/>
    </w:rPr>
  </w:style>
  <w:style w:type="character" w:customStyle="1" w:styleId="CommentTextChar">
    <w:name w:val="Comment Text Char"/>
    <w:basedOn w:val="DefaultParagraphFont"/>
    <w:link w:val="CommentText"/>
    <w:uiPriority w:val="99"/>
    <w:rsid w:val="00670970"/>
    <w:rPr>
      <w:sz w:val="20"/>
      <w:szCs w:val="20"/>
    </w:rPr>
  </w:style>
  <w:style w:type="character" w:styleId="CommentReference">
    <w:name w:val="annotation reference"/>
    <w:basedOn w:val="DefaultParagraphFont"/>
    <w:rsid w:val="00670970"/>
    <w:rPr>
      <w:sz w:val="16"/>
      <w:szCs w:val="16"/>
    </w:rPr>
  </w:style>
  <w:style w:type="paragraph" w:styleId="BalloonText">
    <w:name w:val="Balloon Text"/>
    <w:basedOn w:val="Normal"/>
    <w:link w:val="BalloonTextChar"/>
    <w:uiPriority w:val="99"/>
    <w:semiHidden/>
    <w:unhideWhenUsed/>
    <w:rsid w:val="0067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0"/>
    <w:rPr>
      <w:rFonts w:ascii="Tahoma" w:hAnsi="Tahoma" w:cs="Tahoma"/>
      <w:sz w:val="16"/>
      <w:szCs w:val="16"/>
    </w:rPr>
  </w:style>
  <w:style w:type="character" w:customStyle="1" w:styleId="Heading3Char">
    <w:name w:val="Heading 3 Char"/>
    <w:basedOn w:val="DefaultParagraphFont"/>
    <w:link w:val="Heading3"/>
    <w:uiPriority w:val="9"/>
    <w:semiHidden/>
    <w:rsid w:val="003F4A61"/>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911CBB"/>
    <w:rPr>
      <w:b/>
      <w:bCs/>
    </w:rPr>
  </w:style>
  <w:style w:type="character" w:customStyle="1" w:styleId="CommentSubjectChar">
    <w:name w:val="Comment Subject Char"/>
    <w:basedOn w:val="CommentTextChar"/>
    <w:link w:val="CommentSubject"/>
    <w:uiPriority w:val="99"/>
    <w:semiHidden/>
    <w:rsid w:val="00911CBB"/>
    <w:rPr>
      <w:b/>
      <w:bCs/>
      <w:sz w:val="20"/>
      <w:szCs w:val="20"/>
    </w:rPr>
  </w:style>
  <w:style w:type="paragraph" w:customStyle="1" w:styleId="R2">
    <w:name w:val="R2"/>
    <w:aliases w:val="(2)"/>
    <w:basedOn w:val="Normal"/>
    <w:rsid w:val="00F63C25"/>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Revision">
    <w:name w:val="Revision"/>
    <w:hidden/>
    <w:uiPriority w:val="99"/>
    <w:semiHidden/>
    <w:rsid w:val="00A969EA"/>
    <w:pPr>
      <w:spacing w:after="0" w:line="240" w:lineRule="auto"/>
    </w:pPr>
  </w:style>
  <w:style w:type="character" w:styleId="Hyperlink">
    <w:name w:val="Hyperlink"/>
    <w:basedOn w:val="DefaultParagraphFont"/>
    <w:uiPriority w:val="99"/>
    <w:unhideWhenUsed/>
    <w:rsid w:val="00AE405A"/>
    <w:rPr>
      <w:color w:val="0000FF" w:themeColor="hyperlink"/>
      <w:u w:val="single"/>
    </w:rPr>
  </w:style>
  <w:style w:type="character" w:styleId="FollowedHyperlink">
    <w:name w:val="FollowedHyperlink"/>
    <w:basedOn w:val="DefaultParagraphFont"/>
    <w:uiPriority w:val="99"/>
    <w:semiHidden/>
    <w:unhideWhenUsed/>
    <w:rsid w:val="00AE405A"/>
    <w:rPr>
      <w:color w:val="800080" w:themeColor="followedHyperlink"/>
      <w:u w:val="single"/>
    </w:rPr>
  </w:style>
  <w:style w:type="paragraph" w:customStyle="1" w:styleId="NormalNumbered">
    <w:name w:val="Normal Numbered"/>
    <w:basedOn w:val="Normal"/>
    <w:uiPriority w:val="99"/>
    <w:qFormat/>
    <w:rsid w:val="00DA41D2"/>
    <w:pPr>
      <w:numPr>
        <w:numId w:val="43"/>
      </w:numPr>
      <w:spacing w:after="12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1B"/>
    <w:pPr>
      <w:ind w:left="720"/>
      <w:contextualSpacing/>
    </w:pPr>
  </w:style>
  <w:style w:type="paragraph" w:styleId="Header">
    <w:name w:val="header"/>
    <w:basedOn w:val="Normal"/>
    <w:link w:val="HeaderChar"/>
    <w:uiPriority w:val="99"/>
    <w:unhideWhenUsed/>
    <w:rsid w:val="0032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FC"/>
  </w:style>
  <w:style w:type="paragraph" w:styleId="Footer">
    <w:name w:val="footer"/>
    <w:basedOn w:val="Normal"/>
    <w:link w:val="FooterChar"/>
    <w:uiPriority w:val="99"/>
    <w:unhideWhenUsed/>
    <w:rsid w:val="0032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FC"/>
  </w:style>
  <w:style w:type="character" w:customStyle="1" w:styleId="Heading2Char">
    <w:name w:val="Heading 2 Char"/>
    <w:basedOn w:val="DefaultParagraphFont"/>
    <w:link w:val="Heading2"/>
    <w:uiPriority w:val="9"/>
    <w:semiHidden/>
    <w:rsid w:val="00997E5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nhideWhenUsed/>
    <w:rsid w:val="00670970"/>
    <w:pPr>
      <w:spacing w:line="240" w:lineRule="auto"/>
    </w:pPr>
    <w:rPr>
      <w:sz w:val="20"/>
      <w:szCs w:val="20"/>
    </w:rPr>
  </w:style>
  <w:style w:type="character" w:customStyle="1" w:styleId="CommentTextChar">
    <w:name w:val="Comment Text Char"/>
    <w:basedOn w:val="DefaultParagraphFont"/>
    <w:link w:val="CommentText"/>
    <w:uiPriority w:val="99"/>
    <w:rsid w:val="00670970"/>
    <w:rPr>
      <w:sz w:val="20"/>
      <w:szCs w:val="20"/>
    </w:rPr>
  </w:style>
  <w:style w:type="character" w:styleId="CommentReference">
    <w:name w:val="annotation reference"/>
    <w:basedOn w:val="DefaultParagraphFont"/>
    <w:rsid w:val="00670970"/>
    <w:rPr>
      <w:sz w:val="16"/>
      <w:szCs w:val="16"/>
    </w:rPr>
  </w:style>
  <w:style w:type="paragraph" w:styleId="BalloonText">
    <w:name w:val="Balloon Text"/>
    <w:basedOn w:val="Normal"/>
    <w:link w:val="BalloonTextChar"/>
    <w:uiPriority w:val="99"/>
    <w:semiHidden/>
    <w:unhideWhenUsed/>
    <w:rsid w:val="0067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0"/>
    <w:rPr>
      <w:rFonts w:ascii="Tahoma" w:hAnsi="Tahoma" w:cs="Tahoma"/>
      <w:sz w:val="16"/>
      <w:szCs w:val="16"/>
    </w:rPr>
  </w:style>
  <w:style w:type="character" w:customStyle="1" w:styleId="Heading3Char">
    <w:name w:val="Heading 3 Char"/>
    <w:basedOn w:val="DefaultParagraphFont"/>
    <w:link w:val="Heading3"/>
    <w:uiPriority w:val="9"/>
    <w:semiHidden/>
    <w:rsid w:val="003F4A61"/>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911CBB"/>
    <w:rPr>
      <w:b/>
      <w:bCs/>
    </w:rPr>
  </w:style>
  <w:style w:type="character" w:customStyle="1" w:styleId="CommentSubjectChar">
    <w:name w:val="Comment Subject Char"/>
    <w:basedOn w:val="CommentTextChar"/>
    <w:link w:val="CommentSubject"/>
    <w:uiPriority w:val="99"/>
    <w:semiHidden/>
    <w:rsid w:val="00911CBB"/>
    <w:rPr>
      <w:b/>
      <w:bCs/>
      <w:sz w:val="20"/>
      <w:szCs w:val="20"/>
    </w:rPr>
  </w:style>
  <w:style w:type="paragraph" w:customStyle="1" w:styleId="R2">
    <w:name w:val="R2"/>
    <w:aliases w:val="(2)"/>
    <w:basedOn w:val="Normal"/>
    <w:rsid w:val="00F63C25"/>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Revision">
    <w:name w:val="Revision"/>
    <w:hidden/>
    <w:uiPriority w:val="99"/>
    <w:semiHidden/>
    <w:rsid w:val="00A969EA"/>
    <w:pPr>
      <w:spacing w:after="0" w:line="240" w:lineRule="auto"/>
    </w:pPr>
  </w:style>
  <w:style w:type="character" w:styleId="Hyperlink">
    <w:name w:val="Hyperlink"/>
    <w:basedOn w:val="DefaultParagraphFont"/>
    <w:uiPriority w:val="99"/>
    <w:unhideWhenUsed/>
    <w:rsid w:val="00AE405A"/>
    <w:rPr>
      <w:color w:val="0000FF" w:themeColor="hyperlink"/>
      <w:u w:val="single"/>
    </w:rPr>
  </w:style>
  <w:style w:type="character" w:styleId="FollowedHyperlink">
    <w:name w:val="FollowedHyperlink"/>
    <w:basedOn w:val="DefaultParagraphFont"/>
    <w:uiPriority w:val="99"/>
    <w:semiHidden/>
    <w:unhideWhenUsed/>
    <w:rsid w:val="00AE405A"/>
    <w:rPr>
      <w:color w:val="800080" w:themeColor="followedHyperlink"/>
      <w:u w:val="single"/>
    </w:rPr>
  </w:style>
  <w:style w:type="paragraph" w:customStyle="1" w:styleId="NormalNumbered">
    <w:name w:val="Normal Numbered"/>
    <w:basedOn w:val="Normal"/>
    <w:uiPriority w:val="99"/>
    <w:qFormat/>
    <w:rsid w:val="00DA41D2"/>
    <w:pPr>
      <w:numPr>
        <w:numId w:val="43"/>
      </w:numPr>
      <w:spacing w:after="12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8020">
      <w:bodyDiv w:val="1"/>
      <w:marLeft w:val="0"/>
      <w:marRight w:val="0"/>
      <w:marTop w:val="0"/>
      <w:marBottom w:val="0"/>
      <w:divBdr>
        <w:top w:val="none" w:sz="0" w:space="0" w:color="auto"/>
        <w:left w:val="none" w:sz="0" w:space="0" w:color="auto"/>
        <w:bottom w:val="none" w:sz="0" w:space="0" w:color="auto"/>
        <w:right w:val="none" w:sz="0" w:space="0" w:color="auto"/>
      </w:divBdr>
    </w:div>
    <w:div w:id="971013675">
      <w:bodyDiv w:val="1"/>
      <w:marLeft w:val="0"/>
      <w:marRight w:val="0"/>
      <w:marTop w:val="0"/>
      <w:marBottom w:val="0"/>
      <w:divBdr>
        <w:top w:val="none" w:sz="0" w:space="0" w:color="auto"/>
        <w:left w:val="none" w:sz="0" w:space="0" w:color="auto"/>
        <w:bottom w:val="none" w:sz="0" w:space="0" w:color="auto"/>
        <w:right w:val="none" w:sz="0" w:space="0" w:color="auto"/>
      </w:divBdr>
    </w:div>
    <w:div w:id="2000041380">
      <w:bodyDiv w:val="1"/>
      <w:marLeft w:val="0"/>
      <w:marRight w:val="0"/>
      <w:marTop w:val="0"/>
      <w:marBottom w:val="0"/>
      <w:divBdr>
        <w:top w:val="none" w:sz="0" w:space="0" w:color="auto"/>
        <w:left w:val="none" w:sz="0" w:space="0" w:color="auto"/>
        <w:bottom w:val="none" w:sz="0" w:space="0" w:color="auto"/>
        <w:right w:val="none" w:sz="0" w:space="0" w:color="auto"/>
      </w:divBdr>
      <w:divsChild>
        <w:div w:id="753166276">
          <w:marLeft w:val="0"/>
          <w:marRight w:val="0"/>
          <w:marTop w:val="0"/>
          <w:marBottom w:val="0"/>
          <w:divBdr>
            <w:top w:val="none" w:sz="0" w:space="0" w:color="auto"/>
            <w:left w:val="none" w:sz="0" w:space="0" w:color="auto"/>
            <w:bottom w:val="none" w:sz="0" w:space="0" w:color="auto"/>
            <w:right w:val="none" w:sz="0" w:space="0" w:color="auto"/>
          </w:divBdr>
          <w:divsChild>
            <w:div w:id="1953004424">
              <w:marLeft w:val="0"/>
              <w:marRight w:val="0"/>
              <w:marTop w:val="0"/>
              <w:marBottom w:val="0"/>
              <w:divBdr>
                <w:top w:val="none" w:sz="0" w:space="0" w:color="auto"/>
                <w:left w:val="none" w:sz="0" w:space="0" w:color="auto"/>
                <w:bottom w:val="none" w:sz="0" w:space="0" w:color="auto"/>
                <w:right w:val="none" w:sz="0" w:space="0" w:color="auto"/>
              </w:divBdr>
              <w:divsChild>
                <w:div w:id="177354238">
                  <w:marLeft w:val="0"/>
                  <w:marRight w:val="0"/>
                  <w:marTop w:val="0"/>
                  <w:marBottom w:val="0"/>
                  <w:divBdr>
                    <w:top w:val="none" w:sz="0" w:space="0" w:color="auto"/>
                    <w:left w:val="none" w:sz="0" w:space="0" w:color="auto"/>
                    <w:bottom w:val="none" w:sz="0" w:space="0" w:color="auto"/>
                    <w:right w:val="none" w:sz="0" w:space="0" w:color="auto"/>
                  </w:divBdr>
                  <w:divsChild>
                    <w:div w:id="1088891440">
                      <w:marLeft w:val="0"/>
                      <w:marRight w:val="0"/>
                      <w:marTop w:val="0"/>
                      <w:marBottom w:val="0"/>
                      <w:divBdr>
                        <w:top w:val="none" w:sz="0" w:space="0" w:color="auto"/>
                        <w:left w:val="none" w:sz="0" w:space="0" w:color="auto"/>
                        <w:bottom w:val="none" w:sz="0" w:space="0" w:color="auto"/>
                        <w:right w:val="none" w:sz="0" w:space="0" w:color="auto"/>
                      </w:divBdr>
                      <w:divsChild>
                        <w:div w:id="1410536604">
                          <w:marLeft w:val="0"/>
                          <w:marRight w:val="0"/>
                          <w:marTop w:val="0"/>
                          <w:marBottom w:val="0"/>
                          <w:divBdr>
                            <w:top w:val="single" w:sz="6" w:space="0" w:color="828282"/>
                            <w:left w:val="single" w:sz="6" w:space="0" w:color="828282"/>
                            <w:bottom w:val="single" w:sz="6" w:space="0" w:color="828282"/>
                            <w:right w:val="single" w:sz="6" w:space="0" w:color="828282"/>
                          </w:divBdr>
                          <w:divsChild>
                            <w:div w:id="1420058456">
                              <w:marLeft w:val="0"/>
                              <w:marRight w:val="0"/>
                              <w:marTop w:val="0"/>
                              <w:marBottom w:val="0"/>
                              <w:divBdr>
                                <w:top w:val="none" w:sz="0" w:space="0" w:color="auto"/>
                                <w:left w:val="none" w:sz="0" w:space="0" w:color="auto"/>
                                <w:bottom w:val="none" w:sz="0" w:space="0" w:color="auto"/>
                                <w:right w:val="none" w:sz="0" w:space="0" w:color="auto"/>
                              </w:divBdr>
                              <w:divsChild>
                                <w:div w:id="1306617508">
                                  <w:marLeft w:val="0"/>
                                  <w:marRight w:val="0"/>
                                  <w:marTop w:val="0"/>
                                  <w:marBottom w:val="0"/>
                                  <w:divBdr>
                                    <w:top w:val="none" w:sz="0" w:space="0" w:color="auto"/>
                                    <w:left w:val="none" w:sz="0" w:space="0" w:color="auto"/>
                                    <w:bottom w:val="none" w:sz="0" w:space="0" w:color="auto"/>
                                    <w:right w:val="none" w:sz="0" w:space="0" w:color="auto"/>
                                  </w:divBdr>
                                  <w:divsChild>
                                    <w:div w:id="2022050785">
                                      <w:marLeft w:val="0"/>
                                      <w:marRight w:val="0"/>
                                      <w:marTop w:val="0"/>
                                      <w:marBottom w:val="0"/>
                                      <w:divBdr>
                                        <w:top w:val="none" w:sz="0" w:space="0" w:color="auto"/>
                                        <w:left w:val="none" w:sz="0" w:space="0" w:color="auto"/>
                                        <w:bottom w:val="none" w:sz="0" w:space="0" w:color="auto"/>
                                        <w:right w:val="none" w:sz="0" w:space="0" w:color="auto"/>
                                      </w:divBdr>
                                      <w:divsChild>
                                        <w:div w:id="326791488">
                                          <w:marLeft w:val="0"/>
                                          <w:marRight w:val="0"/>
                                          <w:marTop w:val="0"/>
                                          <w:marBottom w:val="0"/>
                                          <w:divBdr>
                                            <w:top w:val="none" w:sz="0" w:space="0" w:color="auto"/>
                                            <w:left w:val="none" w:sz="0" w:space="0" w:color="auto"/>
                                            <w:bottom w:val="none" w:sz="0" w:space="0" w:color="auto"/>
                                            <w:right w:val="none" w:sz="0" w:space="0" w:color="auto"/>
                                          </w:divBdr>
                                          <w:divsChild>
                                            <w:div w:id="120733908">
                                              <w:marLeft w:val="0"/>
                                              <w:marRight w:val="0"/>
                                              <w:marTop w:val="0"/>
                                              <w:marBottom w:val="0"/>
                                              <w:divBdr>
                                                <w:top w:val="none" w:sz="0" w:space="0" w:color="auto"/>
                                                <w:left w:val="none" w:sz="0" w:space="0" w:color="auto"/>
                                                <w:bottom w:val="none" w:sz="0" w:space="0" w:color="auto"/>
                                                <w:right w:val="none" w:sz="0" w:space="0" w:color="auto"/>
                                              </w:divBdr>
                                              <w:divsChild>
                                                <w:div w:id="1180388821">
                                                  <w:marLeft w:val="0"/>
                                                  <w:marRight w:val="0"/>
                                                  <w:marTop w:val="0"/>
                                                  <w:marBottom w:val="0"/>
                                                  <w:divBdr>
                                                    <w:top w:val="none" w:sz="0" w:space="0" w:color="auto"/>
                                                    <w:left w:val="none" w:sz="0" w:space="0" w:color="auto"/>
                                                    <w:bottom w:val="none" w:sz="0" w:space="0" w:color="auto"/>
                                                    <w:right w:val="none" w:sz="0" w:space="0" w:color="auto"/>
                                                  </w:divBdr>
                                                  <w:divsChild>
                                                    <w:div w:id="10826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865E-B76A-4BB6-B786-833EEA97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dc:creator>
  <cp:lastModifiedBy>Burrowes, Megan</cp:lastModifiedBy>
  <cp:revision>2</cp:revision>
  <cp:lastPrinted>2015-08-26T23:19:00Z</cp:lastPrinted>
  <dcterms:created xsi:type="dcterms:W3CDTF">2015-08-28T02:52:00Z</dcterms:created>
  <dcterms:modified xsi:type="dcterms:W3CDTF">2015-08-28T02:52:00Z</dcterms:modified>
</cp:coreProperties>
</file>