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35D46" w:rsidRPr="00FC221E" w:rsidRDefault="001A70B7" w:rsidP="00835D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lang w:eastAsia="en-AU"/>
        </w:rPr>
        <w:t xml:space="preserve"> </w:t>
      </w:r>
      <w:r w:rsidR="003C68B9">
        <w:rPr>
          <w:rFonts w:ascii="Times New Roman" w:hAnsi="Times New Roman"/>
          <w:noProof/>
          <w:lang w:eastAsia="en-AU"/>
        </w:rPr>
        <w:drawing>
          <wp:inline distT="0" distB="0" distL="0" distR="0">
            <wp:extent cx="1419225" cy="1114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D46" w:rsidRPr="00FC221E" w:rsidRDefault="00835D46" w:rsidP="00835D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D46" w:rsidRPr="00FC221E" w:rsidRDefault="00835D46" w:rsidP="00835D46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FC221E">
        <w:rPr>
          <w:rFonts w:ascii="Times New Roman" w:hAnsi="Times New Roman"/>
          <w:b/>
          <w:sz w:val="40"/>
          <w:szCs w:val="40"/>
        </w:rPr>
        <w:t>Classification (</w:t>
      </w:r>
      <w:r w:rsidR="00036B9B">
        <w:rPr>
          <w:rFonts w:ascii="Times New Roman" w:hAnsi="Times New Roman"/>
          <w:b/>
          <w:sz w:val="40"/>
          <w:szCs w:val="40"/>
        </w:rPr>
        <w:t>Publications, Films and Computer Games) (</w:t>
      </w:r>
      <w:r w:rsidR="00EB2171">
        <w:rPr>
          <w:rFonts w:ascii="Times New Roman" w:hAnsi="Times New Roman"/>
          <w:b/>
          <w:sz w:val="40"/>
          <w:szCs w:val="40"/>
        </w:rPr>
        <w:t>Conditional Cultural Exemption Rules</w:t>
      </w:r>
      <w:r w:rsidRPr="00FC221E">
        <w:rPr>
          <w:rFonts w:ascii="Times New Roman" w:hAnsi="Times New Roman"/>
          <w:b/>
          <w:sz w:val="40"/>
          <w:szCs w:val="40"/>
        </w:rPr>
        <w:t xml:space="preserve">) </w:t>
      </w:r>
      <w:r w:rsidR="00F03443">
        <w:rPr>
          <w:rFonts w:ascii="Times New Roman" w:hAnsi="Times New Roman"/>
          <w:b/>
          <w:sz w:val="40"/>
          <w:szCs w:val="40"/>
        </w:rPr>
        <w:t xml:space="preserve">Instrument </w:t>
      </w:r>
      <w:r w:rsidR="008B13E1" w:rsidRPr="00FC221E">
        <w:rPr>
          <w:rFonts w:ascii="Times New Roman" w:hAnsi="Times New Roman"/>
          <w:b/>
          <w:sz w:val="40"/>
          <w:szCs w:val="40"/>
        </w:rPr>
        <w:t>201</w:t>
      </w:r>
      <w:r w:rsidR="008B13E1">
        <w:rPr>
          <w:rFonts w:ascii="Times New Roman" w:hAnsi="Times New Roman"/>
          <w:b/>
          <w:sz w:val="40"/>
          <w:szCs w:val="40"/>
        </w:rPr>
        <w:t>5</w:t>
      </w:r>
    </w:p>
    <w:p w:rsidR="00835D46" w:rsidRPr="00FC221E" w:rsidRDefault="00835D46" w:rsidP="00835D46">
      <w:pPr>
        <w:pBdr>
          <w:bottom w:val="single" w:sz="4" w:space="3" w:color="auto"/>
        </w:pBdr>
        <w:spacing w:before="480"/>
        <w:rPr>
          <w:rFonts w:ascii="Times New Roman" w:hAnsi="Times New Roman"/>
          <w:i/>
          <w:sz w:val="28"/>
          <w:szCs w:val="28"/>
          <w:lang w:val="en-US"/>
        </w:rPr>
      </w:pPr>
      <w:r w:rsidRPr="00FC221E">
        <w:rPr>
          <w:rFonts w:ascii="Times New Roman" w:hAnsi="Times New Roman"/>
          <w:i/>
          <w:sz w:val="28"/>
          <w:szCs w:val="28"/>
          <w:lang w:val="en-US"/>
        </w:rPr>
        <w:t>Classification (Publications, Films and Computer Games) Act 1995</w:t>
      </w:r>
    </w:p>
    <w:p w:rsidR="00835D46" w:rsidRPr="00FC221E" w:rsidRDefault="00835D46" w:rsidP="00835D46">
      <w:pPr>
        <w:spacing w:before="360"/>
        <w:jc w:val="both"/>
        <w:rPr>
          <w:rFonts w:ascii="Times New Roman" w:hAnsi="Times New Roman"/>
          <w:sz w:val="24"/>
          <w:szCs w:val="24"/>
        </w:rPr>
      </w:pPr>
      <w:r w:rsidRPr="00FC221E">
        <w:rPr>
          <w:rFonts w:ascii="Times New Roman" w:hAnsi="Times New Roman"/>
        </w:rPr>
        <w:t xml:space="preserve">I, Michael Keenan, Minister for Justice, make </w:t>
      </w:r>
      <w:r w:rsidR="00036B9B">
        <w:rPr>
          <w:rFonts w:ascii="Times New Roman" w:hAnsi="Times New Roman"/>
        </w:rPr>
        <w:t xml:space="preserve">the following </w:t>
      </w:r>
      <w:r w:rsidR="0036215D">
        <w:rPr>
          <w:rFonts w:ascii="Times New Roman" w:hAnsi="Times New Roman"/>
        </w:rPr>
        <w:t>instrument</w:t>
      </w:r>
      <w:r w:rsidRPr="00FC221E">
        <w:rPr>
          <w:rFonts w:ascii="Times New Roman" w:hAnsi="Times New Roman"/>
        </w:rPr>
        <w:t xml:space="preserve"> under </w:t>
      </w:r>
      <w:r w:rsidR="006436CF">
        <w:rPr>
          <w:rFonts w:ascii="Times New Roman" w:hAnsi="Times New Roman"/>
        </w:rPr>
        <w:t>section</w:t>
      </w:r>
      <w:r w:rsidRPr="00FC221E">
        <w:rPr>
          <w:rFonts w:ascii="Times New Roman" w:hAnsi="Times New Roman"/>
        </w:rPr>
        <w:t> </w:t>
      </w:r>
      <w:r w:rsidR="006436CF">
        <w:rPr>
          <w:rFonts w:ascii="Times New Roman" w:hAnsi="Times New Roman"/>
        </w:rPr>
        <w:t>6G</w:t>
      </w:r>
      <w:r w:rsidR="00F04BB8">
        <w:rPr>
          <w:rFonts w:ascii="Times New Roman" w:hAnsi="Times New Roman"/>
        </w:rPr>
        <w:t xml:space="preserve"> </w:t>
      </w:r>
      <w:r w:rsidRPr="00FC221E">
        <w:rPr>
          <w:rFonts w:ascii="Times New Roman" w:hAnsi="Times New Roman"/>
        </w:rPr>
        <w:t xml:space="preserve">of the </w:t>
      </w:r>
      <w:r w:rsidRPr="00FC221E">
        <w:rPr>
          <w:rFonts w:ascii="Times New Roman" w:hAnsi="Times New Roman"/>
          <w:i/>
        </w:rPr>
        <w:t>Classification (Publications, Films and Computer Games) Act 1995</w:t>
      </w:r>
      <w:r w:rsidRPr="00FC221E">
        <w:rPr>
          <w:rFonts w:ascii="Times New Roman" w:hAnsi="Times New Roman"/>
        </w:rPr>
        <w:t>.</w:t>
      </w:r>
    </w:p>
    <w:p w:rsidR="00835D46" w:rsidRPr="00FC221E" w:rsidRDefault="00835D46" w:rsidP="00835D46">
      <w:pPr>
        <w:spacing w:before="300" w:after="600" w:line="300" w:lineRule="exact"/>
        <w:rPr>
          <w:rFonts w:ascii="Times New Roman" w:hAnsi="Times New Roman"/>
        </w:rPr>
      </w:pPr>
      <w:r w:rsidRPr="00FC221E">
        <w:rPr>
          <w:rFonts w:ascii="Times New Roman" w:hAnsi="Times New Roman"/>
        </w:rPr>
        <w:t>Dated</w:t>
      </w:r>
      <w:bookmarkStart w:id="0" w:name="MadeDate"/>
      <w:bookmarkStart w:id="1" w:name="Year"/>
      <w:bookmarkEnd w:id="0"/>
      <w:r w:rsidRPr="00FC221E">
        <w:rPr>
          <w:rFonts w:ascii="Times New Roman" w:hAnsi="Times New Roman"/>
        </w:rPr>
        <w:tab/>
      </w:r>
      <w:r w:rsidRPr="00FC221E">
        <w:rPr>
          <w:rFonts w:ascii="Times New Roman" w:hAnsi="Times New Roman"/>
        </w:rPr>
        <w:tab/>
      </w:r>
      <w:r w:rsidR="00D92A7F">
        <w:rPr>
          <w:rFonts w:ascii="Times New Roman" w:hAnsi="Times New Roman"/>
        </w:rPr>
        <w:t>3</w:t>
      </w:r>
      <w:r w:rsidR="00C47F26">
        <w:rPr>
          <w:rFonts w:ascii="Times New Roman" w:hAnsi="Times New Roman"/>
        </w:rPr>
        <w:t xml:space="preserve">1 </w:t>
      </w:r>
      <w:r w:rsidR="00D92A7F">
        <w:rPr>
          <w:rFonts w:ascii="Times New Roman" w:hAnsi="Times New Roman"/>
        </w:rPr>
        <w:t>August</w:t>
      </w:r>
      <w:bookmarkStart w:id="2" w:name="_GoBack"/>
      <w:bookmarkEnd w:id="2"/>
      <w:r w:rsidR="00C47F26">
        <w:rPr>
          <w:rFonts w:ascii="Times New Roman" w:hAnsi="Times New Roman"/>
        </w:rPr>
        <w:t xml:space="preserve"> </w:t>
      </w:r>
      <w:r w:rsidRPr="00FC221E">
        <w:rPr>
          <w:rFonts w:ascii="Times New Roman" w:hAnsi="Times New Roman"/>
        </w:rPr>
        <w:t>201</w:t>
      </w:r>
      <w:bookmarkEnd w:id="1"/>
      <w:r w:rsidR="006436CF">
        <w:rPr>
          <w:rFonts w:ascii="Times New Roman" w:hAnsi="Times New Roman"/>
        </w:rPr>
        <w:t>5</w:t>
      </w:r>
    </w:p>
    <w:p w:rsidR="00835D46" w:rsidRPr="00FC221E" w:rsidRDefault="00835D46" w:rsidP="00835D46">
      <w:pPr>
        <w:spacing w:before="1200" w:line="240" w:lineRule="exact"/>
        <w:rPr>
          <w:rFonts w:ascii="Times New Roman" w:hAnsi="Times New Roman"/>
          <w:b/>
        </w:rPr>
      </w:pPr>
      <w:r w:rsidRPr="00FC221E">
        <w:rPr>
          <w:rFonts w:ascii="Times New Roman" w:hAnsi="Times New Roman"/>
        </w:rPr>
        <w:t>Michael Keenan</w:t>
      </w:r>
    </w:p>
    <w:p w:rsidR="00835D46" w:rsidRPr="00FC221E" w:rsidRDefault="00835D46" w:rsidP="00835D46">
      <w:pPr>
        <w:pBdr>
          <w:bottom w:val="single" w:sz="4" w:space="12" w:color="auto"/>
        </w:pBdr>
        <w:spacing w:line="240" w:lineRule="exact"/>
        <w:rPr>
          <w:rFonts w:ascii="Times New Roman" w:hAnsi="Times New Roman"/>
        </w:rPr>
      </w:pPr>
      <w:bookmarkStart w:id="3" w:name="Minister"/>
      <w:r w:rsidRPr="00FC221E">
        <w:rPr>
          <w:rFonts w:ascii="Times New Roman" w:hAnsi="Times New Roman"/>
        </w:rPr>
        <w:t>Minister for Justice</w:t>
      </w:r>
      <w:bookmarkEnd w:id="3"/>
    </w:p>
    <w:p w:rsidR="00835D46" w:rsidRPr="00FC221E" w:rsidRDefault="00835D46" w:rsidP="00835D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D46" w:rsidRPr="00FC221E" w:rsidRDefault="00835D46" w:rsidP="00835D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D46" w:rsidRPr="00FC221E" w:rsidRDefault="00835D46" w:rsidP="00835D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D46" w:rsidRPr="00FC221E" w:rsidRDefault="00835D46" w:rsidP="00835D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D46" w:rsidRPr="00FC221E" w:rsidRDefault="00835D46" w:rsidP="00835D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D46" w:rsidRPr="00FC221E" w:rsidRDefault="00835D46" w:rsidP="00835D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D46" w:rsidRPr="00FC221E" w:rsidRDefault="00835D46" w:rsidP="00835D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D46" w:rsidRPr="00FC221E" w:rsidRDefault="00835D46" w:rsidP="00835D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D46" w:rsidRPr="00FC221E" w:rsidRDefault="00835D46" w:rsidP="00835D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D46" w:rsidRPr="00FC221E" w:rsidRDefault="00835D46" w:rsidP="00835D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D46" w:rsidRPr="00FC221E" w:rsidRDefault="00835D46" w:rsidP="00835D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D46" w:rsidRPr="00FC221E" w:rsidRDefault="00835D46" w:rsidP="00835D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D46" w:rsidRPr="00FC221E" w:rsidRDefault="00835D46" w:rsidP="00835D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D46" w:rsidRPr="00FC221E" w:rsidRDefault="00835D46" w:rsidP="00835D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D46" w:rsidRPr="00FC221E" w:rsidRDefault="00835D46" w:rsidP="00835D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D46" w:rsidRPr="00FC221E" w:rsidRDefault="00835D46" w:rsidP="00835D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D46" w:rsidRPr="00FC221E" w:rsidRDefault="00835D46" w:rsidP="00835D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D46" w:rsidRPr="00FC221E" w:rsidRDefault="00835D46" w:rsidP="00835D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D46" w:rsidRPr="00FC221E" w:rsidRDefault="00835D46" w:rsidP="00835D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D46" w:rsidRPr="00E81262" w:rsidRDefault="00835D46" w:rsidP="00835D46">
      <w:pPr>
        <w:pStyle w:val="ContentsHead"/>
        <w:rPr>
          <w:rFonts w:ascii="Times New Roman" w:hAnsi="Times New Roman"/>
          <w:sz w:val="24"/>
        </w:rPr>
      </w:pPr>
      <w:r w:rsidRPr="00E81262">
        <w:rPr>
          <w:rFonts w:ascii="Times New Roman" w:hAnsi="Times New Roman"/>
          <w:sz w:val="24"/>
        </w:rPr>
        <w:lastRenderedPageBreak/>
        <w:t>Contents</w:t>
      </w:r>
    </w:p>
    <w:p w:rsidR="00835D46" w:rsidRPr="00FC221E" w:rsidRDefault="00D675D3" w:rsidP="00835D46">
      <w:pPr>
        <w:pStyle w:val="TOC5"/>
        <w:rPr>
          <w:sz w:val="22"/>
          <w:szCs w:val="22"/>
          <w:lang w:eastAsia="en-AU"/>
        </w:rPr>
      </w:pPr>
      <w:r w:rsidRPr="00FC221E">
        <w:rPr>
          <w:szCs w:val="24"/>
        </w:rPr>
        <w:fldChar w:fldCharType="begin"/>
      </w:r>
      <w:r w:rsidR="00835D46" w:rsidRPr="00FC221E">
        <w:instrText xml:space="preserve"> TOC \o "1-9" \t "A1,5, AS,6, ASP,8" </w:instrText>
      </w:r>
      <w:r w:rsidRPr="00FC221E">
        <w:rPr>
          <w:szCs w:val="24"/>
        </w:rPr>
        <w:fldChar w:fldCharType="separate"/>
      </w:r>
      <w:r w:rsidR="00835D46" w:rsidRPr="00FC221E">
        <w:tab/>
        <w:t>1</w:t>
      </w:r>
      <w:r w:rsidR="00835D46" w:rsidRPr="00FC221E">
        <w:rPr>
          <w:sz w:val="22"/>
          <w:szCs w:val="22"/>
          <w:lang w:eastAsia="en-AU"/>
        </w:rPr>
        <w:tab/>
      </w:r>
      <w:r w:rsidR="00835D46">
        <w:t>Name</w:t>
      </w:r>
      <w:r w:rsidR="00835D46" w:rsidRPr="00FC221E">
        <w:tab/>
      </w:r>
      <w:r w:rsidR="00813474">
        <w:t>2</w:t>
      </w:r>
    </w:p>
    <w:p w:rsidR="00813474" w:rsidRPr="00FC221E" w:rsidRDefault="00813474" w:rsidP="00813474">
      <w:pPr>
        <w:pStyle w:val="TOC5"/>
        <w:rPr>
          <w:sz w:val="22"/>
          <w:szCs w:val="22"/>
          <w:lang w:eastAsia="en-AU"/>
        </w:rPr>
      </w:pPr>
      <w:r w:rsidRPr="00FC221E">
        <w:tab/>
        <w:t>2</w:t>
      </w:r>
      <w:r w:rsidRPr="00FC221E">
        <w:rPr>
          <w:sz w:val="22"/>
          <w:szCs w:val="22"/>
          <w:lang w:eastAsia="en-AU"/>
        </w:rPr>
        <w:tab/>
      </w:r>
      <w:r w:rsidRPr="00FC221E">
        <w:t>Commencement</w:t>
      </w:r>
      <w:r w:rsidRPr="00FC221E">
        <w:tab/>
      </w:r>
      <w:r>
        <w:t>2</w:t>
      </w:r>
    </w:p>
    <w:p w:rsidR="00835D46" w:rsidRPr="00FC221E" w:rsidRDefault="00835D46" w:rsidP="00835D46">
      <w:pPr>
        <w:pStyle w:val="TOC5"/>
        <w:rPr>
          <w:sz w:val="22"/>
          <w:szCs w:val="22"/>
          <w:lang w:eastAsia="en-AU"/>
        </w:rPr>
      </w:pPr>
      <w:r w:rsidRPr="00FC221E">
        <w:tab/>
      </w:r>
      <w:r w:rsidR="00921436">
        <w:t>3</w:t>
      </w:r>
      <w:r w:rsidRPr="00FC221E">
        <w:rPr>
          <w:sz w:val="22"/>
          <w:szCs w:val="22"/>
          <w:lang w:eastAsia="en-AU"/>
        </w:rPr>
        <w:tab/>
      </w:r>
      <w:r w:rsidR="001E2A5C">
        <w:t>Transitional</w:t>
      </w:r>
      <w:r w:rsidRPr="00FC221E">
        <w:tab/>
      </w:r>
      <w:r w:rsidR="00813474">
        <w:t>2</w:t>
      </w:r>
    </w:p>
    <w:p w:rsidR="00813474" w:rsidRDefault="00813474" w:rsidP="00813474">
      <w:pPr>
        <w:pStyle w:val="TOC5"/>
      </w:pPr>
      <w:r w:rsidRPr="00FC221E">
        <w:tab/>
      </w:r>
      <w:r>
        <w:t>4</w:t>
      </w:r>
      <w:r w:rsidRPr="00FC221E">
        <w:rPr>
          <w:sz w:val="22"/>
          <w:szCs w:val="22"/>
          <w:lang w:eastAsia="en-AU"/>
        </w:rPr>
        <w:tab/>
      </w:r>
      <w:r>
        <w:t>Definitions</w:t>
      </w:r>
      <w:r w:rsidRPr="00FC221E">
        <w:tab/>
      </w:r>
      <w:r>
        <w:t>3</w:t>
      </w:r>
    </w:p>
    <w:p w:rsidR="00813474" w:rsidRPr="00FC221E" w:rsidRDefault="00813474" w:rsidP="00813474">
      <w:pPr>
        <w:pStyle w:val="TOC5"/>
        <w:rPr>
          <w:sz w:val="22"/>
          <w:szCs w:val="22"/>
          <w:lang w:eastAsia="en-AU"/>
        </w:rPr>
      </w:pPr>
      <w:r w:rsidRPr="00FC221E">
        <w:tab/>
      </w:r>
      <w:r>
        <w:t>5</w:t>
      </w:r>
      <w:r w:rsidRPr="00FC221E">
        <w:rPr>
          <w:sz w:val="22"/>
          <w:szCs w:val="22"/>
          <w:lang w:eastAsia="en-AU"/>
        </w:rPr>
        <w:tab/>
      </w:r>
      <w:r>
        <w:t>Registration process for registered events</w:t>
      </w:r>
      <w:r w:rsidRPr="00FC221E">
        <w:tab/>
      </w:r>
      <w:r>
        <w:t>4</w:t>
      </w:r>
    </w:p>
    <w:p w:rsidR="005772CE" w:rsidRDefault="005772CE" w:rsidP="005772CE">
      <w:pPr>
        <w:pStyle w:val="TOC5"/>
      </w:pPr>
      <w:r w:rsidRPr="00FC221E">
        <w:tab/>
      </w:r>
      <w:r w:rsidR="00921436">
        <w:t>6</w:t>
      </w:r>
      <w:r w:rsidRPr="000B7928">
        <w:t xml:space="preserve"> </w:t>
      </w:r>
      <w:r w:rsidRPr="000B7928">
        <w:rPr>
          <w:lang w:eastAsia="en-AU"/>
        </w:rPr>
        <w:tab/>
      </w:r>
      <w:r w:rsidR="00D40AC9">
        <w:rPr>
          <w:lang w:eastAsia="en-AU"/>
        </w:rPr>
        <w:t>Conditional cultural exemptions</w:t>
      </w:r>
      <w:r w:rsidR="00056D21">
        <w:rPr>
          <w:lang w:eastAsia="en-AU"/>
        </w:rPr>
        <w:t>–</w:t>
      </w:r>
      <w:r w:rsidR="00D40AC9">
        <w:rPr>
          <w:lang w:eastAsia="en-AU"/>
        </w:rPr>
        <w:t>registered events</w:t>
      </w:r>
      <w:r w:rsidRPr="000B7928">
        <w:tab/>
      </w:r>
      <w:r w:rsidR="00813474">
        <w:t>6</w:t>
      </w:r>
    </w:p>
    <w:p w:rsidR="00D40AC9" w:rsidRDefault="005772CE" w:rsidP="00E33F7D">
      <w:pPr>
        <w:pStyle w:val="TOC5"/>
        <w:spacing w:before="0"/>
        <w:rPr>
          <w:lang w:eastAsia="en-AU"/>
        </w:rPr>
      </w:pPr>
      <w:r w:rsidRPr="00FC221E">
        <w:tab/>
      </w:r>
      <w:r w:rsidR="00921436">
        <w:t>7</w:t>
      </w:r>
      <w:r w:rsidRPr="000B7928">
        <w:t xml:space="preserve"> </w:t>
      </w:r>
      <w:r w:rsidRPr="000B7928">
        <w:rPr>
          <w:lang w:eastAsia="en-AU"/>
        </w:rPr>
        <w:tab/>
      </w:r>
      <w:r w:rsidR="0002748B">
        <w:rPr>
          <w:lang w:eastAsia="en-AU"/>
        </w:rPr>
        <w:t>Approved cultural institutions</w:t>
      </w:r>
      <w:r w:rsidR="0002748B">
        <w:rPr>
          <w:lang w:eastAsia="en-AU"/>
        </w:rPr>
        <w:tab/>
      </w:r>
      <w:r w:rsidR="00813474">
        <w:rPr>
          <w:lang w:eastAsia="en-AU"/>
        </w:rPr>
        <w:t>7</w:t>
      </w:r>
    </w:p>
    <w:p w:rsidR="00813474" w:rsidRDefault="00813474" w:rsidP="00813474">
      <w:pPr>
        <w:pStyle w:val="TOC5"/>
        <w:spacing w:before="0"/>
        <w:rPr>
          <w:lang w:eastAsia="en-AU"/>
        </w:rPr>
      </w:pPr>
      <w:r w:rsidRPr="00FC221E">
        <w:tab/>
      </w:r>
      <w:r>
        <w:t>8</w:t>
      </w:r>
      <w:r w:rsidRPr="000B7928">
        <w:t xml:space="preserve"> </w:t>
      </w:r>
      <w:r w:rsidRPr="000B7928">
        <w:rPr>
          <w:lang w:eastAsia="en-AU"/>
        </w:rPr>
        <w:tab/>
      </w:r>
      <w:r>
        <w:rPr>
          <w:lang w:eastAsia="en-AU"/>
        </w:rPr>
        <w:t>Conditional cultural exemptions</w:t>
      </w:r>
      <w:r w:rsidR="0063730F">
        <w:rPr>
          <w:lang w:eastAsia="en-AU"/>
        </w:rPr>
        <w:t>–approved cultural institutions</w:t>
      </w:r>
      <w:r>
        <w:rPr>
          <w:lang w:eastAsia="en-AU"/>
        </w:rPr>
        <w:tab/>
      </w:r>
      <w:r w:rsidR="005618CA">
        <w:rPr>
          <w:lang w:eastAsia="en-AU"/>
        </w:rPr>
        <w:t>8</w:t>
      </w:r>
    </w:p>
    <w:p w:rsidR="00813474" w:rsidRDefault="00813474" w:rsidP="00813474">
      <w:pPr>
        <w:pStyle w:val="TOC5"/>
        <w:spacing w:before="0"/>
        <w:rPr>
          <w:lang w:eastAsia="en-AU"/>
        </w:rPr>
      </w:pPr>
      <w:r w:rsidRPr="00FC221E">
        <w:tab/>
      </w:r>
      <w:r>
        <w:t>9</w:t>
      </w:r>
      <w:r w:rsidRPr="000B7928">
        <w:t xml:space="preserve"> </w:t>
      </w:r>
      <w:r w:rsidRPr="000B7928">
        <w:rPr>
          <w:lang w:eastAsia="en-AU"/>
        </w:rPr>
        <w:tab/>
      </w:r>
      <w:r w:rsidRPr="00B122EE">
        <w:t xml:space="preserve">Applications to the Director for </w:t>
      </w:r>
      <w:r>
        <w:t>exemption or declaration - subsections 6H(1) to (4) of the Ac</w:t>
      </w:r>
      <w:r w:rsidR="002C3206">
        <w:t>t</w:t>
      </w:r>
      <w:r>
        <w:rPr>
          <w:lang w:eastAsia="en-AU"/>
        </w:rPr>
        <w:tab/>
      </w:r>
      <w:r w:rsidR="008B170B">
        <w:rPr>
          <w:lang w:eastAsia="en-AU"/>
        </w:rPr>
        <w:t>8</w:t>
      </w:r>
    </w:p>
    <w:p w:rsidR="00835D46" w:rsidRPr="00FC221E" w:rsidRDefault="00D675D3" w:rsidP="00E33F7D">
      <w:pPr>
        <w:spacing w:after="0"/>
        <w:rPr>
          <w:rFonts w:ascii="Times New Roman" w:hAnsi="Times New Roman"/>
        </w:rPr>
      </w:pPr>
      <w:r w:rsidRPr="00FC221E">
        <w:rPr>
          <w:rFonts w:ascii="Times New Roman" w:hAnsi="Times New Roman"/>
        </w:rPr>
        <w:fldChar w:fldCharType="end"/>
      </w:r>
    </w:p>
    <w:p w:rsidR="00835D46" w:rsidRPr="00FC221E" w:rsidRDefault="00835D46" w:rsidP="00AE36A0">
      <w:pPr>
        <w:pBdr>
          <w:top w:val="single" w:sz="4" w:space="1" w:color="auto"/>
        </w:pBdr>
        <w:spacing w:after="120"/>
        <w:ind w:left="2880" w:right="2880"/>
        <w:rPr>
          <w:rFonts w:ascii="Times New Roman" w:hAnsi="Times New Roman"/>
        </w:rPr>
      </w:pPr>
    </w:p>
    <w:p w:rsidR="00835D46" w:rsidRPr="00E81262" w:rsidRDefault="00835D46" w:rsidP="00543537">
      <w:pPr>
        <w:pStyle w:val="A1"/>
        <w:tabs>
          <w:tab w:val="left" w:pos="720"/>
          <w:tab w:val="left" w:pos="1440"/>
          <w:tab w:val="center" w:pos="4156"/>
        </w:tabs>
        <w:spacing w:before="0" w:after="200" w:line="360" w:lineRule="auto"/>
        <w:rPr>
          <w:rFonts w:ascii="Times New Roman" w:hAnsi="Times New Roman"/>
          <w:sz w:val="22"/>
          <w:szCs w:val="22"/>
        </w:rPr>
      </w:pPr>
      <w:bookmarkStart w:id="4" w:name="_Toc332800930"/>
      <w:r w:rsidRPr="00E81262">
        <w:rPr>
          <w:rStyle w:val="CharSectnoAm"/>
          <w:rFonts w:ascii="Times New Roman" w:hAnsi="Times New Roman"/>
          <w:sz w:val="22"/>
          <w:szCs w:val="22"/>
        </w:rPr>
        <w:t>1</w:t>
      </w:r>
      <w:r w:rsidR="003963A1" w:rsidRPr="00E81262">
        <w:rPr>
          <w:rFonts w:ascii="Times New Roman" w:hAnsi="Times New Roman"/>
          <w:sz w:val="22"/>
          <w:szCs w:val="22"/>
        </w:rPr>
        <w:tab/>
      </w:r>
      <w:r w:rsidR="005D5A5D">
        <w:rPr>
          <w:rFonts w:ascii="Times New Roman" w:hAnsi="Times New Roman"/>
          <w:sz w:val="22"/>
          <w:szCs w:val="22"/>
        </w:rPr>
        <w:tab/>
      </w:r>
      <w:r w:rsidR="003963A1" w:rsidRPr="00E81262">
        <w:rPr>
          <w:rFonts w:ascii="Times New Roman" w:hAnsi="Times New Roman"/>
          <w:sz w:val="22"/>
          <w:szCs w:val="22"/>
        </w:rPr>
        <w:t xml:space="preserve">Name </w:t>
      </w:r>
      <w:bookmarkEnd w:id="4"/>
      <w:r w:rsidR="00BE3DBD">
        <w:rPr>
          <w:rFonts w:ascii="Times New Roman" w:hAnsi="Times New Roman"/>
          <w:sz w:val="22"/>
          <w:szCs w:val="22"/>
        </w:rPr>
        <w:tab/>
      </w:r>
    </w:p>
    <w:p w:rsidR="00835D46" w:rsidRDefault="00835D46" w:rsidP="00543537">
      <w:pPr>
        <w:pStyle w:val="A2"/>
        <w:spacing w:before="0" w:after="200" w:line="360" w:lineRule="auto"/>
        <w:rPr>
          <w:i/>
          <w:sz w:val="22"/>
          <w:szCs w:val="22"/>
        </w:rPr>
      </w:pPr>
      <w:r w:rsidRPr="00E81262">
        <w:rPr>
          <w:sz w:val="22"/>
          <w:szCs w:val="22"/>
        </w:rPr>
        <w:tab/>
      </w:r>
      <w:r w:rsidRPr="00E81262">
        <w:rPr>
          <w:sz w:val="22"/>
          <w:szCs w:val="22"/>
        </w:rPr>
        <w:tab/>
        <w:t xml:space="preserve">This </w:t>
      </w:r>
      <w:r w:rsidR="0036215D" w:rsidRPr="00E81262">
        <w:rPr>
          <w:sz w:val="22"/>
          <w:szCs w:val="22"/>
        </w:rPr>
        <w:t>instrument</w:t>
      </w:r>
      <w:r w:rsidRPr="00E81262">
        <w:rPr>
          <w:sz w:val="22"/>
          <w:szCs w:val="22"/>
        </w:rPr>
        <w:t xml:space="preserve"> is the </w:t>
      </w:r>
      <w:r w:rsidRPr="00BC53E7">
        <w:rPr>
          <w:i/>
          <w:sz w:val="22"/>
          <w:szCs w:val="22"/>
        </w:rPr>
        <w:t>Classification (</w:t>
      </w:r>
      <w:r w:rsidR="00036B9B" w:rsidRPr="00BC53E7">
        <w:rPr>
          <w:i/>
          <w:sz w:val="22"/>
          <w:szCs w:val="22"/>
        </w:rPr>
        <w:t>Publications, Films and Computer Games) (</w:t>
      </w:r>
      <w:r w:rsidR="00C50580">
        <w:rPr>
          <w:i/>
          <w:sz w:val="22"/>
          <w:szCs w:val="22"/>
        </w:rPr>
        <w:t>Conditional Cultural Exemption Rules</w:t>
      </w:r>
      <w:r w:rsidRPr="00BC53E7">
        <w:rPr>
          <w:i/>
          <w:sz w:val="22"/>
          <w:szCs w:val="22"/>
        </w:rPr>
        <w:t xml:space="preserve">) </w:t>
      </w:r>
      <w:r w:rsidR="0080536C">
        <w:rPr>
          <w:i/>
          <w:sz w:val="22"/>
          <w:szCs w:val="22"/>
        </w:rPr>
        <w:t xml:space="preserve">Instrument </w:t>
      </w:r>
      <w:r w:rsidRPr="00BC53E7">
        <w:rPr>
          <w:i/>
          <w:sz w:val="22"/>
          <w:szCs w:val="22"/>
        </w:rPr>
        <w:t>201</w:t>
      </w:r>
      <w:r w:rsidR="00325313">
        <w:rPr>
          <w:i/>
          <w:sz w:val="22"/>
          <w:szCs w:val="22"/>
        </w:rPr>
        <w:t>5.</w:t>
      </w:r>
    </w:p>
    <w:p w:rsidR="00F87F0B" w:rsidRDefault="00F87F0B" w:rsidP="00543537">
      <w:pPr>
        <w:spacing w:line="360" w:lineRule="auto"/>
        <w:ind w:left="964"/>
        <w:rPr>
          <w:rFonts w:ascii="Times New Roman" w:hAnsi="Times New Roman"/>
          <w:sz w:val="20"/>
          <w:szCs w:val="20"/>
          <w:lang w:eastAsia="en-AU"/>
        </w:rPr>
      </w:pPr>
      <w:r>
        <w:rPr>
          <w:rFonts w:ascii="Times New Roman" w:hAnsi="Times New Roman"/>
          <w:sz w:val="20"/>
          <w:szCs w:val="20"/>
          <w:lang w:eastAsia="en-AU"/>
        </w:rPr>
        <w:t>Note:</w:t>
      </w:r>
      <w:r>
        <w:rPr>
          <w:rFonts w:ascii="Times New Roman" w:hAnsi="Times New Roman"/>
          <w:sz w:val="20"/>
          <w:szCs w:val="20"/>
          <w:lang w:eastAsia="en-AU"/>
        </w:rPr>
        <w:tab/>
        <w:t xml:space="preserve">This instrument is to be read in conjunction with Division 2 of </w:t>
      </w:r>
      <w:r w:rsidR="002C4BFF">
        <w:rPr>
          <w:rFonts w:ascii="Times New Roman" w:hAnsi="Times New Roman"/>
          <w:sz w:val="20"/>
          <w:szCs w:val="20"/>
          <w:lang w:eastAsia="en-AU"/>
        </w:rPr>
        <w:t xml:space="preserve">Part </w:t>
      </w:r>
      <w:r w:rsidR="00CA6DA7">
        <w:rPr>
          <w:rFonts w:ascii="Times New Roman" w:hAnsi="Times New Roman"/>
          <w:sz w:val="20"/>
          <w:szCs w:val="20"/>
          <w:lang w:eastAsia="en-AU"/>
        </w:rPr>
        <w:t>1A</w:t>
      </w:r>
      <w:r w:rsidR="002C4BFF">
        <w:rPr>
          <w:rFonts w:ascii="Times New Roman" w:hAnsi="Times New Roman"/>
          <w:sz w:val="20"/>
          <w:szCs w:val="20"/>
          <w:lang w:eastAsia="en-AU"/>
        </w:rPr>
        <w:t xml:space="preserve"> of </w:t>
      </w:r>
      <w:r>
        <w:rPr>
          <w:rFonts w:ascii="Times New Roman" w:hAnsi="Times New Roman"/>
          <w:sz w:val="20"/>
          <w:szCs w:val="20"/>
          <w:lang w:eastAsia="en-AU"/>
        </w:rPr>
        <w:t>the Act.</w:t>
      </w:r>
    </w:p>
    <w:p w:rsidR="00835D46" w:rsidRPr="00C44644" w:rsidRDefault="00835D46" w:rsidP="00543537">
      <w:pPr>
        <w:pStyle w:val="A1"/>
        <w:spacing w:before="0" w:after="200" w:line="360" w:lineRule="auto"/>
        <w:rPr>
          <w:rFonts w:ascii="Times New Roman" w:hAnsi="Times New Roman"/>
          <w:sz w:val="22"/>
          <w:szCs w:val="22"/>
        </w:rPr>
      </w:pPr>
      <w:bookmarkStart w:id="5" w:name="_Toc332800931"/>
      <w:r w:rsidRPr="00E81262">
        <w:rPr>
          <w:rStyle w:val="CharSectnoAm"/>
          <w:rFonts w:ascii="Times New Roman" w:hAnsi="Times New Roman"/>
          <w:sz w:val="22"/>
          <w:szCs w:val="22"/>
        </w:rPr>
        <w:t>2</w:t>
      </w:r>
      <w:r w:rsidRPr="00E81262">
        <w:rPr>
          <w:rFonts w:ascii="Times New Roman" w:hAnsi="Times New Roman"/>
          <w:sz w:val="22"/>
          <w:szCs w:val="22"/>
        </w:rPr>
        <w:tab/>
      </w:r>
      <w:r w:rsidRPr="00C44644">
        <w:rPr>
          <w:rFonts w:ascii="Times New Roman" w:hAnsi="Times New Roman"/>
          <w:sz w:val="22"/>
          <w:szCs w:val="22"/>
        </w:rPr>
        <w:t>Commencement</w:t>
      </w:r>
      <w:bookmarkEnd w:id="5"/>
    </w:p>
    <w:p w:rsidR="00835D46" w:rsidRPr="00C44644" w:rsidRDefault="00835D46" w:rsidP="00543537">
      <w:pPr>
        <w:pStyle w:val="A2"/>
        <w:spacing w:before="0" w:after="200" w:line="360" w:lineRule="auto"/>
        <w:rPr>
          <w:sz w:val="22"/>
          <w:szCs w:val="22"/>
        </w:rPr>
      </w:pPr>
      <w:r w:rsidRPr="00C44644">
        <w:rPr>
          <w:sz w:val="22"/>
          <w:szCs w:val="22"/>
        </w:rPr>
        <w:tab/>
      </w:r>
      <w:r w:rsidRPr="00C44644">
        <w:rPr>
          <w:sz w:val="22"/>
          <w:szCs w:val="22"/>
        </w:rPr>
        <w:tab/>
        <w:t xml:space="preserve">This </w:t>
      </w:r>
      <w:r w:rsidR="0036215D" w:rsidRPr="00C44644">
        <w:rPr>
          <w:sz w:val="22"/>
          <w:szCs w:val="22"/>
        </w:rPr>
        <w:t>instrument</w:t>
      </w:r>
      <w:r w:rsidRPr="00C44644">
        <w:rPr>
          <w:sz w:val="22"/>
          <w:szCs w:val="22"/>
        </w:rPr>
        <w:t xml:space="preserve"> commences on the day it is registered.</w:t>
      </w:r>
    </w:p>
    <w:p w:rsidR="002261FD" w:rsidRPr="00C44644" w:rsidRDefault="000729F9" w:rsidP="00543537">
      <w:pPr>
        <w:pStyle w:val="A1"/>
        <w:spacing w:before="0" w:after="200" w:line="360" w:lineRule="auto"/>
        <w:rPr>
          <w:rFonts w:ascii="Times New Roman" w:hAnsi="Times New Roman"/>
          <w:sz w:val="22"/>
          <w:szCs w:val="22"/>
        </w:rPr>
      </w:pPr>
      <w:r w:rsidRPr="00C44644">
        <w:rPr>
          <w:rFonts w:ascii="Times New Roman" w:hAnsi="Times New Roman"/>
          <w:sz w:val="22"/>
          <w:szCs w:val="22"/>
        </w:rPr>
        <w:t>3</w:t>
      </w:r>
      <w:r w:rsidR="002261FD" w:rsidRPr="00C44644">
        <w:rPr>
          <w:rFonts w:ascii="Times New Roman" w:hAnsi="Times New Roman"/>
          <w:sz w:val="22"/>
          <w:szCs w:val="22"/>
        </w:rPr>
        <w:tab/>
        <w:t>Transitional</w:t>
      </w:r>
    </w:p>
    <w:p w:rsidR="00752606" w:rsidRPr="00C44644" w:rsidRDefault="00752606" w:rsidP="00543537">
      <w:pPr>
        <w:pStyle w:val="A2"/>
        <w:spacing w:before="0" w:after="200" w:line="360" w:lineRule="auto"/>
        <w:ind w:left="1304" w:hanging="340"/>
        <w:rPr>
          <w:sz w:val="22"/>
          <w:szCs w:val="22"/>
        </w:rPr>
      </w:pPr>
      <w:r w:rsidRPr="00C44644">
        <w:rPr>
          <w:sz w:val="22"/>
          <w:szCs w:val="22"/>
        </w:rPr>
        <w:t xml:space="preserve">(1) </w:t>
      </w:r>
      <w:r w:rsidR="00CA6DA7" w:rsidRPr="00C44644">
        <w:rPr>
          <w:sz w:val="22"/>
          <w:szCs w:val="22"/>
        </w:rPr>
        <w:t>If</w:t>
      </w:r>
      <w:r w:rsidRPr="00C44644">
        <w:rPr>
          <w:sz w:val="22"/>
          <w:szCs w:val="22"/>
        </w:rPr>
        <w:t xml:space="preserve">: </w:t>
      </w:r>
    </w:p>
    <w:p w:rsidR="00642AEA" w:rsidRPr="00C44644" w:rsidRDefault="002F16F6" w:rsidP="00543537">
      <w:pPr>
        <w:pStyle w:val="A2"/>
        <w:spacing w:before="0" w:after="200" w:line="360" w:lineRule="auto"/>
        <w:ind w:left="1644" w:hanging="340"/>
        <w:rPr>
          <w:sz w:val="22"/>
          <w:szCs w:val="22"/>
        </w:rPr>
      </w:pPr>
      <w:r w:rsidRPr="00C44644">
        <w:rPr>
          <w:sz w:val="22"/>
          <w:szCs w:val="22"/>
        </w:rPr>
        <w:t xml:space="preserve">(a) </w:t>
      </w:r>
      <w:r w:rsidR="00752606" w:rsidRPr="00C44644">
        <w:rPr>
          <w:sz w:val="22"/>
          <w:szCs w:val="22"/>
        </w:rPr>
        <w:t xml:space="preserve">the Director has, prior to commencement of </w:t>
      </w:r>
      <w:r w:rsidR="00193428" w:rsidRPr="00C44644">
        <w:rPr>
          <w:sz w:val="22"/>
          <w:szCs w:val="22"/>
        </w:rPr>
        <w:t xml:space="preserve">Part 3 of </w:t>
      </w:r>
      <w:r w:rsidR="00902E3E" w:rsidRPr="00C44644">
        <w:rPr>
          <w:sz w:val="22"/>
          <w:szCs w:val="22"/>
        </w:rPr>
        <w:t>Schedule 3</w:t>
      </w:r>
      <w:r w:rsidR="00752606" w:rsidRPr="00C44644">
        <w:rPr>
          <w:sz w:val="22"/>
          <w:szCs w:val="22"/>
        </w:rPr>
        <w:t xml:space="preserve"> of the </w:t>
      </w:r>
      <w:r w:rsidR="00902E3E" w:rsidRPr="00C44644">
        <w:rPr>
          <w:sz w:val="22"/>
          <w:szCs w:val="22"/>
        </w:rPr>
        <w:t>Amendment Act</w:t>
      </w:r>
      <w:r w:rsidR="00752606" w:rsidRPr="00C44644">
        <w:rPr>
          <w:sz w:val="22"/>
          <w:szCs w:val="22"/>
        </w:rPr>
        <w:t>, granted an exemption</w:t>
      </w:r>
      <w:r w:rsidR="0056576C" w:rsidRPr="00C44644">
        <w:rPr>
          <w:sz w:val="22"/>
          <w:szCs w:val="22"/>
        </w:rPr>
        <w:t xml:space="preserve"> for a publication, film, </w:t>
      </w:r>
      <w:r w:rsidR="00CA6DA7" w:rsidRPr="00C44644">
        <w:rPr>
          <w:sz w:val="22"/>
          <w:szCs w:val="22"/>
        </w:rPr>
        <w:t>computer game</w:t>
      </w:r>
      <w:r w:rsidR="00752606" w:rsidRPr="00C44644">
        <w:rPr>
          <w:sz w:val="22"/>
          <w:szCs w:val="22"/>
        </w:rPr>
        <w:t xml:space="preserve"> </w:t>
      </w:r>
      <w:r w:rsidR="0056576C" w:rsidRPr="00C44644">
        <w:rPr>
          <w:sz w:val="22"/>
          <w:szCs w:val="22"/>
        </w:rPr>
        <w:t>or organisation</w:t>
      </w:r>
      <w:r w:rsidR="00752606" w:rsidRPr="00C44644">
        <w:rPr>
          <w:sz w:val="22"/>
          <w:szCs w:val="22"/>
        </w:rPr>
        <w:t>; and</w:t>
      </w:r>
      <w:r w:rsidR="00642AEA" w:rsidRPr="00C44644">
        <w:rPr>
          <w:sz w:val="22"/>
          <w:szCs w:val="22"/>
        </w:rPr>
        <w:tab/>
      </w:r>
      <w:r w:rsidR="00642AEA" w:rsidRPr="00C44644">
        <w:rPr>
          <w:sz w:val="22"/>
          <w:szCs w:val="22"/>
        </w:rPr>
        <w:tab/>
      </w:r>
    </w:p>
    <w:p w:rsidR="00642AEA" w:rsidRPr="00C44644" w:rsidRDefault="002F16F6" w:rsidP="00543537">
      <w:pPr>
        <w:pStyle w:val="A2"/>
        <w:spacing w:before="0" w:after="200" w:line="360" w:lineRule="auto"/>
        <w:ind w:left="1644" w:hanging="340"/>
        <w:rPr>
          <w:sz w:val="22"/>
          <w:szCs w:val="22"/>
        </w:rPr>
      </w:pPr>
      <w:r w:rsidRPr="00C44644">
        <w:rPr>
          <w:sz w:val="22"/>
          <w:szCs w:val="22"/>
        </w:rPr>
        <w:t xml:space="preserve">(b) </w:t>
      </w:r>
      <w:proofErr w:type="gramStart"/>
      <w:r w:rsidR="002E757C" w:rsidRPr="00C44644">
        <w:rPr>
          <w:sz w:val="22"/>
          <w:szCs w:val="22"/>
        </w:rPr>
        <w:t>an</w:t>
      </w:r>
      <w:proofErr w:type="gramEnd"/>
      <w:r w:rsidR="00042ABD" w:rsidRPr="00C44644">
        <w:rPr>
          <w:sz w:val="22"/>
          <w:szCs w:val="22"/>
        </w:rPr>
        <w:t xml:space="preserve"> </w:t>
      </w:r>
      <w:r w:rsidR="00752606" w:rsidRPr="00C44644">
        <w:rPr>
          <w:sz w:val="22"/>
          <w:szCs w:val="22"/>
        </w:rPr>
        <w:t xml:space="preserve">event </w:t>
      </w:r>
      <w:r w:rsidR="002E757C" w:rsidRPr="00C44644">
        <w:rPr>
          <w:sz w:val="22"/>
          <w:szCs w:val="22"/>
        </w:rPr>
        <w:t xml:space="preserve">to which that exemption relates </w:t>
      </w:r>
      <w:r w:rsidR="00752606" w:rsidRPr="00C44644">
        <w:rPr>
          <w:sz w:val="22"/>
          <w:szCs w:val="22"/>
        </w:rPr>
        <w:t>has not yet occurred</w:t>
      </w:r>
      <w:r w:rsidR="0095408C" w:rsidRPr="00C44644">
        <w:rPr>
          <w:sz w:val="22"/>
          <w:szCs w:val="22"/>
        </w:rPr>
        <w:t xml:space="preserve"> at the commencement of </w:t>
      </w:r>
      <w:r w:rsidR="00DD130F" w:rsidRPr="00C44644">
        <w:rPr>
          <w:sz w:val="22"/>
          <w:szCs w:val="22"/>
        </w:rPr>
        <w:t>Part 3</w:t>
      </w:r>
      <w:r w:rsidR="002D26A6" w:rsidRPr="00C44644">
        <w:rPr>
          <w:sz w:val="22"/>
          <w:szCs w:val="22"/>
        </w:rPr>
        <w:t xml:space="preserve"> </w:t>
      </w:r>
      <w:r w:rsidR="00771B0A" w:rsidRPr="00C44644">
        <w:rPr>
          <w:sz w:val="22"/>
          <w:szCs w:val="22"/>
        </w:rPr>
        <w:t xml:space="preserve">of </w:t>
      </w:r>
      <w:r w:rsidR="008A4D71" w:rsidRPr="00C44644">
        <w:rPr>
          <w:sz w:val="22"/>
          <w:szCs w:val="22"/>
        </w:rPr>
        <w:t>Schedule 3</w:t>
      </w:r>
      <w:r w:rsidR="0095408C" w:rsidRPr="00C44644">
        <w:rPr>
          <w:sz w:val="22"/>
          <w:szCs w:val="22"/>
        </w:rPr>
        <w:t xml:space="preserve"> of the </w:t>
      </w:r>
      <w:r w:rsidR="008A4D71" w:rsidRPr="00C44644">
        <w:rPr>
          <w:sz w:val="22"/>
          <w:szCs w:val="22"/>
        </w:rPr>
        <w:t xml:space="preserve">Amendment </w:t>
      </w:r>
      <w:r w:rsidR="0095408C" w:rsidRPr="00C44644">
        <w:rPr>
          <w:sz w:val="22"/>
          <w:szCs w:val="22"/>
        </w:rPr>
        <w:t>Act</w:t>
      </w:r>
      <w:r w:rsidR="00752606" w:rsidRPr="00C44644">
        <w:rPr>
          <w:sz w:val="22"/>
          <w:szCs w:val="22"/>
        </w:rPr>
        <w:t>;</w:t>
      </w:r>
    </w:p>
    <w:p w:rsidR="007B79E8" w:rsidRPr="00C44644" w:rsidRDefault="00792298" w:rsidP="007B79E8">
      <w:pPr>
        <w:pStyle w:val="A2"/>
        <w:spacing w:before="0" w:after="200" w:line="360" w:lineRule="auto"/>
        <w:ind w:left="1304" w:hanging="340"/>
        <w:jc w:val="left"/>
        <w:rPr>
          <w:sz w:val="22"/>
          <w:szCs w:val="22"/>
        </w:rPr>
        <w:sectPr w:rsidR="007B79E8" w:rsidRPr="00C44644" w:rsidSect="00851BF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1440" w:right="1797" w:bottom="1440" w:left="1797" w:header="680" w:footer="680" w:gutter="0"/>
          <w:cols w:space="708"/>
          <w:titlePg/>
          <w:docGrid w:linePitch="360"/>
        </w:sectPr>
      </w:pPr>
      <w:r w:rsidRPr="00C44644">
        <w:rPr>
          <w:sz w:val="22"/>
          <w:szCs w:val="22"/>
        </w:rPr>
        <w:tab/>
      </w:r>
      <w:proofErr w:type="gramStart"/>
      <w:r w:rsidR="0056576C" w:rsidRPr="00C44644">
        <w:rPr>
          <w:sz w:val="22"/>
          <w:szCs w:val="22"/>
        </w:rPr>
        <w:t>the</w:t>
      </w:r>
      <w:proofErr w:type="gramEnd"/>
      <w:r w:rsidR="0056576C" w:rsidRPr="00C44644">
        <w:rPr>
          <w:sz w:val="22"/>
          <w:szCs w:val="22"/>
        </w:rPr>
        <w:t xml:space="preserve"> publication, film, </w:t>
      </w:r>
      <w:r w:rsidR="00CA6DA7" w:rsidRPr="00C44644">
        <w:rPr>
          <w:sz w:val="22"/>
          <w:szCs w:val="22"/>
        </w:rPr>
        <w:t xml:space="preserve">computer game </w:t>
      </w:r>
      <w:r w:rsidR="0056576C" w:rsidRPr="00C44644">
        <w:rPr>
          <w:sz w:val="22"/>
          <w:szCs w:val="22"/>
        </w:rPr>
        <w:t xml:space="preserve">or organisation </w:t>
      </w:r>
      <w:r w:rsidR="00752606" w:rsidRPr="00C44644">
        <w:rPr>
          <w:sz w:val="22"/>
          <w:szCs w:val="22"/>
        </w:rPr>
        <w:t>is still subject to that exemption</w:t>
      </w:r>
      <w:r w:rsidR="002E757C" w:rsidRPr="00C44644">
        <w:rPr>
          <w:sz w:val="22"/>
          <w:szCs w:val="22"/>
        </w:rPr>
        <w:t xml:space="preserve"> for that event</w:t>
      </w:r>
      <w:r w:rsidR="00752606" w:rsidRPr="00C44644">
        <w:rPr>
          <w:sz w:val="22"/>
          <w:szCs w:val="22"/>
        </w:rPr>
        <w:t xml:space="preserve">. </w:t>
      </w:r>
    </w:p>
    <w:p w:rsidR="00BE0597" w:rsidRPr="00BE0597" w:rsidRDefault="00BE0597" w:rsidP="00543537">
      <w:pPr>
        <w:tabs>
          <w:tab w:val="left" w:pos="2265"/>
        </w:tabs>
        <w:spacing w:line="360" w:lineRule="auto"/>
        <w:ind w:left="1304" w:hanging="340"/>
        <w:rPr>
          <w:lang w:eastAsia="en-AU"/>
        </w:rPr>
      </w:pPr>
      <w:r w:rsidRPr="00C44644">
        <w:rPr>
          <w:rFonts w:ascii="Times New Roman" w:hAnsi="Times New Roman"/>
          <w:lang w:eastAsia="en-AU"/>
        </w:rPr>
        <w:lastRenderedPageBreak/>
        <w:t xml:space="preserve">(2) </w:t>
      </w:r>
      <w:r w:rsidR="00B13510" w:rsidRPr="00C44644">
        <w:rPr>
          <w:rFonts w:ascii="Times New Roman" w:hAnsi="Times New Roman"/>
          <w:lang w:eastAsia="en-AU"/>
        </w:rPr>
        <w:t>A</w:t>
      </w:r>
      <w:r w:rsidRPr="00C44644">
        <w:rPr>
          <w:rFonts w:ascii="Times New Roman" w:hAnsi="Times New Roman"/>
          <w:lang w:eastAsia="en-AU"/>
        </w:rPr>
        <w:t xml:space="preserve">pplications to the Director for exemption of a </w:t>
      </w:r>
      <w:r w:rsidR="00817291" w:rsidRPr="00C44644">
        <w:rPr>
          <w:rFonts w:ascii="Times New Roman" w:hAnsi="Times New Roman"/>
          <w:lang w:eastAsia="en-AU"/>
        </w:rPr>
        <w:t xml:space="preserve">publication, </w:t>
      </w:r>
      <w:r w:rsidRPr="00C44644">
        <w:rPr>
          <w:rFonts w:ascii="Times New Roman" w:hAnsi="Times New Roman"/>
          <w:lang w:eastAsia="en-AU"/>
        </w:rPr>
        <w:t>film</w:t>
      </w:r>
      <w:r w:rsidR="00434506" w:rsidRPr="00C44644">
        <w:rPr>
          <w:rFonts w:ascii="Times New Roman" w:hAnsi="Times New Roman"/>
          <w:lang w:eastAsia="en-AU"/>
        </w:rPr>
        <w:t>,</w:t>
      </w:r>
      <w:r w:rsidRPr="00C44644">
        <w:rPr>
          <w:rFonts w:ascii="Times New Roman" w:hAnsi="Times New Roman"/>
          <w:lang w:eastAsia="en-AU"/>
        </w:rPr>
        <w:t xml:space="preserve"> computer</w:t>
      </w:r>
      <w:r w:rsidR="007D6235" w:rsidRPr="00C44644">
        <w:rPr>
          <w:rFonts w:ascii="Times New Roman" w:hAnsi="Times New Roman"/>
          <w:lang w:eastAsia="en-AU"/>
        </w:rPr>
        <w:t xml:space="preserve"> game</w:t>
      </w:r>
      <w:r w:rsidRPr="00C44644">
        <w:rPr>
          <w:rFonts w:ascii="Times New Roman" w:hAnsi="Times New Roman"/>
          <w:lang w:eastAsia="en-AU"/>
        </w:rPr>
        <w:t xml:space="preserve"> </w:t>
      </w:r>
      <w:r w:rsidR="00892285" w:rsidRPr="00C44644">
        <w:rPr>
          <w:rFonts w:ascii="Times New Roman" w:hAnsi="Times New Roman"/>
          <w:lang w:eastAsia="en-AU"/>
        </w:rPr>
        <w:t xml:space="preserve">or organisation, </w:t>
      </w:r>
      <w:r w:rsidRPr="00C44644">
        <w:rPr>
          <w:rFonts w:ascii="Times New Roman" w:hAnsi="Times New Roman"/>
          <w:lang w:eastAsia="en-AU"/>
        </w:rPr>
        <w:t xml:space="preserve">that were submitted, but </w:t>
      </w:r>
      <w:r w:rsidR="00817291" w:rsidRPr="00C44644">
        <w:rPr>
          <w:rFonts w:ascii="Times New Roman" w:hAnsi="Times New Roman"/>
          <w:lang w:eastAsia="en-AU"/>
        </w:rPr>
        <w:t>on which no decision has been</w:t>
      </w:r>
      <w:r w:rsidR="00817291">
        <w:rPr>
          <w:rFonts w:ascii="Times New Roman" w:hAnsi="Times New Roman"/>
          <w:lang w:eastAsia="en-AU"/>
        </w:rPr>
        <w:t xml:space="preserve"> made</w:t>
      </w:r>
      <w:r>
        <w:rPr>
          <w:rFonts w:ascii="Times New Roman" w:hAnsi="Times New Roman"/>
          <w:lang w:eastAsia="en-AU"/>
        </w:rPr>
        <w:t xml:space="preserve"> prior to the commencement of</w:t>
      </w:r>
      <w:r w:rsidR="00B13510">
        <w:rPr>
          <w:rFonts w:ascii="Times New Roman" w:hAnsi="Times New Roman"/>
          <w:lang w:eastAsia="en-AU"/>
        </w:rPr>
        <w:t xml:space="preserve"> Part 3</w:t>
      </w:r>
      <w:r w:rsidR="00771B0A">
        <w:rPr>
          <w:rFonts w:ascii="Times New Roman" w:hAnsi="Times New Roman"/>
          <w:lang w:eastAsia="en-AU"/>
        </w:rPr>
        <w:t xml:space="preserve"> of</w:t>
      </w:r>
      <w:r>
        <w:rPr>
          <w:rFonts w:ascii="Times New Roman" w:hAnsi="Times New Roman"/>
          <w:lang w:eastAsia="en-AU"/>
        </w:rPr>
        <w:t xml:space="preserve"> </w:t>
      </w:r>
      <w:r w:rsidR="008A4D71">
        <w:rPr>
          <w:rFonts w:ascii="Times New Roman" w:hAnsi="Times New Roman"/>
          <w:lang w:eastAsia="en-AU"/>
        </w:rPr>
        <w:t xml:space="preserve">Schedule 3 </w:t>
      </w:r>
      <w:r>
        <w:rPr>
          <w:rFonts w:ascii="Times New Roman" w:hAnsi="Times New Roman"/>
          <w:lang w:eastAsia="en-AU"/>
        </w:rPr>
        <w:t xml:space="preserve">of the </w:t>
      </w:r>
      <w:r w:rsidR="008A4D71">
        <w:rPr>
          <w:rFonts w:ascii="Times New Roman" w:hAnsi="Times New Roman"/>
          <w:lang w:eastAsia="en-AU"/>
        </w:rPr>
        <w:t xml:space="preserve">Amendment </w:t>
      </w:r>
      <w:r>
        <w:rPr>
          <w:rFonts w:ascii="Times New Roman" w:hAnsi="Times New Roman"/>
          <w:lang w:eastAsia="en-AU"/>
        </w:rPr>
        <w:t>Act</w:t>
      </w:r>
      <w:r w:rsidR="007D6235">
        <w:rPr>
          <w:rFonts w:ascii="Times New Roman" w:hAnsi="Times New Roman"/>
          <w:lang w:eastAsia="en-AU"/>
        </w:rPr>
        <w:t xml:space="preserve">, lapse on commencement of </w:t>
      </w:r>
      <w:r w:rsidR="00B13510">
        <w:rPr>
          <w:rFonts w:ascii="Times New Roman" w:hAnsi="Times New Roman"/>
          <w:lang w:eastAsia="en-AU"/>
        </w:rPr>
        <w:t>Part 3</w:t>
      </w:r>
      <w:r w:rsidR="00771B0A">
        <w:rPr>
          <w:rFonts w:ascii="Times New Roman" w:hAnsi="Times New Roman"/>
          <w:lang w:eastAsia="en-AU"/>
        </w:rPr>
        <w:t xml:space="preserve"> of</w:t>
      </w:r>
      <w:r w:rsidR="00B13510">
        <w:rPr>
          <w:rFonts w:ascii="Times New Roman" w:hAnsi="Times New Roman"/>
          <w:lang w:eastAsia="en-AU"/>
        </w:rPr>
        <w:t xml:space="preserve"> </w:t>
      </w:r>
      <w:r w:rsidR="00C27CC1">
        <w:rPr>
          <w:rFonts w:ascii="Times New Roman" w:hAnsi="Times New Roman"/>
          <w:lang w:eastAsia="en-AU"/>
        </w:rPr>
        <w:t>Schedule 3</w:t>
      </w:r>
      <w:r w:rsidR="007D6235">
        <w:rPr>
          <w:rFonts w:ascii="Times New Roman" w:hAnsi="Times New Roman"/>
          <w:lang w:eastAsia="en-AU"/>
        </w:rPr>
        <w:t xml:space="preserve"> of the </w:t>
      </w:r>
      <w:r w:rsidR="00C27CC1">
        <w:rPr>
          <w:rFonts w:ascii="Times New Roman" w:hAnsi="Times New Roman"/>
          <w:lang w:eastAsia="en-AU"/>
        </w:rPr>
        <w:t xml:space="preserve">Amendment </w:t>
      </w:r>
      <w:r w:rsidR="007D6235">
        <w:rPr>
          <w:rFonts w:ascii="Times New Roman" w:hAnsi="Times New Roman"/>
          <w:lang w:eastAsia="en-AU"/>
        </w:rPr>
        <w:t>Act.</w:t>
      </w:r>
    </w:p>
    <w:p w:rsidR="00835D46" w:rsidRPr="00E81262" w:rsidRDefault="000729F9" w:rsidP="00543537">
      <w:pPr>
        <w:pStyle w:val="A1"/>
        <w:spacing w:before="0" w:after="200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4</w:t>
      </w:r>
      <w:r w:rsidR="00835D46" w:rsidRPr="00E81262">
        <w:rPr>
          <w:rFonts w:ascii="Times New Roman" w:hAnsi="Times New Roman"/>
          <w:sz w:val="22"/>
          <w:szCs w:val="22"/>
        </w:rPr>
        <w:tab/>
        <w:t>Definitions</w:t>
      </w:r>
    </w:p>
    <w:p w:rsidR="005C4EFB" w:rsidRPr="005C4EFB" w:rsidRDefault="00835D46" w:rsidP="00543537">
      <w:pPr>
        <w:pStyle w:val="A2"/>
        <w:spacing w:before="0" w:after="200" w:line="360" w:lineRule="auto"/>
        <w:rPr>
          <w:sz w:val="22"/>
          <w:szCs w:val="22"/>
        </w:rPr>
      </w:pPr>
      <w:r w:rsidRPr="00E81262">
        <w:rPr>
          <w:sz w:val="22"/>
          <w:szCs w:val="22"/>
        </w:rPr>
        <w:tab/>
      </w:r>
      <w:r w:rsidRPr="00E81262">
        <w:rPr>
          <w:sz w:val="22"/>
          <w:szCs w:val="22"/>
        </w:rPr>
        <w:tab/>
        <w:t xml:space="preserve">In this </w:t>
      </w:r>
      <w:r w:rsidR="0036215D" w:rsidRPr="00E81262">
        <w:rPr>
          <w:sz w:val="22"/>
          <w:szCs w:val="22"/>
        </w:rPr>
        <w:t>instrument</w:t>
      </w:r>
      <w:r w:rsidRPr="00E81262">
        <w:rPr>
          <w:sz w:val="22"/>
          <w:szCs w:val="22"/>
        </w:rPr>
        <w:t>:</w:t>
      </w:r>
    </w:p>
    <w:p w:rsidR="00835D46" w:rsidRDefault="00835D46" w:rsidP="00543537">
      <w:pPr>
        <w:spacing w:line="360" w:lineRule="auto"/>
        <w:ind w:left="964"/>
        <w:rPr>
          <w:rFonts w:ascii="Times New Roman" w:hAnsi="Times New Roman"/>
          <w:lang w:eastAsia="en-AU"/>
        </w:rPr>
      </w:pPr>
      <w:r w:rsidRPr="00E81262">
        <w:rPr>
          <w:rFonts w:ascii="Times New Roman" w:hAnsi="Times New Roman"/>
          <w:b/>
          <w:i/>
          <w:lang w:eastAsia="en-AU"/>
        </w:rPr>
        <w:t>Act</w:t>
      </w:r>
      <w:r w:rsidRPr="00E81262">
        <w:rPr>
          <w:rFonts w:ascii="Times New Roman" w:hAnsi="Times New Roman"/>
          <w:b/>
          <w:lang w:eastAsia="en-AU"/>
        </w:rPr>
        <w:t xml:space="preserve"> </w:t>
      </w:r>
      <w:r w:rsidRPr="00E81262">
        <w:rPr>
          <w:rFonts w:ascii="Times New Roman" w:hAnsi="Times New Roman"/>
          <w:lang w:eastAsia="en-AU"/>
        </w:rPr>
        <w:t xml:space="preserve">means the </w:t>
      </w:r>
      <w:r w:rsidRPr="00E81262">
        <w:rPr>
          <w:rFonts w:ascii="Times New Roman" w:hAnsi="Times New Roman"/>
          <w:i/>
          <w:lang w:eastAsia="en-AU"/>
        </w:rPr>
        <w:t>Classification (Publications, Films and Computer Games) Act 1995</w:t>
      </w:r>
      <w:r w:rsidRPr="00E81262">
        <w:rPr>
          <w:rFonts w:ascii="Times New Roman" w:hAnsi="Times New Roman"/>
          <w:lang w:eastAsia="en-AU"/>
        </w:rPr>
        <w:t>.</w:t>
      </w:r>
    </w:p>
    <w:p w:rsidR="00902E3E" w:rsidRPr="00902E3E" w:rsidRDefault="00902E3E" w:rsidP="00543537">
      <w:pPr>
        <w:spacing w:line="360" w:lineRule="auto"/>
        <w:ind w:left="964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b/>
          <w:i/>
          <w:lang w:eastAsia="en-AU"/>
        </w:rPr>
        <w:t>Amendment Act</w:t>
      </w:r>
      <w:r>
        <w:rPr>
          <w:rFonts w:ascii="Times New Roman" w:hAnsi="Times New Roman"/>
          <w:lang w:eastAsia="en-AU"/>
        </w:rPr>
        <w:t xml:space="preserve"> means the </w:t>
      </w:r>
      <w:r w:rsidRPr="00360639">
        <w:rPr>
          <w:rFonts w:ascii="Times New Roman" w:hAnsi="Times New Roman"/>
          <w:i/>
          <w:lang w:eastAsia="en-AU"/>
        </w:rPr>
        <w:t xml:space="preserve">Classification (Publications, Films and Computer Games) Amendment (Classification Tools and Other Measures) </w:t>
      </w:r>
      <w:r w:rsidR="009A4698" w:rsidRPr="00360639">
        <w:rPr>
          <w:rFonts w:ascii="Times New Roman" w:hAnsi="Times New Roman"/>
          <w:i/>
          <w:lang w:eastAsia="en-AU"/>
        </w:rPr>
        <w:t>Act</w:t>
      </w:r>
      <w:r w:rsidRPr="00360639">
        <w:rPr>
          <w:rFonts w:ascii="Times New Roman" w:hAnsi="Times New Roman"/>
          <w:i/>
          <w:lang w:eastAsia="en-AU"/>
        </w:rPr>
        <w:t xml:space="preserve"> 2014</w:t>
      </w:r>
      <w:r w:rsidR="009A4698">
        <w:rPr>
          <w:rFonts w:ascii="Times New Roman" w:hAnsi="Times New Roman"/>
          <w:lang w:eastAsia="en-AU"/>
        </w:rPr>
        <w:t>.</w:t>
      </w:r>
    </w:p>
    <w:p w:rsidR="00B93998" w:rsidRDefault="00122B9C" w:rsidP="00543537">
      <w:pPr>
        <w:spacing w:line="360" w:lineRule="auto"/>
        <w:ind w:left="964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b/>
          <w:i/>
          <w:lang w:eastAsia="en-AU"/>
        </w:rPr>
        <w:t>C</w:t>
      </w:r>
      <w:r w:rsidR="00B93998">
        <w:rPr>
          <w:rFonts w:ascii="Times New Roman" w:hAnsi="Times New Roman"/>
          <w:b/>
          <w:i/>
          <w:lang w:eastAsia="en-AU"/>
        </w:rPr>
        <w:t xml:space="preserve">onditional </w:t>
      </w:r>
      <w:r>
        <w:rPr>
          <w:rFonts w:ascii="Times New Roman" w:hAnsi="Times New Roman"/>
          <w:b/>
          <w:i/>
          <w:lang w:eastAsia="en-AU"/>
        </w:rPr>
        <w:t>C</w:t>
      </w:r>
      <w:r w:rsidR="00B93998">
        <w:rPr>
          <w:rFonts w:ascii="Times New Roman" w:hAnsi="Times New Roman"/>
          <w:b/>
          <w:i/>
          <w:lang w:eastAsia="en-AU"/>
        </w:rPr>
        <w:t xml:space="preserve">ultural </w:t>
      </w:r>
      <w:r>
        <w:rPr>
          <w:rFonts w:ascii="Times New Roman" w:hAnsi="Times New Roman"/>
          <w:b/>
          <w:i/>
          <w:lang w:eastAsia="en-AU"/>
        </w:rPr>
        <w:t>E</w:t>
      </w:r>
      <w:r w:rsidR="00B93998">
        <w:rPr>
          <w:rFonts w:ascii="Times New Roman" w:hAnsi="Times New Roman"/>
          <w:b/>
          <w:i/>
          <w:lang w:eastAsia="en-AU"/>
        </w:rPr>
        <w:t xml:space="preserve">xemption </w:t>
      </w:r>
      <w:r>
        <w:rPr>
          <w:rFonts w:ascii="Times New Roman" w:hAnsi="Times New Roman"/>
          <w:b/>
          <w:i/>
          <w:lang w:eastAsia="en-AU"/>
        </w:rPr>
        <w:t>R</w:t>
      </w:r>
      <w:r w:rsidR="00B93998">
        <w:rPr>
          <w:rFonts w:ascii="Times New Roman" w:hAnsi="Times New Roman"/>
          <w:b/>
          <w:i/>
          <w:lang w:eastAsia="en-AU"/>
        </w:rPr>
        <w:t>ules</w:t>
      </w:r>
      <w:r w:rsidR="00B93998">
        <w:rPr>
          <w:rFonts w:ascii="Times New Roman" w:hAnsi="Times New Roman"/>
          <w:lang w:eastAsia="en-AU"/>
        </w:rPr>
        <w:t xml:space="preserve"> means this instrument, </w:t>
      </w:r>
      <w:r w:rsidR="00B93998" w:rsidRPr="005918C6">
        <w:rPr>
          <w:rFonts w:ascii="Times New Roman" w:hAnsi="Times New Roman"/>
          <w:i/>
          <w:lang w:eastAsia="en-AU"/>
        </w:rPr>
        <w:t xml:space="preserve">the </w:t>
      </w:r>
      <w:r w:rsidR="009D1717" w:rsidRPr="005918C6">
        <w:rPr>
          <w:rFonts w:ascii="Times New Roman" w:hAnsi="Times New Roman"/>
          <w:i/>
          <w:lang w:eastAsia="en-AU"/>
        </w:rPr>
        <w:t xml:space="preserve">Classification (Publications, Films and Computer Games) (Conditional Cultural Exemption Rules) </w:t>
      </w:r>
      <w:r w:rsidR="00B72209">
        <w:rPr>
          <w:rFonts w:ascii="Times New Roman" w:hAnsi="Times New Roman"/>
          <w:i/>
          <w:lang w:eastAsia="en-AU"/>
        </w:rPr>
        <w:t xml:space="preserve">Instrument </w:t>
      </w:r>
      <w:r w:rsidR="009D1717" w:rsidRPr="005918C6">
        <w:rPr>
          <w:rFonts w:ascii="Times New Roman" w:hAnsi="Times New Roman"/>
          <w:i/>
          <w:lang w:eastAsia="en-AU"/>
        </w:rPr>
        <w:t>2015</w:t>
      </w:r>
      <w:r w:rsidR="009D1717">
        <w:rPr>
          <w:rFonts w:ascii="Times New Roman" w:hAnsi="Times New Roman"/>
          <w:lang w:eastAsia="en-AU"/>
        </w:rPr>
        <w:t>.</w:t>
      </w:r>
    </w:p>
    <w:p w:rsidR="003E58B9" w:rsidRDefault="003E58B9" w:rsidP="00543537">
      <w:pPr>
        <w:spacing w:line="360" w:lineRule="auto"/>
        <w:ind w:left="964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b/>
          <w:i/>
          <w:lang w:eastAsia="en-AU"/>
        </w:rPr>
        <w:t>Department</w:t>
      </w:r>
      <w:r>
        <w:rPr>
          <w:rFonts w:ascii="Times New Roman" w:hAnsi="Times New Roman"/>
          <w:lang w:eastAsia="en-AU"/>
        </w:rPr>
        <w:t xml:space="preserve"> means the </w:t>
      </w:r>
      <w:r w:rsidR="00E80D58">
        <w:rPr>
          <w:rFonts w:ascii="Times New Roman" w:hAnsi="Times New Roman"/>
          <w:lang w:eastAsia="en-AU"/>
        </w:rPr>
        <w:t>Commonwealth</w:t>
      </w:r>
      <w:r>
        <w:rPr>
          <w:rFonts w:ascii="Times New Roman" w:hAnsi="Times New Roman"/>
          <w:lang w:eastAsia="en-AU"/>
        </w:rPr>
        <w:t xml:space="preserve"> Attorney-General’s Department</w:t>
      </w:r>
      <w:r w:rsidR="005E2841">
        <w:rPr>
          <w:rFonts w:ascii="Times New Roman" w:hAnsi="Times New Roman"/>
          <w:lang w:eastAsia="en-AU"/>
        </w:rPr>
        <w:t>.</w:t>
      </w:r>
    </w:p>
    <w:p w:rsidR="00BC2347" w:rsidRDefault="00BC2347" w:rsidP="00543537">
      <w:pPr>
        <w:spacing w:line="360" w:lineRule="auto"/>
        <w:ind w:left="964"/>
        <w:rPr>
          <w:rFonts w:ascii="Times New Roman" w:hAnsi="Times New Roman"/>
          <w:lang w:eastAsia="en-AU"/>
        </w:rPr>
      </w:pPr>
      <w:proofErr w:type="gramStart"/>
      <w:r>
        <w:rPr>
          <w:rFonts w:ascii="Times New Roman" w:hAnsi="Times New Roman"/>
          <w:b/>
          <w:i/>
          <w:lang w:eastAsia="en-AU"/>
        </w:rPr>
        <w:t>registering</w:t>
      </w:r>
      <w:proofErr w:type="gramEnd"/>
      <w:r>
        <w:rPr>
          <w:rFonts w:ascii="Times New Roman" w:hAnsi="Times New Roman"/>
          <w:b/>
          <w:i/>
          <w:lang w:eastAsia="en-AU"/>
        </w:rPr>
        <w:t xml:space="preserve"> person</w:t>
      </w:r>
      <w:r w:rsidR="004771D0">
        <w:rPr>
          <w:rFonts w:ascii="Times New Roman" w:hAnsi="Times New Roman"/>
          <w:lang w:eastAsia="en-AU"/>
        </w:rPr>
        <w:t xml:space="preserve"> means</w:t>
      </w:r>
      <w:r w:rsidRPr="0043336A">
        <w:rPr>
          <w:rFonts w:ascii="Times New Roman" w:hAnsi="Times New Roman"/>
          <w:lang w:eastAsia="en-AU"/>
        </w:rPr>
        <w:t xml:space="preserve"> a </w:t>
      </w:r>
      <w:r w:rsidR="003B2600">
        <w:rPr>
          <w:rFonts w:ascii="Times New Roman" w:hAnsi="Times New Roman"/>
          <w:lang w:eastAsia="en-AU"/>
        </w:rPr>
        <w:t xml:space="preserve">natural </w:t>
      </w:r>
      <w:r w:rsidRPr="0043336A">
        <w:rPr>
          <w:rFonts w:ascii="Times New Roman" w:hAnsi="Times New Roman"/>
          <w:lang w:eastAsia="en-AU"/>
        </w:rPr>
        <w:t>person working for or with</w:t>
      </w:r>
      <w:r w:rsidR="00002AE0">
        <w:rPr>
          <w:rFonts w:ascii="Times New Roman" w:hAnsi="Times New Roman"/>
          <w:lang w:eastAsia="en-AU"/>
        </w:rPr>
        <w:t>,</w:t>
      </w:r>
      <w:r w:rsidR="000F622D">
        <w:rPr>
          <w:rFonts w:ascii="Times New Roman" w:hAnsi="Times New Roman"/>
          <w:lang w:eastAsia="en-AU"/>
        </w:rPr>
        <w:t xml:space="preserve"> or representing</w:t>
      </w:r>
      <w:r w:rsidRPr="0043336A">
        <w:rPr>
          <w:rFonts w:ascii="Times New Roman" w:hAnsi="Times New Roman"/>
          <w:lang w:eastAsia="en-AU"/>
        </w:rPr>
        <w:t>,</w:t>
      </w:r>
      <w:r w:rsidR="003431FE">
        <w:rPr>
          <w:rFonts w:ascii="Times New Roman" w:hAnsi="Times New Roman"/>
          <w:lang w:eastAsia="en-AU"/>
        </w:rPr>
        <w:t xml:space="preserve"> or otherwise associated with,</w:t>
      </w:r>
      <w:r w:rsidRPr="0043336A">
        <w:rPr>
          <w:rFonts w:ascii="Times New Roman" w:hAnsi="Times New Roman"/>
          <w:lang w:eastAsia="en-AU"/>
        </w:rPr>
        <w:t xml:space="preserve"> in a paid or voluntary capacity, an organisation that is organising a registered event, and who is involved in the organisation of the relevant showing, and </w:t>
      </w:r>
      <w:r>
        <w:rPr>
          <w:rFonts w:ascii="Times New Roman" w:hAnsi="Times New Roman"/>
          <w:lang w:eastAsia="en-AU"/>
        </w:rPr>
        <w:t>is responsible for the registration of the event</w:t>
      </w:r>
      <w:r w:rsidR="00E01B1E">
        <w:rPr>
          <w:rFonts w:ascii="Times New Roman" w:hAnsi="Times New Roman"/>
          <w:lang w:eastAsia="en-AU"/>
        </w:rPr>
        <w:t>.</w:t>
      </w:r>
    </w:p>
    <w:p w:rsidR="001B7A3A" w:rsidRDefault="001B7A3A" w:rsidP="00543537">
      <w:pPr>
        <w:spacing w:line="360" w:lineRule="auto"/>
        <w:ind w:left="964"/>
        <w:rPr>
          <w:rFonts w:ascii="Times New Roman" w:hAnsi="Times New Roman"/>
          <w:lang w:eastAsia="en-AU"/>
        </w:rPr>
      </w:pPr>
      <w:proofErr w:type="gramStart"/>
      <w:r>
        <w:rPr>
          <w:rFonts w:ascii="Times New Roman" w:hAnsi="Times New Roman"/>
          <w:b/>
          <w:i/>
          <w:lang w:eastAsia="en-AU"/>
        </w:rPr>
        <w:t>registration</w:t>
      </w:r>
      <w:proofErr w:type="gramEnd"/>
      <w:r>
        <w:rPr>
          <w:rFonts w:ascii="Times New Roman" w:hAnsi="Times New Roman"/>
          <w:b/>
          <w:i/>
          <w:lang w:eastAsia="en-AU"/>
        </w:rPr>
        <w:t xml:space="preserve"> process</w:t>
      </w:r>
      <w:r>
        <w:rPr>
          <w:rFonts w:ascii="Times New Roman" w:hAnsi="Times New Roman"/>
          <w:lang w:eastAsia="en-AU"/>
        </w:rPr>
        <w:t xml:space="preserve"> means </w:t>
      </w:r>
      <w:r w:rsidR="00F742C9">
        <w:rPr>
          <w:rFonts w:ascii="Times New Roman" w:hAnsi="Times New Roman"/>
          <w:lang w:eastAsia="en-AU"/>
        </w:rPr>
        <w:t xml:space="preserve">the process </w:t>
      </w:r>
      <w:r w:rsidR="00B72209">
        <w:rPr>
          <w:rFonts w:ascii="Times New Roman" w:hAnsi="Times New Roman"/>
          <w:lang w:eastAsia="en-AU"/>
        </w:rPr>
        <w:t xml:space="preserve">described in </w:t>
      </w:r>
      <w:r w:rsidR="00E00CFC">
        <w:rPr>
          <w:rFonts w:ascii="Times New Roman" w:hAnsi="Times New Roman"/>
          <w:lang w:eastAsia="en-AU"/>
        </w:rPr>
        <w:t>section 5.</w:t>
      </w:r>
    </w:p>
    <w:p w:rsidR="001B7A3A" w:rsidRPr="00AD42FF" w:rsidRDefault="00AD42FF" w:rsidP="00543537">
      <w:pPr>
        <w:spacing w:line="360" w:lineRule="auto"/>
        <w:ind w:left="964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b/>
          <w:i/>
          <w:lang w:eastAsia="en-AU"/>
        </w:rPr>
        <w:t>r</w:t>
      </w:r>
      <w:r w:rsidR="001B7A3A">
        <w:rPr>
          <w:rFonts w:ascii="Times New Roman" w:hAnsi="Times New Roman"/>
          <w:b/>
          <w:i/>
          <w:lang w:eastAsia="en-AU"/>
        </w:rPr>
        <w:t>elevant material</w:t>
      </w:r>
      <w:r>
        <w:rPr>
          <w:rFonts w:ascii="Times New Roman" w:hAnsi="Times New Roman"/>
          <w:lang w:eastAsia="en-AU"/>
        </w:rPr>
        <w:t xml:space="preserve"> means </w:t>
      </w:r>
      <w:r w:rsidR="00115D82">
        <w:rPr>
          <w:rFonts w:ascii="Times New Roman" w:hAnsi="Times New Roman"/>
          <w:lang w:eastAsia="en-AU"/>
        </w:rPr>
        <w:t xml:space="preserve">any </w:t>
      </w:r>
      <w:r w:rsidR="00125EB7">
        <w:rPr>
          <w:rFonts w:ascii="Times New Roman" w:hAnsi="Times New Roman"/>
          <w:lang w:eastAsia="en-AU"/>
        </w:rPr>
        <w:t xml:space="preserve">submittable publication, </w:t>
      </w:r>
      <w:r w:rsidR="00115D82">
        <w:rPr>
          <w:rFonts w:ascii="Times New Roman" w:hAnsi="Times New Roman"/>
          <w:lang w:eastAsia="en-AU"/>
        </w:rPr>
        <w:t>unclassified</w:t>
      </w:r>
      <w:r w:rsidR="008D2D05">
        <w:rPr>
          <w:rFonts w:ascii="Times New Roman" w:hAnsi="Times New Roman"/>
          <w:lang w:eastAsia="en-AU"/>
        </w:rPr>
        <w:t xml:space="preserve"> film</w:t>
      </w:r>
      <w:r w:rsidR="00125EB7">
        <w:rPr>
          <w:rFonts w:ascii="Times New Roman" w:hAnsi="Times New Roman"/>
          <w:lang w:eastAsia="en-AU"/>
        </w:rPr>
        <w:t xml:space="preserve"> or </w:t>
      </w:r>
      <w:r w:rsidR="00B72209">
        <w:rPr>
          <w:rFonts w:ascii="Times New Roman" w:hAnsi="Times New Roman"/>
          <w:lang w:eastAsia="en-AU"/>
        </w:rPr>
        <w:t xml:space="preserve">unclassified </w:t>
      </w:r>
      <w:r w:rsidR="008D2D05">
        <w:rPr>
          <w:rFonts w:ascii="Times New Roman" w:hAnsi="Times New Roman"/>
          <w:lang w:eastAsia="en-AU"/>
        </w:rPr>
        <w:t xml:space="preserve">computer game </w:t>
      </w:r>
      <w:r w:rsidR="00170F83">
        <w:rPr>
          <w:rFonts w:ascii="Times New Roman" w:hAnsi="Times New Roman"/>
          <w:lang w:eastAsia="en-AU"/>
        </w:rPr>
        <w:t>that</w:t>
      </w:r>
      <w:r w:rsidR="008D2D05">
        <w:rPr>
          <w:rFonts w:ascii="Times New Roman" w:hAnsi="Times New Roman"/>
          <w:lang w:eastAsia="en-AU"/>
        </w:rPr>
        <w:t xml:space="preserve"> is </w:t>
      </w:r>
      <w:r w:rsidR="00115D82">
        <w:rPr>
          <w:rFonts w:ascii="Times New Roman" w:hAnsi="Times New Roman"/>
          <w:lang w:eastAsia="en-AU"/>
        </w:rPr>
        <w:t xml:space="preserve">to be </w:t>
      </w:r>
      <w:r w:rsidR="008D2D05">
        <w:rPr>
          <w:rFonts w:ascii="Times New Roman" w:hAnsi="Times New Roman"/>
          <w:lang w:eastAsia="en-AU"/>
        </w:rPr>
        <w:t>demonstrated, exhibited or screened as part of a registered event</w:t>
      </w:r>
      <w:r w:rsidR="001253FB">
        <w:rPr>
          <w:rFonts w:ascii="Times New Roman" w:hAnsi="Times New Roman"/>
          <w:lang w:eastAsia="en-AU"/>
        </w:rPr>
        <w:t xml:space="preserve"> or an event organised by an approved cultural institution</w:t>
      </w:r>
      <w:r w:rsidR="008D2D05">
        <w:rPr>
          <w:rFonts w:ascii="Times New Roman" w:hAnsi="Times New Roman"/>
          <w:lang w:eastAsia="en-AU"/>
        </w:rPr>
        <w:t>.</w:t>
      </w:r>
    </w:p>
    <w:p w:rsidR="005B1783" w:rsidRDefault="005E2841">
      <w:pPr>
        <w:spacing w:line="360" w:lineRule="auto"/>
        <w:ind w:left="964"/>
        <w:rPr>
          <w:rFonts w:ascii="Times New Roman" w:hAnsi="Times New Roman"/>
          <w:lang w:eastAsia="en-AU"/>
        </w:rPr>
        <w:sectPr w:rsidR="005B1783" w:rsidSect="00851BFF">
          <w:headerReference w:type="even" r:id="rId16"/>
          <w:headerReference w:type="default" r:id="rId17"/>
          <w:headerReference w:type="first" r:id="rId18"/>
          <w:type w:val="continuous"/>
          <w:pgSz w:w="11907" w:h="16839" w:code="9"/>
          <w:pgMar w:top="1440" w:right="1797" w:bottom="1440" w:left="1797" w:header="680" w:footer="680" w:gutter="0"/>
          <w:cols w:space="708"/>
          <w:titlePg/>
          <w:docGrid w:linePitch="360"/>
        </w:sectPr>
      </w:pPr>
      <w:proofErr w:type="gramStart"/>
      <w:r>
        <w:rPr>
          <w:rFonts w:ascii="Times New Roman" w:hAnsi="Times New Roman"/>
          <w:b/>
          <w:i/>
          <w:lang w:eastAsia="en-AU"/>
        </w:rPr>
        <w:t>relevant</w:t>
      </w:r>
      <w:proofErr w:type="gramEnd"/>
      <w:r>
        <w:rPr>
          <w:rFonts w:ascii="Times New Roman" w:hAnsi="Times New Roman"/>
          <w:b/>
          <w:i/>
          <w:lang w:eastAsia="en-AU"/>
        </w:rPr>
        <w:t xml:space="preserve"> organisation</w:t>
      </w:r>
      <w:r>
        <w:rPr>
          <w:rFonts w:ascii="Times New Roman" w:hAnsi="Times New Roman"/>
          <w:lang w:eastAsia="en-AU"/>
        </w:rPr>
        <w:t xml:space="preserve"> means the organisation r</w:t>
      </w:r>
      <w:r w:rsidR="00011A2E">
        <w:rPr>
          <w:rFonts w:ascii="Times New Roman" w:hAnsi="Times New Roman"/>
          <w:lang w:eastAsia="en-AU"/>
        </w:rPr>
        <w:t>esponsible for the</w:t>
      </w:r>
      <w:r w:rsidR="009866FE">
        <w:rPr>
          <w:rFonts w:ascii="Times New Roman" w:hAnsi="Times New Roman"/>
          <w:lang w:eastAsia="en-AU"/>
        </w:rPr>
        <w:t xml:space="preserve"> </w:t>
      </w:r>
      <w:r w:rsidR="005B31B8">
        <w:rPr>
          <w:rFonts w:ascii="Times New Roman" w:hAnsi="Times New Roman"/>
          <w:lang w:eastAsia="en-AU"/>
        </w:rPr>
        <w:t xml:space="preserve">demonstration, </w:t>
      </w:r>
      <w:r w:rsidR="009866FE">
        <w:rPr>
          <w:rFonts w:ascii="Times New Roman" w:hAnsi="Times New Roman"/>
          <w:lang w:eastAsia="en-AU"/>
        </w:rPr>
        <w:t>e</w:t>
      </w:r>
      <w:r w:rsidR="005B31B8">
        <w:rPr>
          <w:rFonts w:ascii="Times New Roman" w:hAnsi="Times New Roman"/>
          <w:lang w:eastAsia="en-AU"/>
        </w:rPr>
        <w:t>xhibition or</w:t>
      </w:r>
      <w:r>
        <w:rPr>
          <w:rFonts w:ascii="Times New Roman" w:hAnsi="Times New Roman"/>
          <w:lang w:eastAsia="en-AU"/>
        </w:rPr>
        <w:t xml:space="preserve"> screening of publications, films or computer games in accordance with </w:t>
      </w:r>
      <w:r w:rsidR="002C0A43">
        <w:rPr>
          <w:rFonts w:ascii="Times New Roman" w:hAnsi="Times New Roman"/>
          <w:lang w:eastAsia="en-AU"/>
        </w:rPr>
        <w:t xml:space="preserve">Division 2 of </w:t>
      </w:r>
      <w:r>
        <w:rPr>
          <w:rFonts w:ascii="Times New Roman" w:hAnsi="Times New Roman"/>
          <w:lang w:eastAsia="en-AU"/>
        </w:rPr>
        <w:t>Part 1A</w:t>
      </w:r>
      <w:r w:rsidR="00264CB1">
        <w:rPr>
          <w:rFonts w:ascii="Times New Roman" w:hAnsi="Times New Roman"/>
          <w:lang w:eastAsia="en-AU"/>
        </w:rPr>
        <w:t xml:space="preserve"> </w:t>
      </w:r>
      <w:r>
        <w:rPr>
          <w:rFonts w:ascii="Times New Roman" w:hAnsi="Times New Roman"/>
          <w:lang w:eastAsia="en-AU"/>
        </w:rPr>
        <w:t xml:space="preserve">of the Act and the </w:t>
      </w:r>
      <w:r w:rsidR="00FE5F51">
        <w:rPr>
          <w:rFonts w:ascii="Times New Roman" w:hAnsi="Times New Roman"/>
          <w:lang w:eastAsia="en-AU"/>
        </w:rPr>
        <w:t>Conditional Cultural Exemption R</w:t>
      </w:r>
      <w:r>
        <w:rPr>
          <w:rFonts w:ascii="Times New Roman" w:hAnsi="Times New Roman"/>
          <w:lang w:eastAsia="en-AU"/>
        </w:rPr>
        <w:t>ules.</w:t>
      </w:r>
    </w:p>
    <w:p w:rsidR="001B7A3A" w:rsidRDefault="00AD42FF" w:rsidP="00543537">
      <w:pPr>
        <w:spacing w:line="360" w:lineRule="auto"/>
        <w:ind w:left="964"/>
        <w:rPr>
          <w:rFonts w:ascii="Times New Roman" w:hAnsi="Times New Roman"/>
          <w:lang w:eastAsia="en-AU"/>
        </w:rPr>
      </w:pPr>
      <w:proofErr w:type="gramStart"/>
      <w:r>
        <w:rPr>
          <w:rFonts w:ascii="Times New Roman" w:hAnsi="Times New Roman"/>
          <w:b/>
          <w:i/>
          <w:lang w:eastAsia="en-AU"/>
        </w:rPr>
        <w:lastRenderedPageBreak/>
        <w:t>r</w:t>
      </w:r>
      <w:r w:rsidR="001B7A3A" w:rsidRPr="00AD42FF">
        <w:rPr>
          <w:rFonts w:ascii="Times New Roman" w:hAnsi="Times New Roman"/>
          <w:b/>
          <w:i/>
          <w:lang w:eastAsia="en-AU"/>
        </w:rPr>
        <w:t>elevant</w:t>
      </w:r>
      <w:proofErr w:type="gramEnd"/>
      <w:r w:rsidR="001B7A3A" w:rsidRPr="00AD42FF">
        <w:rPr>
          <w:rFonts w:ascii="Times New Roman" w:hAnsi="Times New Roman"/>
          <w:b/>
          <w:i/>
          <w:lang w:eastAsia="en-AU"/>
        </w:rPr>
        <w:t xml:space="preserve"> showing</w:t>
      </w:r>
      <w:r>
        <w:rPr>
          <w:rFonts w:ascii="Times New Roman" w:hAnsi="Times New Roman"/>
          <w:lang w:eastAsia="en-AU"/>
        </w:rPr>
        <w:t xml:space="preserve"> means </w:t>
      </w:r>
      <w:r w:rsidR="008D2D05">
        <w:rPr>
          <w:rFonts w:ascii="Times New Roman" w:hAnsi="Times New Roman"/>
          <w:lang w:eastAsia="en-AU"/>
        </w:rPr>
        <w:t xml:space="preserve">the </w:t>
      </w:r>
      <w:r w:rsidR="00F71B23">
        <w:rPr>
          <w:rFonts w:ascii="Times New Roman" w:hAnsi="Times New Roman"/>
          <w:lang w:eastAsia="en-AU"/>
        </w:rPr>
        <w:t xml:space="preserve">demonstration, </w:t>
      </w:r>
      <w:r w:rsidR="008D2D05">
        <w:rPr>
          <w:rFonts w:ascii="Times New Roman" w:hAnsi="Times New Roman"/>
          <w:lang w:eastAsia="en-AU"/>
        </w:rPr>
        <w:t>exhibition</w:t>
      </w:r>
      <w:r w:rsidR="00F71B23">
        <w:rPr>
          <w:rFonts w:ascii="Times New Roman" w:hAnsi="Times New Roman"/>
          <w:lang w:eastAsia="en-AU"/>
        </w:rPr>
        <w:t xml:space="preserve"> or</w:t>
      </w:r>
      <w:r w:rsidR="008D2D05">
        <w:rPr>
          <w:rFonts w:ascii="Times New Roman" w:hAnsi="Times New Roman"/>
          <w:lang w:eastAsia="en-AU"/>
        </w:rPr>
        <w:t xml:space="preserve"> screening of the </w:t>
      </w:r>
      <w:r w:rsidR="00F03432">
        <w:rPr>
          <w:rFonts w:ascii="Times New Roman" w:hAnsi="Times New Roman"/>
          <w:lang w:eastAsia="en-AU"/>
        </w:rPr>
        <w:t>relevant material</w:t>
      </w:r>
      <w:r w:rsidR="008D2D05">
        <w:rPr>
          <w:rFonts w:ascii="Times New Roman" w:hAnsi="Times New Roman"/>
          <w:lang w:eastAsia="en-AU"/>
        </w:rPr>
        <w:t xml:space="preserve"> as part of a registered event</w:t>
      </w:r>
      <w:r w:rsidR="001253FB">
        <w:rPr>
          <w:rFonts w:ascii="Times New Roman" w:hAnsi="Times New Roman"/>
          <w:lang w:eastAsia="en-AU"/>
        </w:rPr>
        <w:t xml:space="preserve"> or an event organised by an approved cultural institution</w:t>
      </w:r>
      <w:r w:rsidR="008D2D05">
        <w:rPr>
          <w:rFonts w:ascii="Times New Roman" w:hAnsi="Times New Roman"/>
          <w:lang w:eastAsia="en-AU"/>
        </w:rPr>
        <w:t>.</w:t>
      </w:r>
    </w:p>
    <w:p w:rsidR="00E10261" w:rsidRDefault="00AD42FF" w:rsidP="00543537">
      <w:pPr>
        <w:spacing w:line="360" w:lineRule="auto"/>
        <w:ind w:left="964"/>
        <w:rPr>
          <w:rFonts w:ascii="Times New Roman" w:hAnsi="Times New Roman"/>
          <w:lang w:eastAsia="en-AU"/>
        </w:rPr>
      </w:pPr>
      <w:proofErr w:type="gramStart"/>
      <w:r>
        <w:rPr>
          <w:rFonts w:ascii="Times New Roman" w:hAnsi="Times New Roman"/>
          <w:b/>
          <w:i/>
          <w:lang w:eastAsia="en-AU"/>
        </w:rPr>
        <w:t>t</w:t>
      </w:r>
      <w:r w:rsidR="001B7A3A" w:rsidRPr="00AD42FF">
        <w:rPr>
          <w:rFonts w:ascii="Times New Roman" w:hAnsi="Times New Roman"/>
          <w:b/>
          <w:i/>
          <w:lang w:eastAsia="en-AU"/>
        </w:rPr>
        <w:t>rained</w:t>
      </w:r>
      <w:proofErr w:type="gramEnd"/>
      <w:r w:rsidR="001B7A3A" w:rsidRPr="00AD42FF">
        <w:rPr>
          <w:rFonts w:ascii="Times New Roman" w:hAnsi="Times New Roman"/>
          <w:b/>
          <w:i/>
          <w:lang w:eastAsia="en-AU"/>
        </w:rPr>
        <w:t xml:space="preserve"> person</w:t>
      </w:r>
      <w:r>
        <w:rPr>
          <w:rFonts w:ascii="Times New Roman" w:hAnsi="Times New Roman"/>
          <w:lang w:eastAsia="en-AU"/>
        </w:rPr>
        <w:t xml:space="preserve"> means</w:t>
      </w:r>
      <w:r w:rsidR="00B13331">
        <w:rPr>
          <w:rFonts w:ascii="Times New Roman" w:hAnsi="Times New Roman"/>
          <w:lang w:eastAsia="en-AU"/>
        </w:rPr>
        <w:t xml:space="preserve"> </w:t>
      </w:r>
      <w:r w:rsidR="00E10261">
        <w:rPr>
          <w:rFonts w:ascii="Times New Roman" w:hAnsi="Times New Roman"/>
          <w:lang w:eastAsia="en-AU"/>
        </w:rPr>
        <w:t xml:space="preserve">a </w:t>
      </w:r>
      <w:r w:rsidR="003B2600">
        <w:rPr>
          <w:rFonts w:ascii="Times New Roman" w:hAnsi="Times New Roman"/>
          <w:lang w:eastAsia="en-AU"/>
        </w:rPr>
        <w:t xml:space="preserve">natural </w:t>
      </w:r>
      <w:r w:rsidR="00E10261">
        <w:rPr>
          <w:rFonts w:ascii="Times New Roman" w:hAnsi="Times New Roman"/>
          <w:lang w:eastAsia="en-AU"/>
        </w:rPr>
        <w:t>person working for or with</w:t>
      </w:r>
      <w:r w:rsidR="00F15F9C">
        <w:rPr>
          <w:rFonts w:ascii="Times New Roman" w:hAnsi="Times New Roman"/>
          <w:lang w:eastAsia="en-AU"/>
        </w:rPr>
        <w:t>, or representing, or otherwise associated with</w:t>
      </w:r>
      <w:r w:rsidR="00E10261">
        <w:rPr>
          <w:rFonts w:ascii="Times New Roman" w:hAnsi="Times New Roman"/>
          <w:lang w:eastAsia="en-AU"/>
        </w:rPr>
        <w:t xml:space="preserve">, in a paid or voluntary capacity, an approved cultural institution, and who is involved in </w:t>
      </w:r>
      <w:r w:rsidR="005D1224">
        <w:rPr>
          <w:rFonts w:ascii="Times New Roman" w:hAnsi="Times New Roman"/>
          <w:lang w:eastAsia="en-AU"/>
        </w:rPr>
        <w:t>that</w:t>
      </w:r>
      <w:r w:rsidR="00E10261">
        <w:rPr>
          <w:rFonts w:ascii="Times New Roman" w:hAnsi="Times New Roman"/>
          <w:lang w:eastAsia="en-AU"/>
        </w:rPr>
        <w:t xml:space="preserve"> organisation’s </w:t>
      </w:r>
      <w:r w:rsidR="00B23300">
        <w:rPr>
          <w:rFonts w:ascii="Times New Roman" w:hAnsi="Times New Roman"/>
          <w:lang w:eastAsia="en-AU"/>
        </w:rPr>
        <w:t xml:space="preserve">demonstration, </w:t>
      </w:r>
      <w:r w:rsidR="00E10261">
        <w:rPr>
          <w:rFonts w:ascii="Times New Roman" w:hAnsi="Times New Roman"/>
          <w:lang w:eastAsia="en-AU"/>
        </w:rPr>
        <w:t>exhibition</w:t>
      </w:r>
      <w:r w:rsidR="00B23300">
        <w:rPr>
          <w:rFonts w:ascii="Times New Roman" w:hAnsi="Times New Roman"/>
          <w:lang w:eastAsia="en-AU"/>
        </w:rPr>
        <w:t xml:space="preserve"> or</w:t>
      </w:r>
      <w:r w:rsidR="001833D8">
        <w:rPr>
          <w:rFonts w:ascii="Times New Roman" w:hAnsi="Times New Roman"/>
          <w:lang w:eastAsia="en-AU"/>
        </w:rPr>
        <w:t xml:space="preserve"> </w:t>
      </w:r>
      <w:r w:rsidR="00E10261">
        <w:rPr>
          <w:rFonts w:ascii="Times New Roman" w:hAnsi="Times New Roman"/>
          <w:lang w:eastAsia="en-AU"/>
        </w:rPr>
        <w:lastRenderedPageBreak/>
        <w:t xml:space="preserve">screening of </w:t>
      </w:r>
      <w:r w:rsidR="00C7134E">
        <w:rPr>
          <w:rFonts w:ascii="Times New Roman" w:hAnsi="Times New Roman"/>
          <w:lang w:eastAsia="en-AU"/>
        </w:rPr>
        <w:t>publications, films</w:t>
      </w:r>
      <w:r w:rsidR="00E10261">
        <w:rPr>
          <w:rFonts w:ascii="Times New Roman" w:hAnsi="Times New Roman"/>
          <w:lang w:eastAsia="en-AU"/>
        </w:rPr>
        <w:t xml:space="preserve"> or computer games, and who has complet</w:t>
      </w:r>
      <w:r w:rsidR="00BC2347">
        <w:rPr>
          <w:rFonts w:ascii="Times New Roman" w:hAnsi="Times New Roman"/>
          <w:lang w:eastAsia="en-AU"/>
        </w:rPr>
        <w:t>ed the training requirements.</w:t>
      </w:r>
    </w:p>
    <w:p w:rsidR="005B6BD5" w:rsidRDefault="00986F15" w:rsidP="00543537">
      <w:pPr>
        <w:spacing w:line="360" w:lineRule="auto"/>
        <w:ind w:left="964"/>
        <w:rPr>
          <w:rFonts w:ascii="Times New Roman" w:hAnsi="Times New Roman"/>
          <w:lang w:eastAsia="en-AU"/>
        </w:rPr>
      </w:pPr>
      <w:proofErr w:type="gramStart"/>
      <w:r>
        <w:rPr>
          <w:rFonts w:ascii="Times New Roman" w:hAnsi="Times New Roman"/>
          <w:b/>
          <w:i/>
          <w:lang w:eastAsia="en-AU"/>
        </w:rPr>
        <w:t>training</w:t>
      </w:r>
      <w:proofErr w:type="gramEnd"/>
      <w:r>
        <w:rPr>
          <w:rFonts w:ascii="Times New Roman" w:hAnsi="Times New Roman"/>
          <w:b/>
          <w:i/>
          <w:lang w:eastAsia="en-AU"/>
        </w:rPr>
        <w:t xml:space="preserve"> requirements </w:t>
      </w:r>
      <w:r w:rsidR="00E1709E">
        <w:rPr>
          <w:rFonts w:ascii="Times New Roman" w:hAnsi="Times New Roman"/>
          <w:lang w:eastAsia="en-AU"/>
        </w:rPr>
        <w:t>means</w:t>
      </w:r>
      <w:r w:rsidR="00605037">
        <w:rPr>
          <w:rFonts w:ascii="Times New Roman" w:hAnsi="Times New Roman"/>
          <w:lang w:eastAsia="en-AU"/>
        </w:rPr>
        <w:t xml:space="preserve"> </w:t>
      </w:r>
      <w:r w:rsidR="001F3647">
        <w:rPr>
          <w:rFonts w:ascii="Times New Roman" w:hAnsi="Times New Roman"/>
          <w:lang w:eastAsia="en-AU"/>
        </w:rPr>
        <w:t>the</w:t>
      </w:r>
      <w:r w:rsidR="00E1709E">
        <w:rPr>
          <w:rFonts w:ascii="Times New Roman" w:hAnsi="Times New Roman"/>
          <w:lang w:eastAsia="en-AU"/>
        </w:rPr>
        <w:t xml:space="preserve"> training </w:t>
      </w:r>
      <w:r w:rsidR="00557088">
        <w:rPr>
          <w:rFonts w:ascii="Times New Roman" w:hAnsi="Times New Roman"/>
          <w:lang w:eastAsia="en-AU"/>
        </w:rPr>
        <w:t xml:space="preserve">required </w:t>
      </w:r>
      <w:r w:rsidR="00BB3789">
        <w:rPr>
          <w:rFonts w:ascii="Times New Roman" w:hAnsi="Times New Roman"/>
          <w:lang w:eastAsia="en-AU"/>
        </w:rPr>
        <w:t xml:space="preserve">and approved </w:t>
      </w:r>
      <w:r w:rsidR="00557088">
        <w:rPr>
          <w:rFonts w:ascii="Times New Roman" w:hAnsi="Times New Roman"/>
          <w:lang w:eastAsia="en-AU"/>
        </w:rPr>
        <w:t xml:space="preserve">by the Department </w:t>
      </w:r>
      <w:r w:rsidR="00E1709E">
        <w:rPr>
          <w:rFonts w:ascii="Times New Roman" w:hAnsi="Times New Roman"/>
          <w:lang w:eastAsia="en-AU"/>
        </w:rPr>
        <w:t xml:space="preserve">for the purposes of paragraph 6F(1)(e) or paragraph 6F(2)(c) </w:t>
      </w:r>
      <w:r w:rsidR="001A06A9">
        <w:rPr>
          <w:rFonts w:ascii="Times New Roman" w:hAnsi="Times New Roman"/>
          <w:lang w:eastAsia="en-AU"/>
        </w:rPr>
        <w:t xml:space="preserve">of </w:t>
      </w:r>
      <w:r w:rsidR="00A41200">
        <w:rPr>
          <w:rFonts w:ascii="Times New Roman" w:hAnsi="Times New Roman"/>
          <w:lang w:eastAsia="en-AU"/>
        </w:rPr>
        <w:t>the Act</w:t>
      </w:r>
      <w:r w:rsidR="005B6BD5">
        <w:rPr>
          <w:rFonts w:ascii="Times New Roman" w:hAnsi="Times New Roman"/>
          <w:lang w:eastAsia="en-AU"/>
        </w:rPr>
        <w:t>.</w:t>
      </w:r>
    </w:p>
    <w:p w:rsidR="00BC622D" w:rsidRDefault="00BC622D" w:rsidP="00543537">
      <w:pPr>
        <w:spacing w:after="240"/>
        <w:ind w:left="2160" w:hanging="1168"/>
        <w:rPr>
          <w:rFonts w:ascii="Times New Roman" w:hAnsi="Times New Roman"/>
          <w:sz w:val="20"/>
          <w:szCs w:val="20"/>
          <w:lang w:eastAsia="en-AU"/>
        </w:rPr>
      </w:pPr>
      <w:r>
        <w:rPr>
          <w:rFonts w:ascii="Times New Roman" w:hAnsi="Times New Roman"/>
          <w:sz w:val="20"/>
          <w:szCs w:val="20"/>
          <w:lang w:eastAsia="en-AU"/>
        </w:rPr>
        <w:t>Note</w:t>
      </w:r>
      <w:r w:rsidR="006B5A11">
        <w:rPr>
          <w:rFonts w:ascii="Times New Roman" w:hAnsi="Times New Roman"/>
          <w:sz w:val="20"/>
          <w:szCs w:val="20"/>
          <w:lang w:eastAsia="en-AU"/>
        </w:rPr>
        <w:t xml:space="preserve"> 1</w:t>
      </w:r>
      <w:r>
        <w:rPr>
          <w:rFonts w:ascii="Times New Roman" w:hAnsi="Times New Roman"/>
          <w:sz w:val="20"/>
          <w:szCs w:val="20"/>
          <w:lang w:eastAsia="en-AU"/>
        </w:rPr>
        <w:t>:</w:t>
      </w:r>
      <w:r>
        <w:rPr>
          <w:rFonts w:ascii="Times New Roman" w:hAnsi="Times New Roman"/>
          <w:sz w:val="20"/>
          <w:szCs w:val="20"/>
          <w:lang w:eastAsia="en-AU"/>
        </w:rPr>
        <w:tab/>
      </w:r>
      <w:r w:rsidR="005D1224">
        <w:rPr>
          <w:rFonts w:ascii="Times New Roman" w:hAnsi="Times New Roman"/>
          <w:sz w:val="20"/>
          <w:szCs w:val="20"/>
          <w:lang w:eastAsia="en-AU"/>
        </w:rPr>
        <w:t>T</w:t>
      </w:r>
      <w:r>
        <w:rPr>
          <w:rFonts w:ascii="Times New Roman" w:hAnsi="Times New Roman"/>
          <w:sz w:val="20"/>
          <w:szCs w:val="20"/>
          <w:lang w:eastAsia="en-AU"/>
        </w:rPr>
        <w:t xml:space="preserve">he </w:t>
      </w:r>
      <w:r w:rsidR="00A76488">
        <w:rPr>
          <w:rFonts w:ascii="Times New Roman" w:hAnsi="Times New Roman"/>
          <w:sz w:val="20"/>
          <w:szCs w:val="20"/>
          <w:lang w:eastAsia="en-AU"/>
        </w:rPr>
        <w:t>Department</w:t>
      </w:r>
      <w:r>
        <w:rPr>
          <w:rFonts w:ascii="Times New Roman" w:hAnsi="Times New Roman"/>
          <w:sz w:val="20"/>
          <w:szCs w:val="20"/>
          <w:lang w:eastAsia="en-AU"/>
        </w:rPr>
        <w:t xml:space="preserve"> may</w:t>
      </w:r>
      <w:r w:rsidR="00F470B5">
        <w:rPr>
          <w:rFonts w:ascii="Times New Roman" w:hAnsi="Times New Roman"/>
          <w:sz w:val="20"/>
          <w:szCs w:val="20"/>
          <w:lang w:eastAsia="en-AU"/>
        </w:rPr>
        <w:t xml:space="preserve"> </w:t>
      </w:r>
      <w:r>
        <w:rPr>
          <w:rFonts w:ascii="Times New Roman" w:hAnsi="Times New Roman"/>
          <w:sz w:val="20"/>
          <w:szCs w:val="20"/>
          <w:lang w:eastAsia="en-AU"/>
        </w:rPr>
        <w:t>require further training to be undergone if</w:t>
      </w:r>
      <w:r w:rsidR="00F470B5">
        <w:rPr>
          <w:rFonts w:ascii="Times New Roman" w:hAnsi="Times New Roman"/>
          <w:sz w:val="20"/>
          <w:szCs w:val="20"/>
          <w:lang w:eastAsia="en-AU"/>
        </w:rPr>
        <w:t>, for example,</w:t>
      </w:r>
      <w:r>
        <w:rPr>
          <w:rFonts w:ascii="Times New Roman" w:hAnsi="Times New Roman"/>
          <w:sz w:val="20"/>
          <w:szCs w:val="20"/>
          <w:lang w:eastAsia="en-AU"/>
        </w:rPr>
        <w:t xml:space="preserve"> </w:t>
      </w:r>
      <w:r w:rsidR="003D6793">
        <w:rPr>
          <w:rFonts w:ascii="Times New Roman" w:hAnsi="Times New Roman"/>
          <w:sz w:val="20"/>
          <w:szCs w:val="20"/>
          <w:lang w:eastAsia="en-AU"/>
        </w:rPr>
        <w:t xml:space="preserve">it believes that </w:t>
      </w:r>
      <w:r>
        <w:rPr>
          <w:rFonts w:ascii="Times New Roman" w:hAnsi="Times New Roman"/>
          <w:sz w:val="20"/>
          <w:szCs w:val="20"/>
          <w:lang w:eastAsia="en-AU"/>
        </w:rPr>
        <w:t xml:space="preserve">an organisation has breached the requirements of </w:t>
      </w:r>
      <w:r w:rsidR="00C46C45">
        <w:rPr>
          <w:rFonts w:ascii="Times New Roman" w:hAnsi="Times New Roman"/>
          <w:sz w:val="20"/>
          <w:szCs w:val="20"/>
          <w:lang w:eastAsia="en-AU"/>
        </w:rPr>
        <w:t xml:space="preserve">Division 2 of </w:t>
      </w:r>
      <w:r>
        <w:rPr>
          <w:rFonts w:ascii="Times New Roman" w:hAnsi="Times New Roman"/>
          <w:sz w:val="20"/>
          <w:szCs w:val="20"/>
          <w:lang w:eastAsia="en-AU"/>
        </w:rPr>
        <w:t>Part 1A</w:t>
      </w:r>
      <w:r w:rsidR="00C27CC1">
        <w:rPr>
          <w:rFonts w:ascii="Times New Roman" w:hAnsi="Times New Roman"/>
          <w:sz w:val="20"/>
          <w:szCs w:val="20"/>
          <w:lang w:eastAsia="en-AU"/>
        </w:rPr>
        <w:t xml:space="preserve"> </w:t>
      </w:r>
      <w:r>
        <w:rPr>
          <w:rFonts w:ascii="Times New Roman" w:hAnsi="Times New Roman"/>
          <w:sz w:val="20"/>
          <w:szCs w:val="20"/>
          <w:lang w:eastAsia="en-AU"/>
        </w:rPr>
        <w:t xml:space="preserve">of the Act or the Conditional Cultural Exemption Rules, or where </w:t>
      </w:r>
      <w:r w:rsidR="0084590F">
        <w:rPr>
          <w:rFonts w:ascii="Times New Roman" w:hAnsi="Times New Roman"/>
          <w:sz w:val="20"/>
          <w:szCs w:val="20"/>
          <w:lang w:eastAsia="en-AU"/>
        </w:rPr>
        <w:t>additional</w:t>
      </w:r>
      <w:r>
        <w:rPr>
          <w:rFonts w:ascii="Times New Roman" w:hAnsi="Times New Roman"/>
          <w:sz w:val="20"/>
          <w:szCs w:val="20"/>
          <w:lang w:eastAsia="en-AU"/>
        </w:rPr>
        <w:t xml:space="preserve"> training is required because of changes to the rules or classification standards.</w:t>
      </w:r>
    </w:p>
    <w:p w:rsidR="00F103E1" w:rsidRDefault="00F103E1" w:rsidP="00543537">
      <w:pPr>
        <w:ind w:left="2160" w:hanging="1167"/>
        <w:rPr>
          <w:rFonts w:ascii="Times New Roman" w:hAnsi="Times New Roman"/>
          <w:sz w:val="20"/>
          <w:szCs w:val="20"/>
          <w:lang w:eastAsia="en-AU"/>
        </w:rPr>
      </w:pPr>
      <w:r>
        <w:rPr>
          <w:rFonts w:ascii="Times New Roman" w:hAnsi="Times New Roman"/>
          <w:sz w:val="20"/>
          <w:szCs w:val="20"/>
          <w:lang w:eastAsia="en-AU"/>
        </w:rPr>
        <w:t>Note</w:t>
      </w:r>
      <w:r w:rsidR="006B5A11">
        <w:rPr>
          <w:rFonts w:ascii="Times New Roman" w:hAnsi="Times New Roman"/>
          <w:sz w:val="20"/>
          <w:szCs w:val="20"/>
          <w:lang w:eastAsia="en-AU"/>
        </w:rPr>
        <w:t xml:space="preserve"> 2</w:t>
      </w:r>
      <w:r>
        <w:rPr>
          <w:rFonts w:ascii="Times New Roman" w:hAnsi="Times New Roman"/>
          <w:sz w:val="20"/>
          <w:szCs w:val="20"/>
          <w:lang w:eastAsia="en-AU"/>
        </w:rPr>
        <w:t>:</w:t>
      </w:r>
      <w:r>
        <w:rPr>
          <w:rFonts w:ascii="Times New Roman" w:hAnsi="Times New Roman"/>
          <w:sz w:val="20"/>
          <w:szCs w:val="20"/>
          <w:lang w:eastAsia="en-AU"/>
        </w:rPr>
        <w:tab/>
        <w:t>For the meaning of</w:t>
      </w:r>
      <w:r w:rsidR="00A117A5">
        <w:rPr>
          <w:rFonts w:ascii="Times New Roman" w:hAnsi="Times New Roman"/>
          <w:sz w:val="20"/>
          <w:szCs w:val="20"/>
          <w:lang w:eastAsia="en-AU"/>
        </w:rPr>
        <w:t xml:space="preserve"> </w:t>
      </w:r>
      <w:r w:rsidR="00B97FBA" w:rsidRPr="00ED16A5">
        <w:rPr>
          <w:rFonts w:ascii="Times New Roman" w:hAnsi="Times New Roman"/>
          <w:b/>
          <w:i/>
          <w:sz w:val="20"/>
          <w:szCs w:val="20"/>
          <w:lang w:eastAsia="en-AU"/>
        </w:rPr>
        <w:t>approved</w:t>
      </w:r>
      <w:r w:rsidR="00B97FBA">
        <w:rPr>
          <w:rFonts w:ascii="Times New Roman" w:hAnsi="Times New Roman"/>
          <w:b/>
          <w:i/>
          <w:sz w:val="20"/>
          <w:szCs w:val="20"/>
          <w:lang w:eastAsia="en-AU"/>
        </w:rPr>
        <w:t xml:space="preserve"> cultural institution</w:t>
      </w:r>
      <w:r w:rsidR="00BE358A">
        <w:rPr>
          <w:rFonts w:ascii="Times New Roman" w:hAnsi="Times New Roman"/>
          <w:sz w:val="20"/>
          <w:szCs w:val="20"/>
          <w:lang w:eastAsia="en-AU"/>
        </w:rPr>
        <w:t>,</w:t>
      </w:r>
      <w:r w:rsidR="00E03515">
        <w:rPr>
          <w:rFonts w:ascii="Times New Roman" w:hAnsi="Times New Roman"/>
          <w:sz w:val="20"/>
          <w:szCs w:val="20"/>
          <w:lang w:eastAsia="en-AU"/>
        </w:rPr>
        <w:t xml:space="preserve"> </w:t>
      </w:r>
      <w:r w:rsidR="00E03515" w:rsidRPr="00B953A5">
        <w:rPr>
          <w:rFonts w:ascii="Times New Roman" w:hAnsi="Times New Roman"/>
          <w:b/>
          <w:i/>
          <w:sz w:val="20"/>
          <w:szCs w:val="20"/>
          <w:lang w:eastAsia="en-AU"/>
        </w:rPr>
        <w:t>contentious material</w:t>
      </w:r>
      <w:r w:rsidR="00E03515">
        <w:rPr>
          <w:rFonts w:ascii="Times New Roman" w:hAnsi="Times New Roman"/>
          <w:sz w:val="20"/>
          <w:szCs w:val="20"/>
          <w:lang w:eastAsia="en-AU"/>
        </w:rPr>
        <w:t xml:space="preserve">, </w:t>
      </w:r>
      <w:r w:rsidR="00E03515" w:rsidRPr="00B953A5">
        <w:rPr>
          <w:rFonts w:ascii="Times New Roman" w:hAnsi="Times New Roman"/>
          <w:b/>
          <w:i/>
          <w:sz w:val="20"/>
          <w:szCs w:val="20"/>
          <w:lang w:eastAsia="en-AU"/>
        </w:rPr>
        <w:t>Director</w:t>
      </w:r>
      <w:r w:rsidR="005D01BA" w:rsidRPr="005D01BA">
        <w:rPr>
          <w:rFonts w:ascii="Times New Roman" w:hAnsi="Times New Roman"/>
          <w:i/>
          <w:sz w:val="20"/>
          <w:szCs w:val="20"/>
          <w:lang w:eastAsia="en-AU"/>
        </w:rPr>
        <w:t>,</w:t>
      </w:r>
      <w:r w:rsidR="00BE358A">
        <w:rPr>
          <w:rFonts w:ascii="Times New Roman" w:hAnsi="Times New Roman"/>
          <w:sz w:val="20"/>
          <w:szCs w:val="20"/>
          <w:lang w:eastAsia="en-AU"/>
        </w:rPr>
        <w:t xml:space="preserve"> </w:t>
      </w:r>
      <w:r w:rsidR="00BE358A" w:rsidRPr="00BE358A">
        <w:rPr>
          <w:rFonts w:ascii="Times New Roman" w:hAnsi="Times New Roman"/>
          <w:b/>
          <w:i/>
          <w:sz w:val="20"/>
          <w:szCs w:val="20"/>
          <w:lang w:eastAsia="en-AU"/>
        </w:rPr>
        <w:t>registered event</w:t>
      </w:r>
      <w:r w:rsidR="00BE358A">
        <w:rPr>
          <w:rFonts w:ascii="Times New Roman" w:hAnsi="Times New Roman"/>
          <w:sz w:val="20"/>
          <w:szCs w:val="20"/>
          <w:lang w:eastAsia="en-AU"/>
        </w:rPr>
        <w:t xml:space="preserve"> and </w:t>
      </w:r>
      <w:r w:rsidR="00BE358A" w:rsidRPr="00BE358A">
        <w:rPr>
          <w:rFonts w:ascii="Times New Roman" w:hAnsi="Times New Roman"/>
          <w:b/>
          <w:i/>
          <w:sz w:val="20"/>
          <w:szCs w:val="20"/>
          <w:lang w:eastAsia="en-AU"/>
        </w:rPr>
        <w:t>subject to a conditional cultural exemption</w:t>
      </w:r>
      <w:r w:rsidR="00BE358A">
        <w:rPr>
          <w:rFonts w:ascii="Times New Roman" w:hAnsi="Times New Roman"/>
          <w:sz w:val="20"/>
          <w:szCs w:val="20"/>
          <w:lang w:eastAsia="en-AU"/>
        </w:rPr>
        <w:t xml:space="preserve"> </w:t>
      </w:r>
      <w:r>
        <w:rPr>
          <w:rFonts w:ascii="Times New Roman" w:hAnsi="Times New Roman"/>
          <w:sz w:val="20"/>
          <w:szCs w:val="20"/>
          <w:lang w:eastAsia="en-AU"/>
        </w:rPr>
        <w:t>see section 5 of the Act.</w:t>
      </w:r>
    </w:p>
    <w:p w:rsidR="00B93998" w:rsidRPr="00E81262" w:rsidRDefault="000729F9" w:rsidP="008F0AC1">
      <w:pPr>
        <w:pStyle w:val="A1"/>
        <w:spacing w:before="0" w:after="200" w:line="360" w:lineRule="auto"/>
        <w:rPr>
          <w:rStyle w:val="CharSectnoAm"/>
          <w:rFonts w:ascii="Calibri" w:eastAsia="Calibri" w:hAnsi="Calibri"/>
          <w:b w:val="0"/>
          <w:sz w:val="22"/>
          <w:szCs w:val="22"/>
          <w:lang w:eastAsia="en-US"/>
        </w:rPr>
      </w:pPr>
      <w:r>
        <w:rPr>
          <w:rStyle w:val="CharSectnoAm"/>
          <w:rFonts w:ascii="Times New Roman" w:hAnsi="Times New Roman"/>
          <w:sz w:val="22"/>
          <w:szCs w:val="22"/>
        </w:rPr>
        <w:t>5</w:t>
      </w:r>
      <w:r w:rsidR="00425FA0" w:rsidRPr="00E81262">
        <w:rPr>
          <w:rStyle w:val="CharSectnoAm"/>
          <w:rFonts w:ascii="Times New Roman" w:hAnsi="Times New Roman"/>
          <w:sz w:val="22"/>
          <w:szCs w:val="22"/>
        </w:rPr>
        <w:tab/>
      </w:r>
      <w:r w:rsidR="00D40AC9">
        <w:rPr>
          <w:rStyle w:val="CharSectnoAm"/>
          <w:rFonts w:ascii="Times New Roman" w:hAnsi="Times New Roman"/>
          <w:sz w:val="22"/>
          <w:szCs w:val="22"/>
        </w:rPr>
        <w:t>Reg</w:t>
      </w:r>
      <w:r w:rsidR="00006EF8">
        <w:rPr>
          <w:rStyle w:val="CharSectnoAm"/>
          <w:rFonts w:ascii="Times New Roman" w:hAnsi="Times New Roman"/>
          <w:sz w:val="22"/>
          <w:szCs w:val="22"/>
        </w:rPr>
        <w:t>istration process for reg</w:t>
      </w:r>
      <w:r w:rsidR="00D40AC9">
        <w:rPr>
          <w:rStyle w:val="CharSectnoAm"/>
          <w:rFonts w:ascii="Times New Roman" w:hAnsi="Times New Roman"/>
          <w:sz w:val="22"/>
          <w:szCs w:val="22"/>
        </w:rPr>
        <w:t xml:space="preserve">istered events </w:t>
      </w:r>
    </w:p>
    <w:p w:rsidR="005E052D" w:rsidRDefault="005E052D" w:rsidP="008F0AC1">
      <w:pPr>
        <w:spacing w:line="360" w:lineRule="auto"/>
        <w:ind w:left="2132" w:hanging="1168"/>
        <w:rPr>
          <w:rFonts w:ascii="Times New Roman" w:hAnsi="Times New Roman"/>
          <w:sz w:val="20"/>
          <w:szCs w:val="20"/>
          <w:lang w:eastAsia="en-AU"/>
        </w:rPr>
      </w:pPr>
      <w:r>
        <w:rPr>
          <w:rFonts w:ascii="Times New Roman" w:hAnsi="Times New Roman"/>
          <w:sz w:val="20"/>
          <w:szCs w:val="20"/>
          <w:lang w:eastAsia="en-AU"/>
        </w:rPr>
        <w:t>Note:</w:t>
      </w:r>
      <w:r>
        <w:rPr>
          <w:rFonts w:ascii="Times New Roman" w:hAnsi="Times New Roman"/>
          <w:sz w:val="20"/>
          <w:szCs w:val="20"/>
          <w:lang w:eastAsia="en-AU"/>
        </w:rPr>
        <w:tab/>
        <w:t xml:space="preserve">Section 6D of the Act provides criteria for when an event is a “registered event”.  </w:t>
      </w:r>
      <w:r w:rsidR="00176015">
        <w:rPr>
          <w:rFonts w:ascii="Times New Roman" w:hAnsi="Times New Roman"/>
          <w:sz w:val="20"/>
          <w:szCs w:val="20"/>
          <w:lang w:eastAsia="en-AU"/>
        </w:rPr>
        <w:t>Paragraph</w:t>
      </w:r>
      <w:r>
        <w:rPr>
          <w:rFonts w:ascii="Times New Roman" w:hAnsi="Times New Roman"/>
          <w:sz w:val="20"/>
          <w:szCs w:val="20"/>
          <w:lang w:eastAsia="en-AU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  <w:lang w:eastAsia="en-AU"/>
        </w:rPr>
        <w:t>6D(</w:t>
      </w:r>
      <w:proofErr w:type="gramEnd"/>
      <w:r>
        <w:rPr>
          <w:rFonts w:ascii="Times New Roman" w:hAnsi="Times New Roman"/>
          <w:sz w:val="20"/>
          <w:szCs w:val="20"/>
          <w:lang w:eastAsia="en-AU"/>
        </w:rPr>
        <w:t>a) specifies that the event must wholly or mainly involve, or wholly or mainly relate to, the display, screening, demonstration or exhibition of films, computer games and/or publications. Events including trade shows, film festivals and mixed media events may be able to satisfy this requirement.</w:t>
      </w:r>
    </w:p>
    <w:p w:rsidR="00EC067A" w:rsidRDefault="00B83F85" w:rsidP="00543537">
      <w:pPr>
        <w:spacing w:line="360" w:lineRule="auto"/>
        <w:ind w:left="1304" w:hanging="340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 xml:space="preserve">(1) </w:t>
      </w:r>
      <w:r w:rsidR="00B93998">
        <w:rPr>
          <w:rFonts w:ascii="Times New Roman" w:hAnsi="Times New Roman"/>
          <w:lang w:eastAsia="en-AU"/>
        </w:rPr>
        <w:t xml:space="preserve">For the purposes of </w:t>
      </w:r>
      <w:r w:rsidR="00176015">
        <w:rPr>
          <w:rFonts w:ascii="Times New Roman" w:hAnsi="Times New Roman"/>
          <w:lang w:eastAsia="en-AU"/>
        </w:rPr>
        <w:t xml:space="preserve">paragraph </w:t>
      </w:r>
      <w:r w:rsidR="00B93998">
        <w:rPr>
          <w:rFonts w:ascii="Times New Roman" w:hAnsi="Times New Roman"/>
          <w:lang w:eastAsia="en-AU"/>
        </w:rPr>
        <w:t xml:space="preserve">6D(c) of the Act the registration process for </w:t>
      </w:r>
      <w:r w:rsidR="00E75F2A">
        <w:rPr>
          <w:rFonts w:ascii="Times New Roman" w:hAnsi="Times New Roman"/>
          <w:lang w:eastAsia="en-AU"/>
        </w:rPr>
        <w:t xml:space="preserve">a </w:t>
      </w:r>
      <w:r w:rsidR="00B93998">
        <w:rPr>
          <w:rFonts w:ascii="Times New Roman" w:hAnsi="Times New Roman"/>
          <w:lang w:eastAsia="en-AU"/>
        </w:rPr>
        <w:t>registered event is</w:t>
      </w:r>
      <w:r w:rsidR="007F7E56">
        <w:rPr>
          <w:rFonts w:ascii="Times New Roman" w:hAnsi="Times New Roman"/>
          <w:lang w:eastAsia="en-AU"/>
        </w:rPr>
        <w:t xml:space="preserve"> </w:t>
      </w:r>
      <w:r w:rsidR="00E75F2A">
        <w:rPr>
          <w:rFonts w:ascii="Times New Roman" w:hAnsi="Times New Roman"/>
          <w:lang w:eastAsia="en-AU"/>
        </w:rPr>
        <w:t>complete</w:t>
      </w:r>
      <w:r w:rsidR="00367EB4">
        <w:rPr>
          <w:rFonts w:ascii="Times New Roman" w:hAnsi="Times New Roman"/>
          <w:lang w:eastAsia="en-AU"/>
        </w:rPr>
        <w:t xml:space="preserve"> when</w:t>
      </w:r>
      <w:r w:rsidR="00EC067A">
        <w:rPr>
          <w:rFonts w:ascii="Times New Roman" w:hAnsi="Times New Roman"/>
          <w:lang w:eastAsia="en-AU"/>
        </w:rPr>
        <w:t xml:space="preserve"> </w:t>
      </w:r>
      <w:r w:rsidR="004B3864">
        <w:rPr>
          <w:rFonts w:ascii="Times New Roman" w:hAnsi="Times New Roman"/>
          <w:lang w:eastAsia="en-AU"/>
        </w:rPr>
        <w:t xml:space="preserve">the </w:t>
      </w:r>
      <w:r w:rsidR="00143814">
        <w:rPr>
          <w:rFonts w:ascii="Times New Roman" w:hAnsi="Times New Roman"/>
          <w:lang w:eastAsia="en-AU"/>
        </w:rPr>
        <w:t xml:space="preserve">information </w:t>
      </w:r>
      <w:r w:rsidR="002E60C9">
        <w:rPr>
          <w:rFonts w:ascii="Times New Roman" w:hAnsi="Times New Roman"/>
          <w:lang w:eastAsia="en-AU"/>
        </w:rPr>
        <w:t xml:space="preserve">required by the Department </w:t>
      </w:r>
      <w:r w:rsidR="00143814">
        <w:rPr>
          <w:rFonts w:ascii="Times New Roman" w:hAnsi="Times New Roman"/>
          <w:lang w:eastAsia="en-AU"/>
        </w:rPr>
        <w:t>about</w:t>
      </w:r>
      <w:r w:rsidR="004B3864">
        <w:rPr>
          <w:rFonts w:ascii="Times New Roman" w:hAnsi="Times New Roman"/>
          <w:lang w:eastAsia="en-AU"/>
        </w:rPr>
        <w:t xml:space="preserve"> the </w:t>
      </w:r>
      <w:r w:rsidR="00046A77">
        <w:rPr>
          <w:rFonts w:ascii="Times New Roman" w:hAnsi="Times New Roman"/>
          <w:lang w:eastAsia="en-AU"/>
        </w:rPr>
        <w:t xml:space="preserve">relevant </w:t>
      </w:r>
      <w:r w:rsidR="004B3864">
        <w:rPr>
          <w:rFonts w:ascii="Times New Roman" w:hAnsi="Times New Roman"/>
          <w:lang w:eastAsia="en-AU"/>
        </w:rPr>
        <w:t>organisation</w:t>
      </w:r>
      <w:r w:rsidR="005E1A96">
        <w:rPr>
          <w:rFonts w:ascii="Times New Roman" w:hAnsi="Times New Roman"/>
          <w:lang w:eastAsia="en-AU"/>
        </w:rPr>
        <w:t xml:space="preserve"> </w:t>
      </w:r>
      <w:r w:rsidR="00EC067A">
        <w:rPr>
          <w:rFonts w:ascii="Times New Roman" w:hAnsi="Times New Roman"/>
          <w:lang w:eastAsia="en-AU"/>
        </w:rPr>
        <w:t xml:space="preserve">and event </w:t>
      </w:r>
      <w:r w:rsidR="0092187B">
        <w:rPr>
          <w:rFonts w:ascii="Times New Roman" w:hAnsi="Times New Roman"/>
          <w:lang w:eastAsia="en-AU"/>
        </w:rPr>
        <w:t>has</w:t>
      </w:r>
      <w:r w:rsidR="004B3864">
        <w:rPr>
          <w:rFonts w:ascii="Times New Roman" w:hAnsi="Times New Roman"/>
          <w:lang w:eastAsia="en-AU"/>
        </w:rPr>
        <w:t xml:space="preserve"> </w:t>
      </w:r>
      <w:r w:rsidR="004B3864" w:rsidRPr="00EC067A">
        <w:rPr>
          <w:rFonts w:ascii="Times New Roman" w:hAnsi="Times New Roman"/>
          <w:lang w:eastAsia="en-AU"/>
        </w:rPr>
        <w:t xml:space="preserve">been recorded on </w:t>
      </w:r>
      <w:r w:rsidR="00DC71E0" w:rsidRPr="00EC067A">
        <w:rPr>
          <w:rFonts w:ascii="Times New Roman" w:hAnsi="Times New Roman"/>
          <w:lang w:eastAsia="en-AU"/>
        </w:rPr>
        <w:t>the Department’s applications processing system</w:t>
      </w:r>
      <w:r w:rsidR="008A75E5" w:rsidRPr="00EC067A">
        <w:rPr>
          <w:rFonts w:ascii="Times New Roman" w:hAnsi="Times New Roman"/>
          <w:lang w:eastAsia="en-AU"/>
        </w:rPr>
        <w:t xml:space="preserve"> or its replacement(s)</w:t>
      </w:r>
      <w:r w:rsidR="00DC71E0" w:rsidRPr="00EC067A">
        <w:rPr>
          <w:rFonts w:ascii="Times New Roman" w:hAnsi="Times New Roman"/>
          <w:lang w:eastAsia="en-AU"/>
        </w:rPr>
        <w:t>.</w:t>
      </w:r>
      <w:r w:rsidR="00DC71E0">
        <w:rPr>
          <w:rFonts w:ascii="Times New Roman" w:hAnsi="Times New Roman"/>
          <w:lang w:eastAsia="en-AU"/>
        </w:rPr>
        <w:t xml:space="preserve">  </w:t>
      </w:r>
    </w:p>
    <w:p w:rsidR="004B3864" w:rsidRDefault="00EC067A" w:rsidP="00543537">
      <w:pPr>
        <w:spacing w:line="360" w:lineRule="auto"/>
        <w:ind w:left="1304" w:hanging="340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>(2)</w:t>
      </w:r>
      <w:r w:rsidR="00F20A53">
        <w:rPr>
          <w:rFonts w:ascii="Times New Roman" w:hAnsi="Times New Roman"/>
          <w:lang w:eastAsia="en-AU"/>
        </w:rPr>
        <w:t xml:space="preserve"> </w:t>
      </w:r>
      <w:r w:rsidR="00DC71E0">
        <w:rPr>
          <w:rFonts w:ascii="Times New Roman" w:hAnsi="Times New Roman"/>
          <w:lang w:eastAsia="en-AU"/>
        </w:rPr>
        <w:t>The information</w:t>
      </w:r>
      <w:r w:rsidR="001D72F3">
        <w:rPr>
          <w:rFonts w:ascii="Times New Roman" w:hAnsi="Times New Roman"/>
          <w:lang w:eastAsia="en-AU"/>
        </w:rPr>
        <w:t xml:space="preserve"> </w:t>
      </w:r>
      <w:r w:rsidR="002E60C9">
        <w:rPr>
          <w:rFonts w:ascii="Times New Roman" w:hAnsi="Times New Roman"/>
          <w:lang w:eastAsia="en-AU"/>
        </w:rPr>
        <w:t xml:space="preserve">required by the Department </w:t>
      </w:r>
      <w:r w:rsidR="001D72F3">
        <w:rPr>
          <w:rFonts w:ascii="Times New Roman" w:hAnsi="Times New Roman"/>
          <w:lang w:eastAsia="en-AU"/>
        </w:rPr>
        <w:t xml:space="preserve">about the </w:t>
      </w:r>
      <w:r w:rsidR="00046A77">
        <w:rPr>
          <w:rFonts w:ascii="Times New Roman" w:hAnsi="Times New Roman"/>
          <w:lang w:eastAsia="en-AU"/>
        </w:rPr>
        <w:t xml:space="preserve">relevant </w:t>
      </w:r>
      <w:r w:rsidR="001D72F3">
        <w:rPr>
          <w:rFonts w:ascii="Times New Roman" w:hAnsi="Times New Roman"/>
          <w:lang w:eastAsia="en-AU"/>
        </w:rPr>
        <w:t>organisation</w:t>
      </w:r>
      <w:r w:rsidR="00957601">
        <w:rPr>
          <w:rFonts w:ascii="Times New Roman" w:hAnsi="Times New Roman"/>
          <w:lang w:eastAsia="en-AU"/>
        </w:rPr>
        <w:t xml:space="preserve"> must be complete and accurate and</w:t>
      </w:r>
      <w:r>
        <w:rPr>
          <w:rFonts w:ascii="Times New Roman" w:hAnsi="Times New Roman"/>
          <w:lang w:eastAsia="en-AU"/>
        </w:rPr>
        <w:t xml:space="preserve"> may</w:t>
      </w:r>
      <w:r w:rsidR="00841189">
        <w:rPr>
          <w:rFonts w:ascii="Times New Roman" w:hAnsi="Times New Roman"/>
          <w:lang w:eastAsia="en-AU"/>
        </w:rPr>
        <w:t xml:space="preserve"> </w:t>
      </w:r>
      <w:r w:rsidR="00DC71E0">
        <w:rPr>
          <w:rFonts w:ascii="Times New Roman" w:hAnsi="Times New Roman"/>
          <w:lang w:eastAsia="en-AU"/>
        </w:rPr>
        <w:t>include</w:t>
      </w:r>
      <w:r w:rsidR="007F253B">
        <w:rPr>
          <w:rFonts w:ascii="Times New Roman" w:hAnsi="Times New Roman"/>
          <w:lang w:eastAsia="en-AU"/>
        </w:rPr>
        <w:t>:</w:t>
      </w:r>
    </w:p>
    <w:p w:rsidR="00247625" w:rsidRDefault="004B3864" w:rsidP="00543537">
      <w:pPr>
        <w:spacing w:line="360" w:lineRule="auto"/>
        <w:ind w:left="1588" w:hanging="284"/>
        <w:rPr>
          <w:rFonts w:ascii="Times New Roman" w:hAnsi="Times New Roman"/>
          <w:lang w:eastAsia="en-AU"/>
        </w:rPr>
        <w:sectPr w:rsidR="00247625" w:rsidSect="00247625">
          <w:headerReference w:type="even" r:id="rId19"/>
          <w:headerReference w:type="default" r:id="rId20"/>
          <w:headerReference w:type="first" r:id="rId21"/>
          <w:type w:val="continuous"/>
          <w:pgSz w:w="11907" w:h="16839" w:code="9"/>
          <w:pgMar w:top="1440" w:right="1797" w:bottom="1440" w:left="1797" w:header="680" w:footer="680" w:gutter="0"/>
          <w:cols w:space="708"/>
          <w:docGrid w:linePitch="360"/>
        </w:sectPr>
      </w:pPr>
      <w:r>
        <w:rPr>
          <w:rFonts w:ascii="Times New Roman" w:hAnsi="Times New Roman"/>
          <w:lang w:eastAsia="en-AU"/>
        </w:rPr>
        <w:t>(</w:t>
      </w:r>
      <w:r w:rsidR="00EC067A">
        <w:rPr>
          <w:rFonts w:ascii="Times New Roman" w:hAnsi="Times New Roman"/>
          <w:lang w:eastAsia="en-AU"/>
        </w:rPr>
        <w:t>a</w:t>
      </w:r>
      <w:r>
        <w:rPr>
          <w:rFonts w:ascii="Times New Roman" w:hAnsi="Times New Roman"/>
          <w:lang w:eastAsia="en-AU"/>
        </w:rPr>
        <w:t xml:space="preserve">) </w:t>
      </w:r>
      <w:proofErr w:type="gramStart"/>
      <w:r>
        <w:rPr>
          <w:rFonts w:ascii="Times New Roman" w:hAnsi="Times New Roman"/>
          <w:lang w:eastAsia="en-AU"/>
        </w:rPr>
        <w:t>the</w:t>
      </w:r>
      <w:proofErr w:type="gramEnd"/>
      <w:r>
        <w:rPr>
          <w:rFonts w:ascii="Times New Roman" w:hAnsi="Times New Roman"/>
          <w:lang w:eastAsia="en-AU"/>
        </w:rPr>
        <w:t xml:space="preserve"> </w:t>
      </w:r>
      <w:r w:rsidR="00B474E3">
        <w:rPr>
          <w:rFonts w:ascii="Times New Roman" w:hAnsi="Times New Roman"/>
          <w:lang w:eastAsia="en-AU"/>
        </w:rPr>
        <w:t xml:space="preserve">legal </w:t>
      </w:r>
      <w:r>
        <w:rPr>
          <w:rFonts w:ascii="Times New Roman" w:hAnsi="Times New Roman"/>
          <w:lang w:eastAsia="en-AU"/>
        </w:rPr>
        <w:t>name</w:t>
      </w:r>
      <w:r w:rsidR="0092187B">
        <w:rPr>
          <w:rFonts w:ascii="Times New Roman" w:hAnsi="Times New Roman"/>
          <w:lang w:eastAsia="en-AU"/>
        </w:rPr>
        <w:t xml:space="preserve"> </w:t>
      </w:r>
      <w:r>
        <w:rPr>
          <w:rFonts w:ascii="Times New Roman" w:hAnsi="Times New Roman"/>
          <w:lang w:eastAsia="en-AU"/>
        </w:rPr>
        <w:t>of the organisation</w:t>
      </w:r>
      <w:r w:rsidR="00B474E3">
        <w:rPr>
          <w:rFonts w:ascii="Times New Roman" w:hAnsi="Times New Roman"/>
          <w:lang w:eastAsia="en-AU"/>
        </w:rPr>
        <w:t xml:space="preserve"> </w:t>
      </w:r>
      <w:r w:rsidR="00611866">
        <w:rPr>
          <w:rFonts w:ascii="Times New Roman" w:hAnsi="Times New Roman"/>
          <w:lang w:eastAsia="en-AU"/>
        </w:rPr>
        <w:t xml:space="preserve">and </w:t>
      </w:r>
      <w:r w:rsidR="00B474E3">
        <w:rPr>
          <w:rFonts w:ascii="Times New Roman" w:hAnsi="Times New Roman"/>
          <w:lang w:eastAsia="en-AU"/>
        </w:rPr>
        <w:t xml:space="preserve">any current registered business </w:t>
      </w:r>
      <w:r w:rsidR="00FB620F">
        <w:rPr>
          <w:rFonts w:ascii="Times New Roman" w:hAnsi="Times New Roman"/>
          <w:lang w:eastAsia="en-AU"/>
        </w:rPr>
        <w:t xml:space="preserve">or </w:t>
      </w:r>
      <w:r w:rsidR="00B474E3">
        <w:rPr>
          <w:rFonts w:ascii="Times New Roman" w:hAnsi="Times New Roman"/>
          <w:lang w:eastAsia="en-AU"/>
        </w:rPr>
        <w:t>trading name</w:t>
      </w:r>
      <w:r w:rsidR="00842DFC">
        <w:rPr>
          <w:rFonts w:ascii="Times New Roman" w:hAnsi="Times New Roman"/>
          <w:lang w:eastAsia="en-AU"/>
        </w:rPr>
        <w:t>;</w:t>
      </w:r>
      <w:r w:rsidR="007E1776">
        <w:rPr>
          <w:rFonts w:ascii="Times New Roman" w:hAnsi="Times New Roman"/>
          <w:lang w:eastAsia="en-AU"/>
        </w:rPr>
        <w:t xml:space="preserve"> and</w:t>
      </w:r>
    </w:p>
    <w:p w:rsidR="004B3864" w:rsidRDefault="00B83F85" w:rsidP="00543537">
      <w:pPr>
        <w:spacing w:line="360" w:lineRule="auto"/>
        <w:ind w:left="1588" w:hanging="284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lastRenderedPageBreak/>
        <w:t>(</w:t>
      </w:r>
      <w:r w:rsidR="00EC067A">
        <w:rPr>
          <w:rFonts w:ascii="Times New Roman" w:hAnsi="Times New Roman"/>
          <w:lang w:eastAsia="en-AU"/>
        </w:rPr>
        <w:t>b</w:t>
      </w:r>
      <w:r w:rsidR="004B3864">
        <w:rPr>
          <w:rFonts w:ascii="Times New Roman" w:hAnsi="Times New Roman"/>
          <w:lang w:eastAsia="en-AU"/>
        </w:rPr>
        <w:t xml:space="preserve">) </w:t>
      </w:r>
      <w:proofErr w:type="gramStart"/>
      <w:r w:rsidR="004B3864">
        <w:rPr>
          <w:rFonts w:ascii="Times New Roman" w:hAnsi="Times New Roman"/>
          <w:lang w:eastAsia="en-AU"/>
        </w:rPr>
        <w:t>the</w:t>
      </w:r>
      <w:proofErr w:type="gramEnd"/>
      <w:r w:rsidR="004B3864">
        <w:rPr>
          <w:rFonts w:ascii="Times New Roman" w:hAnsi="Times New Roman"/>
          <w:lang w:eastAsia="en-AU"/>
        </w:rPr>
        <w:t xml:space="preserve"> name of the</w:t>
      </w:r>
      <w:r w:rsidR="00B6042C">
        <w:rPr>
          <w:rFonts w:ascii="Times New Roman" w:hAnsi="Times New Roman"/>
          <w:lang w:eastAsia="en-AU"/>
        </w:rPr>
        <w:t xml:space="preserve"> </w:t>
      </w:r>
      <w:r w:rsidR="00BA1630" w:rsidRPr="00BA1630">
        <w:rPr>
          <w:rFonts w:ascii="Times New Roman" w:hAnsi="Times New Roman"/>
          <w:lang w:eastAsia="en-AU"/>
        </w:rPr>
        <w:t>registering</w:t>
      </w:r>
      <w:r w:rsidR="004B3864" w:rsidRPr="00BA1630">
        <w:rPr>
          <w:rFonts w:ascii="Times New Roman" w:hAnsi="Times New Roman"/>
          <w:lang w:eastAsia="en-AU"/>
        </w:rPr>
        <w:t xml:space="preserve"> person</w:t>
      </w:r>
      <w:r w:rsidR="007E1776">
        <w:rPr>
          <w:rFonts w:ascii="Times New Roman" w:hAnsi="Times New Roman"/>
          <w:lang w:eastAsia="en-AU"/>
        </w:rPr>
        <w:t>; and</w:t>
      </w:r>
    </w:p>
    <w:p w:rsidR="00B6042C" w:rsidRDefault="00B83F85" w:rsidP="00543537">
      <w:pPr>
        <w:spacing w:line="360" w:lineRule="auto"/>
        <w:ind w:left="1588" w:hanging="284"/>
        <w:rPr>
          <w:rFonts w:ascii="Times New Roman" w:hAnsi="Times New Roman"/>
          <w:color w:val="FF0000"/>
          <w:lang w:eastAsia="en-AU"/>
        </w:rPr>
      </w:pPr>
      <w:r>
        <w:rPr>
          <w:rFonts w:ascii="Times New Roman" w:hAnsi="Times New Roman"/>
          <w:lang w:eastAsia="en-AU"/>
        </w:rPr>
        <w:t>(</w:t>
      </w:r>
      <w:r w:rsidR="00EC067A">
        <w:rPr>
          <w:rFonts w:ascii="Times New Roman" w:hAnsi="Times New Roman"/>
          <w:lang w:eastAsia="en-AU"/>
        </w:rPr>
        <w:t>c</w:t>
      </w:r>
      <w:r w:rsidR="00557515">
        <w:rPr>
          <w:rFonts w:ascii="Times New Roman" w:hAnsi="Times New Roman"/>
          <w:lang w:eastAsia="en-AU"/>
        </w:rPr>
        <w:t>) a declaration</w:t>
      </w:r>
      <w:r w:rsidR="005C4AA3">
        <w:rPr>
          <w:rFonts w:ascii="Times New Roman" w:hAnsi="Times New Roman"/>
          <w:lang w:eastAsia="en-AU"/>
        </w:rPr>
        <w:t xml:space="preserve"> </w:t>
      </w:r>
      <w:r w:rsidR="00557515" w:rsidRPr="00557515">
        <w:rPr>
          <w:rFonts w:ascii="Times New Roman" w:hAnsi="Times New Roman"/>
          <w:lang w:eastAsia="en-AU"/>
        </w:rPr>
        <w:t xml:space="preserve">by </w:t>
      </w:r>
      <w:r w:rsidR="00557515" w:rsidRPr="00707B21">
        <w:rPr>
          <w:rFonts w:ascii="Times New Roman" w:hAnsi="Times New Roman"/>
          <w:lang w:eastAsia="en-AU"/>
        </w:rPr>
        <w:t xml:space="preserve">the </w:t>
      </w:r>
      <w:r w:rsidR="00CD3D0C">
        <w:rPr>
          <w:rFonts w:ascii="Times New Roman" w:hAnsi="Times New Roman"/>
          <w:lang w:eastAsia="en-AU"/>
        </w:rPr>
        <w:t>registering</w:t>
      </w:r>
      <w:r w:rsidR="00557515" w:rsidRPr="00707B21">
        <w:rPr>
          <w:rFonts w:ascii="Times New Roman" w:hAnsi="Times New Roman"/>
          <w:lang w:eastAsia="en-AU"/>
        </w:rPr>
        <w:t xml:space="preserve"> person </w:t>
      </w:r>
      <w:r w:rsidR="00557515">
        <w:rPr>
          <w:rFonts w:ascii="Times New Roman" w:hAnsi="Times New Roman"/>
          <w:lang w:eastAsia="en-AU"/>
        </w:rPr>
        <w:t xml:space="preserve">that </w:t>
      </w:r>
      <w:r w:rsidR="0031535C">
        <w:rPr>
          <w:rFonts w:ascii="Times New Roman" w:hAnsi="Times New Roman"/>
          <w:lang w:eastAsia="en-AU"/>
        </w:rPr>
        <w:t>they have understood</w:t>
      </w:r>
      <w:r w:rsidR="00CD3D0C">
        <w:rPr>
          <w:rFonts w:ascii="Times New Roman" w:hAnsi="Times New Roman"/>
          <w:lang w:eastAsia="en-AU"/>
        </w:rPr>
        <w:t xml:space="preserve"> the </w:t>
      </w:r>
      <w:r w:rsidR="0031535C">
        <w:rPr>
          <w:rFonts w:ascii="Times New Roman" w:hAnsi="Times New Roman"/>
          <w:lang w:eastAsia="en-AU"/>
        </w:rPr>
        <w:t xml:space="preserve">requirements of </w:t>
      </w:r>
      <w:r w:rsidR="003D6793">
        <w:rPr>
          <w:rFonts w:ascii="Times New Roman" w:hAnsi="Times New Roman"/>
          <w:lang w:eastAsia="en-AU"/>
        </w:rPr>
        <w:t xml:space="preserve">Division 2 of </w:t>
      </w:r>
      <w:r w:rsidR="0031535C">
        <w:rPr>
          <w:rFonts w:ascii="Times New Roman" w:hAnsi="Times New Roman"/>
          <w:lang w:eastAsia="en-AU"/>
        </w:rPr>
        <w:t>Part 1A</w:t>
      </w:r>
      <w:r w:rsidR="00264CB1">
        <w:rPr>
          <w:rFonts w:ascii="Times New Roman" w:hAnsi="Times New Roman"/>
          <w:lang w:eastAsia="en-AU"/>
        </w:rPr>
        <w:t xml:space="preserve"> </w:t>
      </w:r>
      <w:r w:rsidR="0031535C">
        <w:rPr>
          <w:rFonts w:ascii="Times New Roman" w:hAnsi="Times New Roman"/>
          <w:lang w:eastAsia="en-AU"/>
        </w:rPr>
        <w:t xml:space="preserve">of the Act and the </w:t>
      </w:r>
      <w:r w:rsidR="005C4AA3">
        <w:rPr>
          <w:rFonts w:ascii="Times New Roman" w:hAnsi="Times New Roman"/>
          <w:lang w:eastAsia="en-AU"/>
        </w:rPr>
        <w:t>C</w:t>
      </w:r>
      <w:r w:rsidR="0031535C">
        <w:rPr>
          <w:rFonts w:ascii="Times New Roman" w:hAnsi="Times New Roman"/>
          <w:lang w:eastAsia="en-AU"/>
        </w:rPr>
        <w:t xml:space="preserve">onditional </w:t>
      </w:r>
      <w:r w:rsidR="005C4AA3">
        <w:rPr>
          <w:rFonts w:ascii="Times New Roman" w:hAnsi="Times New Roman"/>
          <w:lang w:eastAsia="en-AU"/>
        </w:rPr>
        <w:lastRenderedPageBreak/>
        <w:t>C</w:t>
      </w:r>
      <w:r w:rsidR="0031535C">
        <w:rPr>
          <w:rFonts w:ascii="Times New Roman" w:hAnsi="Times New Roman"/>
          <w:lang w:eastAsia="en-AU"/>
        </w:rPr>
        <w:t xml:space="preserve">ultural </w:t>
      </w:r>
      <w:r w:rsidR="005C4AA3">
        <w:rPr>
          <w:rFonts w:ascii="Times New Roman" w:hAnsi="Times New Roman"/>
          <w:lang w:eastAsia="en-AU"/>
        </w:rPr>
        <w:t>E</w:t>
      </w:r>
      <w:r w:rsidR="0031535C">
        <w:rPr>
          <w:rFonts w:ascii="Times New Roman" w:hAnsi="Times New Roman"/>
          <w:lang w:eastAsia="en-AU"/>
        </w:rPr>
        <w:t>xemption</w:t>
      </w:r>
      <w:r w:rsidR="005C4AA3">
        <w:rPr>
          <w:rFonts w:ascii="Times New Roman" w:hAnsi="Times New Roman"/>
          <w:lang w:eastAsia="en-AU"/>
        </w:rPr>
        <w:t xml:space="preserve"> Rules</w:t>
      </w:r>
      <w:r w:rsidR="00CD3D0C">
        <w:rPr>
          <w:rFonts w:ascii="Times New Roman" w:hAnsi="Times New Roman"/>
          <w:lang w:eastAsia="en-AU"/>
        </w:rPr>
        <w:t>,</w:t>
      </w:r>
      <w:r w:rsidR="006E7796">
        <w:rPr>
          <w:rFonts w:ascii="Times New Roman" w:hAnsi="Times New Roman"/>
          <w:lang w:eastAsia="en-AU"/>
        </w:rPr>
        <w:t xml:space="preserve"> </w:t>
      </w:r>
      <w:r w:rsidR="00CD3D0C">
        <w:rPr>
          <w:rFonts w:ascii="Times New Roman" w:hAnsi="Times New Roman"/>
          <w:lang w:eastAsia="en-AU"/>
        </w:rPr>
        <w:t>and will ensure that those requirements are satisfied in relation to the event they are registering</w:t>
      </w:r>
      <w:r w:rsidR="00641C29">
        <w:rPr>
          <w:rFonts w:ascii="Times New Roman" w:hAnsi="Times New Roman"/>
          <w:lang w:eastAsia="en-AU"/>
        </w:rPr>
        <w:t xml:space="preserve">; and </w:t>
      </w:r>
      <w:r w:rsidR="00842DFC" w:rsidRPr="00842DFC">
        <w:rPr>
          <w:rFonts w:ascii="Times New Roman" w:hAnsi="Times New Roman"/>
          <w:color w:val="FF0000"/>
          <w:lang w:eastAsia="en-AU"/>
        </w:rPr>
        <w:t xml:space="preserve"> </w:t>
      </w:r>
    </w:p>
    <w:p w:rsidR="004B3864" w:rsidRDefault="0045130C" w:rsidP="00543537">
      <w:pPr>
        <w:spacing w:line="360" w:lineRule="auto"/>
        <w:ind w:left="1304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>(</w:t>
      </w:r>
      <w:r w:rsidR="00EC067A">
        <w:rPr>
          <w:rFonts w:ascii="Times New Roman" w:hAnsi="Times New Roman"/>
          <w:lang w:eastAsia="en-AU"/>
        </w:rPr>
        <w:t>d</w:t>
      </w:r>
      <w:r w:rsidR="004B3864">
        <w:rPr>
          <w:rFonts w:ascii="Times New Roman" w:hAnsi="Times New Roman"/>
          <w:lang w:eastAsia="en-AU"/>
        </w:rPr>
        <w:t xml:space="preserve">) </w:t>
      </w:r>
      <w:proofErr w:type="gramStart"/>
      <w:r w:rsidR="004B3864">
        <w:rPr>
          <w:rFonts w:ascii="Times New Roman" w:hAnsi="Times New Roman"/>
          <w:lang w:eastAsia="en-AU"/>
        </w:rPr>
        <w:t>contact</w:t>
      </w:r>
      <w:proofErr w:type="gramEnd"/>
      <w:r w:rsidR="004B3864">
        <w:rPr>
          <w:rFonts w:ascii="Times New Roman" w:hAnsi="Times New Roman"/>
          <w:lang w:eastAsia="en-AU"/>
        </w:rPr>
        <w:t xml:space="preserve"> details </w:t>
      </w:r>
      <w:r w:rsidR="00CC533C">
        <w:rPr>
          <w:rFonts w:ascii="Times New Roman" w:hAnsi="Times New Roman"/>
          <w:lang w:eastAsia="en-AU"/>
        </w:rPr>
        <w:t>for the organisation</w:t>
      </w:r>
      <w:r w:rsidR="00611866">
        <w:rPr>
          <w:rFonts w:ascii="Times New Roman" w:hAnsi="Times New Roman"/>
          <w:lang w:eastAsia="en-AU"/>
        </w:rPr>
        <w:t xml:space="preserve"> and</w:t>
      </w:r>
      <w:r w:rsidR="00032302">
        <w:rPr>
          <w:rFonts w:ascii="Times New Roman" w:hAnsi="Times New Roman"/>
          <w:lang w:eastAsia="en-AU"/>
        </w:rPr>
        <w:t xml:space="preserve"> registering person</w:t>
      </w:r>
      <w:r w:rsidR="007E1776">
        <w:rPr>
          <w:rFonts w:ascii="Times New Roman" w:hAnsi="Times New Roman"/>
          <w:lang w:eastAsia="en-AU"/>
        </w:rPr>
        <w:t xml:space="preserve">; and </w:t>
      </w:r>
    </w:p>
    <w:p w:rsidR="004B3864" w:rsidRDefault="004B3864" w:rsidP="00543537">
      <w:pPr>
        <w:spacing w:line="360" w:lineRule="auto"/>
        <w:ind w:left="1588" w:hanging="284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>(</w:t>
      </w:r>
      <w:r w:rsidR="00EC067A">
        <w:rPr>
          <w:rFonts w:ascii="Times New Roman" w:hAnsi="Times New Roman"/>
          <w:lang w:eastAsia="en-AU"/>
        </w:rPr>
        <w:t>e</w:t>
      </w:r>
      <w:r>
        <w:rPr>
          <w:rFonts w:ascii="Times New Roman" w:hAnsi="Times New Roman"/>
          <w:lang w:eastAsia="en-AU"/>
        </w:rPr>
        <w:t>)</w:t>
      </w:r>
      <w:r w:rsidR="00FB4404">
        <w:rPr>
          <w:rFonts w:ascii="Times New Roman" w:hAnsi="Times New Roman"/>
          <w:lang w:eastAsia="en-AU"/>
        </w:rPr>
        <w:t xml:space="preserve"> </w:t>
      </w:r>
      <w:proofErr w:type="gramStart"/>
      <w:r w:rsidR="00FB4404">
        <w:rPr>
          <w:rFonts w:ascii="Times New Roman" w:hAnsi="Times New Roman"/>
          <w:lang w:eastAsia="en-AU"/>
        </w:rPr>
        <w:t>the</w:t>
      </w:r>
      <w:proofErr w:type="gramEnd"/>
      <w:r w:rsidR="00FB4404">
        <w:rPr>
          <w:rFonts w:ascii="Times New Roman" w:hAnsi="Times New Roman"/>
          <w:lang w:eastAsia="en-AU"/>
        </w:rPr>
        <w:t xml:space="preserve"> </w:t>
      </w:r>
      <w:r w:rsidR="00456A44">
        <w:rPr>
          <w:rFonts w:ascii="Times New Roman" w:hAnsi="Times New Roman"/>
          <w:lang w:eastAsia="en-AU"/>
        </w:rPr>
        <w:t>location of the primary online information</w:t>
      </w:r>
      <w:r w:rsidR="00A94DBD">
        <w:rPr>
          <w:rFonts w:ascii="Times New Roman" w:hAnsi="Times New Roman"/>
          <w:lang w:eastAsia="en-AU"/>
        </w:rPr>
        <w:t xml:space="preserve"> (if any)</w:t>
      </w:r>
      <w:r w:rsidR="00456A44">
        <w:rPr>
          <w:rFonts w:ascii="Times New Roman" w:hAnsi="Times New Roman"/>
          <w:lang w:eastAsia="en-AU"/>
        </w:rPr>
        <w:t xml:space="preserve"> about the organisation</w:t>
      </w:r>
      <w:r w:rsidR="00A94DBD">
        <w:rPr>
          <w:rFonts w:ascii="Times New Roman" w:hAnsi="Times New Roman"/>
          <w:lang w:eastAsia="en-AU"/>
        </w:rPr>
        <w:t>, such as website or social media</w:t>
      </w:r>
      <w:r w:rsidR="007E1776">
        <w:rPr>
          <w:rFonts w:ascii="Times New Roman" w:hAnsi="Times New Roman"/>
          <w:lang w:eastAsia="en-AU"/>
        </w:rPr>
        <w:t>; and</w:t>
      </w:r>
    </w:p>
    <w:p w:rsidR="00B6042C" w:rsidRDefault="00B83F85" w:rsidP="00543537">
      <w:pPr>
        <w:spacing w:line="360" w:lineRule="auto"/>
        <w:ind w:left="1304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>(</w:t>
      </w:r>
      <w:r w:rsidR="00EC067A">
        <w:rPr>
          <w:rFonts w:ascii="Times New Roman" w:hAnsi="Times New Roman"/>
          <w:lang w:eastAsia="en-AU"/>
        </w:rPr>
        <w:t>f</w:t>
      </w:r>
      <w:r w:rsidR="004B3864">
        <w:rPr>
          <w:rFonts w:ascii="Times New Roman" w:hAnsi="Times New Roman"/>
          <w:lang w:eastAsia="en-AU"/>
        </w:rPr>
        <w:t xml:space="preserve">) </w:t>
      </w:r>
      <w:proofErr w:type="gramStart"/>
      <w:r w:rsidR="004B3864">
        <w:rPr>
          <w:rFonts w:ascii="Times New Roman" w:hAnsi="Times New Roman"/>
          <w:lang w:eastAsia="en-AU"/>
        </w:rPr>
        <w:t>the</w:t>
      </w:r>
      <w:proofErr w:type="gramEnd"/>
      <w:r w:rsidR="004B3864">
        <w:rPr>
          <w:rFonts w:ascii="Times New Roman" w:hAnsi="Times New Roman"/>
          <w:lang w:eastAsia="en-AU"/>
        </w:rPr>
        <w:t xml:space="preserve"> </w:t>
      </w:r>
      <w:r w:rsidR="005F37DE">
        <w:rPr>
          <w:rFonts w:ascii="Times New Roman" w:hAnsi="Times New Roman"/>
          <w:lang w:eastAsia="en-AU"/>
        </w:rPr>
        <w:t>A</w:t>
      </w:r>
      <w:r w:rsidR="0060650D">
        <w:rPr>
          <w:rFonts w:ascii="Times New Roman" w:hAnsi="Times New Roman"/>
          <w:lang w:eastAsia="en-AU"/>
        </w:rPr>
        <w:t xml:space="preserve">ustralian </w:t>
      </w:r>
      <w:r w:rsidR="005F37DE">
        <w:rPr>
          <w:rFonts w:ascii="Times New Roman" w:hAnsi="Times New Roman"/>
          <w:lang w:eastAsia="en-AU"/>
        </w:rPr>
        <w:t>B</w:t>
      </w:r>
      <w:r w:rsidR="0060650D">
        <w:rPr>
          <w:rFonts w:ascii="Times New Roman" w:hAnsi="Times New Roman"/>
          <w:lang w:eastAsia="en-AU"/>
        </w:rPr>
        <w:t xml:space="preserve">usiness </w:t>
      </w:r>
      <w:r w:rsidR="005F37DE">
        <w:rPr>
          <w:rFonts w:ascii="Times New Roman" w:hAnsi="Times New Roman"/>
          <w:lang w:eastAsia="en-AU"/>
        </w:rPr>
        <w:t>N</w:t>
      </w:r>
      <w:r w:rsidR="0060650D">
        <w:rPr>
          <w:rFonts w:ascii="Times New Roman" w:hAnsi="Times New Roman"/>
          <w:lang w:eastAsia="en-AU"/>
        </w:rPr>
        <w:t>umber</w:t>
      </w:r>
      <w:r w:rsidR="005F37DE">
        <w:rPr>
          <w:rFonts w:ascii="Times New Roman" w:hAnsi="Times New Roman"/>
          <w:lang w:eastAsia="en-AU"/>
        </w:rPr>
        <w:t xml:space="preserve"> </w:t>
      </w:r>
      <w:r w:rsidR="000A583E">
        <w:rPr>
          <w:rFonts w:ascii="Times New Roman" w:hAnsi="Times New Roman"/>
          <w:lang w:eastAsia="en-AU"/>
        </w:rPr>
        <w:t>(if any)</w:t>
      </w:r>
      <w:r w:rsidR="005F37DE">
        <w:rPr>
          <w:rFonts w:ascii="Times New Roman" w:hAnsi="Times New Roman"/>
          <w:lang w:eastAsia="en-AU"/>
        </w:rPr>
        <w:t xml:space="preserve"> of the </w:t>
      </w:r>
      <w:r w:rsidR="004B3864">
        <w:rPr>
          <w:rFonts w:ascii="Times New Roman" w:hAnsi="Times New Roman"/>
          <w:lang w:eastAsia="en-AU"/>
        </w:rPr>
        <w:t>organisa</w:t>
      </w:r>
      <w:r w:rsidR="005F37DE">
        <w:rPr>
          <w:rFonts w:ascii="Times New Roman" w:hAnsi="Times New Roman"/>
          <w:lang w:eastAsia="en-AU"/>
        </w:rPr>
        <w:t>tion</w:t>
      </w:r>
      <w:r w:rsidR="00020FDB">
        <w:rPr>
          <w:rFonts w:ascii="Times New Roman" w:hAnsi="Times New Roman"/>
          <w:lang w:eastAsia="en-AU"/>
        </w:rPr>
        <w:t>; and</w:t>
      </w:r>
    </w:p>
    <w:p w:rsidR="00020FDB" w:rsidRDefault="00B83F85" w:rsidP="00543537">
      <w:pPr>
        <w:spacing w:line="360" w:lineRule="auto"/>
        <w:ind w:left="1588" w:hanging="284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>(</w:t>
      </w:r>
      <w:r w:rsidR="00EC067A">
        <w:rPr>
          <w:rFonts w:ascii="Times New Roman" w:hAnsi="Times New Roman"/>
          <w:lang w:eastAsia="en-AU"/>
        </w:rPr>
        <w:t>g</w:t>
      </w:r>
      <w:r w:rsidR="00020FDB">
        <w:rPr>
          <w:rFonts w:ascii="Times New Roman" w:hAnsi="Times New Roman"/>
          <w:lang w:eastAsia="en-AU"/>
        </w:rPr>
        <w:t xml:space="preserve">) </w:t>
      </w:r>
      <w:proofErr w:type="gramStart"/>
      <w:r w:rsidR="004164F1">
        <w:rPr>
          <w:rFonts w:ascii="Times New Roman" w:hAnsi="Times New Roman"/>
          <w:lang w:eastAsia="en-AU"/>
        </w:rPr>
        <w:t>if</w:t>
      </w:r>
      <w:proofErr w:type="gramEnd"/>
      <w:r w:rsidR="004164F1">
        <w:rPr>
          <w:rFonts w:ascii="Times New Roman" w:hAnsi="Times New Roman"/>
          <w:lang w:eastAsia="en-AU"/>
        </w:rPr>
        <w:t xml:space="preserve"> the organisation is an incorporated body, the incorporated association number issued by </w:t>
      </w:r>
      <w:r>
        <w:rPr>
          <w:rFonts w:ascii="Times New Roman" w:hAnsi="Times New Roman"/>
          <w:lang w:eastAsia="en-AU"/>
        </w:rPr>
        <w:t>the relevant state or territory</w:t>
      </w:r>
      <w:r w:rsidR="00205C8B">
        <w:rPr>
          <w:rFonts w:ascii="Times New Roman" w:hAnsi="Times New Roman"/>
          <w:lang w:eastAsia="en-AU"/>
        </w:rPr>
        <w:t>.</w:t>
      </w:r>
      <w:r w:rsidR="00205C8B" w:rsidDel="00205C8B">
        <w:rPr>
          <w:rFonts w:ascii="Times New Roman" w:hAnsi="Times New Roman"/>
          <w:lang w:eastAsia="en-AU"/>
        </w:rPr>
        <w:t xml:space="preserve"> </w:t>
      </w:r>
    </w:p>
    <w:p w:rsidR="00367EB4" w:rsidRDefault="00B83F85" w:rsidP="00543537">
      <w:pPr>
        <w:spacing w:line="360" w:lineRule="auto"/>
        <w:ind w:left="1304" w:hanging="340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>(</w:t>
      </w:r>
      <w:r w:rsidR="00205C8B">
        <w:rPr>
          <w:rFonts w:ascii="Times New Roman" w:hAnsi="Times New Roman"/>
          <w:lang w:eastAsia="en-AU"/>
        </w:rPr>
        <w:t>3</w:t>
      </w:r>
      <w:r w:rsidR="004B3864">
        <w:rPr>
          <w:rFonts w:ascii="Times New Roman" w:hAnsi="Times New Roman"/>
          <w:lang w:eastAsia="en-AU"/>
        </w:rPr>
        <w:t xml:space="preserve">) </w:t>
      </w:r>
      <w:r w:rsidR="00205C8B">
        <w:rPr>
          <w:rFonts w:ascii="Times New Roman" w:hAnsi="Times New Roman"/>
          <w:lang w:eastAsia="en-AU"/>
        </w:rPr>
        <w:t>T</w:t>
      </w:r>
      <w:r w:rsidR="00367EB4">
        <w:rPr>
          <w:rFonts w:ascii="Times New Roman" w:hAnsi="Times New Roman"/>
          <w:lang w:eastAsia="en-AU"/>
        </w:rPr>
        <w:t xml:space="preserve">he </w:t>
      </w:r>
      <w:r w:rsidR="00143814">
        <w:rPr>
          <w:rFonts w:ascii="Times New Roman" w:hAnsi="Times New Roman"/>
          <w:lang w:eastAsia="en-AU"/>
        </w:rPr>
        <w:t>information</w:t>
      </w:r>
      <w:r w:rsidR="002E60C9">
        <w:rPr>
          <w:rFonts w:ascii="Times New Roman" w:hAnsi="Times New Roman"/>
          <w:lang w:eastAsia="en-AU"/>
        </w:rPr>
        <w:t xml:space="preserve"> required by the Department</w:t>
      </w:r>
      <w:r w:rsidR="00143814">
        <w:rPr>
          <w:rFonts w:ascii="Times New Roman" w:hAnsi="Times New Roman"/>
          <w:lang w:eastAsia="en-AU"/>
        </w:rPr>
        <w:t xml:space="preserve"> about</w:t>
      </w:r>
      <w:r w:rsidR="00367EB4">
        <w:rPr>
          <w:rFonts w:ascii="Times New Roman" w:hAnsi="Times New Roman"/>
          <w:lang w:eastAsia="en-AU"/>
        </w:rPr>
        <w:t xml:space="preserve"> the event </w:t>
      </w:r>
      <w:r w:rsidR="00F6355A">
        <w:rPr>
          <w:rFonts w:ascii="Times New Roman" w:hAnsi="Times New Roman"/>
          <w:lang w:eastAsia="en-AU"/>
        </w:rPr>
        <w:t>must be complete and accurate and</w:t>
      </w:r>
      <w:r w:rsidR="00205C8B">
        <w:rPr>
          <w:rFonts w:ascii="Times New Roman" w:hAnsi="Times New Roman"/>
          <w:lang w:eastAsia="en-AU"/>
        </w:rPr>
        <w:t xml:space="preserve"> may</w:t>
      </w:r>
      <w:r w:rsidR="00F6355A">
        <w:rPr>
          <w:rFonts w:ascii="Times New Roman" w:hAnsi="Times New Roman"/>
          <w:lang w:eastAsia="en-AU"/>
        </w:rPr>
        <w:t xml:space="preserve"> </w:t>
      </w:r>
      <w:r w:rsidR="001D72F3">
        <w:rPr>
          <w:rFonts w:ascii="Times New Roman" w:hAnsi="Times New Roman"/>
          <w:lang w:eastAsia="en-AU"/>
        </w:rPr>
        <w:t>include:</w:t>
      </w:r>
    </w:p>
    <w:p w:rsidR="004B3864" w:rsidRDefault="004B3864" w:rsidP="00543537">
      <w:pPr>
        <w:spacing w:line="360" w:lineRule="auto"/>
        <w:ind w:left="1304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>(</w:t>
      </w:r>
      <w:r w:rsidR="00205C8B">
        <w:rPr>
          <w:rFonts w:ascii="Times New Roman" w:hAnsi="Times New Roman"/>
          <w:lang w:eastAsia="en-AU"/>
        </w:rPr>
        <w:t>a</w:t>
      </w:r>
      <w:r>
        <w:rPr>
          <w:rFonts w:ascii="Times New Roman" w:hAnsi="Times New Roman"/>
          <w:lang w:eastAsia="en-AU"/>
        </w:rPr>
        <w:t xml:space="preserve">) </w:t>
      </w:r>
      <w:proofErr w:type="gramStart"/>
      <w:r w:rsidR="00143814">
        <w:rPr>
          <w:rFonts w:ascii="Times New Roman" w:hAnsi="Times New Roman"/>
          <w:lang w:eastAsia="en-AU"/>
        </w:rPr>
        <w:t>the</w:t>
      </w:r>
      <w:proofErr w:type="gramEnd"/>
      <w:r w:rsidR="00143814">
        <w:rPr>
          <w:rFonts w:ascii="Times New Roman" w:hAnsi="Times New Roman"/>
          <w:lang w:eastAsia="en-AU"/>
        </w:rPr>
        <w:t xml:space="preserve"> </w:t>
      </w:r>
      <w:r>
        <w:rPr>
          <w:rFonts w:ascii="Times New Roman" w:hAnsi="Times New Roman"/>
          <w:lang w:eastAsia="en-AU"/>
        </w:rPr>
        <w:t>name of the event</w:t>
      </w:r>
      <w:r w:rsidR="00C46153">
        <w:rPr>
          <w:rFonts w:ascii="Times New Roman" w:hAnsi="Times New Roman"/>
          <w:lang w:eastAsia="en-AU"/>
        </w:rPr>
        <w:t>; and</w:t>
      </w:r>
    </w:p>
    <w:p w:rsidR="00A91274" w:rsidRDefault="00B83F85" w:rsidP="00543537">
      <w:pPr>
        <w:spacing w:line="360" w:lineRule="auto"/>
        <w:ind w:left="1304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>(</w:t>
      </w:r>
      <w:r w:rsidR="00205C8B">
        <w:rPr>
          <w:rFonts w:ascii="Times New Roman" w:hAnsi="Times New Roman"/>
          <w:lang w:eastAsia="en-AU"/>
        </w:rPr>
        <w:t>b</w:t>
      </w:r>
      <w:r w:rsidR="00A91274">
        <w:rPr>
          <w:rFonts w:ascii="Times New Roman" w:hAnsi="Times New Roman"/>
          <w:lang w:eastAsia="en-AU"/>
        </w:rPr>
        <w:t xml:space="preserve">) </w:t>
      </w:r>
      <w:proofErr w:type="gramStart"/>
      <w:r w:rsidR="00A91274">
        <w:rPr>
          <w:rFonts w:ascii="Times New Roman" w:hAnsi="Times New Roman"/>
          <w:lang w:eastAsia="en-AU"/>
        </w:rPr>
        <w:t>the</w:t>
      </w:r>
      <w:proofErr w:type="gramEnd"/>
      <w:r w:rsidR="00A91274">
        <w:rPr>
          <w:rFonts w:ascii="Times New Roman" w:hAnsi="Times New Roman"/>
          <w:lang w:eastAsia="en-AU"/>
        </w:rPr>
        <w:t xml:space="preserve"> </w:t>
      </w:r>
      <w:r w:rsidR="00A91274" w:rsidRPr="008220AD">
        <w:rPr>
          <w:rFonts w:ascii="Times New Roman" w:hAnsi="Times New Roman"/>
          <w:lang w:eastAsia="en-AU"/>
        </w:rPr>
        <w:t>type</w:t>
      </w:r>
      <w:r w:rsidR="00A91274">
        <w:rPr>
          <w:rFonts w:ascii="Times New Roman" w:hAnsi="Times New Roman"/>
          <w:lang w:eastAsia="en-AU"/>
        </w:rPr>
        <w:t xml:space="preserve"> and purpose of the event;</w:t>
      </w:r>
      <w:r w:rsidR="00AF1FE5">
        <w:rPr>
          <w:rFonts w:ascii="Times New Roman" w:hAnsi="Times New Roman"/>
          <w:lang w:eastAsia="en-AU"/>
        </w:rPr>
        <w:t xml:space="preserve"> and</w:t>
      </w:r>
    </w:p>
    <w:p w:rsidR="00143814" w:rsidRDefault="00B83F85" w:rsidP="00543537">
      <w:pPr>
        <w:spacing w:line="360" w:lineRule="auto"/>
        <w:ind w:left="1304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>(</w:t>
      </w:r>
      <w:r w:rsidR="00205C8B">
        <w:rPr>
          <w:rFonts w:ascii="Times New Roman" w:hAnsi="Times New Roman"/>
          <w:lang w:eastAsia="en-AU"/>
        </w:rPr>
        <w:t>c</w:t>
      </w:r>
      <w:r w:rsidR="004B3864">
        <w:rPr>
          <w:rFonts w:ascii="Times New Roman" w:hAnsi="Times New Roman"/>
          <w:lang w:eastAsia="en-AU"/>
        </w:rPr>
        <w:t xml:space="preserve">) </w:t>
      </w:r>
      <w:proofErr w:type="gramStart"/>
      <w:r w:rsidR="00143814">
        <w:rPr>
          <w:rFonts w:ascii="Times New Roman" w:hAnsi="Times New Roman"/>
          <w:lang w:eastAsia="en-AU"/>
        </w:rPr>
        <w:t>the</w:t>
      </w:r>
      <w:proofErr w:type="gramEnd"/>
      <w:r w:rsidR="00143814">
        <w:rPr>
          <w:rFonts w:ascii="Times New Roman" w:hAnsi="Times New Roman"/>
          <w:lang w:eastAsia="en-AU"/>
        </w:rPr>
        <w:t xml:space="preserve"> date the event commences</w:t>
      </w:r>
      <w:r w:rsidR="00C46153">
        <w:rPr>
          <w:rFonts w:ascii="Times New Roman" w:hAnsi="Times New Roman"/>
          <w:lang w:eastAsia="en-AU"/>
        </w:rPr>
        <w:t>; and</w:t>
      </w:r>
    </w:p>
    <w:p w:rsidR="00143814" w:rsidRDefault="00B83F85" w:rsidP="00543537">
      <w:pPr>
        <w:spacing w:line="360" w:lineRule="auto"/>
        <w:ind w:left="1304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>(</w:t>
      </w:r>
      <w:r w:rsidR="00C6531C">
        <w:rPr>
          <w:rFonts w:ascii="Times New Roman" w:hAnsi="Times New Roman"/>
          <w:lang w:eastAsia="en-AU"/>
        </w:rPr>
        <w:t>d</w:t>
      </w:r>
      <w:r w:rsidR="00143814">
        <w:rPr>
          <w:rFonts w:ascii="Times New Roman" w:hAnsi="Times New Roman"/>
          <w:lang w:eastAsia="en-AU"/>
        </w:rPr>
        <w:t xml:space="preserve">) </w:t>
      </w:r>
      <w:proofErr w:type="gramStart"/>
      <w:r w:rsidR="00143814">
        <w:rPr>
          <w:rFonts w:ascii="Times New Roman" w:hAnsi="Times New Roman"/>
          <w:lang w:eastAsia="en-AU"/>
        </w:rPr>
        <w:t>the</w:t>
      </w:r>
      <w:proofErr w:type="gramEnd"/>
      <w:r w:rsidR="00143814">
        <w:rPr>
          <w:rFonts w:ascii="Times New Roman" w:hAnsi="Times New Roman"/>
          <w:lang w:eastAsia="en-AU"/>
        </w:rPr>
        <w:t xml:space="preserve"> date the event concludes</w:t>
      </w:r>
      <w:r w:rsidR="00C46153">
        <w:rPr>
          <w:rFonts w:ascii="Times New Roman" w:hAnsi="Times New Roman"/>
          <w:lang w:eastAsia="en-AU"/>
        </w:rPr>
        <w:t>; and</w:t>
      </w:r>
    </w:p>
    <w:p w:rsidR="00143814" w:rsidRDefault="00B83F85" w:rsidP="00543537">
      <w:pPr>
        <w:spacing w:line="360" w:lineRule="auto"/>
        <w:ind w:left="1304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>(</w:t>
      </w:r>
      <w:r w:rsidR="00205C8B">
        <w:rPr>
          <w:rFonts w:ascii="Times New Roman" w:hAnsi="Times New Roman"/>
          <w:lang w:eastAsia="en-AU"/>
        </w:rPr>
        <w:t>e</w:t>
      </w:r>
      <w:r w:rsidR="004B3864">
        <w:rPr>
          <w:rFonts w:ascii="Times New Roman" w:hAnsi="Times New Roman"/>
          <w:lang w:eastAsia="en-AU"/>
        </w:rPr>
        <w:t xml:space="preserve">) </w:t>
      </w:r>
      <w:proofErr w:type="gramStart"/>
      <w:r w:rsidR="00C46153">
        <w:rPr>
          <w:rFonts w:ascii="Times New Roman" w:hAnsi="Times New Roman"/>
          <w:lang w:eastAsia="en-AU"/>
        </w:rPr>
        <w:t>details</w:t>
      </w:r>
      <w:proofErr w:type="gramEnd"/>
      <w:r w:rsidR="00C46153">
        <w:rPr>
          <w:rFonts w:ascii="Times New Roman" w:hAnsi="Times New Roman"/>
          <w:lang w:eastAsia="en-AU"/>
        </w:rPr>
        <w:t xml:space="preserve"> of the </w:t>
      </w:r>
      <w:r w:rsidR="00143814">
        <w:rPr>
          <w:rFonts w:ascii="Times New Roman" w:hAnsi="Times New Roman"/>
          <w:lang w:eastAsia="en-AU"/>
        </w:rPr>
        <w:t>location</w:t>
      </w:r>
      <w:r w:rsidR="00467DA3">
        <w:rPr>
          <w:rFonts w:ascii="Times New Roman" w:hAnsi="Times New Roman"/>
          <w:lang w:eastAsia="en-AU"/>
        </w:rPr>
        <w:t>(s)</w:t>
      </w:r>
      <w:r w:rsidR="00143814">
        <w:rPr>
          <w:rFonts w:ascii="Times New Roman" w:hAnsi="Times New Roman"/>
          <w:lang w:eastAsia="en-AU"/>
        </w:rPr>
        <w:t xml:space="preserve"> of the event</w:t>
      </w:r>
      <w:r w:rsidR="00C46153">
        <w:rPr>
          <w:rFonts w:ascii="Times New Roman" w:hAnsi="Times New Roman"/>
          <w:lang w:eastAsia="en-AU"/>
        </w:rPr>
        <w:t>; and</w:t>
      </w:r>
    </w:p>
    <w:p w:rsidR="0044507A" w:rsidRDefault="00A91274" w:rsidP="00543537">
      <w:pPr>
        <w:spacing w:line="360" w:lineRule="auto"/>
        <w:ind w:left="1588" w:hanging="284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>(</w:t>
      </w:r>
      <w:r w:rsidR="00205C8B">
        <w:rPr>
          <w:rFonts w:ascii="Times New Roman" w:hAnsi="Times New Roman"/>
          <w:lang w:eastAsia="en-AU"/>
        </w:rPr>
        <w:t>f</w:t>
      </w:r>
      <w:r w:rsidR="0044507A">
        <w:rPr>
          <w:rFonts w:ascii="Times New Roman" w:hAnsi="Times New Roman"/>
          <w:lang w:eastAsia="en-AU"/>
        </w:rPr>
        <w:t>)</w:t>
      </w:r>
      <w:r w:rsidR="0082251A">
        <w:rPr>
          <w:rFonts w:ascii="Times New Roman" w:hAnsi="Times New Roman"/>
          <w:lang w:eastAsia="en-AU"/>
        </w:rPr>
        <w:t xml:space="preserve"> </w:t>
      </w:r>
      <w:proofErr w:type="gramStart"/>
      <w:r w:rsidR="0082251A">
        <w:rPr>
          <w:rFonts w:ascii="Times New Roman" w:hAnsi="Times New Roman"/>
          <w:lang w:eastAsia="en-AU"/>
        </w:rPr>
        <w:t>whether</w:t>
      </w:r>
      <w:proofErr w:type="gramEnd"/>
      <w:r w:rsidR="0082251A">
        <w:rPr>
          <w:rFonts w:ascii="Times New Roman" w:hAnsi="Times New Roman"/>
          <w:lang w:eastAsia="en-AU"/>
        </w:rPr>
        <w:t xml:space="preserve"> the relevant material </w:t>
      </w:r>
      <w:r w:rsidR="0077385D">
        <w:rPr>
          <w:rFonts w:ascii="Times New Roman" w:hAnsi="Times New Roman"/>
          <w:lang w:eastAsia="en-AU"/>
        </w:rPr>
        <w:t>comprises</w:t>
      </w:r>
      <w:r w:rsidR="0082251A">
        <w:rPr>
          <w:rFonts w:ascii="Times New Roman" w:hAnsi="Times New Roman"/>
          <w:lang w:eastAsia="en-AU"/>
        </w:rPr>
        <w:t xml:space="preserve"> film</w:t>
      </w:r>
      <w:r w:rsidR="0077385D">
        <w:rPr>
          <w:rFonts w:ascii="Times New Roman" w:hAnsi="Times New Roman"/>
          <w:lang w:eastAsia="en-AU"/>
        </w:rPr>
        <w:t>s</w:t>
      </w:r>
      <w:r w:rsidR="0082251A">
        <w:rPr>
          <w:rFonts w:ascii="Times New Roman" w:hAnsi="Times New Roman"/>
          <w:lang w:eastAsia="en-AU"/>
        </w:rPr>
        <w:t>, computer games or publications, or a combination of one or more of these types of material</w:t>
      </w:r>
      <w:r w:rsidR="0077385D">
        <w:rPr>
          <w:rFonts w:ascii="Times New Roman" w:hAnsi="Times New Roman"/>
          <w:lang w:eastAsia="en-AU"/>
        </w:rPr>
        <w:t>s</w:t>
      </w:r>
      <w:r w:rsidR="00C46153">
        <w:rPr>
          <w:rFonts w:ascii="Times New Roman" w:hAnsi="Times New Roman"/>
          <w:lang w:eastAsia="en-AU"/>
        </w:rPr>
        <w:t>; and</w:t>
      </w:r>
    </w:p>
    <w:p w:rsidR="0082251A" w:rsidRDefault="00B83F85" w:rsidP="00543537">
      <w:pPr>
        <w:spacing w:line="360" w:lineRule="auto"/>
        <w:ind w:left="1304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>(</w:t>
      </w:r>
      <w:r w:rsidR="00205C8B">
        <w:rPr>
          <w:rFonts w:ascii="Times New Roman" w:hAnsi="Times New Roman"/>
          <w:lang w:eastAsia="en-AU"/>
        </w:rPr>
        <w:t>g</w:t>
      </w:r>
      <w:r w:rsidR="0082251A">
        <w:rPr>
          <w:rFonts w:ascii="Times New Roman" w:hAnsi="Times New Roman"/>
          <w:lang w:eastAsia="en-AU"/>
        </w:rPr>
        <w:t>)</w:t>
      </w:r>
      <w:r w:rsidR="00FD3820">
        <w:rPr>
          <w:rFonts w:ascii="Times New Roman" w:hAnsi="Times New Roman"/>
          <w:lang w:eastAsia="en-AU"/>
        </w:rPr>
        <w:t xml:space="preserve"> </w:t>
      </w:r>
      <w:proofErr w:type="gramStart"/>
      <w:r w:rsidR="00FD3820">
        <w:rPr>
          <w:rFonts w:ascii="Times New Roman" w:hAnsi="Times New Roman"/>
          <w:lang w:eastAsia="en-AU"/>
        </w:rPr>
        <w:t>the</w:t>
      </w:r>
      <w:proofErr w:type="gramEnd"/>
      <w:r w:rsidR="00E14B02">
        <w:rPr>
          <w:rFonts w:ascii="Times New Roman" w:hAnsi="Times New Roman"/>
          <w:lang w:eastAsia="en-AU"/>
        </w:rPr>
        <w:t xml:space="preserve"> titles of the relevant material</w:t>
      </w:r>
      <w:r w:rsidR="00C46153">
        <w:rPr>
          <w:rFonts w:ascii="Times New Roman" w:hAnsi="Times New Roman"/>
          <w:lang w:eastAsia="en-AU"/>
        </w:rPr>
        <w:t>; and</w:t>
      </w:r>
    </w:p>
    <w:p w:rsidR="00E14B02" w:rsidRDefault="00467DA3" w:rsidP="00543537">
      <w:pPr>
        <w:spacing w:line="360" w:lineRule="auto"/>
        <w:ind w:left="1588" w:hanging="284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>(</w:t>
      </w:r>
      <w:r w:rsidR="00205C8B">
        <w:rPr>
          <w:rFonts w:ascii="Times New Roman" w:hAnsi="Times New Roman"/>
          <w:lang w:eastAsia="en-AU"/>
        </w:rPr>
        <w:t>h</w:t>
      </w:r>
      <w:r w:rsidR="0077385D">
        <w:rPr>
          <w:rFonts w:ascii="Times New Roman" w:hAnsi="Times New Roman"/>
          <w:lang w:eastAsia="en-AU"/>
        </w:rPr>
        <w:t>)</w:t>
      </w:r>
      <w:r w:rsidR="00FD3820">
        <w:rPr>
          <w:rFonts w:ascii="Times New Roman" w:hAnsi="Times New Roman"/>
          <w:lang w:eastAsia="en-AU"/>
        </w:rPr>
        <w:t xml:space="preserve"> </w:t>
      </w:r>
      <w:proofErr w:type="gramStart"/>
      <w:r w:rsidR="008A0652">
        <w:rPr>
          <w:rFonts w:ascii="Times New Roman" w:hAnsi="Times New Roman"/>
          <w:lang w:eastAsia="en-AU"/>
        </w:rPr>
        <w:t>if</w:t>
      </w:r>
      <w:proofErr w:type="gramEnd"/>
      <w:r w:rsidR="008A0652">
        <w:rPr>
          <w:rFonts w:ascii="Times New Roman" w:hAnsi="Times New Roman"/>
          <w:lang w:eastAsia="en-AU"/>
        </w:rPr>
        <w:t xml:space="preserve"> the relevant material includes film, </w:t>
      </w:r>
      <w:r w:rsidR="00FD3820">
        <w:rPr>
          <w:rFonts w:ascii="Times New Roman" w:hAnsi="Times New Roman"/>
          <w:lang w:eastAsia="en-AU"/>
        </w:rPr>
        <w:t>the</w:t>
      </w:r>
      <w:r w:rsidR="0077385D">
        <w:rPr>
          <w:rFonts w:ascii="Times New Roman" w:hAnsi="Times New Roman"/>
          <w:lang w:eastAsia="en-AU"/>
        </w:rPr>
        <w:t xml:space="preserve"> intended number of </w:t>
      </w:r>
      <w:r w:rsidR="008A0652">
        <w:rPr>
          <w:rFonts w:ascii="Times New Roman" w:hAnsi="Times New Roman"/>
          <w:lang w:eastAsia="en-AU"/>
        </w:rPr>
        <w:t>screenings</w:t>
      </w:r>
      <w:r w:rsidR="00C46153">
        <w:rPr>
          <w:rFonts w:ascii="Times New Roman" w:hAnsi="Times New Roman"/>
          <w:lang w:eastAsia="en-AU"/>
        </w:rPr>
        <w:t>; and</w:t>
      </w:r>
    </w:p>
    <w:p w:rsidR="006162F6" w:rsidRDefault="006162F6" w:rsidP="00543537">
      <w:pPr>
        <w:spacing w:line="360" w:lineRule="auto"/>
        <w:ind w:left="1644" w:hanging="340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>(</w:t>
      </w:r>
      <w:proofErr w:type="spellStart"/>
      <w:r>
        <w:rPr>
          <w:rFonts w:ascii="Times New Roman" w:hAnsi="Times New Roman"/>
          <w:lang w:eastAsia="en-AU"/>
        </w:rPr>
        <w:t>i</w:t>
      </w:r>
      <w:proofErr w:type="spellEnd"/>
      <w:r>
        <w:rPr>
          <w:rFonts w:ascii="Times New Roman" w:hAnsi="Times New Roman"/>
          <w:lang w:eastAsia="en-AU"/>
        </w:rPr>
        <w:t xml:space="preserve">) </w:t>
      </w:r>
      <w:proofErr w:type="gramStart"/>
      <w:r>
        <w:rPr>
          <w:rFonts w:ascii="Times New Roman" w:hAnsi="Times New Roman"/>
          <w:lang w:eastAsia="en-AU"/>
        </w:rPr>
        <w:t>the</w:t>
      </w:r>
      <w:proofErr w:type="gramEnd"/>
      <w:r>
        <w:rPr>
          <w:rFonts w:ascii="Times New Roman" w:hAnsi="Times New Roman"/>
          <w:lang w:eastAsia="en-AU"/>
        </w:rPr>
        <w:t xml:space="preserve"> audience age restrictions for the </w:t>
      </w:r>
      <w:r w:rsidR="004C0E58">
        <w:rPr>
          <w:rFonts w:ascii="Times New Roman" w:hAnsi="Times New Roman"/>
          <w:lang w:eastAsia="en-AU"/>
        </w:rPr>
        <w:t>relevant material</w:t>
      </w:r>
      <w:r>
        <w:rPr>
          <w:rFonts w:ascii="Times New Roman" w:hAnsi="Times New Roman"/>
          <w:lang w:eastAsia="en-AU"/>
        </w:rPr>
        <w:t xml:space="preserve">; and  </w:t>
      </w:r>
    </w:p>
    <w:p w:rsidR="007B79E8" w:rsidRDefault="00964E6C" w:rsidP="00543537">
      <w:pPr>
        <w:spacing w:line="360" w:lineRule="auto"/>
        <w:ind w:left="1588" w:hanging="284"/>
        <w:rPr>
          <w:rFonts w:ascii="Times New Roman" w:hAnsi="Times New Roman"/>
          <w:lang w:eastAsia="en-AU"/>
        </w:rPr>
        <w:sectPr w:rsidR="007B79E8" w:rsidSect="00247625">
          <w:headerReference w:type="even" r:id="rId22"/>
          <w:headerReference w:type="default" r:id="rId23"/>
          <w:headerReference w:type="first" r:id="rId24"/>
          <w:type w:val="continuous"/>
          <w:pgSz w:w="11907" w:h="16839" w:code="9"/>
          <w:pgMar w:top="1440" w:right="1797" w:bottom="1440" w:left="1797" w:header="680" w:footer="680" w:gutter="0"/>
          <w:cols w:space="708"/>
          <w:docGrid w:linePitch="360"/>
        </w:sectPr>
      </w:pPr>
      <w:r>
        <w:rPr>
          <w:rFonts w:ascii="Times New Roman" w:hAnsi="Times New Roman"/>
          <w:lang w:eastAsia="en-AU"/>
        </w:rPr>
        <w:t>(</w:t>
      </w:r>
      <w:r w:rsidR="006162F6">
        <w:rPr>
          <w:rFonts w:ascii="Times New Roman" w:hAnsi="Times New Roman"/>
          <w:lang w:eastAsia="en-AU"/>
        </w:rPr>
        <w:t>j</w:t>
      </w:r>
      <w:r>
        <w:rPr>
          <w:rFonts w:ascii="Times New Roman" w:hAnsi="Times New Roman"/>
          <w:lang w:eastAsia="en-AU"/>
        </w:rPr>
        <w:t xml:space="preserve">) </w:t>
      </w:r>
      <w:proofErr w:type="gramStart"/>
      <w:r>
        <w:rPr>
          <w:rFonts w:ascii="Times New Roman" w:hAnsi="Times New Roman"/>
          <w:lang w:eastAsia="en-AU"/>
        </w:rPr>
        <w:t>the</w:t>
      </w:r>
      <w:proofErr w:type="gramEnd"/>
      <w:r>
        <w:rPr>
          <w:rFonts w:ascii="Times New Roman" w:hAnsi="Times New Roman"/>
          <w:lang w:eastAsia="en-AU"/>
        </w:rPr>
        <w:t xml:space="preserve"> location of the primary online</w:t>
      </w:r>
      <w:r w:rsidR="00461DFE">
        <w:rPr>
          <w:rFonts w:ascii="Times New Roman" w:hAnsi="Times New Roman"/>
          <w:lang w:eastAsia="en-AU"/>
        </w:rPr>
        <w:t xml:space="preserve"> promotion and</w:t>
      </w:r>
      <w:r>
        <w:rPr>
          <w:rFonts w:ascii="Times New Roman" w:hAnsi="Times New Roman"/>
          <w:lang w:eastAsia="en-AU"/>
        </w:rPr>
        <w:t xml:space="preserve"> information (if any) about the event, such as website or social media; and </w:t>
      </w:r>
    </w:p>
    <w:p w:rsidR="00247625" w:rsidRDefault="00467DA3" w:rsidP="00543537">
      <w:pPr>
        <w:spacing w:line="360" w:lineRule="auto"/>
        <w:ind w:left="1588" w:hanging="284"/>
        <w:rPr>
          <w:rFonts w:ascii="Times New Roman" w:hAnsi="Times New Roman"/>
          <w:lang w:eastAsia="en-AU"/>
        </w:rPr>
        <w:sectPr w:rsidR="00247625" w:rsidSect="00247625">
          <w:headerReference w:type="even" r:id="rId25"/>
          <w:headerReference w:type="default" r:id="rId26"/>
          <w:headerReference w:type="first" r:id="rId27"/>
          <w:type w:val="continuous"/>
          <w:pgSz w:w="11907" w:h="16839" w:code="9"/>
          <w:pgMar w:top="1440" w:right="1797" w:bottom="1440" w:left="1797" w:header="680" w:footer="680" w:gutter="0"/>
          <w:cols w:space="708"/>
          <w:docGrid w:linePitch="360"/>
        </w:sectPr>
      </w:pPr>
      <w:r>
        <w:rPr>
          <w:rFonts w:ascii="Times New Roman" w:hAnsi="Times New Roman"/>
          <w:lang w:eastAsia="en-AU"/>
        </w:rPr>
        <w:lastRenderedPageBreak/>
        <w:t>(</w:t>
      </w:r>
      <w:r w:rsidR="00205C8B">
        <w:rPr>
          <w:rFonts w:ascii="Times New Roman" w:hAnsi="Times New Roman"/>
          <w:lang w:eastAsia="en-AU"/>
        </w:rPr>
        <w:t>k</w:t>
      </w:r>
      <w:r w:rsidR="00022206">
        <w:rPr>
          <w:rFonts w:ascii="Times New Roman" w:hAnsi="Times New Roman"/>
          <w:lang w:eastAsia="en-AU"/>
        </w:rPr>
        <w:t>)</w:t>
      </w:r>
      <w:r w:rsidR="009E7937">
        <w:rPr>
          <w:rFonts w:ascii="Times New Roman" w:hAnsi="Times New Roman"/>
          <w:lang w:eastAsia="en-AU"/>
        </w:rPr>
        <w:t xml:space="preserve"> </w:t>
      </w:r>
      <w:proofErr w:type="gramStart"/>
      <w:r w:rsidR="009E7937">
        <w:rPr>
          <w:rFonts w:ascii="Times New Roman" w:hAnsi="Times New Roman"/>
          <w:lang w:eastAsia="en-AU"/>
        </w:rPr>
        <w:t>the</w:t>
      </w:r>
      <w:proofErr w:type="gramEnd"/>
      <w:r w:rsidR="009E7937">
        <w:rPr>
          <w:rFonts w:ascii="Times New Roman" w:hAnsi="Times New Roman"/>
          <w:lang w:eastAsia="en-AU"/>
        </w:rPr>
        <w:t xml:space="preserve"> details of any </w:t>
      </w:r>
      <w:r w:rsidR="00127694">
        <w:rPr>
          <w:rFonts w:ascii="Times New Roman" w:hAnsi="Times New Roman"/>
          <w:lang w:eastAsia="en-AU"/>
        </w:rPr>
        <w:t xml:space="preserve">relevant </w:t>
      </w:r>
      <w:r w:rsidR="009E7937">
        <w:rPr>
          <w:rFonts w:ascii="Times New Roman" w:hAnsi="Times New Roman"/>
          <w:lang w:eastAsia="en-AU"/>
        </w:rPr>
        <w:t xml:space="preserve">exemption or declaration granted by the </w:t>
      </w:r>
      <w:r w:rsidR="009E7937" w:rsidRPr="001D72F3">
        <w:rPr>
          <w:rFonts w:ascii="Times New Roman" w:hAnsi="Times New Roman"/>
          <w:lang w:eastAsia="en-AU"/>
        </w:rPr>
        <w:t>Director</w:t>
      </w:r>
      <w:r w:rsidR="009E7937">
        <w:rPr>
          <w:rFonts w:ascii="Times New Roman" w:hAnsi="Times New Roman"/>
          <w:lang w:eastAsia="en-AU"/>
        </w:rPr>
        <w:t xml:space="preserve"> in</w:t>
      </w:r>
      <w:r w:rsidR="001D72F3">
        <w:rPr>
          <w:rFonts w:ascii="Times New Roman" w:hAnsi="Times New Roman"/>
          <w:lang w:eastAsia="en-AU"/>
        </w:rPr>
        <w:t xml:space="preserve"> ac</w:t>
      </w:r>
      <w:r w:rsidR="00FD147A">
        <w:rPr>
          <w:rFonts w:ascii="Times New Roman" w:hAnsi="Times New Roman"/>
          <w:lang w:eastAsia="en-AU"/>
        </w:rPr>
        <w:t>cordance with s</w:t>
      </w:r>
      <w:r w:rsidR="000826C8">
        <w:rPr>
          <w:rFonts w:ascii="Times New Roman" w:hAnsi="Times New Roman"/>
          <w:lang w:eastAsia="en-AU"/>
        </w:rPr>
        <w:t xml:space="preserve">ection </w:t>
      </w:r>
      <w:r w:rsidR="00FD147A">
        <w:rPr>
          <w:rFonts w:ascii="Times New Roman" w:hAnsi="Times New Roman"/>
          <w:lang w:eastAsia="en-AU"/>
        </w:rPr>
        <w:t>6H of the Act.</w:t>
      </w:r>
    </w:p>
    <w:p w:rsidR="00F94806" w:rsidRDefault="00F94806" w:rsidP="00543537">
      <w:pPr>
        <w:spacing w:line="360" w:lineRule="auto"/>
        <w:ind w:left="1304" w:hanging="340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lastRenderedPageBreak/>
        <w:t>(</w:t>
      </w:r>
      <w:r w:rsidR="00424C72">
        <w:rPr>
          <w:rFonts w:ascii="Times New Roman" w:hAnsi="Times New Roman"/>
          <w:lang w:eastAsia="en-AU"/>
        </w:rPr>
        <w:t>4</w:t>
      </w:r>
      <w:r>
        <w:rPr>
          <w:rFonts w:ascii="Times New Roman" w:hAnsi="Times New Roman"/>
          <w:lang w:eastAsia="en-AU"/>
        </w:rPr>
        <w:t xml:space="preserve">) If </w:t>
      </w:r>
      <w:r w:rsidR="00977FDE">
        <w:rPr>
          <w:rFonts w:ascii="Times New Roman" w:hAnsi="Times New Roman"/>
          <w:lang w:eastAsia="en-AU"/>
        </w:rPr>
        <w:t xml:space="preserve">information that has been registered in accordance with </w:t>
      </w:r>
      <w:r w:rsidR="00ED731E">
        <w:rPr>
          <w:rFonts w:ascii="Times New Roman" w:hAnsi="Times New Roman"/>
          <w:lang w:eastAsia="en-AU"/>
        </w:rPr>
        <w:t xml:space="preserve">subsections </w:t>
      </w:r>
      <w:r>
        <w:rPr>
          <w:rFonts w:ascii="Times New Roman" w:hAnsi="Times New Roman"/>
          <w:lang w:eastAsia="en-AU"/>
        </w:rPr>
        <w:t>(</w:t>
      </w:r>
      <w:r w:rsidR="00C6531C">
        <w:rPr>
          <w:rFonts w:ascii="Times New Roman" w:hAnsi="Times New Roman"/>
          <w:lang w:eastAsia="en-AU"/>
        </w:rPr>
        <w:t>2</w:t>
      </w:r>
      <w:r>
        <w:rPr>
          <w:rFonts w:ascii="Times New Roman" w:hAnsi="Times New Roman"/>
          <w:lang w:eastAsia="en-AU"/>
        </w:rPr>
        <w:t>) an</w:t>
      </w:r>
      <w:r w:rsidR="001D16C1">
        <w:rPr>
          <w:rFonts w:ascii="Times New Roman" w:hAnsi="Times New Roman"/>
          <w:lang w:eastAsia="en-AU"/>
        </w:rPr>
        <w:t>d</w:t>
      </w:r>
      <w:r w:rsidR="00310CF6">
        <w:rPr>
          <w:rFonts w:ascii="Times New Roman" w:hAnsi="Times New Roman"/>
          <w:lang w:eastAsia="en-AU"/>
        </w:rPr>
        <w:t>/or</w:t>
      </w:r>
      <w:r w:rsidR="00AF1FE5">
        <w:rPr>
          <w:rFonts w:ascii="Times New Roman" w:hAnsi="Times New Roman"/>
          <w:lang w:eastAsia="en-AU"/>
        </w:rPr>
        <w:t xml:space="preserve"> (</w:t>
      </w:r>
      <w:r w:rsidR="00C6531C">
        <w:rPr>
          <w:rFonts w:ascii="Times New Roman" w:hAnsi="Times New Roman"/>
          <w:lang w:eastAsia="en-AU"/>
        </w:rPr>
        <w:t>3</w:t>
      </w:r>
      <w:r w:rsidR="001D16C1">
        <w:rPr>
          <w:rFonts w:ascii="Times New Roman" w:hAnsi="Times New Roman"/>
          <w:lang w:eastAsia="en-AU"/>
        </w:rPr>
        <w:t>)</w:t>
      </w:r>
      <w:r w:rsidR="00310CF6">
        <w:rPr>
          <w:rFonts w:ascii="Times New Roman" w:hAnsi="Times New Roman"/>
          <w:lang w:eastAsia="en-AU"/>
        </w:rPr>
        <w:t xml:space="preserve"> </w:t>
      </w:r>
      <w:r w:rsidR="001D16C1">
        <w:rPr>
          <w:rFonts w:ascii="Times New Roman" w:hAnsi="Times New Roman"/>
          <w:lang w:eastAsia="en-AU"/>
        </w:rPr>
        <w:t>above changes after the re</w:t>
      </w:r>
      <w:r>
        <w:rPr>
          <w:rFonts w:ascii="Times New Roman" w:hAnsi="Times New Roman"/>
          <w:lang w:eastAsia="en-AU"/>
        </w:rPr>
        <w:t xml:space="preserve">gistration process is complete but before the event </w:t>
      </w:r>
      <w:r w:rsidR="00E242DE">
        <w:rPr>
          <w:rFonts w:ascii="Times New Roman" w:hAnsi="Times New Roman"/>
          <w:lang w:eastAsia="en-AU"/>
        </w:rPr>
        <w:t>has concluded</w:t>
      </w:r>
      <w:r>
        <w:rPr>
          <w:rFonts w:ascii="Times New Roman" w:hAnsi="Times New Roman"/>
          <w:lang w:eastAsia="en-AU"/>
        </w:rPr>
        <w:t xml:space="preserve">, the registration process is considered to be incomplete </w:t>
      </w:r>
      <w:r w:rsidR="00512BF9">
        <w:rPr>
          <w:rFonts w:ascii="Times New Roman" w:hAnsi="Times New Roman"/>
          <w:lang w:eastAsia="en-AU"/>
        </w:rPr>
        <w:t xml:space="preserve">to the extent that it applies to those changes.  The changed required information </w:t>
      </w:r>
      <w:r w:rsidRPr="00CB56D4">
        <w:rPr>
          <w:rFonts w:ascii="Times New Roman" w:hAnsi="Times New Roman"/>
          <w:lang w:eastAsia="en-AU"/>
        </w:rPr>
        <w:t xml:space="preserve">must be recorded on the Department’s application processing system </w:t>
      </w:r>
      <w:r w:rsidR="00E062EB" w:rsidRPr="00CB56D4">
        <w:rPr>
          <w:rFonts w:ascii="Times New Roman" w:hAnsi="Times New Roman"/>
          <w:lang w:eastAsia="en-AU"/>
        </w:rPr>
        <w:t>or its replacement(s)</w:t>
      </w:r>
      <w:r w:rsidR="00E062EB">
        <w:rPr>
          <w:rFonts w:ascii="Times New Roman" w:hAnsi="Times New Roman"/>
          <w:lang w:eastAsia="en-AU"/>
        </w:rPr>
        <w:t xml:space="preserve"> </w:t>
      </w:r>
      <w:r w:rsidRPr="00CE5490">
        <w:rPr>
          <w:rFonts w:ascii="Times New Roman" w:hAnsi="Times New Roman"/>
          <w:lang w:eastAsia="en-AU"/>
        </w:rPr>
        <w:t>to complete the registration process</w:t>
      </w:r>
      <w:r w:rsidR="00512BF9">
        <w:rPr>
          <w:rFonts w:ascii="Times New Roman" w:hAnsi="Times New Roman"/>
          <w:lang w:eastAsia="en-AU"/>
        </w:rPr>
        <w:t xml:space="preserve"> as it applies to those changes</w:t>
      </w:r>
      <w:r w:rsidRPr="00CE5490">
        <w:rPr>
          <w:rFonts w:ascii="Times New Roman" w:hAnsi="Times New Roman"/>
          <w:lang w:eastAsia="en-AU"/>
        </w:rPr>
        <w:t>.</w:t>
      </w:r>
      <w:r>
        <w:rPr>
          <w:rFonts w:ascii="Times New Roman" w:hAnsi="Times New Roman"/>
          <w:lang w:eastAsia="en-AU"/>
        </w:rPr>
        <w:t xml:space="preserve"> </w:t>
      </w:r>
      <w:r>
        <w:rPr>
          <w:rFonts w:ascii="Times New Roman" w:hAnsi="Times New Roman"/>
          <w:color w:val="FF0000"/>
          <w:lang w:eastAsia="en-AU"/>
        </w:rPr>
        <w:t xml:space="preserve"> </w:t>
      </w:r>
      <w:r w:rsidR="007A7443" w:rsidRPr="007A7443">
        <w:rPr>
          <w:rFonts w:ascii="Times New Roman" w:hAnsi="Times New Roman"/>
          <w:lang w:eastAsia="en-AU"/>
        </w:rPr>
        <w:t>T</w:t>
      </w:r>
      <w:r w:rsidR="00E17DA0" w:rsidRPr="007A7443">
        <w:rPr>
          <w:rFonts w:ascii="Times New Roman" w:hAnsi="Times New Roman"/>
          <w:lang w:eastAsia="en-AU"/>
        </w:rPr>
        <w:t>h</w:t>
      </w:r>
      <w:r w:rsidR="00E17DA0">
        <w:rPr>
          <w:rFonts w:ascii="Times New Roman" w:hAnsi="Times New Roman"/>
          <w:lang w:eastAsia="en-AU"/>
        </w:rPr>
        <w:t>e</w:t>
      </w:r>
      <w:r w:rsidR="00E17DA0" w:rsidRPr="00E17DA0">
        <w:rPr>
          <w:rFonts w:ascii="Times New Roman" w:hAnsi="Times New Roman"/>
          <w:lang w:eastAsia="en-AU"/>
        </w:rPr>
        <w:t xml:space="preserve"> </w:t>
      </w:r>
      <w:r w:rsidR="006F6ACD">
        <w:rPr>
          <w:rFonts w:ascii="Times New Roman" w:hAnsi="Times New Roman"/>
          <w:lang w:eastAsia="en-AU"/>
        </w:rPr>
        <w:t>change</w:t>
      </w:r>
      <w:r w:rsidR="00CE1302">
        <w:rPr>
          <w:rFonts w:ascii="Times New Roman" w:hAnsi="Times New Roman"/>
          <w:lang w:eastAsia="en-AU"/>
        </w:rPr>
        <w:t>d required information</w:t>
      </w:r>
      <w:r w:rsidR="006F6ACD">
        <w:rPr>
          <w:rFonts w:ascii="Times New Roman" w:hAnsi="Times New Roman"/>
          <w:lang w:eastAsia="en-AU"/>
        </w:rPr>
        <w:t xml:space="preserve"> </w:t>
      </w:r>
      <w:r w:rsidRPr="00F140C2">
        <w:rPr>
          <w:rFonts w:ascii="Times New Roman" w:hAnsi="Times New Roman"/>
          <w:lang w:eastAsia="en-AU"/>
        </w:rPr>
        <w:t>must</w:t>
      </w:r>
      <w:r>
        <w:rPr>
          <w:rFonts w:ascii="Times New Roman" w:hAnsi="Times New Roman"/>
          <w:lang w:eastAsia="en-AU"/>
        </w:rPr>
        <w:t xml:space="preserve"> </w:t>
      </w:r>
      <w:r w:rsidRPr="00F140C2">
        <w:rPr>
          <w:rFonts w:ascii="Times New Roman" w:hAnsi="Times New Roman"/>
          <w:lang w:eastAsia="en-AU"/>
        </w:rPr>
        <w:t xml:space="preserve">be recorded </w:t>
      </w:r>
      <w:r w:rsidR="006F6ACD">
        <w:rPr>
          <w:rFonts w:ascii="Times New Roman" w:hAnsi="Times New Roman"/>
          <w:lang w:eastAsia="en-AU"/>
        </w:rPr>
        <w:t xml:space="preserve">prior to the changes taking place.  </w:t>
      </w:r>
    </w:p>
    <w:p w:rsidR="004A76A8" w:rsidRDefault="005A2201" w:rsidP="00543537">
      <w:pPr>
        <w:spacing w:line="360" w:lineRule="auto"/>
        <w:ind w:left="1304" w:hanging="340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>(</w:t>
      </w:r>
      <w:r w:rsidR="00424C72">
        <w:rPr>
          <w:rFonts w:ascii="Times New Roman" w:hAnsi="Times New Roman"/>
          <w:lang w:eastAsia="en-AU"/>
        </w:rPr>
        <w:t>5</w:t>
      </w:r>
      <w:r w:rsidR="009A7E11">
        <w:rPr>
          <w:rFonts w:ascii="Times New Roman" w:hAnsi="Times New Roman"/>
          <w:lang w:eastAsia="en-AU"/>
        </w:rPr>
        <w:t>)</w:t>
      </w:r>
      <w:r w:rsidR="009F1282">
        <w:rPr>
          <w:rFonts w:ascii="Times New Roman" w:hAnsi="Times New Roman"/>
          <w:lang w:eastAsia="en-AU"/>
        </w:rPr>
        <w:t xml:space="preserve"> </w:t>
      </w:r>
      <w:r w:rsidR="005B1B28">
        <w:rPr>
          <w:rFonts w:ascii="Times New Roman" w:hAnsi="Times New Roman"/>
          <w:lang w:eastAsia="en-AU"/>
        </w:rPr>
        <w:t xml:space="preserve">If </w:t>
      </w:r>
      <w:r w:rsidR="00323D32">
        <w:rPr>
          <w:rFonts w:ascii="Times New Roman" w:hAnsi="Times New Roman"/>
          <w:lang w:eastAsia="en-AU"/>
        </w:rPr>
        <w:t>the relevant organisation</w:t>
      </w:r>
      <w:r w:rsidR="00841189">
        <w:rPr>
          <w:rFonts w:ascii="Times New Roman" w:hAnsi="Times New Roman"/>
          <w:lang w:eastAsia="en-AU"/>
        </w:rPr>
        <w:t xml:space="preserve"> </w:t>
      </w:r>
      <w:r w:rsidR="00323D32">
        <w:rPr>
          <w:rFonts w:ascii="Times New Roman" w:hAnsi="Times New Roman"/>
          <w:lang w:eastAsia="en-AU"/>
        </w:rPr>
        <w:t>is unable to record the required information</w:t>
      </w:r>
      <w:r w:rsidR="00AB2D33">
        <w:rPr>
          <w:rFonts w:ascii="Times New Roman" w:hAnsi="Times New Roman"/>
          <w:lang w:eastAsia="en-AU"/>
        </w:rPr>
        <w:t>, or the changed required information,</w:t>
      </w:r>
      <w:r w:rsidR="00323D32">
        <w:rPr>
          <w:rFonts w:ascii="Times New Roman" w:hAnsi="Times New Roman"/>
          <w:lang w:eastAsia="en-AU"/>
        </w:rPr>
        <w:t xml:space="preserve"> on </w:t>
      </w:r>
      <w:r w:rsidR="00195019" w:rsidRPr="004A0C39">
        <w:rPr>
          <w:rFonts w:ascii="Times New Roman" w:hAnsi="Times New Roman"/>
          <w:lang w:eastAsia="en-AU"/>
        </w:rPr>
        <w:t>the Department’s application processing system</w:t>
      </w:r>
      <w:r w:rsidR="00C72842" w:rsidRPr="004A0C39">
        <w:rPr>
          <w:rFonts w:ascii="Times New Roman" w:hAnsi="Times New Roman"/>
          <w:lang w:eastAsia="en-AU"/>
        </w:rPr>
        <w:t xml:space="preserve"> or its replacement(s)</w:t>
      </w:r>
      <w:r w:rsidR="00FD542D">
        <w:rPr>
          <w:rFonts w:ascii="Times New Roman" w:hAnsi="Times New Roman"/>
          <w:lang w:eastAsia="en-AU"/>
        </w:rPr>
        <w:t xml:space="preserve"> in accordance with </w:t>
      </w:r>
      <w:r w:rsidR="00A42DE8">
        <w:rPr>
          <w:rFonts w:ascii="Times New Roman" w:hAnsi="Times New Roman"/>
          <w:lang w:eastAsia="en-AU"/>
        </w:rPr>
        <w:t xml:space="preserve">subsections </w:t>
      </w:r>
      <w:r w:rsidR="00FD542D">
        <w:rPr>
          <w:rFonts w:ascii="Times New Roman" w:hAnsi="Times New Roman"/>
          <w:lang w:eastAsia="en-AU"/>
        </w:rPr>
        <w:t xml:space="preserve">(1) </w:t>
      </w:r>
      <w:r w:rsidR="006C6DB0">
        <w:rPr>
          <w:rFonts w:ascii="Times New Roman" w:hAnsi="Times New Roman"/>
          <w:lang w:eastAsia="en-AU"/>
        </w:rPr>
        <w:t xml:space="preserve">to </w:t>
      </w:r>
      <w:r w:rsidR="00FD542D">
        <w:rPr>
          <w:rFonts w:ascii="Times New Roman" w:hAnsi="Times New Roman"/>
          <w:lang w:eastAsia="en-AU"/>
        </w:rPr>
        <w:t>(</w:t>
      </w:r>
      <w:r w:rsidR="006C6DB0">
        <w:rPr>
          <w:rFonts w:ascii="Times New Roman" w:hAnsi="Times New Roman"/>
          <w:lang w:eastAsia="en-AU"/>
        </w:rPr>
        <w:t>4</w:t>
      </w:r>
      <w:r w:rsidR="00FD542D">
        <w:rPr>
          <w:rFonts w:ascii="Times New Roman" w:hAnsi="Times New Roman"/>
          <w:lang w:eastAsia="en-AU"/>
        </w:rPr>
        <w:t>)</w:t>
      </w:r>
      <w:r w:rsidR="005B1B28">
        <w:rPr>
          <w:rFonts w:ascii="Times New Roman" w:hAnsi="Times New Roman"/>
          <w:lang w:eastAsia="en-AU"/>
        </w:rPr>
        <w:t xml:space="preserve"> above</w:t>
      </w:r>
      <w:r w:rsidR="00AB2D33">
        <w:rPr>
          <w:rFonts w:ascii="Times New Roman" w:hAnsi="Times New Roman"/>
          <w:lang w:eastAsia="en-AU"/>
        </w:rPr>
        <w:t>, the registration process for the event is considered to be complete when the required information, or changed required information, is received by the Department.</w:t>
      </w:r>
    </w:p>
    <w:p w:rsidR="00323D32" w:rsidRDefault="00AF1FE5" w:rsidP="00543537">
      <w:pPr>
        <w:spacing w:line="360" w:lineRule="auto"/>
        <w:ind w:left="1304" w:hanging="340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>(</w:t>
      </w:r>
      <w:r w:rsidR="00424C72">
        <w:rPr>
          <w:rFonts w:ascii="Times New Roman" w:hAnsi="Times New Roman"/>
          <w:lang w:eastAsia="en-AU"/>
        </w:rPr>
        <w:t>6</w:t>
      </w:r>
      <w:r w:rsidR="005B1B28">
        <w:rPr>
          <w:rFonts w:ascii="Times New Roman" w:hAnsi="Times New Roman"/>
          <w:lang w:eastAsia="en-AU"/>
        </w:rPr>
        <w:t xml:space="preserve">) </w:t>
      </w:r>
      <w:r>
        <w:rPr>
          <w:rFonts w:ascii="Times New Roman" w:hAnsi="Times New Roman"/>
          <w:lang w:eastAsia="en-AU"/>
        </w:rPr>
        <w:t xml:space="preserve">For the purposes of </w:t>
      </w:r>
      <w:r w:rsidR="00A42DE8">
        <w:rPr>
          <w:rFonts w:ascii="Times New Roman" w:hAnsi="Times New Roman"/>
          <w:lang w:eastAsia="en-AU"/>
        </w:rPr>
        <w:t xml:space="preserve">subsection </w:t>
      </w:r>
      <w:r>
        <w:rPr>
          <w:rFonts w:ascii="Times New Roman" w:hAnsi="Times New Roman"/>
          <w:lang w:eastAsia="en-AU"/>
        </w:rPr>
        <w:t>(</w:t>
      </w:r>
      <w:r w:rsidR="006C6DB0">
        <w:rPr>
          <w:rFonts w:ascii="Times New Roman" w:hAnsi="Times New Roman"/>
          <w:lang w:eastAsia="en-AU"/>
        </w:rPr>
        <w:t>5</w:t>
      </w:r>
      <w:r w:rsidR="005B1B28">
        <w:rPr>
          <w:rFonts w:ascii="Times New Roman" w:hAnsi="Times New Roman"/>
          <w:lang w:eastAsia="en-AU"/>
        </w:rPr>
        <w:t>) above,</w:t>
      </w:r>
      <w:r w:rsidR="00323D32">
        <w:rPr>
          <w:rFonts w:ascii="Times New Roman" w:hAnsi="Times New Roman"/>
          <w:lang w:eastAsia="en-AU"/>
        </w:rPr>
        <w:t xml:space="preserve"> </w:t>
      </w:r>
      <w:r w:rsidR="005B1B28">
        <w:rPr>
          <w:rFonts w:ascii="Times New Roman" w:hAnsi="Times New Roman"/>
          <w:lang w:eastAsia="en-AU"/>
        </w:rPr>
        <w:t>acceptable reasons for an</w:t>
      </w:r>
      <w:r w:rsidR="004A76A8">
        <w:rPr>
          <w:rFonts w:ascii="Times New Roman" w:hAnsi="Times New Roman"/>
          <w:lang w:eastAsia="en-AU"/>
        </w:rPr>
        <w:t xml:space="preserve"> organisation’s </w:t>
      </w:r>
      <w:r w:rsidR="00323D32">
        <w:rPr>
          <w:rFonts w:ascii="Times New Roman" w:hAnsi="Times New Roman"/>
          <w:lang w:eastAsia="en-AU"/>
        </w:rPr>
        <w:t>inability to record the required information</w:t>
      </w:r>
      <w:r w:rsidR="00217AF0">
        <w:rPr>
          <w:rFonts w:ascii="Times New Roman" w:hAnsi="Times New Roman"/>
          <w:lang w:eastAsia="en-AU"/>
        </w:rPr>
        <w:t xml:space="preserve"> or changed required information</w:t>
      </w:r>
      <w:r w:rsidR="00323D32">
        <w:rPr>
          <w:rFonts w:ascii="Times New Roman" w:hAnsi="Times New Roman"/>
          <w:lang w:eastAsia="en-AU"/>
        </w:rPr>
        <w:t xml:space="preserve"> on </w:t>
      </w:r>
      <w:r w:rsidR="00195019">
        <w:rPr>
          <w:rFonts w:ascii="Times New Roman" w:hAnsi="Times New Roman"/>
          <w:lang w:eastAsia="en-AU"/>
        </w:rPr>
        <w:t>the Department’s application processing system</w:t>
      </w:r>
      <w:r w:rsidR="00323D32">
        <w:rPr>
          <w:rFonts w:ascii="Times New Roman" w:hAnsi="Times New Roman"/>
          <w:lang w:eastAsia="en-AU"/>
        </w:rPr>
        <w:t xml:space="preserve"> </w:t>
      </w:r>
      <w:r w:rsidR="00A2699A">
        <w:rPr>
          <w:rFonts w:ascii="Times New Roman" w:hAnsi="Times New Roman"/>
          <w:lang w:eastAsia="en-AU"/>
        </w:rPr>
        <w:t>or it</w:t>
      </w:r>
      <w:r w:rsidR="009B0F43">
        <w:rPr>
          <w:rFonts w:ascii="Times New Roman" w:hAnsi="Times New Roman"/>
          <w:lang w:eastAsia="en-AU"/>
        </w:rPr>
        <w:t xml:space="preserve">s replacement(s) </w:t>
      </w:r>
      <w:r w:rsidR="00323D32">
        <w:rPr>
          <w:rFonts w:ascii="Times New Roman" w:hAnsi="Times New Roman"/>
          <w:lang w:eastAsia="en-AU"/>
        </w:rPr>
        <w:t>include:</w:t>
      </w:r>
    </w:p>
    <w:p w:rsidR="00323D32" w:rsidRDefault="00195019" w:rsidP="00543537">
      <w:pPr>
        <w:spacing w:line="360" w:lineRule="auto"/>
        <w:ind w:left="1587" w:hanging="340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 xml:space="preserve">(a) </w:t>
      </w:r>
      <w:proofErr w:type="gramStart"/>
      <w:r>
        <w:rPr>
          <w:rFonts w:ascii="Times New Roman" w:hAnsi="Times New Roman"/>
          <w:lang w:eastAsia="en-AU"/>
        </w:rPr>
        <w:t>disability</w:t>
      </w:r>
      <w:proofErr w:type="gramEnd"/>
      <w:r w:rsidR="00A316CC">
        <w:rPr>
          <w:rFonts w:ascii="Times New Roman" w:hAnsi="Times New Roman"/>
          <w:lang w:eastAsia="en-AU"/>
        </w:rPr>
        <w:t>,</w:t>
      </w:r>
      <w:r w:rsidR="006F37D3">
        <w:rPr>
          <w:rFonts w:ascii="Times New Roman" w:hAnsi="Times New Roman"/>
          <w:lang w:eastAsia="en-AU"/>
        </w:rPr>
        <w:t xml:space="preserve"> serious</w:t>
      </w:r>
      <w:r>
        <w:rPr>
          <w:rFonts w:ascii="Times New Roman" w:hAnsi="Times New Roman"/>
          <w:lang w:eastAsia="en-AU"/>
        </w:rPr>
        <w:t xml:space="preserve"> illness or incapacity</w:t>
      </w:r>
      <w:r w:rsidR="004B326D">
        <w:rPr>
          <w:rFonts w:ascii="Times New Roman" w:hAnsi="Times New Roman"/>
          <w:lang w:eastAsia="en-AU"/>
        </w:rPr>
        <w:t xml:space="preserve"> of the registering person</w:t>
      </w:r>
      <w:r>
        <w:rPr>
          <w:rFonts w:ascii="Times New Roman" w:hAnsi="Times New Roman"/>
          <w:lang w:eastAsia="en-AU"/>
        </w:rPr>
        <w:t>;</w:t>
      </w:r>
    </w:p>
    <w:p w:rsidR="00323D32" w:rsidRDefault="00323D32" w:rsidP="00543537">
      <w:pPr>
        <w:spacing w:line="360" w:lineRule="auto"/>
        <w:ind w:left="1587" w:hanging="340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 xml:space="preserve">(b) </w:t>
      </w:r>
      <w:proofErr w:type="gramStart"/>
      <w:r>
        <w:rPr>
          <w:rFonts w:ascii="Times New Roman" w:hAnsi="Times New Roman"/>
          <w:lang w:eastAsia="en-AU"/>
        </w:rPr>
        <w:t>being</w:t>
      </w:r>
      <w:proofErr w:type="gramEnd"/>
      <w:r>
        <w:rPr>
          <w:rFonts w:ascii="Times New Roman" w:hAnsi="Times New Roman"/>
          <w:lang w:eastAsia="en-AU"/>
        </w:rPr>
        <w:t xml:space="preserve"> in a remote </w:t>
      </w:r>
      <w:r w:rsidR="00195019">
        <w:rPr>
          <w:rFonts w:ascii="Times New Roman" w:hAnsi="Times New Roman"/>
          <w:lang w:eastAsia="en-AU"/>
        </w:rPr>
        <w:t xml:space="preserve">or other </w:t>
      </w:r>
      <w:r>
        <w:rPr>
          <w:rFonts w:ascii="Times New Roman" w:hAnsi="Times New Roman"/>
          <w:lang w:eastAsia="en-AU"/>
        </w:rPr>
        <w:t xml:space="preserve">location without </w:t>
      </w:r>
      <w:r w:rsidR="00EA036E">
        <w:rPr>
          <w:rFonts w:ascii="Times New Roman" w:hAnsi="Times New Roman"/>
          <w:lang w:eastAsia="en-AU"/>
        </w:rPr>
        <w:t xml:space="preserve">functional </w:t>
      </w:r>
      <w:r>
        <w:rPr>
          <w:rFonts w:ascii="Times New Roman" w:hAnsi="Times New Roman"/>
          <w:lang w:eastAsia="en-AU"/>
        </w:rPr>
        <w:t>online access</w:t>
      </w:r>
      <w:r w:rsidR="00195019">
        <w:rPr>
          <w:rFonts w:ascii="Times New Roman" w:hAnsi="Times New Roman"/>
          <w:lang w:eastAsia="en-AU"/>
        </w:rPr>
        <w:t>;</w:t>
      </w:r>
    </w:p>
    <w:p w:rsidR="00323D32" w:rsidRDefault="00323D32" w:rsidP="00543537">
      <w:pPr>
        <w:spacing w:line="360" w:lineRule="auto"/>
        <w:ind w:left="1531" w:hanging="284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 xml:space="preserve">(c) </w:t>
      </w:r>
      <w:proofErr w:type="gramStart"/>
      <w:r w:rsidR="00195019">
        <w:rPr>
          <w:rFonts w:ascii="Times New Roman" w:hAnsi="Times New Roman"/>
          <w:lang w:eastAsia="en-AU"/>
        </w:rPr>
        <w:t>the</w:t>
      </w:r>
      <w:proofErr w:type="gramEnd"/>
      <w:r w:rsidR="00195019">
        <w:rPr>
          <w:rFonts w:ascii="Times New Roman" w:hAnsi="Times New Roman"/>
          <w:lang w:eastAsia="en-AU"/>
        </w:rPr>
        <w:t xml:space="preserve"> Department’s application processing system</w:t>
      </w:r>
      <w:r w:rsidR="004C03F3">
        <w:rPr>
          <w:rFonts w:ascii="Times New Roman" w:hAnsi="Times New Roman"/>
          <w:lang w:eastAsia="en-AU"/>
        </w:rPr>
        <w:t xml:space="preserve"> or its replacement(s) </w:t>
      </w:r>
      <w:r w:rsidR="006F37D3">
        <w:rPr>
          <w:rFonts w:ascii="Times New Roman" w:hAnsi="Times New Roman"/>
          <w:lang w:eastAsia="en-AU"/>
        </w:rPr>
        <w:t>is unavailable</w:t>
      </w:r>
      <w:r w:rsidR="00195019">
        <w:rPr>
          <w:rFonts w:ascii="Times New Roman" w:hAnsi="Times New Roman"/>
          <w:lang w:eastAsia="en-AU"/>
        </w:rPr>
        <w:t>;</w:t>
      </w:r>
    </w:p>
    <w:p w:rsidR="00CD5FE1" w:rsidRPr="00D43255" w:rsidRDefault="00323D32" w:rsidP="00543537">
      <w:pPr>
        <w:pStyle w:val="A1"/>
        <w:spacing w:before="0" w:after="200" w:line="360" w:lineRule="auto"/>
        <w:ind w:left="2211"/>
        <w:rPr>
          <w:rFonts w:ascii="Times New Roman" w:hAnsi="Times New Roman"/>
          <w:b w:val="0"/>
          <w:sz w:val="22"/>
          <w:szCs w:val="22"/>
        </w:rPr>
      </w:pPr>
      <w:proofErr w:type="gramStart"/>
      <w:r w:rsidRPr="00D43255">
        <w:rPr>
          <w:rFonts w:ascii="Times New Roman" w:hAnsi="Times New Roman"/>
          <w:b w:val="0"/>
          <w:sz w:val="22"/>
          <w:szCs w:val="22"/>
        </w:rPr>
        <w:t>but</w:t>
      </w:r>
      <w:proofErr w:type="gramEnd"/>
      <w:r w:rsidRPr="00D43255">
        <w:rPr>
          <w:rFonts w:ascii="Times New Roman" w:hAnsi="Times New Roman"/>
          <w:b w:val="0"/>
          <w:sz w:val="22"/>
          <w:szCs w:val="22"/>
        </w:rPr>
        <w:t xml:space="preserve"> do not include</w:t>
      </w:r>
      <w:r w:rsidR="00231D44" w:rsidRPr="00D43255">
        <w:rPr>
          <w:rFonts w:ascii="Times New Roman" w:hAnsi="Times New Roman"/>
          <w:b w:val="0"/>
          <w:sz w:val="22"/>
          <w:szCs w:val="22"/>
        </w:rPr>
        <w:t xml:space="preserve"> running out of time.</w:t>
      </w:r>
    </w:p>
    <w:p w:rsidR="001A05EA" w:rsidRPr="00E81262" w:rsidRDefault="000729F9" w:rsidP="00543537">
      <w:pPr>
        <w:pStyle w:val="A1"/>
        <w:spacing w:before="0" w:after="200" w:line="360" w:lineRule="auto"/>
        <w:rPr>
          <w:rStyle w:val="CharSectnoAm"/>
          <w:rFonts w:ascii="Calibri" w:eastAsia="Calibri" w:hAnsi="Calibri"/>
          <w:b w:val="0"/>
          <w:sz w:val="22"/>
          <w:szCs w:val="22"/>
          <w:lang w:eastAsia="en-US"/>
        </w:rPr>
      </w:pPr>
      <w:r>
        <w:rPr>
          <w:rStyle w:val="CharSectnoAm"/>
          <w:rFonts w:ascii="Times New Roman" w:hAnsi="Times New Roman"/>
          <w:sz w:val="22"/>
          <w:szCs w:val="22"/>
        </w:rPr>
        <w:t>6</w:t>
      </w:r>
      <w:r w:rsidR="00B93998">
        <w:rPr>
          <w:rStyle w:val="CharSectnoAm"/>
          <w:rFonts w:ascii="Times New Roman" w:hAnsi="Times New Roman"/>
          <w:sz w:val="22"/>
          <w:szCs w:val="22"/>
        </w:rPr>
        <w:tab/>
      </w:r>
      <w:r w:rsidR="00FA7FE3">
        <w:rPr>
          <w:rStyle w:val="CharSectnoAm"/>
          <w:rFonts w:ascii="Times New Roman" w:hAnsi="Times New Roman"/>
          <w:sz w:val="22"/>
          <w:szCs w:val="22"/>
        </w:rPr>
        <w:t>Conditional cultural exemptions</w:t>
      </w:r>
      <w:r w:rsidR="004B67BF">
        <w:rPr>
          <w:rStyle w:val="CharSectnoAm"/>
          <w:rFonts w:ascii="Times New Roman" w:hAnsi="Times New Roman"/>
          <w:sz w:val="22"/>
          <w:szCs w:val="22"/>
        </w:rPr>
        <w:t>–</w:t>
      </w:r>
      <w:r w:rsidR="00FA7FE3">
        <w:rPr>
          <w:rStyle w:val="CharSectnoAm"/>
          <w:rFonts w:ascii="Times New Roman" w:hAnsi="Times New Roman"/>
          <w:sz w:val="22"/>
          <w:szCs w:val="22"/>
        </w:rPr>
        <w:t>registered events</w:t>
      </w:r>
      <w:r w:rsidR="001A05EA" w:rsidRPr="00E81262">
        <w:rPr>
          <w:rStyle w:val="CharSectnoAm"/>
          <w:rFonts w:ascii="Times New Roman" w:hAnsi="Times New Roman"/>
          <w:sz w:val="22"/>
          <w:szCs w:val="22"/>
        </w:rPr>
        <w:t xml:space="preserve"> </w:t>
      </w:r>
    </w:p>
    <w:p w:rsidR="001214BE" w:rsidRPr="00003D77" w:rsidRDefault="001049A5" w:rsidP="00543537">
      <w:pPr>
        <w:numPr>
          <w:ilvl w:val="0"/>
          <w:numId w:val="4"/>
        </w:numPr>
        <w:spacing w:line="360" w:lineRule="auto"/>
        <w:ind w:left="1304" w:hanging="340"/>
      </w:pPr>
      <w:r w:rsidRPr="001214BE">
        <w:rPr>
          <w:rFonts w:ascii="Times New Roman" w:hAnsi="Times New Roman"/>
        </w:rPr>
        <w:t xml:space="preserve">For the purposes of </w:t>
      </w:r>
      <w:r w:rsidR="0092514E">
        <w:rPr>
          <w:rFonts w:ascii="Times New Roman" w:hAnsi="Times New Roman"/>
        </w:rPr>
        <w:t xml:space="preserve">paragraph </w:t>
      </w:r>
      <w:r w:rsidRPr="001214BE">
        <w:rPr>
          <w:rFonts w:ascii="Times New Roman" w:hAnsi="Times New Roman"/>
        </w:rPr>
        <w:t>6C(e) of the Act, the rele</w:t>
      </w:r>
      <w:r w:rsidR="00C3330B">
        <w:rPr>
          <w:rFonts w:ascii="Times New Roman" w:hAnsi="Times New Roman"/>
        </w:rPr>
        <w:t xml:space="preserve">vant material, if film, </w:t>
      </w:r>
      <w:r w:rsidR="00887169" w:rsidRPr="003B4333">
        <w:rPr>
          <w:rFonts w:ascii="Times New Roman" w:hAnsi="Times New Roman"/>
        </w:rPr>
        <w:t>must not be</w:t>
      </w:r>
      <w:r w:rsidR="00C3330B" w:rsidRPr="003B4333">
        <w:rPr>
          <w:rFonts w:ascii="Times New Roman" w:hAnsi="Times New Roman"/>
        </w:rPr>
        <w:t xml:space="preserve"> </w:t>
      </w:r>
      <w:r w:rsidR="00AF0D37" w:rsidRPr="003B4333">
        <w:rPr>
          <w:rFonts w:ascii="Times New Roman" w:hAnsi="Times New Roman"/>
        </w:rPr>
        <w:t>demonstrated</w:t>
      </w:r>
      <w:r w:rsidR="00E01819" w:rsidRPr="003B4333">
        <w:rPr>
          <w:rFonts w:ascii="Times New Roman" w:hAnsi="Times New Roman"/>
        </w:rPr>
        <w:t>, exhibited or screened</w:t>
      </w:r>
      <w:r w:rsidR="00AF0D37" w:rsidRPr="003B4333">
        <w:rPr>
          <w:rFonts w:ascii="Times New Roman" w:hAnsi="Times New Roman"/>
        </w:rPr>
        <w:t xml:space="preserve"> </w:t>
      </w:r>
      <w:r w:rsidRPr="003B4333">
        <w:rPr>
          <w:rFonts w:ascii="Times New Roman" w:hAnsi="Times New Roman"/>
        </w:rPr>
        <w:t xml:space="preserve">more than </w:t>
      </w:r>
      <w:r w:rsidR="00FD43AE" w:rsidRPr="003B4333">
        <w:rPr>
          <w:rFonts w:ascii="Times New Roman" w:hAnsi="Times New Roman"/>
        </w:rPr>
        <w:t>four</w:t>
      </w:r>
      <w:r w:rsidRPr="003B4333">
        <w:rPr>
          <w:rFonts w:ascii="Times New Roman" w:hAnsi="Times New Roman"/>
        </w:rPr>
        <w:t xml:space="preserve"> </w:t>
      </w:r>
      <w:r w:rsidR="00E10470" w:rsidRPr="003B4333">
        <w:rPr>
          <w:rFonts w:ascii="Times New Roman" w:hAnsi="Times New Roman"/>
        </w:rPr>
        <w:t>times</w:t>
      </w:r>
      <w:r w:rsidR="0014684D" w:rsidRPr="003B4333">
        <w:rPr>
          <w:rFonts w:ascii="Times New Roman" w:hAnsi="Times New Roman"/>
        </w:rPr>
        <w:t xml:space="preserve"> </w:t>
      </w:r>
      <w:r w:rsidR="003D6DD0" w:rsidRPr="003B4333">
        <w:rPr>
          <w:rFonts w:ascii="Times New Roman" w:hAnsi="Times New Roman"/>
        </w:rPr>
        <w:t>per S</w:t>
      </w:r>
      <w:r w:rsidR="00B661D2" w:rsidRPr="003B4333">
        <w:rPr>
          <w:rFonts w:ascii="Times New Roman" w:hAnsi="Times New Roman"/>
        </w:rPr>
        <w:t xml:space="preserve">tate or </w:t>
      </w:r>
      <w:r w:rsidR="003D6DD0" w:rsidRPr="003B4333">
        <w:rPr>
          <w:rFonts w:ascii="Times New Roman" w:hAnsi="Times New Roman"/>
        </w:rPr>
        <w:t>T</w:t>
      </w:r>
      <w:r w:rsidR="00B661D2" w:rsidRPr="003B4333">
        <w:rPr>
          <w:rFonts w:ascii="Times New Roman" w:hAnsi="Times New Roman"/>
        </w:rPr>
        <w:t xml:space="preserve">erritory </w:t>
      </w:r>
      <w:r w:rsidR="0014684D" w:rsidRPr="003B4333">
        <w:rPr>
          <w:rFonts w:ascii="Times New Roman" w:hAnsi="Times New Roman"/>
        </w:rPr>
        <w:t>as part of the registered event.</w:t>
      </w:r>
      <w:r w:rsidR="001214BE" w:rsidRPr="001214BE">
        <w:rPr>
          <w:rFonts w:ascii="Times New Roman" w:hAnsi="Times New Roman"/>
        </w:rPr>
        <w:t xml:space="preserve"> </w:t>
      </w:r>
    </w:p>
    <w:p w:rsidR="00633672" w:rsidRDefault="00633672" w:rsidP="00543537">
      <w:pPr>
        <w:ind w:left="2472" w:hanging="116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N</w:t>
      </w:r>
      <w:r w:rsidR="00785AE2">
        <w:rPr>
          <w:rFonts w:ascii="Times New Roman" w:hAnsi="Times New Roman"/>
          <w:sz w:val="20"/>
          <w:szCs w:val="20"/>
        </w:rPr>
        <w:t>ote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ab/>
        <w:t>Film festivals and events that tour to</w:t>
      </w:r>
      <w:r w:rsidR="005571C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regional, rural or remote areas under the auspices of a “travelling film festival”</w:t>
      </w:r>
      <w:r w:rsidR="005A1FB1">
        <w:rPr>
          <w:rFonts w:ascii="Times New Roman" w:hAnsi="Times New Roman"/>
          <w:sz w:val="20"/>
          <w:szCs w:val="20"/>
        </w:rPr>
        <w:t xml:space="preserve"> or a “touring film festival"</w:t>
      </w:r>
      <w:r>
        <w:rPr>
          <w:rFonts w:ascii="Times New Roman" w:hAnsi="Times New Roman"/>
          <w:sz w:val="20"/>
          <w:szCs w:val="20"/>
        </w:rPr>
        <w:t xml:space="preserve">, may register each tour stop or regional stop as a separate event. </w:t>
      </w:r>
    </w:p>
    <w:p w:rsidR="00247625" w:rsidRDefault="001A05EA" w:rsidP="00543537">
      <w:pPr>
        <w:numPr>
          <w:ilvl w:val="0"/>
          <w:numId w:val="4"/>
        </w:numPr>
        <w:spacing w:line="360" w:lineRule="auto"/>
        <w:ind w:left="1304" w:hanging="340"/>
        <w:rPr>
          <w:rFonts w:ascii="Times New Roman" w:hAnsi="Times New Roman"/>
        </w:rPr>
        <w:sectPr w:rsidR="00247625" w:rsidSect="00247625">
          <w:headerReference w:type="even" r:id="rId28"/>
          <w:headerReference w:type="default" r:id="rId29"/>
          <w:headerReference w:type="first" r:id="rId30"/>
          <w:type w:val="continuous"/>
          <w:pgSz w:w="11907" w:h="16839" w:code="9"/>
          <w:pgMar w:top="1440" w:right="1797" w:bottom="1440" w:left="1797" w:header="680" w:footer="680" w:gutter="0"/>
          <w:cols w:space="708"/>
          <w:docGrid w:linePitch="360"/>
        </w:sectPr>
      </w:pPr>
      <w:r w:rsidRPr="001214BE">
        <w:rPr>
          <w:rFonts w:ascii="Times New Roman" w:hAnsi="Times New Roman"/>
        </w:rPr>
        <w:t xml:space="preserve">For the purposes of </w:t>
      </w:r>
      <w:r w:rsidR="00176015">
        <w:rPr>
          <w:rFonts w:ascii="Times New Roman" w:hAnsi="Times New Roman"/>
        </w:rPr>
        <w:t>paragraph</w:t>
      </w:r>
      <w:r w:rsidR="00176015" w:rsidRPr="001214BE">
        <w:rPr>
          <w:rFonts w:ascii="Times New Roman" w:hAnsi="Times New Roman"/>
        </w:rPr>
        <w:t xml:space="preserve"> </w:t>
      </w:r>
      <w:r w:rsidR="00FA7FE3" w:rsidRPr="001214BE">
        <w:rPr>
          <w:rFonts w:ascii="Times New Roman" w:hAnsi="Times New Roman"/>
        </w:rPr>
        <w:t xml:space="preserve">6C(f) of the Act, </w:t>
      </w:r>
      <w:r w:rsidR="00863205">
        <w:rPr>
          <w:rFonts w:ascii="Times New Roman" w:hAnsi="Times New Roman"/>
        </w:rPr>
        <w:t>a clear and legible notice</w:t>
      </w:r>
      <w:r w:rsidR="009D29E2">
        <w:rPr>
          <w:rFonts w:ascii="Times New Roman" w:hAnsi="Times New Roman"/>
        </w:rPr>
        <w:t xml:space="preserve"> must be prominently and publicly displayed</w:t>
      </w:r>
      <w:r w:rsidR="007E2DEB">
        <w:rPr>
          <w:rFonts w:ascii="Times New Roman" w:hAnsi="Times New Roman"/>
        </w:rPr>
        <w:t xml:space="preserve"> at the relevant showing</w:t>
      </w:r>
      <w:r w:rsidR="00D54BF2">
        <w:rPr>
          <w:rFonts w:ascii="Times New Roman" w:hAnsi="Times New Roman"/>
        </w:rPr>
        <w:t xml:space="preserve"> </w:t>
      </w:r>
      <w:r w:rsidR="006826CD">
        <w:rPr>
          <w:rFonts w:ascii="Times New Roman" w:hAnsi="Times New Roman"/>
        </w:rPr>
        <w:t xml:space="preserve">regarding </w:t>
      </w:r>
      <w:r w:rsidR="001833D8">
        <w:rPr>
          <w:rFonts w:ascii="Times New Roman" w:hAnsi="Times New Roman"/>
        </w:rPr>
        <w:t xml:space="preserve">any </w:t>
      </w:r>
      <w:r w:rsidR="004B326D">
        <w:rPr>
          <w:rFonts w:ascii="Times New Roman" w:hAnsi="Times New Roman"/>
        </w:rPr>
        <w:t xml:space="preserve">age </w:t>
      </w:r>
      <w:r w:rsidR="001833D8">
        <w:rPr>
          <w:rFonts w:ascii="Times New Roman" w:hAnsi="Times New Roman"/>
        </w:rPr>
        <w:t>restrictions</w:t>
      </w:r>
      <w:r w:rsidR="006826CD">
        <w:rPr>
          <w:rFonts w:ascii="Times New Roman" w:hAnsi="Times New Roman"/>
        </w:rPr>
        <w:t xml:space="preserve"> that apply</w:t>
      </w:r>
      <w:r w:rsidR="001833D8">
        <w:rPr>
          <w:rFonts w:ascii="Times New Roman" w:hAnsi="Times New Roman"/>
        </w:rPr>
        <w:t xml:space="preserve"> </w:t>
      </w:r>
      <w:r w:rsidR="00DB1680">
        <w:rPr>
          <w:rFonts w:ascii="Times New Roman" w:hAnsi="Times New Roman"/>
        </w:rPr>
        <w:t>in relation to</w:t>
      </w:r>
      <w:r w:rsidR="001833D8">
        <w:rPr>
          <w:rFonts w:ascii="Times New Roman" w:hAnsi="Times New Roman"/>
        </w:rPr>
        <w:t xml:space="preserve"> access to the </w:t>
      </w:r>
      <w:r w:rsidR="006826CD">
        <w:rPr>
          <w:rFonts w:ascii="Times New Roman" w:hAnsi="Times New Roman"/>
        </w:rPr>
        <w:t>relevant material</w:t>
      </w:r>
      <w:r w:rsidR="006B1D6C">
        <w:rPr>
          <w:rFonts w:ascii="Times New Roman" w:hAnsi="Times New Roman"/>
        </w:rPr>
        <w:t>.</w:t>
      </w:r>
    </w:p>
    <w:p w:rsidR="00523A5E" w:rsidRPr="00D91E87" w:rsidRDefault="001D49D4" w:rsidP="00543537">
      <w:pPr>
        <w:numPr>
          <w:ilvl w:val="0"/>
          <w:numId w:val="4"/>
        </w:numPr>
        <w:spacing w:line="360" w:lineRule="auto"/>
        <w:ind w:left="1304" w:hanging="340"/>
      </w:pPr>
      <w:r>
        <w:rPr>
          <w:rFonts w:ascii="Times New Roman" w:hAnsi="Times New Roman"/>
        </w:rPr>
        <w:lastRenderedPageBreak/>
        <w:t>The conditions that must be satisfied f</w:t>
      </w:r>
      <w:r w:rsidR="003D5852" w:rsidRPr="00E81262">
        <w:rPr>
          <w:rFonts w:ascii="Times New Roman" w:hAnsi="Times New Roman"/>
        </w:rPr>
        <w:t xml:space="preserve">or the purposes of </w:t>
      </w:r>
      <w:r w:rsidR="00176015">
        <w:rPr>
          <w:rFonts w:ascii="Times New Roman" w:hAnsi="Times New Roman"/>
        </w:rPr>
        <w:t>paragraph</w:t>
      </w:r>
      <w:r w:rsidR="00176015" w:rsidRPr="00E81262">
        <w:rPr>
          <w:rFonts w:ascii="Times New Roman" w:hAnsi="Times New Roman"/>
        </w:rPr>
        <w:t xml:space="preserve"> </w:t>
      </w:r>
      <w:r w:rsidR="005A5F36">
        <w:rPr>
          <w:rFonts w:ascii="Times New Roman" w:hAnsi="Times New Roman"/>
        </w:rPr>
        <w:t xml:space="preserve">6C(g) of the </w:t>
      </w:r>
      <w:r w:rsidR="005A5F36" w:rsidRPr="00D91E87">
        <w:rPr>
          <w:rFonts w:ascii="Times New Roman" w:hAnsi="Times New Roman"/>
        </w:rPr>
        <w:t>Act are:</w:t>
      </w:r>
    </w:p>
    <w:p w:rsidR="00BD123D" w:rsidRDefault="00194526" w:rsidP="00543537">
      <w:pPr>
        <w:spacing w:line="360" w:lineRule="auto"/>
        <w:ind w:left="1644" w:hanging="34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BD123D">
        <w:rPr>
          <w:rFonts w:ascii="Times New Roman" w:hAnsi="Times New Roman"/>
        </w:rPr>
        <w:t>a</w:t>
      </w:r>
      <w:r>
        <w:rPr>
          <w:rFonts w:ascii="Times New Roman" w:hAnsi="Times New Roman"/>
        </w:rPr>
        <w:t>)</w:t>
      </w:r>
      <w:r w:rsidR="00BD123D">
        <w:rPr>
          <w:rFonts w:ascii="Times New Roman" w:hAnsi="Times New Roman"/>
        </w:rPr>
        <w:t xml:space="preserve"> </w:t>
      </w:r>
      <w:proofErr w:type="gramStart"/>
      <w:r w:rsidR="00BD123D">
        <w:rPr>
          <w:rFonts w:ascii="Times New Roman" w:hAnsi="Times New Roman"/>
        </w:rPr>
        <w:t>the</w:t>
      </w:r>
      <w:proofErr w:type="gramEnd"/>
      <w:r w:rsidR="00BD123D">
        <w:rPr>
          <w:rFonts w:ascii="Times New Roman" w:hAnsi="Times New Roman"/>
        </w:rPr>
        <w:t xml:space="preserve"> event must be for a specified and limited duration; and</w:t>
      </w:r>
    </w:p>
    <w:p w:rsidR="00BD123D" w:rsidRDefault="00BD123D" w:rsidP="00543537">
      <w:pPr>
        <w:spacing w:line="360" w:lineRule="auto"/>
        <w:ind w:left="1644" w:hanging="3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(b) the event must not be one </w:t>
      </w:r>
      <w:r w:rsidR="00145617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a series of identical or similar </w:t>
      </w:r>
      <w:r w:rsidR="00145617">
        <w:rPr>
          <w:rFonts w:ascii="Times New Roman" w:hAnsi="Times New Roman"/>
        </w:rPr>
        <w:t xml:space="preserve">registered </w:t>
      </w:r>
      <w:r>
        <w:rPr>
          <w:rFonts w:ascii="Times New Roman" w:hAnsi="Times New Roman"/>
        </w:rPr>
        <w:t xml:space="preserve">events that </w:t>
      </w:r>
      <w:r w:rsidR="005A1BA9">
        <w:rPr>
          <w:rFonts w:ascii="Times New Roman" w:hAnsi="Times New Roman"/>
        </w:rPr>
        <w:t>could be reasonably</w:t>
      </w:r>
      <w:r w:rsidR="000C0704">
        <w:rPr>
          <w:rFonts w:ascii="Times New Roman" w:hAnsi="Times New Roman"/>
        </w:rPr>
        <w:t xml:space="preserve"> </w:t>
      </w:r>
      <w:r w:rsidR="00111E26">
        <w:rPr>
          <w:rFonts w:ascii="Times New Roman" w:hAnsi="Times New Roman"/>
        </w:rPr>
        <w:t xml:space="preserve">considered </w:t>
      </w:r>
      <w:r w:rsidR="000C0704">
        <w:rPr>
          <w:rFonts w:ascii="Times New Roman" w:hAnsi="Times New Roman"/>
        </w:rPr>
        <w:t xml:space="preserve">to have been </w:t>
      </w:r>
      <w:r>
        <w:rPr>
          <w:rFonts w:ascii="Times New Roman" w:hAnsi="Times New Roman"/>
        </w:rPr>
        <w:t xml:space="preserve">arranged </w:t>
      </w:r>
      <w:r w:rsidR="00790BE8">
        <w:rPr>
          <w:rFonts w:ascii="Times New Roman" w:hAnsi="Times New Roman"/>
        </w:rPr>
        <w:t>primarily</w:t>
      </w:r>
      <w:r w:rsidR="00D30E2C">
        <w:rPr>
          <w:rFonts w:ascii="Times New Roman" w:hAnsi="Times New Roman"/>
        </w:rPr>
        <w:t xml:space="preserve"> </w:t>
      </w:r>
      <w:r w:rsidR="00790BE8">
        <w:rPr>
          <w:rFonts w:ascii="Times New Roman" w:hAnsi="Times New Roman"/>
        </w:rPr>
        <w:t xml:space="preserve">for the purpose of </w:t>
      </w:r>
      <w:r w:rsidR="00DB4AA7">
        <w:rPr>
          <w:rFonts w:ascii="Times New Roman" w:hAnsi="Times New Roman"/>
        </w:rPr>
        <w:t>circumvent</w:t>
      </w:r>
      <w:r w:rsidR="00790BE8">
        <w:rPr>
          <w:rFonts w:ascii="Times New Roman" w:hAnsi="Times New Roman"/>
        </w:rPr>
        <w:t>ing</w:t>
      </w:r>
      <w:r w:rsidR="001529ED">
        <w:rPr>
          <w:rFonts w:ascii="Times New Roman" w:hAnsi="Times New Roman"/>
        </w:rPr>
        <w:t xml:space="preserve"> the requirements at subsection 6(1)</w:t>
      </w:r>
      <w:r>
        <w:rPr>
          <w:rFonts w:ascii="Times New Roman" w:hAnsi="Times New Roman"/>
        </w:rPr>
        <w:t>; and</w:t>
      </w:r>
    </w:p>
    <w:p w:rsidR="001B5013" w:rsidRDefault="009814BA" w:rsidP="00543537">
      <w:pPr>
        <w:spacing w:line="360" w:lineRule="auto"/>
        <w:ind w:left="1644" w:hanging="34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2F3499">
        <w:rPr>
          <w:rFonts w:ascii="Times New Roman" w:hAnsi="Times New Roman"/>
        </w:rPr>
        <w:t>c</w:t>
      </w:r>
      <w:r w:rsidR="001B5013">
        <w:rPr>
          <w:rFonts w:ascii="Times New Roman" w:hAnsi="Times New Roman"/>
        </w:rPr>
        <w:t xml:space="preserve">) </w:t>
      </w:r>
      <w:proofErr w:type="gramStart"/>
      <w:r w:rsidR="001B5013">
        <w:rPr>
          <w:rFonts w:ascii="Times New Roman" w:hAnsi="Times New Roman"/>
        </w:rPr>
        <w:t>the</w:t>
      </w:r>
      <w:proofErr w:type="gramEnd"/>
      <w:r w:rsidR="001B5013">
        <w:rPr>
          <w:rFonts w:ascii="Times New Roman" w:hAnsi="Times New Roman"/>
        </w:rPr>
        <w:t xml:space="preserve"> requirements of any exemption or declaration granted by the Director in accordance with s</w:t>
      </w:r>
      <w:r w:rsidR="00A42DE8">
        <w:rPr>
          <w:rFonts w:ascii="Times New Roman" w:hAnsi="Times New Roman"/>
        </w:rPr>
        <w:t>ub</w:t>
      </w:r>
      <w:r w:rsidR="00CB0DDA">
        <w:rPr>
          <w:rFonts w:ascii="Times New Roman" w:hAnsi="Times New Roman"/>
        </w:rPr>
        <w:t>s</w:t>
      </w:r>
      <w:r w:rsidR="00255A76">
        <w:rPr>
          <w:rFonts w:ascii="Times New Roman" w:hAnsi="Times New Roman"/>
        </w:rPr>
        <w:t>ection</w:t>
      </w:r>
      <w:r w:rsidR="00176015">
        <w:rPr>
          <w:rFonts w:ascii="Times New Roman" w:hAnsi="Times New Roman"/>
        </w:rPr>
        <w:t>s</w:t>
      </w:r>
      <w:r w:rsidR="00255A76">
        <w:rPr>
          <w:rFonts w:ascii="Times New Roman" w:hAnsi="Times New Roman"/>
        </w:rPr>
        <w:t xml:space="preserve"> </w:t>
      </w:r>
      <w:r w:rsidR="001B5013">
        <w:rPr>
          <w:rFonts w:ascii="Times New Roman" w:hAnsi="Times New Roman"/>
        </w:rPr>
        <w:t>6H(1)</w:t>
      </w:r>
      <w:r w:rsidR="00CF514C">
        <w:rPr>
          <w:rFonts w:ascii="Times New Roman" w:hAnsi="Times New Roman"/>
        </w:rPr>
        <w:t xml:space="preserve"> to</w:t>
      </w:r>
      <w:r w:rsidR="001B5013">
        <w:rPr>
          <w:rFonts w:ascii="Times New Roman" w:hAnsi="Times New Roman"/>
        </w:rPr>
        <w:t xml:space="preserve"> </w:t>
      </w:r>
      <w:r w:rsidR="00CF514C">
        <w:rPr>
          <w:rFonts w:ascii="Times New Roman" w:hAnsi="Times New Roman"/>
        </w:rPr>
        <w:t>(4</w:t>
      </w:r>
      <w:r w:rsidR="001B5013">
        <w:rPr>
          <w:rFonts w:ascii="Times New Roman" w:hAnsi="Times New Roman"/>
        </w:rPr>
        <w:t xml:space="preserve">) </w:t>
      </w:r>
      <w:r w:rsidR="00264CB1">
        <w:rPr>
          <w:rFonts w:ascii="Times New Roman" w:hAnsi="Times New Roman"/>
        </w:rPr>
        <w:t xml:space="preserve">of the Act </w:t>
      </w:r>
      <w:r w:rsidR="001B5013">
        <w:rPr>
          <w:rFonts w:ascii="Times New Roman" w:hAnsi="Times New Roman"/>
        </w:rPr>
        <w:t>must be satisfied.</w:t>
      </w:r>
    </w:p>
    <w:p w:rsidR="00781DA1" w:rsidRPr="00527D6C" w:rsidRDefault="000729F9" w:rsidP="00543537">
      <w:pPr>
        <w:pStyle w:val="A1"/>
        <w:spacing w:before="0" w:after="200" w:line="360" w:lineRule="auto"/>
        <w:rPr>
          <w:rFonts w:ascii="Times New Roman" w:hAnsi="Times New Roman"/>
          <w:i/>
          <w:sz w:val="22"/>
          <w:szCs w:val="22"/>
        </w:rPr>
      </w:pPr>
      <w:r>
        <w:rPr>
          <w:rStyle w:val="CharSectnoAm"/>
          <w:rFonts w:ascii="Times New Roman" w:hAnsi="Times New Roman"/>
          <w:sz w:val="22"/>
          <w:szCs w:val="22"/>
        </w:rPr>
        <w:t>7</w:t>
      </w:r>
      <w:r w:rsidR="00781DA1" w:rsidRPr="00E81262">
        <w:rPr>
          <w:rStyle w:val="CharSectnoAm"/>
          <w:rFonts w:ascii="Times New Roman" w:hAnsi="Times New Roman"/>
          <w:sz w:val="22"/>
          <w:szCs w:val="22"/>
        </w:rPr>
        <w:tab/>
      </w:r>
      <w:r w:rsidR="00896B4C">
        <w:rPr>
          <w:rStyle w:val="CharSectnoAm"/>
          <w:rFonts w:ascii="Times New Roman" w:hAnsi="Times New Roman"/>
          <w:sz w:val="22"/>
          <w:szCs w:val="22"/>
        </w:rPr>
        <w:t xml:space="preserve">Approved cultural </w:t>
      </w:r>
      <w:r w:rsidR="00153DA0">
        <w:rPr>
          <w:rStyle w:val="CharSectnoAm"/>
          <w:rFonts w:ascii="Times New Roman" w:hAnsi="Times New Roman"/>
          <w:sz w:val="22"/>
          <w:szCs w:val="22"/>
        </w:rPr>
        <w:t>institutions</w:t>
      </w:r>
    </w:p>
    <w:p w:rsidR="00FE7B5C" w:rsidRDefault="00FE7B5C" w:rsidP="00543537">
      <w:pPr>
        <w:spacing w:after="240"/>
        <w:ind w:left="2132" w:hanging="1168"/>
        <w:rPr>
          <w:rFonts w:ascii="Times New Roman" w:hAnsi="Times New Roman"/>
          <w:sz w:val="20"/>
          <w:szCs w:val="20"/>
          <w:lang w:eastAsia="en-AU"/>
        </w:rPr>
      </w:pPr>
      <w:r>
        <w:rPr>
          <w:rFonts w:ascii="Times New Roman" w:hAnsi="Times New Roman"/>
          <w:sz w:val="20"/>
          <w:szCs w:val="20"/>
          <w:lang w:eastAsia="en-AU"/>
        </w:rPr>
        <w:t>Note:</w:t>
      </w:r>
      <w:r>
        <w:rPr>
          <w:rFonts w:ascii="Times New Roman" w:hAnsi="Times New Roman"/>
          <w:sz w:val="20"/>
          <w:szCs w:val="20"/>
          <w:lang w:eastAsia="en-AU"/>
        </w:rPr>
        <w:tab/>
        <w:t>An organisation will be an approved cultural institution if it meets the criteria in section 6F of the Act.</w:t>
      </w:r>
      <w:r w:rsidR="0038735A">
        <w:rPr>
          <w:rFonts w:ascii="Times New Roman" w:hAnsi="Times New Roman"/>
          <w:sz w:val="20"/>
          <w:szCs w:val="20"/>
          <w:lang w:eastAsia="en-AU"/>
        </w:rPr>
        <w:t xml:space="preserve"> </w:t>
      </w:r>
      <w:r w:rsidR="005A6F06">
        <w:rPr>
          <w:rFonts w:ascii="Times New Roman" w:hAnsi="Times New Roman"/>
          <w:sz w:val="20"/>
          <w:szCs w:val="20"/>
          <w:lang w:eastAsia="en-AU"/>
        </w:rPr>
        <w:t xml:space="preserve">Art galleries, museums and other cultural institutions that have a sound reputation </w:t>
      </w:r>
      <w:r w:rsidR="00740992">
        <w:rPr>
          <w:rFonts w:ascii="Times New Roman" w:hAnsi="Times New Roman"/>
          <w:sz w:val="20"/>
          <w:szCs w:val="20"/>
          <w:lang w:eastAsia="en-AU"/>
        </w:rPr>
        <w:t>may</w:t>
      </w:r>
      <w:r w:rsidR="005A6F06">
        <w:rPr>
          <w:rFonts w:ascii="Times New Roman" w:hAnsi="Times New Roman"/>
          <w:sz w:val="20"/>
          <w:szCs w:val="20"/>
          <w:lang w:eastAsia="en-AU"/>
        </w:rPr>
        <w:t xml:space="preserve"> be approved cultural institutions for the purposes of the Act</w:t>
      </w:r>
      <w:r w:rsidR="0038735A">
        <w:rPr>
          <w:rFonts w:ascii="Times New Roman" w:hAnsi="Times New Roman"/>
          <w:sz w:val="20"/>
          <w:szCs w:val="20"/>
          <w:lang w:eastAsia="en-AU"/>
        </w:rPr>
        <w:t>. A</w:t>
      </w:r>
      <w:r w:rsidR="006D7985">
        <w:rPr>
          <w:rFonts w:ascii="Times New Roman" w:hAnsi="Times New Roman"/>
          <w:sz w:val="20"/>
          <w:szCs w:val="20"/>
          <w:lang w:eastAsia="en-AU"/>
        </w:rPr>
        <w:t xml:space="preserve">ctivities staged under the auspices of a local council or a major cultural event that is organised by government </w:t>
      </w:r>
      <w:r w:rsidR="0038735A">
        <w:rPr>
          <w:rFonts w:ascii="Times New Roman" w:hAnsi="Times New Roman"/>
          <w:sz w:val="20"/>
          <w:szCs w:val="20"/>
          <w:lang w:eastAsia="en-AU"/>
        </w:rPr>
        <w:t>may</w:t>
      </w:r>
      <w:r w:rsidR="006D7985">
        <w:rPr>
          <w:rFonts w:ascii="Times New Roman" w:hAnsi="Times New Roman"/>
          <w:sz w:val="20"/>
          <w:szCs w:val="20"/>
          <w:lang w:eastAsia="en-AU"/>
        </w:rPr>
        <w:t xml:space="preserve"> </w:t>
      </w:r>
      <w:r w:rsidR="0038735A">
        <w:rPr>
          <w:rFonts w:ascii="Times New Roman" w:hAnsi="Times New Roman"/>
          <w:sz w:val="20"/>
          <w:szCs w:val="20"/>
          <w:lang w:eastAsia="en-AU"/>
        </w:rPr>
        <w:t xml:space="preserve">also </w:t>
      </w:r>
      <w:r w:rsidR="006D7985">
        <w:rPr>
          <w:rFonts w:ascii="Times New Roman" w:hAnsi="Times New Roman"/>
          <w:sz w:val="20"/>
          <w:szCs w:val="20"/>
          <w:lang w:eastAsia="en-AU"/>
        </w:rPr>
        <w:t xml:space="preserve">meet the requirements of section </w:t>
      </w:r>
      <w:r w:rsidR="00785AE2">
        <w:rPr>
          <w:rFonts w:ascii="Times New Roman" w:hAnsi="Times New Roman"/>
          <w:sz w:val="20"/>
          <w:szCs w:val="20"/>
          <w:lang w:eastAsia="en-AU"/>
        </w:rPr>
        <w:t>6F.</w:t>
      </w:r>
    </w:p>
    <w:p w:rsidR="001303DE" w:rsidRDefault="001303DE" w:rsidP="00543537">
      <w:pPr>
        <w:spacing w:line="360" w:lineRule="auto"/>
        <w:ind w:left="1304" w:hanging="3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 w:rsidR="00B868B2">
        <w:rPr>
          <w:rFonts w:ascii="Times New Roman" w:hAnsi="Times New Roman"/>
        </w:rPr>
        <w:t xml:space="preserve">For the purpose of </w:t>
      </w:r>
      <w:r w:rsidR="0010772D">
        <w:rPr>
          <w:rFonts w:ascii="Times New Roman" w:hAnsi="Times New Roman"/>
        </w:rPr>
        <w:t>paragraphs 6E(f),</w:t>
      </w:r>
      <w:r w:rsidR="00B868B2">
        <w:rPr>
          <w:rFonts w:ascii="Times New Roman" w:hAnsi="Times New Roman"/>
        </w:rPr>
        <w:t xml:space="preserve"> 6F(1)(g) and 6F(2)(e)</w:t>
      </w:r>
      <w:r>
        <w:rPr>
          <w:rFonts w:ascii="Times New Roman" w:hAnsi="Times New Roman"/>
        </w:rPr>
        <w:t xml:space="preserve"> of the Act</w:t>
      </w:r>
      <w:r w:rsidR="00B868B2">
        <w:rPr>
          <w:rFonts w:ascii="Times New Roman" w:hAnsi="Times New Roman"/>
        </w:rPr>
        <w:t xml:space="preserve">, </w:t>
      </w:r>
      <w:r w:rsidR="00886E65">
        <w:rPr>
          <w:rFonts w:ascii="Times New Roman" w:hAnsi="Times New Roman"/>
        </w:rPr>
        <w:t xml:space="preserve">an approved cultural institution must have </w:t>
      </w:r>
      <w:r w:rsidR="00A91C2B">
        <w:rPr>
          <w:rFonts w:ascii="Times New Roman" w:hAnsi="Times New Roman"/>
        </w:rPr>
        <w:t>one or more</w:t>
      </w:r>
      <w:r w:rsidR="00886E65">
        <w:rPr>
          <w:rFonts w:ascii="Times New Roman" w:hAnsi="Times New Roman"/>
        </w:rPr>
        <w:t xml:space="preserve"> trained </w:t>
      </w:r>
      <w:r w:rsidR="002D7B40">
        <w:rPr>
          <w:rFonts w:ascii="Times New Roman" w:hAnsi="Times New Roman"/>
        </w:rPr>
        <w:t>person</w:t>
      </w:r>
      <w:r w:rsidR="00A91C2B">
        <w:rPr>
          <w:rFonts w:ascii="Times New Roman" w:hAnsi="Times New Roman"/>
        </w:rPr>
        <w:t>s</w:t>
      </w:r>
      <w:r w:rsidR="00F4017A">
        <w:rPr>
          <w:rFonts w:ascii="Times New Roman" w:hAnsi="Times New Roman"/>
        </w:rPr>
        <w:t xml:space="preserve"> for the purpose of satisfying subsection 7(2)</w:t>
      </w:r>
      <w:r w:rsidR="002D7B40">
        <w:rPr>
          <w:rFonts w:ascii="Times New Roman" w:hAnsi="Times New Roman"/>
        </w:rPr>
        <w:t xml:space="preserve">.  </w:t>
      </w:r>
    </w:p>
    <w:p w:rsidR="00A91C2B" w:rsidRDefault="001303DE" w:rsidP="00543537">
      <w:pPr>
        <w:spacing w:line="360" w:lineRule="auto"/>
        <w:ind w:left="1304" w:hanging="3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 w:rsidR="00B868B2">
        <w:rPr>
          <w:rFonts w:ascii="Times New Roman" w:hAnsi="Times New Roman"/>
        </w:rPr>
        <w:t xml:space="preserve">Any assessments of the likely classification of relevant material </w:t>
      </w:r>
      <w:r>
        <w:rPr>
          <w:rFonts w:ascii="Times New Roman" w:hAnsi="Times New Roman"/>
        </w:rPr>
        <w:t xml:space="preserve">for the purpose of satisfying the requirements of </w:t>
      </w:r>
      <w:r w:rsidR="0010772D">
        <w:rPr>
          <w:rFonts w:ascii="Times New Roman" w:hAnsi="Times New Roman"/>
        </w:rPr>
        <w:t>paragraphs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6E(</w:t>
      </w:r>
      <w:proofErr w:type="gramEnd"/>
      <w:r>
        <w:rPr>
          <w:rFonts w:ascii="Times New Roman" w:hAnsi="Times New Roman"/>
        </w:rPr>
        <w:t>b), 6E(c), 6E(d)</w:t>
      </w:r>
      <w:r w:rsidR="0010772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6F(1)(d) and 6F(2)(b) of the Act </w:t>
      </w:r>
      <w:r w:rsidR="00B868B2">
        <w:rPr>
          <w:rFonts w:ascii="Times New Roman" w:hAnsi="Times New Roman"/>
        </w:rPr>
        <w:t xml:space="preserve">must be done or </w:t>
      </w:r>
      <w:r w:rsidR="00AE31F5">
        <w:rPr>
          <w:rFonts w:ascii="Times New Roman" w:hAnsi="Times New Roman"/>
        </w:rPr>
        <w:t>approved</w:t>
      </w:r>
      <w:r w:rsidR="00B868B2">
        <w:rPr>
          <w:rFonts w:ascii="Times New Roman" w:hAnsi="Times New Roman"/>
        </w:rPr>
        <w:t xml:space="preserve"> by a trained person.</w:t>
      </w:r>
    </w:p>
    <w:p w:rsidR="00F304E5" w:rsidRPr="00527D6C" w:rsidRDefault="000729F9" w:rsidP="00543537">
      <w:pPr>
        <w:pStyle w:val="A1"/>
        <w:spacing w:before="0" w:after="200" w:line="360" w:lineRule="auto"/>
        <w:rPr>
          <w:rFonts w:ascii="Times New Roman" w:hAnsi="Times New Roman"/>
          <w:i/>
          <w:sz w:val="22"/>
          <w:szCs w:val="22"/>
        </w:rPr>
      </w:pPr>
      <w:r>
        <w:rPr>
          <w:rStyle w:val="CharSectnoAm"/>
          <w:rFonts w:ascii="Times New Roman" w:hAnsi="Times New Roman"/>
          <w:sz w:val="22"/>
          <w:szCs w:val="22"/>
        </w:rPr>
        <w:lastRenderedPageBreak/>
        <w:t>8</w:t>
      </w:r>
      <w:r w:rsidR="00F304E5">
        <w:rPr>
          <w:rStyle w:val="CharSectnoAm"/>
          <w:rFonts w:ascii="Times New Roman" w:hAnsi="Times New Roman"/>
          <w:sz w:val="22"/>
          <w:szCs w:val="22"/>
        </w:rPr>
        <w:tab/>
        <w:t>Conditional cultural exemptions</w:t>
      </w:r>
      <w:r w:rsidR="008D3543">
        <w:rPr>
          <w:rStyle w:val="CharSectnoAm"/>
          <w:rFonts w:ascii="Times New Roman" w:hAnsi="Times New Roman"/>
          <w:sz w:val="22"/>
          <w:szCs w:val="22"/>
        </w:rPr>
        <w:t>–</w:t>
      </w:r>
      <w:r w:rsidR="00F304E5">
        <w:rPr>
          <w:rStyle w:val="CharSectnoAm"/>
          <w:rFonts w:ascii="Times New Roman" w:hAnsi="Times New Roman"/>
          <w:sz w:val="22"/>
          <w:szCs w:val="22"/>
        </w:rPr>
        <w:t xml:space="preserve">approved cultural </w:t>
      </w:r>
      <w:r w:rsidR="00153DA0">
        <w:rPr>
          <w:rStyle w:val="CharSectnoAm"/>
          <w:rFonts w:ascii="Times New Roman" w:hAnsi="Times New Roman"/>
          <w:sz w:val="22"/>
          <w:szCs w:val="22"/>
        </w:rPr>
        <w:t>institutions</w:t>
      </w:r>
    </w:p>
    <w:p w:rsidR="00FE30FA" w:rsidRPr="003B2BEB" w:rsidRDefault="001253FB" w:rsidP="00543537">
      <w:pPr>
        <w:spacing w:line="360" w:lineRule="auto"/>
        <w:ind w:left="964"/>
      </w:pPr>
      <w:r w:rsidRPr="001214BE">
        <w:rPr>
          <w:rFonts w:ascii="Times New Roman" w:hAnsi="Times New Roman"/>
        </w:rPr>
        <w:t xml:space="preserve">For the purposes of </w:t>
      </w:r>
      <w:r w:rsidR="00176015">
        <w:rPr>
          <w:rFonts w:ascii="Times New Roman" w:hAnsi="Times New Roman"/>
        </w:rPr>
        <w:t>paragraph</w:t>
      </w:r>
      <w:r w:rsidR="00176015" w:rsidRPr="00121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6E</w:t>
      </w:r>
      <w:r w:rsidRPr="001214BE">
        <w:rPr>
          <w:rFonts w:ascii="Times New Roman" w:hAnsi="Times New Roman"/>
        </w:rPr>
        <w:t>(</w:t>
      </w:r>
      <w:r>
        <w:rPr>
          <w:rFonts w:ascii="Times New Roman" w:hAnsi="Times New Roman"/>
        </w:rPr>
        <w:t>e</w:t>
      </w:r>
      <w:r w:rsidRPr="001214BE">
        <w:rPr>
          <w:rFonts w:ascii="Times New Roman" w:hAnsi="Times New Roman"/>
        </w:rPr>
        <w:t>) of the Act</w:t>
      </w:r>
      <w:r w:rsidR="00FE30FA">
        <w:rPr>
          <w:rFonts w:ascii="Times New Roman" w:hAnsi="Times New Roman"/>
        </w:rPr>
        <w:t>,</w:t>
      </w:r>
      <w:r w:rsidR="00FE30FA" w:rsidRPr="00FE30FA">
        <w:rPr>
          <w:rFonts w:ascii="Times New Roman" w:hAnsi="Times New Roman"/>
        </w:rPr>
        <w:t xml:space="preserve"> </w:t>
      </w:r>
      <w:r w:rsidR="00FE30FA">
        <w:rPr>
          <w:rFonts w:ascii="Times New Roman" w:hAnsi="Times New Roman"/>
        </w:rPr>
        <w:t xml:space="preserve">a clear and legible notice must be prominently and publicly displayed at the relevant showing regarding any </w:t>
      </w:r>
      <w:r w:rsidR="004B326D">
        <w:rPr>
          <w:rFonts w:ascii="Times New Roman" w:hAnsi="Times New Roman"/>
        </w:rPr>
        <w:t xml:space="preserve">age </w:t>
      </w:r>
      <w:r w:rsidR="00FE30FA">
        <w:rPr>
          <w:rFonts w:ascii="Times New Roman" w:hAnsi="Times New Roman"/>
        </w:rPr>
        <w:t>restrictions that apply in relation to access to the relevant material.</w:t>
      </w:r>
    </w:p>
    <w:p w:rsidR="003939DD" w:rsidRDefault="000729F9" w:rsidP="00543537">
      <w:pPr>
        <w:spacing w:line="360" w:lineRule="auto"/>
        <w:ind w:left="964" w:hanging="964"/>
        <w:rPr>
          <w:rFonts w:ascii="Times New Roman" w:hAnsi="Times New Roman"/>
          <w:i/>
          <w:color w:val="FF0000"/>
          <w:lang w:eastAsia="en-AU"/>
        </w:rPr>
      </w:pPr>
      <w:r>
        <w:rPr>
          <w:rFonts w:ascii="Times New Roman" w:hAnsi="Times New Roman"/>
          <w:b/>
          <w:lang w:eastAsia="en-AU"/>
        </w:rPr>
        <w:t>9</w:t>
      </w:r>
      <w:r w:rsidR="00F0120A" w:rsidRPr="00F0120A">
        <w:rPr>
          <w:rFonts w:ascii="Times New Roman" w:hAnsi="Times New Roman"/>
          <w:b/>
          <w:lang w:eastAsia="en-AU"/>
        </w:rPr>
        <w:tab/>
        <w:t xml:space="preserve">Applications </w:t>
      </w:r>
      <w:r w:rsidR="0059728F">
        <w:rPr>
          <w:rFonts w:ascii="Times New Roman" w:hAnsi="Times New Roman"/>
          <w:b/>
          <w:lang w:eastAsia="en-AU"/>
        </w:rPr>
        <w:t xml:space="preserve">to the Director </w:t>
      </w:r>
      <w:r w:rsidR="00F0120A" w:rsidRPr="00F0120A">
        <w:rPr>
          <w:rFonts w:ascii="Times New Roman" w:hAnsi="Times New Roman"/>
          <w:b/>
          <w:lang w:eastAsia="en-AU"/>
        </w:rPr>
        <w:t xml:space="preserve">for </w:t>
      </w:r>
      <w:r w:rsidR="004F33B2">
        <w:rPr>
          <w:rFonts w:ascii="Times New Roman" w:hAnsi="Times New Roman"/>
          <w:b/>
          <w:lang w:eastAsia="en-AU"/>
        </w:rPr>
        <w:t>exemption or declaration–</w:t>
      </w:r>
      <w:r w:rsidR="00C25D95">
        <w:rPr>
          <w:rFonts w:ascii="Times New Roman" w:hAnsi="Times New Roman"/>
          <w:b/>
          <w:lang w:eastAsia="en-AU"/>
        </w:rPr>
        <w:t>s</w:t>
      </w:r>
      <w:r w:rsidR="00A42DE8">
        <w:rPr>
          <w:rFonts w:ascii="Times New Roman" w:hAnsi="Times New Roman"/>
          <w:b/>
          <w:lang w:eastAsia="en-AU"/>
        </w:rPr>
        <w:t xml:space="preserve">ubsections </w:t>
      </w:r>
      <w:proofErr w:type="gramStart"/>
      <w:r w:rsidR="00C25D95">
        <w:rPr>
          <w:rFonts w:ascii="Times New Roman" w:hAnsi="Times New Roman"/>
          <w:b/>
          <w:lang w:eastAsia="en-AU"/>
        </w:rPr>
        <w:t>6H</w:t>
      </w:r>
      <w:r w:rsidR="00DF074F">
        <w:rPr>
          <w:rFonts w:ascii="Times New Roman" w:hAnsi="Times New Roman"/>
          <w:b/>
          <w:lang w:eastAsia="en-AU"/>
        </w:rPr>
        <w:t>(</w:t>
      </w:r>
      <w:proofErr w:type="gramEnd"/>
      <w:r w:rsidR="00DF074F">
        <w:rPr>
          <w:rFonts w:ascii="Times New Roman" w:hAnsi="Times New Roman"/>
          <w:b/>
          <w:lang w:eastAsia="en-AU"/>
        </w:rPr>
        <w:t>1)</w:t>
      </w:r>
      <w:r w:rsidR="00FF18A1">
        <w:rPr>
          <w:rFonts w:ascii="Times New Roman" w:hAnsi="Times New Roman"/>
          <w:b/>
          <w:lang w:eastAsia="en-AU"/>
        </w:rPr>
        <w:t xml:space="preserve"> to </w:t>
      </w:r>
      <w:r w:rsidR="00DF074F">
        <w:rPr>
          <w:rFonts w:ascii="Times New Roman" w:hAnsi="Times New Roman"/>
          <w:b/>
          <w:lang w:eastAsia="en-AU"/>
        </w:rPr>
        <w:t>(4)</w:t>
      </w:r>
      <w:r w:rsidR="00C25D95">
        <w:rPr>
          <w:rFonts w:ascii="Times New Roman" w:hAnsi="Times New Roman"/>
          <w:b/>
          <w:lang w:eastAsia="en-AU"/>
        </w:rPr>
        <w:t xml:space="preserve"> </w:t>
      </w:r>
      <w:r w:rsidR="004B67BF">
        <w:rPr>
          <w:rFonts w:ascii="Times New Roman" w:hAnsi="Times New Roman"/>
          <w:b/>
          <w:lang w:eastAsia="en-AU"/>
        </w:rPr>
        <w:t xml:space="preserve">of the Act </w:t>
      </w:r>
    </w:p>
    <w:p w:rsidR="006C4A7E" w:rsidRDefault="006C4A7E" w:rsidP="00543537">
      <w:pPr>
        <w:ind w:left="2132" w:hanging="1168"/>
        <w:rPr>
          <w:rFonts w:ascii="Times New Roman" w:hAnsi="Times New Roman"/>
          <w:sz w:val="20"/>
          <w:szCs w:val="20"/>
        </w:rPr>
      </w:pPr>
      <w:r w:rsidRPr="0060650D">
        <w:rPr>
          <w:rFonts w:ascii="Times New Roman" w:hAnsi="Times New Roman"/>
          <w:sz w:val="20"/>
          <w:szCs w:val="20"/>
        </w:rPr>
        <w:t>Note:</w:t>
      </w:r>
      <w:r w:rsidRPr="0060650D">
        <w:rPr>
          <w:rFonts w:ascii="Times New Roman" w:hAnsi="Times New Roman"/>
          <w:sz w:val="20"/>
          <w:szCs w:val="20"/>
        </w:rPr>
        <w:tab/>
        <w:t>Paragraph 6H(3)(a) provides that an application to the Director for exemptions or declarations specified under section 6H of the Act must be in a form approved, in writing, by the Director.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B6730" w:rsidRDefault="000B6730">
      <w:pPr>
        <w:spacing w:line="360" w:lineRule="auto"/>
        <w:ind w:left="1304" w:hanging="340"/>
        <w:rPr>
          <w:rFonts w:ascii="Times New Roman" w:hAnsi="Times New Roman"/>
          <w:lang w:eastAsia="en-AU"/>
        </w:rPr>
        <w:sectPr w:rsidR="000B6730" w:rsidSect="00247625">
          <w:headerReference w:type="even" r:id="rId31"/>
          <w:headerReference w:type="default" r:id="rId32"/>
          <w:headerReference w:type="first" r:id="rId33"/>
          <w:type w:val="continuous"/>
          <w:pgSz w:w="11907" w:h="16839" w:code="9"/>
          <w:pgMar w:top="1440" w:right="1797" w:bottom="1440" w:left="1797" w:header="680" w:footer="680" w:gutter="0"/>
          <w:cols w:space="708"/>
          <w:docGrid w:linePitch="360"/>
        </w:sectPr>
      </w:pPr>
    </w:p>
    <w:p w:rsidR="00F40103" w:rsidRPr="00A64DD2" w:rsidRDefault="005C6F0E" w:rsidP="00543537">
      <w:pPr>
        <w:spacing w:line="360" w:lineRule="auto"/>
        <w:ind w:left="1304" w:hanging="340"/>
        <w:rPr>
          <w:rFonts w:ascii="Times New Roman" w:hAnsi="Times New Roman"/>
          <w:lang w:eastAsia="en-AU"/>
        </w:rPr>
      </w:pPr>
      <w:r w:rsidRPr="00A64DD2">
        <w:rPr>
          <w:rFonts w:ascii="Times New Roman" w:hAnsi="Times New Roman"/>
          <w:lang w:eastAsia="en-AU"/>
        </w:rPr>
        <w:lastRenderedPageBreak/>
        <w:t xml:space="preserve">(1) </w:t>
      </w:r>
      <w:r w:rsidRPr="00A64DD2">
        <w:rPr>
          <w:rFonts w:ascii="Times New Roman" w:hAnsi="Times New Roman"/>
          <w:lang w:eastAsia="en-AU"/>
        </w:rPr>
        <w:tab/>
      </w:r>
      <w:r w:rsidR="00476F1A" w:rsidRPr="00A64DD2">
        <w:rPr>
          <w:rFonts w:ascii="Times New Roman" w:hAnsi="Times New Roman"/>
          <w:lang w:eastAsia="en-AU"/>
        </w:rPr>
        <w:t>A</w:t>
      </w:r>
      <w:r w:rsidR="00F070AA" w:rsidRPr="00A64DD2">
        <w:rPr>
          <w:rFonts w:ascii="Times New Roman" w:hAnsi="Times New Roman"/>
          <w:lang w:eastAsia="en-AU"/>
        </w:rPr>
        <w:t>ll a</w:t>
      </w:r>
      <w:r w:rsidR="00C25D95" w:rsidRPr="00A64DD2">
        <w:rPr>
          <w:rFonts w:ascii="Times New Roman" w:hAnsi="Times New Roman"/>
          <w:lang w:eastAsia="en-AU"/>
        </w:rPr>
        <w:t>pplications for exemptions or declarations</w:t>
      </w:r>
      <w:r w:rsidR="00F40103" w:rsidRPr="00A64DD2">
        <w:rPr>
          <w:rFonts w:ascii="Times New Roman" w:hAnsi="Times New Roman"/>
          <w:lang w:eastAsia="en-AU"/>
        </w:rPr>
        <w:t xml:space="preserve"> </w:t>
      </w:r>
      <w:r w:rsidR="00092A34" w:rsidRPr="00A64DD2">
        <w:rPr>
          <w:rFonts w:ascii="Times New Roman" w:hAnsi="Times New Roman"/>
          <w:lang w:eastAsia="en-AU"/>
        </w:rPr>
        <w:t xml:space="preserve">specified </w:t>
      </w:r>
      <w:r w:rsidR="004F33B2" w:rsidRPr="00A64DD2">
        <w:rPr>
          <w:rFonts w:ascii="Times New Roman" w:hAnsi="Times New Roman"/>
          <w:lang w:eastAsia="en-AU"/>
        </w:rPr>
        <w:t xml:space="preserve">under section 6H </w:t>
      </w:r>
      <w:r w:rsidR="00264CB1" w:rsidRPr="00A64DD2">
        <w:rPr>
          <w:rFonts w:ascii="Times New Roman" w:hAnsi="Times New Roman"/>
          <w:lang w:eastAsia="en-AU"/>
        </w:rPr>
        <w:t xml:space="preserve">of the Act </w:t>
      </w:r>
      <w:r w:rsidR="00F40103" w:rsidRPr="00A64DD2">
        <w:rPr>
          <w:rFonts w:ascii="Times New Roman" w:hAnsi="Times New Roman"/>
          <w:lang w:eastAsia="en-AU"/>
        </w:rPr>
        <w:t>must:</w:t>
      </w:r>
    </w:p>
    <w:p w:rsidR="000B6730" w:rsidRPr="00A64DD2" w:rsidRDefault="00F40103" w:rsidP="00543537">
      <w:pPr>
        <w:spacing w:line="360" w:lineRule="auto"/>
        <w:ind w:left="1644" w:hanging="340"/>
        <w:rPr>
          <w:rFonts w:ascii="Times New Roman" w:hAnsi="Times New Roman"/>
          <w:lang w:eastAsia="en-AU"/>
        </w:rPr>
      </w:pPr>
      <w:r w:rsidRPr="00A64DD2">
        <w:rPr>
          <w:rFonts w:ascii="Times New Roman" w:hAnsi="Times New Roman"/>
          <w:lang w:eastAsia="en-AU"/>
        </w:rPr>
        <w:t>(a)</w:t>
      </w:r>
      <w:r w:rsidR="00CB0DDA" w:rsidRPr="00A64DD2">
        <w:rPr>
          <w:rFonts w:ascii="Times New Roman" w:hAnsi="Times New Roman"/>
          <w:lang w:eastAsia="en-AU"/>
        </w:rPr>
        <w:t xml:space="preserve"> </w:t>
      </w:r>
      <w:proofErr w:type="gramStart"/>
      <w:r w:rsidR="00A3198D" w:rsidRPr="00A64DD2">
        <w:rPr>
          <w:rFonts w:ascii="Times New Roman" w:hAnsi="Times New Roman"/>
          <w:lang w:eastAsia="en-AU"/>
        </w:rPr>
        <w:t>be</w:t>
      </w:r>
      <w:proofErr w:type="gramEnd"/>
      <w:r w:rsidR="00A3198D" w:rsidRPr="00A64DD2">
        <w:rPr>
          <w:rFonts w:ascii="Times New Roman" w:hAnsi="Times New Roman"/>
          <w:lang w:eastAsia="en-AU"/>
        </w:rPr>
        <w:t xml:space="preserve"> </w:t>
      </w:r>
      <w:r w:rsidRPr="00A64DD2">
        <w:rPr>
          <w:rFonts w:ascii="Times New Roman" w:hAnsi="Times New Roman"/>
          <w:lang w:eastAsia="en-AU"/>
        </w:rPr>
        <w:t>in writing; and</w:t>
      </w:r>
    </w:p>
    <w:p w:rsidR="00F40103" w:rsidRPr="00A64DD2" w:rsidRDefault="00F40103" w:rsidP="00543537">
      <w:pPr>
        <w:spacing w:line="360" w:lineRule="auto"/>
        <w:ind w:left="1644" w:hanging="340"/>
        <w:rPr>
          <w:rFonts w:ascii="Times New Roman" w:hAnsi="Times New Roman"/>
          <w:lang w:eastAsia="en-AU"/>
        </w:rPr>
      </w:pPr>
      <w:r w:rsidRPr="00A64DD2">
        <w:rPr>
          <w:rFonts w:ascii="Times New Roman" w:hAnsi="Times New Roman"/>
          <w:lang w:eastAsia="en-AU"/>
        </w:rPr>
        <w:t>(</w:t>
      </w:r>
      <w:r w:rsidR="00D92883">
        <w:rPr>
          <w:rFonts w:ascii="Times New Roman" w:hAnsi="Times New Roman"/>
          <w:lang w:eastAsia="en-AU"/>
        </w:rPr>
        <w:t>b</w:t>
      </w:r>
      <w:r w:rsidRPr="00A64DD2">
        <w:rPr>
          <w:rFonts w:ascii="Times New Roman" w:hAnsi="Times New Roman"/>
          <w:lang w:eastAsia="en-AU"/>
        </w:rPr>
        <w:t>)</w:t>
      </w:r>
      <w:r w:rsidR="00CB0DDA" w:rsidRPr="00A64DD2">
        <w:rPr>
          <w:rFonts w:ascii="Times New Roman" w:hAnsi="Times New Roman"/>
          <w:lang w:eastAsia="en-AU"/>
        </w:rPr>
        <w:t xml:space="preserve"> </w:t>
      </w:r>
      <w:proofErr w:type="gramStart"/>
      <w:r w:rsidR="00A3198D" w:rsidRPr="00A64DD2">
        <w:rPr>
          <w:rFonts w:ascii="Times New Roman" w:hAnsi="Times New Roman"/>
          <w:lang w:eastAsia="en-AU"/>
        </w:rPr>
        <w:t>be</w:t>
      </w:r>
      <w:proofErr w:type="gramEnd"/>
      <w:r w:rsidR="00A3198D" w:rsidRPr="00A64DD2">
        <w:rPr>
          <w:rFonts w:ascii="Times New Roman" w:hAnsi="Times New Roman"/>
          <w:lang w:eastAsia="en-AU"/>
        </w:rPr>
        <w:t xml:space="preserve"> </w:t>
      </w:r>
      <w:r w:rsidRPr="00A64DD2">
        <w:rPr>
          <w:rFonts w:ascii="Times New Roman" w:hAnsi="Times New Roman"/>
          <w:lang w:eastAsia="en-AU"/>
        </w:rPr>
        <w:t xml:space="preserve">signed by, </w:t>
      </w:r>
      <w:r w:rsidR="009C7AB5" w:rsidRPr="00A64DD2">
        <w:rPr>
          <w:rFonts w:ascii="Times New Roman" w:hAnsi="Times New Roman"/>
          <w:lang w:eastAsia="en-AU"/>
        </w:rPr>
        <w:t>or on behalf of, the applicant (the relevant organisation)</w:t>
      </w:r>
      <w:r w:rsidR="00D60161" w:rsidRPr="00A64DD2">
        <w:rPr>
          <w:rFonts w:ascii="Times New Roman" w:hAnsi="Times New Roman"/>
          <w:lang w:eastAsia="en-AU"/>
        </w:rPr>
        <w:t>; and</w:t>
      </w:r>
    </w:p>
    <w:p w:rsidR="006A3548" w:rsidRPr="00A64DD2" w:rsidRDefault="00AF7A7F" w:rsidP="00543537">
      <w:pPr>
        <w:spacing w:line="360" w:lineRule="auto"/>
        <w:ind w:left="1644" w:hanging="340"/>
        <w:rPr>
          <w:rFonts w:ascii="Times New Roman" w:hAnsi="Times New Roman"/>
          <w:lang w:eastAsia="en-AU"/>
        </w:rPr>
      </w:pPr>
      <w:r w:rsidRPr="00A64DD2">
        <w:rPr>
          <w:rFonts w:ascii="Times New Roman" w:hAnsi="Times New Roman"/>
          <w:lang w:eastAsia="en-AU"/>
        </w:rPr>
        <w:t>(</w:t>
      </w:r>
      <w:r w:rsidR="00D92883">
        <w:rPr>
          <w:rFonts w:ascii="Times New Roman" w:hAnsi="Times New Roman"/>
          <w:lang w:eastAsia="en-AU"/>
        </w:rPr>
        <w:t>c</w:t>
      </w:r>
      <w:r w:rsidR="009C3839" w:rsidRPr="00A64DD2">
        <w:rPr>
          <w:rFonts w:ascii="Times New Roman" w:hAnsi="Times New Roman"/>
          <w:lang w:eastAsia="en-AU"/>
        </w:rPr>
        <w:t>)</w:t>
      </w:r>
      <w:r w:rsidR="00CB0DDA" w:rsidRPr="00A64DD2">
        <w:rPr>
          <w:rFonts w:ascii="Times New Roman" w:hAnsi="Times New Roman"/>
          <w:lang w:eastAsia="en-AU"/>
        </w:rPr>
        <w:t xml:space="preserve"> </w:t>
      </w:r>
      <w:proofErr w:type="gramStart"/>
      <w:r w:rsidR="00A53CFC" w:rsidRPr="00A64DD2">
        <w:rPr>
          <w:rFonts w:ascii="Times New Roman" w:hAnsi="Times New Roman"/>
          <w:lang w:eastAsia="en-AU"/>
        </w:rPr>
        <w:t>specify</w:t>
      </w:r>
      <w:proofErr w:type="gramEnd"/>
      <w:r w:rsidR="00A53CFC" w:rsidRPr="00A64DD2">
        <w:rPr>
          <w:rFonts w:ascii="Times New Roman" w:hAnsi="Times New Roman"/>
          <w:lang w:eastAsia="en-AU"/>
        </w:rPr>
        <w:t xml:space="preserve"> the</w:t>
      </w:r>
      <w:r w:rsidR="00F51CB7" w:rsidRPr="00A64DD2">
        <w:rPr>
          <w:rFonts w:ascii="Times New Roman" w:hAnsi="Times New Roman"/>
          <w:lang w:eastAsia="en-AU"/>
        </w:rPr>
        <w:t xml:space="preserve"> type</w:t>
      </w:r>
      <w:r w:rsidR="00B0645D" w:rsidRPr="00A64DD2">
        <w:rPr>
          <w:rFonts w:ascii="Times New Roman" w:hAnsi="Times New Roman"/>
          <w:lang w:eastAsia="en-AU"/>
        </w:rPr>
        <w:t>,</w:t>
      </w:r>
      <w:r w:rsidR="00F51CB7" w:rsidRPr="00A64DD2">
        <w:rPr>
          <w:rFonts w:ascii="Times New Roman" w:hAnsi="Times New Roman"/>
          <w:lang w:eastAsia="en-AU"/>
        </w:rPr>
        <w:t xml:space="preserve"> </w:t>
      </w:r>
      <w:r w:rsidR="00A53CFC" w:rsidRPr="00A64DD2">
        <w:rPr>
          <w:rFonts w:ascii="Times New Roman" w:hAnsi="Times New Roman"/>
          <w:lang w:eastAsia="en-AU"/>
        </w:rPr>
        <w:t xml:space="preserve">extent </w:t>
      </w:r>
      <w:r w:rsidR="00B0645D" w:rsidRPr="00A64DD2">
        <w:rPr>
          <w:rFonts w:ascii="Times New Roman" w:hAnsi="Times New Roman"/>
          <w:lang w:eastAsia="en-AU"/>
        </w:rPr>
        <w:t xml:space="preserve">and duration </w:t>
      </w:r>
      <w:r w:rsidR="00A53CFC" w:rsidRPr="00A64DD2">
        <w:rPr>
          <w:rFonts w:ascii="Times New Roman" w:hAnsi="Times New Roman"/>
          <w:lang w:eastAsia="en-AU"/>
        </w:rPr>
        <w:t xml:space="preserve">of the exemption or declaration </w:t>
      </w:r>
      <w:r w:rsidR="0040033A" w:rsidRPr="00A64DD2">
        <w:rPr>
          <w:rFonts w:ascii="Times New Roman" w:hAnsi="Times New Roman"/>
          <w:lang w:eastAsia="en-AU"/>
        </w:rPr>
        <w:t xml:space="preserve">being </w:t>
      </w:r>
      <w:r w:rsidR="00A53CFC" w:rsidRPr="00A64DD2">
        <w:rPr>
          <w:rFonts w:ascii="Times New Roman" w:hAnsi="Times New Roman"/>
          <w:lang w:eastAsia="en-AU"/>
        </w:rPr>
        <w:t>sought</w:t>
      </w:r>
      <w:r w:rsidR="006A3548" w:rsidRPr="00A64DD2">
        <w:rPr>
          <w:rFonts w:ascii="Times New Roman" w:hAnsi="Times New Roman"/>
          <w:lang w:eastAsia="en-AU"/>
        </w:rPr>
        <w:t>; and</w:t>
      </w:r>
    </w:p>
    <w:p w:rsidR="009C3839" w:rsidRPr="00A64DD2" w:rsidRDefault="006A3548" w:rsidP="00543537">
      <w:pPr>
        <w:spacing w:line="360" w:lineRule="auto"/>
        <w:ind w:left="1644" w:hanging="340"/>
        <w:rPr>
          <w:rFonts w:ascii="Times New Roman" w:hAnsi="Times New Roman"/>
          <w:lang w:eastAsia="en-AU"/>
        </w:rPr>
      </w:pPr>
      <w:r w:rsidRPr="00A64DD2">
        <w:rPr>
          <w:rFonts w:ascii="Times New Roman" w:hAnsi="Times New Roman"/>
          <w:lang w:eastAsia="en-AU"/>
        </w:rPr>
        <w:t>(</w:t>
      </w:r>
      <w:r w:rsidR="00D92883">
        <w:rPr>
          <w:rFonts w:ascii="Times New Roman" w:hAnsi="Times New Roman"/>
          <w:lang w:eastAsia="en-AU"/>
        </w:rPr>
        <w:t>d</w:t>
      </w:r>
      <w:r w:rsidRPr="00A64DD2">
        <w:rPr>
          <w:rFonts w:ascii="Times New Roman" w:hAnsi="Times New Roman"/>
          <w:lang w:eastAsia="en-AU"/>
        </w:rPr>
        <w:t>)</w:t>
      </w:r>
      <w:r w:rsidR="00CB0DDA" w:rsidRPr="00A64DD2">
        <w:rPr>
          <w:rFonts w:ascii="Times New Roman" w:hAnsi="Times New Roman"/>
          <w:lang w:eastAsia="en-AU"/>
        </w:rPr>
        <w:t xml:space="preserve"> </w:t>
      </w:r>
      <w:proofErr w:type="gramStart"/>
      <w:r w:rsidR="00A3198D" w:rsidRPr="00A64DD2">
        <w:rPr>
          <w:rFonts w:ascii="Times New Roman" w:hAnsi="Times New Roman"/>
          <w:lang w:eastAsia="en-AU"/>
        </w:rPr>
        <w:t>include</w:t>
      </w:r>
      <w:proofErr w:type="gramEnd"/>
      <w:r w:rsidR="00A3198D" w:rsidRPr="00A64DD2">
        <w:rPr>
          <w:rFonts w:ascii="Times New Roman" w:hAnsi="Times New Roman"/>
          <w:lang w:eastAsia="en-AU"/>
        </w:rPr>
        <w:t xml:space="preserve"> </w:t>
      </w:r>
      <w:r w:rsidRPr="00A64DD2">
        <w:rPr>
          <w:rFonts w:ascii="Times New Roman" w:hAnsi="Times New Roman"/>
          <w:lang w:eastAsia="en-AU"/>
        </w:rPr>
        <w:t>the reason the exemption or declaration is sought</w:t>
      </w:r>
      <w:r w:rsidR="00AA5229" w:rsidRPr="00A64DD2">
        <w:rPr>
          <w:rFonts w:ascii="Times New Roman" w:hAnsi="Times New Roman"/>
          <w:lang w:eastAsia="en-AU"/>
        </w:rPr>
        <w:t xml:space="preserve"> and any supporting evidence</w:t>
      </w:r>
      <w:r w:rsidR="00AF7A7F" w:rsidRPr="00A64DD2">
        <w:rPr>
          <w:rFonts w:ascii="Times New Roman" w:hAnsi="Times New Roman"/>
          <w:lang w:eastAsia="en-AU"/>
        </w:rPr>
        <w:t>; and</w:t>
      </w:r>
    </w:p>
    <w:p w:rsidR="00AF7A7F" w:rsidRPr="00A64DD2" w:rsidRDefault="00954A02" w:rsidP="00543537">
      <w:pPr>
        <w:spacing w:line="360" w:lineRule="auto"/>
        <w:ind w:left="1644" w:hanging="340"/>
        <w:rPr>
          <w:rFonts w:ascii="Times New Roman" w:hAnsi="Times New Roman"/>
          <w:lang w:eastAsia="en-AU"/>
        </w:rPr>
      </w:pPr>
      <w:r w:rsidRPr="00A64DD2">
        <w:rPr>
          <w:rFonts w:ascii="Times New Roman" w:hAnsi="Times New Roman"/>
          <w:lang w:eastAsia="en-AU"/>
        </w:rPr>
        <w:t>(</w:t>
      </w:r>
      <w:r w:rsidR="00D92883">
        <w:rPr>
          <w:rFonts w:ascii="Times New Roman" w:hAnsi="Times New Roman"/>
          <w:lang w:eastAsia="en-AU"/>
        </w:rPr>
        <w:t>e</w:t>
      </w:r>
      <w:r w:rsidR="00AF7A7F" w:rsidRPr="00A64DD2">
        <w:rPr>
          <w:rFonts w:ascii="Times New Roman" w:hAnsi="Times New Roman"/>
          <w:lang w:eastAsia="en-AU"/>
        </w:rPr>
        <w:t>)</w:t>
      </w:r>
      <w:r w:rsidR="00CB0DDA" w:rsidRPr="00A64DD2">
        <w:rPr>
          <w:rFonts w:ascii="Times New Roman" w:hAnsi="Times New Roman"/>
          <w:lang w:eastAsia="en-AU"/>
        </w:rPr>
        <w:t xml:space="preserve"> </w:t>
      </w:r>
      <w:proofErr w:type="gramStart"/>
      <w:r w:rsidR="002615AE" w:rsidRPr="00A64DD2">
        <w:rPr>
          <w:rFonts w:ascii="Times New Roman" w:hAnsi="Times New Roman"/>
          <w:lang w:eastAsia="en-AU"/>
        </w:rPr>
        <w:t>include</w:t>
      </w:r>
      <w:proofErr w:type="gramEnd"/>
      <w:r w:rsidR="002615AE" w:rsidRPr="00A64DD2">
        <w:rPr>
          <w:rFonts w:ascii="Times New Roman" w:hAnsi="Times New Roman"/>
          <w:lang w:eastAsia="en-AU"/>
        </w:rPr>
        <w:t xml:space="preserve"> </w:t>
      </w:r>
      <w:r w:rsidR="00AF7A7F" w:rsidRPr="00A64DD2">
        <w:rPr>
          <w:rFonts w:ascii="Times New Roman" w:hAnsi="Times New Roman"/>
          <w:lang w:eastAsia="en-AU"/>
        </w:rPr>
        <w:t xml:space="preserve">a statement </w:t>
      </w:r>
      <w:r w:rsidR="00D82F3E">
        <w:rPr>
          <w:rFonts w:ascii="Times New Roman" w:hAnsi="Times New Roman"/>
          <w:lang w:eastAsia="en-AU"/>
        </w:rPr>
        <w:t>about</w:t>
      </w:r>
      <w:r w:rsidR="004E2F20" w:rsidRPr="00A64DD2">
        <w:rPr>
          <w:rFonts w:ascii="Times New Roman" w:hAnsi="Times New Roman"/>
          <w:lang w:eastAsia="en-AU"/>
        </w:rPr>
        <w:t xml:space="preserve"> the benefit, if any, to the public</w:t>
      </w:r>
      <w:r w:rsidR="008A4291" w:rsidRPr="00A64DD2">
        <w:rPr>
          <w:rFonts w:ascii="Times New Roman" w:hAnsi="Times New Roman"/>
          <w:lang w:eastAsia="en-AU"/>
        </w:rPr>
        <w:t xml:space="preserve"> of the exemption or declaration sought</w:t>
      </w:r>
      <w:r w:rsidR="004E2F20" w:rsidRPr="00A64DD2">
        <w:rPr>
          <w:rFonts w:ascii="Times New Roman" w:hAnsi="Times New Roman"/>
          <w:lang w:eastAsia="en-AU"/>
        </w:rPr>
        <w:t>.</w:t>
      </w:r>
    </w:p>
    <w:p w:rsidR="00C83101" w:rsidRPr="00A64DD2" w:rsidRDefault="00C83101" w:rsidP="00543537">
      <w:pPr>
        <w:spacing w:line="360" w:lineRule="auto"/>
        <w:ind w:left="1304" w:hanging="340"/>
        <w:rPr>
          <w:rFonts w:ascii="Times New Roman" w:hAnsi="Times New Roman"/>
          <w:lang w:eastAsia="en-AU"/>
        </w:rPr>
      </w:pPr>
      <w:r w:rsidRPr="00A64DD2">
        <w:rPr>
          <w:rFonts w:ascii="Times New Roman" w:hAnsi="Times New Roman"/>
          <w:lang w:eastAsia="en-AU"/>
        </w:rPr>
        <w:t>(</w:t>
      </w:r>
      <w:r w:rsidR="00C14547" w:rsidRPr="00A64DD2">
        <w:rPr>
          <w:rFonts w:ascii="Times New Roman" w:hAnsi="Times New Roman"/>
          <w:lang w:eastAsia="en-AU"/>
        </w:rPr>
        <w:t>2</w:t>
      </w:r>
      <w:r w:rsidRPr="00A64DD2">
        <w:rPr>
          <w:rFonts w:ascii="Times New Roman" w:hAnsi="Times New Roman"/>
          <w:lang w:eastAsia="en-AU"/>
        </w:rPr>
        <w:t>)</w:t>
      </w:r>
      <w:r w:rsidR="00CB0DDA" w:rsidRPr="00A64DD2">
        <w:rPr>
          <w:rFonts w:ascii="Times New Roman" w:hAnsi="Times New Roman"/>
          <w:lang w:eastAsia="en-AU"/>
        </w:rPr>
        <w:t xml:space="preserve"> </w:t>
      </w:r>
      <w:r w:rsidRPr="00A64DD2">
        <w:rPr>
          <w:rFonts w:ascii="Times New Roman" w:hAnsi="Times New Roman"/>
          <w:lang w:eastAsia="en-AU"/>
        </w:rPr>
        <w:t xml:space="preserve">In addition to the requirements at </w:t>
      </w:r>
      <w:r w:rsidR="008D3543" w:rsidRPr="00A64DD2">
        <w:rPr>
          <w:rFonts w:ascii="Times New Roman" w:hAnsi="Times New Roman"/>
          <w:lang w:eastAsia="en-AU"/>
        </w:rPr>
        <w:t xml:space="preserve">subsection </w:t>
      </w:r>
      <w:r w:rsidRPr="00A64DD2">
        <w:rPr>
          <w:rFonts w:ascii="Times New Roman" w:hAnsi="Times New Roman"/>
          <w:lang w:eastAsia="en-AU"/>
        </w:rPr>
        <w:t xml:space="preserve">(1) above, applications for exemptions or declarations </w:t>
      </w:r>
      <w:r w:rsidR="00092A34" w:rsidRPr="00A64DD2">
        <w:rPr>
          <w:rFonts w:ascii="Times New Roman" w:hAnsi="Times New Roman"/>
          <w:lang w:eastAsia="en-AU"/>
        </w:rPr>
        <w:t xml:space="preserve">specified </w:t>
      </w:r>
      <w:r w:rsidR="008D3543" w:rsidRPr="00A64DD2">
        <w:rPr>
          <w:rFonts w:ascii="Times New Roman" w:hAnsi="Times New Roman"/>
          <w:lang w:eastAsia="en-AU"/>
        </w:rPr>
        <w:t xml:space="preserve">under section 6H </w:t>
      </w:r>
      <w:r w:rsidR="00264CB1" w:rsidRPr="00A64DD2">
        <w:rPr>
          <w:rFonts w:ascii="Times New Roman" w:hAnsi="Times New Roman"/>
          <w:lang w:eastAsia="en-AU"/>
        </w:rPr>
        <w:t xml:space="preserve">of the Act </w:t>
      </w:r>
      <w:r w:rsidRPr="00A64DD2">
        <w:rPr>
          <w:rFonts w:ascii="Times New Roman" w:hAnsi="Times New Roman"/>
          <w:lang w:eastAsia="en-AU"/>
        </w:rPr>
        <w:t>must also include</w:t>
      </w:r>
      <w:r w:rsidR="00201891" w:rsidRPr="00A64DD2">
        <w:rPr>
          <w:rFonts w:ascii="Times New Roman" w:hAnsi="Times New Roman"/>
          <w:lang w:eastAsia="en-AU"/>
        </w:rPr>
        <w:t xml:space="preserve"> </w:t>
      </w:r>
      <w:r w:rsidR="008308D2" w:rsidRPr="00A64DD2">
        <w:rPr>
          <w:rFonts w:ascii="Times New Roman" w:hAnsi="Times New Roman"/>
          <w:lang w:eastAsia="en-AU"/>
        </w:rPr>
        <w:t xml:space="preserve">the </w:t>
      </w:r>
      <w:r w:rsidR="00201891" w:rsidRPr="00A64DD2">
        <w:rPr>
          <w:rFonts w:ascii="Times New Roman" w:hAnsi="Times New Roman"/>
          <w:lang w:eastAsia="en-AU"/>
        </w:rPr>
        <w:t>information</w:t>
      </w:r>
      <w:r w:rsidR="008308D2" w:rsidRPr="00A64DD2">
        <w:rPr>
          <w:rFonts w:ascii="Times New Roman" w:hAnsi="Times New Roman"/>
          <w:lang w:eastAsia="en-AU"/>
        </w:rPr>
        <w:t xml:space="preserve"> required by </w:t>
      </w:r>
      <w:r w:rsidR="008308D2" w:rsidRPr="0060650D">
        <w:rPr>
          <w:rFonts w:ascii="Times New Roman" w:hAnsi="Times New Roman"/>
          <w:lang w:eastAsia="en-AU"/>
        </w:rPr>
        <w:t xml:space="preserve">the </w:t>
      </w:r>
      <w:r w:rsidR="005B540A" w:rsidRPr="0060650D">
        <w:rPr>
          <w:rFonts w:ascii="Times New Roman" w:hAnsi="Times New Roman"/>
          <w:lang w:eastAsia="en-AU"/>
        </w:rPr>
        <w:t>Director</w:t>
      </w:r>
      <w:r w:rsidR="008308D2" w:rsidRPr="0060650D">
        <w:rPr>
          <w:rFonts w:ascii="Times New Roman" w:hAnsi="Times New Roman"/>
          <w:lang w:eastAsia="en-AU"/>
        </w:rPr>
        <w:t xml:space="preserve"> </w:t>
      </w:r>
      <w:r w:rsidR="00201891" w:rsidRPr="0060650D">
        <w:rPr>
          <w:rFonts w:ascii="Times New Roman" w:hAnsi="Times New Roman"/>
          <w:lang w:eastAsia="en-AU"/>
        </w:rPr>
        <w:t>about</w:t>
      </w:r>
      <w:r w:rsidR="00201891" w:rsidRPr="00A64DD2">
        <w:rPr>
          <w:rFonts w:ascii="Times New Roman" w:hAnsi="Times New Roman"/>
          <w:lang w:eastAsia="en-AU"/>
        </w:rPr>
        <w:t xml:space="preserve"> the organisation</w:t>
      </w:r>
      <w:r w:rsidR="005B540A">
        <w:rPr>
          <w:rFonts w:ascii="Times New Roman" w:hAnsi="Times New Roman"/>
          <w:lang w:eastAsia="en-AU"/>
        </w:rPr>
        <w:t>,</w:t>
      </w:r>
      <w:r w:rsidR="008308D2" w:rsidRPr="00A64DD2">
        <w:rPr>
          <w:rFonts w:ascii="Times New Roman" w:hAnsi="Times New Roman"/>
          <w:lang w:eastAsia="en-AU"/>
        </w:rPr>
        <w:t xml:space="preserve"> which may include</w:t>
      </w:r>
      <w:r w:rsidRPr="00A64DD2">
        <w:rPr>
          <w:rFonts w:ascii="Times New Roman" w:hAnsi="Times New Roman"/>
          <w:lang w:eastAsia="en-AU"/>
        </w:rPr>
        <w:t>:</w:t>
      </w:r>
    </w:p>
    <w:p w:rsidR="00C83101" w:rsidRDefault="00944365" w:rsidP="00543537">
      <w:pPr>
        <w:spacing w:line="360" w:lineRule="auto"/>
        <w:ind w:left="1644" w:hanging="340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>(a)</w:t>
      </w:r>
      <w:r>
        <w:rPr>
          <w:rFonts w:ascii="Times New Roman" w:hAnsi="Times New Roman"/>
          <w:lang w:eastAsia="en-AU"/>
        </w:rPr>
        <w:tab/>
      </w:r>
      <w:proofErr w:type="gramStart"/>
      <w:r w:rsidR="00C83101" w:rsidRPr="000B7DF6">
        <w:rPr>
          <w:rFonts w:ascii="Times New Roman" w:hAnsi="Times New Roman"/>
          <w:lang w:eastAsia="en-AU"/>
        </w:rPr>
        <w:t>the</w:t>
      </w:r>
      <w:proofErr w:type="gramEnd"/>
      <w:r w:rsidR="00C83101" w:rsidRPr="000B7DF6">
        <w:rPr>
          <w:rFonts w:ascii="Times New Roman" w:hAnsi="Times New Roman"/>
          <w:lang w:eastAsia="en-AU"/>
        </w:rPr>
        <w:t xml:space="preserve"> </w:t>
      </w:r>
      <w:r w:rsidR="00401BD5">
        <w:rPr>
          <w:rFonts w:ascii="Times New Roman" w:hAnsi="Times New Roman"/>
          <w:lang w:eastAsia="en-AU"/>
        </w:rPr>
        <w:t xml:space="preserve">legal </w:t>
      </w:r>
      <w:r w:rsidR="00C83101" w:rsidRPr="000B7DF6">
        <w:rPr>
          <w:rFonts w:ascii="Times New Roman" w:hAnsi="Times New Roman"/>
          <w:lang w:eastAsia="en-AU"/>
        </w:rPr>
        <w:t xml:space="preserve">name </w:t>
      </w:r>
      <w:r w:rsidR="00401BD5">
        <w:rPr>
          <w:rFonts w:ascii="Times New Roman" w:hAnsi="Times New Roman"/>
          <w:lang w:eastAsia="en-AU"/>
        </w:rPr>
        <w:t>of the organisation</w:t>
      </w:r>
      <w:r w:rsidR="003B3093">
        <w:rPr>
          <w:rFonts w:ascii="Times New Roman" w:hAnsi="Times New Roman"/>
          <w:lang w:eastAsia="en-AU"/>
        </w:rPr>
        <w:t xml:space="preserve"> </w:t>
      </w:r>
      <w:r w:rsidR="00C83101" w:rsidRPr="000B7DF6">
        <w:rPr>
          <w:rFonts w:ascii="Times New Roman" w:hAnsi="Times New Roman"/>
          <w:lang w:eastAsia="en-AU"/>
        </w:rPr>
        <w:t xml:space="preserve">and </w:t>
      </w:r>
      <w:r w:rsidR="003B3093">
        <w:rPr>
          <w:rFonts w:ascii="Times New Roman" w:hAnsi="Times New Roman"/>
          <w:lang w:eastAsia="en-AU"/>
        </w:rPr>
        <w:t>any current registered business and trading names</w:t>
      </w:r>
      <w:r w:rsidR="00201891">
        <w:rPr>
          <w:rFonts w:ascii="Times New Roman" w:hAnsi="Times New Roman"/>
          <w:lang w:eastAsia="en-AU"/>
        </w:rPr>
        <w:t xml:space="preserve">; </w:t>
      </w:r>
      <w:r>
        <w:rPr>
          <w:rFonts w:ascii="Times New Roman" w:hAnsi="Times New Roman"/>
          <w:lang w:eastAsia="en-AU"/>
        </w:rPr>
        <w:t>and</w:t>
      </w:r>
    </w:p>
    <w:p w:rsidR="00EC2E40" w:rsidRDefault="00EC2E40" w:rsidP="00543537">
      <w:pPr>
        <w:spacing w:line="360" w:lineRule="auto"/>
        <w:ind w:left="1644" w:hanging="340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>(b)</w:t>
      </w:r>
      <w:r>
        <w:rPr>
          <w:rFonts w:ascii="Times New Roman" w:hAnsi="Times New Roman"/>
          <w:lang w:eastAsia="en-AU"/>
        </w:rPr>
        <w:tab/>
      </w:r>
      <w:proofErr w:type="gramStart"/>
      <w:r>
        <w:rPr>
          <w:rFonts w:ascii="Times New Roman" w:hAnsi="Times New Roman"/>
          <w:lang w:eastAsia="en-AU"/>
        </w:rPr>
        <w:t>the</w:t>
      </w:r>
      <w:proofErr w:type="gramEnd"/>
      <w:r>
        <w:rPr>
          <w:rFonts w:ascii="Times New Roman" w:hAnsi="Times New Roman"/>
          <w:lang w:eastAsia="en-AU"/>
        </w:rPr>
        <w:t xml:space="preserve"> name of a contact person within the organisation;</w:t>
      </w:r>
      <w:r w:rsidR="00944365">
        <w:rPr>
          <w:rFonts w:ascii="Times New Roman" w:hAnsi="Times New Roman"/>
          <w:lang w:eastAsia="en-AU"/>
        </w:rPr>
        <w:t xml:space="preserve"> and</w:t>
      </w:r>
    </w:p>
    <w:p w:rsidR="003B3093" w:rsidRDefault="003B3093" w:rsidP="00543537">
      <w:pPr>
        <w:spacing w:line="360" w:lineRule="auto"/>
        <w:ind w:left="1644" w:hanging="340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>(c)</w:t>
      </w:r>
      <w:r>
        <w:rPr>
          <w:rFonts w:ascii="Times New Roman" w:hAnsi="Times New Roman"/>
          <w:lang w:eastAsia="en-AU"/>
        </w:rPr>
        <w:tab/>
      </w:r>
      <w:proofErr w:type="gramStart"/>
      <w:r>
        <w:rPr>
          <w:rFonts w:ascii="Times New Roman" w:hAnsi="Times New Roman"/>
          <w:lang w:eastAsia="en-AU"/>
        </w:rPr>
        <w:t>contact</w:t>
      </w:r>
      <w:proofErr w:type="gramEnd"/>
      <w:r>
        <w:rPr>
          <w:rFonts w:ascii="Times New Roman" w:hAnsi="Times New Roman"/>
          <w:lang w:eastAsia="en-AU"/>
        </w:rPr>
        <w:t xml:space="preserve"> details for the organisation and contact person; </w:t>
      </w:r>
      <w:r w:rsidR="00944365">
        <w:rPr>
          <w:rFonts w:ascii="Times New Roman" w:hAnsi="Times New Roman"/>
          <w:lang w:eastAsia="en-AU"/>
        </w:rPr>
        <w:t>and</w:t>
      </w:r>
    </w:p>
    <w:p w:rsidR="003B3093" w:rsidRDefault="003B3093" w:rsidP="00543537">
      <w:pPr>
        <w:spacing w:line="360" w:lineRule="auto"/>
        <w:ind w:left="1644" w:hanging="340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lastRenderedPageBreak/>
        <w:t>(d)</w:t>
      </w:r>
      <w:r>
        <w:rPr>
          <w:rFonts w:ascii="Times New Roman" w:hAnsi="Times New Roman"/>
          <w:lang w:eastAsia="en-AU"/>
        </w:rPr>
        <w:tab/>
      </w:r>
      <w:proofErr w:type="gramStart"/>
      <w:r>
        <w:rPr>
          <w:rFonts w:ascii="Times New Roman" w:hAnsi="Times New Roman"/>
          <w:lang w:eastAsia="en-AU"/>
        </w:rPr>
        <w:t>the</w:t>
      </w:r>
      <w:proofErr w:type="gramEnd"/>
      <w:r>
        <w:rPr>
          <w:rFonts w:ascii="Times New Roman" w:hAnsi="Times New Roman"/>
          <w:lang w:eastAsia="en-AU"/>
        </w:rPr>
        <w:t xml:space="preserve"> A</w:t>
      </w:r>
      <w:r w:rsidR="0060650D">
        <w:rPr>
          <w:rFonts w:ascii="Times New Roman" w:hAnsi="Times New Roman"/>
          <w:lang w:eastAsia="en-AU"/>
        </w:rPr>
        <w:t xml:space="preserve">ustralian </w:t>
      </w:r>
      <w:r>
        <w:rPr>
          <w:rFonts w:ascii="Times New Roman" w:hAnsi="Times New Roman"/>
          <w:lang w:eastAsia="en-AU"/>
        </w:rPr>
        <w:t>B</w:t>
      </w:r>
      <w:r w:rsidR="0060650D">
        <w:rPr>
          <w:rFonts w:ascii="Times New Roman" w:hAnsi="Times New Roman"/>
          <w:lang w:eastAsia="en-AU"/>
        </w:rPr>
        <w:t xml:space="preserve">usiness </w:t>
      </w:r>
      <w:r>
        <w:rPr>
          <w:rFonts w:ascii="Times New Roman" w:hAnsi="Times New Roman"/>
          <w:lang w:eastAsia="en-AU"/>
        </w:rPr>
        <w:t>N</w:t>
      </w:r>
      <w:r w:rsidR="0060650D">
        <w:rPr>
          <w:rFonts w:ascii="Times New Roman" w:hAnsi="Times New Roman"/>
          <w:lang w:eastAsia="en-AU"/>
        </w:rPr>
        <w:t>umber</w:t>
      </w:r>
      <w:r>
        <w:rPr>
          <w:rFonts w:ascii="Times New Roman" w:hAnsi="Times New Roman"/>
          <w:lang w:eastAsia="en-AU"/>
        </w:rPr>
        <w:t xml:space="preserve"> (if any) of the organisation;</w:t>
      </w:r>
      <w:r w:rsidR="00944365">
        <w:rPr>
          <w:rFonts w:ascii="Times New Roman" w:hAnsi="Times New Roman"/>
          <w:lang w:eastAsia="en-AU"/>
        </w:rPr>
        <w:t xml:space="preserve"> and</w:t>
      </w:r>
    </w:p>
    <w:p w:rsidR="003B3093" w:rsidRPr="000B7DF6" w:rsidRDefault="003B3093" w:rsidP="00543537">
      <w:pPr>
        <w:spacing w:line="360" w:lineRule="auto"/>
        <w:ind w:left="1644" w:hanging="340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 xml:space="preserve">(e) </w:t>
      </w:r>
      <w:r>
        <w:rPr>
          <w:rFonts w:ascii="Times New Roman" w:hAnsi="Times New Roman"/>
          <w:lang w:eastAsia="en-AU"/>
        </w:rPr>
        <w:tab/>
      </w:r>
      <w:proofErr w:type="gramStart"/>
      <w:r>
        <w:rPr>
          <w:rFonts w:ascii="Times New Roman" w:hAnsi="Times New Roman"/>
          <w:lang w:eastAsia="en-AU"/>
        </w:rPr>
        <w:t>if</w:t>
      </w:r>
      <w:proofErr w:type="gramEnd"/>
      <w:r>
        <w:rPr>
          <w:rFonts w:ascii="Times New Roman" w:hAnsi="Times New Roman"/>
          <w:lang w:eastAsia="en-AU"/>
        </w:rPr>
        <w:t xml:space="preserve"> the organisation is an incorporated body, the incorporated association number issued by the relevant state or territory;</w:t>
      </w:r>
      <w:r w:rsidR="00944365">
        <w:rPr>
          <w:rFonts w:ascii="Times New Roman" w:hAnsi="Times New Roman"/>
          <w:lang w:eastAsia="en-AU"/>
        </w:rPr>
        <w:t xml:space="preserve"> and</w:t>
      </w:r>
    </w:p>
    <w:p w:rsidR="000B6730" w:rsidRDefault="00C83101" w:rsidP="00543537">
      <w:pPr>
        <w:spacing w:line="360" w:lineRule="auto"/>
        <w:ind w:left="1644" w:hanging="340"/>
        <w:rPr>
          <w:rFonts w:ascii="Times New Roman" w:hAnsi="Times New Roman"/>
          <w:lang w:eastAsia="en-AU"/>
        </w:rPr>
        <w:sectPr w:rsidR="000B6730" w:rsidSect="00247625">
          <w:headerReference w:type="even" r:id="rId34"/>
          <w:headerReference w:type="default" r:id="rId35"/>
          <w:headerReference w:type="first" r:id="rId36"/>
          <w:type w:val="continuous"/>
          <w:pgSz w:w="11907" w:h="16839" w:code="9"/>
          <w:pgMar w:top="1440" w:right="1797" w:bottom="1440" w:left="1797" w:header="680" w:footer="680" w:gutter="0"/>
          <w:cols w:space="708"/>
          <w:docGrid w:linePitch="360"/>
        </w:sectPr>
      </w:pPr>
      <w:r w:rsidRPr="000B7DF6">
        <w:rPr>
          <w:rFonts w:ascii="Times New Roman" w:hAnsi="Times New Roman"/>
          <w:lang w:eastAsia="en-AU"/>
        </w:rPr>
        <w:t>(</w:t>
      </w:r>
      <w:r w:rsidR="00BA07A3">
        <w:rPr>
          <w:rFonts w:ascii="Times New Roman" w:hAnsi="Times New Roman"/>
          <w:lang w:eastAsia="en-AU"/>
        </w:rPr>
        <w:t>f</w:t>
      </w:r>
      <w:r w:rsidRPr="000B7DF6">
        <w:rPr>
          <w:rFonts w:ascii="Times New Roman" w:hAnsi="Times New Roman"/>
          <w:lang w:eastAsia="en-AU"/>
        </w:rPr>
        <w:t>)</w:t>
      </w:r>
      <w:r w:rsidRPr="000B7DF6">
        <w:rPr>
          <w:rFonts w:ascii="Times New Roman" w:hAnsi="Times New Roman"/>
          <w:lang w:eastAsia="en-AU"/>
        </w:rPr>
        <w:tab/>
      </w:r>
      <w:proofErr w:type="gramStart"/>
      <w:r w:rsidRPr="000B7DF6">
        <w:rPr>
          <w:rFonts w:ascii="Times New Roman" w:hAnsi="Times New Roman"/>
          <w:lang w:eastAsia="en-AU"/>
        </w:rPr>
        <w:t>adequate</w:t>
      </w:r>
      <w:proofErr w:type="gramEnd"/>
      <w:r w:rsidRPr="000B7DF6">
        <w:rPr>
          <w:rFonts w:ascii="Times New Roman" w:hAnsi="Times New Roman"/>
          <w:lang w:eastAsia="en-AU"/>
        </w:rPr>
        <w:t xml:space="preserve"> and relevant information</w:t>
      </w:r>
      <w:r w:rsidR="00201891">
        <w:rPr>
          <w:rFonts w:ascii="Times New Roman" w:hAnsi="Times New Roman"/>
          <w:lang w:eastAsia="en-AU"/>
        </w:rPr>
        <w:t xml:space="preserve"> </w:t>
      </w:r>
      <w:r w:rsidRPr="000B7DF6">
        <w:rPr>
          <w:rFonts w:ascii="Times New Roman" w:hAnsi="Times New Roman"/>
          <w:lang w:eastAsia="en-AU"/>
        </w:rPr>
        <w:t xml:space="preserve">that </w:t>
      </w:r>
      <w:r w:rsidR="00620927">
        <w:rPr>
          <w:rFonts w:ascii="Times New Roman" w:hAnsi="Times New Roman"/>
          <w:lang w:eastAsia="en-AU"/>
        </w:rPr>
        <w:t>may</w:t>
      </w:r>
      <w:r w:rsidR="00620927" w:rsidRPr="000B7DF6">
        <w:rPr>
          <w:rFonts w:ascii="Times New Roman" w:hAnsi="Times New Roman"/>
          <w:lang w:eastAsia="en-AU"/>
        </w:rPr>
        <w:t xml:space="preserve"> </w:t>
      </w:r>
      <w:r w:rsidRPr="000B7DF6">
        <w:rPr>
          <w:rFonts w:ascii="Times New Roman" w:hAnsi="Times New Roman"/>
          <w:lang w:eastAsia="en-AU"/>
        </w:rPr>
        <w:t xml:space="preserve">assist the Director’s consideration of the </w:t>
      </w:r>
      <w:r w:rsidR="00E872ED">
        <w:rPr>
          <w:rFonts w:ascii="Times New Roman" w:hAnsi="Times New Roman"/>
          <w:lang w:eastAsia="en-AU"/>
        </w:rPr>
        <w:t>application</w:t>
      </w:r>
      <w:r w:rsidRPr="000B7DF6">
        <w:rPr>
          <w:rFonts w:ascii="Times New Roman" w:hAnsi="Times New Roman"/>
          <w:lang w:eastAsia="en-AU"/>
        </w:rPr>
        <w:t xml:space="preserve"> </w:t>
      </w:r>
      <w:r w:rsidR="003B3093">
        <w:rPr>
          <w:rFonts w:ascii="Times New Roman" w:hAnsi="Times New Roman"/>
          <w:lang w:eastAsia="en-AU"/>
        </w:rPr>
        <w:t>such as</w:t>
      </w:r>
      <w:r w:rsidRPr="000B7DF6">
        <w:rPr>
          <w:rFonts w:ascii="Times New Roman" w:hAnsi="Times New Roman"/>
          <w:lang w:eastAsia="en-AU"/>
        </w:rPr>
        <w:t xml:space="preserve"> </w:t>
      </w:r>
      <w:r w:rsidR="00201891">
        <w:rPr>
          <w:rFonts w:ascii="Times New Roman" w:hAnsi="Times New Roman"/>
          <w:lang w:eastAsia="en-AU"/>
        </w:rPr>
        <w:t>the purpose</w:t>
      </w:r>
      <w:r w:rsidR="004F4A29">
        <w:rPr>
          <w:rFonts w:ascii="Times New Roman" w:hAnsi="Times New Roman"/>
          <w:lang w:eastAsia="en-AU"/>
        </w:rPr>
        <w:t xml:space="preserve"> fo</w:t>
      </w:r>
      <w:r w:rsidR="008A21E9">
        <w:rPr>
          <w:rFonts w:ascii="Times New Roman" w:hAnsi="Times New Roman"/>
          <w:lang w:eastAsia="en-AU"/>
        </w:rPr>
        <w:t>r which the organisation was formed</w:t>
      </w:r>
      <w:r w:rsidR="00201891">
        <w:rPr>
          <w:rFonts w:ascii="Times New Roman" w:hAnsi="Times New Roman"/>
          <w:lang w:eastAsia="en-AU"/>
        </w:rPr>
        <w:t>, background, history</w:t>
      </w:r>
      <w:r w:rsidR="00FF51FE">
        <w:rPr>
          <w:rFonts w:ascii="Times New Roman" w:hAnsi="Times New Roman"/>
          <w:lang w:eastAsia="en-AU"/>
        </w:rPr>
        <w:t>, size</w:t>
      </w:r>
      <w:r w:rsidR="00201891">
        <w:rPr>
          <w:rFonts w:ascii="Times New Roman" w:hAnsi="Times New Roman"/>
          <w:lang w:eastAsia="en-AU"/>
        </w:rPr>
        <w:t xml:space="preserve"> and reputation of the organisation;</w:t>
      </w:r>
      <w:r>
        <w:rPr>
          <w:rFonts w:ascii="Times New Roman" w:hAnsi="Times New Roman"/>
          <w:lang w:eastAsia="en-AU"/>
        </w:rPr>
        <w:t xml:space="preserve"> and</w:t>
      </w:r>
    </w:p>
    <w:p w:rsidR="00247625" w:rsidRDefault="00C83101" w:rsidP="00543537">
      <w:pPr>
        <w:spacing w:line="360" w:lineRule="auto"/>
        <w:ind w:left="1644" w:hanging="340"/>
        <w:rPr>
          <w:rFonts w:ascii="Times New Roman" w:hAnsi="Times New Roman"/>
          <w:lang w:eastAsia="en-AU"/>
        </w:rPr>
        <w:sectPr w:rsidR="00247625" w:rsidSect="00247625">
          <w:headerReference w:type="even" r:id="rId37"/>
          <w:headerReference w:type="default" r:id="rId38"/>
          <w:headerReference w:type="first" r:id="rId39"/>
          <w:type w:val="continuous"/>
          <w:pgSz w:w="11907" w:h="16839" w:code="9"/>
          <w:pgMar w:top="1440" w:right="1797" w:bottom="1440" w:left="1797" w:header="680" w:footer="680" w:gutter="0"/>
          <w:cols w:space="708"/>
          <w:docGrid w:linePitch="360"/>
        </w:sectPr>
      </w:pPr>
      <w:r>
        <w:rPr>
          <w:rFonts w:ascii="Times New Roman" w:hAnsi="Times New Roman"/>
          <w:lang w:eastAsia="en-AU"/>
        </w:rPr>
        <w:lastRenderedPageBreak/>
        <w:t>(</w:t>
      </w:r>
      <w:r w:rsidR="00BA07A3">
        <w:rPr>
          <w:rFonts w:ascii="Times New Roman" w:hAnsi="Times New Roman"/>
          <w:lang w:eastAsia="en-AU"/>
        </w:rPr>
        <w:t>g</w:t>
      </w:r>
      <w:r>
        <w:rPr>
          <w:rFonts w:ascii="Times New Roman" w:hAnsi="Times New Roman"/>
          <w:lang w:eastAsia="en-AU"/>
        </w:rPr>
        <w:t xml:space="preserve">) </w:t>
      </w:r>
      <w:r>
        <w:rPr>
          <w:rFonts w:ascii="Times New Roman" w:hAnsi="Times New Roman"/>
          <w:lang w:eastAsia="en-AU"/>
        </w:rPr>
        <w:tab/>
      </w:r>
      <w:proofErr w:type="gramStart"/>
      <w:r>
        <w:rPr>
          <w:rFonts w:ascii="Times New Roman" w:hAnsi="Times New Roman"/>
          <w:lang w:eastAsia="en-AU"/>
        </w:rPr>
        <w:t>other</w:t>
      </w:r>
      <w:proofErr w:type="gramEnd"/>
      <w:r>
        <w:rPr>
          <w:rFonts w:ascii="Times New Roman" w:hAnsi="Times New Roman"/>
          <w:lang w:eastAsia="en-AU"/>
        </w:rPr>
        <w:t xml:space="preserve"> information as required by the Director for the purpose of deciding whether to grant </w:t>
      </w:r>
      <w:r w:rsidR="00201891">
        <w:rPr>
          <w:rFonts w:ascii="Times New Roman" w:hAnsi="Times New Roman"/>
          <w:lang w:eastAsia="en-AU"/>
        </w:rPr>
        <w:t xml:space="preserve">the </w:t>
      </w:r>
      <w:r>
        <w:rPr>
          <w:rFonts w:ascii="Times New Roman" w:hAnsi="Times New Roman"/>
          <w:lang w:eastAsia="en-AU"/>
        </w:rPr>
        <w:t>exemption or declaration</w:t>
      </w:r>
      <w:r w:rsidR="00201891">
        <w:rPr>
          <w:rFonts w:ascii="Times New Roman" w:hAnsi="Times New Roman"/>
          <w:lang w:eastAsia="en-AU"/>
        </w:rPr>
        <w:t xml:space="preserve"> sought</w:t>
      </w:r>
      <w:r>
        <w:rPr>
          <w:rFonts w:ascii="Times New Roman" w:hAnsi="Times New Roman"/>
          <w:lang w:eastAsia="en-AU"/>
        </w:rPr>
        <w:t>.</w:t>
      </w:r>
    </w:p>
    <w:p w:rsidR="00C14547" w:rsidRDefault="00C14547">
      <w:pPr>
        <w:spacing w:line="360" w:lineRule="auto"/>
        <w:ind w:left="1304" w:hanging="340"/>
        <w:rPr>
          <w:rFonts w:ascii="Times New Roman" w:hAnsi="Times New Roman"/>
          <w:lang w:eastAsia="en-AU"/>
        </w:rPr>
      </w:pPr>
      <w:r w:rsidRPr="00043910">
        <w:rPr>
          <w:rFonts w:ascii="Times New Roman" w:hAnsi="Times New Roman"/>
          <w:lang w:eastAsia="en-AU"/>
        </w:rPr>
        <w:lastRenderedPageBreak/>
        <w:t>(</w:t>
      </w:r>
      <w:r w:rsidR="004A513B">
        <w:rPr>
          <w:rFonts w:ascii="Times New Roman" w:hAnsi="Times New Roman"/>
          <w:lang w:eastAsia="en-AU"/>
        </w:rPr>
        <w:t>3</w:t>
      </w:r>
      <w:r w:rsidRPr="00043910">
        <w:rPr>
          <w:rFonts w:ascii="Times New Roman" w:hAnsi="Times New Roman"/>
          <w:lang w:eastAsia="en-AU"/>
        </w:rPr>
        <w:t xml:space="preserve">) </w:t>
      </w:r>
      <w:r w:rsidRPr="00043910">
        <w:rPr>
          <w:rFonts w:ascii="Times New Roman" w:hAnsi="Times New Roman"/>
          <w:lang w:eastAsia="en-AU"/>
        </w:rPr>
        <w:tab/>
        <w:t xml:space="preserve">In addition to the requirements at </w:t>
      </w:r>
      <w:r w:rsidR="00F6653D">
        <w:rPr>
          <w:rFonts w:ascii="Times New Roman" w:hAnsi="Times New Roman"/>
          <w:lang w:eastAsia="en-AU"/>
        </w:rPr>
        <w:t xml:space="preserve">subsections </w:t>
      </w:r>
      <w:r w:rsidRPr="00043910">
        <w:rPr>
          <w:rFonts w:ascii="Times New Roman" w:hAnsi="Times New Roman"/>
          <w:lang w:eastAsia="en-AU"/>
        </w:rPr>
        <w:t xml:space="preserve">(1) and (2) above, applications for exemptions or declarations </w:t>
      </w:r>
      <w:r w:rsidR="00092A34">
        <w:rPr>
          <w:rFonts w:ascii="Times New Roman" w:hAnsi="Times New Roman"/>
          <w:lang w:eastAsia="en-AU"/>
        </w:rPr>
        <w:t xml:space="preserve">specified </w:t>
      </w:r>
      <w:r w:rsidR="00F6653D">
        <w:rPr>
          <w:rFonts w:ascii="Times New Roman" w:hAnsi="Times New Roman"/>
          <w:lang w:eastAsia="en-AU"/>
        </w:rPr>
        <w:t xml:space="preserve">under </w:t>
      </w:r>
      <w:r w:rsidR="00F6653D" w:rsidRPr="00043910">
        <w:rPr>
          <w:rFonts w:ascii="Times New Roman" w:hAnsi="Times New Roman"/>
          <w:lang w:eastAsia="en-AU"/>
        </w:rPr>
        <w:t>s</w:t>
      </w:r>
      <w:r w:rsidR="00F6653D">
        <w:rPr>
          <w:rFonts w:ascii="Times New Roman" w:hAnsi="Times New Roman"/>
          <w:lang w:eastAsia="en-AU"/>
        </w:rPr>
        <w:t xml:space="preserve">ection </w:t>
      </w:r>
      <w:r w:rsidR="00F6653D" w:rsidRPr="00043910">
        <w:rPr>
          <w:rFonts w:ascii="Times New Roman" w:hAnsi="Times New Roman"/>
          <w:lang w:eastAsia="en-AU"/>
        </w:rPr>
        <w:t xml:space="preserve">6H </w:t>
      </w:r>
      <w:r w:rsidR="00264CB1">
        <w:rPr>
          <w:rFonts w:ascii="Times New Roman" w:hAnsi="Times New Roman"/>
          <w:lang w:eastAsia="en-AU"/>
        </w:rPr>
        <w:t xml:space="preserve">of the Act </w:t>
      </w:r>
      <w:r w:rsidR="00FF51FE">
        <w:rPr>
          <w:rFonts w:ascii="Times New Roman" w:hAnsi="Times New Roman"/>
          <w:lang w:eastAsia="en-AU"/>
        </w:rPr>
        <w:t xml:space="preserve">that relate to </w:t>
      </w:r>
      <w:r w:rsidRPr="00043910">
        <w:rPr>
          <w:rFonts w:ascii="Times New Roman" w:hAnsi="Times New Roman"/>
          <w:lang w:eastAsia="en-AU"/>
        </w:rPr>
        <w:t xml:space="preserve">a particular </w:t>
      </w:r>
      <w:r w:rsidR="007D6E02">
        <w:rPr>
          <w:rFonts w:ascii="Times New Roman" w:hAnsi="Times New Roman"/>
          <w:lang w:eastAsia="en-AU"/>
        </w:rPr>
        <w:t xml:space="preserve">film, publication, computer game or </w:t>
      </w:r>
      <w:r w:rsidRPr="00043910">
        <w:rPr>
          <w:rFonts w:ascii="Times New Roman" w:hAnsi="Times New Roman"/>
          <w:lang w:eastAsia="en-AU"/>
        </w:rPr>
        <w:t xml:space="preserve">event </w:t>
      </w:r>
      <w:r w:rsidRPr="009D3A33">
        <w:rPr>
          <w:rFonts w:ascii="Times New Roman" w:hAnsi="Times New Roman"/>
          <w:lang w:eastAsia="en-AU"/>
        </w:rPr>
        <w:t>must</w:t>
      </w:r>
      <w:r w:rsidRPr="00043910">
        <w:rPr>
          <w:rFonts w:ascii="Times New Roman" w:hAnsi="Times New Roman"/>
          <w:lang w:eastAsia="en-AU"/>
        </w:rPr>
        <w:t xml:space="preserve"> </w:t>
      </w:r>
      <w:r w:rsidR="00013C35">
        <w:rPr>
          <w:rFonts w:ascii="Times New Roman" w:hAnsi="Times New Roman"/>
          <w:lang w:eastAsia="en-AU"/>
        </w:rPr>
        <w:t>include</w:t>
      </w:r>
      <w:r w:rsidR="008308D2">
        <w:rPr>
          <w:rFonts w:ascii="Times New Roman" w:hAnsi="Times New Roman"/>
          <w:lang w:eastAsia="en-AU"/>
        </w:rPr>
        <w:t xml:space="preserve"> the information required by the </w:t>
      </w:r>
      <w:r w:rsidR="00470B28" w:rsidRPr="0060650D">
        <w:rPr>
          <w:rFonts w:ascii="Times New Roman" w:hAnsi="Times New Roman"/>
          <w:lang w:eastAsia="en-AU"/>
        </w:rPr>
        <w:t>Director</w:t>
      </w:r>
      <w:r w:rsidR="008308D2">
        <w:rPr>
          <w:rFonts w:ascii="Times New Roman" w:hAnsi="Times New Roman"/>
          <w:lang w:eastAsia="en-AU"/>
        </w:rPr>
        <w:t xml:space="preserve"> which may include</w:t>
      </w:r>
      <w:r w:rsidR="00D26CE8" w:rsidRPr="00043910">
        <w:rPr>
          <w:rFonts w:ascii="Times New Roman" w:hAnsi="Times New Roman"/>
          <w:lang w:eastAsia="en-AU"/>
        </w:rPr>
        <w:t>:</w:t>
      </w:r>
    </w:p>
    <w:p w:rsidR="00043910" w:rsidRDefault="00043910" w:rsidP="00543537">
      <w:pPr>
        <w:spacing w:line="360" w:lineRule="auto"/>
        <w:ind w:left="1644" w:hanging="340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 xml:space="preserve">(a) </w:t>
      </w:r>
      <w:proofErr w:type="gramStart"/>
      <w:r>
        <w:rPr>
          <w:rFonts w:ascii="Times New Roman" w:hAnsi="Times New Roman"/>
          <w:lang w:eastAsia="en-AU"/>
        </w:rPr>
        <w:t>the</w:t>
      </w:r>
      <w:proofErr w:type="gramEnd"/>
      <w:r>
        <w:rPr>
          <w:rFonts w:ascii="Times New Roman" w:hAnsi="Times New Roman"/>
          <w:lang w:eastAsia="en-AU"/>
        </w:rPr>
        <w:t xml:space="preserve"> name of the event; and</w:t>
      </w:r>
    </w:p>
    <w:p w:rsidR="00043910" w:rsidRDefault="00043910" w:rsidP="00543537">
      <w:pPr>
        <w:spacing w:line="360" w:lineRule="auto"/>
        <w:ind w:left="1644" w:hanging="340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 xml:space="preserve">(b) </w:t>
      </w:r>
      <w:proofErr w:type="gramStart"/>
      <w:r>
        <w:rPr>
          <w:rFonts w:ascii="Times New Roman" w:hAnsi="Times New Roman"/>
          <w:lang w:eastAsia="en-AU"/>
        </w:rPr>
        <w:t>the</w:t>
      </w:r>
      <w:proofErr w:type="gramEnd"/>
      <w:r>
        <w:rPr>
          <w:rFonts w:ascii="Times New Roman" w:hAnsi="Times New Roman"/>
          <w:lang w:eastAsia="en-AU"/>
        </w:rPr>
        <w:t xml:space="preserve"> type and purpose of the event;</w:t>
      </w:r>
      <w:r w:rsidR="000644F6">
        <w:rPr>
          <w:rFonts w:ascii="Times New Roman" w:hAnsi="Times New Roman"/>
          <w:lang w:eastAsia="en-AU"/>
        </w:rPr>
        <w:t xml:space="preserve"> and</w:t>
      </w:r>
    </w:p>
    <w:p w:rsidR="00043910" w:rsidRDefault="00043910" w:rsidP="00543537">
      <w:pPr>
        <w:spacing w:line="360" w:lineRule="auto"/>
        <w:ind w:left="1644" w:hanging="340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 xml:space="preserve">(c) </w:t>
      </w:r>
      <w:proofErr w:type="gramStart"/>
      <w:r>
        <w:rPr>
          <w:rFonts w:ascii="Times New Roman" w:hAnsi="Times New Roman"/>
          <w:lang w:eastAsia="en-AU"/>
        </w:rPr>
        <w:t>the</w:t>
      </w:r>
      <w:proofErr w:type="gramEnd"/>
      <w:r>
        <w:rPr>
          <w:rFonts w:ascii="Times New Roman" w:hAnsi="Times New Roman"/>
          <w:lang w:eastAsia="en-AU"/>
        </w:rPr>
        <w:t xml:space="preserve"> date the event commences; and</w:t>
      </w:r>
    </w:p>
    <w:p w:rsidR="00043910" w:rsidRDefault="00043910" w:rsidP="00543537">
      <w:pPr>
        <w:spacing w:line="360" w:lineRule="auto"/>
        <w:ind w:left="1644" w:hanging="340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 xml:space="preserve">(d) </w:t>
      </w:r>
      <w:proofErr w:type="gramStart"/>
      <w:r>
        <w:rPr>
          <w:rFonts w:ascii="Times New Roman" w:hAnsi="Times New Roman"/>
          <w:lang w:eastAsia="en-AU"/>
        </w:rPr>
        <w:t>the</w:t>
      </w:r>
      <w:proofErr w:type="gramEnd"/>
      <w:r>
        <w:rPr>
          <w:rFonts w:ascii="Times New Roman" w:hAnsi="Times New Roman"/>
          <w:lang w:eastAsia="en-AU"/>
        </w:rPr>
        <w:t xml:space="preserve"> date the event concludes; and</w:t>
      </w:r>
    </w:p>
    <w:p w:rsidR="00043910" w:rsidRDefault="00043910" w:rsidP="00543537">
      <w:pPr>
        <w:spacing w:line="360" w:lineRule="auto"/>
        <w:ind w:left="1644" w:hanging="340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 xml:space="preserve">(e) </w:t>
      </w:r>
      <w:proofErr w:type="gramStart"/>
      <w:r>
        <w:rPr>
          <w:rFonts w:ascii="Times New Roman" w:hAnsi="Times New Roman"/>
          <w:lang w:eastAsia="en-AU"/>
        </w:rPr>
        <w:t>details</w:t>
      </w:r>
      <w:proofErr w:type="gramEnd"/>
      <w:r>
        <w:rPr>
          <w:rFonts w:ascii="Times New Roman" w:hAnsi="Times New Roman"/>
          <w:lang w:eastAsia="en-AU"/>
        </w:rPr>
        <w:t xml:space="preserve"> of the loca</w:t>
      </w:r>
      <w:r w:rsidR="002E37DC">
        <w:rPr>
          <w:rFonts w:ascii="Times New Roman" w:hAnsi="Times New Roman"/>
          <w:lang w:eastAsia="en-AU"/>
        </w:rPr>
        <w:t>tion(s) of the event</w:t>
      </w:r>
      <w:r>
        <w:rPr>
          <w:rFonts w:ascii="Times New Roman" w:hAnsi="Times New Roman"/>
          <w:lang w:eastAsia="en-AU"/>
        </w:rPr>
        <w:t>; and</w:t>
      </w:r>
    </w:p>
    <w:p w:rsidR="00043910" w:rsidRDefault="00043910" w:rsidP="00543537">
      <w:pPr>
        <w:spacing w:line="360" w:lineRule="auto"/>
        <w:ind w:left="1588" w:hanging="284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 xml:space="preserve">(f) </w:t>
      </w:r>
      <w:proofErr w:type="gramStart"/>
      <w:r>
        <w:rPr>
          <w:rFonts w:ascii="Times New Roman" w:hAnsi="Times New Roman"/>
          <w:lang w:eastAsia="en-AU"/>
        </w:rPr>
        <w:t>whether</w:t>
      </w:r>
      <w:proofErr w:type="gramEnd"/>
      <w:r>
        <w:rPr>
          <w:rFonts w:ascii="Times New Roman" w:hAnsi="Times New Roman"/>
          <w:lang w:eastAsia="en-AU"/>
        </w:rPr>
        <w:t xml:space="preserve"> the relevant material comprises films, computer games or</w:t>
      </w:r>
      <w:r w:rsidR="008308D2">
        <w:rPr>
          <w:rFonts w:ascii="Times New Roman" w:hAnsi="Times New Roman"/>
          <w:lang w:eastAsia="en-AU"/>
        </w:rPr>
        <w:t xml:space="preserve"> </w:t>
      </w:r>
      <w:r>
        <w:rPr>
          <w:rFonts w:ascii="Times New Roman" w:hAnsi="Times New Roman"/>
          <w:lang w:eastAsia="en-AU"/>
        </w:rPr>
        <w:t>publications, or a combination of one or more of these types of materials; and</w:t>
      </w:r>
    </w:p>
    <w:p w:rsidR="00043910" w:rsidRDefault="00043910" w:rsidP="00543537">
      <w:pPr>
        <w:spacing w:line="360" w:lineRule="auto"/>
        <w:ind w:left="1644" w:hanging="340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 xml:space="preserve">(g) </w:t>
      </w:r>
      <w:proofErr w:type="gramStart"/>
      <w:r>
        <w:rPr>
          <w:rFonts w:ascii="Times New Roman" w:hAnsi="Times New Roman"/>
          <w:lang w:eastAsia="en-AU"/>
        </w:rPr>
        <w:t>the</w:t>
      </w:r>
      <w:proofErr w:type="gramEnd"/>
      <w:r>
        <w:rPr>
          <w:rFonts w:ascii="Times New Roman" w:hAnsi="Times New Roman"/>
          <w:lang w:eastAsia="en-AU"/>
        </w:rPr>
        <w:t xml:space="preserve"> titles of the relevant material; and</w:t>
      </w:r>
    </w:p>
    <w:p w:rsidR="00043910" w:rsidRDefault="00043910" w:rsidP="00543537">
      <w:pPr>
        <w:spacing w:line="360" w:lineRule="auto"/>
        <w:ind w:left="1588" w:hanging="284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 xml:space="preserve">(h) </w:t>
      </w:r>
      <w:proofErr w:type="gramStart"/>
      <w:r w:rsidR="002E37DC">
        <w:rPr>
          <w:rFonts w:ascii="Times New Roman" w:hAnsi="Times New Roman"/>
          <w:lang w:eastAsia="en-AU"/>
        </w:rPr>
        <w:t>if</w:t>
      </w:r>
      <w:proofErr w:type="gramEnd"/>
      <w:r w:rsidR="002E37DC">
        <w:rPr>
          <w:rFonts w:ascii="Times New Roman" w:hAnsi="Times New Roman"/>
          <w:lang w:eastAsia="en-AU"/>
        </w:rPr>
        <w:t xml:space="preserve"> the relevant material includes film</w:t>
      </w:r>
      <w:r>
        <w:rPr>
          <w:rFonts w:ascii="Times New Roman" w:hAnsi="Times New Roman"/>
          <w:lang w:eastAsia="en-AU"/>
        </w:rPr>
        <w:t>, the intended number of screenings; and</w:t>
      </w:r>
    </w:p>
    <w:p w:rsidR="00674359" w:rsidRPr="00674359" w:rsidRDefault="00674359" w:rsidP="00543537">
      <w:pPr>
        <w:spacing w:line="360" w:lineRule="auto"/>
        <w:ind w:left="1588" w:hanging="284"/>
        <w:rPr>
          <w:rFonts w:ascii="Times New Roman" w:hAnsi="Times New Roman"/>
          <w:lang w:eastAsia="en-AU"/>
        </w:rPr>
      </w:pPr>
      <w:r w:rsidRPr="00674359">
        <w:rPr>
          <w:rFonts w:ascii="Times New Roman" w:hAnsi="Times New Roman"/>
          <w:lang w:eastAsia="en-AU"/>
        </w:rPr>
        <w:t>(</w:t>
      </w:r>
      <w:proofErr w:type="spellStart"/>
      <w:r>
        <w:rPr>
          <w:rFonts w:ascii="Times New Roman" w:hAnsi="Times New Roman"/>
          <w:lang w:eastAsia="en-AU"/>
        </w:rPr>
        <w:t>i</w:t>
      </w:r>
      <w:proofErr w:type="spellEnd"/>
      <w:r w:rsidRPr="00674359">
        <w:rPr>
          <w:rFonts w:ascii="Times New Roman" w:hAnsi="Times New Roman"/>
          <w:lang w:eastAsia="en-AU"/>
        </w:rPr>
        <w:t xml:space="preserve">) </w:t>
      </w:r>
      <w:proofErr w:type="gramStart"/>
      <w:r w:rsidRPr="00674359">
        <w:rPr>
          <w:rFonts w:ascii="Times New Roman" w:hAnsi="Times New Roman"/>
          <w:lang w:eastAsia="en-AU"/>
        </w:rPr>
        <w:t>the</w:t>
      </w:r>
      <w:proofErr w:type="gramEnd"/>
      <w:r w:rsidRPr="00674359">
        <w:rPr>
          <w:rFonts w:ascii="Times New Roman" w:hAnsi="Times New Roman"/>
          <w:lang w:eastAsia="en-AU"/>
        </w:rPr>
        <w:t xml:space="preserve"> location of the primary online promotion and information (if any) about the event, such as website or social media; and </w:t>
      </w:r>
    </w:p>
    <w:p w:rsidR="00043910" w:rsidRDefault="00043910" w:rsidP="00543537">
      <w:pPr>
        <w:spacing w:line="360" w:lineRule="auto"/>
        <w:ind w:left="1588" w:hanging="284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lastRenderedPageBreak/>
        <w:t>(</w:t>
      </w:r>
      <w:r w:rsidR="00674359">
        <w:rPr>
          <w:rFonts w:ascii="Times New Roman" w:hAnsi="Times New Roman"/>
          <w:lang w:eastAsia="en-AU"/>
        </w:rPr>
        <w:t>j</w:t>
      </w:r>
      <w:r>
        <w:rPr>
          <w:rFonts w:ascii="Times New Roman" w:hAnsi="Times New Roman"/>
          <w:lang w:eastAsia="en-AU"/>
        </w:rPr>
        <w:t xml:space="preserve">) </w:t>
      </w:r>
      <w:proofErr w:type="gramStart"/>
      <w:r w:rsidR="00B953A5">
        <w:rPr>
          <w:rFonts w:ascii="Times New Roman" w:hAnsi="Times New Roman"/>
          <w:lang w:eastAsia="en-AU"/>
        </w:rPr>
        <w:t>any</w:t>
      </w:r>
      <w:proofErr w:type="gramEnd"/>
      <w:r>
        <w:rPr>
          <w:rFonts w:ascii="Times New Roman" w:hAnsi="Times New Roman"/>
          <w:lang w:eastAsia="en-AU"/>
        </w:rPr>
        <w:t xml:space="preserve"> </w:t>
      </w:r>
      <w:r w:rsidR="007D6E02">
        <w:rPr>
          <w:rFonts w:ascii="Times New Roman" w:hAnsi="Times New Roman"/>
          <w:lang w:eastAsia="en-AU"/>
        </w:rPr>
        <w:t xml:space="preserve">age restrictions </w:t>
      </w:r>
      <w:r w:rsidR="00B953A5">
        <w:rPr>
          <w:rFonts w:ascii="Times New Roman" w:hAnsi="Times New Roman"/>
          <w:lang w:eastAsia="en-AU"/>
        </w:rPr>
        <w:t xml:space="preserve">that apply </w:t>
      </w:r>
      <w:r w:rsidR="007D6E02">
        <w:rPr>
          <w:rFonts w:ascii="Times New Roman" w:hAnsi="Times New Roman"/>
          <w:lang w:eastAsia="en-AU"/>
        </w:rPr>
        <w:t>in relation to access to the relevant material;</w:t>
      </w:r>
      <w:r w:rsidR="009D3A33">
        <w:rPr>
          <w:rFonts w:ascii="Times New Roman" w:hAnsi="Times New Roman"/>
          <w:lang w:eastAsia="en-AU"/>
        </w:rPr>
        <w:t xml:space="preserve"> </w:t>
      </w:r>
      <w:r w:rsidR="007D6E02">
        <w:rPr>
          <w:rFonts w:ascii="Times New Roman" w:hAnsi="Times New Roman"/>
          <w:lang w:eastAsia="en-AU"/>
        </w:rPr>
        <w:t>and</w:t>
      </w:r>
      <w:r>
        <w:rPr>
          <w:rFonts w:ascii="Times New Roman" w:hAnsi="Times New Roman"/>
          <w:lang w:eastAsia="en-AU"/>
        </w:rPr>
        <w:t xml:space="preserve">  </w:t>
      </w:r>
    </w:p>
    <w:p w:rsidR="007D6E02" w:rsidRDefault="009722EE" w:rsidP="00543537">
      <w:pPr>
        <w:spacing w:line="360" w:lineRule="auto"/>
        <w:ind w:left="1644" w:hanging="340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>(</w:t>
      </w:r>
      <w:r w:rsidR="00674359">
        <w:rPr>
          <w:rFonts w:ascii="Times New Roman" w:hAnsi="Times New Roman"/>
          <w:lang w:eastAsia="en-AU"/>
        </w:rPr>
        <w:t>k</w:t>
      </w:r>
      <w:r>
        <w:rPr>
          <w:rFonts w:ascii="Times New Roman" w:hAnsi="Times New Roman"/>
          <w:lang w:eastAsia="en-AU"/>
        </w:rPr>
        <w:t>)</w:t>
      </w:r>
      <w:r w:rsidR="00F00EBC">
        <w:rPr>
          <w:rFonts w:ascii="Times New Roman" w:hAnsi="Times New Roman"/>
          <w:lang w:eastAsia="en-AU"/>
        </w:rPr>
        <w:t xml:space="preserve"> </w:t>
      </w:r>
      <w:proofErr w:type="gramStart"/>
      <w:r w:rsidR="004A513B" w:rsidRPr="000B7DF6">
        <w:rPr>
          <w:rFonts w:ascii="Times New Roman" w:hAnsi="Times New Roman"/>
          <w:lang w:eastAsia="en-AU"/>
        </w:rPr>
        <w:t>adequate</w:t>
      </w:r>
      <w:proofErr w:type="gramEnd"/>
      <w:r w:rsidR="004A513B" w:rsidRPr="000B7DF6">
        <w:rPr>
          <w:rFonts w:ascii="Times New Roman" w:hAnsi="Times New Roman"/>
          <w:lang w:eastAsia="en-AU"/>
        </w:rPr>
        <w:t xml:space="preserve"> written synops</w:t>
      </w:r>
      <w:r w:rsidR="00E97D8D">
        <w:rPr>
          <w:rFonts w:ascii="Times New Roman" w:hAnsi="Times New Roman"/>
          <w:lang w:eastAsia="en-AU"/>
        </w:rPr>
        <w:t>e</w:t>
      </w:r>
      <w:r w:rsidR="004A513B" w:rsidRPr="000B7DF6">
        <w:rPr>
          <w:rFonts w:ascii="Times New Roman" w:hAnsi="Times New Roman"/>
          <w:lang w:eastAsia="en-AU"/>
        </w:rPr>
        <w:t>s or description</w:t>
      </w:r>
      <w:r w:rsidR="00E97D8D">
        <w:rPr>
          <w:rFonts w:ascii="Times New Roman" w:hAnsi="Times New Roman"/>
          <w:lang w:eastAsia="en-AU"/>
        </w:rPr>
        <w:t>s</w:t>
      </w:r>
      <w:r w:rsidR="004A513B" w:rsidRPr="000B7DF6">
        <w:rPr>
          <w:rFonts w:ascii="Times New Roman" w:hAnsi="Times New Roman"/>
          <w:lang w:eastAsia="en-AU"/>
        </w:rPr>
        <w:t xml:space="preserve"> </w:t>
      </w:r>
      <w:r w:rsidR="00E97D8D">
        <w:rPr>
          <w:rFonts w:ascii="Times New Roman" w:hAnsi="Times New Roman"/>
          <w:lang w:eastAsia="en-AU"/>
        </w:rPr>
        <w:t>for</w:t>
      </w:r>
      <w:r w:rsidR="00E97D8D" w:rsidRPr="000B7DF6">
        <w:rPr>
          <w:rFonts w:ascii="Times New Roman" w:hAnsi="Times New Roman"/>
          <w:lang w:eastAsia="en-AU"/>
        </w:rPr>
        <w:t xml:space="preserve"> </w:t>
      </w:r>
      <w:r w:rsidR="004A513B" w:rsidRPr="000B7DF6">
        <w:rPr>
          <w:rFonts w:ascii="Times New Roman" w:hAnsi="Times New Roman"/>
          <w:lang w:eastAsia="en-AU"/>
        </w:rPr>
        <w:t xml:space="preserve">the </w:t>
      </w:r>
      <w:r w:rsidR="00E97D8D">
        <w:rPr>
          <w:rFonts w:ascii="Times New Roman" w:hAnsi="Times New Roman"/>
          <w:lang w:eastAsia="en-AU"/>
        </w:rPr>
        <w:t>relevant material</w:t>
      </w:r>
      <w:r w:rsidR="007D6E02">
        <w:rPr>
          <w:rFonts w:ascii="Times New Roman" w:hAnsi="Times New Roman"/>
          <w:lang w:eastAsia="en-AU"/>
        </w:rPr>
        <w:t>; and</w:t>
      </w:r>
    </w:p>
    <w:p w:rsidR="004A513B" w:rsidRDefault="00204E2F" w:rsidP="00543537">
      <w:pPr>
        <w:spacing w:line="240" w:lineRule="auto"/>
        <w:ind w:left="2608" w:hanging="116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4A513B">
        <w:rPr>
          <w:rFonts w:ascii="Times New Roman" w:hAnsi="Times New Roman"/>
          <w:sz w:val="20"/>
          <w:szCs w:val="20"/>
        </w:rPr>
        <w:t>Note:</w:t>
      </w:r>
      <w:r w:rsidR="004A513B">
        <w:rPr>
          <w:rFonts w:ascii="Times New Roman" w:hAnsi="Times New Roman"/>
          <w:sz w:val="20"/>
          <w:szCs w:val="20"/>
        </w:rPr>
        <w:tab/>
        <w:t xml:space="preserve">An adequate written synopsis of a film, under </w:t>
      </w:r>
      <w:r w:rsidR="002351C2">
        <w:rPr>
          <w:rFonts w:ascii="Times New Roman" w:hAnsi="Times New Roman"/>
          <w:sz w:val="20"/>
          <w:szCs w:val="20"/>
        </w:rPr>
        <w:t>sub</w:t>
      </w:r>
      <w:r w:rsidR="00C41D42">
        <w:rPr>
          <w:rFonts w:ascii="Times New Roman" w:hAnsi="Times New Roman"/>
          <w:sz w:val="20"/>
          <w:szCs w:val="20"/>
        </w:rPr>
        <w:t>paragraph</w:t>
      </w:r>
      <w:r w:rsidR="004A513B">
        <w:rPr>
          <w:rFonts w:ascii="Times New Roman" w:hAnsi="Times New Roman"/>
          <w:sz w:val="20"/>
          <w:szCs w:val="20"/>
        </w:rPr>
        <w:t xml:space="preserve"> 14(1</w:t>
      </w:r>
      <w:proofErr w:type="gramStart"/>
      <w:r w:rsidR="004A513B">
        <w:rPr>
          <w:rFonts w:ascii="Times New Roman" w:hAnsi="Times New Roman"/>
          <w:sz w:val="20"/>
          <w:szCs w:val="20"/>
        </w:rPr>
        <w:t>)(</w:t>
      </w:r>
      <w:proofErr w:type="gramEnd"/>
      <w:r w:rsidR="004A513B">
        <w:rPr>
          <w:rFonts w:ascii="Times New Roman" w:hAnsi="Times New Roman"/>
          <w:sz w:val="20"/>
          <w:szCs w:val="20"/>
        </w:rPr>
        <w:t>d)(ii)</w:t>
      </w:r>
      <w:r w:rsidR="00CE0432">
        <w:rPr>
          <w:rFonts w:ascii="Times New Roman" w:hAnsi="Times New Roman"/>
          <w:sz w:val="20"/>
          <w:szCs w:val="20"/>
        </w:rPr>
        <w:t xml:space="preserve"> of the Act,</w:t>
      </w:r>
      <w:r w:rsidR="004A513B">
        <w:rPr>
          <w:rFonts w:ascii="Times New Roman" w:hAnsi="Times New Roman"/>
          <w:sz w:val="20"/>
          <w:szCs w:val="20"/>
        </w:rPr>
        <w:t xml:space="preserve"> is described</w:t>
      </w:r>
      <w:r w:rsidR="00CE0432">
        <w:rPr>
          <w:rFonts w:ascii="Times New Roman" w:hAnsi="Times New Roman"/>
          <w:sz w:val="20"/>
          <w:szCs w:val="20"/>
        </w:rPr>
        <w:t xml:space="preserve"> as</w:t>
      </w:r>
      <w:r w:rsidR="00F00EBC">
        <w:rPr>
          <w:rFonts w:ascii="Times New Roman" w:hAnsi="Times New Roman"/>
          <w:sz w:val="20"/>
          <w:szCs w:val="20"/>
        </w:rPr>
        <w:t xml:space="preserve"> </w:t>
      </w:r>
      <w:r w:rsidR="00CE0432">
        <w:rPr>
          <w:rFonts w:ascii="Times New Roman" w:hAnsi="Times New Roman"/>
          <w:sz w:val="20"/>
          <w:szCs w:val="20"/>
        </w:rPr>
        <w:t>“</w:t>
      </w:r>
      <w:r w:rsidR="00F00EBC">
        <w:rPr>
          <w:rFonts w:ascii="Times New Roman" w:hAnsi="Times New Roman"/>
          <w:sz w:val="20"/>
          <w:szCs w:val="20"/>
        </w:rPr>
        <w:t>in</w:t>
      </w:r>
      <w:r w:rsidR="004A513B">
        <w:rPr>
          <w:rFonts w:ascii="Times New Roman" w:hAnsi="Times New Roman"/>
          <w:sz w:val="20"/>
          <w:szCs w:val="20"/>
        </w:rPr>
        <w:t xml:space="preserve"> English that includes a statement or summary of any incidents, or of the plot, depicted or intended to be depicted by the film</w:t>
      </w:r>
      <w:r w:rsidR="00306A52">
        <w:rPr>
          <w:rFonts w:ascii="Times New Roman" w:hAnsi="Times New Roman"/>
          <w:sz w:val="20"/>
          <w:szCs w:val="20"/>
        </w:rPr>
        <w:t>”</w:t>
      </w:r>
      <w:r w:rsidR="004A513B">
        <w:rPr>
          <w:rFonts w:ascii="Times New Roman" w:hAnsi="Times New Roman"/>
          <w:sz w:val="20"/>
          <w:szCs w:val="20"/>
        </w:rPr>
        <w:t xml:space="preserve">. </w:t>
      </w:r>
    </w:p>
    <w:p w:rsidR="00423299" w:rsidRDefault="00423299" w:rsidP="00543537">
      <w:pPr>
        <w:spacing w:line="360" w:lineRule="auto"/>
        <w:ind w:left="1588" w:hanging="284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>(</w:t>
      </w:r>
      <w:r w:rsidR="00674359">
        <w:rPr>
          <w:rFonts w:ascii="Times New Roman" w:hAnsi="Times New Roman"/>
          <w:lang w:eastAsia="en-AU"/>
        </w:rPr>
        <w:t>l</w:t>
      </w:r>
      <w:r>
        <w:rPr>
          <w:rFonts w:ascii="Times New Roman" w:hAnsi="Times New Roman"/>
          <w:lang w:eastAsia="en-AU"/>
        </w:rPr>
        <w:t xml:space="preserve">) </w:t>
      </w:r>
      <w:proofErr w:type="gramStart"/>
      <w:r>
        <w:rPr>
          <w:rFonts w:ascii="Times New Roman" w:hAnsi="Times New Roman"/>
          <w:lang w:eastAsia="en-AU"/>
        </w:rPr>
        <w:t>for</w:t>
      </w:r>
      <w:proofErr w:type="gramEnd"/>
      <w:r>
        <w:rPr>
          <w:rFonts w:ascii="Times New Roman" w:hAnsi="Times New Roman"/>
          <w:lang w:eastAsia="en-AU"/>
        </w:rPr>
        <w:t xml:space="preserve"> any films or computer games </w:t>
      </w:r>
      <w:r w:rsidR="00012FC3">
        <w:rPr>
          <w:rFonts w:ascii="Times New Roman" w:hAnsi="Times New Roman"/>
          <w:lang w:eastAsia="en-AU"/>
        </w:rPr>
        <w:t xml:space="preserve">that </w:t>
      </w:r>
      <w:r>
        <w:rPr>
          <w:rFonts w:ascii="Times New Roman" w:hAnsi="Times New Roman"/>
          <w:lang w:eastAsia="en-AU"/>
        </w:rPr>
        <w:t>would be likely to be classified M or</w:t>
      </w:r>
      <w:r w:rsidR="00012FC3">
        <w:rPr>
          <w:rFonts w:ascii="Times New Roman" w:hAnsi="Times New Roman"/>
          <w:lang w:eastAsia="en-AU"/>
        </w:rPr>
        <w:t xml:space="preserve"> above</w:t>
      </w:r>
      <w:r>
        <w:rPr>
          <w:rFonts w:ascii="Times New Roman" w:hAnsi="Times New Roman"/>
          <w:lang w:eastAsia="en-AU"/>
        </w:rPr>
        <w:t xml:space="preserve">, details of </w:t>
      </w:r>
      <w:r w:rsidR="00AA3A7A">
        <w:rPr>
          <w:rFonts w:ascii="Times New Roman" w:hAnsi="Times New Roman"/>
          <w:lang w:eastAsia="en-AU"/>
        </w:rPr>
        <w:t xml:space="preserve">the </w:t>
      </w:r>
      <w:r>
        <w:rPr>
          <w:rFonts w:ascii="Times New Roman" w:hAnsi="Times New Roman"/>
          <w:lang w:eastAsia="en-AU"/>
        </w:rPr>
        <w:t>contentious material</w:t>
      </w:r>
      <w:r w:rsidR="00B9035D">
        <w:rPr>
          <w:rFonts w:ascii="Times New Roman" w:hAnsi="Times New Roman"/>
          <w:lang w:eastAsia="en-AU"/>
        </w:rPr>
        <w:t>; and</w:t>
      </w:r>
    </w:p>
    <w:p w:rsidR="002B195F" w:rsidRDefault="00744466" w:rsidP="00543537">
      <w:pPr>
        <w:spacing w:line="360" w:lineRule="auto"/>
        <w:ind w:left="1644" w:hanging="340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>(</w:t>
      </w:r>
      <w:r w:rsidR="00674359">
        <w:rPr>
          <w:rFonts w:ascii="Times New Roman" w:hAnsi="Times New Roman"/>
          <w:lang w:eastAsia="en-AU"/>
        </w:rPr>
        <w:t>m</w:t>
      </w:r>
      <w:r>
        <w:rPr>
          <w:rFonts w:ascii="Times New Roman" w:hAnsi="Times New Roman"/>
          <w:lang w:eastAsia="en-AU"/>
        </w:rPr>
        <w:t xml:space="preserve">) </w:t>
      </w:r>
      <w:proofErr w:type="gramStart"/>
      <w:r>
        <w:rPr>
          <w:rFonts w:ascii="Times New Roman" w:hAnsi="Times New Roman"/>
          <w:lang w:eastAsia="en-AU"/>
        </w:rPr>
        <w:t>for</w:t>
      </w:r>
      <w:proofErr w:type="gramEnd"/>
      <w:r>
        <w:rPr>
          <w:rFonts w:ascii="Times New Roman" w:hAnsi="Times New Roman"/>
          <w:lang w:eastAsia="en-AU"/>
        </w:rPr>
        <w:t xml:space="preserve"> any publications that would be likely to be classified Category 1 – restricted or </w:t>
      </w:r>
      <w:r w:rsidR="00B45ACB">
        <w:rPr>
          <w:rFonts w:ascii="Times New Roman" w:hAnsi="Times New Roman"/>
          <w:lang w:eastAsia="en-AU"/>
        </w:rPr>
        <w:t>higher</w:t>
      </w:r>
      <w:r>
        <w:rPr>
          <w:rFonts w:ascii="Times New Roman" w:hAnsi="Times New Roman"/>
          <w:lang w:eastAsia="en-AU"/>
        </w:rPr>
        <w:t xml:space="preserve">, details of </w:t>
      </w:r>
      <w:r w:rsidR="00AA3A7A">
        <w:rPr>
          <w:rFonts w:ascii="Times New Roman" w:hAnsi="Times New Roman"/>
          <w:lang w:eastAsia="en-AU"/>
        </w:rPr>
        <w:t xml:space="preserve">the </w:t>
      </w:r>
      <w:r>
        <w:rPr>
          <w:rFonts w:ascii="Times New Roman" w:hAnsi="Times New Roman"/>
          <w:lang w:eastAsia="en-AU"/>
        </w:rPr>
        <w:t>content</w:t>
      </w:r>
      <w:r w:rsidR="00074E78">
        <w:rPr>
          <w:rFonts w:ascii="Times New Roman" w:hAnsi="Times New Roman"/>
          <w:lang w:eastAsia="en-AU"/>
        </w:rPr>
        <w:t xml:space="preserve"> that is</w:t>
      </w:r>
      <w:r w:rsidR="008A57D0">
        <w:rPr>
          <w:rFonts w:ascii="Times New Roman" w:hAnsi="Times New Roman"/>
          <w:lang w:eastAsia="en-AU"/>
        </w:rPr>
        <w:t xml:space="preserve"> likely to be</w:t>
      </w:r>
      <w:r w:rsidR="00074E78">
        <w:rPr>
          <w:rFonts w:ascii="Times New Roman" w:hAnsi="Times New Roman"/>
          <w:lang w:eastAsia="en-AU"/>
        </w:rPr>
        <w:t xml:space="preserve"> C</w:t>
      </w:r>
      <w:r>
        <w:rPr>
          <w:rFonts w:ascii="Times New Roman" w:hAnsi="Times New Roman"/>
          <w:lang w:eastAsia="en-AU"/>
        </w:rPr>
        <w:t>ategory 1 – restricted or higher.</w:t>
      </w:r>
    </w:p>
    <w:p w:rsidR="002B195F" w:rsidRDefault="002B195F" w:rsidP="002B195F">
      <w:pPr>
        <w:rPr>
          <w:rFonts w:ascii="Times New Roman" w:hAnsi="Times New Roman"/>
          <w:lang w:eastAsia="en-AU"/>
        </w:rPr>
      </w:pPr>
    </w:p>
    <w:p w:rsidR="00100101" w:rsidRDefault="00100101" w:rsidP="002B195F">
      <w:pPr>
        <w:jc w:val="center"/>
        <w:rPr>
          <w:rFonts w:ascii="Times New Roman" w:hAnsi="Times New Roman"/>
          <w:lang w:eastAsia="en-AU"/>
        </w:rPr>
      </w:pPr>
    </w:p>
    <w:p w:rsidR="00100101" w:rsidRPr="00100101" w:rsidRDefault="00100101" w:rsidP="00100101">
      <w:pPr>
        <w:rPr>
          <w:rFonts w:ascii="Times New Roman" w:hAnsi="Times New Roman"/>
          <w:lang w:eastAsia="en-AU"/>
        </w:rPr>
      </w:pPr>
    </w:p>
    <w:p w:rsidR="00100101" w:rsidRDefault="00100101" w:rsidP="00100101">
      <w:pPr>
        <w:rPr>
          <w:rFonts w:ascii="Times New Roman" w:hAnsi="Times New Roman"/>
          <w:lang w:eastAsia="en-AU"/>
        </w:rPr>
      </w:pPr>
    </w:p>
    <w:p w:rsidR="00100101" w:rsidRDefault="00100101" w:rsidP="00100101">
      <w:pPr>
        <w:rPr>
          <w:rFonts w:ascii="Times New Roman" w:hAnsi="Times New Roman"/>
          <w:lang w:eastAsia="en-AU"/>
        </w:rPr>
      </w:pPr>
    </w:p>
    <w:p w:rsidR="002B2147" w:rsidRPr="00100101" w:rsidRDefault="002B2147" w:rsidP="00100101">
      <w:pPr>
        <w:tabs>
          <w:tab w:val="left" w:pos="3105"/>
        </w:tabs>
        <w:rPr>
          <w:rFonts w:ascii="Times New Roman" w:hAnsi="Times New Roman"/>
          <w:lang w:eastAsia="en-AU"/>
        </w:rPr>
      </w:pPr>
    </w:p>
    <w:sectPr w:rsidR="002B2147" w:rsidRPr="00100101" w:rsidSect="00216D8F">
      <w:headerReference w:type="even" r:id="rId40"/>
      <w:headerReference w:type="default" r:id="rId41"/>
      <w:headerReference w:type="first" r:id="rId42"/>
      <w:type w:val="continuous"/>
      <w:pgSz w:w="11907" w:h="16839" w:code="9"/>
      <w:pgMar w:top="1440" w:right="1797" w:bottom="1440" w:left="179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AB8" w:rsidRDefault="00F65AB8">
      <w:pPr>
        <w:spacing w:after="0" w:line="240" w:lineRule="auto"/>
      </w:pPr>
      <w:r>
        <w:separator/>
      </w:r>
    </w:p>
  </w:endnote>
  <w:endnote w:type="continuationSeparator" w:id="0">
    <w:p w:rsidR="00F65AB8" w:rsidRDefault="00F6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5F" w:rsidRDefault="002B19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13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345"/>
      <w:gridCol w:w="1134"/>
    </w:tblGrid>
    <w:tr w:rsidR="00FE3417" w:rsidRPr="00D30309" w:rsidTr="007A4560">
      <w:tc>
        <w:tcPr>
          <w:tcW w:w="1134" w:type="dxa"/>
          <w:shd w:val="clear" w:color="auto" w:fill="auto"/>
        </w:tcPr>
        <w:p w:rsidR="00FE3417" w:rsidRPr="00D30309" w:rsidRDefault="00FE3417" w:rsidP="007A4560">
          <w:pPr>
            <w:spacing w:line="240" w:lineRule="exact"/>
          </w:pPr>
        </w:p>
      </w:tc>
      <w:tc>
        <w:tcPr>
          <w:tcW w:w="6345" w:type="dxa"/>
          <w:shd w:val="clear" w:color="auto" w:fill="auto"/>
        </w:tcPr>
        <w:p w:rsidR="00851BFF" w:rsidRDefault="00851BFF" w:rsidP="007A4560">
          <w:pPr>
            <w:pStyle w:val="FooterCitation"/>
            <w:rPr>
              <w:rFonts w:ascii="Times New Roman" w:hAnsi="Times New Roman"/>
            </w:rPr>
          </w:pPr>
        </w:p>
        <w:p w:rsidR="00FE3417" w:rsidRPr="00077B06" w:rsidRDefault="00FE3417" w:rsidP="007A4560">
          <w:pPr>
            <w:pStyle w:val="FooterCitation"/>
            <w:rPr>
              <w:rFonts w:ascii="Times New Roman" w:hAnsi="Times New Roman"/>
            </w:rPr>
          </w:pPr>
          <w:r w:rsidRPr="00077B06">
            <w:rPr>
              <w:rFonts w:ascii="Times New Roman" w:hAnsi="Times New Roman"/>
            </w:rPr>
            <w:t>Classification (Publications, Films and Computer Games) (</w:t>
          </w:r>
          <w:r>
            <w:rPr>
              <w:rFonts w:ascii="Times New Roman" w:hAnsi="Times New Roman"/>
            </w:rPr>
            <w:t>Conditional Cultural Exemption Rules) Instrument 2015</w:t>
          </w:r>
        </w:p>
      </w:tc>
      <w:tc>
        <w:tcPr>
          <w:tcW w:w="1134" w:type="dxa"/>
          <w:shd w:val="clear" w:color="auto" w:fill="auto"/>
        </w:tcPr>
        <w:p w:rsidR="00FE3417" w:rsidRPr="00077B06" w:rsidRDefault="00FE3417" w:rsidP="007A4560">
          <w:pPr>
            <w:spacing w:line="240" w:lineRule="exact"/>
            <w:jc w:val="right"/>
            <w:rPr>
              <w:rStyle w:val="PageNumber"/>
              <w:i/>
              <w:szCs w:val="24"/>
              <w:lang w:eastAsia="en-AU"/>
            </w:rPr>
          </w:pPr>
        </w:p>
      </w:tc>
    </w:tr>
  </w:tbl>
  <w:p w:rsidR="00FE3417" w:rsidRPr="00755E4D" w:rsidRDefault="00FE3417" w:rsidP="00FE3417">
    <w:pPr>
      <w:pStyle w:val="Footer"/>
      <w:jc w:val="right"/>
      <w:rPr>
        <w:rFonts w:ascii="Times New Roman" w:hAnsi="Times New Roman"/>
      </w:rPr>
    </w:pPr>
    <w:r w:rsidRPr="00755E4D">
      <w:rPr>
        <w:rFonts w:ascii="Times New Roman" w:hAnsi="Times New Roman"/>
      </w:rPr>
      <w:t xml:space="preserve">Page </w:t>
    </w:r>
    <w:r w:rsidRPr="00755E4D">
      <w:rPr>
        <w:rFonts w:ascii="Times New Roman" w:hAnsi="Times New Roman"/>
        <w:b/>
        <w:bCs/>
        <w:sz w:val="24"/>
        <w:szCs w:val="24"/>
      </w:rPr>
      <w:fldChar w:fldCharType="begin"/>
    </w:r>
    <w:r w:rsidRPr="00755E4D">
      <w:rPr>
        <w:rFonts w:ascii="Times New Roman" w:hAnsi="Times New Roman"/>
        <w:b/>
        <w:bCs/>
      </w:rPr>
      <w:instrText xml:space="preserve"> PAGE </w:instrText>
    </w:r>
    <w:r w:rsidRPr="00755E4D">
      <w:rPr>
        <w:rFonts w:ascii="Times New Roman" w:hAnsi="Times New Roman"/>
        <w:b/>
        <w:bCs/>
        <w:sz w:val="24"/>
        <w:szCs w:val="24"/>
      </w:rPr>
      <w:fldChar w:fldCharType="separate"/>
    </w:r>
    <w:r w:rsidR="00D92A7F">
      <w:rPr>
        <w:rFonts w:ascii="Times New Roman" w:hAnsi="Times New Roman"/>
        <w:b/>
        <w:bCs/>
        <w:noProof/>
      </w:rPr>
      <w:t>10</w:t>
    </w:r>
    <w:r w:rsidRPr="00755E4D">
      <w:rPr>
        <w:rFonts w:ascii="Times New Roman" w:hAnsi="Times New Roman"/>
        <w:b/>
        <w:bCs/>
        <w:sz w:val="24"/>
        <w:szCs w:val="24"/>
      </w:rPr>
      <w:fldChar w:fldCharType="end"/>
    </w:r>
    <w:r w:rsidRPr="00755E4D">
      <w:rPr>
        <w:rFonts w:ascii="Times New Roman" w:hAnsi="Times New Roman"/>
      </w:rPr>
      <w:t xml:space="preserve"> of </w:t>
    </w:r>
    <w:r w:rsidRPr="00755E4D">
      <w:rPr>
        <w:rFonts w:ascii="Times New Roman" w:hAnsi="Times New Roman"/>
        <w:b/>
        <w:bCs/>
        <w:sz w:val="24"/>
        <w:szCs w:val="24"/>
      </w:rPr>
      <w:fldChar w:fldCharType="begin"/>
    </w:r>
    <w:r w:rsidRPr="00755E4D">
      <w:rPr>
        <w:rFonts w:ascii="Times New Roman" w:hAnsi="Times New Roman"/>
        <w:b/>
        <w:bCs/>
      </w:rPr>
      <w:instrText xml:space="preserve"> NUMPAGES  </w:instrText>
    </w:r>
    <w:r w:rsidRPr="00755E4D">
      <w:rPr>
        <w:rFonts w:ascii="Times New Roman" w:hAnsi="Times New Roman"/>
        <w:b/>
        <w:bCs/>
        <w:sz w:val="24"/>
        <w:szCs w:val="24"/>
      </w:rPr>
      <w:fldChar w:fldCharType="separate"/>
    </w:r>
    <w:r w:rsidR="00D92A7F">
      <w:rPr>
        <w:rFonts w:ascii="Times New Roman" w:hAnsi="Times New Roman"/>
        <w:b/>
        <w:bCs/>
        <w:noProof/>
      </w:rPr>
      <w:t>10</w:t>
    </w:r>
    <w:r w:rsidRPr="00755E4D">
      <w:rPr>
        <w:rFonts w:ascii="Times New Roman" w:hAnsi="Times New Roman"/>
        <w:b/>
        <w:bCs/>
        <w:sz w:val="24"/>
        <w:szCs w:val="24"/>
      </w:rPr>
      <w:fldChar w:fldCharType="end"/>
    </w:r>
  </w:p>
  <w:p w:rsidR="00FE3417" w:rsidRPr="00F10D43" w:rsidRDefault="00FE3417" w:rsidP="00FE3417">
    <w:pPr>
      <w:pStyle w:val="Footerinfo0"/>
    </w:pPr>
  </w:p>
  <w:p w:rsidR="00FE3417" w:rsidRDefault="00FE34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5F" w:rsidRDefault="002B19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AB8" w:rsidRDefault="00F65AB8">
      <w:pPr>
        <w:spacing w:after="0" w:line="240" w:lineRule="auto"/>
      </w:pPr>
      <w:r>
        <w:separator/>
      </w:r>
    </w:p>
  </w:footnote>
  <w:footnote w:type="continuationSeparator" w:id="0">
    <w:p w:rsidR="00F65AB8" w:rsidRDefault="00F6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5F" w:rsidRDefault="00D92A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4450" o:spid="_x0000_s2109" type="#_x0000_t136" style="position:absolute;margin-left:0;margin-top:0;width:366.25pt;height:219.75pt;rotation:315;z-index:-251632128;mso-position-horizontal:center;mso-position-horizontal-relative:margin;mso-position-vertical:center;mso-position-vertical-relative:margin" o:allowincell="f" fillcolor="white [3212]" stroked="f">
          <v:textpath style="font-family:&quot;Calibri&quot;;font-size:1pt" string="DRAFT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01" w:rsidRDefault="00D92A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4459" o:spid="_x0000_s2118" type="#_x0000_t136" style="position:absolute;margin-left:0;margin-top:0;width:366.25pt;height:219.75pt;rotation:315;z-index:-251613696;mso-position-horizontal:center;mso-position-horizontal-relative:margin;mso-position-vertical:center;mso-position-vertical-relative:margin" o:allowincell="f" fillcolor="white [3212]" stroked="f">
          <v:textpath style="font-family:&quot;Calibri&quot;;font-size:1pt" string="DRAFT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FF6C15" w:rsidRPr="00D30309" w:rsidTr="007931D8">
      <w:tc>
        <w:tcPr>
          <w:tcW w:w="8414" w:type="dxa"/>
          <w:gridSpan w:val="2"/>
          <w:vAlign w:val="bottom"/>
        </w:tcPr>
        <w:p w:rsidR="00FF6C15" w:rsidRPr="00454879" w:rsidRDefault="00D92A7F">
          <w:pPr>
            <w:pStyle w:val="HeaderLiteOdd"/>
            <w:rPr>
              <w:rFonts w:ascii="Times New Roman" w:hAnsi="Times New Roman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5004460" o:spid="_x0000_s2119" type="#_x0000_t136" style="position:absolute;left:0;text-align:left;margin-left:0;margin-top:0;width:366.25pt;height:219.75pt;rotation:315;z-index:-251611648;mso-position-horizontal:center;mso-position-horizontal-relative:margin;mso-position-vertical:center;mso-position-vertical-relative:margin" o:allowincell="f" fillcolor="white [3212]" stroked="f">
                <v:textpath style="font-family:&quot;Calibri&quot;;font-size:1pt" string="DRAFT"/>
                <w10:wrap anchorx="margin" anchory="margin"/>
              </v:shape>
            </w:pict>
          </w:r>
          <w:r w:rsidR="00FF6C15">
            <w:rPr>
              <w:rFonts w:ascii="Times New Roman" w:hAnsi="Times New Roman"/>
            </w:rPr>
            <w:t>Section 5</w:t>
          </w:r>
        </w:p>
      </w:tc>
    </w:tr>
    <w:tr w:rsidR="00FF6C15" w:rsidRPr="00D30309">
      <w:tc>
        <w:tcPr>
          <w:tcW w:w="6868" w:type="dxa"/>
          <w:vAlign w:val="bottom"/>
        </w:tcPr>
        <w:p w:rsidR="00FF6C15" w:rsidRDefault="00FF6C15" w:rsidP="00906801">
          <w:pPr>
            <w:pStyle w:val="HeaderLiteOdd"/>
          </w:pPr>
        </w:p>
      </w:tc>
      <w:tc>
        <w:tcPr>
          <w:tcW w:w="1546" w:type="dxa"/>
        </w:tcPr>
        <w:p w:rsidR="00FF6C15" w:rsidRDefault="00FF6C15" w:rsidP="00906801">
          <w:pPr>
            <w:pStyle w:val="HeaderLiteOdd"/>
          </w:pPr>
        </w:p>
      </w:tc>
    </w:tr>
    <w:tr w:rsidR="00FF6C15" w:rsidRPr="00D30309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FF6C15" w:rsidRDefault="00FF6C15" w:rsidP="00313364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FF6C15" w:rsidRDefault="00FF6C15" w:rsidP="00906801">
          <w:pPr>
            <w:pStyle w:val="HeaderLiteOdd"/>
            <w:spacing w:before="120" w:after="60"/>
          </w:pPr>
        </w:p>
      </w:tc>
    </w:tr>
  </w:tbl>
  <w:p w:rsidR="00FF6C15" w:rsidRPr="0078791B" w:rsidRDefault="00D92A7F" w:rsidP="00111D9E">
    <w:pPr>
      <w:pStyle w:val="Header"/>
      <w:jc w:val="right"/>
    </w:pPr>
    <w:r>
      <w:rPr>
        <w:noProof/>
      </w:rPr>
      <w:pict>
        <v:shape id="_x0000_s2068" type="#_x0000_t136" style="position:absolute;left:0;text-align:left;margin-left:0;margin-top:0;width:366.25pt;height:219.75pt;rotation:315;z-index:-2516403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01" w:rsidRDefault="00D92A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4458" o:spid="_x0000_s2117" type="#_x0000_t136" style="position:absolute;margin-left:0;margin-top:0;width:366.25pt;height:219.75pt;rotation:315;z-index:-251615744;mso-position-horizontal:center;mso-position-horizontal-relative:margin;mso-position-vertical:center;mso-position-vertical-relative:margin" o:allowincell="f" fillcolor="white [3212]" stroked="f">
          <v:textpath style="font-family:&quot;Calibri&quot;;font-size:1pt" string="DRAFT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01" w:rsidRDefault="00D92A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4462" o:spid="_x0000_s2121" type="#_x0000_t136" style="position:absolute;margin-left:0;margin-top:0;width:366.25pt;height:219.75pt;rotation:315;z-index:-251607552;mso-position-horizontal:center;mso-position-horizontal-relative:margin;mso-position-vertical:center;mso-position-vertical-relative:margin" o:allowincell="f" fillcolor="white [3212]" stroked="f">
          <v:textpath style="font-family:&quot;Calibri&quot;;font-size:1pt" string="DRAFT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7B79E8" w:rsidRPr="00D30309" w:rsidTr="007931D8">
      <w:tc>
        <w:tcPr>
          <w:tcW w:w="8414" w:type="dxa"/>
          <w:gridSpan w:val="2"/>
          <w:vAlign w:val="bottom"/>
        </w:tcPr>
        <w:p w:rsidR="007B79E8" w:rsidRPr="00454879" w:rsidRDefault="00D92A7F" w:rsidP="007B79E8">
          <w:pPr>
            <w:pStyle w:val="HeaderLiteOdd"/>
            <w:jc w:val="left"/>
            <w:rPr>
              <w:rFonts w:ascii="Times New Roman" w:hAnsi="Times New Roman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5004463" o:spid="_x0000_s2122" type="#_x0000_t136" style="position:absolute;margin-left:0;margin-top:0;width:366.25pt;height:219.75pt;rotation:315;z-index:-251605504;mso-position-horizontal:center;mso-position-horizontal-relative:margin;mso-position-vertical:center;mso-position-vertical-relative:margin" o:allowincell="f" fillcolor="white [3212]" stroked="f">
                <v:textpath style="font-family:&quot;Calibri&quot;;font-size:1pt" string="DRAFT"/>
                <w10:wrap anchorx="margin" anchory="margin"/>
              </v:shape>
            </w:pict>
          </w:r>
          <w:r w:rsidR="007B79E8">
            <w:rPr>
              <w:rFonts w:ascii="Times New Roman" w:hAnsi="Times New Roman"/>
            </w:rPr>
            <w:t>Section 6</w:t>
          </w:r>
        </w:p>
      </w:tc>
    </w:tr>
    <w:tr w:rsidR="007B79E8" w:rsidRPr="00D30309">
      <w:tc>
        <w:tcPr>
          <w:tcW w:w="6868" w:type="dxa"/>
          <w:vAlign w:val="bottom"/>
        </w:tcPr>
        <w:p w:rsidR="007B79E8" w:rsidRDefault="007B79E8" w:rsidP="00906801">
          <w:pPr>
            <w:pStyle w:val="HeaderLiteOdd"/>
          </w:pPr>
        </w:p>
      </w:tc>
      <w:tc>
        <w:tcPr>
          <w:tcW w:w="1546" w:type="dxa"/>
        </w:tcPr>
        <w:p w:rsidR="007B79E8" w:rsidRDefault="007B79E8" w:rsidP="00906801">
          <w:pPr>
            <w:pStyle w:val="HeaderLiteOdd"/>
          </w:pPr>
        </w:p>
      </w:tc>
    </w:tr>
    <w:tr w:rsidR="007B79E8" w:rsidRPr="00D30309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7B79E8" w:rsidRDefault="007B79E8" w:rsidP="00313364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7B79E8" w:rsidRDefault="007B79E8" w:rsidP="00906801">
          <w:pPr>
            <w:pStyle w:val="HeaderLiteOdd"/>
            <w:spacing w:before="120" w:after="60"/>
          </w:pPr>
        </w:p>
      </w:tc>
    </w:tr>
  </w:tbl>
  <w:p w:rsidR="007B79E8" w:rsidRPr="0078791B" w:rsidRDefault="00D92A7F" w:rsidP="00111D9E">
    <w:pPr>
      <w:pStyle w:val="Header"/>
      <w:jc w:val="right"/>
    </w:pPr>
    <w:r>
      <w:rPr>
        <w:noProof/>
      </w:rPr>
      <w:pict>
        <v:shape id="_x0000_s2069" type="#_x0000_t136" style="position:absolute;left:0;text-align:left;margin-left:0;margin-top:0;width:366.25pt;height:219.75pt;rotation:315;z-index:-2516382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01" w:rsidRDefault="00D92A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4461" o:spid="_x0000_s2120" type="#_x0000_t136" style="position:absolute;margin-left:0;margin-top:0;width:366.25pt;height:219.75pt;rotation:315;z-index:-251609600;mso-position-horizontal:center;mso-position-horizontal-relative:margin;mso-position-vertical:center;mso-position-vertical-relative:margin" o:allowincell="f" fillcolor="white [3212]" stroked="f">
          <v:textpath style="font-family:&quot;Calibri&quot;;font-size:1pt" string="DRAFT"/>
          <w10:wrap anchorx="margin" anchory="margin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01" w:rsidRDefault="00D92A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4465" o:spid="_x0000_s2124" type="#_x0000_t136" style="position:absolute;margin-left:0;margin-top:0;width:366.25pt;height:219.75pt;rotation:315;z-index:-251601408;mso-position-horizontal:center;mso-position-horizontal-relative:margin;mso-position-vertical:center;mso-position-vertical-relative:margin" o:allowincell="f" fillcolor="white [3212]" stroked="f">
          <v:textpath style="font-family:&quot;Calibri&quot;;font-size:1pt" string="DRAFT"/>
          <w10:wrap anchorx="margin" anchory="margin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247625" w:rsidRPr="00D30309" w:rsidTr="007931D8">
      <w:tc>
        <w:tcPr>
          <w:tcW w:w="8414" w:type="dxa"/>
          <w:gridSpan w:val="2"/>
          <w:vAlign w:val="bottom"/>
        </w:tcPr>
        <w:p w:rsidR="00247625" w:rsidRPr="00454879" w:rsidRDefault="00D92A7F" w:rsidP="007B79E8">
          <w:pPr>
            <w:pStyle w:val="HeaderLiteOdd"/>
            <w:rPr>
              <w:rFonts w:ascii="Times New Roman" w:hAnsi="Times New Roman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5004466" o:spid="_x0000_s2125" type="#_x0000_t136" style="position:absolute;left:0;text-align:left;margin-left:0;margin-top:0;width:366.25pt;height:219.75pt;rotation:315;z-index:-251599360;mso-position-horizontal:center;mso-position-horizontal-relative:margin;mso-position-vertical:center;mso-position-vertical-relative:margin" o:allowincell="f" fillcolor="white [3212]" stroked="f">
                <v:textpath style="font-family:&quot;Calibri&quot;;font-size:1pt" string="DRAFT"/>
                <w10:wrap anchorx="margin" anchory="margin"/>
              </v:shape>
            </w:pict>
          </w:r>
          <w:r w:rsidR="007B79E8">
            <w:rPr>
              <w:rFonts w:ascii="Times New Roman" w:hAnsi="Times New Roman"/>
            </w:rPr>
            <w:t>Section 7</w:t>
          </w:r>
        </w:p>
      </w:tc>
    </w:tr>
    <w:tr w:rsidR="00247625" w:rsidRPr="00D30309">
      <w:tc>
        <w:tcPr>
          <w:tcW w:w="6868" w:type="dxa"/>
          <w:vAlign w:val="bottom"/>
        </w:tcPr>
        <w:p w:rsidR="00247625" w:rsidRDefault="00247625" w:rsidP="00906801">
          <w:pPr>
            <w:pStyle w:val="HeaderLiteOdd"/>
          </w:pPr>
        </w:p>
      </w:tc>
      <w:tc>
        <w:tcPr>
          <w:tcW w:w="1546" w:type="dxa"/>
        </w:tcPr>
        <w:p w:rsidR="00247625" w:rsidRDefault="00247625" w:rsidP="00906801">
          <w:pPr>
            <w:pStyle w:val="HeaderLiteOdd"/>
          </w:pPr>
        </w:p>
      </w:tc>
    </w:tr>
    <w:tr w:rsidR="00247625" w:rsidRPr="00D30309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247625" w:rsidRDefault="00247625" w:rsidP="00313364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247625" w:rsidRDefault="00247625" w:rsidP="00906801">
          <w:pPr>
            <w:pStyle w:val="HeaderLiteOdd"/>
            <w:spacing w:before="120" w:after="60"/>
          </w:pPr>
        </w:p>
      </w:tc>
    </w:tr>
  </w:tbl>
  <w:p w:rsidR="00247625" w:rsidRPr="0078791B" w:rsidRDefault="00D92A7F" w:rsidP="00111D9E">
    <w:pPr>
      <w:pStyle w:val="Header"/>
      <w:jc w:val="right"/>
    </w:pPr>
    <w:r>
      <w:rPr>
        <w:noProof/>
      </w:rPr>
      <w:pict>
        <v:shape id="_x0000_s2063" type="#_x0000_t136" style="position:absolute;left:0;text-align:left;margin-left:0;margin-top:0;width:366.25pt;height:219.75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01" w:rsidRDefault="00D92A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4464" o:spid="_x0000_s2123" type="#_x0000_t136" style="position:absolute;margin-left:0;margin-top:0;width:366.25pt;height:219.75pt;rotation:315;z-index:-251603456;mso-position-horizontal:center;mso-position-horizontal-relative:margin;mso-position-vertical:center;mso-position-vertical-relative:margin" o:allowincell="f" fillcolor="white [3212]" stroked="f">
          <v:textpath style="font-family:&quot;Calibri&quot;;font-size:1pt" string="DRAFT"/>
          <w10:wrap anchorx="margin" anchory="margin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01" w:rsidRDefault="00D92A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4468" o:spid="_x0000_s2127" type="#_x0000_t136" style="position:absolute;margin-left:0;margin-top:0;width:366.25pt;height:219.75pt;rotation:315;z-index:-251595264;mso-position-horizontal:center;mso-position-horizontal-relative:margin;mso-position-vertical:center;mso-position-vertical-relative:margin" o:allowincell="f" fillcolor="white [3212]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536485" w:rsidRPr="00D30309" w:rsidTr="007931D8">
      <w:tc>
        <w:tcPr>
          <w:tcW w:w="8414" w:type="dxa"/>
          <w:gridSpan w:val="2"/>
          <w:vAlign w:val="bottom"/>
        </w:tcPr>
        <w:p w:rsidR="00536485" w:rsidRPr="00454879" w:rsidRDefault="00D92A7F" w:rsidP="006710B9">
          <w:pPr>
            <w:pStyle w:val="HeaderLiteOdd"/>
            <w:jc w:val="left"/>
            <w:rPr>
              <w:rFonts w:ascii="Times New Roman" w:hAnsi="Times New Roman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5004451" o:spid="_x0000_s2110" type="#_x0000_t136" style="position:absolute;margin-left:0;margin-top:0;width:366.25pt;height:219.75pt;rotation:315;z-index:-251630080;mso-position-horizontal:center;mso-position-horizontal-relative:margin;mso-position-vertical:center;mso-position-vertical-relative:margin" o:allowincell="f" fillcolor="white [3212]" stroked="f">
                <v:textpath style="font-family:&quot;Calibri&quot;;font-size:1pt" string="DRAFT"/>
                <w10:wrap anchorx="margin" anchory="margin"/>
              </v:shape>
            </w:pict>
          </w:r>
          <w:r w:rsidR="006710B9">
            <w:rPr>
              <w:rFonts w:ascii="Times New Roman" w:hAnsi="Times New Roman"/>
            </w:rPr>
            <w:t>Contents</w:t>
          </w:r>
        </w:p>
      </w:tc>
    </w:tr>
    <w:tr w:rsidR="00536485" w:rsidRPr="00D30309">
      <w:tc>
        <w:tcPr>
          <w:tcW w:w="6868" w:type="dxa"/>
          <w:vAlign w:val="bottom"/>
        </w:tcPr>
        <w:p w:rsidR="00536485" w:rsidRDefault="00536485" w:rsidP="00906801">
          <w:pPr>
            <w:pStyle w:val="HeaderLiteOdd"/>
          </w:pPr>
        </w:p>
      </w:tc>
      <w:tc>
        <w:tcPr>
          <w:tcW w:w="1546" w:type="dxa"/>
        </w:tcPr>
        <w:p w:rsidR="00536485" w:rsidRDefault="00536485" w:rsidP="00906801">
          <w:pPr>
            <w:pStyle w:val="HeaderLiteOdd"/>
          </w:pPr>
        </w:p>
      </w:tc>
    </w:tr>
    <w:tr w:rsidR="00536485" w:rsidRPr="00D30309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536485" w:rsidRDefault="00536485" w:rsidP="00313364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536485" w:rsidRDefault="00536485" w:rsidP="00906801">
          <w:pPr>
            <w:pStyle w:val="HeaderLiteOdd"/>
            <w:spacing w:before="120" w:after="60"/>
          </w:pPr>
        </w:p>
      </w:tc>
    </w:tr>
  </w:tbl>
  <w:p w:rsidR="00536485" w:rsidRPr="0078791B" w:rsidRDefault="00D92A7F" w:rsidP="00111D9E">
    <w:pPr>
      <w:pStyle w:val="Header"/>
      <w:jc w:val="right"/>
    </w:pPr>
    <w:r>
      <w:rPr>
        <w:noProof/>
      </w:rPr>
      <w:pict>
        <v:shape id="_x0000_s2058" type="#_x0000_t136" style="position:absolute;left:0;text-align:left;margin-left:0;margin-top:0;width:366.25pt;height:219.7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247625" w:rsidRPr="00D30309" w:rsidTr="007931D8">
      <w:tc>
        <w:tcPr>
          <w:tcW w:w="8414" w:type="dxa"/>
          <w:gridSpan w:val="2"/>
          <w:vAlign w:val="bottom"/>
        </w:tcPr>
        <w:p w:rsidR="00247625" w:rsidRPr="00454879" w:rsidRDefault="00D92A7F" w:rsidP="00F01745">
          <w:pPr>
            <w:pStyle w:val="HeaderLiteOdd"/>
            <w:jc w:val="left"/>
            <w:rPr>
              <w:rFonts w:ascii="Times New Roman" w:hAnsi="Times New Roman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5004469" o:spid="_x0000_s2128" type="#_x0000_t136" style="position:absolute;margin-left:0;margin-top:0;width:366.25pt;height:219.75pt;rotation:315;z-index:-251593216;mso-position-horizontal:center;mso-position-horizontal-relative:margin;mso-position-vertical:center;mso-position-vertical-relative:margin" o:allowincell="f" fillcolor="white [3212]" stroked="f">
                <v:textpath style="font-family:&quot;Calibri&quot;;font-size:1pt" string="DRAFT"/>
                <w10:wrap anchorx="margin" anchory="margin"/>
              </v:shape>
            </w:pict>
          </w:r>
          <w:r w:rsidR="00247625">
            <w:rPr>
              <w:rFonts w:ascii="Times New Roman" w:hAnsi="Times New Roman"/>
            </w:rPr>
            <w:t xml:space="preserve">Section </w:t>
          </w:r>
          <w:r w:rsidR="00F01745">
            <w:rPr>
              <w:rFonts w:ascii="Times New Roman" w:hAnsi="Times New Roman"/>
            </w:rPr>
            <w:t>8</w:t>
          </w:r>
        </w:p>
      </w:tc>
    </w:tr>
    <w:tr w:rsidR="00247625" w:rsidRPr="00D30309">
      <w:tc>
        <w:tcPr>
          <w:tcW w:w="6868" w:type="dxa"/>
          <w:vAlign w:val="bottom"/>
        </w:tcPr>
        <w:p w:rsidR="00247625" w:rsidRDefault="00247625" w:rsidP="00906801">
          <w:pPr>
            <w:pStyle w:val="HeaderLiteOdd"/>
          </w:pPr>
        </w:p>
      </w:tc>
      <w:tc>
        <w:tcPr>
          <w:tcW w:w="1546" w:type="dxa"/>
        </w:tcPr>
        <w:p w:rsidR="00247625" w:rsidRDefault="00247625" w:rsidP="00906801">
          <w:pPr>
            <w:pStyle w:val="HeaderLiteOdd"/>
          </w:pPr>
        </w:p>
      </w:tc>
    </w:tr>
    <w:tr w:rsidR="00247625" w:rsidRPr="00D30309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247625" w:rsidRDefault="00247625" w:rsidP="00313364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247625" w:rsidRDefault="00247625" w:rsidP="00906801">
          <w:pPr>
            <w:pStyle w:val="HeaderLiteOdd"/>
            <w:spacing w:before="120" w:after="60"/>
          </w:pPr>
        </w:p>
      </w:tc>
    </w:tr>
  </w:tbl>
  <w:p w:rsidR="00247625" w:rsidRPr="0078791B" w:rsidRDefault="00D92A7F" w:rsidP="00111D9E">
    <w:pPr>
      <w:pStyle w:val="Header"/>
      <w:jc w:val="right"/>
    </w:pPr>
    <w:r>
      <w:rPr>
        <w:noProof/>
      </w:rPr>
      <w:pict>
        <v:shape id="_x0000_s2064" type="#_x0000_t136" style="position:absolute;left:0;text-align:left;margin-left:0;margin-top:0;width:366.25pt;height:219.75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01" w:rsidRDefault="00D92A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4467" o:spid="_x0000_s2126" type="#_x0000_t136" style="position:absolute;margin-left:0;margin-top:0;width:366.25pt;height:219.75pt;rotation:315;z-index:-251597312;mso-position-horizontal:center;mso-position-horizontal-relative:margin;mso-position-vertical:center;mso-position-vertical-relative:margin" o:allowincell="f" fillcolor="white [3212]" stroked="f">
          <v:textpath style="font-family:&quot;Calibri&quot;;font-size:1pt" string="DRAFT"/>
          <w10:wrap anchorx="margin" anchory="margin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01" w:rsidRDefault="00D92A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4471" o:spid="_x0000_s2130" type="#_x0000_t136" style="position:absolute;margin-left:0;margin-top:0;width:366.25pt;height:219.75pt;rotation:315;z-index:-251589120;mso-position-horizontal:center;mso-position-horizontal-relative:margin;mso-position-vertical:center;mso-position-vertical-relative:margin" o:allowincell="f" fillcolor="white [3212]" stroked="f">
          <v:textpath style="font-family:&quot;Calibri&quot;;font-size:1pt" string="DRAFT"/>
          <w10:wrap anchorx="margin" anchory="margin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247625" w:rsidRPr="00D30309" w:rsidTr="007931D8">
      <w:tc>
        <w:tcPr>
          <w:tcW w:w="8414" w:type="dxa"/>
          <w:gridSpan w:val="2"/>
          <w:vAlign w:val="bottom"/>
        </w:tcPr>
        <w:p w:rsidR="00247625" w:rsidRPr="00454879" w:rsidRDefault="00D92A7F" w:rsidP="007B79E8">
          <w:pPr>
            <w:pStyle w:val="HeaderLiteOdd"/>
            <w:rPr>
              <w:rFonts w:ascii="Times New Roman" w:hAnsi="Times New Roman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5004472" o:spid="_x0000_s2131" type="#_x0000_t136" style="position:absolute;left:0;text-align:left;margin-left:0;margin-top:0;width:366.25pt;height:219.75pt;rotation:315;z-index:-251587072;mso-position-horizontal:center;mso-position-horizontal-relative:margin;mso-position-vertical:center;mso-position-vertical-relative:margin" o:allowincell="f" fillcolor="white [3212]" stroked="f">
                <v:textpath style="font-family:&quot;Calibri&quot;;font-size:1pt" string="DRAFT"/>
                <w10:wrap anchorx="margin" anchory="margin"/>
              </v:shape>
            </w:pict>
          </w:r>
          <w:r w:rsidR="00247625">
            <w:rPr>
              <w:rFonts w:ascii="Times New Roman" w:hAnsi="Times New Roman"/>
            </w:rPr>
            <w:t xml:space="preserve">Section </w:t>
          </w:r>
          <w:r w:rsidR="000B6730">
            <w:rPr>
              <w:rFonts w:ascii="Times New Roman" w:hAnsi="Times New Roman"/>
            </w:rPr>
            <w:t>9</w:t>
          </w:r>
        </w:p>
      </w:tc>
    </w:tr>
    <w:tr w:rsidR="00247625" w:rsidRPr="00D30309">
      <w:tc>
        <w:tcPr>
          <w:tcW w:w="6868" w:type="dxa"/>
          <w:vAlign w:val="bottom"/>
        </w:tcPr>
        <w:p w:rsidR="00247625" w:rsidRDefault="00247625" w:rsidP="00906801">
          <w:pPr>
            <w:pStyle w:val="HeaderLiteOdd"/>
          </w:pPr>
        </w:p>
      </w:tc>
      <w:tc>
        <w:tcPr>
          <w:tcW w:w="1546" w:type="dxa"/>
        </w:tcPr>
        <w:p w:rsidR="00247625" w:rsidRDefault="00247625" w:rsidP="00906801">
          <w:pPr>
            <w:pStyle w:val="HeaderLiteOdd"/>
          </w:pPr>
        </w:p>
      </w:tc>
    </w:tr>
    <w:tr w:rsidR="00247625" w:rsidRPr="00D30309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247625" w:rsidRDefault="00247625" w:rsidP="00313364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247625" w:rsidRDefault="00247625" w:rsidP="00906801">
          <w:pPr>
            <w:pStyle w:val="HeaderLiteOdd"/>
            <w:spacing w:before="120" w:after="60"/>
          </w:pPr>
        </w:p>
      </w:tc>
    </w:tr>
  </w:tbl>
  <w:p w:rsidR="00247625" w:rsidRPr="0078791B" w:rsidRDefault="00D92A7F" w:rsidP="00111D9E">
    <w:pPr>
      <w:pStyle w:val="Header"/>
      <w:jc w:val="right"/>
    </w:pPr>
    <w:r>
      <w:rPr>
        <w:noProof/>
      </w:rPr>
      <w:pict>
        <v:shape id="_x0000_s2065" type="#_x0000_t136" style="position:absolute;left:0;text-align:left;margin-left:0;margin-top:0;width:366.25pt;height:219.75pt;rotation:315;z-index:-2516464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01" w:rsidRDefault="00D92A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4470" o:spid="_x0000_s2129" type="#_x0000_t136" style="position:absolute;margin-left:0;margin-top:0;width:366.25pt;height:219.75pt;rotation:315;z-index:-251591168;mso-position-horizontal:center;mso-position-horizontal-relative:margin;mso-position-vertical:center;mso-position-vertical-relative:margin" o:allowincell="f" fillcolor="white [3212]" stroked="f">
          <v:textpath style="font-family:&quot;Calibri&quot;;font-size:1pt" string="DRAFT"/>
          <w10:wrap anchorx="margin" anchory="margin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01" w:rsidRDefault="00D92A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4474" o:spid="_x0000_s2133" type="#_x0000_t136" style="position:absolute;margin-left:0;margin-top:0;width:366.25pt;height:219.75pt;rotation:315;z-index:-251582976;mso-position-horizontal:center;mso-position-horizontal-relative:margin;mso-position-vertical:center;mso-position-vertical-relative:margin" o:allowincell="f" fillcolor="white [3212]" stroked="f">
          <v:textpath style="font-family:&quot;Calibri&quot;;font-size:1pt" string="DRAFT"/>
          <w10:wrap anchorx="margin" anchory="margin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0B6730" w:rsidRPr="00D30309" w:rsidTr="007931D8">
      <w:tc>
        <w:tcPr>
          <w:tcW w:w="8414" w:type="dxa"/>
          <w:gridSpan w:val="2"/>
          <w:vAlign w:val="bottom"/>
        </w:tcPr>
        <w:p w:rsidR="000B6730" w:rsidRPr="00454879" w:rsidRDefault="00D92A7F">
          <w:pPr>
            <w:pStyle w:val="HeaderLiteOdd"/>
            <w:rPr>
              <w:rFonts w:ascii="Times New Roman" w:hAnsi="Times New Roman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5004475" o:spid="_x0000_s2134" type="#_x0000_t136" style="position:absolute;left:0;text-align:left;margin-left:0;margin-top:0;width:366.25pt;height:219.75pt;rotation:315;z-index:-251580928;mso-position-horizontal:center;mso-position-horizontal-relative:margin;mso-position-vertical:center;mso-position-vertical-relative:margin" o:allowincell="f" fillcolor="white [3212]" stroked="f">
                <v:textpath style="font-family:&quot;Calibri&quot;;font-size:1pt" string="DRAFT"/>
                <w10:wrap anchorx="margin" anchory="margin"/>
              </v:shape>
            </w:pict>
          </w:r>
          <w:r w:rsidR="000B6730">
            <w:rPr>
              <w:rFonts w:ascii="Times New Roman" w:hAnsi="Times New Roman"/>
            </w:rPr>
            <w:t>Section 9</w:t>
          </w:r>
        </w:p>
      </w:tc>
    </w:tr>
    <w:tr w:rsidR="000B6730" w:rsidRPr="00D30309">
      <w:tc>
        <w:tcPr>
          <w:tcW w:w="6868" w:type="dxa"/>
          <w:vAlign w:val="bottom"/>
        </w:tcPr>
        <w:p w:rsidR="000B6730" w:rsidRDefault="000B6730" w:rsidP="00906801">
          <w:pPr>
            <w:pStyle w:val="HeaderLiteOdd"/>
          </w:pPr>
        </w:p>
      </w:tc>
      <w:tc>
        <w:tcPr>
          <w:tcW w:w="1546" w:type="dxa"/>
        </w:tcPr>
        <w:p w:rsidR="000B6730" w:rsidRDefault="000B6730" w:rsidP="00906801">
          <w:pPr>
            <w:pStyle w:val="HeaderLiteOdd"/>
          </w:pPr>
        </w:p>
      </w:tc>
    </w:tr>
    <w:tr w:rsidR="000B6730" w:rsidRPr="00D30309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0B6730" w:rsidRDefault="000B6730" w:rsidP="00313364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0B6730" w:rsidRDefault="000B6730" w:rsidP="00906801">
          <w:pPr>
            <w:pStyle w:val="HeaderLiteOdd"/>
            <w:spacing w:before="120" w:after="60"/>
          </w:pPr>
        </w:p>
      </w:tc>
    </w:tr>
  </w:tbl>
  <w:p w:rsidR="000B6730" w:rsidRPr="0078791B" w:rsidRDefault="00D92A7F" w:rsidP="00111D9E">
    <w:pPr>
      <w:pStyle w:val="Header"/>
      <w:jc w:val="right"/>
    </w:pPr>
    <w:r>
      <w:rPr>
        <w:noProof/>
      </w:rPr>
      <w:pict>
        <v:shape id="_x0000_s2067" type="#_x0000_t136" style="position:absolute;left:0;text-align:left;margin-left:0;margin-top:0;width:366.25pt;height:219.75pt;rotation:315;z-index:-2516423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01" w:rsidRDefault="00D92A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4473" o:spid="_x0000_s2132" type="#_x0000_t136" style="position:absolute;margin-left:0;margin-top:0;width:366.25pt;height:219.75pt;rotation:315;z-index:-251585024;mso-position-horizontal:center;mso-position-horizontal-relative:margin;mso-position-vertical:center;mso-position-vertical-relative:margin" o:allowincell="f" fillcolor="white [3212]" stroked="f">
          <v:textpath style="font-family:&quot;Calibri&quot;;font-size:1pt" string="DRAFT"/>
          <w10:wrap anchorx="margin" anchory="margin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01" w:rsidRDefault="00D92A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4477" o:spid="_x0000_s2136" type="#_x0000_t136" style="position:absolute;margin-left:0;margin-top:0;width:366.25pt;height:219.75pt;rotation:315;z-index:-251576832;mso-position-horizontal:center;mso-position-horizontal-relative:margin;mso-position-vertical:center;mso-position-vertical-relative:margin" o:allowincell="f" fillcolor="white [3212]" stroked="f">
          <v:textpath style="font-family:&quot;Calibri&quot;;font-size:1pt" string="DRAFT"/>
          <w10:wrap anchorx="margin" anchory="margin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247625" w:rsidRPr="00D30309" w:rsidTr="007931D8">
      <w:tc>
        <w:tcPr>
          <w:tcW w:w="8414" w:type="dxa"/>
          <w:gridSpan w:val="2"/>
          <w:vAlign w:val="bottom"/>
        </w:tcPr>
        <w:p w:rsidR="00247625" w:rsidRPr="00454879" w:rsidRDefault="00D92A7F" w:rsidP="00543537">
          <w:pPr>
            <w:pStyle w:val="HeaderLiteOdd"/>
            <w:jc w:val="left"/>
            <w:rPr>
              <w:rFonts w:ascii="Times New Roman" w:hAnsi="Times New Roman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5004478" o:spid="_x0000_s2137" type="#_x0000_t136" style="position:absolute;margin-left:0;margin-top:0;width:366.25pt;height:219.75pt;rotation:315;z-index:-251574784;mso-position-horizontal:center;mso-position-horizontal-relative:margin;mso-position-vertical:center;mso-position-vertical-relative:margin" o:allowincell="f" fillcolor="white [3212]" stroked="f">
                <v:textpath style="font-family:&quot;Calibri&quot;;font-size:1pt" string="DRAFT"/>
                <w10:wrap anchorx="margin" anchory="margin"/>
              </v:shape>
            </w:pict>
          </w:r>
          <w:r w:rsidR="00247625">
            <w:rPr>
              <w:rFonts w:ascii="Times New Roman" w:hAnsi="Times New Roman"/>
            </w:rPr>
            <w:t xml:space="preserve">Section </w:t>
          </w:r>
          <w:r w:rsidR="00204E2F">
            <w:rPr>
              <w:rFonts w:ascii="Times New Roman" w:hAnsi="Times New Roman"/>
            </w:rPr>
            <w:t>9</w:t>
          </w:r>
        </w:p>
      </w:tc>
    </w:tr>
    <w:tr w:rsidR="00247625" w:rsidRPr="00D30309">
      <w:tc>
        <w:tcPr>
          <w:tcW w:w="6868" w:type="dxa"/>
          <w:vAlign w:val="bottom"/>
        </w:tcPr>
        <w:p w:rsidR="00247625" w:rsidRDefault="00247625" w:rsidP="00906801">
          <w:pPr>
            <w:pStyle w:val="HeaderLiteOdd"/>
          </w:pPr>
        </w:p>
      </w:tc>
      <w:tc>
        <w:tcPr>
          <w:tcW w:w="1546" w:type="dxa"/>
        </w:tcPr>
        <w:p w:rsidR="00247625" w:rsidRDefault="00247625" w:rsidP="00906801">
          <w:pPr>
            <w:pStyle w:val="HeaderLiteOdd"/>
          </w:pPr>
        </w:p>
      </w:tc>
    </w:tr>
    <w:tr w:rsidR="00247625" w:rsidRPr="00D30309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247625" w:rsidRDefault="00247625" w:rsidP="00313364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247625" w:rsidRDefault="00247625" w:rsidP="00906801">
          <w:pPr>
            <w:pStyle w:val="HeaderLiteOdd"/>
            <w:spacing w:before="120" w:after="60"/>
          </w:pPr>
        </w:p>
      </w:tc>
    </w:tr>
  </w:tbl>
  <w:p w:rsidR="00247625" w:rsidRPr="0078791B" w:rsidRDefault="00D92A7F" w:rsidP="00111D9E">
    <w:pPr>
      <w:pStyle w:val="Header"/>
      <w:jc w:val="right"/>
    </w:pPr>
    <w:r>
      <w:rPr>
        <w:noProof/>
      </w:rPr>
      <w:pict>
        <v:shape id="_x0000_s2066" type="#_x0000_t136" style="position:absolute;left:0;text-align:left;margin-left:0;margin-top:0;width:366.25pt;height:219.75pt;rotation:315;z-index:-2516444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5F" w:rsidRDefault="00D92A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4449" o:spid="_x0000_s2108" type="#_x0000_t136" style="position:absolute;margin-left:0;margin-top:0;width:366.25pt;height:219.75pt;rotation:315;z-index:-251634176;mso-position-horizontal:center;mso-position-horizontal-relative:margin;mso-position-vertical:center;mso-position-vertical-relative:margin" o:allowincell="f" fillcolor="white [3212]" stroked="f">
          <v:textpath style="font-family:&quot;Calibri&quot;;font-size:1pt" string="DRAFT"/>
          <w10:wrap anchorx="margin" anchory="margin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01" w:rsidRDefault="00D92A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4476" o:spid="_x0000_s2135" type="#_x0000_t136" style="position:absolute;margin-left:0;margin-top:0;width:366.25pt;height:219.75pt;rotation:315;z-index:-251578880;mso-position-horizontal:center;mso-position-horizontal-relative:margin;mso-position-vertical:center;mso-position-vertical-relative:margin" o:allowincell="f" fillcolor="white [3212]" stroked="f"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01" w:rsidRDefault="00D92A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4453" o:spid="_x0000_s2112" type="#_x0000_t136" style="position:absolute;margin-left:0;margin-top:0;width:366.25pt;height:219.75pt;rotation:315;z-index:-251625984;mso-position-horizontal:center;mso-position-horizontal-relative:margin;mso-position-vertical:center;mso-position-vertical-relative:margin" o:allowincell="f" fillcolor="white [3212]" stroked="f"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6710B9" w:rsidRPr="00D30309" w:rsidTr="007931D8">
      <w:tc>
        <w:tcPr>
          <w:tcW w:w="8414" w:type="dxa"/>
          <w:gridSpan w:val="2"/>
          <w:vAlign w:val="bottom"/>
        </w:tcPr>
        <w:p w:rsidR="006710B9" w:rsidRPr="00454879" w:rsidRDefault="00D92A7F" w:rsidP="006710B9">
          <w:pPr>
            <w:pStyle w:val="HeaderLiteOdd"/>
            <w:rPr>
              <w:rFonts w:ascii="Times New Roman" w:hAnsi="Times New Roman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5004454" o:spid="_x0000_s2113" type="#_x0000_t136" style="position:absolute;left:0;text-align:left;margin-left:0;margin-top:0;width:366.25pt;height:219.75pt;rotation:315;z-index:-251623936;mso-position-horizontal:center;mso-position-horizontal-relative:margin;mso-position-vertical:center;mso-position-vertical-relative:margin" o:allowincell="f" fillcolor="white [3212]" stroked="f">
                <v:textpath style="font-family:&quot;Calibri&quot;;font-size:1pt" string="DRAFT"/>
                <w10:wrap anchorx="margin" anchory="margin"/>
              </v:shape>
            </w:pict>
          </w:r>
          <w:r w:rsidR="006710B9">
            <w:rPr>
              <w:rFonts w:ascii="Times New Roman" w:hAnsi="Times New Roman"/>
            </w:rPr>
            <w:t>Section 4</w:t>
          </w:r>
        </w:p>
      </w:tc>
    </w:tr>
    <w:tr w:rsidR="006710B9" w:rsidRPr="00D30309">
      <w:tc>
        <w:tcPr>
          <w:tcW w:w="6868" w:type="dxa"/>
          <w:vAlign w:val="bottom"/>
        </w:tcPr>
        <w:p w:rsidR="006710B9" w:rsidRDefault="006710B9" w:rsidP="00906801">
          <w:pPr>
            <w:pStyle w:val="HeaderLiteOdd"/>
          </w:pPr>
        </w:p>
      </w:tc>
      <w:tc>
        <w:tcPr>
          <w:tcW w:w="1546" w:type="dxa"/>
        </w:tcPr>
        <w:p w:rsidR="006710B9" w:rsidRDefault="006710B9" w:rsidP="00906801">
          <w:pPr>
            <w:pStyle w:val="HeaderLiteOdd"/>
          </w:pPr>
        </w:p>
      </w:tc>
    </w:tr>
    <w:tr w:rsidR="006710B9" w:rsidRPr="00D30309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6710B9" w:rsidRDefault="006710B9" w:rsidP="00313364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6710B9" w:rsidRDefault="006710B9" w:rsidP="00906801">
          <w:pPr>
            <w:pStyle w:val="HeaderLiteOdd"/>
            <w:spacing w:before="120" w:after="60"/>
          </w:pPr>
        </w:p>
      </w:tc>
    </w:tr>
  </w:tbl>
  <w:p w:rsidR="006710B9" w:rsidRPr="0078791B" w:rsidRDefault="00D92A7F" w:rsidP="00111D9E">
    <w:pPr>
      <w:pStyle w:val="Header"/>
      <w:jc w:val="right"/>
    </w:pPr>
    <w:r>
      <w:rPr>
        <w:noProof/>
      </w:rPr>
      <w:pict>
        <v:shape id="_x0000_s2070" type="#_x0000_t136" style="position:absolute;left:0;text-align:left;margin-left:0;margin-top:0;width:366.25pt;height:219.75pt;rotation:315;z-index:-2516362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01" w:rsidRDefault="00D92A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4452" o:spid="_x0000_s2111" type="#_x0000_t136" style="position:absolute;margin-left:0;margin-top:0;width:366.25pt;height:219.75pt;rotation:315;z-index:-251628032;mso-position-horizontal:center;mso-position-horizontal-relative:margin;mso-position-vertical:center;mso-position-vertical-relative:margin" o:allowincell="f" fillcolor="white [3212]" stroked="f"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01" w:rsidRDefault="00D92A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4456" o:spid="_x0000_s2115" type="#_x0000_t136" style="position:absolute;margin-left:0;margin-top:0;width:366.25pt;height:219.75pt;rotation:315;z-index:-251619840;mso-position-horizontal:center;mso-position-horizontal-relative:margin;mso-position-vertical:center;mso-position-vertical-relative:margin" o:allowincell="f" fillcolor="white [3212]" stroked="f">
          <v:textpath style="font-family:&quot;Calibri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5B1783" w:rsidRPr="00D30309" w:rsidTr="007931D8">
      <w:tc>
        <w:tcPr>
          <w:tcW w:w="8414" w:type="dxa"/>
          <w:gridSpan w:val="2"/>
          <w:vAlign w:val="bottom"/>
        </w:tcPr>
        <w:p w:rsidR="005B1783" w:rsidRPr="00454879" w:rsidRDefault="00D92A7F" w:rsidP="00543537">
          <w:pPr>
            <w:pStyle w:val="HeaderLiteOdd"/>
            <w:jc w:val="left"/>
            <w:rPr>
              <w:rFonts w:ascii="Times New Roman" w:hAnsi="Times New Roman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5004457" o:spid="_x0000_s2116" type="#_x0000_t136" style="position:absolute;margin-left:0;margin-top:0;width:366.25pt;height:219.75pt;rotation:315;z-index:-251617792;mso-position-horizontal:center;mso-position-horizontal-relative:margin;mso-position-vertical:center;mso-position-vertical-relative:margin" o:allowincell="f" fillcolor="white [3212]" stroked="f">
                <v:textpath style="font-family:&quot;Calibri&quot;;font-size:1pt" string="DRAFT"/>
                <w10:wrap anchorx="margin" anchory="margin"/>
              </v:shape>
            </w:pict>
          </w:r>
          <w:r w:rsidR="005B1783">
            <w:rPr>
              <w:rFonts w:ascii="Times New Roman" w:hAnsi="Times New Roman"/>
            </w:rPr>
            <w:t>Section 5</w:t>
          </w:r>
        </w:p>
      </w:tc>
    </w:tr>
    <w:tr w:rsidR="005B1783" w:rsidRPr="00D30309">
      <w:tc>
        <w:tcPr>
          <w:tcW w:w="6868" w:type="dxa"/>
          <w:vAlign w:val="bottom"/>
        </w:tcPr>
        <w:p w:rsidR="005B1783" w:rsidRDefault="005B1783" w:rsidP="00906801">
          <w:pPr>
            <w:pStyle w:val="HeaderLiteOdd"/>
          </w:pPr>
        </w:p>
      </w:tc>
      <w:tc>
        <w:tcPr>
          <w:tcW w:w="1546" w:type="dxa"/>
        </w:tcPr>
        <w:p w:rsidR="005B1783" w:rsidRDefault="005B1783" w:rsidP="00906801">
          <w:pPr>
            <w:pStyle w:val="HeaderLiteOdd"/>
          </w:pPr>
        </w:p>
      </w:tc>
    </w:tr>
    <w:tr w:rsidR="005B1783" w:rsidRPr="00D30309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5B1783" w:rsidRDefault="005B1783" w:rsidP="00313364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5B1783" w:rsidRDefault="005B1783" w:rsidP="00906801">
          <w:pPr>
            <w:pStyle w:val="HeaderLiteOdd"/>
            <w:spacing w:before="120" w:after="60"/>
          </w:pPr>
        </w:p>
      </w:tc>
    </w:tr>
  </w:tbl>
  <w:p w:rsidR="005B1783" w:rsidRPr="0078791B" w:rsidRDefault="00D92A7F" w:rsidP="00111D9E">
    <w:pPr>
      <w:pStyle w:val="Header"/>
      <w:jc w:val="right"/>
    </w:pPr>
    <w:r>
      <w:rPr>
        <w:noProof/>
      </w:rPr>
      <w:pict>
        <v:shape id="_x0000_s2059" type="#_x0000_t136" style="position:absolute;left:0;text-align:left;margin-left:0;margin-top:0;width:366.25pt;height:219.7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01" w:rsidRDefault="00D92A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4455" o:spid="_x0000_s2114" type="#_x0000_t136" style="position:absolute;margin-left:0;margin-top:0;width:366.25pt;height:219.75pt;rotation:315;z-index:-251621888;mso-position-horizontal:center;mso-position-horizontal-relative:margin;mso-position-vertical:center;mso-position-vertical-relative:margin" o:allowincell="f" fillcolor="white [3212]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890"/>
    <w:multiLevelType w:val="hybridMultilevel"/>
    <w:tmpl w:val="2B4C5E38"/>
    <w:lvl w:ilvl="0" w:tplc="DFE85F50">
      <w:start w:val="1"/>
      <w:numFmt w:val="lowerLetter"/>
      <w:lvlText w:val="(%1)"/>
      <w:lvlJc w:val="right"/>
      <w:pPr>
        <w:ind w:left="1713" w:hanging="360"/>
      </w:pPr>
      <w:rPr>
        <w:rFonts w:ascii="Times New Roman" w:hAnsi="Times New Roman" w:cs="Times New Roman" w:hint="default"/>
        <w:sz w:val="24"/>
        <w:szCs w:val="24"/>
      </w:rPr>
    </w:lvl>
    <w:lvl w:ilvl="1" w:tplc="4086A102">
      <w:start w:val="1"/>
      <w:numFmt w:val="lowerRoman"/>
      <w:lvlText w:val="(%2)"/>
      <w:lvlJc w:val="left"/>
      <w:pPr>
        <w:ind w:left="2433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4DA3C40"/>
    <w:multiLevelType w:val="hybridMultilevel"/>
    <w:tmpl w:val="733C3282"/>
    <w:lvl w:ilvl="0" w:tplc="EB9091F8">
      <w:start w:val="1"/>
      <w:numFmt w:val="lowerLetter"/>
      <w:lvlText w:val="(%1)"/>
      <w:lvlJc w:val="right"/>
      <w:pPr>
        <w:ind w:left="21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AD07BCA"/>
    <w:multiLevelType w:val="hybridMultilevel"/>
    <w:tmpl w:val="7F1CB756"/>
    <w:lvl w:ilvl="0" w:tplc="1F763894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">
    <w:nsid w:val="0EE93386"/>
    <w:multiLevelType w:val="hybridMultilevel"/>
    <w:tmpl w:val="C4EAC9BC"/>
    <w:lvl w:ilvl="0" w:tplc="8BEC6DD6">
      <w:start w:val="1"/>
      <w:numFmt w:val="lowerLetter"/>
      <w:lvlText w:val="(%1)"/>
      <w:lvlJc w:val="right"/>
      <w:pPr>
        <w:ind w:left="17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46C314B"/>
    <w:multiLevelType w:val="hybridMultilevel"/>
    <w:tmpl w:val="E684DE96"/>
    <w:lvl w:ilvl="0" w:tplc="ADF87FE6">
      <w:start w:val="1"/>
      <w:numFmt w:val="decimal"/>
      <w:lvlText w:val="(%1)"/>
      <w:lvlJc w:val="left"/>
      <w:pPr>
        <w:ind w:left="1324" w:hanging="360"/>
      </w:pPr>
      <w:rPr>
        <w:rFonts w:ascii="Times New Roman" w:hAnsi="Times New Roman" w:cs="Times New Roman" w:hint="default"/>
        <w:sz w:val="24"/>
        <w:szCs w:val="24"/>
      </w:rPr>
    </w:lvl>
    <w:lvl w:ilvl="1" w:tplc="2C7E575E">
      <w:start w:val="1"/>
      <w:numFmt w:val="lowerLetter"/>
      <w:lvlText w:val="(%2)"/>
      <w:lvlJc w:val="right"/>
      <w:pPr>
        <w:ind w:left="2044" w:hanging="360"/>
      </w:pPr>
      <w:rPr>
        <w:rFonts w:ascii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>
    <w:nsid w:val="1D59182E"/>
    <w:multiLevelType w:val="hybridMultilevel"/>
    <w:tmpl w:val="C2445754"/>
    <w:lvl w:ilvl="0" w:tplc="ADF87FE6">
      <w:start w:val="1"/>
      <w:numFmt w:val="decimal"/>
      <w:lvlText w:val="(%1)"/>
      <w:lvlJc w:val="left"/>
      <w:pPr>
        <w:ind w:left="1324" w:hanging="360"/>
      </w:pPr>
      <w:rPr>
        <w:rFonts w:ascii="Times New Roman" w:hAnsi="Times New Roman" w:cs="Times New Roman" w:hint="default"/>
        <w:sz w:val="24"/>
        <w:szCs w:val="24"/>
      </w:rPr>
    </w:lvl>
    <w:lvl w:ilvl="1" w:tplc="8BEC6DD6">
      <w:start w:val="1"/>
      <w:numFmt w:val="lowerLetter"/>
      <w:lvlText w:val="(%2)"/>
      <w:lvlJc w:val="right"/>
      <w:pPr>
        <w:ind w:left="204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">
    <w:nsid w:val="25D513E3"/>
    <w:multiLevelType w:val="hybridMultilevel"/>
    <w:tmpl w:val="57F23B4A"/>
    <w:lvl w:ilvl="0" w:tplc="C3C4EE0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1226A"/>
    <w:multiLevelType w:val="hybridMultilevel"/>
    <w:tmpl w:val="DC124764"/>
    <w:lvl w:ilvl="0" w:tplc="EB9091F8">
      <w:start w:val="1"/>
      <w:numFmt w:val="lowerLetter"/>
      <w:lvlText w:val="(%1)"/>
      <w:lvlJc w:val="right"/>
      <w:pPr>
        <w:ind w:left="21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0D93636"/>
    <w:multiLevelType w:val="hybridMultilevel"/>
    <w:tmpl w:val="6526FC5C"/>
    <w:lvl w:ilvl="0" w:tplc="1F7638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C95FCE"/>
    <w:multiLevelType w:val="hybridMultilevel"/>
    <w:tmpl w:val="6EFAC44A"/>
    <w:lvl w:ilvl="0" w:tplc="4086A102">
      <w:start w:val="1"/>
      <w:numFmt w:val="lowerRoman"/>
      <w:lvlText w:val="(%1)"/>
      <w:lvlJc w:val="left"/>
      <w:pPr>
        <w:ind w:left="17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35" w:hanging="360"/>
      </w:pPr>
    </w:lvl>
    <w:lvl w:ilvl="2" w:tplc="0C09001B" w:tentative="1">
      <w:start w:val="1"/>
      <w:numFmt w:val="lowerRoman"/>
      <w:lvlText w:val="%3."/>
      <w:lvlJc w:val="right"/>
      <w:pPr>
        <w:ind w:left="3155" w:hanging="180"/>
      </w:pPr>
    </w:lvl>
    <w:lvl w:ilvl="3" w:tplc="0C09000F" w:tentative="1">
      <w:start w:val="1"/>
      <w:numFmt w:val="decimal"/>
      <w:lvlText w:val="%4."/>
      <w:lvlJc w:val="left"/>
      <w:pPr>
        <w:ind w:left="3875" w:hanging="360"/>
      </w:pPr>
    </w:lvl>
    <w:lvl w:ilvl="4" w:tplc="0C090019" w:tentative="1">
      <w:start w:val="1"/>
      <w:numFmt w:val="lowerLetter"/>
      <w:lvlText w:val="%5."/>
      <w:lvlJc w:val="left"/>
      <w:pPr>
        <w:ind w:left="4595" w:hanging="360"/>
      </w:pPr>
    </w:lvl>
    <w:lvl w:ilvl="5" w:tplc="0C09001B" w:tentative="1">
      <w:start w:val="1"/>
      <w:numFmt w:val="lowerRoman"/>
      <w:lvlText w:val="%6."/>
      <w:lvlJc w:val="right"/>
      <w:pPr>
        <w:ind w:left="5315" w:hanging="180"/>
      </w:pPr>
    </w:lvl>
    <w:lvl w:ilvl="6" w:tplc="0C09000F" w:tentative="1">
      <w:start w:val="1"/>
      <w:numFmt w:val="decimal"/>
      <w:lvlText w:val="%7."/>
      <w:lvlJc w:val="left"/>
      <w:pPr>
        <w:ind w:left="6035" w:hanging="360"/>
      </w:pPr>
    </w:lvl>
    <w:lvl w:ilvl="7" w:tplc="0C090019" w:tentative="1">
      <w:start w:val="1"/>
      <w:numFmt w:val="lowerLetter"/>
      <w:lvlText w:val="%8."/>
      <w:lvlJc w:val="left"/>
      <w:pPr>
        <w:ind w:left="6755" w:hanging="360"/>
      </w:pPr>
    </w:lvl>
    <w:lvl w:ilvl="8" w:tplc="0C09001B" w:tentative="1">
      <w:start w:val="1"/>
      <w:numFmt w:val="lowerRoman"/>
      <w:lvlText w:val="%9."/>
      <w:lvlJc w:val="right"/>
      <w:pPr>
        <w:ind w:left="7475" w:hanging="180"/>
      </w:pPr>
    </w:lvl>
  </w:abstractNum>
  <w:abstractNum w:abstractNumId="10">
    <w:nsid w:val="33DF2B85"/>
    <w:multiLevelType w:val="hybridMultilevel"/>
    <w:tmpl w:val="B270089A"/>
    <w:lvl w:ilvl="0" w:tplc="8BEC6DD6">
      <w:start w:val="1"/>
      <w:numFmt w:val="lowerLetter"/>
      <w:lvlText w:val="(%1)"/>
      <w:lvlJc w:val="right"/>
      <w:pPr>
        <w:ind w:left="1713" w:hanging="360"/>
      </w:pPr>
      <w:rPr>
        <w:rFonts w:hint="default"/>
      </w:rPr>
    </w:lvl>
    <w:lvl w:ilvl="1" w:tplc="4086A102">
      <w:start w:val="1"/>
      <w:numFmt w:val="lowerRoman"/>
      <w:lvlText w:val="(%2)"/>
      <w:lvlJc w:val="left"/>
      <w:pPr>
        <w:ind w:left="2433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7393263"/>
    <w:multiLevelType w:val="hybridMultilevel"/>
    <w:tmpl w:val="12BC2E6E"/>
    <w:lvl w:ilvl="0" w:tplc="ADF87FE6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8BEC6DD6">
      <w:start w:val="1"/>
      <w:numFmt w:val="lowerLetter"/>
      <w:lvlText w:val="(%2)"/>
      <w:lvlJc w:val="right"/>
      <w:pPr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A6788F"/>
    <w:multiLevelType w:val="hybridMultilevel"/>
    <w:tmpl w:val="537042F4"/>
    <w:lvl w:ilvl="0" w:tplc="4086A102">
      <w:start w:val="1"/>
      <w:numFmt w:val="lowerRoman"/>
      <w:lvlText w:val="(%1)"/>
      <w:lvlJc w:val="left"/>
      <w:pPr>
        <w:ind w:left="17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35" w:hanging="360"/>
      </w:pPr>
    </w:lvl>
    <w:lvl w:ilvl="2" w:tplc="0C09001B" w:tentative="1">
      <w:start w:val="1"/>
      <w:numFmt w:val="lowerRoman"/>
      <w:lvlText w:val="%3."/>
      <w:lvlJc w:val="right"/>
      <w:pPr>
        <w:ind w:left="3155" w:hanging="180"/>
      </w:pPr>
    </w:lvl>
    <w:lvl w:ilvl="3" w:tplc="0C09000F" w:tentative="1">
      <w:start w:val="1"/>
      <w:numFmt w:val="decimal"/>
      <w:lvlText w:val="%4."/>
      <w:lvlJc w:val="left"/>
      <w:pPr>
        <w:ind w:left="3875" w:hanging="360"/>
      </w:pPr>
    </w:lvl>
    <w:lvl w:ilvl="4" w:tplc="0C090019" w:tentative="1">
      <w:start w:val="1"/>
      <w:numFmt w:val="lowerLetter"/>
      <w:lvlText w:val="%5."/>
      <w:lvlJc w:val="left"/>
      <w:pPr>
        <w:ind w:left="4595" w:hanging="360"/>
      </w:pPr>
    </w:lvl>
    <w:lvl w:ilvl="5" w:tplc="0C09001B" w:tentative="1">
      <w:start w:val="1"/>
      <w:numFmt w:val="lowerRoman"/>
      <w:lvlText w:val="%6."/>
      <w:lvlJc w:val="right"/>
      <w:pPr>
        <w:ind w:left="5315" w:hanging="180"/>
      </w:pPr>
    </w:lvl>
    <w:lvl w:ilvl="6" w:tplc="0C09000F" w:tentative="1">
      <w:start w:val="1"/>
      <w:numFmt w:val="decimal"/>
      <w:lvlText w:val="%7."/>
      <w:lvlJc w:val="left"/>
      <w:pPr>
        <w:ind w:left="6035" w:hanging="360"/>
      </w:pPr>
    </w:lvl>
    <w:lvl w:ilvl="7" w:tplc="0C090019" w:tentative="1">
      <w:start w:val="1"/>
      <w:numFmt w:val="lowerLetter"/>
      <w:lvlText w:val="%8."/>
      <w:lvlJc w:val="left"/>
      <w:pPr>
        <w:ind w:left="6755" w:hanging="360"/>
      </w:pPr>
    </w:lvl>
    <w:lvl w:ilvl="8" w:tplc="0C09001B" w:tentative="1">
      <w:start w:val="1"/>
      <w:numFmt w:val="lowerRoman"/>
      <w:lvlText w:val="%9."/>
      <w:lvlJc w:val="right"/>
      <w:pPr>
        <w:ind w:left="7475" w:hanging="180"/>
      </w:pPr>
    </w:lvl>
  </w:abstractNum>
  <w:abstractNum w:abstractNumId="13">
    <w:nsid w:val="43C63482"/>
    <w:multiLevelType w:val="hybridMultilevel"/>
    <w:tmpl w:val="5DF025FE"/>
    <w:lvl w:ilvl="0" w:tplc="8BEC6DD6">
      <w:start w:val="1"/>
      <w:numFmt w:val="lowerLetter"/>
      <w:lvlText w:val="(%1)"/>
      <w:lvlJc w:val="right"/>
      <w:pPr>
        <w:ind w:left="1713" w:hanging="360"/>
      </w:pPr>
      <w:rPr>
        <w:rFonts w:hint="default"/>
      </w:rPr>
    </w:lvl>
    <w:lvl w:ilvl="1" w:tplc="4086A102">
      <w:start w:val="1"/>
      <w:numFmt w:val="lowerRoman"/>
      <w:lvlText w:val="(%2)"/>
      <w:lvlJc w:val="left"/>
      <w:pPr>
        <w:ind w:left="2433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47DF0C44"/>
    <w:multiLevelType w:val="hybridMultilevel"/>
    <w:tmpl w:val="DAACA4EC"/>
    <w:lvl w:ilvl="0" w:tplc="8BEC6DD6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4086A102">
      <w:start w:val="1"/>
      <w:numFmt w:val="lowerRoman"/>
      <w:lvlText w:val="(%2)"/>
      <w:lvlJc w:val="left"/>
      <w:pPr>
        <w:ind w:left="252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104481A"/>
    <w:multiLevelType w:val="hybridMultilevel"/>
    <w:tmpl w:val="AB906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C44521"/>
    <w:multiLevelType w:val="hybridMultilevel"/>
    <w:tmpl w:val="AEB6F52E"/>
    <w:lvl w:ilvl="0" w:tplc="D48EE74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3C00BE"/>
    <w:multiLevelType w:val="hybridMultilevel"/>
    <w:tmpl w:val="537042F4"/>
    <w:lvl w:ilvl="0" w:tplc="4086A102">
      <w:start w:val="1"/>
      <w:numFmt w:val="lowerRoman"/>
      <w:lvlText w:val="(%1)"/>
      <w:lvlJc w:val="left"/>
      <w:pPr>
        <w:ind w:left="17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35" w:hanging="360"/>
      </w:pPr>
    </w:lvl>
    <w:lvl w:ilvl="2" w:tplc="0C09001B" w:tentative="1">
      <w:start w:val="1"/>
      <w:numFmt w:val="lowerRoman"/>
      <w:lvlText w:val="%3."/>
      <w:lvlJc w:val="right"/>
      <w:pPr>
        <w:ind w:left="3155" w:hanging="180"/>
      </w:pPr>
    </w:lvl>
    <w:lvl w:ilvl="3" w:tplc="0C09000F" w:tentative="1">
      <w:start w:val="1"/>
      <w:numFmt w:val="decimal"/>
      <w:lvlText w:val="%4."/>
      <w:lvlJc w:val="left"/>
      <w:pPr>
        <w:ind w:left="3875" w:hanging="360"/>
      </w:pPr>
    </w:lvl>
    <w:lvl w:ilvl="4" w:tplc="0C090019" w:tentative="1">
      <w:start w:val="1"/>
      <w:numFmt w:val="lowerLetter"/>
      <w:lvlText w:val="%5."/>
      <w:lvlJc w:val="left"/>
      <w:pPr>
        <w:ind w:left="4595" w:hanging="360"/>
      </w:pPr>
    </w:lvl>
    <w:lvl w:ilvl="5" w:tplc="0C09001B" w:tentative="1">
      <w:start w:val="1"/>
      <w:numFmt w:val="lowerRoman"/>
      <w:lvlText w:val="%6."/>
      <w:lvlJc w:val="right"/>
      <w:pPr>
        <w:ind w:left="5315" w:hanging="180"/>
      </w:pPr>
    </w:lvl>
    <w:lvl w:ilvl="6" w:tplc="0C09000F" w:tentative="1">
      <w:start w:val="1"/>
      <w:numFmt w:val="decimal"/>
      <w:lvlText w:val="%7."/>
      <w:lvlJc w:val="left"/>
      <w:pPr>
        <w:ind w:left="6035" w:hanging="360"/>
      </w:pPr>
    </w:lvl>
    <w:lvl w:ilvl="7" w:tplc="0C090019" w:tentative="1">
      <w:start w:val="1"/>
      <w:numFmt w:val="lowerLetter"/>
      <w:lvlText w:val="%8."/>
      <w:lvlJc w:val="left"/>
      <w:pPr>
        <w:ind w:left="6755" w:hanging="360"/>
      </w:pPr>
    </w:lvl>
    <w:lvl w:ilvl="8" w:tplc="0C09001B" w:tentative="1">
      <w:start w:val="1"/>
      <w:numFmt w:val="lowerRoman"/>
      <w:lvlText w:val="%9."/>
      <w:lvlJc w:val="right"/>
      <w:pPr>
        <w:ind w:left="7475" w:hanging="180"/>
      </w:pPr>
    </w:lvl>
  </w:abstractNum>
  <w:abstractNum w:abstractNumId="18">
    <w:nsid w:val="5D8A4847"/>
    <w:multiLevelType w:val="hybridMultilevel"/>
    <w:tmpl w:val="3266F612"/>
    <w:lvl w:ilvl="0" w:tplc="ADF87FE6">
      <w:start w:val="1"/>
      <w:numFmt w:val="decimal"/>
      <w:lvlText w:val="(%1)"/>
      <w:lvlJc w:val="left"/>
      <w:pPr>
        <w:ind w:left="1324" w:hanging="360"/>
      </w:pPr>
      <w:rPr>
        <w:rFonts w:ascii="Times New Roman" w:hAnsi="Times New Roman" w:cs="Times New Roman" w:hint="default"/>
        <w:sz w:val="24"/>
        <w:szCs w:val="24"/>
      </w:rPr>
    </w:lvl>
    <w:lvl w:ilvl="1" w:tplc="8BEC6DD6">
      <w:start w:val="1"/>
      <w:numFmt w:val="lowerLetter"/>
      <w:lvlText w:val="(%2)"/>
      <w:lvlJc w:val="right"/>
      <w:pPr>
        <w:ind w:left="204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9">
    <w:nsid w:val="5E547D38"/>
    <w:multiLevelType w:val="hybridMultilevel"/>
    <w:tmpl w:val="15DE5BD4"/>
    <w:lvl w:ilvl="0" w:tplc="8BEC6DD6">
      <w:start w:val="1"/>
      <w:numFmt w:val="lowerLetter"/>
      <w:lvlText w:val="(%1)"/>
      <w:lvlJc w:val="right"/>
      <w:pPr>
        <w:ind w:left="16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04" w:hanging="360"/>
      </w:pPr>
    </w:lvl>
    <w:lvl w:ilvl="2" w:tplc="0C09001B" w:tentative="1">
      <w:start w:val="1"/>
      <w:numFmt w:val="lowerRoman"/>
      <w:lvlText w:val="%3."/>
      <w:lvlJc w:val="right"/>
      <w:pPr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0">
    <w:nsid w:val="64AC64E2"/>
    <w:multiLevelType w:val="hybridMultilevel"/>
    <w:tmpl w:val="D8245AB8"/>
    <w:lvl w:ilvl="0" w:tplc="8BEC6DD6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068A3"/>
    <w:multiLevelType w:val="hybridMultilevel"/>
    <w:tmpl w:val="01461AB0"/>
    <w:lvl w:ilvl="0" w:tplc="1190220E">
      <w:start w:val="1"/>
      <w:numFmt w:val="lowerLetter"/>
      <w:lvlText w:val="(%1)"/>
      <w:lvlJc w:val="right"/>
      <w:pPr>
        <w:ind w:left="17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EA0F4A"/>
    <w:multiLevelType w:val="hybridMultilevel"/>
    <w:tmpl w:val="2F2E4A8C"/>
    <w:lvl w:ilvl="0" w:tplc="ADF87FE6">
      <w:start w:val="1"/>
      <w:numFmt w:val="decimal"/>
      <w:lvlText w:val="(%1)"/>
      <w:lvlJc w:val="left"/>
      <w:pPr>
        <w:ind w:left="1324" w:hanging="360"/>
      </w:pPr>
      <w:rPr>
        <w:rFonts w:ascii="Times New Roman" w:hAnsi="Times New Roman" w:cs="Times New Roman" w:hint="default"/>
        <w:sz w:val="24"/>
        <w:szCs w:val="24"/>
      </w:rPr>
    </w:lvl>
    <w:lvl w:ilvl="1" w:tplc="2C7E575E">
      <w:start w:val="1"/>
      <w:numFmt w:val="lowerLetter"/>
      <w:lvlText w:val="(%2)"/>
      <w:lvlJc w:val="right"/>
      <w:pPr>
        <w:ind w:left="2044" w:hanging="360"/>
      </w:pPr>
      <w:rPr>
        <w:rFonts w:ascii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3">
    <w:nsid w:val="764B7C46"/>
    <w:multiLevelType w:val="hybridMultilevel"/>
    <w:tmpl w:val="D5DE5592"/>
    <w:lvl w:ilvl="0" w:tplc="8BEC6DD6">
      <w:start w:val="1"/>
      <w:numFmt w:val="lowerLetter"/>
      <w:lvlText w:val="(%1)"/>
      <w:lvlJc w:val="right"/>
      <w:pPr>
        <w:ind w:left="17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7DD228E9"/>
    <w:multiLevelType w:val="hybridMultilevel"/>
    <w:tmpl w:val="DAACA4EC"/>
    <w:lvl w:ilvl="0" w:tplc="8BEC6DD6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4086A102">
      <w:start w:val="1"/>
      <w:numFmt w:val="lowerRoman"/>
      <w:lvlText w:val="(%2)"/>
      <w:lvlJc w:val="left"/>
      <w:pPr>
        <w:ind w:left="252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FA93D4B"/>
    <w:multiLevelType w:val="hybridMultilevel"/>
    <w:tmpl w:val="52981ED6"/>
    <w:lvl w:ilvl="0" w:tplc="1F7638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22"/>
  </w:num>
  <w:num w:numId="5">
    <w:abstractNumId w:val="25"/>
  </w:num>
  <w:num w:numId="6">
    <w:abstractNumId w:val="3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10"/>
  </w:num>
  <w:num w:numId="12">
    <w:abstractNumId w:val="2"/>
  </w:num>
  <w:num w:numId="13">
    <w:abstractNumId w:val="20"/>
  </w:num>
  <w:num w:numId="14">
    <w:abstractNumId w:val="24"/>
  </w:num>
  <w:num w:numId="15">
    <w:abstractNumId w:val="0"/>
  </w:num>
  <w:num w:numId="16">
    <w:abstractNumId w:val="17"/>
  </w:num>
  <w:num w:numId="17">
    <w:abstractNumId w:val="11"/>
  </w:num>
  <w:num w:numId="18">
    <w:abstractNumId w:val="16"/>
  </w:num>
  <w:num w:numId="19">
    <w:abstractNumId w:val="23"/>
  </w:num>
  <w:num w:numId="20">
    <w:abstractNumId w:val="21"/>
  </w:num>
  <w:num w:numId="21">
    <w:abstractNumId w:val="19"/>
  </w:num>
  <w:num w:numId="22">
    <w:abstractNumId w:val="18"/>
  </w:num>
  <w:num w:numId="23">
    <w:abstractNumId w:val="15"/>
  </w:num>
  <w:num w:numId="24">
    <w:abstractNumId w:val="5"/>
  </w:num>
  <w:num w:numId="25">
    <w:abstractNumId w:val="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138"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46"/>
    <w:rsid w:val="00000805"/>
    <w:rsid w:val="00002AE0"/>
    <w:rsid w:val="00002AFA"/>
    <w:rsid w:val="000034A9"/>
    <w:rsid w:val="00003D77"/>
    <w:rsid w:val="000050EC"/>
    <w:rsid w:val="000050EF"/>
    <w:rsid w:val="00005DDE"/>
    <w:rsid w:val="00006EF8"/>
    <w:rsid w:val="000071CF"/>
    <w:rsid w:val="00010BF3"/>
    <w:rsid w:val="00011A2E"/>
    <w:rsid w:val="00012F45"/>
    <w:rsid w:val="00012FC3"/>
    <w:rsid w:val="00013C35"/>
    <w:rsid w:val="000144C5"/>
    <w:rsid w:val="00015538"/>
    <w:rsid w:val="00016859"/>
    <w:rsid w:val="000169AF"/>
    <w:rsid w:val="00017996"/>
    <w:rsid w:val="00020FDB"/>
    <w:rsid w:val="00022206"/>
    <w:rsid w:val="0002245D"/>
    <w:rsid w:val="00024DEC"/>
    <w:rsid w:val="0002748B"/>
    <w:rsid w:val="0002783A"/>
    <w:rsid w:val="00030591"/>
    <w:rsid w:val="0003132A"/>
    <w:rsid w:val="00032302"/>
    <w:rsid w:val="00032407"/>
    <w:rsid w:val="000332DC"/>
    <w:rsid w:val="00035B45"/>
    <w:rsid w:val="00036B9B"/>
    <w:rsid w:val="00036E34"/>
    <w:rsid w:val="00037258"/>
    <w:rsid w:val="00037EE3"/>
    <w:rsid w:val="00042ABD"/>
    <w:rsid w:val="000433D5"/>
    <w:rsid w:val="00043910"/>
    <w:rsid w:val="00045975"/>
    <w:rsid w:val="00046A77"/>
    <w:rsid w:val="0004790F"/>
    <w:rsid w:val="00052397"/>
    <w:rsid w:val="000534C3"/>
    <w:rsid w:val="00053C85"/>
    <w:rsid w:val="000560C6"/>
    <w:rsid w:val="00056D21"/>
    <w:rsid w:val="00057B94"/>
    <w:rsid w:val="00060D12"/>
    <w:rsid w:val="0006154F"/>
    <w:rsid w:val="000620C8"/>
    <w:rsid w:val="000624F7"/>
    <w:rsid w:val="000644F6"/>
    <w:rsid w:val="00065170"/>
    <w:rsid w:val="0006577A"/>
    <w:rsid w:val="0006583D"/>
    <w:rsid w:val="00065B91"/>
    <w:rsid w:val="000668D9"/>
    <w:rsid w:val="000674FE"/>
    <w:rsid w:val="000677B4"/>
    <w:rsid w:val="000718E6"/>
    <w:rsid w:val="000729F9"/>
    <w:rsid w:val="00072A94"/>
    <w:rsid w:val="00073399"/>
    <w:rsid w:val="00074E78"/>
    <w:rsid w:val="000762A2"/>
    <w:rsid w:val="000764FB"/>
    <w:rsid w:val="000775FC"/>
    <w:rsid w:val="00077B06"/>
    <w:rsid w:val="00081DE1"/>
    <w:rsid w:val="000826C8"/>
    <w:rsid w:val="000854B4"/>
    <w:rsid w:val="000864F1"/>
    <w:rsid w:val="000871FE"/>
    <w:rsid w:val="00087598"/>
    <w:rsid w:val="0009080B"/>
    <w:rsid w:val="000909CE"/>
    <w:rsid w:val="0009174A"/>
    <w:rsid w:val="00091A8E"/>
    <w:rsid w:val="0009212F"/>
    <w:rsid w:val="00092A34"/>
    <w:rsid w:val="0009373C"/>
    <w:rsid w:val="00093D1E"/>
    <w:rsid w:val="000944D0"/>
    <w:rsid w:val="000952C6"/>
    <w:rsid w:val="000A0B01"/>
    <w:rsid w:val="000A19C5"/>
    <w:rsid w:val="000A36EC"/>
    <w:rsid w:val="000A54B3"/>
    <w:rsid w:val="000A583E"/>
    <w:rsid w:val="000A64BA"/>
    <w:rsid w:val="000A6C87"/>
    <w:rsid w:val="000A74E4"/>
    <w:rsid w:val="000B1177"/>
    <w:rsid w:val="000B32DD"/>
    <w:rsid w:val="000B5DFF"/>
    <w:rsid w:val="000B6730"/>
    <w:rsid w:val="000B699F"/>
    <w:rsid w:val="000B6AC5"/>
    <w:rsid w:val="000B7DF6"/>
    <w:rsid w:val="000C0704"/>
    <w:rsid w:val="000C3F53"/>
    <w:rsid w:val="000C4C2C"/>
    <w:rsid w:val="000C502A"/>
    <w:rsid w:val="000C6405"/>
    <w:rsid w:val="000C6A99"/>
    <w:rsid w:val="000C7524"/>
    <w:rsid w:val="000C76D2"/>
    <w:rsid w:val="000D080D"/>
    <w:rsid w:val="000D41C5"/>
    <w:rsid w:val="000D4B95"/>
    <w:rsid w:val="000D679D"/>
    <w:rsid w:val="000D721A"/>
    <w:rsid w:val="000E2F74"/>
    <w:rsid w:val="000E3673"/>
    <w:rsid w:val="000E5D36"/>
    <w:rsid w:val="000E66DC"/>
    <w:rsid w:val="000E6B3A"/>
    <w:rsid w:val="000E7E6F"/>
    <w:rsid w:val="000F1465"/>
    <w:rsid w:val="000F3431"/>
    <w:rsid w:val="000F431E"/>
    <w:rsid w:val="000F622D"/>
    <w:rsid w:val="000F6780"/>
    <w:rsid w:val="000F6DA5"/>
    <w:rsid w:val="000F6FD1"/>
    <w:rsid w:val="000F77DD"/>
    <w:rsid w:val="00100101"/>
    <w:rsid w:val="00101497"/>
    <w:rsid w:val="00102AF6"/>
    <w:rsid w:val="00103E11"/>
    <w:rsid w:val="001049A5"/>
    <w:rsid w:val="00105151"/>
    <w:rsid w:val="0010627D"/>
    <w:rsid w:val="00107086"/>
    <w:rsid w:val="0010772D"/>
    <w:rsid w:val="00110C0A"/>
    <w:rsid w:val="00110C4B"/>
    <w:rsid w:val="00111A64"/>
    <w:rsid w:val="00111D9E"/>
    <w:rsid w:val="00111E26"/>
    <w:rsid w:val="00115D82"/>
    <w:rsid w:val="00116F76"/>
    <w:rsid w:val="001213D6"/>
    <w:rsid w:val="001214BE"/>
    <w:rsid w:val="00121AF7"/>
    <w:rsid w:val="00122B9C"/>
    <w:rsid w:val="001253FB"/>
    <w:rsid w:val="00125C8C"/>
    <w:rsid w:val="00125EB7"/>
    <w:rsid w:val="00127694"/>
    <w:rsid w:val="00127D01"/>
    <w:rsid w:val="0013002A"/>
    <w:rsid w:val="001303DE"/>
    <w:rsid w:val="001313A4"/>
    <w:rsid w:val="00133849"/>
    <w:rsid w:val="00134355"/>
    <w:rsid w:val="00143814"/>
    <w:rsid w:val="00145617"/>
    <w:rsid w:val="001462A3"/>
    <w:rsid w:val="0014684D"/>
    <w:rsid w:val="00146BB4"/>
    <w:rsid w:val="00147B7D"/>
    <w:rsid w:val="001505EB"/>
    <w:rsid w:val="00150CB3"/>
    <w:rsid w:val="001518FD"/>
    <w:rsid w:val="001526B9"/>
    <w:rsid w:val="001529ED"/>
    <w:rsid w:val="00153DA0"/>
    <w:rsid w:val="00154895"/>
    <w:rsid w:val="0016282A"/>
    <w:rsid w:val="0016421B"/>
    <w:rsid w:val="00167691"/>
    <w:rsid w:val="00167A69"/>
    <w:rsid w:val="00167E9A"/>
    <w:rsid w:val="00170F83"/>
    <w:rsid w:val="00172024"/>
    <w:rsid w:val="001729CA"/>
    <w:rsid w:val="001748F9"/>
    <w:rsid w:val="00176015"/>
    <w:rsid w:val="00177B52"/>
    <w:rsid w:val="00180EB8"/>
    <w:rsid w:val="001833D8"/>
    <w:rsid w:val="001844EA"/>
    <w:rsid w:val="00184FC2"/>
    <w:rsid w:val="00193428"/>
    <w:rsid w:val="00194526"/>
    <w:rsid w:val="00194A98"/>
    <w:rsid w:val="00195019"/>
    <w:rsid w:val="0019550A"/>
    <w:rsid w:val="0019554A"/>
    <w:rsid w:val="001956E0"/>
    <w:rsid w:val="001A00AF"/>
    <w:rsid w:val="001A05EA"/>
    <w:rsid w:val="001A06A9"/>
    <w:rsid w:val="001A37BE"/>
    <w:rsid w:val="001A70B7"/>
    <w:rsid w:val="001B19C9"/>
    <w:rsid w:val="001B2C14"/>
    <w:rsid w:val="001B345A"/>
    <w:rsid w:val="001B5013"/>
    <w:rsid w:val="001B5117"/>
    <w:rsid w:val="001B7A3A"/>
    <w:rsid w:val="001B7C65"/>
    <w:rsid w:val="001C26AE"/>
    <w:rsid w:val="001C5A92"/>
    <w:rsid w:val="001C6C0C"/>
    <w:rsid w:val="001D10B1"/>
    <w:rsid w:val="001D16C1"/>
    <w:rsid w:val="001D49D4"/>
    <w:rsid w:val="001D5872"/>
    <w:rsid w:val="001D72F3"/>
    <w:rsid w:val="001E2A5C"/>
    <w:rsid w:val="001E5226"/>
    <w:rsid w:val="001E69BC"/>
    <w:rsid w:val="001E75A1"/>
    <w:rsid w:val="001F3647"/>
    <w:rsid w:val="001F67A6"/>
    <w:rsid w:val="001F6C43"/>
    <w:rsid w:val="002000FD"/>
    <w:rsid w:val="00201891"/>
    <w:rsid w:val="00201E5D"/>
    <w:rsid w:val="0020493B"/>
    <w:rsid w:val="00204E2F"/>
    <w:rsid w:val="00205C8B"/>
    <w:rsid w:val="00206D22"/>
    <w:rsid w:val="002074E5"/>
    <w:rsid w:val="00207DE0"/>
    <w:rsid w:val="00211D46"/>
    <w:rsid w:val="00212CF0"/>
    <w:rsid w:val="00214475"/>
    <w:rsid w:val="00214FEB"/>
    <w:rsid w:val="00216048"/>
    <w:rsid w:val="00216D8F"/>
    <w:rsid w:val="00217AF0"/>
    <w:rsid w:val="002226A1"/>
    <w:rsid w:val="002237C3"/>
    <w:rsid w:val="002261FD"/>
    <w:rsid w:val="00230526"/>
    <w:rsid w:val="00230C5D"/>
    <w:rsid w:val="00230E76"/>
    <w:rsid w:val="00231D44"/>
    <w:rsid w:val="00231F26"/>
    <w:rsid w:val="00232011"/>
    <w:rsid w:val="00234E8D"/>
    <w:rsid w:val="002351C2"/>
    <w:rsid w:val="0023657D"/>
    <w:rsid w:val="00240C3E"/>
    <w:rsid w:val="00241273"/>
    <w:rsid w:val="002422D4"/>
    <w:rsid w:val="0024356D"/>
    <w:rsid w:val="00245023"/>
    <w:rsid w:val="00247625"/>
    <w:rsid w:val="00250253"/>
    <w:rsid w:val="0025390A"/>
    <w:rsid w:val="0025485E"/>
    <w:rsid w:val="00255629"/>
    <w:rsid w:val="00255A76"/>
    <w:rsid w:val="00255B75"/>
    <w:rsid w:val="00255BAD"/>
    <w:rsid w:val="00256765"/>
    <w:rsid w:val="002609D1"/>
    <w:rsid w:val="002615AE"/>
    <w:rsid w:val="002616C5"/>
    <w:rsid w:val="0026172B"/>
    <w:rsid w:val="00263555"/>
    <w:rsid w:val="00263622"/>
    <w:rsid w:val="00264AD9"/>
    <w:rsid w:val="00264CB1"/>
    <w:rsid w:val="00265455"/>
    <w:rsid w:val="00267680"/>
    <w:rsid w:val="00270087"/>
    <w:rsid w:val="00271852"/>
    <w:rsid w:val="00271F87"/>
    <w:rsid w:val="00277F2E"/>
    <w:rsid w:val="00282D8A"/>
    <w:rsid w:val="00283503"/>
    <w:rsid w:val="00284B10"/>
    <w:rsid w:val="002852DF"/>
    <w:rsid w:val="002859D0"/>
    <w:rsid w:val="00286E67"/>
    <w:rsid w:val="002871C5"/>
    <w:rsid w:val="002909A1"/>
    <w:rsid w:val="002970C5"/>
    <w:rsid w:val="002A20CA"/>
    <w:rsid w:val="002A3D98"/>
    <w:rsid w:val="002A59D0"/>
    <w:rsid w:val="002A74CF"/>
    <w:rsid w:val="002B10E1"/>
    <w:rsid w:val="002B195F"/>
    <w:rsid w:val="002B2147"/>
    <w:rsid w:val="002B2604"/>
    <w:rsid w:val="002B41E0"/>
    <w:rsid w:val="002B5236"/>
    <w:rsid w:val="002B5902"/>
    <w:rsid w:val="002B5A5D"/>
    <w:rsid w:val="002C02BF"/>
    <w:rsid w:val="002C039C"/>
    <w:rsid w:val="002C0A43"/>
    <w:rsid w:val="002C20BA"/>
    <w:rsid w:val="002C25C7"/>
    <w:rsid w:val="002C3206"/>
    <w:rsid w:val="002C4BFF"/>
    <w:rsid w:val="002C5185"/>
    <w:rsid w:val="002C685E"/>
    <w:rsid w:val="002C690A"/>
    <w:rsid w:val="002C766E"/>
    <w:rsid w:val="002D0730"/>
    <w:rsid w:val="002D26A6"/>
    <w:rsid w:val="002D4437"/>
    <w:rsid w:val="002D4E53"/>
    <w:rsid w:val="002D7B40"/>
    <w:rsid w:val="002E37DC"/>
    <w:rsid w:val="002E60C9"/>
    <w:rsid w:val="002E6714"/>
    <w:rsid w:val="002E757C"/>
    <w:rsid w:val="002F16F6"/>
    <w:rsid w:val="002F2A26"/>
    <w:rsid w:val="002F2B47"/>
    <w:rsid w:val="002F3499"/>
    <w:rsid w:val="002F49F3"/>
    <w:rsid w:val="002F4EE8"/>
    <w:rsid w:val="0030036B"/>
    <w:rsid w:val="003011C1"/>
    <w:rsid w:val="00306A52"/>
    <w:rsid w:val="0030731D"/>
    <w:rsid w:val="00310285"/>
    <w:rsid w:val="00310CF6"/>
    <w:rsid w:val="003121F1"/>
    <w:rsid w:val="003128A7"/>
    <w:rsid w:val="00313364"/>
    <w:rsid w:val="0031535C"/>
    <w:rsid w:val="003223A8"/>
    <w:rsid w:val="003225DD"/>
    <w:rsid w:val="003235BF"/>
    <w:rsid w:val="00323D32"/>
    <w:rsid w:val="0032464D"/>
    <w:rsid w:val="003248F3"/>
    <w:rsid w:val="00324FAC"/>
    <w:rsid w:val="0032521E"/>
    <w:rsid w:val="00325313"/>
    <w:rsid w:val="00335E70"/>
    <w:rsid w:val="00336FAF"/>
    <w:rsid w:val="00337A3F"/>
    <w:rsid w:val="00340ADB"/>
    <w:rsid w:val="003431FE"/>
    <w:rsid w:val="0034348B"/>
    <w:rsid w:val="00343AFD"/>
    <w:rsid w:val="00345EEC"/>
    <w:rsid w:val="003506FD"/>
    <w:rsid w:val="00351143"/>
    <w:rsid w:val="003527BA"/>
    <w:rsid w:val="00352B98"/>
    <w:rsid w:val="0035379A"/>
    <w:rsid w:val="00356EF3"/>
    <w:rsid w:val="00360639"/>
    <w:rsid w:val="0036106D"/>
    <w:rsid w:val="0036215D"/>
    <w:rsid w:val="0036389B"/>
    <w:rsid w:val="00363D60"/>
    <w:rsid w:val="003654A3"/>
    <w:rsid w:val="0036577C"/>
    <w:rsid w:val="00367EB4"/>
    <w:rsid w:val="00376C89"/>
    <w:rsid w:val="00377C46"/>
    <w:rsid w:val="00381A0B"/>
    <w:rsid w:val="00383A22"/>
    <w:rsid w:val="00383AF5"/>
    <w:rsid w:val="0038403E"/>
    <w:rsid w:val="003848C1"/>
    <w:rsid w:val="00385E5B"/>
    <w:rsid w:val="00386122"/>
    <w:rsid w:val="0038735A"/>
    <w:rsid w:val="003939DD"/>
    <w:rsid w:val="0039540B"/>
    <w:rsid w:val="00395A0C"/>
    <w:rsid w:val="003963A1"/>
    <w:rsid w:val="003979CD"/>
    <w:rsid w:val="003A2E80"/>
    <w:rsid w:val="003A5B3B"/>
    <w:rsid w:val="003A5D2F"/>
    <w:rsid w:val="003A636B"/>
    <w:rsid w:val="003A7E37"/>
    <w:rsid w:val="003B2600"/>
    <w:rsid w:val="003B2BEB"/>
    <w:rsid w:val="003B3093"/>
    <w:rsid w:val="003B4333"/>
    <w:rsid w:val="003B74DC"/>
    <w:rsid w:val="003C2734"/>
    <w:rsid w:val="003C2BA6"/>
    <w:rsid w:val="003C2F8C"/>
    <w:rsid w:val="003C38E8"/>
    <w:rsid w:val="003C599B"/>
    <w:rsid w:val="003C68B9"/>
    <w:rsid w:val="003C7ADF"/>
    <w:rsid w:val="003D0034"/>
    <w:rsid w:val="003D0232"/>
    <w:rsid w:val="003D0B15"/>
    <w:rsid w:val="003D1636"/>
    <w:rsid w:val="003D5852"/>
    <w:rsid w:val="003D6793"/>
    <w:rsid w:val="003D6DD0"/>
    <w:rsid w:val="003D6FDC"/>
    <w:rsid w:val="003E0835"/>
    <w:rsid w:val="003E0BC4"/>
    <w:rsid w:val="003E31E9"/>
    <w:rsid w:val="003E58B9"/>
    <w:rsid w:val="003F2CC5"/>
    <w:rsid w:val="003F6B90"/>
    <w:rsid w:val="003F6D0E"/>
    <w:rsid w:val="0040033A"/>
    <w:rsid w:val="00401BD5"/>
    <w:rsid w:val="00401E42"/>
    <w:rsid w:val="0040395C"/>
    <w:rsid w:val="00405658"/>
    <w:rsid w:val="004056BB"/>
    <w:rsid w:val="004113F8"/>
    <w:rsid w:val="0041189F"/>
    <w:rsid w:val="00411D70"/>
    <w:rsid w:val="004154AA"/>
    <w:rsid w:val="00415BF4"/>
    <w:rsid w:val="004164F1"/>
    <w:rsid w:val="00423299"/>
    <w:rsid w:val="00423F10"/>
    <w:rsid w:val="00424B09"/>
    <w:rsid w:val="00424C72"/>
    <w:rsid w:val="00425FA0"/>
    <w:rsid w:val="00427E52"/>
    <w:rsid w:val="00430F41"/>
    <w:rsid w:val="004328E3"/>
    <w:rsid w:val="0043336A"/>
    <w:rsid w:val="00434506"/>
    <w:rsid w:val="004348CE"/>
    <w:rsid w:val="00435B8C"/>
    <w:rsid w:val="00435F85"/>
    <w:rsid w:val="00437DE1"/>
    <w:rsid w:val="0044129A"/>
    <w:rsid w:val="00441A91"/>
    <w:rsid w:val="00441F86"/>
    <w:rsid w:val="00442399"/>
    <w:rsid w:val="00442BDE"/>
    <w:rsid w:val="00445050"/>
    <w:rsid w:val="0044507A"/>
    <w:rsid w:val="00447048"/>
    <w:rsid w:val="00447DFF"/>
    <w:rsid w:val="0045130C"/>
    <w:rsid w:val="00451615"/>
    <w:rsid w:val="00451ABE"/>
    <w:rsid w:val="004529F7"/>
    <w:rsid w:val="004534AC"/>
    <w:rsid w:val="00454879"/>
    <w:rsid w:val="00454D2A"/>
    <w:rsid w:val="00456A44"/>
    <w:rsid w:val="00457A09"/>
    <w:rsid w:val="00457C21"/>
    <w:rsid w:val="00461DFE"/>
    <w:rsid w:val="004635C7"/>
    <w:rsid w:val="00463995"/>
    <w:rsid w:val="004641BE"/>
    <w:rsid w:val="0046543C"/>
    <w:rsid w:val="00465EDB"/>
    <w:rsid w:val="004670C4"/>
    <w:rsid w:val="00467DA3"/>
    <w:rsid w:val="00467EC9"/>
    <w:rsid w:val="00470B28"/>
    <w:rsid w:val="0047533C"/>
    <w:rsid w:val="0047609E"/>
    <w:rsid w:val="00476F1A"/>
    <w:rsid w:val="004771D0"/>
    <w:rsid w:val="004814AF"/>
    <w:rsid w:val="004819F4"/>
    <w:rsid w:val="00485743"/>
    <w:rsid w:val="00490618"/>
    <w:rsid w:val="0049280A"/>
    <w:rsid w:val="00492CC2"/>
    <w:rsid w:val="0049509D"/>
    <w:rsid w:val="0049608F"/>
    <w:rsid w:val="00497168"/>
    <w:rsid w:val="004A0C39"/>
    <w:rsid w:val="004A22BD"/>
    <w:rsid w:val="004A33D9"/>
    <w:rsid w:val="004A377F"/>
    <w:rsid w:val="004A3BB9"/>
    <w:rsid w:val="004A50C2"/>
    <w:rsid w:val="004A513B"/>
    <w:rsid w:val="004A6A5B"/>
    <w:rsid w:val="004A7576"/>
    <w:rsid w:val="004A76A8"/>
    <w:rsid w:val="004A7BBA"/>
    <w:rsid w:val="004B03D5"/>
    <w:rsid w:val="004B326D"/>
    <w:rsid w:val="004B3864"/>
    <w:rsid w:val="004B5581"/>
    <w:rsid w:val="004B67BF"/>
    <w:rsid w:val="004B7B79"/>
    <w:rsid w:val="004C03F3"/>
    <w:rsid w:val="004C0CBB"/>
    <w:rsid w:val="004C0E58"/>
    <w:rsid w:val="004C3A84"/>
    <w:rsid w:val="004C5FFE"/>
    <w:rsid w:val="004C629E"/>
    <w:rsid w:val="004D1015"/>
    <w:rsid w:val="004D3484"/>
    <w:rsid w:val="004D4985"/>
    <w:rsid w:val="004D6993"/>
    <w:rsid w:val="004E1567"/>
    <w:rsid w:val="004E1B84"/>
    <w:rsid w:val="004E23FF"/>
    <w:rsid w:val="004E2F20"/>
    <w:rsid w:val="004E3586"/>
    <w:rsid w:val="004E3D81"/>
    <w:rsid w:val="004E4A09"/>
    <w:rsid w:val="004E7E23"/>
    <w:rsid w:val="004F02AB"/>
    <w:rsid w:val="004F08FF"/>
    <w:rsid w:val="004F33B2"/>
    <w:rsid w:val="004F4A29"/>
    <w:rsid w:val="004F6013"/>
    <w:rsid w:val="005029A2"/>
    <w:rsid w:val="0050463C"/>
    <w:rsid w:val="00504910"/>
    <w:rsid w:val="00504C1E"/>
    <w:rsid w:val="0050511B"/>
    <w:rsid w:val="00505B7C"/>
    <w:rsid w:val="00506C49"/>
    <w:rsid w:val="005077A8"/>
    <w:rsid w:val="00512BF9"/>
    <w:rsid w:val="00513046"/>
    <w:rsid w:val="005132C5"/>
    <w:rsid w:val="0052177F"/>
    <w:rsid w:val="0052273A"/>
    <w:rsid w:val="00523A5E"/>
    <w:rsid w:val="00524F2E"/>
    <w:rsid w:val="00527D6C"/>
    <w:rsid w:val="00531197"/>
    <w:rsid w:val="00531D4A"/>
    <w:rsid w:val="0053325D"/>
    <w:rsid w:val="0053365E"/>
    <w:rsid w:val="00534944"/>
    <w:rsid w:val="00534A95"/>
    <w:rsid w:val="00536485"/>
    <w:rsid w:val="005378A6"/>
    <w:rsid w:val="005378A9"/>
    <w:rsid w:val="005404C3"/>
    <w:rsid w:val="0054111A"/>
    <w:rsid w:val="00543537"/>
    <w:rsid w:val="00545CEC"/>
    <w:rsid w:val="005461E5"/>
    <w:rsid w:val="00547C77"/>
    <w:rsid w:val="00551BA8"/>
    <w:rsid w:val="00552361"/>
    <w:rsid w:val="005538CE"/>
    <w:rsid w:val="00553B03"/>
    <w:rsid w:val="005540DB"/>
    <w:rsid w:val="00554DEB"/>
    <w:rsid w:val="00555246"/>
    <w:rsid w:val="005566CA"/>
    <w:rsid w:val="00557088"/>
    <w:rsid w:val="00557100"/>
    <w:rsid w:val="005571CF"/>
    <w:rsid w:val="00557515"/>
    <w:rsid w:val="005618CA"/>
    <w:rsid w:val="00563B7D"/>
    <w:rsid w:val="00564C07"/>
    <w:rsid w:val="00565657"/>
    <w:rsid w:val="0056576C"/>
    <w:rsid w:val="005661CB"/>
    <w:rsid w:val="005712AD"/>
    <w:rsid w:val="00573043"/>
    <w:rsid w:val="0057471B"/>
    <w:rsid w:val="0057596A"/>
    <w:rsid w:val="005772CE"/>
    <w:rsid w:val="00582367"/>
    <w:rsid w:val="00582B20"/>
    <w:rsid w:val="00585D95"/>
    <w:rsid w:val="0058743E"/>
    <w:rsid w:val="00590E5C"/>
    <w:rsid w:val="005918C6"/>
    <w:rsid w:val="0059728F"/>
    <w:rsid w:val="005A1BA9"/>
    <w:rsid w:val="005A1FB1"/>
    <w:rsid w:val="005A2201"/>
    <w:rsid w:val="005A357B"/>
    <w:rsid w:val="005A4219"/>
    <w:rsid w:val="005A5AD8"/>
    <w:rsid w:val="005A5F36"/>
    <w:rsid w:val="005A6F06"/>
    <w:rsid w:val="005B1783"/>
    <w:rsid w:val="005B1B28"/>
    <w:rsid w:val="005B31B8"/>
    <w:rsid w:val="005B540A"/>
    <w:rsid w:val="005B6BD5"/>
    <w:rsid w:val="005C2128"/>
    <w:rsid w:val="005C32A6"/>
    <w:rsid w:val="005C353C"/>
    <w:rsid w:val="005C3DCE"/>
    <w:rsid w:val="005C4812"/>
    <w:rsid w:val="005C4AA3"/>
    <w:rsid w:val="005C4EFB"/>
    <w:rsid w:val="005C55C1"/>
    <w:rsid w:val="005C5E4E"/>
    <w:rsid w:val="005C6382"/>
    <w:rsid w:val="005C6F0E"/>
    <w:rsid w:val="005C6F4C"/>
    <w:rsid w:val="005D0094"/>
    <w:rsid w:val="005D01BA"/>
    <w:rsid w:val="005D1224"/>
    <w:rsid w:val="005D133B"/>
    <w:rsid w:val="005D47CB"/>
    <w:rsid w:val="005D5951"/>
    <w:rsid w:val="005D5A5D"/>
    <w:rsid w:val="005D5D43"/>
    <w:rsid w:val="005D7C7A"/>
    <w:rsid w:val="005E052D"/>
    <w:rsid w:val="005E1A96"/>
    <w:rsid w:val="005E1FE3"/>
    <w:rsid w:val="005E2841"/>
    <w:rsid w:val="005E367B"/>
    <w:rsid w:val="005E3868"/>
    <w:rsid w:val="005E47DD"/>
    <w:rsid w:val="005F0FD1"/>
    <w:rsid w:val="005F16AA"/>
    <w:rsid w:val="005F1D67"/>
    <w:rsid w:val="005F37DE"/>
    <w:rsid w:val="005F6371"/>
    <w:rsid w:val="005F68C4"/>
    <w:rsid w:val="005F7B1F"/>
    <w:rsid w:val="005F7F8E"/>
    <w:rsid w:val="00600D4B"/>
    <w:rsid w:val="00601538"/>
    <w:rsid w:val="00601BB5"/>
    <w:rsid w:val="006033C7"/>
    <w:rsid w:val="00605037"/>
    <w:rsid w:val="00605958"/>
    <w:rsid w:val="0060650D"/>
    <w:rsid w:val="00611866"/>
    <w:rsid w:val="00611E53"/>
    <w:rsid w:val="006145E5"/>
    <w:rsid w:val="006162F6"/>
    <w:rsid w:val="00617C5E"/>
    <w:rsid w:val="00620927"/>
    <w:rsid w:val="00625142"/>
    <w:rsid w:val="006256CE"/>
    <w:rsid w:val="0063003B"/>
    <w:rsid w:val="006321BA"/>
    <w:rsid w:val="00633672"/>
    <w:rsid w:val="0063730F"/>
    <w:rsid w:val="00640008"/>
    <w:rsid w:val="00641C29"/>
    <w:rsid w:val="00642AEA"/>
    <w:rsid w:val="00643348"/>
    <w:rsid w:val="0064336F"/>
    <w:rsid w:val="006436CF"/>
    <w:rsid w:val="006457D7"/>
    <w:rsid w:val="00646E3E"/>
    <w:rsid w:val="00647435"/>
    <w:rsid w:val="00647D67"/>
    <w:rsid w:val="00651526"/>
    <w:rsid w:val="00651BD6"/>
    <w:rsid w:val="00651BF5"/>
    <w:rsid w:val="00653B43"/>
    <w:rsid w:val="00653E8B"/>
    <w:rsid w:val="006546D0"/>
    <w:rsid w:val="006557A8"/>
    <w:rsid w:val="00655FD0"/>
    <w:rsid w:val="006608F3"/>
    <w:rsid w:val="006632BA"/>
    <w:rsid w:val="006643D4"/>
    <w:rsid w:val="006646E7"/>
    <w:rsid w:val="00664B0F"/>
    <w:rsid w:val="00665292"/>
    <w:rsid w:val="00666000"/>
    <w:rsid w:val="006662A3"/>
    <w:rsid w:val="00666571"/>
    <w:rsid w:val="006710B9"/>
    <w:rsid w:val="006720F4"/>
    <w:rsid w:val="00674359"/>
    <w:rsid w:val="0067450F"/>
    <w:rsid w:val="00676941"/>
    <w:rsid w:val="00676DD6"/>
    <w:rsid w:val="006810AD"/>
    <w:rsid w:val="006826CD"/>
    <w:rsid w:val="006830E8"/>
    <w:rsid w:val="006846B8"/>
    <w:rsid w:val="00686793"/>
    <w:rsid w:val="00692B80"/>
    <w:rsid w:val="00693D62"/>
    <w:rsid w:val="00695D1A"/>
    <w:rsid w:val="0069625E"/>
    <w:rsid w:val="006A1F99"/>
    <w:rsid w:val="006A2645"/>
    <w:rsid w:val="006A2DCF"/>
    <w:rsid w:val="006A3548"/>
    <w:rsid w:val="006A56DA"/>
    <w:rsid w:val="006A6C3F"/>
    <w:rsid w:val="006A6C70"/>
    <w:rsid w:val="006A6F42"/>
    <w:rsid w:val="006B061D"/>
    <w:rsid w:val="006B1D6C"/>
    <w:rsid w:val="006B2FC5"/>
    <w:rsid w:val="006B5A11"/>
    <w:rsid w:val="006B628B"/>
    <w:rsid w:val="006B69F0"/>
    <w:rsid w:val="006C2640"/>
    <w:rsid w:val="006C4A7E"/>
    <w:rsid w:val="006C6DB0"/>
    <w:rsid w:val="006D6F71"/>
    <w:rsid w:val="006D7503"/>
    <w:rsid w:val="006D7640"/>
    <w:rsid w:val="006D7985"/>
    <w:rsid w:val="006E109D"/>
    <w:rsid w:val="006E7796"/>
    <w:rsid w:val="006E7DD0"/>
    <w:rsid w:val="006F0B27"/>
    <w:rsid w:val="006F1C10"/>
    <w:rsid w:val="006F3156"/>
    <w:rsid w:val="006F37D3"/>
    <w:rsid w:val="006F4596"/>
    <w:rsid w:val="006F467B"/>
    <w:rsid w:val="006F5357"/>
    <w:rsid w:val="006F6ACD"/>
    <w:rsid w:val="006F7295"/>
    <w:rsid w:val="006F76CD"/>
    <w:rsid w:val="00704F60"/>
    <w:rsid w:val="00705AB9"/>
    <w:rsid w:val="00707996"/>
    <w:rsid w:val="00707B21"/>
    <w:rsid w:val="007111E4"/>
    <w:rsid w:val="00711BD9"/>
    <w:rsid w:val="00712656"/>
    <w:rsid w:val="00712EAA"/>
    <w:rsid w:val="007137B3"/>
    <w:rsid w:val="007143B1"/>
    <w:rsid w:val="00714B98"/>
    <w:rsid w:val="007152F7"/>
    <w:rsid w:val="0071723F"/>
    <w:rsid w:val="00720ED6"/>
    <w:rsid w:val="00721B8D"/>
    <w:rsid w:val="00721D77"/>
    <w:rsid w:val="00723106"/>
    <w:rsid w:val="007234BE"/>
    <w:rsid w:val="00723F14"/>
    <w:rsid w:val="00725A4E"/>
    <w:rsid w:val="007268A3"/>
    <w:rsid w:val="007325E8"/>
    <w:rsid w:val="0073353E"/>
    <w:rsid w:val="007377BD"/>
    <w:rsid w:val="00740992"/>
    <w:rsid w:val="00740FCB"/>
    <w:rsid w:val="00741CB7"/>
    <w:rsid w:val="00742F3E"/>
    <w:rsid w:val="0074312D"/>
    <w:rsid w:val="00743364"/>
    <w:rsid w:val="00744466"/>
    <w:rsid w:val="00744D55"/>
    <w:rsid w:val="007459A2"/>
    <w:rsid w:val="00746721"/>
    <w:rsid w:val="00746743"/>
    <w:rsid w:val="00746F56"/>
    <w:rsid w:val="00747833"/>
    <w:rsid w:val="00752606"/>
    <w:rsid w:val="00753C02"/>
    <w:rsid w:val="007553F7"/>
    <w:rsid w:val="0075575F"/>
    <w:rsid w:val="00755E4D"/>
    <w:rsid w:val="00761331"/>
    <w:rsid w:val="00761D5C"/>
    <w:rsid w:val="00762482"/>
    <w:rsid w:val="0076447C"/>
    <w:rsid w:val="007653F9"/>
    <w:rsid w:val="00771B0A"/>
    <w:rsid w:val="0077385D"/>
    <w:rsid w:val="007741CD"/>
    <w:rsid w:val="00774674"/>
    <w:rsid w:val="00774813"/>
    <w:rsid w:val="00781283"/>
    <w:rsid w:val="00781DA1"/>
    <w:rsid w:val="00782D77"/>
    <w:rsid w:val="007853FE"/>
    <w:rsid w:val="00785AE2"/>
    <w:rsid w:val="00786E49"/>
    <w:rsid w:val="00790BE8"/>
    <w:rsid w:val="00792298"/>
    <w:rsid w:val="007931D8"/>
    <w:rsid w:val="00794BDA"/>
    <w:rsid w:val="00794F2C"/>
    <w:rsid w:val="00794F62"/>
    <w:rsid w:val="007950B9"/>
    <w:rsid w:val="007952A5"/>
    <w:rsid w:val="00795A9C"/>
    <w:rsid w:val="00796244"/>
    <w:rsid w:val="0079724E"/>
    <w:rsid w:val="007A13C3"/>
    <w:rsid w:val="007A248E"/>
    <w:rsid w:val="007A26F8"/>
    <w:rsid w:val="007A59C4"/>
    <w:rsid w:val="007A6EDB"/>
    <w:rsid w:val="007A7443"/>
    <w:rsid w:val="007B4103"/>
    <w:rsid w:val="007B43B5"/>
    <w:rsid w:val="007B5C3E"/>
    <w:rsid w:val="007B6011"/>
    <w:rsid w:val="007B69E1"/>
    <w:rsid w:val="007B79E8"/>
    <w:rsid w:val="007C07BB"/>
    <w:rsid w:val="007C09C7"/>
    <w:rsid w:val="007C2D64"/>
    <w:rsid w:val="007C3475"/>
    <w:rsid w:val="007C3872"/>
    <w:rsid w:val="007C5011"/>
    <w:rsid w:val="007C64A8"/>
    <w:rsid w:val="007D0794"/>
    <w:rsid w:val="007D3512"/>
    <w:rsid w:val="007D6235"/>
    <w:rsid w:val="007D6E02"/>
    <w:rsid w:val="007D6EBB"/>
    <w:rsid w:val="007D7A7B"/>
    <w:rsid w:val="007E1776"/>
    <w:rsid w:val="007E2C3A"/>
    <w:rsid w:val="007E2DEB"/>
    <w:rsid w:val="007E381E"/>
    <w:rsid w:val="007E65E3"/>
    <w:rsid w:val="007E6735"/>
    <w:rsid w:val="007E6985"/>
    <w:rsid w:val="007E7943"/>
    <w:rsid w:val="007F253B"/>
    <w:rsid w:val="007F364C"/>
    <w:rsid w:val="007F3B85"/>
    <w:rsid w:val="007F536B"/>
    <w:rsid w:val="007F5F22"/>
    <w:rsid w:val="007F7853"/>
    <w:rsid w:val="007F792B"/>
    <w:rsid w:val="007F79BD"/>
    <w:rsid w:val="007F7E56"/>
    <w:rsid w:val="00801E92"/>
    <w:rsid w:val="0080536C"/>
    <w:rsid w:val="00805472"/>
    <w:rsid w:val="00806176"/>
    <w:rsid w:val="00807F69"/>
    <w:rsid w:val="00813474"/>
    <w:rsid w:val="00815943"/>
    <w:rsid w:val="0081636D"/>
    <w:rsid w:val="00816951"/>
    <w:rsid w:val="00817214"/>
    <w:rsid w:val="00817291"/>
    <w:rsid w:val="008179DC"/>
    <w:rsid w:val="00820A13"/>
    <w:rsid w:val="008213C2"/>
    <w:rsid w:val="008216A7"/>
    <w:rsid w:val="00821DF3"/>
    <w:rsid w:val="008220AD"/>
    <w:rsid w:val="0082251A"/>
    <w:rsid w:val="00825429"/>
    <w:rsid w:val="0082637F"/>
    <w:rsid w:val="0082697F"/>
    <w:rsid w:val="00826C11"/>
    <w:rsid w:val="008308D2"/>
    <w:rsid w:val="00832EE9"/>
    <w:rsid w:val="008333D5"/>
    <w:rsid w:val="00833C02"/>
    <w:rsid w:val="00835D46"/>
    <w:rsid w:val="00840933"/>
    <w:rsid w:val="00841189"/>
    <w:rsid w:val="00842DFC"/>
    <w:rsid w:val="0084590F"/>
    <w:rsid w:val="008461F1"/>
    <w:rsid w:val="00847118"/>
    <w:rsid w:val="00847247"/>
    <w:rsid w:val="00847FE1"/>
    <w:rsid w:val="00851BFF"/>
    <w:rsid w:val="00852EEC"/>
    <w:rsid w:val="008534F7"/>
    <w:rsid w:val="00856EE8"/>
    <w:rsid w:val="00860724"/>
    <w:rsid w:val="00860F9E"/>
    <w:rsid w:val="008617FA"/>
    <w:rsid w:val="00863205"/>
    <w:rsid w:val="008632F4"/>
    <w:rsid w:val="008658EA"/>
    <w:rsid w:val="008662CE"/>
    <w:rsid w:val="00867B7A"/>
    <w:rsid w:val="0087172B"/>
    <w:rsid w:val="00874D00"/>
    <w:rsid w:val="00881040"/>
    <w:rsid w:val="00883871"/>
    <w:rsid w:val="00885032"/>
    <w:rsid w:val="0088628F"/>
    <w:rsid w:val="00886E65"/>
    <w:rsid w:val="00886FD5"/>
    <w:rsid w:val="00887169"/>
    <w:rsid w:val="00890BE4"/>
    <w:rsid w:val="00892285"/>
    <w:rsid w:val="0089417A"/>
    <w:rsid w:val="008941A9"/>
    <w:rsid w:val="00895F5B"/>
    <w:rsid w:val="00896B4C"/>
    <w:rsid w:val="00897414"/>
    <w:rsid w:val="008A0652"/>
    <w:rsid w:val="008A1B78"/>
    <w:rsid w:val="008A21E9"/>
    <w:rsid w:val="008A3196"/>
    <w:rsid w:val="008A3219"/>
    <w:rsid w:val="008A427E"/>
    <w:rsid w:val="008A4291"/>
    <w:rsid w:val="008A4D71"/>
    <w:rsid w:val="008A57D0"/>
    <w:rsid w:val="008A75E5"/>
    <w:rsid w:val="008B01D8"/>
    <w:rsid w:val="008B13E1"/>
    <w:rsid w:val="008B15DA"/>
    <w:rsid w:val="008B170B"/>
    <w:rsid w:val="008B17F8"/>
    <w:rsid w:val="008B2539"/>
    <w:rsid w:val="008B6AB0"/>
    <w:rsid w:val="008C0C11"/>
    <w:rsid w:val="008C0C75"/>
    <w:rsid w:val="008C1E73"/>
    <w:rsid w:val="008C5874"/>
    <w:rsid w:val="008C775E"/>
    <w:rsid w:val="008C7FE3"/>
    <w:rsid w:val="008D01A8"/>
    <w:rsid w:val="008D12C0"/>
    <w:rsid w:val="008D1869"/>
    <w:rsid w:val="008D2D05"/>
    <w:rsid w:val="008D3543"/>
    <w:rsid w:val="008D45DB"/>
    <w:rsid w:val="008D4FBF"/>
    <w:rsid w:val="008D573F"/>
    <w:rsid w:val="008D6B05"/>
    <w:rsid w:val="008E0093"/>
    <w:rsid w:val="008E0161"/>
    <w:rsid w:val="008E1060"/>
    <w:rsid w:val="008E5342"/>
    <w:rsid w:val="008E56B6"/>
    <w:rsid w:val="008E6DEC"/>
    <w:rsid w:val="008F0AC1"/>
    <w:rsid w:val="008F424E"/>
    <w:rsid w:val="008F4BDD"/>
    <w:rsid w:val="009023E3"/>
    <w:rsid w:val="00902E3E"/>
    <w:rsid w:val="009033FB"/>
    <w:rsid w:val="00905A33"/>
    <w:rsid w:val="00906801"/>
    <w:rsid w:val="0090760C"/>
    <w:rsid w:val="00907CBC"/>
    <w:rsid w:val="00920A4A"/>
    <w:rsid w:val="00921436"/>
    <w:rsid w:val="0092187B"/>
    <w:rsid w:val="009235FC"/>
    <w:rsid w:val="00923783"/>
    <w:rsid w:val="00923994"/>
    <w:rsid w:val="0092514E"/>
    <w:rsid w:val="009254B1"/>
    <w:rsid w:val="00926B49"/>
    <w:rsid w:val="009273CC"/>
    <w:rsid w:val="009317B8"/>
    <w:rsid w:val="00932C03"/>
    <w:rsid w:val="009351BC"/>
    <w:rsid w:val="00940CE6"/>
    <w:rsid w:val="00943EFE"/>
    <w:rsid w:val="00944365"/>
    <w:rsid w:val="0094443E"/>
    <w:rsid w:val="0095000C"/>
    <w:rsid w:val="0095200C"/>
    <w:rsid w:val="0095408C"/>
    <w:rsid w:val="00954A02"/>
    <w:rsid w:val="00954DF9"/>
    <w:rsid w:val="00954EC4"/>
    <w:rsid w:val="00955BE2"/>
    <w:rsid w:val="0095692D"/>
    <w:rsid w:val="00957601"/>
    <w:rsid w:val="00957CC7"/>
    <w:rsid w:val="009601F3"/>
    <w:rsid w:val="00960A12"/>
    <w:rsid w:val="00962E3E"/>
    <w:rsid w:val="009647E3"/>
    <w:rsid w:val="00964E6C"/>
    <w:rsid w:val="009673B9"/>
    <w:rsid w:val="00967DD8"/>
    <w:rsid w:val="0097091E"/>
    <w:rsid w:val="009722EE"/>
    <w:rsid w:val="00973F47"/>
    <w:rsid w:val="00977FDE"/>
    <w:rsid w:val="0098057D"/>
    <w:rsid w:val="0098119F"/>
    <w:rsid w:val="009814BA"/>
    <w:rsid w:val="00983116"/>
    <w:rsid w:val="00983C2B"/>
    <w:rsid w:val="0098403A"/>
    <w:rsid w:val="009866FE"/>
    <w:rsid w:val="00986F15"/>
    <w:rsid w:val="00997371"/>
    <w:rsid w:val="009A02CC"/>
    <w:rsid w:val="009A2455"/>
    <w:rsid w:val="009A289D"/>
    <w:rsid w:val="009A44FE"/>
    <w:rsid w:val="009A4698"/>
    <w:rsid w:val="009A50E5"/>
    <w:rsid w:val="009A7E11"/>
    <w:rsid w:val="009B094A"/>
    <w:rsid w:val="009B0F43"/>
    <w:rsid w:val="009B1839"/>
    <w:rsid w:val="009B3D9A"/>
    <w:rsid w:val="009B4122"/>
    <w:rsid w:val="009B63D9"/>
    <w:rsid w:val="009C28E7"/>
    <w:rsid w:val="009C347E"/>
    <w:rsid w:val="009C3778"/>
    <w:rsid w:val="009C3839"/>
    <w:rsid w:val="009C4027"/>
    <w:rsid w:val="009C49B3"/>
    <w:rsid w:val="009C7AB5"/>
    <w:rsid w:val="009D0219"/>
    <w:rsid w:val="009D06B1"/>
    <w:rsid w:val="009D0A29"/>
    <w:rsid w:val="009D0EB2"/>
    <w:rsid w:val="009D1598"/>
    <w:rsid w:val="009D1717"/>
    <w:rsid w:val="009D1888"/>
    <w:rsid w:val="009D1A57"/>
    <w:rsid w:val="009D29E2"/>
    <w:rsid w:val="009D3444"/>
    <w:rsid w:val="009D36FC"/>
    <w:rsid w:val="009D3A33"/>
    <w:rsid w:val="009D3A90"/>
    <w:rsid w:val="009D40FD"/>
    <w:rsid w:val="009D46DE"/>
    <w:rsid w:val="009D4A07"/>
    <w:rsid w:val="009D4B64"/>
    <w:rsid w:val="009D63B1"/>
    <w:rsid w:val="009D7C10"/>
    <w:rsid w:val="009E05BE"/>
    <w:rsid w:val="009E081D"/>
    <w:rsid w:val="009E7937"/>
    <w:rsid w:val="009F10AD"/>
    <w:rsid w:val="009F1282"/>
    <w:rsid w:val="009F1DC5"/>
    <w:rsid w:val="009F2BE8"/>
    <w:rsid w:val="009F2C65"/>
    <w:rsid w:val="009F33D4"/>
    <w:rsid w:val="009F3B9F"/>
    <w:rsid w:val="009F44B7"/>
    <w:rsid w:val="009F5E06"/>
    <w:rsid w:val="009F6768"/>
    <w:rsid w:val="00A00801"/>
    <w:rsid w:val="00A0524E"/>
    <w:rsid w:val="00A07CEF"/>
    <w:rsid w:val="00A117A5"/>
    <w:rsid w:val="00A12393"/>
    <w:rsid w:val="00A14C5C"/>
    <w:rsid w:val="00A1661F"/>
    <w:rsid w:val="00A175B0"/>
    <w:rsid w:val="00A2033C"/>
    <w:rsid w:val="00A20989"/>
    <w:rsid w:val="00A2245C"/>
    <w:rsid w:val="00A2344D"/>
    <w:rsid w:val="00A23F20"/>
    <w:rsid w:val="00A246A7"/>
    <w:rsid w:val="00A25585"/>
    <w:rsid w:val="00A258A2"/>
    <w:rsid w:val="00A2699A"/>
    <w:rsid w:val="00A27EEB"/>
    <w:rsid w:val="00A316CC"/>
    <w:rsid w:val="00A3198D"/>
    <w:rsid w:val="00A31A3D"/>
    <w:rsid w:val="00A32A2F"/>
    <w:rsid w:val="00A33257"/>
    <w:rsid w:val="00A349E7"/>
    <w:rsid w:val="00A355FF"/>
    <w:rsid w:val="00A35772"/>
    <w:rsid w:val="00A35CD9"/>
    <w:rsid w:val="00A41200"/>
    <w:rsid w:val="00A42C62"/>
    <w:rsid w:val="00A42DE8"/>
    <w:rsid w:val="00A42EC1"/>
    <w:rsid w:val="00A42F0B"/>
    <w:rsid w:val="00A444B4"/>
    <w:rsid w:val="00A4543C"/>
    <w:rsid w:val="00A45539"/>
    <w:rsid w:val="00A45946"/>
    <w:rsid w:val="00A51F88"/>
    <w:rsid w:val="00A53A3F"/>
    <w:rsid w:val="00A53CFC"/>
    <w:rsid w:val="00A55276"/>
    <w:rsid w:val="00A55B32"/>
    <w:rsid w:val="00A60F6B"/>
    <w:rsid w:val="00A6328D"/>
    <w:rsid w:val="00A63830"/>
    <w:rsid w:val="00A64DD2"/>
    <w:rsid w:val="00A650C4"/>
    <w:rsid w:val="00A65978"/>
    <w:rsid w:val="00A6634A"/>
    <w:rsid w:val="00A676EA"/>
    <w:rsid w:val="00A71209"/>
    <w:rsid w:val="00A72175"/>
    <w:rsid w:val="00A723AB"/>
    <w:rsid w:val="00A738C8"/>
    <w:rsid w:val="00A747A9"/>
    <w:rsid w:val="00A7503D"/>
    <w:rsid w:val="00A76488"/>
    <w:rsid w:val="00A7727C"/>
    <w:rsid w:val="00A81552"/>
    <w:rsid w:val="00A83781"/>
    <w:rsid w:val="00A8401F"/>
    <w:rsid w:val="00A91274"/>
    <w:rsid w:val="00A91C2B"/>
    <w:rsid w:val="00A92D16"/>
    <w:rsid w:val="00A939C6"/>
    <w:rsid w:val="00A94A01"/>
    <w:rsid w:val="00A94DBD"/>
    <w:rsid w:val="00A95CBF"/>
    <w:rsid w:val="00A96679"/>
    <w:rsid w:val="00A96E38"/>
    <w:rsid w:val="00AA0412"/>
    <w:rsid w:val="00AA0ED7"/>
    <w:rsid w:val="00AA1468"/>
    <w:rsid w:val="00AA3A7A"/>
    <w:rsid w:val="00AA5229"/>
    <w:rsid w:val="00AA69C6"/>
    <w:rsid w:val="00AB0D6A"/>
    <w:rsid w:val="00AB1A49"/>
    <w:rsid w:val="00AB26A9"/>
    <w:rsid w:val="00AB2D33"/>
    <w:rsid w:val="00AB47D1"/>
    <w:rsid w:val="00AB5193"/>
    <w:rsid w:val="00AB5F91"/>
    <w:rsid w:val="00AB7550"/>
    <w:rsid w:val="00AB7705"/>
    <w:rsid w:val="00AC0898"/>
    <w:rsid w:val="00AC161D"/>
    <w:rsid w:val="00AC2026"/>
    <w:rsid w:val="00AC438F"/>
    <w:rsid w:val="00AC494E"/>
    <w:rsid w:val="00AC53FB"/>
    <w:rsid w:val="00AC65BB"/>
    <w:rsid w:val="00AC7839"/>
    <w:rsid w:val="00AC789C"/>
    <w:rsid w:val="00AD0CEE"/>
    <w:rsid w:val="00AD17F7"/>
    <w:rsid w:val="00AD3665"/>
    <w:rsid w:val="00AD42FF"/>
    <w:rsid w:val="00AD5324"/>
    <w:rsid w:val="00AD5E8B"/>
    <w:rsid w:val="00AD6155"/>
    <w:rsid w:val="00AD7AF3"/>
    <w:rsid w:val="00AE0129"/>
    <w:rsid w:val="00AE0B82"/>
    <w:rsid w:val="00AE259D"/>
    <w:rsid w:val="00AE31F5"/>
    <w:rsid w:val="00AE33CE"/>
    <w:rsid w:val="00AE36A0"/>
    <w:rsid w:val="00AE5037"/>
    <w:rsid w:val="00AE5CFD"/>
    <w:rsid w:val="00AE70A1"/>
    <w:rsid w:val="00AF0A8C"/>
    <w:rsid w:val="00AF0D37"/>
    <w:rsid w:val="00AF1CAA"/>
    <w:rsid w:val="00AF1FE5"/>
    <w:rsid w:val="00AF332D"/>
    <w:rsid w:val="00AF437E"/>
    <w:rsid w:val="00AF7A7F"/>
    <w:rsid w:val="00B01208"/>
    <w:rsid w:val="00B01D31"/>
    <w:rsid w:val="00B0267D"/>
    <w:rsid w:val="00B04785"/>
    <w:rsid w:val="00B0516E"/>
    <w:rsid w:val="00B05222"/>
    <w:rsid w:val="00B0645D"/>
    <w:rsid w:val="00B0690B"/>
    <w:rsid w:val="00B122EE"/>
    <w:rsid w:val="00B13331"/>
    <w:rsid w:val="00B13510"/>
    <w:rsid w:val="00B14566"/>
    <w:rsid w:val="00B14D14"/>
    <w:rsid w:val="00B16175"/>
    <w:rsid w:val="00B16E0D"/>
    <w:rsid w:val="00B23300"/>
    <w:rsid w:val="00B2414F"/>
    <w:rsid w:val="00B250A0"/>
    <w:rsid w:val="00B30AF0"/>
    <w:rsid w:val="00B31087"/>
    <w:rsid w:val="00B32E44"/>
    <w:rsid w:val="00B348A9"/>
    <w:rsid w:val="00B349DE"/>
    <w:rsid w:val="00B34C5B"/>
    <w:rsid w:val="00B402A5"/>
    <w:rsid w:val="00B40B71"/>
    <w:rsid w:val="00B4138D"/>
    <w:rsid w:val="00B45ACB"/>
    <w:rsid w:val="00B46587"/>
    <w:rsid w:val="00B474E3"/>
    <w:rsid w:val="00B47DFB"/>
    <w:rsid w:val="00B51104"/>
    <w:rsid w:val="00B511D7"/>
    <w:rsid w:val="00B524B6"/>
    <w:rsid w:val="00B6042C"/>
    <w:rsid w:val="00B62EF4"/>
    <w:rsid w:val="00B63E4E"/>
    <w:rsid w:val="00B6480F"/>
    <w:rsid w:val="00B661D2"/>
    <w:rsid w:val="00B67A87"/>
    <w:rsid w:val="00B72209"/>
    <w:rsid w:val="00B74B9F"/>
    <w:rsid w:val="00B74C7B"/>
    <w:rsid w:val="00B7501E"/>
    <w:rsid w:val="00B764E9"/>
    <w:rsid w:val="00B77145"/>
    <w:rsid w:val="00B77CFB"/>
    <w:rsid w:val="00B81223"/>
    <w:rsid w:val="00B8285F"/>
    <w:rsid w:val="00B83F85"/>
    <w:rsid w:val="00B85819"/>
    <w:rsid w:val="00B85EC5"/>
    <w:rsid w:val="00B868B2"/>
    <w:rsid w:val="00B9035D"/>
    <w:rsid w:val="00B91091"/>
    <w:rsid w:val="00B92959"/>
    <w:rsid w:val="00B92E9D"/>
    <w:rsid w:val="00B93998"/>
    <w:rsid w:val="00B953A5"/>
    <w:rsid w:val="00B962A1"/>
    <w:rsid w:val="00B96CB7"/>
    <w:rsid w:val="00B97FBA"/>
    <w:rsid w:val="00BA07A3"/>
    <w:rsid w:val="00BA1630"/>
    <w:rsid w:val="00BA372D"/>
    <w:rsid w:val="00BA5EDC"/>
    <w:rsid w:val="00BA61DC"/>
    <w:rsid w:val="00BA6E62"/>
    <w:rsid w:val="00BA7DEE"/>
    <w:rsid w:val="00BB0C34"/>
    <w:rsid w:val="00BB3789"/>
    <w:rsid w:val="00BB5875"/>
    <w:rsid w:val="00BB5E25"/>
    <w:rsid w:val="00BC0829"/>
    <w:rsid w:val="00BC1B3D"/>
    <w:rsid w:val="00BC2347"/>
    <w:rsid w:val="00BC2B4E"/>
    <w:rsid w:val="00BC429A"/>
    <w:rsid w:val="00BC4AD6"/>
    <w:rsid w:val="00BC53E7"/>
    <w:rsid w:val="00BC622D"/>
    <w:rsid w:val="00BC62BD"/>
    <w:rsid w:val="00BD1024"/>
    <w:rsid w:val="00BD123D"/>
    <w:rsid w:val="00BD4BBE"/>
    <w:rsid w:val="00BE0597"/>
    <w:rsid w:val="00BE358A"/>
    <w:rsid w:val="00BE3DBD"/>
    <w:rsid w:val="00BE6F91"/>
    <w:rsid w:val="00BE77B6"/>
    <w:rsid w:val="00BF184D"/>
    <w:rsid w:val="00BF33C7"/>
    <w:rsid w:val="00BF3B32"/>
    <w:rsid w:val="00BF3C78"/>
    <w:rsid w:val="00BF4DF0"/>
    <w:rsid w:val="00BF55A1"/>
    <w:rsid w:val="00BF5644"/>
    <w:rsid w:val="00BF6A10"/>
    <w:rsid w:val="00C006C0"/>
    <w:rsid w:val="00C01495"/>
    <w:rsid w:val="00C02F6A"/>
    <w:rsid w:val="00C04030"/>
    <w:rsid w:val="00C04E64"/>
    <w:rsid w:val="00C0553F"/>
    <w:rsid w:val="00C076F0"/>
    <w:rsid w:val="00C07C50"/>
    <w:rsid w:val="00C1056C"/>
    <w:rsid w:val="00C14547"/>
    <w:rsid w:val="00C151CF"/>
    <w:rsid w:val="00C15AFD"/>
    <w:rsid w:val="00C15F50"/>
    <w:rsid w:val="00C1799A"/>
    <w:rsid w:val="00C21119"/>
    <w:rsid w:val="00C22D33"/>
    <w:rsid w:val="00C230DA"/>
    <w:rsid w:val="00C25D95"/>
    <w:rsid w:val="00C27A69"/>
    <w:rsid w:val="00C27CC1"/>
    <w:rsid w:val="00C30073"/>
    <w:rsid w:val="00C3330B"/>
    <w:rsid w:val="00C3358F"/>
    <w:rsid w:val="00C33A26"/>
    <w:rsid w:val="00C400D2"/>
    <w:rsid w:val="00C40C34"/>
    <w:rsid w:val="00C41CE2"/>
    <w:rsid w:val="00C41D42"/>
    <w:rsid w:val="00C44644"/>
    <w:rsid w:val="00C45B0F"/>
    <w:rsid w:val="00C45B9F"/>
    <w:rsid w:val="00C46153"/>
    <w:rsid w:val="00C46C45"/>
    <w:rsid w:val="00C4704C"/>
    <w:rsid w:val="00C47F26"/>
    <w:rsid w:val="00C50580"/>
    <w:rsid w:val="00C53177"/>
    <w:rsid w:val="00C54A8E"/>
    <w:rsid w:val="00C57198"/>
    <w:rsid w:val="00C6129C"/>
    <w:rsid w:val="00C61CCC"/>
    <w:rsid w:val="00C625A7"/>
    <w:rsid w:val="00C62EF1"/>
    <w:rsid w:val="00C6370A"/>
    <w:rsid w:val="00C6531C"/>
    <w:rsid w:val="00C662B8"/>
    <w:rsid w:val="00C66DFF"/>
    <w:rsid w:val="00C70A3D"/>
    <w:rsid w:val="00C7134E"/>
    <w:rsid w:val="00C72828"/>
    <w:rsid w:val="00C72842"/>
    <w:rsid w:val="00C749B0"/>
    <w:rsid w:val="00C75B96"/>
    <w:rsid w:val="00C76B0C"/>
    <w:rsid w:val="00C814F0"/>
    <w:rsid w:val="00C81B4C"/>
    <w:rsid w:val="00C82530"/>
    <w:rsid w:val="00C83101"/>
    <w:rsid w:val="00C84F3E"/>
    <w:rsid w:val="00C85DE1"/>
    <w:rsid w:val="00C862C0"/>
    <w:rsid w:val="00C906EB"/>
    <w:rsid w:val="00C94282"/>
    <w:rsid w:val="00C94472"/>
    <w:rsid w:val="00C95059"/>
    <w:rsid w:val="00CA0A00"/>
    <w:rsid w:val="00CA2903"/>
    <w:rsid w:val="00CA43FE"/>
    <w:rsid w:val="00CA44F4"/>
    <w:rsid w:val="00CA58A0"/>
    <w:rsid w:val="00CA645E"/>
    <w:rsid w:val="00CA6DA7"/>
    <w:rsid w:val="00CB0DDA"/>
    <w:rsid w:val="00CB1184"/>
    <w:rsid w:val="00CB29D2"/>
    <w:rsid w:val="00CB56D4"/>
    <w:rsid w:val="00CB6902"/>
    <w:rsid w:val="00CB76BE"/>
    <w:rsid w:val="00CC165C"/>
    <w:rsid w:val="00CC4048"/>
    <w:rsid w:val="00CC533C"/>
    <w:rsid w:val="00CC6312"/>
    <w:rsid w:val="00CC6467"/>
    <w:rsid w:val="00CC7BB7"/>
    <w:rsid w:val="00CD043C"/>
    <w:rsid w:val="00CD07A0"/>
    <w:rsid w:val="00CD3D0C"/>
    <w:rsid w:val="00CD5331"/>
    <w:rsid w:val="00CD5FE1"/>
    <w:rsid w:val="00CD6D20"/>
    <w:rsid w:val="00CE0432"/>
    <w:rsid w:val="00CE1302"/>
    <w:rsid w:val="00CE2366"/>
    <w:rsid w:val="00CE5490"/>
    <w:rsid w:val="00CE7071"/>
    <w:rsid w:val="00CF469B"/>
    <w:rsid w:val="00CF514C"/>
    <w:rsid w:val="00CF6147"/>
    <w:rsid w:val="00CF6E2B"/>
    <w:rsid w:val="00D02471"/>
    <w:rsid w:val="00D02A22"/>
    <w:rsid w:val="00D0314C"/>
    <w:rsid w:val="00D04D2F"/>
    <w:rsid w:val="00D0738E"/>
    <w:rsid w:val="00D07A46"/>
    <w:rsid w:val="00D104E3"/>
    <w:rsid w:val="00D1139E"/>
    <w:rsid w:val="00D12EC5"/>
    <w:rsid w:val="00D14E46"/>
    <w:rsid w:val="00D1564C"/>
    <w:rsid w:val="00D21226"/>
    <w:rsid w:val="00D22106"/>
    <w:rsid w:val="00D22C48"/>
    <w:rsid w:val="00D26CE8"/>
    <w:rsid w:val="00D30E2C"/>
    <w:rsid w:val="00D31359"/>
    <w:rsid w:val="00D33200"/>
    <w:rsid w:val="00D35016"/>
    <w:rsid w:val="00D36DB7"/>
    <w:rsid w:val="00D409D9"/>
    <w:rsid w:val="00D40AC9"/>
    <w:rsid w:val="00D4106B"/>
    <w:rsid w:val="00D41761"/>
    <w:rsid w:val="00D43255"/>
    <w:rsid w:val="00D469FE"/>
    <w:rsid w:val="00D5342F"/>
    <w:rsid w:val="00D541C4"/>
    <w:rsid w:val="00D5486A"/>
    <w:rsid w:val="00D54BF2"/>
    <w:rsid w:val="00D566C6"/>
    <w:rsid w:val="00D600C8"/>
    <w:rsid w:val="00D60122"/>
    <w:rsid w:val="00D60161"/>
    <w:rsid w:val="00D603F0"/>
    <w:rsid w:val="00D60B61"/>
    <w:rsid w:val="00D61596"/>
    <w:rsid w:val="00D61C8E"/>
    <w:rsid w:val="00D640C8"/>
    <w:rsid w:val="00D64251"/>
    <w:rsid w:val="00D64677"/>
    <w:rsid w:val="00D66F77"/>
    <w:rsid w:val="00D675D3"/>
    <w:rsid w:val="00D716F9"/>
    <w:rsid w:val="00D71AAD"/>
    <w:rsid w:val="00D7363F"/>
    <w:rsid w:val="00D74A67"/>
    <w:rsid w:val="00D82F3E"/>
    <w:rsid w:val="00D83B8E"/>
    <w:rsid w:val="00D842D7"/>
    <w:rsid w:val="00D85138"/>
    <w:rsid w:val="00D854B3"/>
    <w:rsid w:val="00D85BA8"/>
    <w:rsid w:val="00D8620C"/>
    <w:rsid w:val="00D91E87"/>
    <w:rsid w:val="00D927B3"/>
    <w:rsid w:val="00D92883"/>
    <w:rsid w:val="00D92A7F"/>
    <w:rsid w:val="00D93323"/>
    <w:rsid w:val="00D973FC"/>
    <w:rsid w:val="00D9790F"/>
    <w:rsid w:val="00DA016B"/>
    <w:rsid w:val="00DA03A4"/>
    <w:rsid w:val="00DA1822"/>
    <w:rsid w:val="00DA2BD9"/>
    <w:rsid w:val="00DA43DB"/>
    <w:rsid w:val="00DA5C44"/>
    <w:rsid w:val="00DA5CA5"/>
    <w:rsid w:val="00DB0AAA"/>
    <w:rsid w:val="00DB1621"/>
    <w:rsid w:val="00DB1680"/>
    <w:rsid w:val="00DB1E2D"/>
    <w:rsid w:val="00DB389E"/>
    <w:rsid w:val="00DB4AA7"/>
    <w:rsid w:val="00DB5112"/>
    <w:rsid w:val="00DB6E1B"/>
    <w:rsid w:val="00DB7519"/>
    <w:rsid w:val="00DB7CDF"/>
    <w:rsid w:val="00DC4338"/>
    <w:rsid w:val="00DC4F0D"/>
    <w:rsid w:val="00DC5A09"/>
    <w:rsid w:val="00DC5A59"/>
    <w:rsid w:val="00DC71E0"/>
    <w:rsid w:val="00DD0D0B"/>
    <w:rsid w:val="00DD130F"/>
    <w:rsid w:val="00DD2D6E"/>
    <w:rsid w:val="00DD304B"/>
    <w:rsid w:val="00DD4CFE"/>
    <w:rsid w:val="00DD77AC"/>
    <w:rsid w:val="00DE1D81"/>
    <w:rsid w:val="00DE341E"/>
    <w:rsid w:val="00DE6EAA"/>
    <w:rsid w:val="00DE7F9B"/>
    <w:rsid w:val="00DF0231"/>
    <w:rsid w:val="00DF074F"/>
    <w:rsid w:val="00DF0CE2"/>
    <w:rsid w:val="00DF29C6"/>
    <w:rsid w:val="00DF3FFC"/>
    <w:rsid w:val="00E00CFC"/>
    <w:rsid w:val="00E01819"/>
    <w:rsid w:val="00E01ADC"/>
    <w:rsid w:val="00E01B1E"/>
    <w:rsid w:val="00E03515"/>
    <w:rsid w:val="00E04419"/>
    <w:rsid w:val="00E0545B"/>
    <w:rsid w:val="00E062EB"/>
    <w:rsid w:val="00E06CA9"/>
    <w:rsid w:val="00E10261"/>
    <w:rsid w:val="00E10470"/>
    <w:rsid w:val="00E13215"/>
    <w:rsid w:val="00E139C3"/>
    <w:rsid w:val="00E14B02"/>
    <w:rsid w:val="00E15398"/>
    <w:rsid w:val="00E1709E"/>
    <w:rsid w:val="00E17DA0"/>
    <w:rsid w:val="00E2069D"/>
    <w:rsid w:val="00E23090"/>
    <w:rsid w:val="00E24165"/>
    <w:rsid w:val="00E242DE"/>
    <w:rsid w:val="00E246E4"/>
    <w:rsid w:val="00E25F93"/>
    <w:rsid w:val="00E27DB0"/>
    <w:rsid w:val="00E323C9"/>
    <w:rsid w:val="00E33487"/>
    <w:rsid w:val="00E33AF0"/>
    <w:rsid w:val="00E33F7D"/>
    <w:rsid w:val="00E35FBD"/>
    <w:rsid w:val="00E411F1"/>
    <w:rsid w:val="00E432CA"/>
    <w:rsid w:val="00E52EB4"/>
    <w:rsid w:val="00E54510"/>
    <w:rsid w:val="00E54F12"/>
    <w:rsid w:val="00E5572B"/>
    <w:rsid w:val="00E609DB"/>
    <w:rsid w:val="00E6128C"/>
    <w:rsid w:val="00E62115"/>
    <w:rsid w:val="00E62193"/>
    <w:rsid w:val="00E6261A"/>
    <w:rsid w:val="00E64953"/>
    <w:rsid w:val="00E650ED"/>
    <w:rsid w:val="00E65A31"/>
    <w:rsid w:val="00E66451"/>
    <w:rsid w:val="00E7187D"/>
    <w:rsid w:val="00E72855"/>
    <w:rsid w:val="00E73A8D"/>
    <w:rsid w:val="00E74225"/>
    <w:rsid w:val="00E7490B"/>
    <w:rsid w:val="00E74A4B"/>
    <w:rsid w:val="00E75F2A"/>
    <w:rsid w:val="00E7653B"/>
    <w:rsid w:val="00E80D58"/>
    <w:rsid w:val="00E80E8C"/>
    <w:rsid w:val="00E81262"/>
    <w:rsid w:val="00E82493"/>
    <w:rsid w:val="00E82745"/>
    <w:rsid w:val="00E82B9B"/>
    <w:rsid w:val="00E82FE3"/>
    <w:rsid w:val="00E8322E"/>
    <w:rsid w:val="00E872ED"/>
    <w:rsid w:val="00E91AA8"/>
    <w:rsid w:val="00E9315A"/>
    <w:rsid w:val="00E97D8D"/>
    <w:rsid w:val="00EA036E"/>
    <w:rsid w:val="00EA0B92"/>
    <w:rsid w:val="00EA0BC0"/>
    <w:rsid w:val="00EA3819"/>
    <w:rsid w:val="00EA3E89"/>
    <w:rsid w:val="00EA4E15"/>
    <w:rsid w:val="00EA6ABB"/>
    <w:rsid w:val="00EB0294"/>
    <w:rsid w:val="00EB1523"/>
    <w:rsid w:val="00EB15C7"/>
    <w:rsid w:val="00EB1E05"/>
    <w:rsid w:val="00EB2171"/>
    <w:rsid w:val="00EB2C15"/>
    <w:rsid w:val="00EB4942"/>
    <w:rsid w:val="00EB53F8"/>
    <w:rsid w:val="00EC067A"/>
    <w:rsid w:val="00EC0813"/>
    <w:rsid w:val="00EC1FC5"/>
    <w:rsid w:val="00EC2E40"/>
    <w:rsid w:val="00EC3D1B"/>
    <w:rsid w:val="00ED16A5"/>
    <w:rsid w:val="00ED1ACE"/>
    <w:rsid w:val="00ED3903"/>
    <w:rsid w:val="00ED3F65"/>
    <w:rsid w:val="00ED6C36"/>
    <w:rsid w:val="00ED731E"/>
    <w:rsid w:val="00ED79C3"/>
    <w:rsid w:val="00EE37F8"/>
    <w:rsid w:val="00EE7930"/>
    <w:rsid w:val="00EF0B0E"/>
    <w:rsid w:val="00EF309F"/>
    <w:rsid w:val="00EF390B"/>
    <w:rsid w:val="00EF3C38"/>
    <w:rsid w:val="00EF55A0"/>
    <w:rsid w:val="00EF7A41"/>
    <w:rsid w:val="00F00EBC"/>
    <w:rsid w:val="00F0120A"/>
    <w:rsid w:val="00F01745"/>
    <w:rsid w:val="00F02EF2"/>
    <w:rsid w:val="00F03432"/>
    <w:rsid w:val="00F03443"/>
    <w:rsid w:val="00F03869"/>
    <w:rsid w:val="00F04BB8"/>
    <w:rsid w:val="00F070AA"/>
    <w:rsid w:val="00F0771E"/>
    <w:rsid w:val="00F103E1"/>
    <w:rsid w:val="00F11443"/>
    <w:rsid w:val="00F140C2"/>
    <w:rsid w:val="00F1446A"/>
    <w:rsid w:val="00F15F9C"/>
    <w:rsid w:val="00F20A53"/>
    <w:rsid w:val="00F24122"/>
    <w:rsid w:val="00F2692F"/>
    <w:rsid w:val="00F270BE"/>
    <w:rsid w:val="00F304E5"/>
    <w:rsid w:val="00F32ACA"/>
    <w:rsid w:val="00F32DE6"/>
    <w:rsid w:val="00F36BA2"/>
    <w:rsid w:val="00F40103"/>
    <w:rsid w:val="00F4017A"/>
    <w:rsid w:val="00F42F3B"/>
    <w:rsid w:val="00F43283"/>
    <w:rsid w:val="00F4497D"/>
    <w:rsid w:val="00F46DEE"/>
    <w:rsid w:val="00F470B5"/>
    <w:rsid w:val="00F47F79"/>
    <w:rsid w:val="00F51CB7"/>
    <w:rsid w:val="00F51DC8"/>
    <w:rsid w:val="00F55442"/>
    <w:rsid w:val="00F57435"/>
    <w:rsid w:val="00F610B3"/>
    <w:rsid w:val="00F61851"/>
    <w:rsid w:val="00F6355A"/>
    <w:rsid w:val="00F65AB8"/>
    <w:rsid w:val="00F6653D"/>
    <w:rsid w:val="00F66872"/>
    <w:rsid w:val="00F708B6"/>
    <w:rsid w:val="00F71B23"/>
    <w:rsid w:val="00F742C9"/>
    <w:rsid w:val="00F7675F"/>
    <w:rsid w:val="00F81548"/>
    <w:rsid w:val="00F8229D"/>
    <w:rsid w:val="00F82B60"/>
    <w:rsid w:val="00F84B4B"/>
    <w:rsid w:val="00F858CD"/>
    <w:rsid w:val="00F85B24"/>
    <w:rsid w:val="00F87B0E"/>
    <w:rsid w:val="00F87F0B"/>
    <w:rsid w:val="00F9003C"/>
    <w:rsid w:val="00F90A46"/>
    <w:rsid w:val="00F90AF2"/>
    <w:rsid w:val="00F913E3"/>
    <w:rsid w:val="00F94806"/>
    <w:rsid w:val="00F94DAF"/>
    <w:rsid w:val="00F966B0"/>
    <w:rsid w:val="00F96CDC"/>
    <w:rsid w:val="00F970C5"/>
    <w:rsid w:val="00FA0323"/>
    <w:rsid w:val="00FA17E8"/>
    <w:rsid w:val="00FA278C"/>
    <w:rsid w:val="00FA37C7"/>
    <w:rsid w:val="00FA4AB2"/>
    <w:rsid w:val="00FA7718"/>
    <w:rsid w:val="00FA7FE3"/>
    <w:rsid w:val="00FB093F"/>
    <w:rsid w:val="00FB2CB6"/>
    <w:rsid w:val="00FB3BC0"/>
    <w:rsid w:val="00FB4404"/>
    <w:rsid w:val="00FB620F"/>
    <w:rsid w:val="00FB628B"/>
    <w:rsid w:val="00FB651E"/>
    <w:rsid w:val="00FC1DB9"/>
    <w:rsid w:val="00FC1F73"/>
    <w:rsid w:val="00FC2DCF"/>
    <w:rsid w:val="00FC50B4"/>
    <w:rsid w:val="00FC6D3C"/>
    <w:rsid w:val="00FD147A"/>
    <w:rsid w:val="00FD163C"/>
    <w:rsid w:val="00FD3820"/>
    <w:rsid w:val="00FD397E"/>
    <w:rsid w:val="00FD43AE"/>
    <w:rsid w:val="00FD4F1B"/>
    <w:rsid w:val="00FD542D"/>
    <w:rsid w:val="00FD5CFF"/>
    <w:rsid w:val="00FD6854"/>
    <w:rsid w:val="00FD7096"/>
    <w:rsid w:val="00FE11E9"/>
    <w:rsid w:val="00FE1A10"/>
    <w:rsid w:val="00FE1DCB"/>
    <w:rsid w:val="00FE30FA"/>
    <w:rsid w:val="00FE3417"/>
    <w:rsid w:val="00FE3561"/>
    <w:rsid w:val="00FE5F51"/>
    <w:rsid w:val="00FE7B5C"/>
    <w:rsid w:val="00FF18A1"/>
    <w:rsid w:val="00FF1B02"/>
    <w:rsid w:val="00FF3C44"/>
    <w:rsid w:val="00FF51FE"/>
    <w:rsid w:val="00FF6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5B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35D4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5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35D46"/>
    <w:rPr>
      <w:sz w:val="22"/>
      <w:szCs w:val="22"/>
      <w:lang w:eastAsia="en-US"/>
    </w:rPr>
  </w:style>
  <w:style w:type="paragraph" w:customStyle="1" w:styleId="HeaderLiteEven">
    <w:name w:val="HeaderLiteEven"/>
    <w:basedOn w:val="Normal"/>
    <w:rsid w:val="00835D46"/>
    <w:pPr>
      <w:tabs>
        <w:tab w:val="center" w:pos="3969"/>
        <w:tab w:val="right" w:pos="8505"/>
      </w:tabs>
      <w:spacing w:before="60" w:after="0" w:line="240" w:lineRule="auto"/>
    </w:pPr>
    <w:rPr>
      <w:rFonts w:ascii="Arial" w:eastAsia="Times New Roman" w:hAnsi="Arial"/>
      <w:sz w:val="18"/>
      <w:szCs w:val="24"/>
      <w:lang w:eastAsia="en-AU"/>
    </w:rPr>
  </w:style>
  <w:style w:type="paragraph" w:customStyle="1" w:styleId="HeaderContentsPage">
    <w:name w:val="HeaderContents&quot;Page&quot;"/>
    <w:basedOn w:val="Normal"/>
    <w:rsid w:val="00835D46"/>
    <w:pPr>
      <w:spacing w:before="120" w:after="120" w:line="240" w:lineRule="auto"/>
      <w:jc w:val="right"/>
    </w:pPr>
    <w:rPr>
      <w:rFonts w:ascii="Arial" w:eastAsia="Times New Roman" w:hAnsi="Arial"/>
      <w:sz w:val="20"/>
      <w:szCs w:val="24"/>
      <w:lang w:eastAsia="en-AU"/>
    </w:rPr>
  </w:style>
  <w:style w:type="paragraph" w:customStyle="1" w:styleId="HeaderLiteOdd">
    <w:name w:val="HeaderLiteOdd"/>
    <w:basedOn w:val="Normal"/>
    <w:rsid w:val="00835D46"/>
    <w:pPr>
      <w:tabs>
        <w:tab w:val="center" w:pos="3969"/>
        <w:tab w:val="right" w:pos="8505"/>
      </w:tabs>
      <w:spacing w:before="60" w:after="0" w:line="240" w:lineRule="auto"/>
      <w:jc w:val="right"/>
    </w:pPr>
    <w:rPr>
      <w:rFonts w:ascii="Arial" w:eastAsia="Times New Roman" w:hAnsi="Arial"/>
      <w:sz w:val="18"/>
      <w:szCs w:val="24"/>
      <w:lang w:eastAsia="en-AU"/>
    </w:rPr>
  </w:style>
  <w:style w:type="paragraph" w:customStyle="1" w:styleId="FooterDraft">
    <w:name w:val="FooterDraft"/>
    <w:basedOn w:val="Normal"/>
    <w:rsid w:val="00835D46"/>
    <w:pPr>
      <w:spacing w:after="0" w:line="240" w:lineRule="auto"/>
      <w:jc w:val="center"/>
    </w:pPr>
    <w:rPr>
      <w:rFonts w:ascii="Arial" w:eastAsia="Times New Roman" w:hAnsi="Arial"/>
      <w:b/>
      <w:sz w:val="40"/>
      <w:szCs w:val="24"/>
      <w:lang w:eastAsia="en-AU"/>
    </w:rPr>
  </w:style>
  <w:style w:type="paragraph" w:customStyle="1" w:styleId="FooterInfo">
    <w:name w:val="FooterInfo"/>
    <w:basedOn w:val="Normal"/>
    <w:rsid w:val="00835D46"/>
    <w:pPr>
      <w:spacing w:after="0" w:line="240" w:lineRule="auto"/>
    </w:pPr>
    <w:rPr>
      <w:rFonts w:ascii="Arial" w:eastAsia="Times New Roman" w:hAnsi="Arial"/>
      <w:sz w:val="12"/>
      <w:szCs w:val="24"/>
      <w:lang w:eastAsia="en-AU"/>
    </w:rPr>
  </w:style>
  <w:style w:type="character" w:styleId="PageNumber">
    <w:name w:val="page number"/>
    <w:rsid w:val="00835D46"/>
    <w:rPr>
      <w:rFonts w:ascii="Arial" w:hAnsi="Arial"/>
      <w:sz w:val="22"/>
    </w:rPr>
  </w:style>
  <w:style w:type="paragraph" w:customStyle="1" w:styleId="A1">
    <w:name w:val="A1"/>
    <w:aliases w:val="Heading Amendment,1. Amendment"/>
    <w:basedOn w:val="Normal"/>
    <w:next w:val="Normal"/>
    <w:rsid w:val="00835D46"/>
    <w:pPr>
      <w:keepNext/>
      <w:keepLines/>
      <w:spacing w:before="480" w:after="0" w:line="260" w:lineRule="exact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835D46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ContentsHead">
    <w:name w:val="ContentsHead"/>
    <w:basedOn w:val="Normal"/>
    <w:next w:val="Normal"/>
    <w:rsid w:val="00835D46"/>
    <w:pPr>
      <w:keepNext/>
      <w:keepLines/>
      <w:spacing w:before="240" w:after="240" w:line="240" w:lineRule="auto"/>
    </w:pPr>
    <w:rPr>
      <w:rFonts w:ascii="Arial" w:eastAsia="Times New Roman" w:hAnsi="Arial"/>
      <w:b/>
      <w:sz w:val="28"/>
      <w:szCs w:val="24"/>
      <w:lang w:eastAsia="en-AU"/>
    </w:rPr>
  </w:style>
  <w:style w:type="paragraph" w:customStyle="1" w:styleId="ContentsSectionBreak">
    <w:name w:val="ContentsSectionBreak"/>
    <w:basedOn w:val="Normal"/>
    <w:next w:val="Normal"/>
    <w:rsid w:val="00835D4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Footerinfo0">
    <w:name w:val="Footerinfo"/>
    <w:basedOn w:val="Footer"/>
    <w:rsid w:val="00835D46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eastAsia="Times New Roman" w:hAnsi="Arial"/>
      <w:i/>
      <w:sz w:val="12"/>
      <w:szCs w:val="18"/>
      <w:lang w:eastAsia="en-AU"/>
    </w:rPr>
  </w:style>
  <w:style w:type="paragraph" w:customStyle="1" w:styleId="FooterCitation">
    <w:name w:val="FooterCitation"/>
    <w:basedOn w:val="Footer"/>
    <w:rsid w:val="00835D46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/>
      <w:i/>
      <w:sz w:val="18"/>
      <w:szCs w:val="24"/>
      <w:lang w:eastAsia="en-AU"/>
    </w:rPr>
  </w:style>
  <w:style w:type="paragraph" w:styleId="TOC5">
    <w:name w:val="toc 5"/>
    <w:basedOn w:val="Normal"/>
    <w:next w:val="Normal"/>
    <w:autoRedefine/>
    <w:uiPriority w:val="39"/>
    <w:rsid w:val="00835D46"/>
    <w:pPr>
      <w:tabs>
        <w:tab w:val="right" w:pos="1559"/>
        <w:tab w:val="right" w:pos="8278"/>
      </w:tabs>
      <w:spacing w:before="40" w:after="0" w:line="240" w:lineRule="auto"/>
      <w:ind w:left="1843" w:right="714" w:hanging="1843"/>
    </w:pPr>
    <w:rPr>
      <w:rFonts w:ascii="Times New Roman" w:eastAsia="Times New Roman" w:hAnsi="Times New Roman"/>
      <w:noProof/>
      <w:sz w:val="20"/>
      <w:szCs w:val="20"/>
    </w:rPr>
  </w:style>
  <w:style w:type="character" w:customStyle="1" w:styleId="CharSectnoAm">
    <w:name w:val="CharSectnoAm"/>
    <w:rsid w:val="00835D46"/>
  </w:style>
  <w:style w:type="character" w:styleId="CommentReference">
    <w:name w:val="annotation reference"/>
    <w:uiPriority w:val="99"/>
    <w:semiHidden/>
    <w:unhideWhenUsed/>
    <w:rsid w:val="00984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403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8403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0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403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03A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E73A8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5B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35D4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5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35D46"/>
    <w:rPr>
      <w:sz w:val="22"/>
      <w:szCs w:val="22"/>
      <w:lang w:eastAsia="en-US"/>
    </w:rPr>
  </w:style>
  <w:style w:type="paragraph" w:customStyle="1" w:styleId="HeaderLiteEven">
    <w:name w:val="HeaderLiteEven"/>
    <w:basedOn w:val="Normal"/>
    <w:rsid w:val="00835D46"/>
    <w:pPr>
      <w:tabs>
        <w:tab w:val="center" w:pos="3969"/>
        <w:tab w:val="right" w:pos="8505"/>
      </w:tabs>
      <w:spacing w:before="60" w:after="0" w:line="240" w:lineRule="auto"/>
    </w:pPr>
    <w:rPr>
      <w:rFonts w:ascii="Arial" w:eastAsia="Times New Roman" w:hAnsi="Arial"/>
      <w:sz w:val="18"/>
      <w:szCs w:val="24"/>
      <w:lang w:eastAsia="en-AU"/>
    </w:rPr>
  </w:style>
  <w:style w:type="paragraph" w:customStyle="1" w:styleId="HeaderContentsPage">
    <w:name w:val="HeaderContents&quot;Page&quot;"/>
    <w:basedOn w:val="Normal"/>
    <w:rsid w:val="00835D46"/>
    <w:pPr>
      <w:spacing w:before="120" w:after="120" w:line="240" w:lineRule="auto"/>
      <w:jc w:val="right"/>
    </w:pPr>
    <w:rPr>
      <w:rFonts w:ascii="Arial" w:eastAsia="Times New Roman" w:hAnsi="Arial"/>
      <w:sz w:val="20"/>
      <w:szCs w:val="24"/>
      <w:lang w:eastAsia="en-AU"/>
    </w:rPr>
  </w:style>
  <w:style w:type="paragraph" w:customStyle="1" w:styleId="HeaderLiteOdd">
    <w:name w:val="HeaderLiteOdd"/>
    <w:basedOn w:val="Normal"/>
    <w:rsid w:val="00835D46"/>
    <w:pPr>
      <w:tabs>
        <w:tab w:val="center" w:pos="3969"/>
        <w:tab w:val="right" w:pos="8505"/>
      </w:tabs>
      <w:spacing w:before="60" w:after="0" w:line="240" w:lineRule="auto"/>
      <w:jc w:val="right"/>
    </w:pPr>
    <w:rPr>
      <w:rFonts w:ascii="Arial" w:eastAsia="Times New Roman" w:hAnsi="Arial"/>
      <w:sz w:val="18"/>
      <w:szCs w:val="24"/>
      <w:lang w:eastAsia="en-AU"/>
    </w:rPr>
  </w:style>
  <w:style w:type="paragraph" w:customStyle="1" w:styleId="FooterDraft">
    <w:name w:val="FooterDraft"/>
    <w:basedOn w:val="Normal"/>
    <w:rsid w:val="00835D46"/>
    <w:pPr>
      <w:spacing w:after="0" w:line="240" w:lineRule="auto"/>
      <w:jc w:val="center"/>
    </w:pPr>
    <w:rPr>
      <w:rFonts w:ascii="Arial" w:eastAsia="Times New Roman" w:hAnsi="Arial"/>
      <w:b/>
      <w:sz w:val="40"/>
      <w:szCs w:val="24"/>
      <w:lang w:eastAsia="en-AU"/>
    </w:rPr>
  </w:style>
  <w:style w:type="paragraph" w:customStyle="1" w:styleId="FooterInfo">
    <w:name w:val="FooterInfo"/>
    <w:basedOn w:val="Normal"/>
    <w:rsid w:val="00835D46"/>
    <w:pPr>
      <w:spacing w:after="0" w:line="240" w:lineRule="auto"/>
    </w:pPr>
    <w:rPr>
      <w:rFonts w:ascii="Arial" w:eastAsia="Times New Roman" w:hAnsi="Arial"/>
      <w:sz w:val="12"/>
      <w:szCs w:val="24"/>
      <w:lang w:eastAsia="en-AU"/>
    </w:rPr>
  </w:style>
  <w:style w:type="character" w:styleId="PageNumber">
    <w:name w:val="page number"/>
    <w:rsid w:val="00835D46"/>
    <w:rPr>
      <w:rFonts w:ascii="Arial" w:hAnsi="Arial"/>
      <w:sz w:val="22"/>
    </w:rPr>
  </w:style>
  <w:style w:type="paragraph" w:customStyle="1" w:styleId="A1">
    <w:name w:val="A1"/>
    <w:aliases w:val="Heading Amendment,1. Amendment"/>
    <w:basedOn w:val="Normal"/>
    <w:next w:val="Normal"/>
    <w:rsid w:val="00835D46"/>
    <w:pPr>
      <w:keepNext/>
      <w:keepLines/>
      <w:spacing w:before="480" w:after="0" w:line="260" w:lineRule="exact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835D46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ContentsHead">
    <w:name w:val="ContentsHead"/>
    <w:basedOn w:val="Normal"/>
    <w:next w:val="Normal"/>
    <w:rsid w:val="00835D46"/>
    <w:pPr>
      <w:keepNext/>
      <w:keepLines/>
      <w:spacing w:before="240" w:after="240" w:line="240" w:lineRule="auto"/>
    </w:pPr>
    <w:rPr>
      <w:rFonts w:ascii="Arial" w:eastAsia="Times New Roman" w:hAnsi="Arial"/>
      <w:b/>
      <w:sz w:val="28"/>
      <w:szCs w:val="24"/>
      <w:lang w:eastAsia="en-AU"/>
    </w:rPr>
  </w:style>
  <w:style w:type="paragraph" w:customStyle="1" w:styleId="ContentsSectionBreak">
    <w:name w:val="ContentsSectionBreak"/>
    <w:basedOn w:val="Normal"/>
    <w:next w:val="Normal"/>
    <w:rsid w:val="00835D4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Footerinfo0">
    <w:name w:val="Footerinfo"/>
    <w:basedOn w:val="Footer"/>
    <w:rsid w:val="00835D46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eastAsia="Times New Roman" w:hAnsi="Arial"/>
      <w:i/>
      <w:sz w:val="12"/>
      <w:szCs w:val="18"/>
      <w:lang w:eastAsia="en-AU"/>
    </w:rPr>
  </w:style>
  <w:style w:type="paragraph" w:customStyle="1" w:styleId="FooterCitation">
    <w:name w:val="FooterCitation"/>
    <w:basedOn w:val="Footer"/>
    <w:rsid w:val="00835D46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/>
      <w:i/>
      <w:sz w:val="18"/>
      <w:szCs w:val="24"/>
      <w:lang w:eastAsia="en-AU"/>
    </w:rPr>
  </w:style>
  <w:style w:type="paragraph" w:styleId="TOC5">
    <w:name w:val="toc 5"/>
    <w:basedOn w:val="Normal"/>
    <w:next w:val="Normal"/>
    <w:autoRedefine/>
    <w:uiPriority w:val="39"/>
    <w:rsid w:val="00835D46"/>
    <w:pPr>
      <w:tabs>
        <w:tab w:val="right" w:pos="1559"/>
        <w:tab w:val="right" w:pos="8278"/>
      </w:tabs>
      <w:spacing w:before="40" w:after="0" w:line="240" w:lineRule="auto"/>
      <w:ind w:left="1843" w:right="714" w:hanging="1843"/>
    </w:pPr>
    <w:rPr>
      <w:rFonts w:ascii="Times New Roman" w:eastAsia="Times New Roman" w:hAnsi="Times New Roman"/>
      <w:noProof/>
      <w:sz w:val="20"/>
      <w:szCs w:val="20"/>
    </w:rPr>
  </w:style>
  <w:style w:type="character" w:customStyle="1" w:styleId="CharSectnoAm">
    <w:name w:val="CharSectnoAm"/>
    <w:rsid w:val="00835D46"/>
  </w:style>
  <w:style w:type="character" w:styleId="CommentReference">
    <w:name w:val="annotation reference"/>
    <w:uiPriority w:val="99"/>
    <w:semiHidden/>
    <w:unhideWhenUsed/>
    <w:rsid w:val="00984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403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8403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0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403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03A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E73A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header" Target="header14.xml"/><Relationship Id="rId39" Type="http://schemas.openxmlformats.org/officeDocument/2006/relationships/header" Target="header2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34" Type="http://schemas.openxmlformats.org/officeDocument/2006/relationships/header" Target="header22.xml"/><Relationship Id="rId42" Type="http://schemas.openxmlformats.org/officeDocument/2006/relationships/header" Target="header30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33" Type="http://schemas.openxmlformats.org/officeDocument/2006/relationships/header" Target="header21.xml"/><Relationship Id="rId38" Type="http://schemas.openxmlformats.org/officeDocument/2006/relationships/header" Target="header2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header" Target="header17.xml"/><Relationship Id="rId41" Type="http://schemas.openxmlformats.org/officeDocument/2006/relationships/header" Target="header2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2.xml"/><Relationship Id="rId32" Type="http://schemas.openxmlformats.org/officeDocument/2006/relationships/header" Target="header20.xml"/><Relationship Id="rId37" Type="http://schemas.openxmlformats.org/officeDocument/2006/relationships/header" Target="header25.xml"/><Relationship Id="rId40" Type="http://schemas.openxmlformats.org/officeDocument/2006/relationships/header" Target="header2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11.xml"/><Relationship Id="rId28" Type="http://schemas.openxmlformats.org/officeDocument/2006/relationships/header" Target="header16.xml"/><Relationship Id="rId36" Type="http://schemas.openxmlformats.org/officeDocument/2006/relationships/header" Target="header24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31" Type="http://schemas.openxmlformats.org/officeDocument/2006/relationships/header" Target="header19.xm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10.xml"/><Relationship Id="rId27" Type="http://schemas.openxmlformats.org/officeDocument/2006/relationships/header" Target="header15.xml"/><Relationship Id="rId30" Type="http://schemas.openxmlformats.org/officeDocument/2006/relationships/header" Target="header18.xml"/><Relationship Id="rId35" Type="http://schemas.openxmlformats.org/officeDocument/2006/relationships/header" Target="header23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152F1-F27E-4137-A1FE-3AE41CE2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2225</Words>
  <Characters>12152</Characters>
  <Application>Microsoft Office Word</Application>
  <DocSecurity>0</DocSecurity>
  <Lines>467</Lines>
  <Paragraphs>319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Attorney-General's Department</Company>
  <LinksUpToDate>false</LinksUpToDate>
  <CharactersWithSpaces>14058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gamiez</dc:creator>
  <cp:lastModifiedBy>willis</cp:lastModifiedBy>
  <cp:revision>3</cp:revision>
  <cp:lastPrinted>2015-08-17T04:29:00Z</cp:lastPrinted>
  <dcterms:created xsi:type="dcterms:W3CDTF">2015-09-03T01:11:00Z</dcterms:created>
  <dcterms:modified xsi:type="dcterms:W3CDTF">2015-09-03T04:07:00Z</dcterms:modified>
</cp:coreProperties>
</file>