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D3" w:rsidRPr="002D5857" w:rsidRDefault="00202076" w:rsidP="002D5857">
      <w:pPr>
        <w:pStyle w:val="Title"/>
        <w:rPr>
          <w:b/>
          <w:bCs/>
          <w:szCs w:val="24"/>
        </w:rPr>
      </w:pPr>
      <w:bookmarkStart w:id="0" w:name="_GoBack"/>
      <w:bookmarkEnd w:id="0"/>
      <w:r w:rsidRPr="002D5857">
        <w:rPr>
          <w:b/>
          <w:bCs/>
          <w:szCs w:val="24"/>
        </w:rPr>
        <w:t xml:space="preserve">EXPLANATORY STATEMENT </w:t>
      </w:r>
    </w:p>
    <w:p w:rsidR="009246D3" w:rsidRPr="002D5857" w:rsidRDefault="009246D3" w:rsidP="002D5857">
      <w:pPr>
        <w:pStyle w:val="Title"/>
        <w:rPr>
          <w:bCs/>
          <w:szCs w:val="24"/>
          <w:u w:val="none"/>
        </w:rPr>
      </w:pPr>
    </w:p>
    <w:p w:rsidR="009246D3" w:rsidRPr="002D5857" w:rsidRDefault="00202076" w:rsidP="002D58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szCs w:val="24"/>
        </w:rPr>
      </w:pPr>
      <w:r w:rsidRPr="002D5857">
        <w:rPr>
          <w:szCs w:val="24"/>
        </w:rPr>
        <w:t xml:space="preserve">Issued by Authority of the </w:t>
      </w:r>
      <w:r w:rsidR="00E60B20" w:rsidRPr="002D5857">
        <w:rPr>
          <w:szCs w:val="24"/>
        </w:rPr>
        <w:t xml:space="preserve">Minister for </w:t>
      </w:r>
      <w:r w:rsidRPr="002D5857">
        <w:rPr>
          <w:szCs w:val="24"/>
        </w:rPr>
        <w:t>Agriculture</w:t>
      </w:r>
    </w:p>
    <w:p w:rsidR="009246D3" w:rsidRPr="002D5857" w:rsidRDefault="009246D3" w:rsidP="002D58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szCs w:val="24"/>
        </w:rPr>
      </w:pPr>
    </w:p>
    <w:p w:rsidR="009246D3" w:rsidRPr="002D5857" w:rsidRDefault="00202076" w:rsidP="002D58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i/>
          <w:szCs w:val="24"/>
        </w:rPr>
      </w:pPr>
      <w:r w:rsidRPr="002D5857">
        <w:rPr>
          <w:i/>
          <w:szCs w:val="24"/>
        </w:rPr>
        <w:t>Quarantine Act 1908</w:t>
      </w:r>
    </w:p>
    <w:p w:rsidR="009246D3" w:rsidRPr="002D5857" w:rsidRDefault="009246D3" w:rsidP="002D58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szCs w:val="24"/>
        </w:rPr>
      </w:pPr>
    </w:p>
    <w:p w:rsidR="009246D3" w:rsidRPr="002D5857" w:rsidRDefault="00202076" w:rsidP="002D5857">
      <w:pPr>
        <w:pStyle w:val="BodyTextIndent"/>
        <w:tabs>
          <w:tab w:val="left" w:pos="1134"/>
        </w:tabs>
        <w:spacing w:after="0"/>
        <w:jc w:val="center"/>
        <w:rPr>
          <w:iCs/>
          <w:szCs w:val="24"/>
        </w:rPr>
      </w:pPr>
      <w:r w:rsidRPr="002D5857">
        <w:rPr>
          <w:i/>
          <w:iCs/>
          <w:szCs w:val="24"/>
        </w:rPr>
        <w:t>Quarantine Ame</w:t>
      </w:r>
      <w:r w:rsidR="004A45E4" w:rsidRPr="002D5857">
        <w:rPr>
          <w:i/>
          <w:iCs/>
          <w:szCs w:val="24"/>
        </w:rPr>
        <w:t xml:space="preserve">ndment </w:t>
      </w:r>
      <w:r w:rsidR="00240B24" w:rsidRPr="002D5857">
        <w:rPr>
          <w:i/>
          <w:iCs/>
          <w:szCs w:val="24"/>
        </w:rPr>
        <w:t>(</w:t>
      </w:r>
      <w:r w:rsidR="00484C48" w:rsidRPr="002D5857">
        <w:rPr>
          <w:i/>
          <w:iCs/>
          <w:szCs w:val="24"/>
        </w:rPr>
        <w:t>Quarantine Stations</w:t>
      </w:r>
      <w:r w:rsidR="00E60B20" w:rsidRPr="002D5857">
        <w:rPr>
          <w:i/>
          <w:iCs/>
          <w:szCs w:val="24"/>
        </w:rPr>
        <w:t>) Proclamation 201</w:t>
      </w:r>
      <w:r w:rsidR="00BB53E9" w:rsidRPr="002D5857">
        <w:rPr>
          <w:i/>
          <w:iCs/>
          <w:szCs w:val="24"/>
        </w:rPr>
        <w:t>5</w:t>
      </w:r>
    </w:p>
    <w:p w:rsidR="009246D3" w:rsidRPr="002D5857" w:rsidRDefault="009246D3" w:rsidP="002D5857">
      <w:pPr>
        <w:rPr>
          <w:szCs w:val="24"/>
          <w:highlight w:val="lightGray"/>
        </w:rPr>
      </w:pPr>
    </w:p>
    <w:p w:rsidR="00E60B20" w:rsidRPr="002D5857" w:rsidRDefault="00202076" w:rsidP="002D5857">
      <w:pPr>
        <w:rPr>
          <w:b/>
          <w:szCs w:val="24"/>
        </w:rPr>
      </w:pPr>
      <w:r w:rsidRPr="002D5857">
        <w:rPr>
          <w:b/>
          <w:szCs w:val="24"/>
        </w:rPr>
        <w:t xml:space="preserve">Legislative Authority </w:t>
      </w:r>
    </w:p>
    <w:p w:rsidR="004B044C" w:rsidRPr="002D5857" w:rsidRDefault="004B044C" w:rsidP="002D5857">
      <w:pPr>
        <w:pStyle w:val="paragraph"/>
        <w:spacing w:before="0"/>
        <w:ind w:left="0" w:firstLine="0"/>
        <w:rPr>
          <w:sz w:val="24"/>
          <w:szCs w:val="24"/>
        </w:rPr>
      </w:pPr>
    </w:p>
    <w:p w:rsidR="004B044C" w:rsidRPr="002D5857" w:rsidRDefault="004B044C" w:rsidP="002D5857">
      <w:pPr>
        <w:pStyle w:val="paragraph"/>
        <w:spacing w:before="0"/>
        <w:ind w:left="0" w:firstLine="0"/>
        <w:rPr>
          <w:sz w:val="24"/>
          <w:szCs w:val="24"/>
        </w:rPr>
      </w:pPr>
      <w:r w:rsidRPr="002D5857">
        <w:rPr>
          <w:sz w:val="24"/>
          <w:szCs w:val="24"/>
        </w:rPr>
        <w:t>S</w:t>
      </w:r>
      <w:r w:rsidR="005C25CF" w:rsidRPr="002D5857">
        <w:rPr>
          <w:sz w:val="24"/>
          <w:szCs w:val="24"/>
        </w:rPr>
        <w:t>ubs</w:t>
      </w:r>
      <w:r w:rsidRPr="002D5857">
        <w:rPr>
          <w:sz w:val="24"/>
          <w:szCs w:val="24"/>
        </w:rPr>
        <w:t>ection 13</w:t>
      </w:r>
      <w:r w:rsidR="005C25CF" w:rsidRPr="002D5857">
        <w:rPr>
          <w:sz w:val="24"/>
          <w:szCs w:val="24"/>
        </w:rPr>
        <w:t>(1)</w:t>
      </w:r>
      <w:r w:rsidRPr="002D5857">
        <w:rPr>
          <w:sz w:val="24"/>
          <w:szCs w:val="24"/>
        </w:rPr>
        <w:t xml:space="preserve"> of the </w:t>
      </w:r>
      <w:r w:rsidRPr="002D5857">
        <w:rPr>
          <w:i/>
          <w:iCs/>
          <w:sz w:val="24"/>
          <w:szCs w:val="24"/>
        </w:rPr>
        <w:t>Quarantine Act 1908 </w:t>
      </w:r>
      <w:r w:rsidRPr="002D5857">
        <w:rPr>
          <w:sz w:val="24"/>
          <w:szCs w:val="24"/>
        </w:rPr>
        <w:t>(</w:t>
      </w:r>
      <w:r w:rsidRPr="002D5857">
        <w:rPr>
          <w:bCs/>
          <w:sz w:val="24"/>
          <w:szCs w:val="24"/>
        </w:rPr>
        <w:t>Act</w:t>
      </w:r>
      <w:r w:rsidRPr="002D5857">
        <w:rPr>
          <w:sz w:val="24"/>
          <w:szCs w:val="24"/>
        </w:rPr>
        <w:t>) provides that the Governor-General may make proclamations to declare any ports in Australia to be ports where imported animals, plants or other goods, or imported animals, plants or other goods of a particular kind or description or having a particular use, may be landed. The Governor-General may appoint places on land or sea to be quarantine stations for the performance of quarantine by vessels, persons, goods, animals, or plants.</w:t>
      </w:r>
    </w:p>
    <w:p w:rsidR="004B044C" w:rsidRPr="002D5857" w:rsidRDefault="004B044C" w:rsidP="002D5857">
      <w:pPr>
        <w:rPr>
          <w:iCs/>
          <w:szCs w:val="24"/>
        </w:rPr>
      </w:pPr>
    </w:p>
    <w:p w:rsidR="004B044C" w:rsidRPr="002D5857" w:rsidRDefault="004B044C" w:rsidP="002D5857">
      <w:pPr>
        <w:rPr>
          <w:iCs/>
          <w:szCs w:val="24"/>
        </w:rPr>
      </w:pPr>
      <w:r w:rsidRPr="002D5857">
        <w:rPr>
          <w:iCs/>
          <w:szCs w:val="24"/>
        </w:rPr>
        <w:t xml:space="preserve">The </w:t>
      </w:r>
      <w:r w:rsidRPr="002D5857">
        <w:rPr>
          <w:i/>
          <w:iCs/>
          <w:szCs w:val="24"/>
        </w:rPr>
        <w:t>Quarantine Proclamation 1998</w:t>
      </w:r>
      <w:r w:rsidRPr="002D5857">
        <w:rPr>
          <w:iCs/>
          <w:szCs w:val="24"/>
        </w:rPr>
        <w:t xml:space="preserve"> (Quarantine Proclamation) provides in part 2, division 1, section 14, and at schedule 1, part 1 for quarantine stations fo</w:t>
      </w:r>
      <w:r w:rsidR="00E238F6" w:rsidRPr="002D5857">
        <w:rPr>
          <w:iCs/>
          <w:szCs w:val="24"/>
        </w:rPr>
        <w:t>r animals or goods; and in part </w:t>
      </w:r>
      <w:r w:rsidRPr="002D5857">
        <w:rPr>
          <w:iCs/>
          <w:szCs w:val="24"/>
        </w:rPr>
        <w:t>2, division 1, section 15 and at schedule 1 part 2 for plants or goods</w:t>
      </w:r>
      <w:r w:rsidR="00742DF4" w:rsidRPr="002D5857">
        <w:rPr>
          <w:iCs/>
          <w:szCs w:val="24"/>
        </w:rPr>
        <w:t xml:space="preserve"> of quarantine concern </w:t>
      </w:r>
      <w:r w:rsidR="00927933" w:rsidRPr="002D5857">
        <w:rPr>
          <w:iCs/>
          <w:szCs w:val="24"/>
        </w:rPr>
        <w:t>for</w:t>
      </w:r>
      <w:r w:rsidR="00742DF4" w:rsidRPr="002D5857">
        <w:rPr>
          <w:iCs/>
          <w:szCs w:val="24"/>
        </w:rPr>
        <w:t xml:space="preserve"> mainland Australia.</w:t>
      </w:r>
    </w:p>
    <w:p w:rsidR="00946B33" w:rsidRPr="002D5857" w:rsidRDefault="00946B33" w:rsidP="002D5857">
      <w:pPr>
        <w:rPr>
          <w:szCs w:val="24"/>
        </w:rPr>
      </w:pPr>
    </w:p>
    <w:p w:rsidR="009246D3" w:rsidRPr="002D5857" w:rsidRDefault="00202076" w:rsidP="002D5857">
      <w:pPr>
        <w:rPr>
          <w:b/>
          <w:szCs w:val="24"/>
        </w:rPr>
      </w:pPr>
      <w:r w:rsidRPr="002D5857">
        <w:rPr>
          <w:b/>
          <w:szCs w:val="24"/>
        </w:rPr>
        <w:t>Purpose</w:t>
      </w:r>
    </w:p>
    <w:p w:rsidR="00961FC9" w:rsidRPr="002D5857" w:rsidRDefault="00961FC9" w:rsidP="002D5857">
      <w:pPr>
        <w:rPr>
          <w:b/>
          <w:szCs w:val="24"/>
        </w:rPr>
      </w:pPr>
    </w:p>
    <w:p w:rsidR="00484C48" w:rsidRPr="002D5857" w:rsidRDefault="005F743C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  <w:r w:rsidRPr="002D5857">
        <w:rPr>
          <w:szCs w:val="24"/>
        </w:rPr>
        <w:t xml:space="preserve">The purpose of the </w:t>
      </w:r>
      <w:r w:rsidR="00484C48" w:rsidRPr="002D5857">
        <w:rPr>
          <w:i/>
          <w:iCs/>
          <w:szCs w:val="24"/>
        </w:rPr>
        <w:t>Quarantine Amendment (Quarantine Stations) Proclamation 2015</w:t>
      </w:r>
    </w:p>
    <w:p w:rsidR="00580BFC" w:rsidRPr="002D5857" w:rsidRDefault="00484C48" w:rsidP="002D5857">
      <w:pPr>
        <w:rPr>
          <w:iCs/>
          <w:szCs w:val="24"/>
        </w:rPr>
      </w:pPr>
      <w:r w:rsidRPr="002D5857">
        <w:rPr>
          <w:iCs/>
          <w:szCs w:val="24"/>
        </w:rPr>
        <w:t xml:space="preserve"> </w:t>
      </w:r>
      <w:r w:rsidR="005F743C" w:rsidRPr="002D5857">
        <w:rPr>
          <w:iCs/>
          <w:szCs w:val="24"/>
        </w:rPr>
        <w:t>(</w:t>
      </w:r>
      <w:r w:rsidR="005F743C" w:rsidRPr="002D5857">
        <w:rPr>
          <w:szCs w:val="24"/>
        </w:rPr>
        <w:t xml:space="preserve">Amendment </w:t>
      </w:r>
      <w:r w:rsidR="005F743C" w:rsidRPr="002D5857">
        <w:rPr>
          <w:iCs/>
          <w:szCs w:val="24"/>
        </w:rPr>
        <w:t xml:space="preserve">Proclamation) is to </w:t>
      </w:r>
      <w:r w:rsidR="005F743C" w:rsidRPr="002D5857">
        <w:rPr>
          <w:szCs w:val="24"/>
        </w:rPr>
        <w:t xml:space="preserve">add the new </w:t>
      </w:r>
      <w:r w:rsidR="00580BFC" w:rsidRPr="002D5857">
        <w:rPr>
          <w:szCs w:val="24"/>
        </w:rPr>
        <w:t>p</w:t>
      </w:r>
      <w:r w:rsidR="005F743C" w:rsidRPr="002D5857">
        <w:rPr>
          <w:szCs w:val="24"/>
        </w:rPr>
        <w:t>ost-</w:t>
      </w:r>
      <w:r w:rsidR="00580BFC" w:rsidRPr="002D5857">
        <w:rPr>
          <w:szCs w:val="24"/>
        </w:rPr>
        <w:t>e</w:t>
      </w:r>
      <w:r w:rsidR="005F743C" w:rsidRPr="002D5857">
        <w:rPr>
          <w:szCs w:val="24"/>
        </w:rPr>
        <w:t xml:space="preserve">ntry </w:t>
      </w:r>
      <w:r w:rsidR="00580BFC" w:rsidRPr="002D5857">
        <w:rPr>
          <w:szCs w:val="24"/>
        </w:rPr>
        <w:t>q</w:t>
      </w:r>
      <w:r w:rsidR="005F743C" w:rsidRPr="002D5857">
        <w:rPr>
          <w:szCs w:val="24"/>
        </w:rPr>
        <w:t xml:space="preserve">uarantine (PEQ) </w:t>
      </w:r>
      <w:r w:rsidR="00580BFC" w:rsidRPr="002D5857">
        <w:rPr>
          <w:szCs w:val="24"/>
        </w:rPr>
        <w:t>f</w:t>
      </w:r>
      <w:r w:rsidR="005F743C" w:rsidRPr="002D5857">
        <w:rPr>
          <w:szCs w:val="24"/>
        </w:rPr>
        <w:t>acility</w:t>
      </w:r>
      <w:r w:rsidR="00580BFC" w:rsidRPr="002D5857">
        <w:rPr>
          <w:szCs w:val="24"/>
        </w:rPr>
        <w:t xml:space="preserve"> which has been built</w:t>
      </w:r>
      <w:r w:rsidR="005F743C" w:rsidRPr="002D5857">
        <w:rPr>
          <w:szCs w:val="24"/>
        </w:rPr>
        <w:t xml:space="preserve"> at Mickleham, Victoria, to the l</w:t>
      </w:r>
      <w:r w:rsidR="00927933" w:rsidRPr="002D5857">
        <w:rPr>
          <w:szCs w:val="24"/>
        </w:rPr>
        <w:t>ist of Commonwealth Government-</w:t>
      </w:r>
      <w:r w:rsidR="005F743C" w:rsidRPr="002D5857">
        <w:rPr>
          <w:szCs w:val="24"/>
        </w:rPr>
        <w:t xml:space="preserve">operated quarantine stations in the </w:t>
      </w:r>
      <w:r w:rsidR="005F743C" w:rsidRPr="002D5857">
        <w:rPr>
          <w:iCs/>
          <w:szCs w:val="24"/>
        </w:rPr>
        <w:t xml:space="preserve">Quarantine Proclamation. </w:t>
      </w:r>
    </w:p>
    <w:p w:rsidR="00580BFC" w:rsidRPr="002D5857" w:rsidRDefault="00580BFC" w:rsidP="002D5857">
      <w:pPr>
        <w:rPr>
          <w:iCs/>
          <w:szCs w:val="24"/>
        </w:rPr>
      </w:pPr>
    </w:p>
    <w:p w:rsidR="000C7A9F" w:rsidRPr="002D5857" w:rsidRDefault="005F743C" w:rsidP="002D5857">
      <w:pPr>
        <w:rPr>
          <w:szCs w:val="24"/>
        </w:rPr>
      </w:pPr>
      <w:r w:rsidRPr="002D5857">
        <w:rPr>
          <w:szCs w:val="24"/>
        </w:rPr>
        <w:t xml:space="preserve">The new facility will be leased by the Department of Agriculture (department) as a PEQ facility for housing high-risk plant and animal species </w:t>
      </w:r>
      <w:r w:rsidR="00927933" w:rsidRPr="002D5857">
        <w:rPr>
          <w:szCs w:val="24"/>
        </w:rPr>
        <w:t xml:space="preserve">and goods </w:t>
      </w:r>
      <w:r w:rsidRPr="002D5857">
        <w:rPr>
          <w:szCs w:val="24"/>
        </w:rPr>
        <w:t>imported to Australia.</w:t>
      </w:r>
    </w:p>
    <w:p w:rsidR="00764FF0" w:rsidRPr="002D5857" w:rsidRDefault="00764FF0" w:rsidP="002D5857">
      <w:pPr>
        <w:keepNext/>
        <w:rPr>
          <w:b/>
          <w:szCs w:val="24"/>
        </w:rPr>
      </w:pPr>
    </w:p>
    <w:p w:rsidR="008841DA" w:rsidRPr="002D5857" w:rsidRDefault="00202076" w:rsidP="002D5857">
      <w:pPr>
        <w:keepNext/>
        <w:rPr>
          <w:b/>
          <w:szCs w:val="24"/>
        </w:rPr>
      </w:pPr>
      <w:r w:rsidRPr="002D5857">
        <w:rPr>
          <w:b/>
          <w:szCs w:val="24"/>
        </w:rPr>
        <w:t>Impact and Effect</w:t>
      </w:r>
    </w:p>
    <w:p w:rsidR="00FE3331" w:rsidRPr="002D5857" w:rsidRDefault="00FE3331" w:rsidP="002D5857">
      <w:pPr>
        <w:rPr>
          <w:rFonts w:eastAsia="Calibri"/>
          <w:szCs w:val="24"/>
        </w:rPr>
      </w:pPr>
    </w:p>
    <w:p w:rsidR="00C8601A" w:rsidRPr="002D5857" w:rsidRDefault="00C738E2" w:rsidP="002D5857">
      <w:pPr>
        <w:rPr>
          <w:szCs w:val="24"/>
        </w:rPr>
      </w:pPr>
      <w:r w:rsidRPr="002D5857">
        <w:rPr>
          <w:szCs w:val="24"/>
        </w:rPr>
        <w:t xml:space="preserve">The Amendment Proclamation will allow the new </w:t>
      </w:r>
      <w:r w:rsidR="00580BFC" w:rsidRPr="002D5857">
        <w:rPr>
          <w:szCs w:val="24"/>
        </w:rPr>
        <w:t>PEQ</w:t>
      </w:r>
      <w:r w:rsidR="00FE3331" w:rsidRPr="002D5857">
        <w:rPr>
          <w:szCs w:val="24"/>
        </w:rPr>
        <w:t xml:space="preserve"> facility </w:t>
      </w:r>
      <w:r w:rsidRPr="002D5857">
        <w:rPr>
          <w:szCs w:val="24"/>
        </w:rPr>
        <w:t xml:space="preserve">to commence operation as a quarantine station for animals, plants and goods </w:t>
      </w:r>
      <w:r w:rsidR="00BB45BF">
        <w:rPr>
          <w:szCs w:val="24"/>
        </w:rPr>
        <w:t xml:space="preserve">by </w:t>
      </w:r>
      <w:r w:rsidRPr="002D5857">
        <w:rPr>
          <w:szCs w:val="24"/>
        </w:rPr>
        <w:t xml:space="preserve">1 December 2015. These amendments to the Quarantine Proclamation are required until new arrangements come into effect with commencement of the </w:t>
      </w:r>
      <w:r w:rsidRPr="002D5857">
        <w:rPr>
          <w:i/>
          <w:szCs w:val="24"/>
        </w:rPr>
        <w:t>Biosecurity Act 2015</w:t>
      </w:r>
      <w:r w:rsidRPr="002D5857">
        <w:rPr>
          <w:szCs w:val="24"/>
        </w:rPr>
        <w:t xml:space="preserve"> in June 2016</w:t>
      </w:r>
      <w:r w:rsidR="00BC5567" w:rsidRPr="002D5857">
        <w:rPr>
          <w:szCs w:val="24"/>
        </w:rPr>
        <w:t>,</w:t>
      </w:r>
      <w:r w:rsidRPr="002D5857">
        <w:rPr>
          <w:szCs w:val="24"/>
        </w:rPr>
        <w:t xml:space="preserve"> and repeal of the </w:t>
      </w:r>
      <w:r w:rsidR="00580BFC" w:rsidRPr="002D5857">
        <w:rPr>
          <w:i/>
          <w:szCs w:val="24"/>
        </w:rPr>
        <w:t>Quarantine Act </w:t>
      </w:r>
      <w:r w:rsidRPr="002D5857">
        <w:rPr>
          <w:i/>
          <w:szCs w:val="24"/>
        </w:rPr>
        <w:t xml:space="preserve">1908 </w:t>
      </w:r>
      <w:r w:rsidRPr="002D5857">
        <w:rPr>
          <w:szCs w:val="24"/>
        </w:rPr>
        <w:t>and its subordinate legislation.</w:t>
      </w:r>
    </w:p>
    <w:p w:rsidR="003E0699" w:rsidRPr="002D5857" w:rsidRDefault="003E0699" w:rsidP="002D5857">
      <w:pPr>
        <w:rPr>
          <w:b/>
          <w:szCs w:val="24"/>
        </w:rPr>
      </w:pPr>
    </w:p>
    <w:p w:rsidR="009246D3" w:rsidRPr="002D5857" w:rsidRDefault="00202076" w:rsidP="002D5857">
      <w:pPr>
        <w:rPr>
          <w:b/>
          <w:szCs w:val="24"/>
        </w:rPr>
      </w:pPr>
      <w:r w:rsidRPr="002D5857">
        <w:rPr>
          <w:b/>
          <w:szCs w:val="24"/>
        </w:rPr>
        <w:t xml:space="preserve">Consultation </w:t>
      </w:r>
    </w:p>
    <w:p w:rsidR="00BC16F9" w:rsidRPr="002D5857" w:rsidRDefault="00BC16F9" w:rsidP="002D5857">
      <w:pPr>
        <w:rPr>
          <w:szCs w:val="24"/>
        </w:rPr>
      </w:pPr>
    </w:p>
    <w:p w:rsidR="00591C74" w:rsidRPr="002D5857" w:rsidRDefault="00BC16F9" w:rsidP="002D5857">
      <w:pPr>
        <w:rPr>
          <w:szCs w:val="24"/>
        </w:rPr>
      </w:pPr>
      <w:r w:rsidRPr="002D5857">
        <w:rPr>
          <w:szCs w:val="24"/>
        </w:rPr>
        <w:t xml:space="preserve">The department </w:t>
      </w:r>
      <w:r w:rsidR="005946B6" w:rsidRPr="002D5857">
        <w:rPr>
          <w:szCs w:val="24"/>
        </w:rPr>
        <w:t>c</w:t>
      </w:r>
      <w:r w:rsidRPr="002D5857">
        <w:rPr>
          <w:szCs w:val="24"/>
        </w:rPr>
        <w:t xml:space="preserve">onsulted with clients who import high risk animal and plant species </w:t>
      </w:r>
      <w:r w:rsidR="0050367D" w:rsidRPr="002D5857">
        <w:rPr>
          <w:szCs w:val="24"/>
        </w:rPr>
        <w:t xml:space="preserve">and goods </w:t>
      </w:r>
      <w:r w:rsidRPr="002D5857">
        <w:rPr>
          <w:szCs w:val="24"/>
        </w:rPr>
        <w:t xml:space="preserve">which must undergo quarantine at </w:t>
      </w:r>
      <w:r w:rsidR="005C25CF" w:rsidRPr="002D5857">
        <w:rPr>
          <w:szCs w:val="24"/>
        </w:rPr>
        <w:t>Commonwealth-operated premises</w:t>
      </w:r>
      <w:r w:rsidR="0050367D" w:rsidRPr="002D5857">
        <w:rPr>
          <w:szCs w:val="24"/>
        </w:rPr>
        <w:t>,</w:t>
      </w:r>
      <w:r w:rsidRPr="002D5857">
        <w:rPr>
          <w:szCs w:val="24"/>
        </w:rPr>
        <w:t xml:space="preserve"> and </w:t>
      </w:r>
      <w:r w:rsidR="0050367D" w:rsidRPr="002D5857">
        <w:rPr>
          <w:szCs w:val="24"/>
        </w:rPr>
        <w:t xml:space="preserve">other </w:t>
      </w:r>
      <w:r w:rsidRPr="002D5857">
        <w:rPr>
          <w:szCs w:val="24"/>
        </w:rPr>
        <w:t xml:space="preserve">relevant user groups, on the new </w:t>
      </w:r>
      <w:r w:rsidR="00030E88" w:rsidRPr="002D5857">
        <w:rPr>
          <w:szCs w:val="24"/>
        </w:rPr>
        <w:t>Mickleham f</w:t>
      </w:r>
      <w:r w:rsidRPr="002D5857">
        <w:rPr>
          <w:szCs w:val="24"/>
        </w:rPr>
        <w:t>acility development</w:t>
      </w:r>
      <w:r w:rsidR="005C25CF" w:rsidRPr="002D5857">
        <w:rPr>
          <w:szCs w:val="24"/>
        </w:rPr>
        <w:t>.</w:t>
      </w:r>
    </w:p>
    <w:p w:rsidR="005C25CF" w:rsidRPr="002D5857" w:rsidRDefault="005C25CF" w:rsidP="002D5857">
      <w:pPr>
        <w:rPr>
          <w:szCs w:val="24"/>
        </w:rPr>
      </w:pPr>
    </w:p>
    <w:p w:rsidR="008D2349" w:rsidRPr="002D5857" w:rsidRDefault="008D2349" w:rsidP="002D5857">
      <w:pPr>
        <w:rPr>
          <w:szCs w:val="24"/>
        </w:rPr>
      </w:pPr>
      <w:r w:rsidRPr="002D5857">
        <w:rPr>
          <w:szCs w:val="24"/>
        </w:rPr>
        <w:t xml:space="preserve">The Office of Best Practice Regulation (OBPR) determined that the amendments are minor in nature and that a regulation impact statement is not required (OBPR Reference </w:t>
      </w:r>
      <w:r w:rsidR="005D7719" w:rsidRPr="002D5857">
        <w:rPr>
          <w:szCs w:val="24"/>
        </w:rPr>
        <w:t>N</w:t>
      </w:r>
      <w:r w:rsidRPr="002D5857">
        <w:rPr>
          <w:szCs w:val="24"/>
        </w:rPr>
        <w:t>umber</w:t>
      </w:r>
      <w:r w:rsidRPr="002D5857">
        <w:rPr>
          <w:b/>
          <w:bCs/>
          <w:szCs w:val="24"/>
        </w:rPr>
        <w:t> </w:t>
      </w:r>
      <w:r w:rsidRPr="002D5857">
        <w:rPr>
          <w:szCs w:val="24"/>
        </w:rPr>
        <w:t>19166).</w:t>
      </w:r>
    </w:p>
    <w:p w:rsidR="001D2FC8" w:rsidRPr="002D5857" w:rsidRDefault="001D2FC8" w:rsidP="002D5857">
      <w:pPr>
        <w:widowControl w:val="0"/>
        <w:rPr>
          <w:spacing w:val="-1"/>
          <w:szCs w:val="24"/>
        </w:rPr>
      </w:pPr>
      <w:r w:rsidRPr="002D5857">
        <w:rPr>
          <w:snapToGrid w:val="0"/>
          <w:szCs w:val="24"/>
        </w:rPr>
        <w:t xml:space="preserve">The Amendment Proclamation is a legislative instrument for the purposes of the </w:t>
      </w:r>
      <w:r w:rsidRPr="002D5857">
        <w:rPr>
          <w:i/>
          <w:iCs/>
          <w:snapToGrid w:val="0"/>
          <w:szCs w:val="24"/>
        </w:rPr>
        <w:t xml:space="preserve">Legislative Instruments Act 2003. </w:t>
      </w:r>
      <w:r w:rsidR="00454482" w:rsidRPr="002D5857">
        <w:rPr>
          <w:spacing w:val="-1"/>
          <w:szCs w:val="24"/>
        </w:rPr>
        <w:t>It is</w:t>
      </w:r>
      <w:r w:rsidRPr="002D5857">
        <w:rPr>
          <w:spacing w:val="-1"/>
          <w:szCs w:val="24"/>
        </w:rPr>
        <w:t xml:space="preserve"> compatible with the human rights and freedoms recognised or declared under section 3 of the </w:t>
      </w:r>
      <w:r w:rsidRPr="002D5857">
        <w:rPr>
          <w:i/>
          <w:spacing w:val="-1"/>
          <w:szCs w:val="24"/>
        </w:rPr>
        <w:t>Human Rights (Parliamentary Scrutiny) Act 2011</w:t>
      </w:r>
      <w:r w:rsidRPr="002D5857">
        <w:rPr>
          <w:spacing w:val="-1"/>
          <w:szCs w:val="24"/>
        </w:rPr>
        <w:t>.</w:t>
      </w:r>
      <w:r w:rsidR="003D169B" w:rsidRPr="002D5857">
        <w:rPr>
          <w:spacing w:val="-1"/>
          <w:szCs w:val="24"/>
        </w:rPr>
        <w:t xml:space="preserve"> </w:t>
      </w:r>
      <w:r w:rsidRPr="002D5857">
        <w:rPr>
          <w:spacing w:val="-1"/>
          <w:szCs w:val="24"/>
        </w:rPr>
        <w:t xml:space="preserve">A full statement of compatibility is set out in the </w:t>
      </w:r>
      <w:r w:rsidRPr="002D5857">
        <w:rPr>
          <w:spacing w:val="-1"/>
          <w:szCs w:val="24"/>
          <w:u w:val="single"/>
        </w:rPr>
        <w:t>Attachment</w:t>
      </w:r>
      <w:r w:rsidRPr="002D5857">
        <w:rPr>
          <w:spacing w:val="-1"/>
          <w:szCs w:val="24"/>
        </w:rPr>
        <w:t>.</w:t>
      </w:r>
    </w:p>
    <w:p w:rsidR="00477053" w:rsidRPr="002D5857" w:rsidRDefault="00477053" w:rsidP="002D5857">
      <w:pPr>
        <w:rPr>
          <w:szCs w:val="24"/>
        </w:rPr>
      </w:pPr>
    </w:p>
    <w:p w:rsidR="003A3D1B" w:rsidRPr="002D5857" w:rsidRDefault="00202076" w:rsidP="002D5857">
      <w:pPr>
        <w:pStyle w:val="BodyTextIndent"/>
        <w:tabs>
          <w:tab w:val="left" w:pos="1134"/>
        </w:tabs>
        <w:spacing w:after="0"/>
        <w:ind w:left="0"/>
        <w:rPr>
          <w:b/>
          <w:iCs/>
          <w:szCs w:val="24"/>
        </w:rPr>
      </w:pPr>
      <w:r w:rsidRPr="002D5857">
        <w:rPr>
          <w:b/>
          <w:szCs w:val="24"/>
        </w:rPr>
        <w:lastRenderedPageBreak/>
        <w:t>Details</w:t>
      </w:r>
      <w:r w:rsidR="003A3D1B" w:rsidRPr="002D5857">
        <w:rPr>
          <w:b/>
          <w:szCs w:val="24"/>
        </w:rPr>
        <w:t xml:space="preserve"> of </w:t>
      </w:r>
      <w:r w:rsidR="004B092B" w:rsidRPr="002D5857">
        <w:rPr>
          <w:b/>
          <w:szCs w:val="24"/>
        </w:rPr>
        <w:t xml:space="preserve">the </w:t>
      </w:r>
      <w:r w:rsidR="003A289F" w:rsidRPr="002D5857">
        <w:rPr>
          <w:b/>
          <w:i/>
          <w:iCs/>
          <w:szCs w:val="24"/>
        </w:rPr>
        <w:t>Quarantine Amendment (Quarantine Stations) Proclamation 2015</w:t>
      </w:r>
    </w:p>
    <w:p w:rsidR="003A3D1B" w:rsidRPr="002D5857" w:rsidRDefault="003A3D1B" w:rsidP="002D5857">
      <w:pPr>
        <w:rPr>
          <w:szCs w:val="24"/>
          <w:highlight w:val="lightGray"/>
        </w:rPr>
      </w:pPr>
    </w:p>
    <w:p w:rsidR="00BC5567" w:rsidRPr="002D5857" w:rsidRDefault="00202076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  <w:u w:val="single"/>
        </w:rPr>
      </w:pPr>
      <w:r w:rsidRPr="002D5857">
        <w:rPr>
          <w:iCs/>
          <w:szCs w:val="24"/>
          <w:u w:val="single"/>
        </w:rPr>
        <w:t>Section 1 – Name</w:t>
      </w:r>
    </w:p>
    <w:p w:rsidR="009246D3" w:rsidRPr="002D5857" w:rsidRDefault="00E60B20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  <w:r w:rsidRPr="002D5857">
        <w:rPr>
          <w:iCs/>
          <w:szCs w:val="24"/>
        </w:rPr>
        <w:t>This s</w:t>
      </w:r>
      <w:r w:rsidR="00202076" w:rsidRPr="002D5857">
        <w:rPr>
          <w:iCs/>
          <w:szCs w:val="24"/>
        </w:rPr>
        <w:t>ection</w:t>
      </w:r>
      <w:r w:rsidRPr="002D5857">
        <w:rPr>
          <w:iCs/>
          <w:szCs w:val="24"/>
        </w:rPr>
        <w:t xml:space="preserve"> provides that the name of the A</w:t>
      </w:r>
      <w:r w:rsidR="00202076" w:rsidRPr="002D5857">
        <w:rPr>
          <w:iCs/>
          <w:szCs w:val="24"/>
        </w:rPr>
        <w:t xml:space="preserve">mendment </w:t>
      </w:r>
      <w:r w:rsidRPr="002D5857">
        <w:rPr>
          <w:iCs/>
          <w:szCs w:val="24"/>
        </w:rPr>
        <w:t>P</w:t>
      </w:r>
      <w:r w:rsidR="00202076" w:rsidRPr="002D5857">
        <w:rPr>
          <w:iCs/>
          <w:szCs w:val="24"/>
        </w:rPr>
        <w:t xml:space="preserve">roclamation is the </w:t>
      </w:r>
      <w:r w:rsidR="003A289F" w:rsidRPr="002D5857">
        <w:rPr>
          <w:i/>
          <w:iCs/>
          <w:szCs w:val="24"/>
        </w:rPr>
        <w:t>Quarantine Amendment (Quarantine Stations) Proclamation 2015</w:t>
      </w:r>
      <w:r w:rsidR="00202076" w:rsidRPr="002D5857">
        <w:rPr>
          <w:iCs/>
          <w:szCs w:val="24"/>
        </w:rPr>
        <w:t>.</w:t>
      </w:r>
    </w:p>
    <w:p w:rsidR="009246D3" w:rsidRPr="002D5857" w:rsidRDefault="009246D3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</w:p>
    <w:p w:rsidR="009246D3" w:rsidRPr="002D5857" w:rsidRDefault="00202076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  <w:u w:val="single"/>
        </w:rPr>
      </w:pPr>
      <w:r w:rsidRPr="002D5857">
        <w:rPr>
          <w:iCs/>
          <w:szCs w:val="24"/>
          <w:u w:val="single"/>
        </w:rPr>
        <w:t xml:space="preserve">Section 2 </w:t>
      </w:r>
      <w:r w:rsidR="0010666F" w:rsidRPr="002D5857">
        <w:rPr>
          <w:iCs/>
          <w:szCs w:val="24"/>
          <w:u w:val="single"/>
        </w:rPr>
        <w:t>–</w:t>
      </w:r>
      <w:r w:rsidRPr="002D5857">
        <w:rPr>
          <w:iCs/>
          <w:szCs w:val="24"/>
          <w:u w:val="single"/>
        </w:rPr>
        <w:t xml:space="preserve"> Commencement</w:t>
      </w:r>
    </w:p>
    <w:p w:rsidR="009246D3" w:rsidRPr="002D5857" w:rsidRDefault="00E60B20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  <w:r w:rsidRPr="002D5857">
        <w:rPr>
          <w:iCs/>
          <w:szCs w:val="24"/>
        </w:rPr>
        <w:t>This s</w:t>
      </w:r>
      <w:r w:rsidR="00202076" w:rsidRPr="002D5857">
        <w:rPr>
          <w:iCs/>
          <w:szCs w:val="24"/>
        </w:rPr>
        <w:t>ection provide</w:t>
      </w:r>
      <w:r w:rsidR="00D56CD8" w:rsidRPr="002D5857">
        <w:rPr>
          <w:iCs/>
          <w:szCs w:val="24"/>
        </w:rPr>
        <w:t>s</w:t>
      </w:r>
      <w:r w:rsidR="00382B66" w:rsidRPr="002D5857">
        <w:rPr>
          <w:iCs/>
          <w:szCs w:val="24"/>
        </w:rPr>
        <w:t xml:space="preserve"> for the </w:t>
      </w:r>
      <w:r w:rsidRPr="002D5857">
        <w:rPr>
          <w:iCs/>
          <w:szCs w:val="24"/>
        </w:rPr>
        <w:t xml:space="preserve">Amendment </w:t>
      </w:r>
      <w:r w:rsidR="00382B66" w:rsidRPr="002D5857">
        <w:rPr>
          <w:iCs/>
          <w:szCs w:val="24"/>
        </w:rPr>
        <w:t>P</w:t>
      </w:r>
      <w:r w:rsidR="00202076" w:rsidRPr="002D5857">
        <w:rPr>
          <w:iCs/>
          <w:szCs w:val="24"/>
        </w:rPr>
        <w:t xml:space="preserve">roclamation to commence on </w:t>
      </w:r>
      <w:r w:rsidR="008D7239" w:rsidRPr="002D5857">
        <w:rPr>
          <w:iCs/>
          <w:szCs w:val="24"/>
        </w:rPr>
        <w:t xml:space="preserve">1 </w:t>
      </w:r>
      <w:r w:rsidR="00A5428C" w:rsidRPr="002D5857">
        <w:rPr>
          <w:iCs/>
          <w:szCs w:val="24"/>
        </w:rPr>
        <w:t>October</w:t>
      </w:r>
      <w:r w:rsidR="008D7239" w:rsidRPr="002D5857">
        <w:rPr>
          <w:iCs/>
          <w:szCs w:val="24"/>
        </w:rPr>
        <w:t xml:space="preserve"> 2015</w:t>
      </w:r>
      <w:r w:rsidR="00202076" w:rsidRPr="002D5857">
        <w:rPr>
          <w:iCs/>
          <w:szCs w:val="24"/>
        </w:rPr>
        <w:t>.</w:t>
      </w:r>
    </w:p>
    <w:p w:rsidR="00382B66" w:rsidRPr="002D5857" w:rsidRDefault="00382B66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</w:p>
    <w:p w:rsidR="00382B66" w:rsidRPr="002D5857" w:rsidRDefault="00382B66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  <w:u w:val="single"/>
        </w:rPr>
      </w:pPr>
      <w:r w:rsidRPr="002D5857">
        <w:rPr>
          <w:iCs/>
          <w:szCs w:val="24"/>
          <w:u w:val="single"/>
        </w:rPr>
        <w:t>Section 3 – Authority</w:t>
      </w:r>
    </w:p>
    <w:p w:rsidR="00382B66" w:rsidRPr="002D5857" w:rsidRDefault="007131B0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  <w:r w:rsidRPr="002D5857">
        <w:rPr>
          <w:iCs/>
          <w:szCs w:val="24"/>
        </w:rPr>
        <w:t>This s</w:t>
      </w:r>
      <w:r w:rsidR="00382B66" w:rsidRPr="002D5857">
        <w:rPr>
          <w:iCs/>
          <w:szCs w:val="24"/>
        </w:rPr>
        <w:t xml:space="preserve">ection provides that the </w:t>
      </w:r>
      <w:r w:rsidR="00E60B20" w:rsidRPr="002D5857">
        <w:rPr>
          <w:iCs/>
          <w:szCs w:val="24"/>
        </w:rPr>
        <w:t xml:space="preserve">Amendment </w:t>
      </w:r>
      <w:r w:rsidR="00382B66" w:rsidRPr="002D5857">
        <w:rPr>
          <w:iCs/>
          <w:szCs w:val="24"/>
        </w:rPr>
        <w:t>Proclamation is made under</w:t>
      </w:r>
      <w:r w:rsidR="00F52A3F" w:rsidRPr="002D5857">
        <w:rPr>
          <w:iCs/>
          <w:szCs w:val="24"/>
        </w:rPr>
        <w:t xml:space="preserve"> paragraph 13(1)(c) of the </w:t>
      </w:r>
      <w:r w:rsidR="00E60B20" w:rsidRPr="002D5857">
        <w:rPr>
          <w:i/>
          <w:iCs/>
          <w:szCs w:val="24"/>
        </w:rPr>
        <w:t>Quarantine Act </w:t>
      </w:r>
      <w:r w:rsidR="00382B66" w:rsidRPr="002D5857">
        <w:rPr>
          <w:i/>
          <w:iCs/>
          <w:szCs w:val="24"/>
        </w:rPr>
        <w:t>1908</w:t>
      </w:r>
      <w:r w:rsidR="00382B66" w:rsidRPr="002D5857">
        <w:rPr>
          <w:iCs/>
          <w:szCs w:val="24"/>
        </w:rPr>
        <w:t>.</w:t>
      </w:r>
    </w:p>
    <w:p w:rsidR="009246D3" w:rsidRPr="002D5857" w:rsidRDefault="009246D3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</w:p>
    <w:p w:rsidR="009246D3" w:rsidRPr="002D5857" w:rsidRDefault="00202076" w:rsidP="002D5857">
      <w:pPr>
        <w:pStyle w:val="BodyTextIndent"/>
        <w:keepNext/>
        <w:tabs>
          <w:tab w:val="left" w:pos="1134"/>
        </w:tabs>
        <w:spacing w:after="0"/>
        <w:ind w:left="0"/>
        <w:rPr>
          <w:iCs/>
          <w:szCs w:val="24"/>
          <w:u w:val="single"/>
        </w:rPr>
      </w:pPr>
      <w:r w:rsidRPr="002D5857">
        <w:rPr>
          <w:iCs/>
          <w:szCs w:val="24"/>
          <w:u w:val="single"/>
        </w:rPr>
        <w:t xml:space="preserve">Section </w:t>
      </w:r>
      <w:r w:rsidR="00382B66" w:rsidRPr="002D5857">
        <w:rPr>
          <w:iCs/>
          <w:szCs w:val="24"/>
          <w:u w:val="single"/>
        </w:rPr>
        <w:t>4</w:t>
      </w:r>
      <w:r w:rsidRPr="002D5857">
        <w:rPr>
          <w:iCs/>
          <w:szCs w:val="24"/>
          <w:u w:val="single"/>
        </w:rPr>
        <w:t xml:space="preserve"> – </w:t>
      </w:r>
      <w:r w:rsidR="00382B66" w:rsidRPr="002D5857">
        <w:rPr>
          <w:iCs/>
          <w:szCs w:val="24"/>
          <w:u w:val="single"/>
        </w:rPr>
        <w:t>Schedules</w:t>
      </w:r>
    </w:p>
    <w:p w:rsidR="009246D3" w:rsidRPr="002D5857" w:rsidRDefault="00202076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</w:rPr>
      </w:pPr>
      <w:r w:rsidRPr="002D5857">
        <w:rPr>
          <w:iCs/>
          <w:szCs w:val="24"/>
        </w:rPr>
        <w:t xml:space="preserve">This </w:t>
      </w:r>
      <w:r w:rsidR="00E60B20" w:rsidRPr="002D5857">
        <w:rPr>
          <w:iCs/>
          <w:szCs w:val="24"/>
        </w:rPr>
        <w:t xml:space="preserve">section provides that </w:t>
      </w:r>
      <w:r w:rsidR="0069367E" w:rsidRPr="002D5857">
        <w:rPr>
          <w:iCs/>
          <w:szCs w:val="24"/>
        </w:rPr>
        <w:t>each instrument that is</w:t>
      </w:r>
      <w:r w:rsidR="00E60B20" w:rsidRPr="002D5857">
        <w:rPr>
          <w:iCs/>
          <w:szCs w:val="24"/>
        </w:rPr>
        <w:t xml:space="preserve"> specified in </w:t>
      </w:r>
      <w:r w:rsidR="006D176F" w:rsidRPr="002D5857">
        <w:rPr>
          <w:iCs/>
          <w:szCs w:val="24"/>
        </w:rPr>
        <w:t>a s</w:t>
      </w:r>
      <w:r w:rsidR="00E60B20" w:rsidRPr="002D5857">
        <w:rPr>
          <w:iCs/>
          <w:szCs w:val="24"/>
        </w:rPr>
        <w:t xml:space="preserve">chedule to the Amendment Proclamation </w:t>
      </w:r>
      <w:r w:rsidR="0069367E" w:rsidRPr="002D5857">
        <w:rPr>
          <w:iCs/>
          <w:szCs w:val="24"/>
        </w:rPr>
        <w:t xml:space="preserve">is amended or </w:t>
      </w:r>
      <w:r w:rsidR="00E60B20" w:rsidRPr="002D5857">
        <w:rPr>
          <w:iCs/>
          <w:szCs w:val="24"/>
        </w:rPr>
        <w:t xml:space="preserve">repealed as set out in </w:t>
      </w:r>
      <w:r w:rsidR="0069367E" w:rsidRPr="002D5857">
        <w:rPr>
          <w:iCs/>
          <w:szCs w:val="24"/>
        </w:rPr>
        <w:t xml:space="preserve">the schedule concerned, and any other item in a schedule to </w:t>
      </w:r>
      <w:r w:rsidR="0050367D" w:rsidRPr="002D5857">
        <w:rPr>
          <w:iCs/>
          <w:szCs w:val="24"/>
        </w:rPr>
        <w:t xml:space="preserve">the Amendment Proclamation </w:t>
      </w:r>
      <w:r w:rsidR="0069367E" w:rsidRPr="002D5857">
        <w:rPr>
          <w:iCs/>
          <w:szCs w:val="24"/>
        </w:rPr>
        <w:t>has effect according to its terms</w:t>
      </w:r>
      <w:r w:rsidRPr="002D5857">
        <w:rPr>
          <w:iCs/>
          <w:szCs w:val="24"/>
        </w:rPr>
        <w:t>.</w:t>
      </w:r>
    </w:p>
    <w:p w:rsidR="00BA314D" w:rsidRPr="002D5857" w:rsidRDefault="00BA314D" w:rsidP="002D5857">
      <w:pPr>
        <w:overflowPunct/>
        <w:autoSpaceDE/>
        <w:autoSpaceDN/>
        <w:adjustRightInd/>
        <w:textAlignment w:val="auto"/>
        <w:rPr>
          <w:iCs/>
          <w:szCs w:val="24"/>
          <w:u w:val="single"/>
        </w:rPr>
      </w:pPr>
    </w:p>
    <w:p w:rsidR="007C11BB" w:rsidRPr="002D5857" w:rsidRDefault="00BA314D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  <w:u w:val="single"/>
        </w:rPr>
      </w:pPr>
      <w:r w:rsidRPr="002D5857">
        <w:rPr>
          <w:iCs/>
          <w:szCs w:val="24"/>
          <w:u w:val="single"/>
        </w:rPr>
        <w:t xml:space="preserve">Schedule 1 – </w:t>
      </w:r>
      <w:r w:rsidR="00A5428C" w:rsidRPr="002D5857">
        <w:rPr>
          <w:iCs/>
          <w:szCs w:val="24"/>
          <w:u w:val="single"/>
        </w:rPr>
        <w:t>Amendments</w:t>
      </w:r>
    </w:p>
    <w:p w:rsidR="00326B7D" w:rsidRPr="002D5857" w:rsidRDefault="00326B7D" w:rsidP="002D5857">
      <w:pPr>
        <w:pStyle w:val="BodyTextIndent"/>
        <w:tabs>
          <w:tab w:val="left" w:pos="1134"/>
        </w:tabs>
        <w:spacing w:after="0"/>
        <w:ind w:left="0"/>
        <w:rPr>
          <w:iCs/>
          <w:szCs w:val="24"/>
          <w:u w:val="single"/>
        </w:rPr>
      </w:pPr>
    </w:p>
    <w:p w:rsidR="00A5428C" w:rsidRPr="002D5857" w:rsidRDefault="00A5428C" w:rsidP="002D5857">
      <w:pPr>
        <w:pStyle w:val="ListParagraph"/>
        <w:ind w:left="0"/>
        <w:rPr>
          <w:szCs w:val="24"/>
        </w:rPr>
      </w:pPr>
      <w:r w:rsidRPr="002D5857">
        <w:rPr>
          <w:b/>
          <w:szCs w:val="24"/>
        </w:rPr>
        <w:t xml:space="preserve">Item 1 </w:t>
      </w:r>
      <w:r w:rsidR="005C4F3D" w:rsidRPr="002D5857">
        <w:rPr>
          <w:szCs w:val="24"/>
        </w:rPr>
        <w:t xml:space="preserve">inserts </w:t>
      </w:r>
      <w:r w:rsidR="00244617" w:rsidRPr="002D5857">
        <w:rPr>
          <w:szCs w:val="24"/>
        </w:rPr>
        <w:t>n</w:t>
      </w:r>
      <w:r w:rsidR="005C4F3D" w:rsidRPr="002D5857">
        <w:rPr>
          <w:szCs w:val="24"/>
        </w:rPr>
        <w:t xml:space="preserve">ew paragraph </w:t>
      </w:r>
      <w:r w:rsidR="00244617" w:rsidRPr="002D5857">
        <w:rPr>
          <w:szCs w:val="24"/>
        </w:rPr>
        <w:t xml:space="preserve">(c) ‘the place at Mickleham in Victoria described in clause 3 of Part 1 </w:t>
      </w:r>
      <w:r w:rsidR="007B01C4" w:rsidRPr="002D5857">
        <w:rPr>
          <w:szCs w:val="24"/>
        </w:rPr>
        <w:t>of Schedule</w:t>
      </w:r>
      <w:r w:rsidR="00244617" w:rsidRPr="002D5857">
        <w:rPr>
          <w:szCs w:val="24"/>
        </w:rPr>
        <w:t xml:space="preserve"> 1’ </w:t>
      </w:r>
      <w:r w:rsidR="00914426" w:rsidRPr="002D5857">
        <w:rPr>
          <w:szCs w:val="24"/>
        </w:rPr>
        <w:t>after paragraph 14(1)(b) in division 1 of part 2 of the Quarantine Proclamation</w:t>
      </w:r>
      <w:r w:rsidR="00244617" w:rsidRPr="002D5857">
        <w:rPr>
          <w:szCs w:val="24"/>
        </w:rPr>
        <w:t>.</w:t>
      </w:r>
    </w:p>
    <w:p w:rsidR="00244617" w:rsidRPr="002D5857" w:rsidRDefault="00244617" w:rsidP="002D5857">
      <w:pPr>
        <w:pStyle w:val="ListParagraph"/>
        <w:ind w:left="0"/>
        <w:rPr>
          <w:szCs w:val="24"/>
        </w:rPr>
      </w:pPr>
    </w:p>
    <w:p w:rsidR="00244617" w:rsidRPr="002D5857" w:rsidRDefault="00244617" w:rsidP="002D5857">
      <w:pPr>
        <w:pStyle w:val="ListParagraph"/>
        <w:ind w:left="0"/>
        <w:rPr>
          <w:szCs w:val="24"/>
        </w:rPr>
      </w:pPr>
      <w:r w:rsidRPr="002D5857">
        <w:rPr>
          <w:szCs w:val="24"/>
        </w:rPr>
        <w:t xml:space="preserve">The purpose of the amendment is to add the new </w:t>
      </w:r>
      <w:r w:rsidR="007B01C4" w:rsidRPr="002D5857">
        <w:rPr>
          <w:szCs w:val="24"/>
        </w:rPr>
        <w:t>quarantine facility which has been built at Mickleham in Victoria as a first port of entry and quarantine station for animals and goods.</w:t>
      </w:r>
    </w:p>
    <w:p w:rsidR="00A5428C" w:rsidRPr="002D5857" w:rsidRDefault="00A5428C" w:rsidP="002D5857">
      <w:pPr>
        <w:pStyle w:val="ListParagraph"/>
        <w:ind w:left="0"/>
        <w:rPr>
          <w:szCs w:val="24"/>
          <w:u w:val="single"/>
        </w:rPr>
      </w:pPr>
    </w:p>
    <w:p w:rsidR="00751221" w:rsidRPr="002D5857" w:rsidRDefault="00A5428C" w:rsidP="002D5857">
      <w:pPr>
        <w:pStyle w:val="ListParagraph"/>
        <w:ind w:left="0"/>
        <w:rPr>
          <w:szCs w:val="24"/>
        </w:rPr>
      </w:pPr>
      <w:r w:rsidRPr="002D5857">
        <w:rPr>
          <w:b/>
          <w:szCs w:val="24"/>
        </w:rPr>
        <w:t xml:space="preserve">Item 2 </w:t>
      </w:r>
      <w:r w:rsidR="00751221" w:rsidRPr="002D5857">
        <w:rPr>
          <w:szCs w:val="24"/>
        </w:rPr>
        <w:t>inserts new paragraph (c) ‘the place at Mickleham in Victoria described in clause 13 of Part 2 of Schedule 1’ at the end of section 15 in division 1 of part 2 of the Quarantine Proclamation.</w:t>
      </w:r>
    </w:p>
    <w:p w:rsidR="00751221" w:rsidRPr="002D5857" w:rsidRDefault="00751221" w:rsidP="002D5857">
      <w:pPr>
        <w:pStyle w:val="ListParagraph"/>
        <w:ind w:left="0"/>
        <w:rPr>
          <w:szCs w:val="24"/>
        </w:rPr>
      </w:pPr>
    </w:p>
    <w:p w:rsidR="00A5428C" w:rsidRPr="002D5857" w:rsidRDefault="00751221" w:rsidP="002D5857">
      <w:pPr>
        <w:pStyle w:val="ListParagraph"/>
        <w:ind w:left="0"/>
        <w:rPr>
          <w:iCs/>
          <w:szCs w:val="24"/>
        </w:rPr>
      </w:pPr>
      <w:r w:rsidRPr="002D5857">
        <w:rPr>
          <w:szCs w:val="24"/>
        </w:rPr>
        <w:t>The purpose of the amendment is to add the new quarantine facility which has been built at Mickleham in Victoria as a first port of entry and quarantine station for plants and goods.</w:t>
      </w:r>
    </w:p>
    <w:p w:rsidR="00A5428C" w:rsidRPr="002D5857" w:rsidRDefault="00A5428C" w:rsidP="002D5857">
      <w:pPr>
        <w:rPr>
          <w:iCs/>
          <w:szCs w:val="24"/>
        </w:rPr>
      </w:pPr>
    </w:p>
    <w:p w:rsidR="00DA7851" w:rsidRPr="002D5857" w:rsidRDefault="007C11BB" w:rsidP="002D5857">
      <w:pPr>
        <w:pStyle w:val="subsection"/>
        <w:tabs>
          <w:tab w:val="clear" w:pos="1021"/>
          <w:tab w:val="right" w:pos="0"/>
        </w:tabs>
        <w:spacing w:before="0"/>
        <w:ind w:left="0" w:firstLine="0"/>
        <w:rPr>
          <w:sz w:val="24"/>
          <w:szCs w:val="24"/>
        </w:rPr>
      </w:pPr>
      <w:r w:rsidRPr="002D5857">
        <w:rPr>
          <w:b/>
          <w:iCs/>
          <w:sz w:val="24"/>
          <w:szCs w:val="24"/>
        </w:rPr>
        <w:t>Item 3</w:t>
      </w:r>
      <w:r w:rsidR="00641740" w:rsidRPr="002D5857">
        <w:rPr>
          <w:iCs/>
          <w:sz w:val="24"/>
          <w:szCs w:val="24"/>
        </w:rPr>
        <w:t xml:space="preserve"> inserts</w:t>
      </w:r>
      <w:r w:rsidR="00101620" w:rsidRPr="002D5857">
        <w:rPr>
          <w:iCs/>
          <w:sz w:val="24"/>
          <w:szCs w:val="24"/>
        </w:rPr>
        <w:t xml:space="preserve"> </w:t>
      </w:r>
      <w:r w:rsidR="00641740" w:rsidRPr="002D5857">
        <w:rPr>
          <w:iCs/>
          <w:sz w:val="24"/>
          <w:szCs w:val="24"/>
        </w:rPr>
        <w:t xml:space="preserve">new item </w:t>
      </w:r>
      <w:r w:rsidR="0018608C" w:rsidRPr="002D5857">
        <w:rPr>
          <w:iCs/>
          <w:sz w:val="24"/>
          <w:szCs w:val="24"/>
        </w:rPr>
        <w:t xml:space="preserve">3 </w:t>
      </w:r>
      <w:r w:rsidR="00641740" w:rsidRPr="002D5857">
        <w:rPr>
          <w:iCs/>
          <w:sz w:val="24"/>
          <w:szCs w:val="24"/>
        </w:rPr>
        <w:t>‘</w:t>
      </w:r>
      <w:r w:rsidR="00641740" w:rsidRPr="002D5857">
        <w:rPr>
          <w:b/>
          <w:iCs/>
          <w:sz w:val="24"/>
          <w:szCs w:val="24"/>
        </w:rPr>
        <w:t>Mickleham (Victoria)</w:t>
      </w:r>
      <w:r w:rsidR="00641740" w:rsidRPr="002D5857">
        <w:rPr>
          <w:iCs/>
          <w:sz w:val="24"/>
          <w:szCs w:val="24"/>
        </w:rPr>
        <w:t xml:space="preserve"> The land in Victoria in </w:t>
      </w:r>
      <w:r w:rsidR="00DA7851" w:rsidRPr="002D5857">
        <w:rPr>
          <w:sz w:val="24"/>
          <w:szCs w:val="24"/>
        </w:rPr>
        <w:t>folio identifier 2/LP202576 at Mickleham, City of Hume, County of Bourke that is Lot 2 in deposited plan LP202576 (known as 135 Donnybrook Road, Mickleham)</w:t>
      </w:r>
      <w:r w:rsidR="006D5982" w:rsidRPr="002D5857">
        <w:rPr>
          <w:sz w:val="24"/>
          <w:szCs w:val="24"/>
        </w:rPr>
        <w:t xml:space="preserve">’ </w:t>
      </w:r>
      <w:r w:rsidR="00101620" w:rsidRPr="002D5857">
        <w:rPr>
          <w:sz w:val="24"/>
          <w:szCs w:val="24"/>
        </w:rPr>
        <w:t>after clause 2 in part 1 of schedule </w:t>
      </w:r>
      <w:r w:rsidR="006D5982" w:rsidRPr="002D5857">
        <w:rPr>
          <w:sz w:val="24"/>
          <w:szCs w:val="24"/>
        </w:rPr>
        <w:t>1 to the Quarantine Proclamation.</w:t>
      </w:r>
    </w:p>
    <w:p w:rsidR="006D5982" w:rsidRPr="002D5857" w:rsidRDefault="006D5982" w:rsidP="002D5857">
      <w:pPr>
        <w:rPr>
          <w:szCs w:val="24"/>
        </w:rPr>
      </w:pPr>
    </w:p>
    <w:p w:rsidR="007C11BB" w:rsidRPr="002D5857" w:rsidRDefault="006D5982" w:rsidP="002D5857">
      <w:pPr>
        <w:rPr>
          <w:szCs w:val="24"/>
        </w:rPr>
      </w:pPr>
      <w:r w:rsidRPr="002D5857">
        <w:rPr>
          <w:szCs w:val="24"/>
        </w:rPr>
        <w:t>The purpose of the amendment is to provide location details of the new quarantine facility at Mickleham in Victoria in schedule 1 to the Quarantine Proclamation, which locates quarantine stations for animals and good</w:t>
      </w:r>
      <w:r w:rsidR="006D05AF" w:rsidRPr="002D5857">
        <w:rPr>
          <w:szCs w:val="24"/>
        </w:rPr>
        <w:t>s</w:t>
      </w:r>
      <w:r w:rsidRPr="002D5857">
        <w:rPr>
          <w:szCs w:val="24"/>
        </w:rPr>
        <w:t xml:space="preserve"> in Australia. </w:t>
      </w:r>
    </w:p>
    <w:p w:rsidR="006D05AF" w:rsidRPr="002D5857" w:rsidRDefault="006D05AF" w:rsidP="002D5857">
      <w:pPr>
        <w:rPr>
          <w:b/>
          <w:iCs/>
          <w:szCs w:val="24"/>
        </w:rPr>
      </w:pPr>
    </w:p>
    <w:p w:rsidR="006D05AF" w:rsidRPr="002D5857" w:rsidRDefault="006D05AF" w:rsidP="002D5857">
      <w:pPr>
        <w:pStyle w:val="subsection"/>
        <w:tabs>
          <w:tab w:val="clear" w:pos="1021"/>
          <w:tab w:val="right" w:pos="0"/>
        </w:tabs>
        <w:spacing w:before="0"/>
        <w:ind w:left="0" w:firstLine="0"/>
        <w:rPr>
          <w:sz w:val="24"/>
          <w:szCs w:val="24"/>
        </w:rPr>
      </w:pPr>
      <w:r w:rsidRPr="002D5857">
        <w:rPr>
          <w:b/>
          <w:iCs/>
          <w:sz w:val="24"/>
          <w:szCs w:val="24"/>
        </w:rPr>
        <w:t>Item 4</w:t>
      </w:r>
      <w:r w:rsidRPr="002D5857">
        <w:rPr>
          <w:iCs/>
          <w:sz w:val="24"/>
          <w:szCs w:val="24"/>
        </w:rPr>
        <w:t xml:space="preserve"> inserts new item </w:t>
      </w:r>
      <w:r w:rsidR="0018608C" w:rsidRPr="002D5857">
        <w:rPr>
          <w:iCs/>
          <w:sz w:val="24"/>
          <w:szCs w:val="24"/>
        </w:rPr>
        <w:t xml:space="preserve">13 </w:t>
      </w:r>
      <w:r w:rsidRPr="002D5857">
        <w:rPr>
          <w:iCs/>
          <w:sz w:val="24"/>
          <w:szCs w:val="24"/>
        </w:rPr>
        <w:t>‘</w:t>
      </w:r>
      <w:r w:rsidRPr="002D5857">
        <w:rPr>
          <w:b/>
          <w:iCs/>
          <w:sz w:val="24"/>
          <w:szCs w:val="24"/>
        </w:rPr>
        <w:t>Mickleham (Victoria)</w:t>
      </w:r>
      <w:r w:rsidRPr="002D5857">
        <w:rPr>
          <w:iCs/>
          <w:sz w:val="24"/>
          <w:szCs w:val="24"/>
        </w:rPr>
        <w:t xml:space="preserve"> The land in Victoria in </w:t>
      </w:r>
      <w:r w:rsidRPr="002D5857">
        <w:rPr>
          <w:sz w:val="24"/>
          <w:szCs w:val="24"/>
        </w:rPr>
        <w:t>folio identifier 2/LP202576 at Mickleham, City of Hume, County of Bourke that is Lot 2 in deposited plan LP202576 (known as 135 Donnybrook Road, Mickleham)’ at the end of part 2 of schedule 1 to the Quarantine Proclamation.</w:t>
      </w:r>
    </w:p>
    <w:p w:rsidR="006D05AF" w:rsidRPr="002D5857" w:rsidRDefault="006D05AF" w:rsidP="002D5857">
      <w:pPr>
        <w:rPr>
          <w:szCs w:val="24"/>
        </w:rPr>
      </w:pPr>
    </w:p>
    <w:p w:rsidR="006D05AF" w:rsidRPr="002D5857" w:rsidRDefault="006D05AF" w:rsidP="002D5857">
      <w:pPr>
        <w:rPr>
          <w:szCs w:val="24"/>
        </w:rPr>
      </w:pPr>
      <w:r w:rsidRPr="002D5857">
        <w:rPr>
          <w:szCs w:val="24"/>
        </w:rPr>
        <w:t xml:space="preserve">The purpose of the amendment is to provide location details of the new quarantine facility at Mickleham in Victoria in schedule 1 to the Quarantine Proclamation, which locates quarantine stations for plants and goods in Australia. </w:t>
      </w:r>
    </w:p>
    <w:p w:rsidR="006D05AF" w:rsidRPr="002D5857" w:rsidRDefault="006D05AF" w:rsidP="002D5857">
      <w:pPr>
        <w:rPr>
          <w:iCs/>
          <w:szCs w:val="24"/>
        </w:rPr>
      </w:pPr>
    </w:p>
    <w:p w:rsidR="00ED6289" w:rsidRPr="002D5857" w:rsidRDefault="00ED6289" w:rsidP="002D5857">
      <w:pPr>
        <w:pageBreakBefore/>
        <w:jc w:val="right"/>
        <w:rPr>
          <w:b/>
          <w:szCs w:val="24"/>
          <w:u w:val="single"/>
        </w:rPr>
      </w:pPr>
      <w:bookmarkStart w:id="1" w:name="_Toc290210739"/>
      <w:r w:rsidRPr="002D5857">
        <w:rPr>
          <w:b/>
          <w:szCs w:val="24"/>
          <w:u w:val="single"/>
        </w:rPr>
        <w:lastRenderedPageBreak/>
        <w:t>ATTACHMENT</w:t>
      </w:r>
    </w:p>
    <w:p w:rsidR="00B83FB2" w:rsidRPr="002D5857" w:rsidRDefault="00B83FB2" w:rsidP="002D5857">
      <w:pPr>
        <w:jc w:val="center"/>
        <w:rPr>
          <w:b/>
          <w:szCs w:val="24"/>
        </w:rPr>
      </w:pPr>
    </w:p>
    <w:p w:rsidR="009246D3" w:rsidRPr="002D5857" w:rsidRDefault="00202076" w:rsidP="002D5857">
      <w:pPr>
        <w:jc w:val="center"/>
        <w:rPr>
          <w:b/>
          <w:szCs w:val="24"/>
        </w:rPr>
      </w:pPr>
      <w:r w:rsidRPr="002D5857">
        <w:rPr>
          <w:b/>
          <w:szCs w:val="24"/>
        </w:rPr>
        <w:t>Statement of Compatibility with Human Rights</w:t>
      </w:r>
    </w:p>
    <w:p w:rsidR="00B83FB2" w:rsidRPr="002D5857" w:rsidRDefault="00B83FB2" w:rsidP="002D5857">
      <w:pPr>
        <w:jc w:val="center"/>
        <w:rPr>
          <w:i/>
          <w:szCs w:val="24"/>
        </w:rPr>
      </w:pPr>
    </w:p>
    <w:p w:rsidR="009246D3" w:rsidRPr="002D5857" w:rsidRDefault="00202076" w:rsidP="002D5857">
      <w:pPr>
        <w:jc w:val="center"/>
        <w:rPr>
          <w:szCs w:val="24"/>
        </w:rPr>
      </w:pPr>
      <w:r w:rsidRPr="002D5857">
        <w:rPr>
          <w:szCs w:val="24"/>
        </w:rPr>
        <w:t>Prepared in accordance with Part 3 of the</w:t>
      </w:r>
      <w:r w:rsidRPr="002D5857">
        <w:rPr>
          <w:i/>
          <w:szCs w:val="24"/>
        </w:rPr>
        <w:t xml:space="preserve"> Human Rights (Parliamentary Scrutiny) Act 2011</w:t>
      </w:r>
    </w:p>
    <w:p w:rsidR="009246D3" w:rsidRPr="002D5857" w:rsidRDefault="009246D3" w:rsidP="002D5857">
      <w:pPr>
        <w:jc w:val="center"/>
        <w:rPr>
          <w:szCs w:val="24"/>
        </w:rPr>
      </w:pPr>
    </w:p>
    <w:p w:rsidR="00B83FB2" w:rsidRPr="002D5857" w:rsidRDefault="00326B7D" w:rsidP="002D5857">
      <w:pPr>
        <w:jc w:val="center"/>
        <w:rPr>
          <w:b/>
          <w:iCs/>
          <w:szCs w:val="24"/>
        </w:rPr>
      </w:pPr>
      <w:r w:rsidRPr="002D5857">
        <w:rPr>
          <w:b/>
          <w:i/>
          <w:iCs/>
          <w:szCs w:val="24"/>
        </w:rPr>
        <w:t>Quarantine Amendment (Quarantine Stations) Proclamation 2015</w:t>
      </w:r>
    </w:p>
    <w:p w:rsidR="00326B7D" w:rsidRPr="002D5857" w:rsidRDefault="00326B7D" w:rsidP="002D5857">
      <w:pPr>
        <w:jc w:val="center"/>
        <w:rPr>
          <w:szCs w:val="24"/>
        </w:rPr>
      </w:pPr>
    </w:p>
    <w:p w:rsidR="001405F4" w:rsidRPr="002D5857" w:rsidRDefault="00202076" w:rsidP="002D5857">
      <w:pPr>
        <w:jc w:val="center"/>
        <w:rPr>
          <w:szCs w:val="24"/>
        </w:rPr>
      </w:pPr>
      <w:r w:rsidRPr="002D5857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2D5857">
        <w:rPr>
          <w:i/>
          <w:szCs w:val="24"/>
        </w:rPr>
        <w:t>Human Rights (Parliamentary Scrutiny) Act 2011</w:t>
      </w:r>
      <w:r w:rsidRPr="002D5857">
        <w:rPr>
          <w:szCs w:val="24"/>
        </w:rPr>
        <w:t>.</w:t>
      </w:r>
    </w:p>
    <w:p w:rsidR="009246D3" w:rsidRPr="002D5857" w:rsidRDefault="009246D3" w:rsidP="002D5857">
      <w:pPr>
        <w:rPr>
          <w:szCs w:val="24"/>
        </w:rPr>
      </w:pPr>
    </w:p>
    <w:p w:rsidR="009246D3" w:rsidRPr="002D5857" w:rsidRDefault="00202076" w:rsidP="002D5857">
      <w:pPr>
        <w:jc w:val="both"/>
        <w:rPr>
          <w:b/>
          <w:szCs w:val="24"/>
        </w:rPr>
      </w:pPr>
      <w:r w:rsidRPr="002D5857">
        <w:rPr>
          <w:b/>
          <w:szCs w:val="24"/>
        </w:rPr>
        <w:t>Overview of the Legislative Instrument</w:t>
      </w:r>
    </w:p>
    <w:p w:rsidR="00EA3735" w:rsidRPr="002D5857" w:rsidRDefault="00EA3735" w:rsidP="002D5857">
      <w:pPr>
        <w:rPr>
          <w:szCs w:val="24"/>
        </w:rPr>
      </w:pPr>
    </w:p>
    <w:p w:rsidR="000A5C0A" w:rsidRPr="002D5857" w:rsidRDefault="00202076" w:rsidP="002D5857">
      <w:pPr>
        <w:rPr>
          <w:iCs/>
          <w:szCs w:val="24"/>
        </w:rPr>
      </w:pPr>
      <w:r w:rsidRPr="002D5857">
        <w:rPr>
          <w:szCs w:val="24"/>
        </w:rPr>
        <w:t xml:space="preserve">The Legislative Instrument </w:t>
      </w:r>
      <w:r w:rsidR="0013538D" w:rsidRPr="002D5857">
        <w:rPr>
          <w:szCs w:val="24"/>
        </w:rPr>
        <w:t xml:space="preserve">amends the </w:t>
      </w:r>
      <w:r w:rsidR="0013538D" w:rsidRPr="002D5857">
        <w:rPr>
          <w:i/>
          <w:szCs w:val="24"/>
        </w:rPr>
        <w:t>Quarantine Proclamation </w:t>
      </w:r>
      <w:r w:rsidR="00BA314D" w:rsidRPr="002D5857">
        <w:rPr>
          <w:i/>
          <w:szCs w:val="24"/>
        </w:rPr>
        <w:t>1998</w:t>
      </w:r>
      <w:r w:rsidR="000A5C0A" w:rsidRPr="002D5857">
        <w:rPr>
          <w:szCs w:val="24"/>
        </w:rPr>
        <w:t xml:space="preserve"> </w:t>
      </w:r>
      <w:r w:rsidR="00B87A6D" w:rsidRPr="002D5857">
        <w:rPr>
          <w:szCs w:val="24"/>
        </w:rPr>
        <w:t>to</w:t>
      </w:r>
      <w:r w:rsidR="000A5C0A" w:rsidRPr="002D5857">
        <w:rPr>
          <w:szCs w:val="24"/>
        </w:rPr>
        <w:t xml:space="preserve"> add the new M</w:t>
      </w:r>
      <w:r w:rsidR="00442E64" w:rsidRPr="002D5857">
        <w:rPr>
          <w:szCs w:val="24"/>
        </w:rPr>
        <w:t>ickleham Post-Entry Quarantine</w:t>
      </w:r>
      <w:r w:rsidR="000A5C0A" w:rsidRPr="002D5857">
        <w:rPr>
          <w:szCs w:val="24"/>
        </w:rPr>
        <w:t xml:space="preserve"> Facility at Mickleham, Victoria, to the l</w:t>
      </w:r>
      <w:r w:rsidR="00324545" w:rsidRPr="002D5857">
        <w:rPr>
          <w:szCs w:val="24"/>
        </w:rPr>
        <w:t>ist of Commonwealth Government-</w:t>
      </w:r>
      <w:r w:rsidR="000A5C0A" w:rsidRPr="002D5857">
        <w:rPr>
          <w:szCs w:val="24"/>
        </w:rPr>
        <w:t xml:space="preserve">operated quarantine stations. The facility will be operated as a </w:t>
      </w:r>
      <w:r w:rsidR="00324545" w:rsidRPr="002D5857">
        <w:rPr>
          <w:szCs w:val="24"/>
        </w:rPr>
        <w:t>first port of entry and quarantine station for</w:t>
      </w:r>
      <w:r w:rsidR="000A5C0A" w:rsidRPr="002D5857">
        <w:rPr>
          <w:szCs w:val="24"/>
        </w:rPr>
        <w:t xml:space="preserve"> housing high-risk plant and animal species </w:t>
      </w:r>
      <w:r w:rsidR="00324545" w:rsidRPr="002D5857">
        <w:rPr>
          <w:szCs w:val="24"/>
        </w:rPr>
        <w:t xml:space="preserve">and goods </w:t>
      </w:r>
      <w:r w:rsidR="000A5C0A" w:rsidRPr="002D5857">
        <w:rPr>
          <w:szCs w:val="24"/>
        </w:rPr>
        <w:t>imported to Australia.</w:t>
      </w:r>
    </w:p>
    <w:p w:rsidR="00D35E6A" w:rsidRPr="002D5857" w:rsidRDefault="00D35E6A" w:rsidP="002D5857">
      <w:pPr>
        <w:rPr>
          <w:szCs w:val="24"/>
        </w:rPr>
      </w:pPr>
    </w:p>
    <w:p w:rsidR="009246D3" w:rsidRPr="002D5857" w:rsidRDefault="00202076" w:rsidP="002D5857">
      <w:pPr>
        <w:rPr>
          <w:b/>
          <w:szCs w:val="24"/>
        </w:rPr>
      </w:pPr>
      <w:r w:rsidRPr="002D5857">
        <w:rPr>
          <w:b/>
          <w:szCs w:val="24"/>
        </w:rPr>
        <w:t>Human rights implications</w:t>
      </w:r>
    </w:p>
    <w:p w:rsidR="00EA3735" w:rsidRPr="002D5857" w:rsidRDefault="00EA3735" w:rsidP="002D5857">
      <w:pPr>
        <w:rPr>
          <w:szCs w:val="24"/>
        </w:rPr>
      </w:pPr>
    </w:p>
    <w:p w:rsidR="009246D3" w:rsidRPr="002D5857" w:rsidRDefault="00202076" w:rsidP="002D5857">
      <w:pPr>
        <w:rPr>
          <w:szCs w:val="24"/>
        </w:rPr>
      </w:pPr>
      <w:r w:rsidRPr="002D5857">
        <w:rPr>
          <w:szCs w:val="24"/>
        </w:rPr>
        <w:t>This Legislative Instrument does not engage any of the applicable rights or freedoms.</w:t>
      </w:r>
    </w:p>
    <w:p w:rsidR="009246D3" w:rsidRPr="002D5857" w:rsidRDefault="009246D3" w:rsidP="002D5857">
      <w:pPr>
        <w:rPr>
          <w:szCs w:val="24"/>
        </w:rPr>
      </w:pPr>
    </w:p>
    <w:p w:rsidR="009246D3" w:rsidRPr="002D5857" w:rsidRDefault="00202076" w:rsidP="002D5857">
      <w:pPr>
        <w:rPr>
          <w:b/>
          <w:szCs w:val="24"/>
        </w:rPr>
      </w:pPr>
      <w:r w:rsidRPr="002D5857">
        <w:rPr>
          <w:b/>
          <w:szCs w:val="24"/>
        </w:rPr>
        <w:t>Conclusion</w:t>
      </w:r>
    </w:p>
    <w:p w:rsidR="00EA3735" w:rsidRPr="002D5857" w:rsidRDefault="00EA3735" w:rsidP="002D5857">
      <w:pPr>
        <w:rPr>
          <w:szCs w:val="24"/>
        </w:rPr>
      </w:pPr>
    </w:p>
    <w:p w:rsidR="009246D3" w:rsidRPr="002D5857" w:rsidRDefault="00202076" w:rsidP="002D5857">
      <w:pPr>
        <w:rPr>
          <w:szCs w:val="24"/>
        </w:rPr>
      </w:pPr>
      <w:r w:rsidRPr="002D5857">
        <w:rPr>
          <w:szCs w:val="24"/>
        </w:rPr>
        <w:t>This Legislative Instrument is compatible with human rights as it does not raise any human rights issues.</w:t>
      </w:r>
    </w:p>
    <w:p w:rsidR="009246D3" w:rsidRPr="002D5857" w:rsidRDefault="009246D3" w:rsidP="002D5857">
      <w:pPr>
        <w:rPr>
          <w:szCs w:val="24"/>
        </w:rPr>
      </w:pPr>
    </w:p>
    <w:p w:rsidR="00D35E6A" w:rsidRPr="002D5857" w:rsidRDefault="00202076" w:rsidP="002D5857">
      <w:pPr>
        <w:jc w:val="center"/>
        <w:rPr>
          <w:b/>
          <w:szCs w:val="24"/>
        </w:rPr>
      </w:pPr>
      <w:r w:rsidRPr="002D5857">
        <w:rPr>
          <w:b/>
          <w:szCs w:val="24"/>
        </w:rPr>
        <w:t xml:space="preserve">The Hon. </w:t>
      </w:r>
      <w:r w:rsidR="00B83FB2" w:rsidRPr="002D5857">
        <w:rPr>
          <w:b/>
          <w:szCs w:val="24"/>
        </w:rPr>
        <w:t>Barnaby Joyce MP</w:t>
      </w:r>
    </w:p>
    <w:p w:rsidR="009246D3" w:rsidRPr="002D5857" w:rsidRDefault="00B83FB2" w:rsidP="002D5857">
      <w:pPr>
        <w:jc w:val="center"/>
        <w:rPr>
          <w:b/>
          <w:szCs w:val="24"/>
        </w:rPr>
      </w:pPr>
      <w:r w:rsidRPr="002D5857">
        <w:rPr>
          <w:b/>
          <w:szCs w:val="24"/>
        </w:rPr>
        <w:t xml:space="preserve">Minister </w:t>
      </w:r>
      <w:r w:rsidR="00202076" w:rsidRPr="002D5857">
        <w:rPr>
          <w:b/>
          <w:szCs w:val="24"/>
        </w:rPr>
        <w:t>for Agriculture</w:t>
      </w:r>
      <w:bookmarkEnd w:id="1"/>
    </w:p>
    <w:sectPr w:rsidR="009246D3" w:rsidRPr="002D5857" w:rsidSect="00004BC2">
      <w:footerReference w:type="even" r:id="rId9"/>
      <w:footerReference w:type="default" r:id="rId10"/>
      <w:pgSz w:w="11906" w:h="16838" w:code="9"/>
      <w:pgMar w:top="1134" w:right="1418" w:bottom="709" w:left="1418" w:header="709" w:footer="5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7D" w:rsidRDefault="00326B7D">
      <w:r>
        <w:separator/>
      </w:r>
    </w:p>
  </w:endnote>
  <w:endnote w:type="continuationSeparator" w:id="0">
    <w:p w:rsidR="00326B7D" w:rsidRDefault="003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7D" w:rsidRDefault="00B11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6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B7D">
      <w:rPr>
        <w:rStyle w:val="PageNumber"/>
        <w:noProof/>
      </w:rPr>
      <w:t>2</w:t>
    </w:r>
    <w:r>
      <w:rPr>
        <w:rStyle w:val="PageNumber"/>
      </w:rPr>
      <w:fldChar w:fldCharType="end"/>
    </w:r>
  </w:p>
  <w:p w:rsidR="00326B7D" w:rsidRDefault="00326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7D" w:rsidRDefault="00B11AE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 w:rsidR="00326B7D"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65532">
      <w:rPr>
        <w:rStyle w:val="PageNumber"/>
        <w:noProof/>
        <w:sz w:val="22"/>
        <w:szCs w:val="22"/>
      </w:rPr>
      <w:t>3</w:t>
    </w:r>
    <w:r>
      <w:rPr>
        <w:rStyle w:val="PageNumber"/>
        <w:sz w:val="22"/>
        <w:szCs w:val="22"/>
      </w:rPr>
      <w:fldChar w:fldCharType="end"/>
    </w:r>
  </w:p>
  <w:p w:rsidR="00326B7D" w:rsidRDefault="00326B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7D" w:rsidRDefault="00326B7D">
      <w:r>
        <w:separator/>
      </w:r>
    </w:p>
  </w:footnote>
  <w:footnote w:type="continuationSeparator" w:id="0">
    <w:p w:rsidR="00326B7D" w:rsidRDefault="0032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7444"/>
    <w:multiLevelType w:val="hybridMultilevel"/>
    <w:tmpl w:val="8390B4E8"/>
    <w:lvl w:ilvl="0" w:tplc="AA86419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11CB8"/>
    <w:multiLevelType w:val="hybridMultilevel"/>
    <w:tmpl w:val="0700D8D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1813550C"/>
    <w:multiLevelType w:val="hybridMultilevel"/>
    <w:tmpl w:val="DA3E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E5AD0"/>
    <w:multiLevelType w:val="hybridMultilevel"/>
    <w:tmpl w:val="3006A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47983"/>
    <w:multiLevelType w:val="hybridMultilevel"/>
    <w:tmpl w:val="AC640EB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5FC76D6"/>
    <w:multiLevelType w:val="hybridMultilevel"/>
    <w:tmpl w:val="7940E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603CF"/>
    <w:multiLevelType w:val="hybridMultilevel"/>
    <w:tmpl w:val="9ECC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23B2C"/>
    <w:multiLevelType w:val="hybridMultilevel"/>
    <w:tmpl w:val="A85C8540"/>
    <w:lvl w:ilvl="0" w:tplc="7AB61C18">
      <w:start w:val="1"/>
      <w:numFmt w:val="lowerLetter"/>
      <w:lvlText w:val="%1)"/>
      <w:lvlJc w:val="left"/>
      <w:pPr>
        <w:ind w:left="1996" w:hanging="360"/>
      </w:pPr>
    </w:lvl>
    <w:lvl w:ilvl="1" w:tplc="1046994E" w:tentative="1">
      <w:start w:val="1"/>
      <w:numFmt w:val="lowerLetter"/>
      <w:lvlText w:val="%2."/>
      <w:lvlJc w:val="left"/>
      <w:pPr>
        <w:ind w:left="2716" w:hanging="360"/>
      </w:pPr>
    </w:lvl>
    <w:lvl w:ilvl="2" w:tplc="F190B5E4" w:tentative="1">
      <w:start w:val="1"/>
      <w:numFmt w:val="lowerRoman"/>
      <w:lvlText w:val="%3."/>
      <w:lvlJc w:val="right"/>
      <w:pPr>
        <w:ind w:left="3436" w:hanging="180"/>
      </w:pPr>
    </w:lvl>
    <w:lvl w:ilvl="3" w:tplc="7D165C50" w:tentative="1">
      <w:start w:val="1"/>
      <w:numFmt w:val="decimal"/>
      <w:lvlText w:val="%4."/>
      <w:lvlJc w:val="left"/>
      <w:pPr>
        <w:ind w:left="4156" w:hanging="360"/>
      </w:pPr>
    </w:lvl>
    <w:lvl w:ilvl="4" w:tplc="D138F990" w:tentative="1">
      <w:start w:val="1"/>
      <w:numFmt w:val="lowerLetter"/>
      <w:lvlText w:val="%5."/>
      <w:lvlJc w:val="left"/>
      <w:pPr>
        <w:ind w:left="4876" w:hanging="360"/>
      </w:pPr>
    </w:lvl>
    <w:lvl w:ilvl="5" w:tplc="CCD8326C" w:tentative="1">
      <w:start w:val="1"/>
      <w:numFmt w:val="lowerRoman"/>
      <w:lvlText w:val="%6."/>
      <w:lvlJc w:val="right"/>
      <w:pPr>
        <w:ind w:left="5596" w:hanging="180"/>
      </w:pPr>
    </w:lvl>
    <w:lvl w:ilvl="6" w:tplc="DBF4D21A" w:tentative="1">
      <w:start w:val="1"/>
      <w:numFmt w:val="decimal"/>
      <w:lvlText w:val="%7."/>
      <w:lvlJc w:val="left"/>
      <w:pPr>
        <w:ind w:left="6316" w:hanging="360"/>
      </w:pPr>
    </w:lvl>
    <w:lvl w:ilvl="7" w:tplc="BA40D758" w:tentative="1">
      <w:start w:val="1"/>
      <w:numFmt w:val="lowerLetter"/>
      <w:lvlText w:val="%8."/>
      <w:lvlJc w:val="left"/>
      <w:pPr>
        <w:ind w:left="7036" w:hanging="360"/>
      </w:pPr>
    </w:lvl>
    <w:lvl w:ilvl="8" w:tplc="EE2EDB52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49C0D67"/>
    <w:multiLevelType w:val="hybridMultilevel"/>
    <w:tmpl w:val="BFE8A32E"/>
    <w:lvl w:ilvl="0" w:tplc="BE6003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1BE9986" w:tentative="1">
      <w:start w:val="1"/>
      <w:numFmt w:val="lowerLetter"/>
      <w:lvlText w:val="%2."/>
      <w:lvlJc w:val="left"/>
      <w:pPr>
        <w:ind w:left="1800" w:hanging="360"/>
      </w:pPr>
    </w:lvl>
    <w:lvl w:ilvl="2" w:tplc="4C0E1102" w:tentative="1">
      <w:start w:val="1"/>
      <w:numFmt w:val="lowerRoman"/>
      <w:lvlText w:val="%3."/>
      <w:lvlJc w:val="right"/>
      <w:pPr>
        <w:ind w:left="2520" w:hanging="180"/>
      </w:pPr>
    </w:lvl>
    <w:lvl w:ilvl="3" w:tplc="F828D80C" w:tentative="1">
      <w:start w:val="1"/>
      <w:numFmt w:val="decimal"/>
      <w:lvlText w:val="%4."/>
      <w:lvlJc w:val="left"/>
      <w:pPr>
        <w:ind w:left="3240" w:hanging="360"/>
      </w:pPr>
    </w:lvl>
    <w:lvl w:ilvl="4" w:tplc="FDCACFB4" w:tentative="1">
      <w:start w:val="1"/>
      <w:numFmt w:val="lowerLetter"/>
      <w:lvlText w:val="%5."/>
      <w:lvlJc w:val="left"/>
      <w:pPr>
        <w:ind w:left="3960" w:hanging="360"/>
      </w:pPr>
    </w:lvl>
    <w:lvl w:ilvl="5" w:tplc="C01217C0" w:tentative="1">
      <w:start w:val="1"/>
      <w:numFmt w:val="lowerRoman"/>
      <w:lvlText w:val="%6."/>
      <w:lvlJc w:val="right"/>
      <w:pPr>
        <w:ind w:left="4680" w:hanging="180"/>
      </w:pPr>
    </w:lvl>
    <w:lvl w:ilvl="6" w:tplc="61B4B0A2" w:tentative="1">
      <w:start w:val="1"/>
      <w:numFmt w:val="decimal"/>
      <w:lvlText w:val="%7."/>
      <w:lvlJc w:val="left"/>
      <w:pPr>
        <w:ind w:left="5400" w:hanging="360"/>
      </w:pPr>
    </w:lvl>
    <w:lvl w:ilvl="7" w:tplc="DA128632" w:tentative="1">
      <w:start w:val="1"/>
      <w:numFmt w:val="lowerLetter"/>
      <w:lvlText w:val="%8."/>
      <w:lvlJc w:val="left"/>
      <w:pPr>
        <w:ind w:left="6120" w:hanging="360"/>
      </w:pPr>
    </w:lvl>
    <w:lvl w:ilvl="8" w:tplc="994099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C41432"/>
    <w:multiLevelType w:val="hybridMultilevel"/>
    <w:tmpl w:val="FDB6CB3E"/>
    <w:lvl w:ilvl="0" w:tplc="3918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43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4C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6E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3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22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A9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0B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EC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ACA13B0"/>
    <w:multiLevelType w:val="hybridMultilevel"/>
    <w:tmpl w:val="9C807164"/>
    <w:lvl w:ilvl="0" w:tplc="76C8377A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>
    <w:nsid w:val="3CD86CAD"/>
    <w:multiLevelType w:val="hybridMultilevel"/>
    <w:tmpl w:val="0082E608"/>
    <w:lvl w:ilvl="0" w:tplc="0C090001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14CE5"/>
    <w:multiLevelType w:val="hybridMultilevel"/>
    <w:tmpl w:val="740C9130"/>
    <w:lvl w:ilvl="0" w:tplc="DE982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A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8E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8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4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C9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A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C6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4F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46E47"/>
    <w:multiLevelType w:val="hybridMultilevel"/>
    <w:tmpl w:val="B9486ED6"/>
    <w:lvl w:ilvl="0" w:tplc="61B6180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7D62B3B"/>
    <w:multiLevelType w:val="hybridMultilevel"/>
    <w:tmpl w:val="C5D06266"/>
    <w:lvl w:ilvl="0" w:tplc="9B164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96EC7"/>
    <w:multiLevelType w:val="hybridMultilevel"/>
    <w:tmpl w:val="54ACA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F44AF"/>
    <w:multiLevelType w:val="hybridMultilevel"/>
    <w:tmpl w:val="55B0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63DA9"/>
    <w:multiLevelType w:val="hybridMultilevel"/>
    <w:tmpl w:val="9876616A"/>
    <w:lvl w:ilvl="0" w:tplc="F8D83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A1869"/>
    <w:multiLevelType w:val="hybridMultilevel"/>
    <w:tmpl w:val="2FAC47C8"/>
    <w:lvl w:ilvl="0" w:tplc="0C09000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5D1019A"/>
    <w:multiLevelType w:val="hybridMultilevel"/>
    <w:tmpl w:val="6550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E6FA4"/>
    <w:multiLevelType w:val="hybridMultilevel"/>
    <w:tmpl w:val="547EBD0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60114468"/>
    <w:multiLevelType w:val="hybridMultilevel"/>
    <w:tmpl w:val="A85C8540"/>
    <w:lvl w:ilvl="0" w:tplc="AF247E3C">
      <w:start w:val="1"/>
      <w:numFmt w:val="lowerLetter"/>
      <w:lvlText w:val="%1)"/>
      <w:lvlJc w:val="left"/>
      <w:pPr>
        <w:ind w:left="1996" w:hanging="360"/>
      </w:pPr>
    </w:lvl>
    <w:lvl w:ilvl="1" w:tplc="0C090003" w:tentative="1">
      <w:start w:val="1"/>
      <w:numFmt w:val="lowerLetter"/>
      <w:lvlText w:val="%2."/>
      <w:lvlJc w:val="left"/>
      <w:pPr>
        <w:ind w:left="2716" w:hanging="360"/>
      </w:pPr>
    </w:lvl>
    <w:lvl w:ilvl="2" w:tplc="0C090005" w:tentative="1">
      <w:start w:val="1"/>
      <w:numFmt w:val="lowerRoman"/>
      <w:lvlText w:val="%3."/>
      <w:lvlJc w:val="right"/>
      <w:pPr>
        <w:ind w:left="3436" w:hanging="180"/>
      </w:pPr>
    </w:lvl>
    <w:lvl w:ilvl="3" w:tplc="0C090001" w:tentative="1">
      <w:start w:val="1"/>
      <w:numFmt w:val="decimal"/>
      <w:lvlText w:val="%4."/>
      <w:lvlJc w:val="left"/>
      <w:pPr>
        <w:ind w:left="4156" w:hanging="360"/>
      </w:pPr>
    </w:lvl>
    <w:lvl w:ilvl="4" w:tplc="0C090003" w:tentative="1">
      <w:start w:val="1"/>
      <w:numFmt w:val="lowerLetter"/>
      <w:lvlText w:val="%5."/>
      <w:lvlJc w:val="left"/>
      <w:pPr>
        <w:ind w:left="4876" w:hanging="360"/>
      </w:pPr>
    </w:lvl>
    <w:lvl w:ilvl="5" w:tplc="0C090005" w:tentative="1">
      <w:start w:val="1"/>
      <w:numFmt w:val="lowerRoman"/>
      <w:lvlText w:val="%6."/>
      <w:lvlJc w:val="right"/>
      <w:pPr>
        <w:ind w:left="5596" w:hanging="180"/>
      </w:pPr>
    </w:lvl>
    <w:lvl w:ilvl="6" w:tplc="0C090001" w:tentative="1">
      <w:start w:val="1"/>
      <w:numFmt w:val="decimal"/>
      <w:lvlText w:val="%7."/>
      <w:lvlJc w:val="left"/>
      <w:pPr>
        <w:ind w:left="6316" w:hanging="360"/>
      </w:pPr>
    </w:lvl>
    <w:lvl w:ilvl="7" w:tplc="0C090003" w:tentative="1">
      <w:start w:val="1"/>
      <w:numFmt w:val="lowerLetter"/>
      <w:lvlText w:val="%8."/>
      <w:lvlJc w:val="left"/>
      <w:pPr>
        <w:ind w:left="7036" w:hanging="360"/>
      </w:pPr>
    </w:lvl>
    <w:lvl w:ilvl="8" w:tplc="0C09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65456429"/>
    <w:multiLevelType w:val="multilevel"/>
    <w:tmpl w:val="17684A8E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5">
    <w:nsid w:val="6A18611A"/>
    <w:multiLevelType w:val="hybridMultilevel"/>
    <w:tmpl w:val="B5982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25F45"/>
    <w:multiLevelType w:val="hybridMultilevel"/>
    <w:tmpl w:val="5616E652"/>
    <w:lvl w:ilvl="0" w:tplc="0C090017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A3E5E1F"/>
    <w:multiLevelType w:val="hybridMultilevel"/>
    <w:tmpl w:val="215079E2"/>
    <w:lvl w:ilvl="0" w:tplc="3342D62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B1449F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1503B0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B30FE1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B1CF4B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12E216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D0CF6D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EE0A7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DBEA5B7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6"/>
  </w:num>
  <w:num w:numId="4">
    <w:abstractNumId w:val="18"/>
  </w:num>
  <w:num w:numId="5">
    <w:abstractNumId w:val="16"/>
  </w:num>
  <w:num w:numId="6">
    <w:abstractNumId w:val="12"/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1"/>
  </w:num>
  <w:num w:numId="23">
    <w:abstractNumId w:val="10"/>
  </w:num>
  <w:num w:numId="24">
    <w:abstractNumId w:val="17"/>
  </w:num>
  <w:num w:numId="25">
    <w:abstractNumId w:val="24"/>
  </w:num>
  <w:num w:numId="26">
    <w:abstractNumId w:val="32"/>
  </w:num>
  <w:num w:numId="27">
    <w:abstractNumId w:val="21"/>
  </w:num>
  <w:num w:numId="28">
    <w:abstractNumId w:val="19"/>
  </w:num>
  <w:num w:numId="2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6"/>
  </w:num>
  <w:num w:numId="32">
    <w:abstractNumId w:val="15"/>
  </w:num>
  <w:num w:numId="33">
    <w:abstractNumId w:val="14"/>
  </w:num>
  <w:num w:numId="34">
    <w:abstractNumId w:val="13"/>
  </w:num>
  <w:num w:numId="35">
    <w:abstractNumId w:val="29"/>
  </w:num>
  <w:num w:numId="36">
    <w:abstractNumId w:val="28"/>
  </w:num>
  <w:num w:numId="37">
    <w:abstractNumId w:val="25"/>
  </w:num>
  <w:num w:numId="38">
    <w:abstractNumId w:val="3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D3"/>
    <w:rsid w:val="00000D9B"/>
    <w:rsid w:val="00003FF3"/>
    <w:rsid w:val="00004BC2"/>
    <w:rsid w:val="000074A2"/>
    <w:rsid w:val="00010C0E"/>
    <w:rsid w:val="00015918"/>
    <w:rsid w:val="000172C7"/>
    <w:rsid w:val="0002511F"/>
    <w:rsid w:val="000257AF"/>
    <w:rsid w:val="0002757C"/>
    <w:rsid w:val="00030E88"/>
    <w:rsid w:val="00030F2A"/>
    <w:rsid w:val="00042289"/>
    <w:rsid w:val="00042802"/>
    <w:rsid w:val="0005000D"/>
    <w:rsid w:val="00050ABC"/>
    <w:rsid w:val="0005149B"/>
    <w:rsid w:val="0005411F"/>
    <w:rsid w:val="00061EB4"/>
    <w:rsid w:val="00062DA8"/>
    <w:rsid w:val="0007373A"/>
    <w:rsid w:val="0008145C"/>
    <w:rsid w:val="00095540"/>
    <w:rsid w:val="0009773C"/>
    <w:rsid w:val="000A5C0A"/>
    <w:rsid w:val="000A6A27"/>
    <w:rsid w:val="000B01BB"/>
    <w:rsid w:val="000B2A70"/>
    <w:rsid w:val="000C2460"/>
    <w:rsid w:val="000C424B"/>
    <w:rsid w:val="000C7A9F"/>
    <w:rsid w:val="000D6577"/>
    <w:rsid w:val="000E1695"/>
    <w:rsid w:val="000E759A"/>
    <w:rsid w:val="000F4BF3"/>
    <w:rsid w:val="000F74AD"/>
    <w:rsid w:val="00101620"/>
    <w:rsid w:val="0010337C"/>
    <w:rsid w:val="0010666F"/>
    <w:rsid w:val="00107352"/>
    <w:rsid w:val="00111445"/>
    <w:rsid w:val="00122DA8"/>
    <w:rsid w:val="001314F3"/>
    <w:rsid w:val="00134A11"/>
    <w:rsid w:val="0013538D"/>
    <w:rsid w:val="001357F5"/>
    <w:rsid w:val="0013718F"/>
    <w:rsid w:val="001373F5"/>
    <w:rsid w:val="001405F4"/>
    <w:rsid w:val="00140A90"/>
    <w:rsid w:val="00144C69"/>
    <w:rsid w:val="001529D9"/>
    <w:rsid w:val="00153984"/>
    <w:rsid w:val="00155F3B"/>
    <w:rsid w:val="00161FCF"/>
    <w:rsid w:val="0016428D"/>
    <w:rsid w:val="001657F2"/>
    <w:rsid w:val="00170508"/>
    <w:rsid w:val="00176A5F"/>
    <w:rsid w:val="00184B10"/>
    <w:rsid w:val="0018608C"/>
    <w:rsid w:val="00193C3F"/>
    <w:rsid w:val="00193EB5"/>
    <w:rsid w:val="00197705"/>
    <w:rsid w:val="001A1471"/>
    <w:rsid w:val="001A7E71"/>
    <w:rsid w:val="001B19B4"/>
    <w:rsid w:val="001B71D5"/>
    <w:rsid w:val="001C10DF"/>
    <w:rsid w:val="001D2FC8"/>
    <w:rsid w:val="001D31E8"/>
    <w:rsid w:val="001D4751"/>
    <w:rsid w:val="001E03A3"/>
    <w:rsid w:val="001F0312"/>
    <w:rsid w:val="001F32C0"/>
    <w:rsid w:val="001F4848"/>
    <w:rsid w:val="001F76B8"/>
    <w:rsid w:val="001F7E63"/>
    <w:rsid w:val="00202076"/>
    <w:rsid w:val="002044CA"/>
    <w:rsid w:val="00204CA4"/>
    <w:rsid w:val="00207572"/>
    <w:rsid w:val="002101DC"/>
    <w:rsid w:val="002118F7"/>
    <w:rsid w:val="00240B24"/>
    <w:rsid w:val="0024134C"/>
    <w:rsid w:val="00244617"/>
    <w:rsid w:val="0025275D"/>
    <w:rsid w:val="00254E78"/>
    <w:rsid w:val="00272CBC"/>
    <w:rsid w:val="002770A2"/>
    <w:rsid w:val="002823E8"/>
    <w:rsid w:val="00284B2B"/>
    <w:rsid w:val="00286553"/>
    <w:rsid w:val="00287A5A"/>
    <w:rsid w:val="00295048"/>
    <w:rsid w:val="002A0668"/>
    <w:rsid w:val="002A1F96"/>
    <w:rsid w:val="002B6A8B"/>
    <w:rsid w:val="002C0F04"/>
    <w:rsid w:val="002C34AE"/>
    <w:rsid w:val="002C4D50"/>
    <w:rsid w:val="002C5ABB"/>
    <w:rsid w:val="002C6675"/>
    <w:rsid w:val="002D5857"/>
    <w:rsid w:val="002D5FEA"/>
    <w:rsid w:val="002E07F6"/>
    <w:rsid w:val="002E6126"/>
    <w:rsid w:val="002F1C79"/>
    <w:rsid w:val="002F3081"/>
    <w:rsid w:val="00300376"/>
    <w:rsid w:val="0030198B"/>
    <w:rsid w:val="003101EA"/>
    <w:rsid w:val="00322ADC"/>
    <w:rsid w:val="00324545"/>
    <w:rsid w:val="00326B7D"/>
    <w:rsid w:val="003335FE"/>
    <w:rsid w:val="003372BE"/>
    <w:rsid w:val="00347868"/>
    <w:rsid w:val="003509C7"/>
    <w:rsid w:val="00360E05"/>
    <w:rsid w:val="0037174D"/>
    <w:rsid w:val="003813E2"/>
    <w:rsid w:val="00382B66"/>
    <w:rsid w:val="00392208"/>
    <w:rsid w:val="0039226E"/>
    <w:rsid w:val="003926D4"/>
    <w:rsid w:val="0039523C"/>
    <w:rsid w:val="00396766"/>
    <w:rsid w:val="003A289F"/>
    <w:rsid w:val="003A3D1B"/>
    <w:rsid w:val="003A626B"/>
    <w:rsid w:val="003B6812"/>
    <w:rsid w:val="003B6F13"/>
    <w:rsid w:val="003C0B82"/>
    <w:rsid w:val="003D169B"/>
    <w:rsid w:val="003D386E"/>
    <w:rsid w:val="003E0699"/>
    <w:rsid w:val="003E2BAC"/>
    <w:rsid w:val="003F0343"/>
    <w:rsid w:val="003F0B26"/>
    <w:rsid w:val="003F4CE1"/>
    <w:rsid w:val="0040143D"/>
    <w:rsid w:val="00416DD8"/>
    <w:rsid w:val="00425B45"/>
    <w:rsid w:val="004271BC"/>
    <w:rsid w:val="00431C74"/>
    <w:rsid w:val="00442E64"/>
    <w:rsid w:val="004460B5"/>
    <w:rsid w:val="004501B4"/>
    <w:rsid w:val="00454482"/>
    <w:rsid w:val="0046050B"/>
    <w:rsid w:val="00460F18"/>
    <w:rsid w:val="00471368"/>
    <w:rsid w:val="00477053"/>
    <w:rsid w:val="00484C48"/>
    <w:rsid w:val="00491BE7"/>
    <w:rsid w:val="004954C7"/>
    <w:rsid w:val="0049751D"/>
    <w:rsid w:val="00497ADD"/>
    <w:rsid w:val="004A45E4"/>
    <w:rsid w:val="004B044C"/>
    <w:rsid w:val="004B092B"/>
    <w:rsid w:val="004C5E61"/>
    <w:rsid w:val="004D0683"/>
    <w:rsid w:val="004D13AD"/>
    <w:rsid w:val="004D32D4"/>
    <w:rsid w:val="004E2520"/>
    <w:rsid w:val="004E515D"/>
    <w:rsid w:val="004E550A"/>
    <w:rsid w:val="004E5C1A"/>
    <w:rsid w:val="004F5AA5"/>
    <w:rsid w:val="00502092"/>
    <w:rsid w:val="0050367D"/>
    <w:rsid w:val="005057EE"/>
    <w:rsid w:val="00506B80"/>
    <w:rsid w:val="00507C27"/>
    <w:rsid w:val="005143FB"/>
    <w:rsid w:val="005179B0"/>
    <w:rsid w:val="005237A8"/>
    <w:rsid w:val="0052730A"/>
    <w:rsid w:val="00527333"/>
    <w:rsid w:val="00535654"/>
    <w:rsid w:val="00545A86"/>
    <w:rsid w:val="0055161E"/>
    <w:rsid w:val="00554D11"/>
    <w:rsid w:val="00571D26"/>
    <w:rsid w:val="00572008"/>
    <w:rsid w:val="00574FE8"/>
    <w:rsid w:val="00580BFC"/>
    <w:rsid w:val="00583C05"/>
    <w:rsid w:val="0058684E"/>
    <w:rsid w:val="00591C74"/>
    <w:rsid w:val="005946B6"/>
    <w:rsid w:val="005A3816"/>
    <w:rsid w:val="005A5496"/>
    <w:rsid w:val="005A7590"/>
    <w:rsid w:val="005A75A8"/>
    <w:rsid w:val="005B1EB2"/>
    <w:rsid w:val="005B30D3"/>
    <w:rsid w:val="005C18FD"/>
    <w:rsid w:val="005C25CF"/>
    <w:rsid w:val="005C43AC"/>
    <w:rsid w:val="005C4F3D"/>
    <w:rsid w:val="005D428D"/>
    <w:rsid w:val="005D7719"/>
    <w:rsid w:val="005D7AFC"/>
    <w:rsid w:val="005E6048"/>
    <w:rsid w:val="005E6CF0"/>
    <w:rsid w:val="005E6CFF"/>
    <w:rsid w:val="005E7747"/>
    <w:rsid w:val="005F0471"/>
    <w:rsid w:val="005F1D4F"/>
    <w:rsid w:val="005F743C"/>
    <w:rsid w:val="0060590E"/>
    <w:rsid w:val="006078D8"/>
    <w:rsid w:val="00612010"/>
    <w:rsid w:val="006169B4"/>
    <w:rsid w:val="006212ED"/>
    <w:rsid w:val="00622CBD"/>
    <w:rsid w:val="0062319B"/>
    <w:rsid w:val="00623D85"/>
    <w:rsid w:val="00636A13"/>
    <w:rsid w:val="00641740"/>
    <w:rsid w:val="00641BF7"/>
    <w:rsid w:val="00654CEB"/>
    <w:rsid w:val="00657CA3"/>
    <w:rsid w:val="00661FFB"/>
    <w:rsid w:val="006629E5"/>
    <w:rsid w:val="006644FB"/>
    <w:rsid w:val="00666FC1"/>
    <w:rsid w:val="0067196C"/>
    <w:rsid w:val="0067208B"/>
    <w:rsid w:val="006726F8"/>
    <w:rsid w:val="00685D80"/>
    <w:rsid w:val="00692CFC"/>
    <w:rsid w:val="0069367E"/>
    <w:rsid w:val="00696CC5"/>
    <w:rsid w:val="006A1D04"/>
    <w:rsid w:val="006B154D"/>
    <w:rsid w:val="006B358D"/>
    <w:rsid w:val="006B51D3"/>
    <w:rsid w:val="006B6553"/>
    <w:rsid w:val="006C2858"/>
    <w:rsid w:val="006C3C3C"/>
    <w:rsid w:val="006C7E6F"/>
    <w:rsid w:val="006D05AF"/>
    <w:rsid w:val="006D176F"/>
    <w:rsid w:val="006D5982"/>
    <w:rsid w:val="006D5B32"/>
    <w:rsid w:val="006E7861"/>
    <w:rsid w:val="006F7350"/>
    <w:rsid w:val="00704C28"/>
    <w:rsid w:val="00707399"/>
    <w:rsid w:val="007131B0"/>
    <w:rsid w:val="007141D6"/>
    <w:rsid w:val="007207F7"/>
    <w:rsid w:val="00721D89"/>
    <w:rsid w:val="007329B0"/>
    <w:rsid w:val="00740984"/>
    <w:rsid w:val="00742DF4"/>
    <w:rsid w:val="007454FE"/>
    <w:rsid w:val="00751221"/>
    <w:rsid w:val="00754388"/>
    <w:rsid w:val="007601B8"/>
    <w:rsid w:val="00762890"/>
    <w:rsid w:val="007640F1"/>
    <w:rsid w:val="00764FF0"/>
    <w:rsid w:val="00765532"/>
    <w:rsid w:val="00765915"/>
    <w:rsid w:val="00767ADD"/>
    <w:rsid w:val="00767C9E"/>
    <w:rsid w:val="00772B8D"/>
    <w:rsid w:val="007745DD"/>
    <w:rsid w:val="007855CE"/>
    <w:rsid w:val="007903BB"/>
    <w:rsid w:val="007A3E53"/>
    <w:rsid w:val="007B01C4"/>
    <w:rsid w:val="007B342C"/>
    <w:rsid w:val="007C0294"/>
    <w:rsid w:val="007C11BB"/>
    <w:rsid w:val="007C38A0"/>
    <w:rsid w:val="007C7052"/>
    <w:rsid w:val="007D0880"/>
    <w:rsid w:val="007D51A1"/>
    <w:rsid w:val="007E023E"/>
    <w:rsid w:val="007E458C"/>
    <w:rsid w:val="007F54A9"/>
    <w:rsid w:val="007F5A5D"/>
    <w:rsid w:val="008046B0"/>
    <w:rsid w:val="00804E53"/>
    <w:rsid w:val="00812185"/>
    <w:rsid w:val="008122A4"/>
    <w:rsid w:val="0081347A"/>
    <w:rsid w:val="00816E2F"/>
    <w:rsid w:val="00820083"/>
    <w:rsid w:val="0082045C"/>
    <w:rsid w:val="00820C1D"/>
    <w:rsid w:val="00821A32"/>
    <w:rsid w:val="00833934"/>
    <w:rsid w:val="00836EEC"/>
    <w:rsid w:val="00837FB5"/>
    <w:rsid w:val="008463EC"/>
    <w:rsid w:val="008464CB"/>
    <w:rsid w:val="00854340"/>
    <w:rsid w:val="00862D43"/>
    <w:rsid w:val="00863119"/>
    <w:rsid w:val="00873B0C"/>
    <w:rsid w:val="008841DA"/>
    <w:rsid w:val="00885CBF"/>
    <w:rsid w:val="008874C2"/>
    <w:rsid w:val="00892F69"/>
    <w:rsid w:val="008971CB"/>
    <w:rsid w:val="0089773C"/>
    <w:rsid w:val="008A075F"/>
    <w:rsid w:val="008A13E9"/>
    <w:rsid w:val="008A4DD4"/>
    <w:rsid w:val="008B1610"/>
    <w:rsid w:val="008B31A2"/>
    <w:rsid w:val="008B43D0"/>
    <w:rsid w:val="008C182F"/>
    <w:rsid w:val="008C3051"/>
    <w:rsid w:val="008D0695"/>
    <w:rsid w:val="008D2349"/>
    <w:rsid w:val="008D3CC0"/>
    <w:rsid w:val="008D4445"/>
    <w:rsid w:val="008D7239"/>
    <w:rsid w:val="008E27E4"/>
    <w:rsid w:val="008E37F1"/>
    <w:rsid w:val="008F728E"/>
    <w:rsid w:val="00914426"/>
    <w:rsid w:val="009170CF"/>
    <w:rsid w:val="00923034"/>
    <w:rsid w:val="009246D3"/>
    <w:rsid w:val="00927933"/>
    <w:rsid w:val="0093001F"/>
    <w:rsid w:val="009303AD"/>
    <w:rsid w:val="009342BA"/>
    <w:rsid w:val="00934517"/>
    <w:rsid w:val="0093533F"/>
    <w:rsid w:val="00943DEE"/>
    <w:rsid w:val="00946B33"/>
    <w:rsid w:val="00954529"/>
    <w:rsid w:val="00961EC7"/>
    <w:rsid w:val="00961FC9"/>
    <w:rsid w:val="00966FCE"/>
    <w:rsid w:val="009710BB"/>
    <w:rsid w:val="009754DD"/>
    <w:rsid w:val="009776DA"/>
    <w:rsid w:val="0098511D"/>
    <w:rsid w:val="00985E98"/>
    <w:rsid w:val="009909A5"/>
    <w:rsid w:val="00992102"/>
    <w:rsid w:val="0099280A"/>
    <w:rsid w:val="0099610B"/>
    <w:rsid w:val="009A114B"/>
    <w:rsid w:val="009A56E2"/>
    <w:rsid w:val="009B0FC5"/>
    <w:rsid w:val="009C0D82"/>
    <w:rsid w:val="009C14B4"/>
    <w:rsid w:val="009C2932"/>
    <w:rsid w:val="009C68E0"/>
    <w:rsid w:val="009D0B09"/>
    <w:rsid w:val="009D7BA2"/>
    <w:rsid w:val="009D7FB6"/>
    <w:rsid w:val="009E0187"/>
    <w:rsid w:val="009E030B"/>
    <w:rsid w:val="009E25FC"/>
    <w:rsid w:val="009E2AC1"/>
    <w:rsid w:val="009F46B0"/>
    <w:rsid w:val="00A05021"/>
    <w:rsid w:val="00A061B2"/>
    <w:rsid w:val="00A07DEB"/>
    <w:rsid w:val="00A15656"/>
    <w:rsid w:val="00A21C1E"/>
    <w:rsid w:val="00A331B2"/>
    <w:rsid w:val="00A47B79"/>
    <w:rsid w:val="00A50F77"/>
    <w:rsid w:val="00A5428C"/>
    <w:rsid w:val="00A552EF"/>
    <w:rsid w:val="00A62E0E"/>
    <w:rsid w:val="00A726A4"/>
    <w:rsid w:val="00A77FB6"/>
    <w:rsid w:val="00A81D64"/>
    <w:rsid w:val="00AA0E6E"/>
    <w:rsid w:val="00AA1A0C"/>
    <w:rsid w:val="00AA64F2"/>
    <w:rsid w:val="00AB0E8A"/>
    <w:rsid w:val="00AB0F23"/>
    <w:rsid w:val="00AB2F82"/>
    <w:rsid w:val="00AC0581"/>
    <w:rsid w:val="00AC5D13"/>
    <w:rsid w:val="00AD335E"/>
    <w:rsid w:val="00AD6788"/>
    <w:rsid w:val="00AD7816"/>
    <w:rsid w:val="00AE294E"/>
    <w:rsid w:val="00AE676C"/>
    <w:rsid w:val="00B00A2F"/>
    <w:rsid w:val="00B01A02"/>
    <w:rsid w:val="00B031B4"/>
    <w:rsid w:val="00B10027"/>
    <w:rsid w:val="00B10881"/>
    <w:rsid w:val="00B11376"/>
    <w:rsid w:val="00B11AE3"/>
    <w:rsid w:val="00B15A1F"/>
    <w:rsid w:val="00B3035D"/>
    <w:rsid w:val="00B36783"/>
    <w:rsid w:val="00B51386"/>
    <w:rsid w:val="00B519B4"/>
    <w:rsid w:val="00B5255F"/>
    <w:rsid w:val="00B66A6A"/>
    <w:rsid w:val="00B73665"/>
    <w:rsid w:val="00B73DD5"/>
    <w:rsid w:val="00B77043"/>
    <w:rsid w:val="00B83FB2"/>
    <w:rsid w:val="00B87A6D"/>
    <w:rsid w:val="00B87B43"/>
    <w:rsid w:val="00B93B34"/>
    <w:rsid w:val="00B95AB0"/>
    <w:rsid w:val="00BA314D"/>
    <w:rsid w:val="00BA5758"/>
    <w:rsid w:val="00BA708A"/>
    <w:rsid w:val="00BB00B3"/>
    <w:rsid w:val="00BB45BF"/>
    <w:rsid w:val="00BB53E9"/>
    <w:rsid w:val="00BC0426"/>
    <w:rsid w:val="00BC16F9"/>
    <w:rsid w:val="00BC343B"/>
    <w:rsid w:val="00BC5567"/>
    <w:rsid w:val="00BC6E76"/>
    <w:rsid w:val="00BD0D33"/>
    <w:rsid w:val="00BD4438"/>
    <w:rsid w:val="00BD52D0"/>
    <w:rsid w:val="00BD6F05"/>
    <w:rsid w:val="00BE11D3"/>
    <w:rsid w:val="00BE4F05"/>
    <w:rsid w:val="00C020B5"/>
    <w:rsid w:val="00C07CDD"/>
    <w:rsid w:val="00C13FF1"/>
    <w:rsid w:val="00C22AD0"/>
    <w:rsid w:val="00C24D75"/>
    <w:rsid w:val="00C24DE1"/>
    <w:rsid w:val="00C37047"/>
    <w:rsid w:val="00C440C2"/>
    <w:rsid w:val="00C460CD"/>
    <w:rsid w:val="00C5118D"/>
    <w:rsid w:val="00C51FFE"/>
    <w:rsid w:val="00C66ADF"/>
    <w:rsid w:val="00C6792D"/>
    <w:rsid w:val="00C72510"/>
    <w:rsid w:val="00C72527"/>
    <w:rsid w:val="00C738E2"/>
    <w:rsid w:val="00C80676"/>
    <w:rsid w:val="00C8601A"/>
    <w:rsid w:val="00CA16DD"/>
    <w:rsid w:val="00CA23BB"/>
    <w:rsid w:val="00CA3960"/>
    <w:rsid w:val="00CA674C"/>
    <w:rsid w:val="00CC3F92"/>
    <w:rsid w:val="00CC7E42"/>
    <w:rsid w:val="00CD56B0"/>
    <w:rsid w:val="00CD792F"/>
    <w:rsid w:val="00CE15B5"/>
    <w:rsid w:val="00CE2443"/>
    <w:rsid w:val="00CE304E"/>
    <w:rsid w:val="00CE62E9"/>
    <w:rsid w:val="00CF12EC"/>
    <w:rsid w:val="00CF6743"/>
    <w:rsid w:val="00D14ACA"/>
    <w:rsid w:val="00D16D14"/>
    <w:rsid w:val="00D24E10"/>
    <w:rsid w:val="00D313D9"/>
    <w:rsid w:val="00D34318"/>
    <w:rsid w:val="00D35E6A"/>
    <w:rsid w:val="00D50A33"/>
    <w:rsid w:val="00D56CD8"/>
    <w:rsid w:val="00D5703A"/>
    <w:rsid w:val="00D61F58"/>
    <w:rsid w:val="00D62CCC"/>
    <w:rsid w:val="00D647B1"/>
    <w:rsid w:val="00D70154"/>
    <w:rsid w:val="00D706A6"/>
    <w:rsid w:val="00D77FB3"/>
    <w:rsid w:val="00D85388"/>
    <w:rsid w:val="00D8584F"/>
    <w:rsid w:val="00D8610B"/>
    <w:rsid w:val="00D95732"/>
    <w:rsid w:val="00D97ADF"/>
    <w:rsid w:val="00DA1332"/>
    <w:rsid w:val="00DA7851"/>
    <w:rsid w:val="00DB1C46"/>
    <w:rsid w:val="00DB5DB4"/>
    <w:rsid w:val="00DC2924"/>
    <w:rsid w:val="00DC2C33"/>
    <w:rsid w:val="00DD33FD"/>
    <w:rsid w:val="00DD4B88"/>
    <w:rsid w:val="00DE5CF7"/>
    <w:rsid w:val="00E01DA7"/>
    <w:rsid w:val="00E040BE"/>
    <w:rsid w:val="00E06E94"/>
    <w:rsid w:val="00E108CD"/>
    <w:rsid w:val="00E16A08"/>
    <w:rsid w:val="00E211E8"/>
    <w:rsid w:val="00E238F6"/>
    <w:rsid w:val="00E355F9"/>
    <w:rsid w:val="00E42A6A"/>
    <w:rsid w:val="00E43169"/>
    <w:rsid w:val="00E47661"/>
    <w:rsid w:val="00E5424A"/>
    <w:rsid w:val="00E5593C"/>
    <w:rsid w:val="00E55BF5"/>
    <w:rsid w:val="00E60B20"/>
    <w:rsid w:val="00E66170"/>
    <w:rsid w:val="00E66A98"/>
    <w:rsid w:val="00E7191C"/>
    <w:rsid w:val="00E728F4"/>
    <w:rsid w:val="00E72B85"/>
    <w:rsid w:val="00E809A5"/>
    <w:rsid w:val="00E84057"/>
    <w:rsid w:val="00E90764"/>
    <w:rsid w:val="00E937A6"/>
    <w:rsid w:val="00E960D5"/>
    <w:rsid w:val="00E9610A"/>
    <w:rsid w:val="00E96BB4"/>
    <w:rsid w:val="00EA16F6"/>
    <w:rsid w:val="00EA3735"/>
    <w:rsid w:val="00EB120D"/>
    <w:rsid w:val="00EB13EB"/>
    <w:rsid w:val="00EB58D1"/>
    <w:rsid w:val="00EC0E88"/>
    <w:rsid w:val="00EC226F"/>
    <w:rsid w:val="00EC3491"/>
    <w:rsid w:val="00ED1114"/>
    <w:rsid w:val="00ED6289"/>
    <w:rsid w:val="00EE3180"/>
    <w:rsid w:val="00EE4CE2"/>
    <w:rsid w:val="00EF0AE2"/>
    <w:rsid w:val="00EF25FD"/>
    <w:rsid w:val="00EF4528"/>
    <w:rsid w:val="00EF633C"/>
    <w:rsid w:val="00EF66A1"/>
    <w:rsid w:val="00F03E47"/>
    <w:rsid w:val="00F048C8"/>
    <w:rsid w:val="00F04B33"/>
    <w:rsid w:val="00F117AA"/>
    <w:rsid w:val="00F33042"/>
    <w:rsid w:val="00F371AE"/>
    <w:rsid w:val="00F41BDA"/>
    <w:rsid w:val="00F42532"/>
    <w:rsid w:val="00F43F88"/>
    <w:rsid w:val="00F52A3F"/>
    <w:rsid w:val="00F7192A"/>
    <w:rsid w:val="00F71CC8"/>
    <w:rsid w:val="00F7336E"/>
    <w:rsid w:val="00F97604"/>
    <w:rsid w:val="00F97D91"/>
    <w:rsid w:val="00FA1790"/>
    <w:rsid w:val="00FB042E"/>
    <w:rsid w:val="00FB519D"/>
    <w:rsid w:val="00FC012A"/>
    <w:rsid w:val="00FC29D6"/>
    <w:rsid w:val="00FC683B"/>
    <w:rsid w:val="00FD35F7"/>
    <w:rsid w:val="00FD4EC8"/>
    <w:rsid w:val="00FE14BA"/>
    <w:rsid w:val="00FE2E60"/>
    <w:rsid w:val="00FE3331"/>
    <w:rsid w:val="00FE3DD6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46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46D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46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/>
      <w:autoSpaceDE/>
      <w:autoSpaceDN/>
      <w:adjustRightInd/>
      <w:jc w:val="center"/>
      <w:textAlignment w:val="auto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9246D3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rsid w:val="009246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246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246D3"/>
  </w:style>
  <w:style w:type="paragraph" w:styleId="Header">
    <w:name w:val="header"/>
    <w:basedOn w:val="Normal"/>
    <w:link w:val="HeaderChar"/>
    <w:unhideWhenUsed/>
    <w:rsid w:val="00924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46D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46D3"/>
    <w:pPr>
      <w:ind w:left="720"/>
      <w:contextualSpacing/>
      <w:textAlignment w:val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6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6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6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431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1C74"/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autoRedefine/>
    <w:uiPriority w:val="99"/>
    <w:qFormat/>
    <w:rsid w:val="007D51A1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Cs w:val="22"/>
    </w:rPr>
  </w:style>
  <w:style w:type="paragraph" w:styleId="ListNumber2">
    <w:name w:val="List Number 2"/>
    <w:basedOn w:val="Normal"/>
    <w:autoRedefine/>
    <w:uiPriority w:val="99"/>
    <w:rsid w:val="00061EB4"/>
    <w:pPr>
      <w:numPr>
        <w:ilvl w:val="1"/>
        <w:numId w:val="7"/>
      </w:num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Cs w:val="22"/>
    </w:rPr>
  </w:style>
  <w:style w:type="paragraph" w:styleId="ListNumber3">
    <w:name w:val="List Number 3"/>
    <w:basedOn w:val="Normal"/>
    <w:uiPriority w:val="99"/>
    <w:rsid w:val="00061EB4"/>
    <w:pPr>
      <w:numPr>
        <w:ilvl w:val="2"/>
        <w:numId w:val="7"/>
      </w:num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Cs w:val="22"/>
    </w:rPr>
  </w:style>
  <w:style w:type="paragraph" w:styleId="ListNumber4">
    <w:name w:val="List Number 4"/>
    <w:basedOn w:val="Normal"/>
    <w:uiPriority w:val="99"/>
    <w:rsid w:val="00061EB4"/>
    <w:pPr>
      <w:numPr>
        <w:ilvl w:val="3"/>
        <w:numId w:val="7"/>
      </w:num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Cs w:val="22"/>
    </w:rPr>
  </w:style>
  <w:style w:type="paragraph" w:styleId="ListNumber5">
    <w:name w:val="List Number 5"/>
    <w:basedOn w:val="Normal"/>
    <w:uiPriority w:val="99"/>
    <w:rsid w:val="00061EB4"/>
    <w:pPr>
      <w:numPr>
        <w:ilvl w:val="4"/>
        <w:numId w:val="7"/>
      </w:num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Cs w:val="22"/>
    </w:rPr>
  </w:style>
  <w:style w:type="paragraph" w:customStyle="1" w:styleId="Default">
    <w:name w:val="Default"/>
    <w:rsid w:val="00765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ectno">
    <w:name w:val="CharSectno"/>
    <w:basedOn w:val="DefaultParagraphFont"/>
    <w:qFormat/>
    <w:rsid w:val="007C11BB"/>
  </w:style>
  <w:style w:type="paragraph" w:customStyle="1" w:styleId="listheading">
    <w:name w:val="list heading"/>
    <w:basedOn w:val="Normal"/>
    <w:next w:val="Normal"/>
    <w:rsid w:val="007C11BB"/>
    <w:pPr>
      <w:keepNext/>
      <w:widowControl w:val="0"/>
      <w:overflowPunct/>
      <w:autoSpaceDE/>
      <w:autoSpaceDN/>
      <w:adjustRightInd/>
      <w:spacing w:before="480" w:after="240" w:line="260" w:lineRule="atLeast"/>
      <w:ind w:left="2127" w:hanging="1134"/>
      <w:textAlignment w:val="auto"/>
    </w:pPr>
    <w:rPr>
      <w:rFonts w:ascii="Arial" w:eastAsiaTheme="minorHAnsi" w:hAnsi="Arial" w:cstheme="minorBidi"/>
      <w:b/>
      <w:noProof/>
      <w:sz w:val="22"/>
    </w:rPr>
  </w:style>
  <w:style w:type="paragraph" w:customStyle="1" w:styleId="listtext">
    <w:name w:val="list text"/>
    <w:basedOn w:val="Normal"/>
    <w:rsid w:val="007C11BB"/>
    <w:pPr>
      <w:overflowPunct/>
      <w:autoSpaceDE/>
      <w:autoSpaceDN/>
      <w:adjustRightInd/>
      <w:spacing w:after="45" w:line="240" w:lineRule="atLeast"/>
      <w:ind w:left="1276" w:hanging="318"/>
      <w:textAlignment w:val="auto"/>
    </w:pPr>
    <w:rPr>
      <w:rFonts w:eastAsiaTheme="minorHAnsi" w:cstheme="minorBidi"/>
      <w:noProof/>
      <w:sz w:val="22"/>
    </w:rPr>
  </w:style>
  <w:style w:type="character" w:customStyle="1" w:styleId="OPCCharBase">
    <w:name w:val="OPCCharBase"/>
    <w:uiPriority w:val="1"/>
    <w:qFormat/>
    <w:rsid w:val="007C11BB"/>
  </w:style>
  <w:style w:type="paragraph" w:customStyle="1" w:styleId="OPCParaBase">
    <w:name w:val="OPCParaBase"/>
    <w:qFormat/>
    <w:rsid w:val="007C11BB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C11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11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11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11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11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11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7C11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6">
    <w:name w:val="ActHead 6"/>
    <w:aliases w:val="as"/>
    <w:basedOn w:val="OPCParaBase"/>
    <w:next w:val="ActHead7"/>
    <w:qFormat/>
    <w:rsid w:val="007C11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11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7C11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7C11BB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7C11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11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11BB"/>
  </w:style>
  <w:style w:type="paragraph" w:customStyle="1" w:styleId="Blocks">
    <w:name w:val="Blocks"/>
    <w:aliases w:val="bb"/>
    <w:basedOn w:val="OPCParaBase"/>
    <w:qFormat/>
    <w:rsid w:val="007C11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11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11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11BB"/>
    <w:rPr>
      <w:i/>
    </w:rPr>
  </w:style>
  <w:style w:type="paragraph" w:customStyle="1" w:styleId="BoxStep">
    <w:name w:val="BoxStep"/>
    <w:aliases w:val="bs"/>
    <w:basedOn w:val="BoxText"/>
    <w:qFormat/>
    <w:rsid w:val="007C11BB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7C11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11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11BB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qFormat/>
    <w:rsid w:val="007C11BB"/>
  </w:style>
  <w:style w:type="character" w:customStyle="1" w:styleId="CharAmPartText">
    <w:name w:val="CharAmPartText"/>
    <w:basedOn w:val="OPCCharBase"/>
    <w:qFormat/>
    <w:rsid w:val="007C11BB"/>
  </w:style>
  <w:style w:type="character" w:customStyle="1" w:styleId="CharAmSchNo">
    <w:name w:val="CharAmSchNo"/>
    <w:basedOn w:val="OPCCharBase"/>
    <w:qFormat/>
    <w:rsid w:val="007C11BB"/>
  </w:style>
  <w:style w:type="character" w:customStyle="1" w:styleId="CharAmSchText">
    <w:name w:val="CharAmSchText"/>
    <w:basedOn w:val="OPCCharBase"/>
    <w:qFormat/>
    <w:rsid w:val="007C11BB"/>
  </w:style>
  <w:style w:type="character" w:customStyle="1" w:styleId="CharBoldItalic">
    <w:name w:val="CharBoldItalic"/>
    <w:uiPriority w:val="1"/>
    <w:qFormat/>
    <w:rsid w:val="007C11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11BB"/>
  </w:style>
  <w:style w:type="character" w:customStyle="1" w:styleId="CharChapText">
    <w:name w:val="CharChapText"/>
    <w:basedOn w:val="OPCCharBase"/>
    <w:uiPriority w:val="1"/>
    <w:qFormat/>
    <w:rsid w:val="007C11BB"/>
  </w:style>
  <w:style w:type="character" w:customStyle="1" w:styleId="CharDivNo">
    <w:name w:val="CharDivNo"/>
    <w:basedOn w:val="OPCCharBase"/>
    <w:uiPriority w:val="1"/>
    <w:qFormat/>
    <w:rsid w:val="007C11BB"/>
  </w:style>
  <w:style w:type="character" w:customStyle="1" w:styleId="CharDivText">
    <w:name w:val="CharDivText"/>
    <w:basedOn w:val="OPCCharBase"/>
    <w:uiPriority w:val="1"/>
    <w:qFormat/>
    <w:rsid w:val="007C11BB"/>
  </w:style>
  <w:style w:type="character" w:customStyle="1" w:styleId="CharItalic">
    <w:name w:val="CharItalic"/>
    <w:uiPriority w:val="1"/>
    <w:qFormat/>
    <w:rsid w:val="007C11BB"/>
    <w:rPr>
      <w:i/>
    </w:rPr>
  </w:style>
  <w:style w:type="character" w:customStyle="1" w:styleId="CharPartNo">
    <w:name w:val="CharPartNo"/>
    <w:basedOn w:val="OPCCharBase"/>
    <w:uiPriority w:val="1"/>
    <w:qFormat/>
    <w:rsid w:val="007C11BB"/>
  </w:style>
  <w:style w:type="character" w:customStyle="1" w:styleId="CharPartText">
    <w:name w:val="CharPartText"/>
    <w:basedOn w:val="OPCCharBase"/>
    <w:uiPriority w:val="1"/>
    <w:qFormat/>
    <w:rsid w:val="007C11BB"/>
  </w:style>
  <w:style w:type="character" w:customStyle="1" w:styleId="CharSubdNo">
    <w:name w:val="CharSubdNo"/>
    <w:basedOn w:val="OPCCharBase"/>
    <w:uiPriority w:val="1"/>
    <w:qFormat/>
    <w:rsid w:val="007C11BB"/>
  </w:style>
  <w:style w:type="character" w:customStyle="1" w:styleId="CharSubdText">
    <w:name w:val="CharSubdText"/>
    <w:basedOn w:val="OPCCharBase"/>
    <w:uiPriority w:val="1"/>
    <w:qFormat/>
    <w:rsid w:val="007C11BB"/>
  </w:style>
  <w:style w:type="paragraph" w:customStyle="1" w:styleId="CTA--">
    <w:name w:val="CTA --"/>
    <w:basedOn w:val="OPCParaBase"/>
    <w:next w:val="Normal"/>
    <w:rsid w:val="007C11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11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11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11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11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11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11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11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11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11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11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11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11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11BB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7C11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11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11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11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11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11BB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7C11BB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7C11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11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11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11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11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7C11BB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7C11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11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11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11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11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7C11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11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11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11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11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11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11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11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11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11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11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11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11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11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11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11BB"/>
    <w:pPr>
      <w:numPr>
        <w:numId w:val="2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11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11BB"/>
    <w:pPr>
      <w:spacing w:line="240" w:lineRule="exact"/>
      <w:ind w:left="284" w:hanging="284"/>
    </w:pPr>
    <w:rPr>
      <w:sz w:val="20"/>
    </w:rPr>
  </w:style>
  <w:style w:type="paragraph" w:styleId="TOC3">
    <w:name w:val="toc 3"/>
    <w:basedOn w:val="OPCParaBase"/>
    <w:next w:val="Normal"/>
    <w:uiPriority w:val="39"/>
    <w:unhideWhenUsed/>
    <w:rsid w:val="007C11B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5">
    <w:name w:val="toc 5"/>
    <w:basedOn w:val="OPCParaBase"/>
    <w:next w:val="Normal"/>
    <w:uiPriority w:val="39"/>
    <w:unhideWhenUsed/>
    <w:rsid w:val="007C11B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11B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9">
    <w:name w:val="toc 9"/>
    <w:basedOn w:val="OPCParaBase"/>
    <w:next w:val="Normal"/>
    <w:uiPriority w:val="39"/>
    <w:unhideWhenUsed/>
    <w:rsid w:val="007C11B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11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7C11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7C11BB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7C11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11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11BB"/>
    <w:pPr>
      <w:spacing w:before="40" w:line="198" w:lineRule="exact"/>
      <w:ind w:left="2354" w:hanging="369"/>
    </w:pPr>
    <w:rPr>
      <w:sz w:val="18"/>
    </w:rPr>
  </w:style>
  <w:style w:type="character" w:styleId="Hyperlink">
    <w:name w:val="Hyperlink"/>
    <w:rsid w:val="007C11BB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7C11B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C11B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C11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11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11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11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11B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C11BB"/>
  </w:style>
  <w:style w:type="paragraph" w:customStyle="1" w:styleId="CompiledActNo">
    <w:name w:val="CompiledActNo"/>
    <w:basedOn w:val="OPCParaBase"/>
    <w:next w:val="Normal"/>
    <w:rsid w:val="007C11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11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11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C11B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C11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11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C11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11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C11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11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11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11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11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11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11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11B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11B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11BB"/>
  </w:style>
  <w:style w:type="character" w:customStyle="1" w:styleId="CharSubPartNoCASA">
    <w:name w:val="CharSubPartNo(CASA)"/>
    <w:basedOn w:val="OPCCharBase"/>
    <w:uiPriority w:val="1"/>
    <w:rsid w:val="007C11BB"/>
  </w:style>
  <w:style w:type="paragraph" w:customStyle="1" w:styleId="ENoteTTIndentHeadingSub">
    <w:name w:val="ENoteTTIndentHeadingSub"/>
    <w:aliases w:val="enTTHis"/>
    <w:basedOn w:val="OPCParaBase"/>
    <w:rsid w:val="007C11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11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11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11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11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11BB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SOText">
    <w:name w:val="SO Text"/>
    <w:aliases w:val="sot"/>
    <w:link w:val="SOTextChar"/>
    <w:rsid w:val="007C11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="Calibri" w:hAnsi="Times New Roman" w:cs="Times New Roman"/>
      <w:szCs w:val="20"/>
    </w:rPr>
  </w:style>
  <w:style w:type="character" w:customStyle="1" w:styleId="SOTextChar">
    <w:name w:val="SO Text Char"/>
    <w:aliases w:val="sot Char"/>
    <w:link w:val="SOText"/>
    <w:rsid w:val="007C11BB"/>
    <w:rPr>
      <w:rFonts w:ascii="Times New Roman" w:eastAsia="Calibri" w:hAnsi="Times New Roman" w:cs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7C11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11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7C11BB"/>
    <w:rPr>
      <w:rFonts w:ascii="Times New Roman" w:eastAsia="Calibri" w:hAnsi="Times New Roman" w:cs="Times New Roman"/>
      <w:szCs w:val="20"/>
    </w:rPr>
  </w:style>
  <w:style w:type="paragraph" w:customStyle="1" w:styleId="FileName">
    <w:name w:val="FileName"/>
    <w:basedOn w:val="Normal"/>
    <w:rsid w:val="007C11BB"/>
    <w:pPr>
      <w:overflowPunct/>
      <w:autoSpaceDE/>
      <w:autoSpaceDN/>
      <w:adjustRightInd/>
      <w:spacing w:line="260" w:lineRule="atLeast"/>
      <w:textAlignment w:val="auto"/>
    </w:pPr>
    <w:rPr>
      <w:rFonts w:eastAsia="Calibri"/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7C11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11BB"/>
    <w:rPr>
      <w:b/>
    </w:rPr>
  </w:style>
  <w:style w:type="character" w:customStyle="1" w:styleId="SOHeadBoldChar">
    <w:name w:val="SO HeadBold Char"/>
    <w:aliases w:val="sohb Char"/>
    <w:link w:val="SOHeadBold"/>
    <w:rsid w:val="007C11BB"/>
    <w:rPr>
      <w:rFonts w:ascii="Times New Roman" w:eastAsia="Calibri" w:hAnsi="Times New Roman" w:cs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11BB"/>
    <w:rPr>
      <w:i/>
    </w:rPr>
  </w:style>
  <w:style w:type="character" w:customStyle="1" w:styleId="SOHeadItalicChar">
    <w:name w:val="SO HeadItalic Char"/>
    <w:aliases w:val="sohi Char"/>
    <w:link w:val="SOHeadItalic"/>
    <w:rsid w:val="007C11BB"/>
    <w:rPr>
      <w:rFonts w:ascii="Times New Roman" w:eastAsia="Calibri" w:hAnsi="Times New Roman" w:cs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C11B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7C11BB"/>
    <w:rPr>
      <w:rFonts w:ascii="Times New Roman" w:eastAsia="Calibri" w:hAnsi="Times New Roman" w:cs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11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7C11BB"/>
    <w:rPr>
      <w:rFonts w:ascii="Times New Roman" w:eastAsia="Calibri" w:hAnsi="Times New Roman" w:cs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C11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overflowPunct/>
      <w:autoSpaceDE/>
      <w:autoSpaceDN/>
      <w:adjustRightInd/>
      <w:spacing w:before="40"/>
      <w:ind w:left="1134"/>
      <w:textAlignment w:val="auto"/>
    </w:pPr>
    <w:rPr>
      <w:rFonts w:eastAsia="Calibri"/>
      <w:sz w:val="22"/>
    </w:rPr>
  </w:style>
  <w:style w:type="character" w:customStyle="1" w:styleId="SOText2Char">
    <w:name w:val="SO Text2 Char"/>
    <w:aliases w:val="sot2 Char"/>
    <w:link w:val="SOText2"/>
    <w:rsid w:val="007C11BB"/>
    <w:rPr>
      <w:rFonts w:ascii="Times New Roman" w:eastAsia="Calibri" w:hAnsi="Times New Roman" w:cs="Times New Roman"/>
      <w:szCs w:val="20"/>
    </w:rPr>
  </w:style>
  <w:style w:type="paragraph" w:styleId="ListBullet">
    <w:name w:val="List Bullet"/>
    <w:basedOn w:val="Normal"/>
    <w:autoRedefine/>
    <w:uiPriority w:val="99"/>
    <w:unhideWhenUsed/>
    <w:qFormat/>
    <w:rsid w:val="007C11BB"/>
    <w:pPr>
      <w:numPr>
        <w:numId w:val="23"/>
      </w:numPr>
      <w:overflowPunct/>
      <w:autoSpaceDE/>
      <w:autoSpaceDN/>
      <w:adjustRightInd/>
      <w:spacing w:after="200"/>
      <w:textAlignment w:val="auto"/>
    </w:pPr>
    <w:rPr>
      <w:rFonts w:eastAsia="Calibri"/>
      <w:szCs w:val="24"/>
      <w:lang w:val="en-GB"/>
    </w:rPr>
  </w:style>
  <w:style w:type="numbering" w:customStyle="1" w:styleId="Attach">
    <w:name w:val="Attach"/>
    <w:basedOn w:val="NoList"/>
    <w:uiPriority w:val="99"/>
    <w:rsid w:val="007C11BB"/>
    <w:pPr>
      <w:numPr>
        <w:numId w:val="27"/>
      </w:numPr>
    </w:pPr>
  </w:style>
  <w:style w:type="paragraph" w:styleId="Revision">
    <w:name w:val="Revision"/>
    <w:hidden/>
    <w:uiPriority w:val="99"/>
    <w:semiHidden/>
    <w:rsid w:val="007C1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DA7851"/>
    <w:rPr>
      <w:rFonts w:ascii="Times New Roman" w:eastAsia="Times New Roman" w:hAnsi="Times New Roman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990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105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9835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0313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7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7170-FA30-4150-A106-6BEDF43B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</dc:creator>
  <cp:lastModifiedBy>Alabaster, John</cp:lastModifiedBy>
  <cp:revision>2</cp:revision>
  <cp:lastPrinted>2015-07-13T05:13:00Z</cp:lastPrinted>
  <dcterms:created xsi:type="dcterms:W3CDTF">2015-09-18T03:31:00Z</dcterms:created>
  <dcterms:modified xsi:type="dcterms:W3CDTF">2015-09-18T03:31:00Z</dcterms:modified>
</cp:coreProperties>
</file>