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97488" w:rsidRDefault="00193461" w:rsidP="00C63713">
      <w:pPr>
        <w:rPr>
          <w:sz w:val="28"/>
        </w:rPr>
      </w:pPr>
      <w:r w:rsidRPr="00797488">
        <w:rPr>
          <w:noProof/>
          <w:lang w:eastAsia="en-AU"/>
        </w:rPr>
        <w:drawing>
          <wp:inline distT="0" distB="0" distL="0" distR="0" wp14:anchorId="6AD7FC2A" wp14:editId="7AF1C660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97488" w:rsidRDefault="0048364F" w:rsidP="0048364F">
      <w:pPr>
        <w:rPr>
          <w:sz w:val="19"/>
        </w:rPr>
      </w:pPr>
    </w:p>
    <w:p w:rsidR="0048364F" w:rsidRPr="00797488" w:rsidRDefault="0061061B" w:rsidP="0048364F">
      <w:pPr>
        <w:pStyle w:val="ShortT"/>
      </w:pPr>
      <w:r w:rsidRPr="00797488">
        <w:t xml:space="preserve">Antarctic Marine Living Resources Conservation Amendment </w:t>
      </w:r>
      <w:r w:rsidR="00441228" w:rsidRPr="00797488">
        <w:t xml:space="preserve">(Conservation Measures) </w:t>
      </w:r>
      <w:r w:rsidRPr="00797488">
        <w:t>Regulation</w:t>
      </w:r>
      <w:r w:rsidR="00797488" w:rsidRPr="00797488">
        <w:t> </w:t>
      </w:r>
      <w:r w:rsidRPr="00797488">
        <w:t>2015</w:t>
      </w:r>
    </w:p>
    <w:p w:rsidR="0048364F" w:rsidRPr="00797488" w:rsidRDefault="0048364F" w:rsidP="0048364F"/>
    <w:p w:rsidR="0048364F" w:rsidRPr="00797488" w:rsidRDefault="00A4361F" w:rsidP="00680F17">
      <w:pPr>
        <w:pStyle w:val="InstNo"/>
      </w:pPr>
      <w:r w:rsidRPr="00797488">
        <w:t>Select Legislative Instrument</w:t>
      </w:r>
      <w:r w:rsidR="00154EAC" w:rsidRPr="00797488">
        <w:t xml:space="preserve"> </w:t>
      </w:r>
      <w:bookmarkStart w:id="0" w:name="BKCheck15B_1"/>
      <w:bookmarkEnd w:id="0"/>
      <w:r w:rsidR="00D0104A" w:rsidRPr="00797488">
        <w:fldChar w:fldCharType="begin"/>
      </w:r>
      <w:r w:rsidR="00D0104A" w:rsidRPr="00797488">
        <w:instrText xml:space="preserve"> DOCPROPERTY  ActNo </w:instrText>
      </w:r>
      <w:r w:rsidR="00D0104A" w:rsidRPr="00797488">
        <w:fldChar w:fldCharType="separate"/>
      </w:r>
      <w:r w:rsidR="00AB4080">
        <w:t>No. 160, 2015</w:t>
      </w:r>
      <w:r w:rsidR="00D0104A" w:rsidRPr="00797488">
        <w:fldChar w:fldCharType="end"/>
      </w:r>
    </w:p>
    <w:p w:rsidR="00F21D57" w:rsidRPr="00797488" w:rsidRDefault="00F21D57" w:rsidP="002D0C00">
      <w:pPr>
        <w:pStyle w:val="SignCoverPageStart"/>
        <w:spacing w:before="240"/>
        <w:rPr>
          <w:szCs w:val="22"/>
        </w:rPr>
      </w:pPr>
      <w:r w:rsidRPr="00797488">
        <w:rPr>
          <w:szCs w:val="22"/>
        </w:rPr>
        <w:t>I, General the Honourable Sir Peter Cosgrove AK MC (</w:t>
      </w:r>
      <w:proofErr w:type="spellStart"/>
      <w:r w:rsidRPr="00797488">
        <w:rPr>
          <w:szCs w:val="22"/>
        </w:rPr>
        <w:t>Ret’d</w:t>
      </w:r>
      <w:proofErr w:type="spellEnd"/>
      <w:r w:rsidRPr="00797488">
        <w:rPr>
          <w:szCs w:val="22"/>
        </w:rPr>
        <w:t xml:space="preserve">), </w:t>
      </w:r>
      <w:r w:rsidR="00797488" w:rsidRPr="00797488">
        <w:rPr>
          <w:szCs w:val="22"/>
        </w:rPr>
        <w:t>Governor</w:t>
      </w:r>
      <w:r w:rsidR="00797488">
        <w:rPr>
          <w:szCs w:val="22"/>
        </w:rPr>
        <w:noBreakHyphen/>
      </w:r>
      <w:r w:rsidR="00797488" w:rsidRPr="00797488">
        <w:rPr>
          <w:szCs w:val="22"/>
        </w:rPr>
        <w:t>General</w:t>
      </w:r>
      <w:r w:rsidRPr="00797488">
        <w:rPr>
          <w:szCs w:val="22"/>
        </w:rPr>
        <w:t xml:space="preserve"> of the Commonwealth of Australia, acting with the advice of the Federal Executive Council, make the following regulation.</w:t>
      </w:r>
    </w:p>
    <w:p w:rsidR="00F21D57" w:rsidRPr="00797488" w:rsidRDefault="00F21D57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797488">
        <w:rPr>
          <w:szCs w:val="22"/>
        </w:rPr>
        <w:t xml:space="preserve">Dated </w:t>
      </w:r>
      <w:bookmarkStart w:id="1" w:name="BKCheck15B_2"/>
      <w:bookmarkEnd w:id="1"/>
      <w:r w:rsidRPr="00797488">
        <w:rPr>
          <w:szCs w:val="22"/>
        </w:rPr>
        <w:fldChar w:fldCharType="begin"/>
      </w:r>
      <w:r w:rsidRPr="00797488">
        <w:rPr>
          <w:szCs w:val="22"/>
        </w:rPr>
        <w:instrText xml:space="preserve"> DOCPROPERTY  DateMade </w:instrText>
      </w:r>
      <w:r w:rsidRPr="00797488">
        <w:rPr>
          <w:szCs w:val="22"/>
        </w:rPr>
        <w:fldChar w:fldCharType="separate"/>
      </w:r>
      <w:r w:rsidR="00AB4080">
        <w:rPr>
          <w:szCs w:val="22"/>
        </w:rPr>
        <w:t>17 September 2015</w:t>
      </w:r>
      <w:r w:rsidRPr="00797488">
        <w:rPr>
          <w:szCs w:val="22"/>
        </w:rPr>
        <w:fldChar w:fldCharType="end"/>
      </w:r>
    </w:p>
    <w:p w:rsidR="00F21D57" w:rsidRPr="00797488" w:rsidRDefault="00F21D57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97488">
        <w:rPr>
          <w:szCs w:val="22"/>
        </w:rPr>
        <w:t>Peter Cosgrove</w:t>
      </w:r>
    </w:p>
    <w:p w:rsidR="00F21D57" w:rsidRPr="00797488" w:rsidRDefault="00797488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97488">
        <w:rPr>
          <w:szCs w:val="22"/>
        </w:rPr>
        <w:t>Governor</w:t>
      </w:r>
      <w:r>
        <w:rPr>
          <w:szCs w:val="22"/>
        </w:rPr>
        <w:noBreakHyphen/>
      </w:r>
      <w:r w:rsidRPr="00797488">
        <w:rPr>
          <w:szCs w:val="22"/>
        </w:rPr>
        <w:t>General</w:t>
      </w:r>
    </w:p>
    <w:p w:rsidR="00F21D57" w:rsidRPr="00797488" w:rsidRDefault="00F21D57" w:rsidP="00295699">
      <w:pPr>
        <w:keepNext/>
        <w:tabs>
          <w:tab w:val="left" w:pos="3402"/>
        </w:tabs>
        <w:spacing w:before="600" w:after="1080" w:line="300" w:lineRule="atLeast"/>
        <w:ind w:right="397"/>
        <w:rPr>
          <w:szCs w:val="22"/>
        </w:rPr>
      </w:pPr>
      <w:r w:rsidRPr="00797488">
        <w:rPr>
          <w:szCs w:val="22"/>
        </w:rPr>
        <w:t>By His Excellency’s Command</w:t>
      </w:r>
    </w:p>
    <w:p w:rsidR="00F21D57" w:rsidRPr="00797488" w:rsidRDefault="00F21D57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97488">
        <w:rPr>
          <w:szCs w:val="22"/>
        </w:rPr>
        <w:t>Greg Hunt</w:t>
      </w:r>
    </w:p>
    <w:p w:rsidR="00F21D57" w:rsidRPr="00797488" w:rsidRDefault="00F21D57" w:rsidP="002D0C00">
      <w:pPr>
        <w:pStyle w:val="SignCoverPageEnd"/>
        <w:rPr>
          <w:szCs w:val="22"/>
        </w:rPr>
      </w:pPr>
      <w:r w:rsidRPr="00797488">
        <w:rPr>
          <w:szCs w:val="22"/>
        </w:rPr>
        <w:t>Minister for the Environment</w:t>
      </w:r>
    </w:p>
    <w:p w:rsidR="00F21D57" w:rsidRPr="00797488" w:rsidRDefault="00F21D57" w:rsidP="00F21D57"/>
    <w:p w:rsidR="0048364F" w:rsidRPr="00797488" w:rsidRDefault="0048364F" w:rsidP="0048364F">
      <w:pPr>
        <w:pStyle w:val="Header"/>
        <w:tabs>
          <w:tab w:val="clear" w:pos="4150"/>
          <w:tab w:val="clear" w:pos="8307"/>
        </w:tabs>
      </w:pPr>
      <w:r w:rsidRPr="00797488">
        <w:rPr>
          <w:rStyle w:val="CharAmSchNo"/>
        </w:rPr>
        <w:t xml:space="preserve"> </w:t>
      </w:r>
      <w:r w:rsidRPr="00797488">
        <w:rPr>
          <w:rStyle w:val="CharAmSchText"/>
        </w:rPr>
        <w:t xml:space="preserve"> </w:t>
      </w:r>
    </w:p>
    <w:p w:rsidR="0048364F" w:rsidRPr="00797488" w:rsidRDefault="0048364F" w:rsidP="0048364F">
      <w:pPr>
        <w:pStyle w:val="Header"/>
        <w:tabs>
          <w:tab w:val="clear" w:pos="4150"/>
          <w:tab w:val="clear" w:pos="8307"/>
        </w:tabs>
      </w:pPr>
      <w:r w:rsidRPr="00797488">
        <w:rPr>
          <w:rStyle w:val="CharAmPartNo"/>
        </w:rPr>
        <w:t xml:space="preserve"> </w:t>
      </w:r>
      <w:r w:rsidRPr="00797488">
        <w:rPr>
          <w:rStyle w:val="CharAmPartText"/>
        </w:rPr>
        <w:t xml:space="preserve"> </w:t>
      </w:r>
    </w:p>
    <w:p w:rsidR="0048364F" w:rsidRPr="00797488" w:rsidRDefault="0048364F" w:rsidP="0048364F">
      <w:pPr>
        <w:sectPr w:rsidR="0048364F" w:rsidRPr="00797488" w:rsidSect="005947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797488" w:rsidRDefault="0048364F" w:rsidP="00FB0EFD">
      <w:pPr>
        <w:rPr>
          <w:sz w:val="36"/>
        </w:rPr>
      </w:pPr>
      <w:r w:rsidRPr="00797488">
        <w:rPr>
          <w:sz w:val="36"/>
        </w:rPr>
        <w:lastRenderedPageBreak/>
        <w:t>Contents</w:t>
      </w:r>
    </w:p>
    <w:bookmarkStart w:id="2" w:name="BKCheck15B_3"/>
    <w:bookmarkEnd w:id="2"/>
    <w:p w:rsidR="003A68B4" w:rsidRPr="00797488" w:rsidRDefault="003A68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488">
        <w:fldChar w:fldCharType="begin"/>
      </w:r>
      <w:r w:rsidRPr="00797488">
        <w:instrText xml:space="preserve"> TOC \o "1-9" </w:instrText>
      </w:r>
      <w:r w:rsidRPr="00797488">
        <w:fldChar w:fldCharType="separate"/>
      </w:r>
      <w:r w:rsidRPr="00797488">
        <w:rPr>
          <w:noProof/>
        </w:rPr>
        <w:t>1</w:t>
      </w:r>
      <w:r w:rsidRPr="00797488">
        <w:rPr>
          <w:noProof/>
        </w:rPr>
        <w:tab/>
        <w:t>Name</w:t>
      </w:r>
      <w:r w:rsidRPr="00797488">
        <w:rPr>
          <w:noProof/>
        </w:rPr>
        <w:tab/>
      </w:r>
      <w:r w:rsidRPr="00797488">
        <w:rPr>
          <w:noProof/>
        </w:rPr>
        <w:fldChar w:fldCharType="begin"/>
      </w:r>
      <w:r w:rsidRPr="00797488">
        <w:rPr>
          <w:noProof/>
        </w:rPr>
        <w:instrText xml:space="preserve"> PAGEREF _Toc426706201 \h </w:instrText>
      </w:r>
      <w:r w:rsidRPr="00797488">
        <w:rPr>
          <w:noProof/>
        </w:rPr>
      </w:r>
      <w:r w:rsidRPr="00797488">
        <w:rPr>
          <w:noProof/>
        </w:rPr>
        <w:fldChar w:fldCharType="separate"/>
      </w:r>
      <w:r w:rsidR="00AB4080">
        <w:rPr>
          <w:noProof/>
        </w:rPr>
        <w:t>1</w:t>
      </w:r>
      <w:r w:rsidRPr="00797488">
        <w:rPr>
          <w:noProof/>
        </w:rPr>
        <w:fldChar w:fldCharType="end"/>
      </w:r>
    </w:p>
    <w:p w:rsidR="003A68B4" w:rsidRPr="00797488" w:rsidRDefault="003A68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488">
        <w:rPr>
          <w:noProof/>
        </w:rPr>
        <w:t>2</w:t>
      </w:r>
      <w:r w:rsidRPr="00797488">
        <w:rPr>
          <w:noProof/>
        </w:rPr>
        <w:tab/>
        <w:t>Commencement</w:t>
      </w:r>
      <w:r w:rsidRPr="00797488">
        <w:rPr>
          <w:noProof/>
        </w:rPr>
        <w:tab/>
      </w:r>
      <w:r w:rsidRPr="00797488">
        <w:rPr>
          <w:noProof/>
        </w:rPr>
        <w:fldChar w:fldCharType="begin"/>
      </w:r>
      <w:r w:rsidRPr="00797488">
        <w:rPr>
          <w:noProof/>
        </w:rPr>
        <w:instrText xml:space="preserve"> PAGEREF _Toc426706202 \h </w:instrText>
      </w:r>
      <w:r w:rsidRPr="00797488">
        <w:rPr>
          <w:noProof/>
        </w:rPr>
      </w:r>
      <w:r w:rsidRPr="00797488">
        <w:rPr>
          <w:noProof/>
        </w:rPr>
        <w:fldChar w:fldCharType="separate"/>
      </w:r>
      <w:r w:rsidR="00AB4080">
        <w:rPr>
          <w:noProof/>
        </w:rPr>
        <w:t>1</w:t>
      </w:r>
      <w:r w:rsidRPr="00797488">
        <w:rPr>
          <w:noProof/>
        </w:rPr>
        <w:fldChar w:fldCharType="end"/>
      </w:r>
    </w:p>
    <w:p w:rsidR="003A68B4" w:rsidRPr="00797488" w:rsidRDefault="003A68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488">
        <w:rPr>
          <w:noProof/>
        </w:rPr>
        <w:t>3</w:t>
      </w:r>
      <w:r w:rsidRPr="00797488">
        <w:rPr>
          <w:noProof/>
        </w:rPr>
        <w:tab/>
        <w:t>Authority</w:t>
      </w:r>
      <w:r w:rsidRPr="00797488">
        <w:rPr>
          <w:noProof/>
        </w:rPr>
        <w:tab/>
      </w:r>
      <w:r w:rsidRPr="00797488">
        <w:rPr>
          <w:noProof/>
        </w:rPr>
        <w:fldChar w:fldCharType="begin"/>
      </w:r>
      <w:r w:rsidRPr="00797488">
        <w:rPr>
          <w:noProof/>
        </w:rPr>
        <w:instrText xml:space="preserve"> PAGEREF _Toc426706203 \h </w:instrText>
      </w:r>
      <w:r w:rsidRPr="00797488">
        <w:rPr>
          <w:noProof/>
        </w:rPr>
      </w:r>
      <w:r w:rsidRPr="00797488">
        <w:rPr>
          <w:noProof/>
        </w:rPr>
        <w:fldChar w:fldCharType="separate"/>
      </w:r>
      <w:r w:rsidR="00AB4080">
        <w:rPr>
          <w:noProof/>
        </w:rPr>
        <w:t>1</w:t>
      </w:r>
      <w:r w:rsidRPr="00797488">
        <w:rPr>
          <w:noProof/>
        </w:rPr>
        <w:fldChar w:fldCharType="end"/>
      </w:r>
    </w:p>
    <w:p w:rsidR="003A68B4" w:rsidRPr="00797488" w:rsidRDefault="003A68B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97488">
        <w:rPr>
          <w:noProof/>
        </w:rPr>
        <w:t>4</w:t>
      </w:r>
      <w:r w:rsidRPr="00797488">
        <w:rPr>
          <w:noProof/>
        </w:rPr>
        <w:tab/>
        <w:t>Schedules</w:t>
      </w:r>
      <w:r w:rsidRPr="00797488">
        <w:rPr>
          <w:noProof/>
        </w:rPr>
        <w:tab/>
      </w:r>
      <w:r w:rsidRPr="00797488">
        <w:rPr>
          <w:noProof/>
        </w:rPr>
        <w:fldChar w:fldCharType="begin"/>
      </w:r>
      <w:r w:rsidRPr="00797488">
        <w:rPr>
          <w:noProof/>
        </w:rPr>
        <w:instrText xml:space="preserve"> PAGEREF _Toc426706204 \h </w:instrText>
      </w:r>
      <w:r w:rsidRPr="00797488">
        <w:rPr>
          <w:noProof/>
        </w:rPr>
      </w:r>
      <w:r w:rsidRPr="00797488">
        <w:rPr>
          <w:noProof/>
        </w:rPr>
        <w:fldChar w:fldCharType="separate"/>
      </w:r>
      <w:r w:rsidR="00AB4080">
        <w:rPr>
          <w:noProof/>
        </w:rPr>
        <w:t>1</w:t>
      </w:r>
      <w:r w:rsidRPr="00797488">
        <w:rPr>
          <w:noProof/>
        </w:rPr>
        <w:fldChar w:fldCharType="end"/>
      </w:r>
    </w:p>
    <w:p w:rsidR="003A68B4" w:rsidRPr="00797488" w:rsidRDefault="003A68B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97488">
        <w:rPr>
          <w:noProof/>
        </w:rPr>
        <w:t>Schedule</w:t>
      </w:r>
      <w:r w:rsidR="00797488" w:rsidRPr="00797488">
        <w:rPr>
          <w:noProof/>
        </w:rPr>
        <w:t> </w:t>
      </w:r>
      <w:r w:rsidRPr="00797488">
        <w:rPr>
          <w:noProof/>
        </w:rPr>
        <w:t>1—Amendments</w:t>
      </w:r>
      <w:r w:rsidRPr="00797488">
        <w:rPr>
          <w:b w:val="0"/>
          <w:noProof/>
          <w:sz w:val="18"/>
        </w:rPr>
        <w:tab/>
      </w:r>
      <w:r w:rsidRPr="00797488">
        <w:rPr>
          <w:b w:val="0"/>
          <w:noProof/>
          <w:sz w:val="18"/>
        </w:rPr>
        <w:fldChar w:fldCharType="begin"/>
      </w:r>
      <w:r w:rsidRPr="00797488">
        <w:rPr>
          <w:b w:val="0"/>
          <w:noProof/>
          <w:sz w:val="18"/>
        </w:rPr>
        <w:instrText xml:space="preserve"> PAGEREF _Toc426706205 \h </w:instrText>
      </w:r>
      <w:r w:rsidRPr="00797488">
        <w:rPr>
          <w:b w:val="0"/>
          <w:noProof/>
          <w:sz w:val="18"/>
        </w:rPr>
      </w:r>
      <w:r w:rsidRPr="00797488">
        <w:rPr>
          <w:b w:val="0"/>
          <w:noProof/>
          <w:sz w:val="18"/>
        </w:rPr>
        <w:fldChar w:fldCharType="separate"/>
      </w:r>
      <w:r w:rsidR="00AB4080">
        <w:rPr>
          <w:b w:val="0"/>
          <w:noProof/>
          <w:sz w:val="18"/>
        </w:rPr>
        <w:t>2</w:t>
      </w:r>
      <w:r w:rsidRPr="00797488">
        <w:rPr>
          <w:b w:val="0"/>
          <w:noProof/>
          <w:sz w:val="18"/>
        </w:rPr>
        <w:fldChar w:fldCharType="end"/>
      </w:r>
    </w:p>
    <w:p w:rsidR="003A68B4" w:rsidRPr="00797488" w:rsidRDefault="003A68B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97488">
        <w:rPr>
          <w:noProof/>
        </w:rPr>
        <w:t>Antarctic Marine Living Resources Conservation Regulations</w:t>
      </w:r>
      <w:r w:rsidR="00797488" w:rsidRPr="00797488">
        <w:rPr>
          <w:noProof/>
        </w:rPr>
        <w:t> </w:t>
      </w:r>
      <w:r w:rsidRPr="00797488">
        <w:rPr>
          <w:noProof/>
        </w:rPr>
        <w:t>1994</w:t>
      </w:r>
      <w:r w:rsidRPr="00797488">
        <w:rPr>
          <w:i w:val="0"/>
          <w:noProof/>
          <w:sz w:val="18"/>
        </w:rPr>
        <w:tab/>
      </w:r>
      <w:r w:rsidRPr="00797488">
        <w:rPr>
          <w:i w:val="0"/>
          <w:noProof/>
          <w:sz w:val="18"/>
        </w:rPr>
        <w:fldChar w:fldCharType="begin"/>
      </w:r>
      <w:r w:rsidRPr="00797488">
        <w:rPr>
          <w:i w:val="0"/>
          <w:noProof/>
          <w:sz w:val="18"/>
        </w:rPr>
        <w:instrText xml:space="preserve"> PAGEREF _Toc426706206 \h </w:instrText>
      </w:r>
      <w:r w:rsidRPr="00797488">
        <w:rPr>
          <w:i w:val="0"/>
          <w:noProof/>
          <w:sz w:val="18"/>
        </w:rPr>
      </w:r>
      <w:r w:rsidRPr="00797488">
        <w:rPr>
          <w:i w:val="0"/>
          <w:noProof/>
          <w:sz w:val="18"/>
        </w:rPr>
        <w:fldChar w:fldCharType="separate"/>
      </w:r>
      <w:r w:rsidR="00AB4080">
        <w:rPr>
          <w:i w:val="0"/>
          <w:noProof/>
          <w:sz w:val="18"/>
        </w:rPr>
        <w:t>2</w:t>
      </w:r>
      <w:r w:rsidRPr="00797488">
        <w:rPr>
          <w:i w:val="0"/>
          <w:noProof/>
          <w:sz w:val="18"/>
        </w:rPr>
        <w:fldChar w:fldCharType="end"/>
      </w:r>
    </w:p>
    <w:p w:rsidR="00833416" w:rsidRPr="00797488" w:rsidRDefault="003A68B4" w:rsidP="0048364F">
      <w:r w:rsidRPr="00797488">
        <w:fldChar w:fldCharType="end"/>
      </w:r>
    </w:p>
    <w:p w:rsidR="00722023" w:rsidRPr="00797488" w:rsidRDefault="00722023" w:rsidP="0048364F">
      <w:pPr>
        <w:sectPr w:rsidR="00722023" w:rsidRPr="00797488" w:rsidSect="005947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797488" w:rsidRDefault="0048364F" w:rsidP="0048364F">
      <w:pPr>
        <w:pStyle w:val="ActHead5"/>
      </w:pPr>
      <w:bookmarkStart w:id="3" w:name="_Toc426706201"/>
      <w:r w:rsidRPr="00797488">
        <w:rPr>
          <w:rStyle w:val="CharSectno"/>
        </w:rPr>
        <w:lastRenderedPageBreak/>
        <w:t>1</w:t>
      </w:r>
      <w:r w:rsidRPr="00797488">
        <w:t xml:space="preserve">  </w:t>
      </w:r>
      <w:r w:rsidR="004F676E" w:rsidRPr="00797488">
        <w:t>Name</w:t>
      </w:r>
      <w:bookmarkEnd w:id="3"/>
    </w:p>
    <w:p w:rsidR="0048364F" w:rsidRPr="00797488" w:rsidRDefault="0048364F" w:rsidP="0048364F">
      <w:pPr>
        <w:pStyle w:val="subsection"/>
      </w:pPr>
      <w:r w:rsidRPr="00797488">
        <w:tab/>
      </w:r>
      <w:r w:rsidRPr="00797488">
        <w:tab/>
        <w:t>Th</w:t>
      </w:r>
      <w:r w:rsidR="00F24C35" w:rsidRPr="00797488">
        <w:t>is</w:t>
      </w:r>
      <w:r w:rsidRPr="00797488">
        <w:t xml:space="preserve"> </w:t>
      </w:r>
      <w:r w:rsidR="00F24C35" w:rsidRPr="00797488">
        <w:t>is</w:t>
      </w:r>
      <w:r w:rsidR="003801D0" w:rsidRPr="00797488">
        <w:t xml:space="preserve"> the</w:t>
      </w:r>
      <w:r w:rsidRPr="00797488">
        <w:t xml:space="preserve"> </w:t>
      </w:r>
      <w:bookmarkStart w:id="4" w:name="BKCheck15B_4"/>
      <w:bookmarkEnd w:id="4"/>
      <w:r w:rsidR="00E44FC6" w:rsidRPr="00797488">
        <w:rPr>
          <w:i/>
        </w:rPr>
        <w:t>Antarctic Marine Living Resources Conservation Amendment (Conservation Measures) Regulation</w:t>
      </w:r>
      <w:r w:rsidR="00797488" w:rsidRPr="00797488">
        <w:rPr>
          <w:i/>
        </w:rPr>
        <w:t> </w:t>
      </w:r>
      <w:r w:rsidR="00E44FC6" w:rsidRPr="00797488">
        <w:rPr>
          <w:i/>
        </w:rPr>
        <w:t>2015</w:t>
      </w:r>
      <w:r w:rsidRPr="00797488">
        <w:t>.</w:t>
      </w:r>
    </w:p>
    <w:p w:rsidR="0048364F" w:rsidRPr="00797488" w:rsidRDefault="0048364F" w:rsidP="0048364F">
      <w:pPr>
        <w:pStyle w:val="ActHead5"/>
      </w:pPr>
      <w:bookmarkStart w:id="5" w:name="_Toc426706202"/>
      <w:r w:rsidRPr="00797488">
        <w:rPr>
          <w:rStyle w:val="CharSectno"/>
        </w:rPr>
        <w:t>2</w:t>
      </w:r>
      <w:r w:rsidRPr="00797488">
        <w:t xml:space="preserve">  Commencement</w:t>
      </w:r>
      <w:bookmarkEnd w:id="5"/>
    </w:p>
    <w:p w:rsidR="0061061B" w:rsidRPr="00797488" w:rsidRDefault="0061061B" w:rsidP="00A664CA">
      <w:pPr>
        <w:pStyle w:val="subsection"/>
      </w:pPr>
      <w:r w:rsidRPr="00797488">
        <w:tab/>
        <w:t>(1)</w:t>
      </w:r>
      <w:r w:rsidRPr="00797488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61061B" w:rsidRPr="00797488" w:rsidRDefault="0061061B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61061B" w:rsidRPr="00797488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Heading"/>
            </w:pPr>
            <w:r w:rsidRPr="00797488">
              <w:t>Commencement information</w:t>
            </w:r>
          </w:p>
        </w:tc>
      </w:tr>
      <w:tr w:rsidR="0061061B" w:rsidRPr="00797488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Heading"/>
            </w:pPr>
            <w:r w:rsidRPr="00797488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Heading"/>
            </w:pPr>
            <w:r w:rsidRPr="00797488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Heading"/>
            </w:pPr>
            <w:r w:rsidRPr="00797488">
              <w:t>Column 3</w:t>
            </w:r>
          </w:p>
        </w:tc>
      </w:tr>
      <w:tr w:rsidR="0061061B" w:rsidRPr="00797488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Heading"/>
            </w:pPr>
            <w:r w:rsidRPr="00797488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Heading"/>
            </w:pPr>
            <w:r w:rsidRPr="00797488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Heading"/>
            </w:pPr>
            <w:r w:rsidRPr="00797488">
              <w:t>Date/Details</w:t>
            </w:r>
          </w:p>
        </w:tc>
      </w:tr>
      <w:tr w:rsidR="0061061B" w:rsidRPr="00797488" w:rsidTr="0061061B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1061B" w:rsidRPr="00797488" w:rsidRDefault="0061061B" w:rsidP="00A664CA">
            <w:pPr>
              <w:pStyle w:val="Tabletext"/>
            </w:pPr>
            <w:r w:rsidRPr="00797488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061B" w:rsidRPr="00797488" w:rsidRDefault="00206677" w:rsidP="00A664CA">
            <w:pPr>
              <w:pStyle w:val="Tabletext"/>
            </w:pPr>
            <w:r w:rsidRPr="00797488">
              <w:t>The day after this instrument is registered</w:t>
            </w:r>
            <w:r w:rsidR="0072132D" w:rsidRPr="00797488">
              <w:t>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061B" w:rsidRPr="00797488" w:rsidRDefault="002E4D3F" w:rsidP="00A664CA">
            <w:pPr>
              <w:pStyle w:val="Tabletext"/>
            </w:pPr>
            <w:r>
              <w:t>23 September 2015</w:t>
            </w:r>
            <w:bookmarkStart w:id="6" w:name="_GoBack"/>
            <w:bookmarkEnd w:id="6"/>
          </w:p>
        </w:tc>
      </w:tr>
    </w:tbl>
    <w:p w:rsidR="0061061B" w:rsidRPr="00797488" w:rsidRDefault="0061061B" w:rsidP="00A664CA">
      <w:pPr>
        <w:pStyle w:val="notetext"/>
      </w:pPr>
      <w:r w:rsidRPr="00797488">
        <w:rPr>
          <w:snapToGrid w:val="0"/>
          <w:lang w:eastAsia="en-US"/>
        </w:rPr>
        <w:t>Note:</w:t>
      </w:r>
      <w:r w:rsidRPr="00797488">
        <w:rPr>
          <w:snapToGrid w:val="0"/>
          <w:lang w:eastAsia="en-US"/>
        </w:rPr>
        <w:tab/>
        <w:t xml:space="preserve">This table relates only to the provisions of this </w:t>
      </w:r>
      <w:r w:rsidRPr="00797488">
        <w:t xml:space="preserve">instrument </w:t>
      </w:r>
      <w:r w:rsidRPr="00797488">
        <w:rPr>
          <w:snapToGrid w:val="0"/>
          <w:lang w:eastAsia="en-US"/>
        </w:rPr>
        <w:t xml:space="preserve">as originally made. It will not be amended to deal with any later amendments of this </w:t>
      </w:r>
      <w:r w:rsidRPr="00797488">
        <w:t>instrument</w:t>
      </w:r>
      <w:r w:rsidRPr="00797488">
        <w:rPr>
          <w:snapToGrid w:val="0"/>
          <w:lang w:eastAsia="en-US"/>
        </w:rPr>
        <w:t>.</w:t>
      </w:r>
    </w:p>
    <w:p w:rsidR="0061061B" w:rsidRPr="00797488" w:rsidRDefault="0061061B" w:rsidP="00D455E3">
      <w:pPr>
        <w:pStyle w:val="subsection"/>
      </w:pPr>
      <w:r w:rsidRPr="00797488">
        <w:tab/>
        <w:t>(2)</w:t>
      </w:r>
      <w:r w:rsidRPr="00797488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797488" w:rsidRDefault="007769D4" w:rsidP="007769D4">
      <w:pPr>
        <w:pStyle w:val="ActHead5"/>
      </w:pPr>
      <w:bookmarkStart w:id="7" w:name="_Toc426706203"/>
      <w:r w:rsidRPr="00797488">
        <w:rPr>
          <w:rStyle w:val="CharSectno"/>
        </w:rPr>
        <w:t>3</w:t>
      </w:r>
      <w:r w:rsidRPr="00797488">
        <w:t xml:space="preserve">  Authority</w:t>
      </w:r>
      <w:bookmarkEnd w:id="7"/>
    </w:p>
    <w:p w:rsidR="007769D4" w:rsidRPr="00797488" w:rsidRDefault="007769D4" w:rsidP="007769D4">
      <w:pPr>
        <w:pStyle w:val="subsection"/>
      </w:pPr>
      <w:r w:rsidRPr="00797488">
        <w:tab/>
      </w:r>
      <w:r w:rsidRPr="00797488">
        <w:tab/>
      </w:r>
      <w:r w:rsidR="00AF0336" w:rsidRPr="00797488">
        <w:t xml:space="preserve">This </w:t>
      </w:r>
      <w:r w:rsidR="0061061B" w:rsidRPr="00797488">
        <w:t>instrument</w:t>
      </w:r>
      <w:r w:rsidR="00AF0336" w:rsidRPr="00797488">
        <w:t xml:space="preserve"> is made under the </w:t>
      </w:r>
      <w:r w:rsidR="0061061B" w:rsidRPr="00797488">
        <w:rPr>
          <w:i/>
        </w:rPr>
        <w:t>Antarctic Marine Living Resources Conservation Act 1981</w:t>
      </w:r>
      <w:r w:rsidR="00D83D21" w:rsidRPr="00797488">
        <w:rPr>
          <w:i/>
        </w:rPr>
        <w:t>.</w:t>
      </w:r>
    </w:p>
    <w:p w:rsidR="00557C7A" w:rsidRPr="00797488" w:rsidRDefault="007769D4" w:rsidP="00557C7A">
      <w:pPr>
        <w:pStyle w:val="ActHead5"/>
      </w:pPr>
      <w:bookmarkStart w:id="8" w:name="_Toc426706204"/>
      <w:r w:rsidRPr="00797488">
        <w:rPr>
          <w:rStyle w:val="CharSectno"/>
        </w:rPr>
        <w:t>4</w:t>
      </w:r>
      <w:r w:rsidR="00557C7A" w:rsidRPr="00797488">
        <w:t xml:space="preserve">  </w:t>
      </w:r>
      <w:r w:rsidR="00B332B8" w:rsidRPr="00797488">
        <w:t>Schedules</w:t>
      </w:r>
      <w:bookmarkEnd w:id="8"/>
    </w:p>
    <w:p w:rsidR="000F6B02" w:rsidRPr="00797488" w:rsidRDefault="00557C7A" w:rsidP="000F6B02">
      <w:pPr>
        <w:pStyle w:val="subsection"/>
      </w:pPr>
      <w:r w:rsidRPr="00797488">
        <w:tab/>
      </w:r>
      <w:r w:rsidRPr="00797488">
        <w:tab/>
      </w:r>
      <w:r w:rsidR="000F6B02" w:rsidRPr="00797488">
        <w:t xml:space="preserve">Each instrument that is specified in a Schedule to </w:t>
      </w:r>
      <w:r w:rsidR="0061061B" w:rsidRPr="00797488">
        <w:t>this instrument</w:t>
      </w:r>
      <w:r w:rsidR="000F6B02" w:rsidRPr="00797488">
        <w:t xml:space="preserve"> is amended or repealed as set out in the applicable items in the Schedule concerned, and any other item in a Schedule to </w:t>
      </w:r>
      <w:r w:rsidR="0061061B" w:rsidRPr="00797488">
        <w:t>this instrument</w:t>
      </w:r>
      <w:r w:rsidR="000F6B02" w:rsidRPr="00797488">
        <w:t xml:space="preserve"> has effect according to its terms.</w:t>
      </w:r>
    </w:p>
    <w:p w:rsidR="0048364F" w:rsidRPr="00797488" w:rsidRDefault="0048364F" w:rsidP="00FF3089">
      <w:pPr>
        <w:pStyle w:val="ActHead6"/>
        <w:pageBreakBefore/>
      </w:pPr>
      <w:bookmarkStart w:id="9" w:name="_Toc426706205"/>
      <w:bookmarkStart w:id="10" w:name="opcAmSched"/>
      <w:bookmarkStart w:id="11" w:name="opcCurrentFind"/>
      <w:r w:rsidRPr="00797488">
        <w:rPr>
          <w:rStyle w:val="CharAmSchNo"/>
        </w:rPr>
        <w:t>Schedule</w:t>
      </w:r>
      <w:r w:rsidR="00797488" w:rsidRPr="00797488">
        <w:rPr>
          <w:rStyle w:val="CharAmSchNo"/>
        </w:rPr>
        <w:t> </w:t>
      </w:r>
      <w:r w:rsidRPr="00797488">
        <w:rPr>
          <w:rStyle w:val="CharAmSchNo"/>
        </w:rPr>
        <w:t>1</w:t>
      </w:r>
      <w:r w:rsidRPr="00797488">
        <w:t>—</w:t>
      </w:r>
      <w:r w:rsidR="00460499" w:rsidRPr="00797488">
        <w:rPr>
          <w:rStyle w:val="CharAmSchText"/>
        </w:rPr>
        <w:t>Amendments</w:t>
      </w:r>
      <w:bookmarkEnd w:id="9"/>
    </w:p>
    <w:bookmarkEnd w:id="10"/>
    <w:bookmarkEnd w:id="11"/>
    <w:p w:rsidR="0004044E" w:rsidRPr="00797488" w:rsidRDefault="0004044E" w:rsidP="0004044E">
      <w:pPr>
        <w:pStyle w:val="Header"/>
      </w:pPr>
      <w:r w:rsidRPr="00797488">
        <w:rPr>
          <w:rStyle w:val="CharAmPartNo"/>
        </w:rPr>
        <w:t xml:space="preserve"> </w:t>
      </w:r>
      <w:r w:rsidRPr="00797488">
        <w:rPr>
          <w:rStyle w:val="CharAmPartText"/>
        </w:rPr>
        <w:t xml:space="preserve"> </w:t>
      </w:r>
    </w:p>
    <w:p w:rsidR="00693D15" w:rsidRPr="00797488" w:rsidRDefault="00693D15" w:rsidP="00693D15">
      <w:pPr>
        <w:pStyle w:val="ActHead9"/>
      </w:pPr>
      <w:bookmarkStart w:id="12" w:name="_Toc426706206"/>
      <w:r w:rsidRPr="00797488">
        <w:t>Antarctic Marine Living Resources Conservation Regulations</w:t>
      </w:r>
      <w:r w:rsidR="00797488" w:rsidRPr="00797488">
        <w:t> </w:t>
      </w:r>
      <w:r w:rsidRPr="00797488">
        <w:t>1994</w:t>
      </w:r>
      <w:bookmarkEnd w:id="12"/>
    </w:p>
    <w:p w:rsidR="006D3667" w:rsidRPr="00797488" w:rsidRDefault="00BB6E79" w:rsidP="006C2C12">
      <w:pPr>
        <w:pStyle w:val="ItemHead"/>
        <w:tabs>
          <w:tab w:val="left" w:pos="6663"/>
        </w:tabs>
      </w:pPr>
      <w:r w:rsidRPr="00797488">
        <w:t xml:space="preserve">1  </w:t>
      </w:r>
      <w:r w:rsidR="00693D15" w:rsidRPr="00797488">
        <w:t>Regulation</w:t>
      </w:r>
      <w:r w:rsidR="00797488" w:rsidRPr="00797488">
        <w:t> </w:t>
      </w:r>
      <w:r w:rsidR="00693D15" w:rsidRPr="00797488">
        <w:t>4</w:t>
      </w:r>
    </w:p>
    <w:p w:rsidR="00693D15" w:rsidRPr="00797488" w:rsidRDefault="00693D15" w:rsidP="00693D15">
      <w:pPr>
        <w:pStyle w:val="Item"/>
      </w:pPr>
      <w:r w:rsidRPr="00797488">
        <w:t>Omit “set out in the Schedule”.</w:t>
      </w:r>
    </w:p>
    <w:p w:rsidR="0082146B" w:rsidRPr="00797488" w:rsidRDefault="0082146B" w:rsidP="00693D15">
      <w:pPr>
        <w:pStyle w:val="ItemHead"/>
      </w:pPr>
      <w:r w:rsidRPr="00797488">
        <w:t>2  At the end of regulation</w:t>
      </w:r>
      <w:r w:rsidR="00797488" w:rsidRPr="00797488">
        <w:t> </w:t>
      </w:r>
      <w:r w:rsidRPr="00797488">
        <w:t>4</w:t>
      </w:r>
    </w:p>
    <w:p w:rsidR="0082146B" w:rsidRPr="00797488" w:rsidRDefault="0082146B" w:rsidP="0082146B">
      <w:pPr>
        <w:pStyle w:val="Item"/>
      </w:pPr>
      <w:r w:rsidRPr="00797488">
        <w:t>Add:</w:t>
      </w:r>
    </w:p>
    <w:p w:rsidR="0082146B" w:rsidRPr="00797488" w:rsidRDefault="0082146B" w:rsidP="0082146B">
      <w:pPr>
        <w:pStyle w:val="notetext"/>
      </w:pPr>
      <w:r w:rsidRPr="00797488">
        <w:t>Note:</w:t>
      </w:r>
      <w:r w:rsidRPr="00797488">
        <w:tab/>
      </w:r>
      <w:r w:rsidR="00936F99" w:rsidRPr="00797488">
        <w:t>C</w:t>
      </w:r>
      <w:r w:rsidRPr="00797488">
        <w:t>onservation measures are certain measures adopted by the Commission for the Conservation of Antarctic Marine Living Resources</w:t>
      </w:r>
      <w:r w:rsidR="00BB2B6C" w:rsidRPr="00797488">
        <w:t>,</w:t>
      </w:r>
      <w:r w:rsidRPr="00797488">
        <w:t xml:space="preserve"> and accepted by Australia</w:t>
      </w:r>
      <w:r w:rsidR="00BB2B6C" w:rsidRPr="00797488">
        <w:t>,</w:t>
      </w:r>
      <w:r w:rsidRPr="00797488">
        <w:t xml:space="preserve"> from time to time (see the definition of </w:t>
      </w:r>
      <w:r w:rsidRPr="00797488">
        <w:rPr>
          <w:b/>
          <w:i/>
        </w:rPr>
        <w:t>conservation measures</w:t>
      </w:r>
      <w:r w:rsidRPr="00797488">
        <w:t xml:space="preserve"> in subsection</w:t>
      </w:r>
      <w:r w:rsidR="00797488" w:rsidRPr="00797488">
        <w:t> </w:t>
      </w:r>
      <w:r w:rsidRPr="00797488">
        <w:t>3(1) of the Act).</w:t>
      </w:r>
    </w:p>
    <w:p w:rsidR="00693D15" w:rsidRPr="00797488" w:rsidRDefault="00936F99" w:rsidP="00693D15">
      <w:pPr>
        <w:pStyle w:val="ItemHead"/>
      </w:pPr>
      <w:r w:rsidRPr="00797488">
        <w:t>3</w:t>
      </w:r>
      <w:r w:rsidR="00693D15" w:rsidRPr="00797488">
        <w:t xml:space="preserve">  Paragraph 7(1)(b)</w:t>
      </w:r>
    </w:p>
    <w:p w:rsidR="00693D15" w:rsidRPr="00797488" w:rsidRDefault="00693D15" w:rsidP="00693D15">
      <w:pPr>
        <w:pStyle w:val="Item"/>
      </w:pPr>
      <w:r w:rsidRPr="00797488">
        <w:t>Omit “set out in the Schedule”.</w:t>
      </w:r>
    </w:p>
    <w:p w:rsidR="0082146B" w:rsidRPr="00797488" w:rsidRDefault="00936F99" w:rsidP="0082146B">
      <w:pPr>
        <w:pStyle w:val="ItemHead"/>
      </w:pPr>
      <w:r w:rsidRPr="00797488">
        <w:t>4</w:t>
      </w:r>
      <w:r w:rsidR="0082146B" w:rsidRPr="00797488">
        <w:t xml:space="preserve">  At the end of </w:t>
      </w:r>
      <w:proofErr w:type="spellStart"/>
      <w:r w:rsidR="0082146B" w:rsidRPr="00797488">
        <w:t>subregulation</w:t>
      </w:r>
      <w:proofErr w:type="spellEnd"/>
      <w:r w:rsidR="00797488" w:rsidRPr="00797488">
        <w:t> </w:t>
      </w:r>
      <w:r w:rsidR="0082146B" w:rsidRPr="00797488">
        <w:t>7(1)</w:t>
      </w:r>
    </w:p>
    <w:p w:rsidR="0082146B" w:rsidRPr="00797488" w:rsidRDefault="0082146B" w:rsidP="0082146B">
      <w:pPr>
        <w:pStyle w:val="Item"/>
      </w:pPr>
      <w:r w:rsidRPr="00797488">
        <w:t>Add:</w:t>
      </w:r>
    </w:p>
    <w:p w:rsidR="0082146B" w:rsidRPr="00797488" w:rsidRDefault="0082146B" w:rsidP="0082146B">
      <w:pPr>
        <w:pStyle w:val="notetext"/>
      </w:pPr>
      <w:r w:rsidRPr="00797488">
        <w:t>Note:</w:t>
      </w:r>
      <w:r w:rsidRPr="00797488">
        <w:tab/>
        <w:t xml:space="preserve">The conservation measures </w:t>
      </w:r>
      <w:r w:rsidR="002A2D3E" w:rsidRPr="00797488">
        <w:t xml:space="preserve">that must be complied with </w:t>
      </w:r>
      <w:r w:rsidRPr="00797488">
        <w:t>are certain measures adopted by the Commission for the Conservation of Antarctic Marine Living Resources</w:t>
      </w:r>
      <w:r w:rsidR="00BB2B6C" w:rsidRPr="00797488">
        <w:t>,</w:t>
      </w:r>
      <w:r w:rsidRPr="00797488">
        <w:t xml:space="preserve"> and accepted by Australia</w:t>
      </w:r>
      <w:r w:rsidR="00BB2B6C" w:rsidRPr="00797488">
        <w:t>,</w:t>
      </w:r>
      <w:r w:rsidRPr="00797488">
        <w:t xml:space="preserve"> from time to time (see the definition of </w:t>
      </w:r>
      <w:r w:rsidRPr="00797488">
        <w:rPr>
          <w:b/>
          <w:i/>
        </w:rPr>
        <w:t>conservation measures</w:t>
      </w:r>
      <w:r w:rsidRPr="00797488">
        <w:t xml:space="preserve"> in subsection</w:t>
      </w:r>
      <w:r w:rsidR="00797488" w:rsidRPr="00797488">
        <w:t> </w:t>
      </w:r>
      <w:r w:rsidRPr="00797488">
        <w:t>3(1) of the Act).</w:t>
      </w:r>
    </w:p>
    <w:p w:rsidR="009A598F" w:rsidRPr="00797488" w:rsidRDefault="00936F99" w:rsidP="009A598F">
      <w:pPr>
        <w:pStyle w:val="ItemHead"/>
      </w:pPr>
      <w:r w:rsidRPr="00797488">
        <w:t>5</w:t>
      </w:r>
      <w:r w:rsidR="009A598F" w:rsidRPr="00797488">
        <w:t xml:space="preserve">  After Part</w:t>
      </w:r>
      <w:r w:rsidR="00797488" w:rsidRPr="00797488">
        <w:t> </w:t>
      </w:r>
      <w:r w:rsidR="009A598F" w:rsidRPr="00797488">
        <w:t>3</w:t>
      </w:r>
    </w:p>
    <w:p w:rsidR="0072132D" w:rsidRPr="00797488" w:rsidRDefault="00574979" w:rsidP="0072132D">
      <w:pPr>
        <w:pStyle w:val="Item"/>
      </w:pPr>
      <w:r w:rsidRPr="00797488">
        <w:t>Insert</w:t>
      </w:r>
      <w:r w:rsidR="009A598F" w:rsidRPr="00797488">
        <w:t>:</w:t>
      </w:r>
    </w:p>
    <w:p w:rsidR="009A598F" w:rsidRPr="00797488" w:rsidRDefault="009A598F" w:rsidP="0072132D">
      <w:pPr>
        <w:pStyle w:val="ActHead2"/>
      </w:pPr>
      <w:bookmarkStart w:id="13" w:name="_Toc426706207"/>
      <w:r w:rsidRPr="00797488">
        <w:rPr>
          <w:rStyle w:val="CharPartNo"/>
        </w:rPr>
        <w:t>Part</w:t>
      </w:r>
      <w:r w:rsidR="00797488" w:rsidRPr="00797488">
        <w:rPr>
          <w:rStyle w:val="CharPartNo"/>
        </w:rPr>
        <w:t> </w:t>
      </w:r>
      <w:r w:rsidRPr="00797488">
        <w:rPr>
          <w:rStyle w:val="CharPartNo"/>
        </w:rPr>
        <w:t>4</w:t>
      </w:r>
      <w:r w:rsidRPr="00797488">
        <w:t>—</w:t>
      </w:r>
      <w:r w:rsidRPr="00797488">
        <w:rPr>
          <w:rStyle w:val="CharPartText"/>
        </w:rPr>
        <w:t>Application, savings and transitional provisions</w:t>
      </w:r>
      <w:bookmarkEnd w:id="13"/>
    </w:p>
    <w:p w:rsidR="009A598F" w:rsidRPr="00797488" w:rsidRDefault="009A598F" w:rsidP="009A598F">
      <w:pPr>
        <w:pStyle w:val="Header"/>
      </w:pPr>
      <w:r w:rsidRPr="00797488">
        <w:rPr>
          <w:rStyle w:val="CharDivNo"/>
        </w:rPr>
        <w:t xml:space="preserve"> </w:t>
      </w:r>
      <w:r w:rsidRPr="00797488">
        <w:rPr>
          <w:rStyle w:val="CharDivText"/>
        </w:rPr>
        <w:t xml:space="preserve"> </w:t>
      </w:r>
    </w:p>
    <w:p w:rsidR="009A598F" w:rsidRPr="00797488" w:rsidRDefault="009A598F" w:rsidP="009A598F">
      <w:pPr>
        <w:pStyle w:val="ActHead5"/>
      </w:pPr>
      <w:bookmarkStart w:id="14" w:name="_Toc426706208"/>
      <w:r w:rsidRPr="00797488">
        <w:rPr>
          <w:rStyle w:val="CharSectno"/>
        </w:rPr>
        <w:t>13</w:t>
      </w:r>
      <w:r w:rsidRPr="00797488">
        <w:t xml:space="preserve">  Transitional—amendments made by the </w:t>
      </w:r>
      <w:r w:rsidR="00E44FC6" w:rsidRPr="00797488">
        <w:rPr>
          <w:i/>
        </w:rPr>
        <w:t>Antarctic Marine Living Resources Conservation Amendment (Conservation Measures) Regulation</w:t>
      </w:r>
      <w:r w:rsidR="00797488" w:rsidRPr="00797488">
        <w:rPr>
          <w:i/>
        </w:rPr>
        <w:t> </w:t>
      </w:r>
      <w:r w:rsidR="00E44FC6" w:rsidRPr="00797488">
        <w:rPr>
          <w:i/>
        </w:rPr>
        <w:t>2015</w:t>
      </w:r>
      <w:bookmarkEnd w:id="14"/>
    </w:p>
    <w:p w:rsidR="009A598F" w:rsidRPr="00797488" w:rsidRDefault="009A598F" w:rsidP="009A598F">
      <w:pPr>
        <w:pStyle w:val="subsection"/>
      </w:pPr>
      <w:r w:rsidRPr="00797488">
        <w:tab/>
      </w:r>
      <w:r w:rsidRPr="00797488">
        <w:tab/>
        <w:t>A permit under subsection</w:t>
      </w:r>
      <w:r w:rsidR="00797488" w:rsidRPr="00797488">
        <w:t> </w:t>
      </w:r>
      <w:r w:rsidRPr="00797488">
        <w:t>9(1) of the Act that was in force immediately before the commencement of Schedule</w:t>
      </w:r>
      <w:r w:rsidR="00797488" w:rsidRPr="00797488">
        <w:t> </w:t>
      </w:r>
      <w:r w:rsidRPr="00797488">
        <w:t xml:space="preserve">1 to the </w:t>
      </w:r>
      <w:r w:rsidR="00E44FC6" w:rsidRPr="00797488">
        <w:rPr>
          <w:i/>
        </w:rPr>
        <w:t>Antarctic Marine Living Resources Conservation Amendment (Conservation Measures) Regulation</w:t>
      </w:r>
      <w:r w:rsidR="00797488" w:rsidRPr="00797488">
        <w:rPr>
          <w:i/>
        </w:rPr>
        <w:t> </w:t>
      </w:r>
      <w:r w:rsidR="00E44FC6" w:rsidRPr="00797488">
        <w:rPr>
          <w:i/>
        </w:rPr>
        <w:t>2015</w:t>
      </w:r>
      <w:r w:rsidRPr="00797488">
        <w:t xml:space="preserve"> does not, on and after that commencement, authorise a person to do an act that would contravene a conservation measure, despite any terms or conditions to which the permit was subject immediately before that commencement.</w:t>
      </w:r>
    </w:p>
    <w:p w:rsidR="00693D15" w:rsidRPr="00797488" w:rsidRDefault="00124C77" w:rsidP="00693D15">
      <w:pPr>
        <w:pStyle w:val="ItemHead"/>
      </w:pPr>
      <w:r w:rsidRPr="00797488">
        <w:t>6</w:t>
      </w:r>
      <w:r w:rsidR="00693D15" w:rsidRPr="00797488">
        <w:t xml:space="preserve">  Schedule</w:t>
      </w:r>
    </w:p>
    <w:p w:rsidR="00693D15" w:rsidRPr="00797488" w:rsidRDefault="00693D15" w:rsidP="00693D15">
      <w:pPr>
        <w:pStyle w:val="Item"/>
      </w:pPr>
      <w:r w:rsidRPr="00797488">
        <w:t>Repeal the Schedule.</w:t>
      </w:r>
    </w:p>
    <w:sectPr w:rsidR="00693D15" w:rsidRPr="00797488" w:rsidSect="005947A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1B" w:rsidRDefault="0061061B" w:rsidP="0048364F">
      <w:pPr>
        <w:spacing w:line="240" w:lineRule="auto"/>
      </w:pPr>
      <w:r>
        <w:separator/>
      </w:r>
    </w:p>
  </w:endnote>
  <w:endnote w:type="continuationSeparator" w:id="0">
    <w:p w:rsidR="0061061B" w:rsidRDefault="0061061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947A9" w:rsidRDefault="0048364F" w:rsidP="005947A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947A9">
      <w:rPr>
        <w:i/>
        <w:sz w:val="18"/>
      </w:rPr>
      <w:t xml:space="preserve"> </w:t>
    </w:r>
    <w:r w:rsidR="005947A9" w:rsidRPr="005947A9">
      <w:rPr>
        <w:i/>
        <w:sz w:val="18"/>
      </w:rPr>
      <w:t>OPC61217 -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A9" w:rsidRDefault="005947A9" w:rsidP="005947A9">
    <w:pPr>
      <w:pStyle w:val="Footer"/>
    </w:pPr>
    <w:r w:rsidRPr="005947A9">
      <w:rPr>
        <w:i/>
        <w:sz w:val="18"/>
      </w:rPr>
      <w:t>OPC61217 -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5947A9" w:rsidRDefault="007A7F9F" w:rsidP="00486382">
    <w:pPr>
      <w:pStyle w:val="Footer"/>
      <w:rPr>
        <w:sz w:val="18"/>
      </w:rPr>
    </w:pPr>
  </w:p>
  <w:p w:rsidR="00486382" w:rsidRPr="005947A9" w:rsidRDefault="005947A9" w:rsidP="005947A9">
    <w:pPr>
      <w:pStyle w:val="Footer"/>
      <w:rPr>
        <w:sz w:val="18"/>
      </w:rPr>
    </w:pPr>
    <w:r w:rsidRPr="005947A9">
      <w:rPr>
        <w:i/>
        <w:sz w:val="18"/>
      </w:rPr>
      <w:t>OPC61217 -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5947A9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5947A9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5947A9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5947A9">
            <w:rPr>
              <w:rFonts w:cs="Times New Roman"/>
              <w:i/>
              <w:sz w:val="18"/>
            </w:rPr>
            <w:fldChar w:fldCharType="begin"/>
          </w:r>
          <w:r w:rsidRPr="005947A9">
            <w:rPr>
              <w:rFonts w:cs="Times New Roman"/>
              <w:i/>
              <w:sz w:val="18"/>
            </w:rPr>
            <w:instrText xml:space="preserve"> PAGE </w:instrText>
          </w:r>
          <w:r w:rsidRPr="005947A9">
            <w:rPr>
              <w:rFonts w:cs="Times New Roman"/>
              <w:i/>
              <w:sz w:val="18"/>
            </w:rPr>
            <w:fldChar w:fldCharType="separate"/>
          </w:r>
          <w:r w:rsidR="00B062B1">
            <w:rPr>
              <w:rFonts w:cs="Times New Roman"/>
              <w:i/>
              <w:noProof/>
              <w:sz w:val="18"/>
            </w:rPr>
            <w:t>ii</w:t>
          </w:r>
          <w:r w:rsidRPr="005947A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5947A9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947A9">
            <w:rPr>
              <w:rFonts w:cs="Times New Roman"/>
              <w:i/>
              <w:sz w:val="18"/>
            </w:rPr>
            <w:fldChar w:fldCharType="begin"/>
          </w:r>
          <w:r w:rsidRPr="005947A9">
            <w:rPr>
              <w:rFonts w:cs="Times New Roman"/>
              <w:i/>
              <w:sz w:val="18"/>
            </w:rPr>
            <w:instrText xml:space="preserve"> DOCPROPERTY ShortT </w:instrText>
          </w:r>
          <w:r w:rsidRPr="005947A9">
            <w:rPr>
              <w:rFonts w:cs="Times New Roman"/>
              <w:i/>
              <w:sz w:val="18"/>
            </w:rPr>
            <w:fldChar w:fldCharType="separate"/>
          </w:r>
          <w:r w:rsidR="00AB4080">
            <w:rPr>
              <w:rFonts w:cs="Times New Roman"/>
              <w:i/>
              <w:sz w:val="18"/>
            </w:rPr>
            <w:t>Antarctic Marine Living Resources Conservation Amendment (Conservation Measures) Regulation 2015</w:t>
          </w:r>
          <w:r w:rsidRPr="005947A9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5947A9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947A9">
            <w:rPr>
              <w:rFonts w:cs="Times New Roman"/>
              <w:i/>
              <w:sz w:val="18"/>
            </w:rPr>
            <w:fldChar w:fldCharType="begin"/>
          </w:r>
          <w:r w:rsidRPr="005947A9">
            <w:rPr>
              <w:rFonts w:cs="Times New Roman"/>
              <w:i/>
              <w:sz w:val="18"/>
            </w:rPr>
            <w:instrText xml:space="preserve"> DOCPROPERTY ActNo </w:instrText>
          </w:r>
          <w:r w:rsidRPr="005947A9">
            <w:rPr>
              <w:rFonts w:cs="Times New Roman"/>
              <w:i/>
              <w:sz w:val="18"/>
            </w:rPr>
            <w:fldChar w:fldCharType="separate"/>
          </w:r>
          <w:r w:rsidR="00AB4080">
            <w:rPr>
              <w:rFonts w:cs="Times New Roman"/>
              <w:i/>
              <w:sz w:val="18"/>
            </w:rPr>
            <w:t>No. 160, 2015</w:t>
          </w:r>
          <w:r w:rsidRPr="005947A9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5947A9" w:rsidRDefault="005947A9" w:rsidP="005947A9">
    <w:pPr>
      <w:rPr>
        <w:rFonts w:cs="Times New Roman"/>
        <w:i/>
        <w:sz w:val="18"/>
      </w:rPr>
    </w:pPr>
    <w:r w:rsidRPr="005947A9">
      <w:rPr>
        <w:rFonts w:cs="Times New Roman"/>
        <w:i/>
        <w:sz w:val="18"/>
      </w:rPr>
      <w:t>OPC61217 -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B4080">
            <w:rPr>
              <w:i/>
              <w:sz w:val="18"/>
            </w:rPr>
            <w:t>No. 160,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4080">
            <w:rPr>
              <w:i/>
              <w:sz w:val="18"/>
            </w:rPr>
            <w:t>Antarctic Marine Living Resources Conservation Amendment (Conservation Measures)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E4D3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5947A9" w:rsidP="005947A9">
    <w:pPr>
      <w:rPr>
        <w:i/>
        <w:sz w:val="18"/>
      </w:rPr>
    </w:pPr>
    <w:r w:rsidRPr="005947A9">
      <w:rPr>
        <w:rFonts w:cs="Times New Roman"/>
        <w:i/>
        <w:sz w:val="18"/>
      </w:rPr>
      <w:t>OPC61217 -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5947A9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5947A9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5947A9" w:rsidRDefault="005947A9" w:rsidP="00E33C1C">
          <w:pPr>
            <w:spacing w:line="0" w:lineRule="atLeast"/>
            <w:rPr>
              <w:rFonts w:cs="Times New Roman"/>
              <w:i/>
              <w:sz w:val="18"/>
            </w:rPr>
          </w:pPr>
          <w:r>
            <w:rPr>
              <w:rFonts w:cs="Times New Roman"/>
              <w:i/>
              <w:noProof/>
              <w:sz w:val="18"/>
            </w:rPr>
            <w:t>2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5947A9" w:rsidRDefault="00797488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5947A9">
            <w:rPr>
              <w:rFonts w:cs="Times New Roman"/>
              <w:i/>
              <w:sz w:val="18"/>
            </w:rPr>
            <w:t>Antarctic Marine Living Resources Conservation Amendment (Conservation Measures) Regulation 2015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5947A9" w:rsidRDefault="00797488" w:rsidP="00AB408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5947A9">
            <w:rPr>
              <w:rFonts w:cs="Times New Roman"/>
              <w:i/>
              <w:sz w:val="18"/>
            </w:rPr>
            <w:t xml:space="preserve">No. </w:t>
          </w:r>
          <w:r w:rsidR="00AB4080">
            <w:rPr>
              <w:rFonts w:cs="Times New Roman"/>
              <w:i/>
              <w:sz w:val="18"/>
            </w:rPr>
            <w:t>160</w:t>
          </w:r>
          <w:r w:rsidRPr="005947A9">
            <w:rPr>
              <w:rFonts w:cs="Times New Roman"/>
              <w:i/>
              <w:sz w:val="18"/>
            </w:rPr>
            <w:t>, 2015</w:t>
          </w:r>
        </w:p>
      </w:tc>
    </w:tr>
  </w:tbl>
  <w:p w:rsidR="00304E75" w:rsidRPr="005947A9" w:rsidRDefault="005947A9" w:rsidP="005947A9">
    <w:pPr>
      <w:rPr>
        <w:rFonts w:cs="Times New Roman"/>
        <w:i/>
        <w:sz w:val="18"/>
      </w:rPr>
    </w:pPr>
    <w:r w:rsidRPr="005947A9">
      <w:rPr>
        <w:rFonts w:cs="Times New Roman"/>
        <w:i/>
        <w:sz w:val="18"/>
      </w:rPr>
      <w:t>OPC61217 -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B4080">
            <w:rPr>
              <w:i/>
              <w:sz w:val="18"/>
            </w:rPr>
            <w:t>No. 160,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4080">
            <w:rPr>
              <w:i/>
              <w:sz w:val="18"/>
            </w:rPr>
            <w:t>Antarctic Marine Living Resources Conservation Amendment (Conservation Measures)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E4D3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5947A9" w:rsidP="005947A9">
    <w:pPr>
      <w:rPr>
        <w:i/>
        <w:sz w:val="18"/>
      </w:rPr>
    </w:pPr>
    <w:r w:rsidRPr="005947A9">
      <w:rPr>
        <w:rFonts w:cs="Times New Roman"/>
        <w:i/>
        <w:sz w:val="18"/>
      </w:rPr>
      <w:t>OPC61217 -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AB4080">
            <w:rPr>
              <w:i/>
              <w:sz w:val="18"/>
            </w:rPr>
            <w:t>No. 160,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B4080">
            <w:rPr>
              <w:i/>
              <w:sz w:val="18"/>
            </w:rPr>
            <w:t>Antarctic Marine Living Resources Conservation Amendment (Conservation Measures)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62B1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1B" w:rsidRDefault="0061061B" w:rsidP="0048364F">
      <w:pPr>
        <w:spacing w:line="240" w:lineRule="auto"/>
      </w:pPr>
      <w:r>
        <w:separator/>
      </w:r>
    </w:p>
  </w:footnote>
  <w:footnote w:type="continuationSeparator" w:id="0">
    <w:p w:rsidR="0061061B" w:rsidRDefault="0061061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E4D3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E4D3F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1B"/>
    <w:rsid w:val="000041C6"/>
    <w:rsid w:val="000063E4"/>
    <w:rsid w:val="00011222"/>
    <w:rsid w:val="000113BC"/>
    <w:rsid w:val="000136AF"/>
    <w:rsid w:val="00025060"/>
    <w:rsid w:val="0004044E"/>
    <w:rsid w:val="000614BF"/>
    <w:rsid w:val="000647AF"/>
    <w:rsid w:val="000C4E79"/>
    <w:rsid w:val="000D05EF"/>
    <w:rsid w:val="000F21C1"/>
    <w:rsid w:val="000F6B02"/>
    <w:rsid w:val="000F7427"/>
    <w:rsid w:val="0010745C"/>
    <w:rsid w:val="00116975"/>
    <w:rsid w:val="00124C77"/>
    <w:rsid w:val="00126F1A"/>
    <w:rsid w:val="00152B30"/>
    <w:rsid w:val="00154EAC"/>
    <w:rsid w:val="001643C9"/>
    <w:rsid w:val="00165568"/>
    <w:rsid w:val="00166C2F"/>
    <w:rsid w:val="001716C9"/>
    <w:rsid w:val="00171EAE"/>
    <w:rsid w:val="00187A5A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04A3"/>
    <w:rsid w:val="001E16D0"/>
    <w:rsid w:val="001E3590"/>
    <w:rsid w:val="001E562E"/>
    <w:rsid w:val="001E7407"/>
    <w:rsid w:val="001F6924"/>
    <w:rsid w:val="00201D27"/>
    <w:rsid w:val="00206677"/>
    <w:rsid w:val="00231427"/>
    <w:rsid w:val="00240749"/>
    <w:rsid w:val="00265FBC"/>
    <w:rsid w:val="00266D05"/>
    <w:rsid w:val="002932B1"/>
    <w:rsid w:val="00295408"/>
    <w:rsid w:val="00295699"/>
    <w:rsid w:val="00297ECB"/>
    <w:rsid w:val="002A0FFD"/>
    <w:rsid w:val="002A2D3E"/>
    <w:rsid w:val="002B2731"/>
    <w:rsid w:val="002B5B89"/>
    <w:rsid w:val="002B7D96"/>
    <w:rsid w:val="002D043A"/>
    <w:rsid w:val="002E4D3F"/>
    <w:rsid w:val="00304E75"/>
    <w:rsid w:val="003072FA"/>
    <w:rsid w:val="0031713F"/>
    <w:rsid w:val="003415D3"/>
    <w:rsid w:val="00352B0F"/>
    <w:rsid w:val="00361BD9"/>
    <w:rsid w:val="00363549"/>
    <w:rsid w:val="003801D0"/>
    <w:rsid w:val="0039228E"/>
    <w:rsid w:val="003926B5"/>
    <w:rsid w:val="003A68B4"/>
    <w:rsid w:val="003B04EC"/>
    <w:rsid w:val="003C5F2B"/>
    <w:rsid w:val="003D0BFE"/>
    <w:rsid w:val="003D5700"/>
    <w:rsid w:val="003E5FF5"/>
    <w:rsid w:val="003F4CA9"/>
    <w:rsid w:val="003F567B"/>
    <w:rsid w:val="004010E7"/>
    <w:rsid w:val="004012B3"/>
    <w:rsid w:val="00401403"/>
    <w:rsid w:val="004116CD"/>
    <w:rsid w:val="00412B83"/>
    <w:rsid w:val="00414F34"/>
    <w:rsid w:val="00424CA9"/>
    <w:rsid w:val="00426CFE"/>
    <w:rsid w:val="00433910"/>
    <w:rsid w:val="00441228"/>
    <w:rsid w:val="0044291A"/>
    <w:rsid w:val="004541B9"/>
    <w:rsid w:val="00460499"/>
    <w:rsid w:val="00480FB9"/>
    <w:rsid w:val="0048364F"/>
    <w:rsid w:val="00486382"/>
    <w:rsid w:val="00496F97"/>
    <w:rsid w:val="004A2484"/>
    <w:rsid w:val="004C0255"/>
    <w:rsid w:val="004C4BC7"/>
    <w:rsid w:val="004C5B5A"/>
    <w:rsid w:val="004C6444"/>
    <w:rsid w:val="004C6DE1"/>
    <w:rsid w:val="004F1FAC"/>
    <w:rsid w:val="004F3A90"/>
    <w:rsid w:val="004F676E"/>
    <w:rsid w:val="00516B8D"/>
    <w:rsid w:val="00520A1E"/>
    <w:rsid w:val="005369E2"/>
    <w:rsid w:val="00537FBC"/>
    <w:rsid w:val="0054247B"/>
    <w:rsid w:val="00543469"/>
    <w:rsid w:val="00557C7A"/>
    <w:rsid w:val="00574979"/>
    <w:rsid w:val="00584811"/>
    <w:rsid w:val="005851A5"/>
    <w:rsid w:val="0058646E"/>
    <w:rsid w:val="00591E07"/>
    <w:rsid w:val="00593AA6"/>
    <w:rsid w:val="00594161"/>
    <w:rsid w:val="00594749"/>
    <w:rsid w:val="005947A9"/>
    <w:rsid w:val="005B38DD"/>
    <w:rsid w:val="005B4067"/>
    <w:rsid w:val="005C12DE"/>
    <w:rsid w:val="005C3F41"/>
    <w:rsid w:val="005C6AC0"/>
    <w:rsid w:val="005E552A"/>
    <w:rsid w:val="00600219"/>
    <w:rsid w:val="0061061B"/>
    <w:rsid w:val="00624633"/>
    <w:rsid w:val="006249E6"/>
    <w:rsid w:val="00630733"/>
    <w:rsid w:val="0064468A"/>
    <w:rsid w:val="00654185"/>
    <w:rsid w:val="00654CCA"/>
    <w:rsid w:val="00656DE9"/>
    <w:rsid w:val="00663BDD"/>
    <w:rsid w:val="0067563B"/>
    <w:rsid w:val="00677CC2"/>
    <w:rsid w:val="00680F17"/>
    <w:rsid w:val="00685F42"/>
    <w:rsid w:val="0069207B"/>
    <w:rsid w:val="006937E2"/>
    <w:rsid w:val="0069392E"/>
    <w:rsid w:val="00693D15"/>
    <w:rsid w:val="006977FB"/>
    <w:rsid w:val="006A2326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2132D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97488"/>
    <w:rsid w:val="007A7F9F"/>
    <w:rsid w:val="007E7D4A"/>
    <w:rsid w:val="0082146B"/>
    <w:rsid w:val="00826DA5"/>
    <w:rsid w:val="00833416"/>
    <w:rsid w:val="00841352"/>
    <w:rsid w:val="0084630B"/>
    <w:rsid w:val="00856A31"/>
    <w:rsid w:val="00874B69"/>
    <w:rsid w:val="008754D0"/>
    <w:rsid w:val="00877D48"/>
    <w:rsid w:val="00880795"/>
    <w:rsid w:val="0089783B"/>
    <w:rsid w:val="008B42D4"/>
    <w:rsid w:val="008D0EE0"/>
    <w:rsid w:val="008D1E1B"/>
    <w:rsid w:val="008F07E3"/>
    <w:rsid w:val="008F4F1C"/>
    <w:rsid w:val="00907271"/>
    <w:rsid w:val="00932377"/>
    <w:rsid w:val="00932A33"/>
    <w:rsid w:val="00936F99"/>
    <w:rsid w:val="00937AFF"/>
    <w:rsid w:val="00964DFA"/>
    <w:rsid w:val="009848EC"/>
    <w:rsid w:val="009A598F"/>
    <w:rsid w:val="009B3629"/>
    <w:rsid w:val="009C49D8"/>
    <w:rsid w:val="009E3601"/>
    <w:rsid w:val="009F727E"/>
    <w:rsid w:val="00A1027A"/>
    <w:rsid w:val="00A2057D"/>
    <w:rsid w:val="00A231E2"/>
    <w:rsid w:val="00A2550D"/>
    <w:rsid w:val="00A26DBE"/>
    <w:rsid w:val="00A326A4"/>
    <w:rsid w:val="00A4169B"/>
    <w:rsid w:val="00A4361F"/>
    <w:rsid w:val="00A5197F"/>
    <w:rsid w:val="00A64912"/>
    <w:rsid w:val="00A70A74"/>
    <w:rsid w:val="00A71C4E"/>
    <w:rsid w:val="00A87AB9"/>
    <w:rsid w:val="00A970C4"/>
    <w:rsid w:val="00AB3315"/>
    <w:rsid w:val="00AB4080"/>
    <w:rsid w:val="00AB7B41"/>
    <w:rsid w:val="00AC06B3"/>
    <w:rsid w:val="00AD5641"/>
    <w:rsid w:val="00AE50A2"/>
    <w:rsid w:val="00AF0336"/>
    <w:rsid w:val="00AF6613"/>
    <w:rsid w:val="00B00902"/>
    <w:rsid w:val="00B032D8"/>
    <w:rsid w:val="00B062B1"/>
    <w:rsid w:val="00B31AB3"/>
    <w:rsid w:val="00B332B8"/>
    <w:rsid w:val="00B33B3C"/>
    <w:rsid w:val="00B44657"/>
    <w:rsid w:val="00B61D2C"/>
    <w:rsid w:val="00B63BDE"/>
    <w:rsid w:val="00B93481"/>
    <w:rsid w:val="00BA5026"/>
    <w:rsid w:val="00BB2B6C"/>
    <w:rsid w:val="00BB6E79"/>
    <w:rsid w:val="00BC4F91"/>
    <w:rsid w:val="00BD60E6"/>
    <w:rsid w:val="00BE253A"/>
    <w:rsid w:val="00BE719A"/>
    <w:rsid w:val="00BE720A"/>
    <w:rsid w:val="00BF4533"/>
    <w:rsid w:val="00BF4F80"/>
    <w:rsid w:val="00C067E5"/>
    <w:rsid w:val="00C15528"/>
    <w:rsid w:val="00C164CA"/>
    <w:rsid w:val="00C21B63"/>
    <w:rsid w:val="00C42BF8"/>
    <w:rsid w:val="00C460AE"/>
    <w:rsid w:val="00C50043"/>
    <w:rsid w:val="00C63713"/>
    <w:rsid w:val="00C7131D"/>
    <w:rsid w:val="00C7573B"/>
    <w:rsid w:val="00C76CF3"/>
    <w:rsid w:val="00C77E30"/>
    <w:rsid w:val="00C814F5"/>
    <w:rsid w:val="00C96905"/>
    <w:rsid w:val="00CB0180"/>
    <w:rsid w:val="00CB3470"/>
    <w:rsid w:val="00CB3C48"/>
    <w:rsid w:val="00CC1A8C"/>
    <w:rsid w:val="00CD606E"/>
    <w:rsid w:val="00CD7ECB"/>
    <w:rsid w:val="00CF0BB2"/>
    <w:rsid w:val="00D0104A"/>
    <w:rsid w:val="00D13441"/>
    <w:rsid w:val="00D17B17"/>
    <w:rsid w:val="00D243A3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25D1"/>
    <w:rsid w:val="00E05704"/>
    <w:rsid w:val="00E05C46"/>
    <w:rsid w:val="00E136F8"/>
    <w:rsid w:val="00E30206"/>
    <w:rsid w:val="00E33C1C"/>
    <w:rsid w:val="00E443FC"/>
    <w:rsid w:val="00E44FC6"/>
    <w:rsid w:val="00E45FE7"/>
    <w:rsid w:val="00E476B8"/>
    <w:rsid w:val="00E54292"/>
    <w:rsid w:val="00E55BCD"/>
    <w:rsid w:val="00E73EC4"/>
    <w:rsid w:val="00E74DC7"/>
    <w:rsid w:val="00E76FAB"/>
    <w:rsid w:val="00E83E2E"/>
    <w:rsid w:val="00E8494B"/>
    <w:rsid w:val="00E84B32"/>
    <w:rsid w:val="00E87699"/>
    <w:rsid w:val="00EA6699"/>
    <w:rsid w:val="00EB496F"/>
    <w:rsid w:val="00ED3A7D"/>
    <w:rsid w:val="00EF2E3A"/>
    <w:rsid w:val="00F047E2"/>
    <w:rsid w:val="00F078DC"/>
    <w:rsid w:val="00F13E86"/>
    <w:rsid w:val="00F151A7"/>
    <w:rsid w:val="00F21D57"/>
    <w:rsid w:val="00F24C35"/>
    <w:rsid w:val="00F27579"/>
    <w:rsid w:val="00F4172E"/>
    <w:rsid w:val="00F56759"/>
    <w:rsid w:val="00F677A9"/>
    <w:rsid w:val="00F84CF5"/>
    <w:rsid w:val="00FA420B"/>
    <w:rsid w:val="00FB03B3"/>
    <w:rsid w:val="00FB0EFD"/>
    <w:rsid w:val="00FB192C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4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6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6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6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6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7488"/>
  </w:style>
  <w:style w:type="paragraph" w:customStyle="1" w:styleId="OPCParaBase">
    <w:name w:val="OPCParaBase"/>
    <w:qFormat/>
    <w:rsid w:val="007974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974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74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74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74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74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974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74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74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74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74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97488"/>
  </w:style>
  <w:style w:type="paragraph" w:customStyle="1" w:styleId="Blocks">
    <w:name w:val="Blocks"/>
    <w:aliases w:val="bb"/>
    <w:basedOn w:val="OPCParaBase"/>
    <w:qFormat/>
    <w:rsid w:val="007974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74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7488"/>
    <w:rPr>
      <w:i/>
    </w:rPr>
  </w:style>
  <w:style w:type="paragraph" w:customStyle="1" w:styleId="BoxList">
    <w:name w:val="BoxList"/>
    <w:aliases w:val="bl"/>
    <w:basedOn w:val="BoxText"/>
    <w:qFormat/>
    <w:rsid w:val="007974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74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74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7488"/>
    <w:pPr>
      <w:ind w:left="1985" w:hanging="851"/>
    </w:pPr>
  </w:style>
  <w:style w:type="character" w:customStyle="1" w:styleId="CharAmPartNo">
    <w:name w:val="CharAmPartNo"/>
    <w:basedOn w:val="OPCCharBase"/>
    <w:qFormat/>
    <w:rsid w:val="00797488"/>
  </w:style>
  <w:style w:type="character" w:customStyle="1" w:styleId="CharAmPartText">
    <w:name w:val="CharAmPartText"/>
    <w:basedOn w:val="OPCCharBase"/>
    <w:qFormat/>
    <w:rsid w:val="00797488"/>
  </w:style>
  <w:style w:type="character" w:customStyle="1" w:styleId="CharAmSchNo">
    <w:name w:val="CharAmSchNo"/>
    <w:basedOn w:val="OPCCharBase"/>
    <w:qFormat/>
    <w:rsid w:val="00797488"/>
  </w:style>
  <w:style w:type="character" w:customStyle="1" w:styleId="CharAmSchText">
    <w:name w:val="CharAmSchText"/>
    <w:basedOn w:val="OPCCharBase"/>
    <w:qFormat/>
    <w:rsid w:val="00797488"/>
  </w:style>
  <w:style w:type="character" w:customStyle="1" w:styleId="CharBoldItalic">
    <w:name w:val="CharBoldItalic"/>
    <w:basedOn w:val="OPCCharBase"/>
    <w:uiPriority w:val="1"/>
    <w:qFormat/>
    <w:rsid w:val="007974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7488"/>
  </w:style>
  <w:style w:type="character" w:customStyle="1" w:styleId="CharChapText">
    <w:name w:val="CharChapText"/>
    <w:basedOn w:val="OPCCharBase"/>
    <w:uiPriority w:val="1"/>
    <w:qFormat/>
    <w:rsid w:val="00797488"/>
  </w:style>
  <w:style w:type="character" w:customStyle="1" w:styleId="CharDivNo">
    <w:name w:val="CharDivNo"/>
    <w:basedOn w:val="OPCCharBase"/>
    <w:uiPriority w:val="1"/>
    <w:qFormat/>
    <w:rsid w:val="00797488"/>
  </w:style>
  <w:style w:type="character" w:customStyle="1" w:styleId="CharDivText">
    <w:name w:val="CharDivText"/>
    <w:basedOn w:val="OPCCharBase"/>
    <w:uiPriority w:val="1"/>
    <w:qFormat/>
    <w:rsid w:val="00797488"/>
  </w:style>
  <w:style w:type="character" w:customStyle="1" w:styleId="CharItalic">
    <w:name w:val="CharItalic"/>
    <w:basedOn w:val="OPCCharBase"/>
    <w:uiPriority w:val="1"/>
    <w:qFormat/>
    <w:rsid w:val="00797488"/>
    <w:rPr>
      <w:i/>
    </w:rPr>
  </w:style>
  <w:style w:type="character" w:customStyle="1" w:styleId="CharPartNo">
    <w:name w:val="CharPartNo"/>
    <w:basedOn w:val="OPCCharBase"/>
    <w:uiPriority w:val="1"/>
    <w:qFormat/>
    <w:rsid w:val="00797488"/>
  </w:style>
  <w:style w:type="character" w:customStyle="1" w:styleId="CharPartText">
    <w:name w:val="CharPartText"/>
    <w:basedOn w:val="OPCCharBase"/>
    <w:uiPriority w:val="1"/>
    <w:qFormat/>
    <w:rsid w:val="00797488"/>
  </w:style>
  <w:style w:type="character" w:customStyle="1" w:styleId="CharSectno">
    <w:name w:val="CharSectno"/>
    <w:basedOn w:val="OPCCharBase"/>
    <w:qFormat/>
    <w:rsid w:val="00797488"/>
  </w:style>
  <w:style w:type="character" w:customStyle="1" w:styleId="CharSubdNo">
    <w:name w:val="CharSubdNo"/>
    <w:basedOn w:val="OPCCharBase"/>
    <w:uiPriority w:val="1"/>
    <w:qFormat/>
    <w:rsid w:val="00797488"/>
  </w:style>
  <w:style w:type="character" w:customStyle="1" w:styleId="CharSubdText">
    <w:name w:val="CharSubdText"/>
    <w:basedOn w:val="OPCCharBase"/>
    <w:uiPriority w:val="1"/>
    <w:qFormat/>
    <w:rsid w:val="00797488"/>
  </w:style>
  <w:style w:type="paragraph" w:customStyle="1" w:styleId="CTA--">
    <w:name w:val="CTA --"/>
    <w:basedOn w:val="OPCParaBase"/>
    <w:next w:val="Normal"/>
    <w:rsid w:val="007974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74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74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74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74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74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74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74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74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74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74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74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74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74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974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748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7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74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7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7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74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74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74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74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74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74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74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74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74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74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74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74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74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74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74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974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74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74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74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74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74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74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74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74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74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74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74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74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74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74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74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74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74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74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748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9748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748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9748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748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748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748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748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748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74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74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74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74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74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74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74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74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7488"/>
    <w:rPr>
      <w:sz w:val="16"/>
    </w:rPr>
  </w:style>
  <w:style w:type="table" w:customStyle="1" w:styleId="CFlag">
    <w:name w:val="CFlag"/>
    <w:basedOn w:val="TableNormal"/>
    <w:uiPriority w:val="99"/>
    <w:rsid w:val="007974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97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7488"/>
    <w:rPr>
      <w:color w:val="0000FF"/>
      <w:u w:val="single"/>
    </w:rPr>
  </w:style>
  <w:style w:type="table" w:styleId="TableGrid">
    <w:name w:val="Table Grid"/>
    <w:basedOn w:val="TableNormal"/>
    <w:uiPriority w:val="59"/>
    <w:rsid w:val="0079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9748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9748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974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9748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74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974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748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97488"/>
  </w:style>
  <w:style w:type="paragraph" w:customStyle="1" w:styleId="CompiledActNo">
    <w:name w:val="CompiledActNo"/>
    <w:basedOn w:val="OPCParaBase"/>
    <w:next w:val="Normal"/>
    <w:rsid w:val="0079748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974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974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9748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974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7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97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7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974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74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74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74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74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74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974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74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97488"/>
  </w:style>
  <w:style w:type="character" w:customStyle="1" w:styleId="CharSubPartNoCASA">
    <w:name w:val="CharSubPartNo(CASA)"/>
    <w:basedOn w:val="OPCCharBase"/>
    <w:uiPriority w:val="1"/>
    <w:rsid w:val="00797488"/>
  </w:style>
  <w:style w:type="paragraph" w:customStyle="1" w:styleId="ENoteTTIndentHeadingSub">
    <w:name w:val="ENoteTTIndentHeadingSub"/>
    <w:aliases w:val="enTTHis"/>
    <w:basedOn w:val="OPCParaBase"/>
    <w:rsid w:val="007974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74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74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74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974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7488"/>
    <w:rPr>
      <w:sz w:val="22"/>
    </w:rPr>
  </w:style>
  <w:style w:type="paragraph" w:customStyle="1" w:styleId="SOTextNote">
    <w:name w:val="SO TextNote"/>
    <w:aliases w:val="sont"/>
    <w:basedOn w:val="SOText"/>
    <w:qFormat/>
    <w:rsid w:val="007974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74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7488"/>
    <w:rPr>
      <w:sz w:val="22"/>
    </w:rPr>
  </w:style>
  <w:style w:type="paragraph" w:customStyle="1" w:styleId="FileName">
    <w:name w:val="FileName"/>
    <w:basedOn w:val="Normal"/>
    <w:rsid w:val="00797488"/>
  </w:style>
  <w:style w:type="paragraph" w:customStyle="1" w:styleId="TableHeading">
    <w:name w:val="TableHeading"/>
    <w:aliases w:val="th"/>
    <w:basedOn w:val="OPCParaBase"/>
    <w:next w:val="Tabletext"/>
    <w:rsid w:val="007974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74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74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74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74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74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74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74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74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74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9748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1061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1061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10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61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6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61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61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61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61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61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7488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6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6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6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6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97488"/>
  </w:style>
  <w:style w:type="paragraph" w:customStyle="1" w:styleId="OPCParaBase">
    <w:name w:val="OPCParaBase"/>
    <w:qFormat/>
    <w:rsid w:val="00797488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97488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97488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97488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97488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97488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97488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97488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97488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97488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97488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97488"/>
  </w:style>
  <w:style w:type="paragraph" w:customStyle="1" w:styleId="Blocks">
    <w:name w:val="Blocks"/>
    <w:aliases w:val="bb"/>
    <w:basedOn w:val="OPCParaBase"/>
    <w:qFormat/>
    <w:rsid w:val="00797488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97488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97488"/>
    <w:rPr>
      <w:i/>
    </w:rPr>
  </w:style>
  <w:style w:type="paragraph" w:customStyle="1" w:styleId="BoxList">
    <w:name w:val="BoxList"/>
    <w:aliases w:val="bl"/>
    <w:basedOn w:val="BoxText"/>
    <w:qFormat/>
    <w:rsid w:val="00797488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97488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97488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97488"/>
    <w:pPr>
      <w:ind w:left="1985" w:hanging="851"/>
    </w:pPr>
  </w:style>
  <w:style w:type="character" w:customStyle="1" w:styleId="CharAmPartNo">
    <w:name w:val="CharAmPartNo"/>
    <w:basedOn w:val="OPCCharBase"/>
    <w:qFormat/>
    <w:rsid w:val="00797488"/>
  </w:style>
  <w:style w:type="character" w:customStyle="1" w:styleId="CharAmPartText">
    <w:name w:val="CharAmPartText"/>
    <w:basedOn w:val="OPCCharBase"/>
    <w:qFormat/>
    <w:rsid w:val="00797488"/>
  </w:style>
  <w:style w:type="character" w:customStyle="1" w:styleId="CharAmSchNo">
    <w:name w:val="CharAmSchNo"/>
    <w:basedOn w:val="OPCCharBase"/>
    <w:qFormat/>
    <w:rsid w:val="00797488"/>
  </w:style>
  <w:style w:type="character" w:customStyle="1" w:styleId="CharAmSchText">
    <w:name w:val="CharAmSchText"/>
    <w:basedOn w:val="OPCCharBase"/>
    <w:qFormat/>
    <w:rsid w:val="00797488"/>
  </w:style>
  <w:style w:type="character" w:customStyle="1" w:styleId="CharBoldItalic">
    <w:name w:val="CharBoldItalic"/>
    <w:basedOn w:val="OPCCharBase"/>
    <w:uiPriority w:val="1"/>
    <w:qFormat/>
    <w:rsid w:val="00797488"/>
    <w:rPr>
      <w:b/>
      <w:i/>
    </w:rPr>
  </w:style>
  <w:style w:type="character" w:customStyle="1" w:styleId="CharChapNo">
    <w:name w:val="CharChapNo"/>
    <w:basedOn w:val="OPCCharBase"/>
    <w:uiPriority w:val="1"/>
    <w:qFormat/>
    <w:rsid w:val="00797488"/>
  </w:style>
  <w:style w:type="character" w:customStyle="1" w:styleId="CharChapText">
    <w:name w:val="CharChapText"/>
    <w:basedOn w:val="OPCCharBase"/>
    <w:uiPriority w:val="1"/>
    <w:qFormat/>
    <w:rsid w:val="00797488"/>
  </w:style>
  <w:style w:type="character" w:customStyle="1" w:styleId="CharDivNo">
    <w:name w:val="CharDivNo"/>
    <w:basedOn w:val="OPCCharBase"/>
    <w:uiPriority w:val="1"/>
    <w:qFormat/>
    <w:rsid w:val="00797488"/>
  </w:style>
  <w:style w:type="character" w:customStyle="1" w:styleId="CharDivText">
    <w:name w:val="CharDivText"/>
    <w:basedOn w:val="OPCCharBase"/>
    <w:uiPriority w:val="1"/>
    <w:qFormat/>
    <w:rsid w:val="00797488"/>
  </w:style>
  <w:style w:type="character" w:customStyle="1" w:styleId="CharItalic">
    <w:name w:val="CharItalic"/>
    <w:basedOn w:val="OPCCharBase"/>
    <w:uiPriority w:val="1"/>
    <w:qFormat/>
    <w:rsid w:val="00797488"/>
    <w:rPr>
      <w:i/>
    </w:rPr>
  </w:style>
  <w:style w:type="character" w:customStyle="1" w:styleId="CharPartNo">
    <w:name w:val="CharPartNo"/>
    <w:basedOn w:val="OPCCharBase"/>
    <w:uiPriority w:val="1"/>
    <w:qFormat/>
    <w:rsid w:val="00797488"/>
  </w:style>
  <w:style w:type="character" w:customStyle="1" w:styleId="CharPartText">
    <w:name w:val="CharPartText"/>
    <w:basedOn w:val="OPCCharBase"/>
    <w:uiPriority w:val="1"/>
    <w:qFormat/>
    <w:rsid w:val="00797488"/>
  </w:style>
  <w:style w:type="character" w:customStyle="1" w:styleId="CharSectno">
    <w:name w:val="CharSectno"/>
    <w:basedOn w:val="OPCCharBase"/>
    <w:qFormat/>
    <w:rsid w:val="00797488"/>
  </w:style>
  <w:style w:type="character" w:customStyle="1" w:styleId="CharSubdNo">
    <w:name w:val="CharSubdNo"/>
    <w:basedOn w:val="OPCCharBase"/>
    <w:uiPriority w:val="1"/>
    <w:qFormat/>
    <w:rsid w:val="00797488"/>
  </w:style>
  <w:style w:type="character" w:customStyle="1" w:styleId="CharSubdText">
    <w:name w:val="CharSubdText"/>
    <w:basedOn w:val="OPCCharBase"/>
    <w:uiPriority w:val="1"/>
    <w:qFormat/>
    <w:rsid w:val="00797488"/>
  </w:style>
  <w:style w:type="paragraph" w:customStyle="1" w:styleId="CTA--">
    <w:name w:val="CTA --"/>
    <w:basedOn w:val="OPCParaBase"/>
    <w:next w:val="Normal"/>
    <w:rsid w:val="00797488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97488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97488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97488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97488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97488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97488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97488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97488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97488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97488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97488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97488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97488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97488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97488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97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97488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97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97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97488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97488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97488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97488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9748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9748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97488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97488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97488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97488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97488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97488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9748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97488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97488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97488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97488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97488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97488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97488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97488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97488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97488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97488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97488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97488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97488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97488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97488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97488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97488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97488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97488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97488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97488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797488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97488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97488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97488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97488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97488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97488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97488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97488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97488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97488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97488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97488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97488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97488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97488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97488"/>
    <w:rPr>
      <w:sz w:val="16"/>
    </w:rPr>
  </w:style>
  <w:style w:type="table" w:customStyle="1" w:styleId="CFlag">
    <w:name w:val="CFlag"/>
    <w:basedOn w:val="TableNormal"/>
    <w:uiPriority w:val="99"/>
    <w:rsid w:val="00797488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797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7488"/>
    <w:rPr>
      <w:color w:val="0000FF"/>
      <w:u w:val="single"/>
    </w:rPr>
  </w:style>
  <w:style w:type="table" w:styleId="TableGrid">
    <w:name w:val="Table Grid"/>
    <w:basedOn w:val="TableNormal"/>
    <w:uiPriority w:val="59"/>
    <w:rsid w:val="0079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97488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97488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97488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97488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97488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97488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97488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97488"/>
  </w:style>
  <w:style w:type="paragraph" w:customStyle="1" w:styleId="CompiledActNo">
    <w:name w:val="CompiledActNo"/>
    <w:basedOn w:val="OPCParaBase"/>
    <w:next w:val="Normal"/>
    <w:rsid w:val="00797488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97488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97488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97488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9748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9748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9748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9748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97488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97488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974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97488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97488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97488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97488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97488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97488"/>
  </w:style>
  <w:style w:type="character" w:customStyle="1" w:styleId="CharSubPartNoCASA">
    <w:name w:val="CharSubPartNo(CASA)"/>
    <w:basedOn w:val="OPCCharBase"/>
    <w:uiPriority w:val="1"/>
    <w:rsid w:val="00797488"/>
  </w:style>
  <w:style w:type="paragraph" w:customStyle="1" w:styleId="ENoteTTIndentHeadingSub">
    <w:name w:val="ENoteTTIndentHeadingSub"/>
    <w:aliases w:val="enTTHis"/>
    <w:basedOn w:val="OPCParaBase"/>
    <w:rsid w:val="00797488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9748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97488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97488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97488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97488"/>
    <w:rPr>
      <w:sz w:val="22"/>
    </w:rPr>
  </w:style>
  <w:style w:type="paragraph" w:customStyle="1" w:styleId="SOTextNote">
    <w:name w:val="SO TextNote"/>
    <w:aliases w:val="sont"/>
    <w:basedOn w:val="SOText"/>
    <w:qFormat/>
    <w:rsid w:val="00797488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97488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97488"/>
    <w:rPr>
      <w:sz w:val="22"/>
    </w:rPr>
  </w:style>
  <w:style w:type="paragraph" w:customStyle="1" w:styleId="FileName">
    <w:name w:val="FileName"/>
    <w:basedOn w:val="Normal"/>
    <w:rsid w:val="00797488"/>
  </w:style>
  <w:style w:type="paragraph" w:customStyle="1" w:styleId="TableHeading">
    <w:name w:val="TableHeading"/>
    <w:aliases w:val="th"/>
    <w:basedOn w:val="OPCParaBase"/>
    <w:next w:val="Tabletext"/>
    <w:rsid w:val="00797488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97488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97488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97488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97488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97488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97488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97488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97488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9748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97488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97488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1061B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1061B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10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61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6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61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61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61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61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61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545</Words>
  <Characters>3109</Characters>
  <Application>Microsoft Office Word</Application>
  <DocSecurity>4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2015-07-09T05:22:00Z</cp:lastPrinted>
  <dcterms:created xsi:type="dcterms:W3CDTF">2016-08-10T00:30:00Z</dcterms:created>
  <dcterms:modified xsi:type="dcterms:W3CDTF">2016-08-10T00:30:00Z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160, 2015</vt:lpwstr>
  </property>
  <property fmtid="{D5CDD505-2E9C-101B-9397-08002B2CF9AE}" pid="3" name="ShortT">
    <vt:lpwstr>Antarctic Marine Living Resources Conservation Amendment (Conservation Measures)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17 September 2015</vt:lpwstr>
  </property>
  <property fmtid="{D5CDD505-2E9C-101B-9397-08002B2CF9AE}" pid="10" name="Authority">
    <vt:lpwstr/>
  </property>
  <property fmtid="{D5CDD505-2E9C-101B-9397-08002B2CF9AE}" pid="11" name="ID">
    <vt:lpwstr>OPC61217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Antarctic Marine Living Resources Conservation Act 1981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17 September 2015</vt:lpwstr>
  </property>
</Properties>
</file>