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5D1" w:rsidRDefault="00EE0AAA" w:rsidP="00674B00">
      <w:r>
        <w:rPr>
          <w:noProof/>
        </w:rPr>
        <w:drawing>
          <wp:inline distT="0" distB="0" distL="0" distR="0">
            <wp:extent cx="1422400" cy="110934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D15" w:rsidRDefault="00456D15">
      <w:pPr>
        <w:pStyle w:val="Title"/>
        <w:pBdr>
          <w:bottom w:val="single" w:sz="4" w:space="3" w:color="auto"/>
        </w:pBdr>
      </w:pPr>
      <w:bookmarkStart w:id="0" w:name="Citation"/>
      <w:bookmarkStart w:id="1" w:name="OLE_LINK57"/>
      <w:r>
        <w:t xml:space="preserve">Greenhouse and Energy </w:t>
      </w:r>
      <w:r w:rsidR="002968EE">
        <w:t xml:space="preserve">Minimum Standards </w:t>
      </w:r>
      <w:r w:rsidRPr="00DD0BE8">
        <w:t>(</w:t>
      </w:r>
      <w:r w:rsidR="002C1E0E" w:rsidRPr="00DD0BE8">
        <w:t>Clothes Washing Machines</w:t>
      </w:r>
      <w:r w:rsidRPr="00DD0BE8">
        <w:t>)</w:t>
      </w:r>
      <w:r w:rsidRPr="0059310F">
        <w:t xml:space="preserve"> </w:t>
      </w:r>
      <w:r>
        <w:t>Determinatio</w:t>
      </w:r>
      <w:r w:rsidR="00A971A4">
        <w:t>n 2015</w:t>
      </w:r>
      <w:bookmarkEnd w:id="0"/>
      <w:bookmarkEnd w:id="1"/>
      <w:r w:rsidR="002968EE" w:rsidRPr="002968EE">
        <w:rPr>
          <w:b w:val="0"/>
          <w:position w:val="6"/>
          <w:sz w:val="24"/>
          <w:vertAlign w:val="superscript"/>
        </w:rPr>
        <w:t>1</w:t>
      </w:r>
    </w:p>
    <w:p w:rsidR="00456D15" w:rsidRDefault="00456D15">
      <w:pPr>
        <w:pBdr>
          <w:bottom w:val="single" w:sz="4" w:space="3" w:color="auto"/>
        </w:pBdr>
        <w:spacing w:before="480"/>
        <w:rPr>
          <w:rFonts w:ascii="Arial" w:hAnsi="Arial" w:cs="Arial"/>
          <w:i/>
          <w:sz w:val="28"/>
          <w:szCs w:val="28"/>
          <w:lang w:val="en-US"/>
        </w:rPr>
      </w:pPr>
      <w:r>
        <w:rPr>
          <w:rFonts w:ascii="Arial" w:hAnsi="Arial" w:cs="Arial"/>
          <w:i/>
          <w:sz w:val="28"/>
          <w:szCs w:val="28"/>
          <w:lang w:val="en-US"/>
        </w:rPr>
        <w:t xml:space="preserve">Greenhouse and Energy </w:t>
      </w:r>
      <w:r w:rsidR="00F029BD">
        <w:rPr>
          <w:rFonts w:ascii="Arial" w:hAnsi="Arial" w:cs="Arial"/>
          <w:i/>
          <w:sz w:val="28"/>
          <w:szCs w:val="28"/>
          <w:lang w:val="en-US"/>
        </w:rPr>
        <w:t xml:space="preserve">Minimum Standards </w:t>
      </w:r>
      <w:r>
        <w:rPr>
          <w:rFonts w:ascii="Arial" w:hAnsi="Arial" w:cs="Arial"/>
          <w:i/>
          <w:sz w:val="28"/>
          <w:szCs w:val="28"/>
          <w:lang w:val="en-US"/>
        </w:rPr>
        <w:t>Act 201</w:t>
      </w:r>
      <w:r w:rsidR="00F029BD">
        <w:rPr>
          <w:rFonts w:ascii="Arial" w:hAnsi="Arial" w:cs="Arial"/>
          <w:i/>
          <w:sz w:val="28"/>
          <w:szCs w:val="28"/>
          <w:lang w:val="en-US"/>
        </w:rPr>
        <w:t>2</w:t>
      </w:r>
    </w:p>
    <w:p w:rsidR="00B54661" w:rsidRPr="00BA576E" w:rsidRDefault="00646577" w:rsidP="00B54661">
      <w:pPr>
        <w:spacing w:before="360"/>
      </w:pPr>
      <w:r w:rsidRPr="00B60384">
        <w:t xml:space="preserve">I, </w:t>
      </w:r>
      <w:r w:rsidRPr="00180E81">
        <w:t>Josh Frydenberg</w:t>
      </w:r>
      <w:r>
        <w:t>, Minister for Resources, Energy and Northern Australia</w:t>
      </w:r>
      <w:r w:rsidR="00B54661" w:rsidRPr="00B60384">
        <w:t xml:space="preserve">, make this </w:t>
      </w:r>
      <w:r w:rsidR="00B54661">
        <w:t xml:space="preserve">replacement </w:t>
      </w:r>
      <w:r w:rsidR="00B54661" w:rsidRPr="00B60384">
        <w:t>Determination under section</w:t>
      </w:r>
      <w:r w:rsidR="00B54661">
        <w:t>s 23 and</w:t>
      </w:r>
      <w:r w:rsidR="00B54661" w:rsidRPr="00B60384">
        <w:t xml:space="preserve"> </w:t>
      </w:r>
      <w:r w:rsidR="00B54661">
        <w:t xml:space="preserve">35 </w:t>
      </w:r>
      <w:r w:rsidR="00B54661" w:rsidRPr="00B60384">
        <w:t xml:space="preserve">of the </w:t>
      </w:r>
      <w:r w:rsidR="00B54661" w:rsidRPr="00B60384">
        <w:rPr>
          <w:i/>
          <w:iCs/>
        </w:rPr>
        <w:t xml:space="preserve">Greenhouse and Energy Minimum Standards Act </w:t>
      </w:r>
      <w:r w:rsidR="00B54661" w:rsidRPr="00BA576E">
        <w:rPr>
          <w:i/>
          <w:iCs/>
        </w:rPr>
        <w:t>2012</w:t>
      </w:r>
      <w:r w:rsidR="00B54661" w:rsidRPr="00BA576E">
        <w:t>.</w:t>
      </w:r>
    </w:p>
    <w:p w:rsidR="00B54661" w:rsidRPr="00BA576E" w:rsidRDefault="00B54661" w:rsidP="00B54661">
      <w:pPr>
        <w:tabs>
          <w:tab w:val="left" w:pos="1701"/>
        </w:tabs>
        <w:spacing w:before="300" w:after="600" w:line="300" w:lineRule="atLeast"/>
      </w:pPr>
      <w:r w:rsidRPr="00BA576E">
        <w:t xml:space="preserve">Dated </w:t>
      </w:r>
      <w:r w:rsidR="00594132">
        <w:t xml:space="preserve"> </w:t>
      </w:r>
      <w:bookmarkStart w:id="2" w:name="_GoBack"/>
      <w:bookmarkEnd w:id="2"/>
      <w:r w:rsidR="00594132">
        <w:t xml:space="preserve">30 </w:t>
      </w:r>
      <w:r w:rsidR="006B25F8">
        <w:t>October</w:t>
      </w:r>
      <w:r w:rsidRPr="00C57679">
        <w:t xml:space="preserve"> 2015</w:t>
      </w:r>
    </w:p>
    <w:p w:rsidR="00B54661" w:rsidRPr="00BA576E" w:rsidRDefault="00B54661" w:rsidP="00B54661">
      <w:pPr>
        <w:tabs>
          <w:tab w:val="left" w:pos="3119"/>
        </w:tabs>
        <w:spacing w:before="300" w:after="600" w:line="300" w:lineRule="atLeast"/>
        <w:rPr>
          <w:strike/>
        </w:rPr>
      </w:pPr>
    </w:p>
    <w:p w:rsidR="00B54661" w:rsidRPr="00594132" w:rsidRDefault="00594132" w:rsidP="00594132">
      <w:pPr>
        <w:tabs>
          <w:tab w:val="left" w:pos="3119"/>
        </w:tabs>
        <w:spacing w:before="600" w:line="300" w:lineRule="atLeast"/>
      </w:pPr>
      <w:r w:rsidRPr="00594132">
        <w:t>JOSH FRYDENBERG</w:t>
      </w:r>
    </w:p>
    <w:p w:rsidR="00594132" w:rsidRPr="00594132" w:rsidRDefault="00594132" w:rsidP="00594132">
      <w:pPr>
        <w:tabs>
          <w:tab w:val="left" w:pos="3119"/>
        </w:tabs>
        <w:spacing w:before="240" w:line="300" w:lineRule="atLeast"/>
        <w:rPr>
          <w:u w:val="single"/>
        </w:rPr>
      </w:pPr>
    </w:p>
    <w:p w:rsidR="00646577" w:rsidRPr="00BA576E" w:rsidRDefault="00646577" w:rsidP="00646577">
      <w:pPr>
        <w:tabs>
          <w:tab w:val="left" w:pos="3119"/>
        </w:tabs>
        <w:spacing w:line="300" w:lineRule="atLeast"/>
        <w:rPr>
          <w:strike/>
        </w:rPr>
      </w:pPr>
      <w:r>
        <w:t>JOSH FRYDENBERG</w:t>
      </w:r>
    </w:p>
    <w:p w:rsidR="00646577" w:rsidRPr="00BA576E" w:rsidRDefault="00646577" w:rsidP="00646577">
      <w:pPr>
        <w:pBdr>
          <w:bottom w:val="single" w:sz="4" w:space="12" w:color="auto"/>
        </w:pBdr>
        <w:tabs>
          <w:tab w:val="left" w:pos="3119"/>
        </w:tabs>
        <w:spacing w:after="240" w:line="300" w:lineRule="atLeast"/>
      </w:pPr>
      <w:r w:rsidRPr="00BA576E">
        <w:t xml:space="preserve">Minister for </w:t>
      </w:r>
      <w:r w:rsidRPr="00180E81">
        <w:t>Resources, Energy and Northern Australia</w:t>
      </w:r>
    </w:p>
    <w:p w:rsidR="004142BB" w:rsidRDefault="004142BB" w:rsidP="00DA5CED">
      <w:pPr>
        <w:autoSpaceDE w:val="0"/>
        <w:autoSpaceDN w:val="0"/>
        <w:adjustRightInd w:val="0"/>
        <w:rPr>
          <w:b/>
        </w:rPr>
        <w:sectPr w:rsidR="004142BB" w:rsidSect="00456D15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type w:val="continuous"/>
          <w:pgSz w:w="11907" w:h="16839" w:code="9"/>
          <w:pgMar w:top="1440" w:right="1797" w:bottom="1440" w:left="1797" w:header="709" w:footer="709" w:gutter="0"/>
          <w:cols w:space="708"/>
          <w:titlePg/>
          <w:docGrid w:linePitch="360"/>
        </w:sectPr>
      </w:pPr>
    </w:p>
    <w:p w:rsidR="00DA5CED" w:rsidRPr="00C733AB" w:rsidRDefault="00DA5CED" w:rsidP="00DA5CED">
      <w:pPr>
        <w:autoSpaceDE w:val="0"/>
        <w:autoSpaceDN w:val="0"/>
        <w:adjustRightInd w:val="0"/>
        <w:rPr>
          <w:b/>
        </w:rPr>
      </w:pPr>
      <w:r w:rsidRPr="00C733AB">
        <w:rPr>
          <w:b/>
        </w:rPr>
        <w:lastRenderedPageBreak/>
        <w:t>COPYRIGHT</w:t>
      </w:r>
    </w:p>
    <w:p w:rsidR="00DA5CED" w:rsidRPr="00C733AB" w:rsidRDefault="00DA5CED" w:rsidP="00DA5CED">
      <w:pPr>
        <w:autoSpaceDE w:val="0"/>
        <w:autoSpaceDN w:val="0"/>
        <w:adjustRightInd w:val="0"/>
      </w:pPr>
    </w:p>
    <w:p w:rsidR="00DA5CED" w:rsidRPr="00C733AB" w:rsidRDefault="006604EF" w:rsidP="00DA5CED">
      <w:pPr>
        <w:autoSpaceDE w:val="0"/>
        <w:autoSpaceDN w:val="0"/>
        <w:adjustRightInd w:val="0"/>
      </w:pPr>
      <w:r>
        <w:t xml:space="preserve">© </w:t>
      </w:r>
      <w:r w:rsidRPr="00C57679">
        <w:t>2015</w:t>
      </w:r>
      <w:r w:rsidR="00DA5CED" w:rsidRPr="00A971A4">
        <w:t xml:space="preserve"> </w:t>
      </w:r>
      <w:r w:rsidR="00DA5CED" w:rsidRPr="00C733AB">
        <w:t>Commonwealth of Australia</w:t>
      </w:r>
    </w:p>
    <w:p w:rsidR="00DA5CED" w:rsidRPr="00C733AB" w:rsidRDefault="00DA5CED" w:rsidP="00DA5CED">
      <w:pPr>
        <w:autoSpaceDE w:val="0"/>
        <w:autoSpaceDN w:val="0"/>
        <w:adjustRightInd w:val="0"/>
      </w:pPr>
    </w:p>
    <w:p w:rsidR="00DA5CED" w:rsidRPr="00C733AB" w:rsidRDefault="00DA5CED" w:rsidP="00DA5CED">
      <w:pPr>
        <w:autoSpaceDE w:val="0"/>
        <w:autoSpaceDN w:val="0"/>
        <w:adjustRightInd w:val="0"/>
      </w:pPr>
      <w:r w:rsidRPr="00C733AB">
        <w:t xml:space="preserve">This Determination includes material from Australian Standards and/or Australian/New Zealand Standards, which are copyright Standards Australia Ltd. Apart from reproduction for personal and non-commercial use, and uses permitted under the </w:t>
      </w:r>
      <w:r w:rsidRPr="00C733AB">
        <w:rPr>
          <w:i/>
        </w:rPr>
        <w:t xml:space="preserve">Copyright Act 1968, </w:t>
      </w:r>
      <w:r w:rsidRPr="00C733AB">
        <w:t xml:space="preserve">Standards Australia Ltd material may not be reproduced without permission or licence. </w:t>
      </w:r>
    </w:p>
    <w:p w:rsidR="00DA5CED" w:rsidRPr="00C733AB" w:rsidRDefault="00DA5CED" w:rsidP="00DA5CED">
      <w:pPr>
        <w:autoSpaceDE w:val="0"/>
        <w:autoSpaceDN w:val="0"/>
        <w:adjustRightInd w:val="0"/>
      </w:pPr>
    </w:p>
    <w:p w:rsidR="00DA5CED" w:rsidRPr="00AF04AA" w:rsidRDefault="00DA5CED" w:rsidP="00DA5CED">
      <w:pPr>
        <w:autoSpaceDE w:val="0"/>
        <w:autoSpaceDN w:val="0"/>
        <w:adjustRightInd w:val="0"/>
      </w:pPr>
      <w:r w:rsidRPr="00350395">
        <w:t xml:space="preserve">With the exception of the Commonwealth Coat of Arms, Commonwealth copyright material is licensed under </w:t>
      </w:r>
      <w:r w:rsidR="00C22715" w:rsidRPr="00D52BDB">
        <w:rPr>
          <w:color w:val="000000"/>
        </w:rPr>
        <w:t xml:space="preserve">a </w:t>
      </w:r>
      <w:hyperlink r:id="rId15" w:history="1">
        <w:r w:rsidR="00C22715" w:rsidRPr="00D52BDB">
          <w:rPr>
            <w:rStyle w:val="Hyperlink"/>
          </w:rPr>
          <w:t>Creative Commons Attribution-NonCommercial-ShareAlike 4.0 International License</w:t>
        </w:r>
      </w:hyperlink>
      <w:r w:rsidR="00C22715" w:rsidRPr="00D52BDB">
        <w:rPr>
          <w:color w:val="000000"/>
        </w:rPr>
        <w:t>.</w:t>
      </w:r>
      <w:r w:rsidR="00C22715" w:rsidRPr="00AF04AA">
        <w:t xml:space="preserve"> To view a copy of this license, visit </w:t>
      </w:r>
      <w:hyperlink r:id="rId16" w:history="1">
        <w:r w:rsidR="00C22715" w:rsidRPr="00AF04AA">
          <w:rPr>
            <w:rStyle w:val="Hyperlink"/>
          </w:rPr>
          <w:t>https://creativecommons.org/licenses/by-nc-sa/4.0/</w:t>
        </w:r>
      </w:hyperlink>
      <w:r w:rsidR="00C22715" w:rsidRPr="00AF04AA">
        <w:t>.</w:t>
      </w:r>
      <w:r w:rsidR="003144FA" w:rsidRPr="00AF04AA">
        <w:t xml:space="preserve"> </w:t>
      </w:r>
    </w:p>
    <w:p w:rsidR="00DA5CED" w:rsidRPr="00C733AB" w:rsidRDefault="00DA5CED" w:rsidP="00DA5CED">
      <w:pPr>
        <w:autoSpaceDE w:val="0"/>
        <w:autoSpaceDN w:val="0"/>
        <w:adjustRightInd w:val="0"/>
      </w:pPr>
    </w:p>
    <w:p w:rsidR="00DA5CED" w:rsidRPr="00C733AB" w:rsidRDefault="00DA5CED" w:rsidP="00DA5CED">
      <w:pPr>
        <w:autoSpaceDE w:val="0"/>
        <w:autoSpaceDN w:val="0"/>
        <w:adjustRightInd w:val="0"/>
      </w:pPr>
      <w:r w:rsidRPr="00C733AB">
        <w:t>You are free to copy, communicate and adapt the Commonwealth copyright material, so long as you attribute the Commonwealth of Australia.</w:t>
      </w:r>
    </w:p>
    <w:p w:rsidR="00DA5CED" w:rsidRPr="00C733AB" w:rsidRDefault="00DA5CED" w:rsidP="00DA5CED">
      <w:pPr>
        <w:autoSpaceDE w:val="0"/>
        <w:autoSpaceDN w:val="0"/>
        <w:adjustRightInd w:val="0"/>
      </w:pPr>
    </w:p>
    <w:p w:rsidR="00DA5CED" w:rsidRDefault="00DA5CED" w:rsidP="00DA5CED">
      <w:pPr>
        <w:autoSpaceDE w:val="0"/>
        <w:autoSpaceDN w:val="0"/>
        <w:adjustRightInd w:val="0"/>
      </w:pPr>
      <w:r w:rsidRPr="00C733AB">
        <w:t>Complete Australian/New Zealand Standards are available for purchase from Standards Australia Ltd. Requests and inquiries concerning other reproduction and rights pertaining to standards should be directed to SAI Global Limited.</w:t>
      </w:r>
    </w:p>
    <w:p w:rsidR="00456D15" w:rsidRPr="00AF04AA" w:rsidRDefault="009E222D" w:rsidP="00AF04AA">
      <w:pPr>
        <w:pStyle w:val="Heading1"/>
      </w:pPr>
      <w:r>
        <w:br w:type="page"/>
      </w:r>
      <w:r w:rsidR="00456D15" w:rsidRPr="00AF04AA">
        <w:lastRenderedPageBreak/>
        <w:t>Name of Determination</w:t>
      </w:r>
    </w:p>
    <w:p w:rsidR="00456D15" w:rsidRPr="00DD0BE8" w:rsidRDefault="00456D15" w:rsidP="005F0DF1">
      <w:pPr>
        <w:pStyle w:val="R1"/>
        <w:tabs>
          <w:tab w:val="clear" w:pos="794"/>
          <w:tab w:val="right" w:pos="1701"/>
        </w:tabs>
        <w:ind w:left="993" w:firstLine="0"/>
      </w:pPr>
      <w:r>
        <w:t xml:space="preserve">This Determination is the </w:t>
      </w:r>
      <w:r w:rsidRPr="006604EF">
        <w:rPr>
          <w:i/>
          <w:color w:val="FF0000"/>
        </w:rPr>
        <w:fldChar w:fldCharType="begin"/>
      </w:r>
      <w:r w:rsidRPr="006604EF">
        <w:rPr>
          <w:i/>
          <w:color w:val="FF0000"/>
        </w:rPr>
        <w:instrText xml:space="preserve"> REF Citation \*charformat </w:instrText>
      </w:r>
      <w:r w:rsidR="00980189" w:rsidRPr="006604EF">
        <w:rPr>
          <w:i/>
          <w:color w:val="FF0000"/>
        </w:rPr>
        <w:instrText xml:space="preserve"> \* MERGEFORMAT </w:instrText>
      </w:r>
      <w:r w:rsidRPr="006604EF">
        <w:rPr>
          <w:i/>
          <w:color w:val="FF0000"/>
        </w:rPr>
        <w:fldChar w:fldCharType="separate"/>
      </w:r>
      <w:r w:rsidR="00117A40" w:rsidRPr="00117A40">
        <w:rPr>
          <w:i/>
        </w:rPr>
        <w:t>Greenhouse and Energy Minimum Standards (Clothes Washing Machines) Determination 2015</w:t>
      </w:r>
      <w:r w:rsidRPr="006604EF">
        <w:rPr>
          <w:i/>
          <w:color w:val="FF0000"/>
        </w:rPr>
        <w:fldChar w:fldCharType="end"/>
      </w:r>
      <w:r w:rsidRPr="00DD0BE8">
        <w:t>.</w:t>
      </w:r>
    </w:p>
    <w:p w:rsidR="00456D15" w:rsidRDefault="00456D15" w:rsidP="00AF04AA">
      <w:pPr>
        <w:pStyle w:val="Heading1"/>
      </w:pPr>
      <w:r>
        <w:t>Commencement</w:t>
      </w:r>
      <w:r w:rsidR="00DF73AE">
        <w:t>,</w:t>
      </w:r>
      <w:r w:rsidR="00BA33B2">
        <w:t xml:space="preserve"> </w:t>
      </w:r>
      <w:r w:rsidR="00DF73AE">
        <w:t>revocation</w:t>
      </w:r>
      <w:r w:rsidR="00DF73AE" w:rsidRPr="00DF73AE">
        <w:t xml:space="preserve"> </w:t>
      </w:r>
      <w:r w:rsidR="00DF73AE">
        <w:t xml:space="preserve">and </w:t>
      </w:r>
      <w:r w:rsidR="00BA33B2">
        <w:t>r</w:t>
      </w:r>
      <w:r w:rsidR="00DF73AE">
        <w:t>eplacement</w:t>
      </w:r>
    </w:p>
    <w:p w:rsidR="00456D15" w:rsidRDefault="002E3B6A" w:rsidP="00D52BDB">
      <w:pPr>
        <w:pStyle w:val="Heading2"/>
        <w:tabs>
          <w:tab w:val="clear" w:pos="1134"/>
          <w:tab w:val="clear" w:pos="1701"/>
          <w:tab w:val="left" w:pos="1560"/>
          <w:tab w:val="right" w:pos="2127"/>
        </w:tabs>
        <w:ind w:left="1560"/>
      </w:pPr>
      <w:r>
        <w:t>This Determination com</w:t>
      </w:r>
      <w:r w:rsidR="003968A4">
        <w:t>es into force</w:t>
      </w:r>
      <w:r w:rsidR="003144FA">
        <w:t xml:space="preserve"> </w:t>
      </w:r>
      <w:r>
        <w:t>on the day after it is registered.</w:t>
      </w:r>
    </w:p>
    <w:p w:rsidR="00476F37" w:rsidRDefault="00476F37" w:rsidP="00D52BDB">
      <w:pPr>
        <w:pStyle w:val="Heading2"/>
        <w:tabs>
          <w:tab w:val="clear" w:pos="1134"/>
          <w:tab w:val="clear" w:pos="1701"/>
          <w:tab w:val="left" w:pos="1560"/>
          <w:tab w:val="right" w:pos="2127"/>
        </w:tabs>
        <w:ind w:left="1560" w:hanging="567"/>
      </w:pPr>
      <w:r>
        <w:t>Th</w:t>
      </w:r>
      <w:r w:rsidR="00BA33B2">
        <w:t>is Determination revokes and replaces the</w:t>
      </w:r>
      <w:r>
        <w:t xml:space="preserve"> </w:t>
      </w:r>
      <w:r w:rsidRPr="00406B14">
        <w:rPr>
          <w:i/>
        </w:rPr>
        <w:t>Greenhouse and Energy Minimum Standards (Clothes Washing Machines) Determination 2012</w:t>
      </w:r>
      <w:r w:rsidR="00BA33B2">
        <w:t xml:space="preserve"> (F2012L02117)</w:t>
      </w:r>
      <w:r>
        <w:t>.</w:t>
      </w:r>
    </w:p>
    <w:p w:rsidR="0049254E" w:rsidRPr="00D5687A" w:rsidRDefault="0049254E" w:rsidP="0049254E">
      <w:pPr>
        <w:pStyle w:val="definition"/>
        <w:spacing w:line="240" w:lineRule="auto"/>
        <w:ind w:left="2127" w:hanging="1134"/>
        <w:rPr>
          <w:sz w:val="20"/>
          <w:szCs w:val="20"/>
        </w:rPr>
      </w:pPr>
      <w:r w:rsidRPr="00D5687A">
        <w:rPr>
          <w:i/>
          <w:iCs/>
          <w:sz w:val="20"/>
          <w:szCs w:val="20"/>
        </w:rPr>
        <w:t>Note:</w:t>
      </w:r>
      <w:r w:rsidRPr="00D5687A">
        <w:rPr>
          <w:i/>
          <w:iCs/>
          <w:sz w:val="20"/>
          <w:szCs w:val="20"/>
        </w:rPr>
        <w:tab/>
      </w:r>
      <w:r>
        <w:rPr>
          <w:sz w:val="20"/>
          <w:szCs w:val="20"/>
        </w:rPr>
        <w:t>The revoked determination ceases to be in force immediately before the replacement determination comes into force (see subsection 3</w:t>
      </w:r>
      <w:r w:rsidR="0018492F">
        <w:rPr>
          <w:sz w:val="20"/>
          <w:szCs w:val="20"/>
        </w:rPr>
        <w:t>5</w:t>
      </w:r>
      <w:r>
        <w:rPr>
          <w:sz w:val="20"/>
          <w:szCs w:val="20"/>
        </w:rPr>
        <w:t>(2) of the Act)</w:t>
      </w:r>
      <w:r w:rsidRPr="00D5687A">
        <w:rPr>
          <w:sz w:val="20"/>
          <w:szCs w:val="20"/>
        </w:rPr>
        <w:t>.</w:t>
      </w:r>
    </w:p>
    <w:p w:rsidR="00456D15" w:rsidRDefault="00303E68" w:rsidP="00AF04AA">
      <w:pPr>
        <w:pStyle w:val="Heading1"/>
      </w:pPr>
      <w:bookmarkStart w:id="3" w:name="_Ref414625552"/>
      <w:r>
        <w:t>D</w:t>
      </w:r>
      <w:r w:rsidR="002968EE">
        <w:t>efinitions</w:t>
      </w:r>
      <w:bookmarkEnd w:id="3"/>
    </w:p>
    <w:p w:rsidR="002968EE" w:rsidRDefault="002968EE" w:rsidP="00EA7EA6">
      <w:pPr>
        <w:pStyle w:val="R1"/>
        <w:keepNext/>
        <w:tabs>
          <w:tab w:val="clear" w:pos="794"/>
        </w:tabs>
        <w:ind w:left="993" w:firstLine="0"/>
      </w:pPr>
      <w:r>
        <w:t>In this Determination:</w:t>
      </w:r>
    </w:p>
    <w:p w:rsidR="002968EE" w:rsidRDefault="002968EE" w:rsidP="005F0DF1">
      <w:pPr>
        <w:pStyle w:val="definition"/>
        <w:ind w:left="993"/>
      </w:pPr>
      <w:r w:rsidRPr="001125E3">
        <w:rPr>
          <w:b/>
          <w:i/>
        </w:rPr>
        <w:t>Act</w:t>
      </w:r>
      <w:r>
        <w:t xml:space="preserve"> means the </w:t>
      </w:r>
      <w:r w:rsidRPr="00303E68">
        <w:rPr>
          <w:i/>
        </w:rPr>
        <w:t>Greenhouse and Energy Minimum Standards Act 201</w:t>
      </w:r>
      <w:r w:rsidR="00F029BD">
        <w:rPr>
          <w:i/>
        </w:rPr>
        <w:t>2</w:t>
      </w:r>
      <w:r>
        <w:t>.</w:t>
      </w:r>
    </w:p>
    <w:p w:rsidR="00D712C7" w:rsidRDefault="0001582C" w:rsidP="005F0DF1">
      <w:pPr>
        <w:pStyle w:val="definition"/>
        <w:ind w:left="993"/>
      </w:pPr>
      <w:r>
        <w:rPr>
          <w:b/>
          <w:i/>
        </w:rPr>
        <w:t>AS/NZS</w:t>
      </w:r>
      <w:r w:rsidR="00C65F24">
        <w:rPr>
          <w:b/>
          <w:i/>
        </w:rPr>
        <w:t xml:space="preserve"> </w:t>
      </w:r>
      <w:r w:rsidR="002C1E0E" w:rsidRPr="002C1E0E">
        <w:rPr>
          <w:b/>
          <w:i/>
        </w:rPr>
        <w:t xml:space="preserve">2040.1:2005 </w:t>
      </w:r>
      <w:r w:rsidR="002C1E0E" w:rsidRPr="00C65F24">
        <w:t>means</w:t>
      </w:r>
      <w:r w:rsidR="002C1E0E" w:rsidRPr="002C1E0E">
        <w:rPr>
          <w:i/>
        </w:rPr>
        <w:t xml:space="preserve"> Australian/New Zealand Standard 2040.1:2005 </w:t>
      </w:r>
      <w:r w:rsidR="002C1E0E" w:rsidRPr="00C65F24">
        <w:rPr>
          <w:i/>
        </w:rPr>
        <w:t xml:space="preserve">Performance of household electrical appliances </w:t>
      </w:r>
      <w:r w:rsidR="00850330">
        <w:t>–</w:t>
      </w:r>
      <w:r w:rsidR="002C1E0E" w:rsidRPr="00C65F24">
        <w:rPr>
          <w:i/>
        </w:rPr>
        <w:t xml:space="preserve"> Clothes washing machines</w:t>
      </w:r>
      <w:r w:rsidR="00850330">
        <w:rPr>
          <w:i/>
        </w:rPr>
        <w:t xml:space="preserve"> </w:t>
      </w:r>
      <w:r w:rsidR="00850330">
        <w:t>–</w:t>
      </w:r>
      <w:r w:rsidR="002C1E0E" w:rsidRPr="00C65F24">
        <w:rPr>
          <w:i/>
        </w:rPr>
        <w:t xml:space="preserve"> Part 1: Methods for measuring performance, energy and water consumption</w:t>
      </w:r>
      <w:r w:rsidR="001215D3" w:rsidRPr="002C1E0E">
        <w:t>,</w:t>
      </w:r>
      <w:r w:rsidR="001215D3">
        <w:t xml:space="preserve"> </w:t>
      </w:r>
      <w:r w:rsidR="00C65F24">
        <w:t xml:space="preserve">as it existed on </w:t>
      </w:r>
      <w:r w:rsidR="00423125">
        <w:t>the date this Determination c</w:t>
      </w:r>
      <w:r w:rsidR="00B0751F">
        <w:t>a</w:t>
      </w:r>
      <w:r w:rsidR="00423125">
        <w:t>me into force</w:t>
      </w:r>
      <w:r w:rsidR="00747C76">
        <w:t>.</w:t>
      </w:r>
    </w:p>
    <w:p w:rsidR="00C65F24" w:rsidRPr="00AD2C2C" w:rsidRDefault="00C65F24" w:rsidP="005F0DF1">
      <w:pPr>
        <w:pStyle w:val="definition"/>
        <w:ind w:left="993"/>
        <w:rPr>
          <w:sz w:val="20"/>
          <w:szCs w:val="20"/>
        </w:rPr>
      </w:pPr>
      <w:r w:rsidRPr="00AD2C2C">
        <w:rPr>
          <w:i/>
          <w:sz w:val="20"/>
          <w:szCs w:val="20"/>
        </w:rPr>
        <w:t>Note 1:</w:t>
      </w:r>
      <w:r w:rsidRPr="00AD2C2C">
        <w:rPr>
          <w:sz w:val="20"/>
          <w:szCs w:val="20"/>
        </w:rPr>
        <w:t xml:space="preserve"> </w:t>
      </w:r>
      <w:r w:rsidR="002E3B6A">
        <w:rPr>
          <w:sz w:val="20"/>
          <w:szCs w:val="20"/>
        </w:rPr>
        <w:tab/>
      </w:r>
      <w:r w:rsidRPr="00AD2C2C">
        <w:rPr>
          <w:sz w:val="20"/>
          <w:szCs w:val="20"/>
        </w:rPr>
        <w:t xml:space="preserve">AS/NZS </w:t>
      </w:r>
      <w:r>
        <w:rPr>
          <w:sz w:val="20"/>
          <w:szCs w:val="20"/>
        </w:rPr>
        <w:t>2040.1:2005</w:t>
      </w:r>
      <w:r w:rsidRPr="00AD2C2C">
        <w:rPr>
          <w:sz w:val="20"/>
          <w:szCs w:val="20"/>
        </w:rPr>
        <w:t xml:space="preserve"> is available from Standards Australia Limited.</w:t>
      </w:r>
    </w:p>
    <w:p w:rsidR="00C65F24" w:rsidRPr="00AD2C2C" w:rsidRDefault="00C65F24" w:rsidP="00423125">
      <w:pPr>
        <w:pStyle w:val="definition"/>
        <w:spacing w:line="240" w:lineRule="auto"/>
        <w:ind w:left="2160" w:hanging="1168"/>
        <w:rPr>
          <w:sz w:val="20"/>
          <w:szCs w:val="20"/>
        </w:rPr>
      </w:pPr>
      <w:r w:rsidRPr="00AD2C2C">
        <w:rPr>
          <w:i/>
          <w:sz w:val="20"/>
          <w:szCs w:val="20"/>
        </w:rPr>
        <w:t>Note 2:</w:t>
      </w:r>
      <w:r w:rsidRPr="00AD2C2C">
        <w:rPr>
          <w:sz w:val="20"/>
          <w:szCs w:val="20"/>
        </w:rPr>
        <w:t xml:space="preserve"> </w:t>
      </w:r>
      <w:r w:rsidR="002E3B6A">
        <w:rPr>
          <w:sz w:val="20"/>
          <w:szCs w:val="20"/>
        </w:rPr>
        <w:tab/>
      </w:r>
      <w:r w:rsidRPr="00AD2C2C">
        <w:rPr>
          <w:sz w:val="20"/>
          <w:szCs w:val="20"/>
        </w:rPr>
        <w:t xml:space="preserve">AS/NZS </w:t>
      </w:r>
      <w:r>
        <w:rPr>
          <w:sz w:val="20"/>
          <w:szCs w:val="20"/>
        </w:rPr>
        <w:t>2040.1:2005</w:t>
      </w:r>
      <w:r w:rsidRPr="00AD2C2C">
        <w:rPr>
          <w:sz w:val="20"/>
          <w:szCs w:val="20"/>
        </w:rPr>
        <w:t xml:space="preserve"> includes all amendments </w:t>
      </w:r>
      <w:r>
        <w:rPr>
          <w:sz w:val="20"/>
          <w:szCs w:val="20"/>
        </w:rPr>
        <w:t xml:space="preserve">up to and </w:t>
      </w:r>
      <w:r w:rsidRPr="00AD2C2C">
        <w:rPr>
          <w:sz w:val="20"/>
          <w:szCs w:val="20"/>
        </w:rPr>
        <w:t>including AS/NZS</w:t>
      </w:r>
      <w:r>
        <w:rPr>
          <w:sz w:val="20"/>
          <w:szCs w:val="20"/>
        </w:rPr>
        <w:t> 2040.1:2005</w:t>
      </w:r>
      <w:r w:rsidRPr="00AD2C2C">
        <w:rPr>
          <w:sz w:val="20"/>
          <w:szCs w:val="20"/>
        </w:rPr>
        <w:t>/</w:t>
      </w:r>
      <w:proofErr w:type="spellStart"/>
      <w:r w:rsidRPr="00AD2C2C">
        <w:rPr>
          <w:sz w:val="20"/>
          <w:szCs w:val="20"/>
        </w:rPr>
        <w:t>Amdt</w:t>
      </w:r>
      <w:proofErr w:type="spellEnd"/>
      <w:r>
        <w:rPr>
          <w:sz w:val="20"/>
          <w:szCs w:val="20"/>
        </w:rPr>
        <w:t xml:space="preserve"> 3</w:t>
      </w:r>
      <w:r w:rsidRPr="00AD2C2C">
        <w:rPr>
          <w:sz w:val="20"/>
          <w:szCs w:val="20"/>
        </w:rPr>
        <w:t>:201</w:t>
      </w:r>
      <w:r>
        <w:rPr>
          <w:sz w:val="20"/>
          <w:szCs w:val="20"/>
        </w:rPr>
        <w:t>0</w:t>
      </w:r>
      <w:r w:rsidRPr="00AD2C2C">
        <w:rPr>
          <w:sz w:val="20"/>
          <w:szCs w:val="20"/>
        </w:rPr>
        <w:t xml:space="preserve"> </w:t>
      </w:r>
      <w:r w:rsidR="00423125">
        <w:rPr>
          <w:sz w:val="20"/>
          <w:szCs w:val="20"/>
        </w:rPr>
        <w:t>made</w:t>
      </w:r>
      <w:r w:rsidRPr="00AD2C2C">
        <w:rPr>
          <w:sz w:val="20"/>
          <w:szCs w:val="20"/>
        </w:rPr>
        <w:t xml:space="preserve"> on </w:t>
      </w:r>
      <w:r w:rsidR="00C733AB">
        <w:rPr>
          <w:sz w:val="20"/>
          <w:szCs w:val="20"/>
        </w:rPr>
        <w:t>1 April 2012</w:t>
      </w:r>
      <w:r w:rsidRPr="00AD2C2C">
        <w:rPr>
          <w:sz w:val="20"/>
          <w:szCs w:val="20"/>
        </w:rPr>
        <w:t>.</w:t>
      </w:r>
    </w:p>
    <w:p w:rsidR="00C65F24" w:rsidRDefault="0001582C" w:rsidP="005F0DF1">
      <w:pPr>
        <w:pStyle w:val="definition"/>
        <w:ind w:left="993"/>
      </w:pPr>
      <w:r>
        <w:rPr>
          <w:b/>
          <w:i/>
        </w:rPr>
        <w:t>AS/NZS</w:t>
      </w:r>
      <w:r w:rsidR="00C65F24">
        <w:rPr>
          <w:b/>
          <w:i/>
        </w:rPr>
        <w:t xml:space="preserve"> </w:t>
      </w:r>
      <w:r w:rsidR="002C1E0E" w:rsidRPr="009B2D64">
        <w:rPr>
          <w:b/>
          <w:i/>
        </w:rPr>
        <w:t>2040.2:2005</w:t>
      </w:r>
      <w:r w:rsidR="002C1E0E">
        <w:rPr>
          <w:b/>
          <w:i/>
        </w:rPr>
        <w:t xml:space="preserve"> </w:t>
      </w:r>
      <w:r w:rsidR="002C1E0E" w:rsidRPr="004E4163">
        <w:t xml:space="preserve">means </w:t>
      </w:r>
      <w:r w:rsidR="002C1E0E" w:rsidRPr="004E4163">
        <w:rPr>
          <w:i/>
        </w:rPr>
        <w:t>Australian/New Zealand Standard</w:t>
      </w:r>
      <w:r w:rsidR="002C1E0E">
        <w:t xml:space="preserve"> </w:t>
      </w:r>
      <w:r w:rsidR="002C1E0E" w:rsidRPr="00BE6587">
        <w:rPr>
          <w:i/>
        </w:rPr>
        <w:t>2040.2:2005</w:t>
      </w:r>
      <w:r w:rsidR="002C1E0E">
        <w:rPr>
          <w:i/>
        </w:rPr>
        <w:t xml:space="preserve"> </w:t>
      </w:r>
      <w:r w:rsidR="002C1E0E" w:rsidRPr="00C65F24">
        <w:rPr>
          <w:i/>
        </w:rPr>
        <w:t xml:space="preserve">Performance of household electrical appliances </w:t>
      </w:r>
      <w:r w:rsidR="00850330">
        <w:t>–</w:t>
      </w:r>
      <w:r w:rsidR="002C1E0E" w:rsidRPr="00C65F24">
        <w:rPr>
          <w:i/>
        </w:rPr>
        <w:t xml:space="preserve"> Clothes washing machines</w:t>
      </w:r>
      <w:r w:rsidR="00850330">
        <w:rPr>
          <w:i/>
        </w:rPr>
        <w:t xml:space="preserve"> </w:t>
      </w:r>
      <w:r w:rsidR="00850330">
        <w:t xml:space="preserve">– </w:t>
      </w:r>
      <w:r w:rsidR="002C1E0E" w:rsidRPr="00C65F24">
        <w:rPr>
          <w:i/>
        </w:rPr>
        <w:t>Part 2: Energy efficiency labelling requirements</w:t>
      </w:r>
      <w:r w:rsidR="002C1E0E">
        <w:t xml:space="preserve">, </w:t>
      </w:r>
      <w:r w:rsidR="00C65F24">
        <w:t>as it existed</w:t>
      </w:r>
      <w:r w:rsidR="00423125" w:rsidRPr="00423125">
        <w:t xml:space="preserve"> </w:t>
      </w:r>
      <w:r w:rsidR="00C65F24">
        <w:t xml:space="preserve">on </w:t>
      </w:r>
      <w:r w:rsidR="00423125">
        <w:t>the date this Determination c</w:t>
      </w:r>
      <w:r w:rsidR="00B0751F">
        <w:t>a</w:t>
      </w:r>
      <w:r w:rsidR="00423125">
        <w:t>me into force</w:t>
      </w:r>
      <w:r w:rsidR="00C65F24">
        <w:t>.</w:t>
      </w:r>
    </w:p>
    <w:p w:rsidR="00C65F24" w:rsidRPr="00AD2C2C" w:rsidRDefault="00C65F24" w:rsidP="005F0DF1">
      <w:pPr>
        <w:pStyle w:val="definition"/>
        <w:ind w:left="993"/>
        <w:rPr>
          <w:sz w:val="20"/>
          <w:szCs w:val="20"/>
        </w:rPr>
      </w:pPr>
      <w:r w:rsidRPr="00AD2C2C">
        <w:rPr>
          <w:i/>
          <w:sz w:val="20"/>
          <w:szCs w:val="20"/>
        </w:rPr>
        <w:t>Note 1:</w:t>
      </w:r>
      <w:r w:rsidRPr="00AD2C2C">
        <w:rPr>
          <w:sz w:val="20"/>
          <w:szCs w:val="20"/>
        </w:rPr>
        <w:t xml:space="preserve"> </w:t>
      </w:r>
      <w:r w:rsidR="002E3B6A">
        <w:rPr>
          <w:sz w:val="20"/>
          <w:szCs w:val="20"/>
        </w:rPr>
        <w:tab/>
      </w:r>
      <w:r w:rsidRPr="00AD2C2C">
        <w:rPr>
          <w:sz w:val="20"/>
          <w:szCs w:val="20"/>
        </w:rPr>
        <w:t xml:space="preserve">AS/NZS </w:t>
      </w:r>
      <w:r>
        <w:rPr>
          <w:sz w:val="20"/>
          <w:szCs w:val="20"/>
        </w:rPr>
        <w:t>2040.2:2005</w:t>
      </w:r>
      <w:r w:rsidRPr="00AD2C2C">
        <w:rPr>
          <w:sz w:val="20"/>
          <w:szCs w:val="20"/>
        </w:rPr>
        <w:t xml:space="preserve"> is available from Standards Australia Limited.</w:t>
      </w:r>
    </w:p>
    <w:p w:rsidR="00550547" w:rsidRDefault="00C65F24" w:rsidP="00423125">
      <w:pPr>
        <w:pStyle w:val="definition"/>
        <w:spacing w:line="240" w:lineRule="auto"/>
        <w:ind w:left="2160" w:hanging="1168"/>
        <w:rPr>
          <w:sz w:val="20"/>
          <w:szCs w:val="20"/>
        </w:rPr>
      </w:pPr>
      <w:r w:rsidRPr="00747C76">
        <w:rPr>
          <w:i/>
          <w:sz w:val="20"/>
          <w:szCs w:val="20"/>
        </w:rPr>
        <w:t>Note 2:</w:t>
      </w:r>
      <w:r w:rsidR="002E3B6A" w:rsidRPr="00747C76">
        <w:rPr>
          <w:sz w:val="20"/>
          <w:szCs w:val="20"/>
        </w:rPr>
        <w:tab/>
      </w:r>
      <w:r w:rsidRPr="00747C76">
        <w:rPr>
          <w:sz w:val="20"/>
          <w:szCs w:val="20"/>
        </w:rPr>
        <w:t>AS/NZS 2040.2:2005 includes all amendments up to and including AS/NZS 2040.2:2005/</w:t>
      </w:r>
      <w:proofErr w:type="spellStart"/>
      <w:r w:rsidRPr="00747C76">
        <w:rPr>
          <w:sz w:val="20"/>
          <w:szCs w:val="20"/>
        </w:rPr>
        <w:t>Amdt</w:t>
      </w:r>
      <w:proofErr w:type="spellEnd"/>
      <w:r w:rsidRPr="00747C76">
        <w:rPr>
          <w:sz w:val="20"/>
          <w:szCs w:val="20"/>
        </w:rPr>
        <w:t xml:space="preserve"> </w:t>
      </w:r>
      <w:r w:rsidR="00412406" w:rsidRPr="00747C76">
        <w:rPr>
          <w:sz w:val="20"/>
          <w:szCs w:val="20"/>
        </w:rPr>
        <w:t>1</w:t>
      </w:r>
      <w:r w:rsidRPr="00747C76">
        <w:rPr>
          <w:sz w:val="20"/>
          <w:szCs w:val="20"/>
        </w:rPr>
        <w:t>:</w:t>
      </w:r>
      <w:r w:rsidR="00423125">
        <w:rPr>
          <w:sz w:val="20"/>
          <w:szCs w:val="20"/>
        </w:rPr>
        <w:t>20</w:t>
      </w:r>
      <w:r w:rsidR="00747C76" w:rsidRPr="00747C76">
        <w:rPr>
          <w:sz w:val="20"/>
          <w:szCs w:val="20"/>
        </w:rPr>
        <w:t>12</w:t>
      </w:r>
      <w:r w:rsidR="00423125">
        <w:rPr>
          <w:sz w:val="20"/>
          <w:szCs w:val="20"/>
        </w:rPr>
        <w:t xml:space="preserve"> made on 20 June 2012</w:t>
      </w:r>
      <w:r w:rsidR="00550547">
        <w:rPr>
          <w:sz w:val="20"/>
          <w:szCs w:val="20"/>
        </w:rPr>
        <w:t>.</w:t>
      </w:r>
    </w:p>
    <w:p w:rsidR="00C64080" w:rsidRDefault="00C64080" w:rsidP="00C64080">
      <w:pPr>
        <w:pStyle w:val="definition"/>
        <w:spacing w:line="240" w:lineRule="auto"/>
        <w:ind w:left="993"/>
      </w:pPr>
      <w:r>
        <w:rPr>
          <w:b/>
          <w:i/>
        </w:rPr>
        <w:t>Australian Standard</w:t>
      </w:r>
      <w:r w:rsidRPr="00C64080">
        <w:rPr>
          <w:b/>
          <w:i/>
        </w:rPr>
        <w:t xml:space="preserve"> </w:t>
      </w:r>
      <w:r w:rsidRPr="00C64080">
        <w:t xml:space="preserve">means a standard that is published by Standards Australia Limited denoted by the letters "AS" and identifying numbers and/or letters. </w:t>
      </w:r>
    </w:p>
    <w:p w:rsidR="00C64080" w:rsidRDefault="00C64080" w:rsidP="00C64080">
      <w:pPr>
        <w:pStyle w:val="definition"/>
        <w:spacing w:line="240" w:lineRule="auto"/>
        <w:ind w:left="993"/>
      </w:pPr>
      <w:r>
        <w:rPr>
          <w:b/>
          <w:i/>
        </w:rPr>
        <w:t>Australian/New Zealand Standard</w:t>
      </w:r>
      <w:r w:rsidRPr="00C64080">
        <w:rPr>
          <w:b/>
          <w:i/>
        </w:rPr>
        <w:t xml:space="preserve"> </w:t>
      </w:r>
      <w:r w:rsidR="00D037D4" w:rsidRPr="00B260CB">
        <w:t xml:space="preserve">means a standard that is </w:t>
      </w:r>
      <w:r w:rsidR="00D037D4">
        <w:t xml:space="preserve">jointly </w:t>
      </w:r>
      <w:r w:rsidR="00D037D4" w:rsidRPr="00B260CB">
        <w:t>published by Standard</w:t>
      </w:r>
      <w:r w:rsidR="00D037D4">
        <w:t>s</w:t>
      </w:r>
      <w:r w:rsidR="00D037D4" w:rsidRPr="00B260CB">
        <w:t xml:space="preserve"> Australia Limited</w:t>
      </w:r>
      <w:r w:rsidR="00D037D4">
        <w:t xml:space="preserve"> and Standards New Zealand, is applicable in both countries and</w:t>
      </w:r>
      <w:r w:rsidR="00D037D4" w:rsidRPr="00B260CB">
        <w:t xml:space="preserve"> denoted by the letters “AS/NZS” and identifying numbers and/or letters.</w:t>
      </w:r>
    </w:p>
    <w:p w:rsidR="00550547" w:rsidRDefault="003B379A" w:rsidP="00B0751F">
      <w:pPr>
        <w:pStyle w:val="definition"/>
        <w:spacing w:line="240" w:lineRule="auto"/>
        <w:ind w:left="993"/>
      </w:pPr>
      <w:proofErr w:type="gramStart"/>
      <w:r>
        <w:rPr>
          <w:b/>
          <w:i/>
        </w:rPr>
        <w:t>c</w:t>
      </w:r>
      <w:r w:rsidR="00550547" w:rsidRPr="00F86008">
        <w:rPr>
          <w:b/>
          <w:i/>
        </w:rPr>
        <w:t>lothes</w:t>
      </w:r>
      <w:proofErr w:type="gramEnd"/>
      <w:r w:rsidR="00550547" w:rsidRPr="00F86008">
        <w:rPr>
          <w:b/>
          <w:i/>
        </w:rPr>
        <w:t xml:space="preserve"> washing machine</w:t>
      </w:r>
      <w:r w:rsidR="00550547" w:rsidRPr="00F86008">
        <w:rPr>
          <w:b/>
          <w:i/>
          <w:color w:val="FF0000"/>
        </w:rPr>
        <w:t xml:space="preserve"> </w:t>
      </w:r>
      <w:r w:rsidR="00550547" w:rsidRPr="000A4CA9">
        <w:t>means</w:t>
      </w:r>
      <w:r w:rsidR="00550547">
        <w:rPr>
          <w:b/>
          <w:color w:val="FF0000"/>
        </w:rPr>
        <w:t xml:space="preserve"> </w:t>
      </w:r>
      <w:r w:rsidR="00550547" w:rsidRPr="00A34F2A">
        <w:t>an appliance designed to wash textile materials in water by mechanical action, and extract water from</w:t>
      </w:r>
      <w:r w:rsidR="00550547">
        <w:t xml:space="preserve"> the textile materials</w:t>
      </w:r>
      <w:r w:rsidR="00550547" w:rsidRPr="00A34F2A">
        <w:t>, usually by centrifugal action.</w:t>
      </w:r>
    </w:p>
    <w:p w:rsidR="00841611" w:rsidRPr="00841611" w:rsidRDefault="00841611" w:rsidP="00B0751F">
      <w:pPr>
        <w:pStyle w:val="definition"/>
        <w:spacing w:line="240" w:lineRule="auto"/>
        <w:ind w:left="993"/>
      </w:pPr>
      <w:r>
        <w:rPr>
          <w:b/>
          <w:i/>
        </w:rPr>
        <w:t>Energy Efficien</w:t>
      </w:r>
      <w:r w:rsidR="000504C1">
        <w:rPr>
          <w:b/>
          <w:i/>
        </w:rPr>
        <w:t>cy</w:t>
      </w:r>
      <w:r w:rsidR="00EF0401">
        <w:rPr>
          <w:b/>
          <w:i/>
        </w:rPr>
        <w:t xml:space="preserve"> </w:t>
      </w:r>
      <w:r>
        <w:rPr>
          <w:b/>
          <w:i/>
        </w:rPr>
        <w:t xml:space="preserve">Label </w:t>
      </w:r>
      <w:r w:rsidRPr="00841611">
        <w:t xml:space="preserve">means the label </w:t>
      </w:r>
      <w:r w:rsidR="00EF0401">
        <w:t>described in sect</w:t>
      </w:r>
      <w:r w:rsidR="00D247DC">
        <w:t>ion 5 of AS/NZS 2040.2:2005</w:t>
      </w:r>
      <w:r w:rsidR="00873CAD">
        <w:t>.</w:t>
      </w:r>
    </w:p>
    <w:p w:rsidR="008D46FF" w:rsidRDefault="00550547" w:rsidP="005F0DF1">
      <w:pPr>
        <w:pStyle w:val="definition"/>
        <w:spacing w:before="120"/>
        <w:ind w:left="993"/>
        <w:rPr>
          <w:sz w:val="20"/>
          <w:szCs w:val="20"/>
        </w:rPr>
      </w:pPr>
      <w:r w:rsidRPr="00D16B7A">
        <w:rPr>
          <w:i/>
          <w:sz w:val="20"/>
          <w:szCs w:val="20"/>
        </w:rPr>
        <w:lastRenderedPageBreak/>
        <w:t>Note</w:t>
      </w:r>
      <w:r w:rsidR="00D247DC">
        <w:rPr>
          <w:i/>
          <w:sz w:val="20"/>
          <w:szCs w:val="20"/>
        </w:rPr>
        <w:t xml:space="preserve"> 1</w:t>
      </w:r>
      <w:r w:rsidRPr="00D16B7A">
        <w:rPr>
          <w:i/>
          <w:sz w:val="20"/>
          <w:szCs w:val="20"/>
        </w:rPr>
        <w:t>:</w:t>
      </w:r>
      <w:r w:rsidRPr="00A36582">
        <w:rPr>
          <w:i/>
          <w:sz w:val="20"/>
          <w:szCs w:val="20"/>
        </w:rPr>
        <w:t xml:space="preserve"> </w:t>
      </w:r>
      <w:r w:rsidRPr="00A36582">
        <w:rPr>
          <w:i/>
          <w:sz w:val="20"/>
          <w:szCs w:val="20"/>
        </w:rPr>
        <w:tab/>
      </w:r>
      <w:r w:rsidRPr="000B11D3">
        <w:rPr>
          <w:sz w:val="20"/>
          <w:szCs w:val="20"/>
        </w:rPr>
        <w:t xml:space="preserve">This is the same </w:t>
      </w:r>
      <w:r>
        <w:rPr>
          <w:sz w:val="20"/>
          <w:szCs w:val="20"/>
        </w:rPr>
        <w:t>meaning as</w:t>
      </w:r>
      <w:r w:rsidRPr="000B11D3">
        <w:rPr>
          <w:sz w:val="20"/>
          <w:szCs w:val="20"/>
        </w:rPr>
        <w:t xml:space="preserve"> in </w:t>
      </w:r>
      <w:r>
        <w:rPr>
          <w:sz w:val="20"/>
          <w:szCs w:val="20"/>
        </w:rPr>
        <w:t xml:space="preserve">subclause 1.4.1 of </w:t>
      </w:r>
      <w:r w:rsidRPr="000B11D3">
        <w:rPr>
          <w:sz w:val="20"/>
          <w:szCs w:val="20"/>
        </w:rPr>
        <w:t>AS/NZS 20</w:t>
      </w:r>
      <w:r w:rsidR="00873CAD">
        <w:rPr>
          <w:sz w:val="20"/>
          <w:szCs w:val="20"/>
        </w:rPr>
        <w:t>4</w:t>
      </w:r>
      <w:r w:rsidR="003B379A">
        <w:rPr>
          <w:sz w:val="20"/>
          <w:szCs w:val="20"/>
        </w:rPr>
        <w:t>0</w:t>
      </w:r>
      <w:r w:rsidRPr="000B11D3">
        <w:rPr>
          <w:sz w:val="20"/>
          <w:szCs w:val="20"/>
        </w:rPr>
        <w:t>.1:2005</w:t>
      </w:r>
      <w:r w:rsidR="003B379A">
        <w:rPr>
          <w:sz w:val="20"/>
          <w:szCs w:val="20"/>
        </w:rPr>
        <w:t>.</w:t>
      </w:r>
    </w:p>
    <w:p w:rsidR="00D247DC" w:rsidRPr="00D247DC" w:rsidRDefault="00D247DC" w:rsidP="00D247DC">
      <w:pPr>
        <w:pStyle w:val="definition"/>
        <w:spacing w:before="120"/>
        <w:ind w:left="2127" w:hanging="1134"/>
        <w:rPr>
          <w:sz w:val="20"/>
          <w:szCs w:val="20"/>
        </w:rPr>
      </w:pPr>
      <w:r>
        <w:rPr>
          <w:i/>
          <w:sz w:val="20"/>
          <w:szCs w:val="20"/>
        </w:rPr>
        <w:t>Note 2:</w:t>
      </w:r>
      <w:r>
        <w:rPr>
          <w:b/>
          <w:i/>
        </w:rPr>
        <w:tab/>
      </w:r>
      <w:r>
        <w:rPr>
          <w:sz w:val="20"/>
          <w:szCs w:val="20"/>
        </w:rPr>
        <w:t>A</w:t>
      </w:r>
      <w:r w:rsidRPr="00D247DC">
        <w:rPr>
          <w:sz w:val="20"/>
          <w:szCs w:val="20"/>
        </w:rPr>
        <w:t xml:space="preserve">n example of </w:t>
      </w:r>
      <w:r>
        <w:rPr>
          <w:sz w:val="20"/>
          <w:szCs w:val="20"/>
        </w:rPr>
        <w:t xml:space="preserve">an Energy Efficiency Label </w:t>
      </w:r>
      <w:r w:rsidRPr="00D247DC">
        <w:rPr>
          <w:sz w:val="20"/>
          <w:szCs w:val="20"/>
        </w:rPr>
        <w:t>is shown in Figure 5.1</w:t>
      </w:r>
      <w:r>
        <w:rPr>
          <w:sz w:val="20"/>
          <w:szCs w:val="20"/>
        </w:rPr>
        <w:t xml:space="preserve"> of </w:t>
      </w:r>
      <w:r w:rsidRPr="00D247DC">
        <w:rPr>
          <w:sz w:val="20"/>
          <w:szCs w:val="20"/>
        </w:rPr>
        <w:t>AS/NZS 2040.2:2005</w:t>
      </w:r>
      <w:r>
        <w:rPr>
          <w:sz w:val="20"/>
          <w:szCs w:val="20"/>
        </w:rPr>
        <w:t>.</w:t>
      </w:r>
    </w:p>
    <w:p w:rsidR="00EA7EA6" w:rsidRDefault="00EA7EA6" w:rsidP="005F0DF1">
      <w:pPr>
        <w:pStyle w:val="definition"/>
        <w:ind w:left="993" w:right="113"/>
      </w:pPr>
      <w:r w:rsidRPr="004F075A">
        <w:rPr>
          <w:b/>
          <w:i/>
          <w:iCs/>
        </w:rPr>
        <w:t xml:space="preserve">standard </w:t>
      </w:r>
      <w:r w:rsidRPr="004F075A">
        <w:t>means an Australian Standard, an Australian/New Zealand Standard</w:t>
      </w:r>
      <w:r w:rsidR="0093136C">
        <w:t xml:space="preserve">, </w:t>
      </w:r>
      <w:r w:rsidRPr="004F075A">
        <w:t>or any other equivalent document.</w:t>
      </w:r>
    </w:p>
    <w:p w:rsidR="00D247DC" w:rsidRDefault="0027394B" w:rsidP="00841611">
      <w:pPr>
        <w:pStyle w:val="definition"/>
        <w:ind w:left="993" w:right="113"/>
        <w:jc w:val="left"/>
        <w:rPr>
          <w:iCs/>
        </w:rPr>
      </w:pPr>
      <w:r>
        <w:rPr>
          <w:b/>
          <w:i/>
          <w:iCs/>
        </w:rPr>
        <w:t>Super-Efficien</w:t>
      </w:r>
      <w:r w:rsidR="002D5463">
        <w:rPr>
          <w:b/>
          <w:i/>
          <w:iCs/>
        </w:rPr>
        <w:t>cy</w:t>
      </w:r>
      <w:r>
        <w:rPr>
          <w:b/>
          <w:i/>
          <w:iCs/>
        </w:rPr>
        <w:t xml:space="preserve"> Label </w:t>
      </w:r>
      <w:r w:rsidRPr="0027394B">
        <w:rPr>
          <w:iCs/>
        </w:rPr>
        <w:t xml:space="preserve">means the label </w:t>
      </w:r>
      <w:r w:rsidR="00EF0401">
        <w:rPr>
          <w:iCs/>
        </w:rPr>
        <w:t xml:space="preserve">described in Part 2 of Schedule 1 of this </w:t>
      </w:r>
      <w:r w:rsidR="000504C1">
        <w:rPr>
          <w:iCs/>
        </w:rPr>
        <w:t>Determination</w:t>
      </w:r>
      <w:r w:rsidR="00137E99">
        <w:rPr>
          <w:iCs/>
        </w:rPr>
        <w:t>.</w:t>
      </w:r>
    </w:p>
    <w:p w:rsidR="0027394B" w:rsidRPr="00D247DC" w:rsidRDefault="00D247DC" w:rsidP="00D247DC">
      <w:pPr>
        <w:pStyle w:val="definition"/>
        <w:spacing w:before="120"/>
        <w:ind w:left="2127" w:hanging="1134"/>
        <w:rPr>
          <w:i/>
          <w:sz w:val="20"/>
          <w:szCs w:val="20"/>
        </w:rPr>
      </w:pPr>
      <w:r>
        <w:rPr>
          <w:i/>
          <w:sz w:val="20"/>
          <w:szCs w:val="20"/>
        </w:rPr>
        <w:t>Note: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sz w:val="20"/>
          <w:szCs w:val="20"/>
        </w:rPr>
        <w:t>A</w:t>
      </w:r>
      <w:r w:rsidR="00EF0401" w:rsidRPr="00D247DC">
        <w:rPr>
          <w:sz w:val="20"/>
          <w:szCs w:val="20"/>
        </w:rPr>
        <w:t xml:space="preserve">n example of </w:t>
      </w:r>
      <w:r>
        <w:rPr>
          <w:sz w:val="20"/>
          <w:szCs w:val="20"/>
        </w:rPr>
        <w:t>a Super-Efficiency Label</w:t>
      </w:r>
      <w:r w:rsidR="00EF0401" w:rsidRPr="00D247DC">
        <w:rPr>
          <w:sz w:val="20"/>
          <w:szCs w:val="20"/>
        </w:rPr>
        <w:t xml:space="preserve"> is shown in Figure 1 of Part 2 of this Determination</w:t>
      </w:r>
      <w:r w:rsidR="00FD4EEB">
        <w:rPr>
          <w:sz w:val="20"/>
          <w:szCs w:val="20"/>
        </w:rPr>
        <w:t>.</w:t>
      </w:r>
    </w:p>
    <w:p w:rsidR="00D247DC" w:rsidRDefault="00D247DC" w:rsidP="00406B14">
      <w:pPr>
        <w:pStyle w:val="definition"/>
        <w:ind w:left="992" w:right="113"/>
        <w:jc w:val="left"/>
      </w:pPr>
    </w:p>
    <w:p w:rsidR="00A564B2" w:rsidRPr="000B11D3" w:rsidRDefault="00A564B2" w:rsidP="00423125">
      <w:pPr>
        <w:pStyle w:val="definition"/>
        <w:spacing w:before="120" w:line="240" w:lineRule="auto"/>
        <w:ind w:left="2160" w:hanging="1168"/>
        <w:rPr>
          <w:sz w:val="20"/>
          <w:szCs w:val="20"/>
        </w:rPr>
      </w:pPr>
      <w:r w:rsidRPr="00A36582">
        <w:rPr>
          <w:i/>
          <w:sz w:val="20"/>
          <w:szCs w:val="20"/>
        </w:rPr>
        <w:t xml:space="preserve">Note: </w:t>
      </w:r>
      <w:r>
        <w:rPr>
          <w:i/>
          <w:sz w:val="20"/>
          <w:szCs w:val="20"/>
        </w:rPr>
        <w:tab/>
      </w:r>
      <w:r w:rsidRPr="000B11D3">
        <w:rPr>
          <w:sz w:val="20"/>
          <w:szCs w:val="20"/>
        </w:rPr>
        <w:t>Several other words and expressions used in this Determination have the meaning given by section 5 of the Act. For example:</w:t>
      </w:r>
    </w:p>
    <w:p w:rsidR="00A564B2" w:rsidRPr="00620AE4" w:rsidRDefault="00A564B2" w:rsidP="002747FA">
      <w:pPr>
        <w:pStyle w:val="definition"/>
        <w:numPr>
          <w:ilvl w:val="0"/>
          <w:numId w:val="4"/>
        </w:numPr>
        <w:jc w:val="left"/>
        <w:rPr>
          <w:sz w:val="20"/>
          <w:szCs w:val="20"/>
        </w:rPr>
      </w:pPr>
      <w:r w:rsidRPr="00620AE4">
        <w:rPr>
          <w:sz w:val="20"/>
          <w:szCs w:val="20"/>
        </w:rPr>
        <w:t xml:space="preserve">category A product </w:t>
      </w:r>
    </w:p>
    <w:p w:rsidR="00B0751F" w:rsidRDefault="00B0751F" w:rsidP="002747FA">
      <w:pPr>
        <w:pStyle w:val="definition"/>
        <w:numPr>
          <w:ilvl w:val="0"/>
          <w:numId w:val="4"/>
        </w:numPr>
        <w:jc w:val="left"/>
        <w:rPr>
          <w:sz w:val="20"/>
          <w:szCs w:val="20"/>
        </w:rPr>
      </w:pPr>
      <w:r>
        <w:rPr>
          <w:sz w:val="20"/>
          <w:szCs w:val="20"/>
        </w:rPr>
        <w:t>covered by</w:t>
      </w:r>
    </w:p>
    <w:p w:rsidR="00A564B2" w:rsidRDefault="00A564B2" w:rsidP="002747FA">
      <w:pPr>
        <w:pStyle w:val="definition"/>
        <w:numPr>
          <w:ilvl w:val="0"/>
          <w:numId w:val="4"/>
        </w:numPr>
        <w:jc w:val="left"/>
        <w:rPr>
          <w:sz w:val="20"/>
          <w:szCs w:val="20"/>
        </w:rPr>
      </w:pPr>
      <w:r>
        <w:rPr>
          <w:sz w:val="20"/>
          <w:szCs w:val="20"/>
        </w:rPr>
        <w:t>family of models</w:t>
      </w:r>
    </w:p>
    <w:p w:rsidR="00A564B2" w:rsidRDefault="00A564B2" w:rsidP="002747FA">
      <w:pPr>
        <w:pStyle w:val="definition"/>
        <w:numPr>
          <w:ilvl w:val="0"/>
          <w:numId w:val="4"/>
        </w:numPr>
        <w:jc w:val="left"/>
        <w:rPr>
          <w:sz w:val="20"/>
          <w:szCs w:val="20"/>
        </w:rPr>
      </w:pPr>
      <w:r w:rsidRPr="00620AE4">
        <w:rPr>
          <w:sz w:val="20"/>
          <w:szCs w:val="20"/>
        </w:rPr>
        <w:t>GEMS</w:t>
      </w:r>
    </w:p>
    <w:p w:rsidR="00B0751F" w:rsidRDefault="00B0751F" w:rsidP="002747FA">
      <w:pPr>
        <w:pStyle w:val="definition"/>
        <w:numPr>
          <w:ilvl w:val="0"/>
          <w:numId w:val="4"/>
        </w:numPr>
        <w:jc w:val="left"/>
        <w:rPr>
          <w:sz w:val="20"/>
          <w:szCs w:val="20"/>
        </w:rPr>
      </w:pPr>
      <w:r>
        <w:rPr>
          <w:sz w:val="20"/>
          <w:szCs w:val="20"/>
        </w:rPr>
        <w:t>GEMS labelling requirements</w:t>
      </w:r>
    </w:p>
    <w:p w:rsidR="00B0751F" w:rsidRDefault="00B0751F" w:rsidP="002747FA">
      <w:pPr>
        <w:pStyle w:val="definition"/>
        <w:numPr>
          <w:ilvl w:val="0"/>
          <w:numId w:val="4"/>
        </w:numPr>
        <w:jc w:val="left"/>
        <w:rPr>
          <w:sz w:val="20"/>
          <w:szCs w:val="20"/>
        </w:rPr>
      </w:pPr>
      <w:r>
        <w:rPr>
          <w:sz w:val="20"/>
          <w:szCs w:val="20"/>
        </w:rPr>
        <w:t>GEMS level requirements</w:t>
      </w:r>
    </w:p>
    <w:p w:rsidR="005F5186" w:rsidRPr="00B75200" w:rsidRDefault="005F5186" w:rsidP="002747FA">
      <w:pPr>
        <w:pStyle w:val="definition"/>
        <w:numPr>
          <w:ilvl w:val="0"/>
          <w:numId w:val="4"/>
        </w:numPr>
        <w:jc w:val="left"/>
        <w:rPr>
          <w:sz w:val="20"/>
          <w:szCs w:val="20"/>
        </w:rPr>
      </w:pPr>
      <w:r w:rsidRPr="00B75200">
        <w:rPr>
          <w:sz w:val="20"/>
          <w:szCs w:val="20"/>
        </w:rPr>
        <w:t>model</w:t>
      </w:r>
    </w:p>
    <w:p w:rsidR="00B75200" w:rsidRDefault="00B75200" w:rsidP="002747FA">
      <w:pPr>
        <w:pStyle w:val="definition"/>
        <w:numPr>
          <w:ilvl w:val="0"/>
          <w:numId w:val="4"/>
        </w:numPr>
        <w:jc w:val="left"/>
        <w:rPr>
          <w:sz w:val="20"/>
          <w:szCs w:val="20"/>
        </w:rPr>
      </w:pPr>
      <w:r>
        <w:rPr>
          <w:sz w:val="20"/>
          <w:szCs w:val="20"/>
        </w:rPr>
        <w:t>product class</w:t>
      </w:r>
      <w:r w:rsidR="00B0751F">
        <w:rPr>
          <w:sz w:val="20"/>
          <w:szCs w:val="20"/>
        </w:rPr>
        <w:t>es</w:t>
      </w:r>
    </w:p>
    <w:p w:rsidR="00B0751F" w:rsidRDefault="00B0751F" w:rsidP="002747FA">
      <w:pPr>
        <w:pStyle w:val="definition"/>
        <w:numPr>
          <w:ilvl w:val="0"/>
          <w:numId w:val="4"/>
        </w:numPr>
        <w:jc w:val="left"/>
        <w:rPr>
          <w:sz w:val="20"/>
          <w:szCs w:val="20"/>
        </w:rPr>
      </w:pPr>
      <w:r>
        <w:rPr>
          <w:sz w:val="20"/>
          <w:szCs w:val="20"/>
        </w:rPr>
        <w:t>supply</w:t>
      </w:r>
    </w:p>
    <w:p w:rsidR="00C01042" w:rsidRDefault="00C01042" w:rsidP="00AF04AA">
      <w:pPr>
        <w:pStyle w:val="Heading1"/>
      </w:pPr>
      <w:r>
        <w:t>Interpretation</w:t>
      </w:r>
    </w:p>
    <w:p w:rsidR="00C64080" w:rsidRPr="00847AFE" w:rsidRDefault="00C64080" w:rsidP="003A08A1">
      <w:pPr>
        <w:pStyle w:val="HSR"/>
        <w:ind w:left="993" w:hanging="426"/>
      </w:pPr>
      <w:r w:rsidRPr="00C64080">
        <w:t>Applicable definitions of terms or phrases</w:t>
      </w:r>
    </w:p>
    <w:p w:rsidR="000B3048" w:rsidRPr="00AF04AA" w:rsidRDefault="000B3048" w:rsidP="00D52BDB">
      <w:pPr>
        <w:pStyle w:val="Heading2"/>
        <w:tabs>
          <w:tab w:val="clear" w:pos="1134"/>
          <w:tab w:val="clear" w:pos="1701"/>
          <w:tab w:val="left" w:pos="1560"/>
          <w:tab w:val="right" w:pos="2127"/>
        </w:tabs>
        <w:ind w:left="1560" w:hanging="567"/>
      </w:pPr>
      <w:r w:rsidRPr="00AF04AA">
        <w:t>If there is inconsistency in the definitions of words or expressions, words or expression will be interpreted in the following order of priority to the extent of any inconsistency:</w:t>
      </w:r>
    </w:p>
    <w:p w:rsidR="000B3048" w:rsidRPr="00AF04AA" w:rsidRDefault="000B3048" w:rsidP="00D52BDB">
      <w:pPr>
        <w:pStyle w:val="RaParagraph"/>
        <w:numPr>
          <w:ilvl w:val="0"/>
          <w:numId w:val="76"/>
        </w:numPr>
        <w:tabs>
          <w:tab w:val="clear" w:pos="1560"/>
        </w:tabs>
        <w:ind w:left="1843" w:hanging="180"/>
      </w:pPr>
      <w:r w:rsidRPr="00AF04AA">
        <w:t>the Act;</w:t>
      </w:r>
    </w:p>
    <w:p w:rsidR="000B3048" w:rsidRPr="00AF04AA" w:rsidRDefault="000B3048" w:rsidP="00D52BDB">
      <w:pPr>
        <w:pStyle w:val="RaParagraph"/>
        <w:numPr>
          <w:ilvl w:val="0"/>
          <w:numId w:val="76"/>
        </w:numPr>
        <w:tabs>
          <w:tab w:val="clear" w:pos="1560"/>
        </w:tabs>
        <w:ind w:left="1843" w:hanging="180"/>
      </w:pPr>
      <w:r w:rsidRPr="00AF04AA">
        <w:t>this Determination;</w:t>
      </w:r>
    </w:p>
    <w:p w:rsidR="000B3048" w:rsidRPr="00AF04AA" w:rsidRDefault="000B3048" w:rsidP="00D52BDB">
      <w:pPr>
        <w:pStyle w:val="RaParagraph"/>
        <w:numPr>
          <w:ilvl w:val="0"/>
          <w:numId w:val="76"/>
        </w:numPr>
        <w:tabs>
          <w:tab w:val="clear" w:pos="1560"/>
        </w:tabs>
        <w:ind w:left="1843" w:hanging="180"/>
      </w:pPr>
      <w:r w:rsidRPr="00AF04AA">
        <w:t>the Standards.</w:t>
      </w:r>
    </w:p>
    <w:p w:rsidR="00DF73AE" w:rsidRDefault="00DF73AE" w:rsidP="00D52BDB">
      <w:pPr>
        <w:pStyle w:val="Heading2"/>
        <w:tabs>
          <w:tab w:val="clear" w:pos="1134"/>
          <w:tab w:val="clear" w:pos="1701"/>
          <w:tab w:val="left" w:pos="1560"/>
          <w:tab w:val="right" w:pos="2127"/>
        </w:tabs>
        <w:ind w:left="1560" w:hanging="567"/>
      </w:pPr>
      <w:bookmarkStart w:id="4" w:name="CursorPositionBM"/>
      <w:bookmarkEnd w:id="4"/>
      <w:r w:rsidRPr="00CE1063">
        <w:t>A</w:t>
      </w:r>
      <w:r w:rsidRPr="0006631B">
        <w:t xml:space="preserve"> word or expression defined in a standard mentioned specifically in section </w:t>
      </w:r>
      <w:r w:rsidRPr="00ED6F1F">
        <w:fldChar w:fldCharType="begin"/>
      </w:r>
      <w:r w:rsidRPr="0006631B">
        <w:instrText xml:space="preserve"> REF _Ref414625552 \r \h </w:instrText>
      </w:r>
      <w:r w:rsidR="0058130C">
        <w:instrText xml:space="preserve"> \* MERGEFORMAT </w:instrText>
      </w:r>
      <w:r w:rsidRPr="00ED6F1F">
        <w:fldChar w:fldCharType="separate"/>
      </w:r>
      <w:r w:rsidR="00117A40">
        <w:t>3</w:t>
      </w:r>
      <w:r w:rsidRPr="00ED6F1F">
        <w:fldChar w:fldCharType="end"/>
      </w:r>
      <w:r w:rsidRPr="0006631B">
        <w:t xml:space="preserve"> of this Determination has the meaning given to it in the relevant standard</w:t>
      </w:r>
      <w:r w:rsidR="00BA33B2">
        <w:t>.</w:t>
      </w:r>
    </w:p>
    <w:p w:rsidR="00AF04AA" w:rsidRPr="00D247DC" w:rsidRDefault="00AF04AA" w:rsidP="00D247DC">
      <w:pPr>
        <w:pStyle w:val="definition"/>
        <w:spacing w:before="120"/>
        <w:ind w:left="2127" w:hanging="1134"/>
        <w:rPr>
          <w:sz w:val="20"/>
          <w:szCs w:val="20"/>
        </w:rPr>
      </w:pPr>
      <w:r w:rsidRPr="00B406E7">
        <w:rPr>
          <w:i/>
          <w:sz w:val="20"/>
          <w:szCs w:val="20"/>
        </w:rPr>
        <w:t xml:space="preserve">Note: </w:t>
      </w:r>
      <w:r w:rsidRPr="00B406E7">
        <w:rPr>
          <w:i/>
          <w:sz w:val="20"/>
          <w:szCs w:val="20"/>
        </w:rPr>
        <w:tab/>
      </w:r>
      <w:r w:rsidRPr="00D247DC">
        <w:rPr>
          <w:sz w:val="20"/>
          <w:szCs w:val="20"/>
        </w:rPr>
        <w:t>Notwithstanding this, for convenience to users, the key terms for ascertaining if a product is covered by this Determination are defined in this Determination.</w:t>
      </w:r>
    </w:p>
    <w:p w:rsidR="006950C6" w:rsidRPr="00847AFE" w:rsidRDefault="006950C6" w:rsidP="003A08A1">
      <w:pPr>
        <w:pStyle w:val="HSR"/>
        <w:keepLines/>
        <w:ind w:left="567"/>
      </w:pPr>
      <w:r w:rsidRPr="00C64080">
        <w:t xml:space="preserve">Applicable version of documents incorporated into </w:t>
      </w:r>
      <w:r w:rsidR="000B3048">
        <w:t>Determination</w:t>
      </w:r>
      <w:r w:rsidR="00DF73AE">
        <w:t xml:space="preserve"> and Standards </w:t>
      </w:r>
    </w:p>
    <w:p w:rsidR="00B406E7" w:rsidRDefault="006950C6" w:rsidP="00B54661">
      <w:pPr>
        <w:pStyle w:val="Heading2"/>
        <w:tabs>
          <w:tab w:val="clear" w:pos="1134"/>
          <w:tab w:val="clear" w:pos="1701"/>
          <w:tab w:val="left" w:pos="1560"/>
          <w:tab w:val="right" w:pos="2127"/>
        </w:tabs>
        <w:ind w:left="1560" w:hanging="567"/>
      </w:pPr>
      <w:r w:rsidRPr="00847AFE">
        <w:t>For the purposes of this Determination the applicable version of any</w:t>
      </w:r>
      <w:r w:rsidR="00B406E7">
        <w:t>:</w:t>
      </w:r>
    </w:p>
    <w:p w:rsidR="00B406E7" w:rsidRPr="00AF04AA" w:rsidRDefault="000B3048" w:rsidP="00D52BDB">
      <w:pPr>
        <w:pStyle w:val="RaParagraph"/>
        <w:numPr>
          <w:ilvl w:val="0"/>
          <w:numId w:val="85"/>
        </w:numPr>
        <w:tabs>
          <w:tab w:val="clear" w:pos="1560"/>
        </w:tabs>
        <w:ind w:left="2127" w:hanging="426"/>
      </w:pPr>
      <w:r w:rsidRPr="00AF04AA">
        <w:lastRenderedPageBreak/>
        <w:t xml:space="preserve">standard or </w:t>
      </w:r>
    </w:p>
    <w:p w:rsidR="006950C6" w:rsidRPr="00AF04AA" w:rsidRDefault="000B3048" w:rsidP="00D52BDB">
      <w:pPr>
        <w:pStyle w:val="RaParagraph"/>
        <w:numPr>
          <w:ilvl w:val="0"/>
          <w:numId w:val="85"/>
        </w:numPr>
        <w:tabs>
          <w:tab w:val="clear" w:pos="1560"/>
        </w:tabs>
        <w:ind w:left="2127" w:hanging="426"/>
      </w:pPr>
      <w:r w:rsidRPr="00AF04AA">
        <w:t xml:space="preserve">other </w:t>
      </w:r>
      <w:r w:rsidR="006950C6" w:rsidRPr="00AF04AA">
        <w:t xml:space="preserve">document that: </w:t>
      </w:r>
    </w:p>
    <w:p w:rsidR="006950C6" w:rsidRPr="00AF04AA" w:rsidRDefault="006950C6" w:rsidP="00943A69">
      <w:pPr>
        <w:pStyle w:val="Heading4"/>
        <w:tabs>
          <w:tab w:val="clear" w:pos="2268"/>
        </w:tabs>
        <w:ind w:left="2694"/>
      </w:pPr>
      <w:r w:rsidRPr="00AF04AA">
        <w:t>is referred to in a standard under the heading ‘Referenced Documents’, or under an equivalent heading in a standard; and</w:t>
      </w:r>
    </w:p>
    <w:p w:rsidR="006950C6" w:rsidRPr="008603AF" w:rsidRDefault="006950C6" w:rsidP="00943A69">
      <w:pPr>
        <w:pStyle w:val="Heading4"/>
        <w:tabs>
          <w:tab w:val="clear" w:pos="2268"/>
        </w:tabs>
        <w:ind w:left="2694"/>
      </w:pPr>
      <w:r w:rsidRPr="008603AF">
        <w:t xml:space="preserve">must be applied to give effect to this Determination or a standard referred to in this Determination, </w:t>
      </w:r>
    </w:p>
    <w:p w:rsidR="006950C6" w:rsidRPr="00847AFE" w:rsidRDefault="006950C6" w:rsidP="00D52BDB">
      <w:pPr>
        <w:pStyle w:val="R1"/>
        <w:keepNext/>
        <w:tabs>
          <w:tab w:val="clear" w:pos="794"/>
        </w:tabs>
        <w:spacing w:before="180"/>
        <w:ind w:left="1560" w:firstLine="0"/>
      </w:pPr>
      <w:r w:rsidRPr="00847AFE">
        <w:t xml:space="preserve">is the version of the </w:t>
      </w:r>
      <w:r w:rsidR="000B3048">
        <w:t xml:space="preserve">standard or other </w:t>
      </w:r>
      <w:r w:rsidRPr="00847AFE">
        <w:t>document that existed at the date this Determination came into force.</w:t>
      </w:r>
    </w:p>
    <w:p w:rsidR="00C01042" w:rsidRDefault="00C01042" w:rsidP="00797B4B">
      <w:pPr>
        <w:pStyle w:val="definition"/>
        <w:spacing w:before="120" w:line="240" w:lineRule="auto"/>
        <w:ind w:left="2126" w:hanging="1134"/>
        <w:rPr>
          <w:sz w:val="20"/>
          <w:szCs w:val="20"/>
        </w:rPr>
      </w:pPr>
      <w:r w:rsidRPr="00465D78">
        <w:rPr>
          <w:i/>
          <w:sz w:val="20"/>
          <w:szCs w:val="20"/>
        </w:rPr>
        <w:t>Note:</w:t>
      </w:r>
      <w:r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ab/>
      </w:r>
      <w:r w:rsidR="00850330">
        <w:rPr>
          <w:sz w:val="20"/>
          <w:szCs w:val="20"/>
        </w:rPr>
        <w:t xml:space="preserve">For example </w:t>
      </w:r>
      <w:r>
        <w:rPr>
          <w:sz w:val="20"/>
          <w:szCs w:val="20"/>
        </w:rPr>
        <w:t xml:space="preserve">clause </w:t>
      </w:r>
      <w:r w:rsidR="00850330">
        <w:rPr>
          <w:sz w:val="20"/>
          <w:szCs w:val="20"/>
        </w:rPr>
        <w:t>3.2</w:t>
      </w:r>
      <w:r>
        <w:rPr>
          <w:sz w:val="20"/>
          <w:szCs w:val="20"/>
        </w:rPr>
        <w:t xml:space="preserve"> of</w:t>
      </w:r>
      <w:r>
        <w:rPr>
          <w:i/>
          <w:sz w:val="20"/>
          <w:szCs w:val="20"/>
        </w:rPr>
        <w:t xml:space="preserve"> </w:t>
      </w:r>
      <w:r w:rsidRPr="004859A4">
        <w:rPr>
          <w:sz w:val="20"/>
          <w:szCs w:val="20"/>
        </w:rPr>
        <w:t>A</w:t>
      </w:r>
      <w:r>
        <w:rPr>
          <w:sz w:val="20"/>
          <w:szCs w:val="20"/>
        </w:rPr>
        <w:t xml:space="preserve">S/NZS </w:t>
      </w:r>
      <w:r w:rsidR="00850330">
        <w:rPr>
          <w:sz w:val="20"/>
          <w:szCs w:val="20"/>
        </w:rPr>
        <w:t>2040</w:t>
      </w:r>
      <w:r>
        <w:rPr>
          <w:sz w:val="20"/>
          <w:szCs w:val="20"/>
        </w:rPr>
        <w:t>.2</w:t>
      </w:r>
      <w:r w:rsidRPr="000B11D3">
        <w:rPr>
          <w:sz w:val="20"/>
          <w:szCs w:val="20"/>
        </w:rPr>
        <w:t>:2005</w:t>
      </w:r>
      <w:r>
        <w:rPr>
          <w:sz w:val="20"/>
          <w:szCs w:val="20"/>
        </w:rPr>
        <w:t xml:space="preserve"> requires</w:t>
      </w:r>
      <w:r w:rsidR="00850330">
        <w:rPr>
          <w:sz w:val="20"/>
          <w:szCs w:val="20"/>
        </w:rPr>
        <w:t xml:space="preserve"> clothes washing machines to meet the water consumption requirements set out in section 4</w:t>
      </w:r>
      <w:r>
        <w:rPr>
          <w:sz w:val="20"/>
          <w:szCs w:val="20"/>
        </w:rPr>
        <w:t xml:space="preserve"> of </w:t>
      </w:r>
      <w:r w:rsidRPr="004859A4">
        <w:rPr>
          <w:sz w:val="20"/>
          <w:szCs w:val="20"/>
        </w:rPr>
        <w:t>A</w:t>
      </w:r>
      <w:r w:rsidR="005F5186">
        <w:rPr>
          <w:sz w:val="20"/>
          <w:szCs w:val="20"/>
        </w:rPr>
        <w:t>S/NZS </w:t>
      </w:r>
      <w:r w:rsidRPr="004859A4">
        <w:rPr>
          <w:sz w:val="20"/>
          <w:szCs w:val="20"/>
        </w:rPr>
        <w:t>20</w:t>
      </w:r>
      <w:r w:rsidR="00850330">
        <w:rPr>
          <w:sz w:val="20"/>
          <w:szCs w:val="20"/>
        </w:rPr>
        <w:t>40</w:t>
      </w:r>
      <w:r>
        <w:rPr>
          <w:sz w:val="20"/>
          <w:szCs w:val="20"/>
        </w:rPr>
        <w:t>.1</w:t>
      </w:r>
      <w:r w:rsidRPr="000B11D3">
        <w:rPr>
          <w:sz w:val="20"/>
          <w:szCs w:val="20"/>
        </w:rPr>
        <w:t>:2005</w:t>
      </w:r>
      <w:r>
        <w:rPr>
          <w:sz w:val="20"/>
          <w:szCs w:val="20"/>
        </w:rPr>
        <w:t xml:space="preserve">. </w:t>
      </w:r>
      <w:r w:rsidR="00C64080" w:rsidRPr="00C64080">
        <w:rPr>
          <w:sz w:val="20"/>
          <w:szCs w:val="20"/>
        </w:rPr>
        <w:t xml:space="preserve">The applicable version of AS/NZS </w:t>
      </w:r>
      <w:r w:rsidR="00476B3E">
        <w:rPr>
          <w:sz w:val="20"/>
          <w:szCs w:val="20"/>
        </w:rPr>
        <w:t>2040</w:t>
      </w:r>
      <w:r w:rsidR="00C64080" w:rsidRPr="00C64080">
        <w:rPr>
          <w:sz w:val="20"/>
          <w:szCs w:val="20"/>
        </w:rPr>
        <w:t>.1:2005 is the version that exist</w:t>
      </w:r>
      <w:r w:rsidR="004939AC">
        <w:rPr>
          <w:sz w:val="20"/>
          <w:szCs w:val="20"/>
        </w:rPr>
        <w:t>s</w:t>
      </w:r>
      <w:r w:rsidR="00C64080" w:rsidRPr="00C64080">
        <w:rPr>
          <w:sz w:val="20"/>
          <w:szCs w:val="20"/>
        </w:rPr>
        <w:t xml:space="preserve"> a</w:t>
      </w:r>
      <w:r w:rsidR="00CF0992">
        <w:rPr>
          <w:sz w:val="20"/>
          <w:szCs w:val="20"/>
        </w:rPr>
        <w:t>t the date this Determination c</w:t>
      </w:r>
      <w:r w:rsidR="004939AC">
        <w:rPr>
          <w:sz w:val="20"/>
          <w:szCs w:val="20"/>
        </w:rPr>
        <w:t>omes</w:t>
      </w:r>
      <w:r w:rsidR="00C64080" w:rsidRPr="00C64080">
        <w:rPr>
          <w:sz w:val="20"/>
          <w:szCs w:val="20"/>
        </w:rPr>
        <w:t xml:space="preserve"> into force.</w:t>
      </w:r>
    </w:p>
    <w:p w:rsidR="004F6730" w:rsidRDefault="00212096" w:rsidP="00AF04AA">
      <w:pPr>
        <w:pStyle w:val="Heading1"/>
      </w:pPr>
      <w:r>
        <w:t>Specified product class</w:t>
      </w:r>
      <w:r w:rsidR="00FB35A2">
        <w:t xml:space="preserve"> covered by this Determination</w:t>
      </w:r>
    </w:p>
    <w:p w:rsidR="00C65F24" w:rsidRDefault="007809E9" w:rsidP="00D52BDB">
      <w:pPr>
        <w:pStyle w:val="Heading2"/>
        <w:tabs>
          <w:tab w:val="clear" w:pos="1134"/>
          <w:tab w:val="clear" w:pos="1701"/>
          <w:tab w:val="left" w:pos="1560"/>
          <w:tab w:val="right" w:pos="2127"/>
        </w:tabs>
        <w:ind w:left="1560" w:hanging="567"/>
      </w:pPr>
      <w:r>
        <w:t>T</w:t>
      </w:r>
      <w:r w:rsidR="00B75200">
        <w:t>his</w:t>
      </w:r>
      <w:r w:rsidR="00303E68">
        <w:t xml:space="preserve"> Determination </w:t>
      </w:r>
      <w:r w:rsidR="003B379A">
        <w:t xml:space="preserve">covers </w:t>
      </w:r>
      <w:r w:rsidR="008B10C4">
        <w:t>clothes washing machine</w:t>
      </w:r>
      <w:r w:rsidR="001E62DB">
        <w:t>s</w:t>
      </w:r>
      <w:r w:rsidR="008B10C4">
        <w:t xml:space="preserve"> </w:t>
      </w:r>
      <w:r w:rsidR="001E62DB">
        <w:t>that are</w:t>
      </w:r>
      <w:r w:rsidR="0078333A">
        <w:t xml:space="preserve"> </w:t>
      </w:r>
      <w:r w:rsidR="00647A28">
        <w:t xml:space="preserve">ordinarily </w:t>
      </w:r>
      <w:r w:rsidR="0078333A">
        <w:t>supp</w:t>
      </w:r>
      <w:r w:rsidR="00661ABD">
        <w:t>l</w:t>
      </w:r>
      <w:r w:rsidR="0078333A">
        <w:t xml:space="preserve">ied and used </w:t>
      </w:r>
      <w:r w:rsidR="00647A28">
        <w:t>for personal, domestic and</w:t>
      </w:r>
      <w:r w:rsidR="002747FA">
        <w:t xml:space="preserve"> </w:t>
      </w:r>
      <w:r w:rsidR="008B10C4" w:rsidRPr="008B10C4">
        <w:t xml:space="preserve">household </w:t>
      </w:r>
      <w:r w:rsidR="001E62DB">
        <w:t>purposes</w:t>
      </w:r>
      <w:r w:rsidR="008B10C4">
        <w:t>.</w:t>
      </w:r>
    </w:p>
    <w:p w:rsidR="00661ABD" w:rsidRDefault="00E83B71" w:rsidP="00EA7EA6">
      <w:pPr>
        <w:pStyle w:val="R1"/>
        <w:tabs>
          <w:tab w:val="clear" w:pos="794"/>
        </w:tabs>
        <w:spacing w:line="240" w:lineRule="auto"/>
        <w:ind w:left="2126" w:hanging="1134"/>
        <w:rPr>
          <w:sz w:val="20"/>
          <w:szCs w:val="20"/>
        </w:rPr>
      </w:pPr>
      <w:r w:rsidRPr="00661ABD">
        <w:rPr>
          <w:i/>
          <w:sz w:val="20"/>
          <w:szCs w:val="20"/>
        </w:rPr>
        <w:t>Note</w:t>
      </w:r>
      <w:r w:rsidR="00380271">
        <w:rPr>
          <w:i/>
          <w:sz w:val="20"/>
          <w:szCs w:val="20"/>
        </w:rPr>
        <w:t xml:space="preserve"> </w:t>
      </w:r>
      <w:r w:rsidR="001E62DB">
        <w:rPr>
          <w:i/>
          <w:sz w:val="20"/>
          <w:szCs w:val="20"/>
        </w:rPr>
        <w:t>1:</w:t>
      </w:r>
      <w:r w:rsidR="00661ABD">
        <w:rPr>
          <w:i/>
          <w:sz w:val="20"/>
          <w:szCs w:val="20"/>
        </w:rPr>
        <w:tab/>
      </w:r>
      <w:r w:rsidR="005E645E" w:rsidRPr="00C733AB">
        <w:rPr>
          <w:sz w:val="20"/>
          <w:szCs w:val="20"/>
        </w:rPr>
        <w:t>This subsection reflects the scope specified in clause 1.1 of AS/NZS 2040.1:2005 and clause 1.1 of AS/NZS 2040.2:2005.</w:t>
      </w:r>
    </w:p>
    <w:p w:rsidR="00661ABD" w:rsidRDefault="00661ABD" w:rsidP="00EA7EA6">
      <w:pPr>
        <w:pStyle w:val="R1"/>
        <w:spacing w:line="240" w:lineRule="auto"/>
        <w:ind w:left="2126" w:hanging="1134"/>
        <w:rPr>
          <w:sz w:val="20"/>
          <w:szCs w:val="20"/>
        </w:rPr>
      </w:pPr>
      <w:r w:rsidRPr="00661ABD">
        <w:rPr>
          <w:i/>
          <w:sz w:val="20"/>
          <w:szCs w:val="20"/>
        </w:rPr>
        <w:t>Note</w:t>
      </w:r>
      <w:r>
        <w:rPr>
          <w:i/>
          <w:sz w:val="20"/>
          <w:szCs w:val="20"/>
        </w:rPr>
        <w:t xml:space="preserve"> 2</w:t>
      </w:r>
      <w:r w:rsidRPr="00661ABD">
        <w:rPr>
          <w:i/>
          <w:sz w:val="20"/>
          <w:szCs w:val="20"/>
        </w:rPr>
        <w:t>:</w:t>
      </w:r>
      <w:r w:rsidRPr="00661ABD">
        <w:rPr>
          <w:i/>
          <w:sz w:val="20"/>
          <w:szCs w:val="20"/>
        </w:rPr>
        <w:tab/>
      </w:r>
      <w:r w:rsidRPr="00414971">
        <w:rPr>
          <w:sz w:val="20"/>
          <w:szCs w:val="20"/>
        </w:rPr>
        <w:t xml:space="preserve">This Determination </w:t>
      </w:r>
      <w:r w:rsidR="00212096">
        <w:rPr>
          <w:sz w:val="20"/>
          <w:szCs w:val="20"/>
        </w:rPr>
        <w:t>covers</w:t>
      </w:r>
      <w:r>
        <w:rPr>
          <w:sz w:val="20"/>
          <w:szCs w:val="20"/>
        </w:rPr>
        <w:t xml:space="preserve"> </w:t>
      </w:r>
      <w:r w:rsidR="003B379A">
        <w:rPr>
          <w:sz w:val="20"/>
          <w:szCs w:val="20"/>
        </w:rPr>
        <w:t xml:space="preserve">household </w:t>
      </w:r>
      <w:r>
        <w:rPr>
          <w:sz w:val="20"/>
          <w:szCs w:val="20"/>
        </w:rPr>
        <w:t>clothes washing machine</w:t>
      </w:r>
      <w:r w:rsidR="00212096">
        <w:rPr>
          <w:sz w:val="20"/>
          <w:szCs w:val="20"/>
        </w:rPr>
        <w:t>s</w:t>
      </w:r>
      <w:r>
        <w:rPr>
          <w:sz w:val="20"/>
          <w:szCs w:val="20"/>
        </w:rPr>
        <w:t xml:space="preserve"> </w:t>
      </w:r>
      <w:r w:rsidRPr="00414971">
        <w:rPr>
          <w:sz w:val="20"/>
          <w:szCs w:val="20"/>
        </w:rPr>
        <w:t xml:space="preserve">irrespective of the context in which </w:t>
      </w:r>
      <w:r w:rsidR="00212096">
        <w:rPr>
          <w:sz w:val="20"/>
          <w:szCs w:val="20"/>
        </w:rPr>
        <w:t>they are</w:t>
      </w:r>
      <w:r w:rsidRPr="00414971">
        <w:rPr>
          <w:sz w:val="20"/>
          <w:szCs w:val="20"/>
        </w:rPr>
        <w:t xml:space="preserve"> used</w:t>
      </w:r>
      <w:r>
        <w:rPr>
          <w:sz w:val="20"/>
          <w:szCs w:val="20"/>
        </w:rPr>
        <w:t>. F</w:t>
      </w:r>
      <w:r w:rsidRPr="00414971">
        <w:rPr>
          <w:sz w:val="20"/>
          <w:szCs w:val="20"/>
        </w:rPr>
        <w:t>or example, this Determination applie</w:t>
      </w:r>
      <w:r>
        <w:rPr>
          <w:sz w:val="20"/>
          <w:szCs w:val="20"/>
        </w:rPr>
        <w:t>s</w:t>
      </w:r>
      <w:r w:rsidRPr="00414971">
        <w:rPr>
          <w:sz w:val="20"/>
          <w:szCs w:val="20"/>
        </w:rPr>
        <w:t xml:space="preserve"> to</w:t>
      </w:r>
      <w:r w:rsidR="00212096">
        <w:rPr>
          <w:sz w:val="20"/>
          <w:szCs w:val="20"/>
        </w:rPr>
        <w:t xml:space="preserve"> </w:t>
      </w:r>
      <w:r w:rsidR="003B379A">
        <w:rPr>
          <w:sz w:val="20"/>
          <w:szCs w:val="20"/>
        </w:rPr>
        <w:t xml:space="preserve">household </w:t>
      </w:r>
      <w:r>
        <w:rPr>
          <w:sz w:val="20"/>
          <w:szCs w:val="20"/>
        </w:rPr>
        <w:t>clothes washing machine</w:t>
      </w:r>
      <w:r w:rsidR="00212096">
        <w:rPr>
          <w:sz w:val="20"/>
          <w:szCs w:val="20"/>
        </w:rPr>
        <w:t>s</w:t>
      </w:r>
      <w:r>
        <w:rPr>
          <w:sz w:val="20"/>
          <w:szCs w:val="20"/>
        </w:rPr>
        <w:t xml:space="preserve"> </w:t>
      </w:r>
      <w:r w:rsidR="00212096">
        <w:rPr>
          <w:sz w:val="20"/>
          <w:szCs w:val="20"/>
        </w:rPr>
        <w:t xml:space="preserve">that are </w:t>
      </w:r>
      <w:r>
        <w:rPr>
          <w:sz w:val="20"/>
          <w:szCs w:val="20"/>
        </w:rPr>
        <w:t xml:space="preserve">used in a </w:t>
      </w:r>
      <w:r w:rsidRPr="00414971">
        <w:rPr>
          <w:sz w:val="20"/>
          <w:szCs w:val="20"/>
        </w:rPr>
        <w:t>commercial</w:t>
      </w:r>
      <w:r>
        <w:rPr>
          <w:sz w:val="20"/>
          <w:szCs w:val="20"/>
        </w:rPr>
        <w:t xml:space="preserve"> context</w:t>
      </w:r>
      <w:r w:rsidR="001E62DB">
        <w:rPr>
          <w:sz w:val="20"/>
          <w:szCs w:val="20"/>
        </w:rPr>
        <w:t>.</w:t>
      </w:r>
    </w:p>
    <w:p w:rsidR="009E222D" w:rsidRDefault="009E222D" w:rsidP="009E222D">
      <w:pPr>
        <w:pStyle w:val="definition"/>
        <w:spacing w:before="120" w:line="240" w:lineRule="auto"/>
        <w:ind w:left="2127" w:hanging="1134"/>
        <w:rPr>
          <w:sz w:val="20"/>
          <w:szCs w:val="20"/>
        </w:rPr>
      </w:pPr>
      <w:r>
        <w:rPr>
          <w:i/>
          <w:sz w:val="20"/>
          <w:szCs w:val="20"/>
        </w:rPr>
        <w:t>Note 3:</w:t>
      </w:r>
      <w:r>
        <w:rPr>
          <w:i/>
          <w:sz w:val="20"/>
          <w:szCs w:val="20"/>
        </w:rPr>
        <w:tab/>
      </w:r>
      <w:r w:rsidR="005E645E" w:rsidRPr="00661ABD">
        <w:rPr>
          <w:sz w:val="20"/>
          <w:szCs w:val="20"/>
        </w:rPr>
        <w:t>Examples of appliances covered by this Determination are both horizontal and vertical axis single bowl machines (front or top loading), twin tub units and the washing function of combination washer/dryer units.</w:t>
      </w:r>
    </w:p>
    <w:p w:rsidR="007809E9" w:rsidRPr="00E52D53" w:rsidRDefault="007809E9" w:rsidP="009E222D">
      <w:pPr>
        <w:pStyle w:val="definition"/>
        <w:spacing w:before="120" w:line="240" w:lineRule="auto"/>
        <w:ind w:left="2127" w:hanging="1134"/>
        <w:rPr>
          <w:sz w:val="20"/>
          <w:szCs w:val="20"/>
        </w:rPr>
      </w:pPr>
      <w:r>
        <w:rPr>
          <w:i/>
          <w:sz w:val="20"/>
          <w:szCs w:val="20"/>
        </w:rPr>
        <w:t>Note 4:</w:t>
      </w:r>
      <w:r>
        <w:rPr>
          <w:sz w:val="20"/>
          <w:szCs w:val="20"/>
        </w:rPr>
        <w:tab/>
        <w:t>This subsection specifies products that are covered by the Determin</w:t>
      </w:r>
      <w:r w:rsidR="008F490E">
        <w:rPr>
          <w:sz w:val="20"/>
          <w:szCs w:val="20"/>
        </w:rPr>
        <w:t xml:space="preserve">ation. See subsection </w:t>
      </w:r>
      <w:r w:rsidR="005E645E">
        <w:rPr>
          <w:sz w:val="20"/>
          <w:szCs w:val="20"/>
        </w:rPr>
        <w:t xml:space="preserve">(3) </w:t>
      </w:r>
      <w:r w:rsidR="008F490E">
        <w:rPr>
          <w:sz w:val="20"/>
          <w:szCs w:val="20"/>
        </w:rPr>
        <w:t xml:space="preserve">for </w:t>
      </w:r>
      <w:r>
        <w:rPr>
          <w:sz w:val="20"/>
          <w:szCs w:val="20"/>
        </w:rPr>
        <w:t>products that are not covered.</w:t>
      </w:r>
    </w:p>
    <w:p w:rsidR="001E62DB" w:rsidRDefault="001E62DB" w:rsidP="00D52BDB">
      <w:pPr>
        <w:pStyle w:val="Heading2"/>
        <w:tabs>
          <w:tab w:val="clear" w:pos="1134"/>
          <w:tab w:val="clear" w:pos="1701"/>
          <w:tab w:val="left" w:pos="1560"/>
          <w:tab w:val="right" w:pos="2127"/>
        </w:tabs>
        <w:ind w:left="1560" w:hanging="567"/>
      </w:pPr>
      <w:r>
        <w:t>These products form a single product class for the purposes of the Act.</w:t>
      </w:r>
    </w:p>
    <w:p w:rsidR="005E77F1" w:rsidRDefault="00FB35A2" w:rsidP="00D52BDB">
      <w:pPr>
        <w:pStyle w:val="Heading2"/>
        <w:tabs>
          <w:tab w:val="clear" w:pos="1134"/>
          <w:tab w:val="clear" w:pos="1701"/>
          <w:tab w:val="left" w:pos="1560"/>
          <w:tab w:val="right" w:pos="2127"/>
        </w:tabs>
        <w:ind w:left="1560" w:hanging="567"/>
      </w:pPr>
      <w:r>
        <w:t>For subsection 23</w:t>
      </w:r>
      <w:r w:rsidR="00932B15">
        <w:t> </w:t>
      </w:r>
      <w:r>
        <w:t>(2) of the Act, t</w:t>
      </w:r>
      <w:r w:rsidR="005E4AF7">
        <w:t>his Determination does not cover</w:t>
      </w:r>
      <w:r w:rsidR="00E83B71">
        <w:t>:</w:t>
      </w:r>
    </w:p>
    <w:p w:rsidR="00980189" w:rsidRDefault="00E36673" w:rsidP="00D52BDB">
      <w:pPr>
        <w:pStyle w:val="RaParagraph"/>
        <w:numPr>
          <w:ilvl w:val="0"/>
          <w:numId w:val="86"/>
        </w:numPr>
        <w:tabs>
          <w:tab w:val="clear" w:pos="1560"/>
        </w:tabs>
      </w:pPr>
      <w:r w:rsidRPr="00E36673">
        <w:t>clothes washing machine</w:t>
      </w:r>
      <w:r w:rsidR="00212096">
        <w:t>s</w:t>
      </w:r>
      <w:r w:rsidRPr="00E36673">
        <w:t xml:space="preserve"> that </w:t>
      </w:r>
      <w:r w:rsidR="00E83B71">
        <w:t>ha</w:t>
      </w:r>
      <w:r w:rsidR="00212096">
        <w:t>ve</w:t>
      </w:r>
      <w:r w:rsidRPr="00E36673">
        <w:t>:</w:t>
      </w:r>
    </w:p>
    <w:p w:rsidR="00E36673" w:rsidRPr="00AF04AA" w:rsidRDefault="00E83B71" w:rsidP="00D52BDB">
      <w:pPr>
        <w:pStyle w:val="RiSub-paragraph"/>
        <w:numPr>
          <w:ilvl w:val="3"/>
          <w:numId w:val="17"/>
        </w:numPr>
        <w:ind w:left="2835" w:hanging="567"/>
      </w:pPr>
      <w:r w:rsidRPr="00AF04AA">
        <w:t>a</w:t>
      </w:r>
      <w:r w:rsidR="00E36673" w:rsidRPr="00AF04AA">
        <w:t xml:space="preserve"> rated </w:t>
      </w:r>
      <w:r w:rsidR="00DD0BE8" w:rsidRPr="00AF04AA">
        <w:t xml:space="preserve">load </w:t>
      </w:r>
      <w:r w:rsidR="00E36673" w:rsidRPr="00AF04AA">
        <w:t xml:space="preserve">capacity </w:t>
      </w:r>
      <w:r w:rsidRPr="00AF04AA">
        <w:t>of</w:t>
      </w:r>
      <w:r w:rsidR="00E36673" w:rsidRPr="00AF04AA">
        <w:t xml:space="preserve"> less than or equal to 2</w:t>
      </w:r>
      <w:r w:rsidR="008E140E" w:rsidRPr="00AF04AA">
        <w:t xml:space="preserve"> </w:t>
      </w:r>
      <w:r w:rsidR="00E36673" w:rsidRPr="00AF04AA">
        <w:t>k</w:t>
      </w:r>
      <w:r w:rsidR="008E140E" w:rsidRPr="00AF04AA">
        <w:t>ilo</w:t>
      </w:r>
      <w:r w:rsidR="00E36673" w:rsidRPr="00AF04AA">
        <w:t>g</w:t>
      </w:r>
      <w:r w:rsidR="008E140E" w:rsidRPr="00AF04AA">
        <w:t>rams</w:t>
      </w:r>
      <w:r w:rsidR="005E645E" w:rsidRPr="00AF04AA">
        <w:t xml:space="preserve"> for all textile materials</w:t>
      </w:r>
      <w:r w:rsidR="00E36673" w:rsidRPr="00AF04AA">
        <w:t>;</w:t>
      </w:r>
    </w:p>
    <w:p w:rsidR="00E36673" w:rsidRPr="00AF04AA" w:rsidRDefault="00E36673" w:rsidP="00D52BDB">
      <w:pPr>
        <w:pStyle w:val="RiSub-paragraph"/>
        <w:numPr>
          <w:ilvl w:val="3"/>
          <w:numId w:val="17"/>
        </w:numPr>
        <w:ind w:left="2835" w:hanging="567"/>
      </w:pPr>
      <w:r w:rsidRPr="00AF04AA">
        <w:t>no connections to a mains water supply; and</w:t>
      </w:r>
    </w:p>
    <w:p w:rsidR="00E36673" w:rsidRPr="00AF04AA" w:rsidRDefault="00E36673" w:rsidP="00D52BDB">
      <w:pPr>
        <w:pStyle w:val="RiSub-paragraph"/>
        <w:numPr>
          <w:ilvl w:val="3"/>
          <w:numId w:val="17"/>
        </w:numPr>
        <w:ind w:left="2835" w:hanging="567"/>
      </w:pPr>
      <w:r w:rsidRPr="00AF04AA">
        <w:t>no pump or other means for extracting water</w:t>
      </w:r>
      <w:r w:rsidR="00F57D82" w:rsidRPr="00AF04AA">
        <w:t>; and</w:t>
      </w:r>
    </w:p>
    <w:p w:rsidR="00E36673" w:rsidRDefault="00E83B71" w:rsidP="00D52BDB">
      <w:pPr>
        <w:pStyle w:val="RaParagraph"/>
        <w:numPr>
          <w:ilvl w:val="0"/>
          <w:numId w:val="86"/>
        </w:numPr>
        <w:tabs>
          <w:tab w:val="clear" w:pos="1560"/>
        </w:tabs>
      </w:pPr>
      <w:r>
        <w:t>c</w:t>
      </w:r>
      <w:r w:rsidR="00E36673">
        <w:t>lothes washing machine</w:t>
      </w:r>
      <w:r w:rsidR="00212096">
        <w:t>s</w:t>
      </w:r>
      <w:r w:rsidR="00E36673">
        <w:t xml:space="preserve"> that </w:t>
      </w:r>
      <w:r w:rsidR="00212096">
        <w:t>are</w:t>
      </w:r>
      <w:r>
        <w:t xml:space="preserve"> </w:t>
      </w:r>
      <w:r w:rsidR="0063054D" w:rsidRPr="0063054D">
        <w:t>only capable of being used for cold wash operations</w:t>
      </w:r>
      <w:r w:rsidR="00E36673">
        <w:t xml:space="preserve"> and</w:t>
      </w:r>
      <w:r w:rsidR="00212096">
        <w:t xml:space="preserve"> have</w:t>
      </w:r>
      <w:r w:rsidR="00E36673">
        <w:t>:</w:t>
      </w:r>
    </w:p>
    <w:p w:rsidR="00E36673" w:rsidRPr="00AF04AA" w:rsidRDefault="00E36673" w:rsidP="00D52BDB">
      <w:pPr>
        <w:pStyle w:val="Heading4"/>
        <w:tabs>
          <w:tab w:val="clear" w:pos="2694"/>
          <w:tab w:val="right" w:pos="2835"/>
        </w:tabs>
        <w:ind w:left="2835" w:hanging="580"/>
      </w:pPr>
      <w:r w:rsidRPr="00AF04AA">
        <w:t>no provision for internal water heating;</w:t>
      </w:r>
    </w:p>
    <w:p w:rsidR="00E36673" w:rsidRPr="00AF04AA" w:rsidRDefault="00E36673" w:rsidP="00D52BDB">
      <w:pPr>
        <w:pStyle w:val="Heading4"/>
        <w:tabs>
          <w:tab w:val="clear" w:pos="2694"/>
          <w:tab w:val="right" w:pos="2835"/>
        </w:tabs>
        <w:ind w:left="2835" w:hanging="580"/>
      </w:pPr>
      <w:r w:rsidRPr="00AF04AA">
        <w:t>a single water connection marked only for cold water;</w:t>
      </w:r>
    </w:p>
    <w:p w:rsidR="00E36673" w:rsidRPr="00AF04AA" w:rsidRDefault="00E36673" w:rsidP="00D52BDB">
      <w:pPr>
        <w:pStyle w:val="Heading4"/>
        <w:tabs>
          <w:tab w:val="clear" w:pos="2694"/>
          <w:tab w:val="right" w:pos="2835"/>
        </w:tabs>
        <w:ind w:left="2835" w:hanging="580"/>
      </w:pPr>
      <w:r w:rsidRPr="00AF04AA">
        <w:t>automatic fill control</w:t>
      </w:r>
      <w:r w:rsidR="00293254" w:rsidRPr="00AF04AA">
        <w:t>;</w:t>
      </w:r>
    </w:p>
    <w:p w:rsidR="00E36673" w:rsidRPr="00AF04AA" w:rsidRDefault="00E36673" w:rsidP="00D52BDB">
      <w:pPr>
        <w:pStyle w:val="Heading4"/>
        <w:tabs>
          <w:tab w:val="clear" w:pos="2694"/>
          <w:tab w:val="right" w:pos="2835"/>
        </w:tabs>
        <w:ind w:left="2835" w:hanging="580"/>
      </w:pPr>
      <w:r w:rsidRPr="00AF04AA">
        <w:lastRenderedPageBreak/>
        <w:t xml:space="preserve">no program that </w:t>
      </w:r>
      <w:r w:rsidR="001E62DB" w:rsidRPr="00AF04AA">
        <w:t>indicates (directly or indirectly) that a</w:t>
      </w:r>
      <w:r w:rsidR="00B17A43" w:rsidRPr="00AF04AA">
        <w:t xml:space="preserve"> </w:t>
      </w:r>
      <w:r w:rsidR="001E62DB" w:rsidRPr="00AF04AA">
        <w:t>program</w:t>
      </w:r>
      <w:r w:rsidRPr="00AF04AA">
        <w:t xml:space="preserve"> other than a cold</w:t>
      </w:r>
      <w:r w:rsidR="001E62DB" w:rsidRPr="00AF04AA">
        <w:t xml:space="preserve"> </w:t>
      </w:r>
      <w:r w:rsidRPr="00AF04AA">
        <w:t>wash program</w:t>
      </w:r>
      <w:r w:rsidR="001E62DB" w:rsidRPr="00AF04AA">
        <w:t xml:space="preserve"> is possible</w:t>
      </w:r>
      <w:r w:rsidRPr="00AF04AA">
        <w:t>;</w:t>
      </w:r>
    </w:p>
    <w:p w:rsidR="00E36673" w:rsidRPr="00AF04AA" w:rsidRDefault="008D46FF" w:rsidP="00D52BDB">
      <w:pPr>
        <w:pStyle w:val="Heading4"/>
        <w:tabs>
          <w:tab w:val="clear" w:pos="2694"/>
          <w:tab w:val="right" w:pos="2835"/>
        </w:tabs>
        <w:ind w:left="2835" w:hanging="580"/>
      </w:pPr>
      <w:r w:rsidRPr="00AF04AA">
        <w:t xml:space="preserve">a </w:t>
      </w:r>
      <w:r w:rsidR="00BC1A6F" w:rsidRPr="00AF04AA">
        <w:t>user manual</w:t>
      </w:r>
      <w:r w:rsidRPr="00AF04AA">
        <w:t xml:space="preserve"> that</w:t>
      </w:r>
      <w:r w:rsidR="00BC1A6F" w:rsidRPr="00AF04AA">
        <w:t xml:space="preserve"> explicitly states </w:t>
      </w:r>
      <w:r w:rsidR="00E83B71" w:rsidRPr="00AF04AA">
        <w:t>it</w:t>
      </w:r>
      <w:r w:rsidR="00BC1A6F" w:rsidRPr="00AF04AA">
        <w:t xml:space="preserve"> is only </w:t>
      </w:r>
      <w:r w:rsidR="00683B37" w:rsidRPr="00AF04AA">
        <w:t xml:space="preserve">suitable </w:t>
      </w:r>
      <w:r w:rsidR="00BC1A6F" w:rsidRPr="00AF04AA">
        <w:t>for</w:t>
      </w:r>
      <w:r w:rsidR="00B17A43" w:rsidRPr="00AF04AA">
        <w:t xml:space="preserve"> </w:t>
      </w:r>
      <w:r w:rsidR="00BC1A6F" w:rsidRPr="00AF04AA">
        <w:t>cold washing</w:t>
      </w:r>
      <w:r w:rsidR="00683B37" w:rsidRPr="00AF04AA">
        <w:t xml:space="preserve"> operations</w:t>
      </w:r>
      <w:r w:rsidR="00BC1A6F" w:rsidRPr="00AF04AA">
        <w:t xml:space="preserve">; </w:t>
      </w:r>
      <w:r w:rsidR="00E83B71" w:rsidRPr="00AF04AA">
        <w:t>and</w:t>
      </w:r>
    </w:p>
    <w:p w:rsidR="00C331A1" w:rsidRPr="00AF04AA" w:rsidRDefault="00E83B71" w:rsidP="00D52BDB">
      <w:pPr>
        <w:pStyle w:val="Heading4"/>
        <w:tabs>
          <w:tab w:val="clear" w:pos="2694"/>
          <w:tab w:val="right" w:pos="2835"/>
        </w:tabs>
        <w:ind w:left="2835" w:hanging="580"/>
      </w:pPr>
      <w:r w:rsidRPr="00AF04AA">
        <w:t>n</w:t>
      </w:r>
      <w:r w:rsidR="00BC1A6F" w:rsidRPr="00AF04AA">
        <w:t xml:space="preserve">o </w:t>
      </w:r>
      <w:r w:rsidR="008D46FF" w:rsidRPr="00AF04AA">
        <w:t xml:space="preserve">associated </w:t>
      </w:r>
      <w:r w:rsidR="00BC1A6F" w:rsidRPr="00AF04AA">
        <w:t xml:space="preserve">product literature </w:t>
      </w:r>
      <w:r w:rsidR="008D46FF" w:rsidRPr="00AF04AA">
        <w:t>that states</w:t>
      </w:r>
      <w:r w:rsidR="00BC1A6F" w:rsidRPr="00AF04AA">
        <w:t xml:space="preserve"> </w:t>
      </w:r>
      <w:r w:rsidRPr="00AF04AA">
        <w:t>it</w:t>
      </w:r>
      <w:r w:rsidR="00BC1A6F" w:rsidRPr="00AF04AA">
        <w:t xml:space="preserve"> is suitable fo</w:t>
      </w:r>
      <w:r w:rsidR="00C53E26" w:rsidRPr="00AF04AA">
        <w:t>r anything other than cold washing operations</w:t>
      </w:r>
      <w:r w:rsidRPr="00AF04AA">
        <w:t>.</w:t>
      </w:r>
    </w:p>
    <w:p w:rsidR="002E3B6A" w:rsidRDefault="002E3B6A" w:rsidP="00D52BDB">
      <w:pPr>
        <w:pStyle w:val="Heading2"/>
        <w:tabs>
          <w:tab w:val="clear" w:pos="1134"/>
          <w:tab w:val="clear" w:pos="1701"/>
          <w:tab w:val="left" w:pos="1560"/>
          <w:tab w:val="right" w:pos="2127"/>
        </w:tabs>
        <w:ind w:left="1560" w:hanging="567"/>
      </w:pPr>
      <w:r>
        <w:t>In this section:</w:t>
      </w:r>
    </w:p>
    <w:p w:rsidR="0078333A" w:rsidRDefault="00293254" w:rsidP="00EA7EA6">
      <w:pPr>
        <w:pStyle w:val="P1"/>
        <w:tabs>
          <w:tab w:val="clear" w:pos="1191"/>
        </w:tabs>
        <w:spacing w:before="80"/>
        <w:ind w:left="993" w:firstLine="0"/>
      </w:pPr>
      <w:r>
        <w:rPr>
          <w:b/>
          <w:i/>
        </w:rPr>
        <w:t xml:space="preserve">automatic fill control </w:t>
      </w:r>
      <w:r w:rsidRPr="00293254">
        <w:t>means a mechanism that</w:t>
      </w:r>
      <w:r>
        <w:t xml:space="preserve"> </w:t>
      </w:r>
      <w:r w:rsidRPr="00293254">
        <w:t>automatically controls the amount of water delivered into a clothes washing machine for each fill operation undertaken during the program</w:t>
      </w:r>
      <w:r w:rsidR="004817D0">
        <w:t>.</w:t>
      </w:r>
    </w:p>
    <w:p w:rsidR="0093136C" w:rsidRDefault="0093136C" w:rsidP="00EA7EA6">
      <w:pPr>
        <w:pStyle w:val="P1"/>
        <w:tabs>
          <w:tab w:val="clear" w:pos="1191"/>
        </w:tabs>
        <w:spacing w:before="80"/>
        <w:ind w:left="993" w:firstLine="0"/>
      </w:pPr>
      <w:r>
        <w:rPr>
          <w:b/>
          <w:i/>
        </w:rPr>
        <w:t>rated load capacity</w:t>
      </w:r>
      <w:r w:rsidR="005E645E">
        <w:t xml:space="preserve"> means the</w:t>
      </w:r>
      <w:r w:rsidR="007809E9">
        <w:t xml:space="preserve"> </w:t>
      </w:r>
      <w:r>
        <w:t>maximum mass of</w:t>
      </w:r>
      <w:r w:rsidR="005E645E">
        <w:t xml:space="preserve"> a</w:t>
      </w:r>
      <w:r>
        <w:t xml:space="preserve"> textile material</w:t>
      </w:r>
      <w:r w:rsidR="007809E9">
        <w:t xml:space="preserve"> (measured in multiples of 0.5 kilograms</w:t>
      </w:r>
      <w:r w:rsidR="005E645E">
        <w:t xml:space="preserve"> for each kind of textile material</w:t>
      </w:r>
      <w:r w:rsidR="007809E9">
        <w:t xml:space="preserve">) that </w:t>
      </w:r>
      <w:r w:rsidR="005E645E">
        <w:t xml:space="preserve">the supplier or manufacturer claims </w:t>
      </w:r>
      <w:r w:rsidR="007809E9">
        <w:t>can be treated in all operations by the clothes washing machine</w:t>
      </w:r>
      <w:r w:rsidR="008F490E">
        <w:t>.</w:t>
      </w:r>
    </w:p>
    <w:p w:rsidR="008F490E" w:rsidRDefault="008F490E" w:rsidP="008F490E">
      <w:pPr>
        <w:pStyle w:val="R1"/>
        <w:tabs>
          <w:tab w:val="clear" w:pos="794"/>
        </w:tabs>
        <w:spacing w:line="240" w:lineRule="auto"/>
        <w:ind w:left="2126" w:hanging="1134"/>
        <w:rPr>
          <w:sz w:val="20"/>
          <w:szCs w:val="20"/>
        </w:rPr>
      </w:pPr>
      <w:r w:rsidRPr="00661ABD">
        <w:rPr>
          <w:i/>
          <w:sz w:val="20"/>
          <w:szCs w:val="20"/>
        </w:rPr>
        <w:t>Note</w:t>
      </w:r>
      <w:r>
        <w:rPr>
          <w:i/>
          <w:sz w:val="20"/>
          <w:szCs w:val="20"/>
        </w:rPr>
        <w:t xml:space="preserve"> 1:</w:t>
      </w:r>
      <w:r>
        <w:rPr>
          <w:i/>
          <w:sz w:val="20"/>
          <w:szCs w:val="20"/>
        </w:rPr>
        <w:tab/>
      </w:r>
      <w:r w:rsidRPr="000B11D3">
        <w:rPr>
          <w:sz w:val="20"/>
          <w:szCs w:val="20"/>
        </w:rPr>
        <w:t xml:space="preserve">This is the same </w:t>
      </w:r>
      <w:r>
        <w:rPr>
          <w:sz w:val="20"/>
          <w:szCs w:val="20"/>
        </w:rPr>
        <w:t>meaning as</w:t>
      </w:r>
      <w:r w:rsidRPr="000B11D3">
        <w:rPr>
          <w:sz w:val="20"/>
          <w:szCs w:val="20"/>
        </w:rPr>
        <w:t xml:space="preserve"> in </w:t>
      </w:r>
      <w:r>
        <w:rPr>
          <w:sz w:val="20"/>
          <w:szCs w:val="20"/>
        </w:rPr>
        <w:t>subclause</w:t>
      </w:r>
      <w:r w:rsidR="005E645E">
        <w:rPr>
          <w:sz w:val="20"/>
          <w:szCs w:val="20"/>
        </w:rPr>
        <w:t>s</w:t>
      </w:r>
      <w:r>
        <w:rPr>
          <w:sz w:val="20"/>
          <w:szCs w:val="20"/>
        </w:rPr>
        <w:t xml:space="preserve"> 1.4.11</w:t>
      </w:r>
      <w:r w:rsidR="005E645E">
        <w:rPr>
          <w:sz w:val="20"/>
          <w:szCs w:val="20"/>
        </w:rPr>
        <w:t xml:space="preserve"> and 5.2</w:t>
      </w:r>
      <w:r>
        <w:rPr>
          <w:sz w:val="20"/>
          <w:szCs w:val="20"/>
        </w:rPr>
        <w:t xml:space="preserve"> of </w:t>
      </w:r>
      <w:r w:rsidRPr="000B11D3">
        <w:rPr>
          <w:sz w:val="20"/>
          <w:szCs w:val="20"/>
        </w:rPr>
        <w:t>AS/NZS</w:t>
      </w:r>
      <w:r w:rsidR="005E645E">
        <w:rPr>
          <w:sz w:val="20"/>
          <w:szCs w:val="20"/>
        </w:rPr>
        <w:t> </w:t>
      </w:r>
      <w:r w:rsidRPr="000B11D3">
        <w:rPr>
          <w:sz w:val="20"/>
          <w:szCs w:val="20"/>
        </w:rPr>
        <w:t>20</w:t>
      </w:r>
      <w:r>
        <w:rPr>
          <w:sz w:val="20"/>
          <w:szCs w:val="20"/>
        </w:rPr>
        <w:t>40</w:t>
      </w:r>
      <w:r w:rsidRPr="000B11D3">
        <w:rPr>
          <w:sz w:val="20"/>
          <w:szCs w:val="20"/>
        </w:rPr>
        <w:t>.1:2005</w:t>
      </w:r>
      <w:r>
        <w:rPr>
          <w:sz w:val="20"/>
          <w:szCs w:val="20"/>
        </w:rPr>
        <w:t>.</w:t>
      </w:r>
    </w:p>
    <w:p w:rsidR="008F490E" w:rsidRPr="008F490E" w:rsidRDefault="008F490E" w:rsidP="008F490E">
      <w:pPr>
        <w:pStyle w:val="R1"/>
        <w:spacing w:line="240" w:lineRule="auto"/>
        <w:ind w:left="2126" w:hanging="1134"/>
        <w:rPr>
          <w:sz w:val="20"/>
          <w:szCs w:val="20"/>
        </w:rPr>
      </w:pPr>
      <w:r w:rsidRPr="00661ABD">
        <w:rPr>
          <w:i/>
          <w:sz w:val="20"/>
          <w:szCs w:val="20"/>
        </w:rPr>
        <w:t>Note</w:t>
      </w:r>
      <w:r>
        <w:rPr>
          <w:i/>
          <w:sz w:val="20"/>
          <w:szCs w:val="20"/>
        </w:rPr>
        <w:t xml:space="preserve"> 2</w:t>
      </w:r>
      <w:r w:rsidRPr="00661ABD">
        <w:rPr>
          <w:i/>
          <w:sz w:val="20"/>
          <w:szCs w:val="20"/>
        </w:rPr>
        <w:t>:</w:t>
      </w:r>
      <w:r w:rsidRPr="00661ABD">
        <w:rPr>
          <w:i/>
          <w:sz w:val="20"/>
          <w:szCs w:val="20"/>
        </w:rPr>
        <w:tab/>
      </w:r>
      <w:r>
        <w:rPr>
          <w:sz w:val="20"/>
          <w:szCs w:val="20"/>
        </w:rPr>
        <w:t>The rate</w:t>
      </w:r>
      <w:r w:rsidR="005E645E">
        <w:rPr>
          <w:sz w:val="20"/>
          <w:szCs w:val="20"/>
        </w:rPr>
        <w:t>d</w:t>
      </w:r>
      <w:r>
        <w:rPr>
          <w:sz w:val="20"/>
          <w:szCs w:val="20"/>
        </w:rPr>
        <w:t xml:space="preserve"> load capacity is </w:t>
      </w:r>
      <w:r w:rsidR="005E645E">
        <w:rPr>
          <w:sz w:val="20"/>
          <w:szCs w:val="20"/>
        </w:rPr>
        <w:t xml:space="preserve">ordinarily </w:t>
      </w:r>
      <w:r>
        <w:rPr>
          <w:sz w:val="20"/>
          <w:szCs w:val="20"/>
        </w:rPr>
        <w:t>claimed in the clothes washing machines product literature. For example</w:t>
      </w:r>
      <w:r w:rsidR="00CF2E7A">
        <w:rPr>
          <w:sz w:val="20"/>
          <w:szCs w:val="20"/>
        </w:rPr>
        <w:t xml:space="preserve">, </w:t>
      </w:r>
      <w:r>
        <w:rPr>
          <w:sz w:val="20"/>
          <w:szCs w:val="20"/>
        </w:rPr>
        <w:t>the operating manual.</w:t>
      </w:r>
    </w:p>
    <w:p w:rsidR="00A8435C" w:rsidRDefault="00A8435C" w:rsidP="00406B14">
      <w:pPr>
        <w:pStyle w:val="Heading1"/>
        <w:ind w:left="856" w:hanging="431"/>
      </w:pPr>
      <w:r>
        <w:t>GEMS level requirements</w:t>
      </w:r>
    </w:p>
    <w:p w:rsidR="00A8435C" w:rsidRPr="00AA7DF4" w:rsidRDefault="00A8435C" w:rsidP="0027394B">
      <w:pPr>
        <w:pStyle w:val="P1"/>
        <w:tabs>
          <w:tab w:val="clear" w:pos="1191"/>
        </w:tabs>
        <w:spacing w:before="120"/>
        <w:ind w:left="873" w:firstLine="0"/>
        <w:rPr>
          <w:highlight w:val="yellow"/>
        </w:rPr>
      </w:pPr>
      <w:r w:rsidRPr="0027394B">
        <w:t xml:space="preserve">There are no GEMS level requirements for </w:t>
      </w:r>
      <w:r w:rsidR="005F5186" w:rsidRPr="0027394B">
        <w:t>products</w:t>
      </w:r>
      <w:r w:rsidRPr="0027394B">
        <w:t xml:space="preserve"> covered by this </w:t>
      </w:r>
      <w:r w:rsidR="00DD5D83" w:rsidRPr="0027394B">
        <w:t>Determination</w:t>
      </w:r>
      <w:r w:rsidRPr="0027394B">
        <w:t>.</w:t>
      </w:r>
    </w:p>
    <w:p w:rsidR="00704406" w:rsidRDefault="00704406" w:rsidP="00406B14">
      <w:pPr>
        <w:pStyle w:val="Heading1"/>
        <w:ind w:left="856" w:hanging="431"/>
      </w:pPr>
      <w:r>
        <w:t>GEMS labelling requirements</w:t>
      </w:r>
    </w:p>
    <w:p w:rsidR="00CE1063" w:rsidRDefault="009260D7" w:rsidP="00D52BDB">
      <w:pPr>
        <w:pStyle w:val="HSR"/>
        <w:ind w:left="993"/>
      </w:pPr>
      <w:r>
        <w:t>Labelling</w:t>
      </w:r>
      <w:r w:rsidR="002D1F80">
        <w:t xml:space="preserve"> and communication</w:t>
      </w:r>
      <w:r>
        <w:t xml:space="preserve"> requirements</w:t>
      </w:r>
    </w:p>
    <w:p w:rsidR="00EB575E" w:rsidRDefault="00AE7289" w:rsidP="00D52BDB">
      <w:pPr>
        <w:pStyle w:val="Heading2"/>
        <w:tabs>
          <w:tab w:val="clear" w:pos="1134"/>
          <w:tab w:val="clear" w:pos="1701"/>
          <w:tab w:val="left" w:pos="1560"/>
          <w:tab w:val="right" w:pos="2127"/>
        </w:tabs>
        <w:ind w:left="1560" w:hanging="567"/>
      </w:pPr>
      <w:r>
        <w:t>Subject to subsection 7 (2) of this Determination, for</w:t>
      </w:r>
      <w:r w:rsidR="00BA5A52">
        <w:t xml:space="preserve"> subsections 24 (1) (b), </w:t>
      </w:r>
      <w:r w:rsidR="00BA5A52" w:rsidRPr="00D5687A">
        <w:t>26 (1) (a)</w:t>
      </w:r>
      <w:r w:rsidR="00BA5A52">
        <w:t xml:space="preserve"> and </w:t>
      </w:r>
      <w:r w:rsidR="00BA5A52" w:rsidRPr="00406B14">
        <w:t>2</w:t>
      </w:r>
      <w:r w:rsidR="00E3049B" w:rsidRPr="00406B14">
        <w:t>6</w:t>
      </w:r>
      <w:r w:rsidR="00BA5A52" w:rsidRPr="00406B14">
        <w:t> (1) (b)</w:t>
      </w:r>
      <w:r w:rsidR="00BA5A52" w:rsidRPr="00D5687A">
        <w:t xml:space="preserve"> of the Act, the </w:t>
      </w:r>
      <w:r w:rsidR="00BA5A52">
        <w:t xml:space="preserve">labelling requirements </w:t>
      </w:r>
      <w:r w:rsidR="00D1288E">
        <w:t xml:space="preserve">are </w:t>
      </w:r>
      <w:r w:rsidR="00D1288E" w:rsidRPr="00D5687A">
        <w:t>the</w:t>
      </w:r>
      <w:r w:rsidR="00EF0401">
        <w:t xml:space="preserve"> </w:t>
      </w:r>
      <w:r w:rsidR="00D1288E" w:rsidRPr="00D5687A">
        <w:t>labelling and communication requirements</w:t>
      </w:r>
      <w:r w:rsidR="00C60AF7">
        <w:t xml:space="preserve"> in sections 2 and 5 and Appendix B of</w:t>
      </w:r>
      <w:r w:rsidR="00D1288E" w:rsidRPr="00D5687A">
        <w:t xml:space="preserve"> </w:t>
      </w:r>
      <w:r w:rsidR="00D1288E">
        <w:t>AS/NZS 2040.2:200</w:t>
      </w:r>
      <w:r w:rsidR="00FD20DF">
        <w:t>5</w:t>
      </w:r>
      <w:r w:rsidR="00D17D3B">
        <w:t xml:space="preserve"> with the following modifications:</w:t>
      </w:r>
    </w:p>
    <w:p w:rsidR="00D17D3B" w:rsidRDefault="00D17D3B" w:rsidP="00D52BDB">
      <w:pPr>
        <w:pStyle w:val="RaParagraph"/>
        <w:numPr>
          <w:ilvl w:val="0"/>
          <w:numId w:val="79"/>
        </w:numPr>
        <w:tabs>
          <w:tab w:val="clear" w:pos="1560"/>
        </w:tabs>
        <w:ind w:left="2127" w:hanging="426"/>
      </w:pPr>
      <w:bookmarkStart w:id="5" w:name="_Ref422158693"/>
      <w:r>
        <w:t xml:space="preserve">Part 1 of Schedule 1 of this Determination applies instead of clause 1.5.7 and 2.8 of </w:t>
      </w:r>
      <w:r w:rsidR="002A5131">
        <w:t>AS/NZS </w:t>
      </w:r>
      <w:r w:rsidR="005421C8">
        <w:t>2040.2:2005.</w:t>
      </w:r>
      <w:bookmarkEnd w:id="5"/>
    </w:p>
    <w:p w:rsidR="007728F0" w:rsidRPr="00B9753D" w:rsidRDefault="007728F0" w:rsidP="00D52BDB">
      <w:pPr>
        <w:pStyle w:val="RaParagraph"/>
        <w:numPr>
          <w:ilvl w:val="0"/>
          <w:numId w:val="79"/>
        </w:numPr>
        <w:tabs>
          <w:tab w:val="clear" w:pos="1560"/>
        </w:tabs>
        <w:ind w:left="2127" w:hanging="464"/>
      </w:pPr>
      <w:bookmarkStart w:id="6" w:name="_Ref422159105"/>
      <w:r>
        <w:t>Part 3 of Schedule 1 of this Determination applies instead of the requirements in clause 5.1 of AS/NZS</w:t>
      </w:r>
      <w:r w:rsidR="002A5131">
        <w:t> </w:t>
      </w:r>
      <w:r>
        <w:t>2040.2:2005.</w:t>
      </w:r>
      <w:bookmarkEnd w:id="6"/>
      <w:r>
        <w:t xml:space="preserve"> </w:t>
      </w:r>
    </w:p>
    <w:p w:rsidR="00AE7289" w:rsidRDefault="00AE7289" w:rsidP="00D52BDB">
      <w:pPr>
        <w:pStyle w:val="Heading2"/>
        <w:tabs>
          <w:tab w:val="clear" w:pos="1134"/>
          <w:tab w:val="clear" w:pos="1701"/>
          <w:tab w:val="left" w:pos="1560"/>
          <w:tab w:val="right" w:pos="2127"/>
        </w:tabs>
        <w:ind w:left="1560" w:hanging="567"/>
      </w:pPr>
      <w:r>
        <w:t>For subsection 7 (1) of this Determination, if a star rating of seven or more stars is derived from the star rating index in accordance with Part 1 of Schedule 1 of this Determination, the labelling requirements are either:</w:t>
      </w:r>
    </w:p>
    <w:p w:rsidR="00AE7289" w:rsidRDefault="00AE7289" w:rsidP="00D52BDB">
      <w:pPr>
        <w:pStyle w:val="RaParagraph"/>
        <w:numPr>
          <w:ilvl w:val="0"/>
          <w:numId w:val="80"/>
        </w:numPr>
        <w:tabs>
          <w:tab w:val="clear" w:pos="1560"/>
        </w:tabs>
        <w:ind w:left="2127" w:hanging="426"/>
      </w:pPr>
      <w:r>
        <w:t>the requirements specified in sections 2, 5 and Appendix B of AS/NZS 20</w:t>
      </w:r>
      <w:r w:rsidR="00BB7E6D">
        <w:t>40</w:t>
      </w:r>
      <w:r>
        <w:t>.2:2005 as if the star rating were deemed to be 6 stars; or</w:t>
      </w:r>
    </w:p>
    <w:p w:rsidR="00AE7289" w:rsidRDefault="00AE7289" w:rsidP="00D52BDB">
      <w:pPr>
        <w:pStyle w:val="RaParagraph"/>
        <w:numPr>
          <w:ilvl w:val="0"/>
          <w:numId w:val="80"/>
        </w:numPr>
        <w:tabs>
          <w:tab w:val="clear" w:pos="1560"/>
        </w:tabs>
        <w:ind w:left="2127" w:hanging="464"/>
      </w:pPr>
      <w:bookmarkStart w:id="7" w:name="_Ref422160983"/>
      <w:r>
        <w:t>the requirements specified in Part 2 of</w:t>
      </w:r>
      <w:r w:rsidRPr="0084725B">
        <w:t xml:space="preserve"> Schedule </w:t>
      </w:r>
      <w:r w:rsidR="00933C2F">
        <w:t>1</w:t>
      </w:r>
      <w:r w:rsidRPr="0084725B">
        <w:t xml:space="preserve"> of this </w:t>
      </w:r>
      <w:r>
        <w:t>Determination (the Super-Efficiency Label).</w:t>
      </w:r>
      <w:bookmarkEnd w:id="7"/>
    </w:p>
    <w:p w:rsidR="002A0BEF" w:rsidRPr="00D247DC" w:rsidRDefault="006E34DF" w:rsidP="00D247DC">
      <w:pPr>
        <w:pStyle w:val="R1"/>
        <w:spacing w:line="240" w:lineRule="auto"/>
        <w:ind w:left="2126" w:hanging="1134"/>
        <w:rPr>
          <w:i/>
          <w:sz w:val="20"/>
          <w:szCs w:val="20"/>
        </w:rPr>
      </w:pPr>
      <w:r w:rsidRPr="00D247DC">
        <w:rPr>
          <w:i/>
          <w:sz w:val="20"/>
          <w:szCs w:val="20"/>
        </w:rPr>
        <w:lastRenderedPageBreak/>
        <w:t>Note:</w:t>
      </w:r>
      <w:r w:rsidR="009C3590" w:rsidRPr="00D247DC">
        <w:rPr>
          <w:i/>
          <w:sz w:val="20"/>
          <w:szCs w:val="20"/>
        </w:rPr>
        <w:tab/>
      </w:r>
      <w:r w:rsidR="009C3590" w:rsidRPr="00D247DC">
        <w:rPr>
          <w:sz w:val="20"/>
          <w:szCs w:val="20"/>
        </w:rPr>
        <w:t>W</w:t>
      </w:r>
      <w:r w:rsidR="002A0BEF" w:rsidRPr="00D247DC">
        <w:rPr>
          <w:sz w:val="20"/>
          <w:szCs w:val="20"/>
        </w:rPr>
        <w:t xml:space="preserve">here the derived star rating is one to six stars, the standard Energy Efficiency Label </w:t>
      </w:r>
      <w:r w:rsidR="009C3590" w:rsidRPr="00D247DC">
        <w:rPr>
          <w:sz w:val="20"/>
          <w:szCs w:val="20"/>
        </w:rPr>
        <w:t xml:space="preserve">(that is, the labelling requirements specified </w:t>
      </w:r>
      <w:r w:rsidRPr="00D247DC">
        <w:rPr>
          <w:sz w:val="20"/>
          <w:szCs w:val="20"/>
        </w:rPr>
        <w:t xml:space="preserve">in sections 2 and 5 and Appendix B of AS/NZS 2040.2:2005) </w:t>
      </w:r>
      <w:r w:rsidR="00AE7289" w:rsidRPr="00D247DC">
        <w:rPr>
          <w:sz w:val="20"/>
          <w:szCs w:val="20"/>
        </w:rPr>
        <w:t>must still be used</w:t>
      </w:r>
      <w:r w:rsidRPr="00D247DC">
        <w:rPr>
          <w:sz w:val="20"/>
          <w:szCs w:val="20"/>
        </w:rPr>
        <w:t>.</w:t>
      </w:r>
      <w:r w:rsidRPr="00D247DC">
        <w:rPr>
          <w:i/>
          <w:sz w:val="20"/>
          <w:szCs w:val="20"/>
        </w:rPr>
        <w:t xml:space="preserve">  </w:t>
      </w:r>
    </w:p>
    <w:p w:rsidR="009260D7" w:rsidRDefault="008D38EE" w:rsidP="002A0BEF">
      <w:pPr>
        <w:pStyle w:val="HSR"/>
        <w:ind w:left="993" w:hanging="142"/>
      </w:pPr>
      <w:r>
        <w:t>Con</w:t>
      </w:r>
      <w:r w:rsidR="009260D7">
        <w:t>ducting tests</w:t>
      </w:r>
    </w:p>
    <w:p w:rsidR="00E137BC" w:rsidRPr="00E3049B" w:rsidRDefault="00FA4494" w:rsidP="00D52BDB">
      <w:pPr>
        <w:pStyle w:val="Heading2"/>
        <w:tabs>
          <w:tab w:val="clear" w:pos="1134"/>
          <w:tab w:val="clear" w:pos="1701"/>
          <w:tab w:val="left" w:pos="1560"/>
          <w:tab w:val="right" w:pos="2127"/>
        </w:tabs>
        <w:ind w:left="1560" w:hanging="567"/>
      </w:pPr>
      <w:r w:rsidRPr="00E3049B">
        <w:t>F</w:t>
      </w:r>
      <w:r w:rsidR="0007625D" w:rsidRPr="00E3049B">
        <w:t xml:space="preserve">or paragraphs 24 (1) (b) and 26 (1) (c) of the Act, the specified requirements for conducting tests are the requirements prescribed </w:t>
      </w:r>
      <w:r w:rsidR="0007625D" w:rsidRPr="00406B14">
        <w:t>section </w:t>
      </w:r>
      <w:r w:rsidR="00E3049B" w:rsidRPr="00406B14">
        <w:t>2</w:t>
      </w:r>
      <w:r w:rsidR="0007625D" w:rsidRPr="00E3049B">
        <w:t xml:space="preserve"> of AS/NZS 2040.2:2005</w:t>
      </w:r>
      <w:r w:rsidRPr="00E3049B">
        <w:t>, with the following modifications:</w:t>
      </w:r>
    </w:p>
    <w:p w:rsidR="00852D03" w:rsidRPr="0025301F" w:rsidRDefault="00852D03" w:rsidP="00D52BDB">
      <w:pPr>
        <w:pStyle w:val="RaParagraph"/>
        <w:numPr>
          <w:ilvl w:val="0"/>
          <w:numId w:val="81"/>
        </w:numPr>
        <w:tabs>
          <w:tab w:val="clear" w:pos="1560"/>
        </w:tabs>
        <w:ind w:left="2127" w:hanging="426"/>
      </w:pPr>
      <w:r w:rsidRPr="0025301F">
        <w:t>For any test, the standard mixed cotton test load must be:</w:t>
      </w:r>
    </w:p>
    <w:p w:rsidR="00852D03" w:rsidRPr="000F03FF" w:rsidRDefault="00852D03" w:rsidP="00D52BDB">
      <w:pPr>
        <w:pStyle w:val="Heading4"/>
        <w:tabs>
          <w:tab w:val="clear" w:pos="2268"/>
        </w:tabs>
        <w:ind w:left="2694" w:hanging="567"/>
      </w:pPr>
      <w:r w:rsidRPr="00E761EC">
        <w:t>for test loads of 10 kilograms or less – as shown in Table C2 of AS/NZS</w:t>
      </w:r>
      <w:r w:rsidR="002A5131">
        <w:t> </w:t>
      </w:r>
      <w:r w:rsidRPr="00EF5B84">
        <w:t>2040</w:t>
      </w:r>
      <w:r w:rsidR="002A5131">
        <w:t>.</w:t>
      </w:r>
      <w:r w:rsidRPr="00EF5B84">
        <w:t>1</w:t>
      </w:r>
      <w:r w:rsidR="002A5131">
        <w:t>:</w:t>
      </w:r>
      <w:r w:rsidRPr="00EF5B84">
        <w:t>2005, made up from the components detailed in Table C1 of AS/NZS</w:t>
      </w:r>
      <w:r w:rsidR="002A5131">
        <w:t> </w:t>
      </w:r>
      <w:r w:rsidRPr="00EF5B84">
        <w:t>2040</w:t>
      </w:r>
      <w:r w:rsidR="002A5131">
        <w:t>.</w:t>
      </w:r>
      <w:r w:rsidRPr="00EF5B84">
        <w:t>1</w:t>
      </w:r>
      <w:r w:rsidR="002A5131">
        <w:noBreakHyphen/>
      </w:r>
      <w:r w:rsidRPr="000F03FF">
        <w:t>2005</w:t>
      </w:r>
      <w:r>
        <w:t xml:space="preserve">; </w:t>
      </w:r>
      <w:r w:rsidR="00052318">
        <w:t>or</w:t>
      </w:r>
    </w:p>
    <w:p w:rsidR="00852D03" w:rsidRPr="003A08A1" w:rsidRDefault="00852D03" w:rsidP="00D52BDB">
      <w:pPr>
        <w:pStyle w:val="Heading4"/>
        <w:tabs>
          <w:tab w:val="clear" w:pos="2268"/>
        </w:tabs>
        <w:ind w:left="2694" w:hanging="567"/>
      </w:pPr>
      <w:bookmarkStart w:id="8" w:name="_Ref422159172"/>
      <w:r w:rsidRPr="00FD07EA">
        <w:t>for test loads greater than 10 kg but not greater than 20 kg – as shown in the Table in Part 1 of Schedule 2 made up from the components detailed in the Table</w:t>
      </w:r>
      <w:r w:rsidRPr="00264BC1">
        <w:t xml:space="preserve"> C1 of</w:t>
      </w:r>
      <w:r w:rsidRPr="003A08A1">
        <w:t xml:space="preserve"> AS/NZS</w:t>
      </w:r>
      <w:r w:rsidR="002A5131">
        <w:t> </w:t>
      </w:r>
      <w:r w:rsidRPr="003A08A1">
        <w:t>2040.1:2005.</w:t>
      </w:r>
      <w:bookmarkEnd w:id="8"/>
    </w:p>
    <w:p w:rsidR="00852D03" w:rsidRDefault="00852D03" w:rsidP="00D52BDB">
      <w:pPr>
        <w:pStyle w:val="RaParagraph"/>
        <w:numPr>
          <w:ilvl w:val="0"/>
          <w:numId w:val="81"/>
        </w:numPr>
        <w:tabs>
          <w:tab w:val="clear" w:pos="1560"/>
        </w:tabs>
        <w:ind w:left="2127" w:hanging="464"/>
      </w:pPr>
      <w:r w:rsidRPr="003A08A1">
        <w:t>Where a manufacturer claims a rated capacity greater than 20</w:t>
      </w:r>
      <w:r w:rsidR="002A5131">
        <w:t> </w:t>
      </w:r>
      <w:r w:rsidRPr="003A08A1">
        <w:t xml:space="preserve">kg, the product </w:t>
      </w:r>
      <w:r w:rsidR="00943A69">
        <w:t>must</w:t>
      </w:r>
      <w:r w:rsidRPr="003A08A1">
        <w:t xml:space="preserve"> be rated and tested at 20</w:t>
      </w:r>
      <w:r w:rsidR="002A5131">
        <w:t> </w:t>
      </w:r>
      <w:r w:rsidRPr="003A08A1">
        <w:t>kg under this Determination.</w:t>
      </w:r>
    </w:p>
    <w:p w:rsidR="00852D03" w:rsidRDefault="00852D03" w:rsidP="00D52BDB">
      <w:pPr>
        <w:pStyle w:val="RaParagraph"/>
        <w:numPr>
          <w:ilvl w:val="0"/>
          <w:numId w:val="81"/>
        </w:numPr>
        <w:tabs>
          <w:tab w:val="clear" w:pos="1560"/>
        </w:tabs>
        <w:ind w:left="2127" w:hanging="464"/>
      </w:pPr>
      <w:bookmarkStart w:id="9" w:name="_Ref422159210"/>
      <w:r w:rsidRPr="00E3049B">
        <w:t>For paragraph C 3.1 of AS/NZS 2040.1:2005, the total number of swatches required is determined according to Part 2 of Schedule 2 of this Determination</w:t>
      </w:r>
      <w:r w:rsidR="002A0BEF" w:rsidRPr="00E3049B">
        <w:t>.</w:t>
      </w:r>
      <w:bookmarkEnd w:id="9"/>
    </w:p>
    <w:p w:rsidR="00072AD7" w:rsidRDefault="00072AD7" w:rsidP="00072AD7">
      <w:pPr>
        <w:pStyle w:val="HSR"/>
        <w:ind w:left="993"/>
      </w:pPr>
      <w:r>
        <w:t>Quartz cell specification</w:t>
      </w:r>
    </w:p>
    <w:p w:rsidR="00072AD7" w:rsidRDefault="00072AD7" w:rsidP="00406B14">
      <w:pPr>
        <w:pStyle w:val="Heading2"/>
        <w:tabs>
          <w:tab w:val="clear" w:pos="1134"/>
          <w:tab w:val="clear" w:pos="1701"/>
          <w:tab w:val="left" w:pos="1560"/>
          <w:tab w:val="right" w:pos="2127"/>
        </w:tabs>
        <w:ind w:left="1560" w:hanging="567"/>
      </w:pPr>
      <w:r>
        <w:t>For subsection 7 (2) of this Determination, the</w:t>
      </w:r>
      <w:r w:rsidRPr="00721527">
        <w:t xml:space="preserve"> absorbance requirement for the quartz cell in </w:t>
      </w:r>
      <w:r>
        <w:t>sub</w:t>
      </w:r>
      <w:r w:rsidRPr="00721527">
        <w:t>clause N</w:t>
      </w:r>
      <w:r>
        <w:t> </w:t>
      </w:r>
      <w:r w:rsidRPr="00721527">
        <w:t>3.2</w:t>
      </w:r>
      <w:r>
        <w:t> </w:t>
      </w:r>
      <w:r w:rsidRPr="00721527">
        <w:t>(g)</w:t>
      </w:r>
      <w:r>
        <w:t xml:space="preserve"> of Appendix N of AS/NZS </w:t>
      </w:r>
      <w:r w:rsidRPr="00721527">
        <w:t>2</w:t>
      </w:r>
      <w:r>
        <w:t>0</w:t>
      </w:r>
      <w:r w:rsidRPr="00721527">
        <w:t xml:space="preserve">40.1:2005 </w:t>
      </w:r>
      <w:r>
        <w:t>is</w:t>
      </w:r>
      <w:r w:rsidRPr="00721527">
        <w:t xml:space="preserve"> replaced </w:t>
      </w:r>
      <w:r>
        <w:t xml:space="preserve">with a </w:t>
      </w:r>
      <w:r w:rsidRPr="00721527">
        <w:t xml:space="preserve">transmittance requirement of </w:t>
      </w:r>
      <w:r>
        <w:t>between</w:t>
      </w:r>
      <w:r w:rsidRPr="00721527">
        <w:t xml:space="preserve"> </w:t>
      </w:r>
      <w:r>
        <w:t xml:space="preserve">80 per cent </w:t>
      </w:r>
      <w:r w:rsidRPr="00721527">
        <w:t>and 100</w:t>
      </w:r>
      <w:r>
        <w:t xml:space="preserve"> per cent.</w:t>
      </w:r>
    </w:p>
    <w:p w:rsidR="00072AD7" w:rsidRPr="00721527" w:rsidRDefault="00072AD7" w:rsidP="00072AD7">
      <w:pPr>
        <w:pStyle w:val="HSR"/>
        <w:ind w:left="993"/>
      </w:pPr>
      <w:r w:rsidRPr="00721527">
        <w:t>PBIS limit in the conditioned load specification</w:t>
      </w:r>
    </w:p>
    <w:p w:rsidR="00072AD7" w:rsidRPr="00E3049B" w:rsidRDefault="00072AD7" w:rsidP="00D82675">
      <w:pPr>
        <w:pStyle w:val="Heading2"/>
        <w:tabs>
          <w:tab w:val="clear" w:pos="1134"/>
          <w:tab w:val="clear" w:pos="1701"/>
          <w:tab w:val="left" w:pos="1560"/>
          <w:tab w:val="right" w:pos="2127"/>
        </w:tabs>
        <w:ind w:left="1560" w:hanging="567"/>
      </w:pPr>
      <w:r>
        <w:t>For subsection 7 (2)</w:t>
      </w:r>
      <w:r w:rsidRPr="00DB0709">
        <w:t xml:space="preserve"> </w:t>
      </w:r>
      <w:r>
        <w:t>of this Determination, t</w:t>
      </w:r>
      <w:r w:rsidRPr="00721527">
        <w:t>he PBIS limit of 0.05 m</w:t>
      </w:r>
      <w:r>
        <w:t>illi</w:t>
      </w:r>
      <w:r w:rsidRPr="00721527">
        <w:t>g</w:t>
      </w:r>
      <w:r>
        <w:t>rams per litre</w:t>
      </w:r>
      <w:r w:rsidRPr="00721527">
        <w:t xml:space="preserve"> in </w:t>
      </w:r>
      <w:r>
        <w:t>sub</w:t>
      </w:r>
      <w:r w:rsidRPr="00721527">
        <w:t xml:space="preserve">clause </w:t>
      </w:r>
      <w:r>
        <w:t>M </w:t>
      </w:r>
      <w:r w:rsidRPr="00721527">
        <w:t>5.1</w:t>
      </w:r>
      <w:r>
        <w:t xml:space="preserve"> of Appendix M of AS/NZS </w:t>
      </w:r>
      <w:r w:rsidRPr="00721527">
        <w:t>2</w:t>
      </w:r>
      <w:r>
        <w:t>0</w:t>
      </w:r>
      <w:r w:rsidRPr="00721527">
        <w:t>40.1:2005</w:t>
      </w:r>
      <w:r>
        <w:t xml:space="preserve"> is</w:t>
      </w:r>
      <w:r w:rsidRPr="00721527">
        <w:t xml:space="preserve"> replaced with a </w:t>
      </w:r>
      <w:r>
        <w:t xml:space="preserve">PBIS </w:t>
      </w:r>
      <w:r w:rsidRPr="00721527">
        <w:t>limit of 0.2 m</w:t>
      </w:r>
      <w:r>
        <w:t>illi</w:t>
      </w:r>
      <w:r w:rsidRPr="00721527">
        <w:t>g</w:t>
      </w:r>
      <w:r>
        <w:t>rams per litre.</w:t>
      </w:r>
    </w:p>
    <w:p w:rsidR="00741C4E" w:rsidRDefault="00C76F12" w:rsidP="00AF04AA">
      <w:pPr>
        <w:pStyle w:val="Heading1"/>
      </w:pPr>
      <w:r>
        <w:t>Other GEMS requirements</w:t>
      </w:r>
    </w:p>
    <w:p w:rsidR="00852D03" w:rsidRPr="00470290" w:rsidRDefault="00852D03" w:rsidP="00852D03">
      <w:pPr>
        <w:pStyle w:val="P1"/>
        <w:tabs>
          <w:tab w:val="clear" w:pos="1191"/>
        </w:tabs>
        <w:spacing w:before="120"/>
        <w:ind w:left="567" w:firstLine="0"/>
      </w:pPr>
      <w:r w:rsidRPr="00470290">
        <w:t>There are no other GEMS requirements for products covered by this Determination.</w:t>
      </w:r>
    </w:p>
    <w:p w:rsidR="001C7686" w:rsidRDefault="001C7686" w:rsidP="00AF04AA">
      <w:pPr>
        <w:pStyle w:val="Heading1"/>
      </w:pPr>
      <w:r>
        <w:t>Families of models</w:t>
      </w:r>
    </w:p>
    <w:p w:rsidR="005F0DF1" w:rsidRDefault="007A2092" w:rsidP="00470290">
      <w:pPr>
        <w:pStyle w:val="P1"/>
        <w:tabs>
          <w:tab w:val="clear" w:pos="1191"/>
        </w:tabs>
        <w:spacing w:before="120"/>
        <w:ind w:left="567" w:firstLine="0"/>
      </w:pPr>
      <w:r>
        <w:t>For section 2</w:t>
      </w:r>
      <w:r w:rsidR="00B7522A">
        <w:t>8</w:t>
      </w:r>
      <w:r>
        <w:t xml:space="preserve"> of the Act,</w:t>
      </w:r>
      <w:r w:rsidR="00F56A43">
        <w:t xml:space="preserve"> the specified circumstan</w:t>
      </w:r>
      <w:r w:rsidR="00E12841">
        <w:t>ces</w:t>
      </w:r>
      <w:r w:rsidR="00B0751F">
        <w:t>,</w:t>
      </w:r>
      <w:r w:rsidR="00E12841">
        <w:t xml:space="preserve"> in which 2 or more models</w:t>
      </w:r>
      <w:r w:rsidR="00F56A43">
        <w:t xml:space="preserve"> </w:t>
      </w:r>
      <w:r w:rsidR="00B0751F">
        <w:t>from a single product class</w:t>
      </w:r>
      <w:r w:rsidR="00B0751F" w:rsidRPr="00253273">
        <w:t xml:space="preserve"> </w:t>
      </w:r>
      <w:r w:rsidR="00B0751F">
        <w:t xml:space="preserve">covered by this Determination </w:t>
      </w:r>
      <w:r w:rsidR="00F56A43">
        <w:t>are in the same family</w:t>
      </w:r>
      <w:r w:rsidR="00B0751F">
        <w:t>,</w:t>
      </w:r>
      <w:r w:rsidR="00F56A43">
        <w:t xml:space="preserve"> are the circumstan</w:t>
      </w:r>
      <w:r w:rsidR="00CF0992">
        <w:t>ces mentioned in subclause 1.5.4 of AS/NZS</w:t>
      </w:r>
      <w:r w:rsidR="00BB7E6D">
        <w:t> </w:t>
      </w:r>
      <w:r w:rsidR="00CF0992">
        <w:t>2040.2</w:t>
      </w:r>
      <w:r w:rsidR="00F56A43">
        <w:t>:2005.</w:t>
      </w:r>
    </w:p>
    <w:p w:rsidR="00C76F12" w:rsidRDefault="004F54F8" w:rsidP="00AF04AA">
      <w:pPr>
        <w:pStyle w:val="Heading1"/>
      </w:pPr>
      <w:r>
        <w:lastRenderedPageBreak/>
        <w:t xml:space="preserve">Product </w:t>
      </w:r>
      <w:r w:rsidR="00901DBD">
        <w:t>c</w:t>
      </w:r>
      <w:r>
        <w:t>ategories</w:t>
      </w:r>
    </w:p>
    <w:p w:rsidR="00D5526B" w:rsidRDefault="004F54F8" w:rsidP="002A0BEF">
      <w:pPr>
        <w:pStyle w:val="P1"/>
        <w:tabs>
          <w:tab w:val="clear" w:pos="1191"/>
        </w:tabs>
        <w:spacing w:before="120"/>
        <w:ind w:left="540" w:firstLine="0"/>
      </w:pPr>
      <w:r>
        <w:t xml:space="preserve">For </w:t>
      </w:r>
      <w:r w:rsidR="00943A69">
        <w:t>sub</w:t>
      </w:r>
      <w:r>
        <w:t xml:space="preserve">section </w:t>
      </w:r>
      <w:r w:rsidR="001C6740">
        <w:t>29</w:t>
      </w:r>
      <w:r w:rsidR="00943A69">
        <w:t> </w:t>
      </w:r>
      <w:r w:rsidR="00470290">
        <w:t>(1)</w:t>
      </w:r>
      <w:r>
        <w:t xml:space="preserve"> of the Act, </w:t>
      </w:r>
      <w:bookmarkStart w:id="10" w:name="OLE_LINK53"/>
      <w:bookmarkStart w:id="11" w:name="OLE_LINK54"/>
      <w:r>
        <w:t xml:space="preserve">the products </w:t>
      </w:r>
      <w:r w:rsidR="00C51C1A">
        <w:t>covered by this</w:t>
      </w:r>
      <w:r>
        <w:t xml:space="preserve"> Determination </w:t>
      </w:r>
      <w:bookmarkEnd w:id="10"/>
      <w:bookmarkEnd w:id="11"/>
      <w:r>
        <w:t>are category A products.</w:t>
      </w:r>
    </w:p>
    <w:p w:rsidR="002968EE" w:rsidRDefault="00563B0C" w:rsidP="00AF04AA">
      <w:pPr>
        <w:pStyle w:val="Heading1"/>
      </w:pPr>
      <w:r>
        <w:t>Registrations affected by this Determination</w:t>
      </w:r>
    </w:p>
    <w:p w:rsidR="00EB582A" w:rsidRPr="00556A79" w:rsidRDefault="00EB582A" w:rsidP="002A0BEF">
      <w:pPr>
        <w:pStyle w:val="R1"/>
        <w:tabs>
          <w:tab w:val="clear" w:pos="794"/>
        </w:tabs>
        <w:ind w:left="540" w:firstLine="0"/>
      </w:pPr>
      <w:r w:rsidRPr="00556A79">
        <w:t xml:space="preserve">For </w:t>
      </w:r>
      <w:r w:rsidR="00943A69">
        <w:t>paragraph</w:t>
      </w:r>
      <w:r w:rsidRPr="00556A79">
        <w:t xml:space="preserve"> 36</w:t>
      </w:r>
      <w:r w:rsidR="00943A69">
        <w:t> </w:t>
      </w:r>
      <w:r w:rsidR="00470290">
        <w:t>(1)</w:t>
      </w:r>
      <w:r w:rsidR="00943A69">
        <w:t> </w:t>
      </w:r>
      <w:r w:rsidR="00470290">
        <w:t xml:space="preserve">(c) </w:t>
      </w:r>
      <w:r w:rsidRPr="00556A79">
        <w:t xml:space="preserve">of the Act, this Determination does not affect the registration of any model registered against the </w:t>
      </w:r>
      <w:r w:rsidRPr="008A48F3">
        <w:rPr>
          <w:i/>
        </w:rPr>
        <w:t>Greenhouse and Energy Minimum Standards (</w:t>
      </w:r>
      <w:r>
        <w:rPr>
          <w:i/>
        </w:rPr>
        <w:t>Clothes Washing Machines) Determination 2012</w:t>
      </w:r>
      <w:r w:rsidRPr="00556A79">
        <w:t xml:space="preserve"> (</w:t>
      </w:r>
      <w:r>
        <w:t>F2012</w:t>
      </w:r>
      <w:r w:rsidRPr="009B7B2A">
        <w:t>L0</w:t>
      </w:r>
      <w:r>
        <w:t>2117</w:t>
      </w:r>
      <w:r w:rsidRPr="00556A79">
        <w:t>)</w:t>
      </w:r>
      <w:r w:rsidR="00930BEF">
        <w:t>.</w:t>
      </w:r>
    </w:p>
    <w:p w:rsidR="00EB582A" w:rsidRPr="00D247DC" w:rsidRDefault="00EB582A" w:rsidP="00D247DC">
      <w:pPr>
        <w:pStyle w:val="R1"/>
        <w:spacing w:line="240" w:lineRule="auto"/>
        <w:ind w:left="2126" w:hanging="1134"/>
        <w:rPr>
          <w:i/>
          <w:sz w:val="20"/>
          <w:szCs w:val="20"/>
        </w:rPr>
      </w:pPr>
      <w:r w:rsidRPr="00D52BDB">
        <w:rPr>
          <w:i/>
          <w:sz w:val="20"/>
          <w:szCs w:val="20"/>
        </w:rPr>
        <w:t>Note</w:t>
      </w:r>
      <w:r w:rsidRPr="00D247DC">
        <w:rPr>
          <w:i/>
          <w:sz w:val="20"/>
          <w:szCs w:val="20"/>
        </w:rPr>
        <w:t>:</w:t>
      </w:r>
      <w:r w:rsidRPr="00D247DC">
        <w:rPr>
          <w:i/>
          <w:sz w:val="20"/>
          <w:szCs w:val="20"/>
        </w:rPr>
        <w:tab/>
      </w:r>
      <w:r w:rsidRPr="00D247DC">
        <w:rPr>
          <w:sz w:val="20"/>
          <w:szCs w:val="20"/>
        </w:rPr>
        <w:t xml:space="preserve">If a model’s registration is not affected the model is taken to be registered against this Determination.  </w:t>
      </w:r>
      <w:proofErr w:type="gramStart"/>
      <w:r w:rsidRPr="00D247DC">
        <w:rPr>
          <w:sz w:val="20"/>
          <w:szCs w:val="20"/>
        </w:rPr>
        <w:t>See s</w:t>
      </w:r>
      <w:r w:rsidR="00470290" w:rsidRPr="00D247DC">
        <w:rPr>
          <w:sz w:val="20"/>
          <w:szCs w:val="20"/>
        </w:rPr>
        <w:t>ubs</w:t>
      </w:r>
      <w:r w:rsidR="00FA4494" w:rsidRPr="00D247DC">
        <w:rPr>
          <w:sz w:val="20"/>
          <w:szCs w:val="20"/>
        </w:rPr>
        <w:t>e</w:t>
      </w:r>
      <w:r w:rsidRPr="00D247DC">
        <w:rPr>
          <w:sz w:val="20"/>
          <w:szCs w:val="20"/>
        </w:rPr>
        <w:t>ction 36</w:t>
      </w:r>
      <w:r w:rsidR="00BB7E6D" w:rsidRPr="00D247DC">
        <w:rPr>
          <w:sz w:val="20"/>
          <w:szCs w:val="20"/>
        </w:rPr>
        <w:t> </w:t>
      </w:r>
      <w:r w:rsidR="00470290" w:rsidRPr="00D247DC">
        <w:rPr>
          <w:sz w:val="20"/>
          <w:szCs w:val="20"/>
        </w:rPr>
        <w:t xml:space="preserve">(2) </w:t>
      </w:r>
      <w:r w:rsidRPr="00D247DC">
        <w:rPr>
          <w:sz w:val="20"/>
          <w:szCs w:val="20"/>
        </w:rPr>
        <w:t>of the Act.</w:t>
      </w:r>
      <w:proofErr w:type="gramEnd"/>
    </w:p>
    <w:p w:rsidR="008C09A2" w:rsidRDefault="008C09A2" w:rsidP="008C09A2">
      <w:pPr>
        <w:pStyle w:val="NoteEnd"/>
        <w:keepNext/>
        <w:pBdr>
          <w:top w:val="single" w:sz="4" w:space="3" w:color="auto"/>
        </w:pBdr>
        <w:spacing w:before="48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Note</w:t>
      </w:r>
    </w:p>
    <w:p w:rsidR="008C09A2" w:rsidRDefault="008C09A2" w:rsidP="008C09A2">
      <w:pPr>
        <w:pStyle w:val="NoteEnd"/>
        <w:rPr>
          <w:color w:val="000000"/>
        </w:rPr>
      </w:pPr>
      <w:r>
        <w:rPr>
          <w:color w:val="000000"/>
        </w:rPr>
        <w:t>1.</w:t>
      </w:r>
      <w:r>
        <w:rPr>
          <w:color w:val="000000"/>
        </w:rPr>
        <w:tab/>
        <w:t xml:space="preserve">All legislative instruments and compilations are registered on the Federal Register of Legislative Instruments kept under the </w:t>
      </w:r>
      <w:r>
        <w:rPr>
          <w:i/>
          <w:color w:val="000000"/>
        </w:rPr>
        <w:t xml:space="preserve">Legislative Instruments Act 2003. </w:t>
      </w:r>
      <w:r>
        <w:rPr>
          <w:color w:val="000000"/>
        </w:rPr>
        <w:t xml:space="preserve">See </w:t>
      </w:r>
      <w:r w:rsidRPr="009145DA">
        <w:rPr>
          <w:color w:val="000000"/>
          <w:u w:val="single"/>
        </w:rPr>
        <w:t>http://w</w:t>
      </w:r>
      <w:r w:rsidRPr="00DA0A32">
        <w:rPr>
          <w:color w:val="000000"/>
          <w:u w:val="single"/>
        </w:rPr>
        <w:t>ww.frli.gov.au</w:t>
      </w:r>
      <w:r>
        <w:rPr>
          <w:color w:val="000000"/>
        </w:rPr>
        <w:t>.</w:t>
      </w:r>
    </w:p>
    <w:p w:rsidR="00BB7E6D" w:rsidRDefault="00BB7E6D">
      <w:pPr>
        <w:rPr>
          <w:rFonts w:ascii="Arial" w:hAnsi="Arial"/>
          <w:b/>
          <w:sz w:val="32"/>
        </w:rPr>
      </w:pPr>
      <w:r>
        <w:br w:type="page"/>
      </w:r>
    </w:p>
    <w:p w:rsidR="0038182A" w:rsidRDefault="006604EF" w:rsidP="00FA4494">
      <w:pPr>
        <w:pStyle w:val="Scheduletitle"/>
        <w:rPr>
          <w:rStyle w:val="CharAmSchNo"/>
        </w:rPr>
      </w:pPr>
      <w:r w:rsidRPr="006B44F7">
        <w:lastRenderedPageBreak/>
        <w:t xml:space="preserve">Schedule </w:t>
      </w:r>
      <w:r w:rsidR="008B4AC8" w:rsidRPr="006B44F7">
        <w:t>1</w:t>
      </w:r>
      <w:r w:rsidRPr="006B44F7">
        <w:tab/>
      </w:r>
      <w:r w:rsidR="0098728B" w:rsidRPr="006B44F7">
        <w:t>Variation to AS/NZS</w:t>
      </w:r>
      <w:r w:rsidR="0098022D">
        <w:t> </w:t>
      </w:r>
      <w:r w:rsidR="0098728B" w:rsidRPr="006B44F7">
        <w:t xml:space="preserve">2040.2:2005 </w:t>
      </w:r>
      <w:r w:rsidR="0098022D">
        <w:t>–</w:t>
      </w:r>
      <w:r w:rsidR="0098728B" w:rsidRPr="006B44F7">
        <w:t xml:space="preserve"> </w:t>
      </w:r>
      <w:r w:rsidR="0098022D">
        <w:t xml:space="preserve">GEMS </w:t>
      </w:r>
      <w:r w:rsidR="002E7D99" w:rsidRPr="006B44F7">
        <w:t>s</w:t>
      </w:r>
      <w:r w:rsidR="0051195B" w:rsidRPr="006B44F7">
        <w:t>tar r</w:t>
      </w:r>
      <w:r w:rsidR="003F20CC" w:rsidRPr="006B44F7">
        <w:t>ating</w:t>
      </w:r>
      <w:r w:rsidR="00AD1195" w:rsidRPr="006B44F7">
        <w:t xml:space="preserve"> </w:t>
      </w:r>
      <w:r w:rsidR="000504C1" w:rsidRPr="006B44F7">
        <w:t>and labelling requirements</w:t>
      </w:r>
      <w:r w:rsidR="000504C1">
        <w:rPr>
          <w:rStyle w:val="CharAmSchNo"/>
        </w:rPr>
        <w:t xml:space="preserve"> </w:t>
      </w:r>
    </w:p>
    <w:p w:rsidR="00EB582A" w:rsidRPr="00264BC1" w:rsidRDefault="00EB582A" w:rsidP="00D82675">
      <w:pPr>
        <w:pStyle w:val="Scheduletitle"/>
        <w:ind w:firstLine="0"/>
        <w:rPr>
          <w:sz w:val="18"/>
          <w:szCs w:val="18"/>
        </w:rPr>
      </w:pPr>
      <w:r w:rsidRPr="002A0BEF">
        <w:rPr>
          <w:rStyle w:val="CharAmSchText"/>
          <w:b w:val="0"/>
          <w:sz w:val="18"/>
          <w:szCs w:val="18"/>
        </w:rPr>
        <w:t>(</w:t>
      </w:r>
      <w:proofErr w:type="gramStart"/>
      <w:r w:rsidR="0098022D">
        <w:rPr>
          <w:rStyle w:val="CharAmSchText"/>
          <w:b w:val="0"/>
          <w:sz w:val="18"/>
          <w:szCs w:val="18"/>
        </w:rPr>
        <w:t>paragraphs</w:t>
      </w:r>
      <w:proofErr w:type="gramEnd"/>
      <w:r w:rsidRPr="002A0BEF">
        <w:rPr>
          <w:rStyle w:val="CharAmSchText"/>
          <w:b w:val="0"/>
          <w:sz w:val="18"/>
          <w:szCs w:val="18"/>
        </w:rPr>
        <w:t xml:space="preserve"> 7 (</w:t>
      </w:r>
      <w:r w:rsidR="006E34DF">
        <w:rPr>
          <w:rStyle w:val="CharAmSchText"/>
          <w:b w:val="0"/>
          <w:sz w:val="18"/>
          <w:szCs w:val="18"/>
        </w:rPr>
        <w:t>1)</w:t>
      </w:r>
      <w:r w:rsidR="0098022D">
        <w:rPr>
          <w:rStyle w:val="CharAmSchText"/>
          <w:b w:val="0"/>
          <w:sz w:val="18"/>
          <w:szCs w:val="18"/>
        </w:rPr>
        <w:t> </w:t>
      </w:r>
      <w:r w:rsidR="006E34DF">
        <w:rPr>
          <w:rStyle w:val="CharAmSchText"/>
          <w:b w:val="0"/>
          <w:sz w:val="18"/>
          <w:szCs w:val="18"/>
        </w:rPr>
        <w:t>(a</w:t>
      </w:r>
      <w:r w:rsidRPr="002A0BEF">
        <w:rPr>
          <w:rStyle w:val="CharAmSchText"/>
          <w:b w:val="0"/>
          <w:sz w:val="18"/>
          <w:szCs w:val="18"/>
        </w:rPr>
        <w:t>),</w:t>
      </w:r>
      <w:r w:rsidR="0098022D">
        <w:rPr>
          <w:rStyle w:val="CharAmSchText"/>
          <w:b w:val="0"/>
          <w:sz w:val="18"/>
          <w:szCs w:val="18"/>
        </w:rPr>
        <w:t xml:space="preserve"> 7 </w:t>
      </w:r>
      <w:r w:rsidRPr="002A0BEF">
        <w:rPr>
          <w:rStyle w:val="CharAmSchText"/>
          <w:b w:val="0"/>
          <w:sz w:val="18"/>
          <w:szCs w:val="18"/>
        </w:rPr>
        <w:t>(</w:t>
      </w:r>
      <w:r w:rsidR="006B44F7">
        <w:rPr>
          <w:rStyle w:val="CharAmSchText"/>
          <w:b w:val="0"/>
          <w:sz w:val="18"/>
          <w:szCs w:val="18"/>
        </w:rPr>
        <w:t>1</w:t>
      </w:r>
      <w:r w:rsidRPr="002A0BEF">
        <w:rPr>
          <w:rStyle w:val="CharAmSchText"/>
          <w:b w:val="0"/>
          <w:sz w:val="18"/>
          <w:szCs w:val="18"/>
        </w:rPr>
        <w:t>)</w:t>
      </w:r>
      <w:r w:rsidR="0098022D">
        <w:rPr>
          <w:rStyle w:val="CharAmSchText"/>
          <w:b w:val="0"/>
          <w:sz w:val="18"/>
          <w:szCs w:val="18"/>
        </w:rPr>
        <w:t> </w:t>
      </w:r>
      <w:r w:rsidR="006B44F7">
        <w:rPr>
          <w:rStyle w:val="CharAmSchText"/>
          <w:b w:val="0"/>
          <w:sz w:val="18"/>
          <w:szCs w:val="18"/>
        </w:rPr>
        <w:t>(b)</w:t>
      </w:r>
      <w:r w:rsidRPr="002A0BEF">
        <w:rPr>
          <w:rStyle w:val="CharAmSchText"/>
          <w:b w:val="0"/>
          <w:sz w:val="18"/>
          <w:szCs w:val="18"/>
        </w:rPr>
        <w:t xml:space="preserve"> and </w:t>
      </w:r>
      <w:r w:rsidR="0098022D">
        <w:rPr>
          <w:rStyle w:val="CharAmSchText"/>
          <w:b w:val="0"/>
          <w:sz w:val="18"/>
          <w:szCs w:val="18"/>
        </w:rPr>
        <w:t>subparagraph 7 </w:t>
      </w:r>
      <w:r w:rsidRPr="002A0BEF">
        <w:rPr>
          <w:rStyle w:val="CharAmSchText"/>
          <w:b w:val="0"/>
          <w:sz w:val="18"/>
          <w:szCs w:val="18"/>
        </w:rPr>
        <w:t>(</w:t>
      </w:r>
      <w:r w:rsidR="006B44F7">
        <w:rPr>
          <w:rStyle w:val="CharAmSchText"/>
          <w:b w:val="0"/>
          <w:sz w:val="18"/>
          <w:szCs w:val="18"/>
        </w:rPr>
        <w:t>1</w:t>
      </w:r>
      <w:r w:rsidRPr="002A0BEF">
        <w:rPr>
          <w:rStyle w:val="CharAmSchText"/>
          <w:b w:val="0"/>
          <w:sz w:val="18"/>
          <w:szCs w:val="18"/>
        </w:rPr>
        <w:t>)</w:t>
      </w:r>
      <w:r w:rsidR="0098022D">
        <w:rPr>
          <w:rStyle w:val="CharAmSchText"/>
          <w:b w:val="0"/>
          <w:sz w:val="18"/>
          <w:szCs w:val="18"/>
        </w:rPr>
        <w:t> </w:t>
      </w:r>
      <w:r w:rsidR="006B44F7">
        <w:rPr>
          <w:rStyle w:val="CharAmSchText"/>
          <w:b w:val="0"/>
          <w:sz w:val="18"/>
          <w:szCs w:val="18"/>
        </w:rPr>
        <w:t>(c)</w:t>
      </w:r>
      <w:r w:rsidR="0098022D">
        <w:rPr>
          <w:rStyle w:val="CharAmSchText"/>
          <w:b w:val="0"/>
          <w:sz w:val="18"/>
          <w:szCs w:val="18"/>
        </w:rPr>
        <w:t> </w:t>
      </w:r>
      <w:r w:rsidR="006B44F7">
        <w:rPr>
          <w:rStyle w:val="CharAmSchText"/>
          <w:b w:val="0"/>
          <w:sz w:val="18"/>
          <w:szCs w:val="18"/>
        </w:rPr>
        <w:t>(ii)</w:t>
      </w:r>
      <w:r w:rsidRPr="002A0BEF">
        <w:rPr>
          <w:rStyle w:val="CharAmSchText"/>
          <w:b w:val="0"/>
          <w:sz w:val="18"/>
          <w:szCs w:val="18"/>
        </w:rPr>
        <w:t xml:space="preserve"> of this Determination)</w:t>
      </w:r>
    </w:p>
    <w:p w:rsidR="006604EF" w:rsidRPr="006B44F7" w:rsidRDefault="006604EF" w:rsidP="006B44F7">
      <w:pPr>
        <w:pStyle w:val="Schedulepart"/>
        <w:rPr>
          <w:rStyle w:val="CharSchPTNo"/>
          <w:sz w:val="24"/>
        </w:rPr>
      </w:pPr>
      <w:r w:rsidRPr="006B44F7">
        <w:rPr>
          <w:rStyle w:val="CharSchPTNo"/>
          <w:sz w:val="24"/>
        </w:rPr>
        <w:t>Part 1</w:t>
      </w:r>
      <w:r w:rsidR="00EF0401" w:rsidRPr="006B44F7">
        <w:rPr>
          <w:rStyle w:val="CharSchPTNo"/>
          <w:sz w:val="24"/>
        </w:rPr>
        <w:tab/>
      </w:r>
      <w:r w:rsidR="000504C1" w:rsidRPr="006B44F7">
        <w:rPr>
          <w:rStyle w:val="CharSchPTNo"/>
          <w:sz w:val="24"/>
        </w:rPr>
        <w:t>Modif</w:t>
      </w:r>
      <w:r w:rsidR="00EF0401" w:rsidRPr="006B44F7">
        <w:rPr>
          <w:rStyle w:val="CharSchPTNo"/>
          <w:sz w:val="24"/>
        </w:rPr>
        <w:t>i</w:t>
      </w:r>
      <w:r w:rsidR="000504C1" w:rsidRPr="006B44F7">
        <w:rPr>
          <w:rStyle w:val="CharSchPTNo"/>
          <w:sz w:val="24"/>
        </w:rPr>
        <w:t xml:space="preserve">cations to the Australian Standards to provide for Energy Efficiency and Super-Efficient Star Ratings </w:t>
      </w:r>
    </w:p>
    <w:p w:rsidR="0098728B" w:rsidRPr="00563B0C" w:rsidRDefault="00AF6AD5" w:rsidP="006B44F7">
      <w:pPr>
        <w:pStyle w:val="Schedulepara"/>
        <w:ind w:left="0" w:firstLine="0"/>
      </w:pPr>
      <w:r w:rsidRPr="00563B0C">
        <w:t xml:space="preserve">For </w:t>
      </w:r>
      <w:r w:rsidR="00FA4494">
        <w:t xml:space="preserve">paragraph </w:t>
      </w:r>
      <w:r w:rsidR="00FA4494">
        <w:fldChar w:fldCharType="begin"/>
      </w:r>
      <w:r w:rsidR="00FA4494">
        <w:instrText xml:space="preserve"> REF _Ref422158693 \w \h </w:instrText>
      </w:r>
      <w:r w:rsidR="00FA4494">
        <w:fldChar w:fldCharType="separate"/>
      </w:r>
      <w:r w:rsidR="00117A40">
        <w:t>(a)</w:t>
      </w:r>
      <w:r w:rsidR="00FA4494">
        <w:fldChar w:fldCharType="end"/>
      </w:r>
      <w:r w:rsidRPr="00563B0C">
        <w:t xml:space="preserve"> of this </w:t>
      </w:r>
      <w:r w:rsidR="00BC690A" w:rsidRPr="00563B0C">
        <w:t>D</w:t>
      </w:r>
      <w:r w:rsidRPr="00563B0C">
        <w:t>etermination</w:t>
      </w:r>
      <w:r w:rsidR="007A595F">
        <w:t xml:space="preserve">, </w:t>
      </w:r>
      <w:r w:rsidR="00EF5B84" w:rsidRPr="00563B0C">
        <w:t xml:space="preserve">the </w:t>
      </w:r>
      <w:r w:rsidR="006E34DF">
        <w:t xml:space="preserve">following </w:t>
      </w:r>
      <w:r w:rsidR="00EF5B84" w:rsidRPr="00563B0C">
        <w:t xml:space="preserve">requirements in subparagraphs (a) and (b) </w:t>
      </w:r>
      <w:r w:rsidR="007A595F">
        <w:t>apply</w:t>
      </w:r>
      <w:r w:rsidR="004469FF">
        <w:t>:</w:t>
      </w:r>
    </w:p>
    <w:p w:rsidR="00EF5B84" w:rsidRPr="00563B0C" w:rsidRDefault="00BB7E6D" w:rsidP="00D52BDB">
      <w:pPr>
        <w:pStyle w:val="Heading3"/>
        <w:numPr>
          <w:ilvl w:val="0"/>
          <w:numId w:val="87"/>
        </w:numPr>
        <w:ind w:hanging="720"/>
      </w:pPr>
      <w:proofErr w:type="gramStart"/>
      <w:r>
        <w:t>t</w:t>
      </w:r>
      <w:r w:rsidR="00AF6AD5" w:rsidRPr="00563B0C">
        <w:t>he</w:t>
      </w:r>
      <w:proofErr w:type="gramEnd"/>
      <w:r w:rsidR="00AF6AD5" w:rsidRPr="00563B0C">
        <w:t xml:space="preserve"> number of stars displayed on the </w:t>
      </w:r>
      <w:r w:rsidR="00470290">
        <w:t>S</w:t>
      </w:r>
      <w:r w:rsidR="007A595F">
        <w:t>uper-</w:t>
      </w:r>
      <w:r w:rsidR="00470290">
        <w:t>Ef</w:t>
      </w:r>
      <w:r w:rsidR="007A595F">
        <w:t>ficient</w:t>
      </w:r>
      <w:r w:rsidR="00AF6AD5" w:rsidRPr="00563B0C">
        <w:t xml:space="preserve"> </w:t>
      </w:r>
      <w:r w:rsidR="00470290">
        <w:t>L</w:t>
      </w:r>
      <w:r w:rsidR="00AF6AD5" w:rsidRPr="00563B0C">
        <w:t>abel</w:t>
      </w:r>
      <w:r w:rsidR="006E34DF">
        <w:t xml:space="preserve"> and Energy Efficiency Label</w:t>
      </w:r>
      <w:r w:rsidR="00AF6AD5" w:rsidRPr="00563B0C">
        <w:t xml:space="preserve">. </w:t>
      </w:r>
      <w:r w:rsidR="006E34DF">
        <w:t xml:space="preserve"> Available </w:t>
      </w:r>
      <w:r w:rsidR="006E34DF" w:rsidRPr="00563B0C">
        <w:t xml:space="preserve">stars are between a minimum of </w:t>
      </w:r>
      <w:r w:rsidR="006E34DF">
        <w:t xml:space="preserve">one </w:t>
      </w:r>
      <w:r w:rsidR="006E34DF" w:rsidRPr="00563B0C">
        <w:t xml:space="preserve">and a maximum of ten, shown in </w:t>
      </w:r>
      <w:r w:rsidR="006E34DF">
        <w:t xml:space="preserve">half </w:t>
      </w:r>
      <w:r w:rsidR="006E34DF" w:rsidRPr="00563B0C">
        <w:t>star intervals</w:t>
      </w:r>
      <w:r w:rsidR="006E34DF">
        <w:t xml:space="preserve"> for an Energy Efficiency Label, and one star </w:t>
      </w:r>
      <w:proofErr w:type="gramStart"/>
      <w:r w:rsidR="006E34DF">
        <w:t>intervals</w:t>
      </w:r>
      <w:proofErr w:type="gramEnd"/>
      <w:r w:rsidR="006E34DF">
        <w:t xml:space="preserve"> for a Super-Efficient Label</w:t>
      </w:r>
      <w:r w:rsidR="006E34DF" w:rsidRPr="00563B0C">
        <w:t>. The star rating is calculated from the star rating index</w:t>
      </w:r>
      <w:r w:rsidR="006E34DF">
        <w:t>.</w:t>
      </w:r>
    </w:p>
    <w:p w:rsidR="00AF6AD5" w:rsidRPr="00563B0C" w:rsidRDefault="00BB7E6D" w:rsidP="00D52BDB">
      <w:pPr>
        <w:pStyle w:val="Heading3"/>
        <w:numPr>
          <w:ilvl w:val="0"/>
          <w:numId w:val="87"/>
        </w:numPr>
        <w:ind w:hanging="720"/>
      </w:pPr>
      <w:proofErr w:type="gramStart"/>
      <w:r>
        <w:t>the</w:t>
      </w:r>
      <w:proofErr w:type="gramEnd"/>
      <w:r>
        <w:t xml:space="preserve"> t</w:t>
      </w:r>
      <w:r w:rsidR="00EF5B84" w:rsidRPr="00563B0C">
        <w:t>able below</w:t>
      </w:r>
      <w:r w:rsidR="000504C1">
        <w:t xml:space="preserve"> appl</w:t>
      </w:r>
      <w:r>
        <w:t>ies</w:t>
      </w:r>
      <w:r w:rsidR="000504C1">
        <w:t xml:space="preserve"> instead of Table 2.1 in </w:t>
      </w:r>
      <w:r>
        <w:t xml:space="preserve">clause </w:t>
      </w:r>
      <w:r w:rsidR="00E75920">
        <w:t xml:space="preserve">2.8 of </w:t>
      </w:r>
      <w:r w:rsidR="000504C1">
        <w:t>AS/NZS</w:t>
      </w:r>
      <w:r w:rsidR="00E75920">
        <w:t> </w:t>
      </w:r>
      <w:r w:rsidR="000504C1">
        <w:t>2040.2:2005</w:t>
      </w:r>
      <w:r w:rsidR="00EF5B84" w:rsidRPr="00563B0C">
        <w:t xml:space="preserve">. </w:t>
      </w:r>
    </w:p>
    <w:p w:rsidR="006604EF" w:rsidRPr="00563B0C" w:rsidRDefault="006604EF" w:rsidP="006604EF">
      <w:pPr>
        <w:pStyle w:val="CT"/>
        <w:rPr>
          <w:color w:val="auto"/>
        </w:rPr>
      </w:pP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316"/>
        <w:gridCol w:w="2199"/>
      </w:tblGrid>
      <w:tr w:rsidR="006604EF" w:rsidRPr="00563B0C" w:rsidTr="00470290">
        <w:trPr>
          <w:trHeight w:val="485"/>
          <w:jc w:val="center"/>
        </w:trPr>
        <w:tc>
          <w:tcPr>
            <w:tcW w:w="2316" w:type="dxa"/>
            <w:shd w:val="clear" w:color="auto" w:fill="auto"/>
          </w:tcPr>
          <w:p w:rsidR="006604EF" w:rsidRPr="00563B0C" w:rsidRDefault="006604EF" w:rsidP="00861266">
            <w:pPr>
              <w:pStyle w:val="BTdec"/>
              <w:tabs>
                <w:tab w:val="clear" w:pos="567"/>
                <w:tab w:val="left" w:pos="842"/>
                <w:tab w:val="left" w:pos="1361"/>
              </w:tabs>
              <w:jc w:val="center"/>
              <w:rPr>
                <w:b/>
                <w:color w:val="auto"/>
              </w:rPr>
            </w:pPr>
            <w:r w:rsidRPr="00563B0C">
              <w:rPr>
                <w:b/>
                <w:color w:val="auto"/>
              </w:rPr>
              <w:t>S</w:t>
            </w:r>
            <w:r w:rsidR="006E34DF">
              <w:rPr>
                <w:b/>
                <w:color w:val="auto"/>
              </w:rPr>
              <w:t xml:space="preserve">tar Rating Index (SRI) </w:t>
            </w:r>
          </w:p>
        </w:tc>
        <w:tc>
          <w:tcPr>
            <w:tcW w:w="2199" w:type="dxa"/>
            <w:shd w:val="clear" w:color="auto" w:fill="auto"/>
          </w:tcPr>
          <w:p w:rsidR="006604EF" w:rsidRPr="00563B0C" w:rsidRDefault="006604EF" w:rsidP="00861266">
            <w:pPr>
              <w:pStyle w:val="BT0"/>
              <w:keepLines/>
              <w:rPr>
                <w:b/>
                <w:color w:val="auto"/>
              </w:rPr>
            </w:pPr>
            <w:r w:rsidRPr="00563B0C">
              <w:rPr>
                <w:b/>
                <w:color w:val="auto"/>
              </w:rPr>
              <w:t>Star rating</w:t>
            </w:r>
          </w:p>
        </w:tc>
      </w:tr>
      <w:tr w:rsidR="006E34DF" w:rsidRPr="00563B0C">
        <w:trPr>
          <w:jc w:val="center"/>
        </w:trPr>
        <w:tc>
          <w:tcPr>
            <w:tcW w:w="2316" w:type="dxa"/>
            <w:shd w:val="clear" w:color="auto" w:fill="auto"/>
          </w:tcPr>
          <w:p w:rsidR="006E34DF" w:rsidRPr="00563B0C" w:rsidRDefault="006E34DF" w:rsidP="00861266">
            <w:pPr>
              <w:pStyle w:val="BTdec"/>
              <w:tabs>
                <w:tab w:val="clear" w:pos="567"/>
                <w:tab w:val="left" w:pos="275"/>
                <w:tab w:val="left" w:pos="842"/>
                <w:tab w:val="left" w:pos="1361"/>
              </w:tabs>
              <w:ind w:left="275"/>
              <w:rPr>
                <w:color w:val="auto"/>
              </w:rPr>
            </w:pPr>
            <w:r>
              <w:rPr>
                <w:color w:val="auto"/>
              </w:rPr>
              <w:t xml:space="preserve">SRI </w:t>
            </w:r>
            <w:r w:rsidR="00BC0208">
              <w:rPr>
                <w:color w:val="auto"/>
              </w:rPr>
              <w:t>&lt; 1.5</w:t>
            </w:r>
          </w:p>
        </w:tc>
        <w:tc>
          <w:tcPr>
            <w:tcW w:w="2199" w:type="dxa"/>
            <w:shd w:val="clear" w:color="auto" w:fill="auto"/>
          </w:tcPr>
          <w:p w:rsidR="006E34DF" w:rsidRPr="00563B0C" w:rsidRDefault="00BC0208" w:rsidP="00861266">
            <w:pPr>
              <w:pStyle w:val="BT0"/>
              <w:keepLines/>
              <w:rPr>
                <w:color w:val="auto"/>
              </w:rPr>
            </w:pPr>
            <w:r>
              <w:rPr>
                <w:color w:val="auto"/>
              </w:rPr>
              <w:t>1.0</w:t>
            </w:r>
          </w:p>
        </w:tc>
      </w:tr>
      <w:tr w:rsidR="006E34DF" w:rsidRPr="00563B0C">
        <w:trPr>
          <w:jc w:val="center"/>
        </w:trPr>
        <w:tc>
          <w:tcPr>
            <w:tcW w:w="2316" w:type="dxa"/>
            <w:shd w:val="clear" w:color="auto" w:fill="auto"/>
          </w:tcPr>
          <w:p w:rsidR="006E34DF" w:rsidRPr="00563B0C" w:rsidRDefault="00BC0208" w:rsidP="00861266">
            <w:pPr>
              <w:pStyle w:val="BTdec"/>
              <w:tabs>
                <w:tab w:val="clear" w:pos="567"/>
                <w:tab w:val="left" w:pos="275"/>
                <w:tab w:val="left" w:pos="842"/>
                <w:tab w:val="left" w:pos="1361"/>
              </w:tabs>
              <w:ind w:left="275"/>
              <w:rPr>
                <w:color w:val="auto"/>
              </w:rPr>
            </w:pPr>
            <w:r>
              <w:rPr>
                <w:color w:val="auto"/>
              </w:rPr>
              <w:t>1.5 ≤ SRI ˂ 2.0</w:t>
            </w:r>
          </w:p>
        </w:tc>
        <w:tc>
          <w:tcPr>
            <w:tcW w:w="2199" w:type="dxa"/>
            <w:shd w:val="clear" w:color="auto" w:fill="auto"/>
          </w:tcPr>
          <w:p w:rsidR="006E34DF" w:rsidRPr="00563B0C" w:rsidRDefault="00BC0208" w:rsidP="00861266">
            <w:pPr>
              <w:pStyle w:val="BT0"/>
              <w:keepLines/>
              <w:rPr>
                <w:color w:val="auto"/>
              </w:rPr>
            </w:pPr>
            <w:r>
              <w:rPr>
                <w:color w:val="auto"/>
              </w:rPr>
              <w:t>1.5</w:t>
            </w:r>
          </w:p>
        </w:tc>
      </w:tr>
      <w:tr w:rsidR="006E34DF" w:rsidRPr="00563B0C">
        <w:trPr>
          <w:jc w:val="center"/>
        </w:trPr>
        <w:tc>
          <w:tcPr>
            <w:tcW w:w="2316" w:type="dxa"/>
            <w:shd w:val="clear" w:color="auto" w:fill="auto"/>
          </w:tcPr>
          <w:p w:rsidR="006E34DF" w:rsidRPr="00563B0C" w:rsidRDefault="00BC0208" w:rsidP="00861266">
            <w:pPr>
              <w:pStyle w:val="BTdec"/>
              <w:tabs>
                <w:tab w:val="clear" w:pos="567"/>
                <w:tab w:val="left" w:pos="275"/>
                <w:tab w:val="left" w:pos="842"/>
                <w:tab w:val="left" w:pos="1361"/>
              </w:tabs>
              <w:ind w:left="275"/>
              <w:rPr>
                <w:color w:val="auto"/>
              </w:rPr>
            </w:pPr>
            <w:r>
              <w:rPr>
                <w:color w:val="auto"/>
              </w:rPr>
              <w:t>2.0 ≤ SRI ˂ 2.5</w:t>
            </w:r>
          </w:p>
        </w:tc>
        <w:tc>
          <w:tcPr>
            <w:tcW w:w="2199" w:type="dxa"/>
            <w:shd w:val="clear" w:color="auto" w:fill="auto"/>
          </w:tcPr>
          <w:p w:rsidR="006E34DF" w:rsidRPr="00563B0C" w:rsidRDefault="008A5DA1" w:rsidP="00861266">
            <w:pPr>
              <w:pStyle w:val="BT0"/>
              <w:keepLines/>
              <w:rPr>
                <w:color w:val="auto"/>
              </w:rPr>
            </w:pPr>
            <w:r>
              <w:rPr>
                <w:color w:val="auto"/>
              </w:rPr>
              <w:t>2.0</w:t>
            </w:r>
          </w:p>
        </w:tc>
      </w:tr>
      <w:tr w:rsidR="006E34DF" w:rsidRPr="00563B0C">
        <w:trPr>
          <w:jc w:val="center"/>
        </w:trPr>
        <w:tc>
          <w:tcPr>
            <w:tcW w:w="2316" w:type="dxa"/>
            <w:shd w:val="clear" w:color="auto" w:fill="auto"/>
          </w:tcPr>
          <w:p w:rsidR="006E34DF" w:rsidRPr="00563B0C" w:rsidRDefault="00BC0208" w:rsidP="00861266">
            <w:pPr>
              <w:pStyle w:val="BTdec"/>
              <w:tabs>
                <w:tab w:val="clear" w:pos="567"/>
                <w:tab w:val="left" w:pos="275"/>
                <w:tab w:val="left" w:pos="842"/>
                <w:tab w:val="left" w:pos="1361"/>
              </w:tabs>
              <w:ind w:left="275"/>
              <w:rPr>
                <w:color w:val="auto"/>
              </w:rPr>
            </w:pPr>
            <w:r>
              <w:rPr>
                <w:color w:val="auto"/>
              </w:rPr>
              <w:t>2.5 ≤ SRI ˂ 3</w:t>
            </w:r>
          </w:p>
        </w:tc>
        <w:tc>
          <w:tcPr>
            <w:tcW w:w="2199" w:type="dxa"/>
            <w:shd w:val="clear" w:color="auto" w:fill="auto"/>
          </w:tcPr>
          <w:p w:rsidR="006E34DF" w:rsidRPr="00563B0C" w:rsidRDefault="008A5DA1" w:rsidP="00861266">
            <w:pPr>
              <w:pStyle w:val="BT0"/>
              <w:keepLines/>
              <w:rPr>
                <w:color w:val="auto"/>
              </w:rPr>
            </w:pPr>
            <w:r>
              <w:rPr>
                <w:color w:val="auto"/>
              </w:rPr>
              <w:t>2.5</w:t>
            </w:r>
          </w:p>
        </w:tc>
      </w:tr>
      <w:tr w:rsidR="006E34DF" w:rsidRPr="00563B0C">
        <w:trPr>
          <w:jc w:val="center"/>
        </w:trPr>
        <w:tc>
          <w:tcPr>
            <w:tcW w:w="2316" w:type="dxa"/>
            <w:shd w:val="clear" w:color="auto" w:fill="auto"/>
          </w:tcPr>
          <w:p w:rsidR="006E34DF" w:rsidRPr="00563B0C" w:rsidRDefault="00BC0208" w:rsidP="00861266">
            <w:pPr>
              <w:pStyle w:val="BTdec"/>
              <w:tabs>
                <w:tab w:val="clear" w:pos="567"/>
                <w:tab w:val="left" w:pos="275"/>
                <w:tab w:val="left" w:pos="842"/>
                <w:tab w:val="left" w:pos="1361"/>
              </w:tabs>
              <w:ind w:left="275"/>
              <w:rPr>
                <w:color w:val="auto"/>
              </w:rPr>
            </w:pPr>
            <w:r>
              <w:rPr>
                <w:color w:val="auto"/>
              </w:rPr>
              <w:t>3.0 ≤ SRI ˂ 3.5</w:t>
            </w:r>
          </w:p>
        </w:tc>
        <w:tc>
          <w:tcPr>
            <w:tcW w:w="2199" w:type="dxa"/>
            <w:shd w:val="clear" w:color="auto" w:fill="auto"/>
          </w:tcPr>
          <w:p w:rsidR="006E34DF" w:rsidRPr="00563B0C" w:rsidRDefault="008A5DA1" w:rsidP="00861266">
            <w:pPr>
              <w:pStyle w:val="BT0"/>
              <w:keepLines/>
              <w:rPr>
                <w:color w:val="auto"/>
              </w:rPr>
            </w:pPr>
            <w:r>
              <w:rPr>
                <w:color w:val="auto"/>
              </w:rPr>
              <w:t>3.0</w:t>
            </w:r>
          </w:p>
        </w:tc>
      </w:tr>
      <w:tr w:rsidR="006E34DF" w:rsidRPr="00563B0C">
        <w:trPr>
          <w:jc w:val="center"/>
        </w:trPr>
        <w:tc>
          <w:tcPr>
            <w:tcW w:w="2316" w:type="dxa"/>
            <w:shd w:val="clear" w:color="auto" w:fill="auto"/>
          </w:tcPr>
          <w:p w:rsidR="006E34DF" w:rsidRPr="00563B0C" w:rsidRDefault="00BC0208" w:rsidP="00861266">
            <w:pPr>
              <w:pStyle w:val="BTdec"/>
              <w:tabs>
                <w:tab w:val="clear" w:pos="567"/>
                <w:tab w:val="left" w:pos="275"/>
                <w:tab w:val="left" w:pos="842"/>
                <w:tab w:val="left" w:pos="1361"/>
              </w:tabs>
              <w:ind w:left="275"/>
              <w:rPr>
                <w:color w:val="auto"/>
              </w:rPr>
            </w:pPr>
            <w:r>
              <w:rPr>
                <w:color w:val="auto"/>
              </w:rPr>
              <w:t>3.5 ≤ SRI ˂ 4</w:t>
            </w:r>
          </w:p>
        </w:tc>
        <w:tc>
          <w:tcPr>
            <w:tcW w:w="2199" w:type="dxa"/>
            <w:shd w:val="clear" w:color="auto" w:fill="auto"/>
          </w:tcPr>
          <w:p w:rsidR="006E34DF" w:rsidRPr="00563B0C" w:rsidRDefault="008A5DA1" w:rsidP="00861266">
            <w:pPr>
              <w:pStyle w:val="BT0"/>
              <w:keepLines/>
              <w:rPr>
                <w:color w:val="auto"/>
              </w:rPr>
            </w:pPr>
            <w:r>
              <w:rPr>
                <w:color w:val="auto"/>
              </w:rPr>
              <w:t>3.5</w:t>
            </w:r>
          </w:p>
        </w:tc>
      </w:tr>
      <w:tr w:rsidR="006E34DF" w:rsidRPr="00563B0C">
        <w:trPr>
          <w:jc w:val="center"/>
        </w:trPr>
        <w:tc>
          <w:tcPr>
            <w:tcW w:w="2316" w:type="dxa"/>
            <w:shd w:val="clear" w:color="auto" w:fill="auto"/>
          </w:tcPr>
          <w:p w:rsidR="006E34DF" w:rsidRPr="00563B0C" w:rsidRDefault="00BC0208" w:rsidP="00861266">
            <w:pPr>
              <w:pStyle w:val="BTdec"/>
              <w:tabs>
                <w:tab w:val="clear" w:pos="567"/>
                <w:tab w:val="left" w:pos="275"/>
                <w:tab w:val="left" w:pos="842"/>
                <w:tab w:val="left" w:pos="1361"/>
              </w:tabs>
              <w:ind w:left="275"/>
              <w:rPr>
                <w:color w:val="auto"/>
              </w:rPr>
            </w:pPr>
            <w:r>
              <w:rPr>
                <w:color w:val="auto"/>
              </w:rPr>
              <w:t>4.0 ≤ SRI ˂ 4.5</w:t>
            </w:r>
          </w:p>
        </w:tc>
        <w:tc>
          <w:tcPr>
            <w:tcW w:w="2199" w:type="dxa"/>
            <w:shd w:val="clear" w:color="auto" w:fill="auto"/>
          </w:tcPr>
          <w:p w:rsidR="006E34DF" w:rsidRPr="00563B0C" w:rsidRDefault="008A5DA1" w:rsidP="00861266">
            <w:pPr>
              <w:pStyle w:val="BT0"/>
              <w:keepLines/>
              <w:rPr>
                <w:color w:val="auto"/>
              </w:rPr>
            </w:pPr>
            <w:r>
              <w:rPr>
                <w:color w:val="auto"/>
              </w:rPr>
              <w:t>4.0</w:t>
            </w:r>
          </w:p>
        </w:tc>
      </w:tr>
      <w:tr w:rsidR="006E34DF" w:rsidRPr="00563B0C">
        <w:trPr>
          <w:jc w:val="center"/>
        </w:trPr>
        <w:tc>
          <w:tcPr>
            <w:tcW w:w="2316" w:type="dxa"/>
            <w:shd w:val="clear" w:color="auto" w:fill="auto"/>
          </w:tcPr>
          <w:p w:rsidR="006E34DF" w:rsidRPr="00563B0C" w:rsidRDefault="008A5DA1" w:rsidP="00861266">
            <w:pPr>
              <w:pStyle w:val="BTdec"/>
              <w:tabs>
                <w:tab w:val="clear" w:pos="567"/>
                <w:tab w:val="left" w:pos="275"/>
                <w:tab w:val="left" w:pos="842"/>
                <w:tab w:val="left" w:pos="1361"/>
              </w:tabs>
              <w:ind w:left="275"/>
              <w:rPr>
                <w:color w:val="auto"/>
              </w:rPr>
            </w:pPr>
            <w:r>
              <w:rPr>
                <w:color w:val="auto"/>
              </w:rPr>
              <w:t>4.5  ≤ SRI ˂ 5.0</w:t>
            </w:r>
          </w:p>
        </w:tc>
        <w:tc>
          <w:tcPr>
            <w:tcW w:w="2199" w:type="dxa"/>
            <w:shd w:val="clear" w:color="auto" w:fill="auto"/>
          </w:tcPr>
          <w:p w:rsidR="006E34DF" w:rsidRPr="00563B0C" w:rsidRDefault="008A5DA1" w:rsidP="00861266">
            <w:pPr>
              <w:pStyle w:val="BT0"/>
              <w:keepLines/>
              <w:rPr>
                <w:color w:val="auto"/>
              </w:rPr>
            </w:pPr>
            <w:r>
              <w:rPr>
                <w:color w:val="auto"/>
              </w:rPr>
              <w:t>4.5</w:t>
            </w:r>
          </w:p>
        </w:tc>
      </w:tr>
      <w:tr w:rsidR="006E34DF" w:rsidRPr="00563B0C">
        <w:trPr>
          <w:jc w:val="center"/>
        </w:trPr>
        <w:tc>
          <w:tcPr>
            <w:tcW w:w="2316" w:type="dxa"/>
            <w:shd w:val="clear" w:color="auto" w:fill="auto"/>
          </w:tcPr>
          <w:p w:rsidR="006E34DF" w:rsidRPr="00563B0C" w:rsidRDefault="008A5DA1" w:rsidP="00861266">
            <w:pPr>
              <w:pStyle w:val="BTdec"/>
              <w:tabs>
                <w:tab w:val="clear" w:pos="567"/>
                <w:tab w:val="left" w:pos="275"/>
                <w:tab w:val="left" w:pos="842"/>
                <w:tab w:val="left" w:pos="1361"/>
              </w:tabs>
              <w:ind w:left="275"/>
              <w:rPr>
                <w:color w:val="auto"/>
              </w:rPr>
            </w:pPr>
            <w:r>
              <w:rPr>
                <w:color w:val="auto"/>
              </w:rPr>
              <w:t>5.0 ≤ SRI ˂ 5.5</w:t>
            </w:r>
          </w:p>
        </w:tc>
        <w:tc>
          <w:tcPr>
            <w:tcW w:w="2199" w:type="dxa"/>
            <w:shd w:val="clear" w:color="auto" w:fill="auto"/>
          </w:tcPr>
          <w:p w:rsidR="006E34DF" w:rsidRPr="00563B0C" w:rsidRDefault="008A5DA1" w:rsidP="00861266">
            <w:pPr>
              <w:pStyle w:val="BT0"/>
              <w:keepLines/>
              <w:rPr>
                <w:color w:val="auto"/>
              </w:rPr>
            </w:pPr>
            <w:r>
              <w:rPr>
                <w:color w:val="auto"/>
              </w:rPr>
              <w:t>5.0</w:t>
            </w:r>
          </w:p>
        </w:tc>
      </w:tr>
      <w:tr w:rsidR="008A5DA1" w:rsidRPr="00563B0C">
        <w:trPr>
          <w:jc w:val="center"/>
        </w:trPr>
        <w:tc>
          <w:tcPr>
            <w:tcW w:w="2316" w:type="dxa"/>
            <w:shd w:val="clear" w:color="auto" w:fill="auto"/>
          </w:tcPr>
          <w:p w:rsidR="008A5DA1" w:rsidRDefault="008A5DA1" w:rsidP="00861266">
            <w:pPr>
              <w:pStyle w:val="BTdec"/>
              <w:tabs>
                <w:tab w:val="clear" w:pos="567"/>
                <w:tab w:val="left" w:pos="275"/>
                <w:tab w:val="left" w:pos="842"/>
                <w:tab w:val="left" w:pos="1361"/>
              </w:tabs>
              <w:ind w:left="275"/>
              <w:rPr>
                <w:color w:val="auto"/>
              </w:rPr>
            </w:pPr>
            <w:r>
              <w:rPr>
                <w:color w:val="auto"/>
              </w:rPr>
              <w:t>5.5 ≤ SRI ˂ 6</w:t>
            </w:r>
            <w:r w:rsidR="00E75920">
              <w:rPr>
                <w:color w:val="auto"/>
              </w:rPr>
              <w:t>.0</w:t>
            </w:r>
          </w:p>
        </w:tc>
        <w:tc>
          <w:tcPr>
            <w:tcW w:w="2199" w:type="dxa"/>
            <w:shd w:val="clear" w:color="auto" w:fill="auto"/>
          </w:tcPr>
          <w:p w:rsidR="008A5DA1" w:rsidRPr="00563B0C" w:rsidRDefault="008A5DA1" w:rsidP="00861266">
            <w:pPr>
              <w:pStyle w:val="BT0"/>
              <w:keepLines/>
              <w:rPr>
                <w:color w:val="auto"/>
              </w:rPr>
            </w:pPr>
            <w:r>
              <w:rPr>
                <w:color w:val="auto"/>
              </w:rPr>
              <w:t>5.5</w:t>
            </w:r>
          </w:p>
        </w:tc>
      </w:tr>
      <w:tr w:rsidR="008A5DA1" w:rsidRPr="00563B0C">
        <w:trPr>
          <w:jc w:val="center"/>
        </w:trPr>
        <w:tc>
          <w:tcPr>
            <w:tcW w:w="2316" w:type="dxa"/>
            <w:shd w:val="clear" w:color="auto" w:fill="auto"/>
          </w:tcPr>
          <w:p w:rsidR="008A5DA1" w:rsidRDefault="008A5DA1" w:rsidP="00861266">
            <w:pPr>
              <w:pStyle w:val="BTdec"/>
              <w:tabs>
                <w:tab w:val="clear" w:pos="567"/>
                <w:tab w:val="left" w:pos="275"/>
                <w:tab w:val="left" w:pos="842"/>
                <w:tab w:val="left" w:pos="1361"/>
              </w:tabs>
              <w:ind w:left="275"/>
              <w:rPr>
                <w:color w:val="auto"/>
              </w:rPr>
            </w:pPr>
            <w:r>
              <w:rPr>
                <w:color w:val="auto"/>
              </w:rPr>
              <w:t>6.0 ≤ SRI &lt; 7</w:t>
            </w:r>
            <w:r w:rsidR="00E75920">
              <w:rPr>
                <w:color w:val="auto"/>
              </w:rPr>
              <w:t>.0</w:t>
            </w:r>
          </w:p>
        </w:tc>
        <w:tc>
          <w:tcPr>
            <w:tcW w:w="2199" w:type="dxa"/>
            <w:shd w:val="clear" w:color="auto" w:fill="auto"/>
          </w:tcPr>
          <w:p w:rsidR="008A5DA1" w:rsidRPr="00563B0C" w:rsidRDefault="008A5DA1" w:rsidP="00861266">
            <w:pPr>
              <w:pStyle w:val="BT0"/>
              <w:keepLines/>
              <w:rPr>
                <w:color w:val="auto"/>
              </w:rPr>
            </w:pPr>
            <w:r>
              <w:rPr>
                <w:color w:val="auto"/>
              </w:rPr>
              <w:t>6</w:t>
            </w:r>
            <w:r w:rsidR="00E75920">
              <w:rPr>
                <w:color w:val="auto"/>
              </w:rPr>
              <w:t>.0</w:t>
            </w:r>
          </w:p>
        </w:tc>
      </w:tr>
      <w:tr w:rsidR="00563B0C" w:rsidRPr="00563B0C">
        <w:trPr>
          <w:jc w:val="center"/>
        </w:trPr>
        <w:tc>
          <w:tcPr>
            <w:tcW w:w="2316" w:type="dxa"/>
            <w:shd w:val="clear" w:color="auto" w:fill="auto"/>
          </w:tcPr>
          <w:p w:rsidR="006604EF" w:rsidRPr="00563B0C" w:rsidRDefault="006604EF" w:rsidP="00D52BDB">
            <w:pPr>
              <w:pStyle w:val="BTdec"/>
              <w:tabs>
                <w:tab w:val="clear" w:pos="567"/>
                <w:tab w:val="left" w:pos="275"/>
                <w:tab w:val="left" w:pos="842"/>
                <w:tab w:val="left" w:pos="1361"/>
              </w:tabs>
              <w:ind w:left="275"/>
              <w:rPr>
                <w:color w:val="auto"/>
              </w:rPr>
            </w:pPr>
            <w:r w:rsidRPr="00563B0C">
              <w:rPr>
                <w:color w:val="auto"/>
              </w:rPr>
              <w:t xml:space="preserve">7.0 </w:t>
            </w:r>
            <w:r w:rsidRPr="00563B0C">
              <w:rPr>
                <w:color w:val="auto"/>
              </w:rPr>
              <w:sym w:font="Symbol" w:char="F0A3"/>
            </w:r>
            <w:r w:rsidR="00E75920">
              <w:rPr>
                <w:color w:val="auto"/>
              </w:rPr>
              <w:t xml:space="preserve"> </w:t>
            </w:r>
            <w:r w:rsidRPr="00563B0C">
              <w:rPr>
                <w:color w:val="auto"/>
              </w:rPr>
              <w:t>SRI</w:t>
            </w:r>
            <w:r w:rsidR="00E75920">
              <w:rPr>
                <w:color w:val="auto"/>
              </w:rPr>
              <w:t xml:space="preserve"> </w:t>
            </w:r>
            <w:r w:rsidRPr="00563B0C">
              <w:rPr>
                <w:color w:val="auto"/>
              </w:rPr>
              <w:t>&lt; 8.0</w:t>
            </w:r>
          </w:p>
        </w:tc>
        <w:tc>
          <w:tcPr>
            <w:tcW w:w="2199" w:type="dxa"/>
            <w:shd w:val="clear" w:color="auto" w:fill="auto"/>
          </w:tcPr>
          <w:p w:rsidR="006604EF" w:rsidRPr="00563B0C" w:rsidRDefault="006604EF" w:rsidP="00861266">
            <w:pPr>
              <w:pStyle w:val="BT0"/>
              <w:keepLines/>
              <w:rPr>
                <w:color w:val="auto"/>
              </w:rPr>
            </w:pPr>
            <w:r w:rsidRPr="00563B0C">
              <w:rPr>
                <w:color w:val="auto"/>
              </w:rPr>
              <w:t>7</w:t>
            </w:r>
            <w:r w:rsidR="00AF6AD5" w:rsidRPr="00563B0C">
              <w:rPr>
                <w:color w:val="auto"/>
              </w:rPr>
              <w:t>.0</w:t>
            </w:r>
          </w:p>
        </w:tc>
      </w:tr>
      <w:tr w:rsidR="00563B0C" w:rsidRPr="00563B0C">
        <w:trPr>
          <w:jc w:val="center"/>
        </w:trPr>
        <w:tc>
          <w:tcPr>
            <w:tcW w:w="2316" w:type="dxa"/>
            <w:shd w:val="clear" w:color="auto" w:fill="auto"/>
          </w:tcPr>
          <w:p w:rsidR="006604EF" w:rsidRPr="00563B0C" w:rsidRDefault="006604EF" w:rsidP="00D52BDB">
            <w:pPr>
              <w:pStyle w:val="BTdec"/>
              <w:tabs>
                <w:tab w:val="clear" w:pos="567"/>
                <w:tab w:val="left" w:pos="275"/>
                <w:tab w:val="left" w:pos="842"/>
                <w:tab w:val="left" w:pos="1361"/>
              </w:tabs>
              <w:ind w:left="275"/>
              <w:rPr>
                <w:color w:val="auto"/>
              </w:rPr>
            </w:pPr>
            <w:r w:rsidRPr="00563B0C">
              <w:rPr>
                <w:color w:val="auto"/>
              </w:rPr>
              <w:t xml:space="preserve">8.0 </w:t>
            </w:r>
            <w:r w:rsidRPr="00563B0C">
              <w:rPr>
                <w:color w:val="auto"/>
              </w:rPr>
              <w:sym w:font="Symbol" w:char="F0A3"/>
            </w:r>
            <w:r w:rsidR="00E75920">
              <w:rPr>
                <w:color w:val="auto"/>
              </w:rPr>
              <w:t xml:space="preserve"> </w:t>
            </w:r>
            <w:r w:rsidRPr="00563B0C">
              <w:rPr>
                <w:color w:val="auto"/>
              </w:rPr>
              <w:t>SRI</w:t>
            </w:r>
            <w:r w:rsidR="00E75920">
              <w:rPr>
                <w:color w:val="auto"/>
              </w:rPr>
              <w:t xml:space="preserve"> </w:t>
            </w:r>
            <w:r w:rsidRPr="00563B0C">
              <w:rPr>
                <w:color w:val="auto"/>
              </w:rPr>
              <w:t>&lt; 9.0</w:t>
            </w:r>
          </w:p>
        </w:tc>
        <w:tc>
          <w:tcPr>
            <w:tcW w:w="2199" w:type="dxa"/>
            <w:shd w:val="clear" w:color="auto" w:fill="auto"/>
          </w:tcPr>
          <w:p w:rsidR="006604EF" w:rsidRPr="00563B0C" w:rsidRDefault="006604EF" w:rsidP="00861266">
            <w:pPr>
              <w:pStyle w:val="BT0"/>
              <w:keepLines/>
              <w:rPr>
                <w:color w:val="auto"/>
              </w:rPr>
            </w:pPr>
            <w:r w:rsidRPr="00563B0C">
              <w:rPr>
                <w:color w:val="auto"/>
              </w:rPr>
              <w:t>8</w:t>
            </w:r>
            <w:r w:rsidR="00AF6AD5" w:rsidRPr="00563B0C">
              <w:rPr>
                <w:color w:val="auto"/>
              </w:rPr>
              <w:t>.0</w:t>
            </w:r>
          </w:p>
        </w:tc>
      </w:tr>
      <w:tr w:rsidR="00563B0C" w:rsidRPr="00563B0C">
        <w:trPr>
          <w:jc w:val="center"/>
        </w:trPr>
        <w:tc>
          <w:tcPr>
            <w:tcW w:w="2316" w:type="dxa"/>
            <w:shd w:val="clear" w:color="auto" w:fill="auto"/>
          </w:tcPr>
          <w:p w:rsidR="006604EF" w:rsidRPr="00563B0C" w:rsidRDefault="006604EF" w:rsidP="00D52BDB">
            <w:pPr>
              <w:pStyle w:val="BTdec"/>
              <w:tabs>
                <w:tab w:val="clear" w:pos="567"/>
                <w:tab w:val="left" w:pos="275"/>
                <w:tab w:val="left" w:pos="842"/>
                <w:tab w:val="left" w:pos="1361"/>
              </w:tabs>
              <w:ind w:left="275"/>
              <w:rPr>
                <w:color w:val="auto"/>
              </w:rPr>
            </w:pPr>
            <w:r w:rsidRPr="00563B0C">
              <w:rPr>
                <w:color w:val="auto"/>
              </w:rPr>
              <w:t xml:space="preserve">9.0 </w:t>
            </w:r>
            <w:r w:rsidRPr="00563B0C">
              <w:rPr>
                <w:color w:val="auto"/>
              </w:rPr>
              <w:sym w:font="Symbol" w:char="F0A3"/>
            </w:r>
            <w:r w:rsidR="00E75920">
              <w:rPr>
                <w:color w:val="auto"/>
              </w:rPr>
              <w:t xml:space="preserve"> </w:t>
            </w:r>
            <w:r w:rsidRPr="00563B0C">
              <w:rPr>
                <w:color w:val="auto"/>
              </w:rPr>
              <w:t>SRI</w:t>
            </w:r>
            <w:r w:rsidR="00E75920">
              <w:rPr>
                <w:color w:val="auto"/>
              </w:rPr>
              <w:t xml:space="preserve"> </w:t>
            </w:r>
            <w:r w:rsidRPr="00563B0C">
              <w:rPr>
                <w:color w:val="auto"/>
              </w:rPr>
              <w:t>&lt; 10.0</w:t>
            </w:r>
          </w:p>
        </w:tc>
        <w:tc>
          <w:tcPr>
            <w:tcW w:w="2199" w:type="dxa"/>
            <w:shd w:val="clear" w:color="auto" w:fill="auto"/>
          </w:tcPr>
          <w:p w:rsidR="006604EF" w:rsidRPr="00563B0C" w:rsidRDefault="006604EF" w:rsidP="00861266">
            <w:pPr>
              <w:pStyle w:val="BT0"/>
              <w:keepLines/>
              <w:rPr>
                <w:color w:val="auto"/>
              </w:rPr>
            </w:pPr>
            <w:r w:rsidRPr="00563B0C">
              <w:rPr>
                <w:color w:val="auto"/>
              </w:rPr>
              <w:t>9</w:t>
            </w:r>
            <w:r w:rsidR="00AF6AD5" w:rsidRPr="00563B0C">
              <w:rPr>
                <w:color w:val="auto"/>
              </w:rPr>
              <w:t>.0</w:t>
            </w:r>
          </w:p>
        </w:tc>
      </w:tr>
      <w:tr w:rsidR="006604EF" w:rsidRPr="00563B0C">
        <w:trPr>
          <w:jc w:val="center"/>
        </w:trPr>
        <w:tc>
          <w:tcPr>
            <w:tcW w:w="2316" w:type="dxa"/>
            <w:shd w:val="clear" w:color="auto" w:fill="auto"/>
          </w:tcPr>
          <w:p w:rsidR="006604EF" w:rsidRPr="00563B0C" w:rsidRDefault="006604EF" w:rsidP="00D52BDB">
            <w:pPr>
              <w:pStyle w:val="BTdec"/>
              <w:tabs>
                <w:tab w:val="clear" w:pos="567"/>
                <w:tab w:val="left" w:pos="842"/>
                <w:tab w:val="left" w:pos="1361"/>
              </w:tabs>
              <w:ind w:left="170"/>
              <w:rPr>
                <w:color w:val="auto"/>
              </w:rPr>
            </w:pPr>
            <w:r w:rsidRPr="00563B0C">
              <w:rPr>
                <w:color w:val="auto"/>
              </w:rPr>
              <w:t xml:space="preserve">10.0 </w:t>
            </w:r>
            <w:r w:rsidRPr="00563B0C">
              <w:rPr>
                <w:color w:val="auto"/>
              </w:rPr>
              <w:sym w:font="Symbol" w:char="F0A3"/>
            </w:r>
            <w:r w:rsidR="00E75920">
              <w:rPr>
                <w:color w:val="auto"/>
              </w:rPr>
              <w:t xml:space="preserve"> </w:t>
            </w:r>
            <w:r w:rsidRPr="00563B0C">
              <w:rPr>
                <w:color w:val="auto"/>
              </w:rPr>
              <w:t>SRI</w:t>
            </w:r>
          </w:p>
        </w:tc>
        <w:tc>
          <w:tcPr>
            <w:tcW w:w="2199" w:type="dxa"/>
            <w:shd w:val="clear" w:color="auto" w:fill="auto"/>
          </w:tcPr>
          <w:p w:rsidR="006604EF" w:rsidRPr="00563B0C" w:rsidRDefault="006604EF" w:rsidP="00861266">
            <w:pPr>
              <w:pStyle w:val="BT0"/>
              <w:keepLines/>
              <w:rPr>
                <w:color w:val="auto"/>
              </w:rPr>
            </w:pPr>
            <w:r w:rsidRPr="00563B0C">
              <w:rPr>
                <w:color w:val="auto"/>
              </w:rPr>
              <w:t>10</w:t>
            </w:r>
            <w:r w:rsidR="00AF6AD5" w:rsidRPr="00563B0C">
              <w:rPr>
                <w:color w:val="auto"/>
              </w:rPr>
              <w:t>.0</w:t>
            </w:r>
          </w:p>
        </w:tc>
      </w:tr>
    </w:tbl>
    <w:p w:rsidR="00E75920" w:rsidRDefault="00E75920">
      <w:pPr>
        <w:rPr>
          <w:rStyle w:val="CharSchPTNo"/>
          <w:rFonts w:ascii="Arial" w:hAnsi="Arial"/>
          <w:b/>
          <w:sz w:val="28"/>
        </w:rPr>
      </w:pPr>
    </w:p>
    <w:p w:rsidR="006604EF" w:rsidRPr="00FA4494" w:rsidRDefault="006604EF" w:rsidP="00D52BDB">
      <w:pPr>
        <w:pStyle w:val="Schedulepart"/>
      </w:pPr>
      <w:r w:rsidRPr="00FA4494">
        <w:rPr>
          <w:rStyle w:val="CharSchPTNo"/>
        </w:rPr>
        <w:t>Part 2</w:t>
      </w:r>
      <w:r w:rsidRPr="00FA4494">
        <w:tab/>
      </w:r>
      <w:r w:rsidR="00893C89" w:rsidRPr="00FA4494">
        <w:t>L</w:t>
      </w:r>
      <w:r w:rsidR="008C1C1D" w:rsidRPr="00FA4494">
        <w:t>abelling</w:t>
      </w:r>
      <w:r w:rsidR="00572DF8" w:rsidRPr="00FA4494">
        <w:t xml:space="preserve"> </w:t>
      </w:r>
      <w:r w:rsidR="00893C89" w:rsidRPr="00FA4494">
        <w:tab/>
        <w:t>requirements</w:t>
      </w:r>
    </w:p>
    <w:p w:rsidR="006604EF" w:rsidRPr="00470290" w:rsidRDefault="00EF5B84" w:rsidP="00AB1CB8">
      <w:pPr>
        <w:pStyle w:val="B1"/>
        <w:jc w:val="left"/>
        <w:rPr>
          <w:color w:val="auto"/>
          <w:spacing w:val="0"/>
          <w:sz w:val="24"/>
          <w:lang w:eastAsia="en-AU"/>
        </w:rPr>
      </w:pPr>
      <w:r w:rsidRPr="00470290">
        <w:rPr>
          <w:color w:val="auto"/>
          <w:spacing w:val="0"/>
          <w:sz w:val="24"/>
          <w:lang w:eastAsia="en-AU"/>
        </w:rPr>
        <w:t xml:space="preserve">For </w:t>
      </w:r>
      <w:r w:rsidR="00933C2F">
        <w:rPr>
          <w:color w:val="auto"/>
          <w:spacing w:val="0"/>
          <w:sz w:val="24"/>
          <w:lang w:eastAsia="en-AU"/>
        </w:rPr>
        <w:t>paragraph 7 (2) (b)</w:t>
      </w:r>
      <w:r w:rsidR="00563B0C" w:rsidRPr="00470290">
        <w:rPr>
          <w:color w:val="auto"/>
          <w:spacing w:val="0"/>
          <w:sz w:val="24"/>
          <w:lang w:eastAsia="en-AU"/>
        </w:rPr>
        <w:t xml:space="preserve"> </w:t>
      </w:r>
      <w:r w:rsidRPr="00470290">
        <w:rPr>
          <w:color w:val="auto"/>
          <w:spacing w:val="0"/>
          <w:sz w:val="24"/>
          <w:lang w:eastAsia="en-AU"/>
        </w:rPr>
        <w:t>of this Determination</w:t>
      </w:r>
      <w:r w:rsidR="00D05326" w:rsidRPr="00470290">
        <w:rPr>
          <w:color w:val="auto"/>
          <w:spacing w:val="0"/>
          <w:sz w:val="24"/>
          <w:lang w:eastAsia="en-AU"/>
        </w:rPr>
        <w:t xml:space="preserve">, </w:t>
      </w:r>
      <w:r w:rsidR="00AF592E">
        <w:rPr>
          <w:color w:val="auto"/>
          <w:spacing w:val="0"/>
          <w:sz w:val="24"/>
          <w:lang w:eastAsia="en-AU"/>
        </w:rPr>
        <w:t>th</w:t>
      </w:r>
      <w:r w:rsidR="00D05326" w:rsidRPr="00470290">
        <w:rPr>
          <w:color w:val="auto"/>
          <w:spacing w:val="0"/>
          <w:sz w:val="24"/>
          <w:lang w:eastAsia="en-AU"/>
        </w:rPr>
        <w:t>e following requirements apply:</w:t>
      </w:r>
    </w:p>
    <w:p w:rsidR="007A42C9" w:rsidRPr="00563B0C" w:rsidRDefault="006604EF" w:rsidP="00D52BDB">
      <w:pPr>
        <w:pStyle w:val="Heading3"/>
        <w:numPr>
          <w:ilvl w:val="0"/>
          <w:numId w:val="14"/>
        </w:numPr>
        <w:ind w:left="709" w:hanging="709"/>
      </w:pPr>
      <w:r w:rsidRPr="00563B0C">
        <w:lastRenderedPageBreak/>
        <w:fldChar w:fldCharType="begin"/>
      </w:r>
      <w:r w:rsidRPr="00563B0C">
        <w:instrText xml:space="preserve"> REF _Ref404410769 \h  \* MERGEFORMAT </w:instrText>
      </w:r>
      <w:r w:rsidRPr="00563B0C">
        <w:fldChar w:fldCharType="separate"/>
      </w:r>
      <w:r w:rsidR="00117A40" w:rsidRPr="00563B0C">
        <w:t>Figure 1</w:t>
      </w:r>
      <w:r w:rsidRPr="00563B0C">
        <w:fldChar w:fldCharType="end"/>
      </w:r>
      <w:r w:rsidRPr="00563B0C">
        <w:t xml:space="preserve">, </w:t>
      </w:r>
      <w:r w:rsidRPr="00563B0C">
        <w:fldChar w:fldCharType="begin"/>
      </w:r>
      <w:r w:rsidRPr="00563B0C">
        <w:instrText xml:space="preserve"> REF _Ref404411708 \h  \* MERGEFORMAT </w:instrText>
      </w:r>
      <w:r w:rsidRPr="00563B0C">
        <w:fldChar w:fldCharType="separate"/>
      </w:r>
      <w:r w:rsidR="00117A40" w:rsidRPr="00563B0C">
        <w:t>Figure 2</w:t>
      </w:r>
      <w:r w:rsidRPr="00563B0C">
        <w:fldChar w:fldCharType="end"/>
      </w:r>
      <w:r w:rsidRPr="00563B0C">
        <w:t xml:space="preserve"> (</w:t>
      </w:r>
      <w:r w:rsidR="00470290">
        <w:t>Super-Efficien</w:t>
      </w:r>
      <w:r w:rsidR="00D52BDB">
        <w:t>cy</w:t>
      </w:r>
      <w:r w:rsidR="00470290">
        <w:t xml:space="preserve"> Label Di</w:t>
      </w:r>
      <w:r w:rsidRPr="00563B0C">
        <w:t xml:space="preserve">mensions) and </w:t>
      </w:r>
      <w:r w:rsidRPr="00563B0C">
        <w:fldChar w:fldCharType="begin"/>
      </w:r>
      <w:r w:rsidRPr="00563B0C">
        <w:instrText xml:space="preserve"> REF _Ref404411550 \h  \* MERGEFORMAT </w:instrText>
      </w:r>
      <w:r w:rsidRPr="00563B0C">
        <w:fldChar w:fldCharType="separate"/>
      </w:r>
      <w:r w:rsidR="00117A40" w:rsidRPr="00563B0C">
        <w:t>Figure 3</w:t>
      </w:r>
      <w:r w:rsidRPr="00563B0C">
        <w:fldChar w:fldCharType="end"/>
      </w:r>
      <w:r w:rsidR="00CA4580" w:rsidRPr="00563B0C">
        <w:t xml:space="preserve"> </w:t>
      </w:r>
      <w:r w:rsidRPr="00563B0C">
        <w:t>(</w:t>
      </w:r>
      <w:r w:rsidR="00470290">
        <w:t>S</w:t>
      </w:r>
      <w:r w:rsidRPr="00563B0C">
        <w:t xml:space="preserve">tar </w:t>
      </w:r>
      <w:r w:rsidR="00470290">
        <w:t>D</w:t>
      </w:r>
      <w:r w:rsidRPr="00563B0C">
        <w:t xml:space="preserve">imensions and geometry) </w:t>
      </w:r>
      <w:r w:rsidR="00AF592E">
        <w:t>must</w:t>
      </w:r>
      <w:r w:rsidR="004469FF">
        <w:t xml:space="preserve"> be used</w:t>
      </w:r>
      <w:r w:rsidR="000F03FF" w:rsidRPr="00563B0C">
        <w:t>;</w:t>
      </w:r>
      <w:r w:rsidR="00264EF2" w:rsidRPr="00563B0C">
        <w:t xml:space="preserve"> </w:t>
      </w:r>
      <w:r w:rsidR="000F03FF" w:rsidRPr="00563B0C">
        <w:t xml:space="preserve">and </w:t>
      </w:r>
    </w:p>
    <w:p w:rsidR="000F03FF" w:rsidRPr="00470290" w:rsidRDefault="00FD07EA" w:rsidP="00CB7787">
      <w:pPr>
        <w:pStyle w:val="B3"/>
        <w:numPr>
          <w:ilvl w:val="0"/>
          <w:numId w:val="15"/>
        </w:numPr>
        <w:jc w:val="left"/>
        <w:rPr>
          <w:color w:val="auto"/>
          <w:sz w:val="24"/>
        </w:rPr>
      </w:pPr>
      <w:r w:rsidRPr="00470290">
        <w:rPr>
          <w:color w:val="auto"/>
          <w:sz w:val="24"/>
        </w:rPr>
        <w:t xml:space="preserve"> </w:t>
      </w:r>
      <w:proofErr w:type="gramStart"/>
      <w:r w:rsidR="007A42C9" w:rsidRPr="00470290">
        <w:rPr>
          <w:color w:val="auto"/>
          <w:sz w:val="24"/>
        </w:rPr>
        <w:t>the</w:t>
      </w:r>
      <w:proofErr w:type="gramEnd"/>
      <w:r w:rsidR="00CB7787">
        <w:rPr>
          <w:color w:val="auto"/>
          <w:sz w:val="24"/>
        </w:rPr>
        <w:t xml:space="preserve"> Super-Efficien</w:t>
      </w:r>
      <w:r w:rsidR="00D52BDB">
        <w:rPr>
          <w:color w:val="auto"/>
          <w:sz w:val="24"/>
        </w:rPr>
        <w:t>cy</w:t>
      </w:r>
      <w:r w:rsidR="007A42C9" w:rsidRPr="00470290">
        <w:rPr>
          <w:color w:val="auto"/>
          <w:sz w:val="24"/>
        </w:rPr>
        <w:t xml:space="preserve"> </w:t>
      </w:r>
      <w:r w:rsidR="00CB7787">
        <w:rPr>
          <w:color w:val="auto"/>
          <w:sz w:val="24"/>
        </w:rPr>
        <w:t>L</w:t>
      </w:r>
      <w:r w:rsidR="007A42C9" w:rsidRPr="00470290">
        <w:rPr>
          <w:color w:val="auto"/>
          <w:sz w:val="24"/>
        </w:rPr>
        <w:t xml:space="preserve">abel </w:t>
      </w:r>
      <w:r w:rsidR="00264EF2" w:rsidRPr="00470290">
        <w:rPr>
          <w:color w:val="auto"/>
          <w:sz w:val="24"/>
        </w:rPr>
        <w:t>must</w:t>
      </w:r>
      <w:r w:rsidR="007A42C9" w:rsidRPr="00470290">
        <w:rPr>
          <w:color w:val="auto"/>
          <w:sz w:val="24"/>
        </w:rPr>
        <w:t xml:space="preserve"> be self-adhesive</w:t>
      </w:r>
      <w:r w:rsidR="00916A3F">
        <w:rPr>
          <w:color w:val="auto"/>
          <w:sz w:val="24"/>
        </w:rPr>
        <w:t>;</w:t>
      </w:r>
      <w:r w:rsidR="007A42C9" w:rsidRPr="00470290">
        <w:rPr>
          <w:color w:val="auto"/>
          <w:sz w:val="24"/>
        </w:rPr>
        <w:t xml:space="preserve">. </w:t>
      </w:r>
    </w:p>
    <w:p w:rsidR="007A42C9" w:rsidRPr="00470290" w:rsidRDefault="00FD07EA" w:rsidP="00CB7787">
      <w:pPr>
        <w:pStyle w:val="B3"/>
        <w:numPr>
          <w:ilvl w:val="0"/>
          <w:numId w:val="15"/>
        </w:numPr>
        <w:jc w:val="left"/>
        <w:rPr>
          <w:color w:val="auto"/>
          <w:sz w:val="24"/>
        </w:rPr>
      </w:pPr>
      <w:r w:rsidRPr="00470290">
        <w:rPr>
          <w:color w:val="auto"/>
          <w:sz w:val="24"/>
        </w:rPr>
        <w:t xml:space="preserve"> </w:t>
      </w:r>
      <w:r w:rsidR="000F03FF" w:rsidRPr="00470290">
        <w:rPr>
          <w:color w:val="auto"/>
          <w:sz w:val="24"/>
        </w:rPr>
        <w:t>a</w:t>
      </w:r>
      <w:r w:rsidR="007A42C9" w:rsidRPr="00470290">
        <w:rPr>
          <w:color w:val="auto"/>
          <w:sz w:val="24"/>
        </w:rPr>
        <w:t xml:space="preserve"> trim or die cut margin of up to 2mm around the </w:t>
      </w:r>
      <w:r w:rsidR="00CB7787">
        <w:rPr>
          <w:color w:val="auto"/>
          <w:sz w:val="24"/>
        </w:rPr>
        <w:t>Super-Efficien</w:t>
      </w:r>
      <w:r w:rsidR="00D52BDB">
        <w:rPr>
          <w:color w:val="auto"/>
          <w:sz w:val="24"/>
        </w:rPr>
        <w:t>cy</w:t>
      </w:r>
      <w:r w:rsidR="00CB7787">
        <w:rPr>
          <w:color w:val="auto"/>
          <w:sz w:val="24"/>
        </w:rPr>
        <w:t xml:space="preserve"> L</w:t>
      </w:r>
      <w:r w:rsidR="007A42C9" w:rsidRPr="00470290">
        <w:rPr>
          <w:color w:val="auto"/>
          <w:sz w:val="24"/>
        </w:rPr>
        <w:t>abel is acceptable</w:t>
      </w:r>
      <w:r w:rsidR="00264EF2" w:rsidRPr="00470290">
        <w:rPr>
          <w:color w:val="auto"/>
          <w:sz w:val="24"/>
        </w:rPr>
        <w:t>; and</w:t>
      </w:r>
    </w:p>
    <w:p w:rsidR="007A42C9" w:rsidRPr="00470290" w:rsidRDefault="00CB7787" w:rsidP="00CB7787">
      <w:pPr>
        <w:pStyle w:val="B3"/>
        <w:numPr>
          <w:ilvl w:val="0"/>
          <w:numId w:val="15"/>
        </w:numPr>
        <w:jc w:val="left"/>
        <w:rPr>
          <w:color w:val="auto"/>
          <w:sz w:val="24"/>
        </w:rPr>
      </w:pPr>
      <w:r>
        <w:rPr>
          <w:color w:val="auto"/>
          <w:sz w:val="24"/>
        </w:rPr>
        <w:t>t</w:t>
      </w:r>
      <w:r w:rsidR="007A42C9" w:rsidRPr="00470290">
        <w:rPr>
          <w:color w:val="auto"/>
          <w:sz w:val="24"/>
        </w:rPr>
        <w:t>he</w:t>
      </w:r>
      <w:r>
        <w:rPr>
          <w:color w:val="auto"/>
          <w:sz w:val="24"/>
        </w:rPr>
        <w:t xml:space="preserve"> Super-Efficien</w:t>
      </w:r>
      <w:r w:rsidR="00D52BDB">
        <w:rPr>
          <w:color w:val="auto"/>
          <w:sz w:val="24"/>
        </w:rPr>
        <w:t>cy</w:t>
      </w:r>
      <w:r>
        <w:rPr>
          <w:color w:val="auto"/>
          <w:sz w:val="24"/>
        </w:rPr>
        <w:t xml:space="preserve"> Label</w:t>
      </w:r>
      <w:r w:rsidR="007A42C9" w:rsidRPr="00470290">
        <w:rPr>
          <w:color w:val="auto"/>
          <w:sz w:val="24"/>
        </w:rPr>
        <w:t xml:space="preserve"> </w:t>
      </w:r>
      <w:r w:rsidR="00264EF2" w:rsidRPr="00470290">
        <w:rPr>
          <w:color w:val="auto"/>
          <w:sz w:val="24"/>
        </w:rPr>
        <w:t>must</w:t>
      </w:r>
      <w:r w:rsidR="007A42C9" w:rsidRPr="00470290">
        <w:rPr>
          <w:color w:val="auto"/>
          <w:sz w:val="24"/>
        </w:rPr>
        <w:t xml:space="preserve"> be printed in the following colours on a white background:</w:t>
      </w:r>
    </w:p>
    <w:p w:rsidR="007A42C9" w:rsidRPr="00563B0C" w:rsidRDefault="007A42C9" w:rsidP="00470290">
      <w:pPr>
        <w:pStyle w:val="B3"/>
        <w:ind w:left="1440"/>
        <w:jc w:val="left"/>
        <w:rPr>
          <w:color w:val="auto"/>
          <w:sz w:val="24"/>
        </w:rPr>
      </w:pPr>
      <w:r w:rsidRPr="00563B0C">
        <w:rPr>
          <w:color w:val="auto"/>
          <w:sz w:val="24"/>
        </w:rPr>
        <w:t>Red: Pantone Warm Red</w:t>
      </w:r>
    </w:p>
    <w:p w:rsidR="007A42C9" w:rsidRPr="00563B0C" w:rsidRDefault="007A42C9" w:rsidP="00470290">
      <w:pPr>
        <w:pStyle w:val="B3"/>
        <w:ind w:left="1440"/>
        <w:jc w:val="left"/>
        <w:rPr>
          <w:color w:val="auto"/>
          <w:sz w:val="24"/>
        </w:rPr>
      </w:pPr>
      <w:r w:rsidRPr="00563B0C">
        <w:rPr>
          <w:color w:val="auto"/>
          <w:sz w:val="24"/>
        </w:rPr>
        <w:t>Blue: Pantone 299</w:t>
      </w:r>
    </w:p>
    <w:p w:rsidR="007A42C9" w:rsidRPr="00563B0C" w:rsidRDefault="007A42C9" w:rsidP="00470290">
      <w:pPr>
        <w:pStyle w:val="B3"/>
        <w:ind w:left="1440"/>
        <w:jc w:val="left"/>
        <w:rPr>
          <w:color w:val="auto"/>
          <w:sz w:val="24"/>
        </w:rPr>
      </w:pPr>
      <w:r w:rsidRPr="00563B0C">
        <w:rPr>
          <w:color w:val="auto"/>
          <w:sz w:val="24"/>
        </w:rPr>
        <w:t>Yellow: Pantone 116</w:t>
      </w:r>
    </w:p>
    <w:p w:rsidR="007A42C9" w:rsidRPr="00563B0C" w:rsidRDefault="007A42C9" w:rsidP="00470290">
      <w:pPr>
        <w:pStyle w:val="B3"/>
        <w:ind w:left="1440"/>
        <w:jc w:val="left"/>
        <w:rPr>
          <w:color w:val="auto"/>
          <w:sz w:val="24"/>
        </w:rPr>
      </w:pPr>
      <w:r w:rsidRPr="00563B0C">
        <w:rPr>
          <w:color w:val="auto"/>
          <w:sz w:val="24"/>
        </w:rPr>
        <w:t>Black: Pantone Black</w:t>
      </w:r>
    </w:p>
    <w:p w:rsidR="007A42C9" w:rsidRPr="00563B0C" w:rsidRDefault="007A42C9" w:rsidP="00470290">
      <w:pPr>
        <w:pStyle w:val="B3"/>
        <w:ind w:left="1440"/>
        <w:jc w:val="left"/>
        <w:rPr>
          <w:color w:val="auto"/>
          <w:sz w:val="24"/>
        </w:rPr>
      </w:pPr>
      <w:r w:rsidRPr="00563B0C">
        <w:rPr>
          <w:color w:val="auto"/>
          <w:sz w:val="24"/>
        </w:rPr>
        <w:t>Green: Pantone 340</w:t>
      </w:r>
    </w:p>
    <w:p w:rsidR="006604EF" w:rsidRPr="00563B0C" w:rsidRDefault="006604EF" w:rsidP="00D52BDB">
      <w:pPr>
        <w:pStyle w:val="R1"/>
        <w:tabs>
          <w:tab w:val="clear" w:pos="794"/>
        </w:tabs>
        <w:spacing w:line="240" w:lineRule="auto"/>
        <w:ind w:left="0" w:firstLine="0"/>
      </w:pPr>
    </w:p>
    <w:p w:rsidR="006604EF" w:rsidRPr="00563B0C" w:rsidRDefault="00EE0AAA" w:rsidP="006604EF">
      <w:pPr>
        <w:jc w:val="center"/>
      </w:pPr>
      <w:r w:rsidRPr="00563B0C">
        <w:rPr>
          <w:noProof/>
        </w:rPr>
        <w:lastRenderedPageBreak/>
        <w:drawing>
          <wp:inline distT="0" distB="0" distL="0" distR="0" wp14:anchorId="05D3E9A5" wp14:editId="2DB71FE8">
            <wp:extent cx="3448050" cy="7160526"/>
            <wp:effectExtent l="0" t="0" r="0" b="2540"/>
            <wp:docPr id="4" name="Picture 4" descr="Example of Super-Efficient Label depicting 7 stars (out of a possible 10 stars)." title="Figure 1: Super-Efficient L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761" cy="715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EF" w:rsidRPr="00563B0C" w:rsidRDefault="006604EF" w:rsidP="006604EF">
      <w:pPr>
        <w:pStyle w:val="Caption"/>
        <w:jc w:val="center"/>
      </w:pPr>
      <w:bookmarkStart w:id="12" w:name="_Ref404410769"/>
      <w:r w:rsidRPr="00563B0C">
        <w:t>Figur</w:t>
      </w:r>
      <w:r w:rsidR="00CA4580" w:rsidRPr="00563B0C">
        <w:t>e 1</w:t>
      </w:r>
      <w:bookmarkEnd w:id="12"/>
      <w:r w:rsidRPr="00563B0C">
        <w:t>: Super</w:t>
      </w:r>
      <w:r w:rsidR="00CB7787">
        <w:t>-</w:t>
      </w:r>
      <w:r w:rsidRPr="00563B0C">
        <w:t>Efficien</w:t>
      </w:r>
      <w:r w:rsidR="00D52BDB">
        <w:t>cy</w:t>
      </w:r>
      <w:r w:rsidRPr="00563B0C">
        <w:t xml:space="preserve"> Label</w:t>
      </w:r>
    </w:p>
    <w:p w:rsidR="00B93F0F" w:rsidRPr="00D52BDB" w:rsidRDefault="00B93F0F" w:rsidP="00D52BDB">
      <w:pPr>
        <w:pStyle w:val="2"/>
        <w:tabs>
          <w:tab w:val="clear" w:pos="794"/>
        </w:tabs>
        <w:ind w:left="1985" w:hanging="992"/>
        <w:rPr>
          <w:i/>
          <w:sz w:val="20"/>
          <w:szCs w:val="20"/>
        </w:rPr>
      </w:pPr>
      <w:r w:rsidRPr="00D52BDB">
        <w:rPr>
          <w:i/>
          <w:sz w:val="20"/>
          <w:szCs w:val="20"/>
        </w:rPr>
        <w:t>Note:</w:t>
      </w:r>
      <w:r w:rsidR="00933C2F">
        <w:rPr>
          <w:i/>
          <w:sz w:val="20"/>
          <w:szCs w:val="20"/>
        </w:rPr>
        <w:tab/>
      </w:r>
      <w:r w:rsidR="0068681F" w:rsidRPr="00D52BDB">
        <w:rPr>
          <w:sz w:val="20"/>
          <w:szCs w:val="20"/>
        </w:rPr>
        <w:t>This</w:t>
      </w:r>
      <w:r w:rsidRPr="00D52BDB">
        <w:rPr>
          <w:sz w:val="20"/>
          <w:szCs w:val="20"/>
        </w:rPr>
        <w:t xml:space="preserve"> example depicts 7 stars (out of a possible 10 stars).</w:t>
      </w:r>
    </w:p>
    <w:p w:rsidR="006604EF" w:rsidRPr="00563B0C" w:rsidRDefault="006604EF" w:rsidP="006604EF">
      <w:pPr>
        <w:pStyle w:val="Caption"/>
        <w:jc w:val="center"/>
      </w:pPr>
    </w:p>
    <w:p w:rsidR="006604EF" w:rsidRPr="00563B0C" w:rsidRDefault="006604EF" w:rsidP="006604EF"/>
    <w:p w:rsidR="006604EF" w:rsidRPr="00563B0C" w:rsidRDefault="006604EF" w:rsidP="006604EF"/>
    <w:p w:rsidR="006604EF" w:rsidRPr="00563B0C" w:rsidRDefault="00EE0AAA" w:rsidP="006604EF">
      <w:pPr>
        <w:jc w:val="center"/>
      </w:pPr>
      <w:r w:rsidRPr="00563B0C">
        <w:rPr>
          <w:noProof/>
        </w:rPr>
        <w:drawing>
          <wp:inline distT="0" distB="0" distL="0" distR="0" wp14:anchorId="654FCD43" wp14:editId="41827635">
            <wp:extent cx="5266055" cy="6214745"/>
            <wp:effectExtent l="0" t="0" r="0" b="0"/>
            <wp:docPr id="5" name="Picture 5" title="Figure 2 Super-Efficient Label Dimen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621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EF" w:rsidRPr="00563B0C" w:rsidRDefault="006604EF" w:rsidP="006604EF">
      <w:pPr>
        <w:pStyle w:val="Caption"/>
        <w:jc w:val="center"/>
      </w:pPr>
      <w:bookmarkStart w:id="13" w:name="_Ref404411708"/>
      <w:r w:rsidRPr="00563B0C">
        <w:t>Figure</w:t>
      </w:r>
      <w:r w:rsidR="00CA4580" w:rsidRPr="00563B0C">
        <w:t xml:space="preserve"> 2</w:t>
      </w:r>
      <w:bookmarkEnd w:id="13"/>
      <w:r w:rsidRPr="00563B0C">
        <w:t xml:space="preserve"> </w:t>
      </w:r>
      <w:r w:rsidR="00CA4580" w:rsidRPr="00563B0C">
        <w:t>Super-Efficien</w:t>
      </w:r>
      <w:r w:rsidR="00D52BDB">
        <w:t>cy</w:t>
      </w:r>
      <w:r w:rsidRPr="00563B0C">
        <w:t xml:space="preserve"> Label Dimensions</w:t>
      </w:r>
    </w:p>
    <w:p w:rsidR="006604EF" w:rsidRPr="00563B0C" w:rsidRDefault="006604EF" w:rsidP="00575D42">
      <w:pPr>
        <w:pStyle w:val="Caption"/>
      </w:pPr>
    </w:p>
    <w:p w:rsidR="006604EF" w:rsidRPr="00563B0C" w:rsidRDefault="006604EF" w:rsidP="006604EF"/>
    <w:p w:rsidR="006604EF" w:rsidRPr="00563B0C" w:rsidRDefault="006604EF" w:rsidP="006604EF"/>
    <w:p w:rsidR="006604EF" w:rsidRPr="00563B0C" w:rsidRDefault="00EE0AAA" w:rsidP="006604EF">
      <w:pPr>
        <w:jc w:val="center"/>
      </w:pPr>
      <w:r w:rsidRPr="00563B0C">
        <w:rPr>
          <w:noProof/>
        </w:rPr>
        <w:lastRenderedPageBreak/>
        <w:drawing>
          <wp:inline distT="0" distB="0" distL="0" distR="0" wp14:anchorId="44FD9430" wp14:editId="4F2AD379">
            <wp:extent cx="4910455" cy="4910455"/>
            <wp:effectExtent l="0" t="0" r="4445" b="4445"/>
            <wp:docPr id="6" name="Picture 6" descr="Star - Fig 3" title="Figure 3: Star Dimensions and Geome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ar - Fig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491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EF" w:rsidRPr="00563B0C" w:rsidRDefault="006604EF" w:rsidP="006604EF"/>
    <w:p w:rsidR="006604EF" w:rsidRPr="00563B0C" w:rsidRDefault="006604EF" w:rsidP="006604EF">
      <w:pPr>
        <w:pStyle w:val="Caption"/>
        <w:jc w:val="center"/>
      </w:pPr>
      <w:bookmarkStart w:id="14" w:name="_Ref404411550"/>
      <w:r w:rsidRPr="00563B0C">
        <w:t>Figur</w:t>
      </w:r>
      <w:r w:rsidR="00CA4580" w:rsidRPr="00563B0C">
        <w:t>e 3</w:t>
      </w:r>
      <w:bookmarkEnd w:id="14"/>
      <w:r w:rsidRPr="00563B0C">
        <w:t>: Star Dimensions and Geometry</w:t>
      </w:r>
    </w:p>
    <w:p w:rsidR="006604EF" w:rsidRPr="00563B0C" w:rsidRDefault="006604EF" w:rsidP="006604EF"/>
    <w:p w:rsidR="006604EF" w:rsidRPr="00563B0C" w:rsidRDefault="006604EF" w:rsidP="006604EF"/>
    <w:p w:rsidR="006604EF" w:rsidRPr="00563B0C" w:rsidRDefault="006604EF" w:rsidP="006604EF"/>
    <w:p w:rsidR="006604EF" w:rsidRPr="00563B0C" w:rsidRDefault="006604EF" w:rsidP="006604EF"/>
    <w:p w:rsidR="00595BBB" w:rsidRPr="00563B0C" w:rsidRDefault="00595BBB" w:rsidP="006604EF"/>
    <w:p w:rsidR="00595BBB" w:rsidRPr="00563B0C" w:rsidRDefault="00595BBB">
      <w:r w:rsidRPr="00563B0C">
        <w:br w:type="page"/>
      </w:r>
    </w:p>
    <w:p w:rsidR="007A42C9" w:rsidRPr="00563B0C" w:rsidRDefault="007A42C9" w:rsidP="007A42C9">
      <w:pPr>
        <w:pStyle w:val="Schedulepart"/>
        <w:tabs>
          <w:tab w:val="left" w:pos="720"/>
          <w:tab w:val="left" w:pos="1440"/>
          <w:tab w:val="left" w:pos="2160"/>
          <w:tab w:val="left" w:pos="2880"/>
          <w:tab w:val="center" w:pos="4156"/>
        </w:tabs>
        <w:spacing w:before="280"/>
      </w:pPr>
      <w:r w:rsidRPr="00563B0C">
        <w:rPr>
          <w:rStyle w:val="CharSchPTNo"/>
        </w:rPr>
        <w:lastRenderedPageBreak/>
        <w:t>Part 3</w:t>
      </w:r>
      <w:r w:rsidRPr="00563B0C">
        <w:tab/>
        <w:t>Label placement</w:t>
      </w:r>
    </w:p>
    <w:p w:rsidR="007A42C9" w:rsidRPr="00563B0C" w:rsidRDefault="007A42C9" w:rsidP="007A42C9">
      <w:pPr>
        <w:pStyle w:val="R1"/>
        <w:tabs>
          <w:tab w:val="clear" w:pos="794"/>
          <w:tab w:val="right" w:pos="0"/>
        </w:tabs>
        <w:spacing w:before="180"/>
        <w:ind w:left="0" w:firstLine="0"/>
        <w:jc w:val="left"/>
      </w:pPr>
      <w:r w:rsidRPr="00563B0C">
        <w:t xml:space="preserve">For </w:t>
      </w:r>
      <w:r w:rsidR="00933C2F">
        <w:t>paragraph</w:t>
      </w:r>
      <w:r w:rsidR="00933C2F" w:rsidRPr="00563B0C">
        <w:t xml:space="preserve"> </w:t>
      </w:r>
      <w:r w:rsidR="0068681F">
        <w:fldChar w:fldCharType="begin"/>
      </w:r>
      <w:r w:rsidR="0068681F">
        <w:instrText xml:space="preserve"> REF _Ref422159105 \w \h </w:instrText>
      </w:r>
      <w:r w:rsidR="0068681F">
        <w:fldChar w:fldCharType="separate"/>
      </w:r>
      <w:r w:rsidR="00117A40">
        <w:t>(b)</w:t>
      </w:r>
      <w:r w:rsidR="0068681F">
        <w:fldChar w:fldCharType="end"/>
      </w:r>
      <w:r w:rsidR="00FD07EA" w:rsidRPr="00563B0C">
        <w:t xml:space="preserve"> of </w:t>
      </w:r>
      <w:r w:rsidRPr="00563B0C">
        <w:t xml:space="preserve">this Determination, </w:t>
      </w:r>
      <w:r w:rsidR="00FD07EA" w:rsidRPr="00563B0C">
        <w:t xml:space="preserve">the </w:t>
      </w:r>
      <w:r w:rsidR="00916A3F">
        <w:t xml:space="preserve">following </w:t>
      </w:r>
      <w:r w:rsidR="00FD07EA" w:rsidRPr="00563B0C">
        <w:t>requirements apply</w:t>
      </w:r>
      <w:r w:rsidR="00916A3F">
        <w:t>:</w:t>
      </w:r>
    </w:p>
    <w:p w:rsidR="007A42C9" w:rsidRPr="00916A3F" w:rsidRDefault="00CB7787" w:rsidP="00D52BDB">
      <w:pPr>
        <w:pStyle w:val="Heading3"/>
        <w:numPr>
          <w:ilvl w:val="0"/>
          <w:numId w:val="12"/>
        </w:numPr>
        <w:ind w:left="709" w:hanging="709"/>
      </w:pPr>
      <w:r w:rsidRPr="00916A3F">
        <w:t>T</w:t>
      </w:r>
      <w:r w:rsidR="007A42C9" w:rsidRPr="00916A3F">
        <w:t>he</w:t>
      </w:r>
      <w:r>
        <w:t xml:space="preserve"> Energy Efficien</w:t>
      </w:r>
      <w:r w:rsidR="00D52BDB">
        <w:t>cy</w:t>
      </w:r>
      <w:r w:rsidR="007A42C9" w:rsidRPr="00916A3F">
        <w:t xml:space="preserve"> </w:t>
      </w:r>
      <w:r>
        <w:t>L</w:t>
      </w:r>
      <w:r w:rsidR="007A42C9" w:rsidRPr="00916A3F">
        <w:t xml:space="preserve">abel </w:t>
      </w:r>
      <w:r>
        <w:t>or Super-Efficien</w:t>
      </w:r>
      <w:r w:rsidR="00D52BDB">
        <w:t>cy</w:t>
      </w:r>
      <w:r>
        <w:t xml:space="preserve"> Label </w:t>
      </w:r>
      <w:r w:rsidR="006C340F" w:rsidRPr="00916A3F">
        <w:t>must</w:t>
      </w:r>
      <w:r w:rsidR="007A42C9" w:rsidRPr="00916A3F">
        <w:t xml:space="preserve"> be adhered to the upper-front part of the clothes washing machine or any display front</w:t>
      </w:r>
      <w:r w:rsidR="00AF592E">
        <w:t>; or</w:t>
      </w:r>
    </w:p>
    <w:p w:rsidR="007A42C9" w:rsidRPr="00563B0C" w:rsidRDefault="00D130FC" w:rsidP="00D52BDB">
      <w:pPr>
        <w:pStyle w:val="Heading3"/>
        <w:numPr>
          <w:ilvl w:val="0"/>
          <w:numId w:val="12"/>
        </w:numPr>
        <w:ind w:left="709" w:hanging="709"/>
      </w:pPr>
      <w:proofErr w:type="gramStart"/>
      <w:r>
        <w:t>i</w:t>
      </w:r>
      <w:r w:rsidR="007A42C9" w:rsidRPr="00563B0C">
        <w:t>f</w:t>
      </w:r>
      <w:proofErr w:type="gramEnd"/>
      <w:r w:rsidR="007A42C9" w:rsidRPr="00563B0C">
        <w:t xml:space="preserve"> the </w:t>
      </w:r>
      <w:r w:rsidR="00CB7787">
        <w:t>either Energy Efficien</w:t>
      </w:r>
      <w:r w:rsidR="00D52BDB">
        <w:t>cy</w:t>
      </w:r>
      <w:r w:rsidR="00CB7787" w:rsidRPr="00916A3F">
        <w:t xml:space="preserve"> </w:t>
      </w:r>
      <w:r w:rsidR="00CB7787">
        <w:t>L</w:t>
      </w:r>
      <w:r w:rsidR="00CB7787" w:rsidRPr="00916A3F">
        <w:t xml:space="preserve">abel </w:t>
      </w:r>
      <w:r w:rsidR="00CB7787">
        <w:t>or Super-Efficien</w:t>
      </w:r>
      <w:r w:rsidR="00D52BDB">
        <w:t>cy</w:t>
      </w:r>
      <w:r w:rsidR="00CB7787">
        <w:t xml:space="preserve"> Label </w:t>
      </w:r>
      <w:r w:rsidR="007A42C9" w:rsidRPr="00563B0C">
        <w:t>cannot be adhered to the upper front part of the clothes washing machine because it is not feasible or practicable, then the</w:t>
      </w:r>
      <w:r w:rsidR="00CB7787">
        <w:t xml:space="preserve"> Energy Efficien</w:t>
      </w:r>
      <w:r w:rsidR="00D52BDB">
        <w:t>cy</w:t>
      </w:r>
      <w:r w:rsidR="00CB7787" w:rsidRPr="00916A3F">
        <w:t xml:space="preserve"> </w:t>
      </w:r>
      <w:r w:rsidR="00CB7787">
        <w:t>L</w:t>
      </w:r>
      <w:r w:rsidR="00CB7787" w:rsidRPr="00916A3F">
        <w:t xml:space="preserve">abel </w:t>
      </w:r>
      <w:r w:rsidR="00CB7787">
        <w:t>or Super-Efficien</w:t>
      </w:r>
      <w:r w:rsidR="00D52BDB">
        <w:t>cy</w:t>
      </w:r>
      <w:r w:rsidR="00CB7787">
        <w:t xml:space="preserve"> Label</w:t>
      </w:r>
      <w:r w:rsidR="007A42C9" w:rsidRPr="00563B0C">
        <w:t xml:space="preserve"> must be—</w:t>
      </w:r>
    </w:p>
    <w:p w:rsidR="007A42C9" w:rsidRPr="00D52BDB" w:rsidRDefault="007A42C9" w:rsidP="00D52BDB">
      <w:pPr>
        <w:pStyle w:val="B3"/>
        <w:numPr>
          <w:ilvl w:val="0"/>
          <w:numId w:val="82"/>
        </w:numPr>
        <w:ind w:left="1080"/>
        <w:jc w:val="left"/>
        <w:rPr>
          <w:color w:val="auto"/>
          <w:sz w:val="24"/>
          <w:szCs w:val="22"/>
        </w:rPr>
      </w:pPr>
      <w:r w:rsidRPr="00D52BDB">
        <w:rPr>
          <w:color w:val="auto"/>
          <w:sz w:val="24"/>
          <w:szCs w:val="22"/>
        </w:rPr>
        <w:t xml:space="preserve">adhered to the top of the clothes washing machine, or on any display front of the clothes washing machine so that the </w:t>
      </w:r>
      <w:r w:rsidR="00CB7787" w:rsidRPr="00D52BDB">
        <w:rPr>
          <w:color w:val="auto"/>
          <w:sz w:val="24"/>
          <w:szCs w:val="22"/>
        </w:rPr>
        <w:t>Energy Efficien</w:t>
      </w:r>
      <w:r w:rsidR="00D52BDB">
        <w:rPr>
          <w:color w:val="auto"/>
          <w:sz w:val="24"/>
          <w:szCs w:val="22"/>
        </w:rPr>
        <w:t>cy</w:t>
      </w:r>
      <w:r w:rsidR="00CB7787" w:rsidRPr="00D52BDB">
        <w:rPr>
          <w:color w:val="auto"/>
          <w:sz w:val="24"/>
          <w:szCs w:val="22"/>
        </w:rPr>
        <w:t xml:space="preserve"> Label or Super-Efficien</w:t>
      </w:r>
      <w:r w:rsidR="00D52BDB">
        <w:rPr>
          <w:color w:val="auto"/>
          <w:sz w:val="24"/>
          <w:szCs w:val="22"/>
        </w:rPr>
        <w:t>cy</w:t>
      </w:r>
      <w:r w:rsidR="00CB7787" w:rsidRPr="00D52BDB">
        <w:rPr>
          <w:color w:val="auto"/>
          <w:sz w:val="24"/>
          <w:szCs w:val="22"/>
        </w:rPr>
        <w:t xml:space="preserve"> Label  </w:t>
      </w:r>
      <w:r w:rsidRPr="00D52BDB">
        <w:rPr>
          <w:color w:val="auto"/>
          <w:sz w:val="24"/>
          <w:szCs w:val="22"/>
        </w:rPr>
        <w:t>is not obscured when the clothes washing machine is on display; or</w:t>
      </w:r>
    </w:p>
    <w:p w:rsidR="007A42C9" w:rsidRPr="00D52BDB" w:rsidRDefault="007A42C9" w:rsidP="00D52BDB">
      <w:pPr>
        <w:pStyle w:val="B3"/>
        <w:numPr>
          <w:ilvl w:val="0"/>
          <w:numId w:val="82"/>
        </w:numPr>
        <w:ind w:left="1080"/>
        <w:jc w:val="left"/>
        <w:rPr>
          <w:color w:val="auto"/>
          <w:sz w:val="24"/>
          <w:szCs w:val="22"/>
        </w:rPr>
      </w:pPr>
      <w:proofErr w:type="gramStart"/>
      <w:r w:rsidRPr="00D52BDB">
        <w:rPr>
          <w:color w:val="auto"/>
          <w:sz w:val="24"/>
          <w:szCs w:val="22"/>
        </w:rPr>
        <w:t>displayed</w:t>
      </w:r>
      <w:proofErr w:type="gramEnd"/>
      <w:r w:rsidRPr="00D52BDB">
        <w:rPr>
          <w:color w:val="auto"/>
          <w:sz w:val="24"/>
          <w:szCs w:val="22"/>
        </w:rPr>
        <w:t xml:space="preserve"> via a swing tag with the </w:t>
      </w:r>
      <w:r w:rsidR="00CB7787" w:rsidRPr="00D52BDB">
        <w:rPr>
          <w:color w:val="auto"/>
          <w:sz w:val="24"/>
          <w:szCs w:val="22"/>
        </w:rPr>
        <w:t>Energy Efficien</w:t>
      </w:r>
      <w:r w:rsidR="00D52BDB">
        <w:rPr>
          <w:color w:val="auto"/>
          <w:sz w:val="24"/>
          <w:szCs w:val="22"/>
        </w:rPr>
        <w:t>cy Label or Super</w:t>
      </w:r>
      <w:r w:rsidR="00D52BDB">
        <w:rPr>
          <w:color w:val="auto"/>
          <w:sz w:val="24"/>
          <w:szCs w:val="22"/>
        </w:rPr>
        <w:noBreakHyphen/>
      </w:r>
      <w:r w:rsidR="00CB7787" w:rsidRPr="00D52BDB">
        <w:rPr>
          <w:color w:val="auto"/>
          <w:sz w:val="24"/>
          <w:szCs w:val="22"/>
        </w:rPr>
        <w:t>Efficien</w:t>
      </w:r>
      <w:r w:rsidR="00D52BDB">
        <w:rPr>
          <w:color w:val="auto"/>
          <w:sz w:val="24"/>
          <w:szCs w:val="22"/>
        </w:rPr>
        <w:t>cy</w:t>
      </w:r>
      <w:r w:rsidR="00CB7787" w:rsidRPr="00D52BDB">
        <w:rPr>
          <w:color w:val="auto"/>
          <w:sz w:val="24"/>
          <w:szCs w:val="22"/>
        </w:rPr>
        <w:t xml:space="preserve"> Label  </w:t>
      </w:r>
      <w:r w:rsidRPr="00D52BDB">
        <w:rPr>
          <w:color w:val="auto"/>
          <w:sz w:val="24"/>
          <w:szCs w:val="22"/>
        </w:rPr>
        <w:t>located at the upper-front part of the clothes washing machine (any single-sided swing tag shall be non-rotating and rotating swing tags shall be double-sided).</w:t>
      </w:r>
    </w:p>
    <w:p w:rsidR="007A42C9" w:rsidRPr="00D52BDB" w:rsidRDefault="007A42C9" w:rsidP="00D52BDB">
      <w:pPr>
        <w:pStyle w:val="2"/>
        <w:tabs>
          <w:tab w:val="clear" w:pos="794"/>
        </w:tabs>
        <w:ind w:left="1134" w:hanging="1134"/>
        <w:rPr>
          <w:i/>
          <w:iCs/>
          <w:sz w:val="20"/>
          <w:szCs w:val="20"/>
        </w:rPr>
      </w:pPr>
      <w:r w:rsidRPr="00D52BDB">
        <w:rPr>
          <w:i/>
          <w:iCs/>
          <w:sz w:val="20"/>
          <w:szCs w:val="20"/>
        </w:rPr>
        <w:t>N</w:t>
      </w:r>
      <w:r w:rsidR="00933C2F">
        <w:rPr>
          <w:i/>
          <w:iCs/>
          <w:sz w:val="20"/>
          <w:szCs w:val="20"/>
        </w:rPr>
        <w:t>ote</w:t>
      </w:r>
      <w:r w:rsidRPr="00D52BDB">
        <w:rPr>
          <w:i/>
          <w:iCs/>
          <w:sz w:val="20"/>
          <w:szCs w:val="20"/>
        </w:rPr>
        <w:t>:</w:t>
      </w:r>
      <w:r w:rsidR="00933C2F">
        <w:rPr>
          <w:i/>
          <w:iCs/>
          <w:sz w:val="20"/>
          <w:szCs w:val="20"/>
        </w:rPr>
        <w:tab/>
      </w:r>
      <w:r w:rsidRPr="00D52BDB">
        <w:rPr>
          <w:iCs/>
          <w:sz w:val="20"/>
          <w:szCs w:val="20"/>
        </w:rPr>
        <w:t xml:space="preserve">This means that the </w:t>
      </w:r>
      <w:r w:rsidR="00CB7787" w:rsidRPr="00D52BDB">
        <w:rPr>
          <w:iCs/>
          <w:sz w:val="20"/>
          <w:szCs w:val="20"/>
        </w:rPr>
        <w:t>Energy Efficien</w:t>
      </w:r>
      <w:r w:rsidR="00D52BDB">
        <w:rPr>
          <w:iCs/>
          <w:sz w:val="20"/>
          <w:szCs w:val="20"/>
        </w:rPr>
        <w:t>cy</w:t>
      </w:r>
      <w:r w:rsidR="00CB7787" w:rsidRPr="00D52BDB">
        <w:rPr>
          <w:iCs/>
          <w:sz w:val="20"/>
          <w:szCs w:val="20"/>
        </w:rPr>
        <w:t xml:space="preserve"> Label or Super-Efficien</w:t>
      </w:r>
      <w:r w:rsidR="00D52BDB">
        <w:rPr>
          <w:iCs/>
          <w:sz w:val="20"/>
          <w:szCs w:val="20"/>
        </w:rPr>
        <w:t xml:space="preserve">cy Label </w:t>
      </w:r>
      <w:r w:rsidRPr="00D52BDB">
        <w:rPr>
          <w:iCs/>
          <w:sz w:val="20"/>
          <w:szCs w:val="20"/>
        </w:rPr>
        <w:t xml:space="preserve">cannot be affixed to the side, back or base of the </w:t>
      </w:r>
      <w:r w:rsidR="00781867" w:rsidRPr="00D52BDB">
        <w:rPr>
          <w:iCs/>
          <w:sz w:val="20"/>
          <w:szCs w:val="20"/>
        </w:rPr>
        <w:t>clothes washing machine</w:t>
      </w:r>
      <w:r w:rsidRPr="00D52BDB">
        <w:rPr>
          <w:iCs/>
          <w:sz w:val="20"/>
          <w:szCs w:val="20"/>
        </w:rPr>
        <w:t>.</w:t>
      </w:r>
    </w:p>
    <w:p w:rsidR="00872A07" w:rsidRPr="00563B0C" w:rsidRDefault="00872A07" w:rsidP="00872A07">
      <w:pPr>
        <w:pStyle w:val="HSR"/>
        <w:ind w:left="993"/>
      </w:pPr>
    </w:p>
    <w:p w:rsidR="00D52BDB" w:rsidRDefault="00D52BDB" w:rsidP="00872A07">
      <w:pPr>
        <w:pStyle w:val="HSR"/>
        <w:ind w:left="993"/>
        <w:sectPr w:rsidR="00D52BDB" w:rsidSect="004142BB">
          <w:footerReference w:type="first" r:id="rId20"/>
          <w:pgSz w:w="11907" w:h="16839" w:code="9"/>
          <w:pgMar w:top="1440" w:right="1797" w:bottom="1440" w:left="1797" w:header="709" w:footer="709" w:gutter="0"/>
          <w:cols w:space="708"/>
          <w:titlePg/>
          <w:docGrid w:linePitch="360"/>
        </w:sectPr>
      </w:pPr>
    </w:p>
    <w:p w:rsidR="00872A07" w:rsidRPr="00563B0C" w:rsidRDefault="00872A07" w:rsidP="00872A07">
      <w:pPr>
        <w:pStyle w:val="HSR"/>
        <w:ind w:left="993"/>
      </w:pPr>
    </w:p>
    <w:p w:rsidR="00E858CA" w:rsidRDefault="008B4AC8" w:rsidP="008B4AC8">
      <w:pPr>
        <w:pStyle w:val="Scheduletitle"/>
        <w:rPr>
          <w:rStyle w:val="CharAmSchText"/>
          <w:szCs w:val="32"/>
        </w:rPr>
      </w:pPr>
      <w:bookmarkStart w:id="15" w:name="_Toc298750781"/>
      <w:r w:rsidRPr="00563B0C">
        <w:rPr>
          <w:rStyle w:val="CharAmSchNo"/>
        </w:rPr>
        <w:t>Schedule 2</w:t>
      </w:r>
      <w:r w:rsidRPr="00563B0C">
        <w:tab/>
      </w:r>
      <w:bookmarkEnd w:id="15"/>
      <w:r w:rsidR="00CC6894" w:rsidRPr="00563B0C">
        <w:rPr>
          <w:rStyle w:val="CharAmSchText"/>
          <w:szCs w:val="32"/>
        </w:rPr>
        <w:t>Make</w:t>
      </w:r>
      <w:r w:rsidR="00D446EA">
        <w:rPr>
          <w:rStyle w:val="CharAmSchText"/>
          <w:szCs w:val="32"/>
        </w:rPr>
        <w:t>-</w:t>
      </w:r>
      <w:r w:rsidR="00CC6894" w:rsidRPr="00563B0C">
        <w:rPr>
          <w:rStyle w:val="CharAmSchText"/>
          <w:szCs w:val="32"/>
        </w:rPr>
        <w:t>up of test loads and numbers of swatches</w:t>
      </w:r>
      <w:r w:rsidR="00CA4580" w:rsidRPr="00563B0C">
        <w:rPr>
          <w:rStyle w:val="CharAmSchText"/>
          <w:szCs w:val="32"/>
        </w:rPr>
        <w:t xml:space="preserve"> </w:t>
      </w:r>
    </w:p>
    <w:p w:rsidR="008B4AC8" w:rsidRPr="00264BC1" w:rsidRDefault="009432B6" w:rsidP="00D82675">
      <w:pPr>
        <w:pStyle w:val="Scheduletitle"/>
        <w:ind w:firstLine="0"/>
        <w:rPr>
          <w:sz w:val="18"/>
          <w:szCs w:val="18"/>
        </w:rPr>
      </w:pPr>
      <w:r w:rsidRPr="003A08A1">
        <w:rPr>
          <w:rStyle w:val="CharAmSchText"/>
          <w:b w:val="0"/>
          <w:sz w:val="18"/>
          <w:szCs w:val="18"/>
        </w:rPr>
        <w:t>(</w:t>
      </w:r>
      <w:proofErr w:type="gramStart"/>
      <w:r w:rsidRPr="003A08A1">
        <w:rPr>
          <w:rStyle w:val="CharAmSchText"/>
          <w:b w:val="0"/>
          <w:sz w:val="18"/>
          <w:szCs w:val="18"/>
        </w:rPr>
        <w:t>sub</w:t>
      </w:r>
      <w:r w:rsidR="00D130FC">
        <w:rPr>
          <w:rStyle w:val="CharAmSchText"/>
          <w:b w:val="0"/>
          <w:sz w:val="18"/>
          <w:szCs w:val="18"/>
        </w:rPr>
        <w:t>paragraph</w:t>
      </w:r>
      <w:proofErr w:type="gramEnd"/>
      <w:r w:rsidRPr="003A08A1">
        <w:rPr>
          <w:rStyle w:val="CharAmSchText"/>
          <w:b w:val="0"/>
          <w:sz w:val="18"/>
          <w:szCs w:val="18"/>
        </w:rPr>
        <w:t xml:space="preserve"> </w:t>
      </w:r>
      <w:r w:rsidR="0068681F">
        <w:rPr>
          <w:rStyle w:val="CharAmSchText"/>
          <w:b w:val="0"/>
          <w:sz w:val="18"/>
          <w:szCs w:val="18"/>
        </w:rPr>
        <w:fldChar w:fldCharType="begin"/>
      </w:r>
      <w:r w:rsidR="0068681F">
        <w:rPr>
          <w:rStyle w:val="CharAmSchText"/>
          <w:b w:val="0"/>
          <w:sz w:val="18"/>
          <w:szCs w:val="18"/>
        </w:rPr>
        <w:instrText xml:space="preserve"> REF _Ref422159172 \w \h </w:instrText>
      </w:r>
      <w:r w:rsidR="0068681F">
        <w:rPr>
          <w:rStyle w:val="CharAmSchText"/>
          <w:b w:val="0"/>
          <w:sz w:val="18"/>
          <w:szCs w:val="18"/>
        </w:rPr>
      </w:r>
      <w:r w:rsidR="0068681F">
        <w:rPr>
          <w:rStyle w:val="CharAmSchText"/>
          <w:b w:val="0"/>
          <w:sz w:val="18"/>
          <w:szCs w:val="18"/>
        </w:rPr>
        <w:fldChar w:fldCharType="separate"/>
      </w:r>
      <w:r w:rsidR="00117A40">
        <w:rPr>
          <w:rStyle w:val="CharAmSchText"/>
          <w:b w:val="0"/>
          <w:sz w:val="18"/>
          <w:szCs w:val="18"/>
        </w:rPr>
        <w:t>7(3)(ii)</w:t>
      </w:r>
      <w:r w:rsidR="0068681F">
        <w:rPr>
          <w:rStyle w:val="CharAmSchText"/>
          <w:b w:val="0"/>
          <w:sz w:val="18"/>
          <w:szCs w:val="18"/>
        </w:rPr>
        <w:fldChar w:fldCharType="end"/>
      </w:r>
      <w:r w:rsidR="00D446EA">
        <w:rPr>
          <w:rStyle w:val="CharAmSchText"/>
          <w:b w:val="0"/>
          <w:sz w:val="18"/>
          <w:szCs w:val="18"/>
        </w:rPr>
        <w:t xml:space="preserve"> and </w:t>
      </w:r>
      <w:r w:rsidR="00D130FC">
        <w:rPr>
          <w:rStyle w:val="CharAmSchText"/>
          <w:b w:val="0"/>
          <w:sz w:val="18"/>
          <w:szCs w:val="18"/>
        </w:rPr>
        <w:t xml:space="preserve">paragraph </w:t>
      </w:r>
      <w:r w:rsidR="0068681F">
        <w:rPr>
          <w:rStyle w:val="CharAmSchText"/>
          <w:b w:val="0"/>
          <w:sz w:val="18"/>
          <w:szCs w:val="18"/>
        </w:rPr>
        <w:fldChar w:fldCharType="begin"/>
      </w:r>
      <w:r w:rsidR="0068681F">
        <w:rPr>
          <w:rStyle w:val="CharAmSchText"/>
          <w:b w:val="0"/>
          <w:sz w:val="18"/>
          <w:szCs w:val="18"/>
        </w:rPr>
        <w:instrText xml:space="preserve"> REF _Ref422159210 \w \h </w:instrText>
      </w:r>
      <w:r w:rsidR="0068681F">
        <w:rPr>
          <w:rStyle w:val="CharAmSchText"/>
          <w:b w:val="0"/>
          <w:sz w:val="18"/>
          <w:szCs w:val="18"/>
        </w:rPr>
      </w:r>
      <w:r w:rsidR="0068681F">
        <w:rPr>
          <w:rStyle w:val="CharAmSchText"/>
          <w:b w:val="0"/>
          <w:sz w:val="18"/>
          <w:szCs w:val="18"/>
        </w:rPr>
        <w:fldChar w:fldCharType="separate"/>
      </w:r>
      <w:r w:rsidR="00117A40">
        <w:rPr>
          <w:rStyle w:val="CharAmSchText"/>
          <w:b w:val="0"/>
          <w:sz w:val="18"/>
          <w:szCs w:val="18"/>
        </w:rPr>
        <w:t>(c)</w:t>
      </w:r>
      <w:r w:rsidR="0068681F">
        <w:rPr>
          <w:rStyle w:val="CharAmSchText"/>
          <w:b w:val="0"/>
          <w:sz w:val="18"/>
          <w:szCs w:val="18"/>
        </w:rPr>
        <w:fldChar w:fldCharType="end"/>
      </w:r>
      <w:r w:rsidR="00264BC1" w:rsidRPr="003A08A1">
        <w:rPr>
          <w:rStyle w:val="CharAmSchText"/>
          <w:b w:val="0"/>
          <w:sz w:val="18"/>
          <w:szCs w:val="18"/>
        </w:rPr>
        <w:t xml:space="preserve"> </w:t>
      </w:r>
      <w:r w:rsidR="004F1662" w:rsidRPr="003A08A1">
        <w:rPr>
          <w:rStyle w:val="CharAmSchText"/>
          <w:b w:val="0"/>
          <w:sz w:val="18"/>
          <w:szCs w:val="18"/>
        </w:rPr>
        <w:t xml:space="preserve">of this </w:t>
      </w:r>
      <w:r w:rsidR="004F1662" w:rsidRPr="0068681F">
        <w:rPr>
          <w:rStyle w:val="CharAmSchText"/>
          <w:b w:val="0"/>
          <w:sz w:val="18"/>
          <w:szCs w:val="18"/>
        </w:rPr>
        <w:t>Determination</w:t>
      </w:r>
      <w:r w:rsidR="008B4AC8" w:rsidRPr="006B44F7">
        <w:rPr>
          <w:rStyle w:val="CharAmSchText"/>
          <w:b w:val="0"/>
          <w:sz w:val="18"/>
          <w:szCs w:val="18"/>
        </w:rPr>
        <w:t>)</w:t>
      </w:r>
    </w:p>
    <w:p w:rsidR="008B4AC8" w:rsidRPr="00264BC1" w:rsidRDefault="008B4AC8" w:rsidP="008B4AC8">
      <w:pPr>
        <w:pStyle w:val="Schedulepart"/>
        <w:spacing w:before="280"/>
      </w:pPr>
      <w:bookmarkStart w:id="16" w:name="_Toc298750782"/>
      <w:r w:rsidRPr="00264BC1">
        <w:rPr>
          <w:rStyle w:val="CharSchPTNo"/>
        </w:rPr>
        <w:t>Part 1</w:t>
      </w:r>
      <w:r w:rsidRPr="00264BC1">
        <w:tab/>
      </w:r>
      <w:bookmarkEnd w:id="16"/>
      <w:r w:rsidR="0096344E" w:rsidRPr="00264BC1">
        <w:t>Make</w:t>
      </w:r>
      <w:r w:rsidR="00D446EA">
        <w:t>-</w:t>
      </w:r>
      <w:r w:rsidR="0096344E" w:rsidRPr="00264BC1">
        <w:t xml:space="preserve">up of </w:t>
      </w:r>
      <w:r w:rsidR="004324CB" w:rsidRPr="00264BC1">
        <w:t>test loads</w:t>
      </w:r>
    </w:p>
    <w:p w:rsidR="00643223" w:rsidRDefault="00643223" w:rsidP="00E378CA"/>
    <w:tbl>
      <w:tblPr>
        <w:tblW w:w="157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2"/>
        <w:gridCol w:w="688"/>
        <w:gridCol w:w="688"/>
        <w:gridCol w:w="688"/>
        <w:gridCol w:w="688"/>
        <w:gridCol w:w="688"/>
        <w:gridCol w:w="688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</w:tblGrid>
      <w:tr w:rsidR="00E378CA" w:rsidRPr="003A08A1" w:rsidTr="008D2C80">
        <w:trPr>
          <w:trHeight w:val="255"/>
          <w:jc w:val="center"/>
        </w:trPr>
        <w:tc>
          <w:tcPr>
            <w:tcW w:w="1932" w:type="dxa"/>
            <w:vMerge w:val="restart"/>
            <w:shd w:val="clear" w:color="auto" w:fill="auto"/>
            <w:noWrap/>
            <w:vAlign w:val="bottom"/>
          </w:tcPr>
          <w:p w:rsidR="00E378CA" w:rsidRPr="003A08A1" w:rsidRDefault="00E378CA" w:rsidP="008D2C80">
            <w:pPr>
              <w:rPr>
                <w:rFonts w:cs="Arial"/>
                <w:b/>
                <w:sz w:val="18"/>
                <w:szCs w:val="18"/>
              </w:rPr>
            </w:pPr>
            <w:r w:rsidRPr="003A08A1">
              <w:rPr>
                <w:rFonts w:cs="Arial"/>
                <w:b/>
                <w:sz w:val="18"/>
                <w:szCs w:val="18"/>
              </w:rPr>
              <w:t>Load item</w:t>
            </w:r>
          </w:p>
        </w:tc>
        <w:tc>
          <w:tcPr>
            <w:tcW w:w="13774" w:type="dxa"/>
            <w:gridSpan w:val="20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E378CA" w:rsidRPr="003A08A1" w:rsidRDefault="00E378CA" w:rsidP="008D2C80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3A08A1">
              <w:rPr>
                <w:rFonts w:cs="Arial"/>
                <w:b/>
                <w:sz w:val="18"/>
                <w:szCs w:val="18"/>
              </w:rPr>
              <w:t>Test load mass, kg</w:t>
            </w:r>
          </w:p>
        </w:tc>
      </w:tr>
      <w:tr w:rsidR="00E378CA" w:rsidRPr="003A08A1" w:rsidTr="008D2C80">
        <w:trPr>
          <w:trHeight w:val="255"/>
          <w:jc w:val="center"/>
        </w:trPr>
        <w:tc>
          <w:tcPr>
            <w:tcW w:w="1932" w:type="dxa"/>
            <w:vMerge/>
            <w:shd w:val="clear" w:color="auto" w:fill="auto"/>
            <w:noWrap/>
            <w:vAlign w:val="bottom"/>
          </w:tcPr>
          <w:p w:rsidR="00E378CA" w:rsidRPr="00563B0C" w:rsidRDefault="00E378CA" w:rsidP="008D2C80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563B0C" w:rsidRDefault="00E378CA" w:rsidP="008D2C80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10.5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563B0C" w:rsidRDefault="00E378CA" w:rsidP="008D2C80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11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563B0C" w:rsidRDefault="00E378CA" w:rsidP="008D2C80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11.5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563B0C" w:rsidRDefault="00E378CA" w:rsidP="008D2C80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12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563B0C" w:rsidRDefault="00E378CA" w:rsidP="008D2C80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12.5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563B0C" w:rsidRDefault="00E378CA" w:rsidP="008D2C80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13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563B0C" w:rsidRDefault="00E378CA" w:rsidP="008D2C80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13.5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563B0C" w:rsidRDefault="00E378CA" w:rsidP="008D2C80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14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563B0C" w:rsidRDefault="00E378CA" w:rsidP="008D2C80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14.5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563B0C" w:rsidRDefault="00E378CA" w:rsidP="008D2C80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15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563B0C" w:rsidRDefault="00E378CA" w:rsidP="008D2C80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15.5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563B0C" w:rsidRDefault="00E378CA" w:rsidP="008D2C80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16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563B0C" w:rsidRDefault="00E378CA" w:rsidP="008D2C80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16.5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563B0C" w:rsidRDefault="00E378CA" w:rsidP="008D2C80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17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563B0C" w:rsidRDefault="00E378CA" w:rsidP="008D2C80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17.5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563B0C" w:rsidRDefault="00E378CA" w:rsidP="008D2C80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18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563B0C" w:rsidRDefault="00E378CA" w:rsidP="008D2C80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18.5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563B0C" w:rsidRDefault="00E378CA" w:rsidP="008D2C80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19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563B0C" w:rsidRDefault="00E378CA" w:rsidP="008D2C80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19.5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563B0C" w:rsidRDefault="00E378CA" w:rsidP="008D2C80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20</w:t>
            </w:r>
          </w:p>
        </w:tc>
      </w:tr>
      <w:tr w:rsidR="00E378CA" w:rsidRPr="003A08A1" w:rsidTr="008D2C80">
        <w:trPr>
          <w:trHeight w:val="255"/>
          <w:jc w:val="center"/>
        </w:trPr>
        <w:tc>
          <w:tcPr>
            <w:tcW w:w="1932" w:type="dxa"/>
            <w:vMerge/>
            <w:shd w:val="clear" w:color="auto" w:fill="auto"/>
            <w:noWrap/>
            <w:vAlign w:val="bottom"/>
          </w:tcPr>
          <w:p w:rsidR="00E378CA" w:rsidRPr="00563B0C" w:rsidRDefault="00E378CA" w:rsidP="008D2C80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774" w:type="dxa"/>
            <w:gridSpan w:val="20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E378CA" w:rsidRPr="00563B0C" w:rsidRDefault="00696B4F" w:rsidP="008D2C80">
            <w:pPr>
              <w:jc w:val="center"/>
              <w:rPr>
                <w:rFonts w:cs="Arial"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Bone dry mass required, kg</w:t>
            </w:r>
          </w:p>
        </w:tc>
      </w:tr>
      <w:tr w:rsidR="00DE0FA3" w:rsidRPr="003A08A1" w:rsidTr="008D2C80">
        <w:trPr>
          <w:trHeight w:val="255"/>
          <w:jc w:val="center"/>
        </w:trPr>
        <w:tc>
          <w:tcPr>
            <w:tcW w:w="1932" w:type="dxa"/>
            <w:vMerge/>
            <w:shd w:val="clear" w:color="auto" w:fill="auto"/>
            <w:noWrap/>
            <w:vAlign w:val="bottom"/>
          </w:tcPr>
          <w:p w:rsidR="00DE0FA3" w:rsidRPr="00563B0C" w:rsidRDefault="00DE0FA3" w:rsidP="008D2C80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563B0C" w:rsidRDefault="00DE0FA3" w:rsidP="00DE0FA3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9.72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563B0C" w:rsidRDefault="00DE0FA3" w:rsidP="00DE0FA3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10.19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563B0C" w:rsidRDefault="00DE0FA3" w:rsidP="00DE0FA3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10.65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563B0C" w:rsidRDefault="00DE0FA3" w:rsidP="00DE0FA3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11.11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563B0C" w:rsidRDefault="00DE0FA3" w:rsidP="00DE0FA3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11.57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563B0C" w:rsidRDefault="00DE0FA3" w:rsidP="00DE0FA3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12.04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563B0C" w:rsidRDefault="00DE0FA3" w:rsidP="00DE0FA3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12.50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563B0C" w:rsidRDefault="00DE0FA3" w:rsidP="00DE0FA3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12.96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563B0C" w:rsidRDefault="00DE0FA3" w:rsidP="00DE0FA3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13.43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563B0C" w:rsidRDefault="00DE0FA3" w:rsidP="00DE0FA3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13.89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563B0C" w:rsidRDefault="00DE0FA3" w:rsidP="00DE0FA3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14.35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563B0C" w:rsidRDefault="00DE0FA3" w:rsidP="00DE0FA3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14.81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563B0C" w:rsidRDefault="00DE0FA3" w:rsidP="00DE0FA3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15.28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563B0C" w:rsidRDefault="00DE0FA3" w:rsidP="00DE0FA3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15.74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563B0C" w:rsidRDefault="00DE0FA3" w:rsidP="00DE0FA3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16.20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563B0C" w:rsidRDefault="00DE0FA3" w:rsidP="00DE0FA3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16.67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563B0C" w:rsidRDefault="00DE0FA3" w:rsidP="00DE0FA3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17.13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563B0C" w:rsidRDefault="00DE0FA3" w:rsidP="00DE0FA3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17.59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563B0C" w:rsidRDefault="00DE0FA3" w:rsidP="00DE0FA3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18.06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563B0C" w:rsidRDefault="00DE0FA3" w:rsidP="00DE0FA3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563B0C">
              <w:rPr>
                <w:rFonts w:cs="Arial"/>
                <w:b/>
                <w:sz w:val="18"/>
                <w:szCs w:val="18"/>
              </w:rPr>
              <w:t>18.52</w:t>
            </w:r>
          </w:p>
        </w:tc>
      </w:tr>
      <w:tr w:rsidR="00DE0FA3" w:rsidRPr="003A08A1" w:rsidTr="008D2C80">
        <w:trPr>
          <w:trHeight w:val="255"/>
          <w:jc w:val="center"/>
        </w:trPr>
        <w:tc>
          <w:tcPr>
            <w:tcW w:w="1932" w:type="dxa"/>
            <w:shd w:val="clear" w:color="auto" w:fill="auto"/>
            <w:noWrap/>
            <w:vAlign w:val="bottom"/>
          </w:tcPr>
          <w:p w:rsidR="00DE0FA3" w:rsidRPr="003A08A1" w:rsidRDefault="00DE0FA3" w:rsidP="008D2C80">
            <w:pPr>
              <w:rPr>
                <w:rFonts w:cs="Arial"/>
                <w:b/>
                <w:sz w:val="18"/>
                <w:szCs w:val="18"/>
              </w:rPr>
            </w:pPr>
            <w:r w:rsidRPr="003A08A1">
              <w:rPr>
                <w:rFonts w:cs="Arial"/>
                <w:b/>
                <w:sz w:val="18"/>
                <w:szCs w:val="18"/>
              </w:rPr>
              <w:t>Sheets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7</w:t>
            </w:r>
          </w:p>
        </w:tc>
      </w:tr>
      <w:tr w:rsidR="00DE0FA3" w:rsidRPr="003A08A1" w:rsidTr="008D2C80">
        <w:trPr>
          <w:trHeight w:val="255"/>
          <w:jc w:val="center"/>
        </w:trPr>
        <w:tc>
          <w:tcPr>
            <w:tcW w:w="1932" w:type="dxa"/>
            <w:shd w:val="clear" w:color="auto" w:fill="auto"/>
            <w:noWrap/>
            <w:vAlign w:val="bottom"/>
          </w:tcPr>
          <w:p w:rsidR="00DE0FA3" w:rsidRPr="003A08A1" w:rsidRDefault="00DE0FA3" w:rsidP="008D2C80">
            <w:pPr>
              <w:rPr>
                <w:rFonts w:cs="Arial"/>
                <w:b/>
                <w:sz w:val="18"/>
                <w:szCs w:val="18"/>
              </w:rPr>
            </w:pPr>
            <w:r w:rsidRPr="003A08A1">
              <w:rPr>
                <w:rFonts w:cs="Arial"/>
                <w:b/>
                <w:sz w:val="18"/>
                <w:szCs w:val="18"/>
              </w:rPr>
              <w:t>Bath towels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11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11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11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11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13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13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13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14</w:t>
            </w:r>
          </w:p>
        </w:tc>
      </w:tr>
      <w:tr w:rsidR="00DE0FA3" w:rsidRPr="003A08A1" w:rsidTr="008D2C80">
        <w:trPr>
          <w:trHeight w:val="255"/>
          <w:jc w:val="center"/>
        </w:trPr>
        <w:tc>
          <w:tcPr>
            <w:tcW w:w="1932" w:type="dxa"/>
            <w:shd w:val="clear" w:color="auto" w:fill="auto"/>
            <w:noWrap/>
            <w:vAlign w:val="bottom"/>
          </w:tcPr>
          <w:p w:rsidR="00DE0FA3" w:rsidRPr="003A08A1" w:rsidRDefault="00DE0FA3" w:rsidP="008D2C80">
            <w:pPr>
              <w:rPr>
                <w:rFonts w:cs="Arial"/>
                <w:b/>
                <w:sz w:val="18"/>
                <w:szCs w:val="18"/>
              </w:rPr>
            </w:pPr>
            <w:r w:rsidRPr="003A08A1">
              <w:rPr>
                <w:rFonts w:cs="Arial"/>
                <w:b/>
                <w:sz w:val="18"/>
                <w:szCs w:val="18"/>
              </w:rPr>
              <w:t>Tablecloths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6</w:t>
            </w:r>
          </w:p>
        </w:tc>
      </w:tr>
      <w:tr w:rsidR="00DE0FA3" w:rsidRPr="003A08A1" w:rsidTr="008D2C80">
        <w:trPr>
          <w:trHeight w:val="255"/>
          <w:jc w:val="center"/>
        </w:trPr>
        <w:tc>
          <w:tcPr>
            <w:tcW w:w="1932" w:type="dxa"/>
            <w:shd w:val="clear" w:color="auto" w:fill="auto"/>
            <w:noWrap/>
            <w:vAlign w:val="bottom"/>
          </w:tcPr>
          <w:p w:rsidR="00DE0FA3" w:rsidRPr="003A08A1" w:rsidRDefault="00DE0FA3" w:rsidP="008D2C80">
            <w:pPr>
              <w:rPr>
                <w:rFonts w:cs="Arial"/>
                <w:b/>
                <w:sz w:val="18"/>
                <w:szCs w:val="18"/>
              </w:rPr>
            </w:pPr>
            <w:r w:rsidRPr="003A08A1">
              <w:rPr>
                <w:rFonts w:cs="Arial"/>
                <w:b/>
                <w:sz w:val="18"/>
                <w:szCs w:val="18"/>
              </w:rPr>
              <w:t>Shirts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10</w:t>
            </w:r>
          </w:p>
        </w:tc>
      </w:tr>
      <w:tr w:rsidR="00DE0FA3" w:rsidRPr="003A08A1" w:rsidTr="008D2C80">
        <w:trPr>
          <w:trHeight w:val="255"/>
          <w:jc w:val="center"/>
        </w:trPr>
        <w:tc>
          <w:tcPr>
            <w:tcW w:w="1932" w:type="dxa"/>
            <w:shd w:val="clear" w:color="auto" w:fill="auto"/>
            <w:noWrap/>
            <w:vAlign w:val="bottom"/>
          </w:tcPr>
          <w:p w:rsidR="00DE0FA3" w:rsidRPr="003A08A1" w:rsidRDefault="00DE0FA3" w:rsidP="008D2C80">
            <w:pPr>
              <w:rPr>
                <w:rFonts w:cs="Arial"/>
                <w:b/>
                <w:sz w:val="18"/>
                <w:szCs w:val="18"/>
              </w:rPr>
            </w:pPr>
            <w:r w:rsidRPr="003A08A1">
              <w:rPr>
                <w:rFonts w:cs="Arial"/>
                <w:b/>
                <w:sz w:val="18"/>
                <w:szCs w:val="18"/>
              </w:rPr>
              <w:t>T-shirts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11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11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12</w:t>
            </w:r>
          </w:p>
        </w:tc>
      </w:tr>
      <w:tr w:rsidR="00DE0FA3" w:rsidRPr="003A08A1" w:rsidTr="008D2C80">
        <w:trPr>
          <w:trHeight w:val="255"/>
          <w:jc w:val="center"/>
        </w:trPr>
        <w:tc>
          <w:tcPr>
            <w:tcW w:w="1932" w:type="dxa"/>
            <w:shd w:val="clear" w:color="auto" w:fill="auto"/>
            <w:noWrap/>
            <w:vAlign w:val="bottom"/>
          </w:tcPr>
          <w:p w:rsidR="00DE0FA3" w:rsidRPr="003A08A1" w:rsidRDefault="00DE0FA3" w:rsidP="008D2C80">
            <w:pPr>
              <w:rPr>
                <w:rFonts w:cs="Arial"/>
                <w:b/>
                <w:sz w:val="18"/>
                <w:szCs w:val="18"/>
              </w:rPr>
            </w:pPr>
            <w:r w:rsidRPr="003A08A1">
              <w:rPr>
                <w:rFonts w:cs="Arial"/>
                <w:b/>
                <w:sz w:val="18"/>
                <w:szCs w:val="18"/>
              </w:rPr>
              <w:t>Pillow cases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11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11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12</w:t>
            </w:r>
          </w:p>
        </w:tc>
      </w:tr>
      <w:tr w:rsidR="00DE0FA3" w:rsidRPr="003A08A1" w:rsidTr="008D2C80">
        <w:trPr>
          <w:trHeight w:val="255"/>
          <w:jc w:val="center"/>
        </w:trPr>
        <w:tc>
          <w:tcPr>
            <w:tcW w:w="1932" w:type="dxa"/>
            <w:shd w:val="clear" w:color="auto" w:fill="auto"/>
            <w:noWrap/>
            <w:vAlign w:val="bottom"/>
          </w:tcPr>
          <w:p w:rsidR="00DE0FA3" w:rsidRPr="003A08A1" w:rsidRDefault="00DE0FA3" w:rsidP="008D2C80">
            <w:pPr>
              <w:rPr>
                <w:rFonts w:cs="Arial"/>
                <w:b/>
                <w:sz w:val="18"/>
                <w:szCs w:val="18"/>
              </w:rPr>
            </w:pPr>
            <w:r w:rsidRPr="003A08A1">
              <w:rPr>
                <w:rFonts w:cs="Arial"/>
                <w:b/>
                <w:sz w:val="18"/>
                <w:szCs w:val="18"/>
              </w:rPr>
              <w:t>Undershorts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11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11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13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13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14</w:t>
            </w:r>
          </w:p>
        </w:tc>
      </w:tr>
      <w:tr w:rsidR="00DE0FA3" w:rsidRPr="003A08A1" w:rsidTr="008D2C80">
        <w:trPr>
          <w:trHeight w:val="255"/>
          <w:jc w:val="center"/>
        </w:trPr>
        <w:tc>
          <w:tcPr>
            <w:tcW w:w="1932" w:type="dxa"/>
            <w:shd w:val="clear" w:color="auto" w:fill="auto"/>
            <w:noWrap/>
            <w:vAlign w:val="bottom"/>
          </w:tcPr>
          <w:p w:rsidR="00DE0FA3" w:rsidRPr="003A08A1" w:rsidRDefault="00DE0FA3" w:rsidP="008D2C80">
            <w:pPr>
              <w:rPr>
                <w:rFonts w:cs="Arial"/>
                <w:b/>
                <w:sz w:val="18"/>
                <w:szCs w:val="18"/>
              </w:rPr>
            </w:pPr>
            <w:r w:rsidRPr="003A08A1">
              <w:rPr>
                <w:rFonts w:cs="Arial"/>
                <w:b/>
                <w:sz w:val="18"/>
                <w:szCs w:val="18"/>
              </w:rPr>
              <w:t>Wash cloths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CC6894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11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14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13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14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14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15</w:t>
            </w:r>
          </w:p>
        </w:tc>
      </w:tr>
      <w:tr w:rsidR="00DE0FA3" w:rsidRPr="003A08A1" w:rsidTr="008D2C80">
        <w:trPr>
          <w:trHeight w:val="255"/>
          <w:jc w:val="center"/>
        </w:trPr>
        <w:tc>
          <w:tcPr>
            <w:tcW w:w="1932" w:type="dxa"/>
            <w:shd w:val="clear" w:color="auto" w:fill="auto"/>
            <w:noWrap/>
            <w:vAlign w:val="bottom"/>
          </w:tcPr>
          <w:p w:rsidR="00DE0FA3" w:rsidRPr="003A08A1" w:rsidRDefault="00DE0FA3" w:rsidP="008D2C80">
            <w:pPr>
              <w:rPr>
                <w:rFonts w:cs="Arial"/>
                <w:b/>
                <w:sz w:val="18"/>
                <w:szCs w:val="18"/>
              </w:rPr>
            </w:pPr>
            <w:r w:rsidRPr="003A08A1">
              <w:rPr>
                <w:rFonts w:cs="Arial"/>
                <w:b/>
                <w:sz w:val="18"/>
                <w:szCs w:val="18"/>
              </w:rPr>
              <w:t>Handkerchiefs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11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8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11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11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14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11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14</w:t>
            </w:r>
          </w:p>
        </w:tc>
        <w:tc>
          <w:tcPr>
            <w:tcW w:w="689" w:type="dxa"/>
            <w:shd w:val="clear" w:color="auto" w:fill="auto"/>
            <w:noWrap/>
            <w:hideMark/>
          </w:tcPr>
          <w:p w:rsidR="00DE0FA3" w:rsidRPr="003A08A1" w:rsidRDefault="00DE0FA3" w:rsidP="00DE0FA3">
            <w:pPr>
              <w:jc w:val="center"/>
              <w:rPr>
                <w:rFonts w:cs="Arial"/>
                <w:sz w:val="18"/>
                <w:szCs w:val="18"/>
              </w:rPr>
            </w:pPr>
            <w:r w:rsidRPr="003A08A1">
              <w:rPr>
                <w:rFonts w:cs="Arial"/>
                <w:sz w:val="18"/>
                <w:szCs w:val="18"/>
              </w:rPr>
              <w:t>14</w:t>
            </w:r>
          </w:p>
        </w:tc>
      </w:tr>
    </w:tbl>
    <w:p w:rsidR="00E378CA" w:rsidRPr="00D52BDB" w:rsidRDefault="00E378CA" w:rsidP="00D52BDB">
      <w:pPr>
        <w:pStyle w:val="2"/>
        <w:tabs>
          <w:tab w:val="clear" w:pos="794"/>
        </w:tabs>
        <w:spacing w:before="60"/>
        <w:ind w:left="1134" w:hanging="1134"/>
        <w:rPr>
          <w:i/>
          <w:iCs/>
          <w:sz w:val="20"/>
          <w:szCs w:val="20"/>
        </w:rPr>
      </w:pPr>
      <w:r w:rsidRPr="00D52BDB">
        <w:rPr>
          <w:i/>
          <w:iCs/>
          <w:sz w:val="20"/>
          <w:szCs w:val="20"/>
        </w:rPr>
        <w:t xml:space="preserve">Note: </w:t>
      </w:r>
      <w:r w:rsidR="00D130FC">
        <w:rPr>
          <w:i/>
          <w:iCs/>
          <w:sz w:val="20"/>
          <w:szCs w:val="20"/>
        </w:rPr>
        <w:tab/>
      </w:r>
      <w:r w:rsidRPr="00D52BDB">
        <w:rPr>
          <w:iCs/>
          <w:sz w:val="20"/>
          <w:szCs w:val="20"/>
        </w:rPr>
        <w:t xml:space="preserve">For any particular test load mass, a load consisting of items of mass as set out in AS/NZS 2040.1:2005 Table C1 and assembled in accordance with </w:t>
      </w:r>
      <w:r w:rsidR="00696B4F" w:rsidRPr="00D52BDB">
        <w:rPr>
          <w:iCs/>
          <w:sz w:val="20"/>
          <w:szCs w:val="20"/>
        </w:rPr>
        <w:t xml:space="preserve">this Schedule 2 Part 1 of this Determination </w:t>
      </w:r>
      <w:r w:rsidRPr="00D52BDB">
        <w:rPr>
          <w:iCs/>
          <w:sz w:val="20"/>
          <w:szCs w:val="20"/>
        </w:rPr>
        <w:t xml:space="preserve">might not have a total bone-dry mass equal to the nominal bone-dry mass. Adjustment of the load in accordance with </w:t>
      </w:r>
      <w:r w:rsidR="00696B4F" w:rsidRPr="00D52BDB">
        <w:rPr>
          <w:iCs/>
          <w:sz w:val="20"/>
          <w:szCs w:val="20"/>
        </w:rPr>
        <w:t xml:space="preserve">AS/NZS 2040.1:2005 </w:t>
      </w:r>
      <w:r w:rsidRPr="00D52BDB">
        <w:rPr>
          <w:iCs/>
          <w:sz w:val="20"/>
          <w:szCs w:val="20"/>
        </w:rPr>
        <w:t xml:space="preserve">Paragraph </w:t>
      </w:r>
      <w:proofErr w:type="gramStart"/>
      <w:r w:rsidRPr="00D52BDB">
        <w:rPr>
          <w:iCs/>
          <w:sz w:val="20"/>
          <w:szCs w:val="20"/>
        </w:rPr>
        <w:t>C2.2</w:t>
      </w:r>
      <w:r w:rsidR="00FD326F" w:rsidRPr="00D52BDB">
        <w:rPr>
          <w:iCs/>
          <w:sz w:val="20"/>
          <w:szCs w:val="20"/>
        </w:rPr>
        <w:t>,</w:t>
      </w:r>
      <w:proofErr w:type="gramEnd"/>
      <w:r w:rsidR="00FD326F" w:rsidRPr="00D52BDB">
        <w:rPr>
          <w:iCs/>
          <w:sz w:val="20"/>
          <w:szCs w:val="20"/>
        </w:rPr>
        <w:t xml:space="preserve"> </w:t>
      </w:r>
      <w:r w:rsidRPr="00D52BDB">
        <w:rPr>
          <w:iCs/>
          <w:sz w:val="20"/>
          <w:szCs w:val="20"/>
        </w:rPr>
        <w:t>will frequently be required.</w:t>
      </w:r>
    </w:p>
    <w:p w:rsidR="00327731" w:rsidRPr="003A08A1" w:rsidRDefault="00327731">
      <w:pPr>
        <w:rPr>
          <w:rStyle w:val="CharSchPTNo"/>
          <w:rFonts w:ascii="Arial" w:hAnsi="Arial"/>
          <w:b/>
          <w:sz w:val="28"/>
        </w:rPr>
      </w:pPr>
    </w:p>
    <w:p w:rsidR="00D52BDB" w:rsidRDefault="00D52BDB">
      <w:pPr>
        <w:pStyle w:val="Schedulepart"/>
        <w:spacing w:before="280"/>
        <w:rPr>
          <w:rStyle w:val="CharSchPTNo"/>
        </w:rPr>
      </w:pPr>
      <w:r>
        <w:rPr>
          <w:rStyle w:val="CharSchPTNo"/>
        </w:rPr>
        <w:br w:type="page"/>
      </w:r>
    </w:p>
    <w:p w:rsidR="004324CB" w:rsidRPr="00EA383E" w:rsidRDefault="004324CB">
      <w:pPr>
        <w:pStyle w:val="Schedulepart"/>
        <w:spacing w:before="280"/>
      </w:pPr>
      <w:r w:rsidRPr="00EA383E">
        <w:rPr>
          <w:rStyle w:val="CharSchPTNo"/>
        </w:rPr>
        <w:lastRenderedPageBreak/>
        <w:t>Part 2</w:t>
      </w:r>
      <w:r w:rsidRPr="00EA383E">
        <w:tab/>
        <w:t xml:space="preserve">Number of swatches </w:t>
      </w:r>
      <w:r w:rsidR="00FD326F" w:rsidRPr="00EA383E">
        <w:t>per</w:t>
      </w:r>
      <w:r w:rsidR="006D78B2" w:rsidRPr="00EA383E">
        <w:t xml:space="preserve"> </w:t>
      </w:r>
      <w:r w:rsidRPr="00EA383E">
        <w:t xml:space="preserve">test load </w:t>
      </w:r>
      <w:r w:rsidR="00FD326F" w:rsidRPr="00EA383E">
        <w:t xml:space="preserve">component </w:t>
      </w:r>
    </w:p>
    <w:p w:rsidR="00327731" w:rsidRPr="00EA383E" w:rsidRDefault="00327731" w:rsidP="00264BC1">
      <w:pPr>
        <w:keepNext/>
        <w:autoSpaceDE w:val="0"/>
        <w:autoSpaceDN w:val="0"/>
        <w:adjustRightInd w:val="0"/>
        <w:rPr>
          <w:rFonts w:ascii="TT62Fo00" w:hAnsi="TT62Fo00" w:cs="TT62Fo00"/>
          <w:szCs w:val="22"/>
        </w:rPr>
      </w:pPr>
    </w:p>
    <w:p w:rsidR="00327731" w:rsidRPr="00EA383E" w:rsidRDefault="00327731" w:rsidP="00A75C35">
      <w:pPr>
        <w:autoSpaceDE w:val="0"/>
        <w:autoSpaceDN w:val="0"/>
        <w:adjustRightInd w:val="0"/>
      </w:pPr>
      <w:r w:rsidRPr="00EA383E">
        <w:t xml:space="preserve">For each type of swatch, the number </w:t>
      </w:r>
      <w:r w:rsidR="00781867" w:rsidRPr="00EA383E">
        <w:t xml:space="preserve">of swatches </w:t>
      </w:r>
      <w:r w:rsidRPr="00EA383E">
        <w:t>to be attached to each relevant test load component is</w:t>
      </w:r>
      <w:r w:rsidR="00A75C35" w:rsidRPr="00EA383E">
        <w:t>:</w:t>
      </w:r>
    </w:p>
    <w:p w:rsidR="00327731" w:rsidRPr="00EA383E" w:rsidRDefault="00327731" w:rsidP="00A75C35">
      <w:pPr>
        <w:autoSpaceDE w:val="0"/>
        <w:autoSpaceDN w:val="0"/>
        <w:adjustRightInd w:val="0"/>
      </w:pPr>
    </w:p>
    <w:p w:rsidR="00327731" w:rsidRPr="00EA383E" w:rsidRDefault="00327731" w:rsidP="00D52BDB">
      <w:pPr>
        <w:pStyle w:val="Heading3"/>
        <w:numPr>
          <w:ilvl w:val="2"/>
          <w:numId w:val="36"/>
        </w:numPr>
        <w:rPr>
          <w:b/>
        </w:rPr>
      </w:pPr>
      <w:r w:rsidRPr="00EA383E">
        <w:t xml:space="preserve">For test loads of 10 kilograms or less – the number of swatches set out in Table C3 in Appendix C of AS/NZS 2040 </w:t>
      </w:r>
      <w:r w:rsidR="00781867" w:rsidRPr="00EA383E">
        <w:t>1</w:t>
      </w:r>
      <w:r w:rsidRPr="00EA383E">
        <w:t>-2005; and</w:t>
      </w:r>
    </w:p>
    <w:p w:rsidR="00327731" w:rsidRPr="00EA383E" w:rsidRDefault="00327731" w:rsidP="00D52BDB">
      <w:pPr>
        <w:pStyle w:val="Heading3"/>
        <w:numPr>
          <w:ilvl w:val="2"/>
          <w:numId w:val="36"/>
        </w:numPr>
      </w:pPr>
      <w:r w:rsidRPr="00EA383E">
        <w:t xml:space="preserve">For test loads of more than 10 kilograms - the number of swatches set out in the </w:t>
      </w:r>
      <w:r w:rsidR="000504C1" w:rsidRPr="00EA383E">
        <w:t>t</w:t>
      </w:r>
      <w:r w:rsidRPr="00EA383E">
        <w:t>able below:</w:t>
      </w:r>
    </w:p>
    <w:p w:rsidR="007A42C9" w:rsidRPr="00EA383E" w:rsidRDefault="007A42C9" w:rsidP="007A42C9"/>
    <w:tbl>
      <w:tblPr>
        <w:tblW w:w="157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2"/>
        <w:gridCol w:w="688"/>
        <w:gridCol w:w="688"/>
        <w:gridCol w:w="688"/>
        <w:gridCol w:w="688"/>
        <w:gridCol w:w="688"/>
        <w:gridCol w:w="688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</w:tblGrid>
      <w:tr w:rsidR="00E378CA" w:rsidRPr="00EA383E" w:rsidTr="008D2C80">
        <w:trPr>
          <w:trHeight w:val="255"/>
          <w:jc w:val="center"/>
        </w:trPr>
        <w:tc>
          <w:tcPr>
            <w:tcW w:w="1932" w:type="dxa"/>
            <w:vMerge w:val="restart"/>
            <w:shd w:val="clear" w:color="auto" w:fill="auto"/>
            <w:noWrap/>
            <w:vAlign w:val="bottom"/>
          </w:tcPr>
          <w:p w:rsidR="00E378CA" w:rsidRPr="00EA383E" w:rsidRDefault="00E378CA" w:rsidP="0066483C">
            <w:pPr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Load item</w:t>
            </w:r>
          </w:p>
        </w:tc>
        <w:tc>
          <w:tcPr>
            <w:tcW w:w="13774" w:type="dxa"/>
            <w:gridSpan w:val="20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Test load mass, kg</w:t>
            </w:r>
          </w:p>
        </w:tc>
      </w:tr>
      <w:tr w:rsidR="00E378CA" w:rsidRPr="00EA383E" w:rsidTr="0066483C">
        <w:trPr>
          <w:trHeight w:val="255"/>
          <w:jc w:val="center"/>
        </w:trPr>
        <w:tc>
          <w:tcPr>
            <w:tcW w:w="1932" w:type="dxa"/>
            <w:vMerge/>
            <w:shd w:val="clear" w:color="auto" w:fill="auto"/>
            <w:noWrap/>
            <w:vAlign w:val="bottom"/>
          </w:tcPr>
          <w:p w:rsidR="00E378CA" w:rsidRPr="00EA383E" w:rsidRDefault="00E378CA" w:rsidP="0066483C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10.5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11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11.5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12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12.5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13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13.5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14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14.5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15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15.5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16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16.5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17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17.5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18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18.5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19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19.5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20</w:t>
            </w:r>
          </w:p>
        </w:tc>
      </w:tr>
      <w:tr w:rsidR="00E378CA" w:rsidRPr="00EA383E" w:rsidTr="00E378CA">
        <w:trPr>
          <w:trHeight w:val="255"/>
          <w:jc w:val="center"/>
        </w:trPr>
        <w:tc>
          <w:tcPr>
            <w:tcW w:w="1932" w:type="dxa"/>
            <w:vMerge/>
            <w:shd w:val="clear" w:color="auto" w:fill="auto"/>
            <w:noWrap/>
            <w:vAlign w:val="bottom"/>
          </w:tcPr>
          <w:p w:rsidR="00E378CA" w:rsidRPr="00EA383E" w:rsidRDefault="00E378CA" w:rsidP="0066483C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774" w:type="dxa"/>
            <w:gridSpan w:val="20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E378CA" w:rsidRPr="00EA383E" w:rsidRDefault="00E378CA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Number of swatches required</w:t>
            </w:r>
          </w:p>
        </w:tc>
      </w:tr>
      <w:tr w:rsidR="00E378CA" w:rsidRPr="00EA383E" w:rsidTr="0066483C">
        <w:trPr>
          <w:trHeight w:val="255"/>
          <w:jc w:val="center"/>
        </w:trPr>
        <w:tc>
          <w:tcPr>
            <w:tcW w:w="1932" w:type="dxa"/>
            <w:vMerge/>
            <w:shd w:val="clear" w:color="auto" w:fill="auto"/>
            <w:noWrap/>
            <w:vAlign w:val="bottom"/>
          </w:tcPr>
          <w:p w:rsidR="00E378CA" w:rsidRPr="00EA383E" w:rsidRDefault="00E378CA" w:rsidP="0066483C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30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35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35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35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35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40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40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40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45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45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45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50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50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50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50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55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55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55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60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E378CA" w:rsidRPr="00EA383E" w:rsidRDefault="00E378CA" w:rsidP="0066483C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60</w:t>
            </w:r>
          </w:p>
        </w:tc>
      </w:tr>
      <w:tr w:rsidR="0066483C" w:rsidRPr="00EA383E" w:rsidTr="0066483C">
        <w:trPr>
          <w:trHeight w:val="255"/>
          <w:jc w:val="center"/>
        </w:trPr>
        <w:tc>
          <w:tcPr>
            <w:tcW w:w="1932" w:type="dxa"/>
            <w:shd w:val="clear" w:color="auto" w:fill="auto"/>
            <w:noWrap/>
            <w:vAlign w:val="bottom"/>
          </w:tcPr>
          <w:p w:rsidR="0066483C" w:rsidRPr="00EA383E" w:rsidRDefault="0066483C" w:rsidP="0066483C">
            <w:pPr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Sheets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6</w:t>
            </w:r>
          </w:p>
        </w:tc>
      </w:tr>
      <w:tr w:rsidR="0066483C" w:rsidRPr="00EA383E" w:rsidTr="00E378CA">
        <w:trPr>
          <w:trHeight w:val="255"/>
          <w:jc w:val="center"/>
        </w:trPr>
        <w:tc>
          <w:tcPr>
            <w:tcW w:w="1932" w:type="dxa"/>
            <w:shd w:val="clear" w:color="auto" w:fill="auto"/>
            <w:noWrap/>
            <w:vAlign w:val="bottom"/>
          </w:tcPr>
          <w:p w:rsidR="0066483C" w:rsidRPr="00EA383E" w:rsidRDefault="0066483C" w:rsidP="0066483C">
            <w:pPr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Bath towels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10</w:t>
            </w:r>
          </w:p>
        </w:tc>
      </w:tr>
      <w:tr w:rsidR="0066483C" w:rsidRPr="00EA383E" w:rsidTr="00E378CA">
        <w:trPr>
          <w:trHeight w:val="255"/>
          <w:jc w:val="center"/>
        </w:trPr>
        <w:tc>
          <w:tcPr>
            <w:tcW w:w="1932" w:type="dxa"/>
            <w:shd w:val="clear" w:color="auto" w:fill="auto"/>
            <w:noWrap/>
            <w:vAlign w:val="bottom"/>
          </w:tcPr>
          <w:p w:rsidR="0066483C" w:rsidRPr="00EA383E" w:rsidRDefault="0066483C" w:rsidP="0066483C">
            <w:pPr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Tablecloths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6</w:t>
            </w:r>
          </w:p>
        </w:tc>
      </w:tr>
      <w:tr w:rsidR="0066483C" w:rsidRPr="00EA383E" w:rsidTr="00E378CA">
        <w:trPr>
          <w:trHeight w:val="255"/>
          <w:jc w:val="center"/>
        </w:trPr>
        <w:tc>
          <w:tcPr>
            <w:tcW w:w="1932" w:type="dxa"/>
            <w:shd w:val="clear" w:color="auto" w:fill="auto"/>
            <w:noWrap/>
            <w:vAlign w:val="bottom"/>
          </w:tcPr>
          <w:p w:rsidR="0066483C" w:rsidRPr="00EA383E" w:rsidRDefault="0066483C" w:rsidP="0066483C">
            <w:pPr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Shirts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* 6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* 6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* 6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* 7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* 7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* 7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* 8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* 9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10</w:t>
            </w:r>
          </w:p>
        </w:tc>
      </w:tr>
      <w:tr w:rsidR="0066483C" w:rsidRPr="00EA383E" w:rsidTr="00E378CA">
        <w:trPr>
          <w:trHeight w:val="255"/>
          <w:jc w:val="center"/>
        </w:trPr>
        <w:tc>
          <w:tcPr>
            <w:tcW w:w="1932" w:type="dxa"/>
            <w:shd w:val="clear" w:color="auto" w:fill="auto"/>
            <w:noWrap/>
            <w:vAlign w:val="bottom"/>
          </w:tcPr>
          <w:p w:rsidR="0066483C" w:rsidRPr="00EA383E" w:rsidRDefault="0066483C" w:rsidP="0066483C">
            <w:pPr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T-shirts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9</w:t>
            </w:r>
          </w:p>
        </w:tc>
      </w:tr>
      <w:tr w:rsidR="0066483C" w:rsidRPr="00EA383E" w:rsidTr="00E378CA">
        <w:trPr>
          <w:trHeight w:val="255"/>
          <w:jc w:val="center"/>
        </w:trPr>
        <w:tc>
          <w:tcPr>
            <w:tcW w:w="1932" w:type="dxa"/>
            <w:shd w:val="clear" w:color="auto" w:fill="auto"/>
            <w:noWrap/>
            <w:vAlign w:val="bottom"/>
          </w:tcPr>
          <w:p w:rsidR="0066483C" w:rsidRPr="00EA383E" w:rsidRDefault="0066483C" w:rsidP="0066483C">
            <w:pPr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Pillow cases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10</w:t>
            </w:r>
          </w:p>
        </w:tc>
      </w:tr>
      <w:tr w:rsidR="0066483C" w:rsidRPr="00EA383E" w:rsidTr="00E378CA">
        <w:trPr>
          <w:trHeight w:val="255"/>
          <w:jc w:val="center"/>
        </w:trPr>
        <w:tc>
          <w:tcPr>
            <w:tcW w:w="1932" w:type="dxa"/>
            <w:shd w:val="clear" w:color="auto" w:fill="auto"/>
            <w:noWrap/>
            <w:vAlign w:val="bottom"/>
          </w:tcPr>
          <w:p w:rsidR="0066483C" w:rsidRPr="00EA383E" w:rsidRDefault="0066483C" w:rsidP="0066483C">
            <w:pPr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Undershorts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8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9</w:t>
            </w:r>
          </w:p>
        </w:tc>
      </w:tr>
      <w:tr w:rsidR="0066483C" w:rsidRPr="00EA383E" w:rsidTr="0066483C">
        <w:trPr>
          <w:trHeight w:val="255"/>
          <w:jc w:val="center"/>
        </w:trPr>
        <w:tc>
          <w:tcPr>
            <w:tcW w:w="1932" w:type="dxa"/>
            <w:shd w:val="clear" w:color="auto" w:fill="auto"/>
            <w:noWrap/>
            <w:vAlign w:val="bottom"/>
          </w:tcPr>
          <w:p w:rsidR="0066483C" w:rsidRPr="00EA383E" w:rsidRDefault="0066483C" w:rsidP="0066483C">
            <w:pPr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Wash cloths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</w:tr>
      <w:tr w:rsidR="0066483C" w:rsidRPr="00EA383E" w:rsidTr="0066483C">
        <w:trPr>
          <w:trHeight w:val="255"/>
          <w:jc w:val="center"/>
        </w:trPr>
        <w:tc>
          <w:tcPr>
            <w:tcW w:w="1932" w:type="dxa"/>
            <w:shd w:val="clear" w:color="auto" w:fill="auto"/>
            <w:noWrap/>
            <w:vAlign w:val="bottom"/>
          </w:tcPr>
          <w:p w:rsidR="0066483C" w:rsidRPr="00EA383E" w:rsidRDefault="0066483C" w:rsidP="0066483C">
            <w:pPr>
              <w:rPr>
                <w:rFonts w:cs="Arial"/>
                <w:b/>
                <w:sz w:val="18"/>
                <w:szCs w:val="18"/>
              </w:rPr>
            </w:pPr>
            <w:r w:rsidRPr="00EA383E">
              <w:rPr>
                <w:rFonts w:cs="Arial"/>
                <w:b/>
                <w:sz w:val="18"/>
                <w:szCs w:val="18"/>
              </w:rPr>
              <w:t>Handkerchiefs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66483C" w:rsidRPr="00EA383E" w:rsidRDefault="0066483C" w:rsidP="0066483C">
            <w:pPr>
              <w:jc w:val="center"/>
              <w:rPr>
                <w:rFonts w:cs="Arial"/>
                <w:sz w:val="18"/>
                <w:szCs w:val="18"/>
              </w:rPr>
            </w:pPr>
            <w:r w:rsidRPr="00EA383E">
              <w:rPr>
                <w:rFonts w:cs="Arial"/>
                <w:sz w:val="18"/>
                <w:szCs w:val="18"/>
              </w:rPr>
              <w:t>0</w:t>
            </w:r>
          </w:p>
        </w:tc>
      </w:tr>
    </w:tbl>
    <w:p w:rsidR="004C3987" w:rsidRDefault="00E378CA" w:rsidP="00D52BDB">
      <w:pPr>
        <w:spacing w:before="60"/>
      </w:pPr>
      <w:r w:rsidRPr="00EA383E">
        <w:rPr>
          <w:i/>
          <w:iCs/>
          <w:sz w:val="20"/>
          <w:szCs w:val="20"/>
        </w:rPr>
        <w:t>Note:</w:t>
      </w:r>
      <w:r w:rsidR="00D130FC" w:rsidRPr="00EA383E">
        <w:rPr>
          <w:i/>
          <w:iCs/>
          <w:sz w:val="20"/>
          <w:szCs w:val="20"/>
        </w:rPr>
        <w:tab/>
      </w:r>
      <w:r w:rsidRPr="00EA383E">
        <w:rPr>
          <w:i/>
          <w:iCs/>
          <w:sz w:val="20"/>
          <w:szCs w:val="20"/>
        </w:rPr>
        <w:t xml:space="preserve"> </w:t>
      </w:r>
      <w:r w:rsidRPr="00EA383E">
        <w:rPr>
          <w:iCs/>
          <w:sz w:val="20"/>
          <w:szCs w:val="20"/>
        </w:rPr>
        <w:t>* In these cases the extra soil swatches are attached to the same article, as indicated in AS/NZS 2040.1:2005 Figure C1.</w:t>
      </w:r>
    </w:p>
    <w:sectPr w:rsidR="004C3987" w:rsidSect="00D52BDB">
      <w:pgSz w:w="16839" w:h="11907" w:orient="landscape" w:code="9"/>
      <w:pgMar w:top="1797" w:right="1440" w:bottom="1797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B3C" w:rsidRDefault="006A5B3C">
      <w:r>
        <w:separator/>
      </w:r>
    </w:p>
  </w:endnote>
  <w:endnote w:type="continuationSeparator" w:id="0">
    <w:p w:rsidR="006A5B3C" w:rsidRDefault="006A5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T62Fo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744" w:rsidRDefault="00581744" w:rsidP="00406B14">
    <w:pPr>
      <w:spacing w:line="200" w:lineRule="exact"/>
      <w:ind w:right="360"/>
      <w:jc w:val="center"/>
    </w:pPr>
  </w:p>
  <w:tbl>
    <w:tblPr>
      <w:tblW w:w="0" w:type="auto"/>
      <w:jc w:val="center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6095"/>
      <w:gridCol w:w="1134"/>
    </w:tblGrid>
    <w:tr w:rsidR="00581744" w:rsidTr="00406B14">
      <w:trPr>
        <w:jc w:val="center"/>
      </w:trPr>
      <w:tc>
        <w:tcPr>
          <w:tcW w:w="1134" w:type="dxa"/>
        </w:tcPr>
        <w:p w:rsidR="00581744" w:rsidRPr="003D7214" w:rsidRDefault="00581744" w:rsidP="00BD545A">
          <w:pPr>
            <w:spacing w:line="240" w:lineRule="exact"/>
            <w:rPr>
              <w:rFonts w:ascii="Arial" w:hAnsi="Arial" w:cs="Arial"/>
              <w:sz w:val="22"/>
              <w:szCs w:val="22"/>
            </w:rPr>
          </w:pPr>
          <w:r w:rsidRPr="003D7214">
            <w:rPr>
              <w:rStyle w:val="PageNumber"/>
              <w:rFonts w:cs="Arial"/>
              <w:szCs w:val="22"/>
            </w:rPr>
            <w:fldChar w:fldCharType="begin"/>
          </w:r>
          <w:r w:rsidRPr="003D7214">
            <w:rPr>
              <w:rStyle w:val="PageNumber"/>
              <w:rFonts w:cs="Arial"/>
              <w:szCs w:val="22"/>
            </w:rPr>
            <w:instrText xml:space="preserve">PAGE  </w:instrText>
          </w:r>
          <w:r w:rsidRPr="003D7214">
            <w:rPr>
              <w:rStyle w:val="PageNumber"/>
              <w:rFonts w:cs="Arial"/>
              <w:szCs w:val="22"/>
            </w:rPr>
            <w:fldChar w:fldCharType="separate"/>
          </w:r>
          <w:r w:rsidR="00594132">
            <w:rPr>
              <w:rStyle w:val="PageNumber"/>
              <w:rFonts w:cs="Arial"/>
              <w:noProof/>
              <w:szCs w:val="22"/>
            </w:rPr>
            <w:t>16</w:t>
          </w:r>
          <w:r w:rsidRPr="003D7214">
            <w:rPr>
              <w:rStyle w:val="PageNumber"/>
              <w:rFonts w:cs="Arial"/>
              <w:szCs w:val="22"/>
            </w:rPr>
            <w:fldChar w:fldCharType="end"/>
          </w:r>
        </w:p>
      </w:tc>
      <w:tc>
        <w:tcPr>
          <w:tcW w:w="6095" w:type="dxa"/>
        </w:tcPr>
        <w:p w:rsidR="00581744" w:rsidRPr="004F5D6D" w:rsidRDefault="00594132" w:rsidP="00BD545A">
          <w:pPr>
            <w:pStyle w:val="Footer"/>
            <w:spacing w:before="20" w:line="240" w:lineRule="exact"/>
          </w:pPr>
          <w:r>
            <w:fldChar w:fldCharType="begin"/>
          </w:r>
          <w:r>
            <w:instrText xml:space="preserve"> REF  Citation </w:instrText>
          </w:r>
          <w:r>
            <w:fldChar w:fldCharType="separate"/>
          </w:r>
          <w:r w:rsidR="00117A40">
            <w:t xml:space="preserve">Greenhouse and Energy Minimum Standards </w:t>
          </w:r>
          <w:r w:rsidR="00117A40" w:rsidRPr="00DD0BE8">
            <w:t>(Clothes Washing Machines)</w:t>
          </w:r>
          <w:r w:rsidR="00117A40" w:rsidRPr="0059310F">
            <w:t xml:space="preserve"> </w:t>
          </w:r>
          <w:r w:rsidR="00117A40">
            <w:t>Determination 2015</w:t>
          </w:r>
          <w:r>
            <w:fldChar w:fldCharType="end"/>
          </w:r>
        </w:p>
      </w:tc>
      <w:tc>
        <w:tcPr>
          <w:tcW w:w="1134" w:type="dxa"/>
        </w:tcPr>
        <w:p w:rsidR="00581744" w:rsidRPr="00451BF5" w:rsidRDefault="00581744" w:rsidP="00BD545A">
          <w:pPr>
            <w:spacing w:line="240" w:lineRule="exact"/>
            <w:jc w:val="right"/>
            <w:rPr>
              <w:rStyle w:val="PageNumber"/>
            </w:rPr>
          </w:pPr>
        </w:p>
      </w:tc>
    </w:tr>
  </w:tbl>
  <w:p w:rsidR="00581744" w:rsidRDefault="00581744" w:rsidP="00406B14">
    <w:pPr>
      <w:pStyle w:val="FooterDraft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744" w:rsidRDefault="00581744" w:rsidP="00BD545A">
    <w:pPr>
      <w:spacing w:line="200" w:lineRule="exact"/>
    </w:pPr>
  </w:p>
  <w:tbl>
    <w:tblPr>
      <w:tblW w:w="0" w:type="auto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6095"/>
      <w:gridCol w:w="1134"/>
    </w:tblGrid>
    <w:tr w:rsidR="00581744">
      <w:tc>
        <w:tcPr>
          <w:tcW w:w="1134" w:type="dxa"/>
        </w:tcPr>
        <w:p w:rsidR="00581744" w:rsidRDefault="00581744" w:rsidP="00BD545A">
          <w:pPr>
            <w:spacing w:line="240" w:lineRule="exact"/>
          </w:pPr>
        </w:p>
      </w:tc>
      <w:tc>
        <w:tcPr>
          <w:tcW w:w="6095" w:type="dxa"/>
        </w:tcPr>
        <w:p w:rsidR="00581744" w:rsidRPr="004F5D6D" w:rsidRDefault="00594132" w:rsidP="00BD545A">
          <w:pPr>
            <w:pStyle w:val="FooterCitation"/>
          </w:pPr>
          <w:r>
            <w:fldChar w:fldCharType="begin"/>
          </w:r>
          <w:r>
            <w:instrText xml:space="preserve"> REF  Citation </w:instrText>
          </w:r>
          <w:r>
            <w:fldChar w:fldCharType="separate"/>
          </w:r>
          <w:r w:rsidR="00117A40">
            <w:t xml:space="preserve">Greenhouse and Energy Minimum Standards </w:t>
          </w:r>
          <w:r w:rsidR="00117A40" w:rsidRPr="00DD0BE8">
            <w:t>(Clothes Washing Machines)</w:t>
          </w:r>
          <w:r w:rsidR="00117A40" w:rsidRPr="0059310F">
            <w:t xml:space="preserve"> </w:t>
          </w:r>
          <w:r w:rsidR="00117A40">
            <w:t>Determination 2015</w:t>
          </w:r>
          <w:r>
            <w:fldChar w:fldCharType="end"/>
          </w:r>
        </w:p>
      </w:tc>
      <w:tc>
        <w:tcPr>
          <w:tcW w:w="1134" w:type="dxa"/>
        </w:tcPr>
        <w:p w:rsidR="00581744" w:rsidRPr="003D7214" w:rsidRDefault="00581744" w:rsidP="00BD545A">
          <w:pPr>
            <w:spacing w:line="240" w:lineRule="exact"/>
            <w:jc w:val="right"/>
            <w:rPr>
              <w:rStyle w:val="PageNumber"/>
              <w:rFonts w:cs="Arial"/>
              <w:szCs w:val="22"/>
            </w:rPr>
          </w:pPr>
          <w:r w:rsidRPr="003D7214">
            <w:rPr>
              <w:rStyle w:val="PageNumber"/>
              <w:rFonts w:cs="Arial"/>
              <w:szCs w:val="22"/>
            </w:rPr>
            <w:fldChar w:fldCharType="begin"/>
          </w:r>
          <w:r w:rsidRPr="003D7214">
            <w:rPr>
              <w:rStyle w:val="PageNumber"/>
              <w:rFonts w:cs="Arial"/>
              <w:szCs w:val="22"/>
            </w:rPr>
            <w:instrText xml:space="preserve">PAGE  </w:instrText>
          </w:r>
          <w:r w:rsidRPr="003D7214">
            <w:rPr>
              <w:rStyle w:val="PageNumber"/>
              <w:rFonts w:cs="Arial"/>
              <w:szCs w:val="22"/>
            </w:rPr>
            <w:fldChar w:fldCharType="separate"/>
          </w:r>
          <w:r w:rsidR="00594132">
            <w:rPr>
              <w:rStyle w:val="PageNumber"/>
              <w:rFonts w:cs="Arial"/>
              <w:noProof/>
              <w:szCs w:val="22"/>
            </w:rPr>
            <w:t>13</w:t>
          </w:r>
          <w:r w:rsidRPr="003D7214">
            <w:rPr>
              <w:rStyle w:val="PageNumber"/>
              <w:rFonts w:cs="Arial"/>
              <w:szCs w:val="22"/>
            </w:rPr>
            <w:fldChar w:fldCharType="end"/>
          </w:r>
        </w:p>
      </w:tc>
    </w:tr>
  </w:tbl>
  <w:p w:rsidR="00581744" w:rsidRDefault="00581744" w:rsidP="00406B14">
    <w:pPr>
      <w:pStyle w:val="FooterDra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106" w:type="dxa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06"/>
      <w:gridCol w:w="1028"/>
      <w:gridCol w:w="106"/>
      <w:gridCol w:w="5989"/>
      <w:gridCol w:w="106"/>
      <w:gridCol w:w="1028"/>
      <w:gridCol w:w="106"/>
    </w:tblGrid>
    <w:tr w:rsidR="00581744" w:rsidTr="00E67833">
      <w:trPr>
        <w:gridAfter w:val="1"/>
        <w:wAfter w:w="106" w:type="dxa"/>
        <w:jc w:val="center"/>
      </w:trPr>
      <w:tc>
        <w:tcPr>
          <w:tcW w:w="1134" w:type="dxa"/>
          <w:gridSpan w:val="2"/>
          <w:tcBorders>
            <w:top w:val="single" w:sz="4" w:space="0" w:color="auto"/>
          </w:tcBorders>
        </w:tcPr>
        <w:p w:rsidR="00581744" w:rsidRDefault="00581744" w:rsidP="00134E03">
          <w:pPr>
            <w:spacing w:line="240" w:lineRule="exact"/>
          </w:pPr>
        </w:p>
      </w:tc>
      <w:tc>
        <w:tcPr>
          <w:tcW w:w="6095" w:type="dxa"/>
          <w:gridSpan w:val="2"/>
          <w:tcBorders>
            <w:top w:val="single" w:sz="4" w:space="0" w:color="auto"/>
          </w:tcBorders>
        </w:tcPr>
        <w:p w:rsidR="00581744" w:rsidRPr="004F5D6D" w:rsidRDefault="00594132" w:rsidP="00134E03">
          <w:pPr>
            <w:pStyle w:val="FooterCitation"/>
          </w:pPr>
          <w:r>
            <w:fldChar w:fldCharType="begin"/>
          </w:r>
          <w:r>
            <w:instrText xml:space="preserve"> REF  Citation\*charformat </w:instrText>
          </w:r>
          <w:r>
            <w:fldChar w:fldCharType="separate"/>
          </w:r>
          <w:r w:rsidR="00117A40">
            <w:t xml:space="preserve">Greenhouse and Energy Minimum Standards </w:t>
          </w:r>
          <w:r w:rsidR="00117A40" w:rsidRPr="00DD0BE8">
            <w:t>(Clothes Washing Machines)</w:t>
          </w:r>
          <w:r w:rsidR="00117A40" w:rsidRPr="0059310F">
            <w:t xml:space="preserve"> </w:t>
          </w:r>
          <w:r w:rsidR="00117A40">
            <w:t>Determination 2015</w:t>
          </w:r>
          <w:r>
            <w:fldChar w:fldCharType="end"/>
          </w:r>
        </w:p>
      </w:tc>
      <w:tc>
        <w:tcPr>
          <w:tcW w:w="1134" w:type="dxa"/>
          <w:gridSpan w:val="2"/>
          <w:tcBorders>
            <w:top w:val="single" w:sz="4" w:space="0" w:color="auto"/>
          </w:tcBorders>
        </w:tcPr>
        <w:p w:rsidR="00581744" w:rsidRPr="003D7214" w:rsidRDefault="00581744" w:rsidP="00134E03">
          <w:pPr>
            <w:spacing w:line="240" w:lineRule="exact"/>
            <w:jc w:val="right"/>
            <w:rPr>
              <w:rStyle w:val="PageNumber"/>
              <w:i/>
              <w:iCs/>
            </w:rPr>
          </w:pPr>
          <w:r w:rsidRPr="003D7214">
            <w:rPr>
              <w:rStyle w:val="PageNumber"/>
            </w:rPr>
            <w:fldChar w:fldCharType="begin"/>
          </w:r>
          <w:r w:rsidRPr="003D7214">
            <w:rPr>
              <w:rStyle w:val="PageNumber"/>
            </w:rPr>
            <w:instrText xml:space="preserve">PAGE  </w:instrText>
          </w:r>
          <w:r w:rsidRPr="003D7214">
            <w:rPr>
              <w:rStyle w:val="PageNumber"/>
            </w:rPr>
            <w:fldChar w:fldCharType="separate"/>
          </w:r>
          <w:r w:rsidR="00594132">
            <w:rPr>
              <w:rStyle w:val="PageNumber"/>
              <w:noProof/>
            </w:rPr>
            <w:t>1</w:t>
          </w:r>
          <w:r w:rsidRPr="003D7214">
            <w:rPr>
              <w:rStyle w:val="PageNumber"/>
            </w:rPr>
            <w:fldChar w:fldCharType="end"/>
          </w:r>
        </w:p>
      </w:tc>
    </w:tr>
    <w:tr w:rsidR="00581744" w:rsidTr="00E67833">
      <w:trPr>
        <w:gridBefore w:val="1"/>
        <w:wBefore w:w="106" w:type="dxa"/>
        <w:jc w:val="center"/>
      </w:trPr>
      <w:tc>
        <w:tcPr>
          <w:tcW w:w="1134" w:type="dxa"/>
          <w:gridSpan w:val="2"/>
        </w:tcPr>
        <w:p w:rsidR="00581744" w:rsidRPr="003D7214" w:rsidRDefault="00581744" w:rsidP="00134E03">
          <w:pPr>
            <w:spacing w:line="240" w:lineRule="exact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6095" w:type="dxa"/>
          <w:gridSpan w:val="2"/>
        </w:tcPr>
        <w:p w:rsidR="00581744" w:rsidRPr="004F5D6D" w:rsidRDefault="00581744" w:rsidP="00134E03">
          <w:pPr>
            <w:pStyle w:val="Footer"/>
            <w:spacing w:before="20" w:line="240" w:lineRule="exact"/>
          </w:pPr>
        </w:p>
      </w:tc>
      <w:tc>
        <w:tcPr>
          <w:tcW w:w="1134" w:type="dxa"/>
          <w:gridSpan w:val="2"/>
        </w:tcPr>
        <w:p w:rsidR="00581744" w:rsidRPr="00451BF5" w:rsidRDefault="00581744" w:rsidP="00134E03">
          <w:pPr>
            <w:spacing w:line="240" w:lineRule="exact"/>
            <w:jc w:val="right"/>
            <w:rPr>
              <w:rStyle w:val="PageNumber"/>
            </w:rPr>
          </w:pPr>
        </w:p>
      </w:tc>
    </w:tr>
  </w:tbl>
  <w:p w:rsidR="00581744" w:rsidRPr="00974D8C" w:rsidRDefault="00581744">
    <w:pPr>
      <w:pStyle w:val="FooterInfo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106" w:type="dxa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06"/>
      <w:gridCol w:w="1028"/>
      <w:gridCol w:w="106"/>
      <w:gridCol w:w="5989"/>
      <w:gridCol w:w="106"/>
      <w:gridCol w:w="1028"/>
      <w:gridCol w:w="106"/>
    </w:tblGrid>
    <w:tr w:rsidR="00581744" w:rsidTr="00E67833">
      <w:trPr>
        <w:gridAfter w:val="1"/>
        <w:wAfter w:w="106" w:type="dxa"/>
        <w:jc w:val="center"/>
      </w:trPr>
      <w:tc>
        <w:tcPr>
          <w:tcW w:w="1134" w:type="dxa"/>
          <w:gridSpan w:val="2"/>
          <w:tcBorders>
            <w:top w:val="single" w:sz="4" w:space="0" w:color="auto"/>
          </w:tcBorders>
        </w:tcPr>
        <w:p w:rsidR="00581744" w:rsidRDefault="00581744" w:rsidP="00134E03">
          <w:pPr>
            <w:spacing w:line="240" w:lineRule="exact"/>
          </w:pPr>
          <w:r w:rsidRPr="003D7214">
            <w:rPr>
              <w:rStyle w:val="PageNumber"/>
            </w:rPr>
            <w:fldChar w:fldCharType="begin"/>
          </w:r>
          <w:r w:rsidRPr="003D7214">
            <w:rPr>
              <w:rStyle w:val="PageNumber"/>
            </w:rPr>
            <w:instrText xml:space="preserve">PAGE  </w:instrText>
          </w:r>
          <w:r w:rsidRPr="003D7214">
            <w:rPr>
              <w:rStyle w:val="PageNumber"/>
            </w:rPr>
            <w:fldChar w:fldCharType="separate"/>
          </w:r>
          <w:r w:rsidR="00594132">
            <w:rPr>
              <w:rStyle w:val="PageNumber"/>
              <w:noProof/>
            </w:rPr>
            <w:t>2</w:t>
          </w:r>
          <w:r w:rsidRPr="003D7214">
            <w:rPr>
              <w:rStyle w:val="PageNumber"/>
            </w:rPr>
            <w:fldChar w:fldCharType="end"/>
          </w:r>
        </w:p>
      </w:tc>
      <w:tc>
        <w:tcPr>
          <w:tcW w:w="6095" w:type="dxa"/>
          <w:gridSpan w:val="2"/>
          <w:tcBorders>
            <w:top w:val="single" w:sz="4" w:space="0" w:color="auto"/>
          </w:tcBorders>
        </w:tcPr>
        <w:p w:rsidR="00581744" w:rsidRPr="004F5D6D" w:rsidRDefault="00594132" w:rsidP="00134E03">
          <w:pPr>
            <w:pStyle w:val="FooterCitation"/>
          </w:pPr>
          <w:r>
            <w:fldChar w:fldCharType="begin"/>
          </w:r>
          <w:r>
            <w:instrText xml:space="preserve"> REF  Citation\*charformat </w:instrText>
          </w:r>
          <w:r>
            <w:fldChar w:fldCharType="separate"/>
          </w:r>
          <w:r w:rsidR="00117A40">
            <w:t xml:space="preserve">Greenhouse and Energy Minimum Standards </w:t>
          </w:r>
          <w:r w:rsidR="00117A40" w:rsidRPr="00DD0BE8">
            <w:t>(Clothes Washing Machines)</w:t>
          </w:r>
          <w:r w:rsidR="00117A40" w:rsidRPr="0059310F">
            <w:t xml:space="preserve"> </w:t>
          </w:r>
          <w:r w:rsidR="00117A40">
            <w:t>Determination 2015</w:t>
          </w:r>
          <w:r>
            <w:fldChar w:fldCharType="end"/>
          </w:r>
        </w:p>
      </w:tc>
      <w:tc>
        <w:tcPr>
          <w:tcW w:w="1134" w:type="dxa"/>
          <w:gridSpan w:val="2"/>
          <w:tcBorders>
            <w:top w:val="single" w:sz="4" w:space="0" w:color="auto"/>
          </w:tcBorders>
        </w:tcPr>
        <w:p w:rsidR="00581744" w:rsidRPr="003D7214" w:rsidRDefault="00581744" w:rsidP="00134E03">
          <w:pPr>
            <w:spacing w:line="240" w:lineRule="exact"/>
            <w:jc w:val="right"/>
            <w:rPr>
              <w:rStyle w:val="PageNumber"/>
              <w:i/>
              <w:iCs/>
            </w:rPr>
          </w:pPr>
        </w:p>
      </w:tc>
    </w:tr>
    <w:tr w:rsidR="00581744" w:rsidTr="00E67833">
      <w:trPr>
        <w:gridBefore w:val="1"/>
        <w:wBefore w:w="106" w:type="dxa"/>
        <w:jc w:val="center"/>
      </w:trPr>
      <w:tc>
        <w:tcPr>
          <w:tcW w:w="1134" w:type="dxa"/>
          <w:gridSpan w:val="2"/>
        </w:tcPr>
        <w:p w:rsidR="00581744" w:rsidRPr="003D7214" w:rsidRDefault="00581744" w:rsidP="00134E03">
          <w:pPr>
            <w:spacing w:line="240" w:lineRule="exact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6095" w:type="dxa"/>
          <w:gridSpan w:val="2"/>
        </w:tcPr>
        <w:p w:rsidR="00581744" w:rsidRPr="004F5D6D" w:rsidRDefault="00581744" w:rsidP="00134E03">
          <w:pPr>
            <w:pStyle w:val="Footer"/>
            <w:spacing w:before="20" w:line="240" w:lineRule="exact"/>
          </w:pPr>
        </w:p>
      </w:tc>
      <w:tc>
        <w:tcPr>
          <w:tcW w:w="1134" w:type="dxa"/>
          <w:gridSpan w:val="2"/>
        </w:tcPr>
        <w:p w:rsidR="00581744" w:rsidRPr="00451BF5" w:rsidRDefault="00581744" w:rsidP="00134E03">
          <w:pPr>
            <w:spacing w:line="240" w:lineRule="exact"/>
            <w:jc w:val="right"/>
            <w:rPr>
              <w:rStyle w:val="PageNumber"/>
            </w:rPr>
          </w:pPr>
        </w:p>
      </w:tc>
    </w:tr>
  </w:tbl>
  <w:p w:rsidR="00581744" w:rsidRPr="00974D8C" w:rsidRDefault="00581744">
    <w:pPr>
      <w:pStyle w:val="FooterInf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B3C" w:rsidRDefault="006A5B3C">
      <w:r>
        <w:separator/>
      </w:r>
    </w:p>
  </w:footnote>
  <w:footnote w:type="continuationSeparator" w:id="0">
    <w:p w:rsidR="006A5B3C" w:rsidRDefault="006A5B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1E0" w:firstRow="1" w:lastRow="1" w:firstColumn="1" w:lastColumn="1" w:noHBand="0" w:noVBand="0"/>
    </w:tblPr>
    <w:tblGrid>
      <w:gridCol w:w="1494"/>
      <w:gridCol w:w="6891"/>
    </w:tblGrid>
    <w:tr w:rsidR="00581744" w:rsidTr="00406B14">
      <w:trPr>
        <w:jc w:val="center"/>
      </w:trPr>
      <w:tc>
        <w:tcPr>
          <w:tcW w:w="1494" w:type="dxa"/>
        </w:tcPr>
        <w:p w:rsidR="00581744" w:rsidRDefault="00581744" w:rsidP="00BD545A">
          <w:pPr>
            <w:pStyle w:val="HeaderLiteEven"/>
          </w:pPr>
        </w:p>
      </w:tc>
      <w:tc>
        <w:tcPr>
          <w:tcW w:w="6891" w:type="dxa"/>
        </w:tcPr>
        <w:p w:rsidR="00581744" w:rsidRDefault="00581744" w:rsidP="00BD545A">
          <w:pPr>
            <w:pStyle w:val="HeaderLiteEven"/>
          </w:pPr>
        </w:p>
      </w:tc>
    </w:tr>
    <w:tr w:rsidR="00581744" w:rsidTr="00406B14">
      <w:trPr>
        <w:jc w:val="center"/>
      </w:trPr>
      <w:tc>
        <w:tcPr>
          <w:tcW w:w="1494" w:type="dxa"/>
        </w:tcPr>
        <w:p w:rsidR="00581744" w:rsidRDefault="00581744" w:rsidP="00BD545A">
          <w:pPr>
            <w:pStyle w:val="HeaderLiteEven"/>
          </w:pPr>
        </w:p>
      </w:tc>
      <w:tc>
        <w:tcPr>
          <w:tcW w:w="6891" w:type="dxa"/>
        </w:tcPr>
        <w:p w:rsidR="00581744" w:rsidRDefault="00581744" w:rsidP="00BD545A">
          <w:pPr>
            <w:pStyle w:val="HeaderLiteEven"/>
          </w:pPr>
        </w:p>
      </w:tc>
    </w:tr>
    <w:tr w:rsidR="00581744" w:rsidTr="00406B14">
      <w:trPr>
        <w:jc w:val="center"/>
      </w:trPr>
      <w:tc>
        <w:tcPr>
          <w:tcW w:w="8385" w:type="dxa"/>
          <w:gridSpan w:val="2"/>
          <w:tcBorders>
            <w:bottom w:val="single" w:sz="4" w:space="0" w:color="auto"/>
          </w:tcBorders>
        </w:tcPr>
        <w:p w:rsidR="00581744" w:rsidRDefault="00581744" w:rsidP="00BD545A">
          <w:pPr>
            <w:pStyle w:val="HeaderBoldEven"/>
          </w:pPr>
        </w:p>
      </w:tc>
    </w:tr>
  </w:tbl>
  <w:p w:rsidR="00581744" w:rsidRDefault="00581744" w:rsidP="00BD545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6914"/>
      <w:gridCol w:w="1471"/>
    </w:tblGrid>
    <w:tr w:rsidR="00581744">
      <w:tc>
        <w:tcPr>
          <w:tcW w:w="6914" w:type="dxa"/>
        </w:tcPr>
        <w:p w:rsidR="00581744" w:rsidRDefault="00581744" w:rsidP="00BD545A">
          <w:pPr>
            <w:pStyle w:val="HeaderLiteOdd"/>
          </w:pPr>
        </w:p>
      </w:tc>
      <w:tc>
        <w:tcPr>
          <w:tcW w:w="1471" w:type="dxa"/>
        </w:tcPr>
        <w:p w:rsidR="00581744" w:rsidRDefault="00581744" w:rsidP="00BD545A">
          <w:pPr>
            <w:pStyle w:val="HeaderLiteOdd"/>
          </w:pPr>
        </w:p>
      </w:tc>
    </w:tr>
    <w:tr w:rsidR="00581744">
      <w:tc>
        <w:tcPr>
          <w:tcW w:w="6914" w:type="dxa"/>
        </w:tcPr>
        <w:p w:rsidR="00581744" w:rsidRDefault="00581744" w:rsidP="00BD545A">
          <w:pPr>
            <w:pStyle w:val="HeaderLiteOdd"/>
          </w:pPr>
        </w:p>
      </w:tc>
      <w:tc>
        <w:tcPr>
          <w:tcW w:w="1471" w:type="dxa"/>
        </w:tcPr>
        <w:p w:rsidR="00581744" w:rsidRDefault="00581744" w:rsidP="00BD545A">
          <w:pPr>
            <w:pStyle w:val="HeaderLiteOdd"/>
          </w:pPr>
        </w:p>
      </w:tc>
    </w:tr>
    <w:tr w:rsidR="00581744">
      <w:tc>
        <w:tcPr>
          <w:tcW w:w="8385" w:type="dxa"/>
          <w:gridSpan w:val="2"/>
          <w:tcBorders>
            <w:bottom w:val="single" w:sz="4" w:space="0" w:color="auto"/>
          </w:tcBorders>
        </w:tcPr>
        <w:p w:rsidR="00581744" w:rsidRDefault="00581744" w:rsidP="00BD545A">
          <w:pPr>
            <w:pStyle w:val="HeaderBoldOdd"/>
          </w:pPr>
        </w:p>
      </w:tc>
    </w:tr>
  </w:tbl>
  <w:p w:rsidR="00581744" w:rsidRDefault="00581744" w:rsidP="00BD545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051DF"/>
    <w:multiLevelType w:val="multilevel"/>
    <w:tmpl w:val="955A4A52"/>
    <w:lvl w:ilvl="0">
      <w:start w:val="1"/>
      <w:numFmt w:val="decimal"/>
      <w:lvlText w:val="%1"/>
      <w:lvlJc w:val="left"/>
      <w:pPr>
        <w:ind w:left="858" w:hanging="432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576" w:hanging="576"/>
      </w:pPr>
      <w:rPr>
        <w:rFonts w:ascii="Times New Roman" w:hAnsi="Times New Roman" w:cs="Times New Roman" w:hint="default"/>
        <w:b w:val="0"/>
      </w:rPr>
    </w:lvl>
    <w:lvl w:ilvl="2">
      <w:start w:val="1"/>
      <w:numFmt w:val="lowerLetter"/>
      <w:lvlText w:val="(%3)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lowerRoman"/>
      <w:lvlText w:val="(%4)"/>
      <w:lvlJc w:val="left"/>
      <w:pPr>
        <w:ind w:left="2850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092C0CAA"/>
    <w:multiLevelType w:val="hybridMultilevel"/>
    <w:tmpl w:val="EDA0BB40"/>
    <w:lvl w:ilvl="0" w:tplc="413AD016">
      <w:start w:val="1"/>
      <w:numFmt w:val="lowerRoman"/>
      <w:lvlText w:val="(%1)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D56774"/>
    <w:multiLevelType w:val="multilevel"/>
    <w:tmpl w:val="DB90AF86"/>
    <w:lvl w:ilvl="0">
      <w:start w:val="1"/>
      <w:numFmt w:val="decimal"/>
      <w:pStyle w:val="Heading1"/>
      <w:lvlText w:val="%1"/>
      <w:lvlJc w:val="left"/>
      <w:pPr>
        <w:ind w:left="858" w:hanging="432"/>
      </w:pPr>
      <w:rPr>
        <w:rFonts w:hint="default"/>
      </w:rPr>
    </w:lvl>
    <w:lvl w:ilvl="1">
      <w:start w:val="1"/>
      <w:numFmt w:val="decimal"/>
      <w:pStyle w:val="Heading2"/>
      <w:lvlText w:val="(%2)"/>
      <w:lvlJc w:val="left"/>
      <w:pPr>
        <w:ind w:left="576" w:hanging="576"/>
      </w:pPr>
      <w:rPr>
        <w:rFonts w:hint="default"/>
        <w:b w:val="0"/>
      </w:rPr>
    </w:lvl>
    <w:lvl w:ilvl="2">
      <w:start w:val="1"/>
      <w:numFmt w:val="lowerLetter"/>
      <w:lvlText w:val="(%3)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lowerRoman"/>
      <w:pStyle w:val="Heading4"/>
      <w:lvlText w:val="(%4)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0A0D356D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4">
    <w:nsid w:val="0C7475E9"/>
    <w:multiLevelType w:val="hybridMultilevel"/>
    <w:tmpl w:val="95F0C32A"/>
    <w:lvl w:ilvl="0" w:tplc="3CD2D5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B16A9B"/>
    <w:multiLevelType w:val="hybridMultilevel"/>
    <w:tmpl w:val="FED6107E"/>
    <w:lvl w:ilvl="0" w:tplc="6DF82A58">
      <w:start w:val="1"/>
      <w:numFmt w:val="lowerLetter"/>
      <w:lvlText w:val="(%1)"/>
      <w:lvlJc w:val="left"/>
      <w:pPr>
        <w:ind w:left="107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90" w:hanging="360"/>
      </w:pPr>
    </w:lvl>
    <w:lvl w:ilvl="2" w:tplc="0C09001B" w:tentative="1">
      <w:start w:val="1"/>
      <w:numFmt w:val="lowerRoman"/>
      <w:lvlText w:val="%3."/>
      <w:lvlJc w:val="right"/>
      <w:pPr>
        <w:ind w:left="2510" w:hanging="180"/>
      </w:pPr>
    </w:lvl>
    <w:lvl w:ilvl="3" w:tplc="0C09000F" w:tentative="1">
      <w:start w:val="1"/>
      <w:numFmt w:val="decimal"/>
      <w:lvlText w:val="%4."/>
      <w:lvlJc w:val="left"/>
      <w:pPr>
        <w:ind w:left="3230" w:hanging="360"/>
      </w:pPr>
    </w:lvl>
    <w:lvl w:ilvl="4" w:tplc="0C090019" w:tentative="1">
      <w:start w:val="1"/>
      <w:numFmt w:val="lowerLetter"/>
      <w:lvlText w:val="%5."/>
      <w:lvlJc w:val="left"/>
      <w:pPr>
        <w:ind w:left="3950" w:hanging="360"/>
      </w:pPr>
    </w:lvl>
    <w:lvl w:ilvl="5" w:tplc="0C09001B" w:tentative="1">
      <w:start w:val="1"/>
      <w:numFmt w:val="lowerRoman"/>
      <w:lvlText w:val="%6."/>
      <w:lvlJc w:val="right"/>
      <w:pPr>
        <w:ind w:left="4670" w:hanging="180"/>
      </w:pPr>
    </w:lvl>
    <w:lvl w:ilvl="6" w:tplc="0C09000F">
      <w:start w:val="1"/>
      <w:numFmt w:val="decimal"/>
      <w:lvlText w:val="%7."/>
      <w:lvlJc w:val="left"/>
      <w:pPr>
        <w:ind w:left="5390" w:hanging="360"/>
      </w:pPr>
    </w:lvl>
    <w:lvl w:ilvl="7" w:tplc="0C090019" w:tentative="1">
      <w:start w:val="1"/>
      <w:numFmt w:val="lowerLetter"/>
      <w:lvlText w:val="%8."/>
      <w:lvlJc w:val="left"/>
      <w:pPr>
        <w:ind w:left="6110" w:hanging="360"/>
      </w:pPr>
    </w:lvl>
    <w:lvl w:ilvl="8" w:tplc="0C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11B628F7"/>
    <w:multiLevelType w:val="multilevel"/>
    <w:tmpl w:val="955A4A52"/>
    <w:lvl w:ilvl="0">
      <w:start w:val="1"/>
      <w:numFmt w:val="decimal"/>
      <w:lvlText w:val="%1"/>
      <w:lvlJc w:val="left"/>
      <w:pPr>
        <w:ind w:left="858" w:hanging="432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576" w:hanging="576"/>
      </w:pPr>
      <w:rPr>
        <w:rFonts w:ascii="Times New Roman" w:hAnsi="Times New Roman" w:cs="Times New Roman" w:hint="default"/>
        <w:b w:val="0"/>
      </w:rPr>
    </w:lvl>
    <w:lvl w:ilvl="2">
      <w:start w:val="1"/>
      <w:numFmt w:val="lowerLetter"/>
      <w:lvlText w:val="(%3)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lowerRoman"/>
      <w:lvlText w:val="(%4)"/>
      <w:lvlJc w:val="left"/>
      <w:pPr>
        <w:ind w:left="2850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120632A7"/>
    <w:multiLevelType w:val="hybridMultilevel"/>
    <w:tmpl w:val="FDAC544E"/>
    <w:lvl w:ilvl="0" w:tplc="69AC8DF6">
      <w:start w:val="1"/>
      <w:numFmt w:val="lowerLetter"/>
      <w:lvlText w:val="(%1)"/>
      <w:lvlJc w:val="left"/>
      <w:pPr>
        <w:ind w:left="230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024" w:hanging="360"/>
      </w:pPr>
    </w:lvl>
    <w:lvl w:ilvl="2" w:tplc="0C09001B" w:tentative="1">
      <w:start w:val="1"/>
      <w:numFmt w:val="lowerRoman"/>
      <w:lvlText w:val="%3."/>
      <w:lvlJc w:val="right"/>
      <w:pPr>
        <w:ind w:left="3744" w:hanging="180"/>
      </w:pPr>
    </w:lvl>
    <w:lvl w:ilvl="3" w:tplc="0C09000F" w:tentative="1">
      <w:start w:val="1"/>
      <w:numFmt w:val="decimal"/>
      <w:lvlText w:val="%4."/>
      <w:lvlJc w:val="left"/>
      <w:pPr>
        <w:ind w:left="4464" w:hanging="360"/>
      </w:pPr>
    </w:lvl>
    <w:lvl w:ilvl="4" w:tplc="0C090019" w:tentative="1">
      <w:start w:val="1"/>
      <w:numFmt w:val="lowerLetter"/>
      <w:lvlText w:val="%5."/>
      <w:lvlJc w:val="left"/>
      <w:pPr>
        <w:ind w:left="5184" w:hanging="360"/>
      </w:pPr>
    </w:lvl>
    <w:lvl w:ilvl="5" w:tplc="0C09001B" w:tentative="1">
      <w:start w:val="1"/>
      <w:numFmt w:val="lowerRoman"/>
      <w:lvlText w:val="%6."/>
      <w:lvlJc w:val="right"/>
      <w:pPr>
        <w:ind w:left="5904" w:hanging="180"/>
      </w:pPr>
    </w:lvl>
    <w:lvl w:ilvl="6" w:tplc="0C09000F" w:tentative="1">
      <w:start w:val="1"/>
      <w:numFmt w:val="decimal"/>
      <w:lvlText w:val="%7."/>
      <w:lvlJc w:val="left"/>
      <w:pPr>
        <w:ind w:left="6624" w:hanging="360"/>
      </w:pPr>
    </w:lvl>
    <w:lvl w:ilvl="7" w:tplc="0C090019" w:tentative="1">
      <w:start w:val="1"/>
      <w:numFmt w:val="lowerLetter"/>
      <w:lvlText w:val="%8."/>
      <w:lvlJc w:val="left"/>
      <w:pPr>
        <w:ind w:left="7344" w:hanging="360"/>
      </w:pPr>
    </w:lvl>
    <w:lvl w:ilvl="8" w:tplc="0C09001B" w:tentative="1">
      <w:start w:val="1"/>
      <w:numFmt w:val="lowerRoman"/>
      <w:lvlText w:val="%9."/>
      <w:lvlJc w:val="right"/>
      <w:pPr>
        <w:ind w:left="8064" w:hanging="180"/>
      </w:pPr>
    </w:lvl>
  </w:abstractNum>
  <w:abstractNum w:abstractNumId="8">
    <w:nsid w:val="12D34B4F"/>
    <w:multiLevelType w:val="multilevel"/>
    <w:tmpl w:val="BCC0AB5C"/>
    <w:lvl w:ilvl="0">
      <w:start w:val="1"/>
      <w:numFmt w:val="decimal"/>
      <w:lvlText w:val="%1"/>
      <w:lvlJc w:val="left"/>
      <w:pPr>
        <w:ind w:left="858" w:hanging="432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576" w:hanging="576"/>
      </w:pPr>
      <w:rPr>
        <w:rFonts w:hint="default"/>
        <w:b w:val="0"/>
      </w:rPr>
    </w:lvl>
    <w:lvl w:ilvl="2">
      <w:start w:val="1"/>
      <w:numFmt w:val="lowerLetter"/>
      <w:lvlText w:val="(%3)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lowerLetter"/>
      <w:lvlText w:val="(%4)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14E54D34"/>
    <w:multiLevelType w:val="multilevel"/>
    <w:tmpl w:val="FAF2C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198D75F5"/>
    <w:multiLevelType w:val="hybridMultilevel"/>
    <w:tmpl w:val="1FC645F0"/>
    <w:lvl w:ilvl="0" w:tplc="527018F8">
      <w:start w:val="1"/>
      <w:numFmt w:val="lowerRoman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102B2"/>
    <w:multiLevelType w:val="hybridMultilevel"/>
    <w:tmpl w:val="428419F0"/>
    <w:lvl w:ilvl="0" w:tplc="6DF82A58">
      <w:start w:val="1"/>
      <w:numFmt w:val="lowerLetter"/>
      <w:lvlText w:val="(%1)"/>
      <w:lvlJc w:val="left"/>
      <w:pPr>
        <w:ind w:left="22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000" w:hanging="360"/>
      </w:pPr>
    </w:lvl>
    <w:lvl w:ilvl="2" w:tplc="0C09001B" w:tentative="1">
      <w:start w:val="1"/>
      <w:numFmt w:val="lowerRoman"/>
      <w:lvlText w:val="%3."/>
      <w:lvlJc w:val="right"/>
      <w:pPr>
        <w:ind w:left="3720" w:hanging="180"/>
      </w:pPr>
    </w:lvl>
    <w:lvl w:ilvl="3" w:tplc="0C09000F" w:tentative="1">
      <w:start w:val="1"/>
      <w:numFmt w:val="decimal"/>
      <w:lvlText w:val="%4."/>
      <w:lvlJc w:val="left"/>
      <w:pPr>
        <w:ind w:left="4440" w:hanging="360"/>
      </w:pPr>
    </w:lvl>
    <w:lvl w:ilvl="4" w:tplc="0C090019" w:tentative="1">
      <w:start w:val="1"/>
      <w:numFmt w:val="lowerLetter"/>
      <w:lvlText w:val="%5."/>
      <w:lvlJc w:val="left"/>
      <w:pPr>
        <w:ind w:left="5160" w:hanging="360"/>
      </w:pPr>
    </w:lvl>
    <w:lvl w:ilvl="5" w:tplc="0C09001B" w:tentative="1">
      <w:start w:val="1"/>
      <w:numFmt w:val="lowerRoman"/>
      <w:lvlText w:val="%6."/>
      <w:lvlJc w:val="right"/>
      <w:pPr>
        <w:ind w:left="5880" w:hanging="180"/>
      </w:pPr>
    </w:lvl>
    <w:lvl w:ilvl="6" w:tplc="0C09000F" w:tentative="1">
      <w:start w:val="1"/>
      <w:numFmt w:val="decimal"/>
      <w:lvlText w:val="%7."/>
      <w:lvlJc w:val="left"/>
      <w:pPr>
        <w:ind w:left="6600" w:hanging="360"/>
      </w:pPr>
    </w:lvl>
    <w:lvl w:ilvl="7" w:tplc="0C090019" w:tentative="1">
      <w:start w:val="1"/>
      <w:numFmt w:val="lowerLetter"/>
      <w:lvlText w:val="%8."/>
      <w:lvlJc w:val="left"/>
      <w:pPr>
        <w:ind w:left="7320" w:hanging="360"/>
      </w:pPr>
    </w:lvl>
    <w:lvl w:ilvl="8" w:tplc="0C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2">
    <w:nsid w:val="1D1B556F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1D2D03EE"/>
    <w:multiLevelType w:val="hybridMultilevel"/>
    <w:tmpl w:val="61B4BAE0"/>
    <w:lvl w:ilvl="0" w:tplc="69AC8DF6">
      <w:start w:val="1"/>
      <w:numFmt w:val="lowerLetter"/>
      <w:lvlText w:val="(%1)"/>
      <w:lvlJc w:val="left"/>
      <w:pPr>
        <w:ind w:left="17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4">
    <w:nsid w:val="1EE90ED8"/>
    <w:multiLevelType w:val="hybridMultilevel"/>
    <w:tmpl w:val="3732EC96"/>
    <w:lvl w:ilvl="0" w:tplc="50CAEB66">
      <w:start w:val="1"/>
      <w:numFmt w:val="lowerLetter"/>
      <w:lvlText w:val="(%1)"/>
      <w:lvlJc w:val="left"/>
      <w:pPr>
        <w:ind w:left="22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465A8B"/>
    <w:multiLevelType w:val="multilevel"/>
    <w:tmpl w:val="4C04B9DE"/>
    <w:lvl w:ilvl="0">
      <w:start w:val="1"/>
      <w:numFmt w:val="decimal"/>
      <w:lvlText w:val="%1"/>
      <w:lvlJc w:val="left"/>
      <w:pPr>
        <w:ind w:left="1350" w:hanging="990"/>
      </w:pPr>
      <w:rPr>
        <w:rFonts w:hint="default"/>
      </w:rPr>
    </w:lvl>
    <w:lvl w:ilvl="1">
      <w:start w:val="2"/>
      <w:numFmt w:val="decimal"/>
      <w:lvlText w:val="(%2)"/>
      <w:lvlJc w:val="left"/>
      <w:pPr>
        <w:ind w:left="1440" w:hanging="360"/>
      </w:pPr>
      <w:rPr>
        <w:rFonts w:hint="default"/>
      </w:rPr>
    </w:lvl>
    <w:lvl w:ilvl="2">
      <w:start w:val="2"/>
      <w:numFmt w:val="lowerLetter"/>
      <w:lvlText w:val="(%3)"/>
      <w:lvlJc w:val="right"/>
      <w:pPr>
        <w:ind w:left="2160" w:hanging="180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23C738FE"/>
    <w:multiLevelType w:val="multilevel"/>
    <w:tmpl w:val="86F04306"/>
    <w:lvl w:ilvl="0">
      <w:start w:val="1"/>
      <w:numFmt w:val="decimal"/>
      <w:lvlText w:val="%1"/>
      <w:lvlJc w:val="left"/>
      <w:pPr>
        <w:ind w:left="858" w:hanging="432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576" w:hanging="576"/>
      </w:pPr>
      <w:rPr>
        <w:rFonts w:hint="default"/>
        <w:b w:val="0"/>
      </w:rPr>
    </w:lvl>
    <w:lvl w:ilvl="2">
      <w:start w:val="1"/>
      <w:numFmt w:val="lowerLetter"/>
      <w:lvlText w:val="(%3)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lowerRoman"/>
      <w:lvlText w:val="(%4)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4DF4110"/>
    <w:multiLevelType w:val="hybridMultilevel"/>
    <w:tmpl w:val="98C67E54"/>
    <w:lvl w:ilvl="0" w:tplc="6DF82A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BC5A9D"/>
    <w:multiLevelType w:val="multilevel"/>
    <w:tmpl w:val="60609CAA"/>
    <w:lvl w:ilvl="0">
      <w:start w:val="1"/>
      <w:numFmt w:val="none"/>
      <w:suff w:val="nothing"/>
      <w:lvlText w:val="NOTE:"/>
      <w:lvlJc w:val="left"/>
      <w:pPr>
        <w:tabs>
          <w:tab w:val="num" w:pos="1134"/>
        </w:tabs>
        <w:ind w:left="1134" w:firstLine="0"/>
      </w:pPr>
      <w:rPr>
        <w:rFonts w:ascii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1134"/>
        </w:tabs>
        <w:ind w:left="1134" w:firstLine="0"/>
      </w:pPr>
      <w:rPr>
        <w:rFonts w:ascii="Times New Roman" w:hAnsi="Times New Roman" w:cs="Times New Roman"/>
      </w:rPr>
    </w:lvl>
    <w:lvl w:ilvl="2">
      <w:start w:val="1"/>
      <w:numFmt w:val="lowerLetter"/>
      <w:lvlText w:val="(%3)"/>
      <w:lvlJc w:val="left"/>
      <w:pPr>
        <w:tabs>
          <w:tab w:val="num" w:pos="1587"/>
        </w:tabs>
        <w:ind w:left="1587" w:hanging="453"/>
      </w:pPr>
    </w:lvl>
    <w:lvl w:ilvl="3">
      <w:start w:val="1"/>
      <w:numFmt w:val="lowerRoman"/>
      <w:lvlText w:val="(%4)"/>
      <w:lvlJc w:val="left"/>
      <w:pPr>
        <w:tabs>
          <w:tab w:val="num" w:pos="2154"/>
        </w:tabs>
        <w:ind w:left="2154" w:hanging="567"/>
      </w:pPr>
    </w:lvl>
    <w:lvl w:ilvl="4">
      <w:start w:val="1"/>
      <w:numFmt w:val="upperLetter"/>
      <w:lvlText w:val="(%5)"/>
      <w:lvlJc w:val="left"/>
      <w:pPr>
        <w:tabs>
          <w:tab w:val="num" w:pos="2721"/>
        </w:tabs>
        <w:ind w:left="2721" w:hanging="567"/>
      </w:pPr>
    </w:lvl>
    <w:lvl w:ilvl="5">
      <w:start w:val="1"/>
      <w:numFmt w:val="decimal"/>
      <w:lvlText w:val="%6"/>
      <w:lvlJc w:val="left"/>
      <w:pPr>
        <w:tabs>
          <w:tab w:val="num" w:pos="3288"/>
        </w:tabs>
        <w:ind w:left="3288" w:hanging="567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263920AB"/>
    <w:multiLevelType w:val="multilevel"/>
    <w:tmpl w:val="955A4A52"/>
    <w:lvl w:ilvl="0">
      <w:start w:val="1"/>
      <w:numFmt w:val="decimal"/>
      <w:lvlText w:val="%1"/>
      <w:lvlJc w:val="left"/>
      <w:pPr>
        <w:ind w:left="858" w:hanging="432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576" w:hanging="576"/>
      </w:pPr>
      <w:rPr>
        <w:rFonts w:ascii="Times New Roman" w:hAnsi="Times New Roman" w:cs="Times New Roman" w:hint="default"/>
        <w:b w:val="0"/>
      </w:rPr>
    </w:lvl>
    <w:lvl w:ilvl="2">
      <w:start w:val="1"/>
      <w:numFmt w:val="lowerLetter"/>
      <w:lvlText w:val="(%3)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lowerRoman"/>
      <w:lvlText w:val="(%4)"/>
      <w:lvlJc w:val="left"/>
      <w:pPr>
        <w:ind w:left="2850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>
    <w:nsid w:val="2B982C9C"/>
    <w:multiLevelType w:val="hybridMultilevel"/>
    <w:tmpl w:val="2C007B90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F03A64"/>
    <w:multiLevelType w:val="hybridMultilevel"/>
    <w:tmpl w:val="8F1232D6"/>
    <w:lvl w:ilvl="0" w:tplc="77CE9DFC">
      <w:start w:val="1"/>
      <w:numFmt w:val="lowerLetter"/>
      <w:lvlText w:val="(%1)"/>
      <w:lvlJc w:val="left"/>
      <w:pPr>
        <w:ind w:left="22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D81AE2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3ED76F74"/>
    <w:multiLevelType w:val="multilevel"/>
    <w:tmpl w:val="32567E64"/>
    <w:lvl w:ilvl="0">
      <w:start w:val="1"/>
      <w:numFmt w:val="decimal"/>
      <w:pStyle w:val="H"/>
      <w:suff w:val="nothing"/>
      <w:lvlText w:val="SECTION %1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decimal"/>
      <w:pStyle w:val="H0"/>
      <w:suff w:val="nothing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H1Method"/>
      <w:suff w:val="nothing"/>
      <w:lvlText w:val="%1.%2.%3"/>
      <w:lvlJc w:val="left"/>
      <w:pPr>
        <w:tabs>
          <w:tab w:val="num" w:pos="0"/>
        </w:tabs>
        <w:ind w:left="0" w:firstLine="0"/>
      </w:pPr>
      <w:rPr>
        <w:b/>
        <w:i w:val="0"/>
      </w:rPr>
    </w:lvl>
    <w:lvl w:ilvl="3">
      <w:start w:val="1"/>
      <w:numFmt w:val="decimal"/>
      <w:pStyle w:val="H3"/>
      <w:suff w:val="nothing"/>
      <w:lvlText w:val="%1.%2.%3.%4"/>
      <w:lvlJc w:val="left"/>
      <w:pPr>
        <w:tabs>
          <w:tab w:val="num" w:pos="0"/>
        </w:tabs>
        <w:ind w:left="0" w:firstLine="0"/>
      </w:pPr>
      <w:rPr>
        <w:b/>
        <w:i w:val="0"/>
      </w:rPr>
    </w:lvl>
    <w:lvl w:ilvl="4">
      <w:start w:val="1"/>
      <w:numFmt w:val="decimal"/>
      <w:pStyle w:val="H4"/>
      <w:suff w:val="nothing"/>
      <w:lvlText w:val="%1.%2.%3.%4.%5"/>
      <w:lvlJc w:val="left"/>
      <w:pPr>
        <w:tabs>
          <w:tab w:val="num" w:pos="0"/>
        </w:tabs>
        <w:ind w:left="0" w:firstLine="0"/>
      </w:pPr>
      <w:rPr>
        <w:b/>
        <w:i w:val="0"/>
      </w:rPr>
    </w:lvl>
    <w:lvl w:ilvl="5">
      <w:start w:val="1"/>
      <w:numFmt w:val="lowerLetter"/>
      <w:pStyle w:val="F1Legend"/>
      <w:lvlText w:val="(%6)"/>
      <w:lvlJc w:val="left"/>
      <w:pPr>
        <w:tabs>
          <w:tab w:val="num" w:pos="567"/>
        </w:tabs>
        <w:ind w:left="567" w:hanging="567"/>
      </w:pPr>
    </w:lvl>
    <w:lvl w:ilvl="6">
      <w:start w:val="1"/>
      <w:numFmt w:val="lowerRoman"/>
      <w:pStyle w:val="B2HWarn"/>
      <w:lvlText w:val="(%7)"/>
      <w:lvlJc w:val="left"/>
      <w:pPr>
        <w:tabs>
          <w:tab w:val="num" w:pos="1134"/>
        </w:tabs>
        <w:ind w:left="1134" w:hanging="567"/>
      </w:pPr>
    </w:lvl>
    <w:lvl w:ilvl="7">
      <w:start w:val="1"/>
      <w:numFmt w:val="upperLetter"/>
      <w:pStyle w:val="B3Note"/>
      <w:lvlText w:val="(%8)"/>
      <w:lvlJc w:val="left"/>
      <w:pPr>
        <w:tabs>
          <w:tab w:val="num" w:pos="1701"/>
        </w:tabs>
        <w:ind w:left="1701" w:hanging="567"/>
      </w:pPr>
    </w:lvl>
    <w:lvl w:ilvl="8">
      <w:start w:val="1"/>
      <w:numFmt w:val="decimal"/>
      <w:pStyle w:val="B4Note"/>
      <w:lvlText w:val="(%9)"/>
      <w:lvlJc w:val="left"/>
      <w:pPr>
        <w:tabs>
          <w:tab w:val="num" w:pos="2268"/>
        </w:tabs>
        <w:ind w:left="2268" w:hanging="567"/>
      </w:pPr>
    </w:lvl>
  </w:abstractNum>
  <w:abstractNum w:abstractNumId="24">
    <w:nsid w:val="45AB6A46"/>
    <w:multiLevelType w:val="hybridMultilevel"/>
    <w:tmpl w:val="9D9CFECC"/>
    <w:lvl w:ilvl="0" w:tplc="69DECD7C">
      <w:start w:val="1"/>
      <w:numFmt w:val="lowerLetter"/>
      <w:lvlText w:val="(%1)"/>
      <w:lvlJc w:val="left"/>
      <w:pPr>
        <w:ind w:left="22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740E0E"/>
    <w:multiLevelType w:val="multilevel"/>
    <w:tmpl w:val="FBF8DE5E"/>
    <w:lvl w:ilvl="0">
      <w:start w:val="1"/>
      <w:numFmt w:val="decimal"/>
      <w:pStyle w:val="MELegal1"/>
      <w:lvlText w:val="%1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pStyle w:val="MELegal2"/>
      <w:lvlText w:val="%1.%2"/>
      <w:lvlJc w:val="left"/>
      <w:pPr>
        <w:tabs>
          <w:tab w:val="num" w:pos="680"/>
        </w:tabs>
        <w:ind w:left="680" w:hanging="680"/>
      </w:pPr>
      <w:rPr>
        <w:rFonts w:hint="default"/>
        <w:b/>
        <w:lang w:val="en-US"/>
      </w:rPr>
    </w:lvl>
    <w:lvl w:ilvl="2">
      <w:start w:val="1"/>
      <w:numFmt w:val="lowerLetter"/>
      <w:pStyle w:val="MELegal3"/>
      <w:lvlText w:val="(%3)"/>
      <w:lvlJc w:val="left"/>
      <w:pPr>
        <w:tabs>
          <w:tab w:val="num" w:pos="1361"/>
        </w:tabs>
        <w:ind w:left="1361" w:hanging="681"/>
      </w:pPr>
      <w:rPr>
        <w:rFonts w:hint="default"/>
      </w:rPr>
    </w:lvl>
    <w:lvl w:ilvl="3">
      <w:start w:val="1"/>
      <w:numFmt w:val="lowerRoman"/>
      <w:pStyle w:val="MELegal4"/>
      <w:lvlText w:val="(%4)"/>
      <w:lvlJc w:val="left"/>
      <w:pPr>
        <w:tabs>
          <w:tab w:val="num" w:pos="2098"/>
        </w:tabs>
        <w:ind w:left="2098" w:hanging="680"/>
      </w:pPr>
      <w:rPr>
        <w:rFonts w:hint="default"/>
      </w:rPr>
    </w:lvl>
    <w:lvl w:ilvl="4">
      <w:start w:val="1"/>
      <w:numFmt w:val="upperLetter"/>
      <w:pStyle w:val="MELegal5"/>
      <w:lvlText w:val="(%5)"/>
      <w:lvlJc w:val="left"/>
      <w:pPr>
        <w:tabs>
          <w:tab w:val="num" w:pos="2722"/>
        </w:tabs>
        <w:ind w:left="2722" w:hanging="681"/>
      </w:pPr>
      <w:rPr>
        <w:rFonts w:hint="default"/>
      </w:rPr>
    </w:lvl>
    <w:lvl w:ilvl="5">
      <w:start w:val="1"/>
      <w:numFmt w:val="upperRoman"/>
      <w:pStyle w:val="MELegal6"/>
      <w:lvlText w:val="(%6)"/>
      <w:lvlJc w:val="left"/>
      <w:pPr>
        <w:tabs>
          <w:tab w:val="num" w:pos="3402"/>
        </w:tabs>
        <w:ind w:left="3402" w:hanging="68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5103"/>
        </w:tabs>
        <w:ind w:left="5103" w:hanging="85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6">
    <w:nsid w:val="4B9A2A5E"/>
    <w:multiLevelType w:val="hybridMultilevel"/>
    <w:tmpl w:val="E8B63C82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B95D48"/>
    <w:multiLevelType w:val="hybridMultilevel"/>
    <w:tmpl w:val="DF926352"/>
    <w:lvl w:ilvl="0" w:tplc="ADCA8BF4">
      <w:start w:val="1"/>
      <w:numFmt w:val="lowerLetter"/>
      <w:lvlText w:val="(%1)"/>
      <w:lvlJc w:val="left"/>
      <w:pPr>
        <w:ind w:left="22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336090"/>
    <w:multiLevelType w:val="hybridMultilevel"/>
    <w:tmpl w:val="5EF8DEFA"/>
    <w:lvl w:ilvl="0" w:tplc="69AC8DF6">
      <w:start w:val="1"/>
      <w:numFmt w:val="lowerLetter"/>
      <w:lvlText w:val="(%1)"/>
      <w:lvlJc w:val="left"/>
      <w:pPr>
        <w:ind w:left="28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600" w:hanging="360"/>
      </w:pPr>
    </w:lvl>
    <w:lvl w:ilvl="2" w:tplc="0C09001B" w:tentative="1">
      <w:start w:val="1"/>
      <w:numFmt w:val="lowerRoman"/>
      <w:lvlText w:val="%3."/>
      <w:lvlJc w:val="right"/>
      <w:pPr>
        <w:ind w:left="4320" w:hanging="180"/>
      </w:pPr>
    </w:lvl>
    <w:lvl w:ilvl="3" w:tplc="0C09000F" w:tentative="1">
      <w:start w:val="1"/>
      <w:numFmt w:val="decimal"/>
      <w:lvlText w:val="%4."/>
      <w:lvlJc w:val="left"/>
      <w:pPr>
        <w:ind w:left="5040" w:hanging="360"/>
      </w:pPr>
    </w:lvl>
    <w:lvl w:ilvl="4" w:tplc="0C090019" w:tentative="1">
      <w:start w:val="1"/>
      <w:numFmt w:val="lowerLetter"/>
      <w:lvlText w:val="%5."/>
      <w:lvlJc w:val="left"/>
      <w:pPr>
        <w:ind w:left="5760" w:hanging="360"/>
      </w:pPr>
    </w:lvl>
    <w:lvl w:ilvl="5" w:tplc="0C09001B" w:tentative="1">
      <w:start w:val="1"/>
      <w:numFmt w:val="lowerRoman"/>
      <w:lvlText w:val="%6."/>
      <w:lvlJc w:val="right"/>
      <w:pPr>
        <w:ind w:left="6480" w:hanging="180"/>
      </w:pPr>
    </w:lvl>
    <w:lvl w:ilvl="6" w:tplc="0C09000F" w:tentative="1">
      <w:start w:val="1"/>
      <w:numFmt w:val="decimal"/>
      <w:lvlText w:val="%7."/>
      <w:lvlJc w:val="left"/>
      <w:pPr>
        <w:ind w:left="7200" w:hanging="360"/>
      </w:pPr>
    </w:lvl>
    <w:lvl w:ilvl="7" w:tplc="0C090019" w:tentative="1">
      <w:start w:val="1"/>
      <w:numFmt w:val="lowerLetter"/>
      <w:lvlText w:val="%8."/>
      <w:lvlJc w:val="left"/>
      <w:pPr>
        <w:ind w:left="7920" w:hanging="360"/>
      </w:pPr>
    </w:lvl>
    <w:lvl w:ilvl="8" w:tplc="0C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9">
    <w:nsid w:val="56FC4FE1"/>
    <w:multiLevelType w:val="hybridMultilevel"/>
    <w:tmpl w:val="957E85C8"/>
    <w:lvl w:ilvl="0" w:tplc="84D2101E">
      <w:start w:val="1"/>
      <w:numFmt w:val="decimal"/>
      <w:lvlText w:val="(%1)"/>
      <w:lvlJc w:val="left"/>
      <w:pPr>
        <w:ind w:left="1571" w:hanging="360"/>
      </w:pPr>
      <w:rPr>
        <w:rFonts w:ascii="Times New Roman" w:hAnsi="Times New Roman" w:cs="Times New Roman"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344E63"/>
    <w:multiLevelType w:val="hybridMultilevel"/>
    <w:tmpl w:val="D82477CA"/>
    <w:lvl w:ilvl="0" w:tplc="0D003E7A">
      <w:start w:val="1"/>
      <w:numFmt w:val="decimal"/>
      <w:lvlText w:val="(%1)"/>
      <w:lvlJc w:val="left"/>
      <w:pPr>
        <w:ind w:left="114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9C58A7"/>
    <w:multiLevelType w:val="hybridMultilevel"/>
    <w:tmpl w:val="884A1612"/>
    <w:lvl w:ilvl="0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>
    <w:nsid w:val="5BDB1C20"/>
    <w:multiLevelType w:val="multilevel"/>
    <w:tmpl w:val="B0EE076C"/>
    <w:lvl w:ilvl="0">
      <w:start w:val="1"/>
      <w:numFmt w:val="decimal"/>
      <w:pStyle w:val="MENoIndent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(%3)"/>
      <w:lvlJc w:val="left"/>
      <w:pPr>
        <w:ind w:left="0" w:firstLine="0"/>
      </w:pPr>
      <w:rPr>
        <w:rFonts w:hint="default"/>
      </w:rPr>
    </w:lvl>
    <w:lvl w:ilvl="3">
      <w:start w:val="1"/>
      <w:numFmt w:val="lowerRoman"/>
      <w:suff w:val="space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suff w:val="space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upperRoman"/>
      <w:suff w:val="space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3">
    <w:nsid w:val="5C713402"/>
    <w:multiLevelType w:val="hybridMultilevel"/>
    <w:tmpl w:val="EACC53A4"/>
    <w:lvl w:ilvl="0" w:tplc="C57243D6">
      <w:start w:val="1"/>
      <w:numFmt w:val="lowerLetter"/>
      <w:lvlText w:val="(%1)"/>
      <w:lvlJc w:val="left"/>
      <w:pPr>
        <w:ind w:left="22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C361B5"/>
    <w:multiLevelType w:val="hybridMultilevel"/>
    <w:tmpl w:val="9B163392"/>
    <w:lvl w:ilvl="0" w:tplc="24AC490A">
      <w:start w:val="1"/>
      <w:numFmt w:val="decimal"/>
      <w:lvlText w:val="(%1)"/>
      <w:lvlJc w:val="left"/>
      <w:pPr>
        <w:ind w:left="1571" w:hanging="360"/>
      </w:pPr>
      <w:rPr>
        <w:rFonts w:ascii="Times New Roman" w:hAnsi="Times New Roman" w:cs="Times New Roman"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2291" w:hanging="360"/>
      </w:pPr>
    </w:lvl>
    <w:lvl w:ilvl="2" w:tplc="0C09001B" w:tentative="1">
      <w:start w:val="1"/>
      <w:numFmt w:val="lowerRoman"/>
      <w:lvlText w:val="%3."/>
      <w:lvlJc w:val="right"/>
      <w:pPr>
        <w:ind w:left="3011" w:hanging="180"/>
      </w:pPr>
    </w:lvl>
    <w:lvl w:ilvl="3" w:tplc="0C09000F" w:tentative="1">
      <w:start w:val="1"/>
      <w:numFmt w:val="decimal"/>
      <w:lvlText w:val="%4."/>
      <w:lvlJc w:val="left"/>
      <w:pPr>
        <w:ind w:left="3731" w:hanging="360"/>
      </w:pPr>
    </w:lvl>
    <w:lvl w:ilvl="4" w:tplc="0C090019" w:tentative="1">
      <w:start w:val="1"/>
      <w:numFmt w:val="lowerLetter"/>
      <w:lvlText w:val="%5."/>
      <w:lvlJc w:val="left"/>
      <w:pPr>
        <w:ind w:left="4451" w:hanging="360"/>
      </w:pPr>
    </w:lvl>
    <w:lvl w:ilvl="5" w:tplc="0C09001B" w:tentative="1">
      <w:start w:val="1"/>
      <w:numFmt w:val="lowerRoman"/>
      <w:lvlText w:val="%6."/>
      <w:lvlJc w:val="right"/>
      <w:pPr>
        <w:ind w:left="5171" w:hanging="180"/>
      </w:pPr>
    </w:lvl>
    <w:lvl w:ilvl="6" w:tplc="0C09000F" w:tentative="1">
      <w:start w:val="1"/>
      <w:numFmt w:val="decimal"/>
      <w:lvlText w:val="%7."/>
      <w:lvlJc w:val="left"/>
      <w:pPr>
        <w:ind w:left="5891" w:hanging="360"/>
      </w:pPr>
    </w:lvl>
    <w:lvl w:ilvl="7" w:tplc="0C090019" w:tentative="1">
      <w:start w:val="1"/>
      <w:numFmt w:val="lowerLetter"/>
      <w:lvlText w:val="%8."/>
      <w:lvlJc w:val="left"/>
      <w:pPr>
        <w:ind w:left="6611" w:hanging="360"/>
      </w:pPr>
    </w:lvl>
    <w:lvl w:ilvl="8" w:tplc="0C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>
    <w:nsid w:val="6B4A43A1"/>
    <w:multiLevelType w:val="hybridMultilevel"/>
    <w:tmpl w:val="22741A9A"/>
    <w:lvl w:ilvl="0" w:tplc="69AC8DF6">
      <w:start w:val="1"/>
      <w:numFmt w:val="lowerLetter"/>
      <w:lvlText w:val="(%1)"/>
      <w:lvlJc w:val="left"/>
      <w:pPr>
        <w:ind w:left="23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060" w:hanging="360"/>
      </w:pPr>
    </w:lvl>
    <w:lvl w:ilvl="2" w:tplc="0C09001B" w:tentative="1">
      <w:start w:val="1"/>
      <w:numFmt w:val="lowerRoman"/>
      <w:lvlText w:val="%3."/>
      <w:lvlJc w:val="right"/>
      <w:pPr>
        <w:ind w:left="3780" w:hanging="180"/>
      </w:pPr>
    </w:lvl>
    <w:lvl w:ilvl="3" w:tplc="0C09000F" w:tentative="1">
      <w:start w:val="1"/>
      <w:numFmt w:val="decimal"/>
      <w:lvlText w:val="%4."/>
      <w:lvlJc w:val="left"/>
      <w:pPr>
        <w:ind w:left="4500" w:hanging="360"/>
      </w:pPr>
    </w:lvl>
    <w:lvl w:ilvl="4" w:tplc="0C090019" w:tentative="1">
      <w:start w:val="1"/>
      <w:numFmt w:val="lowerLetter"/>
      <w:lvlText w:val="%5."/>
      <w:lvlJc w:val="left"/>
      <w:pPr>
        <w:ind w:left="5220" w:hanging="360"/>
      </w:pPr>
    </w:lvl>
    <w:lvl w:ilvl="5" w:tplc="0C09001B" w:tentative="1">
      <w:start w:val="1"/>
      <w:numFmt w:val="lowerRoman"/>
      <w:lvlText w:val="%6."/>
      <w:lvlJc w:val="right"/>
      <w:pPr>
        <w:ind w:left="5940" w:hanging="180"/>
      </w:pPr>
    </w:lvl>
    <w:lvl w:ilvl="6" w:tplc="0C09000F" w:tentative="1">
      <w:start w:val="1"/>
      <w:numFmt w:val="decimal"/>
      <w:lvlText w:val="%7."/>
      <w:lvlJc w:val="left"/>
      <w:pPr>
        <w:ind w:left="6660" w:hanging="360"/>
      </w:pPr>
    </w:lvl>
    <w:lvl w:ilvl="7" w:tplc="0C090019" w:tentative="1">
      <w:start w:val="1"/>
      <w:numFmt w:val="lowerLetter"/>
      <w:lvlText w:val="%8."/>
      <w:lvlJc w:val="left"/>
      <w:pPr>
        <w:ind w:left="7380" w:hanging="360"/>
      </w:pPr>
    </w:lvl>
    <w:lvl w:ilvl="8" w:tplc="0C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6">
    <w:nsid w:val="7C982007"/>
    <w:multiLevelType w:val="hybridMultilevel"/>
    <w:tmpl w:val="B4887202"/>
    <w:lvl w:ilvl="0" w:tplc="CA968C76">
      <w:start w:val="1"/>
      <w:numFmt w:val="lowerLetter"/>
      <w:lvlText w:val="(%1)"/>
      <w:lvlJc w:val="left"/>
      <w:pPr>
        <w:ind w:left="22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22"/>
  </w:num>
  <w:num w:numId="4">
    <w:abstractNumId w:val="31"/>
  </w:num>
  <w:num w:numId="5">
    <w:abstractNumId w:val="23"/>
  </w:num>
  <w:num w:numId="6">
    <w:abstractNumId w:val="18"/>
  </w:num>
  <w:num w:numId="7">
    <w:abstractNumId w:val="16"/>
  </w:num>
  <w:num w:numId="8">
    <w:abstractNumId w:val="32"/>
  </w:num>
  <w:num w:numId="9">
    <w:abstractNumId w:val="25"/>
  </w:num>
  <w:num w:numId="10">
    <w:abstractNumId w:val="26"/>
  </w:num>
  <w:num w:numId="11">
    <w:abstractNumId w:val="35"/>
  </w:num>
  <w:num w:numId="12">
    <w:abstractNumId w:val="5"/>
  </w:num>
  <w:num w:numId="13">
    <w:abstractNumId w:val="34"/>
  </w:num>
  <w:num w:numId="14">
    <w:abstractNumId w:val="20"/>
  </w:num>
  <w:num w:numId="15">
    <w:abstractNumId w:val="1"/>
  </w:num>
  <w:num w:numId="16">
    <w:abstractNumId w:val="29"/>
  </w:num>
  <w:num w:numId="17">
    <w:abstractNumId w:val="16"/>
  </w:num>
  <w:num w:numId="18">
    <w:abstractNumId w:val="6"/>
  </w:num>
  <w:num w:numId="19">
    <w:abstractNumId w:val="19"/>
  </w:num>
  <w:num w:numId="20">
    <w:abstractNumId w:val="0"/>
  </w:num>
  <w:num w:numId="21">
    <w:abstractNumId w:val="9"/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</w:num>
  <w:num w:numId="34">
    <w:abstractNumId w:val="16"/>
  </w:num>
  <w:num w:numId="35">
    <w:abstractNumId w:val="4"/>
  </w:num>
  <w:num w:numId="3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6"/>
  </w:num>
  <w:num w:numId="38">
    <w:abstractNumId w:val="16"/>
  </w:num>
  <w:num w:numId="39">
    <w:abstractNumId w:val="16"/>
  </w:num>
  <w:num w:numId="40">
    <w:abstractNumId w:val="16"/>
  </w:num>
  <w:num w:numId="41">
    <w:abstractNumId w:val="16"/>
  </w:num>
  <w:num w:numId="42">
    <w:abstractNumId w:val="16"/>
  </w:num>
  <w:num w:numId="43">
    <w:abstractNumId w:val="16"/>
  </w:num>
  <w:num w:numId="44">
    <w:abstractNumId w:val="16"/>
  </w:num>
  <w:num w:numId="45">
    <w:abstractNumId w:val="16"/>
  </w:num>
  <w:num w:numId="46">
    <w:abstractNumId w:val="16"/>
  </w:num>
  <w:num w:numId="47">
    <w:abstractNumId w:val="16"/>
  </w:num>
  <w:num w:numId="48">
    <w:abstractNumId w:val="16"/>
  </w:num>
  <w:num w:numId="49">
    <w:abstractNumId w:val="16"/>
  </w:num>
  <w:num w:numId="50">
    <w:abstractNumId w:val="16"/>
  </w:num>
  <w:num w:numId="51">
    <w:abstractNumId w:val="16"/>
  </w:num>
  <w:num w:numId="52">
    <w:abstractNumId w:val="15"/>
  </w:num>
  <w:num w:numId="53">
    <w:abstractNumId w:val="16"/>
  </w:num>
  <w:num w:numId="54">
    <w:abstractNumId w:val="16"/>
  </w:num>
  <w:num w:numId="55">
    <w:abstractNumId w:val="15"/>
  </w:num>
  <w:num w:numId="56">
    <w:abstractNumId w:val="15"/>
  </w:num>
  <w:num w:numId="57">
    <w:abstractNumId w:val="28"/>
  </w:num>
  <w:num w:numId="58">
    <w:abstractNumId w:val="8"/>
  </w:num>
  <w:num w:numId="59">
    <w:abstractNumId w:val="7"/>
  </w:num>
  <w:num w:numId="60">
    <w:abstractNumId w:val="15"/>
  </w:num>
  <w:num w:numId="61">
    <w:abstractNumId w:val="15"/>
  </w:num>
  <w:num w:numId="62">
    <w:abstractNumId w:val="15"/>
  </w:num>
  <w:num w:numId="63">
    <w:abstractNumId w:val="15"/>
  </w:num>
  <w:num w:numId="64">
    <w:abstractNumId w:val="16"/>
  </w:num>
  <w:num w:numId="65">
    <w:abstractNumId w:val="16"/>
  </w:num>
  <w:num w:numId="66">
    <w:abstractNumId w:val="16"/>
  </w:num>
  <w:num w:numId="67">
    <w:abstractNumId w:val="15"/>
  </w:num>
  <w:num w:numId="68">
    <w:abstractNumId w:val="1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5"/>
  </w:num>
  <w:num w:numId="70">
    <w:abstractNumId w:val="1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16"/>
  </w:num>
  <w:num w:numId="72">
    <w:abstractNumId w:val="16"/>
  </w:num>
  <w:num w:numId="73">
    <w:abstractNumId w:val="16"/>
  </w:num>
  <w:num w:numId="74">
    <w:abstractNumId w:val="16"/>
  </w:num>
  <w:num w:numId="75">
    <w:abstractNumId w:val="16"/>
  </w:num>
  <w:num w:numId="76">
    <w:abstractNumId w:val="11"/>
  </w:num>
  <w:num w:numId="77">
    <w:abstractNumId w:val="2"/>
  </w:num>
  <w:num w:numId="78">
    <w:abstractNumId w:val="2"/>
  </w:num>
  <w:num w:numId="79">
    <w:abstractNumId w:val="24"/>
  </w:num>
  <w:num w:numId="80">
    <w:abstractNumId w:val="36"/>
  </w:num>
  <w:num w:numId="81">
    <w:abstractNumId w:val="21"/>
  </w:num>
  <w:num w:numId="82">
    <w:abstractNumId w:val="10"/>
  </w:num>
  <w:num w:numId="83">
    <w:abstractNumId w:val="2"/>
  </w:num>
  <w:num w:numId="84">
    <w:abstractNumId w:val="27"/>
  </w:num>
  <w:num w:numId="85">
    <w:abstractNumId w:val="14"/>
  </w:num>
  <w:num w:numId="86">
    <w:abstractNumId w:val="33"/>
  </w:num>
  <w:num w:numId="87">
    <w:abstractNumId w:val="17"/>
  </w:num>
  <w:num w:numId="88">
    <w:abstractNumId w:val="30"/>
  </w:num>
  <w:num w:numId="89">
    <w:abstractNumId w:val="2"/>
  </w:num>
  <w:num w:numId="90">
    <w:abstractNumId w:val="2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0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5FDA81E2-4D13-4384-8D74-66044128C3BA}"/>
    <w:docVar w:name="dgnword-eventsink" w:val="35057808"/>
  </w:docVars>
  <w:rsids>
    <w:rsidRoot w:val="002968EE"/>
    <w:rsid w:val="00001AD6"/>
    <w:rsid w:val="00001F58"/>
    <w:rsid w:val="00002707"/>
    <w:rsid w:val="00002CE3"/>
    <w:rsid w:val="000038A0"/>
    <w:rsid w:val="00012F8A"/>
    <w:rsid w:val="00013067"/>
    <w:rsid w:val="0001582C"/>
    <w:rsid w:val="0001662A"/>
    <w:rsid w:val="00016F3F"/>
    <w:rsid w:val="00020108"/>
    <w:rsid w:val="0002518D"/>
    <w:rsid w:val="0002599A"/>
    <w:rsid w:val="0002651C"/>
    <w:rsid w:val="00032F2C"/>
    <w:rsid w:val="00040090"/>
    <w:rsid w:val="000403D5"/>
    <w:rsid w:val="000427E4"/>
    <w:rsid w:val="0004288E"/>
    <w:rsid w:val="0004456C"/>
    <w:rsid w:val="0004521B"/>
    <w:rsid w:val="00045BA4"/>
    <w:rsid w:val="00045F1B"/>
    <w:rsid w:val="0004779B"/>
    <w:rsid w:val="000504C1"/>
    <w:rsid w:val="000521B7"/>
    <w:rsid w:val="00052318"/>
    <w:rsid w:val="0005339D"/>
    <w:rsid w:val="00060076"/>
    <w:rsid w:val="00063B70"/>
    <w:rsid w:val="00063BBD"/>
    <w:rsid w:val="000646EC"/>
    <w:rsid w:val="00064FD5"/>
    <w:rsid w:val="00065118"/>
    <w:rsid w:val="00065296"/>
    <w:rsid w:val="0006631B"/>
    <w:rsid w:val="000715D1"/>
    <w:rsid w:val="00072AD7"/>
    <w:rsid w:val="000743E1"/>
    <w:rsid w:val="00076191"/>
    <w:rsid w:val="0007625D"/>
    <w:rsid w:val="00081F95"/>
    <w:rsid w:val="00082916"/>
    <w:rsid w:val="00083189"/>
    <w:rsid w:val="0008491F"/>
    <w:rsid w:val="0008560A"/>
    <w:rsid w:val="000910E9"/>
    <w:rsid w:val="00091146"/>
    <w:rsid w:val="0009146B"/>
    <w:rsid w:val="00094EA9"/>
    <w:rsid w:val="00095849"/>
    <w:rsid w:val="000A0788"/>
    <w:rsid w:val="000A0CCA"/>
    <w:rsid w:val="000A1239"/>
    <w:rsid w:val="000A1742"/>
    <w:rsid w:val="000A4CA9"/>
    <w:rsid w:val="000A51B6"/>
    <w:rsid w:val="000A53F1"/>
    <w:rsid w:val="000A620C"/>
    <w:rsid w:val="000A7869"/>
    <w:rsid w:val="000B2557"/>
    <w:rsid w:val="000B3048"/>
    <w:rsid w:val="000B36BC"/>
    <w:rsid w:val="000B4121"/>
    <w:rsid w:val="000B4A3B"/>
    <w:rsid w:val="000B51B3"/>
    <w:rsid w:val="000C22EA"/>
    <w:rsid w:val="000C3F45"/>
    <w:rsid w:val="000C7824"/>
    <w:rsid w:val="000C7C4E"/>
    <w:rsid w:val="000D0A6C"/>
    <w:rsid w:val="000D1916"/>
    <w:rsid w:val="000D1ABA"/>
    <w:rsid w:val="000D3063"/>
    <w:rsid w:val="000D663E"/>
    <w:rsid w:val="000E0FE6"/>
    <w:rsid w:val="000E16EC"/>
    <w:rsid w:val="000E236F"/>
    <w:rsid w:val="000E27E3"/>
    <w:rsid w:val="000E48BD"/>
    <w:rsid w:val="000E647F"/>
    <w:rsid w:val="000E7494"/>
    <w:rsid w:val="000F03FF"/>
    <w:rsid w:val="000F1130"/>
    <w:rsid w:val="000F373F"/>
    <w:rsid w:val="000F40E6"/>
    <w:rsid w:val="00102941"/>
    <w:rsid w:val="00105BB8"/>
    <w:rsid w:val="00106AEB"/>
    <w:rsid w:val="00110F47"/>
    <w:rsid w:val="00111D90"/>
    <w:rsid w:val="001125E3"/>
    <w:rsid w:val="0011287F"/>
    <w:rsid w:val="00116989"/>
    <w:rsid w:val="00117A40"/>
    <w:rsid w:val="001215D3"/>
    <w:rsid w:val="00125020"/>
    <w:rsid w:val="00125657"/>
    <w:rsid w:val="00126C92"/>
    <w:rsid w:val="001312D8"/>
    <w:rsid w:val="001328CE"/>
    <w:rsid w:val="00134DDC"/>
    <w:rsid w:val="00134E03"/>
    <w:rsid w:val="00137E99"/>
    <w:rsid w:val="00140090"/>
    <w:rsid w:val="001409F1"/>
    <w:rsid w:val="0014186A"/>
    <w:rsid w:val="00141CBA"/>
    <w:rsid w:val="00144DE3"/>
    <w:rsid w:val="00150E41"/>
    <w:rsid w:val="00152AC3"/>
    <w:rsid w:val="00153195"/>
    <w:rsid w:val="001606C5"/>
    <w:rsid w:val="00161229"/>
    <w:rsid w:val="0016196D"/>
    <w:rsid w:val="00162609"/>
    <w:rsid w:val="00164935"/>
    <w:rsid w:val="00165D61"/>
    <w:rsid w:val="00166EA8"/>
    <w:rsid w:val="00174144"/>
    <w:rsid w:val="0017685B"/>
    <w:rsid w:val="0018492F"/>
    <w:rsid w:val="00185548"/>
    <w:rsid w:val="00185F83"/>
    <w:rsid w:val="00186360"/>
    <w:rsid w:val="00187D63"/>
    <w:rsid w:val="001918F3"/>
    <w:rsid w:val="00191FA5"/>
    <w:rsid w:val="00192C10"/>
    <w:rsid w:val="00193F32"/>
    <w:rsid w:val="00195B2B"/>
    <w:rsid w:val="0019754E"/>
    <w:rsid w:val="001A4DD7"/>
    <w:rsid w:val="001A66E2"/>
    <w:rsid w:val="001A6C59"/>
    <w:rsid w:val="001B0916"/>
    <w:rsid w:val="001B1F8E"/>
    <w:rsid w:val="001B7355"/>
    <w:rsid w:val="001C16BD"/>
    <w:rsid w:val="001C22F5"/>
    <w:rsid w:val="001C25FE"/>
    <w:rsid w:val="001C64FE"/>
    <w:rsid w:val="001C6740"/>
    <w:rsid w:val="001C7118"/>
    <w:rsid w:val="001C7686"/>
    <w:rsid w:val="001C769F"/>
    <w:rsid w:val="001D10E8"/>
    <w:rsid w:val="001D5924"/>
    <w:rsid w:val="001D6D71"/>
    <w:rsid w:val="001D7FE1"/>
    <w:rsid w:val="001E092D"/>
    <w:rsid w:val="001E1749"/>
    <w:rsid w:val="001E1C63"/>
    <w:rsid w:val="001E1F9F"/>
    <w:rsid w:val="001E407E"/>
    <w:rsid w:val="001E4119"/>
    <w:rsid w:val="001E62DB"/>
    <w:rsid w:val="001F108C"/>
    <w:rsid w:val="001F41C5"/>
    <w:rsid w:val="002015B2"/>
    <w:rsid w:val="00203232"/>
    <w:rsid w:val="00203926"/>
    <w:rsid w:val="00205F68"/>
    <w:rsid w:val="00206F22"/>
    <w:rsid w:val="00210652"/>
    <w:rsid w:val="00212096"/>
    <w:rsid w:val="002124E4"/>
    <w:rsid w:val="002126CB"/>
    <w:rsid w:val="00213175"/>
    <w:rsid w:val="00214C3B"/>
    <w:rsid w:val="00221073"/>
    <w:rsid w:val="00222FD0"/>
    <w:rsid w:val="002252C7"/>
    <w:rsid w:val="0022734F"/>
    <w:rsid w:val="00231F66"/>
    <w:rsid w:val="00233C57"/>
    <w:rsid w:val="0023489C"/>
    <w:rsid w:val="00240A95"/>
    <w:rsid w:val="0024222C"/>
    <w:rsid w:val="0024270F"/>
    <w:rsid w:val="00243601"/>
    <w:rsid w:val="00244C01"/>
    <w:rsid w:val="00245ADE"/>
    <w:rsid w:val="00246042"/>
    <w:rsid w:val="00252F17"/>
    <w:rsid w:val="00252F70"/>
    <w:rsid w:val="0025301F"/>
    <w:rsid w:val="00253DDD"/>
    <w:rsid w:val="00260912"/>
    <w:rsid w:val="00264BC1"/>
    <w:rsid w:val="00264EF2"/>
    <w:rsid w:val="0027394B"/>
    <w:rsid w:val="002747FA"/>
    <w:rsid w:val="00275245"/>
    <w:rsid w:val="00280C80"/>
    <w:rsid w:val="00281E63"/>
    <w:rsid w:val="0028609E"/>
    <w:rsid w:val="00286CEA"/>
    <w:rsid w:val="00291EBE"/>
    <w:rsid w:val="00293254"/>
    <w:rsid w:val="00293BC3"/>
    <w:rsid w:val="002968EE"/>
    <w:rsid w:val="00296C7B"/>
    <w:rsid w:val="002A0984"/>
    <w:rsid w:val="002A0BEF"/>
    <w:rsid w:val="002A0D1D"/>
    <w:rsid w:val="002A19B0"/>
    <w:rsid w:val="002A2004"/>
    <w:rsid w:val="002A37DA"/>
    <w:rsid w:val="002A5131"/>
    <w:rsid w:val="002B104A"/>
    <w:rsid w:val="002B1EBA"/>
    <w:rsid w:val="002B2549"/>
    <w:rsid w:val="002B265A"/>
    <w:rsid w:val="002B3023"/>
    <w:rsid w:val="002B3196"/>
    <w:rsid w:val="002B32C5"/>
    <w:rsid w:val="002B519A"/>
    <w:rsid w:val="002B67EE"/>
    <w:rsid w:val="002B7DCF"/>
    <w:rsid w:val="002C0AAB"/>
    <w:rsid w:val="002C1E0E"/>
    <w:rsid w:val="002C713C"/>
    <w:rsid w:val="002D0B46"/>
    <w:rsid w:val="002D1F80"/>
    <w:rsid w:val="002D4558"/>
    <w:rsid w:val="002D4641"/>
    <w:rsid w:val="002D5463"/>
    <w:rsid w:val="002D5A64"/>
    <w:rsid w:val="002D71AC"/>
    <w:rsid w:val="002D7932"/>
    <w:rsid w:val="002E3B26"/>
    <w:rsid w:val="002E3B6A"/>
    <w:rsid w:val="002E5749"/>
    <w:rsid w:val="002E7D99"/>
    <w:rsid w:val="002F3465"/>
    <w:rsid w:val="002F748F"/>
    <w:rsid w:val="002F78D5"/>
    <w:rsid w:val="00300ACC"/>
    <w:rsid w:val="0030135C"/>
    <w:rsid w:val="00303E68"/>
    <w:rsid w:val="00306194"/>
    <w:rsid w:val="003061D9"/>
    <w:rsid w:val="003072E7"/>
    <w:rsid w:val="003144FA"/>
    <w:rsid w:val="00314F01"/>
    <w:rsid w:val="003231FF"/>
    <w:rsid w:val="00324361"/>
    <w:rsid w:val="00325C46"/>
    <w:rsid w:val="00327731"/>
    <w:rsid w:val="00327BA9"/>
    <w:rsid w:val="003341AD"/>
    <w:rsid w:val="0033573E"/>
    <w:rsid w:val="003362CC"/>
    <w:rsid w:val="00336433"/>
    <w:rsid w:val="00336724"/>
    <w:rsid w:val="0034109F"/>
    <w:rsid w:val="00342F35"/>
    <w:rsid w:val="0034304E"/>
    <w:rsid w:val="00343B24"/>
    <w:rsid w:val="00344C0A"/>
    <w:rsid w:val="003469E3"/>
    <w:rsid w:val="0035001E"/>
    <w:rsid w:val="00350395"/>
    <w:rsid w:val="00351197"/>
    <w:rsid w:val="003528E9"/>
    <w:rsid w:val="00353F3B"/>
    <w:rsid w:val="00357624"/>
    <w:rsid w:val="00357657"/>
    <w:rsid w:val="00361D3D"/>
    <w:rsid w:val="00362CB8"/>
    <w:rsid w:val="00366FF9"/>
    <w:rsid w:val="00367E3F"/>
    <w:rsid w:val="00370DD7"/>
    <w:rsid w:val="0037255F"/>
    <w:rsid w:val="003757B4"/>
    <w:rsid w:val="00376A47"/>
    <w:rsid w:val="00377901"/>
    <w:rsid w:val="00380271"/>
    <w:rsid w:val="003809FC"/>
    <w:rsid w:val="0038182A"/>
    <w:rsid w:val="0038199B"/>
    <w:rsid w:val="00387F34"/>
    <w:rsid w:val="00392557"/>
    <w:rsid w:val="00392951"/>
    <w:rsid w:val="003931F1"/>
    <w:rsid w:val="0039396B"/>
    <w:rsid w:val="003968A4"/>
    <w:rsid w:val="003A08A1"/>
    <w:rsid w:val="003A1A97"/>
    <w:rsid w:val="003A3BA0"/>
    <w:rsid w:val="003A5AF1"/>
    <w:rsid w:val="003A77F7"/>
    <w:rsid w:val="003B0D29"/>
    <w:rsid w:val="003B379A"/>
    <w:rsid w:val="003B6192"/>
    <w:rsid w:val="003B62C0"/>
    <w:rsid w:val="003B637E"/>
    <w:rsid w:val="003B66BE"/>
    <w:rsid w:val="003B7E2B"/>
    <w:rsid w:val="003C0005"/>
    <w:rsid w:val="003C00CE"/>
    <w:rsid w:val="003C1082"/>
    <w:rsid w:val="003C1D25"/>
    <w:rsid w:val="003D1079"/>
    <w:rsid w:val="003D1FD3"/>
    <w:rsid w:val="003D470B"/>
    <w:rsid w:val="003D5393"/>
    <w:rsid w:val="003D5FC8"/>
    <w:rsid w:val="003D64FD"/>
    <w:rsid w:val="003D659C"/>
    <w:rsid w:val="003D6F03"/>
    <w:rsid w:val="003D73CD"/>
    <w:rsid w:val="003E6D06"/>
    <w:rsid w:val="003F1772"/>
    <w:rsid w:val="003F20CC"/>
    <w:rsid w:val="003F3CBD"/>
    <w:rsid w:val="003F4392"/>
    <w:rsid w:val="003F6694"/>
    <w:rsid w:val="003F6833"/>
    <w:rsid w:val="004005D4"/>
    <w:rsid w:val="00401EE7"/>
    <w:rsid w:val="00403723"/>
    <w:rsid w:val="00403F78"/>
    <w:rsid w:val="00406864"/>
    <w:rsid w:val="00406B14"/>
    <w:rsid w:val="00412406"/>
    <w:rsid w:val="004142BB"/>
    <w:rsid w:val="00421964"/>
    <w:rsid w:val="00422522"/>
    <w:rsid w:val="00423125"/>
    <w:rsid w:val="00424CF9"/>
    <w:rsid w:val="004255DD"/>
    <w:rsid w:val="004311E3"/>
    <w:rsid w:val="004324CB"/>
    <w:rsid w:val="00433B06"/>
    <w:rsid w:val="004361A5"/>
    <w:rsid w:val="00440B24"/>
    <w:rsid w:val="00442637"/>
    <w:rsid w:val="00442AA3"/>
    <w:rsid w:val="00443890"/>
    <w:rsid w:val="0044430D"/>
    <w:rsid w:val="004447F9"/>
    <w:rsid w:val="00444F77"/>
    <w:rsid w:val="004459DE"/>
    <w:rsid w:val="004469FF"/>
    <w:rsid w:val="00450DE1"/>
    <w:rsid w:val="004533FC"/>
    <w:rsid w:val="004569FC"/>
    <w:rsid w:val="00456D15"/>
    <w:rsid w:val="004624D8"/>
    <w:rsid w:val="00464092"/>
    <w:rsid w:val="004640EA"/>
    <w:rsid w:val="00464AD1"/>
    <w:rsid w:val="00466C24"/>
    <w:rsid w:val="00466DBA"/>
    <w:rsid w:val="00470290"/>
    <w:rsid w:val="004723D0"/>
    <w:rsid w:val="00474484"/>
    <w:rsid w:val="00476B3E"/>
    <w:rsid w:val="00476F37"/>
    <w:rsid w:val="004817D0"/>
    <w:rsid w:val="00481D34"/>
    <w:rsid w:val="004839A4"/>
    <w:rsid w:val="004879CB"/>
    <w:rsid w:val="0049172E"/>
    <w:rsid w:val="0049254E"/>
    <w:rsid w:val="00492DC3"/>
    <w:rsid w:val="004936AF"/>
    <w:rsid w:val="004939AC"/>
    <w:rsid w:val="004A20E2"/>
    <w:rsid w:val="004A7713"/>
    <w:rsid w:val="004A7AA7"/>
    <w:rsid w:val="004B1AC1"/>
    <w:rsid w:val="004B5796"/>
    <w:rsid w:val="004B5946"/>
    <w:rsid w:val="004B5BFA"/>
    <w:rsid w:val="004B66FA"/>
    <w:rsid w:val="004B6C4F"/>
    <w:rsid w:val="004B7916"/>
    <w:rsid w:val="004C21F9"/>
    <w:rsid w:val="004C3597"/>
    <w:rsid w:val="004C3987"/>
    <w:rsid w:val="004D2382"/>
    <w:rsid w:val="004D32C2"/>
    <w:rsid w:val="004D4C99"/>
    <w:rsid w:val="004D5EAB"/>
    <w:rsid w:val="004D6045"/>
    <w:rsid w:val="004E0619"/>
    <w:rsid w:val="004E1C75"/>
    <w:rsid w:val="004E2FEB"/>
    <w:rsid w:val="004E7242"/>
    <w:rsid w:val="004E7558"/>
    <w:rsid w:val="004E7590"/>
    <w:rsid w:val="004F1662"/>
    <w:rsid w:val="004F54F8"/>
    <w:rsid w:val="004F569B"/>
    <w:rsid w:val="004F5D6D"/>
    <w:rsid w:val="004F6730"/>
    <w:rsid w:val="004F790B"/>
    <w:rsid w:val="00501E0C"/>
    <w:rsid w:val="005030A2"/>
    <w:rsid w:val="005056C8"/>
    <w:rsid w:val="0051137B"/>
    <w:rsid w:val="00511776"/>
    <w:rsid w:val="00511924"/>
    <w:rsid w:val="0051195B"/>
    <w:rsid w:val="00512974"/>
    <w:rsid w:val="0051331B"/>
    <w:rsid w:val="0051511D"/>
    <w:rsid w:val="00517BB9"/>
    <w:rsid w:val="0052220C"/>
    <w:rsid w:val="005234C7"/>
    <w:rsid w:val="005238E0"/>
    <w:rsid w:val="00524FF1"/>
    <w:rsid w:val="0052696B"/>
    <w:rsid w:val="00526F4B"/>
    <w:rsid w:val="005277E8"/>
    <w:rsid w:val="00536A66"/>
    <w:rsid w:val="005421C8"/>
    <w:rsid w:val="0054351E"/>
    <w:rsid w:val="00544727"/>
    <w:rsid w:val="00545608"/>
    <w:rsid w:val="005467B4"/>
    <w:rsid w:val="00547DAD"/>
    <w:rsid w:val="00550547"/>
    <w:rsid w:val="005516CA"/>
    <w:rsid w:val="00556FC1"/>
    <w:rsid w:val="00563B0C"/>
    <w:rsid w:val="00563DA8"/>
    <w:rsid w:val="005645E4"/>
    <w:rsid w:val="00566474"/>
    <w:rsid w:val="005672DE"/>
    <w:rsid w:val="00572DF8"/>
    <w:rsid w:val="005746F5"/>
    <w:rsid w:val="005749F6"/>
    <w:rsid w:val="00575D42"/>
    <w:rsid w:val="00576569"/>
    <w:rsid w:val="00580301"/>
    <w:rsid w:val="0058130C"/>
    <w:rsid w:val="00581744"/>
    <w:rsid w:val="00583C62"/>
    <w:rsid w:val="005851BA"/>
    <w:rsid w:val="005859FB"/>
    <w:rsid w:val="005861D8"/>
    <w:rsid w:val="005924C4"/>
    <w:rsid w:val="0059310F"/>
    <w:rsid w:val="00593DE8"/>
    <w:rsid w:val="00594132"/>
    <w:rsid w:val="005943B6"/>
    <w:rsid w:val="005954D7"/>
    <w:rsid w:val="00595BBB"/>
    <w:rsid w:val="005A4031"/>
    <w:rsid w:val="005A546E"/>
    <w:rsid w:val="005B5BAF"/>
    <w:rsid w:val="005B73C7"/>
    <w:rsid w:val="005B7B02"/>
    <w:rsid w:val="005C3C04"/>
    <w:rsid w:val="005C42F2"/>
    <w:rsid w:val="005C4A85"/>
    <w:rsid w:val="005C6B28"/>
    <w:rsid w:val="005D08EB"/>
    <w:rsid w:val="005D0D39"/>
    <w:rsid w:val="005D2F97"/>
    <w:rsid w:val="005D692B"/>
    <w:rsid w:val="005E43E5"/>
    <w:rsid w:val="005E4AF7"/>
    <w:rsid w:val="005E563D"/>
    <w:rsid w:val="005E5812"/>
    <w:rsid w:val="005E645E"/>
    <w:rsid w:val="005E753A"/>
    <w:rsid w:val="005E77F1"/>
    <w:rsid w:val="005F0DDB"/>
    <w:rsid w:val="005F0DF1"/>
    <w:rsid w:val="005F2561"/>
    <w:rsid w:val="005F39C1"/>
    <w:rsid w:val="005F47D8"/>
    <w:rsid w:val="005F5186"/>
    <w:rsid w:val="005F52A1"/>
    <w:rsid w:val="005F5BD0"/>
    <w:rsid w:val="006006E7"/>
    <w:rsid w:val="00602748"/>
    <w:rsid w:val="006038BF"/>
    <w:rsid w:val="006047C5"/>
    <w:rsid w:val="00614B62"/>
    <w:rsid w:val="0061730B"/>
    <w:rsid w:val="00621915"/>
    <w:rsid w:val="00624074"/>
    <w:rsid w:val="006273DB"/>
    <w:rsid w:val="0062769F"/>
    <w:rsid w:val="0063054D"/>
    <w:rsid w:val="00630B19"/>
    <w:rsid w:val="00635870"/>
    <w:rsid w:val="006371DF"/>
    <w:rsid w:val="00637882"/>
    <w:rsid w:val="00641664"/>
    <w:rsid w:val="00643223"/>
    <w:rsid w:val="00646577"/>
    <w:rsid w:val="0064694D"/>
    <w:rsid w:val="00647A28"/>
    <w:rsid w:val="0065001E"/>
    <w:rsid w:val="006510B9"/>
    <w:rsid w:val="0065151C"/>
    <w:rsid w:val="006533B7"/>
    <w:rsid w:val="006535F7"/>
    <w:rsid w:val="006604EF"/>
    <w:rsid w:val="00660A25"/>
    <w:rsid w:val="00661ABD"/>
    <w:rsid w:val="0066483C"/>
    <w:rsid w:val="006670FF"/>
    <w:rsid w:val="00670A51"/>
    <w:rsid w:val="006710BF"/>
    <w:rsid w:val="006727B3"/>
    <w:rsid w:val="00672819"/>
    <w:rsid w:val="00674B00"/>
    <w:rsid w:val="00680FDF"/>
    <w:rsid w:val="00683B37"/>
    <w:rsid w:val="0068681F"/>
    <w:rsid w:val="006950C6"/>
    <w:rsid w:val="006960ED"/>
    <w:rsid w:val="00696B4F"/>
    <w:rsid w:val="006A5B3C"/>
    <w:rsid w:val="006A7FCD"/>
    <w:rsid w:val="006B0E93"/>
    <w:rsid w:val="006B25F8"/>
    <w:rsid w:val="006B2CDD"/>
    <w:rsid w:val="006B2FD1"/>
    <w:rsid w:val="006B4247"/>
    <w:rsid w:val="006B44F7"/>
    <w:rsid w:val="006B5C39"/>
    <w:rsid w:val="006B6CCD"/>
    <w:rsid w:val="006C2616"/>
    <w:rsid w:val="006C27BB"/>
    <w:rsid w:val="006C340F"/>
    <w:rsid w:val="006C3FA7"/>
    <w:rsid w:val="006C5742"/>
    <w:rsid w:val="006C71F7"/>
    <w:rsid w:val="006D018E"/>
    <w:rsid w:val="006D3078"/>
    <w:rsid w:val="006D4034"/>
    <w:rsid w:val="006D4724"/>
    <w:rsid w:val="006D6889"/>
    <w:rsid w:val="006D78B2"/>
    <w:rsid w:val="006E1ECA"/>
    <w:rsid w:val="006E2530"/>
    <w:rsid w:val="006E298D"/>
    <w:rsid w:val="006E34DF"/>
    <w:rsid w:val="006E4580"/>
    <w:rsid w:val="006E548F"/>
    <w:rsid w:val="006E7E7A"/>
    <w:rsid w:val="006F0BD8"/>
    <w:rsid w:val="006F605F"/>
    <w:rsid w:val="006F73F0"/>
    <w:rsid w:val="0070088C"/>
    <w:rsid w:val="00702998"/>
    <w:rsid w:val="00704406"/>
    <w:rsid w:val="00704E8B"/>
    <w:rsid w:val="0071055A"/>
    <w:rsid w:val="00712991"/>
    <w:rsid w:val="0071414A"/>
    <w:rsid w:val="00715082"/>
    <w:rsid w:val="0071514F"/>
    <w:rsid w:val="00716F1E"/>
    <w:rsid w:val="00720114"/>
    <w:rsid w:val="00721527"/>
    <w:rsid w:val="00727685"/>
    <w:rsid w:val="00730AF8"/>
    <w:rsid w:val="007357C4"/>
    <w:rsid w:val="00735D7F"/>
    <w:rsid w:val="007375F7"/>
    <w:rsid w:val="00740322"/>
    <w:rsid w:val="00740916"/>
    <w:rsid w:val="007410CB"/>
    <w:rsid w:val="00741C4E"/>
    <w:rsid w:val="00742FC6"/>
    <w:rsid w:val="007431FF"/>
    <w:rsid w:val="0074510A"/>
    <w:rsid w:val="00747C76"/>
    <w:rsid w:val="00753173"/>
    <w:rsid w:val="0075492A"/>
    <w:rsid w:val="00756C76"/>
    <w:rsid w:val="00756F9E"/>
    <w:rsid w:val="00760997"/>
    <w:rsid w:val="007728F0"/>
    <w:rsid w:val="00772ADE"/>
    <w:rsid w:val="00776115"/>
    <w:rsid w:val="00776716"/>
    <w:rsid w:val="00777D6C"/>
    <w:rsid w:val="007809E9"/>
    <w:rsid w:val="00781867"/>
    <w:rsid w:val="00782AC1"/>
    <w:rsid w:val="0078300B"/>
    <w:rsid w:val="0078333A"/>
    <w:rsid w:val="007833A9"/>
    <w:rsid w:val="007844E1"/>
    <w:rsid w:val="007851E9"/>
    <w:rsid w:val="007910D2"/>
    <w:rsid w:val="00794754"/>
    <w:rsid w:val="00797B4B"/>
    <w:rsid w:val="007A00A2"/>
    <w:rsid w:val="007A2092"/>
    <w:rsid w:val="007A3032"/>
    <w:rsid w:val="007A3064"/>
    <w:rsid w:val="007A42C9"/>
    <w:rsid w:val="007A4BD7"/>
    <w:rsid w:val="007A4E7C"/>
    <w:rsid w:val="007A595F"/>
    <w:rsid w:val="007B76CC"/>
    <w:rsid w:val="007B76E0"/>
    <w:rsid w:val="007C066D"/>
    <w:rsid w:val="007C0CBE"/>
    <w:rsid w:val="007C442A"/>
    <w:rsid w:val="007C5652"/>
    <w:rsid w:val="007C7959"/>
    <w:rsid w:val="007D03CB"/>
    <w:rsid w:val="007D1172"/>
    <w:rsid w:val="007D1A1E"/>
    <w:rsid w:val="007E231D"/>
    <w:rsid w:val="007E3045"/>
    <w:rsid w:val="007E3AA5"/>
    <w:rsid w:val="007E3B11"/>
    <w:rsid w:val="007E6BAE"/>
    <w:rsid w:val="007F488D"/>
    <w:rsid w:val="007F5A46"/>
    <w:rsid w:val="007F5DAF"/>
    <w:rsid w:val="007F75DF"/>
    <w:rsid w:val="008002E8"/>
    <w:rsid w:val="008006D5"/>
    <w:rsid w:val="00800BCE"/>
    <w:rsid w:val="00802B90"/>
    <w:rsid w:val="00802C74"/>
    <w:rsid w:val="00803B1A"/>
    <w:rsid w:val="0080436B"/>
    <w:rsid w:val="00811B2B"/>
    <w:rsid w:val="00812F78"/>
    <w:rsid w:val="00813341"/>
    <w:rsid w:val="008149B7"/>
    <w:rsid w:val="00816253"/>
    <w:rsid w:val="00825250"/>
    <w:rsid w:val="00825B57"/>
    <w:rsid w:val="008270CB"/>
    <w:rsid w:val="00827C9F"/>
    <w:rsid w:val="00830DA1"/>
    <w:rsid w:val="008322B6"/>
    <w:rsid w:val="008349F1"/>
    <w:rsid w:val="00836024"/>
    <w:rsid w:val="00836392"/>
    <w:rsid w:val="00841611"/>
    <w:rsid w:val="008416EA"/>
    <w:rsid w:val="00842D17"/>
    <w:rsid w:val="00844132"/>
    <w:rsid w:val="00845615"/>
    <w:rsid w:val="00847850"/>
    <w:rsid w:val="00850330"/>
    <w:rsid w:val="00852D03"/>
    <w:rsid w:val="008546A9"/>
    <w:rsid w:val="00854857"/>
    <w:rsid w:val="00855855"/>
    <w:rsid w:val="00856EB5"/>
    <w:rsid w:val="008603AF"/>
    <w:rsid w:val="00861266"/>
    <w:rsid w:val="00863597"/>
    <w:rsid w:val="00863F3D"/>
    <w:rsid w:val="00864769"/>
    <w:rsid w:val="0086648B"/>
    <w:rsid w:val="008673F2"/>
    <w:rsid w:val="00867E7D"/>
    <w:rsid w:val="00872A07"/>
    <w:rsid w:val="00872EB7"/>
    <w:rsid w:val="008731F9"/>
    <w:rsid w:val="00873530"/>
    <w:rsid w:val="00873699"/>
    <w:rsid w:val="00873A45"/>
    <w:rsid w:val="00873CAD"/>
    <w:rsid w:val="00873E3C"/>
    <w:rsid w:val="008750E2"/>
    <w:rsid w:val="00876486"/>
    <w:rsid w:val="00880A1B"/>
    <w:rsid w:val="00886003"/>
    <w:rsid w:val="008866E8"/>
    <w:rsid w:val="0088671C"/>
    <w:rsid w:val="00886B43"/>
    <w:rsid w:val="00886C7C"/>
    <w:rsid w:val="00890BC1"/>
    <w:rsid w:val="00893C89"/>
    <w:rsid w:val="008A06AD"/>
    <w:rsid w:val="008A2CE6"/>
    <w:rsid w:val="008A2E5A"/>
    <w:rsid w:val="008A4808"/>
    <w:rsid w:val="008A5DA1"/>
    <w:rsid w:val="008A656F"/>
    <w:rsid w:val="008A6DFE"/>
    <w:rsid w:val="008B0EFE"/>
    <w:rsid w:val="008B10C4"/>
    <w:rsid w:val="008B127D"/>
    <w:rsid w:val="008B183C"/>
    <w:rsid w:val="008B1E93"/>
    <w:rsid w:val="008B4AC8"/>
    <w:rsid w:val="008B5981"/>
    <w:rsid w:val="008B6C52"/>
    <w:rsid w:val="008C09A2"/>
    <w:rsid w:val="008C1C1D"/>
    <w:rsid w:val="008C3068"/>
    <w:rsid w:val="008C43C2"/>
    <w:rsid w:val="008C48D9"/>
    <w:rsid w:val="008C5174"/>
    <w:rsid w:val="008C5618"/>
    <w:rsid w:val="008C77F0"/>
    <w:rsid w:val="008D0C6D"/>
    <w:rsid w:val="008D176D"/>
    <w:rsid w:val="008D2C80"/>
    <w:rsid w:val="008D2E9F"/>
    <w:rsid w:val="008D38EE"/>
    <w:rsid w:val="008D46FF"/>
    <w:rsid w:val="008D5B3D"/>
    <w:rsid w:val="008D60C9"/>
    <w:rsid w:val="008D6B78"/>
    <w:rsid w:val="008D7BDB"/>
    <w:rsid w:val="008E086F"/>
    <w:rsid w:val="008E140E"/>
    <w:rsid w:val="008E2235"/>
    <w:rsid w:val="008E3423"/>
    <w:rsid w:val="008E5563"/>
    <w:rsid w:val="008E63C4"/>
    <w:rsid w:val="008F0F89"/>
    <w:rsid w:val="008F16BC"/>
    <w:rsid w:val="008F1DAB"/>
    <w:rsid w:val="008F3C01"/>
    <w:rsid w:val="008F490E"/>
    <w:rsid w:val="009007F1"/>
    <w:rsid w:val="00901DBD"/>
    <w:rsid w:val="00902DE6"/>
    <w:rsid w:val="009078CC"/>
    <w:rsid w:val="00907A98"/>
    <w:rsid w:val="00911F7B"/>
    <w:rsid w:val="00912A50"/>
    <w:rsid w:val="00913281"/>
    <w:rsid w:val="00913A79"/>
    <w:rsid w:val="00913EA5"/>
    <w:rsid w:val="009146C1"/>
    <w:rsid w:val="00915D96"/>
    <w:rsid w:val="009165E8"/>
    <w:rsid w:val="00916A3F"/>
    <w:rsid w:val="00924C2E"/>
    <w:rsid w:val="00924EB2"/>
    <w:rsid w:val="009260D7"/>
    <w:rsid w:val="00927849"/>
    <w:rsid w:val="00930919"/>
    <w:rsid w:val="00930BEF"/>
    <w:rsid w:val="0093136C"/>
    <w:rsid w:val="00932B15"/>
    <w:rsid w:val="00933C2F"/>
    <w:rsid w:val="00934467"/>
    <w:rsid w:val="009432B6"/>
    <w:rsid w:val="00943A69"/>
    <w:rsid w:val="00943CEA"/>
    <w:rsid w:val="009451C8"/>
    <w:rsid w:val="00945A5E"/>
    <w:rsid w:val="009535B6"/>
    <w:rsid w:val="00953C8F"/>
    <w:rsid w:val="0095464B"/>
    <w:rsid w:val="0095515C"/>
    <w:rsid w:val="0095745D"/>
    <w:rsid w:val="009612A7"/>
    <w:rsid w:val="00961A02"/>
    <w:rsid w:val="0096344E"/>
    <w:rsid w:val="00963ADB"/>
    <w:rsid w:val="0096494D"/>
    <w:rsid w:val="00967444"/>
    <w:rsid w:val="00976374"/>
    <w:rsid w:val="009775D0"/>
    <w:rsid w:val="00980189"/>
    <w:rsid w:val="0098022D"/>
    <w:rsid w:val="009828CB"/>
    <w:rsid w:val="00983A1F"/>
    <w:rsid w:val="0098507E"/>
    <w:rsid w:val="0098728B"/>
    <w:rsid w:val="00987485"/>
    <w:rsid w:val="009912D4"/>
    <w:rsid w:val="0099167B"/>
    <w:rsid w:val="00993442"/>
    <w:rsid w:val="009A0CC8"/>
    <w:rsid w:val="009A207B"/>
    <w:rsid w:val="009A4DFB"/>
    <w:rsid w:val="009A54D1"/>
    <w:rsid w:val="009A5A0D"/>
    <w:rsid w:val="009A679E"/>
    <w:rsid w:val="009A6D1B"/>
    <w:rsid w:val="009B303B"/>
    <w:rsid w:val="009B3BDA"/>
    <w:rsid w:val="009B76D8"/>
    <w:rsid w:val="009B7770"/>
    <w:rsid w:val="009B785F"/>
    <w:rsid w:val="009C0398"/>
    <w:rsid w:val="009C2FB4"/>
    <w:rsid w:val="009C3590"/>
    <w:rsid w:val="009D6B2A"/>
    <w:rsid w:val="009D7BDF"/>
    <w:rsid w:val="009E1C06"/>
    <w:rsid w:val="009E222D"/>
    <w:rsid w:val="009E28DB"/>
    <w:rsid w:val="009E2D2F"/>
    <w:rsid w:val="009E434B"/>
    <w:rsid w:val="009F3F7B"/>
    <w:rsid w:val="009F4B50"/>
    <w:rsid w:val="00A00C88"/>
    <w:rsid w:val="00A046F7"/>
    <w:rsid w:val="00A10B39"/>
    <w:rsid w:val="00A10D06"/>
    <w:rsid w:val="00A110EE"/>
    <w:rsid w:val="00A13F63"/>
    <w:rsid w:val="00A15843"/>
    <w:rsid w:val="00A15B2B"/>
    <w:rsid w:val="00A16CDA"/>
    <w:rsid w:val="00A21D2D"/>
    <w:rsid w:val="00A223AA"/>
    <w:rsid w:val="00A239DB"/>
    <w:rsid w:val="00A24F06"/>
    <w:rsid w:val="00A266F5"/>
    <w:rsid w:val="00A30588"/>
    <w:rsid w:val="00A30ABA"/>
    <w:rsid w:val="00A314AA"/>
    <w:rsid w:val="00A314B9"/>
    <w:rsid w:val="00A33D5D"/>
    <w:rsid w:val="00A34F2A"/>
    <w:rsid w:val="00A359ED"/>
    <w:rsid w:val="00A362B8"/>
    <w:rsid w:val="00A41885"/>
    <w:rsid w:val="00A41B45"/>
    <w:rsid w:val="00A42E89"/>
    <w:rsid w:val="00A436B3"/>
    <w:rsid w:val="00A4469C"/>
    <w:rsid w:val="00A44AF2"/>
    <w:rsid w:val="00A46AAE"/>
    <w:rsid w:val="00A4705B"/>
    <w:rsid w:val="00A50285"/>
    <w:rsid w:val="00A50632"/>
    <w:rsid w:val="00A50A11"/>
    <w:rsid w:val="00A50BC3"/>
    <w:rsid w:val="00A52515"/>
    <w:rsid w:val="00A54047"/>
    <w:rsid w:val="00A54B37"/>
    <w:rsid w:val="00A564B2"/>
    <w:rsid w:val="00A609DD"/>
    <w:rsid w:val="00A60B57"/>
    <w:rsid w:val="00A61815"/>
    <w:rsid w:val="00A62CBF"/>
    <w:rsid w:val="00A644DE"/>
    <w:rsid w:val="00A65157"/>
    <w:rsid w:val="00A6740F"/>
    <w:rsid w:val="00A6796A"/>
    <w:rsid w:val="00A75C35"/>
    <w:rsid w:val="00A8435C"/>
    <w:rsid w:val="00A900EF"/>
    <w:rsid w:val="00A90BB8"/>
    <w:rsid w:val="00A90C9D"/>
    <w:rsid w:val="00A921BD"/>
    <w:rsid w:val="00A95A88"/>
    <w:rsid w:val="00A96919"/>
    <w:rsid w:val="00A971A4"/>
    <w:rsid w:val="00A971A9"/>
    <w:rsid w:val="00A976EF"/>
    <w:rsid w:val="00AA1605"/>
    <w:rsid w:val="00AA1B63"/>
    <w:rsid w:val="00AA3188"/>
    <w:rsid w:val="00AA420D"/>
    <w:rsid w:val="00AA7DF4"/>
    <w:rsid w:val="00AB1CB8"/>
    <w:rsid w:val="00AB2C8C"/>
    <w:rsid w:val="00AB444A"/>
    <w:rsid w:val="00AB60C0"/>
    <w:rsid w:val="00AB7572"/>
    <w:rsid w:val="00AC3C6B"/>
    <w:rsid w:val="00AC405E"/>
    <w:rsid w:val="00AC5A90"/>
    <w:rsid w:val="00AC6119"/>
    <w:rsid w:val="00AC61D7"/>
    <w:rsid w:val="00AD1195"/>
    <w:rsid w:val="00AE5445"/>
    <w:rsid w:val="00AE7289"/>
    <w:rsid w:val="00AE732F"/>
    <w:rsid w:val="00AF04AA"/>
    <w:rsid w:val="00AF074C"/>
    <w:rsid w:val="00AF111E"/>
    <w:rsid w:val="00AF178C"/>
    <w:rsid w:val="00AF2891"/>
    <w:rsid w:val="00AF592E"/>
    <w:rsid w:val="00AF59B8"/>
    <w:rsid w:val="00AF6AD5"/>
    <w:rsid w:val="00AF716F"/>
    <w:rsid w:val="00B008CA"/>
    <w:rsid w:val="00B03AF0"/>
    <w:rsid w:val="00B05373"/>
    <w:rsid w:val="00B067E6"/>
    <w:rsid w:val="00B0751F"/>
    <w:rsid w:val="00B1102F"/>
    <w:rsid w:val="00B11A88"/>
    <w:rsid w:val="00B12260"/>
    <w:rsid w:val="00B13F00"/>
    <w:rsid w:val="00B145AD"/>
    <w:rsid w:val="00B156E1"/>
    <w:rsid w:val="00B174EC"/>
    <w:rsid w:val="00B17A43"/>
    <w:rsid w:val="00B225B9"/>
    <w:rsid w:val="00B25433"/>
    <w:rsid w:val="00B2626C"/>
    <w:rsid w:val="00B26B93"/>
    <w:rsid w:val="00B33450"/>
    <w:rsid w:val="00B3728B"/>
    <w:rsid w:val="00B37405"/>
    <w:rsid w:val="00B406E7"/>
    <w:rsid w:val="00B408B6"/>
    <w:rsid w:val="00B460F7"/>
    <w:rsid w:val="00B531ED"/>
    <w:rsid w:val="00B53574"/>
    <w:rsid w:val="00B54661"/>
    <w:rsid w:val="00B56E46"/>
    <w:rsid w:val="00B57F8E"/>
    <w:rsid w:val="00B60027"/>
    <w:rsid w:val="00B610A8"/>
    <w:rsid w:val="00B61908"/>
    <w:rsid w:val="00B63AE9"/>
    <w:rsid w:val="00B662B0"/>
    <w:rsid w:val="00B6669F"/>
    <w:rsid w:val="00B670FF"/>
    <w:rsid w:val="00B70B80"/>
    <w:rsid w:val="00B75200"/>
    <w:rsid w:val="00B7522A"/>
    <w:rsid w:val="00B76BE0"/>
    <w:rsid w:val="00B804DC"/>
    <w:rsid w:val="00B80913"/>
    <w:rsid w:val="00B8139C"/>
    <w:rsid w:val="00B8544B"/>
    <w:rsid w:val="00B85B2C"/>
    <w:rsid w:val="00B86F46"/>
    <w:rsid w:val="00B91A8D"/>
    <w:rsid w:val="00B93F0F"/>
    <w:rsid w:val="00B9753D"/>
    <w:rsid w:val="00BA33B2"/>
    <w:rsid w:val="00BA34AD"/>
    <w:rsid w:val="00BA4257"/>
    <w:rsid w:val="00BA4B2A"/>
    <w:rsid w:val="00BA5703"/>
    <w:rsid w:val="00BA5A52"/>
    <w:rsid w:val="00BB3B06"/>
    <w:rsid w:val="00BB69FF"/>
    <w:rsid w:val="00BB7E6D"/>
    <w:rsid w:val="00BC0174"/>
    <w:rsid w:val="00BC0208"/>
    <w:rsid w:val="00BC0CCF"/>
    <w:rsid w:val="00BC1A6F"/>
    <w:rsid w:val="00BC251D"/>
    <w:rsid w:val="00BC3354"/>
    <w:rsid w:val="00BC3362"/>
    <w:rsid w:val="00BC690A"/>
    <w:rsid w:val="00BC7B35"/>
    <w:rsid w:val="00BD1761"/>
    <w:rsid w:val="00BD2153"/>
    <w:rsid w:val="00BD545A"/>
    <w:rsid w:val="00BD61BD"/>
    <w:rsid w:val="00BD6A87"/>
    <w:rsid w:val="00BF1C2D"/>
    <w:rsid w:val="00BF2735"/>
    <w:rsid w:val="00BF3BA7"/>
    <w:rsid w:val="00BF5576"/>
    <w:rsid w:val="00BF738E"/>
    <w:rsid w:val="00C01042"/>
    <w:rsid w:val="00C0277D"/>
    <w:rsid w:val="00C0402F"/>
    <w:rsid w:val="00C0442F"/>
    <w:rsid w:val="00C14CE5"/>
    <w:rsid w:val="00C17E7B"/>
    <w:rsid w:val="00C22715"/>
    <w:rsid w:val="00C24CB9"/>
    <w:rsid w:val="00C24D41"/>
    <w:rsid w:val="00C30025"/>
    <w:rsid w:val="00C3168A"/>
    <w:rsid w:val="00C3254A"/>
    <w:rsid w:val="00C329A2"/>
    <w:rsid w:val="00C331A1"/>
    <w:rsid w:val="00C358F4"/>
    <w:rsid w:val="00C35EC8"/>
    <w:rsid w:val="00C37937"/>
    <w:rsid w:val="00C4065A"/>
    <w:rsid w:val="00C412B4"/>
    <w:rsid w:val="00C42FF3"/>
    <w:rsid w:val="00C430E4"/>
    <w:rsid w:val="00C447FD"/>
    <w:rsid w:val="00C44BA2"/>
    <w:rsid w:val="00C464FB"/>
    <w:rsid w:val="00C479EC"/>
    <w:rsid w:val="00C5024F"/>
    <w:rsid w:val="00C514EC"/>
    <w:rsid w:val="00C51630"/>
    <w:rsid w:val="00C51C1A"/>
    <w:rsid w:val="00C52F4B"/>
    <w:rsid w:val="00C53754"/>
    <w:rsid w:val="00C53E26"/>
    <w:rsid w:val="00C54301"/>
    <w:rsid w:val="00C5703B"/>
    <w:rsid w:val="00C57679"/>
    <w:rsid w:val="00C6035E"/>
    <w:rsid w:val="00C60AF7"/>
    <w:rsid w:val="00C639B5"/>
    <w:rsid w:val="00C64080"/>
    <w:rsid w:val="00C651A6"/>
    <w:rsid w:val="00C65F24"/>
    <w:rsid w:val="00C725F3"/>
    <w:rsid w:val="00C72C99"/>
    <w:rsid w:val="00C733AB"/>
    <w:rsid w:val="00C76F12"/>
    <w:rsid w:val="00C77C6C"/>
    <w:rsid w:val="00C822F8"/>
    <w:rsid w:val="00C8251B"/>
    <w:rsid w:val="00C83482"/>
    <w:rsid w:val="00C83A6F"/>
    <w:rsid w:val="00C86711"/>
    <w:rsid w:val="00C92D6F"/>
    <w:rsid w:val="00C9381B"/>
    <w:rsid w:val="00C93DEA"/>
    <w:rsid w:val="00C96976"/>
    <w:rsid w:val="00C97351"/>
    <w:rsid w:val="00C97D8E"/>
    <w:rsid w:val="00CA1150"/>
    <w:rsid w:val="00CA12ED"/>
    <w:rsid w:val="00CA1D1B"/>
    <w:rsid w:val="00CA2A23"/>
    <w:rsid w:val="00CA4580"/>
    <w:rsid w:val="00CA525A"/>
    <w:rsid w:val="00CA752C"/>
    <w:rsid w:val="00CB009F"/>
    <w:rsid w:val="00CB0F93"/>
    <w:rsid w:val="00CB221F"/>
    <w:rsid w:val="00CB7787"/>
    <w:rsid w:val="00CC1E5F"/>
    <w:rsid w:val="00CC3524"/>
    <w:rsid w:val="00CC6894"/>
    <w:rsid w:val="00CD28CB"/>
    <w:rsid w:val="00CD3C04"/>
    <w:rsid w:val="00CD3C3C"/>
    <w:rsid w:val="00CE1063"/>
    <w:rsid w:val="00CE5720"/>
    <w:rsid w:val="00CE662A"/>
    <w:rsid w:val="00CF0992"/>
    <w:rsid w:val="00CF1AA1"/>
    <w:rsid w:val="00CF2C41"/>
    <w:rsid w:val="00CF2E7A"/>
    <w:rsid w:val="00CF73A6"/>
    <w:rsid w:val="00D02D06"/>
    <w:rsid w:val="00D0331D"/>
    <w:rsid w:val="00D037D4"/>
    <w:rsid w:val="00D05326"/>
    <w:rsid w:val="00D05575"/>
    <w:rsid w:val="00D10A24"/>
    <w:rsid w:val="00D116E8"/>
    <w:rsid w:val="00D118BD"/>
    <w:rsid w:val="00D1288E"/>
    <w:rsid w:val="00D12F5A"/>
    <w:rsid w:val="00D130FC"/>
    <w:rsid w:val="00D13C76"/>
    <w:rsid w:val="00D1416E"/>
    <w:rsid w:val="00D15738"/>
    <w:rsid w:val="00D173EC"/>
    <w:rsid w:val="00D17D3B"/>
    <w:rsid w:val="00D2157E"/>
    <w:rsid w:val="00D22778"/>
    <w:rsid w:val="00D22AE7"/>
    <w:rsid w:val="00D247DC"/>
    <w:rsid w:val="00D24F42"/>
    <w:rsid w:val="00D2550B"/>
    <w:rsid w:val="00D271FF"/>
    <w:rsid w:val="00D3367E"/>
    <w:rsid w:val="00D33956"/>
    <w:rsid w:val="00D34F1B"/>
    <w:rsid w:val="00D3650C"/>
    <w:rsid w:val="00D41229"/>
    <w:rsid w:val="00D4367A"/>
    <w:rsid w:val="00D446EA"/>
    <w:rsid w:val="00D52BDB"/>
    <w:rsid w:val="00D5526B"/>
    <w:rsid w:val="00D55FE3"/>
    <w:rsid w:val="00D57270"/>
    <w:rsid w:val="00D57D13"/>
    <w:rsid w:val="00D608A1"/>
    <w:rsid w:val="00D6243F"/>
    <w:rsid w:val="00D6403A"/>
    <w:rsid w:val="00D66DE3"/>
    <w:rsid w:val="00D70518"/>
    <w:rsid w:val="00D70948"/>
    <w:rsid w:val="00D712C7"/>
    <w:rsid w:val="00D72095"/>
    <w:rsid w:val="00D73310"/>
    <w:rsid w:val="00D774C6"/>
    <w:rsid w:val="00D80163"/>
    <w:rsid w:val="00D82675"/>
    <w:rsid w:val="00D84CCB"/>
    <w:rsid w:val="00D84E18"/>
    <w:rsid w:val="00D91A0D"/>
    <w:rsid w:val="00D91A3B"/>
    <w:rsid w:val="00D929E3"/>
    <w:rsid w:val="00D92CE5"/>
    <w:rsid w:val="00D9315A"/>
    <w:rsid w:val="00D95125"/>
    <w:rsid w:val="00DA0956"/>
    <w:rsid w:val="00DA55F2"/>
    <w:rsid w:val="00DA5CED"/>
    <w:rsid w:val="00DA6B2D"/>
    <w:rsid w:val="00DA7511"/>
    <w:rsid w:val="00DB0709"/>
    <w:rsid w:val="00DB1DBD"/>
    <w:rsid w:val="00DB2470"/>
    <w:rsid w:val="00DC227A"/>
    <w:rsid w:val="00DC7FB4"/>
    <w:rsid w:val="00DD0BE8"/>
    <w:rsid w:val="00DD1D02"/>
    <w:rsid w:val="00DD31B1"/>
    <w:rsid w:val="00DD5D83"/>
    <w:rsid w:val="00DE0FA3"/>
    <w:rsid w:val="00DE49BB"/>
    <w:rsid w:val="00DE5043"/>
    <w:rsid w:val="00DE7022"/>
    <w:rsid w:val="00DE7476"/>
    <w:rsid w:val="00DF0F08"/>
    <w:rsid w:val="00DF44BE"/>
    <w:rsid w:val="00DF64FD"/>
    <w:rsid w:val="00DF719C"/>
    <w:rsid w:val="00DF73AE"/>
    <w:rsid w:val="00E026FB"/>
    <w:rsid w:val="00E032FC"/>
    <w:rsid w:val="00E0389C"/>
    <w:rsid w:val="00E05AF6"/>
    <w:rsid w:val="00E10958"/>
    <w:rsid w:val="00E127AC"/>
    <w:rsid w:val="00E12841"/>
    <w:rsid w:val="00E137BC"/>
    <w:rsid w:val="00E14318"/>
    <w:rsid w:val="00E17C12"/>
    <w:rsid w:val="00E23DB9"/>
    <w:rsid w:val="00E24EF9"/>
    <w:rsid w:val="00E24FB9"/>
    <w:rsid w:val="00E264A3"/>
    <w:rsid w:val="00E26CD1"/>
    <w:rsid w:val="00E26F82"/>
    <w:rsid w:val="00E3049B"/>
    <w:rsid w:val="00E31B2F"/>
    <w:rsid w:val="00E35189"/>
    <w:rsid w:val="00E36673"/>
    <w:rsid w:val="00E378CA"/>
    <w:rsid w:val="00E40A7E"/>
    <w:rsid w:val="00E42BF6"/>
    <w:rsid w:val="00E44149"/>
    <w:rsid w:val="00E448BA"/>
    <w:rsid w:val="00E44D80"/>
    <w:rsid w:val="00E44ECA"/>
    <w:rsid w:val="00E45472"/>
    <w:rsid w:val="00E45664"/>
    <w:rsid w:val="00E457EA"/>
    <w:rsid w:val="00E459C3"/>
    <w:rsid w:val="00E45D90"/>
    <w:rsid w:val="00E473A3"/>
    <w:rsid w:val="00E510A1"/>
    <w:rsid w:val="00E53A61"/>
    <w:rsid w:val="00E545FB"/>
    <w:rsid w:val="00E57384"/>
    <w:rsid w:val="00E5755C"/>
    <w:rsid w:val="00E638A9"/>
    <w:rsid w:val="00E6578A"/>
    <w:rsid w:val="00E6681E"/>
    <w:rsid w:val="00E67833"/>
    <w:rsid w:val="00E678BB"/>
    <w:rsid w:val="00E71011"/>
    <w:rsid w:val="00E726B2"/>
    <w:rsid w:val="00E7293B"/>
    <w:rsid w:val="00E74109"/>
    <w:rsid w:val="00E750F1"/>
    <w:rsid w:val="00E75920"/>
    <w:rsid w:val="00E761EC"/>
    <w:rsid w:val="00E814E3"/>
    <w:rsid w:val="00E83542"/>
    <w:rsid w:val="00E83B71"/>
    <w:rsid w:val="00E858CA"/>
    <w:rsid w:val="00E96CFA"/>
    <w:rsid w:val="00EA0DE3"/>
    <w:rsid w:val="00EA0E4D"/>
    <w:rsid w:val="00EA383E"/>
    <w:rsid w:val="00EA7D6D"/>
    <w:rsid w:val="00EA7EA6"/>
    <w:rsid w:val="00EB1E0E"/>
    <w:rsid w:val="00EB46FD"/>
    <w:rsid w:val="00EB575E"/>
    <w:rsid w:val="00EB582A"/>
    <w:rsid w:val="00EB77D8"/>
    <w:rsid w:val="00EB7CEA"/>
    <w:rsid w:val="00EC100A"/>
    <w:rsid w:val="00ED1C66"/>
    <w:rsid w:val="00ED1FB9"/>
    <w:rsid w:val="00ED3547"/>
    <w:rsid w:val="00ED3B2F"/>
    <w:rsid w:val="00ED6F1F"/>
    <w:rsid w:val="00EE0AAA"/>
    <w:rsid w:val="00EE268C"/>
    <w:rsid w:val="00EE2CAF"/>
    <w:rsid w:val="00EE4BF8"/>
    <w:rsid w:val="00EE693D"/>
    <w:rsid w:val="00EE739D"/>
    <w:rsid w:val="00EF0401"/>
    <w:rsid w:val="00EF15F7"/>
    <w:rsid w:val="00EF1EE8"/>
    <w:rsid w:val="00EF2A6E"/>
    <w:rsid w:val="00EF3104"/>
    <w:rsid w:val="00EF5B84"/>
    <w:rsid w:val="00EF63BE"/>
    <w:rsid w:val="00EF69B2"/>
    <w:rsid w:val="00F004AB"/>
    <w:rsid w:val="00F00673"/>
    <w:rsid w:val="00F0231F"/>
    <w:rsid w:val="00F02711"/>
    <w:rsid w:val="00F02993"/>
    <w:rsid w:val="00F029BD"/>
    <w:rsid w:val="00F06312"/>
    <w:rsid w:val="00F102E6"/>
    <w:rsid w:val="00F10F95"/>
    <w:rsid w:val="00F11A1A"/>
    <w:rsid w:val="00F11A57"/>
    <w:rsid w:val="00F172D2"/>
    <w:rsid w:val="00F175D5"/>
    <w:rsid w:val="00F242C4"/>
    <w:rsid w:val="00F244C7"/>
    <w:rsid w:val="00F336D9"/>
    <w:rsid w:val="00F37E63"/>
    <w:rsid w:val="00F37F16"/>
    <w:rsid w:val="00F41F12"/>
    <w:rsid w:val="00F43D7B"/>
    <w:rsid w:val="00F511C0"/>
    <w:rsid w:val="00F5198A"/>
    <w:rsid w:val="00F51D09"/>
    <w:rsid w:val="00F537D8"/>
    <w:rsid w:val="00F56A43"/>
    <w:rsid w:val="00F57D82"/>
    <w:rsid w:val="00F620BE"/>
    <w:rsid w:val="00F65F5F"/>
    <w:rsid w:val="00F67BAE"/>
    <w:rsid w:val="00F719EC"/>
    <w:rsid w:val="00F72194"/>
    <w:rsid w:val="00F7489B"/>
    <w:rsid w:val="00F7591B"/>
    <w:rsid w:val="00F768ED"/>
    <w:rsid w:val="00F76ECD"/>
    <w:rsid w:val="00F7739F"/>
    <w:rsid w:val="00F86008"/>
    <w:rsid w:val="00F86BD5"/>
    <w:rsid w:val="00F90D06"/>
    <w:rsid w:val="00F92D2D"/>
    <w:rsid w:val="00F9606B"/>
    <w:rsid w:val="00F96711"/>
    <w:rsid w:val="00F97D20"/>
    <w:rsid w:val="00FA1174"/>
    <w:rsid w:val="00FA2B3D"/>
    <w:rsid w:val="00FA42E2"/>
    <w:rsid w:val="00FA4494"/>
    <w:rsid w:val="00FB1906"/>
    <w:rsid w:val="00FB35A2"/>
    <w:rsid w:val="00FB5272"/>
    <w:rsid w:val="00FC4026"/>
    <w:rsid w:val="00FC4BB6"/>
    <w:rsid w:val="00FD07EA"/>
    <w:rsid w:val="00FD119D"/>
    <w:rsid w:val="00FD20DF"/>
    <w:rsid w:val="00FD326F"/>
    <w:rsid w:val="00FD36EF"/>
    <w:rsid w:val="00FD4323"/>
    <w:rsid w:val="00FD4EEB"/>
    <w:rsid w:val="00FD588A"/>
    <w:rsid w:val="00FD6632"/>
    <w:rsid w:val="00FD712B"/>
    <w:rsid w:val="00FE262A"/>
    <w:rsid w:val="00FE31C2"/>
    <w:rsid w:val="00FE36CF"/>
    <w:rsid w:val="00FE3A0D"/>
    <w:rsid w:val="00FE45D0"/>
    <w:rsid w:val="00FE5741"/>
    <w:rsid w:val="00FE79CD"/>
    <w:rsid w:val="00FF3AA5"/>
    <w:rsid w:val="00FF4830"/>
    <w:rsid w:val="00FF50AF"/>
    <w:rsid w:val="00FF7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nhideWhenUsed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B24"/>
    <w:rPr>
      <w:sz w:val="24"/>
      <w:szCs w:val="24"/>
    </w:rPr>
  </w:style>
  <w:style w:type="paragraph" w:styleId="Heading1">
    <w:name w:val="heading 1"/>
    <w:basedOn w:val="Normal"/>
    <w:next w:val="Normal"/>
    <w:qFormat/>
    <w:rsid w:val="00350395"/>
    <w:pPr>
      <w:keepNext/>
      <w:numPr>
        <w:numId w:val="77"/>
      </w:numPr>
      <w:spacing w:before="240" w:after="60"/>
      <w:outlineLvl w:val="0"/>
    </w:pPr>
    <w:rPr>
      <w:rFonts w:ascii="Arial" w:hAnsi="Arial" w:cs="Arial"/>
      <w:b/>
      <w:bCs/>
      <w:kern w:val="32"/>
      <w:szCs w:val="32"/>
    </w:rPr>
  </w:style>
  <w:style w:type="paragraph" w:styleId="Heading2">
    <w:name w:val="heading 2"/>
    <w:basedOn w:val="R1"/>
    <w:next w:val="Normal"/>
    <w:link w:val="Heading2Char"/>
    <w:qFormat/>
    <w:rsid w:val="00EF0401"/>
    <w:pPr>
      <w:numPr>
        <w:ilvl w:val="1"/>
        <w:numId w:val="77"/>
      </w:numPr>
      <w:tabs>
        <w:tab w:val="clear" w:pos="794"/>
        <w:tab w:val="left" w:pos="1134"/>
        <w:tab w:val="right" w:pos="1701"/>
      </w:tabs>
      <w:spacing w:before="180"/>
      <w:outlineLvl w:val="1"/>
    </w:pPr>
  </w:style>
  <w:style w:type="paragraph" w:styleId="Heading3">
    <w:name w:val="heading 3"/>
    <w:basedOn w:val="R1"/>
    <w:next w:val="Normal"/>
    <w:link w:val="Heading3Char"/>
    <w:qFormat/>
    <w:rsid w:val="0068681F"/>
    <w:pPr>
      <w:keepNext/>
      <w:tabs>
        <w:tab w:val="clear" w:pos="794"/>
        <w:tab w:val="left" w:pos="1701"/>
        <w:tab w:val="left" w:pos="2268"/>
      </w:tabs>
      <w:spacing w:before="60"/>
      <w:ind w:left="0" w:firstLine="0"/>
      <w:jc w:val="left"/>
      <w:outlineLvl w:val="2"/>
    </w:pPr>
  </w:style>
  <w:style w:type="paragraph" w:styleId="Heading4">
    <w:name w:val="heading 4"/>
    <w:basedOn w:val="R1"/>
    <w:next w:val="Normal"/>
    <w:qFormat/>
    <w:rsid w:val="00EF0401"/>
    <w:pPr>
      <w:numPr>
        <w:ilvl w:val="3"/>
        <w:numId w:val="77"/>
      </w:numPr>
      <w:tabs>
        <w:tab w:val="clear" w:pos="794"/>
        <w:tab w:val="left" w:pos="2268"/>
        <w:tab w:val="right" w:pos="2694"/>
      </w:tabs>
      <w:spacing w:before="60"/>
      <w:outlineLvl w:val="3"/>
    </w:pPr>
  </w:style>
  <w:style w:type="paragraph" w:styleId="Heading5">
    <w:name w:val="heading 5"/>
    <w:basedOn w:val="Normal"/>
    <w:next w:val="Normal"/>
    <w:qFormat/>
    <w:rsid w:val="00E814E3"/>
    <w:pPr>
      <w:numPr>
        <w:ilvl w:val="4"/>
        <w:numId w:val="7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E814E3"/>
    <w:pPr>
      <w:numPr>
        <w:ilvl w:val="5"/>
        <w:numId w:val="7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E814E3"/>
    <w:pPr>
      <w:numPr>
        <w:ilvl w:val="6"/>
        <w:numId w:val="77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E814E3"/>
    <w:pPr>
      <w:numPr>
        <w:ilvl w:val="7"/>
        <w:numId w:val="7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E814E3"/>
    <w:pPr>
      <w:numPr>
        <w:ilvl w:val="8"/>
        <w:numId w:val="7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BoldEven">
    <w:name w:val="HeaderBoldEven"/>
    <w:basedOn w:val="Normal"/>
    <w:rsid w:val="00E814E3"/>
    <w:pPr>
      <w:spacing w:before="120" w:after="60"/>
    </w:pPr>
    <w:rPr>
      <w:rFonts w:ascii="Arial" w:hAnsi="Arial"/>
      <w:b/>
      <w:sz w:val="20"/>
    </w:rPr>
  </w:style>
  <w:style w:type="paragraph" w:customStyle="1" w:styleId="HeaderBoldOdd">
    <w:name w:val="HeaderBoldOdd"/>
    <w:basedOn w:val="Normal"/>
    <w:rsid w:val="00E814E3"/>
    <w:pPr>
      <w:spacing w:before="120" w:after="60"/>
      <w:jc w:val="right"/>
    </w:pPr>
    <w:rPr>
      <w:rFonts w:ascii="Arial" w:hAnsi="Arial"/>
      <w:b/>
      <w:sz w:val="20"/>
    </w:rPr>
  </w:style>
  <w:style w:type="paragraph" w:customStyle="1" w:styleId="HeaderLiteEven">
    <w:name w:val="HeaderLiteEven"/>
    <w:basedOn w:val="Normal"/>
    <w:rsid w:val="00E814E3"/>
    <w:pPr>
      <w:tabs>
        <w:tab w:val="center" w:pos="3969"/>
        <w:tab w:val="right" w:pos="8505"/>
      </w:tabs>
      <w:spacing w:before="60"/>
    </w:pPr>
    <w:rPr>
      <w:rFonts w:ascii="Arial" w:hAnsi="Arial"/>
      <w:sz w:val="18"/>
    </w:rPr>
  </w:style>
  <w:style w:type="paragraph" w:customStyle="1" w:styleId="HeaderContentsPage">
    <w:name w:val="HeaderContents&quot;Page&quot;"/>
    <w:basedOn w:val="Normal"/>
    <w:rsid w:val="00E814E3"/>
    <w:pPr>
      <w:spacing w:before="120" w:after="120"/>
      <w:jc w:val="right"/>
    </w:pPr>
    <w:rPr>
      <w:rFonts w:ascii="Arial" w:hAnsi="Arial"/>
      <w:sz w:val="20"/>
    </w:rPr>
  </w:style>
  <w:style w:type="paragraph" w:customStyle="1" w:styleId="HeaderLiteOdd">
    <w:name w:val="HeaderLiteOdd"/>
    <w:basedOn w:val="Normal"/>
    <w:rsid w:val="00E814E3"/>
    <w:pPr>
      <w:tabs>
        <w:tab w:val="center" w:pos="3969"/>
        <w:tab w:val="right" w:pos="8505"/>
      </w:tabs>
      <w:spacing w:before="60"/>
      <w:jc w:val="right"/>
    </w:pPr>
    <w:rPr>
      <w:rFonts w:ascii="Arial" w:hAnsi="Arial"/>
      <w:sz w:val="18"/>
    </w:rPr>
  </w:style>
  <w:style w:type="paragraph" w:styleId="Footer">
    <w:name w:val="footer"/>
    <w:basedOn w:val="Normal"/>
    <w:rsid w:val="00E814E3"/>
    <w:pPr>
      <w:tabs>
        <w:tab w:val="center" w:pos="3600"/>
        <w:tab w:val="right" w:pos="7201"/>
      </w:tabs>
      <w:jc w:val="center"/>
    </w:pPr>
    <w:rPr>
      <w:rFonts w:ascii="Arial" w:hAnsi="Arial"/>
      <w:i/>
      <w:sz w:val="18"/>
      <w:szCs w:val="18"/>
    </w:rPr>
  </w:style>
  <w:style w:type="paragraph" w:customStyle="1" w:styleId="FooterDraft">
    <w:name w:val="FooterDraft"/>
    <w:basedOn w:val="Normal"/>
    <w:rsid w:val="00E814E3"/>
    <w:pPr>
      <w:jc w:val="center"/>
    </w:pPr>
    <w:rPr>
      <w:rFonts w:ascii="Arial" w:hAnsi="Arial"/>
      <w:b/>
      <w:sz w:val="40"/>
    </w:rPr>
  </w:style>
  <w:style w:type="paragraph" w:customStyle="1" w:styleId="FooterInfo">
    <w:name w:val="FooterInfo"/>
    <w:basedOn w:val="Normal"/>
    <w:rsid w:val="00E814E3"/>
    <w:rPr>
      <w:rFonts w:ascii="Arial" w:hAnsi="Arial"/>
      <w:sz w:val="12"/>
    </w:rPr>
  </w:style>
  <w:style w:type="numbering" w:styleId="111111">
    <w:name w:val="Outline List 2"/>
    <w:basedOn w:val="NoList"/>
    <w:rsid w:val="00E814E3"/>
    <w:pPr>
      <w:numPr>
        <w:numId w:val="2"/>
      </w:numPr>
    </w:pPr>
  </w:style>
  <w:style w:type="numbering" w:styleId="1ai">
    <w:name w:val="Outline List 1"/>
    <w:basedOn w:val="NoList"/>
    <w:rsid w:val="00E814E3"/>
    <w:pPr>
      <w:numPr>
        <w:numId w:val="3"/>
      </w:numPr>
    </w:pPr>
  </w:style>
  <w:style w:type="numbering" w:styleId="ArticleSection">
    <w:name w:val="Outline List 3"/>
    <w:basedOn w:val="NoList"/>
    <w:rsid w:val="00E814E3"/>
    <w:pPr>
      <w:numPr>
        <w:numId w:val="1"/>
      </w:numPr>
    </w:pPr>
  </w:style>
  <w:style w:type="paragraph" w:styleId="BlockText">
    <w:name w:val="Block Text"/>
    <w:basedOn w:val="Normal"/>
    <w:rsid w:val="00E814E3"/>
    <w:pPr>
      <w:spacing w:after="120"/>
      <w:ind w:left="1440" w:right="1440"/>
    </w:pPr>
  </w:style>
  <w:style w:type="paragraph" w:styleId="BodyText">
    <w:name w:val="Body Text"/>
    <w:basedOn w:val="Normal"/>
    <w:rsid w:val="00E814E3"/>
    <w:pPr>
      <w:spacing w:after="120"/>
    </w:pPr>
  </w:style>
  <w:style w:type="paragraph" w:styleId="BodyText2">
    <w:name w:val="Body Text 2"/>
    <w:basedOn w:val="Normal"/>
    <w:rsid w:val="00E814E3"/>
    <w:pPr>
      <w:spacing w:after="120" w:line="480" w:lineRule="auto"/>
    </w:pPr>
  </w:style>
  <w:style w:type="paragraph" w:styleId="BodyText3">
    <w:name w:val="Body Text 3"/>
    <w:basedOn w:val="Normal"/>
    <w:rsid w:val="00E814E3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E814E3"/>
    <w:pPr>
      <w:ind w:firstLine="210"/>
    </w:pPr>
  </w:style>
  <w:style w:type="paragraph" w:styleId="BodyTextIndent">
    <w:name w:val="Body Text Indent"/>
    <w:basedOn w:val="Normal"/>
    <w:rsid w:val="00E814E3"/>
    <w:pPr>
      <w:spacing w:after="120"/>
      <w:ind w:left="283"/>
    </w:pPr>
  </w:style>
  <w:style w:type="paragraph" w:styleId="BodyTextFirstIndent2">
    <w:name w:val="Body Text First Indent 2"/>
    <w:basedOn w:val="BodyTextIndent"/>
    <w:rsid w:val="00E814E3"/>
    <w:pPr>
      <w:ind w:firstLine="210"/>
    </w:pPr>
  </w:style>
  <w:style w:type="paragraph" w:styleId="BodyTextIndent2">
    <w:name w:val="Body Text Indent 2"/>
    <w:basedOn w:val="Normal"/>
    <w:rsid w:val="00E814E3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E814E3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rsid w:val="00E814E3"/>
    <w:pPr>
      <w:ind w:left="4252"/>
    </w:pPr>
  </w:style>
  <w:style w:type="paragraph" w:styleId="Date">
    <w:name w:val="Date"/>
    <w:basedOn w:val="Normal"/>
    <w:next w:val="Normal"/>
    <w:rsid w:val="00E814E3"/>
  </w:style>
  <w:style w:type="paragraph" w:styleId="E-mailSignature">
    <w:name w:val="E-mail Signature"/>
    <w:basedOn w:val="Normal"/>
    <w:rsid w:val="00E814E3"/>
  </w:style>
  <w:style w:type="character" w:styleId="Emphasis">
    <w:name w:val="Emphasis"/>
    <w:qFormat/>
    <w:rsid w:val="00E814E3"/>
    <w:rPr>
      <w:i/>
      <w:iCs/>
    </w:rPr>
  </w:style>
  <w:style w:type="paragraph" w:styleId="EnvelopeAddress">
    <w:name w:val="envelope address"/>
    <w:basedOn w:val="Normal"/>
    <w:rsid w:val="00E814E3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E814E3"/>
    <w:rPr>
      <w:rFonts w:ascii="Arial" w:hAnsi="Arial" w:cs="Arial"/>
      <w:sz w:val="20"/>
      <w:szCs w:val="20"/>
    </w:rPr>
  </w:style>
  <w:style w:type="character" w:styleId="FollowedHyperlink">
    <w:name w:val="FollowedHyperlink"/>
    <w:rsid w:val="00E814E3"/>
    <w:rPr>
      <w:color w:val="800080"/>
      <w:u w:val="single"/>
    </w:rPr>
  </w:style>
  <w:style w:type="paragraph" w:styleId="Header">
    <w:name w:val="header"/>
    <w:basedOn w:val="Normal"/>
    <w:rsid w:val="00E814E3"/>
    <w:pPr>
      <w:tabs>
        <w:tab w:val="center" w:pos="3969"/>
        <w:tab w:val="right" w:pos="8505"/>
      </w:tabs>
      <w:jc w:val="both"/>
    </w:pPr>
    <w:rPr>
      <w:rFonts w:ascii="Arial" w:hAnsi="Arial"/>
      <w:sz w:val="16"/>
    </w:rPr>
  </w:style>
  <w:style w:type="character" w:styleId="HTMLAcronym">
    <w:name w:val="HTML Acronym"/>
    <w:basedOn w:val="DefaultParagraphFont"/>
    <w:rsid w:val="00E814E3"/>
  </w:style>
  <w:style w:type="paragraph" w:styleId="HTMLAddress">
    <w:name w:val="HTML Address"/>
    <w:basedOn w:val="Normal"/>
    <w:rsid w:val="00E814E3"/>
    <w:rPr>
      <w:i/>
      <w:iCs/>
    </w:rPr>
  </w:style>
  <w:style w:type="character" w:styleId="HTMLCite">
    <w:name w:val="HTML Cite"/>
    <w:rsid w:val="00E814E3"/>
    <w:rPr>
      <w:i/>
      <w:iCs/>
    </w:rPr>
  </w:style>
  <w:style w:type="character" w:styleId="HTMLCode">
    <w:name w:val="HTML Code"/>
    <w:rsid w:val="00E814E3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E814E3"/>
    <w:rPr>
      <w:i/>
      <w:iCs/>
    </w:rPr>
  </w:style>
  <w:style w:type="character" w:styleId="HTMLKeyboard">
    <w:name w:val="HTML Keyboard"/>
    <w:rsid w:val="00E814E3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rsid w:val="00E814E3"/>
    <w:rPr>
      <w:rFonts w:ascii="Courier New" w:hAnsi="Courier New" w:cs="Courier New"/>
      <w:sz w:val="20"/>
      <w:szCs w:val="20"/>
    </w:rPr>
  </w:style>
  <w:style w:type="character" w:styleId="HTMLSample">
    <w:name w:val="HTML Sample"/>
    <w:rsid w:val="00E814E3"/>
    <w:rPr>
      <w:rFonts w:ascii="Courier New" w:hAnsi="Courier New" w:cs="Courier New"/>
    </w:rPr>
  </w:style>
  <w:style w:type="character" w:styleId="HTMLTypewriter">
    <w:name w:val="HTML Typewriter"/>
    <w:rsid w:val="00E814E3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E814E3"/>
    <w:rPr>
      <w:i/>
      <w:iCs/>
    </w:rPr>
  </w:style>
  <w:style w:type="character" w:styleId="Hyperlink">
    <w:name w:val="Hyperlink"/>
    <w:uiPriority w:val="99"/>
    <w:rsid w:val="00E814E3"/>
    <w:rPr>
      <w:color w:val="0000FF"/>
      <w:u w:val="single"/>
    </w:rPr>
  </w:style>
  <w:style w:type="character" w:styleId="LineNumber">
    <w:name w:val="line number"/>
    <w:basedOn w:val="DefaultParagraphFont"/>
    <w:rsid w:val="00E814E3"/>
  </w:style>
  <w:style w:type="paragraph" w:styleId="List">
    <w:name w:val="List"/>
    <w:basedOn w:val="Normal"/>
    <w:rsid w:val="00E814E3"/>
    <w:pPr>
      <w:ind w:left="283" w:hanging="283"/>
    </w:pPr>
  </w:style>
  <w:style w:type="paragraph" w:styleId="List2">
    <w:name w:val="List 2"/>
    <w:basedOn w:val="Normal"/>
    <w:rsid w:val="00E814E3"/>
    <w:pPr>
      <w:ind w:left="566" w:hanging="283"/>
    </w:pPr>
  </w:style>
  <w:style w:type="paragraph" w:styleId="List3">
    <w:name w:val="List 3"/>
    <w:basedOn w:val="Normal"/>
    <w:rsid w:val="00E814E3"/>
    <w:pPr>
      <w:ind w:left="849" w:hanging="283"/>
    </w:pPr>
  </w:style>
  <w:style w:type="paragraph" w:styleId="List4">
    <w:name w:val="List 4"/>
    <w:basedOn w:val="Normal"/>
    <w:rsid w:val="00E814E3"/>
    <w:pPr>
      <w:ind w:left="1132" w:hanging="283"/>
    </w:pPr>
  </w:style>
  <w:style w:type="paragraph" w:styleId="List5">
    <w:name w:val="List 5"/>
    <w:basedOn w:val="Normal"/>
    <w:rsid w:val="00E814E3"/>
    <w:pPr>
      <w:ind w:left="1415" w:hanging="283"/>
    </w:pPr>
  </w:style>
  <w:style w:type="paragraph" w:styleId="ListBullet">
    <w:name w:val="List Bullet"/>
    <w:basedOn w:val="Normal"/>
    <w:autoRedefine/>
    <w:rsid w:val="00E814E3"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autoRedefine/>
    <w:rsid w:val="00E814E3"/>
    <w:pPr>
      <w:tabs>
        <w:tab w:val="num" w:pos="643"/>
      </w:tabs>
      <w:ind w:left="643" w:hanging="360"/>
    </w:pPr>
  </w:style>
  <w:style w:type="paragraph" w:styleId="ListBullet3">
    <w:name w:val="List Bullet 3"/>
    <w:basedOn w:val="Normal"/>
    <w:autoRedefine/>
    <w:rsid w:val="00E814E3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rsid w:val="00E814E3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rsid w:val="00E814E3"/>
    <w:pPr>
      <w:tabs>
        <w:tab w:val="num" w:pos="1492"/>
      </w:tabs>
      <w:ind w:left="1492" w:hanging="360"/>
    </w:pPr>
  </w:style>
  <w:style w:type="paragraph" w:styleId="ListContinue">
    <w:name w:val="List Continue"/>
    <w:basedOn w:val="Normal"/>
    <w:rsid w:val="00E814E3"/>
    <w:pPr>
      <w:spacing w:after="120"/>
      <w:ind w:left="283"/>
    </w:pPr>
  </w:style>
  <w:style w:type="paragraph" w:styleId="ListContinue2">
    <w:name w:val="List Continue 2"/>
    <w:basedOn w:val="Normal"/>
    <w:rsid w:val="00E814E3"/>
    <w:pPr>
      <w:spacing w:after="120"/>
      <w:ind w:left="566"/>
    </w:pPr>
  </w:style>
  <w:style w:type="paragraph" w:styleId="ListContinue3">
    <w:name w:val="List Continue 3"/>
    <w:basedOn w:val="Normal"/>
    <w:rsid w:val="00E814E3"/>
    <w:pPr>
      <w:spacing w:after="120"/>
      <w:ind w:left="849"/>
    </w:pPr>
  </w:style>
  <w:style w:type="paragraph" w:styleId="ListContinue4">
    <w:name w:val="List Continue 4"/>
    <w:basedOn w:val="Normal"/>
    <w:rsid w:val="00E814E3"/>
    <w:pPr>
      <w:spacing w:after="120"/>
      <w:ind w:left="1132"/>
    </w:pPr>
  </w:style>
  <w:style w:type="paragraph" w:styleId="ListContinue5">
    <w:name w:val="List Continue 5"/>
    <w:basedOn w:val="Normal"/>
    <w:rsid w:val="00E814E3"/>
    <w:pPr>
      <w:spacing w:after="120"/>
      <w:ind w:left="1415"/>
    </w:pPr>
  </w:style>
  <w:style w:type="paragraph" w:styleId="ListNumber">
    <w:name w:val="List Number"/>
    <w:basedOn w:val="Normal"/>
    <w:rsid w:val="00E814E3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rsid w:val="00E814E3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rsid w:val="00E814E3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rsid w:val="00E814E3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rsid w:val="00E814E3"/>
    <w:pPr>
      <w:tabs>
        <w:tab w:val="num" w:pos="1492"/>
      </w:tabs>
      <w:ind w:left="1492" w:hanging="360"/>
    </w:pPr>
  </w:style>
  <w:style w:type="paragraph" w:styleId="MessageHeader">
    <w:name w:val="Message Header"/>
    <w:basedOn w:val="Normal"/>
    <w:rsid w:val="00E814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rmalWeb">
    <w:name w:val="Normal (Web)"/>
    <w:basedOn w:val="Normal"/>
    <w:rsid w:val="00E814E3"/>
  </w:style>
  <w:style w:type="paragraph" w:styleId="NormalIndent">
    <w:name w:val="Normal Indent"/>
    <w:basedOn w:val="Normal"/>
    <w:rsid w:val="00E814E3"/>
    <w:pPr>
      <w:ind w:left="720"/>
    </w:pPr>
  </w:style>
  <w:style w:type="paragraph" w:styleId="NoteHeading">
    <w:name w:val="Note Heading"/>
    <w:aliases w:val="HN"/>
    <w:basedOn w:val="Normal"/>
    <w:next w:val="Normal"/>
    <w:rsid w:val="008731F9"/>
    <w:pPr>
      <w:keepNext/>
      <w:keepLines/>
      <w:pageBreakBefore/>
      <w:tabs>
        <w:tab w:val="left" w:pos="1559"/>
      </w:tabs>
      <w:spacing w:before="120" w:line="240" w:lineRule="atLeast"/>
    </w:pPr>
    <w:rPr>
      <w:rFonts w:ascii="Arial" w:hAnsi="Arial"/>
      <w:b/>
      <w:sz w:val="32"/>
    </w:rPr>
  </w:style>
  <w:style w:type="character" w:styleId="PageNumber">
    <w:name w:val="page number"/>
    <w:uiPriority w:val="99"/>
    <w:rsid w:val="00E814E3"/>
    <w:rPr>
      <w:rFonts w:ascii="Arial" w:hAnsi="Arial"/>
      <w:sz w:val="22"/>
    </w:rPr>
  </w:style>
  <w:style w:type="paragraph" w:styleId="PlainText">
    <w:name w:val="Plain Text"/>
    <w:basedOn w:val="Normal"/>
    <w:rsid w:val="00E814E3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rsid w:val="00E814E3"/>
  </w:style>
  <w:style w:type="paragraph" w:styleId="Signature">
    <w:name w:val="Signature"/>
    <w:basedOn w:val="Normal"/>
    <w:rsid w:val="00E814E3"/>
    <w:pPr>
      <w:ind w:left="4252"/>
    </w:pPr>
  </w:style>
  <w:style w:type="character" w:styleId="Strong">
    <w:name w:val="Strong"/>
    <w:qFormat/>
    <w:rsid w:val="00E814E3"/>
    <w:rPr>
      <w:b/>
      <w:bCs/>
    </w:rPr>
  </w:style>
  <w:style w:type="paragraph" w:styleId="Subtitle">
    <w:name w:val="Subtitle"/>
    <w:basedOn w:val="Normal"/>
    <w:qFormat/>
    <w:rsid w:val="00E814E3"/>
    <w:pPr>
      <w:spacing w:after="60"/>
      <w:jc w:val="center"/>
      <w:outlineLvl w:val="1"/>
    </w:pPr>
    <w:rPr>
      <w:rFonts w:ascii="Arial" w:hAnsi="Arial" w:cs="Arial"/>
    </w:rPr>
  </w:style>
  <w:style w:type="table" w:styleId="Table3Deffects1">
    <w:name w:val="Table 3D effects 1"/>
    <w:basedOn w:val="TableNormal"/>
    <w:rsid w:val="00E814E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E814E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E814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E814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E814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E814E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E814E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E814E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E814E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E814E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E814E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E814E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E814E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E814E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E814E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E814E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E814E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E814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rsid w:val="00E814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E814E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E814E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E814E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E814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E814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E814E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E814E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E814E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E814E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E814E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E814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E814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rsid w:val="00E814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E814E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E814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E814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E814E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E814E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E814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E814E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E814E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E814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E814E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E814E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E814E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qFormat/>
    <w:rsid w:val="00E814E3"/>
    <w:pPr>
      <w:spacing w:before="480"/>
    </w:pPr>
    <w:rPr>
      <w:rFonts w:ascii="Arial" w:hAnsi="Arial" w:cs="Arial"/>
      <w:b/>
      <w:bCs/>
      <w:sz w:val="40"/>
      <w:szCs w:val="40"/>
    </w:rPr>
  </w:style>
  <w:style w:type="paragraph" w:customStyle="1" w:styleId="A1">
    <w:name w:val="A1"/>
    <w:aliases w:val="Heading Amendment,1. Amendment"/>
    <w:basedOn w:val="Normal"/>
    <w:next w:val="Normal"/>
    <w:rsid w:val="00260912"/>
    <w:pPr>
      <w:keepNext/>
      <w:keepLines/>
      <w:spacing w:before="480" w:line="260" w:lineRule="exact"/>
      <w:ind w:left="964" w:hanging="964"/>
    </w:pPr>
    <w:rPr>
      <w:rFonts w:ascii="Arial" w:hAnsi="Arial"/>
      <w:b/>
    </w:rPr>
  </w:style>
  <w:style w:type="paragraph" w:customStyle="1" w:styleId="A1S">
    <w:name w:val="A1S"/>
    <w:aliases w:val="1.Schedule Amendment"/>
    <w:basedOn w:val="Normal"/>
    <w:next w:val="A2S"/>
    <w:rsid w:val="00260912"/>
    <w:pPr>
      <w:keepNext/>
      <w:keepLines/>
      <w:spacing w:before="480" w:line="260" w:lineRule="exact"/>
      <w:ind w:left="964" w:hanging="964"/>
    </w:pPr>
    <w:rPr>
      <w:rFonts w:ascii="Arial" w:hAnsi="Arial"/>
      <w:b/>
    </w:rPr>
  </w:style>
  <w:style w:type="paragraph" w:customStyle="1" w:styleId="A2">
    <w:name w:val="A2"/>
    <w:aliases w:val="1.1 amendment,Instruction amendment"/>
    <w:basedOn w:val="Normal"/>
    <w:next w:val="Normal"/>
    <w:rsid w:val="00E814E3"/>
    <w:pPr>
      <w:tabs>
        <w:tab w:val="right" w:pos="794"/>
      </w:tabs>
      <w:spacing w:before="120" w:line="260" w:lineRule="exact"/>
      <w:ind w:left="964" w:hanging="964"/>
      <w:jc w:val="both"/>
    </w:pPr>
  </w:style>
  <w:style w:type="paragraph" w:customStyle="1" w:styleId="A2S">
    <w:name w:val="A2S"/>
    <w:aliases w:val="Schedule Inst Amendment"/>
    <w:basedOn w:val="Normal"/>
    <w:next w:val="A3S"/>
    <w:rsid w:val="00E814E3"/>
    <w:pPr>
      <w:keepNext/>
      <w:spacing w:before="120" w:line="260" w:lineRule="exact"/>
      <w:ind w:left="964"/>
    </w:pPr>
    <w:rPr>
      <w:i/>
    </w:rPr>
  </w:style>
  <w:style w:type="paragraph" w:customStyle="1" w:styleId="A3">
    <w:name w:val="A3"/>
    <w:aliases w:val="1.2 amendment"/>
    <w:basedOn w:val="Normal"/>
    <w:rsid w:val="00E814E3"/>
    <w:pPr>
      <w:tabs>
        <w:tab w:val="right" w:pos="794"/>
      </w:tabs>
      <w:spacing w:before="180" w:line="260" w:lineRule="exact"/>
      <w:ind w:left="964" w:hanging="964"/>
      <w:jc w:val="both"/>
    </w:pPr>
  </w:style>
  <w:style w:type="paragraph" w:customStyle="1" w:styleId="A3S">
    <w:name w:val="A3S"/>
    <w:aliases w:val="Schedule Amendment"/>
    <w:basedOn w:val="Normal"/>
    <w:next w:val="A1S"/>
    <w:rsid w:val="00E814E3"/>
    <w:pPr>
      <w:spacing w:before="60" w:line="260" w:lineRule="exact"/>
      <w:ind w:left="1247"/>
      <w:jc w:val="both"/>
    </w:pPr>
  </w:style>
  <w:style w:type="paragraph" w:customStyle="1" w:styleId="A4">
    <w:name w:val="A4"/>
    <w:aliases w:val="(a) Amendment"/>
    <w:basedOn w:val="Normal"/>
    <w:rsid w:val="00E814E3"/>
    <w:pPr>
      <w:tabs>
        <w:tab w:val="right" w:pos="1247"/>
      </w:tabs>
      <w:spacing w:before="60" w:line="260" w:lineRule="exact"/>
      <w:ind w:left="1531" w:hanging="1531"/>
      <w:jc w:val="both"/>
    </w:pPr>
  </w:style>
  <w:style w:type="paragraph" w:customStyle="1" w:styleId="A5">
    <w:name w:val="A5"/>
    <w:aliases w:val="(i) Amendment"/>
    <w:basedOn w:val="Normal"/>
    <w:rsid w:val="00E814E3"/>
    <w:pPr>
      <w:tabs>
        <w:tab w:val="right" w:pos="1758"/>
      </w:tabs>
      <w:spacing w:before="60" w:line="260" w:lineRule="exact"/>
      <w:ind w:left="2041" w:hanging="2041"/>
      <w:jc w:val="both"/>
    </w:pPr>
  </w:style>
  <w:style w:type="paragraph" w:customStyle="1" w:styleId="AN">
    <w:name w:val="AN"/>
    <w:aliases w:val="Note Amendment"/>
    <w:basedOn w:val="Normal"/>
    <w:next w:val="A1"/>
    <w:rsid w:val="00E814E3"/>
    <w:pPr>
      <w:spacing w:before="120" w:line="220" w:lineRule="exact"/>
      <w:ind w:left="964"/>
      <w:jc w:val="both"/>
    </w:pPr>
    <w:rPr>
      <w:sz w:val="20"/>
    </w:rPr>
  </w:style>
  <w:style w:type="paragraph" w:customStyle="1" w:styleId="ASref">
    <w:name w:val="AS ref"/>
    <w:basedOn w:val="Normal"/>
    <w:next w:val="A1S"/>
    <w:rsid w:val="00E814E3"/>
    <w:pPr>
      <w:keepNext/>
      <w:spacing w:before="60" w:line="200" w:lineRule="exact"/>
      <w:ind w:left="2410"/>
    </w:pPr>
    <w:rPr>
      <w:rFonts w:ascii="Arial" w:hAnsi="Arial"/>
      <w:sz w:val="18"/>
      <w:szCs w:val="18"/>
    </w:rPr>
  </w:style>
  <w:style w:type="paragraph" w:customStyle="1" w:styleId="AS">
    <w:name w:val="AS"/>
    <w:aliases w:val="Schedule title Amendment"/>
    <w:basedOn w:val="Normal"/>
    <w:next w:val="ASref"/>
    <w:rsid w:val="00260912"/>
    <w:pPr>
      <w:keepNext/>
      <w:keepLines/>
      <w:spacing w:before="480"/>
      <w:ind w:left="2410" w:hanging="2410"/>
    </w:pPr>
    <w:rPr>
      <w:rFonts w:ascii="Arial" w:hAnsi="Arial"/>
      <w:b/>
      <w:sz w:val="32"/>
    </w:rPr>
  </w:style>
  <w:style w:type="paragraph" w:customStyle="1" w:styleId="ASP">
    <w:name w:val="ASP"/>
    <w:aliases w:val="Schedule Part Amendment"/>
    <w:basedOn w:val="Normal"/>
    <w:next w:val="A1S"/>
    <w:rsid w:val="00260912"/>
    <w:pPr>
      <w:keepNext/>
      <w:keepLines/>
      <w:spacing w:before="360"/>
      <w:ind w:left="2410" w:hanging="2410"/>
    </w:pPr>
    <w:rPr>
      <w:rFonts w:ascii="Arial" w:hAnsi="Arial"/>
      <w:b/>
      <w:sz w:val="28"/>
    </w:rPr>
  </w:style>
  <w:style w:type="paragraph" w:styleId="BalloonText">
    <w:name w:val="Balloon Text"/>
    <w:basedOn w:val="Normal"/>
    <w:rsid w:val="00E814E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E814E3"/>
    <w:pPr>
      <w:spacing w:before="120" w:after="120"/>
    </w:pPr>
    <w:rPr>
      <w:b/>
      <w:bCs/>
      <w:sz w:val="20"/>
      <w:szCs w:val="20"/>
    </w:rPr>
  </w:style>
  <w:style w:type="character" w:customStyle="1" w:styleId="CharAmSchNo">
    <w:name w:val="CharAmSchNo"/>
    <w:basedOn w:val="DefaultParagraphFont"/>
    <w:rsid w:val="00E814E3"/>
  </w:style>
  <w:style w:type="character" w:customStyle="1" w:styleId="CharAmSchText">
    <w:name w:val="CharAmSchText"/>
    <w:basedOn w:val="DefaultParagraphFont"/>
    <w:rsid w:val="00E814E3"/>
  </w:style>
  <w:style w:type="character" w:customStyle="1" w:styleId="CharChapNo">
    <w:name w:val="CharChapNo"/>
    <w:basedOn w:val="DefaultParagraphFont"/>
    <w:rsid w:val="00E814E3"/>
  </w:style>
  <w:style w:type="character" w:customStyle="1" w:styleId="CharChapText">
    <w:name w:val="CharChapText"/>
    <w:basedOn w:val="DefaultParagraphFont"/>
    <w:rsid w:val="00E814E3"/>
  </w:style>
  <w:style w:type="character" w:customStyle="1" w:styleId="CharDivNo">
    <w:name w:val="CharDivNo"/>
    <w:basedOn w:val="DefaultParagraphFont"/>
    <w:rsid w:val="00E814E3"/>
  </w:style>
  <w:style w:type="character" w:customStyle="1" w:styleId="CharDivText">
    <w:name w:val="CharDivText"/>
    <w:basedOn w:val="DefaultParagraphFont"/>
    <w:rsid w:val="00E814E3"/>
  </w:style>
  <w:style w:type="character" w:customStyle="1" w:styleId="CharPartNo">
    <w:name w:val="CharPartNo"/>
    <w:basedOn w:val="DefaultParagraphFont"/>
    <w:rsid w:val="00E814E3"/>
  </w:style>
  <w:style w:type="character" w:customStyle="1" w:styleId="CharPartText">
    <w:name w:val="CharPartText"/>
    <w:basedOn w:val="DefaultParagraphFont"/>
    <w:rsid w:val="00E814E3"/>
  </w:style>
  <w:style w:type="character" w:customStyle="1" w:styleId="CharSchPTNo">
    <w:name w:val="CharSchPTNo"/>
    <w:basedOn w:val="DefaultParagraphFont"/>
    <w:rsid w:val="00E814E3"/>
  </w:style>
  <w:style w:type="character" w:customStyle="1" w:styleId="CharSchPTText">
    <w:name w:val="CharSchPTText"/>
    <w:basedOn w:val="DefaultParagraphFont"/>
    <w:rsid w:val="00E814E3"/>
  </w:style>
  <w:style w:type="character" w:customStyle="1" w:styleId="CharSectno">
    <w:name w:val="CharSectno"/>
    <w:basedOn w:val="DefaultParagraphFont"/>
    <w:rsid w:val="00E814E3"/>
  </w:style>
  <w:style w:type="character" w:styleId="CommentReference">
    <w:name w:val="annotation reference"/>
    <w:rsid w:val="00E814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E814E3"/>
    <w:rPr>
      <w:sz w:val="20"/>
      <w:szCs w:val="20"/>
    </w:rPr>
  </w:style>
  <w:style w:type="paragraph" w:styleId="CommentSubject">
    <w:name w:val="annotation subject"/>
    <w:basedOn w:val="CommentText"/>
    <w:next w:val="CommentText"/>
    <w:rsid w:val="00E814E3"/>
    <w:rPr>
      <w:b/>
      <w:bCs/>
    </w:rPr>
  </w:style>
  <w:style w:type="paragraph" w:customStyle="1" w:styleId="ContentsHead">
    <w:name w:val="ContentsHead"/>
    <w:basedOn w:val="Normal"/>
    <w:next w:val="Normal"/>
    <w:rsid w:val="00260912"/>
    <w:pPr>
      <w:keepNext/>
      <w:keepLines/>
      <w:spacing w:before="240" w:after="240"/>
    </w:pPr>
    <w:rPr>
      <w:rFonts w:ascii="Arial" w:hAnsi="Arial"/>
      <w:b/>
      <w:sz w:val="28"/>
    </w:rPr>
  </w:style>
  <w:style w:type="paragraph" w:customStyle="1" w:styleId="ContentsSectionBreak">
    <w:name w:val="ContentsSectionBreak"/>
    <w:basedOn w:val="Normal"/>
    <w:next w:val="Normal"/>
    <w:rsid w:val="00E814E3"/>
  </w:style>
  <w:style w:type="paragraph" w:customStyle="1" w:styleId="DD">
    <w:name w:val="DD"/>
    <w:aliases w:val="Dictionary Definition"/>
    <w:basedOn w:val="Normal"/>
    <w:rsid w:val="00E814E3"/>
    <w:pPr>
      <w:spacing w:before="80" w:line="260" w:lineRule="exact"/>
      <w:jc w:val="both"/>
    </w:pPr>
  </w:style>
  <w:style w:type="paragraph" w:customStyle="1" w:styleId="definition">
    <w:name w:val="definition"/>
    <w:basedOn w:val="Normal"/>
    <w:uiPriority w:val="99"/>
    <w:rsid w:val="00E814E3"/>
    <w:pPr>
      <w:spacing w:before="80" w:line="260" w:lineRule="exact"/>
      <w:ind w:left="964"/>
      <w:jc w:val="both"/>
    </w:pPr>
  </w:style>
  <w:style w:type="paragraph" w:customStyle="1" w:styleId="DictionaryHeading">
    <w:name w:val="Dictionary Heading"/>
    <w:basedOn w:val="Normal"/>
    <w:next w:val="DD"/>
    <w:rsid w:val="00260912"/>
    <w:pPr>
      <w:keepNext/>
      <w:keepLines/>
      <w:spacing w:before="480"/>
      <w:ind w:left="2552" w:hanging="2552"/>
    </w:pPr>
    <w:rPr>
      <w:rFonts w:ascii="Arial" w:hAnsi="Arial"/>
      <w:b/>
      <w:sz w:val="32"/>
    </w:rPr>
  </w:style>
  <w:style w:type="paragraph" w:customStyle="1" w:styleId="DictionarySectionBreak">
    <w:name w:val="DictionarySectionBreak"/>
    <w:basedOn w:val="Normal"/>
    <w:next w:val="Normal"/>
    <w:rsid w:val="00E814E3"/>
  </w:style>
  <w:style w:type="paragraph" w:customStyle="1" w:styleId="DNote">
    <w:name w:val="DNote"/>
    <w:aliases w:val="DictionaryNote"/>
    <w:basedOn w:val="Normal"/>
    <w:rsid w:val="00E814E3"/>
    <w:pPr>
      <w:spacing w:before="120" w:line="220" w:lineRule="exact"/>
      <w:ind w:left="425"/>
      <w:jc w:val="both"/>
    </w:pPr>
    <w:rPr>
      <w:sz w:val="20"/>
    </w:rPr>
  </w:style>
  <w:style w:type="paragraph" w:styleId="DocumentMap">
    <w:name w:val="Document Map"/>
    <w:basedOn w:val="Normal"/>
    <w:rsid w:val="00E814E3"/>
    <w:pPr>
      <w:shd w:val="clear" w:color="auto" w:fill="000080"/>
    </w:pPr>
    <w:rPr>
      <w:rFonts w:ascii="Tahoma" w:hAnsi="Tahoma" w:cs="Tahoma"/>
    </w:rPr>
  </w:style>
  <w:style w:type="paragraph" w:customStyle="1" w:styleId="DP1a">
    <w:name w:val="DP1(a)"/>
    <w:aliases w:val="Dictionary (a)"/>
    <w:basedOn w:val="Normal"/>
    <w:rsid w:val="00E814E3"/>
    <w:pPr>
      <w:tabs>
        <w:tab w:val="right" w:pos="709"/>
      </w:tabs>
      <w:spacing w:before="60" w:line="260" w:lineRule="exact"/>
      <w:ind w:left="936" w:hanging="936"/>
      <w:jc w:val="both"/>
    </w:pPr>
  </w:style>
  <w:style w:type="paragraph" w:customStyle="1" w:styleId="DP2i">
    <w:name w:val="DP2(i)"/>
    <w:aliases w:val="Dictionary(i)"/>
    <w:basedOn w:val="Normal"/>
    <w:rsid w:val="00E814E3"/>
    <w:pPr>
      <w:tabs>
        <w:tab w:val="right" w:pos="1276"/>
      </w:tabs>
      <w:spacing w:before="60" w:line="260" w:lineRule="exact"/>
      <w:ind w:left="1503" w:hanging="1503"/>
      <w:jc w:val="both"/>
    </w:pPr>
  </w:style>
  <w:style w:type="character" w:styleId="EndnoteReference">
    <w:name w:val="endnote reference"/>
    <w:rsid w:val="00E814E3"/>
    <w:rPr>
      <w:vertAlign w:val="superscript"/>
    </w:rPr>
  </w:style>
  <w:style w:type="paragraph" w:styleId="EndnoteText">
    <w:name w:val="endnote text"/>
    <w:basedOn w:val="Normal"/>
    <w:rsid w:val="00E814E3"/>
    <w:rPr>
      <w:sz w:val="20"/>
      <w:szCs w:val="20"/>
    </w:rPr>
  </w:style>
  <w:style w:type="paragraph" w:customStyle="1" w:styleId="ExampleBody">
    <w:name w:val="Example Body"/>
    <w:basedOn w:val="Normal"/>
    <w:rsid w:val="00260912"/>
    <w:pPr>
      <w:keepLines/>
      <w:spacing w:before="60" w:line="220" w:lineRule="exact"/>
      <w:ind w:left="964"/>
      <w:jc w:val="both"/>
    </w:pPr>
    <w:rPr>
      <w:sz w:val="20"/>
    </w:rPr>
  </w:style>
  <w:style w:type="paragraph" w:customStyle="1" w:styleId="ExampleList">
    <w:name w:val="Example List"/>
    <w:basedOn w:val="Normal"/>
    <w:rsid w:val="00260912"/>
    <w:pPr>
      <w:keepLines/>
      <w:tabs>
        <w:tab w:val="left" w:pos="1247"/>
        <w:tab w:val="left" w:pos="1349"/>
      </w:tabs>
      <w:spacing w:before="60" w:line="220" w:lineRule="exact"/>
      <w:ind w:left="340" w:firstLine="652"/>
      <w:jc w:val="both"/>
    </w:pPr>
    <w:rPr>
      <w:sz w:val="20"/>
    </w:rPr>
  </w:style>
  <w:style w:type="character" w:styleId="FootnoteReference">
    <w:name w:val="footnote reference"/>
    <w:rsid w:val="00E814E3"/>
    <w:rPr>
      <w:rFonts w:ascii="Times New Roman" w:hAnsi="Times New Roman"/>
      <w:sz w:val="20"/>
      <w:vertAlign w:val="superscript"/>
    </w:rPr>
  </w:style>
  <w:style w:type="paragraph" w:styleId="FootnoteText">
    <w:name w:val="footnote text"/>
    <w:basedOn w:val="Normal"/>
    <w:rsid w:val="00E814E3"/>
    <w:rPr>
      <w:sz w:val="20"/>
      <w:szCs w:val="20"/>
    </w:rPr>
  </w:style>
  <w:style w:type="paragraph" w:customStyle="1" w:styleId="Formula">
    <w:name w:val="Formula"/>
    <w:basedOn w:val="Normal"/>
    <w:next w:val="Normal"/>
    <w:rsid w:val="00E814E3"/>
    <w:pPr>
      <w:spacing w:before="180" w:after="180"/>
      <w:jc w:val="center"/>
    </w:pPr>
  </w:style>
  <w:style w:type="paragraph" w:customStyle="1" w:styleId="HC">
    <w:name w:val="HC"/>
    <w:aliases w:val="Chapter Heading"/>
    <w:basedOn w:val="Normal"/>
    <w:next w:val="Normal"/>
    <w:rsid w:val="00260912"/>
    <w:pPr>
      <w:keepNext/>
      <w:keepLines/>
      <w:pageBreakBefore/>
      <w:spacing w:before="480"/>
      <w:ind w:left="2410" w:hanging="2410"/>
    </w:pPr>
    <w:rPr>
      <w:rFonts w:ascii="Arial" w:hAnsi="Arial"/>
      <w:b/>
      <w:sz w:val="40"/>
    </w:rPr>
  </w:style>
  <w:style w:type="paragraph" w:customStyle="1" w:styleId="HD">
    <w:name w:val="HD"/>
    <w:aliases w:val="Division Heading"/>
    <w:basedOn w:val="Normal"/>
    <w:next w:val="HR"/>
    <w:rsid w:val="00260912"/>
    <w:pPr>
      <w:keepNext/>
      <w:keepLines/>
      <w:spacing w:before="360"/>
      <w:ind w:left="2410" w:hanging="2410"/>
    </w:pPr>
    <w:rPr>
      <w:rFonts w:ascii="Arial" w:hAnsi="Arial"/>
      <w:b/>
      <w:sz w:val="28"/>
    </w:rPr>
  </w:style>
  <w:style w:type="paragraph" w:customStyle="1" w:styleId="HE">
    <w:name w:val="HE"/>
    <w:aliases w:val="Example heading"/>
    <w:basedOn w:val="Normal"/>
    <w:next w:val="ExampleBody"/>
    <w:rsid w:val="00E814E3"/>
    <w:pPr>
      <w:keepNext/>
      <w:spacing w:before="120" w:line="220" w:lineRule="exact"/>
      <w:ind w:left="964"/>
    </w:pPr>
    <w:rPr>
      <w:i/>
      <w:sz w:val="20"/>
    </w:rPr>
  </w:style>
  <w:style w:type="paragraph" w:customStyle="1" w:styleId="HP">
    <w:name w:val="HP"/>
    <w:aliases w:val="Part Heading"/>
    <w:basedOn w:val="Normal"/>
    <w:next w:val="HD"/>
    <w:rsid w:val="00260912"/>
    <w:pPr>
      <w:keepNext/>
      <w:keepLines/>
      <w:spacing w:before="360"/>
      <w:ind w:left="2410" w:hanging="2410"/>
    </w:pPr>
    <w:rPr>
      <w:rFonts w:ascii="Arial" w:hAnsi="Arial"/>
      <w:b/>
      <w:sz w:val="32"/>
    </w:rPr>
  </w:style>
  <w:style w:type="paragraph" w:customStyle="1" w:styleId="HR">
    <w:name w:val="HR"/>
    <w:aliases w:val="Regulation Heading"/>
    <w:basedOn w:val="Normal"/>
    <w:next w:val="R1"/>
    <w:rsid w:val="00260912"/>
    <w:pPr>
      <w:keepNext/>
      <w:keepLines/>
      <w:spacing w:before="360"/>
      <w:ind w:left="964" w:hanging="964"/>
    </w:pPr>
    <w:rPr>
      <w:rFonts w:ascii="Arial" w:hAnsi="Arial"/>
      <w:b/>
    </w:rPr>
  </w:style>
  <w:style w:type="paragraph" w:customStyle="1" w:styleId="HS">
    <w:name w:val="HS"/>
    <w:aliases w:val="Subdiv Heading"/>
    <w:basedOn w:val="Normal"/>
    <w:next w:val="HR"/>
    <w:rsid w:val="00260912"/>
    <w:pPr>
      <w:keepNext/>
      <w:keepLines/>
      <w:spacing w:before="360"/>
      <w:ind w:left="2410" w:hanging="2410"/>
    </w:pPr>
    <w:rPr>
      <w:rFonts w:ascii="Arial" w:hAnsi="Arial"/>
      <w:b/>
    </w:rPr>
  </w:style>
  <w:style w:type="paragraph" w:customStyle="1" w:styleId="HSR">
    <w:name w:val="HSR"/>
    <w:aliases w:val="Subregulation Heading"/>
    <w:basedOn w:val="Normal"/>
    <w:next w:val="Normal"/>
    <w:rsid w:val="00E814E3"/>
    <w:pPr>
      <w:keepNext/>
      <w:spacing w:before="300"/>
      <w:ind w:left="964"/>
    </w:pPr>
    <w:rPr>
      <w:rFonts w:ascii="Arial" w:hAnsi="Arial"/>
      <w:i/>
    </w:rPr>
  </w:style>
  <w:style w:type="paragraph" w:styleId="Index1">
    <w:name w:val="index 1"/>
    <w:basedOn w:val="Normal"/>
    <w:next w:val="Normal"/>
    <w:autoRedefine/>
    <w:rsid w:val="00E814E3"/>
    <w:pPr>
      <w:ind w:left="240" w:hanging="240"/>
    </w:pPr>
  </w:style>
  <w:style w:type="paragraph" w:styleId="Index2">
    <w:name w:val="index 2"/>
    <w:basedOn w:val="Normal"/>
    <w:next w:val="Normal"/>
    <w:autoRedefine/>
    <w:rsid w:val="00E814E3"/>
    <w:pPr>
      <w:ind w:left="480" w:hanging="240"/>
    </w:pPr>
  </w:style>
  <w:style w:type="paragraph" w:styleId="Index3">
    <w:name w:val="index 3"/>
    <w:basedOn w:val="Normal"/>
    <w:next w:val="Normal"/>
    <w:autoRedefine/>
    <w:rsid w:val="00E814E3"/>
    <w:pPr>
      <w:ind w:left="720" w:hanging="240"/>
    </w:pPr>
  </w:style>
  <w:style w:type="paragraph" w:styleId="Index4">
    <w:name w:val="index 4"/>
    <w:basedOn w:val="Normal"/>
    <w:next w:val="Normal"/>
    <w:autoRedefine/>
    <w:rsid w:val="00E814E3"/>
    <w:pPr>
      <w:ind w:left="960" w:hanging="240"/>
    </w:pPr>
  </w:style>
  <w:style w:type="paragraph" w:styleId="Index5">
    <w:name w:val="index 5"/>
    <w:basedOn w:val="Normal"/>
    <w:next w:val="Normal"/>
    <w:autoRedefine/>
    <w:rsid w:val="00E814E3"/>
    <w:pPr>
      <w:ind w:left="1200" w:hanging="240"/>
    </w:pPr>
  </w:style>
  <w:style w:type="paragraph" w:styleId="Index6">
    <w:name w:val="index 6"/>
    <w:basedOn w:val="Normal"/>
    <w:next w:val="Normal"/>
    <w:autoRedefine/>
    <w:rsid w:val="00E814E3"/>
    <w:pPr>
      <w:ind w:left="1440" w:hanging="240"/>
    </w:pPr>
  </w:style>
  <w:style w:type="paragraph" w:styleId="Index7">
    <w:name w:val="index 7"/>
    <w:basedOn w:val="Normal"/>
    <w:next w:val="Normal"/>
    <w:autoRedefine/>
    <w:rsid w:val="00E814E3"/>
    <w:pPr>
      <w:ind w:left="1680" w:hanging="240"/>
    </w:pPr>
  </w:style>
  <w:style w:type="paragraph" w:styleId="Index8">
    <w:name w:val="index 8"/>
    <w:basedOn w:val="Normal"/>
    <w:next w:val="Normal"/>
    <w:autoRedefine/>
    <w:rsid w:val="00E814E3"/>
    <w:pPr>
      <w:ind w:left="1920" w:hanging="240"/>
    </w:pPr>
  </w:style>
  <w:style w:type="paragraph" w:styleId="Index9">
    <w:name w:val="index 9"/>
    <w:basedOn w:val="Normal"/>
    <w:next w:val="Normal"/>
    <w:autoRedefine/>
    <w:rsid w:val="00E814E3"/>
    <w:pPr>
      <w:ind w:left="2160" w:hanging="240"/>
    </w:pPr>
  </w:style>
  <w:style w:type="paragraph" w:styleId="IndexHeading">
    <w:name w:val="index heading"/>
    <w:basedOn w:val="Normal"/>
    <w:next w:val="Index1"/>
    <w:rsid w:val="00E814E3"/>
    <w:rPr>
      <w:rFonts w:ascii="Arial" w:hAnsi="Arial" w:cs="Arial"/>
      <w:b/>
      <w:bCs/>
    </w:rPr>
  </w:style>
  <w:style w:type="paragraph" w:customStyle="1" w:styleId="Lt">
    <w:name w:val="Lt"/>
    <w:aliases w:val="Long title"/>
    <w:basedOn w:val="Normal"/>
    <w:rsid w:val="00E814E3"/>
    <w:pPr>
      <w:spacing w:before="260"/>
    </w:pPr>
    <w:rPr>
      <w:rFonts w:ascii="Arial" w:hAnsi="Arial"/>
      <w:b/>
      <w:sz w:val="28"/>
    </w:rPr>
  </w:style>
  <w:style w:type="paragraph" w:customStyle="1" w:styleId="M1">
    <w:name w:val="M1"/>
    <w:aliases w:val="Modification Heading"/>
    <w:basedOn w:val="Normal"/>
    <w:next w:val="Normal"/>
    <w:rsid w:val="00E814E3"/>
    <w:pPr>
      <w:keepNext/>
      <w:spacing w:before="480" w:line="260" w:lineRule="exact"/>
      <w:ind w:left="964" w:hanging="964"/>
    </w:pPr>
    <w:rPr>
      <w:rFonts w:ascii="Arial" w:hAnsi="Arial"/>
      <w:b/>
    </w:rPr>
  </w:style>
  <w:style w:type="paragraph" w:customStyle="1" w:styleId="M2">
    <w:name w:val="M2"/>
    <w:aliases w:val="Modification Instruction"/>
    <w:basedOn w:val="Normal"/>
    <w:next w:val="Normal"/>
    <w:rsid w:val="00E814E3"/>
    <w:pPr>
      <w:keepNext/>
      <w:spacing w:before="120" w:line="260" w:lineRule="exact"/>
      <w:ind w:left="964"/>
    </w:pPr>
    <w:rPr>
      <w:i/>
    </w:rPr>
  </w:style>
  <w:style w:type="paragraph" w:customStyle="1" w:styleId="M3">
    <w:name w:val="M3"/>
    <w:aliases w:val="Modification Text"/>
    <w:basedOn w:val="Normal"/>
    <w:next w:val="M1"/>
    <w:rsid w:val="00E814E3"/>
    <w:pPr>
      <w:spacing w:before="60" w:line="260" w:lineRule="exact"/>
      <w:ind w:left="1247"/>
      <w:jc w:val="both"/>
    </w:pPr>
  </w:style>
  <w:style w:type="paragraph" w:styleId="MacroText">
    <w:name w:val="macro"/>
    <w:rsid w:val="00E814E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customStyle="1" w:styleId="MainBodySectionBreak">
    <w:name w:val="MainBody Section Break"/>
    <w:basedOn w:val="Normal"/>
    <w:next w:val="Normal"/>
    <w:rsid w:val="00E814E3"/>
  </w:style>
  <w:style w:type="paragraph" w:customStyle="1" w:styleId="Maker">
    <w:name w:val="Maker"/>
    <w:basedOn w:val="Normal"/>
    <w:rsid w:val="00E814E3"/>
    <w:pPr>
      <w:tabs>
        <w:tab w:val="left" w:pos="3119"/>
      </w:tabs>
      <w:spacing w:line="300" w:lineRule="atLeast"/>
    </w:pPr>
  </w:style>
  <w:style w:type="paragraph" w:customStyle="1" w:styleId="MHD">
    <w:name w:val="MHD"/>
    <w:aliases w:val="Mod Division Heading"/>
    <w:basedOn w:val="Normal"/>
    <w:next w:val="Normal"/>
    <w:rsid w:val="00E814E3"/>
    <w:pPr>
      <w:keepNext/>
      <w:spacing w:before="360"/>
      <w:ind w:left="2410" w:hanging="2410"/>
    </w:pPr>
    <w:rPr>
      <w:b/>
      <w:sz w:val="28"/>
    </w:rPr>
  </w:style>
  <w:style w:type="paragraph" w:customStyle="1" w:styleId="MHP">
    <w:name w:val="MHP"/>
    <w:aliases w:val="Mod Part Heading"/>
    <w:basedOn w:val="Normal"/>
    <w:next w:val="Normal"/>
    <w:rsid w:val="00E814E3"/>
    <w:pPr>
      <w:keepNext/>
      <w:spacing w:before="360"/>
      <w:ind w:left="2410" w:hanging="2410"/>
    </w:pPr>
    <w:rPr>
      <w:b/>
      <w:sz w:val="32"/>
    </w:rPr>
  </w:style>
  <w:style w:type="paragraph" w:customStyle="1" w:styleId="MHR">
    <w:name w:val="MHR"/>
    <w:aliases w:val="Mod Regulation Heading"/>
    <w:basedOn w:val="Normal"/>
    <w:next w:val="Normal"/>
    <w:rsid w:val="00E814E3"/>
    <w:pPr>
      <w:keepNext/>
      <w:spacing w:before="360"/>
      <w:ind w:left="964" w:hanging="964"/>
    </w:pPr>
    <w:rPr>
      <w:b/>
    </w:rPr>
  </w:style>
  <w:style w:type="paragraph" w:customStyle="1" w:styleId="MHS">
    <w:name w:val="MHS"/>
    <w:aliases w:val="Mod Subdivision Heading"/>
    <w:basedOn w:val="Normal"/>
    <w:next w:val="MHR"/>
    <w:rsid w:val="00E814E3"/>
    <w:pPr>
      <w:keepNext/>
      <w:spacing w:before="360"/>
      <w:ind w:left="2410" w:hanging="2410"/>
    </w:pPr>
    <w:rPr>
      <w:b/>
    </w:rPr>
  </w:style>
  <w:style w:type="paragraph" w:customStyle="1" w:styleId="MHSR">
    <w:name w:val="MHSR"/>
    <w:aliases w:val="Mod Subregulation Heading"/>
    <w:basedOn w:val="Normal"/>
    <w:next w:val="Normal"/>
    <w:rsid w:val="00E814E3"/>
    <w:pPr>
      <w:keepNext/>
      <w:spacing w:before="300"/>
      <w:ind w:left="964" w:hanging="964"/>
    </w:pPr>
    <w:rPr>
      <w:i/>
    </w:rPr>
  </w:style>
  <w:style w:type="paragraph" w:customStyle="1" w:styleId="Note">
    <w:name w:val="Note"/>
    <w:basedOn w:val="Normal"/>
    <w:rsid w:val="00260912"/>
    <w:pPr>
      <w:keepLines/>
      <w:spacing w:before="120" w:line="220" w:lineRule="exact"/>
      <w:ind w:left="964"/>
      <w:jc w:val="both"/>
    </w:pPr>
    <w:rPr>
      <w:sz w:val="20"/>
    </w:rPr>
  </w:style>
  <w:style w:type="paragraph" w:customStyle="1" w:styleId="NoteEnd">
    <w:name w:val="Note End"/>
    <w:basedOn w:val="Normal"/>
    <w:rsid w:val="00260912"/>
    <w:pPr>
      <w:keepLines/>
      <w:spacing w:before="120" w:line="240" w:lineRule="exact"/>
      <w:ind w:left="567" w:hanging="567"/>
      <w:jc w:val="both"/>
    </w:pPr>
    <w:rPr>
      <w:sz w:val="22"/>
    </w:rPr>
  </w:style>
  <w:style w:type="paragraph" w:customStyle="1" w:styleId="Notepara">
    <w:name w:val="Note para"/>
    <w:basedOn w:val="Normal"/>
    <w:rsid w:val="00260912"/>
    <w:pPr>
      <w:keepLines/>
      <w:spacing w:before="60" w:line="220" w:lineRule="exact"/>
      <w:ind w:left="1304" w:hanging="340"/>
      <w:jc w:val="both"/>
    </w:pPr>
    <w:rPr>
      <w:sz w:val="20"/>
    </w:rPr>
  </w:style>
  <w:style w:type="paragraph" w:customStyle="1" w:styleId="NotesSectionBreak">
    <w:name w:val="NotesSectionBreak"/>
    <w:basedOn w:val="Normal"/>
    <w:next w:val="Normal"/>
    <w:rsid w:val="00E814E3"/>
  </w:style>
  <w:style w:type="paragraph" w:customStyle="1" w:styleId="P1">
    <w:name w:val="P1"/>
    <w:aliases w:val="(a)"/>
    <w:basedOn w:val="Normal"/>
    <w:rsid w:val="00260912"/>
    <w:pPr>
      <w:keepLines/>
      <w:tabs>
        <w:tab w:val="right" w:pos="1191"/>
      </w:tabs>
      <w:spacing w:before="60" w:line="260" w:lineRule="exact"/>
      <w:ind w:left="1418" w:hanging="1418"/>
      <w:jc w:val="both"/>
    </w:pPr>
  </w:style>
  <w:style w:type="paragraph" w:customStyle="1" w:styleId="P2">
    <w:name w:val="P2"/>
    <w:aliases w:val="(i)"/>
    <w:basedOn w:val="Normal"/>
    <w:rsid w:val="00260912"/>
    <w:pPr>
      <w:keepLines/>
      <w:tabs>
        <w:tab w:val="right" w:pos="1758"/>
        <w:tab w:val="left" w:pos="2155"/>
      </w:tabs>
      <w:spacing w:before="60" w:line="260" w:lineRule="exact"/>
      <w:ind w:left="1985" w:hanging="1985"/>
      <w:jc w:val="both"/>
    </w:pPr>
  </w:style>
  <w:style w:type="paragraph" w:customStyle="1" w:styleId="P3">
    <w:name w:val="P3"/>
    <w:aliases w:val="(A)"/>
    <w:basedOn w:val="Normal"/>
    <w:rsid w:val="00E814E3"/>
    <w:pPr>
      <w:tabs>
        <w:tab w:val="right" w:pos="2410"/>
      </w:tabs>
      <w:spacing w:before="60" w:line="260" w:lineRule="exact"/>
      <w:ind w:left="2693" w:hanging="2693"/>
      <w:jc w:val="both"/>
    </w:pPr>
  </w:style>
  <w:style w:type="paragraph" w:customStyle="1" w:styleId="P4">
    <w:name w:val="P4"/>
    <w:aliases w:val="(I)"/>
    <w:basedOn w:val="Normal"/>
    <w:rsid w:val="00E814E3"/>
    <w:pPr>
      <w:tabs>
        <w:tab w:val="right" w:pos="3119"/>
      </w:tabs>
      <w:spacing w:before="60" w:line="260" w:lineRule="exact"/>
      <w:ind w:left="3419" w:hanging="3419"/>
      <w:jc w:val="both"/>
    </w:pPr>
  </w:style>
  <w:style w:type="paragraph" w:customStyle="1" w:styleId="PageBreak">
    <w:name w:val="PageBreak"/>
    <w:aliases w:val="pb"/>
    <w:basedOn w:val="Normal"/>
    <w:next w:val="Normal"/>
    <w:rsid w:val="00E814E3"/>
    <w:rPr>
      <w:sz w:val="4"/>
      <w:szCs w:val="2"/>
    </w:rPr>
  </w:style>
  <w:style w:type="paragraph" w:customStyle="1" w:styleId="Penalty">
    <w:name w:val="Penalty"/>
    <w:basedOn w:val="Normal"/>
    <w:next w:val="Normal"/>
    <w:rsid w:val="00E814E3"/>
    <w:pPr>
      <w:spacing w:before="180" w:line="260" w:lineRule="exact"/>
      <w:ind w:left="964"/>
      <w:jc w:val="both"/>
    </w:pPr>
  </w:style>
  <w:style w:type="paragraph" w:customStyle="1" w:styleId="Query">
    <w:name w:val="Query"/>
    <w:aliases w:val="QY"/>
    <w:basedOn w:val="Normal"/>
    <w:rsid w:val="00E814E3"/>
    <w:pPr>
      <w:spacing w:before="180" w:line="260" w:lineRule="exact"/>
      <w:ind w:left="964" w:hanging="964"/>
      <w:jc w:val="both"/>
    </w:pPr>
    <w:rPr>
      <w:b/>
      <w:i/>
    </w:rPr>
  </w:style>
  <w:style w:type="paragraph" w:customStyle="1" w:styleId="R1">
    <w:name w:val="R1"/>
    <w:aliases w:val="1. or 1.(1)"/>
    <w:basedOn w:val="Normal"/>
    <w:next w:val="R2"/>
    <w:rsid w:val="00D84E18"/>
    <w:pPr>
      <w:keepLines/>
      <w:tabs>
        <w:tab w:val="right" w:pos="794"/>
      </w:tabs>
      <w:spacing w:before="120" w:line="260" w:lineRule="exact"/>
      <w:ind w:left="964" w:hanging="964"/>
      <w:jc w:val="both"/>
    </w:pPr>
  </w:style>
  <w:style w:type="paragraph" w:customStyle="1" w:styleId="R2">
    <w:name w:val="R2"/>
    <w:aliases w:val="(2) Char,R2 Char"/>
    <w:basedOn w:val="Normal"/>
    <w:link w:val="R20"/>
    <w:rsid w:val="00D84E18"/>
    <w:pPr>
      <w:keepLines/>
      <w:tabs>
        <w:tab w:val="right" w:pos="794"/>
      </w:tabs>
      <w:spacing w:before="180" w:line="260" w:lineRule="exact"/>
      <w:ind w:left="964" w:hanging="964"/>
      <w:jc w:val="both"/>
    </w:pPr>
  </w:style>
  <w:style w:type="paragraph" w:customStyle="1" w:styleId="Rc">
    <w:name w:val="Rc"/>
    <w:aliases w:val="Rn continued"/>
    <w:basedOn w:val="Normal"/>
    <w:next w:val="R2"/>
    <w:rsid w:val="00E814E3"/>
    <w:pPr>
      <w:spacing w:before="60" w:line="260" w:lineRule="exact"/>
      <w:ind w:left="964"/>
      <w:jc w:val="both"/>
    </w:pPr>
  </w:style>
  <w:style w:type="paragraph" w:customStyle="1" w:styleId="ReadersGuideSectionBreak">
    <w:name w:val="ReadersGuideSectionBreak"/>
    <w:basedOn w:val="Normal"/>
    <w:next w:val="Normal"/>
    <w:rsid w:val="00E814E3"/>
  </w:style>
  <w:style w:type="paragraph" w:customStyle="1" w:styleId="RGHead">
    <w:name w:val="RGHead"/>
    <w:basedOn w:val="Normal"/>
    <w:next w:val="Normal"/>
    <w:rsid w:val="00E814E3"/>
    <w:pPr>
      <w:keepNext/>
      <w:spacing w:before="360"/>
    </w:pPr>
    <w:rPr>
      <w:rFonts w:ascii="Arial" w:hAnsi="Arial"/>
      <w:b/>
      <w:sz w:val="32"/>
    </w:rPr>
  </w:style>
  <w:style w:type="paragraph" w:customStyle="1" w:styleId="RGPara">
    <w:name w:val="RGPara"/>
    <w:aliases w:val="Readers Guide Para"/>
    <w:basedOn w:val="Normal"/>
    <w:rsid w:val="00E814E3"/>
    <w:pPr>
      <w:spacing w:before="120" w:line="260" w:lineRule="exact"/>
      <w:jc w:val="both"/>
    </w:pPr>
  </w:style>
  <w:style w:type="paragraph" w:customStyle="1" w:styleId="RGPtHd">
    <w:name w:val="RGPtHd"/>
    <w:aliases w:val="Readers Guide PT Heading"/>
    <w:basedOn w:val="Normal"/>
    <w:next w:val="Normal"/>
    <w:rsid w:val="00E814E3"/>
    <w:pPr>
      <w:keepNext/>
      <w:spacing w:before="360"/>
    </w:pPr>
    <w:rPr>
      <w:rFonts w:ascii="Arial" w:hAnsi="Arial"/>
      <w:b/>
      <w:sz w:val="28"/>
    </w:rPr>
  </w:style>
  <w:style w:type="paragraph" w:customStyle="1" w:styleId="RGSecHdg">
    <w:name w:val="RGSecHdg"/>
    <w:aliases w:val="Readers Guide Sec Heading"/>
    <w:basedOn w:val="Normal"/>
    <w:next w:val="RGPara"/>
    <w:rsid w:val="00E814E3"/>
    <w:pPr>
      <w:keepNext/>
      <w:spacing w:before="360"/>
      <w:ind w:left="964" w:hanging="964"/>
    </w:pPr>
    <w:rPr>
      <w:rFonts w:ascii="Arial" w:hAnsi="Arial"/>
      <w:b/>
    </w:rPr>
  </w:style>
  <w:style w:type="paragraph" w:customStyle="1" w:styleId="LandscapeSectionBreak">
    <w:name w:val="LandscapeSectionBreak"/>
    <w:basedOn w:val="Normal"/>
    <w:next w:val="Normal"/>
    <w:rsid w:val="00E814E3"/>
  </w:style>
  <w:style w:type="paragraph" w:customStyle="1" w:styleId="ScheduleDivision">
    <w:name w:val="Schedule Division"/>
    <w:basedOn w:val="Normal"/>
    <w:next w:val="ScheduleHeading"/>
    <w:rsid w:val="00260912"/>
    <w:pPr>
      <w:keepNext/>
      <w:keepLines/>
      <w:spacing w:before="360"/>
      <w:ind w:left="1559" w:hanging="1559"/>
    </w:pPr>
    <w:rPr>
      <w:rFonts w:ascii="Arial" w:hAnsi="Arial"/>
      <w:b/>
    </w:rPr>
  </w:style>
  <w:style w:type="character" w:customStyle="1" w:styleId="CharSchNo">
    <w:name w:val="CharSchNo"/>
    <w:basedOn w:val="DefaultParagraphFont"/>
    <w:rsid w:val="00E814E3"/>
  </w:style>
  <w:style w:type="character" w:customStyle="1" w:styleId="CharSchText">
    <w:name w:val="CharSchText"/>
    <w:basedOn w:val="DefaultParagraphFont"/>
    <w:rsid w:val="00E814E3"/>
  </w:style>
  <w:style w:type="paragraph" w:customStyle="1" w:styleId="IntroP1a">
    <w:name w:val="IntroP1(a)"/>
    <w:basedOn w:val="Normal"/>
    <w:rsid w:val="004879CB"/>
    <w:pPr>
      <w:spacing w:before="60" w:line="260" w:lineRule="exact"/>
      <w:ind w:left="454" w:hanging="454"/>
      <w:jc w:val="both"/>
    </w:pPr>
  </w:style>
  <w:style w:type="character" w:customStyle="1" w:styleId="CharAmSchPTNo">
    <w:name w:val="CharAmSchPTNo"/>
    <w:basedOn w:val="DefaultParagraphFont"/>
    <w:rsid w:val="00E814E3"/>
  </w:style>
  <w:style w:type="character" w:customStyle="1" w:styleId="CharAmSchPTText">
    <w:name w:val="CharAmSchPTText"/>
    <w:basedOn w:val="DefaultParagraphFont"/>
    <w:rsid w:val="00E814E3"/>
  </w:style>
  <w:style w:type="paragraph" w:customStyle="1" w:styleId="Footerinfo0">
    <w:name w:val="Footerinfo"/>
    <w:basedOn w:val="Footer"/>
    <w:rsid w:val="00E814E3"/>
    <w:pPr>
      <w:spacing w:before="20"/>
    </w:pPr>
    <w:rPr>
      <w:sz w:val="12"/>
    </w:rPr>
  </w:style>
  <w:style w:type="paragraph" w:customStyle="1" w:styleId="FooterPageEven">
    <w:name w:val="FooterPageEven"/>
    <w:basedOn w:val="FooterPageOdd"/>
    <w:rsid w:val="00E814E3"/>
    <w:pPr>
      <w:jc w:val="left"/>
    </w:pPr>
  </w:style>
  <w:style w:type="paragraph" w:customStyle="1" w:styleId="FooterPageOdd">
    <w:name w:val="FooterPageOdd"/>
    <w:basedOn w:val="Footer"/>
    <w:rsid w:val="00E814E3"/>
    <w:pPr>
      <w:spacing w:before="20"/>
      <w:jc w:val="right"/>
    </w:pPr>
    <w:rPr>
      <w:i w:val="0"/>
      <w:sz w:val="22"/>
    </w:rPr>
  </w:style>
  <w:style w:type="paragraph" w:customStyle="1" w:styleId="FooterCitation">
    <w:name w:val="FooterCitation"/>
    <w:basedOn w:val="Footer"/>
    <w:uiPriority w:val="99"/>
    <w:rsid w:val="008149B7"/>
    <w:pPr>
      <w:tabs>
        <w:tab w:val="clear" w:pos="3600"/>
        <w:tab w:val="clear" w:pos="7201"/>
        <w:tab w:val="center" w:pos="4153"/>
        <w:tab w:val="right" w:pos="8306"/>
      </w:tabs>
      <w:spacing w:before="20" w:line="240" w:lineRule="exact"/>
    </w:pPr>
    <w:rPr>
      <w:szCs w:val="24"/>
    </w:rPr>
  </w:style>
  <w:style w:type="paragraph" w:customStyle="1" w:styleId="SchedSectionBreak">
    <w:name w:val="SchedSectionBreak"/>
    <w:basedOn w:val="Normal"/>
    <w:next w:val="Normal"/>
    <w:rsid w:val="00E814E3"/>
  </w:style>
  <w:style w:type="paragraph" w:customStyle="1" w:styleId="ScheduleHeading">
    <w:name w:val="Schedule Heading"/>
    <w:basedOn w:val="Normal"/>
    <w:next w:val="Normal"/>
    <w:rsid w:val="00E814E3"/>
    <w:pPr>
      <w:keepNext/>
      <w:keepLines/>
      <w:spacing w:before="360"/>
      <w:ind w:left="964" w:hanging="964"/>
    </w:pPr>
    <w:rPr>
      <w:rFonts w:ascii="Arial" w:hAnsi="Arial"/>
      <w:b/>
    </w:rPr>
  </w:style>
  <w:style w:type="paragraph" w:customStyle="1" w:styleId="Schedulelist">
    <w:name w:val="Schedule list"/>
    <w:basedOn w:val="Normal"/>
    <w:rsid w:val="00E814E3"/>
    <w:pPr>
      <w:tabs>
        <w:tab w:val="right" w:pos="1985"/>
      </w:tabs>
      <w:spacing w:before="60" w:line="260" w:lineRule="exact"/>
      <w:ind w:left="454"/>
    </w:pPr>
  </w:style>
  <w:style w:type="paragraph" w:customStyle="1" w:styleId="Schedulepara">
    <w:name w:val="Schedule para"/>
    <w:basedOn w:val="Normal"/>
    <w:rsid w:val="00E814E3"/>
    <w:pPr>
      <w:tabs>
        <w:tab w:val="right" w:pos="567"/>
      </w:tabs>
      <w:spacing w:before="180" w:line="260" w:lineRule="exact"/>
      <w:ind w:left="964" w:hanging="964"/>
      <w:jc w:val="both"/>
    </w:pPr>
  </w:style>
  <w:style w:type="paragraph" w:customStyle="1" w:styleId="Schedulepart">
    <w:name w:val="Schedule part"/>
    <w:basedOn w:val="Normal"/>
    <w:rsid w:val="00E814E3"/>
    <w:pPr>
      <w:keepNext/>
      <w:keepLines/>
      <w:spacing w:before="360"/>
      <w:ind w:left="1559" w:hanging="1559"/>
    </w:pPr>
    <w:rPr>
      <w:rFonts w:ascii="Arial" w:hAnsi="Arial"/>
      <w:b/>
      <w:sz w:val="28"/>
    </w:rPr>
  </w:style>
  <w:style w:type="paragraph" w:customStyle="1" w:styleId="Schedulereference">
    <w:name w:val="Schedule reference"/>
    <w:basedOn w:val="Normal"/>
    <w:next w:val="Schedulepart"/>
    <w:rsid w:val="00E814E3"/>
    <w:pPr>
      <w:keepNext/>
      <w:keepLines/>
      <w:spacing w:before="60" w:line="200" w:lineRule="exact"/>
      <w:ind w:left="2410"/>
    </w:pPr>
    <w:rPr>
      <w:rFonts w:ascii="Arial" w:hAnsi="Arial"/>
      <w:sz w:val="18"/>
    </w:rPr>
  </w:style>
  <w:style w:type="paragraph" w:customStyle="1" w:styleId="Scheduletitle">
    <w:name w:val="Schedule title"/>
    <w:basedOn w:val="Normal"/>
    <w:next w:val="Schedulereference"/>
    <w:rsid w:val="00E814E3"/>
    <w:pPr>
      <w:keepNext/>
      <w:keepLines/>
      <w:spacing w:before="480"/>
      <w:ind w:left="2410" w:hanging="2410"/>
    </w:pPr>
    <w:rPr>
      <w:rFonts w:ascii="Arial" w:hAnsi="Arial"/>
      <w:b/>
      <w:sz w:val="32"/>
    </w:rPr>
  </w:style>
  <w:style w:type="paragraph" w:customStyle="1" w:styleId="SigningPageBreak">
    <w:name w:val="SigningPageBreak"/>
    <w:basedOn w:val="Normal"/>
    <w:next w:val="Normal"/>
    <w:rsid w:val="00E814E3"/>
  </w:style>
  <w:style w:type="paragraph" w:customStyle="1" w:styleId="SRNo">
    <w:name w:val="SRNo"/>
    <w:basedOn w:val="Normal"/>
    <w:next w:val="Normal"/>
    <w:rsid w:val="00E814E3"/>
    <w:pPr>
      <w:pBdr>
        <w:bottom w:val="single" w:sz="4" w:space="3" w:color="auto"/>
      </w:pBdr>
      <w:spacing w:before="480"/>
    </w:pPr>
    <w:rPr>
      <w:rFonts w:ascii="Arial" w:hAnsi="Arial"/>
      <w:b/>
    </w:rPr>
  </w:style>
  <w:style w:type="paragraph" w:styleId="TableofAuthorities">
    <w:name w:val="table of authorities"/>
    <w:basedOn w:val="Normal"/>
    <w:next w:val="Normal"/>
    <w:rsid w:val="00E814E3"/>
    <w:pPr>
      <w:ind w:left="240" w:hanging="240"/>
    </w:pPr>
  </w:style>
  <w:style w:type="paragraph" w:styleId="TableofFigures">
    <w:name w:val="table of figures"/>
    <w:basedOn w:val="Normal"/>
    <w:next w:val="Normal"/>
    <w:rsid w:val="00E814E3"/>
    <w:pPr>
      <w:ind w:left="480" w:hanging="480"/>
    </w:pPr>
  </w:style>
  <w:style w:type="paragraph" w:customStyle="1" w:styleId="TableColHead">
    <w:name w:val="TableColHead"/>
    <w:basedOn w:val="Normal"/>
    <w:rsid w:val="00E814E3"/>
    <w:pPr>
      <w:keepNext/>
      <w:spacing w:before="120" w:after="60" w:line="200" w:lineRule="exact"/>
    </w:pPr>
    <w:rPr>
      <w:rFonts w:ascii="Arial" w:hAnsi="Arial"/>
      <w:b/>
      <w:sz w:val="18"/>
    </w:rPr>
  </w:style>
  <w:style w:type="table" w:customStyle="1" w:styleId="TableGeneral">
    <w:name w:val="TableGeneral"/>
    <w:basedOn w:val="TableNormal"/>
    <w:rsid w:val="00E814E3"/>
    <w:pPr>
      <w:spacing w:before="60" w:after="60" w:line="240" w:lineRule="exact"/>
    </w:pPr>
    <w:rPr>
      <w:sz w:val="22"/>
    </w:rPr>
    <w:tblPr>
      <w:tblCellSpacing w:w="11" w:type="dxa"/>
    </w:tblPr>
    <w:trPr>
      <w:tblCellSpacing w:w="11" w:type="dxa"/>
    </w:trPr>
    <w:tblStylePr w:type="firstRow">
      <w:pPr>
        <w:wordWrap/>
        <w:spacing w:beforeLines="0" w:beforeAutospacing="0" w:afterLines="0" w:afterAutospacing="0" w:line="200" w:lineRule="exact"/>
        <w:contextualSpacing w:val="0"/>
      </w:pPr>
      <w:rPr>
        <w:rFonts w:ascii="Arial" w:hAnsi="Arial"/>
        <w:b/>
        <w:sz w:val="18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wordWrap/>
      </w:p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P1a">
    <w:name w:val="TableP1(a)"/>
    <w:basedOn w:val="Normal"/>
    <w:rsid w:val="00E814E3"/>
    <w:pPr>
      <w:tabs>
        <w:tab w:val="right" w:pos="408"/>
      </w:tabs>
      <w:spacing w:after="60" w:line="240" w:lineRule="exact"/>
      <w:ind w:left="533" w:hanging="533"/>
    </w:pPr>
    <w:rPr>
      <w:sz w:val="22"/>
    </w:rPr>
  </w:style>
  <w:style w:type="paragraph" w:customStyle="1" w:styleId="TableP2i">
    <w:name w:val="TableP2(i)"/>
    <w:basedOn w:val="Normal"/>
    <w:rsid w:val="00E814E3"/>
    <w:pPr>
      <w:tabs>
        <w:tab w:val="right" w:pos="726"/>
      </w:tabs>
      <w:spacing w:after="60" w:line="240" w:lineRule="exact"/>
      <w:ind w:left="868" w:hanging="868"/>
    </w:pPr>
    <w:rPr>
      <w:sz w:val="22"/>
    </w:rPr>
  </w:style>
  <w:style w:type="paragraph" w:customStyle="1" w:styleId="TableText">
    <w:name w:val="TableText"/>
    <w:basedOn w:val="Normal"/>
    <w:rsid w:val="00E814E3"/>
    <w:pPr>
      <w:spacing w:before="60" w:after="60" w:line="240" w:lineRule="exact"/>
    </w:pPr>
    <w:rPr>
      <w:sz w:val="22"/>
    </w:rPr>
  </w:style>
  <w:style w:type="paragraph" w:styleId="TOAHeading">
    <w:name w:val="toa heading"/>
    <w:basedOn w:val="Normal"/>
    <w:next w:val="Normal"/>
    <w:rsid w:val="00E814E3"/>
    <w:pPr>
      <w:spacing w:before="120"/>
    </w:pPr>
    <w:rPr>
      <w:rFonts w:ascii="Arial" w:hAnsi="Arial" w:cs="Arial"/>
      <w:b/>
      <w:bCs/>
    </w:rPr>
  </w:style>
  <w:style w:type="paragraph" w:customStyle="1" w:styleId="TOC">
    <w:name w:val="TOC"/>
    <w:basedOn w:val="Normal"/>
    <w:next w:val="Normal"/>
    <w:rsid w:val="004B6C4F"/>
    <w:pPr>
      <w:tabs>
        <w:tab w:val="right" w:pos="7088"/>
      </w:tabs>
      <w:spacing w:after="120"/>
    </w:pPr>
    <w:rPr>
      <w:rFonts w:ascii="Arial" w:hAnsi="Arial"/>
      <w:sz w:val="20"/>
      <w:lang w:eastAsia="en-US"/>
    </w:rPr>
  </w:style>
  <w:style w:type="paragraph" w:styleId="TOC1">
    <w:name w:val="toc 1"/>
    <w:basedOn w:val="Normal"/>
    <w:next w:val="Normal"/>
    <w:autoRedefine/>
    <w:rsid w:val="004B6C4F"/>
    <w:pPr>
      <w:keepNext/>
      <w:tabs>
        <w:tab w:val="right" w:pos="8278"/>
      </w:tabs>
      <w:spacing w:before="120"/>
      <w:ind w:left="1843" w:hanging="1843"/>
    </w:pPr>
    <w:rPr>
      <w:rFonts w:ascii="Arial" w:hAnsi="Arial"/>
      <w:b/>
      <w:lang w:eastAsia="en-US"/>
    </w:rPr>
  </w:style>
  <w:style w:type="paragraph" w:styleId="TOC2">
    <w:name w:val="toc 2"/>
    <w:basedOn w:val="Normal"/>
    <w:next w:val="Normal"/>
    <w:autoRedefine/>
    <w:rsid w:val="004B6C4F"/>
    <w:pPr>
      <w:keepNext/>
      <w:tabs>
        <w:tab w:val="right" w:pos="8278"/>
      </w:tabs>
      <w:spacing w:before="240" w:after="120"/>
      <w:ind w:left="1843" w:right="714" w:hanging="1843"/>
    </w:pPr>
    <w:rPr>
      <w:rFonts w:ascii="Arial" w:hAnsi="Arial"/>
      <w:b/>
      <w:lang w:eastAsia="en-US"/>
    </w:rPr>
  </w:style>
  <w:style w:type="paragraph" w:styleId="TOC3">
    <w:name w:val="toc 3"/>
    <w:basedOn w:val="Normal"/>
    <w:next w:val="Normal"/>
    <w:autoRedefine/>
    <w:rsid w:val="004B6C4F"/>
    <w:pPr>
      <w:keepNext/>
      <w:tabs>
        <w:tab w:val="right" w:pos="8278"/>
      </w:tabs>
      <w:spacing w:before="180" w:after="60"/>
      <w:ind w:left="1843" w:right="714" w:hanging="1843"/>
    </w:pPr>
    <w:rPr>
      <w:rFonts w:ascii="Arial" w:hAnsi="Arial"/>
      <w:b/>
      <w:sz w:val="20"/>
      <w:lang w:eastAsia="en-US"/>
    </w:rPr>
  </w:style>
  <w:style w:type="paragraph" w:styleId="TOC4">
    <w:name w:val="toc 4"/>
    <w:basedOn w:val="Normal"/>
    <w:next w:val="Normal"/>
    <w:autoRedefine/>
    <w:rsid w:val="004B6C4F"/>
    <w:pPr>
      <w:keepNext/>
      <w:tabs>
        <w:tab w:val="right" w:pos="8278"/>
      </w:tabs>
      <w:spacing w:before="80"/>
      <w:ind w:left="1843" w:hanging="1843"/>
    </w:pPr>
    <w:rPr>
      <w:rFonts w:ascii="Arial" w:hAnsi="Arial"/>
      <w:b/>
      <w:sz w:val="18"/>
      <w:lang w:eastAsia="en-US"/>
    </w:rPr>
  </w:style>
  <w:style w:type="paragraph" w:styleId="TOC5">
    <w:name w:val="toc 5"/>
    <w:basedOn w:val="Normal"/>
    <w:next w:val="Normal"/>
    <w:autoRedefine/>
    <w:rsid w:val="004B6C4F"/>
    <w:pPr>
      <w:tabs>
        <w:tab w:val="right" w:pos="1559"/>
        <w:tab w:val="right" w:pos="8278"/>
      </w:tabs>
      <w:spacing w:before="40"/>
      <w:ind w:left="1843" w:right="714" w:hanging="1843"/>
    </w:pPr>
    <w:rPr>
      <w:rFonts w:ascii="Arial" w:hAnsi="Arial"/>
      <w:sz w:val="20"/>
      <w:lang w:eastAsia="en-US"/>
    </w:rPr>
  </w:style>
  <w:style w:type="paragraph" w:styleId="TOC6">
    <w:name w:val="toc 6"/>
    <w:basedOn w:val="Normal"/>
    <w:next w:val="Normal"/>
    <w:autoRedefine/>
    <w:rsid w:val="004B6C4F"/>
    <w:pPr>
      <w:keepNext/>
      <w:tabs>
        <w:tab w:val="right" w:pos="8278"/>
      </w:tabs>
      <w:spacing w:before="120"/>
      <w:ind w:left="1843" w:right="561" w:hanging="1843"/>
    </w:pPr>
    <w:rPr>
      <w:rFonts w:ascii="Arial" w:hAnsi="Arial"/>
      <w:b/>
      <w:sz w:val="20"/>
      <w:lang w:eastAsia="en-US"/>
    </w:rPr>
  </w:style>
  <w:style w:type="paragraph" w:styleId="TOC7">
    <w:name w:val="toc 7"/>
    <w:basedOn w:val="Normal"/>
    <w:next w:val="Normal"/>
    <w:autoRedefine/>
    <w:rsid w:val="004B6C4F"/>
    <w:pPr>
      <w:tabs>
        <w:tab w:val="right" w:pos="8278"/>
      </w:tabs>
      <w:spacing w:before="240" w:after="120"/>
      <w:ind w:left="1134" w:right="714" w:hanging="1134"/>
    </w:pPr>
    <w:rPr>
      <w:rFonts w:ascii="Arial" w:hAnsi="Arial"/>
      <w:b/>
      <w:sz w:val="20"/>
      <w:lang w:eastAsia="en-US"/>
    </w:rPr>
  </w:style>
  <w:style w:type="paragraph" w:styleId="TOC8">
    <w:name w:val="toc 8"/>
    <w:basedOn w:val="Normal"/>
    <w:next w:val="Normal"/>
    <w:autoRedefine/>
    <w:rsid w:val="004B6C4F"/>
    <w:pPr>
      <w:tabs>
        <w:tab w:val="right" w:pos="8278"/>
      </w:tabs>
      <w:spacing w:before="60"/>
      <w:ind w:left="1843" w:right="714" w:hanging="1843"/>
    </w:pPr>
    <w:rPr>
      <w:rFonts w:ascii="Arial" w:hAnsi="Arial"/>
      <w:sz w:val="20"/>
      <w:lang w:eastAsia="en-US"/>
    </w:rPr>
  </w:style>
  <w:style w:type="paragraph" w:styleId="TOC9">
    <w:name w:val="toc 9"/>
    <w:basedOn w:val="Normal"/>
    <w:next w:val="Normal"/>
    <w:autoRedefine/>
    <w:rsid w:val="004B6C4F"/>
    <w:pPr>
      <w:tabs>
        <w:tab w:val="right" w:pos="8278"/>
      </w:tabs>
      <w:spacing w:before="240" w:after="120"/>
    </w:pPr>
    <w:rPr>
      <w:rFonts w:ascii="Arial" w:hAnsi="Arial"/>
      <w:b/>
      <w:sz w:val="20"/>
      <w:lang w:eastAsia="en-US"/>
    </w:rPr>
  </w:style>
  <w:style w:type="paragraph" w:customStyle="1" w:styleId="IntroP2i">
    <w:name w:val="IntroP2(i)"/>
    <w:basedOn w:val="Normal"/>
    <w:rsid w:val="004879CB"/>
    <w:pPr>
      <w:tabs>
        <w:tab w:val="right" w:pos="709"/>
      </w:tabs>
      <w:spacing w:before="60" w:line="260" w:lineRule="exact"/>
      <w:ind w:left="907" w:hanging="907"/>
      <w:jc w:val="both"/>
    </w:pPr>
  </w:style>
  <w:style w:type="paragraph" w:customStyle="1" w:styleId="IntroP3A">
    <w:name w:val="IntroP3(A)"/>
    <w:basedOn w:val="Normal"/>
    <w:rsid w:val="004879CB"/>
    <w:pPr>
      <w:tabs>
        <w:tab w:val="right" w:pos="1276"/>
      </w:tabs>
      <w:spacing w:before="60" w:line="260" w:lineRule="exact"/>
      <w:ind w:left="1503" w:hanging="1503"/>
      <w:jc w:val="both"/>
    </w:pPr>
  </w:style>
  <w:style w:type="paragraph" w:customStyle="1" w:styleId="InstructorsNote">
    <w:name w:val="InstructorsNote"/>
    <w:basedOn w:val="Normal"/>
    <w:next w:val="Normal"/>
    <w:rsid w:val="00C6035E"/>
    <w:pPr>
      <w:spacing w:before="120"/>
      <w:ind w:left="958" w:hanging="958"/>
    </w:pPr>
    <w:rPr>
      <w:rFonts w:ascii="Arial" w:hAnsi="Arial" w:cs="Arial"/>
      <w:b/>
      <w:sz w:val="16"/>
      <w:szCs w:val="18"/>
      <w:lang w:eastAsia="en-US"/>
    </w:rPr>
  </w:style>
  <w:style w:type="paragraph" w:customStyle="1" w:styleId="ZA2">
    <w:name w:val="ZA2"/>
    <w:basedOn w:val="A2"/>
    <w:rsid w:val="00E814E3"/>
    <w:pPr>
      <w:keepNext/>
    </w:pPr>
  </w:style>
  <w:style w:type="paragraph" w:customStyle="1" w:styleId="ZA3">
    <w:name w:val="ZA3"/>
    <w:basedOn w:val="A3"/>
    <w:rsid w:val="00E814E3"/>
    <w:pPr>
      <w:keepNext/>
    </w:pPr>
  </w:style>
  <w:style w:type="paragraph" w:customStyle="1" w:styleId="ZA4">
    <w:name w:val="ZA4"/>
    <w:basedOn w:val="Normal"/>
    <w:next w:val="A4"/>
    <w:rsid w:val="00E814E3"/>
    <w:pPr>
      <w:keepNext/>
      <w:tabs>
        <w:tab w:val="right" w:pos="1247"/>
      </w:tabs>
      <w:spacing w:before="60" w:line="260" w:lineRule="exact"/>
      <w:ind w:left="1531" w:hanging="1531"/>
      <w:jc w:val="both"/>
    </w:pPr>
  </w:style>
  <w:style w:type="paragraph" w:customStyle="1" w:styleId="ZDD">
    <w:name w:val="ZDD"/>
    <w:aliases w:val="Dict Def"/>
    <w:basedOn w:val="DD"/>
    <w:rsid w:val="00E814E3"/>
    <w:pPr>
      <w:keepNext/>
    </w:pPr>
  </w:style>
  <w:style w:type="paragraph" w:customStyle="1" w:styleId="Zdefinition">
    <w:name w:val="Zdefinition"/>
    <w:basedOn w:val="definition"/>
    <w:rsid w:val="00E814E3"/>
    <w:pPr>
      <w:keepNext/>
    </w:pPr>
  </w:style>
  <w:style w:type="paragraph" w:customStyle="1" w:styleId="ZDP1">
    <w:name w:val="ZDP1"/>
    <w:basedOn w:val="DP1a"/>
    <w:rsid w:val="00E814E3"/>
    <w:pPr>
      <w:keepNext/>
    </w:pPr>
  </w:style>
  <w:style w:type="paragraph" w:customStyle="1" w:styleId="ZExampleBody">
    <w:name w:val="ZExample Body"/>
    <w:basedOn w:val="ExampleBody"/>
    <w:rsid w:val="00E814E3"/>
    <w:pPr>
      <w:keepNext/>
    </w:pPr>
  </w:style>
  <w:style w:type="paragraph" w:customStyle="1" w:styleId="ZNote">
    <w:name w:val="ZNote"/>
    <w:basedOn w:val="Note"/>
    <w:rsid w:val="00E814E3"/>
    <w:pPr>
      <w:keepNext/>
    </w:pPr>
  </w:style>
  <w:style w:type="paragraph" w:customStyle="1" w:styleId="ZP1">
    <w:name w:val="ZP1"/>
    <w:basedOn w:val="P1"/>
    <w:rsid w:val="00E814E3"/>
    <w:pPr>
      <w:keepNext/>
    </w:pPr>
  </w:style>
  <w:style w:type="paragraph" w:customStyle="1" w:styleId="ZP2">
    <w:name w:val="ZP2"/>
    <w:basedOn w:val="P2"/>
    <w:rsid w:val="00E814E3"/>
    <w:pPr>
      <w:keepNext/>
    </w:pPr>
  </w:style>
  <w:style w:type="paragraph" w:customStyle="1" w:styleId="ZP3">
    <w:name w:val="ZP3"/>
    <w:basedOn w:val="P3"/>
    <w:rsid w:val="00E814E3"/>
    <w:pPr>
      <w:keepNext/>
    </w:pPr>
  </w:style>
  <w:style w:type="paragraph" w:customStyle="1" w:styleId="ZR1">
    <w:name w:val="ZR1"/>
    <w:basedOn w:val="R1"/>
    <w:rsid w:val="00D84E18"/>
    <w:pPr>
      <w:keepNext/>
    </w:pPr>
  </w:style>
  <w:style w:type="paragraph" w:customStyle="1" w:styleId="ZR2">
    <w:name w:val="ZR2"/>
    <w:basedOn w:val="R2"/>
    <w:rsid w:val="00D84E18"/>
    <w:pPr>
      <w:keepNext/>
    </w:pPr>
  </w:style>
  <w:style w:type="paragraph" w:customStyle="1" w:styleId="ZRcN">
    <w:name w:val="ZRcN"/>
    <w:basedOn w:val="Rc"/>
    <w:rsid w:val="00E814E3"/>
    <w:pPr>
      <w:keepNext/>
    </w:pPr>
  </w:style>
  <w:style w:type="character" w:customStyle="1" w:styleId="TitleSuperscript">
    <w:name w:val="TitleSuperscript"/>
    <w:rsid w:val="00E750F1"/>
    <w:rPr>
      <w:rFonts w:ascii="Arial" w:hAnsi="Arial"/>
      <w:position w:val="6"/>
      <w:sz w:val="24"/>
      <w:szCs w:val="24"/>
      <w:vertAlign w:val="superscript"/>
    </w:rPr>
  </w:style>
  <w:style w:type="paragraph" w:customStyle="1" w:styleId="top1">
    <w:name w:val="top1"/>
    <w:basedOn w:val="Normal"/>
    <w:rsid w:val="00DE7476"/>
    <w:pPr>
      <w:keepNext/>
      <w:tabs>
        <w:tab w:val="right" w:pos="7218"/>
      </w:tabs>
      <w:spacing w:before="120"/>
      <w:ind w:left="2410" w:right="136" w:hanging="1418"/>
    </w:pPr>
    <w:rPr>
      <w:rFonts w:ascii="Arial" w:hAnsi="Arial"/>
      <w:b/>
      <w:sz w:val="18"/>
      <w:lang w:eastAsia="en-US"/>
    </w:rPr>
  </w:style>
  <w:style w:type="paragraph" w:customStyle="1" w:styleId="top2">
    <w:name w:val="top2"/>
    <w:basedOn w:val="Normal"/>
    <w:rsid w:val="00DE7476"/>
    <w:pPr>
      <w:tabs>
        <w:tab w:val="left" w:pos="3686"/>
        <w:tab w:val="right" w:pos="7082"/>
      </w:tabs>
      <w:spacing w:before="80"/>
      <w:ind w:left="2410" w:hanging="1168"/>
    </w:pPr>
    <w:rPr>
      <w:rFonts w:ascii="Arial" w:hAnsi="Arial"/>
      <w:b/>
      <w:sz w:val="18"/>
      <w:lang w:eastAsia="en-US"/>
    </w:rPr>
  </w:style>
  <w:style w:type="paragraph" w:customStyle="1" w:styleId="top3">
    <w:name w:val="top3"/>
    <w:basedOn w:val="Normal"/>
    <w:rsid w:val="00DE7476"/>
    <w:pPr>
      <w:spacing w:before="80"/>
      <w:ind w:left="2410" w:hanging="1168"/>
    </w:pPr>
    <w:rPr>
      <w:rFonts w:ascii="Arial" w:hAnsi="Arial"/>
      <w:sz w:val="18"/>
      <w:lang w:eastAsia="en-US"/>
    </w:rPr>
  </w:style>
  <w:style w:type="paragraph" w:customStyle="1" w:styleId="CHS">
    <w:name w:val="CHS"/>
    <w:aliases w:val="CASA Subdivision Heading"/>
    <w:basedOn w:val="HS"/>
    <w:next w:val="HR"/>
    <w:rsid w:val="00B61908"/>
    <w:rPr>
      <w:b w:val="0"/>
      <w:i/>
    </w:rPr>
  </w:style>
  <w:style w:type="character" w:customStyle="1" w:styleId="R20">
    <w:name w:val="R2"/>
    <w:aliases w:val="(2) Char,R2 Char Char"/>
    <w:link w:val="R2"/>
    <w:rsid w:val="00EF2A6E"/>
    <w:rPr>
      <w:sz w:val="24"/>
      <w:szCs w:val="24"/>
      <w:lang w:val="en-AU" w:eastAsia="en-AU" w:bidi="ar-SA"/>
    </w:rPr>
  </w:style>
  <w:style w:type="paragraph" w:styleId="Revision">
    <w:name w:val="Revision"/>
    <w:hidden/>
    <w:uiPriority w:val="99"/>
    <w:semiHidden/>
    <w:rsid w:val="008D46FF"/>
    <w:rPr>
      <w:sz w:val="24"/>
      <w:szCs w:val="24"/>
    </w:rPr>
  </w:style>
  <w:style w:type="character" w:customStyle="1" w:styleId="EBold">
    <w:name w:val="EBold"/>
    <w:rsid w:val="006604EF"/>
    <w:rPr>
      <w:b/>
    </w:rPr>
  </w:style>
  <w:style w:type="paragraph" w:customStyle="1" w:styleId="BT">
    <w:name w:val="BT&lt;"/>
    <w:basedOn w:val="Normal"/>
    <w:rsid w:val="006604EF"/>
    <w:pPr>
      <w:suppressAutoHyphens/>
      <w:spacing w:before="60" w:after="40" w:line="220" w:lineRule="exact"/>
    </w:pPr>
    <w:rPr>
      <w:color w:val="000000"/>
      <w:spacing w:val="6"/>
      <w:sz w:val="18"/>
      <w:szCs w:val="20"/>
      <w:lang w:eastAsia="en-US"/>
    </w:rPr>
  </w:style>
  <w:style w:type="paragraph" w:customStyle="1" w:styleId="BT0">
    <w:name w:val="BT&lt;&gt;"/>
    <w:basedOn w:val="Normal"/>
    <w:rsid w:val="006604EF"/>
    <w:pPr>
      <w:tabs>
        <w:tab w:val="left" w:pos="567"/>
        <w:tab w:val="left" w:pos="1247"/>
        <w:tab w:val="left" w:pos="1814"/>
        <w:tab w:val="left" w:pos="2268"/>
      </w:tabs>
      <w:suppressAutoHyphens/>
      <w:spacing w:before="60" w:after="40" w:line="220" w:lineRule="exact"/>
      <w:jc w:val="center"/>
    </w:pPr>
    <w:rPr>
      <w:color w:val="000000"/>
      <w:spacing w:val="6"/>
      <w:sz w:val="18"/>
      <w:szCs w:val="20"/>
      <w:lang w:eastAsia="en-US"/>
    </w:rPr>
  </w:style>
  <w:style w:type="paragraph" w:customStyle="1" w:styleId="BTdec">
    <w:name w:val="BTdec"/>
    <w:basedOn w:val="BT"/>
    <w:rsid w:val="006604EF"/>
    <w:pPr>
      <w:tabs>
        <w:tab w:val="decimal" w:pos="567"/>
      </w:tabs>
    </w:pPr>
  </w:style>
  <w:style w:type="paragraph" w:customStyle="1" w:styleId="HT">
    <w:name w:val="HT&lt;&gt;"/>
    <w:basedOn w:val="Normal"/>
    <w:rsid w:val="006604EF"/>
    <w:pPr>
      <w:keepNext/>
      <w:tabs>
        <w:tab w:val="left" w:pos="567"/>
        <w:tab w:val="left" w:pos="1247"/>
        <w:tab w:val="left" w:pos="1814"/>
        <w:tab w:val="left" w:pos="2268"/>
      </w:tabs>
      <w:suppressAutoHyphens/>
      <w:spacing w:before="60" w:after="40" w:line="220" w:lineRule="exact"/>
      <w:jc w:val="center"/>
    </w:pPr>
    <w:rPr>
      <w:b/>
      <w:color w:val="000000"/>
      <w:spacing w:val="6"/>
      <w:sz w:val="18"/>
      <w:szCs w:val="20"/>
      <w:lang w:eastAsia="en-US"/>
    </w:rPr>
  </w:style>
  <w:style w:type="paragraph" w:styleId="ListParagraph">
    <w:name w:val="List Paragraph"/>
    <w:basedOn w:val="Normal"/>
    <w:qFormat/>
    <w:rsid w:val="006604EF"/>
    <w:pPr>
      <w:ind w:left="720"/>
    </w:pPr>
    <w:rPr>
      <w:rFonts w:ascii="Calibri" w:hAnsi="Calibri" w:cs="Calibri"/>
      <w:sz w:val="22"/>
      <w:szCs w:val="22"/>
    </w:rPr>
  </w:style>
  <w:style w:type="paragraph" w:customStyle="1" w:styleId="CT">
    <w:name w:val="CT"/>
    <w:basedOn w:val="Normal"/>
    <w:rsid w:val="006604EF"/>
    <w:pPr>
      <w:keepNext/>
      <w:keepLines/>
      <w:tabs>
        <w:tab w:val="left" w:pos="567"/>
        <w:tab w:val="left" w:pos="1247"/>
        <w:tab w:val="left" w:pos="1814"/>
        <w:tab w:val="left" w:pos="2268"/>
      </w:tabs>
      <w:suppressAutoHyphens/>
      <w:spacing w:after="120" w:line="260" w:lineRule="exact"/>
      <w:jc w:val="center"/>
    </w:pPr>
    <w:rPr>
      <w:b/>
      <w:color w:val="000000"/>
      <w:spacing w:val="6"/>
      <w:sz w:val="22"/>
      <w:szCs w:val="20"/>
      <w:lang w:eastAsia="en-US"/>
    </w:rPr>
  </w:style>
  <w:style w:type="paragraph" w:customStyle="1" w:styleId="B1">
    <w:name w:val="B1"/>
    <w:basedOn w:val="Normal"/>
    <w:link w:val="B1Char"/>
    <w:rsid w:val="006604EF"/>
    <w:pPr>
      <w:tabs>
        <w:tab w:val="left" w:pos="567"/>
        <w:tab w:val="left" w:pos="1247"/>
        <w:tab w:val="left" w:pos="1814"/>
        <w:tab w:val="left" w:pos="2268"/>
      </w:tabs>
      <w:suppressAutoHyphens/>
      <w:spacing w:before="120" w:line="260" w:lineRule="exact"/>
      <w:jc w:val="both"/>
    </w:pPr>
    <w:rPr>
      <w:color w:val="000000"/>
      <w:spacing w:val="6"/>
      <w:sz w:val="22"/>
      <w:lang w:eastAsia="en-US"/>
    </w:rPr>
  </w:style>
  <w:style w:type="paragraph" w:customStyle="1" w:styleId="F1Legend">
    <w:name w:val="F1Legend"/>
    <w:basedOn w:val="B1"/>
    <w:rsid w:val="006604EF"/>
    <w:pPr>
      <w:numPr>
        <w:ilvl w:val="5"/>
        <w:numId w:val="5"/>
      </w:numPr>
      <w:tabs>
        <w:tab w:val="num" w:pos="360"/>
        <w:tab w:val="left" w:pos="567"/>
      </w:tabs>
      <w:spacing w:before="0" w:line="160" w:lineRule="exact"/>
      <w:ind w:left="360" w:hanging="360"/>
    </w:pPr>
    <w:rPr>
      <w:rFonts w:ascii="Helvetica" w:hAnsi="Helvetica"/>
      <w:sz w:val="16"/>
    </w:rPr>
  </w:style>
  <w:style w:type="paragraph" w:customStyle="1" w:styleId="B2">
    <w:name w:val="B2#"/>
    <w:basedOn w:val="B1"/>
    <w:rsid w:val="006604EF"/>
    <w:pPr>
      <w:tabs>
        <w:tab w:val="num" w:pos="643"/>
      </w:tabs>
      <w:ind w:left="643" w:hanging="360"/>
    </w:pPr>
  </w:style>
  <w:style w:type="paragraph" w:customStyle="1" w:styleId="B2HWarn">
    <w:name w:val="B2HWarn"/>
    <w:basedOn w:val="B1"/>
    <w:next w:val="Normal"/>
    <w:rsid w:val="006604EF"/>
    <w:pPr>
      <w:keepNext/>
      <w:numPr>
        <w:ilvl w:val="6"/>
        <w:numId w:val="5"/>
      </w:numPr>
      <w:tabs>
        <w:tab w:val="clear" w:pos="567"/>
        <w:tab w:val="clear" w:pos="1134"/>
        <w:tab w:val="clear" w:pos="1247"/>
        <w:tab w:val="clear" w:pos="1814"/>
        <w:tab w:val="clear" w:pos="2268"/>
        <w:tab w:val="num" w:pos="360"/>
        <w:tab w:val="num" w:pos="926"/>
      </w:tabs>
      <w:spacing w:line="240" w:lineRule="exact"/>
      <w:ind w:left="926" w:right="567" w:hanging="360"/>
    </w:pPr>
    <w:rPr>
      <w:b/>
      <w:sz w:val="20"/>
    </w:rPr>
  </w:style>
  <w:style w:type="paragraph" w:customStyle="1" w:styleId="B2Warn">
    <w:name w:val="B2Warn"/>
    <w:basedOn w:val="B2HWarn"/>
    <w:uiPriority w:val="99"/>
    <w:rsid w:val="006604EF"/>
    <w:pPr>
      <w:numPr>
        <w:ilvl w:val="0"/>
        <w:numId w:val="0"/>
      </w:numPr>
      <w:tabs>
        <w:tab w:val="clear" w:pos="926"/>
        <w:tab w:val="num" w:pos="1134"/>
      </w:tabs>
    </w:pPr>
  </w:style>
  <w:style w:type="paragraph" w:customStyle="1" w:styleId="B3">
    <w:name w:val="B3#"/>
    <w:basedOn w:val="B1"/>
    <w:uiPriority w:val="99"/>
    <w:rsid w:val="006604EF"/>
    <w:pPr>
      <w:tabs>
        <w:tab w:val="clear" w:pos="567"/>
        <w:tab w:val="left" w:pos="1701"/>
        <w:tab w:val="left" w:pos="2835"/>
      </w:tabs>
    </w:pPr>
  </w:style>
  <w:style w:type="paragraph" w:customStyle="1" w:styleId="B3Notes">
    <w:name w:val="B3#Notes"/>
    <w:basedOn w:val="Normal"/>
    <w:uiPriority w:val="99"/>
    <w:rsid w:val="006604EF"/>
    <w:pPr>
      <w:suppressAutoHyphens/>
      <w:spacing w:before="60" w:line="240" w:lineRule="exact"/>
      <w:jc w:val="both"/>
    </w:pPr>
    <w:rPr>
      <w:color w:val="000000"/>
      <w:spacing w:val="6"/>
      <w:sz w:val="20"/>
      <w:szCs w:val="20"/>
      <w:lang w:eastAsia="en-US"/>
    </w:rPr>
  </w:style>
  <w:style w:type="paragraph" w:customStyle="1" w:styleId="B34Note">
    <w:name w:val="B3#4Note"/>
    <w:basedOn w:val="Normal"/>
    <w:uiPriority w:val="99"/>
    <w:rsid w:val="006604EF"/>
    <w:pPr>
      <w:suppressAutoHyphens/>
      <w:spacing w:before="60" w:line="240" w:lineRule="exact"/>
      <w:jc w:val="both"/>
    </w:pPr>
    <w:rPr>
      <w:color w:val="000000"/>
      <w:spacing w:val="6"/>
      <w:sz w:val="20"/>
      <w:szCs w:val="20"/>
      <w:lang w:eastAsia="en-US"/>
    </w:rPr>
  </w:style>
  <w:style w:type="paragraph" w:customStyle="1" w:styleId="B3Note0">
    <w:name w:val="B3#Note"/>
    <w:basedOn w:val="Normal"/>
    <w:uiPriority w:val="99"/>
    <w:rsid w:val="006604EF"/>
    <w:pPr>
      <w:suppressAutoHyphens/>
      <w:spacing w:before="60"/>
      <w:jc w:val="both"/>
    </w:pPr>
    <w:rPr>
      <w:color w:val="000000"/>
      <w:sz w:val="20"/>
      <w:szCs w:val="20"/>
      <w:lang w:eastAsia="en-US"/>
    </w:rPr>
  </w:style>
  <w:style w:type="paragraph" w:customStyle="1" w:styleId="B3HCaution">
    <w:name w:val="B3HCaution"/>
    <w:basedOn w:val="B1"/>
    <w:uiPriority w:val="99"/>
    <w:rsid w:val="006604EF"/>
    <w:pPr>
      <w:keepNext/>
      <w:tabs>
        <w:tab w:val="num" w:pos="3120"/>
      </w:tabs>
      <w:spacing w:line="240" w:lineRule="exact"/>
    </w:pPr>
    <w:rPr>
      <w:sz w:val="20"/>
    </w:rPr>
  </w:style>
  <w:style w:type="paragraph" w:customStyle="1" w:styleId="B3Note">
    <w:name w:val="B3Note"/>
    <w:basedOn w:val="B1"/>
    <w:rsid w:val="006604EF"/>
    <w:pPr>
      <w:numPr>
        <w:ilvl w:val="7"/>
        <w:numId w:val="5"/>
      </w:numPr>
      <w:tabs>
        <w:tab w:val="clear" w:pos="567"/>
        <w:tab w:val="clear" w:pos="1247"/>
        <w:tab w:val="clear" w:pos="1701"/>
        <w:tab w:val="clear" w:pos="1814"/>
        <w:tab w:val="clear" w:pos="2268"/>
        <w:tab w:val="num" w:pos="360"/>
        <w:tab w:val="num" w:pos="1080"/>
      </w:tabs>
      <w:ind w:left="0" w:firstLine="0"/>
    </w:pPr>
  </w:style>
  <w:style w:type="paragraph" w:customStyle="1" w:styleId="B4Note">
    <w:name w:val="B4Note"/>
    <w:basedOn w:val="B1"/>
    <w:rsid w:val="006604EF"/>
    <w:pPr>
      <w:numPr>
        <w:ilvl w:val="8"/>
        <w:numId w:val="5"/>
      </w:numPr>
      <w:tabs>
        <w:tab w:val="clear" w:pos="567"/>
        <w:tab w:val="clear" w:pos="1247"/>
        <w:tab w:val="clear" w:pos="1814"/>
        <w:tab w:val="clear" w:pos="2268"/>
        <w:tab w:val="num" w:pos="360"/>
        <w:tab w:val="num" w:pos="1440"/>
      </w:tabs>
      <w:ind w:left="1440" w:hanging="360"/>
    </w:pPr>
  </w:style>
  <w:style w:type="paragraph" w:customStyle="1" w:styleId="H0">
    <w:name w:val="H"/>
    <w:basedOn w:val="B1"/>
    <w:rsid w:val="006604EF"/>
    <w:pPr>
      <w:keepNext/>
      <w:numPr>
        <w:ilvl w:val="1"/>
        <w:numId w:val="5"/>
      </w:numPr>
      <w:tabs>
        <w:tab w:val="clear" w:pos="0"/>
        <w:tab w:val="num" w:pos="360"/>
      </w:tabs>
      <w:spacing w:before="240" w:line="280" w:lineRule="exact"/>
      <w:jc w:val="center"/>
    </w:pPr>
    <w:rPr>
      <w:rFonts w:ascii="Helvetica" w:hAnsi="Helvetica"/>
      <w:b/>
      <w:sz w:val="24"/>
    </w:rPr>
  </w:style>
  <w:style w:type="paragraph" w:customStyle="1" w:styleId="H">
    <w:name w:val="H&lt;"/>
    <w:basedOn w:val="B1"/>
    <w:rsid w:val="006604EF"/>
    <w:pPr>
      <w:keepNext/>
      <w:numPr>
        <w:numId w:val="5"/>
      </w:numPr>
      <w:tabs>
        <w:tab w:val="clear" w:pos="0"/>
        <w:tab w:val="num" w:pos="360"/>
      </w:tabs>
      <w:spacing w:before="240" w:after="120"/>
    </w:pPr>
    <w:rPr>
      <w:b/>
    </w:rPr>
  </w:style>
  <w:style w:type="paragraph" w:customStyle="1" w:styleId="H1Method">
    <w:name w:val="H1Method"/>
    <w:basedOn w:val="Normal"/>
    <w:rsid w:val="006604EF"/>
    <w:pPr>
      <w:keepNext/>
      <w:numPr>
        <w:ilvl w:val="2"/>
        <w:numId w:val="5"/>
      </w:numPr>
      <w:tabs>
        <w:tab w:val="clear" w:pos="0"/>
        <w:tab w:val="left" w:pos="567"/>
        <w:tab w:val="left" w:pos="1247"/>
        <w:tab w:val="left" w:pos="1814"/>
        <w:tab w:val="left" w:pos="2268"/>
      </w:tabs>
      <w:suppressAutoHyphens/>
      <w:spacing w:before="480" w:line="260" w:lineRule="exact"/>
      <w:jc w:val="center"/>
      <w:outlineLvl w:val="0"/>
    </w:pPr>
    <w:rPr>
      <w:color w:val="000000"/>
      <w:spacing w:val="6"/>
      <w:szCs w:val="20"/>
      <w:lang w:eastAsia="en-US"/>
    </w:rPr>
  </w:style>
  <w:style w:type="paragraph" w:customStyle="1" w:styleId="H3">
    <w:name w:val="H3#"/>
    <w:basedOn w:val="Normal"/>
    <w:next w:val="B1"/>
    <w:rsid w:val="006604EF"/>
    <w:pPr>
      <w:keepNext/>
      <w:numPr>
        <w:ilvl w:val="3"/>
        <w:numId w:val="5"/>
      </w:numPr>
      <w:tabs>
        <w:tab w:val="left" w:pos="1247"/>
        <w:tab w:val="left" w:pos="1814"/>
        <w:tab w:val="left" w:pos="2268"/>
      </w:tabs>
      <w:suppressAutoHyphens/>
      <w:spacing w:before="120" w:line="260" w:lineRule="exact"/>
      <w:jc w:val="both"/>
      <w:outlineLvl w:val="2"/>
    </w:pPr>
    <w:rPr>
      <w:b/>
      <w:color w:val="000000"/>
      <w:spacing w:val="6"/>
      <w:sz w:val="22"/>
      <w:szCs w:val="20"/>
      <w:lang w:eastAsia="en-US"/>
    </w:rPr>
  </w:style>
  <w:style w:type="paragraph" w:customStyle="1" w:styleId="H4">
    <w:name w:val="H4"/>
    <w:basedOn w:val="Normal"/>
    <w:next w:val="B1"/>
    <w:rsid w:val="006604EF"/>
    <w:pPr>
      <w:keepNext/>
      <w:numPr>
        <w:ilvl w:val="4"/>
        <w:numId w:val="5"/>
      </w:numPr>
      <w:tabs>
        <w:tab w:val="clear" w:pos="0"/>
        <w:tab w:val="left" w:pos="1247"/>
        <w:tab w:val="left" w:pos="1814"/>
        <w:tab w:val="left" w:pos="2268"/>
      </w:tabs>
      <w:suppressAutoHyphens/>
      <w:spacing w:before="120" w:line="260" w:lineRule="exact"/>
      <w:outlineLvl w:val="3"/>
    </w:pPr>
    <w:rPr>
      <w:b/>
      <w:color w:val="000000"/>
      <w:spacing w:val="6"/>
      <w:sz w:val="22"/>
      <w:lang w:eastAsia="en-US"/>
    </w:rPr>
  </w:style>
  <w:style w:type="character" w:customStyle="1" w:styleId="B1Char">
    <w:name w:val="B1 Char"/>
    <w:link w:val="B1"/>
    <w:rsid w:val="006604EF"/>
    <w:rPr>
      <w:color w:val="000000"/>
      <w:spacing w:val="6"/>
      <w:sz w:val="22"/>
      <w:szCs w:val="24"/>
      <w:lang w:val="en-AU" w:eastAsia="en-US" w:bidi="ar-SA"/>
    </w:rPr>
  </w:style>
  <w:style w:type="paragraph" w:customStyle="1" w:styleId="MELegal1">
    <w:name w:val="ME Legal 1"/>
    <w:aliases w:val="l1"/>
    <w:basedOn w:val="Normal"/>
    <w:next w:val="Normal"/>
    <w:rsid w:val="000B3048"/>
    <w:pPr>
      <w:keepNext/>
      <w:keepLines/>
      <w:numPr>
        <w:numId w:val="9"/>
      </w:numPr>
      <w:spacing w:before="280" w:after="140" w:line="280" w:lineRule="atLeast"/>
      <w:outlineLvl w:val="0"/>
    </w:pPr>
    <w:rPr>
      <w:rFonts w:ascii="Arial" w:hAnsi="Arial" w:cs="Angsana New"/>
      <w:spacing w:val="-10"/>
      <w:w w:val="95"/>
      <w:sz w:val="32"/>
      <w:szCs w:val="32"/>
      <w:lang w:eastAsia="zh-CN" w:bidi="th-TH"/>
    </w:rPr>
  </w:style>
  <w:style w:type="paragraph" w:customStyle="1" w:styleId="MELegal2">
    <w:name w:val="ME Legal 2"/>
    <w:aliases w:val="l2"/>
    <w:basedOn w:val="Normal"/>
    <w:next w:val="Normal"/>
    <w:rsid w:val="000B3048"/>
    <w:pPr>
      <w:keepNext/>
      <w:keepLines/>
      <w:numPr>
        <w:ilvl w:val="1"/>
        <w:numId w:val="9"/>
      </w:numPr>
      <w:spacing w:before="60" w:after="60" w:line="280" w:lineRule="atLeast"/>
      <w:outlineLvl w:val="1"/>
    </w:pPr>
    <w:rPr>
      <w:rFonts w:ascii="Arial" w:hAnsi="Arial" w:cs="Angsana New"/>
      <w:b/>
      <w:bCs/>
      <w:w w:val="95"/>
      <w:lang w:eastAsia="zh-CN" w:bidi="th-TH"/>
    </w:rPr>
  </w:style>
  <w:style w:type="paragraph" w:customStyle="1" w:styleId="MELegal3">
    <w:name w:val="ME Legal 3"/>
    <w:aliases w:val="l3"/>
    <w:basedOn w:val="Normal"/>
    <w:rsid w:val="000B3048"/>
    <w:pPr>
      <w:numPr>
        <w:ilvl w:val="2"/>
        <w:numId w:val="9"/>
      </w:numPr>
      <w:spacing w:after="140" w:line="280" w:lineRule="atLeast"/>
      <w:outlineLvl w:val="2"/>
    </w:pPr>
    <w:rPr>
      <w:rFonts w:cs="Angsana New"/>
      <w:sz w:val="22"/>
      <w:szCs w:val="22"/>
      <w:lang w:eastAsia="zh-CN" w:bidi="th-TH"/>
    </w:rPr>
  </w:style>
  <w:style w:type="paragraph" w:customStyle="1" w:styleId="MELegal4">
    <w:name w:val="ME Legal 4"/>
    <w:aliases w:val="l4"/>
    <w:basedOn w:val="Normal"/>
    <w:rsid w:val="000B3048"/>
    <w:pPr>
      <w:numPr>
        <w:ilvl w:val="3"/>
        <w:numId w:val="9"/>
      </w:numPr>
      <w:spacing w:after="140" w:line="280" w:lineRule="atLeast"/>
      <w:outlineLvl w:val="3"/>
    </w:pPr>
    <w:rPr>
      <w:rFonts w:cs="Angsana New"/>
      <w:sz w:val="22"/>
      <w:szCs w:val="22"/>
      <w:lang w:eastAsia="zh-CN" w:bidi="th-TH"/>
    </w:rPr>
  </w:style>
  <w:style w:type="paragraph" w:customStyle="1" w:styleId="MELegal5">
    <w:name w:val="ME Legal 5"/>
    <w:aliases w:val="l5"/>
    <w:basedOn w:val="Normal"/>
    <w:rsid w:val="000B3048"/>
    <w:pPr>
      <w:numPr>
        <w:ilvl w:val="4"/>
        <w:numId w:val="9"/>
      </w:numPr>
      <w:spacing w:after="140" w:line="280" w:lineRule="atLeast"/>
      <w:outlineLvl w:val="4"/>
    </w:pPr>
    <w:rPr>
      <w:rFonts w:cs="Angsana New"/>
      <w:sz w:val="22"/>
      <w:szCs w:val="22"/>
      <w:lang w:eastAsia="zh-CN" w:bidi="th-TH"/>
    </w:rPr>
  </w:style>
  <w:style w:type="paragraph" w:customStyle="1" w:styleId="MELegal6">
    <w:name w:val="ME Legal 6"/>
    <w:basedOn w:val="Normal"/>
    <w:rsid w:val="000B3048"/>
    <w:pPr>
      <w:numPr>
        <w:ilvl w:val="5"/>
        <w:numId w:val="9"/>
      </w:numPr>
      <w:spacing w:after="140" w:line="280" w:lineRule="atLeast"/>
      <w:outlineLvl w:val="5"/>
    </w:pPr>
    <w:rPr>
      <w:rFonts w:cs="Angsana New"/>
      <w:sz w:val="22"/>
      <w:szCs w:val="22"/>
      <w:lang w:eastAsia="zh-CN" w:bidi="th-TH"/>
    </w:rPr>
  </w:style>
  <w:style w:type="paragraph" w:customStyle="1" w:styleId="MENoIndent1">
    <w:name w:val="ME NoIndent 1"/>
    <w:basedOn w:val="Normal"/>
    <w:rsid w:val="000B3048"/>
    <w:pPr>
      <w:numPr>
        <w:numId w:val="8"/>
      </w:numPr>
      <w:spacing w:after="240" w:line="280" w:lineRule="atLeast"/>
    </w:pPr>
    <w:rPr>
      <w:sz w:val="22"/>
    </w:rPr>
  </w:style>
  <w:style w:type="character" w:customStyle="1" w:styleId="CommentTextChar">
    <w:name w:val="Comment Text Char"/>
    <w:basedOn w:val="DefaultParagraphFont"/>
    <w:link w:val="CommentText"/>
    <w:rsid w:val="007A42C9"/>
  </w:style>
  <w:style w:type="paragraph" w:customStyle="1" w:styleId="2">
    <w:name w:val="(2)"/>
    <w:basedOn w:val="Normal"/>
    <w:rsid w:val="007A42C9"/>
    <w:pPr>
      <w:keepLines/>
      <w:tabs>
        <w:tab w:val="right" w:pos="794"/>
      </w:tabs>
      <w:spacing w:before="180" w:line="260" w:lineRule="exact"/>
      <w:ind w:left="964" w:hanging="964"/>
      <w:jc w:val="both"/>
    </w:pPr>
  </w:style>
  <w:style w:type="character" w:customStyle="1" w:styleId="Heading2Char">
    <w:name w:val="Heading 2 Char"/>
    <w:basedOn w:val="DefaultParagraphFont"/>
    <w:link w:val="Heading2"/>
    <w:rsid w:val="00EF0401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68681F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E34DF"/>
    <w:rPr>
      <w:color w:val="808080"/>
    </w:rPr>
  </w:style>
  <w:style w:type="paragraph" w:customStyle="1" w:styleId="R1Subsection">
    <w:name w:val="R (1) Subsection"/>
    <w:basedOn w:val="R1"/>
    <w:qFormat/>
    <w:rsid w:val="00AE7289"/>
    <w:pPr>
      <w:tabs>
        <w:tab w:val="clear" w:pos="794"/>
        <w:tab w:val="right" w:pos="1701"/>
      </w:tabs>
      <w:spacing w:before="180"/>
      <w:ind w:left="0" w:firstLine="0"/>
    </w:pPr>
    <w:rPr>
      <w:iCs/>
    </w:rPr>
  </w:style>
  <w:style w:type="paragraph" w:customStyle="1" w:styleId="RaParagraph">
    <w:name w:val="R (a) Paragraph"/>
    <w:basedOn w:val="R1"/>
    <w:qFormat/>
    <w:rsid w:val="00AE7289"/>
    <w:pPr>
      <w:tabs>
        <w:tab w:val="clear" w:pos="794"/>
        <w:tab w:val="left" w:pos="1560"/>
      </w:tabs>
      <w:spacing w:before="60"/>
      <w:ind w:left="0" w:firstLine="0"/>
      <w:jc w:val="left"/>
    </w:pPr>
  </w:style>
  <w:style w:type="paragraph" w:customStyle="1" w:styleId="RiSub-paragraph">
    <w:name w:val="R (i) Sub-paragraph"/>
    <w:basedOn w:val="RaParagraph"/>
    <w:qFormat/>
    <w:rsid w:val="00AE7289"/>
    <w:pPr>
      <w:tabs>
        <w:tab w:val="clear" w:pos="1560"/>
        <w:tab w:val="left" w:pos="2835"/>
      </w:tabs>
    </w:pPr>
  </w:style>
  <w:style w:type="paragraph" w:customStyle="1" w:styleId="RHeading">
    <w:name w:val="R Heading"/>
    <w:basedOn w:val="HR"/>
    <w:qFormat/>
    <w:rsid w:val="00AE7289"/>
    <w:pPr>
      <w:tabs>
        <w:tab w:val="left" w:pos="993"/>
      </w:tabs>
      <w:ind w:left="0" w:firstLine="0"/>
    </w:pPr>
    <w:rPr>
      <w:rFonts w:cs="Arial"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nhideWhenUsed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B24"/>
    <w:rPr>
      <w:sz w:val="24"/>
      <w:szCs w:val="24"/>
    </w:rPr>
  </w:style>
  <w:style w:type="paragraph" w:styleId="Heading1">
    <w:name w:val="heading 1"/>
    <w:basedOn w:val="Normal"/>
    <w:next w:val="Normal"/>
    <w:qFormat/>
    <w:rsid w:val="00350395"/>
    <w:pPr>
      <w:keepNext/>
      <w:numPr>
        <w:numId w:val="77"/>
      </w:numPr>
      <w:spacing w:before="240" w:after="60"/>
      <w:outlineLvl w:val="0"/>
    </w:pPr>
    <w:rPr>
      <w:rFonts w:ascii="Arial" w:hAnsi="Arial" w:cs="Arial"/>
      <w:b/>
      <w:bCs/>
      <w:kern w:val="32"/>
      <w:szCs w:val="32"/>
    </w:rPr>
  </w:style>
  <w:style w:type="paragraph" w:styleId="Heading2">
    <w:name w:val="heading 2"/>
    <w:basedOn w:val="R1"/>
    <w:next w:val="Normal"/>
    <w:link w:val="Heading2Char"/>
    <w:qFormat/>
    <w:rsid w:val="00EF0401"/>
    <w:pPr>
      <w:numPr>
        <w:ilvl w:val="1"/>
        <w:numId w:val="77"/>
      </w:numPr>
      <w:tabs>
        <w:tab w:val="clear" w:pos="794"/>
        <w:tab w:val="left" w:pos="1134"/>
        <w:tab w:val="right" w:pos="1701"/>
      </w:tabs>
      <w:spacing w:before="180"/>
      <w:outlineLvl w:val="1"/>
    </w:pPr>
  </w:style>
  <w:style w:type="paragraph" w:styleId="Heading3">
    <w:name w:val="heading 3"/>
    <w:basedOn w:val="R1"/>
    <w:next w:val="Normal"/>
    <w:link w:val="Heading3Char"/>
    <w:qFormat/>
    <w:rsid w:val="0068681F"/>
    <w:pPr>
      <w:keepNext/>
      <w:tabs>
        <w:tab w:val="clear" w:pos="794"/>
        <w:tab w:val="left" w:pos="1701"/>
        <w:tab w:val="left" w:pos="2268"/>
      </w:tabs>
      <w:spacing w:before="60"/>
      <w:ind w:left="0" w:firstLine="0"/>
      <w:jc w:val="left"/>
      <w:outlineLvl w:val="2"/>
    </w:pPr>
  </w:style>
  <w:style w:type="paragraph" w:styleId="Heading4">
    <w:name w:val="heading 4"/>
    <w:basedOn w:val="R1"/>
    <w:next w:val="Normal"/>
    <w:qFormat/>
    <w:rsid w:val="00EF0401"/>
    <w:pPr>
      <w:numPr>
        <w:ilvl w:val="3"/>
        <w:numId w:val="77"/>
      </w:numPr>
      <w:tabs>
        <w:tab w:val="clear" w:pos="794"/>
        <w:tab w:val="left" w:pos="2268"/>
        <w:tab w:val="right" w:pos="2694"/>
      </w:tabs>
      <w:spacing w:before="60"/>
      <w:outlineLvl w:val="3"/>
    </w:pPr>
  </w:style>
  <w:style w:type="paragraph" w:styleId="Heading5">
    <w:name w:val="heading 5"/>
    <w:basedOn w:val="Normal"/>
    <w:next w:val="Normal"/>
    <w:qFormat/>
    <w:rsid w:val="00E814E3"/>
    <w:pPr>
      <w:numPr>
        <w:ilvl w:val="4"/>
        <w:numId w:val="7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E814E3"/>
    <w:pPr>
      <w:numPr>
        <w:ilvl w:val="5"/>
        <w:numId w:val="7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E814E3"/>
    <w:pPr>
      <w:numPr>
        <w:ilvl w:val="6"/>
        <w:numId w:val="77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E814E3"/>
    <w:pPr>
      <w:numPr>
        <w:ilvl w:val="7"/>
        <w:numId w:val="7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E814E3"/>
    <w:pPr>
      <w:numPr>
        <w:ilvl w:val="8"/>
        <w:numId w:val="7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BoldEven">
    <w:name w:val="HeaderBoldEven"/>
    <w:basedOn w:val="Normal"/>
    <w:rsid w:val="00E814E3"/>
    <w:pPr>
      <w:spacing w:before="120" w:after="60"/>
    </w:pPr>
    <w:rPr>
      <w:rFonts w:ascii="Arial" w:hAnsi="Arial"/>
      <w:b/>
      <w:sz w:val="20"/>
    </w:rPr>
  </w:style>
  <w:style w:type="paragraph" w:customStyle="1" w:styleId="HeaderBoldOdd">
    <w:name w:val="HeaderBoldOdd"/>
    <w:basedOn w:val="Normal"/>
    <w:rsid w:val="00E814E3"/>
    <w:pPr>
      <w:spacing w:before="120" w:after="60"/>
      <w:jc w:val="right"/>
    </w:pPr>
    <w:rPr>
      <w:rFonts w:ascii="Arial" w:hAnsi="Arial"/>
      <w:b/>
      <w:sz w:val="20"/>
    </w:rPr>
  </w:style>
  <w:style w:type="paragraph" w:customStyle="1" w:styleId="HeaderLiteEven">
    <w:name w:val="HeaderLiteEven"/>
    <w:basedOn w:val="Normal"/>
    <w:rsid w:val="00E814E3"/>
    <w:pPr>
      <w:tabs>
        <w:tab w:val="center" w:pos="3969"/>
        <w:tab w:val="right" w:pos="8505"/>
      </w:tabs>
      <w:spacing w:before="60"/>
    </w:pPr>
    <w:rPr>
      <w:rFonts w:ascii="Arial" w:hAnsi="Arial"/>
      <w:sz w:val="18"/>
    </w:rPr>
  </w:style>
  <w:style w:type="paragraph" w:customStyle="1" w:styleId="HeaderContentsPage">
    <w:name w:val="HeaderContents&quot;Page&quot;"/>
    <w:basedOn w:val="Normal"/>
    <w:rsid w:val="00E814E3"/>
    <w:pPr>
      <w:spacing w:before="120" w:after="120"/>
      <w:jc w:val="right"/>
    </w:pPr>
    <w:rPr>
      <w:rFonts w:ascii="Arial" w:hAnsi="Arial"/>
      <w:sz w:val="20"/>
    </w:rPr>
  </w:style>
  <w:style w:type="paragraph" w:customStyle="1" w:styleId="HeaderLiteOdd">
    <w:name w:val="HeaderLiteOdd"/>
    <w:basedOn w:val="Normal"/>
    <w:rsid w:val="00E814E3"/>
    <w:pPr>
      <w:tabs>
        <w:tab w:val="center" w:pos="3969"/>
        <w:tab w:val="right" w:pos="8505"/>
      </w:tabs>
      <w:spacing w:before="60"/>
      <w:jc w:val="right"/>
    </w:pPr>
    <w:rPr>
      <w:rFonts w:ascii="Arial" w:hAnsi="Arial"/>
      <w:sz w:val="18"/>
    </w:rPr>
  </w:style>
  <w:style w:type="paragraph" w:styleId="Footer">
    <w:name w:val="footer"/>
    <w:basedOn w:val="Normal"/>
    <w:rsid w:val="00E814E3"/>
    <w:pPr>
      <w:tabs>
        <w:tab w:val="center" w:pos="3600"/>
        <w:tab w:val="right" w:pos="7201"/>
      </w:tabs>
      <w:jc w:val="center"/>
    </w:pPr>
    <w:rPr>
      <w:rFonts w:ascii="Arial" w:hAnsi="Arial"/>
      <w:i/>
      <w:sz w:val="18"/>
      <w:szCs w:val="18"/>
    </w:rPr>
  </w:style>
  <w:style w:type="paragraph" w:customStyle="1" w:styleId="FooterDraft">
    <w:name w:val="FooterDraft"/>
    <w:basedOn w:val="Normal"/>
    <w:rsid w:val="00E814E3"/>
    <w:pPr>
      <w:jc w:val="center"/>
    </w:pPr>
    <w:rPr>
      <w:rFonts w:ascii="Arial" w:hAnsi="Arial"/>
      <w:b/>
      <w:sz w:val="40"/>
    </w:rPr>
  </w:style>
  <w:style w:type="paragraph" w:customStyle="1" w:styleId="FooterInfo">
    <w:name w:val="FooterInfo"/>
    <w:basedOn w:val="Normal"/>
    <w:rsid w:val="00E814E3"/>
    <w:rPr>
      <w:rFonts w:ascii="Arial" w:hAnsi="Arial"/>
      <w:sz w:val="12"/>
    </w:rPr>
  </w:style>
  <w:style w:type="numbering" w:styleId="111111">
    <w:name w:val="Outline List 2"/>
    <w:basedOn w:val="NoList"/>
    <w:rsid w:val="00E814E3"/>
    <w:pPr>
      <w:numPr>
        <w:numId w:val="2"/>
      </w:numPr>
    </w:pPr>
  </w:style>
  <w:style w:type="numbering" w:styleId="1ai">
    <w:name w:val="Outline List 1"/>
    <w:basedOn w:val="NoList"/>
    <w:rsid w:val="00E814E3"/>
    <w:pPr>
      <w:numPr>
        <w:numId w:val="3"/>
      </w:numPr>
    </w:pPr>
  </w:style>
  <w:style w:type="numbering" w:styleId="ArticleSection">
    <w:name w:val="Outline List 3"/>
    <w:basedOn w:val="NoList"/>
    <w:rsid w:val="00E814E3"/>
    <w:pPr>
      <w:numPr>
        <w:numId w:val="1"/>
      </w:numPr>
    </w:pPr>
  </w:style>
  <w:style w:type="paragraph" w:styleId="BlockText">
    <w:name w:val="Block Text"/>
    <w:basedOn w:val="Normal"/>
    <w:rsid w:val="00E814E3"/>
    <w:pPr>
      <w:spacing w:after="120"/>
      <w:ind w:left="1440" w:right="1440"/>
    </w:pPr>
  </w:style>
  <w:style w:type="paragraph" w:styleId="BodyText">
    <w:name w:val="Body Text"/>
    <w:basedOn w:val="Normal"/>
    <w:rsid w:val="00E814E3"/>
    <w:pPr>
      <w:spacing w:after="120"/>
    </w:pPr>
  </w:style>
  <w:style w:type="paragraph" w:styleId="BodyText2">
    <w:name w:val="Body Text 2"/>
    <w:basedOn w:val="Normal"/>
    <w:rsid w:val="00E814E3"/>
    <w:pPr>
      <w:spacing w:after="120" w:line="480" w:lineRule="auto"/>
    </w:pPr>
  </w:style>
  <w:style w:type="paragraph" w:styleId="BodyText3">
    <w:name w:val="Body Text 3"/>
    <w:basedOn w:val="Normal"/>
    <w:rsid w:val="00E814E3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E814E3"/>
    <w:pPr>
      <w:ind w:firstLine="210"/>
    </w:pPr>
  </w:style>
  <w:style w:type="paragraph" w:styleId="BodyTextIndent">
    <w:name w:val="Body Text Indent"/>
    <w:basedOn w:val="Normal"/>
    <w:rsid w:val="00E814E3"/>
    <w:pPr>
      <w:spacing w:after="120"/>
      <w:ind w:left="283"/>
    </w:pPr>
  </w:style>
  <w:style w:type="paragraph" w:styleId="BodyTextFirstIndent2">
    <w:name w:val="Body Text First Indent 2"/>
    <w:basedOn w:val="BodyTextIndent"/>
    <w:rsid w:val="00E814E3"/>
    <w:pPr>
      <w:ind w:firstLine="210"/>
    </w:pPr>
  </w:style>
  <w:style w:type="paragraph" w:styleId="BodyTextIndent2">
    <w:name w:val="Body Text Indent 2"/>
    <w:basedOn w:val="Normal"/>
    <w:rsid w:val="00E814E3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E814E3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rsid w:val="00E814E3"/>
    <w:pPr>
      <w:ind w:left="4252"/>
    </w:pPr>
  </w:style>
  <w:style w:type="paragraph" w:styleId="Date">
    <w:name w:val="Date"/>
    <w:basedOn w:val="Normal"/>
    <w:next w:val="Normal"/>
    <w:rsid w:val="00E814E3"/>
  </w:style>
  <w:style w:type="paragraph" w:styleId="E-mailSignature">
    <w:name w:val="E-mail Signature"/>
    <w:basedOn w:val="Normal"/>
    <w:rsid w:val="00E814E3"/>
  </w:style>
  <w:style w:type="character" w:styleId="Emphasis">
    <w:name w:val="Emphasis"/>
    <w:qFormat/>
    <w:rsid w:val="00E814E3"/>
    <w:rPr>
      <w:i/>
      <w:iCs/>
    </w:rPr>
  </w:style>
  <w:style w:type="paragraph" w:styleId="EnvelopeAddress">
    <w:name w:val="envelope address"/>
    <w:basedOn w:val="Normal"/>
    <w:rsid w:val="00E814E3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E814E3"/>
    <w:rPr>
      <w:rFonts w:ascii="Arial" w:hAnsi="Arial" w:cs="Arial"/>
      <w:sz w:val="20"/>
      <w:szCs w:val="20"/>
    </w:rPr>
  </w:style>
  <w:style w:type="character" w:styleId="FollowedHyperlink">
    <w:name w:val="FollowedHyperlink"/>
    <w:rsid w:val="00E814E3"/>
    <w:rPr>
      <w:color w:val="800080"/>
      <w:u w:val="single"/>
    </w:rPr>
  </w:style>
  <w:style w:type="paragraph" w:styleId="Header">
    <w:name w:val="header"/>
    <w:basedOn w:val="Normal"/>
    <w:rsid w:val="00E814E3"/>
    <w:pPr>
      <w:tabs>
        <w:tab w:val="center" w:pos="3969"/>
        <w:tab w:val="right" w:pos="8505"/>
      </w:tabs>
      <w:jc w:val="both"/>
    </w:pPr>
    <w:rPr>
      <w:rFonts w:ascii="Arial" w:hAnsi="Arial"/>
      <w:sz w:val="16"/>
    </w:rPr>
  </w:style>
  <w:style w:type="character" w:styleId="HTMLAcronym">
    <w:name w:val="HTML Acronym"/>
    <w:basedOn w:val="DefaultParagraphFont"/>
    <w:rsid w:val="00E814E3"/>
  </w:style>
  <w:style w:type="paragraph" w:styleId="HTMLAddress">
    <w:name w:val="HTML Address"/>
    <w:basedOn w:val="Normal"/>
    <w:rsid w:val="00E814E3"/>
    <w:rPr>
      <w:i/>
      <w:iCs/>
    </w:rPr>
  </w:style>
  <w:style w:type="character" w:styleId="HTMLCite">
    <w:name w:val="HTML Cite"/>
    <w:rsid w:val="00E814E3"/>
    <w:rPr>
      <w:i/>
      <w:iCs/>
    </w:rPr>
  </w:style>
  <w:style w:type="character" w:styleId="HTMLCode">
    <w:name w:val="HTML Code"/>
    <w:rsid w:val="00E814E3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E814E3"/>
    <w:rPr>
      <w:i/>
      <w:iCs/>
    </w:rPr>
  </w:style>
  <w:style w:type="character" w:styleId="HTMLKeyboard">
    <w:name w:val="HTML Keyboard"/>
    <w:rsid w:val="00E814E3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rsid w:val="00E814E3"/>
    <w:rPr>
      <w:rFonts w:ascii="Courier New" w:hAnsi="Courier New" w:cs="Courier New"/>
      <w:sz w:val="20"/>
      <w:szCs w:val="20"/>
    </w:rPr>
  </w:style>
  <w:style w:type="character" w:styleId="HTMLSample">
    <w:name w:val="HTML Sample"/>
    <w:rsid w:val="00E814E3"/>
    <w:rPr>
      <w:rFonts w:ascii="Courier New" w:hAnsi="Courier New" w:cs="Courier New"/>
    </w:rPr>
  </w:style>
  <w:style w:type="character" w:styleId="HTMLTypewriter">
    <w:name w:val="HTML Typewriter"/>
    <w:rsid w:val="00E814E3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E814E3"/>
    <w:rPr>
      <w:i/>
      <w:iCs/>
    </w:rPr>
  </w:style>
  <w:style w:type="character" w:styleId="Hyperlink">
    <w:name w:val="Hyperlink"/>
    <w:uiPriority w:val="99"/>
    <w:rsid w:val="00E814E3"/>
    <w:rPr>
      <w:color w:val="0000FF"/>
      <w:u w:val="single"/>
    </w:rPr>
  </w:style>
  <w:style w:type="character" w:styleId="LineNumber">
    <w:name w:val="line number"/>
    <w:basedOn w:val="DefaultParagraphFont"/>
    <w:rsid w:val="00E814E3"/>
  </w:style>
  <w:style w:type="paragraph" w:styleId="List">
    <w:name w:val="List"/>
    <w:basedOn w:val="Normal"/>
    <w:rsid w:val="00E814E3"/>
    <w:pPr>
      <w:ind w:left="283" w:hanging="283"/>
    </w:pPr>
  </w:style>
  <w:style w:type="paragraph" w:styleId="List2">
    <w:name w:val="List 2"/>
    <w:basedOn w:val="Normal"/>
    <w:rsid w:val="00E814E3"/>
    <w:pPr>
      <w:ind w:left="566" w:hanging="283"/>
    </w:pPr>
  </w:style>
  <w:style w:type="paragraph" w:styleId="List3">
    <w:name w:val="List 3"/>
    <w:basedOn w:val="Normal"/>
    <w:rsid w:val="00E814E3"/>
    <w:pPr>
      <w:ind w:left="849" w:hanging="283"/>
    </w:pPr>
  </w:style>
  <w:style w:type="paragraph" w:styleId="List4">
    <w:name w:val="List 4"/>
    <w:basedOn w:val="Normal"/>
    <w:rsid w:val="00E814E3"/>
    <w:pPr>
      <w:ind w:left="1132" w:hanging="283"/>
    </w:pPr>
  </w:style>
  <w:style w:type="paragraph" w:styleId="List5">
    <w:name w:val="List 5"/>
    <w:basedOn w:val="Normal"/>
    <w:rsid w:val="00E814E3"/>
    <w:pPr>
      <w:ind w:left="1415" w:hanging="283"/>
    </w:pPr>
  </w:style>
  <w:style w:type="paragraph" w:styleId="ListBullet">
    <w:name w:val="List Bullet"/>
    <w:basedOn w:val="Normal"/>
    <w:autoRedefine/>
    <w:rsid w:val="00E814E3"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autoRedefine/>
    <w:rsid w:val="00E814E3"/>
    <w:pPr>
      <w:tabs>
        <w:tab w:val="num" w:pos="643"/>
      </w:tabs>
      <w:ind w:left="643" w:hanging="360"/>
    </w:pPr>
  </w:style>
  <w:style w:type="paragraph" w:styleId="ListBullet3">
    <w:name w:val="List Bullet 3"/>
    <w:basedOn w:val="Normal"/>
    <w:autoRedefine/>
    <w:rsid w:val="00E814E3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rsid w:val="00E814E3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rsid w:val="00E814E3"/>
    <w:pPr>
      <w:tabs>
        <w:tab w:val="num" w:pos="1492"/>
      </w:tabs>
      <w:ind w:left="1492" w:hanging="360"/>
    </w:pPr>
  </w:style>
  <w:style w:type="paragraph" w:styleId="ListContinue">
    <w:name w:val="List Continue"/>
    <w:basedOn w:val="Normal"/>
    <w:rsid w:val="00E814E3"/>
    <w:pPr>
      <w:spacing w:after="120"/>
      <w:ind w:left="283"/>
    </w:pPr>
  </w:style>
  <w:style w:type="paragraph" w:styleId="ListContinue2">
    <w:name w:val="List Continue 2"/>
    <w:basedOn w:val="Normal"/>
    <w:rsid w:val="00E814E3"/>
    <w:pPr>
      <w:spacing w:after="120"/>
      <w:ind w:left="566"/>
    </w:pPr>
  </w:style>
  <w:style w:type="paragraph" w:styleId="ListContinue3">
    <w:name w:val="List Continue 3"/>
    <w:basedOn w:val="Normal"/>
    <w:rsid w:val="00E814E3"/>
    <w:pPr>
      <w:spacing w:after="120"/>
      <w:ind w:left="849"/>
    </w:pPr>
  </w:style>
  <w:style w:type="paragraph" w:styleId="ListContinue4">
    <w:name w:val="List Continue 4"/>
    <w:basedOn w:val="Normal"/>
    <w:rsid w:val="00E814E3"/>
    <w:pPr>
      <w:spacing w:after="120"/>
      <w:ind w:left="1132"/>
    </w:pPr>
  </w:style>
  <w:style w:type="paragraph" w:styleId="ListContinue5">
    <w:name w:val="List Continue 5"/>
    <w:basedOn w:val="Normal"/>
    <w:rsid w:val="00E814E3"/>
    <w:pPr>
      <w:spacing w:after="120"/>
      <w:ind w:left="1415"/>
    </w:pPr>
  </w:style>
  <w:style w:type="paragraph" w:styleId="ListNumber">
    <w:name w:val="List Number"/>
    <w:basedOn w:val="Normal"/>
    <w:rsid w:val="00E814E3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rsid w:val="00E814E3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rsid w:val="00E814E3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rsid w:val="00E814E3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rsid w:val="00E814E3"/>
    <w:pPr>
      <w:tabs>
        <w:tab w:val="num" w:pos="1492"/>
      </w:tabs>
      <w:ind w:left="1492" w:hanging="360"/>
    </w:pPr>
  </w:style>
  <w:style w:type="paragraph" w:styleId="MessageHeader">
    <w:name w:val="Message Header"/>
    <w:basedOn w:val="Normal"/>
    <w:rsid w:val="00E814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rmalWeb">
    <w:name w:val="Normal (Web)"/>
    <w:basedOn w:val="Normal"/>
    <w:rsid w:val="00E814E3"/>
  </w:style>
  <w:style w:type="paragraph" w:styleId="NormalIndent">
    <w:name w:val="Normal Indent"/>
    <w:basedOn w:val="Normal"/>
    <w:rsid w:val="00E814E3"/>
    <w:pPr>
      <w:ind w:left="720"/>
    </w:pPr>
  </w:style>
  <w:style w:type="paragraph" w:styleId="NoteHeading">
    <w:name w:val="Note Heading"/>
    <w:aliases w:val="HN"/>
    <w:basedOn w:val="Normal"/>
    <w:next w:val="Normal"/>
    <w:rsid w:val="008731F9"/>
    <w:pPr>
      <w:keepNext/>
      <w:keepLines/>
      <w:pageBreakBefore/>
      <w:tabs>
        <w:tab w:val="left" w:pos="1559"/>
      </w:tabs>
      <w:spacing w:before="120" w:line="240" w:lineRule="atLeast"/>
    </w:pPr>
    <w:rPr>
      <w:rFonts w:ascii="Arial" w:hAnsi="Arial"/>
      <w:b/>
      <w:sz w:val="32"/>
    </w:rPr>
  </w:style>
  <w:style w:type="character" w:styleId="PageNumber">
    <w:name w:val="page number"/>
    <w:uiPriority w:val="99"/>
    <w:rsid w:val="00E814E3"/>
    <w:rPr>
      <w:rFonts w:ascii="Arial" w:hAnsi="Arial"/>
      <w:sz w:val="22"/>
    </w:rPr>
  </w:style>
  <w:style w:type="paragraph" w:styleId="PlainText">
    <w:name w:val="Plain Text"/>
    <w:basedOn w:val="Normal"/>
    <w:rsid w:val="00E814E3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rsid w:val="00E814E3"/>
  </w:style>
  <w:style w:type="paragraph" w:styleId="Signature">
    <w:name w:val="Signature"/>
    <w:basedOn w:val="Normal"/>
    <w:rsid w:val="00E814E3"/>
    <w:pPr>
      <w:ind w:left="4252"/>
    </w:pPr>
  </w:style>
  <w:style w:type="character" w:styleId="Strong">
    <w:name w:val="Strong"/>
    <w:qFormat/>
    <w:rsid w:val="00E814E3"/>
    <w:rPr>
      <w:b/>
      <w:bCs/>
    </w:rPr>
  </w:style>
  <w:style w:type="paragraph" w:styleId="Subtitle">
    <w:name w:val="Subtitle"/>
    <w:basedOn w:val="Normal"/>
    <w:qFormat/>
    <w:rsid w:val="00E814E3"/>
    <w:pPr>
      <w:spacing w:after="60"/>
      <w:jc w:val="center"/>
      <w:outlineLvl w:val="1"/>
    </w:pPr>
    <w:rPr>
      <w:rFonts w:ascii="Arial" w:hAnsi="Arial" w:cs="Arial"/>
    </w:rPr>
  </w:style>
  <w:style w:type="table" w:styleId="Table3Deffects1">
    <w:name w:val="Table 3D effects 1"/>
    <w:basedOn w:val="TableNormal"/>
    <w:rsid w:val="00E814E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E814E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E814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E814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E814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E814E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E814E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E814E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E814E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E814E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E814E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E814E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E814E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E814E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E814E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E814E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E814E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E814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rsid w:val="00E814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E814E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E814E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E814E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E814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E814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E814E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E814E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E814E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E814E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E814E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E814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E814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rsid w:val="00E814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E814E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E814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E814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E814E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E814E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E814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E814E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E814E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E814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E814E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E814E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E814E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qFormat/>
    <w:rsid w:val="00E814E3"/>
    <w:pPr>
      <w:spacing w:before="480"/>
    </w:pPr>
    <w:rPr>
      <w:rFonts w:ascii="Arial" w:hAnsi="Arial" w:cs="Arial"/>
      <w:b/>
      <w:bCs/>
      <w:sz w:val="40"/>
      <w:szCs w:val="40"/>
    </w:rPr>
  </w:style>
  <w:style w:type="paragraph" w:customStyle="1" w:styleId="A1">
    <w:name w:val="A1"/>
    <w:aliases w:val="Heading Amendment,1. Amendment"/>
    <w:basedOn w:val="Normal"/>
    <w:next w:val="Normal"/>
    <w:rsid w:val="00260912"/>
    <w:pPr>
      <w:keepNext/>
      <w:keepLines/>
      <w:spacing w:before="480" w:line="260" w:lineRule="exact"/>
      <w:ind w:left="964" w:hanging="964"/>
    </w:pPr>
    <w:rPr>
      <w:rFonts w:ascii="Arial" w:hAnsi="Arial"/>
      <w:b/>
    </w:rPr>
  </w:style>
  <w:style w:type="paragraph" w:customStyle="1" w:styleId="A1S">
    <w:name w:val="A1S"/>
    <w:aliases w:val="1.Schedule Amendment"/>
    <w:basedOn w:val="Normal"/>
    <w:next w:val="A2S"/>
    <w:rsid w:val="00260912"/>
    <w:pPr>
      <w:keepNext/>
      <w:keepLines/>
      <w:spacing w:before="480" w:line="260" w:lineRule="exact"/>
      <w:ind w:left="964" w:hanging="964"/>
    </w:pPr>
    <w:rPr>
      <w:rFonts w:ascii="Arial" w:hAnsi="Arial"/>
      <w:b/>
    </w:rPr>
  </w:style>
  <w:style w:type="paragraph" w:customStyle="1" w:styleId="A2">
    <w:name w:val="A2"/>
    <w:aliases w:val="1.1 amendment,Instruction amendment"/>
    <w:basedOn w:val="Normal"/>
    <w:next w:val="Normal"/>
    <w:rsid w:val="00E814E3"/>
    <w:pPr>
      <w:tabs>
        <w:tab w:val="right" w:pos="794"/>
      </w:tabs>
      <w:spacing w:before="120" w:line="260" w:lineRule="exact"/>
      <w:ind w:left="964" w:hanging="964"/>
      <w:jc w:val="both"/>
    </w:pPr>
  </w:style>
  <w:style w:type="paragraph" w:customStyle="1" w:styleId="A2S">
    <w:name w:val="A2S"/>
    <w:aliases w:val="Schedule Inst Amendment"/>
    <w:basedOn w:val="Normal"/>
    <w:next w:val="A3S"/>
    <w:rsid w:val="00E814E3"/>
    <w:pPr>
      <w:keepNext/>
      <w:spacing w:before="120" w:line="260" w:lineRule="exact"/>
      <w:ind w:left="964"/>
    </w:pPr>
    <w:rPr>
      <w:i/>
    </w:rPr>
  </w:style>
  <w:style w:type="paragraph" w:customStyle="1" w:styleId="A3">
    <w:name w:val="A3"/>
    <w:aliases w:val="1.2 amendment"/>
    <w:basedOn w:val="Normal"/>
    <w:rsid w:val="00E814E3"/>
    <w:pPr>
      <w:tabs>
        <w:tab w:val="right" w:pos="794"/>
      </w:tabs>
      <w:spacing w:before="180" w:line="260" w:lineRule="exact"/>
      <w:ind w:left="964" w:hanging="964"/>
      <w:jc w:val="both"/>
    </w:pPr>
  </w:style>
  <w:style w:type="paragraph" w:customStyle="1" w:styleId="A3S">
    <w:name w:val="A3S"/>
    <w:aliases w:val="Schedule Amendment"/>
    <w:basedOn w:val="Normal"/>
    <w:next w:val="A1S"/>
    <w:rsid w:val="00E814E3"/>
    <w:pPr>
      <w:spacing w:before="60" w:line="260" w:lineRule="exact"/>
      <w:ind w:left="1247"/>
      <w:jc w:val="both"/>
    </w:pPr>
  </w:style>
  <w:style w:type="paragraph" w:customStyle="1" w:styleId="A4">
    <w:name w:val="A4"/>
    <w:aliases w:val="(a) Amendment"/>
    <w:basedOn w:val="Normal"/>
    <w:rsid w:val="00E814E3"/>
    <w:pPr>
      <w:tabs>
        <w:tab w:val="right" w:pos="1247"/>
      </w:tabs>
      <w:spacing w:before="60" w:line="260" w:lineRule="exact"/>
      <w:ind w:left="1531" w:hanging="1531"/>
      <w:jc w:val="both"/>
    </w:pPr>
  </w:style>
  <w:style w:type="paragraph" w:customStyle="1" w:styleId="A5">
    <w:name w:val="A5"/>
    <w:aliases w:val="(i) Amendment"/>
    <w:basedOn w:val="Normal"/>
    <w:rsid w:val="00E814E3"/>
    <w:pPr>
      <w:tabs>
        <w:tab w:val="right" w:pos="1758"/>
      </w:tabs>
      <w:spacing w:before="60" w:line="260" w:lineRule="exact"/>
      <w:ind w:left="2041" w:hanging="2041"/>
      <w:jc w:val="both"/>
    </w:pPr>
  </w:style>
  <w:style w:type="paragraph" w:customStyle="1" w:styleId="AN">
    <w:name w:val="AN"/>
    <w:aliases w:val="Note Amendment"/>
    <w:basedOn w:val="Normal"/>
    <w:next w:val="A1"/>
    <w:rsid w:val="00E814E3"/>
    <w:pPr>
      <w:spacing w:before="120" w:line="220" w:lineRule="exact"/>
      <w:ind w:left="964"/>
      <w:jc w:val="both"/>
    </w:pPr>
    <w:rPr>
      <w:sz w:val="20"/>
    </w:rPr>
  </w:style>
  <w:style w:type="paragraph" w:customStyle="1" w:styleId="ASref">
    <w:name w:val="AS ref"/>
    <w:basedOn w:val="Normal"/>
    <w:next w:val="A1S"/>
    <w:rsid w:val="00E814E3"/>
    <w:pPr>
      <w:keepNext/>
      <w:spacing w:before="60" w:line="200" w:lineRule="exact"/>
      <w:ind w:left="2410"/>
    </w:pPr>
    <w:rPr>
      <w:rFonts w:ascii="Arial" w:hAnsi="Arial"/>
      <w:sz w:val="18"/>
      <w:szCs w:val="18"/>
    </w:rPr>
  </w:style>
  <w:style w:type="paragraph" w:customStyle="1" w:styleId="AS">
    <w:name w:val="AS"/>
    <w:aliases w:val="Schedule title Amendment"/>
    <w:basedOn w:val="Normal"/>
    <w:next w:val="ASref"/>
    <w:rsid w:val="00260912"/>
    <w:pPr>
      <w:keepNext/>
      <w:keepLines/>
      <w:spacing w:before="480"/>
      <w:ind w:left="2410" w:hanging="2410"/>
    </w:pPr>
    <w:rPr>
      <w:rFonts w:ascii="Arial" w:hAnsi="Arial"/>
      <w:b/>
      <w:sz w:val="32"/>
    </w:rPr>
  </w:style>
  <w:style w:type="paragraph" w:customStyle="1" w:styleId="ASP">
    <w:name w:val="ASP"/>
    <w:aliases w:val="Schedule Part Amendment"/>
    <w:basedOn w:val="Normal"/>
    <w:next w:val="A1S"/>
    <w:rsid w:val="00260912"/>
    <w:pPr>
      <w:keepNext/>
      <w:keepLines/>
      <w:spacing w:before="360"/>
      <w:ind w:left="2410" w:hanging="2410"/>
    </w:pPr>
    <w:rPr>
      <w:rFonts w:ascii="Arial" w:hAnsi="Arial"/>
      <w:b/>
      <w:sz w:val="28"/>
    </w:rPr>
  </w:style>
  <w:style w:type="paragraph" w:styleId="BalloonText">
    <w:name w:val="Balloon Text"/>
    <w:basedOn w:val="Normal"/>
    <w:rsid w:val="00E814E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E814E3"/>
    <w:pPr>
      <w:spacing w:before="120" w:after="120"/>
    </w:pPr>
    <w:rPr>
      <w:b/>
      <w:bCs/>
      <w:sz w:val="20"/>
      <w:szCs w:val="20"/>
    </w:rPr>
  </w:style>
  <w:style w:type="character" w:customStyle="1" w:styleId="CharAmSchNo">
    <w:name w:val="CharAmSchNo"/>
    <w:basedOn w:val="DefaultParagraphFont"/>
    <w:rsid w:val="00E814E3"/>
  </w:style>
  <w:style w:type="character" w:customStyle="1" w:styleId="CharAmSchText">
    <w:name w:val="CharAmSchText"/>
    <w:basedOn w:val="DefaultParagraphFont"/>
    <w:rsid w:val="00E814E3"/>
  </w:style>
  <w:style w:type="character" w:customStyle="1" w:styleId="CharChapNo">
    <w:name w:val="CharChapNo"/>
    <w:basedOn w:val="DefaultParagraphFont"/>
    <w:rsid w:val="00E814E3"/>
  </w:style>
  <w:style w:type="character" w:customStyle="1" w:styleId="CharChapText">
    <w:name w:val="CharChapText"/>
    <w:basedOn w:val="DefaultParagraphFont"/>
    <w:rsid w:val="00E814E3"/>
  </w:style>
  <w:style w:type="character" w:customStyle="1" w:styleId="CharDivNo">
    <w:name w:val="CharDivNo"/>
    <w:basedOn w:val="DefaultParagraphFont"/>
    <w:rsid w:val="00E814E3"/>
  </w:style>
  <w:style w:type="character" w:customStyle="1" w:styleId="CharDivText">
    <w:name w:val="CharDivText"/>
    <w:basedOn w:val="DefaultParagraphFont"/>
    <w:rsid w:val="00E814E3"/>
  </w:style>
  <w:style w:type="character" w:customStyle="1" w:styleId="CharPartNo">
    <w:name w:val="CharPartNo"/>
    <w:basedOn w:val="DefaultParagraphFont"/>
    <w:rsid w:val="00E814E3"/>
  </w:style>
  <w:style w:type="character" w:customStyle="1" w:styleId="CharPartText">
    <w:name w:val="CharPartText"/>
    <w:basedOn w:val="DefaultParagraphFont"/>
    <w:rsid w:val="00E814E3"/>
  </w:style>
  <w:style w:type="character" w:customStyle="1" w:styleId="CharSchPTNo">
    <w:name w:val="CharSchPTNo"/>
    <w:basedOn w:val="DefaultParagraphFont"/>
    <w:rsid w:val="00E814E3"/>
  </w:style>
  <w:style w:type="character" w:customStyle="1" w:styleId="CharSchPTText">
    <w:name w:val="CharSchPTText"/>
    <w:basedOn w:val="DefaultParagraphFont"/>
    <w:rsid w:val="00E814E3"/>
  </w:style>
  <w:style w:type="character" w:customStyle="1" w:styleId="CharSectno">
    <w:name w:val="CharSectno"/>
    <w:basedOn w:val="DefaultParagraphFont"/>
    <w:rsid w:val="00E814E3"/>
  </w:style>
  <w:style w:type="character" w:styleId="CommentReference">
    <w:name w:val="annotation reference"/>
    <w:rsid w:val="00E814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E814E3"/>
    <w:rPr>
      <w:sz w:val="20"/>
      <w:szCs w:val="20"/>
    </w:rPr>
  </w:style>
  <w:style w:type="paragraph" w:styleId="CommentSubject">
    <w:name w:val="annotation subject"/>
    <w:basedOn w:val="CommentText"/>
    <w:next w:val="CommentText"/>
    <w:rsid w:val="00E814E3"/>
    <w:rPr>
      <w:b/>
      <w:bCs/>
    </w:rPr>
  </w:style>
  <w:style w:type="paragraph" w:customStyle="1" w:styleId="ContentsHead">
    <w:name w:val="ContentsHead"/>
    <w:basedOn w:val="Normal"/>
    <w:next w:val="Normal"/>
    <w:rsid w:val="00260912"/>
    <w:pPr>
      <w:keepNext/>
      <w:keepLines/>
      <w:spacing w:before="240" w:after="240"/>
    </w:pPr>
    <w:rPr>
      <w:rFonts w:ascii="Arial" w:hAnsi="Arial"/>
      <w:b/>
      <w:sz w:val="28"/>
    </w:rPr>
  </w:style>
  <w:style w:type="paragraph" w:customStyle="1" w:styleId="ContentsSectionBreak">
    <w:name w:val="ContentsSectionBreak"/>
    <w:basedOn w:val="Normal"/>
    <w:next w:val="Normal"/>
    <w:rsid w:val="00E814E3"/>
  </w:style>
  <w:style w:type="paragraph" w:customStyle="1" w:styleId="DD">
    <w:name w:val="DD"/>
    <w:aliases w:val="Dictionary Definition"/>
    <w:basedOn w:val="Normal"/>
    <w:rsid w:val="00E814E3"/>
    <w:pPr>
      <w:spacing w:before="80" w:line="260" w:lineRule="exact"/>
      <w:jc w:val="both"/>
    </w:pPr>
  </w:style>
  <w:style w:type="paragraph" w:customStyle="1" w:styleId="definition">
    <w:name w:val="definition"/>
    <w:basedOn w:val="Normal"/>
    <w:uiPriority w:val="99"/>
    <w:rsid w:val="00E814E3"/>
    <w:pPr>
      <w:spacing w:before="80" w:line="260" w:lineRule="exact"/>
      <w:ind w:left="964"/>
      <w:jc w:val="both"/>
    </w:pPr>
  </w:style>
  <w:style w:type="paragraph" w:customStyle="1" w:styleId="DictionaryHeading">
    <w:name w:val="Dictionary Heading"/>
    <w:basedOn w:val="Normal"/>
    <w:next w:val="DD"/>
    <w:rsid w:val="00260912"/>
    <w:pPr>
      <w:keepNext/>
      <w:keepLines/>
      <w:spacing w:before="480"/>
      <w:ind w:left="2552" w:hanging="2552"/>
    </w:pPr>
    <w:rPr>
      <w:rFonts w:ascii="Arial" w:hAnsi="Arial"/>
      <w:b/>
      <w:sz w:val="32"/>
    </w:rPr>
  </w:style>
  <w:style w:type="paragraph" w:customStyle="1" w:styleId="DictionarySectionBreak">
    <w:name w:val="DictionarySectionBreak"/>
    <w:basedOn w:val="Normal"/>
    <w:next w:val="Normal"/>
    <w:rsid w:val="00E814E3"/>
  </w:style>
  <w:style w:type="paragraph" w:customStyle="1" w:styleId="DNote">
    <w:name w:val="DNote"/>
    <w:aliases w:val="DictionaryNote"/>
    <w:basedOn w:val="Normal"/>
    <w:rsid w:val="00E814E3"/>
    <w:pPr>
      <w:spacing w:before="120" w:line="220" w:lineRule="exact"/>
      <w:ind w:left="425"/>
      <w:jc w:val="both"/>
    </w:pPr>
    <w:rPr>
      <w:sz w:val="20"/>
    </w:rPr>
  </w:style>
  <w:style w:type="paragraph" w:styleId="DocumentMap">
    <w:name w:val="Document Map"/>
    <w:basedOn w:val="Normal"/>
    <w:rsid w:val="00E814E3"/>
    <w:pPr>
      <w:shd w:val="clear" w:color="auto" w:fill="000080"/>
    </w:pPr>
    <w:rPr>
      <w:rFonts w:ascii="Tahoma" w:hAnsi="Tahoma" w:cs="Tahoma"/>
    </w:rPr>
  </w:style>
  <w:style w:type="paragraph" w:customStyle="1" w:styleId="DP1a">
    <w:name w:val="DP1(a)"/>
    <w:aliases w:val="Dictionary (a)"/>
    <w:basedOn w:val="Normal"/>
    <w:rsid w:val="00E814E3"/>
    <w:pPr>
      <w:tabs>
        <w:tab w:val="right" w:pos="709"/>
      </w:tabs>
      <w:spacing w:before="60" w:line="260" w:lineRule="exact"/>
      <w:ind w:left="936" w:hanging="936"/>
      <w:jc w:val="both"/>
    </w:pPr>
  </w:style>
  <w:style w:type="paragraph" w:customStyle="1" w:styleId="DP2i">
    <w:name w:val="DP2(i)"/>
    <w:aliases w:val="Dictionary(i)"/>
    <w:basedOn w:val="Normal"/>
    <w:rsid w:val="00E814E3"/>
    <w:pPr>
      <w:tabs>
        <w:tab w:val="right" w:pos="1276"/>
      </w:tabs>
      <w:spacing w:before="60" w:line="260" w:lineRule="exact"/>
      <w:ind w:left="1503" w:hanging="1503"/>
      <w:jc w:val="both"/>
    </w:pPr>
  </w:style>
  <w:style w:type="character" w:styleId="EndnoteReference">
    <w:name w:val="endnote reference"/>
    <w:rsid w:val="00E814E3"/>
    <w:rPr>
      <w:vertAlign w:val="superscript"/>
    </w:rPr>
  </w:style>
  <w:style w:type="paragraph" w:styleId="EndnoteText">
    <w:name w:val="endnote text"/>
    <w:basedOn w:val="Normal"/>
    <w:rsid w:val="00E814E3"/>
    <w:rPr>
      <w:sz w:val="20"/>
      <w:szCs w:val="20"/>
    </w:rPr>
  </w:style>
  <w:style w:type="paragraph" w:customStyle="1" w:styleId="ExampleBody">
    <w:name w:val="Example Body"/>
    <w:basedOn w:val="Normal"/>
    <w:rsid w:val="00260912"/>
    <w:pPr>
      <w:keepLines/>
      <w:spacing w:before="60" w:line="220" w:lineRule="exact"/>
      <w:ind w:left="964"/>
      <w:jc w:val="both"/>
    </w:pPr>
    <w:rPr>
      <w:sz w:val="20"/>
    </w:rPr>
  </w:style>
  <w:style w:type="paragraph" w:customStyle="1" w:styleId="ExampleList">
    <w:name w:val="Example List"/>
    <w:basedOn w:val="Normal"/>
    <w:rsid w:val="00260912"/>
    <w:pPr>
      <w:keepLines/>
      <w:tabs>
        <w:tab w:val="left" w:pos="1247"/>
        <w:tab w:val="left" w:pos="1349"/>
      </w:tabs>
      <w:spacing w:before="60" w:line="220" w:lineRule="exact"/>
      <w:ind w:left="340" w:firstLine="652"/>
      <w:jc w:val="both"/>
    </w:pPr>
    <w:rPr>
      <w:sz w:val="20"/>
    </w:rPr>
  </w:style>
  <w:style w:type="character" w:styleId="FootnoteReference">
    <w:name w:val="footnote reference"/>
    <w:rsid w:val="00E814E3"/>
    <w:rPr>
      <w:rFonts w:ascii="Times New Roman" w:hAnsi="Times New Roman"/>
      <w:sz w:val="20"/>
      <w:vertAlign w:val="superscript"/>
    </w:rPr>
  </w:style>
  <w:style w:type="paragraph" w:styleId="FootnoteText">
    <w:name w:val="footnote text"/>
    <w:basedOn w:val="Normal"/>
    <w:rsid w:val="00E814E3"/>
    <w:rPr>
      <w:sz w:val="20"/>
      <w:szCs w:val="20"/>
    </w:rPr>
  </w:style>
  <w:style w:type="paragraph" w:customStyle="1" w:styleId="Formula">
    <w:name w:val="Formula"/>
    <w:basedOn w:val="Normal"/>
    <w:next w:val="Normal"/>
    <w:rsid w:val="00E814E3"/>
    <w:pPr>
      <w:spacing w:before="180" w:after="180"/>
      <w:jc w:val="center"/>
    </w:pPr>
  </w:style>
  <w:style w:type="paragraph" w:customStyle="1" w:styleId="HC">
    <w:name w:val="HC"/>
    <w:aliases w:val="Chapter Heading"/>
    <w:basedOn w:val="Normal"/>
    <w:next w:val="Normal"/>
    <w:rsid w:val="00260912"/>
    <w:pPr>
      <w:keepNext/>
      <w:keepLines/>
      <w:pageBreakBefore/>
      <w:spacing w:before="480"/>
      <w:ind w:left="2410" w:hanging="2410"/>
    </w:pPr>
    <w:rPr>
      <w:rFonts w:ascii="Arial" w:hAnsi="Arial"/>
      <w:b/>
      <w:sz w:val="40"/>
    </w:rPr>
  </w:style>
  <w:style w:type="paragraph" w:customStyle="1" w:styleId="HD">
    <w:name w:val="HD"/>
    <w:aliases w:val="Division Heading"/>
    <w:basedOn w:val="Normal"/>
    <w:next w:val="HR"/>
    <w:rsid w:val="00260912"/>
    <w:pPr>
      <w:keepNext/>
      <w:keepLines/>
      <w:spacing w:before="360"/>
      <w:ind w:left="2410" w:hanging="2410"/>
    </w:pPr>
    <w:rPr>
      <w:rFonts w:ascii="Arial" w:hAnsi="Arial"/>
      <w:b/>
      <w:sz w:val="28"/>
    </w:rPr>
  </w:style>
  <w:style w:type="paragraph" w:customStyle="1" w:styleId="HE">
    <w:name w:val="HE"/>
    <w:aliases w:val="Example heading"/>
    <w:basedOn w:val="Normal"/>
    <w:next w:val="ExampleBody"/>
    <w:rsid w:val="00E814E3"/>
    <w:pPr>
      <w:keepNext/>
      <w:spacing w:before="120" w:line="220" w:lineRule="exact"/>
      <w:ind w:left="964"/>
    </w:pPr>
    <w:rPr>
      <w:i/>
      <w:sz w:val="20"/>
    </w:rPr>
  </w:style>
  <w:style w:type="paragraph" w:customStyle="1" w:styleId="HP">
    <w:name w:val="HP"/>
    <w:aliases w:val="Part Heading"/>
    <w:basedOn w:val="Normal"/>
    <w:next w:val="HD"/>
    <w:rsid w:val="00260912"/>
    <w:pPr>
      <w:keepNext/>
      <w:keepLines/>
      <w:spacing w:before="360"/>
      <w:ind w:left="2410" w:hanging="2410"/>
    </w:pPr>
    <w:rPr>
      <w:rFonts w:ascii="Arial" w:hAnsi="Arial"/>
      <w:b/>
      <w:sz w:val="32"/>
    </w:rPr>
  </w:style>
  <w:style w:type="paragraph" w:customStyle="1" w:styleId="HR">
    <w:name w:val="HR"/>
    <w:aliases w:val="Regulation Heading"/>
    <w:basedOn w:val="Normal"/>
    <w:next w:val="R1"/>
    <w:rsid w:val="00260912"/>
    <w:pPr>
      <w:keepNext/>
      <w:keepLines/>
      <w:spacing w:before="360"/>
      <w:ind w:left="964" w:hanging="964"/>
    </w:pPr>
    <w:rPr>
      <w:rFonts w:ascii="Arial" w:hAnsi="Arial"/>
      <w:b/>
    </w:rPr>
  </w:style>
  <w:style w:type="paragraph" w:customStyle="1" w:styleId="HS">
    <w:name w:val="HS"/>
    <w:aliases w:val="Subdiv Heading"/>
    <w:basedOn w:val="Normal"/>
    <w:next w:val="HR"/>
    <w:rsid w:val="00260912"/>
    <w:pPr>
      <w:keepNext/>
      <w:keepLines/>
      <w:spacing w:before="360"/>
      <w:ind w:left="2410" w:hanging="2410"/>
    </w:pPr>
    <w:rPr>
      <w:rFonts w:ascii="Arial" w:hAnsi="Arial"/>
      <w:b/>
    </w:rPr>
  </w:style>
  <w:style w:type="paragraph" w:customStyle="1" w:styleId="HSR">
    <w:name w:val="HSR"/>
    <w:aliases w:val="Subregulation Heading"/>
    <w:basedOn w:val="Normal"/>
    <w:next w:val="Normal"/>
    <w:rsid w:val="00E814E3"/>
    <w:pPr>
      <w:keepNext/>
      <w:spacing w:before="300"/>
      <w:ind w:left="964"/>
    </w:pPr>
    <w:rPr>
      <w:rFonts w:ascii="Arial" w:hAnsi="Arial"/>
      <w:i/>
    </w:rPr>
  </w:style>
  <w:style w:type="paragraph" w:styleId="Index1">
    <w:name w:val="index 1"/>
    <w:basedOn w:val="Normal"/>
    <w:next w:val="Normal"/>
    <w:autoRedefine/>
    <w:rsid w:val="00E814E3"/>
    <w:pPr>
      <w:ind w:left="240" w:hanging="240"/>
    </w:pPr>
  </w:style>
  <w:style w:type="paragraph" w:styleId="Index2">
    <w:name w:val="index 2"/>
    <w:basedOn w:val="Normal"/>
    <w:next w:val="Normal"/>
    <w:autoRedefine/>
    <w:rsid w:val="00E814E3"/>
    <w:pPr>
      <w:ind w:left="480" w:hanging="240"/>
    </w:pPr>
  </w:style>
  <w:style w:type="paragraph" w:styleId="Index3">
    <w:name w:val="index 3"/>
    <w:basedOn w:val="Normal"/>
    <w:next w:val="Normal"/>
    <w:autoRedefine/>
    <w:rsid w:val="00E814E3"/>
    <w:pPr>
      <w:ind w:left="720" w:hanging="240"/>
    </w:pPr>
  </w:style>
  <w:style w:type="paragraph" w:styleId="Index4">
    <w:name w:val="index 4"/>
    <w:basedOn w:val="Normal"/>
    <w:next w:val="Normal"/>
    <w:autoRedefine/>
    <w:rsid w:val="00E814E3"/>
    <w:pPr>
      <w:ind w:left="960" w:hanging="240"/>
    </w:pPr>
  </w:style>
  <w:style w:type="paragraph" w:styleId="Index5">
    <w:name w:val="index 5"/>
    <w:basedOn w:val="Normal"/>
    <w:next w:val="Normal"/>
    <w:autoRedefine/>
    <w:rsid w:val="00E814E3"/>
    <w:pPr>
      <w:ind w:left="1200" w:hanging="240"/>
    </w:pPr>
  </w:style>
  <w:style w:type="paragraph" w:styleId="Index6">
    <w:name w:val="index 6"/>
    <w:basedOn w:val="Normal"/>
    <w:next w:val="Normal"/>
    <w:autoRedefine/>
    <w:rsid w:val="00E814E3"/>
    <w:pPr>
      <w:ind w:left="1440" w:hanging="240"/>
    </w:pPr>
  </w:style>
  <w:style w:type="paragraph" w:styleId="Index7">
    <w:name w:val="index 7"/>
    <w:basedOn w:val="Normal"/>
    <w:next w:val="Normal"/>
    <w:autoRedefine/>
    <w:rsid w:val="00E814E3"/>
    <w:pPr>
      <w:ind w:left="1680" w:hanging="240"/>
    </w:pPr>
  </w:style>
  <w:style w:type="paragraph" w:styleId="Index8">
    <w:name w:val="index 8"/>
    <w:basedOn w:val="Normal"/>
    <w:next w:val="Normal"/>
    <w:autoRedefine/>
    <w:rsid w:val="00E814E3"/>
    <w:pPr>
      <w:ind w:left="1920" w:hanging="240"/>
    </w:pPr>
  </w:style>
  <w:style w:type="paragraph" w:styleId="Index9">
    <w:name w:val="index 9"/>
    <w:basedOn w:val="Normal"/>
    <w:next w:val="Normal"/>
    <w:autoRedefine/>
    <w:rsid w:val="00E814E3"/>
    <w:pPr>
      <w:ind w:left="2160" w:hanging="240"/>
    </w:pPr>
  </w:style>
  <w:style w:type="paragraph" w:styleId="IndexHeading">
    <w:name w:val="index heading"/>
    <w:basedOn w:val="Normal"/>
    <w:next w:val="Index1"/>
    <w:rsid w:val="00E814E3"/>
    <w:rPr>
      <w:rFonts w:ascii="Arial" w:hAnsi="Arial" w:cs="Arial"/>
      <w:b/>
      <w:bCs/>
    </w:rPr>
  </w:style>
  <w:style w:type="paragraph" w:customStyle="1" w:styleId="Lt">
    <w:name w:val="Lt"/>
    <w:aliases w:val="Long title"/>
    <w:basedOn w:val="Normal"/>
    <w:rsid w:val="00E814E3"/>
    <w:pPr>
      <w:spacing w:before="260"/>
    </w:pPr>
    <w:rPr>
      <w:rFonts w:ascii="Arial" w:hAnsi="Arial"/>
      <w:b/>
      <w:sz w:val="28"/>
    </w:rPr>
  </w:style>
  <w:style w:type="paragraph" w:customStyle="1" w:styleId="M1">
    <w:name w:val="M1"/>
    <w:aliases w:val="Modification Heading"/>
    <w:basedOn w:val="Normal"/>
    <w:next w:val="Normal"/>
    <w:rsid w:val="00E814E3"/>
    <w:pPr>
      <w:keepNext/>
      <w:spacing w:before="480" w:line="260" w:lineRule="exact"/>
      <w:ind w:left="964" w:hanging="964"/>
    </w:pPr>
    <w:rPr>
      <w:rFonts w:ascii="Arial" w:hAnsi="Arial"/>
      <w:b/>
    </w:rPr>
  </w:style>
  <w:style w:type="paragraph" w:customStyle="1" w:styleId="M2">
    <w:name w:val="M2"/>
    <w:aliases w:val="Modification Instruction"/>
    <w:basedOn w:val="Normal"/>
    <w:next w:val="Normal"/>
    <w:rsid w:val="00E814E3"/>
    <w:pPr>
      <w:keepNext/>
      <w:spacing w:before="120" w:line="260" w:lineRule="exact"/>
      <w:ind w:left="964"/>
    </w:pPr>
    <w:rPr>
      <w:i/>
    </w:rPr>
  </w:style>
  <w:style w:type="paragraph" w:customStyle="1" w:styleId="M3">
    <w:name w:val="M3"/>
    <w:aliases w:val="Modification Text"/>
    <w:basedOn w:val="Normal"/>
    <w:next w:val="M1"/>
    <w:rsid w:val="00E814E3"/>
    <w:pPr>
      <w:spacing w:before="60" w:line="260" w:lineRule="exact"/>
      <w:ind w:left="1247"/>
      <w:jc w:val="both"/>
    </w:pPr>
  </w:style>
  <w:style w:type="paragraph" w:styleId="MacroText">
    <w:name w:val="macro"/>
    <w:rsid w:val="00E814E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customStyle="1" w:styleId="MainBodySectionBreak">
    <w:name w:val="MainBody Section Break"/>
    <w:basedOn w:val="Normal"/>
    <w:next w:val="Normal"/>
    <w:rsid w:val="00E814E3"/>
  </w:style>
  <w:style w:type="paragraph" w:customStyle="1" w:styleId="Maker">
    <w:name w:val="Maker"/>
    <w:basedOn w:val="Normal"/>
    <w:rsid w:val="00E814E3"/>
    <w:pPr>
      <w:tabs>
        <w:tab w:val="left" w:pos="3119"/>
      </w:tabs>
      <w:spacing w:line="300" w:lineRule="atLeast"/>
    </w:pPr>
  </w:style>
  <w:style w:type="paragraph" w:customStyle="1" w:styleId="MHD">
    <w:name w:val="MHD"/>
    <w:aliases w:val="Mod Division Heading"/>
    <w:basedOn w:val="Normal"/>
    <w:next w:val="Normal"/>
    <w:rsid w:val="00E814E3"/>
    <w:pPr>
      <w:keepNext/>
      <w:spacing w:before="360"/>
      <w:ind w:left="2410" w:hanging="2410"/>
    </w:pPr>
    <w:rPr>
      <w:b/>
      <w:sz w:val="28"/>
    </w:rPr>
  </w:style>
  <w:style w:type="paragraph" w:customStyle="1" w:styleId="MHP">
    <w:name w:val="MHP"/>
    <w:aliases w:val="Mod Part Heading"/>
    <w:basedOn w:val="Normal"/>
    <w:next w:val="Normal"/>
    <w:rsid w:val="00E814E3"/>
    <w:pPr>
      <w:keepNext/>
      <w:spacing w:before="360"/>
      <w:ind w:left="2410" w:hanging="2410"/>
    </w:pPr>
    <w:rPr>
      <w:b/>
      <w:sz w:val="32"/>
    </w:rPr>
  </w:style>
  <w:style w:type="paragraph" w:customStyle="1" w:styleId="MHR">
    <w:name w:val="MHR"/>
    <w:aliases w:val="Mod Regulation Heading"/>
    <w:basedOn w:val="Normal"/>
    <w:next w:val="Normal"/>
    <w:rsid w:val="00E814E3"/>
    <w:pPr>
      <w:keepNext/>
      <w:spacing w:before="360"/>
      <w:ind w:left="964" w:hanging="964"/>
    </w:pPr>
    <w:rPr>
      <w:b/>
    </w:rPr>
  </w:style>
  <w:style w:type="paragraph" w:customStyle="1" w:styleId="MHS">
    <w:name w:val="MHS"/>
    <w:aliases w:val="Mod Subdivision Heading"/>
    <w:basedOn w:val="Normal"/>
    <w:next w:val="MHR"/>
    <w:rsid w:val="00E814E3"/>
    <w:pPr>
      <w:keepNext/>
      <w:spacing w:before="360"/>
      <w:ind w:left="2410" w:hanging="2410"/>
    </w:pPr>
    <w:rPr>
      <w:b/>
    </w:rPr>
  </w:style>
  <w:style w:type="paragraph" w:customStyle="1" w:styleId="MHSR">
    <w:name w:val="MHSR"/>
    <w:aliases w:val="Mod Subregulation Heading"/>
    <w:basedOn w:val="Normal"/>
    <w:next w:val="Normal"/>
    <w:rsid w:val="00E814E3"/>
    <w:pPr>
      <w:keepNext/>
      <w:spacing w:before="300"/>
      <w:ind w:left="964" w:hanging="964"/>
    </w:pPr>
    <w:rPr>
      <w:i/>
    </w:rPr>
  </w:style>
  <w:style w:type="paragraph" w:customStyle="1" w:styleId="Note">
    <w:name w:val="Note"/>
    <w:basedOn w:val="Normal"/>
    <w:rsid w:val="00260912"/>
    <w:pPr>
      <w:keepLines/>
      <w:spacing w:before="120" w:line="220" w:lineRule="exact"/>
      <w:ind w:left="964"/>
      <w:jc w:val="both"/>
    </w:pPr>
    <w:rPr>
      <w:sz w:val="20"/>
    </w:rPr>
  </w:style>
  <w:style w:type="paragraph" w:customStyle="1" w:styleId="NoteEnd">
    <w:name w:val="Note End"/>
    <w:basedOn w:val="Normal"/>
    <w:rsid w:val="00260912"/>
    <w:pPr>
      <w:keepLines/>
      <w:spacing w:before="120" w:line="240" w:lineRule="exact"/>
      <w:ind w:left="567" w:hanging="567"/>
      <w:jc w:val="both"/>
    </w:pPr>
    <w:rPr>
      <w:sz w:val="22"/>
    </w:rPr>
  </w:style>
  <w:style w:type="paragraph" w:customStyle="1" w:styleId="Notepara">
    <w:name w:val="Note para"/>
    <w:basedOn w:val="Normal"/>
    <w:rsid w:val="00260912"/>
    <w:pPr>
      <w:keepLines/>
      <w:spacing w:before="60" w:line="220" w:lineRule="exact"/>
      <w:ind w:left="1304" w:hanging="340"/>
      <w:jc w:val="both"/>
    </w:pPr>
    <w:rPr>
      <w:sz w:val="20"/>
    </w:rPr>
  </w:style>
  <w:style w:type="paragraph" w:customStyle="1" w:styleId="NotesSectionBreak">
    <w:name w:val="NotesSectionBreak"/>
    <w:basedOn w:val="Normal"/>
    <w:next w:val="Normal"/>
    <w:rsid w:val="00E814E3"/>
  </w:style>
  <w:style w:type="paragraph" w:customStyle="1" w:styleId="P1">
    <w:name w:val="P1"/>
    <w:aliases w:val="(a)"/>
    <w:basedOn w:val="Normal"/>
    <w:rsid w:val="00260912"/>
    <w:pPr>
      <w:keepLines/>
      <w:tabs>
        <w:tab w:val="right" w:pos="1191"/>
      </w:tabs>
      <w:spacing w:before="60" w:line="260" w:lineRule="exact"/>
      <w:ind w:left="1418" w:hanging="1418"/>
      <w:jc w:val="both"/>
    </w:pPr>
  </w:style>
  <w:style w:type="paragraph" w:customStyle="1" w:styleId="P2">
    <w:name w:val="P2"/>
    <w:aliases w:val="(i)"/>
    <w:basedOn w:val="Normal"/>
    <w:rsid w:val="00260912"/>
    <w:pPr>
      <w:keepLines/>
      <w:tabs>
        <w:tab w:val="right" w:pos="1758"/>
        <w:tab w:val="left" w:pos="2155"/>
      </w:tabs>
      <w:spacing w:before="60" w:line="260" w:lineRule="exact"/>
      <w:ind w:left="1985" w:hanging="1985"/>
      <w:jc w:val="both"/>
    </w:pPr>
  </w:style>
  <w:style w:type="paragraph" w:customStyle="1" w:styleId="P3">
    <w:name w:val="P3"/>
    <w:aliases w:val="(A)"/>
    <w:basedOn w:val="Normal"/>
    <w:rsid w:val="00E814E3"/>
    <w:pPr>
      <w:tabs>
        <w:tab w:val="right" w:pos="2410"/>
      </w:tabs>
      <w:spacing w:before="60" w:line="260" w:lineRule="exact"/>
      <w:ind w:left="2693" w:hanging="2693"/>
      <w:jc w:val="both"/>
    </w:pPr>
  </w:style>
  <w:style w:type="paragraph" w:customStyle="1" w:styleId="P4">
    <w:name w:val="P4"/>
    <w:aliases w:val="(I)"/>
    <w:basedOn w:val="Normal"/>
    <w:rsid w:val="00E814E3"/>
    <w:pPr>
      <w:tabs>
        <w:tab w:val="right" w:pos="3119"/>
      </w:tabs>
      <w:spacing w:before="60" w:line="260" w:lineRule="exact"/>
      <w:ind w:left="3419" w:hanging="3419"/>
      <w:jc w:val="both"/>
    </w:pPr>
  </w:style>
  <w:style w:type="paragraph" w:customStyle="1" w:styleId="PageBreak">
    <w:name w:val="PageBreak"/>
    <w:aliases w:val="pb"/>
    <w:basedOn w:val="Normal"/>
    <w:next w:val="Normal"/>
    <w:rsid w:val="00E814E3"/>
    <w:rPr>
      <w:sz w:val="4"/>
      <w:szCs w:val="2"/>
    </w:rPr>
  </w:style>
  <w:style w:type="paragraph" w:customStyle="1" w:styleId="Penalty">
    <w:name w:val="Penalty"/>
    <w:basedOn w:val="Normal"/>
    <w:next w:val="Normal"/>
    <w:rsid w:val="00E814E3"/>
    <w:pPr>
      <w:spacing w:before="180" w:line="260" w:lineRule="exact"/>
      <w:ind w:left="964"/>
      <w:jc w:val="both"/>
    </w:pPr>
  </w:style>
  <w:style w:type="paragraph" w:customStyle="1" w:styleId="Query">
    <w:name w:val="Query"/>
    <w:aliases w:val="QY"/>
    <w:basedOn w:val="Normal"/>
    <w:rsid w:val="00E814E3"/>
    <w:pPr>
      <w:spacing w:before="180" w:line="260" w:lineRule="exact"/>
      <w:ind w:left="964" w:hanging="964"/>
      <w:jc w:val="both"/>
    </w:pPr>
    <w:rPr>
      <w:b/>
      <w:i/>
    </w:rPr>
  </w:style>
  <w:style w:type="paragraph" w:customStyle="1" w:styleId="R1">
    <w:name w:val="R1"/>
    <w:aliases w:val="1. or 1.(1)"/>
    <w:basedOn w:val="Normal"/>
    <w:next w:val="R2"/>
    <w:rsid w:val="00D84E18"/>
    <w:pPr>
      <w:keepLines/>
      <w:tabs>
        <w:tab w:val="right" w:pos="794"/>
      </w:tabs>
      <w:spacing w:before="120" w:line="260" w:lineRule="exact"/>
      <w:ind w:left="964" w:hanging="964"/>
      <w:jc w:val="both"/>
    </w:pPr>
  </w:style>
  <w:style w:type="paragraph" w:customStyle="1" w:styleId="R2">
    <w:name w:val="R2"/>
    <w:aliases w:val="(2) Char,R2 Char"/>
    <w:basedOn w:val="Normal"/>
    <w:link w:val="R20"/>
    <w:rsid w:val="00D84E18"/>
    <w:pPr>
      <w:keepLines/>
      <w:tabs>
        <w:tab w:val="right" w:pos="794"/>
      </w:tabs>
      <w:spacing w:before="180" w:line="260" w:lineRule="exact"/>
      <w:ind w:left="964" w:hanging="964"/>
      <w:jc w:val="both"/>
    </w:pPr>
  </w:style>
  <w:style w:type="paragraph" w:customStyle="1" w:styleId="Rc">
    <w:name w:val="Rc"/>
    <w:aliases w:val="Rn continued"/>
    <w:basedOn w:val="Normal"/>
    <w:next w:val="R2"/>
    <w:rsid w:val="00E814E3"/>
    <w:pPr>
      <w:spacing w:before="60" w:line="260" w:lineRule="exact"/>
      <w:ind w:left="964"/>
      <w:jc w:val="both"/>
    </w:pPr>
  </w:style>
  <w:style w:type="paragraph" w:customStyle="1" w:styleId="ReadersGuideSectionBreak">
    <w:name w:val="ReadersGuideSectionBreak"/>
    <w:basedOn w:val="Normal"/>
    <w:next w:val="Normal"/>
    <w:rsid w:val="00E814E3"/>
  </w:style>
  <w:style w:type="paragraph" w:customStyle="1" w:styleId="RGHead">
    <w:name w:val="RGHead"/>
    <w:basedOn w:val="Normal"/>
    <w:next w:val="Normal"/>
    <w:rsid w:val="00E814E3"/>
    <w:pPr>
      <w:keepNext/>
      <w:spacing w:before="360"/>
    </w:pPr>
    <w:rPr>
      <w:rFonts w:ascii="Arial" w:hAnsi="Arial"/>
      <w:b/>
      <w:sz w:val="32"/>
    </w:rPr>
  </w:style>
  <w:style w:type="paragraph" w:customStyle="1" w:styleId="RGPara">
    <w:name w:val="RGPara"/>
    <w:aliases w:val="Readers Guide Para"/>
    <w:basedOn w:val="Normal"/>
    <w:rsid w:val="00E814E3"/>
    <w:pPr>
      <w:spacing w:before="120" w:line="260" w:lineRule="exact"/>
      <w:jc w:val="both"/>
    </w:pPr>
  </w:style>
  <w:style w:type="paragraph" w:customStyle="1" w:styleId="RGPtHd">
    <w:name w:val="RGPtHd"/>
    <w:aliases w:val="Readers Guide PT Heading"/>
    <w:basedOn w:val="Normal"/>
    <w:next w:val="Normal"/>
    <w:rsid w:val="00E814E3"/>
    <w:pPr>
      <w:keepNext/>
      <w:spacing w:before="360"/>
    </w:pPr>
    <w:rPr>
      <w:rFonts w:ascii="Arial" w:hAnsi="Arial"/>
      <w:b/>
      <w:sz w:val="28"/>
    </w:rPr>
  </w:style>
  <w:style w:type="paragraph" w:customStyle="1" w:styleId="RGSecHdg">
    <w:name w:val="RGSecHdg"/>
    <w:aliases w:val="Readers Guide Sec Heading"/>
    <w:basedOn w:val="Normal"/>
    <w:next w:val="RGPara"/>
    <w:rsid w:val="00E814E3"/>
    <w:pPr>
      <w:keepNext/>
      <w:spacing w:before="360"/>
      <w:ind w:left="964" w:hanging="964"/>
    </w:pPr>
    <w:rPr>
      <w:rFonts w:ascii="Arial" w:hAnsi="Arial"/>
      <w:b/>
    </w:rPr>
  </w:style>
  <w:style w:type="paragraph" w:customStyle="1" w:styleId="LandscapeSectionBreak">
    <w:name w:val="LandscapeSectionBreak"/>
    <w:basedOn w:val="Normal"/>
    <w:next w:val="Normal"/>
    <w:rsid w:val="00E814E3"/>
  </w:style>
  <w:style w:type="paragraph" w:customStyle="1" w:styleId="ScheduleDivision">
    <w:name w:val="Schedule Division"/>
    <w:basedOn w:val="Normal"/>
    <w:next w:val="ScheduleHeading"/>
    <w:rsid w:val="00260912"/>
    <w:pPr>
      <w:keepNext/>
      <w:keepLines/>
      <w:spacing w:before="360"/>
      <w:ind w:left="1559" w:hanging="1559"/>
    </w:pPr>
    <w:rPr>
      <w:rFonts w:ascii="Arial" w:hAnsi="Arial"/>
      <w:b/>
    </w:rPr>
  </w:style>
  <w:style w:type="character" w:customStyle="1" w:styleId="CharSchNo">
    <w:name w:val="CharSchNo"/>
    <w:basedOn w:val="DefaultParagraphFont"/>
    <w:rsid w:val="00E814E3"/>
  </w:style>
  <w:style w:type="character" w:customStyle="1" w:styleId="CharSchText">
    <w:name w:val="CharSchText"/>
    <w:basedOn w:val="DefaultParagraphFont"/>
    <w:rsid w:val="00E814E3"/>
  </w:style>
  <w:style w:type="paragraph" w:customStyle="1" w:styleId="IntroP1a">
    <w:name w:val="IntroP1(a)"/>
    <w:basedOn w:val="Normal"/>
    <w:rsid w:val="004879CB"/>
    <w:pPr>
      <w:spacing w:before="60" w:line="260" w:lineRule="exact"/>
      <w:ind w:left="454" w:hanging="454"/>
      <w:jc w:val="both"/>
    </w:pPr>
  </w:style>
  <w:style w:type="character" w:customStyle="1" w:styleId="CharAmSchPTNo">
    <w:name w:val="CharAmSchPTNo"/>
    <w:basedOn w:val="DefaultParagraphFont"/>
    <w:rsid w:val="00E814E3"/>
  </w:style>
  <w:style w:type="character" w:customStyle="1" w:styleId="CharAmSchPTText">
    <w:name w:val="CharAmSchPTText"/>
    <w:basedOn w:val="DefaultParagraphFont"/>
    <w:rsid w:val="00E814E3"/>
  </w:style>
  <w:style w:type="paragraph" w:customStyle="1" w:styleId="Footerinfo0">
    <w:name w:val="Footerinfo"/>
    <w:basedOn w:val="Footer"/>
    <w:rsid w:val="00E814E3"/>
    <w:pPr>
      <w:spacing w:before="20"/>
    </w:pPr>
    <w:rPr>
      <w:sz w:val="12"/>
    </w:rPr>
  </w:style>
  <w:style w:type="paragraph" w:customStyle="1" w:styleId="FooterPageEven">
    <w:name w:val="FooterPageEven"/>
    <w:basedOn w:val="FooterPageOdd"/>
    <w:rsid w:val="00E814E3"/>
    <w:pPr>
      <w:jc w:val="left"/>
    </w:pPr>
  </w:style>
  <w:style w:type="paragraph" w:customStyle="1" w:styleId="FooterPageOdd">
    <w:name w:val="FooterPageOdd"/>
    <w:basedOn w:val="Footer"/>
    <w:rsid w:val="00E814E3"/>
    <w:pPr>
      <w:spacing w:before="20"/>
      <w:jc w:val="right"/>
    </w:pPr>
    <w:rPr>
      <w:i w:val="0"/>
      <w:sz w:val="22"/>
    </w:rPr>
  </w:style>
  <w:style w:type="paragraph" w:customStyle="1" w:styleId="FooterCitation">
    <w:name w:val="FooterCitation"/>
    <w:basedOn w:val="Footer"/>
    <w:uiPriority w:val="99"/>
    <w:rsid w:val="008149B7"/>
    <w:pPr>
      <w:tabs>
        <w:tab w:val="clear" w:pos="3600"/>
        <w:tab w:val="clear" w:pos="7201"/>
        <w:tab w:val="center" w:pos="4153"/>
        <w:tab w:val="right" w:pos="8306"/>
      </w:tabs>
      <w:spacing w:before="20" w:line="240" w:lineRule="exact"/>
    </w:pPr>
    <w:rPr>
      <w:szCs w:val="24"/>
    </w:rPr>
  </w:style>
  <w:style w:type="paragraph" w:customStyle="1" w:styleId="SchedSectionBreak">
    <w:name w:val="SchedSectionBreak"/>
    <w:basedOn w:val="Normal"/>
    <w:next w:val="Normal"/>
    <w:rsid w:val="00E814E3"/>
  </w:style>
  <w:style w:type="paragraph" w:customStyle="1" w:styleId="ScheduleHeading">
    <w:name w:val="Schedule Heading"/>
    <w:basedOn w:val="Normal"/>
    <w:next w:val="Normal"/>
    <w:rsid w:val="00E814E3"/>
    <w:pPr>
      <w:keepNext/>
      <w:keepLines/>
      <w:spacing w:before="360"/>
      <w:ind w:left="964" w:hanging="964"/>
    </w:pPr>
    <w:rPr>
      <w:rFonts w:ascii="Arial" w:hAnsi="Arial"/>
      <w:b/>
    </w:rPr>
  </w:style>
  <w:style w:type="paragraph" w:customStyle="1" w:styleId="Schedulelist">
    <w:name w:val="Schedule list"/>
    <w:basedOn w:val="Normal"/>
    <w:rsid w:val="00E814E3"/>
    <w:pPr>
      <w:tabs>
        <w:tab w:val="right" w:pos="1985"/>
      </w:tabs>
      <w:spacing w:before="60" w:line="260" w:lineRule="exact"/>
      <w:ind w:left="454"/>
    </w:pPr>
  </w:style>
  <w:style w:type="paragraph" w:customStyle="1" w:styleId="Schedulepara">
    <w:name w:val="Schedule para"/>
    <w:basedOn w:val="Normal"/>
    <w:rsid w:val="00E814E3"/>
    <w:pPr>
      <w:tabs>
        <w:tab w:val="right" w:pos="567"/>
      </w:tabs>
      <w:spacing w:before="180" w:line="260" w:lineRule="exact"/>
      <w:ind w:left="964" w:hanging="964"/>
      <w:jc w:val="both"/>
    </w:pPr>
  </w:style>
  <w:style w:type="paragraph" w:customStyle="1" w:styleId="Schedulepart">
    <w:name w:val="Schedule part"/>
    <w:basedOn w:val="Normal"/>
    <w:rsid w:val="00E814E3"/>
    <w:pPr>
      <w:keepNext/>
      <w:keepLines/>
      <w:spacing w:before="360"/>
      <w:ind w:left="1559" w:hanging="1559"/>
    </w:pPr>
    <w:rPr>
      <w:rFonts w:ascii="Arial" w:hAnsi="Arial"/>
      <w:b/>
      <w:sz w:val="28"/>
    </w:rPr>
  </w:style>
  <w:style w:type="paragraph" w:customStyle="1" w:styleId="Schedulereference">
    <w:name w:val="Schedule reference"/>
    <w:basedOn w:val="Normal"/>
    <w:next w:val="Schedulepart"/>
    <w:rsid w:val="00E814E3"/>
    <w:pPr>
      <w:keepNext/>
      <w:keepLines/>
      <w:spacing w:before="60" w:line="200" w:lineRule="exact"/>
      <w:ind w:left="2410"/>
    </w:pPr>
    <w:rPr>
      <w:rFonts w:ascii="Arial" w:hAnsi="Arial"/>
      <w:sz w:val="18"/>
    </w:rPr>
  </w:style>
  <w:style w:type="paragraph" w:customStyle="1" w:styleId="Scheduletitle">
    <w:name w:val="Schedule title"/>
    <w:basedOn w:val="Normal"/>
    <w:next w:val="Schedulereference"/>
    <w:rsid w:val="00E814E3"/>
    <w:pPr>
      <w:keepNext/>
      <w:keepLines/>
      <w:spacing w:before="480"/>
      <w:ind w:left="2410" w:hanging="2410"/>
    </w:pPr>
    <w:rPr>
      <w:rFonts w:ascii="Arial" w:hAnsi="Arial"/>
      <w:b/>
      <w:sz w:val="32"/>
    </w:rPr>
  </w:style>
  <w:style w:type="paragraph" w:customStyle="1" w:styleId="SigningPageBreak">
    <w:name w:val="SigningPageBreak"/>
    <w:basedOn w:val="Normal"/>
    <w:next w:val="Normal"/>
    <w:rsid w:val="00E814E3"/>
  </w:style>
  <w:style w:type="paragraph" w:customStyle="1" w:styleId="SRNo">
    <w:name w:val="SRNo"/>
    <w:basedOn w:val="Normal"/>
    <w:next w:val="Normal"/>
    <w:rsid w:val="00E814E3"/>
    <w:pPr>
      <w:pBdr>
        <w:bottom w:val="single" w:sz="4" w:space="3" w:color="auto"/>
      </w:pBdr>
      <w:spacing w:before="480"/>
    </w:pPr>
    <w:rPr>
      <w:rFonts w:ascii="Arial" w:hAnsi="Arial"/>
      <w:b/>
    </w:rPr>
  </w:style>
  <w:style w:type="paragraph" w:styleId="TableofAuthorities">
    <w:name w:val="table of authorities"/>
    <w:basedOn w:val="Normal"/>
    <w:next w:val="Normal"/>
    <w:rsid w:val="00E814E3"/>
    <w:pPr>
      <w:ind w:left="240" w:hanging="240"/>
    </w:pPr>
  </w:style>
  <w:style w:type="paragraph" w:styleId="TableofFigures">
    <w:name w:val="table of figures"/>
    <w:basedOn w:val="Normal"/>
    <w:next w:val="Normal"/>
    <w:rsid w:val="00E814E3"/>
    <w:pPr>
      <w:ind w:left="480" w:hanging="480"/>
    </w:pPr>
  </w:style>
  <w:style w:type="paragraph" w:customStyle="1" w:styleId="TableColHead">
    <w:name w:val="TableColHead"/>
    <w:basedOn w:val="Normal"/>
    <w:rsid w:val="00E814E3"/>
    <w:pPr>
      <w:keepNext/>
      <w:spacing w:before="120" w:after="60" w:line="200" w:lineRule="exact"/>
    </w:pPr>
    <w:rPr>
      <w:rFonts w:ascii="Arial" w:hAnsi="Arial"/>
      <w:b/>
      <w:sz w:val="18"/>
    </w:rPr>
  </w:style>
  <w:style w:type="table" w:customStyle="1" w:styleId="TableGeneral">
    <w:name w:val="TableGeneral"/>
    <w:basedOn w:val="TableNormal"/>
    <w:rsid w:val="00E814E3"/>
    <w:pPr>
      <w:spacing w:before="60" w:after="60" w:line="240" w:lineRule="exact"/>
    </w:pPr>
    <w:rPr>
      <w:sz w:val="22"/>
    </w:rPr>
    <w:tblPr>
      <w:tblCellSpacing w:w="11" w:type="dxa"/>
    </w:tblPr>
    <w:trPr>
      <w:tblCellSpacing w:w="11" w:type="dxa"/>
    </w:trPr>
    <w:tblStylePr w:type="firstRow">
      <w:pPr>
        <w:wordWrap/>
        <w:spacing w:beforeLines="0" w:beforeAutospacing="0" w:afterLines="0" w:afterAutospacing="0" w:line="200" w:lineRule="exact"/>
        <w:contextualSpacing w:val="0"/>
      </w:pPr>
      <w:rPr>
        <w:rFonts w:ascii="Arial" w:hAnsi="Arial"/>
        <w:b/>
        <w:sz w:val="18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wordWrap/>
      </w:p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P1a">
    <w:name w:val="TableP1(a)"/>
    <w:basedOn w:val="Normal"/>
    <w:rsid w:val="00E814E3"/>
    <w:pPr>
      <w:tabs>
        <w:tab w:val="right" w:pos="408"/>
      </w:tabs>
      <w:spacing w:after="60" w:line="240" w:lineRule="exact"/>
      <w:ind w:left="533" w:hanging="533"/>
    </w:pPr>
    <w:rPr>
      <w:sz w:val="22"/>
    </w:rPr>
  </w:style>
  <w:style w:type="paragraph" w:customStyle="1" w:styleId="TableP2i">
    <w:name w:val="TableP2(i)"/>
    <w:basedOn w:val="Normal"/>
    <w:rsid w:val="00E814E3"/>
    <w:pPr>
      <w:tabs>
        <w:tab w:val="right" w:pos="726"/>
      </w:tabs>
      <w:spacing w:after="60" w:line="240" w:lineRule="exact"/>
      <w:ind w:left="868" w:hanging="868"/>
    </w:pPr>
    <w:rPr>
      <w:sz w:val="22"/>
    </w:rPr>
  </w:style>
  <w:style w:type="paragraph" w:customStyle="1" w:styleId="TableText">
    <w:name w:val="TableText"/>
    <w:basedOn w:val="Normal"/>
    <w:rsid w:val="00E814E3"/>
    <w:pPr>
      <w:spacing w:before="60" w:after="60" w:line="240" w:lineRule="exact"/>
    </w:pPr>
    <w:rPr>
      <w:sz w:val="22"/>
    </w:rPr>
  </w:style>
  <w:style w:type="paragraph" w:styleId="TOAHeading">
    <w:name w:val="toa heading"/>
    <w:basedOn w:val="Normal"/>
    <w:next w:val="Normal"/>
    <w:rsid w:val="00E814E3"/>
    <w:pPr>
      <w:spacing w:before="120"/>
    </w:pPr>
    <w:rPr>
      <w:rFonts w:ascii="Arial" w:hAnsi="Arial" w:cs="Arial"/>
      <w:b/>
      <w:bCs/>
    </w:rPr>
  </w:style>
  <w:style w:type="paragraph" w:customStyle="1" w:styleId="TOC">
    <w:name w:val="TOC"/>
    <w:basedOn w:val="Normal"/>
    <w:next w:val="Normal"/>
    <w:rsid w:val="004B6C4F"/>
    <w:pPr>
      <w:tabs>
        <w:tab w:val="right" w:pos="7088"/>
      </w:tabs>
      <w:spacing w:after="120"/>
    </w:pPr>
    <w:rPr>
      <w:rFonts w:ascii="Arial" w:hAnsi="Arial"/>
      <w:sz w:val="20"/>
      <w:lang w:eastAsia="en-US"/>
    </w:rPr>
  </w:style>
  <w:style w:type="paragraph" w:styleId="TOC1">
    <w:name w:val="toc 1"/>
    <w:basedOn w:val="Normal"/>
    <w:next w:val="Normal"/>
    <w:autoRedefine/>
    <w:rsid w:val="004B6C4F"/>
    <w:pPr>
      <w:keepNext/>
      <w:tabs>
        <w:tab w:val="right" w:pos="8278"/>
      </w:tabs>
      <w:spacing w:before="120"/>
      <w:ind w:left="1843" w:hanging="1843"/>
    </w:pPr>
    <w:rPr>
      <w:rFonts w:ascii="Arial" w:hAnsi="Arial"/>
      <w:b/>
      <w:lang w:eastAsia="en-US"/>
    </w:rPr>
  </w:style>
  <w:style w:type="paragraph" w:styleId="TOC2">
    <w:name w:val="toc 2"/>
    <w:basedOn w:val="Normal"/>
    <w:next w:val="Normal"/>
    <w:autoRedefine/>
    <w:rsid w:val="004B6C4F"/>
    <w:pPr>
      <w:keepNext/>
      <w:tabs>
        <w:tab w:val="right" w:pos="8278"/>
      </w:tabs>
      <w:spacing w:before="240" w:after="120"/>
      <w:ind w:left="1843" w:right="714" w:hanging="1843"/>
    </w:pPr>
    <w:rPr>
      <w:rFonts w:ascii="Arial" w:hAnsi="Arial"/>
      <w:b/>
      <w:lang w:eastAsia="en-US"/>
    </w:rPr>
  </w:style>
  <w:style w:type="paragraph" w:styleId="TOC3">
    <w:name w:val="toc 3"/>
    <w:basedOn w:val="Normal"/>
    <w:next w:val="Normal"/>
    <w:autoRedefine/>
    <w:rsid w:val="004B6C4F"/>
    <w:pPr>
      <w:keepNext/>
      <w:tabs>
        <w:tab w:val="right" w:pos="8278"/>
      </w:tabs>
      <w:spacing w:before="180" w:after="60"/>
      <w:ind w:left="1843" w:right="714" w:hanging="1843"/>
    </w:pPr>
    <w:rPr>
      <w:rFonts w:ascii="Arial" w:hAnsi="Arial"/>
      <w:b/>
      <w:sz w:val="20"/>
      <w:lang w:eastAsia="en-US"/>
    </w:rPr>
  </w:style>
  <w:style w:type="paragraph" w:styleId="TOC4">
    <w:name w:val="toc 4"/>
    <w:basedOn w:val="Normal"/>
    <w:next w:val="Normal"/>
    <w:autoRedefine/>
    <w:rsid w:val="004B6C4F"/>
    <w:pPr>
      <w:keepNext/>
      <w:tabs>
        <w:tab w:val="right" w:pos="8278"/>
      </w:tabs>
      <w:spacing w:before="80"/>
      <w:ind w:left="1843" w:hanging="1843"/>
    </w:pPr>
    <w:rPr>
      <w:rFonts w:ascii="Arial" w:hAnsi="Arial"/>
      <w:b/>
      <w:sz w:val="18"/>
      <w:lang w:eastAsia="en-US"/>
    </w:rPr>
  </w:style>
  <w:style w:type="paragraph" w:styleId="TOC5">
    <w:name w:val="toc 5"/>
    <w:basedOn w:val="Normal"/>
    <w:next w:val="Normal"/>
    <w:autoRedefine/>
    <w:rsid w:val="004B6C4F"/>
    <w:pPr>
      <w:tabs>
        <w:tab w:val="right" w:pos="1559"/>
        <w:tab w:val="right" w:pos="8278"/>
      </w:tabs>
      <w:spacing w:before="40"/>
      <w:ind w:left="1843" w:right="714" w:hanging="1843"/>
    </w:pPr>
    <w:rPr>
      <w:rFonts w:ascii="Arial" w:hAnsi="Arial"/>
      <w:sz w:val="20"/>
      <w:lang w:eastAsia="en-US"/>
    </w:rPr>
  </w:style>
  <w:style w:type="paragraph" w:styleId="TOC6">
    <w:name w:val="toc 6"/>
    <w:basedOn w:val="Normal"/>
    <w:next w:val="Normal"/>
    <w:autoRedefine/>
    <w:rsid w:val="004B6C4F"/>
    <w:pPr>
      <w:keepNext/>
      <w:tabs>
        <w:tab w:val="right" w:pos="8278"/>
      </w:tabs>
      <w:spacing w:before="120"/>
      <w:ind w:left="1843" w:right="561" w:hanging="1843"/>
    </w:pPr>
    <w:rPr>
      <w:rFonts w:ascii="Arial" w:hAnsi="Arial"/>
      <w:b/>
      <w:sz w:val="20"/>
      <w:lang w:eastAsia="en-US"/>
    </w:rPr>
  </w:style>
  <w:style w:type="paragraph" w:styleId="TOC7">
    <w:name w:val="toc 7"/>
    <w:basedOn w:val="Normal"/>
    <w:next w:val="Normal"/>
    <w:autoRedefine/>
    <w:rsid w:val="004B6C4F"/>
    <w:pPr>
      <w:tabs>
        <w:tab w:val="right" w:pos="8278"/>
      </w:tabs>
      <w:spacing w:before="240" w:after="120"/>
      <w:ind w:left="1134" w:right="714" w:hanging="1134"/>
    </w:pPr>
    <w:rPr>
      <w:rFonts w:ascii="Arial" w:hAnsi="Arial"/>
      <w:b/>
      <w:sz w:val="20"/>
      <w:lang w:eastAsia="en-US"/>
    </w:rPr>
  </w:style>
  <w:style w:type="paragraph" w:styleId="TOC8">
    <w:name w:val="toc 8"/>
    <w:basedOn w:val="Normal"/>
    <w:next w:val="Normal"/>
    <w:autoRedefine/>
    <w:rsid w:val="004B6C4F"/>
    <w:pPr>
      <w:tabs>
        <w:tab w:val="right" w:pos="8278"/>
      </w:tabs>
      <w:spacing w:before="60"/>
      <w:ind w:left="1843" w:right="714" w:hanging="1843"/>
    </w:pPr>
    <w:rPr>
      <w:rFonts w:ascii="Arial" w:hAnsi="Arial"/>
      <w:sz w:val="20"/>
      <w:lang w:eastAsia="en-US"/>
    </w:rPr>
  </w:style>
  <w:style w:type="paragraph" w:styleId="TOC9">
    <w:name w:val="toc 9"/>
    <w:basedOn w:val="Normal"/>
    <w:next w:val="Normal"/>
    <w:autoRedefine/>
    <w:rsid w:val="004B6C4F"/>
    <w:pPr>
      <w:tabs>
        <w:tab w:val="right" w:pos="8278"/>
      </w:tabs>
      <w:spacing w:before="240" w:after="120"/>
    </w:pPr>
    <w:rPr>
      <w:rFonts w:ascii="Arial" w:hAnsi="Arial"/>
      <w:b/>
      <w:sz w:val="20"/>
      <w:lang w:eastAsia="en-US"/>
    </w:rPr>
  </w:style>
  <w:style w:type="paragraph" w:customStyle="1" w:styleId="IntroP2i">
    <w:name w:val="IntroP2(i)"/>
    <w:basedOn w:val="Normal"/>
    <w:rsid w:val="004879CB"/>
    <w:pPr>
      <w:tabs>
        <w:tab w:val="right" w:pos="709"/>
      </w:tabs>
      <w:spacing w:before="60" w:line="260" w:lineRule="exact"/>
      <w:ind w:left="907" w:hanging="907"/>
      <w:jc w:val="both"/>
    </w:pPr>
  </w:style>
  <w:style w:type="paragraph" w:customStyle="1" w:styleId="IntroP3A">
    <w:name w:val="IntroP3(A)"/>
    <w:basedOn w:val="Normal"/>
    <w:rsid w:val="004879CB"/>
    <w:pPr>
      <w:tabs>
        <w:tab w:val="right" w:pos="1276"/>
      </w:tabs>
      <w:spacing w:before="60" w:line="260" w:lineRule="exact"/>
      <w:ind w:left="1503" w:hanging="1503"/>
      <w:jc w:val="both"/>
    </w:pPr>
  </w:style>
  <w:style w:type="paragraph" w:customStyle="1" w:styleId="InstructorsNote">
    <w:name w:val="InstructorsNote"/>
    <w:basedOn w:val="Normal"/>
    <w:next w:val="Normal"/>
    <w:rsid w:val="00C6035E"/>
    <w:pPr>
      <w:spacing w:before="120"/>
      <w:ind w:left="958" w:hanging="958"/>
    </w:pPr>
    <w:rPr>
      <w:rFonts w:ascii="Arial" w:hAnsi="Arial" w:cs="Arial"/>
      <w:b/>
      <w:sz w:val="16"/>
      <w:szCs w:val="18"/>
      <w:lang w:eastAsia="en-US"/>
    </w:rPr>
  </w:style>
  <w:style w:type="paragraph" w:customStyle="1" w:styleId="ZA2">
    <w:name w:val="ZA2"/>
    <w:basedOn w:val="A2"/>
    <w:rsid w:val="00E814E3"/>
    <w:pPr>
      <w:keepNext/>
    </w:pPr>
  </w:style>
  <w:style w:type="paragraph" w:customStyle="1" w:styleId="ZA3">
    <w:name w:val="ZA3"/>
    <w:basedOn w:val="A3"/>
    <w:rsid w:val="00E814E3"/>
    <w:pPr>
      <w:keepNext/>
    </w:pPr>
  </w:style>
  <w:style w:type="paragraph" w:customStyle="1" w:styleId="ZA4">
    <w:name w:val="ZA4"/>
    <w:basedOn w:val="Normal"/>
    <w:next w:val="A4"/>
    <w:rsid w:val="00E814E3"/>
    <w:pPr>
      <w:keepNext/>
      <w:tabs>
        <w:tab w:val="right" w:pos="1247"/>
      </w:tabs>
      <w:spacing w:before="60" w:line="260" w:lineRule="exact"/>
      <w:ind w:left="1531" w:hanging="1531"/>
      <w:jc w:val="both"/>
    </w:pPr>
  </w:style>
  <w:style w:type="paragraph" w:customStyle="1" w:styleId="ZDD">
    <w:name w:val="ZDD"/>
    <w:aliases w:val="Dict Def"/>
    <w:basedOn w:val="DD"/>
    <w:rsid w:val="00E814E3"/>
    <w:pPr>
      <w:keepNext/>
    </w:pPr>
  </w:style>
  <w:style w:type="paragraph" w:customStyle="1" w:styleId="Zdefinition">
    <w:name w:val="Zdefinition"/>
    <w:basedOn w:val="definition"/>
    <w:rsid w:val="00E814E3"/>
    <w:pPr>
      <w:keepNext/>
    </w:pPr>
  </w:style>
  <w:style w:type="paragraph" w:customStyle="1" w:styleId="ZDP1">
    <w:name w:val="ZDP1"/>
    <w:basedOn w:val="DP1a"/>
    <w:rsid w:val="00E814E3"/>
    <w:pPr>
      <w:keepNext/>
    </w:pPr>
  </w:style>
  <w:style w:type="paragraph" w:customStyle="1" w:styleId="ZExampleBody">
    <w:name w:val="ZExample Body"/>
    <w:basedOn w:val="ExampleBody"/>
    <w:rsid w:val="00E814E3"/>
    <w:pPr>
      <w:keepNext/>
    </w:pPr>
  </w:style>
  <w:style w:type="paragraph" w:customStyle="1" w:styleId="ZNote">
    <w:name w:val="ZNote"/>
    <w:basedOn w:val="Note"/>
    <w:rsid w:val="00E814E3"/>
    <w:pPr>
      <w:keepNext/>
    </w:pPr>
  </w:style>
  <w:style w:type="paragraph" w:customStyle="1" w:styleId="ZP1">
    <w:name w:val="ZP1"/>
    <w:basedOn w:val="P1"/>
    <w:rsid w:val="00E814E3"/>
    <w:pPr>
      <w:keepNext/>
    </w:pPr>
  </w:style>
  <w:style w:type="paragraph" w:customStyle="1" w:styleId="ZP2">
    <w:name w:val="ZP2"/>
    <w:basedOn w:val="P2"/>
    <w:rsid w:val="00E814E3"/>
    <w:pPr>
      <w:keepNext/>
    </w:pPr>
  </w:style>
  <w:style w:type="paragraph" w:customStyle="1" w:styleId="ZP3">
    <w:name w:val="ZP3"/>
    <w:basedOn w:val="P3"/>
    <w:rsid w:val="00E814E3"/>
    <w:pPr>
      <w:keepNext/>
    </w:pPr>
  </w:style>
  <w:style w:type="paragraph" w:customStyle="1" w:styleId="ZR1">
    <w:name w:val="ZR1"/>
    <w:basedOn w:val="R1"/>
    <w:rsid w:val="00D84E18"/>
    <w:pPr>
      <w:keepNext/>
    </w:pPr>
  </w:style>
  <w:style w:type="paragraph" w:customStyle="1" w:styleId="ZR2">
    <w:name w:val="ZR2"/>
    <w:basedOn w:val="R2"/>
    <w:rsid w:val="00D84E18"/>
    <w:pPr>
      <w:keepNext/>
    </w:pPr>
  </w:style>
  <w:style w:type="paragraph" w:customStyle="1" w:styleId="ZRcN">
    <w:name w:val="ZRcN"/>
    <w:basedOn w:val="Rc"/>
    <w:rsid w:val="00E814E3"/>
    <w:pPr>
      <w:keepNext/>
    </w:pPr>
  </w:style>
  <w:style w:type="character" w:customStyle="1" w:styleId="TitleSuperscript">
    <w:name w:val="TitleSuperscript"/>
    <w:rsid w:val="00E750F1"/>
    <w:rPr>
      <w:rFonts w:ascii="Arial" w:hAnsi="Arial"/>
      <w:position w:val="6"/>
      <w:sz w:val="24"/>
      <w:szCs w:val="24"/>
      <w:vertAlign w:val="superscript"/>
    </w:rPr>
  </w:style>
  <w:style w:type="paragraph" w:customStyle="1" w:styleId="top1">
    <w:name w:val="top1"/>
    <w:basedOn w:val="Normal"/>
    <w:rsid w:val="00DE7476"/>
    <w:pPr>
      <w:keepNext/>
      <w:tabs>
        <w:tab w:val="right" w:pos="7218"/>
      </w:tabs>
      <w:spacing w:before="120"/>
      <w:ind w:left="2410" w:right="136" w:hanging="1418"/>
    </w:pPr>
    <w:rPr>
      <w:rFonts w:ascii="Arial" w:hAnsi="Arial"/>
      <w:b/>
      <w:sz w:val="18"/>
      <w:lang w:eastAsia="en-US"/>
    </w:rPr>
  </w:style>
  <w:style w:type="paragraph" w:customStyle="1" w:styleId="top2">
    <w:name w:val="top2"/>
    <w:basedOn w:val="Normal"/>
    <w:rsid w:val="00DE7476"/>
    <w:pPr>
      <w:tabs>
        <w:tab w:val="left" w:pos="3686"/>
        <w:tab w:val="right" w:pos="7082"/>
      </w:tabs>
      <w:spacing w:before="80"/>
      <w:ind w:left="2410" w:hanging="1168"/>
    </w:pPr>
    <w:rPr>
      <w:rFonts w:ascii="Arial" w:hAnsi="Arial"/>
      <w:b/>
      <w:sz w:val="18"/>
      <w:lang w:eastAsia="en-US"/>
    </w:rPr>
  </w:style>
  <w:style w:type="paragraph" w:customStyle="1" w:styleId="top3">
    <w:name w:val="top3"/>
    <w:basedOn w:val="Normal"/>
    <w:rsid w:val="00DE7476"/>
    <w:pPr>
      <w:spacing w:before="80"/>
      <w:ind w:left="2410" w:hanging="1168"/>
    </w:pPr>
    <w:rPr>
      <w:rFonts w:ascii="Arial" w:hAnsi="Arial"/>
      <w:sz w:val="18"/>
      <w:lang w:eastAsia="en-US"/>
    </w:rPr>
  </w:style>
  <w:style w:type="paragraph" w:customStyle="1" w:styleId="CHS">
    <w:name w:val="CHS"/>
    <w:aliases w:val="CASA Subdivision Heading"/>
    <w:basedOn w:val="HS"/>
    <w:next w:val="HR"/>
    <w:rsid w:val="00B61908"/>
    <w:rPr>
      <w:b w:val="0"/>
      <w:i/>
    </w:rPr>
  </w:style>
  <w:style w:type="character" w:customStyle="1" w:styleId="R20">
    <w:name w:val="R2"/>
    <w:aliases w:val="(2) Char,R2 Char Char"/>
    <w:link w:val="R2"/>
    <w:rsid w:val="00EF2A6E"/>
    <w:rPr>
      <w:sz w:val="24"/>
      <w:szCs w:val="24"/>
      <w:lang w:val="en-AU" w:eastAsia="en-AU" w:bidi="ar-SA"/>
    </w:rPr>
  </w:style>
  <w:style w:type="paragraph" w:styleId="Revision">
    <w:name w:val="Revision"/>
    <w:hidden/>
    <w:uiPriority w:val="99"/>
    <w:semiHidden/>
    <w:rsid w:val="008D46FF"/>
    <w:rPr>
      <w:sz w:val="24"/>
      <w:szCs w:val="24"/>
    </w:rPr>
  </w:style>
  <w:style w:type="character" w:customStyle="1" w:styleId="EBold">
    <w:name w:val="EBold"/>
    <w:rsid w:val="006604EF"/>
    <w:rPr>
      <w:b/>
    </w:rPr>
  </w:style>
  <w:style w:type="paragraph" w:customStyle="1" w:styleId="BT">
    <w:name w:val="BT&lt;"/>
    <w:basedOn w:val="Normal"/>
    <w:rsid w:val="006604EF"/>
    <w:pPr>
      <w:suppressAutoHyphens/>
      <w:spacing w:before="60" w:after="40" w:line="220" w:lineRule="exact"/>
    </w:pPr>
    <w:rPr>
      <w:color w:val="000000"/>
      <w:spacing w:val="6"/>
      <w:sz w:val="18"/>
      <w:szCs w:val="20"/>
      <w:lang w:eastAsia="en-US"/>
    </w:rPr>
  </w:style>
  <w:style w:type="paragraph" w:customStyle="1" w:styleId="BT0">
    <w:name w:val="BT&lt;&gt;"/>
    <w:basedOn w:val="Normal"/>
    <w:rsid w:val="006604EF"/>
    <w:pPr>
      <w:tabs>
        <w:tab w:val="left" w:pos="567"/>
        <w:tab w:val="left" w:pos="1247"/>
        <w:tab w:val="left" w:pos="1814"/>
        <w:tab w:val="left" w:pos="2268"/>
      </w:tabs>
      <w:suppressAutoHyphens/>
      <w:spacing w:before="60" w:after="40" w:line="220" w:lineRule="exact"/>
      <w:jc w:val="center"/>
    </w:pPr>
    <w:rPr>
      <w:color w:val="000000"/>
      <w:spacing w:val="6"/>
      <w:sz w:val="18"/>
      <w:szCs w:val="20"/>
      <w:lang w:eastAsia="en-US"/>
    </w:rPr>
  </w:style>
  <w:style w:type="paragraph" w:customStyle="1" w:styleId="BTdec">
    <w:name w:val="BTdec"/>
    <w:basedOn w:val="BT"/>
    <w:rsid w:val="006604EF"/>
    <w:pPr>
      <w:tabs>
        <w:tab w:val="decimal" w:pos="567"/>
      </w:tabs>
    </w:pPr>
  </w:style>
  <w:style w:type="paragraph" w:customStyle="1" w:styleId="HT">
    <w:name w:val="HT&lt;&gt;"/>
    <w:basedOn w:val="Normal"/>
    <w:rsid w:val="006604EF"/>
    <w:pPr>
      <w:keepNext/>
      <w:tabs>
        <w:tab w:val="left" w:pos="567"/>
        <w:tab w:val="left" w:pos="1247"/>
        <w:tab w:val="left" w:pos="1814"/>
        <w:tab w:val="left" w:pos="2268"/>
      </w:tabs>
      <w:suppressAutoHyphens/>
      <w:spacing w:before="60" w:after="40" w:line="220" w:lineRule="exact"/>
      <w:jc w:val="center"/>
    </w:pPr>
    <w:rPr>
      <w:b/>
      <w:color w:val="000000"/>
      <w:spacing w:val="6"/>
      <w:sz w:val="18"/>
      <w:szCs w:val="20"/>
      <w:lang w:eastAsia="en-US"/>
    </w:rPr>
  </w:style>
  <w:style w:type="paragraph" w:styleId="ListParagraph">
    <w:name w:val="List Paragraph"/>
    <w:basedOn w:val="Normal"/>
    <w:qFormat/>
    <w:rsid w:val="006604EF"/>
    <w:pPr>
      <w:ind w:left="720"/>
    </w:pPr>
    <w:rPr>
      <w:rFonts w:ascii="Calibri" w:hAnsi="Calibri" w:cs="Calibri"/>
      <w:sz w:val="22"/>
      <w:szCs w:val="22"/>
    </w:rPr>
  </w:style>
  <w:style w:type="paragraph" w:customStyle="1" w:styleId="CT">
    <w:name w:val="CT"/>
    <w:basedOn w:val="Normal"/>
    <w:rsid w:val="006604EF"/>
    <w:pPr>
      <w:keepNext/>
      <w:keepLines/>
      <w:tabs>
        <w:tab w:val="left" w:pos="567"/>
        <w:tab w:val="left" w:pos="1247"/>
        <w:tab w:val="left" w:pos="1814"/>
        <w:tab w:val="left" w:pos="2268"/>
      </w:tabs>
      <w:suppressAutoHyphens/>
      <w:spacing w:after="120" w:line="260" w:lineRule="exact"/>
      <w:jc w:val="center"/>
    </w:pPr>
    <w:rPr>
      <w:b/>
      <w:color w:val="000000"/>
      <w:spacing w:val="6"/>
      <w:sz w:val="22"/>
      <w:szCs w:val="20"/>
      <w:lang w:eastAsia="en-US"/>
    </w:rPr>
  </w:style>
  <w:style w:type="paragraph" w:customStyle="1" w:styleId="B1">
    <w:name w:val="B1"/>
    <w:basedOn w:val="Normal"/>
    <w:link w:val="B1Char"/>
    <w:rsid w:val="006604EF"/>
    <w:pPr>
      <w:tabs>
        <w:tab w:val="left" w:pos="567"/>
        <w:tab w:val="left" w:pos="1247"/>
        <w:tab w:val="left" w:pos="1814"/>
        <w:tab w:val="left" w:pos="2268"/>
      </w:tabs>
      <w:suppressAutoHyphens/>
      <w:spacing w:before="120" w:line="260" w:lineRule="exact"/>
      <w:jc w:val="both"/>
    </w:pPr>
    <w:rPr>
      <w:color w:val="000000"/>
      <w:spacing w:val="6"/>
      <w:sz w:val="22"/>
      <w:lang w:eastAsia="en-US"/>
    </w:rPr>
  </w:style>
  <w:style w:type="paragraph" w:customStyle="1" w:styleId="F1Legend">
    <w:name w:val="F1Legend"/>
    <w:basedOn w:val="B1"/>
    <w:rsid w:val="006604EF"/>
    <w:pPr>
      <w:numPr>
        <w:ilvl w:val="5"/>
        <w:numId w:val="5"/>
      </w:numPr>
      <w:tabs>
        <w:tab w:val="num" w:pos="360"/>
        <w:tab w:val="left" w:pos="567"/>
      </w:tabs>
      <w:spacing w:before="0" w:line="160" w:lineRule="exact"/>
      <w:ind w:left="360" w:hanging="360"/>
    </w:pPr>
    <w:rPr>
      <w:rFonts w:ascii="Helvetica" w:hAnsi="Helvetica"/>
      <w:sz w:val="16"/>
    </w:rPr>
  </w:style>
  <w:style w:type="paragraph" w:customStyle="1" w:styleId="B2">
    <w:name w:val="B2#"/>
    <w:basedOn w:val="B1"/>
    <w:rsid w:val="006604EF"/>
    <w:pPr>
      <w:tabs>
        <w:tab w:val="num" w:pos="643"/>
      </w:tabs>
      <w:ind w:left="643" w:hanging="360"/>
    </w:pPr>
  </w:style>
  <w:style w:type="paragraph" w:customStyle="1" w:styleId="B2HWarn">
    <w:name w:val="B2HWarn"/>
    <w:basedOn w:val="B1"/>
    <w:next w:val="Normal"/>
    <w:rsid w:val="006604EF"/>
    <w:pPr>
      <w:keepNext/>
      <w:numPr>
        <w:ilvl w:val="6"/>
        <w:numId w:val="5"/>
      </w:numPr>
      <w:tabs>
        <w:tab w:val="clear" w:pos="567"/>
        <w:tab w:val="clear" w:pos="1134"/>
        <w:tab w:val="clear" w:pos="1247"/>
        <w:tab w:val="clear" w:pos="1814"/>
        <w:tab w:val="clear" w:pos="2268"/>
        <w:tab w:val="num" w:pos="360"/>
        <w:tab w:val="num" w:pos="926"/>
      </w:tabs>
      <w:spacing w:line="240" w:lineRule="exact"/>
      <w:ind w:left="926" w:right="567" w:hanging="360"/>
    </w:pPr>
    <w:rPr>
      <w:b/>
      <w:sz w:val="20"/>
    </w:rPr>
  </w:style>
  <w:style w:type="paragraph" w:customStyle="1" w:styleId="B2Warn">
    <w:name w:val="B2Warn"/>
    <w:basedOn w:val="B2HWarn"/>
    <w:uiPriority w:val="99"/>
    <w:rsid w:val="006604EF"/>
    <w:pPr>
      <w:numPr>
        <w:ilvl w:val="0"/>
        <w:numId w:val="0"/>
      </w:numPr>
      <w:tabs>
        <w:tab w:val="clear" w:pos="926"/>
        <w:tab w:val="num" w:pos="1134"/>
      </w:tabs>
    </w:pPr>
  </w:style>
  <w:style w:type="paragraph" w:customStyle="1" w:styleId="B3">
    <w:name w:val="B3#"/>
    <w:basedOn w:val="B1"/>
    <w:uiPriority w:val="99"/>
    <w:rsid w:val="006604EF"/>
    <w:pPr>
      <w:tabs>
        <w:tab w:val="clear" w:pos="567"/>
        <w:tab w:val="left" w:pos="1701"/>
        <w:tab w:val="left" w:pos="2835"/>
      </w:tabs>
    </w:pPr>
  </w:style>
  <w:style w:type="paragraph" w:customStyle="1" w:styleId="B3Notes">
    <w:name w:val="B3#Notes"/>
    <w:basedOn w:val="Normal"/>
    <w:uiPriority w:val="99"/>
    <w:rsid w:val="006604EF"/>
    <w:pPr>
      <w:suppressAutoHyphens/>
      <w:spacing w:before="60" w:line="240" w:lineRule="exact"/>
      <w:jc w:val="both"/>
    </w:pPr>
    <w:rPr>
      <w:color w:val="000000"/>
      <w:spacing w:val="6"/>
      <w:sz w:val="20"/>
      <w:szCs w:val="20"/>
      <w:lang w:eastAsia="en-US"/>
    </w:rPr>
  </w:style>
  <w:style w:type="paragraph" w:customStyle="1" w:styleId="B34Note">
    <w:name w:val="B3#4Note"/>
    <w:basedOn w:val="Normal"/>
    <w:uiPriority w:val="99"/>
    <w:rsid w:val="006604EF"/>
    <w:pPr>
      <w:suppressAutoHyphens/>
      <w:spacing w:before="60" w:line="240" w:lineRule="exact"/>
      <w:jc w:val="both"/>
    </w:pPr>
    <w:rPr>
      <w:color w:val="000000"/>
      <w:spacing w:val="6"/>
      <w:sz w:val="20"/>
      <w:szCs w:val="20"/>
      <w:lang w:eastAsia="en-US"/>
    </w:rPr>
  </w:style>
  <w:style w:type="paragraph" w:customStyle="1" w:styleId="B3Note0">
    <w:name w:val="B3#Note"/>
    <w:basedOn w:val="Normal"/>
    <w:uiPriority w:val="99"/>
    <w:rsid w:val="006604EF"/>
    <w:pPr>
      <w:suppressAutoHyphens/>
      <w:spacing w:before="60"/>
      <w:jc w:val="both"/>
    </w:pPr>
    <w:rPr>
      <w:color w:val="000000"/>
      <w:sz w:val="20"/>
      <w:szCs w:val="20"/>
      <w:lang w:eastAsia="en-US"/>
    </w:rPr>
  </w:style>
  <w:style w:type="paragraph" w:customStyle="1" w:styleId="B3HCaution">
    <w:name w:val="B3HCaution"/>
    <w:basedOn w:val="B1"/>
    <w:uiPriority w:val="99"/>
    <w:rsid w:val="006604EF"/>
    <w:pPr>
      <w:keepNext/>
      <w:tabs>
        <w:tab w:val="num" w:pos="3120"/>
      </w:tabs>
      <w:spacing w:line="240" w:lineRule="exact"/>
    </w:pPr>
    <w:rPr>
      <w:sz w:val="20"/>
    </w:rPr>
  </w:style>
  <w:style w:type="paragraph" w:customStyle="1" w:styleId="B3Note">
    <w:name w:val="B3Note"/>
    <w:basedOn w:val="B1"/>
    <w:rsid w:val="006604EF"/>
    <w:pPr>
      <w:numPr>
        <w:ilvl w:val="7"/>
        <w:numId w:val="5"/>
      </w:numPr>
      <w:tabs>
        <w:tab w:val="clear" w:pos="567"/>
        <w:tab w:val="clear" w:pos="1247"/>
        <w:tab w:val="clear" w:pos="1701"/>
        <w:tab w:val="clear" w:pos="1814"/>
        <w:tab w:val="clear" w:pos="2268"/>
        <w:tab w:val="num" w:pos="360"/>
        <w:tab w:val="num" w:pos="1080"/>
      </w:tabs>
      <w:ind w:left="0" w:firstLine="0"/>
    </w:pPr>
  </w:style>
  <w:style w:type="paragraph" w:customStyle="1" w:styleId="B4Note">
    <w:name w:val="B4Note"/>
    <w:basedOn w:val="B1"/>
    <w:rsid w:val="006604EF"/>
    <w:pPr>
      <w:numPr>
        <w:ilvl w:val="8"/>
        <w:numId w:val="5"/>
      </w:numPr>
      <w:tabs>
        <w:tab w:val="clear" w:pos="567"/>
        <w:tab w:val="clear" w:pos="1247"/>
        <w:tab w:val="clear" w:pos="1814"/>
        <w:tab w:val="clear" w:pos="2268"/>
        <w:tab w:val="num" w:pos="360"/>
        <w:tab w:val="num" w:pos="1440"/>
      </w:tabs>
      <w:ind w:left="1440" w:hanging="360"/>
    </w:pPr>
  </w:style>
  <w:style w:type="paragraph" w:customStyle="1" w:styleId="H0">
    <w:name w:val="H"/>
    <w:basedOn w:val="B1"/>
    <w:rsid w:val="006604EF"/>
    <w:pPr>
      <w:keepNext/>
      <w:numPr>
        <w:ilvl w:val="1"/>
        <w:numId w:val="5"/>
      </w:numPr>
      <w:tabs>
        <w:tab w:val="clear" w:pos="0"/>
        <w:tab w:val="num" w:pos="360"/>
      </w:tabs>
      <w:spacing w:before="240" w:line="280" w:lineRule="exact"/>
      <w:jc w:val="center"/>
    </w:pPr>
    <w:rPr>
      <w:rFonts w:ascii="Helvetica" w:hAnsi="Helvetica"/>
      <w:b/>
      <w:sz w:val="24"/>
    </w:rPr>
  </w:style>
  <w:style w:type="paragraph" w:customStyle="1" w:styleId="H">
    <w:name w:val="H&lt;"/>
    <w:basedOn w:val="B1"/>
    <w:rsid w:val="006604EF"/>
    <w:pPr>
      <w:keepNext/>
      <w:numPr>
        <w:numId w:val="5"/>
      </w:numPr>
      <w:tabs>
        <w:tab w:val="clear" w:pos="0"/>
        <w:tab w:val="num" w:pos="360"/>
      </w:tabs>
      <w:spacing w:before="240" w:after="120"/>
    </w:pPr>
    <w:rPr>
      <w:b/>
    </w:rPr>
  </w:style>
  <w:style w:type="paragraph" w:customStyle="1" w:styleId="H1Method">
    <w:name w:val="H1Method"/>
    <w:basedOn w:val="Normal"/>
    <w:rsid w:val="006604EF"/>
    <w:pPr>
      <w:keepNext/>
      <w:numPr>
        <w:ilvl w:val="2"/>
        <w:numId w:val="5"/>
      </w:numPr>
      <w:tabs>
        <w:tab w:val="clear" w:pos="0"/>
        <w:tab w:val="left" w:pos="567"/>
        <w:tab w:val="left" w:pos="1247"/>
        <w:tab w:val="left" w:pos="1814"/>
        <w:tab w:val="left" w:pos="2268"/>
      </w:tabs>
      <w:suppressAutoHyphens/>
      <w:spacing w:before="480" w:line="260" w:lineRule="exact"/>
      <w:jc w:val="center"/>
      <w:outlineLvl w:val="0"/>
    </w:pPr>
    <w:rPr>
      <w:color w:val="000000"/>
      <w:spacing w:val="6"/>
      <w:szCs w:val="20"/>
      <w:lang w:eastAsia="en-US"/>
    </w:rPr>
  </w:style>
  <w:style w:type="paragraph" w:customStyle="1" w:styleId="H3">
    <w:name w:val="H3#"/>
    <w:basedOn w:val="Normal"/>
    <w:next w:val="B1"/>
    <w:rsid w:val="006604EF"/>
    <w:pPr>
      <w:keepNext/>
      <w:numPr>
        <w:ilvl w:val="3"/>
        <w:numId w:val="5"/>
      </w:numPr>
      <w:tabs>
        <w:tab w:val="left" w:pos="1247"/>
        <w:tab w:val="left" w:pos="1814"/>
        <w:tab w:val="left" w:pos="2268"/>
      </w:tabs>
      <w:suppressAutoHyphens/>
      <w:spacing w:before="120" w:line="260" w:lineRule="exact"/>
      <w:jc w:val="both"/>
      <w:outlineLvl w:val="2"/>
    </w:pPr>
    <w:rPr>
      <w:b/>
      <w:color w:val="000000"/>
      <w:spacing w:val="6"/>
      <w:sz w:val="22"/>
      <w:szCs w:val="20"/>
      <w:lang w:eastAsia="en-US"/>
    </w:rPr>
  </w:style>
  <w:style w:type="paragraph" w:customStyle="1" w:styleId="H4">
    <w:name w:val="H4"/>
    <w:basedOn w:val="Normal"/>
    <w:next w:val="B1"/>
    <w:rsid w:val="006604EF"/>
    <w:pPr>
      <w:keepNext/>
      <w:numPr>
        <w:ilvl w:val="4"/>
        <w:numId w:val="5"/>
      </w:numPr>
      <w:tabs>
        <w:tab w:val="clear" w:pos="0"/>
        <w:tab w:val="left" w:pos="1247"/>
        <w:tab w:val="left" w:pos="1814"/>
        <w:tab w:val="left" w:pos="2268"/>
      </w:tabs>
      <w:suppressAutoHyphens/>
      <w:spacing w:before="120" w:line="260" w:lineRule="exact"/>
      <w:outlineLvl w:val="3"/>
    </w:pPr>
    <w:rPr>
      <w:b/>
      <w:color w:val="000000"/>
      <w:spacing w:val="6"/>
      <w:sz w:val="22"/>
      <w:lang w:eastAsia="en-US"/>
    </w:rPr>
  </w:style>
  <w:style w:type="character" w:customStyle="1" w:styleId="B1Char">
    <w:name w:val="B1 Char"/>
    <w:link w:val="B1"/>
    <w:rsid w:val="006604EF"/>
    <w:rPr>
      <w:color w:val="000000"/>
      <w:spacing w:val="6"/>
      <w:sz w:val="22"/>
      <w:szCs w:val="24"/>
      <w:lang w:val="en-AU" w:eastAsia="en-US" w:bidi="ar-SA"/>
    </w:rPr>
  </w:style>
  <w:style w:type="paragraph" w:customStyle="1" w:styleId="MELegal1">
    <w:name w:val="ME Legal 1"/>
    <w:aliases w:val="l1"/>
    <w:basedOn w:val="Normal"/>
    <w:next w:val="Normal"/>
    <w:rsid w:val="000B3048"/>
    <w:pPr>
      <w:keepNext/>
      <w:keepLines/>
      <w:numPr>
        <w:numId w:val="9"/>
      </w:numPr>
      <w:spacing w:before="280" w:after="140" w:line="280" w:lineRule="atLeast"/>
      <w:outlineLvl w:val="0"/>
    </w:pPr>
    <w:rPr>
      <w:rFonts w:ascii="Arial" w:hAnsi="Arial" w:cs="Angsana New"/>
      <w:spacing w:val="-10"/>
      <w:w w:val="95"/>
      <w:sz w:val="32"/>
      <w:szCs w:val="32"/>
      <w:lang w:eastAsia="zh-CN" w:bidi="th-TH"/>
    </w:rPr>
  </w:style>
  <w:style w:type="paragraph" w:customStyle="1" w:styleId="MELegal2">
    <w:name w:val="ME Legal 2"/>
    <w:aliases w:val="l2"/>
    <w:basedOn w:val="Normal"/>
    <w:next w:val="Normal"/>
    <w:rsid w:val="000B3048"/>
    <w:pPr>
      <w:keepNext/>
      <w:keepLines/>
      <w:numPr>
        <w:ilvl w:val="1"/>
        <w:numId w:val="9"/>
      </w:numPr>
      <w:spacing w:before="60" w:after="60" w:line="280" w:lineRule="atLeast"/>
      <w:outlineLvl w:val="1"/>
    </w:pPr>
    <w:rPr>
      <w:rFonts w:ascii="Arial" w:hAnsi="Arial" w:cs="Angsana New"/>
      <w:b/>
      <w:bCs/>
      <w:w w:val="95"/>
      <w:lang w:eastAsia="zh-CN" w:bidi="th-TH"/>
    </w:rPr>
  </w:style>
  <w:style w:type="paragraph" w:customStyle="1" w:styleId="MELegal3">
    <w:name w:val="ME Legal 3"/>
    <w:aliases w:val="l3"/>
    <w:basedOn w:val="Normal"/>
    <w:rsid w:val="000B3048"/>
    <w:pPr>
      <w:numPr>
        <w:ilvl w:val="2"/>
        <w:numId w:val="9"/>
      </w:numPr>
      <w:spacing w:after="140" w:line="280" w:lineRule="atLeast"/>
      <w:outlineLvl w:val="2"/>
    </w:pPr>
    <w:rPr>
      <w:rFonts w:cs="Angsana New"/>
      <w:sz w:val="22"/>
      <w:szCs w:val="22"/>
      <w:lang w:eastAsia="zh-CN" w:bidi="th-TH"/>
    </w:rPr>
  </w:style>
  <w:style w:type="paragraph" w:customStyle="1" w:styleId="MELegal4">
    <w:name w:val="ME Legal 4"/>
    <w:aliases w:val="l4"/>
    <w:basedOn w:val="Normal"/>
    <w:rsid w:val="000B3048"/>
    <w:pPr>
      <w:numPr>
        <w:ilvl w:val="3"/>
        <w:numId w:val="9"/>
      </w:numPr>
      <w:spacing w:after="140" w:line="280" w:lineRule="atLeast"/>
      <w:outlineLvl w:val="3"/>
    </w:pPr>
    <w:rPr>
      <w:rFonts w:cs="Angsana New"/>
      <w:sz w:val="22"/>
      <w:szCs w:val="22"/>
      <w:lang w:eastAsia="zh-CN" w:bidi="th-TH"/>
    </w:rPr>
  </w:style>
  <w:style w:type="paragraph" w:customStyle="1" w:styleId="MELegal5">
    <w:name w:val="ME Legal 5"/>
    <w:aliases w:val="l5"/>
    <w:basedOn w:val="Normal"/>
    <w:rsid w:val="000B3048"/>
    <w:pPr>
      <w:numPr>
        <w:ilvl w:val="4"/>
        <w:numId w:val="9"/>
      </w:numPr>
      <w:spacing w:after="140" w:line="280" w:lineRule="atLeast"/>
      <w:outlineLvl w:val="4"/>
    </w:pPr>
    <w:rPr>
      <w:rFonts w:cs="Angsana New"/>
      <w:sz w:val="22"/>
      <w:szCs w:val="22"/>
      <w:lang w:eastAsia="zh-CN" w:bidi="th-TH"/>
    </w:rPr>
  </w:style>
  <w:style w:type="paragraph" w:customStyle="1" w:styleId="MELegal6">
    <w:name w:val="ME Legal 6"/>
    <w:basedOn w:val="Normal"/>
    <w:rsid w:val="000B3048"/>
    <w:pPr>
      <w:numPr>
        <w:ilvl w:val="5"/>
        <w:numId w:val="9"/>
      </w:numPr>
      <w:spacing w:after="140" w:line="280" w:lineRule="atLeast"/>
      <w:outlineLvl w:val="5"/>
    </w:pPr>
    <w:rPr>
      <w:rFonts w:cs="Angsana New"/>
      <w:sz w:val="22"/>
      <w:szCs w:val="22"/>
      <w:lang w:eastAsia="zh-CN" w:bidi="th-TH"/>
    </w:rPr>
  </w:style>
  <w:style w:type="paragraph" w:customStyle="1" w:styleId="MENoIndent1">
    <w:name w:val="ME NoIndent 1"/>
    <w:basedOn w:val="Normal"/>
    <w:rsid w:val="000B3048"/>
    <w:pPr>
      <w:numPr>
        <w:numId w:val="8"/>
      </w:numPr>
      <w:spacing w:after="240" w:line="280" w:lineRule="atLeast"/>
    </w:pPr>
    <w:rPr>
      <w:sz w:val="22"/>
    </w:rPr>
  </w:style>
  <w:style w:type="character" w:customStyle="1" w:styleId="CommentTextChar">
    <w:name w:val="Comment Text Char"/>
    <w:basedOn w:val="DefaultParagraphFont"/>
    <w:link w:val="CommentText"/>
    <w:rsid w:val="007A42C9"/>
  </w:style>
  <w:style w:type="paragraph" w:customStyle="1" w:styleId="2">
    <w:name w:val="(2)"/>
    <w:basedOn w:val="Normal"/>
    <w:rsid w:val="007A42C9"/>
    <w:pPr>
      <w:keepLines/>
      <w:tabs>
        <w:tab w:val="right" w:pos="794"/>
      </w:tabs>
      <w:spacing w:before="180" w:line="260" w:lineRule="exact"/>
      <w:ind w:left="964" w:hanging="964"/>
      <w:jc w:val="both"/>
    </w:pPr>
  </w:style>
  <w:style w:type="character" w:customStyle="1" w:styleId="Heading2Char">
    <w:name w:val="Heading 2 Char"/>
    <w:basedOn w:val="DefaultParagraphFont"/>
    <w:link w:val="Heading2"/>
    <w:rsid w:val="00EF0401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68681F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E34DF"/>
    <w:rPr>
      <w:color w:val="808080"/>
    </w:rPr>
  </w:style>
  <w:style w:type="paragraph" w:customStyle="1" w:styleId="R1Subsection">
    <w:name w:val="R (1) Subsection"/>
    <w:basedOn w:val="R1"/>
    <w:qFormat/>
    <w:rsid w:val="00AE7289"/>
    <w:pPr>
      <w:tabs>
        <w:tab w:val="clear" w:pos="794"/>
        <w:tab w:val="right" w:pos="1701"/>
      </w:tabs>
      <w:spacing w:before="180"/>
      <w:ind w:left="0" w:firstLine="0"/>
    </w:pPr>
    <w:rPr>
      <w:iCs/>
    </w:rPr>
  </w:style>
  <w:style w:type="paragraph" w:customStyle="1" w:styleId="RaParagraph">
    <w:name w:val="R (a) Paragraph"/>
    <w:basedOn w:val="R1"/>
    <w:qFormat/>
    <w:rsid w:val="00AE7289"/>
    <w:pPr>
      <w:tabs>
        <w:tab w:val="clear" w:pos="794"/>
        <w:tab w:val="left" w:pos="1560"/>
      </w:tabs>
      <w:spacing w:before="60"/>
      <w:ind w:left="0" w:firstLine="0"/>
      <w:jc w:val="left"/>
    </w:pPr>
  </w:style>
  <w:style w:type="paragraph" w:customStyle="1" w:styleId="RiSub-paragraph">
    <w:name w:val="R (i) Sub-paragraph"/>
    <w:basedOn w:val="RaParagraph"/>
    <w:qFormat/>
    <w:rsid w:val="00AE7289"/>
    <w:pPr>
      <w:tabs>
        <w:tab w:val="clear" w:pos="1560"/>
        <w:tab w:val="left" w:pos="2835"/>
      </w:tabs>
    </w:pPr>
  </w:style>
  <w:style w:type="paragraph" w:customStyle="1" w:styleId="RHeading">
    <w:name w:val="R Heading"/>
    <w:basedOn w:val="HR"/>
    <w:qFormat/>
    <w:rsid w:val="00AE7289"/>
    <w:pPr>
      <w:tabs>
        <w:tab w:val="left" w:pos="993"/>
      </w:tabs>
      <w:ind w:left="0" w:firstLine="0"/>
    </w:pPr>
    <w:rPr>
      <w:rFonts w:cs="Arial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licenses/by-nc-sa/4.0/" TargetMode="Externa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://creativecommons.org/licenses/by-nc-sa/4.0/" TargetMode="External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ationery\Stationery\Legst\OLD%20A4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1A5BB-9924-4201-901C-0AD808911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OLD A4 Template</Template>
  <TotalTime>2</TotalTime>
  <Pages>16</Pages>
  <Words>3107</Words>
  <Characters>15188</Characters>
  <Application>Microsoft Office Word</Application>
  <DocSecurity>0</DocSecurity>
  <Lines>126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Greenhouse and Energy Management (Three Phase Electric Motors) Determination 2011 Determination 2011</vt:lpstr>
    </vt:vector>
  </TitlesOfParts>
  <Company>Office of Legislative Drafting and Publishing</Company>
  <LinksUpToDate>false</LinksUpToDate>
  <CharactersWithSpaces>18259</CharactersWithSpaces>
  <SharedDoc>false</SharedDoc>
  <HLinks>
    <vt:vector size="6" baseType="variant">
      <vt:variant>
        <vt:i4>4587611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http://creativecommons.org/licenses/by-nc-sa/3.0/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Greenhouse and Energy Management (Three Phase Electric Motors) Determination 2011 Determination 2011</dc:title>
  <dc:creator>Heal</dc:creator>
  <cp:lastModifiedBy>Gilkes, Amanda</cp:lastModifiedBy>
  <cp:revision>3</cp:revision>
  <cp:lastPrinted>2015-09-11T04:41:00Z</cp:lastPrinted>
  <dcterms:created xsi:type="dcterms:W3CDTF">2015-11-11T06:16:00Z</dcterms:created>
  <dcterms:modified xsi:type="dcterms:W3CDTF">2015-11-11T06:42:00Z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dexID">
    <vt:lpwstr>712</vt:lpwstr>
  </property>
  <property fmtid="{D5CDD505-2E9C-101B-9397-08002B2CF9AE}" pid="3" name="IndexMatter">
    <vt:lpwstr>1123414B</vt:lpwstr>
  </property>
  <property fmtid="{D5CDD505-2E9C-101B-9397-08002B2CF9AE}" pid="4" name="VersionNumber">
    <vt:i4>0</vt:i4>
  </property>
  <property fmtid="{D5CDD505-2E9C-101B-9397-08002B2CF9AE}" pid="5" name="ClassificationPty">
    <vt:lpwstr/>
  </property>
  <property fmtid="{D5CDD505-2E9C-101B-9397-08002B2CF9AE}" pid="6" name="FileNumberPty">
    <vt:lpwstr/>
  </property>
  <property fmtid="{D5CDD505-2E9C-101B-9397-08002B2CF9AE}" pid="7" name="CorporateTmplBased">
    <vt:lpwstr>No</vt:lpwstr>
  </property>
</Properties>
</file>