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135499761"/>
    <w:bookmarkEnd w:id="0"/>
    <w:p w:rsidR="00225F1D" w:rsidRPr="00225F1D" w:rsidRDefault="00225F1D" w:rsidP="00225F1D">
      <w:pPr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5F1D">
        <w:rPr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8289" w:dyaOrig="1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63.75pt" o:ole="" fillcolor="window">
            <v:imagedata r:id="rId8" o:title=""/>
          </v:shape>
          <o:OLEObject Type="Embed" ProgID="Word.Picture.8" ShapeID="_x0000_i1025" DrawAspect="Content" ObjectID="_1509434132" r:id="rId9"/>
        </w:object>
      </w:r>
    </w:p>
    <w:p w:rsidR="00225F1D" w:rsidRPr="00225F1D" w:rsidRDefault="00225F1D" w:rsidP="00225F1D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25F1D" w:rsidRPr="009B58E2" w:rsidRDefault="00225F1D" w:rsidP="00225F1D">
      <w:pPr>
        <w:jc w:val="center"/>
        <w:rPr>
          <w:b/>
          <w:sz w:val="28"/>
          <w:szCs w:val="28"/>
        </w:rPr>
      </w:pPr>
      <w:r w:rsidRPr="009B58E2">
        <w:rPr>
          <w:b/>
          <w:sz w:val="28"/>
          <w:szCs w:val="28"/>
        </w:rPr>
        <w:t>DETERMINATION OF FISHING CAPACITY</w:t>
      </w:r>
    </w:p>
    <w:p w:rsidR="00225F1D" w:rsidRPr="009B58E2" w:rsidRDefault="00225F1D" w:rsidP="00225F1D">
      <w:pPr>
        <w:jc w:val="center"/>
        <w:rPr>
          <w:b/>
        </w:rPr>
      </w:pPr>
    </w:p>
    <w:p w:rsidR="00225F1D" w:rsidRPr="009B58E2" w:rsidRDefault="00225F1D" w:rsidP="00225F1D">
      <w:pPr>
        <w:jc w:val="center"/>
        <w:rPr>
          <w:b/>
          <w:i/>
        </w:rPr>
      </w:pPr>
      <w:r w:rsidRPr="009B58E2">
        <w:rPr>
          <w:b/>
          <w:i/>
        </w:rPr>
        <w:t>Fisheries Management Act 1991</w:t>
      </w:r>
    </w:p>
    <w:p w:rsidR="00225F1D" w:rsidRPr="009B58E2" w:rsidRDefault="00225F1D" w:rsidP="00225F1D">
      <w:pPr>
        <w:jc w:val="center"/>
      </w:pPr>
      <w:r>
        <w:t>Subs</w:t>
      </w:r>
      <w:r w:rsidRPr="009B58E2">
        <w:t>ection 17(6</w:t>
      </w:r>
      <w:proofErr w:type="gramStart"/>
      <w:r w:rsidRPr="009B58E2">
        <w:t>)(</w:t>
      </w:r>
      <w:proofErr w:type="gramEnd"/>
      <w:r w:rsidRPr="009B58E2">
        <w:t>aa)</w:t>
      </w:r>
    </w:p>
    <w:p w:rsidR="00225F1D" w:rsidRPr="009B58E2" w:rsidRDefault="00225F1D" w:rsidP="00225F1D">
      <w:pPr>
        <w:jc w:val="center"/>
        <w:rPr>
          <w:b/>
          <w:i/>
        </w:rPr>
      </w:pPr>
      <w:r>
        <w:rPr>
          <w:b/>
          <w:i/>
        </w:rPr>
        <w:t xml:space="preserve">Heard Island and </w:t>
      </w:r>
      <w:smartTag w:uri="urn:schemas-microsoft-com:office:smarttags" w:element="place">
        <w:smartTag w:uri="urn:schemas-microsoft-com:office:smarttags" w:element="PlaceName">
          <w:r>
            <w:rPr>
              <w:b/>
              <w:i/>
            </w:rPr>
            <w:t>McDonald</w:t>
          </w:r>
        </w:smartTag>
        <w:r>
          <w:rPr>
            <w:b/>
            <w:i/>
          </w:rPr>
          <w:t xml:space="preserve"> </w:t>
        </w:r>
        <w:smartTag w:uri="urn:schemas-microsoft-com:office:smarttags" w:element="PlaceType">
          <w:r>
            <w:rPr>
              <w:b/>
              <w:i/>
            </w:rPr>
            <w:t>Islands</w:t>
          </w:r>
        </w:smartTag>
      </w:smartTag>
      <w:r>
        <w:rPr>
          <w:b/>
          <w:i/>
        </w:rPr>
        <w:t xml:space="preserve"> Fishery Management Plan 2002</w:t>
      </w:r>
    </w:p>
    <w:p w:rsidR="00225F1D" w:rsidRPr="009B58E2" w:rsidRDefault="00225F1D" w:rsidP="00225F1D">
      <w:pPr>
        <w:jc w:val="center"/>
      </w:pPr>
      <w:r>
        <w:t>Section</w:t>
      </w:r>
      <w:r w:rsidR="007D18A5">
        <w:t>s</w:t>
      </w:r>
      <w:r>
        <w:t xml:space="preserve"> 11</w:t>
      </w:r>
      <w:r w:rsidR="007D18A5">
        <w:t xml:space="preserve"> and 11A</w:t>
      </w:r>
    </w:p>
    <w:p w:rsidR="00225F1D" w:rsidRPr="009B58E2" w:rsidRDefault="00225F1D" w:rsidP="00225F1D">
      <w:pPr>
        <w:jc w:val="center"/>
      </w:pPr>
    </w:p>
    <w:p w:rsidR="00225F1D" w:rsidRPr="00DF2ED8" w:rsidRDefault="00225F1D" w:rsidP="00225F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HEARD ISLAND AND </w:t>
      </w:r>
      <w:proofErr w:type="spellStart"/>
      <w:r>
        <w:rPr>
          <w:b/>
          <w:sz w:val="28"/>
          <w:szCs w:val="28"/>
        </w:rPr>
        <w:t>McDONALD</w:t>
      </w:r>
      <w:proofErr w:type="spellEnd"/>
      <w:r>
        <w:rPr>
          <w:b/>
          <w:sz w:val="28"/>
          <w:szCs w:val="28"/>
        </w:rPr>
        <w:t xml:space="preserve"> ISLANDS FISHERY TOTAL ALLOWABLE CATCH</w:t>
      </w:r>
      <w:r w:rsidRPr="00DF2ED8">
        <w:rPr>
          <w:b/>
          <w:sz w:val="28"/>
          <w:szCs w:val="28"/>
        </w:rPr>
        <w:t xml:space="preserve"> </w:t>
      </w:r>
      <w:r w:rsidR="007D18A5">
        <w:rPr>
          <w:b/>
          <w:sz w:val="28"/>
          <w:szCs w:val="28"/>
        </w:rPr>
        <w:t xml:space="preserve">AND TRAWL FISHING CAPACITY </w:t>
      </w:r>
      <w:r w:rsidRPr="00DF2ED8">
        <w:rPr>
          <w:b/>
          <w:sz w:val="28"/>
          <w:szCs w:val="28"/>
        </w:rPr>
        <w:t>DETERMINATION</w:t>
      </w:r>
      <w:r w:rsidR="00373BC4">
        <w:rPr>
          <w:b/>
          <w:sz w:val="28"/>
          <w:szCs w:val="28"/>
        </w:rPr>
        <w:t xml:space="preserve"> 201</w:t>
      </w:r>
      <w:r w:rsidR="00D80F0C">
        <w:rPr>
          <w:b/>
          <w:sz w:val="28"/>
          <w:szCs w:val="28"/>
        </w:rPr>
        <w:t>5</w:t>
      </w:r>
    </w:p>
    <w:p w:rsidR="00225F1D" w:rsidRPr="009B58E2" w:rsidRDefault="00225F1D" w:rsidP="00225F1D">
      <w:pPr>
        <w:jc w:val="center"/>
        <w:rPr>
          <w:b/>
          <w:caps/>
          <w:sz w:val="28"/>
          <w:szCs w:val="28"/>
        </w:rPr>
      </w:pPr>
    </w:p>
    <w:p w:rsidR="00225F1D" w:rsidRPr="009B58E2" w:rsidRDefault="00225F1D" w:rsidP="00225F1D">
      <w:pPr>
        <w:tabs>
          <w:tab w:val="left" w:pos="9360"/>
        </w:tabs>
        <w:rPr>
          <w:b/>
          <w:u w:val="single"/>
        </w:rPr>
      </w:pPr>
      <w:r w:rsidRPr="009B58E2">
        <w:rPr>
          <w:b/>
          <w:u w:val="single"/>
        </w:rPr>
        <w:tab/>
      </w:r>
    </w:p>
    <w:p w:rsidR="00225F1D" w:rsidRPr="009B58E2" w:rsidRDefault="00225F1D" w:rsidP="00225F1D">
      <w:pPr>
        <w:tabs>
          <w:tab w:val="left" w:pos="8100"/>
        </w:tabs>
        <w:rPr>
          <w:b/>
          <w:u w:val="single"/>
        </w:rPr>
      </w:pPr>
    </w:p>
    <w:p w:rsidR="00225F1D" w:rsidRPr="006B129D" w:rsidRDefault="005D3889" w:rsidP="00225F1D">
      <w:pPr>
        <w:tabs>
          <w:tab w:val="left" w:pos="8100"/>
        </w:tabs>
      </w:pPr>
      <w:r w:rsidRPr="009B58E2">
        <w:t xml:space="preserve">The </w:t>
      </w:r>
      <w:r w:rsidRPr="009B58E2">
        <w:rPr>
          <w:b/>
        </w:rPr>
        <w:t>AUSTRALIAN FISHERIES MANAGEMENT AUTHORITY</w:t>
      </w:r>
      <w:r>
        <w:rPr>
          <w:b/>
        </w:rPr>
        <w:t xml:space="preserve"> </w:t>
      </w:r>
      <w:r w:rsidRPr="00DC351C">
        <w:t>pursuant to a resolution of the Commission</w:t>
      </w:r>
      <w:r w:rsidRPr="009B58E2">
        <w:t xml:space="preserve"> </w:t>
      </w:r>
      <w:r>
        <w:t xml:space="preserve">performing and exercising the domestic fisheries management functions and powers of the Authority, </w:t>
      </w:r>
      <w:r w:rsidRPr="009B58E2">
        <w:t xml:space="preserve">makes the following Determination </w:t>
      </w:r>
      <w:r>
        <w:t>in accordance with</w:t>
      </w:r>
      <w:r w:rsidRPr="009B58E2">
        <w:t xml:space="preserve"> </w:t>
      </w:r>
      <w:r>
        <w:t>sub</w:t>
      </w:r>
      <w:r w:rsidRPr="009B58E2">
        <w:t>s</w:t>
      </w:r>
      <w:r>
        <w:t xml:space="preserve">ection </w:t>
      </w:r>
      <w:r w:rsidRPr="009B58E2">
        <w:t xml:space="preserve">17(6)(aa) of the </w:t>
      </w:r>
      <w:r w:rsidRPr="009B58E2">
        <w:rPr>
          <w:i/>
        </w:rPr>
        <w:t>Fisheries Management Act 1991</w:t>
      </w:r>
      <w:r w:rsidRPr="009B58E2">
        <w:t xml:space="preserve"> </w:t>
      </w:r>
      <w:r w:rsidR="00225F1D">
        <w:t>under section</w:t>
      </w:r>
      <w:r w:rsidR="007D18A5">
        <w:t>s</w:t>
      </w:r>
      <w:r w:rsidR="00225F1D">
        <w:t xml:space="preserve"> 11</w:t>
      </w:r>
      <w:r w:rsidR="007D18A5">
        <w:t xml:space="preserve"> and 11A</w:t>
      </w:r>
      <w:r w:rsidR="00225F1D" w:rsidRPr="009B58E2">
        <w:t xml:space="preserve"> of the </w:t>
      </w:r>
      <w:r w:rsidR="00225F1D">
        <w:rPr>
          <w:i/>
        </w:rPr>
        <w:t>Heard Island and McDonald Islands Fishery Management Plan 2002</w:t>
      </w:r>
      <w:r w:rsidR="00225F1D">
        <w:t>.</w:t>
      </w:r>
    </w:p>
    <w:p w:rsidR="00225F1D" w:rsidRPr="009B58E2" w:rsidRDefault="00225F1D" w:rsidP="00225F1D">
      <w:pPr>
        <w:tabs>
          <w:tab w:val="left" w:pos="8100"/>
        </w:tabs>
      </w:pPr>
    </w:p>
    <w:p w:rsidR="00225F1D" w:rsidRPr="009B58E2" w:rsidRDefault="00225F1D" w:rsidP="00225F1D">
      <w:pPr>
        <w:tabs>
          <w:tab w:val="left" w:pos="8100"/>
        </w:tabs>
      </w:pPr>
    </w:p>
    <w:p w:rsidR="00225F1D" w:rsidRPr="009B58E2" w:rsidRDefault="00225F1D" w:rsidP="00225F1D">
      <w:pPr>
        <w:tabs>
          <w:tab w:val="left" w:pos="8100"/>
        </w:tabs>
        <w:rPr>
          <w:b/>
        </w:rPr>
      </w:pPr>
      <w:r w:rsidRPr="009B58E2">
        <w:rPr>
          <w:b/>
        </w:rPr>
        <w:t>Dated:</w:t>
      </w:r>
      <w:r>
        <w:rPr>
          <w:b/>
        </w:rPr>
        <w:t xml:space="preserve">   </w:t>
      </w:r>
      <w:r w:rsidR="0052121F" w:rsidRPr="0052121F">
        <w:t>19</w:t>
      </w:r>
      <w:r w:rsidR="0052121F">
        <w:rPr>
          <w:b/>
        </w:rPr>
        <w:t xml:space="preserve"> </w:t>
      </w:r>
      <w:r>
        <w:t>November</w:t>
      </w:r>
      <w:r w:rsidRPr="00DF2ED8">
        <w:t xml:space="preserve"> </w:t>
      </w:r>
      <w:r w:rsidR="00373BC4">
        <w:t>201</w:t>
      </w:r>
      <w:r w:rsidR="00D80F0C">
        <w:t>5</w:t>
      </w:r>
    </w:p>
    <w:p w:rsidR="00225F1D" w:rsidRDefault="00225F1D" w:rsidP="00225F1D">
      <w:pPr>
        <w:tabs>
          <w:tab w:val="left" w:pos="8100"/>
        </w:tabs>
      </w:pPr>
    </w:p>
    <w:p w:rsidR="005D3889" w:rsidRPr="009B58E2" w:rsidRDefault="00C33086" w:rsidP="005D3889">
      <w:pPr>
        <w:tabs>
          <w:tab w:val="left" w:pos="8100"/>
        </w:tabs>
        <w:spacing w:line="276" w:lineRule="auto"/>
      </w:pPr>
      <w:r>
        <w:t xml:space="preserve">In accordance with a decision taken to have been made without a meeting of the Commissioners under s25 of the </w:t>
      </w:r>
      <w:r>
        <w:rPr>
          <w:i/>
        </w:rPr>
        <w:t>Fisheries Administration Act 1991</w:t>
      </w:r>
      <w:r>
        <w:t>,</w:t>
      </w:r>
      <w:r w:rsidR="005D3889">
        <w:t xml:space="preserve"> this instrument is </w:t>
      </w:r>
      <w:r w:rsidR="005D3889" w:rsidRPr="00FD2F6B">
        <w:t>accepted on behalf of th</w:t>
      </w:r>
      <w:bookmarkStart w:id="1" w:name="_GoBack"/>
      <w:bookmarkEnd w:id="1"/>
      <w:r w:rsidR="005D3889" w:rsidRPr="00FD2F6B">
        <w:t>e Commission</w:t>
      </w:r>
      <w:r w:rsidR="005D3889">
        <w:t xml:space="preserve"> by:</w:t>
      </w:r>
    </w:p>
    <w:p w:rsidR="00225F1D" w:rsidRPr="009B58E2" w:rsidRDefault="00225F1D" w:rsidP="00225F1D">
      <w:pPr>
        <w:tabs>
          <w:tab w:val="left" w:pos="8100"/>
        </w:tabs>
      </w:pPr>
    </w:p>
    <w:p w:rsidR="00225F1D" w:rsidRPr="009B58E2" w:rsidRDefault="00225F1D" w:rsidP="00225F1D">
      <w:pPr>
        <w:tabs>
          <w:tab w:val="left" w:pos="8100"/>
        </w:tabs>
      </w:pPr>
    </w:p>
    <w:p w:rsidR="00225F1D" w:rsidRPr="009B58E2" w:rsidRDefault="00225F1D" w:rsidP="00225F1D">
      <w:pPr>
        <w:tabs>
          <w:tab w:val="left" w:pos="8100"/>
        </w:tabs>
      </w:pPr>
    </w:p>
    <w:p w:rsidR="00225F1D" w:rsidRPr="009B58E2" w:rsidRDefault="0082314B" w:rsidP="00225F1D">
      <w:pPr>
        <w:tabs>
          <w:tab w:val="left" w:pos="8100"/>
        </w:tabs>
        <w:rPr>
          <w:b/>
        </w:rPr>
      </w:pPr>
      <w:r>
        <w:rPr>
          <w:b/>
        </w:rPr>
        <w:t>Andrew Pearson</w:t>
      </w:r>
    </w:p>
    <w:p w:rsidR="00225F1D" w:rsidRPr="009B58E2" w:rsidRDefault="00225F1D" w:rsidP="00225F1D">
      <w:pPr>
        <w:tabs>
          <w:tab w:val="left" w:pos="8100"/>
        </w:tabs>
      </w:pPr>
      <w:r w:rsidRPr="009B58E2">
        <w:t>Executive Secretary</w:t>
      </w:r>
    </w:p>
    <w:p w:rsidR="00225F1D" w:rsidRPr="009B58E2" w:rsidRDefault="00225F1D" w:rsidP="00225F1D">
      <w:pPr>
        <w:tabs>
          <w:tab w:val="left" w:pos="8100"/>
        </w:tabs>
      </w:pPr>
      <w:r w:rsidRPr="009B58E2">
        <w:t>Australian Fisheries Management Authority</w:t>
      </w:r>
    </w:p>
    <w:p w:rsidR="00225F1D" w:rsidRPr="009B58E2" w:rsidRDefault="00225F1D" w:rsidP="00225F1D">
      <w:pPr>
        <w:tabs>
          <w:tab w:val="left" w:pos="9360"/>
        </w:tabs>
        <w:rPr>
          <w:b/>
          <w:u w:val="single"/>
        </w:rPr>
      </w:pPr>
      <w:r w:rsidRPr="009B58E2">
        <w:rPr>
          <w:b/>
          <w:u w:val="single"/>
        </w:rPr>
        <w:tab/>
      </w:r>
    </w:p>
    <w:p w:rsidR="00225F1D" w:rsidRPr="009B58E2" w:rsidRDefault="00225F1D" w:rsidP="00225F1D">
      <w:pPr>
        <w:tabs>
          <w:tab w:val="left" w:pos="8100"/>
        </w:tabs>
      </w:pPr>
    </w:p>
    <w:p w:rsidR="00225F1D" w:rsidRDefault="00225F1D" w:rsidP="00225F1D">
      <w:pPr>
        <w:tabs>
          <w:tab w:val="left" w:pos="720"/>
          <w:tab w:val="left" w:pos="8100"/>
        </w:tabs>
        <w:rPr>
          <w:b/>
        </w:rPr>
      </w:pPr>
      <w:r w:rsidRPr="009B58E2">
        <w:rPr>
          <w:b/>
        </w:rPr>
        <w:t>Citation</w:t>
      </w:r>
    </w:p>
    <w:p w:rsidR="00225F1D" w:rsidRDefault="00225F1D" w:rsidP="00225F1D">
      <w:pPr>
        <w:pStyle w:val="AFMANormal"/>
        <w:ind w:left="360" w:hanging="360"/>
      </w:pPr>
      <w:r>
        <w:t>1.</w:t>
      </w:r>
      <w:r>
        <w:tab/>
        <w:t xml:space="preserve">This Determination may be cited as the </w:t>
      </w:r>
      <w:r>
        <w:rPr>
          <w:i/>
        </w:rPr>
        <w:t>Heard Island and McDonald Islands Fishery Total Al</w:t>
      </w:r>
      <w:r w:rsidR="00373BC4">
        <w:rPr>
          <w:i/>
        </w:rPr>
        <w:t>lowable Catch</w:t>
      </w:r>
      <w:r w:rsidR="007D18A5">
        <w:rPr>
          <w:i/>
        </w:rPr>
        <w:t xml:space="preserve"> and Trawl Fishing Capacity</w:t>
      </w:r>
      <w:r w:rsidR="00373BC4">
        <w:rPr>
          <w:i/>
        </w:rPr>
        <w:t xml:space="preserve"> Determination 201</w:t>
      </w:r>
      <w:r w:rsidR="00D80F0C">
        <w:rPr>
          <w:i/>
        </w:rPr>
        <w:t>5</w:t>
      </w:r>
      <w:r>
        <w:t>.</w:t>
      </w:r>
    </w:p>
    <w:p w:rsidR="00225F1D" w:rsidRPr="009B58E2" w:rsidRDefault="00225F1D" w:rsidP="00225F1D">
      <w:pPr>
        <w:tabs>
          <w:tab w:val="left" w:pos="720"/>
          <w:tab w:val="left" w:pos="8100"/>
        </w:tabs>
        <w:rPr>
          <w:b/>
        </w:rPr>
      </w:pPr>
    </w:p>
    <w:p w:rsidR="00225F1D" w:rsidRDefault="00225F1D" w:rsidP="00225F1D">
      <w:pPr>
        <w:tabs>
          <w:tab w:val="left" w:pos="720"/>
          <w:tab w:val="left" w:pos="8100"/>
        </w:tabs>
        <w:rPr>
          <w:b/>
        </w:rPr>
      </w:pPr>
      <w:r w:rsidRPr="009B58E2">
        <w:rPr>
          <w:b/>
        </w:rPr>
        <w:t>Commencement</w:t>
      </w:r>
    </w:p>
    <w:p w:rsidR="00225F1D" w:rsidRDefault="00225F1D" w:rsidP="00225F1D">
      <w:pPr>
        <w:pStyle w:val="AFMANormal"/>
        <w:ind w:left="360" w:hanging="360"/>
      </w:pPr>
      <w:r>
        <w:t>2.</w:t>
      </w:r>
      <w:r>
        <w:tab/>
        <w:t>This Determination commences on the day after it is registered on the Federal Register of Legislative Instruments.</w:t>
      </w:r>
    </w:p>
    <w:p w:rsidR="0034075B" w:rsidRDefault="0034075B" w:rsidP="00225F1D">
      <w:pPr>
        <w:tabs>
          <w:tab w:val="left" w:pos="4111"/>
        </w:tabs>
        <w:spacing w:before="120"/>
        <w:jc w:val="both"/>
        <w:rPr>
          <w:b/>
        </w:rPr>
      </w:pPr>
    </w:p>
    <w:p w:rsidR="00225F1D" w:rsidRDefault="00225F1D" w:rsidP="00225F1D">
      <w:pPr>
        <w:tabs>
          <w:tab w:val="left" w:pos="4111"/>
        </w:tabs>
        <w:spacing w:before="120"/>
        <w:jc w:val="both"/>
        <w:rPr>
          <w:b/>
        </w:rPr>
      </w:pPr>
      <w:r>
        <w:rPr>
          <w:b/>
        </w:rPr>
        <w:t>Cessation</w:t>
      </w:r>
    </w:p>
    <w:p w:rsidR="00225F1D" w:rsidRDefault="00225F1D" w:rsidP="00225F1D">
      <w:pPr>
        <w:tabs>
          <w:tab w:val="left" w:pos="1418"/>
        </w:tabs>
        <w:spacing w:before="120"/>
        <w:ind w:left="360" w:hanging="360"/>
        <w:jc w:val="both"/>
        <w:rPr>
          <w:sz w:val="20"/>
        </w:rPr>
      </w:pPr>
      <w:r w:rsidRPr="00810759">
        <w:t>3.</w:t>
      </w:r>
      <w:r>
        <w:rPr>
          <w:b/>
        </w:rPr>
        <w:tab/>
      </w:r>
      <w:r>
        <w:t>This Determination</w:t>
      </w:r>
      <w:r w:rsidRPr="00001BB6">
        <w:t xml:space="preserve"> </w:t>
      </w:r>
      <w:r w:rsidR="005D3889">
        <w:t>is repealed</w:t>
      </w:r>
      <w:r w:rsidR="00373BC4">
        <w:t xml:space="preserve"> on 30 November 201</w:t>
      </w:r>
      <w:r w:rsidR="00C70D8F">
        <w:t>6</w:t>
      </w:r>
      <w:r>
        <w:t xml:space="preserve"> unless earlier revoked.  </w:t>
      </w:r>
    </w:p>
    <w:p w:rsidR="00225F1D" w:rsidRPr="00DF2ED8" w:rsidRDefault="00225F1D" w:rsidP="00225F1D">
      <w:pPr>
        <w:pStyle w:val="AFMANormal"/>
        <w:rPr>
          <w:b/>
        </w:rPr>
      </w:pPr>
      <w:r w:rsidRPr="00DF2ED8">
        <w:rPr>
          <w:b/>
        </w:rPr>
        <w:t>Interpretation</w:t>
      </w:r>
    </w:p>
    <w:p w:rsidR="00225F1D" w:rsidRPr="00CE71A4" w:rsidRDefault="00225F1D" w:rsidP="00225F1D">
      <w:pPr>
        <w:tabs>
          <w:tab w:val="left" w:pos="180"/>
        </w:tabs>
        <w:spacing w:before="240"/>
        <w:ind w:left="360" w:right="-51" w:hanging="360"/>
      </w:pPr>
      <w:r>
        <w:t>4.</w:t>
      </w:r>
      <w:r>
        <w:tab/>
        <w:t>T</w:t>
      </w:r>
      <w:r w:rsidRPr="00CE71A4">
        <w:t>erm</w:t>
      </w:r>
      <w:r>
        <w:t>s</w:t>
      </w:r>
      <w:r w:rsidRPr="00CE71A4">
        <w:t xml:space="preserve"> us</w:t>
      </w:r>
      <w:r>
        <w:t>ed in this Determination that are</w:t>
      </w:r>
      <w:r w:rsidRPr="00CE71A4">
        <w:t xml:space="preserve"> defined for the purposes of the </w:t>
      </w:r>
      <w:r>
        <w:rPr>
          <w:i/>
        </w:rPr>
        <w:t xml:space="preserve">Heard Island and McDonald Islands Fishery Management Plan 2002 </w:t>
      </w:r>
      <w:r>
        <w:t>have</w:t>
      </w:r>
      <w:r w:rsidRPr="00CE71A4">
        <w:t xml:space="preserve"> the same mea</w:t>
      </w:r>
      <w:r>
        <w:t>nings in this Determination as they have</w:t>
      </w:r>
      <w:r w:rsidRPr="00CE71A4">
        <w:t xml:space="preserve"> in that Plan.</w:t>
      </w:r>
    </w:p>
    <w:p w:rsidR="00225F1D" w:rsidRPr="0034075B" w:rsidRDefault="00225F1D" w:rsidP="00225F1D">
      <w:pPr>
        <w:pStyle w:val="AFMANormal"/>
        <w:tabs>
          <w:tab w:val="left" w:pos="1418"/>
        </w:tabs>
        <w:ind w:left="1843" w:hanging="1843"/>
        <w:rPr>
          <w:sz w:val="22"/>
          <w:szCs w:val="22"/>
        </w:rPr>
      </w:pPr>
      <w:r w:rsidRPr="0034075B">
        <w:rPr>
          <w:b/>
          <w:sz w:val="22"/>
          <w:szCs w:val="22"/>
        </w:rPr>
        <w:t>Notes</w:t>
      </w:r>
      <w:r w:rsidRPr="0034075B">
        <w:rPr>
          <w:sz w:val="22"/>
          <w:szCs w:val="22"/>
        </w:rPr>
        <w:t>:</w:t>
      </w:r>
      <w:r w:rsidRPr="0034075B">
        <w:rPr>
          <w:sz w:val="22"/>
          <w:szCs w:val="22"/>
        </w:rPr>
        <w:tab/>
        <w:t>1.</w:t>
      </w:r>
      <w:r w:rsidRPr="0034075B">
        <w:rPr>
          <w:sz w:val="22"/>
          <w:szCs w:val="22"/>
        </w:rPr>
        <w:tab/>
        <w:t xml:space="preserve">Terms defined in the </w:t>
      </w:r>
      <w:r w:rsidRPr="0034075B">
        <w:rPr>
          <w:i/>
          <w:sz w:val="22"/>
          <w:szCs w:val="22"/>
        </w:rPr>
        <w:t>Fisheries Management Act 1991</w:t>
      </w:r>
      <w:r w:rsidRPr="0034075B">
        <w:rPr>
          <w:sz w:val="22"/>
          <w:szCs w:val="22"/>
        </w:rPr>
        <w:t xml:space="preserve"> have the same meanings in this Determination.</w:t>
      </w:r>
    </w:p>
    <w:p w:rsidR="00225F1D" w:rsidRPr="00DF2ED8" w:rsidRDefault="00225F1D" w:rsidP="00225F1D">
      <w:pPr>
        <w:pStyle w:val="AFMANormal"/>
        <w:rPr>
          <w:b/>
        </w:rPr>
      </w:pPr>
      <w:r w:rsidRPr="00DF2ED8">
        <w:rPr>
          <w:b/>
        </w:rPr>
        <w:t xml:space="preserve">Determination of </w:t>
      </w:r>
      <w:r>
        <w:rPr>
          <w:b/>
        </w:rPr>
        <w:t>total allowable catch</w:t>
      </w:r>
    </w:p>
    <w:p w:rsidR="00225F1D" w:rsidRPr="00EC7CF6" w:rsidRDefault="00225F1D" w:rsidP="00225F1D">
      <w:pPr>
        <w:tabs>
          <w:tab w:val="num" w:pos="567"/>
          <w:tab w:val="left" w:pos="1134"/>
        </w:tabs>
        <w:spacing w:before="240"/>
        <w:ind w:left="360" w:hanging="360"/>
        <w:jc w:val="both"/>
      </w:pPr>
      <w:r>
        <w:t>5.</w:t>
      </w:r>
      <w:r>
        <w:tab/>
      </w:r>
      <w:r w:rsidRPr="00EC7CF6">
        <w:t>The total allowable catch for target species and catch limits for other species in the Heard Island and McDonald Islands Fishery for the 201</w:t>
      </w:r>
      <w:r w:rsidR="002D006A">
        <w:t>5</w:t>
      </w:r>
      <w:r w:rsidRPr="00EC7CF6">
        <w:t>/201</w:t>
      </w:r>
      <w:r w:rsidR="002D006A">
        <w:t>6</w:t>
      </w:r>
      <w:r>
        <w:t xml:space="preserve"> fishing year</w:t>
      </w:r>
      <w:r w:rsidRPr="00EC7CF6">
        <w:t xml:space="preserve"> commencing on 1 December 201</w:t>
      </w:r>
      <w:r w:rsidR="002D006A">
        <w:t>5</w:t>
      </w:r>
      <w:r w:rsidRPr="00EC7CF6">
        <w:t xml:space="preserve"> and ending on 30 November 201</w:t>
      </w:r>
      <w:r w:rsidR="002D006A">
        <w:t>6</w:t>
      </w:r>
      <w:r w:rsidRPr="00EC7CF6">
        <w:t xml:space="preserve"> are:</w:t>
      </w:r>
    </w:p>
    <w:p w:rsidR="00225F1D" w:rsidRPr="00EC7CF6" w:rsidRDefault="00225F1D" w:rsidP="00225F1D">
      <w:pPr>
        <w:spacing w:before="120"/>
        <w:ind w:firstLine="567"/>
        <w:rPr>
          <w:rStyle w:val="AFMABold"/>
          <w:i/>
        </w:rPr>
      </w:pPr>
      <w:r w:rsidRPr="00EC7CF6">
        <w:rPr>
          <w:rStyle w:val="AFMABold"/>
          <w:i/>
        </w:rPr>
        <w:t>Target species:</w:t>
      </w:r>
    </w:p>
    <w:p w:rsidR="00225F1D" w:rsidRPr="00EC7CF6" w:rsidRDefault="00225F1D" w:rsidP="00225F1D">
      <w:pPr>
        <w:tabs>
          <w:tab w:val="left" w:pos="2802"/>
          <w:tab w:val="left" w:pos="5680"/>
        </w:tabs>
        <w:spacing w:before="120"/>
        <w:ind w:left="850"/>
      </w:pPr>
      <w:r w:rsidRPr="00EC7CF6">
        <w:rPr>
          <w:rStyle w:val="AFMABold"/>
          <w:b w:val="0"/>
        </w:rPr>
        <w:t xml:space="preserve">Patagonian </w:t>
      </w:r>
      <w:proofErr w:type="spellStart"/>
      <w:r w:rsidRPr="00EC7CF6">
        <w:rPr>
          <w:rStyle w:val="AFMABold"/>
          <w:b w:val="0"/>
        </w:rPr>
        <w:t>Toothfish</w:t>
      </w:r>
      <w:proofErr w:type="spellEnd"/>
      <w:r w:rsidRPr="00EC7CF6">
        <w:rPr>
          <w:rStyle w:val="AFMABold"/>
          <w:b w:val="0"/>
        </w:rPr>
        <w:t xml:space="preserve"> (</w:t>
      </w:r>
      <w:proofErr w:type="spellStart"/>
      <w:r w:rsidRPr="00EC7CF6">
        <w:rPr>
          <w:rStyle w:val="AFMABold"/>
          <w:b w:val="0"/>
          <w:i/>
        </w:rPr>
        <w:t>Dissostichus</w:t>
      </w:r>
      <w:proofErr w:type="spellEnd"/>
      <w:r w:rsidRPr="00EC7CF6">
        <w:rPr>
          <w:rStyle w:val="AFMABold"/>
          <w:b w:val="0"/>
          <w:i/>
        </w:rPr>
        <w:t xml:space="preserve"> </w:t>
      </w:r>
      <w:proofErr w:type="spellStart"/>
      <w:r w:rsidRPr="00EC7CF6">
        <w:rPr>
          <w:rStyle w:val="AFMABold"/>
          <w:b w:val="0"/>
          <w:i/>
        </w:rPr>
        <w:t>eleginoides</w:t>
      </w:r>
      <w:proofErr w:type="spellEnd"/>
      <w:r w:rsidRPr="00EC7CF6">
        <w:rPr>
          <w:rStyle w:val="AFMABold"/>
          <w:b w:val="0"/>
          <w:i/>
        </w:rPr>
        <w:t>)</w:t>
      </w:r>
      <w:r w:rsidRPr="00EC7CF6">
        <w:tab/>
      </w:r>
      <w:r w:rsidR="00D80F0C">
        <w:t>3,405</w:t>
      </w:r>
      <w:r w:rsidRPr="00EC7CF6">
        <w:rPr>
          <w:rStyle w:val="AFMABold"/>
          <w:b w:val="0"/>
        </w:rPr>
        <w:t xml:space="preserve"> tonnes</w:t>
      </w:r>
    </w:p>
    <w:p w:rsidR="00225F1D" w:rsidRPr="00EC7CF6" w:rsidRDefault="00225F1D" w:rsidP="00225F1D">
      <w:pPr>
        <w:tabs>
          <w:tab w:val="left" w:pos="2802"/>
          <w:tab w:val="left" w:pos="5680"/>
        </w:tabs>
        <w:spacing w:before="120"/>
        <w:ind w:left="850"/>
        <w:rPr>
          <w:rStyle w:val="AFMABold"/>
          <w:b w:val="0"/>
        </w:rPr>
      </w:pPr>
      <w:r w:rsidRPr="00EC7CF6">
        <w:rPr>
          <w:rStyle w:val="AFMABold"/>
          <w:b w:val="0"/>
        </w:rPr>
        <w:t xml:space="preserve">Mackerel </w:t>
      </w:r>
      <w:proofErr w:type="spellStart"/>
      <w:r w:rsidRPr="00EC7CF6">
        <w:rPr>
          <w:rStyle w:val="AFMABold"/>
          <w:b w:val="0"/>
        </w:rPr>
        <w:t>Icefish</w:t>
      </w:r>
      <w:proofErr w:type="spellEnd"/>
      <w:r w:rsidRPr="00EC7CF6">
        <w:rPr>
          <w:rStyle w:val="AFMABold"/>
          <w:b w:val="0"/>
        </w:rPr>
        <w:t xml:space="preserve"> (</w:t>
      </w:r>
      <w:proofErr w:type="spellStart"/>
      <w:r w:rsidRPr="00EC7CF6">
        <w:rPr>
          <w:i/>
        </w:rPr>
        <w:t>Champsocephalus</w:t>
      </w:r>
      <w:proofErr w:type="spellEnd"/>
      <w:r w:rsidRPr="00EC7CF6">
        <w:rPr>
          <w:i/>
        </w:rPr>
        <w:t xml:space="preserve"> </w:t>
      </w:r>
      <w:proofErr w:type="spellStart"/>
      <w:r w:rsidRPr="00EC7CF6">
        <w:rPr>
          <w:i/>
        </w:rPr>
        <w:t>gunnari</w:t>
      </w:r>
      <w:proofErr w:type="spellEnd"/>
      <w:r w:rsidRPr="00EC7CF6">
        <w:rPr>
          <w:i/>
        </w:rPr>
        <w:t>)</w:t>
      </w:r>
      <w:r w:rsidR="00E328D3">
        <w:rPr>
          <w:rStyle w:val="AFMABold"/>
          <w:b w:val="0"/>
        </w:rPr>
        <w:tab/>
      </w:r>
      <w:r w:rsidR="002D006A">
        <w:rPr>
          <w:rStyle w:val="AFMABold"/>
          <w:b w:val="0"/>
        </w:rPr>
        <w:t>482</w:t>
      </w:r>
      <w:r w:rsidRPr="00EC7CF6">
        <w:rPr>
          <w:rStyle w:val="AFMABold"/>
          <w:b w:val="0"/>
        </w:rPr>
        <w:t xml:space="preserve"> tonnes</w:t>
      </w:r>
    </w:p>
    <w:p w:rsidR="00E328D3" w:rsidRDefault="00E328D3" w:rsidP="00225F1D">
      <w:pPr>
        <w:spacing w:before="120"/>
        <w:ind w:firstLine="720"/>
        <w:rPr>
          <w:rStyle w:val="AFMABold"/>
          <w:i/>
        </w:rPr>
      </w:pPr>
    </w:p>
    <w:p w:rsidR="00225F1D" w:rsidRPr="00EC7CF6" w:rsidRDefault="00225F1D" w:rsidP="00E328D3">
      <w:pPr>
        <w:spacing w:before="120"/>
        <w:ind w:firstLine="567"/>
        <w:rPr>
          <w:rStyle w:val="AFMABold"/>
          <w:i/>
        </w:rPr>
      </w:pPr>
      <w:r w:rsidRPr="00EC7CF6">
        <w:rPr>
          <w:rStyle w:val="AFMABold"/>
          <w:i/>
        </w:rPr>
        <w:t>Other Species:</w:t>
      </w:r>
    </w:p>
    <w:p w:rsidR="00225F1D" w:rsidRDefault="002D006A" w:rsidP="00225F1D">
      <w:pPr>
        <w:spacing w:before="120"/>
        <w:ind w:left="851"/>
        <w:rPr>
          <w:rStyle w:val="AFMABold"/>
          <w:b w:val="0"/>
        </w:rPr>
      </w:pPr>
      <w:proofErr w:type="spellStart"/>
      <w:r w:rsidRPr="002D006A">
        <w:rPr>
          <w:rStyle w:val="AFMABold"/>
          <w:b w:val="0"/>
          <w:i/>
        </w:rPr>
        <w:t>Macrourus</w:t>
      </w:r>
      <w:proofErr w:type="spellEnd"/>
      <w:r w:rsidRPr="002D006A">
        <w:rPr>
          <w:rStyle w:val="AFMABold"/>
          <w:b w:val="0"/>
          <w:i/>
        </w:rPr>
        <w:t xml:space="preserve"> </w:t>
      </w:r>
      <w:proofErr w:type="spellStart"/>
      <w:r w:rsidRPr="002D006A">
        <w:rPr>
          <w:rStyle w:val="AFMABold"/>
          <w:b w:val="0"/>
          <w:i/>
        </w:rPr>
        <w:t>Caml</w:t>
      </w:r>
      <w:proofErr w:type="spellEnd"/>
      <w:r>
        <w:rPr>
          <w:rStyle w:val="AFMABold"/>
          <w:b w:val="0"/>
        </w:rPr>
        <w:t xml:space="preserve"> and </w:t>
      </w:r>
      <w:r w:rsidRPr="002D006A">
        <w:rPr>
          <w:rStyle w:val="AFMABold"/>
          <w:b w:val="0"/>
          <w:i/>
        </w:rPr>
        <w:t xml:space="preserve">M. </w:t>
      </w:r>
      <w:proofErr w:type="spellStart"/>
      <w:r w:rsidRPr="002D006A">
        <w:rPr>
          <w:rStyle w:val="AFMABold"/>
          <w:b w:val="0"/>
          <w:i/>
        </w:rPr>
        <w:t>whitsoni</w:t>
      </w:r>
      <w:proofErr w:type="spellEnd"/>
      <w:r>
        <w:rPr>
          <w:rStyle w:val="AFMABold"/>
          <w:b w:val="0"/>
        </w:rPr>
        <w:tab/>
      </w:r>
      <w:r w:rsidR="00225F1D" w:rsidRPr="00EC7CF6">
        <w:rPr>
          <w:rStyle w:val="AFMABold"/>
          <w:b w:val="0"/>
        </w:rPr>
        <w:tab/>
      </w:r>
      <w:r w:rsidR="00225F1D" w:rsidRPr="00EC7CF6">
        <w:rPr>
          <w:rStyle w:val="AFMABold"/>
          <w:b w:val="0"/>
        </w:rPr>
        <w:tab/>
        <w:t xml:space="preserve">  </w:t>
      </w:r>
      <w:r>
        <w:rPr>
          <w:rStyle w:val="AFMABold"/>
          <w:b w:val="0"/>
        </w:rPr>
        <w:t>409</w:t>
      </w:r>
      <w:r w:rsidR="00225F1D" w:rsidRPr="00EC7CF6">
        <w:rPr>
          <w:rStyle w:val="AFMABold"/>
          <w:b w:val="0"/>
        </w:rPr>
        <w:t xml:space="preserve"> tonnes</w:t>
      </w:r>
    </w:p>
    <w:p w:rsidR="002D006A" w:rsidRPr="002D006A" w:rsidRDefault="002D006A" w:rsidP="002D006A">
      <w:pPr>
        <w:tabs>
          <w:tab w:val="left" w:pos="5812"/>
        </w:tabs>
        <w:spacing w:before="120"/>
        <w:ind w:left="851"/>
        <w:rPr>
          <w:rStyle w:val="AFMABold"/>
          <w:b w:val="0"/>
        </w:rPr>
      </w:pPr>
      <w:r w:rsidRPr="002D006A">
        <w:rPr>
          <w:rFonts w:eastAsia="Times"/>
          <w:i/>
          <w:lang w:val="en-US"/>
        </w:rPr>
        <w:t xml:space="preserve">M. </w:t>
      </w:r>
      <w:proofErr w:type="spellStart"/>
      <w:r w:rsidRPr="002D006A">
        <w:rPr>
          <w:rFonts w:eastAsia="Times"/>
          <w:i/>
          <w:lang w:val="en-US"/>
        </w:rPr>
        <w:t>halotrachys</w:t>
      </w:r>
      <w:proofErr w:type="spellEnd"/>
      <w:r w:rsidRPr="002D006A">
        <w:rPr>
          <w:rFonts w:eastAsia="Times"/>
          <w:i/>
          <w:lang w:val="en-US"/>
        </w:rPr>
        <w:t xml:space="preserve"> and M. </w:t>
      </w:r>
      <w:proofErr w:type="spellStart"/>
      <w:r w:rsidRPr="002D006A">
        <w:rPr>
          <w:rFonts w:eastAsia="Times"/>
          <w:i/>
          <w:lang w:val="en-US"/>
        </w:rPr>
        <w:t>carinatus</w:t>
      </w:r>
      <w:proofErr w:type="spellEnd"/>
      <w:r>
        <w:rPr>
          <w:rFonts w:eastAsia="Times"/>
          <w:i/>
          <w:lang w:val="en-US"/>
        </w:rPr>
        <w:tab/>
      </w:r>
      <w:r>
        <w:rPr>
          <w:rFonts w:eastAsia="Times"/>
          <w:lang w:val="en-US"/>
        </w:rPr>
        <w:t xml:space="preserve">360 </w:t>
      </w:r>
      <w:proofErr w:type="spellStart"/>
      <w:r>
        <w:rPr>
          <w:rFonts w:eastAsia="Times"/>
          <w:lang w:val="en-US"/>
        </w:rPr>
        <w:t>tonnes</w:t>
      </w:r>
      <w:proofErr w:type="spellEnd"/>
    </w:p>
    <w:p w:rsidR="00225F1D" w:rsidRPr="00EC7CF6" w:rsidRDefault="00225F1D" w:rsidP="00225F1D">
      <w:pPr>
        <w:spacing w:before="120"/>
        <w:ind w:left="851"/>
        <w:rPr>
          <w:rStyle w:val="AFMABold"/>
          <w:b w:val="0"/>
        </w:rPr>
      </w:pPr>
      <w:r w:rsidRPr="00EC7CF6">
        <w:rPr>
          <w:rStyle w:val="AFMABold"/>
          <w:b w:val="0"/>
        </w:rPr>
        <w:t xml:space="preserve">Unicorn </w:t>
      </w:r>
      <w:proofErr w:type="spellStart"/>
      <w:r w:rsidRPr="00EC7CF6">
        <w:rPr>
          <w:rStyle w:val="AFMABold"/>
          <w:b w:val="0"/>
        </w:rPr>
        <w:t>Icefish</w:t>
      </w:r>
      <w:proofErr w:type="spellEnd"/>
      <w:r w:rsidRPr="00EC7CF6">
        <w:rPr>
          <w:rStyle w:val="AFMABold"/>
          <w:b w:val="0"/>
        </w:rPr>
        <w:t xml:space="preserve"> (</w:t>
      </w:r>
      <w:proofErr w:type="spellStart"/>
      <w:r w:rsidRPr="00EC7CF6">
        <w:rPr>
          <w:rStyle w:val="AFMABold"/>
          <w:b w:val="0"/>
          <w:i/>
        </w:rPr>
        <w:t>Channichthys</w:t>
      </w:r>
      <w:proofErr w:type="spellEnd"/>
      <w:r w:rsidRPr="00EC7CF6">
        <w:rPr>
          <w:rStyle w:val="AFMABold"/>
          <w:b w:val="0"/>
          <w:i/>
        </w:rPr>
        <w:t xml:space="preserve"> </w:t>
      </w:r>
      <w:proofErr w:type="spellStart"/>
      <w:r w:rsidRPr="00EC7CF6">
        <w:rPr>
          <w:rStyle w:val="AFMABold"/>
          <w:b w:val="0"/>
          <w:i/>
        </w:rPr>
        <w:t>rhinoceratus</w:t>
      </w:r>
      <w:proofErr w:type="spellEnd"/>
      <w:r w:rsidRPr="00EC7CF6">
        <w:rPr>
          <w:rStyle w:val="AFMABold"/>
          <w:b w:val="0"/>
          <w:i/>
        </w:rPr>
        <w:t>)</w:t>
      </w:r>
      <w:r w:rsidRPr="00EC7CF6">
        <w:rPr>
          <w:rStyle w:val="AFMABold"/>
          <w:b w:val="0"/>
        </w:rPr>
        <w:tab/>
        <w:t xml:space="preserve">  1</w:t>
      </w:r>
      <w:r w:rsidR="002D006A">
        <w:rPr>
          <w:rStyle w:val="AFMABold"/>
          <w:b w:val="0"/>
        </w:rPr>
        <w:t>,663</w:t>
      </w:r>
      <w:r w:rsidRPr="00EC7CF6">
        <w:rPr>
          <w:rStyle w:val="AFMABold"/>
          <w:b w:val="0"/>
        </w:rPr>
        <w:t xml:space="preserve"> tonnes</w:t>
      </w:r>
    </w:p>
    <w:p w:rsidR="00225F1D" w:rsidRPr="00EC7CF6" w:rsidRDefault="00225F1D" w:rsidP="00225F1D">
      <w:pPr>
        <w:spacing w:before="120"/>
        <w:ind w:left="851"/>
        <w:rPr>
          <w:rStyle w:val="AFMABold"/>
          <w:b w:val="0"/>
        </w:rPr>
      </w:pPr>
      <w:proofErr w:type="gramStart"/>
      <w:r w:rsidRPr="00EC7CF6">
        <w:rPr>
          <w:rStyle w:val="AFMABold"/>
          <w:b w:val="0"/>
        </w:rPr>
        <w:t>Skates and Rays (</w:t>
      </w:r>
      <w:proofErr w:type="spellStart"/>
      <w:r w:rsidRPr="00EC7CF6">
        <w:rPr>
          <w:rStyle w:val="AFMABold"/>
          <w:b w:val="0"/>
          <w:i/>
        </w:rPr>
        <w:t>Bathyraja</w:t>
      </w:r>
      <w:proofErr w:type="spellEnd"/>
      <w:r w:rsidRPr="00EC7CF6">
        <w:rPr>
          <w:rStyle w:val="AFMABold"/>
          <w:b w:val="0"/>
          <w:i/>
        </w:rPr>
        <w:t xml:space="preserve"> spp.)</w:t>
      </w:r>
      <w:proofErr w:type="gramEnd"/>
      <w:r w:rsidRPr="00EC7CF6">
        <w:rPr>
          <w:rStyle w:val="AFMABold"/>
          <w:b w:val="0"/>
        </w:rPr>
        <w:tab/>
      </w:r>
      <w:r w:rsidRPr="00EC7CF6">
        <w:rPr>
          <w:rStyle w:val="AFMABold"/>
          <w:b w:val="0"/>
        </w:rPr>
        <w:tab/>
      </w:r>
      <w:r w:rsidRPr="00EC7CF6">
        <w:rPr>
          <w:rStyle w:val="AFMABold"/>
          <w:b w:val="0"/>
        </w:rPr>
        <w:tab/>
        <w:t xml:space="preserve">  120 tonnes</w:t>
      </w:r>
    </w:p>
    <w:p w:rsidR="00225F1D" w:rsidRPr="00EC7CF6" w:rsidRDefault="00225F1D" w:rsidP="00225F1D">
      <w:pPr>
        <w:spacing w:before="120"/>
        <w:ind w:left="851"/>
        <w:rPr>
          <w:rStyle w:val="AFMABold"/>
          <w:b w:val="0"/>
          <w:i/>
        </w:rPr>
      </w:pPr>
      <w:r w:rsidRPr="00EC7CF6">
        <w:rPr>
          <w:rStyle w:val="AFMABold"/>
          <w:b w:val="0"/>
        </w:rPr>
        <w:t xml:space="preserve">Grey </w:t>
      </w:r>
      <w:proofErr w:type="spellStart"/>
      <w:r w:rsidRPr="00EC7CF6">
        <w:rPr>
          <w:rStyle w:val="AFMABold"/>
          <w:b w:val="0"/>
        </w:rPr>
        <w:t>Rockcod</w:t>
      </w:r>
      <w:proofErr w:type="spellEnd"/>
      <w:r w:rsidRPr="00EC7CF6">
        <w:rPr>
          <w:rStyle w:val="AFMABold"/>
          <w:b w:val="0"/>
        </w:rPr>
        <w:t xml:space="preserve"> (</w:t>
      </w:r>
      <w:proofErr w:type="spellStart"/>
      <w:r w:rsidRPr="00EC7CF6">
        <w:rPr>
          <w:rStyle w:val="AFMABold"/>
          <w:b w:val="0"/>
          <w:i/>
        </w:rPr>
        <w:t>Lepidonotothen</w:t>
      </w:r>
      <w:proofErr w:type="spellEnd"/>
      <w:r w:rsidRPr="00EC7CF6">
        <w:rPr>
          <w:rStyle w:val="AFMABold"/>
          <w:b w:val="0"/>
          <w:i/>
        </w:rPr>
        <w:t xml:space="preserve"> </w:t>
      </w:r>
      <w:proofErr w:type="spellStart"/>
      <w:r w:rsidRPr="00EC7CF6">
        <w:rPr>
          <w:rStyle w:val="AFMABold"/>
          <w:b w:val="0"/>
          <w:i/>
        </w:rPr>
        <w:t>squamifrons</w:t>
      </w:r>
      <w:proofErr w:type="spellEnd"/>
      <w:r w:rsidRPr="00EC7CF6">
        <w:rPr>
          <w:rStyle w:val="AFMABold"/>
          <w:b w:val="0"/>
        </w:rPr>
        <w:t>)</w:t>
      </w:r>
      <w:r w:rsidRPr="00EC7CF6">
        <w:rPr>
          <w:rStyle w:val="AFMABold"/>
          <w:b w:val="0"/>
        </w:rPr>
        <w:tab/>
        <w:t xml:space="preserve">    80 tonnes</w:t>
      </w:r>
    </w:p>
    <w:p w:rsidR="00225F1D" w:rsidRPr="00EC7CF6" w:rsidRDefault="00225F1D" w:rsidP="00225F1D">
      <w:pPr>
        <w:pStyle w:val="BlockText"/>
        <w:tabs>
          <w:tab w:val="clear" w:pos="1134"/>
          <w:tab w:val="left" w:pos="851"/>
        </w:tabs>
        <w:spacing w:before="120"/>
        <w:ind w:right="-514" w:hanging="283"/>
        <w:rPr>
          <w:szCs w:val="24"/>
        </w:rPr>
      </w:pPr>
      <w:r w:rsidRPr="00EC7CF6">
        <w:rPr>
          <w:rStyle w:val="AFMABold"/>
          <w:b w:val="0"/>
          <w:szCs w:val="24"/>
        </w:rPr>
        <w:t>All other species</w:t>
      </w:r>
      <w:r w:rsidRPr="00EC7CF6">
        <w:rPr>
          <w:rStyle w:val="AFMABold"/>
          <w:b w:val="0"/>
          <w:szCs w:val="24"/>
        </w:rPr>
        <w:tab/>
      </w:r>
      <w:r w:rsidRPr="00EC7CF6">
        <w:rPr>
          <w:rStyle w:val="AFMABold"/>
          <w:b w:val="0"/>
          <w:szCs w:val="24"/>
        </w:rPr>
        <w:tab/>
      </w:r>
      <w:r w:rsidRPr="00EC7CF6">
        <w:rPr>
          <w:rStyle w:val="AFMABold"/>
          <w:b w:val="0"/>
          <w:szCs w:val="24"/>
        </w:rPr>
        <w:tab/>
      </w:r>
      <w:r w:rsidRPr="00EC7CF6">
        <w:rPr>
          <w:rStyle w:val="AFMABold"/>
          <w:b w:val="0"/>
          <w:szCs w:val="24"/>
        </w:rPr>
        <w:tab/>
      </w:r>
      <w:r w:rsidRPr="00EC7CF6">
        <w:rPr>
          <w:rStyle w:val="AFMABold"/>
          <w:b w:val="0"/>
          <w:szCs w:val="24"/>
        </w:rPr>
        <w:tab/>
        <w:t xml:space="preserve">    50 tonnes (for each species)</w:t>
      </w:r>
    </w:p>
    <w:p w:rsidR="007D18A5" w:rsidRDefault="007D18A5"/>
    <w:p w:rsidR="007D18A5" w:rsidRDefault="007D18A5" w:rsidP="00DD1BF1">
      <w:pPr>
        <w:pStyle w:val="AFMANormal"/>
        <w:spacing w:before="0"/>
        <w:rPr>
          <w:b/>
        </w:rPr>
      </w:pPr>
      <w:r w:rsidRPr="00DF2ED8">
        <w:rPr>
          <w:b/>
        </w:rPr>
        <w:t xml:space="preserve">Determination of </w:t>
      </w:r>
      <w:r>
        <w:rPr>
          <w:b/>
        </w:rPr>
        <w:t>trawl fishing capacity</w:t>
      </w:r>
    </w:p>
    <w:p w:rsidR="007D18A5" w:rsidRDefault="007D18A5" w:rsidP="00DD1BF1">
      <w:pPr>
        <w:pStyle w:val="AFMANormal"/>
        <w:spacing w:before="0"/>
        <w:rPr>
          <w:b/>
        </w:rPr>
      </w:pPr>
    </w:p>
    <w:p w:rsidR="007D18A5" w:rsidRDefault="007D18A5" w:rsidP="00DD1BF1">
      <w:pPr>
        <w:ind w:left="425" w:hanging="425"/>
      </w:pPr>
      <w:r>
        <w:t>6.</w:t>
      </w:r>
      <w:r>
        <w:tab/>
      </w:r>
      <w:r>
        <w:rPr>
          <w:color w:val="000000"/>
          <w:shd w:val="clear" w:color="auto" w:fill="FFFFFF"/>
        </w:rPr>
        <w:t>For the purposes of Section 11A of the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Heard Island and McDonald Islands Fishery Management Plan 2002</w:t>
      </w:r>
      <w:r>
        <w:rPr>
          <w:color w:val="000000"/>
          <w:shd w:val="clear" w:color="auto" w:fill="FFFFFF"/>
        </w:rPr>
        <w:t xml:space="preserve">, AFMA determines the minimum quota for trawl methods expressed as a percentage of Statutory Fishing Rights for the </w:t>
      </w:r>
      <w:r w:rsidRPr="00EC7CF6">
        <w:t>201</w:t>
      </w:r>
      <w:r>
        <w:t>5</w:t>
      </w:r>
      <w:r w:rsidRPr="00EC7CF6">
        <w:t>/201</w:t>
      </w:r>
      <w:r>
        <w:t>6 fishing year</w:t>
      </w:r>
      <w:r w:rsidRPr="00EC7CF6">
        <w:t xml:space="preserve"> commencing on 1 December 201</w:t>
      </w:r>
      <w:r>
        <w:t>5</w:t>
      </w:r>
      <w:r w:rsidRPr="00EC7CF6">
        <w:t xml:space="preserve"> and ending on 30 November 201</w:t>
      </w:r>
      <w:r>
        <w:t>6</w:t>
      </w:r>
      <w:r w:rsidRPr="00EC7CF6">
        <w:t xml:space="preserve"> </w:t>
      </w:r>
      <w:r>
        <w:rPr>
          <w:color w:val="000000"/>
          <w:shd w:val="clear" w:color="auto" w:fill="FFFFFF"/>
        </w:rPr>
        <w:t xml:space="preserve">to be </w:t>
      </w:r>
      <w:r w:rsidR="005E171D">
        <w:rPr>
          <w:color w:val="000000"/>
          <w:shd w:val="clear" w:color="auto" w:fill="FFFFFF"/>
        </w:rPr>
        <w:t>25.5</w:t>
      </w:r>
      <w:r>
        <w:rPr>
          <w:color w:val="000000"/>
          <w:shd w:val="clear" w:color="auto" w:fill="FFFFFF"/>
        </w:rPr>
        <w:t>% of the statutory fishing rights held in the fishery for each trawler.</w:t>
      </w:r>
    </w:p>
    <w:p w:rsidR="007D18A5" w:rsidRPr="00EC7CF6" w:rsidRDefault="007D18A5" w:rsidP="007D18A5">
      <w:pPr>
        <w:tabs>
          <w:tab w:val="num" w:pos="567"/>
          <w:tab w:val="left" w:pos="1134"/>
        </w:tabs>
        <w:spacing w:before="240"/>
        <w:ind w:left="360" w:hanging="360"/>
        <w:jc w:val="both"/>
      </w:pPr>
    </w:p>
    <w:p w:rsidR="00225F1D" w:rsidRDefault="00225F1D" w:rsidP="00225F1D"/>
    <w:p w:rsidR="005E171D" w:rsidRDefault="005E171D" w:rsidP="005E171D">
      <w:pPr>
        <w:ind w:left="720" w:hanging="720"/>
      </w:pPr>
      <w:bookmarkStart w:id="2" w:name="_Toc290210739"/>
    </w:p>
    <w:p w:rsidR="005E171D" w:rsidRDefault="005E171D" w:rsidP="005E171D">
      <w:pPr>
        <w:ind w:left="720" w:hanging="720"/>
      </w:pPr>
    </w:p>
    <w:p w:rsidR="005E171D" w:rsidRDefault="005E171D" w:rsidP="005E171D">
      <w:pPr>
        <w:ind w:left="720" w:hanging="720"/>
      </w:pPr>
    </w:p>
    <w:p w:rsidR="005E171D" w:rsidRDefault="005E171D" w:rsidP="005E171D">
      <w:pPr>
        <w:ind w:left="720" w:hanging="720"/>
      </w:pPr>
    </w:p>
    <w:bookmarkEnd w:id="2"/>
    <w:sectPr w:rsidR="005E171D" w:rsidSect="009969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3A9" w:rsidRDefault="004613A9">
      <w:r>
        <w:separator/>
      </w:r>
    </w:p>
  </w:endnote>
  <w:endnote w:type="continuationSeparator" w:id="0">
    <w:p w:rsidR="004613A9" w:rsidRDefault="0046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A8" w:rsidRDefault="00E328D3" w:rsidP="00E053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60A8" w:rsidRDefault="005212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23" w:rsidRDefault="00B52C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23" w:rsidRDefault="00B52C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3A9" w:rsidRDefault="004613A9">
      <w:r>
        <w:separator/>
      </w:r>
    </w:p>
  </w:footnote>
  <w:footnote w:type="continuationSeparator" w:id="0">
    <w:p w:rsidR="004613A9" w:rsidRDefault="00461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23" w:rsidRDefault="00B52C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23" w:rsidRDefault="00B52C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23" w:rsidRDefault="00B52C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06F85"/>
    <w:multiLevelType w:val="hybridMultilevel"/>
    <w:tmpl w:val="46C4588E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5958CF"/>
    <w:multiLevelType w:val="hybridMultilevel"/>
    <w:tmpl w:val="4A76F9C6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1D"/>
    <w:rsid w:val="001630B3"/>
    <w:rsid w:val="001A5DFD"/>
    <w:rsid w:val="00211A19"/>
    <w:rsid w:val="00225F1D"/>
    <w:rsid w:val="002D006A"/>
    <w:rsid w:val="00323373"/>
    <w:rsid w:val="0034075B"/>
    <w:rsid w:val="00373BC4"/>
    <w:rsid w:val="004613A9"/>
    <w:rsid w:val="00507AC7"/>
    <w:rsid w:val="0052121F"/>
    <w:rsid w:val="005D3889"/>
    <w:rsid w:val="005E171D"/>
    <w:rsid w:val="007520A5"/>
    <w:rsid w:val="007B78F9"/>
    <w:rsid w:val="007D18A5"/>
    <w:rsid w:val="0082314B"/>
    <w:rsid w:val="00824729"/>
    <w:rsid w:val="008E2B45"/>
    <w:rsid w:val="00907429"/>
    <w:rsid w:val="009A0E8B"/>
    <w:rsid w:val="009C287F"/>
    <w:rsid w:val="00A50238"/>
    <w:rsid w:val="00B52C23"/>
    <w:rsid w:val="00BE53FE"/>
    <w:rsid w:val="00C33086"/>
    <w:rsid w:val="00C70D8F"/>
    <w:rsid w:val="00D11FF9"/>
    <w:rsid w:val="00D21830"/>
    <w:rsid w:val="00D80F0C"/>
    <w:rsid w:val="00DD1BF1"/>
    <w:rsid w:val="00E328D3"/>
    <w:rsid w:val="00EE26C2"/>
    <w:rsid w:val="00F10974"/>
    <w:rsid w:val="00FA77FB"/>
    <w:rsid w:val="00FE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BE53FE"/>
    <w:pPr>
      <w:keepNext/>
      <w:jc w:val="center"/>
      <w:outlineLvl w:val="0"/>
    </w:pPr>
    <w:rPr>
      <w:i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MANormal">
    <w:name w:val="AFMA Normal"/>
    <w:rsid w:val="00225F1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20"/>
      <w:sz w:val="24"/>
      <w:szCs w:val="20"/>
      <w:lang w:val="en-AU"/>
    </w:rPr>
  </w:style>
  <w:style w:type="character" w:customStyle="1" w:styleId="AFMABold">
    <w:name w:val="AFMA Bold"/>
    <w:rsid w:val="00225F1D"/>
    <w:rPr>
      <w:b/>
    </w:rPr>
  </w:style>
  <w:style w:type="paragraph" w:styleId="BlockText">
    <w:name w:val="Block Text"/>
    <w:basedOn w:val="Normal"/>
    <w:rsid w:val="00225F1D"/>
    <w:pPr>
      <w:tabs>
        <w:tab w:val="left" w:pos="1134"/>
      </w:tabs>
      <w:spacing w:after="120"/>
      <w:ind w:left="1134" w:right="-1"/>
      <w:jc w:val="both"/>
    </w:pPr>
    <w:rPr>
      <w:szCs w:val="20"/>
      <w:lang w:eastAsia="en-US"/>
    </w:rPr>
  </w:style>
  <w:style w:type="paragraph" w:styleId="Footer">
    <w:name w:val="footer"/>
    <w:basedOn w:val="Normal"/>
    <w:link w:val="FooterChar"/>
    <w:rsid w:val="00225F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25F1D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PageNumber">
    <w:name w:val="page number"/>
    <w:basedOn w:val="DefaultParagraphFont"/>
    <w:rsid w:val="00225F1D"/>
  </w:style>
  <w:style w:type="paragraph" w:styleId="Header">
    <w:name w:val="header"/>
    <w:basedOn w:val="Normal"/>
    <w:link w:val="HeaderChar"/>
    <w:uiPriority w:val="99"/>
    <w:unhideWhenUsed/>
    <w:rsid w:val="00B52C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C23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apple-converted-space">
    <w:name w:val="apple-converted-space"/>
    <w:basedOn w:val="DefaultParagraphFont"/>
    <w:rsid w:val="007D18A5"/>
  </w:style>
  <w:style w:type="paragraph" w:styleId="BalloonText">
    <w:name w:val="Balloon Text"/>
    <w:basedOn w:val="Normal"/>
    <w:link w:val="BalloonTextChar"/>
    <w:uiPriority w:val="99"/>
    <w:semiHidden/>
    <w:unhideWhenUsed/>
    <w:rsid w:val="00EE2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6C2"/>
    <w:rPr>
      <w:rFonts w:ascii="Tahoma" w:eastAsia="Times New Roman" w:hAnsi="Tahoma" w:cs="Tahoma"/>
      <w:sz w:val="16"/>
      <w:szCs w:val="16"/>
      <w:lang w:val="en-AU" w:eastAsia="en-AU"/>
    </w:rPr>
  </w:style>
  <w:style w:type="character" w:customStyle="1" w:styleId="Heading1Char">
    <w:name w:val="Heading 1 Char"/>
    <w:basedOn w:val="DefaultParagraphFont"/>
    <w:link w:val="Heading1"/>
    <w:rsid w:val="00BE53FE"/>
    <w:rPr>
      <w:rFonts w:ascii="Times New Roman" w:eastAsia="Times New Roman" w:hAnsi="Times New Roman" w:cs="Times New Roman"/>
      <w:i/>
      <w:sz w:val="24"/>
      <w:szCs w:val="20"/>
      <w:lang w:val="en-AU"/>
    </w:rPr>
  </w:style>
  <w:style w:type="paragraph" w:styleId="Title">
    <w:name w:val="Title"/>
    <w:basedOn w:val="Normal"/>
    <w:link w:val="TitleChar"/>
    <w:qFormat/>
    <w:rsid w:val="00BE53FE"/>
    <w:pPr>
      <w:jc w:val="center"/>
    </w:pPr>
    <w:rPr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BE53FE"/>
    <w:rPr>
      <w:rFonts w:ascii="Times New Roman" w:eastAsia="Times New Roman" w:hAnsi="Times New Roman" w:cs="Times New Roman"/>
      <w:sz w:val="24"/>
      <w:szCs w:val="20"/>
      <w:u w:val="single"/>
      <w:lang w:val="en-AU"/>
    </w:rPr>
  </w:style>
  <w:style w:type="paragraph" w:styleId="BodyText">
    <w:name w:val="Body Text"/>
    <w:basedOn w:val="Normal"/>
    <w:link w:val="BodyTextChar"/>
    <w:semiHidden/>
    <w:unhideWhenUsed/>
    <w:rsid w:val="00BE53FE"/>
    <w:pPr>
      <w:numPr>
        <w:ilvl w:val="12"/>
      </w:numPr>
      <w:spacing w:before="240"/>
      <w:ind w:right="567"/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BE53FE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BE53FE"/>
    <w:pPr>
      <w:keepNext/>
      <w:jc w:val="center"/>
      <w:outlineLvl w:val="0"/>
    </w:pPr>
    <w:rPr>
      <w:i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MANormal">
    <w:name w:val="AFMA Normal"/>
    <w:rsid w:val="00225F1D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20"/>
      <w:sz w:val="24"/>
      <w:szCs w:val="20"/>
      <w:lang w:val="en-AU"/>
    </w:rPr>
  </w:style>
  <w:style w:type="character" w:customStyle="1" w:styleId="AFMABold">
    <w:name w:val="AFMA Bold"/>
    <w:rsid w:val="00225F1D"/>
    <w:rPr>
      <w:b/>
    </w:rPr>
  </w:style>
  <w:style w:type="paragraph" w:styleId="BlockText">
    <w:name w:val="Block Text"/>
    <w:basedOn w:val="Normal"/>
    <w:rsid w:val="00225F1D"/>
    <w:pPr>
      <w:tabs>
        <w:tab w:val="left" w:pos="1134"/>
      </w:tabs>
      <w:spacing w:after="120"/>
      <w:ind w:left="1134" w:right="-1"/>
      <w:jc w:val="both"/>
    </w:pPr>
    <w:rPr>
      <w:szCs w:val="20"/>
      <w:lang w:eastAsia="en-US"/>
    </w:rPr>
  </w:style>
  <w:style w:type="paragraph" w:styleId="Footer">
    <w:name w:val="footer"/>
    <w:basedOn w:val="Normal"/>
    <w:link w:val="FooterChar"/>
    <w:rsid w:val="00225F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25F1D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PageNumber">
    <w:name w:val="page number"/>
    <w:basedOn w:val="DefaultParagraphFont"/>
    <w:rsid w:val="00225F1D"/>
  </w:style>
  <w:style w:type="paragraph" w:styleId="Header">
    <w:name w:val="header"/>
    <w:basedOn w:val="Normal"/>
    <w:link w:val="HeaderChar"/>
    <w:uiPriority w:val="99"/>
    <w:unhideWhenUsed/>
    <w:rsid w:val="00B52C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C23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apple-converted-space">
    <w:name w:val="apple-converted-space"/>
    <w:basedOn w:val="DefaultParagraphFont"/>
    <w:rsid w:val="007D18A5"/>
  </w:style>
  <w:style w:type="paragraph" w:styleId="BalloonText">
    <w:name w:val="Balloon Text"/>
    <w:basedOn w:val="Normal"/>
    <w:link w:val="BalloonTextChar"/>
    <w:uiPriority w:val="99"/>
    <w:semiHidden/>
    <w:unhideWhenUsed/>
    <w:rsid w:val="00EE2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6C2"/>
    <w:rPr>
      <w:rFonts w:ascii="Tahoma" w:eastAsia="Times New Roman" w:hAnsi="Tahoma" w:cs="Tahoma"/>
      <w:sz w:val="16"/>
      <w:szCs w:val="16"/>
      <w:lang w:val="en-AU" w:eastAsia="en-AU"/>
    </w:rPr>
  </w:style>
  <w:style w:type="character" w:customStyle="1" w:styleId="Heading1Char">
    <w:name w:val="Heading 1 Char"/>
    <w:basedOn w:val="DefaultParagraphFont"/>
    <w:link w:val="Heading1"/>
    <w:rsid w:val="00BE53FE"/>
    <w:rPr>
      <w:rFonts w:ascii="Times New Roman" w:eastAsia="Times New Roman" w:hAnsi="Times New Roman" w:cs="Times New Roman"/>
      <w:i/>
      <w:sz w:val="24"/>
      <w:szCs w:val="20"/>
      <w:lang w:val="en-AU"/>
    </w:rPr>
  </w:style>
  <w:style w:type="paragraph" w:styleId="Title">
    <w:name w:val="Title"/>
    <w:basedOn w:val="Normal"/>
    <w:link w:val="TitleChar"/>
    <w:qFormat/>
    <w:rsid w:val="00BE53FE"/>
    <w:pPr>
      <w:jc w:val="center"/>
    </w:pPr>
    <w:rPr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BE53FE"/>
    <w:rPr>
      <w:rFonts w:ascii="Times New Roman" w:eastAsia="Times New Roman" w:hAnsi="Times New Roman" w:cs="Times New Roman"/>
      <w:sz w:val="24"/>
      <w:szCs w:val="20"/>
      <w:u w:val="single"/>
      <w:lang w:val="en-AU"/>
    </w:rPr>
  </w:style>
  <w:style w:type="paragraph" w:styleId="BodyText">
    <w:name w:val="Body Text"/>
    <w:basedOn w:val="Normal"/>
    <w:link w:val="BodyTextChar"/>
    <w:semiHidden/>
    <w:unhideWhenUsed/>
    <w:rsid w:val="00BE53FE"/>
    <w:pPr>
      <w:numPr>
        <w:ilvl w:val="12"/>
      </w:numPr>
      <w:spacing w:before="240"/>
      <w:ind w:right="567"/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BE53FE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KEARNEY Brendan</dc:creator>
  <cp:lastModifiedBy>KEARNEY, Brendan</cp:lastModifiedBy>
  <cp:revision>2</cp:revision>
  <cp:lastPrinted>2014-11-10T01:38:00Z</cp:lastPrinted>
  <dcterms:created xsi:type="dcterms:W3CDTF">2015-11-18T23:29:00Z</dcterms:created>
  <dcterms:modified xsi:type="dcterms:W3CDTF">2015-11-18T23:29:00Z</dcterms:modified>
</cp:coreProperties>
</file>