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930E68" w:rsidRDefault="00DA186E" w:rsidP="00B05CF4">
      <w:pPr>
        <w:rPr>
          <w:sz w:val="28"/>
        </w:rPr>
      </w:pPr>
      <w:r w:rsidRPr="00930E68">
        <w:rPr>
          <w:noProof/>
          <w:lang w:eastAsia="en-AU"/>
        </w:rPr>
        <w:drawing>
          <wp:inline distT="0" distB="0" distL="0" distR="0" wp14:anchorId="18721A27" wp14:editId="6C621684">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930E68" w:rsidRDefault="00715914" w:rsidP="00715914">
      <w:pPr>
        <w:rPr>
          <w:sz w:val="19"/>
        </w:rPr>
      </w:pPr>
    </w:p>
    <w:p w:rsidR="00715914" w:rsidRPr="00930E68" w:rsidRDefault="00EF7552" w:rsidP="00715914">
      <w:pPr>
        <w:pStyle w:val="ShortT"/>
      </w:pPr>
      <w:r w:rsidRPr="00930E68">
        <w:t>Export Control (Fees) Order</w:t>
      </w:r>
      <w:r w:rsidR="00930E68" w:rsidRPr="00930E68">
        <w:t> </w:t>
      </w:r>
      <w:r w:rsidRPr="00930E68">
        <w:t>2015</w:t>
      </w:r>
    </w:p>
    <w:p w:rsidR="00EF7552" w:rsidRPr="00930E68" w:rsidRDefault="00EF7552" w:rsidP="007D2D5F">
      <w:pPr>
        <w:pStyle w:val="SignCoverPageStart"/>
        <w:rPr>
          <w:szCs w:val="22"/>
        </w:rPr>
      </w:pPr>
      <w:r w:rsidRPr="00930E68">
        <w:rPr>
          <w:szCs w:val="22"/>
        </w:rPr>
        <w:t>I, Barnaby Joyce, Minister for Agriculture and Water Resources, make the following order.</w:t>
      </w:r>
    </w:p>
    <w:p w:rsidR="00EF7552" w:rsidRPr="00930E68" w:rsidRDefault="00EF7552" w:rsidP="007D2D5F">
      <w:pPr>
        <w:keepNext/>
        <w:spacing w:before="300" w:line="240" w:lineRule="atLeast"/>
        <w:ind w:right="397"/>
        <w:jc w:val="both"/>
        <w:rPr>
          <w:szCs w:val="22"/>
        </w:rPr>
      </w:pPr>
      <w:r w:rsidRPr="00930E68">
        <w:rPr>
          <w:szCs w:val="22"/>
        </w:rPr>
        <w:t>Dated</w:t>
      </w:r>
      <w:bookmarkStart w:id="0" w:name="BKCheck15B_1"/>
      <w:bookmarkEnd w:id="0"/>
      <w:r w:rsidR="00550474">
        <w:rPr>
          <w:szCs w:val="22"/>
        </w:rPr>
        <w:t xml:space="preserve"> </w:t>
      </w:r>
      <w:r w:rsidRPr="00930E68">
        <w:rPr>
          <w:szCs w:val="22"/>
        </w:rPr>
        <w:fldChar w:fldCharType="begin"/>
      </w:r>
      <w:r w:rsidRPr="00930E68">
        <w:rPr>
          <w:szCs w:val="22"/>
        </w:rPr>
        <w:instrText xml:space="preserve"> DOCPROPERTY  DateMade </w:instrText>
      </w:r>
      <w:r w:rsidRPr="00930E68">
        <w:rPr>
          <w:szCs w:val="22"/>
        </w:rPr>
        <w:fldChar w:fldCharType="separate"/>
      </w:r>
      <w:r w:rsidR="00550474">
        <w:rPr>
          <w:szCs w:val="22"/>
        </w:rPr>
        <w:t>26 November 2015</w:t>
      </w:r>
      <w:r w:rsidRPr="00930E68">
        <w:rPr>
          <w:szCs w:val="22"/>
        </w:rPr>
        <w:fldChar w:fldCharType="end"/>
      </w:r>
    </w:p>
    <w:p w:rsidR="00EF7552" w:rsidRPr="00930E68" w:rsidRDefault="00EF7552" w:rsidP="007D2D5F">
      <w:pPr>
        <w:keepNext/>
        <w:tabs>
          <w:tab w:val="left" w:pos="3402"/>
        </w:tabs>
        <w:spacing w:before="1440" w:line="300" w:lineRule="atLeast"/>
        <w:ind w:right="397"/>
        <w:rPr>
          <w:szCs w:val="22"/>
        </w:rPr>
      </w:pPr>
      <w:r w:rsidRPr="00930E68">
        <w:rPr>
          <w:szCs w:val="22"/>
        </w:rPr>
        <w:t>Barnaby Joyce</w:t>
      </w:r>
      <w:bookmarkStart w:id="1" w:name="_GoBack"/>
      <w:bookmarkEnd w:id="1"/>
    </w:p>
    <w:p w:rsidR="00EF7552" w:rsidRPr="00930E68" w:rsidRDefault="00EF7552" w:rsidP="007D2D5F">
      <w:pPr>
        <w:pStyle w:val="SignCoverPageEnd"/>
      </w:pPr>
      <w:r w:rsidRPr="00930E68">
        <w:rPr>
          <w:szCs w:val="22"/>
        </w:rPr>
        <w:t>Minister for Agriculture and Water Resources</w:t>
      </w:r>
    </w:p>
    <w:p w:rsidR="00EF7552" w:rsidRPr="00930E68" w:rsidRDefault="00EF7552" w:rsidP="00EF7552"/>
    <w:p w:rsidR="00715914" w:rsidRPr="00930E68" w:rsidRDefault="00715914" w:rsidP="00715914">
      <w:pPr>
        <w:pStyle w:val="Header"/>
        <w:tabs>
          <w:tab w:val="clear" w:pos="4150"/>
          <w:tab w:val="clear" w:pos="8307"/>
        </w:tabs>
      </w:pPr>
      <w:r w:rsidRPr="00930E68">
        <w:rPr>
          <w:rStyle w:val="CharChapNo"/>
        </w:rPr>
        <w:t xml:space="preserve"> </w:t>
      </w:r>
      <w:r w:rsidRPr="00930E68">
        <w:rPr>
          <w:rStyle w:val="CharChapText"/>
        </w:rPr>
        <w:t xml:space="preserve"> </w:t>
      </w:r>
    </w:p>
    <w:p w:rsidR="00715914" w:rsidRPr="00930E68" w:rsidRDefault="00715914" w:rsidP="00715914">
      <w:pPr>
        <w:pStyle w:val="Header"/>
        <w:tabs>
          <w:tab w:val="clear" w:pos="4150"/>
          <w:tab w:val="clear" w:pos="8307"/>
        </w:tabs>
      </w:pPr>
      <w:r w:rsidRPr="00930E68">
        <w:rPr>
          <w:rStyle w:val="CharPartNo"/>
        </w:rPr>
        <w:t xml:space="preserve"> </w:t>
      </w:r>
      <w:r w:rsidRPr="00930E68">
        <w:rPr>
          <w:rStyle w:val="CharPartText"/>
        </w:rPr>
        <w:t xml:space="preserve"> </w:t>
      </w:r>
    </w:p>
    <w:p w:rsidR="00715914" w:rsidRPr="00930E68" w:rsidRDefault="00715914" w:rsidP="00715914">
      <w:pPr>
        <w:pStyle w:val="Header"/>
        <w:tabs>
          <w:tab w:val="clear" w:pos="4150"/>
          <w:tab w:val="clear" w:pos="8307"/>
        </w:tabs>
      </w:pPr>
      <w:r w:rsidRPr="00930E68">
        <w:rPr>
          <w:rStyle w:val="CharDivNo"/>
        </w:rPr>
        <w:t xml:space="preserve"> </w:t>
      </w:r>
      <w:r w:rsidRPr="00930E68">
        <w:rPr>
          <w:rStyle w:val="CharDivText"/>
        </w:rPr>
        <w:t xml:space="preserve"> </w:t>
      </w:r>
    </w:p>
    <w:p w:rsidR="00715914" w:rsidRPr="00930E68" w:rsidRDefault="00715914" w:rsidP="00715914">
      <w:pPr>
        <w:sectPr w:rsidR="00715914" w:rsidRPr="00930E68" w:rsidSect="001C57CF">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F67BCA" w:rsidRPr="00930E68" w:rsidRDefault="00715914" w:rsidP="005E0171">
      <w:pPr>
        <w:rPr>
          <w:sz w:val="36"/>
        </w:rPr>
      </w:pPr>
      <w:r w:rsidRPr="00930E68">
        <w:rPr>
          <w:sz w:val="36"/>
        </w:rPr>
        <w:lastRenderedPageBreak/>
        <w:t>Contents</w:t>
      </w:r>
    </w:p>
    <w:bookmarkStart w:id="2" w:name="BKCheck15B_2"/>
    <w:bookmarkEnd w:id="2"/>
    <w:p w:rsidR="0090618C" w:rsidRPr="00930E68" w:rsidRDefault="0090618C">
      <w:pPr>
        <w:pStyle w:val="TOC2"/>
        <w:rPr>
          <w:rFonts w:asciiTheme="minorHAnsi" w:eastAsiaTheme="minorEastAsia" w:hAnsiTheme="minorHAnsi" w:cstheme="minorBidi"/>
          <w:b w:val="0"/>
          <w:noProof/>
          <w:kern w:val="0"/>
          <w:sz w:val="22"/>
          <w:szCs w:val="22"/>
        </w:rPr>
      </w:pPr>
      <w:r w:rsidRPr="00930E68">
        <w:fldChar w:fldCharType="begin"/>
      </w:r>
      <w:r w:rsidRPr="00930E68">
        <w:instrText xml:space="preserve"> TOC \o "1-9" </w:instrText>
      </w:r>
      <w:r w:rsidRPr="00930E68">
        <w:fldChar w:fldCharType="separate"/>
      </w:r>
      <w:r w:rsidRPr="00930E68">
        <w:rPr>
          <w:noProof/>
        </w:rPr>
        <w:t>Part</w:t>
      </w:r>
      <w:r w:rsidR="00930E68" w:rsidRPr="00930E68">
        <w:rPr>
          <w:noProof/>
        </w:rPr>
        <w:t> </w:t>
      </w:r>
      <w:r w:rsidRPr="00930E68">
        <w:rPr>
          <w:noProof/>
        </w:rPr>
        <w:t>1—Preliminary</w:t>
      </w:r>
      <w:r w:rsidRPr="00930E68">
        <w:rPr>
          <w:b w:val="0"/>
          <w:noProof/>
          <w:sz w:val="18"/>
        </w:rPr>
        <w:tab/>
      </w:r>
      <w:r w:rsidRPr="00930E68">
        <w:rPr>
          <w:b w:val="0"/>
          <w:noProof/>
          <w:sz w:val="18"/>
        </w:rPr>
        <w:fldChar w:fldCharType="begin"/>
      </w:r>
      <w:r w:rsidRPr="00930E68">
        <w:rPr>
          <w:b w:val="0"/>
          <w:noProof/>
          <w:sz w:val="18"/>
        </w:rPr>
        <w:instrText xml:space="preserve"> PAGEREF _Toc435709338 \h </w:instrText>
      </w:r>
      <w:r w:rsidRPr="00930E68">
        <w:rPr>
          <w:b w:val="0"/>
          <w:noProof/>
          <w:sz w:val="18"/>
        </w:rPr>
      </w:r>
      <w:r w:rsidRPr="00930E68">
        <w:rPr>
          <w:b w:val="0"/>
          <w:noProof/>
          <w:sz w:val="18"/>
        </w:rPr>
        <w:fldChar w:fldCharType="separate"/>
      </w:r>
      <w:r w:rsidR="00550474">
        <w:rPr>
          <w:b w:val="0"/>
          <w:noProof/>
          <w:sz w:val="18"/>
        </w:rPr>
        <w:t>1</w:t>
      </w:r>
      <w:r w:rsidRPr="00930E68">
        <w:rPr>
          <w:b w:val="0"/>
          <w:noProof/>
          <w:sz w:val="18"/>
        </w:rPr>
        <w:fldChar w:fldCharType="end"/>
      </w:r>
    </w:p>
    <w:p w:rsidR="0090618C" w:rsidRPr="00930E68" w:rsidRDefault="0090618C">
      <w:pPr>
        <w:pStyle w:val="TOC5"/>
        <w:rPr>
          <w:rFonts w:asciiTheme="minorHAnsi" w:eastAsiaTheme="minorEastAsia" w:hAnsiTheme="minorHAnsi" w:cstheme="minorBidi"/>
          <w:noProof/>
          <w:kern w:val="0"/>
          <w:sz w:val="22"/>
          <w:szCs w:val="22"/>
        </w:rPr>
      </w:pPr>
      <w:r w:rsidRPr="00930E68">
        <w:rPr>
          <w:noProof/>
        </w:rPr>
        <w:t>1</w:t>
      </w:r>
      <w:r w:rsidRPr="00930E68">
        <w:rPr>
          <w:noProof/>
        </w:rPr>
        <w:tab/>
        <w:t>Name</w:t>
      </w:r>
      <w:r w:rsidRPr="00930E68">
        <w:rPr>
          <w:noProof/>
        </w:rPr>
        <w:tab/>
      </w:r>
      <w:r w:rsidRPr="00930E68">
        <w:rPr>
          <w:noProof/>
        </w:rPr>
        <w:fldChar w:fldCharType="begin"/>
      </w:r>
      <w:r w:rsidRPr="00930E68">
        <w:rPr>
          <w:noProof/>
        </w:rPr>
        <w:instrText xml:space="preserve"> PAGEREF _Toc435709339 \h </w:instrText>
      </w:r>
      <w:r w:rsidRPr="00930E68">
        <w:rPr>
          <w:noProof/>
        </w:rPr>
      </w:r>
      <w:r w:rsidRPr="00930E68">
        <w:rPr>
          <w:noProof/>
        </w:rPr>
        <w:fldChar w:fldCharType="separate"/>
      </w:r>
      <w:r w:rsidR="00550474">
        <w:rPr>
          <w:noProof/>
        </w:rPr>
        <w:t>1</w:t>
      </w:r>
      <w:r w:rsidRPr="00930E68">
        <w:rPr>
          <w:noProof/>
        </w:rPr>
        <w:fldChar w:fldCharType="end"/>
      </w:r>
    </w:p>
    <w:p w:rsidR="0090618C" w:rsidRPr="00930E68" w:rsidRDefault="0090618C">
      <w:pPr>
        <w:pStyle w:val="TOC5"/>
        <w:rPr>
          <w:rFonts w:asciiTheme="minorHAnsi" w:eastAsiaTheme="minorEastAsia" w:hAnsiTheme="minorHAnsi" w:cstheme="minorBidi"/>
          <w:noProof/>
          <w:kern w:val="0"/>
          <w:sz w:val="22"/>
          <w:szCs w:val="22"/>
        </w:rPr>
      </w:pPr>
      <w:r w:rsidRPr="00930E68">
        <w:rPr>
          <w:noProof/>
        </w:rPr>
        <w:t>2</w:t>
      </w:r>
      <w:r w:rsidRPr="00930E68">
        <w:rPr>
          <w:noProof/>
        </w:rPr>
        <w:tab/>
        <w:t>Commencement</w:t>
      </w:r>
      <w:r w:rsidRPr="00930E68">
        <w:rPr>
          <w:noProof/>
        </w:rPr>
        <w:tab/>
      </w:r>
      <w:r w:rsidRPr="00930E68">
        <w:rPr>
          <w:noProof/>
        </w:rPr>
        <w:fldChar w:fldCharType="begin"/>
      </w:r>
      <w:r w:rsidRPr="00930E68">
        <w:rPr>
          <w:noProof/>
        </w:rPr>
        <w:instrText xml:space="preserve"> PAGEREF _Toc435709340 \h </w:instrText>
      </w:r>
      <w:r w:rsidRPr="00930E68">
        <w:rPr>
          <w:noProof/>
        </w:rPr>
      </w:r>
      <w:r w:rsidRPr="00930E68">
        <w:rPr>
          <w:noProof/>
        </w:rPr>
        <w:fldChar w:fldCharType="separate"/>
      </w:r>
      <w:r w:rsidR="00550474">
        <w:rPr>
          <w:noProof/>
        </w:rPr>
        <w:t>1</w:t>
      </w:r>
      <w:r w:rsidRPr="00930E68">
        <w:rPr>
          <w:noProof/>
        </w:rPr>
        <w:fldChar w:fldCharType="end"/>
      </w:r>
    </w:p>
    <w:p w:rsidR="0090618C" w:rsidRPr="00930E68" w:rsidRDefault="0090618C">
      <w:pPr>
        <w:pStyle w:val="TOC5"/>
        <w:rPr>
          <w:rFonts w:asciiTheme="minorHAnsi" w:eastAsiaTheme="minorEastAsia" w:hAnsiTheme="minorHAnsi" w:cstheme="minorBidi"/>
          <w:noProof/>
          <w:kern w:val="0"/>
          <w:sz w:val="22"/>
          <w:szCs w:val="22"/>
        </w:rPr>
      </w:pPr>
      <w:r w:rsidRPr="00930E68">
        <w:rPr>
          <w:noProof/>
        </w:rPr>
        <w:t>3</w:t>
      </w:r>
      <w:r w:rsidRPr="00930E68">
        <w:rPr>
          <w:noProof/>
        </w:rPr>
        <w:tab/>
        <w:t>Authority</w:t>
      </w:r>
      <w:r w:rsidRPr="00930E68">
        <w:rPr>
          <w:noProof/>
        </w:rPr>
        <w:tab/>
      </w:r>
      <w:r w:rsidRPr="00930E68">
        <w:rPr>
          <w:noProof/>
        </w:rPr>
        <w:fldChar w:fldCharType="begin"/>
      </w:r>
      <w:r w:rsidRPr="00930E68">
        <w:rPr>
          <w:noProof/>
        </w:rPr>
        <w:instrText xml:space="preserve"> PAGEREF _Toc435709341 \h </w:instrText>
      </w:r>
      <w:r w:rsidRPr="00930E68">
        <w:rPr>
          <w:noProof/>
        </w:rPr>
      </w:r>
      <w:r w:rsidRPr="00930E68">
        <w:rPr>
          <w:noProof/>
        </w:rPr>
        <w:fldChar w:fldCharType="separate"/>
      </w:r>
      <w:r w:rsidR="00550474">
        <w:rPr>
          <w:noProof/>
        </w:rPr>
        <w:t>1</w:t>
      </w:r>
      <w:r w:rsidRPr="00930E68">
        <w:rPr>
          <w:noProof/>
        </w:rPr>
        <w:fldChar w:fldCharType="end"/>
      </w:r>
    </w:p>
    <w:p w:rsidR="0090618C" w:rsidRPr="00930E68" w:rsidRDefault="0090618C">
      <w:pPr>
        <w:pStyle w:val="TOC5"/>
        <w:rPr>
          <w:rFonts w:asciiTheme="minorHAnsi" w:eastAsiaTheme="minorEastAsia" w:hAnsiTheme="minorHAnsi" w:cstheme="minorBidi"/>
          <w:noProof/>
          <w:kern w:val="0"/>
          <w:sz w:val="22"/>
          <w:szCs w:val="22"/>
        </w:rPr>
      </w:pPr>
      <w:r w:rsidRPr="00930E68">
        <w:rPr>
          <w:noProof/>
        </w:rPr>
        <w:t>4</w:t>
      </w:r>
      <w:r w:rsidRPr="00930E68">
        <w:rPr>
          <w:noProof/>
        </w:rPr>
        <w:tab/>
        <w:t>Schedules</w:t>
      </w:r>
      <w:r w:rsidRPr="00930E68">
        <w:rPr>
          <w:noProof/>
        </w:rPr>
        <w:tab/>
      </w:r>
      <w:r w:rsidRPr="00930E68">
        <w:rPr>
          <w:noProof/>
        </w:rPr>
        <w:fldChar w:fldCharType="begin"/>
      </w:r>
      <w:r w:rsidRPr="00930E68">
        <w:rPr>
          <w:noProof/>
        </w:rPr>
        <w:instrText xml:space="preserve"> PAGEREF _Toc435709342 \h </w:instrText>
      </w:r>
      <w:r w:rsidRPr="00930E68">
        <w:rPr>
          <w:noProof/>
        </w:rPr>
      </w:r>
      <w:r w:rsidRPr="00930E68">
        <w:rPr>
          <w:noProof/>
        </w:rPr>
        <w:fldChar w:fldCharType="separate"/>
      </w:r>
      <w:r w:rsidR="00550474">
        <w:rPr>
          <w:noProof/>
        </w:rPr>
        <w:t>1</w:t>
      </w:r>
      <w:r w:rsidRPr="00930E68">
        <w:rPr>
          <w:noProof/>
        </w:rPr>
        <w:fldChar w:fldCharType="end"/>
      </w:r>
    </w:p>
    <w:p w:rsidR="0090618C" w:rsidRPr="00930E68" w:rsidRDefault="0090618C">
      <w:pPr>
        <w:pStyle w:val="TOC5"/>
        <w:rPr>
          <w:rFonts w:asciiTheme="minorHAnsi" w:eastAsiaTheme="minorEastAsia" w:hAnsiTheme="minorHAnsi" w:cstheme="minorBidi"/>
          <w:noProof/>
          <w:kern w:val="0"/>
          <w:sz w:val="22"/>
          <w:szCs w:val="22"/>
        </w:rPr>
      </w:pPr>
      <w:r w:rsidRPr="00930E68">
        <w:rPr>
          <w:noProof/>
        </w:rPr>
        <w:t>5</w:t>
      </w:r>
      <w:r w:rsidRPr="00930E68">
        <w:rPr>
          <w:noProof/>
        </w:rPr>
        <w:tab/>
        <w:t>Definitions</w:t>
      </w:r>
      <w:r w:rsidRPr="00930E68">
        <w:rPr>
          <w:noProof/>
        </w:rPr>
        <w:tab/>
      </w:r>
      <w:r w:rsidRPr="00930E68">
        <w:rPr>
          <w:noProof/>
        </w:rPr>
        <w:fldChar w:fldCharType="begin"/>
      </w:r>
      <w:r w:rsidRPr="00930E68">
        <w:rPr>
          <w:noProof/>
        </w:rPr>
        <w:instrText xml:space="preserve"> PAGEREF _Toc435709343 \h </w:instrText>
      </w:r>
      <w:r w:rsidRPr="00930E68">
        <w:rPr>
          <w:noProof/>
        </w:rPr>
      </w:r>
      <w:r w:rsidRPr="00930E68">
        <w:rPr>
          <w:noProof/>
        </w:rPr>
        <w:fldChar w:fldCharType="separate"/>
      </w:r>
      <w:r w:rsidR="00550474">
        <w:rPr>
          <w:noProof/>
        </w:rPr>
        <w:t>1</w:t>
      </w:r>
      <w:r w:rsidRPr="00930E68">
        <w:rPr>
          <w:noProof/>
        </w:rPr>
        <w:fldChar w:fldCharType="end"/>
      </w:r>
    </w:p>
    <w:p w:rsidR="0090618C" w:rsidRPr="00930E68" w:rsidRDefault="0090618C">
      <w:pPr>
        <w:pStyle w:val="TOC2"/>
        <w:rPr>
          <w:rFonts w:asciiTheme="minorHAnsi" w:eastAsiaTheme="minorEastAsia" w:hAnsiTheme="minorHAnsi" w:cstheme="minorBidi"/>
          <w:b w:val="0"/>
          <w:noProof/>
          <w:kern w:val="0"/>
          <w:sz w:val="22"/>
          <w:szCs w:val="22"/>
        </w:rPr>
      </w:pPr>
      <w:r w:rsidRPr="00930E68">
        <w:rPr>
          <w:noProof/>
        </w:rPr>
        <w:t>Part</w:t>
      </w:r>
      <w:r w:rsidR="00930E68" w:rsidRPr="00930E68">
        <w:rPr>
          <w:noProof/>
        </w:rPr>
        <w:t> </w:t>
      </w:r>
      <w:r w:rsidRPr="00930E68">
        <w:rPr>
          <w:noProof/>
        </w:rPr>
        <w:t>2—Imposition of fees</w:t>
      </w:r>
      <w:r w:rsidRPr="00930E68">
        <w:rPr>
          <w:b w:val="0"/>
          <w:noProof/>
          <w:sz w:val="18"/>
        </w:rPr>
        <w:tab/>
      </w:r>
      <w:r w:rsidRPr="00930E68">
        <w:rPr>
          <w:b w:val="0"/>
          <w:noProof/>
          <w:sz w:val="18"/>
        </w:rPr>
        <w:fldChar w:fldCharType="begin"/>
      </w:r>
      <w:r w:rsidRPr="00930E68">
        <w:rPr>
          <w:b w:val="0"/>
          <w:noProof/>
          <w:sz w:val="18"/>
        </w:rPr>
        <w:instrText xml:space="preserve"> PAGEREF _Toc435709344 \h </w:instrText>
      </w:r>
      <w:r w:rsidRPr="00930E68">
        <w:rPr>
          <w:b w:val="0"/>
          <w:noProof/>
          <w:sz w:val="18"/>
        </w:rPr>
      </w:r>
      <w:r w:rsidRPr="00930E68">
        <w:rPr>
          <w:b w:val="0"/>
          <w:noProof/>
          <w:sz w:val="18"/>
        </w:rPr>
        <w:fldChar w:fldCharType="separate"/>
      </w:r>
      <w:r w:rsidR="00550474">
        <w:rPr>
          <w:b w:val="0"/>
          <w:noProof/>
          <w:sz w:val="18"/>
        </w:rPr>
        <w:t>5</w:t>
      </w:r>
      <w:r w:rsidRPr="00930E68">
        <w:rPr>
          <w:b w:val="0"/>
          <w:noProof/>
          <w:sz w:val="18"/>
        </w:rPr>
        <w:fldChar w:fldCharType="end"/>
      </w:r>
    </w:p>
    <w:p w:rsidR="0090618C" w:rsidRPr="00930E68" w:rsidRDefault="0090618C">
      <w:pPr>
        <w:pStyle w:val="TOC5"/>
        <w:rPr>
          <w:rFonts w:asciiTheme="minorHAnsi" w:eastAsiaTheme="minorEastAsia" w:hAnsiTheme="minorHAnsi" w:cstheme="minorBidi"/>
          <w:noProof/>
          <w:kern w:val="0"/>
          <w:sz w:val="22"/>
          <w:szCs w:val="22"/>
        </w:rPr>
      </w:pPr>
      <w:r w:rsidRPr="00930E68">
        <w:rPr>
          <w:noProof/>
        </w:rPr>
        <w:t>6</w:t>
      </w:r>
      <w:r w:rsidRPr="00930E68">
        <w:rPr>
          <w:noProof/>
        </w:rPr>
        <w:tab/>
        <w:t>Imposition of fees for services</w:t>
      </w:r>
      <w:r w:rsidRPr="00930E68">
        <w:rPr>
          <w:noProof/>
        </w:rPr>
        <w:tab/>
      </w:r>
      <w:r w:rsidRPr="00930E68">
        <w:rPr>
          <w:noProof/>
        </w:rPr>
        <w:fldChar w:fldCharType="begin"/>
      </w:r>
      <w:r w:rsidRPr="00930E68">
        <w:rPr>
          <w:noProof/>
        </w:rPr>
        <w:instrText xml:space="preserve"> PAGEREF _Toc435709345 \h </w:instrText>
      </w:r>
      <w:r w:rsidRPr="00930E68">
        <w:rPr>
          <w:noProof/>
        </w:rPr>
      </w:r>
      <w:r w:rsidRPr="00930E68">
        <w:rPr>
          <w:noProof/>
        </w:rPr>
        <w:fldChar w:fldCharType="separate"/>
      </w:r>
      <w:r w:rsidR="00550474">
        <w:rPr>
          <w:noProof/>
        </w:rPr>
        <w:t>5</w:t>
      </w:r>
      <w:r w:rsidRPr="00930E68">
        <w:rPr>
          <w:noProof/>
        </w:rPr>
        <w:fldChar w:fldCharType="end"/>
      </w:r>
    </w:p>
    <w:p w:rsidR="0090618C" w:rsidRPr="00930E68" w:rsidRDefault="0090618C">
      <w:pPr>
        <w:pStyle w:val="TOC5"/>
        <w:rPr>
          <w:rFonts w:asciiTheme="minorHAnsi" w:eastAsiaTheme="minorEastAsia" w:hAnsiTheme="minorHAnsi" w:cstheme="minorBidi"/>
          <w:noProof/>
          <w:kern w:val="0"/>
          <w:sz w:val="22"/>
          <w:szCs w:val="22"/>
        </w:rPr>
      </w:pPr>
      <w:r w:rsidRPr="00930E68">
        <w:rPr>
          <w:noProof/>
        </w:rPr>
        <w:t>7</w:t>
      </w:r>
      <w:r w:rsidRPr="00930E68">
        <w:rPr>
          <w:noProof/>
        </w:rPr>
        <w:tab/>
        <w:t>Fees in connection with audits</w:t>
      </w:r>
      <w:r w:rsidRPr="00930E68">
        <w:rPr>
          <w:noProof/>
        </w:rPr>
        <w:tab/>
      </w:r>
      <w:r w:rsidRPr="00930E68">
        <w:rPr>
          <w:noProof/>
        </w:rPr>
        <w:fldChar w:fldCharType="begin"/>
      </w:r>
      <w:r w:rsidRPr="00930E68">
        <w:rPr>
          <w:noProof/>
        </w:rPr>
        <w:instrText xml:space="preserve"> PAGEREF _Toc435709346 \h </w:instrText>
      </w:r>
      <w:r w:rsidRPr="00930E68">
        <w:rPr>
          <w:noProof/>
        </w:rPr>
      </w:r>
      <w:r w:rsidRPr="00930E68">
        <w:rPr>
          <w:noProof/>
        </w:rPr>
        <w:fldChar w:fldCharType="separate"/>
      </w:r>
      <w:r w:rsidR="00550474">
        <w:rPr>
          <w:noProof/>
        </w:rPr>
        <w:t>5</w:t>
      </w:r>
      <w:r w:rsidRPr="00930E68">
        <w:rPr>
          <w:noProof/>
        </w:rPr>
        <w:fldChar w:fldCharType="end"/>
      </w:r>
    </w:p>
    <w:p w:rsidR="0090618C" w:rsidRPr="00930E68" w:rsidRDefault="0090618C">
      <w:pPr>
        <w:pStyle w:val="TOC5"/>
        <w:rPr>
          <w:rFonts w:asciiTheme="minorHAnsi" w:eastAsiaTheme="minorEastAsia" w:hAnsiTheme="minorHAnsi" w:cstheme="minorBidi"/>
          <w:noProof/>
          <w:kern w:val="0"/>
          <w:sz w:val="22"/>
          <w:szCs w:val="22"/>
        </w:rPr>
      </w:pPr>
      <w:r w:rsidRPr="00930E68">
        <w:rPr>
          <w:noProof/>
        </w:rPr>
        <w:t>8</w:t>
      </w:r>
      <w:r w:rsidRPr="00930E68">
        <w:rPr>
          <w:noProof/>
        </w:rPr>
        <w:tab/>
        <w:t>Fees in connection with inspections</w:t>
      </w:r>
      <w:r w:rsidRPr="00930E68">
        <w:rPr>
          <w:noProof/>
        </w:rPr>
        <w:tab/>
      </w:r>
      <w:r w:rsidRPr="00930E68">
        <w:rPr>
          <w:noProof/>
        </w:rPr>
        <w:fldChar w:fldCharType="begin"/>
      </w:r>
      <w:r w:rsidRPr="00930E68">
        <w:rPr>
          <w:noProof/>
        </w:rPr>
        <w:instrText xml:space="preserve"> PAGEREF _Toc435709347 \h </w:instrText>
      </w:r>
      <w:r w:rsidRPr="00930E68">
        <w:rPr>
          <w:noProof/>
        </w:rPr>
      </w:r>
      <w:r w:rsidRPr="00930E68">
        <w:rPr>
          <w:noProof/>
        </w:rPr>
        <w:fldChar w:fldCharType="separate"/>
      </w:r>
      <w:r w:rsidR="00550474">
        <w:rPr>
          <w:noProof/>
        </w:rPr>
        <w:t>6</w:t>
      </w:r>
      <w:r w:rsidRPr="00930E68">
        <w:rPr>
          <w:noProof/>
        </w:rPr>
        <w:fldChar w:fldCharType="end"/>
      </w:r>
    </w:p>
    <w:p w:rsidR="0090618C" w:rsidRPr="00930E68" w:rsidRDefault="0090618C">
      <w:pPr>
        <w:pStyle w:val="TOC5"/>
        <w:rPr>
          <w:rFonts w:asciiTheme="minorHAnsi" w:eastAsiaTheme="minorEastAsia" w:hAnsiTheme="minorHAnsi" w:cstheme="minorBidi"/>
          <w:noProof/>
          <w:kern w:val="0"/>
          <w:sz w:val="22"/>
          <w:szCs w:val="22"/>
        </w:rPr>
      </w:pPr>
      <w:r w:rsidRPr="00930E68">
        <w:rPr>
          <w:noProof/>
        </w:rPr>
        <w:t>9</w:t>
      </w:r>
      <w:r w:rsidRPr="00930E68">
        <w:rPr>
          <w:noProof/>
        </w:rPr>
        <w:tab/>
        <w:t>Secretary may enter into an arrangement in relation to performance of inspections in relation to goods for export</w:t>
      </w:r>
      <w:r w:rsidRPr="00930E68">
        <w:rPr>
          <w:noProof/>
        </w:rPr>
        <w:tab/>
      </w:r>
      <w:r w:rsidRPr="00930E68">
        <w:rPr>
          <w:noProof/>
        </w:rPr>
        <w:fldChar w:fldCharType="begin"/>
      </w:r>
      <w:r w:rsidRPr="00930E68">
        <w:rPr>
          <w:noProof/>
        </w:rPr>
        <w:instrText xml:space="preserve"> PAGEREF _Toc435709348 \h </w:instrText>
      </w:r>
      <w:r w:rsidRPr="00930E68">
        <w:rPr>
          <w:noProof/>
        </w:rPr>
      </w:r>
      <w:r w:rsidRPr="00930E68">
        <w:rPr>
          <w:noProof/>
        </w:rPr>
        <w:fldChar w:fldCharType="separate"/>
      </w:r>
      <w:r w:rsidR="00550474">
        <w:rPr>
          <w:noProof/>
        </w:rPr>
        <w:t>8</w:t>
      </w:r>
      <w:r w:rsidRPr="00930E68">
        <w:rPr>
          <w:noProof/>
        </w:rPr>
        <w:fldChar w:fldCharType="end"/>
      </w:r>
    </w:p>
    <w:p w:rsidR="0090618C" w:rsidRPr="00930E68" w:rsidRDefault="0090618C">
      <w:pPr>
        <w:pStyle w:val="TOC5"/>
        <w:rPr>
          <w:rFonts w:asciiTheme="minorHAnsi" w:eastAsiaTheme="minorEastAsia" w:hAnsiTheme="minorHAnsi" w:cstheme="minorBidi"/>
          <w:noProof/>
          <w:kern w:val="0"/>
          <w:sz w:val="22"/>
          <w:szCs w:val="22"/>
        </w:rPr>
      </w:pPr>
      <w:r w:rsidRPr="00930E68">
        <w:rPr>
          <w:noProof/>
        </w:rPr>
        <w:t>10</w:t>
      </w:r>
      <w:r w:rsidRPr="00930E68">
        <w:rPr>
          <w:noProof/>
        </w:rPr>
        <w:tab/>
        <w:t>Fees in connection with applications for export documents</w:t>
      </w:r>
      <w:r w:rsidRPr="00930E68">
        <w:rPr>
          <w:noProof/>
        </w:rPr>
        <w:tab/>
      </w:r>
      <w:r w:rsidRPr="00930E68">
        <w:rPr>
          <w:noProof/>
        </w:rPr>
        <w:fldChar w:fldCharType="begin"/>
      </w:r>
      <w:r w:rsidRPr="00930E68">
        <w:rPr>
          <w:noProof/>
        </w:rPr>
        <w:instrText xml:space="preserve"> PAGEREF _Toc435709349 \h </w:instrText>
      </w:r>
      <w:r w:rsidRPr="00930E68">
        <w:rPr>
          <w:noProof/>
        </w:rPr>
      </w:r>
      <w:r w:rsidRPr="00930E68">
        <w:rPr>
          <w:noProof/>
        </w:rPr>
        <w:fldChar w:fldCharType="separate"/>
      </w:r>
      <w:r w:rsidR="00550474">
        <w:rPr>
          <w:noProof/>
        </w:rPr>
        <w:t>9</w:t>
      </w:r>
      <w:r w:rsidRPr="00930E68">
        <w:rPr>
          <w:noProof/>
        </w:rPr>
        <w:fldChar w:fldCharType="end"/>
      </w:r>
    </w:p>
    <w:p w:rsidR="0090618C" w:rsidRPr="00930E68" w:rsidRDefault="0090618C">
      <w:pPr>
        <w:pStyle w:val="TOC5"/>
        <w:rPr>
          <w:rFonts w:asciiTheme="minorHAnsi" w:eastAsiaTheme="minorEastAsia" w:hAnsiTheme="minorHAnsi" w:cstheme="minorBidi"/>
          <w:noProof/>
          <w:kern w:val="0"/>
          <w:sz w:val="22"/>
          <w:szCs w:val="22"/>
        </w:rPr>
      </w:pPr>
      <w:r w:rsidRPr="00930E68">
        <w:rPr>
          <w:noProof/>
        </w:rPr>
        <w:t>11</w:t>
      </w:r>
      <w:r w:rsidRPr="00930E68">
        <w:rPr>
          <w:noProof/>
        </w:rPr>
        <w:tab/>
        <w:t>Fees in connection with assessment of application for exemption from Export Control Order</w:t>
      </w:r>
      <w:r w:rsidRPr="00930E68">
        <w:rPr>
          <w:noProof/>
        </w:rPr>
        <w:tab/>
      </w:r>
      <w:r w:rsidRPr="00930E68">
        <w:rPr>
          <w:noProof/>
        </w:rPr>
        <w:fldChar w:fldCharType="begin"/>
      </w:r>
      <w:r w:rsidRPr="00930E68">
        <w:rPr>
          <w:noProof/>
        </w:rPr>
        <w:instrText xml:space="preserve"> PAGEREF _Toc435709350 \h </w:instrText>
      </w:r>
      <w:r w:rsidRPr="00930E68">
        <w:rPr>
          <w:noProof/>
        </w:rPr>
      </w:r>
      <w:r w:rsidRPr="00930E68">
        <w:rPr>
          <w:noProof/>
        </w:rPr>
        <w:fldChar w:fldCharType="separate"/>
      </w:r>
      <w:r w:rsidR="00550474">
        <w:rPr>
          <w:noProof/>
        </w:rPr>
        <w:t>10</w:t>
      </w:r>
      <w:r w:rsidRPr="00930E68">
        <w:rPr>
          <w:noProof/>
        </w:rPr>
        <w:fldChar w:fldCharType="end"/>
      </w:r>
    </w:p>
    <w:p w:rsidR="0090618C" w:rsidRPr="00930E68" w:rsidRDefault="0090618C">
      <w:pPr>
        <w:pStyle w:val="TOC5"/>
        <w:rPr>
          <w:rFonts w:asciiTheme="minorHAnsi" w:eastAsiaTheme="minorEastAsia" w:hAnsiTheme="minorHAnsi" w:cstheme="minorBidi"/>
          <w:noProof/>
          <w:kern w:val="0"/>
          <w:sz w:val="22"/>
          <w:szCs w:val="22"/>
        </w:rPr>
      </w:pPr>
      <w:r w:rsidRPr="00930E68">
        <w:rPr>
          <w:noProof/>
        </w:rPr>
        <w:t>12</w:t>
      </w:r>
      <w:r w:rsidRPr="00930E68">
        <w:rPr>
          <w:noProof/>
        </w:rPr>
        <w:tab/>
        <w:t>Fees in connection with services performed outside ordinary hours of duty—live animals or animal reproductive material</w:t>
      </w:r>
      <w:r w:rsidRPr="00930E68">
        <w:rPr>
          <w:noProof/>
        </w:rPr>
        <w:tab/>
      </w:r>
      <w:r w:rsidRPr="00930E68">
        <w:rPr>
          <w:noProof/>
        </w:rPr>
        <w:fldChar w:fldCharType="begin"/>
      </w:r>
      <w:r w:rsidRPr="00930E68">
        <w:rPr>
          <w:noProof/>
        </w:rPr>
        <w:instrText xml:space="preserve"> PAGEREF _Toc435709351 \h </w:instrText>
      </w:r>
      <w:r w:rsidRPr="00930E68">
        <w:rPr>
          <w:noProof/>
        </w:rPr>
      </w:r>
      <w:r w:rsidRPr="00930E68">
        <w:rPr>
          <w:noProof/>
        </w:rPr>
        <w:fldChar w:fldCharType="separate"/>
      </w:r>
      <w:r w:rsidR="00550474">
        <w:rPr>
          <w:noProof/>
        </w:rPr>
        <w:t>11</w:t>
      </w:r>
      <w:r w:rsidRPr="00930E68">
        <w:rPr>
          <w:noProof/>
        </w:rPr>
        <w:fldChar w:fldCharType="end"/>
      </w:r>
    </w:p>
    <w:p w:rsidR="0090618C" w:rsidRPr="00930E68" w:rsidRDefault="0090618C">
      <w:pPr>
        <w:pStyle w:val="TOC5"/>
        <w:rPr>
          <w:rFonts w:asciiTheme="minorHAnsi" w:eastAsiaTheme="minorEastAsia" w:hAnsiTheme="minorHAnsi" w:cstheme="minorBidi"/>
          <w:noProof/>
          <w:kern w:val="0"/>
          <w:sz w:val="22"/>
          <w:szCs w:val="22"/>
        </w:rPr>
      </w:pPr>
      <w:r w:rsidRPr="00930E68">
        <w:rPr>
          <w:noProof/>
        </w:rPr>
        <w:t>13</w:t>
      </w:r>
      <w:r w:rsidRPr="00930E68">
        <w:rPr>
          <w:noProof/>
        </w:rPr>
        <w:tab/>
        <w:t>Fees in connection with services performed outside ordinary hours of duty—meat or meat products</w:t>
      </w:r>
      <w:r w:rsidRPr="00930E68">
        <w:rPr>
          <w:noProof/>
        </w:rPr>
        <w:tab/>
      </w:r>
      <w:r w:rsidRPr="00930E68">
        <w:rPr>
          <w:noProof/>
        </w:rPr>
        <w:fldChar w:fldCharType="begin"/>
      </w:r>
      <w:r w:rsidRPr="00930E68">
        <w:rPr>
          <w:noProof/>
        </w:rPr>
        <w:instrText xml:space="preserve"> PAGEREF _Toc435709352 \h </w:instrText>
      </w:r>
      <w:r w:rsidRPr="00930E68">
        <w:rPr>
          <w:noProof/>
        </w:rPr>
      </w:r>
      <w:r w:rsidRPr="00930E68">
        <w:rPr>
          <w:noProof/>
        </w:rPr>
        <w:fldChar w:fldCharType="separate"/>
      </w:r>
      <w:r w:rsidR="00550474">
        <w:rPr>
          <w:noProof/>
        </w:rPr>
        <w:t>12</w:t>
      </w:r>
      <w:r w:rsidRPr="00930E68">
        <w:rPr>
          <w:noProof/>
        </w:rPr>
        <w:fldChar w:fldCharType="end"/>
      </w:r>
    </w:p>
    <w:p w:rsidR="0090618C" w:rsidRPr="00930E68" w:rsidRDefault="0090618C">
      <w:pPr>
        <w:pStyle w:val="TOC5"/>
        <w:rPr>
          <w:rFonts w:asciiTheme="minorHAnsi" w:eastAsiaTheme="minorEastAsia" w:hAnsiTheme="minorHAnsi" w:cstheme="minorBidi"/>
          <w:noProof/>
          <w:kern w:val="0"/>
          <w:sz w:val="22"/>
          <w:szCs w:val="22"/>
        </w:rPr>
      </w:pPr>
      <w:r w:rsidRPr="00930E68">
        <w:rPr>
          <w:noProof/>
        </w:rPr>
        <w:t>14</w:t>
      </w:r>
      <w:r w:rsidRPr="00930E68">
        <w:rPr>
          <w:noProof/>
        </w:rPr>
        <w:tab/>
        <w:t>Fees in connection with services performed outside ordinary hours of duty—other goods</w:t>
      </w:r>
      <w:r w:rsidRPr="00930E68">
        <w:rPr>
          <w:noProof/>
        </w:rPr>
        <w:tab/>
      </w:r>
      <w:r w:rsidRPr="00930E68">
        <w:rPr>
          <w:noProof/>
        </w:rPr>
        <w:fldChar w:fldCharType="begin"/>
      </w:r>
      <w:r w:rsidRPr="00930E68">
        <w:rPr>
          <w:noProof/>
        </w:rPr>
        <w:instrText xml:space="preserve"> PAGEREF _Toc435709353 \h </w:instrText>
      </w:r>
      <w:r w:rsidRPr="00930E68">
        <w:rPr>
          <w:noProof/>
        </w:rPr>
      </w:r>
      <w:r w:rsidRPr="00930E68">
        <w:rPr>
          <w:noProof/>
        </w:rPr>
        <w:fldChar w:fldCharType="separate"/>
      </w:r>
      <w:r w:rsidR="00550474">
        <w:rPr>
          <w:noProof/>
        </w:rPr>
        <w:t>14</w:t>
      </w:r>
      <w:r w:rsidRPr="00930E68">
        <w:rPr>
          <w:noProof/>
        </w:rPr>
        <w:fldChar w:fldCharType="end"/>
      </w:r>
    </w:p>
    <w:p w:rsidR="0090618C" w:rsidRPr="00930E68" w:rsidRDefault="0090618C">
      <w:pPr>
        <w:pStyle w:val="TOC5"/>
        <w:rPr>
          <w:rFonts w:asciiTheme="minorHAnsi" w:eastAsiaTheme="minorEastAsia" w:hAnsiTheme="minorHAnsi" w:cstheme="minorBidi"/>
          <w:noProof/>
          <w:kern w:val="0"/>
          <w:sz w:val="22"/>
          <w:szCs w:val="22"/>
        </w:rPr>
      </w:pPr>
      <w:r w:rsidRPr="00930E68">
        <w:rPr>
          <w:noProof/>
        </w:rPr>
        <w:t>15</w:t>
      </w:r>
      <w:r w:rsidRPr="00930E68">
        <w:rPr>
          <w:noProof/>
        </w:rPr>
        <w:tab/>
        <w:t>Fees in connection with appointments of non</w:t>
      </w:r>
      <w:r w:rsidR="00930E68">
        <w:rPr>
          <w:noProof/>
        </w:rPr>
        <w:noBreakHyphen/>
      </w:r>
      <w:r w:rsidRPr="00930E68">
        <w:rPr>
          <w:noProof/>
        </w:rPr>
        <w:t>APS employees as authorised officers to perform services in relation to plants or plant products</w:t>
      </w:r>
      <w:r w:rsidRPr="00930E68">
        <w:rPr>
          <w:noProof/>
        </w:rPr>
        <w:tab/>
      </w:r>
      <w:r w:rsidRPr="00930E68">
        <w:rPr>
          <w:noProof/>
        </w:rPr>
        <w:fldChar w:fldCharType="begin"/>
      </w:r>
      <w:r w:rsidRPr="00930E68">
        <w:rPr>
          <w:noProof/>
        </w:rPr>
        <w:instrText xml:space="preserve"> PAGEREF _Toc435709354 \h </w:instrText>
      </w:r>
      <w:r w:rsidRPr="00930E68">
        <w:rPr>
          <w:noProof/>
        </w:rPr>
      </w:r>
      <w:r w:rsidRPr="00930E68">
        <w:rPr>
          <w:noProof/>
        </w:rPr>
        <w:fldChar w:fldCharType="separate"/>
      </w:r>
      <w:r w:rsidR="00550474">
        <w:rPr>
          <w:noProof/>
        </w:rPr>
        <w:t>15</w:t>
      </w:r>
      <w:r w:rsidRPr="00930E68">
        <w:rPr>
          <w:noProof/>
        </w:rPr>
        <w:fldChar w:fldCharType="end"/>
      </w:r>
    </w:p>
    <w:p w:rsidR="0090618C" w:rsidRPr="00930E68" w:rsidRDefault="0090618C">
      <w:pPr>
        <w:pStyle w:val="TOC5"/>
        <w:rPr>
          <w:rFonts w:asciiTheme="minorHAnsi" w:eastAsiaTheme="minorEastAsia" w:hAnsiTheme="minorHAnsi" w:cstheme="minorBidi"/>
          <w:noProof/>
          <w:kern w:val="0"/>
          <w:sz w:val="22"/>
          <w:szCs w:val="22"/>
        </w:rPr>
      </w:pPr>
      <w:r w:rsidRPr="00930E68">
        <w:rPr>
          <w:noProof/>
        </w:rPr>
        <w:t>16</w:t>
      </w:r>
      <w:r w:rsidRPr="00930E68">
        <w:rPr>
          <w:noProof/>
        </w:rPr>
        <w:tab/>
        <w:t>Exemptions from fees</w:t>
      </w:r>
      <w:r w:rsidRPr="00930E68">
        <w:rPr>
          <w:noProof/>
        </w:rPr>
        <w:tab/>
      </w:r>
      <w:r w:rsidRPr="00930E68">
        <w:rPr>
          <w:noProof/>
        </w:rPr>
        <w:fldChar w:fldCharType="begin"/>
      </w:r>
      <w:r w:rsidRPr="00930E68">
        <w:rPr>
          <w:noProof/>
        </w:rPr>
        <w:instrText xml:space="preserve"> PAGEREF _Toc435709355 \h </w:instrText>
      </w:r>
      <w:r w:rsidRPr="00930E68">
        <w:rPr>
          <w:noProof/>
        </w:rPr>
      </w:r>
      <w:r w:rsidRPr="00930E68">
        <w:rPr>
          <w:noProof/>
        </w:rPr>
        <w:fldChar w:fldCharType="separate"/>
      </w:r>
      <w:r w:rsidR="00550474">
        <w:rPr>
          <w:noProof/>
        </w:rPr>
        <w:t>16</w:t>
      </w:r>
      <w:r w:rsidRPr="00930E68">
        <w:rPr>
          <w:noProof/>
        </w:rPr>
        <w:fldChar w:fldCharType="end"/>
      </w:r>
    </w:p>
    <w:p w:rsidR="0090618C" w:rsidRPr="00930E68" w:rsidRDefault="0090618C">
      <w:pPr>
        <w:pStyle w:val="TOC2"/>
        <w:rPr>
          <w:rFonts w:asciiTheme="minorHAnsi" w:eastAsiaTheme="minorEastAsia" w:hAnsiTheme="minorHAnsi" w:cstheme="minorBidi"/>
          <w:b w:val="0"/>
          <w:noProof/>
          <w:kern w:val="0"/>
          <w:sz w:val="22"/>
          <w:szCs w:val="22"/>
        </w:rPr>
      </w:pPr>
      <w:r w:rsidRPr="00930E68">
        <w:rPr>
          <w:noProof/>
        </w:rPr>
        <w:t>Part</w:t>
      </w:r>
      <w:r w:rsidR="00930E68" w:rsidRPr="00930E68">
        <w:rPr>
          <w:noProof/>
        </w:rPr>
        <w:t> </w:t>
      </w:r>
      <w:r w:rsidRPr="00930E68">
        <w:rPr>
          <w:noProof/>
        </w:rPr>
        <w:t>3—Paying export fees</w:t>
      </w:r>
      <w:r w:rsidRPr="00930E68">
        <w:rPr>
          <w:b w:val="0"/>
          <w:noProof/>
          <w:sz w:val="18"/>
        </w:rPr>
        <w:tab/>
      </w:r>
      <w:r w:rsidRPr="00930E68">
        <w:rPr>
          <w:b w:val="0"/>
          <w:noProof/>
          <w:sz w:val="18"/>
        </w:rPr>
        <w:fldChar w:fldCharType="begin"/>
      </w:r>
      <w:r w:rsidRPr="00930E68">
        <w:rPr>
          <w:b w:val="0"/>
          <w:noProof/>
          <w:sz w:val="18"/>
        </w:rPr>
        <w:instrText xml:space="preserve"> PAGEREF _Toc435709356 \h </w:instrText>
      </w:r>
      <w:r w:rsidRPr="00930E68">
        <w:rPr>
          <w:b w:val="0"/>
          <w:noProof/>
          <w:sz w:val="18"/>
        </w:rPr>
      </w:r>
      <w:r w:rsidRPr="00930E68">
        <w:rPr>
          <w:b w:val="0"/>
          <w:noProof/>
          <w:sz w:val="18"/>
        </w:rPr>
        <w:fldChar w:fldCharType="separate"/>
      </w:r>
      <w:r w:rsidR="00550474">
        <w:rPr>
          <w:b w:val="0"/>
          <w:noProof/>
          <w:sz w:val="18"/>
        </w:rPr>
        <w:t>17</w:t>
      </w:r>
      <w:r w:rsidRPr="00930E68">
        <w:rPr>
          <w:b w:val="0"/>
          <w:noProof/>
          <w:sz w:val="18"/>
        </w:rPr>
        <w:fldChar w:fldCharType="end"/>
      </w:r>
    </w:p>
    <w:p w:rsidR="0090618C" w:rsidRPr="00930E68" w:rsidRDefault="0090618C">
      <w:pPr>
        <w:pStyle w:val="TOC5"/>
        <w:rPr>
          <w:rFonts w:asciiTheme="minorHAnsi" w:eastAsiaTheme="minorEastAsia" w:hAnsiTheme="minorHAnsi" w:cstheme="minorBidi"/>
          <w:noProof/>
          <w:kern w:val="0"/>
          <w:sz w:val="22"/>
          <w:szCs w:val="22"/>
        </w:rPr>
      </w:pPr>
      <w:r w:rsidRPr="00930E68">
        <w:rPr>
          <w:noProof/>
        </w:rPr>
        <w:t>17</w:t>
      </w:r>
      <w:r w:rsidRPr="00930E68">
        <w:rPr>
          <w:noProof/>
        </w:rPr>
        <w:tab/>
        <w:t>Who is liable to pay a basic fee</w:t>
      </w:r>
      <w:r w:rsidRPr="00930E68">
        <w:rPr>
          <w:noProof/>
        </w:rPr>
        <w:tab/>
      </w:r>
      <w:r w:rsidRPr="00930E68">
        <w:rPr>
          <w:noProof/>
        </w:rPr>
        <w:fldChar w:fldCharType="begin"/>
      </w:r>
      <w:r w:rsidRPr="00930E68">
        <w:rPr>
          <w:noProof/>
        </w:rPr>
        <w:instrText xml:space="preserve"> PAGEREF _Toc435709357 \h </w:instrText>
      </w:r>
      <w:r w:rsidRPr="00930E68">
        <w:rPr>
          <w:noProof/>
        </w:rPr>
      </w:r>
      <w:r w:rsidRPr="00930E68">
        <w:rPr>
          <w:noProof/>
        </w:rPr>
        <w:fldChar w:fldCharType="separate"/>
      </w:r>
      <w:r w:rsidR="00550474">
        <w:rPr>
          <w:noProof/>
        </w:rPr>
        <w:t>17</w:t>
      </w:r>
      <w:r w:rsidRPr="00930E68">
        <w:rPr>
          <w:noProof/>
        </w:rPr>
        <w:fldChar w:fldCharType="end"/>
      </w:r>
    </w:p>
    <w:p w:rsidR="0090618C" w:rsidRPr="00930E68" w:rsidRDefault="0090618C">
      <w:pPr>
        <w:pStyle w:val="TOC5"/>
        <w:rPr>
          <w:rFonts w:asciiTheme="minorHAnsi" w:eastAsiaTheme="minorEastAsia" w:hAnsiTheme="minorHAnsi" w:cstheme="minorBidi"/>
          <w:noProof/>
          <w:kern w:val="0"/>
          <w:sz w:val="22"/>
          <w:szCs w:val="22"/>
        </w:rPr>
      </w:pPr>
      <w:r w:rsidRPr="00930E68">
        <w:rPr>
          <w:noProof/>
        </w:rPr>
        <w:t>18</w:t>
      </w:r>
      <w:r w:rsidRPr="00930E68">
        <w:rPr>
          <w:noProof/>
        </w:rPr>
        <w:tab/>
        <w:t>Time for payment of a basic fee</w:t>
      </w:r>
      <w:r w:rsidRPr="00930E68">
        <w:rPr>
          <w:noProof/>
        </w:rPr>
        <w:tab/>
      </w:r>
      <w:r w:rsidRPr="00930E68">
        <w:rPr>
          <w:noProof/>
        </w:rPr>
        <w:fldChar w:fldCharType="begin"/>
      </w:r>
      <w:r w:rsidRPr="00930E68">
        <w:rPr>
          <w:noProof/>
        </w:rPr>
        <w:instrText xml:space="preserve"> PAGEREF _Toc435709358 \h </w:instrText>
      </w:r>
      <w:r w:rsidRPr="00930E68">
        <w:rPr>
          <w:noProof/>
        </w:rPr>
      </w:r>
      <w:r w:rsidRPr="00930E68">
        <w:rPr>
          <w:noProof/>
        </w:rPr>
        <w:fldChar w:fldCharType="separate"/>
      </w:r>
      <w:r w:rsidR="00550474">
        <w:rPr>
          <w:noProof/>
        </w:rPr>
        <w:t>17</w:t>
      </w:r>
      <w:r w:rsidRPr="00930E68">
        <w:rPr>
          <w:noProof/>
        </w:rPr>
        <w:fldChar w:fldCharType="end"/>
      </w:r>
    </w:p>
    <w:p w:rsidR="0090618C" w:rsidRPr="00930E68" w:rsidRDefault="0090618C">
      <w:pPr>
        <w:pStyle w:val="TOC5"/>
        <w:rPr>
          <w:rFonts w:asciiTheme="minorHAnsi" w:eastAsiaTheme="minorEastAsia" w:hAnsiTheme="minorHAnsi" w:cstheme="minorBidi"/>
          <w:noProof/>
          <w:kern w:val="0"/>
          <w:sz w:val="22"/>
          <w:szCs w:val="22"/>
        </w:rPr>
      </w:pPr>
      <w:r w:rsidRPr="00930E68">
        <w:rPr>
          <w:noProof/>
        </w:rPr>
        <w:t>19</w:t>
      </w:r>
      <w:r w:rsidRPr="00930E68">
        <w:rPr>
          <w:noProof/>
        </w:rPr>
        <w:tab/>
        <w:t>Late payment fee</w:t>
      </w:r>
      <w:r w:rsidRPr="00930E68">
        <w:rPr>
          <w:noProof/>
        </w:rPr>
        <w:tab/>
      </w:r>
      <w:r w:rsidRPr="00930E68">
        <w:rPr>
          <w:noProof/>
        </w:rPr>
        <w:fldChar w:fldCharType="begin"/>
      </w:r>
      <w:r w:rsidRPr="00930E68">
        <w:rPr>
          <w:noProof/>
        </w:rPr>
        <w:instrText xml:space="preserve"> PAGEREF _Toc435709359 \h </w:instrText>
      </w:r>
      <w:r w:rsidRPr="00930E68">
        <w:rPr>
          <w:noProof/>
        </w:rPr>
      </w:r>
      <w:r w:rsidRPr="00930E68">
        <w:rPr>
          <w:noProof/>
        </w:rPr>
        <w:fldChar w:fldCharType="separate"/>
      </w:r>
      <w:r w:rsidR="00550474">
        <w:rPr>
          <w:noProof/>
        </w:rPr>
        <w:t>17</w:t>
      </w:r>
      <w:r w:rsidRPr="00930E68">
        <w:rPr>
          <w:noProof/>
        </w:rPr>
        <w:fldChar w:fldCharType="end"/>
      </w:r>
    </w:p>
    <w:p w:rsidR="0090618C" w:rsidRPr="00930E68" w:rsidRDefault="0090618C">
      <w:pPr>
        <w:pStyle w:val="TOC5"/>
        <w:rPr>
          <w:rFonts w:asciiTheme="minorHAnsi" w:eastAsiaTheme="minorEastAsia" w:hAnsiTheme="minorHAnsi" w:cstheme="minorBidi"/>
          <w:noProof/>
          <w:kern w:val="0"/>
          <w:sz w:val="22"/>
          <w:szCs w:val="22"/>
        </w:rPr>
      </w:pPr>
      <w:r w:rsidRPr="00930E68">
        <w:rPr>
          <w:noProof/>
        </w:rPr>
        <w:t>20</w:t>
      </w:r>
      <w:r w:rsidRPr="00930E68">
        <w:rPr>
          <w:noProof/>
        </w:rPr>
        <w:tab/>
        <w:t>Person liable to pay a late payment fee</w:t>
      </w:r>
      <w:r w:rsidRPr="00930E68">
        <w:rPr>
          <w:noProof/>
        </w:rPr>
        <w:tab/>
      </w:r>
      <w:r w:rsidRPr="00930E68">
        <w:rPr>
          <w:noProof/>
        </w:rPr>
        <w:fldChar w:fldCharType="begin"/>
      </w:r>
      <w:r w:rsidRPr="00930E68">
        <w:rPr>
          <w:noProof/>
        </w:rPr>
        <w:instrText xml:space="preserve"> PAGEREF _Toc435709360 \h </w:instrText>
      </w:r>
      <w:r w:rsidRPr="00930E68">
        <w:rPr>
          <w:noProof/>
        </w:rPr>
      </w:r>
      <w:r w:rsidRPr="00930E68">
        <w:rPr>
          <w:noProof/>
        </w:rPr>
        <w:fldChar w:fldCharType="separate"/>
      </w:r>
      <w:r w:rsidR="00550474">
        <w:rPr>
          <w:noProof/>
        </w:rPr>
        <w:t>17</w:t>
      </w:r>
      <w:r w:rsidRPr="00930E68">
        <w:rPr>
          <w:noProof/>
        </w:rPr>
        <w:fldChar w:fldCharType="end"/>
      </w:r>
    </w:p>
    <w:p w:rsidR="0090618C" w:rsidRPr="00930E68" w:rsidRDefault="0090618C">
      <w:pPr>
        <w:pStyle w:val="TOC5"/>
        <w:rPr>
          <w:rFonts w:asciiTheme="minorHAnsi" w:eastAsiaTheme="minorEastAsia" w:hAnsiTheme="minorHAnsi" w:cstheme="minorBidi"/>
          <w:noProof/>
          <w:kern w:val="0"/>
          <w:sz w:val="22"/>
          <w:szCs w:val="22"/>
        </w:rPr>
      </w:pPr>
      <w:r w:rsidRPr="00930E68">
        <w:rPr>
          <w:noProof/>
        </w:rPr>
        <w:t>21</w:t>
      </w:r>
      <w:r w:rsidRPr="00930E68">
        <w:rPr>
          <w:noProof/>
        </w:rPr>
        <w:tab/>
        <w:t>Secretary may decide not to perform services if fees are not paid</w:t>
      </w:r>
      <w:r w:rsidRPr="00930E68">
        <w:rPr>
          <w:noProof/>
        </w:rPr>
        <w:tab/>
      </w:r>
      <w:r w:rsidRPr="00930E68">
        <w:rPr>
          <w:noProof/>
        </w:rPr>
        <w:fldChar w:fldCharType="begin"/>
      </w:r>
      <w:r w:rsidRPr="00930E68">
        <w:rPr>
          <w:noProof/>
        </w:rPr>
        <w:instrText xml:space="preserve"> PAGEREF _Toc435709361 \h </w:instrText>
      </w:r>
      <w:r w:rsidRPr="00930E68">
        <w:rPr>
          <w:noProof/>
        </w:rPr>
      </w:r>
      <w:r w:rsidRPr="00930E68">
        <w:rPr>
          <w:noProof/>
        </w:rPr>
        <w:fldChar w:fldCharType="separate"/>
      </w:r>
      <w:r w:rsidR="00550474">
        <w:rPr>
          <w:noProof/>
        </w:rPr>
        <w:t>17</w:t>
      </w:r>
      <w:r w:rsidRPr="00930E68">
        <w:rPr>
          <w:noProof/>
        </w:rPr>
        <w:fldChar w:fldCharType="end"/>
      </w:r>
    </w:p>
    <w:p w:rsidR="0090618C" w:rsidRPr="00930E68" w:rsidRDefault="0090618C">
      <w:pPr>
        <w:pStyle w:val="TOC5"/>
        <w:rPr>
          <w:rFonts w:asciiTheme="minorHAnsi" w:eastAsiaTheme="minorEastAsia" w:hAnsiTheme="minorHAnsi" w:cstheme="minorBidi"/>
          <w:noProof/>
          <w:kern w:val="0"/>
          <w:sz w:val="22"/>
          <w:szCs w:val="22"/>
        </w:rPr>
      </w:pPr>
      <w:r w:rsidRPr="00930E68">
        <w:rPr>
          <w:noProof/>
        </w:rPr>
        <w:t>22</w:t>
      </w:r>
      <w:r w:rsidRPr="00930E68">
        <w:rPr>
          <w:noProof/>
        </w:rPr>
        <w:tab/>
        <w:t>Recovery of basic fees and late payment fees</w:t>
      </w:r>
      <w:r w:rsidRPr="00930E68">
        <w:rPr>
          <w:noProof/>
        </w:rPr>
        <w:tab/>
      </w:r>
      <w:r w:rsidRPr="00930E68">
        <w:rPr>
          <w:noProof/>
        </w:rPr>
        <w:fldChar w:fldCharType="begin"/>
      </w:r>
      <w:r w:rsidRPr="00930E68">
        <w:rPr>
          <w:noProof/>
        </w:rPr>
        <w:instrText xml:space="preserve"> PAGEREF _Toc435709362 \h </w:instrText>
      </w:r>
      <w:r w:rsidRPr="00930E68">
        <w:rPr>
          <w:noProof/>
        </w:rPr>
      </w:r>
      <w:r w:rsidRPr="00930E68">
        <w:rPr>
          <w:noProof/>
        </w:rPr>
        <w:fldChar w:fldCharType="separate"/>
      </w:r>
      <w:r w:rsidR="00550474">
        <w:rPr>
          <w:noProof/>
        </w:rPr>
        <w:t>18</w:t>
      </w:r>
      <w:r w:rsidRPr="00930E68">
        <w:rPr>
          <w:noProof/>
        </w:rPr>
        <w:fldChar w:fldCharType="end"/>
      </w:r>
    </w:p>
    <w:p w:rsidR="0090618C" w:rsidRPr="00930E68" w:rsidRDefault="0090618C">
      <w:pPr>
        <w:pStyle w:val="TOC2"/>
        <w:rPr>
          <w:rFonts w:asciiTheme="minorHAnsi" w:eastAsiaTheme="minorEastAsia" w:hAnsiTheme="minorHAnsi" w:cstheme="minorBidi"/>
          <w:b w:val="0"/>
          <w:noProof/>
          <w:kern w:val="0"/>
          <w:sz w:val="22"/>
          <w:szCs w:val="22"/>
        </w:rPr>
      </w:pPr>
      <w:r w:rsidRPr="00930E68">
        <w:rPr>
          <w:noProof/>
        </w:rPr>
        <w:t>Part</w:t>
      </w:r>
      <w:r w:rsidR="00930E68" w:rsidRPr="00930E68">
        <w:rPr>
          <w:noProof/>
        </w:rPr>
        <w:t> </w:t>
      </w:r>
      <w:r w:rsidRPr="00930E68">
        <w:rPr>
          <w:noProof/>
        </w:rPr>
        <w:t>4—Miscellaneous</w:t>
      </w:r>
      <w:r w:rsidRPr="00930E68">
        <w:rPr>
          <w:b w:val="0"/>
          <w:noProof/>
          <w:sz w:val="18"/>
        </w:rPr>
        <w:tab/>
      </w:r>
      <w:r w:rsidRPr="00930E68">
        <w:rPr>
          <w:b w:val="0"/>
          <w:noProof/>
          <w:sz w:val="18"/>
        </w:rPr>
        <w:fldChar w:fldCharType="begin"/>
      </w:r>
      <w:r w:rsidRPr="00930E68">
        <w:rPr>
          <w:b w:val="0"/>
          <w:noProof/>
          <w:sz w:val="18"/>
        </w:rPr>
        <w:instrText xml:space="preserve"> PAGEREF _Toc435709363 \h </w:instrText>
      </w:r>
      <w:r w:rsidRPr="00930E68">
        <w:rPr>
          <w:b w:val="0"/>
          <w:noProof/>
          <w:sz w:val="18"/>
        </w:rPr>
      </w:r>
      <w:r w:rsidRPr="00930E68">
        <w:rPr>
          <w:b w:val="0"/>
          <w:noProof/>
          <w:sz w:val="18"/>
        </w:rPr>
        <w:fldChar w:fldCharType="separate"/>
      </w:r>
      <w:r w:rsidR="00550474">
        <w:rPr>
          <w:b w:val="0"/>
          <w:noProof/>
          <w:sz w:val="18"/>
        </w:rPr>
        <w:t>19</w:t>
      </w:r>
      <w:r w:rsidRPr="00930E68">
        <w:rPr>
          <w:b w:val="0"/>
          <w:noProof/>
          <w:sz w:val="18"/>
        </w:rPr>
        <w:fldChar w:fldCharType="end"/>
      </w:r>
    </w:p>
    <w:p w:rsidR="0090618C" w:rsidRPr="00930E68" w:rsidRDefault="0090618C">
      <w:pPr>
        <w:pStyle w:val="TOC5"/>
        <w:rPr>
          <w:rFonts w:asciiTheme="minorHAnsi" w:eastAsiaTheme="minorEastAsia" w:hAnsiTheme="minorHAnsi" w:cstheme="minorBidi"/>
          <w:noProof/>
          <w:kern w:val="0"/>
          <w:sz w:val="22"/>
          <w:szCs w:val="22"/>
        </w:rPr>
      </w:pPr>
      <w:r w:rsidRPr="00930E68">
        <w:rPr>
          <w:noProof/>
        </w:rPr>
        <w:t>23</w:t>
      </w:r>
      <w:r w:rsidRPr="00930E68">
        <w:rPr>
          <w:noProof/>
        </w:rPr>
        <w:tab/>
        <w:t>Remitting basic fees and late payment fees</w:t>
      </w:r>
      <w:r w:rsidRPr="00930E68">
        <w:rPr>
          <w:noProof/>
        </w:rPr>
        <w:tab/>
      </w:r>
      <w:r w:rsidRPr="00930E68">
        <w:rPr>
          <w:noProof/>
        </w:rPr>
        <w:fldChar w:fldCharType="begin"/>
      </w:r>
      <w:r w:rsidRPr="00930E68">
        <w:rPr>
          <w:noProof/>
        </w:rPr>
        <w:instrText xml:space="preserve"> PAGEREF _Toc435709364 \h </w:instrText>
      </w:r>
      <w:r w:rsidRPr="00930E68">
        <w:rPr>
          <w:noProof/>
        </w:rPr>
      </w:r>
      <w:r w:rsidRPr="00930E68">
        <w:rPr>
          <w:noProof/>
        </w:rPr>
        <w:fldChar w:fldCharType="separate"/>
      </w:r>
      <w:r w:rsidR="00550474">
        <w:rPr>
          <w:noProof/>
        </w:rPr>
        <w:t>19</w:t>
      </w:r>
      <w:r w:rsidRPr="00930E68">
        <w:rPr>
          <w:noProof/>
        </w:rPr>
        <w:fldChar w:fldCharType="end"/>
      </w:r>
    </w:p>
    <w:p w:rsidR="0090618C" w:rsidRPr="00930E68" w:rsidRDefault="0090618C">
      <w:pPr>
        <w:pStyle w:val="TOC2"/>
        <w:rPr>
          <w:rFonts w:asciiTheme="minorHAnsi" w:eastAsiaTheme="minorEastAsia" w:hAnsiTheme="minorHAnsi" w:cstheme="minorBidi"/>
          <w:b w:val="0"/>
          <w:noProof/>
          <w:kern w:val="0"/>
          <w:sz w:val="22"/>
          <w:szCs w:val="22"/>
        </w:rPr>
      </w:pPr>
      <w:r w:rsidRPr="00930E68">
        <w:rPr>
          <w:noProof/>
        </w:rPr>
        <w:t>Part</w:t>
      </w:r>
      <w:r w:rsidR="00930E68" w:rsidRPr="00930E68">
        <w:rPr>
          <w:noProof/>
        </w:rPr>
        <w:t> </w:t>
      </w:r>
      <w:r w:rsidRPr="00930E68">
        <w:rPr>
          <w:noProof/>
        </w:rPr>
        <w:t>5—Application and transitional provisions</w:t>
      </w:r>
      <w:r w:rsidRPr="00930E68">
        <w:rPr>
          <w:b w:val="0"/>
          <w:noProof/>
          <w:sz w:val="18"/>
        </w:rPr>
        <w:tab/>
      </w:r>
      <w:r w:rsidRPr="00930E68">
        <w:rPr>
          <w:b w:val="0"/>
          <w:noProof/>
          <w:sz w:val="18"/>
        </w:rPr>
        <w:fldChar w:fldCharType="begin"/>
      </w:r>
      <w:r w:rsidRPr="00930E68">
        <w:rPr>
          <w:b w:val="0"/>
          <w:noProof/>
          <w:sz w:val="18"/>
        </w:rPr>
        <w:instrText xml:space="preserve"> PAGEREF _Toc435709365 \h </w:instrText>
      </w:r>
      <w:r w:rsidRPr="00930E68">
        <w:rPr>
          <w:b w:val="0"/>
          <w:noProof/>
          <w:sz w:val="18"/>
        </w:rPr>
      </w:r>
      <w:r w:rsidRPr="00930E68">
        <w:rPr>
          <w:b w:val="0"/>
          <w:noProof/>
          <w:sz w:val="18"/>
        </w:rPr>
        <w:fldChar w:fldCharType="separate"/>
      </w:r>
      <w:r w:rsidR="00550474">
        <w:rPr>
          <w:b w:val="0"/>
          <w:noProof/>
          <w:sz w:val="18"/>
        </w:rPr>
        <w:t>20</w:t>
      </w:r>
      <w:r w:rsidRPr="00930E68">
        <w:rPr>
          <w:b w:val="0"/>
          <w:noProof/>
          <w:sz w:val="18"/>
        </w:rPr>
        <w:fldChar w:fldCharType="end"/>
      </w:r>
    </w:p>
    <w:p w:rsidR="0090618C" w:rsidRPr="00930E68" w:rsidRDefault="0090618C">
      <w:pPr>
        <w:pStyle w:val="TOC5"/>
        <w:rPr>
          <w:rFonts w:asciiTheme="minorHAnsi" w:eastAsiaTheme="minorEastAsia" w:hAnsiTheme="minorHAnsi" w:cstheme="minorBidi"/>
          <w:noProof/>
          <w:kern w:val="0"/>
          <w:sz w:val="22"/>
          <w:szCs w:val="22"/>
        </w:rPr>
      </w:pPr>
      <w:r w:rsidRPr="00930E68">
        <w:rPr>
          <w:noProof/>
        </w:rPr>
        <w:t>24</w:t>
      </w:r>
      <w:r w:rsidRPr="00930E68">
        <w:rPr>
          <w:noProof/>
        </w:rPr>
        <w:tab/>
        <w:t>Definitions</w:t>
      </w:r>
      <w:r w:rsidRPr="00930E68">
        <w:rPr>
          <w:noProof/>
        </w:rPr>
        <w:tab/>
      </w:r>
      <w:r w:rsidRPr="00930E68">
        <w:rPr>
          <w:noProof/>
        </w:rPr>
        <w:fldChar w:fldCharType="begin"/>
      </w:r>
      <w:r w:rsidRPr="00930E68">
        <w:rPr>
          <w:noProof/>
        </w:rPr>
        <w:instrText xml:space="preserve"> PAGEREF _Toc435709366 \h </w:instrText>
      </w:r>
      <w:r w:rsidRPr="00930E68">
        <w:rPr>
          <w:noProof/>
        </w:rPr>
      </w:r>
      <w:r w:rsidRPr="00930E68">
        <w:rPr>
          <w:noProof/>
        </w:rPr>
        <w:fldChar w:fldCharType="separate"/>
      </w:r>
      <w:r w:rsidR="00550474">
        <w:rPr>
          <w:noProof/>
        </w:rPr>
        <w:t>20</w:t>
      </w:r>
      <w:r w:rsidRPr="00930E68">
        <w:rPr>
          <w:noProof/>
        </w:rPr>
        <w:fldChar w:fldCharType="end"/>
      </w:r>
    </w:p>
    <w:p w:rsidR="0090618C" w:rsidRPr="00930E68" w:rsidRDefault="0090618C">
      <w:pPr>
        <w:pStyle w:val="TOC5"/>
        <w:rPr>
          <w:rFonts w:asciiTheme="minorHAnsi" w:eastAsiaTheme="minorEastAsia" w:hAnsiTheme="minorHAnsi" w:cstheme="minorBidi"/>
          <w:noProof/>
          <w:kern w:val="0"/>
          <w:sz w:val="22"/>
          <w:szCs w:val="22"/>
        </w:rPr>
      </w:pPr>
      <w:r w:rsidRPr="00930E68">
        <w:rPr>
          <w:noProof/>
        </w:rPr>
        <w:t>25</w:t>
      </w:r>
      <w:r w:rsidRPr="00930E68">
        <w:rPr>
          <w:noProof/>
        </w:rPr>
        <w:tab/>
        <w:t>Fees in connection with audits</w:t>
      </w:r>
      <w:r w:rsidRPr="00930E68">
        <w:rPr>
          <w:noProof/>
        </w:rPr>
        <w:tab/>
      </w:r>
      <w:r w:rsidRPr="00930E68">
        <w:rPr>
          <w:noProof/>
        </w:rPr>
        <w:fldChar w:fldCharType="begin"/>
      </w:r>
      <w:r w:rsidRPr="00930E68">
        <w:rPr>
          <w:noProof/>
        </w:rPr>
        <w:instrText xml:space="preserve"> PAGEREF _Toc435709367 \h </w:instrText>
      </w:r>
      <w:r w:rsidRPr="00930E68">
        <w:rPr>
          <w:noProof/>
        </w:rPr>
      </w:r>
      <w:r w:rsidRPr="00930E68">
        <w:rPr>
          <w:noProof/>
        </w:rPr>
        <w:fldChar w:fldCharType="separate"/>
      </w:r>
      <w:r w:rsidR="00550474">
        <w:rPr>
          <w:noProof/>
        </w:rPr>
        <w:t>20</w:t>
      </w:r>
      <w:r w:rsidRPr="00930E68">
        <w:rPr>
          <w:noProof/>
        </w:rPr>
        <w:fldChar w:fldCharType="end"/>
      </w:r>
    </w:p>
    <w:p w:rsidR="0090618C" w:rsidRPr="00930E68" w:rsidRDefault="0090618C">
      <w:pPr>
        <w:pStyle w:val="TOC5"/>
        <w:rPr>
          <w:rFonts w:asciiTheme="minorHAnsi" w:eastAsiaTheme="minorEastAsia" w:hAnsiTheme="minorHAnsi" w:cstheme="minorBidi"/>
          <w:noProof/>
          <w:kern w:val="0"/>
          <w:sz w:val="22"/>
          <w:szCs w:val="22"/>
        </w:rPr>
      </w:pPr>
      <w:r w:rsidRPr="00930E68">
        <w:rPr>
          <w:noProof/>
        </w:rPr>
        <w:t>26</w:t>
      </w:r>
      <w:r w:rsidRPr="00930E68">
        <w:rPr>
          <w:noProof/>
        </w:rPr>
        <w:tab/>
        <w:t>Fees in connection with inspections (other than inspections performed in accordance with an arrangement)</w:t>
      </w:r>
      <w:r w:rsidRPr="00930E68">
        <w:rPr>
          <w:noProof/>
        </w:rPr>
        <w:tab/>
      </w:r>
      <w:r w:rsidRPr="00930E68">
        <w:rPr>
          <w:noProof/>
        </w:rPr>
        <w:fldChar w:fldCharType="begin"/>
      </w:r>
      <w:r w:rsidRPr="00930E68">
        <w:rPr>
          <w:noProof/>
        </w:rPr>
        <w:instrText xml:space="preserve"> PAGEREF _Toc435709368 \h </w:instrText>
      </w:r>
      <w:r w:rsidRPr="00930E68">
        <w:rPr>
          <w:noProof/>
        </w:rPr>
      </w:r>
      <w:r w:rsidRPr="00930E68">
        <w:rPr>
          <w:noProof/>
        </w:rPr>
        <w:fldChar w:fldCharType="separate"/>
      </w:r>
      <w:r w:rsidR="00550474">
        <w:rPr>
          <w:noProof/>
        </w:rPr>
        <w:t>20</w:t>
      </w:r>
      <w:r w:rsidRPr="00930E68">
        <w:rPr>
          <w:noProof/>
        </w:rPr>
        <w:fldChar w:fldCharType="end"/>
      </w:r>
    </w:p>
    <w:p w:rsidR="0090618C" w:rsidRPr="00930E68" w:rsidRDefault="0090618C">
      <w:pPr>
        <w:pStyle w:val="TOC5"/>
        <w:rPr>
          <w:rFonts w:asciiTheme="minorHAnsi" w:eastAsiaTheme="minorEastAsia" w:hAnsiTheme="minorHAnsi" w:cstheme="minorBidi"/>
          <w:noProof/>
          <w:kern w:val="0"/>
          <w:sz w:val="22"/>
          <w:szCs w:val="22"/>
        </w:rPr>
      </w:pPr>
      <w:r w:rsidRPr="00930E68">
        <w:rPr>
          <w:noProof/>
        </w:rPr>
        <w:t>27</w:t>
      </w:r>
      <w:r w:rsidRPr="00930E68">
        <w:rPr>
          <w:noProof/>
        </w:rPr>
        <w:tab/>
        <w:t>Fees in connection with inspections performed in accordance with an arrangement</w:t>
      </w:r>
      <w:r w:rsidRPr="00930E68">
        <w:rPr>
          <w:noProof/>
        </w:rPr>
        <w:tab/>
      </w:r>
      <w:r w:rsidRPr="00930E68">
        <w:rPr>
          <w:noProof/>
        </w:rPr>
        <w:fldChar w:fldCharType="begin"/>
      </w:r>
      <w:r w:rsidRPr="00930E68">
        <w:rPr>
          <w:noProof/>
        </w:rPr>
        <w:instrText xml:space="preserve"> PAGEREF _Toc435709369 \h </w:instrText>
      </w:r>
      <w:r w:rsidRPr="00930E68">
        <w:rPr>
          <w:noProof/>
        </w:rPr>
      </w:r>
      <w:r w:rsidRPr="00930E68">
        <w:rPr>
          <w:noProof/>
        </w:rPr>
        <w:fldChar w:fldCharType="separate"/>
      </w:r>
      <w:r w:rsidR="00550474">
        <w:rPr>
          <w:noProof/>
        </w:rPr>
        <w:t>20</w:t>
      </w:r>
      <w:r w:rsidRPr="00930E68">
        <w:rPr>
          <w:noProof/>
        </w:rPr>
        <w:fldChar w:fldCharType="end"/>
      </w:r>
    </w:p>
    <w:p w:rsidR="0090618C" w:rsidRPr="00930E68" w:rsidRDefault="0090618C">
      <w:pPr>
        <w:pStyle w:val="TOC5"/>
        <w:rPr>
          <w:rFonts w:asciiTheme="minorHAnsi" w:eastAsiaTheme="minorEastAsia" w:hAnsiTheme="minorHAnsi" w:cstheme="minorBidi"/>
          <w:noProof/>
          <w:kern w:val="0"/>
          <w:sz w:val="22"/>
          <w:szCs w:val="22"/>
        </w:rPr>
      </w:pPr>
      <w:r w:rsidRPr="00930E68">
        <w:rPr>
          <w:noProof/>
        </w:rPr>
        <w:t>28</w:t>
      </w:r>
      <w:r w:rsidRPr="00930E68">
        <w:rPr>
          <w:noProof/>
        </w:rPr>
        <w:tab/>
        <w:t>Fees in connection with export documents</w:t>
      </w:r>
      <w:r w:rsidRPr="00930E68">
        <w:rPr>
          <w:noProof/>
        </w:rPr>
        <w:tab/>
      </w:r>
      <w:r w:rsidRPr="00930E68">
        <w:rPr>
          <w:noProof/>
        </w:rPr>
        <w:fldChar w:fldCharType="begin"/>
      </w:r>
      <w:r w:rsidRPr="00930E68">
        <w:rPr>
          <w:noProof/>
        </w:rPr>
        <w:instrText xml:space="preserve"> PAGEREF _Toc435709370 \h </w:instrText>
      </w:r>
      <w:r w:rsidRPr="00930E68">
        <w:rPr>
          <w:noProof/>
        </w:rPr>
      </w:r>
      <w:r w:rsidRPr="00930E68">
        <w:rPr>
          <w:noProof/>
        </w:rPr>
        <w:fldChar w:fldCharType="separate"/>
      </w:r>
      <w:r w:rsidR="00550474">
        <w:rPr>
          <w:noProof/>
        </w:rPr>
        <w:t>21</w:t>
      </w:r>
      <w:r w:rsidRPr="00930E68">
        <w:rPr>
          <w:noProof/>
        </w:rPr>
        <w:fldChar w:fldCharType="end"/>
      </w:r>
    </w:p>
    <w:p w:rsidR="0090618C" w:rsidRPr="00930E68" w:rsidRDefault="0090618C">
      <w:pPr>
        <w:pStyle w:val="TOC5"/>
        <w:rPr>
          <w:rFonts w:asciiTheme="minorHAnsi" w:eastAsiaTheme="minorEastAsia" w:hAnsiTheme="minorHAnsi" w:cstheme="minorBidi"/>
          <w:noProof/>
          <w:kern w:val="0"/>
          <w:sz w:val="22"/>
          <w:szCs w:val="22"/>
        </w:rPr>
      </w:pPr>
      <w:r w:rsidRPr="00930E68">
        <w:rPr>
          <w:noProof/>
        </w:rPr>
        <w:t>29</w:t>
      </w:r>
      <w:r w:rsidRPr="00930E68">
        <w:rPr>
          <w:noProof/>
        </w:rPr>
        <w:tab/>
        <w:t>Fees in relation to live animals and animal reproductive material</w:t>
      </w:r>
      <w:r w:rsidRPr="00930E68">
        <w:rPr>
          <w:noProof/>
        </w:rPr>
        <w:tab/>
      </w:r>
      <w:r w:rsidRPr="00930E68">
        <w:rPr>
          <w:noProof/>
        </w:rPr>
        <w:fldChar w:fldCharType="begin"/>
      </w:r>
      <w:r w:rsidRPr="00930E68">
        <w:rPr>
          <w:noProof/>
        </w:rPr>
        <w:instrText xml:space="preserve"> PAGEREF _Toc435709371 \h </w:instrText>
      </w:r>
      <w:r w:rsidRPr="00930E68">
        <w:rPr>
          <w:noProof/>
        </w:rPr>
      </w:r>
      <w:r w:rsidRPr="00930E68">
        <w:rPr>
          <w:noProof/>
        </w:rPr>
        <w:fldChar w:fldCharType="separate"/>
      </w:r>
      <w:r w:rsidR="00550474">
        <w:rPr>
          <w:noProof/>
        </w:rPr>
        <w:t>21</w:t>
      </w:r>
      <w:r w:rsidRPr="00930E68">
        <w:rPr>
          <w:noProof/>
        </w:rPr>
        <w:fldChar w:fldCharType="end"/>
      </w:r>
    </w:p>
    <w:p w:rsidR="0090618C" w:rsidRPr="00930E68" w:rsidRDefault="0090618C">
      <w:pPr>
        <w:pStyle w:val="TOC5"/>
        <w:rPr>
          <w:rFonts w:asciiTheme="minorHAnsi" w:eastAsiaTheme="minorEastAsia" w:hAnsiTheme="minorHAnsi" w:cstheme="minorBidi"/>
          <w:noProof/>
          <w:kern w:val="0"/>
          <w:sz w:val="22"/>
          <w:szCs w:val="22"/>
        </w:rPr>
      </w:pPr>
      <w:r w:rsidRPr="00930E68">
        <w:rPr>
          <w:noProof/>
        </w:rPr>
        <w:t>30</w:t>
      </w:r>
      <w:r w:rsidRPr="00930E68">
        <w:rPr>
          <w:noProof/>
        </w:rPr>
        <w:tab/>
        <w:t>Fees in connection with assessment of application for exemption from Export Control Order</w:t>
      </w:r>
      <w:r w:rsidRPr="00930E68">
        <w:rPr>
          <w:noProof/>
        </w:rPr>
        <w:tab/>
      </w:r>
      <w:r w:rsidRPr="00930E68">
        <w:rPr>
          <w:noProof/>
        </w:rPr>
        <w:fldChar w:fldCharType="begin"/>
      </w:r>
      <w:r w:rsidRPr="00930E68">
        <w:rPr>
          <w:noProof/>
        </w:rPr>
        <w:instrText xml:space="preserve"> PAGEREF _Toc435709372 \h </w:instrText>
      </w:r>
      <w:r w:rsidRPr="00930E68">
        <w:rPr>
          <w:noProof/>
        </w:rPr>
      </w:r>
      <w:r w:rsidRPr="00930E68">
        <w:rPr>
          <w:noProof/>
        </w:rPr>
        <w:fldChar w:fldCharType="separate"/>
      </w:r>
      <w:r w:rsidR="00550474">
        <w:rPr>
          <w:noProof/>
        </w:rPr>
        <w:t>22</w:t>
      </w:r>
      <w:r w:rsidRPr="00930E68">
        <w:rPr>
          <w:noProof/>
        </w:rPr>
        <w:fldChar w:fldCharType="end"/>
      </w:r>
    </w:p>
    <w:p w:rsidR="0090618C" w:rsidRPr="00930E68" w:rsidRDefault="0090618C">
      <w:pPr>
        <w:pStyle w:val="TOC5"/>
        <w:rPr>
          <w:rFonts w:asciiTheme="minorHAnsi" w:eastAsiaTheme="minorEastAsia" w:hAnsiTheme="minorHAnsi" w:cstheme="minorBidi"/>
          <w:noProof/>
          <w:kern w:val="0"/>
          <w:sz w:val="22"/>
          <w:szCs w:val="22"/>
        </w:rPr>
      </w:pPr>
      <w:r w:rsidRPr="00930E68">
        <w:rPr>
          <w:noProof/>
        </w:rPr>
        <w:t>31</w:t>
      </w:r>
      <w:r w:rsidRPr="00930E68">
        <w:rPr>
          <w:noProof/>
        </w:rPr>
        <w:tab/>
        <w:t>Fees in connection with appointments of non</w:t>
      </w:r>
      <w:r w:rsidR="00930E68">
        <w:rPr>
          <w:noProof/>
        </w:rPr>
        <w:noBreakHyphen/>
      </w:r>
      <w:r w:rsidRPr="00930E68">
        <w:rPr>
          <w:noProof/>
        </w:rPr>
        <w:t>APS employees as authorised officers to perform services in relation to plants or plant products</w:t>
      </w:r>
      <w:r w:rsidRPr="00930E68">
        <w:rPr>
          <w:noProof/>
        </w:rPr>
        <w:tab/>
      </w:r>
      <w:r w:rsidRPr="00930E68">
        <w:rPr>
          <w:noProof/>
        </w:rPr>
        <w:fldChar w:fldCharType="begin"/>
      </w:r>
      <w:r w:rsidRPr="00930E68">
        <w:rPr>
          <w:noProof/>
        </w:rPr>
        <w:instrText xml:space="preserve"> PAGEREF _Toc435709373 \h </w:instrText>
      </w:r>
      <w:r w:rsidRPr="00930E68">
        <w:rPr>
          <w:noProof/>
        </w:rPr>
      </w:r>
      <w:r w:rsidRPr="00930E68">
        <w:rPr>
          <w:noProof/>
        </w:rPr>
        <w:fldChar w:fldCharType="separate"/>
      </w:r>
      <w:r w:rsidR="00550474">
        <w:rPr>
          <w:noProof/>
        </w:rPr>
        <w:t>22</w:t>
      </w:r>
      <w:r w:rsidRPr="00930E68">
        <w:rPr>
          <w:noProof/>
        </w:rPr>
        <w:fldChar w:fldCharType="end"/>
      </w:r>
    </w:p>
    <w:p w:rsidR="0090618C" w:rsidRPr="00930E68" w:rsidRDefault="0090618C">
      <w:pPr>
        <w:pStyle w:val="TOC5"/>
        <w:rPr>
          <w:rFonts w:asciiTheme="minorHAnsi" w:eastAsiaTheme="minorEastAsia" w:hAnsiTheme="minorHAnsi" w:cstheme="minorBidi"/>
          <w:noProof/>
          <w:kern w:val="0"/>
          <w:sz w:val="22"/>
          <w:szCs w:val="22"/>
        </w:rPr>
      </w:pPr>
      <w:r w:rsidRPr="00930E68">
        <w:rPr>
          <w:noProof/>
        </w:rPr>
        <w:t>32</w:t>
      </w:r>
      <w:r w:rsidRPr="00930E68">
        <w:rPr>
          <w:noProof/>
        </w:rPr>
        <w:tab/>
        <w:t>Collection of fees imposed under 2001 Fees Orders</w:t>
      </w:r>
      <w:r w:rsidRPr="00930E68">
        <w:rPr>
          <w:noProof/>
        </w:rPr>
        <w:tab/>
      </w:r>
      <w:r w:rsidRPr="00930E68">
        <w:rPr>
          <w:noProof/>
        </w:rPr>
        <w:fldChar w:fldCharType="begin"/>
      </w:r>
      <w:r w:rsidRPr="00930E68">
        <w:rPr>
          <w:noProof/>
        </w:rPr>
        <w:instrText xml:space="preserve"> PAGEREF _Toc435709374 \h </w:instrText>
      </w:r>
      <w:r w:rsidRPr="00930E68">
        <w:rPr>
          <w:noProof/>
        </w:rPr>
      </w:r>
      <w:r w:rsidRPr="00930E68">
        <w:rPr>
          <w:noProof/>
        </w:rPr>
        <w:fldChar w:fldCharType="separate"/>
      </w:r>
      <w:r w:rsidR="00550474">
        <w:rPr>
          <w:noProof/>
        </w:rPr>
        <w:t>22</w:t>
      </w:r>
      <w:r w:rsidRPr="00930E68">
        <w:rPr>
          <w:noProof/>
        </w:rPr>
        <w:fldChar w:fldCharType="end"/>
      </w:r>
    </w:p>
    <w:p w:rsidR="0090618C" w:rsidRPr="00930E68" w:rsidRDefault="0090618C">
      <w:pPr>
        <w:pStyle w:val="TOC5"/>
        <w:rPr>
          <w:rFonts w:asciiTheme="minorHAnsi" w:eastAsiaTheme="minorEastAsia" w:hAnsiTheme="minorHAnsi" w:cstheme="minorBidi"/>
          <w:noProof/>
          <w:kern w:val="0"/>
          <w:sz w:val="22"/>
          <w:szCs w:val="22"/>
        </w:rPr>
      </w:pPr>
      <w:r w:rsidRPr="00930E68">
        <w:rPr>
          <w:noProof/>
        </w:rPr>
        <w:t>33</w:t>
      </w:r>
      <w:r w:rsidRPr="00930E68">
        <w:rPr>
          <w:noProof/>
        </w:rPr>
        <w:tab/>
        <w:t>Repeals</w:t>
      </w:r>
      <w:r w:rsidRPr="00930E68">
        <w:rPr>
          <w:noProof/>
        </w:rPr>
        <w:tab/>
      </w:r>
      <w:r w:rsidRPr="00930E68">
        <w:rPr>
          <w:noProof/>
        </w:rPr>
        <w:fldChar w:fldCharType="begin"/>
      </w:r>
      <w:r w:rsidRPr="00930E68">
        <w:rPr>
          <w:noProof/>
        </w:rPr>
        <w:instrText xml:space="preserve"> PAGEREF _Toc435709375 \h </w:instrText>
      </w:r>
      <w:r w:rsidRPr="00930E68">
        <w:rPr>
          <w:noProof/>
        </w:rPr>
      </w:r>
      <w:r w:rsidRPr="00930E68">
        <w:rPr>
          <w:noProof/>
        </w:rPr>
        <w:fldChar w:fldCharType="separate"/>
      </w:r>
      <w:r w:rsidR="00550474">
        <w:rPr>
          <w:noProof/>
        </w:rPr>
        <w:t>22</w:t>
      </w:r>
      <w:r w:rsidRPr="00930E68">
        <w:rPr>
          <w:noProof/>
        </w:rPr>
        <w:fldChar w:fldCharType="end"/>
      </w:r>
    </w:p>
    <w:p w:rsidR="0090618C" w:rsidRPr="00930E68" w:rsidRDefault="0090618C">
      <w:pPr>
        <w:pStyle w:val="TOC6"/>
        <w:rPr>
          <w:rFonts w:asciiTheme="minorHAnsi" w:eastAsiaTheme="minorEastAsia" w:hAnsiTheme="minorHAnsi" w:cstheme="minorBidi"/>
          <w:b w:val="0"/>
          <w:noProof/>
          <w:kern w:val="0"/>
          <w:sz w:val="22"/>
          <w:szCs w:val="22"/>
        </w:rPr>
      </w:pPr>
      <w:r w:rsidRPr="00930E68">
        <w:rPr>
          <w:noProof/>
        </w:rPr>
        <w:t>Schedule</w:t>
      </w:r>
      <w:r w:rsidR="00930E68" w:rsidRPr="00930E68">
        <w:rPr>
          <w:noProof/>
        </w:rPr>
        <w:t> </w:t>
      </w:r>
      <w:r w:rsidRPr="00930E68">
        <w:rPr>
          <w:noProof/>
        </w:rPr>
        <w:t>1—Repeals</w:t>
      </w:r>
      <w:r w:rsidRPr="00930E68">
        <w:rPr>
          <w:b w:val="0"/>
          <w:noProof/>
          <w:sz w:val="18"/>
        </w:rPr>
        <w:tab/>
      </w:r>
      <w:r w:rsidRPr="00930E68">
        <w:rPr>
          <w:b w:val="0"/>
          <w:noProof/>
          <w:sz w:val="18"/>
        </w:rPr>
        <w:fldChar w:fldCharType="begin"/>
      </w:r>
      <w:r w:rsidRPr="00930E68">
        <w:rPr>
          <w:b w:val="0"/>
          <w:noProof/>
          <w:sz w:val="18"/>
        </w:rPr>
        <w:instrText xml:space="preserve"> PAGEREF _Toc435709376 \h </w:instrText>
      </w:r>
      <w:r w:rsidRPr="00930E68">
        <w:rPr>
          <w:b w:val="0"/>
          <w:noProof/>
          <w:sz w:val="18"/>
        </w:rPr>
      </w:r>
      <w:r w:rsidRPr="00930E68">
        <w:rPr>
          <w:b w:val="0"/>
          <w:noProof/>
          <w:sz w:val="18"/>
        </w:rPr>
        <w:fldChar w:fldCharType="separate"/>
      </w:r>
      <w:r w:rsidR="00550474">
        <w:rPr>
          <w:b w:val="0"/>
          <w:noProof/>
          <w:sz w:val="18"/>
        </w:rPr>
        <w:t>23</w:t>
      </w:r>
      <w:r w:rsidRPr="00930E68">
        <w:rPr>
          <w:b w:val="0"/>
          <w:noProof/>
          <w:sz w:val="18"/>
        </w:rPr>
        <w:fldChar w:fldCharType="end"/>
      </w:r>
    </w:p>
    <w:p w:rsidR="0090618C" w:rsidRPr="00930E68" w:rsidRDefault="0090618C">
      <w:pPr>
        <w:pStyle w:val="TOC9"/>
        <w:rPr>
          <w:rFonts w:asciiTheme="minorHAnsi" w:eastAsiaTheme="minorEastAsia" w:hAnsiTheme="minorHAnsi" w:cstheme="minorBidi"/>
          <w:i w:val="0"/>
          <w:noProof/>
          <w:kern w:val="0"/>
          <w:sz w:val="22"/>
          <w:szCs w:val="22"/>
        </w:rPr>
      </w:pPr>
      <w:r w:rsidRPr="00930E68">
        <w:rPr>
          <w:noProof/>
        </w:rPr>
        <w:lastRenderedPageBreak/>
        <w:t>Export Control (Fees) Orders</w:t>
      </w:r>
      <w:r w:rsidR="00930E68" w:rsidRPr="00930E68">
        <w:rPr>
          <w:noProof/>
        </w:rPr>
        <w:t> </w:t>
      </w:r>
      <w:r w:rsidRPr="00930E68">
        <w:rPr>
          <w:noProof/>
        </w:rPr>
        <w:t>2001</w:t>
      </w:r>
      <w:r w:rsidRPr="00930E68">
        <w:rPr>
          <w:i w:val="0"/>
          <w:noProof/>
          <w:sz w:val="18"/>
        </w:rPr>
        <w:tab/>
      </w:r>
      <w:r w:rsidRPr="00930E68">
        <w:rPr>
          <w:i w:val="0"/>
          <w:noProof/>
          <w:sz w:val="18"/>
        </w:rPr>
        <w:fldChar w:fldCharType="begin"/>
      </w:r>
      <w:r w:rsidRPr="00930E68">
        <w:rPr>
          <w:i w:val="0"/>
          <w:noProof/>
          <w:sz w:val="18"/>
        </w:rPr>
        <w:instrText xml:space="preserve"> PAGEREF _Toc435709377 \h </w:instrText>
      </w:r>
      <w:r w:rsidRPr="00930E68">
        <w:rPr>
          <w:i w:val="0"/>
          <w:noProof/>
          <w:sz w:val="18"/>
        </w:rPr>
      </w:r>
      <w:r w:rsidRPr="00930E68">
        <w:rPr>
          <w:i w:val="0"/>
          <w:noProof/>
          <w:sz w:val="18"/>
        </w:rPr>
        <w:fldChar w:fldCharType="separate"/>
      </w:r>
      <w:r w:rsidR="00550474">
        <w:rPr>
          <w:i w:val="0"/>
          <w:noProof/>
          <w:sz w:val="18"/>
        </w:rPr>
        <w:t>23</w:t>
      </w:r>
      <w:r w:rsidRPr="00930E68">
        <w:rPr>
          <w:i w:val="0"/>
          <w:noProof/>
          <w:sz w:val="18"/>
        </w:rPr>
        <w:fldChar w:fldCharType="end"/>
      </w:r>
    </w:p>
    <w:p w:rsidR="00670EA1" w:rsidRPr="00930E68" w:rsidRDefault="0090618C" w:rsidP="00715914">
      <w:r w:rsidRPr="00930E68">
        <w:fldChar w:fldCharType="end"/>
      </w:r>
    </w:p>
    <w:p w:rsidR="00670EA1" w:rsidRPr="00930E68" w:rsidRDefault="00670EA1" w:rsidP="00715914">
      <w:pPr>
        <w:sectPr w:rsidR="00670EA1" w:rsidRPr="00930E68" w:rsidSect="001C57CF">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715914" w:rsidRPr="00930E68" w:rsidRDefault="00715914" w:rsidP="00715914">
      <w:pPr>
        <w:pStyle w:val="ActHead2"/>
      </w:pPr>
      <w:bookmarkStart w:id="3" w:name="_Toc435709338"/>
      <w:r w:rsidRPr="00930E68">
        <w:rPr>
          <w:rStyle w:val="CharPartNo"/>
        </w:rPr>
        <w:lastRenderedPageBreak/>
        <w:t>Part</w:t>
      </w:r>
      <w:r w:rsidR="00930E68" w:rsidRPr="00930E68">
        <w:rPr>
          <w:rStyle w:val="CharPartNo"/>
        </w:rPr>
        <w:t> </w:t>
      </w:r>
      <w:r w:rsidRPr="00930E68">
        <w:rPr>
          <w:rStyle w:val="CharPartNo"/>
        </w:rPr>
        <w:t>1</w:t>
      </w:r>
      <w:r w:rsidRPr="00930E68">
        <w:t>—</w:t>
      </w:r>
      <w:r w:rsidRPr="00930E68">
        <w:rPr>
          <w:rStyle w:val="CharPartText"/>
        </w:rPr>
        <w:t>Preliminary</w:t>
      </w:r>
      <w:bookmarkEnd w:id="3"/>
    </w:p>
    <w:p w:rsidR="00715914" w:rsidRPr="00930E68" w:rsidRDefault="00715914" w:rsidP="00715914">
      <w:pPr>
        <w:pStyle w:val="Header"/>
      </w:pPr>
      <w:r w:rsidRPr="00930E68">
        <w:rPr>
          <w:rStyle w:val="CharDivNo"/>
        </w:rPr>
        <w:t xml:space="preserve"> </w:t>
      </w:r>
      <w:r w:rsidRPr="00930E68">
        <w:rPr>
          <w:rStyle w:val="CharDivText"/>
        </w:rPr>
        <w:t xml:space="preserve"> </w:t>
      </w:r>
    </w:p>
    <w:p w:rsidR="00715914" w:rsidRPr="00930E68" w:rsidRDefault="009F261D" w:rsidP="00715914">
      <w:pPr>
        <w:pStyle w:val="ActHead5"/>
      </w:pPr>
      <w:bookmarkStart w:id="4" w:name="_Toc435709339"/>
      <w:r w:rsidRPr="00930E68">
        <w:rPr>
          <w:rStyle w:val="CharSectno"/>
        </w:rPr>
        <w:t>1</w:t>
      </w:r>
      <w:r w:rsidR="00715914" w:rsidRPr="00930E68">
        <w:t xml:space="preserve">  </w:t>
      </w:r>
      <w:r w:rsidR="00CE493D" w:rsidRPr="00930E68">
        <w:t>Name</w:t>
      </w:r>
      <w:bookmarkEnd w:id="4"/>
    </w:p>
    <w:p w:rsidR="00715914" w:rsidRPr="00930E68" w:rsidRDefault="00715914" w:rsidP="00715914">
      <w:pPr>
        <w:pStyle w:val="subsection"/>
      </w:pPr>
      <w:r w:rsidRPr="00930E68">
        <w:tab/>
      </w:r>
      <w:r w:rsidRPr="00930E68">
        <w:tab/>
        <w:t xml:space="preserve">This </w:t>
      </w:r>
      <w:r w:rsidR="00CE493D" w:rsidRPr="00930E68">
        <w:t xml:space="preserve">is the </w:t>
      </w:r>
      <w:bookmarkStart w:id="5" w:name="BKCheck15B_3"/>
      <w:bookmarkEnd w:id="5"/>
      <w:r w:rsidR="00BC76AC" w:rsidRPr="00930E68">
        <w:rPr>
          <w:i/>
        </w:rPr>
        <w:fldChar w:fldCharType="begin"/>
      </w:r>
      <w:r w:rsidR="00BC76AC" w:rsidRPr="00930E68">
        <w:rPr>
          <w:i/>
        </w:rPr>
        <w:instrText xml:space="preserve"> STYLEREF  ShortT </w:instrText>
      </w:r>
      <w:r w:rsidR="00BC76AC" w:rsidRPr="00930E68">
        <w:rPr>
          <w:i/>
        </w:rPr>
        <w:fldChar w:fldCharType="separate"/>
      </w:r>
      <w:r w:rsidR="00550474">
        <w:rPr>
          <w:i/>
          <w:noProof/>
        </w:rPr>
        <w:t>Export Control (Fees) Order 2015</w:t>
      </w:r>
      <w:r w:rsidR="00BC76AC" w:rsidRPr="00930E68">
        <w:rPr>
          <w:i/>
        </w:rPr>
        <w:fldChar w:fldCharType="end"/>
      </w:r>
      <w:r w:rsidRPr="00930E68">
        <w:t>.</w:t>
      </w:r>
    </w:p>
    <w:p w:rsidR="00715914" w:rsidRPr="00930E68" w:rsidRDefault="009F261D" w:rsidP="00715914">
      <w:pPr>
        <w:pStyle w:val="ActHead5"/>
      </w:pPr>
      <w:bookmarkStart w:id="6" w:name="_Toc435709340"/>
      <w:r w:rsidRPr="00930E68">
        <w:rPr>
          <w:rStyle w:val="CharSectno"/>
        </w:rPr>
        <w:t>2</w:t>
      </w:r>
      <w:r w:rsidR="00715914" w:rsidRPr="00930E68">
        <w:t xml:space="preserve">  Commencement</w:t>
      </w:r>
      <w:bookmarkEnd w:id="6"/>
    </w:p>
    <w:p w:rsidR="00EF7552" w:rsidRPr="00930E68" w:rsidRDefault="00EF7552" w:rsidP="007D2D5F">
      <w:pPr>
        <w:pStyle w:val="subsection"/>
      </w:pPr>
      <w:r w:rsidRPr="00930E68">
        <w:tab/>
        <w:t>(1)</w:t>
      </w:r>
      <w:r w:rsidRPr="00930E68">
        <w:tab/>
        <w:t>Each provision of this instrument specified in column 1 of the table commences, or is taken to have commenced, in accordance with column 2 of the table. Any other statement in column 2 has effect according to its terms.</w:t>
      </w:r>
    </w:p>
    <w:p w:rsidR="00EF7552" w:rsidRPr="00930E68" w:rsidRDefault="00EF7552" w:rsidP="007D2D5F">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EF7552" w:rsidRPr="00930E68" w:rsidTr="007D2D5F">
        <w:trPr>
          <w:tblHeader/>
        </w:trPr>
        <w:tc>
          <w:tcPr>
            <w:tcW w:w="8364" w:type="dxa"/>
            <w:gridSpan w:val="3"/>
            <w:tcBorders>
              <w:top w:val="single" w:sz="12" w:space="0" w:color="auto"/>
              <w:bottom w:val="single" w:sz="2" w:space="0" w:color="auto"/>
            </w:tcBorders>
            <w:shd w:val="clear" w:color="auto" w:fill="auto"/>
            <w:hideMark/>
          </w:tcPr>
          <w:p w:rsidR="00EF7552" w:rsidRPr="00930E68" w:rsidRDefault="00EF7552" w:rsidP="007D2D5F">
            <w:pPr>
              <w:pStyle w:val="TableHeading"/>
            </w:pPr>
            <w:r w:rsidRPr="00930E68">
              <w:t>Commencement information</w:t>
            </w:r>
          </w:p>
        </w:tc>
      </w:tr>
      <w:tr w:rsidR="00EF7552" w:rsidRPr="00930E68" w:rsidTr="007D2D5F">
        <w:trPr>
          <w:tblHeader/>
        </w:trPr>
        <w:tc>
          <w:tcPr>
            <w:tcW w:w="2127" w:type="dxa"/>
            <w:tcBorders>
              <w:top w:val="single" w:sz="2" w:space="0" w:color="auto"/>
              <w:bottom w:val="single" w:sz="2" w:space="0" w:color="auto"/>
            </w:tcBorders>
            <w:shd w:val="clear" w:color="auto" w:fill="auto"/>
            <w:hideMark/>
          </w:tcPr>
          <w:p w:rsidR="00EF7552" w:rsidRPr="00930E68" w:rsidRDefault="00EF7552" w:rsidP="007D2D5F">
            <w:pPr>
              <w:pStyle w:val="TableHeading"/>
            </w:pPr>
            <w:r w:rsidRPr="00930E68">
              <w:t>Column 1</w:t>
            </w:r>
          </w:p>
        </w:tc>
        <w:tc>
          <w:tcPr>
            <w:tcW w:w="4394" w:type="dxa"/>
            <w:tcBorders>
              <w:top w:val="single" w:sz="2" w:space="0" w:color="auto"/>
              <w:bottom w:val="single" w:sz="2" w:space="0" w:color="auto"/>
            </w:tcBorders>
            <w:shd w:val="clear" w:color="auto" w:fill="auto"/>
            <w:hideMark/>
          </w:tcPr>
          <w:p w:rsidR="00EF7552" w:rsidRPr="00930E68" w:rsidRDefault="00EF7552" w:rsidP="007D2D5F">
            <w:pPr>
              <w:pStyle w:val="TableHeading"/>
            </w:pPr>
            <w:r w:rsidRPr="00930E68">
              <w:t>Column 2</w:t>
            </w:r>
          </w:p>
        </w:tc>
        <w:tc>
          <w:tcPr>
            <w:tcW w:w="1843" w:type="dxa"/>
            <w:tcBorders>
              <w:top w:val="single" w:sz="2" w:space="0" w:color="auto"/>
              <w:bottom w:val="single" w:sz="2" w:space="0" w:color="auto"/>
            </w:tcBorders>
            <w:shd w:val="clear" w:color="auto" w:fill="auto"/>
            <w:hideMark/>
          </w:tcPr>
          <w:p w:rsidR="00EF7552" w:rsidRPr="00930E68" w:rsidRDefault="00EF7552" w:rsidP="007D2D5F">
            <w:pPr>
              <w:pStyle w:val="TableHeading"/>
            </w:pPr>
            <w:r w:rsidRPr="00930E68">
              <w:t>Column 3</w:t>
            </w:r>
          </w:p>
        </w:tc>
      </w:tr>
      <w:tr w:rsidR="00EF7552" w:rsidRPr="00930E68" w:rsidTr="007D2D5F">
        <w:trPr>
          <w:tblHeader/>
        </w:trPr>
        <w:tc>
          <w:tcPr>
            <w:tcW w:w="2127" w:type="dxa"/>
            <w:tcBorders>
              <w:top w:val="single" w:sz="2" w:space="0" w:color="auto"/>
              <w:bottom w:val="single" w:sz="12" w:space="0" w:color="auto"/>
            </w:tcBorders>
            <w:shd w:val="clear" w:color="auto" w:fill="auto"/>
            <w:hideMark/>
          </w:tcPr>
          <w:p w:rsidR="00EF7552" w:rsidRPr="00930E68" w:rsidRDefault="00EF7552" w:rsidP="007D2D5F">
            <w:pPr>
              <w:pStyle w:val="TableHeading"/>
            </w:pPr>
            <w:r w:rsidRPr="00930E68">
              <w:t>Provisions</w:t>
            </w:r>
          </w:p>
        </w:tc>
        <w:tc>
          <w:tcPr>
            <w:tcW w:w="4394" w:type="dxa"/>
            <w:tcBorders>
              <w:top w:val="single" w:sz="2" w:space="0" w:color="auto"/>
              <w:bottom w:val="single" w:sz="12" w:space="0" w:color="auto"/>
            </w:tcBorders>
            <w:shd w:val="clear" w:color="auto" w:fill="auto"/>
            <w:hideMark/>
          </w:tcPr>
          <w:p w:rsidR="00EF7552" w:rsidRPr="00930E68" w:rsidRDefault="00EF7552" w:rsidP="007D2D5F">
            <w:pPr>
              <w:pStyle w:val="TableHeading"/>
            </w:pPr>
            <w:r w:rsidRPr="00930E68">
              <w:t>Commencement</w:t>
            </w:r>
          </w:p>
        </w:tc>
        <w:tc>
          <w:tcPr>
            <w:tcW w:w="1843" w:type="dxa"/>
            <w:tcBorders>
              <w:top w:val="single" w:sz="2" w:space="0" w:color="auto"/>
              <w:bottom w:val="single" w:sz="12" w:space="0" w:color="auto"/>
            </w:tcBorders>
            <w:shd w:val="clear" w:color="auto" w:fill="auto"/>
            <w:hideMark/>
          </w:tcPr>
          <w:p w:rsidR="00EF7552" w:rsidRPr="00930E68" w:rsidRDefault="00EF7552" w:rsidP="007D2D5F">
            <w:pPr>
              <w:pStyle w:val="TableHeading"/>
            </w:pPr>
            <w:r w:rsidRPr="00930E68">
              <w:t>Date/Details</w:t>
            </w:r>
          </w:p>
        </w:tc>
      </w:tr>
      <w:tr w:rsidR="00EF7552" w:rsidRPr="00930E68" w:rsidTr="007D2D5F">
        <w:tc>
          <w:tcPr>
            <w:tcW w:w="2127" w:type="dxa"/>
            <w:tcBorders>
              <w:top w:val="single" w:sz="12" w:space="0" w:color="auto"/>
              <w:bottom w:val="single" w:sz="12" w:space="0" w:color="auto"/>
            </w:tcBorders>
            <w:shd w:val="clear" w:color="auto" w:fill="auto"/>
            <w:hideMark/>
          </w:tcPr>
          <w:p w:rsidR="00EF7552" w:rsidRPr="00930E68" w:rsidRDefault="00EF7552" w:rsidP="007D2D5F">
            <w:pPr>
              <w:pStyle w:val="Tabletext"/>
            </w:pPr>
            <w:r w:rsidRPr="00930E68">
              <w:t>1.  The whole of this instrument</w:t>
            </w:r>
          </w:p>
        </w:tc>
        <w:tc>
          <w:tcPr>
            <w:tcW w:w="4394" w:type="dxa"/>
            <w:tcBorders>
              <w:top w:val="single" w:sz="12" w:space="0" w:color="auto"/>
              <w:bottom w:val="single" w:sz="12" w:space="0" w:color="auto"/>
            </w:tcBorders>
            <w:shd w:val="clear" w:color="auto" w:fill="auto"/>
            <w:hideMark/>
          </w:tcPr>
          <w:p w:rsidR="00EF7552" w:rsidRPr="00930E68" w:rsidRDefault="001771FE" w:rsidP="007D2D5F">
            <w:pPr>
              <w:pStyle w:val="Tabletext"/>
            </w:pPr>
            <w:r w:rsidRPr="00930E68">
              <w:t>1</w:t>
            </w:r>
            <w:r w:rsidR="00930E68" w:rsidRPr="00930E68">
              <w:t> </w:t>
            </w:r>
            <w:r w:rsidRPr="00930E68">
              <w:t>December 2015.</w:t>
            </w:r>
          </w:p>
        </w:tc>
        <w:tc>
          <w:tcPr>
            <w:tcW w:w="1843" w:type="dxa"/>
            <w:tcBorders>
              <w:top w:val="single" w:sz="12" w:space="0" w:color="auto"/>
              <w:bottom w:val="single" w:sz="12" w:space="0" w:color="auto"/>
            </w:tcBorders>
            <w:shd w:val="clear" w:color="auto" w:fill="auto"/>
          </w:tcPr>
          <w:p w:rsidR="00EF7552" w:rsidRPr="00930E68" w:rsidRDefault="001771FE" w:rsidP="007D2D5F">
            <w:pPr>
              <w:pStyle w:val="Tabletext"/>
            </w:pPr>
            <w:r w:rsidRPr="00930E68">
              <w:t>1</w:t>
            </w:r>
            <w:r w:rsidR="00930E68" w:rsidRPr="00930E68">
              <w:t> </w:t>
            </w:r>
            <w:r w:rsidRPr="00930E68">
              <w:t>December 2015</w:t>
            </w:r>
          </w:p>
        </w:tc>
      </w:tr>
    </w:tbl>
    <w:p w:rsidR="00EF7552" w:rsidRPr="00930E68" w:rsidRDefault="00EF7552" w:rsidP="007D2D5F">
      <w:pPr>
        <w:pStyle w:val="notetext"/>
      </w:pPr>
      <w:r w:rsidRPr="00930E68">
        <w:rPr>
          <w:snapToGrid w:val="0"/>
          <w:lang w:eastAsia="en-US"/>
        </w:rPr>
        <w:t>Note:</w:t>
      </w:r>
      <w:r w:rsidRPr="00930E68">
        <w:rPr>
          <w:snapToGrid w:val="0"/>
          <w:lang w:eastAsia="en-US"/>
        </w:rPr>
        <w:tab/>
        <w:t xml:space="preserve">This table relates only to the provisions of this </w:t>
      </w:r>
      <w:r w:rsidRPr="00930E68">
        <w:t xml:space="preserve">instrument </w:t>
      </w:r>
      <w:r w:rsidRPr="00930E68">
        <w:rPr>
          <w:snapToGrid w:val="0"/>
          <w:lang w:eastAsia="en-US"/>
        </w:rPr>
        <w:t xml:space="preserve">as originally made. It will not be amended to deal with any later amendments of this </w:t>
      </w:r>
      <w:r w:rsidRPr="00930E68">
        <w:t>instrument</w:t>
      </w:r>
      <w:r w:rsidRPr="00930E68">
        <w:rPr>
          <w:snapToGrid w:val="0"/>
          <w:lang w:eastAsia="en-US"/>
        </w:rPr>
        <w:t>.</w:t>
      </w:r>
    </w:p>
    <w:p w:rsidR="00EF7552" w:rsidRPr="00930E68" w:rsidRDefault="00EF7552" w:rsidP="007D2D5F">
      <w:pPr>
        <w:pStyle w:val="subsection"/>
      </w:pPr>
      <w:r w:rsidRPr="00930E68">
        <w:tab/>
        <w:t>(2)</w:t>
      </w:r>
      <w:r w:rsidRPr="00930E68">
        <w:tab/>
        <w:t>Any information in column 3 of the table is not part of this instrument. Information may be inserted in this column, or information in it may be edited, in any published version of this instrument.</w:t>
      </w:r>
    </w:p>
    <w:p w:rsidR="007500C8" w:rsidRPr="00930E68" w:rsidRDefault="009F261D" w:rsidP="007500C8">
      <w:pPr>
        <w:pStyle w:val="ActHead5"/>
      </w:pPr>
      <w:bookmarkStart w:id="7" w:name="_Toc435709341"/>
      <w:r w:rsidRPr="00930E68">
        <w:rPr>
          <w:rStyle w:val="CharSectno"/>
        </w:rPr>
        <w:t>3</w:t>
      </w:r>
      <w:r w:rsidR="007500C8" w:rsidRPr="00930E68">
        <w:t xml:space="preserve">  Authority</w:t>
      </w:r>
      <w:bookmarkEnd w:id="7"/>
    </w:p>
    <w:p w:rsidR="00157B8B" w:rsidRPr="00930E68" w:rsidRDefault="007500C8" w:rsidP="007E667A">
      <w:pPr>
        <w:pStyle w:val="subsection"/>
      </w:pPr>
      <w:r w:rsidRPr="00930E68">
        <w:tab/>
      </w:r>
      <w:r w:rsidRPr="00930E68">
        <w:tab/>
        <w:t xml:space="preserve">This </w:t>
      </w:r>
      <w:r w:rsidR="00EF7552" w:rsidRPr="00930E68">
        <w:t>instrument</w:t>
      </w:r>
      <w:r w:rsidRPr="00930E68">
        <w:t xml:space="preserve"> is made under </w:t>
      </w:r>
      <w:r w:rsidR="001771FE" w:rsidRPr="00930E68">
        <w:t>regulation</w:t>
      </w:r>
      <w:r w:rsidR="00930E68" w:rsidRPr="00930E68">
        <w:t> </w:t>
      </w:r>
      <w:r w:rsidR="001771FE" w:rsidRPr="00930E68">
        <w:t xml:space="preserve">3 of </w:t>
      </w:r>
      <w:r w:rsidRPr="00930E68">
        <w:t xml:space="preserve">the </w:t>
      </w:r>
      <w:r w:rsidR="00EF7552" w:rsidRPr="00930E68">
        <w:rPr>
          <w:i/>
        </w:rPr>
        <w:t xml:space="preserve">Export Control </w:t>
      </w:r>
      <w:r w:rsidR="001771FE" w:rsidRPr="00930E68">
        <w:rPr>
          <w:i/>
        </w:rPr>
        <w:t xml:space="preserve">(Orders) </w:t>
      </w:r>
      <w:r w:rsidR="00EF7552" w:rsidRPr="00930E68">
        <w:rPr>
          <w:i/>
        </w:rPr>
        <w:t>Regulations</w:t>
      </w:r>
      <w:r w:rsidR="00930E68" w:rsidRPr="00930E68">
        <w:rPr>
          <w:i/>
        </w:rPr>
        <w:t> </w:t>
      </w:r>
      <w:r w:rsidR="00EF7552" w:rsidRPr="00930E68">
        <w:rPr>
          <w:i/>
        </w:rPr>
        <w:t>1982</w:t>
      </w:r>
      <w:r w:rsidR="00F4350D" w:rsidRPr="00930E68">
        <w:t>.</w:t>
      </w:r>
    </w:p>
    <w:p w:rsidR="001771FE" w:rsidRPr="00930E68" w:rsidRDefault="009F261D" w:rsidP="001771FE">
      <w:pPr>
        <w:pStyle w:val="ActHead5"/>
      </w:pPr>
      <w:bookmarkStart w:id="8" w:name="_Toc435709342"/>
      <w:r w:rsidRPr="00930E68">
        <w:rPr>
          <w:rStyle w:val="CharSectno"/>
        </w:rPr>
        <w:t>4</w:t>
      </w:r>
      <w:r w:rsidR="001771FE" w:rsidRPr="00930E68">
        <w:t xml:space="preserve">  Schedules</w:t>
      </w:r>
      <w:bookmarkEnd w:id="8"/>
    </w:p>
    <w:p w:rsidR="001771FE" w:rsidRPr="00930E68" w:rsidRDefault="001771FE" w:rsidP="001771FE">
      <w:pPr>
        <w:pStyle w:val="subsection"/>
      </w:pPr>
      <w:r w:rsidRPr="00930E68">
        <w:tab/>
      </w:r>
      <w:r w:rsidRPr="00930E68">
        <w:tab/>
        <w:t>Each instrument that is specified in a Schedule to this instrument is amended or repealed as set out in the applicable items in the Schedule concerned, and any other item in a Schedule to this instrument has effect according to its terms.</w:t>
      </w:r>
    </w:p>
    <w:p w:rsidR="001771FE" w:rsidRPr="00930E68" w:rsidRDefault="009F261D" w:rsidP="001771FE">
      <w:pPr>
        <w:pStyle w:val="ActHead5"/>
      </w:pPr>
      <w:bookmarkStart w:id="9" w:name="_Toc435709343"/>
      <w:r w:rsidRPr="00930E68">
        <w:rPr>
          <w:rStyle w:val="CharSectno"/>
        </w:rPr>
        <w:t>5</w:t>
      </w:r>
      <w:r w:rsidR="001771FE" w:rsidRPr="00930E68">
        <w:t xml:space="preserve">  Definitions</w:t>
      </w:r>
      <w:bookmarkEnd w:id="9"/>
    </w:p>
    <w:p w:rsidR="007D2D5F" w:rsidRPr="00930E68" w:rsidRDefault="007D2D5F" w:rsidP="007D2D5F">
      <w:pPr>
        <w:pStyle w:val="notetext"/>
      </w:pPr>
      <w:r w:rsidRPr="00930E68">
        <w:t>Note:</w:t>
      </w:r>
      <w:r w:rsidRPr="00930E68">
        <w:tab/>
        <w:t>A number of expressions used in this instrument are defined in the Act, including the following:</w:t>
      </w:r>
    </w:p>
    <w:p w:rsidR="00934ECD" w:rsidRPr="00930E68" w:rsidRDefault="00934ECD" w:rsidP="007D2D5F">
      <w:pPr>
        <w:pStyle w:val="notepara"/>
      </w:pPr>
      <w:r w:rsidRPr="00930E68">
        <w:t>(a)</w:t>
      </w:r>
      <w:r w:rsidRPr="00930E68">
        <w:tab/>
        <w:t>accredited veterinarian;</w:t>
      </w:r>
    </w:p>
    <w:p w:rsidR="007D2D5F" w:rsidRPr="00930E68" w:rsidRDefault="00934ECD" w:rsidP="007D2D5F">
      <w:pPr>
        <w:pStyle w:val="notepara"/>
      </w:pPr>
      <w:r w:rsidRPr="00930E68">
        <w:t>(b</w:t>
      </w:r>
      <w:r w:rsidR="007D2D5F" w:rsidRPr="00930E68">
        <w:t>)</w:t>
      </w:r>
      <w:r w:rsidR="007D2D5F" w:rsidRPr="00930E68">
        <w:tab/>
        <w:t>authorised officer;</w:t>
      </w:r>
    </w:p>
    <w:p w:rsidR="007D2D5F" w:rsidRPr="00930E68" w:rsidRDefault="00934ECD" w:rsidP="007D2D5F">
      <w:pPr>
        <w:pStyle w:val="notepara"/>
      </w:pPr>
      <w:r w:rsidRPr="00930E68">
        <w:t>(c</w:t>
      </w:r>
      <w:r w:rsidR="007D2D5F" w:rsidRPr="00930E68">
        <w:t>)</w:t>
      </w:r>
      <w:r w:rsidR="007D2D5F" w:rsidRPr="00930E68">
        <w:tab/>
        <w:t>registered establishment.</w:t>
      </w:r>
    </w:p>
    <w:p w:rsidR="001771FE" w:rsidRPr="00930E68" w:rsidRDefault="001771FE" w:rsidP="001771FE">
      <w:pPr>
        <w:pStyle w:val="subsection"/>
      </w:pPr>
      <w:r w:rsidRPr="00930E68">
        <w:tab/>
      </w:r>
      <w:r w:rsidRPr="00930E68">
        <w:tab/>
        <w:t>In this instrument:</w:t>
      </w:r>
    </w:p>
    <w:p w:rsidR="001771FE" w:rsidRPr="00930E68" w:rsidRDefault="001771FE" w:rsidP="001771FE">
      <w:pPr>
        <w:pStyle w:val="Definition"/>
      </w:pPr>
      <w:r w:rsidRPr="00930E68">
        <w:rPr>
          <w:b/>
          <w:i/>
        </w:rPr>
        <w:t>Act</w:t>
      </w:r>
      <w:r w:rsidRPr="00930E68">
        <w:t xml:space="preserve"> means the </w:t>
      </w:r>
      <w:r w:rsidRPr="00930E68">
        <w:rPr>
          <w:i/>
        </w:rPr>
        <w:t>Export Control Act 1982</w:t>
      </w:r>
      <w:r w:rsidRPr="00930E68">
        <w:t>.</w:t>
      </w:r>
    </w:p>
    <w:p w:rsidR="00002D67" w:rsidRPr="00930E68" w:rsidRDefault="00002D67" w:rsidP="001771FE">
      <w:pPr>
        <w:pStyle w:val="Definition"/>
      </w:pPr>
      <w:r w:rsidRPr="00930E68">
        <w:rPr>
          <w:b/>
          <w:i/>
        </w:rPr>
        <w:t>allocated authorised officer</w:t>
      </w:r>
      <w:r w:rsidRPr="00930E68">
        <w:t xml:space="preserve"> means a departmental authorised officer who is allocated to a registered establishment to perform inspections of goods for export in accordance with an arrangement in force under section</w:t>
      </w:r>
      <w:r w:rsidR="00930E68" w:rsidRPr="00930E68">
        <w:t> </w:t>
      </w:r>
      <w:r w:rsidR="009F261D" w:rsidRPr="00930E68">
        <w:t>9</w:t>
      </w:r>
      <w:r w:rsidRPr="00930E68">
        <w:t>.</w:t>
      </w:r>
    </w:p>
    <w:p w:rsidR="001771FE" w:rsidRPr="00930E68" w:rsidRDefault="001771FE" w:rsidP="001771FE">
      <w:pPr>
        <w:pStyle w:val="Definition"/>
      </w:pPr>
      <w:r w:rsidRPr="00930E68">
        <w:rPr>
          <w:b/>
          <w:i/>
        </w:rPr>
        <w:lastRenderedPageBreak/>
        <w:t>animal reproductive material</w:t>
      </w:r>
      <w:r w:rsidRPr="00930E68">
        <w:t xml:space="preserve"> has the same meaning as in the </w:t>
      </w:r>
      <w:r w:rsidR="000C3449" w:rsidRPr="00930E68">
        <w:rPr>
          <w:i/>
        </w:rPr>
        <w:t>Export Control (Animals) Order</w:t>
      </w:r>
      <w:r w:rsidR="00930E68" w:rsidRPr="00930E68">
        <w:rPr>
          <w:i/>
        </w:rPr>
        <w:t> </w:t>
      </w:r>
      <w:r w:rsidR="000C3449" w:rsidRPr="00930E68">
        <w:rPr>
          <w:i/>
        </w:rPr>
        <w:t>2004</w:t>
      </w:r>
      <w:r w:rsidRPr="00930E68">
        <w:t>.</w:t>
      </w:r>
    </w:p>
    <w:p w:rsidR="006B0291" w:rsidRPr="00930E68" w:rsidRDefault="001771FE" w:rsidP="001771FE">
      <w:pPr>
        <w:pStyle w:val="Definition"/>
      </w:pPr>
      <w:r w:rsidRPr="00930E68">
        <w:rPr>
          <w:b/>
          <w:i/>
        </w:rPr>
        <w:t>area technical manager</w:t>
      </w:r>
      <w:r w:rsidR="006B0291" w:rsidRPr="00930E68">
        <w:t xml:space="preserve"> means a departmental authorised officer:</w:t>
      </w:r>
    </w:p>
    <w:p w:rsidR="006B0291" w:rsidRPr="00930E68" w:rsidRDefault="006B0291" w:rsidP="006B0291">
      <w:pPr>
        <w:pStyle w:val="paragraph"/>
      </w:pPr>
      <w:r w:rsidRPr="00930E68">
        <w:tab/>
        <w:t>(a)</w:t>
      </w:r>
      <w:r w:rsidRPr="00930E68">
        <w:tab/>
        <w:t>who is a veterinarian; and</w:t>
      </w:r>
    </w:p>
    <w:p w:rsidR="001771FE" w:rsidRPr="00930E68" w:rsidRDefault="006B0291" w:rsidP="006B0291">
      <w:pPr>
        <w:pStyle w:val="paragraph"/>
      </w:pPr>
      <w:r w:rsidRPr="00930E68">
        <w:tab/>
        <w:t>(b)</w:t>
      </w:r>
      <w:r w:rsidRPr="00930E68">
        <w:tab/>
      </w:r>
      <w:r w:rsidR="001771FE" w:rsidRPr="00930E68">
        <w:t xml:space="preserve">whose services are made available </w:t>
      </w:r>
      <w:r w:rsidR="00934ECD" w:rsidRPr="00930E68">
        <w:t xml:space="preserve">at a registered establishment </w:t>
      </w:r>
      <w:r w:rsidR="001771FE" w:rsidRPr="00930E68">
        <w:t>to provide technical support and auditing functions for the purposes of the Act.</w:t>
      </w:r>
    </w:p>
    <w:p w:rsidR="00937508" w:rsidRPr="00930E68" w:rsidRDefault="001771FE" w:rsidP="00002D67">
      <w:pPr>
        <w:pStyle w:val="Definition"/>
      </w:pPr>
      <w:r w:rsidRPr="00930E68">
        <w:rPr>
          <w:b/>
          <w:i/>
        </w:rPr>
        <w:t>audit</w:t>
      </w:r>
      <w:r w:rsidRPr="00930E68">
        <w:t xml:space="preserve"> means </w:t>
      </w:r>
      <w:r w:rsidR="003E4E82" w:rsidRPr="00930E68">
        <w:t xml:space="preserve">a service </w:t>
      </w:r>
      <w:r w:rsidR="00002D67" w:rsidRPr="00930E68">
        <w:t xml:space="preserve">performed </w:t>
      </w:r>
      <w:r w:rsidR="00937508" w:rsidRPr="00930E68">
        <w:t>for the purpose of assessing whether export requirements under the Act and, if applicable, importing country requirements, in relation to goods for export are being</w:t>
      </w:r>
      <w:r w:rsidR="00CB423F" w:rsidRPr="00930E68">
        <w:t>,</w:t>
      </w:r>
      <w:r w:rsidR="00937508" w:rsidRPr="00930E68">
        <w:t xml:space="preserve"> </w:t>
      </w:r>
      <w:r w:rsidR="00CB423F" w:rsidRPr="00930E68">
        <w:t xml:space="preserve">or have been, </w:t>
      </w:r>
      <w:r w:rsidR="00937508" w:rsidRPr="00930E68">
        <w:t>complied with.</w:t>
      </w:r>
    </w:p>
    <w:p w:rsidR="001771FE" w:rsidRPr="00930E68" w:rsidRDefault="001771FE" w:rsidP="001771FE">
      <w:pPr>
        <w:pStyle w:val="Definition"/>
      </w:pPr>
      <w:r w:rsidRPr="00930E68">
        <w:rPr>
          <w:b/>
          <w:i/>
        </w:rPr>
        <w:t>basic fee</w:t>
      </w:r>
      <w:r w:rsidRPr="00930E68">
        <w:t xml:space="preserve"> means a fee imposed </w:t>
      </w:r>
      <w:r w:rsidR="008A1580" w:rsidRPr="00930E68">
        <w:t xml:space="preserve">by a provision in </w:t>
      </w:r>
      <w:r w:rsidRPr="00930E68">
        <w:t>Part</w:t>
      </w:r>
      <w:r w:rsidR="00930E68" w:rsidRPr="00930E68">
        <w:t> </w:t>
      </w:r>
      <w:r w:rsidRPr="00930E68">
        <w:t>2.</w:t>
      </w:r>
    </w:p>
    <w:p w:rsidR="006B0291" w:rsidRPr="00930E68" w:rsidRDefault="006B0291" w:rsidP="001771FE">
      <w:pPr>
        <w:pStyle w:val="Definition"/>
        <w:rPr>
          <w:b/>
          <w:i/>
        </w:rPr>
      </w:pPr>
      <w:r w:rsidRPr="00930E68">
        <w:rPr>
          <w:b/>
          <w:i/>
        </w:rPr>
        <w:t>departmental authorised officer</w:t>
      </w:r>
      <w:r w:rsidRPr="00930E68">
        <w:t xml:space="preserve"> means an authorised officer who is an APS employee.</w:t>
      </w:r>
    </w:p>
    <w:p w:rsidR="001771FE" w:rsidRPr="00930E68" w:rsidRDefault="00866671" w:rsidP="001771FE">
      <w:pPr>
        <w:pStyle w:val="Definition"/>
      </w:pPr>
      <w:r w:rsidRPr="00930E68">
        <w:rPr>
          <w:b/>
          <w:i/>
        </w:rPr>
        <w:t>d</w:t>
      </w:r>
      <w:r w:rsidR="001771FE" w:rsidRPr="00930E68">
        <w:rPr>
          <w:b/>
          <w:i/>
        </w:rPr>
        <w:t>epartmental holiday</w:t>
      </w:r>
      <w:r w:rsidR="001771FE" w:rsidRPr="00930E68">
        <w:t xml:space="preserve">, </w:t>
      </w:r>
      <w:r w:rsidR="0002108E" w:rsidRPr="00930E68">
        <w:t>for the performance of a service</w:t>
      </w:r>
      <w:r w:rsidR="001771FE" w:rsidRPr="00930E68">
        <w:t>, means a Monday, Tuesday, Wednesday, Thursday or Friday that is observed as a public holiday in the place where the service is performed.</w:t>
      </w:r>
    </w:p>
    <w:p w:rsidR="001771FE" w:rsidRPr="00930E68" w:rsidRDefault="001771FE" w:rsidP="001771FE">
      <w:pPr>
        <w:pStyle w:val="Definition"/>
      </w:pPr>
      <w:r w:rsidRPr="00930E68">
        <w:rPr>
          <w:b/>
          <w:i/>
        </w:rPr>
        <w:t>disability assistance dog</w:t>
      </w:r>
      <w:r w:rsidRPr="00930E68">
        <w:t xml:space="preserve"> means a dog:</w:t>
      </w:r>
    </w:p>
    <w:p w:rsidR="001771FE" w:rsidRPr="00930E68" w:rsidRDefault="001771FE" w:rsidP="001771FE">
      <w:pPr>
        <w:pStyle w:val="paragraph"/>
      </w:pPr>
      <w:r w:rsidRPr="00930E68">
        <w:tab/>
        <w:t>(a)</w:t>
      </w:r>
      <w:r w:rsidRPr="00930E68">
        <w:tab/>
        <w:t>that has been professionally trained to assist a person with a disability; and</w:t>
      </w:r>
    </w:p>
    <w:p w:rsidR="001771FE" w:rsidRPr="00930E68" w:rsidRDefault="001771FE" w:rsidP="001771FE">
      <w:pPr>
        <w:pStyle w:val="paragraph"/>
      </w:pPr>
      <w:r w:rsidRPr="00930E68">
        <w:tab/>
        <w:t>(b)</w:t>
      </w:r>
      <w:r w:rsidRPr="00930E68">
        <w:tab/>
        <w:t>that is accompanying a person with such a disability who has a certificate from a medical specialist practitioner in a specialty relevant to the disability, stating that the person requires the assistance of such a dog.</w:t>
      </w:r>
    </w:p>
    <w:p w:rsidR="000548FB" w:rsidRPr="00930E68" w:rsidRDefault="000548FB" w:rsidP="000548FB">
      <w:pPr>
        <w:pStyle w:val="Definition"/>
      </w:pPr>
      <w:r w:rsidRPr="00930E68">
        <w:rPr>
          <w:b/>
          <w:i/>
        </w:rPr>
        <w:t>egg</w:t>
      </w:r>
      <w:r w:rsidRPr="00930E68">
        <w:t xml:space="preserve"> means an egg to which the </w:t>
      </w:r>
      <w:r w:rsidRPr="00930E68">
        <w:rPr>
          <w:i/>
        </w:rPr>
        <w:t>Export Control (Eggs and Egg Products) Orders</w:t>
      </w:r>
      <w:r w:rsidR="00930E68" w:rsidRPr="00930E68">
        <w:rPr>
          <w:i/>
        </w:rPr>
        <w:t> </w:t>
      </w:r>
      <w:r w:rsidRPr="00930E68">
        <w:rPr>
          <w:i/>
        </w:rPr>
        <w:t>2005</w:t>
      </w:r>
      <w:r w:rsidRPr="00930E68">
        <w:t xml:space="preserve"> apply.</w:t>
      </w:r>
    </w:p>
    <w:p w:rsidR="000548FB" w:rsidRPr="00930E68" w:rsidRDefault="000548FB" w:rsidP="000548FB">
      <w:pPr>
        <w:pStyle w:val="Definition"/>
      </w:pPr>
      <w:r w:rsidRPr="00930E68">
        <w:rPr>
          <w:b/>
          <w:i/>
        </w:rPr>
        <w:t>egg product</w:t>
      </w:r>
      <w:r w:rsidRPr="00930E68">
        <w:t xml:space="preserve"> means an egg product to which the </w:t>
      </w:r>
      <w:r w:rsidRPr="00930E68">
        <w:rPr>
          <w:i/>
        </w:rPr>
        <w:t>Export Control (Eggs and Egg Products) Orders</w:t>
      </w:r>
      <w:r w:rsidR="00930E68" w:rsidRPr="00930E68">
        <w:rPr>
          <w:i/>
        </w:rPr>
        <w:t> </w:t>
      </w:r>
      <w:r w:rsidRPr="00930E68">
        <w:rPr>
          <w:i/>
        </w:rPr>
        <w:t>2005</w:t>
      </w:r>
      <w:r w:rsidRPr="00930E68">
        <w:t xml:space="preserve"> apply.</w:t>
      </w:r>
    </w:p>
    <w:p w:rsidR="000548FB" w:rsidRPr="00930E68" w:rsidRDefault="000548FB" w:rsidP="000548FB">
      <w:pPr>
        <w:pStyle w:val="Definition"/>
      </w:pPr>
      <w:r w:rsidRPr="00930E68">
        <w:rPr>
          <w:b/>
          <w:i/>
        </w:rPr>
        <w:t>Export Control Order</w:t>
      </w:r>
      <w:r w:rsidRPr="00930E68">
        <w:t xml:space="preserve"> means a legislative instrument (regardless of whether it is called an Order or Orders) made under </w:t>
      </w:r>
      <w:r w:rsidR="00BA60DE" w:rsidRPr="00930E68">
        <w:t>the Act or the Regulations</w:t>
      </w:r>
      <w:r w:rsidRPr="00930E68">
        <w:t>.</w:t>
      </w:r>
    </w:p>
    <w:p w:rsidR="001771FE" w:rsidRPr="00930E68" w:rsidRDefault="001771FE" w:rsidP="001771FE">
      <w:pPr>
        <w:pStyle w:val="Definition"/>
      </w:pPr>
      <w:r w:rsidRPr="00930E68">
        <w:rPr>
          <w:b/>
          <w:i/>
        </w:rPr>
        <w:t>export document</w:t>
      </w:r>
      <w:r w:rsidRPr="00930E68">
        <w:t xml:space="preserve"> means:</w:t>
      </w:r>
    </w:p>
    <w:p w:rsidR="001771FE" w:rsidRPr="00930E68" w:rsidRDefault="001771FE" w:rsidP="001771FE">
      <w:pPr>
        <w:pStyle w:val="paragraph"/>
      </w:pPr>
      <w:r w:rsidRPr="00930E68">
        <w:tab/>
        <w:t>(a)</w:t>
      </w:r>
      <w:r w:rsidRPr="00930E68">
        <w:tab/>
        <w:t xml:space="preserve">an export permit or a government certificate that is issued under </w:t>
      </w:r>
      <w:r w:rsidR="000548FB" w:rsidRPr="00930E68">
        <w:t xml:space="preserve">the </w:t>
      </w:r>
      <w:r w:rsidRPr="00930E68">
        <w:t xml:space="preserve">Act, or </w:t>
      </w:r>
      <w:r w:rsidR="001D75FA" w:rsidRPr="00930E68">
        <w:t xml:space="preserve">under </w:t>
      </w:r>
      <w:r w:rsidRPr="00930E68">
        <w:t xml:space="preserve">an instrument made under </w:t>
      </w:r>
      <w:r w:rsidR="000548FB" w:rsidRPr="00930E68">
        <w:t>the</w:t>
      </w:r>
      <w:r w:rsidRPr="00930E68">
        <w:t xml:space="preserve"> Act, in relation to the export of goods; or</w:t>
      </w:r>
    </w:p>
    <w:p w:rsidR="001771FE" w:rsidRPr="00930E68" w:rsidRDefault="001771FE" w:rsidP="001771FE">
      <w:pPr>
        <w:pStyle w:val="paragraph"/>
      </w:pPr>
      <w:r w:rsidRPr="00930E68">
        <w:tab/>
        <w:t>(b)</w:t>
      </w:r>
      <w:r w:rsidRPr="00930E68">
        <w:tab/>
        <w:t>any other document that</w:t>
      </w:r>
      <w:r w:rsidR="000548FB" w:rsidRPr="00930E68">
        <w:t xml:space="preserve"> is issued or certified under the</w:t>
      </w:r>
      <w:r w:rsidRPr="00930E68">
        <w:t xml:space="preserve"> Act, or </w:t>
      </w:r>
      <w:r w:rsidR="001D75FA" w:rsidRPr="00930E68">
        <w:t xml:space="preserve">under </w:t>
      </w:r>
      <w:r w:rsidRPr="00930E68">
        <w:t xml:space="preserve">an instrument made under </w:t>
      </w:r>
      <w:r w:rsidR="00BA60DE" w:rsidRPr="00930E68">
        <w:t>the</w:t>
      </w:r>
      <w:r w:rsidRPr="00930E68">
        <w:t xml:space="preserve"> Act, in relation to the export of goods.</w:t>
      </w:r>
    </w:p>
    <w:p w:rsidR="001771FE" w:rsidRPr="00930E68" w:rsidRDefault="001771FE" w:rsidP="001771FE">
      <w:pPr>
        <w:pStyle w:val="Definition"/>
      </w:pPr>
      <w:r w:rsidRPr="00930E68">
        <w:rPr>
          <w:b/>
          <w:i/>
        </w:rPr>
        <w:t>external authorised officer</w:t>
      </w:r>
      <w:r w:rsidRPr="00930E68">
        <w:t xml:space="preserve"> means an authorised officer who is not an APS employee.</w:t>
      </w:r>
    </w:p>
    <w:p w:rsidR="00772064" w:rsidRPr="00930E68" w:rsidRDefault="00772064" w:rsidP="00772064">
      <w:pPr>
        <w:pStyle w:val="notetext"/>
      </w:pPr>
      <w:r w:rsidRPr="00930E68">
        <w:t>Note:</w:t>
      </w:r>
      <w:r w:rsidRPr="00930E68">
        <w:tab/>
        <w:t>An accredited veterinarian may be an external authorised officer.</w:t>
      </w:r>
    </w:p>
    <w:p w:rsidR="000548FB" w:rsidRPr="00930E68" w:rsidRDefault="000548FB" w:rsidP="000548FB">
      <w:pPr>
        <w:pStyle w:val="Definition"/>
      </w:pPr>
      <w:r w:rsidRPr="00930E68">
        <w:rPr>
          <w:b/>
          <w:i/>
        </w:rPr>
        <w:t>fish</w:t>
      </w:r>
      <w:r w:rsidRPr="00930E68">
        <w:t xml:space="preserve"> means fish to which the </w:t>
      </w:r>
      <w:r w:rsidRPr="00930E68">
        <w:rPr>
          <w:i/>
        </w:rPr>
        <w:t>Export Control (Fish and Fish Products) Orders</w:t>
      </w:r>
      <w:r w:rsidR="00930E68" w:rsidRPr="00930E68">
        <w:rPr>
          <w:i/>
        </w:rPr>
        <w:t> </w:t>
      </w:r>
      <w:r w:rsidRPr="00930E68">
        <w:rPr>
          <w:i/>
        </w:rPr>
        <w:t>2005</w:t>
      </w:r>
      <w:r w:rsidRPr="00930E68">
        <w:t xml:space="preserve"> apply.</w:t>
      </w:r>
    </w:p>
    <w:p w:rsidR="000548FB" w:rsidRPr="00930E68" w:rsidRDefault="000548FB" w:rsidP="000548FB">
      <w:pPr>
        <w:pStyle w:val="Definition"/>
      </w:pPr>
      <w:r w:rsidRPr="00930E68">
        <w:rPr>
          <w:b/>
          <w:i/>
        </w:rPr>
        <w:t>fish product</w:t>
      </w:r>
      <w:r w:rsidRPr="00930E68">
        <w:t xml:space="preserve"> means a fish product to which the </w:t>
      </w:r>
      <w:r w:rsidRPr="00930E68">
        <w:rPr>
          <w:i/>
        </w:rPr>
        <w:t>Export Control (Fish and Fish Products) Orders</w:t>
      </w:r>
      <w:r w:rsidR="00930E68" w:rsidRPr="00930E68">
        <w:rPr>
          <w:i/>
        </w:rPr>
        <w:t> </w:t>
      </w:r>
      <w:r w:rsidRPr="00930E68">
        <w:rPr>
          <w:i/>
        </w:rPr>
        <w:t>2005</w:t>
      </w:r>
      <w:r w:rsidRPr="00930E68">
        <w:t xml:space="preserve"> apply.</w:t>
      </w:r>
    </w:p>
    <w:p w:rsidR="000548FB" w:rsidRPr="00930E68" w:rsidRDefault="000548FB" w:rsidP="000548FB">
      <w:pPr>
        <w:pStyle w:val="Definition"/>
      </w:pPr>
      <w:r w:rsidRPr="00930E68">
        <w:rPr>
          <w:b/>
          <w:i/>
        </w:rPr>
        <w:lastRenderedPageBreak/>
        <w:t>government certificate</w:t>
      </w:r>
      <w:r w:rsidRPr="00930E68">
        <w:t xml:space="preserve"> means a certificate about goods the issue of which is authorised by an Export Control Order, being a certificate as to:</w:t>
      </w:r>
    </w:p>
    <w:p w:rsidR="000548FB" w:rsidRPr="00930E68" w:rsidRDefault="000548FB" w:rsidP="000548FB">
      <w:pPr>
        <w:pStyle w:val="paragraph"/>
      </w:pPr>
      <w:r w:rsidRPr="00930E68">
        <w:tab/>
        <w:t>(a)</w:t>
      </w:r>
      <w:r w:rsidRPr="00930E68">
        <w:tab/>
        <w:t>matters about which a country requires certification before the goods may be imported into that country from Australia; or</w:t>
      </w:r>
    </w:p>
    <w:p w:rsidR="000548FB" w:rsidRPr="00930E68" w:rsidRDefault="000548FB" w:rsidP="000548FB">
      <w:pPr>
        <w:pStyle w:val="paragraph"/>
      </w:pPr>
      <w:r w:rsidRPr="00930E68">
        <w:tab/>
        <w:t>(b)</w:t>
      </w:r>
      <w:r w:rsidRPr="00930E68">
        <w:tab/>
        <w:t>requirements of the Act that must be satisfied before the goods may be exported from Australia; or</w:t>
      </w:r>
    </w:p>
    <w:p w:rsidR="000548FB" w:rsidRPr="00930E68" w:rsidRDefault="000548FB" w:rsidP="000548FB">
      <w:pPr>
        <w:pStyle w:val="paragraph"/>
      </w:pPr>
      <w:r w:rsidRPr="00930E68">
        <w:tab/>
        <w:t>(c)</w:t>
      </w:r>
      <w:r w:rsidRPr="00930E68">
        <w:tab/>
        <w:t>other matters concerning goods of that kind that are to be exported from Australia.</w:t>
      </w:r>
    </w:p>
    <w:p w:rsidR="007D2D5F" w:rsidRPr="00930E68" w:rsidRDefault="007D2D5F" w:rsidP="007D2D5F">
      <w:pPr>
        <w:pStyle w:val="Definition"/>
      </w:pPr>
      <w:r w:rsidRPr="00930E68">
        <w:rPr>
          <w:b/>
          <w:i/>
        </w:rPr>
        <w:t>importing country requirement</w:t>
      </w:r>
      <w:r w:rsidRPr="00930E68">
        <w:t>, for particular goods that are to be imported into a particular country</w:t>
      </w:r>
      <w:r w:rsidR="001C2EFB" w:rsidRPr="00930E68">
        <w:t xml:space="preserve"> from Australia</w:t>
      </w:r>
      <w:r w:rsidRPr="00930E68">
        <w:t>, means a requirement of the country that must be met before the goods may be imported into the country from Australia.</w:t>
      </w:r>
    </w:p>
    <w:p w:rsidR="00934ECD" w:rsidRPr="00930E68" w:rsidRDefault="00934ECD" w:rsidP="00934ECD">
      <w:pPr>
        <w:pStyle w:val="Definition"/>
      </w:pPr>
      <w:r w:rsidRPr="00930E68">
        <w:rPr>
          <w:b/>
          <w:i/>
        </w:rPr>
        <w:t>inspection</w:t>
      </w:r>
      <w:r w:rsidRPr="00930E68">
        <w:t>, in relation to goods that are to be exported, means services performed in relation to the goods to determine whether export requirements under the Act and, if applicable, importing country requirements, have been met in relation to the export and the goods.</w:t>
      </w:r>
    </w:p>
    <w:p w:rsidR="008A1580" w:rsidRPr="00930E68" w:rsidRDefault="008A1580" w:rsidP="008A1580">
      <w:pPr>
        <w:pStyle w:val="Definition"/>
      </w:pPr>
      <w:r w:rsidRPr="00930E68">
        <w:rPr>
          <w:b/>
          <w:i/>
        </w:rPr>
        <w:t>late payment fee</w:t>
      </w:r>
      <w:r w:rsidRPr="00930E68">
        <w:t xml:space="preserve"> means a fee imposed by subsection</w:t>
      </w:r>
      <w:r w:rsidR="00930E68" w:rsidRPr="00930E68">
        <w:t> </w:t>
      </w:r>
      <w:r w:rsidR="009F261D" w:rsidRPr="00930E68">
        <w:t>19</w:t>
      </w:r>
      <w:r w:rsidRPr="00930E68">
        <w:t>(1).</w:t>
      </w:r>
    </w:p>
    <w:p w:rsidR="001771FE" w:rsidRPr="00930E68" w:rsidRDefault="001771FE" w:rsidP="001771FE">
      <w:pPr>
        <w:pStyle w:val="Definition"/>
      </w:pPr>
      <w:r w:rsidRPr="00930E68">
        <w:rPr>
          <w:b/>
          <w:i/>
        </w:rPr>
        <w:t>live animal</w:t>
      </w:r>
      <w:r w:rsidRPr="00930E68">
        <w:t xml:space="preserve"> has the same meaning as in Part</w:t>
      </w:r>
      <w:r w:rsidR="00930E68" w:rsidRPr="00930E68">
        <w:t> </w:t>
      </w:r>
      <w:r w:rsidRPr="00930E68">
        <w:t xml:space="preserve">3 of the </w:t>
      </w:r>
      <w:r w:rsidRPr="00930E68">
        <w:rPr>
          <w:i/>
        </w:rPr>
        <w:t>Export Control (Animals) Order</w:t>
      </w:r>
      <w:r w:rsidR="00930E68" w:rsidRPr="00930E68">
        <w:rPr>
          <w:i/>
        </w:rPr>
        <w:t> </w:t>
      </w:r>
      <w:r w:rsidRPr="00930E68">
        <w:rPr>
          <w:i/>
        </w:rPr>
        <w:t>2004</w:t>
      </w:r>
      <w:r w:rsidRPr="00930E68">
        <w:t>.</w:t>
      </w:r>
    </w:p>
    <w:p w:rsidR="007D2D5F" w:rsidRPr="00930E68" w:rsidRDefault="007D2D5F" w:rsidP="007D2D5F">
      <w:pPr>
        <w:pStyle w:val="Definition"/>
      </w:pPr>
      <w:r w:rsidRPr="00930E68">
        <w:rPr>
          <w:b/>
          <w:i/>
        </w:rPr>
        <w:t>meat</w:t>
      </w:r>
      <w:r w:rsidRPr="00930E68">
        <w:t xml:space="preserve"> means any of the following:</w:t>
      </w:r>
    </w:p>
    <w:p w:rsidR="007D2D5F" w:rsidRPr="00930E68" w:rsidRDefault="007D2D5F" w:rsidP="007D2D5F">
      <w:pPr>
        <w:pStyle w:val="paragraph"/>
      </w:pPr>
      <w:r w:rsidRPr="00930E68">
        <w:tab/>
        <w:t>(a)</w:t>
      </w:r>
      <w:r w:rsidRPr="00930E68">
        <w:tab/>
        <w:t xml:space="preserve">meat to which the </w:t>
      </w:r>
      <w:r w:rsidRPr="00930E68">
        <w:rPr>
          <w:i/>
        </w:rPr>
        <w:t>Export Control (Meat and Meat Products) Orders</w:t>
      </w:r>
      <w:r w:rsidR="00930E68" w:rsidRPr="00930E68">
        <w:rPr>
          <w:i/>
        </w:rPr>
        <w:t> </w:t>
      </w:r>
      <w:r w:rsidRPr="00930E68">
        <w:rPr>
          <w:i/>
        </w:rPr>
        <w:t>2005</w:t>
      </w:r>
      <w:r w:rsidRPr="00930E68">
        <w:t xml:space="preserve"> apply;</w:t>
      </w:r>
    </w:p>
    <w:p w:rsidR="007D2D5F" w:rsidRPr="00930E68" w:rsidRDefault="007D2D5F" w:rsidP="007D2D5F">
      <w:pPr>
        <w:pStyle w:val="paragraph"/>
      </w:pPr>
      <w:r w:rsidRPr="00930E68">
        <w:tab/>
        <w:t>(b)</w:t>
      </w:r>
      <w:r w:rsidRPr="00930E68">
        <w:tab/>
        <w:t xml:space="preserve">poultry meat to which the </w:t>
      </w:r>
      <w:r w:rsidRPr="00930E68">
        <w:rPr>
          <w:i/>
        </w:rPr>
        <w:t>Export Control (Poultry Meat and Poultry Meat Products) Orders</w:t>
      </w:r>
      <w:r w:rsidR="00930E68" w:rsidRPr="00930E68">
        <w:rPr>
          <w:i/>
        </w:rPr>
        <w:t> </w:t>
      </w:r>
      <w:r w:rsidRPr="00930E68">
        <w:rPr>
          <w:i/>
        </w:rPr>
        <w:t>2010</w:t>
      </w:r>
      <w:r w:rsidRPr="00930E68">
        <w:t xml:space="preserve"> apply;</w:t>
      </w:r>
    </w:p>
    <w:p w:rsidR="007D2D5F" w:rsidRPr="00930E68" w:rsidRDefault="007D2D5F" w:rsidP="007D2D5F">
      <w:pPr>
        <w:pStyle w:val="paragraph"/>
      </w:pPr>
      <w:r w:rsidRPr="00930E68">
        <w:tab/>
        <w:t>(c)</w:t>
      </w:r>
      <w:r w:rsidRPr="00930E68">
        <w:tab/>
        <w:t xml:space="preserve">rabbit meat to which the </w:t>
      </w:r>
      <w:r w:rsidRPr="00930E68">
        <w:rPr>
          <w:i/>
        </w:rPr>
        <w:t>Export Control (Rabbit and Ratite Meat) Orders</w:t>
      </w:r>
      <w:r w:rsidR="00930E68" w:rsidRPr="00930E68">
        <w:rPr>
          <w:i/>
        </w:rPr>
        <w:t> </w:t>
      </w:r>
      <w:r w:rsidR="00902436" w:rsidRPr="00930E68">
        <w:rPr>
          <w:i/>
        </w:rPr>
        <w:t>198</w:t>
      </w:r>
      <w:r w:rsidRPr="00930E68">
        <w:rPr>
          <w:i/>
        </w:rPr>
        <w:t>5</w:t>
      </w:r>
      <w:r w:rsidRPr="00930E68">
        <w:t xml:space="preserve"> apply;</w:t>
      </w:r>
    </w:p>
    <w:p w:rsidR="007D2D5F" w:rsidRPr="00930E68" w:rsidRDefault="007D2D5F" w:rsidP="007D2D5F">
      <w:pPr>
        <w:pStyle w:val="paragraph"/>
      </w:pPr>
      <w:r w:rsidRPr="00930E68">
        <w:tab/>
        <w:t>(d)</w:t>
      </w:r>
      <w:r w:rsidRPr="00930E68">
        <w:tab/>
        <w:t xml:space="preserve">ratite meat to which the </w:t>
      </w:r>
      <w:r w:rsidRPr="00930E68">
        <w:rPr>
          <w:i/>
        </w:rPr>
        <w:t>Export Control (Rabbit and Ratite Meat) Orders</w:t>
      </w:r>
      <w:r w:rsidR="00930E68" w:rsidRPr="00930E68">
        <w:rPr>
          <w:i/>
        </w:rPr>
        <w:t> </w:t>
      </w:r>
      <w:r w:rsidR="00902436" w:rsidRPr="00930E68">
        <w:rPr>
          <w:i/>
        </w:rPr>
        <w:t>198</w:t>
      </w:r>
      <w:r w:rsidRPr="00930E68">
        <w:rPr>
          <w:i/>
        </w:rPr>
        <w:t>5</w:t>
      </w:r>
      <w:r w:rsidRPr="00930E68">
        <w:t xml:space="preserve"> apply;</w:t>
      </w:r>
    </w:p>
    <w:p w:rsidR="007D2D5F" w:rsidRPr="00930E68" w:rsidRDefault="007D2D5F" w:rsidP="007D2D5F">
      <w:pPr>
        <w:pStyle w:val="paragraph"/>
      </w:pPr>
      <w:r w:rsidRPr="00930E68">
        <w:tab/>
        <w:t>(e)</w:t>
      </w:r>
      <w:r w:rsidRPr="00930E68">
        <w:tab/>
        <w:t xml:space="preserve">wild game meat to which the </w:t>
      </w:r>
      <w:r w:rsidRPr="00930E68">
        <w:rPr>
          <w:i/>
        </w:rPr>
        <w:t>Export Control (Wild Game Meat and Wild Game Meat Products) Orders</w:t>
      </w:r>
      <w:r w:rsidR="00930E68" w:rsidRPr="00930E68">
        <w:rPr>
          <w:i/>
        </w:rPr>
        <w:t> </w:t>
      </w:r>
      <w:r w:rsidRPr="00930E68">
        <w:rPr>
          <w:i/>
        </w:rPr>
        <w:t>2010</w:t>
      </w:r>
      <w:r w:rsidRPr="00930E68">
        <w:t xml:space="preserve"> apply.</w:t>
      </w:r>
    </w:p>
    <w:p w:rsidR="007D2D5F" w:rsidRPr="00930E68" w:rsidRDefault="007D2D5F" w:rsidP="007D2D5F">
      <w:pPr>
        <w:pStyle w:val="Definition"/>
      </w:pPr>
      <w:r w:rsidRPr="00930E68">
        <w:rPr>
          <w:b/>
          <w:i/>
        </w:rPr>
        <w:t>meat product</w:t>
      </w:r>
      <w:r w:rsidRPr="00930E68">
        <w:t xml:space="preserve"> means any of the following:</w:t>
      </w:r>
    </w:p>
    <w:p w:rsidR="007D2D5F" w:rsidRPr="00930E68" w:rsidRDefault="007D2D5F" w:rsidP="007D2D5F">
      <w:pPr>
        <w:pStyle w:val="paragraph"/>
      </w:pPr>
      <w:r w:rsidRPr="00930E68">
        <w:tab/>
        <w:t>(a)</w:t>
      </w:r>
      <w:r w:rsidRPr="00930E68">
        <w:tab/>
        <w:t xml:space="preserve">a meat product to which the </w:t>
      </w:r>
      <w:r w:rsidRPr="00930E68">
        <w:rPr>
          <w:i/>
        </w:rPr>
        <w:t>Export Control (Meat and Meat Products) Orders</w:t>
      </w:r>
      <w:r w:rsidR="00930E68" w:rsidRPr="00930E68">
        <w:rPr>
          <w:i/>
        </w:rPr>
        <w:t> </w:t>
      </w:r>
      <w:r w:rsidRPr="00930E68">
        <w:rPr>
          <w:i/>
        </w:rPr>
        <w:t>2005</w:t>
      </w:r>
      <w:r w:rsidRPr="00930E68">
        <w:t xml:space="preserve"> apply;</w:t>
      </w:r>
    </w:p>
    <w:p w:rsidR="007D2D5F" w:rsidRPr="00930E68" w:rsidRDefault="007D2D5F" w:rsidP="007D2D5F">
      <w:pPr>
        <w:pStyle w:val="paragraph"/>
      </w:pPr>
      <w:r w:rsidRPr="00930E68">
        <w:tab/>
        <w:t>(b)</w:t>
      </w:r>
      <w:r w:rsidRPr="00930E68">
        <w:tab/>
        <w:t xml:space="preserve">a poultry meat product to which the </w:t>
      </w:r>
      <w:r w:rsidRPr="00930E68">
        <w:rPr>
          <w:i/>
        </w:rPr>
        <w:t>Export Control (Poultry Meat and Poultry Meat Products) Orders</w:t>
      </w:r>
      <w:r w:rsidR="00930E68" w:rsidRPr="00930E68">
        <w:rPr>
          <w:i/>
        </w:rPr>
        <w:t> </w:t>
      </w:r>
      <w:r w:rsidRPr="00930E68">
        <w:rPr>
          <w:i/>
        </w:rPr>
        <w:t>2010</w:t>
      </w:r>
      <w:r w:rsidRPr="00930E68">
        <w:t xml:space="preserve"> apply;</w:t>
      </w:r>
    </w:p>
    <w:p w:rsidR="007D2D5F" w:rsidRPr="00930E68" w:rsidRDefault="007D2D5F" w:rsidP="007D2D5F">
      <w:pPr>
        <w:pStyle w:val="paragraph"/>
      </w:pPr>
      <w:r w:rsidRPr="00930E68">
        <w:tab/>
        <w:t>(c)</w:t>
      </w:r>
      <w:r w:rsidRPr="00930E68">
        <w:tab/>
        <w:t xml:space="preserve">a rabbit meat product to which the </w:t>
      </w:r>
      <w:r w:rsidRPr="00930E68">
        <w:rPr>
          <w:i/>
        </w:rPr>
        <w:t>Export Control (Rabbit and Ratite Meat) Orders</w:t>
      </w:r>
      <w:r w:rsidR="00930E68" w:rsidRPr="00930E68">
        <w:rPr>
          <w:i/>
        </w:rPr>
        <w:t> </w:t>
      </w:r>
      <w:r w:rsidR="00902436" w:rsidRPr="00930E68">
        <w:rPr>
          <w:i/>
        </w:rPr>
        <w:t>198</w:t>
      </w:r>
      <w:r w:rsidRPr="00930E68">
        <w:rPr>
          <w:i/>
        </w:rPr>
        <w:t>5</w:t>
      </w:r>
      <w:r w:rsidRPr="00930E68">
        <w:t xml:space="preserve"> apply;</w:t>
      </w:r>
    </w:p>
    <w:p w:rsidR="007D2D5F" w:rsidRPr="00930E68" w:rsidRDefault="007D2D5F" w:rsidP="007D2D5F">
      <w:pPr>
        <w:pStyle w:val="paragraph"/>
      </w:pPr>
      <w:r w:rsidRPr="00930E68">
        <w:tab/>
        <w:t>(d)</w:t>
      </w:r>
      <w:r w:rsidRPr="00930E68">
        <w:tab/>
        <w:t xml:space="preserve">a ratite meat product to which the </w:t>
      </w:r>
      <w:r w:rsidRPr="00930E68">
        <w:rPr>
          <w:i/>
        </w:rPr>
        <w:t>Export Control (Rabbit and Ratite Meat) Orders</w:t>
      </w:r>
      <w:r w:rsidR="00930E68" w:rsidRPr="00930E68">
        <w:rPr>
          <w:i/>
        </w:rPr>
        <w:t> </w:t>
      </w:r>
      <w:r w:rsidR="00902436" w:rsidRPr="00930E68">
        <w:rPr>
          <w:i/>
        </w:rPr>
        <w:t>198</w:t>
      </w:r>
      <w:r w:rsidRPr="00930E68">
        <w:rPr>
          <w:i/>
        </w:rPr>
        <w:t>5</w:t>
      </w:r>
      <w:r w:rsidRPr="00930E68">
        <w:t xml:space="preserve"> apply;</w:t>
      </w:r>
    </w:p>
    <w:p w:rsidR="007D2D5F" w:rsidRPr="00930E68" w:rsidRDefault="007D2D5F" w:rsidP="007D2D5F">
      <w:pPr>
        <w:pStyle w:val="paragraph"/>
      </w:pPr>
      <w:r w:rsidRPr="00930E68">
        <w:tab/>
        <w:t>(e)</w:t>
      </w:r>
      <w:r w:rsidRPr="00930E68">
        <w:tab/>
        <w:t xml:space="preserve">a wild game meat product to which the </w:t>
      </w:r>
      <w:r w:rsidRPr="00930E68">
        <w:rPr>
          <w:i/>
        </w:rPr>
        <w:t>Export Control (Wild Game Meat and Wild Game Meat Products) Orders</w:t>
      </w:r>
      <w:r w:rsidR="00930E68" w:rsidRPr="00930E68">
        <w:rPr>
          <w:i/>
        </w:rPr>
        <w:t> </w:t>
      </w:r>
      <w:r w:rsidRPr="00930E68">
        <w:rPr>
          <w:i/>
        </w:rPr>
        <w:t>2010</w:t>
      </w:r>
      <w:r w:rsidRPr="00930E68">
        <w:t xml:space="preserve"> apply.</w:t>
      </w:r>
    </w:p>
    <w:p w:rsidR="007D2D5F" w:rsidRPr="00930E68" w:rsidRDefault="007D2D5F" w:rsidP="007D2D5F">
      <w:pPr>
        <w:pStyle w:val="Definition"/>
      </w:pPr>
      <w:r w:rsidRPr="00930E68">
        <w:rPr>
          <w:b/>
          <w:i/>
        </w:rPr>
        <w:t>milk</w:t>
      </w:r>
      <w:r w:rsidRPr="00930E68">
        <w:t xml:space="preserve"> means milk to which the </w:t>
      </w:r>
      <w:r w:rsidRPr="00930E68">
        <w:rPr>
          <w:i/>
        </w:rPr>
        <w:t>Export Control (Milk and Milk Products) Orders</w:t>
      </w:r>
      <w:r w:rsidR="00930E68" w:rsidRPr="00930E68">
        <w:rPr>
          <w:i/>
        </w:rPr>
        <w:t> </w:t>
      </w:r>
      <w:r w:rsidRPr="00930E68">
        <w:rPr>
          <w:i/>
        </w:rPr>
        <w:t>2005</w:t>
      </w:r>
      <w:r w:rsidRPr="00930E68">
        <w:t xml:space="preserve"> apply.</w:t>
      </w:r>
    </w:p>
    <w:p w:rsidR="007D2D5F" w:rsidRPr="00930E68" w:rsidRDefault="007D2D5F" w:rsidP="007D2D5F">
      <w:pPr>
        <w:pStyle w:val="Definition"/>
      </w:pPr>
      <w:r w:rsidRPr="00930E68">
        <w:rPr>
          <w:b/>
          <w:i/>
        </w:rPr>
        <w:t>milk product</w:t>
      </w:r>
      <w:r w:rsidRPr="00930E68">
        <w:t xml:space="preserve"> means a milk product to which the </w:t>
      </w:r>
      <w:r w:rsidRPr="00930E68">
        <w:rPr>
          <w:i/>
        </w:rPr>
        <w:t>Export Control (Milk and Milk Products) Orders</w:t>
      </w:r>
      <w:r w:rsidR="00930E68" w:rsidRPr="00930E68">
        <w:rPr>
          <w:i/>
        </w:rPr>
        <w:t> </w:t>
      </w:r>
      <w:r w:rsidRPr="00930E68">
        <w:rPr>
          <w:i/>
        </w:rPr>
        <w:t>2005</w:t>
      </w:r>
      <w:r w:rsidRPr="00930E68">
        <w:t xml:space="preserve"> apply.</w:t>
      </w:r>
    </w:p>
    <w:p w:rsidR="007D2D5F" w:rsidRPr="00930E68" w:rsidRDefault="007D2D5F" w:rsidP="007D2D5F">
      <w:pPr>
        <w:pStyle w:val="Definition"/>
      </w:pPr>
      <w:r w:rsidRPr="00930E68">
        <w:rPr>
          <w:b/>
          <w:i/>
        </w:rPr>
        <w:lastRenderedPageBreak/>
        <w:t>month</w:t>
      </w:r>
      <w:r w:rsidRPr="00930E68">
        <w:t xml:space="preserve"> means a calendar month.</w:t>
      </w:r>
    </w:p>
    <w:p w:rsidR="007D2D5F" w:rsidRPr="00930E68" w:rsidRDefault="007D2D5F" w:rsidP="007D2D5F">
      <w:pPr>
        <w:pStyle w:val="Definition"/>
      </w:pPr>
      <w:r w:rsidRPr="00930E68">
        <w:rPr>
          <w:b/>
          <w:i/>
        </w:rPr>
        <w:t>occupier</w:t>
      </w:r>
      <w:r w:rsidRPr="00930E68">
        <w:t xml:space="preserve">, of a registered establishment, has the same meaning as in the </w:t>
      </w:r>
      <w:r w:rsidRPr="00930E68">
        <w:rPr>
          <w:i/>
        </w:rPr>
        <w:t>Export Control (Prescribed Goods—General) Order</w:t>
      </w:r>
      <w:r w:rsidR="00930E68" w:rsidRPr="00930E68">
        <w:rPr>
          <w:i/>
        </w:rPr>
        <w:t> </w:t>
      </w:r>
      <w:r w:rsidRPr="00930E68">
        <w:rPr>
          <w:i/>
        </w:rPr>
        <w:t>2005</w:t>
      </w:r>
      <w:r w:rsidRPr="00930E68">
        <w:t>.</w:t>
      </w:r>
    </w:p>
    <w:p w:rsidR="00866671" w:rsidRPr="00930E68" w:rsidRDefault="00866671" w:rsidP="00866671">
      <w:pPr>
        <w:pStyle w:val="Definition"/>
      </w:pPr>
      <w:r w:rsidRPr="00930E68">
        <w:rPr>
          <w:b/>
          <w:i/>
        </w:rPr>
        <w:t>ordinary hours of duty</w:t>
      </w:r>
      <w:r w:rsidRPr="00930E68">
        <w:t xml:space="preserve"> means:</w:t>
      </w:r>
    </w:p>
    <w:p w:rsidR="00866671" w:rsidRPr="00930E68" w:rsidRDefault="00866671" w:rsidP="00866671">
      <w:pPr>
        <w:pStyle w:val="paragraph"/>
      </w:pPr>
      <w:r w:rsidRPr="00930E68">
        <w:tab/>
        <w:t>(a)</w:t>
      </w:r>
      <w:r w:rsidRPr="00930E68">
        <w:tab/>
        <w:t>in relation to a service performed in relation to meat or meat products—the period that begins at 5.30 am and ends at 5.30 pm on a weekday; or</w:t>
      </w:r>
    </w:p>
    <w:p w:rsidR="00866671" w:rsidRPr="00930E68" w:rsidRDefault="00866671" w:rsidP="00866671">
      <w:pPr>
        <w:pStyle w:val="paragraph"/>
      </w:pPr>
      <w:r w:rsidRPr="00930E68">
        <w:tab/>
        <w:t>(b)</w:t>
      </w:r>
      <w:r w:rsidRPr="00930E68">
        <w:tab/>
        <w:t>in any other case—the period that begins at 6.30 am and ends at 6.30 pm on a weekday.</w:t>
      </w:r>
    </w:p>
    <w:p w:rsidR="007D2D5F" w:rsidRPr="00930E68" w:rsidRDefault="007D2D5F" w:rsidP="007D2D5F">
      <w:pPr>
        <w:pStyle w:val="Definition"/>
      </w:pPr>
      <w:r w:rsidRPr="00930E68">
        <w:rPr>
          <w:b/>
          <w:i/>
        </w:rPr>
        <w:t>organic produce</w:t>
      </w:r>
      <w:r w:rsidRPr="00930E68">
        <w:t xml:space="preserve"> has the same meaning as in the Export Control (Organic Produce Certification) Orders.</w:t>
      </w:r>
    </w:p>
    <w:p w:rsidR="007D2D5F" w:rsidRPr="00930E68" w:rsidRDefault="007D2D5F" w:rsidP="007D2D5F">
      <w:pPr>
        <w:pStyle w:val="Definition"/>
      </w:pPr>
      <w:r w:rsidRPr="00930E68">
        <w:rPr>
          <w:b/>
          <w:i/>
        </w:rPr>
        <w:t>plant products</w:t>
      </w:r>
      <w:r w:rsidRPr="00930E68">
        <w:t xml:space="preserve"> means plant products that are prescribed goods within the meaning of the </w:t>
      </w:r>
      <w:r w:rsidRPr="00930E68">
        <w:rPr>
          <w:i/>
        </w:rPr>
        <w:t>Export Control (Plants and Plant Products) Order</w:t>
      </w:r>
      <w:r w:rsidR="00930E68" w:rsidRPr="00930E68">
        <w:rPr>
          <w:i/>
        </w:rPr>
        <w:t> </w:t>
      </w:r>
      <w:r w:rsidRPr="00930E68">
        <w:rPr>
          <w:i/>
        </w:rPr>
        <w:t>2011</w:t>
      </w:r>
      <w:r w:rsidRPr="00930E68">
        <w:t>.</w:t>
      </w:r>
    </w:p>
    <w:p w:rsidR="007D2D5F" w:rsidRPr="00930E68" w:rsidRDefault="007D2D5F" w:rsidP="007D2D5F">
      <w:pPr>
        <w:pStyle w:val="Definition"/>
      </w:pPr>
      <w:r w:rsidRPr="00930E68">
        <w:rPr>
          <w:b/>
          <w:i/>
        </w:rPr>
        <w:t>plants</w:t>
      </w:r>
      <w:r w:rsidRPr="00930E68">
        <w:t xml:space="preserve"> means plants that are prescribed goods within the meaning of the </w:t>
      </w:r>
      <w:r w:rsidRPr="00930E68">
        <w:rPr>
          <w:i/>
        </w:rPr>
        <w:t>Export Control (Plants and Plant Products) Order</w:t>
      </w:r>
      <w:r w:rsidR="00930E68" w:rsidRPr="00930E68">
        <w:rPr>
          <w:i/>
        </w:rPr>
        <w:t> </w:t>
      </w:r>
      <w:r w:rsidRPr="00930E68">
        <w:rPr>
          <w:i/>
        </w:rPr>
        <w:t>2011</w:t>
      </w:r>
      <w:r w:rsidRPr="00930E68">
        <w:t>.</w:t>
      </w:r>
    </w:p>
    <w:p w:rsidR="007D2D5F" w:rsidRPr="00930E68" w:rsidRDefault="007D2D5F" w:rsidP="007D2D5F">
      <w:pPr>
        <w:pStyle w:val="Definition"/>
      </w:pPr>
      <w:r w:rsidRPr="00930E68">
        <w:rPr>
          <w:b/>
          <w:i/>
        </w:rPr>
        <w:t>weekday</w:t>
      </w:r>
      <w:r w:rsidRPr="00930E68">
        <w:t xml:space="preserve">, </w:t>
      </w:r>
      <w:r w:rsidR="0002108E" w:rsidRPr="00930E68">
        <w:t>for the performance of a service</w:t>
      </w:r>
      <w:r w:rsidRPr="00930E68">
        <w:t xml:space="preserve">, means a Monday, Tuesday, Wednesday, Thursday or Friday that is not a </w:t>
      </w:r>
      <w:r w:rsidR="00866671" w:rsidRPr="00930E68">
        <w:t xml:space="preserve">departmental </w:t>
      </w:r>
      <w:r w:rsidRPr="00930E68">
        <w:t xml:space="preserve">holiday in </w:t>
      </w:r>
      <w:r w:rsidR="0002108E" w:rsidRPr="00930E68">
        <w:t xml:space="preserve">the </w:t>
      </w:r>
      <w:r w:rsidRPr="00930E68">
        <w:t>place</w:t>
      </w:r>
      <w:r w:rsidR="0002108E" w:rsidRPr="00930E68">
        <w:t xml:space="preserve"> where the service is performed</w:t>
      </w:r>
      <w:r w:rsidRPr="00930E68">
        <w:t>.</w:t>
      </w:r>
    </w:p>
    <w:p w:rsidR="001771FE" w:rsidRPr="00930E68" w:rsidRDefault="001771FE" w:rsidP="00462321">
      <w:pPr>
        <w:pStyle w:val="ActHead2"/>
        <w:pageBreakBefore/>
      </w:pPr>
      <w:bookmarkStart w:id="10" w:name="_Toc435709344"/>
      <w:r w:rsidRPr="00930E68">
        <w:rPr>
          <w:rStyle w:val="CharPartNo"/>
        </w:rPr>
        <w:lastRenderedPageBreak/>
        <w:t>Part</w:t>
      </w:r>
      <w:r w:rsidR="00930E68" w:rsidRPr="00930E68">
        <w:rPr>
          <w:rStyle w:val="CharPartNo"/>
        </w:rPr>
        <w:t> </w:t>
      </w:r>
      <w:r w:rsidRPr="00930E68">
        <w:rPr>
          <w:rStyle w:val="CharPartNo"/>
        </w:rPr>
        <w:t>2</w:t>
      </w:r>
      <w:r w:rsidRPr="00930E68">
        <w:t>—</w:t>
      </w:r>
      <w:r w:rsidRPr="00930E68">
        <w:rPr>
          <w:rStyle w:val="CharPartText"/>
        </w:rPr>
        <w:t>Imposition of fees</w:t>
      </w:r>
      <w:bookmarkEnd w:id="10"/>
    </w:p>
    <w:p w:rsidR="001771FE" w:rsidRPr="00930E68" w:rsidRDefault="001771FE" w:rsidP="001771FE">
      <w:pPr>
        <w:pStyle w:val="Header"/>
      </w:pPr>
      <w:r w:rsidRPr="00930E68">
        <w:rPr>
          <w:rStyle w:val="CharDivNo"/>
        </w:rPr>
        <w:t xml:space="preserve"> </w:t>
      </w:r>
      <w:r w:rsidRPr="00930E68">
        <w:rPr>
          <w:rStyle w:val="CharDivText"/>
        </w:rPr>
        <w:t xml:space="preserve"> </w:t>
      </w:r>
    </w:p>
    <w:p w:rsidR="001771FE" w:rsidRPr="00930E68" w:rsidRDefault="009F261D" w:rsidP="001771FE">
      <w:pPr>
        <w:pStyle w:val="ActHead5"/>
      </w:pPr>
      <w:bookmarkStart w:id="11" w:name="_Toc435709345"/>
      <w:r w:rsidRPr="00930E68">
        <w:rPr>
          <w:rStyle w:val="CharSectno"/>
        </w:rPr>
        <w:t>6</w:t>
      </w:r>
      <w:r w:rsidR="001771FE" w:rsidRPr="00930E68">
        <w:t xml:space="preserve">  Imposition of fees for services</w:t>
      </w:r>
      <w:bookmarkEnd w:id="11"/>
    </w:p>
    <w:p w:rsidR="001771FE" w:rsidRPr="00930E68" w:rsidRDefault="001771FE" w:rsidP="001771FE">
      <w:pPr>
        <w:pStyle w:val="subsection"/>
      </w:pPr>
      <w:r w:rsidRPr="00930E68">
        <w:tab/>
        <w:t>(1)</w:t>
      </w:r>
      <w:r w:rsidRPr="00930E68">
        <w:tab/>
        <w:t xml:space="preserve">Fees are imposed in accordance with this Part in connection with the performance of services by </w:t>
      </w:r>
      <w:r w:rsidR="00266868" w:rsidRPr="00930E68">
        <w:t xml:space="preserve">departmental </w:t>
      </w:r>
      <w:r w:rsidRPr="00930E68">
        <w:t xml:space="preserve">authorised officers in relation to </w:t>
      </w:r>
      <w:r w:rsidR="003D3BBE" w:rsidRPr="00930E68">
        <w:t xml:space="preserve">the export of </w:t>
      </w:r>
      <w:r w:rsidRPr="00930E68">
        <w:t>any of the following goods:</w:t>
      </w:r>
    </w:p>
    <w:p w:rsidR="001771FE" w:rsidRPr="00930E68" w:rsidRDefault="001771FE" w:rsidP="001771FE">
      <w:pPr>
        <w:pStyle w:val="paragraph"/>
      </w:pPr>
      <w:r w:rsidRPr="00930E68">
        <w:tab/>
        <w:t>(a)</w:t>
      </w:r>
      <w:r w:rsidRPr="00930E68">
        <w:tab/>
        <w:t>animal reproductive material;</w:t>
      </w:r>
    </w:p>
    <w:p w:rsidR="001771FE" w:rsidRPr="00930E68" w:rsidRDefault="001771FE" w:rsidP="001771FE">
      <w:pPr>
        <w:pStyle w:val="paragraph"/>
      </w:pPr>
      <w:r w:rsidRPr="00930E68">
        <w:tab/>
        <w:t>(b)</w:t>
      </w:r>
      <w:r w:rsidRPr="00930E68">
        <w:tab/>
        <w:t>eggs;</w:t>
      </w:r>
    </w:p>
    <w:p w:rsidR="001771FE" w:rsidRPr="00930E68" w:rsidRDefault="001771FE" w:rsidP="001771FE">
      <w:pPr>
        <w:pStyle w:val="paragraph"/>
      </w:pPr>
      <w:r w:rsidRPr="00930E68">
        <w:tab/>
        <w:t>(c)</w:t>
      </w:r>
      <w:r w:rsidRPr="00930E68">
        <w:tab/>
        <w:t>egg products;</w:t>
      </w:r>
    </w:p>
    <w:p w:rsidR="001771FE" w:rsidRPr="00930E68" w:rsidRDefault="001771FE" w:rsidP="001771FE">
      <w:pPr>
        <w:pStyle w:val="paragraph"/>
      </w:pPr>
      <w:r w:rsidRPr="00930E68">
        <w:tab/>
        <w:t>(d)</w:t>
      </w:r>
      <w:r w:rsidRPr="00930E68">
        <w:tab/>
        <w:t>fish;</w:t>
      </w:r>
    </w:p>
    <w:p w:rsidR="001771FE" w:rsidRPr="00930E68" w:rsidRDefault="001771FE" w:rsidP="001771FE">
      <w:pPr>
        <w:pStyle w:val="paragraph"/>
      </w:pPr>
      <w:r w:rsidRPr="00930E68">
        <w:tab/>
        <w:t>(e)</w:t>
      </w:r>
      <w:r w:rsidRPr="00930E68">
        <w:tab/>
        <w:t>fish products;</w:t>
      </w:r>
    </w:p>
    <w:p w:rsidR="001771FE" w:rsidRPr="00930E68" w:rsidRDefault="001771FE" w:rsidP="001771FE">
      <w:pPr>
        <w:pStyle w:val="paragraph"/>
      </w:pPr>
      <w:r w:rsidRPr="00930E68">
        <w:tab/>
        <w:t>(f)</w:t>
      </w:r>
      <w:r w:rsidRPr="00930E68">
        <w:tab/>
        <w:t>live animals;</w:t>
      </w:r>
    </w:p>
    <w:p w:rsidR="001771FE" w:rsidRPr="00930E68" w:rsidRDefault="002F0B4E" w:rsidP="001771FE">
      <w:pPr>
        <w:pStyle w:val="paragraph"/>
      </w:pPr>
      <w:r w:rsidRPr="00930E68">
        <w:tab/>
        <w:t>(g</w:t>
      </w:r>
      <w:r w:rsidR="001771FE" w:rsidRPr="00930E68">
        <w:t>)</w:t>
      </w:r>
      <w:r w:rsidR="001771FE" w:rsidRPr="00930E68">
        <w:tab/>
        <w:t>meat;</w:t>
      </w:r>
    </w:p>
    <w:p w:rsidR="001771FE" w:rsidRPr="00930E68" w:rsidRDefault="002F0B4E" w:rsidP="001771FE">
      <w:pPr>
        <w:pStyle w:val="paragraph"/>
      </w:pPr>
      <w:r w:rsidRPr="00930E68">
        <w:tab/>
        <w:t>(h</w:t>
      </w:r>
      <w:r w:rsidR="001771FE" w:rsidRPr="00930E68">
        <w:t>)</w:t>
      </w:r>
      <w:r w:rsidR="001771FE" w:rsidRPr="00930E68">
        <w:tab/>
        <w:t>meat products;</w:t>
      </w:r>
    </w:p>
    <w:p w:rsidR="001771FE" w:rsidRPr="00930E68" w:rsidRDefault="002F0B4E" w:rsidP="001771FE">
      <w:pPr>
        <w:pStyle w:val="paragraph"/>
      </w:pPr>
      <w:r w:rsidRPr="00930E68">
        <w:tab/>
        <w:t>(</w:t>
      </w:r>
      <w:proofErr w:type="spellStart"/>
      <w:r w:rsidRPr="00930E68">
        <w:t>i</w:t>
      </w:r>
      <w:proofErr w:type="spellEnd"/>
      <w:r w:rsidR="001771FE" w:rsidRPr="00930E68">
        <w:t>)</w:t>
      </w:r>
      <w:r w:rsidR="001771FE" w:rsidRPr="00930E68">
        <w:tab/>
        <w:t>milk;</w:t>
      </w:r>
    </w:p>
    <w:p w:rsidR="001771FE" w:rsidRPr="00930E68" w:rsidRDefault="002F0B4E" w:rsidP="001771FE">
      <w:pPr>
        <w:pStyle w:val="paragraph"/>
      </w:pPr>
      <w:r w:rsidRPr="00930E68">
        <w:tab/>
        <w:t>(j</w:t>
      </w:r>
      <w:r w:rsidR="001771FE" w:rsidRPr="00930E68">
        <w:t>)</w:t>
      </w:r>
      <w:r w:rsidR="001771FE" w:rsidRPr="00930E68">
        <w:tab/>
        <w:t>milk products;</w:t>
      </w:r>
    </w:p>
    <w:p w:rsidR="001771FE" w:rsidRPr="00930E68" w:rsidRDefault="002F0B4E" w:rsidP="001771FE">
      <w:pPr>
        <w:pStyle w:val="paragraph"/>
      </w:pPr>
      <w:r w:rsidRPr="00930E68">
        <w:tab/>
        <w:t>(k</w:t>
      </w:r>
      <w:r w:rsidR="001771FE" w:rsidRPr="00930E68">
        <w:t>)</w:t>
      </w:r>
      <w:r w:rsidR="001771FE" w:rsidRPr="00930E68">
        <w:tab/>
        <w:t>organic produce;</w:t>
      </w:r>
    </w:p>
    <w:p w:rsidR="001771FE" w:rsidRPr="00930E68" w:rsidRDefault="002F0B4E" w:rsidP="001771FE">
      <w:pPr>
        <w:pStyle w:val="paragraph"/>
      </w:pPr>
      <w:r w:rsidRPr="00930E68">
        <w:tab/>
        <w:t>(l</w:t>
      </w:r>
      <w:r w:rsidR="001771FE" w:rsidRPr="00930E68">
        <w:t>)</w:t>
      </w:r>
      <w:r w:rsidR="001771FE" w:rsidRPr="00930E68">
        <w:tab/>
        <w:t>plants;</w:t>
      </w:r>
    </w:p>
    <w:p w:rsidR="001771FE" w:rsidRPr="00930E68" w:rsidRDefault="002F0B4E" w:rsidP="001771FE">
      <w:pPr>
        <w:pStyle w:val="paragraph"/>
      </w:pPr>
      <w:r w:rsidRPr="00930E68">
        <w:tab/>
        <w:t>(m</w:t>
      </w:r>
      <w:r w:rsidR="001771FE" w:rsidRPr="00930E68">
        <w:t>)</w:t>
      </w:r>
      <w:r w:rsidR="001771FE" w:rsidRPr="00930E68">
        <w:tab/>
        <w:t>plant products;</w:t>
      </w:r>
    </w:p>
    <w:p w:rsidR="001771FE" w:rsidRPr="00930E68" w:rsidRDefault="002F0B4E" w:rsidP="001771FE">
      <w:pPr>
        <w:pStyle w:val="paragraph"/>
      </w:pPr>
      <w:r w:rsidRPr="00930E68">
        <w:tab/>
        <w:t>(n</w:t>
      </w:r>
      <w:r w:rsidR="001771FE" w:rsidRPr="00930E68">
        <w:t>)</w:t>
      </w:r>
      <w:r w:rsidR="001771FE" w:rsidRPr="00930E68">
        <w:tab/>
        <w:t>goods in relation to which an application has been made under section</w:t>
      </w:r>
      <w:r w:rsidR="00930E68" w:rsidRPr="00930E68">
        <w:t> </w:t>
      </w:r>
      <w:r w:rsidR="00772064" w:rsidRPr="00930E68">
        <w:t xml:space="preserve">8.02 or </w:t>
      </w:r>
      <w:r w:rsidR="001771FE" w:rsidRPr="00930E68">
        <w:t xml:space="preserve">8.05 of the </w:t>
      </w:r>
      <w:r w:rsidR="001771FE" w:rsidRPr="00930E68">
        <w:rPr>
          <w:i/>
        </w:rPr>
        <w:t>Export Control (Prescribed Goods—General) Order</w:t>
      </w:r>
      <w:r w:rsidR="00930E68" w:rsidRPr="00930E68">
        <w:rPr>
          <w:i/>
        </w:rPr>
        <w:t> </w:t>
      </w:r>
      <w:r w:rsidR="001771FE" w:rsidRPr="00930E68">
        <w:rPr>
          <w:i/>
        </w:rPr>
        <w:t>2005</w:t>
      </w:r>
      <w:r w:rsidR="001771FE" w:rsidRPr="00930E68">
        <w:t>.</w:t>
      </w:r>
    </w:p>
    <w:p w:rsidR="001771FE" w:rsidRPr="00930E68" w:rsidRDefault="001771FE" w:rsidP="001771FE">
      <w:pPr>
        <w:pStyle w:val="subsection"/>
      </w:pPr>
      <w:r w:rsidRPr="00930E68">
        <w:tab/>
        <w:t>(2)</w:t>
      </w:r>
      <w:r w:rsidRPr="00930E68">
        <w:tab/>
        <w:t xml:space="preserve">Unless the contrary intention appears, each fee imposed by </w:t>
      </w:r>
      <w:r w:rsidR="00B81D93" w:rsidRPr="00930E68">
        <w:t xml:space="preserve">this instrument </w:t>
      </w:r>
      <w:r w:rsidRPr="00930E68">
        <w:t xml:space="preserve">in connection with the performance of a service is in addition to any other fee imposed by </w:t>
      </w:r>
      <w:r w:rsidR="00B81D93" w:rsidRPr="00930E68">
        <w:t xml:space="preserve">this instrument </w:t>
      </w:r>
      <w:r w:rsidRPr="00930E68">
        <w:t>in connection with the performance of that service.</w:t>
      </w:r>
    </w:p>
    <w:p w:rsidR="001771FE" w:rsidRPr="00930E68" w:rsidRDefault="009F261D" w:rsidP="001771FE">
      <w:pPr>
        <w:pStyle w:val="ActHead5"/>
      </w:pPr>
      <w:bookmarkStart w:id="12" w:name="_Toc435709346"/>
      <w:r w:rsidRPr="00930E68">
        <w:rPr>
          <w:rStyle w:val="CharSectno"/>
        </w:rPr>
        <w:t>7</w:t>
      </w:r>
      <w:r w:rsidR="001771FE" w:rsidRPr="00930E68">
        <w:t xml:space="preserve">  Fees in connection with audits</w:t>
      </w:r>
      <w:bookmarkEnd w:id="12"/>
    </w:p>
    <w:p w:rsidR="001771FE" w:rsidRPr="00930E68" w:rsidRDefault="001771FE" w:rsidP="001771FE">
      <w:pPr>
        <w:pStyle w:val="subsection"/>
      </w:pPr>
      <w:r w:rsidRPr="00930E68">
        <w:tab/>
      </w:r>
      <w:r w:rsidR="005D1750" w:rsidRPr="00930E68">
        <w:t>(1)</w:t>
      </w:r>
      <w:r w:rsidRPr="00930E68">
        <w:tab/>
      </w:r>
      <w:r w:rsidR="000F55E1" w:rsidRPr="00930E68">
        <w:t xml:space="preserve">Subject to </w:t>
      </w:r>
      <w:r w:rsidR="00930E68" w:rsidRPr="00930E68">
        <w:t>subsection (</w:t>
      </w:r>
      <w:r w:rsidR="000F55E1" w:rsidRPr="00930E68">
        <w:t>2), t</w:t>
      </w:r>
      <w:r w:rsidRPr="00930E68">
        <w:t>he fee in connection with the performance of a</w:t>
      </w:r>
      <w:r w:rsidR="00710E07" w:rsidRPr="00930E68">
        <w:t xml:space="preserve"> service </w:t>
      </w:r>
      <w:r w:rsidR="007779EA" w:rsidRPr="00930E68">
        <w:t xml:space="preserve">referred to in </w:t>
      </w:r>
      <w:r w:rsidRPr="00930E68">
        <w:t>column 1 of an item in the following table is the amount set out in, or worked out in accordance with, column 2 of the item.</w:t>
      </w:r>
    </w:p>
    <w:p w:rsidR="001771FE" w:rsidRPr="00930E68" w:rsidRDefault="001771FE" w:rsidP="001771FE">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3544"/>
        <w:gridCol w:w="4104"/>
      </w:tblGrid>
      <w:tr w:rsidR="001771FE" w:rsidRPr="00930E68" w:rsidTr="007D2D5F">
        <w:trPr>
          <w:tblHeader/>
        </w:trPr>
        <w:tc>
          <w:tcPr>
            <w:tcW w:w="8357" w:type="dxa"/>
            <w:gridSpan w:val="3"/>
            <w:tcBorders>
              <w:top w:val="single" w:sz="12" w:space="0" w:color="auto"/>
              <w:bottom w:val="single" w:sz="2" w:space="0" w:color="auto"/>
            </w:tcBorders>
            <w:shd w:val="clear" w:color="auto" w:fill="auto"/>
          </w:tcPr>
          <w:p w:rsidR="001771FE" w:rsidRPr="00930E68" w:rsidRDefault="001771FE" w:rsidP="004B301E">
            <w:pPr>
              <w:pStyle w:val="TableHeading"/>
            </w:pPr>
            <w:r w:rsidRPr="00930E68">
              <w:t>Fees in connection with audits</w:t>
            </w:r>
          </w:p>
        </w:tc>
      </w:tr>
      <w:tr w:rsidR="001771FE" w:rsidRPr="00930E68" w:rsidTr="00902436">
        <w:trPr>
          <w:tblHeader/>
        </w:trPr>
        <w:tc>
          <w:tcPr>
            <w:tcW w:w="709" w:type="dxa"/>
            <w:tcBorders>
              <w:top w:val="single" w:sz="2" w:space="0" w:color="auto"/>
              <w:bottom w:val="single" w:sz="12" w:space="0" w:color="auto"/>
            </w:tcBorders>
            <w:shd w:val="clear" w:color="auto" w:fill="auto"/>
          </w:tcPr>
          <w:p w:rsidR="001771FE" w:rsidRPr="00930E68" w:rsidRDefault="001771FE" w:rsidP="007D2D5F">
            <w:pPr>
              <w:pStyle w:val="TableHeading"/>
              <w:rPr>
                <w:rFonts w:eastAsia="Calibri"/>
                <w:lang w:eastAsia="en-US"/>
              </w:rPr>
            </w:pPr>
            <w:r w:rsidRPr="00930E68">
              <w:t>Item</w:t>
            </w:r>
          </w:p>
        </w:tc>
        <w:tc>
          <w:tcPr>
            <w:tcW w:w="3544" w:type="dxa"/>
            <w:tcBorders>
              <w:top w:val="single" w:sz="2" w:space="0" w:color="auto"/>
              <w:bottom w:val="single" w:sz="12" w:space="0" w:color="auto"/>
            </w:tcBorders>
            <w:shd w:val="clear" w:color="auto" w:fill="auto"/>
          </w:tcPr>
          <w:p w:rsidR="001771FE" w:rsidRPr="00930E68" w:rsidRDefault="001771FE" w:rsidP="007D2D5F">
            <w:pPr>
              <w:pStyle w:val="TableHeading"/>
            </w:pPr>
            <w:r w:rsidRPr="00930E68">
              <w:t>Column 1</w:t>
            </w:r>
            <w:r w:rsidRPr="00930E68">
              <w:br/>
              <w:t>Service</w:t>
            </w:r>
          </w:p>
        </w:tc>
        <w:tc>
          <w:tcPr>
            <w:tcW w:w="4104" w:type="dxa"/>
            <w:tcBorders>
              <w:top w:val="single" w:sz="2" w:space="0" w:color="auto"/>
              <w:bottom w:val="single" w:sz="12" w:space="0" w:color="auto"/>
            </w:tcBorders>
            <w:shd w:val="clear" w:color="auto" w:fill="auto"/>
          </w:tcPr>
          <w:p w:rsidR="001771FE" w:rsidRPr="00930E68" w:rsidRDefault="001771FE" w:rsidP="007D2D5F">
            <w:pPr>
              <w:pStyle w:val="TableHeading"/>
            </w:pPr>
            <w:r w:rsidRPr="00930E68">
              <w:t>Column 2</w:t>
            </w:r>
            <w:r w:rsidRPr="00930E68">
              <w:br/>
              <w:t>Amount</w:t>
            </w:r>
          </w:p>
        </w:tc>
      </w:tr>
      <w:tr w:rsidR="001771FE" w:rsidRPr="00930E68" w:rsidTr="00902436">
        <w:tc>
          <w:tcPr>
            <w:tcW w:w="709" w:type="dxa"/>
            <w:tcBorders>
              <w:top w:val="single" w:sz="12" w:space="0" w:color="auto"/>
            </w:tcBorders>
            <w:shd w:val="clear" w:color="auto" w:fill="auto"/>
          </w:tcPr>
          <w:p w:rsidR="001771FE" w:rsidRPr="00930E68" w:rsidRDefault="001771FE" w:rsidP="007D2D5F">
            <w:pPr>
              <w:pStyle w:val="Tabletext"/>
            </w:pPr>
            <w:r w:rsidRPr="00930E68">
              <w:t>1</w:t>
            </w:r>
          </w:p>
        </w:tc>
        <w:tc>
          <w:tcPr>
            <w:tcW w:w="3544" w:type="dxa"/>
            <w:tcBorders>
              <w:top w:val="single" w:sz="12" w:space="0" w:color="auto"/>
            </w:tcBorders>
            <w:shd w:val="clear" w:color="auto" w:fill="auto"/>
          </w:tcPr>
          <w:p w:rsidR="002605F3" w:rsidRPr="00930E68" w:rsidRDefault="001771FE" w:rsidP="00335A4E">
            <w:pPr>
              <w:pStyle w:val="Tabletext"/>
            </w:pPr>
            <w:r w:rsidRPr="00930E68">
              <w:t>Audit in relation to</w:t>
            </w:r>
            <w:r w:rsidR="002605F3" w:rsidRPr="00930E68">
              <w:t>:</w:t>
            </w:r>
          </w:p>
          <w:p w:rsidR="002605F3" w:rsidRPr="00930E68" w:rsidRDefault="002605F3" w:rsidP="002605F3">
            <w:pPr>
              <w:pStyle w:val="Tablea"/>
            </w:pPr>
            <w:r w:rsidRPr="00930E68">
              <w:t xml:space="preserve">(a) </w:t>
            </w:r>
            <w:r w:rsidR="00710E07" w:rsidRPr="00930E68">
              <w:t>live animals</w:t>
            </w:r>
            <w:r w:rsidR="003D3BBE" w:rsidRPr="00930E68">
              <w:t xml:space="preserve"> </w:t>
            </w:r>
            <w:r w:rsidRPr="00930E68">
              <w:t>for export; or</w:t>
            </w:r>
          </w:p>
          <w:p w:rsidR="007779EA" w:rsidRPr="00930E68" w:rsidRDefault="002605F3" w:rsidP="002605F3">
            <w:pPr>
              <w:pStyle w:val="Tablea"/>
            </w:pPr>
            <w:r w:rsidRPr="00930E68">
              <w:t xml:space="preserve">(b) </w:t>
            </w:r>
            <w:r w:rsidR="001771FE" w:rsidRPr="00930E68">
              <w:t>animal reproductive material</w:t>
            </w:r>
            <w:r w:rsidR="00335A4E" w:rsidRPr="00930E68">
              <w:t xml:space="preserve"> for export</w:t>
            </w:r>
          </w:p>
        </w:tc>
        <w:tc>
          <w:tcPr>
            <w:tcW w:w="4104" w:type="dxa"/>
            <w:tcBorders>
              <w:top w:val="single" w:sz="12" w:space="0" w:color="auto"/>
            </w:tcBorders>
            <w:shd w:val="clear" w:color="auto" w:fill="auto"/>
          </w:tcPr>
          <w:p w:rsidR="001771FE" w:rsidRPr="00930E68" w:rsidRDefault="001771FE" w:rsidP="007D2D5F">
            <w:pPr>
              <w:pStyle w:val="Tabletext"/>
            </w:pPr>
            <w:r w:rsidRPr="00930E68">
              <w:t>For each authorised officer performing the service:</w:t>
            </w:r>
          </w:p>
          <w:p w:rsidR="001771FE" w:rsidRPr="00930E68" w:rsidRDefault="00B631E6" w:rsidP="007D2D5F">
            <w:pPr>
              <w:pStyle w:val="Tablea"/>
            </w:pPr>
            <w:r w:rsidRPr="00930E68">
              <w:t>(a</w:t>
            </w:r>
            <w:r w:rsidR="001771FE" w:rsidRPr="00930E68">
              <w:t>) if the service is required to be performed</w:t>
            </w:r>
            <w:r w:rsidR="001771FE" w:rsidRPr="00930E68">
              <w:rPr>
                <w:i/>
              </w:rPr>
              <w:t xml:space="preserve"> </w:t>
            </w:r>
            <w:r w:rsidR="001771FE" w:rsidRPr="00930E68">
              <w:t xml:space="preserve">by </w:t>
            </w:r>
            <w:r w:rsidR="009D4693" w:rsidRPr="00930E68">
              <w:t>a</w:t>
            </w:r>
            <w:r w:rsidR="005B43D4" w:rsidRPr="00930E68">
              <w:t xml:space="preserve"> veterinarian</w:t>
            </w:r>
            <w:r w:rsidR="001771FE" w:rsidRPr="00930E68">
              <w:t>—$103 for each quarter hour or part of a quarter hour</w:t>
            </w:r>
            <w:r w:rsidR="007779EA" w:rsidRPr="00930E68">
              <w:t>; or</w:t>
            </w:r>
          </w:p>
          <w:p w:rsidR="007779EA" w:rsidRPr="00930E68" w:rsidRDefault="007779EA" w:rsidP="007D2D5F">
            <w:pPr>
              <w:pStyle w:val="Tablea"/>
            </w:pPr>
            <w:r w:rsidRPr="00930E68">
              <w:t>(b) in any other case—$43 for each quarter hour or part of a quarter hour</w:t>
            </w:r>
          </w:p>
        </w:tc>
      </w:tr>
      <w:tr w:rsidR="001771FE" w:rsidRPr="00930E68" w:rsidTr="00902436">
        <w:tc>
          <w:tcPr>
            <w:tcW w:w="709" w:type="dxa"/>
            <w:shd w:val="clear" w:color="auto" w:fill="auto"/>
          </w:tcPr>
          <w:p w:rsidR="001771FE" w:rsidRPr="00930E68" w:rsidRDefault="001771FE" w:rsidP="007D2D5F">
            <w:pPr>
              <w:pStyle w:val="Tabletext"/>
            </w:pPr>
            <w:r w:rsidRPr="00930E68">
              <w:t>2</w:t>
            </w:r>
          </w:p>
        </w:tc>
        <w:tc>
          <w:tcPr>
            <w:tcW w:w="3544" w:type="dxa"/>
            <w:shd w:val="clear" w:color="auto" w:fill="auto"/>
          </w:tcPr>
          <w:p w:rsidR="001771FE" w:rsidRPr="00930E68" w:rsidRDefault="00B631E6" w:rsidP="00335A4E">
            <w:pPr>
              <w:pStyle w:val="Tabletext"/>
            </w:pPr>
            <w:r w:rsidRPr="00930E68">
              <w:t>Audit in relation to</w:t>
            </w:r>
            <w:r w:rsidR="00335A4E" w:rsidRPr="00930E68">
              <w:t xml:space="preserve"> </w:t>
            </w:r>
            <w:r w:rsidR="00710E07" w:rsidRPr="00930E68">
              <w:t>plants</w:t>
            </w:r>
            <w:r w:rsidR="00335A4E" w:rsidRPr="00930E68">
              <w:t xml:space="preserve"> or </w:t>
            </w:r>
            <w:r w:rsidR="001771FE" w:rsidRPr="00930E68">
              <w:t>plant products</w:t>
            </w:r>
            <w:r w:rsidR="00335A4E" w:rsidRPr="00930E68">
              <w:t xml:space="preserve"> for export</w:t>
            </w:r>
          </w:p>
        </w:tc>
        <w:tc>
          <w:tcPr>
            <w:tcW w:w="4104" w:type="dxa"/>
            <w:shd w:val="clear" w:color="auto" w:fill="auto"/>
          </w:tcPr>
          <w:p w:rsidR="001771FE" w:rsidRPr="00930E68" w:rsidRDefault="001771FE" w:rsidP="003F3595">
            <w:pPr>
              <w:pStyle w:val="Tabletext"/>
            </w:pPr>
            <w:r w:rsidRPr="00930E68">
              <w:t>For each authorised officer performing the service—$36 for each quarter hour or part of a quarter hour</w:t>
            </w:r>
          </w:p>
        </w:tc>
      </w:tr>
      <w:tr w:rsidR="001771FE" w:rsidRPr="00930E68" w:rsidTr="00902436">
        <w:tc>
          <w:tcPr>
            <w:tcW w:w="709" w:type="dxa"/>
            <w:tcBorders>
              <w:bottom w:val="single" w:sz="4" w:space="0" w:color="auto"/>
            </w:tcBorders>
            <w:shd w:val="clear" w:color="auto" w:fill="auto"/>
          </w:tcPr>
          <w:p w:rsidR="001771FE" w:rsidRPr="00930E68" w:rsidRDefault="001771FE" w:rsidP="007D2D5F">
            <w:pPr>
              <w:pStyle w:val="Tabletext"/>
            </w:pPr>
            <w:bookmarkStart w:id="13" w:name="CU_827258"/>
            <w:bookmarkEnd w:id="13"/>
            <w:r w:rsidRPr="00930E68">
              <w:lastRenderedPageBreak/>
              <w:t>3</w:t>
            </w:r>
          </w:p>
        </w:tc>
        <w:tc>
          <w:tcPr>
            <w:tcW w:w="3544" w:type="dxa"/>
            <w:tcBorders>
              <w:bottom w:val="single" w:sz="4" w:space="0" w:color="auto"/>
            </w:tcBorders>
            <w:shd w:val="clear" w:color="auto" w:fill="auto"/>
          </w:tcPr>
          <w:p w:rsidR="001771FE" w:rsidRPr="00930E68" w:rsidRDefault="00710E07" w:rsidP="00335A4E">
            <w:pPr>
              <w:pStyle w:val="Tabletext"/>
            </w:pPr>
            <w:r w:rsidRPr="00930E68">
              <w:t>Audit in relation to</w:t>
            </w:r>
            <w:r w:rsidR="00335A4E" w:rsidRPr="00930E68">
              <w:t xml:space="preserve"> </w:t>
            </w:r>
            <w:r w:rsidRPr="00930E68">
              <w:t>meat</w:t>
            </w:r>
            <w:r w:rsidR="00335A4E" w:rsidRPr="00930E68">
              <w:t xml:space="preserve"> or </w:t>
            </w:r>
            <w:r w:rsidR="001771FE" w:rsidRPr="00930E68">
              <w:t>meat products</w:t>
            </w:r>
            <w:r w:rsidR="00335A4E" w:rsidRPr="00930E68">
              <w:t xml:space="preserve"> for export</w:t>
            </w:r>
          </w:p>
        </w:tc>
        <w:tc>
          <w:tcPr>
            <w:tcW w:w="4104" w:type="dxa"/>
            <w:tcBorders>
              <w:bottom w:val="single" w:sz="4" w:space="0" w:color="auto"/>
            </w:tcBorders>
            <w:shd w:val="clear" w:color="auto" w:fill="auto"/>
          </w:tcPr>
          <w:p w:rsidR="001771FE" w:rsidRPr="00930E68" w:rsidRDefault="001771FE" w:rsidP="007D2D5F">
            <w:pPr>
              <w:pStyle w:val="Tabletext"/>
            </w:pPr>
            <w:r w:rsidRPr="00930E68">
              <w:t>For each authorised officer performing the service:</w:t>
            </w:r>
          </w:p>
          <w:p w:rsidR="00B631E6" w:rsidRPr="00930E68" w:rsidRDefault="00B631E6" w:rsidP="00B631E6">
            <w:pPr>
              <w:pStyle w:val="Tablea"/>
            </w:pPr>
            <w:r w:rsidRPr="00930E68">
              <w:t xml:space="preserve">(a) if the service is </w:t>
            </w:r>
            <w:r w:rsidR="00772064" w:rsidRPr="00930E68">
              <w:t xml:space="preserve">required to be </w:t>
            </w:r>
            <w:r w:rsidRPr="00930E68">
              <w:t>perform</w:t>
            </w:r>
            <w:r w:rsidR="00772064" w:rsidRPr="00930E68">
              <w:t>ed by an area technical manager</w:t>
            </w:r>
            <w:r w:rsidRPr="00930E68">
              <w:t>—$108 for each quarter hour or part of a quarter hour; or</w:t>
            </w:r>
          </w:p>
          <w:p w:rsidR="001771FE" w:rsidRPr="00930E68" w:rsidRDefault="00B631E6" w:rsidP="00B631E6">
            <w:pPr>
              <w:pStyle w:val="Tablea"/>
            </w:pPr>
            <w:r w:rsidRPr="00930E68">
              <w:t>(b) in any other case—$30 for each quarter hour or part of a quarter hour</w:t>
            </w:r>
          </w:p>
        </w:tc>
      </w:tr>
      <w:tr w:rsidR="001771FE" w:rsidRPr="00930E68" w:rsidTr="00902436">
        <w:tc>
          <w:tcPr>
            <w:tcW w:w="709" w:type="dxa"/>
            <w:shd w:val="clear" w:color="auto" w:fill="auto"/>
          </w:tcPr>
          <w:p w:rsidR="001771FE" w:rsidRPr="00930E68" w:rsidRDefault="001771FE" w:rsidP="007D2D5F">
            <w:pPr>
              <w:pStyle w:val="Tabletext"/>
            </w:pPr>
            <w:r w:rsidRPr="00930E68">
              <w:t>4</w:t>
            </w:r>
          </w:p>
        </w:tc>
        <w:tc>
          <w:tcPr>
            <w:tcW w:w="3544" w:type="dxa"/>
            <w:shd w:val="clear" w:color="auto" w:fill="auto"/>
          </w:tcPr>
          <w:p w:rsidR="001771FE" w:rsidRPr="00930E68" w:rsidRDefault="001771FE" w:rsidP="00335A4E">
            <w:pPr>
              <w:pStyle w:val="Tabletext"/>
            </w:pPr>
            <w:r w:rsidRPr="00930E68">
              <w:t>Audit in relation to</w:t>
            </w:r>
            <w:r w:rsidR="00335A4E" w:rsidRPr="00930E68">
              <w:t xml:space="preserve"> milk</w:t>
            </w:r>
            <w:r w:rsidRPr="00930E68">
              <w:t xml:space="preserve"> or</w:t>
            </w:r>
            <w:r w:rsidR="00335A4E" w:rsidRPr="00930E68">
              <w:t xml:space="preserve"> </w:t>
            </w:r>
            <w:r w:rsidRPr="00930E68">
              <w:t>milk products</w:t>
            </w:r>
            <w:r w:rsidR="00335A4E" w:rsidRPr="00930E68">
              <w:t xml:space="preserve"> for export</w:t>
            </w:r>
          </w:p>
        </w:tc>
        <w:tc>
          <w:tcPr>
            <w:tcW w:w="4104" w:type="dxa"/>
            <w:shd w:val="clear" w:color="auto" w:fill="auto"/>
          </w:tcPr>
          <w:p w:rsidR="001771FE" w:rsidRPr="00930E68" w:rsidRDefault="001771FE" w:rsidP="003F3595">
            <w:pPr>
              <w:pStyle w:val="Tabletext"/>
            </w:pPr>
            <w:r w:rsidRPr="00930E68">
              <w:t>For each authorised officer performing the service—$33 for each quarter hour, or part of a quarter hour</w:t>
            </w:r>
          </w:p>
        </w:tc>
      </w:tr>
      <w:tr w:rsidR="001771FE" w:rsidRPr="00930E68" w:rsidTr="00902436">
        <w:tc>
          <w:tcPr>
            <w:tcW w:w="709" w:type="dxa"/>
            <w:shd w:val="clear" w:color="auto" w:fill="auto"/>
          </w:tcPr>
          <w:p w:rsidR="001771FE" w:rsidRPr="00930E68" w:rsidRDefault="001771FE" w:rsidP="007D2D5F">
            <w:pPr>
              <w:pStyle w:val="Tabletext"/>
            </w:pPr>
            <w:r w:rsidRPr="00930E68">
              <w:t>5</w:t>
            </w:r>
          </w:p>
        </w:tc>
        <w:tc>
          <w:tcPr>
            <w:tcW w:w="3544" w:type="dxa"/>
            <w:shd w:val="clear" w:color="auto" w:fill="auto"/>
          </w:tcPr>
          <w:p w:rsidR="001771FE" w:rsidRPr="00930E68" w:rsidRDefault="00710E07" w:rsidP="00335A4E">
            <w:pPr>
              <w:pStyle w:val="Tabletext"/>
            </w:pPr>
            <w:r w:rsidRPr="00930E68">
              <w:t xml:space="preserve">Audit </w:t>
            </w:r>
            <w:r w:rsidR="003D3BBE" w:rsidRPr="00930E68">
              <w:t>in relation to</w:t>
            </w:r>
            <w:r w:rsidR="00335A4E" w:rsidRPr="00930E68">
              <w:t xml:space="preserve"> fish</w:t>
            </w:r>
            <w:r w:rsidR="001771FE" w:rsidRPr="00930E68">
              <w:t xml:space="preserve"> or</w:t>
            </w:r>
            <w:r w:rsidR="00335A4E" w:rsidRPr="00930E68">
              <w:t xml:space="preserve"> </w:t>
            </w:r>
            <w:r w:rsidR="001771FE" w:rsidRPr="00930E68">
              <w:t>fish products</w:t>
            </w:r>
            <w:r w:rsidR="00335A4E" w:rsidRPr="00930E68">
              <w:t xml:space="preserve"> for export</w:t>
            </w:r>
          </w:p>
        </w:tc>
        <w:tc>
          <w:tcPr>
            <w:tcW w:w="4104" w:type="dxa"/>
            <w:shd w:val="clear" w:color="auto" w:fill="auto"/>
          </w:tcPr>
          <w:p w:rsidR="001771FE" w:rsidRPr="00930E68" w:rsidRDefault="001771FE" w:rsidP="003F3595">
            <w:pPr>
              <w:pStyle w:val="Tabletext"/>
            </w:pPr>
            <w:r w:rsidRPr="00930E68">
              <w:t>For each authorised officer performing the service—$50 for each quarter hour or part of a quarter hour</w:t>
            </w:r>
          </w:p>
        </w:tc>
      </w:tr>
      <w:tr w:rsidR="002F0B4E" w:rsidRPr="00930E68" w:rsidTr="00902436">
        <w:tc>
          <w:tcPr>
            <w:tcW w:w="709" w:type="dxa"/>
            <w:shd w:val="clear" w:color="auto" w:fill="auto"/>
          </w:tcPr>
          <w:p w:rsidR="002F0B4E" w:rsidRPr="00930E68" w:rsidRDefault="002F0B4E" w:rsidP="009A7D9E">
            <w:pPr>
              <w:pStyle w:val="Tabletext"/>
            </w:pPr>
            <w:r w:rsidRPr="00930E68">
              <w:t>6</w:t>
            </w:r>
          </w:p>
        </w:tc>
        <w:tc>
          <w:tcPr>
            <w:tcW w:w="3544" w:type="dxa"/>
            <w:shd w:val="clear" w:color="auto" w:fill="auto"/>
          </w:tcPr>
          <w:p w:rsidR="002F0B4E" w:rsidRPr="00930E68" w:rsidRDefault="00335A4E" w:rsidP="00335A4E">
            <w:pPr>
              <w:pStyle w:val="Tabletext"/>
            </w:pPr>
            <w:r w:rsidRPr="00930E68">
              <w:t>Audit in relation to eggs or egg products for export</w:t>
            </w:r>
          </w:p>
        </w:tc>
        <w:tc>
          <w:tcPr>
            <w:tcW w:w="4104" w:type="dxa"/>
            <w:shd w:val="clear" w:color="auto" w:fill="auto"/>
          </w:tcPr>
          <w:p w:rsidR="002F0B4E" w:rsidRPr="00930E68" w:rsidRDefault="002F0B4E" w:rsidP="003F3595">
            <w:pPr>
              <w:pStyle w:val="Tabletext"/>
            </w:pPr>
            <w:r w:rsidRPr="00930E68">
              <w:t>For each authorised officer performing the service—$50 for each quarter hour or part of a quarter hour</w:t>
            </w:r>
          </w:p>
        </w:tc>
      </w:tr>
      <w:tr w:rsidR="00635E14" w:rsidRPr="00930E68" w:rsidTr="00902436">
        <w:tc>
          <w:tcPr>
            <w:tcW w:w="709" w:type="dxa"/>
            <w:shd w:val="clear" w:color="auto" w:fill="auto"/>
          </w:tcPr>
          <w:p w:rsidR="00635E14" w:rsidRPr="00930E68" w:rsidRDefault="00635E14" w:rsidP="00635E14">
            <w:pPr>
              <w:pStyle w:val="Tabletext"/>
            </w:pPr>
            <w:r w:rsidRPr="00930E68">
              <w:t>7</w:t>
            </w:r>
          </w:p>
        </w:tc>
        <w:tc>
          <w:tcPr>
            <w:tcW w:w="3544" w:type="dxa"/>
            <w:shd w:val="clear" w:color="auto" w:fill="auto"/>
          </w:tcPr>
          <w:p w:rsidR="00635E14" w:rsidRPr="00930E68" w:rsidRDefault="00635E14" w:rsidP="00635E14">
            <w:pPr>
              <w:pStyle w:val="Tabletext"/>
            </w:pPr>
            <w:r w:rsidRPr="00930E68">
              <w:t>Audit in relation to organic produce for export</w:t>
            </w:r>
          </w:p>
        </w:tc>
        <w:tc>
          <w:tcPr>
            <w:tcW w:w="4104" w:type="dxa"/>
            <w:shd w:val="clear" w:color="auto" w:fill="auto"/>
          </w:tcPr>
          <w:p w:rsidR="00635E14" w:rsidRPr="00930E68" w:rsidRDefault="00635E14" w:rsidP="00635E14">
            <w:pPr>
              <w:pStyle w:val="Tabletext"/>
            </w:pPr>
            <w:r w:rsidRPr="00930E68">
              <w:t>For each authorised of</w:t>
            </w:r>
            <w:r w:rsidR="00D53172" w:rsidRPr="00930E68">
              <w:t>ficer performing the service—$33</w:t>
            </w:r>
            <w:r w:rsidRPr="00930E68">
              <w:t xml:space="preserve"> for each quarter hour or part of a quarter hour</w:t>
            </w:r>
          </w:p>
        </w:tc>
      </w:tr>
      <w:tr w:rsidR="001771FE" w:rsidRPr="00930E68" w:rsidTr="00902436">
        <w:tc>
          <w:tcPr>
            <w:tcW w:w="709" w:type="dxa"/>
            <w:shd w:val="clear" w:color="auto" w:fill="auto"/>
          </w:tcPr>
          <w:p w:rsidR="001771FE" w:rsidRPr="00930E68" w:rsidRDefault="00635E14" w:rsidP="007D2D5F">
            <w:pPr>
              <w:pStyle w:val="Tabletext"/>
            </w:pPr>
            <w:r w:rsidRPr="00930E68">
              <w:t>8</w:t>
            </w:r>
          </w:p>
        </w:tc>
        <w:tc>
          <w:tcPr>
            <w:tcW w:w="3544" w:type="dxa"/>
            <w:shd w:val="clear" w:color="auto" w:fill="auto"/>
          </w:tcPr>
          <w:p w:rsidR="001771FE" w:rsidRPr="00930E68" w:rsidRDefault="001771FE" w:rsidP="003D3BBE">
            <w:pPr>
              <w:pStyle w:val="Tabletext"/>
            </w:pPr>
            <w:r w:rsidRPr="00930E68">
              <w:t>Audit in relation to goods in relation to which an application has been made under section</w:t>
            </w:r>
            <w:r w:rsidR="00930E68" w:rsidRPr="00930E68">
              <w:t> </w:t>
            </w:r>
            <w:r w:rsidR="00772064" w:rsidRPr="00930E68">
              <w:t>8.02 or</w:t>
            </w:r>
            <w:r w:rsidR="00221B0E" w:rsidRPr="00930E68">
              <w:t xml:space="preserve"> </w:t>
            </w:r>
            <w:r w:rsidRPr="00930E68">
              <w:t xml:space="preserve">8.05 of the </w:t>
            </w:r>
            <w:r w:rsidRPr="00930E68">
              <w:rPr>
                <w:i/>
              </w:rPr>
              <w:t>Export Control (Prescribed Goods—General) Order</w:t>
            </w:r>
            <w:r w:rsidR="00930E68" w:rsidRPr="00930E68">
              <w:rPr>
                <w:i/>
              </w:rPr>
              <w:t> </w:t>
            </w:r>
            <w:r w:rsidRPr="00930E68">
              <w:rPr>
                <w:i/>
              </w:rPr>
              <w:t>2005</w:t>
            </w:r>
          </w:p>
        </w:tc>
        <w:tc>
          <w:tcPr>
            <w:tcW w:w="4104" w:type="dxa"/>
            <w:shd w:val="clear" w:color="auto" w:fill="auto"/>
          </w:tcPr>
          <w:p w:rsidR="001771FE" w:rsidRPr="00930E68" w:rsidRDefault="001771FE" w:rsidP="003F3595">
            <w:pPr>
              <w:pStyle w:val="Tabletext"/>
            </w:pPr>
            <w:r w:rsidRPr="00930E68">
              <w:t>For each authorised officer performing the service—$40 for each quarter hour or part of a quarter hour</w:t>
            </w:r>
          </w:p>
        </w:tc>
      </w:tr>
      <w:tr w:rsidR="005D1750" w:rsidRPr="00930E68" w:rsidTr="00902436">
        <w:tc>
          <w:tcPr>
            <w:tcW w:w="709" w:type="dxa"/>
            <w:tcBorders>
              <w:bottom w:val="single" w:sz="12" w:space="0" w:color="auto"/>
            </w:tcBorders>
            <w:shd w:val="clear" w:color="auto" w:fill="auto"/>
          </w:tcPr>
          <w:p w:rsidR="005D1750" w:rsidRPr="00930E68" w:rsidRDefault="00635E14" w:rsidP="007D2D5F">
            <w:pPr>
              <w:pStyle w:val="Tabletext"/>
            </w:pPr>
            <w:r w:rsidRPr="00930E68">
              <w:t>9</w:t>
            </w:r>
          </w:p>
        </w:tc>
        <w:tc>
          <w:tcPr>
            <w:tcW w:w="3544" w:type="dxa"/>
            <w:tcBorders>
              <w:bottom w:val="single" w:sz="12" w:space="0" w:color="auto"/>
            </w:tcBorders>
            <w:shd w:val="clear" w:color="auto" w:fill="auto"/>
          </w:tcPr>
          <w:p w:rsidR="005D1750" w:rsidRPr="00930E68" w:rsidRDefault="005D1750" w:rsidP="00837C84">
            <w:pPr>
              <w:pStyle w:val="Tabletext"/>
            </w:pPr>
            <w:r w:rsidRPr="00930E68">
              <w:t xml:space="preserve">Provision of consumable materials used in performing a service </w:t>
            </w:r>
            <w:r w:rsidR="00837C84" w:rsidRPr="00930E68">
              <w:t xml:space="preserve">referred to in </w:t>
            </w:r>
            <w:r w:rsidRPr="00930E68">
              <w:t>any of items</w:t>
            </w:r>
            <w:r w:rsidR="00930E68" w:rsidRPr="00930E68">
              <w:t> </w:t>
            </w:r>
            <w:r w:rsidR="00635E14" w:rsidRPr="00930E68">
              <w:t>1 to 8</w:t>
            </w:r>
          </w:p>
        </w:tc>
        <w:tc>
          <w:tcPr>
            <w:tcW w:w="4104" w:type="dxa"/>
            <w:tcBorders>
              <w:bottom w:val="single" w:sz="12" w:space="0" w:color="auto"/>
            </w:tcBorders>
            <w:shd w:val="clear" w:color="auto" w:fill="auto"/>
          </w:tcPr>
          <w:p w:rsidR="005D1750" w:rsidRPr="00930E68" w:rsidRDefault="005D1750" w:rsidP="005D1750">
            <w:pPr>
              <w:pStyle w:val="Tabletext"/>
            </w:pPr>
            <w:r w:rsidRPr="00930E68">
              <w:t>An amount equivalent to the cost of the consumable materials</w:t>
            </w:r>
          </w:p>
        </w:tc>
      </w:tr>
    </w:tbl>
    <w:p w:rsidR="00837C84" w:rsidRPr="00930E68" w:rsidRDefault="00837C84" w:rsidP="000F55E1">
      <w:pPr>
        <w:pStyle w:val="subsection"/>
      </w:pPr>
      <w:r w:rsidRPr="00930E68">
        <w:tab/>
        <w:t>(2)</w:t>
      </w:r>
      <w:r w:rsidRPr="00930E68">
        <w:tab/>
        <w:t>If</w:t>
      </w:r>
      <w:r w:rsidR="000F55E1" w:rsidRPr="00930E68">
        <w:t xml:space="preserve"> </w:t>
      </w:r>
      <w:r w:rsidR="00266868" w:rsidRPr="00930E68">
        <w:t xml:space="preserve">an audit is performed in relation to a registered establishment that prepares for export goods </w:t>
      </w:r>
      <w:r w:rsidRPr="00930E68">
        <w:t xml:space="preserve">referred to </w:t>
      </w:r>
      <w:r w:rsidR="00CB423F" w:rsidRPr="00930E68">
        <w:t xml:space="preserve">in </w:t>
      </w:r>
      <w:r w:rsidR="00266868" w:rsidRPr="00930E68">
        <w:t xml:space="preserve">2 or more of </w:t>
      </w:r>
      <w:r w:rsidRPr="00930E68">
        <w:t>items</w:t>
      </w:r>
      <w:r w:rsidR="00930E68" w:rsidRPr="00930E68">
        <w:t> </w:t>
      </w:r>
      <w:r w:rsidR="00635E14" w:rsidRPr="00930E68">
        <w:t>1 to 8</w:t>
      </w:r>
      <w:r w:rsidRPr="00930E68">
        <w:t xml:space="preserve"> in the table in </w:t>
      </w:r>
      <w:r w:rsidR="00930E68" w:rsidRPr="00930E68">
        <w:t>subsection (</w:t>
      </w:r>
      <w:r w:rsidRPr="00930E68">
        <w:t>1)</w:t>
      </w:r>
      <w:r w:rsidR="000F55E1" w:rsidRPr="00930E68">
        <w:t xml:space="preserve"> </w:t>
      </w:r>
      <w:r w:rsidR="00266868" w:rsidRPr="00930E68">
        <w:t xml:space="preserve">(the </w:t>
      </w:r>
      <w:r w:rsidR="00266868" w:rsidRPr="00930E68">
        <w:rPr>
          <w:b/>
          <w:i/>
        </w:rPr>
        <w:t>relevant items</w:t>
      </w:r>
      <w:r w:rsidR="00266868" w:rsidRPr="00930E68">
        <w:t>)</w:t>
      </w:r>
      <w:r w:rsidR="000F55E1" w:rsidRPr="00930E68">
        <w:t xml:space="preserve">, </w:t>
      </w:r>
      <w:r w:rsidRPr="00930E68">
        <w:t xml:space="preserve">the </w:t>
      </w:r>
      <w:r w:rsidR="00CB423F" w:rsidRPr="00930E68">
        <w:t xml:space="preserve">fee </w:t>
      </w:r>
      <w:r w:rsidR="000F55E1" w:rsidRPr="00930E68">
        <w:t xml:space="preserve">imposed </w:t>
      </w:r>
      <w:r w:rsidR="00CB423F" w:rsidRPr="00930E68">
        <w:t xml:space="preserve">in connection with the performance of </w:t>
      </w:r>
      <w:r w:rsidR="00266868" w:rsidRPr="00930E68">
        <w:t xml:space="preserve">the audit </w:t>
      </w:r>
      <w:r w:rsidRPr="00930E68">
        <w:t xml:space="preserve">is the </w:t>
      </w:r>
      <w:r w:rsidR="000F55E1" w:rsidRPr="00930E68">
        <w:t xml:space="preserve">higher, or the highest, of the </w:t>
      </w:r>
      <w:r w:rsidR="00CB423F" w:rsidRPr="00930E68">
        <w:t>amount</w:t>
      </w:r>
      <w:r w:rsidR="000F55E1" w:rsidRPr="00930E68">
        <w:t>s</w:t>
      </w:r>
      <w:r w:rsidR="00CB423F" w:rsidRPr="00930E68">
        <w:t xml:space="preserve"> set out in, or worked out in accordance with, </w:t>
      </w:r>
      <w:r w:rsidR="000F55E1" w:rsidRPr="00930E68">
        <w:t xml:space="preserve">column 2 of the </w:t>
      </w:r>
      <w:r w:rsidR="00266868" w:rsidRPr="00930E68">
        <w:t xml:space="preserve">relevant </w:t>
      </w:r>
      <w:r w:rsidR="00CB423F" w:rsidRPr="00930E68">
        <w:t>item</w:t>
      </w:r>
      <w:r w:rsidR="00266868" w:rsidRPr="00930E68">
        <w:t>s</w:t>
      </w:r>
      <w:r w:rsidR="000F55E1" w:rsidRPr="00930E68">
        <w:t>.</w:t>
      </w:r>
    </w:p>
    <w:p w:rsidR="00C52582" w:rsidRPr="00930E68" w:rsidRDefault="00C52582" w:rsidP="00C52582">
      <w:pPr>
        <w:pStyle w:val="notetext"/>
      </w:pPr>
      <w:r w:rsidRPr="00930E68">
        <w:t>Note:</w:t>
      </w:r>
      <w:r w:rsidRPr="00930E68">
        <w:tab/>
        <w:t>Additional fees are payable if a service is performed outside ordinary hours of duty (see sections</w:t>
      </w:r>
      <w:r w:rsidR="00930E68" w:rsidRPr="00930E68">
        <w:t> </w:t>
      </w:r>
      <w:r w:rsidR="009F261D" w:rsidRPr="00930E68">
        <w:t>12</w:t>
      </w:r>
      <w:r w:rsidRPr="00930E68">
        <w:t xml:space="preserve">, </w:t>
      </w:r>
      <w:r w:rsidR="009F261D" w:rsidRPr="00930E68">
        <w:t>13</w:t>
      </w:r>
      <w:r w:rsidRPr="00930E68">
        <w:t xml:space="preserve"> and </w:t>
      </w:r>
      <w:r w:rsidR="009F261D" w:rsidRPr="00930E68">
        <w:t>14</w:t>
      </w:r>
      <w:r w:rsidRPr="00930E68">
        <w:t>).</w:t>
      </w:r>
    </w:p>
    <w:p w:rsidR="001771FE" w:rsidRPr="00930E68" w:rsidRDefault="009F261D" w:rsidP="001771FE">
      <w:pPr>
        <w:pStyle w:val="ActHead5"/>
      </w:pPr>
      <w:bookmarkStart w:id="14" w:name="_Toc435709347"/>
      <w:r w:rsidRPr="00930E68">
        <w:rPr>
          <w:rStyle w:val="CharSectno"/>
        </w:rPr>
        <w:t>8</w:t>
      </w:r>
      <w:r w:rsidR="001771FE" w:rsidRPr="00930E68">
        <w:t xml:space="preserve">  Fees in connection with inspections</w:t>
      </w:r>
      <w:bookmarkEnd w:id="14"/>
    </w:p>
    <w:p w:rsidR="001771FE" w:rsidRPr="00930E68" w:rsidRDefault="001771FE" w:rsidP="001771FE">
      <w:pPr>
        <w:pStyle w:val="subsection"/>
      </w:pPr>
      <w:r w:rsidRPr="00930E68">
        <w:tab/>
      </w:r>
      <w:r w:rsidRPr="00930E68">
        <w:tab/>
      </w:r>
      <w:r w:rsidR="00D51B78" w:rsidRPr="00930E68">
        <w:t>Subject to section</w:t>
      </w:r>
      <w:r w:rsidR="00930E68" w:rsidRPr="00930E68">
        <w:t> </w:t>
      </w:r>
      <w:r w:rsidR="009F261D" w:rsidRPr="00930E68">
        <w:t>9</w:t>
      </w:r>
      <w:r w:rsidR="00D51B78" w:rsidRPr="00930E68">
        <w:t>, t</w:t>
      </w:r>
      <w:r w:rsidRPr="00930E68">
        <w:t xml:space="preserve">he fee in connection with the performance of a service </w:t>
      </w:r>
      <w:r w:rsidR="00335A4E" w:rsidRPr="00930E68">
        <w:t xml:space="preserve">referred to </w:t>
      </w:r>
      <w:r w:rsidRPr="00930E68">
        <w:t>in column 1 of an item in the following table is the amount set out in, or worked out in accordance with, column 2 of the item.</w:t>
      </w:r>
    </w:p>
    <w:p w:rsidR="001771FE" w:rsidRPr="00930E68" w:rsidRDefault="001771FE" w:rsidP="001771FE">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3686"/>
        <w:gridCol w:w="3962"/>
      </w:tblGrid>
      <w:tr w:rsidR="001771FE" w:rsidRPr="00930E68" w:rsidTr="00AE3980">
        <w:trPr>
          <w:tblHeader/>
        </w:trPr>
        <w:tc>
          <w:tcPr>
            <w:tcW w:w="8357" w:type="dxa"/>
            <w:gridSpan w:val="3"/>
            <w:tcBorders>
              <w:top w:val="single" w:sz="12" w:space="0" w:color="auto"/>
              <w:bottom w:val="single" w:sz="2" w:space="0" w:color="auto"/>
            </w:tcBorders>
            <w:shd w:val="clear" w:color="auto" w:fill="auto"/>
          </w:tcPr>
          <w:p w:rsidR="001771FE" w:rsidRPr="00930E68" w:rsidRDefault="001771FE" w:rsidP="004B301E">
            <w:pPr>
              <w:pStyle w:val="TableHeading"/>
            </w:pPr>
            <w:r w:rsidRPr="00930E68">
              <w:t>Fees in connection with inspections</w:t>
            </w:r>
          </w:p>
        </w:tc>
      </w:tr>
      <w:tr w:rsidR="001771FE" w:rsidRPr="00930E68" w:rsidTr="00AE3980">
        <w:trPr>
          <w:tblHeader/>
        </w:trPr>
        <w:tc>
          <w:tcPr>
            <w:tcW w:w="709" w:type="dxa"/>
            <w:tcBorders>
              <w:top w:val="single" w:sz="2" w:space="0" w:color="auto"/>
              <w:bottom w:val="single" w:sz="12" w:space="0" w:color="auto"/>
            </w:tcBorders>
            <w:shd w:val="clear" w:color="auto" w:fill="auto"/>
          </w:tcPr>
          <w:p w:rsidR="001771FE" w:rsidRPr="00930E68" w:rsidRDefault="001771FE" w:rsidP="007D2D5F">
            <w:pPr>
              <w:pStyle w:val="TableHeading"/>
              <w:rPr>
                <w:rFonts w:eastAsia="Calibri"/>
                <w:lang w:eastAsia="en-US"/>
              </w:rPr>
            </w:pPr>
            <w:r w:rsidRPr="00930E68">
              <w:t>Item</w:t>
            </w:r>
          </w:p>
        </w:tc>
        <w:tc>
          <w:tcPr>
            <w:tcW w:w="3686" w:type="dxa"/>
            <w:tcBorders>
              <w:top w:val="single" w:sz="2" w:space="0" w:color="auto"/>
              <w:bottom w:val="single" w:sz="12" w:space="0" w:color="auto"/>
            </w:tcBorders>
            <w:shd w:val="clear" w:color="auto" w:fill="auto"/>
          </w:tcPr>
          <w:p w:rsidR="001771FE" w:rsidRPr="00930E68" w:rsidRDefault="001771FE" w:rsidP="007D2D5F">
            <w:pPr>
              <w:pStyle w:val="TableHeading"/>
            </w:pPr>
            <w:r w:rsidRPr="00930E68">
              <w:t>Column 1</w:t>
            </w:r>
            <w:r w:rsidRPr="00930E68">
              <w:br/>
              <w:t>Service</w:t>
            </w:r>
          </w:p>
        </w:tc>
        <w:tc>
          <w:tcPr>
            <w:tcW w:w="3962" w:type="dxa"/>
            <w:tcBorders>
              <w:top w:val="single" w:sz="2" w:space="0" w:color="auto"/>
              <w:bottom w:val="single" w:sz="12" w:space="0" w:color="auto"/>
            </w:tcBorders>
            <w:shd w:val="clear" w:color="auto" w:fill="auto"/>
          </w:tcPr>
          <w:p w:rsidR="001771FE" w:rsidRPr="00930E68" w:rsidRDefault="001771FE" w:rsidP="007D2D5F">
            <w:pPr>
              <w:pStyle w:val="TableHeading"/>
            </w:pPr>
            <w:r w:rsidRPr="00930E68">
              <w:t>Column 2</w:t>
            </w:r>
            <w:r w:rsidRPr="00930E68">
              <w:br/>
              <w:t>Amount</w:t>
            </w:r>
          </w:p>
        </w:tc>
      </w:tr>
      <w:tr w:rsidR="00AE3980" w:rsidRPr="00930E68" w:rsidTr="00AE3980">
        <w:tc>
          <w:tcPr>
            <w:tcW w:w="709" w:type="dxa"/>
            <w:tcBorders>
              <w:top w:val="single" w:sz="12" w:space="0" w:color="auto"/>
            </w:tcBorders>
            <w:shd w:val="clear" w:color="auto" w:fill="auto"/>
          </w:tcPr>
          <w:p w:rsidR="00AE3980" w:rsidRPr="00930E68" w:rsidRDefault="00AE3980" w:rsidP="00AE3980">
            <w:pPr>
              <w:pStyle w:val="Tabletext"/>
            </w:pPr>
            <w:r w:rsidRPr="00930E68">
              <w:t>1</w:t>
            </w:r>
          </w:p>
        </w:tc>
        <w:tc>
          <w:tcPr>
            <w:tcW w:w="3686" w:type="dxa"/>
            <w:tcBorders>
              <w:top w:val="single" w:sz="12" w:space="0" w:color="auto"/>
            </w:tcBorders>
            <w:shd w:val="clear" w:color="auto" w:fill="auto"/>
          </w:tcPr>
          <w:p w:rsidR="00AE3980" w:rsidRPr="00930E68" w:rsidRDefault="00AE3980" w:rsidP="00AE3980">
            <w:pPr>
              <w:pStyle w:val="Tabletext"/>
            </w:pPr>
            <w:r w:rsidRPr="00930E68">
              <w:t>Inspection in relation to:</w:t>
            </w:r>
          </w:p>
          <w:p w:rsidR="00AE3980" w:rsidRPr="00930E68" w:rsidRDefault="00AE3980" w:rsidP="00AE3980">
            <w:pPr>
              <w:pStyle w:val="Tablea"/>
            </w:pPr>
            <w:r w:rsidRPr="00930E68">
              <w:lastRenderedPageBreak/>
              <w:t>(a) live animals for export; or</w:t>
            </w:r>
          </w:p>
          <w:p w:rsidR="00AE3980" w:rsidRPr="00930E68" w:rsidRDefault="00AE3980" w:rsidP="00AE3980">
            <w:pPr>
              <w:pStyle w:val="Tablea"/>
            </w:pPr>
            <w:r w:rsidRPr="00930E68">
              <w:t>(b) animal reproductive material for export</w:t>
            </w:r>
          </w:p>
        </w:tc>
        <w:tc>
          <w:tcPr>
            <w:tcW w:w="3962" w:type="dxa"/>
            <w:tcBorders>
              <w:top w:val="single" w:sz="12" w:space="0" w:color="auto"/>
            </w:tcBorders>
            <w:shd w:val="clear" w:color="auto" w:fill="auto"/>
          </w:tcPr>
          <w:p w:rsidR="00AE3980" w:rsidRPr="00930E68" w:rsidRDefault="00AE3980" w:rsidP="00AE3980">
            <w:pPr>
              <w:pStyle w:val="Tabletext"/>
            </w:pPr>
            <w:r w:rsidRPr="00930E68">
              <w:lastRenderedPageBreak/>
              <w:t>For:</w:t>
            </w:r>
          </w:p>
          <w:p w:rsidR="00AE3980" w:rsidRPr="00930E68" w:rsidRDefault="00AE3980" w:rsidP="00AE3980">
            <w:pPr>
              <w:pStyle w:val="Tablea"/>
            </w:pPr>
            <w:r w:rsidRPr="00930E68">
              <w:lastRenderedPageBreak/>
              <w:t>(a) each authorised officer who is a veterinarian performing the service:</w:t>
            </w:r>
          </w:p>
          <w:p w:rsidR="00AE3980" w:rsidRPr="00930E68" w:rsidRDefault="00AE3980" w:rsidP="00AE3980">
            <w:pPr>
              <w:pStyle w:val="Tablei"/>
            </w:pPr>
            <w:r w:rsidRPr="00930E68">
              <w:t>(</w:t>
            </w:r>
            <w:proofErr w:type="spellStart"/>
            <w:r w:rsidRPr="00930E68">
              <w:t>i</w:t>
            </w:r>
            <w:proofErr w:type="spellEnd"/>
            <w:r w:rsidRPr="00930E68">
              <w:t>) if the service could have been performed by an external authorised officer—$71 for each quarter hour or part of a quarter hour; or</w:t>
            </w:r>
          </w:p>
          <w:p w:rsidR="00AE3980" w:rsidRPr="00930E68" w:rsidRDefault="00AE3980" w:rsidP="00AE3980">
            <w:pPr>
              <w:pStyle w:val="Tablei"/>
            </w:pPr>
            <w:r w:rsidRPr="00930E68">
              <w:t>(ii) in any other case—$55 for each quarter hour or part of a quarter hour; or</w:t>
            </w:r>
          </w:p>
          <w:p w:rsidR="00AE3980" w:rsidRPr="00930E68" w:rsidRDefault="00AE3980" w:rsidP="00AE3980">
            <w:pPr>
              <w:pStyle w:val="Tablea"/>
            </w:pPr>
            <w:r w:rsidRPr="00930E68">
              <w:t>(b) each authorised officer who is not a veterinarian performing the service—$55 for each quarter hour or part of a quarter hour</w:t>
            </w:r>
          </w:p>
        </w:tc>
      </w:tr>
      <w:tr w:rsidR="001771FE" w:rsidRPr="00930E68" w:rsidTr="00AE3980">
        <w:tc>
          <w:tcPr>
            <w:tcW w:w="709" w:type="dxa"/>
            <w:shd w:val="clear" w:color="auto" w:fill="auto"/>
          </w:tcPr>
          <w:p w:rsidR="001771FE" w:rsidRPr="00930E68" w:rsidRDefault="001771FE" w:rsidP="007D2D5F">
            <w:pPr>
              <w:pStyle w:val="Tabletext"/>
            </w:pPr>
            <w:r w:rsidRPr="00930E68">
              <w:lastRenderedPageBreak/>
              <w:t>2</w:t>
            </w:r>
          </w:p>
        </w:tc>
        <w:tc>
          <w:tcPr>
            <w:tcW w:w="3686" w:type="dxa"/>
            <w:shd w:val="clear" w:color="auto" w:fill="auto"/>
          </w:tcPr>
          <w:p w:rsidR="001771FE" w:rsidRPr="00930E68" w:rsidRDefault="001B4710" w:rsidP="00C36F09">
            <w:pPr>
              <w:pStyle w:val="Tabletext"/>
            </w:pPr>
            <w:r w:rsidRPr="00930E68">
              <w:t>I</w:t>
            </w:r>
            <w:r w:rsidR="001771FE" w:rsidRPr="00930E68">
              <w:t>nsp</w:t>
            </w:r>
            <w:r w:rsidR="00C36F09" w:rsidRPr="00930E68">
              <w:t>ection in relation to plants</w:t>
            </w:r>
            <w:r w:rsidR="001771FE" w:rsidRPr="00930E68">
              <w:t xml:space="preserve"> or</w:t>
            </w:r>
            <w:r w:rsidR="00C36F09" w:rsidRPr="00930E68">
              <w:t xml:space="preserve"> </w:t>
            </w:r>
            <w:r w:rsidR="001771FE" w:rsidRPr="00930E68">
              <w:t>plant products</w:t>
            </w:r>
            <w:r w:rsidR="00C36F09" w:rsidRPr="00930E68">
              <w:t xml:space="preserve"> for export</w:t>
            </w:r>
          </w:p>
        </w:tc>
        <w:tc>
          <w:tcPr>
            <w:tcW w:w="3962" w:type="dxa"/>
            <w:shd w:val="clear" w:color="auto" w:fill="auto"/>
          </w:tcPr>
          <w:p w:rsidR="00145C9D" w:rsidRPr="00930E68" w:rsidRDefault="001771FE" w:rsidP="007D2D5F">
            <w:pPr>
              <w:pStyle w:val="Tabletext"/>
            </w:pPr>
            <w:r w:rsidRPr="00930E68">
              <w:t xml:space="preserve">For </w:t>
            </w:r>
            <w:r w:rsidR="00C36F09" w:rsidRPr="00930E68">
              <w:t xml:space="preserve">each </w:t>
            </w:r>
            <w:r w:rsidRPr="00930E68">
              <w:t>authorised officer</w:t>
            </w:r>
            <w:r w:rsidR="00C36F09" w:rsidRPr="00930E68">
              <w:t xml:space="preserve"> performing the service</w:t>
            </w:r>
            <w:r w:rsidR="00145C9D" w:rsidRPr="00930E68">
              <w:t>:</w:t>
            </w:r>
          </w:p>
          <w:p w:rsidR="001771FE" w:rsidRPr="00930E68" w:rsidRDefault="00145C9D" w:rsidP="00145C9D">
            <w:pPr>
              <w:pStyle w:val="Tablea"/>
            </w:pPr>
            <w:r w:rsidRPr="00930E68">
              <w:t>(a) if the service could have been performed by an external authorised officer—$75 for each quarter hour or part of a quarter hour; or</w:t>
            </w:r>
          </w:p>
          <w:p w:rsidR="00145C9D" w:rsidRPr="00930E68" w:rsidRDefault="00145C9D" w:rsidP="00145C9D">
            <w:pPr>
              <w:pStyle w:val="Tablea"/>
            </w:pPr>
            <w:r w:rsidRPr="00930E68">
              <w:t>(b) in any other case—$36 for each quarter hour or part of a quarter hour</w:t>
            </w:r>
          </w:p>
        </w:tc>
      </w:tr>
      <w:tr w:rsidR="001771FE" w:rsidRPr="00930E68" w:rsidTr="00AE3980">
        <w:tc>
          <w:tcPr>
            <w:tcW w:w="709" w:type="dxa"/>
            <w:shd w:val="clear" w:color="auto" w:fill="auto"/>
          </w:tcPr>
          <w:p w:rsidR="001771FE" w:rsidRPr="00930E68" w:rsidRDefault="001771FE" w:rsidP="007D2D5F">
            <w:pPr>
              <w:pStyle w:val="Tabletext"/>
            </w:pPr>
            <w:r w:rsidRPr="00930E68">
              <w:t>3</w:t>
            </w:r>
          </w:p>
        </w:tc>
        <w:tc>
          <w:tcPr>
            <w:tcW w:w="3686" w:type="dxa"/>
            <w:shd w:val="clear" w:color="auto" w:fill="auto"/>
          </w:tcPr>
          <w:p w:rsidR="001771FE" w:rsidRPr="00930E68" w:rsidRDefault="001B4710" w:rsidP="00266868">
            <w:pPr>
              <w:pStyle w:val="Tabletext"/>
            </w:pPr>
            <w:r w:rsidRPr="00930E68">
              <w:t>I</w:t>
            </w:r>
            <w:r w:rsidR="001771FE" w:rsidRPr="00930E68">
              <w:t xml:space="preserve">nspection </w:t>
            </w:r>
            <w:r w:rsidR="00852E99" w:rsidRPr="00930E68">
              <w:t>in relation to</w:t>
            </w:r>
            <w:r w:rsidR="002823F8" w:rsidRPr="00930E68">
              <w:t xml:space="preserve"> </w:t>
            </w:r>
            <w:r w:rsidR="001771FE" w:rsidRPr="00930E68">
              <w:t>meat</w:t>
            </w:r>
            <w:r w:rsidR="002823F8" w:rsidRPr="00930E68">
              <w:t xml:space="preserve"> or </w:t>
            </w:r>
            <w:r w:rsidR="001771FE" w:rsidRPr="00930E68">
              <w:t>meat products</w:t>
            </w:r>
            <w:r w:rsidR="002823F8" w:rsidRPr="00930E68">
              <w:t xml:space="preserve"> for export (other than meat or meat products covered by item</w:t>
            </w:r>
            <w:r w:rsidR="00930E68" w:rsidRPr="00930E68">
              <w:t> </w:t>
            </w:r>
            <w:r w:rsidR="00266868" w:rsidRPr="00930E68">
              <w:t>4</w:t>
            </w:r>
            <w:r w:rsidRPr="00930E68">
              <w:t xml:space="preserve"> or </w:t>
            </w:r>
            <w:r w:rsidR="00266868" w:rsidRPr="00930E68">
              <w:t>5</w:t>
            </w:r>
            <w:r w:rsidR="002823F8" w:rsidRPr="00930E68">
              <w:t>)</w:t>
            </w:r>
          </w:p>
        </w:tc>
        <w:tc>
          <w:tcPr>
            <w:tcW w:w="3962" w:type="dxa"/>
            <w:shd w:val="clear" w:color="auto" w:fill="auto"/>
          </w:tcPr>
          <w:p w:rsidR="002823F8" w:rsidRPr="00930E68" w:rsidRDefault="002823F8" w:rsidP="002823F8">
            <w:pPr>
              <w:pStyle w:val="Tabletext"/>
            </w:pPr>
            <w:r w:rsidRPr="00930E68">
              <w:t>For each authorised officer performing the service:</w:t>
            </w:r>
          </w:p>
          <w:p w:rsidR="002823F8" w:rsidRPr="00930E68" w:rsidRDefault="002823F8" w:rsidP="002823F8">
            <w:pPr>
              <w:pStyle w:val="Tablea"/>
            </w:pPr>
            <w:r w:rsidRPr="00930E68">
              <w:t>(a) if the service is required to be performed</w:t>
            </w:r>
            <w:r w:rsidRPr="00930E68">
              <w:rPr>
                <w:i/>
              </w:rPr>
              <w:t xml:space="preserve"> </w:t>
            </w:r>
            <w:r w:rsidRPr="00930E68">
              <w:t xml:space="preserve">by </w:t>
            </w:r>
            <w:r w:rsidR="009D4693" w:rsidRPr="00930E68">
              <w:t>a</w:t>
            </w:r>
            <w:r w:rsidR="001B4710" w:rsidRPr="00930E68">
              <w:t xml:space="preserve"> veterinarian</w:t>
            </w:r>
            <w:r w:rsidRPr="00930E68">
              <w:t>—$39 for each quarter hour or part of a quarter hour; or</w:t>
            </w:r>
          </w:p>
          <w:p w:rsidR="001771FE" w:rsidRPr="00930E68" w:rsidRDefault="002823F8" w:rsidP="002823F8">
            <w:pPr>
              <w:pStyle w:val="Tablea"/>
            </w:pPr>
            <w:r w:rsidRPr="00930E68">
              <w:t>(b) in any other case—$30 for each quarter hour or part of a quarter hour</w:t>
            </w:r>
          </w:p>
        </w:tc>
      </w:tr>
      <w:tr w:rsidR="002823F8" w:rsidRPr="00930E68" w:rsidTr="00AE3980">
        <w:tc>
          <w:tcPr>
            <w:tcW w:w="709" w:type="dxa"/>
            <w:shd w:val="clear" w:color="auto" w:fill="auto"/>
          </w:tcPr>
          <w:p w:rsidR="002823F8" w:rsidRPr="00930E68" w:rsidRDefault="00266868" w:rsidP="009A7D9E">
            <w:pPr>
              <w:pStyle w:val="Tabletext"/>
            </w:pPr>
            <w:r w:rsidRPr="00930E68">
              <w:t>4</w:t>
            </w:r>
          </w:p>
        </w:tc>
        <w:tc>
          <w:tcPr>
            <w:tcW w:w="3686" w:type="dxa"/>
            <w:shd w:val="clear" w:color="auto" w:fill="auto"/>
          </w:tcPr>
          <w:p w:rsidR="002823F8" w:rsidRPr="00930E68" w:rsidRDefault="001B4710" w:rsidP="00266868">
            <w:pPr>
              <w:pStyle w:val="Tabletext"/>
            </w:pPr>
            <w:r w:rsidRPr="00930E68">
              <w:t>I</w:t>
            </w:r>
            <w:r w:rsidR="002823F8" w:rsidRPr="00930E68">
              <w:t xml:space="preserve">nspection in relation to meat or meat products </w:t>
            </w:r>
            <w:r w:rsidR="00482959" w:rsidRPr="00930E68">
              <w:t xml:space="preserve">for export </w:t>
            </w:r>
            <w:r w:rsidR="00266868" w:rsidRPr="00930E68">
              <w:t>in accordance with an arrangement in force under section</w:t>
            </w:r>
            <w:r w:rsidR="00930E68" w:rsidRPr="00930E68">
              <w:t> </w:t>
            </w:r>
            <w:r w:rsidR="009F261D" w:rsidRPr="00930E68">
              <w:t>9</w:t>
            </w:r>
          </w:p>
        </w:tc>
        <w:tc>
          <w:tcPr>
            <w:tcW w:w="3962" w:type="dxa"/>
            <w:shd w:val="clear" w:color="auto" w:fill="auto"/>
          </w:tcPr>
          <w:p w:rsidR="002823F8" w:rsidRPr="00930E68" w:rsidRDefault="002823F8" w:rsidP="00002D67">
            <w:pPr>
              <w:pStyle w:val="Tabletext"/>
            </w:pPr>
            <w:r w:rsidRPr="00930E68">
              <w:t xml:space="preserve">For each </w:t>
            </w:r>
            <w:r w:rsidR="00002D67" w:rsidRPr="00930E68">
              <w:t xml:space="preserve">allocated </w:t>
            </w:r>
            <w:r w:rsidRPr="00930E68">
              <w:t xml:space="preserve">authorised officer </w:t>
            </w:r>
            <w:r w:rsidR="00002D67" w:rsidRPr="00930E68">
              <w:t>who is a veterinarian</w:t>
            </w:r>
            <w:r w:rsidR="00266868" w:rsidRPr="00930E68">
              <w:t>—$15</w:t>
            </w:r>
            <w:r w:rsidR="00930E68" w:rsidRPr="00930E68">
              <w:t> </w:t>
            </w:r>
            <w:r w:rsidR="00266868" w:rsidRPr="00930E68">
              <w:t>199.50 for each month or part of a month</w:t>
            </w:r>
          </w:p>
        </w:tc>
      </w:tr>
      <w:tr w:rsidR="00266868" w:rsidRPr="00930E68" w:rsidTr="00AE3980">
        <w:tc>
          <w:tcPr>
            <w:tcW w:w="709" w:type="dxa"/>
            <w:shd w:val="clear" w:color="auto" w:fill="auto"/>
          </w:tcPr>
          <w:p w:rsidR="00266868" w:rsidRPr="00930E68" w:rsidRDefault="00266868" w:rsidP="00266868">
            <w:pPr>
              <w:pStyle w:val="Tabletext"/>
            </w:pPr>
            <w:r w:rsidRPr="00930E68">
              <w:t>5</w:t>
            </w:r>
          </w:p>
        </w:tc>
        <w:tc>
          <w:tcPr>
            <w:tcW w:w="3686" w:type="dxa"/>
            <w:shd w:val="clear" w:color="auto" w:fill="auto"/>
          </w:tcPr>
          <w:p w:rsidR="00266868" w:rsidRPr="00930E68" w:rsidRDefault="00266868" w:rsidP="00266868">
            <w:pPr>
              <w:pStyle w:val="Tabletext"/>
            </w:pPr>
            <w:r w:rsidRPr="00930E68">
              <w:t>Inspection in relation to meat or meat products for export in accordance with an arrangement in force under section</w:t>
            </w:r>
            <w:r w:rsidR="00930E68" w:rsidRPr="00930E68">
              <w:t> </w:t>
            </w:r>
            <w:r w:rsidR="009F261D" w:rsidRPr="00930E68">
              <w:t>9</w:t>
            </w:r>
          </w:p>
        </w:tc>
        <w:tc>
          <w:tcPr>
            <w:tcW w:w="3962" w:type="dxa"/>
            <w:shd w:val="clear" w:color="auto" w:fill="auto"/>
          </w:tcPr>
          <w:p w:rsidR="00266868" w:rsidRPr="00930E68" w:rsidRDefault="00266868" w:rsidP="00266868">
            <w:pPr>
              <w:pStyle w:val="Tabletext"/>
            </w:pPr>
            <w:r w:rsidRPr="00930E68">
              <w:t xml:space="preserve">For each </w:t>
            </w:r>
            <w:r w:rsidR="00002D67" w:rsidRPr="00930E68">
              <w:t xml:space="preserve">allocated </w:t>
            </w:r>
            <w:r w:rsidRPr="00930E68">
              <w:t>authorised officer w</w:t>
            </w:r>
            <w:r w:rsidR="00002D67" w:rsidRPr="00930E68">
              <w:t>ho is not a veterinarian</w:t>
            </w:r>
            <w:r w:rsidRPr="00930E68">
              <w:t>:</w:t>
            </w:r>
          </w:p>
          <w:p w:rsidR="00266868" w:rsidRPr="00930E68" w:rsidRDefault="00266868" w:rsidP="00266868">
            <w:pPr>
              <w:pStyle w:val="Tablea"/>
            </w:pPr>
            <w:r w:rsidRPr="00930E68">
              <w:t>(a) if the service could have been performed by an external authorised officer—$11</w:t>
            </w:r>
            <w:r w:rsidR="00930E68" w:rsidRPr="00930E68">
              <w:t> </w:t>
            </w:r>
            <w:r w:rsidRPr="00930E68">
              <w:t>843.25 for each month or part of a month</w:t>
            </w:r>
            <w:r w:rsidR="00F42B50" w:rsidRPr="00930E68">
              <w:t>;</w:t>
            </w:r>
            <w:r w:rsidRPr="00930E68">
              <w:t xml:space="preserve"> or</w:t>
            </w:r>
          </w:p>
          <w:p w:rsidR="00266868" w:rsidRPr="00930E68" w:rsidRDefault="00266868" w:rsidP="00266868">
            <w:pPr>
              <w:pStyle w:val="Tablea"/>
            </w:pPr>
            <w:r w:rsidRPr="00930E68">
              <w:t>(b) in any other case—$9</w:t>
            </w:r>
            <w:r w:rsidR="00930E68" w:rsidRPr="00930E68">
              <w:t> </w:t>
            </w:r>
            <w:r w:rsidRPr="00930E68">
              <w:t>790.75 for each month or part of a month</w:t>
            </w:r>
          </w:p>
        </w:tc>
      </w:tr>
      <w:tr w:rsidR="001771FE" w:rsidRPr="00930E68" w:rsidTr="00AE3980">
        <w:tc>
          <w:tcPr>
            <w:tcW w:w="709" w:type="dxa"/>
            <w:shd w:val="clear" w:color="auto" w:fill="auto"/>
          </w:tcPr>
          <w:p w:rsidR="001771FE" w:rsidRPr="00930E68" w:rsidRDefault="00266868" w:rsidP="007D2D5F">
            <w:pPr>
              <w:pStyle w:val="Tabletext"/>
            </w:pPr>
            <w:r w:rsidRPr="00930E68">
              <w:t>6</w:t>
            </w:r>
          </w:p>
        </w:tc>
        <w:tc>
          <w:tcPr>
            <w:tcW w:w="3686" w:type="dxa"/>
            <w:shd w:val="clear" w:color="auto" w:fill="auto"/>
          </w:tcPr>
          <w:p w:rsidR="001771FE" w:rsidRPr="00930E68" w:rsidRDefault="00063659" w:rsidP="00852E99">
            <w:pPr>
              <w:pStyle w:val="Tabletext"/>
            </w:pPr>
            <w:r w:rsidRPr="00930E68">
              <w:t>I</w:t>
            </w:r>
            <w:r w:rsidR="001771FE" w:rsidRPr="00930E68">
              <w:t>nspection in relation to</w:t>
            </w:r>
            <w:r w:rsidR="00852E99" w:rsidRPr="00930E68">
              <w:t xml:space="preserve"> milk</w:t>
            </w:r>
            <w:r w:rsidR="001771FE" w:rsidRPr="00930E68">
              <w:t xml:space="preserve"> or</w:t>
            </w:r>
            <w:r w:rsidR="00852E99" w:rsidRPr="00930E68">
              <w:t xml:space="preserve"> </w:t>
            </w:r>
            <w:r w:rsidR="001771FE" w:rsidRPr="00930E68">
              <w:t>milk products</w:t>
            </w:r>
            <w:r w:rsidR="00852E99" w:rsidRPr="00930E68">
              <w:t xml:space="preserve"> for export</w:t>
            </w:r>
          </w:p>
        </w:tc>
        <w:tc>
          <w:tcPr>
            <w:tcW w:w="3962" w:type="dxa"/>
            <w:shd w:val="clear" w:color="auto" w:fill="auto"/>
          </w:tcPr>
          <w:p w:rsidR="001771FE" w:rsidRPr="00930E68" w:rsidRDefault="001771FE" w:rsidP="00145C9D">
            <w:pPr>
              <w:pStyle w:val="Tabletext"/>
            </w:pPr>
            <w:r w:rsidRPr="00930E68">
              <w:t xml:space="preserve">For </w:t>
            </w:r>
            <w:r w:rsidR="00C27632" w:rsidRPr="00930E68">
              <w:t xml:space="preserve">each </w:t>
            </w:r>
            <w:r w:rsidRPr="00930E68">
              <w:t>authorised officer</w:t>
            </w:r>
            <w:r w:rsidR="00C27632" w:rsidRPr="00930E68">
              <w:t xml:space="preserve"> performing the service</w:t>
            </w:r>
            <w:r w:rsidRPr="00930E68">
              <w:t>—$33 for each quarter hour or part of a quarter hour</w:t>
            </w:r>
          </w:p>
        </w:tc>
      </w:tr>
      <w:tr w:rsidR="001771FE" w:rsidRPr="00930E68" w:rsidTr="00AE3980">
        <w:tc>
          <w:tcPr>
            <w:tcW w:w="709" w:type="dxa"/>
            <w:shd w:val="clear" w:color="auto" w:fill="auto"/>
          </w:tcPr>
          <w:p w:rsidR="001771FE" w:rsidRPr="00930E68" w:rsidRDefault="00266868" w:rsidP="007D2D5F">
            <w:pPr>
              <w:pStyle w:val="Tabletext"/>
            </w:pPr>
            <w:r w:rsidRPr="00930E68">
              <w:t>7</w:t>
            </w:r>
          </w:p>
        </w:tc>
        <w:tc>
          <w:tcPr>
            <w:tcW w:w="3686" w:type="dxa"/>
            <w:shd w:val="clear" w:color="auto" w:fill="auto"/>
          </w:tcPr>
          <w:p w:rsidR="001771FE" w:rsidRPr="00930E68" w:rsidRDefault="00063659" w:rsidP="00852E99">
            <w:pPr>
              <w:pStyle w:val="Tabletext"/>
            </w:pPr>
            <w:r w:rsidRPr="00930E68">
              <w:t>I</w:t>
            </w:r>
            <w:r w:rsidR="00852E99" w:rsidRPr="00930E68">
              <w:t>nspection in relation to fish or fish products for export</w:t>
            </w:r>
          </w:p>
        </w:tc>
        <w:tc>
          <w:tcPr>
            <w:tcW w:w="3962" w:type="dxa"/>
            <w:shd w:val="clear" w:color="auto" w:fill="auto"/>
          </w:tcPr>
          <w:p w:rsidR="001771FE" w:rsidRPr="00930E68" w:rsidRDefault="001771FE" w:rsidP="00145C9D">
            <w:pPr>
              <w:pStyle w:val="Tabletext"/>
            </w:pPr>
            <w:r w:rsidRPr="00930E68">
              <w:t xml:space="preserve">For </w:t>
            </w:r>
            <w:r w:rsidR="00C27632" w:rsidRPr="00930E68">
              <w:t xml:space="preserve">each </w:t>
            </w:r>
            <w:r w:rsidRPr="00930E68">
              <w:t>authorised officer</w:t>
            </w:r>
            <w:r w:rsidR="00C27632" w:rsidRPr="00930E68">
              <w:t xml:space="preserve"> performing the service</w:t>
            </w:r>
            <w:r w:rsidRPr="00930E68">
              <w:t>—$50 for each quarter hour or part of a quarter hour</w:t>
            </w:r>
          </w:p>
        </w:tc>
      </w:tr>
      <w:tr w:rsidR="00852E99" w:rsidRPr="00930E68" w:rsidTr="00AE3980">
        <w:tc>
          <w:tcPr>
            <w:tcW w:w="709" w:type="dxa"/>
            <w:shd w:val="clear" w:color="auto" w:fill="auto"/>
          </w:tcPr>
          <w:p w:rsidR="00852E99" w:rsidRPr="00930E68" w:rsidRDefault="00266868" w:rsidP="007D2D5F">
            <w:pPr>
              <w:pStyle w:val="Tabletext"/>
            </w:pPr>
            <w:r w:rsidRPr="00930E68">
              <w:t>8</w:t>
            </w:r>
          </w:p>
        </w:tc>
        <w:tc>
          <w:tcPr>
            <w:tcW w:w="3686" w:type="dxa"/>
            <w:shd w:val="clear" w:color="auto" w:fill="auto"/>
          </w:tcPr>
          <w:p w:rsidR="00852E99" w:rsidRPr="00930E68" w:rsidRDefault="00063659" w:rsidP="00852E99">
            <w:pPr>
              <w:pStyle w:val="Tabletext"/>
            </w:pPr>
            <w:r w:rsidRPr="00930E68">
              <w:t>I</w:t>
            </w:r>
            <w:r w:rsidR="00852E99" w:rsidRPr="00930E68">
              <w:t>nspection in relation to eggs or egg products for export</w:t>
            </w:r>
          </w:p>
        </w:tc>
        <w:tc>
          <w:tcPr>
            <w:tcW w:w="3962" w:type="dxa"/>
            <w:shd w:val="clear" w:color="auto" w:fill="auto"/>
          </w:tcPr>
          <w:p w:rsidR="00852E99" w:rsidRPr="00930E68" w:rsidRDefault="00852E99" w:rsidP="00145C9D">
            <w:pPr>
              <w:pStyle w:val="Tabletext"/>
            </w:pPr>
            <w:r w:rsidRPr="00930E68">
              <w:t xml:space="preserve">For </w:t>
            </w:r>
            <w:r w:rsidR="00C27632" w:rsidRPr="00930E68">
              <w:t xml:space="preserve">each </w:t>
            </w:r>
            <w:r w:rsidRPr="00930E68">
              <w:t>authorised officer</w:t>
            </w:r>
            <w:r w:rsidR="00C27632" w:rsidRPr="00930E68">
              <w:t xml:space="preserve"> performing the service</w:t>
            </w:r>
            <w:r w:rsidRPr="00930E68">
              <w:t xml:space="preserve">—$50 for each quarter hour or part of a </w:t>
            </w:r>
            <w:r w:rsidRPr="00930E68">
              <w:lastRenderedPageBreak/>
              <w:t>quarter hour</w:t>
            </w:r>
          </w:p>
        </w:tc>
      </w:tr>
      <w:tr w:rsidR="001771FE" w:rsidRPr="00930E68" w:rsidTr="00AE3980">
        <w:tc>
          <w:tcPr>
            <w:tcW w:w="709" w:type="dxa"/>
            <w:tcBorders>
              <w:bottom w:val="single" w:sz="4" w:space="0" w:color="auto"/>
            </w:tcBorders>
            <w:shd w:val="clear" w:color="auto" w:fill="auto"/>
          </w:tcPr>
          <w:p w:rsidR="001771FE" w:rsidRPr="00930E68" w:rsidRDefault="00266868" w:rsidP="007D2D5F">
            <w:pPr>
              <w:pStyle w:val="Tabletext"/>
            </w:pPr>
            <w:r w:rsidRPr="00930E68">
              <w:lastRenderedPageBreak/>
              <w:t>9</w:t>
            </w:r>
          </w:p>
        </w:tc>
        <w:tc>
          <w:tcPr>
            <w:tcW w:w="3686" w:type="dxa"/>
            <w:tcBorders>
              <w:bottom w:val="single" w:sz="4" w:space="0" w:color="auto"/>
            </w:tcBorders>
            <w:shd w:val="clear" w:color="auto" w:fill="auto"/>
          </w:tcPr>
          <w:p w:rsidR="001771FE" w:rsidRPr="00930E68" w:rsidRDefault="00063659" w:rsidP="00C27632">
            <w:pPr>
              <w:pStyle w:val="Tabletext"/>
            </w:pPr>
            <w:r w:rsidRPr="00930E68">
              <w:t>I</w:t>
            </w:r>
            <w:r w:rsidR="001771FE" w:rsidRPr="00930E68">
              <w:t>nspection in relation to goods in relation to which an application has been made under section</w:t>
            </w:r>
            <w:r w:rsidR="00930E68" w:rsidRPr="00930E68">
              <w:t> </w:t>
            </w:r>
            <w:r w:rsidRPr="00930E68">
              <w:t xml:space="preserve">8.02 or </w:t>
            </w:r>
            <w:r w:rsidR="001771FE" w:rsidRPr="00930E68">
              <w:t xml:space="preserve">8.05 of the </w:t>
            </w:r>
            <w:r w:rsidR="001771FE" w:rsidRPr="00930E68">
              <w:rPr>
                <w:i/>
              </w:rPr>
              <w:t>Export Control (Prescribed Goods—General) Order</w:t>
            </w:r>
            <w:r w:rsidR="00930E68" w:rsidRPr="00930E68">
              <w:rPr>
                <w:i/>
              </w:rPr>
              <w:t> </w:t>
            </w:r>
            <w:r w:rsidR="001771FE" w:rsidRPr="00930E68">
              <w:rPr>
                <w:i/>
              </w:rPr>
              <w:t>2005</w:t>
            </w:r>
          </w:p>
        </w:tc>
        <w:tc>
          <w:tcPr>
            <w:tcW w:w="3962" w:type="dxa"/>
            <w:tcBorders>
              <w:bottom w:val="single" w:sz="4" w:space="0" w:color="auto"/>
            </w:tcBorders>
            <w:shd w:val="clear" w:color="auto" w:fill="auto"/>
          </w:tcPr>
          <w:p w:rsidR="001771FE" w:rsidRPr="00930E68" w:rsidRDefault="001771FE" w:rsidP="00145C9D">
            <w:pPr>
              <w:pStyle w:val="Tabletext"/>
            </w:pPr>
            <w:r w:rsidRPr="00930E68">
              <w:t xml:space="preserve">For </w:t>
            </w:r>
            <w:r w:rsidR="00C27632" w:rsidRPr="00930E68">
              <w:t xml:space="preserve">each </w:t>
            </w:r>
            <w:r w:rsidRPr="00930E68">
              <w:t>authorised officer</w:t>
            </w:r>
            <w:r w:rsidR="00C27632" w:rsidRPr="00930E68">
              <w:t xml:space="preserve"> performing the service</w:t>
            </w:r>
            <w:r w:rsidRPr="00930E68">
              <w:t>—$40 for each quarter hour or part of a quarter hour</w:t>
            </w:r>
          </w:p>
        </w:tc>
      </w:tr>
      <w:tr w:rsidR="005D1750" w:rsidRPr="00930E68" w:rsidTr="00AE3980">
        <w:tc>
          <w:tcPr>
            <w:tcW w:w="709" w:type="dxa"/>
            <w:tcBorders>
              <w:bottom w:val="single" w:sz="12" w:space="0" w:color="auto"/>
            </w:tcBorders>
            <w:shd w:val="clear" w:color="auto" w:fill="auto"/>
          </w:tcPr>
          <w:p w:rsidR="005D1750" w:rsidRPr="00930E68" w:rsidRDefault="00266868" w:rsidP="00266868">
            <w:pPr>
              <w:pStyle w:val="Tabletext"/>
            </w:pPr>
            <w:r w:rsidRPr="00930E68">
              <w:t>10</w:t>
            </w:r>
          </w:p>
        </w:tc>
        <w:tc>
          <w:tcPr>
            <w:tcW w:w="3686" w:type="dxa"/>
            <w:tcBorders>
              <w:bottom w:val="single" w:sz="12" w:space="0" w:color="auto"/>
            </w:tcBorders>
            <w:shd w:val="clear" w:color="auto" w:fill="auto"/>
          </w:tcPr>
          <w:p w:rsidR="005D1750" w:rsidRPr="00930E68" w:rsidRDefault="005D1750" w:rsidP="00837C84">
            <w:pPr>
              <w:pStyle w:val="Tabletext"/>
            </w:pPr>
            <w:r w:rsidRPr="00930E68">
              <w:t xml:space="preserve">Provision of consumable materials used in performing a service </w:t>
            </w:r>
            <w:r w:rsidR="00837C84" w:rsidRPr="00930E68">
              <w:t xml:space="preserve">referred to in </w:t>
            </w:r>
            <w:r w:rsidRPr="00930E68">
              <w:t>any of items</w:t>
            </w:r>
            <w:r w:rsidR="00930E68" w:rsidRPr="00930E68">
              <w:t> </w:t>
            </w:r>
            <w:r w:rsidR="00266868" w:rsidRPr="00930E68">
              <w:t>1 to 9</w:t>
            </w:r>
          </w:p>
        </w:tc>
        <w:tc>
          <w:tcPr>
            <w:tcW w:w="3962" w:type="dxa"/>
            <w:tcBorders>
              <w:bottom w:val="single" w:sz="12" w:space="0" w:color="auto"/>
            </w:tcBorders>
            <w:shd w:val="clear" w:color="auto" w:fill="auto"/>
          </w:tcPr>
          <w:p w:rsidR="005D1750" w:rsidRPr="00930E68" w:rsidRDefault="005D1750" w:rsidP="00266868">
            <w:pPr>
              <w:pStyle w:val="Tabletext"/>
            </w:pPr>
            <w:r w:rsidRPr="00930E68">
              <w:t>An amount equivalent to the cost of the consumable materials</w:t>
            </w:r>
          </w:p>
        </w:tc>
      </w:tr>
    </w:tbl>
    <w:p w:rsidR="00C52582" w:rsidRPr="00930E68" w:rsidRDefault="00C52582" w:rsidP="00C52582">
      <w:pPr>
        <w:pStyle w:val="notetext"/>
      </w:pPr>
      <w:r w:rsidRPr="00930E68">
        <w:t>Note</w:t>
      </w:r>
      <w:r w:rsidR="0040631E" w:rsidRPr="00930E68">
        <w:t xml:space="preserve"> 1</w:t>
      </w:r>
      <w:r w:rsidRPr="00930E68">
        <w:t>:</w:t>
      </w:r>
      <w:r w:rsidRPr="00930E68">
        <w:tab/>
        <w:t>Additional fees are payable if a service is performed outside ordinary hours of duty (see sections</w:t>
      </w:r>
      <w:r w:rsidR="00930E68" w:rsidRPr="00930E68">
        <w:t> </w:t>
      </w:r>
      <w:r w:rsidR="009F261D" w:rsidRPr="00930E68">
        <w:t>12</w:t>
      </w:r>
      <w:r w:rsidRPr="00930E68">
        <w:t xml:space="preserve">, </w:t>
      </w:r>
      <w:r w:rsidR="009F261D" w:rsidRPr="00930E68">
        <w:t>13</w:t>
      </w:r>
      <w:r w:rsidRPr="00930E68">
        <w:t xml:space="preserve"> and </w:t>
      </w:r>
      <w:r w:rsidR="009F261D" w:rsidRPr="00930E68">
        <w:t>14</w:t>
      </w:r>
      <w:r w:rsidRPr="00930E68">
        <w:t>).</w:t>
      </w:r>
    </w:p>
    <w:p w:rsidR="0040631E" w:rsidRPr="00930E68" w:rsidRDefault="0040631E" w:rsidP="00C52582">
      <w:pPr>
        <w:pStyle w:val="notetext"/>
      </w:pPr>
      <w:r w:rsidRPr="00930E68">
        <w:t>Note 2:</w:t>
      </w:r>
      <w:r w:rsidRPr="00930E68">
        <w:tab/>
        <w:t>See subsection</w:t>
      </w:r>
      <w:r w:rsidR="00930E68" w:rsidRPr="00930E68">
        <w:t> </w:t>
      </w:r>
      <w:r w:rsidRPr="00930E68">
        <w:t>26(2) in relation to inspections in relation to plants or plant products that commence before 1</w:t>
      </w:r>
      <w:r w:rsidR="00930E68" w:rsidRPr="00930E68">
        <w:t> </w:t>
      </w:r>
      <w:r w:rsidRPr="00930E68">
        <w:t>March 2016.</w:t>
      </w:r>
    </w:p>
    <w:p w:rsidR="00742088" w:rsidRPr="00930E68" w:rsidRDefault="009F261D" w:rsidP="004D060C">
      <w:pPr>
        <w:pStyle w:val="ActHead5"/>
      </w:pPr>
      <w:bookmarkStart w:id="15" w:name="_Toc435709348"/>
      <w:r w:rsidRPr="00930E68">
        <w:rPr>
          <w:rStyle w:val="CharSectno"/>
        </w:rPr>
        <w:t>9</w:t>
      </w:r>
      <w:r w:rsidR="00742088" w:rsidRPr="00930E68">
        <w:t xml:space="preserve">  </w:t>
      </w:r>
      <w:r w:rsidR="009D4693" w:rsidRPr="00930E68">
        <w:t>Secretary may enter into an arrangement</w:t>
      </w:r>
      <w:r w:rsidR="00742088" w:rsidRPr="00930E68">
        <w:t xml:space="preserve"> in relation to performance of inspections </w:t>
      </w:r>
      <w:r w:rsidR="00CB384E" w:rsidRPr="00930E68">
        <w:t xml:space="preserve">in relation </w:t>
      </w:r>
      <w:r w:rsidR="009C5157" w:rsidRPr="00930E68">
        <w:t xml:space="preserve">to </w:t>
      </w:r>
      <w:r w:rsidR="007C5E91" w:rsidRPr="00930E68">
        <w:t>goods for export</w:t>
      </w:r>
      <w:bookmarkEnd w:id="15"/>
    </w:p>
    <w:p w:rsidR="00CB384E" w:rsidRPr="00930E68" w:rsidRDefault="00CB384E" w:rsidP="00CB384E">
      <w:pPr>
        <w:pStyle w:val="subsection"/>
      </w:pPr>
      <w:r w:rsidRPr="00930E68">
        <w:tab/>
        <w:t>(1)</w:t>
      </w:r>
      <w:r w:rsidRPr="00930E68">
        <w:tab/>
        <w:t xml:space="preserve">This section applies in relation to an establishment that is registered for operations associated with the preparation </w:t>
      </w:r>
      <w:r w:rsidR="007C5E91" w:rsidRPr="00930E68">
        <w:t xml:space="preserve">for export </w:t>
      </w:r>
      <w:r w:rsidRPr="00930E68">
        <w:t xml:space="preserve">of </w:t>
      </w:r>
      <w:r w:rsidR="007C5E91" w:rsidRPr="00930E68">
        <w:t>goods referred to in subsection</w:t>
      </w:r>
      <w:r w:rsidR="00930E68" w:rsidRPr="00930E68">
        <w:t> </w:t>
      </w:r>
      <w:r w:rsidR="009F261D" w:rsidRPr="00930E68">
        <w:t>6</w:t>
      </w:r>
      <w:r w:rsidR="007C5E91" w:rsidRPr="00930E68">
        <w:t>(1)</w:t>
      </w:r>
      <w:r w:rsidRPr="00930E68">
        <w:t>.</w:t>
      </w:r>
    </w:p>
    <w:p w:rsidR="00742088" w:rsidRPr="00930E68" w:rsidRDefault="00742088" w:rsidP="00742088">
      <w:pPr>
        <w:pStyle w:val="subsection"/>
      </w:pPr>
      <w:r w:rsidRPr="00930E68">
        <w:tab/>
        <w:t>(</w:t>
      </w:r>
      <w:r w:rsidR="00CB384E" w:rsidRPr="00930E68">
        <w:t>2</w:t>
      </w:r>
      <w:r w:rsidRPr="00930E68">
        <w:t>)</w:t>
      </w:r>
      <w:r w:rsidRPr="00930E68">
        <w:tab/>
        <w:t xml:space="preserve">The Secretary may enter into a written arrangement with the occupier of </w:t>
      </w:r>
      <w:r w:rsidR="00CB384E" w:rsidRPr="00930E68">
        <w:t xml:space="preserve">the </w:t>
      </w:r>
      <w:r w:rsidRPr="00930E68">
        <w:t xml:space="preserve">establishment </w:t>
      </w:r>
      <w:r w:rsidR="00482959" w:rsidRPr="00930E68">
        <w:t xml:space="preserve">to allocate </w:t>
      </w:r>
      <w:r w:rsidR="000C712E" w:rsidRPr="00930E68">
        <w:t>an authorised officer to the establishment</w:t>
      </w:r>
      <w:r w:rsidR="00761CA7" w:rsidRPr="00930E68">
        <w:t xml:space="preserve"> </w:t>
      </w:r>
      <w:r w:rsidR="000C712E" w:rsidRPr="00930E68">
        <w:t xml:space="preserve">to perform inspections of </w:t>
      </w:r>
      <w:r w:rsidR="007C5E91" w:rsidRPr="00930E68">
        <w:t xml:space="preserve">goods for export </w:t>
      </w:r>
      <w:r w:rsidR="00761CA7" w:rsidRPr="00930E68">
        <w:t xml:space="preserve">as </w:t>
      </w:r>
      <w:r w:rsidR="000C712E" w:rsidRPr="00930E68">
        <w:t>specified in the arrangement.</w:t>
      </w:r>
    </w:p>
    <w:p w:rsidR="00742088" w:rsidRPr="00930E68" w:rsidRDefault="00482959" w:rsidP="00482959">
      <w:pPr>
        <w:pStyle w:val="notetext"/>
      </w:pPr>
      <w:r w:rsidRPr="00930E68">
        <w:t>Note:</w:t>
      </w:r>
      <w:r w:rsidR="00742088" w:rsidRPr="00930E68">
        <w:tab/>
      </w:r>
      <w:r w:rsidR="007C5E91" w:rsidRPr="00930E68">
        <w:t xml:space="preserve">If </w:t>
      </w:r>
      <w:r w:rsidR="00742088" w:rsidRPr="00930E68">
        <w:t xml:space="preserve">an arrangement under </w:t>
      </w:r>
      <w:r w:rsidR="00930E68" w:rsidRPr="00930E68">
        <w:t>subsection (</w:t>
      </w:r>
      <w:r w:rsidR="00CB384E" w:rsidRPr="00930E68">
        <w:t>2</w:t>
      </w:r>
      <w:r w:rsidRPr="00930E68">
        <w:t xml:space="preserve">) </w:t>
      </w:r>
      <w:r w:rsidR="00742088" w:rsidRPr="00930E68">
        <w:t>is in force</w:t>
      </w:r>
      <w:r w:rsidRPr="00930E68">
        <w:t xml:space="preserve"> in relation to a registered establishment</w:t>
      </w:r>
      <w:r w:rsidR="00742088" w:rsidRPr="00930E68">
        <w:t xml:space="preserve">, </w:t>
      </w:r>
      <w:r w:rsidR="007C5E91" w:rsidRPr="00930E68">
        <w:t>fees are imposed on a monthly basis for each authorised officer allocated to the estab</w:t>
      </w:r>
      <w:r w:rsidR="00002D67" w:rsidRPr="00930E68">
        <w:t xml:space="preserve">lishment to perform inspections (see </w:t>
      </w:r>
      <w:r w:rsidR="00D51B78" w:rsidRPr="00930E68">
        <w:t>items</w:t>
      </w:r>
      <w:r w:rsidR="00930E68" w:rsidRPr="00930E68">
        <w:t> </w:t>
      </w:r>
      <w:r w:rsidR="00D51B78" w:rsidRPr="00930E68">
        <w:t xml:space="preserve">4 and 5 of the table in </w:t>
      </w:r>
      <w:r w:rsidR="00002D67" w:rsidRPr="00930E68">
        <w:t>section</w:t>
      </w:r>
      <w:r w:rsidR="00930E68" w:rsidRPr="00930E68">
        <w:t> </w:t>
      </w:r>
      <w:r w:rsidR="009F261D" w:rsidRPr="00930E68">
        <w:t>8</w:t>
      </w:r>
      <w:r w:rsidR="00002D67" w:rsidRPr="00930E68">
        <w:t>).</w:t>
      </w:r>
    </w:p>
    <w:p w:rsidR="00002D67" w:rsidRPr="00930E68" w:rsidRDefault="00002D67" w:rsidP="00002D67">
      <w:pPr>
        <w:pStyle w:val="subsection"/>
      </w:pPr>
      <w:r w:rsidRPr="00930E68">
        <w:tab/>
        <w:t>(3)</w:t>
      </w:r>
      <w:r w:rsidRPr="00930E68">
        <w:tab/>
        <w:t xml:space="preserve">The arrangement must include provision </w:t>
      </w:r>
      <w:r w:rsidR="00D51B78" w:rsidRPr="00930E68">
        <w:t xml:space="preserve">permitting </w:t>
      </w:r>
      <w:r w:rsidRPr="00930E68">
        <w:t xml:space="preserve">the Secretary </w:t>
      </w:r>
      <w:r w:rsidR="00D51B78" w:rsidRPr="00930E68">
        <w:t xml:space="preserve">to </w:t>
      </w:r>
      <w:r w:rsidRPr="00930E68">
        <w:t>vary the allocation of authorised officers provided for by the arrangement if the Secretary is satisfied that the varied allocation better represents the usage of inspection services at the establishment.</w:t>
      </w:r>
    </w:p>
    <w:p w:rsidR="00CA779B" w:rsidRPr="00930E68" w:rsidRDefault="00002D67" w:rsidP="00EB35E9">
      <w:pPr>
        <w:pStyle w:val="subsection"/>
      </w:pPr>
      <w:r w:rsidRPr="00930E68">
        <w:tab/>
        <w:t>(4</w:t>
      </w:r>
      <w:r w:rsidR="00EB35E9" w:rsidRPr="00930E68">
        <w:t>)</w:t>
      </w:r>
      <w:r w:rsidR="00EB35E9" w:rsidRPr="00930E68">
        <w:tab/>
        <w:t xml:space="preserve">The arrangement must include provision requiring the occupier </w:t>
      </w:r>
      <w:r w:rsidR="00E75F36" w:rsidRPr="00930E68">
        <w:t xml:space="preserve">of the registered establishment </w:t>
      </w:r>
      <w:r w:rsidR="00EB35E9" w:rsidRPr="00930E68">
        <w:t xml:space="preserve">to notify the Secretary, in writing, </w:t>
      </w:r>
      <w:r w:rsidR="004D060C" w:rsidRPr="00930E68">
        <w:t>if:</w:t>
      </w:r>
    </w:p>
    <w:p w:rsidR="00CA779B" w:rsidRPr="00930E68" w:rsidRDefault="00CA779B" w:rsidP="00CA779B">
      <w:pPr>
        <w:pStyle w:val="paragraph"/>
      </w:pPr>
      <w:r w:rsidRPr="00930E68">
        <w:tab/>
        <w:t>(a)</w:t>
      </w:r>
      <w:r w:rsidRPr="00930E68">
        <w:tab/>
      </w:r>
      <w:r w:rsidR="004D060C" w:rsidRPr="00930E68">
        <w:t xml:space="preserve">the occupier wishes to terminate the arrangement </w:t>
      </w:r>
      <w:r w:rsidRPr="00930E68">
        <w:t>on a specified date; or</w:t>
      </w:r>
    </w:p>
    <w:p w:rsidR="00CA779B" w:rsidRPr="00930E68" w:rsidRDefault="00CA779B" w:rsidP="00CA779B">
      <w:pPr>
        <w:pStyle w:val="paragraph"/>
      </w:pPr>
      <w:r w:rsidRPr="00930E68">
        <w:tab/>
        <w:t>(b)</w:t>
      </w:r>
      <w:r w:rsidRPr="00930E68">
        <w:tab/>
      </w:r>
      <w:r w:rsidR="004D060C" w:rsidRPr="00930E68">
        <w:t xml:space="preserve">the allocation of an authorised officer to the establishment to perform inspections of </w:t>
      </w:r>
      <w:r w:rsidR="007C5E91" w:rsidRPr="00930E68">
        <w:t xml:space="preserve">goods for export </w:t>
      </w:r>
      <w:r w:rsidR="004D060C" w:rsidRPr="00930E68">
        <w:t xml:space="preserve">as specified in the arrangement will not be required </w:t>
      </w:r>
      <w:r w:rsidR="00E75F36" w:rsidRPr="00930E68">
        <w:t xml:space="preserve">during </w:t>
      </w:r>
      <w:r w:rsidR="00EB35E9" w:rsidRPr="00930E68">
        <w:t xml:space="preserve">a </w:t>
      </w:r>
      <w:r w:rsidRPr="00930E68">
        <w:t xml:space="preserve">specified </w:t>
      </w:r>
      <w:r w:rsidR="00EB35E9" w:rsidRPr="00930E68">
        <w:t xml:space="preserve">period </w:t>
      </w:r>
      <w:r w:rsidR="009D4693" w:rsidRPr="00930E68">
        <w:t xml:space="preserve">of 14 days or more </w:t>
      </w:r>
      <w:r w:rsidR="004D060C" w:rsidRPr="00930E68">
        <w:t xml:space="preserve">(a </w:t>
      </w:r>
      <w:r w:rsidR="004D060C" w:rsidRPr="00930E68">
        <w:rPr>
          <w:b/>
          <w:i/>
        </w:rPr>
        <w:t>shutdown period</w:t>
      </w:r>
      <w:r w:rsidR="009D4693" w:rsidRPr="00930E68">
        <w:t>)</w:t>
      </w:r>
      <w:r w:rsidRPr="00930E68">
        <w:t>.</w:t>
      </w:r>
    </w:p>
    <w:p w:rsidR="00EB35E9" w:rsidRPr="00930E68" w:rsidRDefault="00EB35E9" w:rsidP="00CA779B">
      <w:pPr>
        <w:pStyle w:val="subsection2"/>
      </w:pPr>
      <w:r w:rsidRPr="00930E68">
        <w:t xml:space="preserve">The provision included in the arrangement must specify </w:t>
      </w:r>
      <w:r w:rsidR="00E75F36" w:rsidRPr="00930E68">
        <w:t xml:space="preserve">the period within which, or the time by which, </w:t>
      </w:r>
      <w:r w:rsidRPr="00930E68">
        <w:t>the notice must be given.</w:t>
      </w:r>
    </w:p>
    <w:p w:rsidR="00BA60DE" w:rsidRPr="00930E68" w:rsidRDefault="00002D67" w:rsidP="00BA60DE">
      <w:pPr>
        <w:pStyle w:val="subsection"/>
      </w:pPr>
      <w:r w:rsidRPr="00930E68">
        <w:tab/>
        <w:t>(5</w:t>
      </w:r>
      <w:r w:rsidR="00BA60DE" w:rsidRPr="00930E68">
        <w:t>)</w:t>
      </w:r>
      <w:r w:rsidR="00BA60DE" w:rsidRPr="00930E68">
        <w:tab/>
        <w:t>If:</w:t>
      </w:r>
    </w:p>
    <w:p w:rsidR="00BA60DE" w:rsidRPr="00930E68" w:rsidRDefault="00BA60DE" w:rsidP="00BA60DE">
      <w:pPr>
        <w:pStyle w:val="paragraph"/>
      </w:pPr>
      <w:r w:rsidRPr="00930E68">
        <w:tab/>
        <w:t>(a)</w:t>
      </w:r>
      <w:r w:rsidRPr="00930E68">
        <w:tab/>
        <w:t xml:space="preserve">the occupier of the registered establishment notifies the Secretary, in writing, that the occupier wishes to terminate the arrangement on a specified date (the </w:t>
      </w:r>
      <w:r w:rsidRPr="00930E68">
        <w:rPr>
          <w:b/>
          <w:i/>
        </w:rPr>
        <w:t>termination date</w:t>
      </w:r>
      <w:r w:rsidRPr="00930E68">
        <w:t>); and</w:t>
      </w:r>
    </w:p>
    <w:p w:rsidR="00BA60DE" w:rsidRPr="00930E68" w:rsidRDefault="00BA60DE" w:rsidP="00BA60DE">
      <w:pPr>
        <w:pStyle w:val="paragraph"/>
      </w:pPr>
      <w:r w:rsidRPr="00930E68">
        <w:lastRenderedPageBreak/>
        <w:tab/>
        <w:t>(b)</w:t>
      </w:r>
      <w:r w:rsidRPr="00930E68">
        <w:tab/>
        <w:t>the notice is given within the period, or by the time, specified in the arrangement;</w:t>
      </w:r>
    </w:p>
    <w:p w:rsidR="00BA60DE" w:rsidRPr="00930E68" w:rsidRDefault="00BA60DE" w:rsidP="00BA60DE">
      <w:pPr>
        <w:pStyle w:val="subsection2"/>
      </w:pPr>
      <w:r w:rsidRPr="00930E68">
        <w:t>the fee imposed by section</w:t>
      </w:r>
      <w:r w:rsidR="00930E68" w:rsidRPr="00930E68">
        <w:t> </w:t>
      </w:r>
      <w:r w:rsidR="009F261D" w:rsidRPr="00930E68">
        <w:t>8</w:t>
      </w:r>
      <w:r w:rsidRPr="00930E68">
        <w:t xml:space="preserve"> for each authorised officer allocated to the establishment to perform inspections does not apply in relation to any month beginning after the termination date.</w:t>
      </w:r>
    </w:p>
    <w:p w:rsidR="00E75F36" w:rsidRPr="00930E68" w:rsidRDefault="00002D67" w:rsidP="00742088">
      <w:pPr>
        <w:pStyle w:val="subsection"/>
      </w:pPr>
      <w:r w:rsidRPr="00930E68">
        <w:tab/>
        <w:t>(6</w:t>
      </w:r>
      <w:r w:rsidR="00E75F36" w:rsidRPr="00930E68">
        <w:t>)</w:t>
      </w:r>
      <w:r w:rsidR="00E75F36" w:rsidRPr="00930E68">
        <w:tab/>
        <w:t>If:</w:t>
      </w:r>
    </w:p>
    <w:p w:rsidR="00E75F36" w:rsidRPr="00930E68" w:rsidRDefault="00E75F36" w:rsidP="00BA60DE">
      <w:pPr>
        <w:pStyle w:val="paragraph"/>
      </w:pPr>
      <w:r w:rsidRPr="00930E68">
        <w:tab/>
        <w:t>(a)</w:t>
      </w:r>
      <w:r w:rsidRPr="00930E68">
        <w:tab/>
        <w:t xml:space="preserve">the occupier of </w:t>
      </w:r>
      <w:r w:rsidR="00777D69" w:rsidRPr="00930E68">
        <w:t>the</w:t>
      </w:r>
      <w:r w:rsidR="009D4693" w:rsidRPr="00930E68">
        <w:t xml:space="preserve"> </w:t>
      </w:r>
      <w:r w:rsidRPr="00930E68">
        <w:t xml:space="preserve">registered establishment notifies the Secretary, in writing, </w:t>
      </w:r>
      <w:r w:rsidR="00BA60DE" w:rsidRPr="00930E68">
        <w:t xml:space="preserve">that </w:t>
      </w:r>
      <w:r w:rsidR="004D060C" w:rsidRPr="00930E68">
        <w:t xml:space="preserve">the </w:t>
      </w:r>
      <w:r w:rsidRPr="00930E68">
        <w:t xml:space="preserve">allocation of an authorised officer to the establishment to perform inspections of </w:t>
      </w:r>
      <w:r w:rsidR="007C5E91" w:rsidRPr="00930E68">
        <w:t xml:space="preserve">goods for export </w:t>
      </w:r>
      <w:r w:rsidRPr="00930E68">
        <w:t xml:space="preserve">as specified in the arrangement </w:t>
      </w:r>
      <w:r w:rsidR="004D060C" w:rsidRPr="00930E68">
        <w:t xml:space="preserve">will not be </w:t>
      </w:r>
      <w:r w:rsidRPr="00930E68">
        <w:t xml:space="preserve">required during a </w:t>
      </w:r>
      <w:r w:rsidR="004D060C" w:rsidRPr="00930E68">
        <w:t xml:space="preserve">specified </w:t>
      </w:r>
      <w:r w:rsidRPr="00930E68">
        <w:t>shutdown period; and</w:t>
      </w:r>
    </w:p>
    <w:p w:rsidR="00E75F36" w:rsidRPr="00930E68" w:rsidRDefault="00E75F36" w:rsidP="00E75F36">
      <w:pPr>
        <w:pStyle w:val="paragraph"/>
      </w:pPr>
      <w:r w:rsidRPr="00930E68">
        <w:tab/>
        <w:t>(b)</w:t>
      </w:r>
      <w:r w:rsidRPr="00930E68">
        <w:tab/>
        <w:t>the notice is given within the period, or by the time, specified in the arrangement;</w:t>
      </w:r>
    </w:p>
    <w:p w:rsidR="00750051" w:rsidRPr="00930E68" w:rsidRDefault="00750051" w:rsidP="00750051">
      <w:pPr>
        <w:pStyle w:val="subsection2"/>
      </w:pPr>
      <w:r w:rsidRPr="00930E68">
        <w:t>the fee imposed by section</w:t>
      </w:r>
      <w:r w:rsidR="00930E68" w:rsidRPr="00930E68">
        <w:t> </w:t>
      </w:r>
      <w:r w:rsidR="009F261D" w:rsidRPr="00930E68">
        <w:t>8</w:t>
      </w:r>
      <w:r w:rsidR="00D51B78" w:rsidRPr="00930E68">
        <w:t xml:space="preserve"> </w:t>
      </w:r>
      <w:r w:rsidRPr="00930E68">
        <w:t>for each authorised officer allocated to the establishment to perform inspections is reduced proportionately for each month during which the shutdown period occurs.</w:t>
      </w:r>
    </w:p>
    <w:p w:rsidR="001771FE" w:rsidRPr="00930E68" w:rsidRDefault="009F261D" w:rsidP="001771FE">
      <w:pPr>
        <w:pStyle w:val="ActHead5"/>
      </w:pPr>
      <w:bookmarkStart w:id="16" w:name="_Toc435709349"/>
      <w:r w:rsidRPr="00930E68">
        <w:rPr>
          <w:rStyle w:val="CharSectno"/>
        </w:rPr>
        <w:t>10</w:t>
      </w:r>
      <w:r w:rsidR="001771FE" w:rsidRPr="00930E68">
        <w:t xml:space="preserve">  Fees in connection with </w:t>
      </w:r>
      <w:r w:rsidR="007E4B5B" w:rsidRPr="00930E68">
        <w:t xml:space="preserve">applications for </w:t>
      </w:r>
      <w:r w:rsidR="001771FE" w:rsidRPr="00930E68">
        <w:t>export documents</w:t>
      </w:r>
      <w:bookmarkEnd w:id="16"/>
    </w:p>
    <w:p w:rsidR="001771FE" w:rsidRPr="00930E68" w:rsidRDefault="001771FE" w:rsidP="001771FE">
      <w:pPr>
        <w:pStyle w:val="subsection"/>
      </w:pPr>
      <w:r w:rsidRPr="00930E68">
        <w:tab/>
      </w:r>
      <w:r w:rsidRPr="00930E68">
        <w:tab/>
        <w:t>The fee in connection with the performance of a service mentioned in column 1 of an item in the following table is the amount set out in, or worked out in accordance with, column 2 of the item.</w:t>
      </w:r>
    </w:p>
    <w:p w:rsidR="001771FE" w:rsidRPr="00930E68" w:rsidRDefault="001771FE" w:rsidP="001771FE">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3686"/>
        <w:gridCol w:w="3962"/>
        <w:gridCol w:w="7"/>
      </w:tblGrid>
      <w:tr w:rsidR="001771FE" w:rsidRPr="00930E68" w:rsidTr="005D1750">
        <w:trPr>
          <w:tblHeader/>
        </w:trPr>
        <w:tc>
          <w:tcPr>
            <w:tcW w:w="8364" w:type="dxa"/>
            <w:gridSpan w:val="4"/>
            <w:tcBorders>
              <w:top w:val="single" w:sz="12" w:space="0" w:color="auto"/>
              <w:bottom w:val="single" w:sz="2" w:space="0" w:color="auto"/>
            </w:tcBorders>
            <w:shd w:val="clear" w:color="auto" w:fill="auto"/>
          </w:tcPr>
          <w:p w:rsidR="001771FE" w:rsidRPr="00930E68" w:rsidRDefault="001771FE" w:rsidP="007E4B5B">
            <w:pPr>
              <w:pStyle w:val="TableHeading"/>
            </w:pPr>
            <w:r w:rsidRPr="00930E68">
              <w:t xml:space="preserve">Fees in connection with </w:t>
            </w:r>
            <w:r w:rsidR="007E4B5B" w:rsidRPr="00930E68">
              <w:t xml:space="preserve">applications for </w:t>
            </w:r>
            <w:r w:rsidRPr="00930E68">
              <w:t>export documents</w:t>
            </w:r>
          </w:p>
        </w:tc>
      </w:tr>
      <w:tr w:rsidR="001771FE" w:rsidRPr="00930E68" w:rsidTr="00902436">
        <w:trPr>
          <w:tblHeader/>
        </w:trPr>
        <w:tc>
          <w:tcPr>
            <w:tcW w:w="709" w:type="dxa"/>
            <w:tcBorders>
              <w:top w:val="single" w:sz="2" w:space="0" w:color="auto"/>
              <w:bottom w:val="single" w:sz="12" w:space="0" w:color="auto"/>
            </w:tcBorders>
            <w:shd w:val="clear" w:color="auto" w:fill="auto"/>
          </w:tcPr>
          <w:p w:rsidR="001771FE" w:rsidRPr="00930E68" w:rsidRDefault="001771FE" w:rsidP="007D2D5F">
            <w:pPr>
              <w:pStyle w:val="TableHeading"/>
            </w:pPr>
            <w:r w:rsidRPr="00930E68">
              <w:t>Item</w:t>
            </w:r>
          </w:p>
        </w:tc>
        <w:tc>
          <w:tcPr>
            <w:tcW w:w="3686" w:type="dxa"/>
            <w:tcBorders>
              <w:top w:val="single" w:sz="2" w:space="0" w:color="auto"/>
              <w:bottom w:val="single" w:sz="12" w:space="0" w:color="auto"/>
            </w:tcBorders>
            <w:shd w:val="clear" w:color="auto" w:fill="auto"/>
          </w:tcPr>
          <w:p w:rsidR="001771FE" w:rsidRPr="00930E68" w:rsidRDefault="001771FE" w:rsidP="007D2D5F">
            <w:pPr>
              <w:pStyle w:val="TableHeading"/>
            </w:pPr>
            <w:r w:rsidRPr="00930E68">
              <w:t>Column 1</w:t>
            </w:r>
            <w:r w:rsidRPr="00930E68">
              <w:br/>
              <w:t>Service</w:t>
            </w:r>
          </w:p>
        </w:tc>
        <w:tc>
          <w:tcPr>
            <w:tcW w:w="3969" w:type="dxa"/>
            <w:gridSpan w:val="2"/>
            <w:tcBorders>
              <w:top w:val="single" w:sz="2" w:space="0" w:color="auto"/>
              <w:bottom w:val="single" w:sz="12" w:space="0" w:color="auto"/>
            </w:tcBorders>
            <w:shd w:val="clear" w:color="auto" w:fill="auto"/>
          </w:tcPr>
          <w:p w:rsidR="001771FE" w:rsidRPr="00930E68" w:rsidRDefault="001771FE" w:rsidP="007D2D5F">
            <w:pPr>
              <w:pStyle w:val="TableHeading"/>
            </w:pPr>
            <w:r w:rsidRPr="00930E68">
              <w:t>Column 2</w:t>
            </w:r>
            <w:r w:rsidRPr="00930E68">
              <w:br/>
              <w:t>Amount</w:t>
            </w:r>
          </w:p>
        </w:tc>
      </w:tr>
      <w:tr w:rsidR="001771FE" w:rsidRPr="00930E68" w:rsidTr="00902436">
        <w:tc>
          <w:tcPr>
            <w:tcW w:w="709" w:type="dxa"/>
            <w:tcBorders>
              <w:top w:val="single" w:sz="12" w:space="0" w:color="auto"/>
            </w:tcBorders>
            <w:shd w:val="clear" w:color="auto" w:fill="auto"/>
          </w:tcPr>
          <w:p w:rsidR="001771FE" w:rsidRPr="00930E68" w:rsidRDefault="001771FE" w:rsidP="007D2D5F">
            <w:pPr>
              <w:pStyle w:val="Tabletext"/>
            </w:pPr>
            <w:r w:rsidRPr="00930E68">
              <w:t>1</w:t>
            </w:r>
          </w:p>
        </w:tc>
        <w:tc>
          <w:tcPr>
            <w:tcW w:w="3686" w:type="dxa"/>
            <w:tcBorders>
              <w:top w:val="single" w:sz="12" w:space="0" w:color="auto"/>
            </w:tcBorders>
            <w:shd w:val="clear" w:color="auto" w:fill="auto"/>
          </w:tcPr>
          <w:p w:rsidR="001771FE" w:rsidRPr="00930E68" w:rsidRDefault="002605F3" w:rsidP="007D2D5F">
            <w:pPr>
              <w:pStyle w:val="Tabletext"/>
            </w:pPr>
            <w:r w:rsidRPr="00930E68">
              <w:t xml:space="preserve">Assessment of </w:t>
            </w:r>
            <w:r w:rsidR="004C29D1" w:rsidRPr="00930E68">
              <w:t xml:space="preserve">an </w:t>
            </w:r>
            <w:r w:rsidRPr="00930E68">
              <w:t xml:space="preserve">application for </w:t>
            </w:r>
            <w:r w:rsidR="004C29D1" w:rsidRPr="00930E68">
              <w:t xml:space="preserve">the </w:t>
            </w:r>
            <w:r w:rsidRPr="00930E68">
              <w:t>i</w:t>
            </w:r>
            <w:r w:rsidR="001771FE" w:rsidRPr="00930E68">
              <w:t xml:space="preserve">ssue of </w:t>
            </w:r>
            <w:r w:rsidR="004C29D1" w:rsidRPr="00930E68">
              <w:t xml:space="preserve">an </w:t>
            </w:r>
            <w:r w:rsidR="001771FE" w:rsidRPr="00930E68">
              <w:t xml:space="preserve">export </w:t>
            </w:r>
            <w:r w:rsidRPr="00930E68">
              <w:t xml:space="preserve">document </w:t>
            </w:r>
            <w:r w:rsidR="001771FE" w:rsidRPr="00930E68">
              <w:t>for the export of:</w:t>
            </w:r>
          </w:p>
          <w:p w:rsidR="001771FE" w:rsidRPr="00930E68" w:rsidRDefault="001771FE" w:rsidP="007D2D5F">
            <w:pPr>
              <w:pStyle w:val="Tablea"/>
            </w:pPr>
            <w:r w:rsidRPr="00930E68">
              <w:t>(a) live animals; or</w:t>
            </w:r>
          </w:p>
          <w:p w:rsidR="001771FE" w:rsidRPr="00930E68" w:rsidRDefault="001771FE" w:rsidP="007D2D5F">
            <w:pPr>
              <w:pStyle w:val="Tablea"/>
            </w:pPr>
            <w:r w:rsidRPr="00930E68">
              <w:t>(b) animal reproductive material</w:t>
            </w:r>
          </w:p>
        </w:tc>
        <w:tc>
          <w:tcPr>
            <w:tcW w:w="3969" w:type="dxa"/>
            <w:gridSpan w:val="2"/>
            <w:tcBorders>
              <w:top w:val="single" w:sz="12" w:space="0" w:color="auto"/>
            </w:tcBorders>
            <w:shd w:val="clear" w:color="auto" w:fill="auto"/>
          </w:tcPr>
          <w:p w:rsidR="002605F3" w:rsidRPr="00930E68" w:rsidRDefault="002605F3" w:rsidP="002605F3">
            <w:pPr>
              <w:pStyle w:val="Tabletext"/>
            </w:pPr>
            <w:r w:rsidRPr="00930E68">
              <w:t>For each export document applied for:</w:t>
            </w:r>
          </w:p>
          <w:p w:rsidR="004C29D1" w:rsidRPr="00930E68" w:rsidRDefault="004C29D1" w:rsidP="004C29D1">
            <w:pPr>
              <w:pStyle w:val="Tablea"/>
            </w:pPr>
            <w:r w:rsidRPr="00930E68">
              <w:t xml:space="preserve">(a) if the </w:t>
            </w:r>
            <w:r w:rsidR="00EB04AC" w:rsidRPr="00930E68">
              <w:t xml:space="preserve">export document </w:t>
            </w:r>
            <w:r w:rsidRPr="00930E68">
              <w:t>is not a replacement export document—$60; or</w:t>
            </w:r>
          </w:p>
          <w:p w:rsidR="004C29D1" w:rsidRPr="00930E68" w:rsidRDefault="004C29D1" w:rsidP="00EB04AC">
            <w:pPr>
              <w:pStyle w:val="Tablea"/>
            </w:pPr>
            <w:r w:rsidRPr="00930E68">
              <w:t xml:space="preserve">(b) if the </w:t>
            </w:r>
            <w:r w:rsidR="00EB04AC" w:rsidRPr="00930E68">
              <w:t xml:space="preserve">export document is </w:t>
            </w:r>
            <w:r w:rsidRPr="00930E68">
              <w:t>a replacement export document—$500</w:t>
            </w:r>
          </w:p>
        </w:tc>
      </w:tr>
      <w:tr w:rsidR="001771FE" w:rsidRPr="00930E68" w:rsidTr="00902436">
        <w:tc>
          <w:tcPr>
            <w:tcW w:w="709" w:type="dxa"/>
            <w:shd w:val="clear" w:color="auto" w:fill="auto"/>
          </w:tcPr>
          <w:p w:rsidR="001771FE" w:rsidRPr="00930E68" w:rsidRDefault="001771FE" w:rsidP="007D2D5F">
            <w:pPr>
              <w:pStyle w:val="Tabletext"/>
            </w:pPr>
            <w:r w:rsidRPr="00930E68">
              <w:t>2</w:t>
            </w:r>
          </w:p>
        </w:tc>
        <w:tc>
          <w:tcPr>
            <w:tcW w:w="3686" w:type="dxa"/>
            <w:shd w:val="clear" w:color="auto" w:fill="auto"/>
          </w:tcPr>
          <w:p w:rsidR="001771FE" w:rsidRPr="00930E68" w:rsidRDefault="007E4B5B" w:rsidP="007E4B5B">
            <w:pPr>
              <w:pStyle w:val="Tabletext"/>
            </w:pPr>
            <w:r w:rsidRPr="00930E68">
              <w:t xml:space="preserve">Assessment of an application for the </w:t>
            </w:r>
            <w:r w:rsidR="001771FE" w:rsidRPr="00930E68">
              <w:t xml:space="preserve">issue of </w:t>
            </w:r>
            <w:r w:rsidRPr="00930E68">
              <w:t xml:space="preserve">an </w:t>
            </w:r>
            <w:r w:rsidR="001771FE" w:rsidRPr="00930E68">
              <w:t>export document for the export of a consignment of plants or plant products</w:t>
            </w:r>
          </w:p>
        </w:tc>
        <w:tc>
          <w:tcPr>
            <w:tcW w:w="3969" w:type="dxa"/>
            <w:gridSpan w:val="2"/>
            <w:shd w:val="clear" w:color="auto" w:fill="auto"/>
          </w:tcPr>
          <w:p w:rsidR="001771FE" w:rsidRPr="00930E68" w:rsidRDefault="001771FE" w:rsidP="007D2D5F">
            <w:pPr>
              <w:pStyle w:val="Tabletext"/>
            </w:pPr>
            <w:r w:rsidRPr="00930E68">
              <w:t xml:space="preserve">For each export document </w:t>
            </w:r>
            <w:r w:rsidR="007E4B5B" w:rsidRPr="00930E68">
              <w:t>applied for</w:t>
            </w:r>
            <w:r w:rsidRPr="00930E68">
              <w:t>:</w:t>
            </w:r>
          </w:p>
          <w:p w:rsidR="00777D69" w:rsidRPr="00930E68" w:rsidRDefault="007E4B5B" w:rsidP="007D2D5F">
            <w:pPr>
              <w:pStyle w:val="Tablea"/>
            </w:pPr>
            <w:r w:rsidRPr="00930E68">
              <w:t xml:space="preserve">(a) if the </w:t>
            </w:r>
            <w:r w:rsidR="00EB04AC" w:rsidRPr="00930E68">
              <w:t xml:space="preserve">export document </w:t>
            </w:r>
            <w:r w:rsidRPr="00930E68">
              <w:t xml:space="preserve">is not a </w:t>
            </w:r>
            <w:r w:rsidR="00777D69" w:rsidRPr="00930E68">
              <w:t>replacement export document and:</w:t>
            </w:r>
          </w:p>
          <w:p w:rsidR="007E4B5B" w:rsidRPr="00930E68" w:rsidRDefault="00777D69" w:rsidP="00777D69">
            <w:pPr>
              <w:pStyle w:val="Tablei"/>
            </w:pPr>
            <w:r w:rsidRPr="00930E68">
              <w:t>(</w:t>
            </w:r>
            <w:proofErr w:type="spellStart"/>
            <w:r w:rsidRPr="00930E68">
              <w:t>i</w:t>
            </w:r>
            <w:proofErr w:type="spellEnd"/>
            <w:r w:rsidRPr="00930E68">
              <w:t xml:space="preserve">) </w:t>
            </w:r>
            <w:r w:rsidR="00EB04AC" w:rsidRPr="00930E68">
              <w:t xml:space="preserve">the application </w:t>
            </w:r>
            <w:r w:rsidR="007E4B5B" w:rsidRPr="00930E68">
              <w:t>is made using the Department’s electronic export documentation system—$12; or</w:t>
            </w:r>
          </w:p>
          <w:p w:rsidR="001771FE" w:rsidRPr="00930E68" w:rsidRDefault="00777D69" w:rsidP="00777D69">
            <w:pPr>
              <w:pStyle w:val="Tablei"/>
            </w:pPr>
            <w:r w:rsidRPr="00930E68">
              <w:t>(ii</w:t>
            </w:r>
            <w:r w:rsidR="001771FE" w:rsidRPr="00930E68">
              <w:t xml:space="preserve">) </w:t>
            </w:r>
            <w:r w:rsidR="00EB04AC" w:rsidRPr="00930E68">
              <w:t xml:space="preserve">the application </w:t>
            </w:r>
            <w:r w:rsidR="007E4B5B" w:rsidRPr="00930E68">
              <w:t>is not made using the Department’s electronic export documentation system</w:t>
            </w:r>
            <w:r w:rsidR="001771FE" w:rsidRPr="00930E68">
              <w:t>—$100;</w:t>
            </w:r>
            <w:r w:rsidR="007E4B5B" w:rsidRPr="00930E68">
              <w:t xml:space="preserve"> or</w:t>
            </w:r>
          </w:p>
          <w:p w:rsidR="001771FE" w:rsidRPr="00930E68" w:rsidRDefault="00777D69" w:rsidP="00EB04AC">
            <w:pPr>
              <w:pStyle w:val="Tablea"/>
            </w:pPr>
            <w:r w:rsidRPr="00930E68">
              <w:t>(b</w:t>
            </w:r>
            <w:r w:rsidR="001771FE" w:rsidRPr="00930E68">
              <w:t xml:space="preserve">) if the </w:t>
            </w:r>
            <w:r w:rsidR="00EB04AC" w:rsidRPr="00930E68">
              <w:t xml:space="preserve">export document </w:t>
            </w:r>
            <w:r w:rsidR="007E4B5B" w:rsidRPr="00930E68">
              <w:t>is a replacement export document</w:t>
            </w:r>
            <w:r w:rsidR="001771FE" w:rsidRPr="00930E68">
              <w:t>—$500</w:t>
            </w:r>
          </w:p>
        </w:tc>
      </w:tr>
      <w:tr w:rsidR="001771FE" w:rsidRPr="00930E68" w:rsidTr="00902436">
        <w:tc>
          <w:tcPr>
            <w:tcW w:w="709" w:type="dxa"/>
            <w:shd w:val="clear" w:color="auto" w:fill="auto"/>
          </w:tcPr>
          <w:p w:rsidR="001771FE" w:rsidRPr="00930E68" w:rsidRDefault="001771FE" w:rsidP="007D2D5F">
            <w:pPr>
              <w:pStyle w:val="Tabletext"/>
            </w:pPr>
            <w:r w:rsidRPr="00930E68">
              <w:t>3</w:t>
            </w:r>
          </w:p>
        </w:tc>
        <w:tc>
          <w:tcPr>
            <w:tcW w:w="3686" w:type="dxa"/>
            <w:shd w:val="clear" w:color="auto" w:fill="auto"/>
          </w:tcPr>
          <w:p w:rsidR="00C2475B" w:rsidRPr="00930E68" w:rsidRDefault="007E4B5B" w:rsidP="00E67250">
            <w:pPr>
              <w:pStyle w:val="Tabletext"/>
            </w:pPr>
            <w:r w:rsidRPr="00930E68">
              <w:t xml:space="preserve">Assessment of an application for the issue </w:t>
            </w:r>
            <w:r w:rsidR="001771FE" w:rsidRPr="00930E68">
              <w:t xml:space="preserve">of </w:t>
            </w:r>
            <w:r w:rsidRPr="00930E68">
              <w:t xml:space="preserve">an </w:t>
            </w:r>
            <w:r w:rsidR="001771FE" w:rsidRPr="00930E68">
              <w:t>export document for the export of a consignment of meat or meat products</w:t>
            </w:r>
          </w:p>
        </w:tc>
        <w:tc>
          <w:tcPr>
            <w:tcW w:w="3969" w:type="dxa"/>
            <w:gridSpan w:val="2"/>
            <w:shd w:val="clear" w:color="auto" w:fill="auto"/>
          </w:tcPr>
          <w:p w:rsidR="007E4B5B" w:rsidRPr="00930E68" w:rsidRDefault="007E4B5B" w:rsidP="007E4B5B">
            <w:pPr>
              <w:pStyle w:val="Tabletext"/>
            </w:pPr>
            <w:r w:rsidRPr="00930E68">
              <w:t>For each export document applied for:</w:t>
            </w:r>
          </w:p>
          <w:p w:rsidR="00777D69" w:rsidRPr="00930E68" w:rsidRDefault="007E4B5B" w:rsidP="007E4B5B">
            <w:pPr>
              <w:pStyle w:val="Tablea"/>
            </w:pPr>
            <w:r w:rsidRPr="00930E68">
              <w:t xml:space="preserve">(a) if the </w:t>
            </w:r>
            <w:r w:rsidR="00EB04AC" w:rsidRPr="00930E68">
              <w:t xml:space="preserve">export document </w:t>
            </w:r>
            <w:r w:rsidRPr="00930E68">
              <w:t xml:space="preserve">is not a </w:t>
            </w:r>
            <w:r w:rsidR="00777D69" w:rsidRPr="00930E68">
              <w:t>replacement export document and:</w:t>
            </w:r>
          </w:p>
          <w:p w:rsidR="007E4B5B" w:rsidRPr="00930E68" w:rsidRDefault="00777D69" w:rsidP="00777D69">
            <w:pPr>
              <w:pStyle w:val="Tablei"/>
            </w:pPr>
            <w:r w:rsidRPr="00930E68">
              <w:t>(</w:t>
            </w:r>
            <w:proofErr w:type="spellStart"/>
            <w:r w:rsidRPr="00930E68">
              <w:t>i</w:t>
            </w:r>
            <w:proofErr w:type="spellEnd"/>
            <w:r w:rsidRPr="00930E68">
              <w:t xml:space="preserve">) </w:t>
            </w:r>
            <w:r w:rsidR="00EB04AC" w:rsidRPr="00930E68">
              <w:t xml:space="preserve">the application </w:t>
            </w:r>
            <w:r w:rsidR="007E4B5B" w:rsidRPr="00930E68">
              <w:t>is made using the Department’s electroni</w:t>
            </w:r>
            <w:r w:rsidR="0040631E" w:rsidRPr="00930E68">
              <w:t>c export documentation system—$3</w:t>
            </w:r>
            <w:r w:rsidR="007E4B5B" w:rsidRPr="00930E68">
              <w:t>; or</w:t>
            </w:r>
          </w:p>
          <w:p w:rsidR="007E4B5B" w:rsidRPr="00930E68" w:rsidRDefault="00777D69" w:rsidP="00777D69">
            <w:pPr>
              <w:pStyle w:val="Tablei"/>
            </w:pPr>
            <w:r w:rsidRPr="00930E68">
              <w:t>(ii</w:t>
            </w:r>
            <w:r w:rsidR="007E4B5B" w:rsidRPr="00930E68">
              <w:t xml:space="preserve">) </w:t>
            </w:r>
            <w:r w:rsidR="00EB04AC" w:rsidRPr="00930E68">
              <w:t xml:space="preserve">the application </w:t>
            </w:r>
            <w:r w:rsidR="007E4B5B" w:rsidRPr="00930E68">
              <w:t xml:space="preserve">is not made using the Department’s electronic export </w:t>
            </w:r>
            <w:r w:rsidR="007E4B5B" w:rsidRPr="00930E68">
              <w:lastRenderedPageBreak/>
              <w:t>documentation system—$100; or</w:t>
            </w:r>
          </w:p>
          <w:p w:rsidR="001771FE" w:rsidRPr="00930E68" w:rsidRDefault="00777D69" w:rsidP="00EB04AC">
            <w:pPr>
              <w:pStyle w:val="Tablea"/>
            </w:pPr>
            <w:r w:rsidRPr="00930E68">
              <w:t>(b</w:t>
            </w:r>
            <w:r w:rsidR="007E4B5B" w:rsidRPr="00930E68">
              <w:t xml:space="preserve">) if the </w:t>
            </w:r>
            <w:r w:rsidR="00EB04AC" w:rsidRPr="00930E68">
              <w:t xml:space="preserve">export document </w:t>
            </w:r>
            <w:r w:rsidR="007E4B5B" w:rsidRPr="00930E68">
              <w:t>is a replacement export document—$500</w:t>
            </w:r>
          </w:p>
        </w:tc>
      </w:tr>
      <w:tr w:rsidR="00E67250" w:rsidRPr="00930E68" w:rsidTr="0090618C">
        <w:tc>
          <w:tcPr>
            <w:tcW w:w="709" w:type="dxa"/>
            <w:shd w:val="clear" w:color="auto" w:fill="auto"/>
          </w:tcPr>
          <w:p w:rsidR="00E67250" w:rsidRPr="00930E68" w:rsidRDefault="00E67250" w:rsidP="0090618C">
            <w:pPr>
              <w:pStyle w:val="Tabletext"/>
            </w:pPr>
            <w:r w:rsidRPr="00930E68">
              <w:lastRenderedPageBreak/>
              <w:t>4</w:t>
            </w:r>
          </w:p>
        </w:tc>
        <w:tc>
          <w:tcPr>
            <w:tcW w:w="3686" w:type="dxa"/>
            <w:shd w:val="clear" w:color="auto" w:fill="auto"/>
          </w:tcPr>
          <w:p w:rsidR="00E67250" w:rsidRPr="00930E68" w:rsidRDefault="00E67250" w:rsidP="0090618C">
            <w:pPr>
              <w:pStyle w:val="Tabletext"/>
            </w:pPr>
            <w:r w:rsidRPr="00930E68">
              <w:t>Assessment of an application for the issue of an export document for the export of a consignment of any of the following:</w:t>
            </w:r>
          </w:p>
          <w:p w:rsidR="00E67250" w:rsidRPr="00930E68" w:rsidRDefault="00E67250" w:rsidP="0090618C">
            <w:pPr>
              <w:pStyle w:val="Tablea"/>
            </w:pPr>
            <w:r w:rsidRPr="00930E68">
              <w:t>(a) milk or milk products;</w:t>
            </w:r>
          </w:p>
          <w:p w:rsidR="00E67250" w:rsidRPr="00930E68" w:rsidRDefault="00E67250" w:rsidP="0090618C">
            <w:pPr>
              <w:pStyle w:val="Tablea"/>
            </w:pPr>
            <w:r w:rsidRPr="00930E68">
              <w:t>(b) fish or fish products;</w:t>
            </w:r>
          </w:p>
          <w:p w:rsidR="00E67250" w:rsidRPr="00930E68" w:rsidRDefault="00E67250" w:rsidP="0090618C">
            <w:pPr>
              <w:pStyle w:val="Tablea"/>
            </w:pPr>
            <w:r w:rsidRPr="00930E68">
              <w:t>(c) eggs or egg products</w:t>
            </w:r>
          </w:p>
        </w:tc>
        <w:tc>
          <w:tcPr>
            <w:tcW w:w="3969" w:type="dxa"/>
            <w:gridSpan w:val="2"/>
            <w:shd w:val="clear" w:color="auto" w:fill="auto"/>
          </w:tcPr>
          <w:p w:rsidR="00E67250" w:rsidRPr="00930E68" w:rsidRDefault="00E67250" w:rsidP="0090618C">
            <w:pPr>
              <w:pStyle w:val="Tabletext"/>
            </w:pPr>
            <w:r w:rsidRPr="00930E68">
              <w:t>For each export document applied for:</w:t>
            </w:r>
          </w:p>
          <w:p w:rsidR="00E67250" w:rsidRPr="00930E68" w:rsidRDefault="00E67250" w:rsidP="0090618C">
            <w:pPr>
              <w:pStyle w:val="Tablea"/>
            </w:pPr>
            <w:r w:rsidRPr="00930E68">
              <w:t>(a) if the export document is not a replacement export document and:</w:t>
            </w:r>
          </w:p>
          <w:p w:rsidR="00E67250" w:rsidRPr="00930E68" w:rsidRDefault="00E67250" w:rsidP="0090618C">
            <w:pPr>
              <w:pStyle w:val="Tablei"/>
            </w:pPr>
            <w:r w:rsidRPr="00930E68">
              <w:t>(</w:t>
            </w:r>
            <w:proofErr w:type="spellStart"/>
            <w:r w:rsidRPr="00930E68">
              <w:t>i</w:t>
            </w:r>
            <w:proofErr w:type="spellEnd"/>
            <w:r w:rsidRPr="00930E68">
              <w:t>) the application is made using the Department’s electronic export documentation system—$6; or</w:t>
            </w:r>
          </w:p>
          <w:p w:rsidR="00E67250" w:rsidRPr="00930E68" w:rsidRDefault="00E67250" w:rsidP="0090618C">
            <w:pPr>
              <w:pStyle w:val="Tablei"/>
            </w:pPr>
            <w:r w:rsidRPr="00930E68">
              <w:t>(ii) the application is not made using the Department’s electronic export documentation system—$100; or</w:t>
            </w:r>
          </w:p>
          <w:p w:rsidR="00E67250" w:rsidRPr="00930E68" w:rsidRDefault="00E67250" w:rsidP="0090618C">
            <w:pPr>
              <w:pStyle w:val="Tablea"/>
            </w:pPr>
            <w:r w:rsidRPr="00930E68">
              <w:t>(b) if the export document is a replacement export document—$500</w:t>
            </w:r>
          </w:p>
        </w:tc>
      </w:tr>
      <w:tr w:rsidR="001771FE" w:rsidRPr="00930E68" w:rsidTr="00902436">
        <w:tc>
          <w:tcPr>
            <w:tcW w:w="709" w:type="dxa"/>
            <w:shd w:val="clear" w:color="auto" w:fill="auto"/>
          </w:tcPr>
          <w:p w:rsidR="001771FE" w:rsidRPr="00930E68" w:rsidRDefault="00D54989" w:rsidP="007D2D5F">
            <w:pPr>
              <w:pStyle w:val="Tabletext"/>
            </w:pPr>
            <w:r w:rsidRPr="00930E68">
              <w:t>5</w:t>
            </w:r>
          </w:p>
        </w:tc>
        <w:tc>
          <w:tcPr>
            <w:tcW w:w="3686" w:type="dxa"/>
            <w:shd w:val="clear" w:color="auto" w:fill="auto"/>
          </w:tcPr>
          <w:p w:rsidR="001771FE" w:rsidRPr="00930E68" w:rsidRDefault="00C2475B" w:rsidP="007D2D5F">
            <w:pPr>
              <w:pStyle w:val="Tabletext"/>
            </w:pPr>
            <w:r w:rsidRPr="00930E68">
              <w:t xml:space="preserve">Assessment of an application for the </w:t>
            </w:r>
            <w:r w:rsidR="001771FE" w:rsidRPr="00930E68">
              <w:t xml:space="preserve">issue of </w:t>
            </w:r>
            <w:r w:rsidRPr="00930E68">
              <w:t xml:space="preserve">an </w:t>
            </w:r>
            <w:r w:rsidR="001771FE" w:rsidRPr="00930E68">
              <w:t>export document for the export of goods in relation to which an application has been made under section</w:t>
            </w:r>
            <w:r w:rsidR="00930E68" w:rsidRPr="00930E68">
              <w:t> </w:t>
            </w:r>
            <w:r w:rsidR="002C2727" w:rsidRPr="00930E68">
              <w:t xml:space="preserve">8.02 or </w:t>
            </w:r>
            <w:r w:rsidR="001771FE" w:rsidRPr="00930E68">
              <w:t xml:space="preserve">8.05 of the </w:t>
            </w:r>
            <w:r w:rsidR="001771FE" w:rsidRPr="00930E68">
              <w:rPr>
                <w:i/>
              </w:rPr>
              <w:t>Export Control (Prescribed Goods—General) Order</w:t>
            </w:r>
            <w:r w:rsidR="00930E68" w:rsidRPr="00930E68">
              <w:rPr>
                <w:i/>
              </w:rPr>
              <w:t> </w:t>
            </w:r>
            <w:r w:rsidR="001771FE" w:rsidRPr="00930E68">
              <w:rPr>
                <w:i/>
              </w:rPr>
              <w:t>2005</w:t>
            </w:r>
          </w:p>
        </w:tc>
        <w:tc>
          <w:tcPr>
            <w:tcW w:w="3969" w:type="dxa"/>
            <w:gridSpan w:val="2"/>
            <w:shd w:val="clear" w:color="auto" w:fill="auto"/>
          </w:tcPr>
          <w:p w:rsidR="00C2475B" w:rsidRPr="00930E68" w:rsidRDefault="00C2475B" w:rsidP="00C2475B">
            <w:pPr>
              <w:pStyle w:val="Tabletext"/>
            </w:pPr>
            <w:r w:rsidRPr="00930E68">
              <w:t>For each export document applied for:</w:t>
            </w:r>
          </w:p>
          <w:p w:rsidR="00777D69" w:rsidRPr="00930E68" w:rsidRDefault="00C2475B" w:rsidP="00C2475B">
            <w:pPr>
              <w:pStyle w:val="Tablea"/>
            </w:pPr>
            <w:r w:rsidRPr="00930E68">
              <w:t xml:space="preserve">(a) if the </w:t>
            </w:r>
            <w:r w:rsidR="00777D69" w:rsidRPr="00930E68">
              <w:t xml:space="preserve">export document </w:t>
            </w:r>
            <w:r w:rsidRPr="00930E68">
              <w:t xml:space="preserve">is </w:t>
            </w:r>
            <w:r w:rsidR="00777D69" w:rsidRPr="00930E68">
              <w:t>not a replacement export document and:</w:t>
            </w:r>
          </w:p>
          <w:p w:rsidR="00C2475B" w:rsidRPr="00930E68" w:rsidRDefault="00777D69" w:rsidP="00777D69">
            <w:pPr>
              <w:pStyle w:val="Tablei"/>
            </w:pPr>
            <w:r w:rsidRPr="00930E68">
              <w:t>(</w:t>
            </w:r>
            <w:proofErr w:type="spellStart"/>
            <w:r w:rsidRPr="00930E68">
              <w:t>i</w:t>
            </w:r>
            <w:proofErr w:type="spellEnd"/>
            <w:r w:rsidRPr="00930E68">
              <w:t xml:space="preserve">) the application is </w:t>
            </w:r>
            <w:r w:rsidR="00C2475B" w:rsidRPr="00930E68">
              <w:t>made using the Department’s electronic export documentation system—$15; or</w:t>
            </w:r>
          </w:p>
          <w:p w:rsidR="001771FE" w:rsidRPr="00930E68" w:rsidRDefault="00777D69" w:rsidP="00777D69">
            <w:pPr>
              <w:pStyle w:val="Tablei"/>
            </w:pPr>
            <w:r w:rsidRPr="00930E68">
              <w:t>(ii</w:t>
            </w:r>
            <w:r w:rsidR="00C2475B" w:rsidRPr="00930E68">
              <w:t>) the application is not made using the Department’s electronic export documentation system—$36</w:t>
            </w:r>
            <w:r w:rsidR="00222E37" w:rsidRPr="00930E68">
              <w:t>; or</w:t>
            </w:r>
          </w:p>
          <w:p w:rsidR="00222E37" w:rsidRPr="00930E68" w:rsidRDefault="00777D69" w:rsidP="00C2475B">
            <w:pPr>
              <w:pStyle w:val="Tablea"/>
            </w:pPr>
            <w:r w:rsidRPr="00930E68">
              <w:t>(b</w:t>
            </w:r>
            <w:r w:rsidR="00222E37" w:rsidRPr="00930E68">
              <w:t>) if the export document is a replacement export document—$500</w:t>
            </w:r>
          </w:p>
        </w:tc>
      </w:tr>
      <w:tr w:rsidR="005D1750" w:rsidRPr="00930E68" w:rsidTr="00902436">
        <w:trPr>
          <w:gridAfter w:val="1"/>
          <w:wAfter w:w="7" w:type="dxa"/>
        </w:trPr>
        <w:tc>
          <w:tcPr>
            <w:tcW w:w="709" w:type="dxa"/>
            <w:tcBorders>
              <w:bottom w:val="single" w:sz="12" w:space="0" w:color="auto"/>
            </w:tcBorders>
            <w:shd w:val="clear" w:color="auto" w:fill="auto"/>
          </w:tcPr>
          <w:p w:rsidR="005D1750" w:rsidRPr="00930E68" w:rsidRDefault="00D54989" w:rsidP="00266868">
            <w:pPr>
              <w:pStyle w:val="Tabletext"/>
            </w:pPr>
            <w:r w:rsidRPr="00930E68">
              <w:t>6</w:t>
            </w:r>
          </w:p>
        </w:tc>
        <w:tc>
          <w:tcPr>
            <w:tcW w:w="3686" w:type="dxa"/>
            <w:tcBorders>
              <w:bottom w:val="single" w:sz="12" w:space="0" w:color="auto"/>
            </w:tcBorders>
            <w:shd w:val="clear" w:color="auto" w:fill="auto"/>
          </w:tcPr>
          <w:p w:rsidR="005D1750" w:rsidRPr="00930E68" w:rsidRDefault="005D1750" w:rsidP="00837C84">
            <w:pPr>
              <w:pStyle w:val="Tabletext"/>
            </w:pPr>
            <w:r w:rsidRPr="00930E68">
              <w:t xml:space="preserve">Provision of consumable materials used in performing a service </w:t>
            </w:r>
            <w:r w:rsidR="00837C84" w:rsidRPr="00930E68">
              <w:t xml:space="preserve">referred to in </w:t>
            </w:r>
            <w:r w:rsidRPr="00930E68">
              <w:t>any of items</w:t>
            </w:r>
            <w:r w:rsidR="00930E68" w:rsidRPr="00930E68">
              <w:t> </w:t>
            </w:r>
            <w:r w:rsidRPr="00930E68">
              <w:t xml:space="preserve">1 to </w:t>
            </w:r>
            <w:r w:rsidR="00D54989" w:rsidRPr="00930E68">
              <w:t>5</w:t>
            </w:r>
          </w:p>
        </w:tc>
        <w:tc>
          <w:tcPr>
            <w:tcW w:w="3962" w:type="dxa"/>
            <w:tcBorders>
              <w:bottom w:val="single" w:sz="12" w:space="0" w:color="auto"/>
            </w:tcBorders>
            <w:shd w:val="clear" w:color="auto" w:fill="auto"/>
          </w:tcPr>
          <w:p w:rsidR="005D1750" w:rsidRPr="00930E68" w:rsidRDefault="005D1750" w:rsidP="00266868">
            <w:pPr>
              <w:pStyle w:val="Tabletext"/>
            </w:pPr>
            <w:r w:rsidRPr="00930E68">
              <w:t>An amount equivalent to the cost of the consumable materials</w:t>
            </w:r>
          </w:p>
        </w:tc>
      </w:tr>
    </w:tbl>
    <w:p w:rsidR="00C52582" w:rsidRPr="00930E68" w:rsidRDefault="00C52582" w:rsidP="00C52582">
      <w:pPr>
        <w:pStyle w:val="notetext"/>
      </w:pPr>
      <w:r w:rsidRPr="00930E68">
        <w:t>Note:</w:t>
      </w:r>
      <w:r w:rsidRPr="00930E68">
        <w:tab/>
        <w:t>Additional fees are payable if a service is performed outside ordinary hours of duty (see sections</w:t>
      </w:r>
      <w:r w:rsidR="00930E68" w:rsidRPr="00930E68">
        <w:t> </w:t>
      </w:r>
      <w:r w:rsidR="009F261D" w:rsidRPr="00930E68">
        <w:t>12</w:t>
      </w:r>
      <w:r w:rsidRPr="00930E68">
        <w:t xml:space="preserve">, </w:t>
      </w:r>
      <w:r w:rsidR="009F261D" w:rsidRPr="00930E68">
        <w:t>13</w:t>
      </w:r>
      <w:r w:rsidRPr="00930E68">
        <w:t xml:space="preserve"> and </w:t>
      </w:r>
      <w:r w:rsidR="009F261D" w:rsidRPr="00930E68">
        <w:t>14</w:t>
      </w:r>
      <w:r w:rsidRPr="00930E68">
        <w:t>).</w:t>
      </w:r>
    </w:p>
    <w:p w:rsidR="00152E67" w:rsidRPr="00930E68" w:rsidRDefault="009F261D" w:rsidP="00152E67">
      <w:pPr>
        <w:pStyle w:val="ActHead5"/>
      </w:pPr>
      <w:bookmarkStart w:id="17" w:name="_Toc435709350"/>
      <w:r w:rsidRPr="00930E68">
        <w:rPr>
          <w:rStyle w:val="CharSectno"/>
        </w:rPr>
        <w:t>11</w:t>
      </w:r>
      <w:r w:rsidR="00152E67" w:rsidRPr="00930E68">
        <w:t xml:space="preserve">  Fees in connection with </w:t>
      </w:r>
      <w:r w:rsidR="00A64E8E" w:rsidRPr="00930E68">
        <w:t>assessment</w:t>
      </w:r>
      <w:r w:rsidR="00AE3980" w:rsidRPr="00930E68">
        <w:t xml:space="preserve"> of application for exemption from Export Control Order</w:t>
      </w:r>
      <w:bookmarkEnd w:id="17"/>
    </w:p>
    <w:p w:rsidR="00152E67" w:rsidRPr="00930E68" w:rsidRDefault="00152E67" w:rsidP="00152E67">
      <w:pPr>
        <w:pStyle w:val="subsection"/>
      </w:pPr>
      <w:r w:rsidRPr="00930E68">
        <w:tab/>
      </w:r>
      <w:r w:rsidRPr="00930E68">
        <w:tab/>
        <w:t>The fee in connection with the performance of a service mentioned in column 1 of an item in the following table is the amount set out in, or worked out in accordance with, column 2 of the item.</w:t>
      </w:r>
    </w:p>
    <w:p w:rsidR="00152E67" w:rsidRPr="00930E68" w:rsidRDefault="00152E67" w:rsidP="00152E67">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3686"/>
        <w:gridCol w:w="3962"/>
      </w:tblGrid>
      <w:tr w:rsidR="00152E67" w:rsidRPr="00930E68" w:rsidTr="00AE3980">
        <w:trPr>
          <w:tblHeader/>
        </w:trPr>
        <w:tc>
          <w:tcPr>
            <w:tcW w:w="8357" w:type="dxa"/>
            <w:gridSpan w:val="3"/>
            <w:tcBorders>
              <w:top w:val="single" w:sz="12" w:space="0" w:color="auto"/>
              <w:bottom w:val="single" w:sz="2" w:space="0" w:color="auto"/>
            </w:tcBorders>
            <w:shd w:val="clear" w:color="auto" w:fill="auto"/>
          </w:tcPr>
          <w:p w:rsidR="00152E67" w:rsidRPr="00930E68" w:rsidRDefault="00152E67" w:rsidP="00A64E8E">
            <w:pPr>
              <w:pStyle w:val="TableHeading"/>
            </w:pPr>
            <w:r w:rsidRPr="00930E68">
              <w:t xml:space="preserve">Fees in connection with </w:t>
            </w:r>
            <w:r w:rsidR="00AE3980" w:rsidRPr="00930E68">
              <w:t>assessment of application for exemption from Export Control Order</w:t>
            </w:r>
          </w:p>
        </w:tc>
      </w:tr>
      <w:tr w:rsidR="00152E67" w:rsidRPr="00930E68" w:rsidTr="00AE3980">
        <w:trPr>
          <w:tblHeader/>
        </w:trPr>
        <w:tc>
          <w:tcPr>
            <w:tcW w:w="709" w:type="dxa"/>
            <w:tcBorders>
              <w:top w:val="single" w:sz="2" w:space="0" w:color="auto"/>
              <w:bottom w:val="single" w:sz="12" w:space="0" w:color="auto"/>
            </w:tcBorders>
            <w:shd w:val="clear" w:color="auto" w:fill="auto"/>
          </w:tcPr>
          <w:p w:rsidR="00152E67" w:rsidRPr="00930E68" w:rsidRDefault="00152E67" w:rsidP="00266868">
            <w:pPr>
              <w:pStyle w:val="TableHeading"/>
              <w:rPr>
                <w:rFonts w:eastAsia="Calibri"/>
                <w:lang w:eastAsia="en-US"/>
              </w:rPr>
            </w:pPr>
            <w:r w:rsidRPr="00930E68">
              <w:t>Item</w:t>
            </w:r>
          </w:p>
        </w:tc>
        <w:tc>
          <w:tcPr>
            <w:tcW w:w="3686" w:type="dxa"/>
            <w:tcBorders>
              <w:top w:val="single" w:sz="2" w:space="0" w:color="auto"/>
              <w:bottom w:val="single" w:sz="12" w:space="0" w:color="auto"/>
            </w:tcBorders>
            <w:shd w:val="clear" w:color="auto" w:fill="auto"/>
          </w:tcPr>
          <w:p w:rsidR="00152E67" w:rsidRPr="00930E68" w:rsidRDefault="00152E67" w:rsidP="00266868">
            <w:pPr>
              <w:pStyle w:val="TableHeading"/>
            </w:pPr>
            <w:r w:rsidRPr="00930E68">
              <w:t>Column 1</w:t>
            </w:r>
            <w:r w:rsidRPr="00930E68">
              <w:br/>
              <w:t>Service</w:t>
            </w:r>
          </w:p>
        </w:tc>
        <w:tc>
          <w:tcPr>
            <w:tcW w:w="3962" w:type="dxa"/>
            <w:tcBorders>
              <w:top w:val="single" w:sz="2" w:space="0" w:color="auto"/>
              <w:bottom w:val="single" w:sz="12" w:space="0" w:color="auto"/>
            </w:tcBorders>
            <w:shd w:val="clear" w:color="auto" w:fill="auto"/>
          </w:tcPr>
          <w:p w:rsidR="00152E67" w:rsidRPr="00930E68" w:rsidRDefault="00152E67" w:rsidP="00266868">
            <w:pPr>
              <w:pStyle w:val="TableHeading"/>
            </w:pPr>
            <w:r w:rsidRPr="00930E68">
              <w:t>Column 2</w:t>
            </w:r>
            <w:r w:rsidRPr="00930E68">
              <w:br/>
              <w:t>Amount</w:t>
            </w:r>
          </w:p>
        </w:tc>
      </w:tr>
      <w:tr w:rsidR="00152E67" w:rsidRPr="00930E68" w:rsidTr="00AE3980">
        <w:tc>
          <w:tcPr>
            <w:tcW w:w="709" w:type="dxa"/>
            <w:tcBorders>
              <w:top w:val="single" w:sz="12" w:space="0" w:color="auto"/>
              <w:bottom w:val="single" w:sz="12" w:space="0" w:color="auto"/>
            </w:tcBorders>
            <w:shd w:val="clear" w:color="auto" w:fill="auto"/>
          </w:tcPr>
          <w:p w:rsidR="00152E67" w:rsidRPr="00930E68" w:rsidRDefault="00152E67" w:rsidP="00266868">
            <w:pPr>
              <w:pStyle w:val="Tabletext"/>
            </w:pPr>
            <w:r w:rsidRPr="00930E68">
              <w:t>1</w:t>
            </w:r>
          </w:p>
        </w:tc>
        <w:tc>
          <w:tcPr>
            <w:tcW w:w="3686" w:type="dxa"/>
            <w:tcBorders>
              <w:top w:val="single" w:sz="12" w:space="0" w:color="auto"/>
              <w:bottom w:val="single" w:sz="12" w:space="0" w:color="auto"/>
            </w:tcBorders>
            <w:shd w:val="clear" w:color="auto" w:fill="auto"/>
          </w:tcPr>
          <w:p w:rsidR="00152E67" w:rsidRPr="00930E68" w:rsidRDefault="00152E67" w:rsidP="00635E14">
            <w:pPr>
              <w:pStyle w:val="Tabletext"/>
            </w:pPr>
            <w:r w:rsidRPr="00930E68">
              <w:t xml:space="preserve">Assessment </w:t>
            </w:r>
            <w:r w:rsidR="00BA6DD4" w:rsidRPr="00930E68">
              <w:t xml:space="preserve">in relation to </w:t>
            </w:r>
            <w:r w:rsidRPr="00930E68">
              <w:t xml:space="preserve">an application under </w:t>
            </w:r>
            <w:r w:rsidR="00635E14" w:rsidRPr="00930E68">
              <w:t>an Export Control Order</w:t>
            </w:r>
            <w:r w:rsidR="00E93A21" w:rsidRPr="00930E68">
              <w:t xml:space="preserve"> </w:t>
            </w:r>
            <w:r w:rsidRPr="00930E68">
              <w:t xml:space="preserve">for an exemption of certain </w:t>
            </w:r>
            <w:r w:rsidR="00E93A21" w:rsidRPr="00930E68">
              <w:t xml:space="preserve">goods </w:t>
            </w:r>
            <w:r w:rsidRPr="00930E68">
              <w:t xml:space="preserve">from specified provisions of </w:t>
            </w:r>
            <w:r w:rsidR="00E93A21" w:rsidRPr="00930E68">
              <w:t>an Export Control Order</w:t>
            </w:r>
          </w:p>
        </w:tc>
        <w:tc>
          <w:tcPr>
            <w:tcW w:w="3962" w:type="dxa"/>
            <w:tcBorders>
              <w:top w:val="single" w:sz="12" w:space="0" w:color="auto"/>
              <w:bottom w:val="single" w:sz="12" w:space="0" w:color="auto"/>
            </w:tcBorders>
            <w:shd w:val="clear" w:color="auto" w:fill="auto"/>
          </w:tcPr>
          <w:p w:rsidR="00E93A21" w:rsidRPr="00930E68" w:rsidRDefault="00152E67" w:rsidP="00266868">
            <w:pPr>
              <w:pStyle w:val="Tabletext"/>
            </w:pPr>
            <w:r w:rsidRPr="00930E68">
              <w:t>For each authorised officer performing the service</w:t>
            </w:r>
            <w:r w:rsidR="00E93A21" w:rsidRPr="00930E68">
              <w:t>:</w:t>
            </w:r>
          </w:p>
          <w:p w:rsidR="00E93A21" w:rsidRPr="00930E68" w:rsidRDefault="00E93A21" w:rsidP="00E93A21">
            <w:pPr>
              <w:pStyle w:val="Tablea"/>
            </w:pPr>
            <w:r w:rsidRPr="00930E68">
              <w:t xml:space="preserve">(a) if the service relates to live animals or </w:t>
            </w:r>
            <w:r w:rsidR="00635E14" w:rsidRPr="00930E68">
              <w:t>animal reproductive material—$55</w:t>
            </w:r>
            <w:r w:rsidRPr="00930E68">
              <w:t xml:space="preserve"> for each quarter hour or part of a quarter hour; </w:t>
            </w:r>
            <w:r w:rsidRPr="00930E68">
              <w:lastRenderedPageBreak/>
              <w:t>or</w:t>
            </w:r>
          </w:p>
          <w:p w:rsidR="00152E67" w:rsidRPr="00930E68" w:rsidRDefault="00E93A21" w:rsidP="00E93A21">
            <w:pPr>
              <w:pStyle w:val="Tablea"/>
            </w:pPr>
            <w:r w:rsidRPr="00930E68">
              <w:t>(b) if the service relates to plants or plant products—</w:t>
            </w:r>
            <w:r w:rsidR="00152E67" w:rsidRPr="00930E68">
              <w:t>$</w:t>
            </w:r>
            <w:r w:rsidR="00635E14" w:rsidRPr="00930E68">
              <w:t>36</w:t>
            </w:r>
            <w:r w:rsidR="00152E67" w:rsidRPr="00930E68">
              <w:t xml:space="preserve"> for each quarter hour or part of a quarter hour</w:t>
            </w:r>
            <w:r w:rsidRPr="00930E68">
              <w:t>; or</w:t>
            </w:r>
          </w:p>
          <w:p w:rsidR="00E93A21" w:rsidRPr="00930E68" w:rsidRDefault="00E93A21" w:rsidP="00E93A21">
            <w:pPr>
              <w:pStyle w:val="Tablea"/>
            </w:pPr>
            <w:r w:rsidRPr="00930E68">
              <w:t>(c) if the service rela</w:t>
            </w:r>
            <w:r w:rsidR="00635E14" w:rsidRPr="00930E68">
              <w:t>tes to meat or meat products—$30</w:t>
            </w:r>
            <w:r w:rsidRPr="00930E68">
              <w:t xml:space="preserve"> for each quarter hour or part of a quarter hour; or</w:t>
            </w:r>
          </w:p>
          <w:p w:rsidR="00E93A21" w:rsidRPr="00930E68" w:rsidRDefault="00E93A21" w:rsidP="00E93A21">
            <w:pPr>
              <w:pStyle w:val="Tablea"/>
            </w:pPr>
            <w:r w:rsidRPr="00930E68">
              <w:t>(d) if the service rela</w:t>
            </w:r>
            <w:r w:rsidR="00635E14" w:rsidRPr="00930E68">
              <w:t>tes to milk or milk products—$33</w:t>
            </w:r>
            <w:r w:rsidRPr="00930E68">
              <w:t xml:space="preserve"> for each quarter hour or part of a quarter hour; or</w:t>
            </w:r>
          </w:p>
          <w:p w:rsidR="00E93A21" w:rsidRPr="00930E68" w:rsidRDefault="00E93A21" w:rsidP="00E93A21">
            <w:pPr>
              <w:pStyle w:val="Tablea"/>
            </w:pPr>
            <w:r w:rsidRPr="00930E68">
              <w:t>(e) if the service relates to fish or fish products—$50 for each quarter hour or part of a quarter hour; or</w:t>
            </w:r>
          </w:p>
          <w:p w:rsidR="00E93A21" w:rsidRPr="00930E68" w:rsidRDefault="00E93A21" w:rsidP="00E93A21">
            <w:pPr>
              <w:pStyle w:val="Tablea"/>
            </w:pPr>
            <w:r w:rsidRPr="00930E68">
              <w:t>(f) if the service relates to eggs or egg products—$50 for each quarter hour or part of a quarter hour</w:t>
            </w:r>
          </w:p>
        </w:tc>
      </w:tr>
    </w:tbl>
    <w:p w:rsidR="00C52582" w:rsidRPr="00930E68" w:rsidRDefault="00C52582" w:rsidP="00C52582">
      <w:pPr>
        <w:pStyle w:val="notetext"/>
      </w:pPr>
      <w:r w:rsidRPr="00930E68">
        <w:lastRenderedPageBreak/>
        <w:t>Note:</w:t>
      </w:r>
      <w:r w:rsidRPr="00930E68">
        <w:tab/>
        <w:t>Additional fees are payable if a service is performed outside ordinary hours of duty (see sections</w:t>
      </w:r>
      <w:r w:rsidR="00930E68" w:rsidRPr="00930E68">
        <w:t> </w:t>
      </w:r>
      <w:r w:rsidR="009F261D" w:rsidRPr="00930E68">
        <w:t>12</w:t>
      </w:r>
      <w:r w:rsidRPr="00930E68">
        <w:t xml:space="preserve">, </w:t>
      </w:r>
      <w:r w:rsidR="009F261D" w:rsidRPr="00930E68">
        <w:t>13</w:t>
      </w:r>
      <w:r w:rsidRPr="00930E68">
        <w:t xml:space="preserve"> and </w:t>
      </w:r>
      <w:r w:rsidR="009F261D" w:rsidRPr="00930E68">
        <w:t>14</w:t>
      </w:r>
      <w:r w:rsidRPr="00930E68">
        <w:t>).</w:t>
      </w:r>
    </w:p>
    <w:p w:rsidR="001771FE" w:rsidRPr="00930E68" w:rsidRDefault="009F261D" w:rsidP="001771FE">
      <w:pPr>
        <w:pStyle w:val="ActHead5"/>
      </w:pPr>
      <w:bookmarkStart w:id="18" w:name="_Toc435709351"/>
      <w:r w:rsidRPr="00930E68">
        <w:rPr>
          <w:rStyle w:val="CharSectno"/>
        </w:rPr>
        <w:t>12</w:t>
      </w:r>
      <w:r w:rsidR="001771FE" w:rsidRPr="00930E68">
        <w:t xml:space="preserve">  Fees in connection with services </w:t>
      </w:r>
      <w:r w:rsidR="00862C88" w:rsidRPr="00930E68">
        <w:t>performed outside ordinary hours of duty—</w:t>
      </w:r>
      <w:r w:rsidR="002E2B20" w:rsidRPr="00930E68">
        <w:t>live animals or animal reproductive material</w:t>
      </w:r>
      <w:bookmarkEnd w:id="18"/>
    </w:p>
    <w:p w:rsidR="00825148" w:rsidRPr="00930E68" w:rsidRDefault="00825148" w:rsidP="001771FE">
      <w:pPr>
        <w:pStyle w:val="subsection"/>
      </w:pPr>
      <w:r w:rsidRPr="00930E68">
        <w:tab/>
        <w:t>(1)</w:t>
      </w:r>
      <w:r w:rsidRPr="00930E68">
        <w:tab/>
      </w:r>
      <w:r w:rsidR="00B81D93" w:rsidRPr="00930E68">
        <w:t xml:space="preserve">This section applies </w:t>
      </w:r>
      <w:r w:rsidR="006D624A" w:rsidRPr="00930E68">
        <w:t xml:space="preserve">if </w:t>
      </w:r>
      <w:r w:rsidR="00963381" w:rsidRPr="00930E68">
        <w:t xml:space="preserve">an authorised officer performs </w:t>
      </w:r>
      <w:r w:rsidRPr="00930E68">
        <w:t xml:space="preserve">a service referred to in </w:t>
      </w:r>
      <w:r w:rsidR="00963381" w:rsidRPr="00930E68">
        <w:t>section</w:t>
      </w:r>
      <w:r w:rsidR="00930E68" w:rsidRPr="00930E68">
        <w:t> </w:t>
      </w:r>
      <w:r w:rsidR="009F261D" w:rsidRPr="00930E68">
        <w:t>7</w:t>
      </w:r>
      <w:r w:rsidR="00862C88" w:rsidRPr="00930E68">
        <w:t xml:space="preserve">, </w:t>
      </w:r>
      <w:r w:rsidR="009F261D" w:rsidRPr="00930E68">
        <w:t>8</w:t>
      </w:r>
      <w:r w:rsidR="00D51B78" w:rsidRPr="00930E68">
        <w:t xml:space="preserve">, </w:t>
      </w:r>
      <w:r w:rsidR="009F261D" w:rsidRPr="00930E68">
        <w:t>10</w:t>
      </w:r>
      <w:r w:rsidR="002E2B20" w:rsidRPr="00930E68">
        <w:t xml:space="preserve"> or</w:t>
      </w:r>
      <w:r w:rsidR="00862C88" w:rsidRPr="00930E68">
        <w:t xml:space="preserve"> </w:t>
      </w:r>
      <w:r w:rsidR="009F261D" w:rsidRPr="00930E68">
        <w:t>11</w:t>
      </w:r>
      <w:r w:rsidR="002E2B20" w:rsidRPr="00930E68">
        <w:t xml:space="preserve"> </w:t>
      </w:r>
      <w:r w:rsidR="00B81D93" w:rsidRPr="00930E68">
        <w:t xml:space="preserve">in relation to </w:t>
      </w:r>
      <w:r w:rsidR="002E2B20" w:rsidRPr="00930E68">
        <w:t xml:space="preserve">live animals or animal reproductive material </w:t>
      </w:r>
      <w:r w:rsidR="001E5F3B" w:rsidRPr="00930E68">
        <w:t xml:space="preserve">during a period </w:t>
      </w:r>
      <w:r w:rsidRPr="00930E68">
        <w:t>outside ordinary hours of duty</w:t>
      </w:r>
      <w:r w:rsidR="00B81D93" w:rsidRPr="00930E68">
        <w:t>.</w:t>
      </w:r>
    </w:p>
    <w:p w:rsidR="0032736B" w:rsidRPr="00930E68" w:rsidRDefault="0032736B" w:rsidP="0032736B">
      <w:pPr>
        <w:pStyle w:val="notetext"/>
      </w:pPr>
      <w:r w:rsidRPr="00930E68">
        <w:t>Note:</w:t>
      </w:r>
      <w:r w:rsidRPr="00930E68">
        <w:tab/>
        <w:t xml:space="preserve">Ordinary hours of duty, in relation to the performance of a service in relation to </w:t>
      </w:r>
      <w:r w:rsidR="002E2B20" w:rsidRPr="00930E68">
        <w:t>live animals or animal reproductive material</w:t>
      </w:r>
      <w:r w:rsidR="00761CA7" w:rsidRPr="00930E68">
        <w:t>,</w:t>
      </w:r>
      <w:r w:rsidRPr="00930E68">
        <w:t xml:space="preserve"> is the period that begins at 6.30 am and ends at 6.30 pm on a weekday (see section</w:t>
      </w:r>
      <w:r w:rsidR="00930E68" w:rsidRPr="00930E68">
        <w:t> </w:t>
      </w:r>
      <w:r w:rsidR="009F261D" w:rsidRPr="00930E68">
        <w:t>5</w:t>
      </w:r>
      <w:r w:rsidRPr="00930E68">
        <w:t>).</w:t>
      </w:r>
    </w:p>
    <w:p w:rsidR="001771FE" w:rsidRPr="00930E68" w:rsidRDefault="001771FE" w:rsidP="001771FE">
      <w:pPr>
        <w:pStyle w:val="subsection"/>
      </w:pPr>
      <w:r w:rsidRPr="00930E68">
        <w:tab/>
      </w:r>
      <w:r w:rsidR="00825148" w:rsidRPr="00930E68">
        <w:t>(2)</w:t>
      </w:r>
      <w:r w:rsidRPr="00930E68">
        <w:tab/>
        <w:t>The fee in conn</w:t>
      </w:r>
      <w:r w:rsidR="00825148" w:rsidRPr="00930E68">
        <w:t>ection with the performance of the</w:t>
      </w:r>
      <w:r w:rsidRPr="00930E68">
        <w:t xml:space="preserve"> service </w:t>
      </w:r>
      <w:r w:rsidR="001E5F3B" w:rsidRPr="00930E68">
        <w:t xml:space="preserve">during the period </w:t>
      </w:r>
      <w:r w:rsidRPr="00930E68">
        <w:t>is the amount set out in, or worked out in accordance with, column 2 of the item</w:t>
      </w:r>
      <w:r w:rsidR="00825148" w:rsidRPr="00930E68">
        <w:t xml:space="preserve"> in the following table that applies to the service</w:t>
      </w:r>
      <w:r w:rsidRPr="00930E68">
        <w:t>.</w:t>
      </w:r>
    </w:p>
    <w:p w:rsidR="00C64D4D" w:rsidRPr="00930E68" w:rsidRDefault="00C64D4D" w:rsidP="00C64D4D">
      <w:pPr>
        <w:pStyle w:val="notetext"/>
      </w:pPr>
      <w:r w:rsidRPr="00930E68">
        <w:t>Note:</w:t>
      </w:r>
      <w:r w:rsidRPr="00930E68">
        <w:tab/>
        <w:t>The fee imposed by this subsection is in addition to the fee imposed by section</w:t>
      </w:r>
      <w:r w:rsidR="00930E68" w:rsidRPr="00930E68">
        <w:t> </w:t>
      </w:r>
      <w:r w:rsidR="009F261D" w:rsidRPr="00930E68">
        <w:t>7</w:t>
      </w:r>
      <w:r w:rsidR="00862C88" w:rsidRPr="00930E68">
        <w:t xml:space="preserve">, </w:t>
      </w:r>
      <w:r w:rsidR="009F261D" w:rsidRPr="00930E68">
        <w:t>8</w:t>
      </w:r>
      <w:r w:rsidR="00D51B78" w:rsidRPr="00930E68">
        <w:t xml:space="preserve">, </w:t>
      </w:r>
      <w:r w:rsidR="009F261D" w:rsidRPr="00930E68">
        <w:t>10</w:t>
      </w:r>
      <w:r w:rsidR="002E2B20" w:rsidRPr="00930E68">
        <w:t xml:space="preserve"> or</w:t>
      </w:r>
      <w:r w:rsidRPr="00930E68">
        <w:t xml:space="preserve"> </w:t>
      </w:r>
      <w:r w:rsidR="009F261D" w:rsidRPr="00930E68">
        <w:t>11</w:t>
      </w:r>
      <w:r w:rsidR="002E2B20" w:rsidRPr="00930E68">
        <w:t xml:space="preserve"> </w:t>
      </w:r>
      <w:r w:rsidRPr="00930E68">
        <w:t>(as applicable) in connection with the performance of the service (see subsection</w:t>
      </w:r>
      <w:r w:rsidR="00930E68" w:rsidRPr="00930E68">
        <w:t> </w:t>
      </w:r>
      <w:r w:rsidR="009F261D" w:rsidRPr="00930E68">
        <w:t>6</w:t>
      </w:r>
      <w:r w:rsidRPr="00930E68">
        <w:t>(2)).</w:t>
      </w:r>
    </w:p>
    <w:p w:rsidR="000B15E3" w:rsidRPr="00930E68" w:rsidRDefault="000B15E3" w:rsidP="000B15E3">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392"/>
        <w:gridCol w:w="4206"/>
      </w:tblGrid>
      <w:tr w:rsidR="000B15E3" w:rsidRPr="00930E68" w:rsidTr="00517B7D">
        <w:trPr>
          <w:tblHeader/>
        </w:trPr>
        <w:tc>
          <w:tcPr>
            <w:tcW w:w="8312" w:type="dxa"/>
            <w:gridSpan w:val="3"/>
            <w:tcBorders>
              <w:top w:val="single" w:sz="12" w:space="0" w:color="auto"/>
              <w:bottom w:val="single" w:sz="2" w:space="0" w:color="auto"/>
            </w:tcBorders>
            <w:shd w:val="clear" w:color="auto" w:fill="auto"/>
          </w:tcPr>
          <w:p w:rsidR="000B15E3" w:rsidRPr="00930E68" w:rsidRDefault="000B15E3" w:rsidP="00862C88">
            <w:pPr>
              <w:pStyle w:val="TableHeading"/>
            </w:pPr>
            <w:r w:rsidRPr="00930E68">
              <w:t xml:space="preserve">Fees in connection with </w:t>
            </w:r>
            <w:r w:rsidR="00862C88" w:rsidRPr="00930E68">
              <w:t xml:space="preserve">services performed </w:t>
            </w:r>
            <w:r w:rsidRPr="00930E68">
              <w:t xml:space="preserve">in relation to </w:t>
            </w:r>
            <w:r w:rsidR="002E2B20" w:rsidRPr="00930E68">
              <w:t xml:space="preserve">live animals or animal reproductive material </w:t>
            </w:r>
            <w:r w:rsidRPr="00930E68">
              <w:t>outside ordinary hours of duty</w:t>
            </w:r>
          </w:p>
        </w:tc>
      </w:tr>
      <w:tr w:rsidR="000B15E3" w:rsidRPr="00930E68" w:rsidTr="00517B7D">
        <w:trPr>
          <w:tblHeader/>
        </w:trPr>
        <w:tc>
          <w:tcPr>
            <w:tcW w:w="714" w:type="dxa"/>
            <w:tcBorders>
              <w:top w:val="single" w:sz="2" w:space="0" w:color="auto"/>
              <w:bottom w:val="single" w:sz="12" w:space="0" w:color="auto"/>
            </w:tcBorders>
            <w:shd w:val="clear" w:color="auto" w:fill="auto"/>
          </w:tcPr>
          <w:p w:rsidR="000B15E3" w:rsidRPr="00930E68" w:rsidRDefault="000B15E3" w:rsidP="00517B7D">
            <w:pPr>
              <w:pStyle w:val="TableHeading"/>
            </w:pPr>
            <w:r w:rsidRPr="00930E68">
              <w:t>Item</w:t>
            </w:r>
          </w:p>
        </w:tc>
        <w:tc>
          <w:tcPr>
            <w:tcW w:w="3392" w:type="dxa"/>
            <w:tcBorders>
              <w:top w:val="single" w:sz="2" w:space="0" w:color="auto"/>
              <w:bottom w:val="single" w:sz="12" w:space="0" w:color="auto"/>
            </w:tcBorders>
            <w:shd w:val="clear" w:color="auto" w:fill="auto"/>
          </w:tcPr>
          <w:p w:rsidR="000B15E3" w:rsidRPr="00930E68" w:rsidRDefault="000B15E3" w:rsidP="00517B7D">
            <w:pPr>
              <w:pStyle w:val="TableHeading"/>
            </w:pPr>
            <w:r w:rsidRPr="00930E68">
              <w:t>Column 1</w:t>
            </w:r>
            <w:r w:rsidRPr="00930E68">
              <w:br/>
              <w:t>Service</w:t>
            </w:r>
          </w:p>
        </w:tc>
        <w:tc>
          <w:tcPr>
            <w:tcW w:w="4206" w:type="dxa"/>
            <w:tcBorders>
              <w:top w:val="single" w:sz="2" w:space="0" w:color="auto"/>
              <w:bottom w:val="single" w:sz="12" w:space="0" w:color="auto"/>
            </w:tcBorders>
            <w:shd w:val="clear" w:color="auto" w:fill="auto"/>
          </w:tcPr>
          <w:p w:rsidR="000B15E3" w:rsidRPr="00930E68" w:rsidRDefault="000B15E3" w:rsidP="00517B7D">
            <w:pPr>
              <w:pStyle w:val="TableHeading"/>
            </w:pPr>
            <w:r w:rsidRPr="00930E68">
              <w:t>Column 2</w:t>
            </w:r>
            <w:r w:rsidRPr="00930E68">
              <w:br/>
              <w:t>Amount</w:t>
            </w:r>
          </w:p>
        </w:tc>
      </w:tr>
      <w:tr w:rsidR="000B15E3" w:rsidRPr="00930E68" w:rsidTr="00517B7D">
        <w:tc>
          <w:tcPr>
            <w:tcW w:w="714" w:type="dxa"/>
            <w:tcBorders>
              <w:top w:val="single" w:sz="12" w:space="0" w:color="auto"/>
            </w:tcBorders>
            <w:shd w:val="clear" w:color="auto" w:fill="auto"/>
          </w:tcPr>
          <w:p w:rsidR="000B15E3" w:rsidRPr="00930E68" w:rsidRDefault="000B15E3" w:rsidP="00517B7D">
            <w:pPr>
              <w:pStyle w:val="Tabletext"/>
            </w:pPr>
            <w:r w:rsidRPr="00930E68">
              <w:t>1</w:t>
            </w:r>
          </w:p>
        </w:tc>
        <w:tc>
          <w:tcPr>
            <w:tcW w:w="3392" w:type="dxa"/>
            <w:tcBorders>
              <w:top w:val="single" w:sz="12" w:space="0" w:color="auto"/>
            </w:tcBorders>
            <w:shd w:val="clear" w:color="auto" w:fill="auto"/>
          </w:tcPr>
          <w:p w:rsidR="000B15E3" w:rsidRPr="00930E68" w:rsidRDefault="00862C88" w:rsidP="00517B7D">
            <w:pPr>
              <w:pStyle w:val="Tabletext"/>
            </w:pPr>
            <w:r w:rsidRPr="00930E68">
              <w:t xml:space="preserve">Service </w:t>
            </w:r>
            <w:r w:rsidR="000B15E3" w:rsidRPr="00930E68">
              <w:t xml:space="preserve">performed by an authorised officer who is not a veterinarian on a </w:t>
            </w:r>
            <w:r w:rsidR="000B15E3" w:rsidRPr="00930E68">
              <w:rPr>
                <w:rFonts w:eastAsia="Calibri"/>
              </w:rPr>
              <w:t>weekday</w:t>
            </w:r>
            <w:r w:rsidR="000B15E3" w:rsidRPr="00930E68">
              <w:t xml:space="preserve"> outside ordinary hours of duty</w:t>
            </w:r>
          </w:p>
        </w:tc>
        <w:tc>
          <w:tcPr>
            <w:tcW w:w="4206" w:type="dxa"/>
            <w:tcBorders>
              <w:top w:val="single" w:sz="12" w:space="0" w:color="auto"/>
            </w:tcBorders>
            <w:shd w:val="clear" w:color="auto" w:fill="auto"/>
          </w:tcPr>
          <w:p w:rsidR="000B15E3" w:rsidRPr="00930E68" w:rsidRDefault="000B15E3" w:rsidP="00517B7D">
            <w:pPr>
              <w:pStyle w:val="Tabletext"/>
            </w:pPr>
            <w:r w:rsidRPr="00930E68">
              <w:t>For each authorised officer performing the service:</w:t>
            </w:r>
          </w:p>
          <w:p w:rsidR="000B15E3" w:rsidRPr="00930E68" w:rsidRDefault="000B15E3" w:rsidP="00517B7D">
            <w:pPr>
              <w:pStyle w:val="Tablea"/>
            </w:pPr>
            <w:r w:rsidRPr="00930E68">
              <w:t>(a) if the service is performed immediately before or immediately after a service performed by the officer during ordinary hours of duty—$15 for each quarter hour or part of a quarter hour; or</w:t>
            </w:r>
          </w:p>
          <w:p w:rsidR="000B15E3" w:rsidRPr="00930E68" w:rsidRDefault="000B15E3" w:rsidP="00517B7D">
            <w:pPr>
              <w:pStyle w:val="Tablea"/>
            </w:pPr>
            <w:r w:rsidRPr="00930E68">
              <w:lastRenderedPageBreak/>
              <w:t>(b) in any other case:</w:t>
            </w:r>
          </w:p>
          <w:p w:rsidR="000B15E3" w:rsidRPr="00930E68" w:rsidRDefault="000B15E3" w:rsidP="00517B7D">
            <w:pPr>
              <w:pStyle w:val="Tablei"/>
            </w:pPr>
            <w:r w:rsidRPr="00930E68">
              <w:t>(</w:t>
            </w:r>
            <w:proofErr w:type="spellStart"/>
            <w:r w:rsidRPr="00930E68">
              <w:t>i</w:t>
            </w:r>
            <w:proofErr w:type="spellEnd"/>
            <w:r w:rsidRPr="00930E68">
              <w:t>) for any period up to 30 minutes—$30; and</w:t>
            </w:r>
          </w:p>
          <w:p w:rsidR="000B15E3" w:rsidRPr="00930E68" w:rsidRDefault="000B15E3" w:rsidP="00517B7D">
            <w:pPr>
              <w:pStyle w:val="Tablei"/>
            </w:pPr>
            <w:r w:rsidRPr="00930E68">
              <w:t>(ii) for each quarter hour, or part of a quarter hour, after the first 30 minutes—$15</w:t>
            </w:r>
          </w:p>
        </w:tc>
      </w:tr>
      <w:tr w:rsidR="000B15E3" w:rsidRPr="00930E68" w:rsidTr="00517B7D">
        <w:tc>
          <w:tcPr>
            <w:tcW w:w="714" w:type="dxa"/>
            <w:shd w:val="clear" w:color="auto" w:fill="auto"/>
          </w:tcPr>
          <w:p w:rsidR="000B15E3" w:rsidRPr="00930E68" w:rsidRDefault="000B15E3" w:rsidP="00517B7D">
            <w:pPr>
              <w:pStyle w:val="Tabletext"/>
            </w:pPr>
            <w:r w:rsidRPr="00930E68">
              <w:lastRenderedPageBreak/>
              <w:t>2</w:t>
            </w:r>
          </w:p>
        </w:tc>
        <w:tc>
          <w:tcPr>
            <w:tcW w:w="3392" w:type="dxa"/>
            <w:shd w:val="clear" w:color="auto" w:fill="auto"/>
          </w:tcPr>
          <w:p w:rsidR="000B15E3" w:rsidRPr="00930E68" w:rsidRDefault="00862C88" w:rsidP="002E2B20">
            <w:pPr>
              <w:pStyle w:val="Tabletext"/>
            </w:pPr>
            <w:r w:rsidRPr="00930E68">
              <w:t xml:space="preserve">Service </w:t>
            </w:r>
            <w:r w:rsidR="000B15E3" w:rsidRPr="00930E68">
              <w:t xml:space="preserve">performed by an authorised officer who is not a veterinarian on a </w:t>
            </w:r>
            <w:r w:rsidR="000B15E3" w:rsidRPr="00930E68">
              <w:rPr>
                <w:rFonts w:eastAsia="Calibri"/>
              </w:rPr>
              <w:t>Saturday</w:t>
            </w:r>
            <w:r w:rsidR="000B15E3" w:rsidRPr="00930E68">
              <w:t>, Sunday or a departmental holiday</w:t>
            </w:r>
          </w:p>
        </w:tc>
        <w:tc>
          <w:tcPr>
            <w:tcW w:w="4206" w:type="dxa"/>
            <w:shd w:val="clear" w:color="auto" w:fill="auto"/>
          </w:tcPr>
          <w:p w:rsidR="000B15E3" w:rsidRPr="00930E68" w:rsidRDefault="000B15E3" w:rsidP="00517B7D">
            <w:pPr>
              <w:pStyle w:val="Tabletext"/>
            </w:pPr>
            <w:r w:rsidRPr="00930E68">
              <w:t>For each authorised officer performing the service:</w:t>
            </w:r>
          </w:p>
          <w:p w:rsidR="000B15E3" w:rsidRPr="00930E68" w:rsidRDefault="000B15E3" w:rsidP="00517B7D">
            <w:pPr>
              <w:pStyle w:val="Tablea"/>
            </w:pPr>
            <w:r w:rsidRPr="00930E68">
              <w:t>(a) for any period up to 30 minutes—</w:t>
            </w:r>
            <w:r w:rsidRPr="00930E68">
              <w:rPr>
                <w:lang w:eastAsia="en-US"/>
              </w:rPr>
              <w:t>$40</w:t>
            </w:r>
            <w:r w:rsidRPr="00930E68">
              <w:t>; and</w:t>
            </w:r>
          </w:p>
          <w:p w:rsidR="000B15E3" w:rsidRPr="00930E68" w:rsidRDefault="000B15E3" w:rsidP="00517B7D">
            <w:pPr>
              <w:pStyle w:val="Tablea"/>
            </w:pPr>
            <w:r w:rsidRPr="00930E68">
              <w:t>(b) for each quarter hour, or part of a quarter hour, after the first 30 minutes—$20</w:t>
            </w:r>
          </w:p>
        </w:tc>
      </w:tr>
      <w:tr w:rsidR="000B15E3" w:rsidRPr="00930E68" w:rsidTr="00517B7D">
        <w:tc>
          <w:tcPr>
            <w:tcW w:w="714" w:type="dxa"/>
            <w:tcBorders>
              <w:bottom w:val="single" w:sz="4" w:space="0" w:color="auto"/>
            </w:tcBorders>
            <w:shd w:val="clear" w:color="auto" w:fill="auto"/>
          </w:tcPr>
          <w:p w:rsidR="000B15E3" w:rsidRPr="00930E68" w:rsidRDefault="000B15E3" w:rsidP="00517B7D">
            <w:pPr>
              <w:pStyle w:val="Tabletext"/>
            </w:pPr>
            <w:r w:rsidRPr="00930E68">
              <w:t>3</w:t>
            </w:r>
          </w:p>
        </w:tc>
        <w:tc>
          <w:tcPr>
            <w:tcW w:w="3392" w:type="dxa"/>
            <w:tcBorders>
              <w:bottom w:val="single" w:sz="4" w:space="0" w:color="auto"/>
            </w:tcBorders>
            <w:shd w:val="clear" w:color="auto" w:fill="auto"/>
          </w:tcPr>
          <w:p w:rsidR="000B15E3" w:rsidRPr="00930E68" w:rsidRDefault="00862C88" w:rsidP="002E2B20">
            <w:pPr>
              <w:pStyle w:val="Tabletext"/>
            </w:pPr>
            <w:r w:rsidRPr="00930E68">
              <w:t xml:space="preserve">Service </w:t>
            </w:r>
            <w:r w:rsidR="000B15E3" w:rsidRPr="00930E68">
              <w:t xml:space="preserve">performed by an authorised officer who is a veterinarian on a </w:t>
            </w:r>
            <w:r w:rsidR="000B15E3" w:rsidRPr="00930E68">
              <w:rPr>
                <w:rFonts w:eastAsia="Calibri"/>
              </w:rPr>
              <w:t>weekday</w:t>
            </w:r>
            <w:r w:rsidR="000B15E3" w:rsidRPr="00930E68">
              <w:t xml:space="preserve"> outside ordinary hours of duty</w:t>
            </w:r>
          </w:p>
        </w:tc>
        <w:tc>
          <w:tcPr>
            <w:tcW w:w="4206" w:type="dxa"/>
            <w:tcBorders>
              <w:bottom w:val="single" w:sz="4" w:space="0" w:color="auto"/>
            </w:tcBorders>
            <w:shd w:val="clear" w:color="auto" w:fill="auto"/>
          </w:tcPr>
          <w:p w:rsidR="000B15E3" w:rsidRPr="00930E68" w:rsidRDefault="000B15E3" w:rsidP="00517B7D">
            <w:pPr>
              <w:pStyle w:val="Tabletext"/>
            </w:pPr>
            <w:r w:rsidRPr="00930E68">
              <w:t>For each authorised officer performing the service:</w:t>
            </w:r>
          </w:p>
          <w:p w:rsidR="000B15E3" w:rsidRPr="00930E68" w:rsidRDefault="000B15E3" w:rsidP="00517B7D">
            <w:pPr>
              <w:pStyle w:val="Tablea"/>
            </w:pPr>
            <w:r w:rsidRPr="00930E68">
              <w:t>(a) if the service is performed immediately before or immediately after a service performed by the officer during ordinary hours of duty—$21 for each quarter hour or part of a quarter hour; or</w:t>
            </w:r>
          </w:p>
          <w:p w:rsidR="000B15E3" w:rsidRPr="00930E68" w:rsidRDefault="000B15E3" w:rsidP="00517B7D">
            <w:pPr>
              <w:pStyle w:val="Tablea"/>
            </w:pPr>
            <w:r w:rsidRPr="00930E68">
              <w:t>(b) in any other case:</w:t>
            </w:r>
          </w:p>
          <w:p w:rsidR="000B15E3" w:rsidRPr="00930E68" w:rsidRDefault="000B15E3" w:rsidP="00517B7D">
            <w:pPr>
              <w:pStyle w:val="Tablei"/>
            </w:pPr>
            <w:r w:rsidRPr="00930E68">
              <w:t>(</w:t>
            </w:r>
            <w:proofErr w:type="spellStart"/>
            <w:r w:rsidRPr="00930E68">
              <w:t>i</w:t>
            </w:r>
            <w:proofErr w:type="spellEnd"/>
            <w:r w:rsidRPr="00930E68">
              <w:t>) for any period up to 30 minutes—$42; and</w:t>
            </w:r>
          </w:p>
          <w:p w:rsidR="000B15E3" w:rsidRPr="00930E68" w:rsidRDefault="000B15E3" w:rsidP="00517B7D">
            <w:pPr>
              <w:pStyle w:val="Tablei"/>
            </w:pPr>
            <w:r w:rsidRPr="00930E68">
              <w:t>(ii) for each quarter hour, or part of a quarter hour, after the first 30 minutes—$21</w:t>
            </w:r>
          </w:p>
        </w:tc>
      </w:tr>
      <w:tr w:rsidR="000B15E3" w:rsidRPr="00930E68" w:rsidTr="00517B7D">
        <w:tc>
          <w:tcPr>
            <w:tcW w:w="714" w:type="dxa"/>
            <w:tcBorders>
              <w:bottom w:val="single" w:sz="12" w:space="0" w:color="auto"/>
            </w:tcBorders>
            <w:shd w:val="clear" w:color="auto" w:fill="auto"/>
          </w:tcPr>
          <w:p w:rsidR="000B15E3" w:rsidRPr="00930E68" w:rsidRDefault="000B15E3" w:rsidP="00517B7D">
            <w:pPr>
              <w:pStyle w:val="Tabletext"/>
            </w:pPr>
            <w:r w:rsidRPr="00930E68">
              <w:t>4</w:t>
            </w:r>
          </w:p>
        </w:tc>
        <w:tc>
          <w:tcPr>
            <w:tcW w:w="3392" w:type="dxa"/>
            <w:tcBorders>
              <w:bottom w:val="single" w:sz="12" w:space="0" w:color="auto"/>
            </w:tcBorders>
            <w:shd w:val="clear" w:color="auto" w:fill="auto"/>
          </w:tcPr>
          <w:p w:rsidR="000B15E3" w:rsidRPr="00930E68" w:rsidRDefault="00862C88" w:rsidP="002E2B20">
            <w:pPr>
              <w:pStyle w:val="Tabletext"/>
            </w:pPr>
            <w:r w:rsidRPr="00930E68">
              <w:t xml:space="preserve">Service </w:t>
            </w:r>
            <w:r w:rsidR="000B15E3" w:rsidRPr="00930E68">
              <w:t xml:space="preserve">performed by an authorised officer who is a veterinarian on a </w:t>
            </w:r>
            <w:r w:rsidR="000B15E3" w:rsidRPr="00930E68">
              <w:rPr>
                <w:rFonts w:eastAsia="Calibri"/>
              </w:rPr>
              <w:t>Saturday</w:t>
            </w:r>
            <w:r w:rsidR="000B15E3" w:rsidRPr="00930E68">
              <w:t xml:space="preserve">, </w:t>
            </w:r>
            <w:r w:rsidR="002E2B20" w:rsidRPr="00930E68">
              <w:t>Sunday or a departmental holiday</w:t>
            </w:r>
          </w:p>
        </w:tc>
        <w:tc>
          <w:tcPr>
            <w:tcW w:w="4206" w:type="dxa"/>
            <w:tcBorders>
              <w:bottom w:val="single" w:sz="12" w:space="0" w:color="auto"/>
            </w:tcBorders>
            <w:shd w:val="clear" w:color="auto" w:fill="auto"/>
          </w:tcPr>
          <w:p w:rsidR="000B15E3" w:rsidRPr="00930E68" w:rsidRDefault="000B15E3" w:rsidP="00517B7D">
            <w:pPr>
              <w:pStyle w:val="Tabletext"/>
            </w:pPr>
            <w:r w:rsidRPr="00930E68">
              <w:t>For each authorised officer performing the service:</w:t>
            </w:r>
          </w:p>
          <w:p w:rsidR="000B15E3" w:rsidRPr="00930E68" w:rsidRDefault="000B15E3" w:rsidP="00517B7D">
            <w:pPr>
              <w:pStyle w:val="Tablea"/>
            </w:pPr>
            <w:r w:rsidRPr="00930E68">
              <w:t>(a) for any period up to 30 minutes—</w:t>
            </w:r>
            <w:r w:rsidRPr="00930E68">
              <w:rPr>
                <w:lang w:eastAsia="en-US"/>
              </w:rPr>
              <w:t>$58</w:t>
            </w:r>
            <w:r w:rsidRPr="00930E68">
              <w:t>; and</w:t>
            </w:r>
          </w:p>
          <w:p w:rsidR="000B15E3" w:rsidRPr="00930E68" w:rsidRDefault="000B15E3" w:rsidP="00517B7D">
            <w:pPr>
              <w:pStyle w:val="Tablea"/>
            </w:pPr>
            <w:r w:rsidRPr="00930E68">
              <w:t>(b) for each quarter hour, or part of a quarter hour, after the first 30 minutes—$29</w:t>
            </w:r>
          </w:p>
        </w:tc>
      </w:tr>
    </w:tbl>
    <w:p w:rsidR="00B81D93" w:rsidRPr="00930E68" w:rsidRDefault="009F261D" w:rsidP="00B81D93">
      <w:pPr>
        <w:pStyle w:val="ActHead5"/>
      </w:pPr>
      <w:bookmarkStart w:id="19" w:name="_Toc435709352"/>
      <w:r w:rsidRPr="00930E68">
        <w:rPr>
          <w:rStyle w:val="CharSectno"/>
        </w:rPr>
        <w:t>13</w:t>
      </w:r>
      <w:r w:rsidR="00B81D93" w:rsidRPr="00930E68">
        <w:t xml:space="preserve">  Fees in connection with services </w:t>
      </w:r>
      <w:r w:rsidR="00862C88" w:rsidRPr="00930E68">
        <w:t xml:space="preserve">performed </w:t>
      </w:r>
      <w:r w:rsidR="00B81D93" w:rsidRPr="00930E68">
        <w:t>outside ordinary hours of duty</w:t>
      </w:r>
      <w:r w:rsidR="00862C88" w:rsidRPr="00930E68">
        <w:t>—meat or meat products</w:t>
      </w:r>
      <w:bookmarkEnd w:id="19"/>
    </w:p>
    <w:p w:rsidR="00D74301" w:rsidRPr="00930E68" w:rsidRDefault="00D74301" w:rsidP="00D74301">
      <w:pPr>
        <w:pStyle w:val="subsection"/>
      </w:pPr>
      <w:r w:rsidRPr="00930E68">
        <w:tab/>
        <w:t>(1)</w:t>
      </w:r>
      <w:r w:rsidRPr="00930E68">
        <w:tab/>
        <w:t xml:space="preserve">This section applies if </w:t>
      </w:r>
      <w:r w:rsidR="00963381" w:rsidRPr="00930E68">
        <w:t xml:space="preserve">an authorised officer performs </w:t>
      </w:r>
      <w:r w:rsidRPr="00930E68">
        <w:t xml:space="preserve">a service referred to in </w:t>
      </w:r>
      <w:r w:rsidR="00963381" w:rsidRPr="00930E68">
        <w:t>section</w:t>
      </w:r>
      <w:r w:rsidR="00930E68" w:rsidRPr="00930E68">
        <w:t> </w:t>
      </w:r>
      <w:r w:rsidR="009F261D" w:rsidRPr="00930E68">
        <w:t>7</w:t>
      </w:r>
      <w:r w:rsidR="00963381" w:rsidRPr="00930E68">
        <w:t xml:space="preserve">, </w:t>
      </w:r>
      <w:r w:rsidR="009F261D" w:rsidRPr="00930E68">
        <w:t>8</w:t>
      </w:r>
      <w:r w:rsidR="001E5F3B" w:rsidRPr="00930E68">
        <w:t xml:space="preserve">, </w:t>
      </w:r>
      <w:r w:rsidR="009F261D" w:rsidRPr="00930E68">
        <w:t>10</w:t>
      </w:r>
      <w:r w:rsidRPr="00930E68">
        <w:t xml:space="preserve"> </w:t>
      </w:r>
      <w:r w:rsidR="00963381" w:rsidRPr="00930E68">
        <w:t>or</w:t>
      </w:r>
      <w:r w:rsidRPr="00930E68">
        <w:t xml:space="preserve"> </w:t>
      </w:r>
      <w:r w:rsidR="009F261D" w:rsidRPr="00930E68">
        <w:t>11</w:t>
      </w:r>
      <w:r w:rsidRPr="00930E68">
        <w:t xml:space="preserve"> in relation to meat or meat products during a period outside ordinary hours of duty.</w:t>
      </w:r>
    </w:p>
    <w:p w:rsidR="00D74301" w:rsidRPr="00930E68" w:rsidRDefault="00D74301" w:rsidP="00D74301">
      <w:pPr>
        <w:pStyle w:val="notetext"/>
      </w:pPr>
      <w:r w:rsidRPr="00930E68">
        <w:t>Note:</w:t>
      </w:r>
      <w:r w:rsidRPr="00930E68">
        <w:tab/>
        <w:t>Ordinary hours of duty, in relation to the performance of a service in relation to meat or meat products, is the period that begins at 5.30 am and ends at 5.30 pm on a weekday (see section</w:t>
      </w:r>
      <w:r w:rsidR="00930E68" w:rsidRPr="00930E68">
        <w:t> </w:t>
      </w:r>
      <w:r w:rsidR="009F261D" w:rsidRPr="00930E68">
        <w:t>5</w:t>
      </w:r>
      <w:r w:rsidRPr="00930E68">
        <w:t>).</w:t>
      </w:r>
    </w:p>
    <w:p w:rsidR="00D74301" w:rsidRPr="00930E68" w:rsidRDefault="00D74301" w:rsidP="00D74301">
      <w:pPr>
        <w:pStyle w:val="SubsectionHead"/>
      </w:pPr>
      <w:r w:rsidRPr="00930E68">
        <w:t>Shift loading rates</w:t>
      </w:r>
    </w:p>
    <w:p w:rsidR="00D74301" w:rsidRPr="00930E68" w:rsidRDefault="00D74301" w:rsidP="00D74301">
      <w:pPr>
        <w:pStyle w:val="subsection"/>
      </w:pPr>
      <w:r w:rsidRPr="00930E68">
        <w:tab/>
      </w:r>
      <w:r w:rsidR="001E22CD" w:rsidRPr="00930E68">
        <w:t>(2</w:t>
      </w:r>
      <w:r w:rsidRPr="00930E68">
        <w:t>)</w:t>
      </w:r>
      <w:r w:rsidRPr="00930E68">
        <w:tab/>
        <w:t xml:space="preserve">If the authorised officer is entitled to be paid a shift loading for </w:t>
      </w:r>
      <w:r w:rsidR="001E22CD" w:rsidRPr="00930E68">
        <w:t xml:space="preserve">performing the service during the </w:t>
      </w:r>
      <w:r w:rsidRPr="00930E68">
        <w:t xml:space="preserve">period, the fee in connection with the performance of the service </w:t>
      </w:r>
      <w:r w:rsidR="001E22CD" w:rsidRPr="00930E68">
        <w:t>during the</w:t>
      </w:r>
      <w:r w:rsidRPr="00930E68">
        <w:t xml:space="preserve"> period is the amount set out in, or worked out in accordance with, column 2 of the item in the following table that applies to the service</w:t>
      </w:r>
      <w:r w:rsidR="001E22CD" w:rsidRPr="00930E68">
        <w:t xml:space="preserve"> and the authorised officer</w:t>
      </w:r>
      <w:r w:rsidRPr="00930E68">
        <w:t>.</w:t>
      </w:r>
    </w:p>
    <w:p w:rsidR="00D74301" w:rsidRPr="00930E68" w:rsidRDefault="00D74301" w:rsidP="00D74301">
      <w:pPr>
        <w:pStyle w:val="notetext"/>
      </w:pPr>
      <w:r w:rsidRPr="00930E68">
        <w:lastRenderedPageBreak/>
        <w:t>Note:</w:t>
      </w:r>
      <w:r w:rsidRPr="00930E68">
        <w:tab/>
        <w:t xml:space="preserve">The fee imposed by this </w:t>
      </w:r>
      <w:r w:rsidR="001E22CD" w:rsidRPr="00930E68">
        <w:t>sub</w:t>
      </w:r>
      <w:r w:rsidRPr="00930E68">
        <w:t xml:space="preserve">section is in addition to the fee imposed </w:t>
      </w:r>
      <w:r w:rsidR="006D624A" w:rsidRPr="00930E68">
        <w:t>by section</w:t>
      </w:r>
      <w:r w:rsidR="00930E68" w:rsidRPr="00930E68">
        <w:t> </w:t>
      </w:r>
      <w:r w:rsidR="009F261D" w:rsidRPr="00930E68">
        <w:t>7</w:t>
      </w:r>
      <w:r w:rsidR="006D624A" w:rsidRPr="00930E68">
        <w:t xml:space="preserve">, </w:t>
      </w:r>
      <w:r w:rsidR="009F261D" w:rsidRPr="00930E68">
        <w:t>8</w:t>
      </w:r>
      <w:r w:rsidR="001E5F3B" w:rsidRPr="00930E68">
        <w:t xml:space="preserve">, </w:t>
      </w:r>
      <w:r w:rsidR="009F261D" w:rsidRPr="00930E68">
        <w:t>10</w:t>
      </w:r>
      <w:r w:rsidR="006D624A" w:rsidRPr="00930E68">
        <w:t xml:space="preserve"> or </w:t>
      </w:r>
      <w:r w:rsidR="009F261D" w:rsidRPr="00930E68">
        <w:t>11</w:t>
      </w:r>
      <w:r w:rsidR="006D624A" w:rsidRPr="00930E68">
        <w:t xml:space="preserve"> (as applicable) </w:t>
      </w:r>
      <w:r w:rsidRPr="00930E68">
        <w:t xml:space="preserve">in connection with the </w:t>
      </w:r>
      <w:r w:rsidR="004D4CFF" w:rsidRPr="00930E68">
        <w:t xml:space="preserve">performance of the </w:t>
      </w:r>
      <w:r w:rsidRPr="00930E68">
        <w:t xml:space="preserve">service </w:t>
      </w:r>
      <w:r w:rsidR="006D624A" w:rsidRPr="00930E68">
        <w:t>(see subsection</w:t>
      </w:r>
      <w:r w:rsidR="00930E68" w:rsidRPr="00930E68">
        <w:t> </w:t>
      </w:r>
      <w:r w:rsidR="009F261D" w:rsidRPr="00930E68">
        <w:t>6</w:t>
      </w:r>
      <w:r w:rsidR="006D624A" w:rsidRPr="00930E68">
        <w:t>(2))</w:t>
      </w:r>
      <w:r w:rsidRPr="00930E68">
        <w:t>.</w:t>
      </w:r>
    </w:p>
    <w:p w:rsidR="00825148" w:rsidRPr="00930E68" w:rsidRDefault="00825148" w:rsidP="00825148">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392"/>
        <w:gridCol w:w="4206"/>
      </w:tblGrid>
      <w:tr w:rsidR="001C73D7" w:rsidRPr="00930E68" w:rsidTr="00C30695">
        <w:trPr>
          <w:tblHeader/>
        </w:trPr>
        <w:tc>
          <w:tcPr>
            <w:tcW w:w="8312" w:type="dxa"/>
            <w:gridSpan w:val="3"/>
            <w:tcBorders>
              <w:top w:val="single" w:sz="12" w:space="0" w:color="auto"/>
              <w:bottom w:val="single" w:sz="2" w:space="0" w:color="auto"/>
            </w:tcBorders>
            <w:shd w:val="clear" w:color="auto" w:fill="auto"/>
          </w:tcPr>
          <w:p w:rsidR="00825148" w:rsidRPr="00930E68" w:rsidRDefault="001E22CD" w:rsidP="00862C88">
            <w:pPr>
              <w:pStyle w:val="TableHeading"/>
            </w:pPr>
            <w:r w:rsidRPr="00930E68">
              <w:t>F</w:t>
            </w:r>
            <w:r w:rsidR="001C73D7" w:rsidRPr="00930E68">
              <w:t xml:space="preserve">ees </w:t>
            </w:r>
            <w:r w:rsidR="00825148" w:rsidRPr="00930E68">
              <w:t xml:space="preserve">in connection with services </w:t>
            </w:r>
            <w:r w:rsidR="00862C88" w:rsidRPr="00930E68">
              <w:t xml:space="preserve">performed </w:t>
            </w:r>
            <w:r w:rsidR="00B81D93" w:rsidRPr="00930E68">
              <w:t xml:space="preserve">in relation to meat or meat products </w:t>
            </w:r>
            <w:r w:rsidR="00825148" w:rsidRPr="00930E68">
              <w:t>outside ordinary hours of duty</w:t>
            </w:r>
            <w:r w:rsidRPr="00930E68">
              <w:t>—shift loadings</w:t>
            </w:r>
          </w:p>
        </w:tc>
      </w:tr>
      <w:tr w:rsidR="00D74301" w:rsidRPr="00930E68" w:rsidTr="00D74301">
        <w:trPr>
          <w:tblHeader/>
        </w:trPr>
        <w:tc>
          <w:tcPr>
            <w:tcW w:w="714" w:type="dxa"/>
            <w:tcBorders>
              <w:top w:val="single" w:sz="2" w:space="0" w:color="auto"/>
              <w:bottom w:val="single" w:sz="12" w:space="0" w:color="auto"/>
            </w:tcBorders>
            <w:shd w:val="clear" w:color="auto" w:fill="auto"/>
          </w:tcPr>
          <w:p w:rsidR="00825148" w:rsidRPr="00930E68" w:rsidRDefault="00825148" w:rsidP="00492DB4">
            <w:pPr>
              <w:pStyle w:val="TableHeading"/>
            </w:pPr>
            <w:r w:rsidRPr="00930E68">
              <w:t>Item</w:t>
            </w:r>
          </w:p>
        </w:tc>
        <w:tc>
          <w:tcPr>
            <w:tcW w:w="3392" w:type="dxa"/>
            <w:tcBorders>
              <w:top w:val="single" w:sz="2" w:space="0" w:color="auto"/>
              <w:bottom w:val="single" w:sz="12" w:space="0" w:color="auto"/>
            </w:tcBorders>
            <w:shd w:val="clear" w:color="auto" w:fill="auto"/>
          </w:tcPr>
          <w:p w:rsidR="00825148" w:rsidRPr="00930E68" w:rsidRDefault="00825148" w:rsidP="00492DB4">
            <w:pPr>
              <w:pStyle w:val="TableHeading"/>
            </w:pPr>
            <w:r w:rsidRPr="00930E68">
              <w:t>Column 1</w:t>
            </w:r>
            <w:r w:rsidRPr="00930E68">
              <w:br/>
              <w:t>Service</w:t>
            </w:r>
          </w:p>
        </w:tc>
        <w:tc>
          <w:tcPr>
            <w:tcW w:w="4206" w:type="dxa"/>
            <w:tcBorders>
              <w:top w:val="single" w:sz="2" w:space="0" w:color="auto"/>
              <w:bottom w:val="single" w:sz="12" w:space="0" w:color="auto"/>
            </w:tcBorders>
            <w:shd w:val="clear" w:color="auto" w:fill="auto"/>
          </w:tcPr>
          <w:p w:rsidR="00825148" w:rsidRPr="00930E68" w:rsidRDefault="00825148" w:rsidP="00492DB4">
            <w:pPr>
              <w:pStyle w:val="TableHeading"/>
            </w:pPr>
            <w:r w:rsidRPr="00930E68">
              <w:t>Column 2</w:t>
            </w:r>
            <w:r w:rsidRPr="00930E68">
              <w:br/>
              <w:t>Amount</w:t>
            </w:r>
          </w:p>
        </w:tc>
      </w:tr>
      <w:tr w:rsidR="00D74301" w:rsidRPr="00930E68" w:rsidTr="00D74301">
        <w:tc>
          <w:tcPr>
            <w:tcW w:w="714" w:type="dxa"/>
            <w:tcBorders>
              <w:top w:val="single" w:sz="12" w:space="0" w:color="auto"/>
              <w:bottom w:val="single" w:sz="4" w:space="0" w:color="auto"/>
            </w:tcBorders>
            <w:shd w:val="clear" w:color="auto" w:fill="auto"/>
          </w:tcPr>
          <w:p w:rsidR="00825148" w:rsidRPr="00930E68" w:rsidRDefault="00825148" w:rsidP="00492DB4">
            <w:pPr>
              <w:pStyle w:val="Tabletext"/>
            </w:pPr>
            <w:r w:rsidRPr="00930E68">
              <w:t>1</w:t>
            </w:r>
          </w:p>
        </w:tc>
        <w:tc>
          <w:tcPr>
            <w:tcW w:w="3392" w:type="dxa"/>
            <w:tcBorders>
              <w:top w:val="single" w:sz="12" w:space="0" w:color="auto"/>
              <w:bottom w:val="single" w:sz="4" w:space="0" w:color="auto"/>
            </w:tcBorders>
            <w:shd w:val="clear" w:color="auto" w:fill="auto"/>
          </w:tcPr>
          <w:p w:rsidR="00825148" w:rsidRPr="00930E68" w:rsidRDefault="00825148" w:rsidP="00C37B42">
            <w:pPr>
              <w:pStyle w:val="Tabletext"/>
            </w:pPr>
            <w:r w:rsidRPr="00930E68">
              <w:t xml:space="preserve">Service performed by an authorised officer </w:t>
            </w:r>
            <w:r w:rsidR="00C37B42" w:rsidRPr="00930E68">
              <w:t>who is not a veterinarian</w:t>
            </w:r>
          </w:p>
        </w:tc>
        <w:tc>
          <w:tcPr>
            <w:tcW w:w="4206" w:type="dxa"/>
            <w:tcBorders>
              <w:top w:val="single" w:sz="12" w:space="0" w:color="auto"/>
              <w:bottom w:val="single" w:sz="4" w:space="0" w:color="auto"/>
            </w:tcBorders>
            <w:shd w:val="clear" w:color="auto" w:fill="auto"/>
          </w:tcPr>
          <w:p w:rsidR="00825148" w:rsidRPr="00930E68" w:rsidRDefault="001E22CD" w:rsidP="00492DB4">
            <w:pPr>
              <w:pStyle w:val="Tabletext"/>
            </w:pPr>
            <w:r w:rsidRPr="00930E68">
              <w:t>If the service</w:t>
            </w:r>
            <w:r w:rsidR="00C64D4D" w:rsidRPr="00930E68">
              <w:t xml:space="preserve"> is performed</w:t>
            </w:r>
            <w:r w:rsidR="00825148" w:rsidRPr="00930E68">
              <w:t>:</w:t>
            </w:r>
          </w:p>
          <w:p w:rsidR="00866671" w:rsidRPr="00930E68" w:rsidRDefault="00866671" w:rsidP="00866671">
            <w:pPr>
              <w:pStyle w:val="Tablea"/>
            </w:pPr>
            <w:r w:rsidRPr="00930E68">
              <w:t xml:space="preserve">(a) </w:t>
            </w:r>
            <w:r w:rsidR="00C37B42" w:rsidRPr="00930E68">
              <w:t>on a weekday</w:t>
            </w:r>
            <w:r w:rsidRPr="00930E68">
              <w:t>—$1.57 for each hour or part of an hour; or</w:t>
            </w:r>
          </w:p>
          <w:p w:rsidR="00825148" w:rsidRPr="00930E68" w:rsidRDefault="00866671" w:rsidP="00C37B42">
            <w:pPr>
              <w:pStyle w:val="Tablea"/>
            </w:pPr>
            <w:r w:rsidRPr="00930E68">
              <w:t xml:space="preserve">(b) </w:t>
            </w:r>
            <w:r w:rsidR="00C37B42" w:rsidRPr="00930E68">
              <w:t>on a Saturday</w:t>
            </w:r>
            <w:r w:rsidRPr="00930E68">
              <w:t>—$</w:t>
            </w:r>
            <w:r w:rsidR="00C37B42" w:rsidRPr="00930E68">
              <w:t>5</w:t>
            </w:r>
            <w:r w:rsidRPr="00930E68">
              <w:t>.</w:t>
            </w:r>
            <w:r w:rsidR="00C37B42" w:rsidRPr="00930E68">
              <w:t>22</w:t>
            </w:r>
            <w:r w:rsidRPr="00930E68">
              <w:t xml:space="preserve"> for each hour or part of an hour</w:t>
            </w:r>
            <w:r w:rsidR="001E22CD" w:rsidRPr="00930E68">
              <w:t>; or</w:t>
            </w:r>
          </w:p>
          <w:p w:rsidR="00C37B42" w:rsidRPr="00930E68" w:rsidRDefault="00C37B42" w:rsidP="00C37B42">
            <w:pPr>
              <w:pStyle w:val="Tablea"/>
            </w:pPr>
            <w:r w:rsidRPr="00930E68">
              <w:t>(c) on a Sunday—$10.43 for each hour or part of an hour</w:t>
            </w:r>
            <w:r w:rsidR="001E22CD" w:rsidRPr="00930E68">
              <w:t>; or</w:t>
            </w:r>
          </w:p>
          <w:p w:rsidR="00C37B42" w:rsidRPr="00930E68" w:rsidRDefault="00C37B42" w:rsidP="00C64D4D">
            <w:pPr>
              <w:pStyle w:val="Tablea"/>
            </w:pPr>
            <w:r w:rsidRPr="00930E68">
              <w:t>(d) on a departmental holiday—$15.65 for each hour or part of an hour</w:t>
            </w:r>
          </w:p>
        </w:tc>
      </w:tr>
      <w:tr w:rsidR="001C73D7" w:rsidRPr="00930E68" w:rsidTr="00D74301">
        <w:tc>
          <w:tcPr>
            <w:tcW w:w="714" w:type="dxa"/>
            <w:tcBorders>
              <w:bottom w:val="single" w:sz="12" w:space="0" w:color="auto"/>
            </w:tcBorders>
            <w:shd w:val="clear" w:color="auto" w:fill="auto"/>
          </w:tcPr>
          <w:p w:rsidR="001C73D7" w:rsidRPr="00930E68" w:rsidRDefault="001C73D7" w:rsidP="00492DB4">
            <w:pPr>
              <w:pStyle w:val="Tabletext"/>
            </w:pPr>
            <w:r w:rsidRPr="00930E68">
              <w:t>2</w:t>
            </w:r>
          </w:p>
        </w:tc>
        <w:tc>
          <w:tcPr>
            <w:tcW w:w="3392" w:type="dxa"/>
            <w:tcBorders>
              <w:bottom w:val="single" w:sz="12" w:space="0" w:color="auto"/>
            </w:tcBorders>
            <w:shd w:val="clear" w:color="auto" w:fill="auto"/>
          </w:tcPr>
          <w:p w:rsidR="001C73D7" w:rsidRPr="00930E68" w:rsidRDefault="001C73D7" w:rsidP="00C37B42">
            <w:pPr>
              <w:pStyle w:val="Tabletext"/>
            </w:pPr>
            <w:r w:rsidRPr="00930E68">
              <w:t xml:space="preserve">Service performed by an authorised officer </w:t>
            </w:r>
            <w:r w:rsidR="00C37B42" w:rsidRPr="00930E68">
              <w:t>who is a veterinarian</w:t>
            </w:r>
          </w:p>
        </w:tc>
        <w:tc>
          <w:tcPr>
            <w:tcW w:w="4206" w:type="dxa"/>
            <w:tcBorders>
              <w:bottom w:val="single" w:sz="12" w:space="0" w:color="auto"/>
            </w:tcBorders>
            <w:shd w:val="clear" w:color="auto" w:fill="auto"/>
          </w:tcPr>
          <w:p w:rsidR="001C73D7" w:rsidRPr="00930E68" w:rsidRDefault="001E22CD" w:rsidP="00492DB4">
            <w:pPr>
              <w:pStyle w:val="Tabletext"/>
            </w:pPr>
            <w:r w:rsidRPr="00930E68">
              <w:t>If the service</w:t>
            </w:r>
            <w:r w:rsidR="00C64D4D" w:rsidRPr="00930E68">
              <w:t xml:space="preserve"> is performed</w:t>
            </w:r>
            <w:r w:rsidR="001C73D7" w:rsidRPr="00930E68">
              <w:t>:</w:t>
            </w:r>
          </w:p>
          <w:p w:rsidR="00C37B42" w:rsidRPr="00930E68" w:rsidRDefault="00C37B42" w:rsidP="00C37B42">
            <w:pPr>
              <w:pStyle w:val="Tablea"/>
            </w:pPr>
            <w:r w:rsidRPr="00930E68">
              <w:t>(a) on a weekday—$2.43 for each hour or part of an hour; or</w:t>
            </w:r>
          </w:p>
          <w:p w:rsidR="00C37B42" w:rsidRPr="00930E68" w:rsidRDefault="00C37B42" w:rsidP="00C37B42">
            <w:pPr>
              <w:pStyle w:val="Tablea"/>
            </w:pPr>
            <w:r w:rsidRPr="00930E68">
              <w:t>(b) on a Saturday—$</w:t>
            </w:r>
            <w:r w:rsidR="00847B0B" w:rsidRPr="00930E68">
              <w:t>8</w:t>
            </w:r>
            <w:r w:rsidRPr="00930E68">
              <w:t>.</w:t>
            </w:r>
            <w:r w:rsidR="00847B0B" w:rsidRPr="00930E68">
              <w:t>09</w:t>
            </w:r>
            <w:r w:rsidRPr="00930E68">
              <w:t xml:space="preserve"> for each hour or part of an hour</w:t>
            </w:r>
            <w:r w:rsidR="001E22CD" w:rsidRPr="00930E68">
              <w:t>; or</w:t>
            </w:r>
          </w:p>
          <w:p w:rsidR="00C37B42" w:rsidRPr="00930E68" w:rsidRDefault="00C37B42" w:rsidP="00C37B42">
            <w:pPr>
              <w:pStyle w:val="Tablea"/>
            </w:pPr>
            <w:r w:rsidRPr="00930E68">
              <w:t>(c) on a Sunday—$</w:t>
            </w:r>
            <w:r w:rsidR="00847B0B" w:rsidRPr="00930E68">
              <w:t>16</w:t>
            </w:r>
            <w:r w:rsidRPr="00930E68">
              <w:t>.</w:t>
            </w:r>
            <w:r w:rsidR="00847B0B" w:rsidRPr="00930E68">
              <w:t>17</w:t>
            </w:r>
            <w:r w:rsidRPr="00930E68">
              <w:t xml:space="preserve"> for each hour or part of an hour</w:t>
            </w:r>
            <w:r w:rsidR="001E22CD" w:rsidRPr="00930E68">
              <w:t>; or</w:t>
            </w:r>
          </w:p>
          <w:p w:rsidR="001C73D7" w:rsidRPr="00930E68" w:rsidRDefault="00C37B42" w:rsidP="00C64D4D">
            <w:pPr>
              <w:pStyle w:val="Tablea"/>
            </w:pPr>
            <w:r w:rsidRPr="00930E68">
              <w:t>(d) on a departmental holiday—$</w:t>
            </w:r>
            <w:r w:rsidR="00847B0B" w:rsidRPr="00930E68">
              <w:t>24</w:t>
            </w:r>
            <w:r w:rsidRPr="00930E68">
              <w:t>.</w:t>
            </w:r>
            <w:r w:rsidR="00847B0B" w:rsidRPr="00930E68">
              <w:t>26</w:t>
            </w:r>
            <w:r w:rsidRPr="00930E68">
              <w:t xml:space="preserve"> for each hour or part of an hour</w:t>
            </w:r>
          </w:p>
        </w:tc>
      </w:tr>
    </w:tbl>
    <w:p w:rsidR="00D74301" w:rsidRPr="00930E68" w:rsidRDefault="00D74301" w:rsidP="00D74301">
      <w:pPr>
        <w:pStyle w:val="SubsectionHead"/>
      </w:pPr>
      <w:r w:rsidRPr="00930E68">
        <w:t>Overtime rates</w:t>
      </w:r>
    </w:p>
    <w:p w:rsidR="001E22CD" w:rsidRPr="00930E68" w:rsidRDefault="001E22CD" w:rsidP="001E22CD">
      <w:pPr>
        <w:pStyle w:val="subsection"/>
      </w:pPr>
      <w:r w:rsidRPr="00930E68">
        <w:tab/>
        <w:t>(3)</w:t>
      </w:r>
      <w:r w:rsidRPr="00930E68">
        <w:tab/>
        <w:t xml:space="preserve">If the authorised officer is entitled to be paid </w:t>
      </w:r>
      <w:r w:rsidR="006D624A" w:rsidRPr="00930E68">
        <w:t xml:space="preserve">at </w:t>
      </w:r>
      <w:r w:rsidRPr="00930E68">
        <w:t>overtime rates for performing the service during the period, the fee in connection with the performance of the service during the period is the amount set out in, or worked out in accordance with, column 2 of the item in the following table that applies to the service and the authorised officer.</w:t>
      </w:r>
    </w:p>
    <w:p w:rsidR="006D624A" w:rsidRPr="00930E68" w:rsidRDefault="006D624A" w:rsidP="006D624A">
      <w:pPr>
        <w:pStyle w:val="notetext"/>
      </w:pPr>
      <w:r w:rsidRPr="00930E68">
        <w:t>Note:</w:t>
      </w:r>
      <w:r w:rsidRPr="00930E68">
        <w:tab/>
        <w:t>The fee imposed by this subsection is in addition to the fee imposed by section</w:t>
      </w:r>
      <w:r w:rsidR="00930E68" w:rsidRPr="00930E68">
        <w:t> </w:t>
      </w:r>
      <w:r w:rsidR="009F261D" w:rsidRPr="00930E68">
        <w:t>7</w:t>
      </w:r>
      <w:r w:rsidRPr="00930E68">
        <w:t xml:space="preserve">, </w:t>
      </w:r>
      <w:r w:rsidR="009F261D" w:rsidRPr="00930E68">
        <w:t>8</w:t>
      </w:r>
      <w:r w:rsidR="001E5F3B" w:rsidRPr="00930E68">
        <w:t xml:space="preserve">, </w:t>
      </w:r>
      <w:r w:rsidR="009F261D" w:rsidRPr="00930E68">
        <w:t>10</w:t>
      </w:r>
      <w:r w:rsidRPr="00930E68">
        <w:t xml:space="preserve"> or </w:t>
      </w:r>
      <w:r w:rsidR="009F261D" w:rsidRPr="00930E68">
        <w:t>11</w:t>
      </w:r>
      <w:r w:rsidRPr="00930E68">
        <w:t xml:space="preserve"> (as applicable) in connection with the performance of the service (see subsection</w:t>
      </w:r>
      <w:r w:rsidR="00930E68" w:rsidRPr="00930E68">
        <w:t> </w:t>
      </w:r>
      <w:r w:rsidR="009F261D" w:rsidRPr="00930E68">
        <w:t>6</w:t>
      </w:r>
      <w:r w:rsidRPr="00930E68">
        <w:t>(2)).</w:t>
      </w:r>
    </w:p>
    <w:p w:rsidR="00847B0B" w:rsidRPr="00930E68" w:rsidRDefault="00847B0B" w:rsidP="00847B0B">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392"/>
        <w:gridCol w:w="4206"/>
      </w:tblGrid>
      <w:tr w:rsidR="00D74301" w:rsidRPr="00930E68" w:rsidTr="00D74301">
        <w:trPr>
          <w:tblHeader/>
        </w:trPr>
        <w:tc>
          <w:tcPr>
            <w:tcW w:w="8312" w:type="dxa"/>
            <w:gridSpan w:val="3"/>
            <w:tcBorders>
              <w:top w:val="single" w:sz="12" w:space="0" w:color="auto"/>
              <w:bottom w:val="single" w:sz="2" w:space="0" w:color="auto"/>
            </w:tcBorders>
            <w:shd w:val="clear" w:color="auto" w:fill="auto"/>
          </w:tcPr>
          <w:p w:rsidR="00847B0B" w:rsidRPr="00930E68" w:rsidRDefault="001E22CD" w:rsidP="00862C88">
            <w:pPr>
              <w:pStyle w:val="TableHeading"/>
            </w:pPr>
            <w:r w:rsidRPr="00930E68">
              <w:t>F</w:t>
            </w:r>
            <w:r w:rsidR="00847B0B" w:rsidRPr="00930E68">
              <w:t xml:space="preserve">ees in connection with services </w:t>
            </w:r>
            <w:r w:rsidR="00862C88" w:rsidRPr="00930E68">
              <w:t xml:space="preserve">performed </w:t>
            </w:r>
            <w:r w:rsidR="00847B0B" w:rsidRPr="00930E68">
              <w:t>in re</w:t>
            </w:r>
            <w:r w:rsidR="00862C88" w:rsidRPr="00930E68">
              <w:t>lation to meat or meat products</w:t>
            </w:r>
            <w:r w:rsidR="00847B0B" w:rsidRPr="00930E68">
              <w:t xml:space="preserve"> outside ordinary hours of duty</w:t>
            </w:r>
            <w:r w:rsidRPr="00930E68">
              <w:t>—overtime rates</w:t>
            </w:r>
          </w:p>
        </w:tc>
      </w:tr>
      <w:tr w:rsidR="00D74301" w:rsidRPr="00930E68" w:rsidTr="00D74301">
        <w:trPr>
          <w:tblHeader/>
        </w:trPr>
        <w:tc>
          <w:tcPr>
            <w:tcW w:w="714" w:type="dxa"/>
            <w:tcBorders>
              <w:top w:val="single" w:sz="2" w:space="0" w:color="auto"/>
              <w:bottom w:val="single" w:sz="12" w:space="0" w:color="auto"/>
            </w:tcBorders>
            <w:shd w:val="clear" w:color="auto" w:fill="auto"/>
          </w:tcPr>
          <w:p w:rsidR="00847B0B" w:rsidRPr="00930E68" w:rsidRDefault="00847B0B" w:rsidP="00492DB4">
            <w:pPr>
              <w:pStyle w:val="TableHeading"/>
            </w:pPr>
            <w:r w:rsidRPr="00930E68">
              <w:t>Item</w:t>
            </w:r>
          </w:p>
        </w:tc>
        <w:tc>
          <w:tcPr>
            <w:tcW w:w="3392" w:type="dxa"/>
            <w:tcBorders>
              <w:top w:val="single" w:sz="2" w:space="0" w:color="auto"/>
              <w:bottom w:val="single" w:sz="12" w:space="0" w:color="auto"/>
            </w:tcBorders>
            <w:shd w:val="clear" w:color="auto" w:fill="auto"/>
          </w:tcPr>
          <w:p w:rsidR="00847B0B" w:rsidRPr="00930E68" w:rsidRDefault="00847B0B" w:rsidP="00492DB4">
            <w:pPr>
              <w:pStyle w:val="TableHeading"/>
            </w:pPr>
            <w:r w:rsidRPr="00930E68">
              <w:t>Column 1</w:t>
            </w:r>
            <w:r w:rsidRPr="00930E68">
              <w:br/>
              <w:t>Service</w:t>
            </w:r>
          </w:p>
        </w:tc>
        <w:tc>
          <w:tcPr>
            <w:tcW w:w="4206" w:type="dxa"/>
            <w:tcBorders>
              <w:top w:val="single" w:sz="2" w:space="0" w:color="auto"/>
              <w:bottom w:val="single" w:sz="12" w:space="0" w:color="auto"/>
            </w:tcBorders>
            <w:shd w:val="clear" w:color="auto" w:fill="auto"/>
          </w:tcPr>
          <w:p w:rsidR="00847B0B" w:rsidRPr="00930E68" w:rsidRDefault="00847B0B" w:rsidP="00492DB4">
            <w:pPr>
              <w:pStyle w:val="TableHeading"/>
            </w:pPr>
            <w:r w:rsidRPr="00930E68">
              <w:t>Column 2</w:t>
            </w:r>
            <w:r w:rsidRPr="00930E68">
              <w:br/>
              <w:t>Amount</w:t>
            </w:r>
          </w:p>
        </w:tc>
      </w:tr>
      <w:tr w:rsidR="00D74301" w:rsidRPr="00930E68" w:rsidTr="00D74301">
        <w:tc>
          <w:tcPr>
            <w:tcW w:w="714" w:type="dxa"/>
            <w:tcBorders>
              <w:top w:val="single" w:sz="12" w:space="0" w:color="auto"/>
            </w:tcBorders>
            <w:shd w:val="clear" w:color="auto" w:fill="auto"/>
          </w:tcPr>
          <w:p w:rsidR="00847B0B" w:rsidRPr="00930E68" w:rsidRDefault="00847B0B" w:rsidP="00492DB4">
            <w:pPr>
              <w:pStyle w:val="Tabletext"/>
            </w:pPr>
            <w:r w:rsidRPr="00930E68">
              <w:t>1</w:t>
            </w:r>
          </w:p>
        </w:tc>
        <w:tc>
          <w:tcPr>
            <w:tcW w:w="3392" w:type="dxa"/>
            <w:tcBorders>
              <w:top w:val="single" w:sz="12" w:space="0" w:color="auto"/>
            </w:tcBorders>
            <w:shd w:val="clear" w:color="auto" w:fill="auto"/>
          </w:tcPr>
          <w:p w:rsidR="007E2951" w:rsidRPr="00930E68" w:rsidRDefault="00847B0B" w:rsidP="007E2951">
            <w:pPr>
              <w:pStyle w:val="Tabletext"/>
            </w:pPr>
            <w:r w:rsidRPr="00930E68">
              <w:t>Service performed by an authorised officer who is not a veterinarian</w:t>
            </w:r>
            <w:r w:rsidR="007E2951" w:rsidRPr="00930E68">
              <w:t xml:space="preserve"> </w:t>
            </w:r>
            <w:r w:rsidR="00963381" w:rsidRPr="00930E68">
              <w:t>(</w:t>
            </w:r>
            <w:r w:rsidR="007E2951" w:rsidRPr="00930E68">
              <w:t>other than during a period covered by item</w:t>
            </w:r>
            <w:r w:rsidR="00930E68" w:rsidRPr="00930E68">
              <w:t> </w:t>
            </w:r>
            <w:r w:rsidR="007E2951" w:rsidRPr="00930E68">
              <w:t>2</w:t>
            </w:r>
            <w:r w:rsidR="00963381" w:rsidRPr="00930E68">
              <w:t>)</w:t>
            </w:r>
          </w:p>
        </w:tc>
        <w:tc>
          <w:tcPr>
            <w:tcW w:w="4206" w:type="dxa"/>
            <w:tcBorders>
              <w:top w:val="single" w:sz="12" w:space="0" w:color="auto"/>
            </w:tcBorders>
            <w:shd w:val="clear" w:color="auto" w:fill="auto"/>
          </w:tcPr>
          <w:p w:rsidR="00847B0B" w:rsidRPr="00930E68" w:rsidRDefault="001E22CD" w:rsidP="00492DB4">
            <w:pPr>
              <w:pStyle w:val="Tabletext"/>
            </w:pPr>
            <w:r w:rsidRPr="00930E68">
              <w:t>If the overtime</w:t>
            </w:r>
            <w:r w:rsidR="006D624A" w:rsidRPr="00930E68">
              <w:t xml:space="preserve"> rate</w:t>
            </w:r>
            <w:r w:rsidR="00847B0B" w:rsidRPr="00930E68">
              <w:t>:</w:t>
            </w:r>
          </w:p>
          <w:p w:rsidR="00847B0B" w:rsidRPr="00930E68" w:rsidRDefault="007E2951" w:rsidP="007E2951">
            <w:pPr>
              <w:pStyle w:val="Tablea"/>
            </w:pPr>
            <w:r w:rsidRPr="00930E68">
              <w:t>(a</w:t>
            </w:r>
            <w:r w:rsidR="00847B0B" w:rsidRPr="00930E68">
              <w:t>) is single time</w:t>
            </w:r>
            <w:r w:rsidRPr="00930E68">
              <w:t>—$10.43</w:t>
            </w:r>
            <w:r w:rsidR="00847B0B" w:rsidRPr="00930E68">
              <w:t xml:space="preserve"> for each quarter hour or part of a quarter hour; or</w:t>
            </w:r>
          </w:p>
          <w:p w:rsidR="007E2951" w:rsidRPr="00930E68" w:rsidRDefault="007E2951" w:rsidP="007E2951">
            <w:pPr>
              <w:pStyle w:val="Tablea"/>
            </w:pPr>
            <w:r w:rsidRPr="00930E68">
              <w:t>(b) is time and a half—$15.64 for each quarter hour or part of a quarter hour; or</w:t>
            </w:r>
          </w:p>
          <w:p w:rsidR="007E2951" w:rsidRPr="00930E68" w:rsidRDefault="007E2951" w:rsidP="007E2951">
            <w:pPr>
              <w:pStyle w:val="Tablea"/>
            </w:pPr>
            <w:r w:rsidRPr="00930E68">
              <w:t>(c) is double time—$20.86 for each quarter hour or part of a quarter hour; or</w:t>
            </w:r>
          </w:p>
          <w:p w:rsidR="00847B0B" w:rsidRPr="00930E68" w:rsidRDefault="007E2951" w:rsidP="001E22CD">
            <w:pPr>
              <w:pStyle w:val="Tablea"/>
            </w:pPr>
            <w:r w:rsidRPr="00930E68">
              <w:lastRenderedPageBreak/>
              <w:t>(d) is double time and a half—$26.07 for each quarter hour or part of a quarter hour</w:t>
            </w:r>
          </w:p>
        </w:tc>
      </w:tr>
      <w:tr w:rsidR="007E2951" w:rsidRPr="00930E68" w:rsidTr="00D74301">
        <w:tc>
          <w:tcPr>
            <w:tcW w:w="714" w:type="dxa"/>
            <w:shd w:val="clear" w:color="auto" w:fill="auto"/>
          </w:tcPr>
          <w:p w:rsidR="007E2951" w:rsidRPr="00930E68" w:rsidRDefault="007E2951" w:rsidP="00492DB4">
            <w:pPr>
              <w:pStyle w:val="Tabletext"/>
            </w:pPr>
            <w:r w:rsidRPr="00930E68">
              <w:lastRenderedPageBreak/>
              <w:t>2</w:t>
            </w:r>
          </w:p>
        </w:tc>
        <w:tc>
          <w:tcPr>
            <w:tcW w:w="3392" w:type="dxa"/>
            <w:shd w:val="clear" w:color="auto" w:fill="auto"/>
          </w:tcPr>
          <w:p w:rsidR="007E2951" w:rsidRPr="00930E68" w:rsidRDefault="007E2951" w:rsidP="007E2951">
            <w:pPr>
              <w:pStyle w:val="Tabletext"/>
            </w:pPr>
            <w:r w:rsidRPr="00930E68">
              <w:t>Service performed by an authorised officer who is not a veterinarian</w:t>
            </w:r>
            <w:r w:rsidR="00C30695" w:rsidRPr="00930E68">
              <w:t xml:space="preserve"> </w:t>
            </w:r>
            <w:r w:rsidR="001E22CD" w:rsidRPr="00930E68">
              <w:t xml:space="preserve">during </w:t>
            </w:r>
            <w:r w:rsidR="00C30695" w:rsidRPr="00930E68">
              <w:t>a period that</w:t>
            </w:r>
            <w:r w:rsidRPr="00930E68">
              <w:t>:</w:t>
            </w:r>
          </w:p>
          <w:p w:rsidR="007E2951" w:rsidRPr="00930E68" w:rsidRDefault="007E2951" w:rsidP="007E2951">
            <w:pPr>
              <w:pStyle w:val="Tablea"/>
            </w:pPr>
            <w:r w:rsidRPr="00930E68">
              <w:t xml:space="preserve">(a) </w:t>
            </w:r>
            <w:r w:rsidR="00C30695" w:rsidRPr="00930E68">
              <w:t xml:space="preserve">does not end </w:t>
            </w:r>
            <w:r w:rsidRPr="00930E68">
              <w:t>immediately before</w:t>
            </w:r>
            <w:r w:rsidR="00C30695" w:rsidRPr="00930E68">
              <w:t>,</w:t>
            </w:r>
            <w:r w:rsidRPr="00930E68">
              <w:t xml:space="preserve"> or </w:t>
            </w:r>
            <w:r w:rsidR="00C30695" w:rsidRPr="00930E68">
              <w:t xml:space="preserve">start </w:t>
            </w:r>
            <w:r w:rsidRPr="00930E68">
              <w:t>immediately after</w:t>
            </w:r>
            <w:r w:rsidR="00C30695" w:rsidRPr="00930E68">
              <w:t>,</w:t>
            </w:r>
            <w:r w:rsidRPr="00930E68">
              <w:t xml:space="preserve"> a service performed by the officer during ordinary hours of duty; and</w:t>
            </w:r>
          </w:p>
          <w:p w:rsidR="007E2951" w:rsidRPr="00930E68" w:rsidRDefault="007E2951" w:rsidP="00C30695">
            <w:pPr>
              <w:pStyle w:val="Tablea"/>
            </w:pPr>
            <w:r w:rsidRPr="00930E68">
              <w:t>(b) is less than 4 hours</w:t>
            </w:r>
          </w:p>
        </w:tc>
        <w:tc>
          <w:tcPr>
            <w:tcW w:w="4206" w:type="dxa"/>
            <w:shd w:val="clear" w:color="auto" w:fill="auto"/>
          </w:tcPr>
          <w:p w:rsidR="00C30695" w:rsidRPr="00930E68" w:rsidRDefault="00C30695" w:rsidP="00C30695">
            <w:pPr>
              <w:pStyle w:val="Tabletext"/>
            </w:pPr>
            <w:r w:rsidRPr="00930E68">
              <w:t>I</w:t>
            </w:r>
            <w:r w:rsidR="001E22CD" w:rsidRPr="00930E68">
              <w:t>f</w:t>
            </w:r>
            <w:r w:rsidRPr="00930E68">
              <w:t xml:space="preserve"> </w:t>
            </w:r>
            <w:r w:rsidR="001E22CD" w:rsidRPr="00930E68">
              <w:t>the overtime</w:t>
            </w:r>
            <w:r w:rsidR="006D624A" w:rsidRPr="00930E68">
              <w:t xml:space="preserve"> rate</w:t>
            </w:r>
            <w:r w:rsidRPr="00930E68">
              <w:t>:</w:t>
            </w:r>
          </w:p>
          <w:p w:rsidR="007E2951" w:rsidRPr="00930E68" w:rsidRDefault="00C30695" w:rsidP="00C30695">
            <w:pPr>
              <w:pStyle w:val="Tablea"/>
            </w:pPr>
            <w:r w:rsidRPr="00930E68">
              <w:t>(a</w:t>
            </w:r>
            <w:r w:rsidR="007E2951" w:rsidRPr="00930E68">
              <w:t>) is single time—$1</w:t>
            </w:r>
            <w:r w:rsidRPr="00930E68">
              <w:t>66.88; or</w:t>
            </w:r>
          </w:p>
          <w:p w:rsidR="007E2951" w:rsidRPr="00930E68" w:rsidRDefault="00C30695" w:rsidP="00C30695">
            <w:pPr>
              <w:pStyle w:val="Tablea"/>
            </w:pPr>
            <w:r w:rsidRPr="00930E68">
              <w:t>(b</w:t>
            </w:r>
            <w:r w:rsidR="007E2951" w:rsidRPr="00930E68">
              <w:t>) is time and a half—$</w:t>
            </w:r>
            <w:r w:rsidRPr="00930E68">
              <w:t>250</w:t>
            </w:r>
            <w:r w:rsidR="007E2951" w:rsidRPr="00930E68">
              <w:t>.</w:t>
            </w:r>
            <w:r w:rsidRPr="00930E68">
              <w:t>2</w:t>
            </w:r>
            <w:r w:rsidR="007E2951" w:rsidRPr="00930E68">
              <w:t>4; or</w:t>
            </w:r>
          </w:p>
          <w:p w:rsidR="007E2951" w:rsidRPr="00930E68" w:rsidRDefault="007E2951" w:rsidP="00C30695">
            <w:pPr>
              <w:pStyle w:val="Tablea"/>
            </w:pPr>
            <w:r w:rsidRPr="00930E68">
              <w:t>(</w:t>
            </w:r>
            <w:r w:rsidR="00C30695" w:rsidRPr="00930E68">
              <w:t>c</w:t>
            </w:r>
            <w:r w:rsidRPr="00930E68">
              <w:t>) is double time—$</w:t>
            </w:r>
            <w:r w:rsidR="00C30695" w:rsidRPr="00930E68">
              <w:t>333</w:t>
            </w:r>
            <w:r w:rsidRPr="00930E68">
              <w:t>.</w:t>
            </w:r>
            <w:r w:rsidR="00C30695" w:rsidRPr="00930E68">
              <w:t>7</w:t>
            </w:r>
            <w:r w:rsidRPr="00930E68">
              <w:t>6; or</w:t>
            </w:r>
          </w:p>
          <w:p w:rsidR="007E2951" w:rsidRPr="00930E68" w:rsidRDefault="00C30695" w:rsidP="001E22CD">
            <w:pPr>
              <w:pStyle w:val="Tablea"/>
            </w:pPr>
            <w:r w:rsidRPr="00930E68">
              <w:t>(d</w:t>
            </w:r>
            <w:r w:rsidR="007E2951" w:rsidRPr="00930E68">
              <w:t>) is double time and a half—$</w:t>
            </w:r>
            <w:r w:rsidRPr="00930E68">
              <w:t>417</w:t>
            </w:r>
            <w:r w:rsidR="007E2951" w:rsidRPr="00930E68">
              <w:t>.</w:t>
            </w:r>
            <w:r w:rsidRPr="00930E68">
              <w:t>12</w:t>
            </w:r>
          </w:p>
        </w:tc>
      </w:tr>
      <w:tr w:rsidR="007028E7" w:rsidRPr="00930E68" w:rsidTr="00D74301">
        <w:tc>
          <w:tcPr>
            <w:tcW w:w="714" w:type="dxa"/>
            <w:tcBorders>
              <w:bottom w:val="single" w:sz="4" w:space="0" w:color="auto"/>
            </w:tcBorders>
            <w:shd w:val="clear" w:color="auto" w:fill="auto"/>
          </w:tcPr>
          <w:p w:rsidR="007028E7" w:rsidRPr="00930E68" w:rsidRDefault="007028E7" w:rsidP="00492DB4">
            <w:pPr>
              <w:pStyle w:val="Tabletext"/>
            </w:pPr>
            <w:r w:rsidRPr="00930E68">
              <w:t>3</w:t>
            </w:r>
          </w:p>
        </w:tc>
        <w:tc>
          <w:tcPr>
            <w:tcW w:w="3392" w:type="dxa"/>
            <w:tcBorders>
              <w:bottom w:val="single" w:sz="4" w:space="0" w:color="auto"/>
            </w:tcBorders>
            <w:shd w:val="clear" w:color="auto" w:fill="auto"/>
          </w:tcPr>
          <w:p w:rsidR="007028E7" w:rsidRPr="00930E68" w:rsidRDefault="007028E7" w:rsidP="007028E7">
            <w:pPr>
              <w:pStyle w:val="Tabletext"/>
            </w:pPr>
            <w:r w:rsidRPr="00930E68">
              <w:t>Service performed by an authorise</w:t>
            </w:r>
            <w:r w:rsidR="00963381" w:rsidRPr="00930E68">
              <w:t>d officer who is a veterinarian</w:t>
            </w:r>
            <w:r w:rsidRPr="00930E68">
              <w:t xml:space="preserve"> </w:t>
            </w:r>
            <w:r w:rsidR="00963381" w:rsidRPr="00930E68">
              <w:t>(</w:t>
            </w:r>
            <w:r w:rsidRPr="00930E68">
              <w:t>other than during a period covered by item</w:t>
            </w:r>
            <w:r w:rsidR="00930E68" w:rsidRPr="00930E68">
              <w:t> </w:t>
            </w:r>
            <w:r w:rsidRPr="00930E68">
              <w:t>4</w:t>
            </w:r>
            <w:r w:rsidR="00963381" w:rsidRPr="00930E68">
              <w:t>)</w:t>
            </w:r>
          </w:p>
        </w:tc>
        <w:tc>
          <w:tcPr>
            <w:tcW w:w="4206" w:type="dxa"/>
            <w:tcBorders>
              <w:bottom w:val="single" w:sz="4" w:space="0" w:color="auto"/>
            </w:tcBorders>
            <w:shd w:val="clear" w:color="auto" w:fill="auto"/>
          </w:tcPr>
          <w:p w:rsidR="007028E7" w:rsidRPr="00930E68" w:rsidRDefault="001E22CD" w:rsidP="00492DB4">
            <w:pPr>
              <w:pStyle w:val="Tabletext"/>
            </w:pPr>
            <w:r w:rsidRPr="00930E68">
              <w:t>If the overtime</w:t>
            </w:r>
            <w:r w:rsidR="006D624A" w:rsidRPr="00930E68">
              <w:t xml:space="preserve"> rate</w:t>
            </w:r>
            <w:r w:rsidR="007028E7" w:rsidRPr="00930E68">
              <w:t>:</w:t>
            </w:r>
          </w:p>
          <w:p w:rsidR="007028E7" w:rsidRPr="00930E68" w:rsidRDefault="007028E7" w:rsidP="00492DB4">
            <w:pPr>
              <w:pStyle w:val="Tablea"/>
            </w:pPr>
            <w:r w:rsidRPr="00930E68">
              <w:t>(a) is time and a half—$24.26 for each quarter hour or part of a quarter hour; or</w:t>
            </w:r>
          </w:p>
          <w:p w:rsidR="007028E7" w:rsidRPr="00930E68" w:rsidRDefault="007028E7" w:rsidP="00492DB4">
            <w:pPr>
              <w:pStyle w:val="Tablea"/>
            </w:pPr>
            <w:r w:rsidRPr="00930E68">
              <w:t>(b) is double time—$32.34 for each quarter hour or part of a quarter hour; or</w:t>
            </w:r>
          </w:p>
          <w:p w:rsidR="007028E7" w:rsidRPr="00930E68" w:rsidRDefault="007028E7" w:rsidP="001E22CD">
            <w:pPr>
              <w:pStyle w:val="Tablea"/>
            </w:pPr>
            <w:r w:rsidRPr="00930E68">
              <w:t>(c) is double time and a half—$40.43 for each quarter hour or part of a quarter hour</w:t>
            </w:r>
          </w:p>
        </w:tc>
      </w:tr>
      <w:tr w:rsidR="007028E7" w:rsidRPr="00930E68" w:rsidTr="00D74301">
        <w:tc>
          <w:tcPr>
            <w:tcW w:w="714" w:type="dxa"/>
            <w:tcBorders>
              <w:bottom w:val="single" w:sz="12" w:space="0" w:color="auto"/>
            </w:tcBorders>
            <w:shd w:val="clear" w:color="auto" w:fill="auto"/>
          </w:tcPr>
          <w:p w:rsidR="007028E7" w:rsidRPr="00930E68" w:rsidRDefault="007028E7" w:rsidP="00492DB4">
            <w:pPr>
              <w:pStyle w:val="Tabletext"/>
            </w:pPr>
            <w:r w:rsidRPr="00930E68">
              <w:t>4</w:t>
            </w:r>
          </w:p>
        </w:tc>
        <w:tc>
          <w:tcPr>
            <w:tcW w:w="3392" w:type="dxa"/>
            <w:tcBorders>
              <w:bottom w:val="single" w:sz="12" w:space="0" w:color="auto"/>
            </w:tcBorders>
            <w:shd w:val="clear" w:color="auto" w:fill="auto"/>
          </w:tcPr>
          <w:p w:rsidR="007028E7" w:rsidRPr="00930E68" w:rsidRDefault="007028E7" w:rsidP="00492DB4">
            <w:pPr>
              <w:pStyle w:val="Tabletext"/>
            </w:pPr>
            <w:r w:rsidRPr="00930E68">
              <w:t xml:space="preserve">Service performed by an authorised officer who is a veterinarian </w:t>
            </w:r>
            <w:r w:rsidR="001E22CD" w:rsidRPr="00930E68">
              <w:t>during</w:t>
            </w:r>
            <w:r w:rsidRPr="00930E68">
              <w:t xml:space="preserve"> a period that:</w:t>
            </w:r>
          </w:p>
          <w:p w:rsidR="007028E7" w:rsidRPr="00930E68" w:rsidRDefault="007028E7" w:rsidP="00492DB4">
            <w:pPr>
              <w:pStyle w:val="Tablea"/>
            </w:pPr>
            <w:r w:rsidRPr="00930E68">
              <w:t>(a) does not end immediately before, or start immediately after, a service performed by the officer during ordinary hours of duty; and</w:t>
            </w:r>
          </w:p>
          <w:p w:rsidR="007028E7" w:rsidRPr="00930E68" w:rsidRDefault="007028E7" w:rsidP="00492DB4">
            <w:pPr>
              <w:pStyle w:val="Tablea"/>
            </w:pPr>
            <w:r w:rsidRPr="00930E68">
              <w:t>(b) is less than 3 hours</w:t>
            </w:r>
          </w:p>
        </w:tc>
        <w:tc>
          <w:tcPr>
            <w:tcW w:w="4206" w:type="dxa"/>
            <w:tcBorders>
              <w:bottom w:val="single" w:sz="12" w:space="0" w:color="auto"/>
            </w:tcBorders>
            <w:shd w:val="clear" w:color="auto" w:fill="auto"/>
          </w:tcPr>
          <w:p w:rsidR="007028E7" w:rsidRPr="00930E68" w:rsidRDefault="006D624A" w:rsidP="00492DB4">
            <w:pPr>
              <w:pStyle w:val="Tabletext"/>
            </w:pPr>
            <w:r w:rsidRPr="00930E68">
              <w:t>If the overtime rate</w:t>
            </w:r>
            <w:r w:rsidR="007028E7" w:rsidRPr="00930E68">
              <w:t>:</w:t>
            </w:r>
          </w:p>
          <w:p w:rsidR="007028E7" w:rsidRPr="00930E68" w:rsidRDefault="007028E7" w:rsidP="00492DB4">
            <w:pPr>
              <w:pStyle w:val="Tablea"/>
            </w:pPr>
            <w:r w:rsidRPr="00930E68">
              <w:t>(a) is time and a half—$291.12; or</w:t>
            </w:r>
          </w:p>
          <w:p w:rsidR="007028E7" w:rsidRPr="00930E68" w:rsidRDefault="007028E7" w:rsidP="00492DB4">
            <w:pPr>
              <w:pStyle w:val="Tablea"/>
            </w:pPr>
            <w:r w:rsidRPr="00930E68">
              <w:t>(b) is double time—$388.08; or</w:t>
            </w:r>
          </w:p>
          <w:p w:rsidR="007028E7" w:rsidRPr="00930E68" w:rsidRDefault="007028E7" w:rsidP="006D624A">
            <w:pPr>
              <w:pStyle w:val="Tablea"/>
            </w:pPr>
            <w:r w:rsidRPr="00930E68">
              <w:t>(c) is double time and a half—$485.16</w:t>
            </w:r>
          </w:p>
        </w:tc>
      </w:tr>
    </w:tbl>
    <w:p w:rsidR="000B15E3" w:rsidRPr="00930E68" w:rsidRDefault="009F261D" w:rsidP="000B15E3">
      <w:pPr>
        <w:pStyle w:val="ActHead5"/>
      </w:pPr>
      <w:bookmarkStart w:id="20" w:name="_Toc435709353"/>
      <w:r w:rsidRPr="00930E68">
        <w:rPr>
          <w:rStyle w:val="CharSectno"/>
        </w:rPr>
        <w:t>14</w:t>
      </w:r>
      <w:r w:rsidR="000B15E3" w:rsidRPr="00930E68">
        <w:t xml:space="preserve">  Fees in connection with services performed outside ordinary hours of duty</w:t>
      </w:r>
      <w:r w:rsidR="00862C88" w:rsidRPr="00930E68">
        <w:t>—other goods</w:t>
      </w:r>
      <w:bookmarkEnd w:id="20"/>
    </w:p>
    <w:p w:rsidR="000B15E3" w:rsidRPr="00930E68" w:rsidRDefault="000B15E3" w:rsidP="000B15E3">
      <w:pPr>
        <w:pStyle w:val="subsection"/>
      </w:pPr>
      <w:r w:rsidRPr="00930E68">
        <w:tab/>
        <w:t>(1)</w:t>
      </w:r>
      <w:r w:rsidRPr="00930E68">
        <w:tab/>
        <w:t>This section applies if an authorised officer performs a service referred to in section</w:t>
      </w:r>
      <w:r w:rsidR="00930E68" w:rsidRPr="00930E68">
        <w:t> </w:t>
      </w:r>
      <w:r w:rsidR="009F261D" w:rsidRPr="00930E68">
        <w:t>7</w:t>
      </w:r>
      <w:r w:rsidRPr="00930E68">
        <w:t xml:space="preserve">, </w:t>
      </w:r>
      <w:r w:rsidR="009F261D" w:rsidRPr="00930E68">
        <w:t>8</w:t>
      </w:r>
      <w:r w:rsidRPr="00930E68">
        <w:t xml:space="preserve">, </w:t>
      </w:r>
      <w:r w:rsidR="009F261D" w:rsidRPr="00930E68">
        <w:t>10</w:t>
      </w:r>
      <w:r w:rsidRPr="00930E68">
        <w:t xml:space="preserve"> or </w:t>
      </w:r>
      <w:r w:rsidR="009F261D" w:rsidRPr="00930E68">
        <w:t>11</w:t>
      </w:r>
      <w:r w:rsidRPr="00930E68">
        <w:t xml:space="preserve"> (other than a service in relation to </w:t>
      </w:r>
      <w:r w:rsidR="00862C88" w:rsidRPr="00930E68">
        <w:t xml:space="preserve">live animals, animal reproductive material, </w:t>
      </w:r>
      <w:r w:rsidRPr="00930E68">
        <w:t xml:space="preserve">meat or meat products) </w:t>
      </w:r>
      <w:r w:rsidR="001E5F3B" w:rsidRPr="00930E68">
        <w:t xml:space="preserve">during a period </w:t>
      </w:r>
      <w:r w:rsidRPr="00930E68">
        <w:t>outside ordinary hours of duty.</w:t>
      </w:r>
    </w:p>
    <w:p w:rsidR="000B15E3" w:rsidRPr="00930E68" w:rsidRDefault="000B15E3" w:rsidP="000B15E3">
      <w:pPr>
        <w:pStyle w:val="notetext"/>
      </w:pPr>
      <w:r w:rsidRPr="00930E68">
        <w:t>Note:</w:t>
      </w:r>
      <w:r w:rsidRPr="00930E68">
        <w:tab/>
        <w:t>Ordinary hours of duty, in relation to the performance of a service other than in relation to meat or meat products, is the period that begins at 6.30 am and ends at 6.30 pm on a weekday (see section</w:t>
      </w:r>
      <w:r w:rsidR="00930E68" w:rsidRPr="00930E68">
        <w:t> </w:t>
      </w:r>
      <w:r w:rsidR="009F261D" w:rsidRPr="00930E68">
        <w:t>5</w:t>
      </w:r>
      <w:r w:rsidRPr="00930E68">
        <w:t>).</w:t>
      </w:r>
    </w:p>
    <w:p w:rsidR="000B15E3" w:rsidRPr="00930E68" w:rsidRDefault="000B15E3" w:rsidP="000B15E3">
      <w:pPr>
        <w:pStyle w:val="subsection"/>
      </w:pPr>
      <w:r w:rsidRPr="00930E68">
        <w:tab/>
        <w:t>(2)</w:t>
      </w:r>
      <w:r w:rsidRPr="00930E68">
        <w:tab/>
        <w:t xml:space="preserve">The fee in connection with the performance of the service </w:t>
      </w:r>
      <w:r w:rsidR="001E5F3B" w:rsidRPr="00930E68">
        <w:t xml:space="preserve">during the period </w:t>
      </w:r>
      <w:r w:rsidRPr="00930E68">
        <w:t>is the amount set out in, or worked out in accordance with, column 2 of the item in the following table that applies to the service.</w:t>
      </w:r>
    </w:p>
    <w:p w:rsidR="000B15E3" w:rsidRPr="00930E68" w:rsidRDefault="000B15E3" w:rsidP="000B15E3">
      <w:pPr>
        <w:pStyle w:val="notetext"/>
      </w:pPr>
      <w:r w:rsidRPr="00930E68">
        <w:t>Note:</w:t>
      </w:r>
      <w:r w:rsidRPr="00930E68">
        <w:tab/>
        <w:t>The fee imposed by this subsection is in addition to the fee imposed by section</w:t>
      </w:r>
      <w:r w:rsidR="00930E68" w:rsidRPr="00930E68">
        <w:t> </w:t>
      </w:r>
      <w:r w:rsidR="009F261D" w:rsidRPr="00930E68">
        <w:t>7</w:t>
      </w:r>
      <w:r w:rsidRPr="00930E68">
        <w:t xml:space="preserve">, </w:t>
      </w:r>
      <w:r w:rsidR="009F261D" w:rsidRPr="00930E68">
        <w:t>8</w:t>
      </w:r>
      <w:r w:rsidRPr="00930E68">
        <w:t xml:space="preserve">, </w:t>
      </w:r>
      <w:r w:rsidR="009F261D" w:rsidRPr="00930E68">
        <w:t>10</w:t>
      </w:r>
      <w:r w:rsidRPr="00930E68">
        <w:t xml:space="preserve"> or </w:t>
      </w:r>
      <w:r w:rsidR="009F261D" w:rsidRPr="00930E68">
        <w:t>11</w:t>
      </w:r>
      <w:r w:rsidRPr="00930E68">
        <w:t xml:space="preserve"> (as applicable) in connection with the performance of the service (see subsection</w:t>
      </w:r>
      <w:r w:rsidR="00930E68" w:rsidRPr="00930E68">
        <w:t> </w:t>
      </w:r>
      <w:r w:rsidR="009F261D" w:rsidRPr="00930E68">
        <w:t>6</w:t>
      </w:r>
      <w:r w:rsidRPr="00930E68">
        <w:t>(2)).</w:t>
      </w:r>
    </w:p>
    <w:p w:rsidR="000B15E3" w:rsidRPr="00930E68" w:rsidRDefault="000B15E3" w:rsidP="000B15E3">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392"/>
        <w:gridCol w:w="4206"/>
      </w:tblGrid>
      <w:tr w:rsidR="000B15E3" w:rsidRPr="00930E68" w:rsidTr="00DF5BB5">
        <w:trPr>
          <w:tblHeader/>
        </w:trPr>
        <w:tc>
          <w:tcPr>
            <w:tcW w:w="8312" w:type="dxa"/>
            <w:gridSpan w:val="3"/>
            <w:tcBorders>
              <w:top w:val="single" w:sz="12" w:space="0" w:color="auto"/>
              <w:bottom w:val="single" w:sz="2" w:space="0" w:color="auto"/>
            </w:tcBorders>
            <w:shd w:val="clear" w:color="auto" w:fill="auto"/>
          </w:tcPr>
          <w:p w:rsidR="000B15E3" w:rsidRPr="00930E68" w:rsidRDefault="000B15E3" w:rsidP="00517B7D">
            <w:pPr>
              <w:pStyle w:val="TableHeading"/>
            </w:pPr>
            <w:r w:rsidRPr="00930E68">
              <w:lastRenderedPageBreak/>
              <w:t xml:space="preserve">Fees in connection with services (other than in relation to </w:t>
            </w:r>
            <w:r w:rsidR="00862C88" w:rsidRPr="00930E68">
              <w:t xml:space="preserve">live animals, animal reproductive material, </w:t>
            </w:r>
            <w:r w:rsidRPr="00930E68">
              <w:t>meat or meat products) performed outside ordinary hours of duty</w:t>
            </w:r>
          </w:p>
        </w:tc>
      </w:tr>
      <w:tr w:rsidR="000B15E3" w:rsidRPr="00930E68" w:rsidTr="00DF5BB5">
        <w:trPr>
          <w:tblHeader/>
        </w:trPr>
        <w:tc>
          <w:tcPr>
            <w:tcW w:w="714" w:type="dxa"/>
            <w:tcBorders>
              <w:top w:val="single" w:sz="2" w:space="0" w:color="auto"/>
              <w:bottom w:val="single" w:sz="12" w:space="0" w:color="auto"/>
            </w:tcBorders>
            <w:shd w:val="clear" w:color="auto" w:fill="auto"/>
          </w:tcPr>
          <w:p w:rsidR="000B15E3" w:rsidRPr="00930E68" w:rsidRDefault="000B15E3" w:rsidP="00517B7D">
            <w:pPr>
              <w:pStyle w:val="TableHeading"/>
            </w:pPr>
            <w:r w:rsidRPr="00930E68">
              <w:t>Item</w:t>
            </w:r>
          </w:p>
        </w:tc>
        <w:tc>
          <w:tcPr>
            <w:tcW w:w="3392" w:type="dxa"/>
            <w:tcBorders>
              <w:top w:val="single" w:sz="2" w:space="0" w:color="auto"/>
              <w:bottom w:val="single" w:sz="12" w:space="0" w:color="auto"/>
            </w:tcBorders>
            <w:shd w:val="clear" w:color="auto" w:fill="auto"/>
          </w:tcPr>
          <w:p w:rsidR="000B15E3" w:rsidRPr="00930E68" w:rsidRDefault="000B15E3" w:rsidP="00517B7D">
            <w:pPr>
              <w:pStyle w:val="TableHeading"/>
            </w:pPr>
            <w:r w:rsidRPr="00930E68">
              <w:t>Column 1</w:t>
            </w:r>
            <w:r w:rsidRPr="00930E68">
              <w:br/>
              <w:t>Service</w:t>
            </w:r>
          </w:p>
        </w:tc>
        <w:tc>
          <w:tcPr>
            <w:tcW w:w="4206" w:type="dxa"/>
            <w:tcBorders>
              <w:top w:val="single" w:sz="2" w:space="0" w:color="auto"/>
              <w:bottom w:val="single" w:sz="12" w:space="0" w:color="auto"/>
            </w:tcBorders>
            <w:shd w:val="clear" w:color="auto" w:fill="auto"/>
          </w:tcPr>
          <w:p w:rsidR="000B15E3" w:rsidRPr="00930E68" w:rsidRDefault="000B15E3" w:rsidP="00517B7D">
            <w:pPr>
              <w:pStyle w:val="TableHeading"/>
            </w:pPr>
            <w:r w:rsidRPr="00930E68">
              <w:t>Column 2</w:t>
            </w:r>
            <w:r w:rsidRPr="00930E68">
              <w:br/>
              <w:t>Amount</w:t>
            </w:r>
          </w:p>
        </w:tc>
      </w:tr>
      <w:tr w:rsidR="000B15E3" w:rsidRPr="00930E68" w:rsidTr="00DF5BB5">
        <w:tc>
          <w:tcPr>
            <w:tcW w:w="714" w:type="dxa"/>
            <w:tcBorders>
              <w:top w:val="single" w:sz="12" w:space="0" w:color="auto"/>
              <w:bottom w:val="single" w:sz="4" w:space="0" w:color="auto"/>
            </w:tcBorders>
            <w:shd w:val="clear" w:color="auto" w:fill="auto"/>
          </w:tcPr>
          <w:p w:rsidR="000B15E3" w:rsidRPr="00930E68" w:rsidRDefault="000B15E3" w:rsidP="00517B7D">
            <w:pPr>
              <w:pStyle w:val="Tabletext"/>
            </w:pPr>
            <w:r w:rsidRPr="00930E68">
              <w:t>1</w:t>
            </w:r>
          </w:p>
        </w:tc>
        <w:tc>
          <w:tcPr>
            <w:tcW w:w="3392" w:type="dxa"/>
            <w:tcBorders>
              <w:top w:val="single" w:sz="12" w:space="0" w:color="auto"/>
              <w:bottom w:val="single" w:sz="4" w:space="0" w:color="auto"/>
            </w:tcBorders>
            <w:shd w:val="clear" w:color="auto" w:fill="auto"/>
          </w:tcPr>
          <w:p w:rsidR="000B15E3" w:rsidRPr="00930E68" w:rsidRDefault="000B15E3" w:rsidP="00862C88">
            <w:pPr>
              <w:pStyle w:val="Tabletext"/>
            </w:pPr>
            <w:r w:rsidRPr="00930E68">
              <w:t xml:space="preserve">Service performed by an authorised officer on a </w:t>
            </w:r>
            <w:r w:rsidRPr="00930E68">
              <w:rPr>
                <w:rFonts w:eastAsia="Calibri"/>
              </w:rPr>
              <w:t>weekday</w:t>
            </w:r>
            <w:r w:rsidRPr="00930E68">
              <w:t xml:space="preserve"> outside ordinary hours of duty</w:t>
            </w:r>
          </w:p>
        </w:tc>
        <w:tc>
          <w:tcPr>
            <w:tcW w:w="4206" w:type="dxa"/>
            <w:tcBorders>
              <w:top w:val="single" w:sz="12" w:space="0" w:color="auto"/>
              <w:bottom w:val="single" w:sz="4" w:space="0" w:color="auto"/>
            </w:tcBorders>
            <w:shd w:val="clear" w:color="auto" w:fill="auto"/>
          </w:tcPr>
          <w:p w:rsidR="000B15E3" w:rsidRPr="00930E68" w:rsidRDefault="000B15E3" w:rsidP="00517B7D">
            <w:pPr>
              <w:pStyle w:val="Tabletext"/>
            </w:pPr>
            <w:r w:rsidRPr="00930E68">
              <w:t>For each authorised officer performing the service:</w:t>
            </w:r>
          </w:p>
          <w:p w:rsidR="000B15E3" w:rsidRPr="00930E68" w:rsidRDefault="000B15E3" w:rsidP="00517B7D">
            <w:pPr>
              <w:pStyle w:val="Tablea"/>
            </w:pPr>
            <w:r w:rsidRPr="00930E68">
              <w:t>(a) if the service is performed immediately before or immediately after a service performed by the officer during ordinary hours of duty—$15 for each quarter hour or part of a quarter hour; or</w:t>
            </w:r>
          </w:p>
          <w:p w:rsidR="000B15E3" w:rsidRPr="00930E68" w:rsidRDefault="000B15E3" w:rsidP="00517B7D">
            <w:pPr>
              <w:pStyle w:val="Tablea"/>
            </w:pPr>
            <w:r w:rsidRPr="00930E68">
              <w:t>(b) in any other case:</w:t>
            </w:r>
          </w:p>
          <w:p w:rsidR="000B15E3" w:rsidRPr="00930E68" w:rsidRDefault="000B15E3" w:rsidP="00517B7D">
            <w:pPr>
              <w:pStyle w:val="Tablei"/>
            </w:pPr>
            <w:r w:rsidRPr="00930E68">
              <w:t>(</w:t>
            </w:r>
            <w:proofErr w:type="spellStart"/>
            <w:r w:rsidRPr="00930E68">
              <w:t>i</w:t>
            </w:r>
            <w:proofErr w:type="spellEnd"/>
            <w:r w:rsidRPr="00930E68">
              <w:t>) for any period up to 30 minutes—$30; and</w:t>
            </w:r>
          </w:p>
          <w:p w:rsidR="000B15E3" w:rsidRPr="00930E68" w:rsidRDefault="000B15E3" w:rsidP="00517B7D">
            <w:pPr>
              <w:pStyle w:val="Tablei"/>
            </w:pPr>
            <w:r w:rsidRPr="00930E68">
              <w:t>(ii) for each quarter hour, or part of a quarter hour, after the first 30 minutes—$15</w:t>
            </w:r>
          </w:p>
        </w:tc>
      </w:tr>
      <w:tr w:rsidR="000B15E3" w:rsidRPr="00930E68" w:rsidTr="00DF5BB5">
        <w:tc>
          <w:tcPr>
            <w:tcW w:w="714" w:type="dxa"/>
            <w:tcBorders>
              <w:bottom w:val="single" w:sz="12" w:space="0" w:color="auto"/>
            </w:tcBorders>
            <w:shd w:val="clear" w:color="auto" w:fill="auto"/>
          </w:tcPr>
          <w:p w:rsidR="000B15E3" w:rsidRPr="00930E68" w:rsidRDefault="000B15E3" w:rsidP="00517B7D">
            <w:pPr>
              <w:pStyle w:val="Tabletext"/>
            </w:pPr>
            <w:r w:rsidRPr="00930E68">
              <w:t>2</w:t>
            </w:r>
          </w:p>
        </w:tc>
        <w:tc>
          <w:tcPr>
            <w:tcW w:w="3392" w:type="dxa"/>
            <w:tcBorders>
              <w:bottom w:val="single" w:sz="12" w:space="0" w:color="auto"/>
            </w:tcBorders>
            <w:shd w:val="clear" w:color="auto" w:fill="auto"/>
          </w:tcPr>
          <w:p w:rsidR="000B15E3" w:rsidRPr="00930E68" w:rsidRDefault="000B15E3" w:rsidP="00862C88">
            <w:pPr>
              <w:pStyle w:val="Tabletext"/>
            </w:pPr>
            <w:r w:rsidRPr="00930E68">
              <w:t xml:space="preserve">Service performed by an authorised officer on a </w:t>
            </w:r>
            <w:r w:rsidRPr="00930E68">
              <w:rPr>
                <w:rFonts w:eastAsia="Calibri"/>
              </w:rPr>
              <w:t>Saturday</w:t>
            </w:r>
            <w:r w:rsidRPr="00930E68">
              <w:t>, Sunday or a departmental holiday</w:t>
            </w:r>
          </w:p>
        </w:tc>
        <w:tc>
          <w:tcPr>
            <w:tcW w:w="4206" w:type="dxa"/>
            <w:tcBorders>
              <w:bottom w:val="single" w:sz="12" w:space="0" w:color="auto"/>
            </w:tcBorders>
            <w:shd w:val="clear" w:color="auto" w:fill="auto"/>
          </w:tcPr>
          <w:p w:rsidR="000B15E3" w:rsidRPr="00930E68" w:rsidRDefault="000B15E3" w:rsidP="00517B7D">
            <w:pPr>
              <w:pStyle w:val="Tabletext"/>
            </w:pPr>
            <w:r w:rsidRPr="00930E68">
              <w:t>For each authorised officer performing the service:</w:t>
            </w:r>
          </w:p>
          <w:p w:rsidR="000B15E3" w:rsidRPr="00930E68" w:rsidRDefault="000B15E3" w:rsidP="00517B7D">
            <w:pPr>
              <w:pStyle w:val="Tablea"/>
            </w:pPr>
            <w:r w:rsidRPr="00930E68">
              <w:t>(a) for any period up to 30 minutes—</w:t>
            </w:r>
            <w:r w:rsidRPr="00930E68">
              <w:rPr>
                <w:lang w:eastAsia="en-US"/>
              </w:rPr>
              <w:t>$40</w:t>
            </w:r>
            <w:r w:rsidRPr="00930E68">
              <w:t>; and</w:t>
            </w:r>
          </w:p>
          <w:p w:rsidR="000B15E3" w:rsidRPr="00930E68" w:rsidRDefault="000B15E3" w:rsidP="00517B7D">
            <w:pPr>
              <w:pStyle w:val="Tablea"/>
            </w:pPr>
            <w:r w:rsidRPr="00930E68">
              <w:t>(b) for each quarter hour, or part of a quarter hour, after the first 30 minutes—$20</w:t>
            </w:r>
          </w:p>
        </w:tc>
      </w:tr>
    </w:tbl>
    <w:p w:rsidR="0034383E" w:rsidRPr="00930E68" w:rsidRDefault="009F261D" w:rsidP="0034383E">
      <w:pPr>
        <w:pStyle w:val="ActHead5"/>
      </w:pPr>
      <w:bookmarkStart w:id="21" w:name="_Toc435709354"/>
      <w:r w:rsidRPr="00930E68">
        <w:rPr>
          <w:rStyle w:val="CharSectno"/>
        </w:rPr>
        <w:t>15</w:t>
      </w:r>
      <w:r w:rsidR="0034383E" w:rsidRPr="00930E68">
        <w:t xml:space="preserve">  Fees in connection with </w:t>
      </w:r>
      <w:r w:rsidR="009A7D9E" w:rsidRPr="00930E68">
        <w:t>appointments of non</w:t>
      </w:r>
      <w:r w:rsidR="00930E68">
        <w:noBreakHyphen/>
      </w:r>
      <w:r w:rsidR="009A7D9E" w:rsidRPr="00930E68">
        <w:t xml:space="preserve">APS employees as </w:t>
      </w:r>
      <w:r w:rsidR="0034383E" w:rsidRPr="00930E68">
        <w:t>authorised officers</w:t>
      </w:r>
      <w:r w:rsidR="009A7D9E" w:rsidRPr="00930E68">
        <w:t xml:space="preserve"> to perform services in relation to plants or plant products</w:t>
      </w:r>
      <w:bookmarkEnd w:id="21"/>
    </w:p>
    <w:p w:rsidR="0034383E" w:rsidRPr="00930E68" w:rsidRDefault="0034383E" w:rsidP="0034383E">
      <w:pPr>
        <w:pStyle w:val="subsection"/>
      </w:pPr>
      <w:r w:rsidRPr="00930E68">
        <w:tab/>
      </w:r>
      <w:r w:rsidRPr="00930E68">
        <w:tab/>
        <w:t>The fee in connection with the performance of a service mentioned in column 1 of an item in the following table is the amount set out in, or worked out in accordance with, column 2 of the item.</w:t>
      </w:r>
    </w:p>
    <w:p w:rsidR="0034383E" w:rsidRPr="00930E68" w:rsidRDefault="0034383E" w:rsidP="0034383E">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5954"/>
        <w:gridCol w:w="1694"/>
      </w:tblGrid>
      <w:tr w:rsidR="0034383E" w:rsidRPr="00930E68" w:rsidTr="009A7D9E">
        <w:trPr>
          <w:tblHeader/>
        </w:trPr>
        <w:tc>
          <w:tcPr>
            <w:tcW w:w="8357" w:type="dxa"/>
            <w:gridSpan w:val="3"/>
            <w:tcBorders>
              <w:top w:val="single" w:sz="12" w:space="0" w:color="auto"/>
              <w:bottom w:val="single" w:sz="2" w:space="0" w:color="auto"/>
            </w:tcBorders>
            <w:shd w:val="clear" w:color="auto" w:fill="auto"/>
          </w:tcPr>
          <w:p w:rsidR="0034383E" w:rsidRPr="00930E68" w:rsidRDefault="0034383E" w:rsidP="009A7D9E">
            <w:pPr>
              <w:pStyle w:val="TableHeading"/>
            </w:pPr>
            <w:r w:rsidRPr="00930E68">
              <w:t xml:space="preserve">Fees in connection with </w:t>
            </w:r>
            <w:r w:rsidR="009A7D9E" w:rsidRPr="00930E68">
              <w:t>appointments of non</w:t>
            </w:r>
            <w:r w:rsidR="00930E68">
              <w:noBreakHyphen/>
            </w:r>
            <w:r w:rsidR="009A7D9E" w:rsidRPr="00930E68">
              <w:t>APS employees as authorised officers to perform services in relation to plants or plant products</w:t>
            </w:r>
          </w:p>
        </w:tc>
      </w:tr>
      <w:tr w:rsidR="0034383E" w:rsidRPr="00930E68" w:rsidTr="00902436">
        <w:trPr>
          <w:tblHeader/>
        </w:trPr>
        <w:tc>
          <w:tcPr>
            <w:tcW w:w="709" w:type="dxa"/>
            <w:tcBorders>
              <w:top w:val="single" w:sz="2" w:space="0" w:color="auto"/>
              <w:bottom w:val="single" w:sz="12" w:space="0" w:color="auto"/>
            </w:tcBorders>
            <w:shd w:val="clear" w:color="auto" w:fill="auto"/>
          </w:tcPr>
          <w:p w:rsidR="0034383E" w:rsidRPr="00930E68" w:rsidRDefault="0034383E" w:rsidP="009A7D9E">
            <w:pPr>
              <w:pStyle w:val="TableHeading"/>
              <w:rPr>
                <w:rFonts w:eastAsia="Calibri"/>
                <w:lang w:eastAsia="en-US"/>
              </w:rPr>
            </w:pPr>
            <w:r w:rsidRPr="00930E68">
              <w:t>Item</w:t>
            </w:r>
          </w:p>
        </w:tc>
        <w:tc>
          <w:tcPr>
            <w:tcW w:w="5954" w:type="dxa"/>
            <w:tcBorders>
              <w:top w:val="single" w:sz="2" w:space="0" w:color="auto"/>
              <w:bottom w:val="single" w:sz="12" w:space="0" w:color="auto"/>
            </w:tcBorders>
            <w:shd w:val="clear" w:color="auto" w:fill="auto"/>
          </w:tcPr>
          <w:p w:rsidR="0034383E" w:rsidRPr="00930E68" w:rsidRDefault="0034383E" w:rsidP="009A7D9E">
            <w:pPr>
              <w:pStyle w:val="TableHeading"/>
            </w:pPr>
            <w:r w:rsidRPr="00930E68">
              <w:t>Column 1</w:t>
            </w:r>
            <w:r w:rsidRPr="00930E68">
              <w:br/>
              <w:t>Service</w:t>
            </w:r>
          </w:p>
        </w:tc>
        <w:tc>
          <w:tcPr>
            <w:tcW w:w="1694" w:type="dxa"/>
            <w:tcBorders>
              <w:top w:val="single" w:sz="2" w:space="0" w:color="auto"/>
              <w:bottom w:val="single" w:sz="12" w:space="0" w:color="auto"/>
            </w:tcBorders>
            <w:shd w:val="clear" w:color="auto" w:fill="auto"/>
          </w:tcPr>
          <w:p w:rsidR="0034383E" w:rsidRPr="00930E68" w:rsidRDefault="0034383E" w:rsidP="009A7D9E">
            <w:pPr>
              <w:pStyle w:val="TableHeading"/>
            </w:pPr>
            <w:r w:rsidRPr="00930E68">
              <w:t>Column 2</w:t>
            </w:r>
            <w:r w:rsidRPr="00930E68">
              <w:br/>
              <w:t>Amount</w:t>
            </w:r>
          </w:p>
        </w:tc>
      </w:tr>
      <w:tr w:rsidR="0034383E" w:rsidRPr="00930E68" w:rsidTr="00902436">
        <w:tc>
          <w:tcPr>
            <w:tcW w:w="709" w:type="dxa"/>
            <w:tcBorders>
              <w:top w:val="single" w:sz="12" w:space="0" w:color="auto"/>
              <w:bottom w:val="single" w:sz="4" w:space="0" w:color="auto"/>
            </w:tcBorders>
            <w:shd w:val="clear" w:color="auto" w:fill="auto"/>
          </w:tcPr>
          <w:p w:rsidR="0034383E" w:rsidRPr="00930E68" w:rsidRDefault="0034383E" w:rsidP="009A7D9E">
            <w:pPr>
              <w:pStyle w:val="Tabletext"/>
            </w:pPr>
            <w:r w:rsidRPr="00930E68">
              <w:t>1</w:t>
            </w:r>
          </w:p>
        </w:tc>
        <w:tc>
          <w:tcPr>
            <w:tcW w:w="5954" w:type="dxa"/>
            <w:tcBorders>
              <w:top w:val="single" w:sz="12" w:space="0" w:color="auto"/>
              <w:bottom w:val="single" w:sz="4" w:space="0" w:color="auto"/>
            </w:tcBorders>
            <w:shd w:val="clear" w:color="auto" w:fill="auto"/>
          </w:tcPr>
          <w:p w:rsidR="0034383E" w:rsidRPr="00930E68" w:rsidRDefault="009A7D9E" w:rsidP="002605F3">
            <w:pPr>
              <w:pStyle w:val="Tabletext"/>
            </w:pPr>
            <w:r w:rsidRPr="00930E68">
              <w:t>Consideration of an a</w:t>
            </w:r>
            <w:r w:rsidR="0034383E" w:rsidRPr="00930E68">
              <w:t xml:space="preserve">pplication by a person (other than an APS employee) to be appointed to be an authorised officer </w:t>
            </w:r>
            <w:r w:rsidR="002605F3" w:rsidRPr="00930E68">
              <w:t>under section</w:t>
            </w:r>
            <w:r w:rsidR="00930E68" w:rsidRPr="00930E68">
              <w:t> </w:t>
            </w:r>
            <w:r w:rsidR="002605F3" w:rsidRPr="00930E68">
              <w:t>20 of the Act for the purpose of exercising powers, or performing functions, in relation to plants or plant products for export</w:t>
            </w:r>
          </w:p>
        </w:tc>
        <w:tc>
          <w:tcPr>
            <w:tcW w:w="1694" w:type="dxa"/>
            <w:tcBorders>
              <w:top w:val="single" w:sz="12" w:space="0" w:color="auto"/>
              <w:bottom w:val="single" w:sz="4" w:space="0" w:color="auto"/>
            </w:tcBorders>
            <w:shd w:val="clear" w:color="auto" w:fill="auto"/>
          </w:tcPr>
          <w:p w:rsidR="0034383E" w:rsidRPr="00930E68" w:rsidRDefault="0034383E" w:rsidP="009A7D9E">
            <w:pPr>
              <w:pStyle w:val="Tabletext"/>
            </w:pPr>
            <w:r w:rsidRPr="00930E68">
              <w:t>$250</w:t>
            </w:r>
          </w:p>
        </w:tc>
      </w:tr>
      <w:tr w:rsidR="0034383E" w:rsidRPr="00930E68" w:rsidTr="00902436">
        <w:tc>
          <w:tcPr>
            <w:tcW w:w="709" w:type="dxa"/>
            <w:shd w:val="clear" w:color="auto" w:fill="auto"/>
          </w:tcPr>
          <w:p w:rsidR="0034383E" w:rsidRPr="00930E68" w:rsidRDefault="0034383E" w:rsidP="009A7D9E">
            <w:pPr>
              <w:pStyle w:val="Tabletext"/>
            </w:pPr>
            <w:r w:rsidRPr="00930E68">
              <w:t>2</w:t>
            </w:r>
          </w:p>
        </w:tc>
        <w:tc>
          <w:tcPr>
            <w:tcW w:w="5954" w:type="dxa"/>
            <w:shd w:val="clear" w:color="auto" w:fill="auto"/>
          </w:tcPr>
          <w:p w:rsidR="0034383E" w:rsidRPr="00930E68" w:rsidRDefault="0034383E" w:rsidP="0034383E">
            <w:pPr>
              <w:pStyle w:val="Tabletext"/>
            </w:pPr>
            <w:r w:rsidRPr="00930E68">
              <w:t xml:space="preserve">Training, and </w:t>
            </w:r>
            <w:r w:rsidR="009A7D9E" w:rsidRPr="00930E68">
              <w:t xml:space="preserve">initial </w:t>
            </w:r>
            <w:r w:rsidRPr="00930E68">
              <w:t>assessment of competence, of a person who has made an application referred to in item</w:t>
            </w:r>
            <w:r w:rsidR="00930E68" w:rsidRPr="00930E68">
              <w:t> </w:t>
            </w:r>
            <w:r w:rsidRPr="00930E68">
              <w:t>1</w:t>
            </w:r>
          </w:p>
        </w:tc>
        <w:tc>
          <w:tcPr>
            <w:tcW w:w="1694" w:type="dxa"/>
            <w:shd w:val="clear" w:color="auto" w:fill="auto"/>
          </w:tcPr>
          <w:p w:rsidR="0034383E" w:rsidRPr="00930E68" w:rsidRDefault="0034383E" w:rsidP="009A7D9E">
            <w:pPr>
              <w:pStyle w:val="Tabletext"/>
            </w:pPr>
            <w:r w:rsidRPr="00930E68">
              <w:t>$1</w:t>
            </w:r>
            <w:r w:rsidR="00930E68" w:rsidRPr="00930E68">
              <w:t> </w:t>
            </w:r>
            <w:r w:rsidRPr="00930E68">
              <w:t>750</w:t>
            </w:r>
          </w:p>
        </w:tc>
      </w:tr>
      <w:tr w:rsidR="0034383E" w:rsidRPr="00930E68" w:rsidTr="00902436">
        <w:tc>
          <w:tcPr>
            <w:tcW w:w="709" w:type="dxa"/>
            <w:shd w:val="clear" w:color="auto" w:fill="auto"/>
          </w:tcPr>
          <w:p w:rsidR="0034383E" w:rsidRPr="00930E68" w:rsidRDefault="0034383E" w:rsidP="009A7D9E">
            <w:pPr>
              <w:pStyle w:val="Tabletext"/>
            </w:pPr>
            <w:r w:rsidRPr="00930E68">
              <w:t>3</w:t>
            </w:r>
          </w:p>
        </w:tc>
        <w:tc>
          <w:tcPr>
            <w:tcW w:w="5954" w:type="dxa"/>
            <w:shd w:val="clear" w:color="auto" w:fill="auto"/>
          </w:tcPr>
          <w:p w:rsidR="0034383E" w:rsidRPr="00930E68" w:rsidRDefault="0034383E" w:rsidP="009A7D9E">
            <w:pPr>
              <w:pStyle w:val="Tabletext"/>
            </w:pPr>
            <w:r w:rsidRPr="00930E68">
              <w:t xml:space="preserve">Additional training, and assessment of competence, of a person </w:t>
            </w:r>
            <w:r w:rsidR="009A7D9E" w:rsidRPr="00930E68">
              <w:t>referred to in item</w:t>
            </w:r>
            <w:r w:rsidR="00930E68" w:rsidRPr="00930E68">
              <w:t> </w:t>
            </w:r>
            <w:r w:rsidR="009A7D9E" w:rsidRPr="00930E68">
              <w:t xml:space="preserve">2 who </w:t>
            </w:r>
            <w:r w:rsidRPr="00930E68">
              <w:t xml:space="preserve">was found not to be competent after the assessment referred to in </w:t>
            </w:r>
            <w:r w:rsidR="009A7D9E" w:rsidRPr="00930E68">
              <w:t>that item</w:t>
            </w:r>
          </w:p>
        </w:tc>
        <w:tc>
          <w:tcPr>
            <w:tcW w:w="1694" w:type="dxa"/>
            <w:shd w:val="clear" w:color="auto" w:fill="auto"/>
          </w:tcPr>
          <w:p w:rsidR="0034383E" w:rsidRPr="00930E68" w:rsidRDefault="0034383E" w:rsidP="009A7D9E">
            <w:pPr>
              <w:pStyle w:val="Tabletext"/>
            </w:pPr>
            <w:r w:rsidRPr="00930E68">
              <w:t>$2</w:t>
            </w:r>
            <w:r w:rsidR="00930E68" w:rsidRPr="00930E68">
              <w:t> </w:t>
            </w:r>
            <w:r w:rsidRPr="00930E68">
              <w:t>000</w:t>
            </w:r>
          </w:p>
        </w:tc>
      </w:tr>
      <w:tr w:rsidR="0034383E" w:rsidRPr="00930E68" w:rsidTr="00902436">
        <w:tc>
          <w:tcPr>
            <w:tcW w:w="709" w:type="dxa"/>
            <w:tcBorders>
              <w:bottom w:val="single" w:sz="12" w:space="0" w:color="auto"/>
            </w:tcBorders>
            <w:shd w:val="clear" w:color="auto" w:fill="auto"/>
          </w:tcPr>
          <w:p w:rsidR="0034383E" w:rsidRPr="00930E68" w:rsidRDefault="0034383E" w:rsidP="009A7D9E">
            <w:pPr>
              <w:pStyle w:val="Tabletext"/>
            </w:pPr>
            <w:r w:rsidRPr="00930E68">
              <w:t>4</w:t>
            </w:r>
          </w:p>
        </w:tc>
        <w:tc>
          <w:tcPr>
            <w:tcW w:w="5954" w:type="dxa"/>
            <w:tcBorders>
              <w:bottom w:val="single" w:sz="12" w:space="0" w:color="auto"/>
            </w:tcBorders>
            <w:shd w:val="clear" w:color="auto" w:fill="auto"/>
          </w:tcPr>
          <w:p w:rsidR="0034383E" w:rsidRPr="00930E68" w:rsidRDefault="00761442" w:rsidP="00761442">
            <w:pPr>
              <w:pStyle w:val="Tabletext"/>
            </w:pPr>
            <w:r w:rsidRPr="00930E68">
              <w:t xml:space="preserve">Making an instrument </w:t>
            </w:r>
            <w:r w:rsidR="002605F3" w:rsidRPr="00930E68">
              <w:t>under section</w:t>
            </w:r>
            <w:r w:rsidR="00930E68" w:rsidRPr="00930E68">
              <w:t> </w:t>
            </w:r>
            <w:r w:rsidR="002605F3" w:rsidRPr="00930E68">
              <w:t xml:space="preserve">20 of the Act </w:t>
            </w:r>
            <w:r w:rsidRPr="00930E68">
              <w:t xml:space="preserve">appointing a </w:t>
            </w:r>
            <w:r w:rsidR="0034383E" w:rsidRPr="00930E68">
              <w:t>person (other than an APS employee) to be an authorised officer</w:t>
            </w:r>
            <w:r w:rsidR="009A7D9E" w:rsidRPr="00930E68">
              <w:t xml:space="preserve"> </w:t>
            </w:r>
            <w:r w:rsidR="002605F3" w:rsidRPr="00930E68">
              <w:t>for the purpose of exercising powers, or performing functions, in relation to plants or plant products for export</w:t>
            </w:r>
          </w:p>
        </w:tc>
        <w:tc>
          <w:tcPr>
            <w:tcW w:w="1694" w:type="dxa"/>
            <w:tcBorders>
              <w:bottom w:val="single" w:sz="12" w:space="0" w:color="auto"/>
            </w:tcBorders>
            <w:shd w:val="clear" w:color="auto" w:fill="auto"/>
          </w:tcPr>
          <w:p w:rsidR="0034383E" w:rsidRPr="00930E68" w:rsidRDefault="0034383E" w:rsidP="009A7D9E">
            <w:pPr>
              <w:pStyle w:val="Tabletext"/>
            </w:pPr>
            <w:r w:rsidRPr="00930E68">
              <w:t>$250</w:t>
            </w:r>
          </w:p>
        </w:tc>
      </w:tr>
    </w:tbl>
    <w:p w:rsidR="001771FE" w:rsidRPr="00930E68" w:rsidRDefault="009F261D" w:rsidP="001771FE">
      <w:pPr>
        <w:pStyle w:val="ActHead5"/>
      </w:pPr>
      <w:bookmarkStart w:id="22" w:name="_Toc435709355"/>
      <w:r w:rsidRPr="00930E68">
        <w:rPr>
          <w:rStyle w:val="CharSectno"/>
        </w:rPr>
        <w:lastRenderedPageBreak/>
        <w:t>16</w:t>
      </w:r>
      <w:r w:rsidR="001771FE" w:rsidRPr="00930E68">
        <w:t xml:space="preserve">  Exemptions from fees</w:t>
      </w:r>
      <w:bookmarkEnd w:id="22"/>
    </w:p>
    <w:p w:rsidR="001771FE" w:rsidRPr="00930E68" w:rsidRDefault="001771FE" w:rsidP="001771FE">
      <w:pPr>
        <w:pStyle w:val="subsection"/>
      </w:pPr>
      <w:r w:rsidRPr="00930E68">
        <w:tab/>
      </w:r>
      <w:r w:rsidRPr="00930E68">
        <w:tab/>
        <w:t xml:space="preserve">A basic fee is not payable under </w:t>
      </w:r>
      <w:r w:rsidR="00F670CB" w:rsidRPr="00930E68">
        <w:t>this instrument</w:t>
      </w:r>
      <w:r w:rsidRPr="00930E68">
        <w:t xml:space="preserve"> in connection with the performance of a service if the service relates to:</w:t>
      </w:r>
    </w:p>
    <w:p w:rsidR="001771FE" w:rsidRPr="00930E68" w:rsidRDefault="001771FE" w:rsidP="001771FE">
      <w:pPr>
        <w:pStyle w:val="paragraph"/>
      </w:pPr>
      <w:r w:rsidRPr="00930E68">
        <w:tab/>
        <w:t>(a)</w:t>
      </w:r>
      <w:r w:rsidRPr="00930E68">
        <w:tab/>
        <w:t>the export of a disability assistance dog; or</w:t>
      </w:r>
    </w:p>
    <w:p w:rsidR="001771FE" w:rsidRPr="00930E68" w:rsidRDefault="001771FE" w:rsidP="001771FE">
      <w:pPr>
        <w:pStyle w:val="paragraph"/>
      </w:pPr>
      <w:r w:rsidRPr="00930E68">
        <w:tab/>
        <w:t>(b)</w:t>
      </w:r>
      <w:r w:rsidRPr="00930E68">
        <w:tab/>
        <w:t>goods that are to be exported from Australia by an organisation approved by the Secretary that provides aid or assistance in a foreign country; or</w:t>
      </w:r>
    </w:p>
    <w:p w:rsidR="001771FE" w:rsidRPr="00930E68" w:rsidRDefault="001771FE" w:rsidP="001771FE">
      <w:pPr>
        <w:pStyle w:val="paragraph"/>
      </w:pPr>
      <w:r w:rsidRPr="00930E68">
        <w:tab/>
        <w:t>(c)</w:t>
      </w:r>
      <w:r w:rsidRPr="00930E68">
        <w:tab/>
        <w:t>a registered establishment that is a marine laboratory:</w:t>
      </w:r>
    </w:p>
    <w:p w:rsidR="001771FE" w:rsidRPr="00930E68" w:rsidRDefault="001771FE" w:rsidP="001771FE">
      <w:pPr>
        <w:pStyle w:val="paragraphsub"/>
      </w:pPr>
      <w:r w:rsidRPr="00930E68">
        <w:tab/>
        <w:t>(</w:t>
      </w:r>
      <w:proofErr w:type="spellStart"/>
      <w:r w:rsidRPr="00930E68">
        <w:t>i</w:t>
      </w:r>
      <w:proofErr w:type="spellEnd"/>
      <w:r w:rsidRPr="00930E68">
        <w:t>)</w:t>
      </w:r>
      <w:r w:rsidRPr="00930E68">
        <w:tab/>
        <w:t>that is operated or funded by the Commonwealth or a State or Territory; and</w:t>
      </w:r>
    </w:p>
    <w:p w:rsidR="001771FE" w:rsidRPr="00930E68" w:rsidRDefault="001771FE" w:rsidP="001771FE">
      <w:pPr>
        <w:pStyle w:val="paragraphsub"/>
      </w:pPr>
      <w:r w:rsidRPr="00930E68">
        <w:tab/>
        <w:t>(ii)</w:t>
      </w:r>
      <w:r w:rsidRPr="00930E68">
        <w:tab/>
        <w:t>the primary function of which is to research and develop export markets without engag</w:t>
      </w:r>
      <w:r w:rsidR="007C7A85" w:rsidRPr="00930E68">
        <w:t>ing in commercial trade.</w:t>
      </w:r>
    </w:p>
    <w:p w:rsidR="001771FE" w:rsidRPr="00930E68" w:rsidRDefault="001771FE" w:rsidP="00462321">
      <w:pPr>
        <w:pStyle w:val="ActHead2"/>
        <w:pageBreakBefore/>
      </w:pPr>
      <w:bookmarkStart w:id="23" w:name="_Toc435709356"/>
      <w:r w:rsidRPr="00930E68">
        <w:rPr>
          <w:rStyle w:val="CharPartNo"/>
        </w:rPr>
        <w:lastRenderedPageBreak/>
        <w:t>Part</w:t>
      </w:r>
      <w:r w:rsidR="00930E68" w:rsidRPr="00930E68">
        <w:rPr>
          <w:rStyle w:val="CharPartNo"/>
        </w:rPr>
        <w:t> </w:t>
      </w:r>
      <w:r w:rsidRPr="00930E68">
        <w:rPr>
          <w:rStyle w:val="CharPartNo"/>
        </w:rPr>
        <w:t>3</w:t>
      </w:r>
      <w:r w:rsidRPr="00930E68">
        <w:t>—</w:t>
      </w:r>
      <w:r w:rsidRPr="00930E68">
        <w:rPr>
          <w:rStyle w:val="CharPartText"/>
        </w:rPr>
        <w:t>Paying export fees</w:t>
      </w:r>
      <w:bookmarkEnd w:id="23"/>
    </w:p>
    <w:p w:rsidR="001771FE" w:rsidRPr="00930E68" w:rsidRDefault="001771FE" w:rsidP="001771FE">
      <w:pPr>
        <w:pStyle w:val="Header"/>
      </w:pPr>
      <w:r w:rsidRPr="00930E68">
        <w:rPr>
          <w:rStyle w:val="CharDivNo"/>
        </w:rPr>
        <w:t xml:space="preserve"> </w:t>
      </w:r>
      <w:r w:rsidRPr="00930E68">
        <w:rPr>
          <w:rStyle w:val="CharDivText"/>
        </w:rPr>
        <w:t xml:space="preserve"> </w:t>
      </w:r>
    </w:p>
    <w:p w:rsidR="001771FE" w:rsidRPr="00930E68" w:rsidRDefault="009F261D" w:rsidP="001771FE">
      <w:pPr>
        <w:pStyle w:val="ActHead5"/>
      </w:pPr>
      <w:bookmarkStart w:id="24" w:name="_Toc435709357"/>
      <w:r w:rsidRPr="00930E68">
        <w:rPr>
          <w:rStyle w:val="CharSectno"/>
        </w:rPr>
        <w:t>17</w:t>
      </w:r>
      <w:r w:rsidR="001771FE" w:rsidRPr="00930E68">
        <w:t xml:space="preserve">  Who is liable to pay </w:t>
      </w:r>
      <w:r w:rsidR="005B030E" w:rsidRPr="00930E68">
        <w:t xml:space="preserve">a </w:t>
      </w:r>
      <w:r w:rsidR="00963381" w:rsidRPr="00930E68">
        <w:t xml:space="preserve">basic </w:t>
      </w:r>
      <w:r w:rsidR="001771FE" w:rsidRPr="00930E68">
        <w:t>fee</w:t>
      </w:r>
      <w:bookmarkEnd w:id="24"/>
    </w:p>
    <w:p w:rsidR="001771FE" w:rsidRPr="00930E68" w:rsidRDefault="001771FE" w:rsidP="001771FE">
      <w:pPr>
        <w:pStyle w:val="subsection"/>
      </w:pPr>
      <w:r w:rsidRPr="00930E68">
        <w:tab/>
        <w:t>(1)</w:t>
      </w:r>
      <w:r w:rsidRPr="00930E68">
        <w:tab/>
        <w:t xml:space="preserve">A basic fee that is required to be paid in connection with the performance of a service by </w:t>
      </w:r>
      <w:r w:rsidR="00F670CB" w:rsidRPr="00930E68">
        <w:t>this instrument</w:t>
      </w:r>
      <w:r w:rsidRPr="00930E68">
        <w:t xml:space="preserve"> is payable by the person for whom the service is, or is to be, performed.</w:t>
      </w:r>
    </w:p>
    <w:p w:rsidR="001771FE" w:rsidRPr="00930E68" w:rsidRDefault="001771FE" w:rsidP="001771FE">
      <w:pPr>
        <w:pStyle w:val="subsection"/>
      </w:pPr>
      <w:r w:rsidRPr="00930E68">
        <w:tab/>
        <w:t>(2)</w:t>
      </w:r>
      <w:r w:rsidRPr="00930E68">
        <w:tab/>
        <w:t>An agent of a person liable to pay a basic fee is jointly and severally liable with that person to pay the fee.</w:t>
      </w:r>
    </w:p>
    <w:p w:rsidR="001771FE" w:rsidRPr="00930E68" w:rsidRDefault="001771FE" w:rsidP="001771FE">
      <w:pPr>
        <w:pStyle w:val="subsection"/>
      </w:pPr>
      <w:r w:rsidRPr="00930E68">
        <w:tab/>
        <w:t>(3)</w:t>
      </w:r>
      <w:r w:rsidRPr="00930E68">
        <w:tab/>
        <w:t>If:</w:t>
      </w:r>
    </w:p>
    <w:p w:rsidR="001771FE" w:rsidRPr="00930E68" w:rsidRDefault="001771FE" w:rsidP="001771FE">
      <w:pPr>
        <w:pStyle w:val="paragraph"/>
      </w:pPr>
      <w:r w:rsidRPr="00930E68">
        <w:tab/>
        <w:t>(a)</w:t>
      </w:r>
      <w:r w:rsidRPr="00930E68">
        <w:tab/>
        <w:t>an agent of a person liable to pay a basic fee pays the fee on behalf of the person; and</w:t>
      </w:r>
    </w:p>
    <w:p w:rsidR="001771FE" w:rsidRPr="00930E68" w:rsidRDefault="001771FE" w:rsidP="001771FE">
      <w:pPr>
        <w:pStyle w:val="paragraph"/>
      </w:pPr>
      <w:r w:rsidRPr="00930E68">
        <w:tab/>
        <w:t>(b)</w:t>
      </w:r>
      <w:r w:rsidRPr="00930E68">
        <w:tab/>
        <w:t>at the time when the payment is made, the agent has not collected an amount equivalent to the fee from the person;</w:t>
      </w:r>
    </w:p>
    <w:p w:rsidR="001771FE" w:rsidRPr="00930E68" w:rsidRDefault="001771FE" w:rsidP="001771FE">
      <w:pPr>
        <w:pStyle w:val="subsection2"/>
      </w:pPr>
      <w:r w:rsidRPr="00930E68">
        <w:t>the agent may recover such an amount from the person as a debt due to the agent.</w:t>
      </w:r>
    </w:p>
    <w:p w:rsidR="001771FE" w:rsidRPr="00930E68" w:rsidRDefault="009F261D" w:rsidP="001771FE">
      <w:pPr>
        <w:pStyle w:val="ActHead5"/>
      </w:pPr>
      <w:bookmarkStart w:id="25" w:name="_Toc435709358"/>
      <w:r w:rsidRPr="00930E68">
        <w:rPr>
          <w:rStyle w:val="CharSectno"/>
        </w:rPr>
        <w:t>18</w:t>
      </w:r>
      <w:r w:rsidR="001771FE" w:rsidRPr="00930E68">
        <w:t xml:space="preserve">  Time for payment</w:t>
      </w:r>
      <w:r w:rsidR="005B030E" w:rsidRPr="00930E68">
        <w:t xml:space="preserve"> of </w:t>
      </w:r>
      <w:r w:rsidR="00963381" w:rsidRPr="00930E68">
        <w:t xml:space="preserve">a basic </w:t>
      </w:r>
      <w:r w:rsidR="005B030E" w:rsidRPr="00930E68">
        <w:t>fee</w:t>
      </w:r>
      <w:bookmarkEnd w:id="25"/>
    </w:p>
    <w:p w:rsidR="001771FE" w:rsidRPr="00930E68" w:rsidRDefault="001771FE" w:rsidP="001771FE">
      <w:pPr>
        <w:pStyle w:val="subsection"/>
      </w:pPr>
      <w:r w:rsidRPr="00930E68">
        <w:tab/>
      </w:r>
      <w:r w:rsidRPr="00930E68">
        <w:tab/>
        <w:t>A basic fee is due and payable when a demand for payment of the fee is made.</w:t>
      </w:r>
    </w:p>
    <w:p w:rsidR="001771FE" w:rsidRPr="00930E68" w:rsidRDefault="009F261D" w:rsidP="001771FE">
      <w:pPr>
        <w:pStyle w:val="ActHead5"/>
      </w:pPr>
      <w:bookmarkStart w:id="26" w:name="_Toc435709359"/>
      <w:r w:rsidRPr="00930E68">
        <w:rPr>
          <w:rStyle w:val="CharSectno"/>
        </w:rPr>
        <w:t>19</w:t>
      </w:r>
      <w:r w:rsidR="001771FE" w:rsidRPr="00930E68">
        <w:t xml:space="preserve">  Late payment fee</w:t>
      </w:r>
      <w:bookmarkEnd w:id="26"/>
    </w:p>
    <w:p w:rsidR="001771FE" w:rsidRPr="00930E68" w:rsidRDefault="001771FE" w:rsidP="001771FE">
      <w:pPr>
        <w:pStyle w:val="subsection"/>
      </w:pPr>
      <w:r w:rsidRPr="00930E68">
        <w:tab/>
        <w:t>(1)</w:t>
      </w:r>
      <w:r w:rsidRPr="00930E68">
        <w:tab/>
        <w:t xml:space="preserve">If a basic fee is not paid at or before the time </w:t>
      </w:r>
      <w:r w:rsidR="0061072E" w:rsidRPr="00930E68">
        <w:t xml:space="preserve">(the </w:t>
      </w:r>
      <w:r w:rsidR="0061072E" w:rsidRPr="00930E68">
        <w:rPr>
          <w:b/>
          <w:i/>
        </w:rPr>
        <w:t>payment time</w:t>
      </w:r>
      <w:r w:rsidR="0061072E" w:rsidRPr="00930E68">
        <w:t xml:space="preserve">) </w:t>
      </w:r>
      <w:r w:rsidRPr="00930E68">
        <w:t xml:space="preserve">the fee is due and payable, a late payment fee is imposed, worked out </w:t>
      </w:r>
      <w:r w:rsidR="00985064" w:rsidRPr="00930E68">
        <w:t xml:space="preserve">in accordance with </w:t>
      </w:r>
      <w:r w:rsidR="00930E68" w:rsidRPr="00930E68">
        <w:t>subsection (</w:t>
      </w:r>
      <w:r w:rsidR="00985064" w:rsidRPr="00930E68">
        <w:t>2), in addition to the basic fee.</w:t>
      </w:r>
    </w:p>
    <w:p w:rsidR="00985064" w:rsidRPr="00930E68" w:rsidRDefault="00985064" w:rsidP="001771FE">
      <w:pPr>
        <w:pStyle w:val="subsection"/>
      </w:pPr>
      <w:r w:rsidRPr="00930E68">
        <w:tab/>
        <w:t>(2)</w:t>
      </w:r>
      <w:r w:rsidRPr="00930E68">
        <w:tab/>
        <w:t>The late payment fee is</w:t>
      </w:r>
      <w:r w:rsidR="003B7B69" w:rsidRPr="00930E68">
        <w:t xml:space="preserve"> worked out using the following formula</w:t>
      </w:r>
      <w:r w:rsidRPr="00930E68">
        <w:t>:</w:t>
      </w:r>
    </w:p>
    <w:bookmarkStart w:id="27" w:name="BKCheck15B_4"/>
    <w:bookmarkEnd w:id="27"/>
    <w:p w:rsidR="00985064" w:rsidRPr="00930E68" w:rsidRDefault="00F4248D" w:rsidP="00985064">
      <w:pPr>
        <w:pStyle w:val="subsection2"/>
      </w:pPr>
      <w:r w:rsidRPr="00930E68">
        <w:rPr>
          <w:position w:val="-32"/>
        </w:rPr>
        <w:object w:dxaOrig="278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6pt;height:38.2pt" o:ole="">
            <v:imagedata r:id="rId21" o:title=""/>
          </v:shape>
          <o:OLEObject Type="Embed" ProgID="Equation.DSMT4" ShapeID="_x0000_i1025" DrawAspect="Content" ObjectID="_1510148662" r:id="rId22"/>
        </w:object>
      </w:r>
    </w:p>
    <w:p w:rsidR="00985064" w:rsidRPr="00930E68" w:rsidRDefault="00985064" w:rsidP="00985064">
      <w:pPr>
        <w:pStyle w:val="subsection2"/>
      </w:pPr>
      <w:r w:rsidRPr="00930E68">
        <w:t>where:</w:t>
      </w:r>
    </w:p>
    <w:p w:rsidR="00985064" w:rsidRPr="00930E68" w:rsidRDefault="00985064" w:rsidP="00985064">
      <w:pPr>
        <w:pStyle w:val="Definition"/>
      </w:pPr>
      <w:r w:rsidRPr="00930E68">
        <w:rPr>
          <w:b/>
          <w:i/>
        </w:rPr>
        <w:t>days overdue</w:t>
      </w:r>
      <w:r w:rsidRPr="00930E68">
        <w:t xml:space="preserve"> is the number of days after the </w:t>
      </w:r>
      <w:r w:rsidR="003B7B69" w:rsidRPr="00930E68">
        <w:t xml:space="preserve">basic fee is due and payable </w:t>
      </w:r>
      <w:r w:rsidRPr="00930E68">
        <w:t>that elapse before the day on which the basic fee is paid.</w:t>
      </w:r>
    </w:p>
    <w:p w:rsidR="003B7B69" w:rsidRPr="00930E68" w:rsidRDefault="009F261D" w:rsidP="003B7B69">
      <w:pPr>
        <w:pStyle w:val="ActHead5"/>
      </w:pPr>
      <w:bookmarkStart w:id="28" w:name="_Toc435709360"/>
      <w:r w:rsidRPr="00930E68">
        <w:rPr>
          <w:rStyle w:val="CharSectno"/>
        </w:rPr>
        <w:t>20</w:t>
      </w:r>
      <w:r w:rsidR="003B7B69" w:rsidRPr="00930E68">
        <w:t xml:space="preserve">  Person liable to pay </w:t>
      </w:r>
      <w:r w:rsidR="00963381" w:rsidRPr="00930E68">
        <w:t xml:space="preserve">a </w:t>
      </w:r>
      <w:r w:rsidR="003B7B69" w:rsidRPr="00930E68">
        <w:t>late payment fee</w:t>
      </w:r>
      <w:bookmarkEnd w:id="28"/>
    </w:p>
    <w:p w:rsidR="001771FE" w:rsidRPr="00930E68" w:rsidRDefault="003B7B69" w:rsidP="001771FE">
      <w:pPr>
        <w:pStyle w:val="subsection"/>
      </w:pPr>
      <w:r w:rsidRPr="00930E68">
        <w:tab/>
      </w:r>
      <w:r w:rsidR="001771FE" w:rsidRPr="00930E68">
        <w:tab/>
        <w:t xml:space="preserve">If a basic fee is payable and the person liable to pay the fee, or an agent of that person, has not paid the fee </w:t>
      </w:r>
      <w:r w:rsidR="0061072E" w:rsidRPr="00930E68">
        <w:t xml:space="preserve">at or before </w:t>
      </w:r>
      <w:r w:rsidR="001771FE" w:rsidRPr="00930E68">
        <w:t xml:space="preserve">the </w:t>
      </w:r>
      <w:r w:rsidR="0061072E" w:rsidRPr="00930E68">
        <w:t xml:space="preserve">time </w:t>
      </w:r>
      <w:r w:rsidR="001771FE" w:rsidRPr="00930E68">
        <w:t>the fee</w:t>
      </w:r>
      <w:r w:rsidR="00963381" w:rsidRPr="00930E68">
        <w:t xml:space="preserve"> is due and payable</w:t>
      </w:r>
      <w:r w:rsidR="001771FE" w:rsidRPr="00930E68">
        <w:t>, the person and the agent are jointly and severally liable to pay the late payment fee.</w:t>
      </w:r>
    </w:p>
    <w:p w:rsidR="001771FE" w:rsidRPr="00930E68" w:rsidRDefault="009F261D" w:rsidP="001771FE">
      <w:pPr>
        <w:pStyle w:val="ActHead5"/>
      </w:pPr>
      <w:bookmarkStart w:id="29" w:name="_Toc435709361"/>
      <w:r w:rsidRPr="00930E68">
        <w:rPr>
          <w:rStyle w:val="CharSectno"/>
        </w:rPr>
        <w:t>21</w:t>
      </w:r>
      <w:r w:rsidR="001771FE" w:rsidRPr="00930E68">
        <w:t xml:space="preserve">  </w:t>
      </w:r>
      <w:r w:rsidR="005B030E" w:rsidRPr="00930E68">
        <w:t xml:space="preserve">Secretary may decide not to perform services </w:t>
      </w:r>
      <w:r w:rsidR="001771FE" w:rsidRPr="00930E68">
        <w:t>if fees are not paid</w:t>
      </w:r>
      <w:bookmarkEnd w:id="29"/>
    </w:p>
    <w:p w:rsidR="00492DB4" w:rsidRPr="00930E68" w:rsidRDefault="004D3E05" w:rsidP="0061072E">
      <w:pPr>
        <w:pStyle w:val="subsection"/>
      </w:pPr>
      <w:r w:rsidRPr="00930E68">
        <w:tab/>
        <w:t>(1)</w:t>
      </w:r>
      <w:r w:rsidRPr="00930E68">
        <w:tab/>
      </w:r>
      <w:r w:rsidR="0061072E" w:rsidRPr="00930E68">
        <w:t xml:space="preserve">This section applies in relation to a person </w:t>
      </w:r>
      <w:r w:rsidR="00492DB4" w:rsidRPr="00930E68">
        <w:t xml:space="preserve">(the </w:t>
      </w:r>
      <w:r w:rsidR="00492DB4" w:rsidRPr="00930E68">
        <w:rPr>
          <w:b/>
          <w:i/>
        </w:rPr>
        <w:t>debtor</w:t>
      </w:r>
      <w:r w:rsidR="00492DB4" w:rsidRPr="00930E68">
        <w:t xml:space="preserve">) who is liable to pay </w:t>
      </w:r>
      <w:r w:rsidR="008A1580" w:rsidRPr="00930E68">
        <w:t>a basic fee or a late payment fee</w:t>
      </w:r>
      <w:r w:rsidRPr="00930E68">
        <w:t xml:space="preserve"> </w:t>
      </w:r>
      <w:r w:rsidR="00492DB4" w:rsidRPr="00930E68">
        <w:t xml:space="preserve">that is due and payable </w:t>
      </w:r>
      <w:r w:rsidRPr="00930E68">
        <w:t xml:space="preserve">in </w:t>
      </w:r>
      <w:r w:rsidR="008A1580" w:rsidRPr="00930E68">
        <w:t>connection with the performance of a</w:t>
      </w:r>
      <w:r w:rsidR="00750244" w:rsidRPr="00930E68">
        <w:t>n export</w:t>
      </w:r>
      <w:r w:rsidR="008A1580" w:rsidRPr="00930E68">
        <w:t xml:space="preserve"> service </w:t>
      </w:r>
      <w:r w:rsidR="00492DB4" w:rsidRPr="00930E68">
        <w:t xml:space="preserve">for the </w:t>
      </w:r>
      <w:r w:rsidR="00963381" w:rsidRPr="00930E68">
        <w:t>debtor</w:t>
      </w:r>
      <w:r w:rsidR="00492DB4" w:rsidRPr="00930E68">
        <w:t>.</w:t>
      </w:r>
    </w:p>
    <w:p w:rsidR="004D3E05" w:rsidRPr="00930E68" w:rsidRDefault="00492DB4" w:rsidP="00492DB4">
      <w:pPr>
        <w:pStyle w:val="subsection"/>
      </w:pPr>
      <w:r w:rsidRPr="00930E68">
        <w:lastRenderedPageBreak/>
        <w:tab/>
        <w:t>(2)</w:t>
      </w:r>
      <w:r w:rsidRPr="00930E68">
        <w:tab/>
        <w:t>T</w:t>
      </w:r>
      <w:r w:rsidR="004D3E05" w:rsidRPr="00930E68">
        <w:t xml:space="preserve">he Secretary </w:t>
      </w:r>
      <w:r w:rsidRPr="00930E68">
        <w:t xml:space="preserve">may give the debtor </w:t>
      </w:r>
      <w:r w:rsidR="004D3E05" w:rsidRPr="00930E68">
        <w:t xml:space="preserve">written notice that </w:t>
      </w:r>
      <w:r w:rsidR="0061072E" w:rsidRPr="00930E68">
        <w:t xml:space="preserve">the Secretary may decide not to perform </w:t>
      </w:r>
      <w:r w:rsidR="00750244" w:rsidRPr="00930E68">
        <w:t xml:space="preserve">any </w:t>
      </w:r>
      <w:r w:rsidRPr="00930E68">
        <w:t xml:space="preserve">further </w:t>
      </w:r>
      <w:r w:rsidR="00750244" w:rsidRPr="00930E68">
        <w:t xml:space="preserve">export </w:t>
      </w:r>
      <w:r w:rsidR="0061072E" w:rsidRPr="00930E68">
        <w:t xml:space="preserve">services </w:t>
      </w:r>
      <w:r w:rsidR="004D3E05" w:rsidRPr="00930E68">
        <w:t xml:space="preserve">for the </w:t>
      </w:r>
      <w:r w:rsidRPr="00930E68">
        <w:t xml:space="preserve">debtor </w:t>
      </w:r>
      <w:r w:rsidR="004D3E05" w:rsidRPr="00930E68">
        <w:t xml:space="preserve">unless arrangements for payment </w:t>
      </w:r>
      <w:r w:rsidRPr="00930E68">
        <w:t xml:space="preserve">of the unpaid fee, </w:t>
      </w:r>
      <w:r w:rsidR="004D3E05" w:rsidRPr="00930E68">
        <w:t>satisfactory to the Secretary</w:t>
      </w:r>
      <w:r w:rsidRPr="00930E68">
        <w:t>,</w:t>
      </w:r>
      <w:r w:rsidR="004D3E05" w:rsidRPr="00930E68">
        <w:t xml:space="preserve"> are made within 14 days after the date of the notice</w:t>
      </w:r>
      <w:r w:rsidRPr="00930E68">
        <w:t>.</w:t>
      </w:r>
    </w:p>
    <w:p w:rsidR="004D3E05" w:rsidRPr="00930E68" w:rsidRDefault="00492DB4" w:rsidP="00492DB4">
      <w:pPr>
        <w:pStyle w:val="subsection"/>
      </w:pPr>
      <w:r w:rsidRPr="00930E68">
        <w:tab/>
        <w:t>(3</w:t>
      </w:r>
      <w:r w:rsidR="004D3E05" w:rsidRPr="00930E68">
        <w:t>)</w:t>
      </w:r>
      <w:r w:rsidR="004D3E05" w:rsidRPr="00930E68">
        <w:tab/>
      </w:r>
      <w:r w:rsidRPr="00930E68">
        <w:t xml:space="preserve">If, </w:t>
      </w:r>
      <w:r w:rsidR="004D3E05" w:rsidRPr="00930E68">
        <w:t xml:space="preserve">at the end of the </w:t>
      </w:r>
      <w:r w:rsidRPr="00930E68">
        <w:t xml:space="preserve">period of </w:t>
      </w:r>
      <w:r w:rsidR="004D3E05" w:rsidRPr="00930E68">
        <w:t>14</w:t>
      </w:r>
      <w:r w:rsidR="00CB2511" w:rsidRPr="00930E68">
        <w:t xml:space="preserve"> </w:t>
      </w:r>
      <w:r w:rsidR="004D3E05" w:rsidRPr="00930E68">
        <w:t xml:space="preserve">days </w:t>
      </w:r>
      <w:r w:rsidRPr="00930E68">
        <w:t xml:space="preserve">referred to </w:t>
      </w:r>
      <w:r w:rsidR="004D3E05" w:rsidRPr="00930E68">
        <w:t xml:space="preserve">in </w:t>
      </w:r>
      <w:r w:rsidR="00930E68" w:rsidRPr="00930E68">
        <w:t>subsection (</w:t>
      </w:r>
      <w:r w:rsidRPr="00930E68">
        <w:t>2</w:t>
      </w:r>
      <w:r w:rsidR="004D3E05" w:rsidRPr="00930E68">
        <w:t xml:space="preserve">), arrangements for payment </w:t>
      </w:r>
      <w:r w:rsidRPr="00930E68">
        <w:t xml:space="preserve">of the unpaid fee, </w:t>
      </w:r>
      <w:r w:rsidR="004D3E05" w:rsidRPr="00930E68">
        <w:t>satisfactory to t</w:t>
      </w:r>
      <w:r w:rsidRPr="00930E68">
        <w:t xml:space="preserve">he Secretary, have not been made, </w:t>
      </w:r>
      <w:r w:rsidR="004D3E05" w:rsidRPr="00930E68">
        <w:t xml:space="preserve">then, despite any arrangement between the Secretary and the </w:t>
      </w:r>
      <w:r w:rsidRPr="00930E68">
        <w:t>debtor</w:t>
      </w:r>
      <w:r w:rsidR="004D3E05" w:rsidRPr="00930E68">
        <w:t xml:space="preserve">, the Secretary may </w:t>
      </w:r>
      <w:r w:rsidR="0061072E" w:rsidRPr="00930E68">
        <w:t xml:space="preserve">decide not to perform any </w:t>
      </w:r>
      <w:r w:rsidRPr="00930E68">
        <w:t xml:space="preserve">further export </w:t>
      </w:r>
      <w:r w:rsidR="0061072E" w:rsidRPr="00930E68">
        <w:t xml:space="preserve">services </w:t>
      </w:r>
      <w:r w:rsidR="004D3E05" w:rsidRPr="00930E68">
        <w:t xml:space="preserve">for the </w:t>
      </w:r>
      <w:r w:rsidRPr="00930E68">
        <w:t>debtor</w:t>
      </w:r>
      <w:r w:rsidR="004D3E05" w:rsidRPr="00930E68">
        <w:t>.</w:t>
      </w:r>
    </w:p>
    <w:p w:rsidR="004D3E05" w:rsidRPr="00930E68" w:rsidRDefault="0061072E" w:rsidP="004D3E05">
      <w:pPr>
        <w:pStyle w:val="subsection"/>
      </w:pPr>
      <w:r w:rsidRPr="00930E68">
        <w:tab/>
        <w:t>(</w:t>
      </w:r>
      <w:r w:rsidR="00492DB4" w:rsidRPr="00930E68">
        <w:t>4</w:t>
      </w:r>
      <w:r w:rsidR="004D3E05" w:rsidRPr="00930E68">
        <w:t>)</w:t>
      </w:r>
      <w:r w:rsidR="004D3E05" w:rsidRPr="00930E68">
        <w:tab/>
        <w:t xml:space="preserve">Action by the Secretary under this </w:t>
      </w:r>
      <w:r w:rsidRPr="00930E68">
        <w:t xml:space="preserve">section </w:t>
      </w:r>
      <w:r w:rsidR="004D3E05" w:rsidRPr="00930E68">
        <w:t xml:space="preserve">does not affect the liability of the </w:t>
      </w:r>
      <w:r w:rsidR="00F670CB" w:rsidRPr="00930E68">
        <w:t xml:space="preserve">debtor </w:t>
      </w:r>
      <w:r w:rsidR="004D3E05" w:rsidRPr="00930E68">
        <w:t xml:space="preserve">to pay the </w:t>
      </w:r>
      <w:r w:rsidRPr="00930E68">
        <w:t>unpaid fee</w:t>
      </w:r>
      <w:r w:rsidR="004D3E05" w:rsidRPr="00930E68">
        <w:t>.</w:t>
      </w:r>
    </w:p>
    <w:p w:rsidR="00750244" w:rsidRPr="00930E68" w:rsidRDefault="00750244" w:rsidP="004D3E05">
      <w:pPr>
        <w:pStyle w:val="subsection"/>
      </w:pPr>
      <w:r w:rsidRPr="00930E68">
        <w:tab/>
        <w:t>(5)</w:t>
      </w:r>
      <w:r w:rsidRPr="00930E68">
        <w:tab/>
        <w:t>For this section, an export service is a service in connection with which a fee is imposed under this instrument.</w:t>
      </w:r>
    </w:p>
    <w:p w:rsidR="00CD35AA" w:rsidRPr="00930E68" w:rsidRDefault="00CD35AA" w:rsidP="00CD35AA">
      <w:pPr>
        <w:pStyle w:val="notetext"/>
      </w:pPr>
      <w:r w:rsidRPr="00930E68">
        <w:t>Note:</w:t>
      </w:r>
      <w:r w:rsidRPr="00930E68">
        <w:tab/>
        <w:t>Part</w:t>
      </w:r>
      <w:r w:rsidR="00930E68" w:rsidRPr="00930E68">
        <w:t> </w:t>
      </w:r>
      <w:r w:rsidRPr="00930E68">
        <w:t xml:space="preserve">16 (Reconsideration and review of decisions) of the </w:t>
      </w:r>
      <w:r w:rsidRPr="00930E68">
        <w:rPr>
          <w:i/>
        </w:rPr>
        <w:t>Export Control (Prescribed Goods—General) Order</w:t>
      </w:r>
      <w:r w:rsidR="00930E68" w:rsidRPr="00930E68">
        <w:rPr>
          <w:i/>
        </w:rPr>
        <w:t> </w:t>
      </w:r>
      <w:r w:rsidRPr="00930E68">
        <w:rPr>
          <w:i/>
        </w:rPr>
        <w:t>2005</w:t>
      </w:r>
      <w:r w:rsidRPr="00930E68">
        <w:t xml:space="preserve"> applies in relation to a decision made under this section.</w:t>
      </w:r>
    </w:p>
    <w:p w:rsidR="001771FE" w:rsidRPr="00930E68" w:rsidRDefault="009F261D" w:rsidP="001771FE">
      <w:pPr>
        <w:pStyle w:val="ActHead5"/>
      </w:pPr>
      <w:bookmarkStart w:id="30" w:name="_Toc435709362"/>
      <w:r w:rsidRPr="00930E68">
        <w:rPr>
          <w:rStyle w:val="CharSectno"/>
        </w:rPr>
        <w:t>22</w:t>
      </w:r>
      <w:r w:rsidR="001771FE" w:rsidRPr="00930E68">
        <w:t xml:space="preserve">  Recovery of basic fees and late payment fees</w:t>
      </w:r>
      <w:bookmarkEnd w:id="30"/>
    </w:p>
    <w:p w:rsidR="001771FE" w:rsidRPr="00930E68" w:rsidRDefault="001771FE" w:rsidP="001771FE">
      <w:pPr>
        <w:pStyle w:val="subsection"/>
      </w:pPr>
      <w:r w:rsidRPr="00930E68">
        <w:tab/>
      </w:r>
      <w:r w:rsidRPr="00930E68">
        <w:tab/>
        <w:t xml:space="preserve">A basic fee or a late payment fee that is due and payable to the Commonwealth under </w:t>
      </w:r>
      <w:r w:rsidR="00F670CB" w:rsidRPr="00930E68">
        <w:t xml:space="preserve">this instrument </w:t>
      </w:r>
      <w:r w:rsidRPr="00930E68">
        <w:t>may be recovered as a debt due to the Commonwealth by action in a court of competent jurisdiction.</w:t>
      </w:r>
    </w:p>
    <w:p w:rsidR="001771FE" w:rsidRPr="00930E68" w:rsidRDefault="001771FE" w:rsidP="00462321">
      <w:pPr>
        <w:pStyle w:val="ActHead2"/>
        <w:pageBreakBefore/>
      </w:pPr>
      <w:bookmarkStart w:id="31" w:name="_Toc435709363"/>
      <w:r w:rsidRPr="00930E68">
        <w:rPr>
          <w:rStyle w:val="CharPartNo"/>
        </w:rPr>
        <w:lastRenderedPageBreak/>
        <w:t>Part</w:t>
      </w:r>
      <w:r w:rsidR="00930E68" w:rsidRPr="00930E68">
        <w:rPr>
          <w:rStyle w:val="CharPartNo"/>
        </w:rPr>
        <w:t> </w:t>
      </w:r>
      <w:r w:rsidRPr="00930E68">
        <w:rPr>
          <w:rStyle w:val="CharPartNo"/>
        </w:rPr>
        <w:t>4</w:t>
      </w:r>
      <w:r w:rsidRPr="00930E68">
        <w:t>—</w:t>
      </w:r>
      <w:r w:rsidRPr="00930E68">
        <w:rPr>
          <w:rStyle w:val="CharPartText"/>
        </w:rPr>
        <w:t>Miscellaneous</w:t>
      </w:r>
      <w:bookmarkEnd w:id="31"/>
    </w:p>
    <w:p w:rsidR="001771FE" w:rsidRPr="00930E68" w:rsidRDefault="001771FE" w:rsidP="001771FE">
      <w:pPr>
        <w:pStyle w:val="Header"/>
      </w:pPr>
      <w:r w:rsidRPr="00930E68">
        <w:rPr>
          <w:rStyle w:val="CharDivNo"/>
        </w:rPr>
        <w:t xml:space="preserve"> </w:t>
      </w:r>
      <w:r w:rsidRPr="00930E68">
        <w:rPr>
          <w:rStyle w:val="CharDivText"/>
        </w:rPr>
        <w:t xml:space="preserve"> </w:t>
      </w:r>
    </w:p>
    <w:p w:rsidR="001771FE" w:rsidRPr="00930E68" w:rsidRDefault="009F261D" w:rsidP="001771FE">
      <w:pPr>
        <w:pStyle w:val="ActHead5"/>
      </w:pPr>
      <w:bookmarkStart w:id="32" w:name="_Toc435709364"/>
      <w:r w:rsidRPr="00930E68">
        <w:rPr>
          <w:rStyle w:val="CharSectno"/>
        </w:rPr>
        <w:t>23</w:t>
      </w:r>
      <w:r w:rsidR="001771FE" w:rsidRPr="00930E68">
        <w:t xml:space="preserve">  Remitting basic fees and late payment fees</w:t>
      </w:r>
      <w:bookmarkEnd w:id="32"/>
    </w:p>
    <w:p w:rsidR="001771FE" w:rsidRPr="00930E68" w:rsidRDefault="001771FE" w:rsidP="001771FE">
      <w:pPr>
        <w:pStyle w:val="subsection"/>
      </w:pPr>
      <w:r w:rsidRPr="00930E68">
        <w:tab/>
        <w:t>(1)</w:t>
      </w:r>
      <w:r w:rsidRPr="00930E68">
        <w:tab/>
        <w:t xml:space="preserve">The Secretary may, if the Secretary considers it appropriate to do so, remit the whole or part of a basic fee or a late payment fee that is payable or paid to the Commonwealth under </w:t>
      </w:r>
      <w:r w:rsidR="00F670CB" w:rsidRPr="00930E68">
        <w:t>this instrument</w:t>
      </w:r>
      <w:r w:rsidRPr="00930E68">
        <w:t>.</w:t>
      </w:r>
    </w:p>
    <w:p w:rsidR="001771FE" w:rsidRPr="00930E68" w:rsidRDefault="001771FE" w:rsidP="001771FE">
      <w:pPr>
        <w:pStyle w:val="subsection"/>
      </w:pPr>
      <w:r w:rsidRPr="00930E68">
        <w:tab/>
        <w:t>(2)</w:t>
      </w:r>
      <w:r w:rsidRPr="00930E68">
        <w:tab/>
        <w:t>The Secretary may do so on his or her own initiative or on written application by a person.</w:t>
      </w:r>
    </w:p>
    <w:p w:rsidR="001771FE" w:rsidRPr="00930E68" w:rsidRDefault="001771FE" w:rsidP="00462321">
      <w:pPr>
        <w:pStyle w:val="ActHead2"/>
        <w:pageBreakBefore/>
      </w:pPr>
      <w:bookmarkStart w:id="33" w:name="_Toc435709365"/>
      <w:r w:rsidRPr="00930E68">
        <w:rPr>
          <w:rStyle w:val="CharPartNo"/>
        </w:rPr>
        <w:lastRenderedPageBreak/>
        <w:t>Part</w:t>
      </w:r>
      <w:r w:rsidR="00930E68" w:rsidRPr="00930E68">
        <w:rPr>
          <w:rStyle w:val="CharPartNo"/>
        </w:rPr>
        <w:t> </w:t>
      </w:r>
      <w:r w:rsidRPr="00930E68">
        <w:rPr>
          <w:rStyle w:val="CharPartNo"/>
        </w:rPr>
        <w:t>5</w:t>
      </w:r>
      <w:r w:rsidRPr="00930E68">
        <w:t>—</w:t>
      </w:r>
      <w:r w:rsidRPr="00930E68">
        <w:rPr>
          <w:rStyle w:val="CharPartText"/>
        </w:rPr>
        <w:t>Application and transitional provisions</w:t>
      </w:r>
      <w:bookmarkEnd w:id="33"/>
    </w:p>
    <w:p w:rsidR="001771FE" w:rsidRPr="00930E68" w:rsidRDefault="001771FE" w:rsidP="001771FE">
      <w:pPr>
        <w:pStyle w:val="Header"/>
      </w:pPr>
      <w:r w:rsidRPr="00930E68">
        <w:rPr>
          <w:rStyle w:val="CharDivNo"/>
        </w:rPr>
        <w:t xml:space="preserve"> </w:t>
      </w:r>
      <w:r w:rsidRPr="00930E68">
        <w:rPr>
          <w:rStyle w:val="CharDivText"/>
        </w:rPr>
        <w:t xml:space="preserve"> </w:t>
      </w:r>
    </w:p>
    <w:p w:rsidR="006E5BB5" w:rsidRPr="00930E68" w:rsidRDefault="009F261D" w:rsidP="006E5BB5">
      <w:pPr>
        <w:pStyle w:val="ActHead5"/>
      </w:pPr>
      <w:bookmarkStart w:id="34" w:name="_Toc435709366"/>
      <w:r w:rsidRPr="00930E68">
        <w:rPr>
          <w:rStyle w:val="CharSectno"/>
        </w:rPr>
        <w:t>24</w:t>
      </w:r>
      <w:r w:rsidR="006E5BB5" w:rsidRPr="00930E68">
        <w:t xml:space="preserve">  Definitions</w:t>
      </w:r>
      <w:bookmarkEnd w:id="34"/>
    </w:p>
    <w:p w:rsidR="006E5BB5" w:rsidRPr="00930E68" w:rsidRDefault="006E5BB5" w:rsidP="006E5BB5">
      <w:pPr>
        <w:pStyle w:val="subsection"/>
      </w:pPr>
      <w:r w:rsidRPr="00930E68">
        <w:tab/>
      </w:r>
      <w:r w:rsidRPr="00930E68">
        <w:tab/>
        <w:t>In this Part:</w:t>
      </w:r>
    </w:p>
    <w:p w:rsidR="00247E1C" w:rsidRPr="00930E68" w:rsidRDefault="00247E1C" w:rsidP="00247E1C">
      <w:pPr>
        <w:pStyle w:val="Definition"/>
      </w:pPr>
      <w:r w:rsidRPr="00930E68">
        <w:rPr>
          <w:b/>
          <w:i/>
        </w:rPr>
        <w:t>2001 Fees Orders</w:t>
      </w:r>
      <w:r w:rsidRPr="00930E68">
        <w:t xml:space="preserve"> means the </w:t>
      </w:r>
      <w:r w:rsidRPr="00930E68">
        <w:rPr>
          <w:i/>
        </w:rPr>
        <w:t>Export Control (Fees) Orders</w:t>
      </w:r>
      <w:r w:rsidR="00930E68" w:rsidRPr="00930E68">
        <w:rPr>
          <w:i/>
        </w:rPr>
        <w:t> </w:t>
      </w:r>
      <w:r w:rsidRPr="00930E68">
        <w:rPr>
          <w:i/>
        </w:rPr>
        <w:t>2001</w:t>
      </w:r>
      <w:r w:rsidRPr="00930E68">
        <w:t>, as in force immediately before the commencement time.</w:t>
      </w:r>
    </w:p>
    <w:p w:rsidR="006E5BB5" w:rsidRPr="00930E68" w:rsidRDefault="006E5BB5" w:rsidP="006E5BB5">
      <w:pPr>
        <w:pStyle w:val="Definition"/>
      </w:pPr>
      <w:r w:rsidRPr="00930E68">
        <w:rPr>
          <w:b/>
          <w:i/>
        </w:rPr>
        <w:t>commencement time</w:t>
      </w:r>
      <w:r w:rsidRPr="00930E68">
        <w:t xml:space="preserve"> means the time when this instrument commences.</w:t>
      </w:r>
    </w:p>
    <w:p w:rsidR="006E5BB5" w:rsidRPr="00930E68" w:rsidRDefault="006E5BB5" w:rsidP="006E5BB5">
      <w:pPr>
        <w:pStyle w:val="notetext"/>
      </w:pPr>
      <w:r w:rsidRPr="00930E68">
        <w:t>Note:</w:t>
      </w:r>
      <w:r w:rsidRPr="00930E68">
        <w:tab/>
        <w:t>This instrument commences on 1</w:t>
      </w:r>
      <w:r w:rsidR="00930E68" w:rsidRPr="00930E68">
        <w:t> </w:t>
      </w:r>
      <w:r w:rsidRPr="00930E68">
        <w:t>December 2015.</w:t>
      </w:r>
    </w:p>
    <w:p w:rsidR="001F7126" w:rsidRPr="00930E68" w:rsidRDefault="009F261D" w:rsidP="001F7126">
      <w:pPr>
        <w:pStyle w:val="ActHead5"/>
      </w:pPr>
      <w:bookmarkStart w:id="35" w:name="_Toc435709367"/>
      <w:r w:rsidRPr="00930E68">
        <w:rPr>
          <w:rStyle w:val="CharSectno"/>
        </w:rPr>
        <w:t>25</w:t>
      </w:r>
      <w:r w:rsidR="001F7126" w:rsidRPr="00930E68">
        <w:t xml:space="preserve">  Fees in connection with audits</w:t>
      </w:r>
      <w:bookmarkEnd w:id="35"/>
    </w:p>
    <w:p w:rsidR="001F7126" w:rsidRPr="00930E68" w:rsidRDefault="001F7126" w:rsidP="001F7126">
      <w:pPr>
        <w:pStyle w:val="subsection"/>
      </w:pPr>
      <w:r w:rsidRPr="00930E68">
        <w:tab/>
      </w:r>
      <w:r w:rsidRPr="00930E68">
        <w:tab/>
        <w:t xml:space="preserve">A fee imposed by this instrument in connection with the performance of an audit applies in relation to an audit that </w:t>
      </w:r>
      <w:r w:rsidR="00963381" w:rsidRPr="00930E68">
        <w:t xml:space="preserve">commences </w:t>
      </w:r>
      <w:r w:rsidRPr="00930E68">
        <w:t xml:space="preserve">after </w:t>
      </w:r>
      <w:r w:rsidR="006E5BB5" w:rsidRPr="00930E68">
        <w:t>the commencement time</w:t>
      </w:r>
      <w:r w:rsidRPr="00930E68">
        <w:t>.</w:t>
      </w:r>
    </w:p>
    <w:p w:rsidR="001F7126" w:rsidRPr="00930E68" w:rsidRDefault="009F261D" w:rsidP="001F7126">
      <w:pPr>
        <w:pStyle w:val="ActHead5"/>
      </w:pPr>
      <w:bookmarkStart w:id="36" w:name="_Toc435709368"/>
      <w:r w:rsidRPr="00930E68">
        <w:rPr>
          <w:rStyle w:val="CharSectno"/>
        </w:rPr>
        <w:t>26</w:t>
      </w:r>
      <w:r w:rsidR="001F7126" w:rsidRPr="00930E68">
        <w:t xml:space="preserve">  Fees in connection with inspections</w:t>
      </w:r>
      <w:r w:rsidR="00ED36D7" w:rsidRPr="00930E68">
        <w:t xml:space="preserve"> (other than inspections performed in accordance with an arrangement)</w:t>
      </w:r>
      <w:bookmarkEnd w:id="36"/>
    </w:p>
    <w:p w:rsidR="001F7126" w:rsidRPr="00930E68" w:rsidRDefault="001F7126" w:rsidP="001F7126">
      <w:pPr>
        <w:pStyle w:val="subsection"/>
      </w:pPr>
      <w:r w:rsidRPr="00930E68">
        <w:tab/>
      </w:r>
      <w:r w:rsidR="00C773AE" w:rsidRPr="00930E68">
        <w:t>(1)</w:t>
      </w:r>
      <w:r w:rsidRPr="00930E68">
        <w:tab/>
      </w:r>
      <w:r w:rsidR="00D53172" w:rsidRPr="00930E68">
        <w:t xml:space="preserve">Subject to </w:t>
      </w:r>
      <w:r w:rsidR="00930E68" w:rsidRPr="00930E68">
        <w:t>subsection (</w:t>
      </w:r>
      <w:r w:rsidR="00D53172" w:rsidRPr="00930E68">
        <w:t>2)</w:t>
      </w:r>
      <w:r w:rsidR="00D50499" w:rsidRPr="00930E68">
        <w:t xml:space="preserve"> and subsection</w:t>
      </w:r>
      <w:r w:rsidR="00930E68" w:rsidRPr="00930E68">
        <w:t> </w:t>
      </w:r>
      <w:r w:rsidR="00D50499" w:rsidRPr="00930E68">
        <w:t>29(1)</w:t>
      </w:r>
      <w:r w:rsidR="00D53172" w:rsidRPr="00930E68">
        <w:t>, a</w:t>
      </w:r>
      <w:r w:rsidRPr="00930E68">
        <w:t xml:space="preserve"> fee imposed by this instrument in connection with the performance of an inspection </w:t>
      </w:r>
      <w:r w:rsidR="00ED36D7" w:rsidRPr="00930E68">
        <w:t xml:space="preserve">(other than </w:t>
      </w:r>
      <w:r w:rsidR="00587314" w:rsidRPr="00930E68">
        <w:t xml:space="preserve">an inspection </w:t>
      </w:r>
      <w:r w:rsidR="00ED36D7" w:rsidRPr="00930E68">
        <w:t>by an allocated authorised officer</w:t>
      </w:r>
      <w:r w:rsidR="00C773AE" w:rsidRPr="00930E68">
        <w:t xml:space="preserve"> in accordance with an arrangement in force under section</w:t>
      </w:r>
      <w:r w:rsidR="00930E68" w:rsidRPr="00930E68">
        <w:t> </w:t>
      </w:r>
      <w:r w:rsidR="009F261D" w:rsidRPr="00930E68">
        <w:t>9</w:t>
      </w:r>
      <w:r w:rsidR="00ED36D7" w:rsidRPr="00930E68">
        <w:t xml:space="preserve">) </w:t>
      </w:r>
      <w:r w:rsidRPr="00930E68">
        <w:t xml:space="preserve">applies in relation to an inspection that </w:t>
      </w:r>
      <w:r w:rsidR="00963381" w:rsidRPr="00930E68">
        <w:t xml:space="preserve">commences </w:t>
      </w:r>
      <w:r w:rsidR="006E5BB5" w:rsidRPr="00930E68">
        <w:t>after the commencement time</w:t>
      </w:r>
      <w:r w:rsidRPr="00930E68">
        <w:t>.</w:t>
      </w:r>
    </w:p>
    <w:p w:rsidR="00D53172" w:rsidRPr="00930E68" w:rsidRDefault="00D53172" w:rsidP="00D53172">
      <w:pPr>
        <w:pStyle w:val="subsection"/>
      </w:pPr>
      <w:r w:rsidRPr="00930E68">
        <w:tab/>
        <w:t>(2)</w:t>
      </w:r>
      <w:r w:rsidRPr="00930E68">
        <w:tab/>
        <w:t>The fee</w:t>
      </w:r>
      <w:r w:rsidR="00BC22C1" w:rsidRPr="00930E68">
        <w:t>s</w:t>
      </w:r>
      <w:r w:rsidRPr="00930E68">
        <w:t xml:space="preserve"> imposed by item</w:t>
      </w:r>
      <w:r w:rsidR="00930E68" w:rsidRPr="00930E68">
        <w:t> </w:t>
      </w:r>
      <w:r w:rsidRPr="00930E68">
        <w:t xml:space="preserve">2 </w:t>
      </w:r>
      <w:r w:rsidR="0040631E" w:rsidRPr="00930E68">
        <w:t>(which relates to plants and plant products) in</w:t>
      </w:r>
      <w:r w:rsidRPr="00930E68">
        <w:t xml:space="preserve"> the table in section</w:t>
      </w:r>
      <w:r w:rsidR="00930E68" w:rsidRPr="00930E68">
        <w:t> </w:t>
      </w:r>
      <w:r w:rsidRPr="00930E68">
        <w:t xml:space="preserve">8 </w:t>
      </w:r>
      <w:r w:rsidR="00BC22C1" w:rsidRPr="00930E68">
        <w:t>do</w:t>
      </w:r>
      <w:r w:rsidRPr="00930E68">
        <w:t xml:space="preserve"> not apply in </w:t>
      </w:r>
      <w:r w:rsidR="0040631E" w:rsidRPr="00930E68">
        <w:t>connection with the performance of an inspection that commences after the commencement time and before 1</w:t>
      </w:r>
      <w:r w:rsidR="00930E68" w:rsidRPr="00930E68">
        <w:t> </w:t>
      </w:r>
      <w:r w:rsidR="0040631E" w:rsidRPr="00930E68">
        <w:t xml:space="preserve">March 2016. </w:t>
      </w:r>
      <w:r w:rsidRPr="00930E68">
        <w:t xml:space="preserve">The fee </w:t>
      </w:r>
      <w:r w:rsidR="0040631E" w:rsidRPr="00930E68">
        <w:t xml:space="preserve">imposed instead is </w:t>
      </w:r>
      <w:r w:rsidRPr="00930E68">
        <w:t xml:space="preserve">$36 for each authorised officer performing </w:t>
      </w:r>
      <w:r w:rsidR="0040631E" w:rsidRPr="00930E68">
        <w:t xml:space="preserve">the inspection </w:t>
      </w:r>
      <w:r w:rsidRPr="00930E68">
        <w:t>for each quarter hour or part of a quarter hour.</w:t>
      </w:r>
    </w:p>
    <w:p w:rsidR="00D53172" w:rsidRPr="00930E68" w:rsidRDefault="0040631E" w:rsidP="0040631E">
      <w:pPr>
        <w:pStyle w:val="notetext"/>
      </w:pPr>
      <w:r w:rsidRPr="00930E68">
        <w:t>Note:</w:t>
      </w:r>
      <w:r w:rsidR="00D53172" w:rsidRPr="00930E68">
        <w:tab/>
        <w:t>The fee</w:t>
      </w:r>
      <w:r w:rsidR="00BC22C1" w:rsidRPr="00930E68">
        <w:t>s</w:t>
      </w:r>
      <w:r w:rsidR="00D53172" w:rsidRPr="00930E68">
        <w:t xml:space="preserve"> imposed by item</w:t>
      </w:r>
      <w:r w:rsidR="00930E68" w:rsidRPr="00930E68">
        <w:t> </w:t>
      </w:r>
      <w:r w:rsidR="00D53172" w:rsidRPr="00930E68">
        <w:t>2 of the table in section</w:t>
      </w:r>
      <w:r w:rsidR="00930E68" w:rsidRPr="00930E68">
        <w:t> </w:t>
      </w:r>
      <w:r w:rsidR="00D53172" w:rsidRPr="00930E68">
        <w:t xml:space="preserve">8 </w:t>
      </w:r>
      <w:r w:rsidR="00BC22C1" w:rsidRPr="00930E68">
        <w:t>apply</w:t>
      </w:r>
      <w:r w:rsidRPr="00930E68">
        <w:t xml:space="preserve"> </w:t>
      </w:r>
      <w:r w:rsidR="00D53172" w:rsidRPr="00930E68">
        <w:t>in connection with the performance of an inspection that commences on or after 1</w:t>
      </w:r>
      <w:r w:rsidR="00930E68" w:rsidRPr="00930E68">
        <w:t> </w:t>
      </w:r>
      <w:r w:rsidR="00D53172" w:rsidRPr="00930E68">
        <w:t>March 2016.</w:t>
      </w:r>
    </w:p>
    <w:p w:rsidR="00C773AE" w:rsidRPr="00930E68" w:rsidRDefault="00D53172" w:rsidP="001F7126">
      <w:pPr>
        <w:pStyle w:val="subsection"/>
      </w:pPr>
      <w:r w:rsidRPr="00930E68">
        <w:tab/>
        <w:t>(3</w:t>
      </w:r>
      <w:r w:rsidR="00C773AE" w:rsidRPr="00930E68">
        <w:t>)</w:t>
      </w:r>
      <w:r w:rsidR="00C773AE" w:rsidRPr="00930E68">
        <w:tab/>
        <w:t>Despite the repeal of the 2001 Fees Orders</w:t>
      </w:r>
      <w:r w:rsidR="0063432F" w:rsidRPr="00930E68">
        <w:t xml:space="preserve"> by this instrument</w:t>
      </w:r>
      <w:r w:rsidR="00C773AE" w:rsidRPr="00930E68">
        <w:t xml:space="preserve">, the fees imposed by those Orders </w:t>
      </w:r>
      <w:r w:rsidR="0063432F" w:rsidRPr="00930E68">
        <w:t xml:space="preserve">continue to </w:t>
      </w:r>
      <w:r w:rsidR="00587314" w:rsidRPr="00930E68">
        <w:t xml:space="preserve">apply </w:t>
      </w:r>
      <w:r w:rsidR="00C773AE" w:rsidRPr="00930E68">
        <w:t xml:space="preserve">in connection with the performance of an inspection service </w:t>
      </w:r>
      <w:r w:rsidR="00DF5BB5" w:rsidRPr="00930E68">
        <w:t>(</w:t>
      </w:r>
      <w:r w:rsidR="00944C75" w:rsidRPr="00930E68">
        <w:t xml:space="preserve">not being </w:t>
      </w:r>
      <w:r w:rsidR="00DF5BB5" w:rsidRPr="00930E68">
        <w:t xml:space="preserve">an inspection service performed in relation to live animals or animal reproductive material) </w:t>
      </w:r>
      <w:r w:rsidR="00C773AE" w:rsidRPr="00930E68">
        <w:t>that had commenced before the commencement time but had not been completed before that time.</w:t>
      </w:r>
    </w:p>
    <w:p w:rsidR="00DF5BB5" w:rsidRPr="00930E68" w:rsidRDefault="00DF5BB5" w:rsidP="00DF5BB5">
      <w:pPr>
        <w:pStyle w:val="notetext"/>
      </w:pPr>
      <w:r w:rsidRPr="00930E68">
        <w:t>Note:</w:t>
      </w:r>
      <w:r w:rsidRPr="00930E68">
        <w:tab/>
        <w:t>See section</w:t>
      </w:r>
      <w:r w:rsidR="00930E68" w:rsidRPr="00930E68">
        <w:t> </w:t>
      </w:r>
      <w:r w:rsidR="009F261D" w:rsidRPr="00930E68">
        <w:t>29</w:t>
      </w:r>
      <w:r w:rsidRPr="00930E68">
        <w:t xml:space="preserve"> in relation to services performed in relation to live animals or animal reproductive material.</w:t>
      </w:r>
    </w:p>
    <w:p w:rsidR="00CC7C31" w:rsidRPr="00930E68" w:rsidRDefault="009F261D" w:rsidP="00125636">
      <w:pPr>
        <w:pStyle w:val="ActHead5"/>
      </w:pPr>
      <w:bookmarkStart w:id="37" w:name="_Toc435709369"/>
      <w:r w:rsidRPr="00930E68">
        <w:rPr>
          <w:rStyle w:val="CharSectno"/>
        </w:rPr>
        <w:t>27</w:t>
      </w:r>
      <w:r w:rsidR="00CC7C31" w:rsidRPr="00930E68">
        <w:t xml:space="preserve">  </w:t>
      </w:r>
      <w:r w:rsidR="00ED36D7" w:rsidRPr="00930E68">
        <w:t>Fees in connection with inspections performed in accordance with an arrangement</w:t>
      </w:r>
      <w:bookmarkEnd w:id="37"/>
    </w:p>
    <w:p w:rsidR="006E5BB5" w:rsidRPr="00930E68" w:rsidRDefault="00CC7C31" w:rsidP="00CC7C31">
      <w:pPr>
        <w:pStyle w:val="subsection"/>
      </w:pPr>
      <w:r w:rsidRPr="00930E68">
        <w:tab/>
        <w:t>(1)</w:t>
      </w:r>
      <w:r w:rsidRPr="00930E68">
        <w:tab/>
        <w:t xml:space="preserve">This section applies </w:t>
      </w:r>
      <w:r w:rsidR="006E5BB5" w:rsidRPr="00930E68">
        <w:t>in relation to an arrangement:</w:t>
      </w:r>
    </w:p>
    <w:p w:rsidR="00CC7C31" w:rsidRPr="00930E68" w:rsidRDefault="006E5BB5" w:rsidP="006E5BB5">
      <w:pPr>
        <w:pStyle w:val="paragraph"/>
      </w:pPr>
      <w:r w:rsidRPr="00930E68">
        <w:tab/>
        <w:t>(a)</w:t>
      </w:r>
      <w:r w:rsidRPr="00930E68">
        <w:tab/>
        <w:t xml:space="preserve">that </w:t>
      </w:r>
      <w:r w:rsidR="00CC7C31" w:rsidRPr="00930E68">
        <w:t xml:space="preserve">was in force </w:t>
      </w:r>
      <w:r w:rsidRPr="00930E68">
        <w:t xml:space="preserve">between the occupier of a registered establishment and the Secretary </w:t>
      </w:r>
      <w:r w:rsidR="00CC7C31" w:rsidRPr="00930E68">
        <w:t xml:space="preserve">under </w:t>
      </w:r>
      <w:r w:rsidRPr="00930E68">
        <w:t>order</w:t>
      </w:r>
      <w:r w:rsidR="00930E68" w:rsidRPr="00930E68">
        <w:t> </w:t>
      </w:r>
      <w:r w:rsidRPr="00930E68">
        <w:t xml:space="preserve">55 of the </w:t>
      </w:r>
      <w:r w:rsidR="00247E1C" w:rsidRPr="00930E68">
        <w:t>2001</w:t>
      </w:r>
      <w:r w:rsidRPr="00930E68">
        <w:t xml:space="preserve"> Fees Orders immediately before the commencement time; and</w:t>
      </w:r>
    </w:p>
    <w:p w:rsidR="006E5BB5" w:rsidRPr="00930E68" w:rsidRDefault="006E5BB5" w:rsidP="006E5BB5">
      <w:pPr>
        <w:pStyle w:val="paragraph"/>
      </w:pPr>
      <w:r w:rsidRPr="00930E68">
        <w:lastRenderedPageBreak/>
        <w:tab/>
        <w:t>(b)</w:t>
      </w:r>
      <w:r w:rsidRPr="00930E68">
        <w:tab/>
        <w:t>that</w:t>
      </w:r>
      <w:r w:rsidR="006C34D1" w:rsidRPr="00930E68">
        <w:t>, but for the repeal of th</w:t>
      </w:r>
      <w:r w:rsidRPr="00930E68">
        <w:t xml:space="preserve">e </w:t>
      </w:r>
      <w:r w:rsidR="00247E1C" w:rsidRPr="00930E68">
        <w:t>2001</w:t>
      </w:r>
      <w:r w:rsidR="006C34D1" w:rsidRPr="00930E68">
        <w:t xml:space="preserve"> Fees </w:t>
      </w:r>
      <w:r w:rsidRPr="00930E68">
        <w:t xml:space="preserve">Orders by this instrument, would have continued in force </w:t>
      </w:r>
      <w:r w:rsidR="00ED36D7" w:rsidRPr="00930E68">
        <w:t xml:space="preserve">for a period (the </w:t>
      </w:r>
      <w:r w:rsidR="00ED36D7" w:rsidRPr="00930E68">
        <w:rPr>
          <w:b/>
          <w:i/>
        </w:rPr>
        <w:t>remaining period</w:t>
      </w:r>
      <w:r w:rsidR="00ED36D7" w:rsidRPr="00930E68">
        <w:t xml:space="preserve">) </w:t>
      </w:r>
      <w:r w:rsidRPr="00930E68">
        <w:t>after the commencement time.</w:t>
      </w:r>
    </w:p>
    <w:p w:rsidR="00512B86" w:rsidRPr="00930E68" w:rsidRDefault="006E5BB5" w:rsidP="00CC7C31">
      <w:pPr>
        <w:pStyle w:val="subsection"/>
      </w:pPr>
      <w:r w:rsidRPr="00930E68">
        <w:tab/>
        <w:t>(2)</w:t>
      </w:r>
      <w:r w:rsidRPr="00930E68">
        <w:tab/>
        <w:t xml:space="preserve">Despite the repeal of the </w:t>
      </w:r>
      <w:r w:rsidR="00247E1C" w:rsidRPr="00930E68">
        <w:t>2001</w:t>
      </w:r>
      <w:r w:rsidR="006C34D1" w:rsidRPr="00930E68">
        <w:t xml:space="preserve"> Fees Orders</w:t>
      </w:r>
      <w:r w:rsidR="0063432F" w:rsidRPr="00930E68">
        <w:t xml:space="preserve"> by this instrument</w:t>
      </w:r>
      <w:r w:rsidRPr="00930E68">
        <w:rPr>
          <w:i/>
        </w:rPr>
        <w:t>,</w:t>
      </w:r>
      <w:r w:rsidRPr="00930E68">
        <w:t xml:space="preserve"> the arrangement continues in force </w:t>
      </w:r>
      <w:r w:rsidR="00ED36D7" w:rsidRPr="00930E68">
        <w:t xml:space="preserve">for the remaining period </w:t>
      </w:r>
      <w:r w:rsidR="00512B86" w:rsidRPr="00930E68">
        <w:t>as if:</w:t>
      </w:r>
    </w:p>
    <w:p w:rsidR="006E5BB5" w:rsidRPr="00930E68" w:rsidRDefault="00512B86" w:rsidP="00512B86">
      <w:pPr>
        <w:pStyle w:val="paragraph"/>
      </w:pPr>
      <w:r w:rsidRPr="00930E68">
        <w:tab/>
        <w:t>(a)</w:t>
      </w:r>
      <w:r w:rsidRPr="00930E68">
        <w:tab/>
        <w:t xml:space="preserve">it had been entered into </w:t>
      </w:r>
      <w:r w:rsidR="00ED36D7" w:rsidRPr="00930E68">
        <w:t>between the occupier of the</w:t>
      </w:r>
      <w:r w:rsidRPr="00930E68">
        <w:t xml:space="preserve"> registered establishment and the Secretary under section</w:t>
      </w:r>
      <w:r w:rsidR="00930E68" w:rsidRPr="00930E68">
        <w:t> </w:t>
      </w:r>
      <w:r w:rsidR="009F261D" w:rsidRPr="00930E68">
        <w:t>9</w:t>
      </w:r>
      <w:r w:rsidRPr="00930E68">
        <w:t xml:space="preserve"> of this instrument; and</w:t>
      </w:r>
    </w:p>
    <w:p w:rsidR="00512B86" w:rsidRPr="00930E68" w:rsidRDefault="00512B86" w:rsidP="00512B86">
      <w:pPr>
        <w:pStyle w:val="paragraph"/>
      </w:pPr>
      <w:r w:rsidRPr="00930E68">
        <w:tab/>
        <w:t>(b)</w:t>
      </w:r>
      <w:r w:rsidRPr="00930E68">
        <w:tab/>
        <w:t xml:space="preserve">it provided for the allocation of an authorised officer to the registered establishment to perform inspections of goods for export </w:t>
      </w:r>
      <w:r w:rsidR="003400CE" w:rsidRPr="00930E68">
        <w:t xml:space="preserve">as </w:t>
      </w:r>
      <w:r w:rsidRPr="00930E68">
        <w:t>specified in the arrangement.</w:t>
      </w:r>
    </w:p>
    <w:p w:rsidR="00512B86" w:rsidRPr="00930E68" w:rsidRDefault="00512B86" w:rsidP="00CC7C31">
      <w:pPr>
        <w:pStyle w:val="subsection"/>
      </w:pPr>
      <w:r w:rsidRPr="00930E68">
        <w:tab/>
        <w:t>(3)</w:t>
      </w:r>
      <w:r w:rsidRPr="00930E68">
        <w:tab/>
        <w:t>The fee imposed by item</w:t>
      </w:r>
      <w:r w:rsidR="00930E68" w:rsidRPr="00930E68">
        <w:t> </w:t>
      </w:r>
      <w:r w:rsidRPr="00930E68">
        <w:t>4 or 5 (as the case requires) in the table in section</w:t>
      </w:r>
      <w:r w:rsidR="00930E68" w:rsidRPr="00930E68">
        <w:t> </w:t>
      </w:r>
      <w:r w:rsidR="009F261D" w:rsidRPr="00930E68">
        <w:t>8</w:t>
      </w:r>
      <w:r w:rsidRPr="00930E68">
        <w:t xml:space="preserve"> of this instrument applies in connection with an inspection performed by an allocated authorised officer at the registered establishment after </w:t>
      </w:r>
      <w:r w:rsidR="00247E1C" w:rsidRPr="00930E68">
        <w:t>the commencement time</w:t>
      </w:r>
      <w:r w:rsidRPr="00930E68">
        <w:t>.</w:t>
      </w:r>
    </w:p>
    <w:p w:rsidR="00C773AE" w:rsidRPr="00930E68" w:rsidRDefault="00C773AE" w:rsidP="00C773AE">
      <w:pPr>
        <w:pStyle w:val="subsection"/>
      </w:pPr>
      <w:r w:rsidRPr="00930E68">
        <w:tab/>
        <w:t>(4)</w:t>
      </w:r>
      <w:r w:rsidRPr="00930E68">
        <w:tab/>
        <w:t>Despite the repeal of the 2001 Fees Orders</w:t>
      </w:r>
      <w:r w:rsidR="0063432F" w:rsidRPr="00930E68">
        <w:t xml:space="preserve"> by this instrument</w:t>
      </w:r>
      <w:r w:rsidRPr="00930E68">
        <w:t xml:space="preserve">, </w:t>
      </w:r>
      <w:r w:rsidR="00587314" w:rsidRPr="00930E68">
        <w:t xml:space="preserve">the fees imposed by </w:t>
      </w:r>
      <w:r w:rsidRPr="00930E68">
        <w:t xml:space="preserve">those Orders </w:t>
      </w:r>
      <w:r w:rsidR="0063432F" w:rsidRPr="00930E68">
        <w:t xml:space="preserve">continue to </w:t>
      </w:r>
      <w:r w:rsidRPr="00930E68">
        <w:t xml:space="preserve">apply in </w:t>
      </w:r>
      <w:r w:rsidR="00587314" w:rsidRPr="00930E68">
        <w:t xml:space="preserve">connection with </w:t>
      </w:r>
      <w:r w:rsidRPr="00930E68">
        <w:t xml:space="preserve">an inspection service performed by an allocated authorised officer at the registered establishment </w:t>
      </w:r>
      <w:r w:rsidR="003400CE" w:rsidRPr="00930E68">
        <w:t>before the commencement time</w:t>
      </w:r>
      <w:r w:rsidRPr="00930E68">
        <w:t>.</w:t>
      </w:r>
    </w:p>
    <w:p w:rsidR="001F7126" w:rsidRPr="00930E68" w:rsidRDefault="009F261D" w:rsidP="007644AF">
      <w:pPr>
        <w:pStyle w:val="ActHead5"/>
      </w:pPr>
      <w:bookmarkStart w:id="38" w:name="_Toc435709370"/>
      <w:r w:rsidRPr="00930E68">
        <w:rPr>
          <w:rStyle w:val="CharSectno"/>
        </w:rPr>
        <w:t>28</w:t>
      </w:r>
      <w:r w:rsidR="007644AF" w:rsidRPr="00930E68">
        <w:t xml:space="preserve">  Fees in connection with export documents</w:t>
      </w:r>
      <w:bookmarkEnd w:id="38"/>
    </w:p>
    <w:p w:rsidR="007644AF" w:rsidRPr="00930E68" w:rsidRDefault="007644AF" w:rsidP="007644AF">
      <w:pPr>
        <w:pStyle w:val="subsection"/>
      </w:pPr>
      <w:r w:rsidRPr="00930E68">
        <w:tab/>
      </w:r>
      <w:r w:rsidR="00C773AE" w:rsidRPr="00930E68">
        <w:t>(1)</w:t>
      </w:r>
      <w:r w:rsidRPr="00930E68">
        <w:tab/>
        <w:t xml:space="preserve">A fee imposed by this instrument in connection with the performance of a service in relation to an application for an export document applies in relation to an application for an export document that is made </w:t>
      </w:r>
      <w:r w:rsidR="006C34D1" w:rsidRPr="00930E68">
        <w:t>after the commencement time</w:t>
      </w:r>
      <w:r w:rsidRPr="00930E68">
        <w:t>.</w:t>
      </w:r>
    </w:p>
    <w:p w:rsidR="0063432F" w:rsidRPr="00930E68" w:rsidRDefault="00C773AE" w:rsidP="00C52582">
      <w:pPr>
        <w:pStyle w:val="subsection"/>
      </w:pPr>
      <w:r w:rsidRPr="00930E68">
        <w:tab/>
        <w:t>(2)</w:t>
      </w:r>
      <w:r w:rsidRPr="00930E68">
        <w:tab/>
        <w:t>Despite the repeal of the 2001 Fees Orders</w:t>
      </w:r>
      <w:r w:rsidR="0063432F" w:rsidRPr="00930E68">
        <w:t xml:space="preserve"> by this instrument</w:t>
      </w:r>
      <w:r w:rsidRPr="00930E68">
        <w:t xml:space="preserve">, the fees imposed by those Orders </w:t>
      </w:r>
      <w:r w:rsidR="0063432F" w:rsidRPr="00930E68">
        <w:t xml:space="preserve">continue to </w:t>
      </w:r>
      <w:r w:rsidRPr="00930E68">
        <w:t>apply</w:t>
      </w:r>
      <w:r w:rsidR="00587314" w:rsidRPr="00930E68">
        <w:t xml:space="preserve"> in </w:t>
      </w:r>
      <w:r w:rsidR="00D873FD" w:rsidRPr="00930E68">
        <w:t xml:space="preserve">connection with a service performed in relation to </w:t>
      </w:r>
      <w:r w:rsidR="00587314" w:rsidRPr="00930E68">
        <w:t xml:space="preserve">an export document </w:t>
      </w:r>
      <w:r w:rsidR="00C52582" w:rsidRPr="00930E68">
        <w:t xml:space="preserve">that is issued after the commencement time if </w:t>
      </w:r>
      <w:r w:rsidR="0063432F" w:rsidRPr="00930E68">
        <w:t>the application for the export document had been made before the commencement time</w:t>
      </w:r>
      <w:r w:rsidR="00C52582" w:rsidRPr="00930E68">
        <w:t>.</w:t>
      </w:r>
    </w:p>
    <w:p w:rsidR="00247E1C" w:rsidRPr="00930E68" w:rsidRDefault="009F261D" w:rsidP="00125636">
      <w:pPr>
        <w:pStyle w:val="ActHead5"/>
      </w:pPr>
      <w:bookmarkStart w:id="39" w:name="_Toc435709371"/>
      <w:r w:rsidRPr="00930E68">
        <w:rPr>
          <w:rStyle w:val="CharSectno"/>
        </w:rPr>
        <w:t>29</w:t>
      </w:r>
      <w:r w:rsidR="00247E1C" w:rsidRPr="00930E68">
        <w:t xml:space="preserve">  Fees in relation to live animals and animal reproductive material</w:t>
      </w:r>
      <w:bookmarkEnd w:id="39"/>
    </w:p>
    <w:p w:rsidR="00D50499" w:rsidRPr="00930E68" w:rsidRDefault="002A4327" w:rsidP="00D50499">
      <w:pPr>
        <w:pStyle w:val="subsection"/>
      </w:pPr>
      <w:r w:rsidRPr="00930E68">
        <w:tab/>
        <w:t>(1)</w:t>
      </w:r>
      <w:r w:rsidRPr="00930E68">
        <w:tab/>
        <w:t>Despite the repeal of the 2001 Fees Orders by this ins</w:t>
      </w:r>
      <w:r w:rsidR="00D50499" w:rsidRPr="00930E68">
        <w:t>trument, Part</w:t>
      </w:r>
      <w:r w:rsidR="00930E68" w:rsidRPr="00930E68">
        <w:t> </w:t>
      </w:r>
      <w:r w:rsidR="00D50499" w:rsidRPr="00930E68">
        <w:t>4 of those Orders</w:t>
      </w:r>
      <w:r w:rsidRPr="00930E68">
        <w:t xml:space="preserve"> </w:t>
      </w:r>
      <w:r w:rsidR="00D50499" w:rsidRPr="00930E68">
        <w:t>(</w:t>
      </w:r>
      <w:r w:rsidRPr="00930E68">
        <w:t xml:space="preserve">as modified by </w:t>
      </w:r>
      <w:r w:rsidR="00930E68" w:rsidRPr="00930E68">
        <w:t>subsection (</w:t>
      </w:r>
      <w:r w:rsidRPr="00930E68">
        <w:t>2) of this section</w:t>
      </w:r>
      <w:r w:rsidR="00D50499" w:rsidRPr="00930E68">
        <w:t>)</w:t>
      </w:r>
      <w:r w:rsidRPr="00930E68">
        <w:t xml:space="preserve"> and Schedule</w:t>
      </w:r>
      <w:r w:rsidR="00930E68" w:rsidRPr="00930E68">
        <w:t> </w:t>
      </w:r>
      <w:r w:rsidRPr="00930E68">
        <w:t xml:space="preserve">4 to those Orders continue to apply in connection with </w:t>
      </w:r>
      <w:r w:rsidR="00D50499" w:rsidRPr="00930E68">
        <w:t xml:space="preserve">the performance of </w:t>
      </w:r>
      <w:r w:rsidRPr="00930E68">
        <w:t>an inspection service in relation to live animals</w:t>
      </w:r>
      <w:r w:rsidR="00D50499" w:rsidRPr="00930E68">
        <w:t>,</w:t>
      </w:r>
      <w:r w:rsidRPr="00930E68">
        <w:t xml:space="preserve"> or animal reproductive material</w:t>
      </w:r>
      <w:r w:rsidR="00D50499" w:rsidRPr="00930E68">
        <w:t>,</w:t>
      </w:r>
      <w:r w:rsidRPr="00930E68">
        <w:t xml:space="preserve"> for export </w:t>
      </w:r>
      <w:r w:rsidR="00D50499" w:rsidRPr="00930E68">
        <w:t>if:</w:t>
      </w:r>
    </w:p>
    <w:p w:rsidR="00D50499" w:rsidRPr="00930E68" w:rsidRDefault="00D50499" w:rsidP="00D50499">
      <w:pPr>
        <w:pStyle w:val="paragraph"/>
      </w:pPr>
      <w:r w:rsidRPr="00930E68">
        <w:tab/>
        <w:t>(a)</w:t>
      </w:r>
      <w:r w:rsidRPr="00930E68">
        <w:tab/>
        <w:t xml:space="preserve">the notice of intention to export the live animals, or animal reproductive material, required </w:t>
      </w:r>
      <w:r w:rsidR="00944C75" w:rsidRPr="00930E68">
        <w:t xml:space="preserve">by </w:t>
      </w:r>
      <w:r w:rsidRPr="00930E68">
        <w:t xml:space="preserve">the </w:t>
      </w:r>
      <w:r w:rsidRPr="00930E68">
        <w:rPr>
          <w:i/>
        </w:rPr>
        <w:t>Export Control (Animals) Order</w:t>
      </w:r>
      <w:r w:rsidR="00930E68" w:rsidRPr="00930E68">
        <w:rPr>
          <w:i/>
        </w:rPr>
        <w:t> </w:t>
      </w:r>
      <w:r w:rsidRPr="00930E68">
        <w:rPr>
          <w:i/>
        </w:rPr>
        <w:t>2004</w:t>
      </w:r>
      <w:r w:rsidRPr="00930E68">
        <w:t xml:space="preserve"> had been given to the Secretary before the commencement time; and</w:t>
      </w:r>
    </w:p>
    <w:p w:rsidR="00D50499" w:rsidRPr="00930E68" w:rsidRDefault="00D50499" w:rsidP="00D50499">
      <w:pPr>
        <w:pStyle w:val="paragraph"/>
      </w:pPr>
      <w:r w:rsidRPr="00930E68">
        <w:tab/>
        <w:t>(b)</w:t>
      </w:r>
      <w:r w:rsidRPr="00930E68">
        <w:tab/>
        <w:t>the inspection service:</w:t>
      </w:r>
    </w:p>
    <w:p w:rsidR="00D50499" w:rsidRPr="00930E68" w:rsidRDefault="00D50499" w:rsidP="00D50499">
      <w:pPr>
        <w:pStyle w:val="paragraphsub"/>
      </w:pPr>
      <w:r w:rsidRPr="00930E68">
        <w:tab/>
        <w:t>(i)</w:t>
      </w:r>
      <w:r w:rsidRPr="00930E68">
        <w:tab/>
        <w:t>had commenced before the commencement time but had not been completed before that time; or</w:t>
      </w:r>
    </w:p>
    <w:p w:rsidR="00D50499" w:rsidRPr="00930E68" w:rsidRDefault="00D50499" w:rsidP="00D50499">
      <w:pPr>
        <w:pStyle w:val="paragraphsub"/>
      </w:pPr>
      <w:r w:rsidRPr="00930E68">
        <w:tab/>
        <w:t>(ii)</w:t>
      </w:r>
      <w:r w:rsidRPr="00930E68">
        <w:tab/>
        <w:t>commences after the commencement time.</w:t>
      </w:r>
    </w:p>
    <w:p w:rsidR="00067A87" w:rsidRPr="00930E68" w:rsidRDefault="00067A87" w:rsidP="00067A87">
      <w:pPr>
        <w:pStyle w:val="subsection"/>
      </w:pPr>
      <w:r w:rsidRPr="00930E68">
        <w:tab/>
        <w:t>(2)</w:t>
      </w:r>
      <w:r w:rsidRPr="00930E68">
        <w:tab/>
        <w:t xml:space="preserve">Table 23AA.1 of suborder 23AA(2) of the 2001 Fees Orders continues to apply </w:t>
      </w:r>
      <w:r w:rsidR="00BC22C1" w:rsidRPr="00930E68">
        <w:t xml:space="preserve">under </w:t>
      </w:r>
      <w:r w:rsidR="00930E68" w:rsidRPr="00930E68">
        <w:t>subsection (</w:t>
      </w:r>
      <w:r w:rsidR="00BC22C1" w:rsidRPr="00930E68">
        <w:t xml:space="preserve">1) of this section </w:t>
      </w:r>
      <w:r w:rsidRPr="00930E68">
        <w:t>as if:</w:t>
      </w:r>
    </w:p>
    <w:p w:rsidR="00067A87" w:rsidRPr="00930E68" w:rsidRDefault="00067A87" w:rsidP="00067A87">
      <w:pPr>
        <w:pStyle w:val="paragraph"/>
      </w:pPr>
      <w:r w:rsidRPr="00930E68">
        <w:tab/>
        <w:t>(a)</w:t>
      </w:r>
      <w:r w:rsidRPr="00930E68">
        <w:tab/>
        <w:t xml:space="preserve">the per head fee </w:t>
      </w:r>
      <w:r w:rsidR="00BC22C1" w:rsidRPr="00930E68">
        <w:t xml:space="preserve">of $2.57 </w:t>
      </w:r>
      <w:r w:rsidRPr="00930E68">
        <w:t>in item</w:t>
      </w:r>
      <w:r w:rsidR="00930E68" w:rsidRPr="00930E68">
        <w:t> </w:t>
      </w:r>
      <w:r w:rsidRPr="00930E68">
        <w:t>1 were omitted and the per head fee of $1.36 were substituted; and</w:t>
      </w:r>
    </w:p>
    <w:p w:rsidR="00067A87" w:rsidRPr="00930E68" w:rsidRDefault="00067A87" w:rsidP="00067A87">
      <w:pPr>
        <w:pStyle w:val="paragraph"/>
      </w:pPr>
      <w:r w:rsidRPr="00930E68">
        <w:lastRenderedPageBreak/>
        <w:tab/>
        <w:t>(b)</w:t>
      </w:r>
      <w:r w:rsidRPr="00930E68">
        <w:tab/>
        <w:t xml:space="preserve">the per head fee </w:t>
      </w:r>
      <w:r w:rsidR="00BC22C1" w:rsidRPr="00930E68">
        <w:t>of $6.47 in item</w:t>
      </w:r>
      <w:r w:rsidR="00930E68" w:rsidRPr="00930E68">
        <w:t> </w:t>
      </w:r>
      <w:r w:rsidR="00BC22C1" w:rsidRPr="00930E68">
        <w:t>2</w:t>
      </w:r>
      <w:r w:rsidRPr="00930E68">
        <w:t xml:space="preserve"> were omitted and the per head </w:t>
      </w:r>
      <w:r w:rsidR="00BC22C1" w:rsidRPr="00930E68">
        <w:t>fee of $5.2</w:t>
      </w:r>
      <w:r w:rsidRPr="00930E68">
        <w:t>6 were substituted; and</w:t>
      </w:r>
    </w:p>
    <w:p w:rsidR="00067A87" w:rsidRPr="00930E68" w:rsidRDefault="00067A87" w:rsidP="00067A87">
      <w:pPr>
        <w:pStyle w:val="paragraph"/>
      </w:pPr>
      <w:r w:rsidRPr="00930E68">
        <w:tab/>
      </w:r>
      <w:r w:rsidR="00BC22C1" w:rsidRPr="00930E68">
        <w:t>(c</w:t>
      </w:r>
      <w:r w:rsidRPr="00930E68">
        <w:t>)</w:t>
      </w:r>
      <w:r w:rsidRPr="00930E68">
        <w:tab/>
        <w:t xml:space="preserve">the per head fee </w:t>
      </w:r>
      <w:r w:rsidR="00BC22C1" w:rsidRPr="00930E68">
        <w:t>of $0.34 in item</w:t>
      </w:r>
      <w:r w:rsidR="00930E68" w:rsidRPr="00930E68">
        <w:t> </w:t>
      </w:r>
      <w:r w:rsidR="00BC22C1" w:rsidRPr="00930E68">
        <w:t>3</w:t>
      </w:r>
      <w:r w:rsidRPr="00930E68">
        <w:t xml:space="preserve"> were omitted and the per head </w:t>
      </w:r>
      <w:r w:rsidR="00BC22C1" w:rsidRPr="00930E68">
        <w:t>fee of $0</w:t>
      </w:r>
      <w:r w:rsidRPr="00930E68">
        <w:t>.</w:t>
      </w:r>
      <w:r w:rsidR="00BC22C1" w:rsidRPr="00930E68">
        <w:t>03</w:t>
      </w:r>
      <w:r w:rsidRPr="00930E68">
        <w:t xml:space="preserve"> were substituted; and</w:t>
      </w:r>
    </w:p>
    <w:p w:rsidR="00067A87" w:rsidRPr="00930E68" w:rsidRDefault="00067A87" w:rsidP="00067A87">
      <w:pPr>
        <w:pStyle w:val="paragraph"/>
      </w:pPr>
      <w:r w:rsidRPr="00930E68">
        <w:tab/>
        <w:t>(</w:t>
      </w:r>
      <w:r w:rsidR="001D5722" w:rsidRPr="00930E68">
        <w:t>d</w:t>
      </w:r>
      <w:r w:rsidRPr="00930E68">
        <w:t>)</w:t>
      </w:r>
      <w:r w:rsidRPr="00930E68">
        <w:tab/>
        <w:t xml:space="preserve">the per head fee </w:t>
      </w:r>
      <w:r w:rsidR="00BC22C1" w:rsidRPr="00930E68">
        <w:t>of $0.37 in items</w:t>
      </w:r>
      <w:r w:rsidR="00930E68" w:rsidRPr="00930E68">
        <w:t> </w:t>
      </w:r>
      <w:r w:rsidR="00BC22C1" w:rsidRPr="00930E68">
        <w:t>4 and 5</w:t>
      </w:r>
      <w:r w:rsidRPr="00930E68">
        <w:t xml:space="preserve"> were omitted and the per head </w:t>
      </w:r>
      <w:r w:rsidR="00BC22C1" w:rsidRPr="00930E68">
        <w:t>fee of $0.0</w:t>
      </w:r>
      <w:r w:rsidRPr="00930E68">
        <w:t xml:space="preserve">6 were </w:t>
      </w:r>
      <w:r w:rsidR="00BC22C1" w:rsidRPr="00930E68">
        <w:t>substituted.</w:t>
      </w:r>
    </w:p>
    <w:p w:rsidR="00A3017D" w:rsidRPr="00930E68" w:rsidRDefault="00A3017D" w:rsidP="00067A87">
      <w:pPr>
        <w:pStyle w:val="subsection"/>
      </w:pPr>
      <w:r w:rsidRPr="00930E68">
        <w:tab/>
      </w:r>
      <w:r w:rsidR="00067A87" w:rsidRPr="00930E68">
        <w:t>(3</w:t>
      </w:r>
      <w:r w:rsidR="00570282" w:rsidRPr="00930E68">
        <w:t>)</w:t>
      </w:r>
      <w:r w:rsidRPr="00930E68">
        <w:tab/>
      </w:r>
      <w:r w:rsidR="00067A87" w:rsidRPr="00930E68">
        <w:t xml:space="preserve">Despite the repeal of the 2001 Fees Orders by this instrument, </w:t>
      </w:r>
      <w:r w:rsidR="00D873FD" w:rsidRPr="00930E68">
        <w:t xml:space="preserve">the fees imposed by those Orders continue to apply in connection with the performance of </w:t>
      </w:r>
      <w:r w:rsidRPr="00930E68">
        <w:t xml:space="preserve">a service </w:t>
      </w:r>
      <w:r w:rsidR="00570282" w:rsidRPr="00930E68">
        <w:t>r</w:t>
      </w:r>
      <w:r w:rsidR="00194214" w:rsidRPr="00930E68">
        <w:t>eferred to in suborder</w:t>
      </w:r>
      <w:r w:rsidR="00570282" w:rsidRPr="00930E68">
        <w:t xml:space="preserve"> 23AB(2) or (3) </w:t>
      </w:r>
      <w:r w:rsidR="00587314" w:rsidRPr="00930E68">
        <w:t>of the 2001 F</w:t>
      </w:r>
      <w:r w:rsidR="00C52582" w:rsidRPr="00930E68">
        <w:t>ees Orders</w:t>
      </w:r>
      <w:r w:rsidR="00D873FD" w:rsidRPr="00930E68">
        <w:t xml:space="preserve"> that had commenced before the commencement time</w:t>
      </w:r>
      <w:r w:rsidRPr="00930E68">
        <w:t xml:space="preserve"> but had not </w:t>
      </w:r>
      <w:r w:rsidR="00C52582" w:rsidRPr="00930E68">
        <w:t xml:space="preserve">been </w:t>
      </w:r>
      <w:r w:rsidRPr="00930E68">
        <w:t xml:space="preserve">completed before </w:t>
      </w:r>
      <w:r w:rsidR="00C52582" w:rsidRPr="00930E68">
        <w:t xml:space="preserve">that </w:t>
      </w:r>
      <w:r w:rsidRPr="00930E68">
        <w:t>time.</w:t>
      </w:r>
    </w:p>
    <w:p w:rsidR="009F4FC7" w:rsidRPr="00930E68" w:rsidRDefault="009F261D" w:rsidP="009F4FC7">
      <w:pPr>
        <w:pStyle w:val="ActHead5"/>
      </w:pPr>
      <w:bookmarkStart w:id="40" w:name="_Toc435709372"/>
      <w:r w:rsidRPr="00930E68">
        <w:rPr>
          <w:rStyle w:val="CharSectno"/>
        </w:rPr>
        <w:t>30</w:t>
      </w:r>
      <w:r w:rsidR="009F4FC7" w:rsidRPr="00930E68">
        <w:t xml:space="preserve">  Fees in connection with </w:t>
      </w:r>
      <w:r w:rsidR="00CC7C31" w:rsidRPr="00930E68">
        <w:t>assessment</w:t>
      </w:r>
      <w:r w:rsidR="00AE3980" w:rsidRPr="00930E68">
        <w:t xml:space="preserve"> of application for exemption from Export Control Order</w:t>
      </w:r>
      <w:bookmarkEnd w:id="40"/>
    </w:p>
    <w:p w:rsidR="009F4FC7" w:rsidRPr="00930E68" w:rsidRDefault="009F4FC7" w:rsidP="009F4FC7">
      <w:pPr>
        <w:pStyle w:val="subsection"/>
      </w:pPr>
      <w:r w:rsidRPr="00930E68">
        <w:tab/>
      </w:r>
      <w:r w:rsidRPr="00930E68">
        <w:tab/>
        <w:t>A fee imposed by this instrument in connection with the performance of a service in relation to an application referred to in the table in section</w:t>
      </w:r>
      <w:r w:rsidR="00930E68" w:rsidRPr="00930E68">
        <w:t> </w:t>
      </w:r>
      <w:r w:rsidR="009F261D" w:rsidRPr="00930E68">
        <w:t>11</w:t>
      </w:r>
      <w:r w:rsidRPr="00930E68">
        <w:t xml:space="preserve"> applies in relation to an application that is made </w:t>
      </w:r>
      <w:r w:rsidR="006C34D1" w:rsidRPr="00930E68">
        <w:t>after the commencement time</w:t>
      </w:r>
      <w:r w:rsidRPr="00930E68">
        <w:t>.</w:t>
      </w:r>
    </w:p>
    <w:p w:rsidR="007644AF" w:rsidRPr="00930E68" w:rsidRDefault="009F261D" w:rsidP="007644AF">
      <w:pPr>
        <w:pStyle w:val="ActHead5"/>
      </w:pPr>
      <w:bookmarkStart w:id="41" w:name="_Toc435709373"/>
      <w:r w:rsidRPr="00930E68">
        <w:rPr>
          <w:rStyle w:val="CharSectno"/>
        </w:rPr>
        <w:t>31</w:t>
      </w:r>
      <w:r w:rsidR="007644AF" w:rsidRPr="00930E68">
        <w:t xml:space="preserve">  Fees in connection with appointments of non</w:t>
      </w:r>
      <w:r w:rsidR="00930E68">
        <w:noBreakHyphen/>
      </w:r>
      <w:r w:rsidR="007644AF" w:rsidRPr="00930E68">
        <w:t>APS employees as authorised officers to perform services in relation to plants or plant products</w:t>
      </w:r>
      <w:bookmarkEnd w:id="41"/>
    </w:p>
    <w:p w:rsidR="007644AF" w:rsidRPr="00930E68" w:rsidRDefault="007644AF" w:rsidP="007644AF">
      <w:pPr>
        <w:pStyle w:val="subsection"/>
      </w:pPr>
      <w:r w:rsidRPr="00930E68">
        <w:tab/>
      </w:r>
      <w:r w:rsidRPr="00930E68">
        <w:tab/>
        <w:t xml:space="preserve">A fee imposed by </w:t>
      </w:r>
      <w:r w:rsidR="00963381" w:rsidRPr="00930E68">
        <w:t>section</w:t>
      </w:r>
      <w:r w:rsidR="00930E68" w:rsidRPr="00930E68">
        <w:t> </w:t>
      </w:r>
      <w:r w:rsidR="009F261D" w:rsidRPr="00930E68">
        <w:t>15</w:t>
      </w:r>
      <w:r w:rsidR="00963381" w:rsidRPr="00930E68">
        <w:t xml:space="preserve"> of </w:t>
      </w:r>
      <w:r w:rsidRPr="00930E68">
        <w:t>this instrument applies in relation to a</w:t>
      </w:r>
      <w:r w:rsidR="009F4FC7" w:rsidRPr="00930E68">
        <w:t xml:space="preserve"> person who applies, </w:t>
      </w:r>
      <w:r w:rsidR="006C34D1" w:rsidRPr="00930E68">
        <w:t>after the commencement time</w:t>
      </w:r>
      <w:r w:rsidR="009F4FC7" w:rsidRPr="00930E68">
        <w:t xml:space="preserve">, </w:t>
      </w:r>
      <w:r w:rsidRPr="00930E68">
        <w:t>to be appointed to be an authorised officer under section</w:t>
      </w:r>
      <w:r w:rsidR="00930E68" w:rsidRPr="00930E68">
        <w:t> </w:t>
      </w:r>
      <w:r w:rsidRPr="00930E68">
        <w:t>20 of the Act for the purpose of exercising powers, or performing functions, in relation to plants or plant products for export</w:t>
      </w:r>
      <w:r w:rsidR="009F4FC7" w:rsidRPr="00930E68">
        <w:t>.</w:t>
      </w:r>
    </w:p>
    <w:p w:rsidR="00096D65" w:rsidRPr="00930E68" w:rsidRDefault="009F261D" w:rsidP="00125636">
      <w:pPr>
        <w:pStyle w:val="ActHead5"/>
      </w:pPr>
      <w:bookmarkStart w:id="42" w:name="_Toc435709374"/>
      <w:r w:rsidRPr="00930E68">
        <w:rPr>
          <w:rStyle w:val="CharSectno"/>
        </w:rPr>
        <w:t>32</w:t>
      </w:r>
      <w:r w:rsidR="00096D65" w:rsidRPr="00930E68">
        <w:t xml:space="preserve">  Collection of fees imposed under 2001 Fees Orders</w:t>
      </w:r>
      <w:bookmarkEnd w:id="42"/>
    </w:p>
    <w:p w:rsidR="00096D65" w:rsidRPr="00930E68" w:rsidRDefault="00096D65" w:rsidP="00096D65">
      <w:pPr>
        <w:pStyle w:val="subsection"/>
      </w:pPr>
      <w:r w:rsidRPr="00930E68">
        <w:tab/>
      </w:r>
      <w:r w:rsidRPr="00930E68">
        <w:tab/>
        <w:t>Despite the repeal of the 2001 Fees Orders by this instrument, orders</w:t>
      </w:r>
      <w:r w:rsidR="00930E68" w:rsidRPr="00930E68">
        <w:t> </w:t>
      </w:r>
      <w:r w:rsidRPr="00930E68">
        <w:t>45, 47, 48 and 49 of those Orders continue to apply in relation to a fee that was imposed under those Orders before the commencement time.</w:t>
      </w:r>
    </w:p>
    <w:p w:rsidR="00963381" w:rsidRPr="00930E68" w:rsidRDefault="009F261D" w:rsidP="00963381">
      <w:pPr>
        <w:pStyle w:val="ActHead5"/>
      </w:pPr>
      <w:bookmarkStart w:id="43" w:name="_Toc435709375"/>
      <w:r w:rsidRPr="00930E68">
        <w:rPr>
          <w:rStyle w:val="CharSectno"/>
        </w:rPr>
        <w:t>33</w:t>
      </w:r>
      <w:r w:rsidR="00963381" w:rsidRPr="00930E68">
        <w:t xml:space="preserve">  Repeal</w:t>
      </w:r>
      <w:r w:rsidR="00321DA5" w:rsidRPr="00930E68">
        <w:t>s</w:t>
      </w:r>
      <w:bookmarkEnd w:id="43"/>
    </w:p>
    <w:p w:rsidR="00963381" w:rsidRPr="00930E68" w:rsidRDefault="00963381" w:rsidP="00963381">
      <w:pPr>
        <w:pStyle w:val="subsection"/>
      </w:pPr>
      <w:r w:rsidRPr="00930E68">
        <w:tab/>
      </w:r>
      <w:r w:rsidRPr="00930E68">
        <w:tab/>
      </w:r>
      <w:r w:rsidR="00BA63A2" w:rsidRPr="00930E68">
        <w:t xml:space="preserve">The following provisions are repealed </w:t>
      </w:r>
      <w:r w:rsidRPr="00930E68">
        <w:t>at the start of 1</w:t>
      </w:r>
      <w:r w:rsidR="00930E68" w:rsidRPr="00930E68">
        <w:t> </w:t>
      </w:r>
      <w:r w:rsidR="001746CE" w:rsidRPr="00930E68">
        <w:t>December</w:t>
      </w:r>
      <w:r w:rsidR="00BA63A2" w:rsidRPr="00930E68">
        <w:t xml:space="preserve"> 2016:</w:t>
      </w:r>
    </w:p>
    <w:p w:rsidR="00BA63A2" w:rsidRPr="00930E68" w:rsidRDefault="00B84A1C" w:rsidP="00BA63A2">
      <w:pPr>
        <w:pStyle w:val="paragraph"/>
      </w:pPr>
      <w:r w:rsidRPr="00930E68">
        <w:tab/>
        <w:t>(a)</w:t>
      </w:r>
      <w:r w:rsidRPr="00930E68">
        <w:tab/>
        <w:t>n</w:t>
      </w:r>
      <w:r w:rsidR="00BA63A2" w:rsidRPr="00930E68">
        <w:t>ote 2 to section</w:t>
      </w:r>
      <w:r w:rsidR="00930E68" w:rsidRPr="00930E68">
        <w:t> </w:t>
      </w:r>
      <w:r w:rsidR="00BA63A2" w:rsidRPr="00930E68">
        <w:t>8;</w:t>
      </w:r>
    </w:p>
    <w:p w:rsidR="00BA63A2" w:rsidRPr="00930E68" w:rsidRDefault="00BA63A2" w:rsidP="00BA63A2">
      <w:pPr>
        <w:pStyle w:val="paragraph"/>
      </w:pPr>
      <w:r w:rsidRPr="00930E68">
        <w:tab/>
        <w:t>(b)</w:t>
      </w:r>
      <w:r w:rsidRPr="00930E68">
        <w:tab/>
        <w:t>this Part.</w:t>
      </w:r>
    </w:p>
    <w:p w:rsidR="005B030E" w:rsidRPr="00930E68" w:rsidRDefault="005B030E" w:rsidP="00973241">
      <w:pPr>
        <w:sectPr w:rsidR="005B030E" w:rsidRPr="00930E68" w:rsidSect="001C57CF">
          <w:headerReference w:type="even" r:id="rId23"/>
          <w:headerReference w:type="default" r:id="rId24"/>
          <w:footerReference w:type="even" r:id="rId25"/>
          <w:footerReference w:type="default" r:id="rId26"/>
          <w:headerReference w:type="first" r:id="rId27"/>
          <w:footerReference w:type="first" r:id="rId28"/>
          <w:pgSz w:w="11907" w:h="16839" w:code="9"/>
          <w:pgMar w:top="1440" w:right="1797" w:bottom="1440" w:left="1797" w:header="720" w:footer="709" w:gutter="0"/>
          <w:pgNumType w:start="1"/>
          <w:cols w:space="708"/>
          <w:docGrid w:linePitch="360"/>
        </w:sectPr>
      </w:pPr>
    </w:p>
    <w:p w:rsidR="005B030E" w:rsidRPr="00930E68" w:rsidRDefault="005B030E" w:rsidP="00973241">
      <w:pPr>
        <w:pStyle w:val="ActHead6"/>
        <w:pageBreakBefore/>
      </w:pPr>
      <w:bookmarkStart w:id="44" w:name="_Toc435709376"/>
      <w:bookmarkStart w:id="45" w:name="opcAmSched"/>
      <w:bookmarkStart w:id="46" w:name="opcCurrentFind"/>
      <w:r w:rsidRPr="00930E68">
        <w:rPr>
          <w:rStyle w:val="CharAmSchNo"/>
        </w:rPr>
        <w:lastRenderedPageBreak/>
        <w:t>Schedule</w:t>
      </w:r>
      <w:r w:rsidR="00930E68" w:rsidRPr="00930E68">
        <w:rPr>
          <w:rStyle w:val="CharAmSchNo"/>
        </w:rPr>
        <w:t> </w:t>
      </w:r>
      <w:r w:rsidRPr="00930E68">
        <w:rPr>
          <w:rStyle w:val="CharAmSchNo"/>
        </w:rPr>
        <w:t>1</w:t>
      </w:r>
      <w:r w:rsidRPr="00930E68">
        <w:t>—</w:t>
      </w:r>
      <w:r w:rsidRPr="00930E68">
        <w:rPr>
          <w:rStyle w:val="CharAmSchText"/>
        </w:rPr>
        <w:t>Repeals</w:t>
      </w:r>
      <w:bookmarkEnd w:id="44"/>
    </w:p>
    <w:bookmarkEnd w:id="45"/>
    <w:bookmarkEnd w:id="46"/>
    <w:p w:rsidR="005B030E" w:rsidRPr="00930E68" w:rsidRDefault="005B030E" w:rsidP="00EF1D5F">
      <w:pPr>
        <w:pStyle w:val="Header"/>
      </w:pPr>
      <w:r w:rsidRPr="00930E68">
        <w:rPr>
          <w:rStyle w:val="CharAmPartNo"/>
        </w:rPr>
        <w:t xml:space="preserve"> </w:t>
      </w:r>
      <w:r w:rsidRPr="00930E68">
        <w:rPr>
          <w:rStyle w:val="CharAmPartText"/>
        </w:rPr>
        <w:t xml:space="preserve"> </w:t>
      </w:r>
    </w:p>
    <w:p w:rsidR="005B030E" w:rsidRPr="00930E68" w:rsidRDefault="005B030E" w:rsidP="005B030E">
      <w:pPr>
        <w:pStyle w:val="ActHead9"/>
      </w:pPr>
      <w:bookmarkStart w:id="47" w:name="_Toc435709377"/>
      <w:r w:rsidRPr="00930E68">
        <w:t>Export Control (Fees) Orders</w:t>
      </w:r>
      <w:r w:rsidR="00930E68" w:rsidRPr="00930E68">
        <w:t> </w:t>
      </w:r>
      <w:r w:rsidRPr="00930E68">
        <w:t>2001</w:t>
      </w:r>
      <w:bookmarkEnd w:id="47"/>
    </w:p>
    <w:p w:rsidR="005B030E" w:rsidRPr="00930E68" w:rsidRDefault="005B030E" w:rsidP="00EF1D5F">
      <w:pPr>
        <w:pStyle w:val="ItemHead"/>
      </w:pPr>
      <w:r w:rsidRPr="00930E68">
        <w:t>1  The whole of the Orders</w:t>
      </w:r>
    </w:p>
    <w:p w:rsidR="005B030E" w:rsidRPr="00930E68" w:rsidRDefault="005B030E" w:rsidP="005B030E">
      <w:pPr>
        <w:pStyle w:val="Item"/>
      </w:pPr>
      <w:r w:rsidRPr="00930E68">
        <w:t>Repeal the Orders.</w:t>
      </w:r>
    </w:p>
    <w:p w:rsidR="005B030E" w:rsidRPr="00930E68" w:rsidRDefault="005B030E" w:rsidP="00EF1D5F">
      <w:pPr>
        <w:sectPr w:rsidR="005B030E" w:rsidRPr="00930E68" w:rsidSect="001C57CF">
          <w:headerReference w:type="even" r:id="rId29"/>
          <w:headerReference w:type="default" r:id="rId30"/>
          <w:footerReference w:type="even" r:id="rId31"/>
          <w:footerReference w:type="default" r:id="rId32"/>
          <w:headerReference w:type="first" r:id="rId33"/>
          <w:footerReference w:type="first" r:id="rId34"/>
          <w:pgSz w:w="11907" w:h="16839" w:code="9"/>
          <w:pgMar w:top="1440" w:right="1797" w:bottom="1440" w:left="1797" w:header="720" w:footer="709" w:gutter="0"/>
          <w:cols w:space="720"/>
          <w:docGrid w:linePitch="299"/>
        </w:sectPr>
      </w:pPr>
    </w:p>
    <w:p w:rsidR="005B030E" w:rsidRPr="00930E68" w:rsidRDefault="005B030E" w:rsidP="00930E68">
      <w:pPr>
        <w:rPr>
          <w:b/>
          <w:i/>
        </w:rPr>
      </w:pPr>
    </w:p>
    <w:sectPr w:rsidR="005B030E" w:rsidRPr="00930E68" w:rsidSect="001C57CF">
      <w:headerReference w:type="even" r:id="rId35"/>
      <w:headerReference w:type="default" r:id="rId36"/>
      <w:footerReference w:type="even" r:id="rId37"/>
      <w:footerReference w:type="default" r:id="rId38"/>
      <w:headerReference w:type="first" r:id="rId39"/>
      <w:footerReference w:type="first" r:id="rId40"/>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18C" w:rsidRDefault="0090618C" w:rsidP="00715914">
      <w:pPr>
        <w:spacing w:line="240" w:lineRule="auto"/>
      </w:pPr>
      <w:r>
        <w:separator/>
      </w:r>
    </w:p>
  </w:endnote>
  <w:endnote w:type="continuationSeparator" w:id="0">
    <w:p w:rsidR="0090618C" w:rsidRDefault="0090618C"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7CF" w:rsidRPr="001C57CF" w:rsidRDefault="001C57CF" w:rsidP="001C57CF">
    <w:pPr>
      <w:pStyle w:val="Footer"/>
      <w:rPr>
        <w:i/>
        <w:sz w:val="18"/>
      </w:rPr>
    </w:pPr>
    <w:r w:rsidRPr="001C57CF">
      <w:rPr>
        <w:i/>
        <w:sz w:val="18"/>
      </w:rPr>
      <w:t>OPC61554 - A</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18C" w:rsidRPr="00A41F52" w:rsidRDefault="0090618C" w:rsidP="005B030E">
    <w:pPr>
      <w:pBdr>
        <w:top w:val="single" w:sz="6" w:space="1" w:color="auto"/>
      </w:pBdr>
      <w:spacing w:before="120" w:line="0" w:lineRule="atLeast"/>
      <w:rPr>
        <w:sz w:val="16"/>
        <w:szCs w:val="16"/>
      </w:rPr>
    </w:pPr>
  </w:p>
  <w:tbl>
    <w:tblPr>
      <w:tblStyle w:val="TableGrid"/>
      <w:tblW w:w="8472" w:type="dxa"/>
      <w:tblLook w:val="04A0" w:firstRow="1" w:lastRow="0" w:firstColumn="1" w:lastColumn="0" w:noHBand="0" w:noVBand="1"/>
    </w:tblPr>
    <w:tblGrid>
      <w:gridCol w:w="1384"/>
      <w:gridCol w:w="6379"/>
      <w:gridCol w:w="709"/>
    </w:tblGrid>
    <w:tr w:rsidR="0090618C" w:rsidTr="00EF1D5F">
      <w:tc>
        <w:tcPr>
          <w:tcW w:w="1384" w:type="dxa"/>
          <w:tcBorders>
            <w:top w:val="nil"/>
            <w:left w:val="nil"/>
            <w:bottom w:val="nil"/>
            <w:right w:val="nil"/>
          </w:tcBorders>
        </w:tcPr>
        <w:p w:rsidR="0090618C" w:rsidRDefault="0090618C" w:rsidP="00EF1D5F">
          <w:pPr>
            <w:spacing w:line="0" w:lineRule="atLeast"/>
            <w:rPr>
              <w:sz w:val="18"/>
            </w:rPr>
          </w:pPr>
        </w:p>
      </w:tc>
      <w:tc>
        <w:tcPr>
          <w:tcW w:w="6379" w:type="dxa"/>
          <w:tcBorders>
            <w:top w:val="nil"/>
            <w:left w:val="nil"/>
            <w:bottom w:val="nil"/>
            <w:right w:val="nil"/>
          </w:tcBorders>
        </w:tcPr>
        <w:p w:rsidR="0090618C" w:rsidRDefault="0090618C" w:rsidP="00EF1D5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50474">
            <w:rPr>
              <w:i/>
              <w:sz w:val="18"/>
            </w:rPr>
            <w:t>Export Control (Fees) Order 2015</w:t>
          </w:r>
          <w:r w:rsidRPr="007A1328">
            <w:rPr>
              <w:i/>
              <w:sz w:val="18"/>
            </w:rPr>
            <w:fldChar w:fldCharType="end"/>
          </w:r>
        </w:p>
      </w:tc>
      <w:tc>
        <w:tcPr>
          <w:tcW w:w="709" w:type="dxa"/>
          <w:tcBorders>
            <w:top w:val="nil"/>
            <w:left w:val="nil"/>
            <w:bottom w:val="nil"/>
            <w:right w:val="nil"/>
          </w:tcBorders>
        </w:tcPr>
        <w:p w:rsidR="0090618C" w:rsidRDefault="0090618C" w:rsidP="00EF1D5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50474">
            <w:rPr>
              <w:i/>
              <w:noProof/>
              <w:sz w:val="18"/>
            </w:rPr>
            <w:t>23</w:t>
          </w:r>
          <w:r w:rsidRPr="00ED79B6">
            <w:rPr>
              <w:i/>
              <w:sz w:val="18"/>
            </w:rPr>
            <w:fldChar w:fldCharType="end"/>
          </w:r>
        </w:p>
      </w:tc>
    </w:tr>
  </w:tbl>
  <w:p w:rsidR="0090618C" w:rsidRPr="00A41F52" w:rsidRDefault="001C57CF" w:rsidP="001C57CF">
    <w:pPr>
      <w:rPr>
        <w:i/>
        <w:sz w:val="18"/>
      </w:rPr>
    </w:pPr>
    <w:r w:rsidRPr="001C57CF">
      <w:rPr>
        <w:rFonts w:cs="Times New Roman"/>
        <w:i/>
        <w:sz w:val="18"/>
      </w:rPr>
      <w:t>OPC61554 - A</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18C" w:rsidRPr="00E33C1C" w:rsidRDefault="0090618C" w:rsidP="00EF1D5F">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90618C" w:rsidTr="00EF1D5F">
      <w:tc>
        <w:tcPr>
          <w:tcW w:w="1384" w:type="dxa"/>
          <w:tcBorders>
            <w:top w:val="nil"/>
            <w:left w:val="nil"/>
            <w:bottom w:val="nil"/>
            <w:right w:val="nil"/>
          </w:tcBorders>
        </w:tcPr>
        <w:p w:rsidR="0090618C" w:rsidRDefault="0090618C" w:rsidP="00EF1D5F">
          <w:pPr>
            <w:spacing w:line="0" w:lineRule="atLeast"/>
            <w:rPr>
              <w:sz w:val="18"/>
            </w:rPr>
          </w:pPr>
        </w:p>
      </w:tc>
      <w:tc>
        <w:tcPr>
          <w:tcW w:w="6379" w:type="dxa"/>
          <w:tcBorders>
            <w:top w:val="nil"/>
            <w:left w:val="nil"/>
            <w:bottom w:val="nil"/>
            <w:right w:val="nil"/>
          </w:tcBorders>
        </w:tcPr>
        <w:p w:rsidR="0090618C" w:rsidRDefault="0090618C" w:rsidP="00EF1D5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50474">
            <w:rPr>
              <w:i/>
              <w:sz w:val="18"/>
            </w:rPr>
            <w:t>Export Control (Fees) Order 2015</w:t>
          </w:r>
          <w:r w:rsidRPr="007A1328">
            <w:rPr>
              <w:i/>
              <w:sz w:val="18"/>
            </w:rPr>
            <w:fldChar w:fldCharType="end"/>
          </w:r>
        </w:p>
      </w:tc>
      <w:tc>
        <w:tcPr>
          <w:tcW w:w="709" w:type="dxa"/>
          <w:tcBorders>
            <w:top w:val="nil"/>
            <w:left w:val="nil"/>
            <w:bottom w:val="nil"/>
            <w:right w:val="nil"/>
          </w:tcBorders>
        </w:tcPr>
        <w:p w:rsidR="0090618C" w:rsidRDefault="0090618C" w:rsidP="00EF1D5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50474">
            <w:rPr>
              <w:i/>
              <w:noProof/>
              <w:sz w:val="18"/>
            </w:rPr>
            <w:t>23</w:t>
          </w:r>
          <w:r w:rsidRPr="00ED79B6">
            <w:rPr>
              <w:i/>
              <w:sz w:val="18"/>
            </w:rPr>
            <w:fldChar w:fldCharType="end"/>
          </w:r>
        </w:p>
      </w:tc>
    </w:tr>
  </w:tbl>
  <w:p w:rsidR="0090618C" w:rsidRPr="00ED79B6" w:rsidRDefault="0090618C" w:rsidP="00EF1D5F">
    <w:pPr>
      <w:rPr>
        <w:i/>
        <w:sz w:val="1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18C" w:rsidRPr="001C57CF" w:rsidRDefault="0090618C" w:rsidP="005B030E">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90618C" w:rsidRPr="001C57CF" w:rsidTr="00930E68">
      <w:tc>
        <w:tcPr>
          <w:tcW w:w="709" w:type="dxa"/>
          <w:tcBorders>
            <w:top w:val="nil"/>
            <w:left w:val="nil"/>
            <w:bottom w:val="nil"/>
            <w:right w:val="nil"/>
          </w:tcBorders>
        </w:tcPr>
        <w:p w:rsidR="0090618C" w:rsidRPr="001C57CF" w:rsidRDefault="0090618C" w:rsidP="007D2D5F">
          <w:pPr>
            <w:spacing w:line="0" w:lineRule="atLeast"/>
            <w:rPr>
              <w:rFonts w:cs="Times New Roman"/>
              <w:i/>
              <w:sz w:val="18"/>
            </w:rPr>
          </w:pPr>
          <w:r w:rsidRPr="001C57CF">
            <w:rPr>
              <w:rFonts w:cs="Times New Roman"/>
              <w:i/>
              <w:sz w:val="18"/>
            </w:rPr>
            <w:fldChar w:fldCharType="begin"/>
          </w:r>
          <w:r w:rsidRPr="001C57CF">
            <w:rPr>
              <w:rFonts w:cs="Times New Roman"/>
              <w:i/>
              <w:sz w:val="18"/>
            </w:rPr>
            <w:instrText xml:space="preserve"> PAGE </w:instrText>
          </w:r>
          <w:r w:rsidRPr="001C57CF">
            <w:rPr>
              <w:rFonts w:cs="Times New Roman"/>
              <w:i/>
              <w:sz w:val="18"/>
            </w:rPr>
            <w:fldChar w:fldCharType="separate"/>
          </w:r>
          <w:r w:rsidR="00550474">
            <w:rPr>
              <w:rFonts w:cs="Times New Roman"/>
              <w:i/>
              <w:noProof/>
              <w:sz w:val="18"/>
            </w:rPr>
            <w:t>23</w:t>
          </w:r>
          <w:r w:rsidRPr="001C57CF">
            <w:rPr>
              <w:rFonts w:cs="Times New Roman"/>
              <w:i/>
              <w:sz w:val="18"/>
            </w:rPr>
            <w:fldChar w:fldCharType="end"/>
          </w:r>
        </w:p>
      </w:tc>
      <w:tc>
        <w:tcPr>
          <w:tcW w:w="6379" w:type="dxa"/>
          <w:tcBorders>
            <w:top w:val="nil"/>
            <w:left w:val="nil"/>
            <w:bottom w:val="nil"/>
            <w:right w:val="nil"/>
          </w:tcBorders>
        </w:tcPr>
        <w:p w:rsidR="0090618C" w:rsidRPr="001C57CF" w:rsidRDefault="0090618C" w:rsidP="007D2D5F">
          <w:pPr>
            <w:spacing w:line="0" w:lineRule="atLeast"/>
            <w:jc w:val="center"/>
            <w:rPr>
              <w:rFonts w:cs="Times New Roman"/>
              <w:i/>
              <w:sz w:val="18"/>
            </w:rPr>
          </w:pPr>
          <w:r w:rsidRPr="001C57CF">
            <w:rPr>
              <w:rFonts w:cs="Times New Roman"/>
              <w:i/>
              <w:sz w:val="18"/>
            </w:rPr>
            <w:fldChar w:fldCharType="begin"/>
          </w:r>
          <w:r w:rsidRPr="001C57CF">
            <w:rPr>
              <w:rFonts w:cs="Times New Roman"/>
              <w:i/>
              <w:sz w:val="18"/>
            </w:rPr>
            <w:instrText xml:space="preserve"> DOCPROPERTY ShortT </w:instrText>
          </w:r>
          <w:r w:rsidRPr="001C57CF">
            <w:rPr>
              <w:rFonts w:cs="Times New Roman"/>
              <w:i/>
              <w:sz w:val="18"/>
            </w:rPr>
            <w:fldChar w:fldCharType="separate"/>
          </w:r>
          <w:r w:rsidR="00550474">
            <w:rPr>
              <w:rFonts w:cs="Times New Roman"/>
              <w:i/>
              <w:sz w:val="18"/>
            </w:rPr>
            <w:t>Export Control (Fees) Order 2015</w:t>
          </w:r>
          <w:r w:rsidRPr="001C57CF">
            <w:rPr>
              <w:rFonts w:cs="Times New Roman"/>
              <w:i/>
              <w:sz w:val="18"/>
            </w:rPr>
            <w:fldChar w:fldCharType="end"/>
          </w:r>
        </w:p>
      </w:tc>
      <w:tc>
        <w:tcPr>
          <w:tcW w:w="1384" w:type="dxa"/>
          <w:tcBorders>
            <w:top w:val="nil"/>
            <w:left w:val="nil"/>
            <w:bottom w:val="nil"/>
            <w:right w:val="nil"/>
          </w:tcBorders>
        </w:tcPr>
        <w:p w:rsidR="0090618C" w:rsidRPr="001C57CF" w:rsidRDefault="0090618C" w:rsidP="007D2D5F">
          <w:pPr>
            <w:spacing w:line="0" w:lineRule="atLeast"/>
            <w:jc w:val="right"/>
            <w:rPr>
              <w:rFonts w:cs="Times New Roman"/>
              <w:i/>
              <w:sz w:val="18"/>
            </w:rPr>
          </w:pPr>
        </w:p>
      </w:tc>
    </w:tr>
  </w:tbl>
  <w:p w:rsidR="0090618C" w:rsidRPr="001C57CF" w:rsidRDefault="001C57CF" w:rsidP="001C57CF">
    <w:pPr>
      <w:rPr>
        <w:rFonts w:cs="Times New Roman"/>
        <w:i/>
        <w:sz w:val="18"/>
      </w:rPr>
    </w:pPr>
    <w:r w:rsidRPr="001C57CF">
      <w:rPr>
        <w:rFonts w:cs="Times New Roman"/>
        <w:i/>
        <w:sz w:val="18"/>
      </w:rPr>
      <w:t>OPC61554 - A</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18C" w:rsidRPr="00E33C1C" w:rsidRDefault="0090618C" w:rsidP="005B030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90618C" w:rsidTr="007D2D5F">
      <w:tc>
        <w:tcPr>
          <w:tcW w:w="1384" w:type="dxa"/>
          <w:tcBorders>
            <w:top w:val="nil"/>
            <w:left w:val="nil"/>
            <w:bottom w:val="nil"/>
            <w:right w:val="nil"/>
          </w:tcBorders>
        </w:tcPr>
        <w:p w:rsidR="0090618C" w:rsidRDefault="0090618C" w:rsidP="007D2D5F">
          <w:pPr>
            <w:spacing w:line="0" w:lineRule="atLeast"/>
            <w:rPr>
              <w:sz w:val="18"/>
            </w:rPr>
          </w:pPr>
        </w:p>
      </w:tc>
      <w:tc>
        <w:tcPr>
          <w:tcW w:w="6379" w:type="dxa"/>
          <w:tcBorders>
            <w:top w:val="nil"/>
            <w:left w:val="nil"/>
            <w:bottom w:val="nil"/>
            <w:right w:val="nil"/>
          </w:tcBorders>
        </w:tcPr>
        <w:p w:rsidR="0090618C" w:rsidRDefault="0090618C" w:rsidP="007D2D5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50474">
            <w:rPr>
              <w:i/>
              <w:sz w:val="18"/>
            </w:rPr>
            <w:t>Export Control (Fees) Order 2015</w:t>
          </w:r>
          <w:r w:rsidRPr="007A1328">
            <w:rPr>
              <w:i/>
              <w:sz w:val="18"/>
            </w:rPr>
            <w:fldChar w:fldCharType="end"/>
          </w:r>
        </w:p>
      </w:tc>
      <w:tc>
        <w:tcPr>
          <w:tcW w:w="709" w:type="dxa"/>
          <w:tcBorders>
            <w:top w:val="nil"/>
            <w:left w:val="nil"/>
            <w:bottom w:val="nil"/>
            <w:right w:val="nil"/>
          </w:tcBorders>
        </w:tcPr>
        <w:p w:rsidR="0090618C" w:rsidRDefault="0090618C" w:rsidP="007D2D5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50474">
            <w:rPr>
              <w:i/>
              <w:noProof/>
              <w:sz w:val="18"/>
            </w:rPr>
            <w:t>23</w:t>
          </w:r>
          <w:r w:rsidRPr="00ED79B6">
            <w:rPr>
              <w:i/>
              <w:sz w:val="18"/>
            </w:rPr>
            <w:fldChar w:fldCharType="end"/>
          </w:r>
        </w:p>
      </w:tc>
    </w:tr>
  </w:tbl>
  <w:p w:rsidR="0090618C" w:rsidRPr="00ED79B6" w:rsidRDefault="001C57CF" w:rsidP="001C57CF">
    <w:pPr>
      <w:rPr>
        <w:i/>
        <w:sz w:val="18"/>
      </w:rPr>
    </w:pPr>
    <w:r w:rsidRPr="001C57CF">
      <w:rPr>
        <w:rFonts w:cs="Times New Roman"/>
        <w:i/>
        <w:sz w:val="18"/>
      </w:rPr>
      <w:t>OPC61554 - A</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18C" w:rsidRPr="00E33C1C" w:rsidRDefault="0090618C"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90618C" w:rsidTr="00B33709">
      <w:tc>
        <w:tcPr>
          <w:tcW w:w="1384" w:type="dxa"/>
          <w:tcBorders>
            <w:top w:val="nil"/>
            <w:left w:val="nil"/>
            <w:bottom w:val="nil"/>
            <w:right w:val="nil"/>
          </w:tcBorders>
        </w:tcPr>
        <w:p w:rsidR="0090618C" w:rsidRDefault="0090618C" w:rsidP="007D2D5F">
          <w:pPr>
            <w:spacing w:line="0" w:lineRule="atLeast"/>
            <w:rPr>
              <w:sz w:val="18"/>
            </w:rPr>
          </w:pPr>
        </w:p>
      </w:tc>
      <w:tc>
        <w:tcPr>
          <w:tcW w:w="6379" w:type="dxa"/>
          <w:tcBorders>
            <w:top w:val="nil"/>
            <w:left w:val="nil"/>
            <w:bottom w:val="nil"/>
            <w:right w:val="nil"/>
          </w:tcBorders>
        </w:tcPr>
        <w:p w:rsidR="0090618C" w:rsidRDefault="0090618C" w:rsidP="007D2D5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50474">
            <w:rPr>
              <w:i/>
              <w:sz w:val="18"/>
            </w:rPr>
            <w:t>Export Control (Fees) Order 2015</w:t>
          </w:r>
          <w:r w:rsidRPr="007A1328">
            <w:rPr>
              <w:i/>
              <w:sz w:val="18"/>
            </w:rPr>
            <w:fldChar w:fldCharType="end"/>
          </w:r>
        </w:p>
      </w:tc>
      <w:tc>
        <w:tcPr>
          <w:tcW w:w="709" w:type="dxa"/>
          <w:tcBorders>
            <w:top w:val="nil"/>
            <w:left w:val="nil"/>
            <w:bottom w:val="nil"/>
            <w:right w:val="nil"/>
          </w:tcBorders>
        </w:tcPr>
        <w:p w:rsidR="0090618C" w:rsidRDefault="0090618C" w:rsidP="007D2D5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50474">
            <w:rPr>
              <w:i/>
              <w:noProof/>
              <w:sz w:val="18"/>
            </w:rPr>
            <w:t>23</w:t>
          </w:r>
          <w:r w:rsidRPr="00ED79B6">
            <w:rPr>
              <w:i/>
              <w:sz w:val="18"/>
            </w:rPr>
            <w:fldChar w:fldCharType="end"/>
          </w:r>
        </w:p>
      </w:tc>
    </w:tr>
  </w:tbl>
  <w:p w:rsidR="0090618C" w:rsidRPr="00ED79B6" w:rsidRDefault="0090618C" w:rsidP="007500C8">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18C" w:rsidRDefault="0090618C" w:rsidP="005B030E">
    <w:pPr>
      <w:pStyle w:val="Footer"/>
      <w:spacing w:before="120"/>
    </w:pPr>
  </w:p>
  <w:p w:rsidR="0090618C" w:rsidRPr="007500C8" w:rsidRDefault="001C57CF" w:rsidP="001C57CF">
    <w:pPr>
      <w:pStyle w:val="Footer"/>
    </w:pPr>
    <w:r w:rsidRPr="001C57CF">
      <w:rPr>
        <w:i/>
        <w:sz w:val="18"/>
      </w:rPr>
      <w:t>OPC61554 -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18C" w:rsidRPr="00ED79B6" w:rsidRDefault="0090618C"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18C" w:rsidRPr="001C57CF" w:rsidRDefault="0090618C" w:rsidP="005B030E">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90618C" w:rsidRPr="001C57CF" w:rsidTr="00930E68">
      <w:tc>
        <w:tcPr>
          <w:tcW w:w="709" w:type="dxa"/>
          <w:tcBorders>
            <w:top w:val="nil"/>
            <w:left w:val="nil"/>
            <w:bottom w:val="nil"/>
            <w:right w:val="nil"/>
          </w:tcBorders>
        </w:tcPr>
        <w:p w:rsidR="0090618C" w:rsidRPr="001C57CF" w:rsidRDefault="0090618C" w:rsidP="007D2D5F">
          <w:pPr>
            <w:spacing w:line="0" w:lineRule="atLeast"/>
            <w:rPr>
              <w:rFonts w:cs="Times New Roman"/>
              <w:i/>
              <w:sz w:val="18"/>
            </w:rPr>
          </w:pPr>
          <w:r w:rsidRPr="001C57CF">
            <w:rPr>
              <w:rFonts w:cs="Times New Roman"/>
              <w:i/>
              <w:sz w:val="18"/>
            </w:rPr>
            <w:fldChar w:fldCharType="begin"/>
          </w:r>
          <w:r w:rsidRPr="001C57CF">
            <w:rPr>
              <w:rFonts w:cs="Times New Roman"/>
              <w:i/>
              <w:sz w:val="18"/>
            </w:rPr>
            <w:instrText xml:space="preserve"> PAGE </w:instrText>
          </w:r>
          <w:r w:rsidRPr="001C57CF">
            <w:rPr>
              <w:rFonts w:cs="Times New Roman"/>
              <w:i/>
              <w:sz w:val="18"/>
            </w:rPr>
            <w:fldChar w:fldCharType="separate"/>
          </w:r>
          <w:r w:rsidR="00550474">
            <w:rPr>
              <w:rFonts w:cs="Times New Roman"/>
              <w:i/>
              <w:noProof/>
              <w:sz w:val="18"/>
            </w:rPr>
            <w:t>ii</w:t>
          </w:r>
          <w:r w:rsidRPr="001C57CF">
            <w:rPr>
              <w:rFonts w:cs="Times New Roman"/>
              <w:i/>
              <w:sz w:val="18"/>
            </w:rPr>
            <w:fldChar w:fldCharType="end"/>
          </w:r>
        </w:p>
      </w:tc>
      <w:tc>
        <w:tcPr>
          <w:tcW w:w="6379" w:type="dxa"/>
          <w:tcBorders>
            <w:top w:val="nil"/>
            <w:left w:val="nil"/>
            <w:bottom w:val="nil"/>
            <w:right w:val="nil"/>
          </w:tcBorders>
        </w:tcPr>
        <w:p w:rsidR="0090618C" w:rsidRPr="001C57CF" w:rsidRDefault="0090618C" w:rsidP="007D2D5F">
          <w:pPr>
            <w:spacing w:line="0" w:lineRule="atLeast"/>
            <w:jc w:val="center"/>
            <w:rPr>
              <w:rFonts w:cs="Times New Roman"/>
              <w:i/>
              <w:sz w:val="18"/>
            </w:rPr>
          </w:pPr>
          <w:r w:rsidRPr="001C57CF">
            <w:rPr>
              <w:rFonts w:cs="Times New Roman"/>
              <w:i/>
              <w:sz w:val="18"/>
            </w:rPr>
            <w:fldChar w:fldCharType="begin"/>
          </w:r>
          <w:r w:rsidRPr="001C57CF">
            <w:rPr>
              <w:rFonts w:cs="Times New Roman"/>
              <w:i/>
              <w:sz w:val="18"/>
            </w:rPr>
            <w:instrText xml:space="preserve"> DOCPROPERTY ShortT </w:instrText>
          </w:r>
          <w:r w:rsidRPr="001C57CF">
            <w:rPr>
              <w:rFonts w:cs="Times New Roman"/>
              <w:i/>
              <w:sz w:val="18"/>
            </w:rPr>
            <w:fldChar w:fldCharType="separate"/>
          </w:r>
          <w:r w:rsidR="00550474">
            <w:rPr>
              <w:rFonts w:cs="Times New Roman"/>
              <w:i/>
              <w:sz w:val="18"/>
            </w:rPr>
            <w:t>Export Control (Fees) Order 2015</w:t>
          </w:r>
          <w:r w:rsidRPr="001C57CF">
            <w:rPr>
              <w:rFonts w:cs="Times New Roman"/>
              <w:i/>
              <w:sz w:val="18"/>
            </w:rPr>
            <w:fldChar w:fldCharType="end"/>
          </w:r>
        </w:p>
      </w:tc>
      <w:tc>
        <w:tcPr>
          <w:tcW w:w="1384" w:type="dxa"/>
          <w:tcBorders>
            <w:top w:val="nil"/>
            <w:left w:val="nil"/>
            <w:bottom w:val="nil"/>
            <w:right w:val="nil"/>
          </w:tcBorders>
        </w:tcPr>
        <w:p w:rsidR="0090618C" w:rsidRPr="001C57CF" w:rsidRDefault="0090618C" w:rsidP="007D2D5F">
          <w:pPr>
            <w:spacing w:line="0" w:lineRule="atLeast"/>
            <w:jc w:val="right"/>
            <w:rPr>
              <w:rFonts w:cs="Times New Roman"/>
              <w:i/>
              <w:sz w:val="18"/>
            </w:rPr>
          </w:pPr>
        </w:p>
      </w:tc>
    </w:tr>
  </w:tbl>
  <w:p w:rsidR="0090618C" w:rsidRPr="001C57CF" w:rsidRDefault="001C57CF" w:rsidP="001C57CF">
    <w:pPr>
      <w:rPr>
        <w:rFonts w:cs="Times New Roman"/>
        <w:i/>
        <w:sz w:val="18"/>
      </w:rPr>
    </w:pPr>
    <w:r w:rsidRPr="001C57CF">
      <w:rPr>
        <w:rFonts w:cs="Times New Roman"/>
        <w:i/>
        <w:sz w:val="18"/>
      </w:rPr>
      <w:t>OPC61554 -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18C" w:rsidRPr="00E33C1C" w:rsidRDefault="0090618C" w:rsidP="005B030E">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90618C" w:rsidTr="00B33709">
      <w:tc>
        <w:tcPr>
          <w:tcW w:w="1383" w:type="dxa"/>
          <w:tcBorders>
            <w:top w:val="nil"/>
            <w:left w:val="nil"/>
            <w:bottom w:val="nil"/>
            <w:right w:val="nil"/>
          </w:tcBorders>
        </w:tcPr>
        <w:p w:rsidR="0090618C" w:rsidRDefault="0090618C" w:rsidP="007D2D5F">
          <w:pPr>
            <w:spacing w:line="0" w:lineRule="atLeast"/>
            <w:rPr>
              <w:sz w:val="18"/>
            </w:rPr>
          </w:pPr>
        </w:p>
      </w:tc>
      <w:tc>
        <w:tcPr>
          <w:tcW w:w="6380" w:type="dxa"/>
          <w:tcBorders>
            <w:top w:val="nil"/>
            <w:left w:val="nil"/>
            <w:bottom w:val="nil"/>
            <w:right w:val="nil"/>
          </w:tcBorders>
        </w:tcPr>
        <w:p w:rsidR="0090618C" w:rsidRDefault="0090618C" w:rsidP="007D2D5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50474">
            <w:rPr>
              <w:i/>
              <w:sz w:val="18"/>
            </w:rPr>
            <w:t>Export Control (Fees) Order 2015</w:t>
          </w:r>
          <w:r w:rsidRPr="007A1328">
            <w:rPr>
              <w:i/>
              <w:sz w:val="18"/>
            </w:rPr>
            <w:fldChar w:fldCharType="end"/>
          </w:r>
        </w:p>
      </w:tc>
      <w:tc>
        <w:tcPr>
          <w:tcW w:w="709" w:type="dxa"/>
          <w:tcBorders>
            <w:top w:val="nil"/>
            <w:left w:val="nil"/>
            <w:bottom w:val="nil"/>
            <w:right w:val="nil"/>
          </w:tcBorders>
        </w:tcPr>
        <w:p w:rsidR="0090618C" w:rsidRDefault="0090618C" w:rsidP="007D2D5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50474">
            <w:rPr>
              <w:i/>
              <w:noProof/>
              <w:sz w:val="18"/>
            </w:rPr>
            <w:t>i</w:t>
          </w:r>
          <w:r w:rsidRPr="00ED79B6">
            <w:rPr>
              <w:i/>
              <w:sz w:val="18"/>
            </w:rPr>
            <w:fldChar w:fldCharType="end"/>
          </w:r>
        </w:p>
      </w:tc>
    </w:tr>
  </w:tbl>
  <w:p w:rsidR="0090618C" w:rsidRPr="00ED79B6" w:rsidRDefault="001C57CF" w:rsidP="001C57CF">
    <w:pPr>
      <w:rPr>
        <w:i/>
        <w:sz w:val="18"/>
      </w:rPr>
    </w:pPr>
    <w:r w:rsidRPr="001C57CF">
      <w:rPr>
        <w:rFonts w:cs="Times New Roman"/>
        <w:i/>
        <w:sz w:val="18"/>
      </w:rPr>
      <w:t>OPC61554 -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18C" w:rsidRPr="001C57CF" w:rsidRDefault="0090618C" w:rsidP="005B030E">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90618C" w:rsidRPr="001C57CF" w:rsidTr="00930E68">
      <w:tc>
        <w:tcPr>
          <w:tcW w:w="709" w:type="dxa"/>
          <w:tcBorders>
            <w:top w:val="nil"/>
            <w:left w:val="nil"/>
            <w:bottom w:val="nil"/>
            <w:right w:val="nil"/>
          </w:tcBorders>
        </w:tcPr>
        <w:p w:rsidR="0090618C" w:rsidRPr="001C57CF" w:rsidRDefault="0090618C" w:rsidP="00EF1D5F">
          <w:pPr>
            <w:spacing w:line="0" w:lineRule="atLeast"/>
            <w:rPr>
              <w:rFonts w:cs="Times New Roman"/>
              <w:i/>
              <w:sz w:val="18"/>
            </w:rPr>
          </w:pPr>
          <w:r w:rsidRPr="001C57CF">
            <w:rPr>
              <w:rFonts w:cs="Times New Roman"/>
              <w:i/>
              <w:sz w:val="18"/>
            </w:rPr>
            <w:fldChar w:fldCharType="begin"/>
          </w:r>
          <w:r w:rsidRPr="001C57CF">
            <w:rPr>
              <w:rFonts w:cs="Times New Roman"/>
              <w:i/>
              <w:sz w:val="18"/>
            </w:rPr>
            <w:instrText xml:space="preserve"> PAGE </w:instrText>
          </w:r>
          <w:r w:rsidRPr="001C57CF">
            <w:rPr>
              <w:rFonts w:cs="Times New Roman"/>
              <w:i/>
              <w:sz w:val="18"/>
            </w:rPr>
            <w:fldChar w:fldCharType="separate"/>
          </w:r>
          <w:r w:rsidR="00550474">
            <w:rPr>
              <w:rFonts w:cs="Times New Roman"/>
              <w:i/>
              <w:noProof/>
              <w:sz w:val="18"/>
            </w:rPr>
            <w:t>22</w:t>
          </w:r>
          <w:r w:rsidRPr="001C57CF">
            <w:rPr>
              <w:rFonts w:cs="Times New Roman"/>
              <w:i/>
              <w:sz w:val="18"/>
            </w:rPr>
            <w:fldChar w:fldCharType="end"/>
          </w:r>
        </w:p>
      </w:tc>
      <w:tc>
        <w:tcPr>
          <w:tcW w:w="6379" w:type="dxa"/>
          <w:tcBorders>
            <w:top w:val="nil"/>
            <w:left w:val="nil"/>
            <w:bottom w:val="nil"/>
            <w:right w:val="nil"/>
          </w:tcBorders>
        </w:tcPr>
        <w:p w:rsidR="0090618C" w:rsidRPr="001C57CF" w:rsidRDefault="0090618C" w:rsidP="00EF1D5F">
          <w:pPr>
            <w:spacing w:line="0" w:lineRule="atLeast"/>
            <w:jc w:val="center"/>
            <w:rPr>
              <w:rFonts w:cs="Times New Roman"/>
              <w:i/>
              <w:sz w:val="18"/>
            </w:rPr>
          </w:pPr>
          <w:r w:rsidRPr="001C57CF">
            <w:rPr>
              <w:rFonts w:cs="Times New Roman"/>
              <w:i/>
              <w:sz w:val="18"/>
            </w:rPr>
            <w:fldChar w:fldCharType="begin"/>
          </w:r>
          <w:r w:rsidRPr="001C57CF">
            <w:rPr>
              <w:rFonts w:cs="Times New Roman"/>
              <w:i/>
              <w:sz w:val="18"/>
            </w:rPr>
            <w:instrText xml:space="preserve"> DOCPROPERTY ShortT </w:instrText>
          </w:r>
          <w:r w:rsidRPr="001C57CF">
            <w:rPr>
              <w:rFonts w:cs="Times New Roman"/>
              <w:i/>
              <w:sz w:val="18"/>
            </w:rPr>
            <w:fldChar w:fldCharType="separate"/>
          </w:r>
          <w:r w:rsidR="00550474">
            <w:rPr>
              <w:rFonts w:cs="Times New Roman"/>
              <w:i/>
              <w:sz w:val="18"/>
            </w:rPr>
            <w:t>Export Control (Fees) Order 2015</w:t>
          </w:r>
          <w:r w:rsidRPr="001C57CF">
            <w:rPr>
              <w:rFonts w:cs="Times New Roman"/>
              <w:i/>
              <w:sz w:val="18"/>
            </w:rPr>
            <w:fldChar w:fldCharType="end"/>
          </w:r>
        </w:p>
      </w:tc>
      <w:tc>
        <w:tcPr>
          <w:tcW w:w="1384" w:type="dxa"/>
          <w:tcBorders>
            <w:top w:val="nil"/>
            <w:left w:val="nil"/>
            <w:bottom w:val="nil"/>
            <w:right w:val="nil"/>
          </w:tcBorders>
        </w:tcPr>
        <w:p w:rsidR="0090618C" w:rsidRPr="001C57CF" w:rsidRDefault="0090618C" w:rsidP="00EF1D5F">
          <w:pPr>
            <w:spacing w:line="0" w:lineRule="atLeast"/>
            <w:jc w:val="right"/>
            <w:rPr>
              <w:rFonts w:cs="Times New Roman"/>
              <w:i/>
              <w:sz w:val="18"/>
            </w:rPr>
          </w:pPr>
        </w:p>
      </w:tc>
    </w:tr>
  </w:tbl>
  <w:p w:rsidR="0090618C" w:rsidRPr="001C57CF" w:rsidRDefault="001C57CF" w:rsidP="001C57CF">
    <w:pPr>
      <w:rPr>
        <w:rFonts w:cs="Times New Roman"/>
        <w:i/>
        <w:sz w:val="18"/>
      </w:rPr>
    </w:pPr>
    <w:r w:rsidRPr="001C57CF">
      <w:rPr>
        <w:rFonts w:cs="Times New Roman"/>
        <w:i/>
        <w:sz w:val="18"/>
      </w:rPr>
      <w:t>OPC61554 -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18C" w:rsidRPr="00E33C1C" w:rsidRDefault="0090618C" w:rsidP="005B030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90618C" w:rsidTr="00EF1D5F">
      <w:tc>
        <w:tcPr>
          <w:tcW w:w="1384" w:type="dxa"/>
          <w:tcBorders>
            <w:top w:val="nil"/>
            <w:left w:val="nil"/>
            <w:bottom w:val="nil"/>
            <w:right w:val="nil"/>
          </w:tcBorders>
        </w:tcPr>
        <w:p w:rsidR="0090618C" w:rsidRDefault="0090618C" w:rsidP="00EF1D5F">
          <w:pPr>
            <w:spacing w:line="0" w:lineRule="atLeast"/>
            <w:rPr>
              <w:sz w:val="18"/>
            </w:rPr>
          </w:pPr>
        </w:p>
      </w:tc>
      <w:tc>
        <w:tcPr>
          <w:tcW w:w="6379" w:type="dxa"/>
          <w:tcBorders>
            <w:top w:val="nil"/>
            <w:left w:val="nil"/>
            <w:bottom w:val="nil"/>
            <w:right w:val="nil"/>
          </w:tcBorders>
        </w:tcPr>
        <w:p w:rsidR="0090618C" w:rsidRDefault="0090618C" w:rsidP="00EF1D5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50474">
            <w:rPr>
              <w:i/>
              <w:sz w:val="18"/>
            </w:rPr>
            <w:t>Export Control (Fees) Order 2015</w:t>
          </w:r>
          <w:r w:rsidRPr="007A1328">
            <w:rPr>
              <w:i/>
              <w:sz w:val="18"/>
            </w:rPr>
            <w:fldChar w:fldCharType="end"/>
          </w:r>
        </w:p>
      </w:tc>
      <w:tc>
        <w:tcPr>
          <w:tcW w:w="709" w:type="dxa"/>
          <w:tcBorders>
            <w:top w:val="nil"/>
            <w:left w:val="nil"/>
            <w:bottom w:val="nil"/>
            <w:right w:val="nil"/>
          </w:tcBorders>
        </w:tcPr>
        <w:p w:rsidR="0090618C" w:rsidRDefault="0090618C" w:rsidP="00EF1D5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50474">
            <w:rPr>
              <w:i/>
              <w:noProof/>
              <w:sz w:val="18"/>
            </w:rPr>
            <w:t>21</w:t>
          </w:r>
          <w:r w:rsidRPr="00ED79B6">
            <w:rPr>
              <w:i/>
              <w:sz w:val="18"/>
            </w:rPr>
            <w:fldChar w:fldCharType="end"/>
          </w:r>
        </w:p>
      </w:tc>
    </w:tr>
  </w:tbl>
  <w:p w:rsidR="0090618C" w:rsidRPr="00ED79B6" w:rsidRDefault="001C57CF" w:rsidP="001C57CF">
    <w:pPr>
      <w:rPr>
        <w:i/>
        <w:sz w:val="18"/>
      </w:rPr>
    </w:pPr>
    <w:r>
      <w:rPr>
        <w:i/>
        <w:sz w:val="18"/>
      </w:rPr>
      <w:fldChar w:fldCharType="begin"/>
    </w:r>
    <w:r>
      <w:rPr>
        <w:i/>
        <w:sz w:val="18"/>
      </w:rPr>
      <w:instrText xml:space="preserve"> DOCPROPERTY ID \* MERGEFORMAT </w:instrText>
    </w:r>
    <w:r>
      <w:rPr>
        <w:i/>
        <w:sz w:val="18"/>
      </w:rPr>
      <w:fldChar w:fldCharType="separate"/>
    </w:r>
    <w:r w:rsidR="00550474">
      <w:rPr>
        <w:i/>
        <w:sz w:val="18"/>
      </w:rPr>
      <w:t>OPC61554</w:t>
    </w:r>
    <w:r>
      <w:rPr>
        <w:i/>
        <w:sz w:val="18"/>
      </w:rPr>
      <w:fldChar w:fldCharType="end"/>
    </w:r>
    <w:r w:rsidRPr="001C57CF">
      <w:rPr>
        <w:rFonts w:cs="Times New Roman"/>
        <w:i/>
        <w:sz w:val="18"/>
      </w:rPr>
      <w:t xml:space="preserve">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18C" w:rsidRPr="00E33C1C" w:rsidRDefault="0090618C" w:rsidP="005B030E">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90618C" w:rsidTr="00EF1D5F">
      <w:tc>
        <w:tcPr>
          <w:tcW w:w="1384" w:type="dxa"/>
          <w:tcBorders>
            <w:top w:val="nil"/>
            <w:left w:val="nil"/>
            <w:bottom w:val="nil"/>
            <w:right w:val="nil"/>
          </w:tcBorders>
        </w:tcPr>
        <w:p w:rsidR="0090618C" w:rsidRDefault="0090618C" w:rsidP="00EF1D5F">
          <w:pPr>
            <w:spacing w:line="0" w:lineRule="atLeast"/>
            <w:rPr>
              <w:sz w:val="18"/>
            </w:rPr>
          </w:pPr>
        </w:p>
      </w:tc>
      <w:tc>
        <w:tcPr>
          <w:tcW w:w="6379" w:type="dxa"/>
          <w:tcBorders>
            <w:top w:val="nil"/>
            <w:left w:val="nil"/>
            <w:bottom w:val="nil"/>
            <w:right w:val="nil"/>
          </w:tcBorders>
        </w:tcPr>
        <w:p w:rsidR="0090618C" w:rsidRDefault="0090618C" w:rsidP="00EF1D5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50474">
            <w:rPr>
              <w:i/>
              <w:sz w:val="18"/>
            </w:rPr>
            <w:t>Export Control (Fees) Order 2015</w:t>
          </w:r>
          <w:r w:rsidRPr="007A1328">
            <w:rPr>
              <w:i/>
              <w:sz w:val="18"/>
            </w:rPr>
            <w:fldChar w:fldCharType="end"/>
          </w:r>
        </w:p>
      </w:tc>
      <w:tc>
        <w:tcPr>
          <w:tcW w:w="709" w:type="dxa"/>
          <w:tcBorders>
            <w:top w:val="nil"/>
            <w:left w:val="nil"/>
            <w:bottom w:val="nil"/>
            <w:right w:val="nil"/>
          </w:tcBorders>
        </w:tcPr>
        <w:p w:rsidR="0090618C" w:rsidRDefault="0090618C" w:rsidP="00EF1D5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50474">
            <w:rPr>
              <w:i/>
              <w:noProof/>
              <w:sz w:val="18"/>
            </w:rPr>
            <w:t>23</w:t>
          </w:r>
          <w:r w:rsidRPr="00ED79B6">
            <w:rPr>
              <w:i/>
              <w:sz w:val="18"/>
            </w:rPr>
            <w:fldChar w:fldCharType="end"/>
          </w:r>
        </w:p>
      </w:tc>
    </w:tr>
  </w:tbl>
  <w:p w:rsidR="0090618C" w:rsidRPr="00ED79B6" w:rsidRDefault="0090618C" w:rsidP="005B030E">
    <w:pPr>
      <w:rPr>
        <w:i/>
        <w:sz w:val="18"/>
      </w:rPr>
    </w:pPr>
  </w:p>
  <w:p w:rsidR="0090618C" w:rsidRPr="005B030E" w:rsidRDefault="0090618C" w:rsidP="005B030E">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18C" w:rsidRPr="001C57CF" w:rsidRDefault="0090618C" w:rsidP="005B030E">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90618C" w:rsidRPr="001C57CF" w:rsidTr="00930E68">
      <w:tc>
        <w:tcPr>
          <w:tcW w:w="709" w:type="dxa"/>
          <w:tcBorders>
            <w:top w:val="nil"/>
            <w:left w:val="nil"/>
            <w:bottom w:val="nil"/>
            <w:right w:val="nil"/>
          </w:tcBorders>
        </w:tcPr>
        <w:p w:rsidR="0090618C" w:rsidRPr="001C57CF" w:rsidRDefault="0090618C" w:rsidP="00EF1D5F">
          <w:pPr>
            <w:spacing w:line="0" w:lineRule="atLeast"/>
            <w:rPr>
              <w:rFonts w:cs="Times New Roman"/>
              <w:i/>
              <w:sz w:val="18"/>
            </w:rPr>
          </w:pPr>
          <w:r w:rsidRPr="001C57CF">
            <w:rPr>
              <w:rFonts w:cs="Times New Roman"/>
              <w:i/>
              <w:sz w:val="18"/>
            </w:rPr>
            <w:fldChar w:fldCharType="begin"/>
          </w:r>
          <w:r w:rsidRPr="001C57CF">
            <w:rPr>
              <w:rFonts w:cs="Times New Roman"/>
              <w:i/>
              <w:sz w:val="18"/>
            </w:rPr>
            <w:instrText xml:space="preserve"> PAGE </w:instrText>
          </w:r>
          <w:r w:rsidRPr="001C57CF">
            <w:rPr>
              <w:rFonts w:cs="Times New Roman"/>
              <w:i/>
              <w:sz w:val="18"/>
            </w:rPr>
            <w:fldChar w:fldCharType="separate"/>
          </w:r>
          <w:r w:rsidR="00550474">
            <w:rPr>
              <w:rFonts w:cs="Times New Roman"/>
              <w:i/>
              <w:noProof/>
              <w:sz w:val="18"/>
            </w:rPr>
            <w:t>23</w:t>
          </w:r>
          <w:r w:rsidRPr="001C57CF">
            <w:rPr>
              <w:rFonts w:cs="Times New Roman"/>
              <w:i/>
              <w:sz w:val="18"/>
            </w:rPr>
            <w:fldChar w:fldCharType="end"/>
          </w:r>
        </w:p>
      </w:tc>
      <w:tc>
        <w:tcPr>
          <w:tcW w:w="6379" w:type="dxa"/>
          <w:tcBorders>
            <w:top w:val="nil"/>
            <w:left w:val="nil"/>
            <w:bottom w:val="nil"/>
            <w:right w:val="nil"/>
          </w:tcBorders>
        </w:tcPr>
        <w:p w:rsidR="0090618C" w:rsidRPr="001C57CF" w:rsidRDefault="0090618C" w:rsidP="00EF1D5F">
          <w:pPr>
            <w:spacing w:line="0" w:lineRule="atLeast"/>
            <w:jc w:val="center"/>
            <w:rPr>
              <w:rFonts w:cs="Times New Roman"/>
              <w:i/>
              <w:sz w:val="18"/>
            </w:rPr>
          </w:pPr>
          <w:r w:rsidRPr="001C57CF">
            <w:rPr>
              <w:rFonts w:cs="Times New Roman"/>
              <w:i/>
              <w:sz w:val="18"/>
            </w:rPr>
            <w:fldChar w:fldCharType="begin"/>
          </w:r>
          <w:r w:rsidRPr="001C57CF">
            <w:rPr>
              <w:rFonts w:cs="Times New Roman"/>
              <w:i/>
              <w:sz w:val="18"/>
            </w:rPr>
            <w:instrText xml:space="preserve"> DOCPROPERTY ShortT </w:instrText>
          </w:r>
          <w:r w:rsidRPr="001C57CF">
            <w:rPr>
              <w:rFonts w:cs="Times New Roman"/>
              <w:i/>
              <w:sz w:val="18"/>
            </w:rPr>
            <w:fldChar w:fldCharType="separate"/>
          </w:r>
          <w:r w:rsidR="00550474">
            <w:rPr>
              <w:rFonts w:cs="Times New Roman"/>
              <w:i/>
              <w:sz w:val="18"/>
            </w:rPr>
            <w:t>Export Control (Fees) Order 2015</w:t>
          </w:r>
          <w:r w:rsidRPr="001C57CF">
            <w:rPr>
              <w:rFonts w:cs="Times New Roman"/>
              <w:i/>
              <w:sz w:val="18"/>
            </w:rPr>
            <w:fldChar w:fldCharType="end"/>
          </w:r>
        </w:p>
      </w:tc>
      <w:tc>
        <w:tcPr>
          <w:tcW w:w="1384" w:type="dxa"/>
          <w:tcBorders>
            <w:top w:val="nil"/>
            <w:left w:val="nil"/>
            <w:bottom w:val="nil"/>
            <w:right w:val="nil"/>
          </w:tcBorders>
        </w:tcPr>
        <w:p w:rsidR="0090618C" w:rsidRPr="001C57CF" w:rsidRDefault="0090618C" w:rsidP="00EF1D5F">
          <w:pPr>
            <w:spacing w:line="0" w:lineRule="atLeast"/>
            <w:jc w:val="right"/>
            <w:rPr>
              <w:rFonts w:cs="Times New Roman"/>
              <w:i/>
              <w:sz w:val="18"/>
            </w:rPr>
          </w:pPr>
        </w:p>
      </w:tc>
    </w:tr>
  </w:tbl>
  <w:p w:rsidR="0090618C" w:rsidRPr="001C57CF" w:rsidRDefault="001C57CF" w:rsidP="001C57CF">
    <w:pPr>
      <w:rPr>
        <w:rFonts w:cs="Times New Roman"/>
        <w:i/>
        <w:sz w:val="18"/>
      </w:rPr>
    </w:pPr>
    <w:r w:rsidRPr="001C57CF">
      <w:rPr>
        <w:rFonts w:cs="Times New Roman"/>
        <w:i/>
        <w:sz w:val="18"/>
      </w:rPr>
      <w:t>OPC61554 -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18C" w:rsidRDefault="0090618C" w:rsidP="00715914">
      <w:pPr>
        <w:spacing w:line="240" w:lineRule="auto"/>
      </w:pPr>
      <w:r>
        <w:separator/>
      </w:r>
    </w:p>
  </w:footnote>
  <w:footnote w:type="continuationSeparator" w:id="0">
    <w:p w:rsidR="0090618C" w:rsidRDefault="0090618C"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18C" w:rsidRPr="005F1388" w:rsidRDefault="0090618C" w:rsidP="00715914">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18C" w:rsidRDefault="0090618C">
    <w:pPr>
      <w:rPr>
        <w:sz w:val="20"/>
      </w:rPr>
    </w:pPr>
    <w:r>
      <w:rPr>
        <w:b/>
        <w:sz w:val="20"/>
      </w:rPr>
      <w:fldChar w:fldCharType="begin"/>
    </w:r>
    <w:r>
      <w:rPr>
        <w:b/>
        <w:sz w:val="20"/>
      </w:rPr>
      <w:instrText xml:space="preserve"> STYLEREF CharAmSchNo </w:instrText>
    </w:r>
    <w:r>
      <w:rPr>
        <w:b/>
        <w:sz w:val="20"/>
      </w:rPr>
      <w:fldChar w:fldCharType="separate"/>
    </w:r>
    <w:r w:rsidR="00550474">
      <w:rPr>
        <w:b/>
        <w:noProof/>
        <w:sz w:val="20"/>
      </w:rPr>
      <w:t>Schedule 1</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550474">
      <w:rPr>
        <w:noProof/>
        <w:sz w:val="20"/>
      </w:rPr>
      <w:t>Repeals</w:t>
    </w:r>
    <w:r>
      <w:rPr>
        <w:sz w:val="20"/>
      </w:rPr>
      <w:fldChar w:fldCharType="end"/>
    </w:r>
  </w:p>
  <w:p w:rsidR="0090618C" w:rsidRDefault="0090618C">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rsidR="0090618C" w:rsidRDefault="0090618C" w:rsidP="005B030E">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18C" w:rsidRDefault="0090618C">
    <w:pPr>
      <w:jc w:val="right"/>
      <w:rPr>
        <w:sz w:val="20"/>
      </w:rPr>
    </w:pPr>
    <w:r>
      <w:rPr>
        <w:sz w:val="20"/>
      </w:rPr>
      <w:fldChar w:fldCharType="begin"/>
    </w:r>
    <w:r>
      <w:rPr>
        <w:sz w:val="20"/>
      </w:rPr>
      <w:instrText xml:space="preserve"> STYLEREF CharAmSchText </w:instrText>
    </w:r>
    <w:r>
      <w:rPr>
        <w:sz w:val="20"/>
      </w:rPr>
      <w:fldChar w:fldCharType="separate"/>
    </w:r>
    <w:r w:rsidR="00550474">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550474">
      <w:rPr>
        <w:b/>
        <w:noProof/>
        <w:sz w:val="20"/>
      </w:rPr>
      <w:t>Schedule 1</w:t>
    </w:r>
    <w:r>
      <w:rPr>
        <w:b/>
        <w:sz w:val="20"/>
      </w:rPr>
      <w:fldChar w:fldCharType="end"/>
    </w:r>
  </w:p>
  <w:p w:rsidR="0090618C" w:rsidRDefault="0090618C">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rsidR="0090618C" w:rsidRDefault="0090618C" w:rsidP="005B030E">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18C" w:rsidRDefault="0090618C"/>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18C" w:rsidRDefault="0090618C"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90618C" w:rsidRDefault="0090618C"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550474">
      <w:rPr>
        <w:b/>
        <w:noProof/>
        <w:sz w:val="20"/>
      </w:rPr>
      <w:t>Part 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550474">
      <w:rPr>
        <w:noProof/>
        <w:sz w:val="20"/>
      </w:rPr>
      <w:t>Application and transitional provisions</w:t>
    </w:r>
    <w:r>
      <w:rPr>
        <w:sz w:val="20"/>
      </w:rPr>
      <w:fldChar w:fldCharType="end"/>
    </w:r>
  </w:p>
  <w:p w:rsidR="0090618C" w:rsidRPr="007A1328" w:rsidRDefault="0090618C"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90618C" w:rsidRPr="007A1328" w:rsidRDefault="0090618C" w:rsidP="00715914">
    <w:pPr>
      <w:rPr>
        <w:b/>
        <w:sz w:val="24"/>
      </w:rPr>
    </w:pPr>
  </w:p>
  <w:p w:rsidR="0090618C" w:rsidRPr="007A1328" w:rsidRDefault="0090618C" w:rsidP="005B030E">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550474">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50474">
      <w:rPr>
        <w:noProof/>
        <w:sz w:val="24"/>
      </w:rPr>
      <w:t>33</w:t>
    </w:r>
    <w:r w:rsidRPr="007A1328">
      <w:rPr>
        <w:sz w:val="24"/>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18C" w:rsidRPr="007A1328" w:rsidRDefault="0090618C"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90618C" w:rsidRPr="007A1328" w:rsidRDefault="0090618C"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550474">
      <w:rPr>
        <w:noProof/>
        <w:sz w:val="20"/>
      </w:rPr>
      <w:t>Application and transitional provisions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550474">
      <w:rPr>
        <w:b/>
        <w:noProof/>
        <w:sz w:val="20"/>
      </w:rPr>
      <w:t>Part 5</w:t>
    </w:r>
    <w:r>
      <w:rPr>
        <w:b/>
        <w:sz w:val="20"/>
      </w:rPr>
      <w:fldChar w:fldCharType="end"/>
    </w:r>
  </w:p>
  <w:p w:rsidR="0090618C" w:rsidRPr="007A1328" w:rsidRDefault="0090618C"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90618C" w:rsidRPr="007A1328" w:rsidRDefault="0090618C" w:rsidP="00715914">
    <w:pPr>
      <w:jc w:val="right"/>
      <w:rPr>
        <w:b/>
        <w:sz w:val="24"/>
      </w:rPr>
    </w:pPr>
  </w:p>
  <w:p w:rsidR="0090618C" w:rsidRPr="007A1328" w:rsidRDefault="0090618C" w:rsidP="005B030E">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550474">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50474">
      <w:rPr>
        <w:noProof/>
        <w:sz w:val="24"/>
      </w:rPr>
      <w:t>33</w:t>
    </w:r>
    <w:r w:rsidRPr="007A1328">
      <w:rPr>
        <w:sz w:val="24"/>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18C" w:rsidRPr="007A1328" w:rsidRDefault="0090618C"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18C" w:rsidRPr="005F1388" w:rsidRDefault="0090618C"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18C" w:rsidRPr="005F1388" w:rsidRDefault="0090618C"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18C" w:rsidRPr="00ED79B6" w:rsidRDefault="0090618C" w:rsidP="00F67B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18C" w:rsidRPr="00ED79B6" w:rsidRDefault="0090618C"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18C" w:rsidRPr="00ED79B6" w:rsidRDefault="0090618C"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18C" w:rsidRDefault="0090618C" w:rsidP="00EF1D5F">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90618C" w:rsidRDefault="0090618C" w:rsidP="00EF1D5F">
    <w:pPr>
      <w:rPr>
        <w:sz w:val="20"/>
      </w:rPr>
    </w:pPr>
    <w:r w:rsidRPr="007A1328">
      <w:rPr>
        <w:b/>
        <w:sz w:val="20"/>
      </w:rPr>
      <w:fldChar w:fldCharType="begin"/>
    </w:r>
    <w:r w:rsidRPr="007A1328">
      <w:rPr>
        <w:b/>
        <w:sz w:val="20"/>
      </w:rPr>
      <w:instrText xml:space="preserve"> STYLEREF CharPartNo </w:instrText>
    </w:r>
    <w:r w:rsidR="00550474">
      <w:rPr>
        <w:b/>
        <w:sz w:val="20"/>
      </w:rPr>
      <w:fldChar w:fldCharType="separate"/>
    </w:r>
    <w:r w:rsidR="00550474">
      <w:rPr>
        <w:b/>
        <w:noProof/>
        <w:sz w:val="20"/>
      </w:rPr>
      <w:t>Part 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550474">
      <w:rPr>
        <w:sz w:val="20"/>
      </w:rPr>
      <w:fldChar w:fldCharType="separate"/>
    </w:r>
    <w:r w:rsidR="00550474">
      <w:rPr>
        <w:noProof/>
        <w:sz w:val="20"/>
      </w:rPr>
      <w:t>Application and transitional provisions</w:t>
    </w:r>
    <w:r>
      <w:rPr>
        <w:sz w:val="20"/>
      </w:rPr>
      <w:fldChar w:fldCharType="end"/>
    </w:r>
  </w:p>
  <w:p w:rsidR="0090618C" w:rsidRPr="007A1328" w:rsidRDefault="0090618C" w:rsidP="00EF1D5F">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90618C" w:rsidRPr="007A1328" w:rsidRDefault="0090618C" w:rsidP="00EF1D5F">
    <w:pPr>
      <w:rPr>
        <w:b/>
        <w:sz w:val="24"/>
      </w:rPr>
    </w:pPr>
  </w:p>
  <w:p w:rsidR="0090618C" w:rsidRPr="007A1328" w:rsidRDefault="0090618C" w:rsidP="005B030E">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550474">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50474">
      <w:rPr>
        <w:noProof/>
        <w:sz w:val="24"/>
      </w:rPr>
      <w:t>30</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18C" w:rsidRPr="007A1328" w:rsidRDefault="0090618C" w:rsidP="00EF1D5F">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90618C" w:rsidRPr="007A1328" w:rsidRDefault="0090618C" w:rsidP="00EF1D5F">
    <w:pPr>
      <w:jc w:val="right"/>
      <w:rPr>
        <w:sz w:val="20"/>
      </w:rPr>
    </w:pPr>
    <w:r w:rsidRPr="007A1328">
      <w:rPr>
        <w:sz w:val="20"/>
      </w:rPr>
      <w:fldChar w:fldCharType="begin"/>
    </w:r>
    <w:r w:rsidRPr="007A1328">
      <w:rPr>
        <w:sz w:val="20"/>
      </w:rPr>
      <w:instrText xml:space="preserve"> STYLEREF CharPartText </w:instrText>
    </w:r>
    <w:r w:rsidR="00550474">
      <w:rPr>
        <w:sz w:val="20"/>
      </w:rPr>
      <w:fldChar w:fldCharType="separate"/>
    </w:r>
    <w:r w:rsidR="00550474">
      <w:rPr>
        <w:noProof/>
        <w:sz w:val="20"/>
      </w:rPr>
      <w:t>Application and transitional provisions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550474">
      <w:rPr>
        <w:b/>
        <w:sz w:val="20"/>
      </w:rPr>
      <w:fldChar w:fldCharType="separate"/>
    </w:r>
    <w:r w:rsidR="00550474">
      <w:rPr>
        <w:b/>
        <w:noProof/>
        <w:sz w:val="20"/>
      </w:rPr>
      <w:t>Part 5</w:t>
    </w:r>
    <w:r>
      <w:rPr>
        <w:b/>
        <w:sz w:val="20"/>
      </w:rPr>
      <w:fldChar w:fldCharType="end"/>
    </w:r>
  </w:p>
  <w:p w:rsidR="0090618C" w:rsidRPr="007A1328" w:rsidRDefault="0090618C" w:rsidP="00EF1D5F">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90618C" w:rsidRPr="007A1328" w:rsidRDefault="0090618C" w:rsidP="00EF1D5F">
    <w:pPr>
      <w:jc w:val="right"/>
      <w:rPr>
        <w:b/>
        <w:sz w:val="24"/>
      </w:rPr>
    </w:pPr>
  </w:p>
  <w:p w:rsidR="0090618C" w:rsidRPr="007A1328" w:rsidRDefault="0090618C" w:rsidP="005B030E">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550474">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50474">
      <w:rPr>
        <w:noProof/>
        <w:sz w:val="24"/>
      </w:rPr>
      <w:t>28</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18C" w:rsidRPr="007A1328" w:rsidRDefault="0090618C" w:rsidP="00EF1D5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38F81E"/>
    <w:lvl w:ilvl="0">
      <w:start w:val="1"/>
      <w:numFmt w:val="decimal"/>
      <w:lvlText w:val="%1."/>
      <w:lvlJc w:val="left"/>
      <w:pPr>
        <w:tabs>
          <w:tab w:val="num" w:pos="1492"/>
        </w:tabs>
        <w:ind w:left="1492" w:hanging="360"/>
      </w:pPr>
    </w:lvl>
  </w:abstractNum>
  <w:abstractNum w:abstractNumId="1">
    <w:nsid w:val="FFFFFF7D"/>
    <w:multiLevelType w:val="singleLevel"/>
    <w:tmpl w:val="F0046984"/>
    <w:lvl w:ilvl="0">
      <w:start w:val="1"/>
      <w:numFmt w:val="decimal"/>
      <w:lvlText w:val="%1."/>
      <w:lvlJc w:val="left"/>
      <w:pPr>
        <w:tabs>
          <w:tab w:val="num" w:pos="1209"/>
        </w:tabs>
        <w:ind w:left="1209" w:hanging="360"/>
      </w:pPr>
    </w:lvl>
  </w:abstractNum>
  <w:abstractNum w:abstractNumId="2">
    <w:nsid w:val="FFFFFF7E"/>
    <w:multiLevelType w:val="singleLevel"/>
    <w:tmpl w:val="49AA5088"/>
    <w:lvl w:ilvl="0">
      <w:start w:val="1"/>
      <w:numFmt w:val="decimal"/>
      <w:lvlText w:val="%1."/>
      <w:lvlJc w:val="left"/>
      <w:pPr>
        <w:tabs>
          <w:tab w:val="num" w:pos="926"/>
        </w:tabs>
        <w:ind w:left="926" w:hanging="360"/>
      </w:pPr>
    </w:lvl>
  </w:abstractNum>
  <w:abstractNum w:abstractNumId="3">
    <w:nsid w:val="FFFFFF7F"/>
    <w:multiLevelType w:val="singleLevel"/>
    <w:tmpl w:val="DC9E1E86"/>
    <w:lvl w:ilvl="0">
      <w:start w:val="1"/>
      <w:numFmt w:val="decimal"/>
      <w:lvlText w:val="%1."/>
      <w:lvlJc w:val="left"/>
      <w:pPr>
        <w:tabs>
          <w:tab w:val="num" w:pos="643"/>
        </w:tabs>
        <w:ind w:left="643" w:hanging="360"/>
      </w:pPr>
    </w:lvl>
  </w:abstractNum>
  <w:abstractNum w:abstractNumId="4">
    <w:nsid w:val="FFFFFF80"/>
    <w:multiLevelType w:val="singleLevel"/>
    <w:tmpl w:val="8312E5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E0208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B52AE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EE4E5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D549580"/>
    <w:lvl w:ilvl="0">
      <w:start w:val="1"/>
      <w:numFmt w:val="decimal"/>
      <w:lvlText w:val="%1."/>
      <w:lvlJc w:val="left"/>
      <w:pPr>
        <w:tabs>
          <w:tab w:val="num" w:pos="360"/>
        </w:tabs>
        <w:ind w:left="360" w:hanging="360"/>
      </w:pPr>
    </w:lvl>
  </w:abstractNum>
  <w:abstractNum w:abstractNumId="9">
    <w:nsid w:val="FFFFFF89"/>
    <w:multiLevelType w:val="singleLevel"/>
    <w:tmpl w:val="B37AD62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25E8621B"/>
    <w:multiLevelType w:val="hybridMultilevel"/>
    <w:tmpl w:val="EEF02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63C1357"/>
    <w:multiLevelType w:val="hybridMultilevel"/>
    <w:tmpl w:val="4DDECD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nsid w:val="79DD5AAB"/>
    <w:multiLevelType w:val="hybridMultilevel"/>
    <w:tmpl w:val="5ADE5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4"/>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552"/>
    <w:rsid w:val="00002D67"/>
    <w:rsid w:val="00004470"/>
    <w:rsid w:val="000136AF"/>
    <w:rsid w:val="0002108E"/>
    <w:rsid w:val="000278EA"/>
    <w:rsid w:val="000437C1"/>
    <w:rsid w:val="00044371"/>
    <w:rsid w:val="0005365D"/>
    <w:rsid w:val="000548FB"/>
    <w:rsid w:val="000614BF"/>
    <w:rsid w:val="00063659"/>
    <w:rsid w:val="000669DC"/>
    <w:rsid w:val="00066C9C"/>
    <w:rsid w:val="00067A87"/>
    <w:rsid w:val="00081097"/>
    <w:rsid w:val="00096D65"/>
    <w:rsid w:val="000B15E3"/>
    <w:rsid w:val="000B58FA"/>
    <w:rsid w:val="000C1F82"/>
    <w:rsid w:val="000C3449"/>
    <w:rsid w:val="000C712E"/>
    <w:rsid w:val="000D05EF"/>
    <w:rsid w:val="000E2261"/>
    <w:rsid w:val="000F21C1"/>
    <w:rsid w:val="000F55E1"/>
    <w:rsid w:val="00102E4C"/>
    <w:rsid w:val="0010745C"/>
    <w:rsid w:val="00125636"/>
    <w:rsid w:val="00132CEB"/>
    <w:rsid w:val="00142B62"/>
    <w:rsid w:val="0014539C"/>
    <w:rsid w:val="00145C9D"/>
    <w:rsid w:val="00152E67"/>
    <w:rsid w:val="00157B8B"/>
    <w:rsid w:val="00166C2F"/>
    <w:rsid w:val="001746CE"/>
    <w:rsid w:val="001771FE"/>
    <w:rsid w:val="001809D7"/>
    <w:rsid w:val="00180A0E"/>
    <w:rsid w:val="00182F0A"/>
    <w:rsid w:val="001939E1"/>
    <w:rsid w:val="00194214"/>
    <w:rsid w:val="00194C3E"/>
    <w:rsid w:val="00195382"/>
    <w:rsid w:val="001B4710"/>
    <w:rsid w:val="001C2EFB"/>
    <w:rsid w:val="001C57CF"/>
    <w:rsid w:val="001C61C5"/>
    <w:rsid w:val="001C69C4"/>
    <w:rsid w:val="001C73D7"/>
    <w:rsid w:val="001D14CB"/>
    <w:rsid w:val="001D37EF"/>
    <w:rsid w:val="001D5722"/>
    <w:rsid w:val="001D75FA"/>
    <w:rsid w:val="001E22CD"/>
    <w:rsid w:val="001E3590"/>
    <w:rsid w:val="001E5BDD"/>
    <w:rsid w:val="001E5F3B"/>
    <w:rsid w:val="001E7407"/>
    <w:rsid w:val="001F5D5E"/>
    <w:rsid w:val="001F6219"/>
    <w:rsid w:val="001F6CD4"/>
    <w:rsid w:val="001F7126"/>
    <w:rsid w:val="00201410"/>
    <w:rsid w:val="00206C4D"/>
    <w:rsid w:val="0021053C"/>
    <w:rsid w:val="00215AF1"/>
    <w:rsid w:val="00221B0E"/>
    <w:rsid w:val="00222E37"/>
    <w:rsid w:val="002241E0"/>
    <w:rsid w:val="002321E8"/>
    <w:rsid w:val="00236839"/>
    <w:rsid w:val="00236EEC"/>
    <w:rsid w:val="0024010F"/>
    <w:rsid w:val="00240749"/>
    <w:rsid w:val="00242A58"/>
    <w:rsid w:val="00243018"/>
    <w:rsid w:val="00247E1C"/>
    <w:rsid w:val="002564A4"/>
    <w:rsid w:val="00256B22"/>
    <w:rsid w:val="002605F3"/>
    <w:rsid w:val="00266868"/>
    <w:rsid w:val="0026736C"/>
    <w:rsid w:val="00281308"/>
    <w:rsid w:val="002823F8"/>
    <w:rsid w:val="002845E9"/>
    <w:rsid w:val="00284719"/>
    <w:rsid w:val="00297ECB"/>
    <w:rsid w:val="002A4327"/>
    <w:rsid w:val="002A7BCF"/>
    <w:rsid w:val="002C2727"/>
    <w:rsid w:val="002D043A"/>
    <w:rsid w:val="002D089C"/>
    <w:rsid w:val="002D6224"/>
    <w:rsid w:val="002E1874"/>
    <w:rsid w:val="002E2B20"/>
    <w:rsid w:val="002E3F4B"/>
    <w:rsid w:val="002E6D14"/>
    <w:rsid w:val="002F0B4E"/>
    <w:rsid w:val="00304F8B"/>
    <w:rsid w:val="00321DA5"/>
    <w:rsid w:val="00323FDF"/>
    <w:rsid w:val="0032736B"/>
    <w:rsid w:val="003354D2"/>
    <w:rsid w:val="00335A4E"/>
    <w:rsid w:val="00335BC6"/>
    <w:rsid w:val="00336E46"/>
    <w:rsid w:val="003400CE"/>
    <w:rsid w:val="003415D3"/>
    <w:rsid w:val="0034383E"/>
    <w:rsid w:val="00344701"/>
    <w:rsid w:val="00352B0F"/>
    <w:rsid w:val="00356690"/>
    <w:rsid w:val="00360459"/>
    <w:rsid w:val="00376E53"/>
    <w:rsid w:val="003B7B69"/>
    <w:rsid w:val="003C6231"/>
    <w:rsid w:val="003D091D"/>
    <w:rsid w:val="003D0BFE"/>
    <w:rsid w:val="003D3BBE"/>
    <w:rsid w:val="003D5700"/>
    <w:rsid w:val="003E341B"/>
    <w:rsid w:val="003E4E82"/>
    <w:rsid w:val="003F3595"/>
    <w:rsid w:val="00400A7B"/>
    <w:rsid w:val="0040631E"/>
    <w:rsid w:val="004116CD"/>
    <w:rsid w:val="00412003"/>
    <w:rsid w:val="004136E7"/>
    <w:rsid w:val="004144EC"/>
    <w:rsid w:val="00417EB9"/>
    <w:rsid w:val="00422D2B"/>
    <w:rsid w:val="00424CA9"/>
    <w:rsid w:val="00431E9B"/>
    <w:rsid w:val="004379E3"/>
    <w:rsid w:val="00437EE5"/>
    <w:rsid w:val="0044015E"/>
    <w:rsid w:val="0044291A"/>
    <w:rsid w:val="00444ABD"/>
    <w:rsid w:val="00462321"/>
    <w:rsid w:val="00467661"/>
    <w:rsid w:val="004705B7"/>
    <w:rsid w:val="00472DBE"/>
    <w:rsid w:val="00474A19"/>
    <w:rsid w:val="00477B6F"/>
    <w:rsid w:val="00482959"/>
    <w:rsid w:val="00492374"/>
    <w:rsid w:val="00492DB4"/>
    <w:rsid w:val="00496F97"/>
    <w:rsid w:val="004B1E8C"/>
    <w:rsid w:val="004B301E"/>
    <w:rsid w:val="004B311D"/>
    <w:rsid w:val="004C29D1"/>
    <w:rsid w:val="004C6AE8"/>
    <w:rsid w:val="004D060C"/>
    <w:rsid w:val="004D3E05"/>
    <w:rsid w:val="004D4CFF"/>
    <w:rsid w:val="004E063A"/>
    <w:rsid w:val="004E7BEC"/>
    <w:rsid w:val="00505D3D"/>
    <w:rsid w:val="00506AF6"/>
    <w:rsid w:val="00512B86"/>
    <w:rsid w:val="00516B8D"/>
    <w:rsid w:val="00517B7D"/>
    <w:rsid w:val="005359C0"/>
    <w:rsid w:val="00537FBC"/>
    <w:rsid w:val="00550474"/>
    <w:rsid w:val="005574D1"/>
    <w:rsid w:val="00570282"/>
    <w:rsid w:val="00570FCB"/>
    <w:rsid w:val="00584811"/>
    <w:rsid w:val="00585784"/>
    <w:rsid w:val="00587314"/>
    <w:rsid w:val="00593AA6"/>
    <w:rsid w:val="00594161"/>
    <w:rsid w:val="00594749"/>
    <w:rsid w:val="005A134C"/>
    <w:rsid w:val="005B030E"/>
    <w:rsid w:val="005B4067"/>
    <w:rsid w:val="005B43D4"/>
    <w:rsid w:val="005C3F41"/>
    <w:rsid w:val="005D1750"/>
    <w:rsid w:val="005D2D09"/>
    <w:rsid w:val="005E0171"/>
    <w:rsid w:val="00600219"/>
    <w:rsid w:val="00600DD8"/>
    <w:rsid w:val="006012AB"/>
    <w:rsid w:val="00603DC4"/>
    <w:rsid w:val="00603FFD"/>
    <w:rsid w:val="0061072E"/>
    <w:rsid w:val="00620076"/>
    <w:rsid w:val="0063432F"/>
    <w:rsid w:val="00635E14"/>
    <w:rsid w:val="00670EA1"/>
    <w:rsid w:val="00675DC4"/>
    <w:rsid w:val="00677CC2"/>
    <w:rsid w:val="00685783"/>
    <w:rsid w:val="006905DE"/>
    <w:rsid w:val="0069207B"/>
    <w:rsid w:val="006A2261"/>
    <w:rsid w:val="006B0291"/>
    <w:rsid w:val="006B5789"/>
    <w:rsid w:val="006C30C5"/>
    <w:rsid w:val="006C34D1"/>
    <w:rsid w:val="006C7F8C"/>
    <w:rsid w:val="006D4C47"/>
    <w:rsid w:val="006D624A"/>
    <w:rsid w:val="006E40CF"/>
    <w:rsid w:val="006E5BB5"/>
    <w:rsid w:val="006E6246"/>
    <w:rsid w:val="006F151D"/>
    <w:rsid w:val="006F318F"/>
    <w:rsid w:val="006F4226"/>
    <w:rsid w:val="0070017E"/>
    <w:rsid w:val="00700B2C"/>
    <w:rsid w:val="007028E7"/>
    <w:rsid w:val="007050A2"/>
    <w:rsid w:val="0070691A"/>
    <w:rsid w:val="00710E07"/>
    <w:rsid w:val="00713084"/>
    <w:rsid w:val="00714F20"/>
    <w:rsid w:val="0071590F"/>
    <w:rsid w:val="00715914"/>
    <w:rsid w:val="007252F2"/>
    <w:rsid w:val="00731E00"/>
    <w:rsid w:val="00742088"/>
    <w:rsid w:val="007440B7"/>
    <w:rsid w:val="00750051"/>
    <w:rsid w:val="007500C8"/>
    <w:rsid w:val="00750244"/>
    <w:rsid w:val="00756272"/>
    <w:rsid w:val="00761442"/>
    <w:rsid w:val="00761CA7"/>
    <w:rsid w:val="007644AF"/>
    <w:rsid w:val="0076681A"/>
    <w:rsid w:val="007715C9"/>
    <w:rsid w:val="00771613"/>
    <w:rsid w:val="00772064"/>
    <w:rsid w:val="00774EDD"/>
    <w:rsid w:val="007757EC"/>
    <w:rsid w:val="007779EA"/>
    <w:rsid w:val="00777D69"/>
    <w:rsid w:val="00783E89"/>
    <w:rsid w:val="00793915"/>
    <w:rsid w:val="007C2253"/>
    <w:rsid w:val="007C5E91"/>
    <w:rsid w:val="007C7A85"/>
    <w:rsid w:val="007D2D5F"/>
    <w:rsid w:val="007D5A63"/>
    <w:rsid w:val="007E163D"/>
    <w:rsid w:val="007E2951"/>
    <w:rsid w:val="007E4B5B"/>
    <w:rsid w:val="007E667A"/>
    <w:rsid w:val="007F28C9"/>
    <w:rsid w:val="007F5654"/>
    <w:rsid w:val="00803587"/>
    <w:rsid w:val="008117E9"/>
    <w:rsid w:val="00824498"/>
    <w:rsid w:val="00825148"/>
    <w:rsid w:val="00837C84"/>
    <w:rsid w:val="00847B0B"/>
    <w:rsid w:val="00852E99"/>
    <w:rsid w:val="00856A31"/>
    <w:rsid w:val="00862C88"/>
    <w:rsid w:val="00864B24"/>
    <w:rsid w:val="00866671"/>
    <w:rsid w:val="00867B37"/>
    <w:rsid w:val="008754D0"/>
    <w:rsid w:val="008855C9"/>
    <w:rsid w:val="00886456"/>
    <w:rsid w:val="008A1580"/>
    <w:rsid w:val="008A46E1"/>
    <w:rsid w:val="008A4F43"/>
    <w:rsid w:val="008B2706"/>
    <w:rsid w:val="008D0EE0"/>
    <w:rsid w:val="008E6067"/>
    <w:rsid w:val="008F43A9"/>
    <w:rsid w:val="008F54E7"/>
    <w:rsid w:val="008F64A3"/>
    <w:rsid w:val="00902436"/>
    <w:rsid w:val="00903422"/>
    <w:rsid w:val="0090618C"/>
    <w:rsid w:val="00915DF9"/>
    <w:rsid w:val="009254C3"/>
    <w:rsid w:val="00930E68"/>
    <w:rsid w:val="00932377"/>
    <w:rsid w:val="00934ECD"/>
    <w:rsid w:val="00937508"/>
    <w:rsid w:val="00937DD7"/>
    <w:rsid w:val="00942428"/>
    <w:rsid w:val="00944C75"/>
    <w:rsid w:val="00947D5A"/>
    <w:rsid w:val="009532A5"/>
    <w:rsid w:val="00963381"/>
    <w:rsid w:val="00972A58"/>
    <w:rsid w:val="00973241"/>
    <w:rsid w:val="00981420"/>
    <w:rsid w:val="00982242"/>
    <w:rsid w:val="00985064"/>
    <w:rsid w:val="009868E9"/>
    <w:rsid w:val="009959B8"/>
    <w:rsid w:val="009A7D9E"/>
    <w:rsid w:val="009C5157"/>
    <w:rsid w:val="009D4693"/>
    <w:rsid w:val="009E5CFC"/>
    <w:rsid w:val="009F261D"/>
    <w:rsid w:val="009F4FC7"/>
    <w:rsid w:val="00A079CB"/>
    <w:rsid w:val="00A12128"/>
    <w:rsid w:val="00A22C98"/>
    <w:rsid w:val="00A231E2"/>
    <w:rsid w:val="00A3017D"/>
    <w:rsid w:val="00A64912"/>
    <w:rsid w:val="00A64E8E"/>
    <w:rsid w:val="00A66728"/>
    <w:rsid w:val="00A70A74"/>
    <w:rsid w:val="00AD5641"/>
    <w:rsid w:val="00AD7889"/>
    <w:rsid w:val="00AE05BA"/>
    <w:rsid w:val="00AE3980"/>
    <w:rsid w:val="00AE6D8C"/>
    <w:rsid w:val="00AF021B"/>
    <w:rsid w:val="00AF06CF"/>
    <w:rsid w:val="00B02B8C"/>
    <w:rsid w:val="00B04E27"/>
    <w:rsid w:val="00B05CF4"/>
    <w:rsid w:val="00B07CDB"/>
    <w:rsid w:val="00B12548"/>
    <w:rsid w:val="00B16A31"/>
    <w:rsid w:val="00B17DFD"/>
    <w:rsid w:val="00B308FE"/>
    <w:rsid w:val="00B33709"/>
    <w:rsid w:val="00B33B3C"/>
    <w:rsid w:val="00B50ADC"/>
    <w:rsid w:val="00B566B1"/>
    <w:rsid w:val="00B57853"/>
    <w:rsid w:val="00B631E6"/>
    <w:rsid w:val="00B63834"/>
    <w:rsid w:val="00B72734"/>
    <w:rsid w:val="00B80199"/>
    <w:rsid w:val="00B81D93"/>
    <w:rsid w:val="00B83204"/>
    <w:rsid w:val="00B84A1C"/>
    <w:rsid w:val="00B84D9D"/>
    <w:rsid w:val="00BA220B"/>
    <w:rsid w:val="00BA3A57"/>
    <w:rsid w:val="00BA60DE"/>
    <w:rsid w:val="00BA63A2"/>
    <w:rsid w:val="00BA691F"/>
    <w:rsid w:val="00BA6DD4"/>
    <w:rsid w:val="00BB4E1A"/>
    <w:rsid w:val="00BC015E"/>
    <w:rsid w:val="00BC22C1"/>
    <w:rsid w:val="00BC76AC"/>
    <w:rsid w:val="00BD0ECB"/>
    <w:rsid w:val="00BE2155"/>
    <w:rsid w:val="00BE2213"/>
    <w:rsid w:val="00BE719A"/>
    <w:rsid w:val="00BE720A"/>
    <w:rsid w:val="00BF0D73"/>
    <w:rsid w:val="00BF2465"/>
    <w:rsid w:val="00C2475B"/>
    <w:rsid w:val="00C25E7F"/>
    <w:rsid w:val="00C2746F"/>
    <w:rsid w:val="00C27632"/>
    <w:rsid w:val="00C27CEC"/>
    <w:rsid w:val="00C30695"/>
    <w:rsid w:val="00C324A0"/>
    <w:rsid w:val="00C3300F"/>
    <w:rsid w:val="00C36F09"/>
    <w:rsid w:val="00C37B42"/>
    <w:rsid w:val="00C418C6"/>
    <w:rsid w:val="00C42BF8"/>
    <w:rsid w:val="00C444D7"/>
    <w:rsid w:val="00C50043"/>
    <w:rsid w:val="00C52582"/>
    <w:rsid w:val="00C64D4D"/>
    <w:rsid w:val="00C7573B"/>
    <w:rsid w:val="00C77139"/>
    <w:rsid w:val="00C773AE"/>
    <w:rsid w:val="00C93C03"/>
    <w:rsid w:val="00CA779B"/>
    <w:rsid w:val="00CB2511"/>
    <w:rsid w:val="00CB2C8E"/>
    <w:rsid w:val="00CB384E"/>
    <w:rsid w:val="00CB423F"/>
    <w:rsid w:val="00CB602E"/>
    <w:rsid w:val="00CC7C31"/>
    <w:rsid w:val="00CD35AA"/>
    <w:rsid w:val="00CD6A45"/>
    <w:rsid w:val="00CE051D"/>
    <w:rsid w:val="00CE1335"/>
    <w:rsid w:val="00CE493D"/>
    <w:rsid w:val="00CF07FA"/>
    <w:rsid w:val="00CF0BB2"/>
    <w:rsid w:val="00CF3EE8"/>
    <w:rsid w:val="00D050E6"/>
    <w:rsid w:val="00D07F60"/>
    <w:rsid w:val="00D13441"/>
    <w:rsid w:val="00D150E7"/>
    <w:rsid w:val="00D32F65"/>
    <w:rsid w:val="00D50499"/>
    <w:rsid w:val="00D51B78"/>
    <w:rsid w:val="00D52DC2"/>
    <w:rsid w:val="00D53172"/>
    <w:rsid w:val="00D53BCC"/>
    <w:rsid w:val="00D54989"/>
    <w:rsid w:val="00D70DFB"/>
    <w:rsid w:val="00D74301"/>
    <w:rsid w:val="00D766DF"/>
    <w:rsid w:val="00D76D72"/>
    <w:rsid w:val="00D873FD"/>
    <w:rsid w:val="00DA186E"/>
    <w:rsid w:val="00DA4116"/>
    <w:rsid w:val="00DA530D"/>
    <w:rsid w:val="00DB251C"/>
    <w:rsid w:val="00DB4630"/>
    <w:rsid w:val="00DC4F88"/>
    <w:rsid w:val="00DE6CCF"/>
    <w:rsid w:val="00DF239D"/>
    <w:rsid w:val="00DF5BB5"/>
    <w:rsid w:val="00DF5FC9"/>
    <w:rsid w:val="00E05704"/>
    <w:rsid w:val="00E11E44"/>
    <w:rsid w:val="00E13984"/>
    <w:rsid w:val="00E3270E"/>
    <w:rsid w:val="00E338EF"/>
    <w:rsid w:val="00E544BB"/>
    <w:rsid w:val="00E63ED6"/>
    <w:rsid w:val="00E662CB"/>
    <w:rsid w:val="00E67250"/>
    <w:rsid w:val="00E74DC7"/>
    <w:rsid w:val="00E75F36"/>
    <w:rsid w:val="00E8075A"/>
    <w:rsid w:val="00E838A4"/>
    <w:rsid w:val="00E93A21"/>
    <w:rsid w:val="00E94D5E"/>
    <w:rsid w:val="00EA5EB7"/>
    <w:rsid w:val="00EA7100"/>
    <w:rsid w:val="00EA7F9F"/>
    <w:rsid w:val="00EB04AC"/>
    <w:rsid w:val="00EB1274"/>
    <w:rsid w:val="00EB35E9"/>
    <w:rsid w:val="00EB3A3F"/>
    <w:rsid w:val="00ED2BB6"/>
    <w:rsid w:val="00ED34E1"/>
    <w:rsid w:val="00ED36D7"/>
    <w:rsid w:val="00ED3B8D"/>
    <w:rsid w:val="00EE1547"/>
    <w:rsid w:val="00EF1D5F"/>
    <w:rsid w:val="00EF2E3A"/>
    <w:rsid w:val="00EF7552"/>
    <w:rsid w:val="00F072A7"/>
    <w:rsid w:val="00F078DC"/>
    <w:rsid w:val="00F32BA8"/>
    <w:rsid w:val="00F349F1"/>
    <w:rsid w:val="00F4248D"/>
    <w:rsid w:val="00F42B50"/>
    <w:rsid w:val="00F4350D"/>
    <w:rsid w:val="00F567F7"/>
    <w:rsid w:val="00F62036"/>
    <w:rsid w:val="00F65B52"/>
    <w:rsid w:val="00F670CB"/>
    <w:rsid w:val="00F67BCA"/>
    <w:rsid w:val="00F7132B"/>
    <w:rsid w:val="00F73BD6"/>
    <w:rsid w:val="00F83832"/>
    <w:rsid w:val="00F83989"/>
    <w:rsid w:val="00F85099"/>
    <w:rsid w:val="00F9379C"/>
    <w:rsid w:val="00F9632C"/>
    <w:rsid w:val="00FA1E52"/>
    <w:rsid w:val="00FB2EF8"/>
    <w:rsid w:val="00FE4688"/>
    <w:rsid w:val="00FF5B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30E68"/>
    <w:pPr>
      <w:spacing w:line="260" w:lineRule="atLeast"/>
    </w:pPr>
    <w:rPr>
      <w:sz w:val="22"/>
    </w:rPr>
  </w:style>
  <w:style w:type="paragraph" w:styleId="Heading1">
    <w:name w:val="heading 1"/>
    <w:basedOn w:val="Normal"/>
    <w:next w:val="Normal"/>
    <w:link w:val="Heading1Char"/>
    <w:uiPriority w:val="9"/>
    <w:qFormat/>
    <w:rsid w:val="00EF75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F755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F755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F755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F755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F755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F755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F7552"/>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EF755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30E68"/>
  </w:style>
  <w:style w:type="paragraph" w:customStyle="1" w:styleId="OPCParaBase">
    <w:name w:val="OPCParaBase"/>
    <w:qFormat/>
    <w:rsid w:val="00930E68"/>
    <w:pPr>
      <w:spacing w:line="260" w:lineRule="atLeast"/>
    </w:pPr>
    <w:rPr>
      <w:rFonts w:eastAsia="Times New Roman" w:cs="Times New Roman"/>
      <w:sz w:val="22"/>
      <w:lang w:eastAsia="en-AU"/>
    </w:rPr>
  </w:style>
  <w:style w:type="paragraph" w:customStyle="1" w:styleId="ShortT">
    <w:name w:val="ShortT"/>
    <w:basedOn w:val="OPCParaBase"/>
    <w:next w:val="Normal"/>
    <w:qFormat/>
    <w:rsid w:val="00930E68"/>
    <w:pPr>
      <w:spacing w:line="240" w:lineRule="auto"/>
    </w:pPr>
    <w:rPr>
      <w:b/>
      <w:sz w:val="40"/>
    </w:rPr>
  </w:style>
  <w:style w:type="paragraph" w:customStyle="1" w:styleId="ActHead1">
    <w:name w:val="ActHead 1"/>
    <w:aliases w:val="c"/>
    <w:basedOn w:val="OPCParaBase"/>
    <w:next w:val="Normal"/>
    <w:qFormat/>
    <w:rsid w:val="00930E6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30E6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30E6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30E6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30E6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30E6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30E6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30E6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30E6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30E68"/>
  </w:style>
  <w:style w:type="paragraph" w:customStyle="1" w:styleId="Blocks">
    <w:name w:val="Blocks"/>
    <w:aliases w:val="bb"/>
    <w:basedOn w:val="OPCParaBase"/>
    <w:qFormat/>
    <w:rsid w:val="00930E68"/>
    <w:pPr>
      <w:spacing w:line="240" w:lineRule="auto"/>
    </w:pPr>
    <w:rPr>
      <w:sz w:val="24"/>
    </w:rPr>
  </w:style>
  <w:style w:type="paragraph" w:customStyle="1" w:styleId="BoxText">
    <w:name w:val="BoxText"/>
    <w:aliases w:val="bt"/>
    <w:basedOn w:val="OPCParaBase"/>
    <w:qFormat/>
    <w:rsid w:val="00930E6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30E68"/>
    <w:rPr>
      <w:b/>
    </w:rPr>
  </w:style>
  <w:style w:type="paragraph" w:customStyle="1" w:styleId="BoxHeadItalic">
    <w:name w:val="BoxHeadItalic"/>
    <w:aliases w:val="bhi"/>
    <w:basedOn w:val="BoxText"/>
    <w:next w:val="BoxStep"/>
    <w:qFormat/>
    <w:rsid w:val="00930E68"/>
    <w:rPr>
      <w:i/>
    </w:rPr>
  </w:style>
  <w:style w:type="paragraph" w:customStyle="1" w:styleId="BoxList">
    <w:name w:val="BoxList"/>
    <w:aliases w:val="bl"/>
    <w:basedOn w:val="BoxText"/>
    <w:qFormat/>
    <w:rsid w:val="00930E68"/>
    <w:pPr>
      <w:ind w:left="1559" w:hanging="425"/>
    </w:pPr>
  </w:style>
  <w:style w:type="paragraph" w:customStyle="1" w:styleId="BoxNote">
    <w:name w:val="BoxNote"/>
    <w:aliases w:val="bn"/>
    <w:basedOn w:val="BoxText"/>
    <w:qFormat/>
    <w:rsid w:val="00930E68"/>
    <w:pPr>
      <w:tabs>
        <w:tab w:val="left" w:pos="1985"/>
      </w:tabs>
      <w:spacing w:before="122" w:line="198" w:lineRule="exact"/>
      <w:ind w:left="2948" w:hanging="1814"/>
    </w:pPr>
    <w:rPr>
      <w:sz w:val="18"/>
    </w:rPr>
  </w:style>
  <w:style w:type="paragraph" w:customStyle="1" w:styleId="BoxPara">
    <w:name w:val="BoxPara"/>
    <w:aliases w:val="bp"/>
    <w:basedOn w:val="BoxText"/>
    <w:qFormat/>
    <w:rsid w:val="00930E68"/>
    <w:pPr>
      <w:tabs>
        <w:tab w:val="right" w:pos="2268"/>
      </w:tabs>
      <w:ind w:left="2552" w:hanging="1418"/>
    </w:pPr>
  </w:style>
  <w:style w:type="paragraph" w:customStyle="1" w:styleId="BoxStep">
    <w:name w:val="BoxStep"/>
    <w:aliases w:val="bs"/>
    <w:basedOn w:val="BoxText"/>
    <w:qFormat/>
    <w:rsid w:val="00930E68"/>
    <w:pPr>
      <w:ind w:left="1985" w:hanging="851"/>
    </w:pPr>
  </w:style>
  <w:style w:type="character" w:customStyle="1" w:styleId="CharAmPartNo">
    <w:name w:val="CharAmPartNo"/>
    <w:basedOn w:val="OPCCharBase"/>
    <w:uiPriority w:val="1"/>
    <w:qFormat/>
    <w:rsid w:val="00930E68"/>
  </w:style>
  <w:style w:type="character" w:customStyle="1" w:styleId="CharAmPartText">
    <w:name w:val="CharAmPartText"/>
    <w:basedOn w:val="OPCCharBase"/>
    <w:uiPriority w:val="1"/>
    <w:qFormat/>
    <w:rsid w:val="00930E68"/>
  </w:style>
  <w:style w:type="character" w:customStyle="1" w:styleId="CharAmSchNo">
    <w:name w:val="CharAmSchNo"/>
    <w:basedOn w:val="OPCCharBase"/>
    <w:uiPriority w:val="1"/>
    <w:qFormat/>
    <w:rsid w:val="00930E68"/>
  </w:style>
  <w:style w:type="character" w:customStyle="1" w:styleId="CharAmSchText">
    <w:name w:val="CharAmSchText"/>
    <w:basedOn w:val="OPCCharBase"/>
    <w:uiPriority w:val="1"/>
    <w:qFormat/>
    <w:rsid w:val="00930E68"/>
  </w:style>
  <w:style w:type="character" w:customStyle="1" w:styleId="CharBoldItalic">
    <w:name w:val="CharBoldItalic"/>
    <w:basedOn w:val="OPCCharBase"/>
    <w:uiPriority w:val="1"/>
    <w:qFormat/>
    <w:rsid w:val="00930E68"/>
    <w:rPr>
      <w:b/>
      <w:i/>
    </w:rPr>
  </w:style>
  <w:style w:type="character" w:customStyle="1" w:styleId="CharChapNo">
    <w:name w:val="CharChapNo"/>
    <w:basedOn w:val="OPCCharBase"/>
    <w:qFormat/>
    <w:rsid w:val="00930E68"/>
  </w:style>
  <w:style w:type="character" w:customStyle="1" w:styleId="CharChapText">
    <w:name w:val="CharChapText"/>
    <w:basedOn w:val="OPCCharBase"/>
    <w:qFormat/>
    <w:rsid w:val="00930E68"/>
  </w:style>
  <w:style w:type="character" w:customStyle="1" w:styleId="CharDivNo">
    <w:name w:val="CharDivNo"/>
    <w:basedOn w:val="OPCCharBase"/>
    <w:qFormat/>
    <w:rsid w:val="00930E68"/>
  </w:style>
  <w:style w:type="character" w:customStyle="1" w:styleId="CharDivText">
    <w:name w:val="CharDivText"/>
    <w:basedOn w:val="OPCCharBase"/>
    <w:qFormat/>
    <w:rsid w:val="00930E68"/>
  </w:style>
  <w:style w:type="character" w:customStyle="1" w:styleId="CharItalic">
    <w:name w:val="CharItalic"/>
    <w:basedOn w:val="OPCCharBase"/>
    <w:uiPriority w:val="1"/>
    <w:qFormat/>
    <w:rsid w:val="00930E68"/>
    <w:rPr>
      <w:i/>
    </w:rPr>
  </w:style>
  <w:style w:type="character" w:customStyle="1" w:styleId="CharPartNo">
    <w:name w:val="CharPartNo"/>
    <w:basedOn w:val="OPCCharBase"/>
    <w:qFormat/>
    <w:rsid w:val="00930E68"/>
  </w:style>
  <w:style w:type="character" w:customStyle="1" w:styleId="CharPartText">
    <w:name w:val="CharPartText"/>
    <w:basedOn w:val="OPCCharBase"/>
    <w:qFormat/>
    <w:rsid w:val="00930E68"/>
  </w:style>
  <w:style w:type="character" w:customStyle="1" w:styleId="CharSectno">
    <w:name w:val="CharSectno"/>
    <w:basedOn w:val="OPCCharBase"/>
    <w:qFormat/>
    <w:rsid w:val="00930E68"/>
  </w:style>
  <w:style w:type="character" w:customStyle="1" w:styleId="CharSubdNo">
    <w:name w:val="CharSubdNo"/>
    <w:basedOn w:val="OPCCharBase"/>
    <w:uiPriority w:val="1"/>
    <w:qFormat/>
    <w:rsid w:val="00930E68"/>
  </w:style>
  <w:style w:type="character" w:customStyle="1" w:styleId="CharSubdText">
    <w:name w:val="CharSubdText"/>
    <w:basedOn w:val="OPCCharBase"/>
    <w:uiPriority w:val="1"/>
    <w:qFormat/>
    <w:rsid w:val="00930E68"/>
  </w:style>
  <w:style w:type="paragraph" w:customStyle="1" w:styleId="CTA--">
    <w:name w:val="CTA --"/>
    <w:basedOn w:val="OPCParaBase"/>
    <w:next w:val="Normal"/>
    <w:rsid w:val="00930E68"/>
    <w:pPr>
      <w:spacing w:before="60" w:line="240" w:lineRule="atLeast"/>
      <w:ind w:left="142" w:hanging="142"/>
    </w:pPr>
    <w:rPr>
      <w:sz w:val="20"/>
    </w:rPr>
  </w:style>
  <w:style w:type="paragraph" w:customStyle="1" w:styleId="CTA-">
    <w:name w:val="CTA -"/>
    <w:basedOn w:val="OPCParaBase"/>
    <w:rsid w:val="00930E68"/>
    <w:pPr>
      <w:spacing w:before="60" w:line="240" w:lineRule="atLeast"/>
      <w:ind w:left="85" w:hanging="85"/>
    </w:pPr>
    <w:rPr>
      <w:sz w:val="20"/>
    </w:rPr>
  </w:style>
  <w:style w:type="paragraph" w:customStyle="1" w:styleId="CTA---">
    <w:name w:val="CTA ---"/>
    <w:basedOn w:val="OPCParaBase"/>
    <w:next w:val="Normal"/>
    <w:rsid w:val="00930E68"/>
    <w:pPr>
      <w:spacing w:before="60" w:line="240" w:lineRule="atLeast"/>
      <w:ind w:left="198" w:hanging="198"/>
    </w:pPr>
    <w:rPr>
      <w:sz w:val="20"/>
    </w:rPr>
  </w:style>
  <w:style w:type="paragraph" w:customStyle="1" w:styleId="CTA----">
    <w:name w:val="CTA ----"/>
    <w:basedOn w:val="OPCParaBase"/>
    <w:next w:val="Normal"/>
    <w:rsid w:val="00930E68"/>
    <w:pPr>
      <w:spacing w:before="60" w:line="240" w:lineRule="atLeast"/>
      <w:ind w:left="255" w:hanging="255"/>
    </w:pPr>
    <w:rPr>
      <w:sz w:val="20"/>
    </w:rPr>
  </w:style>
  <w:style w:type="paragraph" w:customStyle="1" w:styleId="CTA1a">
    <w:name w:val="CTA 1(a)"/>
    <w:basedOn w:val="OPCParaBase"/>
    <w:rsid w:val="00930E68"/>
    <w:pPr>
      <w:tabs>
        <w:tab w:val="right" w:pos="414"/>
      </w:tabs>
      <w:spacing w:before="40" w:line="240" w:lineRule="atLeast"/>
      <w:ind w:left="675" w:hanging="675"/>
    </w:pPr>
    <w:rPr>
      <w:sz w:val="20"/>
    </w:rPr>
  </w:style>
  <w:style w:type="paragraph" w:customStyle="1" w:styleId="CTA1ai">
    <w:name w:val="CTA 1(a)(i)"/>
    <w:basedOn w:val="OPCParaBase"/>
    <w:rsid w:val="00930E68"/>
    <w:pPr>
      <w:tabs>
        <w:tab w:val="right" w:pos="1004"/>
      </w:tabs>
      <w:spacing w:before="40" w:line="240" w:lineRule="atLeast"/>
      <w:ind w:left="1253" w:hanging="1253"/>
    </w:pPr>
    <w:rPr>
      <w:sz w:val="20"/>
    </w:rPr>
  </w:style>
  <w:style w:type="paragraph" w:customStyle="1" w:styleId="CTA2a">
    <w:name w:val="CTA 2(a)"/>
    <w:basedOn w:val="OPCParaBase"/>
    <w:rsid w:val="00930E68"/>
    <w:pPr>
      <w:tabs>
        <w:tab w:val="right" w:pos="482"/>
      </w:tabs>
      <w:spacing w:before="40" w:line="240" w:lineRule="atLeast"/>
      <w:ind w:left="748" w:hanging="748"/>
    </w:pPr>
    <w:rPr>
      <w:sz w:val="20"/>
    </w:rPr>
  </w:style>
  <w:style w:type="paragraph" w:customStyle="1" w:styleId="CTA2ai">
    <w:name w:val="CTA 2(a)(i)"/>
    <w:basedOn w:val="OPCParaBase"/>
    <w:rsid w:val="00930E68"/>
    <w:pPr>
      <w:tabs>
        <w:tab w:val="right" w:pos="1089"/>
      </w:tabs>
      <w:spacing w:before="40" w:line="240" w:lineRule="atLeast"/>
      <w:ind w:left="1327" w:hanging="1327"/>
    </w:pPr>
    <w:rPr>
      <w:sz w:val="20"/>
    </w:rPr>
  </w:style>
  <w:style w:type="paragraph" w:customStyle="1" w:styleId="CTA3a">
    <w:name w:val="CTA 3(a)"/>
    <w:basedOn w:val="OPCParaBase"/>
    <w:rsid w:val="00930E68"/>
    <w:pPr>
      <w:tabs>
        <w:tab w:val="right" w:pos="556"/>
      </w:tabs>
      <w:spacing w:before="40" w:line="240" w:lineRule="atLeast"/>
      <w:ind w:left="805" w:hanging="805"/>
    </w:pPr>
    <w:rPr>
      <w:sz w:val="20"/>
    </w:rPr>
  </w:style>
  <w:style w:type="paragraph" w:customStyle="1" w:styleId="CTA3ai">
    <w:name w:val="CTA 3(a)(i)"/>
    <w:basedOn w:val="OPCParaBase"/>
    <w:rsid w:val="00930E68"/>
    <w:pPr>
      <w:tabs>
        <w:tab w:val="right" w:pos="1140"/>
      </w:tabs>
      <w:spacing w:before="40" w:line="240" w:lineRule="atLeast"/>
      <w:ind w:left="1361" w:hanging="1361"/>
    </w:pPr>
    <w:rPr>
      <w:sz w:val="20"/>
    </w:rPr>
  </w:style>
  <w:style w:type="paragraph" w:customStyle="1" w:styleId="CTA4a">
    <w:name w:val="CTA 4(a)"/>
    <w:basedOn w:val="OPCParaBase"/>
    <w:rsid w:val="00930E68"/>
    <w:pPr>
      <w:tabs>
        <w:tab w:val="right" w:pos="624"/>
      </w:tabs>
      <w:spacing w:before="40" w:line="240" w:lineRule="atLeast"/>
      <w:ind w:left="873" w:hanging="873"/>
    </w:pPr>
    <w:rPr>
      <w:sz w:val="20"/>
    </w:rPr>
  </w:style>
  <w:style w:type="paragraph" w:customStyle="1" w:styleId="CTA4ai">
    <w:name w:val="CTA 4(a)(i)"/>
    <w:basedOn w:val="OPCParaBase"/>
    <w:rsid w:val="00930E68"/>
    <w:pPr>
      <w:tabs>
        <w:tab w:val="right" w:pos="1213"/>
      </w:tabs>
      <w:spacing w:before="40" w:line="240" w:lineRule="atLeast"/>
      <w:ind w:left="1452" w:hanging="1452"/>
    </w:pPr>
    <w:rPr>
      <w:sz w:val="20"/>
    </w:rPr>
  </w:style>
  <w:style w:type="paragraph" w:customStyle="1" w:styleId="CTACAPS">
    <w:name w:val="CTA CAPS"/>
    <w:basedOn w:val="OPCParaBase"/>
    <w:rsid w:val="00930E68"/>
    <w:pPr>
      <w:spacing w:before="60" w:line="240" w:lineRule="atLeast"/>
    </w:pPr>
    <w:rPr>
      <w:sz w:val="20"/>
    </w:rPr>
  </w:style>
  <w:style w:type="paragraph" w:customStyle="1" w:styleId="CTAright">
    <w:name w:val="CTA right"/>
    <w:basedOn w:val="OPCParaBase"/>
    <w:rsid w:val="00930E68"/>
    <w:pPr>
      <w:spacing w:before="60" w:line="240" w:lineRule="auto"/>
      <w:jc w:val="right"/>
    </w:pPr>
    <w:rPr>
      <w:sz w:val="20"/>
    </w:rPr>
  </w:style>
  <w:style w:type="paragraph" w:customStyle="1" w:styleId="subsection">
    <w:name w:val="subsection"/>
    <w:aliases w:val="ss"/>
    <w:basedOn w:val="OPCParaBase"/>
    <w:link w:val="subsectionChar"/>
    <w:rsid w:val="00930E68"/>
    <w:pPr>
      <w:tabs>
        <w:tab w:val="right" w:pos="1021"/>
      </w:tabs>
      <w:spacing w:before="180" w:line="240" w:lineRule="auto"/>
      <w:ind w:left="1134" w:hanging="1134"/>
    </w:pPr>
  </w:style>
  <w:style w:type="paragraph" w:customStyle="1" w:styleId="Definition">
    <w:name w:val="Definition"/>
    <w:aliases w:val="dd"/>
    <w:basedOn w:val="OPCParaBase"/>
    <w:rsid w:val="00930E68"/>
    <w:pPr>
      <w:spacing w:before="180" w:line="240" w:lineRule="auto"/>
      <w:ind w:left="1134"/>
    </w:pPr>
  </w:style>
  <w:style w:type="paragraph" w:customStyle="1" w:styleId="EndNotespara">
    <w:name w:val="EndNotes(para)"/>
    <w:aliases w:val="eta"/>
    <w:basedOn w:val="OPCParaBase"/>
    <w:next w:val="EndNotessubpara"/>
    <w:rsid w:val="00930E6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30E6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30E6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30E68"/>
    <w:pPr>
      <w:tabs>
        <w:tab w:val="right" w:pos="1412"/>
      </w:tabs>
      <w:spacing w:before="60" w:line="240" w:lineRule="auto"/>
      <w:ind w:left="1525" w:hanging="1525"/>
    </w:pPr>
    <w:rPr>
      <w:sz w:val="20"/>
    </w:rPr>
  </w:style>
  <w:style w:type="paragraph" w:customStyle="1" w:styleId="Formula">
    <w:name w:val="Formula"/>
    <w:basedOn w:val="OPCParaBase"/>
    <w:rsid w:val="00930E68"/>
    <w:pPr>
      <w:spacing w:line="240" w:lineRule="auto"/>
      <w:ind w:left="1134"/>
    </w:pPr>
    <w:rPr>
      <w:sz w:val="20"/>
    </w:rPr>
  </w:style>
  <w:style w:type="paragraph" w:styleId="Header">
    <w:name w:val="header"/>
    <w:basedOn w:val="OPCParaBase"/>
    <w:link w:val="HeaderChar"/>
    <w:unhideWhenUsed/>
    <w:rsid w:val="00930E6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30E68"/>
    <w:rPr>
      <w:rFonts w:eastAsia="Times New Roman" w:cs="Times New Roman"/>
      <w:sz w:val="16"/>
      <w:lang w:eastAsia="en-AU"/>
    </w:rPr>
  </w:style>
  <w:style w:type="paragraph" w:customStyle="1" w:styleId="House">
    <w:name w:val="House"/>
    <w:basedOn w:val="OPCParaBase"/>
    <w:rsid w:val="00930E68"/>
    <w:pPr>
      <w:spacing w:line="240" w:lineRule="auto"/>
    </w:pPr>
    <w:rPr>
      <w:sz w:val="28"/>
    </w:rPr>
  </w:style>
  <w:style w:type="paragraph" w:customStyle="1" w:styleId="Item">
    <w:name w:val="Item"/>
    <w:aliases w:val="i"/>
    <w:basedOn w:val="OPCParaBase"/>
    <w:next w:val="ItemHead"/>
    <w:rsid w:val="00930E68"/>
    <w:pPr>
      <w:keepLines/>
      <w:spacing w:before="80" w:line="240" w:lineRule="auto"/>
      <w:ind w:left="709"/>
    </w:pPr>
  </w:style>
  <w:style w:type="paragraph" w:customStyle="1" w:styleId="ItemHead">
    <w:name w:val="ItemHead"/>
    <w:aliases w:val="ih"/>
    <w:basedOn w:val="OPCParaBase"/>
    <w:next w:val="Item"/>
    <w:rsid w:val="00930E6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30E68"/>
    <w:pPr>
      <w:spacing w:line="240" w:lineRule="auto"/>
    </w:pPr>
    <w:rPr>
      <w:b/>
      <w:sz w:val="32"/>
    </w:rPr>
  </w:style>
  <w:style w:type="paragraph" w:customStyle="1" w:styleId="notedraft">
    <w:name w:val="note(draft)"/>
    <w:aliases w:val="nd"/>
    <w:basedOn w:val="OPCParaBase"/>
    <w:rsid w:val="00930E68"/>
    <w:pPr>
      <w:spacing w:before="240" w:line="240" w:lineRule="auto"/>
      <w:ind w:left="284" w:hanging="284"/>
    </w:pPr>
    <w:rPr>
      <w:i/>
      <w:sz w:val="24"/>
    </w:rPr>
  </w:style>
  <w:style w:type="paragraph" w:customStyle="1" w:styleId="notemargin">
    <w:name w:val="note(margin)"/>
    <w:aliases w:val="nm"/>
    <w:basedOn w:val="OPCParaBase"/>
    <w:rsid w:val="00930E68"/>
    <w:pPr>
      <w:tabs>
        <w:tab w:val="left" w:pos="709"/>
      </w:tabs>
      <w:spacing w:before="122" w:line="198" w:lineRule="exact"/>
      <w:ind w:left="709" w:hanging="709"/>
    </w:pPr>
    <w:rPr>
      <w:sz w:val="18"/>
    </w:rPr>
  </w:style>
  <w:style w:type="paragraph" w:customStyle="1" w:styleId="noteToPara">
    <w:name w:val="noteToPara"/>
    <w:aliases w:val="ntp"/>
    <w:basedOn w:val="OPCParaBase"/>
    <w:rsid w:val="00930E68"/>
    <w:pPr>
      <w:spacing w:before="122" w:line="198" w:lineRule="exact"/>
      <w:ind w:left="2353" w:hanging="709"/>
    </w:pPr>
    <w:rPr>
      <w:sz w:val="18"/>
    </w:rPr>
  </w:style>
  <w:style w:type="paragraph" w:customStyle="1" w:styleId="noteParlAmend">
    <w:name w:val="note(ParlAmend)"/>
    <w:aliases w:val="npp"/>
    <w:basedOn w:val="OPCParaBase"/>
    <w:next w:val="ParlAmend"/>
    <w:rsid w:val="00930E68"/>
    <w:pPr>
      <w:spacing w:line="240" w:lineRule="auto"/>
      <w:jc w:val="right"/>
    </w:pPr>
    <w:rPr>
      <w:rFonts w:ascii="Arial" w:hAnsi="Arial"/>
      <w:b/>
      <w:i/>
    </w:rPr>
  </w:style>
  <w:style w:type="paragraph" w:customStyle="1" w:styleId="Page1">
    <w:name w:val="Page1"/>
    <w:basedOn w:val="OPCParaBase"/>
    <w:rsid w:val="00930E68"/>
    <w:pPr>
      <w:spacing w:before="5600" w:line="240" w:lineRule="auto"/>
    </w:pPr>
    <w:rPr>
      <w:b/>
      <w:sz w:val="32"/>
    </w:rPr>
  </w:style>
  <w:style w:type="paragraph" w:customStyle="1" w:styleId="PageBreak">
    <w:name w:val="PageBreak"/>
    <w:aliases w:val="pb"/>
    <w:basedOn w:val="OPCParaBase"/>
    <w:rsid w:val="00930E68"/>
    <w:pPr>
      <w:spacing w:line="240" w:lineRule="auto"/>
    </w:pPr>
    <w:rPr>
      <w:sz w:val="20"/>
    </w:rPr>
  </w:style>
  <w:style w:type="paragraph" w:customStyle="1" w:styleId="paragraphsub">
    <w:name w:val="paragraph(sub)"/>
    <w:aliases w:val="aa"/>
    <w:basedOn w:val="OPCParaBase"/>
    <w:rsid w:val="00930E68"/>
    <w:pPr>
      <w:tabs>
        <w:tab w:val="right" w:pos="1985"/>
      </w:tabs>
      <w:spacing w:before="40" w:line="240" w:lineRule="auto"/>
      <w:ind w:left="2098" w:hanging="2098"/>
    </w:pPr>
  </w:style>
  <w:style w:type="paragraph" w:customStyle="1" w:styleId="paragraphsub-sub">
    <w:name w:val="paragraph(sub-sub)"/>
    <w:aliases w:val="aaa"/>
    <w:basedOn w:val="OPCParaBase"/>
    <w:rsid w:val="00930E68"/>
    <w:pPr>
      <w:tabs>
        <w:tab w:val="right" w:pos="2722"/>
      </w:tabs>
      <w:spacing w:before="40" w:line="240" w:lineRule="auto"/>
      <w:ind w:left="2835" w:hanging="2835"/>
    </w:pPr>
  </w:style>
  <w:style w:type="paragraph" w:customStyle="1" w:styleId="paragraph">
    <w:name w:val="paragraph"/>
    <w:aliases w:val="a"/>
    <w:basedOn w:val="OPCParaBase"/>
    <w:link w:val="paragraphChar"/>
    <w:rsid w:val="00930E68"/>
    <w:pPr>
      <w:tabs>
        <w:tab w:val="right" w:pos="1531"/>
      </w:tabs>
      <w:spacing w:before="40" w:line="240" w:lineRule="auto"/>
      <w:ind w:left="1644" w:hanging="1644"/>
    </w:pPr>
  </w:style>
  <w:style w:type="paragraph" w:customStyle="1" w:styleId="ParlAmend">
    <w:name w:val="ParlAmend"/>
    <w:aliases w:val="pp"/>
    <w:basedOn w:val="OPCParaBase"/>
    <w:rsid w:val="00930E68"/>
    <w:pPr>
      <w:spacing w:before="240" w:line="240" w:lineRule="atLeast"/>
      <w:ind w:hanging="567"/>
    </w:pPr>
    <w:rPr>
      <w:sz w:val="24"/>
    </w:rPr>
  </w:style>
  <w:style w:type="paragraph" w:customStyle="1" w:styleId="Penalty">
    <w:name w:val="Penalty"/>
    <w:basedOn w:val="OPCParaBase"/>
    <w:rsid w:val="00930E68"/>
    <w:pPr>
      <w:tabs>
        <w:tab w:val="left" w:pos="2977"/>
      </w:tabs>
      <w:spacing w:before="180" w:line="240" w:lineRule="auto"/>
      <w:ind w:left="1985" w:hanging="851"/>
    </w:pPr>
  </w:style>
  <w:style w:type="paragraph" w:customStyle="1" w:styleId="Portfolio">
    <w:name w:val="Portfolio"/>
    <w:basedOn w:val="OPCParaBase"/>
    <w:rsid w:val="00930E68"/>
    <w:pPr>
      <w:spacing w:line="240" w:lineRule="auto"/>
    </w:pPr>
    <w:rPr>
      <w:i/>
      <w:sz w:val="20"/>
    </w:rPr>
  </w:style>
  <w:style w:type="paragraph" w:customStyle="1" w:styleId="Preamble">
    <w:name w:val="Preamble"/>
    <w:basedOn w:val="OPCParaBase"/>
    <w:next w:val="Normal"/>
    <w:rsid w:val="00930E6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30E68"/>
    <w:pPr>
      <w:spacing w:line="240" w:lineRule="auto"/>
    </w:pPr>
    <w:rPr>
      <w:i/>
      <w:sz w:val="20"/>
    </w:rPr>
  </w:style>
  <w:style w:type="paragraph" w:customStyle="1" w:styleId="Session">
    <w:name w:val="Session"/>
    <w:basedOn w:val="OPCParaBase"/>
    <w:rsid w:val="00930E68"/>
    <w:pPr>
      <w:spacing w:line="240" w:lineRule="auto"/>
    </w:pPr>
    <w:rPr>
      <w:sz w:val="28"/>
    </w:rPr>
  </w:style>
  <w:style w:type="paragraph" w:customStyle="1" w:styleId="Sponsor">
    <w:name w:val="Sponsor"/>
    <w:basedOn w:val="OPCParaBase"/>
    <w:rsid w:val="00930E68"/>
    <w:pPr>
      <w:spacing w:line="240" w:lineRule="auto"/>
    </w:pPr>
    <w:rPr>
      <w:i/>
    </w:rPr>
  </w:style>
  <w:style w:type="paragraph" w:customStyle="1" w:styleId="Subitem">
    <w:name w:val="Subitem"/>
    <w:aliases w:val="iss"/>
    <w:basedOn w:val="OPCParaBase"/>
    <w:rsid w:val="00930E68"/>
    <w:pPr>
      <w:spacing w:before="180" w:line="240" w:lineRule="auto"/>
      <w:ind w:left="709" w:hanging="709"/>
    </w:pPr>
  </w:style>
  <w:style w:type="paragraph" w:customStyle="1" w:styleId="SubitemHead">
    <w:name w:val="SubitemHead"/>
    <w:aliases w:val="issh"/>
    <w:basedOn w:val="OPCParaBase"/>
    <w:rsid w:val="00930E6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30E68"/>
    <w:pPr>
      <w:spacing w:before="40" w:line="240" w:lineRule="auto"/>
      <w:ind w:left="1134"/>
    </w:pPr>
  </w:style>
  <w:style w:type="paragraph" w:customStyle="1" w:styleId="SubsectionHead">
    <w:name w:val="SubsectionHead"/>
    <w:aliases w:val="ssh"/>
    <w:basedOn w:val="OPCParaBase"/>
    <w:next w:val="subsection"/>
    <w:rsid w:val="00930E68"/>
    <w:pPr>
      <w:keepNext/>
      <w:keepLines/>
      <w:spacing w:before="240" w:line="240" w:lineRule="auto"/>
      <w:ind w:left="1134"/>
    </w:pPr>
    <w:rPr>
      <w:i/>
    </w:rPr>
  </w:style>
  <w:style w:type="paragraph" w:customStyle="1" w:styleId="Tablea">
    <w:name w:val="Table(a)"/>
    <w:aliases w:val="ta"/>
    <w:basedOn w:val="OPCParaBase"/>
    <w:rsid w:val="00930E68"/>
    <w:pPr>
      <w:spacing w:before="60" w:line="240" w:lineRule="auto"/>
      <w:ind w:left="284" w:hanging="284"/>
    </w:pPr>
    <w:rPr>
      <w:sz w:val="20"/>
    </w:rPr>
  </w:style>
  <w:style w:type="paragraph" w:customStyle="1" w:styleId="TableAA">
    <w:name w:val="Table(AA)"/>
    <w:aliases w:val="taaa"/>
    <w:basedOn w:val="OPCParaBase"/>
    <w:rsid w:val="00930E6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30E6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30E68"/>
    <w:pPr>
      <w:spacing w:before="60" w:line="240" w:lineRule="atLeast"/>
    </w:pPr>
    <w:rPr>
      <w:sz w:val="20"/>
    </w:rPr>
  </w:style>
  <w:style w:type="paragraph" w:customStyle="1" w:styleId="TLPBoxTextnote">
    <w:name w:val="TLPBoxText(note"/>
    <w:aliases w:val="right)"/>
    <w:basedOn w:val="OPCParaBase"/>
    <w:rsid w:val="00930E6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30E6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30E68"/>
    <w:pPr>
      <w:spacing w:before="122" w:line="198" w:lineRule="exact"/>
      <w:ind w:left="1985" w:hanging="851"/>
      <w:jc w:val="right"/>
    </w:pPr>
    <w:rPr>
      <w:sz w:val="18"/>
    </w:rPr>
  </w:style>
  <w:style w:type="paragraph" w:customStyle="1" w:styleId="TLPTableBullet">
    <w:name w:val="TLPTableBullet"/>
    <w:aliases w:val="ttb"/>
    <w:basedOn w:val="OPCParaBase"/>
    <w:rsid w:val="00930E68"/>
    <w:pPr>
      <w:spacing w:line="240" w:lineRule="exact"/>
      <w:ind w:left="284" w:hanging="284"/>
    </w:pPr>
    <w:rPr>
      <w:sz w:val="20"/>
    </w:rPr>
  </w:style>
  <w:style w:type="paragraph" w:styleId="TOC1">
    <w:name w:val="toc 1"/>
    <w:basedOn w:val="OPCParaBase"/>
    <w:next w:val="Normal"/>
    <w:uiPriority w:val="39"/>
    <w:semiHidden/>
    <w:unhideWhenUsed/>
    <w:rsid w:val="00930E68"/>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930E68"/>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930E68"/>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930E68"/>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930E68"/>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930E68"/>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930E68"/>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930E68"/>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930E68"/>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30E68"/>
    <w:pPr>
      <w:keepLines/>
      <w:spacing w:before="240" w:after="120" w:line="240" w:lineRule="auto"/>
      <w:ind w:left="794"/>
    </w:pPr>
    <w:rPr>
      <w:b/>
      <w:kern w:val="28"/>
      <w:sz w:val="20"/>
    </w:rPr>
  </w:style>
  <w:style w:type="paragraph" w:customStyle="1" w:styleId="TofSectsHeading">
    <w:name w:val="TofSects(Heading)"/>
    <w:basedOn w:val="OPCParaBase"/>
    <w:rsid w:val="00930E68"/>
    <w:pPr>
      <w:spacing w:before="240" w:after="120" w:line="240" w:lineRule="auto"/>
    </w:pPr>
    <w:rPr>
      <w:b/>
      <w:sz w:val="24"/>
    </w:rPr>
  </w:style>
  <w:style w:type="paragraph" w:customStyle="1" w:styleId="TofSectsSection">
    <w:name w:val="TofSects(Section)"/>
    <w:basedOn w:val="OPCParaBase"/>
    <w:rsid w:val="00930E68"/>
    <w:pPr>
      <w:keepLines/>
      <w:spacing w:before="40" w:line="240" w:lineRule="auto"/>
      <w:ind w:left="1588" w:hanging="794"/>
    </w:pPr>
    <w:rPr>
      <w:kern w:val="28"/>
      <w:sz w:val="18"/>
    </w:rPr>
  </w:style>
  <w:style w:type="paragraph" w:customStyle="1" w:styleId="TofSectsSubdiv">
    <w:name w:val="TofSects(Subdiv)"/>
    <w:basedOn w:val="OPCParaBase"/>
    <w:rsid w:val="00930E68"/>
    <w:pPr>
      <w:keepLines/>
      <w:spacing w:before="80" w:line="240" w:lineRule="auto"/>
      <w:ind w:left="1588" w:hanging="794"/>
    </w:pPr>
    <w:rPr>
      <w:kern w:val="28"/>
    </w:rPr>
  </w:style>
  <w:style w:type="paragraph" w:customStyle="1" w:styleId="WRStyle">
    <w:name w:val="WR Style"/>
    <w:aliases w:val="WR"/>
    <w:basedOn w:val="OPCParaBase"/>
    <w:rsid w:val="00930E68"/>
    <w:pPr>
      <w:spacing w:before="240" w:line="240" w:lineRule="auto"/>
      <w:ind w:left="284" w:hanging="284"/>
    </w:pPr>
    <w:rPr>
      <w:b/>
      <w:i/>
      <w:kern w:val="28"/>
      <w:sz w:val="24"/>
    </w:rPr>
  </w:style>
  <w:style w:type="paragraph" w:customStyle="1" w:styleId="notepara">
    <w:name w:val="note(para)"/>
    <w:aliases w:val="na"/>
    <w:basedOn w:val="OPCParaBase"/>
    <w:rsid w:val="00930E68"/>
    <w:pPr>
      <w:spacing w:before="40" w:line="198" w:lineRule="exact"/>
      <w:ind w:left="2354" w:hanging="369"/>
    </w:pPr>
    <w:rPr>
      <w:sz w:val="18"/>
    </w:rPr>
  </w:style>
  <w:style w:type="paragraph" w:styleId="Footer">
    <w:name w:val="footer"/>
    <w:link w:val="FooterChar"/>
    <w:rsid w:val="00930E6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30E68"/>
    <w:rPr>
      <w:rFonts w:eastAsia="Times New Roman" w:cs="Times New Roman"/>
      <w:sz w:val="22"/>
      <w:szCs w:val="24"/>
      <w:lang w:eastAsia="en-AU"/>
    </w:rPr>
  </w:style>
  <w:style w:type="character" w:styleId="LineNumber">
    <w:name w:val="line number"/>
    <w:basedOn w:val="OPCCharBase"/>
    <w:uiPriority w:val="99"/>
    <w:semiHidden/>
    <w:unhideWhenUsed/>
    <w:rsid w:val="00930E68"/>
    <w:rPr>
      <w:sz w:val="16"/>
    </w:rPr>
  </w:style>
  <w:style w:type="table" w:customStyle="1" w:styleId="CFlag">
    <w:name w:val="CFlag"/>
    <w:basedOn w:val="TableNormal"/>
    <w:uiPriority w:val="99"/>
    <w:rsid w:val="00930E68"/>
    <w:rPr>
      <w:rFonts w:eastAsia="Times New Roman" w:cs="Times New Roman"/>
      <w:lang w:eastAsia="en-AU"/>
    </w:rPr>
    <w:tblPr/>
  </w:style>
  <w:style w:type="paragraph" w:styleId="BalloonText">
    <w:name w:val="Balloon Text"/>
    <w:basedOn w:val="Normal"/>
    <w:link w:val="BalloonTextChar"/>
    <w:uiPriority w:val="99"/>
    <w:semiHidden/>
    <w:unhideWhenUsed/>
    <w:rsid w:val="00930E6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0E68"/>
    <w:rPr>
      <w:rFonts w:ascii="Tahoma" w:hAnsi="Tahoma" w:cs="Tahoma"/>
      <w:sz w:val="16"/>
      <w:szCs w:val="16"/>
    </w:rPr>
  </w:style>
  <w:style w:type="table" w:styleId="TableGrid">
    <w:name w:val="Table Grid"/>
    <w:basedOn w:val="TableNormal"/>
    <w:uiPriority w:val="59"/>
    <w:rsid w:val="00930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30E68"/>
    <w:rPr>
      <w:b/>
      <w:sz w:val="28"/>
      <w:szCs w:val="32"/>
    </w:rPr>
  </w:style>
  <w:style w:type="paragraph" w:customStyle="1" w:styleId="LegislationMadeUnder">
    <w:name w:val="LegislationMadeUnder"/>
    <w:basedOn w:val="OPCParaBase"/>
    <w:next w:val="Normal"/>
    <w:rsid w:val="00930E68"/>
    <w:rPr>
      <w:i/>
      <w:sz w:val="32"/>
      <w:szCs w:val="32"/>
    </w:rPr>
  </w:style>
  <w:style w:type="paragraph" w:customStyle="1" w:styleId="SignCoverPageEnd">
    <w:name w:val="SignCoverPageEnd"/>
    <w:basedOn w:val="OPCParaBase"/>
    <w:next w:val="Normal"/>
    <w:rsid w:val="00930E68"/>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930E68"/>
    <w:pPr>
      <w:pBdr>
        <w:top w:val="single" w:sz="4" w:space="1" w:color="auto"/>
      </w:pBdr>
      <w:spacing w:before="360"/>
      <w:ind w:right="397"/>
      <w:jc w:val="both"/>
    </w:pPr>
  </w:style>
  <w:style w:type="paragraph" w:customStyle="1" w:styleId="NotesHeading1">
    <w:name w:val="NotesHeading 1"/>
    <w:basedOn w:val="OPCParaBase"/>
    <w:next w:val="Normal"/>
    <w:rsid w:val="00930E68"/>
    <w:pPr>
      <w:outlineLvl w:val="0"/>
    </w:pPr>
    <w:rPr>
      <w:b/>
      <w:sz w:val="28"/>
      <w:szCs w:val="28"/>
    </w:rPr>
  </w:style>
  <w:style w:type="paragraph" w:customStyle="1" w:styleId="NotesHeading2">
    <w:name w:val="NotesHeading 2"/>
    <w:basedOn w:val="OPCParaBase"/>
    <w:next w:val="Normal"/>
    <w:rsid w:val="00930E68"/>
    <w:rPr>
      <w:b/>
      <w:sz w:val="28"/>
      <w:szCs w:val="28"/>
    </w:rPr>
  </w:style>
  <w:style w:type="paragraph" w:customStyle="1" w:styleId="CompiledActNo">
    <w:name w:val="CompiledActNo"/>
    <w:basedOn w:val="OPCParaBase"/>
    <w:next w:val="Normal"/>
    <w:rsid w:val="00930E68"/>
    <w:rPr>
      <w:b/>
      <w:sz w:val="24"/>
      <w:szCs w:val="24"/>
    </w:rPr>
  </w:style>
  <w:style w:type="paragraph" w:customStyle="1" w:styleId="ENotesText">
    <w:name w:val="ENotesText"/>
    <w:aliases w:val="Ent"/>
    <w:basedOn w:val="OPCParaBase"/>
    <w:next w:val="Normal"/>
    <w:rsid w:val="00930E68"/>
    <w:pPr>
      <w:spacing w:before="120"/>
    </w:pPr>
  </w:style>
  <w:style w:type="paragraph" w:customStyle="1" w:styleId="CompiledMadeUnder">
    <w:name w:val="CompiledMadeUnder"/>
    <w:basedOn w:val="OPCParaBase"/>
    <w:next w:val="Normal"/>
    <w:rsid w:val="00930E68"/>
    <w:rPr>
      <w:i/>
      <w:sz w:val="24"/>
      <w:szCs w:val="24"/>
    </w:rPr>
  </w:style>
  <w:style w:type="paragraph" w:customStyle="1" w:styleId="Paragraphsub-sub-sub">
    <w:name w:val="Paragraph(sub-sub-sub)"/>
    <w:aliases w:val="aaaa"/>
    <w:basedOn w:val="OPCParaBase"/>
    <w:rsid w:val="00930E68"/>
    <w:pPr>
      <w:tabs>
        <w:tab w:val="right" w:pos="3402"/>
      </w:tabs>
      <w:spacing w:before="40" w:line="240" w:lineRule="auto"/>
      <w:ind w:left="3402" w:hanging="3402"/>
    </w:pPr>
  </w:style>
  <w:style w:type="paragraph" w:customStyle="1" w:styleId="TableTextEndNotes">
    <w:name w:val="TableTextEndNotes"/>
    <w:aliases w:val="Tten"/>
    <w:basedOn w:val="Normal"/>
    <w:rsid w:val="00930E68"/>
    <w:pPr>
      <w:spacing w:before="60" w:line="240" w:lineRule="auto"/>
    </w:pPr>
    <w:rPr>
      <w:rFonts w:cs="Arial"/>
      <w:sz w:val="20"/>
      <w:szCs w:val="22"/>
    </w:rPr>
  </w:style>
  <w:style w:type="paragraph" w:customStyle="1" w:styleId="NoteToSubpara">
    <w:name w:val="NoteToSubpara"/>
    <w:aliases w:val="nts"/>
    <w:basedOn w:val="OPCParaBase"/>
    <w:rsid w:val="00930E68"/>
    <w:pPr>
      <w:spacing w:before="40" w:line="198" w:lineRule="exact"/>
      <w:ind w:left="2835" w:hanging="709"/>
    </w:pPr>
    <w:rPr>
      <w:sz w:val="18"/>
    </w:rPr>
  </w:style>
  <w:style w:type="paragraph" w:customStyle="1" w:styleId="ENoteTableHeading">
    <w:name w:val="ENoteTableHeading"/>
    <w:aliases w:val="enth"/>
    <w:basedOn w:val="OPCParaBase"/>
    <w:rsid w:val="00930E68"/>
    <w:pPr>
      <w:keepNext/>
      <w:spacing w:before="60" w:line="240" w:lineRule="atLeast"/>
    </w:pPr>
    <w:rPr>
      <w:rFonts w:ascii="Arial" w:hAnsi="Arial"/>
      <w:b/>
      <w:sz w:val="16"/>
    </w:rPr>
  </w:style>
  <w:style w:type="paragraph" w:customStyle="1" w:styleId="ENoteTTi">
    <w:name w:val="ENoteTTi"/>
    <w:aliases w:val="entti"/>
    <w:basedOn w:val="OPCParaBase"/>
    <w:rsid w:val="00930E68"/>
    <w:pPr>
      <w:keepNext/>
      <w:spacing w:before="60" w:line="240" w:lineRule="atLeast"/>
      <w:ind w:left="170"/>
    </w:pPr>
    <w:rPr>
      <w:sz w:val="16"/>
    </w:rPr>
  </w:style>
  <w:style w:type="paragraph" w:customStyle="1" w:styleId="ENotesHeading1">
    <w:name w:val="ENotesHeading 1"/>
    <w:aliases w:val="Enh1"/>
    <w:basedOn w:val="OPCParaBase"/>
    <w:next w:val="Normal"/>
    <w:rsid w:val="00930E68"/>
    <w:pPr>
      <w:spacing w:before="120"/>
      <w:outlineLvl w:val="1"/>
    </w:pPr>
    <w:rPr>
      <w:b/>
      <w:sz w:val="28"/>
      <w:szCs w:val="28"/>
    </w:rPr>
  </w:style>
  <w:style w:type="paragraph" w:customStyle="1" w:styleId="ENotesHeading2">
    <w:name w:val="ENotesHeading 2"/>
    <w:aliases w:val="Enh2"/>
    <w:basedOn w:val="OPCParaBase"/>
    <w:next w:val="Normal"/>
    <w:rsid w:val="00930E68"/>
    <w:pPr>
      <w:spacing w:before="120" w:after="120"/>
      <w:outlineLvl w:val="2"/>
    </w:pPr>
    <w:rPr>
      <w:b/>
      <w:sz w:val="24"/>
      <w:szCs w:val="28"/>
    </w:rPr>
  </w:style>
  <w:style w:type="paragraph" w:customStyle="1" w:styleId="ENoteTTIndentHeading">
    <w:name w:val="ENoteTTIndentHeading"/>
    <w:aliases w:val="enTTHi"/>
    <w:basedOn w:val="OPCParaBase"/>
    <w:rsid w:val="00930E6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30E68"/>
    <w:pPr>
      <w:spacing w:before="60" w:line="240" w:lineRule="atLeast"/>
    </w:pPr>
    <w:rPr>
      <w:sz w:val="16"/>
    </w:rPr>
  </w:style>
  <w:style w:type="paragraph" w:customStyle="1" w:styleId="MadeunderText">
    <w:name w:val="MadeunderText"/>
    <w:basedOn w:val="OPCParaBase"/>
    <w:next w:val="CompiledMadeUnder"/>
    <w:rsid w:val="00930E68"/>
    <w:pPr>
      <w:spacing w:before="240"/>
    </w:pPr>
    <w:rPr>
      <w:sz w:val="24"/>
      <w:szCs w:val="24"/>
    </w:rPr>
  </w:style>
  <w:style w:type="paragraph" w:customStyle="1" w:styleId="ENotesHeading3">
    <w:name w:val="ENotesHeading 3"/>
    <w:aliases w:val="Enh3"/>
    <w:basedOn w:val="OPCParaBase"/>
    <w:next w:val="Normal"/>
    <w:rsid w:val="00930E68"/>
    <w:pPr>
      <w:keepNext/>
      <w:spacing w:before="120" w:line="240" w:lineRule="auto"/>
      <w:outlineLvl w:val="4"/>
    </w:pPr>
    <w:rPr>
      <w:b/>
      <w:szCs w:val="24"/>
    </w:rPr>
  </w:style>
  <w:style w:type="character" w:customStyle="1" w:styleId="CharSubPartTextCASA">
    <w:name w:val="CharSubPartText(CASA)"/>
    <w:basedOn w:val="OPCCharBase"/>
    <w:uiPriority w:val="1"/>
    <w:rsid w:val="00930E68"/>
  </w:style>
  <w:style w:type="character" w:customStyle="1" w:styleId="CharSubPartNoCASA">
    <w:name w:val="CharSubPartNo(CASA)"/>
    <w:basedOn w:val="OPCCharBase"/>
    <w:uiPriority w:val="1"/>
    <w:rsid w:val="00930E68"/>
  </w:style>
  <w:style w:type="paragraph" w:customStyle="1" w:styleId="ENoteTTIndentHeadingSub">
    <w:name w:val="ENoteTTIndentHeadingSub"/>
    <w:aliases w:val="enTTHis"/>
    <w:basedOn w:val="OPCParaBase"/>
    <w:rsid w:val="00930E68"/>
    <w:pPr>
      <w:keepNext/>
      <w:spacing w:before="60" w:line="240" w:lineRule="atLeast"/>
      <w:ind w:left="340"/>
    </w:pPr>
    <w:rPr>
      <w:b/>
      <w:sz w:val="16"/>
    </w:rPr>
  </w:style>
  <w:style w:type="paragraph" w:customStyle="1" w:styleId="ENoteTTiSub">
    <w:name w:val="ENoteTTiSub"/>
    <w:aliases w:val="enttis"/>
    <w:basedOn w:val="OPCParaBase"/>
    <w:rsid w:val="00930E68"/>
    <w:pPr>
      <w:keepNext/>
      <w:spacing w:before="60" w:line="240" w:lineRule="atLeast"/>
      <w:ind w:left="340"/>
    </w:pPr>
    <w:rPr>
      <w:sz w:val="16"/>
    </w:rPr>
  </w:style>
  <w:style w:type="paragraph" w:customStyle="1" w:styleId="SubDivisionMigration">
    <w:name w:val="SubDivisionMigration"/>
    <w:aliases w:val="sdm"/>
    <w:basedOn w:val="OPCParaBase"/>
    <w:rsid w:val="00930E6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30E68"/>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30E68"/>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930E6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30E68"/>
    <w:rPr>
      <w:sz w:val="22"/>
    </w:rPr>
  </w:style>
  <w:style w:type="paragraph" w:customStyle="1" w:styleId="SOTextNote">
    <w:name w:val="SO TextNote"/>
    <w:aliases w:val="sont"/>
    <w:basedOn w:val="SOText"/>
    <w:qFormat/>
    <w:rsid w:val="00930E68"/>
    <w:pPr>
      <w:spacing w:before="122" w:line="198" w:lineRule="exact"/>
      <w:ind w:left="1843" w:hanging="709"/>
    </w:pPr>
    <w:rPr>
      <w:sz w:val="18"/>
    </w:rPr>
  </w:style>
  <w:style w:type="paragraph" w:customStyle="1" w:styleId="SOPara">
    <w:name w:val="SO Para"/>
    <w:aliases w:val="soa"/>
    <w:basedOn w:val="SOText"/>
    <w:link w:val="SOParaChar"/>
    <w:qFormat/>
    <w:rsid w:val="00930E68"/>
    <w:pPr>
      <w:tabs>
        <w:tab w:val="right" w:pos="1786"/>
      </w:tabs>
      <w:spacing w:before="40"/>
      <w:ind w:left="2070" w:hanging="936"/>
    </w:pPr>
  </w:style>
  <w:style w:type="character" w:customStyle="1" w:styleId="SOParaChar">
    <w:name w:val="SO Para Char"/>
    <w:aliases w:val="soa Char"/>
    <w:basedOn w:val="DefaultParagraphFont"/>
    <w:link w:val="SOPara"/>
    <w:rsid w:val="00930E68"/>
    <w:rPr>
      <w:sz w:val="22"/>
    </w:rPr>
  </w:style>
  <w:style w:type="paragraph" w:customStyle="1" w:styleId="FileName">
    <w:name w:val="FileName"/>
    <w:basedOn w:val="Normal"/>
    <w:rsid w:val="00930E68"/>
  </w:style>
  <w:style w:type="paragraph" w:customStyle="1" w:styleId="TableHeading">
    <w:name w:val="TableHeading"/>
    <w:aliases w:val="th"/>
    <w:basedOn w:val="OPCParaBase"/>
    <w:next w:val="Tabletext"/>
    <w:rsid w:val="00930E68"/>
    <w:pPr>
      <w:keepNext/>
      <w:spacing w:before="60" w:line="240" w:lineRule="atLeast"/>
    </w:pPr>
    <w:rPr>
      <w:b/>
      <w:sz w:val="20"/>
    </w:rPr>
  </w:style>
  <w:style w:type="paragraph" w:customStyle="1" w:styleId="SOHeadBold">
    <w:name w:val="SO HeadBold"/>
    <w:aliases w:val="sohb"/>
    <w:basedOn w:val="SOText"/>
    <w:next w:val="SOText"/>
    <w:link w:val="SOHeadBoldChar"/>
    <w:qFormat/>
    <w:rsid w:val="00930E68"/>
    <w:rPr>
      <w:b/>
    </w:rPr>
  </w:style>
  <w:style w:type="character" w:customStyle="1" w:styleId="SOHeadBoldChar">
    <w:name w:val="SO HeadBold Char"/>
    <w:aliases w:val="sohb Char"/>
    <w:basedOn w:val="DefaultParagraphFont"/>
    <w:link w:val="SOHeadBold"/>
    <w:rsid w:val="00930E68"/>
    <w:rPr>
      <w:b/>
      <w:sz w:val="22"/>
    </w:rPr>
  </w:style>
  <w:style w:type="paragraph" w:customStyle="1" w:styleId="SOHeadItalic">
    <w:name w:val="SO HeadItalic"/>
    <w:aliases w:val="sohi"/>
    <w:basedOn w:val="SOText"/>
    <w:next w:val="SOText"/>
    <w:link w:val="SOHeadItalicChar"/>
    <w:qFormat/>
    <w:rsid w:val="00930E68"/>
    <w:rPr>
      <w:i/>
    </w:rPr>
  </w:style>
  <w:style w:type="character" w:customStyle="1" w:styleId="SOHeadItalicChar">
    <w:name w:val="SO HeadItalic Char"/>
    <w:aliases w:val="sohi Char"/>
    <w:basedOn w:val="DefaultParagraphFont"/>
    <w:link w:val="SOHeadItalic"/>
    <w:rsid w:val="00930E68"/>
    <w:rPr>
      <w:i/>
      <w:sz w:val="22"/>
    </w:rPr>
  </w:style>
  <w:style w:type="paragraph" w:customStyle="1" w:styleId="SOBullet">
    <w:name w:val="SO Bullet"/>
    <w:aliases w:val="sotb"/>
    <w:basedOn w:val="SOText"/>
    <w:link w:val="SOBulletChar"/>
    <w:qFormat/>
    <w:rsid w:val="00930E68"/>
    <w:pPr>
      <w:ind w:left="1559" w:hanging="425"/>
    </w:pPr>
  </w:style>
  <w:style w:type="character" w:customStyle="1" w:styleId="SOBulletChar">
    <w:name w:val="SO Bullet Char"/>
    <w:aliases w:val="sotb Char"/>
    <w:basedOn w:val="DefaultParagraphFont"/>
    <w:link w:val="SOBullet"/>
    <w:rsid w:val="00930E68"/>
    <w:rPr>
      <w:sz w:val="22"/>
    </w:rPr>
  </w:style>
  <w:style w:type="paragraph" w:customStyle="1" w:styleId="SOBulletNote">
    <w:name w:val="SO BulletNote"/>
    <w:aliases w:val="sonb"/>
    <w:basedOn w:val="SOTextNote"/>
    <w:link w:val="SOBulletNoteChar"/>
    <w:qFormat/>
    <w:rsid w:val="00930E68"/>
    <w:pPr>
      <w:tabs>
        <w:tab w:val="left" w:pos="1560"/>
      </w:tabs>
      <w:ind w:left="2268" w:hanging="1134"/>
    </w:pPr>
  </w:style>
  <w:style w:type="character" w:customStyle="1" w:styleId="SOBulletNoteChar">
    <w:name w:val="SO BulletNote Char"/>
    <w:aliases w:val="sonb Char"/>
    <w:basedOn w:val="DefaultParagraphFont"/>
    <w:link w:val="SOBulletNote"/>
    <w:rsid w:val="00930E68"/>
    <w:rPr>
      <w:sz w:val="18"/>
    </w:rPr>
  </w:style>
  <w:style w:type="paragraph" w:customStyle="1" w:styleId="SOText2">
    <w:name w:val="SO Text2"/>
    <w:aliases w:val="sot2"/>
    <w:basedOn w:val="Normal"/>
    <w:next w:val="SOText"/>
    <w:link w:val="SOText2Char"/>
    <w:rsid w:val="00930E6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30E68"/>
    <w:rPr>
      <w:sz w:val="22"/>
    </w:rPr>
  </w:style>
  <w:style w:type="paragraph" w:customStyle="1" w:styleId="SubPartCASA">
    <w:name w:val="SubPart(CASA)"/>
    <w:aliases w:val="csp"/>
    <w:basedOn w:val="OPCParaBase"/>
    <w:next w:val="ActHead3"/>
    <w:rsid w:val="00930E68"/>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EF7552"/>
    <w:rPr>
      <w:rFonts w:eastAsia="Times New Roman" w:cs="Times New Roman"/>
      <w:sz w:val="22"/>
      <w:lang w:eastAsia="en-AU"/>
    </w:rPr>
  </w:style>
  <w:style w:type="character" w:customStyle="1" w:styleId="notetextChar">
    <w:name w:val="note(text) Char"/>
    <w:aliases w:val="n Char"/>
    <w:basedOn w:val="DefaultParagraphFont"/>
    <w:link w:val="notetext"/>
    <w:rsid w:val="00EF7552"/>
    <w:rPr>
      <w:rFonts w:eastAsia="Times New Roman" w:cs="Times New Roman"/>
      <w:sz w:val="18"/>
      <w:lang w:eastAsia="en-AU"/>
    </w:rPr>
  </w:style>
  <w:style w:type="character" w:customStyle="1" w:styleId="Heading1Char">
    <w:name w:val="Heading 1 Char"/>
    <w:basedOn w:val="DefaultParagraphFont"/>
    <w:link w:val="Heading1"/>
    <w:uiPriority w:val="9"/>
    <w:rsid w:val="00EF755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F755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F755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EF755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EF755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EF755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EF755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EF755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F7552"/>
    <w:rPr>
      <w:rFonts w:asciiTheme="majorHAnsi" w:eastAsiaTheme="majorEastAsia" w:hAnsiTheme="majorHAnsi" w:cstheme="majorBidi"/>
      <w:i/>
      <w:iCs/>
      <w:color w:val="404040" w:themeColor="text1" w:themeTint="BF"/>
    </w:rPr>
  </w:style>
  <w:style w:type="character" w:customStyle="1" w:styleId="ActHead5Char">
    <w:name w:val="ActHead 5 Char"/>
    <w:aliases w:val="s Char"/>
    <w:link w:val="ActHead5"/>
    <w:rsid w:val="001771FE"/>
    <w:rPr>
      <w:rFonts w:eastAsia="Times New Roman" w:cs="Times New Roman"/>
      <w:b/>
      <w:kern w:val="28"/>
      <w:sz w:val="24"/>
      <w:lang w:eastAsia="en-AU"/>
    </w:rPr>
  </w:style>
  <w:style w:type="character" w:customStyle="1" w:styleId="paragraphChar">
    <w:name w:val="paragraph Char"/>
    <w:aliases w:val="a Char"/>
    <w:link w:val="paragraph"/>
    <w:rsid w:val="001771FE"/>
    <w:rPr>
      <w:rFonts w:eastAsia="Times New Roman" w:cs="Times New Roman"/>
      <w:sz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30E68"/>
    <w:pPr>
      <w:spacing w:line="260" w:lineRule="atLeast"/>
    </w:pPr>
    <w:rPr>
      <w:sz w:val="22"/>
    </w:rPr>
  </w:style>
  <w:style w:type="paragraph" w:styleId="Heading1">
    <w:name w:val="heading 1"/>
    <w:basedOn w:val="Normal"/>
    <w:next w:val="Normal"/>
    <w:link w:val="Heading1Char"/>
    <w:uiPriority w:val="9"/>
    <w:qFormat/>
    <w:rsid w:val="00EF75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F755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F755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F755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F755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F755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F755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F7552"/>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EF755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30E68"/>
  </w:style>
  <w:style w:type="paragraph" w:customStyle="1" w:styleId="OPCParaBase">
    <w:name w:val="OPCParaBase"/>
    <w:qFormat/>
    <w:rsid w:val="00930E68"/>
    <w:pPr>
      <w:spacing w:line="260" w:lineRule="atLeast"/>
    </w:pPr>
    <w:rPr>
      <w:rFonts w:eastAsia="Times New Roman" w:cs="Times New Roman"/>
      <w:sz w:val="22"/>
      <w:lang w:eastAsia="en-AU"/>
    </w:rPr>
  </w:style>
  <w:style w:type="paragraph" w:customStyle="1" w:styleId="ShortT">
    <w:name w:val="ShortT"/>
    <w:basedOn w:val="OPCParaBase"/>
    <w:next w:val="Normal"/>
    <w:qFormat/>
    <w:rsid w:val="00930E68"/>
    <w:pPr>
      <w:spacing w:line="240" w:lineRule="auto"/>
    </w:pPr>
    <w:rPr>
      <w:b/>
      <w:sz w:val="40"/>
    </w:rPr>
  </w:style>
  <w:style w:type="paragraph" w:customStyle="1" w:styleId="ActHead1">
    <w:name w:val="ActHead 1"/>
    <w:aliases w:val="c"/>
    <w:basedOn w:val="OPCParaBase"/>
    <w:next w:val="Normal"/>
    <w:qFormat/>
    <w:rsid w:val="00930E6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30E6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30E6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30E6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30E6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30E6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30E6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30E6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30E6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30E68"/>
  </w:style>
  <w:style w:type="paragraph" w:customStyle="1" w:styleId="Blocks">
    <w:name w:val="Blocks"/>
    <w:aliases w:val="bb"/>
    <w:basedOn w:val="OPCParaBase"/>
    <w:qFormat/>
    <w:rsid w:val="00930E68"/>
    <w:pPr>
      <w:spacing w:line="240" w:lineRule="auto"/>
    </w:pPr>
    <w:rPr>
      <w:sz w:val="24"/>
    </w:rPr>
  </w:style>
  <w:style w:type="paragraph" w:customStyle="1" w:styleId="BoxText">
    <w:name w:val="BoxText"/>
    <w:aliases w:val="bt"/>
    <w:basedOn w:val="OPCParaBase"/>
    <w:qFormat/>
    <w:rsid w:val="00930E6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30E68"/>
    <w:rPr>
      <w:b/>
    </w:rPr>
  </w:style>
  <w:style w:type="paragraph" w:customStyle="1" w:styleId="BoxHeadItalic">
    <w:name w:val="BoxHeadItalic"/>
    <w:aliases w:val="bhi"/>
    <w:basedOn w:val="BoxText"/>
    <w:next w:val="BoxStep"/>
    <w:qFormat/>
    <w:rsid w:val="00930E68"/>
    <w:rPr>
      <w:i/>
    </w:rPr>
  </w:style>
  <w:style w:type="paragraph" w:customStyle="1" w:styleId="BoxList">
    <w:name w:val="BoxList"/>
    <w:aliases w:val="bl"/>
    <w:basedOn w:val="BoxText"/>
    <w:qFormat/>
    <w:rsid w:val="00930E68"/>
    <w:pPr>
      <w:ind w:left="1559" w:hanging="425"/>
    </w:pPr>
  </w:style>
  <w:style w:type="paragraph" w:customStyle="1" w:styleId="BoxNote">
    <w:name w:val="BoxNote"/>
    <w:aliases w:val="bn"/>
    <w:basedOn w:val="BoxText"/>
    <w:qFormat/>
    <w:rsid w:val="00930E68"/>
    <w:pPr>
      <w:tabs>
        <w:tab w:val="left" w:pos="1985"/>
      </w:tabs>
      <w:spacing w:before="122" w:line="198" w:lineRule="exact"/>
      <w:ind w:left="2948" w:hanging="1814"/>
    </w:pPr>
    <w:rPr>
      <w:sz w:val="18"/>
    </w:rPr>
  </w:style>
  <w:style w:type="paragraph" w:customStyle="1" w:styleId="BoxPara">
    <w:name w:val="BoxPara"/>
    <w:aliases w:val="bp"/>
    <w:basedOn w:val="BoxText"/>
    <w:qFormat/>
    <w:rsid w:val="00930E68"/>
    <w:pPr>
      <w:tabs>
        <w:tab w:val="right" w:pos="2268"/>
      </w:tabs>
      <w:ind w:left="2552" w:hanging="1418"/>
    </w:pPr>
  </w:style>
  <w:style w:type="paragraph" w:customStyle="1" w:styleId="BoxStep">
    <w:name w:val="BoxStep"/>
    <w:aliases w:val="bs"/>
    <w:basedOn w:val="BoxText"/>
    <w:qFormat/>
    <w:rsid w:val="00930E68"/>
    <w:pPr>
      <w:ind w:left="1985" w:hanging="851"/>
    </w:pPr>
  </w:style>
  <w:style w:type="character" w:customStyle="1" w:styleId="CharAmPartNo">
    <w:name w:val="CharAmPartNo"/>
    <w:basedOn w:val="OPCCharBase"/>
    <w:uiPriority w:val="1"/>
    <w:qFormat/>
    <w:rsid w:val="00930E68"/>
  </w:style>
  <w:style w:type="character" w:customStyle="1" w:styleId="CharAmPartText">
    <w:name w:val="CharAmPartText"/>
    <w:basedOn w:val="OPCCharBase"/>
    <w:uiPriority w:val="1"/>
    <w:qFormat/>
    <w:rsid w:val="00930E68"/>
  </w:style>
  <w:style w:type="character" w:customStyle="1" w:styleId="CharAmSchNo">
    <w:name w:val="CharAmSchNo"/>
    <w:basedOn w:val="OPCCharBase"/>
    <w:uiPriority w:val="1"/>
    <w:qFormat/>
    <w:rsid w:val="00930E68"/>
  </w:style>
  <w:style w:type="character" w:customStyle="1" w:styleId="CharAmSchText">
    <w:name w:val="CharAmSchText"/>
    <w:basedOn w:val="OPCCharBase"/>
    <w:uiPriority w:val="1"/>
    <w:qFormat/>
    <w:rsid w:val="00930E68"/>
  </w:style>
  <w:style w:type="character" w:customStyle="1" w:styleId="CharBoldItalic">
    <w:name w:val="CharBoldItalic"/>
    <w:basedOn w:val="OPCCharBase"/>
    <w:uiPriority w:val="1"/>
    <w:qFormat/>
    <w:rsid w:val="00930E68"/>
    <w:rPr>
      <w:b/>
      <w:i/>
    </w:rPr>
  </w:style>
  <w:style w:type="character" w:customStyle="1" w:styleId="CharChapNo">
    <w:name w:val="CharChapNo"/>
    <w:basedOn w:val="OPCCharBase"/>
    <w:qFormat/>
    <w:rsid w:val="00930E68"/>
  </w:style>
  <w:style w:type="character" w:customStyle="1" w:styleId="CharChapText">
    <w:name w:val="CharChapText"/>
    <w:basedOn w:val="OPCCharBase"/>
    <w:qFormat/>
    <w:rsid w:val="00930E68"/>
  </w:style>
  <w:style w:type="character" w:customStyle="1" w:styleId="CharDivNo">
    <w:name w:val="CharDivNo"/>
    <w:basedOn w:val="OPCCharBase"/>
    <w:qFormat/>
    <w:rsid w:val="00930E68"/>
  </w:style>
  <w:style w:type="character" w:customStyle="1" w:styleId="CharDivText">
    <w:name w:val="CharDivText"/>
    <w:basedOn w:val="OPCCharBase"/>
    <w:qFormat/>
    <w:rsid w:val="00930E68"/>
  </w:style>
  <w:style w:type="character" w:customStyle="1" w:styleId="CharItalic">
    <w:name w:val="CharItalic"/>
    <w:basedOn w:val="OPCCharBase"/>
    <w:uiPriority w:val="1"/>
    <w:qFormat/>
    <w:rsid w:val="00930E68"/>
    <w:rPr>
      <w:i/>
    </w:rPr>
  </w:style>
  <w:style w:type="character" w:customStyle="1" w:styleId="CharPartNo">
    <w:name w:val="CharPartNo"/>
    <w:basedOn w:val="OPCCharBase"/>
    <w:qFormat/>
    <w:rsid w:val="00930E68"/>
  </w:style>
  <w:style w:type="character" w:customStyle="1" w:styleId="CharPartText">
    <w:name w:val="CharPartText"/>
    <w:basedOn w:val="OPCCharBase"/>
    <w:qFormat/>
    <w:rsid w:val="00930E68"/>
  </w:style>
  <w:style w:type="character" w:customStyle="1" w:styleId="CharSectno">
    <w:name w:val="CharSectno"/>
    <w:basedOn w:val="OPCCharBase"/>
    <w:qFormat/>
    <w:rsid w:val="00930E68"/>
  </w:style>
  <w:style w:type="character" w:customStyle="1" w:styleId="CharSubdNo">
    <w:name w:val="CharSubdNo"/>
    <w:basedOn w:val="OPCCharBase"/>
    <w:uiPriority w:val="1"/>
    <w:qFormat/>
    <w:rsid w:val="00930E68"/>
  </w:style>
  <w:style w:type="character" w:customStyle="1" w:styleId="CharSubdText">
    <w:name w:val="CharSubdText"/>
    <w:basedOn w:val="OPCCharBase"/>
    <w:uiPriority w:val="1"/>
    <w:qFormat/>
    <w:rsid w:val="00930E68"/>
  </w:style>
  <w:style w:type="paragraph" w:customStyle="1" w:styleId="CTA--">
    <w:name w:val="CTA --"/>
    <w:basedOn w:val="OPCParaBase"/>
    <w:next w:val="Normal"/>
    <w:rsid w:val="00930E68"/>
    <w:pPr>
      <w:spacing w:before="60" w:line="240" w:lineRule="atLeast"/>
      <w:ind w:left="142" w:hanging="142"/>
    </w:pPr>
    <w:rPr>
      <w:sz w:val="20"/>
    </w:rPr>
  </w:style>
  <w:style w:type="paragraph" w:customStyle="1" w:styleId="CTA-">
    <w:name w:val="CTA -"/>
    <w:basedOn w:val="OPCParaBase"/>
    <w:rsid w:val="00930E68"/>
    <w:pPr>
      <w:spacing w:before="60" w:line="240" w:lineRule="atLeast"/>
      <w:ind w:left="85" w:hanging="85"/>
    </w:pPr>
    <w:rPr>
      <w:sz w:val="20"/>
    </w:rPr>
  </w:style>
  <w:style w:type="paragraph" w:customStyle="1" w:styleId="CTA---">
    <w:name w:val="CTA ---"/>
    <w:basedOn w:val="OPCParaBase"/>
    <w:next w:val="Normal"/>
    <w:rsid w:val="00930E68"/>
    <w:pPr>
      <w:spacing w:before="60" w:line="240" w:lineRule="atLeast"/>
      <w:ind w:left="198" w:hanging="198"/>
    </w:pPr>
    <w:rPr>
      <w:sz w:val="20"/>
    </w:rPr>
  </w:style>
  <w:style w:type="paragraph" w:customStyle="1" w:styleId="CTA----">
    <w:name w:val="CTA ----"/>
    <w:basedOn w:val="OPCParaBase"/>
    <w:next w:val="Normal"/>
    <w:rsid w:val="00930E68"/>
    <w:pPr>
      <w:spacing w:before="60" w:line="240" w:lineRule="atLeast"/>
      <w:ind w:left="255" w:hanging="255"/>
    </w:pPr>
    <w:rPr>
      <w:sz w:val="20"/>
    </w:rPr>
  </w:style>
  <w:style w:type="paragraph" w:customStyle="1" w:styleId="CTA1a">
    <w:name w:val="CTA 1(a)"/>
    <w:basedOn w:val="OPCParaBase"/>
    <w:rsid w:val="00930E68"/>
    <w:pPr>
      <w:tabs>
        <w:tab w:val="right" w:pos="414"/>
      </w:tabs>
      <w:spacing w:before="40" w:line="240" w:lineRule="atLeast"/>
      <w:ind w:left="675" w:hanging="675"/>
    </w:pPr>
    <w:rPr>
      <w:sz w:val="20"/>
    </w:rPr>
  </w:style>
  <w:style w:type="paragraph" w:customStyle="1" w:styleId="CTA1ai">
    <w:name w:val="CTA 1(a)(i)"/>
    <w:basedOn w:val="OPCParaBase"/>
    <w:rsid w:val="00930E68"/>
    <w:pPr>
      <w:tabs>
        <w:tab w:val="right" w:pos="1004"/>
      </w:tabs>
      <w:spacing w:before="40" w:line="240" w:lineRule="atLeast"/>
      <w:ind w:left="1253" w:hanging="1253"/>
    </w:pPr>
    <w:rPr>
      <w:sz w:val="20"/>
    </w:rPr>
  </w:style>
  <w:style w:type="paragraph" w:customStyle="1" w:styleId="CTA2a">
    <w:name w:val="CTA 2(a)"/>
    <w:basedOn w:val="OPCParaBase"/>
    <w:rsid w:val="00930E68"/>
    <w:pPr>
      <w:tabs>
        <w:tab w:val="right" w:pos="482"/>
      </w:tabs>
      <w:spacing w:before="40" w:line="240" w:lineRule="atLeast"/>
      <w:ind w:left="748" w:hanging="748"/>
    </w:pPr>
    <w:rPr>
      <w:sz w:val="20"/>
    </w:rPr>
  </w:style>
  <w:style w:type="paragraph" w:customStyle="1" w:styleId="CTA2ai">
    <w:name w:val="CTA 2(a)(i)"/>
    <w:basedOn w:val="OPCParaBase"/>
    <w:rsid w:val="00930E68"/>
    <w:pPr>
      <w:tabs>
        <w:tab w:val="right" w:pos="1089"/>
      </w:tabs>
      <w:spacing w:before="40" w:line="240" w:lineRule="atLeast"/>
      <w:ind w:left="1327" w:hanging="1327"/>
    </w:pPr>
    <w:rPr>
      <w:sz w:val="20"/>
    </w:rPr>
  </w:style>
  <w:style w:type="paragraph" w:customStyle="1" w:styleId="CTA3a">
    <w:name w:val="CTA 3(a)"/>
    <w:basedOn w:val="OPCParaBase"/>
    <w:rsid w:val="00930E68"/>
    <w:pPr>
      <w:tabs>
        <w:tab w:val="right" w:pos="556"/>
      </w:tabs>
      <w:spacing w:before="40" w:line="240" w:lineRule="atLeast"/>
      <w:ind w:left="805" w:hanging="805"/>
    </w:pPr>
    <w:rPr>
      <w:sz w:val="20"/>
    </w:rPr>
  </w:style>
  <w:style w:type="paragraph" w:customStyle="1" w:styleId="CTA3ai">
    <w:name w:val="CTA 3(a)(i)"/>
    <w:basedOn w:val="OPCParaBase"/>
    <w:rsid w:val="00930E68"/>
    <w:pPr>
      <w:tabs>
        <w:tab w:val="right" w:pos="1140"/>
      </w:tabs>
      <w:spacing w:before="40" w:line="240" w:lineRule="atLeast"/>
      <w:ind w:left="1361" w:hanging="1361"/>
    </w:pPr>
    <w:rPr>
      <w:sz w:val="20"/>
    </w:rPr>
  </w:style>
  <w:style w:type="paragraph" w:customStyle="1" w:styleId="CTA4a">
    <w:name w:val="CTA 4(a)"/>
    <w:basedOn w:val="OPCParaBase"/>
    <w:rsid w:val="00930E68"/>
    <w:pPr>
      <w:tabs>
        <w:tab w:val="right" w:pos="624"/>
      </w:tabs>
      <w:spacing w:before="40" w:line="240" w:lineRule="atLeast"/>
      <w:ind w:left="873" w:hanging="873"/>
    </w:pPr>
    <w:rPr>
      <w:sz w:val="20"/>
    </w:rPr>
  </w:style>
  <w:style w:type="paragraph" w:customStyle="1" w:styleId="CTA4ai">
    <w:name w:val="CTA 4(a)(i)"/>
    <w:basedOn w:val="OPCParaBase"/>
    <w:rsid w:val="00930E68"/>
    <w:pPr>
      <w:tabs>
        <w:tab w:val="right" w:pos="1213"/>
      </w:tabs>
      <w:spacing w:before="40" w:line="240" w:lineRule="atLeast"/>
      <w:ind w:left="1452" w:hanging="1452"/>
    </w:pPr>
    <w:rPr>
      <w:sz w:val="20"/>
    </w:rPr>
  </w:style>
  <w:style w:type="paragraph" w:customStyle="1" w:styleId="CTACAPS">
    <w:name w:val="CTA CAPS"/>
    <w:basedOn w:val="OPCParaBase"/>
    <w:rsid w:val="00930E68"/>
    <w:pPr>
      <w:spacing w:before="60" w:line="240" w:lineRule="atLeast"/>
    </w:pPr>
    <w:rPr>
      <w:sz w:val="20"/>
    </w:rPr>
  </w:style>
  <w:style w:type="paragraph" w:customStyle="1" w:styleId="CTAright">
    <w:name w:val="CTA right"/>
    <w:basedOn w:val="OPCParaBase"/>
    <w:rsid w:val="00930E68"/>
    <w:pPr>
      <w:spacing w:before="60" w:line="240" w:lineRule="auto"/>
      <w:jc w:val="right"/>
    </w:pPr>
    <w:rPr>
      <w:sz w:val="20"/>
    </w:rPr>
  </w:style>
  <w:style w:type="paragraph" w:customStyle="1" w:styleId="subsection">
    <w:name w:val="subsection"/>
    <w:aliases w:val="ss"/>
    <w:basedOn w:val="OPCParaBase"/>
    <w:link w:val="subsectionChar"/>
    <w:rsid w:val="00930E68"/>
    <w:pPr>
      <w:tabs>
        <w:tab w:val="right" w:pos="1021"/>
      </w:tabs>
      <w:spacing w:before="180" w:line="240" w:lineRule="auto"/>
      <w:ind w:left="1134" w:hanging="1134"/>
    </w:pPr>
  </w:style>
  <w:style w:type="paragraph" w:customStyle="1" w:styleId="Definition">
    <w:name w:val="Definition"/>
    <w:aliases w:val="dd"/>
    <w:basedOn w:val="OPCParaBase"/>
    <w:rsid w:val="00930E68"/>
    <w:pPr>
      <w:spacing w:before="180" w:line="240" w:lineRule="auto"/>
      <w:ind w:left="1134"/>
    </w:pPr>
  </w:style>
  <w:style w:type="paragraph" w:customStyle="1" w:styleId="EndNotespara">
    <w:name w:val="EndNotes(para)"/>
    <w:aliases w:val="eta"/>
    <w:basedOn w:val="OPCParaBase"/>
    <w:next w:val="EndNotessubpara"/>
    <w:rsid w:val="00930E6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30E6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30E6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30E68"/>
    <w:pPr>
      <w:tabs>
        <w:tab w:val="right" w:pos="1412"/>
      </w:tabs>
      <w:spacing w:before="60" w:line="240" w:lineRule="auto"/>
      <w:ind w:left="1525" w:hanging="1525"/>
    </w:pPr>
    <w:rPr>
      <w:sz w:val="20"/>
    </w:rPr>
  </w:style>
  <w:style w:type="paragraph" w:customStyle="1" w:styleId="Formula">
    <w:name w:val="Formula"/>
    <w:basedOn w:val="OPCParaBase"/>
    <w:rsid w:val="00930E68"/>
    <w:pPr>
      <w:spacing w:line="240" w:lineRule="auto"/>
      <w:ind w:left="1134"/>
    </w:pPr>
    <w:rPr>
      <w:sz w:val="20"/>
    </w:rPr>
  </w:style>
  <w:style w:type="paragraph" w:styleId="Header">
    <w:name w:val="header"/>
    <w:basedOn w:val="OPCParaBase"/>
    <w:link w:val="HeaderChar"/>
    <w:unhideWhenUsed/>
    <w:rsid w:val="00930E6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30E68"/>
    <w:rPr>
      <w:rFonts w:eastAsia="Times New Roman" w:cs="Times New Roman"/>
      <w:sz w:val="16"/>
      <w:lang w:eastAsia="en-AU"/>
    </w:rPr>
  </w:style>
  <w:style w:type="paragraph" w:customStyle="1" w:styleId="House">
    <w:name w:val="House"/>
    <w:basedOn w:val="OPCParaBase"/>
    <w:rsid w:val="00930E68"/>
    <w:pPr>
      <w:spacing w:line="240" w:lineRule="auto"/>
    </w:pPr>
    <w:rPr>
      <w:sz w:val="28"/>
    </w:rPr>
  </w:style>
  <w:style w:type="paragraph" w:customStyle="1" w:styleId="Item">
    <w:name w:val="Item"/>
    <w:aliases w:val="i"/>
    <w:basedOn w:val="OPCParaBase"/>
    <w:next w:val="ItemHead"/>
    <w:rsid w:val="00930E68"/>
    <w:pPr>
      <w:keepLines/>
      <w:spacing w:before="80" w:line="240" w:lineRule="auto"/>
      <w:ind w:left="709"/>
    </w:pPr>
  </w:style>
  <w:style w:type="paragraph" w:customStyle="1" w:styleId="ItemHead">
    <w:name w:val="ItemHead"/>
    <w:aliases w:val="ih"/>
    <w:basedOn w:val="OPCParaBase"/>
    <w:next w:val="Item"/>
    <w:rsid w:val="00930E6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30E68"/>
    <w:pPr>
      <w:spacing w:line="240" w:lineRule="auto"/>
    </w:pPr>
    <w:rPr>
      <w:b/>
      <w:sz w:val="32"/>
    </w:rPr>
  </w:style>
  <w:style w:type="paragraph" w:customStyle="1" w:styleId="notedraft">
    <w:name w:val="note(draft)"/>
    <w:aliases w:val="nd"/>
    <w:basedOn w:val="OPCParaBase"/>
    <w:rsid w:val="00930E68"/>
    <w:pPr>
      <w:spacing w:before="240" w:line="240" w:lineRule="auto"/>
      <w:ind w:left="284" w:hanging="284"/>
    </w:pPr>
    <w:rPr>
      <w:i/>
      <w:sz w:val="24"/>
    </w:rPr>
  </w:style>
  <w:style w:type="paragraph" w:customStyle="1" w:styleId="notemargin">
    <w:name w:val="note(margin)"/>
    <w:aliases w:val="nm"/>
    <w:basedOn w:val="OPCParaBase"/>
    <w:rsid w:val="00930E68"/>
    <w:pPr>
      <w:tabs>
        <w:tab w:val="left" w:pos="709"/>
      </w:tabs>
      <w:spacing w:before="122" w:line="198" w:lineRule="exact"/>
      <w:ind w:left="709" w:hanging="709"/>
    </w:pPr>
    <w:rPr>
      <w:sz w:val="18"/>
    </w:rPr>
  </w:style>
  <w:style w:type="paragraph" w:customStyle="1" w:styleId="noteToPara">
    <w:name w:val="noteToPara"/>
    <w:aliases w:val="ntp"/>
    <w:basedOn w:val="OPCParaBase"/>
    <w:rsid w:val="00930E68"/>
    <w:pPr>
      <w:spacing w:before="122" w:line="198" w:lineRule="exact"/>
      <w:ind w:left="2353" w:hanging="709"/>
    </w:pPr>
    <w:rPr>
      <w:sz w:val="18"/>
    </w:rPr>
  </w:style>
  <w:style w:type="paragraph" w:customStyle="1" w:styleId="noteParlAmend">
    <w:name w:val="note(ParlAmend)"/>
    <w:aliases w:val="npp"/>
    <w:basedOn w:val="OPCParaBase"/>
    <w:next w:val="ParlAmend"/>
    <w:rsid w:val="00930E68"/>
    <w:pPr>
      <w:spacing w:line="240" w:lineRule="auto"/>
      <w:jc w:val="right"/>
    </w:pPr>
    <w:rPr>
      <w:rFonts w:ascii="Arial" w:hAnsi="Arial"/>
      <w:b/>
      <w:i/>
    </w:rPr>
  </w:style>
  <w:style w:type="paragraph" w:customStyle="1" w:styleId="Page1">
    <w:name w:val="Page1"/>
    <w:basedOn w:val="OPCParaBase"/>
    <w:rsid w:val="00930E68"/>
    <w:pPr>
      <w:spacing w:before="5600" w:line="240" w:lineRule="auto"/>
    </w:pPr>
    <w:rPr>
      <w:b/>
      <w:sz w:val="32"/>
    </w:rPr>
  </w:style>
  <w:style w:type="paragraph" w:customStyle="1" w:styleId="PageBreak">
    <w:name w:val="PageBreak"/>
    <w:aliases w:val="pb"/>
    <w:basedOn w:val="OPCParaBase"/>
    <w:rsid w:val="00930E68"/>
    <w:pPr>
      <w:spacing w:line="240" w:lineRule="auto"/>
    </w:pPr>
    <w:rPr>
      <w:sz w:val="20"/>
    </w:rPr>
  </w:style>
  <w:style w:type="paragraph" w:customStyle="1" w:styleId="paragraphsub">
    <w:name w:val="paragraph(sub)"/>
    <w:aliases w:val="aa"/>
    <w:basedOn w:val="OPCParaBase"/>
    <w:rsid w:val="00930E68"/>
    <w:pPr>
      <w:tabs>
        <w:tab w:val="right" w:pos="1985"/>
      </w:tabs>
      <w:spacing w:before="40" w:line="240" w:lineRule="auto"/>
      <w:ind w:left="2098" w:hanging="2098"/>
    </w:pPr>
  </w:style>
  <w:style w:type="paragraph" w:customStyle="1" w:styleId="paragraphsub-sub">
    <w:name w:val="paragraph(sub-sub)"/>
    <w:aliases w:val="aaa"/>
    <w:basedOn w:val="OPCParaBase"/>
    <w:rsid w:val="00930E68"/>
    <w:pPr>
      <w:tabs>
        <w:tab w:val="right" w:pos="2722"/>
      </w:tabs>
      <w:spacing w:before="40" w:line="240" w:lineRule="auto"/>
      <w:ind w:left="2835" w:hanging="2835"/>
    </w:pPr>
  </w:style>
  <w:style w:type="paragraph" w:customStyle="1" w:styleId="paragraph">
    <w:name w:val="paragraph"/>
    <w:aliases w:val="a"/>
    <w:basedOn w:val="OPCParaBase"/>
    <w:link w:val="paragraphChar"/>
    <w:rsid w:val="00930E68"/>
    <w:pPr>
      <w:tabs>
        <w:tab w:val="right" w:pos="1531"/>
      </w:tabs>
      <w:spacing w:before="40" w:line="240" w:lineRule="auto"/>
      <w:ind w:left="1644" w:hanging="1644"/>
    </w:pPr>
  </w:style>
  <w:style w:type="paragraph" w:customStyle="1" w:styleId="ParlAmend">
    <w:name w:val="ParlAmend"/>
    <w:aliases w:val="pp"/>
    <w:basedOn w:val="OPCParaBase"/>
    <w:rsid w:val="00930E68"/>
    <w:pPr>
      <w:spacing w:before="240" w:line="240" w:lineRule="atLeast"/>
      <w:ind w:hanging="567"/>
    </w:pPr>
    <w:rPr>
      <w:sz w:val="24"/>
    </w:rPr>
  </w:style>
  <w:style w:type="paragraph" w:customStyle="1" w:styleId="Penalty">
    <w:name w:val="Penalty"/>
    <w:basedOn w:val="OPCParaBase"/>
    <w:rsid w:val="00930E68"/>
    <w:pPr>
      <w:tabs>
        <w:tab w:val="left" w:pos="2977"/>
      </w:tabs>
      <w:spacing w:before="180" w:line="240" w:lineRule="auto"/>
      <w:ind w:left="1985" w:hanging="851"/>
    </w:pPr>
  </w:style>
  <w:style w:type="paragraph" w:customStyle="1" w:styleId="Portfolio">
    <w:name w:val="Portfolio"/>
    <w:basedOn w:val="OPCParaBase"/>
    <w:rsid w:val="00930E68"/>
    <w:pPr>
      <w:spacing w:line="240" w:lineRule="auto"/>
    </w:pPr>
    <w:rPr>
      <w:i/>
      <w:sz w:val="20"/>
    </w:rPr>
  </w:style>
  <w:style w:type="paragraph" w:customStyle="1" w:styleId="Preamble">
    <w:name w:val="Preamble"/>
    <w:basedOn w:val="OPCParaBase"/>
    <w:next w:val="Normal"/>
    <w:rsid w:val="00930E6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30E68"/>
    <w:pPr>
      <w:spacing w:line="240" w:lineRule="auto"/>
    </w:pPr>
    <w:rPr>
      <w:i/>
      <w:sz w:val="20"/>
    </w:rPr>
  </w:style>
  <w:style w:type="paragraph" w:customStyle="1" w:styleId="Session">
    <w:name w:val="Session"/>
    <w:basedOn w:val="OPCParaBase"/>
    <w:rsid w:val="00930E68"/>
    <w:pPr>
      <w:spacing w:line="240" w:lineRule="auto"/>
    </w:pPr>
    <w:rPr>
      <w:sz w:val="28"/>
    </w:rPr>
  </w:style>
  <w:style w:type="paragraph" w:customStyle="1" w:styleId="Sponsor">
    <w:name w:val="Sponsor"/>
    <w:basedOn w:val="OPCParaBase"/>
    <w:rsid w:val="00930E68"/>
    <w:pPr>
      <w:spacing w:line="240" w:lineRule="auto"/>
    </w:pPr>
    <w:rPr>
      <w:i/>
    </w:rPr>
  </w:style>
  <w:style w:type="paragraph" w:customStyle="1" w:styleId="Subitem">
    <w:name w:val="Subitem"/>
    <w:aliases w:val="iss"/>
    <w:basedOn w:val="OPCParaBase"/>
    <w:rsid w:val="00930E68"/>
    <w:pPr>
      <w:spacing w:before="180" w:line="240" w:lineRule="auto"/>
      <w:ind w:left="709" w:hanging="709"/>
    </w:pPr>
  </w:style>
  <w:style w:type="paragraph" w:customStyle="1" w:styleId="SubitemHead">
    <w:name w:val="SubitemHead"/>
    <w:aliases w:val="issh"/>
    <w:basedOn w:val="OPCParaBase"/>
    <w:rsid w:val="00930E6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30E68"/>
    <w:pPr>
      <w:spacing w:before="40" w:line="240" w:lineRule="auto"/>
      <w:ind w:left="1134"/>
    </w:pPr>
  </w:style>
  <w:style w:type="paragraph" w:customStyle="1" w:styleId="SubsectionHead">
    <w:name w:val="SubsectionHead"/>
    <w:aliases w:val="ssh"/>
    <w:basedOn w:val="OPCParaBase"/>
    <w:next w:val="subsection"/>
    <w:rsid w:val="00930E68"/>
    <w:pPr>
      <w:keepNext/>
      <w:keepLines/>
      <w:spacing w:before="240" w:line="240" w:lineRule="auto"/>
      <w:ind w:left="1134"/>
    </w:pPr>
    <w:rPr>
      <w:i/>
    </w:rPr>
  </w:style>
  <w:style w:type="paragraph" w:customStyle="1" w:styleId="Tablea">
    <w:name w:val="Table(a)"/>
    <w:aliases w:val="ta"/>
    <w:basedOn w:val="OPCParaBase"/>
    <w:rsid w:val="00930E68"/>
    <w:pPr>
      <w:spacing w:before="60" w:line="240" w:lineRule="auto"/>
      <w:ind w:left="284" w:hanging="284"/>
    </w:pPr>
    <w:rPr>
      <w:sz w:val="20"/>
    </w:rPr>
  </w:style>
  <w:style w:type="paragraph" w:customStyle="1" w:styleId="TableAA">
    <w:name w:val="Table(AA)"/>
    <w:aliases w:val="taaa"/>
    <w:basedOn w:val="OPCParaBase"/>
    <w:rsid w:val="00930E6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30E6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30E68"/>
    <w:pPr>
      <w:spacing w:before="60" w:line="240" w:lineRule="atLeast"/>
    </w:pPr>
    <w:rPr>
      <w:sz w:val="20"/>
    </w:rPr>
  </w:style>
  <w:style w:type="paragraph" w:customStyle="1" w:styleId="TLPBoxTextnote">
    <w:name w:val="TLPBoxText(note"/>
    <w:aliases w:val="right)"/>
    <w:basedOn w:val="OPCParaBase"/>
    <w:rsid w:val="00930E6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30E6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30E68"/>
    <w:pPr>
      <w:spacing w:before="122" w:line="198" w:lineRule="exact"/>
      <w:ind w:left="1985" w:hanging="851"/>
      <w:jc w:val="right"/>
    </w:pPr>
    <w:rPr>
      <w:sz w:val="18"/>
    </w:rPr>
  </w:style>
  <w:style w:type="paragraph" w:customStyle="1" w:styleId="TLPTableBullet">
    <w:name w:val="TLPTableBullet"/>
    <w:aliases w:val="ttb"/>
    <w:basedOn w:val="OPCParaBase"/>
    <w:rsid w:val="00930E68"/>
    <w:pPr>
      <w:spacing w:line="240" w:lineRule="exact"/>
      <w:ind w:left="284" w:hanging="284"/>
    </w:pPr>
    <w:rPr>
      <w:sz w:val="20"/>
    </w:rPr>
  </w:style>
  <w:style w:type="paragraph" w:styleId="TOC1">
    <w:name w:val="toc 1"/>
    <w:basedOn w:val="OPCParaBase"/>
    <w:next w:val="Normal"/>
    <w:uiPriority w:val="39"/>
    <w:semiHidden/>
    <w:unhideWhenUsed/>
    <w:rsid w:val="00930E68"/>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930E68"/>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930E68"/>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930E68"/>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930E68"/>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930E68"/>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930E68"/>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930E68"/>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930E68"/>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30E68"/>
    <w:pPr>
      <w:keepLines/>
      <w:spacing w:before="240" w:after="120" w:line="240" w:lineRule="auto"/>
      <w:ind w:left="794"/>
    </w:pPr>
    <w:rPr>
      <w:b/>
      <w:kern w:val="28"/>
      <w:sz w:val="20"/>
    </w:rPr>
  </w:style>
  <w:style w:type="paragraph" w:customStyle="1" w:styleId="TofSectsHeading">
    <w:name w:val="TofSects(Heading)"/>
    <w:basedOn w:val="OPCParaBase"/>
    <w:rsid w:val="00930E68"/>
    <w:pPr>
      <w:spacing w:before="240" w:after="120" w:line="240" w:lineRule="auto"/>
    </w:pPr>
    <w:rPr>
      <w:b/>
      <w:sz w:val="24"/>
    </w:rPr>
  </w:style>
  <w:style w:type="paragraph" w:customStyle="1" w:styleId="TofSectsSection">
    <w:name w:val="TofSects(Section)"/>
    <w:basedOn w:val="OPCParaBase"/>
    <w:rsid w:val="00930E68"/>
    <w:pPr>
      <w:keepLines/>
      <w:spacing w:before="40" w:line="240" w:lineRule="auto"/>
      <w:ind w:left="1588" w:hanging="794"/>
    </w:pPr>
    <w:rPr>
      <w:kern w:val="28"/>
      <w:sz w:val="18"/>
    </w:rPr>
  </w:style>
  <w:style w:type="paragraph" w:customStyle="1" w:styleId="TofSectsSubdiv">
    <w:name w:val="TofSects(Subdiv)"/>
    <w:basedOn w:val="OPCParaBase"/>
    <w:rsid w:val="00930E68"/>
    <w:pPr>
      <w:keepLines/>
      <w:spacing w:before="80" w:line="240" w:lineRule="auto"/>
      <w:ind w:left="1588" w:hanging="794"/>
    </w:pPr>
    <w:rPr>
      <w:kern w:val="28"/>
    </w:rPr>
  </w:style>
  <w:style w:type="paragraph" w:customStyle="1" w:styleId="WRStyle">
    <w:name w:val="WR Style"/>
    <w:aliases w:val="WR"/>
    <w:basedOn w:val="OPCParaBase"/>
    <w:rsid w:val="00930E68"/>
    <w:pPr>
      <w:spacing w:before="240" w:line="240" w:lineRule="auto"/>
      <w:ind w:left="284" w:hanging="284"/>
    </w:pPr>
    <w:rPr>
      <w:b/>
      <w:i/>
      <w:kern w:val="28"/>
      <w:sz w:val="24"/>
    </w:rPr>
  </w:style>
  <w:style w:type="paragraph" w:customStyle="1" w:styleId="notepara">
    <w:name w:val="note(para)"/>
    <w:aliases w:val="na"/>
    <w:basedOn w:val="OPCParaBase"/>
    <w:rsid w:val="00930E68"/>
    <w:pPr>
      <w:spacing w:before="40" w:line="198" w:lineRule="exact"/>
      <w:ind w:left="2354" w:hanging="369"/>
    </w:pPr>
    <w:rPr>
      <w:sz w:val="18"/>
    </w:rPr>
  </w:style>
  <w:style w:type="paragraph" w:styleId="Footer">
    <w:name w:val="footer"/>
    <w:link w:val="FooterChar"/>
    <w:rsid w:val="00930E6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30E68"/>
    <w:rPr>
      <w:rFonts w:eastAsia="Times New Roman" w:cs="Times New Roman"/>
      <w:sz w:val="22"/>
      <w:szCs w:val="24"/>
      <w:lang w:eastAsia="en-AU"/>
    </w:rPr>
  </w:style>
  <w:style w:type="character" w:styleId="LineNumber">
    <w:name w:val="line number"/>
    <w:basedOn w:val="OPCCharBase"/>
    <w:uiPriority w:val="99"/>
    <w:semiHidden/>
    <w:unhideWhenUsed/>
    <w:rsid w:val="00930E68"/>
    <w:rPr>
      <w:sz w:val="16"/>
    </w:rPr>
  </w:style>
  <w:style w:type="table" w:customStyle="1" w:styleId="CFlag">
    <w:name w:val="CFlag"/>
    <w:basedOn w:val="TableNormal"/>
    <w:uiPriority w:val="99"/>
    <w:rsid w:val="00930E68"/>
    <w:rPr>
      <w:rFonts w:eastAsia="Times New Roman" w:cs="Times New Roman"/>
      <w:lang w:eastAsia="en-AU"/>
    </w:rPr>
    <w:tblPr/>
  </w:style>
  <w:style w:type="paragraph" w:styleId="BalloonText">
    <w:name w:val="Balloon Text"/>
    <w:basedOn w:val="Normal"/>
    <w:link w:val="BalloonTextChar"/>
    <w:uiPriority w:val="99"/>
    <w:semiHidden/>
    <w:unhideWhenUsed/>
    <w:rsid w:val="00930E6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0E68"/>
    <w:rPr>
      <w:rFonts w:ascii="Tahoma" w:hAnsi="Tahoma" w:cs="Tahoma"/>
      <w:sz w:val="16"/>
      <w:szCs w:val="16"/>
    </w:rPr>
  </w:style>
  <w:style w:type="table" w:styleId="TableGrid">
    <w:name w:val="Table Grid"/>
    <w:basedOn w:val="TableNormal"/>
    <w:uiPriority w:val="59"/>
    <w:rsid w:val="00930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30E68"/>
    <w:rPr>
      <w:b/>
      <w:sz w:val="28"/>
      <w:szCs w:val="32"/>
    </w:rPr>
  </w:style>
  <w:style w:type="paragraph" w:customStyle="1" w:styleId="LegislationMadeUnder">
    <w:name w:val="LegislationMadeUnder"/>
    <w:basedOn w:val="OPCParaBase"/>
    <w:next w:val="Normal"/>
    <w:rsid w:val="00930E68"/>
    <w:rPr>
      <w:i/>
      <w:sz w:val="32"/>
      <w:szCs w:val="32"/>
    </w:rPr>
  </w:style>
  <w:style w:type="paragraph" w:customStyle="1" w:styleId="SignCoverPageEnd">
    <w:name w:val="SignCoverPageEnd"/>
    <w:basedOn w:val="OPCParaBase"/>
    <w:next w:val="Normal"/>
    <w:rsid w:val="00930E68"/>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930E68"/>
    <w:pPr>
      <w:pBdr>
        <w:top w:val="single" w:sz="4" w:space="1" w:color="auto"/>
      </w:pBdr>
      <w:spacing w:before="360"/>
      <w:ind w:right="397"/>
      <w:jc w:val="both"/>
    </w:pPr>
  </w:style>
  <w:style w:type="paragraph" w:customStyle="1" w:styleId="NotesHeading1">
    <w:name w:val="NotesHeading 1"/>
    <w:basedOn w:val="OPCParaBase"/>
    <w:next w:val="Normal"/>
    <w:rsid w:val="00930E68"/>
    <w:pPr>
      <w:outlineLvl w:val="0"/>
    </w:pPr>
    <w:rPr>
      <w:b/>
      <w:sz w:val="28"/>
      <w:szCs w:val="28"/>
    </w:rPr>
  </w:style>
  <w:style w:type="paragraph" w:customStyle="1" w:styleId="NotesHeading2">
    <w:name w:val="NotesHeading 2"/>
    <w:basedOn w:val="OPCParaBase"/>
    <w:next w:val="Normal"/>
    <w:rsid w:val="00930E68"/>
    <w:rPr>
      <w:b/>
      <w:sz w:val="28"/>
      <w:szCs w:val="28"/>
    </w:rPr>
  </w:style>
  <w:style w:type="paragraph" w:customStyle="1" w:styleId="CompiledActNo">
    <w:name w:val="CompiledActNo"/>
    <w:basedOn w:val="OPCParaBase"/>
    <w:next w:val="Normal"/>
    <w:rsid w:val="00930E68"/>
    <w:rPr>
      <w:b/>
      <w:sz w:val="24"/>
      <w:szCs w:val="24"/>
    </w:rPr>
  </w:style>
  <w:style w:type="paragraph" w:customStyle="1" w:styleId="ENotesText">
    <w:name w:val="ENotesText"/>
    <w:aliases w:val="Ent"/>
    <w:basedOn w:val="OPCParaBase"/>
    <w:next w:val="Normal"/>
    <w:rsid w:val="00930E68"/>
    <w:pPr>
      <w:spacing w:before="120"/>
    </w:pPr>
  </w:style>
  <w:style w:type="paragraph" w:customStyle="1" w:styleId="CompiledMadeUnder">
    <w:name w:val="CompiledMadeUnder"/>
    <w:basedOn w:val="OPCParaBase"/>
    <w:next w:val="Normal"/>
    <w:rsid w:val="00930E68"/>
    <w:rPr>
      <w:i/>
      <w:sz w:val="24"/>
      <w:szCs w:val="24"/>
    </w:rPr>
  </w:style>
  <w:style w:type="paragraph" w:customStyle="1" w:styleId="Paragraphsub-sub-sub">
    <w:name w:val="Paragraph(sub-sub-sub)"/>
    <w:aliases w:val="aaaa"/>
    <w:basedOn w:val="OPCParaBase"/>
    <w:rsid w:val="00930E68"/>
    <w:pPr>
      <w:tabs>
        <w:tab w:val="right" w:pos="3402"/>
      </w:tabs>
      <w:spacing w:before="40" w:line="240" w:lineRule="auto"/>
      <w:ind w:left="3402" w:hanging="3402"/>
    </w:pPr>
  </w:style>
  <w:style w:type="paragraph" w:customStyle="1" w:styleId="TableTextEndNotes">
    <w:name w:val="TableTextEndNotes"/>
    <w:aliases w:val="Tten"/>
    <w:basedOn w:val="Normal"/>
    <w:rsid w:val="00930E68"/>
    <w:pPr>
      <w:spacing w:before="60" w:line="240" w:lineRule="auto"/>
    </w:pPr>
    <w:rPr>
      <w:rFonts w:cs="Arial"/>
      <w:sz w:val="20"/>
      <w:szCs w:val="22"/>
    </w:rPr>
  </w:style>
  <w:style w:type="paragraph" w:customStyle="1" w:styleId="NoteToSubpara">
    <w:name w:val="NoteToSubpara"/>
    <w:aliases w:val="nts"/>
    <w:basedOn w:val="OPCParaBase"/>
    <w:rsid w:val="00930E68"/>
    <w:pPr>
      <w:spacing w:before="40" w:line="198" w:lineRule="exact"/>
      <w:ind w:left="2835" w:hanging="709"/>
    </w:pPr>
    <w:rPr>
      <w:sz w:val="18"/>
    </w:rPr>
  </w:style>
  <w:style w:type="paragraph" w:customStyle="1" w:styleId="ENoteTableHeading">
    <w:name w:val="ENoteTableHeading"/>
    <w:aliases w:val="enth"/>
    <w:basedOn w:val="OPCParaBase"/>
    <w:rsid w:val="00930E68"/>
    <w:pPr>
      <w:keepNext/>
      <w:spacing w:before="60" w:line="240" w:lineRule="atLeast"/>
    </w:pPr>
    <w:rPr>
      <w:rFonts w:ascii="Arial" w:hAnsi="Arial"/>
      <w:b/>
      <w:sz w:val="16"/>
    </w:rPr>
  </w:style>
  <w:style w:type="paragraph" w:customStyle="1" w:styleId="ENoteTTi">
    <w:name w:val="ENoteTTi"/>
    <w:aliases w:val="entti"/>
    <w:basedOn w:val="OPCParaBase"/>
    <w:rsid w:val="00930E68"/>
    <w:pPr>
      <w:keepNext/>
      <w:spacing w:before="60" w:line="240" w:lineRule="atLeast"/>
      <w:ind w:left="170"/>
    </w:pPr>
    <w:rPr>
      <w:sz w:val="16"/>
    </w:rPr>
  </w:style>
  <w:style w:type="paragraph" w:customStyle="1" w:styleId="ENotesHeading1">
    <w:name w:val="ENotesHeading 1"/>
    <w:aliases w:val="Enh1"/>
    <w:basedOn w:val="OPCParaBase"/>
    <w:next w:val="Normal"/>
    <w:rsid w:val="00930E68"/>
    <w:pPr>
      <w:spacing w:before="120"/>
      <w:outlineLvl w:val="1"/>
    </w:pPr>
    <w:rPr>
      <w:b/>
      <w:sz w:val="28"/>
      <w:szCs w:val="28"/>
    </w:rPr>
  </w:style>
  <w:style w:type="paragraph" w:customStyle="1" w:styleId="ENotesHeading2">
    <w:name w:val="ENotesHeading 2"/>
    <w:aliases w:val="Enh2"/>
    <w:basedOn w:val="OPCParaBase"/>
    <w:next w:val="Normal"/>
    <w:rsid w:val="00930E68"/>
    <w:pPr>
      <w:spacing w:before="120" w:after="120"/>
      <w:outlineLvl w:val="2"/>
    </w:pPr>
    <w:rPr>
      <w:b/>
      <w:sz w:val="24"/>
      <w:szCs w:val="28"/>
    </w:rPr>
  </w:style>
  <w:style w:type="paragraph" w:customStyle="1" w:styleId="ENoteTTIndentHeading">
    <w:name w:val="ENoteTTIndentHeading"/>
    <w:aliases w:val="enTTHi"/>
    <w:basedOn w:val="OPCParaBase"/>
    <w:rsid w:val="00930E6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30E68"/>
    <w:pPr>
      <w:spacing w:before="60" w:line="240" w:lineRule="atLeast"/>
    </w:pPr>
    <w:rPr>
      <w:sz w:val="16"/>
    </w:rPr>
  </w:style>
  <w:style w:type="paragraph" w:customStyle="1" w:styleId="MadeunderText">
    <w:name w:val="MadeunderText"/>
    <w:basedOn w:val="OPCParaBase"/>
    <w:next w:val="CompiledMadeUnder"/>
    <w:rsid w:val="00930E68"/>
    <w:pPr>
      <w:spacing w:before="240"/>
    </w:pPr>
    <w:rPr>
      <w:sz w:val="24"/>
      <w:szCs w:val="24"/>
    </w:rPr>
  </w:style>
  <w:style w:type="paragraph" w:customStyle="1" w:styleId="ENotesHeading3">
    <w:name w:val="ENotesHeading 3"/>
    <w:aliases w:val="Enh3"/>
    <w:basedOn w:val="OPCParaBase"/>
    <w:next w:val="Normal"/>
    <w:rsid w:val="00930E68"/>
    <w:pPr>
      <w:keepNext/>
      <w:spacing w:before="120" w:line="240" w:lineRule="auto"/>
      <w:outlineLvl w:val="4"/>
    </w:pPr>
    <w:rPr>
      <w:b/>
      <w:szCs w:val="24"/>
    </w:rPr>
  </w:style>
  <w:style w:type="character" w:customStyle="1" w:styleId="CharSubPartTextCASA">
    <w:name w:val="CharSubPartText(CASA)"/>
    <w:basedOn w:val="OPCCharBase"/>
    <w:uiPriority w:val="1"/>
    <w:rsid w:val="00930E68"/>
  </w:style>
  <w:style w:type="character" w:customStyle="1" w:styleId="CharSubPartNoCASA">
    <w:name w:val="CharSubPartNo(CASA)"/>
    <w:basedOn w:val="OPCCharBase"/>
    <w:uiPriority w:val="1"/>
    <w:rsid w:val="00930E68"/>
  </w:style>
  <w:style w:type="paragraph" w:customStyle="1" w:styleId="ENoteTTIndentHeadingSub">
    <w:name w:val="ENoteTTIndentHeadingSub"/>
    <w:aliases w:val="enTTHis"/>
    <w:basedOn w:val="OPCParaBase"/>
    <w:rsid w:val="00930E68"/>
    <w:pPr>
      <w:keepNext/>
      <w:spacing w:before="60" w:line="240" w:lineRule="atLeast"/>
      <w:ind w:left="340"/>
    </w:pPr>
    <w:rPr>
      <w:b/>
      <w:sz w:val="16"/>
    </w:rPr>
  </w:style>
  <w:style w:type="paragraph" w:customStyle="1" w:styleId="ENoteTTiSub">
    <w:name w:val="ENoteTTiSub"/>
    <w:aliases w:val="enttis"/>
    <w:basedOn w:val="OPCParaBase"/>
    <w:rsid w:val="00930E68"/>
    <w:pPr>
      <w:keepNext/>
      <w:spacing w:before="60" w:line="240" w:lineRule="atLeast"/>
      <w:ind w:left="340"/>
    </w:pPr>
    <w:rPr>
      <w:sz w:val="16"/>
    </w:rPr>
  </w:style>
  <w:style w:type="paragraph" w:customStyle="1" w:styleId="SubDivisionMigration">
    <w:name w:val="SubDivisionMigration"/>
    <w:aliases w:val="sdm"/>
    <w:basedOn w:val="OPCParaBase"/>
    <w:rsid w:val="00930E6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30E68"/>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30E68"/>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930E6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30E68"/>
    <w:rPr>
      <w:sz w:val="22"/>
    </w:rPr>
  </w:style>
  <w:style w:type="paragraph" w:customStyle="1" w:styleId="SOTextNote">
    <w:name w:val="SO TextNote"/>
    <w:aliases w:val="sont"/>
    <w:basedOn w:val="SOText"/>
    <w:qFormat/>
    <w:rsid w:val="00930E68"/>
    <w:pPr>
      <w:spacing w:before="122" w:line="198" w:lineRule="exact"/>
      <w:ind w:left="1843" w:hanging="709"/>
    </w:pPr>
    <w:rPr>
      <w:sz w:val="18"/>
    </w:rPr>
  </w:style>
  <w:style w:type="paragraph" w:customStyle="1" w:styleId="SOPara">
    <w:name w:val="SO Para"/>
    <w:aliases w:val="soa"/>
    <w:basedOn w:val="SOText"/>
    <w:link w:val="SOParaChar"/>
    <w:qFormat/>
    <w:rsid w:val="00930E68"/>
    <w:pPr>
      <w:tabs>
        <w:tab w:val="right" w:pos="1786"/>
      </w:tabs>
      <w:spacing w:before="40"/>
      <w:ind w:left="2070" w:hanging="936"/>
    </w:pPr>
  </w:style>
  <w:style w:type="character" w:customStyle="1" w:styleId="SOParaChar">
    <w:name w:val="SO Para Char"/>
    <w:aliases w:val="soa Char"/>
    <w:basedOn w:val="DefaultParagraphFont"/>
    <w:link w:val="SOPara"/>
    <w:rsid w:val="00930E68"/>
    <w:rPr>
      <w:sz w:val="22"/>
    </w:rPr>
  </w:style>
  <w:style w:type="paragraph" w:customStyle="1" w:styleId="FileName">
    <w:name w:val="FileName"/>
    <w:basedOn w:val="Normal"/>
    <w:rsid w:val="00930E68"/>
  </w:style>
  <w:style w:type="paragraph" w:customStyle="1" w:styleId="TableHeading">
    <w:name w:val="TableHeading"/>
    <w:aliases w:val="th"/>
    <w:basedOn w:val="OPCParaBase"/>
    <w:next w:val="Tabletext"/>
    <w:rsid w:val="00930E68"/>
    <w:pPr>
      <w:keepNext/>
      <w:spacing w:before="60" w:line="240" w:lineRule="atLeast"/>
    </w:pPr>
    <w:rPr>
      <w:b/>
      <w:sz w:val="20"/>
    </w:rPr>
  </w:style>
  <w:style w:type="paragraph" w:customStyle="1" w:styleId="SOHeadBold">
    <w:name w:val="SO HeadBold"/>
    <w:aliases w:val="sohb"/>
    <w:basedOn w:val="SOText"/>
    <w:next w:val="SOText"/>
    <w:link w:val="SOHeadBoldChar"/>
    <w:qFormat/>
    <w:rsid w:val="00930E68"/>
    <w:rPr>
      <w:b/>
    </w:rPr>
  </w:style>
  <w:style w:type="character" w:customStyle="1" w:styleId="SOHeadBoldChar">
    <w:name w:val="SO HeadBold Char"/>
    <w:aliases w:val="sohb Char"/>
    <w:basedOn w:val="DefaultParagraphFont"/>
    <w:link w:val="SOHeadBold"/>
    <w:rsid w:val="00930E68"/>
    <w:rPr>
      <w:b/>
      <w:sz w:val="22"/>
    </w:rPr>
  </w:style>
  <w:style w:type="paragraph" w:customStyle="1" w:styleId="SOHeadItalic">
    <w:name w:val="SO HeadItalic"/>
    <w:aliases w:val="sohi"/>
    <w:basedOn w:val="SOText"/>
    <w:next w:val="SOText"/>
    <w:link w:val="SOHeadItalicChar"/>
    <w:qFormat/>
    <w:rsid w:val="00930E68"/>
    <w:rPr>
      <w:i/>
    </w:rPr>
  </w:style>
  <w:style w:type="character" w:customStyle="1" w:styleId="SOHeadItalicChar">
    <w:name w:val="SO HeadItalic Char"/>
    <w:aliases w:val="sohi Char"/>
    <w:basedOn w:val="DefaultParagraphFont"/>
    <w:link w:val="SOHeadItalic"/>
    <w:rsid w:val="00930E68"/>
    <w:rPr>
      <w:i/>
      <w:sz w:val="22"/>
    </w:rPr>
  </w:style>
  <w:style w:type="paragraph" w:customStyle="1" w:styleId="SOBullet">
    <w:name w:val="SO Bullet"/>
    <w:aliases w:val="sotb"/>
    <w:basedOn w:val="SOText"/>
    <w:link w:val="SOBulletChar"/>
    <w:qFormat/>
    <w:rsid w:val="00930E68"/>
    <w:pPr>
      <w:ind w:left="1559" w:hanging="425"/>
    </w:pPr>
  </w:style>
  <w:style w:type="character" w:customStyle="1" w:styleId="SOBulletChar">
    <w:name w:val="SO Bullet Char"/>
    <w:aliases w:val="sotb Char"/>
    <w:basedOn w:val="DefaultParagraphFont"/>
    <w:link w:val="SOBullet"/>
    <w:rsid w:val="00930E68"/>
    <w:rPr>
      <w:sz w:val="22"/>
    </w:rPr>
  </w:style>
  <w:style w:type="paragraph" w:customStyle="1" w:styleId="SOBulletNote">
    <w:name w:val="SO BulletNote"/>
    <w:aliases w:val="sonb"/>
    <w:basedOn w:val="SOTextNote"/>
    <w:link w:val="SOBulletNoteChar"/>
    <w:qFormat/>
    <w:rsid w:val="00930E68"/>
    <w:pPr>
      <w:tabs>
        <w:tab w:val="left" w:pos="1560"/>
      </w:tabs>
      <w:ind w:left="2268" w:hanging="1134"/>
    </w:pPr>
  </w:style>
  <w:style w:type="character" w:customStyle="1" w:styleId="SOBulletNoteChar">
    <w:name w:val="SO BulletNote Char"/>
    <w:aliases w:val="sonb Char"/>
    <w:basedOn w:val="DefaultParagraphFont"/>
    <w:link w:val="SOBulletNote"/>
    <w:rsid w:val="00930E68"/>
    <w:rPr>
      <w:sz w:val="18"/>
    </w:rPr>
  </w:style>
  <w:style w:type="paragraph" w:customStyle="1" w:styleId="SOText2">
    <w:name w:val="SO Text2"/>
    <w:aliases w:val="sot2"/>
    <w:basedOn w:val="Normal"/>
    <w:next w:val="SOText"/>
    <w:link w:val="SOText2Char"/>
    <w:rsid w:val="00930E6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30E68"/>
    <w:rPr>
      <w:sz w:val="22"/>
    </w:rPr>
  </w:style>
  <w:style w:type="paragraph" w:customStyle="1" w:styleId="SubPartCASA">
    <w:name w:val="SubPart(CASA)"/>
    <w:aliases w:val="csp"/>
    <w:basedOn w:val="OPCParaBase"/>
    <w:next w:val="ActHead3"/>
    <w:rsid w:val="00930E68"/>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EF7552"/>
    <w:rPr>
      <w:rFonts w:eastAsia="Times New Roman" w:cs="Times New Roman"/>
      <w:sz w:val="22"/>
      <w:lang w:eastAsia="en-AU"/>
    </w:rPr>
  </w:style>
  <w:style w:type="character" w:customStyle="1" w:styleId="notetextChar">
    <w:name w:val="note(text) Char"/>
    <w:aliases w:val="n Char"/>
    <w:basedOn w:val="DefaultParagraphFont"/>
    <w:link w:val="notetext"/>
    <w:rsid w:val="00EF7552"/>
    <w:rPr>
      <w:rFonts w:eastAsia="Times New Roman" w:cs="Times New Roman"/>
      <w:sz w:val="18"/>
      <w:lang w:eastAsia="en-AU"/>
    </w:rPr>
  </w:style>
  <w:style w:type="character" w:customStyle="1" w:styleId="Heading1Char">
    <w:name w:val="Heading 1 Char"/>
    <w:basedOn w:val="DefaultParagraphFont"/>
    <w:link w:val="Heading1"/>
    <w:uiPriority w:val="9"/>
    <w:rsid w:val="00EF755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F755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F755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EF755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EF755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EF755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EF755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EF755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F7552"/>
    <w:rPr>
      <w:rFonts w:asciiTheme="majorHAnsi" w:eastAsiaTheme="majorEastAsia" w:hAnsiTheme="majorHAnsi" w:cstheme="majorBidi"/>
      <w:i/>
      <w:iCs/>
      <w:color w:val="404040" w:themeColor="text1" w:themeTint="BF"/>
    </w:rPr>
  </w:style>
  <w:style w:type="character" w:customStyle="1" w:styleId="ActHead5Char">
    <w:name w:val="ActHead 5 Char"/>
    <w:aliases w:val="s Char"/>
    <w:link w:val="ActHead5"/>
    <w:rsid w:val="001771FE"/>
    <w:rPr>
      <w:rFonts w:eastAsia="Times New Roman" w:cs="Times New Roman"/>
      <w:b/>
      <w:kern w:val="28"/>
      <w:sz w:val="24"/>
      <w:lang w:eastAsia="en-AU"/>
    </w:rPr>
  </w:style>
  <w:style w:type="character" w:customStyle="1" w:styleId="paragraphChar">
    <w:name w:val="paragraph Char"/>
    <w:aliases w:val="a Char"/>
    <w:link w:val="paragraph"/>
    <w:rsid w:val="001771FE"/>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7.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image" Target="media/image2.wmf"/><Relationship Id="rId34" Type="http://schemas.openxmlformats.org/officeDocument/2006/relationships/footer" Target="footer11.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6.xml"/><Relationship Id="rId33" Type="http://schemas.openxmlformats.org/officeDocument/2006/relationships/header" Target="header12.xml"/><Relationship Id="rId38"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0.xml"/><Relationship Id="rId37" Type="http://schemas.openxmlformats.org/officeDocument/2006/relationships/footer" Target="footer12.xml"/><Relationship Id="rId40" Type="http://schemas.openxmlformats.org/officeDocument/2006/relationships/footer" Target="footer1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oleObject" Target="embeddings/oleObject1.bin"/><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1B331-C8FD-4824-A248-C4CAE64CB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27</Pages>
  <Words>8095</Words>
  <Characters>38455</Characters>
  <Application>Microsoft Office Word</Application>
  <DocSecurity>0</DocSecurity>
  <PresentationFormat/>
  <Lines>1131</Lines>
  <Paragraphs>664</Paragraphs>
  <ScaleCrop>false</ScaleCrop>
  <HeadingPairs>
    <vt:vector size="2" baseType="variant">
      <vt:variant>
        <vt:lpstr>Title</vt:lpstr>
      </vt:variant>
      <vt:variant>
        <vt:i4>1</vt:i4>
      </vt:variant>
    </vt:vector>
  </HeadingPairs>
  <TitlesOfParts>
    <vt:vector size="1" baseType="lpstr">
      <vt:lpstr>Export Control (Fees) Order 2015</vt:lpstr>
    </vt:vector>
  </TitlesOfParts>
  <Manager/>
  <Company/>
  <LinksUpToDate>false</LinksUpToDate>
  <CharactersWithSpaces>45886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2015-11-16T23:27:00Z</cp:lastPrinted>
  <dcterms:created xsi:type="dcterms:W3CDTF">2015-11-27T05:57:00Z</dcterms:created>
  <dcterms:modified xsi:type="dcterms:W3CDTF">2015-11-27T05:57:00Z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Export Control (Fees) Order 2015</vt:lpwstr>
  </property>
  <property fmtid="{D5CDD505-2E9C-101B-9397-08002B2CF9AE}" pid="4" name="Header">
    <vt:lpwstr>Section</vt:lpwstr>
  </property>
  <property fmtid="{D5CDD505-2E9C-101B-9397-08002B2CF9AE}" pid="5" name="Class">
    <vt:lpwstr>Order</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
  </property>
  <property fmtid="{D5CDD505-2E9C-101B-9397-08002B2CF9AE}" pid="10" name="ID">
    <vt:lpwstr>OPC61554</vt:lpwstr>
  </property>
  <property fmtid="{D5CDD505-2E9C-101B-9397-08002B2CF9AE}" pid="11" name="Classification">
    <vt:lpwstr> </vt:lpwstr>
  </property>
  <property fmtid="{D5CDD505-2E9C-101B-9397-08002B2CF9AE}" pid="12" name="DLM">
    <vt:lpwstr> </vt:lpwstr>
  </property>
  <property fmtid="{D5CDD505-2E9C-101B-9397-08002B2CF9AE}" pid="13" name="ActMadeUnder">
    <vt:lpwstr>Export Control Regulations 1982</vt:lpwstr>
  </property>
  <property fmtid="{D5CDD505-2E9C-101B-9397-08002B2CF9AE}" pid="14" name="NonLegInst">
    <vt:lpwstr>0</vt:lpwstr>
  </property>
  <property fmtid="{D5CDD505-2E9C-101B-9397-08002B2CF9AE}" pid="15" name="DoNotAsk">
    <vt:lpwstr>0</vt:lpwstr>
  </property>
  <property fmtid="{D5CDD505-2E9C-101B-9397-08002B2CF9AE}" pid="16" name="ChangedTitle">
    <vt:lpwstr/>
  </property>
  <property fmtid="{D5CDD505-2E9C-101B-9397-08002B2CF9AE}" pid="17" name="Number">
    <vt:lpwstr>A</vt:lpwstr>
  </property>
  <property fmtid="{D5CDD505-2E9C-101B-9397-08002B2CF9AE}" pid="18" name="CounterSign">
    <vt:lpwstr/>
  </property>
  <property fmtid="{D5CDD505-2E9C-101B-9397-08002B2CF9AE}" pid="19" name="DateMade">
    <vt:lpwstr>26 November 2015</vt:lpwstr>
  </property>
</Properties>
</file>