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73EE0" w14:textId="77777777" w:rsidR="00DF7DC3" w:rsidRPr="003621FB" w:rsidRDefault="00DF7DC3" w:rsidP="009C144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bookmarkStart w:id="0" w:name="_GoBack"/>
      <w:bookmarkEnd w:id="0"/>
      <w:r w:rsidRPr="003621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EXPLANATORY STATEMENT</w:t>
      </w:r>
    </w:p>
    <w:p w14:paraId="68A3FA6E" w14:textId="77777777" w:rsidR="00DF7DC3" w:rsidRPr="003621FB" w:rsidRDefault="00DF7DC3" w:rsidP="009C144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E806C9D" w14:textId="77777777" w:rsidR="00DF7DC3" w:rsidRPr="003621FB" w:rsidRDefault="00DF7DC3" w:rsidP="009C14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FD3729D" w14:textId="79DC2ED8" w:rsidR="00DF7DC3" w:rsidRDefault="00DF7DC3" w:rsidP="009C144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621FB">
        <w:rPr>
          <w:rFonts w:ascii="Times New Roman" w:eastAsia="Times New Roman" w:hAnsi="Times New Roman" w:cs="Times New Roman"/>
          <w:sz w:val="24"/>
          <w:szCs w:val="24"/>
          <w:lang w:eastAsia="en-AU"/>
        </w:rPr>
        <w:t>Issued by Authority</w:t>
      </w:r>
      <w:r w:rsidR="00BC2A3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</w:t>
      </w:r>
      <w:r w:rsidR="00A7640B">
        <w:rPr>
          <w:rFonts w:ascii="Times New Roman" w:eastAsia="Times New Roman" w:hAnsi="Times New Roman" w:cs="Times New Roman"/>
          <w:sz w:val="24"/>
          <w:szCs w:val="24"/>
          <w:lang w:eastAsia="en-AU"/>
        </w:rPr>
        <w:t>Secretary of the Department of</w:t>
      </w:r>
      <w:r w:rsidR="00BC2A3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Agriculture and Water Resources</w:t>
      </w:r>
    </w:p>
    <w:p w14:paraId="1DE0D7FD" w14:textId="77777777" w:rsidR="00BC2A3A" w:rsidRPr="003621FB" w:rsidRDefault="00BC2A3A" w:rsidP="009C144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5CACE90" w14:textId="79A31707" w:rsidR="0002240E" w:rsidRDefault="00BC2A3A" w:rsidP="009C144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3621F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Australian Meat and Livestock Industry Act 1997</w:t>
      </w:r>
    </w:p>
    <w:p w14:paraId="6063595B" w14:textId="77777777" w:rsidR="00BC2A3A" w:rsidRPr="003621FB" w:rsidRDefault="00BC2A3A" w:rsidP="009C144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E67D93D" w14:textId="00B753BE" w:rsidR="00962DF9" w:rsidRPr="00BC2A3A" w:rsidRDefault="00BC2A3A" w:rsidP="009C144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BC2A3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Australian Meat and Live-stock </w:t>
      </w:r>
      <w:r w:rsidR="003F1C0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(High Quality Beef Export to the European Union) Amendment (Fees) Order 2015</w:t>
      </w:r>
    </w:p>
    <w:p w14:paraId="5105E98D" w14:textId="77777777" w:rsidR="00DF7DC3" w:rsidRPr="003621FB" w:rsidRDefault="00DF7DC3" w:rsidP="009C144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55F8B8F6" w14:textId="77777777" w:rsidR="00DF7DC3" w:rsidRPr="003621FB" w:rsidRDefault="00DF7DC3" w:rsidP="009C14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1DCA7C8" w14:textId="77777777" w:rsidR="00DF7DC3" w:rsidRPr="003621FB" w:rsidRDefault="00DF7DC3" w:rsidP="009C14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3621FB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Legislative Authority</w:t>
      </w:r>
    </w:p>
    <w:p w14:paraId="491D8B82" w14:textId="77777777" w:rsidR="00DF7DC3" w:rsidRPr="003621FB" w:rsidRDefault="00DF7DC3" w:rsidP="003C3CAE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FAF9A97" w14:textId="3D0F94DD" w:rsidR="00E96844" w:rsidRDefault="00E96844" w:rsidP="003C3C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3B4">
        <w:rPr>
          <w:rFonts w:ascii="Times New Roman" w:hAnsi="Times New Roman" w:cs="Times New Roman"/>
          <w:sz w:val="24"/>
          <w:szCs w:val="24"/>
        </w:rPr>
        <w:t xml:space="preserve">Subsection </w:t>
      </w:r>
      <w:r w:rsidR="003F1C0B" w:rsidRPr="006253B4">
        <w:rPr>
          <w:rFonts w:ascii="Times New Roman" w:hAnsi="Times New Roman" w:cs="Times New Roman"/>
          <w:sz w:val="24"/>
          <w:szCs w:val="24"/>
        </w:rPr>
        <w:t>17</w:t>
      </w:r>
      <w:r w:rsidR="006253B4">
        <w:rPr>
          <w:rFonts w:ascii="Times New Roman" w:hAnsi="Times New Roman" w:cs="Times New Roman"/>
          <w:sz w:val="24"/>
          <w:szCs w:val="24"/>
        </w:rPr>
        <w:t xml:space="preserve">(1) </w:t>
      </w:r>
      <w:r w:rsidR="00DF7DC3" w:rsidRPr="006253B4">
        <w:rPr>
          <w:rFonts w:ascii="Times New Roman" w:hAnsi="Times New Roman" w:cs="Times New Roman"/>
          <w:sz w:val="24"/>
          <w:szCs w:val="24"/>
        </w:rPr>
        <w:t xml:space="preserve">of the </w:t>
      </w:r>
      <w:r w:rsidR="004869CC" w:rsidRPr="006253B4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Australian Meat and Livestock Industry Act 1997</w:t>
      </w:r>
      <w:r w:rsidR="00A668A0" w:rsidRPr="006253B4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668A0" w:rsidRPr="006253B4">
        <w:rPr>
          <w:rFonts w:ascii="Times New Roman" w:hAnsi="Times New Roman" w:cs="Times New Roman"/>
          <w:sz w:val="24"/>
          <w:szCs w:val="24"/>
        </w:rPr>
        <w:t xml:space="preserve">(AMLI Act) </w:t>
      </w:r>
      <w:r w:rsidR="007E6718" w:rsidRPr="006253B4">
        <w:rPr>
          <w:rFonts w:ascii="Times New Roman" w:hAnsi="Times New Roman" w:cs="Times New Roman"/>
          <w:sz w:val="24"/>
          <w:szCs w:val="24"/>
          <w:lang w:eastAsia="en-AU"/>
        </w:rPr>
        <w:t xml:space="preserve">provides that the </w:t>
      </w:r>
      <w:r w:rsidR="003F1C0B" w:rsidRPr="00AA39EB">
        <w:rPr>
          <w:rFonts w:ascii="Times New Roman" w:hAnsi="Times New Roman" w:cs="Times New Roman"/>
          <w:sz w:val="24"/>
          <w:szCs w:val="24"/>
          <w:lang w:eastAsia="en-AU"/>
        </w:rPr>
        <w:t>Secretary</w:t>
      </w:r>
      <w:r w:rsidR="007E6718" w:rsidRPr="00AA39EB">
        <w:rPr>
          <w:rFonts w:ascii="Times New Roman" w:hAnsi="Times New Roman" w:cs="Times New Roman"/>
          <w:sz w:val="24"/>
          <w:szCs w:val="24"/>
          <w:lang w:eastAsia="en-AU"/>
        </w:rPr>
        <w:t xml:space="preserve"> may make </w:t>
      </w:r>
      <w:r w:rsidRPr="00AA39EB">
        <w:rPr>
          <w:rFonts w:ascii="Times New Roman" w:hAnsi="Times New Roman" w:cs="Times New Roman"/>
          <w:sz w:val="24"/>
          <w:szCs w:val="24"/>
          <w:lang w:eastAsia="en-AU"/>
        </w:rPr>
        <w:t>orders,</w:t>
      </w:r>
      <w:r w:rsidR="003C3CAE">
        <w:rPr>
          <w:rFonts w:ascii="Times New Roman" w:hAnsi="Times New Roman" w:cs="Times New Roman"/>
          <w:sz w:val="24"/>
          <w:szCs w:val="24"/>
          <w:lang w:eastAsia="en-AU"/>
        </w:rPr>
        <w:t xml:space="preserve"> by legislative instrument,</w:t>
      </w:r>
      <w:r w:rsidRPr="00AA39EB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3C3CAE">
        <w:rPr>
          <w:rFonts w:ascii="Times New Roman" w:hAnsi="Times New Roman" w:cs="Times New Roman"/>
          <w:sz w:val="24"/>
          <w:szCs w:val="24"/>
        </w:rPr>
        <w:t>to be complied with by the holders of export licences.</w:t>
      </w:r>
      <w:r w:rsidR="00AA39EB" w:rsidRPr="00AA39EB">
        <w:rPr>
          <w:rFonts w:ascii="Times New Roman" w:hAnsi="Times New Roman" w:cs="Times New Roman"/>
          <w:sz w:val="24"/>
          <w:szCs w:val="24"/>
        </w:rPr>
        <w:t xml:space="preserve"> </w:t>
      </w:r>
      <w:r w:rsidR="00B75B6F">
        <w:rPr>
          <w:rFonts w:ascii="Times New Roman" w:hAnsi="Times New Roman" w:cs="Times New Roman"/>
          <w:sz w:val="24"/>
          <w:szCs w:val="24"/>
        </w:rPr>
        <w:t xml:space="preserve"> </w:t>
      </w:r>
      <w:r w:rsidR="003C3CAE">
        <w:rPr>
          <w:rFonts w:ascii="Times New Roman" w:hAnsi="Times New Roman" w:cs="Times New Roman"/>
          <w:sz w:val="24"/>
          <w:szCs w:val="24"/>
        </w:rPr>
        <w:t xml:space="preserve">Under paragraph </w:t>
      </w:r>
      <w:r w:rsidR="00AA39EB">
        <w:rPr>
          <w:rFonts w:ascii="Times New Roman" w:hAnsi="Times New Roman" w:cs="Times New Roman"/>
          <w:sz w:val="24"/>
          <w:szCs w:val="24"/>
        </w:rPr>
        <w:t>17(3)</w:t>
      </w:r>
      <w:r w:rsidR="003C3CAE">
        <w:rPr>
          <w:rFonts w:ascii="Times New Roman" w:hAnsi="Times New Roman" w:cs="Times New Roman"/>
          <w:sz w:val="24"/>
          <w:szCs w:val="24"/>
        </w:rPr>
        <w:t xml:space="preserve">(c), an order may require </w:t>
      </w:r>
      <w:r w:rsidR="003C3CAE" w:rsidRPr="003C3CAE">
        <w:rPr>
          <w:rFonts w:ascii="Times New Roman" w:hAnsi="Times New Roman" w:cs="Times New Roman"/>
          <w:sz w:val="24"/>
          <w:szCs w:val="24"/>
        </w:rPr>
        <w:t>payment of the prescribed fee for the exercise of a power, or performance of a duty, under the order, if that power or duty relates to a consignment for export otherwise than in accordance with a quota and provide for the waiver or remission of such fees</w:t>
      </w:r>
      <w:r w:rsidR="003C3CAE">
        <w:rPr>
          <w:rFonts w:ascii="Times New Roman" w:hAnsi="Times New Roman" w:cs="Times New Roman"/>
          <w:sz w:val="24"/>
          <w:szCs w:val="24"/>
        </w:rPr>
        <w:t xml:space="preserve"> </w:t>
      </w:r>
      <w:r w:rsidR="00B75B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51DB3B" w14:textId="44DC0733" w:rsidR="006D3BF3" w:rsidRPr="003621FB" w:rsidRDefault="006D3BF3" w:rsidP="003C3CAE">
      <w:pPr>
        <w:spacing w:after="0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40A0E5A9" w14:textId="77777777" w:rsidR="00AB3F0A" w:rsidRPr="003621FB" w:rsidRDefault="00AB3F0A" w:rsidP="00AB3F0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621F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Purpose</w:t>
      </w:r>
    </w:p>
    <w:p w14:paraId="77974C06" w14:textId="77777777" w:rsidR="00AB3F0A" w:rsidRPr="00275326" w:rsidRDefault="00AB3F0A" w:rsidP="00AB3F0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24C74E6" w14:textId="4AA9D354" w:rsidR="00AB3F0A" w:rsidRPr="00BC2A3A" w:rsidRDefault="00111C32" w:rsidP="003C3CAE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Pr="00BC2A3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Australian Meat and Live-stock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(High Quality Beef Export to the European Union) Amendment (Fees) Order 2015</w:t>
      </w:r>
      <w:r>
        <w:rPr>
          <w:rFonts w:ascii="Times New Roman" w:hAnsi="Times New Roman" w:cs="Times New Roman"/>
          <w:sz w:val="24"/>
          <w:szCs w:val="24"/>
        </w:rPr>
        <w:t xml:space="preserve"> (the Amendment </w:t>
      </w:r>
      <w:r w:rsidR="002021EC">
        <w:rPr>
          <w:rFonts w:ascii="Times New Roman" w:hAnsi="Times New Roman" w:cs="Times New Roman"/>
          <w:sz w:val="24"/>
          <w:szCs w:val="24"/>
        </w:rPr>
        <w:t>Order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B3F0A" w:rsidRPr="00E67B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amends </w:t>
      </w:r>
      <w:r w:rsidR="00AB3F0A" w:rsidRPr="00275326">
        <w:rPr>
          <w:rFonts w:ascii="Times New Roman" w:hAnsi="Times New Roman" w:cs="Times New Roman"/>
          <w:sz w:val="24"/>
          <w:szCs w:val="24"/>
        </w:rPr>
        <w:t xml:space="preserve">the </w:t>
      </w:r>
      <w:r w:rsidR="00AB3F0A" w:rsidRPr="00275326">
        <w:rPr>
          <w:rFonts w:ascii="Times New Roman" w:hAnsi="Times New Roman" w:cs="Times New Roman"/>
          <w:i/>
          <w:sz w:val="24"/>
          <w:szCs w:val="24"/>
        </w:rPr>
        <w:t>Australian Meat and Live-stock Industry (</w:t>
      </w:r>
      <w:r w:rsidR="001C036A">
        <w:rPr>
          <w:rFonts w:ascii="Times New Roman" w:hAnsi="Times New Roman" w:cs="Times New Roman"/>
          <w:i/>
          <w:sz w:val="24"/>
          <w:szCs w:val="24"/>
        </w:rPr>
        <w:t>High Quality Beef Export to the European Union</w:t>
      </w:r>
      <w:r w:rsidR="00AB3F0A" w:rsidRPr="00275326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1C036A">
        <w:rPr>
          <w:rFonts w:ascii="Times New Roman" w:hAnsi="Times New Roman" w:cs="Times New Roman"/>
          <w:i/>
          <w:sz w:val="24"/>
          <w:szCs w:val="24"/>
        </w:rPr>
        <w:t>Order</w:t>
      </w:r>
      <w:r w:rsidR="00AB3F0A" w:rsidRPr="00275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36A">
        <w:rPr>
          <w:rFonts w:ascii="Times New Roman" w:hAnsi="Times New Roman" w:cs="Times New Roman"/>
          <w:i/>
          <w:sz w:val="24"/>
          <w:szCs w:val="24"/>
        </w:rPr>
        <w:t>2015</w:t>
      </w:r>
      <w:r w:rsidR="00AB3F0A" w:rsidRPr="00275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F0A">
        <w:rPr>
          <w:rFonts w:ascii="Times New Roman" w:hAnsi="Times New Roman" w:cs="Times New Roman"/>
          <w:sz w:val="24"/>
          <w:szCs w:val="24"/>
        </w:rPr>
        <w:t xml:space="preserve">(the </w:t>
      </w:r>
      <w:r w:rsidR="003C3CAE">
        <w:rPr>
          <w:rFonts w:ascii="Times New Roman" w:hAnsi="Times New Roman" w:cs="Times New Roman"/>
          <w:sz w:val="24"/>
          <w:szCs w:val="24"/>
        </w:rPr>
        <w:t>H</w:t>
      </w:r>
      <w:r w:rsidR="002A696D">
        <w:rPr>
          <w:rFonts w:ascii="Times New Roman" w:hAnsi="Times New Roman" w:cs="Times New Roman"/>
          <w:sz w:val="24"/>
          <w:szCs w:val="24"/>
        </w:rPr>
        <w:t xml:space="preserve">igh </w:t>
      </w:r>
      <w:r w:rsidR="003C3CAE">
        <w:rPr>
          <w:rFonts w:ascii="Times New Roman" w:hAnsi="Times New Roman" w:cs="Times New Roman"/>
          <w:sz w:val="24"/>
          <w:szCs w:val="24"/>
        </w:rPr>
        <w:t>Q</w:t>
      </w:r>
      <w:r w:rsidR="002A696D">
        <w:rPr>
          <w:rFonts w:ascii="Times New Roman" w:hAnsi="Times New Roman" w:cs="Times New Roman"/>
          <w:sz w:val="24"/>
          <w:szCs w:val="24"/>
        </w:rPr>
        <w:t xml:space="preserve">uality </w:t>
      </w:r>
      <w:r w:rsidR="003C3CAE">
        <w:rPr>
          <w:rFonts w:ascii="Times New Roman" w:hAnsi="Times New Roman" w:cs="Times New Roman"/>
          <w:sz w:val="24"/>
          <w:szCs w:val="24"/>
        </w:rPr>
        <w:t>B</w:t>
      </w:r>
      <w:r w:rsidR="001C036A">
        <w:rPr>
          <w:rFonts w:ascii="Times New Roman" w:hAnsi="Times New Roman" w:cs="Times New Roman"/>
          <w:sz w:val="24"/>
          <w:szCs w:val="24"/>
        </w:rPr>
        <w:t xml:space="preserve">eef to </w:t>
      </w:r>
      <w:r w:rsidR="00A7640B">
        <w:rPr>
          <w:rFonts w:ascii="Times New Roman" w:hAnsi="Times New Roman" w:cs="Times New Roman"/>
          <w:sz w:val="24"/>
          <w:szCs w:val="24"/>
        </w:rPr>
        <w:t xml:space="preserve">the </w:t>
      </w:r>
      <w:r w:rsidR="001C036A">
        <w:rPr>
          <w:rFonts w:ascii="Times New Roman" w:hAnsi="Times New Roman" w:cs="Times New Roman"/>
          <w:sz w:val="24"/>
          <w:szCs w:val="24"/>
        </w:rPr>
        <w:t>EU Order)</w:t>
      </w:r>
      <w:r w:rsidR="00AB3F0A" w:rsidRPr="0023683D">
        <w:rPr>
          <w:rFonts w:ascii="Times New Roman" w:hAnsi="Times New Roman" w:cs="Times New Roman"/>
          <w:sz w:val="24"/>
          <w:szCs w:val="24"/>
        </w:rPr>
        <w:t>.</w:t>
      </w:r>
      <w:r w:rsidR="00AB3F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2D52A0" w14:textId="77777777" w:rsidR="00AB3F0A" w:rsidRPr="00275326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C7B15F" w14:textId="0483604E" w:rsidR="00AB3F0A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the </w:t>
      </w:r>
      <w:r>
        <w:rPr>
          <w:rFonts w:ascii="Times New Roman" w:hAnsi="Times New Roman" w:cs="Times New Roman"/>
          <w:sz w:val="24"/>
          <w:szCs w:val="24"/>
        </w:rPr>
        <w:t xml:space="preserve">Amendment </w:t>
      </w:r>
      <w:r w:rsidR="002021EC">
        <w:rPr>
          <w:rFonts w:ascii="Times New Roman" w:hAnsi="Times New Roman" w:cs="Times New Roman"/>
          <w:sz w:val="24"/>
          <w:szCs w:val="24"/>
        </w:rPr>
        <w:t>Order</w:t>
      </w:r>
      <w:r w:rsidR="002021E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BE7E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to </w:t>
      </w:r>
      <w:r w:rsidR="002457AE">
        <w:rPr>
          <w:rFonts w:ascii="Times New Roman" w:eastAsia="Times New Roman" w:hAnsi="Times New Roman" w:cs="Times New Roman"/>
          <w:sz w:val="24"/>
          <w:szCs w:val="24"/>
          <w:lang w:eastAsia="en-AU"/>
        </w:rPr>
        <w:t>impose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fees </w:t>
      </w:r>
      <w:r w:rsidR="002A696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a condition of </w:t>
      </w:r>
      <w:r w:rsidR="00150BDE">
        <w:rPr>
          <w:rFonts w:ascii="Times New Roman" w:eastAsia="Times New Roman" w:hAnsi="Times New Roman" w:cs="Times New Roman"/>
          <w:sz w:val="24"/>
          <w:szCs w:val="24"/>
          <w:lang w:eastAsia="en-AU"/>
        </w:rPr>
        <w:t>obtain</w:t>
      </w:r>
      <w:r w:rsidR="002A696D">
        <w:rPr>
          <w:rFonts w:ascii="Times New Roman" w:eastAsia="Times New Roman" w:hAnsi="Times New Roman" w:cs="Times New Roman"/>
          <w:sz w:val="24"/>
          <w:szCs w:val="24"/>
          <w:lang w:eastAsia="en-AU"/>
        </w:rPr>
        <w:t>ing</w:t>
      </w:r>
      <w:r w:rsidR="00150BD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 certificate for a consignment of grain fed high quality beef to the European Union</w:t>
      </w:r>
      <w:r w:rsidR="002457AE">
        <w:rPr>
          <w:rFonts w:ascii="Times New Roman" w:eastAsia="Times New Roman" w:hAnsi="Times New Roman" w:cs="Times New Roman"/>
          <w:sz w:val="24"/>
          <w:szCs w:val="24"/>
          <w:lang w:eastAsia="en-AU"/>
        </w:rPr>
        <w:t>, as there are no fees in place currently</w:t>
      </w:r>
      <w:r w:rsidR="00A7640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 certification services provided by </w:t>
      </w:r>
      <w:r w:rsidR="00A7640B"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>the Department of Agriculture and Water Resources’ (the department)</w:t>
      </w:r>
      <w:r w:rsidR="002457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52EC73E9" w14:textId="77777777" w:rsidR="00AB3F0A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42788C9" w14:textId="0797D75B" w:rsidR="00AB3F0A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3C3CAE">
        <w:rPr>
          <w:rFonts w:ascii="Times New Roman" w:hAnsi="Times New Roman" w:cs="Times New Roman"/>
          <w:sz w:val="24"/>
          <w:szCs w:val="24"/>
        </w:rPr>
        <w:t>Amendment Order</w:t>
      </w:r>
      <w:r w:rsidR="003C3CA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7640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gives effect to the </w:t>
      </w:r>
      <w:r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new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export services</w:t>
      </w:r>
      <w:r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cost recovery </w:t>
      </w:r>
      <w:r w:rsidR="00150BDE">
        <w:rPr>
          <w:rFonts w:ascii="Times New Roman" w:eastAsia="Times New Roman" w:hAnsi="Times New Roman" w:cs="Times New Roman"/>
          <w:sz w:val="24"/>
          <w:szCs w:val="24"/>
          <w:lang w:eastAsia="en-AU"/>
        </w:rPr>
        <w:t>fees</w:t>
      </w:r>
      <w:r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developed as part of </w:t>
      </w:r>
      <w:r w:rsidR="00A7640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department’s </w:t>
      </w:r>
      <w:r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redesign of cost recovery arrangements.  </w:t>
      </w:r>
    </w:p>
    <w:p w14:paraId="30648DB9" w14:textId="77777777" w:rsidR="00AB3F0A" w:rsidRPr="007E6718" w:rsidRDefault="00AB3F0A" w:rsidP="00AB3F0A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1C9DC9A7" w14:textId="77777777" w:rsidR="00AB3F0A" w:rsidRPr="003621FB" w:rsidRDefault="00AB3F0A" w:rsidP="00AB3F0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621F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Background</w:t>
      </w:r>
    </w:p>
    <w:p w14:paraId="6C4DBE2B" w14:textId="77777777" w:rsidR="00AB3F0A" w:rsidRDefault="00AB3F0A" w:rsidP="00AB3F0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220F5751" w14:textId="0B0C6BA4" w:rsidR="00D03636" w:rsidRDefault="00D03636" w:rsidP="00D0363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power to charge fees for the provision of these certificates was introduced through amendment to the AMLI Act in 2014</w:t>
      </w:r>
      <w:r w:rsidRPr="003251B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.</w:t>
      </w:r>
    </w:p>
    <w:p w14:paraId="2AE15890" w14:textId="77777777" w:rsidR="00D03636" w:rsidRPr="003621FB" w:rsidRDefault="00D03636" w:rsidP="00AB3F0A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00B8DB9" w14:textId="0AB10BB7" w:rsidR="009E1F29" w:rsidRDefault="009E1F29" w:rsidP="009E1F29">
      <w:pPr>
        <w:contextualSpacing/>
        <w:rPr>
          <w:rFonts w:ascii="Times New Roman" w:hAnsi="Times New Roman" w:cs="Times New Roman"/>
          <w:sz w:val="24"/>
          <w:szCs w:val="24"/>
        </w:rPr>
      </w:pPr>
      <w:r w:rsidRPr="003621FB">
        <w:rPr>
          <w:rFonts w:ascii="Times New Roman" w:hAnsi="Times New Roman" w:cs="Times New Roman"/>
          <w:sz w:val="24"/>
          <w:szCs w:val="24"/>
        </w:rPr>
        <w:t>The export of certain goods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21FB">
        <w:rPr>
          <w:rFonts w:ascii="Times New Roman" w:hAnsi="Times New Roman" w:cs="Times New Roman"/>
          <w:sz w:val="24"/>
          <w:szCs w:val="24"/>
        </w:rPr>
        <w:t>such as mea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Pr="003621FB">
        <w:rPr>
          <w:rFonts w:ascii="Times New Roman" w:hAnsi="Times New Roman" w:cs="Times New Roman"/>
          <w:sz w:val="24"/>
          <w:szCs w:val="24"/>
        </w:rPr>
        <w:t xml:space="preserve">is managed under the </w:t>
      </w:r>
      <w:r w:rsidRPr="008D07FD">
        <w:rPr>
          <w:rFonts w:ascii="Times New Roman" w:hAnsi="Times New Roman" w:cs="Times New Roman"/>
          <w:i/>
          <w:sz w:val="24"/>
          <w:szCs w:val="24"/>
        </w:rPr>
        <w:t>Export Control Act 1982</w:t>
      </w:r>
      <w:r w:rsidRPr="003621FB">
        <w:rPr>
          <w:rFonts w:ascii="Times New Roman" w:hAnsi="Times New Roman" w:cs="Times New Roman"/>
          <w:sz w:val="24"/>
          <w:szCs w:val="24"/>
        </w:rPr>
        <w:t xml:space="preserve"> and the</w:t>
      </w:r>
      <w:r>
        <w:rPr>
          <w:rFonts w:ascii="Times New Roman" w:hAnsi="Times New Roman" w:cs="Times New Roman"/>
          <w:sz w:val="24"/>
          <w:szCs w:val="24"/>
        </w:rPr>
        <w:t xml:space="preserve"> AMLI Act</w:t>
      </w:r>
      <w:r w:rsidRPr="003621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1FB">
        <w:rPr>
          <w:rFonts w:ascii="Times New Roman" w:hAnsi="Times New Roman" w:cs="Times New Roman"/>
          <w:sz w:val="24"/>
          <w:szCs w:val="24"/>
        </w:rPr>
        <w:t xml:space="preserve">These Acts and other </w:t>
      </w:r>
      <w:r>
        <w:rPr>
          <w:rFonts w:ascii="Times New Roman" w:hAnsi="Times New Roman" w:cs="Times New Roman"/>
          <w:sz w:val="24"/>
          <w:szCs w:val="24"/>
        </w:rPr>
        <w:t>related</w:t>
      </w:r>
      <w:r w:rsidRPr="003621FB">
        <w:rPr>
          <w:rFonts w:ascii="Times New Roman" w:hAnsi="Times New Roman" w:cs="Times New Roman"/>
          <w:sz w:val="24"/>
          <w:szCs w:val="24"/>
        </w:rPr>
        <w:t xml:space="preserve"> legislation provide the basis for ensuring that </w:t>
      </w:r>
      <w:r>
        <w:rPr>
          <w:rFonts w:ascii="Times New Roman" w:hAnsi="Times New Roman" w:cs="Times New Roman"/>
          <w:sz w:val="24"/>
          <w:szCs w:val="24"/>
        </w:rPr>
        <w:t xml:space="preserve">these goods </w:t>
      </w:r>
      <w:r w:rsidRPr="003621FB">
        <w:rPr>
          <w:rFonts w:ascii="Times New Roman" w:hAnsi="Times New Roman" w:cs="Times New Roman"/>
          <w:sz w:val="24"/>
          <w:szCs w:val="24"/>
        </w:rPr>
        <w:t xml:space="preserve">meet the requirements of importing countries. </w:t>
      </w:r>
    </w:p>
    <w:p w14:paraId="08C5F85B" w14:textId="77777777" w:rsidR="009E1F29" w:rsidRDefault="009E1F29" w:rsidP="009E1F29">
      <w:pPr>
        <w:contextualSpacing/>
        <w:rPr>
          <w:rFonts w:ascii="Times New Roman" w:hAnsi="Times New Roman" w:cs="Times New Roman"/>
          <w:sz w:val="24"/>
          <w:szCs w:val="24"/>
          <w:lang w:eastAsia="en-AU"/>
        </w:rPr>
      </w:pPr>
    </w:p>
    <w:p w14:paraId="0BB23851" w14:textId="77777777" w:rsidR="009E1F29" w:rsidRDefault="009E1F29" w:rsidP="009E1F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lastRenderedPageBreak/>
        <w:t>The d</w:t>
      </w:r>
      <w:r w:rsidRPr="003621FB">
        <w:rPr>
          <w:rFonts w:ascii="Times New Roman" w:hAnsi="Times New Roman" w:cs="Times New Roman"/>
          <w:sz w:val="24"/>
          <w:szCs w:val="24"/>
          <w:lang w:eastAsia="en-AU"/>
        </w:rPr>
        <w:t>epartment monitors operational policy and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manages</w:t>
      </w:r>
      <w:r w:rsidRPr="003621FB">
        <w:rPr>
          <w:rFonts w:ascii="Times New Roman" w:hAnsi="Times New Roman" w:cs="Times New Roman"/>
          <w:sz w:val="24"/>
          <w:szCs w:val="24"/>
          <w:lang w:eastAsia="en-AU"/>
        </w:rPr>
        <w:t xml:space="preserve"> systems to ensure compliance with Australian export controls and importing country requirements.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3621FB">
        <w:rPr>
          <w:rFonts w:ascii="Times New Roman" w:hAnsi="Times New Roman" w:cs="Times New Roman"/>
          <w:sz w:val="24"/>
          <w:szCs w:val="24"/>
          <w:lang w:eastAsia="en-AU"/>
        </w:rPr>
        <w:t>This is achieved by undertaking inspection, certification</w:t>
      </w:r>
      <w:r>
        <w:rPr>
          <w:rFonts w:ascii="Times New Roman" w:hAnsi="Times New Roman" w:cs="Times New Roman"/>
          <w:sz w:val="24"/>
          <w:szCs w:val="24"/>
          <w:lang w:eastAsia="en-AU"/>
        </w:rPr>
        <w:t>, approval and licencing</w:t>
      </w:r>
      <w:r w:rsidRPr="003621FB">
        <w:rPr>
          <w:rFonts w:ascii="Times New Roman" w:hAnsi="Times New Roman" w:cs="Times New Roman"/>
          <w:sz w:val="24"/>
          <w:szCs w:val="24"/>
          <w:lang w:eastAsia="en-AU"/>
        </w:rPr>
        <w:t xml:space="preserve"> activities</w:t>
      </w:r>
      <w:r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Pr="003621FB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3621FB">
        <w:rPr>
          <w:rFonts w:ascii="Times New Roman" w:hAnsi="Times New Roman" w:cs="Times New Roman"/>
          <w:sz w:val="24"/>
          <w:szCs w:val="24"/>
        </w:rPr>
        <w:t xml:space="preserve">These activities serve to maintain the eligibility of commodities for export from Australia and ensure that market access is maintained.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1FB">
        <w:rPr>
          <w:rFonts w:ascii="Times New Roman" w:hAnsi="Times New Roman" w:cs="Times New Roman"/>
          <w:sz w:val="24"/>
          <w:szCs w:val="24"/>
        </w:rPr>
        <w:t xml:space="preserve">The department also issues permits, health certification and other documentation necessary to confirm compliance </w:t>
      </w:r>
      <w:r>
        <w:rPr>
          <w:rFonts w:ascii="Times New Roman" w:hAnsi="Times New Roman" w:cs="Times New Roman"/>
          <w:sz w:val="24"/>
          <w:szCs w:val="24"/>
        </w:rPr>
        <w:t>for importing countries</w:t>
      </w:r>
      <w:r w:rsidRPr="003621FB">
        <w:rPr>
          <w:rFonts w:ascii="Times New Roman" w:hAnsi="Times New Roman" w:cs="Times New Roman"/>
          <w:sz w:val="24"/>
          <w:szCs w:val="24"/>
        </w:rPr>
        <w:t>.</w:t>
      </w:r>
    </w:p>
    <w:p w14:paraId="4F273FD6" w14:textId="77777777" w:rsidR="009E1F29" w:rsidRDefault="009E1F29" w:rsidP="009E1F29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C8C85D" w14:textId="77777777" w:rsidR="009E1F29" w:rsidRDefault="009E1F29" w:rsidP="003C3CAE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621FB">
        <w:rPr>
          <w:rFonts w:ascii="Times New Roman" w:hAnsi="Times New Roman" w:cs="Times New Roman"/>
          <w:sz w:val="24"/>
          <w:szCs w:val="24"/>
        </w:rPr>
        <w:t xml:space="preserve">Monitoring compliance with export legislation comes at a cost.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1FB">
        <w:rPr>
          <w:rFonts w:ascii="Times New Roman" w:hAnsi="Times New Roman" w:cs="Times New Roman"/>
          <w:sz w:val="24"/>
          <w:szCs w:val="24"/>
        </w:rPr>
        <w:t xml:space="preserve">The </w:t>
      </w:r>
      <w:r w:rsidRPr="003621FB">
        <w:rPr>
          <w:rFonts w:ascii="Times New Roman" w:hAnsi="Times New Roman" w:cs="Times New Roman"/>
          <w:i/>
          <w:sz w:val="24"/>
          <w:szCs w:val="24"/>
        </w:rPr>
        <w:t>Australian Government Cost Recovery Guidelines</w:t>
      </w:r>
      <w:r w:rsidRPr="003621FB">
        <w:rPr>
          <w:rFonts w:ascii="Times New Roman" w:hAnsi="Times New Roman" w:cs="Times New Roman"/>
          <w:sz w:val="24"/>
          <w:szCs w:val="24"/>
        </w:rPr>
        <w:t xml:space="preserve"> state that agencies should set charges to recover some or all the costs of activities that they provide. </w:t>
      </w:r>
    </w:p>
    <w:p w14:paraId="44BB6689" w14:textId="77777777" w:rsidR="009E1F29" w:rsidRDefault="009E1F29" w:rsidP="003C3CAE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64596BEF" w14:textId="77777777" w:rsidR="009E1F29" w:rsidRPr="00BB2745" w:rsidRDefault="009E1F29" w:rsidP="003C3CAE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AA20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policy authority for continued cost recovery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export</w:t>
      </w:r>
      <w:r w:rsidRPr="00AA20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services</w:t>
      </w:r>
      <w:r w:rsidRPr="00AA20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was confirmed in the 2015–16 Budget when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</w:t>
      </w:r>
      <w:r w:rsidRPr="00AA20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announced the redesign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department’s cost recovery arrangements</w:t>
      </w:r>
      <w:r w:rsidRPr="00AA20D6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AA20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 redesign</w:t>
      </w:r>
      <w:r w:rsidRPr="00AA20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improves the department’s cost recovery arrangements so they are financially sustainable and support the efficient and effective delivery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export</w:t>
      </w:r>
      <w:r w:rsidRPr="00AA20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services</w:t>
      </w:r>
      <w:r w:rsidRPr="00AA20D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into the future.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262A65">
        <w:rPr>
          <w:rFonts w:ascii="Times New Roman" w:eastAsia="Times New Roman" w:hAnsi="Times New Roman" w:cs="Times New Roman"/>
          <w:sz w:val="24"/>
          <w:szCs w:val="24"/>
          <w:lang w:eastAsia="en-AU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 redesign improves the cost recovery of export services by</w:t>
      </w:r>
      <w:r w:rsidRPr="00651984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558EABAE" w14:textId="77777777" w:rsidR="009E1F29" w:rsidRPr="005F1342" w:rsidRDefault="009E1F29" w:rsidP="003C3CAE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F134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recovering the full costs of services undertaken by the department </w:t>
      </w:r>
    </w:p>
    <w:p w14:paraId="5D5D15B7" w14:textId="77777777" w:rsidR="009E1F29" w:rsidRDefault="009E1F29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E46F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simplifying the structure of fees and charges </w:t>
      </w:r>
    </w:p>
    <w:p w14:paraId="42078561" w14:textId="537FB431" w:rsidR="00723B5B" w:rsidRPr="003C3CAE" w:rsidRDefault="00723B5B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23B5B">
        <w:rPr>
          <w:rFonts w:ascii="Times New Roman" w:eastAsia="Times New Roman" w:hAnsi="Times New Roman" w:cs="Times New Roman"/>
          <w:sz w:val="24"/>
          <w:szCs w:val="24"/>
          <w:lang w:eastAsia="en-AU"/>
        </w:rPr>
        <w:t>achieving greater equity in client contributions to system costs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F0C4BE6" w14:textId="77777777" w:rsidR="00AB3F0A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5C8A24D" w14:textId="77777777" w:rsidR="00AB3F0A" w:rsidRPr="003621FB" w:rsidRDefault="00AB3F0A" w:rsidP="00AB3F0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621FB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Impact and Effect</w:t>
      </w:r>
    </w:p>
    <w:p w14:paraId="3D07459B" w14:textId="77777777" w:rsidR="00AB3F0A" w:rsidRPr="003621FB" w:rsidRDefault="00AB3F0A" w:rsidP="00AB3F0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B0618C8" w14:textId="3118D141" w:rsidR="00AB3F0A" w:rsidRPr="003621FB" w:rsidRDefault="00AB3F0A" w:rsidP="00AB3F0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3621F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621FB">
        <w:rPr>
          <w:rFonts w:ascii="Times New Roman" w:hAnsi="Times New Roman" w:cs="Times New Roman"/>
          <w:sz w:val="24"/>
          <w:szCs w:val="24"/>
        </w:rPr>
        <w:t xml:space="preserve">mendment </w:t>
      </w:r>
      <w:r w:rsidR="00EA25AB">
        <w:rPr>
          <w:rFonts w:ascii="Times New Roman" w:hAnsi="Times New Roman" w:cs="Times New Roman"/>
          <w:sz w:val="24"/>
          <w:szCs w:val="24"/>
        </w:rPr>
        <w:t>Order</w:t>
      </w:r>
      <w:r w:rsidR="00EA25AB" w:rsidRPr="003621FB">
        <w:rPr>
          <w:rFonts w:ascii="Times New Roman" w:hAnsi="Times New Roman" w:cs="Times New Roman"/>
          <w:sz w:val="24"/>
          <w:szCs w:val="24"/>
        </w:rPr>
        <w:t xml:space="preserve"> </w:t>
      </w:r>
      <w:r w:rsidRPr="003621FB">
        <w:rPr>
          <w:rFonts w:ascii="Times New Roman" w:hAnsi="Times New Roman" w:cs="Times New Roman"/>
          <w:sz w:val="24"/>
          <w:szCs w:val="24"/>
        </w:rPr>
        <w:t>provi</w:t>
      </w:r>
      <w:r w:rsidR="00AF2A6A">
        <w:rPr>
          <w:rFonts w:ascii="Times New Roman" w:hAnsi="Times New Roman" w:cs="Times New Roman"/>
          <w:sz w:val="24"/>
          <w:szCs w:val="24"/>
        </w:rPr>
        <w:t>des for minor amendments to the</w:t>
      </w:r>
      <w:r w:rsidR="00EE02B7">
        <w:rPr>
          <w:rFonts w:ascii="Times New Roman" w:hAnsi="Times New Roman" w:cs="Times New Roman"/>
          <w:sz w:val="24"/>
          <w:szCs w:val="24"/>
        </w:rPr>
        <w:t xml:space="preserve"> High Quality Beef to the EU Order</w:t>
      </w:r>
      <w:r w:rsidRPr="003621FB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to prescribe </w:t>
      </w:r>
      <w:r w:rsidR="00F4045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fee</w:t>
      </w:r>
      <w:r w:rsidR="003E413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for</w:t>
      </w:r>
      <w:r w:rsidR="00F4045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the endorsement of a certificate for a consignment of </w:t>
      </w:r>
      <w:r w:rsidR="003E413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grain fed high quality beef. </w:t>
      </w:r>
      <w:r w:rsidR="00F4045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="003E413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This </w:t>
      </w:r>
      <w:r w:rsidR="00F4045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fees recovers the departments cost associated with providing the certification.  </w:t>
      </w:r>
      <w:r w:rsidR="003E413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The Amendment </w:t>
      </w:r>
      <w:r w:rsidR="00EA25AB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Order </w:t>
      </w:r>
      <w:r w:rsidR="003E413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also provides transitional provisions </w:t>
      </w:r>
      <w:r w:rsidR="00F40459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that establish </w:t>
      </w:r>
      <w:r w:rsidR="003E413D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when the new fees will come into effect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. </w:t>
      </w:r>
    </w:p>
    <w:p w14:paraId="3073F3E3" w14:textId="77777777" w:rsidR="00AB3F0A" w:rsidRPr="003621FB" w:rsidRDefault="00AB3F0A" w:rsidP="00AB3F0A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6B601CD6" w14:textId="77777777" w:rsidR="00AB3F0A" w:rsidRPr="003621FB" w:rsidRDefault="00AB3F0A" w:rsidP="00AB3F0A">
      <w:pPr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en-AU"/>
        </w:rPr>
      </w:pPr>
      <w:r w:rsidRPr="003621FB">
        <w:rPr>
          <w:rFonts w:ascii="Times New Roman" w:eastAsia="Times New Roman" w:hAnsi="Times New Roman" w:cs="Times New Roman"/>
          <w:b/>
          <w:iCs/>
          <w:sz w:val="24"/>
          <w:szCs w:val="24"/>
          <w:lang w:eastAsia="en-AU"/>
        </w:rPr>
        <w:t>Consultation</w:t>
      </w:r>
    </w:p>
    <w:p w14:paraId="613F219F" w14:textId="77777777" w:rsidR="00AB3F0A" w:rsidRPr="003621FB" w:rsidRDefault="00AB3F0A" w:rsidP="00AB3F0A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40408F8F" w14:textId="77777777" w:rsidR="00B75B6F" w:rsidRPr="00202900" w:rsidRDefault="00B75B6F" w:rsidP="00B75B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2900">
        <w:rPr>
          <w:rFonts w:ascii="Times New Roman" w:hAnsi="Times New Roman" w:cs="Times New Roman"/>
          <w:sz w:val="24"/>
          <w:szCs w:val="24"/>
        </w:rPr>
        <w:t>The department consult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202900">
        <w:rPr>
          <w:rFonts w:ascii="Times New Roman" w:hAnsi="Times New Roman" w:cs="Times New Roman"/>
          <w:sz w:val="24"/>
          <w:szCs w:val="24"/>
        </w:rPr>
        <w:t xml:space="preserve"> with stakeholders during the development of the redesigned cost recovery fees </w:t>
      </w:r>
      <w:r>
        <w:rPr>
          <w:rFonts w:ascii="Times New Roman" w:hAnsi="Times New Roman" w:cs="Times New Roman"/>
          <w:sz w:val="24"/>
          <w:szCs w:val="24"/>
        </w:rPr>
        <w:t>and charges</w:t>
      </w:r>
      <w:r w:rsidRPr="002029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900">
        <w:rPr>
          <w:rFonts w:ascii="Times New Roman" w:hAnsi="Times New Roman" w:cs="Times New Roman"/>
          <w:sz w:val="24"/>
          <w:szCs w:val="24"/>
        </w:rPr>
        <w:t xml:space="preserve"> This included the department working with all </w:t>
      </w:r>
      <w:r>
        <w:rPr>
          <w:rFonts w:ascii="Times New Roman" w:hAnsi="Times New Roman" w:cs="Times New Roman"/>
          <w:sz w:val="24"/>
          <w:szCs w:val="24"/>
        </w:rPr>
        <w:t>export</w:t>
      </w:r>
      <w:r w:rsidRPr="00202900">
        <w:rPr>
          <w:rFonts w:ascii="Times New Roman" w:hAnsi="Times New Roman" w:cs="Times New Roman"/>
          <w:sz w:val="24"/>
          <w:szCs w:val="24"/>
        </w:rPr>
        <w:t>-related industry consultative committees and other clients and interested stakeholders through public engagement forums.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900">
        <w:rPr>
          <w:rFonts w:ascii="Times New Roman" w:hAnsi="Times New Roman" w:cs="Times New Roman"/>
          <w:sz w:val="24"/>
          <w:szCs w:val="24"/>
        </w:rPr>
        <w:t xml:space="preserve"> The department released draft Cost Recovery Implementation Statement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2900">
        <w:rPr>
          <w:rFonts w:ascii="Times New Roman" w:hAnsi="Times New Roman" w:cs="Times New Roman"/>
          <w:sz w:val="24"/>
          <w:szCs w:val="24"/>
        </w:rPr>
        <w:t xml:space="preserve"> (CRIS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2900">
        <w:rPr>
          <w:rFonts w:ascii="Times New Roman" w:hAnsi="Times New Roman" w:cs="Times New Roman"/>
          <w:sz w:val="24"/>
          <w:szCs w:val="24"/>
        </w:rPr>
        <w:t>) for public comment and provided opportunity for stakeholders to provide feedback through a submissions process.</w:t>
      </w:r>
    </w:p>
    <w:p w14:paraId="07D0468E" w14:textId="77777777" w:rsidR="00B75B6F" w:rsidRPr="00202900" w:rsidRDefault="00B75B6F" w:rsidP="00B75B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C2F74C0" w14:textId="523AAFFB" w:rsidR="00B75B6F" w:rsidRPr="00202900" w:rsidRDefault="00B75B6F" w:rsidP="00B75B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Stakeholder feedback was taken into account and t</w:t>
      </w:r>
      <w:r w:rsidRPr="00202900">
        <w:rPr>
          <w:rFonts w:ascii="Times New Roman" w:hAnsi="Times New Roman" w:cs="Times New Roman"/>
          <w:sz w:val="24"/>
          <w:szCs w:val="24"/>
        </w:rPr>
        <w:t>he final CRIS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2900">
        <w:rPr>
          <w:rFonts w:ascii="Times New Roman" w:hAnsi="Times New Roman" w:cs="Times New Roman"/>
          <w:sz w:val="24"/>
          <w:szCs w:val="24"/>
        </w:rPr>
        <w:t xml:space="preserve"> w</w:t>
      </w:r>
      <w:r w:rsidR="003B6CD8">
        <w:rPr>
          <w:rFonts w:ascii="Times New Roman" w:hAnsi="Times New Roman" w:cs="Times New Roman"/>
          <w:sz w:val="24"/>
          <w:szCs w:val="24"/>
        </w:rPr>
        <w:t>ere</w:t>
      </w:r>
      <w:r w:rsidRPr="00202900">
        <w:rPr>
          <w:rFonts w:ascii="Times New Roman" w:hAnsi="Times New Roman" w:cs="Times New Roman"/>
          <w:sz w:val="24"/>
          <w:szCs w:val="24"/>
        </w:rPr>
        <w:t xml:space="preserve"> certified by the Secretary of the</w:t>
      </w:r>
      <w:r>
        <w:rPr>
          <w:rFonts w:ascii="Times New Roman" w:hAnsi="Times New Roman" w:cs="Times New Roman"/>
          <w:sz w:val="24"/>
          <w:szCs w:val="24"/>
        </w:rPr>
        <w:t xml:space="preserve"> department</w:t>
      </w:r>
      <w:r w:rsidRPr="00202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02900">
        <w:rPr>
          <w:rFonts w:ascii="Times New Roman" w:hAnsi="Times New Roman" w:cs="Times New Roman"/>
          <w:sz w:val="24"/>
          <w:szCs w:val="24"/>
        </w:rPr>
        <w:t xml:space="preserve">endorsed by the Minister for </w:t>
      </w:r>
      <w:r w:rsidRPr="00202900">
        <w:rPr>
          <w:rFonts w:ascii="Times New Roman" w:eastAsia="Times New Roman" w:hAnsi="Times New Roman" w:cs="Times New Roman"/>
          <w:sz w:val="24"/>
          <w:szCs w:val="24"/>
          <w:lang w:eastAsia="en-AU"/>
        </w:rPr>
        <w:t>Agriculture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Water Resources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r w:rsidRPr="00202900">
        <w:rPr>
          <w:rFonts w:ascii="Times New Roman" w:hAnsi="Times New Roman" w:cs="Times New Roman"/>
          <w:sz w:val="24"/>
          <w:szCs w:val="24"/>
        </w:rPr>
        <w:t>Minister for Finance agreed to release the final CRIS</w:t>
      </w:r>
      <w:r>
        <w:rPr>
          <w:rFonts w:ascii="Times New Roman" w:hAnsi="Times New Roman" w:cs="Times New Roman"/>
          <w:sz w:val="24"/>
          <w:szCs w:val="24"/>
        </w:rPr>
        <w:t xml:space="preserve">s which </w:t>
      </w:r>
      <w:r w:rsidR="0062565C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900">
        <w:rPr>
          <w:rFonts w:ascii="Times New Roman" w:hAnsi="Times New Roman" w:cs="Times New Roman"/>
          <w:sz w:val="24"/>
          <w:szCs w:val="24"/>
        </w:rPr>
        <w:t>available on the department’s website.</w:t>
      </w:r>
    </w:p>
    <w:p w14:paraId="239EC850" w14:textId="77777777" w:rsidR="00B75B6F" w:rsidRPr="00202900" w:rsidRDefault="00B75B6F" w:rsidP="00B75B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D776162" w14:textId="5AF3C18D" w:rsidR="00B75B6F" w:rsidRDefault="00B75B6F" w:rsidP="00B75B6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The Amendment </w:t>
      </w:r>
      <w:r w:rsidR="00EA25AB">
        <w:rPr>
          <w:rFonts w:ascii="Times New Roman" w:eastAsia="Times New Roman" w:hAnsi="Times New Roman" w:cs="Times New Roman"/>
          <w:sz w:val="24"/>
          <w:szCs w:val="24"/>
          <w:lang w:eastAsia="en-AU"/>
        </w:rPr>
        <w:t>Order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compatible with human rights and freedoms recognised or declared under section 3 of the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Human Rights (Parliamentary Scrutiny) Act 2011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 A full statement of compatibility is set out in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Attachment 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07DFA88C" w14:textId="77777777" w:rsidR="00B75B6F" w:rsidRPr="00685068" w:rsidRDefault="00B75B6F" w:rsidP="00B75B6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A51C253" w14:textId="77777777" w:rsidR="00B75B6F" w:rsidRDefault="00B75B6F" w:rsidP="00B75B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02900">
        <w:rPr>
          <w:rFonts w:ascii="Times New Roman" w:hAnsi="Times New Roman" w:cs="Times New Roman"/>
          <w:sz w:val="24"/>
          <w:szCs w:val="24"/>
        </w:rPr>
        <w:t xml:space="preserve">A Regulatory Impact Statement (RIS) was completed on the department’s </w:t>
      </w:r>
      <w:r>
        <w:rPr>
          <w:rFonts w:ascii="Times New Roman" w:hAnsi="Times New Roman" w:cs="Times New Roman"/>
          <w:sz w:val="24"/>
          <w:szCs w:val="24"/>
        </w:rPr>
        <w:t>quarantine, imported food</w:t>
      </w:r>
      <w:r w:rsidRPr="00202900">
        <w:rPr>
          <w:rFonts w:ascii="Times New Roman" w:hAnsi="Times New Roman" w:cs="Times New Roman"/>
          <w:sz w:val="24"/>
          <w:szCs w:val="24"/>
        </w:rPr>
        <w:t xml:space="preserve"> and export certification cost recovery redesign (Office of Best Practice Regulation ID: 17726). OBPR assessed the RIS as best practice.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900">
        <w:rPr>
          <w:rFonts w:ascii="Times New Roman" w:hAnsi="Times New Roman" w:cs="Times New Roman"/>
          <w:sz w:val="24"/>
          <w:szCs w:val="24"/>
        </w:rPr>
        <w:t xml:space="preserve">A copy of the RIS is </w:t>
      </w:r>
      <w:r w:rsidRPr="008D07FD">
        <w:rPr>
          <w:rFonts w:ascii="Times New Roman" w:hAnsi="Times New Roman" w:cs="Times New Roman"/>
          <w:sz w:val="24"/>
          <w:szCs w:val="24"/>
        </w:rPr>
        <w:t>attached</w:t>
      </w:r>
      <w:r w:rsidRPr="00FE0EBA">
        <w:rPr>
          <w:rFonts w:ascii="Times New Roman" w:hAnsi="Times New Roman" w:cs="Times New Roman"/>
          <w:sz w:val="24"/>
          <w:szCs w:val="24"/>
        </w:rPr>
        <w:t>.</w:t>
      </w:r>
    </w:p>
    <w:p w14:paraId="1D98BE39" w14:textId="77777777" w:rsidR="00B75B6F" w:rsidRDefault="00B75B6F" w:rsidP="00B75B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7C662E8" w14:textId="2AA140AB" w:rsidR="00B75B6F" w:rsidRDefault="00B75B6F" w:rsidP="00B75B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</w:t>
      </w:r>
      <w:r w:rsidR="00EA25AB">
        <w:rPr>
          <w:rFonts w:ascii="Times New Roman" w:hAnsi="Times New Roman" w:cs="Times New Roman"/>
          <w:sz w:val="24"/>
          <w:szCs w:val="24"/>
        </w:rPr>
        <w:t>Order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22290">
        <w:rPr>
          <w:rFonts w:ascii="Times New Roman" w:hAnsi="Times New Roman" w:cs="Times New Roman"/>
          <w:sz w:val="24"/>
          <w:szCs w:val="24"/>
        </w:rPr>
        <w:t xml:space="preserve">s a legislative instrument for the purpose of the </w:t>
      </w:r>
      <w:r w:rsidRPr="00C536A2">
        <w:rPr>
          <w:rFonts w:ascii="Times New Roman" w:hAnsi="Times New Roman" w:cs="Times New Roman"/>
          <w:i/>
          <w:sz w:val="24"/>
          <w:szCs w:val="24"/>
        </w:rPr>
        <w:t xml:space="preserve">Legislative Instruments Act </w:t>
      </w:r>
      <w:r w:rsidRPr="00E22290">
        <w:rPr>
          <w:rFonts w:ascii="Times New Roman" w:hAnsi="Times New Roman" w:cs="Times New Roman"/>
          <w:i/>
          <w:sz w:val="24"/>
          <w:szCs w:val="24"/>
        </w:rPr>
        <w:t>2003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8A085D7" w14:textId="77777777" w:rsidR="00AB3F0A" w:rsidRDefault="00AB3F0A" w:rsidP="00AB3F0A">
      <w:pPr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13B3F95" w14:textId="52949745" w:rsidR="00AB3F0A" w:rsidRPr="00275326" w:rsidRDefault="00AB3F0A" w:rsidP="00AB3F0A">
      <w:pP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AU"/>
        </w:rPr>
      </w:pPr>
      <w:r w:rsidRPr="00275326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n-AU"/>
        </w:rPr>
        <w:t xml:space="preserve">Details of the </w:t>
      </w:r>
      <w:r w:rsidRPr="00BD46D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n-AU"/>
        </w:rPr>
        <w:t>Australian Meat and Live-stock (High Quality Beef Export to the European Union) Amendment (Fees) Order 2015</w:t>
      </w:r>
    </w:p>
    <w:p w14:paraId="2902ECA1" w14:textId="1E0C0591" w:rsidR="00AB3F0A" w:rsidRPr="00641E79" w:rsidRDefault="00AB3F0A" w:rsidP="00AB3F0A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AU"/>
        </w:rPr>
      </w:pPr>
      <w:r w:rsidRPr="00641E7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AU"/>
        </w:rPr>
        <w:t>Section 1 – Name</w:t>
      </w:r>
    </w:p>
    <w:p w14:paraId="703CAA7C" w14:textId="77777777" w:rsidR="00AB3F0A" w:rsidRDefault="00AB3F0A" w:rsidP="00AB3F0A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62655A9F" w14:textId="2E08E714" w:rsidR="00AB3F0A" w:rsidRDefault="00AB3F0A" w:rsidP="00AB3F0A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BE0052">
        <w:rPr>
          <w:rFonts w:ascii="Times New Roman" w:hAnsi="Times New Roman" w:cs="Times New Roman"/>
          <w:sz w:val="24"/>
          <w:szCs w:val="24"/>
          <w:lang w:eastAsia="en-AU"/>
        </w:rPr>
        <w:t>This section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provides that the name of the Amendment </w:t>
      </w:r>
      <w:r w:rsidR="00EA25AB">
        <w:rPr>
          <w:rFonts w:ascii="Times New Roman" w:hAnsi="Times New Roman" w:cs="Times New Roman"/>
          <w:sz w:val="24"/>
          <w:szCs w:val="24"/>
          <w:lang w:eastAsia="en-AU"/>
        </w:rPr>
        <w:t>Order</w:t>
      </w:r>
      <w:r w:rsidR="00EA25AB" w:rsidRPr="00BE0052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BE0052">
        <w:rPr>
          <w:rFonts w:ascii="Times New Roman" w:hAnsi="Times New Roman" w:cs="Times New Roman"/>
          <w:sz w:val="24"/>
          <w:szCs w:val="24"/>
          <w:lang w:eastAsia="en-AU"/>
        </w:rPr>
        <w:t>is the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BC2A3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Australian Meat and Live-stock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(High Quality Beef Export to the European Union) Amendment (Fees) Order 2015</w:t>
      </w:r>
      <w:r w:rsidR="00590AB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.</w:t>
      </w:r>
    </w:p>
    <w:p w14:paraId="65525E1A" w14:textId="77777777" w:rsidR="00AB3F0A" w:rsidRDefault="00AB3F0A" w:rsidP="00AB3F0A">
      <w:pPr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</w:p>
    <w:p w14:paraId="23F0EB35" w14:textId="77777777" w:rsidR="00AB3F0A" w:rsidRPr="00641E79" w:rsidRDefault="00AB3F0A" w:rsidP="00AB3F0A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AU"/>
        </w:rPr>
      </w:pPr>
      <w:r w:rsidRPr="00641E7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en-AU"/>
        </w:rPr>
        <w:t>Section 2 – Commencement</w:t>
      </w:r>
    </w:p>
    <w:p w14:paraId="6C7C08F9" w14:textId="77777777" w:rsidR="00AB3F0A" w:rsidRDefault="00AB3F0A" w:rsidP="00AB3F0A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6D71258D" w14:textId="24F74AF5" w:rsidR="00AB3F0A" w:rsidRPr="00BE0052" w:rsidRDefault="00AB3F0A" w:rsidP="00AB3F0A">
      <w:pPr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This section provides for the Amendment </w:t>
      </w:r>
      <w:r w:rsidR="00EA25AB">
        <w:rPr>
          <w:rFonts w:ascii="Times New Roman" w:hAnsi="Times New Roman" w:cs="Times New Roman"/>
          <w:sz w:val="24"/>
          <w:szCs w:val="24"/>
          <w:lang w:eastAsia="en-AU"/>
        </w:rPr>
        <w:t>Order</w:t>
      </w:r>
      <w:r w:rsidR="00EA25AB" w:rsidRPr="00BE0052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BE0052">
        <w:rPr>
          <w:rFonts w:ascii="Times New Roman" w:hAnsi="Times New Roman" w:cs="Times New Roman"/>
          <w:sz w:val="24"/>
          <w:szCs w:val="24"/>
          <w:lang w:eastAsia="en-AU"/>
        </w:rPr>
        <w:t xml:space="preserve">to commence on the 1 </w:t>
      </w:r>
      <w:r>
        <w:rPr>
          <w:rFonts w:ascii="Times New Roman" w:hAnsi="Times New Roman" w:cs="Times New Roman"/>
          <w:sz w:val="24"/>
          <w:szCs w:val="24"/>
          <w:lang w:eastAsia="en-AU"/>
        </w:rPr>
        <w:t>December</w:t>
      </w:r>
      <w:r w:rsidRPr="00BE0052">
        <w:rPr>
          <w:rFonts w:ascii="Times New Roman" w:hAnsi="Times New Roman" w:cs="Times New Roman"/>
          <w:sz w:val="24"/>
          <w:szCs w:val="24"/>
          <w:lang w:eastAsia="en-AU"/>
        </w:rPr>
        <w:t xml:space="preserve"> 2015.</w:t>
      </w:r>
    </w:p>
    <w:p w14:paraId="28BA7E0C" w14:textId="77777777" w:rsidR="00AB3F0A" w:rsidRPr="00BE0052" w:rsidRDefault="00AB3F0A" w:rsidP="00AB3F0A">
      <w:pPr>
        <w:rPr>
          <w:rFonts w:ascii="Times New Roman" w:hAnsi="Times New Roman" w:cs="Times New Roman"/>
          <w:sz w:val="24"/>
          <w:szCs w:val="24"/>
          <w:u w:val="single"/>
          <w:lang w:eastAsia="en-AU"/>
        </w:rPr>
      </w:pPr>
      <w:r w:rsidRPr="00BE0052">
        <w:rPr>
          <w:rFonts w:ascii="Times New Roman" w:hAnsi="Times New Roman" w:cs="Times New Roman"/>
          <w:sz w:val="24"/>
          <w:szCs w:val="24"/>
          <w:u w:val="single"/>
          <w:lang w:eastAsia="en-AU"/>
        </w:rPr>
        <w:t>Section 3 – Authority</w:t>
      </w:r>
    </w:p>
    <w:p w14:paraId="15825486" w14:textId="24E74444" w:rsidR="00AB3F0A" w:rsidRPr="00641E79" w:rsidRDefault="00AB3F0A" w:rsidP="00AB3F0A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This section provides for the Amendment </w:t>
      </w:r>
      <w:r w:rsidR="00EA25AB">
        <w:rPr>
          <w:rFonts w:ascii="Times New Roman" w:hAnsi="Times New Roman" w:cs="Times New Roman"/>
          <w:sz w:val="24"/>
          <w:szCs w:val="24"/>
          <w:lang w:eastAsia="en-AU"/>
        </w:rPr>
        <w:t>Order</w:t>
      </w:r>
      <w:r w:rsidR="00EA25AB" w:rsidRPr="00BE0052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BE0052">
        <w:rPr>
          <w:rFonts w:ascii="Times New Roman" w:hAnsi="Times New Roman" w:cs="Times New Roman"/>
          <w:sz w:val="24"/>
          <w:szCs w:val="24"/>
          <w:lang w:eastAsia="en-AU"/>
        </w:rPr>
        <w:t>to be made under</w:t>
      </w:r>
      <w:r w:rsidR="00322978">
        <w:rPr>
          <w:rFonts w:ascii="Times New Roman" w:hAnsi="Times New Roman" w:cs="Times New Roman"/>
          <w:sz w:val="24"/>
          <w:szCs w:val="24"/>
          <w:lang w:eastAsia="en-AU"/>
        </w:rPr>
        <w:t xml:space="preserve"> section 17 of </w:t>
      </w:r>
      <w:r w:rsidRPr="00BE0052">
        <w:rPr>
          <w:rFonts w:ascii="Times New Roman" w:hAnsi="Times New Roman" w:cs="Times New Roman"/>
          <w:sz w:val="24"/>
          <w:szCs w:val="24"/>
          <w:lang w:eastAsia="en-AU"/>
        </w:rPr>
        <w:t>the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641E79">
        <w:rPr>
          <w:rFonts w:ascii="Times New Roman" w:hAnsi="Times New Roman" w:cs="Times New Roman"/>
          <w:i/>
          <w:sz w:val="24"/>
          <w:szCs w:val="24"/>
          <w:lang w:eastAsia="en-AU"/>
        </w:rPr>
        <w:t>Australian Meat and Live-stock Industry Act 1997</w:t>
      </w:r>
      <w:r>
        <w:rPr>
          <w:rFonts w:ascii="Times New Roman" w:hAnsi="Times New Roman" w:cs="Times New Roman"/>
          <w:i/>
          <w:sz w:val="24"/>
          <w:szCs w:val="24"/>
          <w:lang w:eastAsia="en-AU"/>
        </w:rPr>
        <w:t>.</w:t>
      </w:r>
    </w:p>
    <w:p w14:paraId="43F15B11" w14:textId="77777777" w:rsidR="00AB3F0A" w:rsidRPr="003621FB" w:rsidRDefault="00AB3F0A" w:rsidP="00AB3F0A">
      <w:pPr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</w:p>
    <w:p w14:paraId="1D3F7278" w14:textId="77777777" w:rsidR="00AB3F0A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Section 4 – Schedules</w:t>
      </w:r>
    </w:p>
    <w:p w14:paraId="2255D6E5" w14:textId="77777777" w:rsidR="003D637E" w:rsidRDefault="003D637E" w:rsidP="00AB3F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6173086" w14:textId="07072160" w:rsidR="00AB3F0A" w:rsidRPr="0030685A" w:rsidRDefault="00AB3F0A" w:rsidP="00AB3F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0685A">
        <w:rPr>
          <w:rFonts w:ascii="Times New Roman" w:eastAsia="Times New Roman" w:hAnsi="Times New Roman" w:cs="Times New Roman"/>
          <w:sz w:val="24"/>
          <w:szCs w:val="24"/>
          <w:lang w:eastAsia="en-AU"/>
        </w:rPr>
        <w:t>This section provides that each instrument specified in a schedule to the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Amendment </w:t>
      </w:r>
      <w:r w:rsidR="00590ABA">
        <w:rPr>
          <w:rFonts w:ascii="Times New Roman" w:eastAsia="Times New Roman" w:hAnsi="Times New Roman" w:cs="Times New Roman"/>
          <w:sz w:val="24"/>
          <w:szCs w:val="24"/>
          <w:lang w:eastAsia="en-AU"/>
        </w:rPr>
        <w:t>Order</w:t>
      </w:r>
      <w:r w:rsidRPr="0030685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amended or repealed as set out in the applicable Schedule.</w:t>
      </w:r>
    </w:p>
    <w:p w14:paraId="62AD50BB" w14:textId="77777777" w:rsidR="00AB3F0A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FEFDC9" w14:textId="57329F12" w:rsidR="00AB3F0A" w:rsidRPr="00F13168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76389F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Schedule 1</w:t>
      </w:r>
      <w:r w:rsidR="00377879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 xml:space="preserve"> – </w:t>
      </w:r>
      <w:r w:rsidRPr="0076389F"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  <w:t>Amendments</w:t>
      </w:r>
    </w:p>
    <w:p w14:paraId="2D6F711B" w14:textId="77777777" w:rsidR="00AB3F0A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29A41D52" w14:textId="43E95627" w:rsidR="00322978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Item 1 </w:t>
      </w:r>
      <w:r w:rsidR="00004B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adds </w:t>
      </w:r>
      <w:r w:rsidR="00322978">
        <w:rPr>
          <w:rFonts w:ascii="Times New Roman" w:eastAsia="Times New Roman" w:hAnsi="Times New Roman" w:cs="Times New Roman"/>
          <w:sz w:val="24"/>
          <w:szCs w:val="24"/>
          <w:lang w:eastAsia="en-AU"/>
        </w:rPr>
        <w:t>subsection 41(1A)</w:t>
      </w:r>
      <w:r w:rsidR="00C066E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22978">
        <w:rPr>
          <w:rFonts w:ascii="Times New Roman" w:eastAsia="Times New Roman" w:hAnsi="Times New Roman" w:cs="Times New Roman"/>
          <w:sz w:val="24"/>
          <w:szCs w:val="24"/>
          <w:lang w:eastAsia="en-AU"/>
        </w:rPr>
        <w:t>after</w:t>
      </w:r>
      <w:r w:rsidR="00004B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subsection 41(1). </w:t>
      </w:r>
    </w:p>
    <w:p w14:paraId="27C30774" w14:textId="77777777" w:rsidR="00322978" w:rsidRDefault="00322978" w:rsidP="0032297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E2CCC9" w14:textId="30225328" w:rsidR="00322978" w:rsidRPr="003C3CAE" w:rsidRDefault="00322978" w:rsidP="003C3CAE">
      <w:pPr>
        <w:pStyle w:val="subsection"/>
        <w:tabs>
          <w:tab w:val="clear" w:pos="1021"/>
          <w:tab w:val="right" w:pos="0"/>
        </w:tabs>
        <w:spacing w:before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Subsection 41(1A) sets out that an exporter </w:t>
      </w:r>
      <w:r w:rsidRPr="003C3CAE">
        <w:rPr>
          <w:sz w:val="24"/>
          <w:szCs w:val="24"/>
        </w:rPr>
        <w:t xml:space="preserve">who wants to obtain a certificate for a consignment of grain fed high quality beef must pay </w:t>
      </w:r>
      <w:r>
        <w:rPr>
          <w:sz w:val="24"/>
          <w:szCs w:val="24"/>
        </w:rPr>
        <w:t xml:space="preserve">a </w:t>
      </w:r>
      <w:r w:rsidRPr="003C3CAE">
        <w:rPr>
          <w:sz w:val="24"/>
          <w:szCs w:val="24"/>
        </w:rPr>
        <w:t xml:space="preserve">fee for the endorsement of the </w:t>
      </w:r>
      <w:r w:rsidR="00FE57C1" w:rsidRPr="00FE57C1">
        <w:rPr>
          <w:sz w:val="24"/>
          <w:szCs w:val="24"/>
        </w:rPr>
        <w:t xml:space="preserve">certificate. </w:t>
      </w:r>
      <w:r w:rsidR="00FE57C1">
        <w:rPr>
          <w:sz w:val="24"/>
          <w:szCs w:val="24"/>
        </w:rPr>
        <w:t xml:space="preserve"> </w:t>
      </w:r>
      <w:r w:rsidR="00FE57C1" w:rsidRPr="00FE57C1">
        <w:rPr>
          <w:sz w:val="24"/>
          <w:szCs w:val="24"/>
        </w:rPr>
        <w:t xml:space="preserve">The </w:t>
      </w:r>
      <w:r w:rsidR="00FE57C1">
        <w:rPr>
          <w:sz w:val="24"/>
          <w:szCs w:val="24"/>
        </w:rPr>
        <w:t xml:space="preserve">fee set out under subparagraph 41(1A)(a) </w:t>
      </w:r>
      <w:r w:rsidR="00C066E6">
        <w:rPr>
          <w:sz w:val="24"/>
          <w:szCs w:val="24"/>
        </w:rPr>
        <w:t xml:space="preserve">applies where </w:t>
      </w:r>
      <w:r w:rsidR="00FE57C1">
        <w:rPr>
          <w:sz w:val="24"/>
          <w:szCs w:val="24"/>
        </w:rPr>
        <w:t xml:space="preserve">the </w:t>
      </w:r>
      <w:r w:rsidR="009F2D46">
        <w:rPr>
          <w:sz w:val="24"/>
          <w:szCs w:val="24"/>
        </w:rPr>
        <w:t xml:space="preserve">endorsement of a certificate for a consignment </w:t>
      </w:r>
      <w:r w:rsidR="0028019A">
        <w:rPr>
          <w:sz w:val="24"/>
          <w:szCs w:val="24"/>
        </w:rPr>
        <w:t>that</w:t>
      </w:r>
      <w:r w:rsidR="00C066E6">
        <w:rPr>
          <w:sz w:val="24"/>
          <w:szCs w:val="24"/>
        </w:rPr>
        <w:t xml:space="preserve"> </w:t>
      </w:r>
      <w:r w:rsidR="009F2D46">
        <w:rPr>
          <w:sz w:val="24"/>
          <w:szCs w:val="24"/>
        </w:rPr>
        <w:t>has not previously been obtained</w:t>
      </w:r>
      <w:r w:rsidR="00C066E6">
        <w:rPr>
          <w:sz w:val="24"/>
          <w:szCs w:val="24"/>
        </w:rPr>
        <w:t xml:space="preserve"> ($</w:t>
      </w:r>
      <w:r w:rsidR="0028019A">
        <w:rPr>
          <w:sz w:val="24"/>
          <w:szCs w:val="24"/>
        </w:rPr>
        <w:t>1</w:t>
      </w:r>
      <w:r w:rsidR="00C066E6">
        <w:rPr>
          <w:sz w:val="24"/>
          <w:szCs w:val="24"/>
        </w:rPr>
        <w:t>00)</w:t>
      </w:r>
      <w:r w:rsidR="009F2D46">
        <w:rPr>
          <w:sz w:val="24"/>
          <w:szCs w:val="24"/>
        </w:rPr>
        <w:t xml:space="preserve">, while the fee under subparagraph 41(1A)(b) </w:t>
      </w:r>
      <w:r w:rsidR="00C066E6">
        <w:rPr>
          <w:sz w:val="24"/>
          <w:szCs w:val="24"/>
        </w:rPr>
        <w:t>applies where</w:t>
      </w:r>
      <w:r w:rsidR="009F2D46">
        <w:rPr>
          <w:sz w:val="24"/>
          <w:szCs w:val="24"/>
        </w:rPr>
        <w:t xml:space="preserve"> a </w:t>
      </w:r>
      <w:r w:rsidR="0028019A">
        <w:rPr>
          <w:sz w:val="24"/>
          <w:szCs w:val="24"/>
        </w:rPr>
        <w:t>certificate</w:t>
      </w:r>
      <w:r w:rsidR="009F2D46">
        <w:rPr>
          <w:sz w:val="24"/>
          <w:szCs w:val="24"/>
        </w:rPr>
        <w:t xml:space="preserve"> has previously been obtained</w:t>
      </w:r>
      <w:r w:rsidR="00C066E6">
        <w:rPr>
          <w:sz w:val="24"/>
          <w:szCs w:val="24"/>
        </w:rPr>
        <w:t xml:space="preserve"> ($</w:t>
      </w:r>
      <w:r w:rsidR="0028019A">
        <w:rPr>
          <w:sz w:val="24"/>
          <w:szCs w:val="24"/>
        </w:rPr>
        <w:t>5</w:t>
      </w:r>
      <w:r w:rsidR="00C066E6">
        <w:rPr>
          <w:sz w:val="24"/>
          <w:szCs w:val="24"/>
        </w:rPr>
        <w:t>00)</w:t>
      </w:r>
      <w:r w:rsidR="009F2D46">
        <w:rPr>
          <w:sz w:val="24"/>
          <w:szCs w:val="24"/>
        </w:rPr>
        <w:t xml:space="preserve">.   </w:t>
      </w:r>
    </w:p>
    <w:p w14:paraId="4BBF16AF" w14:textId="77777777" w:rsidR="00AB3F0A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CD6195B" w14:textId="3EC45319" w:rsidR="00AB3F0A" w:rsidRDefault="00AB3F0A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53EF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Item 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2E5F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insets </w:t>
      </w:r>
      <w:r w:rsidR="00004B4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transitional provisions at the end of Part 9. </w:t>
      </w:r>
    </w:p>
    <w:p w14:paraId="01930F55" w14:textId="77777777" w:rsidR="00004B47" w:rsidRDefault="00004B47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1BFE070" w14:textId="7AAA6192" w:rsidR="00004B47" w:rsidRDefault="00004B47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 47 provides that subsection 41(1</w:t>
      </w:r>
      <w:r w:rsidR="00F907D6">
        <w:rPr>
          <w:rFonts w:ascii="Times New Roman" w:eastAsia="Times New Roman" w:hAnsi="Times New Roman" w:cs="Times New Roman"/>
          <w:sz w:val="24"/>
          <w:szCs w:val="24"/>
          <w:lang w:eastAsia="en-A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 will apply to an entry for a consignment that is lodged in EXDOC under paragraph 41(1)(a)</w:t>
      </w:r>
      <w:r w:rsidR="00A86BC9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a certificate for a consignment that is given to an authorised officer under paragraph 41(1)(b)</w:t>
      </w:r>
      <w:r w:rsidR="00A86BC9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907D6">
        <w:rPr>
          <w:rFonts w:ascii="Times New Roman" w:eastAsia="Times New Roman" w:hAnsi="Times New Roman" w:cs="Times New Roman"/>
          <w:sz w:val="24"/>
          <w:szCs w:val="24"/>
          <w:lang w:eastAsia="en-AU"/>
        </w:rPr>
        <w:t>on or after 1 December 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2015.</w:t>
      </w:r>
    </w:p>
    <w:p w14:paraId="6DC4B46B" w14:textId="77777777" w:rsidR="00004B47" w:rsidRDefault="00004B47" w:rsidP="00AB3F0A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E9F095B" w14:textId="3C3949D5" w:rsidR="00004B47" w:rsidRDefault="00004B47" w:rsidP="00004B47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47(2) will repeal section 47 at the start of 1 July 2016. </w:t>
      </w:r>
    </w:p>
    <w:p w14:paraId="373EC57F" w14:textId="0F090307" w:rsidR="00FE7E98" w:rsidRDefault="00FE7E98" w:rsidP="009C144E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C9901E1" w14:textId="77777777" w:rsidR="00F95C7E" w:rsidRPr="003621FB" w:rsidRDefault="00F95C7E" w:rsidP="009C144E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5DBBA98" w14:textId="77777777" w:rsidR="00DF7DC3" w:rsidRPr="003621FB" w:rsidRDefault="00DF7DC3" w:rsidP="009C144E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621FB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09925587" w14:textId="77777777" w:rsidR="00DF7DC3" w:rsidRPr="003621FB" w:rsidRDefault="00DF7DC3" w:rsidP="009C144E">
      <w:pPr>
        <w:spacing w:before="360" w:after="1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3621F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ab/>
      </w:r>
      <w:r w:rsidRPr="003621F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ab/>
      </w:r>
      <w:r w:rsidRPr="003621F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ab/>
      </w:r>
      <w:r w:rsidRPr="003621F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ab/>
      </w:r>
      <w:r w:rsidRPr="003621F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ab/>
      </w:r>
      <w:r w:rsidRPr="003621FB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ab/>
        <w:t xml:space="preserve">                                        </w:t>
      </w:r>
    </w:p>
    <w:p w14:paraId="4DE7DCB5" w14:textId="11BB45D9" w:rsidR="00DF7DC3" w:rsidRPr="008F442C" w:rsidRDefault="00AB3F0A" w:rsidP="009C144E">
      <w:pPr>
        <w:spacing w:before="360" w:after="1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ATTACHMENT</w:t>
      </w:r>
    </w:p>
    <w:p w14:paraId="530ADC3A" w14:textId="77777777" w:rsidR="008F442C" w:rsidRPr="003621FB" w:rsidRDefault="008F442C" w:rsidP="009C144E">
      <w:pPr>
        <w:spacing w:before="360" w:after="1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2AF7A0E" w14:textId="77777777" w:rsidR="00DF7DC3" w:rsidRPr="003621FB" w:rsidRDefault="00DF7DC3" w:rsidP="009C144E">
      <w:pPr>
        <w:spacing w:before="36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FB">
        <w:rPr>
          <w:rFonts w:ascii="Times New Roman" w:hAnsi="Times New Roman" w:cs="Times New Roman"/>
          <w:b/>
          <w:sz w:val="24"/>
          <w:szCs w:val="24"/>
        </w:rPr>
        <w:t>Statement of Compatibility with Human Rights</w:t>
      </w:r>
    </w:p>
    <w:p w14:paraId="00EA54E4" w14:textId="77777777" w:rsidR="00DF7DC3" w:rsidRPr="003621FB" w:rsidRDefault="00DF7DC3" w:rsidP="009C144E">
      <w:pPr>
        <w:spacing w:before="36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74E39" w14:textId="77777777" w:rsidR="00DF7DC3" w:rsidRPr="003621FB" w:rsidRDefault="00DF7DC3" w:rsidP="009C144E">
      <w:pPr>
        <w:spacing w:before="120" w:after="1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3CAE">
        <w:rPr>
          <w:rFonts w:ascii="Times New Roman" w:hAnsi="Times New Roman" w:cs="Times New Roman"/>
          <w:sz w:val="24"/>
          <w:szCs w:val="24"/>
        </w:rPr>
        <w:t>Prepared in accordance with Part 3 of the</w:t>
      </w:r>
      <w:r w:rsidRPr="003621FB">
        <w:rPr>
          <w:rFonts w:ascii="Times New Roman" w:hAnsi="Times New Roman" w:cs="Times New Roman"/>
          <w:i/>
          <w:sz w:val="24"/>
          <w:szCs w:val="24"/>
        </w:rPr>
        <w:t xml:space="preserve"> Human Rights (Parliamentary Scrutiny) Act 2011</w:t>
      </w:r>
    </w:p>
    <w:p w14:paraId="5110BEAB" w14:textId="77777777" w:rsidR="00DF7DC3" w:rsidRPr="003621FB" w:rsidRDefault="00DF7DC3" w:rsidP="009C144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FCECFE" w14:textId="2752E982" w:rsidR="008F442C" w:rsidRDefault="00AB3F0A" w:rsidP="009C144E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BC2A3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Australian Meat and Live-stock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(High Quality Beef Export to the European Union) Amendment (Fees) Order 2015</w:t>
      </w:r>
    </w:p>
    <w:p w14:paraId="32D4EBC1" w14:textId="77777777" w:rsidR="00AB3F0A" w:rsidRPr="003621FB" w:rsidRDefault="00AB3F0A" w:rsidP="009C144E">
      <w:pPr>
        <w:spacing w:before="120" w:after="120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AU"/>
        </w:rPr>
      </w:pPr>
    </w:p>
    <w:p w14:paraId="6C1CC4C1" w14:textId="77777777" w:rsidR="00DF7DC3" w:rsidRPr="003621FB" w:rsidRDefault="00DF7DC3" w:rsidP="009C144E">
      <w:pPr>
        <w:spacing w:before="120"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21FB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3621FB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3621FB">
        <w:rPr>
          <w:rFonts w:ascii="Times New Roman" w:hAnsi="Times New Roman" w:cs="Times New Roman"/>
          <w:sz w:val="24"/>
          <w:szCs w:val="24"/>
        </w:rPr>
        <w:t>.</w:t>
      </w:r>
    </w:p>
    <w:p w14:paraId="26B52351" w14:textId="77777777" w:rsidR="00DF7DC3" w:rsidRPr="003621FB" w:rsidRDefault="00DF7DC3" w:rsidP="009C144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189001" w14:textId="77777777" w:rsidR="00DF7DC3" w:rsidRPr="003621FB" w:rsidRDefault="00DF7DC3" w:rsidP="009C144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5924F8" w14:textId="77777777" w:rsidR="00DF7DC3" w:rsidRPr="003621FB" w:rsidRDefault="00DF7DC3" w:rsidP="009C144E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21FB"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14:paraId="79EC172E" w14:textId="77777777" w:rsidR="00DF7DC3" w:rsidRPr="003621FB" w:rsidRDefault="00DF7DC3" w:rsidP="009C144E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B12584" w14:textId="031534CB" w:rsidR="007939C5" w:rsidRPr="00BC2A3A" w:rsidRDefault="007939C5" w:rsidP="003C3CAE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6D3BF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</w:t>
      </w:r>
      <w:r w:rsidR="006D3BF3" w:rsidRPr="00BC2A3A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Australian Meat and Live-stock </w:t>
      </w:r>
      <w:r w:rsidR="006D3BF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(High Quality Beef Export to the European Union) Amendment (Fees) Order 2015 </w:t>
      </w:r>
      <w:r w:rsidR="006D3BF3" w:rsidRPr="003C3CAE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(the</w:t>
      </w:r>
      <w:r w:rsidR="006D3BF3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Amendment </w:t>
      </w:r>
      <w:r w:rsidR="00EA25AB">
        <w:rPr>
          <w:rFonts w:ascii="Times New Roman" w:eastAsia="Times New Roman" w:hAnsi="Times New Roman" w:cs="Times New Roman"/>
          <w:sz w:val="24"/>
          <w:szCs w:val="24"/>
          <w:lang w:eastAsia="en-AU"/>
        </w:rPr>
        <w:t>Order</w:t>
      </w:r>
      <w:r w:rsidR="006D3BF3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E67B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amends </w:t>
      </w:r>
      <w:r w:rsidRPr="00275326">
        <w:rPr>
          <w:rFonts w:ascii="Times New Roman" w:hAnsi="Times New Roman" w:cs="Times New Roman"/>
          <w:sz w:val="24"/>
          <w:szCs w:val="24"/>
        </w:rPr>
        <w:t xml:space="preserve">the </w:t>
      </w:r>
      <w:r w:rsidRPr="00275326">
        <w:rPr>
          <w:rFonts w:ascii="Times New Roman" w:hAnsi="Times New Roman" w:cs="Times New Roman"/>
          <w:i/>
          <w:sz w:val="24"/>
          <w:szCs w:val="24"/>
        </w:rPr>
        <w:t>Australian Meat and Live-stock Industry (</w:t>
      </w:r>
      <w:r>
        <w:rPr>
          <w:rFonts w:ascii="Times New Roman" w:hAnsi="Times New Roman" w:cs="Times New Roman"/>
          <w:i/>
          <w:sz w:val="24"/>
          <w:szCs w:val="24"/>
        </w:rPr>
        <w:t>High Quality Beef Export to the European Union</w:t>
      </w:r>
      <w:r w:rsidRPr="00275326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Order</w:t>
      </w:r>
      <w:r w:rsidRPr="002753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2015</w:t>
      </w:r>
      <w:r w:rsidRPr="002753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5AB">
        <w:rPr>
          <w:rFonts w:ascii="Times New Roman" w:hAnsi="Times New Roman" w:cs="Times New Roman"/>
          <w:sz w:val="24"/>
          <w:szCs w:val="24"/>
        </w:rPr>
        <w:t>.</w:t>
      </w:r>
    </w:p>
    <w:p w14:paraId="5EF9011C" w14:textId="77777777" w:rsidR="007939C5" w:rsidRPr="00275326" w:rsidRDefault="007939C5" w:rsidP="007939C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AC65F1" w14:textId="148960CA" w:rsidR="007939C5" w:rsidRDefault="007939C5" w:rsidP="007939C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the </w:t>
      </w:r>
      <w:r>
        <w:rPr>
          <w:rFonts w:ascii="Times New Roman" w:hAnsi="Times New Roman" w:cs="Times New Roman"/>
          <w:sz w:val="24"/>
          <w:szCs w:val="24"/>
        </w:rPr>
        <w:t xml:space="preserve">Amendment </w:t>
      </w:r>
      <w:r w:rsidR="00EA25AB">
        <w:rPr>
          <w:rFonts w:ascii="Times New Roman" w:hAnsi="Times New Roman" w:cs="Times New Roman"/>
          <w:sz w:val="24"/>
          <w:szCs w:val="24"/>
        </w:rPr>
        <w:t xml:space="preserve">Order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to impose fees as a condition of obtaining a certificate for a consignment of grain fed high quality beef to the European Union, as there are no fees in place currently for the certification services provided by </w:t>
      </w:r>
      <w:r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Department of </w:t>
      </w:r>
      <w:r w:rsidR="00EA25AB">
        <w:rPr>
          <w:rFonts w:ascii="Times New Roman" w:eastAsia="Times New Roman" w:hAnsi="Times New Roman" w:cs="Times New Roman"/>
          <w:sz w:val="24"/>
          <w:szCs w:val="24"/>
          <w:lang w:eastAsia="en-AU"/>
        </w:rPr>
        <w:t>Agriculture and Water Resources.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DCF8F11" w14:textId="77777777" w:rsidR="007939C5" w:rsidRDefault="007939C5" w:rsidP="007939C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EB041B6" w14:textId="59351294" w:rsidR="007939C5" w:rsidRDefault="007939C5" w:rsidP="007939C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Amendment </w:t>
      </w:r>
      <w:r w:rsidR="00EA25AB">
        <w:rPr>
          <w:rFonts w:ascii="Times New Roman" w:eastAsia="Times New Roman" w:hAnsi="Times New Roman" w:cs="Times New Roman"/>
          <w:sz w:val="24"/>
          <w:szCs w:val="24"/>
          <w:lang w:eastAsia="en-AU"/>
        </w:rPr>
        <w:t>Order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gives effect to the </w:t>
      </w:r>
      <w:r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new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export services</w:t>
      </w:r>
      <w:r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cost recovery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fees</w:t>
      </w:r>
      <w:r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developed as part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department’s </w:t>
      </w:r>
      <w:r w:rsidRPr="00100FE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redesign of cost recovery arrangements.  </w:t>
      </w:r>
    </w:p>
    <w:p w14:paraId="7650C4AD" w14:textId="77777777" w:rsidR="00BD46DE" w:rsidRPr="003621FB" w:rsidRDefault="00BD46DE" w:rsidP="009C144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C3B6E3E" w14:textId="77777777" w:rsidR="00DF7DC3" w:rsidRPr="003621FB" w:rsidRDefault="00DF7DC3" w:rsidP="009C144E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21FB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7F011CFB" w14:textId="77777777" w:rsidR="00DF7DC3" w:rsidRPr="003621FB" w:rsidRDefault="00DF7DC3" w:rsidP="009C144E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C1CEEE" w14:textId="77777777" w:rsidR="00DF7DC3" w:rsidRPr="003621FB" w:rsidRDefault="00DF7DC3" w:rsidP="009C144E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3621FB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37E43E63" w14:textId="77777777" w:rsidR="00DF7DC3" w:rsidRPr="003621FB" w:rsidRDefault="00DF7DC3" w:rsidP="009C144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3A1B6E" w14:textId="77777777" w:rsidR="00DF7DC3" w:rsidRPr="003621FB" w:rsidRDefault="00DF7DC3" w:rsidP="009C144E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21FB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323B1F08" w14:textId="77777777" w:rsidR="00DF7DC3" w:rsidRPr="003621FB" w:rsidRDefault="00DF7DC3" w:rsidP="009C144E">
      <w:pPr>
        <w:spacing w:before="120"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22481B" w14:textId="77777777" w:rsidR="00DF7DC3" w:rsidRPr="003621FB" w:rsidRDefault="00DF7DC3" w:rsidP="009C144E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  <w:r w:rsidRPr="003621FB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</w:p>
    <w:p w14:paraId="3B34F140" w14:textId="77777777" w:rsidR="00DF7DC3" w:rsidRPr="003621FB" w:rsidRDefault="00DF7DC3" w:rsidP="009C144E">
      <w:pPr>
        <w:spacing w:before="120" w:after="120"/>
        <w:contextualSpacing/>
        <w:rPr>
          <w:rFonts w:ascii="Times New Roman" w:hAnsi="Times New Roman" w:cs="Times New Roman"/>
          <w:sz w:val="24"/>
          <w:szCs w:val="24"/>
        </w:rPr>
      </w:pPr>
    </w:p>
    <w:p w14:paraId="282B0DA6" w14:textId="77777777" w:rsidR="00DF7DC3" w:rsidRPr="003621FB" w:rsidRDefault="00DF7DC3" w:rsidP="009C144E">
      <w:pPr>
        <w:spacing w:before="120"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FB">
        <w:rPr>
          <w:rFonts w:ascii="Times New Roman" w:hAnsi="Times New Roman" w:cs="Times New Roman"/>
          <w:b/>
          <w:sz w:val="24"/>
          <w:szCs w:val="24"/>
        </w:rPr>
        <w:t>The Hon. Barnaby Joyce MP</w:t>
      </w:r>
    </w:p>
    <w:p w14:paraId="16B77326" w14:textId="77777777" w:rsidR="00DF7DC3" w:rsidRPr="003621FB" w:rsidRDefault="00DF7DC3" w:rsidP="009C144E">
      <w:pPr>
        <w:spacing w:before="120"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21FB">
        <w:rPr>
          <w:rFonts w:ascii="Times New Roman" w:hAnsi="Times New Roman" w:cs="Times New Roman"/>
          <w:b/>
          <w:sz w:val="24"/>
          <w:szCs w:val="24"/>
        </w:rPr>
        <w:t>Minister for Agriculture</w:t>
      </w:r>
      <w:r w:rsidR="008F442C">
        <w:rPr>
          <w:rFonts w:ascii="Times New Roman" w:hAnsi="Times New Roman" w:cs="Times New Roman"/>
          <w:b/>
          <w:sz w:val="24"/>
          <w:szCs w:val="24"/>
        </w:rPr>
        <w:t xml:space="preserve"> and Water Resources</w:t>
      </w:r>
    </w:p>
    <w:p w14:paraId="45E6BA42" w14:textId="77777777" w:rsidR="00A971BD" w:rsidRPr="003621FB" w:rsidRDefault="00A971BD" w:rsidP="009C144E">
      <w:pPr>
        <w:rPr>
          <w:rFonts w:ascii="Times New Roman" w:hAnsi="Times New Roman" w:cs="Times New Roman"/>
          <w:sz w:val="24"/>
          <w:szCs w:val="24"/>
        </w:rPr>
      </w:pPr>
    </w:p>
    <w:sectPr w:rsidR="00A971BD" w:rsidRPr="003621FB" w:rsidSect="00422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72B62" w14:textId="77777777" w:rsidR="00225AD0" w:rsidRDefault="00225AD0" w:rsidP="004D02AB">
      <w:pPr>
        <w:spacing w:after="0" w:line="240" w:lineRule="auto"/>
      </w:pPr>
      <w:r>
        <w:separator/>
      </w:r>
    </w:p>
  </w:endnote>
  <w:endnote w:type="continuationSeparator" w:id="0">
    <w:p w14:paraId="23C1288A" w14:textId="77777777" w:rsidR="00225AD0" w:rsidRDefault="00225AD0" w:rsidP="004D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EF639" w14:textId="77777777" w:rsidR="005721E2" w:rsidRDefault="005721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16"/>
      <w:docPartObj>
        <w:docPartGallery w:val="Page Numbers (Bottom of Page)"/>
        <w:docPartUnique/>
      </w:docPartObj>
    </w:sdtPr>
    <w:sdtEndPr/>
    <w:sdtContent>
      <w:p w14:paraId="723C3BED" w14:textId="77777777" w:rsidR="00225AD0" w:rsidRDefault="00225AD0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B2625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BD3D52F" w14:textId="77777777" w:rsidR="00225AD0" w:rsidRDefault="00225A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7A02C" w14:textId="77777777" w:rsidR="005721E2" w:rsidRDefault="00572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DB752" w14:textId="77777777" w:rsidR="00225AD0" w:rsidRDefault="00225AD0" w:rsidP="004D02AB">
      <w:pPr>
        <w:spacing w:after="0" w:line="240" w:lineRule="auto"/>
      </w:pPr>
      <w:r>
        <w:separator/>
      </w:r>
    </w:p>
  </w:footnote>
  <w:footnote w:type="continuationSeparator" w:id="0">
    <w:p w14:paraId="3F8D7A6A" w14:textId="77777777" w:rsidR="00225AD0" w:rsidRDefault="00225AD0" w:rsidP="004D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EDE0E" w14:textId="77777777" w:rsidR="005721E2" w:rsidRDefault="005721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26CB9" w14:textId="77777777" w:rsidR="005721E2" w:rsidRDefault="005721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00A5B" w14:textId="77777777" w:rsidR="005721E2" w:rsidRDefault="00572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C3211"/>
    <w:multiLevelType w:val="hybridMultilevel"/>
    <w:tmpl w:val="C2746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6234D"/>
    <w:multiLevelType w:val="hybridMultilevel"/>
    <w:tmpl w:val="E14CB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43735"/>
    <w:multiLevelType w:val="hybridMultilevel"/>
    <w:tmpl w:val="4632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C3"/>
    <w:rsid w:val="00004B47"/>
    <w:rsid w:val="00017A59"/>
    <w:rsid w:val="0002240E"/>
    <w:rsid w:val="00031284"/>
    <w:rsid w:val="000473A9"/>
    <w:rsid w:val="000547DF"/>
    <w:rsid w:val="0006703D"/>
    <w:rsid w:val="00077EFC"/>
    <w:rsid w:val="0008372E"/>
    <w:rsid w:val="00096769"/>
    <w:rsid w:val="00097578"/>
    <w:rsid w:val="000A6DF7"/>
    <w:rsid w:val="000B11B1"/>
    <w:rsid w:val="000B439B"/>
    <w:rsid w:val="000B572A"/>
    <w:rsid w:val="000C2250"/>
    <w:rsid w:val="000C5A2F"/>
    <w:rsid w:val="000D2B78"/>
    <w:rsid w:val="000D3F31"/>
    <w:rsid w:val="00103238"/>
    <w:rsid w:val="00103A74"/>
    <w:rsid w:val="00105384"/>
    <w:rsid w:val="00111C32"/>
    <w:rsid w:val="001160F4"/>
    <w:rsid w:val="00150113"/>
    <w:rsid w:val="00150BDE"/>
    <w:rsid w:val="00171B54"/>
    <w:rsid w:val="001C036A"/>
    <w:rsid w:val="001D4FE9"/>
    <w:rsid w:val="001F30C5"/>
    <w:rsid w:val="0020164B"/>
    <w:rsid w:val="002021EC"/>
    <w:rsid w:val="00220D70"/>
    <w:rsid w:val="00223341"/>
    <w:rsid w:val="00225AD0"/>
    <w:rsid w:val="0023683D"/>
    <w:rsid w:val="002457AE"/>
    <w:rsid w:val="00260AFF"/>
    <w:rsid w:val="0028019A"/>
    <w:rsid w:val="0028194B"/>
    <w:rsid w:val="00285840"/>
    <w:rsid w:val="002A696D"/>
    <w:rsid w:val="002E5FA6"/>
    <w:rsid w:val="003177F1"/>
    <w:rsid w:val="00322978"/>
    <w:rsid w:val="00332BF1"/>
    <w:rsid w:val="00336139"/>
    <w:rsid w:val="00351E46"/>
    <w:rsid w:val="003621FB"/>
    <w:rsid w:val="00375527"/>
    <w:rsid w:val="00375E3A"/>
    <w:rsid w:val="00377879"/>
    <w:rsid w:val="003935DE"/>
    <w:rsid w:val="003A3B5A"/>
    <w:rsid w:val="003A45C8"/>
    <w:rsid w:val="003B6CD8"/>
    <w:rsid w:val="003C3CAE"/>
    <w:rsid w:val="003D637E"/>
    <w:rsid w:val="003E413D"/>
    <w:rsid w:val="003F1896"/>
    <w:rsid w:val="003F1C0B"/>
    <w:rsid w:val="00401AAB"/>
    <w:rsid w:val="00415FEB"/>
    <w:rsid w:val="00422F5E"/>
    <w:rsid w:val="00457EDF"/>
    <w:rsid w:val="004619F2"/>
    <w:rsid w:val="004869CC"/>
    <w:rsid w:val="00486B22"/>
    <w:rsid w:val="004A1A0C"/>
    <w:rsid w:val="004C25C7"/>
    <w:rsid w:val="004D02AB"/>
    <w:rsid w:val="004E1815"/>
    <w:rsid w:val="004F2C8F"/>
    <w:rsid w:val="00513D9F"/>
    <w:rsid w:val="00532A06"/>
    <w:rsid w:val="00543C6A"/>
    <w:rsid w:val="005572F3"/>
    <w:rsid w:val="005721E2"/>
    <w:rsid w:val="005739AE"/>
    <w:rsid w:val="0057603D"/>
    <w:rsid w:val="005779AF"/>
    <w:rsid w:val="00590ABA"/>
    <w:rsid w:val="00593BC0"/>
    <w:rsid w:val="005C426F"/>
    <w:rsid w:val="005D1188"/>
    <w:rsid w:val="005D41C3"/>
    <w:rsid w:val="0061564A"/>
    <w:rsid w:val="00623718"/>
    <w:rsid w:val="006253B4"/>
    <w:rsid w:val="0062565C"/>
    <w:rsid w:val="00633BC4"/>
    <w:rsid w:val="00641E79"/>
    <w:rsid w:val="00642145"/>
    <w:rsid w:val="006421FF"/>
    <w:rsid w:val="00644961"/>
    <w:rsid w:val="00675910"/>
    <w:rsid w:val="00684157"/>
    <w:rsid w:val="00684D2E"/>
    <w:rsid w:val="0069256E"/>
    <w:rsid w:val="00693988"/>
    <w:rsid w:val="006D3BF3"/>
    <w:rsid w:val="006E05E9"/>
    <w:rsid w:val="006F3B02"/>
    <w:rsid w:val="007230AB"/>
    <w:rsid w:val="00723B5B"/>
    <w:rsid w:val="00757B1B"/>
    <w:rsid w:val="007615C0"/>
    <w:rsid w:val="00775037"/>
    <w:rsid w:val="00777296"/>
    <w:rsid w:val="007939C5"/>
    <w:rsid w:val="007C37F3"/>
    <w:rsid w:val="007C46F5"/>
    <w:rsid w:val="007D1D50"/>
    <w:rsid w:val="007E6718"/>
    <w:rsid w:val="007F5CBA"/>
    <w:rsid w:val="00802C91"/>
    <w:rsid w:val="0081707D"/>
    <w:rsid w:val="00820046"/>
    <w:rsid w:val="0083264D"/>
    <w:rsid w:val="00840AF6"/>
    <w:rsid w:val="00867D6D"/>
    <w:rsid w:val="008771CA"/>
    <w:rsid w:val="0088451F"/>
    <w:rsid w:val="008D24D9"/>
    <w:rsid w:val="008F442C"/>
    <w:rsid w:val="008F7F4C"/>
    <w:rsid w:val="00925988"/>
    <w:rsid w:val="009340AB"/>
    <w:rsid w:val="00962460"/>
    <w:rsid w:val="0096255D"/>
    <w:rsid w:val="00962DF9"/>
    <w:rsid w:val="00985A0B"/>
    <w:rsid w:val="009B0472"/>
    <w:rsid w:val="009C144E"/>
    <w:rsid w:val="009D41C3"/>
    <w:rsid w:val="009D5CDA"/>
    <w:rsid w:val="009D649D"/>
    <w:rsid w:val="009E1F29"/>
    <w:rsid w:val="009F2D46"/>
    <w:rsid w:val="009F5342"/>
    <w:rsid w:val="00A16BE7"/>
    <w:rsid w:val="00A25DC4"/>
    <w:rsid w:val="00A310A6"/>
    <w:rsid w:val="00A33F92"/>
    <w:rsid w:val="00A35CF1"/>
    <w:rsid w:val="00A37CA9"/>
    <w:rsid w:val="00A52793"/>
    <w:rsid w:val="00A53EF2"/>
    <w:rsid w:val="00A54E3F"/>
    <w:rsid w:val="00A62EED"/>
    <w:rsid w:val="00A668A0"/>
    <w:rsid w:val="00A7640B"/>
    <w:rsid w:val="00A86BC9"/>
    <w:rsid w:val="00A923A4"/>
    <w:rsid w:val="00A925A0"/>
    <w:rsid w:val="00A971BD"/>
    <w:rsid w:val="00AA39EB"/>
    <w:rsid w:val="00AA7A23"/>
    <w:rsid w:val="00AB3F0A"/>
    <w:rsid w:val="00AF2A6A"/>
    <w:rsid w:val="00AF7744"/>
    <w:rsid w:val="00B25FE0"/>
    <w:rsid w:val="00B26250"/>
    <w:rsid w:val="00B27DA6"/>
    <w:rsid w:val="00B30755"/>
    <w:rsid w:val="00B317D5"/>
    <w:rsid w:val="00B31B5B"/>
    <w:rsid w:val="00B5067A"/>
    <w:rsid w:val="00B75B6F"/>
    <w:rsid w:val="00B94CEA"/>
    <w:rsid w:val="00BC2A3A"/>
    <w:rsid w:val="00BD46DE"/>
    <w:rsid w:val="00BD481D"/>
    <w:rsid w:val="00BE7E31"/>
    <w:rsid w:val="00BF2071"/>
    <w:rsid w:val="00C066E6"/>
    <w:rsid w:val="00C07948"/>
    <w:rsid w:val="00C11537"/>
    <w:rsid w:val="00C14E84"/>
    <w:rsid w:val="00C16186"/>
    <w:rsid w:val="00C17E10"/>
    <w:rsid w:val="00C454F1"/>
    <w:rsid w:val="00C748D4"/>
    <w:rsid w:val="00CB200E"/>
    <w:rsid w:val="00CB512F"/>
    <w:rsid w:val="00CD3513"/>
    <w:rsid w:val="00CD540D"/>
    <w:rsid w:val="00CF3903"/>
    <w:rsid w:val="00D03636"/>
    <w:rsid w:val="00D079AB"/>
    <w:rsid w:val="00D10A71"/>
    <w:rsid w:val="00D37635"/>
    <w:rsid w:val="00D41889"/>
    <w:rsid w:val="00D53593"/>
    <w:rsid w:val="00D843E6"/>
    <w:rsid w:val="00DA5C5D"/>
    <w:rsid w:val="00DF15F8"/>
    <w:rsid w:val="00DF2AC4"/>
    <w:rsid w:val="00DF7DC3"/>
    <w:rsid w:val="00E035B3"/>
    <w:rsid w:val="00E0421D"/>
    <w:rsid w:val="00E17BDB"/>
    <w:rsid w:val="00E34974"/>
    <w:rsid w:val="00E61FFA"/>
    <w:rsid w:val="00E73675"/>
    <w:rsid w:val="00E96844"/>
    <w:rsid w:val="00EA25AB"/>
    <w:rsid w:val="00EA6C65"/>
    <w:rsid w:val="00EE02B7"/>
    <w:rsid w:val="00F01074"/>
    <w:rsid w:val="00F133EB"/>
    <w:rsid w:val="00F2739C"/>
    <w:rsid w:val="00F40459"/>
    <w:rsid w:val="00F454B7"/>
    <w:rsid w:val="00F456BE"/>
    <w:rsid w:val="00F50205"/>
    <w:rsid w:val="00F507F7"/>
    <w:rsid w:val="00F6309A"/>
    <w:rsid w:val="00F709A5"/>
    <w:rsid w:val="00F71628"/>
    <w:rsid w:val="00F8394C"/>
    <w:rsid w:val="00F907D6"/>
    <w:rsid w:val="00F95C7E"/>
    <w:rsid w:val="00F96DC7"/>
    <w:rsid w:val="00FB6168"/>
    <w:rsid w:val="00FC46EC"/>
    <w:rsid w:val="00FD3579"/>
    <w:rsid w:val="00FE0421"/>
    <w:rsid w:val="00FE57C1"/>
    <w:rsid w:val="00FE6A8E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0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7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C3"/>
  </w:style>
  <w:style w:type="paragraph" w:styleId="PlainText">
    <w:name w:val="Plain Text"/>
    <w:basedOn w:val="Normal"/>
    <w:link w:val="PlainTextChar"/>
    <w:uiPriority w:val="99"/>
    <w:unhideWhenUsed/>
    <w:rsid w:val="00DF7D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7DC3"/>
    <w:rPr>
      <w:rFonts w:ascii="Consolas" w:hAnsi="Consolas"/>
      <w:sz w:val="21"/>
      <w:szCs w:val="21"/>
    </w:rPr>
  </w:style>
  <w:style w:type="paragraph" w:customStyle="1" w:styleId="CABNETParagraph">
    <w:name w:val="CABNET Paragraph"/>
    <w:basedOn w:val="Normal"/>
    <w:link w:val="CABNETParagraphChar"/>
    <w:qFormat/>
    <w:rsid w:val="00DF7DC3"/>
    <w:pPr>
      <w:spacing w:before="120" w:after="120" w:line="240" w:lineRule="auto"/>
    </w:pPr>
    <w:rPr>
      <w:rFonts w:ascii="Verdana" w:hAnsi="Verdana"/>
    </w:rPr>
  </w:style>
  <w:style w:type="character" w:customStyle="1" w:styleId="CABNETParagraphChar">
    <w:name w:val="CABNET Paragraph Char"/>
    <w:basedOn w:val="DefaultParagraphFont"/>
    <w:link w:val="CABNETParagraph"/>
    <w:rsid w:val="00DF7DC3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A97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BD"/>
  </w:style>
  <w:style w:type="paragraph" w:styleId="ListParagraph">
    <w:name w:val="List Paragraph"/>
    <w:basedOn w:val="Normal"/>
    <w:uiPriority w:val="34"/>
    <w:qFormat/>
    <w:rsid w:val="00BC2A3A"/>
    <w:pPr>
      <w:ind w:left="720"/>
    </w:pPr>
    <w:rPr>
      <w:rFonts w:ascii="Calibri" w:eastAsiaTheme="minorEastAsia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6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8A0"/>
    <w:rPr>
      <w:b/>
      <w:bCs/>
      <w:sz w:val="20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322978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322978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7000</Characters>
  <Application>Microsoft Office Word</Application>
  <DocSecurity>0</DocSecurity>
  <Lines>177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cp:lastPrinted>2015-11-24T04:44:56.2421744Z</cp:lastPrinted>
  <dcterms:created xsi:type="dcterms:W3CDTF">2015-11-24T04:44:56.2421744Z</dcterms:created>
  <dcterms:modified xsi:type="dcterms:W3CDTF">2015-11-24T04:44:56.2421744Z</dcterms:modified>
</cp:coreProperties>
</file>