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1915EE" w:rsidRDefault="00726D47" w:rsidP="00A74CEC">
      <w:pPr>
        <w:rPr>
          <w:rFonts w:ascii="Arial" w:hAnsi="Arial" w:cs="Arial"/>
          <w:color w:val="000000"/>
        </w:rPr>
      </w:pPr>
      <w:r>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1915EE" w:rsidRDefault="00971F0C" w:rsidP="00F33A28">
      <w:pPr>
        <w:pStyle w:val="LDTitle"/>
        <w:rPr>
          <w:rStyle w:val="LDCitation"/>
        </w:rPr>
      </w:pPr>
      <w:r w:rsidRPr="001915EE">
        <w:t xml:space="preserve">AMSA MO </w:t>
      </w:r>
      <w:r w:rsidR="00FF57B0">
        <w:t>201</w:t>
      </w:r>
      <w:r w:rsidR="008373EA">
        <w:t>5</w:t>
      </w:r>
      <w:r w:rsidR="003B14BC">
        <w:t>/6</w:t>
      </w:r>
    </w:p>
    <w:p w:rsidR="00705E92" w:rsidRPr="001915EE" w:rsidRDefault="00705E92" w:rsidP="00705E92">
      <w:pPr>
        <w:pStyle w:val="LDDescription"/>
      </w:pPr>
      <w:r w:rsidRPr="001915EE">
        <w:t>Marine Order</w:t>
      </w:r>
      <w:r w:rsidR="00120482">
        <w:t xml:space="preserve"> </w:t>
      </w:r>
      <w:r w:rsidR="00A67A06">
        <w:t>74</w:t>
      </w:r>
      <w:r w:rsidR="00D76C43">
        <w:t xml:space="preserve"> (</w:t>
      </w:r>
      <w:r w:rsidR="00A67A06">
        <w:t>Masters and deck officers — yachts</w:t>
      </w:r>
      <w:r w:rsidR="00D76C43">
        <w:t>) 201</w:t>
      </w:r>
      <w:r w:rsidR="008373EA">
        <w:t>5</w:t>
      </w:r>
    </w:p>
    <w:p w:rsidR="002320F6" w:rsidRPr="001915EE" w:rsidRDefault="002320F6" w:rsidP="00F33A28">
      <w:pPr>
        <w:pStyle w:val="LDBodytext"/>
      </w:pPr>
      <w:r w:rsidRPr="001915EE">
        <w:t xml:space="preserve">I, </w:t>
      </w:r>
      <w:r w:rsidR="00C00578">
        <w:t>Gary Prosser</w:t>
      </w:r>
      <w:r w:rsidRPr="001915EE">
        <w:t xml:space="preserve">, </w:t>
      </w:r>
      <w:r w:rsidR="00C00578">
        <w:t xml:space="preserve">Acting </w:t>
      </w:r>
      <w:r w:rsidR="009D5332" w:rsidRPr="001915EE">
        <w:t>Chief Executive Officer</w:t>
      </w:r>
      <w:r w:rsidR="00971F0C" w:rsidRPr="001915EE">
        <w:t xml:space="preserve"> of the Australian Maritime Safety Authority, make this</w:t>
      </w:r>
      <w:r w:rsidRPr="001915EE">
        <w:t xml:space="preserve"> Order under </w:t>
      </w:r>
      <w:r w:rsidR="00DC116F" w:rsidRPr="001915EE">
        <w:t>subsection </w:t>
      </w:r>
      <w:r w:rsidR="00CB2216">
        <w:t>342</w:t>
      </w:r>
      <w:r w:rsidR="00971F0C" w:rsidRPr="001915EE">
        <w:t xml:space="preserve">(1) of </w:t>
      </w:r>
      <w:r w:rsidR="009D5332" w:rsidRPr="001915EE">
        <w:t xml:space="preserve">the </w:t>
      </w:r>
      <w:r w:rsidR="009D5332" w:rsidRPr="001915EE">
        <w:rPr>
          <w:i/>
        </w:rPr>
        <w:t xml:space="preserve">Navigation Act </w:t>
      </w:r>
      <w:r w:rsidR="00CB2216">
        <w:rPr>
          <w:i/>
        </w:rPr>
        <w:t>20</w:t>
      </w:r>
      <w:r w:rsidR="009D5332" w:rsidRPr="001915EE">
        <w:rPr>
          <w:i/>
        </w:rPr>
        <w:t>12</w:t>
      </w:r>
      <w:r w:rsidRPr="001915EE">
        <w:t>.</w:t>
      </w:r>
    </w:p>
    <w:p w:rsidR="003265A9" w:rsidRPr="001915EE" w:rsidRDefault="00751E7F" w:rsidP="003265A9">
      <w:pPr>
        <w:pStyle w:val="LDDate"/>
      </w:pPr>
      <w:r>
        <w:t xml:space="preserve">26 November </w:t>
      </w:r>
      <w:r w:rsidR="008373EA">
        <w:t>2015</w:t>
      </w:r>
    </w:p>
    <w:p w:rsidR="00EB3EB2" w:rsidRPr="001915EE" w:rsidRDefault="00751E7F" w:rsidP="00552D66">
      <w:pPr>
        <w:pStyle w:val="LDSignatory"/>
      </w:pPr>
      <w:r>
        <w:rPr>
          <w:rStyle w:val="LDSignatoryChar"/>
          <w:b/>
        </w:rPr>
        <w:t>Gary Prosser</w:t>
      </w:r>
      <w:bookmarkStart w:id="0" w:name="_GoBack"/>
      <w:bookmarkEnd w:id="0"/>
      <w:r w:rsidR="00F33A28" w:rsidRPr="001915EE">
        <w:rPr>
          <w:rStyle w:val="LDSignatoryChar"/>
        </w:rPr>
        <w:br/>
      </w:r>
      <w:r w:rsidR="00C00578">
        <w:t xml:space="preserve">Acting </w:t>
      </w:r>
      <w:r w:rsidR="00F33A28" w:rsidRPr="001915EE">
        <w:t>Chief Executive Officer</w:t>
      </w:r>
    </w:p>
    <w:p w:rsidR="00705E92" w:rsidRPr="001915EE" w:rsidRDefault="00705E92" w:rsidP="00705E92">
      <w:pPr>
        <w:pStyle w:val="SigningPageBreak"/>
        <w:sectPr w:rsidR="00705E92" w:rsidRPr="001915EE" w:rsidSect="00AB5FCB">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361" w:right="1701" w:bottom="1361" w:left="1701" w:header="567" w:footer="567" w:gutter="0"/>
          <w:cols w:space="708"/>
          <w:titlePg/>
          <w:docGrid w:linePitch="360"/>
        </w:sectPr>
      </w:pPr>
    </w:p>
    <w:bookmarkStart w:id="1" w:name="_Toc280562274"/>
    <w:p w:rsidR="00171FD6" w:rsidRDefault="00705E92">
      <w:pPr>
        <w:pStyle w:val="TOC1"/>
        <w:rPr>
          <w:rFonts w:asciiTheme="minorHAnsi" w:eastAsiaTheme="minorEastAsia" w:hAnsiTheme="minorHAnsi" w:cstheme="minorBidi"/>
          <w:b w:val="0"/>
          <w:sz w:val="22"/>
          <w:szCs w:val="22"/>
          <w:lang w:eastAsia="en-AU"/>
        </w:rPr>
      </w:pPr>
      <w:r w:rsidRPr="001915EE">
        <w:lastRenderedPageBreak/>
        <w:fldChar w:fldCharType="begin"/>
      </w:r>
      <w:r w:rsidRPr="001915EE">
        <w:instrText xml:space="preserve"> TOC \t "LDClauseHeading,3,LDScheduleClauseHead,6,LDSchedule heading,4,Subtitle,2,Title,1,LDDivision,1,Sched-heading,1,subsubsection text + Before:  6 pt,3,LDSubdivision,2,LDSchedDivHead,5" </w:instrText>
      </w:r>
      <w:r w:rsidRPr="001915EE">
        <w:fldChar w:fldCharType="separate"/>
      </w:r>
      <w:r w:rsidR="00171FD6">
        <w:t>Division 1</w:t>
      </w:r>
      <w:r w:rsidR="00171FD6">
        <w:rPr>
          <w:rFonts w:asciiTheme="minorHAnsi" w:eastAsiaTheme="minorEastAsia" w:hAnsiTheme="minorHAnsi" w:cstheme="minorBidi"/>
          <w:b w:val="0"/>
          <w:sz w:val="22"/>
          <w:szCs w:val="22"/>
          <w:lang w:eastAsia="en-AU"/>
        </w:rPr>
        <w:tab/>
      </w:r>
      <w:r w:rsidR="00171FD6">
        <w:t>Preliminary</w:t>
      </w:r>
      <w:r w:rsidR="00171FD6">
        <w:tab/>
      </w:r>
      <w:r w:rsidR="00171FD6">
        <w:fldChar w:fldCharType="begin"/>
      </w:r>
      <w:r w:rsidR="00171FD6">
        <w:instrText xml:space="preserve"> PAGEREF _Toc429991636 \h </w:instrText>
      </w:r>
      <w:r w:rsidR="00171FD6">
        <w:fldChar w:fldCharType="separate"/>
      </w:r>
      <w:r w:rsidR="00C43BF4">
        <w:t>3</w:t>
      </w:r>
      <w:r w:rsidR="00171FD6">
        <w:fldChar w:fldCharType="end"/>
      </w:r>
    </w:p>
    <w:p w:rsidR="00171FD6" w:rsidRDefault="00171FD6">
      <w:pPr>
        <w:pStyle w:val="TOC3"/>
      </w:pPr>
      <w:r>
        <w:t>1</w:t>
      </w:r>
      <w:r>
        <w:tab/>
        <w:t>Name of Order</w:t>
      </w:r>
      <w:r>
        <w:tab/>
      </w:r>
      <w:r>
        <w:fldChar w:fldCharType="begin"/>
      </w:r>
      <w:r>
        <w:instrText xml:space="preserve"> PAGEREF _Toc429991637 \h </w:instrText>
      </w:r>
      <w:r>
        <w:fldChar w:fldCharType="separate"/>
      </w:r>
      <w:r w:rsidR="00C43BF4">
        <w:t>3</w:t>
      </w:r>
      <w:r>
        <w:fldChar w:fldCharType="end"/>
      </w:r>
    </w:p>
    <w:p w:rsidR="00171FD6" w:rsidRDefault="00171FD6">
      <w:pPr>
        <w:pStyle w:val="TOC3"/>
      </w:pPr>
      <w:r>
        <w:t>1A</w:t>
      </w:r>
      <w:r>
        <w:tab/>
        <w:t>Commencement</w:t>
      </w:r>
      <w:r>
        <w:tab/>
      </w:r>
      <w:r>
        <w:fldChar w:fldCharType="begin"/>
      </w:r>
      <w:r>
        <w:instrText xml:space="preserve"> PAGEREF _Toc429991638 \h </w:instrText>
      </w:r>
      <w:r>
        <w:fldChar w:fldCharType="separate"/>
      </w:r>
      <w:r w:rsidR="00C43BF4">
        <w:t>3</w:t>
      </w:r>
      <w:r>
        <w:fldChar w:fldCharType="end"/>
      </w:r>
    </w:p>
    <w:p w:rsidR="00171FD6" w:rsidRDefault="00171FD6">
      <w:pPr>
        <w:pStyle w:val="TOC3"/>
      </w:pPr>
      <w:r>
        <w:t>2</w:t>
      </w:r>
      <w:r>
        <w:tab/>
        <w:t>Purpose</w:t>
      </w:r>
      <w:r>
        <w:tab/>
      </w:r>
      <w:r>
        <w:fldChar w:fldCharType="begin"/>
      </w:r>
      <w:r>
        <w:instrText xml:space="preserve"> PAGEREF _Toc429991639 \h </w:instrText>
      </w:r>
      <w:r>
        <w:fldChar w:fldCharType="separate"/>
      </w:r>
      <w:r w:rsidR="00C43BF4">
        <w:t>3</w:t>
      </w:r>
      <w:r>
        <w:fldChar w:fldCharType="end"/>
      </w:r>
    </w:p>
    <w:p w:rsidR="00171FD6" w:rsidRDefault="00171FD6">
      <w:pPr>
        <w:pStyle w:val="TOC3"/>
      </w:pPr>
      <w:r>
        <w:t>3</w:t>
      </w:r>
      <w:r>
        <w:tab/>
        <w:t>Power</w:t>
      </w:r>
      <w:r>
        <w:tab/>
      </w:r>
      <w:r>
        <w:fldChar w:fldCharType="begin"/>
      </w:r>
      <w:r>
        <w:instrText xml:space="preserve"> PAGEREF _Toc429991640 \h </w:instrText>
      </w:r>
      <w:r>
        <w:fldChar w:fldCharType="separate"/>
      </w:r>
      <w:r w:rsidR="00C43BF4">
        <w:t>3</w:t>
      </w:r>
      <w:r>
        <w:fldChar w:fldCharType="end"/>
      </w:r>
    </w:p>
    <w:p w:rsidR="00171FD6" w:rsidRDefault="00171FD6">
      <w:pPr>
        <w:pStyle w:val="TOC3"/>
      </w:pPr>
      <w:r>
        <w:t>4</w:t>
      </w:r>
      <w:r>
        <w:tab/>
        <w:t>Definitions</w:t>
      </w:r>
      <w:r>
        <w:tab/>
      </w:r>
      <w:r>
        <w:fldChar w:fldCharType="begin"/>
      </w:r>
      <w:r>
        <w:instrText xml:space="preserve"> PAGEREF _Toc429991641 \h </w:instrText>
      </w:r>
      <w:r>
        <w:fldChar w:fldCharType="separate"/>
      </w:r>
      <w:r w:rsidR="00C43BF4">
        <w:t>4</w:t>
      </w:r>
      <w:r>
        <w:fldChar w:fldCharType="end"/>
      </w:r>
    </w:p>
    <w:p w:rsidR="00171FD6" w:rsidRDefault="00171FD6">
      <w:pPr>
        <w:pStyle w:val="TOC3"/>
      </w:pPr>
      <w:r>
        <w:t>5</w:t>
      </w:r>
      <w:r>
        <w:tab/>
        <w:t>Application</w:t>
      </w:r>
      <w:r>
        <w:tab/>
      </w:r>
      <w:r>
        <w:fldChar w:fldCharType="begin"/>
      </w:r>
      <w:r>
        <w:instrText xml:space="preserve"> PAGEREF _Toc429991642 \h </w:instrText>
      </w:r>
      <w:r>
        <w:fldChar w:fldCharType="separate"/>
      </w:r>
      <w:r w:rsidR="00C43BF4">
        <w:t>5</w:t>
      </w:r>
      <w:r>
        <w:fldChar w:fldCharType="end"/>
      </w:r>
    </w:p>
    <w:p w:rsidR="00171FD6" w:rsidRDefault="00171FD6">
      <w:pPr>
        <w:pStyle w:val="TOC3"/>
      </w:pPr>
      <w:r>
        <w:t>6</w:t>
      </w:r>
      <w:r>
        <w:tab/>
        <w:t>Certification taken to be qualification to perform duties</w:t>
      </w:r>
      <w:r>
        <w:tab/>
      </w:r>
      <w:r>
        <w:fldChar w:fldCharType="begin"/>
      </w:r>
      <w:r>
        <w:instrText xml:space="preserve"> PAGEREF _Toc429991643 \h </w:instrText>
      </w:r>
      <w:r>
        <w:fldChar w:fldCharType="separate"/>
      </w:r>
      <w:r w:rsidR="00C43BF4">
        <w:t>5</w:t>
      </w:r>
      <w:r>
        <w:fldChar w:fldCharType="end"/>
      </w:r>
    </w:p>
    <w:p w:rsidR="00171FD6" w:rsidRDefault="00171FD6">
      <w:pPr>
        <w:pStyle w:val="TOC3"/>
      </w:pPr>
      <w:r>
        <w:t>7</w:t>
      </w:r>
      <w:r>
        <w:tab/>
        <w:t>Grades of certificate — permitted duties or functions</w:t>
      </w:r>
      <w:r>
        <w:tab/>
      </w:r>
      <w:r>
        <w:fldChar w:fldCharType="begin"/>
      </w:r>
      <w:r>
        <w:instrText xml:space="preserve"> PAGEREF _Toc429991644 \h </w:instrText>
      </w:r>
      <w:r>
        <w:fldChar w:fldCharType="separate"/>
      </w:r>
      <w:r w:rsidR="00C43BF4">
        <w:t>5</w:t>
      </w:r>
      <w:r>
        <w:fldChar w:fldCharType="end"/>
      </w:r>
    </w:p>
    <w:p w:rsidR="00171FD6" w:rsidRDefault="00171FD6">
      <w:pPr>
        <w:pStyle w:val="TOC3"/>
      </w:pPr>
      <w:r>
        <w:t>8</w:t>
      </w:r>
      <w:r>
        <w:tab/>
        <w:t>Endorsements of certificates</w:t>
      </w:r>
      <w:r>
        <w:tab/>
      </w:r>
      <w:r>
        <w:fldChar w:fldCharType="begin"/>
      </w:r>
      <w:r>
        <w:instrText xml:space="preserve"> PAGEREF _Toc429991645 \h </w:instrText>
      </w:r>
      <w:r>
        <w:fldChar w:fldCharType="separate"/>
      </w:r>
      <w:r w:rsidR="00C43BF4">
        <w:t>6</w:t>
      </w:r>
      <w:r>
        <w:fldChar w:fldCharType="end"/>
      </w:r>
    </w:p>
    <w:p w:rsidR="00171FD6" w:rsidRDefault="00171FD6">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Requirements</w:t>
      </w:r>
      <w:r>
        <w:tab/>
      </w:r>
      <w:r>
        <w:fldChar w:fldCharType="begin"/>
      </w:r>
      <w:r>
        <w:instrText xml:space="preserve"> PAGEREF _Toc429991646 \h </w:instrText>
      </w:r>
      <w:r>
        <w:fldChar w:fldCharType="separate"/>
      </w:r>
      <w:r w:rsidR="00C43BF4">
        <w:t>6</w:t>
      </w:r>
      <w:r>
        <w:fldChar w:fldCharType="end"/>
      </w:r>
    </w:p>
    <w:p w:rsidR="00171FD6" w:rsidRDefault="00171FD6">
      <w:pPr>
        <w:pStyle w:val="TOC3"/>
      </w:pPr>
      <w:r>
        <w:t>9</w:t>
      </w:r>
      <w:r>
        <w:tab/>
        <w:t>General requirements</w:t>
      </w:r>
      <w:r>
        <w:tab/>
      </w:r>
      <w:r>
        <w:fldChar w:fldCharType="begin"/>
      </w:r>
      <w:r>
        <w:instrText xml:space="preserve"> PAGEREF _Toc429991647 \h </w:instrText>
      </w:r>
      <w:r>
        <w:fldChar w:fldCharType="separate"/>
      </w:r>
      <w:r w:rsidR="00C43BF4">
        <w:t>6</w:t>
      </w:r>
      <w:r>
        <w:fldChar w:fldCharType="end"/>
      </w:r>
    </w:p>
    <w:p w:rsidR="00171FD6" w:rsidRDefault="00171FD6">
      <w:pPr>
        <w:pStyle w:val="TOC3"/>
      </w:pPr>
      <w:r>
        <w:t>10</w:t>
      </w:r>
      <w:r>
        <w:tab/>
        <w:t>Qualifying seagoing service — general requirements</w:t>
      </w:r>
      <w:r>
        <w:tab/>
      </w:r>
      <w:r>
        <w:fldChar w:fldCharType="begin"/>
      </w:r>
      <w:r>
        <w:instrText xml:space="preserve"> PAGEREF _Toc429991648 \h </w:instrText>
      </w:r>
      <w:r>
        <w:fldChar w:fldCharType="separate"/>
      </w:r>
      <w:r w:rsidR="00C43BF4">
        <w:t>6</w:t>
      </w:r>
      <w:r>
        <w:fldChar w:fldCharType="end"/>
      </w:r>
    </w:p>
    <w:p w:rsidR="00171FD6" w:rsidRDefault="00171FD6">
      <w:pPr>
        <w:pStyle w:val="TOC3"/>
      </w:pPr>
      <w:r>
        <w:t>11</w:t>
      </w:r>
      <w:r>
        <w:tab/>
        <w:t>Revalidation requirements</w:t>
      </w:r>
      <w:r>
        <w:tab/>
      </w:r>
      <w:r>
        <w:fldChar w:fldCharType="begin"/>
      </w:r>
      <w:r>
        <w:instrText xml:space="preserve"> PAGEREF _Toc429991649 \h </w:instrText>
      </w:r>
      <w:r>
        <w:fldChar w:fldCharType="separate"/>
      </w:r>
      <w:r w:rsidR="00C43BF4">
        <w:t>6</w:t>
      </w:r>
      <w:r>
        <w:fldChar w:fldCharType="end"/>
      </w:r>
    </w:p>
    <w:p w:rsidR="00171FD6" w:rsidRDefault="00171FD6">
      <w:pPr>
        <w:pStyle w:val="TOC4"/>
        <w:rPr>
          <w:rFonts w:asciiTheme="minorHAnsi" w:eastAsiaTheme="minorEastAsia" w:hAnsiTheme="minorHAnsi" w:cstheme="minorBidi"/>
          <w:b w:val="0"/>
          <w:sz w:val="22"/>
          <w:szCs w:val="22"/>
          <w:lang w:eastAsia="en-AU"/>
        </w:rPr>
      </w:pPr>
      <w:r>
        <w:t>Schedule 1</w:t>
      </w:r>
      <w:r>
        <w:rPr>
          <w:rFonts w:asciiTheme="minorHAnsi" w:eastAsiaTheme="minorEastAsia" w:hAnsiTheme="minorHAnsi" w:cstheme="minorBidi"/>
          <w:b w:val="0"/>
          <w:sz w:val="22"/>
          <w:szCs w:val="22"/>
          <w:lang w:eastAsia="en-AU"/>
        </w:rPr>
        <w:tab/>
      </w:r>
      <w:r w:rsidRPr="009A6F4D">
        <w:t>Grades of certificate — permitted duties or functions</w:t>
      </w:r>
      <w:r>
        <w:tab/>
      </w:r>
      <w:r>
        <w:fldChar w:fldCharType="begin"/>
      </w:r>
      <w:r>
        <w:instrText xml:space="preserve"> PAGEREF _Toc429991650 \h </w:instrText>
      </w:r>
      <w:r>
        <w:fldChar w:fldCharType="separate"/>
      </w:r>
      <w:r w:rsidR="00C43BF4">
        <w:t>7</w:t>
      </w:r>
      <w:r>
        <w:fldChar w:fldCharType="end"/>
      </w:r>
    </w:p>
    <w:p w:rsidR="00171FD6" w:rsidRDefault="00171FD6">
      <w:pPr>
        <w:pStyle w:val="TOC4"/>
        <w:rPr>
          <w:rFonts w:asciiTheme="minorHAnsi" w:eastAsiaTheme="minorEastAsia" w:hAnsiTheme="minorHAnsi" w:cstheme="minorBidi"/>
          <w:b w:val="0"/>
          <w:sz w:val="22"/>
          <w:szCs w:val="22"/>
          <w:lang w:eastAsia="en-AU"/>
        </w:rPr>
      </w:pPr>
      <w:r>
        <w:t>Schedule 2</w:t>
      </w:r>
      <w:r>
        <w:rPr>
          <w:rFonts w:asciiTheme="minorHAnsi" w:eastAsiaTheme="minorEastAsia" w:hAnsiTheme="minorHAnsi" w:cstheme="minorBidi"/>
          <w:b w:val="0"/>
          <w:sz w:val="22"/>
          <w:szCs w:val="22"/>
          <w:lang w:eastAsia="en-AU"/>
        </w:rPr>
        <w:tab/>
      </w:r>
      <w:r w:rsidRPr="009A6F4D">
        <w:t>Eligibility requirements for certificates</w:t>
      </w:r>
      <w:r>
        <w:tab/>
      </w:r>
      <w:r>
        <w:fldChar w:fldCharType="begin"/>
      </w:r>
      <w:r>
        <w:instrText xml:space="preserve"> PAGEREF _Toc429991651 \h </w:instrText>
      </w:r>
      <w:r>
        <w:fldChar w:fldCharType="separate"/>
      </w:r>
      <w:r w:rsidR="00C43BF4">
        <w:t>8</w:t>
      </w:r>
      <w:r>
        <w:fldChar w:fldCharType="end"/>
      </w:r>
    </w:p>
    <w:p w:rsidR="00171FD6" w:rsidRDefault="00171FD6">
      <w:pPr>
        <w:pStyle w:val="TOC4"/>
        <w:rPr>
          <w:rFonts w:asciiTheme="minorHAnsi" w:eastAsiaTheme="minorEastAsia" w:hAnsiTheme="minorHAnsi" w:cstheme="minorBidi"/>
          <w:b w:val="0"/>
          <w:sz w:val="22"/>
          <w:szCs w:val="22"/>
          <w:lang w:eastAsia="en-AU"/>
        </w:rPr>
      </w:pPr>
      <w:r>
        <w:t>Schedule 3</w:t>
      </w:r>
      <w:r>
        <w:rPr>
          <w:rFonts w:asciiTheme="minorHAnsi" w:eastAsiaTheme="minorEastAsia" w:hAnsiTheme="minorHAnsi" w:cstheme="minorBidi"/>
          <w:b w:val="0"/>
          <w:sz w:val="22"/>
          <w:szCs w:val="22"/>
          <w:lang w:eastAsia="en-AU"/>
        </w:rPr>
        <w:tab/>
      </w:r>
      <w:r>
        <w:t>Qualifying seagoing service — general requirements</w:t>
      </w:r>
      <w:r>
        <w:tab/>
      </w:r>
      <w:r>
        <w:fldChar w:fldCharType="begin"/>
      </w:r>
      <w:r>
        <w:instrText xml:space="preserve"> PAGEREF _Toc429991652 \h </w:instrText>
      </w:r>
      <w:r>
        <w:fldChar w:fldCharType="separate"/>
      </w:r>
      <w:r w:rsidR="00C43BF4">
        <w:t>12</w:t>
      </w:r>
      <w:r>
        <w:fldChar w:fldCharType="end"/>
      </w:r>
    </w:p>
    <w:p w:rsidR="00171FD6" w:rsidRDefault="00171FD6">
      <w:pPr>
        <w:pStyle w:val="TOC4"/>
        <w:rPr>
          <w:rFonts w:asciiTheme="minorHAnsi" w:eastAsiaTheme="minorEastAsia" w:hAnsiTheme="minorHAnsi" w:cstheme="minorBidi"/>
          <w:b w:val="0"/>
          <w:sz w:val="22"/>
          <w:szCs w:val="22"/>
          <w:lang w:eastAsia="en-AU"/>
        </w:rPr>
      </w:pPr>
      <w:r>
        <w:t>Schedule 4</w:t>
      </w:r>
      <w:r>
        <w:rPr>
          <w:rFonts w:asciiTheme="minorHAnsi" w:eastAsiaTheme="minorEastAsia" w:hAnsiTheme="minorHAnsi" w:cstheme="minorBidi"/>
          <w:b w:val="0"/>
          <w:sz w:val="22"/>
          <w:szCs w:val="22"/>
          <w:lang w:eastAsia="en-AU"/>
        </w:rPr>
        <w:tab/>
      </w:r>
      <w:r w:rsidRPr="009A6F4D">
        <w:t>Requirements for revalidation of certificates</w:t>
      </w:r>
      <w:r>
        <w:tab/>
      </w:r>
      <w:r>
        <w:fldChar w:fldCharType="begin"/>
      </w:r>
      <w:r>
        <w:instrText xml:space="preserve"> PAGEREF _Toc429991653 \h </w:instrText>
      </w:r>
      <w:r>
        <w:fldChar w:fldCharType="separate"/>
      </w:r>
      <w:r w:rsidR="00C43BF4">
        <w:t>13</w:t>
      </w:r>
      <w:r>
        <w:fldChar w:fldCharType="end"/>
      </w:r>
    </w:p>
    <w:p w:rsidR="000F30ED" w:rsidRPr="001915EE" w:rsidRDefault="00705E92" w:rsidP="008A5C97">
      <w:pPr>
        <w:pStyle w:val="LDBodytext"/>
      </w:pPr>
      <w:r w:rsidRPr="001915EE">
        <w:fldChar w:fldCharType="end"/>
      </w:r>
      <w:r w:rsidR="00A623B8">
        <w:br w:type="page"/>
      </w:r>
    </w:p>
    <w:p w:rsidR="00FE0C09" w:rsidRPr="001915EE" w:rsidRDefault="00FE0C09" w:rsidP="00376213">
      <w:pPr>
        <w:pStyle w:val="ContentsSectionBreak"/>
        <w:sectPr w:rsidR="00FE0C09" w:rsidRPr="001915EE" w:rsidSect="00AB5FCB">
          <w:headerReference w:type="even" r:id="rId15"/>
          <w:headerReference w:type="default" r:id="rId16"/>
          <w:footerReference w:type="even" r:id="rId17"/>
          <w:headerReference w:type="first" r:id="rId18"/>
          <w:footerReference w:type="first" r:id="rId19"/>
          <w:pgSz w:w="11907" w:h="16839" w:code="9"/>
          <w:pgMar w:top="1361" w:right="1701" w:bottom="1361" w:left="1701" w:header="567" w:footer="567" w:gutter="0"/>
          <w:cols w:space="708"/>
          <w:docGrid w:linePitch="360"/>
        </w:sectPr>
      </w:pPr>
    </w:p>
    <w:p w:rsidR="00705E92" w:rsidRPr="001915EE" w:rsidRDefault="00705E92" w:rsidP="00705E92">
      <w:pPr>
        <w:pStyle w:val="LDDivision"/>
      </w:pPr>
      <w:bookmarkStart w:id="2" w:name="_Toc292805508"/>
      <w:bookmarkStart w:id="3" w:name="_Toc429991636"/>
      <w:r w:rsidRPr="001915EE">
        <w:rPr>
          <w:rStyle w:val="CharPartNo"/>
        </w:rPr>
        <w:lastRenderedPageBreak/>
        <w:t xml:space="preserve">Division </w:t>
      </w:r>
      <w:r w:rsidR="008A5D3E">
        <w:rPr>
          <w:rStyle w:val="CharPartNo"/>
          <w:noProof/>
        </w:rPr>
        <w:t>1</w:t>
      </w:r>
      <w:r w:rsidRPr="001915EE">
        <w:tab/>
      </w:r>
      <w:bookmarkEnd w:id="2"/>
      <w:r w:rsidR="001A0EE8">
        <w:rPr>
          <w:rStyle w:val="CharPartText"/>
        </w:rPr>
        <w:t>Preliminary</w:t>
      </w:r>
      <w:bookmarkEnd w:id="3"/>
    </w:p>
    <w:p w:rsidR="00DA29C6" w:rsidRPr="001915EE" w:rsidRDefault="008A5D3E" w:rsidP="00DA29C6">
      <w:pPr>
        <w:pStyle w:val="LDClauseHeading"/>
      </w:pPr>
      <w:bookmarkStart w:id="4" w:name="_Toc429991637"/>
      <w:bookmarkStart w:id="5" w:name="_Toc292805509"/>
      <w:r>
        <w:rPr>
          <w:rStyle w:val="CharSectno0"/>
          <w:noProof/>
        </w:rPr>
        <w:t>1</w:t>
      </w:r>
      <w:r w:rsidR="00DA29C6" w:rsidRPr="001915EE">
        <w:tab/>
        <w:t>Name of Order</w:t>
      </w:r>
      <w:bookmarkEnd w:id="4"/>
    </w:p>
    <w:p w:rsidR="00DA29C6" w:rsidRPr="001915EE" w:rsidRDefault="00DA29C6" w:rsidP="00DA29C6">
      <w:pPr>
        <w:pStyle w:val="LDClause"/>
      </w:pPr>
      <w:r w:rsidRPr="001915EE">
        <w:tab/>
      </w:r>
      <w:r w:rsidRPr="001915EE">
        <w:tab/>
        <w:t xml:space="preserve">This Order is </w:t>
      </w:r>
      <w:r w:rsidR="008A5D3E" w:rsidRPr="008A5D3E">
        <w:rPr>
          <w:i/>
        </w:rPr>
        <w:t>Marine Order 74 (Masters and deck officers — yachts) 2015</w:t>
      </w:r>
      <w:r w:rsidRPr="001915EE">
        <w:t>.</w:t>
      </w:r>
    </w:p>
    <w:p w:rsidR="00DA29C6" w:rsidRPr="001915EE" w:rsidRDefault="00994FA0" w:rsidP="00DA29C6">
      <w:pPr>
        <w:pStyle w:val="LDClauseHeading"/>
      </w:pPr>
      <w:bookmarkStart w:id="6" w:name="_Toc429991638"/>
      <w:r w:rsidRPr="0047090E">
        <w:rPr>
          <w:rStyle w:val="CharSectno0"/>
        </w:rPr>
        <w:t>1A</w:t>
      </w:r>
      <w:r w:rsidR="00DA29C6" w:rsidRPr="001915EE">
        <w:tab/>
        <w:t>Commencement</w:t>
      </w:r>
      <w:bookmarkEnd w:id="6"/>
    </w:p>
    <w:p w:rsidR="00DA29C6" w:rsidRPr="001915EE" w:rsidRDefault="00DA29C6" w:rsidP="00A67A06">
      <w:pPr>
        <w:pStyle w:val="LDClause"/>
      </w:pPr>
      <w:r w:rsidRPr="001915EE">
        <w:tab/>
      </w:r>
      <w:r w:rsidRPr="001915EE">
        <w:tab/>
        <w:t>This Order commences on</w:t>
      </w:r>
      <w:r w:rsidR="009901AF">
        <w:t xml:space="preserve"> 1 January 2016.</w:t>
      </w:r>
    </w:p>
    <w:p w:rsidR="00705E92" w:rsidRPr="003E6931" w:rsidRDefault="008A5D3E" w:rsidP="00705E92">
      <w:pPr>
        <w:pStyle w:val="LDClauseHeading"/>
      </w:pPr>
      <w:bookmarkStart w:id="7" w:name="_Ref268722297"/>
      <w:bookmarkStart w:id="8" w:name="_Toc280562275"/>
      <w:bookmarkStart w:id="9" w:name="_Toc292805512"/>
      <w:bookmarkStart w:id="10" w:name="_Toc429991639"/>
      <w:bookmarkEnd w:id="1"/>
      <w:bookmarkEnd w:id="5"/>
      <w:r>
        <w:rPr>
          <w:rStyle w:val="CharSectno0"/>
          <w:noProof/>
        </w:rPr>
        <w:t>2</w:t>
      </w:r>
      <w:r w:rsidR="00705E92" w:rsidRPr="001915EE">
        <w:tab/>
      </w:r>
      <w:r w:rsidR="00705E92" w:rsidRPr="003E6931">
        <w:t>Purpose</w:t>
      </w:r>
      <w:bookmarkEnd w:id="7"/>
      <w:bookmarkEnd w:id="8"/>
      <w:bookmarkEnd w:id="9"/>
      <w:bookmarkEnd w:id="10"/>
    </w:p>
    <w:p w:rsidR="00A67A06" w:rsidRPr="003E6931" w:rsidRDefault="00A67A06" w:rsidP="00B82134">
      <w:pPr>
        <w:pStyle w:val="LDClause"/>
        <w:keepNext/>
        <w:rPr>
          <w:rStyle w:val="StyleDefinitionBoldChar"/>
          <w:bCs w:val="0"/>
        </w:rPr>
      </w:pPr>
      <w:r w:rsidRPr="003E6931">
        <w:tab/>
        <w:t>(1)</w:t>
      </w:r>
      <w:r w:rsidR="00B82134" w:rsidRPr="003E6931">
        <w:tab/>
        <w:t xml:space="preserve">This Order </w:t>
      </w:r>
      <w:r w:rsidRPr="003E6931">
        <w:t xml:space="preserve">specifies </w:t>
      </w:r>
      <w:r w:rsidR="00BD1EB1" w:rsidRPr="003E6931">
        <w:t xml:space="preserve">STCW Convention </w:t>
      </w:r>
      <w:r w:rsidRPr="003E6931">
        <w:rPr>
          <w:lang w:val="en-US"/>
        </w:rPr>
        <w:t>standards of competence to be atta</w:t>
      </w:r>
      <w:r w:rsidR="00B82134" w:rsidRPr="003E6931">
        <w:rPr>
          <w:lang w:val="en-US"/>
        </w:rPr>
        <w:t xml:space="preserve">ined and other </w:t>
      </w:r>
      <w:r w:rsidR="001C6C9F" w:rsidRPr="003E6931">
        <w:rPr>
          <w:lang w:val="en-US"/>
        </w:rPr>
        <w:t xml:space="preserve">STCW Convention </w:t>
      </w:r>
      <w:r w:rsidR="00B82134" w:rsidRPr="003E6931">
        <w:rPr>
          <w:lang w:val="en-US"/>
        </w:rPr>
        <w:t>conditions to be s</w:t>
      </w:r>
      <w:r w:rsidRPr="003E6931">
        <w:rPr>
          <w:lang w:val="en-US"/>
        </w:rPr>
        <w:t xml:space="preserve">atisfied by a person to be a qualified master or deck officer </w:t>
      </w:r>
      <w:r w:rsidR="00F70F74" w:rsidRPr="003E6931">
        <w:rPr>
          <w:lang w:val="en-US"/>
        </w:rPr>
        <w:t xml:space="preserve">under the Navigation Act </w:t>
      </w:r>
      <w:r w:rsidR="00B82134" w:rsidRPr="003E6931">
        <w:rPr>
          <w:lang w:val="en-US"/>
        </w:rPr>
        <w:t xml:space="preserve">for a </w:t>
      </w:r>
      <w:r w:rsidR="00F70F74" w:rsidRPr="003E6931">
        <w:rPr>
          <w:lang w:val="en-US"/>
        </w:rPr>
        <w:t xml:space="preserve">regulated Australian vessel that is a </w:t>
      </w:r>
      <w:r w:rsidR="00F175EA" w:rsidRPr="003E6931">
        <w:rPr>
          <w:lang w:val="en-US"/>
        </w:rPr>
        <w:t>yacht</w:t>
      </w:r>
      <w:r w:rsidR="001A05B3" w:rsidRPr="003E6931">
        <w:rPr>
          <w:lang w:val="en-US"/>
        </w:rPr>
        <w:t>.</w:t>
      </w:r>
    </w:p>
    <w:p w:rsidR="00A67A06" w:rsidRPr="003E6931" w:rsidRDefault="00A67A06" w:rsidP="00A67A06">
      <w:pPr>
        <w:pStyle w:val="LDClause"/>
        <w:keepNext/>
      </w:pPr>
      <w:r w:rsidRPr="003E6931">
        <w:tab/>
        <w:t>(2)</w:t>
      </w:r>
      <w:r w:rsidRPr="003E6931">
        <w:tab/>
        <w:t xml:space="preserve">This Order is to be read with </w:t>
      </w:r>
      <w:r w:rsidRPr="003E6931">
        <w:rPr>
          <w:rStyle w:val="StyleDefinitionBoldChar"/>
          <w:i/>
        </w:rPr>
        <w:t>Marine Order 70 (Seafarer certification) 2014</w:t>
      </w:r>
      <w:r w:rsidRPr="003E6931">
        <w:rPr>
          <w:rStyle w:val="StyleDefinitionBoldChar"/>
        </w:rPr>
        <w:t>.</w:t>
      </w:r>
    </w:p>
    <w:p w:rsidR="00705E92" w:rsidRPr="003E6931" w:rsidRDefault="008A5D3E" w:rsidP="00705E92">
      <w:pPr>
        <w:pStyle w:val="LDClauseHeading"/>
      </w:pPr>
      <w:bookmarkStart w:id="11" w:name="_Toc280562276"/>
      <w:bookmarkStart w:id="12" w:name="_Toc292805513"/>
      <w:bookmarkStart w:id="13" w:name="_Toc429991640"/>
      <w:r>
        <w:rPr>
          <w:rStyle w:val="CharSectno0"/>
          <w:noProof/>
        </w:rPr>
        <w:t>3</w:t>
      </w:r>
      <w:r w:rsidR="00705E92" w:rsidRPr="003E6931">
        <w:tab/>
        <w:t>Power</w:t>
      </w:r>
      <w:bookmarkEnd w:id="11"/>
      <w:bookmarkEnd w:id="12"/>
      <w:bookmarkEnd w:id="13"/>
    </w:p>
    <w:p w:rsidR="00B82134" w:rsidRPr="003E6931" w:rsidRDefault="00B82134" w:rsidP="00B82134">
      <w:pPr>
        <w:pStyle w:val="LDClause"/>
        <w:keepNext/>
      </w:pPr>
      <w:bookmarkStart w:id="14" w:name="_Ref268722266"/>
      <w:bookmarkStart w:id="15" w:name="_Ref268722301"/>
      <w:bookmarkStart w:id="16" w:name="_Toc280562277"/>
      <w:bookmarkStart w:id="17" w:name="_Toc292805514"/>
      <w:r w:rsidRPr="003E6931">
        <w:tab/>
        <w:t>(1)</w:t>
      </w:r>
      <w:r w:rsidRPr="003E6931">
        <w:tab/>
        <w:t>The following provisions of the Navigation Act provide for this Order to be made:</w:t>
      </w:r>
    </w:p>
    <w:p w:rsidR="00B82134" w:rsidRPr="00B82134" w:rsidRDefault="00B82134" w:rsidP="00B82134">
      <w:pPr>
        <w:pStyle w:val="LDP1a"/>
      </w:pPr>
      <w:r w:rsidRPr="003E6931">
        <w:t>(a)</w:t>
      </w:r>
      <w:r w:rsidRPr="003E6931">
        <w:tab/>
      </w:r>
      <w:proofErr w:type="gramStart"/>
      <w:r w:rsidRPr="003E6931">
        <w:t>section</w:t>
      </w:r>
      <w:proofErr w:type="gramEnd"/>
      <w:r w:rsidRPr="003E6931">
        <w:t xml:space="preserve"> 28 which provides that regulations may provide for seafarer certificates</w:t>
      </w:r>
      <w:r w:rsidR="00BD1EB1" w:rsidRPr="003E6931">
        <w:t xml:space="preserve"> and give effect to the STCW Convention</w:t>
      </w:r>
      <w:r w:rsidRPr="003E6931">
        <w:t>;</w:t>
      </w:r>
    </w:p>
    <w:p w:rsidR="00B82134" w:rsidRPr="00E729AE" w:rsidRDefault="00B82134" w:rsidP="00B82134">
      <w:pPr>
        <w:pStyle w:val="LDP1a"/>
      </w:pPr>
      <w:r w:rsidRPr="00E729AE">
        <w:t>(b)</w:t>
      </w:r>
      <w:r w:rsidRPr="00E729AE">
        <w:tab/>
        <w:t>subsection 29(1) which provides that regulations may prescribe different classes of seafarer certificates and require an individual to hold a seafarer certificate of a particular kind to undertake particular duties, or perform particular functions, as a seafarer;</w:t>
      </w:r>
    </w:p>
    <w:p w:rsidR="00B82134" w:rsidRPr="00E729AE" w:rsidRDefault="00B82134" w:rsidP="00B82134">
      <w:pPr>
        <w:pStyle w:val="LDP1a"/>
      </w:pPr>
      <w:r w:rsidRPr="00E729AE">
        <w:t>(c)</w:t>
      </w:r>
      <w:r w:rsidRPr="00E729AE">
        <w:tab/>
        <w:t>subsection 29(2) which provides that the regulations may prescribe, for seafarer certificates, proficiencies, competencies and standards, qualifications, experience, minimum age, character, health, nationality, citizenship or residence;</w:t>
      </w:r>
    </w:p>
    <w:p w:rsidR="00B82134" w:rsidRPr="00E729AE" w:rsidRDefault="00B82134" w:rsidP="00B82134">
      <w:pPr>
        <w:pStyle w:val="LDP1a"/>
      </w:pPr>
      <w:r w:rsidRPr="00E729AE">
        <w:t>(d)</w:t>
      </w:r>
      <w:r w:rsidRPr="00E729AE">
        <w:tab/>
      </w:r>
      <w:proofErr w:type="gramStart"/>
      <w:r w:rsidRPr="00E729AE">
        <w:t>subsection</w:t>
      </w:r>
      <w:proofErr w:type="gramEnd"/>
      <w:r w:rsidRPr="00E729AE">
        <w:t xml:space="preserve"> 29(3) which provides that the regulations may provide for</w:t>
      </w:r>
      <w:r w:rsidR="00916C26">
        <w:t>, among other things</w:t>
      </w:r>
      <w:r w:rsidRPr="00E729AE">
        <w:t>:</w:t>
      </w:r>
    </w:p>
    <w:p w:rsidR="00B82134" w:rsidRPr="00E729AE" w:rsidRDefault="00B82134" w:rsidP="00B82134">
      <w:pPr>
        <w:pStyle w:val="LDP2i"/>
      </w:pPr>
      <w:r w:rsidRPr="00E729AE">
        <w:tab/>
        <w:t>(</w:t>
      </w:r>
      <w:proofErr w:type="spellStart"/>
      <w:r w:rsidRPr="00E729AE">
        <w:t>i</w:t>
      </w:r>
      <w:proofErr w:type="spellEnd"/>
      <w:r w:rsidRPr="00E729AE">
        <w:t>)</w:t>
      </w:r>
      <w:r w:rsidRPr="00E729AE">
        <w:tab/>
      </w:r>
      <w:proofErr w:type="gramStart"/>
      <w:r w:rsidRPr="00E729AE">
        <w:t>how</w:t>
      </w:r>
      <w:proofErr w:type="gramEnd"/>
      <w:r w:rsidRPr="00E729AE">
        <w:t xml:space="preserve"> the attainment of proficiencies, competencies and standards is to be evidenced (including the gaining of sea service and other experience); and</w:t>
      </w:r>
    </w:p>
    <w:p w:rsidR="00B82134" w:rsidRPr="00E729AE" w:rsidRDefault="00B82134" w:rsidP="00B82134">
      <w:pPr>
        <w:pStyle w:val="LDP2i"/>
      </w:pPr>
      <w:r w:rsidRPr="00E729AE">
        <w:tab/>
        <w:t>(ii)</w:t>
      </w:r>
      <w:r w:rsidRPr="00E729AE">
        <w:tab/>
      </w:r>
      <w:proofErr w:type="gramStart"/>
      <w:r w:rsidRPr="00E729AE">
        <w:t>the</w:t>
      </w:r>
      <w:proofErr w:type="gramEnd"/>
      <w:r w:rsidRPr="00E729AE">
        <w:t xml:space="preserve"> instruction, training and examination of seafarers (includin</w:t>
      </w:r>
      <w:r w:rsidR="00916C26">
        <w:t xml:space="preserve">g the conduct of exams </w:t>
      </w:r>
      <w:proofErr w:type="spellStart"/>
      <w:r w:rsidR="00916C26">
        <w:t>etc</w:t>
      </w:r>
      <w:proofErr w:type="spellEnd"/>
      <w:r w:rsidR="00916C26">
        <w:t>);</w:t>
      </w:r>
    </w:p>
    <w:p w:rsidR="00B82134" w:rsidRDefault="00B82134" w:rsidP="00B82134">
      <w:pPr>
        <w:pStyle w:val="LDP1a"/>
      </w:pPr>
      <w:r w:rsidRPr="00E729AE">
        <w:t>(e)</w:t>
      </w:r>
      <w:r w:rsidRPr="00E729AE">
        <w:tab/>
      </w:r>
      <w:proofErr w:type="gramStart"/>
      <w:r w:rsidRPr="00E729AE">
        <w:t>subsection</w:t>
      </w:r>
      <w:proofErr w:type="gramEnd"/>
      <w:r w:rsidRPr="00E729AE">
        <w:t xml:space="preserve"> 314(1) which provides that regulations may provide for the following matters for certificates: the persons who may apply, the forms for applying, the way of applying, the information to be included in applications and the documents to accompany applications</w:t>
      </w:r>
      <w:r>
        <w:t>;</w:t>
      </w:r>
    </w:p>
    <w:p w:rsidR="00B82134" w:rsidRDefault="00B82134" w:rsidP="00B82134">
      <w:pPr>
        <w:pStyle w:val="LDP1a"/>
      </w:pPr>
      <w:r w:rsidRPr="00AC18E6">
        <w:t>(f)</w:t>
      </w:r>
      <w:r w:rsidRPr="00AC18E6">
        <w:tab/>
      </w:r>
      <w:proofErr w:type="gramStart"/>
      <w:r w:rsidRPr="00AC18E6">
        <w:t>subsection</w:t>
      </w:r>
      <w:proofErr w:type="gramEnd"/>
      <w:r w:rsidRPr="00AC18E6">
        <w:t xml:space="preserve"> 314(3) which provides that the regulations may provide</w:t>
      </w:r>
      <w:r w:rsidR="00F70F74">
        <w:t>, among other things for certificates, criteria to be satisfied for the issue of certificates</w:t>
      </w:r>
      <w:r w:rsidRPr="00AC18E6">
        <w:t>;</w:t>
      </w:r>
    </w:p>
    <w:p w:rsidR="00B82134" w:rsidRPr="00AC18E6" w:rsidRDefault="00B82134" w:rsidP="00B82134">
      <w:pPr>
        <w:pStyle w:val="LDP1a"/>
      </w:pPr>
      <w:r w:rsidRPr="00AC18E6">
        <w:t>(g)</w:t>
      </w:r>
      <w:r w:rsidRPr="00AC18E6">
        <w:tab/>
      </w:r>
      <w:proofErr w:type="gramStart"/>
      <w:r w:rsidRPr="00AC18E6">
        <w:t>subsection</w:t>
      </w:r>
      <w:proofErr w:type="gramEnd"/>
      <w:r w:rsidRPr="00AC18E6">
        <w:t xml:space="preserve"> 314(4) which provides that criteria and conditions</w:t>
      </w:r>
      <w:r>
        <w:t xml:space="preserve"> </w:t>
      </w:r>
      <w:r w:rsidRPr="00AC18E6">
        <w:t>may relate to compliance with specified standards;</w:t>
      </w:r>
    </w:p>
    <w:p w:rsidR="007C537A" w:rsidRDefault="00B82134" w:rsidP="00B82134">
      <w:pPr>
        <w:pStyle w:val="LDP1a"/>
      </w:pPr>
      <w:r w:rsidRPr="00AC18E6">
        <w:t>(h)</w:t>
      </w:r>
      <w:r w:rsidRPr="00AC18E6">
        <w:tab/>
      </w:r>
      <w:proofErr w:type="gramStart"/>
      <w:r w:rsidRPr="00AC18E6">
        <w:t>subsection</w:t>
      </w:r>
      <w:proofErr w:type="gramEnd"/>
      <w:r w:rsidRPr="00AC18E6">
        <w:t xml:space="preserve"> 314(5) which provi</w:t>
      </w:r>
      <w:r w:rsidR="00F70F74">
        <w:t>des that regulations may provide, among other things for certificates, f</w:t>
      </w:r>
      <w:r w:rsidR="00586000">
        <w:t>or the renewal of certificates.</w:t>
      </w:r>
    </w:p>
    <w:p w:rsidR="001B7652" w:rsidRPr="001B7652" w:rsidRDefault="001B7652" w:rsidP="001B7652">
      <w:pPr>
        <w:pStyle w:val="LDClause"/>
      </w:pPr>
      <w:r w:rsidRPr="00C66278">
        <w:lastRenderedPageBreak/>
        <w:tab/>
        <w:t>(2)</w:t>
      </w:r>
      <w:r w:rsidRPr="00C66278">
        <w:tab/>
        <w:t xml:space="preserve">Subsection 339(1) of the Navigation Act provides for regulations to be made </w:t>
      </w:r>
      <w:r w:rsidRPr="001B7652">
        <w:t>prescribing matters required or permitted to be prescribed, or that are necessary or convenient to be prescribed, for carrying out or giving effect to the Act.</w:t>
      </w:r>
    </w:p>
    <w:p w:rsidR="001B7652" w:rsidRDefault="001B7652" w:rsidP="001B7652">
      <w:pPr>
        <w:pStyle w:val="LDClause"/>
      </w:pPr>
      <w:r w:rsidRPr="001B7652">
        <w:tab/>
        <w:t>(3)</w:t>
      </w:r>
      <w:r w:rsidRPr="001B7652">
        <w:tab/>
        <w:t>Subsection 342(1) of the Navigation Act provides that AMSA may make a Marine Order about matters that can be provided for by regulation.</w:t>
      </w:r>
    </w:p>
    <w:p w:rsidR="00705E92" w:rsidRPr="00441FDA" w:rsidRDefault="008A5D3E" w:rsidP="001853E6">
      <w:pPr>
        <w:pStyle w:val="LDClauseHeading"/>
      </w:pPr>
      <w:bookmarkStart w:id="18" w:name="_Toc429991641"/>
      <w:r>
        <w:rPr>
          <w:rStyle w:val="CharSectno0"/>
          <w:noProof/>
        </w:rPr>
        <w:t>4</w:t>
      </w:r>
      <w:r w:rsidR="00705E92" w:rsidRPr="001915EE">
        <w:tab/>
        <w:t>Definitions</w:t>
      </w:r>
      <w:bookmarkEnd w:id="14"/>
      <w:bookmarkEnd w:id="15"/>
      <w:bookmarkEnd w:id="16"/>
      <w:bookmarkEnd w:id="17"/>
      <w:bookmarkEnd w:id="18"/>
    </w:p>
    <w:p w:rsidR="00705E92" w:rsidRDefault="00EE5605" w:rsidP="00705E92">
      <w:pPr>
        <w:pStyle w:val="LDClause"/>
        <w:keepNext/>
      </w:pPr>
      <w:r>
        <w:tab/>
        <w:t>(1)</w:t>
      </w:r>
      <w:r>
        <w:tab/>
      </w:r>
      <w:r w:rsidR="00705E92" w:rsidRPr="001915EE">
        <w:t xml:space="preserve">In this </w:t>
      </w:r>
      <w:r w:rsidR="0039194C" w:rsidRPr="001915EE">
        <w:t>Order</w:t>
      </w:r>
      <w:r w:rsidR="00705E92" w:rsidRPr="001915EE">
        <w:t>:</w:t>
      </w:r>
    </w:p>
    <w:p w:rsidR="00FB425A" w:rsidRPr="00306C94" w:rsidRDefault="004F1E03" w:rsidP="00FB425A">
      <w:pPr>
        <w:pStyle w:val="LDdefinition"/>
      </w:pPr>
      <w:proofErr w:type="gramStart"/>
      <w:r w:rsidRPr="00306C94">
        <w:rPr>
          <w:b/>
          <w:i/>
        </w:rPr>
        <w:t>length</w:t>
      </w:r>
      <w:proofErr w:type="gramEnd"/>
      <w:r w:rsidRPr="00306C94">
        <w:t>, for a vessel</w:t>
      </w:r>
      <w:r w:rsidR="00FB425A" w:rsidRPr="00306C94">
        <w:t xml:space="preserve"> other than a vessel mentioned in Schedule</w:t>
      </w:r>
      <w:r w:rsidR="00FB425A" w:rsidRPr="004462AC">
        <w:t xml:space="preserve"> </w:t>
      </w:r>
      <w:r w:rsidR="008A5D3E" w:rsidRPr="008A5D3E">
        <w:t>1</w:t>
      </w:r>
      <w:r w:rsidRPr="00306C94">
        <w:t>, means the overall length of the vessel.</w:t>
      </w:r>
    </w:p>
    <w:p w:rsidR="00EF7C2D" w:rsidRPr="00FB425A" w:rsidRDefault="00EF7C2D" w:rsidP="00EF7C2D">
      <w:pPr>
        <w:pStyle w:val="LDdefinition"/>
      </w:pPr>
      <w:r w:rsidRPr="00306C94">
        <w:rPr>
          <w:b/>
          <w:i/>
        </w:rPr>
        <w:t xml:space="preserve">LY3 Code </w:t>
      </w:r>
      <w:r w:rsidRPr="00306C94">
        <w:t xml:space="preserve">means </w:t>
      </w:r>
      <w:r w:rsidRPr="00306C94">
        <w:rPr>
          <w:i/>
        </w:rPr>
        <w:t xml:space="preserve">LY3 </w:t>
      </w:r>
      <w:proofErr w:type="gramStart"/>
      <w:r w:rsidRPr="00306C94">
        <w:rPr>
          <w:i/>
        </w:rPr>
        <w:t>The</w:t>
      </w:r>
      <w:proofErr w:type="gramEnd"/>
      <w:r w:rsidRPr="00306C94">
        <w:rPr>
          <w:i/>
        </w:rPr>
        <w:t xml:space="preserve"> Large Commercial Yacht Code </w:t>
      </w:r>
      <w:r w:rsidRPr="00306C94">
        <w:t>published by the Maritime and Coastguard Agency of the United Kingdom in August 2012, as in force from time to time.</w:t>
      </w:r>
    </w:p>
    <w:p w:rsidR="00C65738" w:rsidRDefault="00C65738" w:rsidP="00C65738">
      <w:pPr>
        <w:pStyle w:val="LDdefinition"/>
      </w:pPr>
      <w:proofErr w:type="gramStart"/>
      <w:r w:rsidRPr="00E729AE">
        <w:rPr>
          <w:b/>
          <w:i/>
        </w:rPr>
        <w:t>master</w:t>
      </w:r>
      <w:proofErr w:type="gramEnd"/>
      <w:r w:rsidRPr="00E729AE">
        <w:rPr>
          <w:b/>
          <w:i/>
        </w:rPr>
        <w:t xml:space="preserve"> duties</w:t>
      </w:r>
      <w:r w:rsidRPr="00E729AE">
        <w:rPr>
          <w:b/>
        </w:rPr>
        <w:t xml:space="preserve"> </w:t>
      </w:r>
      <w:r w:rsidRPr="00E729AE">
        <w:rPr>
          <w:b/>
          <w:i/>
        </w:rPr>
        <w:t>or functions</w:t>
      </w:r>
      <w:r w:rsidRPr="00E729AE">
        <w:rPr>
          <w:b/>
        </w:rPr>
        <w:t xml:space="preserve"> </w:t>
      </w:r>
      <w:r w:rsidRPr="00E729AE">
        <w:t>means the tasks, duties and responsibilities of a master that are specified as competencies in STCW Code, Table A</w:t>
      </w:r>
      <w:r w:rsidRPr="00E729AE">
        <w:noBreakHyphen/>
        <w:t>II/2, column 1.</w:t>
      </w:r>
    </w:p>
    <w:p w:rsidR="00C316E2" w:rsidRDefault="004A5F27" w:rsidP="00C65738">
      <w:pPr>
        <w:pStyle w:val="LDdefinition"/>
      </w:pPr>
      <w:proofErr w:type="gramStart"/>
      <w:r w:rsidRPr="00C50BF2">
        <w:rPr>
          <w:b/>
          <w:i/>
        </w:rPr>
        <w:t>monitored</w:t>
      </w:r>
      <w:proofErr w:type="gramEnd"/>
      <w:r w:rsidRPr="00C50BF2">
        <w:t>, for a seafarer training course, means monitored by the seafarer training organisation providing the course.</w:t>
      </w:r>
    </w:p>
    <w:p w:rsidR="00AA3EB5" w:rsidRPr="00306C94" w:rsidRDefault="00AA3EB5" w:rsidP="00AA3EB5">
      <w:pPr>
        <w:pStyle w:val="LDdefinition"/>
      </w:pPr>
      <w:proofErr w:type="gramStart"/>
      <w:r w:rsidRPr="00306C94">
        <w:rPr>
          <w:b/>
          <w:i/>
        </w:rPr>
        <w:t>trainee</w:t>
      </w:r>
      <w:proofErr w:type="gramEnd"/>
      <w:r w:rsidRPr="00306C94">
        <w:rPr>
          <w:i/>
        </w:rPr>
        <w:t xml:space="preserve"> </w:t>
      </w:r>
      <w:r w:rsidRPr="00306C94">
        <w:t>means a person who:</w:t>
      </w:r>
    </w:p>
    <w:p w:rsidR="00AA3EB5" w:rsidRPr="00306C94" w:rsidRDefault="00AA3EB5" w:rsidP="00AA3EB5">
      <w:pPr>
        <w:pStyle w:val="LDP1a"/>
      </w:pPr>
      <w:r w:rsidRPr="00306C94">
        <w:t>(a)</w:t>
      </w:r>
      <w:r w:rsidRPr="00306C94">
        <w:tab/>
      </w:r>
      <w:proofErr w:type="gramStart"/>
      <w:r w:rsidRPr="00306C94">
        <w:t>meets</w:t>
      </w:r>
      <w:proofErr w:type="gramEnd"/>
      <w:r w:rsidRPr="00306C94">
        <w:t xml:space="preserve"> the definition of </w:t>
      </w:r>
      <w:r w:rsidRPr="00306C94">
        <w:rPr>
          <w:b/>
          <w:i/>
        </w:rPr>
        <w:t>trainee</w:t>
      </w:r>
      <w:r w:rsidRPr="00306C94">
        <w:rPr>
          <w:i/>
        </w:rPr>
        <w:t xml:space="preserve"> </w:t>
      </w:r>
      <w:r w:rsidRPr="00306C94">
        <w:t>in the LY3 Code; and</w:t>
      </w:r>
    </w:p>
    <w:p w:rsidR="00AA3EB5" w:rsidRPr="00306C94" w:rsidRDefault="00AA3EB5" w:rsidP="00AA3EB5">
      <w:pPr>
        <w:pStyle w:val="LDP1a"/>
      </w:pPr>
      <w:r w:rsidRPr="002D18A3">
        <w:t>(b)</w:t>
      </w:r>
      <w:r w:rsidRPr="002D18A3">
        <w:tab/>
      </w:r>
      <w:proofErr w:type="gramStart"/>
      <w:r w:rsidRPr="002D18A3">
        <w:t>is</w:t>
      </w:r>
      <w:proofErr w:type="gramEnd"/>
      <w:r w:rsidRPr="002D18A3">
        <w:t xml:space="preserve"> certified</w:t>
      </w:r>
      <w:r w:rsidRPr="00306C94">
        <w:t xml:space="preserve"> by a qualified medical practitioner as being medically fit to be a trainee; and</w:t>
      </w:r>
    </w:p>
    <w:p w:rsidR="00AA3EB5" w:rsidRDefault="00AA3EB5" w:rsidP="00AA3EB5">
      <w:pPr>
        <w:pStyle w:val="LDP1a"/>
      </w:pPr>
      <w:r w:rsidRPr="00306C94">
        <w:t>(c)</w:t>
      </w:r>
      <w:r w:rsidRPr="00306C94">
        <w:tab/>
      </w:r>
      <w:proofErr w:type="gramStart"/>
      <w:r w:rsidRPr="00306C94">
        <w:t>has</w:t>
      </w:r>
      <w:proofErr w:type="gramEnd"/>
      <w:r w:rsidRPr="00306C94">
        <w:t xml:space="preserve"> signed an agreement with a vessel’s owner or master to travel on the vessel as a trainee.</w:t>
      </w:r>
    </w:p>
    <w:p w:rsidR="00C65738" w:rsidRPr="0045112D" w:rsidRDefault="00C65738" w:rsidP="00C65738">
      <w:pPr>
        <w:pStyle w:val="LDdefinition"/>
      </w:pPr>
      <w:proofErr w:type="spellStart"/>
      <w:proofErr w:type="gramStart"/>
      <w:r w:rsidRPr="00E729AE">
        <w:rPr>
          <w:b/>
          <w:i/>
        </w:rPr>
        <w:t>watchkeeper</w:t>
      </w:r>
      <w:proofErr w:type="spellEnd"/>
      <w:proofErr w:type="gramEnd"/>
      <w:r w:rsidRPr="00E729AE">
        <w:rPr>
          <w:b/>
          <w:i/>
        </w:rPr>
        <w:t xml:space="preserve"> deck officer duties</w:t>
      </w:r>
      <w:r w:rsidRPr="00E729AE">
        <w:t xml:space="preserve"> </w:t>
      </w:r>
      <w:r w:rsidRPr="00E729AE">
        <w:rPr>
          <w:b/>
          <w:i/>
        </w:rPr>
        <w:t>or functions</w:t>
      </w:r>
      <w:r>
        <w:t xml:space="preserve"> </w:t>
      </w:r>
      <w:r w:rsidRPr="00E729AE">
        <w:t xml:space="preserve">means the tasks, duties and responsibilities of a </w:t>
      </w:r>
      <w:proofErr w:type="spellStart"/>
      <w:r w:rsidRPr="00E729AE">
        <w:t>watchkeeper</w:t>
      </w:r>
      <w:proofErr w:type="spellEnd"/>
      <w:r w:rsidRPr="00E729AE">
        <w:t xml:space="preserve"> on the watch that are specified by STCW </w:t>
      </w:r>
      <w:r w:rsidRPr="0045112D">
        <w:t>Code, Table A</w:t>
      </w:r>
      <w:r w:rsidRPr="0045112D">
        <w:noBreakHyphen/>
        <w:t>II/1, column 1.</w:t>
      </w:r>
    </w:p>
    <w:p w:rsidR="0053737C" w:rsidRPr="00805AE1" w:rsidRDefault="000B7151" w:rsidP="005D37CF">
      <w:pPr>
        <w:pStyle w:val="LDdefinition"/>
      </w:pPr>
      <w:proofErr w:type="gramStart"/>
      <w:r w:rsidRPr="00805AE1">
        <w:rPr>
          <w:b/>
          <w:i/>
        </w:rPr>
        <w:t>yacht</w:t>
      </w:r>
      <w:proofErr w:type="gramEnd"/>
      <w:r w:rsidRPr="00805AE1">
        <w:rPr>
          <w:b/>
        </w:rPr>
        <w:t xml:space="preserve"> </w:t>
      </w:r>
      <w:r w:rsidRPr="00805AE1">
        <w:t xml:space="preserve">means a vessel </w:t>
      </w:r>
      <w:r w:rsidR="0053737C" w:rsidRPr="00805AE1">
        <w:t>that:</w:t>
      </w:r>
    </w:p>
    <w:p w:rsidR="00C316E2" w:rsidRDefault="0053737C" w:rsidP="0047090E">
      <w:pPr>
        <w:pStyle w:val="LDP1a"/>
      </w:pPr>
      <w:r w:rsidRPr="00805AE1">
        <w:t>(a)</w:t>
      </w:r>
      <w:r w:rsidRPr="00805AE1">
        <w:tab/>
      </w:r>
      <w:proofErr w:type="gramStart"/>
      <w:r w:rsidRPr="00805AE1">
        <w:t>is</w:t>
      </w:r>
      <w:proofErr w:type="gramEnd"/>
      <w:r w:rsidRPr="00805AE1">
        <w:t xml:space="preserve"> </w:t>
      </w:r>
      <w:r w:rsidR="000B7151" w:rsidRPr="00805AE1">
        <w:t>less than 3000 GT</w:t>
      </w:r>
      <w:r w:rsidRPr="00805AE1">
        <w:t>; and</w:t>
      </w:r>
    </w:p>
    <w:p w:rsidR="00225D65" w:rsidRPr="00225D65" w:rsidRDefault="00237081" w:rsidP="0047090E">
      <w:pPr>
        <w:pStyle w:val="LDP1a"/>
      </w:pPr>
      <w:r w:rsidRPr="00225D65">
        <w:t>(b)</w:t>
      </w:r>
      <w:r w:rsidRPr="00225D65">
        <w:tab/>
      </w:r>
      <w:proofErr w:type="gramStart"/>
      <w:r w:rsidR="00225D65" w:rsidRPr="00225D65">
        <w:t>is</w:t>
      </w:r>
      <w:proofErr w:type="gramEnd"/>
      <w:r w:rsidR="00225D65" w:rsidRPr="00225D65">
        <w:t xml:space="preserve"> for commercial use for sport or pleasure; and</w:t>
      </w:r>
    </w:p>
    <w:p w:rsidR="00225D65" w:rsidRPr="00225D65" w:rsidRDefault="00225D65" w:rsidP="0047090E">
      <w:pPr>
        <w:pStyle w:val="LDP1a"/>
      </w:pPr>
      <w:r w:rsidRPr="00225D65">
        <w:t>(c)</w:t>
      </w:r>
      <w:r w:rsidRPr="00225D65">
        <w:tab/>
      </w:r>
      <w:proofErr w:type="gramStart"/>
      <w:r w:rsidRPr="00225D65">
        <w:t>does</w:t>
      </w:r>
      <w:proofErr w:type="gramEnd"/>
      <w:r w:rsidRPr="00225D65">
        <w:t xml:space="preserve"> not carry cargo; and</w:t>
      </w:r>
    </w:p>
    <w:p w:rsidR="00C61BD0" w:rsidRDefault="00225D65" w:rsidP="00225D65">
      <w:pPr>
        <w:pStyle w:val="LDP1a"/>
      </w:pPr>
      <w:r w:rsidRPr="00225D65">
        <w:t>(d)</w:t>
      </w:r>
      <w:r w:rsidRPr="00225D65">
        <w:tab/>
      </w:r>
      <w:proofErr w:type="gramStart"/>
      <w:r w:rsidRPr="00225D65">
        <w:t>does</w:t>
      </w:r>
      <w:proofErr w:type="gramEnd"/>
      <w:r w:rsidRPr="00225D65">
        <w:t xml:space="preserve"> not</w:t>
      </w:r>
      <w:r w:rsidR="00690EB9">
        <w:t xml:space="preserve"> carry more than 12 passengers.</w:t>
      </w:r>
    </w:p>
    <w:p w:rsidR="00225D65" w:rsidRPr="00306C94" w:rsidRDefault="00237081" w:rsidP="00225D65">
      <w:pPr>
        <w:pStyle w:val="LDNote"/>
      </w:pPr>
      <w:r w:rsidRPr="00306C94">
        <w:rPr>
          <w:i/>
        </w:rPr>
        <w:t>Note   </w:t>
      </w:r>
      <w:r w:rsidRPr="00306C94">
        <w:t>A yacht need not be designed to carry sail and may be a training vessel, a sail training vessel or a short range yacht.</w:t>
      </w:r>
    </w:p>
    <w:p w:rsidR="00237081" w:rsidRPr="00306C94" w:rsidRDefault="00237081" w:rsidP="00237081">
      <w:pPr>
        <w:pStyle w:val="LDClause"/>
      </w:pPr>
      <w:r w:rsidRPr="00306C94">
        <w:tab/>
        <w:t>(</w:t>
      </w:r>
      <w:r w:rsidR="00225D65" w:rsidRPr="00306C94">
        <w:t>2</w:t>
      </w:r>
      <w:r w:rsidRPr="00306C94">
        <w:t>)</w:t>
      </w:r>
      <w:r w:rsidRPr="00306C94">
        <w:tab/>
        <w:t xml:space="preserve">For </w:t>
      </w:r>
      <w:r w:rsidR="00225D65" w:rsidRPr="00306C94">
        <w:t>paragraph (</w:t>
      </w:r>
      <w:r w:rsidR="00A12F1C" w:rsidRPr="00306C94">
        <w:t>b</w:t>
      </w:r>
      <w:r w:rsidR="00225D65" w:rsidRPr="00306C94">
        <w:t xml:space="preserve">) of the definition of </w:t>
      </w:r>
      <w:r w:rsidR="00225D65" w:rsidRPr="00306C94">
        <w:rPr>
          <w:b/>
          <w:i/>
        </w:rPr>
        <w:t>yacht</w:t>
      </w:r>
      <w:r w:rsidR="00225D65" w:rsidRPr="00306C94">
        <w:rPr>
          <w:b/>
        </w:rPr>
        <w:t xml:space="preserve">, </w:t>
      </w:r>
      <w:r w:rsidRPr="00306C94">
        <w:t>a training vessel is taken to be:</w:t>
      </w:r>
    </w:p>
    <w:p w:rsidR="00237081" w:rsidRPr="00306C94" w:rsidRDefault="00237081" w:rsidP="00237081">
      <w:pPr>
        <w:pStyle w:val="LDP1a"/>
      </w:pPr>
      <w:r w:rsidRPr="00306C94">
        <w:t>(a)</w:t>
      </w:r>
      <w:r w:rsidRPr="00306C94">
        <w:tab/>
      </w:r>
      <w:proofErr w:type="gramStart"/>
      <w:r w:rsidRPr="00306C94">
        <w:t>used</w:t>
      </w:r>
      <w:proofErr w:type="gramEnd"/>
      <w:r w:rsidRPr="00306C94">
        <w:t xml:space="preserve"> for sport or pleasure; and</w:t>
      </w:r>
    </w:p>
    <w:p w:rsidR="00237081" w:rsidRDefault="00AA3EB5" w:rsidP="00AA3EB5">
      <w:pPr>
        <w:pStyle w:val="LDP1a"/>
      </w:pPr>
      <w:r w:rsidRPr="00306C94">
        <w:t>(b)</w:t>
      </w:r>
      <w:r w:rsidRPr="00306C94">
        <w:tab/>
      </w:r>
      <w:proofErr w:type="gramStart"/>
      <w:r w:rsidRPr="00306C94">
        <w:t>if</w:t>
      </w:r>
      <w:proofErr w:type="gramEnd"/>
      <w:r w:rsidRPr="00306C94">
        <w:t xml:space="preserve"> trainees are charged fees to travel on the vessel — </w:t>
      </w:r>
      <w:r w:rsidR="004F352A" w:rsidRPr="00306C94">
        <w:t xml:space="preserve">for </w:t>
      </w:r>
      <w:r w:rsidRPr="00306C94">
        <w:t>commercial use.</w:t>
      </w:r>
    </w:p>
    <w:p w:rsidR="00601D30" w:rsidRPr="002D18A3" w:rsidRDefault="00601D30" w:rsidP="00601D30">
      <w:pPr>
        <w:pStyle w:val="LDClause"/>
      </w:pPr>
      <w:r>
        <w:tab/>
      </w:r>
      <w:r w:rsidRPr="002D18A3">
        <w:t>(3)</w:t>
      </w:r>
      <w:r w:rsidRPr="002D18A3">
        <w:tab/>
        <w:t xml:space="preserve">For paragraph (d) of the definition of </w:t>
      </w:r>
      <w:r w:rsidRPr="002D18A3">
        <w:rPr>
          <w:b/>
          <w:i/>
        </w:rPr>
        <w:t>yacht</w:t>
      </w:r>
      <w:r w:rsidRPr="002D18A3">
        <w:t>, a trainee of a training vessel is not a passenger of the vessel.</w:t>
      </w:r>
    </w:p>
    <w:p w:rsidR="00AA5F9C" w:rsidRPr="00306C94" w:rsidRDefault="00AA5F9C" w:rsidP="00AA5F9C">
      <w:pPr>
        <w:pStyle w:val="LDClause"/>
      </w:pPr>
      <w:r w:rsidRPr="002D18A3">
        <w:tab/>
        <w:t>(</w:t>
      </w:r>
      <w:r w:rsidR="00601D30" w:rsidRPr="002D18A3">
        <w:t>4</w:t>
      </w:r>
      <w:r w:rsidRPr="002D18A3">
        <w:t>)</w:t>
      </w:r>
      <w:r w:rsidRPr="00306C94">
        <w:tab/>
        <w:t>In this Order, the following terms have the same meaning as in the LY3 Code:</w:t>
      </w:r>
    </w:p>
    <w:p w:rsidR="00AA5F9C" w:rsidRPr="00306C94" w:rsidRDefault="00AA5F9C" w:rsidP="00AA5F9C">
      <w:pPr>
        <w:pStyle w:val="LDP1a"/>
      </w:pPr>
      <w:r w:rsidRPr="00306C94">
        <w:t>(a)</w:t>
      </w:r>
      <w:r w:rsidRPr="00306C94">
        <w:tab/>
      </w:r>
      <w:proofErr w:type="gramStart"/>
      <w:r w:rsidRPr="00306C94">
        <w:t>sail</w:t>
      </w:r>
      <w:proofErr w:type="gramEnd"/>
      <w:r w:rsidRPr="00306C94">
        <w:t xml:space="preserve"> training vessel;</w:t>
      </w:r>
    </w:p>
    <w:p w:rsidR="00C316E2" w:rsidRDefault="00AA5F9C" w:rsidP="00AA5F9C">
      <w:pPr>
        <w:pStyle w:val="LDP1a"/>
      </w:pPr>
      <w:r w:rsidRPr="00306C94">
        <w:t>(b)</w:t>
      </w:r>
      <w:r w:rsidRPr="00306C94">
        <w:tab/>
      </w:r>
      <w:proofErr w:type="gramStart"/>
      <w:r w:rsidRPr="00306C94">
        <w:t>sailing</w:t>
      </w:r>
      <w:proofErr w:type="gramEnd"/>
      <w:r w:rsidRPr="00306C94">
        <w:t xml:space="preserve"> vessel;</w:t>
      </w:r>
    </w:p>
    <w:p w:rsidR="00AA5F9C" w:rsidRPr="00306C94" w:rsidRDefault="00AA5F9C" w:rsidP="00AA5F9C">
      <w:pPr>
        <w:pStyle w:val="LDP1a"/>
        <w:rPr>
          <w:b/>
        </w:rPr>
      </w:pPr>
      <w:r w:rsidRPr="00306C94">
        <w:t>(c)</w:t>
      </w:r>
      <w:r w:rsidRPr="00306C94">
        <w:tab/>
      </w:r>
      <w:proofErr w:type="gramStart"/>
      <w:r w:rsidRPr="00306C94">
        <w:t>short</w:t>
      </w:r>
      <w:proofErr w:type="gramEnd"/>
      <w:r w:rsidRPr="00306C94">
        <w:rPr>
          <w:b/>
          <w:i/>
        </w:rPr>
        <w:t xml:space="preserve"> </w:t>
      </w:r>
      <w:r w:rsidRPr="00306C94">
        <w:t>range</w:t>
      </w:r>
      <w:r w:rsidRPr="00306C94">
        <w:rPr>
          <w:b/>
          <w:i/>
        </w:rPr>
        <w:t xml:space="preserve"> </w:t>
      </w:r>
      <w:r w:rsidRPr="00306C94">
        <w:t>yacht</w:t>
      </w:r>
      <w:r w:rsidRPr="00306C94">
        <w:rPr>
          <w:b/>
        </w:rPr>
        <w:t>;</w:t>
      </w:r>
    </w:p>
    <w:p w:rsidR="00AA5F9C" w:rsidRPr="00306C94" w:rsidRDefault="00AA5F9C" w:rsidP="003E6931">
      <w:pPr>
        <w:pStyle w:val="LDP1a"/>
        <w:keepNext/>
      </w:pPr>
      <w:r w:rsidRPr="00306C94">
        <w:lastRenderedPageBreak/>
        <w:t>(d)</w:t>
      </w:r>
      <w:r w:rsidRPr="00306C94">
        <w:tab/>
      </w:r>
      <w:proofErr w:type="gramStart"/>
      <w:r w:rsidRPr="00306C94">
        <w:t>training</w:t>
      </w:r>
      <w:proofErr w:type="gramEnd"/>
      <w:r w:rsidRPr="00306C94">
        <w:t xml:space="preserve"> vessel.</w:t>
      </w:r>
    </w:p>
    <w:p w:rsidR="00AA5F9C" w:rsidRDefault="00AA5F9C" w:rsidP="00AA5F9C">
      <w:pPr>
        <w:pStyle w:val="LDNote"/>
      </w:pPr>
      <w:r w:rsidRPr="00306C94">
        <w:rPr>
          <w:i/>
        </w:rPr>
        <w:t>Note   </w:t>
      </w:r>
      <w:r w:rsidRPr="00306C94">
        <w:t xml:space="preserve">The LY3 Code definition of </w:t>
      </w:r>
      <w:r w:rsidRPr="00306C94">
        <w:rPr>
          <w:b/>
          <w:i/>
        </w:rPr>
        <w:t>training</w:t>
      </w:r>
      <w:r w:rsidRPr="00306C94">
        <w:t xml:space="preserve"> </w:t>
      </w:r>
      <w:r w:rsidRPr="00306C94">
        <w:rPr>
          <w:b/>
          <w:i/>
        </w:rPr>
        <w:t xml:space="preserve">vessel </w:t>
      </w:r>
      <w:r w:rsidRPr="00306C94">
        <w:t>provides that a training vessel may be either a sailing or motor vessel.</w:t>
      </w:r>
    </w:p>
    <w:p w:rsidR="00C65738" w:rsidRPr="007D41E1" w:rsidRDefault="000E7658" w:rsidP="00237081">
      <w:pPr>
        <w:pStyle w:val="LDClause"/>
        <w:rPr>
          <w:rStyle w:val="StyleDefinitionBoldChar"/>
        </w:rPr>
      </w:pPr>
      <w:r>
        <w:rPr>
          <w:rStyle w:val="StyleDefinitionBoldChar"/>
        </w:rPr>
        <w:tab/>
      </w:r>
      <w:r w:rsidRPr="002D18A3">
        <w:rPr>
          <w:rStyle w:val="StyleDefinitionBoldChar"/>
        </w:rPr>
        <w:t>(</w:t>
      </w:r>
      <w:r w:rsidR="008B0921" w:rsidRPr="002D18A3">
        <w:rPr>
          <w:rStyle w:val="StyleDefinitionBoldChar"/>
        </w:rPr>
        <w:t>5</w:t>
      </w:r>
      <w:r w:rsidRPr="002D18A3">
        <w:rPr>
          <w:rStyle w:val="StyleDefinitionBoldChar"/>
        </w:rPr>
        <w:t>)</w:t>
      </w:r>
      <w:r>
        <w:rPr>
          <w:rStyle w:val="StyleDefinitionBoldChar"/>
        </w:rPr>
        <w:tab/>
      </w:r>
      <w:r w:rsidR="00C65738">
        <w:rPr>
          <w:rStyle w:val="StyleDefinitionBoldChar"/>
        </w:rPr>
        <w:t xml:space="preserve">Terms defined in </w:t>
      </w:r>
      <w:r w:rsidR="00C65738">
        <w:rPr>
          <w:rStyle w:val="StyleDefinitionBoldChar"/>
          <w:i/>
        </w:rPr>
        <w:t xml:space="preserve">Marine Order 70 (Seafarer </w:t>
      </w:r>
      <w:r w:rsidR="00C65738" w:rsidRPr="00D0795B">
        <w:rPr>
          <w:rStyle w:val="StyleDefinitionBoldChar"/>
          <w:i/>
        </w:rPr>
        <w:t>qualifications) 2014</w:t>
      </w:r>
      <w:r w:rsidR="00C65738" w:rsidRPr="00D0795B">
        <w:rPr>
          <w:rStyle w:val="StyleDefinitionBoldChar"/>
        </w:rPr>
        <w:t xml:space="preserve"> and</w:t>
      </w:r>
      <w:r w:rsidR="00C65738">
        <w:rPr>
          <w:rStyle w:val="StyleDefinitionBoldChar"/>
        </w:rPr>
        <w:t xml:space="preserve"> used in this Order have the meaning given by that Order.</w:t>
      </w:r>
    </w:p>
    <w:p w:rsidR="00C65738" w:rsidRPr="00E729AE" w:rsidRDefault="00C65738" w:rsidP="00C65738">
      <w:pPr>
        <w:pStyle w:val="LDNote"/>
      </w:pPr>
      <w:r w:rsidRPr="00E729AE">
        <w:rPr>
          <w:rStyle w:val="charItals"/>
        </w:rPr>
        <w:t xml:space="preserve">Note </w:t>
      </w:r>
      <w:r w:rsidR="00C9139E">
        <w:rPr>
          <w:rStyle w:val="charItals"/>
        </w:rPr>
        <w:t>1</w:t>
      </w:r>
      <w:r w:rsidRPr="00E729AE">
        <w:rPr>
          <w:i/>
        </w:rPr>
        <w:t>   </w:t>
      </w:r>
      <w:r w:rsidRPr="00E729AE">
        <w:t xml:space="preserve">Some terms used in this Order are defined in </w:t>
      </w:r>
      <w:r w:rsidRPr="00E729AE">
        <w:rPr>
          <w:i/>
        </w:rPr>
        <w:t xml:space="preserve">Marine Order 1 (Administration) 2013 </w:t>
      </w:r>
      <w:r w:rsidRPr="00E729AE">
        <w:t>including:</w:t>
      </w:r>
    </w:p>
    <w:p w:rsidR="00C65738" w:rsidRPr="00E729AE" w:rsidRDefault="00C65738" w:rsidP="00C65738">
      <w:pPr>
        <w:pStyle w:val="LDNote"/>
        <w:numPr>
          <w:ilvl w:val="0"/>
          <w:numId w:val="33"/>
        </w:numPr>
      </w:pPr>
      <w:r w:rsidRPr="00E729AE">
        <w:t>IMO</w:t>
      </w:r>
    </w:p>
    <w:p w:rsidR="00C65738" w:rsidRPr="00E729AE" w:rsidRDefault="00C65738" w:rsidP="00C65738">
      <w:pPr>
        <w:pStyle w:val="LDNote"/>
        <w:numPr>
          <w:ilvl w:val="0"/>
          <w:numId w:val="33"/>
        </w:numPr>
      </w:pPr>
      <w:r w:rsidRPr="00E729AE">
        <w:t>Navigation Act</w:t>
      </w:r>
    </w:p>
    <w:p w:rsidR="00C65738" w:rsidRPr="00E729AE" w:rsidRDefault="00C65738" w:rsidP="00C65738">
      <w:pPr>
        <w:pStyle w:val="LDNote"/>
        <w:numPr>
          <w:ilvl w:val="0"/>
          <w:numId w:val="33"/>
        </w:numPr>
      </w:pPr>
      <w:r w:rsidRPr="00E729AE">
        <w:t>STCW Code.</w:t>
      </w:r>
    </w:p>
    <w:p w:rsidR="00C65738" w:rsidRPr="00E729AE" w:rsidRDefault="00C65738" w:rsidP="00C65738">
      <w:pPr>
        <w:pStyle w:val="LDNote"/>
      </w:pPr>
      <w:r w:rsidRPr="00E729AE">
        <w:rPr>
          <w:rStyle w:val="charItals"/>
        </w:rPr>
        <w:t xml:space="preserve">Note </w:t>
      </w:r>
      <w:r w:rsidR="00C9139E">
        <w:rPr>
          <w:rStyle w:val="charItals"/>
        </w:rPr>
        <w:t>2</w:t>
      </w:r>
      <w:r w:rsidRPr="00E729AE">
        <w:rPr>
          <w:i/>
        </w:rPr>
        <w:t>   </w:t>
      </w:r>
      <w:r w:rsidRPr="00C65738">
        <w:rPr>
          <w:rStyle w:val="charItals"/>
          <w:i w:val="0"/>
        </w:rPr>
        <w:t xml:space="preserve">Other </w:t>
      </w:r>
      <w:r w:rsidRPr="00E729AE">
        <w:t>terms used in this Order have the same meaning that they have in the Navigation Act, including:</w:t>
      </w:r>
    </w:p>
    <w:p w:rsidR="00C65738" w:rsidRPr="00E729AE" w:rsidRDefault="00C65738" w:rsidP="00AE3089">
      <w:pPr>
        <w:pStyle w:val="LDNote"/>
        <w:numPr>
          <w:ilvl w:val="0"/>
          <w:numId w:val="32"/>
        </w:numPr>
      </w:pPr>
      <w:r w:rsidRPr="00E729AE">
        <w:t>AMSA</w:t>
      </w:r>
    </w:p>
    <w:p w:rsidR="00C65738" w:rsidRPr="00E729AE" w:rsidRDefault="00C65738" w:rsidP="00C65738">
      <w:pPr>
        <w:pStyle w:val="LDNote"/>
        <w:numPr>
          <w:ilvl w:val="0"/>
          <w:numId w:val="32"/>
        </w:numPr>
      </w:pPr>
      <w:r w:rsidRPr="00E729AE">
        <w:t>master</w:t>
      </w:r>
    </w:p>
    <w:p w:rsidR="00C65738" w:rsidRPr="00E729AE" w:rsidRDefault="00C65738" w:rsidP="00C65738">
      <w:pPr>
        <w:pStyle w:val="LDNote"/>
        <w:numPr>
          <w:ilvl w:val="0"/>
          <w:numId w:val="32"/>
        </w:numPr>
      </w:pPr>
      <w:r w:rsidRPr="00E729AE">
        <w:t>officer</w:t>
      </w:r>
    </w:p>
    <w:p w:rsidR="00C65738" w:rsidRPr="00E729AE" w:rsidRDefault="00C65738" w:rsidP="00C65738">
      <w:pPr>
        <w:pStyle w:val="LDNote"/>
        <w:numPr>
          <w:ilvl w:val="0"/>
          <w:numId w:val="32"/>
        </w:numPr>
      </w:pPr>
      <w:r w:rsidRPr="00E729AE">
        <w:t>regulated Australian vessel</w:t>
      </w:r>
    </w:p>
    <w:p w:rsidR="00C65738" w:rsidRPr="00E729AE" w:rsidRDefault="00C65738" w:rsidP="00C65738">
      <w:pPr>
        <w:pStyle w:val="LDNote"/>
        <w:numPr>
          <w:ilvl w:val="0"/>
          <w:numId w:val="32"/>
        </w:numPr>
      </w:pPr>
      <w:r w:rsidRPr="00E729AE">
        <w:t>seafarer</w:t>
      </w:r>
    </w:p>
    <w:p w:rsidR="00C65738" w:rsidRDefault="00C65738" w:rsidP="00C65738">
      <w:pPr>
        <w:pStyle w:val="LDNote"/>
        <w:numPr>
          <w:ilvl w:val="0"/>
          <w:numId w:val="32"/>
        </w:numPr>
      </w:pPr>
      <w:r w:rsidRPr="00E729AE">
        <w:t>seafarer certificate</w:t>
      </w:r>
    </w:p>
    <w:p w:rsidR="00BD1EB1" w:rsidRPr="003E6931" w:rsidRDefault="00BD1EB1" w:rsidP="00C65738">
      <w:pPr>
        <w:pStyle w:val="LDNote"/>
        <w:numPr>
          <w:ilvl w:val="0"/>
          <w:numId w:val="32"/>
        </w:numPr>
      </w:pPr>
      <w:r w:rsidRPr="003E6931">
        <w:t>STCW Convention.</w:t>
      </w:r>
    </w:p>
    <w:p w:rsidR="00C65738" w:rsidRPr="0021071F" w:rsidRDefault="0045112D" w:rsidP="00C65738">
      <w:pPr>
        <w:pStyle w:val="LDNote"/>
      </w:pPr>
      <w:r w:rsidRPr="00805AE1">
        <w:rPr>
          <w:i/>
        </w:rPr>
        <w:t>Note 3</w:t>
      </w:r>
      <w:r w:rsidR="00C65738" w:rsidRPr="00805AE1">
        <w:rPr>
          <w:i/>
        </w:rPr>
        <w:t>   </w:t>
      </w:r>
      <w:r w:rsidR="00C65738" w:rsidRPr="00805AE1">
        <w:t>For delegation of AMSA’s powers under this Order — see the AMSA website</w:t>
      </w:r>
      <w:r w:rsidR="00C900C4" w:rsidRPr="00805AE1">
        <w:t xml:space="preserve"> Marine Orders link</w:t>
      </w:r>
      <w:r w:rsidR="00C65738" w:rsidRPr="00805AE1">
        <w:t xml:space="preserve"> at </w:t>
      </w:r>
      <w:r w:rsidR="00C65738" w:rsidRPr="00805AE1">
        <w:rPr>
          <w:u w:val="single"/>
        </w:rPr>
        <w:t>http://www.amsa.gov.au</w:t>
      </w:r>
      <w:r w:rsidR="00C65738" w:rsidRPr="00805AE1">
        <w:t>.</w:t>
      </w:r>
    </w:p>
    <w:p w:rsidR="00705E92" w:rsidRPr="0021071F" w:rsidRDefault="008A5D3E" w:rsidP="00705E92">
      <w:pPr>
        <w:pStyle w:val="LDClauseHeading"/>
      </w:pPr>
      <w:bookmarkStart w:id="19" w:name="_Toc280562279"/>
      <w:bookmarkStart w:id="20" w:name="_Toc292805516"/>
      <w:bookmarkStart w:id="21" w:name="_Toc429991642"/>
      <w:r>
        <w:rPr>
          <w:rStyle w:val="CharSectno0"/>
          <w:noProof/>
        </w:rPr>
        <w:t>5</w:t>
      </w:r>
      <w:r w:rsidR="00705E92" w:rsidRPr="0021071F">
        <w:tab/>
        <w:t>Application</w:t>
      </w:r>
      <w:bookmarkEnd w:id="19"/>
      <w:bookmarkEnd w:id="20"/>
      <w:bookmarkEnd w:id="21"/>
    </w:p>
    <w:p w:rsidR="00776EB0" w:rsidRPr="0021071F" w:rsidRDefault="00776EB0" w:rsidP="00776EB0">
      <w:pPr>
        <w:pStyle w:val="LDClause"/>
        <w:keepNext/>
      </w:pPr>
      <w:r w:rsidRPr="0021071F">
        <w:tab/>
      </w:r>
      <w:r w:rsidRPr="0021071F">
        <w:tab/>
        <w:t>This Order applies to the following persons:</w:t>
      </w:r>
    </w:p>
    <w:p w:rsidR="00776EB0" w:rsidRPr="0021071F" w:rsidRDefault="00776EB0" w:rsidP="00776EB0">
      <w:pPr>
        <w:pStyle w:val="LDP1a"/>
      </w:pPr>
      <w:r w:rsidRPr="0021071F">
        <w:t>(a)</w:t>
      </w:r>
      <w:r w:rsidRPr="0021071F">
        <w:rPr>
          <w:i/>
        </w:rPr>
        <w:tab/>
      </w:r>
      <w:proofErr w:type="gramStart"/>
      <w:r w:rsidRPr="0021071F">
        <w:t>a</w:t>
      </w:r>
      <w:proofErr w:type="gramEnd"/>
      <w:r w:rsidRPr="0021071F">
        <w:t xml:space="preserve"> person performing or intending to perform, duties or functions as a master or deck officer on a regulated Australian vessel that is a yacht;</w:t>
      </w:r>
    </w:p>
    <w:p w:rsidR="00C316E2" w:rsidRDefault="00776EB0" w:rsidP="0021071F">
      <w:pPr>
        <w:pStyle w:val="LDP1a"/>
      </w:pPr>
      <w:r w:rsidRPr="0021071F">
        <w:t>(b)</w:t>
      </w:r>
      <w:r w:rsidRPr="0021071F">
        <w:tab/>
      </w:r>
      <w:proofErr w:type="gramStart"/>
      <w:r w:rsidRPr="0021071F">
        <w:t>a</w:t>
      </w:r>
      <w:proofErr w:type="gramEnd"/>
      <w:r w:rsidRPr="0021071F">
        <w:t xml:space="preserve"> person who holds a seafarer certificate </w:t>
      </w:r>
      <w:r w:rsidR="0021071F" w:rsidRPr="0021071F">
        <w:t xml:space="preserve">mentioned in Schedule </w:t>
      </w:r>
      <w:r w:rsidR="008A5D3E" w:rsidRPr="008A5D3E">
        <w:t>1</w:t>
      </w:r>
      <w:r w:rsidR="0021071F" w:rsidRPr="0021071F">
        <w:t>.</w:t>
      </w:r>
    </w:p>
    <w:p w:rsidR="00776EB0" w:rsidRPr="00E729AE" w:rsidRDefault="008A5D3E" w:rsidP="00776EB0">
      <w:pPr>
        <w:pStyle w:val="LDClauseHeading"/>
        <w:outlineLvl w:val="0"/>
      </w:pPr>
      <w:bookmarkStart w:id="22" w:name="_Toc283208794"/>
      <w:bookmarkStart w:id="23" w:name="_Toc292784285"/>
      <w:bookmarkStart w:id="24" w:name="_Toc294785515"/>
      <w:bookmarkStart w:id="25" w:name="_Toc322340577"/>
      <w:bookmarkStart w:id="26" w:name="_Toc323560537"/>
      <w:bookmarkStart w:id="27" w:name="_Toc376523794"/>
      <w:bookmarkStart w:id="28" w:name="_Toc380653774"/>
      <w:bookmarkStart w:id="29" w:name="_Toc429991643"/>
      <w:r>
        <w:rPr>
          <w:rStyle w:val="CharSectno0"/>
          <w:noProof/>
        </w:rPr>
        <w:t>6</w:t>
      </w:r>
      <w:r w:rsidR="00776EB0" w:rsidRPr="00E729AE">
        <w:tab/>
        <w:t>Certification taken to be qualification to perform duties</w:t>
      </w:r>
      <w:bookmarkEnd w:id="22"/>
      <w:bookmarkEnd w:id="23"/>
      <w:bookmarkEnd w:id="24"/>
      <w:bookmarkEnd w:id="25"/>
      <w:bookmarkEnd w:id="26"/>
      <w:bookmarkEnd w:id="27"/>
      <w:bookmarkEnd w:id="28"/>
      <w:bookmarkEnd w:id="29"/>
    </w:p>
    <w:p w:rsidR="00776EB0" w:rsidRPr="00E729AE" w:rsidRDefault="00776EB0" w:rsidP="00776EB0">
      <w:pPr>
        <w:pStyle w:val="LDClause"/>
        <w:keepNext/>
      </w:pPr>
      <w:r w:rsidRPr="00E729AE">
        <w:tab/>
      </w:r>
      <w:r w:rsidRPr="00E729AE">
        <w:tab/>
        <w:t xml:space="preserve">For </w:t>
      </w:r>
      <w:r w:rsidRPr="0021071F">
        <w:t>section 35 of the Navigation Act, a person is qualified to perform the duties or functions of a master or deck officer for a regulated Australian vessel that is a yacht if:</w:t>
      </w:r>
    </w:p>
    <w:p w:rsidR="00776EB0" w:rsidRPr="001146A7" w:rsidRDefault="00776EB0" w:rsidP="00776EB0">
      <w:pPr>
        <w:pStyle w:val="LDP1a"/>
      </w:pPr>
      <w:r w:rsidRPr="00E729AE">
        <w:t>(a)</w:t>
      </w:r>
      <w:r w:rsidRPr="00E729AE">
        <w:tab/>
      </w:r>
      <w:proofErr w:type="gramStart"/>
      <w:r w:rsidRPr="00E729AE">
        <w:t>the</w:t>
      </w:r>
      <w:proofErr w:type="gramEnd"/>
      <w:r w:rsidRPr="00E729AE">
        <w:t xml:space="preserve"> person holds a seafarer certificate that this Order requires the person to hold to perform those </w:t>
      </w:r>
      <w:r w:rsidRPr="001146A7">
        <w:t>duties or functions; and</w:t>
      </w:r>
    </w:p>
    <w:p w:rsidR="00776EB0" w:rsidRPr="001146A7" w:rsidRDefault="00776EB0" w:rsidP="00776EB0">
      <w:pPr>
        <w:pStyle w:val="LDP1a"/>
        <w:keepNext/>
      </w:pPr>
      <w:r w:rsidRPr="001146A7">
        <w:t>(b)</w:t>
      </w:r>
      <w:r w:rsidRPr="001146A7">
        <w:tab/>
      </w:r>
      <w:proofErr w:type="gramStart"/>
      <w:r w:rsidRPr="001146A7">
        <w:t>the</w:t>
      </w:r>
      <w:proofErr w:type="gramEnd"/>
      <w:r w:rsidRPr="001146A7">
        <w:t xml:space="preserve"> certificate permits the person to perform duties or functions mentioned in Schedule 1 for the grade of certificate.</w:t>
      </w:r>
    </w:p>
    <w:p w:rsidR="00776EB0" w:rsidRDefault="00776EB0" w:rsidP="00776EB0">
      <w:pPr>
        <w:pStyle w:val="LDNote"/>
      </w:pPr>
      <w:r>
        <w:rPr>
          <w:i/>
        </w:rPr>
        <w:t>Note   </w:t>
      </w:r>
      <w:r w:rsidRPr="001146A7">
        <w:t xml:space="preserve">A seafarer certificate issued under the Navigation Act, including a certificate of recognition, may include endorsements permitting the certificate holder to perform stated duties or functions — see section 8 of </w:t>
      </w:r>
      <w:r w:rsidRPr="001146A7">
        <w:rPr>
          <w:i/>
        </w:rPr>
        <w:t xml:space="preserve">Marine Order </w:t>
      </w:r>
      <w:r>
        <w:rPr>
          <w:i/>
        </w:rPr>
        <w:t xml:space="preserve">70 </w:t>
      </w:r>
      <w:r w:rsidRPr="001146A7">
        <w:rPr>
          <w:i/>
        </w:rPr>
        <w:t>(Seafarer certification) 2014</w:t>
      </w:r>
      <w:r w:rsidRPr="001146A7">
        <w:t>.</w:t>
      </w:r>
    </w:p>
    <w:p w:rsidR="00776EB0" w:rsidRPr="00E729AE" w:rsidRDefault="008A5D3E" w:rsidP="00776EB0">
      <w:pPr>
        <w:pStyle w:val="LDClauseHeading"/>
      </w:pPr>
      <w:bookmarkStart w:id="30" w:name="_Ref276628167"/>
      <w:bookmarkStart w:id="31" w:name="_Ref276628339"/>
      <w:bookmarkStart w:id="32" w:name="_Toc283208796"/>
      <w:bookmarkStart w:id="33" w:name="_Toc292784287"/>
      <w:bookmarkStart w:id="34" w:name="_Toc294785517"/>
      <w:bookmarkStart w:id="35" w:name="_Toc323560539"/>
      <w:bookmarkStart w:id="36" w:name="_Toc376523795"/>
      <w:bookmarkStart w:id="37" w:name="_Toc380653775"/>
      <w:bookmarkStart w:id="38" w:name="_Toc429991644"/>
      <w:r>
        <w:rPr>
          <w:rStyle w:val="CharSectno0"/>
          <w:noProof/>
        </w:rPr>
        <w:t>7</w:t>
      </w:r>
      <w:r w:rsidR="00776EB0" w:rsidRPr="00E729AE">
        <w:tab/>
      </w:r>
      <w:bookmarkEnd w:id="30"/>
      <w:bookmarkEnd w:id="31"/>
      <w:bookmarkEnd w:id="32"/>
      <w:bookmarkEnd w:id="33"/>
      <w:bookmarkEnd w:id="34"/>
      <w:r w:rsidR="00776EB0" w:rsidRPr="00E729AE">
        <w:t>Grades of certificate — permitted duties</w:t>
      </w:r>
      <w:bookmarkEnd w:id="35"/>
      <w:r w:rsidR="00776EB0" w:rsidRPr="00E729AE">
        <w:t xml:space="preserve"> or functions</w:t>
      </w:r>
      <w:bookmarkEnd w:id="36"/>
      <w:bookmarkEnd w:id="37"/>
      <w:bookmarkEnd w:id="38"/>
    </w:p>
    <w:p w:rsidR="0045112D" w:rsidRPr="00805AE1" w:rsidRDefault="00776EB0" w:rsidP="00776EB0">
      <w:pPr>
        <w:pStyle w:val="LDClause"/>
        <w:keepNext/>
      </w:pPr>
      <w:r>
        <w:tab/>
      </w:r>
      <w:r>
        <w:tab/>
      </w:r>
      <w:r w:rsidRPr="00805AE1">
        <w:t>For paragraph 35(1)(a) of the Nav</w:t>
      </w:r>
      <w:r w:rsidR="0045112D" w:rsidRPr="00805AE1">
        <w:t xml:space="preserve">igation Act, a person must hold either of the following kinds of seafarer certificates to perform </w:t>
      </w:r>
      <w:r w:rsidR="00F6150F" w:rsidRPr="00805AE1">
        <w:t xml:space="preserve">the </w:t>
      </w:r>
      <w:r w:rsidR="0045112D" w:rsidRPr="00805AE1">
        <w:t xml:space="preserve">duties or functions </w:t>
      </w:r>
      <w:r w:rsidR="00F6150F" w:rsidRPr="00805AE1">
        <w:t xml:space="preserve">mentioned in Schedule 1 </w:t>
      </w:r>
      <w:r w:rsidR="0045112D" w:rsidRPr="00805AE1">
        <w:t>for a regulated Australian vessel that is a yacht:</w:t>
      </w:r>
    </w:p>
    <w:p w:rsidR="00776EB0" w:rsidRPr="00805AE1" w:rsidRDefault="0045112D" w:rsidP="0045112D">
      <w:pPr>
        <w:pStyle w:val="LDP1a"/>
      </w:pPr>
      <w:r w:rsidRPr="00805AE1">
        <w:t>(a)</w:t>
      </w:r>
      <w:r w:rsidRPr="00805AE1">
        <w:tab/>
        <w:t xml:space="preserve">if the person is </w:t>
      </w:r>
      <w:r w:rsidR="00776EB0" w:rsidRPr="00805AE1">
        <w:t>to perform the duties or functions mentioned in Schedule</w:t>
      </w:r>
      <w:r w:rsidR="00776EB0" w:rsidRPr="004462AC">
        <w:t xml:space="preserve"> </w:t>
      </w:r>
      <w:r w:rsidR="008A5D3E" w:rsidRPr="008A5D3E">
        <w:t>1</w:t>
      </w:r>
      <w:r w:rsidR="00776EB0" w:rsidRPr="00805AE1">
        <w:t xml:space="preserve"> fo</w:t>
      </w:r>
      <w:r w:rsidRPr="00805AE1">
        <w:t xml:space="preserve">r </w:t>
      </w:r>
      <w:r w:rsidR="00F6150F" w:rsidRPr="00805AE1">
        <w:t>a</w:t>
      </w:r>
      <w:r w:rsidRPr="00805AE1">
        <w:t xml:space="preserve"> grade of certificate — a seafarer certificate of </w:t>
      </w:r>
      <w:r w:rsidR="00F6150F" w:rsidRPr="00805AE1">
        <w:t>that grade that is mentioned in Schedule 1</w:t>
      </w:r>
      <w:r w:rsidRPr="00805AE1">
        <w:t>; or</w:t>
      </w:r>
    </w:p>
    <w:p w:rsidR="00C316E2" w:rsidRDefault="0045112D" w:rsidP="0045112D">
      <w:pPr>
        <w:pStyle w:val="LDP1a"/>
      </w:pPr>
      <w:r w:rsidRPr="00805AE1">
        <w:lastRenderedPageBreak/>
        <w:t>(b)</w:t>
      </w:r>
      <w:r w:rsidRPr="00805AE1">
        <w:tab/>
      </w:r>
      <w:proofErr w:type="gramStart"/>
      <w:r w:rsidR="00F6150F" w:rsidRPr="00805AE1">
        <w:t>a</w:t>
      </w:r>
      <w:proofErr w:type="gramEnd"/>
      <w:r w:rsidR="00F6150F" w:rsidRPr="00805AE1">
        <w:t xml:space="preserve"> </w:t>
      </w:r>
      <w:r w:rsidRPr="00805AE1">
        <w:t xml:space="preserve">seafarer certificate of a grade mentioned in Schedule 1 of </w:t>
      </w:r>
      <w:r w:rsidR="00F6150F" w:rsidRPr="00805AE1">
        <w:rPr>
          <w:i/>
        </w:rPr>
        <w:t>Marine Order</w:t>
      </w:r>
      <w:r w:rsidR="007D479F" w:rsidRPr="00805AE1">
        <w:rPr>
          <w:i/>
        </w:rPr>
        <w:t> </w:t>
      </w:r>
      <w:r w:rsidR="00F6150F" w:rsidRPr="00805AE1">
        <w:rPr>
          <w:i/>
        </w:rPr>
        <w:t xml:space="preserve">71 (Masters and deck officers) 2014 </w:t>
      </w:r>
      <w:r w:rsidR="00F6150F" w:rsidRPr="00805AE1">
        <w:t>that permits the holder to perform the duties or functions.</w:t>
      </w:r>
    </w:p>
    <w:p w:rsidR="00776EB0" w:rsidRDefault="00776EB0" w:rsidP="00776EB0">
      <w:pPr>
        <w:pStyle w:val="LDNote"/>
        <w:rPr>
          <w:i/>
        </w:rPr>
      </w:pPr>
      <w:r w:rsidRPr="001146A7">
        <w:rPr>
          <w:i/>
        </w:rPr>
        <w:t>Note   </w:t>
      </w:r>
      <w:r w:rsidRPr="001146A7">
        <w:t xml:space="preserve">A certificate of recognition is a kind of seafarer certificate — see subsection 7(2) of </w:t>
      </w:r>
      <w:r w:rsidRPr="001146A7">
        <w:rPr>
          <w:i/>
        </w:rPr>
        <w:t xml:space="preserve">Marine Order </w:t>
      </w:r>
      <w:r>
        <w:rPr>
          <w:i/>
        </w:rPr>
        <w:t>70</w:t>
      </w:r>
      <w:r w:rsidRPr="001146A7">
        <w:rPr>
          <w:i/>
        </w:rPr>
        <w:t xml:space="preserve"> (Seafarer certification) 2014.</w:t>
      </w:r>
    </w:p>
    <w:p w:rsidR="00515C21" w:rsidRPr="00E729AE" w:rsidRDefault="008A5D3E" w:rsidP="00515C21">
      <w:pPr>
        <w:pStyle w:val="LDClauseHeading"/>
        <w:outlineLvl w:val="0"/>
      </w:pPr>
      <w:bookmarkStart w:id="39" w:name="_Ref270850028"/>
      <w:bookmarkStart w:id="40" w:name="_Toc283208797"/>
      <w:bookmarkStart w:id="41" w:name="_Toc292784288"/>
      <w:bookmarkStart w:id="42" w:name="_Toc294785518"/>
      <w:bookmarkStart w:id="43" w:name="_Toc322340579"/>
      <w:bookmarkStart w:id="44" w:name="_Toc323560540"/>
      <w:bookmarkStart w:id="45" w:name="_Toc376523796"/>
      <w:bookmarkStart w:id="46" w:name="_Toc380653776"/>
      <w:bookmarkStart w:id="47" w:name="_Toc429991645"/>
      <w:r>
        <w:rPr>
          <w:rStyle w:val="CharSectno0"/>
          <w:noProof/>
        </w:rPr>
        <w:t>8</w:t>
      </w:r>
      <w:r w:rsidR="00515C21" w:rsidRPr="00E729AE">
        <w:tab/>
        <w:t>Endorsement</w:t>
      </w:r>
      <w:bookmarkEnd w:id="39"/>
      <w:r w:rsidR="00515C21" w:rsidRPr="00E729AE">
        <w:t>s</w:t>
      </w:r>
      <w:bookmarkEnd w:id="40"/>
      <w:bookmarkEnd w:id="41"/>
      <w:bookmarkEnd w:id="42"/>
      <w:r w:rsidR="00515C21" w:rsidRPr="00E729AE">
        <w:t xml:space="preserve"> of certificates</w:t>
      </w:r>
      <w:bookmarkEnd w:id="43"/>
      <w:bookmarkEnd w:id="44"/>
      <w:bookmarkEnd w:id="45"/>
      <w:bookmarkEnd w:id="46"/>
      <w:bookmarkEnd w:id="47"/>
    </w:p>
    <w:p w:rsidR="00715E92" w:rsidRDefault="00715E92" w:rsidP="00E31D9B">
      <w:pPr>
        <w:pStyle w:val="LDClause"/>
        <w:rPr>
          <w:rStyle w:val="StyleDefinitionBoldChar"/>
        </w:rPr>
      </w:pPr>
      <w:r>
        <w:rPr>
          <w:rStyle w:val="StyleDefinitionBoldChar"/>
        </w:rPr>
        <w:tab/>
      </w:r>
      <w:r w:rsidRPr="00306C94">
        <w:rPr>
          <w:rStyle w:val="StyleDefinitionBoldChar"/>
        </w:rPr>
        <w:t>(1)</w:t>
      </w:r>
      <w:r w:rsidRPr="00306C94">
        <w:rPr>
          <w:rStyle w:val="StyleDefinitionBoldChar"/>
        </w:rPr>
        <w:tab/>
        <w:t xml:space="preserve">A person </w:t>
      </w:r>
      <w:r w:rsidR="008F4866" w:rsidRPr="00306C94">
        <w:rPr>
          <w:rStyle w:val="StyleDefinitionBoldChar"/>
        </w:rPr>
        <w:t xml:space="preserve">who </w:t>
      </w:r>
      <w:r w:rsidRPr="00306C94">
        <w:rPr>
          <w:rStyle w:val="StyleDefinitionBoldChar"/>
        </w:rPr>
        <w:t>hold</w:t>
      </w:r>
      <w:r w:rsidR="008F4866" w:rsidRPr="00306C94">
        <w:rPr>
          <w:rStyle w:val="StyleDefinitionBoldChar"/>
        </w:rPr>
        <w:t>s</w:t>
      </w:r>
      <w:r w:rsidRPr="00306C94">
        <w:rPr>
          <w:rStyle w:val="StyleDefinitionBoldChar"/>
        </w:rPr>
        <w:t xml:space="preserve"> a master </w:t>
      </w:r>
      <w:r w:rsidR="00E31D9B" w:rsidRPr="00306C94">
        <w:rPr>
          <w:rStyle w:val="StyleDefinitionBoldChar"/>
        </w:rPr>
        <w:t xml:space="preserve">or deck officer </w:t>
      </w:r>
      <w:r w:rsidRPr="00306C94">
        <w:rPr>
          <w:rStyle w:val="StyleDefinitionBoldChar"/>
        </w:rPr>
        <w:t xml:space="preserve">— yachts certificate of competency </w:t>
      </w:r>
      <w:r w:rsidR="008F4866" w:rsidRPr="00306C94">
        <w:rPr>
          <w:rStyle w:val="StyleDefinitionBoldChar"/>
        </w:rPr>
        <w:t xml:space="preserve">and </w:t>
      </w:r>
      <w:r w:rsidRPr="00306C94">
        <w:rPr>
          <w:rStyle w:val="StyleDefinitionBoldChar"/>
        </w:rPr>
        <w:t xml:space="preserve">performs </w:t>
      </w:r>
      <w:r w:rsidR="00E31D9B" w:rsidRPr="00306C94">
        <w:rPr>
          <w:rStyle w:val="StyleDefinitionBoldChar"/>
        </w:rPr>
        <w:t xml:space="preserve">on a sailing vessel master </w:t>
      </w:r>
      <w:r w:rsidRPr="00306C94">
        <w:rPr>
          <w:rStyle w:val="StyleDefinitionBoldChar"/>
        </w:rPr>
        <w:t xml:space="preserve">duties or functions for the grade of certificate must also </w:t>
      </w:r>
      <w:r w:rsidR="00CB246B" w:rsidRPr="00306C94">
        <w:rPr>
          <w:rStyle w:val="StyleDefinitionBoldChar"/>
        </w:rPr>
        <w:t>hold</w:t>
      </w:r>
      <w:r w:rsidR="00E31D9B" w:rsidRPr="00306C94">
        <w:rPr>
          <w:rStyle w:val="StyleDefinitionBoldChar"/>
        </w:rPr>
        <w:t xml:space="preserve"> a sailing vessel endorsement of the kind that applies to the vessel.</w:t>
      </w:r>
    </w:p>
    <w:p w:rsidR="00515C21" w:rsidRPr="00E729AE" w:rsidRDefault="00715E92" w:rsidP="00515C21">
      <w:pPr>
        <w:pStyle w:val="LDClause"/>
        <w:rPr>
          <w:rStyle w:val="StyleDefinitionBoldChar"/>
        </w:rPr>
      </w:pPr>
      <w:r>
        <w:rPr>
          <w:rStyle w:val="StyleDefinitionBoldChar"/>
        </w:rPr>
        <w:tab/>
        <w:t>(2)</w:t>
      </w:r>
      <w:r>
        <w:rPr>
          <w:rStyle w:val="StyleDefinitionBoldChar"/>
        </w:rPr>
        <w:tab/>
      </w:r>
      <w:r w:rsidR="00515C21" w:rsidRPr="00E729AE">
        <w:rPr>
          <w:rStyle w:val="StyleDefinitionBoldChar"/>
        </w:rPr>
        <w:t xml:space="preserve">A person </w:t>
      </w:r>
      <w:r w:rsidR="008F4866">
        <w:rPr>
          <w:rStyle w:val="StyleDefinitionBoldChar"/>
        </w:rPr>
        <w:t xml:space="preserve">who </w:t>
      </w:r>
      <w:r w:rsidR="00515C21" w:rsidRPr="00E729AE">
        <w:rPr>
          <w:rStyle w:val="StyleDefinitionBoldChar"/>
        </w:rPr>
        <w:t>hold</w:t>
      </w:r>
      <w:r w:rsidR="008F4866">
        <w:rPr>
          <w:rStyle w:val="StyleDefinitionBoldChar"/>
        </w:rPr>
        <w:t>s</w:t>
      </w:r>
      <w:r w:rsidR="00515C21" w:rsidRPr="00E729AE">
        <w:rPr>
          <w:rStyle w:val="StyleDefinitionBoldChar"/>
        </w:rPr>
        <w:t xml:space="preserve"> a </w:t>
      </w:r>
      <w:r w:rsidR="00363D7C">
        <w:rPr>
          <w:rStyle w:val="StyleDefinitionBoldChar"/>
        </w:rPr>
        <w:t xml:space="preserve">seafarer certificate that is a master or deck officer — </w:t>
      </w:r>
      <w:proofErr w:type="gramStart"/>
      <w:r w:rsidR="00363D7C">
        <w:rPr>
          <w:rStyle w:val="StyleDefinitionBoldChar"/>
        </w:rPr>
        <w:t xml:space="preserve">yachts </w:t>
      </w:r>
      <w:r w:rsidR="00515C21" w:rsidRPr="00E729AE">
        <w:rPr>
          <w:rStyle w:val="StyleDefinitionBoldChar"/>
        </w:rPr>
        <w:t xml:space="preserve">certificate of competency </w:t>
      </w:r>
      <w:r w:rsidR="008F4866">
        <w:rPr>
          <w:rStyle w:val="StyleDefinitionBoldChar"/>
        </w:rPr>
        <w:t>and</w:t>
      </w:r>
      <w:r w:rsidR="00515C21" w:rsidRPr="0021071F">
        <w:rPr>
          <w:rStyle w:val="StyleDefinitionBoldChar"/>
        </w:rPr>
        <w:t xml:space="preserve"> performs</w:t>
      </w:r>
      <w:proofErr w:type="gramEnd"/>
      <w:r w:rsidR="00515C21" w:rsidRPr="0021071F">
        <w:rPr>
          <w:rStyle w:val="StyleDefinitionBoldChar"/>
        </w:rPr>
        <w:t>, on a yacht</w:t>
      </w:r>
      <w:r w:rsidR="00515C21" w:rsidRPr="00E729AE">
        <w:rPr>
          <w:rStyle w:val="StyleDefinitionBoldChar"/>
        </w:rPr>
        <w:t xml:space="preserve"> equipped with ECDIS, duties or functions mentioned in Schedule </w:t>
      </w:r>
      <w:r w:rsidR="008A5D3E" w:rsidRPr="008A5D3E">
        <w:t>1</w:t>
      </w:r>
      <w:r w:rsidR="00515C21" w:rsidRPr="00E729AE">
        <w:rPr>
          <w:rStyle w:val="StyleDefinitionBoldChar"/>
        </w:rPr>
        <w:t xml:space="preserve"> for the grade of certificate must also hold an endorsement of certificate of proficiency as ECDIS trained.</w:t>
      </w:r>
    </w:p>
    <w:p w:rsidR="00515C21" w:rsidRPr="00E729AE" w:rsidRDefault="00515C21" w:rsidP="00515C21">
      <w:pPr>
        <w:pStyle w:val="LDDivision"/>
      </w:pPr>
      <w:bookmarkStart w:id="48" w:name="_Toc283208798"/>
      <w:bookmarkStart w:id="49" w:name="_Toc292790526"/>
      <w:bookmarkStart w:id="50" w:name="_Toc294785519"/>
      <w:bookmarkStart w:id="51" w:name="_Toc323560541"/>
      <w:bookmarkStart w:id="52" w:name="_Toc376523797"/>
      <w:bookmarkStart w:id="53" w:name="_Toc380653777"/>
      <w:bookmarkStart w:id="54" w:name="_Toc429991646"/>
      <w:r w:rsidRPr="00E729AE">
        <w:rPr>
          <w:rStyle w:val="CharPartNo"/>
        </w:rPr>
        <w:t xml:space="preserve">Division </w:t>
      </w:r>
      <w:r w:rsidR="008A5D3E">
        <w:rPr>
          <w:rStyle w:val="CharPartNo"/>
          <w:noProof/>
        </w:rPr>
        <w:t>2</w:t>
      </w:r>
      <w:r w:rsidRPr="00E729AE">
        <w:tab/>
      </w:r>
      <w:bookmarkEnd w:id="48"/>
      <w:bookmarkEnd w:id="49"/>
      <w:bookmarkEnd w:id="50"/>
      <w:bookmarkEnd w:id="51"/>
      <w:bookmarkEnd w:id="52"/>
      <w:r>
        <w:rPr>
          <w:rStyle w:val="CharPartText"/>
        </w:rPr>
        <w:t>Requirement</w:t>
      </w:r>
      <w:bookmarkEnd w:id="53"/>
      <w:r w:rsidR="00124009">
        <w:rPr>
          <w:rStyle w:val="CharPartText"/>
        </w:rPr>
        <w:t>s</w:t>
      </w:r>
      <w:bookmarkEnd w:id="54"/>
    </w:p>
    <w:p w:rsidR="00515C21" w:rsidRPr="00E729AE" w:rsidRDefault="008A5D3E" w:rsidP="00515C21">
      <w:pPr>
        <w:pStyle w:val="LDClauseHeading"/>
      </w:pPr>
      <w:bookmarkStart w:id="55" w:name="_Toc283208826"/>
      <w:bookmarkStart w:id="56" w:name="_Toc292784307"/>
      <w:bookmarkStart w:id="57" w:name="_Toc294785548"/>
      <w:bookmarkStart w:id="58" w:name="_Toc323560552"/>
      <w:bookmarkStart w:id="59" w:name="_Toc376523799"/>
      <w:bookmarkStart w:id="60" w:name="_Toc380653778"/>
      <w:bookmarkStart w:id="61" w:name="_Toc429991647"/>
      <w:r>
        <w:rPr>
          <w:rStyle w:val="CharSectno0"/>
          <w:noProof/>
        </w:rPr>
        <w:t>9</w:t>
      </w:r>
      <w:r w:rsidR="00515C21" w:rsidRPr="007522EC">
        <w:tab/>
      </w:r>
      <w:r w:rsidR="00515C21" w:rsidRPr="00E729AE">
        <w:t>General requirements</w:t>
      </w:r>
      <w:bookmarkEnd w:id="55"/>
      <w:bookmarkEnd w:id="56"/>
      <w:bookmarkEnd w:id="57"/>
      <w:bookmarkEnd w:id="58"/>
      <w:bookmarkEnd w:id="59"/>
      <w:bookmarkEnd w:id="60"/>
      <w:bookmarkEnd w:id="61"/>
    </w:p>
    <w:p w:rsidR="00515C21" w:rsidRPr="00E729AE" w:rsidRDefault="00515C21" w:rsidP="00515C21">
      <w:pPr>
        <w:pStyle w:val="LDClause"/>
        <w:keepNext/>
      </w:pPr>
      <w:r w:rsidRPr="00E729AE">
        <w:tab/>
      </w:r>
      <w:r>
        <w:tab/>
      </w:r>
      <w:r w:rsidRPr="00E729AE">
        <w:t>For paragraph 31(1</w:t>
      </w:r>
      <w:proofErr w:type="gramStart"/>
      <w:r w:rsidRPr="00E729AE">
        <w:t>)(</w:t>
      </w:r>
      <w:proofErr w:type="gramEnd"/>
      <w:r w:rsidRPr="00E729AE">
        <w:t xml:space="preserve">b) of the Navigation Act, the criteria for the issue by AMSA to a person of a </w:t>
      </w:r>
      <w:r w:rsidR="00F302BF">
        <w:t xml:space="preserve">seafarer certificate as a </w:t>
      </w:r>
      <w:r w:rsidR="00363D7C">
        <w:t xml:space="preserve">master or deck officer </w:t>
      </w:r>
      <w:r w:rsidR="00D32DFE">
        <w:t xml:space="preserve">for </w:t>
      </w:r>
      <w:r w:rsidR="00363D7C">
        <w:t xml:space="preserve">yachts </w:t>
      </w:r>
      <w:r w:rsidRPr="00E729AE">
        <w:t>are as follows:</w:t>
      </w:r>
    </w:p>
    <w:p w:rsidR="00515C21" w:rsidRPr="00E729AE" w:rsidRDefault="00515C21" w:rsidP="00515C21">
      <w:pPr>
        <w:pStyle w:val="LDP1a"/>
      </w:pPr>
      <w:r w:rsidRPr="00E729AE">
        <w:t>(a)</w:t>
      </w:r>
      <w:r w:rsidRPr="00E729AE">
        <w:tab/>
      </w:r>
      <w:proofErr w:type="gramStart"/>
      <w:r w:rsidRPr="00E729AE">
        <w:t>the</w:t>
      </w:r>
      <w:proofErr w:type="gramEnd"/>
      <w:r w:rsidRPr="00E729AE">
        <w:t xml:space="preserve"> person is familiar enough with the English language that the person can fully understand directions and documents relating to the performance of the duties permitted under the certificate;</w:t>
      </w:r>
    </w:p>
    <w:p w:rsidR="00515C21" w:rsidRPr="00E729AE" w:rsidRDefault="00515C21" w:rsidP="00515C21">
      <w:pPr>
        <w:pStyle w:val="LDP1a"/>
        <w:keepNext/>
      </w:pPr>
      <w:r w:rsidRPr="00E729AE">
        <w:t>(b)</w:t>
      </w:r>
      <w:r w:rsidRPr="00E729AE">
        <w:tab/>
      </w:r>
      <w:proofErr w:type="gramStart"/>
      <w:r w:rsidRPr="00E729AE">
        <w:t>the</w:t>
      </w:r>
      <w:proofErr w:type="gramEnd"/>
      <w:r w:rsidRPr="00E729AE">
        <w:t xml:space="preserve"> person satisfies the eligibility requirements for the ce</w:t>
      </w:r>
      <w:r>
        <w:t>rtificate that are mentioned in</w:t>
      </w:r>
      <w:r w:rsidRPr="00E729AE">
        <w:t xml:space="preserve"> Schedule </w:t>
      </w:r>
      <w:r w:rsidR="008A5D3E" w:rsidRPr="008A5D3E">
        <w:t>2</w:t>
      </w:r>
      <w:r w:rsidRPr="00E729AE">
        <w:t>.</w:t>
      </w:r>
    </w:p>
    <w:p w:rsidR="00CD52CF" w:rsidRPr="00306C94" w:rsidRDefault="008A5D3E" w:rsidP="00CD52CF">
      <w:pPr>
        <w:pStyle w:val="LDClauseHeading"/>
      </w:pPr>
      <w:bookmarkStart w:id="62" w:name="_Toc283208831"/>
      <w:bookmarkStart w:id="63" w:name="_Toc292784313"/>
      <w:bookmarkStart w:id="64" w:name="_Toc294785553"/>
      <w:bookmarkStart w:id="65" w:name="_Toc323560557"/>
      <w:bookmarkStart w:id="66" w:name="_Toc376523800"/>
      <w:bookmarkStart w:id="67" w:name="_Toc380653779"/>
      <w:bookmarkStart w:id="68" w:name="_Toc429991648"/>
      <w:r>
        <w:rPr>
          <w:rStyle w:val="CharSectno0"/>
          <w:noProof/>
        </w:rPr>
        <w:t>10</w:t>
      </w:r>
      <w:r w:rsidR="00366D36">
        <w:tab/>
      </w:r>
      <w:r w:rsidR="00C37320" w:rsidRPr="00306C94">
        <w:t>Q</w:t>
      </w:r>
      <w:r w:rsidR="00CD52CF" w:rsidRPr="00306C94">
        <w:t>ualifying seagoing service</w:t>
      </w:r>
      <w:bookmarkEnd w:id="62"/>
      <w:bookmarkEnd w:id="63"/>
      <w:bookmarkEnd w:id="64"/>
      <w:bookmarkEnd w:id="65"/>
      <w:bookmarkEnd w:id="66"/>
      <w:bookmarkEnd w:id="67"/>
      <w:r w:rsidR="00C37320" w:rsidRPr="00306C94">
        <w:t xml:space="preserve"> — general requirements</w:t>
      </w:r>
      <w:bookmarkEnd w:id="68"/>
    </w:p>
    <w:p w:rsidR="00124009" w:rsidRPr="00306C94" w:rsidRDefault="00936EA4" w:rsidP="00CD52CF">
      <w:pPr>
        <w:pStyle w:val="LDClause"/>
        <w:keepNext/>
      </w:pPr>
      <w:bookmarkStart w:id="69" w:name="_Ref276643199"/>
      <w:bookmarkStart w:id="70" w:name="_Toc292784314"/>
      <w:bookmarkStart w:id="71" w:name="_Toc292790531"/>
      <w:r w:rsidRPr="00306C94">
        <w:tab/>
        <w:t>(1)</w:t>
      </w:r>
      <w:r w:rsidRPr="00306C94">
        <w:tab/>
        <w:t>A</w:t>
      </w:r>
      <w:r w:rsidR="00124009" w:rsidRPr="00306C94">
        <w:t xml:space="preserve"> qualifying seagoing service eligibility requirement mentioned in Schedule 2 for a certificate must comply with Schedule 3.</w:t>
      </w:r>
    </w:p>
    <w:p w:rsidR="00124009" w:rsidRPr="00306C94" w:rsidRDefault="00124009" w:rsidP="00CD52CF">
      <w:pPr>
        <w:pStyle w:val="LDClause"/>
        <w:keepNext/>
      </w:pPr>
      <w:r w:rsidRPr="00306C94">
        <w:tab/>
      </w:r>
      <w:r w:rsidR="00936EA4" w:rsidRPr="00306C94">
        <w:t>(2)</w:t>
      </w:r>
      <w:r w:rsidR="00936EA4" w:rsidRPr="00306C94">
        <w:tab/>
      </w:r>
      <w:r w:rsidRPr="00306C94">
        <w:t xml:space="preserve">A </w:t>
      </w:r>
      <w:r w:rsidR="00936EA4" w:rsidRPr="00306C94">
        <w:t xml:space="preserve">qualifying seagoing service </w:t>
      </w:r>
      <w:r w:rsidR="00906C56" w:rsidRPr="00306C94">
        <w:t xml:space="preserve">revalidation </w:t>
      </w:r>
      <w:r w:rsidRPr="00306C94">
        <w:t>requirement mentioned in Schedule 4 for a certificate must comply with Schedule 3.</w:t>
      </w:r>
    </w:p>
    <w:p w:rsidR="00366D36" w:rsidRDefault="00366D36" w:rsidP="00366D36">
      <w:pPr>
        <w:pStyle w:val="LDNote"/>
      </w:pPr>
      <w:r w:rsidRPr="00306C94">
        <w:rPr>
          <w:i/>
        </w:rPr>
        <w:t>Note   </w:t>
      </w:r>
      <w:r w:rsidRPr="00306C94">
        <w:t xml:space="preserve">See also Subdivision 3.1 of </w:t>
      </w:r>
      <w:r w:rsidRPr="00306C94">
        <w:rPr>
          <w:i/>
        </w:rPr>
        <w:t>Marine Order 70 (Seafarer certification) 2014</w:t>
      </w:r>
      <w:r w:rsidRPr="00306C94">
        <w:t xml:space="preserve"> for the </w:t>
      </w:r>
      <w:r w:rsidR="00420315" w:rsidRPr="00306C94">
        <w:t xml:space="preserve">general rules for the </w:t>
      </w:r>
      <w:r w:rsidRPr="00306C94">
        <w:t>calculation of qualifying seagoing service.</w:t>
      </w:r>
    </w:p>
    <w:p w:rsidR="00C316E2" w:rsidRDefault="008A5D3E" w:rsidP="00227A38">
      <w:pPr>
        <w:pStyle w:val="LDClauseHeading"/>
        <w:outlineLvl w:val="0"/>
      </w:pPr>
      <w:bookmarkStart w:id="72" w:name="_Toc380653780"/>
      <w:bookmarkStart w:id="73" w:name="_Toc429991649"/>
      <w:bookmarkStart w:id="74" w:name="_Toc322340597"/>
      <w:bookmarkStart w:id="75" w:name="_Toc323560572"/>
      <w:bookmarkStart w:id="76" w:name="_Toc376523801"/>
      <w:bookmarkEnd w:id="69"/>
      <w:bookmarkEnd w:id="70"/>
      <w:bookmarkEnd w:id="71"/>
      <w:r>
        <w:rPr>
          <w:rStyle w:val="CharSectno0"/>
          <w:noProof/>
        </w:rPr>
        <w:t>11</w:t>
      </w:r>
      <w:r w:rsidR="00227A38" w:rsidRPr="001146A7">
        <w:tab/>
        <w:t>Revalidation requirements</w:t>
      </w:r>
      <w:bookmarkEnd w:id="72"/>
      <w:bookmarkEnd w:id="73"/>
      <w:bookmarkEnd w:id="74"/>
      <w:bookmarkEnd w:id="75"/>
      <w:bookmarkEnd w:id="76"/>
    </w:p>
    <w:p w:rsidR="00227A38" w:rsidRPr="00551762" w:rsidRDefault="002E40F2" w:rsidP="00227A38">
      <w:pPr>
        <w:pStyle w:val="LDClause"/>
        <w:keepNext/>
      </w:pPr>
      <w:r>
        <w:tab/>
      </w:r>
      <w:r>
        <w:tab/>
      </w:r>
      <w:r w:rsidR="00227A38" w:rsidRPr="00551762">
        <w:t xml:space="preserve">AMSA may revalidate a seafarer certificate </w:t>
      </w:r>
      <w:r w:rsidR="005D47BB">
        <w:t xml:space="preserve">as a master or deck officer for yachts </w:t>
      </w:r>
      <w:r w:rsidR="003125A2">
        <w:t xml:space="preserve">or a certificate of recognition </w:t>
      </w:r>
      <w:r w:rsidR="00145280">
        <w:t xml:space="preserve">of that kind of certificate </w:t>
      </w:r>
      <w:r w:rsidR="00227A38" w:rsidRPr="00551762">
        <w:t>if satisfied that:</w:t>
      </w:r>
    </w:p>
    <w:p w:rsidR="00227A38" w:rsidRPr="00551762" w:rsidRDefault="00227A38" w:rsidP="00227A38">
      <w:pPr>
        <w:pStyle w:val="LDP1a"/>
      </w:pPr>
      <w:r w:rsidRPr="00551762">
        <w:t>(a)</w:t>
      </w:r>
      <w:r w:rsidRPr="00551762">
        <w:tab/>
      </w:r>
      <w:proofErr w:type="gramStart"/>
      <w:r w:rsidRPr="00551762">
        <w:t>the</w:t>
      </w:r>
      <w:proofErr w:type="gramEnd"/>
      <w:r w:rsidRPr="00551762">
        <w:t xml:space="preserve"> certificate is not suspended, cancelled or revoked; and</w:t>
      </w:r>
    </w:p>
    <w:p w:rsidR="00A623B8" w:rsidRPr="00A623B8" w:rsidRDefault="00227A38" w:rsidP="0047090E">
      <w:pPr>
        <w:pStyle w:val="LDP1a"/>
        <w:keepNext/>
      </w:pPr>
      <w:r w:rsidRPr="00551762">
        <w:t>(b)</w:t>
      </w:r>
      <w:r w:rsidRPr="00551762">
        <w:tab/>
      </w:r>
      <w:proofErr w:type="gramStart"/>
      <w:r w:rsidRPr="00551762">
        <w:t>the</w:t>
      </w:r>
      <w:proofErr w:type="gramEnd"/>
      <w:r w:rsidRPr="00551762">
        <w:t xml:space="preserve"> applicant satisfies the revalidation requirements mentioned in Schedule </w:t>
      </w:r>
      <w:r w:rsidR="008A5D3E" w:rsidRPr="008A5D3E">
        <w:t>4</w:t>
      </w:r>
      <w:r w:rsidRPr="00551762">
        <w:t>.</w:t>
      </w:r>
    </w:p>
    <w:p w:rsidR="002441FA" w:rsidRPr="002441FA" w:rsidRDefault="002441FA" w:rsidP="002441FA">
      <w:pPr>
        <w:pStyle w:val="MainBodySectionBreak"/>
        <w:sectPr w:rsidR="002441FA" w:rsidRPr="002441FA" w:rsidSect="00AB5FCB">
          <w:headerReference w:type="even" r:id="rId20"/>
          <w:headerReference w:type="default" r:id="rId21"/>
          <w:footerReference w:type="default" r:id="rId22"/>
          <w:headerReference w:type="first" r:id="rId23"/>
          <w:footerReference w:type="first" r:id="rId24"/>
          <w:pgSz w:w="11907" w:h="16839" w:code="9"/>
          <w:pgMar w:top="1361" w:right="1701" w:bottom="1361" w:left="1701" w:header="567" w:footer="567" w:gutter="0"/>
          <w:cols w:space="708"/>
          <w:docGrid w:linePitch="360"/>
        </w:sectPr>
      </w:pPr>
      <w:bookmarkStart w:id="77" w:name="_Toc280562423"/>
    </w:p>
    <w:p w:rsidR="00705E92" w:rsidRPr="001915EE" w:rsidRDefault="00705E92" w:rsidP="00573CD6">
      <w:pPr>
        <w:pStyle w:val="LDScheduleheading"/>
      </w:pPr>
      <w:bookmarkStart w:id="78" w:name="_Toc292805661"/>
      <w:bookmarkStart w:id="79" w:name="_Toc429991650"/>
      <w:r w:rsidRPr="001915EE">
        <w:rPr>
          <w:rStyle w:val="CharPartNo"/>
          <w:rFonts w:cs="Arial"/>
        </w:rPr>
        <w:lastRenderedPageBreak/>
        <w:t xml:space="preserve">Schedule </w:t>
      </w:r>
      <w:r w:rsidR="008A5D3E">
        <w:rPr>
          <w:rStyle w:val="CharPartNo"/>
          <w:rFonts w:cs="Arial"/>
          <w:noProof/>
        </w:rPr>
        <w:t>1</w:t>
      </w:r>
      <w:r w:rsidRPr="001915EE">
        <w:tab/>
      </w:r>
      <w:bookmarkEnd w:id="77"/>
      <w:bookmarkEnd w:id="78"/>
      <w:r w:rsidR="00227A38">
        <w:rPr>
          <w:rStyle w:val="CharPartText"/>
        </w:rPr>
        <w:t>Grades of certificate — permitted duties or functions</w:t>
      </w:r>
      <w:bookmarkEnd w:id="79"/>
    </w:p>
    <w:p w:rsidR="00A2747E" w:rsidRDefault="00573CD6" w:rsidP="00D2221B">
      <w:pPr>
        <w:pStyle w:val="LDReference"/>
      </w:pPr>
      <w:r w:rsidRPr="001915EE">
        <w:t>(</w:t>
      </w:r>
      <w:proofErr w:type="gramStart"/>
      <w:r w:rsidR="00365DA0">
        <w:t>section</w:t>
      </w:r>
      <w:proofErr w:type="gramEnd"/>
      <w:r w:rsidR="00365DA0" w:rsidRPr="0047090E">
        <w:t xml:space="preserve"> </w:t>
      </w:r>
      <w:r w:rsidR="008A5D3E">
        <w:rPr>
          <w:rStyle w:val="CharSectno0"/>
          <w:noProof/>
        </w:rPr>
        <w:t>7</w:t>
      </w:r>
      <w:r w:rsidR="00705E92" w:rsidRPr="0047090E">
        <w:t>)</w:t>
      </w:r>
    </w:p>
    <w:tbl>
      <w:tblPr>
        <w:tblW w:w="0" w:type="auto"/>
        <w:tblLook w:val="0000" w:firstRow="0" w:lastRow="0" w:firstColumn="0" w:lastColumn="0" w:noHBand="0" w:noVBand="0"/>
      </w:tblPr>
      <w:tblGrid>
        <w:gridCol w:w="2483"/>
        <w:gridCol w:w="6238"/>
      </w:tblGrid>
      <w:tr w:rsidR="00FB425A" w:rsidRPr="00E729AE" w:rsidTr="00F175EA">
        <w:trPr>
          <w:tblHeader/>
        </w:trPr>
        <w:tc>
          <w:tcPr>
            <w:tcW w:w="0" w:type="auto"/>
            <w:tcBorders>
              <w:bottom w:val="single" w:sz="4" w:space="0" w:color="auto"/>
            </w:tcBorders>
          </w:tcPr>
          <w:p w:rsidR="00F175EA" w:rsidRPr="00E729AE" w:rsidRDefault="00F175EA" w:rsidP="00F175EA">
            <w:pPr>
              <w:pStyle w:val="LDTableheading"/>
            </w:pPr>
            <w:r w:rsidRPr="00E729AE">
              <w:t>Grade of certificate</w:t>
            </w:r>
          </w:p>
        </w:tc>
        <w:tc>
          <w:tcPr>
            <w:tcW w:w="0" w:type="auto"/>
            <w:tcBorders>
              <w:bottom w:val="single" w:sz="4" w:space="0" w:color="auto"/>
            </w:tcBorders>
          </w:tcPr>
          <w:p w:rsidR="00F175EA" w:rsidRPr="00E729AE" w:rsidRDefault="00F175EA" w:rsidP="00F175EA">
            <w:pPr>
              <w:pStyle w:val="LDTableheading"/>
            </w:pPr>
            <w:r w:rsidRPr="00E729AE">
              <w:t>Permitted duties or functions</w:t>
            </w:r>
          </w:p>
        </w:tc>
      </w:tr>
      <w:tr w:rsidR="00FB425A" w:rsidRPr="001146A7" w:rsidTr="00F175EA">
        <w:trPr>
          <w:cantSplit/>
        </w:trPr>
        <w:tc>
          <w:tcPr>
            <w:tcW w:w="0" w:type="auto"/>
            <w:tcBorders>
              <w:top w:val="single" w:sz="4" w:space="0" w:color="auto"/>
            </w:tcBorders>
          </w:tcPr>
          <w:p w:rsidR="00F175EA" w:rsidRPr="00E729AE" w:rsidRDefault="00F175EA" w:rsidP="00F175EA">
            <w:pPr>
              <w:pStyle w:val="LDTabletext"/>
              <w:spacing w:before="0"/>
              <w:rPr>
                <w:sz w:val="22"/>
                <w:szCs w:val="22"/>
              </w:rPr>
            </w:pPr>
            <w:proofErr w:type="spellStart"/>
            <w:r>
              <w:t>Watchkeeper</w:t>
            </w:r>
            <w:proofErr w:type="spellEnd"/>
            <w:r>
              <w:t xml:space="preserve"> Deck &lt;3000 GT (Yachts)</w:t>
            </w:r>
          </w:p>
        </w:tc>
        <w:tc>
          <w:tcPr>
            <w:tcW w:w="0" w:type="auto"/>
            <w:tcBorders>
              <w:top w:val="single" w:sz="4" w:space="0" w:color="auto"/>
            </w:tcBorders>
          </w:tcPr>
          <w:p w:rsidR="00F175EA" w:rsidRPr="00AE1319" w:rsidRDefault="00F175EA" w:rsidP="00F175EA">
            <w:pPr>
              <w:pStyle w:val="LDschedP1a"/>
              <w:spacing w:before="0"/>
              <w:ind w:left="403" w:hanging="403"/>
            </w:pPr>
            <w:r w:rsidRPr="00AE1319">
              <w:t>(a)</w:t>
            </w:r>
            <w:r w:rsidRPr="00AE1319">
              <w:tab/>
            </w:r>
            <w:proofErr w:type="spellStart"/>
            <w:r w:rsidRPr="00AE1319">
              <w:t>Watchkeeper</w:t>
            </w:r>
            <w:proofErr w:type="spellEnd"/>
            <w:r w:rsidRPr="00AE1319">
              <w:t xml:space="preserve"> deck officer duties or functions on yachts &lt;3000 GT in any operating area</w:t>
            </w:r>
          </w:p>
          <w:p w:rsidR="00F175EA" w:rsidRPr="00AE1319" w:rsidRDefault="00F175EA" w:rsidP="00CC7962">
            <w:pPr>
              <w:pStyle w:val="LDschedP1a"/>
            </w:pPr>
            <w:r w:rsidRPr="00AE1319">
              <w:t>(b)</w:t>
            </w:r>
            <w:r w:rsidRPr="00AE1319">
              <w:tab/>
            </w:r>
            <w:r w:rsidR="00CC7962" w:rsidRPr="00AE1319">
              <w:t xml:space="preserve">Duties as </w:t>
            </w:r>
            <w:r w:rsidRPr="00AE1319">
              <w:t>Rating forming part of a naviga</w:t>
            </w:r>
            <w:r w:rsidR="00CC7962" w:rsidRPr="00AE1319">
              <w:t>tional watch</w:t>
            </w:r>
          </w:p>
          <w:p w:rsidR="008B4F8B" w:rsidRPr="00AE1319" w:rsidRDefault="008B4F8B" w:rsidP="00CC7962">
            <w:pPr>
              <w:pStyle w:val="LDschedP1a"/>
            </w:pPr>
            <w:r w:rsidRPr="00AE1319">
              <w:t>(c)</w:t>
            </w:r>
            <w:r w:rsidRPr="00AE1319">
              <w:tab/>
            </w:r>
            <w:r w:rsidRPr="00AE1319">
              <w:rPr>
                <w:b/>
              </w:rPr>
              <w:t>if endorsed</w:t>
            </w:r>
            <w:r w:rsidRPr="00AE1319">
              <w:t xml:space="preserve">, master duties or functions on </w:t>
            </w:r>
            <w:r w:rsidR="00FB425A" w:rsidRPr="00AE1319">
              <w:t xml:space="preserve">yachts </w:t>
            </w:r>
            <w:r w:rsidR="003E14B0" w:rsidRPr="00AE1319">
              <w:t>&lt;200 </w:t>
            </w:r>
            <w:r w:rsidRPr="00AE1319">
              <w:t>GT and &lt;24 m long in any operating area</w:t>
            </w:r>
          </w:p>
          <w:p w:rsidR="00FB425A" w:rsidRPr="00AE1319" w:rsidRDefault="00FB425A" w:rsidP="00FB425A">
            <w:pPr>
              <w:pStyle w:val="LDNote"/>
              <w:ind w:left="0"/>
            </w:pPr>
            <w:r w:rsidRPr="00AE1319">
              <w:rPr>
                <w:i/>
              </w:rPr>
              <w:t>Note for paragraph (c)   </w:t>
            </w:r>
            <w:r w:rsidRPr="00AE1319">
              <w:t xml:space="preserve">This means a yacht that is less than 24 m in load line length — see definition of length in </w:t>
            </w:r>
            <w:r w:rsidR="005D0719">
              <w:rPr>
                <w:i/>
              </w:rPr>
              <w:t>Marine Order 1 (Administration) </w:t>
            </w:r>
            <w:r w:rsidRPr="00AE1319">
              <w:rPr>
                <w:i/>
              </w:rPr>
              <w:t>2013</w:t>
            </w:r>
            <w:r w:rsidRPr="00AE1319">
              <w:t xml:space="preserve">. </w:t>
            </w:r>
          </w:p>
        </w:tc>
      </w:tr>
      <w:tr w:rsidR="00FB425A" w:rsidRPr="001146A7" w:rsidTr="00F175EA">
        <w:trPr>
          <w:cantSplit/>
        </w:trPr>
        <w:tc>
          <w:tcPr>
            <w:tcW w:w="0" w:type="auto"/>
          </w:tcPr>
          <w:p w:rsidR="00F175EA" w:rsidRPr="00E729AE" w:rsidRDefault="00CC7962" w:rsidP="00CC7962">
            <w:pPr>
              <w:pStyle w:val="LDTabletext"/>
            </w:pPr>
            <w:r>
              <w:t>Chief Mate &lt;3000 GT (Yachts)</w:t>
            </w:r>
          </w:p>
        </w:tc>
        <w:tc>
          <w:tcPr>
            <w:tcW w:w="0" w:type="auto"/>
          </w:tcPr>
          <w:p w:rsidR="00F175EA" w:rsidRPr="00AE1319" w:rsidRDefault="00F175EA" w:rsidP="00F175EA">
            <w:pPr>
              <w:pStyle w:val="LDschedP1a"/>
            </w:pPr>
            <w:r w:rsidRPr="00AE1319">
              <w:t>(a)</w:t>
            </w:r>
            <w:r w:rsidRPr="00AE1319">
              <w:tab/>
            </w:r>
            <w:proofErr w:type="spellStart"/>
            <w:r w:rsidR="00C707D3" w:rsidRPr="00AE1319">
              <w:t>W</w:t>
            </w:r>
            <w:r w:rsidR="00CC7962" w:rsidRPr="00AE1319">
              <w:t>atchkeeper</w:t>
            </w:r>
            <w:proofErr w:type="spellEnd"/>
            <w:r w:rsidR="00CC7962" w:rsidRPr="00AE1319">
              <w:t xml:space="preserve"> deck officer duties or functions on yachts </w:t>
            </w:r>
            <w:r w:rsidRPr="00AE1319">
              <w:t>&lt;</w:t>
            </w:r>
            <w:r w:rsidR="00CC7962" w:rsidRPr="00AE1319">
              <w:t xml:space="preserve">3000 GT in any </w:t>
            </w:r>
            <w:r w:rsidRPr="00AE1319">
              <w:t>operating area</w:t>
            </w:r>
          </w:p>
          <w:p w:rsidR="00F175EA" w:rsidRPr="00AE1319" w:rsidRDefault="00F175EA" w:rsidP="00CC7962">
            <w:pPr>
              <w:pStyle w:val="LDschedP1a"/>
            </w:pPr>
            <w:r w:rsidRPr="00AE1319">
              <w:t>(b)</w:t>
            </w:r>
            <w:r w:rsidRPr="00AE1319">
              <w:tab/>
            </w:r>
            <w:r w:rsidR="00CC7962" w:rsidRPr="00AE1319">
              <w:t>Duties as Rating forming part of a navigational watch</w:t>
            </w:r>
          </w:p>
          <w:p w:rsidR="008B4F8B" w:rsidRPr="00AE1319" w:rsidRDefault="008B4F8B" w:rsidP="00FB425A">
            <w:pPr>
              <w:pStyle w:val="LDschedP1a"/>
            </w:pPr>
            <w:r w:rsidRPr="00AE1319">
              <w:t>(c)</w:t>
            </w:r>
            <w:r w:rsidRPr="00AE1319">
              <w:tab/>
            </w:r>
            <w:r w:rsidRPr="00AE1319">
              <w:rPr>
                <w:b/>
              </w:rPr>
              <w:t>if endorsed</w:t>
            </w:r>
            <w:r w:rsidRPr="00AE1319">
              <w:t xml:space="preserve">, master duties or functions on </w:t>
            </w:r>
            <w:r w:rsidR="00FB425A" w:rsidRPr="00AE1319">
              <w:t xml:space="preserve">yachts </w:t>
            </w:r>
            <w:r w:rsidR="003E14B0" w:rsidRPr="00AE1319">
              <w:t>&lt;</w:t>
            </w:r>
            <w:r w:rsidRPr="00AE1319">
              <w:t>200</w:t>
            </w:r>
            <w:r w:rsidR="003E14B0" w:rsidRPr="00AE1319">
              <w:t> </w:t>
            </w:r>
            <w:r w:rsidRPr="00AE1319">
              <w:t>GT and &lt;24 m long in any operating area</w:t>
            </w:r>
          </w:p>
          <w:p w:rsidR="00FB425A" w:rsidRPr="00AE1319" w:rsidRDefault="00FB425A" w:rsidP="00FB425A">
            <w:pPr>
              <w:pStyle w:val="LDNote"/>
              <w:ind w:left="0"/>
            </w:pPr>
            <w:r w:rsidRPr="00AE1319">
              <w:rPr>
                <w:i/>
              </w:rPr>
              <w:t>Note for paragraph (c)   </w:t>
            </w:r>
            <w:r w:rsidRPr="00AE1319">
              <w:t xml:space="preserve">This means a yacht that is less than 24 m in load line length — see definition of length in </w:t>
            </w:r>
            <w:r w:rsidR="005D0719">
              <w:rPr>
                <w:i/>
              </w:rPr>
              <w:t>Marine Order 1 (Administration) </w:t>
            </w:r>
            <w:r w:rsidRPr="00AE1319">
              <w:rPr>
                <w:i/>
              </w:rPr>
              <w:t>2013</w:t>
            </w:r>
            <w:r w:rsidRPr="00AE1319">
              <w:t>.</w:t>
            </w:r>
          </w:p>
        </w:tc>
      </w:tr>
      <w:tr w:rsidR="00FB425A" w:rsidRPr="001146A7" w:rsidTr="00365DA0">
        <w:trPr>
          <w:cantSplit/>
        </w:trPr>
        <w:tc>
          <w:tcPr>
            <w:tcW w:w="0" w:type="auto"/>
          </w:tcPr>
          <w:p w:rsidR="00F175EA" w:rsidRPr="00E729AE" w:rsidRDefault="00F175EA" w:rsidP="00CC7962">
            <w:pPr>
              <w:pStyle w:val="LDTabletext"/>
            </w:pPr>
            <w:r w:rsidRPr="00E729AE">
              <w:t>Ma</w:t>
            </w:r>
            <w:r w:rsidR="00CC7962">
              <w:t xml:space="preserve">ster </w:t>
            </w:r>
            <w:r w:rsidRPr="00E729AE">
              <w:t>&lt;500 GT</w:t>
            </w:r>
            <w:r w:rsidR="00CC7962">
              <w:t xml:space="preserve"> (Yachts)</w:t>
            </w:r>
          </w:p>
        </w:tc>
        <w:tc>
          <w:tcPr>
            <w:tcW w:w="0" w:type="auto"/>
          </w:tcPr>
          <w:p w:rsidR="00CC7962" w:rsidRPr="0045112D" w:rsidRDefault="00F175EA" w:rsidP="00F175EA">
            <w:pPr>
              <w:pStyle w:val="LDschedP1a"/>
            </w:pPr>
            <w:r w:rsidRPr="0045112D">
              <w:t>(a)</w:t>
            </w:r>
            <w:r w:rsidRPr="0045112D">
              <w:tab/>
            </w:r>
            <w:r w:rsidR="00CC7962" w:rsidRPr="0045112D">
              <w:t>Master duties or functions on yachts &lt;500 GT in any operating area</w:t>
            </w:r>
          </w:p>
          <w:p w:rsidR="00CC7962" w:rsidRPr="0045112D" w:rsidRDefault="00F175EA" w:rsidP="00F175EA">
            <w:pPr>
              <w:pStyle w:val="LDschedP1a"/>
            </w:pPr>
            <w:r w:rsidRPr="0045112D">
              <w:t>(b)</w:t>
            </w:r>
            <w:r w:rsidRPr="0045112D">
              <w:tab/>
            </w:r>
            <w:proofErr w:type="spellStart"/>
            <w:r w:rsidR="00C707D3" w:rsidRPr="0045112D">
              <w:t>Watchkeeper</w:t>
            </w:r>
            <w:proofErr w:type="spellEnd"/>
            <w:r w:rsidR="00C707D3" w:rsidRPr="0045112D">
              <w:t xml:space="preserve"> </w:t>
            </w:r>
            <w:r w:rsidR="00CC7962" w:rsidRPr="0045112D">
              <w:t>deck officer duties or functions on yachts &lt;3000 GT in any operating area</w:t>
            </w:r>
          </w:p>
          <w:p w:rsidR="00F175EA" w:rsidRPr="0045112D" w:rsidRDefault="00CC7962" w:rsidP="00CC7962">
            <w:pPr>
              <w:pStyle w:val="LDschedP1a"/>
            </w:pPr>
            <w:r w:rsidRPr="0045112D">
              <w:t>(c)</w:t>
            </w:r>
            <w:r w:rsidRPr="0045112D">
              <w:tab/>
              <w:t>Able Seafarer — Deck duties or functions</w:t>
            </w:r>
          </w:p>
        </w:tc>
      </w:tr>
      <w:tr w:rsidR="00FB425A" w:rsidRPr="001146A7" w:rsidTr="00365DA0">
        <w:trPr>
          <w:cantSplit/>
        </w:trPr>
        <w:tc>
          <w:tcPr>
            <w:tcW w:w="0" w:type="auto"/>
            <w:tcBorders>
              <w:bottom w:val="single" w:sz="4" w:space="0" w:color="auto"/>
            </w:tcBorders>
          </w:tcPr>
          <w:p w:rsidR="00F175EA" w:rsidRPr="00E729AE" w:rsidRDefault="00CC7962" w:rsidP="00CC7962">
            <w:pPr>
              <w:pStyle w:val="LDTabletext"/>
              <w:rPr>
                <w:sz w:val="22"/>
                <w:szCs w:val="22"/>
              </w:rPr>
            </w:pPr>
            <w:r>
              <w:t>Master &lt;3000 GT (Yachts)</w:t>
            </w:r>
          </w:p>
        </w:tc>
        <w:tc>
          <w:tcPr>
            <w:tcW w:w="0" w:type="auto"/>
            <w:tcBorders>
              <w:bottom w:val="single" w:sz="4" w:space="0" w:color="auto"/>
            </w:tcBorders>
          </w:tcPr>
          <w:p w:rsidR="00F175EA" w:rsidRPr="0045112D" w:rsidRDefault="00CC7962" w:rsidP="00F175EA">
            <w:pPr>
              <w:pStyle w:val="LDschedP1a"/>
            </w:pPr>
            <w:r w:rsidRPr="0045112D">
              <w:rPr>
                <w:bCs/>
              </w:rPr>
              <w:t>(a)</w:t>
            </w:r>
            <w:r w:rsidRPr="0045112D">
              <w:rPr>
                <w:bCs/>
              </w:rPr>
              <w:tab/>
            </w:r>
            <w:r w:rsidR="00365DA0" w:rsidRPr="0045112D">
              <w:rPr>
                <w:bCs/>
              </w:rPr>
              <w:t>Master</w:t>
            </w:r>
            <w:r w:rsidR="00C707D3" w:rsidRPr="0045112D">
              <w:rPr>
                <w:bCs/>
              </w:rPr>
              <w:t xml:space="preserve"> or </w:t>
            </w:r>
            <w:proofErr w:type="spellStart"/>
            <w:r w:rsidR="00365DA0" w:rsidRPr="0045112D">
              <w:rPr>
                <w:bCs/>
              </w:rPr>
              <w:t>watchkeeper</w:t>
            </w:r>
            <w:proofErr w:type="spellEnd"/>
            <w:r w:rsidR="00365DA0" w:rsidRPr="0045112D">
              <w:rPr>
                <w:bCs/>
              </w:rPr>
              <w:t xml:space="preserve"> deck officer duties or functions on yachts &lt;3000 GT in any operating area</w:t>
            </w:r>
          </w:p>
          <w:p w:rsidR="00F175EA" w:rsidRPr="0045112D" w:rsidRDefault="00CC7962" w:rsidP="00365DA0">
            <w:pPr>
              <w:pStyle w:val="LDschedP1a"/>
              <w:rPr>
                <w:sz w:val="22"/>
                <w:szCs w:val="22"/>
              </w:rPr>
            </w:pPr>
            <w:r w:rsidRPr="0045112D">
              <w:t>(b)</w:t>
            </w:r>
            <w:r w:rsidRPr="0045112D">
              <w:tab/>
            </w:r>
            <w:r w:rsidR="00F175EA" w:rsidRPr="0045112D">
              <w:t>Able Seafarer — Deck duties or functions</w:t>
            </w:r>
          </w:p>
        </w:tc>
      </w:tr>
    </w:tbl>
    <w:p w:rsidR="00C316E2" w:rsidRDefault="00227A38" w:rsidP="0047090E">
      <w:pPr>
        <w:pStyle w:val="LDScheduleheading"/>
        <w:pageBreakBefore/>
      </w:pPr>
      <w:bookmarkStart w:id="80" w:name="_Toc429991651"/>
      <w:r w:rsidRPr="001915EE">
        <w:rPr>
          <w:rStyle w:val="CharPartNo"/>
          <w:rFonts w:cs="Arial"/>
        </w:rPr>
        <w:lastRenderedPageBreak/>
        <w:t xml:space="preserve">Schedule </w:t>
      </w:r>
      <w:r w:rsidR="008A5D3E">
        <w:rPr>
          <w:rStyle w:val="CharPartNo"/>
          <w:rFonts w:cs="Arial"/>
          <w:noProof/>
        </w:rPr>
        <w:t>2</w:t>
      </w:r>
      <w:r w:rsidRPr="001915EE">
        <w:tab/>
      </w:r>
      <w:r w:rsidRPr="00227A38">
        <w:rPr>
          <w:rStyle w:val="CharPartText"/>
        </w:rPr>
        <w:t>Eligibility requirements for certificates</w:t>
      </w:r>
      <w:bookmarkEnd w:id="80"/>
    </w:p>
    <w:p w:rsidR="00227A38" w:rsidRDefault="00227A38" w:rsidP="00227A38">
      <w:pPr>
        <w:pStyle w:val="LDReference"/>
      </w:pPr>
      <w:r w:rsidRPr="001915EE">
        <w:t>(</w:t>
      </w:r>
      <w:proofErr w:type="gramStart"/>
      <w:r w:rsidR="00C948E1">
        <w:t>paragraph</w:t>
      </w:r>
      <w:proofErr w:type="gramEnd"/>
      <w:r w:rsidR="00C948E1">
        <w:t xml:space="preserve"> </w:t>
      </w:r>
      <w:r w:rsidR="008A5D3E">
        <w:rPr>
          <w:rStyle w:val="CharSectno0"/>
          <w:noProof/>
        </w:rPr>
        <w:t>9</w:t>
      </w:r>
      <w:r w:rsidR="00C948E1">
        <w:t>(b)</w:t>
      </w:r>
      <w:r w:rsidRPr="001915EE">
        <w:t>)</w:t>
      </w:r>
    </w:p>
    <w:tbl>
      <w:tblPr>
        <w:tblW w:w="0" w:type="auto"/>
        <w:tblLook w:val="01E0" w:firstRow="1" w:lastRow="1" w:firstColumn="1" w:lastColumn="1" w:noHBand="0" w:noVBand="0"/>
      </w:tblPr>
      <w:tblGrid>
        <w:gridCol w:w="1951"/>
        <w:gridCol w:w="6770"/>
      </w:tblGrid>
      <w:tr w:rsidR="00F9308F" w:rsidRPr="007A615B" w:rsidTr="000B4D45">
        <w:trPr>
          <w:tblHeader/>
        </w:trPr>
        <w:tc>
          <w:tcPr>
            <w:tcW w:w="1951" w:type="dxa"/>
            <w:tcBorders>
              <w:bottom w:val="single" w:sz="4" w:space="0" w:color="auto"/>
            </w:tcBorders>
          </w:tcPr>
          <w:p w:rsidR="008818AB" w:rsidRPr="007A615B" w:rsidRDefault="008818AB" w:rsidP="00A865A0">
            <w:pPr>
              <w:pStyle w:val="LDTableheading"/>
              <w:tabs>
                <w:tab w:val="left" w:pos="567"/>
              </w:tabs>
              <w:spacing w:line="240" w:lineRule="atLeast"/>
              <w:rPr>
                <w:rFonts w:cs="Arial"/>
              </w:rPr>
            </w:pPr>
            <w:r w:rsidRPr="007A615B">
              <w:rPr>
                <w:rFonts w:cs="Arial"/>
              </w:rPr>
              <w:t>Grade of certificate</w:t>
            </w:r>
          </w:p>
        </w:tc>
        <w:tc>
          <w:tcPr>
            <w:tcW w:w="6770" w:type="dxa"/>
            <w:tcBorders>
              <w:bottom w:val="single" w:sz="4" w:space="0" w:color="auto"/>
            </w:tcBorders>
          </w:tcPr>
          <w:p w:rsidR="008818AB" w:rsidRPr="007A615B" w:rsidRDefault="008818AB" w:rsidP="00A865A0">
            <w:pPr>
              <w:pStyle w:val="LDTableheading"/>
              <w:tabs>
                <w:tab w:val="left" w:pos="567"/>
              </w:tabs>
              <w:spacing w:line="240" w:lineRule="atLeast"/>
              <w:rPr>
                <w:rFonts w:cs="Arial"/>
              </w:rPr>
            </w:pPr>
            <w:r w:rsidRPr="007A615B">
              <w:rPr>
                <w:rFonts w:cs="Arial"/>
              </w:rPr>
              <w:t>Eligibility requirements</w:t>
            </w:r>
          </w:p>
        </w:tc>
      </w:tr>
      <w:tr w:rsidR="00F9308F" w:rsidRPr="00E729AE" w:rsidTr="000B4D45">
        <w:tc>
          <w:tcPr>
            <w:tcW w:w="1951" w:type="dxa"/>
            <w:tcBorders>
              <w:top w:val="single" w:sz="4" w:space="0" w:color="auto"/>
            </w:tcBorders>
          </w:tcPr>
          <w:p w:rsidR="008818AB" w:rsidRPr="00E729AE" w:rsidRDefault="008818AB" w:rsidP="008818AB">
            <w:pPr>
              <w:pStyle w:val="LDTabletext"/>
              <w:tabs>
                <w:tab w:val="left" w:pos="567"/>
              </w:tabs>
              <w:spacing w:before="0" w:line="240" w:lineRule="atLeast"/>
              <w:rPr>
                <w:rFonts w:ascii="CG Times (WN)" w:hAnsi="CG Times (WN)"/>
              </w:rPr>
            </w:pPr>
            <w:proofErr w:type="spellStart"/>
            <w:r>
              <w:rPr>
                <w:rFonts w:ascii="CG Times (WN)" w:hAnsi="CG Times (WN)"/>
              </w:rPr>
              <w:t>Watchkeeper</w:t>
            </w:r>
            <w:proofErr w:type="spellEnd"/>
            <w:r>
              <w:rPr>
                <w:rFonts w:ascii="CG Times (WN)" w:hAnsi="CG Times (WN)"/>
              </w:rPr>
              <w:t xml:space="preserve"> Deck &lt;3000 GT (Yachts)</w:t>
            </w:r>
          </w:p>
        </w:tc>
        <w:tc>
          <w:tcPr>
            <w:tcW w:w="6770" w:type="dxa"/>
            <w:tcBorders>
              <w:top w:val="single" w:sz="4" w:space="0" w:color="auto"/>
            </w:tcBorders>
          </w:tcPr>
          <w:p w:rsidR="008818AB" w:rsidRPr="00E729AE" w:rsidRDefault="008818AB" w:rsidP="008818AB">
            <w:pPr>
              <w:pStyle w:val="LDTabletext"/>
            </w:pPr>
            <w:r w:rsidRPr="00E729AE">
              <w:t>Person must:</w:t>
            </w:r>
          </w:p>
          <w:p w:rsidR="008818AB" w:rsidRPr="00E729AE" w:rsidRDefault="008818AB" w:rsidP="008818AB">
            <w:pPr>
              <w:pStyle w:val="LDschedP1a"/>
            </w:pPr>
            <w:r w:rsidRPr="00E729AE">
              <w:t>(a)</w:t>
            </w:r>
            <w:r w:rsidRPr="00E729AE">
              <w:tab/>
              <w:t>be at least 18 years old; and</w:t>
            </w:r>
          </w:p>
          <w:p w:rsidR="008818AB" w:rsidRPr="00306C94" w:rsidRDefault="008818AB" w:rsidP="008818AB">
            <w:pPr>
              <w:pStyle w:val="LDschedP1a"/>
              <w:keepNext/>
            </w:pPr>
            <w:r w:rsidRPr="00E729AE">
              <w:t>(b)</w:t>
            </w:r>
            <w:r w:rsidRPr="00E729AE">
              <w:tab/>
              <w:t xml:space="preserve">have completed at least 36 months documented qualifying seagoing service (or at least 18 months if part of an approved and monitored course) performing </w:t>
            </w:r>
            <w:proofErr w:type="spellStart"/>
            <w:r w:rsidRPr="00306C94">
              <w:t>watchkeeping</w:t>
            </w:r>
            <w:proofErr w:type="spellEnd"/>
            <w:r w:rsidRPr="00306C94">
              <w:t xml:space="preserve"> duties or functions in the deck department on vessels ≥12 m</w:t>
            </w:r>
            <w:r w:rsidR="004F1E03" w:rsidRPr="00306C94">
              <w:t xml:space="preserve"> long</w:t>
            </w:r>
            <w:r w:rsidRPr="00306C94">
              <w:t>, of which:</w:t>
            </w:r>
          </w:p>
          <w:p w:rsidR="008818AB" w:rsidRPr="00306C94" w:rsidRDefault="003D5657" w:rsidP="008818AB">
            <w:pPr>
              <w:pStyle w:val="LDschedP2i"/>
            </w:pPr>
            <w:r w:rsidRPr="00306C94">
              <w:tab/>
              <w:t>(</w:t>
            </w:r>
            <w:proofErr w:type="spellStart"/>
            <w:r w:rsidRPr="00306C94">
              <w:t>i</w:t>
            </w:r>
            <w:proofErr w:type="spellEnd"/>
            <w:r w:rsidRPr="00306C94">
              <w:t>)</w:t>
            </w:r>
            <w:r w:rsidRPr="00306C94">
              <w:tab/>
              <w:t>at least 8</w:t>
            </w:r>
            <w:r w:rsidR="008818AB" w:rsidRPr="00306C94">
              <w:t xml:space="preserve"> months</w:t>
            </w:r>
            <w:r w:rsidR="008B4F8B" w:rsidRPr="00306C94">
              <w:t xml:space="preserve"> was served on vessels ≥20</w:t>
            </w:r>
            <w:r w:rsidR="008818AB" w:rsidRPr="00306C94">
              <w:t xml:space="preserve"> m </w:t>
            </w:r>
            <w:r w:rsidR="004F1E03" w:rsidRPr="00306C94">
              <w:t xml:space="preserve">long </w:t>
            </w:r>
            <w:r w:rsidR="008818AB" w:rsidRPr="00306C94">
              <w:t>on voyages of at least 24 hours duration; and</w:t>
            </w:r>
          </w:p>
          <w:p w:rsidR="008818AB" w:rsidRPr="00E729AE" w:rsidRDefault="008B4F8B" w:rsidP="008818AB">
            <w:pPr>
              <w:pStyle w:val="LDschedP2i"/>
              <w:keepNext/>
            </w:pPr>
            <w:r w:rsidRPr="00306C94">
              <w:tab/>
              <w:t>(ii)</w:t>
            </w:r>
            <w:r w:rsidRPr="00306C94">
              <w:tab/>
              <w:t>at least 6 months of the 8</w:t>
            </w:r>
            <w:r w:rsidR="008818AB" w:rsidRPr="00306C94">
              <w:t xml:space="preserve"> </w:t>
            </w:r>
            <w:r w:rsidRPr="00306C94">
              <w:t>months mentioned in subparagraph </w:t>
            </w:r>
            <w:r w:rsidR="008818AB" w:rsidRPr="00306C94">
              <w:t>(b) (</w:t>
            </w:r>
            <w:proofErr w:type="spellStart"/>
            <w:r w:rsidR="008818AB" w:rsidRPr="00306C94">
              <w:t>i</w:t>
            </w:r>
            <w:proofErr w:type="spellEnd"/>
            <w:r w:rsidR="008818AB" w:rsidRPr="00306C94">
              <w:t>) was served as:</w:t>
            </w:r>
          </w:p>
          <w:p w:rsidR="008818AB" w:rsidRPr="00E729AE" w:rsidRDefault="008818AB" w:rsidP="008818AB">
            <w:pPr>
              <w:pStyle w:val="LDschedP3A"/>
            </w:pPr>
            <w:r w:rsidRPr="00E729AE">
              <w:tab/>
              <w:t>(A)</w:t>
            </w:r>
            <w:r w:rsidRPr="00E729AE">
              <w:tab/>
              <w:t>understudy of the officer in charge of a navigation watch on a vessel; or</w:t>
            </w:r>
          </w:p>
          <w:p w:rsidR="008818AB" w:rsidRPr="00E729AE" w:rsidRDefault="008818AB" w:rsidP="008818AB">
            <w:pPr>
              <w:pStyle w:val="LDschedP3A"/>
            </w:pPr>
            <w:r w:rsidRPr="00E729AE">
              <w:tab/>
              <w:t>(B)</w:t>
            </w:r>
            <w:r w:rsidRPr="00E729AE">
              <w:tab/>
              <w:t xml:space="preserve">an officer in charge of a navigation watch on a vessel, that AMSA considers equivalent to the </w:t>
            </w:r>
            <w:proofErr w:type="spellStart"/>
            <w:r w:rsidRPr="00E729AE">
              <w:t>watchkeeping</w:t>
            </w:r>
            <w:proofErr w:type="spellEnd"/>
            <w:r w:rsidRPr="00E729AE">
              <w:t xml:space="preserve"> service mentioned in sub</w:t>
            </w:r>
            <w:r w:rsidRPr="00E729AE">
              <w:noBreakHyphen/>
              <w:t>subparagraph (A); and</w:t>
            </w:r>
          </w:p>
          <w:p w:rsidR="008818AB" w:rsidRPr="0045112D" w:rsidRDefault="008818AB" w:rsidP="008818AB">
            <w:pPr>
              <w:pStyle w:val="LDschedP1a"/>
              <w:keepNext/>
            </w:pPr>
            <w:r w:rsidRPr="00AC18E6">
              <w:t>(c)</w:t>
            </w:r>
            <w:r w:rsidRPr="00AC18E6">
              <w:tab/>
              <w:t>have completed</w:t>
            </w:r>
            <w:r w:rsidRPr="00E729AE">
              <w:t xml:space="preserve"> an approved program of study that meets the standards specified in STCW Code section A</w:t>
            </w:r>
            <w:r w:rsidRPr="00E729AE">
              <w:noBreakHyphen/>
              <w:t xml:space="preserve">II/1 and includes </w:t>
            </w:r>
            <w:r w:rsidRPr="0045112D">
              <w:t>the following:</w:t>
            </w:r>
          </w:p>
          <w:p w:rsidR="007E3485" w:rsidRDefault="003D5657" w:rsidP="008818AB">
            <w:pPr>
              <w:pStyle w:val="LDschedP2i"/>
            </w:pPr>
            <w:r w:rsidRPr="0045112D">
              <w:tab/>
            </w:r>
            <w:r w:rsidRPr="00D44A75">
              <w:t>(</w:t>
            </w:r>
            <w:proofErr w:type="spellStart"/>
            <w:r w:rsidRPr="00D44A75">
              <w:t>i</w:t>
            </w:r>
            <w:proofErr w:type="spellEnd"/>
            <w:r w:rsidR="008818AB" w:rsidRPr="00D44A75">
              <w:t>)</w:t>
            </w:r>
            <w:r w:rsidR="008818AB" w:rsidRPr="00D44A75">
              <w:tab/>
            </w:r>
            <w:r w:rsidR="007E3485" w:rsidRPr="00D44A75">
              <w:t>an approved course of basic safety training (that complies with STCW Code section A</w:t>
            </w:r>
            <w:r w:rsidR="007E3485" w:rsidRPr="00D44A75">
              <w:noBreakHyphen/>
              <w:t>VI/1 paragraph 2);</w:t>
            </w:r>
          </w:p>
          <w:p w:rsidR="008818AB" w:rsidRPr="0045112D" w:rsidRDefault="003D5657" w:rsidP="007E3485">
            <w:pPr>
              <w:pStyle w:val="LDschedP2i"/>
            </w:pPr>
            <w:r w:rsidRPr="0045112D">
              <w:tab/>
              <w:t>(ii</w:t>
            </w:r>
            <w:r w:rsidR="008818AB" w:rsidRPr="0045112D">
              <w:t>)</w:t>
            </w:r>
            <w:r w:rsidR="008818AB" w:rsidRPr="0045112D">
              <w:tab/>
              <w:t>security awareness training (that complies with STCW Code section A-VI/6 paragraph 4); and</w:t>
            </w:r>
          </w:p>
          <w:p w:rsidR="003D5657" w:rsidRPr="00E729AE" w:rsidRDefault="003D5657" w:rsidP="003D5657">
            <w:pPr>
              <w:pStyle w:val="LDschedP1a"/>
            </w:pPr>
            <w:r w:rsidRPr="0045112D">
              <w:t>(d)</w:t>
            </w:r>
            <w:r w:rsidRPr="0045112D">
              <w:tab/>
              <w:t>have completed an approved program of study, that includes vocational training, that co</w:t>
            </w:r>
            <w:r w:rsidR="007D2C6D">
              <w:t xml:space="preserve">mplies with STCW Code section </w:t>
            </w:r>
            <w:r w:rsidRPr="0045112D">
              <w:t>A-II/4; and</w:t>
            </w:r>
          </w:p>
          <w:p w:rsidR="008818AB" w:rsidRPr="00E729AE" w:rsidRDefault="003D5657" w:rsidP="008818AB">
            <w:pPr>
              <w:pStyle w:val="LDschedP1a"/>
              <w:keepNext/>
            </w:pPr>
            <w:r>
              <w:t>(e</w:t>
            </w:r>
            <w:r w:rsidR="008818AB" w:rsidRPr="00E729AE">
              <w:t>)</w:t>
            </w:r>
            <w:r w:rsidR="008818AB" w:rsidRPr="00E729AE">
              <w:tab/>
              <w:t>hold the following certificates:</w:t>
            </w:r>
          </w:p>
          <w:p w:rsidR="008818AB" w:rsidRPr="001146A7" w:rsidRDefault="008818AB" w:rsidP="008818AB">
            <w:pPr>
              <w:pStyle w:val="LDschedP2i"/>
            </w:pPr>
            <w:r w:rsidRPr="00E729AE">
              <w:tab/>
              <w:t>(</w:t>
            </w:r>
            <w:proofErr w:type="spellStart"/>
            <w:r w:rsidRPr="00E729AE">
              <w:t>i</w:t>
            </w:r>
            <w:proofErr w:type="spellEnd"/>
            <w:r w:rsidRPr="00E729AE">
              <w:t>)</w:t>
            </w:r>
            <w:r w:rsidRPr="00E729AE">
              <w:tab/>
              <w:t xml:space="preserve">a certificate of proficiency in survival craft and rescue boats other than fast rescue </w:t>
            </w:r>
            <w:r w:rsidRPr="001146A7">
              <w:t>boats (that complies with STCW Code section A</w:t>
            </w:r>
            <w:r w:rsidRPr="001146A7">
              <w:noBreakHyphen/>
              <w:t>VI/2 paragraphs 1 to 4);</w:t>
            </w:r>
          </w:p>
          <w:p w:rsidR="008818AB" w:rsidRPr="001146A7" w:rsidRDefault="008818AB" w:rsidP="008818AB">
            <w:pPr>
              <w:pStyle w:val="LDschedP2i"/>
            </w:pPr>
            <w:r w:rsidRPr="001146A7">
              <w:tab/>
              <w:t>(ii)</w:t>
            </w:r>
            <w:r w:rsidRPr="001146A7">
              <w:tab/>
              <w:t xml:space="preserve">a GMDSS </w:t>
            </w:r>
            <w:r w:rsidR="00D30C6B">
              <w:t>r</w:t>
            </w:r>
            <w:r w:rsidRPr="001146A7">
              <w:t xml:space="preserve">adio </w:t>
            </w:r>
            <w:r w:rsidR="00D30C6B">
              <w:t>o</w:t>
            </w:r>
            <w:r w:rsidR="00B161FF">
              <w:t>perator</w:t>
            </w:r>
            <w:r w:rsidR="00D30C6B">
              <w:t xml:space="preserve"> c</w:t>
            </w:r>
            <w:r w:rsidRPr="001146A7">
              <w:t>ertificate (that complies with STCW Code section A</w:t>
            </w:r>
            <w:r w:rsidRPr="001146A7">
              <w:noBreakHyphen/>
              <w:t>IV/2);</w:t>
            </w:r>
          </w:p>
          <w:p w:rsidR="008818AB" w:rsidRPr="00E729AE" w:rsidRDefault="008818AB" w:rsidP="008818AB">
            <w:pPr>
              <w:pStyle w:val="LDschedP2i"/>
            </w:pPr>
            <w:r w:rsidRPr="001146A7">
              <w:tab/>
              <w:t>(iii)</w:t>
            </w:r>
            <w:r w:rsidRPr="001146A7">
              <w:tab/>
              <w:t>a certificate of medical fitness; and</w:t>
            </w:r>
          </w:p>
          <w:p w:rsidR="008818AB" w:rsidRDefault="003C48BD" w:rsidP="008818AB">
            <w:pPr>
              <w:pStyle w:val="LDschedP1a"/>
            </w:pPr>
            <w:r>
              <w:t>(f</w:t>
            </w:r>
            <w:r w:rsidR="00AE1319">
              <w:t>)</w:t>
            </w:r>
            <w:r w:rsidR="00AE1319">
              <w:tab/>
              <w:t>have passed a final assessment; and</w:t>
            </w:r>
          </w:p>
          <w:p w:rsidR="00AE1319" w:rsidRDefault="00AE1319" w:rsidP="008818AB">
            <w:pPr>
              <w:pStyle w:val="LDschedP1a"/>
            </w:pPr>
            <w:r>
              <w:t>(g)</w:t>
            </w:r>
            <w:r>
              <w:tab/>
            </w:r>
            <w:r w:rsidRPr="002D18A3">
              <w:rPr>
                <w:b/>
              </w:rPr>
              <w:t>for endorsement</w:t>
            </w:r>
            <w:r w:rsidRPr="002D18A3">
              <w:t xml:space="preserve"> as </w:t>
            </w:r>
            <w:r w:rsidR="00C3250E" w:rsidRPr="002D18A3">
              <w:t xml:space="preserve">Master &lt;200 GT </w:t>
            </w:r>
            <w:r w:rsidR="00AF0092" w:rsidRPr="002D18A3">
              <w:t xml:space="preserve">(Yachts) </w:t>
            </w:r>
            <w:r w:rsidR="00C3250E" w:rsidRPr="002D18A3">
              <w:t>have</w:t>
            </w:r>
            <w:r w:rsidRPr="002D18A3">
              <w:t xml:space="preserve"> pass</w:t>
            </w:r>
            <w:r w:rsidR="00C3250E" w:rsidRPr="002D18A3">
              <w:t>ed</w:t>
            </w:r>
            <w:r w:rsidRPr="002D18A3">
              <w:t xml:space="preserve"> a final assessment for the endorsement</w:t>
            </w:r>
          </w:p>
          <w:p w:rsidR="00067779" w:rsidRPr="00306C94" w:rsidRDefault="00067779" w:rsidP="00067779">
            <w:pPr>
              <w:pStyle w:val="LDschedP1a"/>
              <w:ind w:left="0" w:firstLine="0"/>
            </w:pPr>
            <w:r w:rsidRPr="00306C94">
              <w:t xml:space="preserve">For sub-subparagraph (b)(ii)(A), the service as an understudy of an officer in charge of a navigational watch must be performed while completing an approved deck </w:t>
            </w:r>
            <w:proofErr w:type="spellStart"/>
            <w:r w:rsidRPr="00306C94">
              <w:t>watchkeeper</w:t>
            </w:r>
            <w:proofErr w:type="spellEnd"/>
            <w:r w:rsidRPr="00306C94">
              <w:t xml:space="preserve"> understudy program and </w:t>
            </w:r>
            <w:r w:rsidRPr="00306C94">
              <w:lastRenderedPageBreak/>
              <w:t>the seagoing service:</w:t>
            </w:r>
          </w:p>
          <w:p w:rsidR="00067779" w:rsidRPr="00306C94" w:rsidRDefault="00067779" w:rsidP="00067779">
            <w:pPr>
              <w:pStyle w:val="LDschedP1a"/>
            </w:pPr>
            <w:r w:rsidRPr="00306C94">
              <w:t>(a)</w:t>
            </w:r>
            <w:r w:rsidRPr="00306C94">
              <w:tab/>
            </w:r>
            <w:r w:rsidR="007D2C6D" w:rsidRPr="00306C94">
              <w:t xml:space="preserve">is </w:t>
            </w:r>
            <w:r w:rsidRPr="00306C94">
              <w:t>performed:</w:t>
            </w:r>
          </w:p>
          <w:p w:rsidR="00067779" w:rsidRPr="00306C94" w:rsidRDefault="00067779" w:rsidP="00067779">
            <w:pPr>
              <w:pStyle w:val="LDschedP1a"/>
            </w:pPr>
            <w:r w:rsidRPr="00306C94">
              <w:tab/>
              <w:t>(</w:t>
            </w:r>
            <w:proofErr w:type="spellStart"/>
            <w:r w:rsidRPr="00306C94">
              <w:t>i</w:t>
            </w:r>
            <w:proofErr w:type="spellEnd"/>
            <w:r w:rsidRPr="00306C94">
              <w:t>)</w:t>
            </w:r>
            <w:r w:rsidRPr="00306C94">
              <w:tab/>
              <w:t>in the deck department; and</w:t>
            </w:r>
          </w:p>
          <w:p w:rsidR="00067779" w:rsidRPr="00306C94" w:rsidRDefault="00067779" w:rsidP="00067779">
            <w:pPr>
              <w:pStyle w:val="LDschedP1a"/>
            </w:pPr>
            <w:r w:rsidRPr="00306C94">
              <w:tab/>
              <w:t>(ii)</w:t>
            </w:r>
            <w:r w:rsidRPr="00306C94">
              <w:tab/>
              <w:t>in shifts of at least 4 hours; and</w:t>
            </w:r>
          </w:p>
          <w:p w:rsidR="00067779" w:rsidRPr="00306C94" w:rsidRDefault="00067779" w:rsidP="00067779">
            <w:pPr>
              <w:pStyle w:val="LDschedP1a"/>
            </w:pPr>
            <w:r w:rsidRPr="00306C94">
              <w:t>(b)</w:t>
            </w:r>
            <w:r w:rsidRPr="00306C94">
              <w:tab/>
              <w:t>includes the following:</w:t>
            </w:r>
          </w:p>
          <w:p w:rsidR="00067779" w:rsidRPr="00306C94" w:rsidRDefault="00067779" w:rsidP="00067779">
            <w:pPr>
              <w:pStyle w:val="LDschedP2i"/>
            </w:pPr>
            <w:r w:rsidRPr="00306C94">
              <w:tab/>
              <w:t>(</w:t>
            </w:r>
            <w:proofErr w:type="spellStart"/>
            <w:r w:rsidRPr="00306C94">
              <w:t>i</w:t>
            </w:r>
            <w:proofErr w:type="spellEnd"/>
            <w:r w:rsidRPr="00306C94">
              <w:t>)</w:t>
            </w:r>
            <w:r w:rsidRPr="00306C94">
              <w:tab/>
              <w:t>100 hours performing duties as lookout;</w:t>
            </w:r>
          </w:p>
          <w:p w:rsidR="00067779" w:rsidRPr="00306C94" w:rsidRDefault="00067779" w:rsidP="00067779">
            <w:pPr>
              <w:pStyle w:val="LDschedP2i"/>
            </w:pPr>
            <w:r w:rsidRPr="00306C94">
              <w:tab/>
              <w:t>(ii)</w:t>
            </w:r>
            <w:r w:rsidRPr="00306C94">
              <w:tab/>
              <w:t>100 hours performing duties in daylight hours;</w:t>
            </w:r>
          </w:p>
          <w:p w:rsidR="00067779" w:rsidRPr="00306C94" w:rsidRDefault="00067779" w:rsidP="00067779">
            <w:pPr>
              <w:pStyle w:val="LDschedP2i"/>
            </w:pPr>
            <w:r w:rsidRPr="00306C94">
              <w:tab/>
              <w:t>(iii)</w:t>
            </w:r>
            <w:r w:rsidRPr="00306C94">
              <w:tab/>
              <w:t>100 hours performing duties in darkness;</w:t>
            </w:r>
          </w:p>
          <w:p w:rsidR="00067779" w:rsidRPr="00306C94" w:rsidRDefault="00067779" w:rsidP="00067779">
            <w:pPr>
              <w:pStyle w:val="LDschedP2i"/>
            </w:pPr>
            <w:r w:rsidRPr="00306C94">
              <w:tab/>
              <w:t>(iv)</w:t>
            </w:r>
            <w:r w:rsidRPr="00306C94">
              <w:tab/>
              <w:t xml:space="preserve">180 hours performing </w:t>
            </w:r>
            <w:proofErr w:type="spellStart"/>
            <w:r w:rsidRPr="00306C94">
              <w:t>watchkeeping</w:t>
            </w:r>
            <w:proofErr w:type="spellEnd"/>
            <w:r w:rsidRPr="00306C94">
              <w:t xml:space="preserve"> duties under supervision.</w:t>
            </w:r>
          </w:p>
          <w:p w:rsidR="00AE1319" w:rsidRPr="007558DE" w:rsidRDefault="00067779" w:rsidP="00AE1319">
            <w:pPr>
              <w:pStyle w:val="LDNote"/>
              <w:ind w:left="0"/>
            </w:pPr>
            <w:r w:rsidRPr="00306C94">
              <w:rPr>
                <w:i/>
              </w:rPr>
              <w:t>Note</w:t>
            </w:r>
            <w:r w:rsidRPr="00306C94">
              <w:t> </w:t>
            </w:r>
            <w:r w:rsidR="00306C94" w:rsidRPr="00306C94">
              <w:t>  </w:t>
            </w:r>
            <w:r w:rsidR="00D5788D" w:rsidRPr="00306C94">
              <w:t>S</w:t>
            </w:r>
            <w:r w:rsidRPr="00306C94">
              <w:t xml:space="preserve">ee subsection 20(4) of </w:t>
            </w:r>
            <w:r w:rsidRPr="00306C94">
              <w:rPr>
                <w:i/>
              </w:rPr>
              <w:t>Marine Order</w:t>
            </w:r>
            <w:r w:rsidR="00E811D8" w:rsidRPr="00306C94">
              <w:rPr>
                <w:i/>
              </w:rPr>
              <w:t> </w:t>
            </w:r>
            <w:r w:rsidRPr="00306C94">
              <w:rPr>
                <w:i/>
              </w:rPr>
              <w:t>11 (Living and working conditions on vessels) 2015</w:t>
            </w:r>
            <w:r w:rsidRPr="00306C94">
              <w:t xml:space="preserve"> for when seafarers under 18 may perform night work for training purposes for approved programs.</w:t>
            </w:r>
          </w:p>
        </w:tc>
      </w:tr>
      <w:tr w:rsidR="00F9308F" w:rsidRPr="00E729AE" w:rsidTr="000B4D45">
        <w:tc>
          <w:tcPr>
            <w:tcW w:w="1951" w:type="dxa"/>
          </w:tcPr>
          <w:p w:rsidR="008818AB" w:rsidRPr="00E729AE" w:rsidRDefault="008818AB" w:rsidP="00A865A0">
            <w:pPr>
              <w:pStyle w:val="LDTabletext"/>
              <w:tabs>
                <w:tab w:val="left" w:pos="567"/>
              </w:tabs>
              <w:spacing w:line="240" w:lineRule="atLeast"/>
              <w:rPr>
                <w:rFonts w:ascii="CG Times (WN)" w:hAnsi="CG Times (WN)"/>
              </w:rPr>
            </w:pPr>
            <w:r w:rsidRPr="00E729AE">
              <w:rPr>
                <w:rFonts w:ascii="CG Times (WN)" w:hAnsi="CG Times (WN)"/>
              </w:rPr>
              <w:lastRenderedPageBreak/>
              <w:t>Chief Mate</w:t>
            </w:r>
            <w:r w:rsidR="008F1932">
              <w:rPr>
                <w:rFonts w:ascii="CG Times (WN)" w:hAnsi="CG Times (WN)"/>
              </w:rPr>
              <w:t xml:space="preserve"> &lt;3000 GT (Yachts)</w:t>
            </w:r>
          </w:p>
        </w:tc>
        <w:tc>
          <w:tcPr>
            <w:tcW w:w="6770" w:type="dxa"/>
          </w:tcPr>
          <w:p w:rsidR="00413E49" w:rsidRPr="00267321" w:rsidRDefault="00F9308F" w:rsidP="00F9308F">
            <w:pPr>
              <w:pStyle w:val="LDTabletext"/>
              <w:keepNext/>
            </w:pPr>
            <w:r w:rsidRPr="00267321">
              <w:t>Person must</w:t>
            </w:r>
            <w:r w:rsidR="00413E49" w:rsidRPr="00267321">
              <w:t>:</w:t>
            </w:r>
          </w:p>
          <w:p w:rsidR="00692CEE" w:rsidRPr="00692CEE" w:rsidRDefault="00413E49" w:rsidP="00692CEE">
            <w:pPr>
              <w:pStyle w:val="LDschedP1a"/>
              <w:keepNext/>
            </w:pPr>
            <w:r w:rsidRPr="00267321">
              <w:t>(a)</w:t>
            </w:r>
            <w:r w:rsidRPr="00267321">
              <w:tab/>
            </w:r>
            <w:r w:rsidR="00F9308F" w:rsidRPr="00267321">
              <w:t>satisfy</w:t>
            </w:r>
            <w:r w:rsidR="00D8346D" w:rsidRPr="00267321">
              <w:t xml:space="preserve"> </w:t>
            </w:r>
            <w:r w:rsidR="00F9308F" w:rsidRPr="00267321">
              <w:t xml:space="preserve">the eligibility requirements for a </w:t>
            </w:r>
            <w:proofErr w:type="spellStart"/>
            <w:r w:rsidR="00F9308F" w:rsidRPr="00267321">
              <w:t>Watchkeeper</w:t>
            </w:r>
            <w:proofErr w:type="spellEnd"/>
            <w:r w:rsidR="00F9308F" w:rsidRPr="00267321">
              <w:t xml:space="preserve"> Deck &lt;3000 GT (Yachts) certificate</w:t>
            </w:r>
            <w:r w:rsidR="00D36A48">
              <w:t xml:space="preserve"> </w:t>
            </w:r>
            <w:r w:rsidR="007D2C6D">
              <w:t>mentioned in paragraphs (a) to </w:t>
            </w:r>
            <w:r w:rsidR="00D36A48" w:rsidRPr="00692CEE">
              <w:t>(e)</w:t>
            </w:r>
            <w:r w:rsidRPr="00692CEE">
              <w:t>; and</w:t>
            </w:r>
          </w:p>
          <w:p w:rsidR="00413E49" w:rsidRPr="00692CEE" w:rsidRDefault="00413E49" w:rsidP="00413E49">
            <w:pPr>
              <w:pStyle w:val="LDschedP1a"/>
            </w:pPr>
            <w:r w:rsidRPr="00692CEE">
              <w:t>(b)</w:t>
            </w:r>
            <w:r w:rsidRPr="00692CEE">
              <w:tab/>
            </w:r>
            <w:r w:rsidR="00F660C9" w:rsidRPr="00692CEE">
              <w:t xml:space="preserve">include </w:t>
            </w:r>
            <w:r w:rsidR="00B823DB" w:rsidRPr="00692CEE">
              <w:t xml:space="preserve">in </w:t>
            </w:r>
            <w:r w:rsidRPr="00692CEE">
              <w:t xml:space="preserve">the approved program of study </w:t>
            </w:r>
            <w:r w:rsidR="00F9308F" w:rsidRPr="00692CEE">
              <w:t xml:space="preserve">mentioned in paragraph (c) </w:t>
            </w:r>
            <w:r w:rsidR="00F660C9" w:rsidRPr="00692CEE">
              <w:t>for that certificate</w:t>
            </w:r>
            <w:r w:rsidRPr="00692CEE">
              <w:t>:</w:t>
            </w:r>
          </w:p>
          <w:p w:rsidR="008818AB" w:rsidRPr="00692CEE" w:rsidRDefault="00413E49" w:rsidP="00413E49">
            <w:pPr>
              <w:pStyle w:val="LDschedP2i"/>
            </w:pPr>
            <w:r w:rsidRPr="00692CEE">
              <w:tab/>
              <w:t>(</w:t>
            </w:r>
            <w:proofErr w:type="spellStart"/>
            <w:r w:rsidRPr="00692CEE">
              <w:t>i</w:t>
            </w:r>
            <w:proofErr w:type="spellEnd"/>
            <w:r w:rsidRPr="00692CEE">
              <w:t>)</w:t>
            </w:r>
            <w:r w:rsidRPr="00692CEE">
              <w:tab/>
              <w:t xml:space="preserve">training in </w:t>
            </w:r>
            <w:r w:rsidR="008818AB" w:rsidRPr="00692CEE">
              <w:t>advanced fire fighting (that complies with STCW Code section A</w:t>
            </w:r>
            <w:r w:rsidR="008818AB" w:rsidRPr="00692CEE">
              <w:noBreakHyphen/>
              <w:t>VI/3);</w:t>
            </w:r>
            <w:r w:rsidRPr="00692CEE">
              <w:t xml:space="preserve"> and</w:t>
            </w:r>
          </w:p>
          <w:p w:rsidR="008818AB" w:rsidRPr="00692CEE" w:rsidRDefault="00413E49" w:rsidP="00413E49">
            <w:pPr>
              <w:pStyle w:val="LDschedP2i"/>
            </w:pPr>
            <w:r w:rsidRPr="00692CEE">
              <w:tab/>
            </w:r>
            <w:r w:rsidR="008818AB" w:rsidRPr="00692CEE">
              <w:t>(</w:t>
            </w:r>
            <w:r w:rsidRPr="00692CEE">
              <w:t>ii</w:t>
            </w:r>
            <w:r w:rsidR="008818AB" w:rsidRPr="00692CEE">
              <w:t>)</w:t>
            </w:r>
            <w:r w:rsidR="008818AB" w:rsidRPr="00692CEE">
              <w:tab/>
              <w:t xml:space="preserve">training in medical </w:t>
            </w:r>
            <w:r w:rsidR="009873BB" w:rsidRPr="00692CEE">
              <w:t xml:space="preserve">first aid </w:t>
            </w:r>
            <w:r w:rsidR="008818AB" w:rsidRPr="00692CEE">
              <w:t>(that complies with STCW Code section A</w:t>
            </w:r>
            <w:r w:rsidR="008818AB" w:rsidRPr="00692CEE">
              <w:noBreakHyphen/>
              <w:t xml:space="preserve">VI/4 paragraphs </w:t>
            </w:r>
            <w:r w:rsidR="009873BB" w:rsidRPr="00692CEE">
              <w:t>1 to 3</w:t>
            </w:r>
            <w:r w:rsidR="00F9308F" w:rsidRPr="00692CEE">
              <w:t>)</w:t>
            </w:r>
            <w:r w:rsidR="004A165E" w:rsidRPr="00692CEE">
              <w:t>; and</w:t>
            </w:r>
          </w:p>
          <w:p w:rsidR="004A165E" w:rsidRPr="002D18A3" w:rsidRDefault="004A165E" w:rsidP="004A165E">
            <w:pPr>
              <w:pStyle w:val="LDschedP1a"/>
            </w:pPr>
            <w:r w:rsidRPr="00692CEE">
              <w:t>(</w:t>
            </w:r>
            <w:r w:rsidRPr="002D18A3">
              <w:t>c)</w:t>
            </w:r>
            <w:r w:rsidRPr="002D18A3">
              <w:tab/>
            </w:r>
            <w:r w:rsidR="00D36A48" w:rsidRPr="002D18A3">
              <w:t xml:space="preserve">have </w:t>
            </w:r>
            <w:r w:rsidRPr="002D18A3">
              <w:t>pass</w:t>
            </w:r>
            <w:r w:rsidR="00D36A48" w:rsidRPr="002D18A3">
              <w:t>ed</w:t>
            </w:r>
            <w:r w:rsidRPr="002D18A3">
              <w:t xml:space="preserve"> a final assessment</w:t>
            </w:r>
            <w:r w:rsidR="00AE1319" w:rsidRPr="002D18A3">
              <w:t>; and</w:t>
            </w:r>
          </w:p>
          <w:p w:rsidR="00AE1319" w:rsidRDefault="007D2C6D" w:rsidP="00AE1319">
            <w:pPr>
              <w:pStyle w:val="LDschedP1a"/>
            </w:pPr>
            <w:r>
              <w:t>(d</w:t>
            </w:r>
            <w:r w:rsidR="00AE1319" w:rsidRPr="002D18A3">
              <w:t>)</w:t>
            </w:r>
            <w:r w:rsidR="00AE1319" w:rsidRPr="002D18A3">
              <w:tab/>
            </w:r>
            <w:proofErr w:type="gramStart"/>
            <w:r w:rsidR="00AE1319" w:rsidRPr="002D18A3">
              <w:rPr>
                <w:b/>
              </w:rPr>
              <w:t>for</w:t>
            </w:r>
            <w:proofErr w:type="gramEnd"/>
            <w:r w:rsidR="00AE1319" w:rsidRPr="002D18A3">
              <w:rPr>
                <w:b/>
              </w:rPr>
              <w:t xml:space="preserve"> endorsement</w:t>
            </w:r>
            <w:r w:rsidR="00AE1319" w:rsidRPr="002D18A3">
              <w:t xml:space="preserve"> as Master &lt;200 GT </w:t>
            </w:r>
            <w:r w:rsidR="00AF0092" w:rsidRPr="002D18A3">
              <w:t xml:space="preserve">(Yachts) </w:t>
            </w:r>
            <w:r w:rsidR="00C3250E" w:rsidRPr="002D18A3">
              <w:t xml:space="preserve">have passed </w:t>
            </w:r>
            <w:r w:rsidR="00AE1319" w:rsidRPr="002D18A3">
              <w:t>a final assessment for the endorsement.</w:t>
            </w:r>
          </w:p>
          <w:p w:rsidR="00692CEE" w:rsidRPr="0045112D" w:rsidRDefault="00692CEE" w:rsidP="00692CEE">
            <w:pPr>
              <w:pStyle w:val="LDNote"/>
              <w:keepNext/>
              <w:ind w:left="0"/>
            </w:pPr>
            <w:r w:rsidRPr="00692CEE">
              <w:rPr>
                <w:i/>
              </w:rPr>
              <w:t>Note</w:t>
            </w:r>
            <w:r>
              <w:rPr>
                <w:i/>
              </w:rPr>
              <w:t xml:space="preserve"> for paragraph (a)</w:t>
            </w:r>
            <w:r w:rsidRPr="00692CEE">
              <w:rPr>
                <w:i/>
              </w:rPr>
              <w:t>   </w:t>
            </w:r>
            <w:r w:rsidRPr="00692CEE">
              <w:t xml:space="preserve">The eligibility requirements for a </w:t>
            </w:r>
            <w:proofErr w:type="spellStart"/>
            <w:r w:rsidRPr="00692CEE">
              <w:t>Watchkeeper</w:t>
            </w:r>
            <w:proofErr w:type="spellEnd"/>
            <w:r w:rsidRPr="00692CEE">
              <w:t xml:space="preserve"> Deck &lt;3000 GT (Yachts) certificate include holding a certificate of medical fitness</w:t>
            </w:r>
            <w:r w:rsidR="009233CB">
              <w:t>.</w:t>
            </w:r>
          </w:p>
        </w:tc>
      </w:tr>
      <w:tr w:rsidR="00F9308F" w:rsidRPr="00E729AE" w:rsidTr="000B4D45">
        <w:tc>
          <w:tcPr>
            <w:tcW w:w="1951" w:type="dxa"/>
          </w:tcPr>
          <w:p w:rsidR="008818AB" w:rsidRPr="00E729AE" w:rsidRDefault="007D5B04" w:rsidP="00A865A0">
            <w:pPr>
              <w:pStyle w:val="LDTabletext"/>
              <w:tabs>
                <w:tab w:val="left" w:pos="567"/>
              </w:tabs>
              <w:spacing w:line="240" w:lineRule="atLeast"/>
              <w:rPr>
                <w:rFonts w:ascii="CG Times (WN)" w:hAnsi="CG Times (WN)"/>
              </w:rPr>
            </w:pPr>
            <w:r>
              <w:rPr>
                <w:rFonts w:ascii="CG Times (WN)" w:hAnsi="CG Times (WN)"/>
              </w:rPr>
              <w:t>Master &lt;500</w:t>
            </w:r>
            <w:r w:rsidR="008818AB">
              <w:rPr>
                <w:rFonts w:ascii="CG Times (WN)" w:hAnsi="CG Times (WN)"/>
              </w:rPr>
              <w:t> </w:t>
            </w:r>
            <w:r w:rsidR="008818AB" w:rsidRPr="00E729AE">
              <w:rPr>
                <w:rFonts w:ascii="CG Times (WN)" w:hAnsi="CG Times (WN)"/>
              </w:rPr>
              <w:t>GT</w:t>
            </w:r>
            <w:r>
              <w:rPr>
                <w:rFonts w:ascii="CG Times (WN)" w:hAnsi="CG Times (WN)"/>
              </w:rPr>
              <w:t xml:space="preserve"> (Yachts)</w:t>
            </w:r>
          </w:p>
        </w:tc>
        <w:tc>
          <w:tcPr>
            <w:tcW w:w="6770" w:type="dxa"/>
          </w:tcPr>
          <w:p w:rsidR="007D5B04" w:rsidRPr="0045112D" w:rsidRDefault="007D5B04" w:rsidP="007D5B04">
            <w:pPr>
              <w:pStyle w:val="LDTabletext"/>
            </w:pPr>
            <w:r w:rsidRPr="0045112D">
              <w:t>Person must:</w:t>
            </w:r>
          </w:p>
          <w:p w:rsidR="007D5B04" w:rsidRPr="00D44A75" w:rsidRDefault="007D5B04" w:rsidP="007D5B04">
            <w:pPr>
              <w:pStyle w:val="LDschedP1a"/>
            </w:pPr>
            <w:r w:rsidRPr="0045112D">
              <w:t>(a)</w:t>
            </w:r>
            <w:r w:rsidRPr="0045112D">
              <w:tab/>
            </w:r>
            <w:r w:rsidRPr="00D44A75">
              <w:t>hold or have held:</w:t>
            </w:r>
          </w:p>
          <w:p w:rsidR="007D5B04" w:rsidRPr="00D44A75" w:rsidRDefault="007D5B04" w:rsidP="007D5B04">
            <w:pPr>
              <w:pStyle w:val="LDschedP2i"/>
            </w:pPr>
            <w:r w:rsidRPr="00D44A75">
              <w:tab/>
              <w:t>(</w:t>
            </w:r>
            <w:proofErr w:type="spellStart"/>
            <w:r w:rsidRPr="00D44A75">
              <w:t>i</w:t>
            </w:r>
            <w:proofErr w:type="spellEnd"/>
            <w:r w:rsidRPr="00D44A75">
              <w:t>)</w:t>
            </w:r>
            <w:r w:rsidRPr="00D44A75">
              <w:tab/>
              <w:t xml:space="preserve">a </w:t>
            </w:r>
            <w:proofErr w:type="spellStart"/>
            <w:r w:rsidR="009873BB" w:rsidRPr="00D44A75">
              <w:t>Watchkeeper</w:t>
            </w:r>
            <w:proofErr w:type="spellEnd"/>
            <w:r w:rsidR="009873BB" w:rsidRPr="00D44A75">
              <w:t xml:space="preserve"> Deck &lt;3000 GT (Yachts) </w:t>
            </w:r>
            <w:r w:rsidRPr="00D44A75">
              <w:t>certificate of competency; or</w:t>
            </w:r>
          </w:p>
          <w:p w:rsidR="007D5B04" w:rsidRPr="00D44A75" w:rsidRDefault="007D5B04" w:rsidP="007D5B04">
            <w:pPr>
              <w:pStyle w:val="LDschedP2i"/>
            </w:pPr>
            <w:r w:rsidRPr="00D44A75">
              <w:tab/>
              <w:t>(ii)</w:t>
            </w:r>
            <w:r w:rsidRPr="00D44A75">
              <w:tab/>
              <w:t>another certificate AMSA considers at least equivalent to a certificate mentioned in subparagraph (</w:t>
            </w:r>
            <w:proofErr w:type="spellStart"/>
            <w:r w:rsidRPr="00D44A75">
              <w:t>i</w:t>
            </w:r>
            <w:proofErr w:type="spellEnd"/>
            <w:r w:rsidRPr="00D44A75">
              <w:t>); and</w:t>
            </w:r>
          </w:p>
          <w:p w:rsidR="003E14B0" w:rsidRDefault="007D5B04" w:rsidP="007D5B04">
            <w:pPr>
              <w:pStyle w:val="LDschedP1a"/>
              <w:keepNext/>
            </w:pPr>
            <w:r w:rsidRPr="00D44A75">
              <w:t>(b)</w:t>
            </w:r>
            <w:r w:rsidRPr="00D44A75">
              <w:tab/>
              <w:t xml:space="preserve">have completed at least </w:t>
            </w:r>
            <w:r w:rsidR="009873BB" w:rsidRPr="00D44A75">
              <w:t>12</w:t>
            </w:r>
            <w:r w:rsidRPr="00D44A75">
              <w:t xml:space="preserve"> months documented </w:t>
            </w:r>
            <w:r w:rsidRPr="00D44A75">
              <w:rPr>
                <w:lang w:val="en-GB" w:eastAsia="en-AU"/>
              </w:rPr>
              <w:t>qualifying</w:t>
            </w:r>
            <w:r w:rsidRPr="00D44A75">
              <w:t xml:space="preserve"> seagoing service as an officer in charge of a navigation watch on vessels of</w:t>
            </w:r>
            <w:r w:rsidR="003E14B0">
              <w:t xml:space="preserve"> ≥12 m long:</w:t>
            </w:r>
          </w:p>
          <w:p w:rsidR="003E14B0" w:rsidRPr="00306C94" w:rsidRDefault="003E14B0" w:rsidP="003E14B0">
            <w:pPr>
              <w:pStyle w:val="LDschedP2i"/>
            </w:pPr>
            <w:r>
              <w:tab/>
            </w:r>
            <w:r w:rsidRPr="00306C94">
              <w:t>(</w:t>
            </w:r>
            <w:proofErr w:type="spellStart"/>
            <w:r w:rsidRPr="00306C94">
              <w:t>i</w:t>
            </w:r>
            <w:proofErr w:type="spellEnd"/>
            <w:r w:rsidRPr="00306C94">
              <w:t>)</w:t>
            </w:r>
            <w:r w:rsidRPr="00306C94">
              <w:tab/>
              <w:t xml:space="preserve">of which </w:t>
            </w:r>
            <w:r w:rsidR="000F7E6F" w:rsidRPr="00306C94">
              <w:t xml:space="preserve">at least </w:t>
            </w:r>
            <w:r w:rsidR="009873BB" w:rsidRPr="00306C94">
              <w:t>4</w:t>
            </w:r>
            <w:r w:rsidR="007D5B04" w:rsidRPr="00306C94">
              <w:t xml:space="preserve"> months</w:t>
            </w:r>
            <w:r w:rsidR="00BE4CFE" w:rsidRPr="00306C94">
              <w:t xml:space="preserve"> was served on vessels ≥20</w:t>
            </w:r>
            <w:r w:rsidRPr="00306C94">
              <w:t xml:space="preserve"> m long and at least 4 months was served on vessels on voyages of at least 24 hours duration; and</w:t>
            </w:r>
          </w:p>
          <w:p w:rsidR="007D5B04" w:rsidRPr="0045112D" w:rsidRDefault="003E14B0" w:rsidP="007D5B04">
            <w:pPr>
              <w:pStyle w:val="LDschedP2i"/>
              <w:keepNext/>
            </w:pPr>
            <w:r w:rsidRPr="00306C94">
              <w:tab/>
              <w:t>(ii</w:t>
            </w:r>
            <w:r w:rsidR="007D5B04" w:rsidRPr="00306C94">
              <w:t>)</w:t>
            </w:r>
            <w:r w:rsidR="007D5B04" w:rsidRPr="00306C94">
              <w:tab/>
              <w:t>while holding a certificate mentioned in paragraph (a); and</w:t>
            </w:r>
          </w:p>
          <w:p w:rsidR="007D5B04" w:rsidRPr="0045112D" w:rsidRDefault="007D5B04" w:rsidP="000B3D90">
            <w:pPr>
              <w:pStyle w:val="LDschedP1a"/>
            </w:pPr>
            <w:r w:rsidRPr="00D44A75">
              <w:t>(</w:t>
            </w:r>
            <w:r w:rsidR="000B3D90" w:rsidRPr="00D44A75">
              <w:t>c</w:t>
            </w:r>
            <w:r w:rsidRPr="00D44A75">
              <w:t>)</w:t>
            </w:r>
            <w:r w:rsidRPr="00D44A75">
              <w:tab/>
              <w:t xml:space="preserve">have completed an approved program of study that meets the </w:t>
            </w:r>
            <w:r w:rsidRPr="00D44A75">
              <w:lastRenderedPageBreak/>
              <w:t>standards specified in section</w:t>
            </w:r>
            <w:r w:rsidRPr="0045112D">
              <w:t xml:space="preserve"> A</w:t>
            </w:r>
            <w:r w:rsidRPr="0045112D">
              <w:noBreakHyphen/>
              <w:t>II/1 and the relevant section in A</w:t>
            </w:r>
            <w:r w:rsidRPr="0045112D">
              <w:noBreakHyphen/>
              <w:t>II/2 of the STCW Code and includes the following:</w:t>
            </w:r>
          </w:p>
          <w:p w:rsidR="007D5B04" w:rsidRPr="0045112D" w:rsidRDefault="007D5B04" w:rsidP="007D5B04">
            <w:pPr>
              <w:pStyle w:val="LDschedP2i"/>
            </w:pPr>
            <w:r w:rsidRPr="0045112D">
              <w:tab/>
              <w:t>(</w:t>
            </w:r>
            <w:proofErr w:type="spellStart"/>
            <w:r w:rsidRPr="0045112D">
              <w:t>i</w:t>
            </w:r>
            <w:proofErr w:type="spellEnd"/>
            <w:r w:rsidRPr="0045112D">
              <w:t>)</w:t>
            </w:r>
            <w:r w:rsidRPr="0045112D">
              <w:tab/>
              <w:t>approved modules in command navigation, shipmasters business and management, and vessel operations and administration;</w:t>
            </w:r>
          </w:p>
          <w:p w:rsidR="007D5B04" w:rsidRPr="0045112D" w:rsidRDefault="007D5B04" w:rsidP="007D5B04">
            <w:pPr>
              <w:pStyle w:val="LDschedP2i"/>
              <w:rPr>
                <w:lang w:val="en-GB" w:eastAsia="en-AU"/>
              </w:rPr>
            </w:pPr>
            <w:r w:rsidRPr="0045112D">
              <w:rPr>
                <w:lang w:val="en-GB" w:eastAsia="en-AU"/>
              </w:rPr>
              <w:tab/>
              <w:t>(ii)</w:t>
            </w:r>
            <w:r w:rsidRPr="0045112D">
              <w:rPr>
                <w:lang w:val="en-GB" w:eastAsia="en-AU"/>
              </w:rPr>
              <w:tab/>
              <w:t>an approved course of basic safety training (that complies with STCW Code section A</w:t>
            </w:r>
            <w:r w:rsidRPr="0045112D">
              <w:rPr>
                <w:lang w:val="en-GB" w:eastAsia="en-AU"/>
              </w:rPr>
              <w:noBreakHyphen/>
              <w:t>VI/1 paragraph 2);</w:t>
            </w:r>
          </w:p>
          <w:p w:rsidR="007D5B04" w:rsidRPr="0045112D" w:rsidRDefault="007D5B04" w:rsidP="007D5B04">
            <w:pPr>
              <w:pStyle w:val="LDschedP2i"/>
            </w:pPr>
            <w:r w:rsidRPr="0045112D">
              <w:tab/>
              <w:t>(iii)</w:t>
            </w:r>
            <w:r w:rsidRPr="0045112D">
              <w:tab/>
              <w:t>training in advanced fire fighting (that complies with STCW Code A</w:t>
            </w:r>
            <w:r w:rsidRPr="0045112D">
              <w:noBreakHyphen/>
              <w:t>VI/3);</w:t>
            </w:r>
          </w:p>
          <w:p w:rsidR="007D5B04" w:rsidRPr="0045112D" w:rsidRDefault="007D5B04" w:rsidP="007D5B04">
            <w:pPr>
              <w:pStyle w:val="LDschedP2i"/>
            </w:pPr>
            <w:r w:rsidRPr="0045112D">
              <w:tab/>
              <w:t>(iv)</w:t>
            </w:r>
            <w:r w:rsidRPr="0045112D">
              <w:tab/>
              <w:t>training in medical care on board ship (that complies with STCW Code section A</w:t>
            </w:r>
            <w:r w:rsidRPr="0045112D">
              <w:noBreakHyphen/>
              <w:t>VI/4 paragraphs 4 to 6);</w:t>
            </w:r>
          </w:p>
          <w:p w:rsidR="007D5B04" w:rsidRPr="00D44A75" w:rsidRDefault="007D5B04" w:rsidP="007D5B04">
            <w:pPr>
              <w:pStyle w:val="LDschedP2i"/>
            </w:pPr>
            <w:r w:rsidRPr="0045112D">
              <w:tab/>
              <w:t>(v)</w:t>
            </w:r>
            <w:r w:rsidRPr="0045112D">
              <w:tab/>
              <w:t xml:space="preserve">security awareness training (that complies with STCW Code </w:t>
            </w:r>
            <w:r w:rsidRPr="00D44A75">
              <w:t>section A-VI/6 paragraph 4); and</w:t>
            </w:r>
          </w:p>
          <w:p w:rsidR="003C48BD" w:rsidRPr="00D44A75" w:rsidRDefault="003C48BD" w:rsidP="003C48BD">
            <w:pPr>
              <w:pStyle w:val="LDschedP1a"/>
            </w:pPr>
            <w:r w:rsidRPr="00D44A75">
              <w:t>(</w:t>
            </w:r>
            <w:r w:rsidR="00442C7F" w:rsidRPr="00D44A75">
              <w:t>d</w:t>
            </w:r>
            <w:r w:rsidRPr="00D44A75">
              <w:t>)</w:t>
            </w:r>
            <w:r w:rsidRPr="00D44A75">
              <w:tab/>
              <w:t>have completed an approved program of study, that includes vocational training, that co</w:t>
            </w:r>
            <w:r w:rsidR="007D2C6D">
              <w:t xml:space="preserve">mplies with STCW Code section </w:t>
            </w:r>
            <w:r w:rsidRPr="00D44A75">
              <w:t>A-II/4; and</w:t>
            </w:r>
          </w:p>
          <w:p w:rsidR="007D5B04" w:rsidRPr="00D44A75" w:rsidRDefault="00442C7F" w:rsidP="007D5B04">
            <w:pPr>
              <w:pStyle w:val="LDschedP1a"/>
              <w:keepNext/>
            </w:pPr>
            <w:r w:rsidRPr="00D44A75">
              <w:t>(e</w:t>
            </w:r>
            <w:r w:rsidR="007D5B04" w:rsidRPr="00D44A75">
              <w:t>)</w:t>
            </w:r>
            <w:r w:rsidR="007D5B04" w:rsidRPr="00D44A75">
              <w:tab/>
              <w:t>hold the following certificates:</w:t>
            </w:r>
          </w:p>
          <w:p w:rsidR="007D5B04" w:rsidRPr="00D44A75" w:rsidRDefault="007D5B04" w:rsidP="007D5B04">
            <w:pPr>
              <w:pStyle w:val="LDschedP2i"/>
            </w:pPr>
            <w:r w:rsidRPr="00D44A75">
              <w:tab/>
              <w:t>(</w:t>
            </w:r>
            <w:proofErr w:type="spellStart"/>
            <w:r w:rsidRPr="00D44A75">
              <w:t>i</w:t>
            </w:r>
            <w:proofErr w:type="spellEnd"/>
            <w:r w:rsidRPr="00D44A75">
              <w:t>)</w:t>
            </w:r>
            <w:r w:rsidRPr="00D44A75">
              <w:tab/>
              <w:t>a certificate of proficiency in survival craft and rescue boats other than fast rescue boats (that complies with STCW Code section A</w:t>
            </w:r>
            <w:r w:rsidRPr="00D44A75">
              <w:noBreakHyphen/>
              <w:t>VI/2 paragraphs 1 to 4);</w:t>
            </w:r>
          </w:p>
          <w:p w:rsidR="007D5B04" w:rsidRPr="00D44A75" w:rsidRDefault="007D5B04" w:rsidP="007D5B04">
            <w:pPr>
              <w:pStyle w:val="LDschedP2i"/>
              <w:tabs>
                <w:tab w:val="left" w:pos="567"/>
              </w:tabs>
            </w:pPr>
            <w:r w:rsidRPr="00D44A75">
              <w:tab/>
              <w:t>(ii)</w:t>
            </w:r>
            <w:r w:rsidRPr="00D44A75">
              <w:tab/>
              <w:t>a certificate of proficiency as ECDIS trained;</w:t>
            </w:r>
          </w:p>
          <w:p w:rsidR="007D5B04" w:rsidRPr="00D44A75" w:rsidRDefault="007D5B04" w:rsidP="007D5B04">
            <w:pPr>
              <w:pStyle w:val="LDschedP2i"/>
              <w:tabs>
                <w:tab w:val="left" w:pos="567"/>
              </w:tabs>
            </w:pPr>
            <w:r w:rsidRPr="00D44A75">
              <w:tab/>
              <w:t>(iii)</w:t>
            </w:r>
            <w:r w:rsidRPr="00D44A75">
              <w:tab/>
              <w:t>a GMDSS radio operator certificate (that complies with STCW Code section A</w:t>
            </w:r>
            <w:r w:rsidRPr="00D44A75">
              <w:noBreakHyphen/>
              <w:t>IV/2);</w:t>
            </w:r>
          </w:p>
          <w:p w:rsidR="007D5B04" w:rsidRPr="00D44A75" w:rsidRDefault="00A836C0" w:rsidP="007D5B04">
            <w:pPr>
              <w:pStyle w:val="LDschedP2i"/>
            </w:pPr>
            <w:r w:rsidRPr="00D44A75">
              <w:tab/>
              <w:t>(iv</w:t>
            </w:r>
            <w:r w:rsidR="007D5B04" w:rsidRPr="00D44A75">
              <w:t>)</w:t>
            </w:r>
            <w:r w:rsidR="007D5B04" w:rsidRPr="00D44A75">
              <w:tab/>
              <w:t>a certificate of medical fitness; and</w:t>
            </w:r>
          </w:p>
          <w:p w:rsidR="00A865A0" w:rsidRPr="0045112D" w:rsidRDefault="00AC3721" w:rsidP="00A865A0">
            <w:pPr>
              <w:pStyle w:val="LDschedP1a"/>
            </w:pPr>
            <w:r w:rsidRPr="00D44A75">
              <w:t>(</w:t>
            </w:r>
            <w:r w:rsidR="00442C7F" w:rsidRPr="00D44A75">
              <w:t>f</w:t>
            </w:r>
            <w:r w:rsidR="007D5B04" w:rsidRPr="00D44A75">
              <w:t>)</w:t>
            </w:r>
            <w:r w:rsidR="007D5B04" w:rsidRPr="00D44A75">
              <w:tab/>
              <w:t>have passed a final assessment</w:t>
            </w:r>
          </w:p>
        </w:tc>
      </w:tr>
      <w:tr w:rsidR="00F9308F" w:rsidRPr="00E729AE" w:rsidTr="000B4D45">
        <w:tc>
          <w:tcPr>
            <w:tcW w:w="1951" w:type="dxa"/>
            <w:tcBorders>
              <w:bottom w:val="single" w:sz="4" w:space="0" w:color="auto"/>
            </w:tcBorders>
          </w:tcPr>
          <w:p w:rsidR="00A865A0" w:rsidRDefault="000B4D45" w:rsidP="00A865A0">
            <w:pPr>
              <w:pStyle w:val="LDTabletext"/>
              <w:tabs>
                <w:tab w:val="left" w:pos="567"/>
              </w:tabs>
              <w:spacing w:line="240" w:lineRule="atLeast"/>
              <w:rPr>
                <w:rFonts w:ascii="CG Times (WN)" w:hAnsi="CG Times (WN)"/>
              </w:rPr>
            </w:pPr>
            <w:r>
              <w:rPr>
                <w:rFonts w:ascii="CG Times (WN)" w:hAnsi="CG Times (WN)"/>
              </w:rPr>
              <w:lastRenderedPageBreak/>
              <w:t>Master &lt;3000 </w:t>
            </w:r>
            <w:r w:rsidR="00A865A0">
              <w:rPr>
                <w:rFonts w:ascii="CG Times (WN)" w:hAnsi="CG Times (WN)"/>
              </w:rPr>
              <w:t>GT (Yachts)</w:t>
            </w:r>
          </w:p>
        </w:tc>
        <w:tc>
          <w:tcPr>
            <w:tcW w:w="6770" w:type="dxa"/>
            <w:tcBorders>
              <w:bottom w:val="single" w:sz="4" w:space="0" w:color="auto"/>
            </w:tcBorders>
          </w:tcPr>
          <w:p w:rsidR="00A865A0" w:rsidRDefault="00A865A0" w:rsidP="00A865A0">
            <w:pPr>
              <w:pStyle w:val="LDTabletext"/>
            </w:pPr>
            <w:r w:rsidRPr="004550D1">
              <w:t>Person must:</w:t>
            </w:r>
          </w:p>
          <w:p w:rsidR="00AC3721" w:rsidRPr="0045112D" w:rsidRDefault="00AC3721" w:rsidP="00AC3721">
            <w:pPr>
              <w:pStyle w:val="LDschedP1a"/>
            </w:pPr>
            <w:r w:rsidRPr="00E25142">
              <w:t>(a)</w:t>
            </w:r>
            <w:r w:rsidRPr="00E25142">
              <w:tab/>
            </w:r>
            <w:r w:rsidRPr="0045112D">
              <w:t>hold or have held:</w:t>
            </w:r>
          </w:p>
          <w:p w:rsidR="00AC3721" w:rsidRPr="0045112D" w:rsidRDefault="00AC3721" w:rsidP="00AC3721">
            <w:pPr>
              <w:pStyle w:val="LDschedP2i"/>
            </w:pPr>
            <w:r w:rsidRPr="0045112D">
              <w:tab/>
              <w:t>(</w:t>
            </w:r>
            <w:proofErr w:type="spellStart"/>
            <w:r w:rsidRPr="0045112D">
              <w:t>i</w:t>
            </w:r>
            <w:proofErr w:type="spellEnd"/>
            <w:r w:rsidRPr="0045112D">
              <w:t>)</w:t>
            </w:r>
            <w:r w:rsidRPr="0045112D">
              <w:tab/>
              <w:t>a Master &lt;500 GT (Yachts) certificate of competency; or</w:t>
            </w:r>
          </w:p>
          <w:p w:rsidR="00AC3721" w:rsidRPr="0045112D" w:rsidRDefault="00AC3721" w:rsidP="00AC3721">
            <w:pPr>
              <w:pStyle w:val="LDschedP2i"/>
            </w:pPr>
            <w:r w:rsidRPr="0045112D">
              <w:tab/>
              <w:t>(ii)</w:t>
            </w:r>
            <w:r w:rsidRPr="0045112D">
              <w:tab/>
              <w:t>another certificate AMSA considers at least equivalent to a certificate mentioned in subparagraph (</w:t>
            </w:r>
            <w:proofErr w:type="spellStart"/>
            <w:r w:rsidRPr="0045112D">
              <w:t>i</w:t>
            </w:r>
            <w:proofErr w:type="spellEnd"/>
            <w:r w:rsidRPr="0045112D">
              <w:t>); and</w:t>
            </w:r>
          </w:p>
          <w:p w:rsidR="00A865A0" w:rsidRPr="002D18A3" w:rsidRDefault="00A865A0" w:rsidP="00306C94">
            <w:pPr>
              <w:pStyle w:val="LDschedP1a"/>
            </w:pPr>
            <w:r w:rsidRPr="0045112D">
              <w:t>(b)</w:t>
            </w:r>
            <w:r w:rsidRPr="0045112D">
              <w:tab/>
            </w:r>
            <w:r w:rsidRPr="0045112D">
              <w:rPr>
                <w:rStyle w:val="LDP1aChar"/>
                <w:rFonts w:asciiTheme="minorHAnsi" w:hAnsiTheme="minorHAnsi" w:cstheme="minorHAnsi"/>
              </w:rPr>
              <w:t>have</w:t>
            </w:r>
            <w:r w:rsidR="00306C94">
              <w:t xml:space="preserve"> completed </w:t>
            </w:r>
            <w:r w:rsidR="005608F3">
              <w:t xml:space="preserve">at </w:t>
            </w:r>
            <w:r w:rsidR="005608F3" w:rsidRPr="00D44A75">
              <w:t>least 24</w:t>
            </w:r>
            <w:r w:rsidRPr="00D44A75">
              <w:t xml:space="preserve"> months documented qualifying seagoing service in charge of a navigation watch on </w:t>
            </w:r>
            <w:r w:rsidR="00163BD3" w:rsidRPr="00D44A75">
              <w:t xml:space="preserve">vessels </w:t>
            </w:r>
            <w:r w:rsidR="00163BD3" w:rsidRPr="002D18A3">
              <w:t>≥12</w:t>
            </w:r>
            <w:r w:rsidR="00306C94" w:rsidRPr="002D18A3">
              <w:t> </w:t>
            </w:r>
            <w:r w:rsidRPr="002D18A3">
              <w:t>m</w:t>
            </w:r>
            <w:r w:rsidR="004F1E03" w:rsidRPr="002D18A3">
              <w:t xml:space="preserve"> long</w:t>
            </w:r>
            <w:r w:rsidR="00163BD3" w:rsidRPr="002D18A3">
              <w:t>,</w:t>
            </w:r>
            <w:r w:rsidRPr="002D18A3">
              <w:t xml:space="preserve"> </w:t>
            </w:r>
            <w:r w:rsidR="005608F3" w:rsidRPr="002D18A3">
              <w:t>of which at least 8</w:t>
            </w:r>
            <w:r w:rsidR="00163BD3" w:rsidRPr="002D18A3">
              <w:t xml:space="preserve"> months was served on vessels ≥2</w:t>
            </w:r>
            <w:r w:rsidR="00306C94" w:rsidRPr="002D18A3">
              <w:t>0 </w:t>
            </w:r>
            <w:r w:rsidR="00163BD3" w:rsidRPr="002D18A3">
              <w:t>m</w:t>
            </w:r>
            <w:r w:rsidR="004F1E03" w:rsidRPr="002D18A3">
              <w:t xml:space="preserve"> long</w:t>
            </w:r>
            <w:r w:rsidR="00163BD3" w:rsidRPr="002D18A3">
              <w:t xml:space="preserve">, </w:t>
            </w:r>
            <w:r w:rsidRPr="002D18A3">
              <w:t>while holding any of the following certificates:</w:t>
            </w:r>
          </w:p>
          <w:p w:rsidR="00A865A0" w:rsidRPr="002D18A3" w:rsidRDefault="00306C94" w:rsidP="00A865A0">
            <w:pPr>
              <w:pStyle w:val="LDTableP3A"/>
            </w:pPr>
            <w:r w:rsidRPr="002D18A3">
              <w:tab/>
              <w:t>(</w:t>
            </w:r>
            <w:proofErr w:type="spellStart"/>
            <w:r w:rsidRPr="002D18A3">
              <w:t>i</w:t>
            </w:r>
            <w:proofErr w:type="spellEnd"/>
            <w:r w:rsidR="00A865A0" w:rsidRPr="002D18A3">
              <w:t>)</w:t>
            </w:r>
            <w:r w:rsidR="00A865A0" w:rsidRPr="002D18A3">
              <w:tab/>
              <w:t>a certificate of compe</w:t>
            </w:r>
            <w:r w:rsidR="005D74FA" w:rsidRPr="002D18A3">
              <w:t xml:space="preserve">tency as </w:t>
            </w:r>
            <w:proofErr w:type="spellStart"/>
            <w:r w:rsidR="005D74FA" w:rsidRPr="002D18A3">
              <w:t>Watchkeeper</w:t>
            </w:r>
            <w:proofErr w:type="spellEnd"/>
            <w:r w:rsidR="005D74FA" w:rsidRPr="002D18A3">
              <w:t xml:space="preserve"> Deck &lt;3000 </w:t>
            </w:r>
            <w:r w:rsidR="00A865A0" w:rsidRPr="002D18A3">
              <w:t>GT (Yachts)</w:t>
            </w:r>
            <w:r w:rsidR="000A671F" w:rsidRPr="002D18A3">
              <w:t>, Master &lt;500</w:t>
            </w:r>
            <w:r w:rsidR="00163BD3" w:rsidRPr="002D18A3">
              <w:t xml:space="preserve"> GT (Yachts)</w:t>
            </w:r>
            <w:r w:rsidR="00A865A0" w:rsidRPr="002D18A3">
              <w:t xml:space="preserve"> or Chief Mate &lt;3000 GT (Yachts); or</w:t>
            </w:r>
          </w:p>
          <w:p w:rsidR="00A865A0" w:rsidRPr="0045112D" w:rsidRDefault="00306C94" w:rsidP="00A865A0">
            <w:pPr>
              <w:pStyle w:val="LDTableP3A"/>
            </w:pPr>
            <w:r w:rsidRPr="002D18A3">
              <w:tab/>
              <w:t>(ii</w:t>
            </w:r>
            <w:r w:rsidR="00A865A0" w:rsidRPr="002D18A3">
              <w:t>)</w:t>
            </w:r>
            <w:r w:rsidR="00A865A0" w:rsidRPr="0045112D">
              <w:tab/>
              <w:t>another certificate AMSA considers at least equivalent to a certificate mentioned in sub</w:t>
            </w:r>
            <w:r w:rsidR="00A865A0" w:rsidRPr="0045112D">
              <w:noBreakHyphen/>
              <w:t>subparagraph (A); and</w:t>
            </w:r>
          </w:p>
          <w:p w:rsidR="00A865A0" w:rsidRPr="0045112D" w:rsidRDefault="005D74FA" w:rsidP="005D74FA">
            <w:pPr>
              <w:pStyle w:val="LDTableP1a"/>
            </w:pPr>
            <w:r w:rsidRPr="0045112D">
              <w:t>(</w:t>
            </w:r>
            <w:r w:rsidR="00163BD3" w:rsidRPr="0045112D">
              <w:t>c</w:t>
            </w:r>
            <w:r w:rsidRPr="0045112D">
              <w:t>)</w:t>
            </w:r>
            <w:r w:rsidRPr="0045112D">
              <w:tab/>
            </w:r>
            <w:r w:rsidR="00A865A0" w:rsidRPr="0045112D">
              <w:t>have completed an approved program of study that meets the relevant standards specified in section A</w:t>
            </w:r>
            <w:r w:rsidR="00A865A0" w:rsidRPr="0045112D">
              <w:noBreakHyphen/>
              <w:t>II/1 and section A</w:t>
            </w:r>
            <w:r w:rsidR="00A865A0" w:rsidRPr="0045112D">
              <w:noBreakHyphen/>
              <w:t>II/2 of the STCW Code and includes the following:</w:t>
            </w:r>
          </w:p>
          <w:p w:rsidR="00A865A0" w:rsidRPr="0045112D" w:rsidRDefault="00A865A0" w:rsidP="005D74FA">
            <w:pPr>
              <w:pStyle w:val="LDTableP2i"/>
            </w:pPr>
            <w:r w:rsidRPr="0045112D">
              <w:lastRenderedPageBreak/>
              <w:tab/>
              <w:t>(</w:t>
            </w:r>
            <w:proofErr w:type="spellStart"/>
            <w:r w:rsidRPr="0045112D">
              <w:t>i</w:t>
            </w:r>
            <w:proofErr w:type="spellEnd"/>
            <w:r w:rsidRPr="0045112D">
              <w:t>)</w:t>
            </w:r>
            <w:r w:rsidRPr="0045112D">
              <w:tab/>
              <w:t>approved modules in command navigation, shipmasters business and management, and vessel operations and administration;</w:t>
            </w:r>
          </w:p>
          <w:p w:rsidR="00A865A0" w:rsidRPr="0045112D" w:rsidRDefault="00A865A0" w:rsidP="005D74FA">
            <w:pPr>
              <w:pStyle w:val="LDTableP2i"/>
            </w:pPr>
            <w:r w:rsidRPr="0045112D">
              <w:tab/>
              <w:t>(ii)</w:t>
            </w:r>
            <w:r w:rsidRPr="0045112D">
              <w:tab/>
              <w:t>training in advanced fire fighting (that complies with STCW Code A</w:t>
            </w:r>
            <w:r w:rsidRPr="0045112D">
              <w:noBreakHyphen/>
              <w:t>VI/3);</w:t>
            </w:r>
          </w:p>
          <w:p w:rsidR="00A865A0" w:rsidRPr="0045112D" w:rsidRDefault="00A865A0" w:rsidP="005D74FA">
            <w:pPr>
              <w:pStyle w:val="LDTableP2i"/>
            </w:pPr>
            <w:r w:rsidRPr="0045112D">
              <w:tab/>
              <w:t>(iii)</w:t>
            </w:r>
            <w:r w:rsidRPr="0045112D">
              <w:tab/>
              <w:t>training in medical care on board ship (that complies with STCW Code section A</w:t>
            </w:r>
            <w:r w:rsidRPr="0045112D">
              <w:noBreakHyphen/>
              <w:t>VI/4 paragraphs 4 to 6);</w:t>
            </w:r>
          </w:p>
          <w:p w:rsidR="00A865A0" w:rsidRPr="0045112D" w:rsidRDefault="00A865A0" w:rsidP="005D74FA">
            <w:pPr>
              <w:pStyle w:val="LDTableP2i"/>
            </w:pPr>
            <w:r w:rsidRPr="0045112D">
              <w:tab/>
              <w:t>(iv)</w:t>
            </w:r>
            <w:r w:rsidRPr="0045112D">
              <w:tab/>
              <w:t>security awareness training (that complies with STCW Code section A-VI/6 paragraph 4); and</w:t>
            </w:r>
          </w:p>
          <w:p w:rsidR="00163BD3" w:rsidRPr="0045112D" w:rsidRDefault="00163BD3" w:rsidP="00163BD3">
            <w:pPr>
              <w:pStyle w:val="LDschedP1a"/>
            </w:pPr>
            <w:r w:rsidRPr="0045112D">
              <w:t>(d)</w:t>
            </w:r>
            <w:r w:rsidRPr="0045112D">
              <w:tab/>
              <w:t>have completed an approved program of study, that includes vocational training, that c</w:t>
            </w:r>
            <w:r w:rsidR="00AB242F">
              <w:t>omplies with STCW Code section</w:t>
            </w:r>
            <w:r w:rsidRPr="0045112D">
              <w:t xml:space="preserve"> A-II/4; and</w:t>
            </w:r>
          </w:p>
          <w:p w:rsidR="00A865A0" w:rsidRPr="004550D1" w:rsidRDefault="00A865A0" w:rsidP="005D74FA">
            <w:pPr>
              <w:pStyle w:val="LDTableP1a"/>
            </w:pPr>
            <w:r w:rsidRPr="0045112D">
              <w:t>(</w:t>
            </w:r>
            <w:r w:rsidR="00163BD3" w:rsidRPr="0045112D">
              <w:t>e</w:t>
            </w:r>
            <w:r w:rsidRPr="0045112D">
              <w:t>)</w:t>
            </w:r>
            <w:r w:rsidRPr="0045112D">
              <w:tab/>
            </w:r>
            <w:r w:rsidR="005D74FA" w:rsidRPr="0045112D">
              <w:t xml:space="preserve">hold </w:t>
            </w:r>
            <w:r w:rsidRPr="0045112D">
              <w:t>the following certificates</w:t>
            </w:r>
            <w:r w:rsidRPr="004550D1">
              <w:t>:</w:t>
            </w:r>
          </w:p>
          <w:p w:rsidR="00A865A0" w:rsidRPr="004550D1" w:rsidRDefault="00A865A0" w:rsidP="005D74FA">
            <w:pPr>
              <w:pStyle w:val="LDschedP2i"/>
            </w:pPr>
            <w:r w:rsidRPr="004550D1">
              <w:tab/>
              <w:t>(</w:t>
            </w:r>
            <w:proofErr w:type="spellStart"/>
            <w:r w:rsidRPr="004550D1">
              <w:t>i</w:t>
            </w:r>
            <w:proofErr w:type="spellEnd"/>
            <w:r w:rsidRPr="004550D1">
              <w:t>)</w:t>
            </w:r>
            <w:r w:rsidRPr="004550D1">
              <w:tab/>
              <w:t>a certificate of proficiency in survival craft and rescue boats other than fast rescue boats (that complies with STCW Code section A</w:t>
            </w:r>
            <w:r w:rsidRPr="004550D1">
              <w:noBreakHyphen/>
              <w:t>VI/2 paragraphs 1 to 4);</w:t>
            </w:r>
          </w:p>
          <w:p w:rsidR="00A865A0" w:rsidRPr="004550D1" w:rsidRDefault="00A865A0" w:rsidP="005D74FA">
            <w:pPr>
              <w:pStyle w:val="LDschedP2i"/>
            </w:pPr>
            <w:r w:rsidRPr="004550D1">
              <w:tab/>
              <w:t>(ii)</w:t>
            </w:r>
            <w:r w:rsidRPr="004550D1">
              <w:tab/>
              <w:t>a certificate of proficiency as ECDIS trained;</w:t>
            </w:r>
          </w:p>
          <w:p w:rsidR="00A865A0" w:rsidRPr="004550D1" w:rsidRDefault="00A865A0" w:rsidP="005D74FA">
            <w:pPr>
              <w:pStyle w:val="LDschedP2i"/>
            </w:pPr>
            <w:r w:rsidRPr="004550D1">
              <w:tab/>
              <w:t>(iii)</w:t>
            </w:r>
            <w:r w:rsidRPr="004550D1">
              <w:tab/>
              <w:t>a GMDSS General Radio Operators Certificate (that complies with STCW Code section A</w:t>
            </w:r>
            <w:r w:rsidRPr="004550D1">
              <w:noBreakHyphen/>
              <w:t>IV/2);</w:t>
            </w:r>
          </w:p>
          <w:p w:rsidR="00A865A0" w:rsidRPr="004550D1" w:rsidRDefault="00A865A0" w:rsidP="005D74FA">
            <w:pPr>
              <w:pStyle w:val="LDschedP2i"/>
            </w:pPr>
            <w:r w:rsidRPr="004550D1">
              <w:tab/>
              <w:t>(iv)</w:t>
            </w:r>
            <w:r w:rsidRPr="004550D1">
              <w:tab/>
              <w:t>a certificate of medical fitness; and</w:t>
            </w:r>
          </w:p>
          <w:p w:rsidR="00A865A0" w:rsidRDefault="00163BD3" w:rsidP="00AB242F">
            <w:pPr>
              <w:pStyle w:val="LDschedP1a"/>
            </w:pPr>
            <w:r w:rsidRPr="0045112D">
              <w:t>(</w:t>
            </w:r>
            <w:r w:rsidR="00AB242F">
              <w:t>f</w:t>
            </w:r>
            <w:r w:rsidR="00A865A0" w:rsidRPr="0045112D">
              <w:t>)</w:t>
            </w:r>
            <w:r w:rsidRPr="0045112D">
              <w:tab/>
              <w:t>have passed a final assessment</w:t>
            </w:r>
          </w:p>
        </w:tc>
      </w:tr>
    </w:tbl>
    <w:p w:rsidR="00227A38" w:rsidRPr="001915EE" w:rsidRDefault="00227A38" w:rsidP="0047090E">
      <w:pPr>
        <w:pStyle w:val="LDScheduleheading"/>
        <w:pageBreakBefore/>
      </w:pPr>
      <w:bookmarkStart w:id="81" w:name="_Toc429991652"/>
      <w:r w:rsidRPr="001915EE">
        <w:rPr>
          <w:rStyle w:val="CharPartNo"/>
          <w:rFonts w:cs="Arial"/>
        </w:rPr>
        <w:lastRenderedPageBreak/>
        <w:t xml:space="preserve">Schedule </w:t>
      </w:r>
      <w:r w:rsidR="008A5D3E">
        <w:rPr>
          <w:rStyle w:val="CharPartNo"/>
          <w:rFonts w:cs="Arial"/>
          <w:noProof/>
        </w:rPr>
        <w:t>3</w:t>
      </w:r>
      <w:r w:rsidR="00067779">
        <w:tab/>
      </w:r>
      <w:r w:rsidR="00067779" w:rsidRPr="00306C94">
        <w:t>Qualifying seagoing service — general requirements</w:t>
      </w:r>
      <w:bookmarkEnd w:id="81"/>
    </w:p>
    <w:p w:rsidR="00227A38" w:rsidRDefault="00227A38" w:rsidP="00227A38">
      <w:pPr>
        <w:pStyle w:val="LDReference"/>
      </w:pPr>
      <w:r w:rsidRPr="001915EE">
        <w:t>(</w:t>
      </w:r>
      <w:proofErr w:type="gramStart"/>
      <w:r w:rsidR="00C948E1">
        <w:t>section</w:t>
      </w:r>
      <w:proofErr w:type="gramEnd"/>
      <w:r w:rsidR="00C948E1">
        <w:t xml:space="preserve"> </w:t>
      </w:r>
      <w:r w:rsidR="008A5D3E">
        <w:rPr>
          <w:rStyle w:val="CharSectno0"/>
          <w:noProof/>
        </w:rPr>
        <w:t>10</w:t>
      </w:r>
      <w:r w:rsidRPr="001915EE">
        <w:t>)</w:t>
      </w:r>
    </w:p>
    <w:p w:rsidR="00C948E1" w:rsidRPr="00AC18E6" w:rsidRDefault="00C948E1" w:rsidP="00C948E1">
      <w:pPr>
        <w:pStyle w:val="LDScheduleClause"/>
      </w:pPr>
      <w:r>
        <w:tab/>
        <w:t>3</w:t>
      </w:r>
      <w:r w:rsidRPr="00AC18E6">
        <w:t>.1</w:t>
      </w:r>
      <w:r w:rsidRPr="00AC18E6">
        <w:tab/>
        <w:t>Service must have been performed as a master, deck officer, trainee deck officer, deck cadet or rating.</w:t>
      </w:r>
    </w:p>
    <w:p w:rsidR="00C948E1" w:rsidRPr="00E729AE" w:rsidRDefault="00C948E1" w:rsidP="00C948E1">
      <w:pPr>
        <w:pStyle w:val="LDScheduleClause"/>
        <w:keepNext/>
      </w:pPr>
      <w:r w:rsidRPr="00AC18E6">
        <w:tab/>
      </w:r>
      <w:r>
        <w:t>3</w:t>
      </w:r>
      <w:r w:rsidRPr="00AC18E6">
        <w:t>.2</w:t>
      </w:r>
      <w:r w:rsidRPr="00AC18E6">
        <w:tab/>
        <w:t>Qualifying seagoing service is calculated as follows:</w:t>
      </w:r>
    </w:p>
    <w:p w:rsidR="00C948E1" w:rsidRPr="00E729AE" w:rsidRDefault="00C948E1" w:rsidP="00C948E1">
      <w:pPr>
        <w:pStyle w:val="LDP1a"/>
      </w:pPr>
      <w:r w:rsidRPr="00E729AE">
        <w:t>(a)</w:t>
      </w:r>
      <w:r w:rsidRPr="00E729AE">
        <w:tab/>
        <w:t>if the person is undertaking master or deck officer duties or functions for at least 8 hours in a 24 hour period, the sea service is taken to be served as a whole day;</w:t>
      </w:r>
    </w:p>
    <w:p w:rsidR="00C948E1" w:rsidRPr="00E729AE" w:rsidRDefault="00C948E1" w:rsidP="00C948E1">
      <w:pPr>
        <w:pStyle w:val="LDP1a"/>
      </w:pPr>
      <w:r w:rsidRPr="00E729AE">
        <w:t>(b)</w:t>
      </w:r>
      <w:r w:rsidRPr="00E729AE">
        <w:tab/>
      </w:r>
      <w:proofErr w:type="gramStart"/>
      <w:r w:rsidRPr="00E729AE">
        <w:t>if</w:t>
      </w:r>
      <w:proofErr w:type="gramEnd"/>
      <w:r w:rsidRPr="00E729AE">
        <w:t xml:space="preserve"> the person is undertaking master or deck officer duties or functions for less than 8 hours in a 24 hour period, the sea service is taken to be for the actual hours served plus 25% of that time.</w:t>
      </w:r>
    </w:p>
    <w:p w:rsidR="00C948E1" w:rsidRPr="00E729AE" w:rsidRDefault="00C948E1" w:rsidP="00C948E1">
      <w:pPr>
        <w:pStyle w:val="LDScheduleClause"/>
      </w:pPr>
      <w:r w:rsidRPr="00E729AE">
        <w:tab/>
      </w:r>
      <w:r>
        <w:t>3</w:t>
      </w:r>
      <w:r w:rsidRPr="00E729AE">
        <w:t>.3</w:t>
      </w:r>
      <w:r w:rsidRPr="00E729AE">
        <w:tab/>
        <w:t xml:space="preserve">For clause </w:t>
      </w:r>
      <w:r>
        <w:t>3</w:t>
      </w:r>
      <w:r w:rsidRPr="00E729AE">
        <w:t>.2, sea service calculated to be at least 8 hours in any 24 hour period is taken to be served as a whole day and no more than a whole day.</w:t>
      </w:r>
    </w:p>
    <w:p w:rsidR="00227A38" w:rsidRPr="00227A38" w:rsidRDefault="00227A38" w:rsidP="0047090E">
      <w:pPr>
        <w:pStyle w:val="LDScheduleheading"/>
        <w:pageBreakBefore/>
        <w:rPr>
          <w:rStyle w:val="CharPartText"/>
        </w:rPr>
      </w:pPr>
      <w:bookmarkStart w:id="82" w:name="_Toc429991653"/>
      <w:r w:rsidRPr="001915EE">
        <w:rPr>
          <w:rStyle w:val="CharPartNo"/>
          <w:rFonts w:cs="Arial"/>
        </w:rPr>
        <w:lastRenderedPageBreak/>
        <w:t xml:space="preserve">Schedule </w:t>
      </w:r>
      <w:r w:rsidR="008A5D3E">
        <w:rPr>
          <w:rStyle w:val="CharPartNo"/>
          <w:rFonts w:cs="Arial"/>
          <w:noProof/>
        </w:rPr>
        <w:t>4</w:t>
      </w:r>
      <w:r w:rsidRPr="001915EE">
        <w:tab/>
      </w:r>
      <w:r w:rsidRPr="00227A38">
        <w:rPr>
          <w:rStyle w:val="CharPartText"/>
        </w:rPr>
        <w:t>Requirements for revalidation of certificates</w:t>
      </w:r>
      <w:bookmarkEnd w:id="82"/>
    </w:p>
    <w:p w:rsidR="00547240" w:rsidRPr="00E729AE" w:rsidRDefault="00547240" w:rsidP="00547240">
      <w:pPr>
        <w:pStyle w:val="LDReference"/>
      </w:pPr>
      <w:r w:rsidRPr="00E729AE">
        <w:t>(</w:t>
      </w:r>
      <w:proofErr w:type="gramStart"/>
      <w:r w:rsidRPr="00E729AE">
        <w:t>paragraph</w:t>
      </w:r>
      <w:proofErr w:type="gramEnd"/>
      <w:r w:rsidR="00154AF8">
        <w:t xml:space="preserve"> </w:t>
      </w:r>
      <w:r w:rsidR="008A5D3E">
        <w:rPr>
          <w:rStyle w:val="CharSectno0"/>
          <w:noProof/>
        </w:rPr>
        <w:t>11</w:t>
      </w:r>
      <w:r w:rsidR="00154AF8" w:rsidRPr="00E729AE">
        <w:t xml:space="preserve"> </w:t>
      </w:r>
      <w:r w:rsidRPr="00E729AE">
        <w:t>(b)</w:t>
      </w:r>
      <w:r w:rsidRPr="00AC18E6">
        <w:t>)</w:t>
      </w:r>
    </w:p>
    <w:p w:rsidR="00547240" w:rsidRPr="00E729AE" w:rsidRDefault="00547240" w:rsidP="00547240">
      <w:pPr>
        <w:pStyle w:val="LDScheduleClause"/>
        <w:keepNext/>
      </w:pPr>
      <w:r w:rsidRPr="00E729AE">
        <w:tab/>
      </w:r>
      <w:r>
        <w:t>4</w:t>
      </w:r>
      <w:r w:rsidRPr="00E729AE">
        <w:t>.1</w:t>
      </w:r>
      <w:r w:rsidRPr="00E729AE">
        <w:tab/>
        <w:t>The person must have at least 1 of the following:</w:t>
      </w:r>
    </w:p>
    <w:p w:rsidR="00547240" w:rsidRPr="00E729AE" w:rsidRDefault="00547240" w:rsidP="00547240">
      <w:pPr>
        <w:pStyle w:val="LDP1a"/>
        <w:keepNext/>
      </w:pPr>
      <w:r w:rsidRPr="00E729AE">
        <w:t>(a)</w:t>
      </w:r>
      <w:r w:rsidRPr="00E729AE">
        <w:tab/>
        <w:t>documented qualifying seagoing service calculated in the same way as required for the issue of the certificate to be revalidated, of:</w:t>
      </w:r>
    </w:p>
    <w:p w:rsidR="00547240" w:rsidRPr="00E729AE" w:rsidRDefault="00547240" w:rsidP="00547240">
      <w:pPr>
        <w:pStyle w:val="LDP2i"/>
      </w:pPr>
      <w:r w:rsidRPr="00E729AE">
        <w:tab/>
        <w:t>(</w:t>
      </w:r>
      <w:proofErr w:type="spellStart"/>
      <w:r w:rsidRPr="00E729AE">
        <w:t>i</w:t>
      </w:r>
      <w:proofErr w:type="spellEnd"/>
      <w:r w:rsidRPr="00E729AE">
        <w:t>)</w:t>
      </w:r>
      <w:r w:rsidRPr="00E729AE">
        <w:tab/>
        <w:t>12 months in the 5 years before the application for revalidation; or</w:t>
      </w:r>
    </w:p>
    <w:p w:rsidR="00547240" w:rsidRPr="00E729AE" w:rsidRDefault="00547240" w:rsidP="00547240">
      <w:pPr>
        <w:pStyle w:val="LDP2i"/>
      </w:pPr>
      <w:r w:rsidRPr="00E729AE">
        <w:tab/>
        <w:t>(ii)</w:t>
      </w:r>
      <w:r w:rsidRPr="00E729AE">
        <w:tab/>
        <w:t>3 months in the 6 months before the application for revalidation;</w:t>
      </w:r>
    </w:p>
    <w:p w:rsidR="00547240" w:rsidRPr="00E729AE" w:rsidRDefault="00547240" w:rsidP="00547240">
      <w:pPr>
        <w:pStyle w:val="LDP1a"/>
      </w:pPr>
      <w:r w:rsidRPr="00E729AE">
        <w:t>(b)</w:t>
      </w:r>
      <w:r w:rsidRPr="00E729AE">
        <w:tab/>
      </w:r>
      <w:proofErr w:type="gramStart"/>
      <w:r w:rsidRPr="00E729AE">
        <w:t>completed</w:t>
      </w:r>
      <w:proofErr w:type="gramEnd"/>
      <w:r w:rsidRPr="00E729AE">
        <w:t xml:space="preserve">, </w:t>
      </w:r>
      <w:r w:rsidRPr="00D44A75">
        <w:t xml:space="preserve">within the </w:t>
      </w:r>
      <w:r w:rsidR="000A671F" w:rsidRPr="00D44A75">
        <w:t xml:space="preserve">5 years </w:t>
      </w:r>
      <w:r w:rsidRPr="00D44A75">
        <w:t>before</w:t>
      </w:r>
      <w:r w:rsidRPr="00E729AE">
        <w:t xml:space="preserve"> the date of applying for revalidation of the certificate, an approved revalidation course appropriate for the grade of certificate to be revalidated;</w:t>
      </w:r>
    </w:p>
    <w:p w:rsidR="00547240" w:rsidRPr="00E729AE" w:rsidRDefault="00547240" w:rsidP="00547240">
      <w:pPr>
        <w:pStyle w:val="LDP1a"/>
      </w:pPr>
      <w:r w:rsidRPr="00E729AE">
        <w:t>(c)</w:t>
      </w:r>
      <w:r w:rsidRPr="00E729AE">
        <w:tab/>
        <w:t>performed duties or functions and completed approved courses appropriate for the grade of certificate to be revalidated that together AMSA considers at least equivalent to the service mentioned in paragraph (a);</w:t>
      </w:r>
    </w:p>
    <w:p w:rsidR="00547240" w:rsidRPr="00E729AE" w:rsidRDefault="00547240" w:rsidP="00547240">
      <w:pPr>
        <w:pStyle w:val="LDP1a"/>
        <w:keepNext/>
      </w:pPr>
      <w:r w:rsidRPr="00E729AE">
        <w:t>(d)</w:t>
      </w:r>
      <w:r w:rsidRPr="00E729AE">
        <w:tab/>
      </w:r>
      <w:proofErr w:type="gramStart"/>
      <w:r w:rsidRPr="00E729AE">
        <w:t>within</w:t>
      </w:r>
      <w:proofErr w:type="gramEnd"/>
      <w:r w:rsidRPr="00E729AE">
        <w:t xml:space="preserve"> the </w:t>
      </w:r>
      <w:r w:rsidR="00DC7756">
        <w:t xml:space="preserve">5 years </w:t>
      </w:r>
      <w:r w:rsidRPr="00E729AE">
        <w:t>before the date of applying for revalidation of the certificate:</w:t>
      </w:r>
    </w:p>
    <w:p w:rsidR="00547240" w:rsidRPr="00E729AE" w:rsidRDefault="00547240" w:rsidP="00547240">
      <w:pPr>
        <w:pStyle w:val="LDP2i"/>
      </w:pPr>
      <w:r w:rsidRPr="00E729AE">
        <w:tab/>
        <w:t>(</w:t>
      </w:r>
      <w:proofErr w:type="spellStart"/>
      <w:r w:rsidRPr="00E729AE">
        <w:t>i</w:t>
      </w:r>
      <w:proofErr w:type="spellEnd"/>
      <w:r w:rsidRPr="00E729AE">
        <w:t>)</w:t>
      </w:r>
      <w:r w:rsidRPr="00E729AE">
        <w:tab/>
      </w:r>
      <w:proofErr w:type="gramStart"/>
      <w:r w:rsidRPr="00E729AE">
        <w:t>completed</w:t>
      </w:r>
      <w:proofErr w:type="gramEnd"/>
      <w:r w:rsidRPr="00E729AE">
        <w:t xml:space="preserve"> approved short courses appropriate for the grade of certificate; and</w:t>
      </w:r>
    </w:p>
    <w:p w:rsidR="00547240" w:rsidRPr="00E729AE" w:rsidRDefault="00547240" w:rsidP="00547240">
      <w:pPr>
        <w:pStyle w:val="LDP2i"/>
      </w:pPr>
      <w:r w:rsidRPr="00E729AE">
        <w:tab/>
        <w:t>(ii)</w:t>
      </w:r>
      <w:r w:rsidRPr="00E729AE">
        <w:tab/>
      </w:r>
      <w:proofErr w:type="gramStart"/>
      <w:r w:rsidRPr="00E729AE">
        <w:t>have</w:t>
      </w:r>
      <w:proofErr w:type="gramEnd"/>
      <w:r w:rsidRPr="00E729AE">
        <w:t xml:space="preserve"> passed a final assessment.</w:t>
      </w:r>
    </w:p>
    <w:p w:rsidR="00547240" w:rsidRPr="00E729AE" w:rsidRDefault="00547240" w:rsidP="00547240">
      <w:pPr>
        <w:pStyle w:val="LDScheduleClause"/>
        <w:keepNext/>
      </w:pPr>
      <w:r w:rsidRPr="00E729AE">
        <w:tab/>
      </w:r>
      <w:r>
        <w:t>4</w:t>
      </w:r>
      <w:r w:rsidRPr="00E729AE">
        <w:t>.2</w:t>
      </w:r>
      <w:r w:rsidRPr="00E729AE">
        <w:tab/>
        <w:t>The person must hold the following certificates:</w:t>
      </w:r>
    </w:p>
    <w:p w:rsidR="00547240" w:rsidRPr="007741E1" w:rsidRDefault="00547240" w:rsidP="00547240">
      <w:pPr>
        <w:pStyle w:val="LDP1a"/>
      </w:pPr>
      <w:r w:rsidRPr="007741E1">
        <w:t>(a)</w:t>
      </w:r>
      <w:r w:rsidRPr="007741E1">
        <w:tab/>
      </w:r>
      <w:proofErr w:type="gramStart"/>
      <w:r w:rsidRPr="007741E1">
        <w:t>a</w:t>
      </w:r>
      <w:proofErr w:type="gramEnd"/>
      <w:r w:rsidRPr="007741E1">
        <w:t xml:space="preserve"> certificate of medical fitness;</w:t>
      </w:r>
    </w:p>
    <w:p w:rsidR="00547240" w:rsidRDefault="00547240" w:rsidP="00547240">
      <w:pPr>
        <w:pStyle w:val="LDP1a"/>
      </w:pPr>
      <w:r w:rsidRPr="007741E1">
        <w:t>(b)</w:t>
      </w:r>
      <w:r w:rsidRPr="007741E1">
        <w:tab/>
      </w:r>
      <w:proofErr w:type="gramStart"/>
      <w:r w:rsidRPr="007741E1">
        <w:t>a</w:t>
      </w:r>
      <w:proofErr w:type="gramEnd"/>
      <w:r w:rsidRPr="007741E1">
        <w:t xml:space="preserve"> GMDSS General Radio Operators Certificate</w:t>
      </w:r>
      <w:r w:rsidRPr="00E729AE">
        <w:t xml:space="preserve"> (that complies with STCW Code section A</w:t>
      </w:r>
      <w:r w:rsidRPr="00E729AE">
        <w:noBreakHyphen/>
        <w:t>IV/2).</w:t>
      </w:r>
    </w:p>
    <w:p w:rsidR="00547240" w:rsidRPr="00E729AE" w:rsidRDefault="00547240" w:rsidP="00547240">
      <w:pPr>
        <w:pStyle w:val="LDScheduleClause"/>
        <w:keepNext/>
      </w:pPr>
      <w:r>
        <w:tab/>
        <w:t>4.3</w:t>
      </w:r>
      <w:r>
        <w:tab/>
        <w:t>T</w:t>
      </w:r>
      <w:r w:rsidRPr="00E729AE">
        <w:t>he person must have maintained the STCW Code required standard of competence in</w:t>
      </w:r>
      <w:r w:rsidRPr="00492744">
        <w:t xml:space="preserve"> </w:t>
      </w:r>
      <w:r w:rsidRPr="00E729AE">
        <w:t>security awareness (as specified in STCW Code Table A-VI/6-1).</w:t>
      </w:r>
    </w:p>
    <w:p w:rsidR="00547240" w:rsidRPr="00E729AE" w:rsidRDefault="00547240" w:rsidP="00547240">
      <w:pPr>
        <w:pStyle w:val="LDScheduleClause"/>
        <w:keepNext/>
      </w:pPr>
      <w:r w:rsidRPr="00E729AE">
        <w:tab/>
      </w:r>
      <w:r>
        <w:t>4</w:t>
      </w:r>
      <w:r w:rsidRPr="00E729AE">
        <w:t>.</w:t>
      </w:r>
      <w:r>
        <w:t>4</w:t>
      </w:r>
      <w:r w:rsidRPr="00E729AE">
        <w:tab/>
        <w:t xml:space="preserve">If the certificate to be revalidated is a </w:t>
      </w:r>
      <w:proofErr w:type="spellStart"/>
      <w:r w:rsidR="004B2E7F">
        <w:t>Watchkeeper</w:t>
      </w:r>
      <w:proofErr w:type="spellEnd"/>
      <w:r w:rsidR="004B2E7F">
        <w:t xml:space="preserve"> Deck &lt;30000 GT (Yachts) </w:t>
      </w:r>
      <w:r w:rsidRPr="00E729AE">
        <w:t>certificate of competency, the person must also have maintained the STCW Code required standard of competence in:</w:t>
      </w:r>
    </w:p>
    <w:p w:rsidR="00547240" w:rsidRPr="00E729AE" w:rsidRDefault="00547240" w:rsidP="00547240">
      <w:pPr>
        <w:pStyle w:val="LDP1a"/>
      </w:pPr>
      <w:r w:rsidRPr="00E729AE">
        <w:t>(a)</w:t>
      </w:r>
      <w:r w:rsidRPr="00E729AE">
        <w:tab/>
      </w:r>
      <w:proofErr w:type="gramStart"/>
      <w:r w:rsidR="004B2E7F">
        <w:t>fire</w:t>
      </w:r>
      <w:proofErr w:type="gramEnd"/>
      <w:r w:rsidR="004B2E7F">
        <w:t xml:space="preserve"> prevention and fire fighting (as specified in STCW Code Table A-VI/1</w:t>
      </w:r>
      <w:r w:rsidR="00AB242F">
        <w:noBreakHyphen/>
      </w:r>
      <w:r w:rsidR="004B2E7F">
        <w:t>2);</w:t>
      </w:r>
      <w:r w:rsidRPr="00E729AE">
        <w:t xml:space="preserve"> and</w:t>
      </w:r>
    </w:p>
    <w:p w:rsidR="00547240" w:rsidRPr="00E729AE" w:rsidRDefault="00547240" w:rsidP="00547240">
      <w:pPr>
        <w:pStyle w:val="LDP1a"/>
      </w:pPr>
      <w:r w:rsidRPr="00E729AE">
        <w:t>(b)</w:t>
      </w:r>
      <w:r w:rsidRPr="00E729AE">
        <w:tab/>
      </w:r>
      <w:proofErr w:type="gramStart"/>
      <w:r w:rsidR="004B2E7F">
        <w:t>proficiency</w:t>
      </w:r>
      <w:proofErr w:type="gramEnd"/>
      <w:r w:rsidR="004B2E7F">
        <w:t xml:space="preserve"> in survival craft and rescue boats other than fast rescue boats (as specified in STCW Code Table A-VI/2-1).</w:t>
      </w:r>
    </w:p>
    <w:p w:rsidR="00547240" w:rsidRPr="00E729AE" w:rsidRDefault="00547240" w:rsidP="00547240">
      <w:pPr>
        <w:pStyle w:val="LDScheduleClause"/>
        <w:keepNext/>
      </w:pPr>
      <w:r w:rsidRPr="00E729AE">
        <w:tab/>
      </w:r>
      <w:r>
        <w:t>4</w:t>
      </w:r>
      <w:r w:rsidRPr="00E729AE">
        <w:t>.</w:t>
      </w:r>
      <w:r>
        <w:t>5</w:t>
      </w:r>
      <w:r w:rsidRPr="00E729AE">
        <w:tab/>
        <w:t xml:space="preserve">If the certificate to be revalidated is a </w:t>
      </w:r>
      <w:r w:rsidR="004B2E7F">
        <w:t xml:space="preserve">Chief Mate &lt;3000 GT (Yachts), Master &lt;500 GT (Yachts) or a Master &lt;3000 GT (Yachts) certificate of competency, the person must also have </w:t>
      </w:r>
      <w:r w:rsidRPr="00E729AE">
        <w:t>maintained the STCW Code required standard of competence in:</w:t>
      </w:r>
    </w:p>
    <w:p w:rsidR="00547240" w:rsidRPr="00E729AE" w:rsidRDefault="00547240" w:rsidP="00547240">
      <w:pPr>
        <w:pStyle w:val="LDP1a"/>
      </w:pPr>
      <w:r w:rsidRPr="00E729AE">
        <w:t>(a)</w:t>
      </w:r>
      <w:r w:rsidRPr="00E729AE">
        <w:tab/>
      </w:r>
      <w:proofErr w:type="gramStart"/>
      <w:r w:rsidR="004B2E7F">
        <w:t>advanced</w:t>
      </w:r>
      <w:proofErr w:type="gramEnd"/>
      <w:r w:rsidR="004B2E7F">
        <w:t xml:space="preserve"> </w:t>
      </w:r>
      <w:proofErr w:type="spellStart"/>
      <w:r w:rsidR="004B2E7F">
        <w:t>firefighting</w:t>
      </w:r>
      <w:proofErr w:type="spellEnd"/>
      <w:r w:rsidR="004B2E7F">
        <w:t xml:space="preserve"> (as specified in STCW Code Table A</w:t>
      </w:r>
      <w:r w:rsidR="004B2E7F">
        <w:noBreakHyphen/>
        <w:t>VI/3</w:t>
      </w:r>
      <w:r w:rsidRPr="00E729AE">
        <w:t>); and</w:t>
      </w:r>
    </w:p>
    <w:p w:rsidR="00C316E2" w:rsidRDefault="00547240" w:rsidP="00547240">
      <w:pPr>
        <w:pStyle w:val="LDP1a"/>
        <w:ind w:left="1187" w:hanging="450"/>
      </w:pPr>
      <w:r w:rsidRPr="00E729AE">
        <w:t>(b)</w:t>
      </w:r>
      <w:r w:rsidRPr="00E729AE">
        <w:tab/>
      </w:r>
      <w:proofErr w:type="gramStart"/>
      <w:r w:rsidR="004B2E7F">
        <w:t>proficiency</w:t>
      </w:r>
      <w:proofErr w:type="gramEnd"/>
      <w:r w:rsidR="004B2E7F">
        <w:t xml:space="preserve"> in survival craft and rescue boats other than fast rescue boats (as specified in STCW Code Table A-VI/2-1).</w:t>
      </w:r>
    </w:p>
    <w:p w:rsidR="00227A38" w:rsidRDefault="00547240" w:rsidP="0047090E">
      <w:pPr>
        <w:pStyle w:val="LDScheduleClause"/>
      </w:pPr>
      <w:r w:rsidRPr="00E729AE">
        <w:tab/>
      </w:r>
      <w:r>
        <w:t>4</w:t>
      </w:r>
      <w:r w:rsidRPr="00E729AE">
        <w:t>.</w:t>
      </w:r>
      <w:r>
        <w:t>6</w:t>
      </w:r>
      <w:r w:rsidRPr="00E729AE">
        <w:tab/>
        <w:t>If the person is to undertake duties or functions on ECDIS equipped vessels</w:t>
      </w:r>
      <w:proofErr w:type="gramStart"/>
      <w:r w:rsidR="00364A17">
        <w:t xml:space="preserve">, </w:t>
      </w:r>
      <w:r w:rsidRPr="00E729AE">
        <w:t xml:space="preserve"> the</w:t>
      </w:r>
      <w:proofErr w:type="gramEnd"/>
      <w:r w:rsidRPr="00E729AE">
        <w:t xml:space="preserve"> person </w:t>
      </w:r>
      <w:r w:rsidR="00364A17">
        <w:t xml:space="preserve">must </w:t>
      </w:r>
      <w:r w:rsidRPr="00E729AE">
        <w:t>hold a certificate of proficiency as ECDIS trained.</w:t>
      </w:r>
    </w:p>
    <w:p w:rsidR="00227A38" w:rsidRPr="00227A38" w:rsidRDefault="00227A38" w:rsidP="0047090E">
      <w:pPr>
        <w:pStyle w:val="SchedSectionBreak"/>
        <w:sectPr w:rsidR="00227A38" w:rsidRPr="00227A38" w:rsidSect="002441FA">
          <w:headerReference w:type="even" r:id="rId25"/>
          <w:headerReference w:type="default" r:id="rId26"/>
          <w:headerReference w:type="first" r:id="rId27"/>
          <w:footerReference w:type="first" r:id="rId28"/>
          <w:pgSz w:w="11907" w:h="16839" w:code="9"/>
          <w:pgMar w:top="1361" w:right="1701" w:bottom="1134" w:left="1701" w:header="567" w:footer="567" w:gutter="0"/>
          <w:cols w:space="708"/>
          <w:docGrid w:linePitch="360"/>
        </w:sectPr>
      </w:pPr>
    </w:p>
    <w:p w:rsidR="007515E5" w:rsidRDefault="007515E5" w:rsidP="007515E5">
      <w:pPr>
        <w:pStyle w:val="LDEndnote"/>
      </w:pPr>
      <w:r>
        <w:lastRenderedPageBreak/>
        <w:t>Note</w:t>
      </w:r>
    </w:p>
    <w:p w:rsidR="00C300A6" w:rsidRPr="00630C49" w:rsidRDefault="00C300A6" w:rsidP="00E4226F">
      <w:pPr>
        <w:pStyle w:val="LDBodytext"/>
      </w:pPr>
      <w:r w:rsidRPr="00630C49">
        <w:t>1.</w:t>
      </w:r>
      <w:r w:rsidRPr="00630C49">
        <w:tab/>
        <w:t xml:space="preserve">All legislative instruments and compilations are registered on the Federal Register of Legislative Instruments kept under the </w:t>
      </w:r>
      <w:r w:rsidRPr="00630C49">
        <w:rPr>
          <w:i/>
        </w:rPr>
        <w:t xml:space="preserve">Legislative Instruments Act 2003. </w:t>
      </w:r>
      <w:r w:rsidRPr="00630C49">
        <w:t xml:space="preserve">See </w:t>
      </w:r>
      <w:r w:rsidRPr="00630C49">
        <w:rPr>
          <w:u w:val="single"/>
        </w:rPr>
        <w:t>http://www.frli.gov.au</w:t>
      </w:r>
      <w:r w:rsidRPr="00630C49">
        <w:t>.</w:t>
      </w:r>
    </w:p>
    <w:p w:rsidR="00C300A6" w:rsidRPr="00630C49" w:rsidRDefault="00C300A6" w:rsidP="00C300A6">
      <w:pPr>
        <w:pStyle w:val="NotesSectionBreak"/>
        <w:keepLines/>
        <w:sectPr w:rsidR="00C300A6" w:rsidRPr="00630C49" w:rsidSect="00217F48">
          <w:headerReference w:type="even" r:id="rId29"/>
          <w:headerReference w:type="default" r:id="rId30"/>
          <w:footerReference w:type="even" r:id="rId31"/>
          <w:headerReference w:type="first" r:id="rId32"/>
          <w:footerReference w:type="first" r:id="rId33"/>
          <w:type w:val="continuous"/>
          <w:pgSz w:w="11907" w:h="16839" w:code="9"/>
          <w:pgMar w:top="1361" w:right="1701" w:bottom="1361" w:left="1701" w:header="567" w:footer="567" w:gutter="0"/>
          <w:cols w:space="708"/>
          <w:docGrid w:linePitch="360"/>
        </w:sectPr>
      </w:pPr>
    </w:p>
    <w:p w:rsidR="008C17E9" w:rsidRDefault="008C17E9" w:rsidP="00C300A6">
      <w:pPr>
        <w:pStyle w:val="LDBodytext"/>
      </w:pPr>
    </w:p>
    <w:sectPr w:rsidR="008C17E9" w:rsidSect="00917A7B">
      <w:headerReference w:type="even" r:id="rId34"/>
      <w:headerReference w:type="default" r:id="rId35"/>
      <w:footerReference w:type="even" r:id="rId36"/>
      <w:footerReference w:type="default" r:id="rId37"/>
      <w:footerReference w:type="first" r:id="rId38"/>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78" w:rsidRDefault="00C00578">
      <w:r>
        <w:separator/>
      </w:r>
    </w:p>
  </w:endnote>
  <w:endnote w:type="continuationSeparator" w:id="0">
    <w:p w:rsidR="00C00578" w:rsidRDefault="00C0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78" w:rsidRPr="00DC116F" w:rsidRDefault="00C00578" w:rsidP="001A116D">
    <w:pPr>
      <w:pStyle w:val="LDFooterDraft"/>
    </w:pPr>
    <w:r>
      <w:t xml:space="preserve">APPROVAL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C00578" w:rsidTr="00EF1797">
      <w:tc>
        <w:tcPr>
          <w:tcW w:w="468" w:type="dxa"/>
          <w:shd w:val="clear" w:color="auto" w:fill="auto"/>
        </w:tcPr>
        <w:p w:rsidR="00C00578" w:rsidRPr="007F6065" w:rsidRDefault="00C00578" w:rsidP="00EF1797">
          <w:pPr>
            <w:pStyle w:val="LDFooter"/>
          </w:pPr>
          <w:r w:rsidRPr="007F6065">
            <w:fldChar w:fldCharType="begin"/>
          </w:r>
          <w:r w:rsidRPr="007F6065">
            <w:instrText xml:space="preserve"> PAGE </w:instrText>
          </w:r>
          <w:r w:rsidRPr="007F6065">
            <w:fldChar w:fldCharType="separate"/>
          </w:r>
          <w:r w:rsidR="00552D66">
            <w:rPr>
              <w:noProof/>
            </w:rPr>
            <w:t>2</w:t>
          </w:r>
          <w:r w:rsidRPr="007F6065">
            <w:fldChar w:fldCharType="end"/>
          </w:r>
        </w:p>
      </w:tc>
      <w:tc>
        <w:tcPr>
          <w:tcW w:w="7720" w:type="dxa"/>
          <w:shd w:val="clear" w:color="auto" w:fill="auto"/>
        </w:tcPr>
        <w:p w:rsidR="00C00578" w:rsidRPr="00EF2F9D" w:rsidRDefault="00C00578" w:rsidP="000E477A">
          <w:pPr>
            <w:pStyle w:val="LDFooterCitation"/>
          </w:pPr>
          <w:r>
            <w:fldChar w:fldCharType="begin"/>
          </w:r>
          <w:r>
            <w:instrText xml:space="preserve"> REF Citation \h  \* MERGEFORMAT </w:instrText>
          </w:r>
          <w:r>
            <w:fldChar w:fldCharType="separate"/>
          </w:r>
          <w:r w:rsidR="00C43BF4">
            <w:rPr>
              <w:b/>
              <w:bCs/>
              <w:lang w:val="en-US"/>
            </w:rPr>
            <w:t>Error! Reference source not found.</w:t>
          </w:r>
          <w:r>
            <w:fldChar w:fldCharType="end"/>
          </w:r>
        </w:p>
      </w:tc>
      <w:tc>
        <w:tcPr>
          <w:tcW w:w="462" w:type="dxa"/>
          <w:shd w:val="clear" w:color="auto" w:fill="auto"/>
        </w:tcPr>
        <w:p w:rsidR="00C00578" w:rsidRPr="007F6065" w:rsidRDefault="00C00578" w:rsidP="00EF1797">
          <w:pPr>
            <w:pStyle w:val="LDFooter"/>
          </w:pPr>
        </w:p>
      </w:tc>
    </w:tr>
  </w:tbl>
  <w:p w:rsidR="00C00578" w:rsidRPr="001A116D" w:rsidRDefault="00C43BF4" w:rsidP="001A116D">
    <w:pPr>
      <w:pStyle w:val="LDFooterRef"/>
    </w:pPr>
    <w:fldSimple w:instr=" FILENAME   \* MERGEFORMAT ">
      <w:r>
        <w:rPr>
          <w:noProof/>
        </w:rPr>
        <w:t>MO74 issue-151120Z.docx</w:t>
      </w:r>
    </w:fldSimple>
    <w:r w:rsidR="00C00578">
      <w:rPr>
        <w:noProof/>
      </w:rPr>
      <w:t xml:space="preserve"> </w:t>
    </w:r>
    <w:fldSimple w:instr=" SAVEDATE   \* MERGEFORMAT ">
      <w:r w:rsidR="00751E7F">
        <w:rPr>
          <w:noProof/>
        </w:rPr>
        <w:t>23/11/2015 10:50:00 AM</w:t>
      </w:r>
    </w:fldSimple>
    <w:r w:rsidR="00C00578">
      <w:rPr>
        <w:noProof/>
        <w:lang w:eastAsia="en-AU"/>
      </w:rPr>
      <mc:AlternateContent>
        <mc:Choice Requires="wps">
          <w:drawing>
            <wp:anchor distT="0" distB="0" distL="114300" distR="114300" simplePos="0" relativeHeight="251683840" behindDoc="0" locked="0" layoutInCell="1" allowOverlap="1" wp14:anchorId="41C943CF" wp14:editId="613B379C">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578" w:rsidRDefault="00C00578"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84.75pt;width:349.5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C00578" w:rsidRDefault="00C00578" w:rsidP="001A116D"/>
                </w:txbxContent>
              </v:textbox>
            </v:shape>
          </w:pict>
        </mc:Fallback>
      </mc:AlternateContent>
    </w:r>
    <w:r w:rsidR="00C00578">
      <w:rPr>
        <w:noProof/>
        <w:lang w:eastAsia="en-AU"/>
      </w:rPr>
      <mc:AlternateContent>
        <mc:Choice Requires="wps">
          <w:drawing>
            <wp:anchor distT="0" distB="0" distL="114300" distR="114300" simplePos="0" relativeHeight="251682816" behindDoc="0" locked="0" layoutInCell="1" allowOverlap="1" wp14:anchorId="37D14C97" wp14:editId="73740C6D">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578" w:rsidRDefault="00C00578"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6pt;margin-top:188.55pt;width:349.5pt;height:4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C00578" w:rsidRDefault="00C00578" w:rsidP="001A116D"/>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78" w:rsidRPr="00556EB9" w:rsidRDefault="00C00578" w:rsidP="00CB6548">
    <w:pPr>
      <w:pStyle w:val="LDFooterCitation"/>
    </w:pPr>
    <w:r>
      <w:rPr>
        <w:noProof/>
      </w:rPr>
      <w:t>G:\Drafting-Unit 1\#final 11xxxx\1120900A Product Stewardship (TVs and computers) Regs 2011\1120900A-111027Z.doc</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78" w:rsidRDefault="00C00578"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00578">
      <w:tc>
        <w:tcPr>
          <w:tcW w:w="1134" w:type="dxa"/>
        </w:tcPr>
        <w:p w:rsidR="00C00578" w:rsidRPr="003D7214" w:rsidRDefault="00C00578"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rsidR="00C00578" w:rsidRPr="004F5D6D" w:rsidRDefault="00C316E2" w:rsidP="00BD545A">
          <w:pPr>
            <w:spacing w:before="20" w:line="240" w:lineRule="exact"/>
          </w:pPr>
          <w:r>
            <w:fldChar w:fldCharType="begin"/>
          </w:r>
          <w:r>
            <w:instrText xml:space="preserve"> REF  Citation </w:instrText>
          </w:r>
          <w:r>
            <w:fldChar w:fldCharType="separate"/>
          </w:r>
          <w:r w:rsidR="00C43BF4">
            <w:rPr>
              <w:b/>
              <w:bCs/>
              <w:lang w:val="en-US"/>
            </w:rPr>
            <w:t>Error! Reference source not found.</w:t>
          </w:r>
          <w:r>
            <w:fldChar w:fldCharType="end"/>
          </w:r>
        </w:p>
      </w:tc>
      <w:tc>
        <w:tcPr>
          <w:tcW w:w="1134" w:type="dxa"/>
        </w:tcPr>
        <w:p w:rsidR="00C00578" w:rsidRPr="00451BF5" w:rsidRDefault="00C00578" w:rsidP="00BD545A">
          <w:pPr>
            <w:spacing w:line="240" w:lineRule="exact"/>
            <w:jc w:val="right"/>
          </w:pPr>
        </w:p>
      </w:tc>
    </w:tr>
  </w:tbl>
  <w:p w:rsidR="00C00578" w:rsidRDefault="00C00578" w:rsidP="00BD545A">
    <w:pPr>
      <w:ind w:right="360" w:firstLine="360"/>
    </w:pPr>
    <w:r>
      <w:t>DRAFT ONLY</w:t>
    </w:r>
  </w:p>
  <w:p w:rsidR="00C00578" w:rsidRDefault="00C43BF4" w:rsidP="00BD545A">
    <w:fldSimple w:instr=" FILENAME   \* MERGEFORMAT ">
      <w:r>
        <w:rPr>
          <w:noProof/>
        </w:rPr>
        <w:t>MO74 issue-151120Z.docx</w:t>
      </w:r>
    </w:fldSimple>
    <w:r w:rsidR="00C00578" w:rsidRPr="00974D8C">
      <w:t xml:space="preserve"> </w:t>
    </w:r>
    <w:r w:rsidR="00C00578">
      <w:fldChar w:fldCharType="begin"/>
    </w:r>
    <w:r w:rsidR="00C00578">
      <w:instrText xml:space="preserve"> DATE  \@ "D/MM/YYYY"  \* MERGEFORMAT </w:instrText>
    </w:r>
    <w:r w:rsidR="00C00578">
      <w:fldChar w:fldCharType="separate"/>
    </w:r>
    <w:r w:rsidR="00751E7F">
      <w:rPr>
        <w:noProof/>
      </w:rPr>
      <w:t>27/11/2015</w:t>
    </w:r>
    <w:r w:rsidR="00C00578">
      <w:fldChar w:fldCharType="end"/>
    </w:r>
    <w:r w:rsidR="00C00578">
      <w:t xml:space="preserve"> </w:t>
    </w:r>
    <w:r w:rsidR="00C00578">
      <w:fldChar w:fldCharType="begin"/>
    </w:r>
    <w:r w:rsidR="00C00578">
      <w:instrText xml:space="preserve"> TIME  \@ "h:mm am/pm"  \* MERGEFORMAT </w:instrText>
    </w:r>
    <w:r w:rsidR="00C00578">
      <w:fldChar w:fldCharType="separate"/>
    </w:r>
    <w:r w:rsidR="00751E7F">
      <w:rPr>
        <w:noProof/>
      </w:rPr>
      <w:t>1:47 PM</w:t>
    </w:r>
    <w:r w:rsidR="00C00578">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78" w:rsidRDefault="00C00578"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00578">
      <w:tc>
        <w:tcPr>
          <w:tcW w:w="1134" w:type="dxa"/>
        </w:tcPr>
        <w:p w:rsidR="00C00578" w:rsidRDefault="00C00578" w:rsidP="00BD545A">
          <w:pPr>
            <w:spacing w:line="240" w:lineRule="exact"/>
          </w:pPr>
        </w:p>
      </w:tc>
      <w:tc>
        <w:tcPr>
          <w:tcW w:w="6095" w:type="dxa"/>
        </w:tcPr>
        <w:p w:rsidR="00C00578" w:rsidRPr="004F5D6D" w:rsidRDefault="00C316E2" w:rsidP="00BD545A">
          <w:r>
            <w:fldChar w:fldCharType="begin"/>
          </w:r>
          <w:r>
            <w:instrText xml:space="preserve"> REF  Citation </w:instrText>
          </w:r>
          <w:r>
            <w:fldChar w:fldCharType="separate"/>
          </w:r>
          <w:r w:rsidR="00C43BF4">
            <w:rPr>
              <w:b/>
              <w:bCs/>
              <w:lang w:val="en-US"/>
            </w:rPr>
            <w:t>Error! Reference source not found.</w:t>
          </w:r>
          <w:r>
            <w:fldChar w:fldCharType="end"/>
          </w:r>
        </w:p>
      </w:tc>
      <w:tc>
        <w:tcPr>
          <w:tcW w:w="1134" w:type="dxa"/>
        </w:tcPr>
        <w:p w:rsidR="00C00578" w:rsidRPr="003D7214" w:rsidRDefault="00C00578"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19</w:t>
          </w:r>
          <w:r w:rsidRPr="003D7214">
            <w:rPr>
              <w:rFonts w:cs="Arial"/>
              <w:szCs w:val="22"/>
            </w:rPr>
            <w:fldChar w:fldCharType="end"/>
          </w:r>
        </w:p>
      </w:tc>
    </w:tr>
  </w:tbl>
  <w:p w:rsidR="00C00578" w:rsidRDefault="00C00578" w:rsidP="00BD545A">
    <w:r>
      <w:t>DRAFT ONLY</w:t>
    </w:r>
  </w:p>
  <w:p w:rsidR="00C00578" w:rsidRDefault="00C43BF4" w:rsidP="00BD545A">
    <w:fldSimple w:instr=" FILENAME   \* MERGEFORMAT ">
      <w:r>
        <w:rPr>
          <w:noProof/>
        </w:rPr>
        <w:t>MO74 issue-151120Z.docx</w:t>
      </w:r>
    </w:fldSimple>
    <w:r w:rsidR="00C00578" w:rsidRPr="00974D8C">
      <w:t xml:space="preserve"> </w:t>
    </w:r>
    <w:r w:rsidR="00C00578">
      <w:fldChar w:fldCharType="begin"/>
    </w:r>
    <w:r w:rsidR="00C00578">
      <w:instrText xml:space="preserve"> DATE  \@ "D/MM/YYYY"  \* MERGEFORMAT </w:instrText>
    </w:r>
    <w:r w:rsidR="00C00578">
      <w:fldChar w:fldCharType="separate"/>
    </w:r>
    <w:r w:rsidR="00751E7F">
      <w:rPr>
        <w:noProof/>
      </w:rPr>
      <w:t>27/11/2015</w:t>
    </w:r>
    <w:r w:rsidR="00C00578">
      <w:fldChar w:fldCharType="end"/>
    </w:r>
    <w:r w:rsidR="00C00578">
      <w:t xml:space="preserve"> </w:t>
    </w:r>
    <w:r w:rsidR="00C00578">
      <w:fldChar w:fldCharType="begin"/>
    </w:r>
    <w:r w:rsidR="00C00578">
      <w:instrText xml:space="preserve"> TIME  \@ "h:mm am/pm"  \* MERGEFORMAT </w:instrText>
    </w:r>
    <w:r w:rsidR="00C00578">
      <w:fldChar w:fldCharType="separate"/>
    </w:r>
    <w:r w:rsidR="00751E7F">
      <w:rPr>
        <w:noProof/>
      </w:rPr>
      <w:t>1:47 PM</w:t>
    </w:r>
    <w:r w:rsidR="00C00578">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78" w:rsidRDefault="00C00578">
    <w:r>
      <w:t>DRAFT ONLY</w:t>
    </w:r>
  </w:p>
  <w:p w:rsidR="00C00578" w:rsidRPr="00974D8C" w:rsidRDefault="00C43BF4">
    <w:fldSimple w:instr=" FILENAME   \* MERGEFORMAT ">
      <w:r>
        <w:rPr>
          <w:noProof/>
        </w:rPr>
        <w:t>MO74 issue-151120Z.docx</w:t>
      </w:r>
    </w:fldSimple>
    <w:r w:rsidR="00C00578" w:rsidRPr="00974D8C">
      <w:t xml:space="preserve"> </w:t>
    </w:r>
    <w:r w:rsidR="00C00578">
      <w:fldChar w:fldCharType="begin"/>
    </w:r>
    <w:r w:rsidR="00C00578">
      <w:instrText xml:space="preserve"> DATE  \@ "D/MM/YYYY"  \* MERGEFORMAT </w:instrText>
    </w:r>
    <w:r w:rsidR="00C00578">
      <w:fldChar w:fldCharType="separate"/>
    </w:r>
    <w:r w:rsidR="00751E7F">
      <w:rPr>
        <w:noProof/>
      </w:rPr>
      <w:t>27/11/2015</w:t>
    </w:r>
    <w:r w:rsidR="00C00578">
      <w:fldChar w:fldCharType="end"/>
    </w:r>
    <w:r w:rsidR="00C00578">
      <w:t xml:space="preserve"> </w:t>
    </w:r>
    <w:r w:rsidR="00C00578">
      <w:fldChar w:fldCharType="begin"/>
    </w:r>
    <w:r w:rsidR="00C00578">
      <w:instrText xml:space="preserve"> TIME  \@ "h:mm am/pm"  \* MERGEFORMAT </w:instrText>
    </w:r>
    <w:r w:rsidR="00C00578">
      <w:fldChar w:fldCharType="separate"/>
    </w:r>
    <w:r w:rsidR="00751E7F">
      <w:rPr>
        <w:noProof/>
      </w:rPr>
      <w:t>1:47 PM</w:t>
    </w:r>
    <w:r w:rsidR="00C0057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C00578" w:rsidTr="00EF1797">
      <w:tc>
        <w:tcPr>
          <w:tcW w:w="7720" w:type="dxa"/>
          <w:shd w:val="clear" w:color="auto" w:fill="auto"/>
        </w:tcPr>
        <w:p w:rsidR="00C00578" w:rsidRPr="00EF2F9D" w:rsidRDefault="00C00578" w:rsidP="002E3C65">
          <w:pPr>
            <w:pStyle w:val="LDFooterCitation"/>
          </w:pPr>
          <w:r>
            <w:fldChar w:fldCharType="begin"/>
          </w:r>
          <w:r>
            <w:instrText xml:space="preserve"> REF Citation \h  \* MERGEFORMAT </w:instrText>
          </w:r>
          <w:r>
            <w:fldChar w:fldCharType="separate"/>
          </w:r>
          <w:r w:rsidR="00C43BF4">
            <w:rPr>
              <w:b/>
              <w:bCs/>
              <w:lang w:val="en-US"/>
            </w:rPr>
            <w:t>Error! Reference source not found.</w:t>
          </w:r>
          <w:r>
            <w:fldChar w:fldCharType="end"/>
          </w:r>
        </w:p>
      </w:tc>
      <w:tc>
        <w:tcPr>
          <w:tcW w:w="462" w:type="dxa"/>
        </w:tcPr>
        <w:p w:rsidR="00C00578" w:rsidRPr="007F6065" w:rsidRDefault="00C00578" w:rsidP="00EF1797">
          <w:pPr>
            <w:pStyle w:val="LDFooter"/>
          </w:pPr>
        </w:p>
      </w:tc>
      <w:tc>
        <w:tcPr>
          <w:tcW w:w="462" w:type="dxa"/>
          <w:shd w:val="clear" w:color="auto" w:fill="auto"/>
        </w:tcPr>
        <w:p w:rsidR="00C00578" w:rsidRPr="007F6065" w:rsidRDefault="00C00578" w:rsidP="00EF1797">
          <w:pPr>
            <w:pStyle w:val="LDFooter"/>
          </w:pPr>
          <w:r w:rsidRPr="007F6065">
            <w:fldChar w:fldCharType="begin"/>
          </w:r>
          <w:r w:rsidRPr="007F6065">
            <w:instrText xml:space="preserve"> PAGE </w:instrText>
          </w:r>
          <w:r w:rsidRPr="007F6065">
            <w:fldChar w:fldCharType="separate"/>
          </w:r>
          <w:r w:rsidR="00552D66">
            <w:rPr>
              <w:noProof/>
            </w:rPr>
            <w:t>3</w:t>
          </w:r>
          <w:r w:rsidRPr="007F6065">
            <w:fldChar w:fldCharType="end"/>
          </w:r>
        </w:p>
      </w:tc>
    </w:tr>
  </w:tbl>
  <w:p w:rsidR="00C00578" w:rsidRPr="001A116D" w:rsidRDefault="00552D66" w:rsidP="001A116D">
    <w:pPr>
      <w:pStyle w:val="LDFooterRef"/>
    </w:pPr>
    <w:r>
      <w:rPr>
        <w:noProof/>
      </w:rPr>
      <w:t>MO74 issue-151120Z.docx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78" w:rsidRPr="00843376" w:rsidRDefault="00552D66" w:rsidP="00843376">
    <w:pPr>
      <w:pStyle w:val="LDFooterRef"/>
    </w:pPr>
    <w:r>
      <w:rPr>
        <w:noProof/>
      </w:rPr>
      <w:t>MO74 issue-151120Z.docx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552D66" w:rsidTr="00EF1797">
      <w:tc>
        <w:tcPr>
          <w:tcW w:w="468" w:type="dxa"/>
          <w:shd w:val="clear" w:color="auto" w:fill="auto"/>
        </w:tcPr>
        <w:p w:rsidR="00552D66" w:rsidRPr="007F6065" w:rsidRDefault="00552D66" w:rsidP="00EF1797">
          <w:pPr>
            <w:pStyle w:val="LDFooter"/>
          </w:pPr>
          <w:r w:rsidRPr="007F6065">
            <w:fldChar w:fldCharType="begin"/>
          </w:r>
          <w:r w:rsidRPr="007F6065">
            <w:instrText xml:space="preserve"> PAGE </w:instrText>
          </w:r>
          <w:r w:rsidRPr="007F6065">
            <w:fldChar w:fldCharType="separate"/>
          </w:r>
          <w:r w:rsidR="00751E7F">
            <w:rPr>
              <w:noProof/>
            </w:rPr>
            <w:t>12</w:t>
          </w:r>
          <w:r w:rsidRPr="007F6065">
            <w:fldChar w:fldCharType="end"/>
          </w:r>
        </w:p>
      </w:tc>
      <w:tc>
        <w:tcPr>
          <w:tcW w:w="7720" w:type="dxa"/>
          <w:shd w:val="clear" w:color="auto" w:fill="auto"/>
        </w:tcPr>
        <w:p w:rsidR="00552D66" w:rsidRPr="00EF2F9D" w:rsidRDefault="00552D66" w:rsidP="000E477A">
          <w:pPr>
            <w:pStyle w:val="LDFooterCitation"/>
          </w:pPr>
          <w:r w:rsidRPr="001915EE">
            <w:t>Marine Order</w:t>
          </w:r>
          <w:r>
            <w:t xml:space="preserve"> 74 (Masters and deck officers — yachts) 2015</w:t>
          </w:r>
        </w:p>
      </w:tc>
      <w:tc>
        <w:tcPr>
          <w:tcW w:w="462" w:type="dxa"/>
          <w:shd w:val="clear" w:color="auto" w:fill="auto"/>
        </w:tcPr>
        <w:p w:rsidR="00552D66" w:rsidRPr="007F6065" w:rsidRDefault="00552D66" w:rsidP="00EF1797">
          <w:pPr>
            <w:pStyle w:val="LDFooter"/>
          </w:pPr>
        </w:p>
      </w:tc>
    </w:tr>
  </w:tbl>
  <w:p w:rsidR="00552D66" w:rsidRPr="001A116D" w:rsidRDefault="00552D66" w:rsidP="001A116D">
    <w:pPr>
      <w:pStyle w:val="LDFooterRef"/>
    </w:pPr>
    <w:r>
      <w:rPr>
        <w:noProof/>
      </w:rPr>
      <w:t>MO74 issue-151120Z.docx</w:t>
    </w:r>
    <w:r>
      <w:rPr>
        <w:noProof/>
        <w:lang w:eastAsia="en-AU"/>
      </w:rPr>
      <mc:AlternateContent>
        <mc:Choice Requires="wps">
          <w:drawing>
            <wp:anchor distT="0" distB="0" distL="114300" distR="114300" simplePos="0" relativeHeight="251689984" behindDoc="0" locked="0" layoutInCell="1" allowOverlap="1" wp14:anchorId="78FC35EE" wp14:editId="7EADEA76">
              <wp:simplePos x="0" y="0"/>
              <wp:positionH relativeFrom="column">
                <wp:posOffset>0</wp:posOffset>
              </wp:positionH>
              <wp:positionV relativeFrom="paragraph">
                <wp:posOffset>9966325</wp:posOffset>
              </wp:positionV>
              <wp:extent cx="4438650" cy="5257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D66" w:rsidRDefault="00552D66"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784.75pt;width:349.5pt;height:4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ikFuQIAAMA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" filled="f" stroked="f">
              <v:textbox>
                <w:txbxContent>
                  <w:p w:rsidR="00552D66" w:rsidRDefault="00552D66" w:rsidP="001A116D"/>
                </w:txbxContent>
              </v:textbox>
            </v:shape>
          </w:pict>
        </mc:Fallback>
      </mc:AlternateContent>
    </w:r>
    <w:r>
      <w:rPr>
        <w:noProof/>
        <w:lang w:eastAsia="en-AU"/>
      </w:rPr>
      <mc:AlternateContent>
        <mc:Choice Requires="wps">
          <w:drawing>
            <wp:anchor distT="0" distB="0" distL="114300" distR="114300" simplePos="0" relativeHeight="251688960" behindDoc="0" locked="0" layoutInCell="1" allowOverlap="1" wp14:anchorId="7108AC92" wp14:editId="74D1590B">
              <wp:simplePos x="0" y="0"/>
              <wp:positionH relativeFrom="column">
                <wp:posOffset>-457200</wp:posOffset>
              </wp:positionH>
              <wp:positionV relativeFrom="paragraph">
                <wp:posOffset>2394585</wp:posOffset>
              </wp:positionV>
              <wp:extent cx="4438650" cy="5257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D66" w:rsidRDefault="00552D66"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pt;margin-top:188.55pt;width:349.5pt;height:4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5xuQIAAMA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Corx5x&#10;uQIAAMAFAAAOAAAAAAAAAAAAAAAAAC4CAABkcnMvZTJvRG9jLnhtbFBLAQItABQABgAIAAAAIQCB&#10;EBWs4AAAAAsBAAAPAAAAAAAAAAAAAAAAABMFAABkcnMvZG93bnJldi54bWxQSwUGAAAAAAQABADz&#10;AAAAIAYAAAAA&#10;" filled="f" stroked="f">
              <v:textbox>
                <w:txbxContent>
                  <w:p w:rsidR="00552D66" w:rsidRDefault="00552D66" w:rsidP="001A116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78" w:rsidRPr="00556EB9" w:rsidRDefault="00C43BF4">
    <w:pPr>
      <w:pStyle w:val="LDFooterCitation"/>
    </w:pPr>
    <w:fldSimple w:instr=" filename \p \*charformat ">
      <w:r>
        <w:rPr>
          <w:noProof/>
        </w:rPr>
        <w:t>J:\Legislative Drafting\drafts-Nav Act\MO74\MO74 drafts\MO74 issue-151120Z.docx</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552D66" w:rsidTr="00EF1797">
      <w:tc>
        <w:tcPr>
          <w:tcW w:w="7720" w:type="dxa"/>
          <w:shd w:val="clear" w:color="auto" w:fill="auto"/>
        </w:tcPr>
        <w:p w:rsidR="00552D66" w:rsidRPr="00EF2F9D" w:rsidRDefault="00552D66" w:rsidP="002E3C65">
          <w:pPr>
            <w:pStyle w:val="LDFooterCitation"/>
          </w:pPr>
          <w:r w:rsidRPr="001915EE">
            <w:t>Marine Order</w:t>
          </w:r>
          <w:r>
            <w:t xml:space="preserve"> 74 (Masters and deck officers — yachts) 2015</w:t>
          </w:r>
        </w:p>
      </w:tc>
      <w:tc>
        <w:tcPr>
          <w:tcW w:w="462" w:type="dxa"/>
        </w:tcPr>
        <w:p w:rsidR="00552D66" w:rsidRPr="007F6065" w:rsidRDefault="00552D66" w:rsidP="00EF1797">
          <w:pPr>
            <w:pStyle w:val="LDFooter"/>
          </w:pPr>
        </w:p>
      </w:tc>
      <w:tc>
        <w:tcPr>
          <w:tcW w:w="462" w:type="dxa"/>
          <w:shd w:val="clear" w:color="auto" w:fill="auto"/>
        </w:tcPr>
        <w:p w:rsidR="00552D66" w:rsidRPr="007F6065" w:rsidRDefault="00552D66" w:rsidP="00EF1797">
          <w:pPr>
            <w:pStyle w:val="LDFooter"/>
          </w:pPr>
          <w:r w:rsidRPr="007F6065">
            <w:fldChar w:fldCharType="begin"/>
          </w:r>
          <w:r w:rsidRPr="007F6065">
            <w:instrText xml:space="preserve"> PAGE </w:instrText>
          </w:r>
          <w:r w:rsidRPr="007F6065">
            <w:fldChar w:fldCharType="separate"/>
          </w:r>
          <w:r w:rsidR="00751E7F">
            <w:rPr>
              <w:noProof/>
            </w:rPr>
            <w:t>13</w:t>
          </w:r>
          <w:r w:rsidRPr="007F6065">
            <w:fldChar w:fldCharType="end"/>
          </w:r>
        </w:p>
      </w:tc>
    </w:tr>
  </w:tbl>
  <w:p w:rsidR="00552D66" w:rsidRPr="001A116D" w:rsidRDefault="00552D66" w:rsidP="001A116D">
    <w:pPr>
      <w:pStyle w:val="LDFooterRef"/>
    </w:pPr>
    <w:r>
      <w:rPr>
        <w:noProof/>
      </w:rPr>
      <w:t>MO74 issue-151120Z.docx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78" w:rsidRPr="00556EB9" w:rsidRDefault="00C43BF4" w:rsidP="00AB5FCB">
    <w:pPr>
      <w:pStyle w:val="LDFooterCitation"/>
    </w:pPr>
    <w:fldSimple w:instr=" filename \p \*charformat ">
      <w:r>
        <w:rPr>
          <w:noProof/>
        </w:rPr>
        <w:t>J:\Legislative Drafting\drafts-Nav Act\MO74\MO74 drafts\MO74 issue-151120Z.docx</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78" w:rsidRPr="00556EB9" w:rsidRDefault="00C00578" w:rsidP="00CB6548">
    <w:pPr>
      <w:pStyle w:val="LDFooterCitation"/>
    </w:pPr>
    <w:r>
      <w:rPr>
        <w:noProof/>
      </w:rPr>
      <w:t>G:\Drafting-Unit 1\#final 11xxxx\1120900A Product Stewardship (TVs and computers) Regs 2011\1120900A-111027Z.doc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C00578" w:rsidTr="00C61BD0">
      <w:tc>
        <w:tcPr>
          <w:tcW w:w="468" w:type="dxa"/>
          <w:shd w:val="clear" w:color="auto" w:fill="auto"/>
        </w:tcPr>
        <w:p w:rsidR="00C00578" w:rsidRPr="007F6065" w:rsidRDefault="00C00578" w:rsidP="00C61BD0">
          <w:pPr>
            <w:pStyle w:val="LDFooter"/>
          </w:pPr>
          <w:r w:rsidRPr="007F6065">
            <w:fldChar w:fldCharType="begin"/>
          </w:r>
          <w:r w:rsidRPr="007F6065">
            <w:instrText xml:space="preserve"> PAGE </w:instrText>
          </w:r>
          <w:r w:rsidRPr="007F6065">
            <w:fldChar w:fldCharType="separate"/>
          </w:r>
          <w:r w:rsidR="00751E7F">
            <w:rPr>
              <w:noProof/>
            </w:rPr>
            <w:t>14</w:t>
          </w:r>
          <w:r w:rsidRPr="007F6065">
            <w:fldChar w:fldCharType="end"/>
          </w:r>
        </w:p>
      </w:tc>
      <w:tc>
        <w:tcPr>
          <w:tcW w:w="7720" w:type="dxa"/>
          <w:shd w:val="clear" w:color="auto" w:fill="auto"/>
        </w:tcPr>
        <w:p w:rsidR="00C00578" w:rsidRPr="00EF2F9D" w:rsidRDefault="00C00578" w:rsidP="00C61BD0">
          <w:pPr>
            <w:pStyle w:val="LDFooterCitation"/>
          </w:pPr>
          <w:r w:rsidRPr="001915EE">
            <w:t>Marine Order</w:t>
          </w:r>
          <w:r>
            <w:t xml:space="preserve"> 74 (Masters and deck officers — yachts) 2015</w:t>
          </w:r>
        </w:p>
      </w:tc>
      <w:tc>
        <w:tcPr>
          <w:tcW w:w="462" w:type="dxa"/>
          <w:shd w:val="clear" w:color="auto" w:fill="auto"/>
        </w:tcPr>
        <w:p w:rsidR="00C00578" w:rsidRPr="007F6065" w:rsidRDefault="00C00578" w:rsidP="00C61BD0">
          <w:pPr>
            <w:pStyle w:val="LDFooter"/>
          </w:pPr>
        </w:p>
      </w:tc>
    </w:tr>
  </w:tbl>
  <w:p w:rsidR="00C00578" w:rsidRDefault="00552D66" w:rsidP="00552D66">
    <w:pPr>
      <w:pStyle w:val="LDFooterRef"/>
    </w:pPr>
    <w:r>
      <w:rPr>
        <w:noProof/>
      </w:rPr>
      <w:t>MO74 issue-151120Z.docx</w:t>
    </w:r>
    <w:r w:rsidR="00C00578">
      <w:rPr>
        <w:noProof/>
        <w:lang w:eastAsia="en-AU"/>
      </w:rPr>
      <mc:AlternateContent>
        <mc:Choice Requires="wps">
          <w:drawing>
            <wp:anchor distT="0" distB="0" distL="114300" distR="114300" simplePos="0" relativeHeight="251686912" behindDoc="0" locked="0" layoutInCell="1" allowOverlap="1" wp14:anchorId="706F006D" wp14:editId="6D7039B3">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578" w:rsidRDefault="00C00578" w:rsidP="004351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0;margin-top:784.75pt;width:349.5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C00578" w:rsidRDefault="00C00578" w:rsidP="0043510B"/>
                </w:txbxContent>
              </v:textbox>
            </v:shape>
          </w:pict>
        </mc:Fallback>
      </mc:AlternateContent>
    </w:r>
    <w:r w:rsidR="00C00578">
      <w:rPr>
        <w:noProof/>
        <w:lang w:eastAsia="en-AU"/>
      </w:rPr>
      <mc:AlternateContent>
        <mc:Choice Requires="wps">
          <w:drawing>
            <wp:anchor distT="0" distB="0" distL="114300" distR="114300" simplePos="0" relativeHeight="251685888" behindDoc="0" locked="0" layoutInCell="1" allowOverlap="1" wp14:anchorId="05627BA5" wp14:editId="2E2E26E9">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578" w:rsidRDefault="00C00578" w:rsidP="004351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6pt;margin-top:188.55pt;width:349.5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C00578" w:rsidRDefault="00C00578" w:rsidP="0043510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78" w:rsidRDefault="00C00578">
      <w:r>
        <w:separator/>
      </w:r>
    </w:p>
  </w:footnote>
  <w:footnote w:type="continuationSeparator" w:id="0">
    <w:p w:rsidR="00C00578" w:rsidRDefault="00C00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C00578">
      <w:tc>
        <w:tcPr>
          <w:tcW w:w="1494" w:type="dxa"/>
        </w:tcPr>
        <w:p w:rsidR="00C00578" w:rsidRDefault="00C00578" w:rsidP="00BD545A"/>
      </w:tc>
      <w:tc>
        <w:tcPr>
          <w:tcW w:w="6891" w:type="dxa"/>
        </w:tcPr>
        <w:p w:rsidR="00C00578" w:rsidRDefault="00C00578" w:rsidP="00BD545A"/>
      </w:tc>
    </w:tr>
    <w:tr w:rsidR="00C00578">
      <w:tc>
        <w:tcPr>
          <w:tcW w:w="1494" w:type="dxa"/>
        </w:tcPr>
        <w:p w:rsidR="00C00578" w:rsidRDefault="00C00578" w:rsidP="00BD545A"/>
      </w:tc>
      <w:tc>
        <w:tcPr>
          <w:tcW w:w="6891" w:type="dxa"/>
        </w:tcPr>
        <w:p w:rsidR="00C00578" w:rsidRDefault="00C00578" w:rsidP="00BD545A"/>
      </w:tc>
    </w:tr>
    <w:tr w:rsidR="00C00578">
      <w:tc>
        <w:tcPr>
          <w:tcW w:w="8385" w:type="dxa"/>
          <w:gridSpan w:val="2"/>
          <w:tcBorders>
            <w:bottom w:val="single" w:sz="4" w:space="0" w:color="auto"/>
          </w:tcBorders>
        </w:tcPr>
        <w:p w:rsidR="00C00578" w:rsidRDefault="00C00578" w:rsidP="00BD545A"/>
      </w:tc>
    </w:tr>
  </w:tbl>
  <w:p w:rsidR="00C00578" w:rsidRDefault="00C00578"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308"/>
      <w:gridCol w:w="7342"/>
    </w:tblGrid>
    <w:tr w:rsidR="00C00578" w:rsidTr="00D2221B">
      <w:tc>
        <w:tcPr>
          <w:tcW w:w="1308" w:type="dxa"/>
        </w:tcPr>
        <w:p w:rsidR="00C00578" w:rsidRDefault="00C00578" w:rsidP="00AB5FCB">
          <w:pPr>
            <w:pStyle w:val="HeaderLiteEven"/>
          </w:pPr>
          <w:r>
            <w:fldChar w:fldCharType="begin"/>
          </w:r>
          <w:r>
            <w:instrText xml:space="preserve"> If </w:instrText>
          </w:r>
          <w:fldSimple w:instr=" STYLEREF CharPartNo \*Charformat ">
            <w:r w:rsidR="00751E7F">
              <w:rPr>
                <w:noProof/>
              </w:rPr>
              <w:instrText>Schedule 3</w:instrText>
            </w:r>
          </w:fldSimple>
          <w:r>
            <w:instrText xml:space="preserve"> &lt;&gt; "Error*" </w:instrText>
          </w:r>
          <w:fldSimple w:instr=" STYLEREF CharPartNo \*Charformat ">
            <w:r w:rsidR="00751E7F">
              <w:rPr>
                <w:noProof/>
              </w:rPr>
              <w:instrText>Schedule 3</w:instrText>
            </w:r>
          </w:fldSimple>
          <w:r>
            <w:instrText xml:space="preserve"> </w:instrText>
          </w:r>
          <w:r>
            <w:fldChar w:fldCharType="separate"/>
          </w:r>
          <w:r w:rsidR="00751E7F">
            <w:rPr>
              <w:noProof/>
            </w:rPr>
            <w:t>Schedule 3</w:t>
          </w:r>
          <w:r>
            <w:fldChar w:fldCharType="end"/>
          </w:r>
        </w:p>
      </w:tc>
      <w:tc>
        <w:tcPr>
          <w:tcW w:w="7342" w:type="dxa"/>
          <w:vAlign w:val="bottom"/>
        </w:tcPr>
        <w:p w:rsidR="00C00578" w:rsidRDefault="00C00578" w:rsidP="00AB5FCB">
          <w:pPr>
            <w:pStyle w:val="HeaderLiteEven"/>
          </w:pPr>
          <w:r>
            <w:fldChar w:fldCharType="begin"/>
          </w:r>
          <w:r>
            <w:instrText xml:space="preserve"> If </w:instrText>
          </w:r>
          <w:fldSimple w:instr=" STYLEREF CharPartText \*Charformat ">
            <w:r w:rsidR="00751E7F">
              <w:rPr>
                <w:noProof/>
              </w:rPr>
              <w:instrText>Eligibility requirements for certificates</w:instrText>
            </w:r>
          </w:fldSimple>
          <w:r>
            <w:instrText xml:space="preserve"> &lt;&gt; "Error*" </w:instrText>
          </w:r>
          <w:fldSimple w:instr=" STYLEREF CharPartText \*Charformat ">
            <w:r w:rsidR="00751E7F">
              <w:rPr>
                <w:noProof/>
              </w:rPr>
              <w:instrText>Eligibility requirements for certificates</w:instrText>
            </w:r>
          </w:fldSimple>
          <w:r>
            <w:instrText xml:space="preserve"> </w:instrText>
          </w:r>
          <w:r>
            <w:fldChar w:fldCharType="separate"/>
          </w:r>
          <w:r w:rsidR="00751E7F">
            <w:rPr>
              <w:noProof/>
            </w:rPr>
            <w:t>Eligibility requirements for certificates</w:t>
          </w:r>
          <w:r>
            <w:fldChar w:fldCharType="end"/>
          </w:r>
        </w:p>
      </w:tc>
    </w:tr>
    <w:tr w:rsidR="00C00578" w:rsidTr="00D2221B">
      <w:tc>
        <w:tcPr>
          <w:tcW w:w="1308" w:type="dxa"/>
        </w:tcPr>
        <w:p w:rsidR="00C00578" w:rsidRDefault="00C00578"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751E7F">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c>
        <w:tcPr>
          <w:tcW w:w="7342" w:type="dxa"/>
          <w:vAlign w:val="bottom"/>
        </w:tcPr>
        <w:p w:rsidR="00C00578" w:rsidRDefault="00C00578"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751E7F">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C00578" w:rsidTr="00AB5FCB">
      <w:tc>
        <w:tcPr>
          <w:tcW w:w="8650" w:type="dxa"/>
          <w:gridSpan w:val="2"/>
          <w:tcBorders>
            <w:bottom w:val="single" w:sz="4" w:space="0" w:color="auto"/>
          </w:tcBorders>
          <w:shd w:val="clear" w:color="auto" w:fill="auto"/>
        </w:tcPr>
        <w:p w:rsidR="00C00578" w:rsidRPr="006D2A45" w:rsidRDefault="00C00578" w:rsidP="00D76C43">
          <w:pPr>
            <w:pStyle w:val="HeaderBoldEven"/>
          </w:pPr>
        </w:p>
      </w:tc>
    </w:tr>
  </w:tbl>
  <w:p w:rsidR="00C00578" w:rsidRDefault="00C0057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428"/>
      <w:gridCol w:w="1200"/>
    </w:tblGrid>
    <w:tr w:rsidR="00C00578" w:rsidTr="00D2221B">
      <w:tc>
        <w:tcPr>
          <w:tcW w:w="7428" w:type="dxa"/>
          <w:vAlign w:val="bottom"/>
        </w:tcPr>
        <w:p w:rsidR="00C00578" w:rsidRDefault="00C00578">
          <w:pPr>
            <w:pStyle w:val="HeaderLiteOdd"/>
          </w:pPr>
          <w:r>
            <w:fldChar w:fldCharType="begin"/>
          </w:r>
          <w:r>
            <w:instrText xml:space="preserve"> If </w:instrText>
          </w:r>
          <w:fldSimple w:instr=" STYLEREF CharPartText \*Charformat \l ">
            <w:r w:rsidR="00751E7F">
              <w:rPr>
                <w:noProof/>
              </w:rPr>
              <w:instrText>Requirements for revalidation of certificates</w:instrText>
            </w:r>
            <w:r w:rsidR="00751E7F">
              <w:rPr>
                <w:noProof/>
              </w:rPr>
              <w:cr/>
            </w:r>
          </w:fldSimple>
          <w:r>
            <w:instrText xml:space="preserve"> &lt;&gt; "Error*" </w:instrText>
          </w:r>
          <w:fldSimple w:instr=" STYLEREF CharPartText \*Charformat \l ">
            <w:r w:rsidR="00751E7F">
              <w:rPr>
                <w:noProof/>
              </w:rPr>
              <w:instrText>Requirements for revalidation of certificates</w:instrText>
            </w:r>
            <w:r w:rsidR="00751E7F">
              <w:rPr>
                <w:noProof/>
              </w:rPr>
              <w:cr/>
            </w:r>
          </w:fldSimple>
          <w:r>
            <w:instrText xml:space="preserve"> </w:instrText>
          </w:r>
          <w:r>
            <w:fldChar w:fldCharType="separate"/>
          </w:r>
          <w:r w:rsidR="00751E7F">
            <w:rPr>
              <w:noProof/>
            </w:rPr>
            <w:t>Requirements for revalidation of certificates</w:t>
          </w:r>
          <w:r w:rsidR="00751E7F">
            <w:rPr>
              <w:noProof/>
            </w:rPr>
            <w:cr/>
          </w:r>
          <w:r>
            <w:fldChar w:fldCharType="end"/>
          </w:r>
        </w:p>
      </w:tc>
      <w:tc>
        <w:tcPr>
          <w:tcW w:w="1200" w:type="dxa"/>
        </w:tcPr>
        <w:p w:rsidR="00C00578" w:rsidRDefault="00C00578">
          <w:pPr>
            <w:pStyle w:val="HeaderLiteOdd"/>
          </w:pPr>
          <w:r>
            <w:fldChar w:fldCharType="begin"/>
          </w:r>
          <w:r>
            <w:instrText xml:space="preserve"> If </w:instrText>
          </w:r>
          <w:fldSimple w:instr=" STYLEREF CharPartNo \*Charformat \l ">
            <w:r w:rsidR="00751E7F">
              <w:rPr>
                <w:noProof/>
              </w:rPr>
              <w:instrText>Schedule 4</w:instrText>
            </w:r>
          </w:fldSimple>
          <w:r>
            <w:instrText xml:space="preserve"> &lt;&gt; "Error*" </w:instrText>
          </w:r>
          <w:fldSimple w:instr=" STYLEREF CharPartNo \*Charformat \l ">
            <w:r w:rsidR="00751E7F">
              <w:rPr>
                <w:noProof/>
              </w:rPr>
              <w:instrText>Schedule 4</w:instrText>
            </w:r>
          </w:fldSimple>
          <w:r>
            <w:instrText xml:space="preserve"> </w:instrText>
          </w:r>
          <w:r>
            <w:fldChar w:fldCharType="separate"/>
          </w:r>
          <w:r w:rsidR="00751E7F">
            <w:rPr>
              <w:noProof/>
            </w:rPr>
            <w:t>Schedule 4</w:t>
          </w:r>
          <w:r>
            <w:fldChar w:fldCharType="end"/>
          </w:r>
        </w:p>
      </w:tc>
    </w:tr>
    <w:tr w:rsidR="00C00578" w:rsidTr="00D2221B">
      <w:tc>
        <w:tcPr>
          <w:tcW w:w="7428" w:type="dxa"/>
        </w:tcPr>
        <w:p w:rsidR="00C00578" w:rsidRDefault="00C00578"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751E7F">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C00578" w:rsidRDefault="00C00578"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751E7F">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r>
    <w:tr w:rsidR="00C00578" w:rsidTr="00AB5FCB">
      <w:tc>
        <w:tcPr>
          <w:tcW w:w="8628" w:type="dxa"/>
          <w:gridSpan w:val="2"/>
          <w:tcBorders>
            <w:bottom w:val="single" w:sz="4" w:space="0" w:color="auto"/>
          </w:tcBorders>
          <w:shd w:val="clear" w:color="auto" w:fill="auto"/>
        </w:tcPr>
        <w:p w:rsidR="00C00578" w:rsidRPr="006D2A45" w:rsidRDefault="00C00578">
          <w:pPr>
            <w:pStyle w:val="HeaderBoldOdd"/>
          </w:pPr>
        </w:p>
      </w:tc>
    </w:tr>
  </w:tbl>
  <w:p w:rsidR="00C00578" w:rsidRDefault="00C0057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78" w:rsidRDefault="00C0057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613"/>
    </w:tblGrid>
    <w:tr w:rsidR="00C00578" w:rsidTr="002E40F2">
      <w:tc>
        <w:tcPr>
          <w:tcW w:w="8613" w:type="dxa"/>
        </w:tcPr>
        <w:p w:rsidR="00C00578" w:rsidRDefault="00C00578">
          <w:pPr>
            <w:pStyle w:val="HeaderLiteEven"/>
          </w:pPr>
          <w:r>
            <w:t>Note</w:t>
          </w:r>
        </w:p>
      </w:tc>
    </w:tr>
    <w:tr w:rsidR="00C00578" w:rsidTr="002E40F2">
      <w:tc>
        <w:tcPr>
          <w:tcW w:w="8613" w:type="dxa"/>
        </w:tcPr>
        <w:p w:rsidR="00C00578" w:rsidRDefault="00C00578">
          <w:pPr>
            <w:pStyle w:val="HeaderLiteEven"/>
          </w:pPr>
        </w:p>
      </w:tc>
    </w:tr>
    <w:tr w:rsidR="00C00578" w:rsidTr="002E40F2">
      <w:tc>
        <w:tcPr>
          <w:tcW w:w="8613" w:type="dxa"/>
          <w:tcBorders>
            <w:bottom w:val="single" w:sz="4" w:space="0" w:color="auto"/>
          </w:tcBorders>
          <w:shd w:val="clear" w:color="auto" w:fill="auto"/>
        </w:tcPr>
        <w:p w:rsidR="00C00578" w:rsidRDefault="00C00578">
          <w:pPr>
            <w:pStyle w:val="HeaderBoldEven"/>
          </w:pPr>
        </w:p>
      </w:tc>
    </w:tr>
  </w:tbl>
  <w:p w:rsidR="00C00578" w:rsidRDefault="00C0057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613"/>
    </w:tblGrid>
    <w:tr w:rsidR="00C00578" w:rsidTr="00115823">
      <w:tc>
        <w:tcPr>
          <w:tcW w:w="8613" w:type="dxa"/>
        </w:tcPr>
        <w:p w:rsidR="00C00578" w:rsidRDefault="00C00578">
          <w:pPr>
            <w:pStyle w:val="HeaderLiteOdd"/>
          </w:pPr>
          <w:r>
            <w:t>Note</w:t>
          </w:r>
        </w:p>
      </w:tc>
    </w:tr>
    <w:tr w:rsidR="00C00578" w:rsidTr="00115823">
      <w:tc>
        <w:tcPr>
          <w:tcW w:w="8613" w:type="dxa"/>
        </w:tcPr>
        <w:p w:rsidR="00C00578" w:rsidRDefault="00C00578">
          <w:pPr>
            <w:pStyle w:val="HeaderLiteOdd"/>
          </w:pPr>
        </w:p>
      </w:tc>
    </w:tr>
    <w:tr w:rsidR="00C00578" w:rsidTr="00115823">
      <w:tc>
        <w:tcPr>
          <w:tcW w:w="8613" w:type="dxa"/>
          <w:tcBorders>
            <w:bottom w:val="single" w:sz="4" w:space="0" w:color="auto"/>
          </w:tcBorders>
          <w:shd w:val="clear" w:color="auto" w:fill="auto"/>
        </w:tcPr>
        <w:p w:rsidR="00C00578" w:rsidRDefault="00C00578">
          <w:pPr>
            <w:pStyle w:val="HeaderBoldOdd"/>
          </w:pPr>
        </w:p>
      </w:tc>
    </w:tr>
  </w:tbl>
  <w:p w:rsidR="00C00578" w:rsidRDefault="00C0057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78" w:rsidRDefault="00C0057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C00578">
      <w:tc>
        <w:tcPr>
          <w:tcW w:w="1494" w:type="dxa"/>
        </w:tcPr>
        <w:p w:rsidR="00C00578" w:rsidRDefault="00C00578" w:rsidP="00BD545A"/>
      </w:tc>
      <w:tc>
        <w:tcPr>
          <w:tcW w:w="6891" w:type="dxa"/>
        </w:tcPr>
        <w:p w:rsidR="00C00578" w:rsidRDefault="00C00578" w:rsidP="00BD545A"/>
      </w:tc>
    </w:tr>
    <w:tr w:rsidR="00C00578">
      <w:tc>
        <w:tcPr>
          <w:tcW w:w="1494" w:type="dxa"/>
        </w:tcPr>
        <w:p w:rsidR="00C00578" w:rsidRDefault="00C00578" w:rsidP="00BD545A"/>
      </w:tc>
      <w:tc>
        <w:tcPr>
          <w:tcW w:w="6891" w:type="dxa"/>
        </w:tcPr>
        <w:p w:rsidR="00C00578" w:rsidRDefault="00C00578" w:rsidP="00BD545A"/>
      </w:tc>
    </w:tr>
    <w:tr w:rsidR="00C00578">
      <w:tc>
        <w:tcPr>
          <w:tcW w:w="8385" w:type="dxa"/>
          <w:gridSpan w:val="2"/>
          <w:tcBorders>
            <w:bottom w:val="single" w:sz="4" w:space="0" w:color="auto"/>
          </w:tcBorders>
        </w:tcPr>
        <w:p w:rsidR="00C00578" w:rsidRDefault="00C00578" w:rsidP="00BD545A"/>
      </w:tc>
    </w:tr>
  </w:tbl>
  <w:p w:rsidR="00C00578" w:rsidRDefault="00C00578" w:rsidP="00BD545A"/>
  <w:p w:rsidR="00C00578" w:rsidRDefault="00C0057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C00578">
      <w:tc>
        <w:tcPr>
          <w:tcW w:w="6914" w:type="dxa"/>
        </w:tcPr>
        <w:p w:rsidR="00C00578" w:rsidRDefault="00C00578" w:rsidP="00BD545A"/>
      </w:tc>
      <w:tc>
        <w:tcPr>
          <w:tcW w:w="1471" w:type="dxa"/>
        </w:tcPr>
        <w:p w:rsidR="00C00578" w:rsidRDefault="00C00578" w:rsidP="00BD545A"/>
      </w:tc>
    </w:tr>
    <w:tr w:rsidR="00C00578">
      <w:tc>
        <w:tcPr>
          <w:tcW w:w="6914" w:type="dxa"/>
        </w:tcPr>
        <w:p w:rsidR="00C00578" w:rsidRDefault="00C00578" w:rsidP="00BD545A"/>
      </w:tc>
      <w:tc>
        <w:tcPr>
          <w:tcW w:w="1471" w:type="dxa"/>
        </w:tcPr>
        <w:p w:rsidR="00C00578" w:rsidRDefault="00C00578" w:rsidP="00BD545A"/>
      </w:tc>
    </w:tr>
    <w:tr w:rsidR="00C00578">
      <w:tc>
        <w:tcPr>
          <w:tcW w:w="8385" w:type="dxa"/>
          <w:gridSpan w:val="2"/>
          <w:tcBorders>
            <w:bottom w:val="single" w:sz="4" w:space="0" w:color="auto"/>
          </w:tcBorders>
        </w:tcPr>
        <w:p w:rsidR="00C00578" w:rsidRDefault="00C00578" w:rsidP="00BD545A"/>
      </w:tc>
    </w:tr>
  </w:tbl>
  <w:p w:rsidR="00C00578" w:rsidRDefault="00C00578" w:rsidP="00BD545A"/>
  <w:p w:rsidR="00C00578" w:rsidRDefault="00C0057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C00578">
      <w:tc>
        <w:tcPr>
          <w:tcW w:w="6914" w:type="dxa"/>
        </w:tcPr>
        <w:p w:rsidR="00C00578" w:rsidRDefault="00C00578" w:rsidP="00BD545A"/>
      </w:tc>
      <w:tc>
        <w:tcPr>
          <w:tcW w:w="1471" w:type="dxa"/>
        </w:tcPr>
        <w:p w:rsidR="00C00578" w:rsidRDefault="00C00578" w:rsidP="00BD545A"/>
      </w:tc>
    </w:tr>
    <w:tr w:rsidR="00C00578">
      <w:tc>
        <w:tcPr>
          <w:tcW w:w="6914" w:type="dxa"/>
        </w:tcPr>
        <w:p w:rsidR="00C00578" w:rsidRDefault="00C00578" w:rsidP="00BD545A"/>
      </w:tc>
      <w:tc>
        <w:tcPr>
          <w:tcW w:w="1471" w:type="dxa"/>
        </w:tcPr>
        <w:p w:rsidR="00C00578" w:rsidRDefault="00C00578" w:rsidP="00BD545A"/>
      </w:tc>
    </w:tr>
    <w:tr w:rsidR="00C00578">
      <w:tc>
        <w:tcPr>
          <w:tcW w:w="8385" w:type="dxa"/>
          <w:gridSpan w:val="2"/>
          <w:tcBorders>
            <w:bottom w:val="single" w:sz="4" w:space="0" w:color="auto"/>
          </w:tcBorders>
        </w:tcPr>
        <w:p w:rsidR="00C00578" w:rsidRDefault="00C00578" w:rsidP="00BD545A"/>
      </w:tc>
    </w:tr>
  </w:tbl>
  <w:p w:rsidR="00C00578" w:rsidRDefault="00C00578"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9C" w:rsidRDefault="005D39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C00578" w:rsidTr="00AB5FCB">
      <w:tc>
        <w:tcPr>
          <w:tcW w:w="1531" w:type="dxa"/>
        </w:tcPr>
        <w:p w:rsidR="00C00578" w:rsidRDefault="00C00578">
          <w:pPr>
            <w:pStyle w:val="HeaderLiteEven"/>
          </w:pPr>
          <w:r>
            <w:t>Contents</w:t>
          </w:r>
        </w:p>
      </w:tc>
      <w:tc>
        <w:tcPr>
          <w:tcW w:w="7119" w:type="dxa"/>
          <w:vAlign w:val="bottom"/>
        </w:tcPr>
        <w:p w:rsidR="00C00578" w:rsidRDefault="00C00578">
          <w:pPr>
            <w:pStyle w:val="HeaderLiteEven"/>
          </w:pPr>
        </w:p>
      </w:tc>
    </w:tr>
    <w:tr w:rsidR="00C00578" w:rsidTr="00AB5FCB">
      <w:tc>
        <w:tcPr>
          <w:tcW w:w="1531" w:type="dxa"/>
        </w:tcPr>
        <w:p w:rsidR="00C00578" w:rsidRDefault="00C00578">
          <w:pPr>
            <w:pStyle w:val="HeaderLiteEven"/>
          </w:pPr>
        </w:p>
      </w:tc>
      <w:tc>
        <w:tcPr>
          <w:tcW w:w="7119" w:type="dxa"/>
          <w:vAlign w:val="bottom"/>
        </w:tcPr>
        <w:p w:rsidR="00C00578" w:rsidRDefault="00C00578">
          <w:pPr>
            <w:pStyle w:val="HeaderLiteEven"/>
          </w:pPr>
        </w:p>
      </w:tc>
    </w:tr>
    <w:tr w:rsidR="00C00578" w:rsidTr="00AB5FCB">
      <w:tc>
        <w:tcPr>
          <w:tcW w:w="8650" w:type="dxa"/>
          <w:gridSpan w:val="2"/>
          <w:tcBorders>
            <w:bottom w:val="single" w:sz="4" w:space="0" w:color="auto"/>
          </w:tcBorders>
          <w:shd w:val="clear" w:color="auto" w:fill="auto"/>
        </w:tcPr>
        <w:p w:rsidR="00C00578" w:rsidRDefault="00C00578">
          <w:pPr>
            <w:pStyle w:val="HeaderBoldEven"/>
          </w:pPr>
        </w:p>
      </w:tc>
    </w:tr>
  </w:tbl>
  <w:p w:rsidR="00C00578" w:rsidRPr="00D21569" w:rsidRDefault="00C00578" w:rsidP="00DE47FF">
    <w:pPr>
      <w:pStyle w:val="HeaderEven"/>
      <w:jc w:val="right"/>
    </w:pPr>
    <w:r w:rsidRPr="00D21569">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C00578" w:rsidTr="00AB5FCB">
      <w:tc>
        <w:tcPr>
          <w:tcW w:w="5636" w:type="dxa"/>
          <w:vAlign w:val="bottom"/>
        </w:tcPr>
        <w:p w:rsidR="00C00578" w:rsidRDefault="00C00578">
          <w:pPr>
            <w:pStyle w:val="HeaderLiteOdd"/>
          </w:pPr>
        </w:p>
      </w:tc>
      <w:tc>
        <w:tcPr>
          <w:tcW w:w="2992" w:type="dxa"/>
        </w:tcPr>
        <w:p w:rsidR="00C00578" w:rsidRDefault="00C00578">
          <w:pPr>
            <w:pStyle w:val="HeaderLiteOdd"/>
          </w:pPr>
          <w:r>
            <w:t>Contents</w:t>
          </w:r>
        </w:p>
      </w:tc>
    </w:tr>
    <w:tr w:rsidR="00C00578" w:rsidTr="00AB5FCB">
      <w:tc>
        <w:tcPr>
          <w:tcW w:w="5636" w:type="dxa"/>
          <w:vAlign w:val="bottom"/>
        </w:tcPr>
        <w:p w:rsidR="00C00578" w:rsidRDefault="00C00578">
          <w:pPr>
            <w:pStyle w:val="HeaderLiteOdd"/>
          </w:pPr>
        </w:p>
      </w:tc>
      <w:tc>
        <w:tcPr>
          <w:tcW w:w="2992" w:type="dxa"/>
        </w:tcPr>
        <w:p w:rsidR="00C00578" w:rsidRDefault="00C00578">
          <w:pPr>
            <w:pStyle w:val="HeaderLiteOdd"/>
          </w:pPr>
        </w:p>
      </w:tc>
    </w:tr>
    <w:tr w:rsidR="00C00578" w:rsidTr="00AB5FCB">
      <w:tc>
        <w:tcPr>
          <w:tcW w:w="8628" w:type="dxa"/>
          <w:gridSpan w:val="2"/>
          <w:tcBorders>
            <w:bottom w:val="single" w:sz="4" w:space="0" w:color="auto"/>
          </w:tcBorders>
          <w:shd w:val="clear" w:color="auto" w:fill="auto"/>
        </w:tcPr>
        <w:p w:rsidR="00C00578" w:rsidRDefault="00C00578">
          <w:pPr>
            <w:pStyle w:val="HeaderBoldOdd"/>
          </w:pPr>
        </w:p>
      </w:tc>
    </w:tr>
  </w:tbl>
  <w:p w:rsidR="00C00578" w:rsidRDefault="00C00578" w:rsidP="00CB61C3">
    <w:pPr>
      <w:pStyle w:val="HeaderLiteOdd"/>
    </w:pPr>
    <w:r>
      <w:t>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78" w:rsidRDefault="00C005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308"/>
      <w:gridCol w:w="7342"/>
    </w:tblGrid>
    <w:tr w:rsidR="00C00578" w:rsidRPr="00DE47FF" w:rsidTr="00D2221B">
      <w:tc>
        <w:tcPr>
          <w:tcW w:w="1308" w:type="dxa"/>
        </w:tcPr>
        <w:p w:rsidR="00C00578" w:rsidRPr="00DE47FF" w:rsidRDefault="00C00578" w:rsidP="00171FD6">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751E7F">
            <w:rPr>
              <w:b/>
              <w:noProof/>
              <w:sz w:val="20"/>
              <w:szCs w:val="20"/>
            </w:rPr>
            <w:instrText>Division 2</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751E7F">
            <w:rPr>
              <w:b/>
              <w:noProof/>
              <w:sz w:val="20"/>
              <w:szCs w:val="20"/>
            </w:rPr>
            <w:instrText>Division 2</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751E7F">
            <w:rPr>
              <w:b/>
              <w:noProof/>
              <w:sz w:val="20"/>
              <w:szCs w:val="20"/>
            </w:rPr>
            <w:t>Division 2</w:t>
          </w:r>
          <w:r w:rsidRPr="00DE47FF">
            <w:rPr>
              <w:b/>
              <w:sz w:val="20"/>
              <w:szCs w:val="20"/>
            </w:rPr>
            <w:fldChar w:fldCharType="end"/>
          </w:r>
        </w:p>
      </w:tc>
      <w:tc>
        <w:tcPr>
          <w:tcW w:w="7342" w:type="dxa"/>
          <w:vAlign w:val="bottom"/>
        </w:tcPr>
        <w:p w:rsidR="00C00578" w:rsidRPr="00DE47FF" w:rsidRDefault="00C00578"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751E7F">
            <w:rPr>
              <w:b/>
              <w:noProof/>
              <w:sz w:val="20"/>
              <w:szCs w:val="20"/>
            </w:rPr>
            <w:instrText>Requirements</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751E7F">
            <w:rPr>
              <w:b/>
              <w:noProof/>
              <w:sz w:val="20"/>
              <w:szCs w:val="20"/>
            </w:rPr>
            <w:instrText>Requirements</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751E7F">
            <w:rPr>
              <w:b/>
              <w:noProof/>
              <w:sz w:val="20"/>
              <w:szCs w:val="20"/>
            </w:rPr>
            <w:t>Requirements</w:t>
          </w:r>
          <w:r w:rsidRPr="00DE47FF">
            <w:rPr>
              <w:b/>
              <w:sz w:val="20"/>
              <w:szCs w:val="20"/>
            </w:rPr>
            <w:fldChar w:fldCharType="end"/>
          </w:r>
        </w:p>
      </w:tc>
    </w:tr>
    <w:tr w:rsidR="00C00578" w:rsidRPr="00DE47FF" w:rsidTr="00D2221B">
      <w:tc>
        <w:tcPr>
          <w:tcW w:w="1308" w:type="dxa"/>
        </w:tcPr>
        <w:p w:rsidR="00C00578" w:rsidRPr="00DE47FF" w:rsidRDefault="00C0057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751E7F">
            <w:rPr>
              <w:b/>
              <w:bCs/>
              <w:noProof/>
              <w:lang w:val="en-US"/>
            </w:rPr>
            <w:instrText>Error! No text of specified style in document.</w:instrText>
          </w:r>
          <w:r w:rsidRPr="00DE47FF">
            <w:fldChar w:fldCharType="end"/>
          </w:r>
          <w:r w:rsidRPr="00DE47FF">
            <w:instrText xml:space="preserve"> &lt;&gt; "Error*" </w:instrText>
          </w:r>
          <w:fldSimple w:instr=" STYLEREF CharDivNo \*Charformat ">
            <w:r w:rsidRPr="00DE47FF">
              <w:rPr>
                <w:noProof/>
              </w:rPr>
              <w:instrText>Subdivision 10.3</w:instrText>
            </w:r>
          </w:fldSimple>
          <w:r w:rsidRPr="00DE47FF">
            <w:instrText xml:space="preserve"> </w:instrText>
          </w:r>
          <w:r w:rsidRPr="00DE47FF">
            <w:fldChar w:fldCharType="end"/>
          </w:r>
        </w:p>
      </w:tc>
      <w:tc>
        <w:tcPr>
          <w:tcW w:w="7342" w:type="dxa"/>
          <w:vAlign w:val="bottom"/>
        </w:tcPr>
        <w:p w:rsidR="00C00578" w:rsidRPr="00DE47FF" w:rsidRDefault="00C00578"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751E7F">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C00578" w:rsidRPr="00DE47FF" w:rsidTr="00AB5FCB">
      <w:tc>
        <w:tcPr>
          <w:tcW w:w="8650" w:type="dxa"/>
          <w:gridSpan w:val="2"/>
          <w:tcBorders>
            <w:bottom w:val="single" w:sz="4" w:space="0" w:color="auto"/>
          </w:tcBorders>
          <w:shd w:val="clear" w:color="auto" w:fill="auto"/>
        </w:tcPr>
        <w:p w:rsidR="00C00578" w:rsidRPr="00DE47FF" w:rsidRDefault="00C00578"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751E7F">
            <w:rPr>
              <w:b w:val="0"/>
              <w:noProof/>
              <w:sz w:val="18"/>
              <w:szCs w:val="18"/>
            </w:rPr>
            <w:instrText>11</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751E7F">
            <w:rPr>
              <w:b w:val="0"/>
              <w:noProof/>
              <w:sz w:val="18"/>
              <w:szCs w:val="18"/>
            </w:rPr>
            <w:instrText>11</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751E7F">
            <w:rPr>
              <w:b w:val="0"/>
              <w:noProof/>
              <w:sz w:val="18"/>
              <w:szCs w:val="18"/>
            </w:rPr>
            <w:t>11</w:t>
          </w:r>
          <w:r w:rsidRPr="00DE47FF">
            <w:rPr>
              <w:b w:val="0"/>
              <w:sz w:val="18"/>
              <w:szCs w:val="18"/>
            </w:rPr>
            <w:fldChar w:fldCharType="end"/>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751E7F">
            <w:rPr>
              <w:bCs/>
              <w:noProof/>
              <w:sz w:val="18"/>
              <w:szCs w:val="18"/>
              <w:lang w:val="en-US"/>
            </w:rPr>
            <w:instrText>Error! No text of specified style in document.</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Pr>
              <w:b w:val="0"/>
              <w:noProof/>
              <w:sz w:val="18"/>
              <w:szCs w:val="18"/>
            </w:rPr>
            <w:instrText>1</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end"/>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751E7F">
            <w:rPr>
              <w:bCs/>
              <w:noProof/>
              <w:sz w:val="18"/>
              <w:szCs w:val="18"/>
              <w:lang w:val="en-US"/>
            </w:rPr>
            <w:instrText>Error! No text of specified style in document.</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Pr>
              <w:b w:val="0"/>
              <w:noProof/>
              <w:sz w:val="18"/>
              <w:szCs w:val="18"/>
            </w:rPr>
            <w:instrText>9</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end"/>
          </w:r>
        </w:p>
      </w:tc>
    </w:tr>
  </w:tbl>
  <w:p w:rsidR="00C00578" w:rsidRDefault="00C0057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428"/>
      <w:gridCol w:w="1200"/>
    </w:tblGrid>
    <w:tr w:rsidR="00C00578" w:rsidRPr="00DE47FF" w:rsidTr="00D2221B">
      <w:tc>
        <w:tcPr>
          <w:tcW w:w="7428" w:type="dxa"/>
          <w:vAlign w:val="bottom"/>
        </w:tcPr>
        <w:p w:rsidR="00C00578" w:rsidRPr="00DE47FF" w:rsidRDefault="00C00578">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751E7F">
            <w:rPr>
              <w:b/>
              <w:noProof/>
              <w:sz w:val="20"/>
              <w:szCs w:val="20"/>
            </w:rPr>
            <w:instrText>Preliminary</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751E7F">
            <w:rPr>
              <w:b/>
              <w:noProof/>
              <w:sz w:val="20"/>
              <w:szCs w:val="20"/>
            </w:rPr>
            <w:instrText>Preliminary</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751E7F">
            <w:rPr>
              <w:b/>
              <w:noProof/>
              <w:sz w:val="20"/>
              <w:szCs w:val="20"/>
            </w:rPr>
            <w:t>Preliminary</w:t>
          </w:r>
          <w:r w:rsidRPr="00DE47FF">
            <w:rPr>
              <w:b/>
              <w:sz w:val="20"/>
              <w:szCs w:val="20"/>
            </w:rPr>
            <w:fldChar w:fldCharType="end"/>
          </w:r>
        </w:p>
      </w:tc>
      <w:tc>
        <w:tcPr>
          <w:tcW w:w="1200" w:type="dxa"/>
        </w:tcPr>
        <w:p w:rsidR="00C00578" w:rsidRPr="00DE47FF" w:rsidRDefault="00C00578">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751E7F">
            <w:rPr>
              <w:b/>
              <w:noProof/>
              <w:sz w:val="20"/>
              <w:szCs w:val="20"/>
            </w:rPr>
            <w:instrText>Division 1</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751E7F">
            <w:rPr>
              <w:b/>
              <w:noProof/>
              <w:sz w:val="20"/>
              <w:szCs w:val="20"/>
            </w:rPr>
            <w:instrText>Division 1</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751E7F">
            <w:rPr>
              <w:b/>
              <w:noProof/>
              <w:sz w:val="20"/>
              <w:szCs w:val="20"/>
            </w:rPr>
            <w:t>Division 1</w:t>
          </w:r>
          <w:r w:rsidRPr="00DE47FF">
            <w:rPr>
              <w:b/>
              <w:sz w:val="20"/>
              <w:szCs w:val="20"/>
            </w:rPr>
            <w:fldChar w:fldCharType="end"/>
          </w:r>
        </w:p>
      </w:tc>
    </w:tr>
    <w:tr w:rsidR="00C00578" w:rsidRPr="00DE47FF" w:rsidTr="00D2221B">
      <w:tc>
        <w:tcPr>
          <w:tcW w:w="7428" w:type="dxa"/>
        </w:tcPr>
        <w:p w:rsidR="00C00578" w:rsidRPr="00DE47FF" w:rsidRDefault="00C0057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751E7F">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rsidR="00C00578" w:rsidRPr="00DE47FF" w:rsidRDefault="00C00578"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751E7F">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rPr>
            <w:fldChar w:fldCharType="separate"/>
          </w:r>
          <w:r w:rsidRPr="00DE47FF">
            <w:rPr>
              <w:b/>
              <w:noProof/>
            </w:rPr>
            <w:instrText>Subdivision 10.3</w:instrText>
          </w:r>
          <w:r w:rsidRPr="00DE47FF">
            <w:rPr>
              <w:b/>
              <w:noProof/>
            </w:rPr>
            <w:fldChar w:fldCharType="end"/>
          </w:r>
          <w:r w:rsidRPr="00DE47FF">
            <w:rPr>
              <w:b/>
            </w:rPr>
            <w:instrText xml:space="preserve"> </w:instrText>
          </w:r>
          <w:r w:rsidRPr="00DE47FF">
            <w:rPr>
              <w:b/>
            </w:rPr>
            <w:fldChar w:fldCharType="end"/>
          </w:r>
        </w:p>
      </w:tc>
    </w:tr>
    <w:tr w:rsidR="00C00578" w:rsidRPr="00DE47FF" w:rsidTr="00AB5FCB">
      <w:tc>
        <w:tcPr>
          <w:tcW w:w="8628" w:type="dxa"/>
          <w:gridSpan w:val="2"/>
          <w:tcBorders>
            <w:bottom w:val="single" w:sz="4" w:space="0" w:color="auto"/>
          </w:tcBorders>
          <w:shd w:val="clear" w:color="auto" w:fill="auto"/>
        </w:tcPr>
        <w:p w:rsidR="00C00578" w:rsidRPr="00DE47FF" w:rsidRDefault="00C00578">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751E7F">
            <w:rPr>
              <w:b w:val="0"/>
              <w:noProof/>
              <w:sz w:val="18"/>
              <w:szCs w:val="18"/>
            </w:rPr>
            <w:instrText>3</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751E7F">
            <w:rPr>
              <w:b w:val="0"/>
              <w:noProof/>
              <w:sz w:val="18"/>
              <w:szCs w:val="18"/>
            </w:rPr>
            <w:instrText>3</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751E7F">
            <w:rPr>
              <w:b w:val="0"/>
              <w:noProof/>
              <w:sz w:val="18"/>
              <w:szCs w:val="18"/>
            </w:rPr>
            <w:t>3</w:t>
          </w:r>
          <w:r w:rsidRPr="00DE47FF">
            <w:rPr>
              <w:b w:val="0"/>
              <w:sz w:val="18"/>
              <w:szCs w:val="18"/>
            </w:rPr>
            <w:fldChar w:fldCharType="end"/>
          </w:r>
        </w:p>
      </w:tc>
    </w:tr>
  </w:tbl>
  <w:p w:rsidR="00C00578" w:rsidRDefault="00C0057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78" w:rsidRDefault="00C00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301E08"/>
    <w:lvl w:ilvl="0">
      <w:start w:val="1"/>
      <w:numFmt w:val="decimal"/>
      <w:lvlText w:val="%1."/>
      <w:lvlJc w:val="left"/>
      <w:pPr>
        <w:tabs>
          <w:tab w:val="num" w:pos="1492"/>
        </w:tabs>
        <w:ind w:left="1492" w:hanging="360"/>
      </w:pPr>
    </w:lvl>
  </w:abstractNum>
  <w:abstractNum w:abstractNumId="1">
    <w:nsid w:val="FFFFFF7D"/>
    <w:multiLevelType w:val="singleLevel"/>
    <w:tmpl w:val="6638EE08"/>
    <w:lvl w:ilvl="0">
      <w:start w:val="1"/>
      <w:numFmt w:val="decimal"/>
      <w:lvlText w:val="%1."/>
      <w:lvlJc w:val="left"/>
      <w:pPr>
        <w:tabs>
          <w:tab w:val="num" w:pos="1209"/>
        </w:tabs>
        <w:ind w:left="1209" w:hanging="360"/>
      </w:pPr>
    </w:lvl>
  </w:abstractNum>
  <w:abstractNum w:abstractNumId="2">
    <w:nsid w:val="FFFFFF7E"/>
    <w:multiLevelType w:val="singleLevel"/>
    <w:tmpl w:val="C7C45496"/>
    <w:lvl w:ilvl="0">
      <w:start w:val="1"/>
      <w:numFmt w:val="decimal"/>
      <w:lvlText w:val="%1."/>
      <w:lvlJc w:val="left"/>
      <w:pPr>
        <w:tabs>
          <w:tab w:val="num" w:pos="926"/>
        </w:tabs>
        <w:ind w:left="926" w:hanging="360"/>
      </w:pPr>
    </w:lvl>
  </w:abstractNum>
  <w:abstractNum w:abstractNumId="3">
    <w:nsid w:val="FFFFFF7F"/>
    <w:multiLevelType w:val="singleLevel"/>
    <w:tmpl w:val="0B2E2A80"/>
    <w:lvl w:ilvl="0">
      <w:start w:val="1"/>
      <w:numFmt w:val="decimal"/>
      <w:lvlText w:val="%1."/>
      <w:lvlJc w:val="left"/>
      <w:pPr>
        <w:tabs>
          <w:tab w:val="num" w:pos="643"/>
        </w:tabs>
        <w:ind w:left="643" w:hanging="360"/>
      </w:pPr>
    </w:lvl>
  </w:abstractNum>
  <w:abstractNum w:abstractNumId="4">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5CCD50"/>
    <w:lvl w:ilvl="0">
      <w:start w:val="1"/>
      <w:numFmt w:val="decimal"/>
      <w:lvlText w:val="%1."/>
      <w:lvlJc w:val="left"/>
      <w:pPr>
        <w:tabs>
          <w:tab w:val="num" w:pos="360"/>
        </w:tabs>
        <w:ind w:left="360" w:hanging="360"/>
      </w:pPr>
    </w:lvl>
  </w:abstractNum>
  <w:abstractNum w:abstractNumId="9">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2">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4">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2331668"/>
    <w:multiLevelType w:val="hybridMultilevel"/>
    <w:tmpl w:val="8BF01F32"/>
    <w:lvl w:ilvl="0" w:tplc="FFFFFFFF">
      <w:start w:val="1"/>
      <w:numFmt w:val="bullet"/>
      <w:lvlText w:val=""/>
      <w:lvlJc w:val="left"/>
      <w:pPr>
        <w:tabs>
          <w:tab w:val="num" w:pos="1097"/>
        </w:tabs>
        <w:ind w:left="1097" w:hanging="360"/>
      </w:pPr>
      <w:rPr>
        <w:rFonts w:ascii="Symbol" w:hAnsi="Symbol" w:hint="default"/>
      </w:rPr>
    </w:lvl>
    <w:lvl w:ilvl="1" w:tplc="FFFFFFFF" w:tentative="1">
      <w:start w:val="1"/>
      <w:numFmt w:val="bullet"/>
      <w:lvlText w:val="o"/>
      <w:lvlJc w:val="left"/>
      <w:pPr>
        <w:tabs>
          <w:tab w:val="num" w:pos="1817"/>
        </w:tabs>
        <w:ind w:left="1817" w:hanging="360"/>
      </w:pPr>
      <w:rPr>
        <w:rFonts w:ascii="Courier New" w:hAnsi="Courier New" w:cs="Courier New" w:hint="default"/>
      </w:rPr>
    </w:lvl>
    <w:lvl w:ilvl="2" w:tplc="FFFFFFFF" w:tentative="1">
      <w:start w:val="1"/>
      <w:numFmt w:val="bullet"/>
      <w:lvlText w:val=""/>
      <w:lvlJc w:val="left"/>
      <w:pPr>
        <w:tabs>
          <w:tab w:val="num" w:pos="2537"/>
        </w:tabs>
        <w:ind w:left="2537" w:hanging="360"/>
      </w:pPr>
      <w:rPr>
        <w:rFonts w:ascii="Wingdings" w:hAnsi="Wingdings" w:hint="default"/>
      </w:rPr>
    </w:lvl>
    <w:lvl w:ilvl="3" w:tplc="FFFFFFFF" w:tentative="1">
      <w:start w:val="1"/>
      <w:numFmt w:val="bullet"/>
      <w:lvlText w:val=""/>
      <w:lvlJc w:val="left"/>
      <w:pPr>
        <w:tabs>
          <w:tab w:val="num" w:pos="3257"/>
        </w:tabs>
        <w:ind w:left="3257" w:hanging="360"/>
      </w:pPr>
      <w:rPr>
        <w:rFonts w:ascii="Symbol" w:hAnsi="Symbol" w:hint="default"/>
      </w:rPr>
    </w:lvl>
    <w:lvl w:ilvl="4" w:tplc="FFFFFFFF" w:tentative="1">
      <w:start w:val="1"/>
      <w:numFmt w:val="bullet"/>
      <w:lvlText w:val="o"/>
      <w:lvlJc w:val="left"/>
      <w:pPr>
        <w:tabs>
          <w:tab w:val="num" w:pos="3977"/>
        </w:tabs>
        <w:ind w:left="3977" w:hanging="360"/>
      </w:pPr>
      <w:rPr>
        <w:rFonts w:ascii="Courier New" w:hAnsi="Courier New" w:cs="Courier New" w:hint="default"/>
      </w:rPr>
    </w:lvl>
    <w:lvl w:ilvl="5" w:tplc="FFFFFFFF" w:tentative="1">
      <w:start w:val="1"/>
      <w:numFmt w:val="bullet"/>
      <w:lvlText w:val=""/>
      <w:lvlJc w:val="left"/>
      <w:pPr>
        <w:tabs>
          <w:tab w:val="num" w:pos="4697"/>
        </w:tabs>
        <w:ind w:left="4697" w:hanging="360"/>
      </w:pPr>
      <w:rPr>
        <w:rFonts w:ascii="Wingdings" w:hAnsi="Wingdings" w:hint="default"/>
      </w:rPr>
    </w:lvl>
    <w:lvl w:ilvl="6" w:tplc="FFFFFFFF" w:tentative="1">
      <w:start w:val="1"/>
      <w:numFmt w:val="bullet"/>
      <w:lvlText w:val=""/>
      <w:lvlJc w:val="left"/>
      <w:pPr>
        <w:tabs>
          <w:tab w:val="num" w:pos="5417"/>
        </w:tabs>
        <w:ind w:left="5417" w:hanging="360"/>
      </w:pPr>
      <w:rPr>
        <w:rFonts w:ascii="Symbol" w:hAnsi="Symbol" w:hint="default"/>
      </w:rPr>
    </w:lvl>
    <w:lvl w:ilvl="7" w:tplc="FFFFFFFF" w:tentative="1">
      <w:start w:val="1"/>
      <w:numFmt w:val="bullet"/>
      <w:lvlText w:val="o"/>
      <w:lvlJc w:val="left"/>
      <w:pPr>
        <w:tabs>
          <w:tab w:val="num" w:pos="6137"/>
        </w:tabs>
        <w:ind w:left="6137" w:hanging="360"/>
      </w:pPr>
      <w:rPr>
        <w:rFonts w:ascii="Courier New" w:hAnsi="Courier New" w:cs="Courier New" w:hint="default"/>
      </w:rPr>
    </w:lvl>
    <w:lvl w:ilvl="8" w:tplc="FFFFFFFF" w:tentative="1">
      <w:start w:val="1"/>
      <w:numFmt w:val="bullet"/>
      <w:lvlText w:val=""/>
      <w:lvlJc w:val="left"/>
      <w:pPr>
        <w:tabs>
          <w:tab w:val="num" w:pos="6857"/>
        </w:tabs>
        <w:ind w:left="6857" w:hanging="360"/>
      </w:pPr>
      <w:rPr>
        <w:rFonts w:ascii="Wingdings" w:hAnsi="Wingdings" w:hint="default"/>
      </w:rPr>
    </w:lvl>
  </w:abstractNum>
  <w:abstractNum w:abstractNumId="16">
    <w:nsid w:val="67382E26"/>
    <w:multiLevelType w:val="hybridMultilevel"/>
    <w:tmpl w:val="44F00B9E"/>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0"/>
  </w:num>
  <w:num w:numId="14">
    <w:abstractNumId w:val="1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4"/>
  </w:num>
  <w:num w:numId="27">
    <w:abstractNumId w:val="13"/>
  </w:num>
  <w:num w:numId="28">
    <w:abstractNumId w:val="14"/>
  </w:num>
  <w:num w:numId="29">
    <w:abstractNumId w:val="14"/>
  </w:num>
  <w:num w:numId="30">
    <w:abstractNumId w:val="12"/>
  </w:num>
  <w:num w:numId="31">
    <w:abstractNumId w:val="14"/>
  </w:num>
  <w:num w:numId="32">
    <w:abstractNumId w:val="15"/>
  </w:num>
  <w:num w:numId="3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670A6A"/>
    <w:rsid w:val="000038A0"/>
    <w:rsid w:val="00012F8A"/>
    <w:rsid w:val="0001662A"/>
    <w:rsid w:val="00020108"/>
    <w:rsid w:val="00021D4B"/>
    <w:rsid w:val="000279EB"/>
    <w:rsid w:val="00032F2C"/>
    <w:rsid w:val="00035D5A"/>
    <w:rsid w:val="00040090"/>
    <w:rsid w:val="000403D5"/>
    <w:rsid w:val="000427E4"/>
    <w:rsid w:val="0004419B"/>
    <w:rsid w:val="0004456C"/>
    <w:rsid w:val="00045BA4"/>
    <w:rsid w:val="00045F1B"/>
    <w:rsid w:val="000521B7"/>
    <w:rsid w:val="0005339D"/>
    <w:rsid w:val="0005463B"/>
    <w:rsid w:val="0005720A"/>
    <w:rsid w:val="00060076"/>
    <w:rsid w:val="00061BEA"/>
    <w:rsid w:val="000646EC"/>
    <w:rsid w:val="00065118"/>
    <w:rsid w:val="00065296"/>
    <w:rsid w:val="00067779"/>
    <w:rsid w:val="000715D1"/>
    <w:rsid w:val="0007629C"/>
    <w:rsid w:val="00082916"/>
    <w:rsid w:val="00083189"/>
    <w:rsid w:val="00084E4F"/>
    <w:rsid w:val="0008560A"/>
    <w:rsid w:val="000908A5"/>
    <w:rsid w:val="00091146"/>
    <w:rsid w:val="000918FF"/>
    <w:rsid w:val="00093E3C"/>
    <w:rsid w:val="00094868"/>
    <w:rsid w:val="00094AFB"/>
    <w:rsid w:val="00095849"/>
    <w:rsid w:val="000A0788"/>
    <w:rsid w:val="000A0CCA"/>
    <w:rsid w:val="000A1742"/>
    <w:rsid w:val="000A51D5"/>
    <w:rsid w:val="000A6045"/>
    <w:rsid w:val="000A620C"/>
    <w:rsid w:val="000A6352"/>
    <w:rsid w:val="000A671F"/>
    <w:rsid w:val="000A7869"/>
    <w:rsid w:val="000B3D90"/>
    <w:rsid w:val="000B4121"/>
    <w:rsid w:val="000B4194"/>
    <w:rsid w:val="000B4D45"/>
    <w:rsid w:val="000B51B3"/>
    <w:rsid w:val="000B7151"/>
    <w:rsid w:val="000B7FB3"/>
    <w:rsid w:val="000C2AE2"/>
    <w:rsid w:val="000C326A"/>
    <w:rsid w:val="000D1916"/>
    <w:rsid w:val="000E16EC"/>
    <w:rsid w:val="000E27E3"/>
    <w:rsid w:val="000E477A"/>
    <w:rsid w:val="000E48BD"/>
    <w:rsid w:val="000E7494"/>
    <w:rsid w:val="000E7658"/>
    <w:rsid w:val="000F2273"/>
    <w:rsid w:val="000F2967"/>
    <w:rsid w:val="000F2F08"/>
    <w:rsid w:val="000F30ED"/>
    <w:rsid w:val="000F5964"/>
    <w:rsid w:val="000F64D6"/>
    <w:rsid w:val="000F7E6F"/>
    <w:rsid w:val="00101AA4"/>
    <w:rsid w:val="00103F01"/>
    <w:rsid w:val="00105BB8"/>
    <w:rsid w:val="001071F2"/>
    <w:rsid w:val="00111D90"/>
    <w:rsid w:val="00113F0F"/>
    <w:rsid w:val="001140E7"/>
    <w:rsid w:val="00115823"/>
    <w:rsid w:val="00116989"/>
    <w:rsid w:val="00116AA8"/>
    <w:rsid w:val="00120482"/>
    <w:rsid w:val="00124009"/>
    <w:rsid w:val="00125657"/>
    <w:rsid w:val="001259EE"/>
    <w:rsid w:val="001262AB"/>
    <w:rsid w:val="00127118"/>
    <w:rsid w:val="001312D8"/>
    <w:rsid w:val="001328CE"/>
    <w:rsid w:val="00134DDC"/>
    <w:rsid w:val="00140090"/>
    <w:rsid w:val="001409F1"/>
    <w:rsid w:val="0014186A"/>
    <w:rsid w:val="00141CBA"/>
    <w:rsid w:val="00142BAF"/>
    <w:rsid w:val="00144DE3"/>
    <w:rsid w:val="00145280"/>
    <w:rsid w:val="001478D8"/>
    <w:rsid w:val="00153195"/>
    <w:rsid w:val="00154AF8"/>
    <w:rsid w:val="00162609"/>
    <w:rsid w:val="00163BD3"/>
    <w:rsid w:val="0016472A"/>
    <w:rsid w:val="00164935"/>
    <w:rsid w:val="00165D61"/>
    <w:rsid w:val="00171FD6"/>
    <w:rsid w:val="00172BE4"/>
    <w:rsid w:val="0017685B"/>
    <w:rsid w:val="001809EF"/>
    <w:rsid w:val="00181214"/>
    <w:rsid w:val="00181CBE"/>
    <w:rsid w:val="001853E6"/>
    <w:rsid w:val="00185F83"/>
    <w:rsid w:val="00186360"/>
    <w:rsid w:val="00187D63"/>
    <w:rsid w:val="00190054"/>
    <w:rsid w:val="001915EE"/>
    <w:rsid w:val="00191FA5"/>
    <w:rsid w:val="00192C10"/>
    <w:rsid w:val="001933CC"/>
    <w:rsid w:val="00193F32"/>
    <w:rsid w:val="0019487C"/>
    <w:rsid w:val="00195775"/>
    <w:rsid w:val="001A0341"/>
    <w:rsid w:val="001A05B3"/>
    <w:rsid w:val="001A0EE8"/>
    <w:rsid w:val="001A116D"/>
    <w:rsid w:val="001A4DD7"/>
    <w:rsid w:val="001A6C59"/>
    <w:rsid w:val="001B195B"/>
    <w:rsid w:val="001B6E3F"/>
    <w:rsid w:val="001B7652"/>
    <w:rsid w:val="001C22F5"/>
    <w:rsid w:val="001C25FE"/>
    <w:rsid w:val="001C6C9F"/>
    <w:rsid w:val="001C7118"/>
    <w:rsid w:val="001C769F"/>
    <w:rsid w:val="001D0C14"/>
    <w:rsid w:val="001D6D71"/>
    <w:rsid w:val="001E092D"/>
    <w:rsid w:val="001E1749"/>
    <w:rsid w:val="001E4C5E"/>
    <w:rsid w:val="001E6615"/>
    <w:rsid w:val="001F108C"/>
    <w:rsid w:val="001F41C5"/>
    <w:rsid w:val="001F4475"/>
    <w:rsid w:val="001F6520"/>
    <w:rsid w:val="002015B2"/>
    <w:rsid w:val="00203232"/>
    <w:rsid w:val="00210652"/>
    <w:rsid w:val="0021071F"/>
    <w:rsid w:val="00214C3B"/>
    <w:rsid w:val="00217F48"/>
    <w:rsid w:val="00221073"/>
    <w:rsid w:val="00222FD0"/>
    <w:rsid w:val="002252C7"/>
    <w:rsid w:val="00225D65"/>
    <w:rsid w:val="0022734F"/>
    <w:rsid w:val="00227A38"/>
    <w:rsid w:val="002320F6"/>
    <w:rsid w:val="00233C57"/>
    <w:rsid w:val="0023489C"/>
    <w:rsid w:val="00235EF1"/>
    <w:rsid w:val="00237081"/>
    <w:rsid w:val="00240F5B"/>
    <w:rsid w:val="0024194A"/>
    <w:rsid w:val="0024222C"/>
    <w:rsid w:val="00243601"/>
    <w:rsid w:val="002441FA"/>
    <w:rsid w:val="00244C01"/>
    <w:rsid w:val="00246042"/>
    <w:rsid w:val="002520B2"/>
    <w:rsid w:val="00252F17"/>
    <w:rsid w:val="00253DDD"/>
    <w:rsid w:val="00260912"/>
    <w:rsid w:val="002660B5"/>
    <w:rsid w:val="00267321"/>
    <w:rsid w:val="00275245"/>
    <w:rsid w:val="00281E63"/>
    <w:rsid w:val="0028609E"/>
    <w:rsid w:val="00286CEA"/>
    <w:rsid w:val="002872E3"/>
    <w:rsid w:val="00293BC3"/>
    <w:rsid w:val="002A0984"/>
    <w:rsid w:val="002A19B0"/>
    <w:rsid w:val="002A37DA"/>
    <w:rsid w:val="002A5E82"/>
    <w:rsid w:val="002B0882"/>
    <w:rsid w:val="002B104A"/>
    <w:rsid w:val="002B1EBA"/>
    <w:rsid w:val="002B265A"/>
    <w:rsid w:val="002B3023"/>
    <w:rsid w:val="002B3196"/>
    <w:rsid w:val="002B32C5"/>
    <w:rsid w:val="002B512A"/>
    <w:rsid w:val="002B519A"/>
    <w:rsid w:val="002B7DCF"/>
    <w:rsid w:val="002C3333"/>
    <w:rsid w:val="002D18A3"/>
    <w:rsid w:val="002D417A"/>
    <w:rsid w:val="002D4558"/>
    <w:rsid w:val="002D71AC"/>
    <w:rsid w:val="002D7932"/>
    <w:rsid w:val="002E3C65"/>
    <w:rsid w:val="002E40F2"/>
    <w:rsid w:val="002E5749"/>
    <w:rsid w:val="002E7DF6"/>
    <w:rsid w:val="002F2BE6"/>
    <w:rsid w:val="002F353D"/>
    <w:rsid w:val="002F3546"/>
    <w:rsid w:val="002F36AA"/>
    <w:rsid w:val="002F78D5"/>
    <w:rsid w:val="003006AB"/>
    <w:rsid w:val="00300AC7"/>
    <w:rsid w:val="00306194"/>
    <w:rsid w:val="0030647E"/>
    <w:rsid w:val="00306C94"/>
    <w:rsid w:val="003072E7"/>
    <w:rsid w:val="003125A2"/>
    <w:rsid w:val="00314155"/>
    <w:rsid w:val="003151F5"/>
    <w:rsid w:val="003206DD"/>
    <w:rsid w:val="0032106F"/>
    <w:rsid w:val="003231FF"/>
    <w:rsid w:val="003258FA"/>
    <w:rsid w:val="003265A9"/>
    <w:rsid w:val="00327199"/>
    <w:rsid w:val="003274AD"/>
    <w:rsid w:val="00333426"/>
    <w:rsid w:val="00335058"/>
    <w:rsid w:val="0033573E"/>
    <w:rsid w:val="00336724"/>
    <w:rsid w:val="003404B4"/>
    <w:rsid w:val="00342FB4"/>
    <w:rsid w:val="00343B24"/>
    <w:rsid w:val="003469E3"/>
    <w:rsid w:val="0035001E"/>
    <w:rsid w:val="00353F3B"/>
    <w:rsid w:val="00357657"/>
    <w:rsid w:val="00363D7C"/>
    <w:rsid w:val="00364A17"/>
    <w:rsid w:val="00365DA0"/>
    <w:rsid w:val="00366D36"/>
    <w:rsid w:val="00367E3F"/>
    <w:rsid w:val="00370DD7"/>
    <w:rsid w:val="0037255F"/>
    <w:rsid w:val="00376213"/>
    <w:rsid w:val="0038199B"/>
    <w:rsid w:val="0038474F"/>
    <w:rsid w:val="003854BB"/>
    <w:rsid w:val="00385616"/>
    <w:rsid w:val="00386F67"/>
    <w:rsid w:val="00387F34"/>
    <w:rsid w:val="0039194C"/>
    <w:rsid w:val="00392557"/>
    <w:rsid w:val="0039396B"/>
    <w:rsid w:val="003979BA"/>
    <w:rsid w:val="003A05F7"/>
    <w:rsid w:val="003A4AA8"/>
    <w:rsid w:val="003A4AB3"/>
    <w:rsid w:val="003A5AF1"/>
    <w:rsid w:val="003A77F7"/>
    <w:rsid w:val="003B0D29"/>
    <w:rsid w:val="003B14BC"/>
    <w:rsid w:val="003B7E2B"/>
    <w:rsid w:val="003C1D25"/>
    <w:rsid w:val="003C48BD"/>
    <w:rsid w:val="003D1079"/>
    <w:rsid w:val="003D1FD3"/>
    <w:rsid w:val="003D5657"/>
    <w:rsid w:val="003D5FC8"/>
    <w:rsid w:val="003D6020"/>
    <w:rsid w:val="003D659C"/>
    <w:rsid w:val="003D6F03"/>
    <w:rsid w:val="003E14B0"/>
    <w:rsid w:val="003E598C"/>
    <w:rsid w:val="003E6931"/>
    <w:rsid w:val="003E6D06"/>
    <w:rsid w:val="003F64F2"/>
    <w:rsid w:val="003F6833"/>
    <w:rsid w:val="003F71C3"/>
    <w:rsid w:val="004005D4"/>
    <w:rsid w:val="004032A0"/>
    <w:rsid w:val="00403F78"/>
    <w:rsid w:val="004042B4"/>
    <w:rsid w:val="00407B2E"/>
    <w:rsid w:val="00413E49"/>
    <w:rsid w:val="00420315"/>
    <w:rsid w:val="00421964"/>
    <w:rsid w:val="00422522"/>
    <w:rsid w:val="004255DD"/>
    <w:rsid w:val="00430E62"/>
    <w:rsid w:val="004311E3"/>
    <w:rsid w:val="0043276E"/>
    <w:rsid w:val="00433AF5"/>
    <w:rsid w:val="00433B06"/>
    <w:rsid w:val="0043510B"/>
    <w:rsid w:val="004361A5"/>
    <w:rsid w:val="00440B24"/>
    <w:rsid w:val="00440EAE"/>
    <w:rsid w:val="00441FDA"/>
    <w:rsid w:val="00442AA3"/>
    <w:rsid w:val="00442C7F"/>
    <w:rsid w:val="004432A2"/>
    <w:rsid w:val="00443890"/>
    <w:rsid w:val="0044430D"/>
    <w:rsid w:val="004447F9"/>
    <w:rsid w:val="00444EC6"/>
    <w:rsid w:val="00444F77"/>
    <w:rsid w:val="004451A4"/>
    <w:rsid w:val="0044566E"/>
    <w:rsid w:val="004459DE"/>
    <w:rsid w:val="004462AC"/>
    <w:rsid w:val="0045000A"/>
    <w:rsid w:val="00450DE1"/>
    <w:rsid w:val="0045112D"/>
    <w:rsid w:val="004533FC"/>
    <w:rsid w:val="004624D8"/>
    <w:rsid w:val="00464092"/>
    <w:rsid w:val="004640EA"/>
    <w:rsid w:val="00464AD1"/>
    <w:rsid w:val="00466BED"/>
    <w:rsid w:val="00466DBA"/>
    <w:rsid w:val="0047090E"/>
    <w:rsid w:val="00476E9A"/>
    <w:rsid w:val="004807C9"/>
    <w:rsid w:val="004819EA"/>
    <w:rsid w:val="004839A4"/>
    <w:rsid w:val="00486A7D"/>
    <w:rsid w:val="004879CB"/>
    <w:rsid w:val="0049172E"/>
    <w:rsid w:val="004922B2"/>
    <w:rsid w:val="00492EE4"/>
    <w:rsid w:val="004A165E"/>
    <w:rsid w:val="004A20E2"/>
    <w:rsid w:val="004A5F27"/>
    <w:rsid w:val="004A7713"/>
    <w:rsid w:val="004A7AA7"/>
    <w:rsid w:val="004B1AC1"/>
    <w:rsid w:val="004B2E7F"/>
    <w:rsid w:val="004B32D2"/>
    <w:rsid w:val="004B6C4F"/>
    <w:rsid w:val="004C3987"/>
    <w:rsid w:val="004C6E70"/>
    <w:rsid w:val="004D2382"/>
    <w:rsid w:val="004D32C2"/>
    <w:rsid w:val="004D5EAB"/>
    <w:rsid w:val="004D6045"/>
    <w:rsid w:val="004E0619"/>
    <w:rsid w:val="004E1C75"/>
    <w:rsid w:val="004E2FEB"/>
    <w:rsid w:val="004E6C4A"/>
    <w:rsid w:val="004E7590"/>
    <w:rsid w:val="004F1E03"/>
    <w:rsid w:val="004F352A"/>
    <w:rsid w:val="004F5D6D"/>
    <w:rsid w:val="004F7C6F"/>
    <w:rsid w:val="00501E0C"/>
    <w:rsid w:val="00504721"/>
    <w:rsid w:val="005056C8"/>
    <w:rsid w:val="0051137B"/>
    <w:rsid w:val="00511776"/>
    <w:rsid w:val="00511924"/>
    <w:rsid w:val="00512974"/>
    <w:rsid w:val="0051511D"/>
    <w:rsid w:val="0051578E"/>
    <w:rsid w:val="00515C21"/>
    <w:rsid w:val="005163A0"/>
    <w:rsid w:val="0052210B"/>
    <w:rsid w:val="0052220C"/>
    <w:rsid w:val="005234C7"/>
    <w:rsid w:val="005238E0"/>
    <w:rsid w:val="00524B22"/>
    <w:rsid w:val="005277E8"/>
    <w:rsid w:val="00531116"/>
    <w:rsid w:val="00535EF7"/>
    <w:rsid w:val="00536D4B"/>
    <w:rsid w:val="0053737C"/>
    <w:rsid w:val="0054351E"/>
    <w:rsid w:val="00544555"/>
    <w:rsid w:val="00547240"/>
    <w:rsid w:val="005516CA"/>
    <w:rsid w:val="00551762"/>
    <w:rsid w:val="00552D66"/>
    <w:rsid w:val="005608F3"/>
    <w:rsid w:val="00567144"/>
    <w:rsid w:val="005672DE"/>
    <w:rsid w:val="00570F7A"/>
    <w:rsid w:val="00573CD6"/>
    <w:rsid w:val="005749F6"/>
    <w:rsid w:val="00576569"/>
    <w:rsid w:val="00577E10"/>
    <w:rsid w:val="00580301"/>
    <w:rsid w:val="005859FB"/>
    <w:rsid w:val="00586000"/>
    <w:rsid w:val="005924C4"/>
    <w:rsid w:val="00592723"/>
    <w:rsid w:val="005928AC"/>
    <w:rsid w:val="005943B6"/>
    <w:rsid w:val="00595F36"/>
    <w:rsid w:val="005A3CBF"/>
    <w:rsid w:val="005A4031"/>
    <w:rsid w:val="005B432E"/>
    <w:rsid w:val="005B55FA"/>
    <w:rsid w:val="005B5BAF"/>
    <w:rsid w:val="005B7250"/>
    <w:rsid w:val="005B7B02"/>
    <w:rsid w:val="005C4A85"/>
    <w:rsid w:val="005C7C57"/>
    <w:rsid w:val="005D0719"/>
    <w:rsid w:val="005D0D39"/>
    <w:rsid w:val="005D2F97"/>
    <w:rsid w:val="005D37CF"/>
    <w:rsid w:val="005D399C"/>
    <w:rsid w:val="005D47BB"/>
    <w:rsid w:val="005D692B"/>
    <w:rsid w:val="005D74FA"/>
    <w:rsid w:val="005E43E5"/>
    <w:rsid w:val="005E563D"/>
    <w:rsid w:val="005F0DDB"/>
    <w:rsid w:val="005F16F6"/>
    <w:rsid w:val="005F47D8"/>
    <w:rsid w:val="005F52A1"/>
    <w:rsid w:val="00601D30"/>
    <w:rsid w:val="00602748"/>
    <w:rsid w:val="00603414"/>
    <w:rsid w:val="006047C5"/>
    <w:rsid w:val="006156C1"/>
    <w:rsid w:val="00621915"/>
    <w:rsid w:val="00624074"/>
    <w:rsid w:val="0062769F"/>
    <w:rsid w:val="00631A36"/>
    <w:rsid w:val="00637E62"/>
    <w:rsid w:val="00641664"/>
    <w:rsid w:val="0065001E"/>
    <w:rsid w:val="006500D5"/>
    <w:rsid w:val="006533B7"/>
    <w:rsid w:val="00653AA0"/>
    <w:rsid w:val="00654C67"/>
    <w:rsid w:val="00655821"/>
    <w:rsid w:val="00656C6A"/>
    <w:rsid w:val="00665E85"/>
    <w:rsid w:val="00670A6A"/>
    <w:rsid w:val="00670CD9"/>
    <w:rsid w:val="00674B00"/>
    <w:rsid w:val="00674EC8"/>
    <w:rsid w:val="00682788"/>
    <w:rsid w:val="00690EB9"/>
    <w:rsid w:val="00692CEE"/>
    <w:rsid w:val="00692F9E"/>
    <w:rsid w:val="00694274"/>
    <w:rsid w:val="006A1025"/>
    <w:rsid w:val="006A1ABA"/>
    <w:rsid w:val="006B4011"/>
    <w:rsid w:val="006B5E50"/>
    <w:rsid w:val="006B6EBF"/>
    <w:rsid w:val="006B7D5D"/>
    <w:rsid w:val="006C2616"/>
    <w:rsid w:val="006C5742"/>
    <w:rsid w:val="006D018E"/>
    <w:rsid w:val="006D2454"/>
    <w:rsid w:val="006D3078"/>
    <w:rsid w:val="006D4034"/>
    <w:rsid w:val="006E0992"/>
    <w:rsid w:val="006E2530"/>
    <w:rsid w:val="006E3957"/>
    <w:rsid w:val="006E548F"/>
    <w:rsid w:val="006E60C6"/>
    <w:rsid w:val="006E7E7A"/>
    <w:rsid w:val="006F0BD8"/>
    <w:rsid w:val="006F5C81"/>
    <w:rsid w:val="006F5E64"/>
    <w:rsid w:val="006F6610"/>
    <w:rsid w:val="006F73F0"/>
    <w:rsid w:val="00702998"/>
    <w:rsid w:val="00705E92"/>
    <w:rsid w:val="0071055A"/>
    <w:rsid w:val="0071414A"/>
    <w:rsid w:val="0071514F"/>
    <w:rsid w:val="00715E92"/>
    <w:rsid w:val="00716F1E"/>
    <w:rsid w:val="00717F9C"/>
    <w:rsid w:val="00720C2A"/>
    <w:rsid w:val="00721A86"/>
    <w:rsid w:val="00726D47"/>
    <w:rsid w:val="00727685"/>
    <w:rsid w:val="00730AF8"/>
    <w:rsid w:val="00735D7F"/>
    <w:rsid w:val="00736D76"/>
    <w:rsid w:val="007375F7"/>
    <w:rsid w:val="00737A90"/>
    <w:rsid w:val="00740322"/>
    <w:rsid w:val="00740916"/>
    <w:rsid w:val="00742FC6"/>
    <w:rsid w:val="007431FF"/>
    <w:rsid w:val="007515E5"/>
    <w:rsid w:val="00751E7F"/>
    <w:rsid w:val="007558DE"/>
    <w:rsid w:val="00756001"/>
    <w:rsid w:val="00756F9E"/>
    <w:rsid w:val="00756FB5"/>
    <w:rsid w:val="00765F38"/>
    <w:rsid w:val="007678BF"/>
    <w:rsid w:val="00772ADE"/>
    <w:rsid w:val="00776EB0"/>
    <w:rsid w:val="007806DC"/>
    <w:rsid w:val="00781A35"/>
    <w:rsid w:val="0078300B"/>
    <w:rsid w:val="007833A9"/>
    <w:rsid w:val="007844E1"/>
    <w:rsid w:val="007851E9"/>
    <w:rsid w:val="00790745"/>
    <w:rsid w:val="007910D2"/>
    <w:rsid w:val="00791AA4"/>
    <w:rsid w:val="00791C5B"/>
    <w:rsid w:val="00794754"/>
    <w:rsid w:val="0079607B"/>
    <w:rsid w:val="007A21B7"/>
    <w:rsid w:val="007A3064"/>
    <w:rsid w:val="007A65FD"/>
    <w:rsid w:val="007B0A10"/>
    <w:rsid w:val="007C234F"/>
    <w:rsid w:val="007C33A9"/>
    <w:rsid w:val="007C537A"/>
    <w:rsid w:val="007C6BEC"/>
    <w:rsid w:val="007C7959"/>
    <w:rsid w:val="007D1A1E"/>
    <w:rsid w:val="007D1DB6"/>
    <w:rsid w:val="007D23A2"/>
    <w:rsid w:val="007D2454"/>
    <w:rsid w:val="007D2C6D"/>
    <w:rsid w:val="007D479F"/>
    <w:rsid w:val="007D5B04"/>
    <w:rsid w:val="007E0007"/>
    <w:rsid w:val="007E1881"/>
    <w:rsid w:val="007E231D"/>
    <w:rsid w:val="007E3485"/>
    <w:rsid w:val="007E3AA5"/>
    <w:rsid w:val="007F24DD"/>
    <w:rsid w:val="007F488D"/>
    <w:rsid w:val="007F75DF"/>
    <w:rsid w:val="008002E8"/>
    <w:rsid w:val="008006D5"/>
    <w:rsid w:val="00805AE1"/>
    <w:rsid w:val="00811B2B"/>
    <w:rsid w:val="0081463D"/>
    <w:rsid w:val="008149B7"/>
    <w:rsid w:val="00825250"/>
    <w:rsid w:val="008279EB"/>
    <w:rsid w:val="008322B6"/>
    <w:rsid w:val="008349F1"/>
    <w:rsid w:val="00836024"/>
    <w:rsid w:val="00836392"/>
    <w:rsid w:val="008373EA"/>
    <w:rsid w:val="008416EA"/>
    <w:rsid w:val="00843376"/>
    <w:rsid w:val="00843A0F"/>
    <w:rsid w:val="00844132"/>
    <w:rsid w:val="00847850"/>
    <w:rsid w:val="008546A9"/>
    <w:rsid w:val="00854857"/>
    <w:rsid w:val="008555B3"/>
    <w:rsid w:val="0085681D"/>
    <w:rsid w:val="00856882"/>
    <w:rsid w:val="00856EB5"/>
    <w:rsid w:val="00863597"/>
    <w:rsid w:val="0086648B"/>
    <w:rsid w:val="008673F2"/>
    <w:rsid w:val="00867C21"/>
    <w:rsid w:val="00867E7D"/>
    <w:rsid w:val="00872EB7"/>
    <w:rsid w:val="008731F9"/>
    <w:rsid w:val="00873699"/>
    <w:rsid w:val="00873E3C"/>
    <w:rsid w:val="008750E2"/>
    <w:rsid w:val="00876486"/>
    <w:rsid w:val="008818AB"/>
    <w:rsid w:val="00881B6A"/>
    <w:rsid w:val="00886003"/>
    <w:rsid w:val="008866E8"/>
    <w:rsid w:val="0088671C"/>
    <w:rsid w:val="00886C7C"/>
    <w:rsid w:val="0089027D"/>
    <w:rsid w:val="00893C1E"/>
    <w:rsid w:val="008954B2"/>
    <w:rsid w:val="008972C6"/>
    <w:rsid w:val="008A2CE6"/>
    <w:rsid w:val="008A4808"/>
    <w:rsid w:val="008A5C97"/>
    <w:rsid w:val="008A5D3E"/>
    <w:rsid w:val="008A656F"/>
    <w:rsid w:val="008A6DFE"/>
    <w:rsid w:val="008B0921"/>
    <w:rsid w:val="008B0EFE"/>
    <w:rsid w:val="008B183C"/>
    <w:rsid w:val="008B1E93"/>
    <w:rsid w:val="008B4F8B"/>
    <w:rsid w:val="008B5978"/>
    <w:rsid w:val="008B5981"/>
    <w:rsid w:val="008B6C52"/>
    <w:rsid w:val="008C17E9"/>
    <w:rsid w:val="008C3068"/>
    <w:rsid w:val="008C43C2"/>
    <w:rsid w:val="008C48D9"/>
    <w:rsid w:val="008C5F39"/>
    <w:rsid w:val="008D00D2"/>
    <w:rsid w:val="008D5B3D"/>
    <w:rsid w:val="008E2235"/>
    <w:rsid w:val="008E3423"/>
    <w:rsid w:val="008E63C4"/>
    <w:rsid w:val="008E694C"/>
    <w:rsid w:val="008F16BC"/>
    <w:rsid w:val="008F1932"/>
    <w:rsid w:val="008F1DAB"/>
    <w:rsid w:val="008F3C01"/>
    <w:rsid w:val="008F4866"/>
    <w:rsid w:val="008F5031"/>
    <w:rsid w:val="009007F1"/>
    <w:rsid w:val="00906C56"/>
    <w:rsid w:val="00906F4C"/>
    <w:rsid w:val="009078CC"/>
    <w:rsid w:val="00911F7B"/>
    <w:rsid w:val="00913281"/>
    <w:rsid w:val="00913EA5"/>
    <w:rsid w:val="009146C1"/>
    <w:rsid w:val="00915D96"/>
    <w:rsid w:val="00916C26"/>
    <w:rsid w:val="00917A7B"/>
    <w:rsid w:val="009233CB"/>
    <w:rsid w:val="00923878"/>
    <w:rsid w:val="00927849"/>
    <w:rsid w:val="00930919"/>
    <w:rsid w:val="00933687"/>
    <w:rsid w:val="00936EA4"/>
    <w:rsid w:val="00943CEA"/>
    <w:rsid w:val="00945A5E"/>
    <w:rsid w:val="00946C37"/>
    <w:rsid w:val="00957B16"/>
    <w:rsid w:val="009604A3"/>
    <w:rsid w:val="009612A7"/>
    <w:rsid w:val="00961399"/>
    <w:rsid w:val="009625BB"/>
    <w:rsid w:val="00963ADB"/>
    <w:rsid w:val="00963DF4"/>
    <w:rsid w:val="00967444"/>
    <w:rsid w:val="00971F0C"/>
    <w:rsid w:val="00972C24"/>
    <w:rsid w:val="00974220"/>
    <w:rsid w:val="00974FC8"/>
    <w:rsid w:val="00976374"/>
    <w:rsid w:val="00983A1F"/>
    <w:rsid w:val="009855E9"/>
    <w:rsid w:val="009873BB"/>
    <w:rsid w:val="00987485"/>
    <w:rsid w:val="009901AF"/>
    <w:rsid w:val="0099167B"/>
    <w:rsid w:val="00993442"/>
    <w:rsid w:val="00994FA0"/>
    <w:rsid w:val="009A0CC8"/>
    <w:rsid w:val="009A1989"/>
    <w:rsid w:val="009A207B"/>
    <w:rsid w:val="009A5A0D"/>
    <w:rsid w:val="009A679E"/>
    <w:rsid w:val="009A6D1B"/>
    <w:rsid w:val="009B2A21"/>
    <w:rsid w:val="009B303B"/>
    <w:rsid w:val="009B3BDA"/>
    <w:rsid w:val="009B76D8"/>
    <w:rsid w:val="009B785F"/>
    <w:rsid w:val="009C0398"/>
    <w:rsid w:val="009C5167"/>
    <w:rsid w:val="009D3997"/>
    <w:rsid w:val="009D5332"/>
    <w:rsid w:val="009D6B2A"/>
    <w:rsid w:val="009D7B44"/>
    <w:rsid w:val="009D7BDF"/>
    <w:rsid w:val="009E110F"/>
    <w:rsid w:val="009E1C06"/>
    <w:rsid w:val="009E28DB"/>
    <w:rsid w:val="009E2D2F"/>
    <w:rsid w:val="009F0618"/>
    <w:rsid w:val="009F0DF4"/>
    <w:rsid w:val="009F3F7B"/>
    <w:rsid w:val="009F4637"/>
    <w:rsid w:val="00A00C88"/>
    <w:rsid w:val="00A01386"/>
    <w:rsid w:val="00A046F7"/>
    <w:rsid w:val="00A10B39"/>
    <w:rsid w:val="00A12F1C"/>
    <w:rsid w:val="00A13F63"/>
    <w:rsid w:val="00A15843"/>
    <w:rsid w:val="00A15B2B"/>
    <w:rsid w:val="00A17407"/>
    <w:rsid w:val="00A21D2D"/>
    <w:rsid w:val="00A2236D"/>
    <w:rsid w:val="00A223AA"/>
    <w:rsid w:val="00A23D01"/>
    <w:rsid w:val="00A24F06"/>
    <w:rsid w:val="00A266F5"/>
    <w:rsid w:val="00A2747E"/>
    <w:rsid w:val="00A27699"/>
    <w:rsid w:val="00A30ABA"/>
    <w:rsid w:val="00A314B9"/>
    <w:rsid w:val="00A31BC2"/>
    <w:rsid w:val="00A33D5D"/>
    <w:rsid w:val="00A41885"/>
    <w:rsid w:val="00A41B45"/>
    <w:rsid w:val="00A52515"/>
    <w:rsid w:val="00A54B37"/>
    <w:rsid w:val="00A609DD"/>
    <w:rsid w:val="00A60B57"/>
    <w:rsid w:val="00A61815"/>
    <w:rsid w:val="00A623B8"/>
    <w:rsid w:val="00A63935"/>
    <w:rsid w:val="00A644DE"/>
    <w:rsid w:val="00A65157"/>
    <w:rsid w:val="00A6740F"/>
    <w:rsid w:val="00A67A06"/>
    <w:rsid w:val="00A73E8F"/>
    <w:rsid w:val="00A74CEC"/>
    <w:rsid w:val="00A836C0"/>
    <w:rsid w:val="00A865A0"/>
    <w:rsid w:val="00A90C9D"/>
    <w:rsid w:val="00A921BD"/>
    <w:rsid w:val="00A95A88"/>
    <w:rsid w:val="00AA12B3"/>
    <w:rsid w:val="00AA1B63"/>
    <w:rsid w:val="00AA3188"/>
    <w:rsid w:val="00AA341E"/>
    <w:rsid w:val="00AA3EB5"/>
    <w:rsid w:val="00AA420D"/>
    <w:rsid w:val="00AA5F9C"/>
    <w:rsid w:val="00AA644A"/>
    <w:rsid w:val="00AA7D08"/>
    <w:rsid w:val="00AB0A9C"/>
    <w:rsid w:val="00AB1BDB"/>
    <w:rsid w:val="00AB242F"/>
    <w:rsid w:val="00AB2B8E"/>
    <w:rsid w:val="00AB2C8C"/>
    <w:rsid w:val="00AB444A"/>
    <w:rsid w:val="00AB5078"/>
    <w:rsid w:val="00AB5FCB"/>
    <w:rsid w:val="00AB7B7A"/>
    <w:rsid w:val="00AC037B"/>
    <w:rsid w:val="00AC3721"/>
    <w:rsid w:val="00AC405E"/>
    <w:rsid w:val="00AD2465"/>
    <w:rsid w:val="00AE1319"/>
    <w:rsid w:val="00AE3089"/>
    <w:rsid w:val="00AE732F"/>
    <w:rsid w:val="00AF0092"/>
    <w:rsid w:val="00AF074C"/>
    <w:rsid w:val="00AF716F"/>
    <w:rsid w:val="00B03AF0"/>
    <w:rsid w:val="00B05373"/>
    <w:rsid w:val="00B067E6"/>
    <w:rsid w:val="00B11A88"/>
    <w:rsid w:val="00B12260"/>
    <w:rsid w:val="00B13CDE"/>
    <w:rsid w:val="00B13F00"/>
    <w:rsid w:val="00B156E1"/>
    <w:rsid w:val="00B161FF"/>
    <w:rsid w:val="00B24FE1"/>
    <w:rsid w:val="00B25433"/>
    <w:rsid w:val="00B2626C"/>
    <w:rsid w:val="00B358F4"/>
    <w:rsid w:val="00B3694C"/>
    <w:rsid w:val="00B3728B"/>
    <w:rsid w:val="00B408B6"/>
    <w:rsid w:val="00B42759"/>
    <w:rsid w:val="00B531ED"/>
    <w:rsid w:val="00B53574"/>
    <w:rsid w:val="00B578C0"/>
    <w:rsid w:val="00B60027"/>
    <w:rsid w:val="00B61908"/>
    <w:rsid w:val="00B62980"/>
    <w:rsid w:val="00B63AE9"/>
    <w:rsid w:val="00B662B0"/>
    <w:rsid w:val="00B670FF"/>
    <w:rsid w:val="00B70B80"/>
    <w:rsid w:val="00B7308F"/>
    <w:rsid w:val="00B769C4"/>
    <w:rsid w:val="00B76BE0"/>
    <w:rsid w:val="00B80913"/>
    <w:rsid w:val="00B8139C"/>
    <w:rsid w:val="00B82134"/>
    <w:rsid w:val="00B8234A"/>
    <w:rsid w:val="00B823DB"/>
    <w:rsid w:val="00B91A8D"/>
    <w:rsid w:val="00B92925"/>
    <w:rsid w:val="00B92F62"/>
    <w:rsid w:val="00BA34AD"/>
    <w:rsid w:val="00BA4B2A"/>
    <w:rsid w:val="00BB6473"/>
    <w:rsid w:val="00BB69FF"/>
    <w:rsid w:val="00BC324D"/>
    <w:rsid w:val="00BD01B6"/>
    <w:rsid w:val="00BD174C"/>
    <w:rsid w:val="00BD1EB1"/>
    <w:rsid w:val="00BD545A"/>
    <w:rsid w:val="00BE4C6E"/>
    <w:rsid w:val="00BE4CFE"/>
    <w:rsid w:val="00BF1C2D"/>
    <w:rsid w:val="00BF2583"/>
    <w:rsid w:val="00BF2735"/>
    <w:rsid w:val="00BF738E"/>
    <w:rsid w:val="00C00578"/>
    <w:rsid w:val="00C036DE"/>
    <w:rsid w:val="00C0402F"/>
    <w:rsid w:val="00C07AE0"/>
    <w:rsid w:val="00C144FF"/>
    <w:rsid w:val="00C14CE5"/>
    <w:rsid w:val="00C16978"/>
    <w:rsid w:val="00C22416"/>
    <w:rsid w:val="00C2417F"/>
    <w:rsid w:val="00C24D41"/>
    <w:rsid w:val="00C30025"/>
    <w:rsid w:val="00C300A6"/>
    <w:rsid w:val="00C313B5"/>
    <w:rsid w:val="00C316E2"/>
    <w:rsid w:val="00C3250E"/>
    <w:rsid w:val="00C3254A"/>
    <w:rsid w:val="00C329A2"/>
    <w:rsid w:val="00C35EC8"/>
    <w:rsid w:val="00C35FE6"/>
    <w:rsid w:val="00C37320"/>
    <w:rsid w:val="00C37937"/>
    <w:rsid w:val="00C4065A"/>
    <w:rsid w:val="00C412B4"/>
    <w:rsid w:val="00C42FF3"/>
    <w:rsid w:val="00C43BF4"/>
    <w:rsid w:val="00C43DEB"/>
    <w:rsid w:val="00C447FD"/>
    <w:rsid w:val="00C44BA2"/>
    <w:rsid w:val="00C464FB"/>
    <w:rsid w:val="00C479EC"/>
    <w:rsid w:val="00C5024F"/>
    <w:rsid w:val="00C50BF2"/>
    <w:rsid w:val="00C51630"/>
    <w:rsid w:val="00C52F4B"/>
    <w:rsid w:val="00C53754"/>
    <w:rsid w:val="00C6035E"/>
    <w:rsid w:val="00C61BD0"/>
    <w:rsid w:val="00C639B5"/>
    <w:rsid w:val="00C6452B"/>
    <w:rsid w:val="00C651A6"/>
    <w:rsid w:val="00C65738"/>
    <w:rsid w:val="00C66588"/>
    <w:rsid w:val="00C707D3"/>
    <w:rsid w:val="00C725F3"/>
    <w:rsid w:val="00C72C99"/>
    <w:rsid w:val="00C73B0C"/>
    <w:rsid w:val="00C822F8"/>
    <w:rsid w:val="00C8251B"/>
    <w:rsid w:val="00C83482"/>
    <w:rsid w:val="00C83A6F"/>
    <w:rsid w:val="00C83CEC"/>
    <w:rsid w:val="00C84685"/>
    <w:rsid w:val="00C8532E"/>
    <w:rsid w:val="00C900C4"/>
    <w:rsid w:val="00C90C5D"/>
    <w:rsid w:val="00C9139E"/>
    <w:rsid w:val="00C92461"/>
    <w:rsid w:val="00C92D6F"/>
    <w:rsid w:val="00C93DEA"/>
    <w:rsid w:val="00C948E1"/>
    <w:rsid w:val="00C955CE"/>
    <w:rsid w:val="00C97351"/>
    <w:rsid w:val="00C97D8E"/>
    <w:rsid w:val="00CA164D"/>
    <w:rsid w:val="00CA2A23"/>
    <w:rsid w:val="00CA659C"/>
    <w:rsid w:val="00CA752C"/>
    <w:rsid w:val="00CB009F"/>
    <w:rsid w:val="00CB0CBC"/>
    <w:rsid w:val="00CB2216"/>
    <w:rsid w:val="00CB221F"/>
    <w:rsid w:val="00CB246B"/>
    <w:rsid w:val="00CB2A8A"/>
    <w:rsid w:val="00CB61C3"/>
    <w:rsid w:val="00CB6548"/>
    <w:rsid w:val="00CB6560"/>
    <w:rsid w:val="00CB767D"/>
    <w:rsid w:val="00CC3524"/>
    <w:rsid w:val="00CC7962"/>
    <w:rsid w:val="00CD2696"/>
    <w:rsid w:val="00CD3C04"/>
    <w:rsid w:val="00CD3C3C"/>
    <w:rsid w:val="00CD52CF"/>
    <w:rsid w:val="00CE1FD3"/>
    <w:rsid w:val="00CE42E7"/>
    <w:rsid w:val="00CE58E7"/>
    <w:rsid w:val="00CE662A"/>
    <w:rsid w:val="00CF73A6"/>
    <w:rsid w:val="00D05575"/>
    <w:rsid w:val="00D07751"/>
    <w:rsid w:val="00D118BD"/>
    <w:rsid w:val="00D12D7B"/>
    <w:rsid w:val="00D13C76"/>
    <w:rsid w:val="00D15738"/>
    <w:rsid w:val="00D15D2C"/>
    <w:rsid w:val="00D21569"/>
    <w:rsid w:val="00D2157E"/>
    <w:rsid w:val="00D2221B"/>
    <w:rsid w:val="00D22AE7"/>
    <w:rsid w:val="00D22BAD"/>
    <w:rsid w:val="00D24F42"/>
    <w:rsid w:val="00D2550B"/>
    <w:rsid w:val="00D271FF"/>
    <w:rsid w:val="00D30C6B"/>
    <w:rsid w:val="00D32DFE"/>
    <w:rsid w:val="00D3367E"/>
    <w:rsid w:val="00D33956"/>
    <w:rsid w:val="00D34F1B"/>
    <w:rsid w:val="00D36A48"/>
    <w:rsid w:val="00D40FD1"/>
    <w:rsid w:val="00D41229"/>
    <w:rsid w:val="00D4367A"/>
    <w:rsid w:val="00D44A75"/>
    <w:rsid w:val="00D4702F"/>
    <w:rsid w:val="00D55E55"/>
    <w:rsid w:val="00D5788D"/>
    <w:rsid w:val="00D57D13"/>
    <w:rsid w:val="00D6243F"/>
    <w:rsid w:val="00D6403A"/>
    <w:rsid w:val="00D70518"/>
    <w:rsid w:val="00D76C43"/>
    <w:rsid w:val="00D774C6"/>
    <w:rsid w:val="00D7795F"/>
    <w:rsid w:val="00D80163"/>
    <w:rsid w:val="00D80FF5"/>
    <w:rsid w:val="00D81031"/>
    <w:rsid w:val="00D8346D"/>
    <w:rsid w:val="00D84CCB"/>
    <w:rsid w:val="00D84E18"/>
    <w:rsid w:val="00D93509"/>
    <w:rsid w:val="00D95125"/>
    <w:rsid w:val="00DA29C6"/>
    <w:rsid w:val="00DB2470"/>
    <w:rsid w:val="00DB4618"/>
    <w:rsid w:val="00DC116F"/>
    <w:rsid w:val="00DC2467"/>
    <w:rsid w:val="00DC6AC8"/>
    <w:rsid w:val="00DC7756"/>
    <w:rsid w:val="00DC7FB4"/>
    <w:rsid w:val="00DE47FF"/>
    <w:rsid w:val="00DE5043"/>
    <w:rsid w:val="00DE7476"/>
    <w:rsid w:val="00DF0FCB"/>
    <w:rsid w:val="00DF2AEA"/>
    <w:rsid w:val="00DF44BE"/>
    <w:rsid w:val="00DF45D4"/>
    <w:rsid w:val="00DF64FD"/>
    <w:rsid w:val="00E04AAF"/>
    <w:rsid w:val="00E05AF6"/>
    <w:rsid w:val="00E104B8"/>
    <w:rsid w:val="00E10958"/>
    <w:rsid w:val="00E116C0"/>
    <w:rsid w:val="00E127AC"/>
    <w:rsid w:val="00E133D3"/>
    <w:rsid w:val="00E14318"/>
    <w:rsid w:val="00E22504"/>
    <w:rsid w:val="00E24EF9"/>
    <w:rsid w:val="00E24FB9"/>
    <w:rsid w:val="00E24FC1"/>
    <w:rsid w:val="00E26B27"/>
    <w:rsid w:val="00E26CD1"/>
    <w:rsid w:val="00E26F82"/>
    <w:rsid w:val="00E27B3E"/>
    <w:rsid w:val="00E31D9B"/>
    <w:rsid w:val="00E33141"/>
    <w:rsid w:val="00E33339"/>
    <w:rsid w:val="00E35189"/>
    <w:rsid w:val="00E35518"/>
    <w:rsid w:val="00E4226F"/>
    <w:rsid w:val="00E44149"/>
    <w:rsid w:val="00E44D80"/>
    <w:rsid w:val="00E44ECA"/>
    <w:rsid w:val="00E459C3"/>
    <w:rsid w:val="00E50855"/>
    <w:rsid w:val="00E53A61"/>
    <w:rsid w:val="00E57384"/>
    <w:rsid w:val="00E5755C"/>
    <w:rsid w:val="00E6578A"/>
    <w:rsid w:val="00E678BB"/>
    <w:rsid w:val="00E726B2"/>
    <w:rsid w:val="00E7293B"/>
    <w:rsid w:val="00E74109"/>
    <w:rsid w:val="00E750F1"/>
    <w:rsid w:val="00E80D82"/>
    <w:rsid w:val="00E811D8"/>
    <w:rsid w:val="00E814E3"/>
    <w:rsid w:val="00E83542"/>
    <w:rsid w:val="00E9090F"/>
    <w:rsid w:val="00E9172F"/>
    <w:rsid w:val="00E94AC7"/>
    <w:rsid w:val="00EA0DE3"/>
    <w:rsid w:val="00EA0E4D"/>
    <w:rsid w:val="00EB15E2"/>
    <w:rsid w:val="00EB1E0E"/>
    <w:rsid w:val="00EB3EB2"/>
    <w:rsid w:val="00EB3FBF"/>
    <w:rsid w:val="00EB61F4"/>
    <w:rsid w:val="00EB77D8"/>
    <w:rsid w:val="00EB7CEA"/>
    <w:rsid w:val="00EC100A"/>
    <w:rsid w:val="00EC4591"/>
    <w:rsid w:val="00EC5AC0"/>
    <w:rsid w:val="00EC6F84"/>
    <w:rsid w:val="00ED1C66"/>
    <w:rsid w:val="00ED1FB9"/>
    <w:rsid w:val="00ED458E"/>
    <w:rsid w:val="00EE081F"/>
    <w:rsid w:val="00EE1891"/>
    <w:rsid w:val="00EE1DC4"/>
    <w:rsid w:val="00EE3691"/>
    <w:rsid w:val="00EE4BF8"/>
    <w:rsid w:val="00EE5605"/>
    <w:rsid w:val="00EE739D"/>
    <w:rsid w:val="00EF15F7"/>
    <w:rsid w:val="00EF1797"/>
    <w:rsid w:val="00EF1EE8"/>
    <w:rsid w:val="00EF4065"/>
    <w:rsid w:val="00EF63BE"/>
    <w:rsid w:val="00EF69B2"/>
    <w:rsid w:val="00EF7C2D"/>
    <w:rsid w:val="00F00D5A"/>
    <w:rsid w:val="00F02711"/>
    <w:rsid w:val="00F02993"/>
    <w:rsid w:val="00F10F95"/>
    <w:rsid w:val="00F11A57"/>
    <w:rsid w:val="00F1260B"/>
    <w:rsid w:val="00F12AAD"/>
    <w:rsid w:val="00F13014"/>
    <w:rsid w:val="00F14F09"/>
    <w:rsid w:val="00F172D2"/>
    <w:rsid w:val="00F175EA"/>
    <w:rsid w:val="00F22B15"/>
    <w:rsid w:val="00F2399C"/>
    <w:rsid w:val="00F242C4"/>
    <w:rsid w:val="00F275C2"/>
    <w:rsid w:val="00F302BF"/>
    <w:rsid w:val="00F32866"/>
    <w:rsid w:val="00F336D9"/>
    <w:rsid w:val="00F33A28"/>
    <w:rsid w:val="00F37E63"/>
    <w:rsid w:val="00F41F12"/>
    <w:rsid w:val="00F4222D"/>
    <w:rsid w:val="00F43A6A"/>
    <w:rsid w:val="00F445EF"/>
    <w:rsid w:val="00F511C0"/>
    <w:rsid w:val="00F55598"/>
    <w:rsid w:val="00F60CF8"/>
    <w:rsid w:val="00F6150F"/>
    <w:rsid w:val="00F660C9"/>
    <w:rsid w:val="00F70F74"/>
    <w:rsid w:val="00F719EC"/>
    <w:rsid w:val="00F7591B"/>
    <w:rsid w:val="00F76ECD"/>
    <w:rsid w:val="00F86BD5"/>
    <w:rsid w:val="00F92D2D"/>
    <w:rsid w:val="00F9308F"/>
    <w:rsid w:val="00F94BAB"/>
    <w:rsid w:val="00F9606B"/>
    <w:rsid w:val="00F96711"/>
    <w:rsid w:val="00F97D20"/>
    <w:rsid w:val="00FA04F6"/>
    <w:rsid w:val="00FA3CFD"/>
    <w:rsid w:val="00FA4B17"/>
    <w:rsid w:val="00FA7135"/>
    <w:rsid w:val="00FA7319"/>
    <w:rsid w:val="00FB1906"/>
    <w:rsid w:val="00FB425A"/>
    <w:rsid w:val="00FB5596"/>
    <w:rsid w:val="00FC5DC8"/>
    <w:rsid w:val="00FC74B4"/>
    <w:rsid w:val="00FC7640"/>
    <w:rsid w:val="00FD119D"/>
    <w:rsid w:val="00FD6632"/>
    <w:rsid w:val="00FE09A2"/>
    <w:rsid w:val="00FE0C09"/>
    <w:rsid w:val="00FE262A"/>
    <w:rsid w:val="00FE36CF"/>
    <w:rsid w:val="00FE3A0D"/>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lsdException w:name="page number" w:uiPriority="0"/>
    <w:lsdException w:name="Title" w:uiPriority="0" w:qFormat="1"/>
    <w:lsdException w:name="Default Paragraph Font" w:uiPriority="1"/>
    <w:lsdException w:name="Subtitle" w:uiPriority="0"/>
    <w:lsdException w:name="Strong" w:uiPriority="22" w:qFormat="1"/>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link w:val="LDReferenceChar"/>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link w:val="LDTabletextChar"/>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link w:val="LDDivisionChar"/>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paragraph" w:customStyle="1" w:styleId="StyleDefinitionBold">
    <w:name w:val="Style Definition + Bold"/>
    <w:basedOn w:val="Normal"/>
    <w:link w:val="StyleDefinitionBoldChar"/>
    <w:autoRedefine/>
    <w:rsid w:val="00A67A06"/>
    <w:pPr>
      <w:tabs>
        <w:tab w:val="clear" w:pos="567"/>
      </w:tabs>
      <w:overflowPunct/>
      <w:autoSpaceDE/>
      <w:autoSpaceDN/>
      <w:adjustRightInd/>
      <w:spacing w:before="120" w:after="120" w:line="260" w:lineRule="atLeast"/>
      <w:ind w:left="1080"/>
      <w:textAlignment w:val="auto"/>
    </w:pPr>
    <w:rPr>
      <w:rFonts w:ascii="Times New Roman" w:hAnsi="Times New Roman"/>
      <w:bCs/>
      <w:sz w:val="20"/>
      <w:szCs w:val="20"/>
      <w:lang w:val="en-GB"/>
    </w:rPr>
  </w:style>
  <w:style w:type="character" w:customStyle="1" w:styleId="StyleDefinitionBoldChar">
    <w:name w:val="Style Definition + Bold Char"/>
    <w:basedOn w:val="DefaultParagraphFont"/>
    <w:link w:val="StyleDefinitionBold"/>
    <w:rsid w:val="00A67A06"/>
    <w:rPr>
      <w:bCs/>
      <w:lang w:val="en-GB" w:eastAsia="en-US"/>
    </w:rPr>
  </w:style>
  <w:style w:type="character" w:customStyle="1" w:styleId="LDP2iChar">
    <w:name w:val="LDP2 (i) Char"/>
    <w:basedOn w:val="LDP1aChar"/>
    <w:link w:val="LDP2i"/>
    <w:rsid w:val="00B82134"/>
    <w:rPr>
      <w:sz w:val="24"/>
      <w:szCs w:val="24"/>
      <w:lang w:eastAsia="en-US"/>
    </w:rPr>
  </w:style>
  <w:style w:type="character" w:customStyle="1" w:styleId="charitals0">
    <w:name w:val="charitals"/>
    <w:basedOn w:val="DefaultParagraphFont"/>
    <w:rsid w:val="00C9139E"/>
  </w:style>
  <w:style w:type="character" w:customStyle="1" w:styleId="CharSectno0">
    <w:name w:val="CharSectno"/>
    <w:basedOn w:val="DefaultParagraphFont"/>
    <w:rsid w:val="00776EB0"/>
  </w:style>
  <w:style w:type="character" w:customStyle="1" w:styleId="LDClauseHeadingChar">
    <w:name w:val="LDClauseHeading Char"/>
    <w:link w:val="LDClauseHeading"/>
    <w:rsid w:val="00776EB0"/>
    <w:rPr>
      <w:rFonts w:ascii="Arial" w:hAnsi="Arial"/>
      <w:b/>
      <w:sz w:val="24"/>
      <w:szCs w:val="24"/>
      <w:lang w:eastAsia="en-US"/>
    </w:rPr>
  </w:style>
  <w:style w:type="character" w:customStyle="1" w:styleId="LDDivisionChar">
    <w:name w:val="LDDivision Char"/>
    <w:link w:val="LDDivision"/>
    <w:rsid w:val="00515C21"/>
    <w:rPr>
      <w:rFonts w:ascii="Arial" w:hAnsi="Arial"/>
      <w:b/>
      <w:sz w:val="28"/>
      <w:szCs w:val="24"/>
      <w:lang w:eastAsia="en-US"/>
    </w:rPr>
  </w:style>
  <w:style w:type="paragraph" w:customStyle="1" w:styleId="LDschedP1a">
    <w:name w:val="LDschedP1(a)"/>
    <w:basedOn w:val="LDTabletext"/>
    <w:link w:val="LDschedP1aChar"/>
    <w:qFormat/>
    <w:rsid w:val="00F175EA"/>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link w:val="LDschedP2iChar"/>
    <w:qFormat/>
    <w:rsid w:val="00F175EA"/>
    <w:pPr>
      <w:tabs>
        <w:tab w:val="clear" w:pos="404"/>
        <w:tab w:val="right" w:pos="507"/>
        <w:tab w:val="left" w:pos="649"/>
      </w:tabs>
      <w:spacing w:line="240" w:lineRule="atLeast"/>
      <w:ind w:left="507" w:hanging="507"/>
    </w:pPr>
    <w:rPr>
      <w:rFonts w:ascii="CG Times (WN)" w:hAnsi="CG Times (WN)"/>
    </w:rPr>
  </w:style>
  <w:style w:type="character" w:customStyle="1" w:styleId="LDTabletextChar">
    <w:name w:val="LDTabletext Char"/>
    <w:basedOn w:val="LDBodytextChar"/>
    <w:link w:val="LDTabletext"/>
    <w:rsid w:val="00F175EA"/>
    <w:rPr>
      <w:sz w:val="24"/>
      <w:szCs w:val="24"/>
      <w:lang w:val="en-AU" w:eastAsia="en-US" w:bidi="ar-SA"/>
    </w:rPr>
  </w:style>
  <w:style w:type="character" w:customStyle="1" w:styleId="LDschedP1aChar">
    <w:name w:val="LDschedP1(a) Char"/>
    <w:basedOn w:val="LDTabletextChar"/>
    <w:link w:val="LDschedP1a"/>
    <w:rsid w:val="00F175EA"/>
    <w:rPr>
      <w:sz w:val="24"/>
      <w:szCs w:val="24"/>
      <w:lang w:val="en-AU" w:eastAsia="en-US" w:bidi="ar-SA"/>
    </w:rPr>
  </w:style>
  <w:style w:type="character" w:customStyle="1" w:styleId="LDschedP2iChar">
    <w:name w:val="LDschedP2(i) Char"/>
    <w:link w:val="LDschedP2i"/>
    <w:rsid w:val="00F175EA"/>
    <w:rPr>
      <w:rFonts w:ascii="CG Times (WN)" w:hAnsi="CG Times (WN)"/>
      <w:sz w:val="24"/>
      <w:szCs w:val="24"/>
      <w:lang w:eastAsia="en-US"/>
    </w:rPr>
  </w:style>
  <w:style w:type="paragraph" w:customStyle="1" w:styleId="LDschedP3A">
    <w:name w:val="LDschedP3(A)"/>
    <w:basedOn w:val="LDschedP2i"/>
    <w:link w:val="LDschedP3AChar"/>
    <w:rsid w:val="008818AB"/>
    <w:pPr>
      <w:tabs>
        <w:tab w:val="clear" w:pos="507"/>
        <w:tab w:val="clear" w:pos="649"/>
        <w:tab w:val="right" w:pos="676"/>
        <w:tab w:val="left" w:pos="916"/>
      </w:tabs>
      <w:ind w:left="851" w:hanging="851"/>
    </w:pPr>
    <w:rPr>
      <w:lang w:val="en-GB" w:eastAsia="en-AU"/>
    </w:rPr>
  </w:style>
  <w:style w:type="character" w:customStyle="1" w:styleId="LDschedP3AChar">
    <w:name w:val="LDschedP3(A) Char"/>
    <w:link w:val="LDschedP3A"/>
    <w:rsid w:val="008818AB"/>
    <w:rPr>
      <w:rFonts w:ascii="CG Times (WN)" w:hAnsi="CG Times (WN)"/>
      <w:sz w:val="24"/>
      <w:szCs w:val="24"/>
      <w:lang w:val="en-GB"/>
    </w:rPr>
  </w:style>
  <w:style w:type="paragraph" w:customStyle="1" w:styleId="StyleLDClause">
    <w:name w:val="Style LDClause"/>
    <w:basedOn w:val="LDClause"/>
    <w:rsid w:val="007D5B04"/>
    <w:rPr>
      <w:szCs w:val="20"/>
    </w:rPr>
  </w:style>
  <w:style w:type="character" w:customStyle="1" w:styleId="LDReferenceChar">
    <w:name w:val="LDReference Char"/>
    <w:basedOn w:val="DefaultParagraphFont"/>
    <w:link w:val="LDReference"/>
    <w:rsid w:val="00547240"/>
    <w:rPr>
      <w:lang w:eastAsia="en-US"/>
    </w:rPr>
  </w:style>
  <w:style w:type="paragraph" w:styleId="Revision">
    <w:name w:val="Revision"/>
    <w:hidden/>
    <w:uiPriority w:val="99"/>
    <w:semiHidden/>
    <w:rsid w:val="0053737C"/>
    <w:rPr>
      <w:rFonts w:ascii="Times New (W1)" w:hAnsi="Times New (W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lsdException w:name="page number" w:uiPriority="0"/>
    <w:lsdException w:name="Title" w:uiPriority="0" w:qFormat="1"/>
    <w:lsdException w:name="Default Paragraph Font" w:uiPriority="1"/>
    <w:lsdException w:name="Subtitle" w:uiPriority="0"/>
    <w:lsdException w:name="Strong" w:uiPriority="22" w:qFormat="1"/>
    <w:lsdException w:name="Emphasis" w:uiPriority="2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link w:val="LDReferenceChar"/>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link w:val="LDTabletextChar"/>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link w:val="LDDivisionChar"/>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uiPriority w:val="59"/>
    <w:rsid w:val="005F1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paragraph" w:customStyle="1" w:styleId="StyleDefinitionBold">
    <w:name w:val="Style Definition + Bold"/>
    <w:basedOn w:val="Normal"/>
    <w:link w:val="StyleDefinitionBoldChar"/>
    <w:autoRedefine/>
    <w:rsid w:val="00A67A06"/>
    <w:pPr>
      <w:tabs>
        <w:tab w:val="clear" w:pos="567"/>
      </w:tabs>
      <w:overflowPunct/>
      <w:autoSpaceDE/>
      <w:autoSpaceDN/>
      <w:adjustRightInd/>
      <w:spacing w:before="120" w:after="120" w:line="260" w:lineRule="atLeast"/>
      <w:ind w:left="1080"/>
      <w:textAlignment w:val="auto"/>
    </w:pPr>
    <w:rPr>
      <w:rFonts w:ascii="Times New Roman" w:hAnsi="Times New Roman"/>
      <w:bCs/>
      <w:sz w:val="20"/>
      <w:szCs w:val="20"/>
      <w:lang w:val="en-GB"/>
    </w:rPr>
  </w:style>
  <w:style w:type="character" w:customStyle="1" w:styleId="StyleDefinitionBoldChar">
    <w:name w:val="Style Definition + Bold Char"/>
    <w:basedOn w:val="DefaultParagraphFont"/>
    <w:link w:val="StyleDefinitionBold"/>
    <w:rsid w:val="00A67A06"/>
    <w:rPr>
      <w:bCs/>
      <w:lang w:val="en-GB" w:eastAsia="en-US"/>
    </w:rPr>
  </w:style>
  <w:style w:type="character" w:customStyle="1" w:styleId="LDP2iChar">
    <w:name w:val="LDP2 (i) Char"/>
    <w:basedOn w:val="LDP1aChar"/>
    <w:link w:val="LDP2i"/>
    <w:rsid w:val="00B82134"/>
    <w:rPr>
      <w:sz w:val="24"/>
      <w:szCs w:val="24"/>
      <w:lang w:eastAsia="en-US"/>
    </w:rPr>
  </w:style>
  <w:style w:type="character" w:customStyle="1" w:styleId="charitals0">
    <w:name w:val="charitals"/>
    <w:basedOn w:val="DefaultParagraphFont"/>
    <w:rsid w:val="00C9139E"/>
  </w:style>
  <w:style w:type="character" w:customStyle="1" w:styleId="CharSectno0">
    <w:name w:val="CharSectno"/>
    <w:basedOn w:val="DefaultParagraphFont"/>
    <w:rsid w:val="00776EB0"/>
  </w:style>
  <w:style w:type="character" w:customStyle="1" w:styleId="LDClauseHeadingChar">
    <w:name w:val="LDClauseHeading Char"/>
    <w:link w:val="LDClauseHeading"/>
    <w:rsid w:val="00776EB0"/>
    <w:rPr>
      <w:rFonts w:ascii="Arial" w:hAnsi="Arial"/>
      <w:b/>
      <w:sz w:val="24"/>
      <w:szCs w:val="24"/>
      <w:lang w:eastAsia="en-US"/>
    </w:rPr>
  </w:style>
  <w:style w:type="character" w:customStyle="1" w:styleId="LDDivisionChar">
    <w:name w:val="LDDivision Char"/>
    <w:link w:val="LDDivision"/>
    <w:rsid w:val="00515C21"/>
    <w:rPr>
      <w:rFonts w:ascii="Arial" w:hAnsi="Arial"/>
      <w:b/>
      <w:sz w:val="28"/>
      <w:szCs w:val="24"/>
      <w:lang w:eastAsia="en-US"/>
    </w:rPr>
  </w:style>
  <w:style w:type="paragraph" w:customStyle="1" w:styleId="LDschedP1a">
    <w:name w:val="LDschedP1(a)"/>
    <w:basedOn w:val="LDTabletext"/>
    <w:link w:val="LDschedP1aChar"/>
    <w:qFormat/>
    <w:rsid w:val="00F175EA"/>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link w:val="LDschedP2iChar"/>
    <w:qFormat/>
    <w:rsid w:val="00F175EA"/>
    <w:pPr>
      <w:tabs>
        <w:tab w:val="clear" w:pos="404"/>
        <w:tab w:val="right" w:pos="507"/>
        <w:tab w:val="left" w:pos="649"/>
      </w:tabs>
      <w:spacing w:line="240" w:lineRule="atLeast"/>
      <w:ind w:left="507" w:hanging="507"/>
    </w:pPr>
    <w:rPr>
      <w:rFonts w:ascii="CG Times (WN)" w:hAnsi="CG Times (WN)"/>
    </w:rPr>
  </w:style>
  <w:style w:type="character" w:customStyle="1" w:styleId="LDTabletextChar">
    <w:name w:val="LDTabletext Char"/>
    <w:basedOn w:val="LDBodytextChar"/>
    <w:link w:val="LDTabletext"/>
    <w:rsid w:val="00F175EA"/>
    <w:rPr>
      <w:sz w:val="24"/>
      <w:szCs w:val="24"/>
      <w:lang w:val="en-AU" w:eastAsia="en-US" w:bidi="ar-SA"/>
    </w:rPr>
  </w:style>
  <w:style w:type="character" w:customStyle="1" w:styleId="LDschedP1aChar">
    <w:name w:val="LDschedP1(a) Char"/>
    <w:basedOn w:val="LDTabletextChar"/>
    <w:link w:val="LDschedP1a"/>
    <w:rsid w:val="00F175EA"/>
    <w:rPr>
      <w:sz w:val="24"/>
      <w:szCs w:val="24"/>
      <w:lang w:val="en-AU" w:eastAsia="en-US" w:bidi="ar-SA"/>
    </w:rPr>
  </w:style>
  <w:style w:type="character" w:customStyle="1" w:styleId="LDschedP2iChar">
    <w:name w:val="LDschedP2(i) Char"/>
    <w:link w:val="LDschedP2i"/>
    <w:rsid w:val="00F175EA"/>
    <w:rPr>
      <w:rFonts w:ascii="CG Times (WN)" w:hAnsi="CG Times (WN)"/>
      <w:sz w:val="24"/>
      <w:szCs w:val="24"/>
      <w:lang w:eastAsia="en-US"/>
    </w:rPr>
  </w:style>
  <w:style w:type="paragraph" w:customStyle="1" w:styleId="LDschedP3A">
    <w:name w:val="LDschedP3(A)"/>
    <w:basedOn w:val="LDschedP2i"/>
    <w:link w:val="LDschedP3AChar"/>
    <w:rsid w:val="008818AB"/>
    <w:pPr>
      <w:tabs>
        <w:tab w:val="clear" w:pos="507"/>
        <w:tab w:val="clear" w:pos="649"/>
        <w:tab w:val="right" w:pos="676"/>
        <w:tab w:val="left" w:pos="916"/>
      </w:tabs>
      <w:ind w:left="851" w:hanging="851"/>
    </w:pPr>
    <w:rPr>
      <w:lang w:val="en-GB" w:eastAsia="en-AU"/>
    </w:rPr>
  </w:style>
  <w:style w:type="character" w:customStyle="1" w:styleId="LDschedP3AChar">
    <w:name w:val="LDschedP3(A) Char"/>
    <w:link w:val="LDschedP3A"/>
    <w:rsid w:val="008818AB"/>
    <w:rPr>
      <w:rFonts w:ascii="CG Times (WN)" w:hAnsi="CG Times (WN)"/>
      <w:sz w:val="24"/>
      <w:szCs w:val="24"/>
      <w:lang w:val="en-GB"/>
    </w:rPr>
  </w:style>
  <w:style w:type="paragraph" w:customStyle="1" w:styleId="StyleLDClause">
    <w:name w:val="Style LDClause"/>
    <w:basedOn w:val="LDClause"/>
    <w:rsid w:val="007D5B04"/>
    <w:rPr>
      <w:szCs w:val="20"/>
    </w:rPr>
  </w:style>
  <w:style w:type="character" w:customStyle="1" w:styleId="LDReferenceChar">
    <w:name w:val="LDReference Char"/>
    <w:basedOn w:val="DefaultParagraphFont"/>
    <w:link w:val="LDReference"/>
    <w:rsid w:val="00547240"/>
    <w:rPr>
      <w:lang w:eastAsia="en-US"/>
    </w:rPr>
  </w:style>
  <w:style w:type="paragraph" w:styleId="Revision">
    <w:name w:val="Revision"/>
    <w:hidden/>
    <w:uiPriority w:val="99"/>
    <w:semiHidden/>
    <w:rsid w:val="0053737C"/>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2015-11-02T23:31:00Z</dcterms:created>
  <dcterms:modified xsi:type="dcterms:W3CDTF">2015-11-27T02:47:00Z</dcterms:modified>
</cp:coreProperties>
</file>