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739E3" w14:textId="77777777" w:rsidR="001D0FFA" w:rsidRPr="00A04193" w:rsidRDefault="001D0FFA" w:rsidP="001D0FFA">
      <w:pPr>
        <w:tabs>
          <w:tab w:val="left" w:pos="851"/>
        </w:tabs>
        <w:rPr>
          <w:noProof/>
          <w:sz w:val="20"/>
          <w:szCs w:val="20"/>
          <w:lang w:eastAsia="en-AU" w:bidi="ar-SA"/>
        </w:rPr>
      </w:pPr>
      <w:r w:rsidRPr="00A04193">
        <w:rPr>
          <w:noProof/>
          <w:sz w:val="20"/>
          <w:szCs w:val="20"/>
          <w:lang w:eastAsia="en-GB" w:bidi="ar-SA"/>
        </w:rPr>
        <w:drawing>
          <wp:inline distT="0" distB="0" distL="0" distR="0" wp14:anchorId="1A973A3F" wp14:editId="1A973A40">
            <wp:extent cx="2657475" cy="438150"/>
            <wp:effectExtent l="0" t="0" r="9525" b="0"/>
            <wp:docPr id="5" name="Picture 5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39E4" w14:textId="77777777" w:rsidR="001D0FFA" w:rsidRPr="00A04193" w:rsidRDefault="001D0FFA" w:rsidP="001D0FFA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1A9739E5" w14:textId="77777777" w:rsidR="001D0FFA" w:rsidRPr="00A04193" w:rsidRDefault="001D0FFA" w:rsidP="001D0FFA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A04193">
        <w:rPr>
          <w:b/>
          <w:sz w:val="20"/>
          <w:szCs w:val="20"/>
          <w:lang w:bidi="ar-SA"/>
        </w:rPr>
        <w:t>Food Standards (P1038 – Vitamin &amp; Mineral Claims &amp; Sodium Claims about Food containing Alcohol) Variation</w:t>
      </w:r>
    </w:p>
    <w:p w14:paraId="1A9739E6" w14:textId="77777777" w:rsidR="001D0FFA" w:rsidRPr="00A04193" w:rsidRDefault="001D0FFA" w:rsidP="001D0FFA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1A9739E7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E8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A04193">
        <w:rPr>
          <w:i/>
          <w:sz w:val="20"/>
          <w:szCs w:val="20"/>
          <w:lang w:bidi="ar-SA"/>
        </w:rPr>
        <w:t>Food Standards Australia New Zealand Act 1991</w:t>
      </w:r>
      <w:r w:rsidRPr="00A04193">
        <w:rPr>
          <w:sz w:val="20"/>
          <w:szCs w:val="20"/>
          <w:lang w:bidi="ar-SA"/>
        </w:rPr>
        <w:t>.  The Standard commences on the date specified in clause 3 of this variation.</w:t>
      </w:r>
    </w:p>
    <w:p w14:paraId="1A9739E9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20EF43F1" w14:textId="77777777" w:rsidR="00B10FD4" w:rsidRPr="00B10FD4" w:rsidRDefault="00B10FD4" w:rsidP="00B10FD4">
      <w:pPr>
        <w:rPr>
          <w:sz w:val="20"/>
        </w:rPr>
      </w:pPr>
      <w:r w:rsidRPr="00B10FD4">
        <w:rPr>
          <w:sz w:val="20"/>
        </w:rPr>
        <w:t>30 November 2015</w:t>
      </w:r>
    </w:p>
    <w:p w14:paraId="1A9739EF" w14:textId="6D6CE31C" w:rsidR="001D0FFA" w:rsidRPr="00A04193" w:rsidRDefault="00B10FD4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980624">
        <w:rPr>
          <w:noProof/>
          <w:lang w:eastAsia="en-GB"/>
        </w:rPr>
        <w:drawing>
          <wp:inline distT="0" distB="0" distL="0" distR="0" wp14:anchorId="34AD7B07" wp14:editId="7E558365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9739F0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>Standards Management Officer</w:t>
      </w:r>
    </w:p>
    <w:p w14:paraId="1A9739F1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>Delegate of the Board of Food Standards Australia New Zealand</w:t>
      </w:r>
    </w:p>
    <w:p w14:paraId="1A9739F2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F3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F4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F5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F6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4C3B162E" w14:textId="77777777" w:rsidR="00B10FD4" w:rsidRPr="00B10FD4" w:rsidRDefault="00B10FD4" w:rsidP="00B10FD4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B10FD4">
        <w:rPr>
          <w:b/>
          <w:sz w:val="20"/>
          <w:szCs w:val="20"/>
          <w:lang w:val="en-AU"/>
        </w:rPr>
        <w:t xml:space="preserve">Note:  </w:t>
      </w:r>
    </w:p>
    <w:p w14:paraId="11CECEB0" w14:textId="77777777" w:rsidR="00B10FD4" w:rsidRPr="00B10FD4" w:rsidRDefault="00B10FD4" w:rsidP="00B10F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45DBDF99" w14:textId="77777777" w:rsidR="00B10FD4" w:rsidRPr="00B10FD4" w:rsidRDefault="00B10FD4" w:rsidP="00B10F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B10FD4">
        <w:rPr>
          <w:sz w:val="20"/>
          <w:szCs w:val="20"/>
          <w:lang w:val="en-AU"/>
        </w:rPr>
        <w:t xml:space="preserve">This variation will be published in the Commonwealth of Australia Gazette No. FSC 101 on 7 December 2015. This means that this date is the gazettal date for the purposes of clause 3 of the variation. </w:t>
      </w:r>
    </w:p>
    <w:p w14:paraId="1A9739FA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FB" w14:textId="77777777" w:rsidR="001D0FFA" w:rsidRPr="00A04193" w:rsidRDefault="001D0FFA" w:rsidP="001D0FFA">
      <w:pPr>
        <w:widowControl/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br w:type="page"/>
      </w:r>
    </w:p>
    <w:p w14:paraId="1A9739FC" w14:textId="77777777" w:rsidR="001D0FFA" w:rsidRPr="00A04193" w:rsidRDefault="001D0FFA" w:rsidP="001D0FFA">
      <w:pPr>
        <w:keepNext/>
        <w:tabs>
          <w:tab w:val="left" w:pos="851"/>
        </w:tabs>
        <w:rPr>
          <w:b/>
          <w:sz w:val="20"/>
          <w:szCs w:val="20"/>
          <w:lang w:bidi="ar-SA"/>
        </w:rPr>
      </w:pPr>
      <w:r w:rsidRPr="00A04193">
        <w:rPr>
          <w:b/>
          <w:sz w:val="20"/>
          <w:szCs w:val="20"/>
          <w:lang w:bidi="ar-SA"/>
        </w:rPr>
        <w:lastRenderedPageBreak/>
        <w:t>1</w:t>
      </w:r>
      <w:r w:rsidRPr="00A04193">
        <w:rPr>
          <w:b/>
          <w:sz w:val="20"/>
          <w:szCs w:val="20"/>
          <w:lang w:bidi="ar-SA"/>
        </w:rPr>
        <w:tab/>
        <w:t>Name</w:t>
      </w:r>
    </w:p>
    <w:p w14:paraId="1A9739FD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9FE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 xml:space="preserve">This instrument is the </w:t>
      </w:r>
      <w:r w:rsidRPr="00A04193">
        <w:rPr>
          <w:i/>
          <w:sz w:val="20"/>
          <w:szCs w:val="20"/>
          <w:lang w:bidi="ar-SA"/>
        </w:rPr>
        <w:t>Food Standards (P1038 – Vitamin &amp; Mineral Claims &amp; Sodium Claims about Food containing Alcohol) Variation</w:t>
      </w:r>
      <w:r w:rsidRPr="00A04193">
        <w:rPr>
          <w:sz w:val="20"/>
          <w:szCs w:val="20"/>
          <w:lang w:bidi="ar-SA"/>
        </w:rPr>
        <w:t>.</w:t>
      </w:r>
    </w:p>
    <w:p w14:paraId="1A9739FF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A00" w14:textId="77777777" w:rsidR="001D0FFA" w:rsidRPr="00A04193" w:rsidRDefault="001D0FFA" w:rsidP="001D0FFA">
      <w:pPr>
        <w:keepNext/>
        <w:ind w:left="851" w:hanging="851"/>
        <w:rPr>
          <w:b/>
          <w:sz w:val="20"/>
          <w:szCs w:val="20"/>
          <w:lang w:bidi="ar-SA"/>
        </w:rPr>
      </w:pPr>
      <w:r w:rsidRPr="00A04193">
        <w:rPr>
          <w:b/>
          <w:sz w:val="20"/>
          <w:szCs w:val="20"/>
          <w:lang w:bidi="ar-SA"/>
        </w:rPr>
        <w:t>2</w:t>
      </w:r>
      <w:r w:rsidRPr="00A04193">
        <w:rPr>
          <w:b/>
          <w:sz w:val="20"/>
          <w:szCs w:val="20"/>
          <w:lang w:bidi="ar-SA"/>
        </w:rPr>
        <w:tab/>
        <w:t xml:space="preserve">Variation to Standards in the </w:t>
      </w:r>
      <w:r w:rsidRPr="00A04193">
        <w:rPr>
          <w:b/>
          <w:i/>
          <w:sz w:val="20"/>
          <w:szCs w:val="20"/>
          <w:lang w:bidi="ar-SA"/>
        </w:rPr>
        <w:t>Australia New Zealand Food Standards Code</w:t>
      </w:r>
    </w:p>
    <w:p w14:paraId="1A973A01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A02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 xml:space="preserve">The Schedule varies a Standard in the </w:t>
      </w:r>
      <w:r w:rsidRPr="00A04193">
        <w:rPr>
          <w:i/>
          <w:sz w:val="20"/>
          <w:szCs w:val="20"/>
          <w:lang w:bidi="ar-SA"/>
        </w:rPr>
        <w:t>Australia New Zealand Food Standards Code</w:t>
      </w:r>
      <w:r w:rsidRPr="00A04193">
        <w:rPr>
          <w:sz w:val="20"/>
          <w:szCs w:val="20"/>
          <w:lang w:bidi="ar-SA"/>
        </w:rPr>
        <w:t>.</w:t>
      </w:r>
    </w:p>
    <w:p w14:paraId="1A973A03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A04" w14:textId="77777777" w:rsidR="001D0FFA" w:rsidRPr="00A04193" w:rsidRDefault="001D0FFA" w:rsidP="001D0FFA">
      <w:pPr>
        <w:keepNext/>
        <w:tabs>
          <w:tab w:val="left" w:pos="851"/>
        </w:tabs>
        <w:rPr>
          <w:b/>
          <w:sz w:val="20"/>
          <w:szCs w:val="20"/>
          <w:lang w:bidi="ar-SA"/>
        </w:rPr>
      </w:pPr>
      <w:r w:rsidRPr="00A04193">
        <w:rPr>
          <w:b/>
          <w:sz w:val="20"/>
          <w:szCs w:val="20"/>
          <w:lang w:bidi="ar-SA"/>
        </w:rPr>
        <w:t>3</w:t>
      </w:r>
      <w:r w:rsidRPr="00A04193">
        <w:rPr>
          <w:b/>
          <w:sz w:val="20"/>
          <w:szCs w:val="20"/>
          <w:lang w:bidi="ar-SA"/>
        </w:rPr>
        <w:tab/>
        <w:t>Commencement</w:t>
      </w:r>
    </w:p>
    <w:p w14:paraId="1A973A05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</w:p>
    <w:p w14:paraId="1A973A06" w14:textId="77777777" w:rsidR="001D0FFA" w:rsidRPr="00A04193" w:rsidRDefault="001D0FFA" w:rsidP="001D0F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>The Schedule commences on the date of gazettal.</w:t>
      </w:r>
    </w:p>
    <w:p w14:paraId="1A973A07" w14:textId="77777777" w:rsidR="001D0FFA" w:rsidRPr="00A04193" w:rsidRDefault="001D0FFA" w:rsidP="001D0FFA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14:paraId="1A973A08" w14:textId="77777777" w:rsidR="001D0FFA" w:rsidRPr="00A04193" w:rsidRDefault="001D0FFA" w:rsidP="001D0FFA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A04193">
        <w:rPr>
          <w:b/>
          <w:caps/>
          <w:sz w:val="20"/>
          <w:szCs w:val="20"/>
          <w:lang w:bidi="ar-SA"/>
        </w:rPr>
        <w:t>SCHEDULE</w:t>
      </w:r>
    </w:p>
    <w:p w14:paraId="1A973A09" w14:textId="77777777" w:rsidR="001D0FFA" w:rsidRPr="00A04193" w:rsidRDefault="001D0FFA" w:rsidP="001D0FFA">
      <w:pPr>
        <w:widowControl/>
        <w:rPr>
          <w:sz w:val="20"/>
          <w:szCs w:val="20"/>
          <w:lang w:bidi="ar-SA"/>
        </w:rPr>
      </w:pPr>
    </w:p>
    <w:p w14:paraId="51C862E3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  <w:r w:rsidRPr="00DC2A46">
        <w:rPr>
          <w:b/>
          <w:sz w:val="20"/>
          <w:szCs w:val="20"/>
          <w:lang w:bidi="ar-SA"/>
        </w:rPr>
        <w:t>[1]</w:t>
      </w:r>
      <w:r w:rsidRPr="00DC2A46">
        <w:rPr>
          <w:b/>
          <w:szCs w:val="20"/>
          <w:lang w:bidi="ar-SA"/>
        </w:rPr>
        <w:tab/>
      </w:r>
      <w:r w:rsidRPr="00DC2A46">
        <w:rPr>
          <w:b/>
          <w:sz w:val="20"/>
          <w:szCs w:val="20"/>
          <w:lang w:bidi="ar-SA"/>
        </w:rPr>
        <w:t>Standard 1.2.7</w:t>
      </w:r>
      <w:r w:rsidRPr="00DC2A46">
        <w:rPr>
          <w:sz w:val="20"/>
          <w:szCs w:val="20"/>
          <w:lang w:bidi="ar-SA"/>
        </w:rPr>
        <w:t xml:space="preserve"> is varied by </w:t>
      </w:r>
    </w:p>
    <w:p w14:paraId="0F86821F" w14:textId="77777777" w:rsidR="00DC2A46" w:rsidRPr="00DC2A46" w:rsidRDefault="00DC2A46" w:rsidP="00DC2A46">
      <w:pPr>
        <w:tabs>
          <w:tab w:val="left" w:pos="851"/>
        </w:tabs>
        <w:ind w:left="567" w:hanging="567"/>
        <w:rPr>
          <w:sz w:val="20"/>
          <w:szCs w:val="20"/>
          <w:highlight w:val="yellow"/>
          <w:lang w:bidi="ar-SA"/>
        </w:rPr>
      </w:pPr>
      <w:r w:rsidRPr="00DC2A46">
        <w:rPr>
          <w:sz w:val="20"/>
          <w:szCs w:val="20"/>
          <w:highlight w:val="yellow"/>
          <w:lang w:bidi="ar-SA"/>
        </w:rPr>
        <w:t xml:space="preserve"> </w:t>
      </w:r>
    </w:p>
    <w:p w14:paraId="363AA911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[1.1]</w:t>
      </w:r>
      <w:r w:rsidRPr="00DC2A46">
        <w:rPr>
          <w:sz w:val="20"/>
          <w:szCs w:val="20"/>
          <w:lang w:bidi="ar-SA"/>
        </w:rPr>
        <w:tab/>
        <w:t xml:space="preserve">inserting in clause 2 in alphabetical order, the following definitions </w:t>
      </w:r>
    </w:p>
    <w:p w14:paraId="0374C7CC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</w:p>
    <w:p w14:paraId="32218FB0" w14:textId="77777777" w:rsidR="00DC2A46" w:rsidRPr="00DC2A46" w:rsidRDefault="00DC2A46" w:rsidP="00DC2A46">
      <w:pPr>
        <w:tabs>
          <w:tab w:val="left" w:pos="851"/>
        </w:tabs>
        <w:ind w:left="1701" w:hanging="851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“</w:t>
      </w:r>
      <w:r w:rsidRPr="00DC2A46">
        <w:rPr>
          <w:b/>
          <w:sz w:val="20"/>
          <w:szCs w:val="20"/>
          <w:lang w:bidi="ar-SA"/>
        </w:rPr>
        <w:t xml:space="preserve">maximum claimable amount </w:t>
      </w:r>
      <w:r w:rsidRPr="00DC2A46">
        <w:rPr>
          <w:rFonts w:eastAsia="Calibri"/>
          <w:sz w:val="20"/>
          <w:szCs w:val="20"/>
          <w:lang w:eastAsia="en-AU" w:bidi="ar-SA"/>
        </w:rPr>
        <w:t>means the maximum claimable amount as prescribed by clause 4 or clause 5 of Standard 1.3.2.”</w:t>
      </w:r>
    </w:p>
    <w:p w14:paraId="4C921DB7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</w:p>
    <w:p w14:paraId="1C8AD9F6" w14:textId="77777777" w:rsidR="00DC2A46" w:rsidRPr="00DC2A46" w:rsidRDefault="00DC2A46" w:rsidP="00DC2A46">
      <w:pPr>
        <w:tabs>
          <w:tab w:val="left" w:pos="851"/>
        </w:tabs>
        <w:ind w:left="1701" w:hanging="851"/>
        <w:rPr>
          <w:b/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“</w:t>
      </w:r>
      <w:r w:rsidRPr="00DC2A46">
        <w:rPr>
          <w:b/>
          <w:sz w:val="20"/>
          <w:szCs w:val="20"/>
          <w:lang w:bidi="ar-SA"/>
        </w:rPr>
        <w:t>reference quantity</w:t>
      </w:r>
      <w:r w:rsidRPr="00DC2A46">
        <w:rPr>
          <w:rFonts w:eastAsia="Calibri"/>
          <w:sz w:val="20"/>
          <w:szCs w:val="20"/>
          <w:lang w:eastAsia="en-AU" w:bidi="ar-SA"/>
        </w:rPr>
        <w:t xml:space="preserve"> means the reference </w:t>
      </w:r>
      <w:r w:rsidRPr="00DC2A46">
        <w:rPr>
          <w:rFonts w:eastAsia="Calibri"/>
          <w:sz w:val="20"/>
          <w:szCs w:val="20"/>
          <w:lang w:bidi="ar-SA"/>
        </w:rPr>
        <w:t>quantity</w:t>
      </w:r>
      <w:r w:rsidRPr="00DC2A46">
        <w:rPr>
          <w:rFonts w:eastAsia="Calibri"/>
          <w:sz w:val="20"/>
          <w:szCs w:val="20"/>
          <w:lang w:eastAsia="en-AU" w:bidi="ar-SA"/>
        </w:rPr>
        <w:t xml:space="preserve"> specified for the food in Column 2 of the Table to clause 3 of Standard 1.3.2.”</w:t>
      </w:r>
    </w:p>
    <w:p w14:paraId="15D87C19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highlight w:val="yellow"/>
          <w:lang w:bidi="ar-SA"/>
        </w:rPr>
      </w:pPr>
    </w:p>
    <w:p w14:paraId="2D1D9ABB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[1.2]</w:t>
      </w:r>
      <w:r w:rsidRPr="00DC2A46">
        <w:rPr>
          <w:sz w:val="20"/>
          <w:szCs w:val="20"/>
          <w:lang w:bidi="ar-SA"/>
        </w:rPr>
        <w:tab/>
        <w:t xml:space="preserve">deleting paragraph 3(b), substituting </w:t>
      </w:r>
    </w:p>
    <w:p w14:paraId="63C5D4FE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</w:p>
    <w:p w14:paraId="3789050B" w14:textId="77777777" w:rsidR="00DC2A46" w:rsidRPr="00DC2A46" w:rsidRDefault="00DC2A46" w:rsidP="00DC2A46">
      <w:pPr>
        <w:ind w:left="1702" w:hanging="851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“(b)</w:t>
      </w:r>
      <w:r w:rsidRPr="00DC2A46">
        <w:rPr>
          <w:sz w:val="20"/>
          <w:szCs w:val="20"/>
          <w:lang w:bidi="ar-SA"/>
        </w:rPr>
        <w:tab/>
        <w:t xml:space="preserve">a food that contains more than 1.15% alcohol by volume, other than a nutrition content claim about – </w:t>
      </w:r>
    </w:p>
    <w:p w14:paraId="1E9338A3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</w:p>
    <w:p w14:paraId="10F07D31" w14:textId="77777777" w:rsidR="00DC2A46" w:rsidRPr="00DC2A46" w:rsidRDefault="00DC2A46" w:rsidP="00DC2A46">
      <w:pPr>
        <w:widowControl/>
        <w:ind w:left="2553" w:hanging="851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(i)</w:t>
      </w:r>
      <w:r w:rsidRPr="00DC2A46">
        <w:rPr>
          <w:sz w:val="20"/>
          <w:szCs w:val="20"/>
          <w:lang w:bidi="ar-SA"/>
        </w:rPr>
        <w:tab/>
        <w:t>energy content, carbohydrate content or gluten content; or</w:t>
      </w:r>
    </w:p>
    <w:p w14:paraId="74FF6836" w14:textId="77777777" w:rsidR="00DC2A46" w:rsidRPr="00DC2A46" w:rsidRDefault="00DC2A46" w:rsidP="00DC2A46">
      <w:pPr>
        <w:widowControl/>
        <w:ind w:left="2553" w:hanging="851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(ii)</w:t>
      </w:r>
      <w:r w:rsidRPr="00DC2A46">
        <w:rPr>
          <w:sz w:val="20"/>
          <w:szCs w:val="20"/>
          <w:lang w:bidi="ar-SA"/>
        </w:rPr>
        <w:tab/>
        <w:t>salt or sodium content about a food that is not a beverage; or”</w:t>
      </w:r>
    </w:p>
    <w:p w14:paraId="054DCE4A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highlight w:val="yellow"/>
          <w:lang w:bidi="ar-SA"/>
        </w:rPr>
      </w:pPr>
    </w:p>
    <w:p w14:paraId="14EFAB4D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[1.3]</w:t>
      </w:r>
      <w:r w:rsidRPr="00DC2A46">
        <w:rPr>
          <w:sz w:val="20"/>
          <w:szCs w:val="20"/>
          <w:lang w:bidi="ar-SA"/>
        </w:rPr>
        <w:tab/>
        <w:t xml:space="preserve">deleting the following from Column 2 of the entry for Vitamin or mineral (not including potassium or sodium) in Schedule 1 </w:t>
      </w:r>
    </w:p>
    <w:p w14:paraId="498B6836" w14:textId="77777777" w:rsidR="00DC2A46" w:rsidRPr="00DC2A46" w:rsidRDefault="00DC2A46" w:rsidP="00DC2A46">
      <w:pPr>
        <w:tabs>
          <w:tab w:val="left" w:pos="851"/>
        </w:tabs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 xml:space="preserve"> </w:t>
      </w:r>
    </w:p>
    <w:p w14:paraId="0429C526" w14:textId="77777777" w:rsidR="00DC2A46" w:rsidRPr="00DC2A46" w:rsidRDefault="00DC2A46" w:rsidP="00DC2A46">
      <w:pPr>
        <w:tabs>
          <w:tab w:val="left" w:pos="851"/>
        </w:tabs>
        <w:ind w:left="567" w:hanging="567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“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2126"/>
        <w:gridCol w:w="3010"/>
      </w:tblGrid>
      <w:tr w:rsidR="00DC2A46" w:rsidRPr="00DC2A46" w14:paraId="0606E69F" w14:textId="77777777" w:rsidTr="00DD110A">
        <w:tc>
          <w:tcPr>
            <w:tcW w:w="1809" w:type="dxa"/>
          </w:tcPr>
          <w:p w14:paraId="517CFB00" w14:textId="77777777" w:rsidR="00DC2A46" w:rsidRPr="00DC2A46" w:rsidRDefault="00DC2A46" w:rsidP="00DC2A46">
            <w:pPr>
              <w:tabs>
                <w:tab w:val="left" w:pos="851"/>
              </w:tabs>
              <w:ind w:left="142" w:hanging="142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bidi="ar-SA"/>
              </w:rPr>
              <w:br w:type="page"/>
            </w:r>
          </w:p>
        </w:tc>
        <w:tc>
          <w:tcPr>
            <w:tcW w:w="2127" w:type="dxa"/>
          </w:tcPr>
          <w:p w14:paraId="42B611AE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(a)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vitamin or mineral is mentioned in column 1 of the Schedule to Standard 1.1.1; and</w:t>
            </w:r>
          </w:p>
          <w:p w14:paraId="5DD12284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(b)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a serving of the food contains at least 10% of the RDI or ESADDI for that vitamin or mineral; and</w:t>
            </w:r>
          </w:p>
          <w:p w14:paraId="3B2607C8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(c)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a claim is not for more of the particular vitamin or mineral than the maximum claimable amount as prescribed by clause 4 or clause 5 of Standard 1.3.2; and</w:t>
            </w:r>
          </w:p>
          <w:p w14:paraId="3D0557BA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  <w:p w14:paraId="11034CC5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  <w:p w14:paraId="46A4DF02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  <w:p w14:paraId="3E0C2778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  <w:p w14:paraId="7352F4F7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lastRenderedPageBreak/>
              <w:t>(d)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food is not a food standardised by Standard 2.6.4, Standard 2.9.2, Standard 2.9.3 or Standard 2.9.4.</w:t>
            </w:r>
          </w:p>
        </w:tc>
        <w:tc>
          <w:tcPr>
            <w:tcW w:w="2126" w:type="dxa"/>
          </w:tcPr>
          <w:p w14:paraId="508CA7C8" w14:textId="77777777" w:rsidR="00DC2A46" w:rsidRPr="00DC2A46" w:rsidRDefault="00DC2A46" w:rsidP="00DC2A46">
            <w:pPr>
              <w:tabs>
                <w:tab w:val="left" w:pos="851"/>
              </w:tabs>
              <w:ind w:left="142" w:hanging="142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</w:tc>
        <w:tc>
          <w:tcPr>
            <w:tcW w:w="3010" w:type="dxa"/>
          </w:tcPr>
          <w:p w14:paraId="3F0D8DD4" w14:textId="77777777" w:rsidR="00DC2A46" w:rsidRPr="00DC2A46" w:rsidRDefault="00DC2A46" w:rsidP="00DC2A46">
            <w:pPr>
              <w:tabs>
                <w:tab w:val="left" w:pos="851"/>
              </w:tabs>
              <w:ind w:left="142" w:hanging="142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</w:tc>
      </w:tr>
    </w:tbl>
    <w:p w14:paraId="51CA04C1" w14:textId="77777777" w:rsidR="00DC2A46" w:rsidRPr="00DC2A46" w:rsidRDefault="00DC2A46" w:rsidP="00DC2A46">
      <w:pPr>
        <w:tabs>
          <w:tab w:val="left" w:pos="851"/>
        </w:tabs>
        <w:ind w:left="567" w:hanging="567"/>
        <w:jc w:val="right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lastRenderedPageBreak/>
        <w:t>“</w:t>
      </w:r>
    </w:p>
    <w:p w14:paraId="4E253348" w14:textId="77777777" w:rsidR="00DC2A46" w:rsidRPr="00DC2A46" w:rsidRDefault="00DC2A46" w:rsidP="00DC2A46">
      <w:pPr>
        <w:tabs>
          <w:tab w:val="left" w:pos="851"/>
        </w:tabs>
        <w:ind w:left="567" w:hanging="567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 xml:space="preserve">and substituting – </w:t>
      </w:r>
    </w:p>
    <w:p w14:paraId="042D42D4" w14:textId="77777777" w:rsidR="00DC2A46" w:rsidRPr="00DC2A46" w:rsidRDefault="00DC2A46" w:rsidP="00DC2A46">
      <w:pPr>
        <w:tabs>
          <w:tab w:val="left" w:pos="851"/>
        </w:tabs>
        <w:ind w:left="567" w:hanging="567"/>
        <w:rPr>
          <w:sz w:val="20"/>
          <w:szCs w:val="20"/>
          <w:lang w:bidi="ar-SA"/>
        </w:rPr>
      </w:pPr>
    </w:p>
    <w:p w14:paraId="5769612F" w14:textId="77777777" w:rsidR="00DC2A46" w:rsidRPr="00DC2A46" w:rsidRDefault="00DC2A46" w:rsidP="00DC2A46">
      <w:pPr>
        <w:tabs>
          <w:tab w:val="left" w:pos="851"/>
        </w:tabs>
        <w:ind w:left="567" w:hanging="567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“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2126"/>
        <w:gridCol w:w="3010"/>
      </w:tblGrid>
      <w:tr w:rsidR="00DC2A46" w:rsidRPr="00DC2A46" w14:paraId="1D75BE9A" w14:textId="77777777" w:rsidTr="00DD110A">
        <w:tc>
          <w:tcPr>
            <w:tcW w:w="1809" w:type="dxa"/>
          </w:tcPr>
          <w:p w14:paraId="00C21B53" w14:textId="77777777" w:rsidR="00DC2A46" w:rsidRPr="00DC2A46" w:rsidRDefault="00DC2A46" w:rsidP="00DC2A46">
            <w:pPr>
              <w:tabs>
                <w:tab w:val="left" w:pos="851"/>
              </w:tabs>
              <w:ind w:left="142" w:hanging="142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bidi="ar-SA"/>
              </w:rPr>
              <w:br w:type="page"/>
            </w:r>
          </w:p>
        </w:tc>
        <w:tc>
          <w:tcPr>
            <w:tcW w:w="2127" w:type="dxa"/>
          </w:tcPr>
          <w:p w14:paraId="319EEB10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(a)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vitamin or mineral is mentioned in column 1 of the Schedule to Standard 1.1.1; and</w:t>
            </w:r>
          </w:p>
          <w:p w14:paraId="38AC8939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(b)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a serving of the food contains at least 10% of the RDI or ESADDI for that vitamin or mineral; and</w:t>
            </w:r>
          </w:p>
          <w:p w14:paraId="4E192ED4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(c)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a claim is not for more of the particular vitamin or mineral than the maximum claimable amount; and</w:t>
            </w:r>
          </w:p>
          <w:p w14:paraId="37265874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(d)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food is not a food standardised by Standard 2.6.4, Standard 2.9.2, Standard 2.9.3 or Standard 2.9.4.</w:t>
            </w:r>
          </w:p>
          <w:p w14:paraId="551C2106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  <w:p w14:paraId="332BB693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 xml:space="preserve">Paragraph (b) does not apply where – </w:t>
            </w:r>
          </w:p>
          <w:p w14:paraId="2F08059D" w14:textId="77777777" w:rsidR="00DC2A46" w:rsidRPr="00DC2A46" w:rsidRDefault="00DC2A46" w:rsidP="00DC2A46">
            <w:pPr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  <w:p w14:paraId="61CC1433" w14:textId="77777777" w:rsidR="00DC2A46" w:rsidRPr="00DC2A46" w:rsidRDefault="00DC2A46" w:rsidP="00DC2A46">
            <w:pPr>
              <w:ind w:left="568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(i)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a maximum claimable amount applies in relation to the vitamin or mineral; and</w:t>
            </w:r>
          </w:p>
          <w:p w14:paraId="6D2FE342" w14:textId="77777777" w:rsidR="00DC2A46" w:rsidRPr="00DC2A46" w:rsidRDefault="00DC2A46" w:rsidP="00DC2A46">
            <w:pPr>
              <w:ind w:left="568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(ii)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serving size is less than the reference quantity; and</w:t>
            </w:r>
          </w:p>
          <w:p w14:paraId="612E490B" w14:textId="77777777" w:rsidR="00DC2A46" w:rsidRPr="00DC2A46" w:rsidRDefault="00DC2A46" w:rsidP="00DC2A46">
            <w:pPr>
              <w:ind w:left="568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(iii)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reference quantity contains at least 10% of the RDI or ESADDI for the vitamin or mineral; and</w:t>
            </w:r>
          </w:p>
          <w:p w14:paraId="47B524C1" w14:textId="77777777" w:rsidR="00DC2A46" w:rsidRPr="00DC2A46" w:rsidRDefault="00DC2A46" w:rsidP="00DC2A46">
            <w:pPr>
              <w:ind w:left="568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>(iv)</w:t>
            </w:r>
            <w:r w:rsidRPr="00DC2A46">
              <w:rPr>
                <w:rFonts w:eastAsia="Calibri"/>
                <w:bCs/>
                <w:sz w:val="18"/>
                <w:szCs w:val="20"/>
                <w:lang w:eastAsia="en-AU" w:bidi="ar-SA"/>
              </w:rPr>
              <w:tab/>
              <w:t>the maximum claimable amount is less than 10% of the RDI or ESADDI per serving.</w:t>
            </w:r>
          </w:p>
          <w:p w14:paraId="0B4FE053" w14:textId="77777777" w:rsidR="00DC2A46" w:rsidRPr="00DC2A46" w:rsidRDefault="00DC2A46" w:rsidP="00DC2A46">
            <w:pPr>
              <w:widowControl/>
              <w:ind w:left="284" w:hanging="284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</w:tc>
        <w:tc>
          <w:tcPr>
            <w:tcW w:w="2126" w:type="dxa"/>
          </w:tcPr>
          <w:p w14:paraId="125D8C53" w14:textId="77777777" w:rsidR="00DC2A46" w:rsidRPr="00DC2A46" w:rsidRDefault="00DC2A46" w:rsidP="00DC2A46">
            <w:pPr>
              <w:tabs>
                <w:tab w:val="left" w:pos="851"/>
              </w:tabs>
              <w:ind w:left="142" w:hanging="142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</w:tc>
        <w:tc>
          <w:tcPr>
            <w:tcW w:w="3010" w:type="dxa"/>
          </w:tcPr>
          <w:p w14:paraId="29DCFA29" w14:textId="77777777" w:rsidR="00DC2A46" w:rsidRPr="00DC2A46" w:rsidRDefault="00DC2A46" w:rsidP="00DC2A46">
            <w:pPr>
              <w:tabs>
                <w:tab w:val="left" w:pos="851"/>
              </w:tabs>
              <w:ind w:left="142" w:hanging="142"/>
              <w:rPr>
                <w:rFonts w:eastAsia="Calibri"/>
                <w:bCs/>
                <w:sz w:val="18"/>
                <w:szCs w:val="20"/>
                <w:lang w:eastAsia="en-AU" w:bidi="ar-SA"/>
              </w:rPr>
            </w:pPr>
          </w:p>
        </w:tc>
      </w:tr>
    </w:tbl>
    <w:p w14:paraId="491DED44" w14:textId="77777777" w:rsidR="00DC2A46" w:rsidRPr="00DC2A46" w:rsidRDefault="00DC2A46" w:rsidP="00DC2A46">
      <w:pPr>
        <w:tabs>
          <w:tab w:val="left" w:pos="851"/>
        </w:tabs>
        <w:ind w:left="567" w:hanging="567"/>
        <w:jc w:val="right"/>
        <w:rPr>
          <w:sz w:val="20"/>
          <w:szCs w:val="20"/>
          <w:lang w:bidi="ar-SA"/>
        </w:rPr>
      </w:pPr>
      <w:r w:rsidRPr="00DC2A46">
        <w:rPr>
          <w:sz w:val="20"/>
          <w:szCs w:val="20"/>
          <w:lang w:bidi="ar-SA"/>
        </w:rPr>
        <w:t>“</w:t>
      </w:r>
    </w:p>
    <w:p w14:paraId="1C2422F2" w14:textId="77777777" w:rsidR="00DC2A46" w:rsidRPr="00DC2A46" w:rsidRDefault="00DC2A46" w:rsidP="00DC2A46">
      <w:pPr>
        <w:rPr>
          <w:sz w:val="20"/>
          <w:szCs w:val="20"/>
        </w:rPr>
      </w:pPr>
    </w:p>
    <w:p w14:paraId="1A973A3E" w14:textId="77777777" w:rsidR="00D5526B" w:rsidRPr="00DC2A46" w:rsidRDefault="00D5526B" w:rsidP="00DC2A46">
      <w:pPr>
        <w:tabs>
          <w:tab w:val="left" w:pos="851"/>
        </w:tabs>
        <w:rPr>
          <w:sz w:val="20"/>
          <w:szCs w:val="20"/>
        </w:rPr>
      </w:pPr>
    </w:p>
    <w:sectPr w:rsidR="00D5526B" w:rsidRPr="00DC2A46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73A43" w14:textId="77777777" w:rsidR="00653C50" w:rsidRDefault="00653C50" w:rsidP="001D0FFA">
      <w:r>
        <w:separator/>
      </w:r>
    </w:p>
  </w:endnote>
  <w:endnote w:type="continuationSeparator" w:id="0">
    <w:p w14:paraId="1A973A44" w14:textId="77777777" w:rsidR="00653C50" w:rsidRDefault="00653C50" w:rsidP="001D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1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73A45" w14:textId="77777777" w:rsidR="001D0FFA" w:rsidRDefault="001D0FFA" w:rsidP="001D0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3A41" w14:textId="77777777" w:rsidR="00653C50" w:rsidRDefault="00653C50" w:rsidP="001D0FFA">
      <w:r>
        <w:separator/>
      </w:r>
    </w:p>
  </w:footnote>
  <w:footnote w:type="continuationSeparator" w:id="0">
    <w:p w14:paraId="1A973A42" w14:textId="77777777" w:rsidR="00653C50" w:rsidRDefault="00653C50" w:rsidP="001D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7D61"/>
    <w:multiLevelType w:val="hybridMultilevel"/>
    <w:tmpl w:val="D6F641D6"/>
    <w:lvl w:ilvl="0" w:tplc="2A7C5A7C">
      <w:start w:val="1"/>
      <w:numFmt w:val="lowerRoman"/>
      <w:lvlText w:val="%1)"/>
      <w:lvlJc w:val="left"/>
      <w:pPr>
        <w:ind w:left="2557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F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D0FFA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53C50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10FD4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C2A46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3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D0FF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FA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D0FF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FA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MMF7YEMDTSDN-102-29624</_dlc_DocId>
    <_dlc_DocIdUrl xmlns="5759555f-5bed-45a4-a4c2-4e28e2623455">
      <Url>http://fsintranet/Sections/OLC/_layouts/15/DocIdRedir.aspx?ID=MMF7YEMDTSDN-102-29624</Url>
      <Description>MMF7YEMDTSDN-102-29624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0D4A-AADD-49B3-A479-C64922E29F75}"/>
</file>

<file path=customXml/itemProps2.xml><?xml version="1.0" encoding="utf-8"?>
<ds:datastoreItem xmlns:ds="http://schemas.openxmlformats.org/officeDocument/2006/customXml" ds:itemID="{84385B46-BDB9-42FC-BA2D-511F735CB636}"/>
</file>

<file path=customXml/itemProps3.xml><?xml version="1.0" encoding="utf-8"?>
<ds:datastoreItem xmlns:ds="http://schemas.openxmlformats.org/officeDocument/2006/customXml" ds:itemID="{D36F79D2-6E3A-4E90-A33C-237829BEEF4D}"/>
</file>

<file path=customXml/itemProps4.xml><?xml version="1.0" encoding="utf-8"?>
<ds:datastoreItem xmlns:ds="http://schemas.openxmlformats.org/officeDocument/2006/customXml" ds:itemID="{0FD8D531-094A-43DE-81E8-AE356AE8BD5A}"/>
</file>

<file path=customXml/itemProps5.xml><?xml version="1.0" encoding="utf-8"?>
<ds:datastoreItem xmlns:ds="http://schemas.openxmlformats.org/officeDocument/2006/customXml" ds:itemID="{C90B5A24-35D6-4CF0-B0F8-15C2D62DA69C}"/>
</file>

<file path=customXml/itemProps6.xml><?xml version="1.0" encoding="utf-8"?>
<ds:datastoreItem xmlns:ds="http://schemas.openxmlformats.org/officeDocument/2006/customXml" ds:itemID="{95461FFA-D018-4B0D-880E-C23B1E96E940}"/>
</file>

<file path=customXml/itemProps7.xml><?xml version="1.0" encoding="utf-8"?>
<ds:datastoreItem xmlns:ds="http://schemas.openxmlformats.org/officeDocument/2006/customXml" ds:itemID="{07AB5016-BDA5-44D5-BF24-1B8974946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>Food Standards Australia New Zealand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2015-11-30T03:05:00Z</cp:lastPrinted>
  <dcterms:created xsi:type="dcterms:W3CDTF">2015-09-24T00:05:00Z</dcterms:created>
  <dcterms:modified xsi:type="dcterms:W3CDTF">2015-11-30T03:05:00Z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2367e02e-55cf-4213-9d52-f62259a7aa87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