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853A8" w:rsidRDefault="00193461" w:rsidP="00C63713">
      <w:pPr>
        <w:rPr>
          <w:sz w:val="28"/>
        </w:rPr>
      </w:pPr>
      <w:r w:rsidRPr="007853A8">
        <w:rPr>
          <w:noProof/>
          <w:lang w:eastAsia="en-AU"/>
        </w:rPr>
        <w:drawing>
          <wp:inline distT="0" distB="0" distL="0" distR="0" wp14:anchorId="50798243" wp14:editId="6087345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853A8" w:rsidRDefault="0048364F" w:rsidP="0048364F">
      <w:pPr>
        <w:rPr>
          <w:sz w:val="19"/>
        </w:rPr>
      </w:pPr>
    </w:p>
    <w:p w:rsidR="0048364F" w:rsidRPr="007853A8" w:rsidRDefault="00DA5EFD" w:rsidP="0048364F">
      <w:pPr>
        <w:pStyle w:val="ShortT"/>
      </w:pPr>
      <w:r w:rsidRPr="007853A8">
        <w:t>Water Amendment (Interaction</w:t>
      </w:r>
      <w:r w:rsidR="000B6302" w:rsidRPr="007853A8">
        <w:t>s</w:t>
      </w:r>
      <w:r w:rsidRPr="007853A8">
        <w:t xml:space="preserve"> with State Laws) Regulation</w:t>
      </w:r>
      <w:r w:rsidR="007853A8" w:rsidRPr="007853A8">
        <w:t> </w:t>
      </w:r>
      <w:r w:rsidRPr="007853A8">
        <w:t>2015 (No.</w:t>
      </w:r>
      <w:r w:rsidR="007853A8" w:rsidRPr="007853A8">
        <w:t> </w:t>
      </w:r>
      <w:r w:rsidRPr="007853A8">
        <w:t>3)</w:t>
      </w:r>
    </w:p>
    <w:p w:rsidR="0048364F" w:rsidRPr="007853A8" w:rsidRDefault="0048364F" w:rsidP="0048364F"/>
    <w:p w:rsidR="0048364F" w:rsidRPr="007853A8" w:rsidRDefault="00A4361F" w:rsidP="00680F17">
      <w:pPr>
        <w:pStyle w:val="InstNo"/>
      </w:pPr>
      <w:r w:rsidRPr="007853A8">
        <w:t>Select Legislative Instrument</w:t>
      </w:r>
      <w:r w:rsidR="00154EAC" w:rsidRPr="007853A8">
        <w:t xml:space="preserve"> </w:t>
      </w:r>
      <w:bookmarkStart w:id="0" w:name="BKCheck15B_1"/>
      <w:bookmarkEnd w:id="0"/>
      <w:r w:rsidR="00D0104A" w:rsidRPr="007853A8">
        <w:fldChar w:fldCharType="begin"/>
      </w:r>
      <w:r w:rsidR="00D0104A" w:rsidRPr="007853A8">
        <w:instrText xml:space="preserve"> DOCPROPERTY  ActNo </w:instrText>
      </w:r>
      <w:r w:rsidR="00D0104A" w:rsidRPr="007853A8">
        <w:fldChar w:fldCharType="separate"/>
      </w:r>
      <w:r w:rsidR="00B7641D">
        <w:t>No. 224, 2015</w:t>
      </w:r>
      <w:r w:rsidR="00D0104A" w:rsidRPr="007853A8">
        <w:fldChar w:fldCharType="end"/>
      </w:r>
    </w:p>
    <w:p w:rsidR="008E1674" w:rsidRPr="007853A8" w:rsidRDefault="008E1674" w:rsidP="002D0C00">
      <w:pPr>
        <w:pStyle w:val="SignCoverPageStart"/>
        <w:spacing w:before="240"/>
        <w:rPr>
          <w:szCs w:val="22"/>
        </w:rPr>
      </w:pPr>
      <w:r w:rsidRPr="007853A8">
        <w:rPr>
          <w:szCs w:val="22"/>
        </w:rPr>
        <w:t>I, General the Honourable Sir Peter Cosgrove AK MC (</w:t>
      </w:r>
      <w:proofErr w:type="spellStart"/>
      <w:r w:rsidRPr="007853A8">
        <w:rPr>
          <w:szCs w:val="22"/>
        </w:rPr>
        <w:t>Ret’d</w:t>
      </w:r>
      <w:proofErr w:type="spellEnd"/>
      <w:r w:rsidRPr="007853A8">
        <w:rPr>
          <w:szCs w:val="22"/>
        </w:rPr>
        <w:t xml:space="preserve">), </w:t>
      </w:r>
      <w:r w:rsidR="007853A8" w:rsidRPr="007853A8">
        <w:rPr>
          <w:szCs w:val="22"/>
        </w:rPr>
        <w:t>Governor</w:t>
      </w:r>
      <w:r w:rsidR="007853A8">
        <w:rPr>
          <w:szCs w:val="22"/>
        </w:rPr>
        <w:noBreakHyphen/>
      </w:r>
      <w:r w:rsidR="007853A8" w:rsidRPr="007853A8">
        <w:rPr>
          <w:szCs w:val="22"/>
        </w:rPr>
        <w:t>General</w:t>
      </w:r>
      <w:r w:rsidRPr="007853A8">
        <w:rPr>
          <w:szCs w:val="22"/>
        </w:rPr>
        <w:t xml:space="preserve"> of the Commonwealth of Australia, acting with the advice of the Federal Executive Council, make the following regulation.</w:t>
      </w:r>
    </w:p>
    <w:p w:rsidR="008E1674" w:rsidRPr="007853A8" w:rsidRDefault="008E1674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7853A8">
        <w:rPr>
          <w:szCs w:val="22"/>
        </w:rPr>
        <w:t xml:space="preserve">Dated </w:t>
      </w:r>
      <w:bookmarkStart w:id="1" w:name="BKCheck15B_2"/>
      <w:bookmarkEnd w:id="1"/>
      <w:r w:rsidRPr="007853A8">
        <w:rPr>
          <w:szCs w:val="22"/>
        </w:rPr>
        <w:fldChar w:fldCharType="begin"/>
      </w:r>
      <w:r w:rsidRPr="007853A8">
        <w:rPr>
          <w:szCs w:val="22"/>
        </w:rPr>
        <w:instrText xml:space="preserve"> DOCPROPERTY  DateMade </w:instrText>
      </w:r>
      <w:r w:rsidRPr="007853A8">
        <w:rPr>
          <w:szCs w:val="22"/>
        </w:rPr>
        <w:fldChar w:fldCharType="separate"/>
      </w:r>
      <w:r w:rsidR="00B7641D">
        <w:rPr>
          <w:szCs w:val="22"/>
        </w:rPr>
        <w:t>10 December 2015</w:t>
      </w:r>
      <w:r w:rsidRPr="007853A8">
        <w:rPr>
          <w:szCs w:val="22"/>
        </w:rPr>
        <w:fldChar w:fldCharType="end"/>
      </w:r>
    </w:p>
    <w:p w:rsidR="008E1674" w:rsidRPr="007853A8" w:rsidRDefault="008E1674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853A8">
        <w:rPr>
          <w:szCs w:val="22"/>
        </w:rPr>
        <w:t>Peter Cosgrove</w:t>
      </w:r>
    </w:p>
    <w:p w:rsidR="008E1674" w:rsidRPr="007853A8" w:rsidRDefault="007853A8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853A8">
        <w:rPr>
          <w:szCs w:val="22"/>
        </w:rPr>
        <w:t>Governor</w:t>
      </w:r>
      <w:r>
        <w:rPr>
          <w:szCs w:val="22"/>
        </w:rPr>
        <w:noBreakHyphen/>
      </w:r>
      <w:r w:rsidRPr="007853A8">
        <w:rPr>
          <w:szCs w:val="22"/>
        </w:rPr>
        <w:t>General</w:t>
      </w:r>
    </w:p>
    <w:p w:rsidR="008E1674" w:rsidRPr="007853A8" w:rsidRDefault="008E1674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853A8">
        <w:rPr>
          <w:szCs w:val="22"/>
        </w:rPr>
        <w:t>By His Excellency’s Command</w:t>
      </w:r>
    </w:p>
    <w:p w:rsidR="008E1674" w:rsidRPr="007853A8" w:rsidRDefault="008E1674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853A8">
        <w:rPr>
          <w:szCs w:val="22"/>
        </w:rPr>
        <w:t>Barnaby Joyce</w:t>
      </w:r>
    </w:p>
    <w:p w:rsidR="008E1674" w:rsidRPr="007853A8" w:rsidRDefault="008E1674" w:rsidP="002D0C00">
      <w:pPr>
        <w:pStyle w:val="SignCoverPageEnd"/>
        <w:rPr>
          <w:szCs w:val="22"/>
        </w:rPr>
      </w:pPr>
      <w:r w:rsidRPr="007853A8">
        <w:rPr>
          <w:szCs w:val="22"/>
        </w:rPr>
        <w:t>Minister for Agriculture and Water Resources</w:t>
      </w:r>
    </w:p>
    <w:p w:rsidR="008E1674" w:rsidRPr="007853A8" w:rsidRDefault="008E1674" w:rsidP="008E1674"/>
    <w:p w:rsidR="0048364F" w:rsidRPr="007853A8" w:rsidRDefault="0048364F" w:rsidP="0048364F">
      <w:pPr>
        <w:pStyle w:val="Header"/>
        <w:tabs>
          <w:tab w:val="clear" w:pos="4150"/>
          <w:tab w:val="clear" w:pos="8307"/>
        </w:tabs>
      </w:pPr>
      <w:r w:rsidRPr="007853A8">
        <w:rPr>
          <w:rStyle w:val="CharAmSchNo"/>
        </w:rPr>
        <w:t xml:space="preserve"> </w:t>
      </w:r>
      <w:r w:rsidRPr="007853A8">
        <w:rPr>
          <w:rStyle w:val="CharAmSchText"/>
        </w:rPr>
        <w:t xml:space="preserve"> </w:t>
      </w:r>
    </w:p>
    <w:p w:rsidR="0048364F" w:rsidRPr="007853A8" w:rsidRDefault="0048364F" w:rsidP="0048364F">
      <w:pPr>
        <w:pStyle w:val="Header"/>
        <w:tabs>
          <w:tab w:val="clear" w:pos="4150"/>
          <w:tab w:val="clear" w:pos="8307"/>
        </w:tabs>
      </w:pPr>
      <w:r w:rsidRPr="007853A8">
        <w:rPr>
          <w:rStyle w:val="CharAmPartNo"/>
        </w:rPr>
        <w:t xml:space="preserve"> </w:t>
      </w:r>
      <w:r w:rsidRPr="007853A8">
        <w:rPr>
          <w:rStyle w:val="CharAmPartText"/>
        </w:rPr>
        <w:t xml:space="preserve"> </w:t>
      </w:r>
    </w:p>
    <w:p w:rsidR="0048364F" w:rsidRPr="007853A8" w:rsidRDefault="0048364F" w:rsidP="0048364F">
      <w:pPr>
        <w:sectPr w:rsidR="0048364F" w:rsidRPr="007853A8" w:rsidSect="00746F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853A8" w:rsidRDefault="0048364F" w:rsidP="000E2668">
      <w:pPr>
        <w:rPr>
          <w:sz w:val="36"/>
        </w:rPr>
      </w:pPr>
      <w:r w:rsidRPr="007853A8">
        <w:rPr>
          <w:sz w:val="36"/>
        </w:rPr>
        <w:lastRenderedPageBreak/>
        <w:t>Contents</w:t>
      </w:r>
    </w:p>
    <w:bookmarkStart w:id="2" w:name="BKCheck15B_3"/>
    <w:bookmarkEnd w:id="2"/>
    <w:p w:rsidR="002B5920" w:rsidRPr="007853A8" w:rsidRDefault="002B59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3A8">
        <w:fldChar w:fldCharType="begin"/>
      </w:r>
      <w:r w:rsidRPr="007853A8">
        <w:instrText xml:space="preserve"> TOC \o "1-9" </w:instrText>
      </w:r>
      <w:r w:rsidRPr="007853A8">
        <w:fldChar w:fldCharType="separate"/>
      </w:r>
      <w:r w:rsidRPr="007853A8">
        <w:rPr>
          <w:noProof/>
        </w:rPr>
        <w:t>1</w:t>
      </w:r>
      <w:r w:rsidRPr="007853A8">
        <w:rPr>
          <w:noProof/>
        </w:rPr>
        <w:tab/>
        <w:t>Name</w:t>
      </w:r>
      <w:r w:rsidRPr="007853A8">
        <w:rPr>
          <w:noProof/>
        </w:rPr>
        <w:tab/>
      </w:r>
      <w:r w:rsidRPr="007853A8">
        <w:rPr>
          <w:noProof/>
        </w:rPr>
        <w:fldChar w:fldCharType="begin"/>
      </w:r>
      <w:r w:rsidRPr="007853A8">
        <w:rPr>
          <w:noProof/>
        </w:rPr>
        <w:instrText xml:space="preserve"> PAGEREF _Toc436291655 \h </w:instrText>
      </w:r>
      <w:r w:rsidRPr="007853A8">
        <w:rPr>
          <w:noProof/>
        </w:rPr>
      </w:r>
      <w:r w:rsidRPr="007853A8">
        <w:rPr>
          <w:noProof/>
        </w:rPr>
        <w:fldChar w:fldCharType="separate"/>
      </w:r>
      <w:r w:rsidR="00B7641D">
        <w:rPr>
          <w:noProof/>
        </w:rPr>
        <w:t>1</w:t>
      </w:r>
      <w:r w:rsidRPr="007853A8">
        <w:rPr>
          <w:noProof/>
        </w:rPr>
        <w:fldChar w:fldCharType="end"/>
      </w:r>
    </w:p>
    <w:p w:rsidR="002B5920" w:rsidRPr="007853A8" w:rsidRDefault="002B59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3A8">
        <w:rPr>
          <w:noProof/>
        </w:rPr>
        <w:t>2</w:t>
      </w:r>
      <w:r w:rsidRPr="007853A8">
        <w:rPr>
          <w:noProof/>
        </w:rPr>
        <w:tab/>
        <w:t>Commencement</w:t>
      </w:r>
      <w:r w:rsidRPr="007853A8">
        <w:rPr>
          <w:noProof/>
        </w:rPr>
        <w:tab/>
      </w:r>
      <w:r w:rsidRPr="007853A8">
        <w:rPr>
          <w:noProof/>
        </w:rPr>
        <w:fldChar w:fldCharType="begin"/>
      </w:r>
      <w:r w:rsidRPr="007853A8">
        <w:rPr>
          <w:noProof/>
        </w:rPr>
        <w:instrText xml:space="preserve"> PAGEREF _Toc436291656 \h </w:instrText>
      </w:r>
      <w:r w:rsidRPr="007853A8">
        <w:rPr>
          <w:noProof/>
        </w:rPr>
      </w:r>
      <w:r w:rsidRPr="007853A8">
        <w:rPr>
          <w:noProof/>
        </w:rPr>
        <w:fldChar w:fldCharType="separate"/>
      </w:r>
      <w:r w:rsidR="00B7641D">
        <w:rPr>
          <w:noProof/>
        </w:rPr>
        <w:t>1</w:t>
      </w:r>
      <w:r w:rsidRPr="007853A8">
        <w:rPr>
          <w:noProof/>
        </w:rPr>
        <w:fldChar w:fldCharType="end"/>
      </w:r>
    </w:p>
    <w:p w:rsidR="002B5920" w:rsidRPr="007853A8" w:rsidRDefault="002B59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3A8">
        <w:rPr>
          <w:noProof/>
        </w:rPr>
        <w:t>3</w:t>
      </w:r>
      <w:r w:rsidRPr="007853A8">
        <w:rPr>
          <w:noProof/>
        </w:rPr>
        <w:tab/>
        <w:t>Authority</w:t>
      </w:r>
      <w:r w:rsidRPr="007853A8">
        <w:rPr>
          <w:noProof/>
        </w:rPr>
        <w:tab/>
      </w:r>
      <w:r w:rsidRPr="007853A8">
        <w:rPr>
          <w:noProof/>
        </w:rPr>
        <w:fldChar w:fldCharType="begin"/>
      </w:r>
      <w:r w:rsidRPr="007853A8">
        <w:rPr>
          <w:noProof/>
        </w:rPr>
        <w:instrText xml:space="preserve"> PAGEREF _Toc436291657 \h </w:instrText>
      </w:r>
      <w:r w:rsidRPr="007853A8">
        <w:rPr>
          <w:noProof/>
        </w:rPr>
      </w:r>
      <w:r w:rsidRPr="007853A8">
        <w:rPr>
          <w:noProof/>
        </w:rPr>
        <w:fldChar w:fldCharType="separate"/>
      </w:r>
      <w:r w:rsidR="00B7641D">
        <w:rPr>
          <w:noProof/>
        </w:rPr>
        <w:t>2</w:t>
      </w:r>
      <w:r w:rsidRPr="007853A8">
        <w:rPr>
          <w:noProof/>
        </w:rPr>
        <w:fldChar w:fldCharType="end"/>
      </w:r>
    </w:p>
    <w:p w:rsidR="002B5920" w:rsidRPr="007853A8" w:rsidRDefault="002B59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3A8">
        <w:rPr>
          <w:noProof/>
        </w:rPr>
        <w:t>4</w:t>
      </w:r>
      <w:r w:rsidRPr="007853A8">
        <w:rPr>
          <w:noProof/>
        </w:rPr>
        <w:tab/>
        <w:t>Schedules</w:t>
      </w:r>
      <w:r w:rsidRPr="007853A8">
        <w:rPr>
          <w:noProof/>
        </w:rPr>
        <w:tab/>
      </w:r>
      <w:r w:rsidRPr="007853A8">
        <w:rPr>
          <w:noProof/>
        </w:rPr>
        <w:fldChar w:fldCharType="begin"/>
      </w:r>
      <w:r w:rsidRPr="007853A8">
        <w:rPr>
          <w:noProof/>
        </w:rPr>
        <w:instrText xml:space="preserve"> PAGEREF _Toc436291658 \h </w:instrText>
      </w:r>
      <w:r w:rsidRPr="007853A8">
        <w:rPr>
          <w:noProof/>
        </w:rPr>
      </w:r>
      <w:r w:rsidRPr="007853A8">
        <w:rPr>
          <w:noProof/>
        </w:rPr>
        <w:fldChar w:fldCharType="separate"/>
      </w:r>
      <w:r w:rsidR="00B7641D">
        <w:rPr>
          <w:noProof/>
        </w:rPr>
        <w:t>2</w:t>
      </w:r>
      <w:r w:rsidRPr="007853A8">
        <w:rPr>
          <w:noProof/>
        </w:rPr>
        <w:fldChar w:fldCharType="end"/>
      </w:r>
    </w:p>
    <w:p w:rsidR="002B5920" w:rsidRPr="007853A8" w:rsidRDefault="002B59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53A8">
        <w:rPr>
          <w:noProof/>
        </w:rPr>
        <w:t>Schedule</w:t>
      </w:r>
      <w:r w:rsidR="007853A8" w:rsidRPr="007853A8">
        <w:rPr>
          <w:noProof/>
        </w:rPr>
        <w:t> </w:t>
      </w:r>
      <w:r w:rsidRPr="007853A8">
        <w:rPr>
          <w:noProof/>
        </w:rPr>
        <w:t>1—Amendments</w:t>
      </w:r>
      <w:r w:rsidRPr="007853A8">
        <w:rPr>
          <w:b w:val="0"/>
          <w:noProof/>
          <w:sz w:val="18"/>
        </w:rPr>
        <w:tab/>
      </w:r>
      <w:r w:rsidRPr="007853A8">
        <w:rPr>
          <w:b w:val="0"/>
          <w:noProof/>
          <w:sz w:val="18"/>
        </w:rPr>
        <w:fldChar w:fldCharType="begin"/>
      </w:r>
      <w:r w:rsidRPr="007853A8">
        <w:rPr>
          <w:b w:val="0"/>
          <w:noProof/>
          <w:sz w:val="18"/>
        </w:rPr>
        <w:instrText xml:space="preserve"> PAGEREF _Toc436291659 \h </w:instrText>
      </w:r>
      <w:r w:rsidRPr="007853A8">
        <w:rPr>
          <w:b w:val="0"/>
          <w:noProof/>
          <w:sz w:val="18"/>
        </w:rPr>
      </w:r>
      <w:r w:rsidRPr="007853A8">
        <w:rPr>
          <w:b w:val="0"/>
          <w:noProof/>
          <w:sz w:val="18"/>
        </w:rPr>
        <w:fldChar w:fldCharType="separate"/>
      </w:r>
      <w:r w:rsidR="00B7641D">
        <w:rPr>
          <w:b w:val="0"/>
          <w:noProof/>
          <w:sz w:val="18"/>
        </w:rPr>
        <w:t>3</w:t>
      </w:r>
      <w:r w:rsidRPr="007853A8">
        <w:rPr>
          <w:b w:val="0"/>
          <w:noProof/>
          <w:sz w:val="18"/>
        </w:rPr>
        <w:fldChar w:fldCharType="end"/>
      </w:r>
    </w:p>
    <w:p w:rsidR="002B5920" w:rsidRPr="007853A8" w:rsidRDefault="002B59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53A8">
        <w:rPr>
          <w:noProof/>
        </w:rPr>
        <w:t>Water Regulations</w:t>
      </w:r>
      <w:r w:rsidR="007853A8" w:rsidRPr="007853A8">
        <w:rPr>
          <w:noProof/>
        </w:rPr>
        <w:t> </w:t>
      </w:r>
      <w:r w:rsidRPr="007853A8">
        <w:rPr>
          <w:noProof/>
        </w:rPr>
        <w:t>2008</w:t>
      </w:r>
      <w:r w:rsidRPr="007853A8">
        <w:rPr>
          <w:i w:val="0"/>
          <w:noProof/>
          <w:sz w:val="18"/>
        </w:rPr>
        <w:tab/>
      </w:r>
      <w:r w:rsidRPr="007853A8">
        <w:rPr>
          <w:i w:val="0"/>
          <w:noProof/>
          <w:sz w:val="18"/>
        </w:rPr>
        <w:fldChar w:fldCharType="begin"/>
      </w:r>
      <w:r w:rsidRPr="007853A8">
        <w:rPr>
          <w:i w:val="0"/>
          <w:noProof/>
          <w:sz w:val="18"/>
        </w:rPr>
        <w:instrText xml:space="preserve"> PAGEREF _Toc436291660 \h </w:instrText>
      </w:r>
      <w:r w:rsidRPr="007853A8">
        <w:rPr>
          <w:i w:val="0"/>
          <w:noProof/>
          <w:sz w:val="18"/>
        </w:rPr>
      </w:r>
      <w:r w:rsidRPr="007853A8">
        <w:rPr>
          <w:i w:val="0"/>
          <w:noProof/>
          <w:sz w:val="18"/>
        </w:rPr>
        <w:fldChar w:fldCharType="separate"/>
      </w:r>
      <w:r w:rsidR="00B7641D">
        <w:rPr>
          <w:i w:val="0"/>
          <w:noProof/>
          <w:sz w:val="18"/>
        </w:rPr>
        <w:t>3</w:t>
      </w:r>
      <w:r w:rsidRPr="007853A8">
        <w:rPr>
          <w:i w:val="0"/>
          <w:noProof/>
          <w:sz w:val="18"/>
        </w:rPr>
        <w:fldChar w:fldCharType="end"/>
      </w:r>
    </w:p>
    <w:p w:rsidR="00833416" w:rsidRPr="007853A8" w:rsidRDefault="002B5920" w:rsidP="0048364F">
      <w:r w:rsidRPr="007853A8">
        <w:fldChar w:fldCharType="end"/>
      </w:r>
    </w:p>
    <w:p w:rsidR="00722023" w:rsidRPr="007853A8" w:rsidRDefault="00722023" w:rsidP="0048364F">
      <w:pPr>
        <w:sectPr w:rsidR="00722023" w:rsidRPr="007853A8" w:rsidSect="00746F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853A8" w:rsidRDefault="0048364F" w:rsidP="0048364F">
      <w:pPr>
        <w:pStyle w:val="ActHead5"/>
      </w:pPr>
      <w:bookmarkStart w:id="3" w:name="_Toc436291655"/>
      <w:r w:rsidRPr="007853A8">
        <w:rPr>
          <w:rStyle w:val="CharSectno"/>
        </w:rPr>
        <w:lastRenderedPageBreak/>
        <w:t>1</w:t>
      </w:r>
      <w:r w:rsidRPr="007853A8">
        <w:t xml:space="preserve">  </w:t>
      </w:r>
      <w:r w:rsidR="004F676E" w:rsidRPr="007853A8">
        <w:t>Name</w:t>
      </w:r>
      <w:bookmarkEnd w:id="3"/>
    </w:p>
    <w:p w:rsidR="0048364F" w:rsidRPr="007853A8" w:rsidRDefault="0048364F" w:rsidP="0048364F">
      <w:pPr>
        <w:pStyle w:val="subsection"/>
      </w:pPr>
      <w:r w:rsidRPr="007853A8">
        <w:tab/>
      </w:r>
      <w:r w:rsidRPr="007853A8">
        <w:tab/>
        <w:t>Th</w:t>
      </w:r>
      <w:r w:rsidR="00F24C35" w:rsidRPr="007853A8">
        <w:t>is</w:t>
      </w:r>
      <w:r w:rsidRPr="007853A8">
        <w:t xml:space="preserve"> </w:t>
      </w:r>
      <w:r w:rsidR="00F24C35" w:rsidRPr="007853A8">
        <w:t>is</w:t>
      </w:r>
      <w:r w:rsidR="003801D0" w:rsidRPr="007853A8">
        <w:t xml:space="preserve"> the</w:t>
      </w:r>
      <w:r w:rsidRPr="007853A8">
        <w:t xml:space="preserve"> </w:t>
      </w:r>
      <w:bookmarkStart w:id="4" w:name="BKCheck15B_4"/>
      <w:bookmarkEnd w:id="4"/>
      <w:r w:rsidR="00CB0180" w:rsidRPr="007853A8">
        <w:rPr>
          <w:i/>
        </w:rPr>
        <w:fldChar w:fldCharType="begin"/>
      </w:r>
      <w:r w:rsidR="00CB0180" w:rsidRPr="007853A8">
        <w:rPr>
          <w:i/>
        </w:rPr>
        <w:instrText xml:space="preserve"> STYLEREF  ShortT </w:instrText>
      </w:r>
      <w:r w:rsidR="00CB0180" w:rsidRPr="007853A8">
        <w:rPr>
          <w:i/>
        </w:rPr>
        <w:fldChar w:fldCharType="separate"/>
      </w:r>
      <w:r w:rsidR="00B7641D">
        <w:rPr>
          <w:i/>
          <w:noProof/>
        </w:rPr>
        <w:t>Water Amendment (Interactions with State Laws) Regulation 2015 (No. 3)</w:t>
      </w:r>
      <w:r w:rsidR="00CB0180" w:rsidRPr="007853A8">
        <w:rPr>
          <w:i/>
        </w:rPr>
        <w:fldChar w:fldCharType="end"/>
      </w:r>
      <w:r w:rsidRPr="007853A8">
        <w:t>.</w:t>
      </w:r>
    </w:p>
    <w:p w:rsidR="0048364F" w:rsidRPr="007853A8" w:rsidRDefault="0048364F" w:rsidP="0048364F">
      <w:pPr>
        <w:pStyle w:val="ActHead5"/>
      </w:pPr>
      <w:bookmarkStart w:id="5" w:name="_Toc436291656"/>
      <w:r w:rsidRPr="007853A8">
        <w:rPr>
          <w:rStyle w:val="CharSectno"/>
        </w:rPr>
        <w:t>2</w:t>
      </w:r>
      <w:r w:rsidRPr="007853A8">
        <w:t xml:space="preserve">  Commencement</w:t>
      </w:r>
      <w:bookmarkEnd w:id="5"/>
    </w:p>
    <w:p w:rsidR="00D1461F" w:rsidRPr="007853A8" w:rsidRDefault="00D1461F" w:rsidP="00B02A57">
      <w:pPr>
        <w:pStyle w:val="subsection"/>
      </w:pPr>
      <w:r w:rsidRPr="007853A8">
        <w:tab/>
        <w:t>(1)</w:t>
      </w:r>
      <w:r w:rsidRPr="007853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1461F" w:rsidRPr="007853A8" w:rsidRDefault="00D1461F" w:rsidP="00B02A5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1461F" w:rsidRPr="007853A8" w:rsidTr="002B005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Commencement information</w:t>
            </w:r>
          </w:p>
        </w:tc>
      </w:tr>
      <w:tr w:rsidR="00D1461F" w:rsidRPr="007853A8" w:rsidTr="002B005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Column 3</w:t>
            </w:r>
          </w:p>
        </w:tc>
      </w:tr>
      <w:tr w:rsidR="00D1461F" w:rsidRPr="007853A8" w:rsidTr="002B005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Heading"/>
            </w:pPr>
            <w:r w:rsidRPr="007853A8">
              <w:t>Date/Details</w:t>
            </w:r>
          </w:p>
        </w:tc>
      </w:tr>
      <w:tr w:rsidR="00D1461F" w:rsidRPr="007853A8" w:rsidTr="002B005F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text"/>
            </w:pPr>
            <w:r w:rsidRPr="007853A8">
              <w:t>1.  Sections</w:t>
            </w:r>
            <w:r w:rsidR="007853A8" w:rsidRPr="007853A8">
              <w:t> </w:t>
            </w:r>
            <w:r w:rsidRPr="007853A8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1461F" w:rsidRPr="007853A8" w:rsidRDefault="00D1461F" w:rsidP="00B02A57">
            <w:pPr>
              <w:pStyle w:val="Tabletext"/>
            </w:pPr>
            <w:r w:rsidRPr="007853A8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D1461F" w:rsidRPr="007853A8" w:rsidRDefault="00156AF6">
            <w:pPr>
              <w:pStyle w:val="Tabletext"/>
            </w:pPr>
            <w:r w:rsidRPr="007853A8">
              <w:t>15 December 2015</w:t>
            </w:r>
          </w:p>
        </w:tc>
      </w:tr>
      <w:tr w:rsidR="00D1461F" w:rsidRPr="007853A8" w:rsidTr="002B005F">
        <w:tc>
          <w:tcPr>
            <w:tcW w:w="1701" w:type="dxa"/>
            <w:shd w:val="clear" w:color="auto" w:fill="auto"/>
            <w:hideMark/>
          </w:tcPr>
          <w:p w:rsidR="00D1461F" w:rsidRPr="007853A8" w:rsidRDefault="00D1461F">
            <w:pPr>
              <w:pStyle w:val="Tabletext"/>
            </w:pPr>
            <w:r w:rsidRPr="007853A8">
              <w:t>2.  Schedule</w:t>
            </w:r>
            <w:r w:rsidR="007853A8" w:rsidRPr="007853A8">
              <w:t> </w:t>
            </w:r>
            <w:r w:rsidRPr="007853A8">
              <w:t>1, item</w:t>
            </w:r>
            <w:r w:rsidR="007853A8" w:rsidRPr="007853A8">
              <w:t> </w:t>
            </w:r>
            <w:r w:rsidRPr="007853A8">
              <w:t>1</w:t>
            </w:r>
          </w:p>
        </w:tc>
        <w:tc>
          <w:tcPr>
            <w:tcW w:w="3828" w:type="dxa"/>
            <w:shd w:val="clear" w:color="auto" w:fill="auto"/>
          </w:tcPr>
          <w:p w:rsidR="00D1461F" w:rsidRPr="007853A8" w:rsidRDefault="00D1461F">
            <w:pPr>
              <w:pStyle w:val="Tabletext"/>
            </w:pPr>
            <w:r w:rsidRPr="007853A8">
              <w:t>15</w:t>
            </w:r>
            <w:r w:rsidR="007853A8" w:rsidRPr="007853A8">
              <w:t> </w:t>
            </w:r>
            <w:r w:rsidRPr="007853A8">
              <w:t>December 2015.</w:t>
            </w:r>
          </w:p>
        </w:tc>
        <w:tc>
          <w:tcPr>
            <w:tcW w:w="1582" w:type="dxa"/>
            <w:shd w:val="clear" w:color="auto" w:fill="auto"/>
          </w:tcPr>
          <w:p w:rsidR="00D1461F" w:rsidRPr="007853A8" w:rsidRDefault="00D1461F">
            <w:pPr>
              <w:pStyle w:val="Tabletext"/>
            </w:pPr>
            <w:r w:rsidRPr="007853A8">
              <w:t>15</w:t>
            </w:r>
            <w:r w:rsidR="007853A8" w:rsidRPr="007853A8">
              <w:t> </w:t>
            </w:r>
            <w:r w:rsidRPr="007853A8">
              <w:t>December 2015</w:t>
            </w:r>
          </w:p>
        </w:tc>
      </w:tr>
      <w:tr w:rsidR="00D1461F" w:rsidRPr="007853A8" w:rsidTr="002B005F">
        <w:tc>
          <w:tcPr>
            <w:tcW w:w="1701" w:type="dxa"/>
            <w:shd w:val="clear" w:color="auto" w:fill="auto"/>
            <w:hideMark/>
          </w:tcPr>
          <w:p w:rsidR="00D1461F" w:rsidRPr="007853A8" w:rsidRDefault="00D1461F">
            <w:pPr>
              <w:pStyle w:val="Tabletext"/>
            </w:pPr>
            <w:r w:rsidRPr="007853A8">
              <w:t>3.  Schedule</w:t>
            </w:r>
            <w:r w:rsidR="007853A8" w:rsidRPr="007853A8">
              <w:t> </w:t>
            </w:r>
            <w:r w:rsidRPr="007853A8">
              <w:t>1, item</w:t>
            </w:r>
            <w:r w:rsidR="007853A8" w:rsidRPr="007853A8">
              <w:t> </w:t>
            </w:r>
            <w:r w:rsidRPr="007853A8">
              <w:t>2</w:t>
            </w:r>
          </w:p>
        </w:tc>
        <w:tc>
          <w:tcPr>
            <w:tcW w:w="3828" w:type="dxa"/>
            <w:shd w:val="clear" w:color="auto" w:fill="auto"/>
          </w:tcPr>
          <w:p w:rsidR="00994E43" w:rsidRPr="007853A8" w:rsidRDefault="00994E43" w:rsidP="00B02A57">
            <w:pPr>
              <w:pStyle w:val="Tabletext"/>
            </w:pPr>
            <w:r w:rsidRPr="007853A8">
              <w:t xml:space="preserve">At the same time as the </w:t>
            </w:r>
            <w:r w:rsidRPr="007853A8">
              <w:rPr>
                <w:i/>
              </w:rPr>
              <w:t>Water Sharing Plan for the Lachlan Regulated River Water Source 2016</w:t>
            </w:r>
            <w:r w:rsidRPr="007853A8">
              <w:t xml:space="preserve"> (NSW) commences.</w:t>
            </w:r>
          </w:p>
          <w:p w:rsidR="002B005F" w:rsidRPr="007853A8" w:rsidRDefault="00994E43" w:rsidP="00B223BF">
            <w:pPr>
              <w:pStyle w:val="Tabletext"/>
            </w:pPr>
            <w:r w:rsidRPr="007853A8">
              <w:t xml:space="preserve">However, if </w:t>
            </w:r>
            <w:r w:rsidR="00020908" w:rsidRPr="007853A8">
              <w:t xml:space="preserve">the </w:t>
            </w:r>
            <w:r w:rsidR="008838AE" w:rsidRPr="007853A8">
              <w:rPr>
                <w:i/>
              </w:rPr>
              <w:t>Water Sharing Plan for the Lachlan Regulated River Water Source 2016</w:t>
            </w:r>
            <w:r w:rsidR="008838AE" w:rsidRPr="007853A8">
              <w:t xml:space="preserve"> (NSW)</w:t>
            </w:r>
            <w:r w:rsidR="00B223BF" w:rsidRPr="007853A8">
              <w:t xml:space="preserve"> </w:t>
            </w:r>
            <w:r w:rsidRPr="007853A8">
              <w:t>does not commence, the provisions do not commence at all.</w:t>
            </w:r>
          </w:p>
        </w:tc>
        <w:tc>
          <w:tcPr>
            <w:tcW w:w="1582" w:type="dxa"/>
            <w:shd w:val="clear" w:color="auto" w:fill="auto"/>
          </w:tcPr>
          <w:p w:rsidR="00D1461F" w:rsidRPr="007853A8" w:rsidRDefault="00156AF6">
            <w:pPr>
              <w:pStyle w:val="Tabletext"/>
            </w:pPr>
            <w:r>
              <w:t>1 July 2016</w:t>
            </w:r>
          </w:p>
        </w:tc>
      </w:tr>
      <w:tr w:rsidR="00D1461F" w:rsidRPr="007853A8" w:rsidTr="002B005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1461F" w:rsidRPr="007853A8" w:rsidRDefault="00D1461F">
            <w:pPr>
              <w:pStyle w:val="Tabletext"/>
            </w:pPr>
            <w:r w:rsidRPr="007853A8">
              <w:t xml:space="preserve">4.  </w:t>
            </w:r>
            <w:r w:rsidR="002B005F" w:rsidRPr="007853A8">
              <w:t>Schedule</w:t>
            </w:r>
            <w:r w:rsidR="007853A8" w:rsidRPr="007853A8">
              <w:t> </w:t>
            </w:r>
            <w:r w:rsidR="002B005F" w:rsidRPr="007853A8">
              <w:t>1, item</w:t>
            </w:r>
            <w:r w:rsidR="007853A8" w:rsidRPr="007853A8">
              <w:t> </w:t>
            </w:r>
            <w:r w:rsidR="002B005F" w:rsidRPr="007853A8"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E2865" w:rsidRPr="007853A8" w:rsidRDefault="00BE2865" w:rsidP="00BE2865">
            <w:pPr>
              <w:pStyle w:val="Tabletext"/>
            </w:pPr>
            <w:r w:rsidRPr="007853A8">
              <w:t xml:space="preserve">At the same time as the </w:t>
            </w:r>
            <w:r w:rsidRPr="007853A8">
              <w:rPr>
                <w:i/>
                <w:iCs/>
              </w:rPr>
              <w:t>Water Sharing Plan for the Murrumbidgee Regulated River Water Source 2016</w:t>
            </w:r>
            <w:r w:rsidRPr="007853A8">
              <w:t xml:space="preserve"> (NSW) commences.</w:t>
            </w:r>
          </w:p>
          <w:p w:rsidR="00D1461F" w:rsidRPr="007853A8" w:rsidRDefault="00BE2865" w:rsidP="00B223BF">
            <w:pPr>
              <w:pStyle w:val="Tabletext"/>
            </w:pPr>
            <w:r w:rsidRPr="007853A8">
              <w:t xml:space="preserve">However, if </w:t>
            </w:r>
            <w:r w:rsidR="008838AE" w:rsidRPr="007853A8">
              <w:t xml:space="preserve">the </w:t>
            </w:r>
            <w:r w:rsidR="008838AE" w:rsidRPr="007853A8">
              <w:rPr>
                <w:i/>
                <w:iCs/>
              </w:rPr>
              <w:t>Water Sharing Plan for the Murrumbidgee Regulated River Water Source 2016</w:t>
            </w:r>
            <w:r w:rsidR="008838AE" w:rsidRPr="007853A8">
              <w:t xml:space="preserve"> (NSW)</w:t>
            </w:r>
            <w:r w:rsidR="00B223BF" w:rsidRPr="007853A8">
              <w:t xml:space="preserve"> </w:t>
            </w:r>
            <w:r w:rsidRPr="007853A8">
              <w:t>does not commence, the provisions do not commence at all.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D1461F" w:rsidRPr="007853A8" w:rsidRDefault="00156AF6">
            <w:pPr>
              <w:pStyle w:val="Tabletext"/>
            </w:pPr>
            <w:r>
              <w:t>1 July 2016</w:t>
            </w:r>
          </w:p>
        </w:tc>
      </w:tr>
      <w:tr w:rsidR="00D1461F" w:rsidRPr="007853A8" w:rsidTr="002B005F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1461F" w:rsidRPr="007853A8" w:rsidRDefault="00D1461F">
            <w:pPr>
              <w:pStyle w:val="Tabletext"/>
            </w:pPr>
            <w:r w:rsidRPr="007853A8">
              <w:t xml:space="preserve">5.  </w:t>
            </w:r>
            <w:r w:rsidR="002B005F" w:rsidRPr="007853A8">
              <w:t>Schedule</w:t>
            </w:r>
            <w:r w:rsidR="007853A8" w:rsidRPr="007853A8">
              <w:t> </w:t>
            </w:r>
            <w:r w:rsidR="002B005F" w:rsidRPr="007853A8">
              <w:t>1, item</w:t>
            </w:r>
            <w:r w:rsidR="007853A8" w:rsidRPr="007853A8">
              <w:t> </w:t>
            </w:r>
            <w:r w:rsidR="002B005F" w:rsidRPr="007853A8">
              <w:t>4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E2865" w:rsidRPr="007853A8" w:rsidRDefault="00BE2865" w:rsidP="00BE2865">
            <w:pPr>
              <w:pStyle w:val="Tabletext"/>
            </w:pPr>
            <w:r w:rsidRPr="007853A8">
              <w:t xml:space="preserve">At the same time as the </w:t>
            </w:r>
            <w:r w:rsidRPr="007853A8">
              <w:rPr>
                <w:i/>
                <w:iCs/>
              </w:rPr>
              <w:t>Water Sharing Plan for the New South Wales Murray and Lower Darling Regulated Rivers Water Sources 2016</w:t>
            </w:r>
            <w:r w:rsidRPr="007853A8">
              <w:t xml:space="preserve"> (NSW) commences.</w:t>
            </w:r>
          </w:p>
          <w:p w:rsidR="00D1461F" w:rsidRPr="007853A8" w:rsidRDefault="00BE2865" w:rsidP="00B223BF">
            <w:pPr>
              <w:pStyle w:val="Tabletext"/>
            </w:pPr>
            <w:r w:rsidRPr="007853A8">
              <w:t xml:space="preserve">However, if </w:t>
            </w:r>
            <w:r w:rsidR="008838AE" w:rsidRPr="007853A8">
              <w:t xml:space="preserve">the </w:t>
            </w:r>
            <w:r w:rsidR="008838AE" w:rsidRPr="007853A8">
              <w:rPr>
                <w:i/>
                <w:iCs/>
              </w:rPr>
              <w:t>Water Sharing Plan for the New South Wales Murray and Lower Darling Regulated Rivers Water Sources 2016</w:t>
            </w:r>
            <w:r w:rsidR="008838AE" w:rsidRPr="007853A8">
              <w:t xml:space="preserve"> (NSW)</w:t>
            </w:r>
            <w:r w:rsidR="00B223BF" w:rsidRPr="007853A8">
              <w:t xml:space="preserve"> </w:t>
            </w:r>
            <w:r w:rsidRPr="007853A8">
              <w:t>does not commence, the provisions do not commence at all.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D1461F" w:rsidRPr="007853A8" w:rsidRDefault="00156AF6">
            <w:pPr>
              <w:pStyle w:val="Tabletext"/>
            </w:pPr>
            <w:r>
              <w:t>1 July 2016</w:t>
            </w:r>
            <w:bookmarkStart w:id="6" w:name="_GoBack"/>
            <w:bookmarkEnd w:id="6"/>
          </w:p>
        </w:tc>
      </w:tr>
    </w:tbl>
    <w:p w:rsidR="00D1461F" w:rsidRPr="007853A8" w:rsidRDefault="00D1461F" w:rsidP="00B02A57">
      <w:pPr>
        <w:pStyle w:val="notetext"/>
      </w:pPr>
      <w:r w:rsidRPr="007853A8">
        <w:rPr>
          <w:snapToGrid w:val="0"/>
          <w:lang w:eastAsia="en-US"/>
        </w:rPr>
        <w:t>Note:</w:t>
      </w:r>
      <w:r w:rsidRPr="007853A8">
        <w:rPr>
          <w:snapToGrid w:val="0"/>
          <w:lang w:eastAsia="en-US"/>
        </w:rPr>
        <w:tab/>
        <w:t xml:space="preserve">This table relates only to the provisions of this </w:t>
      </w:r>
      <w:r w:rsidRPr="007853A8">
        <w:t xml:space="preserve">instrument </w:t>
      </w:r>
      <w:r w:rsidRPr="007853A8">
        <w:rPr>
          <w:snapToGrid w:val="0"/>
          <w:lang w:eastAsia="en-US"/>
        </w:rPr>
        <w:t xml:space="preserve">as originally made. It will not be amended to deal with any later amendments of this </w:t>
      </w:r>
      <w:r w:rsidRPr="007853A8">
        <w:t>instrument</w:t>
      </w:r>
      <w:r w:rsidRPr="007853A8">
        <w:rPr>
          <w:snapToGrid w:val="0"/>
          <w:lang w:eastAsia="en-US"/>
        </w:rPr>
        <w:t>.</w:t>
      </w:r>
    </w:p>
    <w:p w:rsidR="00D1461F" w:rsidRPr="007853A8" w:rsidRDefault="00D1461F" w:rsidP="00B02A57">
      <w:pPr>
        <w:pStyle w:val="subsection"/>
      </w:pPr>
      <w:r w:rsidRPr="007853A8">
        <w:tab/>
        <w:t>(2)</w:t>
      </w:r>
      <w:r w:rsidRPr="007853A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853A8" w:rsidRDefault="007769D4" w:rsidP="007769D4">
      <w:pPr>
        <w:pStyle w:val="ActHead5"/>
      </w:pPr>
      <w:bookmarkStart w:id="7" w:name="_Toc436291657"/>
      <w:r w:rsidRPr="007853A8">
        <w:rPr>
          <w:rStyle w:val="CharSectno"/>
        </w:rPr>
        <w:t>3</w:t>
      </w:r>
      <w:r w:rsidRPr="007853A8">
        <w:t xml:space="preserve">  Authority</w:t>
      </w:r>
      <w:bookmarkEnd w:id="7"/>
    </w:p>
    <w:p w:rsidR="007769D4" w:rsidRPr="007853A8" w:rsidRDefault="007769D4" w:rsidP="007769D4">
      <w:pPr>
        <w:pStyle w:val="subsection"/>
      </w:pPr>
      <w:r w:rsidRPr="007853A8">
        <w:tab/>
      </w:r>
      <w:r w:rsidRPr="007853A8">
        <w:tab/>
      </w:r>
      <w:r w:rsidR="00AF0336" w:rsidRPr="007853A8">
        <w:t xml:space="preserve">This </w:t>
      </w:r>
      <w:r w:rsidR="00DA5EFD" w:rsidRPr="007853A8">
        <w:t>instrument</w:t>
      </w:r>
      <w:r w:rsidR="00AF0336" w:rsidRPr="007853A8">
        <w:t xml:space="preserve"> is made under the </w:t>
      </w:r>
      <w:r w:rsidR="00DA5EFD" w:rsidRPr="007853A8">
        <w:rPr>
          <w:i/>
        </w:rPr>
        <w:t>Water Act 2007</w:t>
      </w:r>
      <w:r w:rsidR="00D83D21" w:rsidRPr="007853A8">
        <w:rPr>
          <w:i/>
        </w:rPr>
        <w:t>.</w:t>
      </w:r>
    </w:p>
    <w:p w:rsidR="00557C7A" w:rsidRPr="007853A8" w:rsidRDefault="007769D4" w:rsidP="00557C7A">
      <w:pPr>
        <w:pStyle w:val="ActHead5"/>
      </w:pPr>
      <w:bookmarkStart w:id="8" w:name="_Toc436291658"/>
      <w:r w:rsidRPr="007853A8">
        <w:rPr>
          <w:rStyle w:val="CharSectno"/>
        </w:rPr>
        <w:t>4</w:t>
      </w:r>
      <w:r w:rsidR="00557C7A" w:rsidRPr="007853A8">
        <w:t xml:space="preserve">  </w:t>
      </w:r>
      <w:r w:rsidR="00B332B8" w:rsidRPr="007853A8">
        <w:t>Schedules</w:t>
      </w:r>
      <w:bookmarkEnd w:id="8"/>
    </w:p>
    <w:p w:rsidR="000F6B02" w:rsidRPr="007853A8" w:rsidRDefault="00557C7A" w:rsidP="000F6B02">
      <w:pPr>
        <w:pStyle w:val="subsection"/>
      </w:pPr>
      <w:r w:rsidRPr="007853A8">
        <w:tab/>
      </w:r>
      <w:r w:rsidRPr="007853A8">
        <w:tab/>
      </w:r>
      <w:r w:rsidR="000F6B02" w:rsidRPr="007853A8">
        <w:t xml:space="preserve">Each instrument that is specified in a Schedule to </w:t>
      </w:r>
      <w:r w:rsidR="00DA5EFD" w:rsidRPr="007853A8">
        <w:t>this instrument</w:t>
      </w:r>
      <w:r w:rsidR="000F6B02" w:rsidRPr="007853A8">
        <w:t xml:space="preserve"> is amended or repealed as set out in the applicable items in the Schedule concerned, and any other item in a Schedule to </w:t>
      </w:r>
      <w:r w:rsidR="00DA5EFD" w:rsidRPr="007853A8">
        <w:t>this instrument</w:t>
      </w:r>
      <w:r w:rsidR="000F6B02" w:rsidRPr="007853A8">
        <w:t xml:space="preserve"> has effect according to its terms.</w:t>
      </w:r>
    </w:p>
    <w:p w:rsidR="0048364F" w:rsidRPr="007853A8" w:rsidRDefault="0048364F" w:rsidP="00FF3089">
      <w:pPr>
        <w:pStyle w:val="ActHead6"/>
        <w:pageBreakBefore/>
      </w:pPr>
      <w:bookmarkStart w:id="9" w:name="_Toc436291659"/>
      <w:bookmarkStart w:id="10" w:name="opcAmSched"/>
      <w:bookmarkStart w:id="11" w:name="opcCurrentFind"/>
      <w:r w:rsidRPr="007853A8">
        <w:rPr>
          <w:rStyle w:val="CharAmSchNo"/>
        </w:rPr>
        <w:t>Schedule</w:t>
      </w:r>
      <w:r w:rsidR="007853A8" w:rsidRPr="007853A8">
        <w:rPr>
          <w:rStyle w:val="CharAmSchNo"/>
        </w:rPr>
        <w:t> </w:t>
      </w:r>
      <w:r w:rsidRPr="007853A8">
        <w:rPr>
          <w:rStyle w:val="CharAmSchNo"/>
        </w:rPr>
        <w:t>1</w:t>
      </w:r>
      <w:r w:rsidRPr="007853A8">
        <w:t>—</w:t>
      </w:r>
      <w:r w:rsidR="00460499" w:rsidRPr="007853A8">
        <w:rPr>
          <w:rStyle w:val="CharAmSchText"/>
        </w:rPr>
        <w:t>Amendments</w:t>
      </w:r>
      <w:bookmarkEnd w:id="9"/>
    </w:p>
    <w:bookmarkEnd w:id="10"/>
    <w:bookmarkEnd w:id="11"/>
    <w:p w:rsidR="00826A9E" w:rsidRPr="007853A8" w:rsidRDefault="00826A9E" w:rsidP="00826A9E">
      <w:pPr>
        <w:pStyle w:val="Header"/>
      </w:pPr>
      <w:r w:rsidRPr="007853A8">
        <w:rPr>
          <w:rStyle w:val="CharAmPartNo"/>
        </w:rPr>
        <w:t xml:space="preserve"> </w:t>
      </w:r>
      <w:r w:rsidRPr="007853A8">
        <w:rPr>
          <w:rStyle w:val="CharAmPartText"/>
        </w:rPr>
        <w:t xml:space="preserve"> </w:t>
      </w:r>
    </w:p>
    <w:p w:rsidR="006C3225" w:rsidRPr="007853A8" w:rsidRDefault="006C3225" w:rsidP="006C3225">
      <w:pPr>
        <w:pStyle w:val="ActHead9"/>
      </w:pPr>
      <w:bookmarkStart w:id="12" w:name="_Toc436291660"/>
      <w:r w:rsidRPr="007853A8">
        <w:t>Water Regulations</w:t>
      </w:r>
      <w:r w:rsidR="007853A8" w:rsidRPr="007853A8">
        <w:t> </w:t>
      </w:r>
      <w:r w:rsidRPr="007853A8">
        <w:t>2008</w:t>
      </w:r>
      <w:bookmarkEnd w:id="12"/>
    </w:p>
    <w:p w:rsidR="00826A9E" w:rsidRPr="007853A8" w:rsidRDefault="00826A9E" w:rsidP="006C2C12">
      <w:pPr>
        <w:pStyle w:val="ItemHead"/>
        <w:tabs>
          <w:tab w:val="left" w:pos="6663"/>
        </w:tabs>
      </w:pPr>
      <w:r w:rsidRPr="007853A8">
        <w:t xml:space="preserve">1  </w:t>
      </w:r>
      <w:proofErr w:type="spellStart"/>
      <w:r w:rsidRPr="007853A8">
        <w:t>Subregulation</w:t>
      </w:r>
      <w:proofErr w:type="spellEnd"/>
      <w:r w:rsidR="007853A8" w:rsidRPr="007853A8">
        <w:t> </w:t>
      </w:r>
      <w:r w:rsidRPr="007853A8">
        <w:t>2.02(3)</w:t>
      </w:r>
    </w:p>
    <w:p w:rsidR="00826A9E" w:rsidRPr="007853A8" w:rsidRDefault="00826A9E" w:rsidP="00826A9E">
      <w:pPr>
        <w:pStyle w:val="Item"/>
      </w:pPr>
      <w:r w:rsidRPr="007853A8">
        <w:t>Omit “</w:t>
      </w:r>
      <w:r w:rsidR="00CF3FBA" w:rsidRPr="007853A8">
        <w:t>31</w:t>
      </w:r>
      <w:r w:rsidR="007853A8" w:rsidRPr="007853A8">
        <w:t> </w:t>
      </w:r>
      <w:r w:rsidR="00CF3FBA" w:rsidRPr="007853A8">
        <w:t xml:space="preserve">December </w:t>
      </w:r>
      <w:r w:rsidRPr="007853A8">
        <w:t>2015”, substitute “</w:t>
      </w:r>
      <w:r w:rsidR="00CF3FBA" w:rsidRPr="007853A8">
        <w:t>3</w:t>
      </w:r>
      <w:r w:rsidR="00B50185" w:rsidRPr="007853A8">
        <w:t>1</w:t>
      </w:r>
      <w:r w:rsidR="007853A8" w:rsidRPr="007853A8">
        <w:t> </w:t>
      </w:r>
      <w:r w:rsidR="00B50185" w:rsidRPr="007853A8">
        <w:t>December</w:t>
      </w:r>
      <w:r w:rsidR="00CF3FBA" w:rsidRPr="007853A8">
        <w:t xml:space="preserve"> </w:t>
      </w:r>
      <w:r w:rsidR="00577CF5" w:rsidRPr="007853A8">
        <w:t>2016”.</w:t>
      </w:r>
    </w:p>
    <w:p w:rsidR="006D3667" w:rsidRPr="007853A8" w:rsidRDefault="00577CF5" w:rsidP="006C2C12">
      <w:pPr>
        <w:pStyle w:val="ItemHead"/>
        <w:tabs>
          <w:tab w:val="left" w:pos="6663"/>
        </w:tabs>
      </w:pPr>
      <w:r w:rsidRPr="007853A8">
        <w:t>2</w:t>
      </w:r>
      <w:r w:rsidR="00BB6E79" w:rsidRPr="007853A8">
        <w:t xml:space="preserve">  </w:t>
      </w:r>
      <w:r w:rsidR="00F47C95" w:rsidRPr="007853A8">
        <w:t>Clause</w:t>
      </w:r>
      <w:r w:rsidR="007853A8" w:rsidRPr="007853A8">
        <w:t> </w:t>
      </w:r>
      <w:r w:rsidR="00F47C95" w:rsidRPr="007853A8">
        <w:t>1AA of Part</w:t>
      </w:r>
      <w:r w:rsidR="007853A8" w:rsidRPr="007853A8">
        <w:t> </w:t>
      </w:r>
      <w:r w:rsidR="00F47C95" w:rsidRPr="007853A8">
        <w:t>1 of Schedule</w:t>
      </w:r>
      <w:r w:rsidR="007853A8" w:rsidRPr="007853A8">
        <w:t> </w:t>
      </w:r>
      <w:r w:rsidR="00F47C95" w:rsidRPr="007853A8">
        <w:t>5 (table item</w:t>
      </w:r>
      <w:r w:rsidR="007853A8" w:rsidRPr="007853A8">
        <w:t> </w:t>
      </w:r>
      <w:r w:rsidR="000F7CDF" w:rsidRPr="007853A8">
        <w:t>4</w:t>
      </w:r>
      <w:r w:rsidR="00F47C95" w:rsidRPr="007853A8">
        <w:t>)</w:t>
      </w:r>
    </w:p>
    <w:p w:rsidR="00F47C95" w:rsidRPr="007853A8" w:rsidRDefault="00F47C95" w:rsidP="00F47C95">
      <w:pPr>
        <w:pStyle w:val="Item"/>
      </w:pPr>
      <w:r w:rsidRPr="007853A8">
        <w:t>Repeal the item, substitute:</w:t>
      </w:r>
    </w:p>
    <w:p w:rsidR="002542D6" w:rsidRPr="007853A8" w:rsidRDefault="002542D6" w:rsidP="002542D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471"/>
        <w:gridCol w:w="1339"/>
        <w:gridCol w:w="766"/>
        <w:gridCol w:w="1391"/>
      </w:tblGrid>
      <w:tr w:rsidR="008F1440" w:rsidRPr="007853A8" w:rsidTr="00994E43">
        <w:tc>
          <w:tcPr>
            <w:tcW w:w="562" w:type="dxa"/>
            <w:shd w:val="clear" w:color="auto" w:fill="auto"/>
          </w:tcPr>
          <w:p w:rsidR="000F7CDF" w:rsidRPr="007853A8" w:rsidRDefault="000F7CDF" w:rsidP="00F47C95">
            <w:pPr>
              <w:pStyle w:val="Tabletext"/>
            </w:pPr>
            <w:r w:rsidRPr="007853A8">
              <w:t>4</w:t>
            </w:r>
          </w:p>
        </w:tc>
        <w:tc>
          <w:tcPr>
            <w:tcW w:w="1560" w:type="dxa"/>
            <w:shd w:val="clear" w:color="auto" w:fill="auto"/>
          </w:tcPr>
          <w:p w:rsidR="000F7CDF" w:rsidRPr="007853A8" w:rsidRDefault="000F7CDF" w:rsidP="00F47C95">
            <w:pPr>
              <w:pStyle w:val="Tabletext"/>
              <w:rPr>
                <w:i/>
              </w:rPr>
            </w:pPr>
            <w:r w:rsidRPr="007853A8">
              <w:rPr>
                <w:i/>
              </w:rPr>
              <w:t>Water Sharing Plan for the Lachlan R</w:t>
            </w:r>
            <w:r w:rsidR="00994E43" w:rsidRPr="007853A8">
              <w:rPr>
                <w:i/>
              </w:rPr>
              <w:t>egulated River Water Source 2016</w:t>
            </w:r>
            <w:r w:rsidRPr="007853A8">
              <w:rPr>
                <w:i/>
              </w:rPr>
              <w:t xml:space="preserve"> </w:t>
            </w:r>
            <w:r w:rsidRPr="007853A8">
              <w:t>(NSW)</w:t>
            </w:r>
          </w:p>
        </w:tc>
        <w:tc>
          <w:tcPr>
            <w:tcW w:w="1471" w:type="dxa"/>
            <w:shd w:val="clear" w:color="auto" w:fill="auto"/>
          </w:tcPr>
          <w:p w:rsidR="000F7CDF" w:rsidRPr="007853A8" w:rsidRDefault="000F7CDF" w:rsidP="00F47C95">
            <w:pPr>
              <w:pStyle w:val="Tabletext"/>
            </w:pPr>
            <w:r w:rsidRPr="007853A8">
              <w:t>Lachlan</w:t>
            </w:r>
          </w:p>
        </w:tc>
        <w:tc>
          <w:tcPr>
            <w:tcW w:w="1339" w:type="dxa"/>
            <w:shd w:val="clear" w:color="auto" w:fill="auto"/>
          </w:tcPr>
          <w:p w:rsidR="00FC2090" w:rsidRPr="007853A8" w:rsidRDefault="00C54E89" w:rsidP="002B005F">
            <w:pPr>
              <w:pStyle w:val="Tabletext"/>
            </w:pPr>
            <w:r w:rsidRPr="007853A8">
              <w:t>The day the State plan commences</w:t>
            </w:r>
          </w:p>
        </w:tc>
        <w:tc>
          <w:tcPr>
            <w:tcW w:w="766" w:type="dxa"/>
            <w:shd w:val="clear" w:color="auto" w:fill="auto"/>
          </w:tcPr>
          <w:p w:rsidR="000F7CDF" w:rsidRPr="007853A8" w:rsidRDefault="000F7CDF" w:rsidP="008E1674">
            <w:pPr>
              <w:pStyle w:val="Tabletext"/>
            </w:pPr>
            <w:r w:rsidRPr="007853A8">
              <w:t>30</w:t>
            </w:r>
            <w:r w:rsidR="008F1440" w:rsidRPr="007853A8">
              <w:br/>
            </w:r>
            <w:r w:rsidRPr="007853A8">
              <w:t>June 2019</w:t>
            </w:r>
          </w:p>
        </w:tc>
        <w:tc>
          <w:tcPr>
            <w:tcW w:w="1391" w:type="dxa"/>
            <w:shd w:val="clear" w:color="auto" w:fill="auto"/>
          </w:tcPr>
          <w:p w:rsidR="000F7CDF" w:rsidRPr="007853A8" w:rsidRDefault="00FC2090" w:rsidP="00506C63">
            <w:pPr>
              <w:pStyle w:val="Tabletext"/>
            </w:pPr>
            <w:r w:rsidRPr="007853A8">
              <w:t xml:space="preserve">The day the </w:t>
            </w:r>
            <w:r w:rsidR="00D1461F" w:rsidRPr="007853A8">
              <w:t xml:space="preserve">State </w:t>
            </w:r>
            <w:r w:rsidRPr="007853A8">
              <w:t xml:space="preserve">plan </w:t>
            </w:r>
            <w:r w:rsidR="00506C63" w:rsidRPr="007853A8">
              <w:t>commences</w:t>
            </w:r>
          </w:p>
        </w:tc>
      </w:tr>
    </w:tbl>
    <w:p w:rsidR="00506C63" w:rsidRPr="007853A8" w:rsidRDefault="00506C63" w:rsidP="00506C63">
      <w:pPr>
        <w:pStyle w:val="Tabletext"/>
      </w:pPr>
    </w:p>
    <w:p w:rsidR="00F47C95" w:rsidRPr="007853A8" w:rsidRDefault="00D1461F" w:rsidP="00F47C95">
      <w:pPr>
        <w:pStyle w:val="ItemHead"/>
      </w:pPr>
      <w:r w:rsidRPr="007853A8">
        <w:t>3</w:t>
      </w:r>
      <w:r w:rsidR="00F47C95" w:rsidRPr="007853A8">
        <w:t xml:space="preserve">  Clause</w:t>
      </w:r>
      <w:r w:rsidR="007853A8" w:rsidRPr="007853A8">
        <w:t> </w:t>
      </w:r>
      <w:r w:rsidR="00F47C95" w:rsidRPr="007853A8">
        <w:t>1AA of Part</w:t>
      </w:r>
      <w:r w:rsidR="007853A8" w:rsidRPr="007853A8">
        <w:t> </w:t>
      </w:r>
      <w:r w:rsidR="00F47C95" w:rsidRPr="007853A8">
        <w:t>1 of Schedule</w:t>
      </w:r>
      <w:r w:rsidR="007853A8" w:rsidRPr="007853A8">
        <w:t> </w:t>
      </w:r>
      <w:r w:rsidR="00F47C95" w:rsidRPr="007853A8">
        <w:t>5 (table item</w:t>
      </w:r>
      <w:r w:rsidR="007853A8" w:rsidRPr="007853A8">
        <w:t> </w:t>
      </w:r>
      <w:r w:rsidR="00F47C95" w:rsidRPr="007853A8">
        <w:t>8)</w:t>
      </w:r>
    </w:p>
    <w:p w:rsidR="00F47C95" w:rsidRPr="007853A8" w:rsidRDefault="00F47C95" w:rsidP="00F47C95">
      <w:pPr>
        <w:pStyle w:val="Item"/>
      </w:pPr>
      <w:r w:rsidRPr="007853A8">
        <w:t>Repeal the item, substitute:</w:t>
      </w:r>
    </w:p>
    <w:p w:rsidR="002542D6" w:rsidRPr="007853A8" w:rsidRDefault="002542D6" w:rsidP="002542D6">
      <w:pPr>
        <w:pStyle w:val="Table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91"/>
        <w:gridCol w:w="1568"/>
        <w:gridCol w:w="1316"/>
        <w:gridCol w:w="769"/>
        <w:gridCol w:w="1383"/>
      </w:tblGrid>
      <w:tr w:rsidR="000E2A7D" w:rsidRPr="007853A8" w:rsidTr="00BE2865">
        <w:tc>
          <w:tcPr>
            <w:tcW w:w="567" w:type="dxa"/>
            <w:shd w:val="clear" w:color="auto" w:fill="auto"/>
          </w:tcPr>
          <w:p w:rsidR="00F47C95" w:rsidRPr="007853A8" w:rsidRDefault="002542D6" w:rsidP="00B02A57">
            <w:pPr>
              <w:pStyle w:val="Tabletext"/>
            </w:pPr>
            <w:r w:rsidRPr="007853A8">
              <w:t>8</w:t>
            </w:r>
          </w:p>
        </w:tc>
        <w:tc>
          <w:tcPr>
            <w:tcW w:w="1491" w:type="dxa"/>
            <w:shd w:val="clear" w:color="auto" w:fill="auto"/>
          </w:tcPr>
          <w:p w:rsidR="00F47C95" w:rsidRPr="007853A8" w:rsidRDefault="002542D6" w:rsidP="00994E43">
            <w:pPr>
              <w:pStyle w:val="Tabletext"/>
            </w:pPr>
            <w:r w:rsidRPr="007853A8">
              <w:rPr>
                <w:i/>
                <w:iCs/>
              </w:rPr>
              <w:t>Water Sharing Plan for the Murrumbidgee Regulated River Water Source 201</w:t>
            </w:r>
            <w:r w:rsidR="00994E43" w:rsidRPr="007853A8">
              <w:rPr>
                <w:i/>
                <w:iCs/>
              </w:rPr>
              <w:t>6</w:t>
            </w:r>
            <w:r w:rsidRPr="007853A8">
              <w:rPr>
                <w:i/>
                <w:iCs/>
              </w:rPr>
              <w:t xml:space="preserve"> </w:t>
            </w:r>
            <w:r w:rsidRPr="007853A8">
              <w:rPr>
                <w:iCs/>
              </w:rPr>
              <w:t>(NSW)</w:t>
            </w:r>
          </w:p>
        </w:tc>
        <w:tc>
          <w:tcPr>
            <w:tcW w:w="1568" w:type="dxa"/>
            <w:shd w:val="clear" w:color="auto" w:fill="auto"/>
          </w:tcPr>
          <w:p w:rsidR="00F47C95" w:rsidRPr="007853A8" w:rsidRDefault="002542D6" w:rsidP="00B02A57">
            <w:pPr>
              <w:pStyle w:val="Tabletext"/>
            </w:pPr>
            <w:r w:rsidRPr="007853A8">
              <w:t>Murrumbidgee</w:t>
            </w:r>
          </w:p>
        </w:tc>
        <w:tc>
          <w:tcPr>
            <w:tcW w:w="1316" w:type="dxa"/>
            <w:shd w:val="clear" w:color="auto" w:fill="auto"/>
          </w:tcPr>
          <w:p w:rsidR="00F47C95" w:rsidRPr="007853A8" w:rsidRDefault="00C54E89" w:rsidP="008F1440">
            <w:pPr>
              <w:pStyle w:val="Tabletext"/>
            </w:pPr>
            <w:r w:rsidRPr="007853A8">
              <w:t>The day the State plan commences</w:t>
            </w:r>
          </w:p>
        </w:tc>
        <w:tc>
          <w:tcPr>
            <w:tcW w:w="769" w:type="dxa"/>
            <w:shd w:val="clear" w:color="auto" w:fill="auto"/>
          </w:tcPr>
          <w:p w:rsidR="00F47C95" w:rsidRPr="007853A8" w:rsidRDefault="00F47C95" w:rsidP="00CF3FBA">
            <w:pPr>
              <w:pStyle w:val="Tabletext"/>
            </w:pPr>
            <w:r w:rsidRPr="007853A8">
              <w:t>30</w:t>
            </w:r>
            <w:r w:rsidR="008F1440" w:rsidRPr="007853A8">
              <w:br/>
            </w:r>
            <w:r w:rsidRPr="007853A8">
              <w:t>June 2019</w:t>
            </w:r>
          </w:p>
        </w:tc>
        <w:tc>
          <w:tcPr>
            <w:tcW w:w="1383" w:type="dxa"/>
            <w:shd w:val="clear" w:color="auto" w:fill="auto"/>
          </w:tcPr>
          <w:p w:rsidR="00F47C95" w:rsidRPr="007853A8" w:rsidRDefault="002B005F" w:rsidP="00B02A57">
            <w:pPr>
              <w:pStyle w:val="Tabletext"/>
            </w:pPr>
            <w:r w:rsidRPr="007853A8">
              <w:t xml:space="preserve">The day the State plan </w:t>
            </w:r>
            <w:r w:rsidR="00506C63" w:rsidRPr="007853A8">
              <w:t>commences</w:t>
            </w:r>
          </w:p>
        </w:tc>
      </w:tr>
    </w:tbl>
    <w:p w:rsidR="00506C63" w:rsidRPr="007853A8" w:rsidRDefault="00506C63" w:rsidP="00506C63">
      <w:pPr>
        <w:pStyle w:val="Tabletext"/>
      </w:pPr>
    </w:p>
    <w:p w:rsidR="002542D6" w:rsidRPr="007853A8" w:rsidRDefault="00D1461F" w:rsidP="002542D6">
      <w:pPr>
        <w:pStyle w:val="ItemHead"/>
      </w:pPr>
      <w:r w:rsidRPr="007853A8">
        <w:t>4</w:t>
      </w:r>
      <w:r w:rsidR="002542D6" w:rsidRPr="007853A8">
        <w:t xml:space="preserve">  Clause</w:t>
      </w:r>
      <w:r w:rsidR="007853A8" w:rsidRPr="007853A8">
        <w:t> </w:t>
      </w:r>
      <w:r w:rsidR="002542D6" w:rsidRPr="007853A8">
        <w:t>1AA of Part</w:t>
      </w:r>
      <w:r w:rsidR="007853A8" w:rsidRPr="007853A8">
        <w:t> </w:t>
      </w:r>
      <w:r w:rsidR="002542D6" w:rsidRPr="007853A8">
        <w:t>1 of Schedule</w:t>
      </w:r>
      <w:r w:rsidR="007853A8" w:rsidRPr="007853A8">
        <w:t> </w:t>
      </w:r>
      <w:r w:rsidR="002542D6" w:rsidRPr="007853A8">
        <w:t>5 (table item</w:t>
      </w:r>
      <w:r w:rsidR="007853A8" w:rsidRPr="007853A8">
        <w:t> </w:t>
      </w:r>
      <w:r w:rsidR="002542D6" w:rsidRPr="007853A8">
        <w:t>10)</w:t>
      </w:r>
    </w:p>
    <w:p w:rsidR="002542D6" w:rsidRPr="007853A8" w:rsidRDefault="002542D6" w:rsidP="002542D6">
      <w:pPr>
        <w:pStyle w:val="Item"/>
      </w:pPr>
      <w:r w:rsidRPr="007853A8">
        <w:t>Repeal the item, substitute:</w:t>
      </w:r>
    </w:p>
    <w:p w:rsidR="002542D6" w:rsidRPr="007853A8" w:rsidRDefault="002542D6" w:rsidP="002542D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485"/>
        <w:gridCol w:w="1330"/>
        <w:gridCol w:w="755"/>
        <w:gridCol w:w="1397"/>
      </w:tblGrid>
      <w:tr w:rsidR="008F1440" w:rsidRPr="007853A8" w:rsidTr="00994E43">
        <w:tc>
          <w:tcPr>
            <w:tcW w:w="562" w:type="dxa"/>
            <w:shd w:val="clear" w:color="auto" w:fill="auto"/>
          </w:tcPr>
          <w:p w:rsidR="002542D6" w:rsidRPr="007853A8" w:rsidRDefault="002542D6" w:rsidP="00B02A57">
            <w:pPr>
              <w:pStyle w:val="Tabletext"/>
            </w:pPr>
            <w:r w:rsidRPr="007853A8">
              <w:t>10</w:t>
            </w:r>
          </w:p>
        </w:tc>
        <w:tc>
          <w:tcPr>
            <w:tcW w:w="1560" w:type="dxa"/>
            <w:shd w:val="clear" w:color="auto" w:fill="auto"/>
          </w:tcPr>
          <w:p w:rsidR="002542D6" w:rsidRPr="007853A8" w:rsidRDefault="002542D6" w:rsidP="00994E43">
            <w:pPr>
              <w:pStyle w:val="Tabletext"/>
            </w:pPr>
            <w:r w:rsidRPr="007853A8">
              <w:rPr>
                <w:i/>
                <w:iCs/>
              </w:rPr>
              <w:t>Water Sharing Plan for the New South Wales Murray and Lower Darling Regulated Rivers Water Sources 201</w:t>
            </w:r>
            <w:r w:rsidR="00994E43" w:rsidRPr="007853A8">
              <w:rPr>
                <w:i/>
                <w:iCs/>
              </w:rPr>
              <w:t>6</w:t>
            </w:r>
            <w:r w:rsidRPr="007853A8">
              <w:rPr>
                <w:i/>
                <w:iCs/>
              </w:rPr>
              <w:t xml:space="preserve"> </w:t>
            </w:r>
            <w:r w:rsidRPr="007853A8">
              <w:rPr>
                <w:iCs/>
              </w:rPr>
              <w:t>(NSW)</w:t>
            </w:r>
          </w:p>
        </w:tc>
        <w:tc>
          <w:tcPr>
            <w:tcW w:w="1485" w:type="dxa"/>
            <w:shd w:val="clear" w:color="auto" w:fill="auto"/>
          </w:tcPr>
          <w:p w:rsidR="002542D6" w:rsidRPr="007853A8" w:rsidRDefault="002542D6" w:rsidP="00B02A57">
            <w:pPr>
              <w:pStyle w:val="Tabletext"/>
            </w:pPr>
            <w:r w:rsidRPr="007853A8">
              <w:t>New South Wales Murray and Lower Darling</w:t>
            </w:r>
          </w:p>
        </w:tc>
        <w:tc>
          <w:tcPr>
            <w:tcW w:w="1330" w:type="dxa"/>
            <w:shd w:val="clear" w:color="auto" w:fill="auto"/>
          </w:tcPr>
          <w:p w:rsidR="002542D6" w:rsidRPr="007853A8" w:rsidRDefault="00C54E89" w:rsidP="002B005F">
            <w:pPr>
              <w:pStyle w:val="Tabletext"/>
            </w:pPr>
            <w:r w:rsidRPr="007853A8">
              <w:t>The day the State plan commences</w:t>
            </w:r>
          </w:p>
        </w:tc>
        <w:tc>
          <w:tcPr>
            <w:tcW w:w="755" w:type="dxa"/>
            <w:shd w:val="clear" w:color="auto" w:fill="auto"/>
          </w:tcPr>
          <w:p w:rsidR="002542D6" w:rsidRPr="007853A8" w:rsidRDefault="002542D6" w:rsidP="00CF3FBA">
            <w:pPr>
              <w:pStyle w:val="Tabletext"/>
            </w:pPr>
            <w:r w:rsidRPr="007853A8">
              <w:t>30</w:t>
            </w:r>
            <w:r w:rsidR="008F1440" w:rsidRPr="007853A8">
              <w:br/>
            </w:r>
            <w:r w:rsidRPr="007853A8">
              <w:t>June 2019</w:t>
            </w:r>
          </w:p>
        </w:tc>
        <w:tc>
          <w:tcPr>
            <w:tcW w:w="1397" w:type="dxa"/>
            <w:shd w:val="clear" w:color="auto" w:fill="auto"/>
          </w:tcPr>
          <w:p w:rsidR="002542D6" w:rsidRPr="007853A8" w:rsidRDefault="002B005F" w:rsidP="00B02A57">
            <w:pPr>
              <w:pStyle w:val="Tabletext"/>
            </w:pPr>
            <w:r w:rsidRPr="007853A8">
              <w:t xml:space="preserve">The day the State plan </w:t>
            </w:r>
            <w:r w:rsidR="00506C63" w:rsidRPr="007853A8">
              <w:t>commences</w:t>
            </w:r>
          </w:p>
        </w:tc>
      </w:tr>
    </w:tbl>
    <w:p w:rsidR="00506C63" w:rsidRPr="007853A8" w:rsidRDefault="00506C63" w:rsidP="00506C63">
      <w:pPr>
        <w:pStyle w:val="Tabletext"/>
      </w:pPr>
    </w:p>
    <w:sectPr w:rsidR="00506C63" w:rsidRPr="007853A8" w:rsidSect="00746FF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7" w:rsidRDefault="00B02A57" w:rsidP="0048364F">
      <w:pPr>
        <w:spacing w:line="240" w:lineRule="auto"/>
      </w:pPr>
      <w:r>
        <w:separator/>
      </w:r>
    </w:p>
  </w:endnote>
  <w:endnote w:type="continuationSeparator" w:id="0">
    <w:p w:rsidR="00B02A57" w:rsidRDefault="00B02A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746FF9" w:rsidRDefault="00B02A57" w:rsidP="00746F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6FF9">
      <w:rPr>
        <w:i/>
        <w:sz w:val="18"/>
      </w:rPr>
      <w:t xml:space="preserve"> </w:t>
    </w:r>
    <w:r w:rsidR="00746FF9" w:rsidRPr="00746FF9">
      <w:rPr>
        <w:i/>
        <w:sz w:val="18"/>
      </w:rPr>
      <w:t>OPC61420 -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F9" w:rsidRDefault="00746FF9" w:rsidP="00746FF9">
    <w:pPr>
      <w:pStyle w:val="Footer"/>
    </w:pPr>
    <w:r w:rsidRPr="00746FF9">
      <w:rPr>
        <w:i/>
        <w:sz w:val="18"/>
      </w:rPr>
      <w:t>OPC61420 -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746FF9" w:rsidRDefault="00B02A57" w:rsidP="00486382">
    <w:pPr>
      <w:pStyle w:val="Footer"/>
      <w:rPr>
        <w:sz w:val="18"/>
      </w:rPr>
    </w:pPr>
  </w:p>
  <w:p w:rsidR="00B02A57" w:rsidRPr="00746FF9" w:rsidRDefault="00746FF9" w:rsidP="00746FF9">
    <w:pPr>
      <w:pStyle w:val="Footer"/>
      <w:rPr>
        <w:sz w:val="18"/>
      </w:rPr>
    </w:pPr>
    <w:r w:rsidRPr="00746FF9">
      <w:rPr>
        <w:i/>
        <w:sz w:val="18"/>
      </w:rPr>
      <w:t>OPC61420 -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746FF9" w:rsidRDefault="00B02A5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02A57" w:rsidRPr="00746FF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02A57" w:rsidRPr="00746FF9" w:rsidRDefault="00B02A5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46FF9">
            <w:rPr>
              <w:rFonts w:cs="Times New Roman"/>
              <w:i/>
              <w:sz w:val="18"/>
            </w:rPr>
            <w:fldChar w:fldCharType="begin"/>
          </w:r>
          <w:r w:rsidRPr="00746FF9">
            <w:rPr>
              <w:rFonts w:cs="Times New Roman"/>
              <w:i/>
              <w:sz w:val="18"/>
            </w:rPr>
            <w:instrText xml:space="preserve"> PAGE </w:instrText>
          </w:r>
          <w:r w:rsidRPr="00746FF9">
            <w:rPr>
              <w:rFonts w:cs="Times New Roman"/>
              <w:i/>
              <w:sz w:val="18"/>
            </w:rPr>
            <w:fldChar w:fldCharType="separate"/>
          </w:r>
          <w:r w:rsidR="005C4791">
            <w:rPr>
              <w:rFonts w:cs="Times New Roman"/>
              <w:i/>
              <w:noProof/>
              <w:sz w:val="18"/>
            </w:rPr>
            <w:t>iii</w:t>
          </w:r>
          <w:r w:rsidRPr="00746F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02A57" w:rsidRPr="00746FF9" w:rsidRDefault="00B02A5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46FF9">
            <w:rPr>
              <w:rFonts w:cs="Times New Roman"/>
              <w:i/>
              <w:sz w:val="18"/>
            </w:rPr>
            <w:fldChar w:fldCharType="begin"/>
          </w:r>
          <w:r w:rsidRPr="00746FF9">
            <w:rPr>
              <w:rFonts w:cs="Times New Roman"/>
              <w:i/>
              <w:sz w:val="18"/>
            </w:rPr>
            <w:instrText xml:space="preserve"> DOCPROPERTY ShortT </w:instrText>
          </w:r>
          <w:r w:rsidRPr="00746FF9">
            <w:rPr>
              <w:rFonts w:cs="Times New Roman"/>
              <w:i/>
              <w:sz w:val="18"/>
            </w:rPr>
            <w:fldChar w:fldCharType="separate"/>
          </w:r>
          <w:r w:rsidR="00B7641D">
            <w:rPr>
              <w:rFonts w:cs="Times New Roman"/>
              <w:i/>
              <w:sz w:val="18"/>
            </w:rPr>
            <w:t>Water Amendment (Interactions with State Laws) Regulation 2015 (No. 3)</w:t>
          </w:r>
          <w:r w:rsidRPr="00746F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02A57" w:rsidRPr="00746FF9" w:rsidRDefault="00B02A5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46FF9">
            <w:rPr>
              <w:rFonts w:cs="Times New Roman"/>
              <w:i/>
              <w:sz w:val="18"/>
            </w:rPr>
            <w:fldChar w:fldCharType="begin"/>
          </w:r>
          <w:r w:rsidRPr="00746FF9">
            <w:rPr>
              <w:rFonts w:cs="Times New Roman"/>
              <w:i/>
              <w:sz w:val="18"/>
            </w:rPr>
            <w:instrText xml:space="preserve"> DOCPROPERTY ActNo </w:instrText>
          </w:r>
          <w:r w:rsidRPr="00746FF9">
            <w:rPr>
              <w:rFonts w:cs="Times New Roman"/>
              <w:i/>
              <w:sz w:val="18"/>
            </w:rPr>
            <w:fldChar w:fldCharType="separate"/>
          </w:r>
          <w:r w:rsidR="00B7641D">
            <w:rPr>
              <w:rFonts w:cs="Times New Roman"/>
              <w:i/>
              <w:sz w:val="18"/>
            </w:rPr>
            <w:t>No. 224, 2015</w:t>
          </w:r>
          <w:r w:rsidRPr="00746FF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02A57" w:rsidRPr="00746FF9" w:rsidRDefault="00746FF9" w:rsidP="00746FF9">
    <w:pPr>
      <w:rPr>
        <w:rFonts w:cs="Times New Roman"/>
        <w:i/>
        <w:sz w:val="18"/>
      </w:rPr>
    </w:pPr>
    <w:r w:rsidRPr="00746FF9">
      <w:rPr>
        <w:rFonts w:cs="Times New Roman"/>
        <w:i/>
        <w:sz w:val="18"/>
      </w:rPr>
      <w:t>OPC61420 -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E33C1C" w:rsidRDefault="00B02A5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02A5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7641D">
            <w:rPr>
              <w:i/>
              <w:sz w:val="18"/>
            </w:rPr>
            <w:t>No. 224,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41D">
            <w:rPr>
              <w:i/>
              <w:sz w:val="18"/>
            </w:rPr>
            <w:t>Water Amendment (Interactions with State Laws) Regulation 2015 (No. 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A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02A57" w:rsidRPr="00ED79B6" w:rsidRDefault="00746FF9" w:rsidP="00746FF9">
    <w:pPr>
      <w:rPr>
        <w:i/>
        <w:sz w:val="18"/>
      </w:rPr>
    </w:pPr>
    <w:r w:rsidRPr="00746FF9">
      <w:rPr>
        <w:rFonts w:cs="Times New Roman"/>
        <w:i/>
        <w:sz w:val="18"/>
      </w:rPr>
      <w:t>OPC61420 -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746FF9" w:rsidRDefault="00B02A57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02A57" w:rsidRPr="00746FF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02A57" w:rsidRPr="00746FF9" w:rsidRDefault="00B02A5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46FF9">
            <w:rPr>
              <w:rFonts w:cs="Times New Roman"/>
              <w:i/>
              <w:sz w:val="18"/>
            </w:rPr>
            <w:fldChar w:fldCharType="begin"/>
          </w:r>
          <w:r w:rsidRPr="00746FF9">
            <w:rPr>
              <w:rFonts w:cs="Times New Roman"/>
              <w:i/>
              <w:sz w:val="18"/>
            </w:rPr>
            <w:instrText xml:space="preserve"> PAGE </w:instrText>
          </w:r>
          <w:r w:rsidRPr="00746FF9">
            <w:rPr>
              <w:rFonts w:cs="Times New Roman"/>
              <w:i/>
              <w:sz w:val="18"/>
            </w:rPr>
            <w:fldChar w:fldCharType="separate"/>
          </w:r>
          <w:r w:rsidR="00156AF6">
            <w:rPr>
              <w:rFonts w:cs="Times New Roman"/>
              <w:i/>
              <w:noProof/>
              <w:sz w:val="18"/>
            </w:rPr>
            <w:t>2</w:t>
          </w:r>
          <w:r w:rsidRPr="00746F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02A57" w:rsidRPr="00746FF9" w:rsidRDefault="00B02A5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46FF9">
            <w:rPr>
              <w:rFonts w:cs="Times New Roman"/>
              <w:i/>
              <w:sz w:val="18"/>
            </w:rPr>
            <w:fldChar w:fldCharType="begin"/>
          </w:r>
          <w:r w:rsidRPr="00746FF9">
            <w:rPr>
              <w:rFonts w:cs="Times New Roman"/>
              <w:i/>
              <w:sz w:val="18"/>
            </w:rPr>
            <w:instrText xml:space="preserve"> DOCPROPERTY ShortT </w:instrText>
          </w:r>
          <w:r w:rsidRPr="00746FF9">
            <w:rPr>
              <w:rFonts w:cs="Times New Roman"/>
              <w:i/>
              <w:sz w:val="18"/>
            </w:rPr>
            <w:fldChar w:fldCharType="separate"/>
          </w:r>
          <w:r w:rsidR="00B7641D">
            <w:rPr>
              <w:rFonts w:cs="Times New Roman"/>
              <w:i/>
              <w:sz w:val="18"/>
            </w:rPr>
            <w:t>Water Amendment (Interactions with State Laws) Regulation 2015 (No. 3)</w:t>
          </w:r>
          <w:r w:rsidRPr="00746F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02A57" w:rsidRPr="00746FF9" w:rsidRDefault="00B02A5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46FF9">
            <w:rPr>
              <w:rFonts w:cs="Times New Roman"/>
              <w:i/>
              <w:sz w:val="18"/>
            </w:rPr>
            <w:fldChar w:fldCharType="begin"/>
          </w:r>
          <w:r w:rsidRPr="00746FF9">
            <w:rPr>
              <w:rFonts w:cs="Times New Roman"/>
              <w:i/>
              <w:sz w:val="18"/>
            </w:rPr>
            <w:instrText xml:space="preserve"> DOCPROPERTY ActNo </w:instrText>
          </w:r>
          <w:r w:rsidRPr="00746FF9">
            <w:rPr>
              <w:rFonts w:cs="Times New Roman"/>
              <w:i/>
              <w:sz w:val="18"/>
            </w:rPr>
            <w:fldChar w:fldCharType="separate"/>
          </w:r>
          <w:r w:rsidR="00B7641D">
            <w:rPr>
              <w:rFonts w:cs="Times New Roman"/>
              <w:i/>
              <w:sz w:val="18"/>
            </w:rPr>
            <w:t>No. 224, 2015</w:t>
          </w:r>
          <w:r w:rsidRPr="00746FF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02A57" w:rsidRPr="00746FF9" w:rsidRDefault="00746FF9" w:rsidP="00746FF9">
    <w:pPr>
      <w:rPr>
        <w:rFonts w:cs="Times New Roman"/>
        <w:i/>
        <w:sz w:val="18"/>
      </w:rPr>
    </w:pPr>
    <w:r w:rsidRPr="00746FF9">
      <w:rPr>
        <w:rFonts w:cs="Times New Roman"/>
        <w:i/>
        <w:sz w:val="18"/>
      </w:rPr>
      <w:t>OPC61420 -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E33C1C" w:rsidRDefault="00B02A5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02A5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7641D">
            <w:rPr>
              <w:i/>
              <w:sz w:val="18"/>
            </w:rPr>
            <w:t>No. 224,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41D">
            <w:rPr>
              <w:i/>
              <w:sz w:val="18"/>
            </w:rPr>
            <w:t>Water Amendment (Interactions with State Laws) Regulation 2015 (No. 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A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02A57" w:rsidRPr="00ED79B6" w:rsidRDefault="00746FF9" w:rsidP="00746FF9">
    <w:pPr>
      <w:rPr>
        <w:i/>
        <w:sz w:val="18"/>
      </w:rPr>
    </w:pPr>
    <w:r w:rsidRPr="00746FF9">
      <w:rPr>
        <w:rFonts w:cs="Times New Roman"/>
        <w:i/>
        <w:sz w:val="18"/>
      </w:rPr>
      <w:t>OPC61420 -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E33C1C" w:rsidRDefault="00B02A57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02A57" w:rsidTr="00B02A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B02A5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7641D">
            <w:rPr>
              <w:i/>
              <w:sz w:val="18"/>
            </w:rPr>
            <w:t>No. 224,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B02A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41D">
            <w:rPr>
              <w:i/>
              <w:sz w:val="18"/>
            </w:rPr>
            <w:t>Water Amendment (Interactions with State Laws) Regulation 2015 (No. 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02A57" w:rsidRDefault="00B02A57" w:rsidP="00B02A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79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02A57" w:rsidRPr="00ED79B6" w:rsidRDefault="00B02A57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7" w:rsidRDefault="00B02A57" w:rsidP="0048364F">
      <w:pPr>
        <w:spacing w:line="240" w:lineRule="auto"/>
      </w:pPr>
      <w:r>
        <w:separator/>
      </w:r>
    </w:p>
  </w:footnote>
  <w:footnote w:type="continuationSeparator" w:id="0">
    <w:p w:rsidR="00B02A57" w:rsidRDefault="00B02A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5F1388" w:rsidRDefault="00B02A5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5F1388" w:rsidRDefault="00B02A5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5F1388" w:rsidRDefault="00B02A5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ED79B6" w:rsidRDefault="00B02A5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ED79B6" w:rsidRDefault="00B02A57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ED79B6" w:rsidRDefault="00B02A5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A961C4" w:rsidRDefault="00B02A5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02A57" w:rsidRPr="00A961C4" w:rsidRDefault="00B02A5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02A57" w:rsidRPr="00A961C4" w:rsidRDefault="00B02A57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A961C4" w:rsidRDefault="00B02A57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02A57" w:rsidRPr="00A961C4" w:rsidRDefault="00B02A57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02A57" w:rsidRPr="00A961C4" w:rsidRDefault="00B02A57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57" w:rsidRPr="00A961C4" w:rsidRDefault="00B02A57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FD"/>
    <w:rsid w:val="000041C6"/>
    <w:rsid w:val="000063E4"/>
    <w:rsid w:val="00011222"/>
    <w:rsid w:val="000113BC"/>
    <w:rsid w:val="000136AF"/>
    <w:rsid w:val="00020908"/>
    <w:rsid w:val="00025060"/>
    <w:rsid w:val="00033447"/>
    <w:rsid w:val="0004044E"/>
    <w:rsid w:val="000614BF"/>
    <w:rsid w:val="0009429E"/>
    <w:rsid w:val="000A7BB5"/>
    <w:rsid w:val="000B6302"/>
    <w:rsid w:val="000C4E79"/>
    <w:rsid w:val="000D05EF"/>
    <w:rsid w:val="000E2668"/>
    <w:rsid w:val="000E2A7D"/>
    <w:rsid w:val="000F21C1"/>
    <w:rsid w:val="000F4A5D"/>
    <w:rsid w:val="000F6B02"/>
    <w:rsid w:val="000F7427"/>
    <w:rsid w:val="000F7CDF"/>
    <w:rsid w:val="0010745C"/>
    <w:rsid w:val="00116975"/>
    <w:rsid w:val="0012530E"/>
    <w:rsid w:val="00126F1A"/>
    <w:rsid w:val="001305A9"/>
    <w:rsid w:val="001339D9"/>
    <w:rsid w:val="00154EAC"/>
    <w:rsid w:val="00156AF6"/>
    <w:rsid w:val="001643C9"/>
    <w:rsid w:val="00165568"/>
    <w:rsid w:val="00166C2F"/>
    <w:rsid w:val="00167145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542D6"/>
    <w:rsid w:val="00265FBC"/>
    <w:rsid w:val="00266D05"/>
    <w:rsid w:val="002932B1"/>
    <w:rsid w:val="00295408"/>
    <w:rsid w:val="00297ECB"/>
    <w:rsid w:val="002A0FFD"/>
    <w:rsid w:val="002B005F"/>
    <w:rsid w:val="002B2731"/>
    <w:rsid w:val="002B5920"/>
    <w:rsid w:val="002B5B89"/>
    <w:rsid w:val="002B7D96"/>
    <w:rsid w:val="002D043A"/>
    <w:rsid w:val="002D639A"/>
    <w:rsid w:val="00304E75"/>
    <w:rsid w:val="003072FA"/>
    <w:rsid w:val="0031713F"/>
    <w:rsid w:val="003415D3"/>
    <w:rsid w:val="00352B0F"/>
    <w:rsid w:val="00353A9B"/>
    <w:rsid w:val="00354CAB"/>
    <w:rsid w:val="00361BD9"/>
    <w:rsid w:val="00363549"/>
    <w:rsid w:val="00376139"/>
    <w:rsid w:val="003801D0"/>
    <w:rsid w:val="0039228E"/>
    <w:rsid w:val="003926B5"/>
    <w:rsid w:val="003B04EC"/>
    <w:rsid w:val="003C5F2B"/>
    <w:rsid w:val="003D0BFE"/>
    <w:rsid w:val="003D5700"/>
    <w:rsid w:val="003E5FF5"/>
    <w:rsid w:val="003F440B"/>
    <w:rsid w:val="003F4CA9"/>
    <w:rsid w:val="003F567B"/>
    <w:rsid w:val="004010E7"/>
    <w:rsid w:val="00401403"/>
    <w:rsid w:val="004116CD"/>
    <w:rsid w:val="00412B83"/>
    <w:rsid w:val="00414818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6C63"/>
    <w:rsid w:val="00513AAB"/>
    <w:rsid w:val="00516B8D"/>
    <w:rsid w:val="00520A1E"/>
    <w:rsid w:val="00537FBC"/>
    <w:rsid w:val="00543469"/>
    <w:rsid w:val="00557C7A"/>
    <w:rsid w:val="00577CF5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4791"/>
    <w:rsid w:val="005C74B6"/>
    <w:rsid w:val="005E552A"/>
    <w:rsid w:val="00600219"/>
    <w:rsid w:val="006249E6"/>
    <w:rsid w:val="00630733"/>
    <w:rsid w:val="0064468A"/>
    <w:rsid w:val="00652974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5BEC"/>
    <w:rsid w:val="006C2C12"/>
    <w:rsid w:val="006C3225"/>
    <w:rsid w:val="006C3FFF"/>
    <w:rsid w:val="006C7F8C"/>
    <w:rsid w:val="006D3667"/>
    <w:rsid w:val="006D4E91"/>
    <w:rsid w:val="006E004B"/>
    <w:rsid w:val="006E1C79"/>
    <w:rsid w:val="006E7147"/>
    <w:rsid w:val="006F17DE"/>
    <w:rsid w:val="00700B2C"/>
    <w:rsid w:val="00701E6A"/>
    <w:rsid w:val="00713084"/>
    <w:rsid w:val="00722023"/>
    <w:rsid w:val="00731E00"/>
    <w:rsid w:val="007440B7"/>
    <w:rsid w:val="00746FF9"/>
    <w:rsid w:val="007634AD"/>
    <w:rsid w:val="007715C9"/>
    <w:rsid w:val="00774EDD"/>
    <w:rsid w:val="007757EC"/>
    <w:rsid w:val="007769D4"/>
    <w:rsid w:val="007853A8"/>
    <w:rsid w:val="00785AFA"/>
    <w:rsid w:val="007903AC"/>
    <w:rsid w:val="007A7F9F"/>
    <w:rsid w:val="007E7D4A"/>
    <w:rsid w:val="00807B65"/>
    <w:rsid w:val="00826A9E"/>
    <w:rsid w:val="00826DA5"/>
    <w:rsid w:val="00833416"/>
    <w:rsid w:val="00856A31"/>
    <w:rsid w:val="00874B69"/>
    <w:rsid w:val="008754D0"/>
    <w:rsid w:val="00877D48"/>
    <w:rsid w:val="00880795"/>
    <w:rsid w:val="008838AE"/>
    <w:rsid w:val="0089783B"/>
    <w:rsid w:val="008D0EE0"/>
    <w:rsid w:val="008E1674"/>
    <w:rsid w:val="008F07E3"/>
    <w:rsid w:val="008F1440"/>
    <w:rsid w:val="008F4F1C"/>
    <w:rsid w:val="00907271"/>
    <w:rsid w:val="00932377"/>
    <w:rsid w:val="00932A33"/>
    <w:rsid w:val="009848EC"/>
    <w:rsid w:val="00994E43"/>
    <w:rsid w:val="009B3629"/>
    <w:rsid w:val="009C49D8"/>
    <w:rsid w:val="009D4AB7"/>
    <w:rsid w:val="009E3601"/>
    <w:rsid w:val="009F727E"/>
    <w:rsid w:val="00A02763"/>
    <w:rsid w:val="00A1027A"/>
    <w:rsid w:val="00A102FD"/>
    <w:rsid w:val="00A2057D"/>
    <w:rsid w:val="00A231E2"/>
    <w:rsid w:val="00A2550D"/>
    <w:rsid w:val="00A26DBE"/>
    <w:rsid w:val="00A27C9A"/>
    <w:rsid w:val="00A3205F"/>
    <w:rsid w:val="00A326A4"/>
    <w:rsid w:val="00A4169B"/>
    <w:rsid w:val="00A4361F"/>
    <w:rsid w:val="00A45472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2A57"/>
    <w:rsid w:val="00B032D8"/>
    <w:rsid w:val="00B223BF"/>
    <w:rsid w:val="00B332B8"/>
    <w:rsid w:val="00B33B3C"/>
    <w:rsid w:val="00B44657"/>
    <w:rsid w:val="00B50185"/>
    <w:rsid w:val="00B61D2C"/>
    <w:rsid w:val="00B63BDE"/>
    <w:rsid w:val="00B7641D"/>
    <w:rsid w:val="00B90025"/>
    <w:rsid w:val="00BA5026"/>
    <w:rsid w:val="00BB6E79"/>
    <w:rsid w:val="00BC4F91"/>
    <w:rsid w:val="00BD60E6"/>
    <w:rsid w:val="00BE253A"/>
    <w:rsid w:val="00BE2865"/>
    <w:rsid w:val="00BE468F"/>
    <w:rsid w:val="00BE719A"/>
    <w:rsid w:val="00BE720A"/>
    <w:rsid w:val="00BF4533"/>
    <w:rsid w:val="00C067E5"/>
    <w:rsid w:val="00C13378"/>
    <w:rsid w:val="00C15528"/>
    <w:rsid w:val="00C164CA"/>
    <w:rsid w:val="00C21B63"/>
    <w:rsid w:val="00C42BF8"/>
    <w:rsid w:val="00C460AE"/>
    <w:rsid w:val="00C50043"/>
    <w:rsid w:val="00C54E89"/>
    <w:rsid w:val="00C63713"/>
    <w:rsid w:val="00C7573B"/>
    <w:rsid w:val="00C76CF3"/>
    <w:rsid w:val="00C77E30"/>
    <w:rsid w:val="00C814F5"/>
    <w:rsid w:val="00CA7331"/>
    <w:rsid w:val="00CB0180"/>
    <w:rsid w:val="00CB3470"/>
    <w:rsid w:val="00CC3C01"/>
    <w:rsid w:val="00CD606E"/>
    <w:rsid w:val="00CD7ECB"/>
    <w:rsid w:val="00CF0BB2"/>
    <w:rsid w:val="00CF3FBA"/>
    <w:rsid w:val="00D0104A"/>
    <w:rsid w:val="00D01F36"/>
    <w:rsid w:val="00D07819"/>
    <w:rsid w:val="00D13441"/>
    <w:rsid w:val="00D1461F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5EF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4C72"/>
    <w:rsid w:val="00F047E2"/>
    <w:rsid w:val="00F078DC"/>
    <w:rsid w:val="00F13E86"/>
    <w:rsid w:val="00F24C35"/>
    <w:rsid w:val="00F47C95"/>
    <w:rsid w:val="00F56759"/>
    <w:rsid w:val="00F677A9"/>
    <w:rsid w:val="00F84CF5"/>
    <w:rsid w:val="00FA420B"/>
    <w:rsid w:val="00FB03B3"/>
    <w:rsid w:val="00FB192C"/>
    <w:rsid w:val="00FC209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3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E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E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E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E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E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E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53A8"/>
  </w:style>
  <w:style w:type="paragraph" w:customStyle="1" w:styleId="OPCParaBase">
    <w:name w:val="OPCParaBase"/>
    <w:qFormat/>
    <w:rsid w:val="007853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53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53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53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53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53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53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53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53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53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53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53A8"/>
  </w:style>
  <w:style w:type="paragraph" w:customStyle="1" w:styleId="Blocks">
    <w:name w:val="Blocks"/>
    <w:aliases w:val="bb"/>
    <w:basedOn w:val="OPCParaBase"/>
    <w:qFormat/>
    <w:rsid w:val="007853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53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53A8"/>
    <w:rPr>
      <w:i/>
    </w:rPr>
  </w:style>
  <w:style w:type="paragraph" w:customStyle="1" w:styleId="BoxList">
    <w:name w:val="BoxList"/>
    <w:aliases w:val="bl"/>
    <w:basedOn w:val="BoxText"/>
    <w:qFormat/>
    <w:rsid w:val="007853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53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53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53A8"/>
    <w:pPr>
      <w:ind w:left="1985" w:hanging="851"/>
    </w:pPr>
  </w:style>
  <w:style w:type="character" w:customStyle="1" w:styleId="CharAmPartNo">
    <w:name w:val="CharAmPartNo"/>
    <w:basedOn w:val="OPCCharBase"/>
    <w:qFormat/>
    <w:rsid w:val="007853A8"/>
  </w:style>
  <w:style w:type="character" w:customStyle="1" w:styleId="CharAmPartText">
    <w:name w:val="CharAmPartText"/>
    <w:basedOn w:val="OPCCharBase"/>
    <w:qFormat/>
    <w:rsid w:val="007853A8"/>
  </w:style>
  <w:style w:type="character" w:customStyle="1" w:styleId="CharAmSchNo">
    <w:name w:val="CharAmSchNo"/>
    <w:basedOn w:val="OPCCharBase"/>
    <w:qFormat/>
    <w:rsid w:val="007853A8"/>
  </w:style>
  <w:style w:type="character" w:customStyle="1" w:styleId="CharAmSchText">
    <w:name w:val="CharAmSchText"/>
    <w:basedOn w:val="OPCCharBase"/>
    <w:qFormat/>
    <w:rsid w:val="007853A8"/>
  </w:style>
  <w:style w:type="character" w:customStyle="1" w:styleId="CharBoldItalic">
    <w:name w:val="CharBoldItalic"/>
    <w:basedOn w:val="OPCCharBase"/>
    <w:uiPriority w:val="1"/>
    <w:qFormat/>
    <w:rsid w:val="007853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53A8"/>
  </w:style>
  <w:style w:type="character" w:customStyle="1" w:styleId="CharChapText">
    <w:name w:val="CharChapText"/>
    <w:basedOn w:val="OPCCharBase"/>
    <w:uiPriority w:val="1"/>
    <w:qFormat/>
    <w:rsid w:val="007853A8"/>
  </w:style>
  <w:style w:type="character" w:customStyle="1" w:styleId="CharDivNo">
    <w:name w:val="CharDivNo"/>
    <w:basedOn w:val="OPCCharBase"/>
    <w:uiPriority w:val="1"/>
    <w:qFormat/>
    <w:rsid w:val="007853A8"/>
  </w:style>
  <w:style w:type="character" w:customStyle="1" w:styleId="CharDivText">
    <w:name w:val="CharDivText"/>
    <w:basedOn w:val="OPCCharBase"/>
    <w:uiPriority w:val="1"/>
    <w:qFormat/>
    <w:rsid w:val="007853A8"/>
  </w:style>
  <w:style w:type="character" w:customStyle="1" w:styleId="CharItalic">
    <w:name w:val="CharItalic"/>
    <w:basedOn w:val="OPCCharBase"/>
    <w:uiPriority w:val="1"/>
    <w:qFormat/>
    <w:rsid w:val="007853A8"/>
    <w:rPr>
      <w:i/>
    </w:rPr>
  </w:style>
  <w:style w:type="character" w:customStyle="1" w:styleId="CharPartNo">
    <w:name w:val="CharPartNo"/>
    <w:basedOn w:val="OPCCharBase"/>
    <w:uiPriority w:val="1"/>
    <w:qFormat/>
    <w:rsid w:val="007853A8"/>
  </w:style>
  <w:style w:type="character" w:customStyle="1" w:styleId="CharPartText">
    <w:name w:val="CharPartText"/>
    <w:basedOn w:val="OPCCharBase"/>
    <w:uiPriority w:val="1"/>
    <w:qFormat/>
    <w:rsid w:val="007853A8"/>
  </w:style>
  <w:style w:type="character" w:customStyle="1" w:styleId="CharSectno">
    <w:name w:val="CharSectno"/>
    <w:basedOn w:val="OPCCharBase"/>
    <w:qFormat/>
    <w:rsid w:val="007853A8"/>
  </w:style>
  <w:style w:type="character" w:customStyle="1" w:styleId="CharSubdNo">
    <w:name w:val="CharSubdNo"/>
    <w:basedOn w:val="OPCCharBase"/>
    <w:uiPriority w:val="1"/>
    <w:qFormat/>
    <w:rsid w:val="007853A8"/>
  </w:style>
  <w:style w:type="character" w:customStyle="1" w:styleId="CharSubdText">
    <w:name w:val="CharSubdText"/>
    <w:basedOn w:val="OPCCharBase"/>
    <w:uiPriority w:val="1"/>
    <w:qFormat/>
    <w:rsid w:val="007853A8"/>
  </w:style>
  <w:style w:type="paragraph" w:customStyle="1" w:styleId="CTA--">
    <w:name w:val="CTA --"/>
    <w:basedOn w:val="OPCParaBase"/>
    <w:next w:val="Normal"/>
    <w:rsid w:val="007853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53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53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53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53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53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53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53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53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53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53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53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53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53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53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53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5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53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5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5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53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53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53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53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53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53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53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53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53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53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53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53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53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53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53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53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53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53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53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53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53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53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53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53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53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53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53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53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53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53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53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53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53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53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53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53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53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53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53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53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53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53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53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53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53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53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53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53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53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53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53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53A8"/>
    <w:rPr>
      <w:sz w:val="16"/>
    </w:rPr>
  </w:style>
  <w:style w:type="table" w:customStyle="1" w:styleId="CFlag">
    <w:name w:val="CFlag"/>
    <w:basedOn w:val="TableNormal"/>
    <w:uiPriority w:val="99"/>
    <w:rsid w:val="007853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85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3A8"/>
    <w:rPr>
      <w:color w:val="0000FF"/>
      <w:u w:val="single"/>
    </w:rPr>
  </w:style>
  <w:style w:type="table" w:styleId="TableGrid">
    <w:name w:val="Table Grid"/>
    <w:basedOn w:val="TableNormal"/>
    <w:uiPriority w:val="59"/>
    <w:rsid w:val="0078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53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853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853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53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53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53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53A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853A8"/>
  </w:style>
  <w:style w:type="paragraph" w:customStyle="1" w:styleId="CompiledActNo">
    <w:name w:val="CompiledActNo"/>
    <w:basedOn w:val="OPCParaBase"/>
    <w:next w:val="Normal"/>
    <w:rsid w:val="007853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53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53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853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853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5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85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5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853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53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53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53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53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53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53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53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53A8"/>
  </w:style>
  <w:style w:type="character" w:customStyle="1" w:styleId="CharSubPartNoCASA">
    <w:name w:val="CharSubPartNo(CASA)"/>
    <w:basedOn w:val="OPCCharBase"/>
    <w:uiPriority w:val="1"/>
    <w:rsid w:val="007853A8"/>
  </w:style>
  <w:style w:type="paragraph" w:customStyle="1" w:styleId="ENoteTTIndentHeadingSub">
    <w:name w:val="ENoteTTIndentHeadingSub"/>
    <w:aliases w:val="enTTHis"/>
    <w:basedOn w:val="OPCParaBase"/>
    <w:rsid w:val="007853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53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53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53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53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53A8"/>
    <w:rPr>
      <w:sz w:val="22"/>
    </w:rPr>
  </w:style>
  <w:style w:type="paragraph" w:customStyle="1" w:styleId="SOTextNote">
    <w:name w:val="SO TextNote"/>
    <w:aliases w:val="sont"/>
    <w:basedOn w:val="SOText"/>
    <w:qFormat/>
    <w:rsid w:val="007853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53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53A8"/>
    <w:rPr>
      <w:sz w:val="22"/>
    </w:rPr>
  </w:style>
  <w:style w:type="paragraph" w:customStyle="1" w:styleId="FileName">
    <w:name w:val="FileName"/>
    <w:basedOn w:val="Normal"/>
    <w:rsid w:val="007853A8"/>
  </w:style>
  <w:style w:type="paragraph" w:customStyle="1" w:styleId="TableHeading">
    <w:name w:val="TableHeading"/>
    <w:aliases w:val="th"/>
    <w:basedOn w:val="OPCParaBase"/>
    <w:next w:val="Tabletext"/>
    <w:rsid w:val="007853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53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53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53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53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53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53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53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53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53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53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5E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5E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5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E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E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E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E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E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E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53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E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E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E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E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E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E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53A8"/>
  </w:style>
  <w:style w:type="paragraph" w:customStyle="1" w:styleId="OPCParaBase">
    <w:name w:val="OPCParaBase"/>
    <w:qFormat/>
    <w:rsid w:val="007853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53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53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53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53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53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53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53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53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53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53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53A8"/>
  </w:style>
  <w:style w:type="paragraph" w:customStyle="1" w:styleId="Blocks">
    <w:name w:val="Blocks"/>
    <w:aliases w:val="bb"/>
    <w:basedOn w:val="OPCParaBase"/>
    <w:qFormat/>
    <w:rsid w:val="007853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53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53A8"/>
    <w:rPr>
      <w:i/>
    </w:rPr>
  </w:style>
  <w:style w:type="paragraph" w:customStyle="1" w:styleId="BoxList">
    <w:name w:val="BoxList"/>
    <w:aliases w:val="bl"/>
    <w:basedOn w:val="BoxText"/>
    <w:qFormat/>
    <w:rsid w:val="007853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53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53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53A8"/>
    <w:pPr>
      <w:ind w:left="1985" w:hanging="851"/>
    </w:pPr>
  </w:style>
  <w:style w:type="character" w:customStyle="1" w:styleId="CharAmPartNo">
    <w:name w:val="CharAmPartNo"/>
    <w:basedOn w:val="OPCCharBase"/>
    <w:qFormat/>
    <w:rsid w:val="007853A8"/>
  </w:style>
  <w:style w:type="character" w:customStyle="1" w:styleId="CharAmPartText">
    <w:name w:val="CharAmPartText"/>
    <w:basedOn w:val="OPCCharBase"/>
    <w:qFormat/>
    <w:rsid w:val="007853A8"/>
  </w:style>
  <w:style w:type="character" w:customStyle="1" w:styleId="CharAmSchNo">
    <w:name w:val="CharAmSchNo"/>
    <w:basedOn w:val="OPCCharBase"/>
    <w:qFormat/>
    <w:rsid w:val="007853A8"/>
  </w:style>
  <w:style w:type="character" w:customStyle="1" w:styleId="CharAmSchText">
    <w:name w:val="CharAmSchText"/>
    <w:basedOn w:val="OPCCharBase"/>
    <w:qFormat/>
    <w:rsid w:val="007853A8"/>
  </w:style>
  <w:style w:type="character" w:customStyle="1" w:styleId="CharBoldItalic">
    <w:name w:val="CharBoldItalic"/>
    <w:basedOn w:val="OPCCharBase"/>
    <w:uiPriority w:val="1"/>
    <w:qFormat/>
    <w:rsid w:val="007853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53A8"/>
  </w:style>
  <w:style w:type="character" w:customStyle="1" w:styleId="CharChapText">
    <w:name w:val="CharChapText"/>
    <w:basedOn w:val="OPCCharBase"/>
    <w:uiPriority w:val="1"/>
    <w:qFormat/>
    <w:rsid w:val="007853A8"/>
  </w:style>
  <w:style w:type="character" w:customStyle="1" w:styleId="CharDivNo">
    <w:name w:val="CharDivNo"/>
    <w:basedOn w:val="OPCCharBase"/>
    <w:uiPriority w:val="1"/>
    <w:qFormat/>
    <w:rsid w:val="007853A8"/>
  </w:style>
  <w:style w:type="character" w:customStyle="1" w:styleId="CharDivText">
    <w:name w:val="CharDivText"/>
    <w:basedOn w:val="OPCCharBase"/>
    <w:uiPriority w:val="1"/>
    <w:qFormat/>
    <w:rsid w:val="007853A8"/>
  </w:style>
  <w:style w:type="character" w:customStyle="1" w:styleId="CharItalic">
    <w:name w:val="CharItalic"/>
    <w:basedOn w:val="OPCCharBase"/>
    <w:uiPriority w:val="1"/>
    <w:qFormat/>
    <w:rsid w:val="007853A8"/>
    <w:rPr>
      <w:i/>
    </w:rPr>
  </w:style>
  <w:style w:type="character" w:customStyle="1" w:styleId="CharPartNo">
    <w:name w:val="CharPartNo"/>
    <w:basedOn w:val="OPCCharBase"/>
    <w:uiPriority w:val="1"/>
    <w:qFormat/>
    <w:rsid w:val="007853A8"/>
  </w:style>
  <w:style w:type="character" w:customStyle="1" w:styleId="CharPartText">
    <w:name w:val="CharPartText"/>
    <w:basedOn w:val="OPCCharBase"/>
    <w:uiPriority w:val="1"/>
    <w:qFormat/>
    <w:rsid w:val="007853A8"/>
  </w:style>
  <w:style w:type="character" w:customStyle="1" w:styleId="CharSectno">
    <w:name w:val="CharSectno"/>
    <w:basedOn w:val="OPCCharBase"/>
    <w:qFormat/>
    <w:rsid w:val="007853A8"/>
  </w:style>
  <w:style w:type="character" w:customStyle="1" w:styleId="CharSubdNo">
    <w:name w:val="CharSubdNo"/>
    <w:basedOn w:val="OPCCharBase"/>
    <w:uiPriority w:val="1"/>
    <w:qFormat/>
    <w:rsid w:val="007853A8"/>
  </w:style>
  <w:style w:type="character" w:customStyle="1" w:styleId="CharSubdText">
    <w:name w:val="CharSubdText"/>
    <w:basedOn w:val="OPCCharBase"/>
    <w:uiPriority w:val="1"/>
    <w:qFormat/>
    <w:rsid w:val="007853A8"/>
  </w:style>
  <w:style w:type="paragraph" w:customStyle="1" w:styleId="CTA--">
    <w:name w:val="CTA --"/>
    <w:basedOn w:val="OPCParaBase"/>
    <w:next w:val="Normal"/>
    <w:rsid w:val="007853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53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53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53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53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53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53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53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53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53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53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53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53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53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53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53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5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53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5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5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53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53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53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53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53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53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53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53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53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53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53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53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53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53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53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53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53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53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53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53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53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53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53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53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53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53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53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53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53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53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53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53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53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53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53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53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53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53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53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53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53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53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53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53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53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53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53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53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53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53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53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53A8"/>
    <w:rPr>
      <w:sz w:val="16"/>
    </w:rPr>
  </w:style>
  <w:style w:type="table" w:customStyle="1" w:styleId="CFlag">
    <w:name w:val="CFlag"/>
    <w:basedOn w:val="TableNormal"/>
    <w:uiPriority w:val="99"/>
    <w:rsid w:val="007853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85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3A8"/>
    <w:rPr>
      <w:color w:val="0000FF"/>
      <w:u w:val="single"/>
    </w:rPr>
  </w:style>
  <w:style w:type="table" w:styleId="TableGrid">
    <w:name w:val="Table Grid"/>
    <w:basedOn w:val="TableNormal"/>
    <w:uiPriority w:val="59"/>
    <w:rsid w:val="0078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53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853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853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53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53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53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53A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853A8"/>
  </w:style>
  <w:style w:type="paragraph" w:customStyle="1" w:styleId="CompiledActNo">
    <w:name w:val="CompiledActNo"/>
    <w:basedOn w:val="OPCParaBase"/>
    <w:next w:val="Normal"/>
    <w:rsid w:val="007853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53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53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853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853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5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85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5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853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53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53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53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53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53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53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53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53A8"/>
  </w:style>
  <w:style w:type="character" w:customStyle="1" w:styleId="CharSubPartNoCASA">
    <w:name w:val="CharSubPartNo(CASA)"/>
    <w:basedOn w:val="OPCCharBase"/>
    <w:uiPriority w:val="1"/>
    <w:rsid w:val="007853A8"/>
  </w:style>
  <w:style w:type="paragraph" w:customStyle="1" w:styleId="ENoteTTIndentHeadingSub">
    <w:name w:val="ENoteTTIndentHeadingSub"/>
    <w:aliases w:val="enTTHis"/>
    <w:basedOn w:val="OPCParaBase"/>
    <w:rsid w:val="007853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53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53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53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53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53A8"/>
    <w:rPr>
      <w:sz w:val="22"/>
    </w:rPr>
  </w:style>
  <w:style w:type="paragraph" w:customStyle="1" w:styleId="SOTextNote">
    <w:name w:val="SO TextNote"/>
    <w:aliases w:val="sont"/>
    <w:basedOn w:val="SOText"/>
    <w:qFormat/>
    <w:rsid w:val="007853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53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53A8"/>
    <w:rPr>
      <w:sz w:val="22"/>
    </w:rPr>
  </w:style>
  <w:style w:type="paragraph" w:customStyle="1" w:styleId="FileName">
    <w:name w:val="FileName"/>
    <w:basedOn w:val="Normal"/>
    <w:rsid w:val="007853A8"/>
  </w:style>
  <w:style w:type="paragraph" w:customStyle="1" w:styleId="TableHeading">
    <w:name w:val="TableHeading"/>
    <w:aliases w:val="th"/>
    <w:basedOn w:val="OPCParaBase"/>
    <w:next w:val="Tabletext"/>
    <w:rsid w:val="007853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53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53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53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53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53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53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53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53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5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53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53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5E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5E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5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E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E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E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E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E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E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611</Words>
  <Characters>3483</Characters>
  <Application>Microsoft Office Word</Application>
  <DocSecurity>4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2015-11-24T00:05:00Z</cp:lastPrinted>
  <dcterms:created xsi:type="dcterms:W3CDTF">2016-08-03T05:19:00Z</dcterms:created>
  <dcterms:modified xsi:type="dcterms:W3CDTF">2016-08-03T05:19:00Z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224, 2015</vt:lpwstr>
  </property>
  <property fmtid="{D5CDD505-2E9C-101B-9397-08002B2CF9AE}" pid="3" name="ShortT">
    <vt:lpwstr>Water Amendment (Interactions with State Laws) Regulation 2015 (No. 3)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OPC61420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