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3B" w:rsidRPr="00D554A9" w:rsidRDefault="0057473B" w:rsidP="0057473B">
      <w:pPr>
        <w:rPr>
          <w:sz w:val="28"/>
        </w:rPr>
      </w:pPr>
      <w:r w:rsidRPr="00D554A9">
        <w:rPr>
          <w:noProof/>
          <w:lang w:eastAsia="en-AU"/>
        </w:rPr>
        <w:drawing>
          <wp:inline distT="0" distB="0" distL="0" distR="0" wp14:anchorId="7BD8889C" wp14:editId="3CFDC65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7473B" w:rsidRPr="00D554A9" w:rsidRDefault="0057473B" w:rsidP="0057473B">
      <w:pPr>
        <w:rPr>
          <w:sz w:val="19"/>
        </w:rPr>
      </w:pPr>
    </w:p>
    <w:p w:rsidR="0057473B" w:rsidRPr="00D554A9" w:rsidRDefault="0057473B" w:rsidP="0057473B">
      <w:pPr>
        <w:pStyle w:val="ShortT"/>
      </w:pPr>
      <w:r w:rsidRPr="00D554A9">
        <w:t>Civil Aviation Legislation Amendment (Part</w:t>
      </w:r>
      <w:r w:rsidR="00D554A9" w:rsidRPr="00D554A9">
        <w:t> </w:t>
      </w:r>
      <w:r w:rsidRPr="00D554A9">
        <w:t>66) Regulation</w:t>
      </w:r>
      <w:r w:rsidR="00D554A9" w:rsidRPr="00D554A9">
        <w:t> </w:t>
      </w:r>
      <w:r w:rsidRPr="00D554A9">
        <w:t>2015</w:t>
      </w:r>
    </w:p>
    <w:p w:rsidR="0057473B" w:rsidRPr="00D554A9" w:rsidRDefault="0057473B" w:rsidP="0057473B"/>
    <w:p w:rsidR="0057473B" w:rsidRPr="00D554A9" w:rsidRDefault="0057473B" w:rsidP="0057473B">
      <w:pPr>
        <w:pStyle w:val="InstNo"/>
      </w:pPr>
      <w:r w:rsidRPr="00D554A9">
        <w:t xml:space="preserve">Select Legislative Instrument </w:t>
      </w:r>
      <w:bookmarkStart w:id="0" w:name="BKCheck15B_1"/>
      <w:bookmarkEnd w:id="0"/>
      <w:r w:rsidRPr="00D554A9">
        <w:fldChar w:fldCharType="begin"/>
      </w:r>
      <w:r w:rsidRPr="00D554A9">
        <w:instrText xml:space="preserve"> DOCPROPERTY  ActNo </w:instrText>
      </w:r>
      <w:r w:rsidRPr="00D554A9">
        <w:fldChar w:fldCharType="separate"/>
      </w:r>
      <w:r w:rsidR="00C06F60">
        <w:t>No. 246, 2015</w:t>
      </w:r>
      <w:r w:rsidRPr="00D554A9">
        <w:fldChar w:fldCharType="end"/>
      </w:r>
    </w:p>
    <w:p w:rsidR="00A10B4C" w:rsidRPr="00D554A9" w:rsidRDefault="00A10B4C" w:rsidP="00516229">
      <w:pPr>
        <w:pStyle w:val="SignCoverPageStart"/>
        <w:spacing w:before="240"/>
        <w:rPr>
          <w:szCs w:val="22"/>
        </w:rPr>
      </w:pPr>
      <w:r w:rsidRPr="00D554A9">
        <w:rPr>
          <w:szCs w:val="22"/>
        </w:rPr>
        <w:t>I, General the Honourable Sir Peter Cosgrove AK MC (</w:t>
      </w:r>
      <w:proofErr w:type="spellStart"/>
      <w:r w:rsidRPr="00D554A9">
        <w:rPr>
          <w:szCs w:val="22"/>
        </w:rPr>
        <w:t>Ret’d</w:t>
      </w:r>
      <w:proofErr w:type="spellEnd"/>
      <w:r w:rsidRPr="00D554A9">
        <w:rPr>
          <w:szCs w:val="22"/>
        </w:rPr>
        <w:t xml:space="preserve">), </w:t>
      </w:r>
      <w:r w:rsidR="00D554A9" w:rsidRPr="00D554A9">
        <w:rPr>
          <w:szCs w:val="22"/>
        </w:rPr>
        <w:t>Governor</w:t>
      </w:r>
      <w:r w:rsidR="00D554A9">
        <w:rPr>
          <w:szCs w:val="22"/>
        </w:rPr>
        <w:noBreakHyphen/>
      </w:r>
      <w:r w:rsidR="00D554A9" w:rsidRPr="00D554A9">
        <w:rPr>
          <w:szCs w:val="22"/>
        </w:rPr>
        <w:t>General</w:t>
      </w:r>
      <w:r w:rsidRPr="00D554A9">
        <w:rPr>
          <w:szCs w:val="22"/>
        </w:rPr>
        <w:t xml:space="preserve"> of the Commonwealth of Australia, acting with the advice of the Federal Executive Council, make the following regulation.</w:t>
      </w:r>
    </w:p>
    <w:p w:rsidR="004B4186" w:rsidRPr="00D554A9" w:rsidRDefault="004B4186" w:rsidP="004B4186">
      <w:pPr>
        <w:keepNext/>
        <w:spacing w:before="720" w:line="240" w:lineRule="atLeast"/>
        <w:ind w:right="397"/>
        <w:jc w:val="both"/>
        <w:rPr>
          <w:szCs w:val="22"/>
        </w:rPr>
      </w:pPr>
      <w:r w:rsidRPr="00D554A9">
        <w:rPr>
          <w:szCs w:val="22"/>
        </w:rPr>
        <w:t xml:space="preserve">Dated </w:t>
      </w:r>
      <w:bookmarkStart w:id="1" w:name="BKCheck15B_2"/>
      <w:bookmarkEnd w:id="1"/>
      <w:r w:rsidRPr="00D554A9">
        <w:rPr>
          <w:szCs w:val="22"/>
        </w:rPr>
        <w:fldChar w:fldCharType="begin"/>
      </w:r>
      <w:r w:rsidRPr="00D554A9">
        <w:rPr>
          <w:szCs w:val="22"/>
        </w:rPr>
        <w:instrText xml:space="preserve"> DOCPROPERTY  DateMade </w:instrText>
      </w:r>
      <w:r w:rsidRPr="00D554A9">
        <w:rPr>
          <w:szCs w:val="22"/>
        </w:rPr>
        <w:fldChar w:fldCharType="separate"/>
      </w:r>
      <w:r w:rsidR="00C06F60">
        <w:rPr>
          <w:szCs w:val="22"/>
        </w:rPr>
        <w:t>10 December 2015</w:t>
      </w:r>
      <w:r w:rsidRPr="00D554A9">
        <w:rPr>
          <w:szCs w:val="22"/>
        </w:rPr>
        <w:fldChar w:fldCharType="end"/>
      </w:r>
    </w:p>
    <w:p w:rsidR="004B4186" w:rsidRPr="00D554A9" w:rsidRDefault="004B4186" w:rsidP="004B4186">
      <w:pPr>
        <w:keepNext/>
        <w:tabs>
          <w:tab w:val="left" w:pos="3402"/>
        </w:tabs>
        <w:spacing w:before="1080" w:line="300" w:lineRule="atLeast"/>
        <w:ind w:left="397" w:right="397"/>
        <w:jc w:val="right"/>
        <w:rPr>
          <w:szCs w:val="22"/>
        </w:rPr>
      </w:pPr>
      <w:r w:rsidRPr="00D554A9">
        <w:rPr>
          <w:szCs w:val="22"/>
        </w:rPr>
        <w:t>Peter Cosgrove</w:t>
      </w:r>
    </w:p>
    <w:p w:rsidR="004B4186" w:rsidRPr="00D554A9" w:rsidRDefault="00D554A9" w:rsidP="004B4186">
      <w:pPr>
        <w:keepNext/>
        <w:tabs>
          <w:tab w:val="left" w:pos="3402"/>
        </w:tabs>
        <w:spacing w:line="300" w:lineRule="atLeast"/>
        <w:ind w:left="397" w:right="397"/>
        <w:jc w:val="right"/>
        <w:rPr>
          <w:szCs w:val="22"/>
        </w:rPr>
      </w:pPr>
      <w:r w:rsidRPr="00D554A9">
        <w:rPr>
          <w:szCs w:val="22"/>
        </w:rPr>
        <w:t>Governor</w:t>
      </w:r>
      <w:r>
        <w:rPr>
          <w:szCs w:val="22"/>
        </w:rPr>
        <w:noBreakHyphen/>
      </w:r>
      <w:r w:rsidRPr="00D554A9">
        <w:rPr>
          <w:szCs w:val="22"/>
        </w:rPr>
        <w:t>General</w:t>
      </w:r>
    </w:p>
    <w:p w:rsidR="004B4186" w:rsidRPr="00D554A9" w:rsidRDefault="004B4186" w:rsidP="004B4186">
      <w:pPr>
        <w:keepNext/>
        <w:tabs>
          <w:tab w:val="left" w:pos="3402"/>
        </w:tabs>
        <w:spacing w:before="840" w:after="1080" w:line="300" w:lineRule="atLeast"/>
        <w:ind w:right="397"/>
        <w:rPr>
          <w:szCs w:val="22"/>
        </w:rPr>
      </w:pPr>
      <w:r w:rsidRPr="00D554A9">
        <w:rPr>
          <w:szCs w:val="22"/>
        </w:rPr>
        <w:t>By His Excellency’s Command</w:t>
      </w:r>
    </w:p>
    <w:p w:rsidR="00A10B4C" w:rsidRPr="00D554A9" w:rsidRDefault="00A10B4C" w:rsidP="00516229">
      <w:pPr>
        <w:keepNext/>
        <w:tabs>
          <w:tab w:val="left" w:pos="3402"/>
        </w:tabs>
        <w:spacing w:before="1080" w:line="300" w:lineRule="atLeast"/>
        <w:ind w:right="397"/>
        <w:rPr>
          <w:szCs w:val="22"/>
        </w:rPr>
      </w:pPr>
      <w:r w:rsidRPr="00D554A9">
        <w:rPr>
          <w:szCs w:val="22"/>
        </w:rPr>
        <w:t>Warren Truss</w:t>
      </w:r>
    </w:p>
    <w:p w:rsidR="00A10B4C" w:rsidRPr="00D554A9" w:rsidRDefault="00A10B4C" w:rsidP="00516229">
      <w:pPr>
        <w:pStyle w:val="SignCoverPageEnd"/>
        <w:rPr>
          <w:szCs w:val="22"/>
        </w:rPr>
      </w:pPr>
      <w:r w:rsidRPr="00D554A9">
        <w:rPr>
          <w:szCs w:val="22"/>
        </w:rPr>
        <w:t>Minister for Infrastructure and Regional Development</w:t>
      </w:r>
    </w:p>
    <w:p w:rsidR="00A10B4C" w:rsidRPr="00D554A9" w:rsidRDefault="00A10B4C" w:rsidP="00A10B4C"/>
    <w:p w:rsidR="0048364F" w:rsidRPr="00D554A9" w:rsidRDefault="0048364F" w:rsidP="0048364F">
      <w:pPr>
        <w:pStyle w:val="Header"/>
        <w:tabs>
          <w:tab w:val="clear" w:pos="4150"/>
          <w:tab w:val="clear" w:pos="8307"/>
        </w:tabs>
      </w:pPr>
      <w:r w:rsidRPr="00D554A9">
        <w:rPr>
          <w:rStyle w:val="CharAmSchNo"/>
        </w:rPr>
        <w:t xml:space="preserve"> </w:t>
      </w:r>
      <w:r w:rsidRPr="00D554A9">
        <w:rPr>
          <w:rStyle w:val="CharAmSchText"/>
        </w:rPr>
        <w:t xml:space="preserve"> </w:t>
      </w:r>
    </w:p>
    <w:p w:rsidR="0048364F" w:rsidRPr="00D554A9" w:rsidRDefault="0048364F" w:rsidP="0048364F">
      <w:pPr>
        <w:pStyle w:val="Header"/>
        <w:tabs>
          <w:tab w:val="clear" w:pos="4150"/>
          <w:tab w:val="clear" w:pos="8307"/>
        </w:tabs>
      </w:pPr>
      <w:r w:rsidRPr="00D554A9">
        <w:rPr>
          <w:rStyle w:val="CharAmPartNo"/>
        </w:rPr>
        <w:t xml:space="preserve"> </w:t>
      </w:r>
      <w:r w:rsidRPr="00D554A9">
        <w:rPr>
          <w:rStyle w:val="CharAmPartText"/>
        </w:rPr>
        <w:t xml:space="preserve"> </w:t>
      </w:r>
    </w:p>
    <w:p w:rsidR="0048364F" w:rsidRPr="00D554A9" w:rsidRDefault="0048364F" w:rsidP="0048364F">
      <w:pPr>
        <w:sectPr w:rsidR="0048364F" w:rsidRPr="00D554A9" w:rsidSect="0098470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D554A9" w:rsidRDefault="0048364F" w:rsidP="00103522">
      <w:pPr>
        <w:rPr>
          <w:sz w:val="36"/>
        </w:rPr>
      </w:pPr>
      <w:r w:rsidRPr="00D554A9">
        <w:rPr>
          <w:sz w:val="36"/>
        </w:rPr>
        <w:lastRenderedPageBreak/>
        <w:t>Contents</w:t>
      </w:r>
    </w:p>
    <w:bookmarkStart w:id="2" w:name="BKCheck15B_3"/>
    <w:bookmarkEnd w:id="2"/>
    <w:p w:rsidR="00BD4EC8" w:rsidRPr="00D554A9" w:rsidRDefault="00BD4EC8">
      <w:pPr>
        <w:pStyle w:val="TOC5"/>
        <w:rPr>
          <w:rFonts w:asciiTheme="minorHAnsi" w:eastAsiaTheme="minorEastAsia" w:hAnsiTheme="minorHAnsi" w:cstheme="minorBidi"/>
          <w:noProof/>
          <w:kern w:val="0"/>
          <w:sz w:val="22"/>
          <w:szCs w:val="22"/>
        </w:rPr>
      </w:pPr>
      <w:r w:rsidRPr="00D554A9">
        <w:fldChar w:fldCharType="begin"/>
      </w:r>
      <w:r w:rsidRPr="00D554A9">
        <w:instrText xml:space="preserve"> TOC \o "1-9" </w:instrText>
      </w:r>
      <w:r w:rsidRPr="00D554A9">
        <w:fldChar w:fldCharType="separate"/>
      </w:r>
      <w:r w:rsidRPr="00D554A9">
        <w:rPr>
          <w:noProof/>
        </w:rPr>
        <w:t>1</w:t>
      </w:r>
      <w:r w:rsidRPr="00D554A9">
        <w:rPr>
          <w:noProof/>
        </w:rPr>
        <w:tab/>
        <w:t>Name</w:t>
      </w:r>
      <w:r w:rsidRPr="00D554A9">
        <w:rPr>
          <w:noProof/>
        </w:rPr>
        <w:tab/>
      </w:r>
      <w:r w:rsidRPr="00D554A9">
        <w:rPr>
          <w:noProof/>
        </w:rPr>
        <w:fldChar w:fldCharType="begin"/>
      </w:r>
      <w:r w:rsidRPr="00D554A9">
        <w:rPr>
          <w:noProof/>
        </w:rPr>
        <w:instrText xml:space="preserve"> PAGEREF _Toc432490347 \h </w:instrText>
      </w:r>
      <w:r w:rsidRPr="00D554A9">
        <w:rPr>
          <w:noProof/>
        </w:rPr>
      </w:r>
      <w:r w:rsidRPr="00D554A9">
        <w:rPr>
          <w:noProof/>
        </w:rPr>
        <w:fldChar w:fldCharType="separate"/>
      </w:r>
      <w:r w:rsidR="00C06F60">
        <w:rPr>
          <w:noProof/>
        </w:rPr>
        <w:t>1</w:t>
      </w:r>
      <w:r w:rsidRPr="00D554A9">
        <w:rPr>
          <w:noProof/>
        </w:rPr>
        <w:fldChar w:fldCharType="end"/>
      </w:r>
    </w:p>
    <w:p w:rsidR="00BD4EC8" w:rsidRPr="00D554A9" w:rsidRDefault="00BD4EC8">
      <w:pPr>
        <w:pStyle w:val="TOC5"/>
        <w:rPr>
          <w:rFonts w:asciiTheme="minorHAnsi" w:eastAsiaTheme="minorEastAsia" w:hAnsiTheme="minorHAnsi" w:cstheme="minorBidi"/>
          <w:noProof/>
          <w:kern w:val="0"/>
          <w:sz w:val="22"/>
          <w:szCs w:val="22"/>
        </w:rPr>
      </w:pPr>
      <w:r w:rsidRPr="00D554A9">
        <w:rPr>
          <w:noProof/>
        </w:rPr>
        <w:t>2</w:t>
      </w:r>
      <w:r w:rsidRPr="00D554A9">
        <w:rPr>
          <w:noProof/>
        </w:rPr>
        <w:tab/>
        <w:t>Commencement</w:t>
      </w:r>
      <w:r w:rsidRPr="00D554A9">
        <w:rPr>
          <w:noProof/>
        </w:rPr>
        <w:tab/>
      </w:r>
      <w:r w:rsidRPr="00D554A9">
        <w:rPr>
          <w:noProof/>
        </w:rPr>
        <w:fldChar w:fldCharType="begin"/>
      </w:r>
      <w:r w:rsidRPr="00D554A9">
        <w:rPr>
          <w:noProof/>
        </w:rPr>
        <w:instrText xml:space="preserve"> PAGEREF _Toc432490348 \h </w:instrText>
      </w:r>
      <w:r w:rsidRPr="00D554A9">
        <w:rPr>
          <w:noProof/>
        </w:rPr>
      </w:r>
      <w:r w:rsidRPr="00D554A9">
        <w:rPr>
          <w:noProof/>
        </w:rPr>
        <w:fldChar w:fldCharType="separate"/>
      </w:r>
      <w:r w:rsidR="00C06F60">
        <w:rPr>
          <w:noProof/>
        </w:rPr>
        <w:t>1</w:t>
      </w:r>
      <w:r w:rsidRPr="00D554A9">
        <w:rPr>
          <w:noProof/>
        </w:rPr>
        <w:fldChar w:fldCharType="end"/>
      </w:r>
    </w:p>
    <w:p w:rsidR="00BD4EC8" w:rsidRPr="00D554A9" w:rsidRDefault="00BD4EC8">
      <w:pPr>
        <w:pStyle w:val="TOC5"/>
        <w:rPr>
          <w:rFonts w:asciiTheme="minorHAnsi" w:eastAsiaTheme="minorEastAsia" w:hAnsiTheme="minorHAnsi" w:cstheme="minorBidi"/>
          <w:noProof/>
          <w:kern w:val="0"/>
          <w:sz w:val="22"/>
          <w:szCs w:val="22"/>
        </w:rPr>
      </w:pPr>
      <w:r w:rsidRPr="00D554A9">
        <w:rPr>
          <w:noProof/>
        </w:rPr>
        <w:t>3</w:t>
      </w:r>
      <w:r w:rsidRPr="00D554A9">
        <w:rPr>
          <w:noProof/>
        </w:rPr>
        <w:tab/>
        <w:t>Authority</w:t>
      </w:r>
      <w:r w:rsidRPr="00D554A9">
        <w:rPr>
          <w:noProof/>
        </w:rPr>
        <w:tab/>
      </w:r>
      <w:r w:rsidRPr="00D554A9">
        <w:rPr>
          <w:noProof/>
        </w:rPr>
        <w:fldChar w:fldCharType="begin"/>
      </w:r>
      <w:r w:rsidRPr="00D554A9">
        <w:rPr>
          <w:noProof/>
        </w:rPr>
        <w:instrText xml:space="preserve"> PAGEREF _Toc432490349 \h </w:instrText>
      </w:r>
      <w:r w:rsidRPr="00D554A9">
        <w:rPr>
          <w:noProof/>
        </w:rPr>
      </w:r>
      <w:r w:rsidRPr="00D554A9">
        <w:rPr>
          <w:noProof/>
        </w:rPr>
        <w:fldChar w:fldCharType="separate"/>
      </w:r>
      <w:r w:rsidR="00C06F60">
        <w:rPr>
          <w:noProof/>
        </w:rPr>
        <w:t>1</w:t>
      </w:r>
      <w:r w:rsidRPr="00D554A9">
        <w:rPr>
          <w:noProof/>
        </w:rPr>
        <w:fldChar w:fldCharType="end"/>
      </w:r>
    </w:p>
    <w:p w:rsidR="00BD4EC8" w:rsidRPr="00D554A9" w:rsidRDefault="00BD4EC8">
      <w:pPr>
        <w:pStyle w:val="TOC5"/>
        <w:rPr>
          <w:rFonts w:asciiTheme="minorHAnsi" w:eastAsiaTheme="minorEastAsia" w:hAnsiTheme="minorHAnsi" w:cstheme="minorBidi"/>
          <w:noProof/>
          <w:kern w:val="0"/>
          <w:sz w:val="22"/>
          <w:szCs w:val="22"/>
        </w:rPr>
      </w:pPr>
      <w:r w:rsidRPr="00D554A9">
        <w:rPr>
          <w:noProof/>
        </w:rPr>
        <w:t>4</w:t>
      </w:r>
      <w:r w:rsidRPr="00D554A9">
        <w:rPr>
          <w:noProof/>
        </w:rPr>
        <w:tab/>
        <w:t>Schedules</w:t>
      </w:r>
      <w:r w:rsidRPr="00D554A9">
        <w:rPr>
          <w:noProof/>
        </w:rPr>
        <w:tab/>
      </w:r>
      <w:r w:rsidRPr="00D554A9">
        <w:rPr>
          <w:noProof/>
        </w:rPr>
        <w:fldChar w:fldCharType="begin"/>
      </w:r>
      <w:r w:rsidRPr="00D554A9">
        <w:rPr>
          <w:noProof/>
        </w:rPr>
        <w:instrText xml:space="preserve"> PAGEREF _Toc432490350 \h </w:instrText>
      </w:r>
      <w:r w:rsidRPr="00D554A9">
        <w:rPr>
          <w:noProof/>
        </w:rPr>
      </w:r>
      <w:r w:rsidRPr="00D554A9">
        <w:rPr>
          <w:noProof/>
        </w:rPr>
        <w:fldChar w:fldCharType="separate"/>
      </w:r>
      <w:r w:rsidR="00C06F60">
        <w:rPr>
          <w:noProof/>
        </w:rPr>
        <w:t>2</w:t>
      </w:r>
      <w:r w:rsidRPr="00D554A9">
        <w:rPr>
          <w:noProof/>
        </w:rPr>
        <w:fldChar w:fldCharType="end"/>
      </w:r>
    </w:p>
    <w:p w:rsidR="00BD4EC8" w:rsidRPr="00D554A9" w:rsidRDefault="00BD4EC8">
      <w:pPr>
        <w:pStyle w:val="TOC6"/>
        <w:rPr>
          <w:rFonts w:asciiTheme="minorHAnsi" w:eastAsiaTheme="minorEastAsia" w:hAnsiTheme="minorHAnsi" w:cstheme="minorBidi"/>
          <w:b w:val="0"/>
          <w:noProof/>
          <w:kern w:val="0"/>
          <w:sz w:val="22"/>
          <w:szCs w:val="22"/>
        </w:rPr>
      </w:pPr>
      <w:r w:rsidRPr="00D554A9">
        <w:rPr>
          <w:noProof/>
        </w:rPr>
        <w:t>Schedule</w:t>
      </w:r>
      <w:r w:rsidR="00D554A9" w:rsidRPr="00D554A9">
        <w:rPr>
          <w:noProof/>
        </w:rPr>
        <w:t> </w:t>
      </w:r>
      <w:r w:rsidRPr="00D554A9">
        <w:rPr>
          <w:noProof/>
        </w:rPr>
        <w:t>1—Amendments</w:t>
      </w:r>
      <w:r w:rsidRPr="00D554A9">
        <w:rPr>
          <w:b w:val="0"/>
          <w:noProof/>
          <w:sz w:val="18"/>
        </w:rPr>
        <w:tab/>
      </w:r>
      <w:r w:rsidRPr="00D554A9">
        <w:rPr>
          <w:b w:val="0"/>
          <w:noProof/>
          <w:sz w:val="18"/>
        </w:rPr>
        <w:fldChar w:fldCharType="begin"/>
      </w:r>
      <w:r w:rsidRPr="00D554A9">
        <w:rPr>
          <w:b w:val="0"/>
          <w:noProof/>
          <w:sz w:val="18"/>
        </w:rPr>
        <w:instrText xml:space="preserve"> PAGEREF _Toc432490351 \h </w:instrText>
      </w:r>
      <w:r w:rsidRPr="00D554A9">
        <w:rPr>
          <w:b w:val="0"/>
          <w:noProof/>
          <w:sz w:val="18"/>
        </w:rPr>
      </w:r>
      <w:r w:rsidRPr="00D554A9">
        <w:rPr>
          <w:b w:val="0"/>
          <w:noProof/>
          <w:sz w:val="18"/>
        </w:rPr>
        <w:fldChar w:fldCharType="separate"/>
      </w:r>
      <w:r w:rsidR="00C06F60">
        <w:rPr>
          <w:b w:val="0"/>
          <w:noProof/>
          <w:sz w:val="18"/>
        </w:rPr>
        <w:t>3</w:t>
      </w:r>
      <w:r w:rsidRPr="00D554A9">
        <w:rPr>
          <w:b w:val="0"/>
          <w:noProof/>
          <w:sz w:val="18"/>
        </w:rPr>
        <w:fldChar w:fldCharType="end"/>
      </w:r>
    </w:p>
    <w:p w:rsidR="00BD4EC8" w:rsidRPr="00D554A9" w:rsidRDefault="00BD4EC8">
      <w:pPr>
        <w:pStyle w:val="TOC7"/>
        <w:rPr>
          <w:rFonts w:asciiTheme="minorHAnsi" w:eastAsiaTheme="minorEastAsia" w:hAnsiTheme="minorHAnsi" w:cstheme="minorBidi"/>
          <w:noProof/>
          <w:kern w:val="0"/>
          <w:sz w:val="22"/>
          <w:szCs w:val="22"/>
        </w:rPr>
      </w:pPr>
      <w:r w:rsidRPr="00D554A9">
        <w:rPr>
          <w:noProof/>
        </w:rPr>
        <w:t>Part</w:t>
      </w:r>
      <w:r w:rsidR="00D554A9" w:rsidRPr="00D554A9">
        <w:rPr>
          <w:noProof/>
        </w:rPr>
        <w:t> </w:t>
      </w:r>
      <w:r w:rsidRPr="00D554A9">
        <w:rPr>
          <w:noProof/>
        </w:rPr>
        <w:t>1—Amendments relating to small aircraft licences and ratings</w:t>
      </w:r>
      <w:r w:rsidRPr="00D554A9">
        <w:rPr>
          <w:noProof/>
          <w:sz w:val="18"/>
        </w:rPr>
        <w:tab/>
      </w:r>
      <w:r w:rsidRPr="00D554A9">
        <w:rPr>
          <w:noProof/>
          <w:sz w:val="18"/>
        </w:rPr>
        <w:fldChar w:fldCharType="begin"/>
      </w:r>
      <w:r w:rsidRPr="00D554A9">
        <w:rPr>
          <w:noProof/>
          <w:sz w:val="18"/>
        </w:rPr>
        <w:instrText xml:space="preserve"> PAGEREF _Toc432490352 \h </w:instrText>
      </w:r>
      <w:r w:rsidRPr="00D554A9">
        <w:rPr>
          <w:noProof/>
          <w:sz w:val="18"/>
        </w:rPr>
      </w:r>
      <w:r w:rsidRPr="00D554A9">
        <w:rPr>
          <w:noProof/>
          <w:sz w:val="18"/>
        </w:rPr>
        <w:fldChar w:fldCharType="separate"/>
      </w:r>
      <w:r w:rsidR="00C06F60">
        <w:rPr>
          <w:noProof/>
          <w:sz w:val="18"/>
        </w:rPr>
        <w:t>3</w:t>
      </w:r>
      <w:r w:rsidRPr="00D554A9">
        <w:rPr>
          <w:noProof/>
          <w:sz w:val="18"/>
        </w:rPr>
        <w:fldChar w:fldCharType="end"/>
      </w:r>
    </w:p>
    <w:p w:rsidR="00BD4EC8" w:rsidRPr="00D554A9" w:rsidRDefault="00BD4EC8">
      <w:pPr>
        <w:pStyle w:val="TOC9"/>
        <w:rPr>
          <w:rFonts w:asciiTheme="minorHAnsi" w:eastAsiaTheme="minorEastAsia" w:hAnsiTheme="minorHAnsi" w:cstheme="minorBidi"/>
          <w:i w:val="0"/>
          <w:noProof/>
          <w:kern w:val="0"/>
          <w:sz w:val="22"/>
          <w:szCs w:val="22"/>
        </w:rPr>
      </w:pPr>
      <w:r w:rsidRPr="00D554A9">
        <w:rPr>
          <w:noProof/>
        </w:rPr>
        <w:t>Civil Aviation Safety Regulations</w:t>
      </w:r>
      <w:r w:rsidR="00D554A9" w:rsidRPr="00D554A9">
        <w:rPr>
          <w:noProof/>
        </w:rPr>
        <w:t> </w:t>
      </w:r>
      <w:r w:rsidRPr="00D554A9">
        <w:rPr>
          <w:noProof/>
        </w:rPr>
        <w:t>1998</w:t>
      </w:r>
      <w:r w:rsidRPr="00D554A9">
        <w:rPr>
          <w:i w:val="0"/>
          <w:noProof/>
          <w:sz w:val="18"/>
        </w:rPr>
        <w:tab/>
      </w:r>
      <w:r w:rsidRPr="00D554A9">
        <w:rPr>
          <w:i w:val="0"/>
          <w:noProof/>
          <w:sz w:val="18"/>
        </w:rPr>
        <w:fldChar w:fldCharType="begin"/>
      </w:r>
      <w:r w:rsidRPr="00D554A9">
        <w:rPr>
          <w:i w:val="0"/>
          <w:noProof/>
          <w:sz w:val="18"/>
        </w:rPr>
        <w:instrText xml:space="preserve"> PAGEREF _Toc432490353 \h </w:instrText>
      </w:r>
      <w:r w:rsidRPr="00D554A9">
        <w:rPr>
          <w:i w:val="0"/>
          <w:noProof/>
          <w:sz w:val="18"/>
        </w:rPr>
      </w:r>
      <w:r w:rsidRPr="00D554A9">
        <w:rPr>
          <w:i w:val="0"/>
          <w:noProof/>
          <w:sz w:val="18"/>
        </w:rPr>
        <w:fldChar w:fldCharType="separate"/>
      </w:r>
      <w:r w:rsidR="00C06F60">
        <w:rPr>
          <w:i w:val="0"/>
          <w:noProof/>
          <w:sz w:val="18"/>
        </w:rPr>
        <w:t>3</w:t>
      </w:r>
      <w:r w:rsidRPr="00D554A9">
        <w:rPr>
          <w:i w:val="0"/>
          <w:noProof/>
          <w:sz w:val="18"/>
        </w:rPr>
        <w:fldChar w:fldCharType="end"/>
      </w:r>
    </w:p>
    <w:p w:rsidR="00BD4EC8" w:rsidRPr="00D554A9" w:rsidRDefault="00BD4EC8">
      <w:pPr>
        <w:pStyle w:val="TOC7"/>
        <w:rPr>
          <w:rFonts w:asciiTheme="minorHAnsi" w:eastAsiaTheme="minorEastAsia" w:hAnsiTheme="minorHAnsi" w:cstheme="minorBidi"/>
          <w:noProof/>
          <w:kern w:val="0"/>
          <w:sz w:val="22"/>
          <w:szCs w:val="22"/>
        </w:rPr>
      </w:pPr>
      <w:r w:rsidRPr="00D554A9">
        <w:rPr>
          <w:noProof/>
        </w:rPr>
        <w:t>Part</w:t>
      </w:r>
      <w:r w:rsidR="00D554A9" w:rsidRPr="00D554A9">
        <w:rPr>
          <w:noProof/>
        </w:rPr>
        <w:t> </w:t>
      </w:r>
      <w:r w:rsidRPr="00D554A9">
        <w:rPr>
          <w:noProof/>
        </w:rPr>
        <w:t>2—Other amendments</w:t>
      </w:r>
      <w:r w:rsidRPr="00D554A9">
        <w:rPr>
          <w:noProof/>
          <w:sz w:val="18"/>
        </w:rPr>
        <w:tab/>
      </w:r>
      <w:r w:rsidRPr="00D554A9">
        <w:rPr>
          <w:noProof/>
          <w:sz w:val="18"/>
        </w:rPr>
        <w:fldChar w:fldCharType="begin"/>
      </w:r>
      <w:r w:rsidRPr="00D554A9">
        <w:rPr>
          <w:noProof/>
          <w:sz w:val="18"/>
        </w:rPr>
        <w:instrText xml:space="preserve"> PAGEREF _Toc432490360 \h </w:instrText>
      </w:r>
      <w:r w:rsidRPr="00D554A9">
        <w:rPr>
          <w:noProof/>
          <w:sz w:val="18"/>
        </w:rPr>
      </w:r>
      <w:r w:rsidRPr="00D554A9">
        <w:rPr>
          <w:noProof/>
          <w:sz w:val="18"/>
        </w:rPr>
        <w:fldChar w:fldCharType="separate"/>
      </w:r>
      <w:r w:rsidR="00C06F60">
        <w:rPr>
          <w:noProof/>
          <w:sz w:val="18"/>
        </w:rPr>
        <w:t>11</w:t>
      </w:r>
      <w:r w:rsidRPr="00D554A9">
        <w:rPr>
          <w:noProof/>
          <w:sz w:val="18"/>
        </w:rPr>
        <w:fldChar w:fldCharType="end"/>
      </w:r>
    </w:p>
    <w:p w:rsidR="00BD4EC8" w:rsidRPr="00D554A9" w:rsidRDefault="00BD4EC8">
      <w:pPr>
        <w:pStyle w:val="TOC9"/>
        <w:rPr>
          <w:rFonts w:asciiTheme="minorHAnsi" w:eastAsiaTheme="minorEastAsia" w:hAnsiTheme="minorHAnsi" w:cstheme="minorBidi"/>
          <w:i w:val="0"/>
          <w:noProof/>
          <w:kern w:val="0"/>
          <w:sz w:val="22"/>
          <w:szCs w:val="22"/>
        </w:rPr>
      </w:pPr>
      <w:r w:rsidRPr="00D554A9">
        <w:rPr>
          <w:noProof/>
        </w:rPr>
        <w:t>Civil Aviation (Fees) Regulations</w:t>
      </w:r>
      <w:r w:rsidR="00D554A9" w:rsidRPr="00D554A9">
        <w:rPr>
          <w:noProof/>
        </w:rPr>
        <w:t> </w:t>
      </w:r>
      <w:r w:rsidRPr="00D554A9">
        <w:rPr>
          <w:noProof/>
        </w:rPr>
        <w:t>1995</w:t>
      </w:r>
      <w:r w:rsidRPr="00D554A9">
        <w:rPr>
          <w:i w:val="0"/>
          <w:noProof/>
          <w:sz w:val="18"/>
        </w:rPr>
        <w:tab/>
      </w:r>
      <w:r w:rsidRPr="00D554A9">
        <w:rPr>
          <w:i w:val="0"/>
          <w:noProof/>
          <w:sz w:val="18"/>
        </w:rPr>
        <w:fldChar w:fldCharType="begin"/>
      </w:r>
      <w:r w:rsidRPr="00D554A9">
        <w:rPr>
          <w:i w:val="0"/>
          <w:noProof/>
          <w:sz w:val="18"/>
        </w:rPr>
        <w:instrText xml:space="preserve"> PAGEREF _Toc432490361 \h </w:instrText>
      </w:r>
      <w:r w:rsidRPr="00D554A9">
        <w:rPr>
          <w:i w:val="0"/>
          <w:noProof/>
          <w:sz w:val="18"/>
        </w:rPr>
      </w:r>
      <w:r w:rsidRPr="00D554A9">
        <w:rPr>
          <w:i w:val="0"/>
          <w:noProof/>
          <w:sz w:val="18"/>
        </w:rPr>
        <w:fldChar w:fldCharType="separate"/>
      </w:r>
      <w:r w:rsidR="00C06F60">
        <w:rPr>
          <w:i w:val="0"/>
          <w:noProof/>
          <w:sz w:val="18"/>
        </w:rPr>
        <w:t>11</w:t>
      </w:r>
      <w:r w:rsidRPr="00D554A9">
        <w:rPr>
          <w:i w:val="0"/>
          <w:noProof/>
          <w:sz w:val="18"/>
        </w:rPr>
        <w:fldChar w:fldCharType="end"/>
      </w:r>
    </w:p>
    <w:p w:rsidR="00BD4EC8" w:rsidRPr="00D554A9" w:rsidRDefault="00BD4EC8">
      <w:pPr>
        <w:pStyle w:val="TOC9"/>
        <w:rPr>
          <w:rFonts w:asciiTheme="minorHAnsi" w:eastAsiaTheme="minorEastAsia" w:hAnsiTheme="minorHAnsi" w:cstheme="minorBidi"/>
          <w:i w:val="0"/>
          <w:noProof/>
          <w:kern w:val="0"/>
          <w:sz w:val="22"/>
          <w:szCs w:val="22"/>
        </w:rPr>
      </w:pPr>
      <w:r w:rsidRPr="00D554A9">
        <w:rPr>
          <w:noProof/>
        </w:rPr>
        <w:t>Civil Aviation Regulations</w:t>
      </w:r>
      <w:r w:rsidR="00D554A9" w:rsidRPr="00D554A9">
        <w:rPr>
          <w:noProof/>
        </w:rPr>
        <w:t> </w:t>
      </w:r>
      <w:r w:rsidRPr="00D554A9">
        <w:rPr>
          <w:noProof/>
        </w:rPr>
        <w:t>1988</w:t>
      </w:r>
      <w:r w:rsidRPr="00D554A9">
        <w:rPr>
          <w:i w:val="0"/>
          <w:noProof/>
          <w:sz w:val="18"/>
        </w:rPr>
        <w:tab/>
      </w:r>
      <w:r w:rsidRPr="00D554A9">
        <w:rPr>
          <w:i w:val="0"/>
          <w:noProof/>
          <w:sz w:val="18"/>
        </w:rPr>
        <w:fldChar w:fldCharType="begin"/>
      </w:r>
      <w:r w:rsidRPr="00D554A9">
        <w:rPr>
          <w:i w:val="0"/>
          <w:noProof/>
          <w:sz w:val="18"/>
        </w:rPr>
        <w:instrText xml:space="preserve"> PAGEREF _Toc432490362 \h </w:instrText>
      </w:r>
      <w:r w:rsidRPr="00D554A9">
        <w:rPr>
          <w:i w:val="0"/>
          <w:noProof/>
          <w:sz w:val="18"/>
        </w:rPr>
      </w:r>
      <w:r w:rsidRPr="00D554A9">
        <w:rPr>
          <w:i w:val="0"/>
          <w:noProof/>
          <w:sz w:val="18"/>
        </w:rPr>
        <w:fldChar w:fldCharType="separate"/>
      </w:r>
      <w:r w:rsidR="00C06F60">
        <w:rPr>
          <w:i w:val="0"/>
          <w:noProof/>
          <w:sz w:val="18"/>
        </w:rPr>
        <w:t>11</w:t>
      </w:r>
      <w:r w:rsidRPr="00D554A9">
        <w:rPr>
          <w:i w:val="0"/>
          <w:noProof/>
          <w:sz w:val="18"/>
        </w:rPr>
        <w:fldChar w:fldCharType="end"/>
      </w:r>
    </w:p>
    <w:p w:rsidR="00BD4EC8" w:rsidRPr="00D554A9" w:rsidRDefault="00BD4EC8">
      <w:pPr>
        <w:pStyle w:val="TOC9"/>
        <w:rPr>
          <w:rFonts w:asciiTheme="minorHAnsi" w:eastAsiaTheme="minorEastAsia" w:hAnsiTheme="minorHAnsi" w:cstheme="minorBidi"/>
          <w:i w:val="0"/>
          <w:noProof/>
          <w:kern w:val="0"/>
          <w:sz w:val="22"/>
          <w:szCs w:val="22"/>
        </w:rPr>
      </w:pPr>
      <w:r w:rsidRPr="00D554A9">
        <w:rPr>
          <w:noProof/>
        </w:rPr>
        <w:t>Civil Aviation Safety Regulations</w:t>
      </w:r>
      <w:r w:rsidR="00D554A9" w:rsidRPr="00D554A9">
        <w:rPr>
          <w:noProof/>
        </w:rPr>
        <w:t> </w:t>
      </w:r>
      <w:r w:rsidRPr="00D554A9">
        <w:rPr>
          <w:noProof/>
        </w:rPr>
        <w:t>1998</w:t>
      </w:r>
      <w:r w:rsidRPr="00D554A9">
        <w:rPr>
          <w:i w:val="0"/>
          <w:noProof/>
          <w:sz w:val="18"/>
        </w:rPr>
        <w:tab/>
      </w:r>
      <w:r w:rsidRPr="00D554A9">
        <w:rPr>
          <w:i w:val="0"/>
          <w:noProof/>
          <w:sz w:val="18"/>
        </w:rPr>
        <w:fldChar w:fldCharType="begin"/>
      </w:r>
      <w:r w:rsidRPr="00D554A9">
        <w:rPr>
          <w:i w:val="0"/>
          <w:noProof/>
          <w:sz w:val="18"/>
        </w:rPr>
        <w:instrText xml:space="preserve"> PAGEREF _Toc432490367 \h </w:instrText>
      </w:r>
      <w:r w:rsidRPr="00D554A9">
        <w:rPr>
          <w:i w:val="0"/>
          <w:noProof/>
          <w:sz w:val="18"/>
        </w:rPr>
      </w:r>
      <w:r w:rsidRPr="00D554A9">
        <w:rPr>
          <w:i w:val="0"/>
          <w:noProof/>
          <w:sz w:val="18"/>
        </w:rPr>
        <w:fldChar w:fldCharType="separate"/>
      </w:r>
      <w:r w:rsidR="00C06F60">
        <w:rPr>
          <w:i w:val="0"/>
          <w:noProof/>
          <w:sz w:val="18"/>
        </w:rPr>
        <w:t>16</w:t>
      </w:r>
      <w:r w:rsidRPr="00D554A9">
        <w:rPr>
          <w:i w:val="0"/>
          <w:noProof/>
          <w:sz w:val="18"/>
        </w:rPr>
        <w:fldChar w:fldCharType="end"/>
      </w:r>
    </w:p>
    <w:p w:rsidR="00833416" w:rsidRPr="00D554A9" w:rsidRDefault="00BD4EC8" w:rsidP="0048364F">
      <w:r w:rsidRPr="00D554A9">
        <w:fldChar w:fldCharType="end"/>
      </w:r>
    </w:p>
    <w:p w:rsidR="00722023" w:rsidRPr="00D554A9" w:rsidRDefault="00722023" w:rsidP="0048364F">
      <w:pPr>
        <w:sectPr w:rsidR="00722023" w:rsidRPr="00D554A9" w:rsidSect="00984703">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D554A9" w:rsidRDefault="0048364F" w:rsidP="0048364F">
      <w:pPr>
        <w:pStyle w:val="ActHead5"/>
      </w:pPr>
      <w:bookmarkStart w:id="3" w:name="_Toc432490347"/>
      <w:r w:rsidRPr="00D554A9">
        <w:rPr>
          <w:rStyle w:val="CharSectno"/>
        </w:rPr>
        <w:lastRenderedPageBreak/>
        <w:t>1</w:t>
      </w:r>
      <w:r w:rsidRPr="00D554A9">
        <w:t xml:space="preserve">  </w:t>
      </w:r>
      <w:r w:rsidR="004F676E" w:rsidRPr="00D554A9">
        <w:t>Name</w:t>
      </w:r>
      <w:bookmarkEnd w:id="3"/>
    </w:p>
    <w:p w:rsidR="0048364F" w:rsidRPr="00D554A9" w:rsidRDefault="0048364F" w:rsidP="0048364F">
      <w:pPr>
        <w:pStyle w:val="subsection"/>
      </w:pPr>
      <w:r w:rsidRPr="00D554A9">
        <w:tab/>
      </w:r>
      <w:r w:rsidRPr="00D554A9">
        <w:tab/>
        <w:t>Th</w:t>
      </w:r>
      <w:r w:rsidR="00F24C35" w:rsidRPr="00D554A9">
        <w:t>is</w:t>
      </w:r>
      <w:r w:rsidR="00DD2C36" w:rsidRPr="00D554A9">
        <w:t xml:space="preserve"> </w:t>
      </w:r>
      <w:r w:rsidR="004D3E2D" w:rsidRPr="00D554A9">
        <w:t>i</w:t>
      </w:r>
      <w:r w:rsidR="00F24C35" w:rsidRPr="00D554A9">
        <w:t>s</w:t>
      </w:r>
      <w:r w:rsidR="003801D0" w:rsidRPr="00D554A9">
        <w:t xml:space="preserve"> the</w:t>
      </w:r>
      <w:r w:rsidRPr="00D554A9">
        <w:t xml:space="preserve"> </w:t>
      </w:r>
      <w:bookmarkStart w:id="4" w:name="BKCheck15B_4"/>
      <w:bookmarkEnd w:id="4"/>
      <w:r w:rsidR="00CB0180" w:rsidRPr="00D554A9">
        <w:rPr>
          <w:i/>
        </w:rPr>
        <w:fldChar w:fldCharType="begin"/>
      </w:r>
      <w:r w:rsidR="00CB0180" w:rsidRPr="00D554A9">
        <w:rPr>
          <w:i/>
        </w:rPr>
        <w:instrText xml:space="preserve"> STYLEREF  ShortT </w:instrText>
      </w:r>
      <w:r w:rsidR="00CB0180" w:rsidRPr="00D554A9">
        <w:rPr>
          <w:i/>
        </w:rPr>
        <w:fldChar w:fldCharType="separate"/>
      </w:r>
      <w:r w:rsidR="00C06F60">
        <w:rPr>
          <w:i/>
          <w:noProof/>
        </w:rPr>
        <w:t>Civil Aviation Legislation Amendment (Part 66) Regulation 2015</w:t>
      </w:r>
      <w:r w:rsidR="00CB0180" w:rsidRPr="00D554A9">
        <w:rPr>
          <w:i/>
        </w:rPr>
        <w:fldChar w:fldCharType="end"/>
      </w:r>
      <w:r w:rsidRPr="00D554A9">
        <w:t>.</w:t>
      </w:r>
    </w:p>
    <w:p w:rsidR="0048364F" w:rsidRPr="00D554A9" w:rsidRDefault="0048364F" w:rsidP="0048364F">
      <w:pPr>
        <w:pStyle w:val="ActHead5"/>
      </w:pPr>
      <w:bookmarkStart w:id="5" w:name="_Toc432490348"/>
      <w:r w:rsidRPr="00D554A9">
        <w:rPr>
          <w:rStyle w:val="CharSectno"/>
        </w:rPr>
        <w:t>2</w:t>
      </w:r>
      <w:r w:rsidRPr="00D554A9">
        <w:t xml:space="preserve">  Commencement</w:t>
      </w:r>
      <w:bookmarkEnd w:id="5"/>
    </w:p>
    <w:p w:rsidR="009F06E5" w:rsidRPr="00D554A9" w:rsidRDefault="009F06E5" w:rsidP="009F06E5">
      <w:pPr>
        <w:pStyle w:val="subsection"/>
      </w:pPr>
      <w:r w:rsidRPr="00D554A9">
        <w:tab/>
        <w:t>(1)</w:t>
      </w:r>
      <w:r w:rsidRPr="00D554A9">
        <w:tab/>
        <w:t>Each provision of this instrument specified in column 1 of the table commences, or is taken to have commenced, in accordance with column 2 of the table. Any other statement in column 2 has effect according to its terms.</w:t>
      </w:r>
    </w:p>
    <w:p w:rsidR="009F06E5" w:rsidRPr="00D554A9" w:rsidRDefault="009F06E5" w:rsidP="009F06E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9F06E5" w:rsidRPr="00D554A9" w:rsidTr="008A01BA">
        <w:trPr>
          <w:tblHeader/>
        </w:trPr>
        <w:tc>
          <w:tcPr>
            <w:tcW w:w="7111" w:type="dxa"/>
            <w:gridSpan w:val="3"/>
            <w:tcBorders>
              <w:top w:val="single" w:sz="12" w:space="0" w:color="auto"/>
              <w:bottom w:val="single" w:sz="2" w:space="0" w:color="auto"/>
            </w:tcBorders>
            <w:shd w:val="clear" w:color="auto" w:fill="auto"/>
            <w:hideMark/>
          </w:tcPr>
          <w:p w:rsidR="009F06E5" w:rsidRPr="00D554A9" w:rsidRDefault="009F06E5" w:rsidP="009F06E5">
            <w:pPr>
              <w:pStyle w:val="TableHeading"/>
            </w:pPr>
            <w:r w:rsidRPr="00D554A9">
              <w:t>Commencement information</w:t>
            </w:r>
          </w:p>
        </w:tc>
      </w:tr>
      <w:tr w:rsidR="009F06E5" w:rsidRPr="00D554A9" w:rsidTr="008A01BA">
        <w:trPr>
          <w:tblHeader/>
        </w:trPr>
        <w:tc>
          <w:tcPr>
            <w:tcW w:w="1701" w:type="dxa"/>
            <w:tcBorders>
              <w:top w:val="single" w:sz="2" w:space="0" w:color="auto"/>
              <w:bottom w:val="single" w:sz="2" w:space="0" w:color="auto"/>
            </w:tcBorders>
            <w:shd w:val="clear" w:color="auto" w:fill="auto"/>
            <w:hideMark/>
          </w:tcPr>
          <w:p w:rsidR="009F06E5" w:rsidRPr="00D554A9" w:rsidRDefault="009F06E5" w:rsidP="009F06E5">
            <w:pPr>
              <w:pStyle w:val="TableHeading"/>
            </w:pPr>
            <w:r w:rsidRPr="00D554A9">
              <w:t>Column 1</w:t>
            </w:r>
          </w:p>
        </w:tc>
        <w:tc>
          <w:tcPr>
            <w:tcW w:w="3828" w:type="dxa"/>
            <w:tcBorders>
              <w:top w:val="single" w:sz="2" w:space="0" w:color="auto"/>
              <w:bottom w:val="single" w:sz="2" w:space="0" w:color="auto"/>
            </w:tcBorders>
            <w:shd w:val="clear" w:color="auto" w:fill="auto"/>
            <w:hideMark/>
          </w:tcPr>
          <w:p w:rsidR="009F06E5" w:rsidRPr="00D554A9" w:rsidRDefault="009F06E5" w:rsidP="009F06E5">
            <w:pPr>
              <w:pStyle w:val="TableHeading"/>
            </w:pPr>
            <w:r w:rsidRPr="00D554A9">
              <w:t>Column 2</w:t>
            </w:r>
          </w:p>
        </w:tc>
        <w:tc>
          <w:tcPr>
            <w:tcW w:w="1582" w:type="dxa"/>
            <w:tcBorders>
              <w:top w:val="single" w:sz="2" w:space="0" w:color="auto"/>
              <w:bottom w:val="single" w:sz="2" w:space="0" w:color="auto"/>
            </w:tcBorders>
            <w:shd w:val="clear" w:color="auto" w:fill="auto"/>
            <w:hideMark/>
          </w:tcPr>
          <w:p w:rsidR="009F06E5" w:rsidRPr="00D554A9" w:rsidRDefault="009F06E5" w:rsidP="009F06E5">
            <w:pPr>
              <w:pStyle w:val="TableHeading"/>
            </w:pPr>
            <w:r w:rsidRPr="00D554A9">
              <w:t>Column 3</w:t>
            </w:r>
          </w:p>
        </w:tc>
      </w:tr>
      <w:tr w:rsidR="009F06E5" w:rsidRPr="00D554A9" w:rsidTr="008A01BA">
        <w:trPr>
          <w:tblHeader/>
        </w:trPr>
        <w:tc>
          <w:tcPr>
            <w:tcW w:w="1701" w:type="dxa"/>
            <w:tcBorders>
              <w:top w:val="single" w:sz="2" w:space="0" w:color="auto"/>
              <w:bottom w:val="single" w:sz="12" w:space="0" w:color="auto"/>
            </w:tcBorders>
            <w:shd w:val="clear" w:color="auto" w:fill="auto"/>
            <w:hideMark/>
          </w:tcPr>
          <w:p w:rsidR="009F06E5" w:rsidRPr="00D554A9" w:rsidRDefault="009F06E5" w:rsidP="009F06E5">
            <w:pPr>
              <w:pStyle w:val="TableHeading"/>
            </w:pPr>
            <w:r w:rsidRPr="00D554A9">
              <w:t>Provisions</w:t>
            </w:r>
          </w:p>
        </w:tc>
        <w:tc>
          <w:tcPr>
            <w:tcW w:w="3828" w:type="dxa"/>
            <w:tcBorders>
              <w:top w:val="single" w:sz="2" w:space="0" w:color="auto"/>
              <w:bottom w:val="single" w:sz="12" w:space="0" w:color="auto"/>
            </w:tcBorders>
            <w:shd w:val="clear" w:color="auto" w:fill="auto"/>
            <w:hideMark/>
          </w:tcPr>
          <w:p w:rsidR="009F06E5" w:rsidRPr="00D554A9" w:rsidRDefault="009F06E5" w:rsidP="009F06E5">
            <w:pPr>
              <w:pStyle w:val="TableHeading"/>
            </w:pPr>
            <w:r w:rsidRPr="00D554A9">
              <w:t>Commencement</w:t>
            </w:r>
          </w:p>
        </w:tc>
        <w:tc>
          <w:tcPr>
            <w:tcW w:w="1582" w:type="dxa"/>
            <w:tcBorders>
              <w:top w:val="single" w:sz="2" w:space="0" w:color="auto"/>
              <w:bottom w:val="single" w:sz="12" w:space="0" w:color="auto"/>
            </w:tcBorders>
            <w:shd w:val="clear" w:color="auto" w:fill="auto"/>
            <w:hideMark/>
          </w:tcPr>
          <w:p w:rsidR="009F06E5" w:rsidRPr="00D554A9" w:rsidRDefault="009F06E5" w:rsidP="009F06E5">
            <w:pPr>
              <w:pStyle w:val="TableHeading"/>
            </w:pPr>
            <w:r w:rsidRPr="00D554A9">
              <w:t>Date/Details</w:t>
            </w:r>
          </w:p>
        </w:tc>
      </w:tr>
      <w:tr w:rsidR="009F06E5" w:rsidRPr="00D554A9" w:rsidTr="008A01BA">
        <w:tc>
          <w:tcPr>
            <w:tcW w:w="1701" w:type="dxa"/>
            <w:tcBorders>
              <w:top w:val="single" w:sz="12" w:space="0" w:color="auto"/>
            </w:tcBorders>
            <w:shd w:val="clear" w:color="auto" w:fill="auto"/>
          </w:tcPr>
          <w:p w:rsidR="009F06E5" w:rsidRPr="00D554A9" w:rsidRDefault="008A01BA" w:rsidP="008A01BA">
            <w:pPr>
              <w:pStyle w:val="Tabletext"/>
            </w:pPr>
            <w:r w:rsidRPr="00D554A9">
              <w:t>1.  Sections</w:t>
            </w:r>
            <w:r w:rsidR="00D554A9" w:rsidRPr="00D554A9">
              <w:t> </w:t>
            </w:r>
            <w:r w:rsidRPr="00D554A9">
              <w:t>1 to 4 and anything in this instrument not elsewhere covered by this table</w:t>
            </w:r>
          </w:p>
        </w:tc>
        <w:tc>
          <w:tcPr>
            <w:tcW w:w="3828" w:type="dxa"/>
            <w:tcBorders>
              <w:top w:val="single" w:sz="12" w:space="0" w:color="auto"/>
            </w:tcBorders>
            <w:shd w:val="clear" w:color="auto" w:fill="auto"/>
          </w:tcPr>
          <w:p w:rsidR="009F06E5" w:rsidRPr="00D554A9" w:rsidRDefault="008A01BA" w:rsidP="006F4265">
            <w:pPr>
              <w:pStyle w:val="Tabletext"/>
            </w:pPr>
            <w:r w:rsidRPr="00D554A9">
              <w:t>The day after this instrument is registered.</w:t>
            </w:r>
          </w:p>
        </w:tc>
        <w:tc>
          <w:tcPr>
            <w:tcW w:w="1582" w:type="dxa"/>
            <w:tcBorders>
              <w:top w:val="single" w:sz="12" w:space="0" w:color="auto"/>
            </w:tcBorders>
            <w:shd w:val="clear" w:color="auto" w:fill="auto"/>
          </w:tcPr>
          <w:p w:rsidR="009F06E5" w:rsidRPr="00D554A9" w:rsidRDefault="002F2988" w:rsidP="009F06E5">
            <w:pPr>
              <w:pStyle w:val="Tabletext"/>
            </w:pPr>
            <w:r>
              <w:t>15 December 2015</w:t>
            </w:r>
          </w:p>
        </w:tc>
      </w:tr>
      <w:tr w:rsidR="008A01BA" w:rsidRPr="00D554A9" w:rsidTr="008A01BA">
        <w:tc>
          <w:tcPr>
            <w:tcW w:w="1701" w:type="dxa"/>
            <w:tcBorders>
              <w:bottom w:val="single" w:sz="4" w:space="0" w:color="auto"/>
            </w:tcBorders>
            <w:shd w:val="clear" w:color="auto" w:fill="auto"/>
          </w:tcPr>
          <w:p w:rsidR="008A01BA" w:rsidRPr="00D554A9" w:rsidRDefault="008A01BA" w:rsidP="008A01BA">
            <w:pPr>
              <w:pStyle w:val="Tabletext"/>
            </w:pPr>
            <w:bookmarkStart w:id="6" w:name="_GoBack" w:colFirst="3" w:colLast="3"/>
            <w:r w:rsidRPr="00D554A9">
              <w:t>2.  Schedule</w:t>
            </w:r>
            <w:r w:rsidR="00D554A9" w:rsidRPr="00D554A9">
              <w:t> </w:t>
            </w:r>
            <w:r w:rsidRPr="00D554A9">
              <w:t>1, Part</w:t>
            </w:r>
            <w:r w:rsidR="00D554A9" w:rsidRPr="00D554A9">
              <w:t> </w:t>
            </w:r>
            <w:r w:rsidRPr="00D554A9">
              <w:t>1</w:t>
            </w:r>
          </w:p>
        </w:tc>
        <w:tc>
          <w:tcPr>
            <w:tcW w:w="3828" w:type="dxa"/>
            <w:tcBorders>
              <w:bottom w:val="single" w:sz="4" w:space="0" w:color="auto"/>
            </w:tcBorders>
            <w:shd w:val="clear" w:color="auto" w:fill="auto"/>
          </w:tcPr>
          <w:p w:rsidR="008A01BA" w:rsidRPr="00D554A9" w:rsidRDefault="00D81909" w:rsidP="00D81909">
            <w:pPr>
              <w:pStyle w:val="Tabletext"/>
            </w:pPr>
            <w:r w:rsidRPr="00D554A9">
              <w:t>4</w:t>
            </w:r>
            <w:r w:rsidR="00D554A9" w:rsidRPr="00D554A9">
              <w:t> </w:t>
            </w:r>
            <w:r w:rsidRPr="00D554A9">
              <w:t xml:space="preserve">July </w:t>
            </w:r>
            <w:r w:rsidR="008A01BA" w:rsidRPr="00D554A9">
              <w:t>2016.</w:t>
            </w:r>
          </w:p>
        </w:tc>
        <w:tc>
          <w:tcPr>
            <w:tcW w:w="1582" w:type="dxa"/>
            <w:tcBorders>
              <w:bottom w:val="single" w:sz="4" w:space="0" w:color="auto"/>
            </w:tcBorders>
            <w:shd w:val="clear" w:color="auto" w:fill="auto"/>
          </w:tcPr>
          <w:p w:rsidR="008A01BA" w:rsidRPr="00D554A9" w:rsidRDefault="006B02CA" w:rsidP="006B02CA">
            <w:pPr>
              <w:pStyle w:val="Tabletext"/>
            </w:pPr>
            <w:r w:rsidRPr="00D554A9">
              <w:t>4</w:t>
            </w:r>
            <w:r w:rsidR="00D554A9" w:rsidRPr="00D554A9">
              <w:t> </w:t>
            </w:r>
            <w:r w:rsidRPr="00D554A9">
              <w:t xml:space="preserve">July </w:t>
            </w:r>
            <w:r w:rsidR="008A01BA" w:rsidRPr="00D554A9">
              <w:t>2016</w:t>
            </w:r>
          </w:p>
        </w:tc>
      </w:tr>
      <w:bookmarkEnd w:id="6"/>
      <w:tr w:rsidR="008A01BA" w:rsidRPr="00D554A9" w:rsidTr="008A01BA">
        <w:tc>
          <w:tcPr>
            <w:tcW w:w="1701" w:type="dxa"/>
            <w:tcBorders>
              <w:bottom w:val="single" w:sz="12" w:space="0" w:color="auto"/>
            </w:tcBorders>
            <w:shd w:val="clear" w:color="auto" w:fill="auto"/>
          </w:tcPr>
          <w:p w:rsidR="008A01BA" w:rsidRPr="00D554A9" w:rsidRDefault="008A01BA" w:rsidP="009F06E5">
            <w:pPr>
              <w:pStyle w:val="Tabletext"/>
            </w:pPr>
            <w:r w:rsidRPr="00D554A9">
              <w:t>3.  Schedule</w:t>
            </w:r>
            <w:r w:rsidR="00D554A9" w:rsidRPr="00D554A9">
              <w:t> </w:t>
            </w:r>
            <w:r w:rsidRPr="00D554A9">
              <w:t>1, Part</w:t>
            </w:r>
            <w:r w:rsidR="00D554A9" w:rsidRPr="00D554A9">
              <w:t> </w:t>
            </w:r>
            <w:r w:rsidRPr="00D554A9">
              <w:t>2</w:t>
            </w:r>
          </w:p>
        </w:tc>
        <w:tc>
          <w:tcPr>
            <w:tcW w:w="3828" w:type="dxa"/>
            <w:tcBorders>
              <w:bottom w:val="single" w:sz="12" w:space="0" w:color="auto"/>
            </w:tcBorders>
            <w:shd w:val="clear" w:color="auto" w:fill="auto"/>
          </w:tcPr>
          <w:p w:rsidR="008A01BA" w:rsidRPr="00D554A9" w:rsidRDefault="00070C90" w:rsidP="00665138">
            <w:pPr>
              <w:pStyle w:val="Tabletext"/>
            </w:pPr>
            <w:r w:rsidRPr="00D554A9">
              <w:t>The day after this instrument is registered.</w:t>
            </w:r>
          </w:p>
        </w:tc>
        <w:tc>
          <w:tcPr>
            <w:tcW w:w="1582" w:type="dxa"/>
            <w:tcBorders>
              <w:bottom w:val="single" w:sz="12" w:space="0" w:color="auto"/>
            </w:tcBorders>
            <w:shd w:val="clear" w:color="auto" w:fill="auto"/>
          </w:tcPr>
          <w:p w:rsidR="008A01BA" w:rsidRPr="00D554A9" w:rsidRDefault="002F2988" w:rsidP="00665138">
            <w:pPr>
              <w:pStyle w:val="Tabletext"/>
            </w:pPr>
            <w:r>
              <w:t>15 December 2015</w:t>
            </w:r>
          </w:p>
        </w:tc>
      </w:tr>
    </w:tbl>
    <w:p w:rsidR="009F06E5" w:rsidRPr="00D554A9" w:rsidRDefault="009F06E5" w:rsidP="009F06E5">
      <w:pPr>
        <w:pStyle w:val="notetext"/>
      </w:pPr>
      <w:r w:rsidRPr="00D554A9">
        <w:rPr>
          <w:snapToGrid w:val="0"/>
          <w:lang w:eastAsia="en-US"/>
        </w:rPr>
        <w:t xml:space="preserve">Note: </w:t>
      </w:r>
      <w:r w:rsidRPr="00D554A9">
        <w:rPr>
          <w:snapToGrid w:val="0"/>
          <w:lang w:eastAsia="en-US"/>
        </w:rPr>
        <w:tab/>
        <w:t>This table relates only to the provisions of this instrument as originally made. It will not be amended to deal with any later amendments of this instrument.</w:t>
      </w:r>
    </w:p>
    <w:p w:rsidR="009F06E5" w:rsidRPr="00D554A9" w:rsidRDefault="009F06E5" w:rsidP="009F06E5">
      <w:pPr>
        <w:pStyle w:val="subsection"/>
      </w:pPr>
      <w:r w:rsidRPr="00D554A9">
        <w:tab/>
        <w:t>(2)</w:t>
      </w:r>
      <w:r w:rsidRPr="00D554A9">
        <w:tab/>
        <w:t>Any information in column 3 of the table is not part of this instrument. Information may be inserted in this column, or information in it may be edited, in any published version of this instrument.</w:t>
      </w:r>
    </w:p>
    <w:p w:rsidR="007769D4" w:rsidRPr="00D554A9" w:rsidRDefault="007769D4" w:rsidP="007769D4">
      <w:pPr>
        <w:pStyle w:val="ActHead5"/>
      </w:pPr>
      <w:bookmarkStart w:id="7" w:name="_Toc432490349"/>
      <w:r w:rsidRPr="00D554A9">
        <w:rPr>
          <w:rStyle w:val="CharSectno"/>
        </w:rPr>
        <w:t>3</w:t>
      </w:r>
      <w:r w:rsidRPr="00D554A9">
        <w:t xml:space="preserve">  Authority</w:t>
      </w:r>
      <w:bookmarkEnd w:id="7"/>
    </w:p>
    <w:p w:rsidR="007769D4" w:rsidRPr="00D554A9" w:rsidRDefault="007769D4" w:rsidP="007769D4">
      <w:pPr>
        <w:pStyle w:val="subsection"/>
      </w:pPr>
      <w:r w:rsidRPr="00D554A9">
        <w:tab/>
      </w:r>
      <w:r w:rsidRPr="00D554A9">
        <w:tab/>
      </w:r>
      <w:r w:rsidR="00AF0336" w:rsidRPr="00D554A9">
        <w:t xml:space="preserve">This </w:t>
      </w:r>
      <w:r w:rsidR="00DD2C36" w:rsidRPr="00D554A9">
        <w:t>instrument</w:t>
      </w:r>
      <w:r w:rsidR="00AF0336" w:rsidRPr="00D554A9">
        <w:t xml:space="preserve"> is made under the </w:t>
      </w:r>
      <w:r w:rsidR="003645A2" w:rsidRPr="00D554A9">
        <w:rPr>
          <w:i/>
        </w:rPr>
        <w:t>Civil Aviation Act 1988</w:t>
      </w:r>
      <w:r w:rsidR="00D83D21" w:rsidRPr="00D554A9">
        <w:rPr>
          <w:i/>
        </w:rPr>
        <w:t>.</w:t>
      </w:r>
    </w:p>
    <w:p w:rsidR="00557C7A" w:rsidRPr="00D554A9" w:rsidRDefault="007769D4" w:rsidP="00557C7A">
      <w:pPr>
        <w:pStyle w:val="ActHead5"/>
      </w:pPr>
      <w:bookmarkStart w:id="8" w:name="_Toc432490350"/>
      <w:r w:rsidRPr="00D554A9">
        <w:rPr>
          <w:rStyle w:val="CharSectno"/>
        </w:rPr>
        <w:t>4</w:t>
      </w:r>
      <w:r w:rsidR="00557C7A" w:rsidRPr="00D554A9">
        <w:t xml:space="preserve">  </w:t>
      </w:r>
      <w:r w:rsidR="00B332B8" w:rsidRPr="00D554A9">
        <w:t>Schedules</w:t>
      </w:r>
      <w:bookmarkEnd w:id="8"/>
    </w:p>
    <w:p w:rsidR="00557C7A" w:rsidRPr="00D554A9" w:rsidRDefault="00557C7A" w:rsidP="00557C7A">
      <w:pPr>
        <w:pStyle w:val="subsection"/>
      </w:pPr>
      <w:r w:rsidRPr="00D554A9">
        <w:tab/>
      </w:r>
      <w:r w:rsidRPr="00D554A9">
        <w:tab/>
      </w:r>
      <w:r w:rsidR="00CD7ECB" w:rsidRPr="00D554A9">
        <w:t>Each instrument that is specified in a Schedule to this instrument is amended or repealed as set out in the applicable items in the Schedule concerned, and any other item in a Schedule to this instrument has effect according to its terms.</w:t>
      </w:r>
    </w:p>
    <w:p w:rsidR="00BE7CDF" w:rsidRPr="00D554A9" w:rsidRDefault="0048364F" w:rsidP="00BE7CDF">
      <w:pPr>
        <w:pStyle w:val="ActHead6"/>
        <w:pageBreakBefore/>
      </w:pPr>
      <w:bookmarkStart w:id="9" w:name="_Toc432490351"/>
      <w:bookmarkStart w:id="10" w:name="opcAmSched"/>
      <w:bookmarkStart w:id="11" w:name="opcCurrentFind"/>
      <w:r w:rsidRPr="00D554A9">
        <w:rPr>
          <w:rStyle w:val="CharAmSchNo"/>
        </w:rPr>
        <w:t>Schedule</w:t>
      </w:r>
      <w:r w:rsidR="00D554A9" w:rsidRPr="00D554A9">
        <w:rPr>
          <w:rStyle w:val="CharAmSchNo"/>
        </w:rPr>
        <w:t> </w:t>
      </w:r>
      <w:r w:rsidRPr="00D554A9">
        <w:rPr>
          <w:rStyle w:val="CharAmSchNo"/>
        </w:rPr>
        <w:t>1</w:t>
      </w:r>
      <w:r w:rsidRPr="00D554A9">
        <w:t>—</w:t>
      </w:r>
      <w:r w:rsidR="00460499" w:rsidRPr="00D554A9">
        <w:rPr>
          <w:rStyle w:val="CharAmSchText"/>
        </w:rPr>
        <w:t>Amendments</w:t>
      </w:r>
      <w:bookmarkEnd w:id="9"/>
    </w:p>
    <w:p w:rsidR="00BE7CDF" w:rsidRPr="00D554A9" w:rsidRDefault="00BE7CDF" w:rsidP="00BE7CDF">
      <w:pPr>
        <w:pStyle w:val="ActHead7"/>
      </w:pPr>
      <w:bookmarkStart w:id="12" w:name="_Toc432490352"/>
      <w:bookmarkEnd w:id="10"/>
      <w:bookmarkEnd w:id="11"/>
      <w:r w:rsidRPr="00D554A9">
        <w:rPr>
          <w:rStyle w:val="CharAmPartNo"/>
        </w:rPr>
        <w:t>Part</w:t>
      </w:r>
      <w:r w:rsidR="00D554A9" w:rsidRPr="00D554A9">
        <w:rPr>
          <w:rStyle w:val="CharAmPartNo"/>
        </w:rPr>
        <w:t> </w:t>
      </w:r>
      <w:r w:rsidRPr="00D554A9">
        <w:rPr>
          <w:rStyle w:val="CharAmPartNo"/>
        </w:rPr>
        <w:t>1</w:t>
      </w:r>
      <w:r w:rsidRPr="00D554A9">
        <w:t>—</w:t>
      </w:r>
      <w:r w:rsidR="00A45AF8" w:rsidRPr="00D554A9">
        <w:rPr>
          <w:rStyle w:val="CharAmPartText"/>
        </w:rPr>
        <w:t>A</w:t>
      </w:r>
      <w:r w:rsidRPr="00D554A9">
        <w:rPr>
          <w:rStyle w:val="CharAmPartText"/>
        </w:rPr>
        <w:t>mendments</w:t>
      </w:r>
      <w:r w:rsidR="00A45AF8" w:rsidRPr="00D554A9">
        <w:rPr>
          <w:rStyle w:val="CharAmPartText"/>
        </w:rPr>
        <w:t xml:space="preserve"> relating to </w:t>
      </w:r>
      <w:r w:rsidR="00463101" w:rsidRPr="00D554A9">
        <w:rPr>
          <w:rStyle w:val="CharAmPartText"/>
        </w:rPr>
        <w:t xml:space="preserve">small aircraft licences and </w:t>
      </w:r>
      <w:r w:rsidR="00A45AF8" w:rsidRPr="00D554A9">
        <w:rPr>
          <w:rStyle w:val="CharAmPartText"/>
        </w:rPr>
        <w:t>ratings</w:t>
      </w:r>
      <w:bookmarkEnd w:id="12"/>
    </w:p>
    <w:p w:rsidR="000C1035" w:rsidRPr="00D554A9" w:rsidRDefault="000C1035" w:rsidP="000C1035">
      <w:pPr>
        <w:pStyle w:val="ActHead9"/>
      </w:pPr>
      <w:bookmarkStart w:id="13" w:name="_Toc432490353"/>
      <w:r w:rsidRPr="00D554A9">
        <w:t>Civil Aviation Safety Regulations</w:t>
      </w:r>
      <w:r w:rsidR="00D554A9" w:rsidRPr="00D554A9">
        <w:t> </w:t>
      </w:r>
      <w:r w:rsidRPr="00D554A9">
        <w:t>1998</w:t>
      </w:r>
      <w:bookmarkEnd w:id="13"/>
    </w:p>
    <w:p w:rsidR="00463101" w:rsidRPr="00D554A9" w:rsidRDefault="00717C1B" w:rsidP="00463101">
      <w:pPr>
        <w:pStyle w:val="ItemHead"/>
        <w:tabs>
          <w:tab w:val="left" w:pos="6663"/>
        </w:tabs>
      </w:pPr>
      <w:r w:rsidRPr="00D554A9">
        <w:t>1</w:t>
      </w:r>
      <w:r w:rsidR="00463101" w:rsidRPr="00D554A9">
        <w:t xml:space="preserve">  Regulation</w:t>
      </w:r>
      <w:r w:rsidR="00D554A9" w:rsidRPr="00D554A9">
        <w:t> </w:t>
      </w:r>
      <w:r w:rsidR="00463101" w:rsidRPr="00D554A9">
        <w:t xml:space="preserve">66.010 (definition of </w:t>
      </w:r>
      <w:r w:rsidR="00463101" w:rsidRPr="00D554A9">
        <w:rPr>
          <w:i/>
        </w:rPr>
        <w:t>additional practical experience</w:t>
      </w:r>
      <w:r w:rsidR="00463101" w:rsidRPr="00D554A9">
        <w:t>)</w:t>
      </w:r>
    </w:p>
    <w:p w:rsidR="00463101" w:rsidRPr="00D554A9" w:rsidRDefault="00463101" w:rsidP="00463101">
      <w:pPr>
        <w:pStyle w:val="Item"/>
      </w:pPr>
      <w:r w:rsidRPr="00D554A9">
        <w:t>Repeal the definition, substitute:</w:t>
      </w:r>
    </w:p>
    <w:p w:rsidR="00463101" w:rsidRPr="00D554A9" w:rsidRDefault="00463101" w:rsidP="00463101">
      <w:pPr>
        <w:pStyle w:val="Definition"/>
      </w:pPr>
      <w:r w:rsidRPr="00D554A9">
        <w:rPr>
          <w:b/>
          <w:i/>
        </w:rPr>
        <w:t>additional practical experience</w:t>
      </w:r>
      <w:r w:rsidRPr="00D554A9">
        <w:t>, for an applicant for an aircraft engineer licence or a rating to be endorsed on a licence, means practical experience in carrying out maintenance on operating aircraft:</w:t>
      </w:r>
    </w:p>
    <w:p w:rsidR="00463101" w:rsidRPr="00D554A9" w:rsidRDefault="00463101" w:rsidP="00463101">
      <w:pPr>
        <w:pStyle w:val="paragraph"/>
      </w:pPr>
      <w:r w:rsidRPr="00D554A9">
        <w:tab/>
        <w:t>(a)</w:t>
      </w:r>
      <w:r w:rsidRPr="00D554A9">
        <w:tab/>
        <w:t>that the applicant carries out under the supervision of a person who holds:</w:t>
      </w:r>
    </w:p>
    <w:p w:rsidR="00463101" w:rsidRPr="00D554A9" w:rsidRDefault="00463101" w:rsidP="00463101">
      <w:pPr>
        <w:pStyle w:val="paragraphsub"/>
      </w:pPr>
      <w:r w:rsidRPr="00D554A9">
        <w:tab/>
        <w:t>(</w:t>
      </w:r>
      <w:proofErr w:type="spellStart"/>
      <w:r w:rsidRPr="00D554A9">
        <w:t>i</w:t>
      </w:r>
      <w:proofErr w:type="spellEnd"/>
      <w:r w:rsidRPr="00D554A9">
        <w:t>)</w:t>
      </w:r>
      <w:r w:rsidRPr="00D554A9">
        <w:tab/>
        <w:t>the same aircraft engineer licence as the licence applied for; or</w:t>
      </w:r>
    </w:p>
    <w:p w:rsidR="00463101" w:rsidRPr="00D554A9" w:rsidRDefault="00463101" w:rsidP="00463101">
      <w:pPr>
        <w:pStyle w:val="paragraphsub"/>
      </w:pPr>
      <w:r w:rsidRPr="00D554A9">
        <w:tab/>
        <w:t>(ii)</w:t>
      </w:r>
      <w:r w:rsidRPr="00D554A9">
        <w:tab/>
        <w:t>the same rating as the rating applied for; and</w:t>
      </w:r>
    </w:p>
    <w:p w:rsidR="00463101" w:rsidRPr="00D554A9" w:rsidRDefault="00463101" w:rsidP="00463101">
      <w:pPr>
        <w:pStyle w:val="paragraph"/>
      </w:pPr>
      <w:r w:rsidRPr="00D554A9">
        <w:tab/>
        <w:t>(b)</w:t>
      </w:r>
      <w:r w:rsidRPr="00D554A9">
        <w:tab/>
        <w:t>that the applicant carries out on the kind of aircraft for:</w:t>
      </w:r>
    </w:p>
    <w:p w:rsidR="00463101" w:rsidRPr="00D554A9" w:rsidRDefault="00463101" w:rsidP="00463101">
      <w:pPr>
        <w:pStyle w:val="paragraphsub"/>
      </w:pPr>
      <w:r w:rsidRPr="00D554A9">
        <w:tab/>
        <w:t>(</w:t>
      </w:r>
      <w:proofErr w:type="spellStart"/>
      <w:r w:rsidRPr="00D554A9">
        <w:t>i</w:t>
      </w:r>
      <w:proofErr w:type="spellEnd"/>
      <w:r w:rsidRPr="00D554A9">
        <w:t>)</w:t>
      </w:r>
      <w:r w:rsidRPr="00D554A9">
        <w:tab/>
        <w:t>the licence applied for; or</w:t>
      </w:r>
    </w:p>
    <w:p w:rsidR="00463101" w:rsidRPr="00D554A9" w:rsidRDefault="00463101" w:rsidP="00463101">
      <w:pPr>
        <w:pStyle w:val="paragraphsub"/>
      </w:pPr>
      <w:r w:rsidRPr="00D554A9">
        <w:tab/>
        <w:t>(ii)</w:t>
      </w:r>
      <w:r w:rsidRPr="00D554A9">
        <w:tab/>
        <w:t>the licence on which the rating applied for is to be endorsed.</w:t>
      </w:r>
    </w:p>
    <w:p w:rsidR="00463101" w:rsidRPr="00D554A9" w:rsidRDefault="00717C1B" w:rsidP="00463101">
      <w:pPr>
        <w:pStyle w:val="ItemHead"/>
      </w:pPr>
      <w:r w:rsidRPr="00D554A9">
        <w:t>2</w:t>
      </w:r>
      <w:r w:rsidR="00463101" w:rsidRPr="00D554A9">
        <w:t xml:space="preserve">  </w:t>
      </w:r>
      <w:proofErr w:type="spellStart"/>
      <w:r w:rsidR="00463101" w:rsidRPr="00D554A9">
        <w:t>Subregulation</w:t>
      </w:r>
      <w:proofErr w:type="spellEnd"/>
      <w:r w:rsidR="00D554A9" w:rsidRPr="00D554A9">
        <w:t> </w:t>
      </w:r>
      <w:r w:rsidR="00463101" w:rsidRPr="00D554A9">
        <w:t>66.015(1)</w:t>
      </w:r>
    </w:p>
    <w:p w:rsidR="00463101" w:rsidRPr="00D554A9" w:rsidRDefault="00463101" w:rsidP="00463101">
      <w:pPr>
        <w:pStyle w:val="Item"/>
      </w:pPr>
      <w:r w:rsidRPr="00D554A9">
        <w:t xml:space="preserve">Repeal the </w:t>
      </w:r>
      <w:proofErr w:type="spellStart"/>
      <w:r w:rsidRPr="00D554A9">
        <w:t>subregulation</w:t>
      </w:r>
      <w:proofErr w:type="spellEnd"/>
      <w:r w:rsidRPr="00D554A9">
        <w:t>, substitute:</w:t>
      </w:r>
    </w:p>
    <w:p w:rsidR="00463101" w:rsidRPr="00D554A9" w:rsidRDefault="00463101" w:rsidP="00463101">
      <w:pPr>
        <w:pStyle w:val="subsection"/>
      </w:pPr>
      <w:r w:rsidRPr="00D554A9">
        <w:tab/>
        <w:t>(1)</w:t>
      </w:r>
      <w:r w:rsidRPr="00D554A9">
        <w:tab/>
        <w:t>For subsection</w:t>
      </w:r>
      <w:r w:rsidR="00D554A9" w:rsidRPr="00D554A9">
        <w:t> </w:t>
      </w:r>
      <w:r w:rsidRPr="00D554A9">
        <w:t>98(5A) of the Act, CASA may issue a Manual of Standards for this Part prescribing matters:</w:t>
      </w:r>
    </w:p>
    <w:p w:rsidR="00463101" w:rsidRPr="00D554A9" w:rsidRDefault="00463101" w:rsidP="00463101">
      <w:pPr>
        <w:pStyle w:val="paragraph"/>
      </w:pPr>
      <w:r w:rsidRPr="00D554A9">
        <w:tab/>
        <w:t>(a)</w:t>
      </w:r>
      <w:r w:rsidRPr="00D554A9">
        <w:tab/>
        <w:t>required or permitted by these Regulations to be prescribed by the Part</w:t>
      </w:r>
      <w:r w:rsidR="00D554A9" w:rsidRPr="00D554A9">
        <w:t> </w:t>
      </w:r>
      <w:r w:rsidRPr="00D554A9">
        <w:t>66 Manual of Standards; or</w:t>
      </w:r>
    </w:p>
    <w:p w:rsidR="00463101" w:rsidRPr="00D554A9" w:rsidRDefault="00463101" w:rsidP="00463101">
      <w:pPr>
        <w:pStyle w:val="paragraph"/>
      </w:pPr>
      <w:r w:rsidRPr="00D554A9">
        <w:tab/>
        <w:t>(b)</w:t>
      </w:r>
      <w:r w:rsidRPr="00D554A9">
        <w:tab/>
        <w:t>necessary or convenient to be prescribed for carrying out or giving effect to this Part.</w:t>
      </w:r>
    </w:p>
    <w:p w:rsidR="00463101" w:rsidRPr="00D554A9" w:rsidRDefault="00717C1B" w:rsidP="00463101">
      <w:pPr>
        <w:pStyle w:val="ItemHead"/>
      </w:pPr>
      <w:r w:rsidRPr="00D554A9">
        <w:t>3</w:t>
      </w:r>
      <w:r w:rsidR="00463101" w:rsidRPr="00D554A9">
        <w:t xml:space="preserve">  </w:t>
      </w:r>
      <w:proofErr w:type="spellStart"/>
      <w:r w:rsidR="00463101" w:rsidRPr="00D554A9">
        <w:t>Subregulation</w:t>
      </w:r>
      <w:proofErr w:type="spellEnd"/>
      <w:r w:rsidR="00D554A9" w:rsidRPr="00D554A9">
        <w:t> </w:t>
      </w:r>
      <w:r w:rsidR="00463101" w:rsidRPr="00D554A9">
        <w:t>66.015(2)</w:t>
      </w:r>
    </w:p>
    <w:p w:rsidR="00463101" w:rsidRPr="00D554A9" w:rsidRDefault="00463101" w:rsidP="00463101">
      <w:pPr>
        <w:pStyle w:val="Item"/>
      </w:pPr>
      <w:r w:rsidRPr="00D554A9">
        <w:t xml:space="preserve">Omit “In particular, a”, substitute “Without limiting </w:t>
      </w:r>
      <w:proofErr w:type="spellStart"/>
      <w:r w:rsidRPr="00D554A9">
        <w:t>subregulation</w:t>
      </w:r>
      <w:proofErr w:type="spellEnd"/>
      <w:r w:rsidR="00D554A9" w:rsidRPr="00D554A9">
        <w:t> </w:t>
      </w:r>
      <w:r w:rsidRPr="00D554A9">
        <w:t>(1), the Part</w:t>
      </w:r>
      <w:r w:rsidR="00D554A9" w:rsidRPr="00D554A9">
        <w:t> </w:t>
      </w:r>
      <w:r w:rsidRPr="00D554A9">
        <w:t>66”.</w:t>
      </w:r>
    </w:p>
    <w:p w:rsidR="00AC391F" w:rsidRPr="00D554A9" w:rsidRDefault="00717C1B" w:rsidP="00AC391F">
      <w:pPr>
        <w:pStyle w:val="ItemHead"/>
      </w:pPr>
      <w:r w:rsidRPr="00D554A9">
        <w:t>4</w:t>
      </w:r>
      <w:r w:rsidR="00AC391F" w:rsidRPr="00D554A9">
        <w:t xml:space="preserve">  </w:t>
      </w:r>
      <w:r w:rsidR="004B2038" w:rsidRPr="00D554A9">
        <w:t>After p</w:t>
      </w:r>
      <w:r w:rsidR="00AC391F" w:rsidRPr="00D554A9">
        <w:t>aragraph</w:t>
      </w:r>
      <w:r w:rsidR="00D554A9" w:rsidRPr="00D554A9">
        <w:t> </w:t>
      </w:r>
      <w:r w:rsidR="00AC391F" w:rsidRPr="00D554A9">
        <w:t>66.015(2)(j)</w:t>
      </w:r>
    </w:p>
    <w:p w:rsidR="00AC391F" w:rsidRPr="00D554A9" w:rsidRDefault="004B2038" w:rsidP="00AC391F">
      <w:pPr>
        <w:pStyle w:val="Item"/>
      </w:pPr>
      <w:r w:rsidRPr="00D554A9">
        <w:t>Insert:</w:t>
      </w:r>
    </w:p>
    <w:p w:rsidR="00AC391F" w:rsidRPr="00D554A9" w:rsidRDefault="00AC391F" w:rsidP="004B2038">
      <w:pPr>
        <w:pStyle w:val="paragraph"/>
      </w:pPr>
      <w:r w:rsidRPr="00D554A9">
        <w:tab/>
        <w:t>(</w:t>
      </w:r>
      <w:proofErr w:type="spellStart"/>
      <w:r w:rsidRPr="00D554A9">
        <w:t>j</w:t>
      </w:r>
      <w:r w:rsidR="004B2038" w:rsidRPr="00D554A9">
        <w:t>a</w:t>
      </w:r>
      <w:proofErr w:type="spellEnd"/>
      <w:r w:rsidRPr="00D554A9">
        <w:t>)</w:t>
      </w:r>
      <w:r w:rsidRPr="00D554A9">
        <w:tab/>
        <w:t xml:space="preserve">the required </w:t>
      </w:r>
      <w:r w:rsidR="00BC2B71" w:rsidRPr="00D554A9">
        <w:t>aircraft type training</w:t>
      </w:r>
      <w:r w:rsidR="00CE1140" w:rsidRPr="00D554A9">
        <w:t>, subject modules and</w:t>
      </w:r>
      <w:r w:rsidR="00BC2B71" w:rsidRPr="00D554A9">
        <w:t xml:space="preserve"> </w:t>
      </w:r>
      <w:r w:rsidRPr="00D554A9">
        <w:t>units of competency for</w:t>
      </w:r>
      <w:r w:rsidR="004B2038" w:rsidRPr="00D554A9">
        <w:t xml:space="preserve"> </w:t>
      </w:r>
      <w:r w:rsidRPr="00D554A9">
        <w:t>a</w:t>
      </w:r>
      <w:r w:rsidR="00CA25CE" w:rsidRPr="00D554A9">
        <w:t xml:space="preserve"> </w:t>
      </w:r>
      <w:r w:rsidR="00CE1140" w:rsidRPr="00D554A9">
        <w:t>r</w:t>
      </w:r>
      <w:r w:rsidR="00CA25CE" w:rsidRPr="00D554A9">
        <w:t>ating</w:t>
      </w:r>
      <w:r w:rsidRPr="00D554A9">
        <w:t xml:space="preserve"> on </w:t>
      </w:r>
      <w:r w:rsidR="00CA25CE" w:rsidRPr="00D554A9">
        <w:t>an aircraft engineer licence</w:t>
      </w:r>
      <w:r w:rsidR="00AB2EC7" w:rsidRPr="00D554A9">
        <w:t>;</w:t>
      </w:r>
    </w:p>
    <w:p w:rsidR="00463101" w:rsidRPr="00D554A9" w:rsidRDefault="00717C1B" w:rsidP="00463101">
      <w:pPr>
        <w:pStyle w:val="ItemHead"/>
      </w:pPr>
      <w:r w:rsidRPr="00D554A9">
        <w:t>5</w:t>
      </w:r>
      <w:r w:rsidR="00463101" w:rsidRPr="00D554A9">
        <w:t xml:space="preserve">  Before regulation</w:t>
      </w:r>
      <w:r w:rsidR="00D554A9" w:rsidRPr="00D554A9">
        <w:t> </w:t>
      </w:r>
      <w:r w:rsidR="00463101" w:rsidRPr="00D554A9">
        <w:t>66.020</w:t>
      </w:r>
    </w:p>
    <w:p w:rsidR="00463101" w:rsidRPr="00D554A9" w:rsidRDefault="00463101" w:rsidP="00463101">
      <w:pPr>
        <w:pStyle w:val="Item"/>
      </w:pPr>
      <w:r w:rsidRPr="00D554A9">
        <w:t>Insert:</w:t>
      </w:r>
    </w:p>
    <w:p w:rsidR="00463101" w:rsidRPr="00D554A9" w:rsidRDefault="00463101" w:rsidP="00463101">
      <w:pPr>
        <w:pStyle w:val="ActHead5"/>
      </w:pPr>
      <w:bookmarkStart w:id="14" w:name="_Toc432490354"/>
      <w:r w:rsidRPr="00D554A9">
        <w:rPr>
          <w:rStyle w:val="CharSectno"/>
        </w:rPr>
        <w:t>66.018</w:t>
      </w:r>
      <w:r w:rsidRPr="00D554A9">
        <w:t xml:space="preserve">  Aircraft engineer licences and kinds of aircraft</w:t>
      </w:r>
      <w:bookmarkEnd w:id="14"/>
    </w:p>
    <w:p w:rsidR="00463101" w:rsidRPr="00D554A9" w:rsidRDefault="00463101" w:rsidP="00463101">
      <w:pPr>
        <w:pStyle w:val="subsection"/>
      </w:pPr>
      <w:r w:rsidRPr="00D554A9">
        <w:tab/>
      </w:r>
      <w:r w:rsidRPr="00D554A9">
        <w:tab/>
        <w:t>An aircraft engineer licence specified in column 1 of an item in the following table may be granted in relation to the kind of aircraft specified in column 2 of the item.</w:t>
      </w:r>
    </w:p>
    <w:p w:rsidR="00463101" w:rsidRPr="00D554A9" w:rsidRDefault="00463101" w:rsidP="0046310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463101" w:rsidRPr="00D554A9" w:rsidTr="00665138">
        <w:trPr>
          <w:tblHeader/>
        </w:trPr>
        <w:tc>
          <w:tcPr>
            <w:tcW w:w="7086" w:type="dxa"/>
            <w:gridSpan w:val="3"/>
            <w:tcBorders>
              <w:top w:val="single" w:sz="12" w:space="0" w:color="auto"/>
              <w:bottom w:val="single" w:sz="2" w:space="0" w:color="auto"/>
            </w:tcBorders>
            <w:shd w:val="clear" w:color="auto" w:fill="auto"/>
          </w:tcPr>
          <w:p w:rsidR="00463101" w:rsidRPr="00D554A9" w:rsidRDefault="00463101" w:rsidP="00665138">
            <w:pPr>
              <w:pStyle w:val="TableHeading"/>
            </w:pPr>
            <w:r w:rsidRPr="00D554A9">
              <w:t>Aircraft engineer licences and kinds of aircraft</w:t>
            </w:r>
          </w:p>
        </w:tc>
      </w:tr>
      <w:tr w:rsidR="00463101" w:rsidRPr="00D554A9" w:rsidTr="00665138">
        <w:trPr>
          <w:tblHeader/>
        </w:trPr>
        <w:tc>
          <w:tcPr>
            <w:tcW w:w="714" w:type="dxa"/>
            <w:tcBorders>
              <w:top w:val="single" w:sz="2" w:space="0" w:color="auto"/>
              <w:bottom w:val="single" w:sz="12" w:space="0" w:color="auto"/>
            </w:tcBorders>
            <w:shd w:val="clear" w:color="auto" w:fill="auto"/>
          </w:tcPr>
          <w:p w:rsidR="00463101" w:rsidRPr="00D554A9" w:rsidRDefault="00463101" w:rsidP="00665138">
            <w:pPr>
              <w:pStyle w:val="TableHeading"/>
            </w:pPr>
            <w:r w:rsidRPr="00D554A9">
              <w:t>Item</w:t>
            </w:r>
          </w:p>
        </w:tc>
        <w:tc>
          <w:tcPr>
            <w:tcW w:w="3186" w:type="dxa"/>
            <w:tcBorders>
              <w:top w:val="single" w:sz="2" w:space="0" w:color="auto"/>
              <w:bottom w:val="single" w:sz="12" w:space="0" w:color="auto"/>
            </w:tcBorders>
            <w:shd w:val="clear" w:color="auto" w:fill="auto"/>
          </w:tcPr>
          <w:p w:rsidR="00463101" w:rsidRPr="00D554A9" w:rsidRDefault="00463101" w:rsidP="00665138">
            <w:pPr>
              <w:pStyle w:val="TableHeading"/>
            </w:pPr>
            <w:r w:rsidRPr="00D554A9">
              <w:t>Licence</w:t>
            </w:r>
          </w:p>
        </w:tc>
        <w:tc>
          <w:tcPr>
            <w:tcW w:w="3186" w:type="dxa"/>
            <w:tcBorders>
              <w:top w:val="single" w:sz="2" w:space="0" w:color="auto"/>
              <w:bottom w:val="single" w:sz="12" w:space="0" w:color="auto"/>
            </w:tcBorders>
            <w:shd w:val="clear" w:color="auto" w:fill="auto"/>
          </w:tcPr>
          <w:p w:rsidR="00463101" w:rsidRPr="00D554A9" w:rsidRDefault="00463101" w:rsidP="00665138">
            <w:pPr>
              <w:pStyle w:val="TableHeading"/>
            </w:pPr>
            <w:r w:rsidRPr="00D554A9">
              <w:t>Kind of aircraft</w:t>
            </w:r>
          </w:p>
        </w:tc>
      </w:tr>
      <w:tr w:rsidR="00463101" w:rsidRPr="00D554A9" w:rsidTr="00665138">
        <w:tc>
          <w:tcPr>
            <w:tcW w:w="714" w:type="dxa"/>
            <w:tcBorders>
              <w:top w:val="single" w:sz="12" w:space="0" w:color="auto"/>
            </w:tcBorders>
            <w:shd w:val="clear" w:color="auto" w:fill="auto"/>
          </w:tcPr>
          <w:p w:rsidR="00463101" w:rsidRPr="00D554A9" w:rsidRDefault="00463101" w:rsidP="00665138">
            <w:pPr>
              <w:pStyle w:val="Tabletext"/>
            </w:pPr>
            <w:r w:rsidRPr="00D554A9">
              <w:t>1</w:t>
            </w:r>
          </w:p>
        </w:tc>
        <w:tc>
          <w:tcPr>
            <w:tcW w:w="3186" w:type="dxa"/>
            <w:tcBorders>
              <w:top w:val="single" w:sz="12" w:space="0" w:color="auto"/>
            </w:tcBorders>
            <w:shd w:val="clear" w:color="auto" w:fill="auto"/>
          </w:tcPr>
          <w:p w:rsidR="00463101" w:rsidRPr="00D554A9" w:rsidRDefault="00463101" w:rsidP="00665138">
            <w:pPr>
              <w:pStyle w:val="Tabletext"/>
            </w:pPr>
            <w:r w:rsidRPr="00D554A9">
              <w:t>Subcategory A1</w:t>
            </w:r>
          </w:p>
        </w:tc>
        <w:tc>
          <w:tcPr>
            <w:tcW w:w="3186" w:type="dxa"/>
            <w:tcBorders>
              <w:top w:val="single" w:sz="12" w:space="0" w:color="auto"/>
            </w:tcBorders>
            <w:shd w:val="clear" w:color="auto" w:fill="auto"/>
          </w:tcPr>
          <w:p w:rsidR="00463101" w:rsidRPr="00D554A9" w:rsidRDefault="00463101" w:rsidP="00665138">
            <w:pPr>
              <w:pStyle w:val="Tabletext"/>
            </w:pPr>
            <w:r w:rsidRPr="00D554A9">
              <w:t>Turbine</w:t>
            </w:r>
            <w:r w:rsidR="00D554A9">
              <w:noBreakHyphen/>
            </w:r>
            <w:proofErr w:type="spellStart"/>
            <w:r w:rsidRPr="00D554A9">
              <w:t>engined</w:t>
            </w:r>
            <w:proofErr w:type="spellEnd"/>
            <w:r w:rsidRPr="00D554A9">
              <w:t xml:space="preserve"> fixed</w:t>
            </w:r>
            <w:r w:rsidR="00D554A9">
              <w:noBreakHyphen/>
            </w:r>
            <w:r w:rsidRPr="00D554A9">
              <w:t>wing aeroplane</w:t>
            </w:r>
          </w:p>
        </w:tc>
      </w:tr>
      <w:tr w:rsidR="00463101" w:rsidRPr="00D554A9" w:rsidTr="00665138">
        <w:tc>
          <w:tcPr>
            <w:tcW w:w="714" w:type="dxa"/>
            <w:shd w:val="clear" w:color="auto" w:fill="auto"/>
          </w:tcPr>
          <w:p w:rsidR="00463101" w:rsidRPr="00D554A9" w:rsidRDefault="00463101" w:rsidP="00665138">
            <w:pPr>
              <w:pStyle w:val="Tabletext"/>
            </w:pPr>
            <w:r w:rsidRPr="00D554A9">
              <w:t>2</w:t>
            </w:r>
          </w:p>
        </w:tc>
        <w:tc>
          <w:tcPr>
            <w:tcW w:w="3186" w:type="dxa"/>
            <w:shd w:val="clear" w:color="auto" w:fill="auto"/>
          </w:tcPr>
          <w:p w:rsidR="00463101" w:rsidRPr="00D554A9" w:rsidRDefault="00463101" w:rsidP="00665138">
            <w:pPr>
              <w:pStyle w:val="Tabletext"/>
            </w:pPr>
            <w:r w:rsidRPr="00D554A9">
              <w:t>Subcategory A2</w:t>
            </w:r>
          </w:p>
        </w:tc>
        <w:tc>
          <w:tcPr>
            <w:tcW w:w="3186" w:type="dxa"/>
            <w:shd w:val="clear" w:color="auto" w:fill="auto"/>
          </w:tcPr>
          <w:p w:rsidR="00463101" w:rsidRPr="00D554A9" w:rsidRDefault="00463101" w:rsidP="00665138">
            <w:pPr>
              <w:pStyle w:val="Tabletext"/>
            </w:pPr>
            <w:r w:rsidRPr="00D554A9">
              <w:t>Piston</w:t>
            </w:r>
            <w:r w:rsidR="00D554A9">
              <w:noBreakHyphen/>
            </w:r>
            <w:proofErr w:type="spellStart"/>
            <w:r w:rsidRPr="00D554A9">
              <w:t>engined</w:t>
            </w:r>
            <w:proofErr w:type="spellEnd"/>
            <w:r w:rsidRPr="00D554A9">
              <w:t xml:space="preserve"> fixed</w:t>
            </w:r>
            <w:r w:rsidR="00D554A9">
              <w:noBreakHyphen/>
            </w:r>
            <w:r w:rsidRPr="00D554A9">
              <w:t>wing aeroplane</w:t>
            </w:r>
          </w:p>
        </w:tc>
      </w:tr>
      <w:tr w:rsidR="00463101" w:rsidRPr="00D554A9" w:rsidTr="00665138">
        <w:tc>
          <w:tcPr>
            <w:tcW w:w="714" w:type="dxa"/>
            <w:shd w:val="clear" w:color="auto" w:fill="auto"/>
          </w:tcPr>
          <w:p w:rsidR="00463101" w:rsidRPr="00D554A9" w:rsidRDefault="00463101" w:rsidP="00665138">
            <w:pPr>
              <w:pStyle w:val="Tabletext"/>
            </w:pPr>
            <w:r w:rsidRPr="00D554A9">
              <w:t>3</w:t>
            </w:r>
          </w:p>
        </w:tc>
        <w:tc>
          <w:tcPr>
            <w:tcW w:w="3186" w:type="dxa"/>
            <w:shd w:val="clear" w:color="auto" w:fill="auto"/>
          </w:tcPr>
          <w:p w:rsidR="00463101" w:rsidRPr="00D554A9" w:rsidRDefault="00463101" w:rsidP="00665138">
            <w:pPr>
              <w:pStyle w:val="Tabletext"/>
            </w:pPr>
            <w:r w:rsidRPr="00D554A9">
              <w:t>Subcategory A3</w:t>
            </w:r>
          </w:p>
        </w:tc>
        <w:tc>
          <w:tcPr>
            <w:tcW w:w="3186" w:type="dxa"/>
            <w:shd w:val="clear" w:color="auto" w:fill="auto"/>
          </w:tcPr>
          <w:p w:rsidR="00463101" w:rsidRPr="00D554A9" w:rsidRDefault="00463101" w:rsidP="00665138">
            <w:pPr>
              <w:pStyle w:val="Tabletext"/>
            </w:pPr>
            <w:r w:rsidRPr="00D554A9">
              <w:t>Turbine</w:t>
            </w:r>
            <w:r w:rsidR="00D554A9">
              <w:noBreakHyphen/>
            </w:r>
            <w:proofErr w:type="spellStart"/>
            <w:r w:rsidRPr="00D554A9">
              <w:t>engined</w:t>
            </w:r>
            <w:proofErr w:type="spellEnd"/>
            <w:r w:rsidRPr="00D554A9">
              <w:t xml:space="preserve"> helicopter</w:t>
            </w:r>
          </w:p>
        </w:tc>
      </w:tr>
      <w:tr w:rsidR="00463101" w:rsidRPr="00D554A9" w:rsidTr="00665138">
        <w:tc>
          <w:tcPr>
            <w:tcW w:w="714" w:type="dxa"/>
            <w:shd w:val="clear" w:color="auto" w:fill="auto"/>
          </w:tcPr>
          <w:p w:rsidR="00463101" w:rsidRPr="00D554A9" w:rsidRDefault="00463101" w:rsidP="00665138">
            <w:pPr>
              <w:pStyle w:val="Tabletext"/>
            </w:pPr>
            <w:r w:rsidRPr="00D554A9">
              <w:t>4</w:t>
            </w:r>
          </w:p>
        </w:tc>
        <w:tc>
          <w:tcPr>
            <w:tcW w:w="3186" w:type="dxa"/>
            <w:shd w:val="clear" w:color="auto" w:fill="auto"/>
          </w:tcPr>
          <w:p w:rsidR="00463101" w:rsidRPr="00D554A9" w:rsidRDefault="00463101" w:rsidP="00665138">
            <w:pPr>
              <w:pStyle w:val="Tabletext"/>
            </w:pPr>
            <w:r w:rsidRPr="00D554A9">
              <w:t>Subcategory A4</w:t>
            </w:r>
          </w:p>
        </w:tc>
        <w:tc>
          <w:tcPr>
            <w:tcW w:w="3186" w:type="dxa"/>
            <w:shd w:val="clear" w:color="auto" w:fill="auto"/>
          </w:tcPr>
          <w:p w:rsidR="00463101" w:rsidRPr="00D554A9" w:rsidRDefault="00463101" w:rsidP="00665138">
            <w:pPr>
              <w:pStyle w:val="Tabletext"/>
            </w:pPr>
            <w:r w:rsidRPr="00D554A9">
              <w:t>Piston</w:t>
            </w:r>
            <w:r w:rsidR="00D554A9">
              <w:noBreakHyphen/>
            </w:r>
            <w:proofErr w:type="spellStart"/>
            <w:r w:rsidRPr="00D554A9">
              <w:t>engined</w:t>
            </w:r>
            <w:proofErr w:type="spellEnd"/>
            <w:r w:rsidRPr="00D554A9">
              <w:t xml:space="preserve"> helicopter</w:t>
            </w:r>
          </w:p>
        </w:tc>
      </w:tr>
      <w:tr w:rsidR="00463101" w:rsidRPr="00D554A9" w:rsidTr="00665138">
        <w:tc>
          <w:tcPr>
            <w:tcW w:w="714" w:type="dxa"/>
            <w:shd w:val="clear" w:color="auto" w:fill="auto"/>
          </w:tcPr>
          <w:p w:rsidR="00463101" w:rsidRPr="00D554A9" w:rsidRDefault="00463101" w:rsidP="00665138">
            <w:pPr>
              <w:pStyle w:val="Tabletext"/>
            </w:pPr>
            <w:r w:rsidRPr="00D554A9">
              <w:t>5</w:t>
            </w:r>
          </w:p>
        </w:tc>
        <w:tc>
          <w:tcPr>
            <w:tcW w:w="3186" w:type="dxa"/>
            <w:shd w:val="clear" w:color="auto" w:fill="auto"/>
          </w:tcPr>
          <w:p w:rsidR="00463101" w:rsidRPr="00D554A9" w:rsidRDefault="00463101" w:rsidP="00665138">
            <w:pPr>
              <w:pStyle w:val="Tabletext"/>
            </w:pPr>
            <w:r w:rsidRPr="00D554A9">
              <w:t>Subcategory B1.1</w:t>
            </w:r>
          </w:p>
        </w:tc>
        <w:tc>
          <w:tcPr>
            <w:tcW w:w="3186" w:type="dxa"/>
            <w:shd w:val="clear" w:color="auto" w:fill="auto"/>
          </w:tcPr>
          <w:p w:rsidR="00463101" w:rsidRPr="00D554A9" w:rsidRDefault="00463101" w:rsidP="00665138">
            <w:pPr>
              <w:pStyle w:val="Tabletext"/>
            </w:pPr>
            <w:r w:rsidRPr="00D554A9">
              <w:t>Turbine</w:t>
            </w:r>
            <w:r w:rsidR="00D554A9">
              <w:noBreakHyphen/>
            </w:r>
            <w:proofErr w:type="spellStart"/>
            <w:r w:rsidRPr="00D554A9">
              <w:t>engined</w:t>
            </w:r>
            <w:proofErr w:type="spellEnd"/>
            <w:r w:rsidRPr="00D554A9">
              <w:t xml:space="preserve"> fixed</w:t>
            </w:r>
            <w:r w:rsidR="00D554A9">
              <w:noBreakHyphen/>
            </w:r>
            <w:r w:rsidRPr="00D554A9">
              <w:t>wing aeroplane</w:t>
            </w:r>
          </w:p>
        </w:tc>
      </w:tr>
      <w:tr w:rsidR="00463101" w:rsidRPr="00D554A9" w:rsidTr="00665138">
        <w:tc>
          <w:tcPr>
            <w:tcW w:w="714" w:type="dxa"/>
            <w:shd w:val="clear" w:color="auto" w:fill="auto"/>
          </w:tcPr>
          <w:p w:rsidR="00463101" w:rsidRPr="00D554A9" w:rsidRDefault="00463101" w:rsidP="00665138">
            <w:pPr>
              <w:pStyle w:val="Tabletext"/>
            </w:pPr>
            <w:r w:rsidRPr="00D554A9">
              <w:t>6</w:t>
            </w:r>
          </w:p>
        </w:tc>
        <w:tc>
          <w:tcPr>
            <w:tcW w:w="3186" w:type="dxa"/>
            <w:shd w:val="clear" w:color="auto" w:fill="auto"/>
          </w:tcPr>
          <w:p w:rsidR="00463101" w:rsidRPr="00D554A9" w:rsidRDefault="00463101" w:rsidP="00665138">
            <w:pPr>
              <w:pStyle w:val="Tabletext"/>
            </w:pPr>
            <w:r w:rsidRPr="00D554A9">
              <w:t>Subcategory B1.2</w:t>
            </w:r>
          </w:p>
        </w:tc>
        <w:tc>
          <w:tcPr>
            <w:tcW w:w="3186" w:type="dxa"/>
            <w:shd w:val="clear" w:color="auto" w:fill="auto"/>
          </w:tcPr>
          <w:p w:rsidR="00463101" w:rsidRPr="00D554A9" w:rsidRDefault="00463101" w:rsidP="00665138">
            <w:pPr>
              <w:pStyle w:val="Tabletext"/>
            </w:pPr>
            <w:r w:rsidRPr="00D554A9">
              <w:t>Piston</w:t>
            </w:r>
            <w:r w:rsidR="00D554A9">
              <w:noBreakHyphen/>
            </w:r>
            <w:proofErr w:type="spellStart"/>
            <w:r w:rsidRPr="00D554A9">
              <w:t>engined</w:t>
            </w:r>
            <w:proofErr w:type="spellEnd"/>
            <w:r w:rsidRPr="00D554A9">
              <w:t xml:space="preserve"> fixed</w:t>
            </w:r>
            <w:r w:rsidR="00D554A9">
              <w:noBreakHyphen/>
            </w:r>
            <w:r w:rsidRPr="00D554A9">
              <w:t>wing aeroplane</w:t>
            </w:r>
          </w:p>
        </w:tc>
      </w:tr>
      <w:tr w:rsidR="00463101" w:rsidRPr="00D554A9" w:rsidTr="00665138">
        <w:tc>
          <w:tcPr>
            <w:tcW w:w="714" w:type="dxa"/>
            <w:shd w:val="clear" w:color="auto" w:fill="auto"/>
          </w:tcPr>
          <w:p w:rsidR="00463101" w:rsidRPr="00D554A9" w:rsidRDefault="00463101" w:rsidP="00665138">
            <w:pPr>
              <w:pStyle w:val="Tabletext"/>
            </w:pPr>
            <w:r w:rsidRPr="00D554A9">
              <w:t>7</w:t>
            </w:r>
          </w:p>
        </w:tc>
        <w:tc>
          <w:tcPr>
            <w:tcW w:w="3186" w:type="dxa"/>
            <w:shd w:val="clear" w:color="auto" w:fill="auto"/>
          </w:tcPr>
          <w:p w:rsidR="00463101" w:rsidRPr="00D554A9" w:rsidRDefault="00463101" w:rsidP="00665138">
            <w:pPr>
              <w:pStyle w:val="Tabletext"/>
            </w:pPr>
            <w:r w:rsidRPr="00D554A9">
              <w:t>Subcategory B1.3</w:t>
            </w:r>
          </w:p>
        </w:tc>
        <w:tc>
          <w:tcPr>
            <w:tcW w:w="3186" w:type="dxa"/>
            <w:shd w:val="clear" w:color="auto" w:fill="auto"/>
          </w:tcPr>
          <w:p w:rsidR="00463101" w:rsidRPr="00D554A9" w:rsidRDefault="00463101" w:rsidP="00665138">
            <w:pPr>
              <w:pStyle w:val="Tabletext"/>
            </w:pPr>
            <w:r w:rsidRPr="00D554A9">
              <w:t>Turbine</w:t>
            </w:r>
            <w:r w:rsidR="00D554A9">
              <w:noBreakHyphen/>
            </w:r>
            <w:proofErr w:type="spellStart"/>
            <w:r w:rsidRPr="00D554A9">
              <w:t>engined</w:t>
            </w:r>
            <w:proofErr w:type="spellEnd"/>
            <w:r w:rsidRPr="00D554A9">
              <w:t xml:space="preserve"> helicopter</w:t>
            </w:r>
          </w:p>
        </w:tc>
      </w:tr>
      <w:tr w:rsidR="00463101" w:rsidRPr="00D554A9" w:rsidTr="00665138">
        <w:tc>
          <w:tcPr>
            <w:tcW w:w="714" w:type="dxa"/>
            <w:shd w:val="clear" w:color="auto" w:fill="auto"/>
          </w:tcPr>
          <w:p w:rsidR="00463101" w:rsidRPr="00D554A9" w:rsidRDefault="00463101" w:rsidP="00665138">
            <w:pPr>
              <w:pStyle w:val="Tabletext"/>
            </w:pPr>
            <w:r w:rsidRPr="00D554A9">
              <w:t>8</w:t>
            </w:r>
          </w:p>
        </w:tc>
        <w:tc>
          <w:tcPr>
            <w:tcW w:w="3186" w:type="dxa"/>
            <w:shd w:val="clear" w:color="auto" w:fill="auto"/>
          </w:tcPr>
          <w:p w:rsidR="00463101" w:rsidRPr="00D554A9" w:rsidRDefault="00463101" w:rsidP="00665138">
            <w:pPr>
              <w:pStyle w:val="Tabletext"/>
            </w:pPr>
            <w:r w:rsidRPr="00D554A9">
              <w:t>Subcategory B1.4</w:t>
            </w:r>
          </w:p>
        </w:tc>
        <w:tc>
          <w:tcPr>
            <w:tcW w:w="3186" w:type="dxa"/>
            <w:shd w:val="clear" w:color="auto" w:fill="auto"/>
          </w:tcPr>
          <w:p w:rsidR="00463101" w:rsidRPr="00D554A9" w:rsidRDefault="00463101" w:rsidP="00665138">
            <w:pPr>
              <w:pStyle w:val="Tabletext"/>
            </w:pPr>
            <w:r w:rsidRPr="00D554A9">
              <w:t>Piston</w:t>
            </w:r>
            <w:r w:rsidR="00D554A9">
              <w:noBreakHyphen/>
            </w:r>
            <w:proofErr w:type="spellStart"/>
            <w:r w:rsidRPr="00D554A9">
              <w:t>engined</w:t>
            </w:r>
            <w:proofErr w:type="spellEnd"/>
            <w:r w:rsidRPr="00D554A9">
              <w:t xml:space="preserve"> helicopter</w:t>
            </w:r>
          </w:p>
        </w:tc>
      </w:tr>
      <w:tr w:rsidR="00463101" w:rsidRPr="00D554A9" w:rsidTr="00665138">
        <w:tc>
          <w:tcPr>
            <w:tcW w:w="714" w:type="dxa"/>
            <w:tcBorders>
              <w:bottom w:val="single" w:sz="4" w:space="0" w:color="auto"/>
            </w:tcBorders>
            <w:shd w:val="clear" w:color="auto" w:fill="auto"/>
          </w:tcPr>
          <w:p w:rsidR="00463101" w:rsidRPr="00D554A9" w:rsidRDefault="00463101" w:rsidP="00665138">
            <w:pPr>
              <w:pStyle w:val="Tabletext"/>
            </w:pPr>
            <w:r w:rsidRPr="00D554A9">
              <w:t>9</w:t>
            </w:r>
          </w:p>
        </w:tc>
        <w:tc>
          <w:tcPr>
            <w:tcW w:w="3186" w:type="dxa"/>
            <w:tcBorders>
              <w:bottom w:val="single" w:sz="4" w:space="0" w:color="auto"/>
            </w:tcBorders>
            <w:shd w:val="clear" w:color="auto" w:fill="auto"/>
          </w:tcPr>
          <w:p w:rsidR="00463101" w:rsidRPr="00D554A9" w:rsidRDefault="00463101" w:rsidP="00665138">
            <w:pPr>
              <w:pStyle w:val="Tabletext"/>
            </w:pPr>
            <w:r w:rsidRPr="00D554A9">
              <w:t>Category B2</w:t>
            </w:r>
          </w:p>
        </w:tc>
        <w:tc>
          <w:tcPr>
            <w:tcW w:w="3186" w:type="dxa"/>
            <w:tcBorders>
              <w:bottom w:val="single" w:sz="4" w:space="0" w:color="auto"/>
            </w:tcBorders>
            <w:shd w:val="clear" w:color="auto" w:fill="auto"/>
          </w:tcPr>
          <w:p w:rsidR="00463101" w:rsidRPr="00D554A9" w:rsidRDefault="00463101" w:rsidP="00665138">
            <w:pPr>
              <w:pStyle w:val="Tabletext"/>
            </w:pPr>
            <w:r w:rsidRPr="00D554A9">
              <w:t>An aircraft mentioned in another item of this table</w:t>
            </w:r>
          </w:p>
        </w:tc>
      </w:tr>
      <w:tr w:rsidR="00463101" w:rsidRPr="00D554A9" w:rsidTr="00665138">
        <w:tc>
          <w:tcPr>
            <w:tcW w:w="714" w:type="dxa"/>
            <w:tcBorders>
              <w:bottom w:val="single" w:sz="12" w:space="0" w:color="auto"/>
            </w:tcBorders>
            <w:shd w:val="clear" w:color="auto" w:fill="auto"/>
          </w:tcPr>
          <w:p w:rsidR="00463101" w:rsidRPr="00D554A9" w:rsidRDefault="00463101" w:rsidP="00665138">
            <w:pPr>
              <w:pStyle w:val="Tabletext"/>
            </w:pPr>
            <w:r w:rsidRPr="00D554A9">
              <w:t>10</w:t>
            </w:r>
          </w:p>
        </w:tc>
        <w:tc>
          <w:tcPr>
            <w:tcW w:w="3186" w:type="dxa"/>
            <w:tcBorders>
              <w:bottom w:val="single" w:sz="12" w:space="0" w:color="auto"/>
            </w:tcBorders>
            <w:shd w:val="clear" w:color="auto" w:fill="auto"/>
          </w:tcPr>
          <w:p w:rsidR="00463101" w:rsidRPr="00D554A9" w:rsidRDefault="00463101" w:rsidP="00665138">
            <w:pPr>
              <w:pStyle w:val="Tabletext"/>
            </w:pPr>
            <w:r w:rsidRPr="00D554A9">
              <w:t>Category C</w:t>
            </w:r>
          </w:p>
        </w:tc>
        <w:tc>
          <w:tcPr>
            <w:tcW w:w="3186" w:type="dxa"/>
            <w:tcBorders>
              <w:bottom w:val="single" w:sz="12" w:space="0" w:color="auto"/>
            </w:tcBorders>
            <w:shd w:val="clear" w:color="auto" w:fill="auto"/>
          </w:tcPr>
          <w:p w:rsidR="00463101" w:rsidRPr="00D554A9" w:rsidRDefault="00463101" w:rsidP="00665138">
            <w:pPr>
              <w:pStyle w:val="Tabletext"/>
            </w:pPr>
            <w:r w:rsidRPr="00D554A9">
              <w:t>Large aircraft</w:t>
            </w:r>
          </w:p>
        </w:tc>
      </w:tr>
    </w:tbl>
    <w:p w:rsidR="009467F1" w:rsidRPr="00D554A9" w:rsidRDefault="00717C1B" w:rsidP="009467F1">
      <w:pPr>
        <w:pStyle w:val="ItemHead"/>
      </w:pPr>
      <w:r w:rsidRPr="00D554A9">
        <w:t>6</w:t>
      </w:r>
      <w:r w:rsidR="009467F1" w:rsidRPr="00D554A9">
        <w:t xml:space="preserve">  </w:t>
      </w:r>
      <w:proofErr w:type="spellStart"/>
      <w:r w:rsidR="009467F1" w:rsidRPr="00D554A9">
        <w:t>Subregulation</w:t>
      </w:r>
      <w:proofErr w:type="spellEnd"/>
      <w:r w:rsidR="00D554A9" w:rsidRPr="00D554A9">
        <w:t> </w:t>
      </w:r>
      <w:r w:rsidR="00463101" w:rsidRPr="00D554A9">
        <w:t>66.026(1)</w:t>
      </w:r>
    </w:p>
    <w:p w:rsidR="009467F1" w:rsidRPr="00D554A9" w:rsidRDefault="009467F1" w:rsidP="009467F1">
      <w:pPr>
        <w:pStyle w:val="Item"/>
      </w:pPr>
      <w:r w:rsidRPr="00D554A9">
        <w:t>After “Subject to”, insert “</w:t>
      </w:r>
      <w:proofErr w:type="spellStart"/>
      <w:r w:rsidRPr="00D554A9">
        <w:t>subregulation</w:t>
      </w:r>
      <w:proofErr w:type="spellEnd"/>
      <w:r w:rsidR="00D554A9" w:rsidRPr="00D554A9">
        <w:t> </w:t>
      </w:r>
      <w:r w:rsidRPr="00D554A9">
        <w:t>(3) and”.</w:t>
      </w:r>
    </w:p>
    <w:p w:rsidR="00463101" w:rsidRPr="00D554A9" w:rsidRDefault="00717C1B" w:rsidP="00463101">
      <w:pPr>
        <w:pStyle w:val="ItemHead"/>
      </w:pPr>
      <w:r w:rsidRPr="00D554A9">
        <w:t>7</w:t>
      </w:r>
      <w:r w:rsidR="00463101" w:rsidRPr="00D554A9">
        <w:t xml:space="preserve">  Paragraph</w:t>
      </w:r>
      <w:r w:rsidR="001C35AF" w:rsidRPr="00D554A9">
        <w:t>s</w:t>
      </w:r>
      <w:r w:rsidR="00463101" w:rsidRPr="00D554A9">
        <w:t xml:space="preserve"> 66.026(1)(a)</w:t>
      </w:r>
      <w:r w:rsidR="001C35AF" w:rsidRPr="00D554A9">
        <w:t xml:space="preserve"> and (d)</w:t>
      </w:r>
    </w:p>
    <w:p w:rsidR="00463101" w:rsidRPr="00D554A9" w:rsidRDefault="00463101" w:rsidP="00463101">
      <w:pPr>
        <w:pStyle w:val="Item"/>
      </w:pPr>
      <w:r w:rsidRPr="00D554A9">
        <w:t>Omit “A,”.</w:t>
      </w:r>
    </w:p>
    <w:p w:rsidR="00463101" w:rsidRPr="00D554A9" w:rsidRDefault="00717C1B" w:rsidP="00463101">
      <w:pPr>
        <w:pStyle w:val="ItemHead"/>
      </w:pPr>
      <w:r w:rsidRPr="00D554A9">
        <w:t>8</w:t>
      </w:r>
      <w:r w:rsidR="00463101" w:rsidRPr="00D554A9">
        <w:t xml:space="preserve">  </w:t>
      </w:r>
      <w:proofErr w:type="spellStart"/>
      <w:r w:rsidR="00463101" w:rsidRPr="00D554A9">
        <w:t>Subregulation</w:t>
      </w:r>
      <w:proofErr w:type="spellEnd"/>
      <w:r w:rsidR="00D554A9" w:rsidRPr="00D554A9">
        <w:t> </w:t>
      </w:r>
      <w:r w:rsidR="00463101" w:rsidRPr="00D554A9">
        <w:t>66.026(2)</w:t>
      </w:r>
    </w:p>
    <w:p w:rsidR="00463101" w:rsidRPr="00D554A9" w:rsidRDefault="00463101" w:rsidP="00463101">
      <w:pPr>
        <w:pStyle w:val="Item"/>
      </w:pPr>
      <w:r w:rsidRPr="00D554A9">
        <w:t>After “Subject to”, insert “</w:t>
      </w:r>
      <w:proofErr w:type="spellStart"/>
      <w:r w:rsidRPr="00D554A9">
        <w:t>subregulation</w:t>
      </w:r>
      <w:proofErr w:type="spellEnd"/>
      <w:r w:rsidR="00D554A9" w:rsidRPr="00D554A9">
        <w:t> </w:t>
      </w:r>
      <w:r w:rsidRPr="00D554A9">
        <w:t>(3) and”.</w:t>
      </w:r>
    </w:p>
    <w:p w:rsidR="009467F1" w:rsidRPr="00D554A9" w:rsidRDefault="00717C1B" w:rsidP="009467F1">
      <w:pPr>
        <w:pStyle w:val="ItemHead"/>
      </w:pPr>
      <w:r w:rsidRPr="00D554A9">
        <w:t>9</w:t>
      </w:r>
      <w:r w:rsidR="009467F1" w:rsidRPr="00D554A9">
        <w:t xml:space="preserve">  At the end of regulation</w:t>
      </w:r>
      <w:r w:rsidR="00D554A9" w:rsidRPr="00D554A9">
        <w:t> </w:t>
      </w:r>
      <w:r w:rsidR="009467F1" w:rsidRPr="00D554A9">
        <w:t>66.026</w:t>
      </w:r>
    </w:p>
    <w:p w:rsidR="009467F1" w:rsidRPr="00D554A9" w:rsidRDefault="009467F1" w:rsidP="009467F1">
      <w:pPr>
        <w:pStyle w:val="Item"/>
      </w:pPr>
      <w:r w:rsidRPr="00D554A9">
        <w:t>Add:</w:t>
      </w:r>
    </w:p>
    <w:p w:rsidR="009467F1" w:rsidRPr="00D554A9" w:rsidRDefault="009467F1" w:rsidP="009467F1">
      <w:pPr>
        <w:pStyle w:val="SubsectionHead"/>
      </w:pPr>
      <w:r w:rsidRPr="00D554A9">
        <w:t>Exclusions for type rated aircraft types only</w:t>
      </w:r>
    </w:p>
    <w:p w:rsidR="007C144A" w:rsidRPr="00D554A9" w:rsidRDefault="007C144A" w:rsidP="007C144A">
      <w:pPr>
        <w:pStyle w:val="subsection"/>
      </w:pPr>
      <w:r w:rsidRPr="00D554A9">
        <w:tab/>
        <w:t>(3)</w:t>
      </w:r>
      <w:r w:rsidRPr="00D554A9">
        <w:tab/>
        <w:t xml:space="preserve">CASA must not grant the licence subject to the exclusion unless the </w:t>
      </w:r>
      <w:r w:rsidR="006F4265" w:rsidRPr="00D554A9">
        <w:t>exclusion relates to</w:t>
      </w:r>
      <w:r w:rsidRPr="00D554A9">
        <w:t xml:space="preserve"> a type rated aircraft type.</w:t>
      </w:r>
    </w:p>
    <w:p w:rsidR="00CE1140" w:rsidRPr="00D554A9" w:rsidRDefault="00717C1B" w:rsidP="009F06E5">
      <w:pPr>
        <w:pStyle w:val="ItemHead"/>
      </w:pPr>
      <w:r w:rsidRPr="00D554A9">
        <w:t>10</w:t>
      </w:r>
      <w:r w:rsidR="00CE1140" w:rsidRPr="00D554A9">
        <w:t xml:space="preserve">  </w:t>
      </w:r>
      <w:proofErr w:type="spellStart"/>
      <w:r w:rsidR="00CE1140" w:rsidRPr="00D554A9">
        <w:t>Subregulation</w:t>
      </w:r>
      <w:proofErr w:type="spellEnd"/>
      <w:r w:rsidR="00D554A9" w:rsidRPr="00D554A9">
        <w:t> </w:t>
      </w:r>
      <w:r w:rsidR="00CE1140" w:rsidRPr="00D554A9">
        <w:t>66.075(1)</w:t>
      </w:r>
    </w:p>
    <w:p w:rsidR="00CE1140" w:rsidRPr="00D554A9" w:rsidRDefault="00CE1140" w:rsidP="00CE1140">
      <w:pPr>
        <w:pStyle w:val="Item"/>
      </w:pPr>
      <w:r w:rsidRPr="00D554A9">
        <w:t>Omit “a type rated”, substitute “an”.</w:t>
      </w:r>
    </w:p>
    <w:p w:rsidR="00CE1140" w:rsidRPr="00D554A9" w:rsidRDefault="00717C1B" w:rsidP="00CE1140">
      <w:pPr>
        <w:pStyle w:val="ItemHead"/>
      </w:pPr>
      <w:r w:rsidRPr="00D554A9">
        <w:t>11</w:t>
      </w:r>
      <w:r w:rsidR="00CE1140" w:rsidRPr="00D554A9">
        <w:t xml:space="preserve">  </w:t>
      </w:r>
      <w:proofErr w:type="spellStart"/>
      <w:r w:rsidR="00CE1140" w:rsidRPr="00D554A9">
        <w:t>Subregulation</w:t>
      </w:r>
      <w:proofErr w:type="spellEnd"/>
      <w:r w:rsidR="00D554A9" w:rsidRPr="00D554A9">
        <w:t> </w:t>
      </w:r>
      <w:r w:rsidR="00CE1140" w:rsidRPr="00D554A9">
        <w:t>66.075(2)</w:t>
      </w:r>
    </w:p>
    <w:p w:rsidR="00CE1140" w:rsidRPr="00D554A9" w:rsidRDefault="00CE1140" w:rsidP="00CE1140">
      <w:pPr>
        <w:pStyle w:val="Item"/>
      </w:pPr>
      <w:r w:rsidRPr="00D554A9">
        <w:t xml:space="preserve">Repeal the </w:t>
      </w:r>
      <w:proofErr w:type="spellStart"/>
      <w:r w:rsidRPr="00D554A9">
        <w:t>subregulation</w:t>
      </w:r>
      <w:proofErr w:type="spellEnd"/>
      <w:r w:rsidRPr="00D554A9">
        <w:t>, substitute:</w:t>
      </w:r>
    </w:p>
    <w:p w:rsidR="00665138" w:rsidRPr="00D554A9" w:rsidRDefault="00CE1140" w:rsidP="00CE1140">
      <w:pPr>
        <w:pStyle w:val="subsection"/>
      </w:pPr>
      <w:r w:rsidRPr="00D554A9">
        <w:tab/>
        <w:t>(2)</w:t>
      </w:r>
      <w:r w:rsidRPr="00D554A9">
        <w:tab/>
        <w:t xml:space="preserve">A person may apply for a rating only if, </w:t>
      </w:r>
      <w:r w:rsidR="00665138" w:rsidRPr="00D554A9">
        <w:t>at the time of making the application, the person is applying for, or holds, the aircraft engineer licence for which the aircraft type is specified in the Part</w:t>
      </w:r>
      <w:r w:rsidR="00D554A9" w:rsidRPr="00D554A9">
        <w:t> </w:t>
      </w:r>
      <w:r w:rsidR="00665138" w:rsidRPr="00D554A9">
        <w:t xml:space="preserve">66 Manual of Standards (the </w:t>
      </w:r>
      <w:r w:rsidR="00665138" w:rsidRPr="00D554A9">
        <w:rPr>
          <w:b/>
          <w:i/>
        </w:rPr>
        <w:t>relevant licence</w:t>
      </w:r>
      <w:r w:rsidR="00665138" w:rsidRPr="00D554A9">
        <w:t>).</w:t>
      </w:r>
    </w:p>
    <w:p w:rsidR="00725F4B" w:rsidRPr="00D554A9" w:rsidRDefault="00717C1B" w:rsidP="00725F4B">
      <w:pPr>
        <w:pStyle w:val="ItemHead"/>
      </w:pPr>
      <w:r w:rsidRPr="00D554A9">
        <w:t>12</w:t>
      </w:r>
      <w:r w:rsidR="00725F4B" w:rsidRPr="00D554A9">
        <w:t xml:space="preserve">  Paragraph 66.075</w:t>
      </w:r>
      <w:r w:rsidR="007C144A" w:rsidRPr="00D554A9">
        <w:t>(3)</w:t>
      </w:r>
      <w:r w:rsidR="00725F4B" w:rsidRPr="00D554A9">
        <w:t>(</w:t>
      </w:r>
      <w:proofErr w:type="spellStart"/>
      <w:r w:rsidR="00725F4B" w:rsidRPr="00D554A9">
        <w:t>ba</w:t>
      </w:r>
      <w:proofErr w:type="spellEnd"/>
      <w:r w:rsidR="00725F4B" w:rsidRPr="00D554A9">
        <w:t>)</w:t>
      </w:r>
    </w:p>
    <w:p w:rsidR="00725F4B" w:rsidRPr="00D554A9" w:rsidRDefault="00725F4B" w:rsidP="00725F4B">
      <w:pPr>
        <w:pStyle w:val="Item"/>
      </w:pPr>
      <w:r w:rsidRPr="00D554A9">
        <w:t>Before “specify”, insert “for a rating for a type rated aircraft type—”.</w:t>
      </w:r>
    </w:p>
    <w:p w:rsidR="00725F4B" w:rsidRPr="00D554A9" w:rsidRDefault="00717C1B" w:rsidP="00725F4B">
      <w:pPr>
        <w:pStyle w:val="ItemHead"/>
      </w:pPr>
      <w:r w:rsidRPr="00D554A9">
        <w:t>13</w:t>
      </w:r>
      <w:r w:rsidR="00725F4B" w:rsidRPr="00D554A9">
        <w:t xml:space="preserve">  </w:t>
      </w:r>
      <w:proofErr w:type="spellStart"/>
      <w:r w:rsidR="00725F4B" w:rsidRPr="00D554A9">
        <w:t>Sub</w:t>
      </w:r>
      <w:r w:rsidR="006B4882" w:rsidRPr="00D554A9">
        <w:t>regulation</w:t>
      </w:r>
      <w:proofErr w:type="spellEnd"/>
      <w:r w:rsidR="00D554A9" w:rsidRPr="00D554A9">
        <w:t> </w:t>
      </w:r>
      <w:r w:rsidR="00725F4B" w:rsidRPr="00D554A9">
        <w:t>66.080(1)</w:t>
      </w:r>
    </w:p>
    <w:p w:rsidR="00725F4B" w:rsidRPr="00D554A9" w:rsidRDefault="00725F4B" w:rsidP="00725F4B">
      <w:pPr>
        <w:pStyle w:val="Item"/>
      </w:pPr>
      <w:r w:rsidRPr="00D554A9">
        <w:t xml:space="preserve">Repeal the </w:t>
      </w:r>
      <w:proofErr w:type="spellStart"/>
      <w:r w:rsidRPr="00D554A9">
        <w:t>sub</w:t>
      </w:r>
      <w:r w:rsidR="006B4882" w:rsidRPr="00D554A9">
        <w:t>regulation</w:t>
      </w:r>
      <w:proofErr w:type="spellEnd"/>
      <w:r w:rsidRPr="00D554A9">
        <w:t>, substitute:</w:t>
      </w:r>
    </w:p>
    <w:p w:rsidR="00725F4B" w:rsidRPr="00D554A9" w:rsidRDefault="00B64D41" w:rsidP="00725F4B">
      <w:pPr>
        <w:pStyle w:val="subsection"/>
      </w:pPr>
      <w:r w:rsidRPr="00D554A9">
        <w:tab/>
      </w:r>
      <w:r w:rsidR="00725F4B" w:rsidRPr="00D554A9">
        <w:t>(1)</w:t>
      </w:r>
      <w:r w:rsidR="00725F4B" w:rsidRPr="00D554A9">
        <w:tab/>
        <w:t>Subject to regulation</w:t>
      </w:r>
      <w:r w:rsidR="00D554A9" w:rsidRPr="00D554A9">
        <w:t> </w:t>
      </w:r>
      <w:r w:rsidR="00725F4B" w:rsidRPr="00D554A9">
        <w:t>11.055, CASA must grant to an applicant a</w:t>
      </w:r>
      <w:r w:rsidRPr="00D554A9">
        <w:t xml:space="preserve"> rating </w:t>
      </w:r>
      <w:r w:rsidR="00725F4B" w:rsidRPr="00D554A9">
        <w:t>on a</w:t>
      </w:r>
      <w:r w:rsidRPr="00D554A9">
        <w:t xml:space="preserve">n </w:t>
      </w:r>
      <w:r w:rsidR="00725F4B" w:rsidRPr="00D554A9">
        <w:t>aircraft engineer licence if CASA is satisfied that:</w:t>
      </w:r>
    </w:p>
    <w:p w:rsidR="00725F4B" w:rsidRPr="00D554A9" w:rsidRDefault="00725F4B" w:rsidP="00725F4B">
      <w:pPr>
        <w:pStyle w:val="paragraph"/>
      </w:pPr>
      <w:r w:rsidRPr="00D554A9">
        <w:tab/>
        <w:t>(a)</w:t>
      </w:r>
      <w:r w:rsidRPr="00D554A9">
        <w:tab/>
        <w:t>the applicant meets the requirements specified in the Part</w:t>
      </w:r>
      <w:r w:rsidR="00D554A9" w:rsidRPr="00D554A9">
        <w:t> </w:t>
      </w:r>
      <w:r w:rsidRPr="00D554A9">
        <w:t xml:space="preserve">66 Manual of Standards for the </w:t>
      </w:r>
      <w:r w:rsidR="00B64D41" w:rsidRPr="00D554A9">
        <w:t>rating</w:t>
      </w:r>
      <w:r w:rsidRPr="00D554A9">
        <w:t xml:space="preserve"> applied for; and</w:t>
      </w:r>
    </w:p>
    <w:p w:rsidR="00725F4B" w:rsidRPr="00D554A9" w:rsidRDefault="00725F4B" w:rsidP="00725F4B">
      <w:pPr>
        <w:pStyle w:val="paragraph"/>
      </w:pPr>
      <w:r w:rsidRPr="00D554A9">
        <w:tab/>
        <w:t>(b)</w:t>
      </w:r>
      <w:r w:rsidRPr="00D554A9">
        <w:tab/>
        <w:t xml:space="preserve">if </w:t>
      </w:r>
      <w:proofErr w:type="spellStart"/>
      <w:r w:rsidRPr="00D554A9">
        <w:t>subregulation</w:t>
      </w:r>
      <w:proofErr w:type="spellEnd"/>
      <w:r w:rsidR="00D554A9" w:rsidRPr="00D554A9">
        <w:t> </w:t>
      </w:r>
      <w:r w:rsidRPr="00D554A9">
        <w:t>66.</w:t>
      </w:r>
      <w:r w:rsidR="00AF4CA3" w:rsidRPr="00D554A9">
        <w:t>075</w:t>
      </w:r>
      <w:r w:rsidRPr="00D554A9">
        <w:t>(4) applies to the applicant—the applicant can safely exercise at least one of the privileges specified in the Part</w:t>
      </w:r>
      <w:r w:rsidR="00D554A9" w:rsidRPr="00D554A9">
        <w:t> </w:t>
      </w:r>
      <w:r w:rsidRPr="00D554A9">
        <w:t xml:space="preserve">66 Manual of Standards for the </w:t>
      </w:r>
      <w:r w:rsidR="00AF4CA3" w:rsidRPr="00D554A9">
        <w:t>rating</w:t>
      </w:r>
      <w:r w:rsidRPr="00D554A9">
        <w:t xml:space="preserve"> applied for; and</w:t>
      </w:r>
    </w:p>
    <w:p w:rsidR="00725F4B" w:rsidRPr="00D554A9" w:rsidRDefault="00725F4B" w:rsidP="00725F4B">
      <w:pPr>
        <w:pStyle w:val="paragraph"/>
      </w:pPr>
      <w:r w:rsidRPr="00D554A9">
        <w:tab/>
        <w:t>(c)</w:t>
      </w:r>
      <w:r w:rsidRPr="00D554A9">
        <w:tab/>
        <w:t>if the application is for a</w:t>
      </w:r>
      <w:r w:rsidR="00AF4CA3" w:rsidRPr="00D554A9">
        <w:t xml:space="preserve"> rating</w:t>
      </w:r>
      <w:r w:rsidRPr="00D554A9">
        <w:t xml:space="preserve"> that requires aircraft type training—the applicant meets the requirements mentioned in </w:t>
      </w:r>
      <w:proofErr w:type="spellStart"/>
      <w:r w:rsidRPr="00D554A9">
        <w:t>subregulation</w:t>
      </w:r>
      <w:proofErr w:type="spellEnd"/>
      <w:r w:rsidR="00D554A9" w:rsidRPr="00D554A9">
        <w:t> </w:t>
      </w:r>
      <w:r w:rsidRPr="00D554A9">
        <w:t>(2), (3) or (4).</w:t>
      </w:r>
    </w:p>
    <w:p w:rsidR="00463101" w:rsidRPr="00D554A9" w:rsidRDefault="00717C1B" w:rsidP="00463101">
      <w:pPr>
        <w:pStyle w:val="ItemHead"/>
      </w:pPr>
      <w:r w:rsidRPr="00D554A9">
        <w:t>14</w:t>
      </w:r>
      <w:r w:rsidR="00463101" w:rsidRPr="00D554A9">
        <w:t xml:space="preserve">  Paragraph 66.080(2)(c)</w:t>
      </w:r>
    </w:p>
    <w:p w:rsidR="00463101" w:rsidRPr="00D554A9" w:rsidRDefault="00463101" w:rsidP="00463101">
      <w:pPr>
        <w:pStyle w:val="Item"/>
      </w:pPr>
      <w:r w:rsidRPr="00D554A9">
        <w:t>Omit “2 years”, substitute “3 years”.</w:t>
      </w:r>
    </w:p>
    <w:p w:rsidR="00463101" w:rsidRPr="00D554A9" w:rsidRDefault="00717C1B" w:rsidP="00463101">
      <w:pPr>
        <w:pStyle w:val="ItemHead"/>
      </w:pPr>
      <w:r w:rsidRPr="00D554A9">
        <w:t>15</w:t>
      </w:r>
      <w:r w:rsidR="00463101" w:rsidRPr="00D554A9">
        <w:t xml:space="preserve">  Paragraph 66.080(3)(c)</w:t>
      </w:r>
    </w:p>
    <w:p w:rsidR="00463101" w:rsidRPr="00D554A9" w:rsidRDefault="00463101" w:rsidP="00463101">
      <w:pPr>
        <w:pStyle w:val="Item"/>
      </w:pPr>
      <w:r w:rsidRPr="00D554A9">
        <w:t>Omit “2 years”, substitute “3 years”.</w:t>
      </w:r>
    </w:p>
    <w:p w:rsidR="00AF4CA3" w:rsidRPr="00D554A9" w:rsidRDefault="00717C1B" w:rsidP="00AF4CA3">
      <w:pPr>
        <w:pStyle w:val="ItemHead"/>
      </w:pPr>
      <w:r w:rsidRPr="00D554A9">
        <w:t>16</w:t>
      </w:r>
      <w:r w:rsidR="00AF4CA3" w:rsidRPr="00D554A9">
        <w:t xml:space="preserve">  Paragraph 66.085(a)</w:t>
      </w:r>
    </w:p>
    <w:p w:rsidR="00AF4CA3" w:rsidRPr="00D554A9" w:rsidRDefault="00AF4CA3" w:rsidP="00AF4CA3">
      <w:pPr>
        <w:pStyle w:val="Item"/>
      </w:pPr>
      <w:r w:rsidRPr="00D554A9">
        <w:t>Omit “a type rated”, substitute “an”.</w:t>
      </w:r>
    </w:p>
    <w:p w:rsidR="00AF4CA3" w:rsidRPr="00D554A9" w:rsidRDefault="00717C1B" w:rsidP="00AF4CA3">
      <w:pPr>
        <w:pStyle w:val="ItemHead"/>
      </w:pPr>
      <w:r w:rsidRPr="00D554A9">
        <w:t>17</w:t>
      </w:r>
      <w:r w:rsidR="00AF4CA3" w:rsidRPr="00D554A9">
        <w:t xml:space="preserve">  Paragraph 66.090(a)</w:t>
      </w:r>
    </w:p>
    <w:p w:rsidR="00AF4CA3" w:rsidRPr="00D554A9" w:rsidRDefault="00AF4CA3" w:rsidP="00AF4CA3">
      <w:pPr>
        <w:pStyle w:val="Item"/>
      </w:pPr>
      <w:r w:rsidRPr="00D554A9">
        <w:t>Omit “a type rated”, substitute “an”.</w:t>
      </w:r>
    </w:p>
    <w:p w:rsidR="007C144A" w:rsidRPr="00D554A9" w:rsidRDefault="00717C1B" w:rsidP="007C144A">
      <w:pPr>
        <w:pStyle w:val="ItemHead"/>
      </w:pPr>
      <w:r w:rsidRPr="00D554A9">
        <w:t>18</w:t>
      </w:r>
      <w:r w:rsidR="007C144A" w:rsidRPr="00D554A9">
        <w:t xml:space="preserve">  </w:t>
      </w:r>
      <w:proofErr w:type="spellStart"/>
      <w:r w:rsidR="007C144A" w:rsidRPr="00D554A9">
        <w:t>Subregulations</w:t>
      </w:r>
      <w:proofErr w:type="spellEnd"/>
      <w:r w:rsidR="00D554A9" w:rsidRPr="00D554A9">
        <w:t> </w:t>
      </w:r>
      <w:r w:rsidR="007C144A" w:rsidRPr="00D554A9">
        <w:t>66.095(1), (2) and (4)</w:t>
      </w:r>
    </w:p>
    <w:p w:rsidR="007C144A" w:rsidRPr="00D554A9" w:rsidRDefault="007C144A" w:rsidP="007C144A">
      <w:pPr>
        <w:pStyle w:val="Item"/>
      </w:pPr>
      <w:r w:rsidRPr="00D554A9">
        <w:t>After “Subject to”, insert “</w:t>
      </w:r>
      <w:proofErr w:type="spellStart"/>
      <w:r w:rsidRPr="00D554A9">
        <w:t>subregulation</w:t>
      </w:r>
      <w:proofErr w:type="spellEnd"/>
      <w:r w:rsidR="00D554A9" w:rsidRPr="00D554A9">
        <w:t> </w:t>
      </w:r>
      <w:r w:rsidRPr="00D554A9">
        <w:t>(5) and”.</w:t>
      </w:r>
    </w:p>
    <w:p w:rsidR="007C144A" w:rsidRPr="00D554A9" w:rsidRDefault="00717C1B" w:rsidP="007C144A">
      <w:pPr>
        <w:pStyle w:val="ItemHead"/>
      </w:pPr>
      <w:r w:rsidRPr="00D554A9">
        <w:t>19</w:t>
      </w:r>
      <w:r w:rsidR="007C144A" w:rsidRPr="00D554A9">
        <w:t xml:space="preserve">  At the end of regulation</w:t>
      </w:r>
      <w:r w:rsidR="00D554A9" w:rsidRPr="00D554A9">
        <w:t> </w:t>
      </w:r>
      <w:r w:rsidR="007C144A" w:rsidRPr="00D554A9">
        <w:t>66.095</w:t>
      </w:r>
    </w:p>
    <w:p w:rsidR="007C144A" w:rsidRPr="00D554A9" w:rsidRDefault="007C144A" w:rsidP="007C144A">
      <w:pPr>
        <w:pStyle w:val="Item"/>
      </w:pPr>
      <w:r w:rsidRPr="00D554A9">
        <w:t>Add:</w:t>
      </w:r>
    </w:p>
    <w:p w:rsidR="007C144A" w:rsidRPr="00D554A9" w:rsidRDefault="007C144A" w:rsidP="007C144A">
      <w:pPr>
        <w:pStyle w:val="SubsectionHead"/>
      </w:pPr>
      <w:r w:rsidRPr="00D554A9">
        <w:t>Exclusions for type rated aircraft types only</w:t>
      </w:r>
    </w:p>
    <w:p w:rsidR="007C144A" w:rsidRPr="00D554A9" w:rsidRDefault="007C144A" w:rsidP="007C144A">
      <w:pPr>
        <w:pStyle w:val="subsection"/>
      </w:pPr>
      <w:r w:rsidRPr="00D554A9">
        <w:tab/>
        <w:t>(5)</w:t>
      </w:r>
      <w:r w:rsidRPr="00D554A9">
        <w:tab/>
        <w:t>CASA must not grant the r</w:t>
      </w:r>
      <w:r w:rsidR="006F4265" w:rsidRPr="00D554A9">
        <w:t xml:space="preserve">ating subject to the exclusion </w:t>
      </w:r>
      <w:r w:rsidRPr="00D554A9">
        <w:t xml:space="preserve">unless the </w:t>
      </w:r>
      <w:r w:rsidR="006F4265" w:rsidRPr="00D554A9">
        <w:t xml:space="preserve">exclusion relates to </w:t>
      </w:r>
      <w:r w:rsidRPr="00D554A9">
        <w:t>a type rated aircraft type.</w:t>
      </w:r>
    </w:p>
    <w:p w:rsidR="00463101" w:rsidRPr="00D554A9" w:rsidRDefault="00717C1B" w:rsidP="00463101">
      <w:pPr>
        <w:pStyle w:val="ItemHead"/>
      </w:pPr>
      <w:r w:rsidRPr="00D554A9">
        <w:t>20</w:t>
      </w:r>
      <w:r w:rsidR="00463101" w:rsidRPr="00D554A9">
        <w:t xml:space="preserve">  After regulation</w:t>
      </w:r>
      <w:r w:rsidR="00D554A9" w:rsidRPr="00D554A9">
        <w:t> </w:t>
      </w:r>
      <w:r w:rsidR="00463101" w:rsidRPr="00D554A9">
        <w:t>66.115</w:t>
      </w:r>
    </w:p>
    <w:p w:rsidR="00463101" w:rsidRPr="00D554A9" w:rsidRDefault="00463101" w:rsidP="00463101">
      <w:pPr>
        <w:pStyle w:val="Item"/>
      </w:pPr>
      <w:r w:rsidRPr="00D554A9">
        <w:t>Insert:</w:t>
      </w:r>
    </w:p>
    <w:p w:rsidR="00463101" w:rsidRPr="00D554A9" w:rsidRDefault="00463101" w:rsidP="00463101">
      <w:pPr>
        <w:pStyle w:val="ActHead5"/>
      </w:pPr>
      <w:bookmarkStart w:id="15" w:name="_Toc432490355"/>
      <w:r w:rsidRPr="00D554A9">
        <w:rPr>
          <w:rStyle w:val="CharSectno"/>
        </w:rPr>
        <w:t>66.115A</w:t>
      </w:r>
      <w:r w:rsidRPr="00D554A9">
        <w:t xml:space="preserve">  Offence not to comply with licence conditions</w:t>
      </w:r>
      <w:bookmarkEnd w:id="15"/>
    </w:p>
    <w:p w:rsidR="00463101" w:rsidRPr="00D554A9" w:rsidRDefault="00463101" w:rsidP="00463101">
      <w:pPr>
        <w:pStyle w:val="subsection"/>
      </w:pPr>
      <w:r w:rsidRPr="00D554A9">
        <w:tab/>
        <w:t>(1)</w:t>
      </w:r>
      <w:r w:rsidRPr="00D554A9">
        <w:tab/>
        <w:t>A licensed aircraft maintenance engineer commits an offence of strict liability if he or she contravenes a provision of this Subpart (other than regulation</w:t>
      </w:r>
      <w:r w:rsidR="00D554A9" w:rsidRPr="00D554A9">
        <w:t> </w:t>
      </w:r>
      <w:r w:rsidRPr="00D554A9">
        <w:t>66.125).</w:t>
      </w:r>
    </w:p>
    <w:p w:rsidR="00463101" w:rsidRPr="00D554A9" w:rsidRDefault="00463101" w:rsidP="00463101">
      <w:pPr>
        <w:pStyle w:val="Penalty"/>
      </w:pPr>
      <w:r w:rsidRPr="00D554A9">
        <w:t>Penalty:</w:t>
      </w:r>
      <w:r w:rsidRPr="00D554A9">
        <w:tab/>
        <w:t>50 penalty units.</w:t>
      </w:r>
    </w:p>
    <w:p w:rsidR="00463101" w:rsidRPr="00D554A9" w:rsidRDefault="00463101" w:rsidP="00463101">
      <w:pPr>
        <w:pStyle w:val="subsection"/>
      </w:pPr>
      <w:r w:rsidRPr="00D554A9">
        <w:tab/>
        <w:t>(2)</w:t>
      </w:r>
      <w:r w:rsidRPr="00D554A9">
        <w:tab/>
        <w:t>A licensed aircraft maintenance engineer commits an offence if:</w:t>
      </w:r>
    </w:p>
    <w:p w:rsidR="00463101" w:rsidRPr="00D554A9" w:rsidRDefault="00463101" w:rsidP="00463101">
      <w:pPr>
        <w:pStyle w:val="paragraph"/>
      </w:pPr>
      <w:r w:rsidRPr="00D554A9">
        <w:tab/>
        <w:t>(a)</w:t>
      </w:r>
      <w:r w:rsidRPr="00D554A9">
        <w:tab/>
        <w:t>at a particular time, he or she exercises a privilege mentioned in the Part</w:t>
      </w:r>
      <w:r w:rsidR="00D554A9" w:rsidRPr="00D554A9">
        <w:t> </w:t>
      </w:r>
      <w:r w:rsidRPr="00D554A9">
        <w:t>66 Manual of Standards for his or her aircraft engineer licence or for a rating endorsed on the licence; and</w:t>
      </w:r>
    </w:p>
    <w:p w:rsidR="00463101" w:rsidRPr="00D554A9" w:rsidRDefault="00463101" w:rsidP="00463101">
      <w:pPr>
        <w:pStyle w:val="paragraph"/>
      </w:pPr>
      <w:r w:rsidRPr="00D554A9">
        <w:tab/>
        <w:t>(b)</w:t>
      </w:r>
      <w:r w:rsidRPr="00D554A9">
        <w:tab/>
        <w:t>at that time:</w:t>
      </w:r>
    </w:p>
    <w:p w:rsidR="00463101" w:rsidRPr="00D554A9" w:rsidRDefault="00463101" w:rsidP="00463101">
      <w:pPr>
        <w:pStyle w:val="paragraphsub"/>
      </w:pPr>
      <w:r w:rsidRPr="00D554A9">
        <w:tab/>
        <w:t>(</w:t>
      </w:r>
      <w:proofErr w:type="spellStart"/>
      <w:r w:rsidRPr="00D554A9">
        <w:t>i</w:t>
      </w:r>
      <w:proofErr w:type="spellEnd"/>
      <w:r w:rsidRPr="00D554A9">
        <w:t>)</w:t>
      </w:r>
      <w:r w:rsidRPr="00D554A9">
        <w:tab/>
        <w:t>he or she knows that he or she has a medically significant condition; and</w:t>
      </w:r>
    </w:p>
    <w:p w:rsidR="00463101" w:rsidRPr="00D554A9" w:rsidRDefault="00463101" w:rsidP="00463101">
      <w:pPr>
        <w:pStyle w:val="paragraphsub"/>
      </w:pPr>
      <w:r w:rsidRPr="00D554A9">
        <w:tab/>
        <w:t>(ii)</w:t>
      </w:r>
      <w:r w:rsidRPr="00D554A9">
        <w:tab/>
        <w:t>the condition is safety</w:t>
      </w:r>
      <w:r w:rsidR="00D554A9">
        <w:noBreakHyphen/>
      </w:r>
      <w:r w:rsidRPr="00D554A9">
        <w:t>relevant; and</w:t>
      </w:r>
    </w:p>
    <w:p w:rsidR="00463101" w:rsidRPr="00D554A9" w:rsidRDefault="00463101" w:rsidP="00463101">
      <w:pPr>
        <w:pStyle w:val="paragraphsub"/>
      </w:pPr>
      <w:r w:rsidRPr="00D554A9">
        <w:tab/>
        <w:t>(iii)</w:t>
      </w:r>
      <w:r w:rsidRPr="00D554A9">
        <w:tab/>
        <w:t>the condition was not specified in an application made by the licensed aircraft maintenance engineer for an aircraft engineer licence or a rating that he or she holds; and</w:t>
      </w:r>
    </w:p>
    <w:p w:rsidR="00463101" w:rsidRPr="00D554A9" w:rsidRDefault="00463101" w:rsidP="00463101">
      <w:pPr>
        <w:pStyle w:val="paragraphsub"/>
      </w:pPr>
      <w:r w:rsidRPr="00D554A9">
        <w:tab/>
        <w:t>(iv)</w:t>
      </w:r>
      <w:r w:rsidRPr="00D554A9">
        <w:tab/>
        <w:t xml:space="preserve">the exercise of the privilege is not permitted by </w:t>
      </w:r>
      <w:proofErr w:type="spellStart"/>
      <w:r w:rsidRPr="00D554A9">
        <w:t>subregulation</w:t>
      </w:r>
      <w:proofErr w:type="spellEnd"/>
      <w:r w:rsidR="00D554A9" w:rsidRPr="00D554A9">
        <w:t> </w:t>
      </w:r>
      <w:r w:rsidRPr="00D554A9">
        <w:t>(3).</w:t>
      </w:r>
    </w:p>
    <w:p w:rsidR="00463101" w:rsidRPr="00D554A9" w:rsidRDefault="00463101" w:rsidP="00463101">
      <w:pPr>
        <w:pStyle w:val="Penalty"/>
      </w:pPr>
      <w:r w:rsidRPr="00D554A9">
        <w:t>Penalty:</w:t>
      </w:r>
      <w:r w:rsidRPr="00D554A9">
        <w:tab/>
        <w:t>50 penalty units.</w:t>
      </w:r>
    </w:p>
    <w:p w:rsidR="00463101" w:rsidRPr="00D554A9" w:rsidRDefault="00463101" w:rsidP="00463101">
      <w:pPr>
        <w:pStyle w:val="subsection"/>
      </w:pPr>
      <w:r w:rsidRPr="00D554A9">
        <w:tab/>
        <w:t>(3)</w:t>
      </w:r>
      <w:r w:rsidRPr="00D554A9">
        <w:tab/>
        <w:t>The exercise of a privilege is permitted if:</w:t>
      </w:r>
    </w:p>
    <w:p w:rsidR="00463101" w:rsidRPr="00D554A9" w:rsidRDefault="00463101" w:rsidP="00463101">
      <w:pPr>
        <w:pStyle w:val="paragraph"/>
      </w:pPr>
      <w:r w:rsidRPr="00D554A9">
        <w:tab/>
        <w:t>(a)</w:t>
      </w:r>
      <w:r w:rsidRPr="00D554A9">
        <w:tab/>
        <w:t>at least 30 days have elapsed since the day the licensed aircraft maintenance engineer first knew that he or she had the condition; and</w:t>
      </w:r>
    </w:p>
    <w:p w:rsidR="00463101" w:rsidRPr="00D554A9" w:rsidRDefault="00463101" w:rsidP="00463101">
      <w:pPr>
        <w:pStyle w:val="paragraph"/>
      </w:pPr>
      <w:r w:rsidRPr="00D554A9">
        <w:tab/>
        <w:t>(b)</w:t>
      </w:r>
      <w:r w:rsidRPr="00D554A9">
        <w:tab/>
        <w:t>the licensed aircraft maintenance engineer has obtained a certificate from a medical practitioner or specialist medical practitioner to the effect that his or her ability to exercise the privilege is no longer reduced by the condition.</w:t>
      </w:r>
    </w:p>
    <w:p w:rsidR="00463101" w:rsidRPr="00D554A9" w:rsidRDefault="00717C1B" w:rsidP="00463101">
      <w:pPr>
        <w:pStyle w:val="ItemHead"/>
      </w:pPr>
      <w:r w:rsidRPr="00D554A9">
        <w:t>21</w:t>
      </w:r>
      <w:r w:rsidR="00463101" w:rsidRPr="00D554A9">
        <w:t xml:space="preserve">  Subparagraph 66.130(1)(a)(iii)</w:t>
      </w:r>
    </w:p>
    <w:p w:rsidR="00463101" w:rsidRPr="00D554A9" w:rsidRDefault="00463101" w:rsidP="00463101">
      <w:pPr>
        <w:pStyle w:val="Item"/>
      </w:pPr>
      <w:r w:rsidRPr="00D554A9">
        <w:t>Repeal the subparagraph.</w:t>
      </w:r>
    </w:p>
    <w:p w:rsidR="005438B8" w:rsidRPr="00D554A9" w:rsidRDefault="00717C1B" w:rsidP="007C144A">
      <w:pPr>
        <w:pStyle w:val="ItemHead"/>
      </w:pPr>
      <w:r w:rsidRPr="00D554A9">
        <w:t>22</w:t>
      </w:r>
      <w:r w:rsidR="005438B8" w:rsidRPr="00D554A9">
        <w:t xml:space="preserve">  </w:t>
      </w:r>
      <w:r w:rsidR="00543142" w:rsidRPr="00D554A9">
        <w:t xml:space="preserve">After </w:t>
      </w:r>
      <w:proofErr w:type="spellStart"/>
      <w:r w:rsidR="00543142" w:rsidRPr="00D554A9">
        <w:t>s</w:t>
      </w:r>
      <w:r w:rsidR="005438B8" w:rsidRPr="00D554A9">
        <w:t>ubregulation</w:t>
      </w:r>
      <w:proofErr w:type="spellEnd"/>
      <w:r w:rsidR="00D554A9" w:rsidRPr="00D554A9">
        <w:t> </w:t>
      </w:r>
      <w:r w:rsidR="009C51DE" w:rsidRPr="00D554A9">
        <w:t>66.</w:t>
      </w:r>
      <w:r w:rsidR="005438B8" w:rsidRPr="00D554A9">
        <w:t>135(</w:t>
      </w:r>
      <w:r w:rsidR="00F3139B" w:rsidRPr="00D554A9">
        <w:t>2</w:t>
      </w:r>
      <w:r w:rsidR="005438B8" w:rsidRPr="00D554A9">
        <w:t>)</w:t>
      </w:r>
    </w:p>
    <w:p w:rsidR="00543142" w:rsidRPr="00D554A9" w:rsidRDefault="00543142" w:rsidP="005438B8">
      <w:pPr>
        <w:pStyle w:val="Item"/>
      </w:pPr>
      <w:r w:rsidRPr="00D554A9">
        <w:t>Insert:</w:t>
      </w:r>
    </w:p>
    <w:p w:rsidR="005438B8" w:rsidRPr="00D554A9" w:rsidRDefault="00543142" w:rsidP="00543142">
      <w:pPr>
        <w:pStyle w:val="subsection"/>
      </w:pPr>
      <w:r w:rsidRPr="00D554A9">
        <w:tab/>
        <w:t>(</w:t>
      </w:r>
      <w:r w:rsidR="00F3139B" w:rsidRPr="00D554A9">
        <w:t>2</w:t>
      </w:r>
      <w:r w:rsidRPr="00D554A9">
        <w:t>A)</w:t>
      </w:r>
      <w:r w:rsidRPr="00D554A9">
        <w:tab/>
        <w:t>A category B1 or B2 licence holder may perform maintenance certification on behalf of a Part</w:t>
      </w:r>
      <w:r w:rsidR="00D554A9" w:rsidRPr="00D554A9">
        <w:t> </w:t>
      </w:r>
      <w:r w:rsidRPr="00D554A9">
        <w:t>145 organisation for maintenance that was carried out on an aircraft that is not</w:t>
      </w:r>
      <w:r w:rsidR="00845D8C" w:rsidRPr="00D554A9">
        <w:t xml:space="preserve"> of</w:t>
      </w:r>
      <w:r w:rsidRPr="00D554A9">
        <w:t xml:space="preserve"> a type rated aircraft type only if</w:t>
      </w:r>
      <w:r w:rsidR="005438B8" w:rsidRPr="00D554A9">
        <w:t xml:space="preserve"> </w:t>
      </w:r>
      <w:r w:rsidR="0026536F" w:rsidRPr="00D554A9">
        <w:t>the holder holds a licence that authorises that kind of maintenance</w:t>
      </w:r>
      <w:r w:rsidRPr="00D554A9">
        <w:t>.</w:t>
      </w:r>
    </w:p>
    <w:p w:rsidR="00D42C77" w:rsidRPr="00D554A9" w:rsidRDefault="00717C1B" w:rsidP="008034AE">
      <w:pPr>
        <w:pStyle w:val="ItemHead"/>
      </w:pPr>
      <w:r w:rsidRPr="00D554A9">
        <w:t>23</w:t>
      </w:r>
      <w:r w:rsidR="00D42C77" w:rsidRPr="00D554A9">
        <w:t xml:space="preserve">  Regulation</w:t>
      </w:r>
      <w:r w:rsidR="00845D8C" w:rsidRPr="00D554A9">
        <w:t>s</w:t>
      </w:r>
      <w:r w:rsidR="00D554A9" w:rsidRPr="00D554A9">
        <w:t> </w:t>
      </w:r>
      <w:r w:rsidR="009C51DE" w:rsidRPr="00D554A9">
        <w:t>66.</w:t>
      </w:r>
      <w:r w:rsidR="00D42C77" w:rsidRPr="00D554A9">
        <w:t>136</w:t>
      </w:r>
      <w:r w:rsidR="00845D8C" w:rsidRPr="00D554A9">
        <w:t xml:space="preserve"> and 66.137</w:t>
      </w:r>
    </w:p>
    <w:p w:rsidR="00D42C77" w:rsidRPr="00D554A9" w:rsidRDefault="00D42C77" w:rsidP="00D42C77">
      <w:pPr>
        <w:pStyle w:val="Item"/>
      </w:pPr>
      <w:r w:rsidRPr="00D554A9">
        <w:t>Repeal the regulation</w:t>
      </w:r>
      <w:r w:rsidR="00845D8C" w:rsidRPr="00D554A9">
        <w:t>s, substitute:</w:t>
      </w:r>
    </w:p>
    <w:p w:rsidR="00845D8C" w:rsidRPr="00D554A9" w:rsidRDefault="00845D8C" w:rsidP="00845D8C">
      <w:pPr>
        <w:pStyle w:val="ActHead5"/>
      </w:pPr>
      <w:bookmarkStart w:id="16" w:name="_Toc432490356"/>
      <w:r w:rsidRPr="00D554A9">
        <w:rPr>
          <w:rStyle w:val="CharSectno"/>
        </w:rPr>
        <w:t>66.137</w:t>
      </w:r>
      <w:r w:rsidRPr="00D554A9">
        <w:t xml:space="preserve">  Category B1 and B2 licences—maintenance certification other than on behalf of Part</w:t>
      </w:r>
      <w:r w:rsidR="00D554A9" w:rsidRPr="00D554A9">
        <w:t> </w:t>
      </w:r>
      <w:r w:rsidRPr="00D554A9">
        <w:t>145 organisation</w:t>
      </w:r>
      <w:bookmarkEnd w:id="16"/>
    </w:p>
    <w:p w:rsidR="00845D8C" w:rsidRPr="00D554A9" w:rsidRDefault="00845D8C" w:rsidP="00845D8C">
      <w:pPr>
        <w:pStyle w:val="SubsectionHead"/>
      </w:pPr>
      <w:r w:rsidRPr="00D554A9">
        <w:t>Type rated aircraft type</w:t>
      </w:r>
    </w:p>
    <w:p w:rsidR="00845D8C" w:rsidRPr="00D554A9" w:rsidRDefault="00845D8C" w:rsidP="00845D8C">
      <w:pPr>
        <w:pStyle w:val="subsection"/>
      </w:pPr>
      <w:r w:rsidRPr="00D554A9">
        <w:tab/>
        <w:t>(1)</w:t>
      </w:r>
      <w:r w:rsidRPr="00D554A9">
        <w:tab/>
        <w:t>A category B1 or B2 licence holder may perform maintenance certification other than on behalf of a Part</w:t>
      </w:r>
      <w:r w:rsidR="00D554A9" w:rsidRPr="00D554A9">
        <w:t> </w:t>
      </w:r>
      <w:r w:rsidRPr="00D554A9">
        <w:t>145 organisation for maintenance that was carried out on an aircraft of a particular type rated aircraft type only if:</w:t>
      </w:r>
    </w:p>
    <w:p w:rsidR="00CD2C02" w:rsidRPr="00D554A9" w:rsidRDefault="00845D8C" w:rsidP="00845D8C">
      <w:pPr>
        <w:pStyle w:val="paragraph"/>
      </w:pPr>
      <w:r w:rsidRPr="00D554A9">
        <w:tab/>
        <w:t>(a)</w:t>
      </w:r>
      <w:r w:rsidRPr="00D554A9">
        <w:tab/>
      </w:r>
      <w:r w:rsidR="009F161B" w:rsidRPr="00D554A9">
        <w:t>if</w:t>
      </w:r>
      <w:r w:rsidR="00CD2C02" w:rsidRPr="00D554A9">
        <w:t xml:space="preserve"> </w:t>
      </w:r>
      <w:r w:rsidR="00E75EE0" w:rsidRPr="00D554A9">
        <w:t xml:space="preserve">carrying out of </w:t>
      </w:r>
      <w:r w:rsidR="00CD2C02" w:rsidRPr="00D554A9">
        <w:t>the maintenance</w:t>
      </w:r>
      <w:r w:rsidR="00950A63" w:rsidRPr="00D554A9">
        <w:t xml:space="preserve"> </w:t>
      </w:r>
      <w:r w:rsidR="009F161B" w:rsidRPr="00D554A9">
        <w:t>requires the holder to hold a particular licence with a particular rating—</w:t>
      </w:r>
      <w:r w:rsidR="00CD2C02" w:rsidRPr="00D554A9">
        <w:t>the holder’s licence is endorsed with the rating for the aircraft type; and</w:t>
      </w:r>
    </w:p>
    <w:p w:rsidR="00845D8C" w:rsidRPr="00D554A9" w:rsidRDefault="00845D8C" w:rsidP="00845D8C">
      <w:pPr>
        <w:pStyle w:val="paragraph"/>
      </w:pPr>
      <w:r w:rsidRPr="00D554A9">
        <w:tab/>
        <w:t>(b)</w:t>
      </w:r>
      <w:r w:rsidRPr="00D554A9">
        <w:tab/>
        <w:t>the maintenance is not carried out on an aircraft system or a subset of an aircraft system that is:</w:t>
      </w:r>
    </w:p>
    <w:p w:rsidR="00845D8C" w:rsidRPr="00D554A9" w:rsidRDefault="00845D8C" w:rsidP="00845D8C">
      <w:pPr>
        <w:pStyle w:val="paragraphsub"/>
      </w:pPr>
      <w:r w:rsidRPr="00D554A9">
        <w:tab/>
        <w:t>(</w:t>
      </w:r>
      <w:proofErr w:type="spellStart"/>
      <w:r w:rsidRPr="00D554A9">
        <w:t>i</w:t>
      </w:r>
      <w:proofErr w:type="spellEnd"/>
      <w:r w:rsidRPr="00D554A9">
        <w:t>)</w:t>
      </w:r>
      <w:r w:rsidRPr="00D554A9">
        <w:tab/>
        <w:t>excluded from the licence under regulation</w:t>
      </w:r>
      <w:r w:rsidR="00D554A9" w:rsidRPr="00D554A9">
        <w:t> </w:t>
      </w:r>
      <w:r w:rsidRPr="00D554A9">
        <w:t>66.026; or</w:t>
      </w:r>
    </w:p>
    <w:p w:rsidR="00845D8C" w:rsidRPr="00D554A9" w:rsidRDefault="00845D8C" w:rsidP="00845D8C">
      <w:pPr>
        <w:pStyle w:val="paragraphsub"/>
      </w:pPr>
      <w:r w:rsidRPr="00D554A9">
        <w:tab/>
        <w:t>(ii)</w:t>
      </w:r>
      <w:r w:rsidRPr="00D554A9">
        <w:tab/>
        <w:t>excluded from the rating under regulation</w:t>
      </w:r>
      <w:r w:rsidR="00D554A9" w:rsidRPr="00D554A9">
        <w:t> </w:t>
      </w:r>
      <w:r w:rsidRPr="00D554A9">
        <w:t>66.095.</w:t>
      </w:r>
    </w:p>
    <w:p w:rsidR="005E1EA1" w:rsidRPr="00D554A9" w:rsidRDefault="005E1EA1" w:rsidP="005E1EA1">
      <w:pPr>
        <w:pStyle w:val="SubsectionHead"/>
      </w:pPr>
      <w:r w:rsidRPr="00D554A9">
        <w:t xml:space="preserve">Aircraft </w:t>
      </w:r>
      <w:r w:rsidR="00845D8C" w:rsidRPr="00D554A9">
        <w:t xml:space="preserve">not </w:t>
      </w:r>
      <w:r w:rsidR="00B66114" w:rsidRPr="00D554A9">
        <w:t xml:space="preserve">of a </w:t>
      </w:r>
      <w:r w:rsidRPr="00D554A9">
        <w:t>type rated aircraft type</w:t>
      </w:r>
    </w:p>
    <w:p w:rsidR="00AE4A13" w:rsidRPr="00D554A9" w:rsidRDefault="00AE4A13" w:rsidP="00AE4A13">
      <w:pPr>
        <w:pStyle w:val="subsection"/>
      </w:pPr>
      <w:r w:rsidRPr="00D554A9">
        <w:tab/>
        <w:t>(2)</w:t>
      </w:r>
      <w:r w:rsidRPr="00D554A9">
        <w:tab/>
        <w:t>A category B1 or B2 licence holder may perform maintenance certification other than on behalf of a</w:t>
      </w:r>
      <w:r w:rsidR="00773F37" w:rsidRPr="00D554A9">
        <w:t xml:space="preserve"> Part</w:t>
      </w:r>
      <w:r w:rsidR="00D554A9" w:rsidRPr="00D554A9">
        <w:t> </w:t>
      </w:r>
      <w:r w:rsidR="00773F37" w:rsidRPr="00D554A9">
        <w:t xml:space="preserve">145 </w:t>
      </w:r>
      <w:r w:rsidRPr="00D554A9">
        <w:t xml:space="preserve">organisation for maintenance that was carried out on an aircraft </w:t>
      </w:r>
      <w:r w:rsidR="00B66114" w:rsidRPr="00D554A9">
        <w:t xml:space="preserve">that is not of a </w:t>
      </w:r>
      <w:r w:rsidRPr="00D554A9">
        <w:t>type rated aircraft type only if:</w:t>
      </w:r>
    </w:p>
    <w:p w:rsidR="00AE4A13" w:rsidRPr="00D554A9" w:rsidRDefault="00AE4A13" w:rsidP="00AE4A13">
      <w:pPr>
        <w:pStyle w:val="paragraph"/>
        <w:rPr>
          <w:i/>
        </w:rPr>
      </w:pPr>
      <w:r w:rsidRPr="00D554A9">
        <w:tab/>
        <w:t>(a)</w:t>
      </w:r>
      <w:r w:rsidRPr="00D554A9">
        <w:tab/>
        <w:t>the holder holds a licence for the kind of</w:t>
      </w:r>
      <w:r w:rsidRPr="00D554A9">
        <w:rPr>
          <w:i/>
        </w:rPr>
        <w:t xml:space="preserve"> </w:t>
      </w:r>
      <w:r w:rsidR="00F85C26" w:rsidRPr="00D554A9">
        <w:t xml:space="preserve">aircraft </w:t>
      </w:r>
      <w:r w:rsidRPr="00D554A9">
        <w:t>on which the maintenance was carried out</w:t>
      </w:r>
      <w:r w:rsidR="00AD6EB6" w:rsidRPr="00D554A9">
        <w:t>; and</w:t>
      </w:r>
    </w:p>
    <w:p w:rsidR="004223E3" w:rsidRPr="00D554A9" w:rsidRDefault="00AE4A13" w:rsidP="006F4265">
      <w:pPr>
        <w:pStyle w:val="paragraph"/>
      </w:pPr>
      <w:r w:rsidRPr="00D554A9">
        <w:tab/>
      </w:r>
      <w:r w:rsidR="004223E3" w:rsidRPr="00D554A9">
        <w:t>(</w:t>
      </w:r>
      <w:r w:rsidR="006F4265" w:rsidRPr="00D554A9">
        <w:t>b</w:t>
      </w:r>
      <w:r w:rsidR="004223E3" w:rsidRPr="00D554A9">
        <w:t>)</w:t>
      </w:r>
      <w:r w:rsidR="004223E3" w:rsidRPr="00D554A9">
        <w:tab/>
        <w:t xml:space="preserve">if </w:t>
      </w:r>
      <w:r w:rsidR="00FD6E20" w:rsidRPr="00D554A9">
        <w:t xml:space="preserve">carrying out </w:t>
      </w:r>
      <w:r w:rsidR="004223E3" w:rsidRPr="00D554A9">
        <w:t xml:space="preserve">the maintenance requires the holder to hold a particular </w:t>
      </w:r>
      <w:r w:rsidR="00D34DEB" w:rsidRPr="00D554A9">
        <w:t>rating</w:t>
      </w:r>
      <w:r w:rsidR="004223E3" w:rsidRPr="00D554A9">
        <w:t xml:space="preserve">—the holder’s licence is endorsed with that </w:t>
      </w:r>
      <w:r w:rsidR="00D34DEB" w:rsidRPr="00D554A9">
        <w:t>rating</w:t>
      </w:r>
      <w:r w:rsidR="004223E3" w:rsidRPr="00D554A9">
        <w:t>.</w:t>
      </w:r>
    </w:p>
    <w:p w:rsidR="006B5146" w:rsidRPr="00D554A9" w:rsidRDefault="00717C1B" w:rsidP="006B5146">
      <w:pPr>
        <w:pStyle w:val="ItemHead"/>
      </w:pPr>
      <w:r w:rsidRPr="00D554A9">
        <w:t>24</w:t>
      </w:r>
      <w:r w:rsidR="006B5146" w:rsidRPr="00D554A9">
        <w:t xml:space="preserve">  Regulation</w:t>
      </w:r>
      <w:r w:rsidR="00D554A9" w:rsidRPr="00D554A9">
        <w:t> </w:t>
      </w:r>
      <w:r w:rsidR="0091322E" w:rsidRPr="00D554A9">
        <w:t>66.</w:t>
      </w:r>
      <w:r w:rsidR="006B5146" w:rsidRPr="00D554A9">
        <w:t>138</w:t>
      </w:r>
      <w:r w:rsidR="007247D7" w:rsidRPr="00D554A9">
        <w:t xml:space="preserve"> (after the heading)</w:t>
      </w:r>
    </w:p>
    <w:p w:rsidR="006B5146" w:rsidRPr="00D554A9" w:rsidRDefault="007247D7" w:rsidP="006B5146">
      <w:pPr>
        <w:pStyle w:val="Item"/>
      </w:pPr>
      <w:r w:rsidRPr="00D554A9">
        <w:t>Insert:</w:t>
      </w:r>
    </w:p>
    <w:p w:rsidR="005E1EA1" w:rsidRPr="00D554A9" w:rsidRDefault="005E1EA1" w:rsidP="005E1EA1">
      <w:pPr>
        <w:pStyle w:val="SubsectionHead"/>
      </w:pPr>
      <w:r w:rsidRPr="00D554A9">
        <w:t>Type rated aircraft type</w:t>
      </w:r>
    </w:p>
    <w:p w:rsidR="007247D7" w:rsidRPr="00D554A9" w:rsidRDefault="00717C1B" w:rsidP="007247D7">
      <w:pPr>
        <w:pStyle w:val="ItemHead"/>
      </w:pPr>
      <w:r w:rsidRPr="00D554A9">
        <w:t>25</w:t>
      </w:r>
      <w:r w:rsidR="007247D7" w:rsidRPr="00D554A9">
        <w:t xml:space="preserve">  Regulation</w:t>
      </w:r>
      <w:r w:rsidR="00D554A9" w:rsidRPr="00D554A9">
        <w:t> </w:t>
      </w:r>
      <w:r w:rsidR="007247D7" w:rsidRPr="00D554A9">
        <w:t>66.138</w:t>
      </w:r>
    </w:p>
    <w:p w:rsidR="007247D7" w:rsidRPr="00D554A9" w:rsidRDefault="007247D7" w:rsidP="007247D7">
      <w:pPr>
        <w:pStyle w:val="Item"/>
      </w:pPr>
      <w:r w:rsidRPr="00D554A9">
        <w:t>Before “A”, insert “(1)</w:t>
      </w:r>
      <w:r w:rsidR="005E392B" w:rsidRPr="00D554A9">
        <w:t>”</w:t>
      </w:r>
      <w:r w:rsidRPr="00D554A9">
        <w:t>.</w:t>
      </w:r>
    </w:p>
    <w:p w:rsidR="007247D7" w:rsidRPr="00D554A9" w:rsidRDefault="00717C1B" w:rsidP="007247D7">
      <w:pPr>
        <w:pStyle w:val="ItemHead"/>
      </w:pPr>
      <w:r w:rsidRPr="00D554A9">
        <w:t>26</w:t>
      </w:r>
      <w:r w:rsidR="007247D7" w:rsidRPr="00D554A9">
        <w:t xml:space="preserve">  Paragraph 66.138(a)</w:t>
      </w:r>
    </w:p>
    <w:p w:rsidR="007247D7" w:rsidRPr="00D554A9" w:rsidRDefault="007247D7" w:rsidP="007247D7">
      <w:pPr>
        <w:pStyle w:val="Item"/>
      </w:pPr>
      <w:r w:rsidRPr="00D554A9">
        <w:t>Repeal the paragraph, substitute:</w:t>
      </w:r>
    </w:p>
    <w:p w:rsidR="007247D7" w:rsidRPr="00D554A9" w:rsidRDefault="007247D7" w:rsidP="007247D7">
      <w:pPr>
        <w:pStyle w:val="paragraph"/>
      </w:pPr>
      <w:r w:rsidRPr="00D554A9">
        <w:tab/>
        <w:t>(a)</w:t>
      </w:r>
      <w:r w:rsidRPr="00D554A9">
        <w:tab/>
        <w:t xml:space="preserve">if </w:t>
      </w:r>
      <w:r w:rsidR="00E75EE0" w:rsidRPr="00D554A9">
        <w:t xml:space="preserve">carrying out of </w:t>
      </w:r>
      <w:r w:rsidRPr="00D554A9">
        <w:t>the maintenance requires the holder to hold a particular rating—either:</w:t>
      </w:r>
    </w:p>
    <w:p w:rsidR="007247D7" w:rsidRPr="00D554A9" w:rsidRDefault="007247D7" w:rsidP="007247D7">
      <w:pPr>
        <w:pStyle w:val="paragraphsub"/>
      </w:pPr>
      <w:r w:rsidRPr="00D554A9">
        <w:tab/>
        <w:t>(</w:t>
      </w:r>
      <w:proofErr w:type="spellStart"/>
      <w:r w:rsidRPr="00D554A9">
        <w:t>i</w:t>
      </w:r>
      <w:proofErr w:type="spellEnd"/>
      <w:r w:rsidRPr="00D554A9">
        <w:t>)</w:t>
      </w:r>
      <w:r w:rsidRPr="00D554A9">
        <w:tab/>
        <w:t>the holder’s licence is endorsed with the rating for the aircraft type; or</w:t>
      </w:r>
    </w:p>
    <w:p w:rsidR="007247D7" w:rsidRPr="00D554A9" w:rsidRDefault="007247D7" w:rsidP="007247D7">
      <w:pPr>
        <w:pStyle w:val="paragraphsub"/>
      </w:pPr>
      <w:r w:rsidRPr="00D554A9">
        <w:tab/>
        <w:t>(ii)</w:t>
      </w:r>
      <w:r w:rsidRPr="00D554A9">
        <w:tab/>
        <w:t>the holder has a certification authorisation from the organisation in relation to the aircraft type, granted in accordance with the Part</w:t>
      </w:r>
      <w:r w:rsidR="00D554A9" w:rsidRPr="00D554A9">
        <w:t> </w:t>
      </w:r>
      <w:r w:rsidRPr="00D554A9">
        <w:t>145 Manual of Standards; and</w:t>
      </w:r>
    </w:p>
    <w:p w:rsidR="007247D7" w:rsidRPr="00D554A9" w:rsidRDefault="00717C1B" w:rsidP="007247D7">
      <w:pPr>
        <w:pStyle w:val="ItemHead"/>
      </w:pPr>
      <w:r w:rsidRPr="00D554A9">
        <w:t>27</w:t>
      </w:r>
      <w:r w:rsidR="007247D7" w:rsidRPr="00D554A9">
        <w:t xml:space="preserve"> </w:t>
      </w:r>
      <w:r w:rsidR="002F6D53" w:rsidRPr="00D554A9">
        <w:t xml:space="preserve"> </w:t>
      </w:r>
      <w:r w:rsidR="007247D7" w:rsidRPr="00D554A9">
        <w:t>At the end of regulation</w:t>
      </w:r>
      <w:r w:rsidR="00D554A9" w:rsidRPr="00D554A9">
        <w:t> </w:t>
      </w:r>
      <w:r w:rsidR="007247D7" w:rsidRPr="00D554A9">
        <w:t>66.138</w:t>
      </w:r>
    </w:p>
    <w:p w:rsidR="007247D7" w:rsidRPr="00D554A9" w:rsidRDefault="007247D7" w:rsidP="007247D7">
      <w:pPr>
        <w:pStyle w:val="Item"/>
      </w:pPr>
      <w:r w:rsidRPr="00D554A9">
        <w:t>Add:</w:t>
      </w:r>
    </w:p>
    <w:p w:rsidR="005E1EA1" w:rsidRPr="00D554A9" w:rsidRDefault="005E1EA1" w:rsidP="005E1EA1">
      <w:pPr>
        <w:pStyle w:val="SubsectionHead"/>
      </w:pPr>
      <w:r w:rsidRPr="00D554A9">
        <w:t xml:space="preserve">Aircraft </w:t>
      </w:r>
      <w:r w:rsidR="00B66114" w:rsidRPr="00D554A9">
        <w:t>not of a</w:t>
      </w:r>
      <w:r w:rsidRPr="00D554A9">
        <w:t xml:space="preserve"> type rated aircraft type</w:t>
      </w:r>
    </w:p>
    <w:p w:rsidR="004038BC" w:rsidRPr="00D554A9" w:rsidRDefault="006B5146" w:rsidP="007C144A">
      <w:pPr>
        <w:pStyle w:val="subsection"/>
      </w:pPr>
      <w:r w:rsidRPr="00D554A9">
        <w:tab/>
        <w:t>(2)</w:t>
      </w:r>
      <w:r w:rsidRPr="00D554A9">
        <w:tab/>
        <w:t>A category B1 or B2 licence holder may issue a certificate of release to service on behalf of a Part</w:t>
      </w:r>
      <w:r w:rsidR="00D554A9" w:rsidRPr="00D554A9">
        <w:t> </w:t>
      </w:r>
      <w:r w:rsidRPr="00D554A9">
        <w:t xml:space="preserve">145 organisation for an aircraft </w:t>
      </w:r>
      <w:r w:rsidR="00B66114" w:rsidRPr="00D554A9">
        <w:t xml:space="preserve">that is not of a </w:t>
      </w:r>
      <w:r w:rsidRPr="00D554A9">
        <w:t>type rated aircraft type in relation to maintenance carried out on the aircraft only if</w:t>
      </w:r>
      <w:r w:rsidR="007C144A" w:rsidRPr="00D554A9">
        <w:t xml:space="preserve"> </w:t>
      </w:r>
      <w:r w:rsidR="0099431F" w:rsidRPr="00D554A9">
        <w:t>the</w:t>
      </w:r>
      <w:r w:rsidR="00B66114" w:rsidRPr="00D554A9">
        <w:t xml:space="preserve"> holder holds a licence for that</w:t>
      </w:r>
      <w:r w:rsidR="00F85C26" w:rsidRPr="00D554A9">
        <w:t xml:space="preserve"> </w:t>
      </w:r>
      <w:r w:rsidR="0099431F" w:rsidRPr="00D554A9">
        <w:t>kind of aircraft</w:t>
      </w:r>
      <w:r w:rsidR="007C144A" w:rsidRPr="00D554A9">
        <w:t>.</w:t>
      </w:r>
    </w:p>
    <w:p w:rsidR="00D42C77" w:rsidRPr="00D554A9" w:rsidRDefault="00717C1B" w:rsidP="00D42C77">
      <w:pPr>
        <w:pStyle w:val="ItemHead"/>
      </w:pPr>
      <w:r w:rsidRPr="00D554A9">
        <w:t>28</w:t>
      </w:r>
      <w:r w:rsidR="00D42C77" w:rsidRPr="00D554A9">
        <w:t xml:space="preserve">  Regulation</w:t>
      </w:r>
      <w:r w:rsidR="00B66114" w:rsidRPr="00D554A9">
        <w:t>s</w:t>
      </w:r>
      <w:r w:rsidR="00D554A9" w:rsidRPr="00D554A9">
        <w:t> </w:t>
      </w:r>
      <w:r w:rsidR="00622070" w:rsidRPr="00D554A9">
        <w:t>66</w:t>
      </w:r>
      <w:r w:rsidR="00D621C2" w:rsidRPr="00D554A9">
        <w:t>.</w:t>
      </w:r>
      <w:r w:rsidR="00D42C77" w:rsidRPr="00D554A9">
        <w:t>139</w:t>
      </w:r>
      <w:r w:rsidR="00B66114" w:rsidRPr="00D554A9">
        <w:t xml:space="preserve"> and 66.139A</w:t>
      </w:r>
    </w:p>
    <w:p w:rsidR="00D42C77" w:rsidRPr="00D554A9" w:rsidRDefault="00D42C77" w:rsidP="00D42C77">
      <w:pPr>
        <w:pStyle w:val="Item"/>
      </w:pPr>
      <w:r w:rsidRPr="00D554A9">
        <w:t>Repeal the regulation</w:t>
      </w:r>
      <w:r w:rsidR="00B66114" w:rsidRPr="00D554A9">
        <w:t>s, substitute:</w:t>
      </w:r>
    </w:p>
    <w:p w:rsidR="00B66114" w:rsidRPr="00D554A9" w:rsidRDefault="00B66114" w:rsidP="00B66114">
      <w:pPr>
        <w:pStyle w:val="ActHead5"/>
      </w:pPr>
      <w:bookmarkStart w:id="17" w:name="_Toc432490357"/>
      <w:r w:rsidRPr="00D554A9">
        <w:rPr>
          <w:rStyle w:val="CharSectno"/>
        </w:rPr>
        <w:t>66.139A</w:t>
      </w:r>
      <w:r w:rsidRPr="00D554A9">
        <w:t xml:space="preserve">  Category B1 and B2 licences—certificate of release to service issued other than on behalf of Part</w:t>
      </w:r>
      <w:r w:rsidR="00D554A9" w:rsidRPr="00D554A9">
        <w:t> </w:t>
      </w:r>
      <w:r w:rsidRPr="00D554A9">
        <w:t>145 organisation</w:t>
      </w:r>
      <w:bookmarkEnd w:id="17"/>
    </w:p>
    <w:p w:rsidR="00B66114" w:rsidRPr="00D554A9" w:rsidRDefault="00B66114" w:rsidP="00B66114">
      <w:pPr>
        <w:pStyle w:val="SubsectionHead"/>
      </w:pPr>
      <w:r w:rsidRPr="00D554A9">
        <w:t>Type rated aircraft type</w:t>
      </w:r>
    </w:p>
    <w:p w:rsidR="00B66114" w:rsidRPr="00D554A9" w:rsidRDefault="00B66114" w:rsidP="00B66114">
      <w:pPr>
        <w:pStyle w:val="subsection"/>
      </w:pPr>
      <w:r w:rsidRPr="00D554A9">
        <w:tab/>
        <w:t>(1)</w:t>
      </w:r>
      <w:r w:rsidRPr="00D554A9">
        <w:tab/>
        <w:t>A category B1 or B2 licence holder may issue a certificate of release to service, other than on behalf of a Part</w:t>
      </w:r>
      <w:r w:rsidR="00D554A9" w:rsidRPr="00D554A9">
        <w:t> </w:t>
      </w:r>
      <w:r w:rsidRPr="00D554A9">
        <w:t>145 organisation, for an aircraft of a particular type rated aircraft type in relation to maintenance carried out on the aircraft only if the holder’s licence is endorsed with the rating for the aircraft type.</w:t>
      </w:r>
    </w:p>
    <w:p w:rsidR="005E1EA1" w:rsidRPr="00D554A9" w:rsidRDefault="005E1EA1" w:rsidP="005E1EA1">
      <w:pPr>
        <w:pStyle w:val="SubsectionHead"/>
      </w:pPr>
      <w:r w:rsidRPr="00D554A9">
        <w:t xml:space="preserve">Aircraft </w:t>
      </w:r>
      <w:r w:rsidR="00B66114" w:rsidRPr="00D554A9">
        <w:t xml:space="preserve">not of a </w:t>
      </w:r>
      <w:r w:rsidRPr="00D554A9">
        <w:t>type rated aircraft type</w:t>
      </w:r>
    </w:p>
    <w:p w:rsidR="00DF4F16" w:rsidRPr="00D554A9" w:rsidRDefault="00C13A3B" w:rsidP="00DF4F16">
      <w:pPr>
        <w:pStyle w:val="subsection"/>
      </w:pPr>
      <w:r w:rsidRPr="00D554A9">
        <w:tab/>
        <w:t>(2)</w:t>
      </w:r>
      <w:r w:rsidRPr="00D554A9">
        <w:tab/>
        <w:t>A category B1 or B2 licence holder may issue a certificate of release to service, other than on behalf of a</w:t>
      </w:r>
      <w:r w:rsidR="00B66114" w:rsidRPr="00D554A9">
        <w:t xml:space="preserve"> Part</w:t>
      </w:r>
      <w:r w:rsidR="00D554A9" w:rsidRPr="00D554A9">
        <w:t> </w:t>
      </w:r>
      <w:r w:rsidR="00B66114" w:rsidRPr="00D554A9">
        <w:t>145</w:t>
      </w:r>
      <w:r w:rsidRPr="00D554A9">
        <w:t xml:space="preserve"> organisation, for an aircraft </w:t>
      </w:r>
      <w:r w:rsidR="00B66114" w:rsidRPr="00D554A9">
        <w:t xml:space="preserve">that is not of a </w:t>
      </w:r>
      <w:r w:rsidRPr="00D554A9">
        <w:t xml:space="preserve">type rated aircraft </w:t>
      </w:r>
      <w:r w:rsidR="00B66114" w:rsidRPr="00D554A9">
        <w:t xml:space="preserve">type </w:t>
      </w:r>
      <w:r w:rsidRPr="00D554A9">
        <w:t>in relation to maintenance carried out on the aircraft only if</w:t>
      </w:r>
      <w:r w:rsidR="00DF4F16" w:rsidRPr="00D554A9">
        <w:t xml:space="preserve"> </w:t>
      </w:r>
      <w:r w:rsidRPr="00D554A9">
        <w:t>the holder holds a licence for th</w:t>
      </w:r>
      <w:r w:rsidR="00B66114" w:rsidRPr="00D554A9">
        <w:t xml:space="preserve">at </w:t>
      </w:r>
      <w:r w:rsidRPr="00D554A9">
        <w:t>kind of</w:t>
      </w:r>
      <w:r w:rsidRPr="00D554A9">
        <w:rPr>
          <w:i/>
        </w:rPr>
        <w:t xml:space="preserve"> </w:t>
      </w:r>
      <w:r w:rsidR="00DF4F16" w:rsidRPr="00D554A9">
        <w:t>aircraft.</w:t>
      </w:r>
    </w:p>
    <w:p w:rsidR="00463101" w:rsidRPr="00D554A9" w:rsidRDefault="00717C1B" w:rsidP="00463101">
      <w:pPr>
        <w:pStyle w:val="ItemHead"/>
      </w:pPr>
      <w:r w:rsidRPr="00D554A9">
        <w:t>29</w:t>
      </w:r>
      <w:r w:rsidR="00463101" w:rsidRPr="00D554A9">
        <w:t xml:space="preserve">  Subpart 66.E</w:t>
      </w:r>
    </w:p>
    <w:p w:rsidR="00463101" w:rsidRPr="00D554A9" w:rsidRDefault="00463101" w:rsidP="00463101">
      <w:pPr>
        <w:pStyle w:val="Item"/>
      </w:pPr>
      <w:r w:rsidRPr="00D554A9">
        <w:t>Repeal the Subpart.</w:t>
      </w:r>
    </w:p>
    <w:p w:rsidR="00463101" w:rsidRPr="00D554A9" w:rsidRDefault="00717C1B" w:rsidP="00463101">
      <w:pPr>
        <w:pStyle w:val="ItemHead"/>
      </w:pPr>
      <w:r w:rsidRPr="00D554A9">
        <w:t>30</w:t>
      </w:r>
      <w:r w:rsidR="00463101" w:rsidRPr="00D554A9">
        <w:t xml:space="preserve">  At the end of Subpart 202.CG</w:t>
      </w:r>
    </w:p>
    <w:p w:rsidR="00463101" w:rsidRPr="00D554A9" w:rsidRDefault="00463101" w:rsidP="00463101">
      <w:pPr>
        <w:pStyle w:val="Item"/>
      </w:pPr>
      <w:r w:rsidRPr="00D554A9">
        <w:t>Add:</w:t>
      </w:r>
    </w:p>
    <w:p w:rsidR="00AF3128" w:rsidRPr="00D554A9" w:rsidRDefault="00BA6F93" w:rsidP="00463101">
      <w:pPr>
        <w:pStyle w:val="ActHead5"/>
      </w:pPr>
      <w:bookmarkStart w:id="18" w:name="_Toc432490358"/>
      <w:r w:rsidRPr="00D554A9">
        <w:rPr>
          <w:rStyle w:val="CharSectno"/>
        </w:rPr>
        <w:t>202.</w:t>
      </w:r>
      <w:r w:rsidR="00463101" w:rsidRPr="00D554A9">
        <w:rPr>
          <w:rStyle w:val="CharSectno"/>
        </w:rPr>
        <w:t>3</w:t>
      </w:r>
      <w:r w:rsidR="00F73B89" w:rsidRPr="00D554A9">
        <w:rPr>
          <w:rStyle w:val="CharSectno"/>
        </w:rPr>
        <w:t>4</w:t>
      </w:r>
      <w:r w:rsidR="00463101" w:rsidRPr="00D554A9">
        <w:rPr>
          <w:rStyle w:val="CharSectno"/>
        </w:rPr>
        <w:t>5</w:t>
      </w:r>
      <w:r w:rsidR="00AF3128" w:rsidRPr="00D554A9">
        <w:t xml:space="preserve">  </w:t>
      </w:r>
      <w:r w:rsidR="00F44F22" w:rsidRPr="00D554A9">
        <w:t>Transitional arrangements for c</w:t>
      </w:r>
      <w:r w:rsidR="00AF3128" w:rsidRPr="00D554A9">
        <w:t>ategory B1 and B2 licence</w:t>
      </w:r>
      <w:r w:rsidR="00F11819" w:rsidRPr="00D554A9">
        <w:t xml:space="preserve"> holders</w:t>
      </w:r>
      <w:bookmarkEnd w:id="18"/>
    </w:p>
    <w:p w:rsidR="00AF3128" w:rsidRPr="00D554A9" w:rsidRDefault="00BA6F93" w:rsidP="00BA6F93">
      <w:pPr>
        <w:pStyle w:val="subsection"/>
      </w:pPr>
      <w:r w:rsidRPr="00D554A9">
        <w:tab/>
        <w:t>(1)</w:t>
      </w:r>
      <w:r w:rsidRPr="00D554A9">
        <w:tab/>
      </w:r>
      <w:r w:rsidR="007865CC" w:rsidRPr="00D554A9">
        <w:t xml:space="preserve">Despite </w:t>
      </w:r>
      <w:r w:rsidR="00F3139B" w:rsidRPr="00D554A9">
        <w:t>regulation</w:t>
      </w:r>
      <w:r w:rsidR="00D554A9" w:rsidRPr="00D554A9">
        <w:t> </w:t>
      </w:r>
      <w:r w:rsidR="00F3139B" w:rsidRPr="00D554A9">
        <w:t>66.025</w:t>
      </w:r>
      <w:r w:rsidR="0064261F" w:rsidRPr="00D554A9">
        <w:t xml:space="preserve">, </w:t>
      </w:r>
      <w:r w:rsidR="007865CC" w:rsidRPr="00D554A9">
        <w:t xml:space="preserve">CASA may grant a </w:t>
      </w:r>
      <w:r w:rsidR="0064261F" w:rsidRPr="00D554A9">
        <w:t>c</w:t>
      </w:r>
      <w:r w:rsidR="007865CC" w:rsidRPr="00D554A9">
        <w:t>ategory B1 or B2 licence to a person if the person meets the requirements prescribed by the Pa</w:t>
      </w:r>
      <w:r w:rsidR="00F44F22" w:rsidRPr="00D554A9">
        <w:t>r</w:t>
      </w:r>
      <w:r w:rsidR="007865CC" w:rsidRPr="00D554A9">
        <w:t>t</w:t>
      </w:r>
      <w:r w:rsidR="00D554A9" w:rsidRPr="00D554A9">
        <w:t> </w:t>
      </w:r>
      <w:r w:rsidR="007865CC" w:rsidRPr="00D554A9">
        <w:t xml:space="preserve">66 Manual of Standards for the purposes of this </w:t>
      </w:r>
      <w:proofErr w:type="spellStart"/>
      <w:r w:rsidR="0064261F" w:rsidRPr="00D554A9">
        <w:t>sub</w:t>
      </w:r>
      <w:r w:rsidR="007865CC" w:rsidRPr="00D554A9">
        <w:t>regulation</w:t>
      </w:r>
      <w:proofErr w:type="spellEnd"/>
      <w:r w:rsidR="007865CC" w:rsidRPr="00D554A9">
        <w:t>.</w:t>
      </w:r>
    </w:p>
    <w:p w:rsidR="0064261F" w:rsidRPr="00D554A9" w:rsidRDefault="0064261F" w:rsidP="0064261F">
      <w:pPr>
        <w:pStyle w:val="subsection"/>
      </w:pPr>
      <w:r w:rsidRPr="00D554A9">
        <w:tab/>
        <w:t>(</w:t>
      </w:r>
      <w:r w:rsidR="00D81909" w:rsidRPr="00D554A9">
        <w:t>2</w:t>
      </w:r>
      <w:r w:rsidRPr="00D554A9">
        <w:t>)</w:t>
      </w:r>
      <w:r w:rsidRPr="00D554A9">
        <w:tab/>
        <w:t>If CASA grants a licence under this regulation, the licence is taken, for the purposes of the civil aviation legislation, to be a licence granted under regulation</w:t>
      </w:r>
      <w:r w:rsidR="00D554A9" w:rsidRPr="00D554A9">
        <w:t> </w:t>
      </w:r>
      <w:r w:rsidRPr="00D554A9">
        <w:t>66.025.</w:t>
      </w:r>
    </w:p>
    <w:p w:rsidR="00BA6F93" w:rsidRPr="00D554A9" w:rsidRDefault="0064261F" w:rsidP="0064261F">
      <w:pPr>
        <w:pStyle w:val="subsection"/>
      </w:pPr>
      <w:r w:rsidRPr="00D554A9">
        <w:tab/>
      </w:r>
      <w:r w:rsidR="00BA6F93" w:rsidRPr="00D554A9">
        <w:t>(</w:t>
      </w:r>
      <w:r w:rsidR="00D81909" w:rsidRPr="00D554A9">
        <w:t>3</w:t>
      </w:r>
      <w:r w:rsidR="00BA6F93" w:rsidRPr="00D554A9">
        <w:t>)</w:t>
      </w:r>
      <w:r w:rsidR="00BA6F93" w:rsidRPr="00D554A9">
        <w:tab/>
        <w:t xml:space="preserve">This regulation is repealed on </w:t>
      </w:r>
      <w:r w:rsidR="003462BA" w:rsidRPr="00D554A9">
        <w:t>3</w:t>
      </w:r>
      <w:r w:rsidR="00D554A9" w:rsidRPr="00D554A9">
        <w:t> </w:t>
      </w:r>
      <w:r w:rsidR="003462BA" w:rsidRPr="00D554A9">
        <w:t>July 2020</w:t>
      </w:r>
      <w:r w:rsidR="00BA6F93" w:rsidRPr="00D554A9">
        <w:t>.</w:t>
      </w:r>
    </w:p>
    <w:p w:rsidR="00463101" w:rsidRPr="00D554A9" w:rsidRDefault="00463101" w:rsidP="00463101">
      <w:pPr>
        <w:pStyle w:val="ActHead5"/>
      </w:pPr>
      <w:bookmarkStart w:id="19" w:name="_Toc432490359"/>
      <w:r w:rsidRPr="00D554A9">
        <w:rPr>
          <w:rStyle w:val="CharSectno"/>
        </w:rPr>
        <w:t>202.3</w:t>
      </w:r>
      <w:r w:rsidR="00F73B89" w:rsidRPr="00D554A9">
        <w:rPr>
          <w:rStyle w:val="CharSectno"/>
        </w:rPr>
        <w:t>50</w:t>
      </w:r>
      <w:r w:rsidRPr="00D554A9">
        <w:t xml:space="preserve">  Transitional provision—Part</w:t>
      </w:r>
      <w:r w:rsidR="00D554A9" w:rsidRPr="00D554A9">
        <w:t> </w:t>
      </w:r>
      <w:r w:rsidRPr="00D554A9">
        <w:t>66 Manual of Standards</w:t>
      </w:r>
      <w:bookmarkEnd w:id="19"/>
    </w:p>
    <w:p w:rsidR="00463101" w:rsidRPr="00D554A9" w:rsidRDefault="00463101" w:rsidP="00463101">
      <w:pPr>
        <w:pStyle w:val="subsection"/>
      </w:pPr>
      <w:r w:rsidRPr="00D554A9">
        <w:tab/>
        <w:t>(1)</w:t>
      </w:r>
      <w:r w:rsidRPr="00D554A9">
        <w:tab/>
        <w:t>This regulation applies to the Part</w:t>
      </w:r>
      <w:r w:rsidR="00D554A9" w:rsidRPr="00D554A9">
        <w:t> </w:t>
      </w:r>
      <w:r w:rsidRPr="00D554A9">
        <w:t>66 Manual of Standards that was in force under regulation</w:t>
      </w:r>
      <w:r w:rsidR="00D554A9" w:rsidRPr="00D554A9">
        <w:t> </w:t>
      </w:r>
      <w:r w:rsidRPr="00D554A9">
        <w:t xml:space="preserve">66.015 immediately before </w:t>
      </w:r>
      <w:r w:rsidR="006B02CA" w:rsidRPr="00D554A9">
        <w:t>4</w:t>
      </w:r>
      <w:r w:rsidR="00D554A9" w:rsidRPr="00D554A9">
        <w:t> </w:t>
      </w:r>
      <w:r w:rsidR="006B02CA" w:rsidRPr="00D554A9">
        <w:t xml:space="preserve">July </w:t>
      </w:r>
      <w:r w:rsidRPr="00D554A9">
        <w:t>201</w:t>
      </w:r>
      <w:r w:rsidR="00D81909" w:rsidRPr="00D554A9">
        <w:t>6</w:t>
      </w:r>
      <w:r w:rsidRPr="00D554A9">
        <w:t>.</w:t>
      </w:r>
    </w:p>
    <w:p w:rsidR="00463101" w:rsidRPr="00D554A9" w:rsidRDefault="00463101" w:rsidP="00463101">
      <w:pPr>
        <w:pStyle w:val="subsection"/>
      </w:pPr>
      <w:r w:rsidRPr="00D554A9">
        <w:tab/>
        <w:t>(2)</w:t>
      </w:r>
      <w:r w:rsidRPr="00D554A9">
        <w:tab/>
        <w:t>The Part</w:t>
      </w:r>
      <w:r w:rsidR="00D554A9" w:rsidRPr="00D554A9">
        <w:t> </w:t>
      </w:r>
      <w:r w:rsidRPr="00D554A9">
        <w:t>66 Manual of Standards has effect, after that day, as if it had been made under regulation</w:t>
      </w:r>
      <w:r w:rsidR="00D554A9" w:rsidRPr="00D554A9">
        <w:t> </w:t>
      </w:r>
      <w:r w:rsidRPr="00D554A9">
        <w:t xml:space="preserve">66.015 as amended by the </w:t>
      </w:r>
      <w:r w:rsidRPr="00D554A9">
        <w:rPr>
          <w:i/>
        </w:rPr>
        <w:t>Civil Aviation Legislation Amendment (Part</w:t>
      </w:r>
      <w:r w:rsidR="00D554A9" w:rsidRPr="00D554A9">
        <w:rPr>
          <w:i/>
        </w:rPr>
        <w:t> </w:t>
      </w:r>
      <w:r w:rsidRPr="00D554A9">
        <w:rPr>
          <w:i/>
        </w:rPr>
        <w:t>66) Regulation</w:t>
      </w:r>
      <w:r w:rsidR="00D554A9" w:rsidRPr="00D554A9">
        <w:rPr>
          <w:i/>
        </w:rPr>
        <w:t> </w:t>
      </w:r>
      <w:r w:rsidRPr="00D554A9">
        <w:rPr>
          <w:i/>
        </w:rPr>
        <w:t>2015</w:t>
      </w:r>
      <w:r w:rsidRPr="00D554A9">
        <w:t>.</w:t>
      </w:r>
    </w:p>
    <w:p w:rsidR="00463101" w:rsidRPr="00D554A9" w:rsidRDefault="00463101" w:rsidP="00463101">
      <w:pPr>
        <w:pStyle w:val="subsection"/>
      </w:pPr>
      <w:r w:rsidRPr="00D554A9">
        <w:tab/>
        <w:t>(3)</w:t>
      </w:r>
      <w:r w:rsidRPr="00D554A9">
        <w:tab/>
        <w:t>This regulation is repealed on 1</w:t>
      </w:r>
      <w:r w:rsidR="00D554A9" w:rsidRPr="00D554A9">
        <w:t> </w:t>
      </w:r>
      <w:r w:rsidRPr="00D554A9">
        <w:t>January 201</w:t>
      </w:r>
      <w:r w:rsidR="006B02CA" w:rsidRPr="00D554A9">
        <w:t>7</w:t>
      </w:r>
      <w:r w:rsidRPr="00D554A9">
        <w:t>.</w:t>
      </w:r>
    </w:p>
    <w:p w:rsidR="00516229" w:rsidRPr="00D554A9" w:rsidRDefault="00717C1B" w:rsidP="00516229">
      <w:pPr>
        <w:pStyle w:val="ItemHead"/>
      </w:pPr>
      <w:r w:rsidRPr="00D554A9">
        <w:t>31</w:t>
      </w:r>
      <w:r w:rsidR="00516229" w:rsidRPr="00D554A9">
        <w:t xml:space="preserve">   Clause</w:t>
      </w:r>
      <w:r w:rsidR="00D554A9" w:rsidRPr="00D554A9">
        <w:t> </w:t>
      </w:r>
      <w:r w:rsidR="00516229" w:rsidRPr="00D554A9">
        <w:t>1 of Part</w:t>
      </w:r>
      <w:r w:rsidR="00D554A9" w:rsidRPr="00D554A9">
        <w:t> </w:t>
      </w:r>
      <w:r w:rsidR="00516229" w:rsidRPr="00D554A9">
        <w:t xml:space="preserve">3 of the Dictionary (definition of </w:t>
      </w:r>
      <w:r w:rsidR="00516229" w:rsidRPr="00D554A9">
        <w:rPr>
          <w:i/>
        </w:rPr>
        <w:t>category training</w:t>
      </w:r>
      <w:r w:rsidR="00516229" w:rsidRPr="00D554A9">
        <w:t>)</w:t>
      </w:r>
    </w:p>
    <w:p w:rsidR="00516229" w:rsidRPr="00D554A9" w:rsidRDefault="00516229" w:rsidP="00516229">
      <w:pPr>
        <w:pStyle w:val="Item"/>
      </w:pPr>
      <w:r w:rsidRPr="00D554A9">
        <w:t>Add “or rating”.</w:t>
      </w:r>
    </w:p>
    <w:p w:rsidR="004876BA" w:rsidRPr="00D554A9" w:rsidRDefault="00717C1B" w:rsidP="004876BA">
      <w:pPr>
        <w:pStyle w:val="ItemHead"/>
      </w:pPr>
      <w:r w:rsidRPr="00D554A9">
        <w:t>32</w:t>
      </w:r>
      <w:r w:rsidR="004876BA" w:rsidRPr="00D554A9">
        <w:t xml:space="preserve">   Clause</w:t>
      </w:r>
      <w:r w:rsidR="00D554A9" w:rsidRPr="00D554A9">
        <w:t> </w:t>
      </w:r>
      <w:r w:rsidR="004876BA" w:rsidRPr="00D554A9">
        <w:t>1 of Part</w:t>
      </w:r>
      <w:r w:rsidR="00D554A9" w:rsidRPr="00D554A9">
        <w:t> </w:t>
      </w:r>
      <w:r w:rsidR="004876BA" w:rsidRPr="00D554A9">
        <w:t>3 of the Dictionary (</w:t>
      </w:r>
      <w:r w:rsidR="00D554A9" w:rsidRPr="00D554A9">
        <w:t>paragraphs (</w:t>
      </w:r>
      <w:r w:rsidR="004876BA" w:rsidRPr="00D554A9">
        <w:t xml:space="preserve">a) and (b) of the definition of </w:t>
      </w:r>
      <w:r w:rsidR="004876BA" w:rsidRPr="00D554A9">
        <w:rPr>
          <w:i/>
        </w:rPr>
        <w:t>rating</w:t>
      </w:r>
      <w:r w:rsidR="004876BA" w:rsidRPr="00D554A9">
        <w:t>)</w:t>
      </w:r>
    </w:p>
    <w:p w:rsidR="004876BA" w:rsidRPr="00D554A9" w:rsidRDefault="004876BA" w:rsidP="004876BA">
      <w:pPr>
        <w:pStyle w:val="Item"/>
      </w:pPr>
      <w:r w:rsidRPr="00D554A9">
        <w:t>Omit “type rated”.</w:t>
      </w:r>
    </w:p>
    <w:p w:rsidR="00463101" w:rsidRPr="00D554A9" w:rsidRDefault="00717C1B" w:rsidP="00463101">
      <w:pPr>
        <w:pStyle w:val="ItemHead"/>
      </w:pPr>
      <w:r w:rsidRPr="00D554A9">
        <w:t>33</w:t>
      </w:r>
      <w:r w:rsidR="00463101" w:rsidRPr="00D554A9">
        <w:t xml:space="preserve">  Clause</w:t>
      </w:r>
      <w:r w:rsidR="00D554A9" w:rsidRPr="00D554A9">
        <w:t> </w:t>
      </w:r>
      <w:r w:rsidR="00463101" w:rsidRPr="00D554A9">
        <w:t>1 of Part</w:t>
      </w:r>
      <w:r w:rsidR="00D554A9" w:rsidRPr="00D554A9">
        <w:t> </w:t>
      </w:r>
      <w:r w:rsidR="00463101" w:rsidRPr="00D554A9">
        <w:t xml:space="preserve">3 of the Dictionary (definition of </w:t>
      </w:r>
      <w:r w:rsidR="00463101" w:rsidRPr="00D554A9">
        <w:rPr>
          <w:i/>
        </w:rPr>
        <w:t>unit of competency</w:t>
      </w:r>
      <w:r w:rsidR="00463101" w:rsidRPr="00D554A9">
        <w:t>)</w:t>
      </w:r>
    </w:p>
    <w:p w:rsidR="00463101" w:rsidRPr="00D554A9" w:rsidRDefault="00463101" w:rsidP="00463101">
      <w:pPr>
        <w:pStyle w:val="Item"/>
      </w:pPr>
      <w:r w:rsidRPr="00D554A9">
        <w:t>Omit “Australian Quality Training Framework”, substitute “Australian Qualifications Framework”.</w:t>
      </w:r>
    </w:p>
    <w:p w:rsidR="00BE7CDF" w:rsidRPr="00D554A9" w:rsidRDefault="00BE7CDF" w:rsidP="00BE7CDF">
      <w:pPr>
        <w:pStyle w:val="ActHead7"/>
        <w:pageBreakBefore/>
      </w:pPr>
      <w:bookmarkStart w:id="20" w:name="_Toc432490360"/>
      <w:r w:rsidRPr="00D554A9">
        <w:rPr>
          <w:rStyle w:val="CharAmPartNo"/>
        </w:rPr>
        <w:t>Part</w:t>
      </w:r>
      <w:r w:rsidR="00D554A9" w:rsidRPr="00D554A9">
        <w:rPr>
          <w:rStyle w:val="CharAmPartNo"/>
        </w:rPr>
        <w:t> </w:t>
      </w:r>
      <w:r w:rsidRPr="00D554A9">
        <w:rPr>
          <w:rStyle w:val="CharAmPartNo"/>
        </w:rPr>
        <w:t>2</w:t>
      </w:r>
      <w:r w:rsidRPr="00D554A9">
        <w:t>—</w:t>
      </w:r>
      <w:r w:rsidR="00C81207" w:rsidRPr="00D554A9">
        <w:rPr>
          <w:rStyle w:val="CharAmPartText"/>
        </w:rPr>
        <w:t>Other</w:t>
      </w:r>
      <w:r w:rsidRPr="00D554A9">
        <w:rPr>
          <w:rStyle w:val="CharAmPartText"/>
        </w:rPr>
        <w:t xml:space="preserve"> amendments</w:t>
      </w:r>
      <w:bookmarkEnd w:id="20"/>
    </w:p>
    <w:p w:rsidR="001557FD" w:rsidRPr="00D554A9" w:rsidRDefault="001557FD" w:rsidP="00BE7CDF">
      <w:pPr>
        <w:pStyle w:val="ActHead9"/>
      </w:pPr>
      <w:bookmarkStart w:id="21" w:name="_Toc432490361"/>
      <w:r w:rsidRPr="00D554A9">
        <w:t>Civil Aviation (Fees) Regulations</w:t>
      </w:r>
      <w:r w:rsidR="00D554A9" w:rsidRPr="00D554A9">
        <w:t> </w:t>
      </w:r>
      <w:r w:rsidRPr="00D554A9">
        <w:t>1995</w:t>
      </w:r>
      <w:bookmarkEnd w:id="21"/>
    </w:p>
    <w:p w:rsidR="00885412" w:rsidRPr="00D554A9" w:rsidRDefault="00717C1B" w:rsidP="00885412">
      <w:pPr>
        <w:pStyle w:val="ItemHead"/>
      </w:pPr>
      <w:r w:rsidRPr="00D554A9">
        <w:t>34</w:t>
      </w:r>
      <w:r w:rsidR="00885412" w:rsidRPr="00D554A9">
        <w:t xml:space="preserve">  Schedule</w:t>
      </w:r>
      <w:r w:rsidR="00D554A9" w:rsidRPr="00D554A9">
        <w:t> </w:t>
      </w:r>
      <w:r w:rsidR="00885412" w:rsidRPr="00D554A9">
        <w:t>1 (</w:t>
      </w:r>
      <w:r w:rsidR="00DC754D" w:rsidRPr="00D554A9">
        <w:t xml:space="preserve">table </w:t>
      </w:r>
      <w:r w:rsidR="00885412" w:rsidRPr="00D554A9">
        <w:t>items</w:t>
      </w:r>
      <w:r w:rsidR="00D554A9" w:rsidRPr="00D554A9">
        <w:t> </w:t>
      </w:r>
      <w:r w:rsidR="00885412" w:rsidRPr="00D554A9">
        <w:t>2.4 and 2.4A)</w:t>
      </w:r>
    </w:p>
    <w:p w:rsidR="00885412" w:rsidRPr="00D554A9" w:rsidRDefault="00885412" w:rsidP="00885412">
      <w:pPr>
        <w:pStyle w:val="Item"/>
      </w:pPr>
      <w:r w:rsidRPr="00D554A9">
        <w:t>Repeal the items.</w:t>
      </w:r>
    </w:p>
    <w:p w:rsidR="00885412" w:rsidRPr="00D554A9" w:rsidRDefault="00717C1B" w:rsidP="00885412">
      <w:pPr>
        <w:pStyle w:val="ItemHead"/>
      </w:pPr>
      <w:r w:rsidRPr="00D554A9">
        <w:t>35</w:t>
      </w:r>
      <w:r w:rsidR="00885412" w:rsidRPr="00D554A9">
        <w:t xml:space="preserve">  Schedule</w:t>
      </w:r>
      <w:r w:rsidR="00D554A9" w:rsidRPr="00D554A9">
        <w:t> </w:t>
      </w:r>
      <w:r w:rsidR="00885412" w:rsidRPr="00D554A9">
        <w:t>1 (</w:t>
      </w:r>
      <w:r w:rsidR="00DC754D" w:rsidRPr="00D554A9">
        <w:t xml:space="preserve">table </w:t>
      </w:r>
      <w:r w:rsidR="00885412" w:rsidRPr="00D554A9">
        <w:t>item</w:t>
      </w:r>
      <w:r w:rsidR="00D554A9" w:rsidRPr="00D554A9">
        <w:t> </w:t>
      </w:r>
      <w:r w:rsidR="00885412" w:rsidRPr="00D554A9">
        <w:t xml:space="preserve">2.9A, column </w:t>
      </w:r>
      <w:r w:rsidR="003F2236" w:rsidRPr="00D554A9">
        <w:t>headed “Service”</w:t>
      </w:r>
      <w:r w:rsidR="00885412" w:rsidRPr="00D554A9">
        <w:t>)</w:t>
      </w:r>
    </w:p>
    <w:p w:rsidR="00885412" w:rsidRPr="00D554A9" w:rsidRDefault="00885412" w:rsidP="00885412">
      <w:pPr>
        <w:pStyle w:val="Item"/>
      </w:pPr>
      <w:r w:rsidRPr="00D554A9">
        <w:t>Omit “a category airframes Group 20 rating, or”</w:t>
      </w:r>
      <w:r w:rsidR="00A018BE" w:rsidRPr="00D554A9">
        <w:t>.</w:t>
      </w:r>
    </w:p>
    <w:p w:rsidR="00885412" w:rsidRPr="00D554A9" w:rsidRDefault="00717C1B" w:rsidP="00885412">
      <w:pPr>
        <w:pStyle w:val="ItemHead"/>
      </w:pPr>
      <w:r w:rsidRPr="00D554A9">
        <w:t>36</w:t>
      </w:r>
      <w:r w:rsidR="00885412" w:rsidRPr="00D554A9">
        <w:t xml:space="preserve">  Schedule</w:t>
      </w:r>
      <w:r w:rsidR="00D554A9" w:rsidRPr="00D554A9">
        <w:t> </w:t>
      </w:r>
      <w:r w:rsidR="00885412" w:rsidRPr="00D554A9">
        <w:t>1 (</w:t>
      </w:r>
      <w:r w:rsidR="00DC754D" w:rsidRPr="00D554A9">
        <w:t xml:space="preserve">table </w:t>
      </w:r>
      <w:r w:rsidR="00885412" w:rsidRPr="00D554A9">
        <w:t>items</w:t>
      </w:r>
      <w:r w:rsidR="00D554A9" w:rsidRPr="00D554A9">
        <w:t> </w:t>
      </w:r>
      <w:r w:rsidR="00885412" w:rsidRPr="00D554A9">
        <w:t>2.18 to 2.25)</w:t>
      </w:r>
    </w:p>
    <w:p w:rsidR="00885412" w:rsidRPr="00D554A9" w:rsidRDefault="00885412" w:rsidP="00885412">
      <w:pPr>
        <w:pStyle w:val="Item"/>
      </w:pPr>
      <w:r w:rsidRPr="00D554A9">
        <w:t>Repeal the items.</w:t>
      </w:r>
    </w:p>
    <w:p w:rsidR="00665138" w:rsidRPr="00D554A9" w:rsidRDefault="00717C1B" w:rsidP="00665138">
      <w:pPr>
        <w:pStyle w:val="ItemHead"/>
      </w:pPr>
      <w:r w:rsidRPr="00D554A9">
        <w:t>37</w:t>
      </w:r>
      <w:r w:rsidR="00665138" w:rsidRPr="00D554A9">
        <w:t xml:space="preserve">  Schedule</w:t>
      </w:r>
      <w:r w:rsidR="00D554A9" w:rsidRPr="00D554A9">
        <w:t> </w:t>
      </w:r>
      <w:r w:rsidR="00665138" w:rsidRPr="00D554A9">
        <w:t>1 (table item</w:t>
      </w:r>
      <w:r w:rsidR="00D554A9" w:rsidRPr="00D554A9">
        <w:t> </w:t>
      </w:r>
      <w:r w:rsidR="00665138" w:rsidRPr="00D554A9">
        <w:t>2.42</w:t>
      </w:r>
      <w:r w:rsidR="005E392B" w:rsidRPr="00D554A9">
        <w:t>, column headed “Service”</w:t>
      </w:r>
      <w:r w:rsidR="00665138" w:rsidRPr="00D554A9">
        <w:t>)</w:t>
      </w:r>
    </w:p>
    <w:p w:rsidR="00665138" w:rsidRPr="00D554A9" w:rsidRDefault="00665138" w:rsidP="00665138">
      <w:pPr>
        <w:pStyle w:val="Item"/>
      </w:pPr>
      <w:r w:rsidRPr="00D554A9">
        <w:t>Omit “</w:t>
      </w:r>
      <w:r w:rsidR="00F73B89" w:rsidRPr="00D554A9">
        <w:t>, other than regulations</w:t>
      </w:r>
      <w:r w:rsidR="00D554A9" w:rsidRPr="00D554A9">
        <w:t> </w:t>
      </w:r>
      <w:r w:rsidR="00F73B89" w:rsidRPr="00D554A9">
        <w:t>202.341, 202.342, 202.343, 202.345 and 202.346</w:t>
      </w:r>
      <w:r w:rsidRPr="00D554A9">
        <w:t>”.</w:t>
      </w:r>
    </w:p>
    <w:p w:rsidR="00885412" w:rsidRPr="00D554A9" w:rsidRDefault="00717C1B" w:rsidP="00885412">
      <w:pPr>
        <w:pStyle w:val="ItemHead"/>
      </w:pPr>
      <w:r w:rsidRPr="00D554A9">
        <w:t>38</w:t>
      </w:r>
      <w:r w:rsidR="00885412" w:rsidRPr="00D554A9">
        <w:t xml:space="preserve">  Schedule</w:t>
      </w:r>
      <w:r w:rsidR="00D554A9" w:rsidRPr="00D554A9">
        <w:t> </w:t>
      </w:r>
      <w:r w:rsidR="00885412" w:rsidRPr="00D554A9">
        <w:t>1 (cell at</w:t>
      </w:r>
      <w:r w:rsidR="00DC754D" w:rsidRPr="00D554A9">
        <w:t xml:space="preserve"> table</w:t>
      </w:r>
      <w:r w:rsidR="00885412" w:rsidRPr="00D554A9">
        <w:t xml:space="preserve"> item</w:t>
      </w:r>
      <w:r w:rsidR="00D554A9" w:rsidRPr="00D554A9">
        <w:t> </w:t>
      </w:r>
      <w:r w:rsidR="00885412" w:rsidRPr="00D554A9">
        <w:t xml:space="preserve">2.45, column </w:t>
      </w:r>
      <w:r w:rsidR="003F2236" w:rsidRPr="00D554A9">
        <w:t>headed “Service”</w:t>
      </w:r>
      <w:r w:rsidR="00885412" w:rsidRPr="00D554A9">
        <w:t>)</w:t>
      </w:r>
    </w:p>
    <w:p w:rsidR="00885412" w:rsidRPr="00D554A9" w:rsidRDefault="00885412" w:rsidP="00885412">
      <w:pPr>
        <w:pStyle w:val="Item"/>
      </w:pPr>
      <w:r w:rsidRPr="00D554A9">
        <w:t>Repeal the cell, substitute:</w:t>
      </w:r>
    </w:p>
    <w:tbl>
      <w:tblPr>
        <w:tblW w:w="3119" w:type="dxa"/>
        <w:tblInd w:w="817" w:type="dxa"/>
        <w:tblLayout w:type="fixed"/>
        <w:tblLook w:val="0000" w:firstRow="0" w:lastRow="0" w:firstColumn="0" w:lastColumn="0" w:noHBand="0" w:noVBand="0"/>
      </w:tblPr>
      <w:tblGrid>
        <w:gridCol w:w="3119"/>
      </w:tblGrid>
      <w:tr w:rsidR="00885412" w:rsidRPr="00D554A9" w:rsidTr="00C447B1">
        <w:trPr>
          <w:cantSplit/>
        </w:trPr>
        <w:tc>
          <w:tcPr>
            <w:tcW w:w="3119" w:type="dxa"/>
          </w:tcPr>
          <w:p w:rsidR="00885412" w:rsidRPr="00D554A9" w:rsidRDefault="00885412" w:rsidP="00885412">
            <w:pPr>
              <w:pStyle w:val="Tabletext"/>
            </w:pPr>
            <w:r w:rsidRPr="00D554A9">
              <w:t xml:space="preserve">Approval as a </w:t>
            </w:r>
            <w:proofErr w:type="spellStart"/>
            <w:r w:rsidRPr="00D554A9">
              <w:t>MTO</w:t>
            </w:r>
            <w:proofErr w:type="spellEnd"/>
            <w:r w:rsidRPr="00D554A9">
              <w:t>.</w:t>
            </w:r>
          </w:p>
        </w:tc>
      </w:tr>
    </w:tbl>
    <w:p w:rsidR="00BE7CDF" w:rsidRPr="00D554A9" w:rsidRDefault="00BE7CDF" w:rsidP="00BE7CDF">
      <w:pPr>
        <w:pStyle w:val="ActHead9"/>
      </w:pPr>
      <w:bookmarkStart w:id="22" w:name="_Toc432490362"/>
      <w:r w:rsidRPr="00D554A9">
        <w:t>Civil Aviation Regulations</w:t>
      </w:r>
      <w:r w:rsidR="00D554A9" w:rsidRPr="00D554A9">
        <w:t> </w:t>
      </w:r>
      <w:r w:rsidRPr="00D554A9">
        <w:t>1988</w:t>
      </w:r>
      <w:bookmarkEnd w:id="22"/>
    </w:p>
    <w:p w:rsidR="007D6E8F" w:rsidRPr="00D554A9" w:rsidRDefault="00717C1B" w:rsidP="007D6E8F">
      <w:pPr>
        <w:pStyle w:val="ItemHead"/>
      </w:pPr>
      <w:r w:rsidRPr="00D554A9">
        <w:t>39</w:t>
      </w:r>
      <w:r w:rsidR="007D6E8F" w:rsidRPr="00D554A9">
        <w:t xml:space="preserve">  At the end of subparagraph</w:t>
      </w:r>
      <w:r w:rsidR="00D554A9" w:rsidRPr="00D554A9">
        <w:t> </w:t>
      </w:r>
      <w:r w:rsidR="007D6E8F" w:rsidRPr="00D554A9">
        <w:t>30(2)(a)(</w:t>
      </w:r>
      <w:proofErr w:type="spellStart"/>
      <w:r w:rsidR="007D6E8F" w:rsidRPr="00D554A9">
        <w:t>i</w:t>
      </w:r>
      <w:proofErr w:type="spellEnd"/>
      <w:r w:rsidR="007D6E8F" w:rsidRPr="00D554A9">
        <w:t>)</w:t>
      </w:r>
    </w:p>
    <w:p w:rsidR="007D6E8F" w:rsidRPr="00D554A9" w:rsidRDefault="007D6E8F" w:rsidP="007D6E8F">
      <w:pPr>
        <w:pStyle w:val="Item"/>
      </w:pPr>
      <w:r w:rsidRPr="00D554A9">
        <w:t>Add “, including any training or assessment in the maintenance of aircraft, aircraft components or aircraft materials that the applicant intends to conduct”.</w:t>
      </w:r>
    </w:p>
    <w:p w:rsidR="007D6E8F" w:rsidRPr="00D554A9" w:rsidRDefault="00717C1B" w:rsidP="007D6E8F">
      <w:pPr>
        <w:pStyle w:val="ItemHead"/>
      </w:pPr>
      <w:r w:rsidRPr="00D554A9">
        <w:t>40</w:t>
      </w:r>
      <w:r w:rsidR="007D6E8F" w:rsidRPr="00D554A9">
        <w:t xml:space="preserve">  After paragraph</w:t>
      </w:r>
      <w:r w:rsidR="00D554A9" w:rsidRPr="00D554A9">
        <w:t> </w:t>
      </w:r>
      <w:r w:rsidR="007D6E8F" w:rsidRPr="00D554A9">
        <w:t>30(2C)(c)</w:t>
      </w:r>
    </w:p>
    <w:p w:rsidR="007D6E8F" w:rsidRPr="00D554A9" w:rsidRDefault="007D6E8F" w:rsidP="007D6E8F">
      <w:pPr>
        <w:pStyle w:val="Item"/>
      </w:pPr>
      <w:r w:rsidRPr="00D554A9">
        <w:t>Insert:</w:t>
      </w:r>
    </w:p>
    <w:p w:rsidR="007D6E8F" w:rsidRPr="00D554A9" w:rsidRDefault="007D6E8F" w:rsidP="007D6E8F">
      <w:pPr>
        <w:pStyle w:val="paragraph"/>
      </w:pPr>
      <w:r w:rsidRPr="00D554A9">
        <w:tab/>
        <w:t>(ca)</w:t>
      </w:r>
      <w:r w:rsidRPr="00D554A9">
        <w:tab/>
        <w:t xml:space="preserve">if the certificate covers training or assessment in the maintenance of aircraft, aircraft components or aircraft materials—a condition that the holder of the certificate </w:t>
      </w:r>
      <w:r w:rsidR="00837F85" w:rsidRPr="00D554A9">
        <w:t xml:space="preserve">must comply </w:t>
      </w:r>
      <w:r w:rsidRPr="00D554A9">
        <w:t xml:space="preserve">with the </w:t>
      </w:r>
      <w:r w:rsidR="00E37901" w:rsidRPr="00D554A9">
        <w:t xml:space="preserve">requirements </w:t>
      </w:r>
      <w:r w:rsidRPr="00D554A9">
        <w:t>(if any)</w:t>
      </w:r>
      <w:r w:rsidR="00E37901" w:rsidRPr="00D554A9">
        <w:t xml:space="preserve"> prescribed by legislative instrument issued by CASA under </w:t>
      </w:r>
      <w:r w:rsidR="00837F85" w:rsidRPr="00D554A9">
        <w:t>regulation</w:t>
      </w:r>
      <w:r w:rsidR="00D554A9" w:rsidRPr="00D554A9">
        <w:t> </w:t>
      </w:r>
      <w:r w:rsidR="00837F85" w:rsidRPr="00D554A9">
        <w:t>30AA</w:t>
      </w:r>
      <w:r w:rsidR="00E37901" w:rsidRPr="00D554A9">
        <w:t xml:space="preserve"> that apply to the holder</w:t>
      </w:r>
      <w:r w:rsidR="00837F85" w:rsidRPr="00D554A9">
        <w:t>; and</w:t>
      </w:r>
    </w:p>
    <w:p w:rsidR="000025B0" w:rsidRPr="00D554A9" w:rsidRDefault="00717C1B" w:rsidP="008133B6">
      <w:pPr>
        <w:pStyle w:val="ItemHead"/>
      </w:pPr>
      <w:r w:rsidRPr="00D554A9">
        <w:t>41</w:t>
      </w:r>
      <w:r w:rsidR="009D03FB" w:rsidRPr="00D554A9">
        <w:t xml:space="preserve">  After regulation</w:t>
      </w:r>
      <w:r w:rsidR="00D554A9" w:rsidRPr="00D554A9">
        <w:t> </w:t>
      </w:r>
      <w:r w:rsidR="009D03FB" w:rsidRPr="00D554A9">
        <w:t>30</w:t>
      </w:r>
    </w:p>
    <w:p w:rsidR="009D03FB" w:rsidRPr="00D554A9" w:rsidRDefault="009D03FB" w:rsidP="009D03FB">
      <w:pPr>
        <w:pStyle w:val="Item"/>
      </w:pPr>
      <w:r w:rsidRPr="00D554A9">
        <w:t>Insert:</w:t>
      </w:r>
    </w:p>
    <w:p w:rsidR="009D03FB" w:rsidRPr="00D554A9" w:rsidRDefault="009D03FB" w:rsidP="009D03FB">
      <w:pPr>
        <w:pStyle w:val="ActHead5"/>
      </w:pPr>
      <w:bookmarkStart w:id="23" w:name="_Toc432490363"/>
      <w:r w:rsidRPr="00D554A9">
        <w:rPr>
          <w:rStyle w:val="CharSectno"/>
        </w:rPr>
        <w:t>30AA</w:t>
      </w:r>
      <w:r w:rsidRPr="00D554A9">
        <w:t xml:space="preserve">  </w:t>
      </w:r>
      <w:r w:rsidR="0098331B" w:rsidRPr="00D554A9">
        <w:t xml:space="preserve">Provision of </w:t>
      </w:r>
      <w:r w:rsidR="007D6E8F" w:rsidRPr="00D554A9">
        <w:t>training and assessment in maintenance of aircraft etc.</w:t>
      </w:r>
      <w:bookmarkEnd w:id="23"/>
    </w:p>
    <w:p w:rsidR="009D03FB" w:rsidRPr="00D554A9" w:rsidRDefault="009D03FB" w:rsidP="009D03FB">
      <w:pPr>
        <w:pStyle w:val="subsection"/>
      </w:pPr>
      <w:r w:rsidRPr="00D554A9">
        <w:tab/>
      </w:r>
      <w:r w:rsidRPr="00D554A9">
        <w:tab/>
      </w:r>
      <w:r w:rsidR="00E37901" w:rsidRPr="00D554A9">
        <w:t>For subsection</w:t>
      </w:r>
      <w:r w:rsidR="00D554A9" w:rsidRPr="00D554A9">
        <w:t> </w:t>
      </w:r>
      <w:r w:rsidR="00E37901" w:rsidRPr="00D554A9">
        <w:t>98(5A) of the Act, C</w:t>
      </w:r>
      <w:r w:rsidRPr="00D554A9">
        <w:t xml:space="preserve">ASA may </w:t>
      </w:r>
      <w:r w:rsidR="00E37901" w:rsidRPr="00D554A9">
        <w:t xml:space="preserve">issue a legislative instrument prescribing </w:t>
      </w:r>
      <w:r w:rsidRPr="00D554A9">
        <w:t xml:space="preserve">requirements for the provision of </w:t>
      </w:r>
      <w:r w:rsidR="0098331B" w:rsidRPr="00D554A9">
        <w:t>tr</w:t>
      </w:r>
      <w:r w:rsidRPr="00D554A9">
        <w:t xml:space="preserve">aining and assessment </w:t>
      </w:r>
      <w:r w:rsidR="007D6E8F" w:rsidRPr="00D554A9">
        <w:t>in the maintenance of aircraft, aircraft c</w:t>
      </w:r>
      <w:r w:rsidR="0098331B" w:rsidRPr="00D554A9">
        <w:t>omponents or aircraft materials</w:t>
      </w:r>
      <w:r w:rsidRPr="00D554A9">
        <w:t xml:space="preserve"> by holders of certificates of approval under regulation</w:t>
      </w:r>
      <w:r w:rsidR="00D554A9" w:rsidRPr="00D554A9">
        <w:t> </w:t>
      </w:r>
      <w:r w:rsidRPr="00D554A9">
        <w:t>30.</w:t>
      </w:r>
    </w:p>
    <w:p w:rsidR="00040619" w:rsidRPr="00D554A9" w:rsidRDefault="00717C1B" w:rsidP="00040619">
      <w:pPr>
        <w:pStyle w:val="ItemHead"/>
      </w:pPr>
      <w:r w:rsidRPr="00D554A9">
        <w:t>42</w:t>
      </w:r>
      <w:r w:rsidR="00040619" w:rsidRPr="00D554A9">
        <w:t xml:space="preserve">  Paragraph 42ZC(4)(d)</w:t>
      </w:r>
    </w:p>
    <w:p w:rsidR="00040619" w:rsidRPr="00D554A9" w:rsidRDefault="00040619" w:rsidP="00040619">
      <w:pPr>
        <w:pStyle w:val="Item"/>
      </w:pPr>
      <w:r w:rsidRPr="00D554A9">
        <w:t>Repeal the paragraph, substitute:</w:t>
      </w:r>
    </w:p>
    <w:p w:rsidR="00040619" w:rsidRPr="00D554A9" w:rsidRDefault="00040619" w:rsidP="00040619">
      <w:pPr>
        <w:pStyle w:val="paragraph"/>
      </w:pPr>
      <w:r w:rsidRPr="00D554A9">
        <w:tab/>
        <w:t>(d)</w:t>
      </w:r>
      <w:r w:rsidRPr="00D554A9">
        <w:tab/>
        <w:t>the following requirements are satisfied:</w:t>
      </w:r>
    </w:p>
    <w:p w:rsidR="00040619" w:rsidRPr="00D554A9" w:rsidRDefault="00040619" w:rsidP="00040619">
      <w:pPr>
        <w:pStyle w:val="paragraphsub"/>
      </w:pPr>
      <w:r w:rsidRPr="00D554A9">
        <w:tab/>
        <w:t>(</w:t>
      </w:r>
      <w:proofErr w:type="spellStart"/>
      <w:r w:rsidRPr="00D554A9">
        <w:t>i</w:t>
      </w:r>
      <w:proofErr w:type="spellEnd"/>
      <w:r w:rsidRPr="00D554A9">
        <w:t>)</w:t>
      </w:r>
      <w:r w:rsidRPr="00D554A9">
        <w:tab/>
        <w:t>the person is the holder of a pilot licence that is valid for the aircraft;</w:t>
      </w:r>
    </w:p>
    <w:p w:rsidR="00040619" w:rsidRPr="00D554A9" w:rsidRDefault="00040619" w:rsidP="00040619">
      <w:pPr>
        <w:pStyle w:val="paragraphsub"/>
      </w:pPr>
      <w:r w:rsidRPr="00D554A9">
        <w:tab/>
        <w:t>(ii)</w:t>
      </w:r>
      <w:r w:rsidRPr="00D554A9">
        <w:tab/>
        <w:t>the maintenance is specified in Part</w:t>
      </w:r>
      <w:r w:rsidR="00D554A9" w:rsidRPr="00D554A9">
        <w:t> </w:t>
      </w:r>
      <w:r w:rsidRPr="00D554A9">
        <w:t>1 of Schedule</w:t>
      </w:r>
      <w:r w:rsidR="00D554A9" w:rsidRPr="00D554A9">
        <w:t> </w:t>
      </w:r>
      <w:r w:rsidRPr="00D554A9">
        <w:t>8;</w:t>
      </w:r>
    </w:p>
    <w:p w:rsidR="00040619" w:rsidRPr="00D554A9" w:rsidRDefault="00040619" w:rsidP="00040619">
      <w:pPr>
        <w:pStyle w:val="paragraphsub"/>
      </w:pPr>
      <w:r w:rsidRPr="00D554A9">
        <w:tab/>
        <w:t>(iii)</w:t>
      </w:r>
      <w:r w:rsidRPr="00D554A9">
        <w:tab/>
        <w:t>the maintenance is carried out in accordance with any conditions prescribed by legislative instrument issued by CASA for the purposes of this subparagraph; or</w:t>
      </w:r>
    </w:p>
    <w:p w:rsidR="00040619" w:rsidRPr="00D554A9" w:rsidRDefault="00040619" w:rsidP="00040619">
      <w:pPr>
        <w:pStyle w:val="paragraph"/>
      </w:pPr>
      <w:r w:rsidRPr="00D554A9">
        <w:tab/>
        <w:t>(da)</w:t>
      </w:r>
      <w:r w:rsidRPr="00D554A9">
        <w:tab/>
        <w:t>the following requirements are satisfied:</w:t>
      </w:r>
    </w:p>
    <w:p w:rsidR="00040619" w:rsidRPr="00D554A9" w:rsidRDefault="00040619" w:rsidP="00040619">
      <w:pPr>
        <w:pStyle w:val="paragraphsub"/>
      </w:pPr>
      <w:r w:rsidRPr="00D554A9">
        <w:tab/>
        <w:t>(</w:t>
      </w:r>
      <w:proofErr w:type="spellStart"/>
      <w:r w:rsidRPr="00D554A9">
        <w:t>i</w:t>
      </w:r>
      <w:proofErr w:type="spellEnd"/>
      <w:r w:rsidRPr="00D554A9">
        <w:t>)</w:t>
      </w:r>
      <w:r w:rsidRPr="00D554A9">
        <w:tab/>
        <w:t>the person is a category B1 licence holder or a category B2 licence holder;</w:t>
      </w:r>
    </w:p>
    <w:p w:rsidR="00040619" w:rsidRPr="00D554A9" w:rsidRDefault="00040619" w:rsidP="00040619">
      <w:pPr>
        <w:pStyle w:val="paragraphsub"/>
      </w:pPr>
      <w:r w:rsidRPr="00D554A9">
        <w:tab/>
        <w:t>(ii)</w:t>
      </w:r>
      <w:r w:rsidRPr="00D554A9">
        <w:tab/>
        <w:t>the maintenance is specified in Part</w:t>
      </w:r>
      <w:r w:rsidR="00D554A9" w:rsidRPr="00D554A9">
        <w:t> </w:t>
      </w:r>
      <w:r w:rsidRPr="00D554A9">
        <w:t>1 of Schedule</w:t>
      </w:r>
      <w:r w:rsidR="00D554A9" w:rsidRPr="00D554A9">
        <w:t> </w:t>
      </w:r>
      <w:r w:rsidRPr="00D554A9">
        <w:t>8;</w:t>
      </w:r>
    </w:p>
    <w:p w:rsidR="00040619" w:rsidRPr="00D554A9" w:rsidRDefault="00040619" w:rsidP="00040619">
      <w:pPr>
        <w:pStyle w:val="paragraphsub"/>
      </w:pPr>
      <w:r w:rsidRPr="00D554A9">
        <w:tab/>
        <w:t>(iii)</w:t>
      </w:r>
      <w:r w:rsidRPr="00D554A9">
        <w:tab/>
        <w:t>the maintenance is carried out in accordance with any conditions prescribed by legislative instrument issued by CASA for the purposes of this subparagraph; or</w:t>
      </w:r>
    </w:p>
    <w:p w:rsidR="00040619" w:rsidRPr="00D554A9" w:rsidRDefault="00040619" w:rsidP="00040619">
      <w:pPr>
        <w:pStyle w:val="paragraph"/>
      </w:pPr>
      <w:r w:rsidRPr="00D554A9">
        <w:tab/>
        <w:t>(</w:t>
      </w:r>
      <w:proofErr w:type="spellStart"/>
      <w:r w:rsidRPr="00D554A9">
        <w:t>db</w:t>
      </w:r>
      <w:proofErr w:type="spellEnd"/>
      <w:r w:rsidRPr="00D554A9">
        <w:t>)</w:t>
      </w:r>
      <w:r w:rsidRPr="00D554A9">
        <w:tab/>
        <w:t>for an aircraft that is a balloon—the following requirements are satisfied:</w:t>
      </w:r>
    </w:p>
    <w:p w:rsidR="00040619" w:rsidRPr="00D554A9" w:rsidRDefault="00040619" w:rsidP="00040619">
      <w:pPr>
        <w:pStyle w:val="paragraphsub"/>
      </w:pPr>
      <w:r w:rsidRPr="00D554A9">
        <w:tab/>
        <w:t>(</w:t>
      </w:r>
      <w:proofErr w:type="spellStart"/>
      <w:r w:rsidRPr="00D554A9">
        <w:t>i</w:t>
      </w:r>
      <w:proofErr w:type="spellEnd"/>
      <w:r w:rsidRPr="00D554A9">
        <w:t>)</w:t>
      </w:r>
      <w:r w:rsidRPr="00D554A9">
        <w:tab/>
        <w:t>the person is the holder of a commercial pilot (balloon) licence or a private pilot certificate (balloons) that is valid for the balloon;</w:t>
      </w:r>
    </w:p>
    <w:p w:rsidR="00040619" w:rsidRPr="00D554A9" w:rsidRDefault="00040619" w:rsidP="00040619">
      <w:pPr>
        <w:pStyle w:val="paragraphsub"/>
      </w:pPr>
      <w:r w:rsidRPr="00D554A9">
        <w:tab/>
        <w:t>(ii)</w:t>
      </w:r>
      <w:r w:rsidRPr="00D554A9">
        <w:tab/>
        <w:t>the maintenance is specified in Part</w:t>
      </w:r>
      <w:r w:rsidR="00D554A9" w:rsidRPr="00D554A9">
        <w:t> </w:t>
      </w:r>
      <w:r w:rsidRPr="00D554A9">
        <w:t>2 of Schedule</w:t>
      </w:r>
      <w:r w:rsidR="00D554A9" w:rsidRPr="00D554A9">
        <w:t> </w:t>
      </w:r>
      <w:r w:rsidRPr="00D554A9">
        <w:t>8;</w:t>
      </w:r>
    </w:p>
    <w:p w:rsidR="00040619" w:rsidRPr="00D554A9" w:rsidRDefault="00040619" w:rsidP="00040619">
      <w:pPr>
        <w:pStyle w:val="paragraphsub"/>
      </w:pPr>
      <w:r w:rsidRPr="00D554A9">
        <w:tab/>
        <w:t>(iii)</w:t>
      </w:r>
      <w:r w:rsidRPr="00D554A9">
        <w:tab/>
        <w:t>the maintenance is carried out in accordance with any conditions prescribed by legislative instrument issued by CASA for the purposes of this subparagraph; or</w:t>
      </w:r>
    </w:p>
    <w:p w:rsidR="00040619" w:rsidRPr="00D554A9" w:rsidRDefault="00040619" w:rsidP="00040619">
      <w:pPr>
        <w:pStyle w:val="paragraph"/>
      </w:pPr>
      <w:r w:rsidRPr="00D554A9">
        <w:tab/>
        <w:t>(dc)</w:t>
      </w:r>
      <w:r w:rsidRPr="00D554A9">
        <w:tab/>
        <w:t>the following requirements are satisfied:</w:t>
      </w:r>
    </w:p>
    <w:p w:rsidR="00040619" w:rsidRPr="00D554A9" w:rsidRDefault="00040619" w:rsidP="00040619">
      <w:pPr>
        <w:pStyle w:val="paragraphsub"/>
      </w:pPr>
      <w:r w:rsidRPr="00D554A9">
        <w:tab/>
        <w:t>(</w:t>
      </w:r>
      <w:proofErr w:type="spellStart"/>
      <w:r w:rsidRPr="00D554A9">
        <w:t>i</w:t>
      </w:r>
      <w:proofErr w:type="spellEnd"/>
      <w:r w:rsidRPr="00D554A9">
        <w:t>)</w:t>
      </w:r>
      <w:r w:rsidRPr="00D554A9">
        <w:tab/>
        <w:t>the aircraft is of a type that has been manufactured in accordance with the requirements of, and accepted for use by, an armed force;</w:t>
      </w:r>
    </w:p>
    <w:p w:rsidR="00040619" w:rsidRPr="00D554A9" w:rsidRDefault="00040619" w:rsidP="00040619">
      <w:pPr>
        <w:pStyle w:val="paragraphsub"/>
      </w:pPr>
      <w:r w:rsidRPr="00D554A9">
        <w:tab/>
        <w:t>(ii)</w:t>
      </w:r>
      <w:r w:rsidRPr="00D554A9">
        <w:tab/>
        <w:t>the maintenance is carried out under the supervision of a person who holds an airworthiness authority covering the maintenance; or</w:t>
      </w:r>
    </w:p>
    <w:p w:rsidR="00040619" w:rsidRPr="00D554A9" w:rsidRDefault="00040619" w:rsidP="00040619">
      <w:pPr>
        <w:pStyle w:val="paragraph"/>
      </w:pPr>
      <w:r w:rsidRPr="00D554A9">
        <w:tab/>
        <w:t>(</w:t>
      </w:r>
      <w:proofErr w:type="spellStart"/>
      <w:r w:rsidRPr="00D554A9">
        <w:t>dd</w:t>
      </w:r>
      <w:proofErr w:type="spellEnd"/>
      <w:r w:rsidRPr="00D554A9">
        <w:t>)</w:t>
      </w:r>
      <w:r w:rsidRPr="00D554A9">
        <w:tab/>
        <w:t>the following requirements are satisfied:</w:t>
      </w:r>
    </w:p>
    <w:p w:rsidR="00040619" w:rsidRPr="00D554A9" w:rsidRDefault="00040619" w:rsidP="00040619">
      <w:pPr>
        <w:pStyle w:val="paragraphsub"/>
      </w:pPr>
      <w:r w:rsidRPr="00D554A9">
        <w:tab/>
        <w:t>(</w:t>
      </w:r>
      <w:proofErr w:type="spellStart"/>
      <w:r w:rsidRPr="00D554A9">
        <w:t>i</w:t>
      </w:r>
      <w:proofErr w:type="spellEnd"/>
      <w:r w:rsidRPr="00D554A9">
        <w:t>)</w:t>
      </w:r>
      <w:r w:rsidRPr="00D554A9">
        <w:tab/>
        <w:t>the aircraft is an amateur</w:t>
      </w:r>
      <w:r w:rsidR="00D554A9">
        <w:noBreakHyphen/>
      </w:r>
      <w:r w:rsidRPr="00D554A9">
        <w:t>built aircraft, kit</w:t>
      </w:r>
      <w:r w:rsidR="00D554A9">
        <w:noBreakHyphen/>
      </w:r>
      <w:r w:rsidRPr="00D554A9">
        <w:t>built aircraft or a light sport aircraft;</w:t>
      </w:r>
    </w:p>
    <w:p w:rsidR="0028598D" w:rsidRPr="00D554A9" w:rsidRDefault="00885412" w:rsidP="0028598D">
      <w:pPr>
        <w:pStyle w:val="paragraphsub"/>
      </w:pPr>
      <w:r w:rsidRPr="00D554A9">
        <w:tab/>
        <w:t>(ii)</w:t>
      </w:r>
      <w:r w:rsidRPr="00D554A9">
        <w:tab/>
        <w:t>the person</w:t>
      </w:r>
      <w:r w:rsidR="0028598D" w:rsidRPr="00D554A9">
        <w:t xml:space="preserve"> is included in a class of persons prescribed by legislative instrument issued by CASA for the purposes of this subparagraph;</w:t>
      </w:r>
    </w:p>
    <w:p w:rsidR="0028598D" w:rsidRPr="00D554A9" w:rsidRDefault="0028598D" w:rsidP="0028598D">
      <w:pPr>
        <w:pStyle w:val="paragraphsub"/>
      </w:pPr>
      <w:r w:rsidRPr="00D554A9">
        <w:tab/>
        <w:t>(iii)</w:t>
      </w:r>
      <w:r w:rsidRPr="00D554A9">
        <w:tab/>
        <w:t>the maintenance is carried out in accordance with any conditions prescribed by legislative instrument issued by CASA for the purposes of this subparagraph; or</w:t>
      </w:r>
    </w:p>
    <w:p w:rsidR="00040619" w:rsidRPr="00D554A9" w:rsidRDefault="00717C1B" w:rsidP="00040619">
      <w:pPr>
        <w:pStyle w:val="ItemHead"/>
      </w:pPr>
      <w:r w:rsidRPr="00D554A9">
        <w:t>43</w:t>
      </w:r>
      <w:r w:rsidR="00040619" w:rsidRPr="00D554A9">
        <w:t xml:space="preserve">  Schedule</w:t>
      </w:r>
      <w:r w:rsidR="00D554A9" w:rsidRPr="00D554A9">
        <w:t> </w:t>
      </w:r>
      <w:r w:rsidR="00040619" w:rsidRPr="00D554A9">
        <w:t>8 (heading)</w:t>
      </w:r>
    </w:p>
    <w:p w:rsidR="00040619" w:rsidRPr="00D554A9" w:rsidRDefault="00040619" w:rsidP="00040619">
      <w:pPr>
        <w:pStyle w:val="Item"/>
      </w:pPr>
      <w:r w:rsidRPr="00D554A9">
        <w:t>Repeal the heading, substitute:</w:t>
      </w:r>
    </w:p>
    <w:p w:rsidR="00040619" w:rsidRPr="00D554A9" w:rsidRDefault="00040619" w:rsidP="00040619">
      <w:pPr>
        <w:pStyle w:val="ActHead1"/>
      </w:pPr>
      <w:bookmarkStart w:id="24" w:name="f_Check_Lines_above"/>
      <w:bookmarkStart w:id="25" w:name="_Toc432490364"/>
      <w:bookmarkEnd w:id="24"/>
      <w:r w:rsidRPr="00D554A9">
        <w:rPr>
          <w:rStyle w:val="CharChapNo"/>
        </w:rPr>
        <w:t>Schedule</w:t>
      </w:r>
      <w:r w:rsidR="00D554A9" w:rsidRPr="00D554A9">
        <w:rPr>
          <w:rStyle w:val="CharChapNo"/>
        </w:rPr>
        <w:t> </w:t>
      </w:r>
      <w:r w:rsidRPr="00D554A9">
        <w:rPr>
          <w:rStyle w:val="CharChapNo"/>
        </w:rPr>
        <w:t>8</w:t>
      </w:r>
      <w:r w:rsidRPr="00D554A9">
        <w:t>—</w:t>
      </w:r>
      <w:r w:rsidRPr="00D554A9">
        <w:rPr>
          <w:rStyle w:val="CharChapText"/>
        </w:rPr>
        <w:t xml:space="preserve">Maintenance that may be carried out on a Class B aircraft by a person entitled to do so under </w:t>
      </w:r>
      <w:proofErr w:type="spellStart"/>
      <w:r w:rsidRPr="00D554A9">
        <w:rPr>
          <w:rStyle w:val="CharChapText"/>
        </w:rPr>
        <w:t>subregulation</w:t>
      </w:r>
      <w:proofErr w:type="spellEnd"/>
      <w:r w:rsidR="00D554A9" w:rsidRPr="00D554A9">
        <w:rPr>
          <w:rStyle w:val="CharChapText"/>
        </w:rPr>
        <w:t> </w:t>
      </w:r>
      <w:r w:rsidRPr="00D554A9">
        <w:rPr>
          <w:rStyle w:val="CharChapText"/>
        </w:rPr>
        <w:t>42ZC(4)</w:t>
      </w:r>
      <w:bookmarkEnd w:id="25"/>
    </w:p>
    <w:p w:rsidR="00E72ABE" w:rsidRPr="00D554A9" w:rsidRDefault="00717C1B" w:rsidP="00E72ABE">
      <w:pPr>
        <w:pStyle w:val="ItemHead"/>
      </w:pPr>
      <w:r w:rsidRPr="00D554A9">
        <w:t>44</w:t>
      </w:r>
      <w:r w:rsidR="00E72ABE" w:rsidRPr="00D554A9">
        <w:t xml:space="preserve">  Before clause</w:t>
      </w:r>
      <w:r w:rsidR="00D554A9" w:rsidRPr="00D554A9">
        <w:t> </w:t>
      </w:r>
      <w:r w:rsidR="00E72ABE" w:rsidRPr="00D554A9">
        <w:t>1 of Schedule</w:t>
      </w:r>
      <w:r w:rsidR="00D554A9" w:rsidRPr="00D554A9">
        <w:t> </w:t>
      </w:r>
      <w:r w:rsidR="00E72ABE" w:rsidRPr="00D554A9">
        <w:t>8</w:t>
      </w:r>
    </w:p>
    <w:p w:rsidR="00E72ABE" w:rsidRPr="00D554A9" w:rsidRDefault="00E72ABE" w:rsidP="00E72ABE">
      <w:pPr>
        <w:pStyle w:val="Item"/>
      </w:pPr>
      <w:r w:rsidRPr="00D554A9">
        <w:t>Insert:</w:t>
      </w:r>
    </w:p>
    <w:p w:rsidR="00E72ABE" w:rsidRPr="00D554A9" w:rsidRDefault="00E72ABE" w:rsidP="00E72ABE">
      <w:pPr>
        <w:pStyle w:val="ActHead2"/>
      </w:pPr>
      <w:bookmarkStart w:id="26" w:name="_Toc432490365"/>
      <w:r w:rsidRPr="00D554A9">
        <w:rPr>
          <w:rStyle w:val="CharPartNo"/>
        </w:rPr>
        <w:t>Part</w:t>
      </w:r>
      <w:r w:rsidR="00D554A9" w:rsidRPr="00D554A9">
        <w:rPr>
          <w:rStyle w:val="CharPartNo"/>
        </w:rPr>
        <w:t> </w:t>
      </w:r>
      <w:r w:rsidRPr="00D554A9">
        <w:rPr>
          <w:rStyle w:val="CharPartNo"/>
        </w:rPr>
        <w:t>1</w:t>
      </w:r>
      <w:r w:rsidRPr="00D554A9">
        <w:t>—</w:t>
      </w:r>
      <w:r w:rsidRPr="00D554A9">
        <w:rPr>
          <w:rStyle w:val="CharPartText"/>
        </w:rPr>
        <w:t>Maintenance on Class B aircraft other than balloons</w:t>
      </w:r>
      <w:bookmarkEnd w:id="26"/>
    </w:p>
    <w:p w:rsidR="00D170A5" w:rsidRPr="00D554A9" w:rsidRDefault="00D170A5" w:rsidP="00D170A5">
      <w:pPr>
        <w:pStyle w:val="Header"/>
      </w:pPr>
      <w:r w:rsidRPr="00D554A9">
        <w:rPr>
          <w:rStyle w:val="CharDivNo"/>
        </w:rPr>
        <w:t xml:space="preserve"> </w:t>
      </w:r>
      <w:r w:rsidRPr="00D554A9">
        <w:rPr>
          <w:rStyle w:val="CharDivText"/>
        </w:rPr>
        <w:t xml:space="preserve"> </w:t>
      </w:r>
    </w:p>
    <w:p w:rsidR="00D46163" w:rsidRPr="00D554A9" w:rsidRDefault="00717C1B" w:rsidP="00126C3A">
      <w:pPr>
        <w:pStyle w:val="ItemHead"/>
      </w:pPr>
      <w:r w:rsidRPr="00D554A9">
        <w:t>45</w:t>
      </w:r>
      <w:r w:rsidR="00D46163" w:rsidRPr="00D554A9">
        <w:t xml:space="preserve">  </w:t>
      </w:r>
      <w:r w:rsidR="005B7EFB" w:rsidRPr="00D554A9">
        <w:t xml:space="preserve">At the end of </w:t>
      </w:r>
      <w:r w:rsidR="00D46163" w:rsidRPr="00D554A9">
        <w:t>Schedule</w:t>
      </w:r>
      <w:r w:rsidR="00D554A9" w:rsidRPr="00D554A9">
        <w:t> </w:t>
      </w:r>
      <w:r w:rsidR="00D46163" w:rsidRPr="00D554A9">
        <w:t>8</w:t>
      </w:r>
    </w:p>
    <w:p w:rsidR="00D46163" w:rsidRPr="00D554A9" w:rsidRDefault="005B7EFB" w:rsidP="00D46163">
      <w:pPr>
        <w:pStyle w:val="Item"/>
      </w:pPr>
      <w:r w:rsidRPr="00D554A9">
        <w:t>Add</w:t>
      </w:r>
      <w:r w:rsidR="00D46163" w:rsidRPr="00D554A9">
        <w:t>:</w:t>
      </w:r>
    </w:p>
    <w:p w:rsidR="00D46163" w:rsidRPr="00D554A9" w:rsidRDefault="00D46163" w:rsidP="00D46163">
      <w:pPr>
        <w:pStyle w:val="subsection"/>
      </w:pPr>
      <w:r w:rsidRPr="00D554A9">
        <w:t>23.</w:t>
      </w:r>
      <w:r w:rsidRPr="00D554A9">
        <w:tab/>
      </w:r>
      <w:r w:rsidRPr="00D554A9">
        <w:tab/>
      </w:r>
      <w:r w:rsidR="00E817EE" w:rsidRPr="00D554A9">
        <w:t>C</w:t>
      </w:r>
      <w:r w:rsidRPr="00D554A9">
        <w:t>onnection and disconnectio</w:t>
      </w:r>
      <w:r w:rsidR="005B7EFB" w:rsidRPr="00D554A9">
        <w:t>n</w:t>
      </w:r>
      <w:r w:rsidRPr="00D554A9">
        <w:t xml:space="preserve"> of optional dual control in an aircraft without the use of any tools for the purpose of transitioning the aircraft from single to dual, or dual to single, pilot operation.</w:t>
      </w:r>
    </w:p>
    <w:p w:rsidR="00D46163" w:rsidRPr="00D554A9" w:rsidRDefault="00D46163" w:rsidP="00D46163">
      <w:pPr>
        <w:pStyle w:val="subsection"/>
      </w:pPr>
      <w:r w:rsidRPr="00D554A9">
        <w:t>24.</w:t>
      </w:r>
      <w:r w:rsidRPr="00D554A9">
        <w:tab/>
      </w:r>
      <w:r w:rsidR="005B7EFB" w:rsidRPr="00D554A9">
        <w:tab/>
      </w:r>
      <w:r w:rsidR="00E817EE" w:rsidRPr="00D554A9">
        <w:t>I</w:t>
      </w:r>
      <w:r w:rsidR="005B7EFB" w:rsidRPr="00D554A9">
        <w:t xml:space="preserve">nspections or checks set out in the following </w:t>
      </w:r>
      <w:r w:rsidR="004E357E" w:rsidRPr="00D554A9">
        <w:t>documents</w:t>
      </w:r>
      <w:r w:rsidR="005B7EFB" w:rsidRPr="00D554A9">
        <w:t xml:space="preserve"> in </w:t>
      </w:r>
      <w:r w:rsidR="004E357E" w:rsidRPr="00D554A9">
        <w:t>circumstances</w:t>
      </w:r>
      <w:r w:rsidR="005B7EFB" w:rsidRPr="00D554A9">
        <w:t xml:space="preserve"> where the document clearly states that the maintenance may be carried out by the pilot of the aircraft and the maintenance does not require the use of any tools or equipment:</w:t>
      </w:r>
    </w:p>
    <w:p w:rsidR="005B7EFB" w:rsidRPr="00D554A9" w:rsidRDefault="005B7EFB" w:rsidP="005B7EFB">
      <w:pPr>
        <w:pStyle w:val="paragraph"/>
      </w:pPr>
      <w:r w:rsidRPr="00D554A9">
        <w:tab/>
        <w:t>(a)</w:t>
      </w:r>
      <w:r w:rsidRPr="00D554A9">
        <w:tab/>
        <w:t>the aircraft’s approved maintenance data;</w:t>
      </w:r>
    </w:p>
    <w:p w:rsidR="005B7EFB" w:rsidRPr="00D554A9" w:rsidRDefault="005B7EFB" w:rsidP="005B7EFB">
      <w:pPr>
        <w:pStyle w:val="paragraph"/>
      </w:pPr>
      <w:r w:rsidRPr="00D554A9">
        <w:tab/>
        <w:t>(b)</w:t>
      </w:r>
      <w:r w:rsidRPr="00D554A9">
        <w:tab/>
        <w:t>the aircraft’s flight manual or an equivalent document;</w:t>
      </w:r>
    </w:p>
    <w:p w:rsidR="005B7EFB" w:rsidRPr="00D554A9" w:rsidRDefault="005B7EFB" w:rsidP="005B7EFB">
      <w:pPr>
        <w:pStyle w:val="paragraph"/>
      </w:pPr>
      <w:r w:rsidRPr="00D554A9">
        <w:tab/>
        <w:t>(c)</w:t>
      </w:r>
      <w:r w:rsidRPr="00D554A9">
        <w:tab/>
        <w:t xml:space="preserve">any instructions issued by the </w:t>
      </w:r>
      <w:proofErr w:type="spellStart"/>
      <w:r w:rsidRPr="00D554A9">
        <w:t>NAA</w:t>
      </w:r>
      <w:proofErr w:type="spellEnd"/>
      <w:r w:rsidRPr="00D554A9">
        <w:t xml:space="preserve"> that approved the type certificate for the aircraft.</w:t>
      </w:r>
    </w:p>
    <w:p w:rsidR="00040619" w:rsidRPr="00D554A9" w:rsidRDefault="00040619" w:rsidP="00040619">
      <w:pPr>
        <w:pStyle w:val="subsection"/>
      </w:pPr>
      <w:r w:rsidRPr="00D554A9">
        <w:t>2</w:t>
      </w:r>
      <w:r w:rsidR="00A577F6" w:rsidRPr="00D554A9">
        <w:t>5</w:t>
      </w:r>
      <w:r w:rsidRPr="00D554A9">
        <w:t>.</w:t>
      </w:r>
      <w:r w:rsidRPr="00D554A9">
        <w:tab/>
      </w:r>
      <w:r w:rsidRPr="00D554A9">
        <w:tab/>
        <w:t>For an aircraft that is installed with an oxygen system for the exclusive use of ill or injured persons on an aircraft u</w:t>
      </w:r>
      <w:r w:rsidR="00DC754D" w:rsidRPr="00D554A9">
        <w:t>s</w:t>
      </w:r>
      <w:r w:rsidRPr="00D554A9">
        <w:t>ed to perform ambulance functions—replenishing the oxygen system installed on the aircraft.</w:t>
      </w:r>
    </w:p>
    <w:p w:rsidR="00040619" w:rsidRPr="00D554A9" w:rsidRDefault="00040619" w:rsidP="00040619">
      <w:pPr>
        <w:pStyle w:val="ActHead2"/>
      </w:pPr>
      <w:bookmarkStart w:id="27" w:name="_Toc432490366"/>
      <w:r w:rsidRPr="00D554A9">
        <w:rPr>
          <w:rStyle w:val="CharPartNo"/>
        </w:rPr>
        <w:t>Part</w:t>
      </w:r>
      <w:r w:rsidR="00D554A9" w:rsidRPr="00D554A9">
        <w:rPr>
          <w:rStyle w:val="CharPartNo"/>
        </w:rPr>
        <w:t> </w:t>
      </w:r>
      <w:r w:rsidRPr="00D554A9">
        <w:rPr>
          <w:rStyle w:val="CharPartNo"/>
        </w:rPr>
        <w:t>2</w:t>
      </w:r>
      <w:r w:rsidRPr="00D554A9">
        <w:t>—</w:t>
      </w:r>
      <w:r w:rsidRPr="00D554A9">
        <w:rPr>
          <w:rStyle w:val="CharPartText"/>
        </w:rPr>
        <w:t>Maintenance on balloons</w:t>
      </w:r>
      <w:bookmarkEnd w:id="27"/>
    </w:p>
    <w:p w:rsidR="00DC754D" w:rsidRPr="00D554A9" w:rsidRDefault="00DC754D" w:rsidP="00DC754D">
      <w:pPr>
        <w:pStyle w:val="Header"/>
      </w:pPr>
      <w:r w:rsidRPr="00D554A9">
        <w:rPr>
          <w:rStyle w:val="CharDivNo"/>
        </w:rPr>
        <w:t xml:space="preserve"> </w:t>
      </w:r>
      <w:r w:rsidRPr="00D554A9">
        <w:rPr>
          <w:rStyle w:val="CharDivText"/>
        </w:rPr>
        <w:t xml:space="preserve"> </w:t>
      </w:r>
    </w:p>
    <w:p w:rsidR="00040619" w:rsidRPr="00D554A9" w:rsidRDefault="00040619" w:rsidP="00040619">
      <w:pPr>
        <w:pStyle w:val="subsection"/>
      </w:pPr>
      <w:r w:rsidRPr="00D554A9">
        <w:t>1.</w:t>
      </w:r>
      <w:r w:rsidRPr="00D554A9">
        <w:tab/>
      </w:r>
      <w:r w:rsidRPr="00D554A9">
        <w:tab/>
        <w:t>The following maintenance on the balloon’s envelope:</w:t>
      </w:r>
    </w:p>
    <w:p w:rsidR="00040619" w:rsidRPr="00D554A9" w:rsidRDefault="00040619" w:rsidP="00040619">
      <w:pPr>
        <w:pStyle w:val="paragraph"/>
      </w:pPr>
      <w:r w:rsidRPr="00D554A9">
        <w:tab/>
        <w:t>(a)</w:t>
      </w:r>
      <w:r w:rsidRPr="00D554A9">
        <w:tab/>
        <w:t xml:space="preserve">replacing envelope temperature flags (but not including replacing temperature </w:t>
      </w:r>
      <w:proofErr w:type="spellStart"/>
      <w:r w:rsidRPr="00D554A9">
        <w:t>telltale</w:t>
      </w:r>
      <w:proofErr w:type="spellEnd"/>
      <w:r w:rsidRPr="00D554A9">
        <w:t xml:space="preserve"> tags);</w:t>
      </w:r>
    </w:p>
    <w:p w:rsidR="00040619" w:rsidRPr="00D554A9" w:rsidRDefault="00040619" w:rsidP="00040619">
      <w:pPr>
        <w:pStyle w:val="paragraph"/>
      </w:pPr>
      <w:r w:rsidRPr="00D554A9">
        <w:tab/>
        <w:t>(b)</w:t>
      </w:r>
      <w:r w:rsidRPr="00D554A9">
        <w:tab/>
        <w:t>removing or installing envelope temperature probes;</w:t>
      </w:r>
    </w:p>
    <w:p w:rsidR="00040619" w:rsidRPr="00D554A9" w:rsidRDefault="00040619" w:rsidP="00040619">
      <w:pPr>
        <w:pStyle w:val="paragraph"/>
      </w:pPr>
      <w:r w:rsidRPr="00D554A9">
        <w:tab/>
        <w:t>(c)</w:t>
      </w:r>
      <w:r w:rsidRPr="00D554A9">
        <w:tab/>
        <w:t>adhesive patch repairs on envelope fabric in accordance with the manufacturer’s directions for such repairs;</w:t>
      </w:r>
    </w:p>
    <w:p w:rsidR="00040619" w:rsidRPr="00D554A9" w:rsidRDefault="00040619" w:rsidP="00040619">
      <w:pPr>
        <w:pStyle w:val="paragraph"/>
      </w:pPr>
      <w:r w:rsidRPr="00D554A9">
        <w:tab/>
        <w:t>(d)</w:t>
      </w:r>
      <w:r w:rsidRPr="00D554A9">
        <w:tab/>
        <w:t>minor sewn fabric repairs below the first horizontal load tape as permitted by the manufacturer’s maintenance manual;</w:t>
      </w:r>
    </w:p>
    <w:p w:rsidR="00040619" w:rsidRPr="00D554A9" w:rsidRDefault="00040619" w:rsidP="00040619">
      <w:pPr>
        <w:pStyle w:val="paragraph"/>
      </w:pPr>
      <w:r w:rsidRPr="00D554A9">
        <w:tab/>
        <w:t>(e)</w:t>
      </w:r>
      <w:r w:rsidRPr="00D554A9">
        <w:tab/>
        <w:t>adjusting, replacing or repairing control lines other than deflation lines;</w:t>
      </w:r>
    </w:p>
    <w:p w:rsidR="00040619" w:rsidRPr="00D554A9" w:rsidRDefault="00040619" w:rsidP="00040619">
      <w:pPr>
        <w:pStyle w:val="paragraph"/>
      </w:pPr>
      <w:r w:rsidRPr="00D554A9">
        <w:tab/>
        <w:t>(f)</w:t>
      </w:r>
      <w:r w:rsidRPr="00D554A9">
        <w:tab/>
        <w:t>removing or installing karabiners;</w:t>
      </w:r>
    </w:p>
    <w:p w:rsidR="00040619" w:rsidRPr="00D554A9" w:rsidRDefault="00040619" w:rsidP="00040619">
      <w:pPr>
        <w:pStyle w:val="paragraph"/>
      </w:pPr>
      <w:r w:rsidRPr="00D554A9">
        <w:tab/>
        <w:t>(g)</w:t>
      </w:r>
      <w:r w:rsidRPr="00D554A9">
        <w:tab/>
        <w:t>removing or installing crown line;</w:t>
      </w:r>
    </w:p>
    <w:p w:rsidR="00040619" w:rsidRPr="00D554A9" w:rsidRDefault="00040619" w:rsidP="00040619">
      <w:pPr>
        <w:pStyle w:val="paragraph"/>
      </w:pPr>
      <w:r w:rsidRPr="00D554A9">
        <w:tab/>
        <w:t>(h)</w:t>
      </w:r>
      <w:r w:rsidRPr="00D554A9">
        <w:tab/>
        <w:t>removing or installing scoops and skirts.</w:t>
      </w:r>
    </w:p>
    <w:p w:rsidR="00040619" w:rsidRPr="00D554A9" w:rsidRDefault="00040619" w:rsidP="00040619">
      <w:pPr>
        <w:pStyle w:val="subsection"/>
      </w:pPr>
      <w:r w:rsidRPr="00D554A9">
        <w:t>2.</w:t>
      </w:r>
      <w:r w:rsidRPr="00D554A9">
        <w:tab/>
      </w:r>
      <w:r w:rsidRPr="00D554A9">
        <w:tab/>
        <w:t>The following maintenance on the balloon’s basket:</w:t>
      </w:r>
    </w:p>
    <w:p w:rsidR="00E64EA6" w:rsidRPr="00D554A9" w:rsidRDefault="00040619" w:rsidP="00040619">
      <w:pPr>
        <w:pStyle w:val="paragraph"/>
      </w:pPr>
      <w:r w:rsidRPr="00D554A9">
        <w:tab/>
        <w:t>(a)</w:t>
      </w:r>
      <w:r w:rsidRPr="00D554A9">
        <w:tab/>
        <w:t>interchanging or replacing basket in accordance with balloon operating handbook or other acceptable data;</w:t>
      </w:r>
    </w:p>
    <w:p w:rsidR="00040619" w:rsidRPr="00D554A9" w:rsidRDefault="00E64EA6" w:rsidP="00040619">
      <w:pPr>
        <w:pStyle w:val="paragraph"/>
      </w:pPr>
      <w:r w:rsidRPr="00D554A9">
        <w:tab/>
      </w:r>
      <w:r w:rsidR="00040619" w:rsidRPr="00D554A9">
        <w:t>(b)</w:t>
      </w:r>
      <w:r w:rsidR="00040619" w:rsidRPr="00D554A9">
        <w:tab/>
        <w:t>minor repairs to basket trim materials;</w:t>
      </w:r>
    </w:p>
    <w:p w:rsidR="00040619" w:rsidRPr="00D554A9" w:rsidRDefault="00040619" w:rsidP="00040619">
      <w:pPr>
        <w:pStyle w:val="paragraph"/>
      </w:pPr>
      <w:r w:rsidRPr="00D554A9">
        <w:tab/>
        <w:t>(c)</w:t>
      </w:r>
      <w:r w:rsidRPr="00D554A9">
        <w:tab/>
        <w:t>re</w:t>
      </w:r>
      <w:r w:rsidR="00D554A9">
        <w:noBreakHyphen/>
      </w:r>
      <w:r w:rsidRPr="00D554A9">
        <w:t>varnishing or re</w:t>
      </w:r>
      <w:r w:rsidR="00D554A9">
        <w:noBreakHyphen/>
      </w:r>
      <w:r w:rsidRPr="00D554A9">
        <w:t>oiling basket wicker;</w:t>
      </w:r>
    </w:p>
    <w:p w:rsidR="00040619" w:rsidRPr="00D554A9" w:rsidRDefault="00040619" w:rsidP="00040619">
      <w:pPr>
        <w:pStyle w:val="paragraph"/>
      </w:pPr>
      <w:r w:rsidRPr="00D554A9">
        <w:tab/>
        <w:t>(d)</w:t>
      </w:r>
      <w:r w:rsidRPr="00D554A9">
        <w:tab/>
        <w:t>removing or installing fire extinguishers;</w:t>
      </w:r>
    </w:p>
    <w:p w:rsidR="00040619" w:rsidRPr="00D554A9" w:rsidRDefault="00040619" w:rsidP="00040619">
      <w:pPr>
        <w:pStyle w:val="paragraph"/>
      </w:pPr>
      <w:r w:rsidRPr="00D554A9">
        <w:tab/>
        <w:t>(e)</w:t>
      </w:r>
      <w:r w:rsidRPr="00D554A9">
        <w:tab/>
        <w:t>removing or installing burner poles;</w:t>
      </w:r>
    </w:p>
    <w:p w:rsidR="00040619" w:rsidRPr="00D554A9" w:rsidRDefault="00040619" w:rsidP="00040619">
      <w:pPr>
        <w:pStyle w:val="paragraph"/>
      </w:pPr>
      <w:r w:rsidRPr="00D554A9">
        <w:tab/>
        <w:t>(f)</w:t>
      </w:r>
      <w:r w:rsidRPr="00D554A9">
        <w:tab/>
        <w:t>removing or installing handling line and container;</w:t>
      </w:r>
    </w:p>
    <w:p w:rsidR="00040619" w:rsidRPr="00D554A9" w:rsidRDefault="00040619" w:rsidP="00040619">
      <w:pPr>
        <w:pStyle w:val="paragraph"/>
      </w:pPr>
      <w:r w:rsidRPr="00D554A9">
        <w:tab/>
        <w:t>(</w:t>
      </w:r>
      <w:r w:rsidR="00D0474A" w:rsidRPr="00D554A9">
        <w:t>g</w:t>
      </w:r>
      <w:r w:rsidRPr="00D554A9">
        <w:t>)</w:t>
      </w:r>
      <w:r w:rsidRPr="00D554A9">
        <w:tab/>
        <w:t>removing or installing storage pouches.</w:t>
      </w:r>
    </w:p>
    <w:p w:rsidR="00040619" w:rsidRPr="00D554A9" w:rsidRDefault="00040619" w:rsidP="00040619">
      <w:pPr>
        <w:pStyle w:val="subsection"/>
      </w:pPr>
      <w:r w:rsidRPr="00D554A9">
        <w:t>3.</w:t>
      </w:r>
      <w:r w:rsidRPr="00D554A9">
        <w:tab/>
      </w:r>
      <w:r w:rsidRPr="00D554A9">
        <w:tab/>
        <w:t>The following maintenance on the balloon’s fuel cylinders:</w:t>
      </w:r>
    </w:p>
    <w:p w:rsidR="00040619" w:rsidRPr="00D554A9" w:rsidRDefault="00040619" w:rsidP="00040619">
      <w:pPr>
        <w:pStyle w:val="paragraph"/>
      </w:pPr>
      <w:r w:rsidRPr="00D554A9">
        <w:tab/>
        <w:t>(a)</w:t>
      </w:r>
      <w:r w:rsidRPr="00D554A9">
        <w:tab/>
        <w:t xml:space="preserve">replacing or lubricating fuel cylinder tank inlet or outlet </w:t>
      </w:r>
      <w:proofErr w:type="spellStart"/>
      <w:r w:rsidRPr="00D554A9">
        <w:t>o</w:t>
      </w:r>
      <w:r w:rsidR="00D554A9">
        <w:noBreakHyphen/>
      </w:r>
      <w:r w:rsidRPr="00D554A9">
        <w:t>rings</w:t>
      </w:r>
      <w:proofErr w:type="spellEnd"/>
      <w:r w:rsidRPr="00D554A9">
        <w:t>;</w:t>
      </w:r>
    </w:p>
    <w:p w:rsidR="00040619" w:rsidRPr="00D554A9" w:rsidRDefault="00040619" w:rsidP="00040619">
      <w:pPr>
        <w:pStyle w:val="paragraph"/>
      </w:pPr>
      <w:r w:rsidRPr="00D554A9">
        <w:tab/>
        <w:t>(b)</w:t>
      </w:r>
      <w:r w:rsidRPr="00D554A9">
        <w:tab/>
        <w:t>removing or replacing fuel cylinder straps;</w:t>
      </w:r>
    </w:p>
    <w:p w:rsidR="00040619" w:rsidRPr="00D554A9" w:rsidRDefault="00040619" w:rsidP="00040619">
      <w:pPr>
        <w:pStyle w:val="paragraph"/>
      </w:pPr>
      <w:r w:rsidRPr="00D554A9">
        <w:tab/>
        <w:t>(c)</w:t>
      </w:r>
      <w:r w:rsidRPr="00D554A9">
        <w:tab/>
        <w:t>replacing fuel cylinder contents gauge glasses held in by screws (but not including repla</w:t>
      </w:r>
      <w:r w:rsidR="00D0474A" w:rsidRPr="00D554A9">
        <w:t>c</w:t>
      </w:r>
      <w:r w:rsidRPr="00D554A9">
        <w:t>ing the whole contents gauge assembly);</w:t>
      </w:r>
    </w:p>
    <w:p w:rsidR="00040619" w:rsidRPr="00D554A9" w:rsidRDefault="00040619" w:rsidP="00040619">
      <w:pPr>
        <w:pStyle w:val="paragraph"/>
      </w:pPr>
      <w:r w:rsidRPr="00D554A9">
        <w:tab/>
        <w:t>(d)</w:t>
      </w:r>
      <w:r w:rsidRPr="00D554A9">
        <w:tab/>
        <w:t>repairing or installing cylinder jackets;</w:t>
      </w:r>
    </w:p>
    <w:p w:rsidR="00040619" w:rsidRPr="00D554A9" w:rsidRDefault="00040619" w:rsidP="00040619">
      <w:pPr>
        <w:pStyle w:val="paragraph"/>
      </w:pPr>
      <w:r w:rsidRPr="00D554A9">
        <w:tab/>
        <w:t>(e)</w:t>
      </w:r>
      <w:r w:rsidRPr="00D554A9">
        <w:tab/>
        <w:t>removing or installing heater pads;</w:t>
      </w:r>
    </w:p>
    <w:p w:rsidR="00040619" w:rsidRPr="00D554A9" w:rsidRDefault="00040619" w:rsidP="00040619">
      <w:pPr>
        <w:pStyle w:val="paragraph"/>
      </w:pPr>
      <w:r w:rsidRPr="00D554A9">
        <w:tab/>
        <w:t>(f)</w:t>
      </w:r>
      <w:r w:rsidRPr="00D554A9">
        <w:tab/>
        <w:t>interchanging or replacing fuel cylinder if the cylinder is designated as interchangeable in balloon operating handbook or other acceptable data;</w:t>
      </w:r>
    </w:p>
    <w:p w:rsidR="00040619" w:rsidRPr="00D554A9" w:rsidRDefault="00040619" w:rsidP="00040619">
      <w:pPr>
        <w:pStyle w:val="paragraph"/>
      </w:pPr>
      <w:r w:rsidRPr="00D554A9">
        <w:tab/>
        <w:t>(g)</w:t>
      </w:r>
      <w:r w:rsidRPr="00D554A9">
        <w:tab/>
        <w:t>adjusting LPG vapour regulators if the adjustment does not involve disassembly of regulator.</w:t>
      </w:r>
    </w:p>
    <w:p w:rsidR="00040619" w:rsidRPr="00D554A9" w:rsidRDefault="00040619" w:rsidP="00040619">
      <w:pPr>
        <w:pStyle w:val="subsection"/>
      </w:pPr>
      <w:r w:rsidRPr="00D554A9">
        <w:t>4.</w:t>
      </w:r>
      <w:r w:rsidRPr="00D554A9">
        <w:tab/>
      </w:r>
      <w:r w:rsidRPr="00D554A9">
        <w:tab/>
        <w:t>The following maintenance on the balloon’s burner systems:</w:t>
      </w:r>
    </w:p>
    <w:p w:rsidR="00040619" w:rsidRPr="00D554A9" w:rsidRDefault="00040619" w:rsidP="00040619">
      <w:pPr>
        <w:pStyle w:val="paragraph"/>
      </w:pPr>
      <w:r w:rsidRPr="00D554A9">
        <w:tab/>
        <w:t>(a)</w:t>
      </w:r>
      <w:r w:rsidRPr="00D554A9">
        <w:tab/>
        <w:t>cleaning liquid pilot light regulators;</w:t>
      </w:r>
    </w:p>
    <w:p w:rsidR="00040619" w:rsidRPr="00D554A9" w:rsidRDefault="00040619" w:rsidP="00040619">
      <w:pPr>
        <w:pStyle w:val="paragraph"/>
      </w:pPr>
      <w:r w:rsidRPr="00D554A9">
        <w:tab/>
        <w:t>(b)</w:t>
      </w:r>
      <w:r w:rsidRPr="00D554A9">
        <w:tab/>
        <w:t>cleaning or replacing seals in hose couplings;</w:t>
      </w:r>
    </w:p>
    <w:p w:rsidR="00040619" w:rsidRPr="00D554A9" w:rsidRDefault="00040619" w:rsidP="00040619">
      <w:pPr>
        <w:pStyle w:val="paragraph"/>
      </w:pPr>
      <w:r w:rsidRPr="00D554A9">
        <w:tab/>
        <w:t>(c)</w:t>
      </w:r>
      <w:r w:rsidRPr="00D554A9">
        <w:tab/>
        <w:t>removing, cleaning or installing pilot light or burner jets, including filters;</w:t>
      </w:r>
    </w:p>
    <w:p w:rsidR="00040619" w:rsidRPr="00D554A9" w:rsidRDefault="00040619" w:rsidP="00040619">
      <w:pPr>
        <w:pStyle w:val="paragraph"/>
      </w:pPr>
      <w:r w:rsidRPr="00D554A9">
        <w:tab/>
        <w:t>(d)</w:t>
      </w:r>
      <w:r w:rsidRPr="00D554A9">
        <w:tab/>
        <w:t>tightening burner parts, including heat shields;</w:t>
      </w:r>
    </w:p>
    <w:p w:rsidR="00040619" w:rsidRPr="00D554A9" w:rsidRDefault="00040619" w:rsidP="00040619">
      <w:pPr>
        <w:pStyle w:val="paragraph"/>
      </w:pPr>
      <w:r w:rsidRPr="00D554A9">
        <w:tab/>
        <w:t>(e)</w:t>
      </w:r>
      <w:r w:rsidRPr="00D554A9">
        <w:tab/>
        <w:t>lubricating (not requiring disassembly other than removing lubrication port blanks);</w:t>
      </w:r>
    </w:p>
    <w:p w:rsidR="00040619" w:rsidRPr="00D554A9" w:rsidRDefault="00040619" w:rsidP="00040619">
      <w:pPr>
        <w:pStyle w:val="paragraph"/>
      </w:pPr>
      <w:r w:rsidRPr="00D554A9">
        <w:tab/>
        <w:t>(f)</w:t>
      </w:r>
      <w:r w:rsidRPr="00D554A9">
        <w:tab/>
        <w:t>removing, replacing or adjusting piezo igniter system;</w:t>
      </w:r>
    </w:p>
    <w:p w:rsidR="00040619" w:rsidRPr="00D554A9" w:rsidRDefault="00040619" w:rsidP="00040619">
      <w:pPr>
        <w:pStyle w:val="paragraph"/>
      </w:pPr>
      <w:r w:rsidRPr="00D554A9">
        <w:tab/>
        <w:t>(g)</w:t>
      </w:r>
      <w:r w:rsidRPr="00D554A9">
        <w:tab/>
        <w:t>adjusting liquid fire (whisper) or pilot light values;</w:t>
      </w:r>
    </w:p>
    <w:p w:rsidR="00040619" w:rsidRPr="00D554A9" w:rsidRDefault="00040619" w:rsidP="00040619">
      <w:pPr>
        <w:pStyle w:val="paragraph"/>
      </w:pPr>
      <w:r w:rsidRPr="00D554A9">
        <w:tab/>
        <w:t>(h)</w:t>
      </w:r>
      <w:r w:rsidRPr="00D554A9">
        <w:tab/>
        <w:t>removing or installing burner in accordance with balloon operating handbook or other acceptable data.</w:t>
      </w:r>
    </w:p>
    <w:p w:rsidR="00040619" w:rsidRPr="00D554A9" w:rsidRDefault="00040619" w:rsidP="00040619">
      <w:pPr>
        <w:pStyle w:val="subsection"/>
      </w:pPr>
      <w:r w:rsidRPr="00D554A9">
        <w:t>5.</w:t>
      </w:r>
      <w:r w:rsidRPr="00D554A9">
        <w:tab/>
      </w:r>
      <w:r w:rsidRPr="00D554A9">
        <w:tab/>
        <w:t>The following maintenance on the balloon’s burner frame:</w:t>
      </w:r>
    </w:p>
    <w:p w:rsidR="00040619" w:rsidRPr="00D554A9" w:rsidRDefault="00040619" w:rsidP="00040619">
      <w:pPr>
        <w:pStyle w:val="paragraph"/>
      </w:pPr>
      <w:r w:rsidRPr="00D554A9">
        <w:tab/>
        <w:t>(a)</w:t>
      </w:r>
      <w:r w:rsidRPr="00D554A9">
        <w:tab/>
        <w:t>removing or installing burner frame heat shields;</w:t>
      </w:r>
    </w:p>
    <w:p w:rsidR="00040619" w:rsidRPr="00D554A9" w:rsidRDefault="00040619" w:rsidP="00040619">
      <w:pPr>
        <w:pStyle w:val="paragraph"/>
      </w:pPr>
      <w:r w:rsidRPr="00D554A9">
        <w:tab/>
        <w:t>(b)</w:t>
      </w:r>
      <w:r w:rsidRPr="00D554A9">
        <w:tab/>
        <w:t>adjusting burner gimbal friction.</w:t>
      </w:r>
    </w:p>
    <w:p w:rsidR="00040619" w:rsidRPr="00D554A9" w:rsidRDefault="00040619" w:rsidP="00040619">
      <w:pPr>
        <w:pStyle w:val="subsection"/>
      </w:pPr>
      <w:r w:rsidRPr="00D554A9">
        <w:t>6.</w:t>
      </w:r>
      <w:r w:rsidRPr="00D554A9">
        <w:tab/>
      </w:r>
      <w:r w:rsidRPr="00D554A9">
        <w:tab/>
        <w:t>The following maintenance on the balloon’s instruments and radio:</w:t>
      </w:r>
    </w:p>
    <w:p w:rsidR="00040619" w:rsidRPr="00D554A9" w:rsidRDefault="00040619" w:rsidP="00040619">
      <w:pPr>
        <w:pStyle w:val="paragraph"/>
      </w:pPr>
      <w:r w:rsidRPr="00D554A9">
        <w:tab/>
        <w:t>(a)</w:t>
      </w:r>
      <w:r w:rsidRPr="00D554A9">
        <w:tab/>
        <w:t>replacing batteries;</w:t>
      </w:r>
    </w:p>
    <w:p w:rsidR="00040619" w:rsidRPr="00D554A9" w:rsidRDefault="00040619" w:rsidP="00040619">
      <w:pPr>
        <w:pStyle w:val="paragraph"/>
      </w:pPr>
      <w:r w:rsidRPr="00D554A9">
        <w:tab/>
        <w:t>(b)</w:t>
      </w:r>
      <w:r w:rsidRPr="00D554A9">
        <w:tab/>
        <w:t>changing instrument packs;</w:t>
      </w:r>
    </w:p>
    <w:p w:rsidR="00040619" w:rsidRPr="00D554A9" w:rsidRDefault="00040619" w:rsidP="00040619">
      <w:pPr>
        <w:pStyle w:val="paragraph"/>
      </w:pPr>
      <w:r w:rsidRPr="00D554A9">
        <w:tab/>
        <w:t>(c)</w:t>
      </w:r>
      <w:r w:rsidRPr="00D554A9">
        <w:tab/>
        <w:t>removing or installing radio if:</w:t>
      </w:r>
    </w:p>
    <w:p w:rsidR="00040619" w:rsidRPr="00D554A9" w:rsidRDefault="00040619" w:rsidP="00040619">
      <w:pPr>
        <w:pStyle w:val="paragraphsub"/>
      </w:pPr>
      <w:r w:rsidRPr="00D554A9">
        <w:tab/>
        <w:t>(</w:t>
      </w:r>
      <w:proofErr w:type="spellStart"/>
      <w:r w:rsidRPr="00D554A9">
        <w:t>i</w:t>
      </w:r>
      <w:proofErr w:type="spellEnd"/>
      <w:r w:rsidRPr="00D554A9">
        <w:t>)</w:t>
      </w:r>
      <w:r w:rsidRPr="00D554A9">
        <w:tab/>
        <w:t>no disturbance is required to the balloon’s instruments or electrical wiring; and</w:t>
      </w:r>
    </w:p>
    <w:p w:rsidR="00040619" w:rsidRPr="00D554A9" w:rsidRDefault="00040619" w:rsidP="00040619">
      <w:pPr>
        <w:pStyle w:val="paragraphsub"/>
      </w:pPr>
      <w:r w:rsidRPr="00D554A9">
        <w:tab/>
        <w:t>(ii)</w:t>
      </w:r>
      <w:r w:rsidRPr="00D554A9">
        <w:tab/>
        <w:t>there is no need to disassemble a primary structure of the balloon.</w:t>
      </w:r>
    </w:p>
    <w:p w:rsidR="00040619" w:rsidRPr="00D554A9" w:rsidRDefault="00040619" w:rsidP="00040619">
      <w:pPr>
        <w:pStyle w:val="subsection"/>
      </w:pPr>
      <w:r w:rsidRPr="00D554A9">
        <w:t>7.</w:t>
      </w:r>
      <w:r w:rsidRPr="00D554A9">
        <w:tab/>
      </w:r>
      <w:r w:rsidRPr="00D554A9">
        <w:tab/>
        <w:t>The following maintenance on the balloon’s other equipment:</w:t>
      </w:r>
    </w:p>
    <w:p w:rsidR="00040619" w:rsidRPr="00D554A9" w:rsidRDefault="00040619" w:rsidP="00040619">
      <w:pPr>
        <w:pStyle w:val="paragraph"/>
      </w:pPr>
      <w:r w:rsidRPr="00D554A9">
        <w:tab/>
        <w:t>(a)</w:t>
      </w:r>
      <w:r w:rsidRPr="00D554A9">
        <w:tab/>
        <w:t>removing or replacing other equipment if:</w:t>
      </w:r>
    </w:p>
    <w:p w:rsidR="00040619" w:rsidRPr="00D554A9" w:rsidRDefault="00040619" w:rsidP="00040619">
      <w:pPr>
        <w:pStyle w:val="paragraphsub"/>
      </w:pPr>
      <w:r w:rsidRPr="00D554A9">
        <w:tab/>
        <w:t>(</w:t>
      </w:r>
      <w:proofErr w:type="spellStart"/>
      <w:r w:rsidRPr="00D554A9">
        <w:t>i</w:t>
      </w:r>
      <w:proofErr w:type="spellEnd"/>
      <w:r w:rsidRPr="00D554A9">
        <w:t>)</w:t>
      </w:r>
      <w:r w:rsidRPr="00D554A9">
        <w:tab/>
        <w:t>no modifications are required to the balloon’s instruments or electrical wiring; and</w:t>
      </w:r>
    </w:p>
    <w:p w:rsidR="00040619" w:rsidRPr="00D554A9" w:rsidRDefault="00040619" w:rsidP="00040619">
      <w:pPr>
        <w:pStyle w:val="paragraphsub"/>
      </w:pPr>
      <w:r w:rsidRPr="00D554A9">
        <w:tab/>
        <w:t>(ii)</w:t>
      </w:r>
      <w:r w:rsidRPr="00D554A9">
        <w:tab/>
        <w:t>there is no need to disassemble a primary structure of the balloon;</w:t>
      </w:r>
    </w:p>
    <w:p w:rsidR="00040619" w:rsidRPr="00D554A9" w:rsidRDefault="00040619" w:rsidP="00040619">
      <w:pPr>
        <w:pStyle w:val="paragraph"/>
      </w:pPr>
      <w:r w:rsidRPr="00D554A9">
        <w:tab/>
        <w:t>(b)</w:t>
      </w:r>
      <w:r w:rsidRPr="00D554A9">
        <w:tab/>
        <w:t>removing, replacing or adjusting non</w:t>
      </w:r>
      <w:r w:rsidR="00D554A9">
        <w:noBreakHyphen/>
      </w:r>
      <w:r w:rsidRPr="00D554A9">
        <w:t>structural standard fasteners incidental to operations.</w:t>
      </w:r>
    </w:p>
    <w:p w:rsidR="009A4C29" w:rsidRPr="00D554A9" w:rsidRDefault="009A4C29" w:rsidP="009A4C29">
      <w:pPr>
        <w:pStyle w:val="ActHead9"/>
      </w:pPr>
      <w:bookmarkStart w:id="28" w:name="_Toc432490367"/>
      <w:r w:rsidRPr="00D554A9">
        <w:t>Civil Aviation Safety Regulations</w:t>
      </w:r>
      <w:r w:rsidR="00D554A9" w:rsidRPr="00D554A9">
        <w:t> </w:t>
      </w:r>
      <w:r w:rsidR="0098331B" w:rsidRPr="00D554A9">
        <w:t>199</w:t>
      </w:r>
      <w:r w:rsidRPr="00D554A9">
        <w:t>8</w:t>
      </w:r>
      <w:bookmarkEnd w:id="28"/>
    </w:p>
    <w:p w:rsidR="00665138" w:rsidRPr="00D554A9" w:rsidRDefault="00717C1B" w:rsidP="00665138">
      <w:pPr>
        <w:pStyle w:val="ItemHead"/>
      </w:pPr>
      <w:r w:rsidRPr="00D554A9">
        <w:t>46</w:t>
      </w:r>
      <w:r w:rsidR="00665138" w:rsidRPr="00D554A9">
        <w:t xml:space="preserve">  </w:t>
      </w:r>
      <w:proofErr w:type="spellStart"/>
      <w:r w:rsidR="00665138" w:rsidRPr="00D554A9">
        <w:t>Subregulation</w:t>
      </w:r>
      <w:proofErr w:type="spellEnd"/>
      <w:r w:rsidR="00D554A9" w:rsidRPr="00D554A9">
        <w:t> </w:t>
      </w:r>
      <w:r w:rsidR="00665138" w:rsidRPr="00D554A9">
        <w:t>201.004(2) (table 201.004, item</w:t>
      </w:r>
      <w:r w:rsidR="00D554A9" w:rsidRPr="00D554A9">
        <w:t> </w:t>
      </w:r>
      <w:r w:rsidR="00665138" w:rsidRPr="00D554A9">
        <w:t>26)</w:t>
      </w:r>
    </w:p>
    <w:p w:rsidR="00665138" w:rsidRPr="00D554A9" w:rsidRDefault="00665138" w:rsidP="00665138">
      <w:pPr>
        <w:pStyle w:val="Item"/>
      </w:pPr>
      <w:r w:rsidRPr="00D554A9">
        <w:t>Repeal the item.</w:t>
      </w:r>
    </w:p>
    <w:p w:rsidR="00665138" w:rsidRPr="00D554A9" w:rsidRDefault="00717C1B" w:rsidP="00665138">
      <w:pPr>
        <w:pStyle w:val="ItemHead"/>
      </w:pPr>
      <w:r w:rsidRPr="00D554A9">
        <w:t>47</w:t>
      </w:r>
      <w:r w:rsidR="00665138" w:rsidRPr="00D554A9">
        <w:t xml:space="preserve">  </w:t>
      </w:r>
      <w:proofErr w:type="spellStart"/>
      <w:r w:rsidR="00665138" w:rsidRPr="00D554A9">
        <w:t>Subregulation</w:t>
      </w:r>
      <w:proofErr w:type="spellEnd"/>
      <w:r w:rsidR="00D554A9" w:rsidRPr="00D554A9">
        <w:t> </w:t>
      </w:r>
      <w:r w:rsidR="00665138" w:rsidRPr="00D554A9">
        <w:t>201.004(2) (table 201.004, item</w:t>
      </w:r>
      <w:r w:rsidR="00D554A9" w:rsidRPr="00D554A9">
        <w:t> </w:t>
      </w:r>
      <w:r w:rsidR="00665138" w:rsidRPr="00D554A9">
        <w:t>27)</w:t>
      </w:r>
    </w:p>
    <w:p w:rsidR="00665138" w:rsidRPr="00D554A9" w:rsidRDefault="00665138" w:rsidP="00665138">
      <w:pPr>
        <w:pStyle w:val="Item"/>
      </w:pPr>
      <w:r w:rsidRPr="00D554A9">
        <w:t>Repeal the item.</w:t>
      </w:r>
    </w:p>
    <w:p w:rsidR="000773B2" w:rsidRPr="00D554A9" w:rsidRDefault="00717C1B" w:rsidP="00F73B89">
      <w:pPr>
        <w:pStyle w:val="ItemHead"/>
      </w:pPr>
      <w:r w:rsidRPr="00D554A9">
        <w:t>48</w:t>
      </w:r>
      <w:r w:rsidR="00F73B89" w:rsidRPr="00D554A9">
        <w:t xml:space="preserve">  Regulations</w:t>
      </w:r>
      <w:r w:rsidR="00D554A9" w:rsidRPr="00D554A9">
        <w:t> </w:t>
      </w:r>
      <w:r w:rsidR="00F73B89" w:rsidRPr="00D554A9">
        <w:t>202.340 to</w:t>
      </w:r>
      <w:r w:rsidR="002B1209" w:rsidRPr="00D554A9">
        <w:t xml:space="preserve"> 202.348</w:t>
      </w:r>
    </w:p>
    <w:p w:rsidR="000773B2" w:rsidRPr="00D554A9" w:rsidRDefault="00C509B1" w:rsidP="000773B2">
      <w:pPr>
        <w:pStyle w:val="Item"/>
      </w:pPr>
      <w:r w:rsidRPr="00D554A9">
        <w:t>Repeal the regulation</w:t>
      </w:r>
      <w:r w:rsidR="002B1209" w:rsidRPr="00D554A9">
        <w:t>s</w:t>
      </w:r>
      <w:r w:rsidRPr="00D554A9">
        <w:t>, substitute:</w:t>
      </w:r>
    </w:p>
    <w:p w:rsidR="00C509B1" w:rsidRPr="00D554A9" w:rsidRDefault="00C509B1" w:rsidP="00C509B1">
      <w:pPr>
        <w:pStyle w:val="ActHead5"/>
      </w:pPr>
      <w:bookmarkStart w:id="29" w:name="_Toc432490368"/>
      <w:r w:rsidRPr="00D554A9">
        <w:rPr>
          <w:rStyle w:val="CharSectno"/>
        </w:rPr>
        <w:t>202.34</w:t>
      </w:r>
      <w:r w:rsidR="00F73B89" w:rsidRPr="00D554A9">
        <w:rPr>
          <w:rStyle w:val="CharSectno"/>
        </w:rPr>
        <w:t>0</w:t>
      </w:r>
      <w:r w:rsidRPr="00D554A9">
        <w:t xml:space="preserve">  Having regard to other airworthiness authorities in granting</w:t>
      </w:r>
      <w:r w:rsidR="001F35D5" w:rsidRPr="00D554A9">
        <w:t xml:space="preserve"> aircraft engineer licences</w:t>
      </w:r>
      <w:bookmarkEnd w:id="29"/>
    </w:p>
    <w:p w:rsidR="001F35D5" w:rsidRPr="00D554A9" w:rsidRDefault="001F35D5" w:rsidP="001F35D5">
      <w:pPr>
        <w:pStyle w:val="subsection"/>
      </w:pPr>
      <w:r w:rsidRPr="00D554A9">
        <w:tab/>
      </w:r>
      <w:r w:rsidRPr="00D554A9">
        <w:tab/>
        <w:t>If:</w:t>
      </w:r>
    </w:p>
    <w:p w:rsidR="001F35D5" w:rsidRPr="00D554A9" w:rsidRDefault="00F44F22" w:rsidP="001F35D5">
      <w:pPr>
        <w:pStyle w:val="paragraph"/>
      </w:pPr>
      <w:r w:rsidRPr="00D554A9">
        <w:tab/>
        <w:t>(a)</w:t>
      </w:r>
      <w:r w:rsidRPr="00D554A9">
        <w:tab/>
        <w:t xml:space="preserve">a person </w:t>
      </w:r>
      <w:r w:rsidR="001F35D5" w:rsidRPr="00D554A9">
        <w:t xml:space="preserve">holds, or has held, an airworthiness authority of the </w:t>
      </w:r>
      <w:r w:rsidR="00AA7061" w:rsidRPr="00D554A9">
        <w:t xml:space="preserve">kind mentioned </w:t>
      </w:r>
      <w:r w:rsidR="001F35D5" w:rsidRPr="00D554A9">
        <w:t>in paragraph</w:t>
      </w:r>
      <w:r w:rsidR="00D554A9" w:rsidRPr="00D554A9">
        <w:t> </w:t>
      </w:r>
      <w:r w:rsidR="001F35D5" w:rsidRPr="00D554A9">
        <w:t>33B(1)(a) of CAR; and</w:t>
      </w:r>
    </w:p>
    <w:p w:rsidR="001F35D5" w:rsidRPr="00D554A9" w:rsidRDefault="001F35D5" w:rsidP="001F35D5">
      <w:pPr>
        <w:pStyle w:val="paragraph"/>
      </w:pPr>
      <w:r w:rsidRPr="00D554A9">
        <w:tab/>
        <w:t>(b)</w:t>
      </w:r>
      <w:r w:rsidRPr="00D554A9">
        <w:tab/>
        <w:t>CASA grants an aircraft engineer licence to the person;</w:t>
      </w:r>
    </w:p>
    <w:p w:rsidR="001F35D5" w:rsidRPr="00D554A9" w:rsidRDefault="001F35D5" w:rsidP="00AA7061">
      <w:pPr>
        <w:pStyle w:val="subsection2"/>
      </w:pPr>
      <w:r w:rsidRPr="00D554A9">
        <w:t xml:space="preserve">CASA must have regard to the </w:t>
      </w:r>
      <w:r w:rsidR="004E357E" w:rsidRPr="00D554A9">
        <w:t>authority</w:t>
      </w:r>
      <w:r w:rsidRPr="00D554A9">
        <w:t xml:space="preserve"> in granting the licence.</w:t>
      </w:r>
    </w:p>
    <w:p w:rsidR="00174861" w:rsidRPr="00D554A9" w:rsidRDefault="00665138" w:rsidP="00174861">
      <w:pPr>
        <w:pStyle w:val="ActHead5"/>
      </w:pPr>
      <w:bookmarkStart w:id="30" w:name="_Toc432490369"/>
      <w:r w:rsidRPr="00D554A9">
        <w:rPr>
          <w:rStyle w:val="CharSectno"/>
        </w:rPr>
        <w:t>202.34</w:t>
      </w:r>
      <w:r w:rsidR="00F73B89" w:rsidRPr="00D554A9">
        <w:rPr>
          <w:rStyle w:val="CharSectno"/>
        </w:rPr>
        <w:t>1</w:t>
      </w:r>
      <w:r w:rsidR="00174861" w:rsidRPr="00D554A9">
        <w:t xml:space="preserve">  Category A licence holders and certification of completion of </w:t>
      </w:r>
      <w:r w:rsidR="006008F3" w:rsidRPr="00D554A9">
        <w:t>maintenance</w:t>
      </w:r>
      <w:bookmarkEnd w:id="30"/>
    </w:p>
    <w:p w:rsidR="002B1209" w:rsidRPr="00D554A9" w:rsidRDefault="002B1209" w:rsidP="00174861">
      <w:pPr>
        <w:pStyle w:val="subsection"/>
      </w:pPr>
      <w:r w:rsidRPr="00D554A9">
        <w:tab/>
        <w:t>(1)</w:t>
      </w:r>
      <w:r w:rsidRPr="00D554A9">
        <w:tab/>
      </w:r>
      <w:r w:rsidR="00174861" w:rsidRPr="00D554A9">
        <w:t>Despite anything in Part</w:t>
      </w:r>
      <w:r w:rsidR="00D554A9" w:rsidRPr="00D554A9">
        <w:t> </w:t>
      </w:r>
      <w:r w:rsidR="00174861" w:rsidRPr="00D554A9">
        <w:t xml:space="preserve">4A of CAR, a </w:t>
      </w:r>
      <w:r w:rsidRPr="00D554A9">
        <w:t xml:space="preserve">person may </w:t>
      </w:r>
      <w:r w:rsidR="00174861" w:rsidRPr="00D554A9">
        <w:t>certify completion of ma</w:t>
      </w:r>
      <w:r w:rsidR="00452FB7" w:rsidRPr="00D554A9">
        <w:t>intenance</w:t>
      </w:r>
      <w:r w:rsidRPr="00D554A9">
        <w:t xml:space="preserve"> if:</w:t>
      </w:r>
    </w:p>
    <w:p w:rsidR="002B1209" w:rsidRPr="00D554A9" w:rsidRDefault="002B1209" w:rsidP="002B1209">
      <w:pPr>
        <w:pStyle w:val="paragraph"/>
      </w:pPr>
      <w:r w:rsidRPr="00D554A9">
        <w:tab/>
        <w:t>(a)</w:t>
      </w:r>
      <w:r w:rsidRPr="00D554A9">
        <w:tab/>
        <w:t>the person is a category A licence holder; and</w:t>
      </w:r>
    </w:p>
    <w:p w:rsidR="002B1209" w:rsidRPr="00D554A9" w:rsidRDefault="002B1209" w:rsidP="002B1209">
      <w:pPr>
        <w:pStyle w:val="paragraph"/>
      </w:pPr>
      <w:r w:rsidRPr="00D554A9">
        <w:tab/>
        <w:t>(b)</w:t>
      </w:r>
      <w:r w:rsidRPr="00D554A9">
        <w:tab/>
        <w:t>the maintenance is mentioned in Appendix II to the Part</w:t>
      </w:r>
      <w:r w:rsidR="00D554A9" w:rsidRPr="00D554A9">
        <w:t> </w:t>
      </w:r>
      <w:r w:rsidRPr="00D554A9">
        <w:t>145 Manual of Standards; and</w:t>
      </w:r>
    </w:p>
    <w:p w:rsidR="001B7116" w:rsidRPr="00D554A9" w:rsidRDefault="002B1209" w:rsidP="001B7116">
      <w:pPr>
        <w:pStyle w:val="paragraph"/>
      </w:pPr>
      <w:r w:rsidRPr="00D554A9">
        <w:tab/>
      </w:r>
      <w:r w:rsidR="00452FB7" w:rsidRPr="00D554A9">
        <w:t>(</w:t>
      </w:r>
      <w:r w:rsidR="00B03F19" w:rsidRPr="00D554A9">
        <w:t>c</w:t>
      </w:r>
      <w:r w:rsidR="00452FB7" w:rsidRPr="00D554A9">
        <w:t>)</w:t>
      </w:r>
      <w:r w:rsidR="00452FB7" w:rsidRPr="00D554A9">
        <w:tab/>
      </w:r>
      <w:r w:rsidR="00346764" w:rsidRPr="00D554A9">
        <w:t>the person</w:t>
      </w:r>
      <w:r w:rsidR="00452FB7" w:rsidRPr="00D554A9">
        <w:t xml:space="preserve"> </w:t>
      </w:r>
      <w:r w:rsidR="001B7116" w:rsidRPr="00D554A9">
        <w:t>certifies completion of the maintenance:</w:t>
      </w:r>
    </w:p>
    <w:p w:rsidR="001B7116" w:rsidRPr="00D554A9" w:rsidRDefault="001B7116" w:rsidP="001B7116">
      <w:pPr>
        <w:pStyle w:val="paragraphsub"/>
      </w:pPr>
      <w:r w:rsidRPr="00D554A9">
        <w:tab/>
        <w:t>(</w:t>
      </w:r>
      <w:proofErr w:type="spellStart"/>
      <w:r w:rsidRPr="00D554A9">
        <w:t>i</w:t>
      </w:r>
      <w:proofErr w:type="spellEnd"/>
      <w:r w:rsidRPr="00D554A9">
        <w:t>)</w:t>
      </w:r>
      <w:r w:rsidRPr="00D554A9">
        <w:tab/>
        <w:t>in accordance with regulation</w:t>
      </w:r>
      <w:r w:rsidR="00D554A9" w:rsidRPr="00D554A9">
        <w:t> </w:t>
      </w:r>
      <w:r w:rsidRPr="00D554A9">
        <w:t>42ZE of CAR; and</w:t>
      </w:r>
    </w:p>
    <w:p w:rsidR="00452FB7" w:rsidRPr="00D554A9" w:rsidRDefault="001B7116" w:rsidP="001B7116">
      <w:pPr>
        <w:pStyle w:val="paragraphsub"/>
      </w:pPr>
      <w:r w:rsidRPr="00D554A9">
        <w:tab/>
        <w:t>(ii)</w:t>
      </w:r>
      <w:r w:rsidRPr="00D554A9">
        <w:tab/>
      </w:r>
      <w:r w:rsidR="00452FB7" w:rsidRPr="00D554A9">
        <w:t xml:space="preserve">on behalf of </w:t>
      </w:r>
      <w:r w:rsidR="006008F3" w:rsidRPr="00D554A9">
        <w:t>a</w:t>
      </w:r>
      <w:r w:rsidR="00452FB7" w:rsidRPr="00D554A9">
        <w:t xml:space="preserve"> holder of a certificate of approval under regulation</w:t>
      </w:r>
      <w:r w:rsidR="00D554A9" w:rsidRPr="00D554A9">
        <w:t> </w:t>
      </w:r>
      <w:r w:rsidR="00452FB7" w:rsidRPr="00D554A9">
        <w:t>30 of CAR.</w:t>
      </w:r>
    </w:p>
    <w:p w:rsidR="00452FB7" w:rsidRPr="00D554A9" w:rsidRDefault="00452FB7" w:rsidP="00452FB7">
      <w:pPr>
        <w:pStyle w:val="subsection"/>
      </w:pPr>
      <w:r w:rsidRPr="00D554A9">
        <w:tab/>
        <w:t>(2)</w:t>
      </w:r>
      <w:r w:rsidRPr="00D554A9">
        <w:tab/>
        <w:t xml:space="preserve">If a person </w:t>
      </w:r>
      <w:r w:rsidR="00174861" w:rsidRPr="00D554A9">
        <w:t>certifies completion of maintenance</w:t>
      </w:r>
      <w:r w:rsidRPr="00D554A9">
        <w:t xml:space="preserve"> in accordance with </w:t>
      </w:r>
      <w:proofErr w:type="spellStart"/>
      <w:r w:rsidRPr="00D554A9">
        <w:t>subregulation</w:t>
      </w:r>
      <w:proofErr w:type="spellEnd"/>
      <w:r w:rsidR="00D554A9" w:rsidRPr="00D554A9">
        <w:t> </w:t>
      </w:r>
      <w:r w:rsidRPr="00D554A9">
        <w:t>(1), the person is taken, for the purposes of regulation</w:t>
      </w:r>
      <w:r w:rsidR="00D554A9" w:rsidRPr="00D554A9">
        <w:t> </w:t>
      </w:r>
      <w:r w:rsidRPr="00D554A9">
        <w:t>42ZC of CAR, to be permitted by that regulation to carry out the maintenance.</w:t>
      </w:r>
    </w:p>
    <w:p w:rsidR="00452FB7" w:rsidRPr="00D554A9" w:rsidRDefault="002B1209" w:rsidP="002B1209">
      <w:pPr>
        <w:pStyle w:val="subsection"/>
      </w:pPr>
      <w:r w:rsidRPr="00D554A9">
        <w:tab/>
      </w:r>
      <w:r w:rsidR="00452FB7" w:rsidRPr="00D554A9">
        <w:t>(3</w:t>
      </w:r>
      <w:r w:rsidRPr="00D554A9">
        <w:t>)</w:t>
      </w:r>
      <w:r w:rsidRPr="00D554A9">
        <w:tab/>
        <w:t xml:space="preserve">A </w:t>
      </w:r>
      <w:r w:rsidR="00452FB7" w:rsidRPr="00D554A9">
        <w:t>person commits an offence of strict liability if:</w:t>
      </w:r>
    </w:p>
    <w:p w:rsidR="00452FB7" w:rsidRPr="00D554A9" w:rsidRDefault="00452FB7" w:rsidP="00452FB7">
      <w:pPr>
        <w:pStyle w:val="paragraph"/>
      </w:pPr>
      <w:r w:rsidRPr="00D554A9">
        <w:tab/>
        <w:t>(a)</w:t>
      </w:r>
      <w:r w:rsidRPr="00D554A9">
        <w:tab/>
        <w:t>the person is a category A licence holder; and</w:t>
      </w:r>
    </w:p>
    <w:p w:rsidR="001B7116" w:rsidRPr="00D554A9" w:rsidRDefault="00452FB7" w:rsidP="00452FB7">
      <w:pPr>
        <w:pStyle w:val="paragraph"/>
      </w:pPr>
      <w:r w:rsidRPr="00D554A9">
        <w:tab/>
        <w:t>(b)</w:t>
      </w:r>
      <w:r w:rsidRPr="00D554A9">
        <w:tab/>
        <w:t>the person</w:t>
      </w:r>
      <w:r w:rsidR="001B7116" w:rsidRPr="00D554A9">
        <w:t xml:space="preserve"> certifies completion of maintenance:</w:t>
      </w:r>
    </w:p>
    <w:p w:rsidR="001B7116" w:rsidRPr="00D554A9" w:rsidRDefault="001B7116" w:rsidP="001B7116">
      <w:pPr>
        <w:pStyle w:val="paragraphsub"/>
      </w:pPr>
      <w:r w:rsidRPr="00D554A9">
        <w:tab/>
        <w:t>(</w:t>
      </w:r>
      <w:proofErr w:type="spellStart"/>
      <w:r w:rsidRPr="00D554A9">
        <w:t>i</w:t>
      </w:r>
      <w:proofErr w:type="spellEnd"/>
      <w:r w:rsidRPr="00D554A9">
        <w:t>)</w:t>
      </w:r>
      <w:r w:rsidRPr="00D554A9">
        <w:tab/>
        <w:t>in accordance with regulation</w:t>
      </w:r>
      <w:r w:rsidR="00D554A9" w:rsidRPr="00D554A9">
        <w:t> </w:t>
      </w:r>
      <w:r w:rsidRPr="00D554A9">
        <w:t>42ZE of CAR; and</w:t>
      </w:r>
    </w:p>
    <w:p w:rsidR="001B7116" w:rsidRPr="00D554A9" w:rsidRDefault="001B7116" w:rsidP="001B7116">
      <w:pPr>
        <w:pStyle w:val="paragraphsub"/>
      </w:pPr>
      <w:r w:rsidRPr="00D554A9">
        <w:tab/>
        <w:t>(ii)</w:t>
      </w:r>
      <w:r w:rsidRPr="00D554A9">
        <w:tab/>
        <w:t>on behalf of a holder of a certificate of approval under regulation</w:t>
      </w:r>
      <w:r w:rsidR="00D554A9" w:rsidRPr="00D554A9">
        <w:t> </w:t>
      </w:r>
      <w:r w:rsidRPr="00D554A9">
        <w:t>30 of CAR; and</w:t>
      </w:r>
    </w:p>
    <w:p w:rsidR="00452FB7" w:rsidRPr="00D554A9" w:rsidRDefault="00452FB7" w:rsidP="00452FB7">
      <w:pPr>
        <w:pStyle w:val="paragraph"/>
      </w:pPr>
      <w:r w:rsidRPr="00D554A9">
        <w:tab/>
        <w:t>(c)</w:t>
      </w:r>
      <w:r w:rsidRPr="00D554A9">
        <w:tab/>
      </w:r>
      <w:r w:rsidR="006008F3" w:rsidRPr="00D554A9">
        <w:t>one or more of the follo</w:t>
      </w:r>
      <w:r w:rsidRPr="00D554A9">
        <w:t>w</w:t>
      </w:r>
      <w:r w:rsidR="006008F3" w:rsidRPr="00D554A9">
        <w:t>i</w:t>
      </w:r>
      <w:r w:rsidRPr="00D554A9">
        <w:t>ng apply:</w:t>
      </w:r>
    </w:p>
    <w:p w:rsidR="006008F3" w:rsidRPr="00D554A9" w:rsidRDefault="00452FB7" w:rsidP="00452FB7">
      <w:pPr>
        <w:pStyle w:val="paragraphsub"/>
      </w:pPr>
      <w:r w:rsidRPr="00D554A9">
        <w:tab/>
        <w:t>(</w:t>
      </w:r>
      <w:proofErr w:type="spellStart"/>
      <w:r w:rsidRPr="00D554A9">
        <w:t>i</w:t>
      </w:r>
      <w:proofErr w:type="spellEnd"/>
      <w:r w:rsidRPr="00D554A9">
        <w:t>)</w:t>
      </w:r>
      <w:r w:rsidRPr="00D554A9">
        <w:tab/>
      </w:r>
      <w:r w:rsidR="006008F3" w:rsidRPr="00D554A9">
        <w:t>the person did not carry out the maintenance;</w:t>
      </w:r>
    </w:p>
    <w:p w:rsidR="00452FB7" w:rsidRPr="00D554A9" w:rsidRDefault="006008F3" w:rsidP="00452FB7">
      <w:pPr>
        <w:pStyle w:val="paragraphsub"/>
      </w:pPr>
      <w:r w:rsidRPr="00D554A9">
        <w:tab/>
        <w:t>(ii)</w:t>
      </w:r>
      <w:r w:rsidRPr="00D554A9">
        <w:tab/>
      </w:r>
      <w:r w:rsidR="00452FB7" w:rsidRPr="00D554A9">
        <w:t>the maintenance is not mentioned in Appendix II to the Part</w:t>
      </w:r>
      <w:r w:rsidR="00D554A9" w:rsidRPr="00D554A9">
        <w:t> </w:t>
      </w:r>
      <w:r w:rsidR="00B03F19" w:rsidRPr="00D554A9">
        <w:t>145 Manual of Standards.</w:t>
      </w:r>
    </w:p>
    <w:p w:rsidR="002B1209" w:rsidRPr="00D554A9" w:rsidRDefault="002B1209" w:rsidP="00B03F19">
      <w:pPr>
        <w:pStyle w:val="Penalty"/>
      </w:pPr>
      <w:r w:rsidRPr="00D554A9">
        <w:t>Penalty:</w:t>
      </w:r>
      <w:r w:rsidRPr="00D554A9">
        <w:tab/>
        <w:t>50 penalty units.</w:t>
      </w:r>
    </w:p>
    <w:p w:rsidR="002B1209" w:rsidRPr="00D554A9" w:rsidRDefault="002B1209" w:rsidP="002B1209">
      <w:pPr>
        <w:pStyle w:val="subsection"/>
      </w:pPr>
      <w:r w:rsidRPr="00D554A9">
        <w:tab/>
        <w:t>(</w:t>
      </w:r>
      <w:r w:rsidR="00452FB7" w:rsidRPr="00D554A9">
        <w:t>4</w:t>
      </w:r>
      <w:r w:rsidRPr="00D554A9">
        <w:t>)</w:t>
      </w:r>
      <w:r w:rsidRPr="00D554A9">
        <w:tab/>
        <w:t xml:space="preserve">A reference in </w:t>
      </w:r>
      <w:proofErr w:type="spellStart"/>
      <w:r w:rsidRPr="00D554A9">
        <w:t>subregulation</w:t>
      </w:r>
      <w:proofErr w:type="spellEnd"/>
      <w:r w:rsidR="00D554A9" w:rsidRPr="00D554A9">
        <w:t> </w:t>
      </w:r>
      <w:r w:rsidRPr="00D554A9">
        <w:t>(</w:t>
      </w:r>
      <w:r w:rsidR="00452FB7" w:rsidRPr="00D554A9">
        <w:t>3</w:t>
      </w:r>
      <w:r w:rsidRPr="00D554A9">
        <w:t>) to maintenance does not include supervision of maintenance.</w:t>
      </w:r>
    </w:p>
    <w:p w:rsidR="006008F3" w:rsidRPr="00D554A9" w:rsidRDefault="006008F3" w:rsidP="006008F3">
      <w:pPr>
        <w:pStyle w:val="ActHead5"/>
      </w:pPr>
      <w:bookmarkStart w:id="31" w:name="_Toc432490370"/>
      <w:r w:rsidRPr="00D554A9">
        <w:rPr>
          <w:rStyle w:val="CharSectno"/>
        </w:rPr>
        <w:t>202.34</w:t>
      </w:r>
      <w:r w:rsidR="00F73B89" w:rsidRPr="00D554A9">
        <w:rPr>
          <w:rStyle w:val="CharSectno"/>
        </w:rPr>
        <w:t>2</w:t>
      </w:r>
      <w:r w:rsidR="00174861" w:rsidRPr="00D554A9">
        <w:t xml:space="preserve">  Category A licence holders and final certificates for completion of maintenance</w:t>
      </w:r>
      <w:bookmarkEnd w:id="31"/>
    </w:p>
    <w:p w:rsidR="006008F3" w:rsidRPr="00D554A9" w:rsidRDefault="00174861" w:rsidP="006008F3">
      <w:pPr>
        <w:pStyle w:val="subsection"/>
      </w:pPr>
      <w:r w:rsidRPr="00D554A9">
        <w:tab/>
        <w:t>(1)</w:t>
      </w:r>
      <w:r w:rsidRPr="00D554A9">
        <w:tab/>
        <w:t>Despite anything in Part</w:t>
      </w:r>
      <w:r w:rsidR="00D554A9" w:rsidRPr="00D554A9">
        <w:t> </w:t>
      </w:r>
      <w:r w:rsidRPr="00D554A9">
        <w:t>4A of CAR</w:t>
      </w:r>
      <w:r w:rsidR="006008F3" w:rsidRPr="00D554A9">
        <w:t xml:space="preserve">, a person may issue a </w:t>
      </w:r>
      <w:r w:rsidRPr="00D554A9">
        <w:t xml:space="preserve">final </w:t>
      </w:r>
      <w:r w:rsidR="006008F3" w:rsidRPr="00D554A9">
        <w:t xml:space="preserve">certificate </w:t>
      </w:r>
      <w:r w:rsidRPr="00D554A9">
        <w:t>for completion of maintenance</w:t>
      </w:r>
      <w:r w:rsidR="006008F3" w:rsidRPr="00D554A9">
        <w:t xml:space="preserve"> for an aircraft in relation to maintenance carried out on the aircraft if:</w:t>
      </w:r>
    </w:p>
    <w:p w:rsidR="006008F3" w:rsidRPr="00D554A9" w:rsidRDefault="006008F3" w:rsidP="006008F3">
      <w:pPr>
        <w:pStyle w:val="paragraph"/>
      </w:pPr>
      <w:r w:rsidRPr="00D554A9">
        <w:tab/>
        <w:t>(a)</w:t>
      </w:r>
      <w:r w:rsidRPr="00D554A9">
        <w:tab/>
        <w:t>the person is a category A licence holder; and</w:t>
      </w:r>
    </w:p>
    <w:p w:rsidR="006008F3" w:rsidRPr="00D554A9" w:rsidRDefault="006008F3" w:rsidP="006008F3">
      <w:pPr>
        <w:pStyle w:val="paragraph"/>
      </w:pPr>
      <w:r w:rsidRPr="00D554A9">
        <w:tab/>
        <w:t>(b)</w:t>
      </w:r>
      <w:r w:rsidRPr="00D554A9">
        <w:tab/>
        <w:t>the maintenance is mentioned in Appendix II to the Part</w:t>
      </w:r>
      <w:r w:rsidR="00D554A9" w:rsidRPr="00D554A9">
        <w:t> </w:t>
      </w:r>
      <w:r w:rsidRPr="00D554A9">
        <w:t>145 Manual of Standards; and</w:t>
      </w:r>
    </w:p>
    <w:p w:rsidR="001B7116" w:rsidRPr="00D554A9" w:rsidRDefault="006008F3" w:rsidP="006008F3">
      <w:pPr>
        <w:pStyle w:val="paragraph"/>
      </w:pPr>
      <w:r w:rsidRPr="00D554A9">
        <w:tab/>
        <w:t>(c)</w:t>
      </w:r>
      <w:r w:rsidRPr="00D554A9">
        <w:tab/>
        <w:t>he or she issues</w:t>
      </w:r>
      <w:r w:rsidR="00174861" w:rsidRPr="00D554A9">
        <w:t xml:space="preserve"> the</w:t>
      </w:r>
      <w:r w:rsidR="001B7116" w:rsidRPr="00D554A9">
        <w:t xml:space="preserve"> final certificate for completion of maintenance:</w:t>
      </w:r>
    </w:p>
    <w:p w:rsidR="001B7116" w:rsidRPr="00D554A9" w:rsidRDefault="001B7116" w:rsidP="001B7116">
      <w:pPr>
        <w:pStyle w:val="paragraphsub"/>
      </w:pPr>
      <w:r w:rsidRPr="00D554A9">
        <w:tab/>
        <w:t>(</w:t>
      </w:r>
      <w:proofErr w:type="spellStart"/>
      <w:r w:rsidRPr="00D554A9">
        <w:t>i</w:t>
      </w:r>
      <w:proofErr w:type="spellEnd"/>
      <w:r w:rsidRPr="00D554A9">
        <w:t>)</w:t>
      </w:r>
      <w:r w:rsidRPr="00D554A9">
        <w:tab/>
        <w:t>in accordance with Part</w:t>
      </w:r>
      <w:r w:rsidR="00D554A9" w:rsidRPr="00D554A9">
        <w:t> </w:t>
      </w:r>
      <w:r w:rsidRPr="00D554A9">
        <w:t>4 of Schedule</w:t>
      </w:r>
      <w:r w:rsidR="00D554A9" w:rsidRPr="00D554A9">
        <w:t> </w:t>
      </w:r>
      <w:r w:rsidRPr="00D554A9">
        <w:t>6 of CAR; and</w:t>
      </w:r>
    </w:p>
    <w:p w:rsidR="001B7116" w:rsidRPr="00D554A9" w:rsidRDefault="001B7116" w:rsidP="001B7116">
      <w:pPr>
        <w:pStyle w:val="paragraphsub"/>
      </w:pPr>
      <w:r w:rsidRPr="00D554A9">
        <w:tab/>
        <w:t>(ii)</w:t>
      </w:r>
      <w:r w:rsidRPr="00D554A9">
        <w:tab/>
        <w:t>on behalf of the holder of a certificate of approval under regulation</w:t>
      </w:r>
      <w:r w:rsidR="00D554A9" w:rsidRPr="00D554A9">
        <w:t> </w:t>
      </w:r>
      <w:r w:rsidRPr="00D554A9">
        <w:t>30 of CAR.</w:t>
      </w:r>
    </w:p>
    <w:p w:rsidR="006008F3" w:rsidRPr="00D554A9" w:rsidRDefault="006008F3" w:rsidP="006008F3">
      <w:pPr>
        <w:pStyle w:val="subsection"/>
      </w:pPr>
      <w:r w:rsidRPr="00D554A9">
        <w:tab/>
        <w:t>(2)</w:t>
      </w:r>
      <w:r w:rsidRPr="00D554A9">
        <w:tab/>
        <w:t xml:space="preserve">If a person issues a </w:t>
      </w:r>
      <w:r w:rsidR="00174861" w:rsidRPr="00D554A9">
        <w:t xml:space="preserve">final </w:t>
      </w:r>
      <w:r w:rsidRPr="00D554A9">
        <w:t xml:space="preserve">certificate </w:t>
      </w:r>
      <w:r w:rsidR="00174861" w:rsidRPr="00D554A9">
        <w:t>for completion of maintenance</w:t>
      </w:r>
      <w:r w:rsidRPr="00D554A9">
        <w:t xml:space="preserve"> in accordance with </w:t>
      </w:r>
      <w:proofErr w:type="spellStart"/>
      <w:r w:rsidRPr="00D554A9">
        <w:t>subregulation</w:t>
      </w:r>
      <w:proofErr w:type="spellEnd"/>
      <w:r w:rsidR="00D554A9" w:rsidRPr="00D554A9">
        <w:t> </w:t>
      </w:r>
      <w:r w:rsidRPr="00D554A9">
        <w:t>(1), the person is taken, for the purposes of regulation</w:t>
      </w:r>
      <w:r w:rsidR="00D554A9" w:rsidRPr="00D554A9">
        <w:t> </w:t>
      </w:r>
      <w:r w:rsidRPr="00D554A9">
        <w:t>42ZC of CAR, to be permitted by that regulation to carry out the maintenance.</w:t>
      </w:r>
    </w:p>
    <w:p w:rsidR="006008F3" w:rsidRPr="00D554A9" w:rsidRDefault="006008F3" w:rsidP="006008F3">
      <w:pPr>
        <w:pStyle w:val="subsection"/>
      </w:pPr>
      <w:r w:rsidRPr="00D554A9">
        <w:tab/>
        <w:t>(3)</w:t>
      </w:r>
      <w:r w:rsidRPr="00D554A9">
        <w:tab/>
        <w:t>A person commits an offence of strict liability if:</w:t>
      </w:r>
    </w:p>
    <w:p w:rsidR="006008F3" w:rsidRPr="00D554A9" w:rsidRDefault="006008F3" w:rsidP="006008F3">
      <w:pPr>
        <w:pStyle w:val="paragraph"/>
      </w:pPr>
      <w:r w:rsidRPr="00D554A9">
        <w:tab/>
        <w:t>(a)</w:t>
      </w:r>
      <w:r w:rsidRPr="00D554A9">
        <w:tab/>
        <w:t>the person is a category A licence holder; and</w:t>
      </w:r>
    </w:p>
    <w:p w:rsidR="001B7116" w:rsidRPr="00D554A9" w:rsidRDefault="006008F3" w:rsidP="006008F3">
      <w:pPr>
        <w:pStyle w:val="paragraph"/>
      </w:pPr>
      <w:r w:rsidRPr="00D554A9">
        <w:tab/>
        <w:t>(b)</w:t>
      </w:r>
      <w:r w:rsidRPr="00D554A9">
        <w:tab/>
        <w:t xml:space="preserve">the person issues </w:t>
      </w:r>
      <w:r w:rsidR="001B7116" w:rsidRPr="00D554A9">
        <w:t>a final certificate for completion of maintenance:</w:t>
      </w:r>
    </w:p>
    <w:p w:rsidR="001B7116" w:rsidRPr="00D554A9" w:rsidRDefault="001B7116" w:rsidP="001B7116">
      <w:pPr>
        <w:pStyle w:val="paragraphsub"/>
      </w:pPr>
      <w:r w:rsidRPr="00D554A9">
        <w:tab/>
        <w:t>(</w:t>
      </w:r>
      <w:proofErr w:type="spellStart"/>
      <w:r w:rsidRPr="00D554A9">
        <w:t>i</w:t>
      </w:r>
      <w:proofErr w:type="spellEnd"/>
      <w:r w:rsidRPr="00D554A9">
        <w:t>)</w:t>
      </w:r>
      <w:r w:rsidRPr="00D554A9">
        <w:tab/>
        <w:t>in accordance with Part</w:t>
      </w:r>
      <w:r w:rsidR="00D554A9" w:rsidRPr="00D554A9">
        <w:t> </w:t>
      </w:r>
      <w:r w:rsidRPr="00D554A9">
        <w:t>4 of Schedule</w:t>
      </w:r>
      <w:r w:rsidR="00D554A9" w:rsidRPr="00D554A9">
        <w:t> </w:t>
      </w:r>
      <w:r w:rsidRPr="00D554A9">
        <w:t>6 of CAR; and</w:t>
      </w:r>
    </w:p>
    <w:p w:rsidR="006008F3" w:rsidRPr="00D554A9" w:rsidRDefault="001B7116" w:rsidP="001B7116">
      <w:pPr>
        <w:pStyle w:val="paragraphsub"/>
      </w:pPr>
      <w:r w:rsidRPr="00D554A9">
        <w:tab/>
        <w:t>(ii)</w:t>
      </w:r>
      <w:r w:rsidRPr="00D554A9">
        <w:tab/>
        <w:t>o</w:t>
      </w:r>
      <w:r w:rsidR="006008F3" w:rsidRPr="00D554A9">
        <w:t>n behalf of the holder of a certificate of approval under regulation</w:t>
      </w:r>
      <w:r w:rsidR="00D554A9" w:rsidRPr="00D554A9">
        <w:t> </w:t>
      </w:r>
      <w:r w:rsidR="006008F3" w:rsidRPr="00D554A9">
        <w:t>30 of CAR; and</w:t>
      </w:r>
    </w:p>
    <w:p w:rsidR="006008F3" w:rsidRPr="00D554A9" w:rsidRDefault="006008F3" w:rsidP="006008F3">
      <w:pPr>
        <w:pStyle w:val="paragraph"/>
      </w:pPr>
      <w:r w:rsidRPr="00D554A9">
        <w:tab/>
        <w:t>(c)</w:t>
      </w:r>
      <w:r w:rsidRPr="00D554A9">
        <w:tab/>
        <w:t>the maintenance is not mentioned in Appendix II to the Part</w:t>
      </w:r>
      <w:r w:rsidR="00D554A9" w:rsidRPr="00D554A9">
        <w:t> </w:t>
      </w:r>
      <w:r w:rsidRPr="00D554A9">
        <w:t>145 Manual of Standards.</w:t>
      </w:r>
    </w:p>
    <w:p w:rsidR="006008F3" w:rsidRPr="00D554A9" w:rsidRDefault="006008F3" w:rsidP="006008F3">
      <w:pPr>
        <w:pStyle w:val="Penalty"/>
      </w:pPr>
      <w:r w:rsidRPr="00D554A9">
        <w:t>Penalty:</w:t>
      </w:r>
      <w:r w:rsidRPr="00D554A9">
        <w:tab/>
        <w:t>50 penalty units.</w:t>
      </w:r>
    </w:p>
    <w:p w:rsidR="006008F3" w:rsidRPr="00D554A9" w:rsidRDefault="006008F3" w:rsidP="006008F3">
      <w:pPr>
        <w:pStyle w:val="subsection"/>
      </w:pPr>
      <w:r w:rsidRPr="00D554A9">
        <w:tab/>
        <w:t>(4)</w:t>
      </w:r>
      <w:r w:rsidRPr="00D554A9">
        <w:tab/>
        <w:t xml:space="preserve">A reference in </w:t>
      </w:r>
      <w:proofErr w:type="spellStart"/>
      <w:r w:rsidRPr="00D554A9">
        <w:t>subregulation</w:t>
      </w:r>
      <w:proofErr w:type="spellEnd"/>
      <w:r w:rsidR="00D554A9" w:rsidRPr="00D554A9">
        <w:t> </w:t>
      </w:r>
      <w:r w:rsidRPr="00D554A9">
        <w:t>(3) to maintenance does not include supervision of maintenance.</w:t>
      </w:r>
    </w:p>
    <w:p w:rsidR="00174861" w:rsidRPr="00D554A9" w:rsidRDefault="00174861" w:rsidP="00174861">
      <w:pPr>
        <w:pStyle w:val="ActHead5"/>
      </w:pPr>
      <w:bookmarkStart w:id="32" w:name="_Toc432490371"/>
      <w:r w:rsidRPr="00D554A9">
        <w:rPr>
          <w:rStyle w:val="CharSectno"/>
        </w:rPr>
        <w:t>202.34</w:t>
      </w:r>
      <w:r w:rsidR="00F73B89" w:rsidRPr="00D554A9">
        <w:rPr>
          <w:rStyle w:val="CharSectno"/>
        </w:rPr>
        <w:t>3</w:t>
      </w:r>
      <w:r w:rsidRPr="00D554A9">
        <w:t xml:space="preserve">  Category A licence holders and </w:t>
      </w:r>
      <w:r w:rsidR="006628B9" w:rsidRPr="00D554A9">
        <w:t>endorsing maintenance</w:t>
      </w:r>
      <w:r w:rsidR="00B25ECD" w:rsidRPr="00D554A9">
        <w:t xml:space="preserve"> releases</w:t>
      </w:r>
      <w:bookmarkEnd w:id="32"/>
    </w:p>
    <w:p w:rsidR="00174861" w:rsidRPr="00D554A9" w:rsidRDefault="00174861" w:rsidP="00174861">
      <w:pPr>
        <w:pStyle w:val="subsection"/>
      </w:pPr>
      <w:r w:rsidRPr="00D554A9">
        <w:tab/>
        <w:t>(1)</w:t>
      </w:r>
      <w:r w:rsidRPr="00D554A9">
        <w:tab/>
        <w:t>Despite anything in Part</w:t>
      </w:r>
      <w:r w:rsidR="00D554A9" w:rsidRPr="00D554A9">
        <w:t> </w:t>
      </w:r>
      <w:r w:rsidRPr="00D554A9">
        <w:t>4A of CAR, a person may endorse a maintenance release for an aircraft for the purposes of regulation</w:t>
      </w:r>
      <w:r w:rsidR="00D554A9" w:rsidRPr="00D554A9">
        <w:t> </w:t>
      </w:r>
      <w:r w:rsidRPr="00D554A9">
        <w:t>48 of CAR if:</w:t>
      </w:r>
    </w:p>
    <w:p w:rsidR="00174861" w:rsidRPr="00D554A9" w:rsidRDefault="00174861" w:rsidP="00174861">
      <w:pPr>
        <w:pStyle w:val="paragraph"/>
      </w:pPr>
      <w:r w:rsidRPr="00D554A9">
        <w:tab/>
        <w:t>(a)</w:t>
      </w:r>
      <w:r w:rsidRPr="00D554A9">
        <w:tab/>
        <w:t>the person is a category A licence holder; and</w:t>
      </w:r>
    </w:p>
    <w:p w:rsidR="00174861" w:rsidRPr="00D554A9" w:rsidRDefault="00174861" w:rsidP="00174861">
      <w:pPr>
        <w:pStyle w:val="paragraph"/>
      </w:pPr>
      <w:r w:rsidRPr="00D554A9">
        <w:tab/>
        <w:t>(b)</w:t>
      </w:r>
      <w:r w:rsidRPr="00D554A9">
        <w:tab/>
        <w:t>the maintenance is mentioned in Appendix II to the Part</w:t>
      </w:r>
      <w:r w:rsidR="00D554A9" w:rsidRPr="00D554A9">
        <w:t> </w:t>
      </w:r>
      <w:r w:rsidRPr="00D554A9">
        <w:t>145 Manual of Standards; and</w:t>
      </w:r>
    </w:p>
    <w:p w:rsidR="00174861" w:rsidRPr="00D554A9" w:rsidRDefault="00174861" w:rsidP="00174861">
      <w:pPr>
        <w:pStyle w:val="paragraph"/>
      </w:pPr>
      <w:r w:rsidRPr="00D554A9">
        <w:tab/>
        <w:t>(c)</w:t>
      </w:r>
      <w:r w:rsidRPr="00D554A9">
        <w:tab/>
      </w:r>
      <w:r w:rsidR="00516229" w:rsidRPr="00D554A9">
        <w:t xml:space="preserve">the endorsement is </w:t>
      </w:r>
      <w:r w:rsidRPr="00D554A9">
        <w:t>on behalf of the holder of a certificate of approval under regulation</w:t>
      </w:r>
      <w:r w:rsidR="00D554A9" w:rsidRPr="00D554A9">
        <w:t> </w:t>
      </w:r>
      <w:r w:rsidRPr="00D554A9">
        <w:t>30 of CAR.</w:t>
      </w:r>
    </w:p>
    <w:p w:rsidR="00174861" w:rsidRPr="00D554A9" w:rsidRDefault="00174861" w:rsidP="00174861">
      <w:pPr>
        <w:pStyle w:val="subsection"/>
      </w:pPr>
      <w:r w:rsidRPr="00D554A9">
        <w:tab/>
        <w:t>(2)</w:t>
      </w:r>
      <w:r w:rsidRPr="00D554A9">
        <w:tab/>
        <w:t xml:space="preserve">If a person </w:t>
      </w:r>
      <w:r w:rsidR="006628B9" w:rsidRPr="00D554A9">
        <w:t>endorses a maintenance release in</w:t>
      </w:r>
      <w:r w:rsidRPr="00D554A9">
        <w:t xml:space="preserve"> accordance with </w:t>
      </w:r>
      <w:proofErr w:type="spellStart"/>
      <w:r w:rsidRPr="00D554A9">
        <w:t>subregulation</w:t>
      </w:r>
      <w:proofErr w:type="spellEnd"/>
      <w:r w:rsidR="00D554A9" w:rsidRPr="00D554A9">
        <w:t> </w:t>
      </w:r>
      <w:r w:rsidRPr="00D554A9">
        <w:t>(1), the person is taken, for the purposes of regulation</w:t>
      </w:r>
      <w:r w:rsidR="00D554A9" w:rsidRPr="00D554A9">
        <w:t> </w:t>
      </w:r>
      <w:r w:rsidRPr="00D554A9">
        <w:t>42ZC of CAR, to be permitted by that regulation to carry out the maintenance.</w:t>
      </w:r>
    </w:p>
    <w:p w:rsidR="00174861" w:rsidRPr="00D554A9" w:rsidRDefault="00174861" w:rsidP="00174861">
      <w:pPr>
        <w:pStyle w:val="subsection"/>
      </w:pPr>
      <w:r w:rsidRPr="00D554A9">
        <w:tab/>
        <w:t>(3)</w:t>
      </w:r>
      <w:r w:rsidRPr="00D554A9">
        <w:tab/>
        <w:t>A person commits an offence of strict liability if:</w:t>
      </w:r>
    </w:p>
    <w:p w:rsidR="00174861" w:rsidRPr="00D554A9" w:rsidRDefault="00174861" w:rsidP="00174861">
      <w:pPr>
        <w:pStyle w:val="paragraph"/>
      </w:pPr>
      <w:r w:rsidRPr="00D554A9">
        <w:tab/>
        <w:t>(a)</w:t>
      </w:r>
      <w:r w:rsidRPr="00D554A9">
        <w:tab/>
        <w:t>the person is a category A licence holder; and</w:t>
      </w:r>
    </w:p>
    <w:p w:rsidR="00174861" w:rsidRPr="00D554A9" w:rsidRDefault="00174861" w:rsidP="006628B9">
      <w:pPr>
        <w:pStyle w:val="paragraph"/>
      </w:pPr>
      <w:r w:rsidRPr="00D554A9">
        <w:tab/>
        <w:t>(b)</w:t>
      </w:r>
      <w:r w:rsidRPr="00D554A9">
        <w:tab/>
        <w:t xml:space="preserve">the person </w:t>
      </w:r>
      <w:r w:rsidR="006628B9" w:rsidRPr="00D554A9">
        <w:t xml:space="preserve">endorses a maintenance release </w:t>
      </w:r>
      <w:r w:rsidRPr="00D554A9">
        <w:t>on behalf of the holder of a certificate of approval under regulation</w:t>
      </w:r>
      <w:r w:rsidR="00D554A9" w:rsidRPr="00D554A9">
        <w:t> </w:t>
      </w:r>
      <w:r w:rsidRPr="00D554A9">
        <w:t>30 of CAR; and</w:t>
      </w:r>
    </w:p>
    <w:p w:rsidR="00174861" w:rsidRPr="00D554A9" w:rsidRDefault="00174861" w:rsidP="00174861">
      <w:pPr>
        <w:pStyle w:val="paragraph"/>
      </w:pPr>
      <w:r w:rsidRPr="00D554A9">
        <w:tab/>
        <w:t>(c)</w:t>
      </w:r>
      <w:r w:rsidRPr="00D554A9">
        <w:tab/>
        <w:t>the maintenance is not mentioned in Appendix II to the Part</w:t>
      </w:r>
      <w:r w:rsidR="00D554A9" w:rsidRPr="00D554A9">
        <w:t> </w:t>
      </w:r>
      <w:r w:rsidRPr="00D554A9">
        <w:t>145 Manual of Standards.</w:t>
      </w:r>
    </w:p>
    <w:p w:rsidR="00174861" w:rsidRPr="00D554A9" w:rsidRDefault="00174861" w:rsidP="00174861">
      <w:pPr>
        <w:pStyle w:val="Penalty"/>
      </w:pPr>
      <w:r w:rsidRPr="00D554A9">
        <w:t>Penalty:</w:t>
      </w:r>
      <w:r w:rsidRPr="00D554A9">
        <w:tab/>
        <w:t>50 penalty units.</w:t>
      </w:r>
    </w:p>
    <w:sectPr w:rsidR="00174861" w:rsidRPr="00D554A9" w:rsidSect="00984703">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B5" w:rsidRDefault="000671B5" w:rsidP="0048364F">
      <w:pPr>
        <w:spacing w:line="240" w:lineRule="auto"/>
      </w:pPr>
      <w:r>
        <w:separator/>
      </w:r>
    </w:p>
  </w:endnote>
  <w:endnote w:type="continuationSeparator" w:id="0">
    <w:p w:rsidR="000671B5" w:rsidRDefault="000671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984703" w:rsidRDefault="000671B5" w:rsidP="00984703">
    <w:pPr>
      <w:pStyle w:val="Footer"/>
      <w:tabs>
        <w:tab w:val="clear" w:pos="4153"/>
        <w:tab w:val="clear" w:pos="8306"/>
        <w:tab w:val="center" w:pos="4150"/>
        <w:tab w:val="right" w:pos="8307"/>
      </w:tabs>
      <w:spacing w:before="120"/>
      <w:rPr>
        <w:i/>
        <w:sz w:val="18"/>
      </w:rPr>
    </w:pPr>
    <w:r w:rsidRPr="00984703">
      <w:rPr>
        <w:i/>
        <w:sz w:val="18"/>
      </w:rPr>
      <w:t xml:space="preserve"> </w:t>
    </w:r>
    <w:r w:rsidR="00984703" w:rsidRPr="00984703">
      <w:rPr>
        <w:i/>
        <w:sz w:val="18"/>
      </w:rPr>
      <w:t>OPC60514 -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3" w:rsidRDefault="00984703" w:rsidP="00984703">
    <w:pPr>
      <w:pStyle w:val="Footer"/>
    </w:pPr>
    <w:r w:rsidRPr="00984703">
      <w:rPr>
        <w:i/>
        <w:sz w:val="18"/>
      </w:rPr>
      <w:t>OPC60514 -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984703" w:rsidRDefault="000671B5" w:rsidP="0057473B">
    <w:pPr>
      <w:pStyle w:val="Footer"/>
      <w:rPr>
        <w:sz w:val="18"/>
      </w:rPr>
    </w:pPr>
  </w:p>
  <w:p w:rsidR="000671B5" w:rsidRPr="00984703" w:rsidRDefault="00984703" w:rsidP="00984703">
    <w:pPr>
      <w:pStyle w:val="Footer"/>
      <w:rPr>
        <w:sz w:val="18"/>
      </w:rPr>
    </w:pPr>
    <w:r w:rsidRPr="00984703">
      <w:rPr>
        <w:i/>
        <w:sz w:val="18"/>
      </w:rPr>
      <w:t>OPC60514 -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984703" w:rsidRDefault="000671B5" w:rsidP="0057473B">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671B5" w:rsidRPr="00984703" w:rsidTr="00D0474A">
      <w:tc>
        <w:tcPr>
          <w:tcW w:w="533" w:type="dxa"/>
          <w:tcBorders>
            <w:top w:val="nil"/>
            <w:left w:val="nil"/>
            <w:bottom w:val="nil"/>
            <w:right w:val="nil"/>
          </w:tcBorders>
        </w:tcPr>
        <w:p w:rsidR="000671B5" w:rsidRPr="00984703" w:rsidRDefault="000671B5" w:rsidP="00D0474A">
          <w:pPr>
            <w:spacing w:line="0" w:lineRule="atLeast"/>
            <w:rPr>
              <w:rFonts w:cs="Times New Roman"/>
              <w:i/>
              <w:sz w:val="18"/>
            </w:rPr>
          </w:pPr>
          <w:r w:rsidRPr="00984703">
            <w:rPr>
              <w:rFonts w:cs="Times New Roman"/>
              <w:i/>
              <w:sz w:val="18"/>
            </w:rPr>
            <w:fldChar w:fldCharType="begin"/>
          </w:r>
          <w:r w:rsidRPr="00984703">
            <w:rPr>
              <w:rFonts w:cs="Times New Roman"/>
              <w:i/>
              <w:sz w:val="18"/>
            </w:rPr>
            <w:instrText xml:space="preserve"> PAGE </w:instrText>
          </w:r>
          <w:r w:rsidRPr="00984703">
            <w:rPr>
              <w:rFonts w:cs="Times New Roman"/>
              <w:i/>
              <w:sz w:val="18"/>
            </w:rPr>
            <w:fldChar w:fldCharType="separate"/>
          </w:r>
          <w:r w:rsidR="008143FC">
            <w:rPr>
              <w:rFonts w:cs="Times New Roman"/>
              <w:i/>
              <w:noProof/>
              <w:sz w:val="18"/>
            </w:rPr>
            <w:t>xvi</w:t>
          </w:r>
          <w:r w:rsidRPr="00984703">
            <w:rPr>
              <w:rFonts w:cs="Times New Roman"/>
              <w:i/>
              <w:sz w:val="18"/>
            </w:rPr>
            <w:fldChar w:fldCharType="end"/>
          </w:r>
        </w:p>
      </w:tc>
      <w:tc>
        <w:tcPr>
          <w:tcW w:w="5387" w:type="dxa"/>
          <w:tcBorders>
            <w:top w:val="nil"/>
            <w:left w:val="nil"/>
            <w:bottom w:val="nil"/>
            <w:right w:val="nil"/>
          </w:tcBorders>
        </w:tcPr>
        <w:p w:rsidR="000671B5" w:rsidRPr="00984703" w:rsidRDefault="000671B5" w:rsidP="00D0474A">
          <w:pPr>
            <w:spacing w:line="0" w:lineRule="atLeast"/>
            <w:jc w:val="center"/>
            <w:rPr>
              <w:rFonts w:cs="Times New Roman"/>
              <w:i/>
              <w:sz w:val="18"/>
            </w:rPr>
          </w:pPr>
          <w:r w:rsidRPr="00984703">
            <w:rPr>
              <w:rFonts w:cs="Times New Roman"/>
              <w:i/>
              <w:sz w:val="18"/>
            </w:rPr>
            <w:fldChar w:fldCharType="begin"/>
          </w:r>
          <w:r w:rsidRPr="00984703">
            <w:rPr>
              <w:rFonts w:cs="Times New Roman"/>
              <w:i/>
              <w:sz w:val="18"/>
            </w:rPr>
            <w:instrText xml:space="preserve"> DOCPROPERTY ShortT </w:instrText>
          </w:r>
          <w:r w:rsidRPr="00984703">
            <w:rPr>
              <w:rFonts w:cs="Times New Roman"/>
              <w:i/>
              <w:sz w:val="18"/>
            </w:rPr>
            <w:fldChar w:fldCharType="separate"/>
          </w:r>
          <w:r w:rsidR="00C06F60">
            <w:rPr>
              <w:rFonts w:cs="Times New Roman"/>
              <w:i/>
              <w:sz w:val="18"/>
            </w:rPr>
            <w:t>Civil Aviation Legislation Amendment (Part 66) Regulation 2015</w:t>
          </w:r>
          <w:r w:rsidRPr="00984703">
            <w:rPr>
              <w:rFonts w:cs="Times New Roman"/>
              <w:i/>
              <w:sz w:val="18"/>
            </w:rPr>
            <w:fldChar w:fldCharType="end"/>
          </w:r>
        </w:p>
      </w:tc>
      <w:tc>
        <w:tcPr>
          <w:tcW w:w="1383" w:type="dxa"/>
          <w:tcBorders>
            <w:top w:val="nil"/>
            <w:left w:val="nil"/>
            <w:bottom w:val="nil"/>
            <w:right w:val="nil"/>
          </w:tcBorders>
        </w:tcPr>
        <w:p w:rsidR="000671B5" w:rsidRPr="00984703" w:rsidRDefault="000671B5" w:rsidP="00D0474A">
          <w:pPr>
            <w:spacing w:line="0" w:lineRule="atLeast"/>
            <w:jc w:val="right"/>
            <w:rPr>
              <w:rFonts w:cs="Times New Roman"/>
              <w:i/>
              <w:sz w:val="18"/>
            </w:rPr>
          </w:pPr>
          <w:r w:rsidRPr="00984703">
            <w:rPr>
              <w:rFonts w:cs="Times New Roman"/>
              <w:i/>
              <w:sz w:val="18"/>
            </w:rPr>
            <w:fldChar w:fldCharType="begin"/>
          </w:r>
          <w:r w:rsidRPr="00984703">
            <w:rPr>
              <w:rFonts w:cs="Times New Roman"/>
              <w:i/>
              <w:sz w:val="18"/>
            </w:rPr>
            <w:instrText xml:space="preserve"> DOCPROPERTY ActNo </w:instrText>
          </w:r>
          <w:r w:rsidRPr="00984703">
            <w:rPr>
              <w:rFonts w:cs="Times New Roman"/>
              <w:i/>
              <w:sz w:val="18"/>
            </w:rPr>
            <w:fldChar w:fldCharType="separate"/>
          </w:r>
          <w:r w:rsidR="00C06F60">
            <w:rPr>
              <w:rFonts w:cs="Times New Roman"/>
              <w:i/>
              <w:sz w:val="18"/>
            </w:rPr>
            <w:t>No. 246, 2015</w:t>
          </w:r>
          <w:r w:rsidRPr="00984703">
            <w:rPr>
              <w:rFonts w:cs="Times New Roman"/>
              <w:i/>
              <w:sz w:val="18"/>
            </w:rPr>
            <w:fldChar w:fldCharType="end"/>
          </w:r>
        </w:p>
      </w:tc>
    </w:tr>
  </w:tbl>
  <w:p w:rsidR="000671B5" w:rsidRPr="00984703" w:rsidRDefault="00984703" w:rsidP="00984703">
    <w:pPr>
      <w:rPr>
        <w:rFonts w:cs="Times New Roman"/>
        <w:i/>
        <w:sz w:val="18"/>
      </w:rPr>
    </w:pPr>
    <w:r w:rsidRPr="00984703">
      <w:rPr>
        <w:rFonts w:cs="Times New Roman"/>
        <w:i/>
        <w:sz w:val="18"/>
      </w:rPr>
      <w:t>OPC60514 -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E33C1C" w:rsidRDefault="000671B5" w:rsidP="0057473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671B5" w:rsidTr="00D0474A">
      <w:tc>
        <w:tcPr>
          <w:tcW w:w="1383" w:type="dxa"/>
          <w:tcBorders>
            <w:top w:val="nil"/>
            <w:left w:val="nil"/>
            <w:bottom w:val="nil"/>
            <w:right w:val="nil"/>
          </w:tcBorders>
        </w:tcPr>
        <w:p w:rsidR="000671B5" w:rsidRDefault="000671B5" w:rsidP="00D0474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06F60">
            <w:rPr>
              <w:i/>
              <w:sz w:val="18"/>
            </w:rPr>
            <w:t>No. 246, 2015</w:t>
          </w:r>
          <w:r w:rsidRPr="007A1328">
            <w:rPr>
              <w:i/>
              <w:sz w:val="18"/>
            </w:rPr>
            <w:fldChar w:fldCharType="end"/>
          </w:r>
        </w:p>
      </w:tc>
      <w:tc>
        <w:tcPr>
          <w:tcW w:w="5387" w:type="dxa"/>
          <w:tcBorders>
            <w:top w:val="nil"/>
            <w:left w:val="nil"/>
            <w:bottom w:val="nil"/>
            <w:right w:val="nil"/>
          </w:tcBorders>
        </w:tcPr>
        <w:p w:rsidR="000671B5" w:rsidRDefault="000671B5" w:rsidP="00D047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6F60">
            <w:rPr>
              <w:i/>
              <w:sz w:val="18"/>
            </w:rPr>
            <w:t>Civil Aviation Legislation Amendment (Part 66) Regulation 2015</w:t>
          </w:r>
          <w:r w:rsidRPr="007A1328">
            <w:rPr>
              <w:i/>
              <w:sz w:val="18"/>
            </w:rPr>
            <w:fldChar w:fldCharType="end"/>
          </w:r>
        </w:p>
      </w:tc>
      <w:tc>
        <w:tcPr>
          <w:tcW w:w="533" w:type="dxa"/>
          <w:tcBorders>
            <w:top w:val="nil"/>
            <w:left w:val="nil"/>
            <w:bottom w:val="nil"/>
            <w:right w:val="nil"/>
          </w:tcBorders>
        </w:tcPr>
        <w:p w:rsidR="000671B5" w:rsidRDefault="000671B5" w:rsidP="00D047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988">
            <w:rPr>
              <w:i/>
              <w:noProof/>
              <w:sz w:val="18"/>
            </w:rPr>
            <w:t>i</w:t>
          </w:r>
          <w:r w:rsidRPr="00ED79B6">
            <w:rPr>
              <w:i/>
              <w:sz w:val="18"/>
            </w:rPr>
            <w:fldChar w:fldCharType="end"/>
          </w:r>
        </w:p>
      </w:tc>
    </w:tr>
  </w:tbl>
  <w:p w:rsidR="000671B5" w:rsidRPr="00ED79B6" w:rsidRDefault="00984703" w:rsidP="00984703">
    <w:pPr>
      <w:rPr>
        <w:i/>
        <w:sz w:val="18"/>
      </w:rPr>
    </w:pPr>
    <w:r w:rsidRPr="00984703">
      <w:rPr>
        <w:rFonts w:cs="Times New Roman"/>
        <w:i/>
        <w:sz w:val="18"/>
      </w:rPr>
      <w:t>OPC60514 -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984703" w:rsidRDefault="000671B5" w:rsidP="0057473B">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0671B5" w:rsidRPr="00984703" w:rsidTr="00D0474A">
      <w:tc>
        <w:tcPr>
          <w:tcW w:w="533" w:type="dxa"/>
          <w:tcBorders>
            <w:top w:val="nil"/>
            <w:left w:val="nil"/>
            <w:bottom w:val="nil"/>
            <w:right w:val="nil"/>
          </w:tcBorders>
        </w:tcPr>
        <w:p w:rsidR="000671B5" w:rsidRPr="00984703" w:rsidRDefault="000671B5" w:rsidP="00D0474A">
          <w:pPr>
            <w:spacing w:line="0" w:lineRule="atLeast"/>
            <w:rPr>
              <w:rFonts w:cs="Times New Roman"/>
              <w:i/>
              <w:sz w:val="18"/>
            </w:rPr>
          </w:pPr>
          <w:r w:rsidRPr="00984703">
            <w:rPr>
              <w:rFonts w:cs="Times New Roman"/>
              <w:i/>
              <w:sz w:val="18"/>
            </w:rPr>
            <w:fldChar w:fldCharType="begin"/>
          </w:r>
          <w:r w:rsidRPr="00984703">
            <w:rPr>
              <w:rFonts w:cs="Times New Roman"/>
              <w:i/>
              <w:sz w:val="18"/>
            </w:rPr>
            <w:instrText xml:space="preserve"> PAGE </w:instrText>
          </w:r>
          <w:r w:rsidRPr="00984703">
            <w:rPr>
              <w:rFonts w:cs="Times New Roman"/>
              <w:i/>
              <w:sz w:val="18"/>
            </w:rPr>
            <w:fldChar w:fldCharType="separate"/>
          </w:r>
          <w:r w:rsidR="002F2988">
            <w:rPr>
              <w:rFonts w:cs="Times New Roman"/>
              <w:i/>
              <w:noProof/>
              <w:sz w:val="18"/>
            </w:rPr>
            <w:t>18</w:t>
          </w:r>
          <w:r w:rsidRPr="00984703">
            <w:rPr>
              <w:rFonts w:cs="Times New Roman"/>
              <w:i/>
              <w:sz w:val="18"/>
            </w:rPr>
            <w:fldChar w:fldCharType="end"/>
          </w:r>
        </w:p>
      </w:tc>
      <w:tc>
        <w:tcPr>
          <w:tcW w:w="5387" w:type="dxa"/>
          <w:tcBorders>
            <w:top w:val="nil"/>
            <w:left w:val="nil"/>
            <w:bottom w:val="nil"/>
            <w:right w:val="nil"/>
          </w:tcBorders>
        </w:tcPr>
        <w:p w:rsidR="000671B5" w:rsidRPr="00984703" w:rsidRDefault="000671B5" w:rsidP="00D0474A">
          <w:pPr>
            <w:spacing w:line="0" w:lineRule="atLeast"/>
            <w:jc w:val="center"/>
            <w:rPr>
              <w:rFonts w:cs="Times New Roman"/>
              <w:i/>
              <w:sz w:val="18"/>
            </w:rPr>
          </w:pPr>
          <w:r w:rsidRPr="00984703">
            <w:rPr>
              <w:rFonts w:cs="Times New Roman"/>
              <w:i/>
              <w:sz w:val="18"/>
            </w:rPr>
            <w:fldChar w:fldCharType="begin"/>
          </w:r>
          <w:r w:rsidRPr="00984703">
            <w:rPr>
              <w:rFonts w:cs="Times New Roman"/>
              <w:i/>
              <w:sz w:val="18"/>
            </w:rPr>
            <w:instrText xml:space="preserve"> DOCPROPERTY ShortT </w:instrText>
          </w:r>
          <w:r w:rsidRPr="00984703">
            <w:rPr>
              <w:rFonts w:cs="Times New Roman"/>
              <w:i/>
              <w:sz w:val="18"/>
            </w:rPr>
            <w:fldChar w:fldCharType="separate"/>
          </w:r>
          <w:r w:rsidR="00C06F60">
            <w:rPr>
              <w:rFonts w:cs="Times New Roman"/>
              <w:i/>
              <w:sz w:val="18"/>
            </w:rPr>
            <w:t>Civil Aviation Legislation Amendment (Part 66) Regulation 2015</w:t>
          </w:r>
          <w:r w:rsidRPr="00984703">
            <w:rPr>
              <w:rFonts w:cs="Times New Roman"/>
              <w:i/>
              <w:sz w:val="18"/>
            </w:rPr>
            <w:fldChar w:fldCharType="end"/>
          </w:r>
        </w:p>
      </w:tc>
      <w:tc>
        <w:tcPr>
          <w:tcW w:w="1383" w:type="dxa"/>
          <w:tcBorders>
            <w:top w:val="nil"/>
            <w:left w:val="nil"/>
            <w:bottom w:val="nil"/>
            <w:right w:val="nil"/>
          </w:tcBorders>
        </w:tcPr>
        <w:p w:rsidR="000671B5" w:rsidRPr="00984703" w:rsidRDefault="000671B5" w:rsidP="00D0474A">
          <w:pPr>
            <w:spacing w:line="0" w:lineRule="atLeast"/>
            <w:jc w:val="right"/>
            <w:rPr>
              <w:rFonts w:cs="Times New Roman"/>
              <w:i/>
              <w:sz w:val="18"/>
            </w:rPr>
          </w:pPr>
          <w:r w:rsidRPr="00984703">
            <w:rPr>
              <w:rFonts w:cs="Times New Roman"/>
              <w:i/>
              <w:sz w:val="18"/>
            </w:rPr>
            <w:fldChar w:fldCharType="begin"/>
          </w:r>
          <w:r w:rsidRPr="00984703">
            <w:rPr>
              <w:rFonts w:cs="Times New Roman"/>
              <w:i/>
              <w:sz w:val="18"/>
            </w:rPr>
            <w:instrText xml:space="preserve"> DOCPROPERTY ActNo </w:instrText>
          </w:r>
          <w:r w:rsidRPr="00984703">
            <w:rPr>
              <w:rFonts w:cs="Times New Roman"/>
              <w:i/>
              <w:sz w:val="18"/>
            </w:rPr>
            <w:fldChar w:fldCharType="separate"/>
          </w:r>
          <w:r w:rsidR="00C06F60">
            <w:rPr>
              <w:rFonts w:cs="Times New Roman"/>
              <w:i/>
              <w:sz w:val="18"/>
            </w:rPr>
            <w:t>No. 246, 2015</w:t>
          </w:r>
          <w:r w:rsidRPr="00984703">
            <w:rPr>
              <w:rFonts w:cs="Times New Roman"/>
              <w:i/>
              <w:sz w:val="18"/>
            </w:rPr>
            <w:fldChar w:fldCharType="end"/>
          </w:r>
        </w:p>
      </w:tc>
    </w:tr>
  </w:tbl>
  <w:p w:rsidR="000671B5" w:rsidRPr="00984703" w:rsidRDefault="00984703" w:rsidP="00984703">
    <w:pPr>
      <w:rPr>
        <w:rFonts w:cs="Times New Roman"/>
        <w:i/>
        <w:sz w:val="18"/>
      </w:rPr>
    </w:pPr>
    <w:r w:rsidRPr="00984703">
      <w:rPr>
        <w:rFonts w:cs="Times New Roman"/>
        <w:i/>
        <w:sz w:val="18"/>
      </w:rPr>
      <w:t>OPC60514 -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E33C1C" w:rsidRDefault="000671B5" w:rsidP="0057473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671B5" w:rsidTr="00D0474A">
      <w:tc>
        <w:tcPr>
          <w:tcW w:w="1383" w:type="dxa"/>
          <w:tcBorders>
            <w:top w:val="nil"/>
            <w:left w:val="nil"/>
            <w:bottom w:val="nil"/>
            <w:right w:val="nil"/>
          </w:tcBorders>
        </w:tcPr>
        <w:p w:rsidR="000671B5" w:rsidRDefault="000671B5" w:rsidP="00D0474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06F60">
            <w:rPr>
              <w:i/>
              <w:sz w:val="18"/>
            </w:rPr>
            <w:t>No. 246, 2015</w:t>
          </w:r>
          <w:r w:rsidRPr="007A1328">
            <w:rPr>
              <w:i/>
              <w:sz w:val="18"/>
            </w:rPr>
            <w:fldChar w:fldCharType="end"/>
          </w:r>
        </w:p>
      </w:tc>
      <w:tc>
        <w:tcPr>
          <w:tcW w:w="5387" w:type="dxa"/>
          <w:tcBorders>
            <w:top w:val="nil"/>
            <w:left w:val="nil"/>
            <w:bottom w:val="nil"/>
            <w:right w:val="nil"/>
          </w:tcBorders>
        </w:tcPr>
        <w:p w:rsidR="000671B5" w:rsidRDefault="000671B5" w:rsidP="00D047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6F60">
            <w:rPr>
              <w:i/>
              <w:sz w:val="18"/>
            </w:rPr>
            <w:t>Civil Aviation Legislation Amendment (Part 66) Regulation 2015</w:t>
          </w:r>
          <w:r w:rsidRPr="007A1328">
            <w:rPr>
              <w:i/>
              <w:sz w:val="18"/>
            </w:rPr>
            <w:fldChar w:fldCharType="end"/>
          </w:r>
        </w:p>
      </w:tc>
      <w:tc>
        <w:tcPr>
          <w:tcW w:w="533" w:type="dxa"/>
          <w:tcBorders>
            <w:top w:val="nil"/>
            <w:left w:val="nil"/>
            <w:bottom w:val="nil"/>
            <w:right w:val="nil"/>
          </w:tcBorders>
        </w:tcPr>
        <w:p w:rsidR="000671B5" w:rsidRDefault="000671B5" w:rsidP="00D047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988">
            <w:rPr>
              <w:i/>
              <w:noProof/>
              <w:sz w:val="18"/>
            </w:rPr>
            <w:t>1</w:t>
          </w:r>
          <w:r w:rsidRPr="00ED79B6">
            <w:rPr>
              <w:i/>
              <w:sz w:val="18"/>
            </w:rPr>
            <w:fldChar w:fldCharType="end"/>
          </w:r>
        </w:p>
      </w:tc>
    </w:tr>
  </w:tbl>
  <w:p w:rsidR="000671B5" w:rsidRPr="00ED79B6" w:rsidRDefault="00984703" w:rsidP="00984703">
    <w:pPr>
      <w:rPr>
        <w:i/>
        <w:sz w:val="18"/>
      </w:rPr>
    </w:pPr>
    <w:r w:rsidRPr="00984703">
      <w:rPr>
        <w:rFonts w:cs="Times New Roman"/>
        <w:i/>
        <w:sz w:val="18"/>
      </w:rPr>
      <w:t>OPC60514 -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E33C1C" w:rsidRDefault="000671B5" w:rsidP="0057473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0671B5" w:rsidTr="00D0474A">
      <w:tc>
        <w:tcPr>
          <w:tcW w:w="1383" w:type="dxa"/>
          <w:tcBorders>
            <w:top w:val="nil"/>
            <w:left w:val="nil"/>
            <w:bottom w:val="nil"/>
            <w:right w:val="nil"/>
          </w:tcBorders>
        </w:tcPr>
        <w:p w:rsidR="000671B5" w:rsidRDefault="000671B5" w:rsidP="00D0474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06F60">
            <w:rPr>
              <w:i/>
              <w:sz w:val="18"/>
            </w:rPr>
            <w:t>No. 246, 2015</w:t>
          </w:r>
          <w:r w:rsidRPr="007A1328">
            <w:rPr>
              <w:i/>
              <w:sz w:val="18"/>
            </w:rPr>
            <w:fldChar w:fldCharType="end"/>
          </w:r>
        </w:p>
      </w:tc>
      <w:tc>
        <w:tcPr>
          <w:tcW w:w="5387" w:type="dxa"/>
          <w:tcBorders>
            <w:top w:val="nil"/>
            <w:left w:val="nil"/>
            <w:bottom w:val="nil"/>
            <w:right w:val="nil"/>
          </w:tcBorders>
        </w:tcPr>
        <w:p w:rsidR="000671B5" w:rsidRDefault="000671B5" w:rsidP="00D047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6F60">
            <w:rPr>
              <w:i/>
              <w:sz w:val="18"/>
            </w:rPr>
            <w:t>Civil Aviation Legislation Amendment (Part 66) Regulation 2015</w:t>
          </w:r>
          <w:r w:rsidRPr="007A1328">
            <w:rPr>
              <w:i/>
              <w:sz w:val="18"/>
            </w:rPr>
            <w:fldChar w:fldCharType="end"/>
          </w:r>
        </w:p>
      </w:tc>
      <w:tc>
        <w:tcPr>
          <w:tcW w:w="533" w:type="dxa"/>
          <w:tcBorders>
            <w:top w:val="nil"/>
            <w:left w:val="nil"/>
            <w:bottom w:val="nil"/>
            <w:right w:val="nil"/>
          </w:tcBorders>
        </w:tcPr>
        <w:p w:rsidR="000671B5" w:rsidRDefault="000671B5" w:rsidP="00D047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43FC">
            <w:rPr>
              <w:i/>
              <w:noProof/>
              <w:sz w:val="18"/>
            </w:rPr>
            <w:t>16</w:t>
          </w:r>
          <w:r w:rsidRPr="00ED79B6">
            <w:rPr>
              <w:i/>
              <w:sz w:val="18"/>
            </w:rPr>
            <w:fldChar w:fldCharType="end"/>
          </w:r>
        </w:p>
      </w:tc>
    </w:tr>
  </w:tbl>
  <w:p w:rsidR="000671B5" w:rsidRPr="00ED79B6" w:rsidRDefault="000671B5" w:rsidP="0057473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B5" w:rsidRDefault="000671B5" w:rsidP="0048364F">
      <w:pPr>
        <w:spacing w:line="240" w:lineRule="auto"/>
      </w:pPr>
      <w:r>
        <w:separator/>
      </w:r>
    </w:p>
  </w:footnote>
  <w:footnote w:type="continuationSeparator" w:id="0">
    <w:p w:rsidR="000671B5" w:rsidRDefault="000671B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5F1388" w:rsidRDefault="000671B5" w:rsidP="0057473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5F1388" w:rsidRDefault="000671B5" w:rsidP="0057473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5F1388" w:rsidRDefault="000671B5" w:rsidP="0057473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ED79B6" w:rsidRDefault="000671B5" w:rsidP="0057473B">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ED79B6" w:rsidRDefault="000671B5" w:rsidP="0057473B">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ED79B6" w:rsidRDefault="000671B5" w:rsidP="0057473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A961C4" w:rsidRDefault="000671B5" w:rsidP="0057473B">
    <w:pPr>
      <w:rPr>
        <w:b/>
        <w:sz w:val="20"/>
      </w:rPr>
    </w:pPr>
    <w:r>
      <w:rPr>
        <w:b/>
        <w:sz w:val="20"/>
      </w:rPr>
      <w:fldChar w:fldCharType="begin"/>
    </w:r>
    <w:r>
      <w:rPr>
        <w:b/>
        <w:sz w:val="20"/>
      </w:rPr>
      <w:instrText xml:space="preserve"> STYLEREF CharAmSchNo </w:instrText>
    </w:r>
    <w:r w:rsidR="002F2988">
      <w:rPr>
        <w:b/>
        <w:sz w:val="20"/>
      </w:rPr>
      <w:fldChar w:fldCharType="separate"/>
    </w:r>
    <w:r w:rsidR="002F298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F2988">
      <w:rPr>
        <w:sz w:val="20"/>
      </w:rPr>
      <w:fldChar w:fldCharType="separate"/>
    </w:r>
    <w:r w:rsidR="002F2988">
      <w:rPr>
        <w:noProof/>
        <w:sz w:val="20"/>
      </w:rPr>
      <w:t>Amendments</w:t>
    </w:r>
    <w:r>
      <w:rPr>
        <w:sz w:val="20"/>
      </w:rPr>
      <w:fldChar w:fldCharType="end"/>
    </w:r>
  </w:p>
  <w:p w:rsidR="000671B5" w:rsidRPr="00A961C4" w:rsidRDefault="000671B5" w:rsidP="0057473B">
    <w:pPr>
      <w:rPr>
        <w:b/>
        <w:sz w:val="20"/>
      </w:rPr>
    </w:pPr>
    <w:r>
      <w:rPr>
        <w:b/>
        <w:sz w:val="20"/>
      </w:rPr>
      <w:fldChar w:fldCharType="begin"/>
    </w:r>
    <w:r>
      <w:rPr>
        <w:b/>
        <w:sz w:val="20"/>
      </w:rPr>
      <w:instrText xml:space="preserve"> STYLEREF CharAmPartNo </w:instrText>
    </w:r>
    <w:r w:rsidR="002F2988">
      <w:rPr>
        <w:b/>
        <w:sz w:val="20"/>
      </w:rPr>
      <w:fldChar w:fldCharType="separate"/>
    </w:r>
    <w:r w:rsidR="002F2988">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F2988">
      <w:rPr>
        <w:sz w:val="20"/>
      </w:rPr>
      <w:fldChar w:fldCharType="separate"/>
    </w:r>
    <w:r w:rsidR="002F2988">
      <w:rPr>
        <w:noProof/>
        <w:sz w:val="20"/>
      </w:rPr>
      <w:t>Other amendments</w:t>
    </w:r>
    <w:r>
      <w:rPr>
        <w:sz w:val="20"/>
      </w:rPr>
      <w:fldChar w:fldCharType="end"/>
    </w:r>
  </w:p>
  <w:p w:rsidR="000671B5" w:rsidRPr="00A961C4" w:rsidRDefault="000671B5" w:rsidP="0057473B">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A961C4" w:rsidRDefault="000671B5" w:rsidP="0057473B">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671B5" w:rsidRPr="00A961C4" w:rsidRDefault="000671B5" w:rsidP="0057473B">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671B5" w:rsidRPr="00A961C4" w:rsidRDefault="000671B5" w:rsidP="0057473B">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B5" w:rsidRPr="00A961C4" w:rsidRDefault="000671B5" w:rsidP="005747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A2"/>
    <w:rsid w:val="0000104B"/>
    <w:rsid w:val="000015B2"/>
    <w:rsid w:val="000025B0"/>
    <w:rsid w:val="000041C6"/>
    <w:rsid w:val="000063E4"/>
    <w:rsid w:val="000113BC"/>
    <w:rsid w:val="000136AF"/>
    <w:rsid w:val="00025060"/>
    <w:rsid w:val="00026CF2"/>
    <w:rsid w:val="0002715A"/>
    <w:rsid w:val="0004044E"/>
    <w:rsid w:val="00040619"/>
    <w:rsid w:val="000614BF"/>
    <w:rsid w:val="00064DF6"/>
    <w:rsid w:val="000671B5"/>
    <w:rsid w:val="000678DC"/>
    <w:rsid w:val="00067D47"/>
    <w:rsid w:val="00070C90"/>
    <w:rsid w:val="000714A4"/>
    <w:rsid w:val="000773B2"/>
    <w:rsid w:val="000800BC"/>
    <w:rsid w:val="0009637C"/>
    <w:rsid w:val="00097EC3"/>
    <w:rsid w:val="000A353D"/>
    <w:rsid w:val="000A35A1"/>
    <w:rsid w:val="000A3862"/>
    <w:rsid w:val="000A56CF"/>
    <w:rsid w:val="000B4DA4"/>
    <w:rsid w:val="000C1035"/>
    <w:rsid w:val="000C426B"/>
    <w:rsid w:val="000C4E79"/>
    <w:rsid w:val="000C7355"/>
    <w:rsid w:val="000C7C1D"/>
    <w:rsid w:val="000D05EF"/>
    <w:rsid w:val="000D1857"/>
    <w:rsid w:val="000D555E"/>
    <w:rsid w:val="000D71E6"/>
    <w:rsid w:val="000E7BDB"/>
    <w:rsid w:val="000F0359"/>
    <w:rsid w:val="000F21C1"/>
    <w:rsid w:val="000F7427"/>
    <w:rsid w:val="000F77DB"/>
    <w:rsid w:val="00101D09"/>
    <w:rsid w:val="00103522"/>
    <w:rsid w:val="00105A82"/>
    <w:rsid w:val="0010745C"/>
    <w:rsid w:val="00116975"/>
    <w:rsid w:val="001227AA"/>
    <w:rsid w:val="00125047"/>
    <w:rsid w:val="00126C3A"/>
    <w:rsid w:val="00126F1A"/>
    <w:rsid w:val="00133ED9"/>
    <w:rsid w:val="0013550B"/>
    <w:rsid w:val="00136E45"/>
    <w:rsid w:val="00141E07"/>
    <w:rsid w:val="001435F7"/>
    <w:rsid w:val="0014751B"/>
    <w:rsid w:val="00151590"/>
    <w:rsid w:val="00154EAC"/>
    <w:rsid w:val="001557FD"/>
    <w:rsid w:val="001618C0"/>
    <w:rsid w:val="001643C9"/>
    <w:rsid w:val="00165568"/>
    <w:rsid w:val="00166C2F"/>
    <w:rsid w:val="001716C9"/>
    <w:rsid w:val="00171EAE"/>
    <w:rsid w:val="00173FC0"/>
    <w:rsid w:val="00174861"/>
    <w:rsid w:val="00191859"/>
    <w:rsid w:val="00193461"/>
    <w:rsid w:val="001939E1"/>
    <w:rsid w:val="00195382"/>
    <w:rsid w:val="001A0D76"/>
    <w:rsid w:val="001B2B49"/>
    <w:rsid w:val="001B3097"/>
    <w:rsid w:val="001B30C2"/>
    <w:rsid w:val="001B3FE9"/>
    <w:rsid w:val="001B7116"/>
    <w:rsid w:val="001B7A5D"/>
    <w:rsid w:val="001C0171"/>
    <w:rsid w:val="001C35AF"/>
    <w:rsid w:val="001C69C4"/>
    <w:rsid w:val="001D4229"/>
    <w:rsid w:val="001D7F83"/>
    <w:rsid w:val="001E16D0"/>
    <w:rsid w:val="001E3590"/>
    <w:rsid w:val="001E562E"/>
    <w:rsid w:val="001E6700"/>
    <w:rsid w:val="001E7407"/>
    <w:rsid w:val="001E7C58"/>
    <w:rsid w:val="001F35D5"/>
    <w:rsid w:val="001F612E"/>
    <w:rsid w:val="001F62D3"/>
    <w:rsid w:val="001F647C"/>
    <w:rsid w:val="001F6924"/>
    <w:rsid w:val="001F73EB"/>
    <w:rsid w:val="00201A3A"/>
    <w:rsid w:val="00201D27"/>
    <w:rsid w:val="002063EF"/>
    <w:rsid w:val="00210E78"/>
    <w:rsid w:val="00212406"/>
    <w:rsid w:val="002138B6"/>
    <w:rsid w:val="00214DDD"/>
    <w:rsid w:val="00231427"/>
    <w:rsid w:val="00233C7F"/>
    <w:rsid w:val="0023786A"/>
    <w:rsid w:val="00240749"/>
    <w:rsid w:val="00247656"/>
    <w:rsid w:val="0025091F"/>
    <w:rsid w:val="00252157"/>
    <w:rsid w:val="00253A78"/>
    <w:rsid w:val="0026536F"/>
    <w:rsid w:val="00265FBC"/>
    <w:rsid w:val="00266D05"/>
    <w:rsid w:val="00275742"/>
    <w:rsid w:val="002765E5"/>
    <w:rsid w:val="002833DE"/>
    <w:rsid w:val="00283617"/>
    <w:rsid w:val="0028598D"/>
    <w:rsid w:val="00285DF4"/>
    <w:rsid w:val="00286CFD"/>
    <w:rsid w:val="00286E52"/>
    <w:rsid w:val="002932B1"/>
    <w:rsid w:val="00295408"/>
    <w:rsid w:val="00295A57"/>
    <w:rsid w:val="00297ECB"/>
    <w:rsid w:val="002A0FFD"/>
    <w:rsid w:val="002B1209"/>
    <w:rsid w:val="002B1721"/>
    <w:rsid w:val="002B2346"/>
    <w:rsid w:val="002B2731"/>
    <w:rsid w:val="002B5B89"/>
    <w:rsid w:val="002B7D96"/>
    <w:rsid w:val="002D043A"/>
    <w:rsid w:val="002D1674"/>
    <w:rsid w:val="002D3B86"/>
    <w:rsid w:val="002D3FAF"/>
    <w:rsid w:val="002D5485"/>
    <w:rsid w:val="002E120D"/>
    <w:rsid w:val="002E25ED"/>
    <w:rsid w:val="002F2988"/>
    <w:rsid w:val="002F2E71"/>
    <w:rsid w:val="002F6D53"/>
    <w:rsid w:val="0030184A"/>
    <w:rsid w:val="00304E75"/>
    <w:rsid w:val="00304F81"/>
    <w:rsid w:val="003072FA"/>
    <w:rsid w:val="0031713F"/>
    <w:rsid w:val="003223A7"/>
    <w:rsid w:val="00324012"/>
    <w:rsid w:val="0032741E"/>
    <w:rsid w:val="003415D3"/>
    <w:rsid w:val="003462BA"/>
    <w:rsid w:val="00346764"/>
    <w:rsid w:val="00352B0F"/>
    <w:rsid w:val="00361BD9"/>
    <w:rsid w:val="00363549"/>
    <w:rsid w:val="003645A2"/>
    <w:rsid w:val="0036631C"/>
    <w:rsid w:val="00371F51"/>
    <w:rsid w:val="003801D0"/>
    <w:rsid w:val="00385929"/>
    <w:rsid w:val="0039228E"/>
    <w:rsid w:val="003926B5"/>
    <w:rsid w:val="003B025C"/>
    <w:rsid w:val="003B04EC"/>
    <w:rsid w:val="003B3B15"/>
    <w:rsid w:val="003B6FA3"/>
    <w:rsid w:val="003C0476"/>
    <w:rsid w:val="003C49C9"/>
    <w:rsid w:val="003C5F2B"/>
    <w:rsid w:val="003D0BFE"/>
    <w:rsid w:val="003D0FE7"/>
    <w:rsid w:val="003D5700"/>
    <w:rsid w:val="003E0CB7"/>
    <w:rsid w:val="003E2845"/>
    <w:rsid w:val="003E519D"/>
    <w:rsid w:val="003E5FF5"/>
    <w:rsid w:val="003F2236"/>
    <w:rsid w:val="003F4CA9"/>
    <w:rsid w:val="003F567B"/>
    <w:rsid w:val="004010E7"/>
    <w:rsid w:val="00401403"/>
    <w:rsid w:val="004038BC"/>
    <w:rsid w:val="0040768C"/>
    <w:rsid w:val="004116CD"/>
    <w:rsid w:val="00412B83"/>
    <w:rsid w:val="00420542"/>
    <w:rsid w:val="004223E3"/>
    <w:rsid w:val="00424CA9"/>
    <w:rsid w:val="00426474"/>
    <w:rsid w:val="00433910"/>
    <w:rsid w:val="00435D7F"/>
    <w:rsid w:val="00440FF2"/>
    <w:rsid w:val="0044291A"/>
    <w:rsid w:val="00444DC1"/>
    <w:rsid w:val="00452FB7"/>
    <w:rsid w:val="004541B9"/>
    <w:rsid w:val="004546FC"/>
    <w:rsid w:val="004576AC"/>
    <w:rsid w:val="00460499"/>
    <w:rsid w:val="00460C21"/>
    <w:rsid w:val="00463101"/>
    <w:rsid w:val="00465F13"/>
    <w:rsid w:val="004736A6"/>
    <w:rsid w:val="0047792E"/>
    <w:rsid w:val="00480FB9"/>
    <w:rsid w:val="0048364F"/>
    <w:rsid w:val="00486382"/>
    <w:rsid w:val="004876BA"/>
    <w:rsid w:val="004904D3"/>
    <w:rsid w:val="00496F97"/>
    <w:rsid w:val="004A2484"/>
    <w:rsid w:val="004A3292"/>
    <w:rsid w:val="004B1193"/>
    <w:rsid w:val="004B2038"/>
    <w:rsid w:val="004B3201"/>
    <w:rsid w:val="004B4186"/>
    <w:rsid w:val="004C0255"/>
    <w:rsid w:val="004C5B5A"/>
    <w:rsid w:val="004C6444"/>
    <w:rsid w:val="004C6DE1"/>
    <w:rsid w:val="004D3E2D"/>
    <w:rsid w:val="004E2136"/>
    <w:rsid w:val="004E357E"/>
    <w:rsid w:val="004E4133"/>
    <w:rsid w:val="004E5D8C"/>
    <w:rsid w:val="004E5FE8"/>
    <w:rsid w:val="004F1FAC"/>
    <w:rsid w:val="004F3A90"/>
    <w:rsid w:val="004F676E"/>
    <w:rsid w:val="0050432F"/>
    <w:rsid w:val="00504960"/>
    <w:rsid w:val="00511B51"/>
    <w:rsid w:val="00516229"/>
    <w:rsid w:val="00516B8D"/>
    <w:rsid w:val="00524EF3"/>
    <w:rsid w:val="00524F21"/>
    <w:rsid w:val="00527F2A"/>
    <w:rsid w:val="00530DC7"/>
    <w:rsid w:val="00531F53"/>
    <w:rsid w:val="00532924"/>
    <w:rsid w:val="0053364D"/>
    <w:rsid w:val="00533888"/>
    <w:rsid w:val="00534FBF"/>
    <w:rsid w:val="00537FBC"/>
    <w:rsid w:val="00543142"/>
    <w:rsid w:val="00543469"/>
    <w:rsid w:val="005438B8"/>
    <w:rsid w:val="00546736"/>
    <w:rsid w:val="005569B2"/>
    <w:rsid w:val="00556EF5"/>
    <w:rsid w:val="00557C7A"/>
    <w:rsid w:val="00560295"/>
    <w:rsid w:val="005648EB"/>
    <w:rsid w:val="0057473B"/>
    <w:rsid w:val="005749FF"/>
    <w:rsid w:val="005765E9"/>
    <w:rsid w:val="00584811"/>
    <w:rsid w:val="005851A5"/>
    <w:rsid w:val="005851E3"/>
    <w:rsid w:val="0058646E"/>
    <w:rsid w:val="005864B5"/>
    <w:rsid w:val="00591E07"/>
    <w:rsid w:val="00593AA6"/>
    <w:rsid w:val="00594161"/>
    <w:rsid w:val="00594749"/>
    <w:rsid w:val="0059538C"/>
    <w:rsid w:val="00596424"/>
    <w:rsid w:val="005A414F"/>
    <w:rsid w:val="005B1674"/>
    <w:rsid w:val="005B2390"/>
    <w:rsid w:val="005B4067"/>
    <w:rsid w:val="005B4A19"/>
    <w:rsid w:val="005B5C65"/>
    <w:rsid w:val="005B7EFB"/>
    <w:rsid w:val="005C0D72"/>
    <w:rsid w:val="005C12DE"/>
    <w:rsid w:val="005C3F41"/>
    <w:rsid w:val="005C6C09"/>
    <w:rsid w:val="005C74C9"/>
    <w:rsid w:val="005D6E22"/>
    <w:rsid w:val="005E09FC"/>
    <w:rsid w:val="005E1EA1"/>
    <w:rsid w:val="005E392B"/>
    <w:rsid w:val="005E552A"/>
    <w:rsid w:val="005F68D5"/>
    <w:rsid w:val="005F7AD0"/>
    <w:rsid w:val="00600219"/>
    <w:rsid w:val="006008F3"/>
    <w:rsid w:val="0061204C"/>
    <w:rsid w:val="006126E0"/>
    <w:rsid w:val="00614F60"/>
    <w:rsid w:val="00622070"/>
    <w:rsid w:val="006249E6"/>
    <w:rsid w:val="0062666D"/>
    <w:rsid w:val="006266C0"/>
    <w:rsid w:val="00630733"/>
    <w:rsid w:val="00641775"/>
    <w:rsid w:val="0064261F"/>
    <w:rsid w:val="0064468A"/>
    <w:rsid w:val="00654CCA"/>
    <w:rsid w:val="00656DE9"/>
    <w:rsid w:val="006628B9"/>
    <w:rsid w:val="00663BDD"/>
    <w:rsid w:val="00665138"/>
    <w:rsid w:val="00671FCF"/>
    <w:rsid w:val="0067269E"/>
    <w:rsid w:val="00674FDC"/>
    <w:rsid w:val="00677CC2"/>
    <w:rsid w:val="00680F17"/>
    <w:rsid w:val="00685F42"/>
    <w:rsid w:val="00687E11"/>
    <w:rsid w:val="0069207B"/>
    <w:rsid w:val="00692D13"/>
    <w:rsid w:val="006937E2"/>
    <w:rsid w:val="0069392E"/>
    <w:rsid w:val="006963FB"/>
    <w:rsid w:val="006977FB"/>
    <w:rsid w:val="006A3CC0"/>
    <w:rsid w:val="006A4B8F"/>
    <w:rsid w:val="006A6C5D"/>
    <w:rsid w:val="006B02CA"/>
    <w:rsid w:val="006B262A"/>
    <w:rsid w:val="006B4882"/>
    <w:rsid w:val="006B5146"/>
    <w:rsid w:val="006C2C12"/>
    <w:rsid w:val="006C3FFF"/>
    <w:rsid w:val="006C6280"/>
    <w:rsid w:val="006C7F8C"/>
    <w:rsid w:val="006D3667"/>
    <w:rsid w:val="006D4413"/>
    <w:rsid w:val="006D4E91"/>
    <w:rsid w:val="006E004B"/>
    <w:rsid w:val="006E7147"/>
    <w:rsid w:val="006F4265"/>
    <w:rsid w:val="006F5961"/>
    <w:rsid w:val="00700B2C"/>
    <w:rsid w:val="00701E6A"/>
    <w:rsid w:val="00713084"/>
    <w:rsid w:val="00717C1B"/>
    <w:rsid w:val="00717C5D"/>
    <w:rsid w:val="00722023"/>
    <w:rsid w:val="007247D7"/>
    <w:rsid w:val="00725F4B"/>
    <w:rsid w:val="00726985"/>
    <w:rsid w:val="00731E00"/>
    <w:rsid w:val="007440B7"/>
    <w:rsid w:val="00750B4C"/>
    <w:rsid w:val="00755B13"/>
    <w:rsid w:val="007634AD"/>
    <w:rsid w:val="0076673D"/>
    <w:rsid w:val="007715C9"/>
    <w:rsid w:val="00773EA2"/>
    <w:rsid w:val="00773F37"/>
    <w:rsid w:val="00774EDD"/>
    <w:rsid w:val="007757EC"/>
    <w:rsid w:val="007769D4"/>
    <w:rsid w:val="00781DFE"/>
    <w:rsid w:val="00782E91"/>
    <w:rsid w:val="00783FA3"/>
    <w:rsid w:val="00785AFA"/>
    <w:rsid w:val="007865CC"/>
    <w:rsid w:val="007903AC"/>
    <w:rsid w:val="00797D99"/>
    <w:rsid w:val="007A08EA"/>
    <w:rsid w:val="007A208C"/>
    <w:rsid w:val="007A7F9F"/>
    <w:rsid w:val="007B46A9"/>
    <w:rsid w:val="007C04AA"/>
    <w:rsid w:val="007C144A"/>
    <w:rsid w:val="007C4607"/>
    <w:rsid w:val="007C66C3"/>
    <w:rsid w:val="007C73D0"/>
    <w:rsid w:val="007D442F"/>
    <w:rsid w:val="007D6E8F"/>
    <w:rsid w:val="007E054C"/>
    <w:rsid w:val="007E7D4A"/>
    <w:rsid w:val="007F058C"/>
    <w:rsid w:val="008034AE"/>
    <w:rsid w:val="008037C5"/>
    <w:rsid w:val="00805050"/>
    <w:rsid w:val="00805788"/>
    <w:rsid w:val="00810104"/>
    <w:rsid w:val="008109DF"/>
    <w:rsid w:val="0081233C"/>
    <w:rsid w:val="008133B6"/>
    <w:rsid w:val="00813923"/>
    <w:rsid w:val="008143FC"/>
    <w:rsid w:val="00816D20"/>
    <w:rsid w:val="00821220"/>
    <w:rsid w:val="00825DCE"/>
    <w:rsid w:val="00826DA5"/>
    <w:rsid w:val="00830BF7"/>
    <w:rsid w:val="00830FC9"/>
    <w:rsid w:val="00833416"/>
    <w:rsid w:val="0083415D"/>
    <w:rsid w:val="00837F85"/>
    <w:rsid w:val="00840577"/>
    <w:rsid w:val="00840B0C"/>
    <w:rsid w:val="008436EE"/>
    <w:rsid w:val="00843AF3"/>
    <w:rsid w:val="00845D8C"/>
    <w:rsid w:val="00847697"/>
    <w:rsid w:val="00851FD3"/>
    <w:rsid w:val="0085661B"/>
    <w:rsid w:val="00856A31"/>
    <w:rsid w:val="00867559"/>
    <w:rsid w:val="00874B69"/>
    <w:rsid w:val="008754D0"/>
    <w:rsid w:val="00875862"/>
    <w:rsid w:val="00877D48"/>
    <w:rsid w:val="008817C7"/>
    <w:rsid w:val="00882AF0"/>
    <w:rsid w:val="00885412"/>
    <w:rsid w:val="0089783B"/>
    <w:rsid w:val="008A01BA"/>
    <w:rsid w:val="008A4135"/>
    <w:rsid w:val="008A460F"/>
    <w:rsid w:val="008B3647"/>
    <w:rsid w:val="008B4481"/>
    <w:rsid w:val="008C0B9A"/>
    <w:rsid w:val="008D02D2"/>
    <w:rsid w:val="008D03C8"/>
    <w:rsid w:val="008D0827"/>
    <w:rsid w:val="008D0EE0"/>
    <w:rsid w:val="008D3AD5"/>
    <w:rsid w:val="008D3F8E"/>
    <w:rsid w:val="008D7FB0"/>
    <w:rsid w:val="008E4FD1"/>
    <w:rsid w:val="008F07E3"/>
    <w:rsid w:val="008F4F1C"/>
    <w:rsid w:val="00902097"/>
    <w:rsid w:val="00907271"/>
    <w:rsid w:val="0091111D"/>
    <w:rsid w:val="009115FC"/>
    <w:rsid w:val="0091322E"/>
    <w:rsid w:val="00913E35"/>
    <w:rsid w:val="0091778D"/>
    <w:rsid w:val="00923D18"/>
    <w:rsid w:val="0092433A"/>
    <w:rsid w:val="00924B59"/>
    <w:rsid w:val="00932377"/>
    <w:rsid w:val="00932A33"/>
    <w:rsid w:val="009339EE"/>
    <w:rsid w:val="0093610B"/>
    <w:rsid w:val="009374A1"/>
    <w:rsid w:val="0094355D"/>
    <w:rsid w:val="009467F1"/>
    <w:rsid w:val="00950A63"/>
    <w:rsid w:val="00972F72"/>
    <w:rsid w:val="0097694D"/>
    <w:rsid w:val="00977537"/>
    <w:rsid w:val="0098331B"/>
    <w:rsid w:val="009838A9"/>
    <w:rsid w:val="0098467E"/>
    <w:rsid w:val="00984703"/>
    <w:rsid w:val="009848EC"/>
    <w:rsid w:val="009937A1"/>
    <w:rsid w:val="0099431F"/>
    <w:rsid w:val="009A03FD"/>
    <w:rsid w:val="009A0DEE"/>
    <w:rsid w:val="009A4C29"/>
    <w:rsid w:val="009A609E"/>
    <w:rsid w:val="009B3629"/>
    <w:rsid w:val="009B56C8"/>
    <w:rsid w:val="009C1FDE"/>
    <w:rsid w:val="009C213C"/>
    <w:rsid w:val="009C49D8"/>
    <w:rsid w:val="009C51DE"/>
    <w:rsid w:val="009D03FB"/>
    <w:rsid w:val="009D1018"/>
    <w:rsid w:val="009D2F5D"/>
    <w:rsid w:val="009D5FAF"/>
    <w:rsid w:val="009D7CD7"/>
    <w:rsid w:val="009E3601"/>
    <w:rsid w:val="009E4580"/>
    <w:rsid w:val="009F06E5"/>
    <w:rsid w:val="009F161B"/>
    <w:rsid w:val="009F17A6"/>
    <w:rsid w:val="009F727E"/>
    <w:rsid w:val="009F7BF5"/>
    <w:rsid w:val="00A018BE"/>
    <w:rsid w:val="00A019E1"/>
    <w:rsid w:val="00A1027A"/>
    <w:rsid w:val="00A10B4C"/>
    <w:rsid w:val="00A159E7"/>
    <w:rsid w:val="00A2057D"/>
    <w:rsid w:val="00A21241"/>
    <w:rsid w:val="00A21F62"/>
    <w:rsid w:val="00A231E2"/>
    <w:rsid w:val="00A2466A"/>
    <w:rsid w:val="00A2550D"/>
    <w:rsid w:val="00A26DBE"/>
    <w:rsid w:val="00A27560"/>
    <w:rsid w:val="00A326A4"/>
    <w:rsid w:val="00A3769B"/>
    <w:rsid w:val="00A4169B"/>
    <w:rsid w:val="00A4361F"/>
    <w:rsid w:val="00A45AF8"/>
    <w:rsid w:val="00A4767A"/>
    <w:rsid w:val="00A5197F"/>
    <w:rsid w:val="00A577F6"/>
    <w:rsid w:val="00A61CD9"/>
    <w:rsid w:val="00A61CE3"/>
    <w:rsid w:val="00A64912"/>
    <w:rsid w:val="00A64C39"/>
    <w:rsid w:val="00A70A74"/>
    <w:rsid w:val="00A71C4E"/>
    <w:rsid w:val="00A772C1"/>
    <w:rsid w:val="00A87AB9"/>
    <w:rsid w:val="00A96458"/>
    <w:rsid w:val="00AA0FA3"/>
    <w:rsid w:val="00AA20AD"/>
    <w:rsid w:val="00AA2958"/>
    <w:rsid w:val="00AA7061"/>
    <w:rsid w:val="00AA7172"/>
    <w:rsid w:val="00AA7965"/>
    <w:rsid w:val="00AB2EC7"/>
    <w:rsid w:val="00AB3315"/>
    <w:rsid w:val="00AB7B41"/>
    <w:rsid w:val="00AC06B3"/>
    <w:rsid w:val="00AC391F"/>
    <w:rsid w:val="00AD05BD"/>
    <w:rsid w:val="00AD523F"/>
    <w:rsid w:val="00AD5641"/>
    <w:rsid w:val="00AD6EB6"/>
    <w:rsid w:val="00AD7627"/>
    <w:rsid w:val="00AD7F05"/>
    <w:rsid w:val="00AE0295"/>
    <w:rsid w:val="00AE4A13"/>
    <w:rsid w:val="00AE50A2"/>
    <w:rsid w:val="00AF0336"/>
    <w:rsid w:val="00AF3128"/>
    <w:rsid w:val="00AF3A3B"/>
    <w:rsid w:val="00AF4CA3"/>
    <w:rsid w:val="00AF6613"/>
    <w:rsid w:val="00AF7B6B"/>
    <w:rsid w:val="00B00902"/>
    <w:rsid w:val="00B032D8"/>
    <w:rsid w:val="00B03F19"/>
    <w:rsid w:val="00B0511B"/>
    <w:rsid w:val="00B07F1F"/>
    <w:rsid w:val="00B15A07"/>
    <w:rsid w:val="00B15A9D"/>
    <w:rsid w:val="00B23DD7"/>
    <w:rsid w:val="00B25ECD"/>
    <w:rsid w:val="00B30968"/>
    <w:rsid w:val="00B32174"/>
    <w:rsid w:val="00B332B8"/>
    <w:rsid w:val="00B33B3C"/>
    <w:rsid w:val="00B400A2"/>
    <w:rsid w:val="00B5670A"/>
    <w:rsid w:val="00B57E92"/>
    <w:rsid w:val="00B61D2C"/>
    <w:rsid w:val="00B63BDE"/>
    <w:rsid w:val="00B64D41"/>
    <w:rsid w:val="00B66114"/>
    <w:rsid w:val="00B714DF"/>
    <w:rsid w:val="00B83DBA"/>
    <w:rsid w:val="00B905F0"/>
    <w:rsid w:val="00B91B72"/>
    <w:rsid w:val="00B93066"/>
    <w:rsid w:val="00BA5026"/>
    <w:rsid w:val="00BA6F93"/>
    <w:rsid w:val="00BB5937"/>
    <w:rsid w:val="00BB6E79"/>
    <w:rsid w:val="00BC2B71"/>
    <w:rsid w:val="00BC4F91"/>
    <w:rsid w:val="00BC6D38"/>
    <w:rsid w:val="00BC737B"/>
    <w:rsid w:val="00BC742A"/>
    <w:rsid w:val="00BD4753"/>
    <w:rsid w:val="00BD4EC8"/>
    <w:rsid w:val="00BD5DF9"/>
    <w:rsid w:val="00BD60E6"/>
    <w:rsid w:val="00BE253A"/>
    <w:rsid w:val="00BE2F33"/>
    <w:rsid w:val="00BE719A"/>
    <w:rsid w:val="00BE720A"/>
    <w:rsid w:val="00BE7CDF"/>
    <w:rsid w:val="00BF2FF2"/>
    <w:rsid w:val="00BF326B"/>
    <w:rsid w:val="00BF4533"/>
    <w:rsid w:val="00C01F41"/>
    <w:rsid w:val="00C067E5"/>
    <w:rsid w:val="00C06F60"/>
    <w:rsid w:val="00C13A3B"/>
    <w:rsid w:val="00C164CA"/>
    <w:rsid w:val="00C21B63"/>
    <w:rsid w:val="00C2264B"/>
    <w:rsid w:val="00C22909"/>
    <w:rsid w:val="00C33399"/>
    <w:rsid w:val="00C36E8D"/>
    <w:rsid w:val="00C3725F"/>
    <w:rsid w:val="00C41D89"/>
    <w:rsid w:val="00C41F5B"/>
    <w:rsid w:val="00C42BF8"/>
    <w:rsid w:val="00C447B1"/>
    <w:rsid w:val="00C447D6"/>
    <w:rsid w:val="00C460AE"/>
    <w:rsid w:val="00C46CF4"/>
    <w:rsid w:val="00C47B60"/>
    <w:rsid w:val="00C50043"/>
    <w:rsid w:val="00C509B1"/>
    <w:rsid w:val="00C51323"/>
    <w:rsid w:val="00C632D3"/>
    <w:rsid w:val="00C63713"/>
    <w:rsid w:val="00C737FD"/>
    <w:rsid w:val="00C7573B"/>
    <w:rsid w:val="00C76CF3"/>
    <w:rsid w:val="00C77E30"/>
    <w:rsid w:val="00C81207"/>
    <w:rsid w:val="00C84CF5"/>
    <w:rsid w:val="00C932AB"/>
    <w:rsid w:val="00CA25CE"/>
    <w:rsid w:val="00CA7C65"/>
    <w:rsid w:val="00CB0180"/>
    <w:rsid w:val="00CB3470"/>
    <w:rsid w:val="00CC5950"/>
    <w:rsid w:val="00CD2C02"/>
    <w:rsid w:val="00CD3E8F"/>
    <w:rsid w:val="00CD4AA6"/>
    <w:rsid w:val="00CD606E"/>
    <w:rsid w:val="00CD7ECB"/>
    <w:rsid w:val="00CE1140"/>
    <w:rsid w:val="00CF0BB2"/>
    <w:rsid w:val="00CF0ECE"/>
    <w:rsid w:val="00CF7A64"/>
    <w:rsid w:val="00D0104A"/>
    <w:rsid w:val="00D02B5C"/>
    <w:rsid w:val="00D044E3"/>
    <w:rsid w:val="00D0474A"/>
    <w:rsid w:val="00D05F3F"/>
    <w:rsid w:val="00D13441"/>
    <w:rsid w:val="00D16155"/>
    <w:rsid w:val="00D16AB0"/>
    <w:rsid w:val="00D170A5"/>
    <w:rsid w:val="00D17B17"/>
    <w:rsid w:val="00D23424"/>
    <w:rsid w:val="00D243A3"/>
    <w:rsid w:val="00D30FB7"/>
    <w:rsid w:val="00D333D9"/>
    <w:rsid w:val="00D33440"/>
    <w:rsid w:val="00D34DEB"/>
    <w:rsid w:val="00D356E5"/>
    <w:rsid w:val="00D40403"/>
    <w:rsid w:val="00D42C77"/>
    <w:rsid w:val="00D431FE"/>
    <w:rsid w:val="00D46163"/>
    <w:rsid w:val="00D51851"/>
    <w:rsid w:val="00D52EFE"/>
    <w:rsid w:val="00D53948"/>
    <w:rsid w:val="00D554A9"/>
    <w:rsid w:val="00D621C2"/>
    <w:rsid w:val="00D63978"/>
    <w:rsid w:val="00D63EF6"/>
    <w:rsid w:val="00D6459B"/>
    <w:rsid w:val="00D65159"/>
    <w:rsid w:val="00D70DFB"/>
    <w:rsid w:val="00D741A1"/>
    <w:rsid w:val="00D766DF"/>
    <w:rsid w:val="00D81909"/>
    <w:rsid w:val="00D833AD"/>
    <w:rsid w:val="00D83D21"/>
    <w:rsid w:val="00D84B58"/>
    <w:rsid w:val="00D854C3"/>
    <w:rsid w:val="00D8616F"/>
    <w:rsid w:val="00D86289"/>
    <w:rsid w:val="00D925D1"/>
    <w:rsid w:val="00DA2CFA"/>
    <w:rsid w:val="00DA2DCE"/>
    <w:rsid w:val="00DA5C78"/>
    <w:rsid w:val="00DB509B"/>
    <w:rsid w:val="00DC44B2"/>
    <w:rsid w:val="00DC754D"/>
    <w:rsid w:val="00DD2C36"/>
    <w:rsid w:val="00DD605E"/>
    <w:rsid w:val="00DD7CDA"/>
    <w:rsid w:val="00DE51BA"/>
    <w:rsid w:val="00DE6ECF"/>
    <w:rsid w:val="00DF4AF3"/>
    <w:rsid w:val="00DF4F16"/>
    <w:rsid w:val="00E024BD"/>
    <w:rsid w:val="00E027C8"/>
    <w:rsid w:val="00E05704"/>
    <w:rsid w:val="00E05C46"/>
    <w:rsid w:val="00E24A56"/>
    <w:rsid w:val="00E26DBE"/>
    <w:rsid w:val="00E30206"/>
    <w:rsid w:val="00E317B4"/>
    <w:rsid w:val="00E33C1C"/>
    <w:rsid w:val="00E37901"/>
    <w:rsid w:val="00E4082A"/>
    <w:rsid w:val="00E443FC"/>
    <w:rsid w:val="00E45FE7"/>
    <w:rsid w:val="00E476B8"/>
    <w:rsid w:val="00E50652"/>
    <w:rsid w:val="00E54292"/>
    <w:rsid w:val="00E55BCD"/>
    <w:rsid w:val="00E631F2"/>
    <w:rsid w:val="00E635B8"/>
    <w:rsid w:val="00E64EA6"/>
    <w:rsid w:val="00E70DCB"/>
    <w:rsid w:val="00E72ABE"/>
    <w:rsid w:val="00E73178"/>
    <w:rsid w:val="00E7363E"/>
    <w:rsid w:val="00E73EC4"/>
    <w:rsid w:val="00E74DC7"/>
    <w:rsid w:val="00E75EE0"/>
    <w:rsid w:val="00E76FAB"/>
    <w:rsid w:val="00E80A32"/>
    <w:rsid w:val="00E80FB7"/>
    <w:rsid w:val="00E817EE"/>
    <w:rsid w:val="00E83E2E"/>
    <w:rsid w:val="00E84B32"/>
    <w:rsid w:val="00E85847"/>
    <w:rsid w:val="00E87699"/>
    <w:rsid w:val="00E9011F"/>
    <w:rsid w:val="00E90A80"/>
    <w:rsid w:val="00E926BE"/>
    <w:rsid w:val="00EA5801"/>
    <w:rsid w:val="00EC2F27"/>
    <w:rsid w:val="00EC4806"/>
    <w:rsid w:val="00EC55EE"/>
    <w:rsid w:val="00EC71D7"/>
    <w:rsid w:val="00ED1605"/>
    <w:rsid w:val="00ED2E47"/>
    <w:rsid w:val="00ED3A7D"/>
    <w:rsid w:val="00EE3252"/>
    <w:rsid w:val="00EF0C24"/>
    <w:rsid w:val="00EF2E3A"/>
    <w:rsid w:val="00EF4AD5"/>
    <w:rsid w:val="00EF57D0"/>
    <w:rsid w:val="00EF5EBC"/>
    <w:rsid w:val="00F047E2"/>
    <w:rsid w:val="00F078DC"/>
    <w:rsid w:val="00F07F74"/>
    <w:rsid w:val="00F11819"/>
    <w:rsid w:val="00F13E86"/>
    <w:rsid w:val="00F142DA"/>
    <w:rsid w:val="00F24C35"/>
    <w:rsid w:val="00F2797E"/>
    <w:rsid w:val="00F3139B"/>
    <w:rsid w:val="00F34262"/>
    <w:rsid w:val="00F44F22"/>
    <w:rsid w:val="00F56759"/>
    <w:rsid w:val="00F604F2"/>
    <w:rsid w:val="00F66B32"/>
    <w:rsid w:val="00F67270"/>
    <w:rsid w:val="00F677A9"/>
    <w:rsid w:val="00F67A38"/>
    <w:rsid w:val="00F7157F"/>
    <w:rsid w:val="00F72323"/>
    <w:rsid w:val="00F73B89"/>
    <w:rsid w:val="00F75373"/>
    <w:rsid w:val="00F8057E"/>
    <w:rsid w:val="00F81458"/>
    <w:rsid w:val="00F84CF5"/>
    <w:rsid w:val="00F85C26"/>
    <w:rsid w:val="00F866E9"/>
    <w:rsid w:val="00F86D63"/>
    <w:rsid w:val="00F9002D"/>
    <w:rsid w:val="00F9687F"/>
    <w:rsid w:val="00F969AE"/>
    <w:rsid w:val="00FA420B"/>
    <w:rsid w:val="00FB03B3"/>
    <w:rsid w:val="00FB1882"/>
    <w:rsid w:val="00FB192C"/>
    <w:rsid w:val="00FC68C8"/>
    <w:rsid w:val="00FD0335"/>
    <w:rsid w:val="00FD6E20"/>
    <w:rsid w:val="00FD7CFE"/>
    <w:rsid w:val="00FE1362"/>
    <w:rsid w:val="00FE3CDC"/>
    <w:rsid w:val="00FE66B3"/>
    <w:rsid w:val="00FF234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54A9"/>
    <w:pPr>
      <w:spacing w:line="260" w:lineRule="atLeast"/>
    </w:pPr>
    <w:rPr>
      <w:sz w:val="22"/>
    </w:rPr>
  </w:style>
  <w:style w:type="paragraph" w:styleId="Heading1">
    <w:name w:val="heading 1"/>
    <w:basedOn w:val="Normal"/>
    <w:next w:val="Normal"/>
    <w:link w:val="Heading1Char"/>
    <w:uiPriority w:val="9"/>
    <w:qFormat/>
    <w:rsid w:val="009F0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06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6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06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06E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06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06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06E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06E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54A9"/>
  </w:style>
  <w:style w:type="paragraph" w:customStyle="1" w:styleId="OPCParaBase">
    <w:name w:val="OPCParaBase"/>
    <w:qFormat/>
    <w:rsid w:val="00D554A9"/>
    <w:pPr>
      <w:spacing w:line="260" w:lineRule="atLeast"/>
    </w:pPr>
    <w:rPr>
      <w:rFonts w:eastAsia="Times New Roman" w:cs="Times New Roman"/>
      <w:sz w:val="22"/>
      <w:lang w:eastAsia="en-AU"/>
    </w:rPr>
  </w:style>
  <w:style w:type="paragraph" w:customStyle="1" w:styleId="ShortT">
    <w:name w:val="ShortT"/>
    <w:basedOn w:val="OPCParaBase"/>
    <w:next w:val="Normal"/>
    <w:qFormat/>
    <w:rsid w:val="00D554A9"/>
    <w:pPr>
      <w:spacing w:line="240" w:lineRule="auto"/>
    </w:pPr>
    <w:rPr>
      <w:b/>
      <w:sz w:val="40"/>
    </w:rPr>
  </w:style>
  <w:style w:type="paragraph" w:customStyle="1" w:styleId="ActHead1">
    <w:name w:val="ActHead 1"/>
    <w:aliases w:val="c"/>
    <w:basedOn w:val="OPCParaBase"/>
    <w:next w:val="Normal"/>
    <w:qFormat/>
    <w:rsid w:val="00D554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54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54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54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54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54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54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54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54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54A9"/>
  </w:style>
  <w:style w:type="paragraph" w:customStyle="1" w:styleId="Blocks">
    <w:name w:val="Blocks"/>
    <w:aliases w:val="bb"/>
    <w:basedOn w:val="OPCParaBase"/>
    <w:qFormat/>
    <w:rsid w:val="00D554A9"/>
    <w:pPr>
      <w:spacing w:line="240" w:lineRule="auto"/>
    </w:pPr>
    <w:rPr>
      <w:sz w:val="24"/>
    </w:rPr>
  </w:style>
  <w:style w:type="paragraph" w:customStyle="1" w:styleId="BoxText">
    <w:name w:val="BoxText"/>
    <w:aliases w:val="bt"/>
    <w:basedOn w:val="OPCParaBase"/>
    <w:qFormat/>
    <w:rsid w:val="00D554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54A9"/>
    <w:rPr>
      <w:b/>
    </w:rPr>
  </w:style>
  <w:style w:type="paragraph" w:customStyle="1" w:styleId="BoxHeadItalic">
    <w:name w:val="BoxHeadItalic"/>
    <w:aliases w:val="bhi"/>
    <w:basedOn w:val="BoxText"/>
    <w:next w:val="BoxStep"/>
    <w:qFormat/>
    <w:rsid w:val="00D554A9"/>
    <w:rPr>
      <w:i/>
    </w:rPr>
  </w:style>
  <w:style w:type="paragraph" w:customStyle="1" w:styleId="BoxList">
    <w:name w:val="BoxList"/>
    <w:aliases w:val="bl"/>
    <w:basedOn w:val="BoxText"/>
    <w:qFormat/>
    <w:rsid w:val="00D554A9"/>
    <w:pPr>
      <w:ind w:left="1559" w:hanging="425"/>
    </w:pPr>
  </w:style>
  <w:style w:type="paragraph" w:customStyle="1" w:styleId="BoxNote">
    <w:name w:val="BoxNote"/>
    <w:aliases w:val="bn"/>
    <w:basedOn w:val="BoxText"/>
    <w:qFormat/>
    <w:rsid w:val="00D554A9"/>
    <w:pPr>
      <w:tabs>
        <w:tab w:val="left" w:pos="1985"/>
      </w:tabs>
      <w:spacing w:before="122" w:line="198" w:lineRule="exact"/>
      <w:ind w:left="2948" w:hanging="1814"/>
    </w:pPr>
    <w:rPr>
      <w:sz w:val="18"/>
    </w:rPr>
  </w:style>
  <w:style w:type="paragraph" w:customStyle="1" w:styleId="BoxPara">
    <w:name w:val="BoxPara"/>
    <w:aliases w:val="bp"/>
    <w:basedOn w:val="BoxText"/>
    <w:qFormat/>
    <w:rsid w:val="00D554A9"/>
    <w:pPr>
      <w:tabs>
        <w:tab w:val="right" w:pos="2268"/>
      </w:tabs>
      <w:ind w:left="2552" w:hanging="1418"/>
    </w:pPr>
  </w:style>
  <w:style w:type="paragraph" w:customStyle="1" w:styleId="BoxStep">
    <w:name w:val="BoxStep"/>
    <w:aliases w:val="bs"/>
    <w:basedOn w:val="BoxText"/>
    <w:qFormat/>
    <w:rsid w:val="00D554A9"/>
    <w:pPr>
      <w:ind w:left="1985" w:hanging="851"/>
    </w:pPr>
  </w:style>
  <w:style w:type="character" w:customStyle="1" w:styleId="CharAmPartNo">
    <w:name w:val="CharAmPartNo"/>
    <w:basedOn w:val="OPCCharBase"/>
    <w:qFormat/>
    <w:rsid w:val="00D554A9"/>
  </w:style>
  <w:style w:type="character" w:customStyle="1" w:styleId="CharAmPartText">
    <w:name w:val="CharAmPartText"/>
    <w:basedOn w:val="OPCCharBase"/>
    <w:qFormat/>
    <w:rsid w:val="00D554A9"/>
  </w:style>
  <w:style w:type="character" w:customStyle="1" w:styleId="CharAmSchNo">
    <w:name w:val="CharAmSchNo"/>
    <w:basedOn w:val="OPCCharBase"/>
    <w:qFormat/>
    <w:rsid w:val="00D554A9"/>
  </w:style>
  <w:style w:type="character" w:customStyle="1" w:styleId="CharAmSchText">
    <w:name w:val="CharAmSchText"/>
    <w:basedOn w:val="OPCCharBase"/>
    <w:qFormat/>
    <w:rsid w:val="00D554A9"/>
  </w:style>
  <w:style w:type="character" w:customStyle="1" w:styleId="CharBoldItalic">
    <w:name w:val="CharBoldItalic"/>
    <w:basedOn w:val="OPCCharBase"/>
    <w:uiPriority w:val="1"/>
    <w:qFormat/>
    <w:rsid w:val="00D554A9"/>
    <w:rPr>
      <w:b/>
      <w:i/>
    </w:rPr>
  </w:style>
  <w:style w:type="character" w:customStyle="1" w:styleId="CharChapNo">
    <w:name w:val="CharChapNo"/>
    <w:basedOn w:val="OPCCharBase"/>
    <w:uiPriority w:val="1"/>
    <w:qFormat/>
    <w:rsid w:val="00D554A9"/>
  </w:style>
  <w:style w:type="character" w:customStyle="1" w:styleId="CharChapText">
    <w:name w:val="CharChapText"/>
    <w:basedOn w:val="OPCCharBase"/>
    <w:uiPriority w:val="1"/>
    <w:qFormat/>
    <w:rsid w:val="00D554A9"/>
  </w:style>
  <w:style w:type="character" w:customStyle="1" w:styleId="CharDivNo">
    <w:name w:val="CharDivNo"/>
    <w:basedOn w:val="OPCCharBase"/>
    <w:uiPriority w:val="1"/>
    <w:qFormat/>
    <w:rsid w:val="00D554A9"/>
  </w:style>
  <w:style w:type="character" w:customStyle="1" w:styleId="CharDivText">
    <w:name w:val="CharDivText"/>
    <w:basedOn w:val="OPCCharBase"/>
    <w:uiPriority w:val="1"/>
    <w:qFormat/>
    <w:rsid w:val="00D554A9"/>
  </w:style>
  <w:style w:type="character" w:customStyle="1" w:styleId="CharItalic">
    <w:name w:val="CharItalic"/>
    <w:basedOn w:val="OPCCharBase"/>
    <w:uiPriority w:val="1"/>
    <w:qFormat/>
    <w:rsid w:val="00D554A9"/>
    <w:rPr>
      <w:i/>
    </w:rPr>
  </w:style>
  <w:style w:type="character" w:customStyle="1" w:styleId="CharPartNo">
    <w:name w:val="CharPartNo"/>
    <w:basedOn w:val="OPCCharBase"/>
    <w:uiPriority w:val="1"/>
    <w:qFormat/>
    <w:rsid w:val="00D554A9"/>
  </w:style>
  <w:style w:type="character" w:customStyle="1" w:styleId="CharPartText">
    <w:name w:val="CharPartText"/>
    <w:basedOn w:val="OPCCharBase"/>
    <w:uiPriority w:val="1"/>
    <w:qFormat/>
    <w:rsid w:val="00D554A9"/>
  </w:style>
  <w:style w:type="character" w:customStyle="1" w:styleId="CharSectno">
    <w:name w:val="CharSectno"/>
    <w:basedOn w:val="OPCCharBase"/>
    <w:qFormat/>
    <w:rsid w:val="00D554A9"/>
  </w:style>
  <w:style w:type="character" w:customStyle="1" w:styleId="CharSubdNo">
    <w:name w:val="CharSubdNo"/>
    <w:basedOn w:val="OPCCharBase"/>
    <w:uiPriority w:val="1"/>
    <w:qFormat/>
    <w:rsid w:val="00D554A9"/>
  </w:style>
  <w:style w:type="character" w:customStyle="1" w:styleId="CharSubdText">
    <w:name w:val="CharSubdText"/>
    <w:basedOn w:val="OPCCharBase"/>
    <w:uiPriority w:val="1"/>
    <w:qFormat/>
    <w:rsid w:val="00D554A9"/>
  </w:style>
  <w:style w:type="paragraph" w:customStyle="1" w:styleId="CTA--">
    <w:name w:val="CTA --"/>
    <w:basedOn w:val="OPCParaBase"/>
    <w:next w:val="Normal"/>
    <w:rsid w:val="00D554A9"/>
    <w:pPr>
      <w:spacing w:before="60" w:line="240" w:lineRule="atLeast"/>
      <w:ind w:left="142" w:hanging="142"/>
    </w:pPr>
    <w:rPr>
      <w:sz w:val="20"/>
    </w:rPr>
  </w:style>
  <w:style w:type="paragraph" w:customStyle="1" w:styleId="CTA-">
    <w:name w:val="CTA -"/>
    <w:basedOn w:val="OPCParaBase"/>
    <w:rsid w:val="00D554A9"/>
    <w:pPr>
      <w:spacing w:before="60" w:line="240" w:lineRule="atLeast"/>
      <w:ind w:left="85" w:hanging="85"/>
    </w:pPr>
    <w:rPr>
      <w:sz w:val="20"/>
    </w:rPr>
  </w:style>
  <w:style w:type="paragraph" w:customStyle="1" w:styleId="CTA---">
    <w:name w:val="CTA ---"/>
    <w:basedOn w:val="OPCParaBase"/>
    <w:next w:val="Normal"/>
    <w:rsid w:val="00D554A9"/>
    <w:pPr>
      <w:spacing w:before="60" w:line="240" w:lineRule="atLeast"/>
      <w:ind w:left="198" w:hanging="198"/>
    </w:pPr>
    <w:rPr>
      <w:sz w:val="20"/>
    </w:rPr>
  </w:style>
  <w:style w:type="paragraph" w:customStyle="1" w:styleId="CTA----">
    <w:name w:val="CTA ----"/>
    <w:basedOn w:val="OPCParaBase"/>
    <w:next w:val="Normal"/>
    <w:rsid w:val="00D554A9"/>
    <w:pPr>
      <w:spacing w:before="60" w:line="240" w:lineRule="atLeast"/>
      <w:ind w:left="255" w:hanging="255"/>
    </w:pPr>
    <w:rPr>
      <w:sz w:val="20"/>
    </w:rPr>
  </w:style>
  <w:style w:type="paragraph" w:customStyle="1" w:styleId="CTA1a">
    <w:name w:val="CTA 1(a)"/>
    <w:basedOn w:val="OPCParaBase"/>
    <w:rsid w:val="00D554A9"/>
    <w:pPr>
      <w:tabs>
        <w:tab w:val="right" w:pos="414"/>
      </w:tabs>
      <w:spacing w:before="40" w:line="240" w:lineRule="atLeast"/>
      <w:ind w:left="675" w:hanging="675"/>
    </w:pPr>
    <w:rPr>
      <w:sz w:val="20"/>
    </w:rPr>
  </w:style>
  <w:style w:type="paragraph" w:customStyle="1" w:styleId="CTA1ai">
    <w:name w:val="CTA 1(a)(i)"/>
    <w:basedOn w:val="OPCParaBase"/>
    <w:rsid w:val="00D554A9"/>
    <w:pPr>
      <w:tabs>
        <w:tab w:val="right" w:pos="1004"/>
      </w:tabs>
      <w:spacing w:before="40" w:line="240" w:lineRule="atLeast"/>
      <w:ind w:left="1253" w:hanging="1253"/>
    </w:pPr>
    <w:rPr>
      <w:sz w:val="20"/>
    </w:rPr>
  </w:style>
  <w:style w:type="paragraph" w:customStyle="1" w:styleId="CTA2a">
    <w:name w:val="CTA 2(a)"/>
    <w:basedOn w:val="OPCParaBase"/>
    <w:rsid w:val="00D554A9"/>
    <w:pPr>
      <w:tabs>
        <w:tab w:val="right" w:pos="482"/>
      </w:tabs>
      <w:spacing w:before="40" w:line="240" w:lineRule="atLeast"/>
      <w:ind w:left="748" w:hanging="748"/>
    </w:pPr>
    <w:rPr>
      <w:sz w:val="20"/>
    </w:rPr>
  </w:style>
  <w:style w:type="paragraph" w:customStyle="1" w:styleId="CTA2ai">
    <w:name w:val="CTA 2(a)(i)"/>
    <w:basedOn w:val="OPCParaBase"/>
    <w:rsid w:val="00D554A9"/>
    <w:pPr>
      <w:tabs>
        <w:tab w:val="right" w:pos="1089"/>
      </w:tabs>
      <w:spacing w:before="40" w:line="240" w:lineRule="atLeast"/>
      <w:ind w:left="1327" w:hanging="1327"/>
    </w:pPr>
    <w:rPr>
      <w:sz w:val="20"/>
    </w:rPr>
  </w:style>
  <w:style w:type="paragraph" w:customStyle="1" w:styleId="CTA3a">
    <w:name w:val="CTA 3(a)"/>
    <w:basedOn w:val="OPCParaBase"/>
    <w:rsid w:val="00D554A9"/>
    <w:pPr>
      <w:tabs>
        <w:tab w:val="right" w:pos="556"/>
      </w:tabs>
      <w:spacing w:before="40" w:line="240" w:lineRule="atLeast"/>
      <w:ind w:left="805" w:hanging="805"/>
    </w:pPr>
    <w:rPr>
      <w:sz w:val="20"/>
    </w:rPr>
  </w:style>
  <w:style w:type="paragraph" w:customStyle="1" w:styleId="CTA3ai">
    <w:name w:val="CTA 3(a)(i)"/>
    <w:basedOn w:val="OPCParaBase"/>
    <w:rsid w:val="00D554A9"/>
    <w:pPr>
      <w:tabs>
        <w:tab w:val="right" w:pos="1140"/>
      </w:tabs>
      <w:spacing w:before="40" w:line="240" w:lineRule="atLeast"/>
      <w:ind w:left="1361" w:hanging="1361"/>
    </w:pPr>
    <w:rPr>
      <w:sz w:val="20"/>
    </w:rPr>
  </w:style>
  <w:style w:type="paragraph" w:customStyle="1" w:styleId="CTA4a">
    <w:name w:val="CTA 4(a)"/>
    <w:basedOn w:val="OPCParaBase"/>
    <w:rsid w:val="00D554A9"/>
    <w:pPr>
      <w:tabs>
        <w:tab w:val="right" w:pos="624"/>
      </w:tabs>
      <w:spacing w:before="40" w:line="240" w:lineRule="atLeast"/>
      <w:ind w:left="873" w:hanging="873"/>
    </w:pPr>
    <w:rPr>
      <w:sz w:val="20"/>
    </w:rPr>
  </w:style>
  <w:style w:type="paragraph" w:customStyle="1" w:styleId="CTA4ai">
    <w:name w:val="CTA 4(a)(i)"/>
    <w:basedOn w:val="OPCParaBase"/>
    <w:rsid w:val="00D554A9"/>
    <w:pPr>
      <w:tabs>
        <w:tab w:val="right" w:pos="1213"/>
      </w:tabs>
      <w:spacing w:before="40" w:line="240" w:lineRule="atLeast"/>
      <w:ind w:left="1452" w:hanging="1452"/>
    </w:pPr>
    <w:rPr>
      <w:sz w:val="20"/>
    </w:rPr>
  </w:style>
  <w:style w:type="paragraph" w:customStyle="1" w:styleId="CTACAPS">
    <w:name w:val="CTA CAPS"/>
    <w:basedOn w:val="OPCParaBase"/>
    <w:rsid w:val="00D554A9"/>
    <w:pPr>
      <w:spacing w:before="60" w:line="240" w:lineRule="atLeast"/>
    </w:pPr>
    <w:rPr>
      <w:sz w:val="20"/>
    </w:rPr>
  </w:style>
  <w:style w:type="paragraph" w:customStyle="1" w:styleId="CTAright">
    <w:name w:val="CTA right"/>
    <w:basedOn w:val="OPCParaBase"/>
    <w:rsid w:val="00D554A9"/>
    <w:pPr>
      <w:spacing w:before="60" w:line="240" w:lineRule="auto"/>
      <w:jc w:val="right"/>
    </w:pPr>
    <w:rPr>
      <w:sz w:val="20"/>
    </w:rPr>
  </w:style>
  <w:style w:type="paragraph" w:customStyle="1" w:styleId="subsection">
    <w:name w:val="subsection"/>
    <w:aliases w:val="ss"/>
    <w:basedOn w:val="OPCParaBase"/>
    <w:link w:val="subsectionChar"/>
    <w:rsid w:val="00D554A9"/>
    <w:pPr>
      <w:tabs>
        <w:tab w:val="right" w:pos="1021"/>
      </w:tabs>
      <w:spacing w:before="180" w:line="240" w:lineRule="auto"/>
      <w:ind w:left="1134" w:hanging="1134"/>
    </w:pPr>
  </w:style>
  <w:style w:type="paragraph" w:customStyle="1" w:styleId="Definition">
    <w:name w:val="Definition"/>
    <w:aliases w:val="dd"/>
    <w:basedOn w:val="OPCParaBase"/>
    <w:rsid w:val="00D554A9"/>
    <w:pPr>
      <w:spacing w:before="180" w:line="240" w:lineRule="auto"/>
      <w:ind w:left="1134"/>
    </w:pPr>
  </w:style>
  <w:style w:type="paragraph" w:customStyle="1" w:styleId="ETAsubitem">
    <w:name w:val="ETA(subitem)"/>
    <w:basedOn w:val="OPCParaBase"/>
    <w:rsid w:val="00D554A9"/>
    <w:pPr>
      <w:tabs>
        <w:tab w:val="right" w:pos="340"/>
      </w:tabs>
      <w:spacing w:before="60" w:line="240" w:lineRule="auto"/>
      <w:ind w:left="454" w:hanging="454"/>
    </w:pPr>
    <w:rPr>
      <w:sz w:val="20"/>
    </w:rPr>
  </w:style>
  <w:style w:type="paragraph" w:customStyle="1" w:styleId="ETApara">
    <w:name w:val="ETA(para)"/>
    <w:basedOn w:val="OPCParaBase"/>
    <w:rsid w:val="00D554A9"/>
    <w:pPr>
      <w:tabs>
        <w:tab w:val="right" w:pos="754"/>
      </w:tabs>
      <w:spacing w:before="60" w:line="240" w:lineRule="auto"/>
      <w:ind w:left="828" w:hanging="828"/>
    </w:pPr>
    <w:rPr>
      <w:sz w:val="20"/>
    </w:rPr>
  </w:style>
  <w:style w:type="paragraph" w:customStyle="1" w:styleId="ETAsubpara">
    <w:name w:val="ETA(subpara)"/>
    <w:basedOn w:val="OPCParaBase"/>
    <w:rsid w:val="00D554A9"/>
    <w:pPr>
      <w:tabs>
        <w:tab w:val="right" w:pos="1083"/>
      </w:tabs>
      <w:spacing w:before="60" w:line="240" w:lineRule="auto"/>
      <w:ind w:left="1191" w:hanging="1191"/>
    </w:pPr>
    <w:rPr>
      <w:sz w:val="20"/>
    </w:rPr>
  </w:style>
  <w:style w:type="paragraph" w:customStyle="1" w:styleId="ETAsub-subpara">
    <w:name w:val="ETA(sub-subpara)"/>
    <w:basedOn w:val="OPCParaBase"/>
    <w:rsid w:val="00D554A9"/>
    <w:pPr>
      <w:tabs>
        <w:tab w:val="right" w:pos="1412"/>
      </w:tabs>
      <w:spacing w:before="60" w:line="240" w:lineRule="auto"/>
      <w:ind w:left="1525" w:hanging="1525"/>
    </w:pPr>
    <w:rPr>
      <w:sz w:val="20"/>
    </w:rPr>
  </w:style>
  <w:style w:type="paragraph" w:customStyle="1" w:styleId="Formula">
    <w:name w:val="Formula"/>
    <w:basedOn w:val="OPCParaBase"/>
    <w:rsid w:val="00D554A9"/>
    <w:pPr>
      <w:spacing w:line="240" w:lineRule="auto"/>
      <w:ind w:left="1134"/>
    </w:pPr>
    <w:rPr>
      <w:sz w:val="20"/>
    </w:rPr>
  </w:style>
  <w:style w:type="paragraph" w:styleId="Header">
    <w:name w:val="header"/>
    <w:basedOn w:val="OPCParaBase"/>
    <w:link w:val="HeaderChar"/>
    <w:unhideWhenUsed/>
    <w:rsid w:val="00D554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54A9"/>
    <w:rPr>
      <w:rFonts w:eastAsia="Times New Roman" w:cs="Times New Roman"/>
      <w:sz w:val="16"/>
      <w:lang w:eastAsia="en-AU"/>
    </w:rPr>
  </w:style>
  <w:style w:type="paragraph" w:customStyle="1" w:styleId="House">
    <w:name w:val="House"/>
    <w:basedOn w:val="OPCParaBase"/>
    <w:rsid w:val="00D554A9"/>
    <w:pPr>
      <w:spacing w:line="240" w:lineRule="auto"/>
    </w:pPr>
    <w:rPr>
      <w:sz w:val="28"/>
    </w:rPr>
  </w:style>
  <w:style w:type="paragraph" w:customStyle="1" w:styleId="Item">
    <w:name w:val="Item"/>
    <w:aliases w:val="i"/>
    <w:basedOn w:val="OPCParaBase"/>
    <w:next w:val="ItemHead"/>
    <w:rsid w:val="00D554A9"/>
    <w:pPr>
      <w:keepLines/>
      <w:spacing w:before="80" w:line="240" w:lineRule="auto"/>
      <w:ind w:left="709"/>
    </w:pPr>
  </w:style>
  <w:style w:type="paragraph" w:customStyle="1" w:styleId="ItemHead">
    <w:name w:val="ItemHead"/>
    <w:aliases w:val="ih"/>
    <w:basedOn w:val="OPCParaBase"/>
    <w:next w:val="Item"/>
    <w:link w:val="ItemHeadChar"/>
    <w:rsid w:val="00D554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54A9"/>
    <w:pPr>
      <w:spacing w:line="240" w:lineRule="auto"/>
    </w:pPr>
    <w:rPr>
      <w:b/>
      <w:sz w:val="32"/>
    </w:rPr>
  </w:style>
  <w:style w:type="paragraph" w:customStyle="1" w:styleId="notedraft">
    <w:name w:val="note(draft)"/>
    <w:aliases w:val="nd"/>
    <w:basedOn w:val="OPCParaBase"/>
    <w:rsid w:val="00D554A9"/>
    <w:pPr>
      <w:spacing w:before="240" w:line="240" w:lineRule="auto"/>
      <w:ind w:left="284" w:hanging="284"/>
    </w:pPr>
    <w:rPr>
      <w:i/>
      <w:sz w:val="24"/>
    </w:rPr>
  </w:style>
  <w:style w:type="paragraph" w:customStyle="1" w:styleId="notemargin">
    <w:name w:val="note(margin)"/>
    <w:aliases w:val="nm"/>
    <w:basedOn w:val="OPCParaBase"/>
    <w:rsid w:val="00D554A9"/>
    <w:pPr>
      <w:tabs>
        <w:tab w:val="left" w:pos="709"/>
      </w:tabs>
      <w:spacing w:before="122" w:line="198" w:lineRule="exact"/>
      <w:ind w:left="709" w:hanging="709"/>
    </w:pPr>
    <w:rPr>
      <w:sz w:val="18"/>
    </w:rPr>
  </w:style>
  <w:style w:type="paragraph" w:customStyle="1" w:styleId="noteToPara">
    <w:name w:val="noteToPara"/>
    <w:aliases w:val="ntp"/>
    <w:basedOn w:val="OPCParaBase"/>
    <w:rsid w:val="00D554A9"/>
    <w:pPr>
      <w:spacing w:before="122" w:line="198" w:lineRule="exact"/>
      <w:ind w:left="2353" w:hanging="709"/>
    </w:pPr>
    <w:rPr>
      <w:sz w:val="18"/>
    </w:rPr>
  </w:style>
  <w:style w:type="paragraph" w:customStyle="1" w:styleId="noteParlAmend">
    <w:name w:val="note(ParlAmend)"/>
    <w:aliases w:val="npp"/>
    <w:basedOn w:val="OPCParaBase"/>
    <w:next w:val="ParlAmend"/>
    <w:rsid w:val="00D554A9"/>
    <w:pPr>
      <w:spacing w:line="240" w:lineRule="auto"/>
      <w:jc w:val="right"/>
    </w:pPr>
    <w:rPr>
      <w:rFonts w:ascii="Arial" w:hAnsi="Arial"/>
      <w:b/>
      <w:i/>
    </w:rPr>
  </w:style>
  <w:style w:type="paragraph" w:customStyle="1" w:styleId="Page1">
    <w:name w:val="Page1"/>
    <w:basedOn w:val="OPCParaBase"/>
    <w:rsid w:val="00D554A9"/>
    <w:pPr>
      <w:spacing w:before="5600" w:line="240" w:lineRule="auto"/>
    </w:pPr>
    <w:rPr>
      <w:b/>
      <w:sz w:val="32"/>
    </w:rPr>
  </w:style>
  <w:style w:type="paragraph" w:customStyle="1" w:styleId="PageBreak">
    <w:name w:val="PageBreak"/>
    <w:aliases w:val="pb"/>
    <w:basedOn w:val="OPCParaBase"/>
    <w:rsid w:val="00D554A9"/>
    <w:pPr>
      <w:spacing w:line="240" w:lineRule="auto"/>
    </w:pPr>
    <w:rPr>
      <w:sz w:val="20"/>
    </w:rPr>
  </w:style>
  <w:style w:type="paragraph" w:customStyle="1" w:styleId="paragraphsub">
    <w:name w:val="paragraph(sub)"/>
    <w:aliases w:val="aa"/>
    <w:basedOn w:val="OPCParaBase"/>
    <w:rsid w:val="00D554A9"/>
    <w:pPr>
      <w:tabs>
        <w:tab w:val="right" w:pos="1985"/>
      </w:tabs>
      <w:spacing w:before="40" w:line="240" w:lineRule="auto"/>
      <w:ind w:left="2098" w:hanging="2098"/>
    </w:pPr>
  </w:style>
  <w:style w:type="paragraph" w:customStyle="1" w:styleId="paragraphsub-sub">
    <w:name w:val="paragraph(sub-sub)"/>
    <w:aliases w:val="aaa"/>
    <w:basedOn w:val="OPCParaBase"/>
    <w:rsid w:val="00D554A9"/>
    <w:pPr>
      <w:tabs>
        <w:tab w:val="right" w:pos="2722"/>
      </w:tabs>
      <w:spacing w:before="40" w:line="240" w:lineRule="auto"/>
      <w:ind w:left="2835" w:hanging="2835"/>
    </w:pPr>
  </w:style>
  <w:style w:type="paragraph" w:customStyle="1" w:styleId="paragraph">
    <w:name w:val="paragraph"/>
    <w:aliases w:val="a"/>
    <w:basedOn w:val="OPCParaBase"/>
    <w:rsid w:val="00D554A9"/>
    <w:pPr>
      <w:tabs>
        <w:tab w:val="right" w:pos="1531"/>
      </w:tabs>
      <w:spacing w:before="40" w:line="240" w:lineRule="auto"/>
      <w:ind w:left="1644" w:hanging="1644"/>
    </w:pPr>
  </w:style>
  <w:style w:type="paragraph" w:customStyle="1" w:styleId="ParlAmend">
    <w:name w:val="ParlAmend"/>
    <w:aliases w:val="pp"/>
    <w:basedOn w:val="OPCParaBase"/>
    <w:rsid w:val="00D554A9"/>
    <w:pPr>
      <w:spacing w:before="240" w:line="240" w:lineRule="atLeast"/>
      <w:ind w:hanging="567"/>
    </w:pPr>
    <w:rPr>
      <w:sz w:val="24"/>
    </w:rPr>
  </w:style>
  <w:style w:type="paragraph" w:customStyle="1" w:styleId="Penalty">
    <w:name w:val="Penalty"/>
    <w:basedOn w:val="OPCParaBase"/>
    <w:rsid w:val="00D554A9"/>
    <w:pPr>
      <w:tabs>
        <w:tab w:val="left" w:pos="2977"/>
      </w:tabs>
      <w:spacing w:before="180" w:line="240" w:lineRule="auto"/>
      <w:ind w:left="1985" w:hanging="851"/>
    </w:pPr>
  </w:style>
  <w:style w:type="paragraph" w:customStyle="1" w:styleId="Portfolio">
    <w:name w:val="Portfolio"/>
    <w:basedOn w:val="OPCParaBase"/>
    <w:rsid w:val="00D554A9"/>
    <w:pPr>
      <w:spacing w:line="240" w:lineRule="auto"/>
    </w:pPr>
    <w:rPr>
      <w:i/>
      <w:sz w:val="20"/>
    </w:rPr>
  </w:style>
  <w:style w:type="paragraph" w:customStyle="1" w:styleId="Preamble">
    <w:name w:val="Preamble"/>
    <w:basedOn w:val="OPCParaBase"/>
    <w:next w:val="Normal"/>
    <w:rsid w:val="00D554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54A9"/>
    <w:pPr>
      <w:spacing w:line="240" w:lineRule="auto"/>
    </w:pPr>
    <w:rPr>
      <w:i/>
      <w:sz w:val="20"/>
    </w:rPr>
  </w:style>
  <w:style w:type="paragraph" w:customStyle="1" w:styleId="Session">
    <w:name w:val="Session"/>
    <w:basedOn w:val="OPCParaBase"/>
    <w:rsid w:val="00D554A9"/>
    <w:pPr>
      <w:spacing w:line="240" w:lineRule="auto"/>
    </w:pPr>
    <w:rPr>
      <w:sz w:val="28"/>
    </w:rPr>
  </w:style>
  <w:style w:type="paragraph" w:customStyle="1" w:styleId="Sponsor">
    <w:name w:val="Sponsor"/>
    <w:basedOn w:val="OPCParaBase"/>
    <w:rsid w:val="00D554A9"/>
    <w:pPr>
      <w:spacing w:line="240" w:lineRule="auto"/>
    </w:pPr>
    <w:rPr>
      <w:i/>
    </w:rPr>
  </w:style>
  <w:style w:type="paragraph" w:customStyle="1" w:styleId="Subitem">
    <w:name w:val="Subitem"/>
    <w:aliases w:val="iss"/>
    <w:basedOn w:val="OPCParaBase"/>
    <w:rsid w:val="00D554A9"/>
    <w:pPr>
      <w:spacing w:before="180" w:line="240" w:lineRule="auto"/>
      <w:ind w:left="709" w:hanging="709"/>
    </w:pPr>
  </w:style>
  <w:style w:type="paragraph" w:customStyle="1" w:styleId="SubitemHead">
    <w:name w:val="SubitemHead"/>
    <w:aliases w:val="issh"/>
    <w:basedOn w:val="OPCParaBase"/>
    <w:rsid w:val="00D554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54A9"/>
    <w:pPr>
      <w:spacing w:before="40" w:line="240" w:lineRule="auto"/>
      <w:ind w:left="1134"/>
    </w:pPr>
  </w:style>
  <w:style w:type="paragraph" w:customStyle="1" w:styleId="SubsectionHead">
    <w:name w:val="SubsectionHead"/>
    <w:aliases w:val="ssh"/>
    <w:basedOn w:val="OPCParaBase"/>
    <w:next w:val="subsection"/>
    <w:rsid w:val="00D554A9"/>
    <w:pPr>
      <w:keepNext/>
      <w:keepLines/>
      <w:spacing w:before="240" w:line="240" w:lineRule="auto"/>
      <w:ind w:left="1134"/>
    </w:pPr>
    <w:rPr>
      <w:i/>
    </w:rPr>
  </w:style>
  <w:style w:type="paragraph" w:customStyle="1" w:styleId="Tablea">
    <w:name w:val="Table(a)"/>
    <w:aliases w:val="ta"/>
    <w:basedOn w:val="OPCParaBase"/>
    <w:rsid w:val="00D554A9"/>
    <w:pPr>
      <w:spacing w:before="60" w:line="240" w:lineRule="auto"/>
      <w:ind w:left="284" w:hanging="284"/>
    </w:pPr>
    <w:rPr>
      <w:sz w:val="20"/>
    </w:rPr>
  </w:style>
  <w:style w:type="paragraph" w:customStyle="1" w:styleId="TableAA">
    <w:name w:val="Table(AA)"/>
    <w:aliases w:val="taaa"/>
    <w:basedOn w:val="OPCParaBase"/>
    <w:rsid w:val="00D554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54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54A9"/>
    <w:pPr>
      <w:spacing w:before="60" w:line="240" w:lineRule="atLeast"/>
    </w:pPr>
    <w:rPr>
      <w:sz w:val="20"/>
    </w:rPr>
  </w:style>
  <w:style w:type="paragraph" w:customStyle="1" w:styleId="TLPBoxTextnote">
    <w:name w:val="TLPBoxText(note"/>
    <w:aliases w:val="right)"/>
    <w:basedOn w:val="OPCParaBase"/>
    <w:rsid w:val="00D554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54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54A9"/>
    <w:pPr>
      <w:spacing w:before="122" w:line="198" w:lineRule="exact"/>
      <w:ind w:left="1985" w:hanging="851"/>
      <w:jc w:val="right"/>
    </w:pPr>
    <w:rPr>
      <w:sz w:val="18"/>
    </w:rPr>
  </w:style>
  <w:style w:type="paragraph" w:customStyle="1" w:styleId="TLPTableBullet">
    <w:name w:val="TLPTableBullet"/>
    <w:aliases w:val="ttb"/>
    <w:basedOn w:val="OPCParaBase"/>
    <w:rsid w:val="00D554A9"/>
    <w:pPr>
      <w:spacing w:line="240" w:lineRule="exact"/>
      <w:ind w:left="284" w:hanging="284"/>
    </w:pPr>
    <w:rPr>
      <w:sz w:val="20"/>
    </w:rPr>
  </w:style>
  <w:style w:type="paragraph" w:styleId="TOC1">
    <w:name w:val="toc 1"/>
    <w:basedOn w:val="OPCParaBase"/>
    <w:next w:val="Normal"/>
    <w:uiPriority w:val="39"/>
    <w:unhideWhenUsed/>
    <w:rsid w:val="00D554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54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54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554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54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54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54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54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54A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54A9"/>
    <w:pPr>
      <w:keepLines/>
      <w:spacing w:before="240" w:after="120" w:line="240" w:lineRule="auto"/>
      <w:ind w:left="794"/>
    </w:pPr>
    <w:rPr>
      <w:b/>
      <w:kern w:val="28"/>
      <w:sz w:val="20"/>
    </w:rPr>
  </w:style>
  <w:style w:type="paragraph" w:customStyle="1" w:styleId="TofSectsHeading">
    <w:name w:val="TofSects(Heading)"/>
    <w:basedOn w:val="OPCParaBase"/>
    <w:rsid w:val="00D554A9"/>
    <w:pPr>
      <w:spacing w:before="240" w:after="120" w:line="240" w:lineRule="auto"/>
    </w:pPr>
    <w:rPr>
      <w:b/>
      <w:sz w:val="24"/>
    </w:rPr>
  </w:style>
  <w:style w:type="paragraph" w:customStyle="1" w:styleId="TofSectsSection">
    <w:name w:val="TofSects(Section)"/>
    <w:basedOn w:val="OPCParaBase"/>
    <w:rsid w:val="00D554A9"/>
    <w:pPr>
      <w:keepLines/>
      <w:spacing w:before="40" w:line="240" w:lineRule="auto"/>
      <w:ind w:left="1588" w:hanging="794"/>
    </w:pPr>
    <w:rPr>
      <w:kern w:val="28"/>
      <w:sz w:val="18"/>
    </w:rPr>
  </w:style>
  <w:style w:type="paragraph" w:customStyle="1" w:styleId="TofSectsSubdiv">
    <w:name w:val="TofSects(Subdiv)"/>
    <w:basedOn w:val="OPCParaBase"/>
    <w:rsid w:val="00D554A9"/>
    <w:pPr>
      <w:keepLines/>
      <w:spacing w:before="80" w:line="240" w:lineRule="auto"/>
      <w:ind w:left="1588" w:hanging="794"/>
    </w:pPr>
    <w:rPr>
      <w:kern w:val="28"/>
    </w:rPr>
  </w:style>
  <w:style w:type="paragraph" w:customStyle="1" w:styleId="WRStyle">
    <w:name w:val="WR Style"/>
    <w:aliases w:val="WR"/>
    <w:basedOn w:val="OPCParaBase"/>
    <w:rsid w:val="00D554A9"/>
    <w:pPr>
      <w:spacing w:before="240" w:line="240" w:lineRule="auto"/>
      <w:ind w:left="284" w:hanging="284"/>
    </w:pPr>
    <w:rPr>
      <w:b/>
      <w:i/>
      <w:kern w:val="28"/>
      <w:sz w:val="24"/>
    </w:rPr>
  </w:style>
  <w:style w:type="paragraph" w:customStyle="1" w:styleId="notepara">
    <w:name w:val="note(para)"/>
    <w:aliases w:val="na"/>
    <w:basedOn w:val="OPCParaBase"/>
    <w:rsid w:val="00D554A9"/>
    <w:pPr>
      <w:spacing w:before="40" w:line="198" w:lineRule="exact"/>
      <w:ind w:left="2354" w:hanging="369"/>
    </w:pPr>
    <w:rPr>
      <w:sz w:val="18"/>
    </w:rPr>
  </w:style>
  <w:style w:type="paragraph" w:styleId="Footer">
    <w:name w:val="footer"/>
    <w:link w:val="FooterChar"/>
    <w:rsid w:val="00D554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54A9"/>
    <w:rPr>
      <w:rFonts w:eastAsia="Times New Roman" w:cs="Times New Roman"/>
      <w:sz w:val="22"/>
      <w:szCs w:val="24"/>
      <w:lang w:eastAsia="en-AU"/>
    </w:rPr>
  </w:style>
  <w:style w:type="character" w:styleId="LineNumber">
    <w:name w:val="line number"/>
    <w:basedOn w:val="OPCCharBase"/>
    <w:uiPriority w:val="99"/>
    <w:semiHidden/>
    <w:unhideWhenUsed/>
    <w:rsid w:val="00D554A9"/>
    <w:rPr>
      <w:sz w:val="16"/>
    </w:rPr>
  </w:style>
  <w:style w:type="table" w:customStyle="1" w:styleId="CFlag">
    <w:name w:val="CFlag"/>
    <w:basedOn w:val="TableNormal"/>
    <w:uiPriority w:val="99"/>
    <w:rsid w:val="00D554A9"/>
    <w:rPr>
      <w:rFonts w:eastAsia="Times New Roman" w:cs="Times New Roman"/>
      <w:lang w:eastAsia="en-AU"/>
    </w:rPr>
    <w:tblPr/>
  </w:style>
  <w:style w:type="paragraph" w:styleId="BalloonText">
    <w:name w:val="Balloon Text"/>
    <w:basedOn w:val="Normal"/>
    <w:link w:val="BalloonTextChar"/>
    <w:uiPriority w:val="99"/>
    <w:semiHidden/>
    <w:unhideWhenUsed/>
    <w:rsid w:val="00D554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A9"/>
    <w:rPr>
      <w:rFonts w:ascii="Tahoma" w:hAnsi="Tahoma" w:cs="Tahoma"/>
      <w:sz w:val="16"/>
      <w:szCs w:val="16"/>
    </w:rPr>
  </w:style>
  <w:style w:type="character" w:styleId="Hyperlink">
    <w:name w:val="Hyperlink"/>
    <w:basedOn w:val="DefaultParagraphFont"/>
    <w:rsid w:val="00D554A9"/>
    <w:rPr>
      <w:color w:val="0000FF"/>
      <w:u w:val="single"/>
    </w:rPr>
  </w:style>
  <w:style w:type="table" w:styleId="TableGrid">
    <w:name w:val="Table Grid"/>
    <w:basedOn w:val="TableNormal"/>
    <w:uiPriority w:val="59"/>
    <w:rsid w:val="00D5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554A9"/>
    <w:rPr>
      <w:b/>
      <w:sz w:val="28"/>
      <w:szCs w:val="32"/>
    </w:rPr>
  </w:style>
  <w:style w:type="paragraph" w:customStyle="1" w:styleId="TerritoryT">
    <w:name w:val="TerritoryT"/>
    <w:basedOn w:val="OPCParaBase"/>
    <w:next w:val="Normal"/>
    <w:rsid w:val="00D554A9"/>
    <w:rPr>
      <w:b/>
      <w:sz w:val="32"/>
    </w:rPr>
  </w:style>
  <w:style w:type="paragraph" w:customStyle="1" w:styleId="LegislationMadeUnder">
    <w:name w:val="LegislationMadeUnder"/>
    <w:basedOn w:val="OPCParaBase"/>
    <w:next w:val="Normal"/>
    <w:rsid w:val="00D554A9"/>
    <w:rPr>
      <w:i/>
      <w:sz w:val="32"/>
      <w:szCs w:val="32"/>
    </w:rPr>
  </w:style>
  <w:style w:type="paragraph" w:customStyle="1" w:styleId="SignCoverPageEnd">
    <w:name w:val="SignCoverPageEnd"/>
    <w:basedOn w:val="OPCParaBase"/>
    <w:next w:val="Normal"/>
    <w:rsid w:val="00D554A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554A9"/>
    <w:pPr>
      <w:pBdr>
        <w:top w:val="single" w:sz="4" w:space="1" w:color="auto"/>
      </w:pBdr>
      <w:spacing w:before="360"/>
      <w:ind w:right="397"/>
      <w:jc w:val="both"/>
    </w:pPr>
  </w:style>
  <w:style w:type="paragraph" w:customStyle="1" w:styleId="NotesHeading1">
    <w:name w:val="NotesHeading 1"/>
    <w:basedOn w:val="OPCParaBase"/>
    <w:next w:val="Normal"/>
    <w:rsid w:val="00D554A9"/>
    <w:rPr>
      <w:b/>
      <w:sz w:val="28"/>
      <w:szCs w:val="28"/>
    </w:rPr>
  </w:style>
  <w:style w:type="paragraph" w:customStyle="1" w:styleId="NotesHeading2">
    <w:name w:val="NotesHeading 2"/>
    <w:basedOn w:val="OPCParaBase"/>
    <w:next w:val="Normal"/>
    <w:rsid w:val="00D554A9"/>
    <w:rPr>
      <w:b/>
      <w:sz w:val="28"/>
      <w:szCs w:val="28"/>
    </w:rPr>
  </w:style>
  <w:style w:type="paragraph" w:customStyle="1" w:styleId="ENotesText">
    <w:name w:val="ENotesText"/>
    <w:basedOn w:val="OPCParaBase"/>
    <w:next w:val="Normal"/>
    <w:rsid w:val="00D554A9"/>
  </w:style>
  <w:style w:type="paragraph" w:customStyle="1" w:styleId="CompiledActNo">
    <w:name w:val="CompiledActNo"/>
    <w:basedOn w:val="OPCParaBase"/>
    <w:next w:val="Normal"/>
    <w:rsid w:val="00D554A9"/>
    <w:rPr>
      <w:b/>
      <w:sz w:val="24"/>
      <w:szCs w:val="24"/>
    </w:rPr>
  </w:style>
  <w:style w:type="paragraph" w:customStyle="1" w:styleId="CompiledMadeUnder">
    <w:name w:val="CompiledMadeUnder"/>
    <w:basedOn w:val="OPCParaBase"/>
    <w:next w:val="Normal"/>
    <w:rsid w:val="00D554A9"/>
    <w:rPr>
      <w:i/>
      <w:sz w:val="24"/>
      <w:szCs w:val="24"/>
    </w:rPr>
  </w:style>
  <w:style w:type="paragraph" w:customStyle="1" w:styleId="Paragraphsub-sub-sub">
    <w:name w:val="Paragraph(sub-sub-sub)"/>
    <w:aliases w:val="aaaa"/>
    <w:basedOn w:val="OPCParaBase"/>
    <w:rsid w:val="00D554A9"/>
    <w:pPr>
      <w:tabs>
        <w:tab w:val="right" w:pos="3402"/>
      </w:tabs>
      <w:spacing w:before="40" w:line="240" w:lineRule="auto"/>
      <w:ind w:left="3402" w:hanging="3402"/>
    </w:pPr>
  </w:style>
  <w:style w:type="paragraph" w:customStyle="1" w:styleId="NoteToSubpara">
    <w:name w:val="NoteToSubpara"/>
    <w:aliases w:val="nts"/>
    <w:basedOn w:val="OPCParaBase"/>
    <w:rsid w:val="00D554A9"/>
    <w:pPr>
      <w:spacing w:before="40" w:line="198" w:lineRule="exact"/>
      <w:ind w:left="2835" w:hanging="709"/>
    </w:pPr>
    <w:rPr>
      <w:sz w:val="18"/>
    </w:rPr>
  </w:style>
  <w:style w:type="paragraph" w:customStyle="1" w:styleId="EndNotespara">
    <w:name w:val="EndNotes(para)"/>
    <w:aliases w:val="eta"/>
    <w:basedOn w:val="OPCParaBase"/>
    <w:next w:val="Normal"/>
    <w:rsid w:val="00D554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54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554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54A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554A9"/>
    <w:pPr>
      <w:keepNext/>
      <w:spacing w:before="60" w:line="240" w:lineRule="atLeast"/>
    </w:pPr>
    <w:rPr>
      <w:rFonts w:ascii="Arial" w:hAnsi="Arial"/>
      <w:b/>
      <w:sz w:val="16"/>
    </w:rPr>
  </w:style>
  <w:style w:type="paragraph" w:customStyle="1" w:styleId="ENoteTTi">
    <w:name w:val="ENoteTTi"/>
    <w:aliases w:val="entti"/>
    <w:basedOn w:val="OPCParaBase"/>
    <w:rsid w:val="00D554A9"/>
    <w:pPr>
      <w:keepNext/>
      <w:spacing w:before="60" w:line="240" w:lineRule="atLeast"/>
      <w:ind w:left="170"/>
    </w:pPr>
    <w:rPr>
      <w:sz w:val="16"/>
    </w:rPr>
  </w:style>
  <w:style w:type="paragraph" w:customStyle="1" w:styleId="ENotesHeading1">
    <w:name w:val="ENotesHeading 1"/>
    <w:aliases w:val="Enh1"/>
    <w:basedOn w:val="OPCParaBase"/>
    <w:next w:val="Normal"/>
    <w:rsid w:val="00D554A9"/>
    <w:pPr>
      <w:spacing w:before="120"/>
      <w:outlineLvl w:val="1"/>
    </w:pPr>
    <w:rPr>
      <w:b/>
      <w:sz w:val="28"/>
      <w:szCs w:val="28"/>
    </w:rPr>
  </w:style>
  <w:style w:type="paragraph" w:customStyle="1" w:styleId="ENotesHeading2">
    <w:name w:val="ENotesHeading 2"/>
    <w:aliases w:val="Enh2"/>
    <w:basedOn w:val="OPCParaBase"/>
    <w:next w:val="Normal"/>
    <w:rsid w:val="00D554A9"/>
    <w:pPr>
      <w:spacing w:before="120" w:after="120"/>
      <w:outlineLvl w:val="2"/>
    </w:pPr>
    <w:rPr>
      <w:b/>
      <w:sz w:val="24"/>
      <w:szCs w:val="28"/>
    </w:rPr>
  </w:style>
  <w:style w:type="paragraph" w:customStyle="1" w:styleId="ENoteTTIndentHeading">
    <w:name w:val="ENoteTTIndentHeading"/>
    <w:aliases w:val="enTTHi"/>
    <w:basedOn w:val="OPCParaBase"/>
    <w:rsid w:val="00D554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54A9"/>
    <w:pPr>
      <w:spacing w:before="60" w:line="240" w:lineRule="atLeast"/>
    </w:pPr>
    <w:rPr>
      <w:sz w:val="16"/>
    </w:rPr>
  </w:style>
  <w:style w:type="paragraph" w:customStyle="1" w:styleId="MadeunderText">
    <w:name w:val="MadeunderText"/>
    <w:basedOn w:val="OPCParaBase"/>
    <w:next w:val="CompiledMadeUnder"/>
    <w:rsid w:val="00D554A9"/>
    <w:pPr>
      <w:spacing w:before="240"/>
    </w:pPr>
    <w:rPr>
      <w:sz w:val="24"/>
      <w:szCs w:val="24"/>
    </w:rPr>
  </w:style>
  <w:style w:type="paragraph" w:customStyle="1" w:styleId="ENotesHeading3">
    <w:name w:val="ENotesHeading 3"/>
    <w:aliases w:val="Enh3"/>
    <w:basedOn w:val="OPCParaBase"/>
    <w:next w:val="Normal"/>
    <w:rsid w:val="00D554A9"/>
    <w:pPr>
      <w:keepNext/>
      <w:spacing w:before="120" w:line="240" w:lineRule="auto"/>
      <w:outlineLvl w:val="4"/>
    </w:pPr>
    <w:rPr>
      <w:b/>
      <w:szCs w:val="24"/>
    </w:rPr>
  </w:style>
  <w:style w:type="paragraph" w:customStyle="1" w:styleId="SubPartCASA">
    <w:name w:val="SubPart(CASA)"/>
    <w:aliases w:val="csp"/>
    <w:basedOn w:val="OPCParaBase"/>
    <w:next w:val="ActHead3"/>
    <w:rsid w:val="00D554A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554A9"/>
  </w:style>
  <w:style w:type="character" w:customStyle="1" w:styleId="CharSubPartNoCASA">
    <w:name w:val="CharSubPartNo(CASA)"/>
    <w:basedOn w:val="OPCCharBase"/>
    <w:uiPriority w:val="1"/>
    <w:rsid w:val="00D554A9"/>
  </w:style>
  <w:style w:type="paragraph" w:customStyle="1" w:styleId="ENoteTTIndentHeadingSub">
    <w:name w:val="ENoteTTIndentHeadingSub"/>
    <w:aliases w:val="enTTHis"/>
    <w:basedOn w:val="OPCParaBase"/>
    <w:rsid w:val="00D554A9"/>
    <w:pPr>
      <w:keepNext/>
      <w:spacing w:before="60" w:line="240" w:lineRule="atLeast"/>
      <w:ind w:left="340"/>
    </w:pPr>
    <w:rPr>
      <w:b/>
      <w:sz w:val="16"/>
    </w:rPr>
  </w:style>
  <w:style w:type="paragraph" w:customStyle="1" w:styleId="ENoteTTiSub">
    <w:name w:val="ENoteTTiSub"/>
    <w:aliases w:val="enttis"/>
    <w:basedOn w:val="OPCParaBase"/>
    <w:rsid w:val="00D554A9"/>
    <w:pPr>
      <w:keepNext/>
      <w:spacing w:before="60" w:line="240" w:lineRule="atLeast"/>
      <w:ind w:left="340"/>
    </w:pPr>
    <w:rPr>
      <w:sz w:val="16"/>
    </w:rPr>
  </w:style>
  <w:style w:type="paragraph" w:customStyle="1" w:styleId="SubDivisionMigration">
    <w:name w:val="SubDivisionMigration"/>
    <w:aliases w:val="sdm"/>
    <w:basedOn w:val="OPCParaBase"/>
    <w:rsid w:val="00D554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54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554A9"/>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D554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54A9"/>
    <w:rPr>
      <w:sz w:val="22"/>
    </w:rPr>
  </w:style>
  <w:style w:type="paragraph" w:customStyle="1" w:styleId="SOTextNote">
    <w:name w:val="SO TextNote"/>
    <w:aliases w:val="sont"/>
    <w:basedOn w:val="SOText"/>
    <w:qFormat/>
    <w:rsid w:val="00D554A9"/>
    <w:pPr>
      <w:spacing w:before="122" w:line="198" w:lineRule="exact"/>
      <w:ind w:left="1843" w:hanging="709"/>
    </w:pPr>
    <w:rPr>
      <w:sz w:val="18"/>
    </w:rPr>
  </w:style>
  <w:style w:type="paragraph" w:customStyle="1" w:styleId="SOPara">
    <w:name w:val="SO Para"/>
    <w:aliases w:val="soa"/>
    <w:basedOn w:val="SOText"/>
    <w:link w:val="SOParaChar"/>
    <w:qFormat/>
    <w:rsid w:val="00D554A9"/>
    <w:pPr>
      <w:tabs>
        <w:tab w:val="right" w:pos="1786"/>
      </w:tabs>
      <w:spacing w:before="40"/>
      <w:ind w:left="2070" w:hanging="936"/>
    </w:pPr>
  </w:style>
  <w:style w:type="character" w:customStyle="1" w:styleId="SOParaChar">
    <w:name w:val="SO Para Char"/>
    <w:aliases w:val="soa Char"/>
    <w:basedOn w:val="DefaultParagraphFont"/>
    <w:link w:val="SOPara"/>
    <w:rsid w:val="00D554A9"/>
    <w:rPr>
      <w:sz w:val="22"/>
    </w:rPr>
  </w:style>
  <w:style w:type="paragraph" w:customStyle="1" w:styleId="FileName">
    <w:name w:val="FileName"/>
    <w:basedOn w:val="Normal"/>
    <w:rsid w:val="00D554A9"/>
  </w:style>
  <w:style w:type="paragraph" w:customStyle="1" w:styleId="TableHeading">
    <w:name w:val="TableHeading"/>
    <w:aliases w:val="th"/>
    <w:basedOn w:val="OPCParaBase"/>
    <w:next w:val="Tabletext"/>
    <w:rsid w:val="00D554A9"/>
    <w:pPr>
      <w:keepNext/>
      <w:spacing w:before="60" w:line="240" w:lineRule="atLeast"/>
    </w:pPr>
    <w:rPr>
      <w:b/>
      <w:sz w:val="20"/>
    </w:rPr>
  </w:style>
  <w:style w:type="paragraph" w:customStyle="1" w:styleId="SOHeadBold">
    <w:name w:val="SO HeadBold"/>
    <w:aliases w:val="sohb"/>
    <w:basedOn w:val="SOText"/>
    <w:next w:val="SOText"/>
    <w:link w:val="SOHeadBoldChar"/>
    <w:qFormat/>
    <w:rsid w:val="00D554A9"/>
    <w:rPr>
      <w:b/>
    </w:rPr>
  </w:style>
  <w:style w:type="character" w:customStyle="1" w:styleId="SOHeadBoldChar">
    <w:name w:val="SO HeadBold Char"/>
    <w:aliases w:val="sohb Char"/>
    <w:basedOn w:val="DefaultParagraphFont"/>
    <w:link w:val="SOHeadBold"/>
    <w:rsid w:val="00D554A9"/>
    <w:rPr>
      <w:b/>
      <w:sz w:val="22"/>
    </w:rPr>
  </w:style>
  <w:style w:type="paragraph" w:customStyle="1" w:styleId="SOHeadItalic">
    <w:name w:val="SO HeadItalic"/>
    <w:aliases w:val="sohi"/>
    <w:basedOn w:val="SOText"/>
    <w:next w:val="SOText"/>
    <w:link w:val="SOHeadItalicChar"/>
    <w:qFormat/>
    <w:rsid w:val="00D554A9"/>
    <w:rPr>
      <w:i/>
    </w:rPr>
  </w:style>
  <w:style w:type="character" w:customStyle="1" w:styleId="SOHeadItalicChar">
    <w:name w:val="SO HeadItalic Char"/>
    <w:aliases w:val="sohi Char"/>
    <w:basedOn w:val="DefaultParagraphFont"/>
    <w:link w:val="SOHeadItalic"/>
    <w:rsid w:val="00D554A9"/>
    <w:rPr>
      <w:i/>
      <w:sz w:val="22"/>
    </w:rPr>
  </w:style>
  <w:style w:type="paragraph" w:customStyle="1" w:styleId="SOBullet">
    <w:name w:val="SO Bullet"/>
    <w:aliases w:val="sotb"/>
    <w:basedOn w:val="SOText"/>
    <w:link w:val="SOBulletChar"/>
    <w:qFormat/>
    <w:rsid w:val="00D554A9"/>
    <w:pPr>
      <w:ind w:left="1559" w:hanging="425"/>
    </w:pPr>
  </w:style>
  <w:style w:type="character" w:customStyle="1" w:styleId="SOBulletChar">
    <w:name w:val="SO Bullet Char"/>
    <w:aliases w:val="sotb Char"/>
    <w:basedOn w:val="DefaultParagraphFont"/>
    <w:link w:val="SOBullet"/>
    <w:rsid w:val="00D554A9"/>
    <w:rPr>
      <w:sz w:val="22"/>
    </w:rPr>
  </w:style>
  <w:style w:type="paragraph" w:customStyle="1" w:styleId="SOBulletNote">
    <w:name w:val="SO BulletNote"/>
    <w:aliases w:val="sonb"/>
    <w:basedOn w:val="SOTextNote"/>
    <w:link w:val="SOBulletNoteChar"/>
    <w:qFormat/>
    <w:rsid w:val="00D554A9"/>
    <w:pPr>
      <w:tabs>
        <w:tab w:val="left" w:pos="1560"/>
      </w:tabs>
      <w:ind w:left="2268" w:hanging="1134"/>
    </w:pPr>
  </w:style>
  <w:style w:type="character" w:customStyle="1" w:styleId="SOBulletNoteChar">
    <w:name w:val="SO BulletNote Char"/>
    <w:aliases w:val="sonb Char"/>
    <w:basedOn w:val="DefaultParagraphFont"/>
    <w:link w:val="SOBulletNote"/>
    <w:rsid w:val="00D554A9"/>
    <w:rPr>
      <w:sz w:val="18"/>
    </w:rPr>
  </w:style>
  <w:style w:type="paragraph" w:customStyle="1" w:styleId="SOText2">
    <w:name w:val="SO Text2"/>
    <w:aliases w:val="sot2"/>
    <w:basedOn w:val="Normal"/>
    <w:next w:val="SOText"/>
    <w:link w:val="SOText2Char"/>
    <w:rsid w:val="00D554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54A9"/>
    <w:rPr>
      <w:sz w:val="22"/>
    </w:rPr>
  </w:style>
  <w:style w:type="character" w:customStyle="1" w:styleId="subsectionChar">
    <w:name w:val="subsection Char"/>
    <w:aliases w:val="ss Char"/>
    <w:basedOn w:val="DefaultParagraphFont"/>
    <w:link w:val="subsection"/>
    <w:locked/>
    <w:rsid w:val="000A3862"/>
    <w:rPr>
      <w:rFonts w:eastAsia="Times New Roman" w:cs="Times New Roman"/>
      <w:sz w:val="22"/>
      <w:lang w:eastAsia="en-AU"/>
    </w:rPr>
  </w:style>
  <w:style w:type="character" w:customStyle="1" w:styleId="ItemHeadChar">
    <w:name w:val="ItemHead Char"/>
    <w:aliases w:val="ih Char"/>
    <w:basedOn w:val="DefaultParagraphFont"/>
    <w:link w:val="ItemHead"/>
    <w:rsid w:val="0009637C"/>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9F06E5"/>
    <w:rPr>
      <w:rFonts w:eastAsia="Times New Roman" w:cs="Times New Roman"/>
      <w:sz w:val="18"/>
      <w:lang w:eastAsia="en-AU"/>
    </w:rPr>
  </w:style>
  <w:style w:type="character" w:customStyle="1" w:styleId="Heading1Char">
    <w:name w:val="Heading 1 Char"/>
    <w:basedOn w:val="DefaultParagraphFont"/>
    <w:link w:val="Heading1"/>
    <w:uiPriority w:val="9"/>
    <w:rsid w:val="009F06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06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06E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06E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06E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06E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06E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06E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06E5"/>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54A9"/>
    <w:pPr>
      <w:spacing w:line="260" w:lineRule="atLeast"/>
    </w:pPr>
    <w:rPr>
      <w:sz w:val="22"/>
    </w:rPr>
  </w:style>
  <w:style w:type="paragraph" w:styleId="Heading1">
    <w:name w:val="heading 1"/>
    <w:basedOn w:val="Normal"/>
    <w:next w:val="Normal"/>
    <w:link w:val="Heading1Char"/>
    <w:uiPriority w:val="9"/>
    <w:qFormat/>
    <w:rsid w:val="009F0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06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6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06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06E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06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06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06E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06E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54A9"/>
  </w:style>
  <w:style w:type="paragraph" w:customStyle="1" w:styleId="OPCParaBase">
    <w:name w:val="OPCParaBase"/>
    <w:qFormat/>
    <w:rsid w:val="00D554A9"/>
    <w:pPr>
      <w:spacing w:line="260" w:lineRule="atLeast"/>
    </w:pPr>
    <w:rPr>
      <w:rFonts w:eastAsia="Times New Roman" w:cs="Times New Roman"/>
      <w:sz w:val="22"/>
      <w:lang w:eastAsia="en-AU"/>
    </w:rPr>
  </w:style>
  <w:style w:type="paragraph" w:customStyle="1" w:styleId="ShortT">
    <w:name w:val="ShortT"/>
    <w:basedOn w:val="OPCParaBase"/>
    <w:next w:val="Normal"/>
    <w:qFormat/>
    <w:rsid w:val="00D554A9"/>
    <w:pPr>
      <w:spacing w:line="240" w:lineRule="auto"/>
    </w:pPr>
    <w:rPr>
      <w:b/>
      <w:sz w:val="40"/>
    </w:rPr>
  </w:style>
  <w:style w:type="paragraph" w:customStyle="1" w:styleId="ActHead1">
    <w:name w:val="ActHead 1"/>
    <w:aliases w:val="c"/>
    <w:basedOn w:val="OPCParaBase"/>
    <w:next w:val="Normal"/>
    <w:qFormat/>
    <w:rsid w:val="00D554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54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54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54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554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54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54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54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54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54A9"/>
  </w:style>
  <w:style w:type="paragraph" w:customStyle="1" w:styleId="Blocks">
    <w:name w:val="Blocks"/>
    <w:aliases w:val="bb"/>
    <w:basedOn w:val="OPCParaBase"/>
    <w:qFormat/>
    <w:rsid w:val="00D554A9"/>
    <w:pPr>
      <w:spacing w:line="240" w:lineRule="auto"/>
    </w:pPr>
    <w:rPr>
      <w:sz w:val="24"/>
    </w:rPr>
  </w:style>
  <w:style w:type="paragraph" w:customStyle="1" w:styleId="BoxText">
    <w:name w:val="BoxText"/>
    <w:aliases w:val="bt"/>
    <w:basedOn w:val="OPCParaBase"/>
    <w:qFormat/>
    <w:rsid w:val="00D554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54A9"/>
    <w:rPr>
      <w:b/>
    </w:rPr>
  </w:style>
  <w:style w:type="paragraph" w:customStyle="1" w:styleId="BoxHeadItalic">
    <w:name w:val="BoxHeadItalic"/>
    <w:aliases w:val="bhi"/>
    <w:basedOn w:val="BoxText"/>
    <w:next w:val="BoxStep"/>
    <w:qFormat/>
    <w:rsid w:val="00D554A9"/>
    <w:rPr>
      <w:i/>
    </w:rPr>
  </w:style>
  <w:style w:type="paragraph" w:customStyle="1" w:styleId="BoxList">
    <w:name w:val="BoxList"/>
    <w:aliases w:val="bl"/>
    <w:basedOn w:val="BoxText"/>
    <w:qFormat/>
    <w:rsid w:val="00D554A9"/>
    <w:pPr>
      <w:ind w:left="1559" w:hanging="425"/>
    </w:pPr>
  </w:style>
  <w:style w:type="paragraph" w:customStyle="1" w:styleId="BoxNote">
    <w:name w:val="BoxNote"/>
    <w:aliases w:val="bn"/>
    <w:basedOn w:val="BoxText"/>
    <w:qFormat/>
    <w:rsid w:val="00D554A9"/>
    <w:pPr>
      <w:tabs>
        <w:tab w:val="left" w:pos="1985"/>
      </w:tabs>
      <w:spacing w:before="122" w:line="198" w:lineRule="exact"/>
      <w:ind w:left="2948" w:hanging="1814"/>
    </w:pPr>
    <w:rPr>
      <w:sz w:val="18"/>
    </w:rPr>
  </w:style>
  <w:style w:type="paragraph" w:customStyle="1" w:styleId="BoxPara">
    <w:name w:val="BoxPara"/>
    <w:aliases w:val="bp"/>
    <w:basedOn w:val="BoxText"/>
    <w:qFormat/>
    <w:rsid w:val="00D554A9"/>
    <w:pPr>
      <w:tabs>
        <w:tab w:val="right" w:pos="2268"/>
      </w:tabs>
      <w:ind w:left="2552" w:hanging="1418"/>
    </w:pPr>
  </w:style>
  <w:style w:type="paragraph" w:customStyle="1" w:styleId="BoxStep">
    <w:name w:val="BoxStep"/>
    <w:aliases w:val="bs"/>
    <w:basedOn w:val="BoxText"/>
    <w:qFormat/>
    <w:rsid w:val="00D554A9"/>
    <w:pPr>
      <w:ind w:left="1985" w:hanging="851"/>
    </w:pPr>
  </w:style>
  <w:style w:type="character" w:customStyle="1" w:styleId="CharAmPartNo">
    <w:name w:val="CharAmPartNo"/>
    <w:basedOn w:val="OPCCharBase"/>
    <w:qFormat/>
    <w:rsid w:val="00D554A9"/>
  </w:style>
  <w:style w:type="character" w:customStyle="1" w:styleId="CharAmPartText">
    <w:name w:val="CharAmPartText"/>
    <w:basedOn w:val="OPCCharBase"/>
    <w:qFormat/>
    <w:rsid w:val="00D554A9"/>
  </w:style>
  <w:style w:type="character" w:customStyle="1" w:styleId="CharAmSchNo">
    <w:name w:val="CharAmSchNo"/>
    <w:basedOn w:val="OPCCharBase"/>
    <w:qFormat/>
    <w:rsid w:val="00D554A9"/>
  </w:style>
  <w:style w:type="character" w:customStyle="1" w:styleId="CharAmSchText">
    <w:name w:val="CharAmSchText"/>
    <w:basedOn w:val="OPCCharBase"/>
    <w:qFormat/>
    <w:rsid w:val="00D554A9"/>
  </w:style>
  <w:style w:type="character" w:customStyle="1" w:styleId="CharBoldItalic">
    <w:name w:val="CharBoldItalic"/>
    <w:basedOn w:val="OPCCharBase"/>
    <w:uiPriority w:val="1"/>
    <w:qFormat/>
    <w:rsid w:val="00D554A9"/>
    <w:rPr>
      <w:b/>
      <w:i/>
    </w:rPr>
  </w:style>
  <w:style w:type="character" w:customStyle="1" w:styleId="CharChapNo">
    <w:name w:val="CharChapNo"/>
    <w:basedOn w:val="OPCCharBase"/>
    <w:uiPriority w:val="1"/>
    <w:qFormat/>
    <w:rsid w:val="00D554A9"/>
  </w:style>
  <w:style w:type="character" w:customStyle="1" w:styleId="CharChapText">
    <w:name w:val="CharChapText"/>
    <w:basedOn w:val="OPCCharBase"/>
    <w:uiPriority w:val="1"/>
    <w:qFormat/>
    <w:rsid w:val="00D554A9"/>
  </w:style>
  <w:style w:type="character" w:customStyle="1" w:styleId="CharDivNo">
    <w:name w:val="CharDivNo"/>
    <w:basedOn w:val="OPCCharBase"/>
    <w:uiPriority w:val="1"/>
    <w:qFormat/>
    <w:rsid w:val="00D554A9"/>
  </w:style>
  <w:style w:type="character" w:customStyle="1" w:styleId="CharDivText">
    <w:name w:val="CharDivText"/>
    <w:basedOn w:val="OPCCharBase"/>
    <w:uiPriority w:val="1"/>
    <w:qFormat/>
    <w:rsid w:val="00D554A9"/>
  </w:style>
  <w:style w:type="character" w:customStyle="1" w:styleId="CharItalic">
    <w:name w:val="CharItalic"/>
    <w:basedOn w:val="OPCCharBase"/>
    <w:uiPriority w:val="1"/>
    <w:qFormat/>
    <w:rsid w:val="00D554A9"/>
    <w:rPr>
      <w:i/>
    </w:rPr>
  </w:style>
  <w:style w:type="character" w:customStyle="1" w:styleId="CharPartNo">
    <w:name w:val="CharPartNo"/>
    <w:basedOn w:val="OPCCharBase"/>
    <w:uiPriority w:val="1"/>
    <w:qFormat/>
    <w:rsid w:val="00D554A9"/>
  </w:style>
  <w:style w:type="character" w:customStyle="1" w:styleId="CharPartText">
    <w:name w:val="CharPartText"/>
    <w:basedOn w:val="OPCCharBase"/>
    <w:uiPriority w:val="1"/>
    <w:qFormat/>
    <w:rsid w:val="00D554A9"/>
  </w:style>
  <w:style w:type="character" w:customStyle="1" w:styleId="CharSectno">
    <w:name w:val="CharSectno"/>
    <w:basedOn w:val="OPCCharBase"/>
    <w:qFormat/>
    <w:rsid w:val="00D554A9"/>
  </w:style>
  <w:style w:type="character" w:customStyle="1" w:styleId="CharSubdNo">
    <w:name w:val="CharSubdNo"/>
    <w:basedOn w:val="OPCCharBase"/>
    <w:uiPriority w:val="1"/>
    <w:qFormat/>
    <w:rsid w:val="00D554A9"/>
  </w:style>
  <w:style w:type="character" w:customStyle="1" w:styleId="CharSubdText">
    <w:name w:val="CharSubdText"/>
    <w:basedOn w:val="OPCCharBase"/>
    <w:uiPriority w:val="1"/>
    <w:qFormat/>
    <w:rsid w:val="00D554A9"/>
  </w:style>
  <w:style w:type="paragraph" w:customStyle="1" w:styleId="CTA--">
    <w:name w:val="CTA --"/>
    <w:basedOn w:val="OPCParaBase"/>
    <w:next w:val="Normal"/>
    <w:rsid w:val="00D554A9"/>
    <w:pPr>
      <w:spacing w:before="60" w:line="240" w:lineRule="atLeast"/>
      <w:ind w:left="142" w:hanging="142"/>
    </w:pPr>
    <w:rPr>
      <w:sz w:val="20"/>
    </w:rPr>
  </w:style>
  <w:style w:type="paragraph" w:customStyle="1" w:styleId="CTA-">
    <w:name w:val="CTA -"/>
    <w:basedOn w:val="OPCParaBase"/>
    <w:rsid w:val="00D554A9"/>
    <w:pPr>
      <w:spacing w:before="60" w:line="240" w:lineRule="atLeast"/>
      <w:ind w:left="85" w:hanging="85"/>
    </w:pPr>
    <w:rPr>
      <w:sz w:val="20"/>
    </w:rPr>
  </w:style>
  <w:style w:type="paragraph" w:customStyle="1" w:styleId="CTA---">
    <w:name w:val="CTA ---"/>
    <w:basedOn w:val="OPCParaBase"/>
    <w:next w:val="Normal"/>
    <w:rsid w:val="00D554A9"/>
    <w:pPr>
      <w:spacing w:before="60" w:line="240" w:lineRule="atLeast"/>
      <w:ind w:left="198" w:hanging="198"/>
    </w:pPr>
    <w:rPr>
      <w:sz w:val="20"/>
    </w:rPr>
  </w:style>
  <w:style w:type="paragraph" w:customStyle="1" w:styleId="CTA----">
    <w:name w:val="CTA ----"/>
    <w:basedOn w:val="OPCParaBase"/>
    <w:next w:val="Normal"/>
    <w:rsid w:val="00D554A9"/>
    <w:pPr>
      <w:spacing w:before="60" w:line="240" w:lineRule="atLeast"/>
      <w:ind w:left="255" w:hanging="255"/>
    </w:pPr>
    <w:rPr>
      <w:sz w:val="20"/>
    </w:rPr>
  </w:style>
  <w:style w:type="paragraph" w:customStyle="1" w:styleId="CTA1a">
    <w:name w:val="CTA 1(a)"/>
    <w:basedOn w:val="OPCParaBase"/>
    <w:rsid w:val="00D554A9"/>
    <w:pPr>
      <w:tabs>
        <w:tab w:val="right" w:pos="414"/>
      </w:tabs>
      <w:spacing w:before="40" w:line="240" w:lineRule="atLeast"/>
      <w:ind w:left="675" w:hanging="675"/>
    </w:pPr>
    <w:rPr>
      <w:sz w:val="20"/>
    </w:rPr>
  </w:style>
  <w:style w:type="paragraph" w:customStyle="1" w:styleId="CTA1ai">
    <w:name w:val="CTA 1(a)(i)"/>
    <w:basedOn w:val="OPCParaBase"/>
    <w:rsid w:val="00D554A9"/>
    <w:pPr>
      <w:tabs>
        <w:tab w:val="right" w:pos="1004"/>
      </w:tabs>
      <w:spacing w:before="40" w:line="240" w:lineRule="atLeast"/>
      <w:ind w:left="1253" w:hanging="1253"/>
    </w:pPr>
    <w:rPr>
      <w:sz w:val="20"/>
    </w:rPr>
  </w:style>
  <w:style w:type="paragraph" w:customStyle="1" w:styleId="CTA2a">
    <w:name w:val="CTA 2(a)"/>
    <w:basedOn w:val="OPCParaBase"/>
    <w:rsid w:val="00D554A9"/>
    <w:pPr>
      <w:tabs>
        <w:tab w:val="right" w:pos="482"/>
      </w:tabs>
      <w:spacing w:before="40" w:line="240" w:lineRule="atLeast"/>
      <w:ind w:left="748" w:hanging="748"/>
    </w:pPr>
    <w:rPr>
      <w:sz w:val="20"/>
    </w:rPr>
  </w:style>
  <w:style w:type="paragraph" w:customStyle="1" w:styleId="CTA2ai">
    <w:name w:val="CTA 2(a)(i)"/>
    <w:basedOn w:val="OPCParaBase"/>
    <w:rsid w:val="00D554A9"/>
    <w:pPr>
      <w:tabs>
        <w:tab w:val="right" w:pos="1089"/>
      </w:tabs>
      <w:spacing w:before="40" w:line="240" w:lineRule="atLeast"/>
      <w:ind w:left="1327" w:hanging="1327"/>
    </w:pPr>
    <w:rPr>
      <w:sz w:val="20"/>
    </w:rPr>
  </w:style>
  <w:style w:type="paragraph" w:customStyle="1" w:styleId="CTA3a">
    <w:name w:val="CTA 3(a)"/>
    <w:basedOn w:val="OPCParaBase"/>
    <w:rsid w:val="00D554A9"/>
    <w:pPr>
      <w:tabs>
        <w:tab w:val="right" w:pos="556"/>
      </w:tabs>
      <w:spacing w:before="40" w:line="240" w:lineRule="atLeast"/>
      <w:ind w:left="805" w:hanging="805"/>
    </w:pPr>
    <w:rPr>
      <w:sz w:val="20"/>
    </w:rPr>
  </w:style>
  <w:style w:type="paragraph" w:customStyle="1" w:styleId="CTA3ai">
    <w:name w:val="CTA 3(a)(i)"/>
    <w:basedOn w:val="OPCParaBase"/>
    <w:rsid w:val="00D554A9"/>
    <w:pPr>
      <w:tabs>
        <w:tab w:val="right" w:pos="1140"/>
      </w:tabs>
      <w:spacing w:before="40" w:line="240" w:lineRule="atLeast"/>
      <w:ind w:left="1361" w:hanging="1361"/>
    </w:pPr>
    <w:rPr>
      <w:sz w:val="20"/>
    </w:rPr>
  </w:style>
  <w:style w:type="paragraph" w:customStyle="1" w:styleId="CTA4a">
    <w:name w:val="CTA 4(a)"/>
    <w:basedOn w:val="OPCParaBase"/>
    <w:rsid w:val="00D554A9"/>
    <w:pPr>
      <w:tabs>
        <w:tab w:val="right" w:pos="624"/>
      </w:tabs>
      <w:spacing w:before="40" w:line="240" w:lineRule="atLeast"/>
      <w:ind w:left="873" w:hanging="873"/>
    </w:pPr>
    <w:rPr>
      <w:sz w:val="20"/>
    </w:rPr>
  </w:style>
  <w:style w:type="paragraph" w:customStyle="1" w:styleId="CTA4ai">
    <w:name w:val="CTA 4(a)(i)"/>
    <w:basedOn w:val="OPCParaBase"/>
    <w:rsid w:val="00D554A9"/>
    <w:pPr>
      <w:tabs>
        <w:tab w:val="right" w:pos="1213"/>
      </w:tabs>
      <w:spacing w:before="40" w:line="240" w:lineRule="atLeast"/>
      <w:ind w:left="1452" w:hanging="1452"/>
    </w:pPr>
    <w:rPr>
      <w:sz w:val="20"/>
    </w:rPr>
  </w:style>
  <w:style w:type="paragraph" w:customStyle="1" w:styleId="CTACAPS">
    <w:name w:val="CTA CAPS"/>
    <w:basedOn w:val="OPCParaBase"/>
    <w:rsid w:val="00D554A9"/>
    <w:pPr>
      <w:spacing w:before="60" w:line="240" w:lineRule="atLeast"/>
    </w:pPr>
    <w:rPr>
      <w:sz w:val="20"/>
    </w:rPr>
  </w:style>
  <w:style w:type="paragraph" w:customStyle="1" w:styleId="CTAright">
    <w:name w:val="CTA right"/>
    <w:basedOn w:val="OPCParaBase"/>
    <w:rsid w:val="00D554A9"/>
    <w:pPr>
      <w:spacing w:before="60" w:line="240" w:lineRule="auto"/>
      <w:jc w:val="right"/>
    </w:pPr>
    <w:rPr>
      <w:sz w:val="20"/>
    </w:rPr>
  </w:style>
  <w:style w:type="paragraph" w:customStyle="1" w:styleId="subsection">
    <w:name w:val="subsection"/>
    <w:aliases w:val="ss"/>
    <w:basedOn w:val="OPCParaBase"/>
    <w:link w:val="subsectionChar"/>
    <w:rsid w:val="00D554A9"/>
    <w:pPr>
      <w:tabs>
        <w:tab w:val="right" w:pos="1021"/>
      </w:tabs>
      <w:spacing w:before="180" w:line="240" w:lineRule="auto"/>
      <w:ind w:left="1134" w:hanging="1134"/>
    </w:pPr>
  </w:style>
  <w:style w:type="paragraph" w:customStyle="1" w:styleId="Definition">
    <w:name w:val="Definition"/>
    <w:aliases w:val="dd"/>
    <w:basedOn w:val="OPCParaBase"/>
    <w:rsid w:val="00D554A9"/>
    <w:pPr>
      <w:spacing w:before="180" w:line="240" w:lineRule="auto"/>
      <w:ind w:left="1134"/>
    </w:pPr>
  </w:style>
  <w:style w:type="paragraph" w:customStyle="1" w:styleId="ETAsubitem">
    <w:name w:val="ETA(subitem)"/>
    <w:basedOn w:val="OPCParaBase"/>
    <w:rsid w:val="00D554A9"/>
    <w:pPr>
      <w:tabs>
        <w:tab w:val="right" w:pos="340"/>
      </w:tabs>
      <w:spacing w:before="60" w:line="240" w:lineRule="auto"/>
      <w:ind w:left="454" w:hanging="454"/>
    </w:pPr>
    <w:rPr>
      <w:sz w:val="20"/>
    </w:rPr>
  </w:style>
  <w:style w:type="paragraph" w:customStyle="1" w:styleId="ETApara">
    <w:name w:val="ETA(para)"/>
    <w:basedOn w:val="OPCParaBase"/>
    <w:rsid w:val="00D554A9"/>
    <w:pPr>
      <w:tabs>
        <w:tab w:val="right" w:pos="754"/>
      </w:tabs>
      <w:spacing w:before="60" w:line="240" w:lineRule="auto"/>
      <w:ind w:left="828" w:hanging="828"/>
    </w:pPr>
    <w:rPr>
      <w:sz w:val="20"/>
    </w:rPr>
  </w:style>
  <w:style w:type="paragraph" w:customStyle="1" w:styleId="ETAsubpara">
    <w:name w:val="ETA(subpara)"/>
    <w:basedOn w:val="OPCParaBase"/>
    <w:rsid w:val="00D554A9"/>
    <w:pPr>
      <w:tabs>
        <w:tab w:val="right" w:pos="1083"/>
      </w:tabs>
      <w:spacing w:before="60" w:line="240" w:lineRule="auto"/>
      <w:ind w:left="1191" w:hanging="1191"/>
    </w:pPr>
    <w:rPr>
      <w:sz w:val="20"/>
    </w:rPr>
  </w:style>
  <w:style w:type="paragraph" w:customStyle="1" w:styleId="ETAsub-subpara">
    <w:name w:val="ETA(sub-subpara)"/>
    <w:basedOn w:val="OPCParaBase"/>
    <w:rsid w:val="00D554A9"/>
    <w:pPr>
      <w:tabs>
        <w:tab w:val="right" w:pos="1412"/>
      </w:tabs>
      <w:spacing w:before="60" w:line="240" w:lineRule="auto"/>
      <w:ind w:left="1525" w:hanging="1525"/>
    </w:pPr>
    <w:rPr>
      <w:sz w:val="20"/>
    </w:rPr>
  </w:style>
  <w:style w:type="paragraph" w:customStyle="1" w:styleId="Formula">
    <w:name w:val="Formula"/>
    <w:basedOn w:val="OPCParaBase"/>
    <w:rsid w:val="00D554A9"/>
    <w:pPr>
      <w:spacing w:line="240" w:lineRule="auto"/>
      <w:ind w:left="1134"/>
    </w:pPr>
    <w:rPr>
      <w:sz w:val="20"/>
    </w:rPr>
  </w:style>
  <w:style w:type="paragraph" w:styleId="Header">
    <w:name w:val="header"/>
    <w:basedOn w:val="OPCParaBase"/>
    <w:link w:val="HeaderChar"/>
    <w:unhideWhenUsed/>
    <w:rsid w:val="00D554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54A9"/>
    <w:rPr>
      <w:rFonts w:eastAsia="Times New Roman" w:cs="Times New Roman"/>
      <w:sz w:val="16"/>
      <w:lang w:eastAsia="en-AU"/>
    </w:rPr>
  </w:style>
  <w:style w:type="paragraph" w:customStyle="1" w:styleId="House">
    <w:name w:val="House"/>
    <w:basedOn w:val="OPCParaBase"/>
    <w:rsid w:val="00D554A9"/>
    <w:pPr>
      <w:spacing w:line="240" w:lineRule="auto"/>
    </w:pPr>
    <w:rPr>
      <w:sz w:val="28"/>
    </w:rPr>
  </w:style>
  <w:style w:type="paragraph" w:customStyle="1" w:styleId="Item">
    <w:name w:val="Item"/>
    <w:aliases w:val="i"/>
    <w:basedOn w:val="OPCParaBase"/>
    <w:next w:val="ItemHead"/>
    <w:rsid w:val="00D554A9"/>
    <w:pPr>
      <w:keepLines/>
      <w:spacing w:before="80" w:line="240" w:lineRule="auto"/>
      <w:ind w:left="709"/>
    </w:pPr>
  </w:style>
  <w:style w:type="paragraph" w:customStyle="1" w:styleId="ItemHead">
    <w:name w:val="ItemHead"/>
    <w:aliases w:val="ih"/>
    <w:basedOn w:val="OPCParaBase"/>
    <w:next w:val="Item"/>
    <w:link w:val="ItemHeadChar"/>
    <w:rsid w:val="00D554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54A9"/>
    <w:pPr>
      <w:spacing w:line="240" w:lineRule="auto"/>
    </w:pPr>
    <w:rPr>
      <w:b/>
      <w:sz w:val="32"/>
    </w:rPr>
  </w:style>
  <w:style w:type="paragraph" w:customStyle="1" w:styleId="notedraft">
    <w:name w:val="note(draft)"/>
    <w:aliases w:val="nd"/>
    <w:basedOn w:val="OPCParaBase"/>
    <w:rsid w:val="00D554A9"/>
    <w:pPr>
      <w:spacing w:before="240" w:line="240" w:lineRule="auto"/>
      <w:ind w:left="284" w:hanging="284"/>
    </w:pPr>
    <w:rPr>
      <w:i/>
      <w:sz w:val="24"/>
    </w:rPr>
  </w:style>
  <w:style w:type="paragraph" w:customStyle="1" w:styleId="notemargin">
    <w:name w:val="note(margin)"/>
    <w:aliases w:val="nm"/>
    <w:basedOn w:val="OPCParaBase"/>
    <w:rsid w:val="00D554A9"/>
    <w:pPr>
      <w:tabs>
        <w:tab w:val="left" w:pos="709"/>
      </w:tabs>
      <w:spacing w:before="122" w:line="198" w:lineRule="exact"/>
      <w:ind w:left="709" w:hanging="709"/>
    </w:pPr>
    <w:rPr>
      <w:sz w:val="18"/>
    </w:rPr>
  </w:style>
  <w:style w:type="paragraph" w:customStyle="1" w:styleId="noteToPara">
    <w:name w:val="noteToPara"/>
    <w:aliases w:val="ntp"/>
    <w:basedOn w:val="OPCParaBase"/>
    <w:rsid w:val="00D554A9"/>
    <w:pPr>
      <w:spacing w:before="122" w:line="198" w:lineRule="exact"/>
      <w:ind w:left="2353" w:hanging="709"/>
    </w:pPr>
    <w:rPr>
      <w:sz w:val="18"/>
    </w:rPr>
  </w:style>
  <w:style w:type="paragraph" w:customStyle="1" w:styleId="noteParlAmend">
    <w:name w:val="note(ParlAmend)"/>
    <w:aliases w:val="npp"/>
    <w:basedOn w:val="OPCParaBase"/>
    <w:next w:val="ParlAmend"/>
    <w:rsid w:val="00D554A9"/>
    <w:pPr>
      <w:spacing w:line="240" w:lineRule="auto"/>
      <w:jc w:val="right"/>
    </w:pPr>
    <w:rPr>
      <w:rFonts w:ascii="Arial" w:hAnsi="Arial"/>
      <w:b/>
      <w:i/>
    </w:rPr>
  </w:style>
  <w:style w:type="paragraph" w:customStyle="1" w:styleId="Page1">
    <w:name w:val="Page1"/>
    <w:basedOn w:val="OPCParaBase"/>
    <w:rsid w:val="00D554A9"/>
    <w:pPr>
      <w:spacing w:before="5600" w:line="240" w:lineRule="auto"/>
    </w:pPr>
    <w:rPr>
      <w:b/>
      <w:sz w:val="32"/>
    </w:rPr>
  </w:style>
  <w:style w:type="paragraph" w:customStyle="1" w:styleId="PageBreak">
    <w:name w:val="PageBreak"/>
    <w:aliases w:val="pb"/>
    <w:basedOn w:val="OPCParaBase"/>
    <w:rsid w:val="00D554A9"/>
    <w:pPr>
      <w:spacing w:line="240" w:lineRule="auto"/>
    </w:pPr>
    <w:rPr>
      <w:sz w:val="20"/>
    </w:rPr>
  </w:style>
  <w:style w:type="paragraph" w:customStyle="1" w:styleId="paragraphsub">
    <w:name w:val="paragraph(sub)"/>
    <w:aliases w:val="aa"/>
    <w:basedOn w:val="OPCParaBase"/>
    <w:rsid w:val="00D554A9"/>
    <w:pPr>
      <w:tabs>
        <w:tab w:val="right" w:pos="1985"/>
      </w:tabs>
      <w:spacing w:before="40" w:line="240" w:lineRule="auto"/>
      <w:ind w:left="2098" w:hanging="2098"/>
    </w:pPr>
  </w:style>
  <w:style w:type="paragraph" w:customStyle="1" w:styleId="paragraphsub-sub">
    <w:name w:val="paragraph(sub-sub)"/>
    <w:aliases w:val="aaa"/>
    <w:basedOn w:val="OPCParaBase"/>
    <w:rsid w:val="00D554A9"/>
    <w:pPr>
      <w:tabs>
        <w:tab w:val="right" w:pos="2722"/>
      </w:tabs>
      <w:spacing w:before="40" w:line="240" w:lineRule="auto"/>
      <w:ind w:left="2835" w:hanging="2835"/>
    </w:pPr>
  </w:style>
  <w:style w:type="paragraph" w:customStyle="1" w:styleId="paragraph">
    <w:name w:val="paragraph"/>
    <w:aliases w:val="a"/>
    <w:basedOn w:val="OPCParaBase"/>
    <w:rsid w:val="00D554A9"/>
    <w:pPr>
      <w:tabs>
        <w:tab w:val="right" w:pos="1531"/>
      </w:tabs>
      <w:spacing w:before="40" w:line="240" w:lineRule="auto"/>
      <w:ind w:left="1644" w:hanging="1644"/>
    </w:pPr>
  </w:style>
  <w:style w:type="paragraph" w:customStyle="1" w:styleId="ParlAmend">
    <w:name w:val="ParlAmend"/>
    <w:aliases w:val="pp"/>
    <w:basedOn w:val="OPCParaBase"/>
    <w:rsid w:val="00D554A9"/>
    <w:pPr>
      <w:spacing w:before="240" w:line="240" w:lineRule="atLeast"/>
      <w:ind w:hanging="567"/>
    </w:pPr>
    <w:rPr>
      <w:sz w:val="24"/>
    </w:rPr>
  </w:style>
  <w:style w:type="paragraph" w:customStyle="1" w:styleId="Penalty">
    <w:name w:val="Penalty"/>
    <w:basedOn w:val="OPCParaBase"/>
    <w:rsid w:val="00D554A9"/>
    <w:pPr>
      <w:tabs>
        <w:tab w:val="left" w:pos="2977"/>
      </w:tabs>
      <w:spacing w:before="180" w:line="240" w:lineRule="auto"/>
      <w:ind w:left="1985" w:hanging="851"/>
    </w:pPr>
  </w:style>
  <w:style w:type="paragraph" w:customStyle="1" w:styleId="Portfolio">
    <w:name w:val="Portfolio"/>
    <w:basedOn w:val="OPCParaBase"/>
    <w:rsid w:val="00D554A9"/>
    <w:pPr>
      <w:spacing w:line="240" w:lineRule="auto"/>
    </w:pPr>
    <w:rPr>
      <w:i/>
      <w:sz w:val="20"/>
    </w:rPr>
  </w:style>
  <w:style w:type="paragraph" w:customStyle="1" w:styleId="Preamble">
    <w:name w:val="Preamble"/>
    <w:basedOn w:val="OPCParaBase"/>
    <w:next w:val="Normal"/>
    <w:rsid w:val="00D554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54A9"/>
    <w:pPr>
      <w:spacing w:line="240" w:lineRule="auto"/>
    </w:pPr>
    <w:rPr>
      <w:i/>
      <w:sz w:val="20"/>
    </w:rPr>
  </w:style>
  <w:style w:type="paragraph" w:customStyle="1" w:styleId="Session">
    <w:name w:val="Session"/>
    <w:basedOn w:val="OPCParaBase"/>
    <w:rsid w:val="00D554A9"/>
    <w:pPr>
      <w:spacing w:line="240" w:lineRule="auto"/>
    </w:pPr>
    <w:rPr>
      <w:sz w:val="28"/>
    </w:rPr>
  </w:style>
  <w:style w:type="paragraph" w:customStyle="1" w:styleId="Sponsor">
    <w:name w:val="Sponsor"/>
    <w:basedOn w:val="OPCParaBase"/>
    <w:rsid w:val="00D554A9"/>
    <w:pPr>
      <w:spacing w:line="240" w:lineRule="auto"/>
    </w:pPr>
    <w:rPr>
      <w:i/>
    </w:rPr>
  </w:style>
  <w:style w:type="paragraph" w:customStyle="1" w:styleId="Subitem">
    <w:name w:val="Subitem"/>
    <w:aliases w:val="iss"/>
    <w:basedOn w:val="OPCParaBase"/>
    <w:rsid w:val="00D554A9"/>
    <w:pPr>
      <w:spacing w:before="180" w:line="240" w:lineRule="auto"/>
      <w:ind w:left="709" w:hanging="709"/>
    </w:pPr>
  </w:style>
  <w:style w:type="paragraph" w:customStyle="1" w:styleId="SubitemHead">
    <w:name w:val="SubitemHead"/>
    <w:aliases w:val="issh"/>
    <w:basedOn w:val="OPCParaBase"/>
    <w:rsid w:val="00D554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54A9"/>
    <w:pPr>
      <w:spacing w:before="40" w:line="240" w:lineRule="auto"/>
      <w:ind w:left="1134"/>
    </w:pPr>
  </w:style>
  <w:style w:type="paragraph" w:customStyle="1" w:styleId="SubsectionHead">
    <w:name w:val="SubsectionHead"/>
    <w:aliases w:val="ssh"/>
    <w:basedOn w:val="OPCParaBase"/>
    <w:next w:val="subsection"/>
    <w:rsid w:val="00D554A9"/>
    <w:pPr>
      <w:keepNext/>
      <w:keepLines/>
      <w:spacing w:before="240" w:line="240" w:lineRule="auto"/>
      <w:ind w:left="1134"/>
    </w:pPr>
    <w:rPr>
      <w:i/>
    </w:rPr>
  </w:style>
  <w:style w:type="paragraph" w:customStyle="1" w:styleId="Tablea">
    <w:name w:val="Table(a)"/>
    <w:aliases w:val="ta"/>
    <w:basedOn w:val="OPCParaBase"/>
    <w:rsid w:val="00D554A9"/>
    <w:pPr>
      <w:spacing w:before="60" w:line="240" w:lineRule="auto"/>
      <w:ind w:left="284" w:hanging="284"/>
    </w:pPr>
    <w:rPr>
      <w:sz w:val="20"/>
    </w:rPr>
  </w:style>
  <w:style w:type="paragraph" w:customStyle="1" w:styleId="TableAA">
    <w:name w:val="Table(AA)"/>
    <w:aliases w:val="taaa"/>
    <w:basedOn w:val="OPCParaBase"/>
    <w:rsid w:val="00D554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54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54A9"/>
    <w:pPr>
      <w:spacing w:before="60" w:line="240" w:lineRule="atLeast"/>
    </w:pPr>
    <w:rPr>
      <w:sz w:val="20"/>
    </w:rPr>
  </w:style>
  <w:style w:type="paragraph" w:customStyle="1" w:styleId="TLPBoxTextnote">
    <w:name w:val="TLPBoxText(note"/>
    <w:aliases w:val="right)"/>
    <w:basedOn w:val="OPCParaBase"/>
    <w:rsid w:val="00D554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54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54A9"/>
    <w:pPr>
      <w:spacing w:before="122" w:line="198" w:lineRule="exact"/>
      <w:ind w:left="1985" w:hanging="851"/>
      <w:jc w:val="right"/>
    </w:pPr>
    <w:rPr>
      <w:sz w:val="18"/>
    </w:rPr>
  </w:style>
  <w:style w:type="paragraph" w:customStyle="1" w:styleId="TLPTableBullet">
    <w:name w:val="TLPTableBullet"/>
    <w:aliases w:val="ttb"/>
    <w:basedOn w:val="OPCParaBase"/>
    <w:rsid w:val="00D554A9"/>
    <w:pPr>
      <w:spacing w:line="240" w:lineRule="exact"/>
      <w:ind w:left="284" w:hanging="284"/>
    </w:pPr>
    <w:rPr>
      <w:sz w:val="20"/>
    </w:rPr>
  </w:style>
  <w:style w:type="paragraph" w:styleId="TOC1">
    <w:name w:val="toc 1"/>
    <w:basedOn w:val="OPCParaBase"/>
    <w:next w:val="Normal"/>
    <w:uiPriority w:val="39"/>
    <w:unhideWhenUsed/>
    <w:rsid w:val="00D554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54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54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554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54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554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54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554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54A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54A9"/>
    <w:pPr>
      <w:keepLines/>
      <w:spacing w:before="240" w:after="120" w:line="240" w:lineRule="auto"/>
      <w:ind w:left="794"/>
    </w:pPr>
    <w:rPr>
      <w:b/>
      <w:kern w:val="28"/>
      <w:sz w:val="20"/>
    </w:rPr>
  </w:style>
  <w:style w:type="paragraph" w:customStyle="1" w:styleId="TofSectsHeading">
    <w:name w:val="TofSects(Heading)"/>
    <w:basedOn w:val="OPCParaBase"/>
    <w:rsid w:val="00D554A9"/>
    <w:pPr>
      <w:spacing w:before="240" w:after="120" w:line="240" w:lineRule="auto"/>
    </w:pPr>
    <w:rPr>
      <w:b/>
      <w:sz w:val="24"/>
    </w:rPr>
  </w:style>
  <w:style w:type="paragraph" w:customStyle="1" w:styleId="TofSectsSection">
    <w:name w:val="TofSects(Section)"/>
    <w:basedOn w:val="OPCParaBase"/>
    <w:rsid w:val="00D554A9"/>
    <w:pPr>
      <w:keepLines/>
      <w:spacing w:before="40" w:line="240" w:lineRule="auto"/>
      <w:ind w:left="1588" w:hanging="794"/>
    </w:pPr>
    <w:rPr>
      <w:kern w:val="28"/>
      <w:sz w:val="18"/>
    </w:rPr>
  </w:style>
  <w:style w:type="paragraph" w:customStyle="1" w:styleId="TofSectsSubdiv">
    <w:name w:val="TofSects(Subdiv)"/>
    <w:basedOn w:val="OPCParaBase"/>
    <w:rsid w:val="00D554A9"/>
    <w:pPr>
      <w:keepLines/>
      <w:spacing w:before="80" w:line="240" w:lineRule="auto"/>
      <w:ind w:left="1588" w:hanging="794"/>
    </w:pPr>
    <w:rPr>
      <w:kern w:val="28"/>
    </w:rPr>
  </w:style>
  <w:style w:type="paragraph" w:customStyle="1" w:styleId="WRStyle">
    <w:name w:val="WR Style"/>
    <w:aliases w:val="WR"/>
    <w:basedOn w:val="OPCParaBase"/>
    <w:rsid w:val="00D554A9"/>
    <w:pPr>
      <w:spacing w:before="240" w:line="240" w:lineRule="auto"/>
      <w:ind w:left="284" w:hanging="284"/>
    </w:pPr>
    <w:rPr>
      <w:b/>
      <w:i/>
      <w:kern w:val="28"/>
      <w:sz w:val="24"/>
    </w:rPr>
  </w:style>
  <w:style w:type="paragraph" w:customStyle="1" w:styleId="notepara">
    <w:name w:val="note(para)"/>
    <w:aliases w:val="na"/>
    <w:basedOn w:val="OPCParaBase"/>
    <w:rsid w:val="00D554A9"/>
    <w:pPr>
      <w:spacing w:before="40" w:line="198" w:lineRule="exact"/>
      <w:ind w:left="2354" w:hanging="369"/>
    </w:pPr>
    <w:rPr>
      <w:sz w:val="18"/>
    </w:rPr>
  </w:style>
  <w:style w:type="paragraph" w:styleId="Footer">
    <w:name w:val="footer"/>
    <w:link w:val="FooterChar"/>
    <w:rsid w:val="00D554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54A9"/>
    <w:rPr>
      <w:rFonts w:eastAsia="Times New Roman" w:cs="Times New Roman"/>
      <w:sz w:val="22"/>
      <w:szCs w:val="24"/>
      <w:lang w:eastAsia="en-AU"/>
    </w:rPr>
  </w:style>
  <w:style w:type="character" w:styleId="LineNumber">
    <w:name w:val="line number"/>
    <w:basedOn w:val="OPCCharBase"/>
    <w:uiPriority w:val="99"/>
    <w:semiHidden/>
    <w:unhideWhenUsed/>
    <w:rsid w:val="00D554A9"/>
    <w:rPr>
      <w:sz w:val="16"/>
    </w:rPr>
  </w:style>
  <w:style w:type="table" w:customStyle="1" w:styleId="CFlag">
    <w:name w:val="CFlag"/>
    <w:basedOn w:val="TableNormal"/>
    <w:uiPriority w:val="99"/>
    <w:rsid w:val="00D554A9"/>
    <w:rPr>
      <w:rFonts w:eastAsia="Times New Roman" w:cs="Times New Roman"/>
      <w:lang w:eastAsia="en-AU"/>
    </w:rPr>
    <w:tblPr/>
  </w:style>
  <w:style w:type="paragraph" w:styleId="BalloonText">
    <w:name w:val="Balloon Text"/>
    <w:basedOn w:val="Normal"/>
    <w:link w:val="BalloonTextChar"/>
    <w:uiPriority w:val="99"/>
    <w:semiHidden/>
    <w:unhideWhenUsed/>
    <w:rsid w:val="00D554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A9"/>
    <w:rPr>
      <w:rFonts w:ascii="Tahoma" w:hAnsi="Tahoma" w:cs="Tahoma"/>
      <w:sz w:val="16"/>
      <w:szCs w:val="16"/>
    </w:rPr>
  </w:style>
  <w:style w:type="character" w:styleId="Hyperlink">
    <w:name w:val="Hyperlink"/>
    <w:basedOn w:val="DefaultParagraphFont"/>
    <w:rsid w:val="00D554A9"/>
    <w:rPr>
      <w:color w:val="0000FF"/>
      <w:u w:val="single"/>
    </w:rPr>
  </w:style>
  <w:style w:type="table" w:styleId="TableGrid">
    <w:name w:val="Table Grid"/>
    <w:basedOn w:val="TableNormal"/>
    <w:uiPriority w:val="59"/>
    <w:rsid w:val="00D5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554A9"/>
    <w:rPr>
      <w:b/>
      <w:sz w:val="28"/>
      <w:szCs w:val="32"/>
    </w:rPr>
  </w:style>
  <w:style w:type="paragraph" w:customStyle="1" w:styleId="TerritoryT">
    <w:name w:val="TerritoryT"/>
    <w:basedOn w:val="OPCParaBase"/>
    <w:next w:val="Normal"/>
    <w:rsid w:val="00D554A9"/>
    <w:rPr>
      <w:b/>
      <w:sz w:val="32"/>
    </w:rPr>
  </w:style>
  <w:style w:type="paragraph" w:customStyle="1" w:styleId="LegislationMadeUnder">
    <w:name w:val="LegislationMadeUnder"/>
    <w:basedOn w:val="OPCParaBase"/>
    <w:next w:val="Normal"/>
    <w:rsid w:val="00D554A9"/>
    <w:rPr>
      <w:i/>
      <w:sz w:val="32"/>
      <w:szCs w:val="32"/>
    </w:rPr>
  </w:style>
  <w:style w:type="paragraph" w:customStyle="1" w:styleId="SignCoverPageEnd">
    <w:name w:val="SignCoverPageEnd"/>
    <w:basedOn w:val="OPCParaBase"/>
    <w:next w:val="Normal"/>
    <w:rsid w:val="00D554A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554A9"/>
    <w:pPr>
      <w:pBdr>
        <w:top w:val="single" w:sz="4" w:space="1" w:color="auto"/>
      </w:pBdr>
      <w:spacing w:before="360"/>
      <w:ind w:right="397"/>
      <w:jc w:val="both"/>
    </w:pPr>
  </w:style>
  <w:style w:type="paragraph" w:customStyle="1" w:styleId="NotesHeading1">
    <w:name w:val="NotesHeading 1"/>
    <w:basedOn w:val="OPCParaBase"/>
    <w:next w:val="Normal"/>
    <w:rsid w:val="00D554A9"/>
    <w:rPr>
      <w:b/>
      <w:sz w:val="28"/>
      <w:szCs w:val="28"/>
    </w:rPr>
  </w:style>
  <w:style w:type="paragraph" w:customStyle="1" w:styleId="NotesHeading2">
    <w:name w:val="NotesHeading 2"/>
    <w:basedOn w:val="OPCParaBase"/>
    <w:next w:val="Normal"/>
    <w:rsid w:val="00D554A9"/>
    <w:rPr>
      <w:b/>
      <w:sz w:val="28"/>
      <w:szCs w:val="28"/>
    </w:rPr>
  </w:style>
  <w:style w:type="paragraph" w:customStyle="1" w:styleId="ENotesText">
    <w:name w:val="ENotesText"/>
    <w:basedOn w:val="OPCParaBase"/>
    <w:next w:val="Normal"/>
    <w:rsid w:val="00D554A9"/>
  </w:style>
  <w:style w:type="paragraph" w:customStyle="1" w:styleId="CompiledActNo">
    <w:name w:val="CompiledActNo"/>
    <w:basedOn w:val="OPCParaBase"/>
    <w:next w:val="Normal"/>
    <w:rsid w:val="00D554A9"/>
    <w:rPr>
      <w:b/>
      <w:sz w:val="24"/>
      <w:szCs w:val="24"/>
    </w:rPr>
  </w:style>
  <w:style w:type="paragraph" w:customStyle="1" w:styleId="CompiledMadeUnder">
    <w:name w:val="CompiledMadeUnder"/>
    <w:basedOn w:val="OPCParaBase"/>
    <w:next w:val="Normal"/>
    <w:rsid w:val="00D554A9"/>
    <w:rPr>
      <w:i/>
      <w:sz w:val="24"/>
      <w:szCs w:val="24"/>
    </w:rPr>
  </w:style>
  <w:style w:type="paragraph" w:customStyle="1" w:styleId="Paragraphsub-sub-sub">
    <w:name w:val="Paragraph(sub-sub-sub)"/>
    <w:aliases w:val="aaaa"/>
    <w:basedOn w:val="OPCParaBase"/>
    <w:rsid w:val="00D554A9"/>
    <w:pPr>
      <w:tabs>
        <w:tab w:val="right" w:pos="3402"/>
      </w:tabs>
      <w:spacing w:before="40" w:line="240" w:lineRule="auto"/>
      <w:ind w:left="3402" w:hanging="3402"/>
    </w:pPr>
  </w:style>
  <w:style w:type="paragraph" w:customStyle="1" w:styleId="NoteToSubpara">
    <w:name w:val="NoteToSubpara"/>
    <w:aliases w:val="nts"/>
    <w:basedOn w:val="OPCParaBase"/>
    <w:rsid w:val="00D554A9"/>
    <w:pPr>
      <w:spacing w:before="40" w:line="198" w:lineRule="exact"/>
      <w:ind w:left="2835" w:hanging="709"/>
    </w:pPr>
    <w:rPr>
      <w:sz w:val="18"/>
    </w:rPr>
  </w:style>
  <w:style w:type="paragraph" w:customStyle="1" w:styleId="EndNotespara">
    <w:name w:val="EndNotes(para)"/>
    <w:aliases w:val="eta"/>
    <w:basedOn w:val="OPCParaBase"/>
    <w:next w:val="Normal"/>
    <w:rsid w:val="00D554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54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554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54A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554A9"/>
    <w:pPr>
      <w:keepNext/>
      <w:spacing w:before="60" w:line="240" w:lineRule="atLeast"/>
    </w:pPr>
    <w:rPr>
      <w:rFonts w:ascii="Arial" w:hAnsi="Arial"/>
      <w:b/>
      <w:sz w:val="16"/>
    </w:rPr>
  </w:style>
  <w:style w:type="paragraph" w:customStyle="1" w:styleId="ENoteTTi">
    <w:name w:val="ENoteTTi"/>
    <w:aliases w:val="entti"/>
    <w:basedOn w:val="OPCParaBase"/>
    <w:rsid w:val="00D554A9"/>
    <w:pPr>
      <w:keepNext/>
      <w:spacing w:before="60" w:line="240" w:lineRule="atLeast"/>
      <w:ind w:left="170"/>
    </w:pPr>
    <w:rPr>
      <w:sz w:val="16"/>
    </w:rPr>
  </w:style>
  <w:style w:type="paragraph" w:customStyle="1" w:styleId="ENotesHeading1">
    <w:name w:val="ENotesHeading 1"/>
    <w:aliases w:val="Enh1"/>
    <w:basedOn w:val="OPCParaBase"/>
    <w:next w:val="Normal"/>
    <w:rsid w:val="00D554A9"/>
    <w:pPr>
      <w:spacing w:before="120"/>
      <w:outlineLvl w:val="1"/>
    </w:pPr>
    <w:rPr>
      <w:b/>
      <w:sz w:val="28"/>
      <w:szCs w:val="28"/>
    </w:rPr>
  </w:style>
  <w:style w:type="paragraph" w:customStyle="1" w:styleId="ENotesHeading2">
    <w:name w:val="ENotesHeading 2"/>
    <w:aliases w:val="Enh2"/>
    <w:basedOn w:val="OPCParaBase"/>
    <w:next w:val="Normal"/>
    <w:rsid w:val="00D554A9"/>
    <w:pPr>
      <w:spacing w:before="120" w:after="120"/>
      <w:outlineLvl w:val="2"/>
    </w:pPr>
    <w:rPr>
      <w:b/>
      <w:sz w:val="24"/>
      <w:szCs w:val="28"/>
    </w:rPr>
  </w:style>
  <w:style w:type="paragraph" w:customStyle="1" w:styleId="ENoteTTIndentHeading">
    <w:name w:val="ENoteTTIndentHeading"/>
    <w:aliases w:val="enTTHi"/>
    <w:basedOn w:val="OPCParaBase"/>
    <w:rsid w:val="00D554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54A9"/>
    <w:pPr>
      <w:spacing w:before="60" w:line="240" w:lineRule="atLeast"/>
    </w:pPr>
    <w:rPr>
      <w:sz w:val="16"/>
    </w:rPr>
  </w:style>
  <w:style w:type="paragraph" w:customStyle="1" w:styleId="MadeunderText">
    <w:name w:val="MadeunderText"/>
    <w:basedOn w:val="OPCParaBase"/>
    <w:next w:val="CompiledMadeUnder"/>
    <w:rsid w:val="00D554A9"/>
    <w:pPr>
      <w:spacing w:before="240"/>
    </w:pPr>
    <w:rPr>
      <w:sz w:val="24"/>
      <w:szCs w:val="24"/>
    </w:rPr>
  </w:style>
  <w:style w:type="paragraph" w:customStyle="1" w:styleId="ENotesHeading3">
    <w:name w:val="ENotesHeading 3"/>
    <w:aliases w:val="Enh3"/>
    <w:basedOn w:val="OPCParaBase"/>
    <w:next w:val="Normal"/>
    <w:rsid w:val="00D554A9"/>
    <w:pPr>
      <w:keepNext/>
      <w:spacing w:before="120" w:line="240" w:lineRule="auto"/>
      <w:outlineLvl w:val="4"/>
    </w:pPr>
    <w:rPr>
      <w:b/>
      <w:szCs w:val="24"/>
    </w:rPr>
  </w:style>
  <w:style w:type="paragraph" w:customStyle="1" w:styleId="SubPartCASA">
    <w:name w:val="SubPart(CASA)"/>
    <w:aliases w:val="csp"/>
    <w:basedOn w:val="OPCParaBase"/>
    <w:next w:val="ActHead3"/>
    <w:rsid w:val="00D554A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554A9"/>
  </w:style>
  <w:style w:type="character" w:customStyle="1" w:styleId="CharSubPartNoCASA">
    <w:name w:val="CharSubPartNo(CASA)"/>
    <w:basedOn w:val="OPCCharBase"/>
    <w:uiPriority w:val="1"/>
    <w:rsid w:val="00D554A9"/>
  </w:style>
  <w:style w:type="paragraph" w:customStyle="1" w:styleId="ENoteTTIndentHeadingSub">
    <w:name w:val="ENoteTTIndentHeadingSub"/>
    <w:aliases w:val="enTTHis"/>
    <w:basedOn w:val="OPCParaBase"/>
    <w:rsid w:val="00D554A9"/>
    <w:pPr>
      <w:keepNext/>
      <w:spacing w:before="60" w:line="240" w:lineRule="atLeast"/>
      <w:ind w:left="340"/>
    </w:pPr>
    <w:rPr>
      <w:b/>
      <w:sz w:val="16"/>
    </w:rPr>
  </w:style>
  <w:style w:type="paragraph" w:customStyle="1" w:styleId="ENoteTTiSub">
    <w:name w:val="ENoteTTiSub"/>
    <w:aliases w:val="enttis"/>
    <w:basedOn w:val="OPCParaBase"/>
    <w:rsid w:val="00D554A9"/>
    <w:pPr>
      <w:keepNext/>
      <w:spacing w:before="60" w:line="240" w:lineRule="atLeast"/>
      <w:ind w:left="340"/>
    </w:pPr>
    <w:rPr>
      <w:sz w:val="16"/>
    </w:rPr>
  </w:style>
  <w:style w:type="paragraph" w:customStyle="1" w:styleId="SubDivisionMigration">
    <w:name w:val="SubDivisionMigration"/>
    <w:aliases w:val="sdm"/>
    <w:basedOn w:val="OPCParaBase"/>
    <w:rsid w:val="00D554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54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554A9"/>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D554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54A9"/>
    <w:rPr>
      <w:sz w:val="22"/>
    </w:rPr>
  </w:style>
  <w:style w:type="paragraph" w:customStyle="1" w:styleId="SOTextNote">
    <w:name w:val="SO TextNote"/>
    <w:aliases w:val="sont"/>
    <w:basedOn w:val="SOText"/>
    <w:qFormat/>
    <w:rsid w:val="00D554A9"/>
    <w:pPr>
      <w:spacing w:before="122" w:line="198" w:lineRule="exact"/>
      <w:ind w:left="1843" w:hanging="709"/>
    </w:pPr>
    <w:rPr>
      <w:sz w:val="18"/>
    </w:rPr>
  </w:style>
  <w:style w:type="paragraph" w:customStyle="1" w:styleId="SOPara">
    <w:name w:val="SO Para"/>
    <w:aliases w:val="soa"/>
    <w:basedOn w:val="SOText"/>
    <w:link w:val="SOParaChar"/>
    <w:qFormat/>
    <w:rsid w:val="00D554A9"/>
    <w:pPr>
      <w:tabs>
        <w:tab w:val="right" w:pos="1786"/>
      </w:tabs>
      <w:spacing w:before="40"/>
      <w:ind w:left="2070" w:hanging="936"/>
    </w:pPr>
  </w:style>
  <w:style w:type="character" w:customStyle="1" w:styleId="SOParaChar">
    <w:name w:val="SO Para Char"/>
    <w:aliases w:val="soa Char"/>
    <w:basedOn w:val="DefaultParagraphFont"/>
    <w:link w:val="SOPara"/>
    <w:rsid w:val="00D554A9"/>
    <w:rPr>
      <w:sz w:val="22"/>
    </w:rPr>
  </w:style>
  <w:style w:type="paragraph" w:customStyle="1" w:styleId="FileName">
    <w:name w:val="FileName"/>
    <w:basedOn w:val="Normal"/>
    <w:rsid w:val="00D554A9"/>
  </w:style>
  <w:style w:type="paragraph" w:customStyle="1" w:styleId="TableHeading">
    <w:name w:val="TableHeading"/>
    <w:aliases w:val="th"/>
    <w:basedOn w:val="OPCParaBase"/>
    <w:next w:val="Tabletext"/>
    <w:rsid w:val="00D554A9"/>
    <w:pPr>
      <w:keepNext/>
      <w:spacing w:before="60" w:line="240" w:lineRule="atLeast"/>
    </w:pPr>
    <w:rPr>
      <w:b/>
      <w:sz w:val="20"/>
    </w:rPr>
  </w:style>
  <w:style w:type="paragraph" w:customStyle="1" w:styleId="SOHeadBold">
    <w:name w:val="SO HeadBold"/>
    <w:aliases w:val="sohb"/>
    <w:basedOn w:val="SOText"/>
    <w:next w:val="SOText"/>
    <w:link w:val="SOHeadBoldChar"/>
    <w:qFormat/>
    <w:rsid w:val="00D554A9"/>
    <w:rPr>
      <w:b/>
    </w:rPr>
  </w:style>
  <w:style w:type="character" w:customStyle="1" w:styleId="SOHeadBoldChar">
    <w:name w:val="SO HeadBold Char"/>
    <w:aliases w:val="sohb Char"/>
    <w:basedOn w:val="DefaultParagraphFont"/>
    <w:link w:val="SOHeadBold"/>
    <w:rsid w:val="00D554A9"/>
    <w:rPr>
      <w:b/>
      <w:sz w:val="22"/>
    </w:rPr>
  </w:style>
  <w:style w:type="paragraph" w:customStyle="1" w:styleId="SOHeadItalic">
    <w:name w:val="SO HeadItalic"/>
    <w:aliases w:val="sohi"/>
    <w:basedOn w:val="SOText"/>
    <w:next w:val="SOText"/>
    <w:link w:val="SOHeadItalicChar"/>
    <w:qFormat/>
    <w:rsid w:val="00D554A9"/>
    <w:rPr>
      <w:i/>
    </w:rPr>
  </w:style>
  <w:style w:type="character" w:customStyle="1" w:styleId="SOHeadItalicChar">
    <w:name w:val="SO HeadItalic Char"/>
    <w:aliases w:val="sohi Char"/>
    <w:basedOn w:val="DefaultParagraphFont"/>
    <w:link w:val="SOHeadItalic"/>
    <w:rsid w:val="00D554A9"/>
    <w:rPr>
      <w:i/>
      <w:sz w:val="22"/>
    </w:rPr>
  </w:style>
  <w:style w:type="paragraph" w:customStyle="1" w:styleId="SOBullet">
    <w:name w:val="SO Bullet"/>
    <w:aliases w:val="sotb"/>
    <w:basedOn w:val="SOText"/>
    <w:link w:val="SOBulletChar"/>
    <w:qFormat/>
    <w:rsid w:val="00D554A9"/>
    <w:pPr>
      <w:ind w:left="1559" w:hanging="425"/>
    </w:pPr>
  </w:style>
  <w:style w:type="character" w:customStyle="1" w:styleId="SOBulletChar">
    <w:name w:val="SO Bullet Char"/>
    <w:aliases w:val="sotb Char"/>
    <w:basedOn w:val="DefaultParagraphFont"/>
    <w:link w:val="SOBullet"/>
    <w:rsid w:val="00D554A9"/>
    <w:rPr>
      <w:sz w:val="22"/>
    </w:rPr>
  </w:style>
  <w:style w:type="paragraph" w:customStyle="1" w:styleId="SOBulletNote">
    <w:name w:val="SO BulletNote"/>
    <w:aliases w:val="sonb"/>
    <w:basedOn w:val="SOTextNote"/>
    <w:link w:val="SOBulletNoteChar"/>
    <w:qFormat/>
    <w:rsid w:val="00D554A9"/>
    <w:pPr>
      <w:tabs>
        <w:tab w:val="left" w:pos="1560"/>
      </w:tabs>
      <w:ind w:left="2268" w:hanging="1134"/>
    </w:pPr>
  </w:style>
  <w:style w:type="character" w:customStyle="1" w:styleId="SOBulletNoteChar">
    <w:name w:val="SO BulletNote Char"/>
    <w:aliases w:val="sonb Char"/>
    <w:basedOn w:val="DefaultParagraphFont"/>
    <w:link w:val="SOBulletNote"/>
    <w:rsid w:val="00D554A9"/>
    <w:rPr>
      <w:sz w:val="18"/>
    </w:rPr>
  </w:style>
  <w:style w:type="paragraph" w:customStyle="1" w:styleId="SOText2">
    <w:name w:val="SO Text2"/>
    <w:aliases w:val="sot2"/>
    <w:basedOn w:val="Normal"/>
    <w:next w:val="SOText"/>
    <w:link w:val="SOText2Char"/>
    <w:rsid w:val="00D554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54A9"/>
    <w:rPr>
      <w:sz w:val="22"/>
    </w:rPr>
  </w:style>
  <w:style w:type="character" w:customStyle="1" w:styleId="subsectionChar">
    <w:name w:val="subsection Char"/>
    <w:aliases w:val="ss Char"/>
    <w:basedOn w:val="DefaultParagraphFont"/>
    <w:link w:val="subsection"/>
    <w:locked/>
    <w:rsid w:val="000A3862"/>
    <w:rPr>
      <w:rFonts w:eastAsia="Times New Roman" w:cs="Times New Roman"/>
      <w:sz w:val="22"/>
      <w:lang w:eastAsia="en-AU"/>
    </w:rPr>
  </w:style>
  <w:style w:type="character" w:customStyle="1" w:styleId="ItemHeadChar">
    <w:name w:val="ItemHead Char"/>
    <w:aliases w:val="ih Char"/>
    <w:basedOn w:val="DefaultParagraphFont"/>
    <w:link w:val="ItemHead"/>
    <w:rsid w:val="0009637C"/>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9F06E5"/>
    <w:rPr>
      <w:rFonts w:eastAsia="Times New Roman" w:cs="Times New Roman"/>
      <w:sz w:val="18"/>
      <w:lang w:eastAsia="en-AU"/>
    </w:rPr>
  </w:style>
  <w:style w:type="character" w:customStyle="1" w:styleId="Heading1Char">
    <w:name w:val="Heading 1 Char"/>
    <w:basedOn w:val="DefaultParagraphFont"/>
    <w:link w:val="Heading1"/>
    <w:uiPriority w:val="9"/>
    <w:rsid w:val="009F06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06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06E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06E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06E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06E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06E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06E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06E5"/>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0954">
      <w:bodyDiv w:val="1"/>
      <w:marLeft w:val="0"/>
      <w:marRight w:val="0"/>
      <w:marTop w:val="0"/>
      <w:marBottom w:val="0"/>
      <w:divBdr>
        <w:top w:val="none" w:sz="0" w:space="0" w:color="auto"/>
        <w:left w:val="none" w:sz="0" w:space="0" w:color="auto"/>
        <w:bottom w:val="none" w:sz="0" w:space="0" w:color="auto"/>
        <w:right w:val="none" w:sz="0" w:space="0" w:color="auto"/>
      </w:divBdr>
    </w:div>
    <w:div w:id="639268768">
      <w:bodyDiv w:val="1"/>
      <w:marLeft w:val="0"/>
      <w:marRight w:val="0"/>
      <w:marTop w:val="0"/>
      <w:marBottom w:val="0"/>
      <w:divBdr>
        <w:top w:val="none" w:sz="0" w:space="0" w:color="auto"/>
        <w:left w:val="none" w:sz="0" w:space="0" w:color="auto"/>
        <w:bottom w:val="none" w:sz="0" w:space="0" w:color="auto"/>
        <w:right w:val="none" w:sz="0" w:space="0" w:color="auto"/>
      </w:divBdr>
    </w:div>
    <w:div w:id="7840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0468-26ED-4497-9763-328273CE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23</Pages>
  <Words>3854</Words>
  <Characters>21971</Characters>
  <Application>Microsoft Office Word</Application>
  <DocSecurity>4</DocSecurity>
  <PresentationFormat/>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2015-08-27T01:05:00Z</cp:lastPrinted>
  <dcterms:created xsi:type="dcterms:W3CDTF">2016-08-17T01:57:00Z</dcterms:created>
  <dcterms:modified xsi:type="dcterms:W3CDTF">2016-08-17T01:57:00Z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246, 2015</vt:lpwstr>
  </property>
  <property fmtid="{D5CDD505-2E9C-101B-9397-08002B2CF9AE}" pid="3" name="ShortT">
    <vt:lpwstr>Civil Aviation Legislation Amendment (Part 66)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10 December 2015</vt:lpwstr>
  </property>
  <property fmtid="{D5CDD505-2E9C-101B-9397-08002B2CF9AE}" pid="10" name="Authority">
    <vt:lpwstr/>
  </property>
  <property fmtid="{D5CDD505-2E9C-101B-9397-08002B2CF9AE}" pid="11" name="ID">
    <vt:lpwstr>OPC60514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Civil Aviation Act 1988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10 December 2015</vt:lpwstr>
  </property>
</Properties>
</file>