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30" w:rsidRPr="00301D49" w:rsidRDefault="003A6230" w:rsidP="003A6230">
      <w:pPr>
        <w:pStyle w:val="Heading1"/>
        <w:ind w:left="284"/>
        <w:rPr>
          <w:szCs w:val="24"/>
        </w:rPr>
      </w:pPr>
      <w:r w:rsidRPr="00301D49">
        <w:rPr>
          <w:szCs w:val="24"/>
        </w:rPr>
        <w:t>EXPLANATORY STATEMENT</w:t>
      </w:r>
    </w:p>
    <w:p w:rsidR="003A6230" w:rsidRPr="00301D49" w:rsidRDefault="003A6230" w:rsidP="003A6230">
      <w:pPr>
        <w:rPr>
          <w:rStyle w:val="IntenseReference"/>
          <w:b w:val="0"/>
          <w:bCs w:val="0"/>
          <w:i w:val="0"/>
          <w:smallCaps w:val="0"/>
        </w:rPr>
      </w:pPr>
    </w:p>
    <w:p w:rsidR="008B683E" w:rsidRPr="003E72AE" w:rsidRDefault="008B683E" w:rsidP="008B683E">
      <w:pPr>
        <w:ind w:left="284"/>
        <w:jc w:val="center"/>
        <w:rPr>
          <w:b/>
          <w:szCs w:val="24"/>
          <w:u w:val="single"/>
        </w:rPr>
      </w:pPr>
      <w:r w:rsidRPr="003E72AE">
        <w:rPr>
          <w:b/>
          <w:szCs w:val="24"/>
          <w:u w:val="single"/>
        </w:rPr>
        <w:t>Se</w:t>
      </w:r>
      <w:r w:rsidRPr="003E72AE">
        <w:rPr>
          <w:b/>
          <w:u w:val="single"/>
        </w:rPr>
        <w:t xml:space="preserve">lect Legislative Instrument </w:t>
      </w:r>
      <w:r w:rsidR="003E72AE" w:rsidRPr="003E72AE">
        <w:rPr>
          <w:b/>
          <w:u w:val="single"/>
        </w:rPr>
        <w:t xml:space="preserve">No. 238, </w:t>
      </w:r>
      <w:r w:rsidRPr="003E72AE">
        <w:rPr>
          <w:b/>
          <w:u w:val="single"/>
        </w:rPr>
        <w:t>2015</w:t>
      </w:r>
    </w:p>
    <w:p w:rsidR="00A1739A" w:rsidRPr="00301D49" w:rsidRDefault="00A1739A" w:rsidP="00A1739A">
      <w:pPr>
        <w:rPr>
          <w:szCs w:val="24"/>
          <w:u w:val="single"/>
        </w:rPr>
      </w:pPr>
    </w:p>
    <w:p w:rsidR="00A1739A" w:rsidRPr="00301D49" w:rsidRDefault="00A1739A" w:rsidP="00A1739A">
      <w:pPr>
        <w:widowControl w:val="0"/>
        <w:tabs>
          <w:tab w:val="left" w:pos="993"/>
          <w:tab w:val="left" w:pos="1418"/>
        </w:tabs>
        <w:jc w:val="center"/>
        <w:rPr>
          <w:i/>
          <w:szCs w:val="24"/>
        </w:rPr>
      </w:pPr>
      <w:r w:rsidRPr="00301D49">
        <w:rPr>
          <w:i/>
          <w:szCs w:val="24"/>
        </w:rPr>
        <w:t>Health Insurance Act 1973</w:t>
      </w:r>
    </w:p>
    <w:p w:rsidR="00A1739A" w:rsidRPr="00301D49" w:rsidRDefault="00A1739A" w:rsidP="00A1739A">
      <w:pPr>
        <w:rPr>
          <w:szCs w:val="24"/>
          <w:u w:val="single"/>
        </w:rPr>
      </w:pPr>
    </w:p>
    <w:p w:rsidR="00A41364" w:rsidRDefault="00A41364" w:rsidP="00A41364">
      <w:pPr>
        <w:jc w:val="center"/>
        <w:rPr>
          <w:i/>
          <w:szCs w:val="24"/>
        </w:rPr>
      </w:pPr>
      <w:bookmarkStart w:id="0" w:name="_GoBack"/>
      <w:r w:rsidRPr="002848E7">
        <w:rPr>
          <w:i/>
          <w:szCs w:val="24"/>
        </w:rPr>
        <w:t>Health Insurance (General Medical Services Table) Amendment (</w:t>
      </w:r>
      <w:proofErr w:type="spellStart"/>
      <w:r w:rsidRPr="002848E7">
        <w:rPr>
          <w:i/>
          <w:szCs w:val="24"/>
        </w:rPr>
        <w:t>Lipectomy</w:t>
      </w:r>
      <w:proofErr w:type="spellEnd"/>
      <w:r w:rsidRPr="002848E7">
        <w:rPr>
          <w:i/>
          <w:szCs w:val="24"/>
        </w:rPr>
        <w:t xml:space="preserve"> and Other Measures) Regulation 2015</w:t>
      </w:r>
      <w:bookmarkEnd w:id="0"/>
    </w:p>
    <w:p w:rsidR="00A1739A" w:rsidRPr="00301D49" w:rsidRDefault="00A1739A" w:rsidP="00A1739A">
      <w:pPr>
        <w:rPr>
          <w:sz w:val="16"/>
          <w:szCs w:val="16"/>
        </w:rPr>
      </w:pPr>
    </w:p>
    <w:p w:rsidR="00A41364" w:rsidRPr="002848E7" w:rsidRDefault="00A41364" w:rsidP="00A41364">
      <w:pPr>
        <w:ind w:right="-483"/>
        <w:rPr>
          <w:szCs w:val="24"/>
        </w:rPr>
      </w:pPr>
      <w:r w:rsidRPr="002848E7">
        <w:rPr>
          <w:szCs w:val="24"/>
        </w:rPr>
        <w:t xml:space="preserve">Subsection 133(1) of the </w:t>
      </w:r>
      <w:r w:rsidRPr="002848E7">
        <w:rPr>
          <w:i/>
          <w:szCs w:val="24"/>
        </w:rPr>
        <w:t xml:space="preserve">Health Insurance Act 1973 </w:t>
      </w:r>
      <w:r w:rsidRPr="002848E7">
        <w:rPr>
          <w:szCs w:val="24"/>
        </w:rPr>
        <w:t xml:space="preserve">(the Act) provides that the </w:t>
      </w:r>
    </w:p>
    <w:p w:rsidR="00A41364" w:rsidRPr="002848E7" w:rsidRDefault="00A41364" w:rsidP="00A41364">
      <w:pPr>
        <w:ind w:right="-483"/>
        <w:rPr>
          <w:szCs w:val="24"/>
        </w:rPr>
      </w:pPr>
      <w:r w:rsidRPr="002848E7">
        <w:rPr>
          <w:szCs w:val="24"/>
        </w:rPr>
        <w:t>Governor-General may make regulations, not inconsistent with the Act, prescribing all matters required or permitted by the Act to be prescribed, or necessary or convenient to be prescribed for carrying out or giving effect to the Act.</w:t>
      </w:r>
    </w:p>
    <w:p w:rsidR="00A41364" w:rsidRPr="002848E7" w:rsidRDefault="00A41364" w:rsidP="00A41364">
      <w:pPr>
        <w:ind w:right="-483"/>
        <w:rPr>
          <w:rStyle w:val="IntenseReference"/>
          <w:b w:val="0"/>
          <w:bCs w:val="0"/>
          <w:i w:val="0"/>
          <w:smallCaps w:val="0"/>
        </w:rPr>
      </w:pPr>
    </w:p>
    <w:p w:rsidR="00A41364" w:rsidRPr="002848E7" w:rsidRDefault="00A41364" w:rsidP="00A41364">
      <w:pPr>
        <w:ind w:right="-483"/>
        <w:rPr>
          <w:szCs w:val="24"/>
        </w:rPr>
      </w:pPr>
      <w:r w:rsidRPr="002848E7">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A41364" w:rsidRPr="00B6084B" w:rsidRDefault="00A41364" w:rsidP="00A41364">
      <w:pPr>
        <w:ind w:right="-483"/>
        <w:rPr>
          <w:sz w:val="16"/>
          <w:szCs w:val="16"/>
          <w:highlight w:val="yellow"/>
        </w:rPr>
      </w:pPr>
    </w:p>
    <w:p w:rsidR="00A41364" w:rsidRPr="00C05EE5" w:rsidRDefault="00A41364" w:rsidP="00A41364">
      <w:pPr>
        <w:autoSpaceDE w:val="0"/>
        <w:autoSpaceDN w:val="0"/>
        <w:adjustRightInd w:val="0"/>
        <w:ind w:right="-483"/>
        <w:rPr>
          <w:szCs w:val="24"/>
        </w:rPr>
      </w:pPr>
      <w:r w:rsidRPr="00C05EE5">
        <w:rPr>
          <w:szCs w:val="24"/>
        </w:rPr>
        <w:t xml:space="preserve">Subsection 4(1) of the Act provides that regulations may prescribe a table of medical services which set out items of medical services, the fees applicable for each item, and rules for interpreting the table.  The </w:t>
      </w:r>
      <w:r w:rsidRPr="00C05EE5">
        <w:rPr>
          <w:i/>
          <w:szCs w:val="24"/>
        </w:rPr>
        <w:t xml:space="preserve">Health Insurance (General Medical Services Table) Regulation 2015 </w:t>
      </w:r>
      <w:r w:rsidRPr="00C05EE5">
        <w:rPr>
          <w:szCs w:val="24"/>
        </w:rPr>
        <w:t>(</w:t>
      </w:r>
      <w:proofErr w:type="spellStart"/>
      <w:r w:rsidRPr="00C05EE5">
        <w:rPr>
          <w:szCs w:val="24"/>
        </w:rPr>
        <w:t>GMST</w:t>
      </w:r>
      <w:proofErr w:type="spellEnd"/>
      <w:r w:rsidRPr="00C05EE5">
        <w:rPr>
          <w:szCs w:val="24"/>
        </w:rPr>
        <w:t xml:space="preserve">) currently prescribes such tables.  </w:t>
      </w:r>
    </w:p>
    <w:p w:rsidR="00A1739A" w:rsidRPr="00301D49" w:rsidRDefault="00A1739A" w:rsidP="000337CB">
      <w:pPr>
        <w:autoSpaceDE w:val="0"/>
        <w:autoSpaceDN w:val="0"/>
        <w:adjustRightInd w:val="0"/>
        <w:rPr>
          <w:szCs w:val="24"/>
        </w:rPr>
      </w:pPr>
    </w:p>
    <w:p w:rsidR="00A1739A" w:rsidRPr="00301D49" w:rsidRDefault="00A1739A" w:rsidP="000337CB">
      <w:pPr>
        <w:autoSpaceDE w:val="0"/>
        <w:autoSpaceDN w:val="0"/>
        <w:adjustRightInd w:val="0"/>
        <w:rPr>
          <w:b/>
          <w:szCs w:val="24"/>
        </w:rPr>
      </w:pPr>
      <w:r w:rsidRPr="00301D49">
        <w:rPr>
          <w:b/>
          <w:szCs w:val="24"/>
        </w:rPr>
        <w:t>Purpose</w:t>
      </w:r>
    </w:p>
    <w:p w:rsidR="00A41364" w:rsidRDefault="000A467F" w:rsidP="00A41364">
      <w:pPr>
        <w:ind w:right="-483"/>
        <w:rPr>
          <w:szCs w:val="24"/>
          <w:highlight w:val="yellow"/>
        </w:rPr>
      </w:pPr>
      <w:r w:rsidRPr="002B161B">
        <w:rPr>
          <w:szCs w:val="24"/>
        </w:rPr>
        <w:t xml:space="preserve">The purpose of the </w:t>
      </w:r>
      <w:r w:rsidRPr="002B161B">
        <w:rPr>
          <w:i/>
          <w:szCs w:val="24"/>
        </w:rPr>
        <w:t>Health Insurance (General Medical Services Table) Amendment (</w:t>
      </w:r>
      <w:proofErr w:type="spellStart"/>
      <w:r w:rsidRPr="002B161B">
        <w:rPr>
          <w:i/>
          <w:szCs w:val="24"/>
        </w:rPr>
        <w:t>Lipectomy</w:t>
      </w:r>
      <w:proofErr w:type="spellEnd"/>
      <w:r w:rsidRPr="002B161B">
        <w:rPr>
          <w:i/>
          <w:szCs w:val="24"/>
        </w:rPr>
        <w:t xml:space="preserve"> and Other Measures) Regulation 2015 </w:t>
      </w:r>
      <w:r w:rsidRPr="002B161B">
        <w:rPr>
          <w:szCs w:val="24"/>
        </w:rPr>
        <w:t xml:space="preserve">(the Regulation) </w:t>
      </w:r>
      <w:r w:rsidR="00366C2C">
        <w:rPr>
          <w:szCs w:val="24"/>
        </w:rPr>
        <w:t xml:space="preserve">is to create new </w:t>
      </w:r>
      <w:r w:rsidR="00366C2C">
        <w:t>items for Intensity Modulated Radiation Therapy (</w:t>
      </w:r>
      <w:proofErr w:type="spellStart"/>
      <w:r w:rsidR="00366C2C">
        <w:t>IMRT</w:t>
      </w:r>
      <w:proofErr w:type="spellEnd"/>
      <w:r w:rsidR="00366C2C">
        <w:t>) and Image-Guided Radiation Therapy (</w:t>
      </w:r>
      <w:proofErr w:type="spellStart"/>
      <w:r w:rsidR="00366C2C">
        <w:t>IGRT</w:t>
      </w:r>
      <w:proofErr w:type="spellEnd"/>
      <w:r w:rsidR="00366C2C">
        <w:t xml:space="preserve">) for the treatment of cancer, and make amendments to existing </w:t>
      </w:r>
      <w:proofErr w:type="spellStart"/>
      <w:r w:rsidR="00366C2C">
        <w:t>lipectomy</w:t>
      </w:r>
      <w:proofErr w:type="spellEnd"/>
      <w:r w:rsidR="00366C2C">
        <w:t xml:space="preserve"> items (removal of excess skin and fatty tissue) to prevent the use of these services for cosmetic purposes</w:t>
      </w:r>
      <w:r w:rsidR="00A41364" w:rsidRPr="00C72F1E">
        <w:t xml:space="preserve">.  </w:t>
      </w:r>
      <w:r w:rsidR="00EB2F51">
        <w:rPr>
          <w:szCs w:val="24"/>
        </w:rPr>
        <w:t xml:space="preserve">The </w:t>
      </w:r>
      <w:r w:rsidR="00A41364" w:rsidRPr="00C72F1E">
        <w:rPr>
          <w:szCs w:val="24"/>
        </w:rPr>
        <w:t xml:space="preserve">Regulation </w:t>
      </w:r>
      <w:r w:rsidR="00A41364">
        <w:rPr>
          <w:szCs w:val="24"/>
        </w:rPr>
        <w:t>will</w:t>
      </w:r>
      <w:r w:rsidR="00A41364" w:rsidRPr="00C72F1E">
        <w:rPr>
          <w:szCs w:val="24"/>
        </w:rPr>
        <w:t xml:space="preserve"> introduce the following changes:</w:t>
      </w:r>
    </w:p>
    <w:p w:rsidR="00A41364" w:rsidRDefault="00A41364" w:rsidP="00A41364">
      <w:pPr>
        <w:ind w:right="-483"/>
        <w:rPr>
          <w:szCs w:val="24"/>
          <w:highlight w:val="yellow"/>
        </w:rPr>
      </w:pPr>
    </w:p>
    <w:p w:rsidR="00A41364" w:rsidRPr="00C72F1E" w:rsidRDefault="00A41364" w:rsidP="00A41364">
      <w:pPr>
        <w:pStyle w:val="ListParagraph"/>
        <w:numPr>
          <w:ilvl w:val="0"/>
          <w:numId w:val="41"/>
        </w:numPr>
        <w:ind w:right="-483"/>
        <w:rPr>
          <w:b/>
        </w:rPr>
      </w:pPr>
      <w:r w:rsidRPr="00C72F1E">
        <w:rPr>
          <w:b/>
        </w:rPr>
        <w:t xml:space="preserve">New </w:t>
      </w:r>
      <w:proofErr w:type="spellStart"/>
      <w:r w:rsidRPr="00C72F1E">
        <w:rPr>
          <w:b/>
        </w:rPr>
        <w:t>MBS</w:t>
      </w:r>
      <w:proofErr w:type="spellEnd"/>
      <w:r w:rsidRPr="00C72F1E">
        <w:rPr>
          <w:b/>
        </w:rPr>
        <w:t xml:space="preserve"> items for </w:t>
      </w:r>
      <w:proofErr w:type="spellStart"/>
      <w:r w:rsidRPr="00C72F1E">
        <w:rPr>
          <w:b/>
        </w:rPr>
        <w:t>IMRT</w:t>
      </w:r>
      <w:proofErr w:type="spellEnd"/>
      <w:r w:rsidRPr="00C72F1E">
        <w:rPr>
          <w:b/>
        </w:rPr>
        <w:t xml:space="preserve"> and </w:t>
      </w:r>
      <w:proofErr w:type="spellStart"/>
      <w:r w:rsidRPr="00C72F1E">
        <w:rPr>
          <w:b/>
        </w:rPr>
        <w:t>IGRT</w:t>
      </w:r>
      <w:proofErr w:type="spellEnd"/>
      <w:r w:rsidRPr="00C72F1E">
        <w:rPr>
          <w:b/>
        </w:rPr>
        <w:t xml:space="preserve"> in the treatment of cancer</w:t>
      </w:r>
    </w:p>
    <w:p w:rsidR="00A41364" w:rsidRPr="00625788" w:rsidRDefault="00A41364" w:rsidP="00A41364">
      <w:pPr>
        <w:ind w:left="709"/>
        <w:rPr>
          <w:sz w:val="10"/>
          <w:szCs w:val="10"/>
        </w:rPr>
      </w:pPr>
      <w:r w:rsidRPr="001E1A46">
        <w:rPr>
          <w:szCs w:val="24"/>
          <w:lang w:eastAsia="en-US"/>
        </w:rPr>
        <w:t xml:space="preserve">This </w:t>
      </w:r>
      <w:r>
        <w:rPr>
          <w:szCs w:val="24"/>
          <w:lang w:eastAsia="en-US"/>
        </w:rPr>
        <w:t>change will</w:t>
      </w:r>
      <w:r w:rsidRPr="001E1A46">
        <w:rPr>
          <w:szCs w:val="24"/>
          <w:lang w:eastAsia="en-US"/>
        </w:rPr>
        <w:t xml:space="preserve"> introduce four </w:t>
      </w:r>
      <w:r>
        <w:rPr>
          <w:szCs w:val="24"/>
          <w:lang w:eastAsia="en-US"/>
        </w:rPr>
        <w:t xml:space="preserve">new </w:t>
      </w:r>
      <w:proofErr w:type="spellStart"/>
      <w:r>
        <w:rPr>
          <w:szCs w:val="24"/>
          <w:lang w:eastAsia="en-US"/>
        </w:rPr>
        <w:t>MBS</w:t>
      </w:r>
      <w:proofErr w:type="spellEnd"/>
      <w:r w:rsidRPr="001E1A46">
        <w:rPr>
          <w:szCs w:val="24"/>
          <w:lang w:eastAsia="en-US"/>
        </w:rPr>
        <w:t xml:space="preserve"> items for the treatment of various forms of cancer</w:t>
      </w:r>
      <w:r>
        <w:rPr>
          <w:szCs w:val="24"/>
          <w:lang w:eastAsia="en-US"/>
        </w:rPr>
        <w:t xml:space="preserve">.  </w:t>
      </w:r>
      <w:r w:rsidRPr="001E1A46">
        <w:rPr>
          <w:szCs w:val="24"/>
          <w:lang w:eastAsia="en-US"/>
        </w:rPr>
        <w:t xml:space="preserve">The treatment, known as </w:t>
      </w:r>
      <w:proofErr w:type="spellStart"/>
      <w:r>
        <w:rPr>
          <w:szCs w:val="24"/>
          <w:lang w:eastAsia="en-US"/>
        </w:rPr>
        <w:t>IMRT</w:t>
      </w:r>
      <w:proofErr w:type="spellEnd"/>
      <w:r w:rsidRPr="001E1A46">
        <w:rPr>
          <w:szCs w:val="24"/>
          <w:lang w:eastAsia="en-US"/>
        </w:rPr>
        <w:t xml:space="preserve">, and the associated verification scans, known as </w:t>
      </w:r>
      <w:proofErr w:type="spellStart"/>
      <w:r>
        <w:rPr>
          <w:szCs w:val="24"/>
          <w:lang w:eastAsia="en-US"/>
        </w:rPr>
        <w:t>IGRT</w:t>
      </w:r>
      <w:proofErr w:type="spellEnd"/>
      <w:r>
        <w:rPr>
          <w:szCs w:val="24"/>
          <w:lang w:eastAsia="en-US"/>
        </w:rPr>
        <w:t>, is</w:t>
      </w:r>
      <w:r w:rsidRPr="001E1A46">
        <w:rPr>
          <w:szCs w:val="24"/>
          <w:lang w:eastAsia="en-US"/>
        </w:rPr>
        <w:t xml:space="preserve"> already being provided through existing, non-specific </w:t>
      </w:r>
      <w:proofErr w:type="spellStart"/>
      <w:r w:rsidRPr="001E1A46">
        <w:rPr>
          <w:szCs w:val="24"/>
          <w:lang w:eastAsia="en-US"/>
        </w:rPr>
        <w:t>MBS</w:t>
      </w:r>
      <w:proofErr w:type="spellEnd"/>
      <w:r w:rsidRPr="001E1A46">
        <w:rPr>
          <w:szCs w:val="24"/>
          <w:lang w:eastAsia="en-US"/>
        </w:rPr>
        <w:t xml:space="preserve"> items for radiotherapy. </w:t>
      </w:r>
      <w:r>
        <w:rPr>
          <w:szCs w:val="24"/>
          <w:lang w:eastAsia="en-US"/>
        </w:rPr>
        <w:t xml:space="preserve"> The </w:t>
      </w:r>
      <w:r w:rsidR="000A467F">
        <w:rPr>
          <w:szCs w:val="24"/>
          <w:lang w:eastAsia="en-US"/>
        </w:rPr>
        <w:t xml:space="preserve">changes will list </w:t>
      </w:r>
      <w:r>
        <w:rPr>
          <w:szCs w:val="24"/>
          <w:lang w:eastAsia="en-US"/>
        </w:rPr>
        <w:t>f</w:t>
      </w:r>
      <w:r>
        <w:rPr>
          <w:szCs w:val="24"/>
        </w:rPr>
        <w:t>our new items</w:t>
      </w:r>
      <w:r w:rsidRPr="002375AE">
        <w:rPr>
          <w:szCs w:val="24"/>
        </w:rPr>
        <w:t xml:space="preserve">: </w:t>
      </w:r>
      <w:r>
        <w:rPr>
          <w:szCs w:val="24"/>
        </w:rPr>
        <w:br/>
      </w:r>
    </w:p>
    <w:p w:rsidR="00A41364" w:rsidRPr="002375AE" w:rsidRDefault="000A467F" w:rsidP="00A41364">
      <w:pPr>
        <w:pStyle w:val="ListParagraph"/>
        <w:numPr>
          <w:ilvl w:val="0"/>
          <w:numId w:val="42"/>
        </w:numPr>
      </w:pPr>
      <w:r>
        <w:t>t</w:t>
      </w:r>
      <w:r w:rsidR="00A41364" w:rsidRPr="002375AE">
        <w:t>w</w:t>
      </w:r>
      <w:r>
        <w:t xml:space="preserve">o items for </w:t>
      </w:r>
      <w:proofErr w:type="spellStart"/>
      <w:r>
        <w:t>IMRT</w:t>
      </w:r>
      <w:proofErr w:type="spellEnd"/>
      <w:r>
        <w:t xml:space="preserve"> planning (</w:t>
      </w:r>
      <w:r w:rsidR="00A41364" w:rsidRPr="002375AE">
        <w:t xml:space="preserve">one item for simulation and one item for dosimetry); </w:t>
      </w:r>
    </w:p>
    <w:p w:rsidR="00A41364" w:rsidRPr="002375AE" w:rsidRDefault="000A467F" w:rsidP="00A41364">
      <w:pPr>
        <w:pStyle w:val="ListParagraph"/>
        <w:numPr>
          <w:ilvl w:val="0"/>
          <w:numId w:val="42"/>
        </w:numPr>
      </w:pPr>
      <w:r>
        <w:t>o</w:t>
      </w:r>
      <w:r w:rsidR="00A41364" w:rsidRPr="002375AE">
        <w:t xml:space="preserve">ne item for </w:t>
      </w:r>
      <w:proofErr w:type="spellStart"/>
      <w:r w:rsidR="00A41364" w:rsidRPr="002375AE">
        <w:t>IMRT</w:t>
      </w:r>
      <w:proofErr w:type="spellEnd"/>
      <w:r w:rsidR="00A41364" w:rsidRPr="002375AE">
        <w:t xml:space="preserve"> treatment; and </w:t>
      </w:r>
    </w:p>
    <w:p w:rsidR="00A41364" w:rsidRPr="002375AE" w:rsidRDefault="000A467F" w:rsidP="00A41364">
      <w:pPr>
        <w:pStyle w:val="ListParagraph"/>
        <w:numPr>
          <w:ilvl w:val="0"/>
          <w:numId w:val="42"/>
        </w:numPr>
      </w:pPr>
      <w:r>
        <w:t>o</w:t>
      </w:r>
      <w:r w:rsidR="00A41364" w:rsidRPr="002375AE">
        <w:t xml:space="preserve">ne item for </w:t>
      </w:r>
      <w:proofErr w:type="spellStart"/>
      <w:r w:rsidR="00A41364" w:rsidRPr="002375AE">
        <w:t>IGRT</w:t>
      </w:r>
      <w:proofErr w:type="spellEnd"/>
      <w:r w:rsidR="00A41364" w:rsidRPr="002375AE">
        <w:t xml:space="preserve"> verification imaging</w:t>
      </w:r>
      <w:r w:rsidR="00A41364">
        <w:t>.</w:t>
      </w:r>
    </w:p>
    <w:p w:rsidR="00A41364" w:rsidRPr="00625788" w:rsidRDefault="00A41364" w:rsidP="00A41364">
      <w:pPr>
        <w:ind w:left="709"/>
        <w:rPr>
          <w:sz w:val="16"/>
          <w:szCs w:val="16"/>
          <w:lang w:eastAsia="en-US"/>
        </w:rPr>
      </w:pPr>
    </w:p>
    <w:p w:rsidR="00A41364" w:rsidRDefault="00A41364" w:rsidP="00A41364">
      <w:pPr>
        <w:ind w:left="709"/>
        <w:rPr>
          <w:szCs w:val="24"/>
          <w:lang w:eastAsia="en-US"/>
        </w:rPr>
      </w:pPr>
      <w:r>
        <w:rPr>
          <w:szCs w:val="24"/>
          <w:lang w:eastAsia="en-US"/>
        </w:rPr>
        <w:t xml:space="preserve">The listing of specific items for </w:t>
      </w:r>
      <w:proofErr w:type="spellStart"/>
      <w:r>
        <w:rPr>
          <w:szCs w:val="24"/>
          <w:lang w:eastAsia="en-US"/>
        </w:rPr>
        <w:t>IMRT</w:t>
      </w:r>
      <w:proofErr w:type="spellEnd"/>
      <w:r>
        <w:rPr>
          <w:szCs w:val="24"/>
          <w:lang w:eastAsia="en-US"/>
        </w:rPr>
        <w:t xml:space="preserve"> and </w:t>
      </w:r>
      <w:proofErr w:type="spellStart"/>
      <w:r>
        <w:rPr>
          <w:szCs w:val="24"/>
          <w:lang w:eastAsia="en-US"/>
        </w:rPr>
        <w:t>IGRT</w:t>
      </w:r>
      <w:proofErr w:type="spellEnd"/>
      <w:r>
        <w:rPr>
          <w:szCs w:val="24"/>
          <w:lang w:eastAsia="en-US"/>
        </w:rPr>
        <w:t xml:space="preserve"> will allow better identification of usage and need.  </w:t>
      </w:r>
      <w:proofErr w:type="spellStart"/>
      <w:r w:rsidRPr="00806922">
        <w:rPr>
          <w:lang w:eastAsia="en-US"/>
        </w:rPr>
        <w:t>IMRT</w:t>
      </w:r>
      <w:proofErr w:type="spellEnd"/>
      <w:r w:rsidRPr="00806922">
        <w:rPr>
          <w:lang w:eastAsia="en-US"/>
        </w:rPr>
        <w:t xml:space="preserve"> is currently billed under existing </w:t>
      </w:r>
      <w:proofErr w:type="spellStart"/>
      <w:r w:rsidRPr="00806922">
        <w:rPr>
          <w:lang w:eastAsia="en-US"/>
        </w:rPr>
        <w:t>MBS</w:t>
      </w:r>
      <w:proofErr w:type="spellEnd"/>
      <w:r w:rsidRPr="00806922">
        <w:rPr>
          <w:lang w:eastAsia="en-US"/>
        </w:rPr>
        <w:t xml:space="preserve"> items for three-dimensional conformal radiotherapy (3D-CRT), and </w:t>
      </w:r>
      <w:proofErr w:type="spellStart"/>
      <w:r w:rsidRPr="00806922">
        <w:rPr>
          <w:lang w:eastAsia="en-US"/>
        </w:rPr>
        <w:t>IGRT</w:t>
      </w:r>
      <w:proofErr w:type="spellEnd"/>
      <w:r w:rsidRPr="00806922">
        <w:rPr>
          <w:lang w:eastAsia="en-US"/>
        </w:rPr>
        <w:t xml:space="preserve"> is billed under existing </w:t>
      </w:r>
      <w:proofErr w:type="spellStart"/>
      <w:r w:rsidRPr="00806922">
        <w:rPr>
          <w:lang w:eastAsia="en-US"/>
        </w:rPr>
        <w:t>MBS</w:t>
      </w:r>
      <w:proofErr w:type="spellEnd"/>
      <w:r w:rsidRPr="00806922">
        <w:rPr>
          <w:lang w:eastAsia="en-US"/>
        </w:rPr>
        <w:t xml:space="preserve"> items for external-beam radiation verification.</w:t>
      </w:r>
    </w:p>
    <w:p w:rsidR="00A41364" w:rsidRDefault="00A41364" w:rsidP="00A41364">
      <w:pPr>
        <w:ind w:left="709"/>
        <w:rPr>
          <w:szCs w:val="24"/>
          <w:lang w:eastAsia="en-US"/>
        </w:rPr>
      </w:pPr>
    </w:p>
    <w:p w:rsidR="00A41364" w:rsidRDefault="00A41364" w:rsidP="00A41364">
      <w:pPr>
        <w:pStyle w:val="ListParagraph"/>
        <w:numPr>
          <w:ilvl w:val="0"/>
          <w:numId w:val="44"/>
        </w:numPr>
        <w:tabs>
          <w:tab w:val="left" w:pos="426"/>
        </w:tabs>
        <w:snapToGrid w:val="0"/>
        <w:ind w:left="709"/>
        <w:rPr>
          <w:b/>
        </w:rPr>
      </w:pPr>
      <w:r w:rsidRPr="00A62DCF">
        <w:rPr>
          <w:b/>
        </w:rPr>
        <w:t>The amendment of four existing items, deletion of an existing item and a</w:t>
      </w:r>
      <w:r w:rsidR="000A467F">
        <w:rPr>
          <w:b/>
        </w:rPr>
        <w:t xml:space="preserve">ddition of three new items for </w:t>
      </w:r>
      <w:proofErr w:type="spellStart"/>
      <w:r w:rsidR="000A467F">
        <w:rPr>
          <w:b/>
        </w:rPr>
        <w:t>l</w:t>
      </w:r>
      <w:r w:rsidRPr="00A62DCF">
        <w:rPr>
          <w:b/>
        </w:rPr>
        <w:t>ipectomy</w:t>
      </w:r>
      <w:proofErr w:type="spellEnd"/>
    </w:p>
    <w:p w:rsidR="00A41364" w:rsidRPr="00A62DCF" w:rsidRDefault="00A41364" w:rsidP="00A41364">
      <w:pPr>
        <w:pStyle w:val="ListParagraph"/>
        <w:tabs>
          <w:tab w:val="left" w:pos="426"/>
        </w:tabs>
        <w:snapToGrid w:val="0"/>
        <w:ind w:left="709"/>
        <w:rPr>
          <w:b/>
        </w:rPr>
      </w:pPr>
      <w:r w:rsidRPr="009532CF">
        <w:t xml:space="preserve">These amendments are being made to ensure that eligible patients have access to clinically relevant </w:t>
      </w:r>
      <w:proofErr w:type="spellStart"/>
      <w:r>
        <w:t>lipectomy</w:t>
      </w:r>
      <w:proofErr w:type="spellEnd"/>
      <w:r>
        <w:t xml:space="preserve"> </w:t>
      </w:r>
      <w:r w:rsidRPr="009532CF">
        <w:t>services</w:t>
      </w:r>
      <w:r>
        <w:t xml:space="preserve"> related to significant weight loss, </w:t>
      </w:r>
      <w:r>
        <w:lastRenderedPageBreak/>
        <w:t>refractory skin conditions and impeded function</w:t>
      </w:r>
      <w:r w:rsidRPr="009532CF">
        <w:t xml:space="preserve">, while </w:t>
      </w:r>
      <w:r>
        <w:t>preventing</w:t>
      </w:r>
      <w:r w:rsidRPr="009532CF">
        <w:t xml:space="preserve"> the use of these services for cosmetic purposes. </w:t>
      </w:r>
      <w:r w:rsidR="000A467F">
        <w:t xml:space="preserve"> The</w:t>
      </w:r>
      <w:r>
        <w:t xml:space="preserve"> changes include:</w:t>
      </w:r>
    </w:p>
    <w:p w:rsidR="00A41364" w:rsidRPr="007C07FF" w:rsidRDefault="000A467F" w:rsidP="000A467F">
      <w:pPr>
        <w:pStyle w:val="ListParagraph"/>
        <w:numPr>
          <w:ilvl w:val="0"/>
          <w:numId w:val="46"/>
        </w:numPr>
        <w:snapToGrid w:val="0"/>
      </w:pPr>
      <w:r>
        <w:t>a</w:t>
      </w:r>
      <w:r w:rsidR="00A41364">
        <w:t>mend</w:t>
      </w:r>
      <w:r w:rsidR="00A41364" w:rsidRPr="007C07FF">
        <w:t xml:space="preserve"> the descriptors of existing items 30165, 30168, 30171 and 30177 to limit availabil</w:t>
      </w:r>
      <w:r>
        <w:t xml:space="preserve">ity of these </w:t>
      </w:r>
      <w:proofErr w:type="spellStart"/>
      <w:r>
        <w:t>lipectomy</w:t>
      </w:r>
      <w:proofErr w:type="spellEnd"/>
      <w:r>
        <w:t xml:space="preserve"> services </w:t>
      </w:r>
      <w:r w:rsidR="00A41364" w:rsidRPr="007C07FF">
        <w:t>to patients who have undergone massive weight loss and have skin integrity issues, who as a result, are being im</w:t>
      </w:r>
      <w:r>
        <w:t>peded in their daily activities</w:t>
      </w:r>
      <w:r w:rsidR="00A41364" w:rsidRPr="007C07FF">
        <w:t>;</w:t>
      </w:r>
      <w:r w:rsidR="00A41364">
        <w:t xml:space="preserve"> </w:t>
      </w:r>
    </w:p>
    <w:p w:rsidR="00A41364" w:rsidRPr="007C07FF" w:rsidRDefault="000A467F" w:rsidP="000A467F">
      <w:pPr>
        <w:pStyle w:val="ListParagraph"/>
        <w:numPr>
          <w:ilvl w:val="0"/>
          <w:numId w:val="46"/>
        </w:numPr>
        <w:snapToGrid w:val="0"/>
      </w:pPr>
      <w:r>
        <w:t xml:space="preserve">list </w:t>
      </w:r>
      <w:r w:rsidR="00A41364" w:rsidRPr="007C07FF">
        <w:t>three new items 30172, 30176 and 30179;</w:t>
      </w:r>
      <w:r w:rsidR="00A41364">
        <w:t xml:space="preserve"> </w:t>
      </w:r>
    </w:p>
    <w:p w:rsidR="00A41364" w:rsidRPr="007C07FF" w:rsidRDefault="000A467F" w:rsidP="000A467F">
      <w:pPr>
        <w:pStyle w:val="ListParagraph"/>
        <w:numPr>
          <w:ilvl w:val="0"/>
          <w:numId w:val="46"/>
        </w:numPr>
        <w:snapToGrid w:val="0"/>
      </w:pPr>
      <w:r>
        <w:t xml:space="preserve">delete </w:t>
      </w:r>
      <w:r w:rsidR="00A41364" w:rsidRPr="007C07FF">
        <w:t>item 30174; and</w:t>
      </w:r>
    </w:p>
    <w:p w:rsidR="00A41364" w:rsidRDefault="000A467F" w:rsidP="000A467F">
      <w:pPr>
        <w:pStyle w:val="ListParagraph"/>
        <w:numPr>
          <w:ilvl w:val="0"/>
          <w:numId w:val="46"/>
        </w:numPr>
        <w:snapToGrid w:val="0"/>
      </w:pPr>
      <w:r>
        <w:t>make minor</w:t>
      </w:r>
      <w:r w:rsidR="00A41364" w:rsidRPr="007C07FF">
        <w:t xml:space="preserve"> amendments to the descriptors of items 45530, 45564</w:t>
      </w:r>
      <w:r w:rsidR="00A41364">
        <w:t>, 45565</w:t>
      </w:r>
      <w:r w:rsidR="00A41364" w:rsidRPr="007C07FF">
        <w:t xml:space="preserve"> to remove references to 30174 and list the three new items as services which are not associated</w:t>
      </w:r>
      <w:r w:rsidR="00A41364">
        <w:t>.</w:t>
      </w:r>
      <w:r w:rsidR="00A41364" w:rsidRPr="007C07FF">
        <w:t xml:space="preserve"> </w:t>
      </w:r>
    </w:p>
    <w:p w:rsidR="00A1739A" w:rsidRPr="00301D49" w:rsidRDefault="00A1739A" w:rsidP="000337CB">
      <w:pPr>
        <w:autoSpaceDE w:val="0"/>
        <w:autoSpaceDN w:val="0"/>
        <w:adjustRightInd w:val="0"/>
        <w:rPr>
          <w:b/>
          <w:szCs w:val="24"/>
        </w:rPr>
      </w:pPr>
    </w:p>
    <w:p w:rsidR="00A1739A" w:rsidRPr="00301D49" w:rsidRDefault="00A1739A" w:rsidP="000337CB">
      <w:pPr>
        <w:autoSpaceDE w:val="0"/>
        <w:autoSpaceDN w:val="0"/>
        <w:adjustRightInd w:val="0"/>
        <w:rPr>
          <w:b/>
          <w:szCs w:val="24"/>
        </w:rPr>
      </w:pPr>
      <w:r w:rsidRPr="00301D49">
        <w:rPr>
          <w:b/>
          <w:szCs w:val="24"/>
        </w:rPr>
        <w:t>Consultation</w:t>
      </w:r>
    </w:p>
    <w:p w:rsidR="00A41364" w:rsidRPr="001B6BD0" w:rsidRDefault="00A41364" w:rsidP="00A41364">
      <w:pPr>
        <w:tabs>
          <w:tab w:val="left" w:pos="426"/>
        </w:tabs>
        <w:snapToGrid w:val="0"/>
        <w:rPr>
          <w:b/>
        </w:rPr>
      </w:pPr>
      <w:r w:rsidRPr="001B6BD0">
        <w:t xml:space="preserve">Consultation was undertaken on the changes </w:t>
      </w:r>
      <w:r w:rsidR="00EB2F51">
        <w:t xml:space="preserve">in the </w:t>
      </w:r>
      <w:r w:rsidRPr="001B6BD0">
        <w:t xml:space="preserve">Regulation.  </w:t>
      </w:r>
      <w:r w:rsidR="000A467F">
        <w:t>All changes</w:t>
      </w:r>
      <w:r w:rsidRPr="001B6BD0">
        <w:rPr>
          <w:szCs w:val="24"/>
        </w:rPr>
        <w:t xml:space="preserve"> were considered and agreed to by the Medical Services Advisory Committee (</w:t>
      </w:r>
      <w:proofErr w:type="spellStart"/>
      <w:r w:rsidRPr="001B6BD0">
        <w:rPr>
          <w:szCs w:val="24"/>
        </w:rPr>
        <w:t>MSAC</w:t>
      </w:r>
      <w:proofErr w:type="spellEnd"/>
      <w:r w:rsidRPr="001B6BD0">
        <w:rPr>
          <w:szCs w:val="24"/>
        </w:rPr>
        <w:t>).</w:t>
      </w:r>
    </w:p>
    <w:p w:rsidR="00A41364" w:rsidRPr="00B6084B" w:rsidRDefault="00A41364" w:rsidP="00A41364">
      <w:pPr>
        <w:ind w:right="-483"/>
        <w:rPr>
          <w:szCs w:val="24"/>
          <w:highlight w:val="yellow"/>
        </w:rPr>
      </w:pPr>
    </w:p>
    <w:p w:rsidR="00A41364" w:rsidRPr="001B6BD0" w:rsidRDefault="00A41364" w:rsidP="00A41364">
      <w:pPr>
        <w:ind w:right="-483"/>
        <w:rPr>
          <w:szCs w:val="24"/>
        </w:rPr>
      </w:pPr>
      <w:proofErr w:type="spellStart"/>
      <w:r w:rsidRPr="001B6BD0">
        <w:rPr>
          <w:szCs w:val="24"/>
        </w:rPr>
        <w:t>MSAC</w:t>
      </w:r>
      <w:proofErr w:type="spellEnd"/>
      <w:r w:rsidRPr="001B6BD0">
        <w:rPr>
          <w:szCs w:val="24"/>
        </w:rPr>
        <w:t xml:space="preserve"> reviews new or existing medical services or technology, and the circumstances under which public funding should be supported through listing on the </w:t>
      </w:r>
      <w:proofErr w:type="spellStart"/>
      <w:r w:rsidRPr="001B6BD0">
        <w:rPr>
          <w:szCs w:val="24"/>
        </w:rPr>
        <w:t>MBS</w:t>
      </w:r>
      <w:proofErr w:type="spellEnd"/>
      <w:r w:rsidRPr="001B6BD0">
        <w:rPr>
          <w:szCs w:val="24"/>
        </w:rPr>
        <w:t xml:space="preserve">.  This includes the listing of new items, or amendments to existing items on </w:t>
      </w:r>
      <w:proofErr w:type="spellStart"/>
      <w:r w:rsidRPr="001B6BD0">
        <w:rPr>
          <w:szCs w:val="24"/>
        </w:rPr>
        <w:t>MBS</w:t>
      </w:r>
      <w:proofErr w:type="spellEnd"/>
      <w:r w:rsidRPr="001B6BD0">
        <w:rPr>
          <w:szCs w:val="24"/>
        </w:rPr>
        <w:t xml:space="preserve">. </w:t>
      </w:r>
    </w:p>
    <w:p w:rsidR="00A41364" w:rsidRPr="001B6BD0" w:rsidRDefault="00A41364" w:rsidP="00A41364">
      <w:pPr>
        <w:ind w:right="-483"/>
        <w:rPr>
          <w:szCs w:val="24"/>
        </w:rPr>
      </w:pPr>
    </w:p>
    <w:p w:rsidR="00A41364" w:rsidRPr="001B6BD0" w:rsidRDefault="00A41364" w:rsidP="00A41364">
      <w:pPr>
        <w:ind w:right="-483"/>
        <w:rPr>
          <w:szCs w:val="24"/>
        </w:rPr>
      </w:pPr>
      <w:r w:rsidRPr="001B6BD0">
        <w:rPr>
          <w:szCs w:val="24"/>
        </w:rPr>
        <w:t xml:space="preserve">As part of the </w:t>
      </w:r>
      <w:proofErr w:type="spellStart"/>
      <w:r w:rsidRPr="001B6BD0">
        <w:rPr>
          <w:szCs w:val="24"/>
        </w:rPr>
        <w:t>MSAC</w:t>
      </w:r>
      <w:proofErr w:type="spellEnd"/>
      <w:r w:rsidRPr="001B6BD0">
        <w:rPr>
          <w:szCs w:val="24"/>
        </w:rPr>
        <w:t xml:space="preserve"> process, consultation was undertaken with professional bodies, consumer groups, the public and clinical experts for proposals put forward for consideration by the Committee. </w:t>
      </w:r>
    </w:p>
    <w:p w:rsidR="00A41364" w:rsidRDefault="00A41364" w:rsidP="00A41364">
      <w:pPr>
        <w:ind w:right="-483"/>
        <w:rPr>
          <w:szCs w:val="24"/>
          <w:highlight w:val="yellow"/>
        </w:rPr>
      </w:pPr>
    </w:p>
    <w:p w:rsidR="00A41364" w:rsidRPr="008D6728" w:rsidRDefault="00A41364" w:rsidP="00A41364">
      <w:pPr>
        <w:rPr>
          <w:snapToGrid w:val="0"/>
          <w:color w:val="000000"/>
          <w:lang w:eastAsia="en-US"/>
        </w:rPr>
      </w:pPr>
      <w:r w:rsidRPr="008D6728">
        <w:rPr>
          <w:snapToGrid w:val="0"/>
          <w:color w:val="000000"/>
          <w:lang w:eastAsia="en-US"/>
        </w:rPr>
        <w:t xml:space="preserve">During the </w:t>
      </w:r>
      <w:proofErr w:type="spellStart"/>
      <w:r w:rsidRPr="008D6728">
        <w:rPr>
          <w:snapToGrid w:val="0"/>
          <w:color w:val="000000"/>
          <w:lang w:eastAsia="en-US"/>
        </w:rPr>
        <w:t>MSAC</w:t>
      </w:r>
      <w:proofErr w:type="spellEnd"/>
      <w:r w:rsidRPr="008D6728">
        <w:rPr>
          <w:snapToGrid w:val="0"/>
          <w:color w:val="000000"/>
          <w:lang w:eastAsia="en-US"/>
        </w:rPr>
        <w:t xml:space="preserve"> process, relevant organisations and individuals interested (or directly involved) in cancer, radiation oncology and radiotherapy, as well as those who subscribe to the </w:t>
      </w:r>
      <w:proofErr w:type="spellStart"/>
      <w:r w:rsidRPr="008D6728">
        <w:rPr>
          <w:snapToGrid w:val="0"/>
          <w:color w:val="000000"/>
          <w:lang w:eastAsia="en-US"/>
        </w:rPr>
        <w:t>MSAC</w:t>
      </w:r>
      <w:proofErr w:type="spellEnd"/>
      <w:r w:rsidRPr="008D6728">
        <w:rPr>
          <w:snapToGrid w:val="0"/>
          <w:color w:val="000000"/>
          <w:lang w:eastAsia="en-US"/>
        </w:rPr>
        <w:t xml:space="preserve"> Bulletin, provided feedback on the </w:t>
      </w:r>
      <w:proofErr w:type="spellStart"/>
      <w:r w:rsidRPr="008D6728">
        <w:rPr>
          <w:snapToGrid w:val="0"/>
          <w:color w:val="000000"/>
          <w:lang w:eastAsia="en-US"/>
        </w:rPr>
        <w:t>IMRT</w:t>
      </w:r>
      <w:proofErr w:type="spellEnd"/>
      <w:r w:rsidRPr="008D6728">
        <w:rPr>
          <w:snapToGrid w:val="0"/>
          <w:color w:val="000000"/>
          <w:lang w:eastAsia="en-US"/>
        </w:rPr>
        <w:t xml:space="preserve"> and </w:t>
      </w:r>
      <w:proofErr w:type="spellStart"/>
      <w:r w:rsidRPr="008D6728">
        <w:rPr>
          <w:snapToGrid w:val="0"/>
          <w:color w:val="000000"/>
          <w:lang w:eastAsia="en-US"/>
        </w:rPr>
        <w:t>IGRT</w:t>
      </w:r>
      <w:proofErr w:type="spellEnd"/>
      <w:r w:rsidRPr="008D6728">
        <w:rPr>
          <w:snapToGrid w:val="0"/>
          <w:color w:val="000000"/>
          <w:lang w:eastAsia="en-US"/>
        </w:rPr>
        <w:t xml:space="preserve"> applications.  These included:</w:t>
      </w:r>
    </w:p>
    <w:p w:rsidR="00A41364" w:rsidRPr="001B6BD0" w:rsidRDefault="00A41364" w:rsidP="00A41364">
      <w:pPr>
        <w:pStyle w:val="ListParagraph"/>
        <w:numPr>
          <w:ilvl w:val="0"/>
          <w:numId w:val="45"/>
        </w:numPr>
        <w:rPr>
          <w:snapToGrid w:val="0"/>
          <w:color w:val="000000"/>
        </w:rPr>
      </w:pPr>
      <w:r>
        <w:rPr>
          <w:snapToGrid w:val="0"/>
          <w:color w:val="000000"/>
        </w:rPr>
        <w:t xml:space="preserve">The </w:t>
      </w:r>
      <w:r w:rsidRPr="001B6BD0">
        <w:rPr>
          <w:snapToGrid w:val="0"/>
          <w:color w:val="000000"/>
        </w:rPr>
        <w:t>Faculty of Radiation Oncology (FRO) within the Royal Australian and New Zealand College of Radiologists (</w:t>
      </w:r>
      <w:proofErr w:type="spellStart"/>
      <w:r w:rsidRPr="001B6BD0">
        <w:rPr>
          <w:snapToGrid w:val="0"/>
          <w:color w:val="000000"/>
        </w:rPr>
        <w:t>RANZCR</w:t>
      </w:r>
      <w:proofErr w:type="spellEnd"/>
      <w:r w:rsidRPr="001B6BD0">
        <w:rPr>
          <w:snapToGrid w:val="0"/>
          <w:color w:val="000000"/>
        </w:rPr>
        <w:t>);</w:t>
      </w:r>
    </w:p>
    <w:p w:rsidR="00A41364" w:rsidRPr="001B6BD0" w:rsidRDefault="00A41364" w:rsidP="00A41364">
      <w:pPr>
        <w:pStyle w:val="ListParagraph"/>
        <w:numPr>
          <w:ilvl w:val="0"/>
          <w:numId w:val="45"/>
        </w:numPr>
        <w:rPr>
          <w:snapToGrid w:val="0"/>
          <w:color w:val="000000"/>
        </w:rPr>
      </w:pPr>
      <w:r>
        <w:rPr>
          <w:snapToGrid w:val="0"/>
          <w:color w:val="000000"/>
        </w:rPr>
        <w:t xml:space="preserve">The </w:t>
      </w:r>
      <w:r w:rsidRPr="001B6BD0">
        <w:rPr>
          <w:snapToGrid w:val="0"/>
          <w:color w:val="000000"/>
        </w:rPr>
        <w:t>Australasian College of Physical Scientists and Engineering in Medicine (</w:t>
      </w:r>
      <w:proofErr w:type="spellStart"/>
      <w:r w:rsidRPr="001B6BD0">
        <w:rPr>
          <w:snapToGrid w:val="0"/>
          <w:color w:val="000000"/>
        </w:rPr>
        <w:t>ACPSEM</w:t>
      </w:r>
      <w:proofErr w:type="spellEnd"/>
      <w:r w:rsidRPr="001B6BD0">
        <w:rPr>
          <w:snapToGrid w:val="0"/>
          <w:color w:val="000000"/>
        </w:rPr>
        <w:t>);</w:t>
      </w:r>
    </w:p>
    <w:p w:rsidR="00A41364" w:rsidRPr="001B6BD0" w:rsidRDefault="00A41364" w:rsidP="00A41364">
      <w:pPr>
        <w:pStyle w:val="ListParagraph"/>
        <w:numPr>
          <w:ilvl w:val="0"/>
          <w:numId w:val="45"/>
        </w:numPr>
        <w:rPr>
          <w:snapToGrid w:val="0"/>
          <w:color w:val="000000"/>
        </w:rPr>
      </w:pPr>
      <w:r>
        <w:rPr>
          <w:snapToGrid w:val="0"/>
          <w:color w:val="000000"/>
        </w:rPr>
        <w:t xml:space="preserve">The </w:t>
      </w:r>
      <w:r w:rsidRPr="001B6BD0">
        <w:rPr>
          <w:snapToGrid w:val="0"/>
          <w:color w:val="000000"/>
        </w:rPr>
        <w:t>Australian Radiation Protection and Nuclear Safety Agency (</w:t>
      </w:r>
      <w:proofErr w:type="spellStart"/>
      <w:r w:rsidRPr="001B6BD0">
        <w:rPr>
          <w:snapToGrid w:val="0"/>
          <w:color w:val="000000"/>
        </w:rPr>
        <w:t>ARPANSA</w:t>
      </w:r>
      <w:proofErr w:type="spellEnd"/>
      <w:r w:rsidRPr="001B6BD0">
        <w:rPr>
          <w:snapToGrid w:val="0"/>
          <w:color w:val="000000"/>
        </w:rPr>
        <w:t>);</w:t>
      </w:r>
    </w:p>
    <w:p w:rsidR="00A41364" w:rsidRPr="001B6BD0" w:rsidRDefault="00A41364" w:rsidP="00A41364">
      <w:pPr>
        <w:pStyle w:val="ListParagraph"/>
        <w:numPr>
          <w:ilvl w:val="0"/>
          <w:numId w:val="45"/>
        </w:numPr>
        <w:rPr>
          <w:snapToGrid w:val="0"/>
          <w:color w:val="000000"/>
        </w:rPr>
      </w:pPr>
      <w:r w:rsidRPr="001B6BD0">
        <w:rPr>
          <w:snapToGrid w:val="0"/>
          <w:color w:val="000000"/>
        </w:rPr>
        <w:t>Cancer Voices Australia,</w:t>
      </w:r>
    </w:p>
    <w:p w:rsidR="00A41364" w:rsidRPr="001B6BD0" w:rsidRDefault="00A41364" w:rsidP="00A41364">
      <w:pPr>
        <w:pStyle w:val="ListParagraph"/>
        <w:numPr>
          <w:ilvl w:val="0"/>
          <w:numId w:val="45"/>
        </w:numPr>
        <w:rPr>
          <w:snapToGrid w:val="0"/>
          <w:color w:val="000000"/>
        </w:rPr>
      </w:pPr>
      <w:r w:rsidRPr="001B6BD0">
        <w:rPr>
          <w:snapToGrid w:val="0"/>
          <w:color w:val="000000"/>
        </w:rPr>
        <w:t>Individual consumers and specialists;</w:t>
      </w:r>
    </w:p>
    <w:p w:rsidR="00A41364" w:rsidRPr="001B6BD0" w:rsidRDefault="00A41364" w:rsidP="00A41364">
      <w:pPr>
        <w:pStyle w:val="ListParagraph"/>
        <w:numPr>
          <w:ilvl w:val="0"/>
          <w:numId w:val="45"/>
        </w:numPr>
        <w:rPr>
          <w:snapToGrid w:val="0"/>
          <w:color w:val="000000"/>
        </w:rPr>
      </w:pPr>
      <w:r w:rsidRPr="001B6BD0">
        <w:rPr>
          <w:snapToGrid w:val="0"/>
          <w:color w:val="000000"/>
        </w:rPr>
        <w:t xml:space="preserve">Device companies; and </w:t>
      </w:r>
    </w:p>
    <w:p w:rsidR="00A41364" w:rsidRDefault="00A41364" w:rsidP="00A41364">
      <w:pPr>
        <w:pStyle w:val="ListParagraph"/>
        <w:numPr>
          <w:ilvl w:val="0"/>
          <w:numId w:val="45"/>
        </w:numPr>
        <w:rPr>
          <w:snapToGrid w:val="0"/>
          <w:color w:val="000000"/>
        </w:rPr>
      </w:pPr>
      <w:r w:rsidRPr="001B6BD0">
        <w:rPr>
          <w:snapToGrid w:val="0"/>
          <w:color w:val="000000"/>
        </w:rPr>
        <w:t>Researchers.</w:t>
      </w:r>
    </w:p>
    <w:p w:rsidR="000A467F" w:rsidRDefault="000A467F" w:rsidP="000A467F">
      <w:pPr>
        <w:rPr>
          <w:snapToGrid w:val="0"/>
          <w:color w:val="000000"/>
        </w:rPr>
      </w:pPr>
    </w:p>
    <w:p w:rsidR="000A467F" w:rsidRDefault="000A467F" w:rsidP="000A467F">
      <w:pPr>
        <w:rPr>
          <w:i/>
          <w:iCs/>
        </w:rPr>
      </w:pPr>
      <w:r>
        <w:t xml:space="preserve">The Department also worked with </w:t>
      </w:r>
      <w:r w:rsidR="00AC6FF1">
        <w:t>a</w:t>
      </w:r>
      <w:r>
        <w:t xml:space="preserve"> </w:t>
      </w:r>
      <w:proofErr w:type="spellStart"/>
      <w:r>
        <w:t>lipectomy</w:t>
      </w:r>
      <w:proofErr w:type="spellEnd"/>
      <w:r>
        <w:t xml:space="preserve"> review working group to draft the amendments to Medicare Benefits Schedule items for </w:t>
      </w:r>
      <w:proofErr w:type="spellStart"/>
      <w:r>
        <w:t>lipectomy</w:t>
      </w:r>
      <w:proofErr w:type="spellEnd"/>
      <w:r>
        <w:t xml:space="preserve"> services. </w:t>
      </w:r>
    </w:p>
    <w:p w:rsidR="00A1739A" w:rsidRPr="000A467F" w:rsidRDefault="000A467F" w:rsidP="000A467F">
      <w:r>
        <w:t>The group comprised representatives of the Australian Society of Plastic Surgeons (ASPS), the Australian Medical Association, and the Obesity Surgery Society of Australia and New Zealand (</w:t>
      </w:r>
      <w:proofErr w:type="spellStart"/>
      <w:r>
        <w:t>OSSANZ</w:t>
      </w:r>
      <w:proofErr w:type="spellEnd"/>
      <w:r>
        <w:t>).  It met in December 2013, June 2014, September and December 2014.</w:t>
      </w:r>
    </w:p>
    <w:p w:rsidR="00B34BDE" w:rsidRDefault="00B34BDE" w:rsidP="000337CB">
      <w:pPr>
        <w:rPr>
          <w:szCs w:val="24"/>
        </w:rPr>
      </w:pPr>
    </w:p>
    <w:p w:rsidR="00A1739A" w:rsidRPr="00301D49" w:rsidRDefault="00A1739A" w:rsidP="000337CB">
      <w:pPr>
        <w:rPr>
          <w:szCs w:val="24"/>
        </w:rPr>
      </w:pPr>
      <w:r w:rsidRPr="00301D49">
        <w:rPr>
          <w:szCs w:val="24"/>
        </w:rPr>
        <w:t xml:space="preserve">Details of the Regulation are set out in the </w:t>
      </w:r>
      <w:r w:rsidRPr="00301D49">
        <w:rPr>
          <w:szCs w:val="24"/>
          <w:u w:val="single"/>
        </w:rPr>
        <w:t>Attachment</w:t>
      </w:r>
      <w:r w:rsidRPr="00301D49">
        <w:rPr>
          <w:szCs w:val="24"/>
        </w:rPr>
        <w:t>.</w:t>
      </w:r>
    </w:p>
    <w:p w:rsidR="00A1739A" w:rsidRPr="00301D49" w:rsidRDefault="00A1739A" w:rsidP="000337CB">
      <w:pPr>
        <w:rPr>
          <w:sz w:val="16"/>
          <w:szCs w:val="16"/>
        </w:rPr>
      </w:pPr>
    </w:p>
    <w:p w:rsidR="00A1739A" w:rsidRPr="00301D49" w:rsidRDefault="00A1739A" w:rsidP="000337CB">
      <w:pPr>
        <w:rPr>
          <w:szCs w:val="24"/>
        </w:rPr>
      </w:pPr>
      <w:r w:rsidRPr="00301D49">
        <w:rPr>
          <w:szCs w:val="24"/>
        </w:rPr>
        <w:t>The Act specifies no conditions which need to be met before the power to make the Regulation may be exercised.</w:t>
      </w:r>
    </w:p>
    <w:p w:rsidR="00A1739A" w:rsidRPr="00301D49" w:rsidRDefault="00A1739A" w:rsidP="000337CB">
      <w:pPr>
        <w:rPr>
          <w:sz w:val="16"/>
          <w:szCs w:val="16"/>
        </w:rPr>
      </w:pPr>
    </w:p>
    <w:p w:rsidR="00A1739A" w:rsidRPr="00301D49" w:rsidRDefault="00A1739A" w:rsidP="000337CB">
      <w:pPr>
        <w:rPr>
          <w:szCs w:val="24"/>
        </w:rPr>
      </w:pPr>
      <w:r w:rsidRPr="00301D49">
        <w:rPr>
          <w:szCs w:val="24"/>
        </w:rPr>
        <w:t xml:space="preserve">The Regulation will be a legislative instrument for the purposes of the </w:t>
      </w:r>
      <w:r w:rsidRPr="00301D49">
        <w:rPr>
          <w:i/>
          <w:szCs w:val="24"/>
        </w:rPr>
        <w:t>Legislative Instruments Act 2003</w:t>
      </w:r>
      <w:r w:rsidRPr="00301D49">
        <w:rPr>
          <w:szCs w:val="24"/>
        </w:rPr>
        <w:t>.</w:t>
      </w:r>
    </w:p>
    <w:p w:rsidR="00A1739A" w:rsidRPr="00301D49" w:rsidRDefault="00A1739A" w:rsidP="000337CB">
      <w:pPr>
        <w:rPr>
          <w:sz w:val="16"/>
          <w:szCs w:val="16"/>
        </w:rPr>
      </w:pPr>
    </w:p>
    <w:p w:rsidR="00A1739A" w:rsidRPr="00301D49" w:rsidRDefault="00A1739A" w:rsidP="000337CB">
      <w:pPr>
        <w:rPr>
          <w:szCs w:val="24"/>
        </w:rPr>
      </w:pPr>
      <w:r w:rsidRPr="00301D49">
        <w:rPr>
          <w:szCs w:val="24"/>
        </w:rPr>
        <w:t xml:space="preserve">The Regulation will commence on 1 </w:t>
      </w:r>
      <w:r w:rsidR="00A41364">
        <w:rPr>
          <w:szCs w:val="24"/>
        </w:rPr>
        <w:t>January 2016</w:t>
      </w:r>
      <w:r w:rsidRPr="00301D49">
        <w:rPr>
          <w:szCs w:val="24"/>
        </w:rPr>
        <w:t>.</w:t>
      </w:r>
    </w:p>
    <w:p w:rsidR="00A1739A" w:rsidRPr="00301D49" w:rsidRDefault="00A1739A" w:rsidP="000337CB">
      <w:pPr>
        <w:rPr>
          <w:sz w:val="16"/>
          <w:szCs w:val="16"/>
        </w:rPr>
      </w:pPr>
    </w:p>
    <w:p w:rsidR="00A1739A" w:rsidRPr="00301D49" w:rsidRDefault="00A1739A" w:rsidP="000337CB">
      <w:pPr>
        <w:ind w:left="6663" w:hanging="3119"/>
        <w:rPr>
          <w:szCs w:val="24"/>
        </w:rPr>
      </w:pPr>
      <w:r w:rsidRPr="00301D49">
        <w:rPr>
          <w:szCs w:val="24"/>
        </w:rPr>
        <w:t xml:space="preserve">           </w:t>
      </w:r>
    </w:p>
    <w:p w:rsidR="00A1739A" w:rsidRPr="00301D49" w:rsidRDefault="00A1739A" w:rsidP="000337CB">
      <w:pPr>
        <w:ind w:left="6663" w:hanging="3119"/>
        <w:rPr>
          <w:szCs w:val="24"/>
        </w:rPr>
      </w:pPr>
      <w:r w:rsidRPr="00301D49">
        <w:rPr>
          <w:szCs w:val="24"/>
          <w:u w:val="single"/>
        </w:rPr>
        <w:t>Authority</w:t>
      </w:r>
      <w:r w:rsidRPr="00301D49">
        <w:rPr>
          <w:szCs w:val="24"/>
        </w:rPr>
        <w:t xml:space="preserve">:     Subsection 133(1) of the </w:t>
      </w:r>
    </w:p>
    <w:p w:rsidR="00A1739A" w:rsidRPr="00301D49" w:rsidRDefault="00A1739A" w:rsidP="000337CB">
      <w:pPr>
        <w:tabs>
          <w:tab w:val="left" w:pos="4820"/>
        </w:tabs>
        <w:rPr>
          <w:szCs w:val="24"/>
        </w:rPr>
        <w:sectPr w:rsidR="00A1739A" w:rsidRPr="00301D49" w:rsidSect="00CC62CC">
          <w:headerReference w:type="default" r:id="rId9"/>
          <w:pgSz w:w="11906" w:h="16838"/>
          <w:pgMar w:top="1440" w:right="1800" w:bottom="1440" w:left="1800" w:header="708" w:footer="708" w:gutter="0"/>
          <w:pgNumType w:start="1"/>
          <w:cols w:space="708"/>
          <w:docGrid w:linePitch="360"/>
        </w:sectPr>
      </w:pPr>
      <w:r w:rsidRPr="00301D49">
        <w:rPr>
          <w:i/>
          <w:szCs w:val="24"/>
        </w:rPr>
        <w:tab/>
        <w:t>Health Insurance Act 1973</w:t>
      </w:r>
      <w:r w:rsidRPr="00301D49">
        <w:rPr>
          <w:szCs w:val="24"/>
        </w:rPr>
        <w:t xml:space="preserve"> </w:t>
      </w:r>
    </w:p>
    <w:p w:rsidR="00242974" w:rsidRPr="00301D49" w:rsidRDefault="00242974" w:rsidP="000337CB">
      <w:pPr>
        <w:tabs>
          <w:tab w:val="left" w:pos="4536"/>
        </w:tabs>
        <w:rPr>
          <w:b/>
          <w:szCs w:val="24"/>
        </w:rPr>
      </w:pPr>
    </w:p>
    <w:p w:rsidR="006D5816" w:rsidRPr="00301D49" w:rsidRDefault="006D5816" w:rsidP="000337CB">
      <w:pPr>
        <w:pStyle w:val="BodyText"/>
        <w:jc w:val="right"/>
        <w:rPr>
          <w:szCs w:val="24"/>
        </w:rPr>
      </w:pPr>
      <w:r w:rsidRPr="00301D49">
        <w:rPr>
          <w:szCs w:val="24"/>
        </w:rPr>
        <w:t>ATTACHMENT</w:t>
      </w:r>
    </w:p>
    <w:p w:rsidR="006D5816" w:rsidRPr="00301D49" w:rsidRDefault="006D5816" w:rsidP="000337CB">
      <w:pPr>
        <w:pStyle w:val="BodyText"/>
        <w:rPr>
          <w:szCs w:val="24"/>
          <w:u w:val="single"/>
        </w:rPr>
      </w:pPr>
    </w:p>
    <w:p w:rsidR="00A41364" w:rsidRPr="00894F14" w:rsidRDefault="00A41364" w:rsidP="00A41364">
      <w:pPr>
        <w:pStyle w:val="BodyText"/>
        <w:ind w:right="-483"/>
        <w:rPr>
          <w:i/>
          <w:szCs w:val="24"/>
        </w:rPr>
      </w:pPr>
      <w:r w:rsidRPr="00894F14">
        <w:rPr>
          <w:szCs w:val="24"/>
        </w:rPr>
        <w:t xml:space="preserve">Details of the </w:t>
      </w:r>
      <w:r w:rsidRPr="00894F14">
        <w:rPr>
          <w:i/>
          <w:szCs w:val="24"/>
        </w:rPr>
        <w:t>Health Insurance (General Medical Services Table) Amendment (</w:t>
      </w:r>
      <w:proofErr w:type="spellStart"/>
      <w:r w:rsidRPr="00894F14">
        <w:rPr>
          <w:i/>
          <w:szCs w:val="24"/>
        </w:rPr>
        <w:t>Lipectomy</w:t>
      </w:r>
      <w:proofErr w:type="spellEnd"/>
      <w:r w:rsidRPr="00894F14">
        <w:rPr>
          <w:i/>
          <w:szCs w:val="24"/>
        </w:rPr>
        <w:t xml:space="preserve"> and Other Measures) Regulation 2015</w:t>
      </w:r>
    </w:p>
    <w:p w:rsidR="00FE02C2" w:rsidRPr="00301D49" w:rsidRDefault="00FE02C2" w:rsidP="000337CB">
      <w:pPr>
        <w:pStyle w:val="BodyText"/>
        <w:rPr>
          <w:b w:val="0"/>
          <w:i/>
          <w:szCs w:val="24"/>
        </w:rPr>
      </w:pPr>
    </w:p>
    <w:p w:rsidR="00FE02C2" w:rsidRPr="00301D49" w:rsidRDefault="00FE02C2" w:rsidP="000337CB">
      <w:pPr>
        <w:pStyle w:val="BodyText"/>
        <w:rPr>
          <w:b w:val="0"/>
          <w:szCs w:val="24"/>
          <w:u w:val="single"/>
        </w:rPr>
      </w:pPr>
      <w:r w:rsidRPr="00301D49">
        <w:rPr>
          <w:b w:val="0"/>
          <w:szCs w:val="24"/>
          <w:u w:val="single"/>
        </w:rPr>
        <w:t>Section 1 – Name of regulation</w:t>
      </w:r>
    </w:p>
    <w:p w:rsidR="00FE02C2" w:rsidRPr="00301D49" w:rsidRDefault="00FE02C2" w:rsidP="000337CB">
      <w:pPr>
        <w:pStyle w:val="BodyText"/>
        <w:rPr>
          <w:b w:val="0"/>
          <w:szCs w:val="24"/>
          <w:u w:val="single"/>
        </w:rPr>
      </w:pPr>
    </w:p>
    <w:p w:rsidR="00FE02C2" w:rsidRDefault="00FE02C2" w:rsidP="00A41364">
      <w:pPr>
        <w:pStyle w:val="Heading1"/>
        <w:jc w:val="left"/>
        <w:rPr>
          <w:b w:val="0"/>
          <w:i/>
          <w:szCs w:val="24"/>
          <w:u w:val="none"/>
        </w:rPr>
      </w:pPr>
      <w:r w:rsidRPr="00301D49">
        <w:rPr>
          <w:b w:val="0"/>
          <w:szCs w:val="24"/>
          <w:u w:val="none"/>
        </w:rPr>
        <w:t>This section provides</w:t>
      </w:r>
      <w:r w:rsidR="008B683E" w:rsidRPr="00301D49">
        <w:rPr>
          <w:b w:val="0"/>
          <w:szCs w:val="24"/>
          <w:u w:val="none"/>
        </w:rPr>
        <w:t xml:space="preserve"> for the R</w:t>
      </w:r>
      <w:r w:rsidRPr="00301D49">
        <w:rPr>
          <w:b w:val="0"/>
          <w:szCs w:val="24"/>
          <w:u w:val="none"/>
        </w:rPr>
        <w:t xml:space="preserve">egulation to be referred to as the </w:t>
      </w:r>
      <w:r w:rsidR="00A41364" w:rsidRPr="00A41364">
        <w:rPr>
          <w:b w:val="0"/>
          <w:i/>
          <w:szCs w:val="24"/>
          <w:u w:val="none"/>
        </w:rPr>
        <w:t>Health Insurance (General Medical Services Table) Amendment (</w:t>
      </w:r>
      <w:proofErr w:type="spellStart"/>
      <w:r w:rsidR="00A41364" w:rsidRPr="00A41364">
        <w:rPr>
          <w:b w:val="0"/>
          <w:i/>
          <w:szCs w:val="24"/>
          <w:u w:val="none"/>
        </w:rPr>
        <w:t>Lipectomy</w:t>
      </w:r>
      <w:proofErr w:type="spellEnd"/>
      <w:r w:rsidR="00A41364" w:rsidRPr="00A41364">
        <w:rPr>
          <w:b w:val="0"/>
          <w:i/>
          <w:szCs w:val="24"/>
          <w:u w:val="none"/>
        </w:rPr>
        <w:t xml:space="preserve"> and Other Measures) Regulation 2015.</w:t>
      </w:r>
    </w:p>
    <w:p w:rsidR="00A41364" w:rsidRPr="00A41364" w:rsidRDefault="00A41364" w:rsidP="00A41364"/>
    <w:p w:rsidR="00FE02C2" w:rsidRPr="00301D49" w:rsidRDefault="00FE02C2" w:rsidP="000337CB">
      <w:pPr>
        <w:pStyle w:val="BodyText"/>
        <w:rPr>
          <w:b w:val="0"/>
          <w:szCs w:val="24"/>
          <w:u w:val="single"/>
        </w:rPr>
      </w:pPr>
      <w:r w:rsidRPr="00301D49">
        <w:rPr>
          <w:b w:val="0"/>
          <w:szCs w:val="24"/>
          <w:u w:val="single"/>
        </w:rPr>
        <w:t xml:space="preserve">Section 2 – Commencement </w:t>
      </w:r>
    </w:p>
    <w:p w:rsidR="00FE02C2" w:rsidRPr="00301D49" w:rsidRDefault="00FE02C2" w:rsidP="000337CB">
      <w:pPr>
        <w:pStyle w:val="BodyText"/>
        <w:rPr>
          <w:b w:val="0"/>
          <w:sz w:val="16"/>
          <w:szCs w:val="16"/>
        </w:rPr>
      </w:pPr>
    </w:p>
    <w:p w:rsidR="00FE02C2" w:rsidRPr="00301D49" w:rsidRDefault="00FE02C2" w:rsidP="000337CB">
      <w:pPr>
        <w:rPr>
          <w:szCs w:val="24"/>
        </w:rPr>
      </w:pPr>
      <w:r w:rsidRPr="00301D49">
        <w:rPr>
          <w:szCs w:val="24"/>
        </w:rPr>
        <w:t>This section provides for the</w:t>
      </w:r>
      <w:r w:rsidR="008B683E" w:rsidRPr="00301D49">
        <w:rPr>
          <w:szCs w:val="24"/>
        </w:rPr>
        <w:t xml:space="preserve"> R</w:t>
      </w:r>
      <w:r w:rsidRPr="00301D49">
        <w:rPr>
          <w:szCs w:val="24"/>
        </w:rPr>
        <w:t>egulation to commence</w:t>
      </w:r>
      <w:r w:rsidRPr="00301D49">
        <w:rPr>
          <w:b/>
          <w:szCs w:val="24"/>
        </w:rPr>
        <w:t xml:space="preserve"> </w:t>
      </w:r>
      <w:r w:rsidR="00A41364">
        <w:rPr>
          <w:szCs w:val="24"/>
        </w:rPr>
        <w:t xml:space="preserve">on </w:t>
      </w:r>
      <w:r w:rsidRPr="00301D49">
        <w:rPr>
          <w:szCs w:val="24"/>
        </w:rPr>
        <w:t xml:space="preserve">1 </w:t>
      </w:r>
      <w:r w:rsidR="00A41364">
        <w:rPr>
          <w:szCs w:val="24"/>
        </w:rPr>
        <w:t>January 2016</w:t>
      </w:r>
      <w:r w:rsidRPr="00301D49">
        <w:rPr>
          <w:szCs w:val="24"/>
        </w:rPr>
        <w:t>.</w:t>
      </w:r>
    </w:p>
    <w:p w:rsidR="00FE02C2" w:rsidRPr="00301D49" w:rsidRDefault="00FE02C2" w:rsidP="000337CB">
      <w:pPr>
        <w:pStyle w:val="BodyText"/>
        <w:rPr>
          <w:b w:val="0"/>
          <w:szCs w:val="24"/>
        </w:rPr>
      </w:pPr>
    </w:p>
    <w:p w:rsidR="00FE02C2" w:rsidRPr="00301D49" w:rsidRDefault="00FE02C2" w:rsidP="000337CB">
      <w:pPr>
        <w:pStyle w:val="BodyText"/>
        <w:rPr>
          <w:b w:val="0"/>
          <w:szCs w:val="24"/>
          <w:u w:val="single"/>
        </w:rPr>
      </w:pPr>
      <w:r w:rsidRPr="00301D49">
        <w:rPr>
          <w:b w:val="0"/>
          <w:szCs w:val="24"/>
          <w:u w:val="single"/>
        </w:rPr>
        <w:t>Section 3 – Authority</w:t>
      </w:r>
    </w:p>
    <w:p w:rsidR="00FE02C2" w:rsidRPr="00301D49" w:rsidRDefault="00FE02C2" w:rsidP="000337CB">
      <w:pPr>
        <w:pStyle w:val="BodyText"/>
        <w:rPr>
          <w:b w:val="0"/>
          <w:sz w:val="16"/>
          <w:szCs w:val="16"/>
        </w:rPr>
      </w:pPr>
    </w:p>
    <w:p w:rsidR="00FE02C2" w:rsidRPr="00301D49" w:rsidRDefault="008E3E1A" w:rsidP="000337CB">
      <w:pPr>
        <w:pStyle w:val="BodyText"/>
        <w:rPr>
          <w:b w:val="0"/>
          <w:szCs w:val="24"/>
        </w:rPr>
      </w:pPr>
      <w:r>
        <w:rPr>
          <w:b w:val="0"/>
        </w:rPr>
        <w:t>This section provides that t</w:t>
      </w:r>
      <w:r w:rsidR="00FE02C2" w:rsidRPr="00301D49">
        <w:rPr>
          <w:b w:val="0"/>
        </w:rPr>
        <w:t xml:space="preserve">his instrument is made under the </w:t>
      </w:r>
      <w:r w:rsidR="00FE02C2" w:rsidRPr="00301D49">
        <w:rPr>
          <w:b w:val="0"/>
          <w:i/>
        </w:rPr>
        <w:t>Health Insurance Act 1973</w:t>
      </w:r>
      <w:r w:rsidR="00FE02C2" w:rsidRPr="00301D49">
        <w:rPr>
          <w:b w:val="0"/>
          <w:szCs w:val="24"/>
        </w:rPr>
        <w:t>.</w:t>
      </w:r>
    </w:p>
    <w:p w:rsidR="00FE02C2" w:rsidRPr="00301D49" w:rsidRDefault="00FE02C2" w:rsidP="000337CB">
      <w:pPr>
        <w:pStyle w:val="Header"/>
        <w:tabs>
          <w:tab w:val="clear" w:pos="4153"/>
          <w:tab w:val="clear" w:pos="8306"/>
          <w:tab w:val="num" w:pos="1080"/>
        </w:tabs>
        <w:rPr>
          <w:szCs w:val="24"/>
        </w:rPr>
      </w:pPr>
    </w:p>
    <w:p w:rsidR="00FE02C2" w:rsidRPr="00301D49" w:rsidRDefault="00FE02C2" w:rsidP="000337CB">
      <w:pPr>
        <w:pStyle w:val="Header"/>
        <w:tabs>
          <w:tab w:val="clear" w:pos="4153"/>
          <w:tab w:val="clear" w:pos="8306"/>
          <w:tab w:val="num" w:pos="1080"/>
        </w:tabs>
        <w:rPr>
          <w:szCs w:val="24"/>
          <w:u w:val="single"/>
        </w:rPr>
      </w:pPr>
      <w:r w:rsidRPr="00301D49">
        <w:rPr>
          <w:szCs w:val="24"/>
          <w:u w:val="single"/>
        </w:rPr>
        <w:t>Section 4 – Schedule(s)</w:t>
      </w:r>
    </w:p>
    <w:p w:rsidR="00FE02C2" w:rsidRPr="00301D49" w:rsidRDefault="00FE02C2" w:rsidP="000337CB">
      <w:pPr>
        <w:pStyle w:val="Header"/>
        <w:tabs>
          <w:tab w:val="clear" w:pos="4153"/>
          <w:tab w:val="clear" w:pos="8306"/>
          <w:tab w:val="num" w:pos="1080"/>
        </w:tabs>
        <w:rPr>
          <w:szCs w:val="24"/>
          <w:u w:val="single"/>
        </w:rPr>
      </w:pPr>
    </w:p>
    <w:p w:rsidR="00A41364" w:rsidRDefault="00A41364" w:rsidP="00A41364">
      <w:pPr>
        <w:pStyle w:val="BodyText"/>
        <w:ind w:right="-483"/>
        <w:rPr>
          <w:b w:val="0"/>
        </w:rPr>
      </w:pPr>
      <w:r>
        <w:rPr>
          <w:b w:val="0"/>
        </w:rPr>
        <w:t>This section</w:t>
      </w:r>
      <w:r w:rsidRPr="00DC57A3">
        <w:rPr>
          <w:b w:val="0"/>
        </w:rPr>
        <w:t xml:space="preserve"> provide</w:t>
      </w:r>
      <w:r>
        <w:rPr>
          <w:b w:val="0"/>
        </w:rPr>
        <w:t>s</w:t>
      </w:r>
      <w:r w:rsidRPr="00DC57A3">
        <w:rPr>
          <w:b w:val="0"/>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FE02C2" w:rsidRPr="00301D49" w:rsidRDefault="00FE02C2" w:rsidP="000337CB">
      <w:pPr>
        <w:pStyle w:val="BodyText"/>
        <w:rPr>
          <w:b w:val="0"/>
        </w:rPr>
      </w:pPr>
    </w:p>
    <w:p w:rsidR="00A41364" w:rsidRPr="00894F14" w:rsidRDefault="00A41364" w:rsidP="00A41364">
      <w:pPr>
        <w:tabs>
          <w:tab w:val="num" w:pos="2289"/>
        </w:tabs>
        <w:ind w:right="-483"/>
        <w:rPr>
          <w:szCs w:val="24"/>
          <w:u w:val="single"/>
          <w:lang w:val="en-US" w:eastAsia="en-US"/>
        </w:rPr>
      </w:pPr>
      <w:r w:rsidRPr="00894F14">
        <w:rPr>
          <w:szCs w:val="24"/>
          <w:u w:val="single"/>
          <w:lang w:val="en-US" w:eastAsia="en-US"/>
        </w:rPr>
        <w:t>Schedule 1 – Amendments</w:t>
      </w:r>
    </w:p>
    <w:p w:rsidR="00A41364" w:rsidRPr="00894F14" w:rsidRDefault="00A41364" w:rsidP="00A41364">
      <w:pPr>
        <w:tabs>
          <w:tab w:val="num" w:pos="2289"/>
        </w:tabs>
        <w:ind w:right="-483"/>
        <w:rPr>
          <w:szCs w:val="24"/>
          <w:u w:val="single"/>
          <w:lang w:val="en-US" w:eastAsia="en-US"/>
        </w:rPr>
      </w:pPr>
    </w:p>
    <w:p w:rsidR="00A41364" w:rsidRPr="00894F14" w:rsidRDefault="00A41364" w:rsidP="00A41364">
      <w:pPr>
        <w:tabs>
          <w:tab w:val="num" w:pos="2289"/>
        </w:tabs>
        <w:ind w:right="-483"/>
        <w:rPr>
          <w:szCs w:val="24"/>
          <w:u w:val="single"/>
          <w:lang w:val="en-US" w:eastAsia="en-US"/>
        </w:rPr>
      </w:pPr>
      <w:r w:rsidRPr="00894F14">
        <w:rPr>
          <w:szCs w:val="24"/>
          <w:u w:val="single"/>
          <w:lang w:val="en-US" w:eastAsia="en-US"/>
        </w:rPr>
        <w:t>Part 1—</w:t>
      </w:r>
      <w:proofErr w:type="spellStart"/>
      <w:r w:rsidRPr="00894F14">
        <w:rPr>
          <w:szCs w:val="24"/>
          <w:u w:val="single"/>
          <w:lang w:val="en-US" w:eastAsia="en-US"/>
        </w:rPr>
        <w:t>Lipectomy</w:t>
      </w:r>
      <w:proofErr w:type="spellEnd"/>
      <w:r w:rsidRPr="00894F14">
        <w:rPr>
          <w:szCs w:val="24"/>
          <w:u w:val="single"/>
          <w:lang w:val="en-US" w:eastAsia="en-US"/>
        </w:rPr>
        <w:t xml:space="preserve"> procedures</w:t>
      </w:r>
    </w:p>
    <w:p w:rsidR="00A41364" w:rsidRPr="00894F14" w:rsidRDefault="00A41364" w:rsidP="00A41364">
      <w:pPr>
        <w:pStyle w:val="ActHead9"/>
        <w:ind w:right="-483"/>
        <w:rPr>
          <w:kern w:val="0"/>
          <w:sz w:val="24"/>
        </w:rPr>
      </w:pPr>
      <w:r w:rsidRPr="00894F14">
        <w:rPr>
          <w:kern w:val="0"/>
          <w:sz w:val="24"/>
        </w:rPr>
        <w:t>Health Insurance (General Medical Services Table) Regulation 2015</w:t>
      </w:r>
    </w:p>
    <w:p w:rsidR="00A41364" w:rsidRPr="00894F14" w:rsidRDefault="00A41364" w:rsidP="00A41364">
      <w:pPr>
        <w:ind w:right="-483"/>
      </w:pPr>
    </w:p>
    <w:p w:rsidR="00A41364" w:rsidRPr="00B722A1" w:rsidRDefault="00A41364" w:rsidP="00A41364">
      <w:pPr>
        <w:tabs>
          <w:tab w:val="num" w:pos="2289"/>
        </w:tabs>
        <w:ind w:right="-483"/>
        <w:rPr>
          <w:b/>
        </w:rPr>
      </w:pPr>
      <w:r w:rsidRPr="00B722A1">
        <w:rPr>
          <w:b/>
        </w:rPr>
        <w:t>Item [1] – Schedule 1 (repeals items 30165 to 30177)</w:t>
      </w:r>
    </w:p>
    <w:p w:rsidR="00A41364" w:rsidRPr="00B6084B" w:rsidRDefault="00A41364" w:rsidP="00A41364">
      <w:pPr>
        <w:tabs>
          <w:tab w:val="num" w:pos="2289"/>
        </w:tabs>
        <w:ind w:right="-483"/>
        <w:rPr>
          <w:szCs w:val="24"/>
          <w:highlight w:val="yellow"/>
          <w:lang w:eastAsia="en-US"/>
        </w:rPr>
      </w:pPr>
      <w:r>
        <w:t xml:space="preserve">This item will repeal items </w:t>
      </w:r>
      <w:r w:rsidRPr="001F6493">
        <w:t>30165 to 30177</w:t>
      </w:r>
      <w:r>
        <w:t xml:space="preserve"> and replace with items 30165, 30168, 30171, 30172, 30176, 30177 and 30179.  This change will incorporate the amendments to items 30165, 30168, 30171 and 30177; remove item 30174</w:t>
      </w:r>
      <w:r w:rsidR="00EB2F51">
        <w:t>;</w:t>
      </w:r>
      <w:r>
        <w:t xml:space="preserve"> and add new items 30172, 30176 and 30179.</w:t>
      </w:r>
    </w:p>
    <w:p w:rsidR="00A41364" w:rsidRPr="00B722A1" w:rsidRDefault="00A41364" w:rsidP="00A41364">
      <w:pPr>
        <w:tabs>
          <w:tab w:val="num" w:pos="2289"/>
        </w:tabs>
        <w:ind w:right="-483"/>
        <w:rPr>
          <w:szCs w:val="24"/>
          <w:lang w:eastAsia="en-US"/>
        </w:rPr>
      </w:pPr>
    </w:p>
    <w:p w:rsidR="00A41364" w:rsidRPr="00B722A1" w:rsidRDefault="00A41364" w:rsidP="00A41364">
      <w:pPr>
        <w:tabs>
          <w:tab w:val="num" w:pos="2289"/>
        </w:tabs>
        <w:ind w:right="-483"/>
        <w:rPr>
          <w:b/>
        </w:rPr>
      </w:pPr>
      <w:r w:rsidRPr="00B722A1">
        <w:rPr>
          <w:b/>
        </w:rPr>
        <w:t>Item [2] – Schedule 1 (item 45530, column headed “Description”)</w:t>
      </w:r>
    </w:p>
    <w:p w:rsidR="00A41364" w:rsidRPr="00B722A1" w:rsidRDefault="00A41364" w:rsidP="00A41364">
      <w:pPr>
        <w:tabs>
          <w:tab w:val="num" w:pos="2289"/>
        </w:tabs>
        <w:ind w:right="-483"/>
        <w:rPr>
          <w:szCs w:val="24"/>
          <w:lang w:eastAsia="en-US"/>
        </w:rPr>
      </w:pPr>
      <w:r w:rsidRPr="00B722A1">
        <w:rPr>
          <w:szCs w:val="24"/>
          <w:lang w:eastAsia="en-US"/>
        </w:rPr>
        <w:t>This item w</w:t>
      </w:r>
      <w:r>
        <w:rPr>
          <w:szCs w:val="24"/>
          <w:lang w:eastAsia="en-US"/>
        </w:rPr>
        <w:t>ill</w:t>
      </w:r>
      <w:r w:rsidRPr="00B722A1">
        <w:rPr>
          <w:szCs w:val="24"/>
          <w:lang w:eastAsia="en-US"/>
        </w:rPr>
        <w:t xml:space="preserve"> remove item 30174 from the list of items that cannot be used in association with item 45530 and add new items </w:t>
      </w:r>
      <w:r w:rsidRPr="00B722A1">
        <w:t>30172, 30176 and 30179.</w:t>
      </w:r>
    </w:p>
    <w:p w:rsidR="00A41364" w:rsidRPr="00B722A1" w:rsidRDefault="00A41364" w:rsidP="00A41364">
      <w:pPr>
        <w:tabs>
          <w:tab w:val="num" w:pos="2289"/>
        </w:tabs>
        <w:ind w:right="-483"/>
        <w:rPr>
          <w:szCs w:val="24"/>
          <w:lang w:eastAsia="en-US"/>
        </w:rPr>
      </w:pPr>
    </w:p>
    <w:p w:rsidR="00A41364" w:rsidRPr="00B722A1" w:rsidRDefault="00A41364" w:rsidP="00A41364">
      <w:pPr>
        <w:tabs>
          <w:tab w:val="num" w:pos="2289"/>
        </w:tabs>
        <w:ind w:right="-483"/>
        <w:rPr>
          <w:szCs w:val="24"/>
          <w:lang w:eastAsia="en-US"/>
        </w:rPr>
      </w:pPr>
      <w:r w:rsidRPr="00B722A1">
        <w:rPr>
          <w:b/>
        </w:rPr>
        <w:t>Item [3] – Schedule 1 (item 45564, column headed “Description”)</w:t>
      </w:r>
    </w:p>
    <w:p w:rsidR="00A41364" w:rsidRPr="00B722A1" w:rsidRDefault="00A41364" w:rsidP="00A41364">
      <w:pPr>
        <w:tabs>
          <w:tab w:val="num" w:pos="2289"/>
        </w:tabs>
        <w:ind w:right="-483"/>
        <w:rPr>
          <w:szCs w:val="24"/>
          <w:lang w:eastAsia="en-US"/>
        </w:rPr>
      </w:pPr>
      <w:r w:rsidRPr="00B722A1">
        <w:rPr>
          <w:szCs w:val="24"/>
          <w:lang w:eastAsia="en-US"/>
        </w:rPr>
        <w:t>This item w</w:t>
      </w:r>
      <w:r>
        <w:rPr>
          <w:szCs w:val="24"/>
          <w:lang w:eastAsia="en-US"/>
        </w:rPr>
        <w:t>ill</w:t>
      </w:r>
      <w:r w:rsidRPr="00B722A1">
        <w:rPr>
          <w:szCs w:val="24"/>
          <w:lang w:eastAsia="en-US"/>
        </w:rPr>
        <w:t xml:space="preserve"> remove item 30174 from the list of items that cannot be used in association with item 45564 and add new items </w:t>
      </w:r>
      <w:r w:rsidRPr="00B722A1">
        <w:t>30172, 30176 and 30179.</w:t>
      </w:r>
    </w:p>
    <w:p w:rsidR="00A41364" w:rsidRPr="00B722A1" w:rsidRDefault="00A41364" w:rsidP="00A41364">
      <w:pPr>
        <w:tabs>
          <w:tab w:val="num" w:pos="2289"/>
        </w:tabs>
        <w:ind w:right="-483"/>
        <w:rPr>
          <w:b/>
        </w:rPr>
      </w:pPr>
    </w:p>
    <w:p w:rsidR="00A41364" w:rsidRPr="00B722A1" w:rsidRDefault="00A41364" w:rsidP="00A41364">
      <w:pPr>
        <w:tabs>
          <w:tab w:val="num" w:pos="2289"/>
        </w:tabs>
        <w:ind w:right="-483"/>
        <w:rPr>
          <w:b/>
        </w:rPr>
      </w:pPr>
      <w:r w:rsidRPr="00B722A1">
        <w:rPr>
          <w:b/>
        </w:rPr>
        <w:t>Item [4] – Schedule 1 (item 45565, column headed “Description”)</w:t>
      </w:r>
    </w:p>
    <w:p w:rsidR="00A41364" w:rsidRPr="00B722A1" w:rsidRDefault="00A41364" w:rsidP="00A41364">
      <w:pPr>
        <w:tabs>
          <w:tab w:val="num" w:pos="2289"/>
        </w:tabs>
        <w:ind w:right="-483"/>
        <w:rPr>
          <w:szCs w:val="24"/>
          <w:lang w:eastAsia="en-US"/>
        </w:rPr>
      </w:pPr>
      <w:r w:rsidRPr="00B722A1">
        <w:rPr>
          <w:szCs w:val="24"/>
          <w:lang w:eastAsia="en-US"/>
        </w:rPr>
        <w:t>This item w</w:t>
      </w:r>
      <w:r>
        <w:rPr>
          <w:szCs w:val="24"/>
          <w:lang w:eastAsia="en-US"/>
        </w:rPr>
        <w:t>ill</w:t>
      </w:r>
      <w:r w:rsidRPr="00B722A1">
        <w:rPr>
          <w:szCs w:val="24"/>
          <w:lang w:eastAsia="en-US"/>
        </w:rPr>
        <w:t xml:space="preserve"> remove item 30174 from the list of items that cannot be used in association with item 45565 and add new items </w:t>
      </w:r>
      <w:r w:rsidRPr="00B722A1">
        <w:t>30172, 30176 and 30179.</w:t>
      </w:r>
    </w:p>
    <w:p w:rsidR="00A41364" w:rsidRDefault="00A41364" w:rsidP="00A41364">
      <w:pPr>
        <w:ind w:right="-483"/>
        <w:rPr>
          <w:b/>
          <w:highlight w:val="yellow"/>
        </w:rPr>
      </w:pPr>
    </w:p>
    <w:p w:rsidR="00AC6FF1" w:rsidRDefault="00AC6FF1" w:rsidP="00A41364">
      <w:pPr>
        <w:tabs>
          <w:tab w:val="num" w:pos="2289"/>
        </w:tabs>
        <w:ind w:right="-483"/>
        <w:rPr>
          <w:szCs w:val="24"/>
          <w:u w:val="single"/>
          <w:lang w:val="en-US" w:eastAsia="en-US"/>
        </w:rPr>
      </w:pPr>
    </w:p>
    <w:p w:rsidR="00AC6FF1" w:rsidRDefault="00AC6FF1" w:rsidP="00A41364">
      <w:pPr>
        <w:tabs>
          <w:tab w:val="num" w:pos="2289"/>
        </w:tabs>
        <w:ind w:right="-483"/>
        <w:rPr>
          <w:szCs w:val="24"/>
          <w:u w:val="single"/>
          <w:lang w:val="en-US" w:eastAsia="en-US"/>
        </w:rPr>
      </w:pPr>
    </w:p>
    <w:p w:rsidR="00AC6FF1" w:rsidRDefault="00AC6FF1" w:rsidP="00A41364">
      <w:pPr>
        <w:tabs>
          <w:tab w:val="num" w:pos="2289"/>
        </w:tabs>
        <w:ind w:right="-483"/>
        <w:rPr>
          <w:szCs w:val="24"/>
          <w:u w:val="single"/>
          <w:lang w:val="en-US" w:eastAsia="en-US"/>
        </w:rPr>
      </w:pPr>
    </w:p>
    <w:p w:rsidR="00A41364" w:rsidRPr="00DC57A3" w:rsidRDefault="00A41364" w:rsidP="00A41364">
      <w:pPr>
        <w:tabs>
          <w:tab w:val="num" w:pos="2289"/>
        </w:tabs>
        <w:ind w:right="-483"/>
        <w:rPr>
          <w:szCs w:val="24"/>
          <w:u w:val="single"/>
          <w:lang w:val="en-US" w:eastAsia="en-US"/>
        </w:rPr>
      </w:pPr>
      <w:r w:rsidRPr="00DC57A3">
        <w:rPr>
          <w:szCs w:val="24"/>
          <w:u w:val="single"/>
          <w:lang w:val="en-US" w:eastAsia="en-US"/>
        </w:rPr>
        <w:t>Part 2—Radiation oncology</w:t>
      </w:r>
    </w:p>
    <w:p w:rsidR="00A41364" w:rsidRPr="00DC57A3" w:rsidRDefault="00A41364" w:rsidP="00A41364">
      <w:pPr>
        <w:pStyle w:val="ActHead9"/>
        <w:ind w:right="-483"/>
        <w:rPr>
          <w:szCs w:val="24"/>
          <w:u w:val="single"/>
          <w:lang w:val="en-US" w:eastAsia="en-US"/>
        </w:rPr>
      </w:pPr>
      <w:bookmarkStart w:id="1" w:name="_Toc433531680"/>
      <w:r w:rsidRPr="00DC57A3">
        <w:rPr>
          <w:kern w:val="0"/>
          <w:sz w:val="24"/>
        </w:rPr>
        <w:t>Health Insurance (General Medical Services Table) Regulation 2015</w:t>
      </w:r>
      <w:bookmarkEnd w:id="1"/>
    </w:p>
    <w:p w:rsidR="00A41364" w:rsidRDefault="00A41364" w:rsidP="00A41364">
      <w:pPr>
        <w:ind w:right="-483"/>
        <w:rPr>
          <w:b/>
          <w:highlight w:val="yellow"/>
        </w:rPr>
      </w:pPr>
    </w:p>
    <w:p w:rsidR="00A41364" w:rsidRPr="00023027" w:rsidRDefault="00A41364" w:rsidP="00A41364">
      <w:pPr>
        <w:ind w:right="-483"/>
        <w:rPr>
          <w:b/>
        </w:rPr>
      </w:pPr>
      <w:r w:rsidRPr="00023027">
        <w:rPr>
          <w:b/>
        </w:rPr>
        <w:t>Item [5] – Schedule 1 after clause 2.38.2</w:t>
      </w:r>
    </w:p>
    <w:p w:rsidR="00A41364" w:rsidRPr="00023027" w:rsidRDefault="00A41364" w:rsidP="00A41364">
      <w:pPr>
        <w:ind w:right="-483"/>
      </w:pPr>
      <w:r>
        <w:t>This item will</w:t>
      </w:r>
      <w:r w:rsidRPr="00023027">
        <w:t xml:space="preserve"> insert </w:t>
      </w:r>
      <w:r w:rsidR="00774ABF">
        <w:t xml:space="preserve">clauses </w:t>
      </w:r>
      <w:r w:rsidRPr="00023027">
        <w:t xml:space="preserve">“2.38.2A Meaning of </w:t>
      </w:r>
      <w:proofErr w:type="spellStart"/>
      <w:r w:rsidRPr="00023027">
        <w:t>IGRT</w:t>
      </w:r>
      <w:proofErr w:type="spellEnd"/>
      <w:r w:rsidRPr="00023027">
        <w:t xml:space="preserve">” and “2.38.2B Meaning of </w:t>
      </w:r>
      <w:proofErr w:type="spellStart"/>
      <w:r w:rsidRPr="00023027">
        <w:t>IMRT</w:t>
      </w:r>
      <w:proofErr w:type="spellEnd"/>
      <w:r w:rsidRPr="00023027">
        <w:t xml:space="preserve">” to clarify the meanings of </w:t>
      </w:r>
      <w:proofErr w:type="spellStart"/>
      <w:r w:rsidRPr="00023027">
        <w:t>IGRT</w:t>
      </w:r>
      <w:proofErr w:type="spellEnd"/>
      <w:r w:rsidRPr="00023027">
        <w:t xml:space="preserve"> and </w:t>
      </w:r>
      <w:proofErr w:type="spellStart"/>
      <w:r w:rsidRPr="00023027">
        <w:t>IMRT</w:t>
      </w:r>
      <w:proofErr w:type="spellEnd"/>
      <w:r>
        <w:t xml:space="preserve"> in the four new items</w:t>
      </w:r>
      <w:r w:rsidRPr="00023027">
        <w:t xml:space="preserve">.  </w:t>
      </w:r>
    </w:p>
    <w:p w:rsidR="00A41364" w:rsidRDefault="00A41364" w:rsidP="00A41364">
      <w:pPr>
        <w:ind w:right="-483"/>
        <w:rPr>
          <w:b/>
          <w:highlight w:val="yellow"/>
        </w:rPr>
      </w:pPr>
    </w:p>
    <w:p w:rsidR="00A41364" w:rsidRPr="0003591F" w:rsidRDefault="00A41364" w:rsidP="00A41364">
      <w:pPr>
        <w:ind w:right="-483"/>
        <w:rPr>
          <w:b/>
        </w:rPr>
      </w:pPr>
      <w:r w:rsidRPr="0003591F">
        <w:rPr>
          <w:b/>
        </w:rPr>
        <w:t>Item [6] – Schedule 1 after clause 2.38.3</w:t>
      </w:r>
    </w:p>
    <w:p w:rsidR="00A41364" w:rsidRPr="0003591F" w:rsidRDefault="00A41364" w:rsidP="00A41364">
      <w:pPr>
        <w:ind w:right="-483"/>
      </w:pPr>
      <w:r w:rsidRPr="0003591F">
        <w:t xml:space="preserve">This item will insert </w:t>
      </w:r>
      <w:r w:rsidR="00E628D9">
        <w:t xml:space="preserve">clause </w:t>
      </w:r>
      <w:r w:rsidR="0003591F" w:rsidRPr="0003591F">
        <w:t>“2.3</w:t>
      </w:r>
      <w:r w:rsidR="00E628D9">
        <w:t xml:space="preserve">8.3A Application of items 15215 to </w:t>
      </w:r>
      <w:r w:rsidR="0003591F" w:rsidRPr="0003591F">
        <w:t>15272” to restrict the use of these items if the new dosimetry item 15565 had been claimed.</w:t>
      </w:r>
    </w:p>
    <w:p w:rsidR="00A41364" w:rsidRDefault="00A41364" w:rsidP="00A41364">
      <w:pPr>
        <w:ind w:right="-483"/>
        <w:rPr>
          <w:b/>
          <w:highlight w:val="yellow"/>
        </w:rPr>
      </w:pPr>
    </w:p>
    <w:p w:rsidR="00A41364" w:rsidRPr="002B4E4D" w:rsidRDefault="00A41364" w:rsidP="00A41364">
      <w:pPr>
        <w:ind w:right="-483"/>
      </w:pPr>
      <w:r w:rsidRPr="002B4E4D">
        <w:rPr>
          <w:b/>
        </w:rPr>
        <w:t>Item [7] – Schedule 1 (insert item 15275)</w:t>
      </w:r>
    </w:p>
    <w:p w:rsidR="00A41364" w:rsidRPr="002B4E4D" w:rsidRDefault="00A41364" w:rsidP="00A41364">
      <w:pPr>
        <w:ind w:right="-483"/>
      </w:pPr>
      <w:r w:rsidRPr="002B4E4D">
        <w:t xml:space="preserve">This item will insert </w:t>
      </w:r>
      <w:r w:rsidR="002B4E4D" w:rsidRPr="002B4E4D">
        <w:t xml:space="preserve">new item 15275 for radiotherapy treatment by </w:t>
      </w:r>
      <w:proofErr w:type="spellStart"/>
      <w:r w:rsidR="002B4E4D" w:rsidRPr="002B4E4D">
        <w:t>IMRT</w:t>
      </w:r>
      <w:proofErr w:type="spellEnd"/>
      <w:r w:rsidR="002B4E4D" w:rsidRPr="002B4E4D">
        <w:t xml:space="preserve"> treatment delivery. The new item w</w:t>
      </w:r>
      <w:r w:rsidR="00EB2F51">
        <w:t>ill</w:t>
      </w:r>
      <w:r w:rsidR="002B4E4D" w:rsidRPr="002B4E4D">
        <w:t xml:space="preserve"> be inserted into Subgroup 3 – Megavoltage</w:t>
      </w:r>
      <w:r w:rsidR="002B4E4D">
        <w:t>.</w:t>
      </w:r>
    </w:p>
    <w:p w:rsidR="00A41364" w:rsidRPr="002B4E4D" w:rsidRDefault="00A41364" w:rsidP="00A41364">
      <w:pPr>
        <w:pStyle w:val="ItemHead"/>
        <w:rPr>
          <w:rFonts w:ascii="Times New Roman" w:hAnsi="Times New Roman"/>
          <w:kern w:val="0"/>
        </w:rPr>
      </w:pPr>
      <w:r w:rsidRPr="002B4E4D">
        <w:rPr>
          <w:rFonts w:ascii="Times New Roman" w:hAnsi="Times New Roman"/>
          <w:kern w:val="0"/>
        </w:rPr>
        <w:t>Item [8] – Schedule 1 (insert item 15555)</w:t>
      </w:r>
    </w:p>
    <w:p w:rsidR="00A41364" w:rsidRPr="002B4E4D" w:rsidRDefault="00A41364" w:rsidP="00A41364">
      <w:pPr>
        <w:pStyle w:val="Item"/>
        <w:ind w:left="0"/>
      </w:pPr>
      <w:r w:rsidRPr="002B4E4D">
        <w:t xml:space="preserve">This item will </w:t>
      </w:r>
      <w:r w:rsidR="002B4E4D" w:rsidRPr="002B4E4D">
        <w:t xml:space="preserve">insert item new 15555 for simulation for </w:t>
      </w:r>
      <w:proofErr w:type="spellStart"/>
      <w:r w:rsidR="002B4E4D" w:rsidRPr="002B4E4D">
        <w:t>IMRT</w:t>
      </w:r>
      <w:proofErr w:type="spellEnd"/>
      <w:r w:rsidR="002B4E4D" w:rsidRPr="002B4E4D">
        <w:t>. The new item w</w:t>
      </w:r>
      <w:r w:rsidR="00EB2F51">
        <w:t>ill</w:t>
      </w:r>
      <w:r w:rsidR="002B4E4D" w:rsidRPr="002B4E4D">
        <w:t xml:space="preserve"> be inserted into Subgroup 5 – Computerised planning.</w:t>
      </w:r>
    </w:p>
    <w:p w:rsidR="00A41364" w:rsidRPr="00B722A1" w:rsidRDefault="00A41364" w:rsidP="00A41364">
      <w:pPr>
        <w:ind w:right="-483"/>
        <w:rPr>
          <w:b/>
          <w:highlight w:val="yellow"/>
        </w:rPr>
      </w:pPr>
    </w:p>
    <w:p w:rsidR="00A41364" w:rsidRPr="002B4E4D" w:rsidRDefault="00A41364" w:rsidP="00A41364">
      <w:pPr>
        <w:ind w:right="-483"/>
        <w:rPr>
          <w:b/>
        </w:rPr>
      </w:pPr>
      <w:r w:rsidRPr="002B4E4D">
        <w:rPr>
          <w:b/>
        </w:rPr>
        <w:t>Item [9] – Schedule 1 (insert item 15565)</w:t>
      </w:r>
    </w:p>
    <w:p w:rsidR="00A41364" w:rsidRPr="002B4E4D" w:rsidRDefault="00A41364" w:rsidP="002B4E4D">
      <w:pPr>
        <w:pStyle w:val="Item"/>
        <w:ind w:left="0"/>
      </w:pPr>
      <w:r w:rsidRPr="002B4E4D">
        <w:t xml:space="preserve">This item will </w:t>
      </w:r>
      <w:r w:rsidR="002B4E4D" w:rsidRPr="002B4E4D">
        <w:t xml:space="preserve">insert new item 15565 for the preparation of an </w:t>
      </w:r>
      <w:proofErr w:type="spellStart"/>
      <w:r w:rsidR="002B4E4D" w:rsidRPr="002B4E4D">
        <w:t>IMRT</w:t>
      </w:r>
      <w:proofErr w:type="spellEnd"/>
      <w:r w:rsidR="002B4E4D" w:rsidRPr="002B4E4D">
        <w:t xml:space="preserve"> dosimetry plan. The new item w</w:t>
      </w:r>
      <w:r w:rsidR="00EB2F51">
        <w:t>ill</w:t>
      </w:r>
      <w:r w:rsidR="002B4E4D" w:rsidRPr="002B4E4D">
        <w:t xml:space="preserve"> be inserted into Subgroup 5 – Computerised planning.</w:t>
      </w:r>
    </w:p>
    <w:p w:rsidR="00A41364" w:rsidRPr="00B722A1" w:rsidRDefault="00A41364" w:rsidP="00A41364">
      <w:pPr>
        <w:ind w:right="-483"/>
        <w:rPr>
          <w:b/>
          <w:highlight w:val="yellow"/>
        </w:rPr>
      </w:pPr>
    </w:p>
    <w:p w:rsidR="00A41364" w:rsidRPr="002B4E4D" w:rsidRDefault="00A41364" w:rsidP="00A41364">
      <w:pPr>
        <w:ind w:right="-483"/>
        <w:rPr>
          <w:b/>
        </w:rPr>
      </w:pPr>
      <w:r w:rsidRPr="002B4E4D">
        <w:rPr>
          <w:b/>
        </w:rPr>
        <w:t>Item [10] – Schedule 1 (inse</w:t>
      </w:r>
      <w:r w:rsidR="00895699">
        <w:rPr>
          <w:b/>
        </w:rPr>
        <w:t>r</w:t>
      </w:r>
      <w:r w:rsidRPr="002B4E4D">
        <w:rPr>
          <w:b/>
        </w:rPr>
        <w:t>t item 15715)</w:t>
      </w:r>
    </w:p>
    <w:p w:rsidR="002B4E4D" w:rsidRPr="002B4E4D" w:rsidRDefault="00A41364" w:rsidP="002B4E4D">
      <w:pPr>
        <w:ind w:right="-483"/>
        <w:rPr>
          <w:b/>
        </w:rPr>
      </w:pPr>
      <w:r w:rsidRPr="002B4E4D">
        <w:t xml:space="preserve">This item will </w:t>
      </w:r>
      <w:r w:rsidR="002B4E4D" w:rsidRPr="002B4E4D">
        <w:t xml:space="preserve">insert new item 15715 for </w:t>
      </w:r>
      <w:proofErr w:type="spellStart"/>
      <w:r w:rsidR="002B4E4D" w:rsidRPr="002B4E4D">
        <w:t>IGRT</w:t>
      </w:r>
      <w:proofErr w:type="spellEnd"/>
      <w:r w:rsidR="002B4E4D" w:rsidRPr="002B4E4D">
        <w:t xml:space="preserve"> verification of radiation oncology treatment delivered using </w:t>
      </w:r>
      <w:proofErr w:type="spellStart"/>
      <w:r w:rsidR="002B4E4D" w:rsidRPr="002B4E4D">
        <w:t>IMRT</w:t>
      </w:r>
      <w:proofErr w:type="spellEnd"/>
      <w:r w:rsidR="002B4E4D" w:rsidRPr="002B4E4D">
        <w:t xml:space="preserve">. </w:t>
      </w:r>
    </w:p>
    <w:p w:rsidR="00A41364" w:rsidRDefault="00A41364" w:rsidP="00A41364">
      <w:pPr>
        <w:ind w:right="-483"/>
        <w:rPr>
          <w:b/>
          <w:highlight w:val="yellow"/>
        </w:rPr>
      </w:pPr>
    </w:p>
    <w:p w:rsidR="00A41364" w:rsidRPr="009240CA" w:rsidRDefault="00A41364" w:rsidP="00A41364">
      <w:pPr>
        <w:ind w:right="-483"/>
        <w:rPr>
          <w:b/>
        </w:rPr>
      </w:pPr>
      <w:r w:rsidRPr="009240CA">
        <w:rPr>
          <w:b/>
        </w:rPr>
        <w:t xml:space="preserve">Item [11] – Schedule 1, Part 3 </w:t>
      </w:r>
    </w:p>
    <w:p w:rsidR="00A41364" w:rsidRDefault="00A41364" w:rsidP="00A41364">
      <w:pPr>
        <w:ind w:right="-483"/>
        <w:rPr>
          <w:b/>
          <w:highlight w:val="yellow"/>
        </w:rPr>
      </w:pPr>
      <w:r>
        <w:t>This item will</w:t>
      </w:r>
      <w:r w:rsidRPr="009240CA">
        <w:t xml:space="preserve"> insert a reference in the dictionary to the meanings of </w:t>
      </w:r>
      <w:proofErr w:type="spellStart"/>
      <w:r w:rsidRPr="009240CA">
        <w:t>IGRT</w:t>
      </w:r>
      <w:proofErr w:type="spellEnd"/>
      <w:r w:rsidRPr="009240CA">
        <w:t xml:space="preserve"> and </w:t>
      </w:r>
      <w:proofErr w:type="spellStart"/>
      <w:r w:rsidRPr="009240CA">
        <w:t>IMRT</w:t>
      </w:r>
      <w:proofErr w:type="spellEnd"/>
      <w:r w:rsidRPr="009240CA">
        <w:t xml:space="preserve"> in clauses 2.38.2A and 2.38.2B. </w:t>
      </w:r>
    </w:p>
    <w:p w:rsidR="00A41364" w:rsidRPr="009240CA" w:rsidRDefault="00A41364" w:rsidP="00A41364">
      <w:pPr>
        <w:ind w:right="-483"/>
        <w:rPr>
          <w:b/>
          <w:highlight w:val="yellow"/>
        </w:rPr>
      </w:pPr>
    </w:p>
    <w:p w:rsidR="00A41364" w:rsidRPr="00B6084B" w:rsidRDefault="00A41364" w:rsidP="00A41364">
      <w:pPr>
        <w:tabs>
          <w:tab w:val="num" w:pos="2289"/>
        </w:tabs>
        <w:ind w:right="-483"/>
        <w:rPr>
          <w:b/>
          <w:highlight w:val="yellow"/>
        </w:rPr>
      </w:pPr>
    </w:p>
    <w:p w:rsidR="00A1739A" w:rsidRPr="00301D49" w:rsidRDefault="00A1739A" w:rsidP="000337CB">
      <w:pPr>
        <w:spacing w:after="200" w:line="276" w:lineRule="auto"/>
        <w:rPr>
          <w:b/>
          <w:sz w:val="28"/>
          <w:szCs w:val="28"/>
        </w:rPr>
      </w:pPr>
      <w:r w:rsidRPr="00301D49">
        <w:rPr>
          <w:b/>
          <w:sz w:val="28"/>
          <w:szCs w:val="28"/>
        </w:rPr>
        <w:br w:type="page"/>
      </w:r>
    </w:p>
    <w:p w:rsidR="00A17F2C" w:rsidRPr="00301D49" w:rsidRDefault="00A17F2C" w:rsidP="000337CB">
      <w:pPr>
        <w:spacing w:before="360" w:after="120"/>
        <w:jc w:val="center"/>
        <w:rPr>
          <w:b/>
          <w:sz w:val="28"/>
          <w:szCs w:val="28"/>
        </w:rPr>
      </w:pPr>
      <w:r w:rsidRPr="00301D49">
        <w:rPr>
          <w:b/>
          <w:sz w:val="28"/>
          <w:szCs w:val="28"/>
        </w:rPr>
        <w:t>Statement of Compatibility with Human Rights</w:t>
      </w:r>
    </w:p>
    <w:p w:rsidR="00A17F2C" w:rsidRPr="00301D49" w:rsidRDefault="00A17F2C" w:rsidP="000337CB">
      <w:pPr>
        <w:spacing w:before="120" w:after="120"/>
        <w:jc w:val="center"/>
        <w:rPr>
          <w:szCs w:val="24"/>
        </w:rPr>
      </w:pPr>
      <w:r w:rsidRPr="00301D49">
        <w:rPr>
          <w:i/>
          <w:szCs w:val="24"/>
        </w:rPr>
        <w:t>Prepared in accordance with Part 3 of the Human Rights (Parliamentary Scrutiny) Act 2011</w:t>
      </w:r>
    </w:p>
    <w:p w:rsidR="00A17F2C" w:rsidRPr="00301D49" w:rsidRDefault="00A17F2C" w:rsidP="000337CB">
      <w:pPr>
        <w:spacing w:before="120" w:after="120"/>
        <w:jc w:val="center"/>
        <w:rPr>
          <w:szCs w:val="24"/>
        </w:rPr>
      </w:pPr>
    </w:p>
    <w:p w:rsidR="00A17F2C" w:rsidRDefault="00A41364" w:rsidP="000337CB">
      <w:pPr>
        <w:tabs>
          <w:tab w:val="left" w:pos="1418"/>
        </w:tabs>
        <w:ind w:left="851"/>
        <w:jc w:val="center"/>
        <w:rPr>
          <w:b/>
          <w:i/>
          <w:szCs w:val="24"/>
        </w:rPr>
      </w:pPr>
      <w:r w:rsidRPr="00A41364">
        <w:rPr>
          <w:b/>
          <w:i/>
          <w:szCs w:val="24"/>
        </w:rPr>
        <w:t>Health Insurance (General Medical Services Table) Amendment (</w:t>
      </w:r>
      <w:proofErr w:type="spellStart"/>
      <w:r w:rsidRPr="00A41364">
        <w:rPr>
          <w:b/>
          <w:i/>
          <w:szCs w:val="24"/>
        </w:rPr>
        <w:t>Lipectomy</w:t>
      </w:r>
      <w:proofErr w:type="spellEnd"/>
      <w:r w:rsidRPr="00A41364">
        <w:rPr>
          <w:b/>
          <w:i/>
          <w:szCs w:val="24"/>
        </w:rPr>
        <w:t xml:space="preserve"> and Other Measures) Regulation 2015</w:t>
      </w:r>
    </w:p>
    <w:p w:rsidR="00A41364" w:rsidRPr="00301D49" w:rsidRDefault="00A41364" w:rsidP="000337CB">
      <w:pPr>
        <w:tabs>
          <w:tab w:val="left" w:pos="1418"/>
        </w:tabs>
        <w:ind w:left="851"/>
        <w:jc w:val="center"/>
        <w:rPr>
          <w:b/>
          <w:i/>
          <w:szCs w:val="24"/>
        </w:rPr>
      </w:pPr>
    </w:p>
    <w:p w:rsidR="00A17F2C" w:rsidRPr="00301D49" w:rsidRDefault="00A17F2C" w:rsidP="000337CB">
      <w:pPr>
        <w:jc w:val="center"/>
        <w:rPr>
          <w:szCs w:val="24"/>
        </w:rPr>
      </w:pPr>
      <w:r w:rsidRPr="00301D49">
        <w:rPr>
          <w:szCs w:val="24"/>
        </w:rPr>
        <w:t xml:space="preserve">This Legislative Instrument is compatible with the human rights and freedoms recognised or declared in the international instruments listed in section 3 of the </w:t>
      </w:r>
      <w:r w:rsidRPr="00301D49">
        <w:rPr>
          <w:i/>
          <w:szCs w:val="24"/>
        </w:rPr>
        <w:t>Human Rights (Parliamentary Scrutiny) Act 2011</w:t>
      </w:r>
      <w:r w:rsidRPr="00301D49">
        <w:rPr>
          <w:szCs w:val="24"/>
        </w:rPr>
        <w:t>.</w:t>
      </w:r>
    </w:p>
    <w:p w:rsidR="00A17F2C" w:rsidRPr="00301D49" w:rsidRDefault="00A17F2C" w:rsidP="000337CB">
      <w:pPr>
        <w:jc w:val="center"/>
        <w:rPr>
          <w:szCs w:val="24"/>
        </w:rPr>
      </w:pPr>
    </w:p>
    <w:p w:rsidR="00A17F2C" w:rsidRPr="00301D49" w:rsidRDefault="00A17F2C" w:rsidP="000337CB">
      <w:pPr>
        <w:jc w:val="both"/>
        <w:rPr>
          <w:szCs w:val="24"/>
        </w:rPr>
      </w:pPr>
    </w:p>
    <w:p w:rsidR="00A17F2C" w:rsidRDefault="00A17F2C" w:rsidP="000337CB">
      <w:pPr>
        <w:rPr>
          <w:b/>
          <w:szCs w:val="24"/>
        </w:rPr>
      </w:pPr>
      <w:r w:rsidRPr="00301D49">
        <w:rPr>
          <w:b/>
          <w:szCs w:val="24"/>
        </w:rPr>
        <w:t>Overview of the Legislative Instrument</w:t>
      </w:r>
    </w:p>
    <w:p w:rsidR="00EB2F51" w:rsidRDefault="00EB2F51" w:rsidP="000337CB">
      <w:pPr>
        <w:spacing w:before="120" w:after="120"/>
        <w:rPr>
          <w:b/>
          <w:szCs w:val="24"/>
        </w:rPr>
      </w:pPr>
      <w:r w:rsidRPr="002B161B">
        <w:rPr>
          <w:szCs w:val="24"/>
        </w:rPr>
        <w:t xml:space="preserve">The </w:t>
      </w:r>
      <w:r>
        <w:rPr>
          <w:szCs w:val="24"/>
        </w:rPr>
        <w:t>Regulation will</w:t>
      </w:r>
      <w:r w:rsidRPr="002B161B">
        <w:rPr>
          <w:szCs w:val="24"/>
        </w:rPr>
        <w:t xml:space="preserve"> </w:t>
      </w:r>
      <w:r w:rsidR="00B3578F">
        <w:rPr>
          <w:szCs w:val="24"/>
        </w:rPr>
        <w:t xml:space="preserve">create new </w:t>
      </w:r>
      <w:r w:rsidR="00B3578F">
        <w:t>items for Intensity Modulated Radiation Therapy (</w:t>
      </w:r>
      <w:proofErr w:type="spellStart"/>
      <w:r w:rsidR="00B3578F">
        <w:t>IMRT</w:t>
      </w:r>
      <w:proofErr w:type="spellEnd"/>
      <w:r w:rsidR="00B3578F">
        <w:t>) and Image-Guided Radiation Therapy (</w:t>
      </w:r>
      <w:proofErr w:type="spellStart"/>
      <w:r w:rsidR="00B3578F">
        <w:t>IGRT</w:t>
      </w:r>
      <w:proofErr w:type="spellEnd"/>
      <w:r w:rsidR="00B3578F">
        <w:t xml:space="preserve">) for the treatment of cancer, and make amendments to existing </w:t>
      </w:r>
      <w:proofErr w:type="spellStart"/>
      <w:r w:rsidR="00B3578F">
        <w:t>lipectomy</w:t>
      </w:r>
      <w:proofErr w:type="spellEnd"/>
      <w:r w:rsidR="00B3578F">
        <w:t xml:space="preserve"> items (removal of excess skin and fatty tissue) to prevent the use of these services for cosmetic purposes.</w:t>
      </w:r>
    </w:p>
    <w:p w:rsidR="00A17F2C" w:rsidRPr="00301D49" w:rsidRDefault="00A17F2C" w:rsidP="000337CB">
      <w:pPr>
        <w:spacing w:before="120" w:after="120"/>
        <w:rPr>
          <w:b/>
          <w:szCs w:val="24"/>
        </w:rPr>
      </w:pPr>
      <w:r w:rsidRPr="00301D49">
        <w:rPr>
          <w:b/>
          <w:szCs w:val="24"/>
        </w:rPr>
        <w:t>Human rights implications</w:t>
      </w:r>
    </w:p>
    <w:p w:rsidR="00A17F2C" w:rsidRPr="00301D49" w:rsidRDefault="008B683E" w:rsidP="000337CB">
      <w:pPr>
        <w:spacing w:before="120" w:after="120"/>
        <w:rPr>
          <w:szCs w:val="24"/>
        </w:rPr>
      </w:pPr>
      <w:r w:rsidRPr="00301D49">
        <w:rPr>
          <w:szCs w:val="24"/>
        </w:rPr>
        <w:t>The R</w:t>
      </w:r>
      <w:r w:rsidR="00A17F2C" w:rsidRPr="00301D49">
        <w:rPr>
          <w:szCs w:val="24"/>
        </w:rPr>
        <w:t xml:space="preserve">egulations engage Articles </w:t>
      </w:r>
      <w:r w:rsidR="002B7177">
        <w:rPr>
          <w:szCs w:val="24"/>
        </w:rPr>
        <w:t xml:space="preserve">9 </w:t>
      </w:r>
      <w:r w:rsidR="00A17F2C" w:rsidRPr="00301D49">
        <w:rPr>
          <w:szCs w:val="24"/>
        </w:rPr>
        <w:t>and 12 of the International Covenant on Economic Social and Cultural Rights (</w:t>
      </w:r>
      <w:proofErr w:type="spellStart"/>
      <w:r w:rsidR="00A17F2C" w:rsidRPr="00301D49">
        <w:rPr>
          <w:szCs w:val="24"/>
        </w:rPr>
        <w:t>ICESCR</w:t>
      </w:r>
      <w:proofErr w:type="spellEnd"/>
      <w:r w:rsidR="00A17F2C" w:rsidRPr="00301D49">
        <w:rPr>
          <w:szCs w:val="24"/>
        </w:rPr>
        <w:t xml:space="preserve">), specifically the rights to health and social security. </w:t>
      </w:r>
    </w:p>
    <w:p w:rsidR="00A17F2C" w:rsidRPr="00301D49" w:rsidRDefault="00A17F2C" w:rsidP="000337CB">
      <w:pPr>
        <w:spacing w:before="120" w:after="120"/>
        <w:rPr>
          <w:i/>
          <w:szCs w:val="24"/>
        </w:rPr>
      </w:pPr>
      <w:r w:rsidRPr="00301D49">
        <w:rPr>
          <w:i/>
          <w:szCs w:val="24"/>
        </w:rPr>
        <w:t>The Right to Health</w:t>
      </w:r>
    </w:p>
    <w:p w:rsidR="00A17F2C" w:rsidRPr="00301D49" w:rsidRDefault="00A17F2C" w:rsidP="000337CB">
      <w:pPr>
        <w:spacing w:before="120" w:after="120"/>
        <w:rPr>
          <w:szCs w:val="24"/>
        </w:rPr>
      </w:pPr>
      <w:r w:rsidRPr="00301D49">
        <w:rPr>
          <w:szCs w:val="24"/>
        </w:rPr>
        <w:t xml:space="preserve">The right to the enjoyment of the highest attainable standard of physical and mental health is contained in Article 12(1) of the </w:t>
      </w:r>
      <w:proofErr w:type="spellStart"/>
      <w:r w:rsidRPr="00301D49">
        <w:rPr>
          <w:szCs w:val="24"/>
        </w:rPr>
        <w:t>ICESCR</w:t>
      </w:r>
      <w:proofErr w:type="spellEnd"/>
      <w:r w:rsidRPr="00301D49">
        <w:rPr>
          <w:szCs w:val="24"/>
        </w:rPr>
        <w:t xml:space="preserve">.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A17F2C" w:rsidRPr="00301D49" w:rsidRDefault="00A17F2C" w:rsidP="000337CB">
      <w:pPr>
        <w:spacing w:before="120" w:after="120"/>
        <w:rPr>
          <w:szCs w:val="24"/>
        </w:rPr>
      </w:pPr>
      <w:r w:rsidRPr="00301D49">
        <w:rPr>
          <w:szCs w:val="24"/>
        </w:rPr>
        <w:t xml:space="preserve">The Committee reports that the </w:t>
      </w:r>
      <w:r w:rsidRPr="00301D49">
        <w:rPr>
          <w:i/>
          <w:szCs w:val="24"/>
        </w:rPr>
        <w:t>‘highest attainable standard of health’</w:t>
      </w:r>
      <w:r w:rsidRPr="00301D49">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A17F2C" w:rsidRPr="00301D49" w:rsidRDefault="00A17F2C" w:rsidP="000337CB">
      <w:pPr>
        <w:spacing w:before="120" w:after="120"/>
        <w:rPr>
          <w:i/>
          <w:szCs w:val="24"/>
        </w:rPr>
      </w:pPr>
      <w:r w:rsidRPr="00301D49">
        <w:rPr>
          <w:i/>
          <w:szCs w:val="24"/>
        </w:rPr>
        <w:t xml:space="preserve">The Right to Social Security </w:t>
      </w:r>
    </w:p>
    <w:p w:rsidR="00A17F2C" w:rsidRPr="00301D49" w:rsidRDefault="00A17F2C" w:rsidP="000337CB">
      <w:pPr>
        <w:spacing w:before="120" w:after="120"/>
        <w:rPr>
          <w:szCs w:val="24"/>
        </w:rPr>
      </w:pPr>
      <w:r w:rsidRPr="00301D49">
        <w:rPr>
          <w:szCs w:val="24"/>
        </w:rPr>
        <w:t xml:space="preserve">The right to social security is contained in Article 9 of the </w:t>
      </w:r>
      <w:proofErr w:type="spellStart"/>
      <w:r w:rsidRPr="00301D49">
        <w:rPr>
          <w:szCs w:val="24"/>
        </w:rPr>
        <w:t>ICESCR</w:t>
      </w:r>
      <w:proofErr w:type="spellEnd"/>
      <w:r w:rsidRPr="00301D49">
        <w:rPr>
          <w:szCs w:val="24"/>
        </w:rPr>
        <w:t>. It requires that a country must, within its maximum available resources, ensure access to a social security scheme that</w:t>
      </w:r>
    </w:p>
    <w:p w:rsidR="00A17F2C" w:rsidRPr="00301D49" w:rsidRDefault="00A17F2C" w:rsidP="000337CB">
      <w:pPr>
        <w:spacing w:before="120" w:after="120"/>
        <w:rPr>
          <w:szCs w:val="24"/>
        </w:rPr>
      </w:pPr>
      <w:r w:rsidRPr="00301D49">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A17F2C" w:rsidRPr="00301D49" w:rsidRDefault="00A17F2C" w:rsidP="000337CB">
      <w:pPr>
        <w:spacing w:before="120" w:after="120"/>
        <w:rPr>
          <w:szCs w:val="24"/>
        </w:rPr>
      </w:pPr>
      <w:r w:rsidRPr="00301D49">
        <w:rPr>
          <w:szCs w:val="24"/>
        </w:rPr>
        <w:t xml:space="preserve">The Committee reports that there is a strong presumption that retrogressive measures taken in relation to the right to social security are prohibited under </w:t>
      </w:r>
      <w:proofErr w:type="spellStart"/>
      <w:r w:rsidRPr="00301D49">
        <w:rPr>
          <w:szCs w:val="24"/>
        </w:rPr>
        <w:t>ICESCR</w:t>
      </w:r>
      <w:proofErr w:type="spellEnd"/>
      <w:r w:rsidRPr="00301D49">
        <w:rPr>
          <w:szCs w:val="24"/>
        </w:rPr>
        <w:t>.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BB112B" w:rsidRDefault="00BB112B" w:rsidP="000337CB">
      <w:pPr>
        <w:spacing w:before="120" w:after="120"/>
        <w:rPr>
          <w:szCs w:val="24"/>
          <w:u w:val="single"/>
        </w:rPr>
      </w:pPr>
    </w:p>
    <w:p w:rsidR="00A17F2C" w:rsidRPr="00301D49" w:rsidRDefault="00A17F2C" w:rsidP="000337CB">
      <w:pPr>
        <w:spacing w:before="120" w:after="120"/>
        <w:rPr>
          <w:szCs w:val="24"/>
          <w:u w:val="single"/>
        </w:rPr>
      </w:pPr>
      <w:r w:rsidRPr="00301D49">
        <w:rPr>
          <w:szCs w:val="24"/>
          <w:u w:val="single"/>
        </w:rPr>
        <w:t xml:space="preserve">Analysis </w:t>
      </w:r>
    </w:p>
    <w:p w:rsidR="00A17F2C" w:rsidRPr="00301D49" w:rsidRDefault="00A17F2C" w:rsidP="000337CB">
      <w:pPr>
        <w:spacing w:before="120" w:after="120"/>
        <w:rPr>
          <w:szCs w:val="24"/>
        </w:rPr>
      </w:pPr>
      <w:r w:rsidRPr="00301D49">
        <w:t xml:space="preserve">This Regulation will advance rights to health and social security by ensuring </w:t>
      </w:r>
      <w:r w:rsidRPr="00301D49">
        <w:rPr>
          <w:szCs w:val="24"/>
        </w:rPr>
        <w:t>access to publicly subsidised health services which are clinically effective and cost-effective.</w:t>
      </w:r>
    </w:p>
    <w:p w:rsidR="00A17F2C" w:rsidRPr="00301D49" w:rsidRDefault="00A17F2C" w:rsidP="000337CB">
      <w:pPr>
        <w:spacing w:before="120" w:after="120" w:line="276" w:lineRule="auto"/>
        <w:rPr>
          <w:rFonts w:eastAsia="Calibri"/>
          <w:b/>
          <w:szCs w:val="24"/>
          <w:lang w:eastAsia="en-US"/>
        </w:rPr>
      </w:pPr>
      <w:r w:rsidRPr="00301D49">
        <w:rPr>
          <w:rFonts w:eastAsia="Calibri"/>
          <w:b/>
          <w:szCs w:val="24"/>
          <w:lang w:eastAsia="en-US"/>
        </w:rPr>
        <w:t xml:space="preserve">Conclusion </w:t>
      </w:r>
    </w:p>
    <w:p w:rsidR="00A17F2C" w:rsidRPr="00301D49" w:rsidRDefault="00A17F2C" w:rsidP="000337CB">
      <w:pPr>
        <w:spacing w:before="120" w:after="120"/>
        <w:rPr>
          <w:szCs w:val="24"/>
        </w:rPr>
      </w:pPr>
      <w:r w:rsidRPr="00301D49">
        <w:rPr>
          <w:szCs w:val="24"/>
        </w:rPr>
        <w:t>The Legislative Instrument is compatible with human rights because it maintains existing arrangements and the protection of human rights.</w:t>
      </w:r>
    </w:p>
    <w:p w:rsidR="00A17F2C" w:rsidRPr="00301D49" w:rsidRDefault="00A17F2C" w:rsidP="000337CB">
      <w:pPr>
        <w:rPr>
          <w:rFonts w:eastAsia="Calibri"/>
          <w:szCs w:val="24"/>
          <w:lang w:eastAsia="en-US"/>
        </w:rPr>
      </w:pPr>
    </w:p>
    <w:p w:rsidR="00A17F2C" w:rsidRPr="00301D49" w:rsidRDefault="00A17F2C" w:rsidP="000337CB">
      <w:pPr>
        <w:spacing w:before="120" w:after="120" w:line="276" w:lineRule="auto"/>
        <w:jc w:val="center"/>
        <w:rPr>
          <w:rFonts w:eastAsia="Calibri"/>
          <w:b/>
          <w:bCs/>
          <w:szCs w:val="24"/>
          <w:lang w:eastAsia="en-US"/>
        </w:rPr>
      </w:pPr>
      <w:proofErr w:type="spellStart"/>
      <w:r w:rsidRPr="00301D49">
        <w:rPr>
          <w:rFonts w:eastAsia="Calibri"/>
          <w:b/>
          <w:bCs/>
          <w:szCs w:val="24"/>
          <w:lang w:eastAsia="en-US"/>
        </w:rPr>
        <w:t>Sussan</w:t>
      </w:r>
      <w:proofErr w:type="spellEnd"/>
      <w:r w:rsidRPr="00301D49">
        <w:rPr>
          <w:rFonts w:eastAsia="Calibri"/>
          <w:b/>
          <w:bCs/>
          <w:szCs w:val="24"/>
          <w:lang w:eastAsia="en-US"/>
        </w:rPr>
        <w:t xml:space="preserve"> Ley </w:t>
      </w:r>
    </w:p>
    <w:p w:rsidR="00636C51" w:rsidRPr="00840877" w:rsidRDefault="00A17F2C" w:rsidP="000337CB">
      <w:pPr>
        <w:spacing w:before="120" w:after="120" w:line="276" w:lineRule="auto"/>
        <w:jc w:val="center"/>
        <w:rPr>
          <w:rFonts w:eastAsia="Calibri"/>
          <w:szCs w:val="24"/>
          <w:lang w:eastAsia="en-US"/>
        </w:rPr>
      </w:pPr>
      <w:r w:rsidRPr="00301D49">
        <w:rPr>
          <w:rFonts w:eastAsia="Calibri"/>
          <w:b/>
          <w:bCs/>
          <w:szCs w:val="24"/>
          <w:lang w:eastAsia="en-US"/>
        </w:rPr>
        <w:t>Minister for Health</w:t>
      </w:r>
    </w:p>
    <w:sectPr w:rsidR="00636C51" w:rsidRPr="00840877" w:rsidSect="00E23B6B">
      <w:headerReference w:type="even" r:id="rId10"/>
      <w:headerReference w:type="default" r:id="rId11"/>
      <w:headerReference w:type="first" r:id="rId12"/>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163" w:rsidRDefault="000E7163">
      <w:r>
        <w:separator/>
      </w:r>
    </w:p>
  </w:endnote>
  <w:endnote w:type="continuationSeparator" w:id="0">
    <w:p w:rsidR="000E7163" w:rsidRDefault="000E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163" w:rsidRDefault="000E7163">
      <w:r>
        <w:separator/>
      </w:r>
    </w:p>
  </w:footnote>
  <w:footnote w:type="continuationSeparator" w:id="0">
    <w:p w:rsidR="000E7163" w:rsidRDefault="000E7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9A" w:rsidRDefault="00A1739A" w:rsidP="00BD6F5F">
    <w:pPr>
      <w:pStyle w:val="Header"/>
      <w:jc w:val="center"/>
    </w:pPr>
    <w:r>
      <w:fldChar w:fldCharType="begin"/>
    </w:r>
    <w:r>
      <w:instrText xml:space="preserve"> PAGE  \* Arabic  \* MERGEFORMAT </w:instrText>
    </w:r>
    <w:r>
      <w:fldChar w:fldCharType="separate"/>
    </w:r>
    <w:r w:rsidR="003E72AE">
      <w:rPr>
        <w:noProof/>
      </w:rPr>
      <w:t>1</w:t>
    </w:r>
    <w:r>
      <w:fldChar w:fldCharType="end"/>
    </w:r>
  </w:p>
  <w:p w:rsidR="00A1739A" w:rsidRDefault="00A1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rsidR="00E23B6B" w:rsidRDefault="00E23B6B">
        <w:pPr>
          <w:pStyle w:val="Header"/>
          <w:jc w:val="center"/>
        </w:pPr>
        <w:r>
          <w:fldChar w:fldCharType="begin"/>
        </w:r>
        <w:r>
          <w:instrText xml:space="preserve"> PAGE   \* MERGEFORMAT </w:instrText>
        </w:r>
        <w:r>
          <w:fldChar w:fldCharType="separate"/>
        </w:r>
        <w:r w:rsidR="003E72AE">
          <w:rPr>
            <w:noProof/>
          </w:rPr>
          <w:t>4</w:t>
        </w:r>
        <w:r>
          <w:rPr>
            <w:noProof/>
          </w:rPr>
          <w:fldChar w:fldCharType="end"/>
        </w:r>
      </w:p>
    </w:sdtContent>
  </w:sdt>
  <w:p w:rsidR="001C35BC" w:rsidRDefault="001C35BC" w:rsidP="00E23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rsidR="00E23B6B" w:rsidRDefault="00E23B6B">
        <w:pPr>
          <w:pStyle w:val="Header"/>
          <w:jc w:val="center"/>
        </w:pPr>
        <w:r>
          <w:fldChar w:fldCharType="begin"/>
        </w:r>
        <w:r>
          <w:instrText xml:space="preserve"> PAGE   \* MERGEFORMAT </w:instrText>
        </w:r>
        <w:r>
          <w:fldChar w:fldCharType="separate"/>
        </w:r>
        <w:r w:rsidR="003E72AE">
          <w:rPr>
            <w:noProof/>
          </w:rPr>
          <w:t>1</w:t>
        </w:r>
        <w:r>
          <w:rPr>
            <w:noProof/>
          </w:rPr>
          <w:fldChar w:fldCharType="end"/>
        </w:r>
      </w:p>
    </w:sdtContent>
  </w:sdt>
  <w:p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CA146E"/>
    <w:multiLevelType w:val="hybridMultilevel"/>
    <w:tmpl w:val="43A6A31E"/>
    <w:lvl w:ilvl="0" w:tplc="F27C004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0C5ED3"/>
    <w:multiLevelType w:val="hybridMultilevel"/>
    <w:tmpl w:val="3476D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BAD7BF2"/>
    <w:multiLevelType w:val="hybridMultilevel"/>
    <w:tmpl w:val="8020C654"/>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11">
    <w:nsid w:val="1BBE06CF"/>
    <w:multiLevelType w:val="hybridMultilevel"/>
    <w:tmpl w:val="A6FEFB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C21021"/>
    <w:multiLevelType w:val="hybridMultilevel"/>
    <w:tmpl w:val="0726B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5C100C"/>
    <w:multiLevelType w:val="hybridMultilevel"/>
    <w:tmpl w:val="AB08E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721B43"/>
    <w:multiLevelType w:val="hybridMultilevel"/>
    <w:tmpl w:val="9BA6B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B3297F"/>
    <w:multiLevelType w:val="hybridMultilevel"/>
    <w:tmpl w:val="44FE1CF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nsid w:val="4126198F"/>
    <w:multiLevelType w:val="hybridMultilevel"/>
    <w:tmpl w:val="720229AC"/>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791466C"/>
    <w:multiLevelType w:val="hybridMultilevel"/>
    <w:tmpl w:val="C9E6338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B96716D"/>
    <w:multiLevelType w:val="hybridMultilevel"/>
    <w:tmpl w:val="402E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5A0835"/>
    <w:multiLevelType w:val="hybridMultilevel"/>
    <w:tmpl w:val="0B7E2E8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nsid w:val="65B47009"/>
    <w:multiLevelType w:val="hybridMultilevel"/>
    <w:tmpl w:val="B2C0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5">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nsid w:val="6B6E2B2B"/>
    <w:multiLevelType w:val="hybridMultilevel"/>
    <w:tmpl w:val="7AAA4C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7C75FCF"/>
    <w:multiLevelType w:val="hybridMultilevel"/>
    <w:tmpl w:val="AAB43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9F04B4D"/>
    <w:multiLevelType w:val="hybridMultilevel"/>
    <w:tmpl w:val="2CB810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34"/>
  </w:num>
  <w:num w:numId="3">
    <w:abstractNumId w:val="21"/>
  </w:num>
  <w:num w:numId="4">
    <w:abstractNumId w:val="3"/>
  </w:num>
  <w:num w:numId="5">
    <w:abstractNumId w:val="38"/>
  </w:num>
  <w:num w:numId="6">
    <w:abstractNumId w:val="2"/>
  </w:num>
  <w:num w:numId="7">
    <w:abstractNumId w:val="24"/>
  </w:num>
  <w:num w:numId="8">
    <w:abstractNumId w:val="20"/>
  </w:num>
  <w:num w:numId="9">
    <w:abstractNumId w:val="12"/>
  </w:num>
  <w:num w:numId="10">
    <w:abstractNumId w:val="41"/>
  </w:num>
  <w:num w:numId="11">
    <w:abstractNumId w:val="20"/>
  </w:num>
  <w:num w:numId="12">
    <w:abstractNumId w:val="29"/>
  </w:num>
  <w:num w:numId="13">
    <w:abstractNumId w:val="37"/>
  </w:num>
  <w:num w:numId="14">
    <w:abstractNumId w:val="13"/>
  </w:num>
  <w:num w:numId="15">
    <w:abstractNumId w:val="22"/>
  </w:num>
  <w:num w:numId="16">
    <w:abstractNumId w:val="35"/>
  </w:num>
  <w:num w:numId="17">
    <w:abstractNumId w:val="7"/>
  </w:num>
  <w:num w:numId="18">
    <w:abstractNumId w:val="16"/>
  </w:num>
  <w:num w:numId="19">
    <w:abstractNumId w:val="16"/>
  </w:num>
  <w:num w:numId="20">
    <w:abstractNumId w:val="4"/>
  </w:num>
  <w:num w:numId="21">
    <w:abstractNumId w:val="30"/>
  </w:num>
  <w:num w:numId="22">
    <w:abstractNumId w:val="1"/>
  </w:num>
  <w:num w:numId="23">
    <w:abstractNumId w:val="1"/>
  </w:num>
  <w:num w:numId="24">
    <w:abstractNumId w:val="5"/>
  </w:num>
  <w:num w:numId="25">
    <w:abstractNumId w:val="0"/>
  </w:num>
  <w:num w:numId="26">
    <w:abstractNumId w:val="28"/>
  </w:num>
  <w:num w:numId="27">
    <w:abstractNumId w:val="31"/>
  </w:num>
  <w:num w:numId="28">
    <w:abstractNumId w:val="40"/>
  </w:num>
  <w:num w:numId="29">
    <w:abstractNumId w:val="39"/>
  </w:num>
  <w:num w:numId="30">
    <w:abstractNumId w:val="15"/>
  </w:num>
  <w:num w:numId="31">
    <w:abstractNumId w:val="27"/>
  </w:num>
  <w:num w:numId="32">
    <w:abstractNumId w:val="14"/>
  </w:num>
  <w:num w:numId="33">
    <w:abstractNumId w:val="11"/>
  </w:num>
  <w:num w:numId="34">
    <w:abstractNumId w:val="36"/>
  </w:num>
  <w:num w:numId="35">
    <w:abstractNumId w:val="18"/>
  </w:num>
  <w:num w:numId="36">
    <w:abstractNumId w:val="26"/>
  </w:num>
  <w:num w:numId="37">
    <w:abstractNumId w:val="25"/>
  </w:num>
  <w:num w:numId="38">
    <w:abstractNumId w:val="33"/>
  </w:num>
  <w:num w:numId="39">
    <w:abstractNumId w:val="6"/>
  </w:num>
  <w:num w:numId="40">
    <w:abstractNumId w:val="19"/>
  </w:num>
  <w:num w:numId="41">
    <w:abstractNumId w:val="17"/>
  </w:num>
  <w:num w:numId="42">
    <w:abstractNumId w:val="23"/>
  </w:num>
  <w:num w:numId="43">
    <w:abstractNumId w:val="10"/>
  </w:num>
  <w:num w:numId="44">
    <w:abstractNumId w:val="42"/>
  </w:num>
  <w:num w:numId="45">
    <w:abstractNumId w:val="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4E17"/>
    <w:rsid w:val="00005906"/>
    <w:rsid w:val="00007B65"/>
    <w:rsid w:val="00014639"/>
    <w:rsid w:val="00014B38"/>
    <w:rsid w:val="00016774"/>
    <w:rsid w:val="000203B4"/>
    <w:rsid w:val="00024158"/>
    <w:rsid w:val="0002704E"/>
    <w:rsid w:val="000319EF"/>
    <w:rsid w:val="000337CB"/>
    <w:rsid w:val="0003591F"/>
    <w:rsid w:val="00044A2A"/>
    <w:rsid w:val="000509BA"/>
    <w:rsid w:val="0005224B"/>
    <w:rsid w:val="0005533C"/>
    <w:rsid w:val="00064BA4"/>
    <w:rsid w:val="000710DD"/>
    <w:rsid w:val="0007187A"/>
    <w:rsid w:val="000727E0"/>
    <w:rsid w:val="00076FE3"/>
    <w:rsid w:val="00080116"/>
    <w:rsid w:val="00081188"/>
    <w:rsid w:val="00081C37"/>
    <w:rsid w:val="0009514A"/>
    <w:rsid w:val="000969EF"/>
    <w:rsid w:val="000A199B"/>
    <w:rsid w:val="000A31F2"/>
    <w:rsid w:val="000A45BE"/>
    <w:rsid w:val="000A467F"/>
    <w:rsid w:val="000A6FB3"/>
    <w:rsid w:val="000A7B9B"/>
    <w:rsid w:val="000B3452"/>
    <w:rsid w:val="000C12EE"/>
    <w:rsid w:val="000C3D8A"/>
    <w:rsid w:val="000C46E6"/>
    <w:rsid w:val="000C6797"/>
    <w:rsid w:val="000C6FF8"/>
    <w:rsid w:val="000D1325"/>
    <w:rsid w:val="000D3B79"/>
    <w:rsid w:val="000D7803"/>
    <w:rsid w:val="000E1ACD"/>
    <w:rsid w:val="000E66FA"/>
    <w:rsid w:val="000E7163"/>
    <w:rsid w:val="000F1714"/>
    <w:rsid w:val="000F249E"/>
    <w:rsid w:val="000F5E76"/>
    <w:rsid w:val="00113B2E"/>
    <w:rsid w:val="00121A66"/>
    <w:rsid w:val="00134B27"/>
    <w:rsid w:val="001400C4"/>
    <w:rsid w:val="00141E8C"/>
    <w:rsid w:val="00145918"/>
    <w:rsid w:val="00145D25"/>
    <w:rsid w:val="001519E4"/>
    <w:rsid w:val="00154FC4"/>
    <w:rsid w:val="0015521F"/>
    <w:rsid w:val="001641C0"/>
    <w:rsid w:val="0017187F"/>
    <w:rsid w:val="001770D9"/>
    <w:rsid w:val="0018012F"/>
    <w:rsid w:val="00181F74"/>
    <w:rsid w:val="0018451D"/>
    <w:rsid w:val="001867EA"/>
    <w:rsid w:val="0019289B"/>
    <w:rsid w:val="0019464A"/>
    <w:rsid w:val="00195A6A"/>
    <w:rsid w:val="001978CE"/>
    <w:rsid w:val="001A4BE2"/>
    <w:rsid w:val="001A7249"/>
    <w:rsid w:val="001B66AF"/>
    <w:rsid w:val="001C35BC"/>
    <w:rsid w:val="001C6713"/>
    <w:rsid w:val="001D778A"/>
    <w:rsid w:val="001D7D62"/>
    <w:rsid w:val="001E3B02"/>
    <w:rsid w:val="001E57BC"/>
    <w:rsid w:val="001E5DE7"/>
    <w:rsid w:val="001E63F3"/>
    <w:rsid w:val="001E7C25"/>
    <w:rsid w:val="001F0923"/>
    <w:rsid w:val="001F1F27"/>
    <w:rsid w:val="00203952"/>
    <w:rsid w:val="00204413"/>
    <w:rsid w:val="00213177"/>
    <w:rsid w:val="00216C44"/>
    <w:rsid w:val="00217EBF"/>
    <w:rsid w:val="00221C4B"/>
    <w:rsid w:val="002227DF"/>
    <w:rsid w:val="00225B50"/>
    <w:rsid w:val="0024152E"/>
    <w:rsid w:val="00242974"/>
    <w:rsid w:val="00250061"/>
    <w:rsid w:val="00250642"/>
    <w:rsid w:val="00251E4A"/>
    <w:rsid w:val="00251F50"/>
    <w:rsid w:val="00253E30"/>
    <w:rsid w:val="0025493F"/>
    <w:rsid w:val="00262865"/>
    <w:rsid w:val="00263279"/>
    <w:rsid w:val="002643FC"/>
    <w:rsid w:val="0027545F"/>
    <w:rsid w:val="0027610D"/>
    <w:rsid w:val="00287AEF"/>
    <w:rsid w:val="00287B08"/>
    <w:rsid w:val="00290B98"/>
    <w:rsid w:val="002944D4"/>
    <w:rsid w:val="0029737E"/>
    <w:rsid w:val="002A0CC8"/>
    <w:rsid w:val="002B2E78"/>
    <w:rsid w:val="002B49DE"/>
    <w:rsid w:val="002B4E4D"/>
    <w:rsid w:val="002B53D3"/>
    <w:rsid w:val="002B7177"/>
    <w:rsid w:val="002C4F5B"/>
    <w:rsid w:val="002C54A1"/>
    <w:rsid w:val="002C5DCD"/>
    <w:rsid w:val="002D03AB"/>
    <w:rsid w:val="002D2A4E"/>
    <w:rsid w:val="002D6269"/>
    <w:rsid w:val="002E3493"/>
    <w:rsid w:val="002E35BF"/>
    <w:rsid w:val="002E5F5C"/>
    <w:rsid w:val="002F0434"/>
    <w:rsid w:val="002F2F33"/>
    <w:rsid w:val="002F3A26"/>
    <w:rsid w:val="002F449C"/>
    <w:rsid w:val="002F4CD2"/>
    <w:rsid w:val="002F7549"/>
    <w:rsid w:val="00301D49"/>
    <w:rsid w:val="003025C7"/>
    <w:rsid w:val="0031124D"/>
    <w:rsid w:val="00313554"/>
    <w:rsid w:val="003239D0"/>
    <w:rsid w:val="00324908"/>
    <w:rsid w:val="0033493D"/>
    <w:rsid w:val="00340BDB"/>
    <w:rsid w:val="00340E39"/>
    <w:rsid w:val="0035214B"/>
    <w:rsid w:val="00353351"/>
    <w:rsid w:val="00357CD8"/>
    <w:rsid w:val="00361ADE"/>
    <w:rsid w:val="0036495A"/>
    <w:rsid w:val="00366C2C"/>
    <w:rsid w:val="003760ED"/>
    <w:rsid w:val="00380CBA"/>
    <w:rsid w:val="00384080"/>
    <w:rsid w:val="003876E6"/>
    <w:rsid w:val="00391AFA"/>
    <w:rsid w:val="003937EF"/>
    <w:rsid w:val="003A5A70"/>
    <w:rsid w:val="003A6230"/>
    <w:rsid w:val="003A6299"/>
    <w:rsid w:val="003B27BA"/>
    <w:rsid w:val="003B59A9"/>
    <w:rsid w:val="003B7C31"/>
    <w:rsid w:val="003C4CBD"/>
    <w:rsid w:val="003D0FBD"/>
    <w:rsid w:val="003D2A6D"/>
    <w:rsid w:val="003E04DA"/>
    <w:rsid w:val="003E1249"/>
    <w:rsid w:val="003E3544"/>
    <w:rsid w:val="003E35A8"/>
    <w:rsid w:val="003E72AE"/>
    <w:rsid w:val="003E77CB"/>
    <w:rsid w:val="003F47FD"/>
    <w:rsid w:val="003F4B52"/>
    <w:rsid w:val="003F73BA"/>
    <w:rsid w:val="003F73F0"/>
    <w:rsid w:val="00401423"/>
    <w:rsid w:val="00405890"/>
    <w:rsid w:val="00405EF4"/>
    <w:rsid w:val="0041237F"/>
    <w:rsid w:val="00414613"/>
    <w:rsid w:val="0041767B"/>
    <w:rsid w:val="00421D5F"/>
    <w:rsid w:val="00424197"/>
    <w:rsid w:val="00425F40"/>
    <w:rsid w:val="00426A8D"/>
    <w:rsid w:val="00432D4D"/>
    <w:rsid w:val="00433DCE"/>
    <w:rsid w:val="00437B1B"/>
    <w:rsid w:val="004405B8"/>
    <w:rsid w:val="00442F9D"/>
    <w:rsid w:val="00445A6D"/>
    <w:rsid w:val="00446A6B"/>
    <w:rsid w:val="0045189C"/>
    <w:rsid w:val="004636B4"/>
    <w:rsid w:val="004641DC"/>
    <w:rsid w:val="00466A5B"/>
    <w:rsid w:val="0047494B"/>
    <w:rsid w:val="00476F13"/>
    <w:rsid w:val="00480561"/>
    <w:rsid w:val="004806B3"/>
    <w:rsid w:val="004828A9"/>
    <w:rsid w:val="004849DE"/>
    <w:rsid w:val="00484E4F"/>
    <w:rsid w:val="004876DF"/>
    <w:rsid w:val="00492DBE"/>
    <w:rsid w:val="004962CC"/>
    <w:rsid w:val="004A0A89"/>
    <w:rsid w:val="004A0BE6"/>
    <w:rsid w:val="004A26E0"/>
    <w:rsid w:val="004A524A"/>
    <w:rsid w:val="004A56D3"/>
    <w:rsid w:val="004A6B0F"/>
    <w:rsid w:val="004B38C8"/>
    <w:rsid w:val="004B5C2E"/>
    <w:rsid w:val="004C27EB"/>
    <w:rsid w:val="004C357A"/>
    <w:rsid w:val="004C405B"/>
    <w:rsid w:val="004C68D1"/>
    <w:rsid w:val="004C72E8"/>
    <w:rsid w:val="004D1BF4"/>
    <w:rsid w:val="004D7821"/>
    <w:rsid w:val="004E10C5"/>
    <w:rsid w:val="004E22A7"/>
    <w:rsid w:val="004E7F97"/>
    <w:rsid w:val="005012BC"/>
    <w:rsid w:val="00502156"/>
    <w:rsid w:val="00502277"/>
    <w:rsid w:val="005042B5"/>
    <w:rsid w:val="00505C67"/>
    <w:rsid w:val="005130BE"/>
    <w:rsid w:val="005140F2"/>
    <w:rsid w:val="00521802"/>
    <w:rsid w:val="00532CD3"/>
    <w:rsid w:val="005345A9"/>
    <w:rsid w:val="0054004F"/>
    <w:rsid w:val="005452CD"/>
    <w:rsid w:val="00552105"/>
    <w:rsid w:val="0055354D"/>
    <w:rsid w:val="005642D9"/>
    <w:rsid w:val="00564C2B"/>
    <w:rsid w:val="0057258C"/>
    <w:rsid w:val="00573651"/>
    <w:rsid w:val="00581904"/>
    <w:rsid w:val="00582B3F"/>
    <w:rsid w:val="00585309"/>
    <w:rsid w:val="00592F78"/>
    <w:rsid w:val="00594EB6"/>
    <w:rsid w:val="0059798F"/>
    <w:rsid w:val="005A163F"/>
    <w:rsid w:val="005A3D73"/>
    <w:rsid w:val="005B0EA3"/>
    <w:rsid w:val="005B5062"/>
    <w:rsid w:val="005C4A91"/>
    <w:rsid w:val="005C6118"/>
    <w:rsid w:val="005D3CED"/>
    <w:rsid w:val="005D538F"/>
    <w:rsid w:val="005D63D9"/>
    <w:rsid w:val="005D68D1"/>
    <w:rsid w:val="005E293A"/>
    <w:rsid w:val="005E6A82"/>
    <w:rsid w:val="005F04DC"/>
    <w:rsid w:val="00601165"/>
    <w:rsid w:val="00607971"/>
    <w:rsid w:val="00611A4E"/>
    <w:rsid w:val="006122C0"/>
    <w:rsid w:val="0061281D"/>
    <w:rsid w:val="00613C46"/>
    <w:rsid w:val="00623004"/>
    <w:rsid w:val="00635031"/>
    <w:rsid w:val="006369D4"/>
    <w:rsid w:val="00636C51"/>
    <w:rsid w:val="006407FA"/>
    <w:rsid w:val="006427B2"/>
    <w:rsid w:val="00642BEB"/>
    <w:rsid w:val="00647590"/>
    <w:rsid w:val="006526F5"/>
    <w:rsid w:val="006619F5"/>
    <w:rsid w:val="0066562D"/>
    <w:rsid w:val="00670998"/>
    <w:rsid w:val="00672050"/>
    <w:rsid w:val="00685515"/>
    <w:rsid w:val="00694C76"/>
    <w:rsid w:val="006A17A1"/>
    <w:rsid w:val="006B0F31"/>
    <w:rsid w:val="006B13BC"/>
    <w:rsid w:val="006B32FE"/>
    <w:rsid w:val="006B6925"/>
    <w:rsid w:val="006C3807"/>
    <w:rsid w:val="006D2B37"/>
    <w:rsid w:val="006D54FB"/>
    <w:rsid w:val="006D5816"/>
    <w:rsid w:val="006E1A62"/>
    <w:rsid w:val="006E3D84"/>
    <w:rsid w:val="006E5C6B"/>
    <w:rsid w:val="006E6377"/>
    <w:rsid w:val="006E6640"/>
    <w:rsid w:val="006F5CDC"/>
    <w:rsid w:val="006F6EC2"/>
    <w:rsid w:val="0070058D"/>
    <w:rsid w:val="00702854"/>
    <w:rsid w:val="00704585"/>
    <w:rsid w:val="00704A1A"/>
    <w:rsid w:val="00705924"/>
    <w:rsid w:val="00707B77"/>
    <w:rsid w:val="00712189"/>
    <w:rsid w:val="007134A2"/>
    <w:rsid w:val="00717B45"/>
    <w:rsid w:val="00726CFA"/>
    <w:rsid w:val="0072758A"/>
    <w:rsid w:val="007304D5"/>
    <w:rsid w:val="00730965"/>
    <w:rsid w:val="007368DC"/>
    <w:rsid w:val="00736AC9"/>
    <w:rsid w:val="00741A4E"/>
    <w:rsid w:val="007452E0"/>
    <w:rsid w:val="007505FB"/>
    <w:rsid w:val="00752997"/>
    <w:rsid w:val="007533EC"/>
    <w:rsid w:val="00762606"/>
    <w:rsid w:val="0076544A"/>
    <w:rsid w:val="00767402"/>
    <w:rsid w:val="00774ABF"/>
    <w:rsid w:val="00776E17"/>
    <w:rsid w:val="00782D07"/>
    <w:rsid w:val="007859F8"/>
    <w:rsid w:val="00791384"/>
    <w:rsid w:val="00795A80"/>
    <w:rsid w:val="00796F15"/>
    <w:rsid w:val="007A0403"/>
    <w:rsid w:val="007A5B55"/>
    <w:rsid w:val="007A5F41"/>
    <w:rsid w:val="007B08D1"/>
    <w:rsid w:val="007B161A"/>
    <w:rsid w:val="007B29C6"/>
    <w:rsid w:val="007B4EAA"/>
    <w:rsid w:val="007B790F"/>
    <w:rsid w:val="007C20FA"/>
    <w:rsid w:val="007C27D3"/>
    <w:rsid w:val="007C2C95"/>
    <w:rsid w:val="007C767F"/>
    <w:rsid w:val="007C79FB"/>
    <w:rsid w:val="007D4584"/>
    <w:rsid w:val="007D4A14"/>
    <w:rsid w:val="007E0D9D"/>
    <w:rsid w:val="007E4B4C"/>
    <w:rsid w:val="007E7ABF"/>
    <w:rsid w:val="007F0907"/>
    <w:rsid w:val="007F10B5"/>
    <w:rsid w:val="007F1C81"/>
    <w:rsid w:val="007F6ABA"/>
    <w:rsid w:val="0080144C"/>
    <w:rsid w:val="00804A98"/>
    <w:rsid w:val="00805C3A"/>
    <w:rsid w:val="0082437E"/>
    <w:rsid w:val="008259FD"/>
    <w:rsid w:val="00826C1C"/>
    <w:rsid w:val="00832E86"/>
    <w:rsid w:val="00833FCC"/>
    <w:rsid w:val="00840877"/>
    <w:rsid w:val="0084180A"/>
    <w:rsid w:val="0084197A"/>
    <w:rsid w:val="00843425"/>
    <w:rsid w:val="00845708"/>
    <w:rsid w:val="008478EE"/>
    <w:rsid w:val="0085475F"/>
    <w:rsid w:val="00855C39"/>
    <w:rsid w:val="008604B1"/>
    <w:rsid w:val="008609B1"/>
    <w:rsid w:val="008645C4"/>
    <w:rsid w:val="00867884"/>
    <w:rsid w:val="00875104"/>
    <w:rsid w:val="008774D2"/>
    <w:rsid w:val="00883C9D"/>
    <w:rsid w:val="0089513F"/>
    <w:rsid w:val="00895699"/>
    <w:rsid w:val="008A153F"/>
    <w:rsid w:val="008A6188"/>
    <w:rsid w:val="008A79C6"/>
    <w:rsid w:val="008B444F"/>
    <w:rsid w:val="008B683E"/>
    <w:rsid w:val="008C11A2"/>
    <w:rsid w:val="008C20F7"/>
    <w:rsid w:val="008D1B01"/>
    <w:rsid w:val="008D2A83"/>
    <w:rsid w:val="008D2D7B"/>
    <w:rsid w:val="008D2D98"/>
    <w:rsid w:val="008D44EB"/>
    <w:rsid w:val="008E3E1A"/>
    <w:rsid w:val="008E4039"/>
    <w:rsid w:val="008F1AA9"/>
    <w:rsid w:val="008F7C5B"/>
    <w:rsid w:val="009049C0"/>
    <w:rsid w:val="009124F6"/>
    <w:rsid w:val="00913B67"/>
    <w:rsid w:val="00915B08"/>
    <w:rsid w:val="00921DD1"/>
    <w:rsid w:val="009225FE"/>
    <w:rsid w:val="00923F94"/>
    <w:rsid w:val="009406D2"/>
    <w:rsid w:val="00940F17"/>
    <w:rsid w:val="009414C5"/>
    <w:rsid w:val="009427F2"/>
    <w:rsid w:val="00944F64"/>
    <w:rsid w:val="00945CE1"/>
    <w:rsid w:val="00953383"/>
    <w:rsid w:val="009574A8"/>
    <w:rsid w:val="00965025"/>
    <w:rsid w:val="00971039"/>
    <w:rsid w:val="00971B7B"/>
    <w:rsid w:val="00971D3B"/>
    <w:rsid w:val="00972D48"/>
    <w:rsid w:val="00975E68"/>
    <w:rsid w:val="00977A95"/>
    <w:rsid w:val="00982585"/>
    <w:rsid w:val="009902F7"/>
    <w:rsid w:val="0099448D"/>
    <w:rsid w:val="00995A06"/>
    <w:rsid w:val="009A222A"/>
    <w:rsid w:val="009B1FD2"/>
    <w:rsid w:val="009B3AEB"/>
    <w:rsid w:val="009B7AE2"/>
    <w:rsid w:val="009C3EB5"/>
    <w:rsid w:val="009C444B"/>
    <w:rsid w:val="009D3773"/>
    <w:rsid w:val="009D499D"/>
    <w:rsid w:val="009D72AA"/>
    <w:rsid w:val="009E2AEA"/>
    <w:rsid w:val="009E3183"/>
    <w:rsid w:val="009E36E1"/>
    <w:rsid w:val="009E3783"/>
    <w:rsid w:val="009E3EA3"/>
    <w:rsid w:val="009F45FE"/>
    <w:rsid w:val="00A01F6A"/>
    <w:rsid w:val="00A045CA"/>
    <w:rsid w:val="00A04DC3"/>
    <w:rsid w:val="00A05DAD"/>
    <w:rsid w:val="00A14878"/>
    <w:rsid w:val="00A1707B"/>
    <w:rsid w:val="00A1739A"/>
    <w:rsid w:val="00A17694"/>
    <w:rsid w:val="00A17F2C"/>
    <w:rsid w:val="00A34C9A"/>
    <w:rsid w:val="00A41364"/>
    <w:rsid w:val="00A41F72"/>
    <w:rsid w:val="00A54CA1"/>
    <w:rsid w:val="00A62031"/>
    <w:rsid w:val="00A65D80"/>
    <w:rsid w:val="00A714DD"/>
    <w:rsid w:val="00A73CF1"/>
    <w:rsid w:val="00A75C9A"/>
    <w:rsid w:val="00A835D4"/>
    <w:rsid w:val="00A9123D"/>
    <w:rsid w:val="00A92534"/>
    <w:rsid w:val="00A927C4"/>
    <w:rsid w:val="00A92BCA"/>
    <w:rsid w:val="00AA3015"/>
    <w:rsid w:val="00AA4399"/>
    <w:rsid w:val="00AA4D97"/>
    <w:rsid w:val="00AB35DC"/>
    <w:rsid w:val="00AB419D"/>
    <w:rsid w:val="00AB52D0"/>
    <w:rsid w:val="00AC046B"/>
    <w:rsid w:val="00AC54F8"/>
    <w:rsid w:val="00AC681D"/>
    <w:rsid w:val="00AC6FF1"/>
    <w:rsid w:val="00AD0F67"/>
    <w:rsid w:val="00AD7E8E"/>
    <w:rsid w:val="00AE0F81"/>
    <w:rsid w:val="00AE330D"/>
    <w:rsid w:val="00AF3563"/>
    <w:rsid w:val="00B019A9"/>
    <w:rsid w:val="00B03273"/>
    <w:rsid w:val="00B039EC"/>
    <w:rsid w:val="00B10984"/>
    <w:rsid w:val="00B110B5"/>
    <w:rsid w:val="00B174E3"/>
    <w:rsid w:val="00B316E7"/>
    <w:rsid w:val="00B3398C"/>
    <w:rsid w:val="00B34BDE"/>
    <w:rsid w:val="00B34EF9"/>
    <w:rsid w:val="00B3578F"/>
    <w:rsid w:val="00B35DAD"/>
    <w:rsid w:val="00B445D0"/>
    <w:rsid w:val="00B54620"/>
    <w:rsid w:val="00B55CDD"/>
    <w:rsid w:val="00B56E4F"/>
    <w:rsid w:val="00B6313A"/>
    <w:rsid w:val="00B63A7A"/>
    <w:rsid w:val="00B70D13"/>
    <w:rsid w:val="00B748AE"/>
    <w:rsid w:val="00B75DB2"/>
    <w:rsid w:val="00B7681E"/>
    <w:rsid w:val="00B832A3"/>
    <w:rsid w:val="00B84958"/>
    <w:rsid w:val="00B9328C"/>
    <w:rsid w:val="00B94CD8"/>
    <w:rsid w:val="00B96F16"/>
    <w:rsid w:val="00BA3D73"/>
    <w:rsid w:val="00BA58AC"/>
    <w:rsid w:val="00BA67DC"/>
    <w:rsid w:val="00BB112B"/>
    <w:rsid w:val="00BB1CDA"/>
    <w:rsid w:val="00BB25B1"/>
    <w:rsid w:val="00BB2CD8"/>
    <w:rsid w:val="00BB4114"/>
    <w:rsid w:val="00BB6375"/>
    <w:rsid w:val="00BC459E"/>
    <w:rsid w:val="00BC4AAE"/>
    <w:rsid w:val="00BC5DCD"/>
    <w:rsid w:val="00BC626B"/>
    <w:rsid w:val="00BD304A"/>
    <w:rsid w:val="00BE1022"/>
    <w:rsid w:val="00BE2ECA"/>
    <w:rsid w:val="00BE71FD"/>
    <w:rsid w:val="00BE7B19"/>
    <w:rsid w:val="00BF23A6"/>
    <w:rsid w:val="00BF5A87"/>
    <w:rsid w:val="00BF6341"/>
    <w:rsid w:val="00C0045E"/>
    <w:rsid w:val="00C00FD8"/>
    <w:rsid w:val="00C05E84"/>
    <w:rsid w:val="00C073E4"/>
    <w:rsid w:val="00C07C34"/>
    <w:rsid w:val="00C13962"/>
    <w:rsid w:val="00C154E6"/>
    <w:rsid w:val="00C33771"/>
    <w:rsid w:val="00C3411B"/>
    <w:rsid w:val="00C34230"/>
    <w:rsid w:val="00C3661B"/>
    <w:rsid w:val="00C42112"/>
    <w:rsid w:val="00C4692B"/>
    <w:rsid w:val="00C46A0C"/>
    <w:rsid w:val="00C473F7"/>
    <w:rsid w:val="00C5100A"/>
    <w:rsid w:val="00C56251"/>
    <w:rsid w:val="00C56A65"/>
    <w:rsid w:val="00C6072B"/>
    <w:rsid w:val="00C62FDC"/>
    <w:rsid w:val="00C724F5"/>
    <w:rsid w:val="00C77A1F"/>
    <w:rsid w:val="00C80647"/>
    <w:rsid w:val="00C90EAC"/>
    <w:rsid w:val="00C96958"/>
    <w:rsid w:val="00CA62C0"/>
    <w:rsid w:val="00CA73CB"/>
    <w:rsid w:val="00CA79BB"/>
    <w:rsid w:val="00CB43A2"/>
    <w:rsid w:val="00CC12A0"/>
    <w:rsid w:val="00CC26A8"/>
    <w:rsid w:val="00CE3A6F"/>
    <w:rsid w:val="00CE63F9"/>
    <w:rsid w:val="00CF0A31"/>
    <w:rsid w:val="00CF1E87"/>
    <w:rsid w:val="00CF240F"/>
    <w:rsid w:val="00CF4FAD"/>
    <w:rsid w:val="00CF6B2F"/>
    <w:rsid w:val="00D05CAA"/>
    <w:rsid w:val="00D06129"/>
    <w:rsid w:val="00D114E6"/>
    <w:rsid w:val="00D162D9"/>
    <w:rsid w:val="00D30F03"/>
    <w:rsid w:val="00D41D2D"/>
    <w:rsid w:val="00D44316"/>
    <w:rsid w:val="00D4743F"/>
    <w:rsid w:val="00D56338"/>
    <w:rsid w:val="00D565F8"/>
    <w:rsid w:val="00D56ABB"/>
    <w:rsid w:val="00D571B1"/>
    <w:rsid w:val="00D57944"/>
    <w:rsid w:val="00D602E0"/>
    <w:rsid w:val="00D644BD"/>
    <w:rsid w:val="00D65500"/>
    <w:rsid w:val="00D7566A"/>
    <w:rsid w:val="00D85008"/>
    <w:rsid w:val="00D92717"/>
    <w:rsid w:val="00D93E05"/>
    <w:rsid w:val="00D9515D"/>
    <w:rsid w:val="00DA62DF"/>
    <w:rsid w:val="00DA7439"/>
    <w:rsid w:val="00DB0DA9"/>
    <w:rsid w:val="00DB108A"/>
    <w:rsid w:val="00DC1776"/>
    <w:rsid w:val="00DC4340"/>
    <w:rsid w:val="00DD3239"/>
    <w:rsid w:val="00DE0877"/>
    <w:rsid w:val="00DF51CA"/>
    <w:rsid w:val="00E13833"/>
    <w:rsid w:val="00E17406"/>
    <w:rsid w:val="00E20F00"/>
    <w:rsid w:val="00E23A38"/>
    <w:rsid w:val="00E23B6B"/>
    <w:rsid w:val="00E311F5"/>
    <w:rsid w:val="00E34BF8"/>
    <w:rsid w:val="00E35B1E"/>
    <w:rsid w:val="00E552BD"/>
    <w:rsid w:val="00E55649"/>
    <w:rsid w:val="00E56A50"/>
    <w:rsid w:val="00E628D9"/>
    <w:rsid w:val="00E664F4"/>
    <w:rsid w:val="00E72855"/>
    <w:rsid w:val="00E74C1D"/>
    <w:rsid w:val="00E81B2F"/>
    <w:rsid w:val="00E844ED"/>
    <w:rsid w:val="00E85B0A"/>
    <w:rsid w:val="00E92BD1"/>
    <w:rsid w:val="00E935A1"/>
    <w:rsid w:val="00EA1715"/>
    <w:rsid w:val="00EA5A32"/>
    <w:rsid w:val="00EB2F51"/>
    <w:rsid w:val="00EB6CCD"/>
    <w:rsid w:val="00EC0273"/>
    <w:rsid w:val="00EC25BA"/>
    <w:rsid w:val="00ED0AD5"/>
    <w:rsid w:val="00ED1DE2"/>
    <w:rsid w:val="00ED1F31"/>
    <w:rsid w:val="00ED3630"/>
    <w:rsid w:val="00ED7140"/>
    <w:rsid w:val="00EE7B48"/>
    <w:rsid w:val="00EF0AFA"/>
    <w:rsid w:val="00EF38E5"/>
    <w:rsid w:val="00EF7C6E"/>
    <w:rsid w:val="00F012F4"/>
    <w:rsid w:val="00F072E1"/>
    <w:rsid w:val="00F11185"/>
    <w:rsid w:val="00F12E98"/>
    <w:rsid w:val="00F169CB"/>
    <w:rsid w:val="00F207AB"/>
    <w:rsid w:val="00F2161A"/>
    <w:rsid w:val="00F21724"/>
    <w:rsid w:val="00F21A81"/>
    <w:rsid w:val="00F21CC1"/>
    <w:rsid w:val="00F22D61"/>
    <w:rsid w:val="00F2324D"/>
    <w:rsid w:val="00F2428F"/>
    <w:rsid w:val="00F27444"/>
    <w:rsid w:val="00F317CA"/>
    <w:rsid w:val="00F32A56"/>
    <w:rsid w:val="00F358C3"/>
    <w:rsid w:val="00F413D8"/>
    <w:rsid w:val="00F42100"/>
    <w:rsid w:val="00F42A9B"/>
    <w:rsid w:val="00F464FE"/>
    <w:rsid w:val="00F47621"/>
    <w:rsid w:val="00F6591A"/>
    <w:rsid w:val="00F7546C"/>
    <w:rsid w:val="00F77B00"/>
    <w:rsid w:val="00F90273"/>
    <w:rsid w:val="00F90BD0"/>
    <w:rsid w:val="00F93ACB"/>
    <w:rsid w:val="00F93C4F"/>
    <w:rsid w:val="00FA6175"/>
    <w:rsid w:val="00FB1780"/>
    <w:rsid w:val="00FB35C6"/>
    <w:rsid w:val="00FB4C5A"/>
    <w:rsid w:val="00FB5BFA"/>
    <w:rsid w:val="00FD3574"/>
    <w:rsid w:val="00FD6A7D"/>
    <w:rsid w:val="00FD6FC9"/>
    <w:rsid w:val="00FE02C2"/>
    <w:rsid w:val="00FE2D34"/>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C1A7D-6385-4964-9BBD-7CC4E8DE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1805</Words>
  <Characters>10293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Alabaster, John</cp:lastModifiedBy>
  <cp:revision>2</cp:revision>
  <cp:lastPrinted>2015-10-14T05:17:00Z</cp:lastPrinted>
  <dcterms:created xsi:type="dcterms:W3CDTF">2015-12-08T02:43:00Z</dcterms:created>
  <dcterms:modified xsi:type="dcterms:W3CDTF">2015-12-08T02:43:00Z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