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AB18DF" w:rsidRDefault="00193461" w:rsidP="00C63713">
      <w:pPr>
        <w:rPr>
          <w:sz w:val="28"/>
        </w:rPr>
      </w:pPr>
      <w:r w:rsidRPr="00AB18DF">
        <w:rPr>
          <w:noProof/>
          <w:lang w:eastAsia="en-AU"/>
        </w:rPr>
        <w:drawing>
          <wp:inline distT="0" distB="0" distL="0" distR="0" wp14:anchorId="640A1ECC" wp14:editId="734C545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AB18DF" w:rsidRDefault="0048364F" w:rsidP="0048364F">
      <w:pPr>
        <w:rPr>
          <w:sz w:val="19"/>
        </w:rPr>
      </w:pPr>
    </w:p>
    <w:p w:rsidR="0048364F" w:rsidRPr="00AB18DF" w:rsidRDefault="0060485A" w:rsidP="0048364F">
      <w:pPr>
        <w:pStyle w:val="ShortT"/>
      </w:pPr>
      <w:r w:rsidRPr="00AB18DF">
        <w:t>Primary Industries (Customs) Charges Amendment (Sweet Potatoes</w:t>
      </w:r>
      <w:r w:rsidR="00BD567B" w:rsidRPr="00AB18DF">
        <w:t xml:space="preserve"> and Chestnuts</w:t>
      </w:r>
      <w:r w:rsidRPr="00AB18DF">
        <w:t>) Regulation</w:t>
      </w:r>
      <w:r w:rsidR="00AB18DF" w:rsidRPr="00AB18DF">
        <w:t> </w:t>
      </w:r>
      <w:r w:rsidR="002D68FF" w:rsidRPr="00AB18DF">
        <w:t>2015</w:t>
      </w:r>
    </w:p>
    <w:p w:rsidR="0048364F" w:rsidRPr="00AB18DF" w:rsidRDefault="0048364F" w:rsidP="0048364F"/>
    <w:p w:rsidR="0048364F" w:rsidRPr="00AB18DF" w:rsidRDefault="00A4361F" w:rsidP="00680F17">
      <w:pPr>
        <w:pStyle w:val="InstNo"/>
      </w:pPr>
      <w:r w:rsidRPr="00AB18DF">
        <w:t>Select Legislative Instrument</w:t>
      </w:r>
      <w:r w:rsidR="00154EAC" w:rsidRPr="00AB18DF">
        <w:t xml:space="preserve"> </w:t>
      </w:r>
      <w:bookmarkStart w:id="0" w:name="BKCheck15B_1"/>
      <w:bookmarkEnd w:id="0"/>
      <w:r w:rsidR="00D0104A" w:rsidRPr="00AB18DF">
        <w:fldChar w:fldCharType="begin"/>
      </w:r>
      <w:r w:rsidR="00D0104A" w:rsidRPr="00AB18DF">
        <w:instrText xml:space="preserve"> DOCPROPERTY  ActNo </w:instrText>
      </w:r>
      <w:r w:rsidR="00D0104A" w:rsidRPr="00AB18DF">
        <w:fldChar w:fldCharType="separate"/>
      </w:r>
      <w:r w:rsidR="001A02E9">
        <w:t>No. 221, 2015</w:t>
      </w:r>
      <w:r w:rsidR="00D0104A" w:rsidRPr="00AB18DF">
        <w:fldChar w:fldCharType="end"/>
      </w:r>
    </w:p>
    <w:p w:rsidR="00780B40" w:rsidRPr="00AB18DF" w:rsidRDefault="00780B40" w:rsidP="002D0C00">
      <w:pPr>
        <w:pStyle w:val="SignCoverPageStart"/>
        <w:spacing w:before="240"/>
        <w:rPr>
          <w:szCs w:val="22"/>
        </w:rPr>
      </w:pPr>
      <w:r w:rsidRPr="00AB18DF">
        <w:rPr>
          <w:szCs w:val="22"/>
        </w:rPr>
        <w:t xml:space="preserve">I, General the Honourable Sir Peter Cosgrove AK MC (Ret’d), </w:t>
      </w:r>
      <w:r w:rsidR="00AB18DF" w:rsidRPr="00AB18DF">
        <w:rPr>
          <w:szCs w:val="22"/>
        </w:rPr>
        <w:t>Governor</w:t>
      </w:r>
      <w:r w:rsidR="00AB18DF">
        <w:rPr>
          <w:szCs w:val="22"/>
        </w:rPr>
        <w:noBreakHyphen/>
      </w:r>
      <w:r w:rsidR="00AB18DF" w:rsidRPr="00AB18DF">
        <w:rPr>
          <w:szCs w:val="22"/>
        </w:rPr>
        <w:t>General</w:t>
      </w:r>
      <w:r w:rsidRPr="00AB18DF">
        <w:rPr>
          <w:szCs w:val="22"/>
        </w:rPr>
        <w:t xml:space="preserve"> of the Commonwealth of Australia, acting with the advice of the Federal Executive Council, make the following </w:t>
      </w:r>
      <w:r w:rsidR="00A141A1" w:rsidRPr="00AB18DF">
        <w:rPr>
          <w:szCs w:val="22"/>
        </w:rPr>
        <w:t>regulation</w:t>
      </w:r>
      <w:r w:rsidRPr="00AB18DF">
        <w:rPr>
          <w:szCs w:val="22"/>
        </w:rPr>
        <w:t>.</w:t>
      </w:r>
    </w:p>
    <w:p w:rsidR="00780B40" w:rsidRPr="00AB18DF" w:rsidRDefault="00780B40" w:rsidP="002D0C00">
      <w:pPr>
        <w:keepNext/>
        <w:spacing w:before="720" w:line="240" w:lineRule="atLeast"/>
        <w:ind w:right="397"/>
        <w:jc w:val="both"/>
        <w:rPr>
          <w:szCs w:val="22"/>
        </w:rPr>
      </w:pPr>
      <w:r w:rsidRPr="00AB18DF">
        <w:rPr>
          <w:szCs w:val="22"/>
        </w:rPr>
        <w:t xml:space="preserve">Dated </w:t>
      </w:r>
      <w:bookmarkStart w:id="1" w:name="BKCheck15B_2"/>
      <w:bookmarkEnd w:id="1"/>
      <w:r w:rsidRPr="00AB18DF">
        <w:rPr>
          <w:szCs w:val="22"/>
        </w:rPr>
        <w:fldChar w:fldCharType="begin"/>
      </w:r>
      <w:r w:rsidRPr="00AB18DF">
        <w:rPr>
          <w:szCs w:val="22"/>
        </w:rPr>
        <w:instrText xml:space="preserve"> DOCPROPERTY  DateMade </w:instrText>
      </w:r>
      <w:r w:rsidRPr="00AB18DF">
        <w:rPr>
          <w:szCs w:val="22"/>
        </w:rPr>
        <w:fldChar w:fldCharType="separate"/>
      </w:r>
      <w:r w:rsidR="001A02E9">
        <w:rPr>
          <w:szCs w:val="22"/>
        </w:rPr>
        <w:t>10 December 2015</w:t>
      </w:r>
      <w:r w:rsidRPr="00AB18DF">
        <w:rPr>
          <w:szCs w:val="22"/>
        </w:rPr>
        <w:fldChar w:fldCharType="end"/>
      </w:r>
    </w:p>
    <w:p w:rsidR="00780B40" w:rsidRPr="00AB18DF" w:rsidRDefault="00780B40" w:rsidP="002D0C00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AB18DF">
        <w:rPr>
          <w:szCs w:val="22"/>
        </w:rPr>
        <w:t>Peter Cosgrove</w:t>
      </w:r>
    </w:p>
    <w:p w:rsidR="00780B40" w:rsidRPr="00AB18DF" w:rsidRDefault="00AB18DF" w:rsidP="002D0C00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AB18DF">
        <w:rPr>
          <w:szCs w:val="22"/>
        </w:rPr>
        <w:t>Governor</w:t>
      </w:r>
      <w:r>
        <w:rPr>
          <w:szCs w:val="22"/>
        </w:rPr>
        <w:noBreakHyphen/>
      </w:r>
      <w:r w:rsidRPr="00AB18DF">
        <w:rPr>
          <w:szCs w:val="22"/>
        </w:rPr>
        <w:t>General</w:t>
      </w:r>
    </w:p>
    <w:p w:rsidR="00780B40" w:rsidRPr="00AB18DF" w:rsidRDefault="00780B40" w:rsidP="00780B40">
      <w:pPr>
        <w:keepNext/>
        <w:tabs>
          <w:tab w:val="left" w:pos="3402"/>
        </w:tabs>
        <w:spacing w:before="600" w:after="1080" w:line="300" w:lineRule="atLeast"/>
        <w:ind w:right="397"/>
        <w:rPr>
          <w:szCs w:val="22"/>
        </w:rPr>
      </w:pPr>
      <w:r w:rsidRPr="00AB18DF">
        <w:rPr>
          <w:szCs w:val="22"/>
        </w:rPr>
        <w:t>By His Excellency’s Command</w:t>
      </w:r>
    </w:p>
    <w:p w:rsidR="00780B40" w:rsidRPr="00AB18DF" w:rsidRDefault="00780B40" w:rsidP="002D0C00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AB18DF">
        <w:rPr>
          <w:szCs w:val="22"/>
        </w:rPr>
        <w:t>Anne Ruston</w:t>
      </w:r>
    </w:p>
    <w:p w:rsidR="00780B40" w:rsidRPr="00AB18DF" w:rsidRDefault="00780B40" w:rsidP="002D0C00">
      <w:pPr>
        <w:pStyle w:val="SignCoverPageEnd"/>
        <w:rPr>
          <w:szCs w:val="22"/>
        </w:rPr>
      </w:pPr>
      <w:r w:rsidRPr="00AB18DF">
        <w:rPr>
          <w:szCs w:val="22"/>
        </w:rPr>
        <w:t>Parliamentary Secretary to the Minister for Agriculture and Water Resources</w:t>
      </w:r>
    </w:p>
    <w:p w:rsidR="0048364F" w:rsidRPr="00AB18DF" w:rsidRDefault="0048364F" w:rsidP="0048364F">
      <w:pPr>
        <w:pStyle w:val="Header"/>
        <w:tabs>
          <w:tab w:val="clear" w:pos="4150"/>
          <w:tab w:val="clear" w:pos="8307"/>
        </w:tabs>
      </w:pPr>
      <w:r w:rsidRPr="00AB18DF">
        <w:rPr>
          <w:rStyle w:val="CharAmSchNo"/>
        </w:rPr>
        <w:t xml:space="preserve"> </w:t>
      </w:r>
      <w:r w:rsidRPr="00AB18DF">
        <w:rPr>
          <w:rStyle w:val="CharAmSchText"/>
        </w:rPr>
        <w:t xml:space="preserve"> </w:t>
      </w:r>
    </w:p>
    <w:p w:rsidR="0048364F" w:rsidRPr="00AB18DF" w:rsidRDefault="0048364F" w:rsidP="0048364F">
      <w:pPr>
        <w:pStyle w:val="Header"/>
        <w:tabs>
          <w:tab w:val="clear" w:pos="4150"/>
          <w:tab w:val="clear" w:pos="8307"/>
        </w:tabs>
      </w:pPr>
      <w:r w:rsidRPr="00AB18DF">
        <w:rPr>
          <w:rStyle w:val="CharAmPartNo"/>
        </w:rPr>
        <w:t xml:space="preserve"> </w:t>
      </w:r>
      <w:r w:rsidRPr="00AB18DF">
        <w:rPr>
          <w:rStyle w:val="CharAmPartText"/>
        </w:rPr>
        <w:t xml:space="preserve"> </w:t>
      </w:r>
    </w:p>
    <w:p w:rsidR="0048364F" w:rsidRPr="00AB18DF" w:rsidRDefault="0048364F" w:rsidP="0048364F">
      <w:pPr>
        <w:sectPr w:rsidR="0048364F" w:rsidRPr="00AB18DF" w:rsidSect="005F1CB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AB18DF" w:rsidRDefault="0048364F" w:rsidP="0060485A">
      <w:pPr>
        <w:rPr>
          <w:sz w:val="36"/>
        </w:rPr>
      </w:pPr>
      <w:r w:rsidRPr="00AB18DF">
        <w:rPr>
          <w:sz w:val="36"/>
        </w:rPr>
        <w:lastRenderedPageBreak/>
        <w:t>Contents</w:t>
      </w:r>
    </w:p>
    <w:bookmarkStart w:id="2" w:name="BKCheck15B_3"/>
    <w:bookmarkEnd w:id="2"/>
    <w:p w:rsidR="00F9794D" w:rsidRPr="00AB18DF" w:rsidRDefault="00F979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B18DF">
        <w:fldChar w:fldCharType="begin"/>
      </w:r>
      <w:r w:rsidRPr="00AB18DF">
        <w:instrText xml:space="preserve"> TOC \o "1-9" </w:instrText>
      </w:r>
      <w:r w:rsidRPr="00AB18DF">
        <w:fldChar w:fldCharType="separate"/>
      </w:r>
      <w:r w:rsidRPr="00AB18DF">
        <w:rPr>
          <w:noProof/>
        </w:rPr>
        <w:t>1</w:t>
      </w:r>
      <w:r w:rsidRPr="00AB18DF">
        <w:rPr>
          <w:noProof/>
        </w:rPr>
        <w:tab/>
        <w:t>Name</w:t>
      </w:r>
      <w:r w:rsidRPr="00AB18DF">
        <w:rPr>
          <w:noProof/>
        </w:rPr>
        <w:tab/>
      </w:r>
      <w:r w:rsidRPr="00AB18DF">
        <w:rPr>
          <w:noProof/>
        </w:rPr>
        <w:fldChar w:fldCharType="begin"/>
      </w:r>
      <w:r w:rsidRPr="00AB18DF">
        <w:rPr>
          <w:noProof/>
        </w:rPr>
        <w:instrText xml:space="preserve"> PAGEREF _Toc434570378 \h </w:instrText>
      </w:r>
      <w:r w:rsidRPr="00AB18DF">
        <w:rPr>
          <w:noProof/>
        </w:rPr>
      </w:r>
      <w:r w:rsidRPr="00AB18DF">
        <w:rPr>
          <w:noProof/>
        </w:rPr>
        <w:fldChar w:fldCharType="separate"/>
      </w:r>
      <w:r w:rsidR="001A02E9">
        <w:rPr>
          <w:noProof/>
        </w:rPr>
        <w:t>1</w:t>
      </w:r>
      <w:r w:rsidRPr="00AB18DF">
        <w:rPr>
          <w:noProof/>
        </w:rPr>
        <w:fldChar w:fldCharType="end"/>
      </w:r>
    </w:p>
    <w:p w:rsidR="00F9794D" w:rsidRPr="00AB18DF" w:rsidRDefault="00F979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B18DF">
        <w:rPr>
          <w:noProof/>
        </w:rPr>
        <w:t>2</w:t>
      </w:r>
      <w:r w:rsidRPr="00AB18DF">
        <w:rPr>
          <w:noProof/>
        </w:rPr>
        <w:tab/>
        <w:t>Commencement</w:t>
      </w:r>
      <w:r w:rsidRPr="00AB18DF">
        <w:rPr>
          <w:noProof/>
        </w:rPr>
        <w:tab/>
      </w:r>
      <w:r w:rsidRPr="00AB18DF">
        <w:rPr>
          <w:noProof/>
        </w:rPr>
        <w:fldChar w:fldCharType="begin"/>
      </w:r>
      <w:r w:rsidRPr="00AB18DF">
        <w:rPr>
          <w:noProof/>
        </w:rPr>
        <w:instrText xml:space="preserve"> PAGEREF _Toc434570379 \h </w:instrText>
      </w:r>
      <w:r w:rsidRPr="00AB18DF">
        <w:rPr>
          <w:noProof/>
        </w:rPr>
      </w:r>
      <w:r w:rsidRPr="00AB18DF">
        <w:rPr>
          <w:noProof/>
        </w:rPr>
        <w:fldChar w:fldCharType="separate"/>
      </w:r>
      <w:r w:rsidR="001A02E9">
        <w:rPr>
          <w:noProof/>
        </w:rPr>
        <w:t>1</w:t>
      </w:r>
      <w:r w:rsidRPr="00AB18DF">
        <w:rPr>
          <w:noProof/>
        </w:rPr>
        <w:fldChar w:fldCharType="end"/>
      </w:r>
    </w:p>
    <w:p w:rsidR="00F9794D" w:rsidRPr="00AB18DF" w:rsidRDefault="00F979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B18DF">
        <w:rPr>
          <w:noProof/>
        </w:rPr>
        <w:t>3</w:t>
      </w:r>
      <w:r w:rsidRPr="00AB18DF">
        <w:rPr>
          <w:noProof/>
        </w:rPr>
        <w:tab/>
        <w:t>Authority</w:t>
      </w:r>
      <w:r w:rsidRPr="00AB18DF">
        <w:rPr>
          <w:noProof/>
        </w:rPr>
        <w:tab/>
      </w:r>
      <w:r w:rsidRPr="00AB18DF">
        <w:rPr>
          <w:noProof/>
        </w:rPr>
        <w:fldChar w:fldCharType="begin"/>
      </w:r>
      <w:r w:rsidRPr="00AB18DF">
        <w:rPr>
          <w:noProof/>
        </w:rPr>
        <w:instrText xml:space="preserve"> PAGEREF _Toc434570380 \h </w:instrText>
      </w:r>
      <w:r w:rsidRPr="00AB18DF">
        <w:rPr>
          <w:noProof/>
        </w:rPr>
      </w:r>
      <w:r w:rsidRPr="00AB18DF">
        <w:rPr>
          <w:noProof/>
        </w:rPr>
        <w:fldChar w:fldCharType="separate"/>
      </w:r>
      <w:r w:rsidR="001A02E9">
        <w:rPr>
          <w:noProof/>
        </w:rPr>
        <w:t>1</w:t>
      </w:r>
      <w:r w:rsidRPr="00AB18DF">
        <w:rPr>
          <w:noProof/>
        </w:rPr>
        <w:fldChar w:fldCharType="end"/>
      </w:r>
    </w:p>
    <w:p w:rsidR="00F9794D" w:rsidRPr="00AB18DF" w:rsidRDefault="00F9794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B18DF">
        <w:rPr>
          <w:noProof/>
        </w:rPr>
        <w:t>4</w:t>
      </w:r>
      <w:r w:rsidRPr="00AB18DF">
        <w:rPr>
          <w:noProof/>
        </w:rPr>
        <w:tab/>
        <w:t>Schedules</w:t>
      </w:r>
      <w:r w:rsidRPr="00AB18DF">
        <w:rPr>
          <w:noProof/>
        </w:rPr>
        <w:tab/>
      </w:r>
      <w:r w:rsidRPr="00AB18DF">
        <w:rPr>
          <w:noProof/>
        </w:rPr>
        <w:fldChar w:fldCharType="begin"/>
      </w:r>
      <w:r w:rsidRPr="00AB18DF">
        <w:rPr>
          <w:noProof/>
        </w:rPr>
        <w:instrText xml:space="preserve"> PAGEREF _Toc434570381 \h </w:instrText>
      </w:r>
      <w:r w:rsidRPr="00AB18DF">
        <w:rPr>
          <w:noProof/>
        </w:rPr>
      </w:r>
      <w:r w:rsidRPr="00AB18DF">
        <w:rPr>
          <w:noProof/>
        </w:rPr>
        <w:fldChar w:fldCharType="separate"/>
      </w:r>
      <w:r w:rsidR="001A02E9">
        <w:rPr>
          <w:noProof/>
        </w:rPr>
        <w:t>1</w:t>
      </w:r>
      <w:r w:rsidRPr="00AB18DF">
        <w:rPr>
          <w:noProof/>
        </w:rPr>
        <w:fldChar w:fldCharType="end"/>
      </w:r>
    </w:p>
    <w:p w:rsidR="00F9794D" w:rsidRPr="00AB18DF" w:rsidRDefault="00F9794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B18DF">
        <w:rPr>
          <w:noProof/>
        </w:rPr>
        <w:t>Schedule</w:t>
      </w:r>
      <w:r w:rsidR="00AB18DF" w:rsidRPr="00AB18DF">
        <w:rPr>
          <w:noProof/>
        </w:rPr>
        <w:t> </w:t>
      </w:r>
      <w:r w:rsidRPr="00AB18DF">
        <w:rPr>
          <w:noProof/>
        </w:rPr>
        <w:t>1—Amendments relating to sweet potatoes</w:t>
      </w:r>
      <w:r w:rsidRPr="00AB18DF">
        <w:rPr>
          <w:b w:val="0"/>
          <w:noProof/>
          <w:sz w:val="18"/>
        </w:rPr>
        <w:tab/>
      </w:r>
      <w:r w:rsidRPr="00AB18DF">
        <w:rPr>
          <w:b w:val="0"/>
          <w:noProof/>
          <w:sz w:val="18"/>
        </w:rPr>
        <w:fldChar w:fldCharType="begin"/>
      </w:r>
      <w:r w:rsidRPr="00AB18DF">
        <w:rPr>
          <w:b w:val="0"/>
          <w:noProof/>
          <w:sz w:val="18"/>
        </w:rPr>
        <w:instrText xml:space="preserve"> PAGEREF _Toc434570382 \h </w:instrText>
      </w:r>
      <w:r w:rsidRPr="00AB18DF">
        <w:rPr>
          <w:b w:val="0"/>
          <w:noProof/>
          <w:sz w:val="18"/>
        </w:rPr>
      </w:r>
      <w:r w:rsidRPr="00AB18DF">
        <w:rPr>
          <w:b w:val="0"/>
          <w:noProof/>
          <w:sz w:val="18"/>
        </w:rPr>
        <w:fldChar w:fldCharType="separate"/>
      </w:r>
      <w:r w:rsidR="001A02E9">
        <w:rPr>
          <w:b w:val="0"/>
          <w:noProof/>
          <w:sz w:val="18"/>
        </w:rPr>
        <w:t>2</w:t>
      </w:r>
      <w:r w:rsidRPr="00AB18DF">
        <w:rPr>
          <w:b w:val="0"/>
          <w:noProof/>
          <w:sz w:val="18"/>
        </w:rPr>
        <w:fldChar w:fldCharType="end"/>
      </w:r>
    </w:p>
    <w:p w:rsidR="00F9794D" w:rsidRPr="00AB18DF" w:rsidRDefault="00F9794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B18DF">
        <w:rPr>
          <w:noProof/>
        </w:rPr>
        <w:t>Primary Industries (Customs) Charges Regulations</w:t>
      </w:r>
      <w:r w:rsidR="00AB18DF" w:rsidRPr="00AB18DF">
        <w:rPr>
          <w:noProof/>
        </w:rPr>
        <w:t> </w:t>
      </w:r>
      <w:r w:rsidRPr="00AB18DF">
        <w:rPr>
          <w:noProof/>
        </w:rPr>
        <w:t>2000</w:t>
      </w:r>
      <w:r w:rsidRPr="00AB18DF">
        <w:rPr>
          <w:i w:val="0"/>
          <w:noProof/>
          <w:sz w:val="18"/>
        </w:rPr>
        <w:tab/>
      </w:r>
      <w:r w:rsidRPr="00AB18DF">
        <w:rPr>
          <w:i w:val="0"/>
          <w:noProof/>
          <w:sz w:val="18"/>
        </w:rPr>
        <w:fldChar w:fldCharType="begin"/>
      </w:r>
      <w:r w:rsidRPr="00AB18DF">
        <w:rPr>
          <w:i w:val="0"/>
          <w:noProof/>
          <w:sz w:val="18"/>
        </w:rPr>
        <w:instrText xml:space="preserve"> PAGEREF _Toc434570383 \h </w:instrText>
      </w:r>
      <w:r w:rsidRPr="00AB18DF">
        <w:rPr>
          <w:i w:val="0"/>
          <w:noProof/>
          <w:sz w:val="18"/>
        </w:rPr>
      </w:r>
      <w:r w:rsidRPr="00AB18DF">
        <w:rPr>
          <w:i w:val="0"/>
          <w:noProof/>
          <w:sz w:val="18"/>
        </w:rPr>
        <w:fldChar w:fldCharType="separate"/>
      </w:r>
      <w:r w:rsidR="001A02E9">
        <w:rPr>
          <w:i w:val="0"/>
          <w:noProof/>
          <w:sz w:val="18"/>
        </w:rPr>
        <w:t>2</w:t>
      </w:r>
      <w:r w:rsidRPr="00AB18DF">
        <w:rPr>
          <w:i w:val="0"/>
          <w:noProof/>
          <w:sz w:val="18"/>
        </w:rPr>
        <w:fldChar w:fldCharType="end"/>
      </w:r>
    </w:p>
    <w:p w:rsidR="00F9794D" w:rsidRPr="00AB18DF" w:rsidRDefault="00F9794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B18DF">
        <w:rPr>
          <w:noProof/>
        </w:rPr>
        <w:t>Schedule</w:t>
      </w:r>
      <w:r w:rsidR="00AB18DF" w:rsidRPr="00AB18DF">
        <w:rPr>
          <w:noProof/>
        </w:rPr>
        <w:t> </w:t>
      </w:r>
      <w:r w:rsidRPr="00AB18DF">
        <w:rPr>
          <w:noProof/>
        </w:rPr>
        <w:t>2—Amendments relating to chestnuts</w:t>
      </w:r>
      <w:r w:rsidRPr="00AB18DF">
        <w:rPr>
          <w:b w:val="0"/>
          <w:noProof/>
          <w:sz w:val="18"/>
        </w:rPr>
        <w:tab/>
      </w:r>
      <w:r w:rsidRPr="00AB18DF">
        <w:rPr>
          <w:b w:val="0"/>
          <w:noProof/>
          <w:sz w:val="18"/>
        </w:rPr>
        <w:fldChar w:fldCharType="begin"/>
      </w:r>
      <w:r w:rsidRPr="00AB18DF">
        <w:rPr>
          <w:b w:val="0"/>
          <w:noProof/>
          <w:sz w:val="18"/>
        </w:rPr>
        <w:instrText xml:space="preserve"> PAGEREF _Toc434570393 \h </w:instrText>
      </w:r>
      <w:r w:rsidRPr="00AB18DF">
        <w:rPr>
          <w:b w:val="0"/>
          <w:noProof/>
          <w:sz w:val="18"/>
        </w:rPr>
      </w:r>
      <w:r w:rsidRPr="00AB18DF">
        <w:rPr>
          <w:b w:val="0"/>
          <w:noProof/>
          <w:sz w:val="18"/>
        </w:rPr>
        <w:fldChar w:fldCharType="separate"/>
      </w:r>
      <w:r w:rsidR="001A02E9">
        <w:rPr>
          <w:b w:val="0"/>
          <w:noProof/>
          <w:sz w:val="18"/>
        </w:rPr>
        <w:t>5</w:t>
      </w:r>
      <w:r w:rsidRPr="00AB18DF">
        <w:rPr>
          <w:b w:val="0"/>
          <w:noProof/>
          <w:sz w:val="18"/>
        </w:rPr>
        <w:fldChar w:fldCharType="end"/>
      </w:r>
    </w:p>
    <w:p w:rsidR="00F9794D" w:rsidRPr="00AB18DF" w:rsidRDefault="00F9794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AB18DF">
        <w:rPr>
          <w:noProof/>
        </w:rPr>
        <w:t>Primary Industries (Customs) Charges Regulations</w:t>
      </w:r>
      <w:r w:rsidR="00AB18DF" w:rsidRPr="00AB18DF">
        <w:rPr>
          <w:noProof/>
        </w:rPr>
        <w:t> </w:t>
      </w:r>
      <w:r w:rsidRPr="00AB18DF">
        <w:rPr>
          <w:noProof/>
        </w:rPr>
        <w:t>2000</w:t>
      </w:r>
      <w:r w:rsidRPr="00AB18DF">
        <w:rPr>
          <w:i w:val="0"/>
          <w:noProof/>
          <w:sz w:val="18"/>
        </w:rPr>
        <w:tab/>
      </w:r>
      <w:r w:rsidRPr="00AB18DF">
        <w:rPr>
          <w:i w:val="0"/>
          <w:noProof/>
          <w:sz w:val="18"/>
        </w:rPr>
        <w:fldChar w:fldCharType="begin"/>
      </w:r>
      <w:r w:rsidRPr="00AB18DF">
        <w:rPr>
          <w:i w:val="0"/>
          <w:noProof/>
          <w:sz w:val="18"/>
        </w:rPr>
        <w:instrText xml:space="preserve"> PAGEREF _Toc434570394 \h </w:instrText>
      </w:r>
      <w:r w:rsidRPr="00AB18DF">
        <w:rPr>
          <w:i w:val="0"/>
          <w:noProof/>
          <w:sz w:val="18"/>
        </w:rPr>
      </w:r>
      <w:r w:rsidRPr="00AB18DF">
        <w:rPr>
          <w:i w:val="0"/>
          <w:noProof/>
          <w:sz w:val="18"/>
        </w:rPr>
        <w:fldChar w:fldCharType="separate"/>
      </w:r>
      <w:r w:rsidR="001A02E9">
        <w:rPr>
          <w:i w:val="0"/>
          <w:noProof/>
          <w:sz w:val="18"/>
        </w:rPr>
        <w:t>5</w:t>
      </w:r>
      <w:r w:rsidRPr="00AB18DF">
        <w:rPr>
          <w:i w:val="0"/>
          <w:noProof/>
          <w:sz w:val="18"/>
        </w:rPr>
        <w:fldChar w:fldCharType="end"/>
      </w:r>
    </w:p>
    <w:p w:rsidR="00833416" w:rsidRPr="00AB18DF" w:rsidRDefault="00F9794D" w:rsidP="0048364F">
      <w:r w:rsidRPr="00AB18DF">
        <w:fldChar w:fldCharType="end"/>
      </w:r>
    </w:p>
    <w:p w:rsidR="00722023" w:rsidRPr="00AB18DF" w:rsidRDefault="00722023" w:rsidP="0048364F">
      <w:pPr>
        <w:sectPr w:rsidR="00722023" w:rsidRPr="00AB18DF" w:rsidSect="005F1CB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AB18DF" w:rsidRDefault="0048364F" w:rsidP="0048364F">
      <w:pPr>
        <w:pStyle w:val="ActHead5"/>
      </w:pPr>
      <w:bookmarkStart w:id="3" w:name="_Toc434570378"/>
      <w:r w:rsidRPr="00AB18DF">
        <w:rPr>
          <w:rStyle w:val="CharSectno"/>
        </w:rPr>
        <w:lastRenderedPageBreak/>
        <w:t>1</w:t>
      </w:r>
      <w:r w:rsidRPr="00AB18DF">
        <w:t xml:space="preserve">  </w:t>
      </w:r>
      <w:r w:rsidR="004F676E" w:rsidRPr="00AB18DF">
        <w:t>Name</w:t>
      </w:r>
      <w:bookmarkEnd w:id="3"/>
    </w:p>
    <w:p w:rsidR="0048364F" w:rsidRPr="00AB18DF" w:rsidRDefault="0048364F" w:rsidP="0048364F">
      <w:pPr>
        <w:pStyle w:val="subsection"/>
      </w:pPr>
      <w:r w:rsidRPr="00AB18DF">
        <w:tab/>
      </w:r>
      <w:r w:rsidRPr="00AB18DF">
        <w:tab/>
        <w:t>Th</w:t>
      </w:r>
      <w:r w:rsidR="00F24C35" w:rsidRPr="00AB18DF">
        <w:t>is</w:t>
      </w:r>
      <w:r w:rsidRPr="00AB18DF">
        <w:t xml:space="preserve"> </w:t>
      </w:r>
      <w:r w:rsidR="00F24C35" w:rsidRPr="00AB18DF">
        <w:t>is</w:t>
      </w:r>
      <w:r w:rsidR="003801D0" w:rsidRPr="00AB18DF">
        <w:t xml:space="preserve"> the</w:t>
      </w:r>
      <w:r w:rsidRPr="00AB18DF">
        <w:t xml:space="preserve"> </w:t>
      </w:r>
      <w:bookmarkStart w:id="4" w:name="BKCheck15B_4"/>
      <w:bookmarkEnd w:id="4"/>
      <w:r w:rsidR="00CB0180" w:rsidRPr="00AB18DF">
        <w:rPr>
          <w:i/>
        </w:rPr>
        <w:fldChar w:fldCharType="begin"/>
      </w:r>
      <w:r w:rsidR="00CB0180" w:rsidRPr="00AB18DF">
        <w:rPr>
          <w:i/>
        </w:rPr>
        <w:instrText xml:space="preserve"> STYLEREF  ShortT </w:instrText>
      </w:r>
      <w:r w:rsidR="00CB0180" w:rsidRPr="00AB18DF">
        <w:rPr>
          <w:i/>
        </w:rPr>
        <w:fldChar w:fldCharType="separate"/>
      </w:r>
      <w:r w:rsidR="001A02E9">
        <w:rPr>
          <w:i/>
          <w:noProof/>
        </w:rPr>
        <w:t>Primary Industries (Customs) Charges Amendment (Sweet Potatoes and Chestnuts) Regulation 2015</w:t>
      </w:r>
      <w:r w:rsidR="00CB0180" w:rsidRPr="00AB18DF">
        <w:rPr>
          <w:i/>
        </w:rPr>
        <w:fldChar w:fldCharType="end"/>
      </w:r>
      <w:r w:rsidRPr="00AB18DF">
        <w:t>.</w:t>
      </w:r>
    </w:p>
    <w:p w:rsidR="0048364F" w:rsidRPr="00AB18DF" w:rsidRDefault="0048364F" w:rsidP="0048364F">
      <w:pPr>
        <w:pStyle w:val="ActHead5"/>
      </w:pPr>
      <w:bookmarkStart w:id="5" w:name="_Toc434570379"/>
      <w:r w:rsidRPr="00AB18DF">
        <w:rPr>
          <w:rStyle w:val="CharSectno"/>
        </w:rPr>
        <w:t>2</w:t>
      </w:r>
      <w:r w:rsidRPr="00AB18DF">
        <w:t xml:space="preserve">  Commencement</w:t>
      </w:r>
      <w:bookmarkEnd w:id="5"/>
    </w:p>
    <w:p w:rsidR="00107BBB" w:rsidRPr="00AB18DF" w:rsidRDefault="00107BBB" w:rsidP="00A664CA">
      <w:pPr>
        <w:pStyle w:val="subsection"/>
      </w:pPr>
      <w:bookmarkStart w:id="6" w:name="_GoBack"/>
      <w:r w:rsidRPr="00AB18DF">
        <w:tab/>
        <w:t>(1)</w:t>
      </w:r>
      <w:r w:rsidRPr="00AB18DF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6"/>
    </w:p>
    <w:p w:rsidR="00107BBB" w:rsidRPr="00AB18DF" w:rsidRDefault="00107BBB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107BBB" w:rsidRPr="00AB18DF" w:rsidTr="00A664CA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107BBB" w:rsidRPr="00AB18DF" w:rsidRDefault="00107BBB" w:rsidP="00A664CA">
            <w:pPr>
              <w:pStyle w:val="TableHeading"/>
            </w:pPr>
            <w:r w:rsidRPr="00AB18DF">
              <w:t>Commencement information</w:t>
            </w:r>
          </w:p>
        </w:tc>
      </w:tr>
      <w:tr w:rsidR="00107BBB" w:rsidRPr="00AB18DF" w:rsidTr="00A664CA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07BBB" w:rsidRPr="00AB18DF" w:rsidRDefault="00107BBB" w:rsidP="00A664CA">
            <w:pPr>
              <w:pStyle w:val="TableHeading"/>
            </w:pPr>
            <w:r w:rsidRPr="00AB18DF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07BBB" w:rsidRPr="00AB18DF" w:rsidRDefault="00107BBB" w:rsidP="00A664CA">
            <w:pPr>
              <w:pStyle w:val="TableHeading"/>
            </w:pPr>
            <w:r w:rsidRPr="00AB18DF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07BBB" w:rsidRPr="00AB18DF" w:rsidRDefault="00107BBB" w:rsidP="00A664CA">
            <w:pPr>
              <w:pStyle w:val="TableHeading"/>
            </w:pPr>
            <w:r w:rsidRPr="00AB18DF">
              <w:t>Column 3</w:t>
            </w:r>
          </w:p>
        </w:tc>
      </w:tr>
      <w:tr w:rsidR="00107BBB" w:rsidRPr="00AB18DF" w:rsidTr="00A664CA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07BBB" w:rsidRPr="00AB18DF" w:rsidRDefault="00107BBB" w:rsidP="00A664CA">
            <w:pPr>
              <w:pStyle w:val="TableHeading"/>
            </w:pPr>
            <w:r w:rsidRPr="00AB18DF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07BBB" w:rsidRPr="00AB18DF" w:rsidRDefault="00107BBB" w:rsidP="00A664CA">
            <w:pPr>
              <w:pStyle w:val="TableHeading"/>
            </w:pPr>
            <w:r w:rsidRPr="00AB18DF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07BBB" w:rsidRPr="00AB18DF" w:rsidRDefault="00107BBB" w:rsidP="00A664CA">
            <w:pPr>
              <w:pStyle w:val="TableHeading"/>
            </w:pPr>
            <w:r w:rsidRPr="00AB18DF">
              <w:t>Date/Details</w:t>
            </w:r>
          </w:p>
        </w:tc>
      </w:tr>
      <w:tr w:rsidR="00107BBB" w:rsidRPr="00AB18DF" w:rsidTr="00A664CA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07BBB" w:rsidRPr="00AB18DF" w:rsidRDefault="00107BBB" w:rsidP="005105AA">
            <w:pPr>
              <w:pStyle w:val="Tabletext"/>
            </w:pPr>
            <w:r w:rsidRPr="00AB18DF">
              <w:t>1.  The whole of this instrument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07BBB" w:rsidRPr="00AB18DF" w:rsidRDefault="00107BBB" w:rsidP="00A664CA">
            <w:pPr>
              <w:pStyle w:val="Tabletext"/>
            </w:pPr>
            <w:r w:rsidRPr="00AB18DF">
              <w:t>1</w:t>
            </w:r>
            <w:r w:rsidR="00AB18DF" w:rsidRPr="00AB18DF">
              <w:t> </w:t>
            </w:r>
            <w:r w:rsidRPr="00AB18DF">
              <w:t>January 2016.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07BBB" w:rsidRPr="00AB18DF" w:rsidRDefault="007E4119" w:rsidP="00A664CA">
            <w:pPr>
              <w:pStyle w:val="Tabletext"/>
            </w:pPr>
            <w:r w:rsidRPr="00AB18DF">
              <w:t>1</w:t>
            </w:r>
            <w:r w:rsidR="00AB18DF" w:rsidRPr="00AB18DF">
              <w:t> </w:t>
            </w:r>
            <w:r w:rsidRPr="00AB18DF">
              <w:t>January 2016</w:t>
            </w:r>
          </w:p>
        </w:tc>
      </w:tr>
    </w:tbl>
    <w:p w:rsidR="00107BBB" w:rsidRPr="00AB18DF" w:rsidRDefault="00107BBB" w:rsidP="00A664CA">
      <w:pPr>
        <w:pStyle w:val="notetext"/>
      </w:pPr>
      <w:r w:rsidRPr="00AB18DF">
        <w:rPr>
          <w:snapToGrid w:val="0"/>
          <w:lang w:eastAsia="en-US"/>
        </w:rPr>
        <w:t>Note:</w:t>
      </w:r>
      <w:r w:rsidRPr="00AB18DF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:rsidR="00107BBB" w:rsidRPr="00AB18DF" w:rsidRDefault="00107BBB" w:rsidP="00D455E3">
      <w:pPr>
        <w:pStyle w:val="subsection"/>
      </w:pPr>
      <w:r w:rsidRPr="00AB18DF">
        <w:tab/>
        <w:t>(2)</w:t>
      </w:r>
      <w:r w:rsidRPr="00AB18DF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AB18DF" w:rsidRDefault="007769D4" w:rsidP="007769D4">
      <w:pPr>
        <w:pStyle w:val="ActHead5"/>
      </w:pPr>
      <w:bookmarkStart w:id="7" w:name="_Toc434570380"/>
      <w:r w:rsidRPr="00AB18DF">
        <w:rPr>
          <w:rStyle w:val="CharSectno"/>
        </w:rPr>
        <w:t>3</w:t>
      </w:r>
      <w:r w:rsidRPr="00AB18DF">
        <w:t xml:space="preserve">  Authority</w:t>
      </w:r>
      <w:bookmarkEnd w:id="7"/>
    </w:p>
    <w:p w:rsidR="007769D4" w:rsidRPr="00AB18DF" w:rsidRDefault="007769D4" w:rsidP="007769D4">
      <w:pPr>
        <w:pStyle w:val="subsection"/>
      </w:pPr>
      <w:r w:rsidRPr="00AB18DF">
        <w:tab/>
      </w:r>
      <w:r w:rsidRPr="00AB18DF">
        <w:tab/>
      </w:r>
      <w:r w:rsidR="00AF0336" w:rsidRPr="00AB18DF">
        <w:t xml:space="preserve">This </w:t>
      </w:r>
      <w:r w:rsidR="00011222" w:rsidRPr="00AB18DF">
        <w:t>instrument</w:t>
      </w:r>
      <w:r w:rsidR="00AF0336" w:rsidRPr="00AB18DF">
        <w:t xml:space="preserve"> is made under the </w:t>
      </w:r>
      <w:r w:rsidR="0060485A" w:rsidRPr="00AB18DF">
        <w:rPr>
          <w:i/>
        </w:rPr>
        <w:t>Primary Industries (Customs) Charges Act 1999</w:t>
      </w:r>
      <w:r w:rsidR="00D83D21" w:rsidRPr="00AB18DF">
        <w:rPr>
          <w:i/>
        </w:rPr>
        <w:t>.</w:t>
      </w:r>
    </w:p>
    <w:p w:rsidR="00557C7A" w:rsidRPr="00AB18DF" w:rsidRDefault="007769D4" w:rsidP="00557C7A">
      <w:pPr>
        <w:pStyle w:val="ActHead5"/>
      </w:pPr>
      <w:bookmarkStart w:id="8" w:name="_Toc434570381"/>
      <w:r w:rsidRPr="00AB18DF">
        <w:rPr>
          <w:rStyle w:val="CharSectno"/>
        </w:rPr>
        <w:t>4</w:t>
      </w:r>
      <w:r w:rsidR="00557C7A" w:rsidRPr="00AB18DF">
        <w:t xml:space="preserve">  </w:t>
      </w:r>
      <w:r w:rsidR="00B332B8" w:rsidRPr="00AB18DF">
        <w:t>Schedules</w:t>
      </w:r>
      <w:bookmarkEnd w:id="8"/>
    </w:p>
    <w:p w:rsidR="00557C7A" w:rsidRPr="00AB18DF" w:rsidRDefault="00557C7A" w:rsidP="00557C7A">
      <w:pPr>
        <w:pStyle w:val="subsection"/>
      </w:pPr>
      <w:r w:rsidRPr="00AB18DF">
        <w:tab/>
      </w:r>
      <w:r w:rsidRPr="00AB18DF">
        <w:tab/>
      </w:r>
      <w:r w:rsidR="00CD7ECB" w:rsidRPr="00AB18DF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48364F" w:rsidRPr="00AB18DF" w:rsidRDefault="0048364F" w:rsidP="00FF3089">
      <w:pPr>
        <w:pStyle w:val="ActHead6"/>
        <w:pageBreakBefore/>
      </w:pPr>
      <w:bookmarkStart w:id="9" w:name="_Toc434570382"/>
      <w:bookmarkStart w:id="10" w:name="opcAmSched"/>
      <w:r w:rsidRPr="00AB18DF">
        <w:rPr>
          <w:rStyle w:val="CharAmSchNo"/>
        </w:rPr>
        <w:t>Schedule</w:t>
      </w:r>
      <w:r w:rsidR="00AB18DF" w:rsidRPr="00AB18DF">
        <w:rPr>
          <w:rStyle w:val="CharAmSchNo"/>
        </w:rPr>
        <w:t> </w:t>
      </w:r>
      <w:r w:rsidRPr="00AB18DF">
        <w:rPr>
          <w:rStyle w:val="CharAmSchNo"/>
        </w:rPr>
        <w:t>1</w:t>
      </w:r>
      <w:r w:rsidRPr="00AB18DF">
        <w:t>—</w:t>
      </w:r>
      <w:r w:rsidR="00460499" w:rsidRPr="00AB18DF">
        <w:rPr>
          <w:rStyle w:val="CharAmSchText"/>
        </w:rPr>
        <w:t>Amendments</w:t>
      </w:r>
      <w:r w:rsidR="00BD567B" w:rsidRPr="00AB18DF">
        <w:rPr>
          <w:rStyle w:val="CharAmSchText"/>
        </w:rPr>
        <w:t xml:space="preserve"> relating to sweet potatoes</w:t>
      </w:r>
      <w:bookmarkEnd w:id="9"/>
    </w:p>
    <w:bookmarkEnd w:id="10"/>
    <w:p w:rsidR="0004044E" w:rsidRPr="00AB18DF" w:rsidRDefault="0004044E" w:rsidP="0004044E">
      <w:pPr>
        <w:pStyle w:val="Header"/>
      </w:pPr>
      <w:r w:rsidRPr="00AB18DF">
        <w:rPr>
          <w:rStyle w:val="CharAmPartNo"/>
        </w:rPr>
        <w:t xml:space="preserve"> </w:t>
      </w:r>
      <w:r w:rsidRPr="00AB18DF">
        <w:rPr>
          <w:rStyle w:val="CharAmPartText"/>
        </w:rPr>
        <w:t xml:space="preserve"> </w:t>
      </w:r>
    </w:p>
    <w:p w:rsidR="00683ED4" w:rsidRPr="00AB18DF" w:rsidRDefault="00683ED4" w:rsidP="00683ED4">
      <w:pPr>
        <w:pStyle w:val="ActHead9"/>
      </w:pPr>
      <w:bookmarkStart w:id="11" w:name="_Toc434570383"/>
      <w:r w:rsidRPr="00AB18DF">
        <w:t>Primary Industries (Customs) Charges Regulations</w:t>
      </w:r>
      <w:r w:rsidR="00AB18DF" w:rsidRPr="00AB18DF">
        <w:t> </w:t>
      </w:r>
      <w:r w:rsidRPr="00AB18DF">
        <w:t>2000</w:t>
      </w:r>
      <w:bookmarkEnd w:id="11"/>
    </w:p>
    <w:p w:rsidR="007B1CFB" w:rsidRPr="00AB18DF" w:rsidRDefault="002D0E94" w:rsidP="007B1CFB">
      <w:pPr>
        <w:pStyle w:val="ItemHead"/>
      </w:pPr>
      <w:r w:rsidRPr="00AB18DF">
        <w:t>1</w:t>
      </w:r>
      <w:r w:rsidR="007B1CFB" w:rsidRPr="00AB18DF">
        <w:t xml:space="preserve">  Clause</w:t>
      </w:r>
      <w:r w:rsidR="00AB18DF" w:rsidRPr="00AB18DF">
        <w:t> </w:t>
      </w:r>
      <w:r w:rsidR="007B1CFB" w:rsidRPr="00AB18DF">
        <w:t>1.1 of Schedule</w:t>
      </w:r>
      <w:r w:rsidR="00AB18DF" w:rsidRPr="00AB18DF">
        <w:t> </w:t>
      </w:r>
      <w:r w:rsidR="007B1CFB" w:rsidRPr="00AB18DF">
        <w:t>10</w:t>
      </w:r>
    </w:p>
    <w:p w:rsidR="007B1CFB" w:rsidRPr="00AB18DF" w:rsidRDefault="007B1CFB" w:rsidP="007B1CFB">
      <w:pPr>
        <w:pStyle w:val="Item"/>
      </w:pPr>
      <w:r w:rsidRPr="00AB18DF">
        <w:t>Insert:</w:t>
      </w:r>
    </w:p>
    <w:p w:rsidR="007B1CFB" w:rsidRPr="00AB18DF" w:rsidRDefault="007B1CFB" w:rsidP="007B1CFB">
      <w:pPr>
        <w:pStyle w:val="Definition"/>
      </w:pPr>
      <w:r w:rsidRPr="00AB18DF">
        <w:rPr>
          <w:b/>
          <w:i/>
        </w:rPr>
        <w:t>sweet potato</w:t>
      </w:r>
      <w:r w:rsidRPr="00AB18DF">
        <w:t xml:space="preserve"> means the starchy, tuberous roots of the genus and species known as </w:t>
      </w:r>
      <w:r w:rsidRPr="00AB18DF">
        <w:rPr>
          <w:i/>
        </w:rPr>
        <w:t>Ipomoea batatas</w:t>
      </w:r>
      <w:r w:rsidRPr="00AB18DF">
        <w:t>.</w:t>
      </w:r>
    </w:p>
    <w:p w:rsidR="007F0C38" w:rsidRPr="00AB18DF" w:rsidRDefault="007F0C38" w:rsidP="007F0C38">
      <w:pPr>
        <w:pStyle w:val="ItemHead"/>
        <w:tabs>
          <w:tab w:val="left" w:pos="6663"/>
        </w:tabs>
      </w:pPr>
      <w:r w:rsidRPr="00AB18DF">
        <w:t>2  Paragraph 17.1(g) of Schedule</w:t>
      </w:r>
      <w:r w:rsidR="00AB18DF" w:rsidRPr="00AB18DF">
        <w:t> </w:t>
      </w:r>
      <w:r w:rsidRPr="00AB18DF">
        <w:t>10</w:t>
      </w:r>
    </w:p>
    <w:p w:rsidR="007F0C38" w:rsidRPr="00AB18DF" w:rsidRDefault="007F0C38" w:rsidP="007F0C38">
      <w:pPr>
        <w:pStyle w:val="Item"/>
      </w:pPr>
      <w:r w:rsidRPr="00AB18DF">
        <w:t>Omit “(other than sweet potatoes)”.</w:t>
      </w:r>
    </w:p>
    <w:p w:rsidR="007F0C38" w:rsidRPr="00AB18DF" w:rsidRDefault="007F0C38" w:rsidP="007F0C38">
      <w:pPr>
        <w:pStyle w:val="ItemHead"/>
      </w:pPr>
      <w:r w:rsidRPr="00AB18DF">
        <w:t>3  After paragraph</w:t>
      </w:r>
      <w:r w:rsidR="00AB18DF" w:rsidRPr="00AB18DF">
        <w:t> </w:t>
      </w:r>
      <w:r w:rsidRPr="00AB18DF">
        <w:t>17.1(h) of Schedule</w:t>
      </w:r>
      <w:r w:rsidR="00AB18DF" w:rsidRPr="00AB18DF">
        <w:t> </w:t>
      </w:r>
      <w:r w:rsidRPr="00AB18DF">
        <w:t>10</w:t>
      </w:r>
    </w:p>
    <w:p w:rsidR="007F0C38" w:rsidRPr="00AB18DF" w:rsidRDefault="007F0C38" w:rsidP="007F0C38">
      <w:pPr>
        <w:pStyle w:val="Item"/>
      </w:pPr>
      <w:r w:rsidRPr="00AB18DF">
        <w:t>Insert:</w:t>
      </w:r>
    </w:p>
    <w:p w:rsidR="007F0C38" w:rsidRPr="00AB18DF" w:rsidRDefault="007F0C38" w:rsidP="007F0C38">
      <w:pPr>
        <w:pStyle w:val="paragraph"/>
      </w:pPr>
      <w:r w:rsidRPr="00AB18DF">
        <w:tab/>
        <w:t>(ha)</w:t>
      </w:r>
      <w:r w:rsidRPr="00AB18DF">
        <w:tab/>
        <w:t>sweet potatoes; or</w:t>
      </w:r>
    </w:p>
    <w:p w:rsidR="007F0C38" w:rsidRPr="00AB18DF" w:rsidRDefault="007F0C38" w:rsidP="007F0C38">
      <w:pPr>
        <w:pStyle w:val="ItemHead"/>
        <w:tabs>
          <w:tab w:val="left" w:pos="6663"/>
        </w:tabs>
      </w:pPr>
      <w:r w:rsidRPr="00AB18DF">
        <w:t>4  At the end of Schedule</w:t>
      </w:r>
      <w:r w:rsidR="00AB18DF" w:rsidRPr="00AB18DF">
        <w:t> </w:t>
      </w:r>
      <w:r w:rsidRPr="00AB18DF">
        <w:t>10</w:t>
      </w:r>
    </w:p>
    <w:p w:rsidR="007F0C38" w:rsidRPr="00AB18DF" w:rsidRDefault="007F0C38" w:rsidP="007F0C38">
      <w:pPr>
        <w:pStyle w:val="Item"/>
      </w:pPr>
      <w:r w:rsidRPr="00AB18DF">
        <w:t>Add:</w:t>
      </w:r>
    </w:p>
    <w:p w:rsidR="00C80B51" w:rsidRPr="00AB18DF" w:rsidRDefault="007F0C38" w:rsidP="00C80B51">
      <w:pPr>
        <w:pStyle w:val="ActHead2"/>
      </w:pPr>
      <w:bookmarkStart w:id="12" w:name="_Toc434570384"/>
      <w:r w:rsidRPr="00AB18DF">
        <w:rPr>
          <w:rStyle w:val="CharPartNo"/>
        </w:rPr>
        <w:t>Part</w:t>
      </w:r>
      <w:r w:rsidR="00AB18DF" w:rsidRPr="00AB18DF">
        <w:rPr>
          <w:rStyle w:val="CharPartNo"/>
        </w:rPr>
        <w:t> </w:t>
      </w:r>
      <w:r w:rsidRPr="00AB18DF">
        <w:rPr>
          <w:rStyle w:val="CharPartNo"/>
        </w:rPr>
        <w:t>30</w:t>
      </w:r>
      <w:r w:rsidRPr="00AB18DF">
        <w:t>—</w:t>
      </w:r>
      <w:r w:rsidRPr="00AB18DF">
        <w:rPr>
          <w:rStyle w:val="CharPartText"/>
        </w:rPr>
        <w:t>Sweet potatoes</w:t>
      </w:r>
      <w:bookmarkEnd w:id="12"/>
    </w:p>
    <w:p w:rsidR="00C80B51" w:rsidRPr="00AB18DF" w:rsidRDefault="00C80B51" w:rsidP="00C80B51">
      <w:pPr>
        <w:pStyle w:val="ActHead3"/>
      </w:pPr>
      <w:bookmarkStart w:id="13" w:name="_Toc434570385"/>
      <w:r w:rsidRPr="00AB18DF">
        <w:rPr>
          <w:rStyle w:val="CharDivNo"/>
        </w:rPr>
        <w:t>Division</w:t>
      </w:r>
      <w:r w:rsidR="00AB18DF" w:rsidRPr="00AB18DF">
        <w:rPr>
          <w:rStyle w:val="CharDivNo"/>
        </w:rPr>
        <w:t> </w:t>
      </w:r>
      <w:r w:rsidRPr="00AB18DF">
        <w:rPr>
          <w:rStyle w:val="CharDivNo"/>
        </w:rPr>
        <w:t>30.1</w:t>
      </w:r>
      <w:r w:rsidRPr="00AB18DF">
        <w:t>—</w:t>
      </w:r>
      <w:r w:rsidRPr="00AB18DF">
        <w:rPr>
          <w:rStyle w:val="CharDivText"/>
        </w:rPr>
        <w:t>Product charge</w:t>
      </w:r>
      <w:bookmarkEnd w:id="13"/>
    </w:p>
    <w:p w:rsidR="007F0C38" w:rsidRPr="00AB18DF" w:rsidRDefault="00C80B51" w:rsidP="00C80B51">
      <w:pPr>
        <w:pStyle w:val="ActHead5"/>
      </w:pPr>
      <w:bookmarkStart w:id="14" w:name="_Toc434570386"/>
      <w:r w:rsidRPr="00AB18DF">
        <w:rPr>
          <w:rStyle w:val="CharSectno"/>
        </w:rPr>
        <w:t>30.1</w:t>
      </w:r>
      <w:r w:rsidRPr="00AB18DF">
        <w:t xml:space="preserve">  Sweet potatoes are chargeable horticultural products</w:t>
      </w:r>
      <w:bookmarkEnd w:id="14"/>
    </w:p>
    <w:p w:rsidR="00C80B51" w:rsidRPr="00AB18DF" w:rsidRDefault="00C80B51" w:rsidP="00C80B51">
      <w:pPr>
        <w:pStyle w:val="subsection"/>
      </w:pPr>
      <w:r w:rsidRPr="00AB18DF">
        <w:tab/>
      </w:r>
      <w:r w:rsidRPr="00AB18DF">
        <w:tab/>
        <w:t xml:space="preserve">For the definition of </w:t>
      </w:r>
      <w:r w:rsidRPr="00AB18DF">
        <w:rPr>
          <w:b/>
          <w:i/>
        </w:rPr>
        <w:t>chargeable horticultural products</w:t>
      </w:r>
      <w:r w:rsidRPr="00AB18DF">
        <w:t xml:space="preserve"> in clause</w:t>
      </w:r>
      <w:r w:rsidR="00AB18DF" w:rsidRPr="00AB18DF">
        <w:t> </w:t>
      </w:r>
      <w:r w:rsidRPr="00AB18DF">
        <w:t>1 of Schedule</w:t>
      </w:r>
      <w:r w:rsidR="00AB18DF" w:rsidRPr="00AB18DF">
        <w:t> </w:t>
      </w:r>
      <w:r w:rsidRPr="00AB18DF">
        <w:t>10 to the Customs Charges Act, sweet potatoes are chargeable horticultural products.</w:t>
      </w:r>
    </w:p>
    <w:p w:rsidR="00C80B51" w:rsidRPr="00AB18DF" w:rsidRDefault="00C80B51" w:rsidP="00C80B51">
      <w:pPr>
        <w:pStyle w:val="ActHead5"/>
      </w:pPr>
      <w:bookmarkStart w:id="15" w:name="_Toc434570387"/>
      <w:r w:rsidRPr="00AB18DF">
        <w:rPr>
          <w:rStyle w:val="CharSectno"/>
        </w:rPr>
        <w:t>30.2</w:t>
      </w:r>
      <w:r w:rsidRPr="00AB18DF">
        <w:t xml:space="preserve">  Rates of charge—marketing component</w:t>
      </w:r>
      <w:bookmarkEnd w:id="15"/>
    </w:p>
    <w:p w:rsidR="00C80B51" w:rsidRPr="00AB18DF" w:rsidRDefault="00C80B51" w:rsidP="00C80B51">
      <w:pPr>
        <w:pStyle w:val="subsection"/>
      </w:pPr>
      <w:r w:rsidRPr="00AB18DF">
        <w:tab/>
      </w:r>
      <w:r w:rsidRPr="00AB18DF">
        <w:tab/>
        <w:t>For subclause</w:t>
      </w:r>
      <w:r w:rsidR="00AB18DF" w:rsidRPr="00AB18DF">
        <w:t> </w:t>
      </w:r>
      <w:r w:rsidRPr="00AB18DF">
        <w:t>3(3) of Schedule</w:t>
      </w:r>
      <w:r w:rsidR="00AB18DF" w:rsidRPr="00AB18DF">
        <w:t> </w:t>
      </w:r>
      <w:r w:rsidRPr="00AB18DF">
        <w:t>10 to the Customs Charges Act, the rate of charge for sweet potatoes is 1% of the free on board value of the sweet potatoes immediately before export.</w:t>
      </w:r>
    </w:p>
    <w:p w:rsidR="00C80B51" w:rsidRPr="00AB18DF" w:rsidRDefault="00C80B51" w:rsidP="00C80B51">
      <w:pPr>
        <w:pStyle w:val="ActHead5"/>
      </w:pPr>
      <w:bookmarkStart w:id="16" w:name="_Toc434570388"/>
      <w:r w:rsidRPr="00AB18DF">
        <w:rPr>
          <w:rStyle w:val="CharSectno"/>
        </w:rPr>
        <w:t>30.3</w:t>
      </w:r>
      <w:r w:rsidRPr="00AB18DF">
        <w:t xml:space="preserve">  Rates of levy—research and development component</w:t>
      </w:r>
      <w:bookmarkEnd w:id="16"/>
    </w:p>
    <w:p w:rsidR="00C80B51" w:rsidRPr="00AB18DF" w:rsidRDefault="00C80B51" w:rsidP="00C80B51">
      <w:pPr>
        <w:pStyle w:val="subsection"/>
      </w:pPr>
      <w:r w:rsidRPr="00AB18DF">
        <w:tab/>
      </w:r>
      <w:r w:rsidRPr="00AB18DF">
        <w:tab/>
        <w:t>For subclause</w:t>
      </w:r>
      <w:r w:rsidR="00AB18DF" w:rsidRPr="00AB18DF">
        <w:t> </w:t>
      </w:r>
      <w:r w:rsidRPr="00AB18DF">
        <w:t>3(5) of Schedule</w:t>
      </w:r>
      <w:r w:rsidR="00AB18DF" w:rsidRPr="00AB18DF">
        <w:t> </w:t>
      </w:r>
      <w:r w:rsidRPr="00AB18DF">
        <w:t>10 to the Customs Charges Act, the rate of charge for sweet potatoes is 0.485% of the free on board val</w:t>
      </w:r>
      <w:r w:rsidR="00685392" w:rsidRPr="00AB18DF">
        <w:t>u</w:t>
      </w:r>
      <w:r w:rsidRPr="00AB18DF">
        <w:t>e of the sweet potatoes immediately before export.</w:t>
      </w:r>
    </w:p>
    <w:p w:rsidR="00C80B51" w:rsidRPr="00AB18DF" w:rsidRDefault="00C80B51" w:rsidP="00C80B51">
      <w:pPr>
        <w:pStyle w:val="notetext"/>
      </w:pPr>
      <w:r w:rsidRPr="00AB18DF">
        <w:t>Note:</w:t>
      </w:r>
      <w:r w:rsidRPr="00AB18DF">
        <w:tab/>
        <w:t>Charge is not imposed on chargeable horticultural products if the producer has paid levy imposed by Schedule</w:t>
      </w:r>
      <w:r w:rsidR="00AB18DF" w:rsidRPr="00AB18DF">
        <w:t> </w:t>
      </w:r>
      <w:r w:rsidRPr="00AB18DF">
        <w:t>15 to the Excise Levies Act on those products</w:t>
      </w:r>
      <w:r w:rsidR="0092129F" w:rsidRPr="00AB18DF">
        <w:t>—</w:t>
      </w:r>
      <w:r w:rsidRPr="00AB18DF">
        <w:t>see subclause</w:t>
      </w:r>
      <w:r w:rsidR="00AB18DF" w:rsidRPr="00AB18DF">
        <w:t> </w:t>
      </w:r>
      <w:r w:rsidRPr="00AB18DF">
        <w:t>2(2) of Schedule</w:t>
      </w:r>
      <w:r w:rsidR="00AB18DF" w:rsidRPr="00AB18DF">
        <w:t> </w:t>
      </w:r>
      <w:r w:rsidRPr="00AB18DF">
        <w:t>10 to the Customs Charges Act.</w:t>
      </w:r>
    </w:p>
    <w:p w:rsidR="007F0C38" w:rsidRPr="00AB18DF" w:rsidRDefault="004270F1" w:rsidP="00C80B51">
      <w:pPr>
        <w:pStyle w:val="ActHead5"/>
      </w:pPr>
      <w:bookmarkStart w:id="17" w:name="_Toc434570389"/>
      <w:r w:rsidRPr="00AB18DF">
        <w:rPr>
          <w:rStyle w:val="CharSectno"/>
        </w:rPr>
        <w:t>30.4</w:t>
      </w:r>
      <w:r w:rsidRPr="00AB18DF">
        <w:t xml:space="preserve">  What is the eligible industry body for sweet potatoes</w:t>
      </w:r>
      <w:bookmarkEnd w:id="17"/>
    </w:p>
    <w:p w:rsidR="007B1CFB" w:rsidRPr="00AB18DF" w:rsidRDefault="007B1CFB" w:rsidP="00732B5A">
      <w:pPr>
        <w:pStyle w:val="subsection"/>
      </w:pPr>
      <w:r w:rsidRPr="00AB18DF">
        <w:tab/>
        <w:t>(1)</w:t>
      </w:r>
      <w:r w:rsidRPr="00AB18DF">
        <w:tab/>
        <w:t>For subclause</w:t>
      </w:r>
      <w:r w:rsidR="00AB18DF" w:rsidRPr="00AB18DF">
        <w:t> </w:t>
      </w:r>
      <w:r w:rsidRPr="00AB18DF">
        <w:t>5(6)</w:t>
      </w:r>
      <w:r w:rsidR="006B3BF9" w:rsidRPr="00AB18DF">
        <w:t xml:space="preserve"> of Schedule</w:t>
      </w:r>
      <w:r w:rsidR="00AB18DF" w:rsidRPr="00AB18DF">
        <w:t> </w:t>
      </w:r>
      <w:r w:rsidR="006B3BF9" w:rsidRPr="00AB18DF">
        <w:t>10 to the Customs Charges Act,</w:t>
      </w:r>
      <w:r w:rsidRPr="00AB18DF">
        <w:t xml:space="preserve"> </w:t>
      </w:r>
      <w:r w:rsidR="00732B5A" w:rsidRPr="00AB18DF">
        <w:t xml:space="preserve">in relation to a recommendation relating to the marketing component of a charge under this Part, </w:t>
      </w:r>
      <w:r w:rsidR="00562DCF" w:rsidRPr="00AB18DF">
        <w:t xml:space="preserve">the eligible industry body for </w:t>
      </w:r>
      <w:r w:rsidR="004270F1" w:rsidRPr="00AB18DF">
        <w:t>sweet potatoes</w:t>
      </w:r>
      <w:r w:rsidR="00562DCF" w:rsidRPr="00AB18DF">
        <w:t xml:space="preserve"> is</w:t>
      </w:r>
      <w:r w:rsidR="004270F1" w:rsidRPr="00AB18DF">
        <w:t xml:space="preserve"> the Australian Sweetpotato Growers Inc. (ABN 82</w:t>
      </w:r>
      <w:r w:rsidR="00AB18DF" w:rsidRPr="00AB18DF">
        <w:t> </w:t>
      </w:r>
      <w:r w:rsidR="004270F1" w:rsidRPr="00AB18DF">
        <w:t>577</w:t>
      </w:r>
      <w:r w:rsidR="00AB18DF" w:rsidRPr="00AB18DF">
        <w:t> </w:t>
      </w:r>
      <w:r w:rsidR="004270F1" w:rsidRPr="00AB18DF">
        <w:t>850</w:t>
      </w:r>
      <w:r w:rsidR="00AB18DF" w:rsidRPr="00AB18DF">
        <w:t> </w:t>
      </w:r>
      <w:r w:rsidR="004270F1" w:rsidRPr="00AB18DF">
        <w:t>667).</w:t>
      </w:r>
    </w:p>
    <w:p w:rsidR="007B1CFB" w:rsidRPr="00AB18DF" w:rsidRDefault="007B1CFB" w:rsidP="00121121">
      <w:pPr>
        <w:pStyle w:val="subsection"/>
      </w:pPr>
      <w:r w:rsidRPr="00AB18DF">
        <w:tab/>
        <w:t>(2)</w:t>
      </w:r>
      <w:r w:rsidRPr="00AB18DF">
        <w:tab/>
        <w:t>For subclauses</w:t>
      </w:r>
      <w:r w:rsidR="00AB18DF" w:rsidRPr="00AB18DF">
        <w:t> </w:t>
      </w:r>
      <w:r w:rsidR="00732B5A" w:rsidRPr="00AB18DF">
        <w:t xml:space="preserve">5(6), </w:t>
      </w:r>
      <w:r w:rsidRPr="00AB18DF">
        <w:t>(7) and (9) of Schedule</w:t>
      </w:r>
      <w:r w:rsidR="00AB18DF" w:rsidRPr="00AB18DF">
        <w:t> </w:t>
      </w:r>
      <w:r w:rsidRPr="00AB18DF">
        <w:t xml:space="preserve">10 to the Customs Charges Act, </w:t>
      </w:r>
      <w:r w:rsidR="004270F1" w:rsidRPr="00AB18DF">
        <w:t>other than</w:t>
      </w:r>
      <w:r w:rsidR="0092129F" w:rsidRPr="00AB18DF">
        <w:t xml:space="preserve"> in relation to</w:t>
      </w:r>
      <w:r w:rsidR="004270F1" w:rsidRPr="00AB18DF">
        <w:t xml:space="preserve"> a recommendation relating to the marketing component of a charge under this Part, the eligible industry is A</w:t>
      </w:r>
      <w:r w:rsidRPr="00AB18DF">
        <w:t xml:space="preserve">usveg Limited </w:t>
      </w:r>
      <w:r w:rsidR="00121121" w:rsidRPr="00AB18DF">
        <w:t>(ABN 25</w:t>
      </w:r>
      <w:r w:rsidR="00AB18DF" w:rsidRPr="00AB18DF">
        <w:t> </w:t>
      </w:r>
      <w:r w:rsidR="00121121" w:rsidRPr="00AB18DF">
        <w:t>107</w:t>
      </w:r>
      <w:r w:rsidR="00AB18DF" w:rsidRPr="00AB18DF">
        <w:t> </w:t>
      </w:r>
      <w:r w:rsidR="00121121" w:rsidRPr="00AB18DF">
        <w:t>507</w:t>
      </w:r>
      <w:r w:rsidR="00AB18DF" w:rsidRPr="00AB18DF">
        <w:t> </w:t>
      </w:r>
      <w:r w:rsidR="00121121" w:rsidRPr="00AB18DF">
        <w:t>559).</w:t>
      </w:r>
    </w:p>
    <w:p w:rsidR="00C80B51" w:rsidRPr="00AB18DF" w:rsidRDefault="00C80B51" w:rsidP="003656F3">
      <w:pPr>
        <w:pStyle w:val="ActHead3"/>
      </w:pPr>
      <w:bookmarkStart w:id="18" w:name="_Toc434570390"/>
      <w:r w:rsidRPr="00AB18DF">
        <w:rPr>
          <w:rStyle w:val="CharDivNo"/>
        </w:rPr>
        <w:t>Division</w:t>
      </w:r>
      <w:r w:rsidR="00AB18DF" w:rsidRPr="00AB18DF">
        <w:rPr>
          <w:rStyle w:val="CharDivNo"/>
        </w:rPr>
        <w:t> </w:t>
      </w:r>
      <w:r w:rsidRPr="00AB18DF">
        <w:rPr>
          <w:rStyle w:val="CharDivNo"/>
        </w:rPr>
        <w:t>30.2</w:t>
      </w:r>
      <w:r w:rsidRPr="00AB18DF">
        <w:t>—</w:t>
      </w:r>
      <w:r w:rsidRPr="00AB18DF">
        <w:rPr>
          <w:rStyle w:val="CharDivText"/>
        </w:rPr>
        <w:t>Special purpose charges</w:t>
      </w:r>
      <w:bookmarkEnd w:id="18"/>
    </w:p>
    <w:p w:rsidR="00C80B51" w:rsidRPr="00AB18DF" w:rsidRDefault="004270F1" w:rsidP="004270F1">
      <w:pPr>
        <w:pStyle w:val="ActHead5"/>
      </w:pPr>
      <w:bookmarkStart w:id="19" w:name="_Toc434570391"/>
      <w:r w:rsidRPr="00AB18DF">
        <w:rPr>
          <w:rStyle w:val="CharSectno"/>
        </w:rPr>
        <w:t>30.5</w:t>
      </w:r>
      <w:r w:rsidRPr="00AB18DF">
        <w:t xml:space="preserve">  PHA</w:t>
      </w:r>
      <w:r w:rsidR="00C80B51" w:rsidRPr="00AB18DF">
        <w:t xml:space="preserve"> charge</w:t>
      </w:r>
      <w:bookmarkEnd w:id="19"/>
    </w:p>
    <w:p w:rsidR="00C80B51" w:rsidRPr="00AB18DF" w:rsidRDefault="00C80B51" w:rsidP="00C80B51">
      <w:pPr>
        <w:pStyle w:val="subsection"/>
      </w:pPr>
      <w:r w:rsidRPr="00AB18DF">
        <w:tab/>
        <w:t>(1)</w:t>
      </w:r>
      <w:r w:rsidRPr="00AB18DF">
        <w:tab/>
        <w:t>For clause</w:t>
      </w:r>
      <w:r w:rsidR="00AB18DF" w:rsidRPr="00AB18DF">
        <w:t> </w:t>
      </w:r>
      <w:r w:rsidRPr="00AB18DF">
        <w:t>2 of Schedule</w:t>
      </w:r>
      <w:r w:rsidR="00AB18DF" w:rsidRPr="00AB18DF">
        <w:t> </w:t>
      </w:r>
      <w:r w:rsidRPr="00AB18DF">
        <w:t>14 to the Customs Charges Act, PHA charge is imposed o</w:t>
      </w:r>
      <w:r w:rsidR="004270F1" w:rsidRPr="00AB18DF">
        <w:t xml:space="preserve">n sweet potatoes </w:t>
      </w:r>
      <w:r w:rsidRPr="00AB18DF">
        <w:t>on which charge is imposed by Schedule</w:t>
      </w:r>
      <w:r w:rsidR="00AB18DF" w:rsidRPr="00AB18DF">
        <w:t> </w:t>
      </w:r>
      <w:r w:rsidRPr="00AB18DF">
        <w:t>10 to the Customs Charges Act.</w:t>
      </w:r>
    </w:p>
    <w:p w:rsidR="00C80B51" w:rsidRPr="00AB18DF" w:rsidRDefault="00C80B51" w:rsidP="00C80B51">
      <w:pPr>
        <w:pStyle w:val="subsection"/>
      </w:pPr>
      <w:r w:rsidRPr="00AB18DF">
        <w:tab/>
        <w:t>(2)</w:t>
      </w:r>
      <w:r w:rsidRPr="00AB18DF">
        <w:tab/>
        <w:t>For clause</w:t>
      </w:r>
      <w:r w:rsidR="00AB18DF" w:rsidRPr="00AB18DF">
        <w:t> </w:t>
      </w:r>
      <w:r w:rsidRPr="00AB18DF">
        <w:t>5 of Schedule</w:t>
      </w:r>
      <w:r w:rsidR="00AB18DF" w:rsidRPr="00AB18DF">
        <w:t> </w:t>
      </w:r>
      <w:r w:rsidRPr="00AB18DF">
        <w:t xml:space="preserve">14 to the Customs Charges Act, the rate of PHA charge is </w:t>
      </w:r>
      <w:r w:rsidR="004270F1" w:rsidRPr="00AB18DF">
        <w:t>0.0150% of the free on board value of the sweet potatoes immediately before export</w:t>
      </w:r>
      <w:r w:rsidRPr="00AB18DF">
        <w:t>.</w:t>
      </w:r>
    </w:p>
    <w:p w:rsidR="00C80B51" w:rsidRPr="00AB18DF" w:rsidRDefault="00C80B51" w:rsidP="00C80B51">
      <w:pPr>
        <w:pStyle w:val="subsection"/>
      </w:pPr>
      <w:r w:rsidRPr="00AB18DF">
        <w:tab/>
        <w:t>(3)</w:t>
      </w:r>
      <w:r w:rsidRPr="00AB18DF">
        <w:tab/>
        <w:t>For clause</w:t>
      </w:r>
      <w:r w:rsidR="00AB18DF" w:rsidRPr="00AB18DF">
        <w:t> </w:t>
      </w:r>
      <w:r w:rsidRPr="00AB18DF">
        <w:t>10 of Schedule</w:t>
      </w:r>
      <w:r w:rsidR="00AB18DF" w:rsidRPr="00AB18DF">
        <w:t> </w:t>
      </w:r>
      <w:r w:rsidRPr="00AB18DF">
        <w:t xml:space="preserve">14 to the Customs Charges Act, PHA charge on </w:t>
      </w:r>
      <w:r w:rsidR="004270F1" w:rsidRPr="00AB18DF">
        <w:t xml:space="preserve">sweet potatoes is </w:t>
      </w:r>
      <w:r w:rsidRPr="00AB18DF">
        <w:t xml:space="preserve">payable by the producer of the </w:t>
      </w:r>
      <w:r w:rsidR="004270F1" w:rsidRPr="00AB18DF">
        <w:t>sweet potatoes</w:t>
      </w:r>
      <w:r w:rsidRPr="00AB18DF">
        <w:t>.</w:t>
      </w:r>
    </w:p>
    <w:p w:rsidR="00C80B51" w:rsidRPr="00AB18DF" w:rsidRDefault="00C80B51" w:rsidP="00C80B51">
      <w:pPr>
        <w:pStyle w:val="notetext"/>
      </w:pPr>
      <w:r w:rsidRPr="00AB18DF">
        <w:t>Note:</w:t>
      </w:r>
      <w:r w:rsidRPr="00AB18DF">
        <w:tab/>
        <w:t xml:space="preserve">In relation to PHA charge, see </w:t>
      </w:r>
      <w:r w:rsidR="00685392" w:rsidRPr="00AB18DF">
        <w:t xml:space="preserve">the </w:t>
      </w:r>
      <w:r w:rsidRPr="00AB18DF">
        <w:rPr>
          <w:i/>
        </w:rPr>
        <w:t>Plant Health Australia (Plant Industries) Funding Act 2002</w:t>
      </w:r>
      <w:r w:rsidRPr="00AB18DF">
        <w:t>.</w:t>
      </w:r>
    </w:p>
    <w:p w:rsidR="00C80B51" w:rsidRPr="00AB18DF" w:rsidRDefault="004270F1" w:rsidP="00C80B51">
      <w:pPr>
        <w:pStyle w:val="ActHead5"/>
      </w:pPr>
      <w:bookmarkStart w:id="20" w:name="_Toc434570392"/>
      <w:r w:rsidRPr="00AB18DF">
        <w:rPr>
          <w:rStyle w:val="CharSectno"/>
        </w:rPr>
        <w:t>30.6</w:t>
      </w:r>
      <w:r w:rsidR="00C80B51" w:rsidRPr="00AB18DF">
        <w:t xml:space="preserve">  EPPR charge</w:t>
      </w:r>
      <w:bookmarkEnd w:id="20"/>
    </w:p>
    <w:p w:rsidR="00C80B51" w:rsidRPr="00AB18DF" w:rsidRDefault="00C80B51" w:rsidP="00C80B51">
      <w:pPr>
        <w:pStyle w:val="subsection"/>
      </w:pPr>
      <w:r w:rsidRPr="00AB18DF">
        <w:tab/>
        <w:t>(1)</w:t>
      </w:r>
      <w:r w:rsidRPr="00AB18DF">
        <w:tab/>
        <w:t>For clause</w:t>
      </w:r>
      <w:r w:rsidR="00AB18DF" w:rsidRPr="00AB18DF">
        <w:t> </w:t>
      </w:r>
      <w:r w:rsidRPr="00AB18DF">
        <w:t>2 of Schedule</w:t>
      </w:r>
      <w:r w:rsidR="00AB18DF" w:rsidRPr="00AB18DF">
        <w:t> </w:t>
      </w:r>
      <w:r w:rsidRPr="00AB18DF">
        <w:t>14 to the Customs Charges Act, EPPR charge is imposed on</w:t>
      </w:r>
      <w:r w:rsidR="004270F1" w:rsidRPr="00AB18DF">
        <w:t xml:space="preserve"> sweet potatoes</w:t>
      </w:r>
      <w:r w:rsidRPr="00AB18DF">
        <w:t xml:space="preserve"> on which charge is imposed by Schedule</w:t>
      </w:r>
      <w:r w:rsidR="00AB18DF" w:rsidRPr="00AB18DF">
        <w:t> </w:t>
      </w:r>
      <w:r w:rsidRPr="00AB18DF">
        <w:t>10 to the Customs Charges Act.</w:t>
      </w:r>
    </w:p>
    <w:p w:rsidR="00C80B51" w:rsidRPr="00AB18DF" w:rsidRDefault="00C80B51" w:rsidP="00C80B51">
      <w:pPr>
        <w:pStyle w:val="subsection"/>
      </w:pPr>
      <w:r w:rsidRPr="00AB18DF">
        <w:tab/>
        <w:t>(2)</w:t>
      </w:r>
      <w:r w:rsidRPr="00AB18DF">
        <w:tab/>
        <w:t>For clause</w:t>
      </w:r>
      <w:r w:rsidR="00AB18DF" w:rsidRPr="00AB18DF">
        <w:t> </w:t>
      </w:r>
      <w:r w:rsidRPr="00AB18DF">
        <w:t>5 of Schedule</w:t>
      </w:r>
      <w:r w:rsidR="00AB18DF" w:rsidRPr="00AB18DF">
        <w:t> </w:t>
      </w:r>
      <w:r w:rsidRPr="00AB18DF">
        <w:t xml:space="preserve">14 to the Customs Charges Act, the rate of EPPR charge on </w:t>
      </w:r>
      <w:r w:rsidR="004270F1" w:rsidRPr="00AB18DF">
        <w:t xml:space="preserve">sweet potatoes </w:t>
      </w:r>
      <w:r w:rsidRPr="00AB18DF">
        <w:t>is nil.</w:t>
      </w:r>
    </w:p>
    <w:p w:rsidR="00C80B51" w:rsidRPr="00AB18DF" w:rsidRDefault="00C80B51" w:rsidP="00C80B51">
      <w:pPr>
        <w:pStyle w:val="subsection"/>
      </w:pPr>
      <w:r w:rsidRPr="00AB18DF">
        <w:tab/>
        <w:t>(3)</w:t>
      </w:r>
      <w:r w:rsidRPr="00AB18DF">
        <w:tab/>
        <w:t>For clause</w:t>
      </w:r>
      <w:r w:rsidR="00AB18DF" w:rsidRPr="00AB18DF">
        <w:t> </w:t>
      </w:r>
      <w:r w:rsidRPr="00AB18DF">
        <w:t>10 of Schedule</w:t>
      </w:r>
      <w:r w:rsidR="00AB18DF" w:rsidRPr="00AB18DF">
        <w:t> </w:t>
      </w:r>
      <w:r w:rsidRPr="00AB18DF">
        <w:t>14 to the Customs Charges Act, EPPR charge on</w:t>
      </w:r>
      <w:r w:rsidR="004270F1" w:rsidRPr="00AB18DF">
        <w:t xml:space="preserve"> sweet potatoes </w:t>
      </w:r>
      <w:r w:rsidRPr="00AB18DF">
        <w:t xml:space="preserve">is payable by the producer of the </w:t>
      </w:r>
      <w:r w:rsidR="004270F1" w:rsidRPr="00AB18DF">
        <w:t>sweet potatoes</w:t>
      </w:r>
      <w:r w:rsidRPr="00AB18DF">
        <w:t>.</w:t>
      </w:r>
    </w:p>
    <w:p w:rsidR="00C80B51" w:rsidRPr="00AB18DF" w:rsidRDefault="00C80B51" w:rsidP="004270F1">
      <w:pPr>
        <w:pStyle w:val="notetext"/>
      </w:pPr>
      <w:r w:rsidRPr="00AB18DF">
        <w:t>Note:</w:t>
      </w:r>
      <w:r w:rsidRPr="00AB18DF">
        <w:tab/>
        <w:t>In relation to EPPR charge, see</w:t>
      </w:r>
      <w:r w:rsidR="00685392" w:rsidRPr="00AB18DF">
        <w:t xml:space="preserve"> the</w:t>
      </w:r>
      <w:r w:rsidRPr="00AB18DF">
        <w:t xml:space="preserve"> </w:t>
      </w:r>
      <w:r w:rsidRPr="00AB18DF">
        <w:rPr>
          <w:i/>
        </w:rPr>
        <w:t>Plant Health Australia (Plant Industries) Funding Act 2002</w:t>
      </w:r>
      <w:r w:rsidRPr="00AB18DF">
        <w:t>.</w:t>
      </w:r>
    </w:p>
    <w:p w:rsidR="00BD567B" w:rsidRPr="00AB18DF" w:rsidRDefault="00BD567B" w:rsidP="00BD567B">
      <w:pPr>
        <w:pStyle w:val="ActHead6"/>
        <w:pageBreakBefore/>
      </w:pPr>
      <w:bookmarkStart w:id="21" w:name="_Toc434570393"/>
      <w:bookmarkStart w:id="22" w:name="opcCurrentFind"/>
      <w:r w:rsidRPr="00AB18DF">
        <w:rPr>
          <w:rStyle w:val="CharAmSchNo"/>
        </w:rPr>
        <w:t>Schedule</w:t>
      </w:r>
      <w:r w:rsidR="00AB18DF" w:rsidRPr="00AB18DF">
        <w:rPr>
          <w:rStyle w:val="CharAmSchNo"/>
        </w:rPr>
        <w:t> </w:t>
      </w:r>
      <w:r w:rsidRPr="00AB18DF">
        <w:rPr>
          <w:rStyle w:val="CharAmSchNo"/>
        </w:rPr>
        <w:t>2</w:t>
      </w:r>
      <w:r w:rsidRPr="00AB18DF">
        <w:t>—</w:t>
      </w:r>
      <w:r w:rsidRPr="00AB18DF">
        <w:rPr>
          <w:rStyle w:val="CharAmSchText"/>
        </w:rPr>
        <w:t>Amendments relating to chestnuts</w:t>
      </w:r>
      <w:bookmarkEnd w:id="21"/>
    </w:p>
    <w:bookmarkEnd w:id="22"/>
    <w:p w:rsidR="00BD567B" w:rsidRPr="00AB18DF" w:rsidRDefault="00BD567B" w:rsidP="00BD567B">
      <w:pPr>
        <w:pStyle w:val="Header"/>
      </w:pPr>
      <w:r w:rsidRPr="00AB18DF">
        <w:rPr>
          <w:rStyle w:val="CharAmPartNo"/>
        </w:rPr>
        <w:t xml:space="preserve"> </w:t>
      </w:r>
      <w:r w:rsidRPr="00AB18DF">
        <w:rPr>
          <w:rStyle w:val="CharAmPartText"/>
        </w:rPr>
        <w:t xml:space="preserve"> </w:t>
      </w:r>
    </w:p>
    <w:p w:rsidR="00BD567B" w:rsidRPr="00AB18DF" w:rsidRDefault="00BD567B" w:rsidP="00BD567B">
      <w:pPr>
        <w:pStyle w:val="ActHead9"/>
      </w:pPr>
      <w:bookmarkStart w:id="23" w:name="_Toc434570394"/>
      <w:r w:rsidRPr="00AB18DF">
        <w:t>Primary Industries (Customs) Charges Regulations</w:t>
      </w:r>
      <w:r w:rsidR="00AB18DF" w:rsidRPr="00AB18DF">
        <w:t> </w:t>
      </w:r>
      <w:r w:rsidRPr="00AB18DF">
        <w:t>2000</w:t>
      </w:r>
      <w:bookmarkEnd w:id="23"/>
    </w:p>
    <w:p w:rsidR="00BD567B" w:rsidRPr="00AB18DF" w:rsidRDefault="00BD567B" w:rsidP="00BD567B">
      <w:pPr>
        <w:pStyle w:val="ItemHead"/>
        <w:tabs>
          <w:tab w:val="left" w:pos="6663"/>
        </w:tabs>
      </w:pPr>
      <w:r w:rsidRPr="00AB18DF">
        <w:t>1  Subclause</w:t>
      </w:r>
      <w:r w:rsidR="00AB18DF" w:rsidRPr="00AB18DF">
        <w:t> </w:t>
      </w:r>
      <w:r w:rsidRPr="00AB18DF">
        <w:t>6.7(2) of Schedule</w:t>
      </w:r>
      <w:r w:rsidR="00AB18DF" w:rsidRPr="00AB18DF">
        <w:t> </w:t>
      </w:r>
      <w:r w:rsidRPr="00AB18DF">
        <w:t>10</w:t>
      </w:r>
    </w:p>
    <w:p w:rsidR="00BD567B" w:rsidRPr="00AB18DF" w:rsidRDefault="00BD567B" w:rsidP="00BD567B">
      <w:pPr>
        <w:pStyle w:val="Item"/>
      </w:pPr>
      <w:r w:rsidRPr="00AB18DF">
        <w:t>Omit “nil”, substitute “</w:t>
      </w:r>
      <w:r w:rsidR="00624B67" w:rsidRPr="00AB18DF">
        <w:t>$10 per tonne of chestnuts”.</w:t>
      </w:r>
    </w:p>
    <w:sectPr w:rsidR="00BD567B" w:rsidRPr="00AB18DF" w:rsidSect="005F1CB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85A" w:rsidRDefault="0060485A" w:rsidP="0048364F">
      <w:pPr>
        <w:spacing w:line="240" w:lineRule="auto"/>
      </w:pPr>
      <w:r>
        <w:separator/>
      </w:r>
    </w:p>
  </w:endnote>
  <w:endnote w:type="continuationSeparator" w:id="0">
    <w:p w:rsidR="0060485A" w:rsidRDefault="0060485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CBA" w:rsidRDefault="0048364F" w:rsidP="005F1CB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F1CBA">
      <w:rPr>
        <w:i/>
        <w:sz w:val="18"/>
      </w:rPr>
      <w:t xml:space="preserve"> </w:t>
    </w:r>
    <w:r w:rsidR="005F1CBA" w:rsidRPr="005F1CBA">
      <w:rPr>
        <w:i/>
        <w:sz w:val="18"/>
      </w:rPr>
      <w:t>OPC60824 -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CBA" w:rsidRDefault="005F1CBA" w:rsidP="005F1CBA">
    <w:pPr>
      <w:pStyle w:val="Footer"/>
    </w:pPr>
    <w:r w:rsidRPr="005F1CBA">
      <w:rPr>
        <w:i/>
        <w:sz w:val="18"/>
      </w:rPr>
      <w:t>OPC60824 -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5F1CBA" w:rsidRDefault="007A7F9F" w:rsidP="00486382">
    <w:pPr>
      <w:pStyle w:val="Footer"/>
      <w:rPr>
        <w:sz w:val="18"/>
      </w:rPr>
    </w:pPr>
  </w:p>
  <w:p w:rsidR="00486382" w:rsidRPr="005F1CBA" w:rsidRDefault="005F1CBA" w:rsidP="005F1CBA">
    <w:pPr>
      <w:pStyle w:val="Footer"/>
      <w:rPr>
        <w:sz w:val="18"/>
      </w:rPr>
    </w:pPr>
    <w:r w:rsidRPr="005F1CBA">
      <w:rPr>
        <w:i/>
        <w:sz w:val="18"/>
      </w:rPr>
      <w:t>OPC60824 -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5F1CBA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5F1CBA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5F1CBA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5F1CBA">
            <w:rPr>
              <w:rFonts w:cs="Times New Roman"/>
              <w:i/>
              <w:sz w:val="18"/>
            </w:rPr>
            <w:fldChar w:fldCharType="begin"/>
          </w:r>
          <w:r w:rsidRPr="005F1CBA">
            <w:rPr>
              <w:rFonts w:cs="Times New Roman"/>
              <w:i/>
              <w:sz w:val="18"/>
            </w:rPr>
            <w:instrText xml:space="preserve"> PAGE </w:instrText>
          </w:r>
          <w:r w:rsidRPr="005F1CBA">
            <w:rPr>
              <w:rFonts w:cs="Times New Roman"/>
              <w:i/>
              <w:sz w:val="18"/>
            </w:rPr>
            <w:fldChar w:fldCharType="separate"/>
          </w:r>
          <w:r w:rsidR="00FF270D">
            <w:rPr>
              <w:rFonts w:cs="Times New Roman"/>
              <w:i/>
              <w:noProof/>
              <w:sz w:val="18"/>
            </w:rPr>
            <w:t>v</w:t>
          </w:r>
          <w:r w:rsidRPr="005F1CB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5F1CBA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5F1CBA">
            <w:rPr>
              <w:rFonts w:cs="Times New Roman"/>
              <w:i/>
              <w:sz w:val="18"/>
            </w:rPr>
            <w:fldChar w:fldCharType="begin"/>
          </w:r>
          <w:r w:rsidRPr="005F1CBA">
            <w:rPr>
              <w:rFonts w:cs="Times New Roman"/>
              <w:i/>
              <w:sz w:val="18"/>
            </w:rPr>
            <w:instrText xml:space="preserve"> DOCPROPERTY ShortT </w:instrText>
          </w:r>
          <w:r w:rsidRPr="005F1CBA">
            <w:rPr>
              <w:rFonts w:cs="Times New Roman"/>
              <w:i/>
              <w:sz w:val="18"/>
            </w:rPr>
            <w:fldChar w:fldCharType="separate"/>
          </w:r>
          <w:r w:rsidR="001A02E9">
            <w:rPr>
              <w:rFonts w:cs="Times New Roman"/>
              <w:i/>
              <w:sz w:val="18"/>
            </w:rPr>
            <w:t>Primary Industries (Customs) Charges Amendment (Sweet Potatoes and Chestnuts) Regulation 2015</w:t>
          </w:r>
          <w:r w:rsidRPr="005F1CB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5F1CBA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5F1CBA">
            <w:rPr>
              <w:rFonts w:cs="Times New Roman"/>
              <w:i/>
              <w:sz w:val="18"/>
            </w:rPr>
            <w:fldChar w:fldCharType="begin"/>
          </w:r>
          <w:r w:rsidRPr="005F1CBA">
            <w:rPr>
              <w:rFonts w:cs="Times New Roman"/>
              <w:i/>
              <w:sz w:val="18"/>
            </w:rPr>
            <w:instrText xml:space="preserve"> DOCPROPERTY ActNo </w:instrText>
          </w:r>
          <w:r w:rsidRPr="005F1CBA">
            <w:rPr>
              <w:rFonts w:cs="Times New Roman"/>
              <w:i/>
              <w:sz w:val="18"/>
            </w:rPr>
            <w:fldChar w:fldCharType="separate"/>
          </w:r>
          <w:r w:rsidR="001A02E9">
            <w:rPr>
              <w:rFonts w:cs="Times New Roman"/>
              <w:i/>
              <w:sz w:val="18"/>
            </w:rPr>
            <w:t>No. 221, 2015</w:t>
          </w:r>
          <w:r w:rsidRPr="005F1CBA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5F1CBA" w:rsidRDefault="005F1CBA" w:rsidP="005F1CBA">
    <w:pPr>
      <w:rPr>
        <w:rFonts w:cs="Times New Roman"/>
        <w:i/>
        <w:sz w:val="18"/>
      </w:rPr>
    </w:pPr>
    <w:r w:rsidRPr="005F1CBA">
      <w:rPr>
        <w:rFonts w:cs="Times New Roman"/>
        <w:i/>
        <w:sz w:val="18"/>
      </w:rPr>
      <w:t>OPC60824 -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1A02E9">
            <w:rPr>
              <w:i/>
              <w:sz w:val="18"/>
            </w:rPr>
            <w:t>No. 221,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A02E9">
            <w:rPr>
              <w:i/>
              <w:sz w:val="18"/>
            </w:rPr>
            <w:t>Primary Industries (Customs) Charges Amendment (Sweet Potatoes and Chestnuts)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26A2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5F1CBA" w:rsidP="005F1CBA">
    <w:pPr>
      <w:rPr>
        <w:i/>
        <w:sz w:val="18"/>
      </w:rPr>
    </w:pPr>
    <w:r w:rsidRPr="005F1CBA">
      <w:rPr>
        <w:rFonts w:cs="Times New Roman"/>
        <w:i/>
        <w:sz w:val="18"/>
      </w:rPr>
      <w:t>OPC60824 -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5F1CBA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5F1CBA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5F1CBA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5F1CBA">
            <w:rPr>
              <w:rFonts w:cs="Times New Roman"/>
              <w:i/>
              <w:sz w:val="18"/>
            </w:rPr>
            <w:fldChar w:fldCharType="begin"/>
          </w:r>
          <w:r w:rsidRPr="005F1CBA">
            <w:rPr>
              <w:rFonts w:cs="Times New Roman"/>
              <w:i/>
              <w:sz w:val="18"/>
            </w:rPr>
            <w:instrText xml:space="preserve"> PAGE </w:instrText>
          </w:r>
          <w:r w:rsidRPr="005F1CBA">
            <w:rPr>
              <w:rFonts w:cs="Times New Roman"/>
              <w:i/>
              <w:sz w:val="18"/>
            </w:rPr>
            <w:fldChar w:fldCharType="separate"/>
          </w:r>
          <w:r w:rsidR="0031555A">
            <w:rPr>
              <w:rFonts w:cs="Times New Roman"/>
              <w:i/>
              <w:noProof/>
              <w:sz w:val="18"/>
            </w:rPr>
            <w:t>4</w:t>
          </w:r>
          <w:r w:rsidRPr="005F1CB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5F1CBA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5F1CBA">
            <w:rPr>
              <w:rFonts w:cs="Times New Roman"/>
              <w:i/>
              <w:sz w:val="18"/>
            </w:rPr>
            <w:fldChar w:fldCharType="begin"/>
          </w:r>
          <w:r w:rsidRPr="005F1CBA">
            <w:rPr>
              <w:rFonts w:cs="Times New Roman"/>
              <w:i/>
              <w:sz w:val="18"/>
            </w:rPr>
            <w:instrText xml:space="preserve"> DOCPROPERTY ShortT </w:instrText>
          </w:r>
          <w:r w:rsidRPr="005F1CBA">
            <w:rPr>
              <w:rFonts w:cs="Times New Roman"/>
              <w:i/>
              <w:sz w:val="18"/>
            </w:rPr>
            <w:fldChar w:fldCharType="separate"/>
          </w:r>
          <w:r w:rsidR="001A02E9">
            <w:rPr>
              <w:rFonts w:cs="Times New Roman"/>
              <w:i/>
              <w:sz w:val="18"/>
            </w:rPr>
            <w:t>Primary Industries (Customs) Charges Amendment (Sweet Potatoes and Chestnuts) Regulation 2015</w:t>
          </w:r>
          <w:r w:rsidRPr="005F1CB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5F1CBA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5F1CBA">
            <w:rPr>
              <w:rFonts w:cs="Times New Roman"/>
              <w:i/>
              <w:sz w:val="18"/>
            </w:rPr>
            <w:fldChar w:fldCharType="begin"/>
          </w:r>
          <w:r w:rsidRPr="005F1CBA">
            <w:rPr>
              <w:rFonts w:cs="Times New Roman"/>
              <w:i/>
              <w:sz w:val="18"/>
            </w:rPr>
            <w:instrText xml:space="preserve"> DOCPROPERTY ActNo </w:instrText>
          </w:r>
          <w:r w:rsidRPr="005F1CBA">
            <w:rPr>
              <w:rFonts w:cs="Times New Roman"/>
              <w:i/>
              <w:sz w:val="18"/>
            </w:rPr>
            <w:fldChar w:fldCharType="separate"/>
          </w:r>
          <w:r w:rsidR="001A02E9">
            <w:rPr>
              <w:rFonts w:cs="Times New Roman"/>
              <w:i/>
              <w:sz w:val="18"/>
            </w:rPr>
            <w:t>No. 221, 2015</w:t>
          </w:r>
          <w:r w:rsidRPr="005F1CBA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5F1CBA" w:rsidRDefault="005F1CBA" w:rsidP="005F1CBA">
    <w:pPr>
      <w:rPr>
        <w:rFonts w:cs="Times New Roman"/>
        <w:i/>
        <w:sz w:val="18"/>
      </w:rPr>
    </w:pPr>
    <w:r w:rsidRPr="005F1CBA">
      <w:rPr>
        <w:rFonts w:cs="Times New Roman"/>
        <w:i/>
        <w:sz w:val="18"/>
      </w:rPr>
      <w:t>OPC60824 -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1A02E9">
            <w:rPr>
              <w:i/>
              <w:sz w:val="18"/>
            </w:rPr>
            <w:t>No. 221,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A02E9">
            <w:rPr>
              <w:i/>
              <w:sz w:val="18"/>
            </w:rPr>
            <w:t>Primary Industries (Customs) Charges Amendment (Sweet Potatoes and Chestnuts)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26A2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5F1CBA" w:rsidP="005F1CBA">
    <w:pPr>
      <w:rPr>
        <w:i/>
        <w:sz w:val="18"/>
      </w:rPr>
    </w:pPr>
    <w:r w:rsidRPr="005F1CBA">
      <w:rPr>
        <w:rFonts w:cs="Times New Roman"/>
        <w:i/>
        <w:sz w:val="18"/>
      </w:rPr>
      <w:t>OPC60824 -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1A02E9">
            <w:rPr>
              <w:i/>
              <w:sz w:val="18"/>
            </w:rPr>
            <w:t>No. 221,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A02E9">
            <w:rPr>
              <w:i/>
              <w:sz w:val="18"/>
            </w:rPr>
            <w:t>Primary Industries (Customs) Charges Amendment (Sweet Potatoes and Chestnuts)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F270D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85A" w:rsidRDefault="0060485A" w:rsidP="0048364F">
      <w:pPr>
        <w:spacing w:line="240" w:lineRule="auto"/>
      </w:pPr>
      <w:r>
        <w:separator/>
      </w:r>
    </w:p>
  </w:footnote>
  <w:footnote w:type="continuationSeparator" w:id="0">
    <w:p w:rsidR="0060485A" w:rsidRDefault="0060485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31555A">
      <w:rPr>
        <w:b/>
        <w:sz w:val="20"/>
      </w:rPr>
      <w:fldChar w:fldCharType="separate"/>
    </w:r>
    <w:r w:rsidR="0031555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31555A">
      <w:rPr>
        <w:sz w:val="20"/>
      </w:rPr>
      <w:fldChar w:fldCharType="separate"/>
    </w:r>
    <w:r w:rsidR="0031555A">
      <w:rPr>
        <w:noProof/>
        <w:sz w:val="20"/>
      </w:rPr>
      <w:t>Amendments relating to sweet potatoes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85A"/>
    <w:rsid w:val="00003A1A"/>
    <w:rsid w:val="000041C6"/>
    <w:rsid w:val="000063E4"/>
    <w:rsid w:val="00011222"/>
    <w:rsid w:val="000113BC"/>
    <w:rsid w:val="000136AF"/>
    <w:rsid w:val="00025060"/>
    <w:rsid w:val="0004044E"/>
    <w:rsid w:val="000614BF"/>
    <w:rsid w:val="00076FF0"/>
    <w:rsid w:val="00096933"/>
    <w:rsid w:val="000B088F"/>
    <w:rsid w:val="000C4E79"/>
    <w:rsid w:val="000D05EF"/>
    <w:rsid w:val="000D12FB"/>
    <w:rsid w:val="000E2E49"/>
    <w:rsid w:val="000F21C1"/>
    <w:rsid w:val="000F4A68"/>
    <w:rsid w:val="000F7427"/>
    <w:rsid w:val="0010745C"/>
    <w:rsid w:val="00107BBB"/>
    <w:rsid w:val="00115987"/>
    <w:rsid w:val="00116975"/>
    <w:rsid w:val="00121121"/>
    <w:rsid w:val="00126F1A"/>
    <w:rsid w:val="00147049"/>
    <w:rsid w:val="00154EAC"/>
    <w:rsid w:val="001643C9"/>
    <w:rsid w:val="00165568"/>
    <w:rsid w:val="00166C2F"/>
    <w:rsid w:val="001716C9"/>
    <w:rsid w:val="00171EAE"/>
    <w:rsid w:val="00191859"/>
    <w:rsid w:val="00193461"/>
    <w:rsid w:val="001939E1"/>
    <w:rsid w:val="00195382"/>
    <w:rsid w:val="001A02E9"/>
    <w:rsid w:val="001B3097"/>
    <w:rsid w:val="001B7A5D"/>
    <w:rsid w:val="001C69C4"/>
    <w:rsid w:val="001D4229"/>
    <w:rsid w:val="001D7F83"/>
    <w:rsid w:val="001E16D0"/>
    <w:rsid w:val="001E3590"/>
    <w:rsid w:val="001E562E"/>
    <w:rsid w:val="001E7407"/>
    <w:rsid w:val="001F2EBB"/>
    <w:rsid w:val="001F6924"/>
    <w:rsid w:val="00201D27"/>
    <w:rsid w:val="00211213"/>
    <w:rsid w:val="002227E6"/>
    <w:rsid w:val="00231427"/>
    <w:rsid w:val="00240749"/>
    <w:rsid w:val="00243A10"/>
    <w:rsid w:val="002640A3"/>
    <w:rsid w:val="00265FBC"/>
    <w:rsid w:val="00266D05"/>
    <w:rsid w:val="00271C00"/>
    <w:rsid w:val="0027609B"/>
    <w:rsid w:val="00281B6A"/>
    <w:rsid w:val="002932B1"/>
    <w:rsid w:val="00295408"/>
    <w:rsid w:val="00297ECB"/>
    <w:rsid w:val="002A0FFD"/>
    <w:rsid w:val="002B2731"/>
    <w:rsid w:val="002B5B89"/>
    <w:rsid w:val="002B7D96"/>
    <w:rsid w:val="002D043A"/>
    <w:rsid w:val="002D0E94"/>
    <w:rsid w:val="002D68FF"/>
    <w:rsid w:val="00304E75"/>
    <w:rsid w:val="003072FA"/>
    <w:rsid w:val="0031555A"/>
    <w:rsid w:val="0031713F"/>
    <w:rsid w:val="003415D3"/>
    <w:rsid w:val="00342386"/>
    <w:rsid w:val="00352B0F"/>
    <w:rsid w:val="00361BD9"/>
    <w:rsid w:val="00363549"/>
    <w:rsid w:val="003656F3"/>
    <w:rsid w:val="003801D0"/>
    <w:rsid w:val="0039228E"/>
    <w:rsid w:val="003926B5"/>
    <w:rsid w:val="003B04EC"/>
    <w:rsid w:val="003B58C5"/>
    <w:rsid w:val="003C1D28"/>
    <w:rsid w:val="003C5F2B"/>
    <w:rsid w:val="003D0BFE"/>
    <w:rsid w:val="003D5700"/>
    <w:rsid w:val="003E5FF5"/>
    <w:rsid w:val="003F370F"/>
    <w:rsid w:val="003F4CA9"/>
    <w:rsid w:val="003F567B"/>
    <w:rsid w:val="003F72B6"/>
    <w:rsid w:val="004010E7"/>
    <w:rsid w:val="00401403"/>
    <w:rsid w:val="004116CD"/>
    <w:rsid w:val="00412B83"/>
    <w:rsid w:val="00420683"/>
    <w:rsid w:val="00422CFD"/>
    <w:rsid w:val="00424CA9"/>
    <w:rsid w:val="004270F1"/>
    <w:rsid w:val="00433910"/>
    <w:rsid w:val="004359FE"/>
    <w:rsid w:val="0044291A"/>
    <w:rsid w:val="004541B9"/>
    <w:rsid w:val="00460499"/>
    <w:rsid w:val="00480FB9"/>
    <w:rsid w:val="00482B33"/>
    <w:rsid w:val="0048364F"/>
    <w:rsid w:val="00486382"/>
    <w:rsid w:val="00496F97"/>
    <w:rsid w:val="004A2484"/>
    <w:rsid w:val="004B0F4B"/>
    <w:rsid w:val="004C0255"/>
    <w:rsid w:val="004C5B5A"/>
    <w:rsid w:val="004C6444"/>
    <w:rsid w:val="004C6DE1"/>
    <w:rsid w:val="004E12CA"/>
    <w:rsid w:val="004F1FAC"/>
    <w:rsid w:val="004F3A90"/>
    <w:rsid w:val="004F676E"/>
    <w:rsid w:val="004F755E"/>
    <w:rsid w:val="00516B8D"/>
    <w:rsid w:val="005263B3"/>
    <w:rsid w:val="00537FBC"/>
    <w:rsid w:val="00543469"/>
    <w:rsid w:val="005531EC"/>
    <w:rsid w:val="00557C7A"/>
    <w:rsid w:val="00562DCF"/>
    <w:rsid w:val="00584811"/>
    <w:rsid w:val="005851A5"/>
    <w:rsid w:val="0058646E"/>
    <w:rsid w:val="00591E07"/>
    <w:rsid w:val="00593AA6"/>
    <w:rsid w:val="00594161"/>
    <w:rsid w:val="00594749"/>
    <w:rsid w:val="005B4067"/>
    <w:rsid w:val="005B494F"/>
    <w:rsid w:val="005C12DE"/>
    <w:rsid w:val="005C3F41"/>
    <w:rsid w:val="005D634F"/>
    <w:rsid w:val="005E552A"/>
    <w:rsid w:val="005F1CBA"/>
    <w:rsid w:val="00600219"/>
    <w:rsid w:val="0060485A"/>
    <w:rsid w:val="006249E6"/>
    <w:rsid w:val="00624B67"/>
    <w:rsid w:val="00630733"/>
    <w:rsid w:val="00637C76"/>
    <w:rsid w:val="0064468A"/>
    <w:rsid w:val="0065050A"/>
    <w:rsid w:val="0065135F"/>
    <w:rsid w:val="00654CCA"/>
    <w:rsid w:val="00656DE9"/>
    <w:rsid w:val="00663BDD"/>
    <w:rsid w:val="00677CC2"/>
    <w:rsid w:val="00680059"/>
    <w:rsid w:val="00680F17"/>
    <w:rsid w:val="00683ED4"/>
    <w:rsid w:val="00685392"/>
    <w:rsid w:val="00685F42"/>
    <w:rsid w:val="0069207B"/>
    <w:rsid w:val="006937E2"/>
    <w:rsid w:val="0069392E"/>
    <w:rsid w:val="006977FB"/>
    <w:rsid w:val="006B262A"/>
    <w:rsid w:val="006B3BF9"/>
    <w:rsid w:val="006C2C12"/>
    <w:rsid w:val="006C3FFF"/>
    <w:rsid w:val="006C5C4B"/>
    <w:rsid w:val="006C7F8C"/>
    <w:rsid w:val="006D3667"/>
    <w:rsid w:val="006D4E91"/>
    <w:rsid w:val="006D57E1"/>
    <w:rsid w:val="006E004B"/>
    <w:rsid w:val="006E7147"/>
    <w:rsid w:val="00700B2C"/>
    <w:rsid w:val="00701E6A"/>
    <w:rsid w:val="00704AA3"/>
    <w:rsid w:val="00713084"/>
    <w:rsid w:val="00722023"/>
    <w:rsid w:val="00731E00"/>
    <w:rsid w:val="00732B5A"/>
    <w:rsid w:val="0073368F"/>
    <w:rsid w:val="00737295"/>
    <w:rsid w:val="007440B7"/>
    <w:rsid w:val="007634AD"/>
    <w:rsid w:val="007715C9"/>
    <w:rsid w:val="00774EDD"/>
    <w:rsid w:val="007757EC"/>
    <w:rsid w:val="007769D4"/>
    <w:rsid w:val="00780B40"/>
    <w:rsid w:val="00785AFA"/>
    <w:rsid w:val="007903AC"/>
    <w:rsid w:val="00792622"/>
    <w:rsid w:val="007A7F9F"/>
    <w:rsid w:val="007B1CFB"/>
    <w:rsid w:val="007E4119"/>
    <w:rsid w:val="007E7D4A"/>
    <w:rsid w:val="007F0C38"/>
    <w:rsid w:val="007F1C2E"/>
    <w:rsid w:val="008165EE"/>
    <w:rsid w:val="00826DA5"/>
    <w:rsid w:val="00833416"/>
    <w:rsid w:val="00846200"/>
    <w:rsid w:val="00856A31"/>
    <w:rsid w:val="00874B69"/>
    <w:rsid w:val="008754D0"/>
    <w:rsid w:val="00877D48"/>
    <w:rsid w:val="00880795"/>
    <w:rsid w:val="00892E3C"/>
    <w:rsid w:val="00894D7A"/>
    <w:rsid w:val="0089783B"/>
    <w:rsid w:val="008D0EE0"/>
    <w:rsid w:val="008F07E3"/>
    <w:rsid w:val="008F4F1C"/>
    <w:rsid w:val="00907271"/>
    <w:rsid w:val="0092129F"/>
    <w:rsid w:val="00932377"/>
    <w:rsid w:val="00932A33"/>
    <w:rsid w:val="00973058"/>
    <w:rsid w:val="009848EC"/>
    <w:rsid w:val="009B3629"/>
    <w:rsid w:val="009B64CC"/>
    <w:rsid w:val="009C49D8"/>
    <w:rsid w:val="009E3601"/>
    <w:rsid w:val="009F727E"/>
    <w:rsid w:val="00A1027A"/>
    <w:rsid w:val="00A1175A"/>
    <w:rsid w:val="00A141A1"/>
    <w:rsid w:val="00A2057D"/>
    <w:rsid w:val="00A231E2"/>
    <w:rsid w:val="00A2550D"/>
    <w:rsid w:val="00A26A23"/>
    <w:rsid w:val="00A26DBE"/>
    <w:rsid w:val="00A326A4"/>
    <w:rsid w:val="00A4169B"/>
    <w:rsid w:val="00A4361F"/>
    <w:rsid w:val="00A5197F"/>
    <w:rsid w:val="00A60BBA"/>
    <w:rsid w:val="00A64912"/>
    <w:rsid w:val="00A70A74"/>
    <w:rsid w:val="00A71C4E"/>
    <w:rsid w:val="00A87AB9"/>
    <w:rsid w:val="00AB18DF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25332"/>
    <w:rsid w:val="00B332B8"/>
    <w:rsid w:val="00B33B3C"/>
    <w:rsid w:val="00B3424F"/>
    <w:rsid w:val="00B61D2C"/>
    <w:rsid w:val="00B63BDE"/>
    <w:rsid w:val="00B7553D"/>
    <w:rsid w:val="00BA5026"/>
    <w:rsid w:val="00BB6E79"/>
    <w:rsid w:val="00BC4F91"/>
    <w:rsid w:val="00BD567B"/>
    <w:rsid w:val="00BD60E6"/>
    <w:rsid w:val="00BE253A"/>
    <w:rsid w:val="00BE5A0A"/>
    <w:rsid w:val="00BE719A"/>
    <w:rsid w:val="00BE720A"/>
    <w:rsid w:val="00BF4533"/>
    <w:rsid w:val="00C067E5"/>
    <w:rsid w:val="00C15528"/>
    <w:rsid w:val="00C164CA"/>
    <w:rsid w:val="00C21B63"/>
    <w:rsid w:val="00C27F5A"/>
    <w:rsid w:val="00C42BF8"/>
    <w:rsid w:val="00C460AE"/>
    <w:rsid w:val="00C50043"/>
    <w:rsid w:val="00C63713"/>
    <w:rsid w:val="00C7573B"/>
    <w:rsid w:val="00C76CF3"/>
    <w:rsid w:val="00C77E30"/>
    <w:rsid w:val="00C80B51"/>
    <w:rsid w:val="00CB0180"/>
    <w:rsid w:val="00CB3470"/>
    <w:rsid w:val="00CD0A09"/>
    <w:rsid w:val="00CD606E"/>
    <w:rsid w:val="00CD7ECB"/>
    <w:rsid w:val="00CF0BB2"/>
    <w:rsid w:val="00D0104A"/>
    <w:rsid w:val="00D10B82"/>
    <w:rsid w:val="00D13441"/>
    <w:rsid w:val="00D17B17"/>
    <w:rsid w:val="00D243A3"/>
    <w:rsid w:val="00D333D9"/>
    <w:rsid w:val="00D33440"/>
    <w:rsid w:val="00D40403"/>
    <w:rsid w:val="00D52EFE"/>
    <w:rsid w:val="00D63EF6"/>
    <w:rsid w:val="00D6479F"/>
    <w:rsid w:val="00D70DFB"/>
    <w:rsid w:val="00D766DF"/>
    <w:rsid w:val="00D83D21"/>
    <w:rsid w:val="00D84B58"/>
    <w:rsid w:val="00D925D1"/>
    <w:rsid w:val="00D969D5"/>
    <w:rsid w:val="00D97EEF"/>
    <w:rsid w:val="00DE57AC"/>
    <w:rsid w:val="00E015CB"/>
    <w:rsid w:val="00E05704"/>
    <w:rsid w:val="00E05C46"/>
    <w:rsid w:val="00E30206"/>
    <w:rsid w:val="00E33C1C"/>
    <w:rsid w:val="00E35C66"/>
    <w:rsid w:val="00E443FC"/>
    <w:rsid w:val="00E45FE7"/>
    <w:rsid w:val="00E476B8"/>
    <w:rsid w:val="00E52CAF"/>
    <w:rsid w:val="00E54292"/>
    <w:rsid w:val="00E55BCD"/>
    <w:rsid w:val="00E701B6"/>
    <w:rsid w:val="00E73EC4"/>
    <w:rsid w:val="00E74DC7"/>
    <w:rsid w:val="00E76FAB"/>
    <w:rsid w:val="00E83E2E"/>
    <w:rsid w:val="00E84B32"/>
    <w:rsid w:val="00E87699"/>
    <w:rsid w:val="00EB2991"/>
    <w:rsid w:val="00EC42DD"/>
    <w:rsid w:val="00ED3A7D"/>
    <w:rsid w:val="00EF2E3A"/>
    <w:rsid w:val="00F047E2"/>
    <w:rsid w:val="00F078DC"/>
    <w:rsid w:val="00F1085D"/>
    <w:rsid w:val="00F13E86"/>
    <w:rsid w:val="00F24C35"/>
    <w:rsid w:val="00F56759"/>
    <w:rsid w:val="00F677A9"/>
    <w:rsid w:val="00F75062"/>
    <w:rsid w:val="00F84CF5"/>
    <w:rsid w:val="00F9794D"/>
    <w:rsid w:val="00FA420B"/>
    <w:rsid w:val="00FB03B3"/>
    <w:rsid w:val="00FB192C"/>
    <w:rsid w:val="00FD6EBB"/>
    <w:rsid w:val="00FD7CFE"/>
    <w:rsid w:val="00FF270D"/>
    <w:rsid w:val="00FF3089"/>
    <w:rsid w:val="00FF3B04"/>
    <w:rsid w:val="00FF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B18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B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7B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7B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7B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7B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7BB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7BB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7BB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7BB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B18DF"/>
  </w:style>
  <w:style w:type="paragraph" w:customStyle="1" w:styleId="OPCParaBase">
    <w:name w:val="OPCParaBase"/>
    <w:qFormat/>
    <w:rsid w:val="00AB18D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B18D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B18D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B18D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B18D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B18D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B18D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B18D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B18D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B18D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B18D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B18DF"/>
  </w:style>
  <w:style w:type="paragraph" w:customStyle="1" w:styleId="Blocks">
    <w:name w:val="Blocks"/>
    <w:aliases w:val="bb"/>
    <w:basedOn w:val="OPCParaBase"/>
    <w:qFormat/>
    <w:rsid w:val="00AB18D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B18D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B18D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B18DF"/>
    <w:rPr>
      <w:i/>
    </w:rPr>
  </w:style>
  <w:style w:type="paragraph" w:customStyle="1" w:styleId="BoxList">
    <w:name w:val="BoxList"/>
    <w:aliases w:val="bl"/>
    <w:basedOn w:val="BoxText"/>
    <w:qFormat/>
    <w:rsid w:val="00AB18D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B18D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B18D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B18DF"/>
    <w:pPr>
      <w:ind w:left="1985" w:hanging="851"/>
    </w:pPr>
  </w:style>
  <w:style w:type="character" w:customStyle="1" w:styleId="CharAmPartNo">
    <w:name w:val="CharAmPartNo"/>
    <w:basedOn w:val="OPCCharBase"/>
    <w:qFormat/>
    <w:rsid w:val="00AB18DF"/>
  </w:style>
  <w:style w:type="character" w:customStyle="1" w:styleId="CharAmPartText">
    <w:name w:val="CharAmPartText"/>
    <w:basedOn w:val="OPCCharBase"/>
    <w:qFormat/>
    <w:rsid w:val="00AB18DF"/>
  </w:style>
  <w:style w:type="character" w:customStyle="1" w:styleId="CharAmSchNo">
    <w:name w:val="CharAmSchNo"/>
    <w:basedOn w:val="OPCCharBase"/>
    <w:qFormat/>
    <w:rsid w:val="00AB18DF"/>
  </w:style>
  <w:style w:type="character" w:customStyle="1" w:styleId="CharAmSchText">
    <w:name w:val="CharAmSchText"/>
    <w:basedOn w:val="OPCCharBase"/>
    <w:qFormat/>
    <w:rsid w:val="00AB18DF"/>
  </w:style>
  <w:style w:type="character" w:customStyle="1" w:styleId="CharBoldItalic">
    <w:name w:val="CharBoldItalic"/>
    <w:basedOn w:val="OPCCharBase"/>
    <w:uiPriority w:val="1"/>
    <w:qFormat/>
    <w:rsid w:val="00AB18DF"/>
    <w:rPr>
      <w:b/>
      <w:i/>
    </w:rPr>
  </w:style>
  <w:style w:type="character" w:customStyle="1" w:styleId="CharChapNo">
    <w:name w:val="CharChapNo"/>
    <w:basedOn w:val="OPCCharBase"/>
    <w:uiPriority w:val="1"/>
    <w:qFormat/>
    <w:rsid w:val="00AB18DF"/>
  </w:style>
  <w:style w:type="character" w:customStyle="1" w:styleId="CharChapText">
    <w:name w:val="CharChapText"/>
    <w:basedOn w:val="OPCCharBase"/>
    <w:uiPriority w:val="1"/>
    <w:qFormat/>
    <w:rsid w:val="00AB18DF"/>
  </w:style>
  <w:style w:type="character" w:customStyle="1" w:styleId="CharDivNo">
    <w:name w:val="CharDivNo"/>
    <w:basedOn w:val="OPCCharBase"/>
    <w:uiPriority w:val="1"/>
    <w:qFormat/>
    <w:rsid w:val="00AB18DF"/>
  </w:style>
  <w:style w:type="character" w:customStyle="1" w:styleId="CharDivText">
    <w:name w:val="CharDivText"/>
    <w:basedOn w:val="OPCCharBase"/>
    <w:uiPriority w:val="1"/>
    <w:qFormat/>
    <w:rsid w:val="00AB18DF"/>
  </w:style>
  <w:style w:type="character" w:customStyle="1" w:styleId="CharItalic">
    <w:name w:val="CharItalic"/>
    <w:basedOn w:val="OPCCharBase"/>
    <w:uiPriority w:val="1"/>
    <w:qFormat/>
    <w:rsid w:val="00AB18DF"/>
    <w:rPr>
      <w:i/>
    </w:rPr>
  </w:style>
  <w:style w:type="character" w:customStyle="1" w:styleId="CharPartNo">
    <w:name w:val="CharPartNo"/>
    <w:basedOn w:val="OPCCharBase"/>
    <w:uiPriority w:val="1"/>
    <w:qFormat/>
    <w:rsid w:val="00AB18DF"/>
  </w:style>
  <w:style w:type="character" w:customStyle="1" w:styleId="CharPartText">
    <w:name w:val="CharPartText"/>
    <w:basedOn w:val="OPCCharBase"/>
    <w:uiPriority w:val="1"/>
    <w:qFormat/>
    <w:rsid w:val="00AB18DF"/>
  </w:style>
  <w:style w:type="character" w:customStyle="1" w:styleId="CharSectno">
    <w:name w:val="CharSectno"/>
    <w:basedOn w:val="OPCCharBase"/>
    <w:qFormat/>
    <w:rsid w:val="00AB18DF"/>
  </w:style>
  <w:style w:type="character" w:customStyle="1" w:styleId="CharSubdNo">
    <w:name w:val="CharSubdNo"/>
    <w:basedOn w:val="OPCCharBase"/>
    <w:uiPriority w:val="1"/>
    <w:qFormat/>
    <w:rsid w:val="00AB18DF"/>
  </w:style>
  <w:style w:type="character" w:customStyle="1" w:styleId="CharSubdText">
    <w:name w:val="CharSubdText"/>
    <w:basedOn w:val="OPCCharBase"/>
    <w:uiPriority w:val="1"/>
    <w:qFormat/>
    <w:rsid w:val="00AB18DF"/>
  </w:style>
  <w:style w:type="paragraph" w:customStyle="1" w:styleId="CTA--">
    <w:name w:val="CTA --"/>
    <w:basedOn w:val="OPCParaBase"/>
    <w:next w:val="Normal"/>
    <w:rsid w:val="00AB18D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B18D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B18D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B18D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B18D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B18D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B18D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B18D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B18D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B18D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B18D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B18D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B18D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B18D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B18D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B18D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B18D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B18D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B18D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B18D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B18D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B18D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B18D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B18D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B18D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B18D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B18D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B18D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B18D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B18D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B18D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B18D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B18D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B18D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B18D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B18D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B18D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B18D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B18D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B18D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B18D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B18D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B18D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B18D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B18D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B18D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B18D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B18D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B18D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B18D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B18D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B18D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B18D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B18D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B18D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B18D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B18D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AB18D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AB18D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B18D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B18D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B18D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B18D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B18D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B18D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B18D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B18D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B18D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B18D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B18D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B18D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B18D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B18DF"/>
    <w:rPr>
      <w:sz w:val="16"/>
    </w:rPr>
  </w:style>
  <w:style w:type="table" w:customStyle="1" w:styleId="CFlag">
    <w:name w:val="CFlag"/>
    <w:basedOn w:val="TableNormal"/>
    <w:uiPriority w:val="99"/>
    <w:rsid w:val="00AB18D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B18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8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B18DF"/>
    <w:rPr>
      <w:color w:val="0000FF"/>
      <w:u w:val="single"/>
    </w:rPr>
  </w:style>
  <w:style w:type="table" w:styleId="TableGrid">
    <w:name w:val="Table Grid"/>
    <w:basedOn w:val="TableNormal"/>
    <w:uiPriority w:val="59"/>
    <w:rsid w:val="00AB1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B18DF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AB18D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AB18D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B18D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B18D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B18D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B18DF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AB18DF"/>
  </w:style>
  <w:style w:type="paragraph" w:customStyle="1" w:styleId="CompiledActNo">
    <w:name w:val="CompiledActNo"/>
    <w:basedOn w:val="OPCParaBase"/>
    <w:next w:val="Normal"/>
    <w:rsid w:val="00AB18D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B18D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B18D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AB18DF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AB18D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B18D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AB18D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B18D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AB18D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B18D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B18D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B18D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B18D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B18D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B18D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B18D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B18DF"/>
  </w:style>
  <w:style w:type="character" w:customStyle="1" w:styleId="CharSubPartNoCASA">
    <w:name w:val="CharSubPartNo(CASA)"/>
    <w:basedOn w:val="OPCCharBase"/>
    <w:uiPriority w:val="1"/>
    <w:rsid w:val="00AB18DF"/>
  </w:style>
  <w:style w:type="paragraph" w:customStyle="1" w:styleId="ENoteTTIndentHeadingSub">
    <w:name w:val="ENoteTTIndentHeadingSub"/>
    <w:aliases w:val="enTTHis"/>
    <w:basedOn w:val="OPCParaBase"/>
    <w:rsid w:val="00AB18D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B18D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B18D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B18D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B18D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B18D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B18DF"/>
    <w:rPr>
      <w:sz w:val="22"/>
    </w:rPr>
  </w:style>
  <w:style w:type="paragraph" w:customStyle="1" w:styleId="SOTextNote">
    <w:name w:val="SO TextNote"/>
    <w:aliases w:val="sont"/>
    <w:basedOn w:val="SOText"/>
    <w:qFormat/>
    <w:rsid w:val="00AB18D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B18D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B18DF"/>
    <w:rPr>
      <w:sz w:val="22"/>
    </w:rPr>
  </w:style>
  <w:style w:type="paragraph" w:customStyle="1" w:styleId="FileName">
    <w:name w:val="FileName"/>
    <w:basedOn w:val="Normal"/>
    <w:rsid w:val="00AB18DF"/>
  </w:style>
  <w:style w:type="paragraph" w:customStyle="1" w:styleId="TableHeading">
    <w:name w:val="TableHeading"/>
    <w:aliases w:val="th"/>
    <w:basedOn w:val="OPCParaBase"/>
    <w:next w:val="Tabletext"/>
    <w:rsid w:val="00AB18D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B18D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B18D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B18D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B18D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B18D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B18D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B18D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B18D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B18D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B18D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B18D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07BB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07BB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07B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7B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7BB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7BB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7BB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BB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7BB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7BB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7B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ctHead5Char">
    <w:name w:val="ActHead 5 Char"/>
    <w:aliases w:val="s Char"/>
    <w:basedOn w:val="DefaultParagraphFont"/>
    <w:link w:val="ActHead5"/>
    <w:rsid w:val="007F0C38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B18D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B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7B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7B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7B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7B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7BB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7BB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7BB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7BB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B18DF"/>
  </w:style>
  <w:style w:type="paragraph" w:customStyle="1" w:styleId="OPCParaBase">
    <w:name w:val="OPCParaBase"/>
    <w:qFormat/>
    <w:rsid w:val="00AB18D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B18D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B18D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B18D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B18D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B18D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AB18D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B18D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B18D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B18D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B18D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B18DF"/>
  </w:style>
  <w:style w:type="paragraph" w:customStyle="1" w:styleId="Blocks">
    <w:name w:val="Blocks"/>
    <w:aliases w:val="bb"/>
    <w:basedOn w:val="OPCParaBase"/>
    <w:qFormat/>
    <w:rsid w:val="00AB18D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B18D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B18D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B18DF"/>
    <w:rPr>
      <w:i/>
    </w:rPr>
  </w:style>
  <w:style w:type="paragraph" w:customStyle="1" w:styleId="BoxList">
    <w:name w:val="BoxList"/>
    <w:aliases w:val="bl"/>
    <w:basedOn w:val="BoxText"/>
    <w:qFormat/>
    <w:rsid w:val="00AB18D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B18D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B18D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B18DF"/>
    <w:pPr>
      <w:ind w:left="1985" w:hanging="851"/>
    </w:pPr>
  </w:style>
  <w:style w:type="character" w:customStyle="1" w:styleId="CharAmPartNo">
    <w:name w:val="CharAmPartNo"/>
    <w:basedOn w:val="OPCCharBase"/>
    <w:qFormat/>
    <w:rsid w:val="00AB18DF"/>
  </w:style>
  <w:style w:type="character" w:customStyle="1" w:styleId="CharAmPartText">
    <w:name w:val="CharAmPartText"/>
    <w:basedOn w:val="OPCCharBase"/>
    <w:qFormat/>
    <w:rsid w:val="00AB18DF"/>
  </w:style>
  <w:style w:type="character" w:customStyle="1" w:styleId="CharAmSchNo">
    <w:name w:val="CharAmSchNo"/>
    <w:basedOn w:val="OPCCharBase"/>
    <w:qFormat/>
    <w:rsid w:val="00AB18DF"/>
  </w:style>
  <w:style w:type="character" w:customStyle="1" w:styleId="CharAmSchText">
    <w:name w:val="CharAmSchText"/>
    <w:basedOn w:val="OPCCharBase"/>
    <w:qFormat/>
    <w:rsid w:val="00AB18DF"/>
  </w:style>
  <w:style w:type="character" w:customStyle="1" w:styleId="CharBoldItalic">
    <w:name w:val="CharBoldItalic"/>
    <w:basedOn w:val="OPCCharBase"/>
    <w:uiPriority w:val="1"/>
    <w:qFormat/>
    <w:rsid w:val="00AB18DF"/>
    <w:rPr>
      <w:b/>
      <w:i/>
    </w:rPr>
  </w:style>
  <w:style w:type="character" w:customStyle="1" w:styleId="CharChapNo">
    <w:name w:val="CharChapNo"/>
    <w:basedOn w:val="OPCCharBase"/>
    <w:uiPriority w:val="1"/>
    <w:qFormat/>
    <w:rsid w:val="00AB18DF"/>
  </w:style>
  <w:style w:type="character" w:customStyle="1" w:styleId="CharChapText">
    <w:name w:val="CharChapText"/>
    <w:basedOn w:val="OPCCharBase"/>
    <w:uiPriority w:val="1"/>
    <w:qFormat/>
    <w:rsid w:val="00AB18DF"/>
  </w:style>
  <w:style w:type="character" w:customStyle="1" w:styleId="CharDivNo">
    <w:name w:val="CharDivNo"/>
    <w:basedOn w:val="OPCCharBase"/>
    <w:uiPriority w:val="1"/>
    <w:qFormat/>
    <w:rsid w:val="00AB18DF"/>
  </w:style>
  <w:style w:type="character" w:customStyle="1" w:styleId="CharDivText">
    <w:name w:val="CharDivText"/>
    <w:basedOn w:val="OPCCharBase"/>
    <w:uiPriority w:val="1"/>
    <w:qFormat/>
    <w:rsid w:val="00AB18DF"/>
  </w:style>
  <w:style w:type="character" w:customStyle="1" w:styleId="CharItalic">
    <w:name w:val="CharItalic"/>
    <w:basedOn w:val="OPCCharBase"/>
    <w:uiPriority w:val="1"/>
    <w:qFormat/>
    <w:rsid w:val="00AB18DF"/>
    <w:rPr>
      <w:i/>
    </w:rPr>
  </w:style>
  <w:style w:type="character" w:customStyle="1" w:styleId="CharPartNo">
    <w:name w:val="CharPartNo"/>
    <w:basedOn w:val="OPCCharBase"/>
    <w:uiPriority w:val="1"/>
    <w:qFormat/>
    <w:rsid w:val="00AB18DF"/>
  </w:style>
  <w:style w:type="character" w:customStyle="1" w:styleId="CharPartText">
    <w:name w:val="CharPartText"/>
    <w:basedOn w:val="OPCCharBase"/>
    <w:uiPriority w:val="1"/>
    <w:qFormat/>
    <w:rsid w:val="00AB18DF"/>
  </w:style>
  <w:style w:type="character" w:customStyle="1" w:styleId="CharSectno">
    <w:name w:val="CharSectno"/>
    <w:basedOn w:val="OPCCharBase"/>
    <w:qFormat/>
    <w:rsid w:val="00AB18DF"/>
  </w:style>
  <w:style w:type="character" w:customStyle="1" w:styleId="CharSubdNo">
    <w:name w:val="CharSubdNo"/>
    <w:basedOn w:val="OPCCharBase"/>
    <w:uiPriority w:val="1"/>
    <w:qFormat/>
    <w:rsid w:val="00AB18DF"/>
  </w:style>
  <w:style w:type="character" w:customStyle="1" w:styleId="CharSubdText">
    <w:name w:val="CharSubdText"/>
    <w:basedOn w:val="OPCCharBase"/>
    <w:uiPriority w:val="1"/>
    <w:qFormat/>
    <w:rsid w:val="00AB18DF"/>
  </w:style>
  <w:style w:type="paragraph" w:customStyle="1" w:styleId="CTA--">
    <w:name w:val="CTA --"/>
    <w:basedOn w:val="OPCParaBase"/>
    <w:next w:val="Normal"/>
    <w:rsid w:val="00AB18D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B18D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B18D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B18D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B18D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B18D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B18D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B18D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B18D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B18D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B18D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B18D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B18D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B18D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B18D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B18D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B18D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B18D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B18D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B18D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B18D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B18D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B18D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B18D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B18D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B18D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B18D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B18D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B18D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B18D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B18D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B18D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B18D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B18D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B18D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B18D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B18D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B18D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B18D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B18D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B18D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B18D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B18D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B18D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B18D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B18D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B18D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B18D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B18D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B18D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B18D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B18D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B18D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B18D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B18D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B18DF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B18DF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AB18DF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AB18DF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B18DF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B18DF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B18DF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B18DF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B18DF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B18D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B18D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B18D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B18D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B18D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B18D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B18D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B18D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B18DF"/>
    <w:rPr>
      <w:sz w:val="16"/>
    </w:rPr>
  </w:style>
  <w:style w:type="table" w:customStyle="1" w:styleId="CFlag">
    <w:name w:val="CFlag"/>
    <w:basedOn w:val="TableNormal"/>
    <w:uiPriority w:val="99"/>
    <w:rsid w:val="00AB18D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B18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8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B18DF"/>
    <w:rPr>
      <w:color w:val="0000FF"/>
      <w:u w:val="single"/>
    </w:rPr>
  </w:style>
  <w:style w:type="table" w:styleId="TableGrid">
    <w:name w:val="Table Grid"/>
    <w:basedOn w:val="TableNormal"/>
    <w:uiPriority w:val="59"/>
    <w:rsid w:val="00AB1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B18DF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AB18DF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AB18D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B18DF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B18D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B18D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B18DF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AB18DF"/>
  </w:style>
  <w:style w:type="paragraph" w:customStyle="1" w:styleId="CompiledActNo">
    <w:name w:val="CompiledActNo"/>
    <w:basedOn w:val="OPCParaBase"/>
    <w:next w:val="Normal"/>
    <w:rsid w:val="00AB18D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B18D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B18D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AB18DF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AB18D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B18D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AB18D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B18D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AB18D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B18D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B18D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B18D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B18D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B18D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B18D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B18D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AB18DF"/>
  </w:style>
  <w:style w:type="character" w:customStyle="1" w:styleId="CharSubPartNoCASA">
    <w:name w:val="CharSubPartNo(CASA)"/>
    <w:basedOn w:val="OPCCharBase"/>
    <w:uiPriority w:val="1"/>
    <w:rsid w:val="00AB18DF"/>
  </w:style>
  <w:style w:type="paragraph" w:customStyle="1" w:styleId="ENoteTTIndentHeadingSub">
    <w:name w:val="ENoteTTIndentHeadingSub"/>
    <w:aliases w:val="enTTHis"/>
    <w:basedOn w:val="OPCParaBase"/>
    <w:rsid w:val="00AB18D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B18D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B18D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B18D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AB18D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B18D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B18DF"/>
    <w:rPr>
      <w:sz w:val="22"/>
    </w:rPr>
  </w:style>
  <w:style w:type="paragraph" w:customStyle="1" w:styleId="SOTextNote">
    <w:name w:val="SO TextNote"/>
    <w:aliases w:val="sont"/>
    <w:basedOn w:val="SOText"/>
    <w:qFormat/>
    <w:rsid w:val="00AB18D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B18D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B18DF"/>
    <w:rPr>
      <w:sz w:val="22"/>
    </w:rPr>
  </w:style>
  <w:style w:type="paragraph" w:customStyle="1" w:styleId="FileName">
    <w:name w:val="FileName"/>
    <w:basedOn w:val="Normal"/>
    <w:rsid w:val="00AB18DF"/>
  </w:style>
  <w:style w:type="paragraph" w:customStyle="1" w:styleId="TableHeading">
    <w:name w:val="TableHeading"/>
    <w:aliases w:val="th"/>
    <w:basedOn w:val="OPCParaBase"/>
    <w:next w:val="Tabletext"/>
    <w:rsid w:val="00AB18D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B18D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B18D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B18D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B18D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B18D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B18D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B18D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B18D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B18D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B18D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AB18D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07BBB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07BBB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07B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7B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7BB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7BB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7BB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BB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7BB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7BB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7B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ctHead5Char">
    <w:name w:val="ActHead 5 Char"/>
    <w:aliases w:val="s Char"/>
    <w:basedOn w:val="DefaultParagraphFont"/>
    <w:link w:val="ActHead5"/>
    <w:rsid w:val="007F0C38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9</Pages>
  <Words>877</Words>
  <Characters>4447</Characters>
  <Application>Microsoft Office Word</Application>
  <DocSecurity>0</DocSecurity>
  <PresentationFormat/>
  <Lines>139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Industries (Customs) Charges Amendment (Sweet Potatoes and Chestnuts) Regulation 2015</vt:lpstr>
    </vt:vector>
  </TitlesOfParts>
  <Manager/>
  <Company/>
  <LinksUpToDate>false</LinksUpToDate>
  <CharactersWithSpaces>5282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2015-11-05T00:58:00Z</cp:lastPrinted>
  <dcterms:created xsi:type="dcterms:W3CDTF">2015-12-07T05:22:00Z</dcterms:created>
  <dcterms:modified xsi:type="dcterms:W3CDTF">2015-12-07T05:22:00Z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221, 2015</vt:lpwstr>
  </property>
  <property fmtid="{D5CDD505-2E9C-101B-9397-08002B2CF9AE}" pid="3" name="ShortT">
    <vt:lpwstr>Primary Industries (Customs) Charges Amendment (Sweet Potatoes and Chestnuts) Regulation 2015</vt:lpwstr>
  </property>
  <property fmtid="{D5CDD505-2E9C-101B-9397-08002B2CF9AE}" pid="4" name="Class">
    <vt:lpwstr>Unkown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10 December 2015</vt:lpwstr>
  </property>
  <property fmtid="{D5CDD505-2E9C-101B-9397-08002B2CF9AE}" pid="10" name="Authority">
    <vt:lpwstr/>
  </property>
  <property fmtid="{D5CDD505-2E9C-101B-9397-08002B2CF9AE}" pid="11" name="ID">
    <vt:lpwstr>OPC60824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ExcoDate">
    <vt:lpwstr>10 December 2015</vt:lpwstr>
  </property>
</Properties>
</file>