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66" w:rsidRPr="00192C48" w:rsidRDefault="00AF1366" w:rsidP="00AF1366">
      <w:pPr>
        <w:ind w:right="91"/>
        <w:jc w:val="center"/>
        <w:rPr>
          <w:rFonts w:cs="Times New Roman"/>
        </w:rPr>
      </w:pPr>
      <w:r w:rsidRPr="00192C48">
        <w:rPr>
          <w:rFonts w:cs="Times New Roman"/>
          <w:b/>
          <w:u w:val="single"/>
        </w:rPr>
        <w:t>EXPLANATORY STATEMENT</w:t>
      </w:r>
    </w:p>
    <w:p w:rsidR="00AF1366" w:rsidRDefault="00AF1366" w:rsidP="00AF1366">
      <w:pPr>
        <w:ind w:right="91"/>
        <w:jc w:val="center"/>
        <w:rPr>
          <w:rFonts w:cs="Times New Roman"/>
          <w:b/>
          <w:u w:val="single"/>
        </w:rPr>
      </w:pPr>
      <w:r w:rsidRPr="00192C48">
        <w:rPr>
          <w:rFonts w:cs="Times New Roman"/>
          <w:b/>
          <w:u w:val="single"/>
        </w:rPr>
        <w:t xml:space="preserve">Select Legislative Instrument No. </w:t>
      </w:r>
      <w:r w:rsidR="007569A6">
        <w:rPr>
          <w:rFonts w:cs="Times New Roman"/>
          <w:b/>
          <w:u w:val="single"/>
        </w:rPr>
        <w:t>251</w:t>
      </w:r>
      <w:r w:rsidRPr="00192C48">
        <w:rPr>
          <w:rFonts w:cs="Times New Roman"/>
          <w:b/>
          <w:u w:val="single"/>
        </w:rPr>
        <w:t>, 201</w:t>
      </w:r>
      <w:r>
        <w:rPr>
          <w:rFonts w:cs="Times New Roman"/>
          <w:b/>
          <w:u w:val="single"/>
        </w:rPr>
        <w:t>5</w:t>
      </w:r>
    </w:p>
    <w:p w:rsidR="00AF1366" w:rsidRPr="00192C48" w:rsidRDefault="00AF1366" w:rsidP="00AF1366">
      <w:pPr>
        <w:ind w:right="91"/>
        <w:jc w:val="center"/>
        <w:rPr>
          <w:rFonts w:cs="Times New Roman"/>
          <w:b/>
          <w:u w:val="single"/>
        </w:rPr>
      </w:pPr>
    </w:p>
    <w:p w:rsidR="00AF1366" w:rsidRPr="00192C48" w:rsidRDefault="00AF1366" w:rsidP="00AF1366">
      <w:pPr>
        <w:ind w:right="91"/>
        <w:jc w:val="center"/>
        <w:rPr>
          <w:rFonts w:cs="Times New Roman"/>
          <w:u w:val="single"/>
        </w:rPr>
      </w:pPr>
      <w:r w:rsidRPr="00192C48">
        <w:rPr>
          <w:rFonts w:cs="Times New Roman"/>
          <w:u w:val="single"/>
        </w:rPr>
        <w:t xml:space="preserve">Issued by the authority of the Minister for </w:t>
      </w:r>
      <w:r>
        <w:rPr>
          <w:rFonts w:cs="Times New Roman"/>
          <w:u w:val="single"/>
        </w:rPr>
        <w:t>Resources, Energy and Northern Australia</w:t>
      </w:r>
    </w:p>
    <w:p w:rsidR="00AF1366" w:rsidRPr="00192C48" w:rsidRDefault="00AF1366" w:rsidP="00AF1366">
      <w:pPr>
        <w:ind w:right="91"/>
        <w:jc w:val="center"/>
        <w:rPr>
          <w:rFonts w:cs="Times New Roman"/>
          <w:i/>
        </w:rPr>
      </w:pPr>
      <w:r>
        <w:rPr>
          <w:rFonts w:cs="Times New Roman"/>
          <w:i/>
        </w:rPr>
        <w:t>Offshore Petroleum and Greenhouse Gas Storage (Regulatory Levies) Act 2003</w:t>
      </w:r>
    </w:p>
    <w:p w:rsidR="00AF1366" w:rsidRPr="00192C48" w:rsidRDefault="00AF1366" w:rsidP="00AF1366">
      <w:pPr>
        <w:ind w:right="91"/>
        <w:jc w:val="center"/>
        <w:rPr>
          <w:rFonts w:cs="Times New Roman"/>
          <w:i/>
        </w:rPr>
      </w:pPr>
      <w:bookmarkStart w:id="0" w:name="_GoBack"/>
      <w:r w:rsidRPr="00192C48">
        <w:rPr>
          <w:rFonts w:cs="Times New Roman"/>
          <w:i/>
        </w:rPr>
        <w:t>Offshore Petroleum and Greenhouse Gas Storage</w:t>
      </w:r>
      <w:r>
        <w:rPr>
          <w:rFonts w:cs="Times New Roman"/>
          <w:i/>
        </w:rPr>
        <w:t xml:space="preserve"> (Regulatory Levies) Amendment (Well Levies) Regulation 2015</w:t>
      </w:r>
      <w:bookmarkEnd w:id="0"/>
    </w:p>
    <w:p w:rsidR="00AF1366" w:rsidRDefault="00AF1366" w:rsidP="00AF1366">
      <w:pPr>
        <w:pStyle w:val="LongT"/>
        <w:rPr>
          <w:b w:val="0"/>
          <w:sz w:val="24"/>
        </w:rPr>
      </w:pPr>
    </w:p>
    <w:p w:rsidR="00AF1366" w:rsidRDefault="00AF1366" w:rsidP="00AF1366">
      <w:pPr>
        <w:pStyle w:val="LongT"/>
        <w:rPr>
          <w:b w:val="0"/>
          <w:sz w:val="24"/>
        </w:rPr>
      </w:pPr>
      <w:r w:rsidRPr="00A90562">
        <w:rPr>
          <w:b w:val="0"/>
          <w:sz w:val="24"/>
        </w:rPr>
        <w:t>The</w:t>
      </w:r>
      <w:r>
        <w:rPr>
          <w:b w:val="0"/>
          <w:sz w:val="24"/>
        </w:rPr>
        <w:t xml:space="preserve"> </w:t>
      </w:r>
      <w:r>
        <w:rPr>
          <w:b w:val="0"/>
          <w:i/>
          <w:sz w:val="24"/>
        </w:rPr>
        <w:t>Offshore Petroleum and Greenhouse Gas Storage (Regulatory Levies) Act 2003</w:t>
      </w:r>
      <w:r w:rsidRPr="00A90562">
        <w:rPr>
          <w:b w:val="0"/>
          <w:sz w:val="24"/>
        </w:rPr>
        <w:t xml:space="preserve"> </w:t>
      </w:r>
      <w:r>
        <w:rPr>
          <w:b w:val="0"/>
          <w:sz w:val="24"/>
        </w:rPr>
        <w:t>(Regulatory</w:t>
      </w:r>
      <w:r w:rsidRPr="00A90562">
        <w:rPr>
          <w:b w:val="0"/>
          <w:sz w:val="24"/>
        </w:rPr>
        <w:t xml:space="preserve"> Levies Act</w:t>
      </w:r>
      <w:r>
        <w:rPr>
          <w:b w:val="0"/>
          <w:sz w:val="24"/>
        </w:rPr>
        <w:t>), inter alia,</w:t>
      </w:r>
      <w:r w:rsidRPr="00A90562">
        <w:rPr>
          <w:b w:val="0"/>
          <w:sz w:val="24"/>
        </w:rPr>
        <w:t xml:space="preserve"> imposes </w:t>
      </w:r>
      <w:r>
        <w:rPr>
          <w:b w:val="0"/>
          <w:sz w:val="24"/>
        </w:rPr>
        <w:t>well-related levies on the registered holders of offshore petroleum titles, including an annual well levy and a well activity levy. Well-related</w:t>
      </w:r>
      <w:r w:rsidRPr="008228E0">
        <w:rPr>
          <w:b w:val="0"/>
          <w:sz w:val="24"/>
        </w:rPr>
        <w:t xml:space="preserve"> levies are collected by </w:t>
      </w:r>
      <w:r>
        <w:rPr>
          <w:b w:val="0"/>
          <w:sz w:val="24"/>
        </w:rPr>
        <w:t xml:space="preserve">the National Offshore Petroleum Safety and Environmental Management Authority (NOPSEMA) – </w:t>
      </w:r>
      <w:r w:rsidRPr="008228E0">
        <w:rPr>
          <w:b w:val="0"/>
          <w:sz w:val="24"/>
        </w:rPr>
        <w:t>the</w:t>
      </w:r>
      <w:r>
        <w:rPr>
          <w:b w:val="0"/>
          <w:sz w:val="24"/>
        </w:rPr>
        <w:t xml:space="preserve"> </w:t>
      </w:r>
      <w:r w:rsidRPr="008228E0">
        <w:rPr>
          <w:b w:val="0"/>
          <w:sz w:val="24"/>
        </w:rPr>
        <w:t>regulator</w:t>
      </w:r>
      <w:r>
        <w:rPr>
          <w:b w:val="0"/>
          <w:sz w:val="24"/>
        </w:rPr>
        <w:t xml:space="preserve"> of well integrity for</w:t>
      </w:r>
      <w:r w:rsidRPr="008228E0">
        <w:rPr>
          <w:b w:val="0"/>
          <w:sz w:val="24"/>
        </w:rPr>
        <w:t xml:space="preserve"> the </w:t>
      </w:r>
      <w:r>
        <w:rPr>
          <w:b w:val="0"/>
          <w:sz w:val="24"/>
        </w:rPr>
        <w:t>offshore</w:t>
      </w:r>
      <w:r w:rsidRPr="008228E0">
        <w:rPr>
          <w:b w:val="0"/>
          <w:sz w:val="24"/>
        </w:rPr>
        <w:t xml:space="preserve"> petroleum </w:t>
      </w:r>
      <w:r>
        <w:rPr>
          <w:b w:val="0"/>
          <w:sz w:val="24"/>
        </w:rPr>
        <w:t>industry. Levy amounts collected are used to fund NOPSEMA’s operations on a cost</w:t>
      </w:r>
      <w:r>
        <w:rPr>
          <w:b w:val="0"/>
          <w:sz w:val="24"/>
        </w:rPr>
        <w:noBreakHyphen/>
        <w:t>recovery basis.</w:t>
      </w:r>
    </w:p>
    <w:p w:rsidR="00AF1366" w:rsidRDefault="00AF1366" w:rsidP="00AF1366">
      <w:pPr>
        <w:pStyle w:val="LongT"/>
        <w:rPr>
          <w:b w:val="0"/>
          <w:sz w:val="24"/>
        </w:rPr>
      </w:pPr>
    </w:p>
    <w:p w:rsidR="00AF1366" w:rsidRPr="00867E96" w:rsidRDefault="00AF1366" w:rsidP="00AF1366">
      <w:pPr>
        <w:pStyle w:val="LongT"/>
        <w:rPr>
          <w:b w:val="0"/>
          <w:sz w:val="24"/>
        </w:rPr>
      </w:pPr>
      <w:r w:rsidRPr="00867E96">
        <w:rPr>
          <w:b w:val="0"/>
          <w:sz w:val="24"/>
        </w:rPr>
        <w:t>Section 11 of the</w:t>
      </w:r>
      <w:r w:rsidRPr="00867E96">
        <w:rPr>
          <w:b w:val="0"/>
          <w:i/>
          <w:sz w:val="24"/>
        </w:rPr>
        <w:t xml:space="preserve"> </w:t>
      </w:r>
      <w:r w:rsidRPr="00867E96">
        <w:rPr>
          <w:b w:val="0"/>
          <w:sz w:val="24"/>
        </w:rPr>
        <w:t>Regulatory Levies Act provides that the Governor</w:t>
      </w:r>
      <w:r>
        <w:rPr>
          <w:b w:val="0"/>
          <w:sz w:val="24"/>
        </w:rPr>
        <w:noBreakHyphen/>
      </w:r>
      <w:r w:rsidRPr="00867E96">
        <w:rPr>
          <w:b w:val="0"/>
          <w:sz w:val="24"/>
        </w:rPr>
        <w:t xml:space="preserve">General may make regulations for the purposes of a number of sections of the Regulatory Levies Act, including sections </w:t>
      </w:r>
      <w:r>
        <w:rPr>
          <w:b w:val="0"/>
          <w:sz w:val="24"/>
        </w:rPr>
        <w:t>10A, 10B,</w:t>
      </w:r>
      <w:r w:rsidRPr="00867E96">
        <w:rPr>
          <w:b w:val="0"/>
          <w:sz w:val="24"/>
        </w:rPr>
        <w:t xml:space="preserve"> </w:t>
      </w:r>
      <w:r>
        <w:rPr>
          <w:b w:val="0"/>
          <w:sz w:val="24"/>
        </w:rPr>
        <w:t>10C and 10D,</w:t>
      </w:r>
      <w:r w:rsidRPr="00867E96">
        <w:rPr>
          <w:b w:val="0"/>
          <w:sz w:val="24"/>
        </w:rPr>
        <w:t xml:space="preserve"> which impose </w:t>
      </w:r>
      <w:r>
        <w:rPr>
          <w:b w:val="0"/>
          <w:sz w:val="24"/>
        </w:rPr>
        <w:t>an annual well</w:t>
      </w:r>
      <w:r w:rsidRPr="00867E96">
        <w:rPr>
          <w:b w:val="0"/>
          <w:sz w:val="24"/>
        </w:rPr>
        <w:t xml:space="preserve"> lev</w:t>
      </w:r>
      <w:r>
        <w:rPr>
          <w:b w:val="0"/>
          <w:sz w:val="24"/>
        </w:rPr>
        <w:t>y and a well activity levy</w:t>
      </w:r>
      <w:r w:rsidRPr="00867E96">
        <w:rPr>
          <w:b w:val="0"/>
          <w:sz w:val="24"/>
        </w:rPr>
        <w:t xml:space="preserve"> </w:t>
      </w:r>
      <w:r>
        <w:rPr>
          <w:b w:val="0"/>
          <w:sz w:val="24"/>
        </w:rPr>
        <w:t xml:space="preserve">with respect to wells in relation to </w:t>
      </w:r>
      <w:r w:rsidRPr="00867E96">
        <w:rPr>
          <w:b w:val="0"/>
          <w:sz w:val="24"/>
        </w:rPr>
        <w:t xml:space="preserve">Commonwealth </w:t>
      </w:r>
      <w:r>
        <w:rPr>
          <w:b w:val="0"/>
          <w:sz w:val="24"/>
        </w:rPr>
        <w:t>titles</w:t>
      </w:r>
      <w:r w:rsidRPr="00867E96">
        <w:rPr>
          <w:b w:val="0"/>
          <w:sz w:val="24"/>
        </w:rPr>
        <w:t xml:space="preserve"> and </w:t>
      </w:r>
      <w:r>
        <w:rPr>
          <w:b w:val="0"/>
          <w:sz w:val="24"/>
        </w:rPr>
        <w:t>State/Northern Territory titles</w:t>
      </w:r>
      <w:r w:rsidRPr="00867E96">
        <w:rPr>
          <w:b w:val="0"/>
          <w:sz w:val="24"/>
        </w:rPr>
        <w:t xml:space="preserve">.  </w:t>
      </w:r>
    </w:p>
    <w:p w:rsidR="00AF1366" w:rsidRPr="00BC0449" w:rsidRDefault="00AF1366" w:rsidP="00AF1366">
      <w:pPr>
        <w:spacing w:line="240" w:lineRule="auto"/>
        <w:ind w:right="91"/>
        <w:rPr>
          <w:rFonts w:eastAsia="Times New Roman" w:cs="Times New Roman"/>
          <w:szCs w:val="24"/>
          <w:lang w:eastAsia="en-AU"/>
        </w:rPr>
      </w:pPr>
    </w:p>
    <w:p w:rsidR="00AF1366" w:rsidRDefault="00AF1366" w:rsidP="00AF1366">
      <w:pPr>
        <w:spacing w:line="240" w:lineRule="auto"/>
        <w:ind w:right="91"/>
        <w:rPr>
          <w:rFonts w:eastAsia="Times New Roman" w:cs="Times New Roman"/>
          <w:szCs w:val="24"/>
          <w:lang w:eastAsia="en-AU"/>
        </w:rPr>
      </w:pPr>
      <w:r w:rsidRPr="00474047">
        <w:rPr>
          <w:rFonts w:eastAsia="Times New Roman" w:cs="Times New Roman"/>
          <w:szCs w:val="24"/>
          <w:lang w:eastAsia="en-AU"/>
        </w:rPr>
        <w:t xml:space="preserve">The </w:t>
      </w:r>
      <w:r w:rsidRPr="00474047">
        <w:rPr>
          <w:rFonts w:eastAsia="Times New Roman" w:cs="Times New Roman"/>
          <w:i/>
          <w:szCs w:val="24"/>
          <w:lang w:eastAsia="en-AU"/>
        </w:rPr>
        <w:t xml:space="preserve">Offshore Petroleum and Greenhouse Gas Storage (Regulatory Levies) Regulations 2004 </w:t>
      </w:r>
      <w:r w:rsidRPr="00474047">
        <w:rPr>
          <w:rFonts w:eastAsia="Times New Roman" w:cs="Times New Roman"/>
          <w:szCs w:val="24"/>
          <w:lang w:eastAsia="en-AU"/>
        </w:rPr>
        <w:t>(</w:t>
      </w:r>
      <w:r>
        <w:rPr>
          <w:rFonts w:eastAsia="Times New Roman" w:cs="Times New Roman"/>
          <w:szCs w:val="24"/>
          <w:lang w:eastAsia="en-AU"/>
        </w:rPr>
        <w:t>the Principal</w:t>
      </w:r>
      <w:r w:rsidRPr="00474047">
        <w:rPr>
          <w:rFonts w:eastAsia="Times New Roman" w:cs="Times New Roman"/>
          <w:szCs w:val="24"/>
          <w:lang w:eastAsia="en-AU"/>
        </w:rPr>
        <w:t xml:space="preserve"> Regulations) prescribe matters necessary to enable the full and effective collection of </w:t>
      </w:r>
      <w:r>
        <w:rPr>
          <w:rFonts w:eastAsia="Times New Roman" w:cs="Times New Roman"/>
          <w:szCs w:val="24"/>
          <w:lang w:eastAsia="en-AU"/>
        </w:rPr>
        <w:t>well-related</w:t>
      </w:r>
      <w:r w:rsidRPr="00474047">
        <w:rPr>
          <w:rFonts w:eastAsia="Times New Roman" w:cs="Times New Roman"/>
          <w:szCs w:val="24"/>
          <w:lang w:eastAsia="en-AU"/>
        </w:rPr>
        <w:t xml:space="preserve"> levies imposed on titleholders by the Regulatory Levies Act, including prescription of how levies are calculated. </w:t>
      </w:r>
    </w:p>
    <w:p w:rsidR="00AF1366" w:rsidRDefault="00AF1366" w:rsidP="00AF1366">
      <w:pPr>
        <w:spacing w:line="240" w:lineRule="auto"/>
        <w:ind w:right="91"/>
        <w:rPr>
          <w:rFonts w:eastAsia="Times New Roman" w:cs="Times New Roman"/>
          <w:szCs w:val="24"/>
          <w:lang w:eastAsia="en-AU"/>
        </w:rPr>
      </w:pPr>
    </w:p>
    <w:p w:rsidR="00AF1366" w:rsidRDefault="00AF1366" w:rsidP="00AF1366">
      <w:pPr>
        <w:spacing w:line="240" w:lineRule="auto"/>
        <w:ind w:right="91"/>
        <w:rPr>
          <w:rFonts w:eastAsia="Times New Roman" w:cs="Times New Roman"/>
          <w:szCs w:val="24"/>
          <w:lang w:eastAsia="en-AU"/>
        </w:rPr>
      </w:pPr>
      <w:r>
        <w:rPr>
          <w:rFonts w:cs="Times New Roman"/>
          <w:iCs/>
          <w:szCs w:val="24"/>
        </w:rPr>
        <w:t xml:space="preserve">The purpose of the </w:t>
      </w:r>
      <w:r>
        <w:rPr>
          <w:rFonts w:cs="Times New Roman"/>
          <w:i/>
          <w:iCs/>
          <w:szCs w:val="24"/>
        </w:rPr>
        <w:t xml:space="preserve">Offshore Petroleum and Greenhouse Gas Storage (Regulatory Levies) Amendment (Well Levies) Regulation 2015 </w:t>
      </w:r>
      <w:r>
        <w:rPr>
          <w:rFonts w:cs="Times New Roman"/>
          <w:iCs/>
          <w:szCs w:val="24"/>
        </w:rPr>
        <w:t xml:space="preserve">(the Regulation) is to implement changes to levies amounts as set out in a revised </w:t>
      </w:r>
      <w:r w:rsidRPr="008565D0">
        <w:rPr>
          <w:rFonts w:cs="Times New Roman"/>
          <w:iCs/>
          <w:szCs w:val="24"/>
        </w:rPr>
        <w:t>Cost Recovery Impact Statement (CRIS)</w:t>
      </w:r>
      <w:r>
        <w:rPr>
          <w:rFonts w:cs="Times New Roman"/>
          <w:iCs/>
          <w:szCs w:val="24"/>
        </w:rPr>
        <w:t>.</w:t>
      </w:r>
    </w:p>
    <w:p w:rsidR="00AF1366" w:rsidRDefault="00AF1366" w:rsidP="00AF1366">
      <w:pPr>
        <w:spacing w:line="240" w:lineRule="auto"/>
        <w:ind w:right="91"/>
        <w:rPr>
          <w:rFonts w:eastAsia="Times New Roman" w:cs="Times New Roman"/>
          <w:szCs w:val="24"/>
          <w:lang w:eastAsia="en-AU"/>
        </w:rPr>
      </w:pPr>
    </w:p>
    <w:p w:rsidR="00AF1366" w:rsidRDefault="00AF1366" w:rsidP="00AF1366">
      <w:pPr>
        <w:spacing w:line="240" w:lineRule="atLeast"/>
        <w:rPr>
          <w:rFonts w:cs="Times New Roman"/>
          <w:iCs/>
          <w:szCs w:val="24"/>
        </w:rPr>
      </w:pPr>
      <w:r w:rsidRPr="008565D0">
        <w:rPr>
          <w:rFonts w:cs="Times New Roman"/>
          <w:iCs/>
          <w:szCs w:val="24"/>
        </w:rPr>
        <w:t xml:space="preserve">NOPSEMA’s current CRIS is due to expire at the end of 2015. NOPSEMA </w:t>
      </w:r>
      <w:r>
        <w:rPr>
          <w:rFonts w:cs="Times New Roman"/>
          <w:iCs/>
          <w:szCs w:val="24"/>
        </w:rPr>
        <w:t>ha</w:t>
      </w:r>
      <w:r w:rsidRPr="008565D0">
        <w:rPr>
          <w:rFonts w:cs="Times New Roman"/>
          <w:iCs/>
          <w:szCs w:val="24"/>
        </w:rPr>
        <w:t>s therefore develop</w:t>
      </w:r>
      <w:r>
        <w:rPr>
          <w:rFonts w:cs="Times New Roman"/>
          <w:iCs/>
          <w:szCs w:val="24"/>
        </w:rPr>
        <w:t>ed</w:t>
      </w:r>
      <w:r w:rsidRPr="008565D0">
        <w:rPr>
          <w:rFonts w:cs="Times New Roman"/>
          <w:iCs/>
          <w:szCs w:val="24"/>
        </w:rPr>
        <w:t xml:space="preserve"> a </w:t>
      </w:r>
      <w:r>
        <w:rPr>
          <w:rFonts w:cs="Times New Roman"/>
          <w:iCs/>
          <w:szCs w:val="24"/>
        </w:rPr>
        <w:t>revised</w:t>
      </w:r>
      <w:r w:rsidRPr="008565D0">
        <w:rPr>
          <w:rFonts w:cs="Times New Roman"/>
          <w:iCs/>
          <w:szCs w:val="24"/>
        </w:rPr>
        <w:t xml:space="preserve"> CRIS. The CRIS include</w:t>
      </w:r>
      <w:r>
        <w:rPr>
          <w:rFonts w:cs="Times New Roman"/>
          <w:iCs/>
          <w:szCs w:val="24"/>
        </w:rPr>
        <w:t>s</w:t>
      </w:r>
      <w:r w:rsidRPr="008565D0">
        <w:rPr>
          <w:rFonts w:cs="Times New Roman"/>
          <w:iCs/>
          <w:szCs w:val="24"/>
        </w:rPr>
        <w:t xml:space="preserve"> changes to amounts</w:t>
      </w:r>
      <w:r>
        <w:rPr>
          <w:rFonts w:cs="Times New Roman"/>
          <w:iCs/>
          <w:szCs w:val="24"/>
        </w:rPr>
        <w:t xml:space="preserve"> of annual well levies and well activity levies imposed on an application for acceptance of a well operations management plan; these amounts are increasing from $2,600 per eligible well to $4,125 per eligible well, and $20,000 to $35,000 respectively. The changes are</w:t>
      </w:r>
      <w:r w:rsidRPr="008565D0">
        <w:rPr>
          <w:rFonts w:cs="Times New Roman"/>
          <w:iCs/>
          <w:szCs w:val="24"/>
        </w:rPr>
        <w:t xml:space="preserve"> required to ensure NOPSEMA is fully co</w:t>
      </w:r>
      <w:r>
        <w:rPr>
          <w:rFonts w:cs="Times New Roman"/>
          <w:iCs/>
          <w:szCs w:val="24"/>
        </w:rPr>
        <w:t xml:space="preserve">st-recovered for its operations, in particular given the phase-out over the next two years of the requirement under Part 5 of the </w:t>
      </w:r>
      <w:r>
        <w:rPr>
          <w:rFonts w:cs="Times New Roman"/>
          <w:i/>
          <w:iCs/>
          <w:szCs w:val="24"/>
        </w:rPr>
        <w:t>Offshore Petroleum and Greenhouse Gas Storage (Resource Management and Administration) Regulations 2011</w:t>
      </w:r>
      <w:r>
        <w:rPr>
          <w:rFonts w:cs="Times New Roman"/>
          <w:iCs/>
          <w:szCs w:val="24"/>
        </w:rPr>
        <w:t xml:space="preserve"> (the Wells Regulations) for titleholders to apply for approval to commence certain well activities. A levy is currently imposed on these applications.</w:t>
      </w:r>
    </w:p>
    <w:p w:rsidR="00AF1366" w:rsidRDefault="00AF1366" w:rsidP="00AF1366">
      <w:pPr>
        <w:spacing w:line="240" w:lineRule="atLeast"/>
        <w:rPr>
          <w:rFonts w:cs="Times New Roman"/>
          <w:iCs/>
          <w:szCs w:val="24"/>
        </w:rPr>
      </w:pPr>
    </w:p>
    <w:p w:rsidR="00AF1366" w:rsidRPr="005D6D9E" w:rsidRDefault="00AF1366" w:rsidP="00AF1366">
      <w:pPr>
        <w:spacing w:line="240" w:lineRule="atLeast"/>
        <w:rPr>
          <w:rFonts w:eastAsia="Times New Roman" w:cs="Times New Roman"/>
          <w:szCs w:val="24"/>
          <w:lang w:eastAsia="en-AU"/>
        </w:rPr>
      </w:pPr>
      <w:r>
        <w:rPr>
          <w:rFonts w:eastAsia="Times New Roman" w:cs="Times New Roman"/>
          <w:szCs w:val="24"/>
          <w:lang w:eastAsia="en-AU"/>
        </w:rPr>
        <w:t xml:space="preserve">An annual well levy is payable on 1 January of any year in respect of which the levy is imposed by the Regulatory Levies Act. Commencement of the Regulation on 1 January 2016 ensures that the new annual well levy amount will apply when the levy becomes payable.  </w:t>
      </w:r>
      <w:r w:rsidRPr="00BC0449">
        <w:rPr>
          <w:rFonts w:eastAsia="Times New Roman" w:cs="Times New Roman"/>
          <w:szCs w:val="24"/>
          <w:lang w:eastAsia="en-AU"/>
        </w:rPr>
        <w:t xml:space="preserve"> </w:t>
      </w:r>
    </w:p>
    <w:p w:rsidR="00AF1366" w:rsidRPr="00474047" w:rsidRDefault="00AF1366" w:rsidP="00AF1366">
      <w:pPr>
        <w:spacing w:line="240" w:lineRule="auto"/>
        <w:ind w:right="91"/>
        <w:rPr>
          <w:rFonts w:eastAsia="Times New Roman" w:cs="Times New Roman"/>
          <w:szCs w:val="24"/>
          <w:lang w:eastAsia="en-AU"/>
        </w:rPr>
      </w:pPr>
      <w:r>
        <w:rPr>
          <w:rFonts w:eastAsia="Times New Roman" w:cs="Times New Roman"/>
          <w:szCs w:val="24"/>
          <w:lang w:eastAsia="en-AU"/>
        </w:rPr>
        <w:t xml:space="preserve">The Regulation </w:t>
      </w:r>
      <w:r w:rsidRPr="00474047">
        <w:rPr>
          <w:rFonts w:eastAsia="Times New Roman" w:cs="Times New Roman"/>
          <w:szCs w:val="24"/>
          <w:lang w:eastAsia="en-AU"/>
        </w:rPr>
        <w:t>amend</w:t>
      </w:r>
      <w:r>
        <w:rPr>
          <w:rFonts w:eastAsia="Times New Roman" w:cs="Times New Roman"/>
          <w:szCs w:val="24"/>
          <w:lang w:eastAsia="en-AU"/>
        </w:rPr>
        <w:t>s</w:t>
      </w:r>
      <w:r w:rsidRPr="00474047">
        <w:rPr>
          <w:rFonts w:eastAsia="Times New Roman" w:cs="Times New Roman"/>
          <w:szCs w:val="24"/>
          <w:lang w:eastAsia="en-AU"/>
        </w:rPr>
        <w:t xml:space="preserve"> the </w:t>
      </w:r>
      <w:r>
        <w:rPr>
          <w:rFonts w:eastAsia="Times New Roman" w:cs="Times New Roman"/>
          <w:szCs w:val="24"/>
          <w:lang w:eastAsia="en-AU"/>
        </w:rPr>
        <w:t>Principal</w:t>
      </w:r>
      <w:r w:rsidRPr="00474047">
        <w:rPr>
          <w:rFonts w:eastAsia="Times New Roman" w:cs="Times New Roman"/>
          <w:szCs w:val="24"/>
          <w:lang w:eastAsia="en-AU"/>
        </w:rPr>
        <w:t xml:space="preserve"> Regulations</w:t>
      </w:r>
      <w:r>
        <w:rPr>
          <w:rFonts w:eastAsia="Times New Roman" w:cs="Times New Roman"/>
          <w:szCs w:val="24"/>
          <w:lang w:eastAsia="en-AU"/>
        </w:rPr>
        <w:t xml:space="preserve"> to adjust the relevant levy amounts in line with the revised CRIS</w:t>
      </w:r>
      <w:r w:rsidRPr="00474047">
        <w:rPr>
          <w:rFonts w:eastAsia="Times New Roman" w:cs="Times New Roman"/>
          <w:szCs w:val="24"/>
          <w:lang w:eastAsia="en-AU"/>
        </w:rPr>
        <w:t>.</w:t>
      </w:r>
    </w:p>
    <w:p w:rsidR="00AF1366" w:rsidRDefault="00AF1366" w:rsidP="00AF1366">
      <w:pPr>
        <w:spacing w:line="240" w:lineRule="auto"/>
        <w:ind w:right="91"/>
        <w:rPr>
          <w:rFonts w:eastAsia="Times New Roman" w:cs="Times New Roman"/>
          <w:szCs w:val="24"/>
          <w:lang w:eastAsia="en-AU"/>
        </w:rPr>
      </w:pPr>
    </w:p>
    <w:p w:rsidR="00AF1366" w:rsidRPr="00BC0449" w:rsidRDefault="00AF1366" w:rsidP="00AF1366">
      <w:pPr>
        <w:spacing w:line="240" w:lineRule="auto"/>
        <w:ind w:right="91"/>
        <w:rPr>
          <w:rFonts w:eastAsia="Times New Roman" w:cs="Times New Roman"/>
          <w:szCs w:val="24"/>
          <w:lang w:eastAsia="en-AU"/>
        </w:rPr>
      </w:pPr>
      <w:r w:rsidRPr="00BC0449">
        <w:rPr>
          <w:rFonts w:eastAsia="Times New Roman" w:cs="Times New Roman"/>
          <w:szCs w:val="24"/>
          <w:lang w:eastAsia="en-AU"/>
        </w:rPr>
        <w:t xml:space="preserve">Details of the </w:t>
      </w:r>
      <w:r>
        <w:rPr>
          <w:rFonts w:eastAsia="Times New Roman" w:cs="Times New Roman"/>
          <w:szCs w:val="24"/>
          <w:lang w:eastAsia="en-AU"/>
        </w:rPr>
        <w:t xml:space="preserve">Regulation are set out in </w:t>
      </w:r>
      <w:r w:rsidRPr="00BC0449">
        <w:rPr>
          <w:rFonts w:eastAsia="Times New Roman" w:cs="Times New Roman"/>
          <w:szCs w:val="24"/>
          <w:u w:val="single"/>
          <w:lang w:eastAsia="en-AU"/>
        </w:rPr>
        <w:t>Attachment</w:t>
      </w:r>
      <w:r>
        <w:rPr>
          <w:rFonts w:eastAsia="Times New Roman" w:cs="Times New Roman"/>
          <w:szCs w:val="24"/>
          <w:u w:val="single"/>
          <w:lang w:eastAsia="en-AU"/>
        </w:rPr>
        <w:t xml:space="preserve"> 1</w:t>
      </w:r>
      <w:r w:rsidRPr="00BC0449">
        <w:rPr>
          <w:rFonts w:eastAsia="Times New Roman" w:cs="Times New Roman"/>
          <w:szCs w:val="24"/>
          <w:lang w:eastAsia="en-AU"/>
        </w:rPr>
        <w:t>.</w:t>
      </w:r>
      <w:r>
        <w:rPr>
          <w:rFonts w:eastAsia="Times New Roman" w:cs="Times New Roman"/>
          <w:szCs w:val="24"/>
          <w:lang w:eastAsia="en-AU"/>
        </w:rPr>
        <w:t xml:space="preserve"> </w:t>
      </w:r>
      <w:r w:rsidRPr="00BC0449">
        <w:rPr>
          <w:rFonts w:eastAsia="Times New Roman" w:cs="Times New Roman"/>
          <w:szCs w:val="24"/>
          <w:lang w:eastAsia="en-AU"/>
        </w:rPr>
        <w:t xml:space="preserve">The Regulation </w:t>
      </w:r>
      <w:r>
        <w:rPr>
          <w:rFonts w:eastAsia="Times New Roman" w:cs="Times New Roman"/>
          <w:szCs w:val="24"/>
          <w:lang w:eastAsia="en-AU"/>
        </w:rPr>
        <w:t>is</w:t>
      </w:r>
      <w:r w:rsidRPr="00BC0449">
        <w:rPr>
          <w:rFonts w:eastAsia="Times New Roman" w:cs="Times New Roman"/>
          <w:szCs w:val="24"/>
          <w:lang w:eastAsia="en-AU"/>
        </w:rPr>
        <w:t xml:space="preserve"> a legislative instrument for the purposes of the </w:t>
      </w:r>
      <w:r w:rsidRPr="00BC0449">
        <w:rPr>
          <w:rFonts w:eastAsia="Times New Roman" w:cs="Times New Roman"/>
          <w:i/>
          <w:szCs w:val="24"/>
          <w:lang w:eastAsia="en-AU"/>
        </w:rPr>
        <w:t>Legislative Instruments Act 2003</w:t>
      </w:r>
      <w:r w:rsidRPr="00BC0449">
        <w:rPr>
          <w:rFonts w:eastAsia="Times New Roman" w:cs="Times New Roman"/>
          <w:szCs w:val="24"/>
          <w:lang w:eastAsia="en-AU"/>
        </w:rPr>
        <w:t>.</w:t>
      </w:r>
    </w:p>
    <w:p w:rsidR="00AF1366" w:rsidRPr="00BC0449" w:rsidRDefault="00AF1366" w:rsidP="00AF1366">
      <w:pPr>
        <w:tabs>
          <w:tab w:val="left" w:pos="6521"/>
        </w:tabs>
        <w:spacing w:line="240" w:lineRule="auto"/>
        <w:ind w:right="91"/>
        <w:rPr>
          <w:rFonts w:eastAsia="Times New Roman" w:cs="Times New Roman"/>
          <w:szCs w:val="24"/>
          <w:lang w:eastAsia="en-AU"/>
        </w:rPr>
      </w:pPr>
    </w:p>
    <w:p w:rsidR="00AF1366" w:rsidRPr="00BC0449" w:rsidRDefault="00AF1366" w:rsidP="00AF1366">
      <w:pPr>
        <w:tabs>
          <w:tab w:val="left" w:pos="6521"/>
        </w:tabs>
        <w:spacing w:line="240" w:lineRule="auto"/>
        <w:ind w:right="91"/>
        <w:rPr>
          <w:rFonts w:eastAsia="Times New Roman" w:cs="Times New Roman"/>
          <w:szCs w:val="24"/>
          <w:lang w:eastAsia="en-AU"/>
        </w:rPr>
      </w:pPr>
      <w:r w:rsidRPr="00BC0449">
        <w:rPr>
          <w:rFonts w:eastAsia="Times New Roman" w:cs="Times New Roman"/>
          <w:szCs w:val="24"/>
          <w:lang w:eastAsia="en-AU"/>
        </w:rPr>
        <w:lastRenderedPageBreak/>
        <w:t xml:space="preserve">The Regulation </w:t>
      </w:r>
      <w:r>
        <w:rPr>
          <w:rFonts w:eastAsia="Times New Roman" w:cs="Times New Roman"/>
          <w:szCs w:val="24"/>
          <w:lang w:eastAsia="en-AU"/>
        </w:rPr>
        <w:t>will</w:t>
      </w:r>
      <w:r w:rsidRPr="00BC0449">
        <w:rPr>
          <w:rFonts w:eastAsia="Times New Roman" w:cs="Times New Roman"/>
          <w:szCs w:val="24"/>
          <w:lang w:eastAsia="en-AU"/>
        </w:rPr>
        <w:t xml:space="preserve"> commence</w:t>
      </w:r>
      <w:r>
        <w:rPr>
          <w:rFonts w:eastAsia="Times New Roman" w:cs="Times New Roman"/>
          <w:szCs w:val="24"/>
          <w:lang w:eastAsia="en-AU"/>
        </w:rPr>
        <w:t xml:space="preserve"> immediately after the commencement of the </w:t>
      </w:r>
      <w:r>
        <w:rPr>
          <w:rFonts w:eastAsia="Times New Roman" w:cs="Times New Roman"/>
          <w:i/>
          <w:szCs w:val="24"/>
          <w:lang w:eastAsia="en-AU"/>
        </w:rPr>
        <w:t>Offshore Petroleum and Greenhouse Gas Storage Legislation Amendment (Well Operations) Regulation 2015</w:t>
      </w:r>
      <w:r>
        <w:rPr>
          <w:rFonts w:eastAsia="Times New Roman" w:cs="Times New Roman"/>
          <w:szCs w:val="24"/>
          <w:lang w:eastAsia="en-AU"/>
        </w:rPr>
        <w:t xml:space="preserve"> (Well Operations Amendment Regulation), as the Regulation amends the Principal Regulations as they will be amended by the Well Operations Amendment Regulation. The Well Operations Amendment Regulation commences</w:t>
      </w:r>
      <w:r w:rsidRPr="00BC0449">
        <w:rPr>
          <w:rFonts w:eastAsia="Times New Roman" w:cs="Times New Roman"/>
          <w:szCs w:val="24"/>
          <w:lang w:eastAsia="en-AU"/>
        </w:rPr>
        <w:t xml:space="preserve"> </w:t>
      </w:r>
      <w:r w:rsidRPr="00A52A0F">
        <w:rPr>
          <w:rFonts w:eastAsia="Times New Roman" w:cs="Times New Roman"/>
          <w:szCs w:val="24"/>
          <w:lang w:eastAsia="en-AU"/>
        </w:rPr>
        <w:t xml:space="preserve">on </w:t>
      </w:r>
      <w:r>
        <w:rPr>
          <w:rFonts w:eastAsia="Times New Roman" w:cs="Times New Roman"/>
          <w:szCs w:val="24"/>
          <w:lang w:eastAsia="en-AU"/>
        </w:rPr>
        <w:t>1 January 2016</w:t>
      </w:r>
      <w:r w:rsidRPr="00BC0449">
        <w:rPr>
          <w:rFonts w:eastAsia="Times New Roman" w:cs="Times New Roman"/>
          <w:szCs w:val="24"/>
          <w:lang w:eastAsia="en-AU"/>
        </w:rPr>
        <w:t>.</w:t>
      </w:r>
      <w:r>
        <w:rPr>
          <w:rFonts w:eastAsia="Times New Roman" w:cs="Times New Roman"/>
          <w:szCs w:val="24"/>
          <w:lang w:eastAsia="en-AU"/>
        </w:rPr>
        <w:t xml:space="preserve"> </w:t>
      </w:r>
    </w:p>
    <w:p w:rsidR="00AF1366" w:rsidRDefault="00AF1366" w:rsidP="00AF1366">
      <w:pPr>
        <w:spacing w:line="240" w:lineRule="auto"/>
        <w:ind w:right="91"/>
        <w:rPr>
          <w:rFonts w:eastAsia="Times New Roman" w:cs="Times New Roman"/>
          <w:szCs w:val="20"/>
          <w:lang w:eastAsia="en-AU"/>
        </w:rPr>
      </w:pPr>
    </w:p>
    <w:p w:rsidR="00AF1366" w:rsidRPr="00733147" w:rsidRDefault="00AF1366" w:rsidP="00AF1366">
      <w:pPr>
        <w:spacing w:line="240" w:lineRule="auto"/>
        <w:ind w:right="91"/>
        <w:rPr>
          <w:rFonts w:eastAsia="Times New Roman" w:cs="Times New Roman"/>
          <w:szCs w:val="20"/>
          <w:lang w:eastAsia="en-AU"/>
        </w:rPr>
      </w:pPr>
      <w:r w:rsidRPr="00733147">
        <w:rPr>
          <w:rFonts w:eastAsia="Times New Roman" w:cs="Times New Roman"/>
          <w:szCs w:val="20"/>
          <w:lang w:eastAsia="en-AU"/>
        </w:rPr>
        <w:t xml:space="preserve">The Regulation is compatible with the human rights and freedoms recognised or declared under section 3 of the </w:t>
      </w:r>
      <w:r w:rsidRPr="00733147">
        <w:rPr>
          <w:rFonts w:eastAsia="Times New Roman" w:cs="Times New Roman"/>
          <w:i/>
          <w:szCs w:val="20"/>
          <w:lang w:eastAsia="en-AU"/>
        </w:rPr>
        <w:t>Human Rights (Parliamentary Scrutiny) Act 2011</w:t>
      </w:r>
      <w:r w:rsidRPr="00733147">
        <w:rPr>
          <w:rFonts w:eastAsia="Times New Roman" w:cs="Times New Roman"/>
          <w:szCs w:val="20"/>
          <w:lang w:eastAsia="en-AU"/>
        </w:rPr>
        <w:t xml:space="preserve">. A full Statement of Compatibility is set out in </w:t>
      </w:r>
      <w:r w:rsidRPr="00733147">
        <w:rPr>
          <w:rFonts w:eastAsia="Times New Roman" w:cs="Times New Roman"/>
          <w:szCs w:val="20"/>
          <w:u w:val="single"/>
          <w:lang w:eastAsia="en-AU"/>
        </w:rPr>
        <w:t>Attachment 2</w:t>
      </w:r>
      <w:r w:rsidRPr="00733147">
        <w:rPr>
          <w:rFonts w:eastAsia="Times New Roman" w:cs="Times New Roman"/>
          <w:szCs w:val="20"/>
          <w:lang w:eastAsia="en-AU"/>
        </w:rPr>
        <w:t>.</w:t>
      </w:r>
    </w:p>
    <w:p w:rsidR="00AF1366" w:rsidRPr="00775B98" w:rsidRDefault="00AF1366" w:rsidP="00AF1366">
      <w:pPr>
        <w:tabs>
          <w:tab w:val="left" w:pos="6521"/>
        </w:tabs>
        <w:spacing w:line="240" w:lineRule="auto"/>
        <w:ind w:right="91"/>
        <w:rPr>
          <w:rFonts w:eastAsia="Times New Roman" w:cs="Times New Roman"/>
          <w:szCs w:val="24"/>
          <w:lang w:eastAsia="en-AU"/>
        </w:rPr>
      </w:pPr>
    </w:p>
    <w:p w:rsidR="00AF1366" w:rsidRPr="00775B98" w:rsidRDefault="00AF1366" w:rsidP="00AF1366">
      <w:pPr>
        <w:tabs>
          <w:tab w:val="left" w:pos="6521"/>
        </w:tabs>
        <w:spacing w:line="240" w:lineRule="auto"/>
        <w:ind w:right="91"/>
        <w:rPr>
          <w:rFonts w:eastAsia="Times New Roman" w:cs="Times New Roman"/>
          <w:szCs w:val="24"/>
          <w:lang w:eastAsia="en-AU"/>
        </w:rPr>
      </w:pPr>
      <w:r w:rsidRPr="00775B98">
        <w:rPr>
          <w:rFonts w:eastAsia="Times New Roman" w:cs="Times New Roman"/>
          <w:szCs w:val="24"/>
          <w:lang w:eastAsia="en-AU"/>
        </w:rPr>
        <w:t>The Office of Best Practice Regulation (OBPR) was consulted in the preparation of the Regulation. OBPR advised that no regulatory impact analysis was required to be undertak</w:t>
      </w:r>
      <w:r>
        <w:rPr>
          <w:rFonts w:eastAsia="Times New Roman" w:cs="Times New Roman"/>
          <w:szCs w:val="24"/>
          <w:lang w:eastAsia="en-AU"/>
        </w:rPr>
        <w:t>en</w:t>
      </w:r>
      <w:r w:rsidRPr="00775B98">
        <w:rPr>
          <w:rFonts w:eastAsia="Times New Roman" w:cs="Times New Roman"/>
          <w:szCs w:val="24"/>
          <w:lang w:eastAsia="en-AU"/>
        </w:rPr>
        <w:t xml:space="preserve">. </w:t>
      </w:r>
    </w:p>
    <w:p w:rsidR="00AF1366" w:rsidRPr="00733147" w:rsidRDefault="00AF1366" w:rsidP="00AF1366">
      <w:pPr>
        <w:spacing w:line="240" w:lineRule="auto"/>
        <w:ind w:right="91"/>
        <w:rPr>
          <w:rFonts w:eastAsia="Times New Roman" w:cs="Times New Roman"/>
          <w:szCs w:val="20"/>
          <w:lang w:eastAsia="en-AU"/>
        </w:rPr>
      </w:pPr>
    </w:p>
    <w:p w:rsidR="00AF1366" w:rsidRPr="00F00C96" w:rsidRDefault="00AF1366" w:rsidP="00AF1366">
      <w:pPr>
        <w:jc w:val="both"/>
        <w:rPr>
          <w:rFonts w:cs="Times New Roman"/>
          <w:i/>
          <w:szCs w:val="24"/>
          <w:u w:val="single"/>
        </w:rPr>
      </w:pPr>
      <w:r>
        <w:rPr>
          <w:rFonts w:cs="Times New Roman"/>
          <w:i/>
          <w:szCs w:val="24"/>
          <w:u w:val="single"/>
        </w:rPr>
        <w:t xml:space="preserve">Consultation </w:t>
      </w:r>
    </w:p>
    <w:p w:rsidR="00AF1366" w:rsidRDefault="00AF1366" w:rsidP="00AF1366">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 xml:space="preserve">NOPSEMA has consulted with the Department of Finance in relation to its revised CRIS. NOPSEMA determined that consultation with the offshore petroleum industry was not required, as the adjustment of the well levies will achieve an unchanged level of overall cost recovery for the regulation of well integrity (save for increases in line with CPI), matched by an unchanged level of resources deployed by NOPSEMA to regulate. Further, the need for changes to the well levies was raised in relation to amendments to the Wells Regulations which were undertaken earlier in 2015, </w:t>
      </w:r>
      <w:r>
        <w:rPr>
          <w:rFonts w:cs="Times New Roman"/>
          <w:iCs/>
          <w:szCs w:val="24"/>
        </w:rPr>
        <w:t>in particular given the phase-out over the next two years of the requirement for titleholders to apply for approval to commence certain well activities, and associated levy imposed on those applications.</w:t>
      </w:r>
      <w:r>
        <w:rPr>
          <w:rFonts w:eastAsia="Times New Roman" w:cs="Times New Roman"/>
          <w:szCs w:val="24"/>
          <w:lang w:eastAsia="en-AU"/>
        </w:rPr>
        <w:t xml:space="preserve">  </w:t>
      </w:r>
    </w:p>
    <w:p w:rsidR="00AF1366" w:rsidRDefault="00AF1366" w:rsidP="00AF1366">
      <w:pPr>
        <w:tabs>
          <w:tab w:val="left" w:pos="6521"/>
        </w:tabs>
        <w:spacing w:line="240" w:lineRule="auto"/>
        <w:ind w:right="91"/>
        <w:rPr>
          <w:rFonts w:eastAsia="Times New Roman" w:cs="Times New Roman"/>
          <w:szCs w:val="24"/>
          <w:lang w:eastAsia="en-AU"/>
        </w:rPr>
      </w:pPr>
    </w:p>
    <w:p w:rsidR="00AF1366" w:rsidRDefault="00AF1366" w:rsidP="00AF1366">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NOPSEMA is scheduled to conduct consultation with levy payers and stakeholders on regulatory levies, including the well levies, towards the end of the 2015-16 financial year.</w:t>
      </w:r>
    </w:p>
    <w:p w:rsidR="00AF1366" w:rsidRDefault="00AF1366" w:rsidP="00AF1366">
      <w:pPr>
        <w:tabs>
          <w:tab w:val="left" w:pos="6521"/>
        </w:tabs>
        <w:spacing w:line="240" w:lineRule="auto"/>
        <w:ind w:right="91"/>
        <w:rPr>
          <w:rFonts w:eastAsia="Times New Roman" w:cs="Times New Roman"/>
          <w:szCs w:val="24"/>
          <w:lang w:eastAsia="en-AU"/>
        </w:rPr>
      </w:pPr>
    </w:p>
    <w:p w:rsidR="00AF1366" w:rsidRDefault="00AF1366" w:rsidP="00AF1366">
      <w:pPr>
        <w:rPr>
          <w:rFonts w:cs="Times New Roman"/>
          <w:szCs w:val="24"/>
        </w:rPr>
      </w:pPr>
      <w:r>
        <w:rPr>
          <w:rFonts w:cs="Times New Roman"/>
          <w:szCs w:val="24"/>
        </w:rPr>
        <w:br w:type="page"/>
      </w:r>
    </w:p>
    <w:p w:rsidR="00AF1366" w:rsidRPr="005E5F98" w:rsidRDefault="00AF1366" w:rsidP="00AF1366">
      <w:pPr>
        <w:spacing w:line="240" w:lineRule="auto"/>
        <w:ind w:left="5760" w:right="91" w:firstLine="720"/>
        <w:jc w:val="right"/>
        <w:rPr>
          <w:rFonts w:eastAsia="Times New Roman" w:cs="Times New Roman"/>
          <w:b/>
          <w:szCs w:val="24"/>
          <w:u w:val="single"/>
          <w:lang w:eastAsia="en-AU"/>
        </w:rPr>
      </w:pPr>
      <w:r w:rsidRPr="005E5F98">
        <w:rPr>
          <w:rFonts w:eastAsia="Times New Roman" w:cs="Times New Roman"/>
          <w:b/>
          <w:szCs w:val="24"/>
          <w:u w:val="single"/>
          <w:lang w:eastAsia="en-AU"/>
        </w:rPr>
        <w:lastRenderedPageBreak/>
        <w:t>ATTACHMENT</w:t>
      </w:r>
      <w:r>
        <w:rPr>
          <w:rFonts w:eastAsia="Times New Roman" w:cs="Times New Roman"/>
          <w:b/>
          <w:szCs w:val="24"/>
          <w:u w:val="single"/>
          <w:lang w:eastAsia="en-AU"/>
        </w:rPr>
        <w:t xml:space="preserve"> 1 </w:t>
      </w:r>
    </w:p>
    <w:p w:rsidR="00AF1366" w:rsidRPr="005E5F98" w:rsidRDefault="00AF1366" w:rsidP="00AF1366">
      <w:pPr>
        <w:spacing w:line="240" w:lineRule="auto"/>
        <w:ind w:right="91"/>
        <w:rPr>
          <w:rFonts w:eastAsia="Times New Roman" w:cs="Times New Roman"/>
          <w:b/>
          <w:szCs w:val="24"/>
          <w:u w:val="single"/>
          <w:lang w:eastAsia="en-AU"/>
        </w:rPr>
      </w:pPr>
    </w:p>
    <w:p w:rsidR="00AF1366" w:rsidRPr="00BC0449" w:rsidRDefault="00AF1366" w:rsidP="00AF1366">
      <w:pPr>
        <w:spacing w:line="240" w:lineRule="auto"/>
        <w:ind w:right="91"/>
        <w:rPr>
          <w:rFonts w:eastAsia="Times New Roman" w:cs="Times New Roman"/>
          <w:szCs w:val="24"/>
          <w:lang w:eastAsia="en-AU"/>
        </w:rPr>
      </w:pPr>
      <w:r w:rsidRPr="00BC0449">
        <w:rPr>
          <w:rFonts w:eastAsia="Times New Roman" w:cs="Times New Roman"/>
          <w:b/>
          <w:szCs w:val="24"/>
          <w:u w:val="single"/>
          <w:lang w:eastAsia="en-AU"/>
        </w:rPr>
        <w:t xml:space="preserve">Details of the </w:t>
      </w:r>
      <w:r w:rsidRPr="00F00C96">
        <w:rPr>
          <w:rFonts w:eastAsia="Times New Roman" w:cs="Times New Roman"/>
          <w:b/>
          <w:i/>
          <w:szCs w:val="24"/>
          <w:u w:val="single"/>
          <w:lang w:eastAsia="en-AU"/>
        </w:rPr>
        <w:t>Offshore Petroleum and Greenhouse Gas Storage</w:t>
      </w:r>
      <w:r>
        <w:rPr>
          <w:rFonts w:eastAsia="Times New Roman" w:cs="Times New Roman"/>
          <w:b/>
          <w:i/>
          <w:szCs w:val="24"/>
          <w:u w:val="single"/>
          <w:lang w:eastAsia="en-AU"/>
        </w:rPr>
        <w:t xml:space="preserve"> (Regulatory Levies)</w:t>
      </w:r>
      <w:r w:rsidRPr="00F00C96">
        <w:rPr>
          <w:rFonts w:eastAsia="Times New Roman" w:cs="Times New Roman"/>
          <w:b/>
          <w:i/>
          <w:szCs w:val="24"/>
          <w:u w:val="single"/>
          <w:lang w:eastAsia="en-AU"/>
        </w:rPr>
        <w:t xml:space="preserve"> </w:t>
      </w:r>
      <w:r w:rsidRPr="00BC0449">
        <w:rPr>
          <w:rFonts w:eastAsia="Times New Roman" w:cs="Times New Roman"/>
          <w:b/>
          <w:i/>
          <w:szCs w:val="24"/>
          <w:u w:val="single"/>
          <w:lang w:eastAsia="en-AU"/>
        </w:rPr>
        <w:t xml:space="preserve">Amendment (Well </w:t>
      </w:r>
      <w:r>
        <w:rPr>
          <w:rFonts w:eastAsia="Times New Roman" w:cs="Times New Roman"/>
          <w:b/>
          <w:i/>
          <w:szCs w:val="24"/>
          <w:u w:val="single"/>
          <w:lang w:eastAsia="en-AU"/>
        </w:rPr>
        <w:t>Levie</w:t>
      </w:r>
      <w:r w:rsidRPr="00BC0449">
        <w:rPr>
          <w:rFonts w:eastAsia="Times New Roman" w:cs="Times New Roman"/>
          <w:b/>
          <w:i/>
          <w:szCs w:val="24"/>
          <w:u w:val="single"/>
          <w:lang w:eastAsia="en-AU"/>
        </w:rPr>
        <w:t>s)</w:t>
      </w:r>
      <w:r w:rsidRPr="00F00C96">
        <w:rPr>
          <w:rFonts w:eastAsia="Times New Roman" w:cs="Times New Roman"/>
          <w:b/>
          <w:i/>
          <w:szCs w:val="24"/>
          <w:u w:val="single"/>
          <w:lang w:eastAsia="en-AU"/>
        </w:rPr>
        <w:t xml:space="preserve"> Regulation 201</w:t>
      </w:r>
      <w:r w:rsidRPr="00BC0449">
        <w:rPr>
          <w:rFonts w:eastAsia="Times New Roman" w:cs="Times New Roman"/>
          <w:b/>
          <w:i/>
          <w:szCs w:val="24"/>
          <w:u w:val="single"/>
          <w:lang w:eastAsia="en-AU"/>
        </w:rPr>
        <w:t>5</w:t>
      </w:r>
      <w:r w:rsidRPr="00BC0449">
        <w:rPr>
          <w:rFonts w:eastAsia="Times New Roman" w:cs="Times New Roman"/>
          <w:szCs w:val="24"/>
          <w:lang w:eastAsia="en-AU"/>
        </w:rPr>
        <w:t xml:space="preserve"> </w:t>
      </w:r>
    </w:p>
    <w:p w:rsidR="00AF1366" w:rsidRPr="005E5F98" w:rsidRDefault="00AF1366" w:rsidP="00AF1366">
      <w:pPr>
        <w:spacing w:line="240" w:lineRule="auto"/>
        <w:ind w:right="91"/>
        <w:rPr>
          <w:rFonts w:eastAsia="Times New Roman" w:cs="Times New Roman"/>
          <w:szCs w:val="24"/>
          <w:lang w:eastAsia="en-AU"/>
        </w:rPr>
      </w:pPr>
    </w:p>
    <w:p w:rsidR="00AF1366" w:rsidRPr="00BC0449" w:rsidRDefault="00AF1366" w:rsidP="00AF1366">
      <w:pPr>
        <w:spacing w:line="240" w:lineRule="auto"/>
        <w:ind w:right="91"/>
        <w:rPr>
          <w:rFonts w:eastAsia="Times New Roman" w:cs="Times New Roman"/>
          <w:szCs w:val="24"/>
          <w:lang w:eastAsia="en-AU"/>
        </w:rPr>
      </w:pPr>
      <w:r w:rsidRPr="00BC0449">
        <w:rPr>
          <w:rFonts w:eastAsia="Times New Roman" w:cs="Times New Roman"/>
          <w:szCs w:val="24"/>
          <w:u w:val="single"/>
          <w:lang w:eastAsia="en-AU"/>
        </w:rPr>
        <w:t>Section 1 – Name</w:t>
      </w:r>
    </w:p>
    <w:p w:rsidR="00AF1366" w:rsidRPr="00BC0449" w:rsidRDefault="00AF1366" w:rsidP="00AF1366">
      <w:pPr>
        <w:spacing w:line="240" w:lineRule="auto"/>
        <w:ind w:right="91"/>
        <w:rPr>
          <w:rFonts w:eastAsia="Times New Roman" w:cs="Times New Roman"/>
          <w:szCs w:val="24"/>
          <w:lang w:eastAsia="en-AU"/>
        </w:rPr>
      </w:pPr>
    </w:p>
    <w:p w:rsidR="00AF1366" w:rsidRPr="00BC0449" w:rsidRDefault="00AF1366" w:rsidP="00AF1366">
      <w:pPr>
        <w:spacing w:line="240" w:lineRule="auto"/>
        <w:ind w:right="91"/>
        <w:rPr>
          <w:rFonts w:eastAsia="Times New Roman" w:cs="Times New Roman"/>
          <w:szCs w:val="24"/>
          <w:lang w:eastAsia="en-AU"/>
        </w:rPr>
      </w:pPr>
      <w:r w:rsidRPr="00BC0449">
        <w:rPr>
          <w:rFonts w:eastAsia="Times New Roman" w:cs="Times New Roman"/>
          <w:szCs w:val="24"/>
          <w:lang w:eastAsia="en-AU"/>
        </w:rPr>
        <w:t>This section provide</w:t>
      </w:r>
      <w:r>
        <w:rPr>
          <w:rFonts w:eastAsia="Times New Roman" w:cs="Times New Roman"/>
          <w:szCs w:val="24"/>
          <w:lang w:eastAsia="en-AU"/>
        </w:rPr>
        <w:t>s</w:t>
      </w:r>
      <w:r w:rsidRPr="00BC0449">
        <w:rPr>
          <w:rFonts w:eastAsia="Times New Roman" w:cs="Times New Roman"/>
          <w:szCs w:val="24"/>
          <w:lang w:eastAsia="en-AU"/>
        </w:rPr>
        <w:t xml:space="preserve"> that the title of the Regulation is the </w:t>
      </w:r>
      <w:r w:rsidRPr="00BC0449">
        <w:rPr>
          <w:rFonts w:eastAsia="Times New Roman" w:cs="Times New Roman"/>
          <w:i/>
          <w:szCs w:val="24"/>
          <w:lang w:eastAsia="en-AU"/>
        </w:rPr>
        <w:t>Offshore Petroleum and Greenhouse Gas Storage</w:t>
      </w:r>
      <w:r>
        <w:rPr>
          <w:rFonts w:eastAsia="Times New Roman" w:cs="Times New Roman"/>
          <w:i/>
          <w:szCs w:val="24"/>
          <w:lang w:eastAsia="en-AU"/>
        </w:rPr>
        <w:t xml:space="preserve"> (Regulatory Levies)</w:t>
      </w:r>
      <w:r w:rsidRPr="00BC0449">
        <w:rPr>
          <w:rFonts w:eastAsia="Times New Roman" w:cs="Times New Roman"/>
          <w:i/>
          <w:szCs w:val="24"/>
          <w:lang w:eastAsia="en-AU"/>
        </w:rPr>
        <w:t xml:space="preserve"> Amendment (Well </w:t>
      </w:r>
      <w:r>
        <w:rPr>
          <w:rFonts w:eastAsia="Times New Roman" w:cs="Times New Roman"/>
          <w:i/>
          <w:szCs w:val="24"/>
          <w:lang w:eastAsia="en-AU"/>
        </w:rPr>
        <w:t>Levie</w:t>
      </w:r>
      <w:r w:rsidRPr="00BC0449">
        <w:rPr>
          <w:rFonts w:eastAsia="Times New Roman" w:cs="Times New Roman"/>
          <w:i/>
          <w:szCs w:val="24"/>
          <w:lang w:eastAsia="en-AU"/>
        </w:rPr>
        <w:t>s) Regulation 2015</w:t>
      </w:r>
      <w:r w:rsidRPr="00BC0449">
        <w:rPr>
          <w:rFonts w:eastAsia="Times New Roman" w:cs="Times New Roman"/>
          <w:szCs w:val="24"/>
          <w:lang w:eastAsia="en-AU"/>
        </w:rPr>
        <w:t>.</w:t>
      </w:r>
    </w:p>
    <w:p w:rsidR="00AF1366" w:rsidRPr="00BC0449" w:rsidRDefault="00AF1366" w:rsidP="00AF1366">
      <w:pPr>
        <w:spacing w:line="240" w:lineRule="auto"/>
        <w:ind w:right="91"/>
        <w:rPr>
          <w:rFonts w:eastAsia="Times New Roman" w:cs="Times New Roman"/>
          <w:szCs w:val="24"/>
          <w:lang w:eastAsia="en-AU"/>
        </w:rPr>
      </w:pPr>
    </w:p>
    <w:p w:rsidR="00AF1366" w:rsidRPr="00BC0449" w:rsidRDefault="00AF1366" w:rsidP="00AF1366">
      <w:pPr>
        <w:spacing w:line="240" w:lineRule="auto"/>
        <w:ind w:right="91"/>
        <w:rPr>
          <w:rFonts w:eastAsia="Times New Roman" w:cs="Times New Roman"/>
          <w:szCs w:val="24"/>
          <w:u w:val="single"/>
          <w:lang w:eastAsia="en-AU"/>
        </w:rPr>
      </w:pPr>
      <w:r w:rsidRPr="00BC0449">
        <w:rPr>
          <w:rFonts w:eastAsia="Times New Roman" w:cs="Times New Roman"/>
          <w:szCs w:val="24"/>
          <w:u w:val="single"/>
          <w:lang w:eastAsia="en-AU"/>
        </w:rPr>
        <w:t>Section 2 – Commencement</w:t>
      </w:r>
    </w:p>
    <w:p w:rsidR="00AF1366" w:rsidRPr="00BC0449" w:rsidRDefault="00AF1366" w:rsidP="00AF1366">
      <w:pPr>
        <w:spacing w:line="240" w:lineRule="auto"/>
        <w:ind w:right="91"/>
        <w:rPr>
          <w:rFonts w:eastAsia="Times New Roman" w:cs="Times New Roman"/>
          <w:szCs w:val="24"/>
          <w:lang w:eastAsia="en-AU"/>
        </w:rPr>
      </w:pPr>
    </w:p>
    <w:p w:rsidR="00AF1366" w:rsidRDefault="00AF1366" w:rsidP="00AF1366">
      <w:pPr>
        <w:tabs>
          <w:tab w:val="left" w:pos="6521"/>
        </w:tabs>
        <w:spacing w:line="240" w:lineRule="auto"/>
        <w:ind w:right="91"/>
        <w:rPr>
          <w:rFonts w:eastAsia="Times New Roman" w:cs="Times New Roman"/>
          <w:szCs w:val="24"/>
          <w:lang w:eastAsia="en-AU"/>
        </w:rPr>
      </w:pPr>
      <w:r w:rsidRPr="00BC0449">
        <w:rPr>
          <w:rFonts w:eastAsia="Times New Roman" w:cs="Times New Roman"/>
          <w:szCs w:val="24"/>
          <w:lang w:eastAsia="en-AU"/>
        </w:rPr>
        <w:t>This section provide</w:t>
      </w:r>
      <w:r>
        <w:rPr>
          <w:rFonts w:eastAsia="Times New Roman" w:cs="Times New Roman"/>
          <w:szCs w:val="24"/>
          <w:lang w:eastAsia="en-AU"/>
        </w:rPr>
        <w:t>s</w:t>
      </w:r>
      <w:r w:rsidRPr="00BC0449">
        <w:rPr>
          <w:rFonts w:eastAsia="Times New Roman" w:cs="Times New Roman"/>
          <w:szCs w:val="24"/>
          <w:lang w:eastAsia="en-AU"/>
        </w:rPr>
        <w:t xml:space="preserve"> </w:t>
      </w:r>
      <w:r>
        <w:rPr>
          <w:rFonts w:eastAsia="Times New Roman" w:cs="Times New Roman"/>
          <w:szCs w:val="24"/>
          <w:lang w:eastAsia="en-AU"/>
        </w:rPr>
        <w:t>that</w:t>
      </w:r>
      <w:r w:rsidRPr="00BC0449">
        <w:rPr>
          <w:rFonts w:eastAsia="Times New Roman" w:cs="Times New Roman"/>
          <w:szCs w:val="24"/>
          <w:lang w:eastAsia="en-AU"/>
        </w:rPr>
        <w:t xml:space="preserve"> </w:t>
      </w:r>
      <w:r>
        <w:rPr>
          <w:rFonts w:eastAsia="Times New Roman" w:cs="Times New Roman"/>
          <w:szCs w:val="24"/>
          <w:lang w:eastAsia="en-AU"/>
        </w:rPr>
        <w:t>t</w:t>
      </w:r>
      <w:r w:rsidRPr="00BC0449">
        <w:rPr>
          <w:rFonts w:eastAsia="Times New Roman" w:cs="Times New Roman"/>
          <w:szCs w:val="24"/>
          <w:lang w:eastAsia="en-AU"/>
        </w:rPr>
        <w:t>he Regulation commence</w:t>
      </w:r>
      <w:r>
        <w:rPr>
          <w:rFonts w:eastAsia="Times New Roman" w:cs="Times New Roman"/>
          <w:szCs w:val="24"/>
          <w:lang w:eastAsia="en-AU"/>
        </w:rPr>
        <w:t xml:space="preserve">s immediately after the commencement of the </w:t>
      </w:r>
      <w:r>
        <w:rPr>
          <w:rFonts w:eastAsia="Times New Roman" w:cs="Times New Roman"/>
          <w:i/>
          <w:szCs w:val="24"/>
          <w:lang w:eastAsia="en-AU"/>
        </w:rPr>
        <w:t>Offshore Petroleum and Greenhouse Gas Storage Legislation Amendment (Well Operations) Regulation 2015</w:t>
      </w:r>
      <w:r>
        <w:rPr>
          <w:rFonts w:eastAsia="Times New Roman" w:cs="Times New Roman"/>
          <w:szCs w:val="24"/>
          <w:lang w:eastAsia="en-AU"/>
        </w:rPr>
        <w:t xml:space="preserve"> (Well Operations Amendment Regulation), as the Regulation amends the Principal Regulations as they will be amended by the Well Operations Amendment Regulation. The Well Operations Amendment Regulation commences</w:t>
      </w:r>
      <w:r w:rsidRPr="00BC0449">
        <w:rPr>
          <w:rFonts w:eastAsia="Times New Roman" w:cs="Times New Roman"/>
          <w:szCs w:val="24"/>
          <w:lang w:eastAsia="en-AU"/>
        </w:rPr>
        <w:t xml:space="preserve"> </w:t>
      </w:r>
      <w:r w:rsidRPr="00A52A0F">
        <w:rPr>
          <w:rFonts w:eastAsia="Times New Roman" w:cs="Times New Roman"/>
          <w:szCs w:val="24"/>
          <w:lang w:eastAsia="en-AU"/>
        </w:rPr>
        <w:t xml:space="preserve">on </w:t>
      </w:r>
      <w:r>
        <w:rPr>
          <w:rFonts w:eastAsia="Times New Roman" w:cs="Times New Roman"/>
          <w:szCs w:val="24"/>
          <w:lang w:eastAsia="en-AU"/>
        </w:rPr>
        <w:t>1 January 2016</w:t>
      </w:r>
      <w:r w:rsidRPr="00BC0449">
        <w:rPr>
          <w:rFonts w:eastAsia="Times New Roman" w:cs="Times New Roman"/>
          <w:szCs w:val="24"/>
          <w:lang w:eastAsia="en-AU"/>
        </w:rPr>
        <w:t>.</w:t>
      </w:r>
      <w:r>
        <w:rPr>
          <w:rFonts w:eastAsia="Times New Roman" w:cs="Times New Roman"/>
          <w:szCs w:val="24"/>
          <w:lang w:eastAsia="en-AU"/>
        </w:rPr>
        <w:t xml:space="preserve"> </w:t>
      </w:r>
    </w:p>
    <w:p w:rsidR="00AF1366" w:rsidRDefault="00AF1366" w:rsidP="00AF1366">
      <w:pPr>
        <w:tabs>
          <w:tab w:val="left" w:pos="6521"/>
        </w:tabs>
        <w:spacing w:line="240" w:lineRule="auto"/>
        <w:ind w:right="91"/>
        <w:rPr>
          <w:rFonts w:eastAsia="Times New Roman" w:cs="Times New Roman"/>
          <w:szCs w:val="24"/>
          <w:lang w:eastAsia="en-AU"/>
        </w:rPr>
      </w:pPr>
    </w:p>
    <w:p w:rsidR="00AF1366" w:rsidRPr="00BC0449" w:rsidRDefault="00AF1366" w:rsidP="00AF1366">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 xml:space="preserve">An annual well levy is payable on 1 January of any year in respect of which the levy is imposed by the Regulatory Levies Act. Commencement of the Regulation on 1 January 2016 therefore also ensures that the new annual well levy amount will apply when the levy becomes payable.  </w:t>
      </w:r>
      <w:r w:rsidRPr="00BC0449">
        <w:rPr>
          <w:rFonts w:eastAsia="Times New Roman" w:cs="Times New Roman"/>
          <w:szCs w:val="24"/>
          <w:lang w:eastAsia="en-AU"/>
        </w:rPr>
        <w:t xml:space="preserve"> </w:t>
      </w:r>
    </w:p>
    <w:p w:rsidR="00AF1366" w:rsidRPr="00BC0449" w:rsidRDefault="00AF1366" w:rsidP="00AF1366">
      <w:pPr>
        <w:spacing w:line="240" w:lineRule="auto"/>
        <w:ind w:right="91"/>
        <w:rPr>
          <w:rFonts w:eastAsia="Times New Roman" w:cs="Times New Roman"/>
          <w:szCs w:val="24"/>
          <w:lang w:eastAsia="en-AU"/>
        </w:rPr>
      </w:pPr>
    </w:p>
    <w:p w:rsidR="00AF1366" w:rsidRPr="00BC0449" w:rsidRDefault="00AF1366" w:rsidP="00AF1366">
      <w:pPr>
        <w:spacing w:line="240" w:lineRule="auto"/>
        <w:ind w:right="91"/>
        <w:rPr>
          <w:rFonts w:eastAsia="Times New Roman" w:cs="Times New Roman"/>
          <w:szCs w:val="24"/>
          <w:u w:val="single"/>
          <w:lang w:eastAsia="en-AU"/>
        </w:rPr>
      </w:pPr>
      <w:r w:rsidRPr="00BC0449">
        <w:rPr>
          <w:rFonts w:eastAsia="Times New Roman" w:cs="Times New Roman"/>
          <w:szCs w:val="24"/>
          <w:u w:val="single"/>
          <w:lang w:eastAsia="en-AU"/>
        </w:rPr>
        <w:t>Section 3 - Authority</w:t>
      </w:r>
    </w:p>
    <w:p w:rsidR="00AF1366" w:rsidRPr="00BC0449" w:rsidRDefault="00AF1366" w:rsidP="00AF1366">
      <w:pPr>
        <w:spacing w:line="240" w:lineRule="auto"/>
        <w:ind w:right="91"/>
        <w:rPr>
          <w:rFonts w:eastAsia="Times New Roman" w:cs="Times New Roman"/>
          <w:szCs w:val="24"/>
          <w:lang w:eastAsia="en-AU"/>
        </w:rPr>
      </w:pPr>
    </w:p>
    <w:p w:rsidR="00AF1366" w:rsidRPr="00BC0449" w:rsidRDefault="00AF1366" w:rsidP="00AF1366">
      <w:pPr>
        <w:spacing w:line="240" w:lineRule="auto"/>
        <w:ind w:right="91"/>
        <w:rPr>
          <w:rFonts w:eastAsia="Times New Roman" w:cs="Times New Roman"/>
          <w:szCs w:val="24"/>
          <w:lang w:eastAsia="en-AU"/>
        </w:rPr>
      </w:pPr>
      <w:r w:rsidRPr="00BC0449">
        <w:rPr>
          <w:rFonts w:eastAsia="Times New Roman" w:cs="Times New Roman"/>
          <w:szCs w:val="24"/>
        </w:rPr>
        <w:t>This section provide</w:t>
      </w:r>
      <w:r>
        <w:rPr>
          <w:rFonts w:eastAsia="Times New Roman" w:cs="Times New Roman"/>
          <w:szCs w:val="24"/>
        </w:rPr>
        <w:t>s</w:t>
      </w:r>
      <w:r w:rsidRPr="00BC0449">
        <w:rPr>
          <w:rFonts w:eastAsia="Times New Roman" w:cs="Times New Roman"/>
          <w:szCs w:val="24"/>
        </w:rPr>
        <w:t xml:space="preserve"> that the Regulation </w:t>
      </w:r>
      <w:r w:rsidRPr="00BC0449">
        <w:rPr>
          <w:rFonts w:eastAsia="Times New Roman" w:cs="Times New Roman"/>
          <w:szCs w:val="24"/>
          <w:lang w:eastAsia="en-AU"/>
        </w:rPr>
        <w:t xml:space="preserve">is made under the </w:t>
      </w:r>
      <w:r>
        <w:rPr>
          <w:rFonts w:eastAsia="Times New Roman" w:cs="Times New Roman"/>
          <w:iCs/>
          <w:szCs w:val="24"/>
          <w:lang w:eastAsia="en-AU"/>
        </w:rPr>
        <w:t>Regulatory Levies Act</w:t>
      </w:r>
      <w:r w:rsidRPr="00BC0449">
        <w:rPr>
          <w:rFonts w:eastAsia="Times New Roman" w:cs="Times New Roman"/>
          <w:iCs/>
          <w:szCs w:val="24"/>
          <w:lang w:eastAsia="en-AU"/>
        </w:rPr>
        <w:t>.</w:t>
      </w:r>
    </w:p>
    <w:p w:rsidR="00AF1366" w:rsidRPr="00BC0449" w:rsidRDefault="00AF1366" w:rsidP="00AF1366">
      <w:pPr>
        <w:spacing w:line="240" w:lineRule="auto"/>
        <w:ind w:right="91"/>
        <w:rPr>
          <w:rFonts w:eastAsia="Times New Roman" w:cs="Times New Roman"/>
          <w:szCs w:val="24"/>
          <w:lang w:eastAsia="en-AU"/>
        </w:rPr>
      </w:pPr>
    </w:p>
    <w:p w:rsidR="00AF1366" w:rsidRPr="00BC0449" w:rsidRDefault="00AF1366" w:rsidP="00AF1366">
      <w:pPr>
        <w:spacing w:line="240" w:lineRule="auto"/>
        <w:ind w:right="91"/>
        <w:rPr>
          <w:rFonts w:eastAsia="Times New Roman" w:cs="Times New Roman"/>
          <w:szCs w:val="24"/>
          <w:u w:val="single"/>
          <w:lang w:eastAsia="en-AU"/>
        </w:rPr>
      </w:pPr>
      <w:r w:rsidRPr="00BC0449">
        <w:rPr>
          <w:rFonts w:eastAsia="Times New Roman" w:cs="Times New Roman"/>
          <w:szCs w:val="24"/>
          <w:u w:val="single"/>
          <w:lang w:eastAsia="en-AU"/>
        </w:rPr>
        <w:t>Section 4 - Schedules</w:t>
      </w:r>
    </w:p>
    <w:p w:rsidR="00AF1366" w:rsidRPr="00BC0449" w:rsidRDefault="00AF1366" w:rsidP="00AF1366">
      <w:pPr>
        <w:spacing w:line="240" w:lineRule="auto"/>
        <w:ind w:right="91"/>
        <w:rPr>
          <w:rFonts w:eastAsia="Times New Roman" w:cs="Times New Roman"/>
          <w:b/>
          <w:kern w:val="28"/>
          <w:szCs w:val="24"/>
          <w:lang w:eastAsia="en-AU"/>
        </w:rPr>
      </w:pPr>
    </w:p>
    <w:p w:rsidR="00AF1366" w:rsidRPr="00BC0449" w:rsidRDefault="00AF1366" w:rsidP="00AF1366">
      <w:pPr>
        <w:spacing w:line="240" w:lineRule="auto"/>
        <w:ind w:right="91"/>
        <w:rPr>
          <w:rFonts w:eastAsia="Times New Roman" w:cs="Times New Roman"/>
          <w:b/>
          <w:szCs w:val="24"/>
          <w:lang w:eastAsia="en-AU"/>
        </w:rPr>
      </w:pPr>
      <w:r w:rsidRPr="00BC0449">
        <w:rPr>
          <w:rFonts w:eastAsia="Times New Roman" w:cs="Times New Roman"/>
          <w:szCs w:val="24"/>
        </w:rPr>
        <w:t>This section provide</w:t>
      </w:r>
      <w:r>
        <w:rPr>
          <w:rFonts w:eastAsia="Times New Roman" w:cs="Times New Roman"/>
          <w:szCs w:val="24"/>
        </w:rPr>
        <w:t>s</w:t>
      </w:r>
      <w:r w:rsidRPr="00BC0449">
        <w:rPr>
          <w:rFonts w:eastAsia="Times New Roman" w:cs="Times New Roman"/>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AF1366" w:rsidRPr="00BC0449" w:rsidRDefault="00AF1366" w:rsidP="00AF1366">
      <w:pPr>
        <w:spacing w:line="240" w:lineRule="auto"/>
        <w:ind w:right="91"/>
        <w:rPr>
          <w:rFonts w:eastAsia="Times New Roman" w:cs="Times New Roman"/>
          <w:b/>
          <w:szCs w:val="24"/>
          <w:lang w:eastAsia="en-AU"/>
        </w:rPr>
      </w:pPr>
    </w:p>
    <w:p w:rsidR="00AF1366" w:rsidRDefault="00AF1366" w:rsidP="00AF1366">
      <w:pPr>
        <w:spacing w:line="240" w:lineRule="auto"/>
        <w:ind w:right="91"/>
        <w:rPr>
          <w:rFonts w:eastAsia="Times New Roman" w:cs="Times New Roman"/>
          <w:szCs w:val="24"/>
          <w:lang w:eastAsia="en-AU"/>
        </w:rPr>
      </w:pPr>
      <w:r w:rsidRPr="00F00C96">
        <w:rPr>
          <w:rFonts w:eastAsia="Times New Roman" w:cs="Times New Roman"/>
          <w:szCs w:val="24"/>
          <w:u w:val="single"/>
          <w:lang w:eastAsia="en-AU"/>
        </w:rPr>
        <w:t>Schedule 1 – Amendments</w:t>
      </w:r>
    </w:p>
    <w:p w:rsidR="00AF1366" w:rsidRDefault="00AF1366" w:rsidP="00AF1366">
      <w:pPr>
        <w:spacing w:line="240" w:lineRule="auto"/>
        <w:ind w:right="91"/>
        <w:rPr>
          <w:rFonts w:eastAsia="Times New Roman" w:cs="Times New Roman"/>
          <w:szCs w:val="24"/>
          <w:lang w:eastAsia="en-AU"/>
        </w:rPr>
      </w:pPr>
    </w:p>
    <w:p w:rsidR="00AF1366" w:rsidRPr="00202BCF" w:rsidRDefault="00AF1366" w:rsidP="00AF1366">
      <w:pPr>
        <w:spacing w:line="240" w:lineRule="auto"/>
        <w:ind w:right="91"/>
        <w:rPr>
          <w:rFonts w:eastAsia="Times New Roman" w:cs="Times New Roman"/>
          <w:i/>
          <w:szCs w:val="24"/>
          <w:lang w:eastAsia="en-AU"/>
        </w:rPr>
      </w:pPr>
      <w:r>
        <w:rPr>
          <w:rFonts w:eastAsia="Times New Roman" w:cs="Times New Roman"/>
          <w:i/>
          <w:szCs w:val="24"/>
          <w:lang w:eastAsia="en-AU"/>
        </w:rPr>
        <w:t>Offshore Petroleum and Greenhouse Gas Storage (Regulatory Levies) Regulations 2004</w:t>
      </w:r>
    </w:p>
    <w:p w:rsidR="00AF1366" w:rsidRPr="00BC0449" w:rsidRDefault="00AF1366" w:rsidP="00AF1366">
      <w:pPr>
        <w:spacing w:line="240" w:lineRule="auto"/>
        <w:ind w:right="91"/>
        <w:rPr>
          <w:rFonts w:eastAsia="Times New Roman" w:cs="Times New Roman"/>
          <w:b/>
          <w:szCs w:val="24"/>
          <w:lang w:eastAsia="en-AU"/>
        </w:rPr>
      </w:pPr>
    </w:p>
    <w:p w:rsidR="00AF1366" w:rsidRDefault="00AF1366" w:rsidP="00AF1366">
      <w:pPr>
        <w:spacing w:line="240" w:lineRule="auto"/>
        <w:ind w:right="91"/>
        <w:rPr>
          <w:rFonts w:eastAsia="Times New Roman" w:cs="Times New Roman"/>
          <w:szCs w:val="24"/>
          <w:lang w:eastAsia="en-AU"/>
        </w:rPr>
      </w:pPr>
      <w:r>
        <w:rPr>
          <w:rFonts w:eastAsia="Times New Roman" w:cs="Times New Roman"/>
          <w:b/>
          <w:szCs w:val="24"/>
          <w:lang w:eastAsia="en-AU"/>
        </w:rPr>
        <w:t>Items [1] and [2] – Regulation 49 (formula); Regulation 52 (formula)</w:t>
      </w:r>
    </w:p>
    <w:p w:rsidR="00AF1366" w:rsidRDefault="00AF1366" w:rsidP="00AF1366">
      <w:pPr>
        <w:spacing w:line="240" w:lineRule="auto"/>
        <w:ind w:right="91"/>
        <w:rPr>
          <w:rFonts w:eastAsia="Times New Roman" w:cs="Times New Roman"/>
          <w:szCs w:val="24"/>
          <w:lang w:eastAsia="en-AU"/>
        </w:rPr>
      </w:pPr>
    </w:p>
    <w:p w:rsidR="00AF1366" w:rsidRDefault="00AF1366" w:rsidP="00AF1366">
      <w:pPr>
        <w:spacing w:line="240" w:lineRule="auto"/>
        <w:ind w:right="91"/>
        <w:rPr>
          <w:rFonts w:eastAsia="Times New Roman" w:cs="Times New Roman"/>
          <w:szCs w:val="24"/>
          <w:lang w:eastAsia="en-AU"/>
        </w:rPr>
      </w:pPr>
      <w:r>
        <w:rPr>
          <w:rFonts w:eastAsia="Times New Roman" w:cs="Times New Roman"/>
          <w:szCs w:val="24"/>
          <w:lang w:eastAsia="en-AU"/>
        </w:rPr>
        <w:t>These items amend the formula for calculation of annual well levy imposed by sections 10A and 10B respectively of the Regulatory Levies Act on eligible wells in relation to a Commonwealth petroleum title or a State/Territory petroleum title for a year. The new amounts for the annual well levy are in line with the National Offshore Petroleum Safety and Environmental Management Authority’s (NOPSEMA) revised Cost Recovery Impact Statement (CRIS).</w:t>
      </w:r>
    </w:p>
    <w:p w:rsidR="00AF1366" w:rsidRDefault="00AF1366" w:rsidP="00AF1366">
      <w:pPr>
        <w:spacing w:line="240" w:lineRule="auto"/>
        <w:ind w:right="91"/>
        <w:rPr>
          <w:rFonts w:eastAsia="Times New Roman" w:cs="Times New Roman"/>
          <w:szCs w:val="24"/>
          <w:lang w:eastAsia="en-AU"/>
        </w:rPr>
      </w:pPr>
    </w:p>
    <w:p w:rsidR="00AF1366" w:rsidRPr="00A874D9" w:rsidRDefault="00AF1366" w:rsidP="00AF1366">
      <w:pPr>
        <w:spacing w:line="240" w:lineRule="auto"/>
        <w:ind w:right="91"/>
        <w:rPr>
          <w:rFonts w:eastAsia="Times New Roman" w:cs="Times New Roman"/>
          <w:b/>
          <w:szCs w:val="24"/>
          <w:lang w:eastAsia="en-AU"/>
        </w:rPr>
      </w:pPr>
      <w:r>
        <w:rPr>
          <w:rFonts w:eastAsia="Times New Roman" w:cs="Times New Roman"/>
          <w:b/>
          <w:szCs w:val="24"/>
          <w:lang w:eastAsia="en-AU"/>
        </w:rPr>
        <w:t xml:space="preserve">Items [3] and [4] – Regulation 55 (table item 1); Regulation 58 (table item 1) </w:t>
      </w:r>
    </w:p>
    <w:p w:rsidR="00AF1366" w:rsidRDefault="00AF1366" w:rsidP="00AF1366">
      <w:pPr>
        <w:spacing w:line="240" w:lineRule="auto"/>
        <w:ind w:right="91"/>
        <w:rPr>
          <w:rFonts w:eastAsia="Times New Roman" w:cs="Times New Roman"/>
          <w:szCs w:val="24"/>
          <w:lang w:eastAsia="en-AU"/>
        </w:rPr>
      </w:pPr>
    </w:p>
    <w:p w:rsidR="00AF1366" w:rsidRPr="008F4BC6" w:rsidRDefault="00AF1366" w:rsidP="00AF1366">
      <w:pPr>
        <w:spacing w:line="240" w:lineRule="auto"/>
        <w:ind w:right="91"/>
        <w:rPr>
          <w:rFonts w:eastAsia="Calibri" w:cs="Times New Roman"/>
          <w:szCs w:val="24"/>
        </w:rPr>
      </w:pPr>
      <w:r>
        <w:rPr>
          <w:rFonts w:eastAsia="Times New Roman" w:cs="Times New Roman"/>
          <w:szCs w:val="24"/>
          <w:lang w:eastAsia="en-AU"/>
        </w:rPr>
        <w:t xml:space="preserve">These items insert a new amount for the well activity levy imposed by sections 10C and 10D respectively on an application for acceptance of a well operations management plan under Part 5 of the </w:t>
      </w:r>
      <w:r>
        <w:rPr>
          <w:rFonts w:eastAsia="Times New Roman" w:cs="Times New Roman"/>
          <w:i/>
          <w:szCs w:val="24"/>
          <w:lang w:eastAsia="en-AU"/>
        </w:rPr>
        <w:t>Offshore Petroleum and Greenhouse Gas Storage (Resource Management and Administration) Regulations 2011</w:t>
      </w:r>
      <w:r>
        <w:rPr>
          <w:rFonts w:eastAsia="Times New Roman" w:cs="Times New Roman"/>
          <w:szCs w:val="24"/>
          <w:lang w:eastAsia="en-AU"/>
        </w:rPr>
        <w:t xml:space="preserve"> (the Wells Regulations) or under regulations of a State or Territory that substantially correspond to the Wells Regulations. The new amounts for the well activity levy are in line with NOPSEMA’s revised CRIS.</w:t>
      </w:r>
    </w:p>
    <w:p w:rsidR="00AF1366" w:rsidRDefault="00AF1366" w:rsidP="00AF1366">
      <w:pPr>
        <w:rPr>
          <w:rFonts w:cs="Times New Roman"/>
          <w:bCs/>
          <w:szCs w:val="24"/>
        </w:rPr>
      </w:pPr>
      <w:r>
        <w:rPr>
          <w:rFonts w:cs="Times New Roman"/>
          <w:bCs/>
          <w:szCs w:val="24"/>
        </w:rPr>
        <w:br w:type="page"/>
      </w:r>
    </w:p>
    <w:p w:rsidR="00AF1366" w:rsidRPr="00F00C96" w:rsidRDefault="00AF1366" w:rsidP="00AF1366">
      <w:pPr>
        <w:spacing w:line="240" w:lineRule="auto"/>
        <w:ind w:right="91"/>
        <w:rPr>
          <w:rFonts w:eastAsia="Times New Roman" w:cs="Times New Roman"/>
          <w:b/>
          <w:szCs w:val="24"/>
          <w:lang w:eastAsia="en-AU"/>
        </w:rPr>
      </w:pP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r>
      <w:r>
        <w:rPr>
          <w:rFonts w:eastAsia="Times New Roman" w:cs="Times New Roman"/>
          <w:szCs w:val="24"/>
          <w:lang w:eastAsia="en-AU"/>
        </w:rPr>
        <w:tab/>
        <w:t xml:space="preserve">                   </w:t>
      </w:r>
      <w:r>
        <w:rPr>
          <w:rFonts w:eastAsia="Times New Roman" w:cs="Times New Roman"/>
          <w:b/>
          <w:szCs w:val="24"/>
          <w:lang w:eastAsia="en-AU"/>
        </w:rPr>
        <w:t>ATTACHMENT 2</w:t>
      </w:r>
    </w:p>
    <w:p w:rsidR="00AF1366" w:rsidRPr="00164BD4" w:rsidRDefault="00AF1366" w:rsidP="00AF1366">
      <w:pPr>
        <w:spacing w:before="240" w:line="240" w:lineRule="auto"/>
        <w:jc w:val="center"/>
        <w:rPr>
          <w:rFonts w:eastAsia="Times New Roman" w:cs="Times New Roman"/>
          <w:szCs w:val="20"/>
          <w:lang w:eastAsia="en-AU"/>
        </w:rPr>
      </w:pPr>
      <w:r w:rsidRPr="00164BD4">
        <w:rPr>
          <w:rFonts w:eastAsia="Times New Roman" w:cs="Times New Roman"/>
          <w:b/>
          <w:sz w:val="28"/>
          <w:szCs w:val="20"/>
          <w:lang w:eastAsia="en-AU"/>
        </w:rPr>
        <w:t>STATEMENT OF COMPATIBILITY WITH HUMAN RIGHTS</w:t>
      </w:r>
    </w:p>
    <w:p w:rsidR="00AF1366" w:rsidRPr="00164BD4" w:rsidRDefault="00AF1366" w:rsidP="00AF1366">
      <w:pPr>
        <w:spacing w:before="240" w:line="240" w:lineRule="auto"/>
        <w:jc w:val="center"/>
        <w:rPr>
          <w:rFonts w:eastAsia="Times New Roman" w:cs="Times New Roman"/>
          <w:szCs w:val="20"/>
          <w:lang w:eastAsia="en-AU"/>
        </w:rPr>
      </w:pPr>
      <w:r w:rsidRPr="00164BD4">
        <w:rPr>
          <w:rFonts w:eastAsia="Times New Roman" w:cs="Times New Roman"/>
          <w:i/>
          <w:szCs w:val="20"/>
          <w:lang w:eastAsia="en-AU"/>
        </w:rPr>
        <w:t>Prepared in accordance with Part 3 of the Human Rights (Parliamentary Scrutiny) Act 2011</w:t>
      </w:r>
    </w:p>
    <w:p w:rsidR="00AF1366" w:rsidRPr="00164BD4" w:rsidRDefault="00AF1366" w:rsidP="00AF1366">
      <w:pPr>
        <w:spacing w:before="240" w:line="240" w:lineRule="auto"/>
        <w:jc w:val="center"/>
        <w:rPr>
          <w:rFonts w:eastAsia="Times New Roman" w:cs="Times New Roman"/>
          <w:b/>
          <w:szCs w:val="20"/>
          <w:lang w:eastAsia="en-AU"/>
        </w:rPr>
      </w:pPr>
      <w:r w:rsidRPr="00164BD4">
        <w:rPr>
          <w:rFonts w:eastAsia="Times New Roman" w:cs="Times New Roman"/>
          <w:b/>
          <w:szCs w:val="20"/>
          <w:lang w:eastAsia="en-AU"/>
        </w:rPr>
        <w:t>Offshore Petroleum and Greenhouse Gas Storage</w:t>
      </w:r>
      <w:r>
        <w:rPr>
          <w:rFonts w:eastAsia="Times New Roman" w:cs="Times New Roman"/>
          <w:b/>
          <w:szCs w:val="20"/>
          <w:lang w:eastAsia="en-AU"/>
        </w:rPr>
        <w:t xml:space="preserve"> (Regulatory Levies)</w:t>
      </w:r>
      <w:r w:rsidRPr="00164BD4">
        <w:rPr>
          <w:rFonts w:eastAsia="Times New Roman" w:cs="Times New Roman"/>
          <w:b/>
          <w:szCs w:val="20"/>
          <w:lang w:eastAsia="en-AU"/>
        </w:rPr>
        <w:t xml:space="preserve"> Amendment (</w:t>
      </w:r>
      <w:r>
        <w:rPr>
          <w:rFonts w:eastAsia="Times New Roman" w:cs="Times New Roman"/>
          <w:b/>
          <w:szCs w:val="20"/>
          <w:lang w:eastAsia="en-AU"/>
        </w:rPr>
        <w:t>Well Levies</w:t>
      </w:r>
      <w:r w:rsidRPr="00164BD4">
        <w:rPr>
          <w:rFonts w:eastAsia="Times New Roman" w:cs="Times New Roman"/>
          <w:b/>
          <w:szCs w:val="20"/>
          <w:lang w:eastAsia="en-AU"/>
        </w:rPr>
        <w:t>) Regulation 201</w:t>
      </w:r>
      <w:r>
        <w:rPr>
          <w:rFonts w:eastAsia="Times New Roman" w:cs="Times New Roman"/>
          <w:b/>
          <w:szCs w:val="20"/>
          <w:lang w:eastAsia="en-AU"/>
        </w:rPr>
        <w:t>5</w:t>
      </w:r>
    </w:p>
    <w:p w:rsidR="00AF1366" w:rsidRPr="00164BD4" w:rsidRDefault="00AF1366" w:rsidP="00AF1366">
      <w:pPr>
        <w:spacing w:before="240" w:line="240" w:lineRule="auto"/>
        <w:rPr>
          <w:rFonts w:eastAsia="Times New Roman" w:cs="Times New Roman"/>
          <w:szCs w:val="20"/>
          <w:lang w:eastAsia="en-AU"/>
        </w:rPr>
      </w:pPr>
      <w:r w:rsidRPr="00164BD4">
        <w:rPr>
          <w:rFonts w:eastAsia="Times New Roman" w:cs="Times New Roman"/>
          <w:szCs w:val="20"/>
          <w:lang w:eastAsia="en-AU"/>
        </w:rPr>
        <w:t xml:space="preserve">This Regulation is compatible with the human rights and freedoms recognised or declared in the international instruments listed in section 3 of the </w:t>
      </w:r>
      <w:r w:rsidRPr="00164BD4">
        <w:rPr>
          <w:rFonts w:eastAsia="Times New Roman" w:cs="Times New Roman"/>
          <w:i/>
          <w:szCs w:val="20"/>
          <w:lang w:eastAsia="en-AU"/>
        </w:rPr>
        <w:t>Human Rights (Parliamentary Scrutiny) Act 2011</w:t>
      </w:r>
      <w:r w:rsidRPr="00164BD4">
        <w:rPr>
          <w:rFonts w:eastAsia="Times New Roman" w:cs="Times New Roman"/>
          <w:szCs w:val="20"/>
          <w:lang w:eastAsia="en-AU"/>
        </w:rPr>
        <w:t>.</w:t>
      </w:r>
    </w:p>
    <w:p w:rsidR="00AF1366" w:rsidRPr="00F00C96" w:rsidRDefault="00AF1366" w:rsidP="00AF1366">
      <w:pPr>
        <w:spacing w:before="240" w:after="120" w:line="240" w:lineRule="auto"/>
        <w:rPr>
          <w:rFonts w:eastAsia="Times New Roman" w:cs="Times New Roman"/>
          <w:b/>
          <w:szCs w:val="24"/>
          <w:u w:val="single"/>
          <w:lang w:eastAsia="en-AU"/>
        </w:rPr>
      </w:pPr>
      <w:r w:rsidRPr="00F00C96">
        <w:rPr>
          <w:rFonts w:eastAsia="Times New Roman" w:cs="Times New Roman"/>
          <w:b/>
          <w:szCs w:val="24"/>
          <w:u w:val="single"/>
          <w:lang w:eastAsia="en-AU"/>
        </w:rPr>
        <w:t>Overview of the Regulation</w:t>
      </w:r>
    </w:p>
    <w:p w:rsidR="00AF1366" w:rsidRPr="002E0C36" w:rsidRDefault="00AF1366" w:rsidP="00AF1366">
      <w:pPr>
        <w:spacing w:line="240" w:lineRule="auto"/>
        <w:ind w:right="91"/>
        <w:rPr>
          <w:rFonts w:eastAsia="Times New Roman" w:cs="Times New Roman"/>
          <w:szCs w:val="24"/>
          <w:lang w:eastAsia="en-AU"/>
        </w:rPr>
      </w:pPr>
      <w:r w:rsidRPr="002E0C36">
        <w:rPr>
          <w:rFonts w:cs="Times New Roman"/>
          <w:szCs w:val="24"/>
        </w:rPr>
        <w:t>The operations of the National Offshore Petroleum Safety and Environmental Management Authority (NOPSEMA) are fully cost-recovered through fees and levies imposed on the offshore petroleum and greenhouse gas storage industries.</w:t>
      </w:r>
      <w:r>
        <w:rPr>
          <w:rFonts w:cs="Times New Roman"/>
          <w:szCs w:val="24"/>
        </w:rPr>
        <w:t xml:space="preserve"> </w:t>
      </w:r>
      <w:r w:rsidRPr="00F00C96">
        <w:rPr>
          <w:rFonts w:eastAsia="Times New Roman" w:cs="Times New Roman"/>
          <w:szCs w:val="24"/>
          <w:lang w:eastAsia="en-AU"/>
        </w:rPr>
        <w:t xml:space="preserve">The Regulation </w:t>
      </w:r>
      <w:r>
        <w:rPr>
          <w:rFonts w:eastAsia="Times New Roman" w:cs="Times New Roman"/>
          <w:szCs w:val="24"/>
          <w:lang w:eastAsia="en-AU"/>
        </w:rPr>
        <w:t xml:space="preserve">amends the </w:t>
      </w:r>
      <w:r>
        <w:rPr>
          <w:rFonts w:eastAsia="Times New Roman" w:cs="Times New Roman"/>
          <w:i/>
          <w:szCs w:val="24"/>
          <w:lang w:eastAsia="en-AU"/>
        </w:rPr>
        <w:t>Offshore Petroleum and Greenhouse Gas Storage (Regulatory Levies) Regulations 2004</w:t>
      </w:r>
      <w:r>
        <w:rPr>
          <w:rFonts w:eastAsia="Times New Roman" w:cs="Times New Roman"/>
          <w:szCs w:val="24"/>
          <w:lang w:eastAsia="en-AU"/>
        </w:rPr>
        <w:t xml:space="preserve"> to ensure NOPSEMA is fully cost-recovered for its operations, in line with amendments to NOPSEMA’s Cost Recovery Impact Statement. Amendments are made to the amount of annual well levy and well activity levy imposed on an application for acceptance of a well operations management plan, which are imposed by the </w:t>
      </w:r>
      <w:r>
        <w:rPr>
          <w:rFonts w:eastAsia="Times New Roman" w:cs="Times New Roman"/>
          <w:i/>
          <w:szCs w:val="24"/>
          <w:lang w:eastAsia="en-AU"/>
        </w:rPr>
        <w:t>Offshore Petroleum and Greenhouse Gas Storage (Regulatory Levies) Act 2003</w:t>
      </w:r>
      <w:r>
        <w:rPr>
          <w:rFonts w:eastAsia="Times New Roman" w:cs="Times New Roman"/>
          <w:szCs w:val="24"/>
          <w:lang w:eastAsia="en-AU"/>
        </w:rPr>
        <w:t xml:space="preserve"> on offshore petroleum titleholders. </w:t>
      </w:r>
    </w:p>
    <w:p w:rsidR="00AF1366" w:rsidRPr="002E0C36" w:rsidRDefault="00AF1366" w:rsidP="00AF1366">
      <w:pPr>
        <w:spacing w:before="240" w:after="120" w:line="240" w:lineRule="auto"/>
        <w:rPr>
          <w:rFonts w:eastAsia="Times New Roman" w:cs="Times New Roman"/>
          <w:b/>
          <w:szCs w:val="24"/>
          <w:u w:val="single"/>
          <w:lang w:eastAsia="en-AU"/>
        </w:rPr>
      </w:pPr>
      <w:r w:rsidRPr="002E0C36">
        <w:rPr>
          <w:rFonts w:eastAsia="Times New Roman" w:cs="Times New Roman"/>
          <w:b/>
          <w:szCs w:val="24"/>
          <w:u w:val="single"/>
          <w:lang w:eastAsia="en-AU"/>
        </w:rPr>
        <w:t>Human rights implications</w:t>
      </w:r>
    </w:p>
    <w:p w:rsidR="00AF1366" w:rsidRPr="00164BD4" w:rsidRDefault="00AF1366" w:rsidP="00AF1366">
      <w:pPr>
        <w:spacing w:before="240" w:after="120" w:line="240" w:lineRule="auto"/>
        <w:rPr>
          <w:rFonts w:eastAsia="Times New Roman" w:cs="Times New Roman"/>
          <w:szCs w:val="20"/>
          <w:lang w:eastAsia="en-AU"/>
        </w:rPr>
      </w:pPr>
      <w:r w:rsidRPr="00164BD4">
        <w:rPr>
          <w:rFonts w:eastAsia="Times New Roman" w:cs="Times New Roman"/>
          <w:szCs w:val="20"/>
          <w:lang w:eastAsia="en-AU"/>
        </w:rPr>
        <w:t xml:space="preserve">The Regulation </w:t>
      </w:r>
      <w:r>
        <w:rPr>
          <w:rFonts w:eastAsia="Times New Roman" w:cs="Times New Roman"/>
          <w:szCs w:val="20"/>
          <w:lang w:eastAsia="en-AU"/>
        </w:rPr>
        <w:t xml:space="preserve">does not </w:t>
      </w:r>
      <w:r w:rsidRPr="00164BD4">
        <w:rPr>
          <w:rFonts w:eastAsia="Times New Roman" w:cs="Times New Roman"/>
          <w:szCs w:val="20"/>
          <w:lang w:eastAsia="en-AU"/>
        </w:rPr>
        <w:t>engage</w:t>
      </w:r>
      <w:r>
        <w:rPr>
          <w:rFonts w:eastAsia="Times New Roman" w:cs="Times New Roman"/>
          <w:szCs w:val="20"/>
          <w:lang w:eastAsia="en-AU"/>
        </w:rPr>
        <w:t xml:space="preserve"> any of the applicable rights or freedoms.</w:t>
      </w:r>
    </w:p>
    <w:p w:rsidR="00AF1366" w:rsidRPr="00604E86" w:rsidRDefault="00AF1366" w:rsidP="00AF1366">
      <w:pPr>
        <w:spacing w:before="240" w:after="120" w:line="240" w:lineRule="auto"/>
        <w:rPr>
          <w:rFonts w:eastAsia="Times New Roman" w:cs="Times New Roman"/>
          <w:b/>
          <w:szCs w:val="24"/>
          <w:u w:val="single"/>
          <w:lang w:eastAsia="en-AU"/>
        </w:rPr>
      </w:pPr>
      <w:r w:rsidRPr="00604E86">
        <w:rPr>
          <w:rFonts w:eastAsia="Times New Roman" w:cs="Times New Roman"/>
          <w:b/>
          <w:szCs w:val="24"/>
          <w:u w:val="single"/>
          <w:lang w:eastAsia="en-AU"/>
        </w:rPr>
        <w:t>Conclusion</w:t>
      </w:r>
    </w:p>
    <w:p w:rsidR="00AF1366" w:rsidRPr="00164BD4" w:rsidRDefault="00AF1366" w:rsidP="00AF1366">
      <w:pPr>
        <w:spacing w:before="240" w:line="240" w:lineRule="auto"/>
        <w:rPr>
          <w:rFonts w:eastAsia="Times New Roman" w:cs="Times New Roman"/>
          <w:szCs w:val="20"/>
          <w:lang w:eastAsia="en-AU"/>
        </w:rPr>
      </w:pPr>
      <w:r w:rsidRPr="00164BD4">
        <w:rPr>
          <w:rFonts w:eastAsia="Times New Roman" w:cs="Times New Roman"/>
          <w:szCs w:val="20"/>
          <w:lang w:eastAsia="en-AU"/>
        </w:rPr>
        <w:t>The Regulation is compatible with human rights</w:t>
      </w:r>
      <w:r>
        <w:rPr>
          <w:rFonts w:eastAsia="Times New Roman" w:cs="Times New Roman"/>
          <w:szCs w:val="20"/>
          <w:lang w:eastAsia="en-AU"/>
        </w:rPr>
        <w:t xml:space="preserve"> as it does not raise any human rights issues.</w:t>
      </w:r>
    </w:p>
    <w:p w:rsidR="00AF1366" w:rsidRPr="00164BD4" w:rsidRDefault="00AF1366" w:rsidP="00AF1366">
      <w:pPr>
        <w:spacing w:before="240" w:line="240" w:lineRule="auto"/>
        <w:rPr>
          <w:rFonts w:eastAsia="Times New Roman" w:cs="Times New Roman"/>
          <w:szCs w:val="20"/>
          <w:lang w:eastAsia="en-AU"/>
        </w:rPr>
      </w:pPr>
    </w:p>
    <w:p w:rsidR="00AF1366" w:rsidRPr="00182B59" w:rsidRDefault="00AF1366" w:rsidP="00AF1366">
      <w:pPr>
        <w:spacing w:line="240" w:lineRule="auto"/>
        <w:ind w:right="91"/>
        <w:rPr>
          <w:rFonts w:eastAsia="Times New Roman" w:cs="Times New Roman"/>
          <w:szCs w:val="24"/>
          <w:lang w:eastAsia="en-AU"/>
        </w:rPr>
      </w:pPr>
    </w:p>
    <w:p w:rsidR="00AF1366" w:rsidRPr="00C833DD" w:rsidRDefault="00AF1366" w:rsidP="00AF1366">
      <w:pPr>
        <w:spacing w:line="240" w:lineRule="auto"/>
        <w:rPr>
          <w:rFonts w:eastAsia="Times New Roman" w:cs="Times New Roman"/>
          <w:i/>
          <w:szCs w:val="20"/>
          <w:lang w:eastAsia="en-AU"/>
        </w:rPr>
      </w:pPr>
    </w:p>
    <w:p w:rsidR="00AF1366" w:rsidRDefault="00AF1366" w:rsidP="00AF1366">
      <w:pPr>
        <w:spacing w:line="240" w:lineRule="auto"/>
        <w:ind w:right="91"/>
        <w:rPr>
          <w:rFonts w:cs="Times New Roman"/>
          <w:szCs w:val="24"/>
        </w:rPr>
      </w:pPr>
    </w:p>
    <w:p w:rsidR="00AF1366" w:rsidRDefault="00AF1366" w:rsidP="00AF1366">
      <w:pPr>
        <w:spacing w:line="240" w:lineRule="auto"/>
        <w:ind w:right="91"/>
        <w:rPr>
          <w:rFonts w:eastAsia="Times New Roman" w:cs="Times New Roman"/>
          <w:szCs w:val="24"/>
          <w:lang w:eastAsia="en-AU"/>
        </w:rPr>
      </w:pPr>
    </w:p>
    <w:p w:rsidR="00AF1366" w:rsidRDefault="00AF1366" w:rsidP="00AF1366">
      <w:pPr>
        <w:spacing w:line="240" w:lineRule="auto"/>
        <w:ind w:right="91"/>
        <w:rPr>
          <w:rFonts w:eastAsia="Times New Roman" w:cs="Times New Roman"/>
          <w:szCs w:val="24"/>
          <w:lang w:eastAsia="en-AU"/>
        </w:rPr>
      </w:pPr>
    </w:p>
    <w:p w:rsidR="00AF1366" w:rsidRDefault="00AF1366" w:rsidP="00AF1366">
      <w:pPr>
        <w:spacing w:line="240" w:lineRule="auto"/>
        <w:ind w:right="91"/>
        <w:rPr>
          <w:rFonts w:eastAsia="Times New Roman" w:cs="Times New Roman"/>
          <w:szCs w:val="24"/>
          <w:lang w:eastAsia="en-AU"/>
        </w:rPr>
      </w:pPr>
    </w:p>
    <w:p w:rsidR="00AF1366" w:rsidRDefault="00AF1366" w:rsidP="00AF1366">
      <w:pPr>
        <w:spacing w:line="240" w:lineRule="auto"/>
        <w:ind w:right="91"/>
        <w:rPr>
          <w:rFonts w:eastAsia="Times New Roman" w:cs="Times New Roman"/>
          <w:szCs w:val="24"/>
          <w:lang w:eastAsia="en-AU"/>
        </w:rPr>
      </w:pPr>
    </w:p>
    <w:p w:rsidR="00AF1366" w:rsidRDefault="00AF1366" w:rsidP="00AF1366">
      <w:pPr>
        <w:spacing w:line="240" w:lineRule="auto"/>
        <w:ind w:right="91"/>
        <w:rPr>
          <w:rFonts w:cs="Times New Roman"/>
          <w:szCs w:val="24"/>
        </w:rPr>
      </w:pPr>
    </w:p>
    <w:p w:rsidR="00AF1366" w:rsidRPr="00164BD4" w:rsidRDefault="00AF1366" w:rsidP="00AF1366">
      <w:pPr>
        <w:spacing w:before="240" w:line="240" w:lineRule="auto"/>
        <w:ind w:left="720"/>
        <w:contextualSpacing/>
        <w:rPr>
          <w:rFonts w:eastAsia="Times New Roman" w:cs="Times New Roman"/>
          <w:szCs w:val="24"/>
          <w:lang w:eastAsia="en-AU"/>
        </w:rPr>
      </w:pPr>
    </w:p>
    <w:p w:rsidR="00AF1366" w:rsidRDefault="00AF1366" w:rsidP="00AF1366"/>
    <w:p w:rsidR="00AF1366" w:rsidRDefault="00AF1366" w:rsidP="00AF1366"/>
    <w:p w:rsidR="006D467B" w:rsidRDefault="006D467B"/>
    <w:sectPr w:rsidR="006D4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66"/>
    <w:rsid w:val="006D467B"/>
    <w:rsid w:val="007569A6"/>
    <w:rsid w:val="00A35C4D"/>
    <w:rsid w:val="00AF1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366"/>
    <w:pPr>
      <w:spacing w:after="0"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T">
    <w:name w:val="LongT"/>
    <w:rsid w:val="00AF1366"/>
    <w:pPr>
      <w:spacing w:after="0" w:line="240" w:lineRule="auto"/>
    </w:pPr>
    <w:rPr>
      <w:rFonts w:ascii="Times New Roman" w:eastAsia="Times New Roman" w:hAnsi="Times New Roman" w:cs="Times New Roman"/>
      <w:b/>
      <w:sz w:val="32"/>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366"/>
    <w:pPr>
      <w:spacing w:after="0"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T">
    <w:name w:val="LongT"/>
    <w:rsid w:val="00AF1366"/>
    <w:pPr>
      <w:spacing w:after="0" w:line="240" w:lineRule="auto"/>
    </w:pPr>
    <w:rPr>
      <w:rFonts w:ascii="Times New Roman" w:eastAsia="Times New Roman" w:hAnsi="Times New Roman" w:cs="Times New Roman"/>
      <w:b/>
      <w:sz w:val="3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7753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Gilkes, Amanda</dc:creator>
  <cp:lastModifiedBy>Alabaster, John</cp:lastModifiedBy>
  <cp:revision>2</cp:revision>
  <dcterms:created xsi:type="dcterms:W3CDTF">2015-12-08T04:49:00Z</dcterms:created>
  <dcterms:modified xsi:type="dcterms:W3CDTF">2015-12-08T04:49:00Z</dcterms:modified>
</cp:coreProperties>
</file>