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DA3BA" w14:textId="77777777" w:rsidR="00F15CF8" w:rsidRPr="004101F4" w:rsidRDefault="00F15CF8" w:rsidP="00F15CF8">
      <w:pPr>
        <w:pStyle w:val="Heading2"/>
      </w:pPr>
      <w:r w:rsidRPr="004101F4">
        <w:t>Explanatory Statement</w:t>
      </w:r>
    </w:p>
    <w:p w14:paraId="41CF0AA2" w14:textId="77777777" w:rsidR="00F15CF8" w:rsidRPr="004101F4" w:rsidRDefault="00F15CF8" w:rsidP="00F15CF8">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3ED7D08D" w14:textId="77777777" w:rsidR="00F15CF8" w:rsidRPr="004101F4" w:rsidRDefault="00F15CF8" w:rsidP="00F15CF8">
      <w:pPr>
        <w:rPr>
          <w:color w:val="000000" w:themeColor="text1"/>
          <w:lang w:val="en-AU"/>
        </w:rPr>
      </w:pPr>
    </w:p>
    <w:p w14:paraId="78689A0B" w14:textId="77777777" w:rsidR="00F15CF8" w:rsidRPr="004101F4" w:rsidRDefault="00F15CF8" w:rsidP="00F15CF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5FEA9C9E" w14:textId="77777777" w:rsidR="00F15CF8" w:rsidRPr="004101F4" w:rsidRDefault="00F15CF8" w:rsidP="00F15CF8">
      <w:pPr>
        <w:autoSpaceDE w:val="0"/>
        <w:autoSpaceDN w:val="0"/>
        <w:adjustRightInd w:val="0"/>
        <w:rPr>
          <w:rFonts w:eastAsia="Calibri" w:cs="Arial"/>
          <w:bCs/>
          <w:color w:val="000000" w:themeColor="text1"/>
          <w:lang w:val="en-AU"/>
        </w:rPr>
      </w:pPr>
    </w:p>
    <w:p w14:paraId="46874692" w14:textId="77777777" w:rsidR="00F15CF8" w:rsidRPr="004101F4" w:rsidRDefault="00F15CF8" w:rsidP="00F15CF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EAB1B77" w14:textId="77777777" w:rsidR="00F15CF8" w:rsidRPr="004101F4" w:rsidRDefault="00F15CF8" w:rsidP="00F15CF8">
      <w:pPr>
        <w:autoSpaceDE w:val="0"/>
        <w:autoSpaceDN w:val="0"/>
        <w:adjustRightInd w:val="0"/>
        <w:rPr>
          <w:rFonts w:eastAsia="Calibri" w:cs="Arial"/>
          <w:bCs/>
          <w:color w:val="000000" w:themeColor="text1"/>
          <w:lang w:val="en-AU"/>
        </w:rPr>
      </w:pPr>
    </w:p>
    <w:p w14:paraId="15498890" w14:textId="77777777" w:rsidR="00F15CF8" w:rsidRPr="004101F4" w:rsidRDefault="00F15CF8" w:rsidP="00F15CF8">
      <w:pPr>
        <w:autoSpaceDE w:val="0"/>
        <w:autoSpaceDN w:val="0"/>
        <w:adjustRightInd w:val="0"/>
        <w:rPr>
          <w:rFonts w:eastAsia="Calibri" w:cs="Arial"/>
          <w:bCs/>
          <w:color w:val="000000" w:themeColor="text1"/>
          <w:lang w:val="en-AU"/>
        </w:rPr>
      </w:pPr>
      <w:r>
        <w:rPr>
          <w:rFonts w:eastAsia="Calibri" w:cs="Arial"/>
          <w:bCs/>
          <w:color w:val="000000" w:themeColor="text1"/>
          <w:lang w:val="en-AU"/>
        </w:rPr>
        <w:t>FSANZ accepted Application A1110</w:t>
      </w:r>
      <w:r w:rsidRPr="004101F4">
        <w:rPr>
          <w:rFonts w:eastAsia="Calibri" w:cs="Arial"/>
          <w:bCs/>
          <w:color w:val="000000" w:themeColor="text1"/>
          <w:lang w:val="en-AU"/>
        </w:rPr>
        <w:t xml:space="preserve"> which seeks </w:t>
      </w:r>
      <w:r w:rsidRPr="004101F4">
        <w:rPr>
          <w:color w:val="000000" w:themeColor="text1"/>
        </w:rPr>
        <w:t xml:space="preserve">permission for the sale and use of food derived from </w:t>
      </w:r>
      <w:r>
        <w:rPr>
          <w:color w:val="000000" w:themeColor="text1"/>
        </w:rPr>
        <w:t>insect-protected soybean</w:t>
      </w:r>
      <w:r w:rsidRPr="004101F4">
        <w:rPr>
          <w:color w:val="000000" w:themeColor="text1"/>
        </w:rPr>
        <w:t xml:space="preserve"> line</w:t>
      </w:r>
      <w:r>
        <w:rPr>
          <w:rFonts w:eastAsia="Calibri" w:cs="Arial"/>
          <w:bCs/>
          <w:color w:val="000000" w:themeColor="text1"/>
          <w:lang w:val="en-AU"/>
        </w:rPr>
        <w:t xml:space="preserve"> MON87751</w:t>
      </w:r>
      <w:r>
        <w:rPr>
          <w:color w:val="000000" w:themeColor="text1"/>
        </w:rPr>
        <w:t xml:space="preserve"> (MON87751</w:t>
      </w:r>
      <w:r w:rsidRPr="004101F4">
        <w:rPr>
          <w:color w:val="000000" w:themeColor="text1"/>
        </w:rPr>
        <w:t>)</w:t>
      </w:r>
      <w:r w:rsidRPr="004101F4">
        <w:rPr>
          <w:rFonts w:eastAsia="Calibri" w:cs="Arial"/>
          <w:bCs/>
          <w:color w:val="000000" w:themeColor="text1"/>
          <w:lang w:val="en-AU"/>
        </w:rPr>
        <w:t>. The Authority considered the Application in accordance with Divis</w:t>
      </w:r>
      <w:r>
        <w:rPr>
          <w:rFonts w:eastAsia="Calibri" w:cs="Arial"/>
          <w:bCs/>
          <w:color w:val="000000" w:themeColor="text1"/>
          <w:lang w:val="en-AU"/>
        </w:rPr>
        <w:t>ion 1 of Part 3 and has prepared a draft Standard.</w:t>
      </w:r>
      <w:r w:rsidRPr="004101F4">
        <w:rPr>
          <w:rFonts w:eastAsia="Calibri" w:cs="Arial"/>
          <w:bCs/>
          <w:color w:val="000000" w:themeColor="text1"/>
          <w:lang w:val="en-AU"/>
        </w:rPr>
        <w:t xml:space="preserve"> </w:t>
      </w:r>
    </w:p>
    <w:p w14:paraId="4108B81B" w14:textId="77777777" w:rsidR="00F15CF8" w:rsidRDefault="00F15CF8" w:rsidP="00F15CF8">
      <w:pPr>
        <w:autoSpaceDE w:val="0"/>
        <w:autoSpaceDN w:val="0"/>
        <w:adjustRightInd w:val="0"/>
        <w:rPr>
          <w:rFonts w:eastAsia="Calibri" w:cs="Arial"/>
          <w:bCs/>
          <w:color w:val="000000" w:themeColor="text1"/>
          <w:lang w:val="en-AU"/>
        </w:rPr>
      </w:pPr>
    </w:p>
    <w:p w14:paraId="068BBBB4" w14:textId="77777777" w:rsidR="00F15CF8" w:rsidRPr="00D13E34" w:rsidRDefault="00F15CF8" w:rsidP="00F15CF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9AC9E57" w14:textId="77777777" w:rsidR="00F15CF8" w:rsidRPr="00D13E34" w:rsidRDefault="00F15CF8" w:rsidP="00F15CF8">
      <w:pPr>
        <w:widowControl/>
        <w:autoSpaceDE w:val="0"/>
        <w:autoSpaceDN w:val="0"/>
        <w:adjustRightInd w:val="0"/>
        <w:rPr>
          <w:rFonts w:eastAsia="Calibri" w:cs="Arial"/>
          <w:bCs/>
          <w:szCs w:val="22"/>
          <w:lang w:val="en-AU" w:bidi="ar-SA"/>
        </w:rPr>
      </w:pPr>
    </w:p>
    <w:p w14:paraId="2E43410E" w14:textId="77777777" w:rsidR="00F15CF8" w:rsidRPr="00D13E34" w:rsidRDefault="00F15CF8" w:rsidP="00F15CF8">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65237A92" w14:textId="77777777" w:rsidR="00F15CF8" w:rsidRDefault="00F15CF8" w:rsidP="00F15CF8">
      <w:pPr>
        <w:rPr>
          <w:lang w:val="en-AU" w:eastAsia="en-GB" w:bidi="ar-SA"/>
        </w:rPr>
      </w:pPr>
    </w:p>
    <w:p w14:paraId="1D220DA1" w14:textId="77777777" w:rsidR="00F15CF8" w:rsidRPr="004101F4" w:rsidRDefault="00F15CF8" w:rsidP="00F15CF8">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3E71A41E" w14:textId="77777777" w:rsidR="00F15CF8" w:rsidRPr="004101F4" w:rsidRDefault="00F15CF8" w:rsidP="00F15CF8">
      <w:pPr>
        <w:rPr>
          <w:color w:val="000000" w:themeColor="text1"/>
          <w:lang w:val="en-AU"/>
        </w:rPr>
      </w:pPr>
    </w:p>
    <w:p w14:paraId="28B1E971" w14:textId="77777777" w:rsidR="00F15CF8" w:rsidRPr="00272E09" w:rsidRDefault="00F15CF8" w:rsidP="00F15CF8">
      <w:r w:rsidRPr="00F54F8F">
        <w:t>The variation inserts a reference to insect-protected soybean line MON87751 into Schedule 26 of the Code in order to permit the sale, or use in food, of food derived from that soybean line.</w:t>
      </w:r>
    </w:p>
    <w:p w14:paraId="4C556606" w14:textId="77777777" w:rsidR="00F15CF8" w:rsidRPr="004101F4" w:rsidRDefault="00F15CF8" w:rsidP="00F15CF8">
      <w:pPr>
        <w:rPr>
          <w:color w:val="000000" w:themeColor="text1"/>
          <w:lang w:val="en-AU"/>
        </w:rPr>
      </w:pPr>
    </w:p>
    <w:p w14:paraId="0337C315" w14:textId="77777777" w:rsidR="00F15CF8" w:rsidRPr="004101F4" w:rsidRDefault="00F15CF8" w:rsidP="00F15CF8">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0D43BA60" w14:textId="77777777" w:rsidR="00F15CF8" w:rsidRPr="004101F4" w:rsidRDefault="00F15CF8" w:rsidP="00F15CF8">
      <w:pPr>
        <w:rPr>
          <w:color w:val="000000" w:themeColor="text1"/>
          <w:lang w:val="en-AU"/>
        </w:rPr>
      </w:pPr>
    </w:p>
    <w:p w14:paraId="7A519BC3" w14:textId="77777777" w:rsidR="00F15CF8" w:rsidRPr="004101F4" w:rsidRDefault="00F15CF8" w:rsidP="00F15CF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27D18317" w14:textId="77777777" w:rsidR="00F15CF8" w:rsidRPr="004101F4" w:rsidRDefault="00F15CF8" w:rsidP="00F15CF8">
      <w:pPr>
        <w:rPr>
          <w:color w:val="000000" w:themeColor="text1"/>
          <w:lang w:val="en-AU"/>
        </w:rPr>
      </w:pPr>
    </w:p>
    <w:p w14:paraId="2B9ECC45" w14:textId="77777777" w:rsidR="00F15CF8" w:rsidRPr="004101F4" w:rsidRDefault="00F15CF8" w:rsidP="00F15CF8">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060F2E6A" w14:textId="77777777" w:rsidR="00F15CF8" w:rsidRPr="004101F4" w:rsidRDefault="00F15CF8" w:rsidP="00F15CF8">
      <w:pPr>
        <w:rPr>
          <w:color w:val="000000" w:themeColor="text1"/>
          <w:lang w:val="en-AU"/>
        </w:rPr>
      </w:pPr>
    </w:p>
    <w:p w14:paraId="0F744698" w14:textId="77777777" w:rsidR="00F15CF8" w:rsidRPr="004101F4" w:rsidRDefault="00F15CF8" w:rsidP="00F15CF8">
      <w:pPr>
        <w:rPr>
          <w:color w:val="000000" w:themeColor="text1"/>
        </w:rPr>
      </w:pPr>
      <w:r w:rsidRPr="004101F4">
        <w:rPr>
          <w:color w:val="000000" w:themeColor="text1"/>
        </w:rPr>
        <w:t>In accordance with the procedure in Division 1 of Part 3 of the FSANZ Act, the Authority’s co</w:t>
      </w:r>
      <w:r>
        <w:rPr>
          <w:color w:val="000000" w:themeColor="text1"/>
        </w:rPr>
        <w:t>nsideration of Application A1110</w:t>
      </w:r>
      <w:r w:rsidRPr="004101F4">
        <w:rPr>
          <w:color w:val="000000" w:themeColor="text1"/>
        </w:rPr>
        <w:t xml:space="preserve"> include</w:t>
      </w:r>
      <w:r>
        <w:rPr>
          <w:color w:val="000000" w:themeColor="text1"/>
        </w:rPr>
        <w:t>d</w:t>
      </w:r>
      <w:r w:rsidRPr="004101F4">
        <w:rPr>
          <w:color w:val="000000" w:themeColor="text1"/>
        </w:rPr>
        <w:t xml:space="preserve"> one round of public consultation following an assessment and the preparation of a draft variation. </w:t>
      </w:r>
    </w:p>
    <w:p w14:paraId="7AC4DD87" w14:textId="77777777" w:rsidR="00F15CF8" w:rsidRPr="004101F4" w:rsidRDefault="00F15CF8" w:rsidP="00F15CF8">
      <w:pPr>
        <w:rPr>
          <w:color w:val="000000" w:themeColor="text1"/>
        </w:rPr>
      </w:pPr>
    </w:p>
    <w:p w14:paraId="6D73799A" w14:textId="77777777" w:rsidR="00F15CF8" w:rsidRPr="004101F4" w:rsidRDefault="00F15CF8" w:rsidP="00F15CF8">
      <w:pPr>
        <w:autoSpaceDE w:val="0"/>
        <w:autoSpaceDN w:val="0"/>
        <w:rPr>
          <w:color w:val="000000" w:themeColor="text1"/>
        </w:rPr>
      </w:pPr>
      <w:r w:rsidRPr="004101F4">
        <w:rPr>
          <w:color w:val="000000" w:themeColor="text1"/>
        </w:rPr>
        <w:t xml:space="preserve">A Regulation Impact Statement was not required because the </w:t>
      </w:r>
      <w:r>
        <w:rPr>
          <w:color w:val="000000" w:themeColor="text1"/>
        </w:rPr>
        <w:t>Application is</w:t>
      </w:r>
      <w:r w:rsidRPr="004101F4">
        <w:rPr>
          <w:color w:val="000000" w:themeColor="text1"/>
        </w:rPr>
        <w:t xml:space="preserve"> likely to have a minor impact on business and individuals. </w:t>
      </w:r>
    </w:p>
    <w:p w14:paraId="020D0900" w14:textId="77777777" w:rsidR="00F15CF8" w:rsidRPr="004101F4" w:rsidRDefault="00F15CF8" w:rsidP="00F15CF8">
      <w:pPr>
        <w:rPr>
          <w:rFonts w:cs="Arial"/>
          <w:b/>
          <w:bCs/>
          <w:color w:val="000000" w:themeColor="text1"/>
          <w:lang w:val="en-AU"/>
        </w:rPr>
      </w:pPr>
    </w:p>
    <w:p w14:paraId="491F08CF" w14:textId="77777777" w:rsidR="00F15CF8" w:rsidRPr="004101F4" w:rsidRDefault="00F15CF8" w:rsidP="00F15CF8">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46A1D5CD" w14:textId="77777777" w:rsidR="00F15CF8" w:rsidRPr="004101F4" w:rsidRDefault="00F15CF8" w:rsidP="00F15CF8">
      <w:pPr>
        <w:rPr>
          <w:color w:val="000000" w:themeColor="text1"/>
          <w:lang w:val="en-AU"/>
        </w:rPr>
      </w:pPr>
    </w:p>
    <w:p w14:paraId="4993F9D5" w14:textId="77777777" w:rsidR="00F15CF8" w:rsidRPr="004101F4" w:rsidRDefault="00F15CF8" w:rsidP="00F15CF8">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bookmarkStart w:id="0" w:name="_GoBack"/>
      <w:bookmarkEnd w:id="0"/>
    </w:p>
    <w:p w14:paraId="4CE42A7C" w14:textId="77777777" w:rsidR="00F15CF8" w:rsidRDefault="00F15CF8" w:rsidP="00F15CF8">
      <w:pPr>
        <w:rPr>
          <w:b/>
          <w:color w:val="000000" w:themeColor="text1"/>
        </w:rPr>
      </w:pPr>
      <w:r>
        <w:rPr>
          <w:b/>
          <w:color w:val="000000" w:themeColor="text1"/>
        </w:rPr>
        <w:br w:type="page"/>
      </w:r>
    </w:p>
    <w:p w14:paraId="683EA32C" w14:textId="77777777" w:rsidR="00F15CF8" w:rsidRPr="004101F4" w:rsidRDefault="00F15CF8" w:rsidP="00F15CF8">
      <w:pPr>
        <w:rPr>
          <w:b/>
          <w:color w:val="000000" w:themeColor="text1"/>
          <w:lang w:val="en-AU"/>
        </w:rPr>
      </w:pPr>
      <w:r w:rsidRPr="004101F4">
        <w:rPr>
          <w:b/>
          <w:color w:val="000000" w:themeColor="text1"/>
        </w:rPr>
        <w:lastRenderedPageBreak/>
        <w:t>6.</w:t>
      </w:r>
      <w:r w:rsidRPr="004101F4">
        <w:rPr>
          <w:b/>
          <w:color w:val="000000" w:themeColor="text1"/>
        </w:rPr>
        <w:tab/>
      </w:r>
      <w:r w:rsidRPr="004101F4">
        <w:rPr>
          <w:b/>
          <w:color w:val="000000" w:themeColor="text1"/>
          <w:lang w:val="en-AU"/>
        </w:rPr>
        <w:t>Variation</w:t>
      </w:r>
    </w:p>
    <w:p w14:paraId="4606BDCE" w14:textId="77777777" w:rsidR="00F15CF8" w:rsidRPr="004101F4" w:rsidRDefault="00F15CF8" w:rsidP="00F15CF8">
      <w:pPr>
        <w:rPr>
          <w:b/>
          <w:color w:val="000000" w:themeColor="text1"/>
        </w:rPr>
      </w:pPr>
    </w:p>
    <w:p w14:paraId="0BAC541E" w14:textId="77777777" w:rsidR="00F15CF8" w:rsidRPr="004101F4" w:rsidRDefault="00F15CF8" w:rsidP="00F15CF8">
      <w:pPr>
        <w:rPr>
          <w:color w:val="000000" w:themeColor="text1"/>
        </w:rPr>
      </w:pPr>
      <w:bookmarkStart w:id="1" w:name="_Toc414880388"/>
      <w:bookmarkStart w:id="2" w:name="_Toc417995909"/>
      <w:r w:rsidRPr="004101F4">
        <w:rPr>
          <w:color w:val="000000" w:themeColor="text1"/>
        </w:rPr>
        <w:t xml:space="preserve">Item [1] </w:t>
      </w:r>
      <w:r>
        <w:rPr>
          <w:color w:val="000000" w:themeColor="text1"/>
        </w:rPr>
        <w:t>inserts item 7(p) into the table to subsection S26</w:t>
      </w:r>
      <w:r w:rsidRPr="00B933C4">
        <w:rPr>
          <w:sz w:val="20"/>
        </w:rPr>
        <w:t>—</w:t>
      </w:r>
      <w:r>
        <w:rPr>
          <w:color w:val="000000" w:themeColor="text1"/>
        </w:rPr>
        <w:t>3(4) of Schedule 26. The new item refers to insect-protected soybean line MON87751</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in accordance with Standard 1.5.2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from that soybean</w:t>
      </w:r>
      <w:r w:rsidRPr="004101F4">
        <w:rPr>
          <w:color w:val="000000" w:themeColor="text1"/>
        </w:rPr>
        <w:t xml:space="preserve"> line</w:t>
      </w:r>
      <w:r>
        <w:rPr>
          <w:color w:val="000000" w:themeColor="text1"/>
        </w:rPr>
        <w:t>.</w:t>
      </w:r>
      <w:bookmarkEnd w:id="1"/>
      <w:bookmarkEnd w:id="2"/>
    </w:p>
    <w:p w14:paraId="6D23B2ED" w14:textId="77777777" w:rsidR="00D5526B" w:rsidRPr="00184403" w:rsidRDefault="00D5526B" w:rsidP="00793DE6"/>
    <w:sectPr w:rsidR="00D5526B" w:rsidRPr="00184403" w:rsidSect="00B21728">
      <w:footerReference w:type="defaul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A462E" w14:textId="77777777" w:rsidR="00F15CF8" w:rsidRDefault="00F15CF8" w:rsidP="00F15CF8">
      <w:r>
        <w:separator/>
      </w:r>
    </w:p>
  </w:endnote>
  <w:endnote w:type="continuationSeparator" w:id="0">
    <w:p w14:paraId="6654B0E4" w14:textId="77777777" w:rsidR="00F15CF8" w:rsidRDefault="00F15CF8" w:rsidP="00F1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144059"/>
      <w:docPartObj>
        <w:docPartGallery w:val="Page Numbers (Bottom of Page)"/>
        <w:docPartUnique/>
      </w:docPartObj>
    </w:sdtPr>
    <w:sdtEndPr>
      <w:rPr>
        <w:noProof/>
      </w:rPr>
    </w:sdtEndPr>
    <w:sdtContent>
      <w:p w14:paraId="27C1ED72" w14:textId="77777777" w:rsidR="00F15CF8" w:rsidRDefault="00F15CF8" w:rsidP="00F15CF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41880" w14:textId="77777777" w:rsidR="00F15CF8" w:rsidRDefault="00F15CF8" w:rsidP="00F15CF8">
      <w:r>
        <w:separator/>
      </w:r>
    </w:p>
  </w:footnote>
  <w:footnote w:type="continuationSeparator" w:id="0">
    <w:p w14:paraId="17C46227" w14:textId="77777777" w:rsidR="00F15CF8" w:rsidRDefault="00F15CF8" w:rsidP="00F15CF8">
      <w:r>
        <w:continuationSeparator/>
      </w:r>
    </w:p>
  </w:footnote>
  <w:footnote w:id="1">
    <w:p w14:paraId="5125566E" w14:textId="77777777" w:rsidR="00F15CF8" w:rsidRPr="0010778D" w:rsidRDefault="00F15CF8" w:rsidP="00F15CF8">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F8"/>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404702"/>
    <w:rsid w:val="00441D77"/>
    <w:rsid w:val="00443F05"/>
    <w:rsid w:val="00486619"/>
    <w:rsid w:val="004D3868"/>
    <w:rsid w:val="004E6694"/>
    <w:rsid w:val="0054036E"/>
    <w:rsid w:val="005B578D"/>
    <w:rsid w:val="005C1996"/>
    <w:rsid w:val="006B6900"/>
    <w:rsid w:val="006D473E"/>
    <w:rsid w:val="00793DE6"/>
    <w:rsid w:val="007F6456"/>
    <w:rsid w:val="00830393"/>
    <w:rsid w:val="00833D5A"/>
    <w:rsid w:val="00860EE7"/>
    <w:rsid w:val="00877A81"/>
    <w:rsid w:val="008931F6"/>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15CF8"/>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F15CF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F15C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F15CF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F15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606c7f3048980190d400f6217b2f637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742cfcd1a1bf302fc77acc68189ead82"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MMF7YEMDTSDN-102-29980</_dlc_DocId>
    <_dlc_DocIdUrl xmlns="5759555f-5bed-45a4-a4c2-4e28e2623455">
      <Url>http://fsintranet/Sections/OLC/_layouts/15/DocIdRedir.aspx?ID=MMF7YEMDTSDN-102-29980</Url>
      <Description>MMF7YEMDTSDN-102-29980</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B77D-C38F-4DDB-8FF0-36A3B223CC6D}"/>
</file>

<file path=customXml/itemProps2.xml><?xml version="1.0" encoding="utf-8"?>
<ds:datastoreItem xmlns:ds="http://schemas.openxmlformats.org/officeDocument/2006/customXml" ds:itemID="{D3E0C107-58C2-45F7-83FA-A2BB9DBA735F}"/>
</file>

<file path=customXml/itemProps3.xml><?xml version="1.0" encoding="utf-8"?>
<ds:datastoreItem xmlns:ds="http://schemas.openxmlformats.org/officeDocument/2006/customXml" ds:itemID="{CBB5536F-C88E-40A6-83FA-91DBE7BFF46D}"/>
</file>

<file path=customXml/itemProps4.xml><?xml version="1.0" encoding="utf-8"?>
<ds:datastoreItem xmlns:ds="http://schemas.openxmlformats.org/officeDocument/2006/customXml" ds:itemID="{A0F79170-9A5D-4835-BF4A-26035A6ECC34}"/>
</file>

<file path=customXml/itemProps5.xml><?xml version="1.0" encoding="utf-8"?>
<ds:datastoreItem xmlns:ds="http://schemas.openxmlformats.org/officeDocument/2006/customXml" ds:itemID="{8378D5A8-3259-4A10-A56A-7A6A25F6E58F}"/>
</file>

<file path=customXml/itemProps6.xml><?xml version="1.0" encoding="utf-8"?>
<ds:datastoreItem xmlns:ds="http://schemas.openxmlformats.org/officeDocument/2006/customXml" ds:itemID="{A61D3A33-02FB-4B2C-A62E-D7F30D0E513D}"/>
</file>

<file path=customXml/itemProps7.xml><?xml version="1.0" encoding="utf-8"?>
<ds:datastoreItem xmlns:ds="http://schemas.openxmlformats.org/officeDocument/2006/customXml" ds:itemID="{267E8C23-7B51-4EB1-893C-33D2E3DF8E7B}"/>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2274</Characters>
  <Application>Microsoft Office Word</Application>
  <DocSecurity>0</DocSecurity>
  <Lines>18</Lines>
  <Paragraphs>5</Paragraphs>
  <ScaleCrop>false</ScaleCrop>
  <Company>Foodstandards</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2015-11-26T00:03:00Z</dcterms:created>
  <dcterms:modified xsi:type="dcterms:W3CDTF">2015-11-26T00:03:00Z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ee9bee12-f00d-42a8-86d6-18d58492b26b</vt:lpwstr>
  </property>
</Properties>
</file>