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45" w:rsidRPr="00491731" w:rsidRDefault="00E14945" w:rsidP="0057738E">
      <w:pPr>
        <w:pStyle w:val="LDClauseHeading"/>
        <w:spacing w:before="0"/>
      </w:pPr>
      <w:r w:rsidRPr="00491731">
        <w:t>Explanatory Statement</w:t>
      </w:r>
    </w:p>
    <w:p w:rsidR="00E14945" w:rsidRPr="00491731" w:rsidRDefault="00E14945" w:rsidP="00E14945">
      <w:pPr>
        <w:pStyle w:val="LDClauseHeading"/>
      </w:pPr>
      <w:r w:rsidRPr="00491731">
        <w:t xml:space="preserve">Civil Aviation </w:t>
      </w:r>
      <w:r w:rsidR="00510199">
        <w:t xml:space="preserve">Safety </w:t>
      </w:r>
      <w:r w:rsidRPr="00491731">
        <w:t>Regulations 19</w:t>
      </w:r>
      <w:r w:rsidR="00510199">
        <w:t>9</w:t>
      </w:r>
      <w:r w:rsidRPr="00491731">
        <w:t>8</w:t>
      </w:r>
    </w:p>
    <w:p w:rsidR="00E14945" w:rsidRPr="00E96E76" w:rsidRDefault="00E94D4E" w:rsidP="00E14945">
      <w:pPr>
        <w:pStyle w:val="LDClauseHeading"/>
        <w:ind w:left="0" w:firstLine="0"/>
      </w:pPr>
      <w:r w:rsidRPr="00E94D4E">
        <w:t>Authorisation and exemption</w:t>
      </w:r>
      <w:r w:rsidR="00067F00">
        <w:t> </w:t>
      </w:r>
      <w:r w:rsidRPr="00E94D4E">
        <w:t>— aircraft operating without ADS-B transmitting equipment and carriage of Mode S transponder equipment (Virgin Australia Regional Airlines)</w:t>
      </w:r>
    </w:p>
    <w:p w:rsidR="00676237" w:rsidRDefault="00676237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591108" w:rsidRPr="008E7A25" w:rsidRDefault="00591108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b/>
          <w:sz w:val="24"/>
          <w:szCs w:val="24"/>
          <w:lang w:eastAsia="en-AU"/>
        </w:rPr>
      </w:pPr>
      <w:r w:rsidRPr="008E7A25">
        <w:rPr>
          <w:b/>
          <w:sz w:val="24"/>
          <w:szCs w:val="24"/>
          <w:lang w:eastAsia="en-AU"/>
        </w:rPr>
        <w:t>Legislation</w:t>
      </w:r>
    </w:p>
    <w:p w:rsidR="008E7A25" w:rsidRPr="00676237" w:rsidRDefault="008E7A25" w:rsidP="008E7A25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 w:rsidRPr="00676237">
        <w:rPr>
          <w:sz w:val="24"/>
          <w:szCs w:val="24"/>
          <w:lang w:eastAsia="en-AU"/>
        </w:rPr>
        <w:t xml:space="preserve">Section 98 of the </w:t>
      </w:r>
      <w:r w:rsidRPr="00DC47B1">
        <w:rPr>
          <w:i/>
          <w:sz w:val="24"/>
          <w:szCs w:val="24"/>
          <w:lang w:eastAsia="en-AU"/>
        </w:rPr>
        <w:t>Civil Aviation Act 1988</w:t>
      </w:r>
      <w:r w:rsidRPr="00676237">
        <w:rPr>
          <w:sz w:val="24"/>
          <w:szCs w:val="24"/>
          <w:lang w:eastAsia="en-AU"/>
        </w:rPr>
        <w:t xml:space="preserve"> (the </w:t>
      </w:r>
      <w:r w:rsidRPr="008E7A25">
        <w:rPr>
          <w:b/>
          <w:i/>
          <w:sz w:val="24"/>
          <w:szCs w:val="24"/>
          <w:lang w:eastAsia="en-AU"/>
        </w:rPr>
        <w:t>Act</w:t>
      </w:r>
      <w:r w:rsidRPr="00676237">
        <w:rPr>
          <w:sz w:val="24"/>
          <w:szCs w:val="24"/>
          <w:lang w:eastAsia="en-AU"/>
        </w:rPr>
        <w:t>) empowers the Governor-General to make regulations for the safety of air navigation.</w:t>
      </w:r>
    </w:p>
    <w:p w:rsidR="008E7A25" w:rsidRDefault="008E7A25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7460CF" w:rsidRDefault="00E14945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proofErr w:type="spellStart"/>
      <w:r w:rsidRPr="00676237">
        <w:rPr>
          <w:sz w:val="24"/>
          <w:szCs w:val="24"/>
          <w:lang w:eastAsia="en-AU"/>
        </w:rPr>
        <w:t>Subregulation</w:t>
      </w:r>
      <w:proofErr w:type="spellEnd"/>
      <w:r w:rsidRPr="00676237">
        <w:rPr>
          <w:sz w:val="24"/>
          <w:szCs w:val="24"/>
          <w:lang w:eastAsia="en-AU"/>
        </w:rPr>
        <w:t xml:space="preserve"> 207 (2) of the </w:t>
      </w:r>
      <w:r w:rsidRPr="005176F3">
        <w:rPr>
          <w:i/>
          <w:sz w:val="24"/>
          <w:szCs w:val="24"/>
          <w:lang w:eastAsia="en-AU"/>
        </w:rPr>
        <w:t>Civil Aviation Regulations 1988</w:t>
      </w:r>
      <w:r w:rsidRPr="00676237">
        <w:rPr>
          <w:sz w:val="24"/>
          <w:szCs w:val="24"/>
          <w:lang w:eastAsia="en-AU"/>
        </w:rPr>
        <w:t xml:space="preserve"> (</w:t>
      </w:r>
      <w:r w:rsidRPr="00676237">
        <w:rPr>
          <w:b/>
          <w:i/>
          <w:sz w:val="24"/>
          <w:szCs w:val="24"/>
          <w:lang w:eastAsia="en-AU"/>
        </w:rPr>
        <w:t>CAR 1988</w:t>
      </w:r>
      <w:r w:rsidRPr="00676237">
        <w:rPr>
          <w:sz w:val="24"/>
          <w:szCs w:val="24"/>
          <w:lang w:eastAsia="en-AU"/>
        </w:rPr>
        <w:t>) provides that a</w:t>
      </w:r>
      <w:r w:rsidR="00F05A23" w:rsidRPr="00676237">
        <w:rPr>
          <w:sz w:val="24"/>
          <w:szCs w:val="24"/>
          <w:lang w:eastAsia="en-AU"/>
        </w:rPr>
        <w:t xml:space="preserve"> person must not use a</w:t>
      </w:r>
      <w:r w:rsidRPr="00676237">
        <w:rPr>
          <w:sz w:val="24"/>
          <w:szCs w:val="24"/>
          <w:lang w:eastAsia="en-AU"/>
        </w:rPr>
        <w:t>n Australian aircraft in a</w:t>
      </w:r>
      <w:r w:rsidR="00F5404F">
        <w:rPr>
          <w:sz w:val="24"/>
          <w:szCs w:val="24"/>
          <w:lang w:eastAsia="en-AU"/>
        </w:rPr>
        <w:t xml:space="preserve"> class of operation</w:t>
      </w:r>
      <w:r w:rsidRPr="00676237">
        <w:rPr>
          <w:sz w:val="24"/>
          <w:szCs w:val="24"/>
          <w:lang w:eastAsia="en-AU"/>
        </w:rPr>
        <w:t xml:space="preserve"> </w:t>
      </w:r>
      <w:r w:rsidR="00F5404F">
        <w:rPr>
          <w:sz w:val="24"/>
          <w:szCs w:val="24"/>
          <w:lang w:eastAsia="en-AU"/>
        </w:rPr>
        <w:t xml:space="preserve">if </w:t>
      </w:r>
      <w:r w:rsidRPr="00676237">
        <w:rPr>
          <w:sz w:val="24"/>
          <w:szCs w:val="24"/>
          <w:lang w:eastAsia="en-AU"/>
        </w:rPr>
        <w:t xml:space="preserve">it is </w:t>
      </w:r>
      <w:r w:rsidR="00F5404F">
        <w:rPr>
          <w:sz w:val="24"/>
          <w:szCs w:val="24"/>
          <w:lang w:eastAsia="en-AU"/>
        </w:rPr>
        <w:t xml:space="preserve">not </w:t>
      </w:r>
      <w:r w:rsidRPr="00676237">
        <w:rPr>
          <w:sz w:val="24"/>
          <w:szCs w:val="24"/>
          <w:lang w:eastAsia="en-AU"/>
        </w:rPr>
        <w:t xml:space="preserve">fitted with </w:t>
      </w:r>
      <w:r w:rsidR="00F05A23" w:rsidRPr="00676237">
        <w:rPr>
          <w:sz w:val="24"/>
          <w:szCs w:val="24"/>
          <w:lang w:eastAsia="en-AU"/>
        </w:rPr>
        <w:t xml:space="preserve">such </w:t>
      </w:r>
      <w:r w:rsidRPr="00676237">
        <w:rPr>
          <w:sz w:val="24"/>
          <w:szCs w:val="24"/>
          <w:lang w:eastAsia="en-AU"/>
        </w:rPr>
        <w:t>instruments</w:t>
      </w:r>
      <w:r w:rsidR="00F05A23" w:rsidRPr="00676237">
        <w:rPr>
          <w:sz w:val="24"/>
          <w:szCs w:val="24"/>
          <w:lang w:eastAsia="en-AU"/>
        </w:rPr>
        <w:t>,</w:t>
      </w:r>
      <w:r w:rsidRPr="00676237">
        <w:rPr>
          <w:sz w:val="24"/>
          <w:szCs w:val="24"/>
          <w:lang w:eastAsia="en-AU"/>
        </w:rPr>
        <w:t xml:space="preserve"> </w:t>
      </w:r>
      <w:r w:rsidR="00F5404F">
        <w:rPr>
          <w:sz w:val="24"/>
          <w:szCs w:val="24"/>
          <w:lang w:eastAsia="en-AU"/>
        </w:rPr>
        <w:t>or</w:t>
      </w:r>
      <w:r w:rsidR="00F05A23" w:rsidRPr="00676237">
        <w:rPr>
          <w:sz w:val="24"/>
          <w:szCs w:val="24"/>
          <w:lang w:eastAsia="en-AU"/>
        </w:rPr>
        <w:t xml:space="preserve"> is</w:t>
      </w:r>
      <w:r w:rsidR="00F5404F">
        <w:rPr>
          <w:sz w:val="24"/>
          <w:szCs w:val="24"/>
          <w:lang w:eastAsia="en-AU"/>
        </w:rPr>
        <w:t xml:space="preserve"> not</w:t>
      </w:r>
      <w:r w:rsidRPr="00676237">
        <w:rPr>
          <w:sz w:val="24"/>
          <w:szCs w:val="24"/>
          <w:lang w:eastAsia="en-AU"/>
        </w:rPr>
        <w:t xml:space="preserve"> fitted with or </w:t>
      </w:r>
      <w:r w:rsidR="00DF1F17">
        <w:rPr>
          <w:sz w:val="24"/>
          <w:szCs w:val="24"/>
          <w:lang w:eastAsia="en-AU"/>
        </w:rPr>
        <w:t>carrying</w:t>
      </w:r>
      <w:r w:rsidRPr="00676237">
        <w:rPr>
          <w:sz w:val="24"/>
          <w:szCs w:val="24"/>
          <w:lang w:eastAsia="en-AU"/>
        </w:rPr>
        <w:t xml:space="preserve"> such equipment</w:t>
      </w:r>
      <w:r w:rsidR="00F05A23" w:rsidRPr="00676237">
        <w:rPr>
          <w:sz w:val="24"/>
          <w:szCs w:val="24"/>
          <w:lang w:eastAsia="en-AU"/>
        </w:rPr>
        <w:t>,</w:t>
      </w:r>
      <w:r w:rsidRPr="00676237">
        <w:rPr>
          <w:sz w:val="24"/>
          <w:szCs w:val="24"/>
          <w:lang w:eastAsia="en-AU"/>
        </w:rPr>
        <w:t xml:space="preserve"> as </w:t>
      </w:r>
      <w:r w:rsidR="00C00D66" w:rsidRPr="00676237">
        <w:rPr>
          <w:sz w:val="24"/>
          <w:szCs w:val="24"/>
          <w:lang w:eastAsia="en-AU"/>
        </w:rPr>
        <w:t>CASA</w:t>
      </w:r>
      <w:r w:rsidR="00F5404F">
        <w:rPr>
          <w:sz w:val="24"/>
          <w:szCs w:val="24"/>
          <w:lang w:eastAsia="en-AU"/>
        </w:rPr>
        <w:t xml:space="preserve"> has</w:t>
      </w:r>
      <w:r w:rsidR="00C00D66" w:rsidRPr="00676237">
        <w:rPr>
          <w:sz w:val="24"/>
          <w:szCs w:val="24"/>
          <w:lang w:eastAsia="en-AU"/>
        </w:rPr>
        <w:t xml:space="preserve"> </w:t>
      </w:r>
      <w:r w:rsidRPr="00676237">
        <w:rPr>
          <w:sz w:val="24"/>
          <w:szCs w:val="24"/>
          <w:lang w:eastAsia="en-AU"/>
        </w:rPr>
        <w:t>approve</w:t>
      </w:r>
      <w:r w:rsidR="00F5404F">
        <w:rPr>
          <w:sz w:val="24"/>
          <w:szCs w:val="24"/>
          <w:lang w:eastAsia="en-AU"/>
        </w:rPr>
        <w:t>d</w:t>
      </w:r>
      <w:r w:rsidRPr="00676237">
        <w:rPr>
          <w:sz w:val="24"/>
          <w:szCs w:val="24"/>
          <w:lang w:eastAsia="en-AU"/>
        </w:rPr>
        <w:t xml:space="preserve"> </w:t>
      </w:r>
      <w:r w:rsidR="00F5404F">
        <w:rPr>
          <w:sz w:val="24"/>
          <w:szCs w:val="24"/>
          <w:lang w:eastAsia="en-AU"/>
        </w:rPr>
        <w:t xml:space="preserve">and </w:t>
      </w:r>
      <w:r w:rsidRPr="00676237">
        <w:rPr>
          <w:sz w:val="24"/>
          <w:szCs w:val="24"/>
          <w:lang w:eastAsia="en-AU"/>
        </w:rPr>
        <w:t>direct</w:t>
      </w:r>
      <w:r w:rsidR="00F5404F">
        <w:rPr>
          <w:sz w:val="24"/>
          <w:szCs w:val="24"/>
          <w:lang w:eastAsia="en-AU"/>
        </w:rPr>
        <w:t>ed</w:t>
      </w:r>
      <w:r w:rsidRPr="00676237">
        <w:rPr>
          <w:sz w:val="24"/>
          <w:szCs w:val="24"/>
          <w:lang w:eastAsia="en-AU"/>
        </w:rPr>
        <w:t>.</w:t>
      </w:r>
      <w:r w:rsidR="00F05A23" w:rsidRPr="00676237">
        <w:rPr>
          <w:sz w:val="24"/>
          <w:szCs w:val="24"/>
          <w:lang w:eastAsia="en-AU"/>
        </w:rPr>
        <w:t xml:space="preserve"> Under </w:t>
      </w:r>
      <w:proofErr w:type="spellStart"/>
      <w:r w:rsidR="00C00D66" w:rsidRPr="00676237">
        <w:rPr>
          <w:sz w:val="24"/>
          <w:szCs w:val="24"/>
          <w:lang w:eastAsia="en-AU"/>
        </w:rPr>
        <w:t>sub</w:t>
      </w:r>
      <w:r w:rsidR="00F05A23" w:rsidRPr="00676237">
        <w:rPr>
          <w:sz w:val="24"/>
          <w:szCs w:val="24"/>
          <w:lang w:eastAsia="en-AU"/>
        </w:rPr>
        <w:t>regulation</w:t>
      </w:r>
      <w:proofErr w:type="spellEnd"/>
      <w:r w:rsidR="00F05A23" w:rsidRPr="00676237">
        <w:rPr>
          <w:sz w:val="24"/>
          <w:szCs w:val="24"/>
          <w:lang w:eastAsia="en-AU"/>
        </w:rPr>
        <w:t xml:space="preserve"> 5</w:t>
      </w:r>
      <w:r w:rsidR="00745F3B" w:rsidRPr="00676237">
        <w:rPr>
          <w:sz w:val="24"/>
          <w:szCs w:val="24"/>
          <w:lang w:eastAsia="en-AU"/>
        </w:rPr>
        <w:t> </w:t>
      </w:r>
      <w:r w:rsidR="00F05A23" w:rsidRPr="00676237">
        <w:rPr>
          <w:sz w:val="24"/>
          <w:szCs w:val="24"/>
          <w:lang w:eastAsia="en-AU"/>
        </w:rPr>
        <w:t>(1) of CAR 19</w:t>
      </w:r>
      <w:r w:rsidR="00745F3B" w:rsidRPr="00676237">
        <w:rPr>
          <w:sz w:val="24"/>
          <w:szCs w:val="24"/>
          <w:lang w:eastAsia="en-AU"/>
        </w:rPr>
        <w:t>8</w:t>
      </w:r>
      <w:r w:rsidR="00F05A23" w:rsidRPr="00676237">
        <w:rPr>
          <w:sz w:val="24"/>
          <w:szCs w:val="24"/>
          <w:lang w:eastAsia="en-AU"/>
        </w:rPr>
        <w:t>8, where CASA may issue directions under CAR 1988, it may do so in the form of</w:t>
      </w:r>
      <w:r w:rsidR="00C00D66" w:rsidRPr="00676237">
        <w:rPr>
          <w:sz w:val="24"/>
          <w:szCs w:val="24"/>
          <w:lang w:eastAsia="en-AU"/>
        </w:rPr>
        <w:t xml:space="preserve"> a Civil Aviation Order</w:t>
      </w:r>
      <w:r w:rsidR="00F05A23" w:rsidRPr="00676237">
        <w:rPr>
          <w:sz w:val="24"/>
          <w:szCs w:val="24"/>
          <w:lang w:eastAsia="en-AU"/>
        </w:rPr>
        <w:t xml:space="preserve"> (</w:t>
      </w:r>
      <w:r w:rsidR="00F05A23" w:rsidRPr="00676237">
        <w:rPr>
          <w:b/>
          <w:i/>
          <w:sz w:val="24"/>
          <w:szCs w:val="24"/>
          <w:lang w:eastAsia="en-AU"/>
        </w:rPr>
        <w:t>CAO</w:t>
      </w:r>
      <w:r w:rsidR="00F05A23" w:rsidRPr="00676237">
        <w:rPr>
          <w:sz w:val="24"/>
          <w:szCs w:val="24"/>
          <w:lang w:eastAsia="en-AU"/>
        </w:rPr>
        <w:t>).</w:t>
      </w:r>
    </w:p>
    <w:p w:rsidR="007460CF" w:rsidRDefault="007460CF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7460CF" w:rsidRDefault="00C00D66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 w:rsidRPr="00676237">
        <w:rPr>
          <w:sz w:val="24"/>
          <w:szCs w:val="24"/>
          <w:lang w:eastAsia="en-AU"/>
        </w:rPr>
        <w:t>CAO 20.18 sets out directions issued by CASA under regulation 207</w:t>
      </w:r>
      <w:r w:rsidR="007E00E1">
        <w:rPr>
          <w:sz w:val="24"/>
          <w:szCs w:val="24"/>
          <w:lang w:eastAsia="en-AU"/>
        </w:rPr>
        <w:t xml:space="preserve"> of CAR 1988</w:t>
      </w:r>
      <w:r w:rsidRPr="00676237">
        <w:rPr>
          <w:sz w:val="24"/>
          <w:szCs w:val="24"/>
          <w:lang w:eastAsia="en-AU"/>
        </w:rPr>
        <w:t xml:space="preserve"> in relation to the instruments and equipment to be carried on</w:t>
      </w:r>
      <w:r w:rsidR="007A74EC">
        <w:rPr>
          <w:sz w:val="24"/>
          <w:szCs w:val="24"/>
          <w:lang w:eastAsia="en-AU"/>
        </w:rPr>
        <w:t xml:space="preserve"> </w:t>
      </w:r>
      <w:r w:rsidRPr="00676237">
        <w:rPr>
          <w:sz w:val="24"/>
          <w:szCs w:val="24"/>
          <w:lang w:eastAsia="en-AU"/>
        </w:rPr>
        <w:t>board aircraft.</w:t>
      </w:r>
    </w:p>
    <w:p w:rsidR="007460CF" w:rsidRDefault="007460CF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7460CF" w:rsidRDefault="007460CF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>
        <w:rPr>
          <w:sz w:val="24"/>
          <w:szCs w:val="24"/>
          <w:lang w:eastAsia="en-AU"/>
        </w:rPr>
        <w:t>Paragraph 9B.11</w:t>
      </w:r>
      <w:r w:rsidR="00067F00">
        <w:rPr>
          <w:sz w:val="24"/>
          <w:szCs w:val="24"/>
          <w:lang w:eastAsia="en-AU"/>
        </w:rPr>
        <w:t xml:space="preserve"> </w:t>
      </w:r>
      <w:r>
        <w:rPr>
          <w:sz w:val="24"/>
          <w:szCs w:val="24"/>
          <w:lang w:eastAsia="en-AU"/>
        </w:rPr>
        <w:t>of CAO 20.18 provides that, on or after 4 February 2016, an aircraft that is operated under instrument flight rules (</w:t>
      </w:r>
      <w:r w:rsidRPr="007460CF">
        <w:rPr>
          <w:b/>
          <w:i/>
          <w:sz w:val="24"/>
          <w:szCs w:val="24"/>
          <w:lang w:eastAsia="en-AU"/>
        </w:rPr>
        <w:t>I</w:t>
      </w:r>
      <w:r w:rsidR="00067F00">
        <w:rPr>
          <w:b/>
          <w:i/>
          <w:sz w:val="24"/>
          <w:szCs w:val="24"/>
          <w:lang w:eastAsia="en-AU"/>
        </w:rPr>
        <w:t>.</w:t>
      </w:r>
      <w:r w:rsidRPr="007460CF">
        <w:rPr>
          <w:b/>
          <w:i/>
          <w:sz w:val="24"/>
          <w:szCs w:val="24"/>
          <w:lang w:eastAsia="en-AU"/>
        </w:rPr>
        <w:t>F</w:t>
      </w:r>
      <w:r w:rsidR="00067F00">
        <w:rPr>
          <w:b/>
          <w:i/>
          <w:sz w:val="24"/>
          <w:szCs w:val="24"/>
          <w:lang w:eastAsia="en-AU"/>
        </w:rPr>
        <w:t>.</w:t>
      </w:r>
      <w:r w:rsidRPr="007460CF">
        <w:rPr>
          <w:b/>
          <w:i/>
          <w:sz w:val="24"/>
          <w:szCs w:val="24"/>
          <w:lang w:eastAsia="en-AU"/>
        </w:rPr>
        <w:t>R</w:t>
      </w:r>
      <w:r w:rsidR="00067F00">
        <w:rPr>
          <w:b/>
          <w:i/>
          <w:sz w:val="24"/>
          <w:szCs w:val="24"/>
          <w:lang w:eastAsia="en-AU"/>
        </w:rPr>
        <w:t>.</w:t>
      </w:r>
      <w:r>
        <w:rPr>
          <w:sz w:val="24"/>
          <w:szCs w:val="24"/>
          <w:lang w:eastAsia="en-AU"/>
        </w:rPr>
        <w:t xml:space="preserve">) in airspace that is: Class A, B, C or E; and within the arc of a circle that starts 500 nautical miles true north from Perth aerodrome and finishes 500 nautical miles true east from Perth aerodrome (the </w:t>
      </w:r>
      <w:r w:rsidRPr="007460CF">
        <w:rPr>
          <w:b/>
          <w:i/>
          <w:sz w:val="24"/>
          <w:szCs w:val="24"/>
          <w:lang w:eastAsia="en-AU"/>
        </w:rPr>
        <w:t>Perth quadrant</w:t>
      </w:r>
      <w:r>
        <w:rPr>
          <w:sz w:val="24"/>
          <w:szCs w:val="24"/>
          <w:lang w:eastAsia="en-AU"/>
        </w:rPr>
        <w:t>)</w:t>
      </w:r>
      <w:r w:rsidR="00067F00">
        <w:rPr>
          <w:sz w:val="24"/>
          <w:szCs w:val="24"/>
          <w:lang w:eastAsia="en-AU"/>
        </w:rPr>
        <w:t>;</w:t>
      </w:r>
      <w:r>
        <w:rPr>
          <w:sz w:val="24"/>
          <w:szCs w:val="24"/>
          <w:lang w:eastAsia="en-AU"/>
        </w:rPr>
        <w:t xml:space="preserve"> must carry serviceable automatic dependent surveillance – broadcast (</w:t>
      </w:r>
      <w:r w:rsidRPr="007460CF">
        <w:rPr>
          <w:b/>
          <w:i/>
          <w:sz w:val="24"/>
          <w:szCs w:val="24"/>
          <w:lang w:eastAsia="en-AU"/>
        </w:rPr>
        <w:t>ADS-B</w:t>
      </w:r>
      <w:r>
        <w:rPr>
          <w:sz w:val="24"/>
          <w:szCs w:val="24"/>
          <w:lang w:eastAsia="en-AU"/>
        </w:rPr>
        <w:t>) transmitting equipment that complies with specified standards. Paragraph 9B.12 states that paragraph</w:t>
      </w:r>
      <w:r w:rsidR="007A74EC">
        <w:rPr>
          <w:sz w:val="24"/>
          <w:szCs w:val="24"/>
          <w:lang w:eastAsia="en-AU"/>
        </w:rPr>
        <w:t>s</w:t>
      </w:r>
      <w:r>
        <w:rPr>
          <w:sz w:val="24"/>
          <w:szCs w:val="24"/>
          <w:lang w:eastAsia="en-AU"/>
        </w:rPr>
        <w:t xml:space="preserve"> 9B.8 to 9B.11 do not apply if, under subparagraph (a), CASA has issued a written authorisation to the aircraft owner, operator or pilot for the operation of the aircraft without the ADS-B transmitting equipment based on a safety case.</w:t>
      </w:r>
    </w:p>
    <w:p w:rsidR="007460CF" w:rsidRDefault="007460CF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E14945" w:rsidRDefault="007460CF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>
        <w:rPr>
          <w:sz w:val="24"/>
          <w:szCs w:val="24"/>
          <w:lang w:eastAsia="en-AU"/>
        </w:rPr>
        <w:t>Separately, p</w:t>
      </w:r>
      <w:r w:rsidR="00C00D66" w:rsidRPr="00676237">
        <w:rPr>
          <w:sz w:val="24"/>
          <w:szCs w:val="24"/>
          <w:lang w:eastAsia="en-AU"/>
        </w:rPr>
        <w:t xml:space="preserve">aragraph </w:t>
      </w:r>
      <w:r w:rsidR="000044F9">
        <w:rPr>
          <w:sz w:val="24"/>
          <w:szCs w:val="24"/>
          <w:lang w:eastAsia="en-AU"/>
        </w:rPr>
        <w:t>9E.4 of</w:t>
      </w:r>
      <w:r w:rsidR="00C00D66" w:rsidRPr="00676237">
        <w:rPr>
          <w:sz w:val="24"/>
          <w:szCs w:val="24"/>
          <w:lang w:eastAsia="en-AU"/>
        </w:rPr>
        <w:t xml:space="preserve"> CAO 20.18 </w:t>
      </w:r>
      <w:r>
        <w:rPr>
          <w:sz w:val="24"/>
          <w:szCs w:val="24"/>
          <w:lang w:eastAsia="en-AU"/>
        </w:rPr>
        <w:t xml:space="preserve">also </w:t>
      </w:r>
      <w:r w:rsidR="000044F9">
        <w:rPr>
          <w:sz w:val="24"/>
          <w:szCs w:val="24"/>
          <w:lang w:eastAsia="en-AU"/>
        </w:rPr>
        <w:t>provides that, on or after 4 February 2016, an aircraft operating at Brisbane, Sydney, Melbourne or Perth aerodrome must carry a serviceable Mode S transponder that meets specified standards.</w:t>
      </w:r>
    </w:p>
    <w:p w:rsidR="00676237" w:rsidRPr="00676237" w:rsidRDefault="00676237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676237" w:rsidRPr="00676237" w:rsidRDefault="00DF1F17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>
        <w:rPr>
          <w:sz w:val="24"/>
          <w:szCs w:val="24"/>
          <w:lang w:eastAsia="en-AU"/>
        </w:rPr>
        <w:t xml:space="preserve">Under </w:t>
      </w:r>
      <w:proofErr w:type="spellStart"/>
      <w:r>
        <w:rPr>
          <w:sz w:val="24"/>
          <w:szCs w:val="24"/>
          <w:lang w:eastAsia="en-AU"/>
        </w:rPr>
        <w:t>s</w:t>
      </w:r>
      <w:r w:rsidR="00676237" w:rsidRPr="00676237">
        <w:rPr>
          <w:sz w:val="24"/>
          <w:szCs w:val="24"/>
          <w:lang w:eastAsia="en-AU"/>
        </w:rPr>
        <w:t>ubregulation</w:t>
      </w:r>
      <w:proofErr w:type="spellEnd"/>
      <w:r w:rsidR="00676237" w:rsidRPr="00676237">
        <w:rPr>
          <w:sz w:val="24"/>
          <w:szCs w:val="24"/>
          <w:lang w:eastAsia="en-AU"/>
        </w:rPr>
        <w:t xml:space="preserve"> 11.160 (1) of the </w:t>
      </w:r>
      <w:r w:rsidR="00676237" w:rsidRPr="005176F3">
        <w:rPr>
          <w:i/>
          <w:sz w:val="24"/>
          <w:szCs w:val="24"/>
          <w:lang w:eastAsia="en-AU"/>
        </w:rPr>
        <w:t>Civil Aviation Safety Regulations 1998</w:t>
      </w:r>
      <w:r w:rsidR="00676237" w:rsidRPr="00676237">
        <w:rPr>
          <w:sz w:val="24"/>
          <w:szCs w:val="24"/>
          <w:lang w:eastAsia="en-AU"/>
        </w:rPr>
        <w:t xml:space="preserve"> (</w:t>
      </w:r>
      <w:r w:rsidR="00676237" w:rsidRPr="005176F3">
        <w:rPr>
          <w:b/>
          <w:i/>
          <w:sz w:val="24"/>
          <w:szCs w:val="24"/>
          <w:lang w:eastAsia="en-AU"/>
        </w:rPr>
        <w:t>CASR 1998</w:t>
      </w:r>
      <w:r w:rsidR="00676237" w:rsidRPr="00676237">
        <w:rPr>
          <w:sz w:val="24"/>
          <w:szCs w:val="24"/>
          <w:lang w:eastAsia="en-AU"/>
        </w:rPr>
        <w:t xml:space="preserve">), for subsection 98 (5A) of the Act, CASA may grant an exemption from a provision of </w:t>
      </w:r>
      <w:r w:rsidR="005A2379">
        <w:rPr>
          <w:sz w:val="24"/>
          <w:szCs w:val="24"/>
          <w:lang w:eastAsia="en-AU"/>
        </w:rPr>
        <w:t>a CAO</w:t>
      </w:r>
      <w:r w:rsidR="00676237" w:rsidRPr="00676237">
        <w:rPr>
          <w:sz w:val="24"/>
          <w:szCs w:val="24"/>
          <w:lang w:eastAsia="en-AU"/>
        </w:rPr>
        <w:t xml:space="preserve"> in relation to </w:t>
      </w:r>
      <w:r w:rsidR="000044F9">
        <w:rPr>
          <w:sz w:val="24"/>
          <w:szCs w:val="24"/>
          <w:lang w:eastAsia="en-AU"/>
        </w:rPr>
        <w:t>matters affecting the safe navigation and operation of aircraft</w:t>
      </w:r>
      <w:r w:rsidR="00EC1693">
        <w:rPr>
          <w:sz w:val="24"/>
          <w:szCs w:val="24"/>
          <w:lang w:eastAsia="en-AU"/>
        </w:rPr>
        <w:t>.</w:t>
      </w:r>
    </w:p>
    <w:p w:rsidR="00676237" w:rsidRPr="00676237" w:rsidRDefault="00676237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676237" w:rsidRPr="00676237" w:rsidRDefault="00676237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 w:rsidRPr="00676237">
        <w:rPr>
          <w:sz w:val="24"/>
          <w:szCs w:val="24"/>
          <w:lang w:eastAsia="en-AU"/>
        </w:rPr>
        <w:t xml:space="preserve">Under regulation 11.225 of CASR 1998, an exemption must be published on the Internet. Under </w:t>
      </w:r>
      <w:proofErr w:type="spellStart"/>
      <w:r w:rsidRPr="00676237">
        <w:rPr>
          <w:sz w:val="24"/>
          <w:szCs w:val="24"/>
          <w:lang w:eastAsia="en-AU"/>
        </w:rPr>
        <w:t>subregulation</w:t>
      </w:r>
      <w:proofErr w:type="spellEnd"/>
      <w:r w:rsidRPr="00676237">
        <w:rPr>
          <w:sz w:val="24"/>
          <w:szCs w:val="24"/>
          <w:lang w:eastAsia="en-AU"/>
        </w:rPr>
        <w:t xml:space="preserve"> 11.230 (1), an exemption ceases on the day specified within it (but no longer than 3 years after its commencement) or, if no day is specified, 3 years after commencement.</w:t>
      </w:r>
    </w:p>
    <w:p w:rsidR="00676237" w:rsidRDefault="00676237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4E38D6" w:rsidRPr="004E38D6" w:rsidRDefault="004E38D6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b/>
          <w:sz w:val="24"/>
          <w:szCs w:val="24"/>
          <w:lang w:eastAsia="en-AU"/>
        </w:rPr>
      </w:pPr>
      <w:r w:rsidRPr="004E38D6">
        <w:rPr>
          <w:b/>
          <w:sz w:val="24"/>
          <w:szCs w:val="24"/>
          <w:lang w:eastAsia="en-AU"/>
        </w:rPr>
        <w:t>Background</w:t>
      </w:r>
    </w:p>
    <w:p w:rsidR="004E38D6" w:rsidRDefault="004E38D6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>
        <w:rPr>
          <w:sz w:val="24"/>
          <w:szCs w:val="24"/>
          <w:lang w:eastAsia="en-AU"/>
        </w:rPr>
        <w:t xml:space="preserve">Virgin Australia Regional Airlines </w:t>
      </w:r>
      <w:r w:rsidR="007A74EC">
        <w:rPr>
          <w:sz w:val="24"/>
          <w:szCs w:val="24"/>
          <w:lang w:eastAsia="en-AU"/>
        </w:rPr>
        <w:t xml:space="preserve">Pty Ltd </w:t>
      </w:r>
      <w:r>
        <w:rPr>
          <w:sz w:val="24"/>
          <w:szCs w:val="24"/>
          <w:lang w:eastAsia="en-AU"/>
        </w:rPr>
        <w:t xml:space="preserve">(the </w:t>
      </w:r>
      <w:r w:rsidRPr="004E38D6">
        <w:rPr>
          <w:b/>
          <w:i/>
          <w:sz w:val="24"/>
          <w:szCs w:val="24"/>
          <w:lang w:eastAsia="en-AU"/>
        </w:rPr>
        <w:t>operator</w:t>
      </w:r>
      <w:r>
        <w:rPr>
          <w:sz w:val="24"/>
          <w:szCs w:val="24"/>
          <w:lang w:eastAsia="en-AU"/>
        </w:rPr>
        <w:t xml:space="preserve">) </w:t>
      </w:r>
      <w:r w:rsidR="007F21CA">
        <w:rPr>
          <w:sz w:val="24"/>
          <w:szCs w:val="24"/>
          <w:lang w:eastAsia="en-AU"/>
        </w:rPr>
        <w:t xml:space="preserve">operates a fleet of Fokker F50 aircraft and will be retiring this fleet of aircraft in early 2016. ADS-B requirements and </w:t>
      </w:r>
      <w:r w:rsidR="00793D2B">
        <w:rPr>
          <w:sz w:val="24"/>
          <w:szCs w:val="24"/>
          <w:lang w:eastAsia="en-AU"/>
        </w:rPr>
        <w:t>ADS</w:t>
      </w:r>
      <w:r w:rsidR="00EC1693">
        <w:rPr>
          <w:sz w:val="24"/>
          <w:szCs w:val="24"/>
          <w:lang w:eastAsia="en-AU"/>
        </w:rPr>
        <w:noBreakHyphen/>
      </w:r>
      <w:r w:rsidR="00793D2B">
        <w:rPr>
          <w:sz w:val="24"/>
          <w:szCs w:val="24"/>
          <w:lang w:eastAsia="en-AU"/>
        </w:rPr>
        <w:t xml:space="preserve">B compatible </w:t>
      </w:r>
      <w:r w:rsidR="007F21CA">
        <w:rPr>
          <w:sz w:val="24"/>
          <w:szCs w:val="24"/>
          <w:lang w:eastAsia="en-AU"/>
        </w:rPr>
        <w:t>Mode S transponder requirements mandated by CAO 20.18 come into effect</w:t>
      </w:r>
      <w:r w:rsidR="00793D2B">
        <w:rPr>
          <w:sz w:val="24"/>
          <w:szCs w:val="24"/>
          <w:lang w:eastAsia="en-AU"/>
        </w:rPr>
        <w:t xml:space="preserve"> on 4 </w:t>
      </w:r>
      <w:r w:rsidR="007F21CA">
        <w:rPr>
          <w:sz w:val="24"/>
          <w:szCs w:val="24"/>
          <w:lang w:eastAsia="en-AU"/>
        </w:rPr>
        <w:t xml:space="preserve">February 2016. However, due to the cost of complying with these requirements for a fleet that will no longer be </w:t>
      </w:r>
      <w:r w:rsidR="00793D2B">
        <w:rPr>
          <w:sz w:val="24"/>
          <w:szCs w:val="24"/>
          <w:lang w:eastAsia="en-AU"/>
        </w:rPr>
        <w:t xml:space="preserve">in operation as of </w:t>
      </w:r>
      <w:r w:rsidR="007F21CA">
        <w:rPr>
          <w:sz w:val="24"/>
          <w:szCs w:val="24"/>
          <w:lang w:eastAsia="en-AU"/>
        </w:rPr>
        <w:t>early 2016, the operator has requested a short</w:t>
      </w:r>
      <w:r w:rsidR="00922BC5">
        <w:rPr>
          <w:sz w:val="24"/>
          <w:szCs w:val="24"/>
          <w:lang w:eastAsia="en-AU"/>
        </w:rPr>
        <w:noBreakHyphen/>
      </w:r>
      <w:r w:rsidR="007F21CA">
        <w:rPr>
          <w:sz w:val="24"/>
          <w:szCs w:val="24"/>
          <w:lang w:eastAsia="en-AU"/>
        </w:rPr>
        <w:t>term exemption from the ADS-B and Mode S transponder requirements.</w:t>
      </w:r>
    </w:p>
    <w:p w:rsidR="007F21CA" w:rsidRDefault="007F21CA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4E38D6" w:rsidRDefault="007F21CA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>
        <w:rPr>
          <w:sz w:val="24"/>
          <w:szCs w:val="24"/>
          <w:lang w:eastAsia="en-AU"/>
        </w:rPr>
        <w:lastRenderedPageBreak/>
        <w:t xml:space="preserve">CASA and </w:t>
      </w:r>
      <w:proofErr w:type="spellStart"/>
      <w:r>
        <w:rPr>
          <w:sz w:val="24"/>
          <w:szCs w:val="24"/>
          <w:lang w:eastAsia="en-AU"/>
        </w:rPr>
        <w:t>Airservices</w:t>
      </w:r>
      <w:proofErr w:type="spellEnd"/>
      <w:r>
        <w:rPr>
          <w:sz w:val="24"/>
          <w:szCs w:val="24"/>
          <w:lang w:eastAsia="en-AU"/>
        </w:rPr>
        <w:t xml:space="preserve"> Australia have </w:t>
      </w:r>
      <w:r w:rsidR="00CE4098">
        <w:rPr>
          <w:sz w:val="24"/>
          <w:szCs w:val="24"/>
          <w:lang w:eastAsia="en-AU"/>
        </w:rPr>
        <w:t>assessed</w:t>
      </w:r>
      <w:r>
        <w:rPr>
          <w:sz w:val="24"/>
          <w:szCs w:val="24"/>
          <w:lang w:eastAsia="en-AU"/>
        </w:rPr>
        <w:t xml:space="preserve"> the operator’s safety case and </w:t>
      </w:r>
      <w:r w:rsidR="00CE4098">
        <w:rPr>
          <w:sz w:val="24"/>
          <w:szCs w:val="24"/>
          <w:lang w:eastAsia="en-AU"/>
        </w:rPr>
        <w:t xml:space="preserve">consider </w:t>
      </w:r>
      <w:r>
        <w:rPr>
          <w:sz w:val="24"/>
          <w:szCs w:val="24"/>
          <w:lang w:eastAsia="en-AU"/>
        </w:rPr>
        <w:t>that the short duration of the exemption is acceptable in</w:t>
      </w:r>
      <w:r w:rsidR="00EC1693">
        <w:rPr>
          <w:sz w:val="24"/>
          <w:szCs w:val="24"/>
          <w:lang w:eastAsia="en-AU"/>
        </w:rPr>
        <w:t xml:space="preserve"> </w:t>
      </w:r>
      <w:r>
        <w:rPr>
          <w:sz w:val="24"/>
          <w:szCs w:val="24"/>
          <w:lang w:eastAsia="en-AU"/>
        </w:rPr>
        <w:t>principle</w:t>
      </w:r>
      <w:r w:rsidR="00793D2B">
        <w:rPr>
          <w:sz w:val="24"/>
          <w:szCs w:val="24"/>
          <w:lang w:eastAsia="en-AU"/>
        </w:rPr>
        <w:t>, subject to safety measures such as the aircraft remaining within radar coverage while in ADS-B mandated airspace. While operating in this airspace, each aircraft must have an operative transponder</w:t>
      </w:r>
      <w:r w:rsidR="00CE4098">
        <w:rPr>
          <w:sz w:val="24"/>
          <w:szCs w:val="24"/>
          <w:lang w:eastAsia="en-AU"/>
        </w:rPr>
        <w:t xml:space="preserve"> (Mode A/C) and must have an I</w:t>
      </w:r>
      <w:r w:rsidR="00067F00">
        <w:rPr>
          <w:sz w:val="24"/>
          <w:szCs w:val="24"/>
          <w:lang w:eastAsia="en-AU"/>
        </w:rPr>
        <w:t>.</w:t>
      </w:r>
      <w:r w:rsidR="00CE4098">
        <w:rPr>
          <w:sz w:val="24"/>
          <w:szCs w:val="24"/>
          <w:lang w:eastAsia="en-AU"/>
        </w:rPr>
        <w:t>F</w:t>
      </w:r>
      <w:r w:rsidR="00067F00">
        <w:rPr>
          <w:sz w:val="24"/>
          <w:szCs w:val="24"/>
          <w:lang w:eastAsia="en-AU"/>
        </w:rPr>
        <w:t>.</w:t>
      </w:r>
      <w:r w:rsidR="00CE4098">
        <w:rPr>
          <w:sz w:val="24"/>
          <w:szCs w:val="24"/>
          <w:lang w:eastAsia="en-AU"/>
        </w:rPr>
        <w:t>R</w:t>
      </w:r>
      <w:r w:rsidR="00067F00">
        <w:rPr>
          <w:sz w:val="24"/>
          <w:szCs w:val="24"/>
          <w:lang w:eastAsia="en-AU"/>
        </w:rPr>
        <w:t>.</w:t>
      </w:r>
      <w:r w:rsidR="00CE4098">
        <w:rPr>
          <w:sz w:val="24"/>
          <w:szCs w:val="24"/>
          <w:lang w:eastAsia="en-AU"/>
        </w:rPr>
        <w:t xml:space="preserve"> flight plan. Each of the aircraft is already equipped with a Mode A/C transponder.</w:t>
      </w:r>
    </w:p>
    <w:p w:rsidR="004E38D6" w:rsidRDefault="004E38D6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CE4098" w:rsidRPr="00CC5826" w:rsidRDefault="00CE4098" w:rsidP="00CE4098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 w:rsidRPr="00CC5826">
        <w:rPr>
          <w:sz w:val="24"/>
          <w:szCs w:val="24"/>
          <w:lang w:eastAsia="en-AU"/>
        </w:rPr>
        <w:t xml:space="preserve">The requirement that aircraft operating at Brisbane, Sydney, Melbourne or Perth aerodrome be equipped with ADS-B capable Mode S transponders </w:t>
      </w:r>
      <w:r>
        <w:rPr>
          <w:sz w:val="24"/>
          <w:szCs w:val="24"/>
          <w:lang w:eastAsia="en-AU"/>
        </w:rPr>
        <w:t xml:space="preserve">is being introduced </w:t>
      </w:r>
      <w:r w:rsidRPr="00CC5826">
        <w:rPr>
          <w:sz w:val="24"/>
          <w:szCs w:val="24"/>
          <w:lang w:eastAsia="en-AU"/>
        </w:rPr>
        <w:t xml:space="preserve">to enable </w:t>
      </w:r>
      <w:proofErr w:type="spellStart"/>
      <w:r w:rsidRPr="00CC5826">
        <w:rPr>
          <w:sz w:val="24"/>
          <w:szCs w:val="24"/>
          <w:lang w:eastAsia="en-AU"/>
        </w:rPr>
        <w:t>Airservices</w:t>
      </w:r>
      <w:proofErr w:type="spellEnd"/>
      <w:r w:rsidRPr="00CC5826">
        <w:rPr>
          <w:sz w:val="24"/>
          <w:szCs w:val="24"/>
          <w:lang w:eastAsia="en-AU"/>
        </w:rPr>
        <w:t xml:space="preserve"> Australia to use the Advanced Surface Movement Guidance and Control System (</w:t>
      </w:r>
      <w:r w:rsidRPr="001221CE">
        <w:rPr>
          <w:b/>
          <w:i/>
          <w:sz w:val="24"/>
          <w:szCs w:val="24"/>
          <w:lang w:eastAsia="en-AU"/>
        </w:rPr>
        <w:t>ASMGCS</w:t>
      </w:r>
      <w:r w:rsidRPr="00CC5826">
        <w:rPr>
          <w:sz w:val="24"/>
          <w:szCs w:val="24"/>
          <w:lang w:eastAsia="en-AU"/>
        </w:rPr>
        <w:t>) being installed at these aerodromes.</w:t>
      </w:r>
      <w:r>
        <w:rPr>
          <w:sz w:val="24"/>
          <w:szCs w:val="24"/>
          <w:lang w:eastAsia="en-AU"/>
        </w:rPr>
        <w:t xml:space="preserve"> </w:t>
      </w:r>
      <w:r w:rsidRPr="00CC5826">
        <w:rPr>
          <w:sz w:val="24"/>
          <w:szCs w:val="24"/>
          <w:lang w:eastAsia="en-AU"/>
        </w:rPr>
        <w:t xml:space="preserve">Even if not equipped with Mode S transponders, </w:t>
      </w:r>
      <w:r>
        <w:rPr>
          <w:sz w:val="24"/>
          <w:szCs w:val="24"/>
          <w:lang w:eastAsia="en-AU"/>
        </w:rPr>
        <w:t xml:space="preserve">the </w:t>
      </w:r>
      <w:r w:rsidRPr="00CC5826">
        <w:rPr>
          <w:sz w:val="24"/>
          <w:szCs w:val="24"/>
          <w:lang w:eastAsia="en-AU"/>
        </w:rPr>
        <w:t xml:space="preserve">aircraft </w:t>
      </w:r>
      <w:r>
        <w:rPr>
          <w:sz w:val="24"/>
          <w:szCs w:val="24"/>
          <w:lang w:eastAsia="en-AU"/>
        </w:rPr>
        <w:t xml:space="preserve">specified in the instrument </w:t>
      </w:r>
      <w:r w:rsidRPr="00CC5826">
        <w:rPr>
          <w:sz w:val="24"/>
          <w:szCs w:val="24"/>
          <w:lang w:eastAsia="en-AU"/>
        </w:rPr>
        <w:t>could be handled without s</w:t>
      </w:r>
      <w:r>
        <w:rPr>
          <w:sz w:val="24"/>
          <w:szCs w:val="24"/>
          <w:lang w:eastAsia="en-AU"/>
        </w:rPr>
        <w:t>ignificant operational impact.</w:t>
      </w:r>
    </w:p>
    <w:p w:rsidR="00CE4098" w:rsidRPr="00676237" w:rsidRDefault="00CE4098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591108" w:rsidRPr="008E7A25" w:rsidRDefault="008E7A25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b/>
          <w:sz w:val="24"/>
          <w:szCs w:val="24"/>
          <w:lang w:eastAsia="en-AU"/>
        </w:rPr>
      </w:pPr>
      <w:r>
        <w:rPr>
          <w:b/>
          <w:sz w:val="24"/>
          <w:szCs w:val="24"/>
          <w:lang w:eastAsia="en-AU"/>
        </w:rPr>
        <w:t>Instrument</w:t>
      </w:r>
    </w:p>
    <w:p w:rsidR="00CE4098" w:rsidRDefault="00CE4098" w:rsidP="008E7A25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>
        <w:rPr>
          <w:sz w:val="24"/>
          <w:szCs w:val="24"/>
          <w:lang w:eastAsia="en-AU"/>
        </w:rPr>
        <w:t xml:space="preserve">CASA </w:t>
      </w:r>
      <w:r w:rsidR="00370E50">
        <w:rPr>
          <w:sz w:val="24"/>
          <w:szCs w:val="24"/>
          <w:lang w:eastAsia="en-AU"/>
        </w:rPr>
        <w:t>08</w:t>
      </w:r>
      <w:r>
        <w:rPr>
          <w:sz w:val="24"/>
          <w:szCs w:val="24"/>
          <w:lang w:eastAsia="en-AU"/>
        </w:rPr>
        <w:t>/1</w:t>
      </w:r>
      <w:r w:rsidR="00370E50">
        <w:rPr>
          <w:sz w:val="24"/>
          <w:szCs w:val="24"/>
          <w:lang w:eastAsia="en-AU"/>
        </w:rPr>
        <w:t>6</w:t>
      </w:r>
      <w:r>
        <w:rPr>
          <w:sz w:val="24"/>
          <w:szCs w:val="24"/>
          <w:lang w:eastAsia="en-AU"/>
        </w:rPr>
        <w:t xml:space="preserve"> applies to the 8 Fokker F50 aircraft mentioned in Schedule 1 of the instrument. The instrument has </w:t>
      </w:r>
      <w:r w:rsidR="00067F00">
        <w:rPr>
          <w:sz w:val="24"/>
          <w:szCs w:val="24"/>
          <w:lang w:eastAsia="en-AU"/>
        </w:rPr>
        <w:t>2</w:t>
      </w:r>
      <w:r>
        <w:rPr>
          <w:sz w:val="24"/>
          <w:szCs w:val="24"/>
          <w:lang w:eastAsia="en-AU"/>
        </w:rPr>
        <w:t xml:space="preserve"> purposes. Firstly, it authorises the operator to operate the aircraft without carrying ADS-B transmitting equipment</w:t>
      </w:r>
      <w:r w:rsidR="00D61B0A">
        <w:rPr>
          <w:sz w:val="24"/>
          <w:szCs w:val="24"/>
          <w:lang w:eastAsia="en-AU"/>
        </w:rPr>
        <w:t xml:space="preserve"> while operating within the Perth quadrant</w:t>
      </w:r>
      <w:r>
        <w:rPr>
          <w:sz w:val="24"/>
          <w:szCs w:val="24"/>
          <w:lang w:eastAsia="en-AU"/>
        </w:rPr>
        <w:t>. Secondly, it exempts a person using the aircraft from compliance with the requirement in paragraph 9E.4 of CAO 20.18 to carry a serviceable Mode S transponder that is compatible with ADS-B.</w:t>
      </w:r>
    </w:p>
    <w:p w:rsidR="00CE4098" w:rsidRDefault="00CE4098" w:rsidP="008E7A25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CE4098" w:rsidRDefault="00CE4098" w:rsidP="008E7A25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>
        <w:rPr>
          <w:sz w:val="24"/>
          <w:szCs w:val="24"/>
          <w:lang w:eastAsia="en-AU"/>
        </w:rPr>
        <w:t>The authorisation and the exemption are subject to the condition that a person using the aircraft must ensure that all I</w:t>
      </w:r>
      <w:r w:rsidR="00067F00">
        <w:rPr>
          <w:sz w:val="24"/>
          <w:szCs w:val="24"/>
          <w:lang w:eastAsia="en-AU"/>
        </w:rPr>
        <w:t>.</w:t>
      </w:r>
      <w:r>
        <w:rPr>
          <w:sz w:val="24"/>
          <w:szCs w:val="24"/>
          <w:lang w:eastAsia="en-AU"/>
        </w:rPr>
        <w:t>F</w:t>
      </w:r>
      <w:r w:rsidR="00067F00">
        <w:rPr>
          <w:sz w:val="24"/>
          <w:szCs w:val="24"/>
          <w:lang w:eastAsia="en-AU"/>
        </w:rPr>
        <w:t>.</w:t>
      </w:r>
      <w:r>
        <w:rPr>
          <w:sz w:val="24"/>
          <w:szCs w:val="24"/>
          <w:lang w:eastAsia="en-AU"/>
        </w:rPr>
        <w:t>R</w:t>
      </w:r>
      <w:r w:rsidR="00067F00">
        <w:rPr>
          <w:sz w:val="24"/>
          <w:szCs w:val="24"/>
          <w:lang w:eastAsia="en-AU"/>
        </w:rPr>
        <w:t>.</w:t>
      </w:r>
      <w:r>
        <w:rPr>
          <w:sz w:val="24"/>
          <w:szCs w:val="24"/>
          <w:lang w:eastAsia="en-AU"/>
        </w:rPr>
        <w:t xml:space="preserve"> flight plans in Australian airspace </w:t>
      </w:r>
      <w:r w:rsidR="00EC1693">
        <w:rPr>
          <w:sz w:val="24"/>
          <w:szCs w:val="24"/>
          <w:lang w:eastAsia="en-AU"/>
        </w:rPr>
        <w:t xml:space="preserve">are </w:t>
      </w:r>
      <w:r>
        <w:rPr>
          <w:sz w:val="24"/>
          <w:szCs w:val="24"/>
          <w:lang w:eastAsia="en-AU"/>
        </w:rPr>
        <w:t xml:space="preserve">annotated with the words </w:t>
      </w:r>
      <w:r w:rsidR="00067F00">
        <w:rPr>
          <w:sz w:val="24"/>
          <w:szCs w:val="24"/>
          <w:lang w:eastAsia="en-AU"/>
        </w:rPr>
        <w:t>“</w:t>
      </w:r>
      <w:r>
        <w:rPr>
          <w:sz w:val="24"/>
          <w:szCs w:val="24"/>
          <w:lang w:eastAsia="en-AU"/>
        </w:rPr>
        <w:t>RMK/CASA ADSB EXEMPT</w:t>
      </w:r>
      <w:r w:rsidR="00067F00">
        <w:rPr>
          <w:sz w:val="24"/>
          <w:szCs w:val="24"/>
          <w:lang w:eastAsia="en-AU"/>
        </w:rPr>
        <w:t>”</w:t>
      </w:r>
      <w:r>
        <w:rPr>
          <w:sz w:val="24"/>
          <w:szCs w:val="24"/>
          <w:lang w:eastAsia="en-AU"/>
        </w:rPr>
        <w:t xml:space="preserve"> at Item 18 of the flight plan. A note has been inserted to advise that the </w:t>
      </w:r>
      <w:proofErr w:type="spellStart"/>
      <w:r>
        <w:rPr>
          <w:sz w:val="24"/>
          <w:szCs w:val="24"/>
          <w:lang w:eastAsia="en-AU"/>
        </w:rPr>
        <w:t>Airservices</w:t>
      </w:r>
      <w:proofErr w:type="spellEnd"/>
      <w:r>
        <w:rPr>
          <w:sz w:val="24"/>
          <w:szCs w:val="24"/>
          <w:lang w:eastAsia="en-AU"/>
        </w:rPr>
        <w:t xml:space="preserve"> Australia automated systems will reject a flight plan lodged for these aircraft without this annotation.</w:t>
      </w:r>
    </w:p>
    <w:p w:rsidR="0022099F" w:rsidRPr="00676237" w:rsidRDefault="0022099F" w:rsidP="008E7A25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5658DB" w:rsidRPr="008E7A25" w:rsidRDefault="005658DB" w:rsidP="003A78F6">
      <w:pPr>
        <w:keepNext/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b/>
          <w:sz w:val="24"/>
          <w:szCs w:val="24"/>
          <w:lang w:eastAsia="en-AU"/>
        </w:rPr>
      </w:pPr>
      <w:r w:rsidRPr="00B707C5">
        <w:rPr>
          <w:b/>
          <w:i/>
          <w:sz w:val="24"/>
          <w:szCs w:val="24"/>
          <w:lang w:eastAsia="en-AU"/>
        </w:rPr>
        <w:t>Legislative Instruments Act</w:t>
      </w:r>
      <w:r w:rsidR="006C0773" w:rsidRPr="00B707C5">
        <w:rPr>
          <w:b/>
          <w:i/>
          <w:sz w:val="24"/>
          <w:szCs w:val="24"/>
          <w:lang w:eastAsia="en-AU"/>
        </w:rPr>
        <w:t xml:space="preserve"> 2003</w:t>
      </w:r>
      <w:r w:rsidR="006C0773">
        <w:rPr>
          <w:b/>
          <w:sz w:val="24"/>
          <w:szCs w:val="24"/>
          <w:lang w:eastAsia="en-AU"/>
        </w:rPr>
        <w:t xml:space="preserve"> (the </w:t>
      </w:r>
      <w:r w:rsidR="006C0773" w:rsidRPr="00073446">
        <w:rPr>
          <w:b/>
          <w:i/>
          <w:sz w:val="24"/>
          <w:szCs w:val="24"/>
          <w:lang w:eastAsia="en-AU"/>
        </w:rPr>
        <w:t>LIA</w:t>
      </w:r>
      <w:r w:rsidR="006C0773">
        <w:rPr>
          <w:b/>
          <w:sz w:val="24"/>
          <w:szCs w:val="24"/>
          <w:lang w:eastAsia="en-AU"/>
        </w:rPr>
        <w:t>)</w:t>
      </w:r>
    </w:p>
    <w:p w:rsidR="00D57A5E" w:rsidRPr="0016472D" w:rsidRDefault="00D57A5E" w:rsidP="00D57A5E">
      <w:pPr>
        <w:jc w:val="left"/>
        <w:rPr>
          <w:sz w:val="24"/>
        </w:rPr>
      </w:pPr>
      <w:r w:rsidRPr="0016472D">
        <w:rPr>
          <w:sz w:val="24"/>
        </w:rPr>
        <w:t>Under regulation 5A of CAR 1988, if CASA has issued a CAO, and CASA later issues an exemption that affects the operation of the CAO, the later document is declared to be a disallowable instrument. Under subparagraph 6</w:t>
      </w:r>
      <w:r>
        <w:rPr>
          <w:sz w:val="24"/>
        </w:rPr>
        <w:t> </w:t>
      </w:r>
      <w:r w:rsidRPr="0016472D">
        <w:rPr>
          <w:sz w:val="24"/>
        </w:rPr>
        <w:t>(d)</w:t>
      </w:r>
      <w:r>
        <w:rPr>
          <w:sz w:val="24"/>
        </w:rPr>
        <w:t> </w:t>
      </w:r>
      <w:r w:rsidRPr="0016472D">
        <w:rPr>
          <w:sz w:val="24"/>
        </w:rPr>
        <w:t>(</w:t>
      </w:r>
      <w:proofErr w:type="spellStart"/>
      <w:r w:rsidRPr="0016472D">
        <w:rPr>
          <w:sz w:val="24"/>
        </w:rPr>
        <w:t>i</w:t>
      </w:r>
      <w:proofErr w:type="spellEnd"/>
      <w:r w:rsidRPr="0016472D">
        <w:rPr>
          <w:sz w:val="24"/>
        </w:rPr>
        <w:t>) of the LIA, an instrument is a legislative instrument for section 5 of the LIA if it is declared to be a disallowable instrument under legislation in force before the commencement of the LIA.  CAR 1988 was in force before the commencement of the LIA.</w:t>
      </w:r>
    </w:p>
    <w:p w:rsidR="00D57A5E" w:rsidRPr="0016472D" w:rsidRDefault="00D57A5E" w:rsidP="00D57A5E">
      <w:pPr>
        <w:jc w:val="left"/>
        <w:rPr>
          <w:sz w:val="24"/>
        </w:rPr>
      </w:pPr>
    </w:p>
    <w:p w:rsidR="00D57A5E" w:rsidRPr="0016472D" w:rsidRDefault="00D57A5E" w:rsidP="00D57A5E">
      <w:pPr>
        <w:jc w:val="left"/>
        <w:rPr>
          <w:sz w:val="24"/>
        </w:rPr>
      </w:pPr>
      <w:r w:rsidRPr="0016472D">
        <w:rPr>
          <w:sz w:val="24"/>
        </w:rPr>
        <w:t>This instrument affects the operation of paragraph 9E.4 of CAO 20.18 and is, therefore, a legislative instrument subject to tabling and disallowance in the Parliament under sections 38 and 42 of the LIA.</w:t>
      </w:r>
    </w:p>
    <w:p w:rsidR="00D57A5E" w:rsidRDefault="00D57A5E" w:rsidP="00D57A5E">
      <w:pPr>
        <w:jc w:val="left"/>
        <w:rPr>
          <w:sz w:val="24"/>
          <w:highlight w:val="yellow"/>
        </w:rPr>
      </w:pPr>
    </w:p>
    <w:p w:rsidR="00234727" w:rsidRPr="008E7A25" w:rsidRDefault="00E14945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b/>
          <w:sz w:val="24"/>
          <w:szCs w:val="24"/>
          <w:lang w:eastAsia="en-AU"/>
        </w:rPr>
      </w:pPr>
      <w:r w:rsidRPr="008E7A25">
        <w:rPr>
          <w:b/>
          <w:sz w:val="24"/>
          <w:szCs w:val="24"/>
          <w:lang w:eastAsia="en-AU"/>
        </w:rPr>
        <w:t>Consultation</w:t>
      </w:r>
    </w:p>
    <w:p w:rsidR="00E14945" w:rsidRPr="00DB750C" w:rsidRDefault="00B510B4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>
        <w:rPr>
          <w:sz w:val="24"/>
          <w:szCs w:val="24"/>
          <w:lang w:eastAsia="en-AU"/>
        </w:rPr>
        <w:t>The opera</w:t>
      </w:r>
      <w:r w:rsidR="0037779E">
        <w:rPr>
          <w:sz w:val="24"/>
          <w:szCs w:val="24"/>
          <w:lang w:eastAsia="en-AU"/>
        </w:rPr>
        <w:t xml:space="preserve">tor </w:t>
      </w:r>
      <w:r w:rsidR="00577AE1">
        <w:rPr>
          <w:sz w:val="24"/>
          <w:szCs w:val="24"/>
          <w:lang w:eastAsia="en-AU"/>
        </w:rPr>
        <w:t>has requested this instrument and has provided CASA with reasons</w:t>
      </w:r>
      <w:r w:rsidR="0037779E">
        <w:rPr>
          <w:sz w:val="24"/>
          <w:szCs w:val="24"/>
          <w:lang w:eastAsia="en-AU"/>
        </w:rPr>
        <w:t xml:space="preserve">. </w:t>
      </w:r>
      <w:r>
        <w:rPr>
          <w:sz w:val="24"/>
          <w:szCs w:val="24"/>
          <w:lang w:eastAsia="en-AU"/>
        </w:rPr>
        <w:t xml:space="preserve">In addition, CASA has consulted with </w:t>
      </w:r>
      <w:proofErr w:type="spellStart"/>
      <w:r>
        <w:rPr>
          <w:sz w:val="24"/>
          <w:szCs w:val="24"/>
          <w:lang w:eastAsia="en-AU"/>
        </w:rPr>
        <w:t>Airservices</w:t>
      </w:r>
      <w:proofErr w:type="spellEnd"/>
      <w:r>
        <w:rPr>
          <w:sz w:val="24"/>
          <w:szCs w:val="24"/>
          <w:lang w:eastAsia="en-AU"/>
        </w:rPr>
        <w:t xml:space="preserve"> Australia, which is responsible for air traffic control at Brisbane, Sydney, Melbourne and Perth aerodromes. </w:t>
      </w:r>
      <w:r w:rsidR="006C0773">
        <w:rPr>
          <w:sz w:val="24"/>
          <w:szCs w:val="24"/>
          <w:lang w:eastAsia="en-AU"/>
        </w:rPr>
        <w:t>In these circumstances, it is CASA’s view that no further consultation under section 17 of the LIA</w:t>
      </w:r>
      <w:r w:rsidR="008B36C0">
        <w:rPr>
          <w:sz w:val="24"/>
          <w:szCs w:val="24"/>
          <w:lang w:eastAsia="en-AU"/>
        </w:rPr>
        <w:t xml:space="preserve"> is necessary or appropriate.</w:t>
      </w:r>
    </w:p>
    <w:p w:rsidR="000C5870" w:rsidRPr="00676237" w:rsidRDefault="000C5870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0C5870" w:rsidRPr="008E7A25" w:rsidRDefault="000C5870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b/>
          <w:sz w:val="24"/>
          <w:szCs w:val="24"/>
          <w:lang w:eastAsia="en-AU"/>
        </w:rPr>
      </w:pPr>
      <w:r w:rsidRPr="008E7A25">
        <w:rPr>
          <w:b/>
          <w:sz w:val="24"/>
          <w:szCs w:val="24"/>
          <w:lang w:eastAsia="en-AU"/>
        </w:rPr>
        <w:t>Statement of Compatibility with Human Rights</w:t>
      </w:r>
    </w:p>
    <w:p w:rsidR="000C5870" w:rsidRPr="00676237" w:rsidRDefault="000C5870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 w:rsidRPr="00676237">
        <w:rPr>
          <w:sz w:val="24"/>
          <w:szCs w:val="24"/>
          <w:lang w:eastAsia="en-AU"/>
        </w:rPr>
        <w:t xml:space="preserve">A </w:t>
      </w:r>
      <w:r w:rsidR="00510199" w:rsidRPr="00676237">
        <w:rPr>
          <w:sz w:val="24"/>
          <w:szCs w:val="24"/>
          <w:lang w:eastAsia="en-AU"/>
        </w:rPr>
        <w:t>S</w:t>
      </w:r>
      <w:r w:rsidRPr="00676237">
        <w:rPr>
          <w:sz w:val="24"/>
          <w:szCs w:val="24"/>
          <w:lang w:eastAsia="en-AU"/>
        </w:rPr>
        <w:t xml:space="preserve">tatement of </w:t>
      </w:r>
      <w:r w:rsidR="00510199" w:rsidRPr="00676237">
        <w:rPr>
          <w:sz w:val="24"/>
          <w:szCs w:val="24"/>
          <w:lang w:eastAsia="en-AU"/>
        </w:rPr>
        <w:t>C</w:t>
      </w:r>
      <w:r w:rsidRPr="00676237">
        <w:rPr>
          <w:sz w:val="24"/>
          <w:szCs w:val="24"/>
          <w:lang w:eastAsia="en-AU"/>
        </w:rPr>
        <w:t>ompatibility with Human Rights is at Attachment 1.</w:t>
      </w:r>
    </w:p>
    <w:p w:rsidR="004660D2" w:rsidRPr="00676237" w:rsidRDefault="004660D2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676237" w:rsidRPr="008E7A25" w:rsidRDefault="00676237" w:rsidP="00370E50">
      <w:pPr>
        <w:keepNext/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b/>
          <w:sz w:val="24"/>
          <w:szCs w:val="24"/>
          <w:lang w:eastAsia="en-AU"/>
        </w:rPr>
      </w:pPr>
      <w:r w:rsidRPr="008E7A25">
        <w:rPr>
          <w:b/>
          <w:sz w:val="24"/>
          <w:szCs w:val="24"/>
          <w:lang w:eastAsia="en-AU"/>
        </w:rPr>
        <w:lastRenderedPageBreak/>
        <w:t>Office of Best Practice Regulation (</w:t>
      </w:r>
      <w:r w:rsidRPr="00DC47B1">
        <w:rPr>
          <w:b/>
          <w:i/>
          <w:sz w:val="24"/>
          <w:szCs w:val="24"/>
          <w:lang w:eastAsia="en-AU"/>
        </w:rPr>
        <w:t>OBPR</w:t>
      </w:r>
      <w:r w:rsidRPr="008E7A25">
        <w:rPr>
          <w:b/>
          <w:sz w:val="24"/>
          <w:szCs w:val="24"/>
          <w:lang w:eastAsia="en-AU"/>
        </w:rPr>
        <w:t>)</w:t>
      </w:r>
    </w:p>
    <w:p w:rsidR="00676237" w:rsidRDefault="00676237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 w:rsidRPr="00676237">
        <w:rPr>
          <w:sz w:val="24"/>
          <w:szCs w:val="24"/>
          <w:lang w:eastAsia="en-AU"/>
        </w:rPr>
        <w:t>A Regulation Impact Statement (</w:t>
      </w:r>
      <w:r w:rsidRPr="008E7A25">
        <w:rPr>
          <w:b/>
          <w:i/>
          <w:sz w:val="24"/>
          <w:szCs w:val="24"/>
          <w:lang w:eastAsia="en-AU"/>
        </w:rPr>
        <w:t>RIS</w:t>
      </w:r>
      <w:r w:rsidRPr="00676237">
        <w:rPr>
          <w:sz w:val="24"/>
          <w:szCs w:val="24"/>
          <w:lang w:eastAsia="en-AU"/>
        </w:rPr>
        <w:t>) is not required because the instrument is covered by a standing agreement between CASA and OBPR under which a</w:t>
      </w:r>
      <w:r w:rsidR="008E7A25">
        <w:rPr>
          <w:sz w:val="24"/>
          <w:szCs w:val="24"/>
          <w:lang w:eastAsia="en-AU"/>
        </w:rPr>
        <w:t xml:space="preserve"> RIS is not required </w:t>
      </w:r>
      <w:r w:rsidR="00B510B4">
        <w:rPr>
          <w:sz w:val="24"/>
          <w:szCs w:val="24"/>
          <w:lang w:eastAsia="en-AU"/>
        </w:rPr>
        <w:t xml:space="preserve">for exemptions </w:t>
      </w:r>
      <w:r w:rsidR="008E7A25">
        <w:rPr>
          <w:sz w:val="24"/>
          <w:szCs w:val="24"/>
          <w:lang w:eastAsia="en-AU"/>
        </w:rPr>
        <w:t>(OBPR </w:t>
      </w:r>
      <w:r w:rsidRPr="00676237">
        <w:rPr>
          <w:sz w:val="24"/>
          <w:szCs w:val="24"/>
          <w:lang w:eastAsia="en-AU"/>
        </w:rPr>
        <w:t>id: 14507).</w:t>
      </w:r>
    </w:p>
    <w:p w:rsidR="00676237" w:rsidRPr="00676237" w:rsidRDefault="00676237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8860F9" w:rsidRPr="008E7A25" w:rsidRDefault="008860F9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b/>
          <w:sz w:val="24"/>
          <w:szCs w:val="24"/>
          <w:lang w:eastAsia="en-AU"/>
        </w:rPr>
      </w:pPr>
      <w:r w:rsidRPr="008E7A25">
        <w:rPr>
          <w:b/>
          <w:sz w:val="24"/>
          <w:szCs w:val="24"/>
          <w:lang w:eastAsia="en-AU"/>
        </w:rPr>
        <w:t xml:space="preserve">Making and </w:t>
      </w:r>
      <w:r w:rsidR="00C7592B">
        <w:rPr>
          <w:b/>
          <w:sz w:val="24"/>
          <w:szCs w:val="24"/>
          <w:lang w:eastAsia="en-AU"/>
        </w:rPr>
        <w:t>c</w:t>
      </w:r>
      <w:r w:rsidR="000C5870" w:rsidRPr="008E7A25">
        <w:rPr>
          <w:b/>
          <w:sz w:val="24"/>
          <w:szCs w:val="24"/>
          <w:lang w:eastAsia="en-AU"/>
        </w:rPr>
        <w:t>ommencement</w:t>
      </w:r>
    </w:p>
    <w:p w:rsidR="00FF7319" w:rsidRDefault="004E5517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 w:rsidRPr="004E5517">
        <w:rPr>
          <w:sz w:val="24"/>
          <w:szCs w:val="24"/>
          <w:lang w:eastAsia="en-AU"/>
        </w:rPr>
        <w:t>The instrument has been made by the Director of Aviation Safety, on behalf of CASA, in accordance with sub</w:t>
      </w:r>
      <w:bookmarkStart w:id="0" w:name="_GoBack"/>
      <w:bookmarkEnd w:id="0"/>
      <w:r w:rsidRPr="004E5517">
        <w:rPr>
          <w:sz w:val="24"/>
          <w:szCs w:val="24"/>
          <w:lang w:eastAsia="en-AU"/>
        </w:rPr>
        <w:t>section 73</w:t>
      </w:r>
      <w:r w:rsidR="008B36C0">
        <w:rPr>
          <w:sz w:val="24"/>
          <w:szCs w:val="24"/>
          <w:lang w:eastAsia="en-AU"/>
        </w:rPr>
        <w:t> </w:t>
      </w:r>
      <w:r w:rsidRPr="004E5517">
        <w:rPr>
          <w:sz w:val="24"/>
          <w:szCs w:val="24"/>
          <w:lang w:eastAsia="en-AU"/>
        </w:rPr>
        <w:t>(2) of the Act.</w:t>
      </w:r>
    </w:p>
    <w:p w:rsidR="008E7A25" w:rsidRPr="00676237" w:rsidRDefault="008E7A25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E14945" w:rsidRDefault="00E14945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 w:rsidRPr="00676237">
        <w:rPr>
          <w:sz w:val="24"/>
          <w:szCs w:val="24"/>
          <w:lang w:eastAsia="en-AU"/>
        </w:rPr>
        <w:t xml:space="preserve">The </w:t>
      </w:r>
      <w:r w:rsidR="00577AE1">
        <w:rPr>
          <w:sz w:val="24"/>
          <w:szCs w:val="24"/>
          <w:lang w:eastAsia="en-AU"/>
        </w:rPr>
        <w:t>instrument</w:t>
      </w:r>
      <w:r w:rsidRPr="00676237">
        <w:rPr>
          <w:sz w:val="24"/>
          <w:szCs w:val="24"/>
          <w:lang w:eastAsia="en-AU"/>
        </w:rPr>
        <w:t xml:space="preserve"> </w:t>
      </w:r>
      <w:r w:rsidR="00745F3B" w:rsidRPr="00676237">
        <w:rPr>
          <w:sz w:val="24"/>
          <w:szCs w:val="24"/>
          <w:lang w:eastAsia="en-AU"/>
        </w:rPr>
        <w:t xml:space="preserve">commences </w:t>
      </w:r>
      <w:r w:rsidR="005F771C" w:rsidRPr="00676237">
        <w:rPr>
          <w:sz w:val="24"/>
          <w:szCs w:val="24"/>
          <w:lang w:eastAsia="en-AU"/>
        </w:rPr>
        <w:t xml:space="preserve">on </w:t>
      </w:r>
      <w:r w:rsidR="00B510B4">
        <w:rPr>
          <w:sz w:val="24"/>
          <w:szCs w:val="24"/>
          <w:lang w:eastAsia="en-AU"/>
        </w:rPr>
        <w:t>4 February 2016, when the requirement</w:t>
      </w:r>
      <w:r w:rsidR="00577AE1">
        <w:rPr>
          <w:sz w:val="24"/>
          <w:szCs w:val="24"/>
          <w:lang w:eastAsia="en-AU"/>
        </w:rPr>
        <w:t xml:space="preserve">s in paragraph 9B.11 and </w:t>
      </w:r>
      <w:r w:rsidR="00B510B4">
        <w:rPr>
          <w:sz w:val="24"/>
          <w:szCs w:val="24"/>
          <w:lang w:eastAsia="en-AU"/>
        </w:rPr>
        <w:t>paragraph 9E.4</w:t>
      </w:r>
      <w:r w:rsidR="0037779E">
        <w:rPr>
          <w:sz w:val="24"/>
          <w:szCs w:val="24"/>
          <w:lang w:eastAsia="en-AU"/>
        </w:rPr>
        <w:t xml:space="preserve"> </w:t>
      </w:r>
      <w:r w:rsidR="00577AE1">
        <w:rPr>
          <w:sz w:val="24"/>
          <w:szCs w:val="24"/>
          <w:lang w:eastAsia="en-AU"/>
        </w:rPr>
        <w:t>of CAO 20.18 start</w:t>
      </w:r>
      <w:r w:rsidR="0037779E">
        <w:rPr>
          <w:sz w:val="24"/>
          <w:szCs w:val="24"/>
          <w:lang w:eastAsia="en-AU"/>
        </w:rPr>
        <w:t xml:space="preserve"> to apply. </w:t>
      </w:r>
      <w:r w:rsidR="00C72D87">
        <w:rPr>
          <w:sz w:val="24"/>
          <w:szCs w:val="24"/>
          <w:lang w:eastAsia="en-AU"/>
        </w:rPr>
        <w:t xml:space="preserve">The </w:t>
      </w:r>
      <w:r w:rsidR="00577AE1">
        <w:rPr>
          <w:sz w:val="24"/>
          <w:szCs w:val="24"/>
          <w:lang w:eastAsia="en-AU"/>
        </w:rPr>
        <w:t>instrument</w:t>
      </w:r>
      <w:r w:rsidR="00C72D87">
        <w:rPr>
          <w:sz w:val="24"/>
          <w:szCs w:val="24"/>
          <w:lang w:eastAsia="en-AU"/>
        </w:rPr>
        <w:t xml:space="preserve"> has been made in advance to prov</w:t>
      </w:r>
      <w:r w:rsidR="0037779E">
        <w:rPr>
          <w:sz w:val="24"/>
          <w:szCs w:val="24"/>
          <w:lang w:eastAsia="en-AU"/>
        </w:rPr>
        <w:t xml:space="preserve">ide certainty to the operator. </w:t>
      </w:r>
      <w:r w:rsidR="00B510B4">
        <w:rPr>
          <w:sz w:val="24"/>
          <w:szCs w:val="24"/>
          <w:lang w:eastAsia="en-AU"/>
        </w:rPr>
        <w:t xml:space="preserve">The exemption </w:t>
      </w:r>
      <w:r w:rsidR="00C7592B">
        <w:rPr>
          <w:sz w:val="24"/>
          <w:szCs w:val="24"/>
          <w:lang w:eastAsia="en-AU"/>
        </w:rPr>
        <w:t>expires</w:t>
      </w:r>
      <w:r w:rsidRPr="00676237">
        <w:rPr>
          <w:sz w:val="24"/>
          <w:szCs w:val="24"/>
          <w:lang w:eastAsia="en-AU"/>
        </w:rPr>
        <w:t xml:space="preserve"> at the end of </w:t>
      </w:r>
      <w:r w:rsidR="00577AE1">
        <w:rPr>
          <w:sz w:val="24"/>
          <w:szCs w:val="24"/>
          <w:lang w:eastAsia="en-AU"/>
        </w:rPr>
        <w:t>April 2016</w:t>
      </w:r>
      <w:r w:rsidR="00C7592B">
        <w:rPr>
          <w:sz w:val="24"/>
          <w:szCs w:val="24"/>
          <w:lang w:eastAsia="en-AU"/>
        </w:rPr>
        <w:t>, as if it had been repealed by another instrument.</w:t>
      </w:r>
    </w:p>
    <w:p w:rsidR="008B36C0" w:rsidRPr="00676237" w:rsidRDefault="008B36C0" w:rsidP="00676237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937420" w:rsidRDefault="00E14945" w:rsidP="008B36C0">
      <w:pPr>
        <w:spacing w:before="120"/>
        <w:rPr>
          <w:sz w:val="20"/>
        </w:rPr>
      </w:pPr>
      <w:r w:rsidRPr="00E14945">
        <w:rPr>
          <w:sz w:val="20"/>
        </w:rPr>
        <w:t xml:space="preserve">[Instrument number CASA </w:t>
      </w:r>
      <w:r w:rsidR="00370E50">
        <w:rPr>
          <w:sz w:val="20"/>
        </w:rPr>
        <w:t>08</w:t>
      </w:r>
      <w:r w:rsidR="00B707C5">
        <w:rPr>
          <w:sz w:val="20"/>
        </w:rPr>
        <w:t>/1</w:t>
      </w:r>
      <w:r w:rsidR="00370E50">
        <w:rPr>
          <w:sz w:val="20"/>
        </w:rPr>
        <w:t>6</w:t>
      </w:r>
      <w:r w:rsidR="00510199">
        <w:rPr>
          <w:sz w:val="20"/>
        </w:rPr>
        <w:t>]</w:t>
      </w:r>
    </w:p>
    <w:p w:rsidR="00937420" w:rsidRPr="00C7592B" w:rsidRDefault="00937420" w:rsidP="006052CE">
      <w:pPr>
        <w:keepNext/>
        <w:pageBreakBefore/>
        <w:spacing w:after="120"/>
        <w:jc w:val="right"/>
        <w:rPr>
          <w:b/>
          <w:szCs w:val="26"/>
        </w:rPr>
      </w:pPr>
      <w:r w:rsidRPr="00C7592B">
        <w:rPr>
          <w:b/>
          <w:szCs w:val="26"/>
        </w:rPr>
        <w:t>Attachment 1</w:t>
      </w:r>
    </w:p>
    <w:p w:rsidR="00937420" w:rsidRPr="00E4135E" w:rsidRDefault="00937420" w:rsidP="00937420">
      <w:pPr>
        <w:spacing w:before="360" w:after="120"/>
        <w:jc w:val="center"/>
        <w:rPr>
          <w:b/>
          <w:sz w:val="28"/>
          <w:szCs w:val="28"/>
        </w:rPr>
      </w:pPr>
      <w:r w:rsidRPr="00E4135E">
        <w:rPr>
          <w:b/>
          <w:sz w:val="28"/>
          <w:szCs w:val="28"/>
        </w:rPr>
        <w:t>Statement of Compatibility with Human Rights</w:t>
      </w:r>
    </w:p>
    <w:p w:rsidR="00937420" w:rsidRPr="008860F9" w:rsidRDefault="00937420" w:rsidP="00937420">
      <w:pPr>
        <w:spacing w:before="120" w:after="120"/>
        <w:jc w:val="center"/>
        <w:rPr>
          <w:sz w:val="24"/>
          <w:szCs w:val="24"/>
        </w:rPr>
      </w:pPr>
      <w:r w:rsidRPr="008860F9">
        <w:rPr>
          <w:i/>
          <w:sz w:val="24"/>
          <w:szCs w:val="24"/>
        </w:rPr>
        <w:t xml:space="preserve">Prepared in accordance with Part 3 of the </w:t>
      </w:r>
      <w:r w:rsidR="00E8663A">
        <w:rPr>
          <w:i/>
          <w:sz w:val="24"/>
          <w:szCs w:val="24"/>
        </w:rPr>
        <w:br/>
      </w:r>
      <w:r w:rsidRPr="008860F9">
        <w:rPr>
          <w:i/>
          <w:sz w:val="24"/>
          <w:szCs w:val="24"/>
        </w:rPr>
        <w:t>Human Rights (Parliamentary Scrutiny) Act 2011</w:t>
      </w:r>
    </w:p>
    <w:p w:rsidR="00E8663A" w:rsidRPr="00E8663A" w:rsidRDefault="00E8663A" w:rsidP="00E8663A">
      <w:pPr>
        <w:spacing w:before="120" w:after="120"/>
        <w:rPr>
          <w:sz w:val="24"/>
          <w:szCs w:val="24"/>
        </w:rPr>
      </w:pPr>
    </w:p>
    <w:p w:rsidR="00E8663A" w:rsidRPr="00E8663A" w:rsidRDefault="00D81A2C" w:rsidP="00E8663A">
      <w:pPr>
        <w:spacing w:before="120" w:after="120"/>
        <w:jc w:val="center"/>
        <w:rPr>
          <w:b/>
          <w:sz w:val="24"/>
          <w:szCs w:val="24"/>
        </w:rPr>
      </w:pPr>
      <w:r w:rsidRPr="00D81A2C">
        <w:rPr>
          <w:b/>
          <w:sz w:val="24"/>
          <w:szCs w:val="24"/>
        </w:rPr>
        <w:t>Authorisation and exemption</w:t>
      </w:r>
      <w:r w:rsidR="008B36C0">
        <w:rPr>
          <w:b/>
          <w:sz w:val="24"/>
          <w:szCs w:val="24"/>
        </w:rPr>
        <w:t> </w:t>
      </w:r>
      <w:r w:rsidRPr="00D81A2C">
        <w:rPr>
          <w:b/>
          <w:sz w:val="24"/>
          <w:szCs w:val="24"/>
        </w:rPr>
        <w:t>— aircraft operating without ADS-B transmitting equipment and carriage of Mode S transponder equip</w:t>
      </w:r>
      <w:r>
        <w:rPr>
          <w:b/>
          <w:sz w:val="24"/>
          <w:szCs w:val="24"/>
        </w:rPr>
        <w:t>ment (Virgin</w:t>
      </w:r>
      <w:r w:rsidR="008B36C0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Australia Regional </w:t>
      </w:r>
      <w:r w:rsidRPr="00D81A2C">
        <w:rPr>
          <w:b/>
          <w:sz w:val="24"/>
          <w:szCs w:val="24"/>
        </w:rPr>
        <w:t>Airlines)</w:t>
      </w:r>
    </w:p>
    <w:p w:rsidR="00E8663A" w:rsidRPr="00E8663A" w:rsidRDefault="00E8663A" w:rsidP="00E8663A">
      <w:pPr>
        <w:spacing w:before="120" w:after="120"/>
        <w:rPr>
          <w:sz w:val="24"/>
          <w:szCs w:val="24"/>
        </w:rPr>
      </w:pPr>
    </w:p>
    <w:p w:rsidR="00E8663A" w:rsidRPr="00E8663A" w:rsidRDefault="00E8663A" w:rsidP="00E8663A">
      <w:pPr>
        <w:spacing w:before="120" w:after="120"/>
        <w:jc w:val="center"/>
        <w:rPr>
          <w:sz w:val="24"/>
          <w:szCs w:val="24"/>
        </w:rPr>
      </w:pPr>
      <w:r w:rsidRPr="00E8663A">
        <w:rPr>
          <w:sz w:val="24"/>
          <w:szCs w:val="24"/>
        </w:rPr>
        <w:t>This legislative instrument is compatible with the human rights and freedoms recognised or declared in the international instruments listed in section 3 of the</w:t>
      </w:r>
      <w:r w:rsidRPr="00E8663A">
        <w:rPr>
          <w:sz w:val="24"/>
          <w:szCs w:val="24"/>
        </w:rPr>
        <w:br/>
      </w:r>
      <w:r w:rsidRPr="00E8663A">
        <w:rPr>
          <w:i/>
          <w:sz w:val="24"/>
          <w:szCs w:val="24"/>
        </w:rPr>
        <w:t>Human Rights (Parliamentary Scrutiny) Act 2011</w:t>
      </w:r>
      <w:r w:rsidRPr="00E8663A">
        <w:rPr>
          <w:sz w:val="24"/>
          <w:szCs w:val="24"/>
        </w:rPr>
        <w:t>.</w:t>
      </w:r>
    </w:p>
    <w:p w:rsidR="00E8663A" w:rsidRPr="00E8663A" w:rsidRDefault="00E8663A" w:rsidP="00E8663A">
      <w:pPr>
        <w:spacing w:before="120" w:after="120"/>
        <w:rPr>
          <w:sz w:val="24"/>
          <w:szCs w:val="24"/>
        </w:rPr>
      </w:pPr>
    </w:p>
    <w:p w:rsidR="00E8663A" w:rsidRPr="00E8663A" w:rsidRDefault="00E8663A" w:rsidP="00DC47B1">
      <w:pPr>
        <w:jc w:val="left"/>
        <w:rPr>
          <w:b/>
          <w:sz w:val="24"/>
          <w:szCs w:val="24"/>
        </w:rPr>
      </w:pPr>
      <w:r w:rsidRPr="00E8663A">
        <w:rPr>
          <w:b/>
          <w:sz w:val="24"/>
          <w:szCs w:val="24"/>
        </w:rPr>
        <w:t>Overview of the legislative instrument</w:t>
      </w:r>
    </w:p>
    <w:p w:rsidR="00463C9C" w:rsidRDefault="00463C9C" w:rsidP="00463C9C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 w:rsidRPr="00676237">
        <w:rPr>
          <w:sz w:val="24"/>
          <w:szCs w:val="24"/>
          <w:lang w:eastAsia="en-AU"/>
        </w:rPr>
        <w:t xml:space="preserve">The </w:t>
      </w:r>
      <w:r>
        <w:rPr>
          <w:sz w:val="24"/>
          <w:szCs w:val="24"/>
          <w:lang w:eastAsia="en-AU"/>
        </w:rPr>
        <w:t xml:space="preserve">legislative </w:t>
      </w:r>
      <w:r w:rsidRPr="00676237">
        <w:rPr>
          <w:sz w:val="24"/>
          <w:szCs w:val="24"/>
          <w:lang w:eastAsia="en-AU"/>
        </w:rPr>
        <w:t xml:space="preserve">instrument </w:t>
      </w:r>
      <w:r>
        <w:rPr>
          <w:sz w:val="24"/>
          <w:szCs w:val="24"/>
          <w:lang w:eastAsia="en-AU"/>
        </w:rPr>
        <w:t xml:space="preserve">exempts </w:t>
      </w:r>
      <w:r w:rsidR="00DF1F17">
        <w:rPr>
          <w:sz w:val="24"/>
          <w:szCs w:val="24"/>
          <w:lang w:eastAsia="en-AU"/>
        </w:rPr>
        <w:t xml:space="preserve">persons </w:t>
      </w:r>
      <w:r w:rsidR="006C0773">
        <w:rPr>
          <w:sz w:val="24"/>
          <w:szCs w:val="24"/>
          <w:lang w:eastAsia="en-AU"/>
        </w:rPr>
        <w:t xml:space="preserve">using </w:t>
      </w:r>
      <w:r w:rsidR="00041D4F">
        <w:rPr>
          <w:sz w:val="24"/>
          <w:szCs w:val="24"/>
          <w:lang w:eastAsia="en-AU"/>
        </w:rPr>
        <w:t>8</w:t>
      </w:r>
      <w:r>
        <w:rPr>
          <w:sz w:val="24"/>
          <w:szCs w:val="24"/>
          <w:lang w:eastAsia="en-AU"/>
        </w:rPr>
        <w:t xml:space="preserve"> </w:t>
      </w:r>
      <w:r w:rsidR="00D81A2C">
        <w:rPr>
          <w:sz w:val="24"/>
          <w:szCs w:val="24"/>
          <w:lang w:eastAsia="en-AU"/>
        </w:rPr>
        <w:t xml:space="preserve">Fokker F50 </w:t>
      </w:r>
      <w:r>
        <w:rPr>
          <w:sz w:val="24"/>
          <w:szCs w:val="24"/>
          <w:lang w:eastAsia="en-AU"/>
        </w:rPr>
        <w:t xml:space="preserve">aircraft operated by </w:t>
      </w:r>
      <w:r w:rsidR="00D81A2C">
        <w:rPr>
          <w:sz w:val="24"/>
          <w:szCs w:val="24"/>
          <w:lang w:eastAsia="en-AU"/>
        </w:rPr>
        <w:t xml:space="preserve">Virgin Australia Regional Airlines </w:t>
      </w:r>
      <w:r w:rsidR="00067F00">
        <w:rPr>
          <w:sz w:val="24"/>
          <w:szCs w:val="24"/>
          <w:lang w:eastAsia="en-AU"/>
        </w:rPr>
        <w:t xml:space="preserve">Pty Ltd </w:t>
      </w:r>
      <w:r>
        <w:rPr>
          <w:sz w:val="24"/>
          <w:szCs w:val="24"/>
          <w:lang w:eastAsia="en-AU"/>
        </w:rPr>
        <w:t xml:space="preserve">(the </w:t>
      </w:r>
      <w:r>
        <w:rPr>
          <w:b/>
          <w:i/>
          <w:sz w:val="24"/>
          <w:szCs w:val="24"/>
          <w:lang w:eastAsia="en-AU"/>
        </w:rPr>
        <w:t>operator</w:t>
      </w:r>
      <w:r>
        <w:rPr>
          <w:sz w:val="24"/>
          <w:szCs w:val="24"/>
          <w:lang w:eastAsia="en-AU"/>
        </w:rPr>
        <w:t xml:space="preserve">) from compliance with paragraph 9E.4 of </w:t>
      </w:r>
      <w:r>
        <w:rPr>
          <w:i/>
          <w:sz w:val="24"/>
          <w:szCs w:val="24"/>
          <w:lang w:eastAsia="en-AU"/>
        </w:rPr>
        <w:t xml:space="preserve">Civil Aviation Order 20.18 </w:t>
      </w:r>
      <w:r>
        <w:rPr>
          <w:sz w:val="24"/>
          <w:szCs w:val="24"/>
          <w:lang w:eastAsia="en-AU"/>
        </w:rPr>
        <w:t>which, from 4</w:t>
      </w:r>
      <w:r w:rsidR="006C0773">
        <w:rPr>
          <w:sz w:val="24"/>
          <w:szCs w:val="24"/>
          <w:lang w:eastAsia="en-AU"/>
        </w:rPr>
        <w:t> </w:t>
      </w:r>
      <w:r>
        <w:rPr>
          <w:sz w:val="24"/>
          <w:szCs w:val="24"/>
          <w:lang w:eastAsia="en-AU"/>
        </w:rPr>
        <w:t>February</w:t>
      </w:r>
      <w:r w:rsidR="006C0773">
        <w:rPr>
          <w:sz w:val="24"/>
          <w:szCs w:val="24"/>
          <w:lang w:eastAsia="en-AU"/>
        </w:rPr>
        <w:t> </w:t>
      </w:r>
      <w:r>
        <w:rPr>
          <w:sz w:val="24"/>
          <w:szCs w:val="24"/>
          <w:lang w:eastAsia="en-AU"/>
        </w:rPr>
        <w:t xml:space="preserve">2016, requires aircraft to carry </w:t>
      </w:r>
      <w:r w:rsidR="000374C0">
        <w:rPr>
          <w:sz w:val="24"/>
          <w:szCs w:val="24"/>
          <w:lang w:eastAsia="en-AU"/>
        </w:rPr>
        <w:t xml:space="preserve">a </w:t>
      </w:r>
      <w:r>
        <w:rPr>
          <w:sz w:val="24"/>
          <w:szCs w:val="24"/>
          <w:lang w:eastAsia="en-AU"/>
        </w:rPr>
        <w:t xml:space="preserve">Mode S transponder. The instrument </w:t>
      </w:r>
      <w:r w:rsidR="00D81A2C">
        <w:rPr>
          <w:sz w:val="24"/>
          <w:szCs w:val="24"/>
          <w:lang w:eastAsia="en-AU"/>
        </w:rPr>
        <w:t>also authorises the operator to operate the aircraft without carriage of ADS-B transmitting equipment. The instrument expires at the end of April 2016.</w:t>
      </w:r>
    </w:p>
    <w:p w:rsidR="006C0773" w:rsidRDefault="006C0773" w:rsidP="00463C9C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</w:p>
    <w:p w:rsidR="006C0773" w:rsidRPr="00704518" w:rsidRDefault="006C0773" w:rsidP="00463C9C">
      <w:pPr>
        <w:tabs>
          <w:tab w:val="clear" w:pos="1134"/>
          <w:tab w:val="clear" w:pos="1276"/>
          <w:tab w:val="clear" w:pos="1843"/>
          <w:tab w:val="clear" w:pos="1985"/>
          <w:tab w:val="clear" w:pos="2552"/>
          <w:tab w:val="clear" w:pos="2693"/>
        </w:tabs>
        <w:overflowPunct/>
        <w:autoSpaceDE/>
        <w:autoSpaceDN/>
        <w:adjustRightInd/>
        <w:jc w:val="left"/>
        <w:textAlignment w:val="auto"/>
        <w:rPr>
          <w:sz w:val="24"/>
          <w:szCs w:val="24"/>
          <w:lang w:eastAsia="en-AU"/>
        </w:rPr>
      </w:pPr>
      <w:r>
        <w:rPr>
          <w:sz w:val="24"/>
          <w:szCs w:val="24"/>
          <w:lang w:eastAsia="en-AU"/>
        </w:rPr>
        <w:t xml:space="preserve">The purpose of the instrument is to allow the operator </w:t>
      </w:r>
      <w:r w:rsidR="00D81A2C">
        <w:rPr>
          <w:sz w:val="24"/>
          <w:szCs w:val="24"/>
          <w:lang w:eastAsia="en-AU"/>
        </w:rPr>
        <w:t xml:space="preserve">and persons using the aircraft </w:t>
      </w:r>
      <w:r>
        <w:rPr>
          <w:sz w:val="24"/>
          <w:szCs w:val="24"/>
          <w:lang w:eastAsia="en-AU"/>
        </w:rPr>
        <w:t>to continue to operate the aircraft without meet</w:t>
      </w:r>
      <w:r w:rsidR="00073446">
        <w:rPr>
          <w:sz w:val="24"/>
          <w:szCs w:val="24"/>
          <w:lang w:eastAsia="en-AU"/>
        </w:rPr>
        <w:t>ing</w:t>
      </w:r>
      <w:r>
        <w:rPr>
          <w:sz w:val="24"/>
          <w:szCs w:val="24"/>
          <w:lang w:eastAsia="en-AU"/>
        </w:rPr>
        <w:t xml:space="preserve"> the new </w:t>
      </w:r>
      <w:r w:rsidR="00D81A2C">
        <w:rPr>
          <w:sz w:val="24"/>
          <w:szCs w:val="24"/>
          <w:lang w:eastAsia="en-AU"/>
        </w:rPr>
        <w:t xml:space="preserve">ADS-B </w:t>
      </w:r>
      <w:r>
        <w:rPr>
          <w:sz w:val="24"/>
          <w:szCs w:val="24"/>
          <w:lang w:eastAsia="en-AU"/>
        </w:rPr>
        <w:t>requirement</w:t>
      </w:r>
      <w:r w:rsidR="00D81A2C">
        <w:rPr>
          <w:sz w:val="24"/>
          <w:szCs w:val="24"/>
          <w:lang w:eastAsia="en-AU"/>
        </w:rPr>
        <w:t>s</w:t>
      </w:r>
      <w:r>
        <w:rPr>
          <w:sz w:val="24"/>
          <w:szCs w:val="24"/>
          <w:lang w:eastAsia="en-AU"/>
        </w:rPr>
        <w:t xml:space="preserve"> pending retirement of the aircraft.</w:t>
      </w:r>
    </w:p>
    <w:p w:rsidR="00463C9C" w:rsidRDefault="00463C9C" w:rsidP="00DC47B1">
      <w:pPr>
        <w:jc w:val="left"/>
        <w:rPr>
          <w:sz w:val="24"/>
          <w:szCs w:val="24"/>
        </w:rPr>
      </w:pPr>
    </w:p>
    <w:p w:rsidR="00E8663A" w:rsidRPr="00A72C62" w:rsidRDefault="00E8663A" w:rsidP="00DC47B1">
      <w:pPr>
        <w:jc w:val="left"/>
        <w:rPr>
          <w:b/>
          <w:sz w:val="24"/>
          <w:szCs w:val="24"/>
        </w:rPr>
      </w:pPr>
      <w:r w:rsidRPr="00A72C62">
        <w:rPr>
          <w:b/>
          <w:sz w:val="24"/>
          <w:szCs w:val="24"/>
        </w:rPr>
        <w:t>Human rights implications</w:t>
      </w:r>
    </w:p>
    <w:p w:rsidR="00E8663A" w:rsidRPr="00A72C62" w:rsidRDefault="00E8663A" w:rsidP="00DC47B1">
      <w:pPr>
        <w:jc w:val="left"/>
        <w:rPr>
          <w:sz w:val="24"/>
          <w:szCs w:val="24"/>
        </w:rPr>
      </w:pPr>
      <w:r w:rsidRPr="00A72C62">
        <w:rPr>
          <w:sz w:val="24"/>
          <w:szCs w:val="24"/>
        </w:rPr>
        <w:t>This legislative instrument does not engage any of the applicable rights or freedoms.</w:t>
      </w:r>
    </w:p>
    <w:p w:rsidR="00E8663A" w:rsidRPr="00A72C62" w:rsidRDefault="00E8663A" w:rsidP="00DC47B1">
      <w:pPr>
        <w:jc w:val="left"/>
        <w:rPr>
          <w:sz w:val="24"/>
          <w:szCs w:val="24"/>
        </w:rPr>
      </w:pPr>
    </w:p>
    <w:p w:rsidR="00E8663A" w:rsidRPr="00A72C62" w:rsidRDefault="00E8663A" w:rsidP="00DC47B1">
      <w:pPr>
        <w:jc w:val="left"/>
        <w:rPr>
          <w:b/>
          <w:sz w:val="24"/>
          <w:szCs w:val="24"/>
        </w:rPr>
      </w:pPr>
      <w:r w:rsidRPr="00A72C62">
        <w:rPr>
          <w:b/>
          <w:sz w:val="24"/>
          <w:szCs w:val="24"/>
        </w:rPr>
        <w:t>Conclusion</w:t>
      </w:r>
    </w:p>
    <w:p w:rsidR="00E8663A" w:rsidRPr="00E8663A" w:rsidRDefault="00E8663A" w:rsidP="00DC47B1">
      <w:pPr>
        <w:spacing w:after="360"/>
        <w:jc w:val="left"/>
        <w:rPr>
          <w:sz w:val="24"/>
          <w:szCs w:val="24"/>
        </w:rPr>
      </w:pPr>
      <w:r w:rsidRPr="00A72C62">
        <w:rPr>
          <w:sz w:val="24"/>
          <w:szCs w:val="24"/>
        </w:rPr>
        <w:t>This legislative instrument is compatible with human rights as it does not raise any human rights issues.</w:t>
      </w:r>
    </w:p>
    <w:p w:rsidR="00937420" w:rsidRPr="008860F9" w:rsidRDefault="00937420" w:rsidP="00937420">
      <w:pPr>
        <w:spacing w:before="120" w:after="120"/>
        <w:jc w:val="center"/>
        <w:rPr>
          <w:sz w:val="24"/>
          <w:szCs w:val="24"/>
        </w:rPr>
      </w:pPr>
      <w:r w:rsidRPr="008860F9">
        <w:rPr>
          <w:b/>
          <w:bCs/>
          <w:sz w:val="24"/>
          <w:szCs w:val="24"/>
        </w:rPr>
        <w:t>Civil Aviation Safety Authority</w:t>
      </w:r>
    </w:p>
    <w:sectPr w:rsidR="00937420" w:rsidRPr="008860F9" w:rsidSect="00370E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79D" w:rsidRDefault="00EC279D">
      <w:r>
        <w:separator/>
      </w:r>
    </w:p>
  </w:endnote>
  <w:endnote w:type="continuationSeparator" w:id="0">
    <w:p w:rsidR="00EC279D" w:rsidRDefault="00EC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CF" w:rsidRDefault="007460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CF" w:rsidRDefault="007460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CF" w:rsidRDefault="00746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79D" w:rsidRDefault="00EC279D">
      <w:r>
        <w:separator/>
      </w:r>
    </w:p>
  </w:footnote>
  <w:footnote w:type="continuationSeparator" w:id="0">
    <w:p w:rsidR="00EC279D" w:rsidRDefault="00EC2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79D" w:rsidRDefault="00EC279D" w:rsidP="00166E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FD1">
      <w:rPr>
        <w:rStyle w:val="PageNumber"/>
        <w:noProof/>
      </w:rPr>
      <w:t>3</w:t>
    </w:r>
    <w:r>
      <w:rPr>
        <w:rStyle w:val="PageNumber"/>
      </w:rPr>
      <w:fldChar w:fldCharType="end"/>
    </w:r>
  </w:p>
  <w:p w:rsidR="00EC279D" w:rsidRDefault="00EC27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7B1" w:rsidRPr="00DC47B1" w:rsidRDefault="004C6E2E">
    <w:pPr>
      <w:pStyle w:val="Header"/>
      <w:jc w:val="center"/>
      <w:rPr>
        <w:sz w:val="24"/>
        <w:szCs w:val="24"/>
      </w:rPr>
    </w:pPr>
    <w:sdt>
      <w:sdtPr>
        <w:rPr>
          <w:sz w:val="24"/>
          <w:szCs w:val="24"/>
        </w:rPr>
        <w:id w:val="184937517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C47B1" w:rsidRPr="00DC47B1">
          <w:rPr>
            <w:sz w:val="24"/>
            <w:szCs w:val="24"/>
          </w:rPr>
          <w:fldChar w:fldCharType="begin"/>
        </w:r>
        <w:r w:rsidR="00DC47B1" w:rsidRPr="00DC47B1">
          <w:rPr>
            <w:sz w:val="24"/>
            <w:szCs w:val="24"/>
          </w:rPr>
          <w:instrText xml:space="preserve"> PAGE   \* MERGEFORMAT </w:instrText>
        </w:r>
        <w:r w:rsidR="00DC47B1" w:rsidRPr="00DC47B1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DC47B1" w:rsidRPr="00DC47B1">
          <w:rPr>
            <w:noProof/>
            <w:sz w:val="24"/>
            <w:szCs w:val="24"/>
          </w:rPr>
          <w:fldChar w:fldCharType="end"/>
        </w:r>
      </w:sdtContent>
    </w:sdt>
  </w:p>
  <w:p w:rsidR="00EC279D" w:rsidRPr="00DC47B1" w:rsidRDefault="00EC279D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CF" w:rsidRDefault="007460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A096A"/>
    <w:multiLevelType w:val="hybridMultilevel"/>
    <w:tmpl w:val="E934F6E8"/>
    <w:lvl w:ilvl="0" w:tplc="CB7CFE92">
      <w:start w:val="1"/>
      <w:numFmt w:val="lowerLetter"/>
      <w:lvlText w:val="(%1)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45"/>
    <w:rsid w:val="000044F9"/>
    <w:rsid w:val="0003119D"/>
    <w:rsid w:val="00035D1C"/>
    <w:rsid w:val="000374C0"/>
    <w:rsid w:val="00041D4F"/>
    <w:rsid w:val="00054F14"/>
    <w:rsid w:val="00067F00"/>
    <w:rsid w:val="00073446"/>
    <w:rsid w:val="00086114"/>
    <w:rsid w:val="00097A38"/>
    <w:rsid w:val="000A394C"/>
    <w:rsid w:val="000C5870"/>
    <w:rsid w:val="001221CE"/>
    <w:rsid w:val="00132728"/>
    <w:rsid w:val="0014170A"/>
    <w:rsid w:val="0016633B"/>
    <w:rsid w:val="00166EDE"/>
    <w:rsid w:val="00176FB4"/>
    <w:rsid w:val="0022099F"/>
    <w:rsid w:val="00234727"/>
    <w:rsid w:val="002561D9"/>
    <w:rsid w:val="002762E5"/>
    <w:rsid w:val="002A4E00"/>
    <w:rsid w:val="00302200"/>
    <w:rsid w:val="00315043"/>
    <w:rsid w:val="00325DBD"/>
    <w:rsid w:val="00342EBE"/>
    <w:rsid w:val="00370E50"/>
    <w:rsid w:val="00370EF6"/>
    <w:rsid w:val="0037779E"/>
    <w:rsid w:val="00386D2B"/>
    <w:rsid w:val="003A78F6"/>
    <w:rsid w:val="003B7E42"/>
    <w:rsid w:val="003C0152"/>
    <w:rsid w:val="00407994"/>
    <w:rsid w:val="00422E0B"/>
    <w:rsid w:val="00433525"/>
    <w:rsid w:val="0044779C"/>
    <w:rsid w:val="00463C9C"/>
    <w:rsid w:val="004660D2"/>
    <w:rsid w:val="0047234C"/>
    <w:rsid w:val="004C6E2E"/>
    <w:rsid w:val="004E38D6"/>
    <w:rsid w:val="004E5517"/>
    <w:rsid w:val="00510199"/>
    <w:rsid w:val="00515A9E"/>
    <w:rsid w:val="005176F3"/>
    <w:rsid w:val="005369F6"/>
    <w:rsid w:val="00553F2F"/>
    <w:rsid w:val="005658DB"/>
    <w:rsid w:val="0057738E"/>
    <w:rsid w:val="00577AE1"/>
    <w:rsid w:val="00591108"/>
    <w:rsid w:val="005A1A37"/>
    <w:rsid w:val="005A2379"/>
    <w:rsid w:val="005A4A0A"/>
    <w:rsid w:val="005F771C"/>
    <w:rsid w:val="006052CE"/>
    <w:rsid w:val="00676237"/>
    <w:rsid w:val="0068097E"/>
    <w:rsid w:val="00680F53"/>
    <w:rsid w:val="006A1E8F"/>
    <w:rsid w:val="006C0773"/>
    <w:rsid w:val="006E778C"/>
    <w:rsid w:val="00704518"/>
    <w:rsid w:val="00717EB1"/>
    <w:rsid w:val="00733A5B"/>
    <w:rsid w:val="00745F3B"/>
    <w:rsid w:val="007460CF"/>
    <w:rsid w:val="00751999"/>
    <w:rsid w:val="00772674"/>
    <w:rsid w:val="00793D2B"/>
    <w:rsid w:val="007A74EC"/>
    <w:rsid w:val="007E00E1"/>
    <w:rsid w:val="007F21CA"/>
    <w:rsid w:val="00806FEC"/>
    <w:rsid w:val="00822FD1"/>
    <w:rsid w:val="008637CA"/>
    <w:rsid w:val="008860F9"/>
    <w:rsid w:val="00893364"/>
    <w:rsid w:val="0089750C"/>
    <w:rsid w:val="008B36C0"/>
    <w:rsid w:val="008D66FF"/>
    <w:rsid w:val="008E7A25"/>
    <w:rsid w:val="00922BC5"/>
    <w:rsid w:val="00937420"/>
    <w:rsid w:val="009523D1"/>
    <w:rsid w:val="00970C6A"/>
    <w:rsid w:val="00972156"/>
    <w:rsid w:val="009A4A2F"/>
    <w:rsid w:val="009F301B"/>
    <w:rsid w:val="00A33812"/>
    <w:rsid w:val="00A33F7A"/>
    <w:rsid w:val="00A72C62"/>
    <w:rsid w:val="00A8778F"/>
    <w:rsid w:val="00A90A71"/>
    <w:rsid w:val="00B510B4"/>
    <w:rsid w:val="00B707C5"/>
    <w:rsid w:val="00B7717F"/>
    <w:rsid w:val="00B87F8C"/>
    <w:rsid w:val="00B91713"/>
    <w:rsid w:val="00B9748C"/>
    <w:rsid w:val="00BA6B26"/>
    <w:rsid w:val="00BD0FDD"/>
    <w:rsid w:val="00BF280E"/>
    <w:rsid w:val="00C00D66"/>
    <w:rsid w:val="00C243DF"/>
    <w:rsid w:val="00C3713E"/>
    <w:rsid w:val="00C54396"/>
    <w:rsid w:val="00C72D87"/>
    <w:rsid w:val="00C7592B"/>
    <w:rsid w:val="00C8039E"/>
    <w:rsid w:val="00CA2E8A"/>
    <w:rsid w:val="00CB46FF"/>
    <w:rsid w:val="00CC2BCC"/>
    <w:rsid w:val="00CC5826"/>
    <w:rsid w:val="00CE2C70"/>
    <w:rsid w:val="00CE4098"/>
    <w:rsid w:val="00D57A5E"/>
    <w:rsid w:val="00D61B0A"/>
    <w:rsid w:val="00D81A2C"/>
    <w:rsid w:val="00DB750C"/>
    <w:rsid w:val="00DC47B1"/>
    <w:rsid w:val="00DF1F17"/>
    <w:rsid w:val="00DF783E"/>
    <w:rsid w:val="00E14945"/>
    <w:rsid w:val="00E45759"/>
    <w:rsid w:val="00E8663A"/>
    <w:rsid w:val="00E94D4E"/>
    <w:rsid w:val="00EA45E5"/>
    <w:rsid w:val="00EB2971"/>
    <w:rsid w:val="00EC1693"/>
    <w:rsid w:val="00EC279D"/>
    <w:rsid w:val="00EF5049"/>
    <w:rsid w:val="00F05A23"/>
    <w:rsid w:val="00F144F6"/>
    <w:rsid w:val="00F2156E"/>
    <w:rsid w:val="00F53C7D"/>
    <w:rsid w:val="00F5404F"/>
    <w:rsid w:val="00F70B5D"/>
    <w:rsid w:val="00F75D34"/>
    <w:rsid w:val="00F84161"/>
    <w:rsid w:val="00F92467"/>
    <w:rsid w:val="00FA669F"/>
    <w:rsid w:val="00FA6C91"/>
    <w:rsid w:val="00FE2865"/>
    <w:rsid w:val="00FF7319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overflowPunct w:val="0"/>
      <w:autoSpaceDE w:val="0"/>
      <w:autoSpaceDN w:val="0"/>
      <w:adjustRightInd w:val="0"/>
      <w:jc w:val="both"/>
      <w:textAlignment w:val="baseline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ClauseHeading">
    <w:name w:val="LDClauseHeading"/>
    <w:basedOn w:val="Normal"/>
    <w:next w:val="Normal"/>
    <w:rsid w:val="00E14945"/>
    <w:pPr>
      <w:keepNext/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737"/>
      </w:tabs>
      <w:overflowPunct/>
      <w:autoSpaceDE/>
      <w:autoSpaceDN/>
      <w:adjustRightInd/>
      <w:spacing w:before="180" w:after="60"/>
      <w:ind w:left="737" w:hanging="737"/>
      <w:jc w:val="left"/>
      <w:textAlignment w:val="auto"/>
    </w:pPr>
    <w:rPr>
      <w:rFonts w:ascii="Arial" w:hAnsi="Arial"/>
      <w:b/>
      <w:sz w:val="24"/>
      <w:szCs w:val="24"/>
    </w:rPr>
  </w:style>
  <w:style w:type="paragraph" w:styleId="BalloonText">
    <w:name w:val="Balloon Text"/>
    <w:basedOn w:val="Normal"/>
    <w:semiHidden/>
    <w:rsid w:val="00B917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45F3B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45F3B"/>
  </w:style>
  <w:style w:type="paragraph" w:styleId="BodyText">
    <w:name w:val="Body Text"/>
    <w:basedOn w:val="Normal"/>
    <w:link w:val="BodyTextChar"/>
    <w:rsid w:val="0093742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</w:tabs>
      <w:overflowPunct/>
      <w:autoSpaceDE/>
      <w:autoSpaceDN/>
      <w:adjustRightInd/>
      <w:jc w:val="left"/>
      <w:textAlignment w:val="auto"/>
    </w:pPr>
    <w:rPr>
      <w:rFonts w:ascii="Times New (W1)" w:hAnsi="Times New (W1)"/>
      <w:sz w:val="24"/>
      <w:szCs w:val="24"/>
    </w:rPr>
  </w:style>
  <w:style w:type="character" w:customStyle="1" w:styleId="BodyTextChar">
    <w:name w:val="Body Text Char"/>
    <w:link w:val="BodyText"/>
    <w:rsid w:val="00937420"/>
    <w:rPr>
      <w:rFonts w:ascii="Times New (W1)" w:hAnsi="Times New (W1)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76237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</w:tabs>
      <w:overflowPunct/>
      <w:autoSpaceDE/>
      <w:autoSpaceDN/>
      <w:adjustRightInd/>
      <w:jc w:val="left"/>
      <w:textAlignment w:val="auto"/>
    </w:pPr>
    <w:rPr>
      <w:rFonts w:ascii="Arial" w:hAnsi="Arial" w:cstheme="minorBidi"/>
      <w:color w:val="000000" w:themeColor="text1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6237"/>
    <w:rPr>
      <w:rFonts w:ascii="Arial" w:hAnsi="Arial" w:cstheme="minorBidi"/>
      <w:color w:val="000000" w:themeColor="text1"/>
      <w:szCs w:val="21"/>
      <w:lang w:eastAsia="en-US"/>
    </w:rPr>
  </w:style>
  <w:style w:type="paragraph" w:styleId="Footer">
    <w:name w:val="footer"/>
    <w:basedOn w:val="Normal"/>
    <w:link w:val="FooterChar"/>
    <w:rsid w:val="00DC47B1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47B1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C47B1"/>
    <w:rPr>
      <w:sz w:val="26"/>
      <w:lang w:eastAsia="en-US"/>
    </w:rPr>
  </w:style>
  <w:style w:type="character" w:customStyle="1" w:styleId="LDBodytextChar">
    <w:name w:val="LDBody text Char"/>
    <w:link w:val="LDBodytext"/>
    <w:locked/>
    <w:rsid w:val="00B510B4"/>
    <w:rPr>
      <w:sz w:val="24"/>
      <w:szCs w:val="24"/>
    </w:rPr>
  </w:style>
  <w:style w:type="paragraph" w:customStyle="1" w:styleId="LDBodytext">
    <w:name w:val="LDBody text"/>
    <w:link w:val="LDBodytextChar"/>
    <w:rsid w:val="00B510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overflowPunct w:val="0"/>
      <w:autoSpaceDE w:val="0"/>
      <w:autoSpaceDN w:val="0"/>
      <w:adjustRightInd w:val="0"/>
      <w:jc w:val="both"/>
      <w:textAlignment w:val="baseline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ClauseHeading">
    <w:name w:val="LDClauseHeading"/>
    <w:basedOn w:val="Normal"/>
    <w:next w:val="Normal"/>
    <w:rsid w:val="00E14945"/>
    <w:pPr>
      <w:keepNext/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737"/>
      </w:tabs>
      <w:overflowPunct/>
      <w:autoSpaceDE/>
      <w:autoSpaceDN/>
      <w:adjustRightInd/>
      <w:spacing w:before="180" w:after="60"/>
      <w:ind w:left="737" w:hanging="737"/>
      <w:jc w:val="left"/>
      <w:textAlignment w:val="auto"/>
    </w:pPr>
    <w:rPr>
      <w:rFonts w:ascii="Arial" w:hAnsi="Arial"/>
      <w:b/>
      <w:sz w:val="24"/>
      <w:szCs w:val="24"/>
    </w:rPr>
  </w:style>
  <w:style w:type="paragraph" w:styleId="BalloonText">
    <w:name w:val="Balloon Text"/>
    <w:basedOn w:val="Normal"/>
    <w:semiHidden/>
    <w:rsid w:val="00B917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45F3B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45F3B"/>
  </w:style>
  <w:style w:type="paragraph" w:styleId="BodyText">
    <w:name w:val="Body Text"/>
    <w:basedOn w:val="Normal"/>
    <w:link w:val="BodyTextChar"/>
    <w:rsid w:val="0093742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</w:tabs>
      <w:overflowPunct/>
      <w:autoSpaceDE/>
      <w:autoSpaceDN/>
      <w:adjustRightInd/>
      <w:jc w:val="left"/>
      <w:textAlignment w:val="auto"/>
    </w:pPr>
    <w:rPr>
      <w:rFonts w:ascii="Times New (W1)" w:hAnsi="Times New (W1)"/>
      <w:sz w:val="24"/>
      <w:szCs w:val="24"/>
    </w:rPr>
  </w:style>
  <w:style w:type="character" w:customStyle="1" w:styleId="BodyTextChar">
    <w:name w:val="Body Text Char"/>
    <w:link w:val="BodyText"/>
    <w:rsid w:val="00937420"/>
    <w:rPr>
      <w:rFonts w:ascii="Times New (W1)" w:hAnsi="Times New (W1)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76237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</w:tabs>
      <w:overflowPunct/>
      <w:autoSpaceDE/>
      <w:autoSpaceDN/>
      <w:adjustRightInd/>
      <w:jc w:val="left"/>
      <w:textAlignment w:val="auto"/>
    </w:pPr>
    <w:rPr>
      <w:rFonts w:ascii="Arial" w:hAnsi="Arial" w:cstheme="minorBidi"/>
      <w:color w:val="000000" w:themeColor="text1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6237"/>
    <w:rPr>
      <w:rFonts w:ascii="Arial" w:hAnsi="Arial" w:cstheme="minorBidi"/>
      <w:color w:val="000000" w:themeColor="text1"/>
      <w:szCs w:val="21"/>
      <w:lang w:eastAsia="en-US"/>
    </w:rPr>
  </w:style>
  <w:style w:type="paragraph" w:styleId="Footer">
    <w:name w:val="footer"/>
    <w:basedOn w:val="Normal"/>
    <w:link w:val="FooterChar"/>
    <w:rsid w:val="00DC47B1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47B1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C47B1"/>
    <w:rPr>
      <w:sz w:val="26"/>
      <w:lang w:eastAsia="en-US"/>
    </w:rPr>
  </w:style>
  <w:style w:type="character" w:customStyle="1" w:styleId="LDBodytextChar">
    <w:name w:val="LDBody text Char"/>
    <w:link w:val="LDBodytext"/>
    <w:locked/>
    <w:rsid w:val="00B510B4"/>
    <w:rPr>
      <w:sz w:val="24"/>
      <w:szCs w:val="24"/>
    </w:rPr>
  </w:style>
  <w:style w:type="paragraph" w:customStyle="1" w:styleId="LDBodytext">
    <w:name w:val="LDBody text"/>
    <w:link w:val="LDBodytextChar"/>
    <w:rsid w:val="00B510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DA89D-1602-4B98-AD6C-9E409B29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1298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08/16 — Explanatory Statement</vt:lpstr>
    </vt:vector>
  </TitlesOfParts>
  <Company>Civil Aviation Safety Authority</Company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08/16 — Explanatory Statement</dc:title>
  <dc:subject>Authorisation and exemption — aircraft operating without ADS-B transmitting equipment and carriage of Mode S transponder equipment (Virgin Australia Regional Airlines)</dc:subject>
  <dc:creator>Civil Aviation Safety Authority</dc:creator>
  <cp:lastModifiedBy>Nadia Spesyvy</cp:lastModifiedBy>
  <cp:revision>12</cp:revision>
  <cp:lastPrinted>2016-01-18T22:40:00Z</cp:lastPrinted>
  <dcterms:created xsi:type="dcterms:W3CDTF">2016-01-11T04:26:00Z</dcterms:created>
  <dcterms:modified xsi:type="dcterms:W3CDTF">2016-01-18T22:59:00Z</dcterms:modified>
  <cp:category>Authorisations and Exemptions</cp:category>
</cp:coreProperties>
</file>