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9E" w:rsidRDefault="00CD4B9E" w:rsidP="00E97AA8">
      <w:pPr>
        <w:keepNext/>
        <w:spacing w:after="240"/>
        <w:jc w:val="center"/>
        <w:rPr>
          <w:b/>
          <w:lang w:val="en-AU"/>
        </w:rPr>
      </w:pPr>
      <w:bookmarkStart w:id="0" w:name="_GoBack"/>
      <w:bookmarkEnd w:id="0"/>
      <w:r w:rsidRPr="00EF48A5">
        <w:rPr>
          <w:b/>
          <w:lang w:val="en-AU"/>
        </w:rPr>
        <w:t xml:space="preserve">EXPLANATORY </w:t>
      </w:r>
      <w:r>
        <w:rPr>
          <w:b/>
          <w:lang w:val="en-AU"/>
        </w:rPr>
        <w:t>STATEMENT</w:t>
      </w:r>
    </w:p>
    <w:p w:rsidR="00CD4B9E" w:rsidRDefault="00CD4B9E" w:rsidP="00E97AA8">
      <w:pPr>
        <w:keepNext/>
        <w:autoSpaceDE w:val="0"/>
        <w:autoSpaceDN w:val="0"/>
        <w:adjustRightInd w:val="0"/>
        <w:spacing w:after="240"/>
        <w:jc w:val="center"/>
        <w:rPr>
          <w:b/>
          <w:bCs/>
          <w:lang w:bidi="hi-IN"/>
        </w:rPr>
      </w:pPr>
      <w:r>
        <w:rPr>
          <w:b/>
          <w:bCs/>
          <w:lang w:bidi="hi-IN"/>
        </w:rPr>
        <w:t xml:space="preserve">Issued by Authority of the Minister for Health </w:t>
      </w:r>
    </w:p>
    <w:p w:rsidR="00CD4B9E" w:rsidRPr="005B040D" w:rsidRDefault="005E294D" w:rsidP="00E97AA8">
      <w:pPr>
        <w:pStyle w:val="Subtitle"/>
        <w:keepNext/>
        <w:spacing w:after="240"/>
        <w:jc w:val="center"/>
        <w:rPr>
          <w:b/>
          <w:bCs/>
          <w:i/>
          <w:u w:val="none"/>
        </w:rPr>
      </w:pPr>
      <w:r>
        <w:rPr>
          <w:b/>
          <w:bCs/>
          <w:i/>
          <w:u w:val="none"/>
        </w:rPr>
        <w:t>My Health Records</w:t>
      </w:r>
      <w:r w:rsidR="00CD4B9E" w:rsidRPr="005B040D">
        <w:rPr>
          <w:b/>
          <w:bCs/>
          <w:i/>
          <w:u w:val="none"/>
        </w:rPr>
        <w:t xml:space="preserve"> </w:t>
      </w:r>
      <w:r w:rsidR="00CD4B9E">
        <w:rPr>
          <w:b/>
          <w:bCs/>
          <w:i/>
          <w:u w:val="none"/>
        </w:rPr>
        <w:t>Act</w:t>
      </w:r>
      <w:r w:rsidR="00CD4B9E" w:rsidRPr="005B040D">
        <w:rPr>
          <w:b/>
          <w:bCs/>
          <w:i/>
          <w:u w:val="none"/>
        </w:rPr>
        <w:t xml:space="preserve"> 2012</w:t>
      </w:r>
    </w:p>
    <w:p w:rsidR="00CD4B9E" w:rsidRPr="00AE46B8" w:rsidRDefault="005E294D" w:rsidP="00E97AA8">
      <w:pPr>
        <w:pStyle w:val="Subtitle"/>
        <w:keepNext/>
        <w:spacing w:after="240"/>
        <w:jc w:val="center"/>
        <w:rPr>
          <w:b/>
          <w:bCs/>
          <w:i/>
          <w:u w:val="none"/>
        </w:rPr>
      </w:pPr>
      <w:r w:rsidRPr="00AE46B8">
        <w:rPr>
          <w:b/>
          <w:bCs/>
          <w:i/>
          <w:u w:val="none"/>
        </w:rPr>
        <w:t xml:space="preserve">My Health Records </w:t>
      </w:r>
      <w:r w:rsidR="00CD4B9E" w:rsidRPr="00AE46B8">
        <w:rPr>
          <w:b/>
          <w:bCs/>
          <w:i/>
          <w:u w:val="none"/>
        </w:rPr>
        <w:t>Rule 201</w:t>
      </w:r>
      <w:r w:rsidR="005461D8">
        <w:rPr>
          <w:b/>
          <w:bCs/>
          <w:i/>
          <w:u w:val="none"/>
        </w:rPr>
        <w:t>6</w:t>
      </w:r>
      <w:r w:rsidR="00CD4B9E" w:rsidRPr="00AE46B8">
        <w:rPr>
          <w:b/>
          <w:bCs/>
          <w:i/>
          <w:u w:val="none"/>
        </w:rPr>
        <w:t xml:space="preserve"> </w:t>
      </w:r>
    </w:p>
    <w:p w:rsidR="00FE36FA" w:rsidRDefault="00FE36FA" w:rsidP="00025872">
      <w:pPr>
        <w:autoSpaceDE w:val="0"/>
        <w:autoSpaceDN w:val="0"/>
        <w:adjustRightInd w:val="0"/>
        <w:spacing w:after="240"/>
        <w:rPr>
          <w:lang w:val="en-AU" w:eastAsia="en-AU"/>
        </w:rPr>
      </w:pPr>
      <w:r w:rsidRPr="00AE46B8">
        <w:rPr>
          <w:lang w:val="en-AU" w:eastAsia="en-AU"/>
        </w:rPr>
        <w:t xml:space="preserve">The </w:t>
      </w:r>
      <w:r w:rsidR="005E294D" w:rsidRPr="00AE46B8">
        <w:rPr>
          <w:i/>
          <w:iCs/>
          <w:lang w:val="en-AU" w:eastAsia="en-AU"/>
        </w:rPr>
        <w:t xml:space="preserve">My Health Records </w:t>
      </w:r>
      <w:r w:rsidRPr="00AE46B8">
        <w:rPr>
          <w:i/>
          <w:iCs/>
          <w:lang w:val="en-AU" w:eastAsia="en-AU"/>
        </w:rPr>
        <w:t xml:space="preserve">Act 2012 </w:t>
      </w:r>
      <w:r w:rsidRPr="00AE46B8">
        <w:rPr>
          <w:lang w:val="en-AU" w:eastAsia="en-AU"/>
        </w:rPr>
        <w:t xml:space="preserve">(the Act) </w:t>
      </w:r>
      <w:r w:rsidR="00025872" w:rsidRPr="00AE46B8">
        <w:rPr>
          <w:lang w:val="en-AU" w:eastAsia="en-AU"/>
        </w:rPr>
        <w:t>provides for the</w:t>
      </w:r>
      <w:r w:rsidRPr="00AE46B8">
        <w:rPr>
          <w:lang w:val="en-AU" w:eastAsia="en-AU"/>
        </w:rPr>
        <w:t xml:space="preserve"> establishment </w:t>
      </w:r>
      <w:r w:rsidR="00025872" w:rsidRPr="00AE46B8">
        <w:rPr>
          <w:lang w:val="en-AU" w:eastAsia="en-AU"/>
        </w:rPr>
        <w:t xml:space="preserve">and operation </w:t>
      </w:r>
      <w:r w:rsidRPr="00AE46B8">
        <w:rPr>
          <w:lang w:val="en-AU" w:eastAsia="en-AU"/>
        </w:rPr>
        <w:t xml:space="preserve">of the </w:t>
      </w:r>
      <w:r w:rsidR="005E294D" w:rsidRPr="00AE46B8">
        <w:rPr>
          <w:lang w:val="en-AU" w:eastAsia="en-AU"/>
        </w:rPr>
        <w:t xml:space="preserve">My Health Record </w:t>
      </w:r>
      <w:r w:rsidRPr="00AE46B8">
        <w:rPr>
          <w:lang w:val="en-AU" w:eastAsia="en-AU"/>
        </w:rPr>
        <w:t>system</w:t>
      </w:r>
      <w:r w:rsidR="00025872" w:rsidRPr="00AE46B8">
        <w:rPr>
          <w:lang w:val="en-AU" w:eastAsia="en-AU"/>
        </w:rPr>
        <w:t xml:space="preserve"> to </w:t>
      </w:r>
      <w:r w:rsidR="00025872" w:rsidRPr="00AE46B8">
        <w:t xml:space="preserve">provide individuals and their healthcare providers with access </w:t>
      </w:r>
      <w:r w:rsidR="00232CA8">
        <w:t xml:space="preserve">to </w:t>
      </w:r>
      <w:r w:rsidR="00025872" w:rsidRPr="00AE46B8">
        <w:t>their key health information online where and when they need it</w:t>
      </w:r>
      <w:r w:rsidRPr="00AE46B8">
        <w:rPr>
          <w:lang w:val="en-AU" w:eastAsia="en-AU"/>
        </w:rPr>
        <w:t>.  Section</w:t>
      </w:r>
      <w:r w:rsidR="00F23943" w:rsidRPr="00AE46B8">
        <w:rPr>
          <w:lang w:val="en-AU" w:eastAsia="en-AU"/>
        </w:rPr>
        <w:t> </w:t>
      </w:r>
      <w:r w:rsidRPr="00AE46B8">
        <w:rPr>
          <w:lang w:val="en-AU" w:eastAsia="en-AU"/>
        </w:rPr>
        <w:t xml:space="preserve">109 of the Act provides that the Minister may make rules, known as </w:t>
      </w:r>
      <w:r w:rsidR="005E294D" w:rsidRPr="00AE46B8">
        <w:rPr>
          <w:lang w:val="en-AU" w:eastAsia="en-AU"/>
        </w:rPr>
        <w:t xml:space="preserve">My Health Records </w:t>
      </w:r>
      <w:r w:rsidRPr="00AE46B8">
        <w:rPr>
          <w:lang w:val="en-AU" w:eastAsia="en-AU"/>
        </w:rPr>
        <w:t xml:space="preserve">Rules, about matters that are required or permitted by the Act to be dealt with in the </w:t>
      </w:r>
      <w:r w:rsidR="005E294D" w:rsidRPr="00AE46B8">
        <w:rPr>
          <w:lang w:val="en-AU" w:eastAsia="en-AU"/>
        </w:rPr>
        <w:t>My Health Records</w:t>
      </w:r>
      <w:r w:rsidRPr="00AE46B8">
        <w:rPr>
          <w:lang w:val="en-AU" w:eastAsia="en-AU"/>
        </w:rPr>
        <w:t xml:space="preserve"> Rules.</w:t>
      </w:r>
    </w:p>
    <w:p w:rsidR="002C352F" w:rsidRDefault="00FE36FA" w:rsidP="002C352F">
      <w:pPr>
        <w:autoSpaceDE w:val="0"/>
        <w:autoSpaceDN w:val="0"/>
        <w:spacing w:after="240"/>
        <w:rPr>
          <w:lang w:eastAsia="en-AU"/>
        </w:rPr>
      </w:pPr>
      <w:r w:rsidRPr="00FE36FA">
        <w:rPr>
          <w:lang w:val="en-AU" w:eastAsia="en-AU"/>
        </w:rPr>
        <w:t>The</w:t>
      </w:r>
      <w:r w:rsidR="009C7F4B">
        <w:rPr>
          <w:lang w:val="en-AU" w:eastAsia="en-AU"/>
        </w:rPr>
        <w:t xml:space="preserve"> purpose of the</w:t>
      </w:r>
      <w:r w:rsidR="00025872">
        <w:rPr>
          <w:lang w:val="en-AU" w:eastAsia="en-AU"/>
        </w:rPr>
        <w:t xml:space="preserve"> </w:t>
      </w:r>
      <w:r w:rsidR="00232CA8">
        <w:rPr>
          <w:i/>
          <w:lang w:val="en-AU" w:eastAsia="en-AU"/>
        </w:rPr>
        <w:t>My Health Records Rule 201</w:t>
      </w:r>
      <w:r w:rsidR="005461D8">
        <w:rPr>
          <w:i/>
          <w:lang w:val="en-AU" w:eastAsia="en-AU"/>
        </w:rPr>
        <w:t>6</w:t>
      </w:r>
      <w:r w:rsidR="00232CA8">
        <w:rPr>
          <w:i/>
          <w:lang w:val="en-AU" w:eastAsia="en-AU"/>
        </w:rPr>
        <w:t xml:space="preserve"> </w:t>
      </w:r>
      <w:r w:rsidR="00232CA8">
        <w:rPr>
          <w:lang w:val="en-AU" w:eastAsia="en-AU"/>
        </w:rPr>
        <w:t>(the Rules)</w:t>
      </w:r>
      <w:r w:rsidR="002C352F">
        <w:rPr>
          <w:lang w:eastAsia="en-AU"/>
        </w:rPr>
        <w:t xml:space="preserve">, in summary, is </w:t>
      </w:r>
      <w:r w:rsidR="00343E4C">
        <w:rPr>
          <w:lang w:eastAsia="en-AU"/>
        </w:rPr>
        <w:t>to support the secure operation of the My Health Record system by prescribing</w:t>
      </w:r>
      <w:r w:rsidR="002C352F">
        <w:rPr>
          <w:lang w:eastAsia="en-AU"/>
        </w:rPr>
        <w:t xml:space="preserve"> rules that relate to:</w:t>
      </w:r>
    </w:p>
    <w:p w:rsidR="002C352F" w:rsidRDefault="002C352F" w:rsidP="002C352F">
      <w:pPr>
        <w:pStyle w:val="ListParagraph"/>
        <w:numPr>
          <w:ilvl w:val="0"/>
          <w:numId w:val="26"/>
        </w:numPr>
        <w:autoSpaceDE w:val="0"/>
        <w:autoSpaceDN w:val="0"/>
        <w:spacing w:after="240"/>
        <w:ind w:left="357" w:hanging="357"/>
        <w:contextualSpacing w:val="0"/>
      </w:pPr>
      <w:r>
        <w:t>access control mechanisms</w:t>
      </w:r>
      <w:r w:rsidR="00343E4C">
        <w:t xml:space="preserve"> provided by the System Operator to individuals to manage their My Health Record</w:t>
      </w:r>
      <w:r>
        <w:t>;</w:t>
      </w:r>
    </w:p>
    <w:p w:rsidR="002C352F" w:rsidRDefault="002C352F" w:rsidP="002C352F">
      <w:pPr>
        <w:pStyle w:val="ListParagraph"/>
        <w:numPr>
          <w:ilvl w:val="0"/>
          <w:numId w:val="26"/>
        </w:numPr>
        <w:autoSpaceDE w:val="0"/>
        <w:autoSpaceDN w:val="0"/>
        <w:spacing w:after="240"/>
        <w:ind w:left="357" w:hanging="357"/>
        <w:contextualSpacing w:val="0"/>
        <w:rPr>
          <w:lang w:eastAsia="en-AU"/>
        </w:rPr>
      </w:pPr>
      <w:r>
        <w:t>the security, integrity and operation of the My Health Record system;</w:t>
      </w:r>
    </w:p>
    <w:p w:rsidR="002C352F" w:rsidRDefault="002C352F" w:rsidP="002C352F">
      <w:pPr>
        <w:pStyle w:val="ListParagraph"/>
        <w:numPr>
          <w:ilvl w:val="0"/>
          <w:numId w:val="26"/>
        </w:numPr>
        <w:autoSpaceDE w:val="0"/>
        <w:autoSpaceDN w:val="0"/>
        <w:spacing w:after="240"/>
        <w:ind w:left="357" w:hanging="357"/>
        <w:contextualSpacing w:val="0"/>
      </w:pPr>
      <w:r>
        <w:t>the handling of specified types of records;</w:t>
      </w:r>
    </w:p>
    <w:p w:rsidR="002C352F" w:rsidRDefault="002C352F" w:rsidP="002C352F">
      <w:pPr>
        <w:pStyle w:val="ListParagraph"/>
        <w:numPr>
          <w:ilvl w:val="0"/>
          <w:numId w:val="26"/>
        </w:numPr>
        <w:autoSpaceDE w:val="0"/>
        <w:autoSpaceDN w:val="0"/>
        <w:spacing w:after="240"/>
        <w:ind w:left="357" w:hanging="357"/>
        <w:contextualSpacing w:val="0"/>
      </w:pPr>
      <w:r>
        <w:t>identity verification; and</w:t>
      </w:r>
    </w:p>
    <w:p w:rsidR="002C352F" w:rsidRDefault="002C352F" w:rsidP="002C352F">
      <w:pPr>
        <w:pStyle w:val="ListParagraph"/>
        <w:numPr>
          <w:ilvl w:val="0"/>
          <w:numId w:val="26"/>
        </w:numPr>
        <w:autoSpaceDE w:val="0"/>
        <w:autoSpaceDN w:val="0"/>
        <w:spacing w:after="240"/>
        <w:ind w:left="357" w:hanging="357"/>
        <w:contextualSpacing w:val="0"/>
      </w:pPr>
      <w:r>
        <w:t xml:space="preserve">participation requirements for healthcare provider organisations, contracted service providers, repository operators and portal operators to be eligible to register and remain registered </w:t>
      </w:r>
      <w:r w:rsidR="00D528DE">
        <w:t xml:space="preserve">with </w:t>
      </w:r>
      <w:r>
        <w:t>the My Health Record system.</w:t>
      </w:r>
    </w:p>
    <w:p w:rsidR="00DC1D59" w:rsidRPr="00DC1D59" w:rsidRDefault="00DC1D59" w:rsidP="00025872">
      <w:pPr>
        <w:autoSpaceDE w:val="0"/>
        <w:autoSpaceDN w:val="0"/>
        <w:adjustRightInd w:val="0"/>
        <w:spacing w:after="240"/>
        <w:rPr>
          <w:lang w:val="en-AU" w:eastAsia="en-AU"/>
        </w:rPr>
      </w:pPr>
      <w:r>
        <w:rPr>
          <w:lang w:val="en-AU" w:eastAsia="en-AU"/>
        </w:rPr>
        <w:t xml:space="preserve">The Rules also repeal the </w:t>
      </w:r>
      <w:r>
        <w:rPr>
          <w:i/>
          <w:lang w:val="en-AU" w:eastAsia="en-AU"/>
        </w:rPr>
        <w:t>PCEHR (Participation Agreements) Rules 2012</w:t>
      </w:r>
      <w:r w:rsidR="00E65F68">
        <w:rPr>
          <w:lang w:val="en-AU" w:eastAsia="en-AU"/>
        </w:rPr>
        <w:t xml:space="preserve"> so that healthcare provider organisations, contracted service providers, repository operators and portal operators </w:t>
      </w:r>
      <w:r w:rsidR="009B42D8">
        <w:rPr>
          <w:lang w:val="en-AU" w:eastAsia="en-AU"/>
        </w:rPr>
        <w:t xml:space="preserve">will generally </w:t>
      </w:r>
      <w:r w:rsidR="00E65F68">
        <w:rPr>
          <w:lang w:val="en-AU" w:eastAsia="en-AU"/>
        </w:rPr>
        <w:t>no longer need to enter into a participation agreement (a contract) with the System Operator in order to be, and remain eligible to be, registered.</w:t>
      </w:r>
      <w:r>
        <w:rPr>
          <w:i/>
          <w:lang w:val="en-AU" w:eastAsia="en-AU"/>
        </w:rPr>
        <w:t xml:space="preserve"> </w:t>
      </w:r>
    </w:p>
    <w:p w:rsidR="009C7F4B" w:rsidRDefault="009C7F4B" w:rsidP="00025872">
      <w:pPr>
        <w:autoSpaceDE w:val="0"/>
        <w:autoSpaceDN w:val="0"/>
        <w:adjustRightInd w:val="0"/>
        <w:spacing w:after="240"/>
        <w:rPr>
          <w:lang w:val="en-AU" w:eastAsia="en-AU"/>
        </w:rPr>
      </w:pPr>
      <w:r>
        <w:rPr>
          <w:lang w:val="en-AU" w:eastAsia="en-AU"/>
        </w:rPr>
        <w:t xml:space="preserve">The Rules are part of a suite of </w:t>
      </w:r>
      <w:r w:rsidR="00025872">
        <w:rPr>
          <w:lang w:val="en-AU" w:eastAsia="en-AU"/>
        </w:rPr>
        <w:t>My Health Records Rules</w:t>
      </w:r>
      <w:r>
        <w:rPr>
          <w:lang w:val="en-AU" w:eastAsia="en-AU"/>
        </w:rPr>
        <w:t xml:space="preserve"> made by the Minister</w:t>
      </w:r>
      <w:r w:rsidR="00025872">
        <w:rPr>
          <w:lang w:val="en-AU" w:eastAsia="en-AU"/>
        </w:rPr>
        <w:t xml:space="preserve">, including the </w:t>
      </w:r>
      <w:r w:rsidR="00025872">
        <w:rPr>
          <w:i/>
          <w:lang w:val="en-AU" w:eastAsia="en-AU"/>
        </w:rPr>
        <w:t>My Health Records (Assisted Registration) Rule 2015</w:t>
      </w:r>
      <w:r w:rsidR="007C2873">
        <w:rPr>
          <w:lang w:val="en-AU" w:eastAsia="en-AU"/>
        </w:rPr>
        <w:t>, to support the operation of the My Health Record system.</w:t>
      </w:r>
    </w:p>
    <w:p w:rsidR="007C2873" w:rsidRDefault="007C2873" w:rsidP="007C2873">
      <w:pPr>
        <w:autoSpaceDE w:val="0"/>
        <w:autoSpaceDN w:val="0"/>
        <w:adjustRightInd w:val="0"/>
        <w:spacing w:after="240"/>
        <w:rPr>
          <w:lang w:val="en-AU" w:eastAsia="en-AU"/>
        </w:rPr>
      </w:pPr>
      <w:r>
        <w:rPr>
          <w:lang w:val="en-AU" w:eastAsia="en-AU"/>
        </w:rPr>
        <w:t>Paragraphs 43(b) and 48(a) of the Act provide that healthcare provider organisations, repository operators, portal operators and contracted service providers are not eligible to register to participate in the My Health Record system unless, among other things, they comply with the My Health Records Rules.</w:t>
      </w:r>
    </w:p>
    <w:p w:rsidR="007C2873" w:rsidRDefault="007C2873" w:rsidP="007C2873">
      <w:pPr>
        <w:autoSpaceDE w:val="0"/>
        <w:autoSpaceDN w:val="0"/>
        <w:adjustRightInd w:val="0"/>
        <w:spacing w:after="240"/>
        <w:rPr>
          <w:lang w:val="en-AU" w:eastAsia="en-AU"/>
        </w:rPr>
      </w:pPr>
      <w:r>
        <w:rPr>
          <w:lang w:val="en-AU" w:eastAsia="en-AU"/>
        </w:rPr>
        <w:t>Subsection 51(3) of the Act provides that failure to comply with the Act (which is defined in section 5 of the Act to include the My Health Records Rules) may result in a decision by the System Operator to cancel or suspend the registration of a registered healthcare provider organisation, registered repository operator, registered portal operator or registered contracted service provider.  Further, section 78 of the Act provides that a person that is, or at any time has been, a registered healthcare provider organisation, a registered repository operator, a registered portal operator or a registered contracted service provider may be subject to a civil penalty of up to 100 penalty units ($18,000 for individuals or $90,000 for bodies corporate) if they contravene the My Health Records Rules.</w:t>
      </w:r>
    </w:p>
    <w:p w:rsidR="007C2873" w:rsidRDefault="007C2873" w:rsidP="007C2873">
      <w:pPr>
        <w:autoSpaceDE w:val="0"/>
        <w:autoSpaceDN w:val="0"/>
        <w:adjustRightInd w:val="0"/>
        <w:spacing w:after="240"/>
        <w:rPr>
          <w:lang w:val="en-AU" w:eastAsia="en-AU"/>
        </w:rPr>
      </w:pPr>
      <w:r>
        <w:rPr>
          <w:lang w:val="en-AU" w:eastAsia="en-AU"/>
        </w:rPr>
        <w:lastRenderedPageBreak/>
        <w:t>The Rules do not relate to the professional activities of healthcare providers.  Professional obligations and professional bodies exist for this purpose.  The Rules only regulate matters necessary to ensure the efficient and secure operations of the My Health Record system</w:t>
      </w:r>
      <w:r w:rsidR="0009745E">
        <w:rPr>
          <w:lang w:val="en-AU" w:eastAsia="en-AU"/>
        </w:rPr>
        <w:t>, and the other purposes permitted by section 109 of the Act</w:t>
      </w:r>
      <w:r>
        <w:rPr>
          <w:lang w:val="en-AU" w:eastAsia="en-AU"/>
        </w:rPr>
        <w:t>.</w:t>
      </w:r>
    </w:p>
    <w:p w:rsidR="007C2873" w:rsidRPr="00F23943" w:rsidRDefault="007C2873" w:rsidP="007C2873">
      <w:pPr>
        <w:autoSpaceDE w:val="0"/>
        <w:autoSpaceDN w:val="0"/>
        <w:adjustRightInd w:val="0"/>
        <w:spacing w:after="240"/>
        <w:rPr>
          <w:lang w:val="en-AU" w:eastAsia="en-AU"/>
        </w:rPr>
      </w:pPr>
      <w:r>
        <w:rPr>
          <w:lang w:val="en-AU" w:eastAsia="en-AU"/>
        </w:rPr>
        <w:t>The Rules apply differently to each type of participant, including the System Operator, given the different roles and functions of each participant.</w:t>
      </w:r>
    </w:p>
    <w:p w:rsidR="00FE36FA" w:rsidRPr="00FE36FA" w:rsidRDefault="00FE36FA" w:rsidP="00025872">
      <w:pPr>
        <w:autoSpaceDE w:val="0"/>
        <w:autoSpaceDN w:val="0"/>
        <w:adjustRightInd w:val="0"/>
        <w:spacing w:after="240"/>
        <w:rPr>
          <w:lang w:val="en-AU" w:eastAsia="en-AU"/>
        </w:rPr>
      </w:pPr>
      <w:r w:rsidRPr="00FE36FA">
        <w:rPr>
          <w:lang w:val="en-AU" w:eastAsia="en-AU"/>
        </w:rPr>
        <w:t>Detail of the Rule</w:t>
      </w:r>
      <w:r w:rsidR="007C2873">
        <w:rPr>
          <w:lang w:val="en-AU" w:eastAsia="en-AU"/>
        </w:rPr>
        <w:t>s is</w:t>
      </w:r>
      <w:r w:rsidRPr="00FE36FA">
        <w:rPr>
          <w:lang w:val="en-AU" w:eastAsia="en-AU"/>
        </w:rPr>
        <w:t xml:space="preserve"> set out in the Attachment.</w:t>
      </w:r>
    </w:p>
    <w:p w:rsidR="000D2F07" w:rsidRDefault="000D2F07" w:rsidP="000D2F07">
      <w:pPr>
        <w:autoSpaceDE w:val="0"/>
        <w:autoSpaceDN w:val="0"/>
        <w:adjustRightInd w:val="0"/>
        <w:spacing w:after="240"/>
        <w:rPr>
          <w:lang w:val="en-AU" w:eastAsia="en-AU"/>
        </w:rPr>
      </w:pPr>
      <w:r w:rsidRPr="00FE36FA">
        <w:rPr>
          <w:lang w:val="en-AU" w:eastAsia="en-AU"/>
        </w:rPr>
        <w:t xml:space="preserve">Section 109 of the Act </w:t>
      </w:r>
      <w:r>
        <w:rPr>
          <w:lang w:val="en-AU" w:eastAsia="en-AU"/>
        </w:rPr>
        <w:t>provides</w:t>
      </w:r>
      <w:r w:rsidRPr="00FE36FA">
        <w:rPr>
          <w:lang w:val="en-AU" w:eastAsia="en-AU"/>
        </w:rPr>
        <w:t xml:space="preserve"> that, before making </w:t>
      </w:r>
      <w:r>
        <w:rPr>
          <w:lang w:val="en-AU" w:eastAsia="en-AU"/>
        </w:rPr>
        <w:t>My Health Records</w:t>
      </w:r>
      <w:r w:rsidRPr="00FE36FA">
        <w:rPr>
          <w:lang w:val="en-AU" w:eastAsia="en-AU"/>
        </w:rPr>
        <w:t xml:space="preserve"> Rules, the Minister </w:t>
      </w:r>
      <w:r>
        <w:rPr>
          <w:lang w:val="en-AU" w:eastAsia="en-AU"/>
        </w:rPr>
        <w:t xml:space="preserve">must </w:t>
      </w:r>
      <w:r w:rsidRPr="00FE36FA">
        <w:rPr>
          <w:lang w:val="en-AU" w:eastAsia="en-AU"/>
        </w:rPr>
        <w:t>consult the Jurisdictional Advisory Committee and Independent Advisory Council,</w:t>
      </w:r>
      <w:r>
        <w:rPr>
          <w:lang w:val="en-AU" w:eastAsia="en-AU"/>
        </w:rPr>
        <w:t xml:space="preserve"> </w:t>
      </w:r>
      <w:r w:rsidRPr="00FE36FA">
        <w:rPr>
          <w:lang w:val="en-AU" w:eastAsia="en-AU"/>
        </w:rPr>
        <w:t>although failure to consult these committees does not affect the validity of the Rules.</w:t>
      </w:r>
    </w:p>
    <w:p w:rsidR="000D2F07" w:rsidRDefault="00D9206E" w:rsidP="000D2F07">
      <w:pPr>
        <w:autoSpaceDE w:val="0"/>
        <w:autoSpaceDN w:val="0"/>
        <w:adjustRightInd w:val="0"/>
        <w:spacing w:after="240"/>
        <w:rPr>
          <w:lang w:val="en-AU" w:eastAsia="en-AU"/>
        </w:rPr>
      </w:pPr>
      <w:r>
        <w:rPr>
          <w:lang w:val="en-AU" w:eastAsia="en-AU"/>
        </w:rPr>
        <w:t>T</w:t>
      </w:r>
      <w:r w:rsidR="000D2F07">
        <w:rPr>
          <w:lang w:val="en-AU" w:eastAsia="en-AU"/>
        </w:rPr>
        <w:t xml:space="preserve">he </w:t>
      </w:r>
      <w:r w:rsidR="000D2F07" w:rsidRPr="00FE36FA">
        <w:rPr>
          <w:lang w:val="en-AU" w:eastAsia="en-AU"/>
        </w:rPr>
        <w:t>Independent Advisory Council and Jurisdictional Advisory</w:t>
      </w:r>
      <w:r w:rsidR="000D2F07">
        <w:rPr>
          <w:lang w:val="en-AU" w:eastAsia="en-AU"/>
        </w:rPr>
        <w:t xml:space="preserve"> </w:t>
      </w:r>
      <w:r w:rsidR="000D2F07" w:rsidRPr="00FE36FA">
        <w:rPr>
          <w:lang w:val="en-AU" w:eastAsia="en-AU"/>
        </w:rPr>
        <w:t>Committee</w:t>
      </w:r>
      <w:r w:rsidR="000D2F07">
        <w:rPr>
          <w:lang w:val="en-AU" w:eastAsia="en-AU"/>
        </w:rPr>
        <w:t xml:space="preserve"> were consulted on the changes proposed to be made.  These bodies were consulted in April, May, October and November 2015 and they supported the changes.</w:t>
      </w:r>
      <w:r>
        <w:rPr>
          <w:lang w:val="en-AU" w:eastAsia="en-AU"/>
        </w:rPr>
        <w:t xml:space="preserve">  The Australia Health Ministers</w:t>
      </w:r>
      <w:r w:rsidR="00CB5B4B">
        <w:rPr>
          <w:lang w:val="en-AU" w:eastAsia="en-AU"/>
        </w:rPr>
        <w:t>’</w:t>
      </w:r>
      <w:r>
        <w:rPr>
          <w:lang w:val="en-AU" w:eastAsia="en-AU"/>
        </w:rPr>
        <w:t xml:space="preserve"> Advisory Council was also consulted.</w:t>
      </w:r>
    </w:p>
    <w:p w:rsidR="000D2F07" w:rsidRPr="00C31D4D" w:rsidRDefault="000D2F07" w:rsidP="000D2F07">
      <w:pPr>
        <w:spacing w:after="240"/>
      </w:pPr>
      <w:r>
        <w:t xml:space="preserve">The principal changes being implemented by the Rules were part of a public consultation process conducted in May and June 2015 upon the release of the </w:t>
      </w:r>
      <w:r>
        <w:rPr>
          <w:i/>
        </w:rPr>
        <w:t>Electronic Health Records and Healthcare Identifiers: Legislation Discussion Paper</w:t>
      </w:r>
      <w:r>
        <w:t>.  The Department received more than 135 submissions from stakeholders including individuals, healthcare providers, research organisations and government agencies.  These submissions informed the development of the Rules.</w:t>
      </w:r>
    </w:p>
    <w:p w:rsidR="00FE36FA" w:rsidRPr="00FE36FA" w:rsidRDefault="00FE36FA" w:rsidP="00025872">
      <w:pPr>
        <w:autoSpaceDE w:val="0"/>
        <w:autoSpaceDN w:val="0"/>
        <w:adjustRightInd w:val="0"/>
        <w:spacing w:after="240"/>
        <w:rPr>
          <w:lang w:val="en-AU" w:eastAsia="en-AU"/>
        </w:rPr>
      </w:pPr>
      <w:r w:rsidRPr="00FE36FA">
        <w:rPr>
          <w:lang w:val="en-AU" w:eastAsia="en-AU"/>
        </w:rPr>
        <w:t>The Rule</w:t>
      </w:r>
      <w:r w:rsidR="007C2873">
        <w:rPr>
          <w:lang w:val="en-AU" w:eastAsia="en-AU"/>
        </w:rPr>
        <w:t>s</w:t>
      </w:r>
      <w:r w:rsidRPr="00FE36FA">
        <w:rPr>
          <w:lang w:val="en-AU" w:eastAsia="en-AU"/>
        </w:rPr>
        <w:t xml:space="preserve"> commence on the day after registration on the Federal</w:t>
      </w:r>
      <w:r>
        <w:rPr>
          <w:lang w:val="en-AU" w:eastAsia="en-AU"/>
        </w:rPr>
        <w:t xml:space="preserve"> </w:t>
      </w:r>
      <w:r w:rsidRPr="00FE36FA">
        <w:rPr>
          <w:lang w:val="en-AU" w:eastAsia="en-AU"/>
        </w:rPr>
        <w:t>Register of Legislative Instruments.</w:t>
      </w:r>
    </w:p>
    <w:p w:rsidR="006C4DC2" w:rsidRPr="006B063A" w:rsidRDefault="00FE36FA" w:rsidP="006B063A">
      <w:pPr>
        <w:autoSpaceDE w:val="0"/>
        <w:autoSpaceDN w:val="0"/>
        <w:adjustRightInd w:val="0"/>
        <w:spacing w:after="240"/>
      </w:pPr>
      <w:r w:rsidRPr="00FE36FA">
        <w:rPr>
          <w:lang w:val="en-AU" w:eastAsia="en-AU"/>
        </w:rPr>
        <w:t>The Rule</w:t>
      </w:r>
      <w:r w:rsidR="007C2873">
        <w:rPr>
          <w:lang w:val="en-AU" w:eastAsia="en-AU"/>
        </w:rPr>
        <w:t>s</w:t>
      </w:r>
      <w:r w:rsidR="005E294D">
        <w:rPr>
          <w:lang w:val="en-AU" w:eastAsia="en-AU"/>
        </w:rPr>
        <w:t xml:space="preserve"> </w:t>
      </w:r>
      <w:r w:rsidR="007C2873">
        <w:rPr>
          <w:lang w:val="en-AU" w:eastAsia="en-AU"/>
        </w:rPr>
        <w:t>are</w:t>
      </w:r>
      <w:r w:rsidRPr="00FE36FA">
        <w:rPr>
          <w:lang w:val="en-AU" w:eastAsia="en-AU"/>
        </w:rPr>
        <w:t xml:space="preserve"> a legislative instrument and </w:t>
      </w:r>
      <w:r w:rsidR="007C2873">
        <w:rPr>
          <w:lang w:val="en-AU" w:eastAsia="en-AU"/>
        </w:rPr>
        <w:t>are</w:t>
      </w:r>
      <w:r w:rsidRPr="00FE36FA">
        <w:rPr>
          <w:lang w:val="en-AU" w:eastAsia="en-AU"/>
        </w:rPr>
        <w:t xml:space="preserve"> subject to the</w:t>
      </w:r>
      <w:r>
        <w:rPr>
          <w:lang w:val="en-AU" w:eastAsia="en-AU"/>
        </w:rPr>
        <w:t xml:space="preserve"> </w:t>
      </w:r>
      <w:r w:rsidRPr="00FE36FA">
        <w:rPr>
          <w:i/>
          <w:iCs/>
          <w:lang w:val="en-AU" w:eastAsia="en-AU"/>
        </w:rPr>
        <w:t>Legislative Instruments Act 2003</w:t>
      </w:r>
      <w:r w:rsidRPr="00FE36FA">
        <w:rPr>
          <w:lang w:val="en-AU" w:eastAsia="en-AU"/>
        </w:rPr>
        <w:t>.</w:t>
      </w:r>
      <w:r w:rsidR="006C4DC2">
        <w:rPr>
          <w:b/>
          <w:u w:val="single"/>
          <w:lang w:val="en-AU"/>
        </w:rPr>
        <w:br w:type="page"/>
      </w:r>
    </w:p>
    <w:p w:rsidR="00CD4B9E" w:rsidRPr="00583202" w:rsidRDefault="00CD4B9E" w:rsidP="00E97AA8">
      <w:pPr>
        <w:keepNext/>
        <w:jc w:val="right"/>
        <w:rPr>
          <w:b/>
          <w:u w:val="single"/>
          <w:lang w:val="en-AU"/>
        </w:rPr>
      </w:pPr>
      <w:r w:rsidRPr="00583202">
        <w:rPr>
          <w:b/>
          <w:u w:val="single"/>
          <w:lang w:val="en-AU"/>
        </w:rPr>
        <w:lastRenderedPageBreak/>
        <w:t>ATTACHMENT</w:t>
      </w:r>
    </w:p>
    <w:p w:rsidR="00CD4B9E" w:rsidRDefault="00CD4B9E" w:rsidP="00E97AA8">
      <w:pPr>
        <w:keepNext/>
        <w:rPr>
          <w:b/>
          <w:u w:val="single"/>
          <w:lang w:val="en-AU"/>
        </w:rPr>
      </w:pPr>
    </w:p>
    <w:p w:rsidR="00CD4B9E" w:rsidRPr="00775A01" w:rsidRDefault="00CD4B9E" w:rsidP="00E97AA8">
      <w:pPr>
        <w:pStyle w:val="Subtitle"/>
        <w:keepNext/>
        <w:spacing w:after="240"/>
        <w:rPr>
          <w:b/>
          <w:bCs/>
          <w:i/>
        </w:rPr>
      </w:pPr>
      <w:r w:rsidRPr="00125D4B">
        <w:rPr>
          <w:b/>
          <w:iCs/>
        </w:rPr>
        <w:t xml:space="preserve">Details of the </w:t>
      </w:r>
      <w:bookmarkStart w:id="1" w:name="_Toc69632332"/>
      <w:bookmarkStart w:id="2" w:name="_Toc311730518"/>
      <w:bookmarkStart w:id="3" w:name="_Toc367186860"/>
      <w:bookmarkStart w:id="4" w:name="_Toc67297414"/>
      <w:bookmarkStart w:id="5" w:name="_Toc67297904"/>
      <w:bookmarkStart w:id="6" w:name="_Toc290210738"/>
      <w:r w:rsidR="005E294D">
        <w:rPr>
          <w:b/>
          <w:bCs/>
          <w:i/>
        </w:rPr>
        <w:t>My Health Records</w:t>
      </w:r>
      <w:r w:rsidR="00A2162F">
        <w:rPr>
          <w:b/>
          <w:bCs/>
          <w:i/>
        </w:rPr>
        <w:t xml:space="preserve"> </w:t>
      </w:r>
      <w:r w:rsidR="00FE36FA" w:rsidRPr="00AE46B8">
        <w:rPr>
          <w:b/>
          <w:bCs/>
          <w:i/>
        </w:rPr>
        <w:t>Rule 201</w:t>
      </w:r>
      <w:r w:rsidR="005461D8">
        <w:rPr>
          <w:b/>
          <w:bCs/>
          <w:i/>
        </w:rPr>
        <w:t>6</w:t>
      </w:r>
    </w:p>
    <w:p w:rsidR="00CD4B9E" w:rsidRDefault="00CD4B9E" w:rsidP="00E97AA8">
      <w:pPr>
        <w:keepNext/>
        <w:autoSpaceDE w:val="0"/>
        <w:autoSpaceDN w:val="0"/>
        <w:adjustRightInd w:val="0"/>
        <w:spacing w:after="240"/>
        <w:rPr>
          <w:b/>
          <w:bCs/>
          <w:lang w:bidi="hi-IN"/>
        </w:rPr>
      </w:pPr>
      <w:bookmarkStart w:id="7" w:name="_Toc156230581"/>
      <w:bookmarkStart w:id="8" w:name="_Toc69632336"/>
      <w:bookmarkStart w:id="9" w:name="_Toc311730521"/>
      <w:bookmarkEnd w:id="1"/>
      <w:bookmarkEnd w:id="2"/>
      <w:bookmarkEnd w:id="3"/>
      <w:bookmarkEnd w:id="4"/>
      <w:bookmarkEnd w:id="5"/>
      <w:bookmarkEnd w:id="7"/>
      <w:r>
        <w:rPr>
          <w:b/>
          <w:bCs/>
          <w:lang w:bidi="hi-IN"/>
        </w:rPr>
        <w:t>PART 1—PRELIMINARY</w:t>
      </w:r>
    </w:p>
    <w:p w:rsidR="00CD4B9E" w:rsidRDefault="00CD4B9E" w:rsidP="00E97AA8">
      <w:pPr>
        <w:keepNext/>
        <w:numPr>
          <w:ilvl w:val="0"/>
          <w:numId w:val="1"/>
        </w:numPr>
        <w:autoSpaceDE w:val="0"/>
        <w:autoSpaceDN w:val="0"/>
        <w:adjustRightInd w:val="0"/>
        <w:spacing w:after="240"/>
        <w:ind w:left="357" w:hanging="357"/>
        <w:rPr>
          <w:b/>
          <w:bCs/>
          <w:lang w:bidi="hi-IN"/>
        </w:rPr>
      </w:pPr>
      <w:r>
        <w:rPr>
          <w:b/>
          <w:bCs/>
          <w:lang w:bidi="hi-IN"/>
        </w:rPr>
        <w:t>Name of Rule</w:t>
      </w:r>
    </w:p>
    <w:p w:rsidR="00CD4B9E" w:rsidRPr="00775A01" w:rsidRDefault="00CD4B9E" w:rsidP="006B063A">
      <w:pPr>
        <w:autoSpaceDE w:val="0"/>
        <w:autoSpaceDN w:val="0"/>
        <w:adjustRightInd w:val="0"/>
        <w:spacing w:after="240"/>
        <w:rPr>
          <w:i/>
          <w:iCs/>
          <w:lang w:bidi="hi-IN"/>
        </w:rPr>
      </w:pPr>
      <w:r>
        <w:rPr>
          <w:lang w:bidi="hi-IN"/>
        </w:rPr>
        <w:t xml:space="preserve">Rule 1 provides that the title </w:t>
      </w:r>
      <w:r w:rsidR="006B063A">
        <w:rPr>
          <w:lang w:bidi="hi-IN"/>
        </w:rPr>
        <w:t xml:space="preserve">of the rule is the </w:t>
      </w:r>
      <w:r w:rsidR="006B063A">
        <w:rPr>
          <w:i/>
          <w:lang w:bidi="hi-IN"/>
        </w:rPr>
        <w:t xml:space="preserve">My Health Records </w:t>
      </w:r>
      <w:r w:rsidR="006B063A" w:rsidRPr="00AE46B8">
        <w:rPr>
          <w:i/>
          <w:lang w:bidi="hi-IN"/>
        </w:rPr>
        <w:t>Rule</w:t>
      </w:r>
      <w:r w:rsidR="006B063A">
        <w:rPr>
          <w:i/>
          <w:lang w:bidi="hi-IN"/>
        </w:rPr>
        <w:t xml:space="preserve"> 201</w:t>
      </w:r>
      <w:r w:rsidR="005461D8">
        <w:rPr>
          <w:i/>
          <w:lang w:bidi="hi-IN"/>
        </w:rPr>
        <w:t>6</w:t>
      </w:r>
      <w:r w:rsidR="006B063A">
        <w:rPr>
          <w:lang w:bidi="hi-IN"/>
        </w:rPr>
        <w:t>.  In this explanatory statement it is referred to as the Rules.</w:t>
      </w:r>
      <w:r w:rsidRPr="00775A01">
        <w:rPr>
          <w:i/>
          <w:iCs/>
          <w:lang w:bidi="hi-IN"/>
        </w:rPr>
        <w:t xml:space="preserve"> </w:t>
      </w:r>
    </w:p>
    <w:p w:rsidR="00CD4B9E" w:rsidRDefault="00CD4B9E" w:rsidP="00E97AA8">
      <w:pPr>
        <w:keepNext/>
        <w:numPr>
          <w:ilvl w:val="0"/>
          <w:numId w:val="1"/>
        </w:numPr>
        <w:autoSpaceDE w:val="0"/>
        <w:autoSpaceDN w:val="0"/>
        <w:adjustRightInd w:val="0"/>
        <w:spacing w:after="240"/>
        <w:ind w:left="357" w:hanging="357"/>
        <w:rPr>
          <w:b/>
          <w:bCs/>
          <w:lang w:bidi="hi-IN"/>
        </w:rPr>
      </w:pPr>
      <w:r>
        <w:rPr>
          <w:b/>
          <w:bCs/>
          <w:lang w:bidi="hi-IN"/>
        </w:rPr>
        <w:t>Commencement</w:t>
      </w:r>
    </w:p>
    <w:p w:rsidR="00CD4B9E" w:rsidRDefault="00CD4B9E" w:rsidP="006B063A">
      <w:pPr>
        <w:autoSpaceDE w:val="0"/>
        <w:autoSpaceDN w:val="0"/>
        <w:adjustRightInd w:val="0"/>
        <w:spacing w:after="240"/>
        <w:rPr>
          <w:lang w:bidi="hi-IN"/>
        </w:rPr>
      </w:pPr>
      <w:r>
        <w:rPr>
          <w:lang w:bidi="hi-IN"/>
        </w:rPr>
        <w:t>Rule 2 provides that the</w:t>
      </w:r>
      <w:r w:rsidR="006B063A">
        <w:rPr>
          <w:lang w:bidi="hi-IN"/>
        </w:rPr>
        <w:t xml:space="preserve"> Rules</w:t>
      </w:r>
      <w:r w:rsidR="006C4DC2">
        <w:rPr>
          <w:lang w:bidi="hi-IN"/>
        </w:rPr>
        <w:t xml:space="preserve"> </w:t>
      </w:r>
      <w:r>
        <w:t xml:space="preserve">will take effect </w:t>
      </w:r>
      <w:r>
        <w:rPr>
          <w:lang w:bidi="hi-IN"/>
        </w:rPr>
        <w:t xml:space="preserve">on the day after </w:t>
      </w:r>
      <w:r w:rsidR="006B063A">
        <w:rPr>
          <w:lang w:bidi="hi-IN"/>
        </w:rPr>
        <w:t>they</w:t>
      </w:r>
      <w:r w:rsidR="006C4DC2">
        <w:t xml:space="preserve"> </w:t>
      </w:r>
      <w:r w:rsidR="006C4DC2">
        <w:rPr>
          <w:lang w:bidi="hi-IN"/>
        </w:rPr>
        <w:t>are</w:t>
      </w:r>
      <w:r>
        <w:rPr>
          <w:lang w:bidi="hi-IN"/>
        </w:rPr>
        <w:t xml:space="preserve"> registered on the Federal Register of Legislative Instruments.</w:t>
      </w:r>
    </w:p>
    <w:p w:rsidR="006B063A" w:rsidRDefault="006B063A" w:rsidP="00E97AA8">
      <w:pPr>
        <w:keepNext/>
        <w:numPr>
          <w:ilvl w:val="0"/>
          <w:numId w:val="1"/>
        </w:numPr>
        <w:autoSpaceDE w:val="0"/>
        <w:autoSpaceDN w:val="0"/>
        <w:adjustRightInd w:val="0"/>
        <w:spacing w:after="240"/>
        <w:ind w:left="357" w:hanging="357"/>
        <w:rPr>
          <w:b/>
          <w:bCs/>
          <w:lang w:bidi="hi-IN"/>
        </w:rPr>
      </w:pPr>
      <w:r>
        <w:rPr>
          <w:b/>
          <w:bCs/>
          <w:lang w:bidi="hi-IN"/>
        </w:rPr>
        <w:t>Repeal</w:t>
      </w:r>
    </w:p>
    <w:p w:rsidR="006B063A" w:rsidRDefault="006B063A" w:rsidP="006B063A">
      <w:pPr>
        <w:autoSpaceDE w:val="0"/>
        <w:autoSpaceDN w:val="0"/>
        <w:adjustRightInd w:val="0"/>
        <w:spacing w:after="240"/>
        <w:rPr>
          <w:lang w:bidi="hi-IN"/>
        </w:rPr>
      </w:pPr>
      <w:r>
        <w:rPr>
          <w:lang w:bidi="hi-IN"/>
        </w:rPr>
        <w:t xml:space="preserve">Rule 3 repeals the </w:t>
      </w:r>
      <w:r>
        <w:rPr>
          <w:i/>
          <w:lang w:bidi="hi-IN"/>
        </w:rPr>
        <w:t>PCEHR Rules 2012</w:t>
      </w:r>
      <w:r w:rsidR="00E65F68">
        <w:rPr>
          <w:lang w:bidi="hi-IN"/>
        </w:rPr>
        <w:t xml:space="preserve"> and the </w:t>
      </w:r>
      <w:r w:rsidR="00E65F68">
        <w:rPr>
          <w:i/>
          <w:lang w:bidi="hi-IN"/>
        </w:rPr>
        <w:t>PCEHR (Participation Agreements) Rules 2012</w:t>
      </w:r>
      <w:r>
        <w:rPr>
          <w:lang w:bidi="hi-IN"/>
        </w:rPr>
        <w:t>.</w:t>
      </w:r>
    </w:p>
    <w:p w:rsidR="006B063A" w:rsidRDefault="006B063A" w:rsidP="008348A9">
      <w:pPr>
        <w:keepNext/>
        <w:numPr>
          <w:ilvl w:val="0"/>
          <w:numId w:val="1"/>
        </w:numPr>
        <w:autoSpaceDE w:val="0"/>
        <w:autoSpaceDN w:val="0"/>
        <w:adjustRightInd w:val="0"/>
        <w:spacing w:after="240"/>
        <w:ind w:left="357" w:hanging="357"/>
        <w:rPr>
          <w:b/>
          <w:bCs/>
          <w:lang w:bidi="hi-IN"/>
        </w:rPr>
      </w:pPr>
      <w:r>
        <w:rPr>
          <w:b/>
          <w:bCs/>
          <w:lang w:bidi="hi-IN"/>
        </w:rPr>
        <w:t>Definitions</w:t>
      </w:r>
    </w:p>
    <w:p w:rsidR="006B063A" w:rsidRDefault="006B063A" w:rsidP="006B063A">
      <w:pPr>
        <w:autoSpaceDE w:val="0"/>
        <w:autoSpaceDN w:val="0"/>
        <w:adjustRightInd w:val="0"/>
        <w:spacing w:after="240"/>
        <w:rPr>
          <w:lang w:val="en-AU" w:eastAsia="en-AU"/>
        </w:rPr>
      </w:pPr>
      <w:r>
        <w:rPr>
          <w:lang w:val="en-AU" w:eastAsia="en-AU"/>
        </w:rPr>
        <w:t>Rule 4 defines particular terms used in the Rules, including:</w:t>
      </w:r>
    </w:p>
    <w:p w:rsidR="006B063A" w:rsidRDefault="006B063A" w:rsidP="00E97AA8">
      <w:pPr>
        <w:autoSpaceDE w:val="0"/>
        <w:autoSpaceDN w:val="0"/>
        <w:adjustRightInd w:val="0"/>
        <w:spacing w:after="240"/>
        <w:rPr>
          <w:b/>
          <w:bCs/>
          <w:i/>
          <w:iCs/>
          <w:lang w:val="en-AU" w:eastAsia="en-AU"/>
        </w:rPr>
      </w:pPr>
      <w:r>
        <w:rPr>
          <w:b/>
          <w:bCs/>
          <w:i/>
          <w:iCs/>
          <w:lang w:val="en-AU" w:eastAsia="en-AU"/>
        </w:rPr>
        <w:t>Access control mechanisms</w:t>
      </w:r>
    </w:p>
    <w:p w:rsidR="006B063A" w:rsidRDefault="006B063A" w:rsidP="006B063A">
      <w:pPr>
        <w:autoSpaceDE w:val="0"/>
        <w:autoSpaceDN w:val="0"/>
        <w:adjustRightInd w:val="0"/>
        <w:spacing w:after="240"/>
        <w:rPr>
          <w:lang w:val="en-AU" w:eastAsia="en-AU"/>
        </w:rPr>
      </w:pPr>
      <w:r>
        <w:rPr>
          <w:lang w:val="en-AU" w:eastAsia="en-AU"/>
        </w:rPr>
        <w:t>Under paragraphs 15(b) and (c) of the Act, the System Operator has a function to establish and maintain access control mechanisms, which are subject to any requirements specified in the My Health Records Rules.  Access control mechanisms enable an individual to manage which healthcare provider organisations and nominated</w:t>
      </w:r>
      <w:r w:rsidR="00BE53E8">
        <w:rPr>
          <w:lang w:val="en-AU" w:eastAsia="en-AU"/>
        </w:rPr>
        <w:t xml:space="preserve"> </w:t>
      </w:r>
      <w:r>
        <w:rPr>
          <w:lang w:val="en-AU" w:eastAsia="en-AU"/>
        </w:rPr>
        <w:t xml:space="preserve">representatives will be able to access the individual’s </w:t>
      </w:r>
      <w:r w:rsidR="00BE53E8">
        <w:rPr>
          <w:lang w:val="en-AU" w:eastAsia="en-AU"/>
        </w:rPr>
        <w:t>My Health Record</w:t>
      </w:r>
      <w:r>
        <w:rPr>
          <w:lang w:val="en-AU" w:eastAsia="en-AU"/>
        </w:rPr>
        <w:t xml:space="preserve"> and </w:t>
      </w:r>
      <w:r w:rsidR="00BE53E8">
        <w:rPr>
          <w:lang w:val="en-AU" w:eastAsia="en-AU"/>
        </w:rPr>
        <w:t>individual records</w:t>
      </w:r>
      <w:r>
        <w:rPr>
          <w:lang w:val="en-AU" w:eastAsia="en-AU"/>
        </w:rPr>
        <w:t xml:space="preserve"> within th</w:t>
      </w:r>
      <w:r w:rsidR="00BE53E8">
        <w:rPr>
          <w:lang w:val="en-AU" w:eastAsia="en-AU"/>
        </w:rPr>
        <w:t>at My Health Record.</w:t>
      </w:r>
    </w:p>
    <w:p w:rsidR="006B063A" w:rsidRDefault="006B063A" w:rsidP="006B063A">
      <w:pPr>
        <w:autoSpaceDE w:val="0"/>
        <w:autoSpaceDN w:val="0"/>
        <w:adjustRightInd w:val="0"/>
        <w:spacing w:after="240"/>
        <w:rPr>
          <w:lang w:val="en-AU" w:eastAsia="en-AU"/>
        </w:rPr>
      </w:pPr>
      <w:r>
        <w:rPr>
          <w:lang w:val="en-AU" w:eastAsia="en-AU"/>
        </w:rPr>
        <w:t>Access control mechanisms will provide:</w:t>
      </w:r>
    </w:p>
    <w:p w:rsidR="00BE53E8" w:rsidRDefault="006B063A" w:rsidP="004355FD">
      <w:pPr>
        <w:pStyle w:val="ListParagraph"/>
        <w:numPr>
          <w:ilvl w:val="0"/>
          <w:numId w:val="2"/>
        </w:numPr>
        <w:autoSpaceDE w:val="0"/>
        <w:autoSpaceDN w:val="0"/>
        <w:adjustRightInd w:val="0"/>
        <w:spacing w:after="240"/>
        <w:ind w:left="357" w:hanging="357"/>
        <w:contextualSpacing w:val="0"/>
        <w:rPr>
          <w:lang w:val="en-AU" w:eastAsia="en-AU"/>
        </w:rPr>
      </w:pPr>
      <w:r w:rsidRPr="00BE53E8">
        <w:rPr>
          <w:b/>
          <w:bCs/>
          <w:i/>
          <w:iCs/>
          <w:lang w:val="en-AU" w:eastAsia="en-AU"/>
        </w:rPr>
        <w:t xml:space="preserve">default access controls </w:t>
      </w:r>
      <w:r w:rsidRPr="00BE53E8">
        <w:rPr>
          <w:lang w:val="en-AU" w:eastAsia="en-AU"/>
        </w:rPr>
        <w:t>– the settings that apply if a</w:t>
      </w:r>
      <w:r w:rsidR="00BE53E8" w:rsidRPr="00BE53E8">
        <w:rPr>
          <w:lang w:val="en-AU" w:eastAsia="en-AU"/>
        </w:rPr>
        <w:t>n</w:t>
      </w:r>
      <w:r w:rsidRPr="00BE53E8">
        <w:rPr>
          <w:lang w:val="en-AU" w:eastAsia="en-AU"/>
        </w:rPr>
        <w:t xml:space="preserve"> individual does not set</w:t>
      </w:r>
      <w:r w:rsidR="00BE53E8" w:rsidRPr="00BE53E8">
        <w:rPr>
          <w:lang w:val="en-AU" w:eastAsia="en-AU"/>
        </w:rPr>
        <w:t xml:space="preserve"> </w:t>
      </w:r>
      <w:r w:rsidRPr="00BE53E8">
        <w:rPr>
          <w:lang w:val="en-AU" w:eastAsia="en-AU"/>
        </w:rPr>
        <w:t>controls on the registered healthcare provider organisations or nominated</w:t>
      </w:r>
      <w:r w:rsidR="00BE53E8" w:rsidRPr="00BE53E8">
        <w:rPr>
          <w:lang w:val="en-AU" w:eastAsia="en-AU"/>
        </w:rPr>
        <w:t xml:space="preserve"> </w:t>
      </w:r>
      <w:r w:rsidRPr="00BE53E8">
        <w:rPr>
          <w:lang w:val="en-AU" w:eastAsia="en-AU"/>
        </w:rPr>
        <w:t xml:space="preserve">representatives who may access the individual’s </w:t>
      </w:r>
      <w:r w:rsidR="00BE53E8">
        <w:rPr>
          <w:lang w:val="en-AU" w:eastAsia="en-AU"/>
        </w:rPr>
        <w:t>My Health Record</w:t>
      </w:r>
      <w:r w:rsidRPr="00BE53E8">
        <w:rPr>
          <w:lang w:val="en-AU" w:eastAsia="en-AU"/>
        </w:rPr>
        <w:t xml:space="preserve">. </w:t>
      </w:r>
      <w:r w:rsidR="00BE53E8" w:rsidRPr="00BE53E8">
        <w:rPr>
          <w:lang w:val="en-AU" w:eastAsia="en-AU"/>
        </w:rPr>
        <w:t xml:space="preserve"> </w:t>
      </w:r>
      <w:r w:rsidRPr="00BE53E8">
        <w:rPr>
          <w:lang w:val="en-AU" w:eastAsia="en-AU"/>
        </w:rPr>
        <w:t>In summary, default</w:t>
      </w:r>
      <w:r w:rsidR="00BE53E8" w:rsidRPr="00BE53E8">
        <w:rPr>
          <w:lang w:val="en-AU" w:eastAsia="en-AU"/>
        </w:rPr>
        <w:t xml:space="preserve"> </w:t>
      </w:r>
      <w:r w:rsidRPr="00BE53E8">
        <w:rPr>
          <w:lang w:val="en-AU" w:eastAsia="en-AU"/>
        </w:rPr>
        <w:t>access controls will enable registered healthcare provider organisations involved</w:t>
      </w:r>
      <w:r w:rsidR="00BE53E8" w:rsidRPr="00BE53E8">
        <w:rPr>
          <w:lang w:val="en-AU" w:eastAsia="en-AU"/>
        </w:rPr>
        <w:t xml:space="preserve"> </w:t>
      </w:r>
      <w:r w:rsidRPr="00BE53E8">
        <w:rPr>
          <w:lang w:val="en-AU" w:eastAsia="en-AU"/>
        </w:rPr>
        <w:t>in the care of a</w:t>
      </w:r>
      <w:r w:rsidR="00BE53E8" w:rsidRPr="00BE53E8">
        <w:rPr>
          <w:lang w:val="en-AU" w:eastAsia="en-AU"/>
        </w:rPr>
        <w:t>n individual</w:t>
      </w:r>
      <w:r w:rsidRPr="00BE53E8">
        <w:rPr>
          <w:lang w:val="en-AU" w:eastAsia="en-AU"/>
        </w:rPr>
        <w:t xml:space="preserve"> to access the individual’s </w:t>
      </w:r>
      <w:r w:rsidR="00BE53E8">
        <w:rPr>
          <w:lang w:val="en-AU" w:eastAsia="en-AU"/>
        </w:rPr>
        <w:t>My Health Record</w:t>
      </w:r>
      <w:r w:rsidRPr="00BE53E8">
        <w:rPr>
          <w:lang w:val="en-AU" w:eastAsia="en-AU"/>
        </w:rPr>
        <w:t>; and</w:t>
      </w:r>
    </w:p>
    <w:p w:rsidR="006B063A" w:rsidRPr="00BE53E8" w:rsidRDefault="006B063A" w:rsidP="004355FD">
      <w:pPr>
        <w:pStyle w:val="ListParagraph"/>
        <w:numPr>
          <w:ilvl w:val="0"/>
          <w:numId w:val="2"/>
        </w:numPr>
        <w:autoSpaceDE w:val="0"/>
        <w:autoSpaceDN w:val="0"/>
        <w:adjustRightInd w:val="0"/>
        <w:spacing w:after="240"/>
        <w:ind w:left="357" w:hanging="357"/>
        <w:contextualSpacing w:val="0"/>
        <w:rPr>
          <w:lang w:val="en-AU" w:eastAsia="en-AU"/>
        </w:rPr>
      </w:pPr>
      <w:r w:rsidRPr="00BE53E8">
        <w:rPr>
          <w:b/>
          <w:bCs/>
          <w:i/>
          <w:iCs/>
          <w:lang w:val="en-AU" w:eastAsia="en-AU"/>
        </w:rPr>
        <w:t xml:space="preserve">advanced access controls </w:t>
      </w:r>
      <w:r w:rsidRPr="00BE53E8">
        <w:rPr>
          <w:lang w:val="en-AU" w:eastAsia="en-AU"/>
        </w:rPr>
        <w:t>– the settings that allow an individual to specify</w:t>
      </w:r>
      <w:r w:rsidR="00BE53E8" w:rsidRPr="00BE53E8">
        <w:rPr>
          <w:lang w:val="en-AU" w:eastAsia="en-AU"/>
        </w:rPr>
        <w:t xml:space="preserve"> </w:t>
      </w:r>
      <w:r w:rsidRPr="00BE53E8">
        <w:rPr>
          <w:lang w:val="en-AU" w:eastAsia="en-AU"/>
        </w:rPr>
        <w:t>which registered healthcare provider organisations and nominated representatives</w:t>
      </w:r>
      <w:r w:rsidR="00BE53E8" w:rsidRPr="00BE53E8">
        <w:rPr>
          <w:lang w:val="en-AU" w:eastAsia="en-AU"/>
        </w:rPr>
        <w:t xml:space="preserve"> </w:t>
      </w:r>
      <w:r w:rsidRPr="00BE53E8">
        <w:rPr>
          <w:lang w:val="en-AU" w:eastAsia="en-AU"/>
        </w:rPr>
        <w:t xml:space="preserve">may access their </w:t>
      </w:r>
      <w:r w:rsidR="00BE53E8">
        <w:rPr>
          <w:lang w:val="en-AU" w:eastAsia="en-AU"/>
        </w:rPr>
        <w:t>My Health Record</w:t>
      </w:r>
      <w:r w:rsidR="00BE53E8" w:rsidRPr="00BE53E8">
        <w:rPr>
          <w:lang w:val="en-AU" w:eastAsia="en-AU"/>
        </w:rPr>
        <w:t xml:space="preserve"> </w:t>
      </w:r>
      <w:r w:rsidRPr="00BE53E8">
        <w:rPr>
          <w:lang w:val="en-AU" w:eastAsia="en-AU"/>
        </w:rPr>
        <w:t>and to what degree.</w:t>
      </w:r>
    </w:p>
    <w:p w:rsidR="00A01B77" w:rsidRPr="00AE46B8" w:rsidRDefault="00A01B77" w:rsidP="00E97AA8">
      <w:pPr>
        <w:keepNext/>
        <w:autoSpaceDE w:val="0"/>
        <w:autoSpaceDN w:val="0"/>
        <w:adjustRightInd w:val="0"/>
        <w:spacing w:after="240"/>
        <w:rPr>
          <w:b/>
          <w:i/>
        </w:rPr>
      </w:pPr>
      <w:r w:rsidRPr="00AE46B8">
        <w:rPr>
          <w:b/>
          <w:i/>
        </w:rPr>
        <w:t>Assisted registration</w:t>
      </w:r>
    </w:p>
    <w:p w:rsidR="00A01B77" w:rsidRPr="00AE46B8" w:rsidRDefault="00A01B77" w:rsidP="00A01B77">
      <w:pPr>
        <w:autoSpaceDE w:val="0"/>
        <w:autoSpaceDN w:val="0"/>
        <w:adjustRightInd w:val="0"/>
        <w:spacing w:after="240"/>
        <w:rPr>
          <w:i/>
        </w:rPr>
      </w:pPr>
      <w:r w:rsidRPr="00AE46B8">
        <w:t>References to assisted registration</w:t>
      </w:r>
      <w:r w:rsidRPr="00AE46B8">
        <w:rPr>
          <w:i/>
        </w:rPr>
        <w:t xml:space="preserve"> </w:t>
      </w:r>
      <w:r w:rsidRPr="00AE46B8">
        <w:t xml:space="preserve">have the same meaning as in the </w:t>
      </w:r>
      <w:r w:rsidRPr="00AE46B8">
        <w:rPr>
          <w:i/>
        </w:rPr>
        <w:t>My Health Record</w:t>
      </w:r>
      <w:r w:rsidR="00AC3648">
        <w:rPr>
          <w:i/>
        </w:rPr>
        <w:t>s</w:t>
      </w:r>
      <w:r w:rsidRPr="00AE46B8">
        <w:rPr>
          <w:i/>
        </w:rPr>
        <w:t xml:space="preserve"> (Assisted Registration) Rule 2015</w:t>
      </w:r>
      <w:r w:rsidRPr="00AE46B8">
        <w:t>.</w:t>
      </w:r>
      <w:r w:rsidRPr="00AE46B8">
        <w:rPr>
          <w:i/>
        </w:rPr>
        <w:t xml:space="preserve"> </w:t>
      </w:r>
    </w:p>
    <w:p w:rsidR="00A01B77" w:rsidRPr="00AE46B8" w:rsidRDefault="00A01B77" w:rsidP="00E97AA8">
      <w:pPr>
        <w:keepNext/>
        <w:autoSpaceDE w:val="0"/>
        <w:autoSpaceDN w:val="0"/>
        <w:adjustRightInd w:val="0"/>
        <w:spacing w:after="240"/>
        <w:rPr>
          <w:b/>
          <w:i/>
        </w:rPr>
      </w:pPr>
      <w:r w:rsidRPr="00AE46B8">
        <w:rPr>
          <w:b/>
          <w:i/>
        </w:rPr>
        <w:t xml:space="preserve">Contracted service provider officer </w:t>
      </w:r>
    </w:p>
    <w:p w:rsidR="00A01B77" w:rsidRPr="00AE46B8" w:rsidRDefault="00A01B77" w:rsidP="00A01B77">
      <w:pPr>
        <w:autoSpaceDE w:val="0"/>
        <w:autoSpaceDN w:val="0"/>
        <w:adjustRightInd w:val="0"/>
        <w:spacing w:after="240"/>
      </w:pPr>
      <w:r w:rsidRPr="00AE46B8">
        <w:t>References to a contracted service provider officer have the same meaning given by subrule 36(4) of the Rules.</w:t>
      </w:r>
    </w:p>
    <w:p w:rsidR="006B063A" w:rsidRDefault="006B063A" w:rsidP="00E97AA8">
      <w:pPr>
        <w:keepNext/>
        <w:autoSpaceDE w:val="0"/>
        <w:autoSpaceDN w:val="0"/>
        <w:adjustRightInd w:val="0"/>
        <w:spacing w:after="240"/>
        <w:rPr>
          <w:b/>
          <w:bCs/>
          <w:i/>
          <w:iCs/>
          <w:lang w:val="en-AU" w:eastAsia="en-AU"/>
        </w:rPr>
      </w:pPr>
      <w:r>
        <w:rPr>
          <w:b/>
          <w:bCs/>
          <w:i/>
          <w:iCs/>
          <w:lang w:val="en-AU" w:eastAsia="en-AU"/>
        </w:rPr>
        <w:lastRenderedPageBreak/>
        <w:t>Document code</w:t>
      </w:r>
    </w:p>
    <w:p w:rsidR="006B063A" w:rsidRDefault="006B063A" w:rsidP="006B063A">
      <w:pPr>
        <w:autoSpaceDE w:val="0"/>
        <w:autoSpaceDN w:val="0"/>
        <w:adjustRightInd w:val="0"/>
        <w:spacing w:after="240"/>
        <w:rPr>
          <w:lang w:val="en-AU" w:eastAsia="en-AU"/>
        </w:rPr>
      </w:pPr>
      <w:r>
        <w:rPr>
          <w:lang w:val="en-AU" w:eastAsia="en-AU"/>
        </w:rPr>
        <w:t>Document codes form part of the advanced access controls available to</w:t>
      </w:r>
      <w:r w:rsidR="00BE53E8">
        <w:rPr>
          <w:lang w:val="en-AU" w:eastAsia="en-AU"/>
        </w:rPr>
        <w:t xml:space="preserve"> </w:t>
      </w:r>
      <w:r>
        <w:rPr>
          <w:lang w:val="en-AU" w:eastAsia="en-AU"/>
        </w:rPr>
        <w:t xml:space="preserve">individuals. </w:t>
      </w:r>
      <w:r w:rsidR="00BE53E8">
        <w:rPr>
          <w:lang w:val="en-AU" w:eastAsia="en-AU"/>
        </w:rPr>
        <w:t xml:space="preserve"> </w:t>
      </w:r>
      <w:r>
        <w:rPr>
          <w:lang w:val="en-AU" w:eastAsia="en-AU"/>
        </w:rPr>
        <w:t xml:space="preserve">An individual who </w:t>
      </w:r>
      <w:r w:rsidR="00BE53E8">
        <w:rPr>
          <w:lang w:val="en-AU" w:eastAsia="en-AU"/>
        </w:rPr>
        <w:t>chooses to</w:t>
      </w:r>
      <w:r>
        <w:rPr>
          <w:lang w:val="en-AU" w:eastAsia="en-AU"/>
        </w:rPr>
        <w:t xml:space="preserve"> set advanced access controls on their</w:t>
      </w:r>
      <w:r w:rsidR="00BE53E8">
        <w:rPr>
          <w:lang w:val="en-AU" w:eastAsia="en-AU"/>
        </w:rPr>
        <w:t xml:space="preserve"> My Health Record</w:t>
      </w:r>
      <w:r>
        <w:rPr>
          <w:lang w:val="en-AU" w:eastAsia="en-AU"/>
        </w:rPr>
        <w:t xml:space="preserve"> may choose to set up a document code (effectively a PIN or password) with</w:t>
      </w:r>
      <w:r w:rsidR="00BE53E8">
        <w:rPr>
          <w:lang w:val="en-AU" w:eastAsia="en-AU"/>
        </w:rPr>
        <w:t xml:space="preserve"> </w:t>
      </w:r>
      <w:r>
        <w:rPr>
          <w:lang w:val="en-AU" w:eastAsia="en-AU"/>
        </w:rPr>
        <w:t>which they can control access by registered healthcare provider organisations to</w:t>
      </w:r>
      <w:r w:rsidR="00BE53E8">
        <w:rPr>
          <w:lang w:val="en-AU" w:eastAsia="en-AU"/>
        </w:rPr>
        <w:t xml:space="preserve"> </w:t>
      </w:r>
      <w:r>
        <w:rPr>
          <w:lang w:val="en-AU" w:eastAsia="en-AU"/>
        </w:rPr>
        <w:t xml:space="preserve">individual records in their </w:t>
      </w:r>
      <w:r w:rsidR="00BE53E8">
        <w:rPr>
          <w:lang w:val="en-AU" w:eastAsia="en-AU"/>
        </w:rPr>
        <w:t>My Health Record</w:t>
      </w:r>
      <w:r>
        <w:rPr>
          <w:lang w:val="en-AU" w:eastAsia="en-AU"/>
        </w:rPr>
        <w:t>.</w:t>
      </w:r>
    </w:p>
    <w:p w:rsidR="006B063A" w:rsidRDefault="006B063A" w:rsidP="006B063A">
      <w:pPr>
        <w:autoSpaceDE w:val="0"/>
        <w:autoSpaceDN w:val="0"/>
        <w:adjustRightInd w:val="0"/>
        <w:spacing w:after="240"/>
        <w:rPr>
          <w:lang w:val="en-AU" w:eastAsia="en-AU"/>
        </w:rPr>
      </w:pPr>
      <w:r>
        <w:rPr>
          <w:lang w:val="en-AU" w:eastAsia="en-AU"/>
        </w:rPr>
        <w:t>In practice, a registered healthcare provider organisation provided with the document</w:t>
      </w:r>
      <w:r w:rsidR="00BE53E8">
        <w:rPr>
          <w:lang w:val="en-AU" w:eastAsia="en-AU"/>
        </w:rPr>
        <w:t xml:space="preserve"> </w:t>
      </w:r>
      <w:r>
        <w:rPr>
          <w:lang w:val="en-AU" w:eastAsia="en-AU"/>
        </w:rPr>
        <w:t xml:space="preserve">code by an individual only need to enter the code once. </w:t>
      </w:r>
      <w:r w:rsidR="00BE53E8">
        <w:rPr>
          <w:lang w:val="en-AU" w:eastAsia="en-AU"/>
        </w:rPr>
        <w:t xml:space="preserve"> </w:t>
      </w:r>
      <w:r>
        <w:rPr>
          <w:lang w:val="en-AU" w:eastAsia="en-AU"/>
        </w:rPr>
        <w:t>On entering the</w:t>
      </w:r>
      <w:r w:rsidR="00BE53E8">
        <w:rPr>
          <w:lang w:val="en-AU" w:eastAsia="en-AU"/>
        </w:rPr>
        <w:t xml:space="preserve"> </w:t>
      </w:r>
      <w:r>
        <w:rPr>
          <w:lang w:val="en-AU" w:eastAsia="en-AU"/>
        </w:rPr>
        <w:t>document code, the registered healthcar</w:t>
      </w:r>
      <w:r w:rsidR="00BE53E8">
        <w:rPr>
          <w:lang w:val="en-AU" w:eastAsia="en-AU"/>
        </w:rPr>
        <w:t>e provider organisation is</w:t>
      </w:r>
      <w:r>
        <w:rPr>
          <w:lang w:val="en-AU" w:eastAsia="en-AU"/>
        </w:rPr>
        <w:t xml:space="preserve"> able to</w:t>
      </w:r>
      <w:r w:rsidR="00BE53E8">
        <w:rPr>
          <w:lang w:val="en-AU" w:eastAsia="en-AU"/>
        </w:rPr>
        <w:t xml:space="preserve"> </w:t>
      </w:r>
      <w:r>
        <w:rPr>
          <w:lang w:val="en-AU" w:eastAsia="en-AU"/>
        </w:rPr>
        <w:t xml:space="preserve">access all records in the individual’s </w:t>
      </w:r>
      <w:r w:rsidR="00BE53E8">
        <w:rPr>
          <w:lang w:val="en-AU" w:eastAsia="en-AU"/>
        </w:rPr>
        <w:t xml:space="preserve">My Health Record </w:t>
      </w:r>
      <w:r>
        <w:rPr>
          <w:lang w:val="en-AU" w:eastAsia="en-AU"/>
        </w:rPr>
        <w:t xml:space="preserve">which </w:t>
      </w:r>
      <w:r w:rsidR="00BE53E8">
        <w:rPr>
          <w:lang w:val="en-AU" w:eastAsia="en-AU"/>
        </w:rPr>
        <w:t>are</w:t>
      </w:r>
      <w:r>
        <w:rPr>
          <w:lang w:val="en-AU" w:eastAsia="en-AU"/>
        </w:rPr>
        <w:t xml:space="preserve"> protected by a document</w:t>
      </w:r>
      <w:r w:rsidR="00BE53E8">
        <w:rPr>
          <w:lang w:val="en-AU" w:eastAsia="en-AU"/>
        </w:rPr>
        <w:t xml:space="preserve"> </w:t>
      </w:r>
      <w:r>
        <w:rPr>
          <w:lang w:val="en-AU" w:eastAsia="en-AU"/>
        </w:rPr>
        <w:t>code.</w:t>
      </w:r>
    </w:p>
    <w:p w:rsidR="006B063A" w:rsidRDefault="006B063A" w:rsidP="00E97AA8">
      <w:pPr>
        <w:keepNext/>
        <w:autoSpaceDE w:val="0"/>
        <w:autoSpaceDN w:val="0"/>
        <w:adjustRightInd w:val="0"/>
        <w:spacing w:after="240"/>
        <w:rPr>
          <w:b/>
          <w:bCs/>
          <w:i/>
          <w:iCs/>
          <w:lang w:val="en-AU" w:eastAsia="en-AU"/>
        </w:rPr>
      </w:pPr>
      <w:r>
        <w:rPr>
          <w:b/>
          <w:bCs/>
          <w:i/>
          <w:iCs/>
          <w:lang w:val="en-AU" w:eastAsia="en-AU"/>
        </w:rPr>
        <w:t>Record code</w:t>
      </w:r>
    </w:p>
    <w:p w:rsidR="006B063A" w:rsidRDefault="006B063A" w:rsidP="006B063A">
      <w:pPr>
        <w:autoSpaceDE w:val="0"/>
        <w:autoSpaceDN w:val="0"/>
        <w:adjustRightInd w:val="0"/>
        <w:spacing w:after="240"/>
        <w:rPr>
          <w:lang w:val="en-AU" w:eastAsia="en-AU"/>
        </w:rPr>
      </w:pPr>
      <w:r>
        <w:rPr>
          <w:lang w:val="en-AU" w:eastAsia="en-AU"/>
        </w:rPr>
        <w:t>Record codes form part of the advanced access controls available to individuals.</w:t>
      </w:r>
      <w:r w:rsidR="00BE53E8">
        <w:rPr>
          <w:lang w:val="en-AU" w:eastAsia="en-AU"/>
        </w:rPr>
        <w:t xml:space="preserve">  </w:t>
      </w:r>
      <w:r>
        <w:rPr>
          <w:lang w:val="en-AU" w:eastAsia="en-AU"/>
        </w:rPr>
        <w:t xml:space="preserve">An individual who </w:t>
      </w:r>
      <w:r w:rsidR="00BE53E8">
        <w:rPr>
          <w:lang w:val="en-AU" w:eastAsia="en-AU"/>
        </w:rPr>
        <w:t>chooses</w:t>
      </w:r>
      <w:r>
        <w:rPr>
          <w:lang w:val="en-AU" w:eastAsia="en-AU"/>
        </w:rPr>
        <w:t xml:space="preserve"> to set advanced access controls on their </w:t>
      </w:r>
      <w:r w:rsidR="00BE53E8">
        <w:rPr>
          <w:lang w:val="en-AU" w:eastAsia="en-AU"/>
        </w:rPr>
        <w:t xml:space="preserve">My Health Record </w:t>
      </w:r>
      <w:r>
        <w:rPr>
          <w:lang w:val="en-AU" w:eastAsia="en-AU"/>
        </w:rPr>
        <w:t>may</w:t>
      </w:r>
      <w:r w:rsidR="00BE53E8">
        <w:rPr>
          <w:lang w:val="en-AU" w:eastAsia="en-AU"/>
        </w:rPr>
        <w:t xml:space="preserve"> </w:t>
      </w:r>
      <w:r>
        <w:rPr>
          <w:lang w:val="en-AU" w:eastAsia="en-AU"/>
        </w:rPr>
        <w:t>choose to set up a record code (effectively a PIN or password) with which they can</w:t>
      </w:r>
      <w:r w:rsidR="00BE53E8">
        <w:rPr>
          <w:lang w:val="en-AU" w:eastAsia="en-AU"/>
        </w:rPr>
        <w:t xml:space="preserve"> </w:t>
      </w:r>
      <w:r>
        <w:rPr>
          <w:lang w:val="en-AU" w:eastAsia="en-AU"/>
        </w:rPr>
        <w:t xml:space="preserve">control access to their </w:t>
      </w:r>
      <w:r w:rsidR="00BE53E8">
        <w:rPr>
          <w:lang w:val="en-AU" w:eastAsia="en-AU"/>
        </w:rPr>
        <w:t xml:space="preserve">My Health Record </w:t>
      </w:r>
      <w:r>
        <w:rPr>
          <w:lang w:val="en-AU" w:eastAsia="en-AU"/>
        </w:rPr>
        <w:t>by registered healthcare provider organisations.</w:t>
      </w:r>
    </w:p>
    <w:p w:rsidR="006B063A" w:rsidRDefault="00BE53E8" w:rsidP="006B063A">
      <w:pPr>
        <w:autoSpaceDE w:val="0"/>
        <w:autoSpaceDN w:val="0"/>
        <w:adjustRightInd w:val="0"/>
        <w:spacing w:after="240"/>
        <w:rPr>
          <w:lang w:val="en-AU" w:eastAsia="en-AU"/>
        </w:rPr>
      </w:pPr>
      <w:r>
        <w:rPr>
          <w:lang w:val="en-AU" w:eastAsia="en-AU"/>
        </w:rPr>
        <w:t>If the individual has set up</w:t>
      </w:r>
      <w:r w:rsidR="006B063A">
        <w:rPr>
          <w:lang w:val="en-AU" w:eastAsia="en-AU"/>
        </w:rPr>
        <w:t xml:space="preserve"> a record code, registered healthcare provider organisations</w:t>
      </w:r>
      <w:r>
        <w:rPr>
          <w:lang w:val="en-AU" w:eastAsia="en-AU"/>
        </w:rPr>
        <w:t xml:space="preserve"> are</w:t>
      </w:r>
      <w:r w:rsidR="006B063A">
        <w:rPr>
          <w:lang w:val="en-AU" w:eastAsia="en-AU"/>
        </w:rPr>
        <w:t xml:space="preserve"> unable to access the individual’s </w:t>
      </w:r>
      <w:r>
        <w:rPr>
          <w:lang w:val="en-AU" w:eastAsia="en-AU"/>
        </w:rPr>
        <w:t xml:space="preserve">My Health Record </w:t>
      </w:r>
      <w:r w:rsidR="006B063A">
        <w:rPr>
          <w:lang w:val="en-AU" w:eastAsia="en-AU"/>
        </w:rPr>
        <w:t>unless the individual ha</w:t>
      </w:r>
      <w:r>
        <w:rPr>
          <w:lang w:val="en-AU" w:eastAsia="en-AU"/>
        </w:rPr>
        <w:t>s</w:t>
      </w:r>
      <w:r w:rsidR="006B063A">
        <w:rPr>
          <w:lang w:val="en-AU" w:eastAsia="en-AU"/>
        </w:rPr>
        <w:t xml:space="preserve"> given</w:t>
      </w:r>
      <w:r>
        <w:rPr>
          <w:lang w:val="en-AU" w:eastAsia="en-AU"/>
        </w:rPr>
        <w:t xml:space="preserve"> </w:t>
      </w:r>
      <w:r w:rsidR="006B063A">
        <w:rPr>
          <w:lang w:val="en-AU" w:eastAsia="en-AU"/>
        </w:rPr>
        <w:t>them their record code (or the System Operator has done so on behalf of the</w:t>
      </w:r>
      <w:r>
        <w:rPr>
          <w:lang w:val="en-AU" w:eastAsia="en-AU"/>
        </w:rPr>
        <w:t xml:space="preserve"> </w:t>
      </w:r>
      <w:r w:rsidR="006B063A">
        <w:rPr>
          <w:lang w:val="en-AU" w:eastAsia="en-AU"/>
        </w:rPr>
        <w:t xml:space="preserve">individual) or the organisation was on the individual’s </w:t>
      </w:r>
      <w:r w:rsidR="006B063A" w:rsidRPr="009838EC">
        <w:rPr>
          <w:b/>
          <w:i/>
          <w:lang w:val="en-AU" w:eastAsia="en-AU"/>
        </w:rPr>
        <w:t>access list</w:t>
      </w:r>
      <w:r w:rsidR="006B063A">
        <w:rPr>
          <w:lang w:val="en-AU" w:eastAsia="en-AU"/>
        </w:rPr>
        <w:t xml:space="preserve"> before the individual</w:t>
      </w:r>
      <w:r>
        <w:rPr>
          <w:lang w:val="en-AU" w:eastAsia="en-AU"/>
        </w:rPr>
        <w:t xml:space="preserve"> </w:t>
      </w:r>
      <w:r w:rsidR="006B063A">
        <w:rPr>
          <w:lang w:val="en-AU" w:eastAsia="en-AU"/>
        </w:rPr>
        <w:t>set up a record code.</w:t>
      </w:r>
    </w:p>
    <w:p w:rsidR="006B063A" w:rsidRDefault="006B063A" w:rsidP="006B063A">
      <w:pPr>
        <w:autoSpaceDE w:val="0"/>
        <w:autoSpaceDN w:val="0"/>
        <w:adjustRightInd w:val="0"/>
        <w:spacing w:after="240"/>
        <w:rPr>
          <w:lang w:val="en-AU" w:eastAsia="en-AU"/>
        </w:rPr>
      </w:pPr>
      <w:r>
        <w:rPr>
          <w:lang w:val="en-AU" w:eastAsia="en-AU"/>
        </w:rPr>
        <w:t xml:space="preserve">In practice, a registered healthcare provider organisation </w:t>
      </w:r>
      <w:r w:rsidR="00BE53E8">
        <w:rPr>
          <w:lang w:val="en-AU" w:eastAsia="en-AU"/>
        </w:rPr>
        <w:t xml:space="preserve">that has been given the </w:t>
      </w:r>
      <w:r>
        <w:rPr>
          <w:lang w:val="en-AU" w:eastAsia="en-AU"/>
        </w:rPr>
        <w:t>record</w:t>
      </w:r>
      <w:r w:rsidR="00BE53E8">
        <w:rPr>
          <w:lang w:val="en-AU" w:eastAsia="en-AU"/>
        </w:rPr>
        <w:t xml:space="preserve"> </w:t>
      </w:r>
      <w:r>
        <w:rPr>
          <w:lang w:val="en-AU" w:eastAsia="en-AU"/>
        </w:rPr>
        <w:t>code by an individual only need</w:t>
      </w:r>
      <w:r w:rsidR="00BE53E8">
        <w:rPr>
          <w:lang w:val="en-AU" w:eastAsia="en-AU"/>
        </w:rPr>
        <w:t>s</w:t>
      </w:r>
      <w:r>
        <w:rPr>
          <w:lang w:val="en-AU" w:eastAsia="en-AU"/>
        </w:rPr>
        <w:t xml:space="preserve"> to enter this record code upon first accessing the</w:t>
      </w:r>
      <w:r w:rsidR="00BE53E8">
        <w:rPr>
          <w:lang w:val="en-AU" w:eastAsia="en-AU"/>
        </w:rPr>
        <w:t xml:space="preserve"> </w:t>
      </w:r>
      <w:r>
        <w:rPr>
          <w:lang w:val="en-AU" w:eastAsia="en-AU"/>
        </w:rPr>
        <w:t xml:space="preserve">individual’s </w:t>
      </w:r>
      <w:r w:rsidR="00BE53E8">
        <w:rPr>
          <w:lang w:val="en-AU" w:eastAsia="en-AU"/>
        </w:rPr>
        <w:t>My Health Record</w:t>
      </w:r>
      <w:r>
        <w:rPr>
          <w:lang w:val="en-AU" w:eastAsia="en-AU"/>
        </w:rPr>
        <w:t xml:space="preserve">. </w:t>
      </w:r>
      <w:r w:rsidR="00BE53E8">
        <w:rPr>
          <w:lang w:val="en-AU" w:eastAsia="en-AU"/>
        </w:rPr>
        <w:t xml:space="preserve"> </w:t>
      </w:r>
      <w:r>
        <w:rPr>
          <w:lang w:val="en-AU" w:eastAsia="en-AU"/>
        </w:rPr>
        <w:t>It would not be necessary to re-enter the record code each time</w:t>
      </w:r>
      <w:r w:rsidR="00BE53E8">
        <w:rPr>
          <w:lang w:val="en-AU" w:eastAsia="en-AU"/>
        </w:rPr>
        <w:t xml:space="preserve"> </w:t>
      </w:r>
      <w:r>
        <w:rPr>
          <w:lang w:val="en-AU" w:eastAsia="en-AU"/>
        </w:rPr>
        <w:t xml:space="preserve">the provider accessed the </w:t>
      </w:r>
      <w:r w:rsidR="00BE53E8">
        <w:rPr>
          <w:lang w:val="en-AU" w:eastAsia="en-AU"/>
        </w:rPr>
        <w:t>My Health Record</w:t>
      </w:r>
      <w:r>
        <w:rPr>
          <w:lang w:val="en-AU" w:eastAsia="en-AU"/>
        </w:rPr>
        <w:t xml:space="preserve">. </w:t>
      </w:r>
      <w:r w:rsidR="000443C7">
        <w:rPr>
          <w:lang w:val="en-AU" w:eastAsia="en-AU"/>
        </w:rPr>
        <w:t xml:space="preserve"> </w:t>
      </w:r>
      <w:r>
        <w:rPr>
          <w:lang w:val="en-AU" w:eastAsia="en-AU"/>
        </w:rPr>
        <w:t>On entering the record code, the registered</w:t>
      </w:r>
      <w:r w:rsidR="00BE53E8">
        <w:rPr>
          <w:lang w:val="en-AU" w:eastAsia="en-AU"/>
        </w:rPr>
        <w:t xml:space="preserve"> </w:t>
      </w:r>
      <w:r>
        <w:rPr>
          <w:lang w:val="en-AU" w:eastAsia="en-AU"/>
        </w:rPr>
        <w:t xml:space="preserve">healthcare provider organisation would be added to the </w:t>
      </w:r>
      <w:r w:rsidR="00BE53E8">
        <w:rPr>
          <w:lang w:val="en-AU" w:eastAsia="en-AU"/>
        </w:rPr>
        <w:t>individual’s</w:t>
      </w:r>
      <w:r>
        <w:rPr>
          <w:lang w:val="en-AU" w:eastAsia="en-AU"/>
        </w:rPr>
        <w:t xml:space="preserve"> </w:t>
      </w:r>
      <w:r>
        <w:rPr>
          <w:b/>
          <w:bCs/>
          <w:i/>
          <w:iCs/>
          <w:lang w:val="en-AU" w:eastAsia="en-AU"/>
        </w:rPr>
        <w:t xml:space="preserve">access list </w:t>
      </w:r>
      <w:r>
        <w:rPr>
          <w:lang w:val="en-AU" w:eastAsia="en-AU"/>
        </w:rPr>
        <w:t>which</w:t>
      </w:r>
      <w:r w:rsidR="00BE53E8">
        <w:rPr>
          <w:lang w:val="en-AU" w:eastAsia="en-AU"/>
        </w:rPr>
        <w:t xml:space="preserve"> </w:t>
      </w:r>
      <w:r>
        <w:rPr>
          <w:lang w:val="en-AU" w:eastAsia="en-AU"/>
        </w:rPr>
        <w:t>is a list maintained by the System Operator identifying those organisations which are</w:t>
      </w:r>
      <w:r w:rsidR="009838EC">
        <w:rPr>
          <w:lang w:val="en-AU" w:eastAsia="en-AU"/>
        </w:rPr>
        <w:t xml:space="preserve"> </w:t>
      </w:r>
      <w:r>
        <w:rPr>
          <w:lang w:val="en-AU" w:eastAsia="en-AU"/>
        </w:rPr>
        <w:t xml:space="preserve">permitted to access the </w:t>
      </w:r>
      <w:r w:rsidR="00BE53E8">
        <w:rPr>
          <w:lang w:val="en-AU" w:eastAsia="en-AU"/>
        </w:rPr>
        <w:t>individual’s</w:t>
      </w:r>
      <w:r>
        <w:rPr>
          <w:lang w:val="en-AU" w:eastAsia="en-AU"/>
        </w:rPr>
        <w:t xml:space="preserve"> </w:t>
      </w:r>
      <w:r w:rsidR="009838EC">
        <w:rPr>
          <w:lang w:val="en-AU" w:eastAsia="en-AU"/>
        </w:rPr>
        <w:t>My Health Record</w:t>
      </w:r>
      <w:r>
        <w:rPr>
          <w:lang w:val="en-AU" w:eastAsia="en-AU"/>
        </w:rPr>
        <w:t xml:space="preserve">. </w:t>
      </w:r>
      <w:r w:rsidR="009838EC">
        <w:rPr>
          <w:lang w:val="en-AU" w:eastAsia="en-AU"/>
        </w:rPr>
        <w:t xml:space="preserve"> </w:t>
      </w:r>
      <w:r>
        <w:rPr>
          <w:lang w:val="en-AU" w:eastAsia="en-AU"/>
        </w:rPr>
        <w:t xml:space="preserve">The </w:t>
      </w:r>
      <w:r w:rsidR="00BE53E8">
        <w:rPr>
          <w:lang w:val="en-AU" w:eastAsia="en-AU"/>
        </w:rPr>
        <w:t xml:space="preserve">individual </w:t>
      </w:r>
      <w:r>
        <w:rPr>
          <w:lang w:val="en-AU" w:eastAsia="en-AU"/>
        </w:rPr>
        <w:t>can subsequently change</w:t>
      </w:r>
      <w:r w:rsidR="009838EC">
        <w:rPr>
          <w:lang w:val="en-AU" w:eastAsia="en-AU"/>
        </w:rPr>
        <w:t xml:space="preserve"> </w:t>
      </w:r>
      <w:r>
        <w:rPr>
          <w:lang w:val="en-AU" w:eastAsia="en-AU"/>
        </w:rPr>
        <w:t>the access level of the organisation if they wish.</w:t>
      </w:r>
    </w:p>
    <w:p w:rsidR="006B063A" w:rsidRDefault="006B063A" w:rsidP="008348A9">
      <w:pPr>
        <w:keepNext/>
        <w:autoSpaceDE w:val="0"/>
        <w:autoSpaceDN w:val="0"/>
        <w:adjustRightInd w:val="0"/>
        <w:spacing w:after="240"/>
        <w:rPr>
          <w:b/>
          <w:bCs/>
          <w:i/>
          <w:iCs/>
          <w:lang w:val="en-AU" w:eastAsia="en-AU"/>
        </w:rPr>
      </w:pPr>
      <w:r>
        <w:rPr>
          <w:b/>
          <w:bCs/>
          <w:i/>
          <w:iCs/>
          <w:lang w:val="en-AU" w:eastAsia="en-AU"/>
        </w:rPr>
        <w:t>Effectively remove</w:t>
      </w:r>
    </w:p>
    <w:p w:rsidR="009838EC" w:rsidRDefault="006B063A" w:rsidP="006B063A">
      <w:pPr>
        <w:autoSpaceDE w:val="0"/>
        <w:autoSpaceDN w:val="0"/>
        <w:adjustRightInd w:val="0"/>
        <w:spacing w:after="240"/>
        <w:rPr>
          <w:lang w:val="en-AU" w:eastAsia="en-AU"/>
        </w:rPr>
      </w:pPr>
      <w:r>
        <w:rPr>
          <w:lang w:val="en-AU" w:eastAsia="en-AU"/>
        </w:rPr>
        <w:t xml:space="preserve">This term refers to the manner in which </w:t>
      </w:r>
      <w:r w:rsidR="00BE53E8">
        <w:rPr>
          <w:lang w:val="en-AU" w:eastAsia="en-AU"/>
        </w:rPr>
        <w:t xml:space="preserve">an individual </w:t>
      </w:r>
      <w:r>
        <w:rPr>
          <w:lang w:val="en-AU" w:eastAsia="en-AU"/>
        </w:rPr>
        <w:t>may remove a</w:t>
      </w:r>
      <w:r w:rsidR="009838EC">
        <w:rPr>
          <w:lang w:val="en-AU" w:eastAsia="en-AU"/>
        </w:rPr>
        <w:t>n individual</w:t>
      </w:r>
      <w:r>
        <w:rPr>
          <w:lang w:val="en-AU" w:eastAsia="en-AU"/>
        </w:rPr>
        <w:t xml:space="preserve"> record from their</w:t>
      </w:r>
      <w:r w:rsidR="009838EC">
        <w:rPr>
          <w:lang w:val="en-AU" w:eastAsia="en-AU"/>
        </w:rPr>
        <w:t xml:space="preserve"> My Health Record</w:t>
      </w:r>
      <w:r>
        <w:rPr>
          <w:lang w:val="en-AU" w:eastAsia="en-AU"/>
        </w:rPr>
        <w:t>.</w:t>
      </w:r>
      <w:r w:rsidR="009838EC">
        <w:rPr>
          <w:lang w:val="en-AU" w:eastAsia="en-AU"/>
        </w:rPr>
        <w:t xml:space="preserve"> </w:t>
      </w:r>
      <w:r>
        <w:rPr>
          <w:lang w:val="en-AU" w:eastAsia="en-AU"/>
        </w:rPr>
        <w:t xml:space="preserve"> Effectively removing a record will mean it </w:t>
      </w:r>
      <w:r w:rsidR="009838EC">
        <w:rPr>
          <w:lang w:val="en-AU" w:eastAsia="en-AU"/>
        </w:rPr>
        <w:t>is</w:t>
      </w:r>
      <w:r>
        <w:rPr>
          <w:lang w:val="en-AU" w:eastAsia="en-AU"/>
        </w:rPr>
        <w:t xml:space="preserve"> not accessible through</w:t>
      </w:r>
      <w:r w:rsidR="009838EC">
        <w:rPr>
          <w:lang w:val="en-AU" w:eastAsia="en-AU"/>
        </w:rPr>
        <w:t xml:space="preserve"> </w:t>
      </w:r>
      <w:r>
        <w:rPr>
          <w:lang w:val="en-AU" w:eastAsia="en-AU"/>
        </w:rPr>
        <w:t xml:space="preserve">the </w:t>
      </w:r>
      <w:r w:rsidR="00BE53E8">
        <w:rPr>
          <w:lang w:val="en-AU" w:eastAsia="en-AU"/>
        </w:rPr>
        <w:t>individual’s</w:t>
      </w:r>
      <w:r>
        <w:rPr>
          <w:lang w:val="en-AU" w:eastAsia="en-AU"/>
        </w:rPr>
        <w:t xml:space="preserve"> </w:t>
      </w:r>
      <w:r w:rsidR="009838EC">
        <w:rPr>
          <w:lang w:val="en-AU" w:eastAsia="en-AU"/>
        </w:rPr>
        <w:t xml:space="preserve">My Health Record </w:t>
      </w:r>
      <w:r>
        <w:rPr>
          <w:lang w:val="en-AU" w:eastAsia="en-AU"/>
        </w:rPr>
        <w:t xml:space="preserve">to the </w:t>
      </w:r>
      <w:r w:rsidR="00BE53E8">
        <w:rPr>
          <w:lang w:val="en-AU" w:eastAsia="en-AU"/>
        </w:rPr>
        <w:t>individual</w:t>
      </w:r>
      <w:r>
        <w:rPr>
          <w:lang w:val="en-AU" w:eastAsia="en-AU"/>
        </w:rPr>
        <w:t>, their nominated representatives or healthcare provider organisations, even in circumstances where there is a serious</w:t>
      </w:r>
      <w:r w:rsidR="009838EC">
        <w:rPr>
          <w:lang w:val="en-AU" w:eastAsia="en-AU"/>
        </w:rPr>
        <w:t xml:space="preserve"> </w:t>
      </w:r>
      <w:r>
        <w:rPr>
          <w:lang w:val="en-AU" w:eastAsia="en-AU"/>
        </w:rPr>
        <w:t>threat to an individual</w:t>
      </w:r>
      <w:r w:rsidR="00BE53E8">
        <w:rPr>
          <w:lang w:val="en-AU" w:eastAsia="en-AU"/>
        </w:rPr>
        <w:t>’</w:t>
      </w:r>
      <w:r>
        <w:rPr>
          <w:lang w:val="en-AU" w:eastAsia="en-AU"/>
        </w:rPr>
        <w:t xml:space="preserve">s life, health or safety or to public health or safety. </w:t>
      </w:r>
      <w:r w:rsidR="009838EC">
        <w:rPr>
          <w:lang w:val="en-AU" w:eastAsia="en-AU"/>
        </w:rPr>
        <w:t xml:space="preserve"> </w:t>
      </w:r>
    </w:p>
    <w:p w:rsidR="009838EC" w:rsidRDefault="006B063A" w:rsidP="006B063A">
      <w:pPr>
        <w:autoSpaceDE w:val="0"/>
        <w:autoSpaceDN w:val="0"/>
        <w:adjustRightInd w:val="0"/>
        <w:spacing w:after="240"/>
        <w:rPr>
          <w:lang w:val="en-AU" w:eastAsia="en-AU"/>
        </w:rPr>
      </w:pPr>
      <w:r>
        <w:rPr>
          <w:lang w:val="en-AU" w:eastAsia="en-AU"/>
        </w:rPr>
        <w:t>While an</w:t>
      </w:r>
      <w:r w:rsidR="009838EC">
        <w:rPr>
          <w:lang w:val="en-AU" w:eastAsia="en-AU"/>
        </w:rPr>
        <w:t xml:space="preserve"> </w:t>
      </w:r>
      <w:r>
        <w:rPr>
          <w:lang w:val="en-AU" w:eastAsia="en-AU"/>
        </w:rPr>
        <w:t xml:space="preserve">effectively removed record </w:t>
      </w:r>
      <w:r w:rsidR="009838EC">
        <w:rPr>
          <w:lang w:val="en-AU" w:eastAsia="en-AU"/>
        </w:rPr>
        <w:t>is</w:t>
      </w:r>
      <w:r>
        <w:rPr>
          <w:lang w:val="en-AU" w:eastAsia="en-AU"/>
        </w:rPr>
        <w:t xml:space="preserve"> no longer accessible through the </w:t>
      </w:r>
      <w:r w:rsidR="00BE53E8">
        <w:rPr>
          <w:lang w:val="en-AU" w:eastAsia="en-AU"/>
        </w:rPr>
        <w:t>individual’s</w:t>
      </w:r>
      <w:r w:rsidR="009838EC">
        <w:rPr>
          <w:lang w:val="en-AU" w:eastAsia="en-AU"/>
        </w:rPr>
        <w:t xml:space="preserve"> My Health Record</w:t>
      </w:r>
      <w:r>
        <w:rPr>
          <w:lang w:val="en-AU" w:eastAsia="en-AU"/>
        </w:rPr>
        <w:t>, it may still be accessible via the System Operator for medico-legal reasons</w:t>
      </w:r>
      <w:r w:rsidR="009838EC">
        <w:rPr>
          <w:lang w:val="en-AU" w:eastAsia="en-AU"/>
        </w:rPr>
        <w:t xml:space="preserve"> </w:t>
      </w:r>
      <w:r>
        <w:rPr>
          <w:lang w:val="en-AU" w:eastAsia="en-AU"/>
        </w:rPr>
        <w:t xml:space="preserve">or other reasons authorised or required by law. </w:t>
      </w:r>
      <w:r w:rsidR="009838EC">
        <w:rPr>
          <w:lang w:val="en-AU" w:eastAsia="en-AU"/>
        </w:rPr>
        <w:t xml:space="preserve"> </w:t>
      </w:r>
    </w:p>
    <w:p w:rsidR="006B063A" w:rsidRDefault="006B063A" w:rsidP="006B063A">
      <w:pPr>
        <w:autoSpaceDE w:val="0"/>
        <w:autoSpaceDN w:val="0"/>
        <w:adjustRightInd w:val="0"/>
        <w:spacing w:after="240"/>
        <w:rPr>
          <w:lang w:val="en-AU" w:eastAsia="en-AU"/>
        </w:rPr>
      </w:pPr>
      <w:r>
        <w:rPr>
          <w:lang w:val="en-AU" w:eastAsia="en-AU"/>
        </w:rPr>
        <w:t>A</w:t>
      </w:r>
      <w:r w:rsidR="00BE53E8">
        <w:rPr>
          <w:lang w:val="en-AU" w:eastAsia="en-AU"/>
        </w:rPr>
        <w:t>n individual</w:t>
      </w:r>
      <w:r>
        <w:rPr>
          <w:lang w:val="en-AU" w:eastAsia="en-AU"/>
        </w:rPr>
        <w:t xml:space="preserve"> may subsequently choose</w:t>
      </w:r>
      <w:r w:rsidR="009838EC">
        <w:rPr>
          <w:lang w:val="en-AU" w:eastAsia="en-AU"/>
        </w:rPr>
        <w:t xml:space="preserve"> </w:t>
      </w:r>
      <w:r>
        <w:rPr>
          <w:lang w:val="en-AU" w:eastAsia="en-AU"/>
        </w:rPr>
        <w:t xml:space="preserve">to </w:t>
      </w:r>
      <w:r>
        <w:rPr>
          <w:b/>
          <w:bCs/>
          <w:i/>
          <w:iCs/>
          <w:lang w:val="en-AU" w:eastAsia="en-AU"/>
        </w:rPr>
        <w:t xml:space="preserve">restore </w:t>
      </w:r>
      <w:r>
        <w:rPr>
          <w:lang w:val="en-AU" w:eastAsia="en-AU"/>
        </w:rPr>
        <w:t xml:space="preserve">a record that has been effectively removed from their </w:t>
      </w:r>
      <w:r w:rsidR="009838EC">
        <w:rPr>
          <w:lang w:val="en-AU" w:eastAsia="en-AU"/>
        </w:rPr>
        <w:t>My Health Record.</w:t>
      </w:r>
    </w:p>
    <w:p w:rsidR="006A7999" w:rsidRPr="00AE46B8" w:rsidRDefault="006A7999" w:rsidP="00AE46B8">
      <w:pPr>
        <w:keepNext/>
        <w:autoSpaceDE w:val="0"/>
        <w:autoSpaceDN w:val="0"/>
        <w:adjustRightInd w:val="0"/>
        <w:spacing w:after="240"/>
        <w:rPr>
          <w:b/>
          <w:i/>
          <w:lang w:val="en-AU" w:eastAsia="en-AU"/>
        </w:rPr>
      </w:pPr>
      <w:r w:rsidRPr="00AE46B8">
        <w:rPr>
          <w:b/>
          <w:i/>
          <w:lang w:val="en-AU" w:eastAsia="en-AU"/>
        </w:rPr>
        <w:t>Interoperability requirements</w:t>
      </w:r>
    </w:p>
    <w:p w:rsidR="00A01B77" w:rsidRPr="00AE46B8" w:rsidRDefault="00A01B77" w:rsidP="00A01B77">
      <w:pPr>
        <w:autoSpaceDE w:val="0"/>
        <w:autoSpaceDN w:val="0"/>
        <w:adjustRightInd w:val="0"/>
        <w:spacing w:after="240"/>
      </w:pPr>
      <w:r w:rsidRPr="00AE46B8">
        <w:t xml:space="preserve">References to interoperability requirements mean the requirements published by the System Operator from time to time specifying the technical and compliance prerequisites that entities must meet in order to connect, and remain connected, with the My Health Record system.  </w:t>
      </w:r>
    </w:p>
    <w:p w:rsidR="00A01B77" w:rsidRPr="00AE46B8" w:rsidRDefault="00A01B77" w:rsidP="00AE46B8">
      <w:pPr>
        <w:keepNext/>
        <w:autoSpaceDE w:val="0"/>
        <w:autoSpaceDN w:val="0"/>
        <w:adjustRightInd w:val="0"/>
        <w:spacing w:after="240"/>
      </w:pPr>
      <w:r w:rsidRPr="00AE46B8">
        <w:rPr>
          <w:b/>
          <w:i/>
        </w:rPr>
        <w:lastRenderedPageBreak/>
        <w:t>Linked registered healthcare provider organisation</w:t>
      </w:r>
      <w:r w:rsidRPr="00AE46B8">
        <w:t xml:space="preserve"> </w:t>
      </w:r>
    </w:p>
    <w:p w:rsidR="00A01B77" w:rsidRPr="00AE46B8" w:rsidRDefault="00A01B77" w:rsidP="00A01B77">
      <w:pPr>
        <w:autoSpaceDE w:val="0"/>
        <w:autoSpaceDN w:val="0"/>
        <w:adjustRightInd w:val="0"/>
        <w:spacing w:after="240"/>
      </w:pPr>
      <w:r w:rsidRPr="00AE46B8">
        <w:t>References to a linked registered healthcare provider organisation ha</w:t>
      </w:r>
      <w:r w:rsidR="00AE46B8">
        <w:t>ve</w:t>
      </w:r>
      <w:r w:rsidRPr="00AE46B8">
        <w:t xml:space="preserve"> the same meaning given by subrule 34(2). </w:t>
      </w:r>
    </w:p>
    <w:p w:rsidR="00A01B77" w:rsidRPr="00AE46B8" w:rsidRDefault="00A01B77" w:rsidP="00AE46B8">
      <w:pPr>
        <w:keepNext/>
        <w:autoSpaceDE w:val="0"/>
        <w:autoSpaceDN w:val="0"/>
        <w:adjustRightInd w:val="0"/>
        <w:spacing w:after="240"/>
        <w:rPr>
          <w:b/>
          <w:i/>
        </w:rPr>
      </w:pPr>
      <w:r w:rsidRPr="00AE46B8">
        <w:rPr>
          <w:b/>
          <w:i/>
        </w:rPr>
        <w:t xml:space="preserve">Material change </w:t>
      </w:r>
    </w:p>
    <w:p w:rsidR="00A01B77" w:rsidRPr="00AE46B8" w:rsidRDefault="00A01B77" w:rsidP="00A01B77">
      <w:pPr>
        <w:autoSpaceDE w:val="0"/>
        <w:autoSpaceDN w:val="0"/>
        <w:adjustRightInd w:val="0"/>
        <w:spacing w:after="240"/>
      </w:pPr>
      <w:r w:rsidRPr="00AE46B8">
        <w:t xml:space="preserve">A material change in relation to a participant in the My Health Record system includes: </w:t>
      </w:r>
    </w:p>
    <w:p w:rsidR="00A01B77" w:rsidRPr="00AE46B8" w:rsidRDefault="00A01B77" w:rsidP="004355FD">
      <w:pPr>
        <w:pStyle w:val="HealthLevel1"/>
        <w:numPr>
          <w:ilvl w:val="0"/>
          <w:numId w:val="3"/>
        </w:numPr>
        <w:tabs>
          <w:tab w:val="clear" w:pos="851"/>
        </w:tabs>
        <w:spacing w:before="0" w:after="240" w:line="240" w:lineRule="auto"/>
        <w:ind w:left="357" w:hanging="357"/>
      </w:pPr>
      <w:r w:rsidRPr="00AE46B8">
        <w:t xml:space="preserve">a change in the financial administration status of the participant; </w:t>
      </w:r>
    </w:p>
    <w:p w:rsidR="00A01B77" w:rsidRPr="00AE46B8" w:rsidRDefault="00A01B77" w:rsidP="004355FD">
      <w:pPr>
        <w:pStyle w:val="HealthLevel1"/>
        <w:numPr>
          <w:ilvl w:val="0"/>
          <w:numId w:val="3"/>
        </w:numPr>
        <w:tabs>
          <w:tab w:val="clear" w:pos="851"/>
        </w:tabs>
        <w:spacing w:before="0" w:after="240" w:line="240" w:lineRule="auto"/>
        <w:ind w:left="357" w:hanging="357"/>
      </w:pPr>
      <w:r w:rsidRPr="00AE46B8">
        <w:t xml:space="preserve">a change in the participant’s legal name; </w:t>
      </w:r>
    </w:p>
    <w:p w:rsidR="00A01B77" w:rsidRPr="00AE46B8" w:rsidRDefault="00A01B77" w:rsidP="004355FD">
      <w:pPr>
        <w:pStyle w:val="HealthLevel1"/>
        <w:numPr>
          <w:ilvl w:val="0"/>
          <w:numId w:val="3"/>
        </w:numPr>
        <w:tabs>
          <w:tab w:val="clear" w:pos="851"/>
        </w:tabs>
        <w:spacing w:before="0" w:after="240" w:line="240" w:lineRule="auto"/>
        <w:ind w:left="357" w:hanging="357"/>
      </w:pPr>
      <w:r w:rsidRPr="00AE46B8">
        <w:t xml:space="preserve">a change in the participant’s legal structure; or </w:t>
      </w:r>
    </w:p>
    <w:p w:rsidR="00A01B77" w:rsidRPr="00AE46B8" w:rsidRDefault="00A01B77" w:rsidP="004355FD">
      <w:pPr>
        <w:pStyle w:val="HealthLevel1"/>
        <w:numPr>
          <w:ilvl w:val="0"/>
          <w:numId w:val="3"/>
        </w:numPr>
        <w:tabs>
          <w:tab w:val="clear" w:pos="851"/>
        </w:tabs>
        <w:spacing w:before="0" w:after="240" w:line="240" w:lineRule="auto"/>
        <w:ind w:left="357" w:hanging="357"/>
      </w:pPr>
      <w:r w:rsidRPr="00AE46B8">
        <w:t xml:space="preserve">the participant being involved in a merger or acquisition. </w:t>
      </w:r>
    </w:p>
    <w:p w:rsidR="006B063A" w:rsidRDefault="006B063A" w:rsidP="008348A9">
      <w:pPr>
        <w:keepNext/>
        <w:autoSpaceDE w:val="0"/>
        <w:autoSpaceDN w:val="0"/>
        <w:adjustRightInd w:val="0"/>
        <w:spacing w:after="240"/>
        <w:rPr>
          <w:b/>
          <w:bCs/>
          <w:i/>
          <w:iCs/>
          <w:lang w:val="en-AU" w:eastAsia="en-AU"/>
        </w:rPr>
      </w:pPr>
      <w:r>
        <w:rPr>
          <w:b/>
          <w:bCs/>
          <w:i/>
          <w:iCs/>
          <w:lang w:val="en-AU" w:eastAsia="en-AU"/>
        </w:rPr>
        <w:t xml:space="preserve">Network </w:t>
      </w:r>
    </w:p>
    <w:p w:rsidR="006B063A" w:rsidRDefault="006B063A" w:rsidP="006B063A">
      <w:pPr>
        <w:autoSpaceDE w:val="0"/>
        <w:autoSpaceDN w:val="0"/>
        <w:adjustRightInd w:val="0"/>
        <w:spacing w:after="240"/>
        <w:rPr>
          <w:lang w:val="en-AU" w:eastAsia="en-AU"/>
        </w:rPr>
      </w:pPr>
      <w:r>
        <w:rPr>
          <w:lang w:val="en-AU" w:eastAsia="en-AU"/>
        </w:rPr>
        <w:t xml:space="preserve">This term refers to </w:t>
      </w:r>
      <w:r w:rsidR="001C60DB">
        <w:rPr>
          <w:lang w:val="en-AU" w:eastAsia="en-AU"/>
        </w:rPr>
        <w:t>the</w:t>
      </w:r>
      <w:r>
        <w:rPr>
          <w:lang w:val="en-AU" w:eastAsia="en-AU"/>
        </w:rPr>
        <w:t xml:space="preserve"> network of healthcare provider organisations that may be</w:t>
      </w:r>
      <w:r w:rsidR="009838EC">
        <w:rPr>
          <w:lang w:val="en-AU" w:eastAsia="en-AU"/>
        </w:rPr>
        <w:t xml:space="preserve"> </w:t>
      </w:r>
      <w:r>
        <w:rPr>
          <w:lang w:val="en-AU" w:eastAsia="en-AU"/>
        </w:rPr>
        <w:t xml:space="preserve">established in accordance with </w:t>
      </w:r>
      <w:r w:rsidRPr="009838EC">
        <w:rPr>
          <w:lang w:val="en-AU" w:eastAsia="en-AU"/>
        </w:rPr>
        <w:t>subsection 9A(</w:t>
      </w:r>
      <w:r w:rsidR="00FA1122">
        <w:rPr>
          <w:lang w:val="en-AU" w:eastAsia="en-AU"/>
        </w:rPr>
        <w:t>4</w:t>
      </w:r>
      <w:r w:rsidRPr="009838EC">
        <w:rPr>
          <w:lang w:val="en-AU" w:eastAsia="en-AU"/>
        </w:rPr>
        <w:t>) of</w:t>
      </w:r>
      <w:r>
        <w:rPr>
          <w:lang w:val="en-AU" w:eastAsia="en-AU"/>
        </w:rPr>
        <w:t xml:space="preserve"> the HI Act. </w:t>
      </w:r>
      <w:r w:rsidR="00E22512">
        <w:rPr>
          <w:lang w:val="en-AU" w:eastAsia="en-AU"/>
        </w:rPr>
        <w:t xml:space="preserve"> </w:t>
      </w:r>
      <w:r>
        <w:rPr>
          <w:lang w:val="en-AU" w:eastAsia="en-AU"/>
        </w:rPr>
        <w:t xml:space="preserve">A network is </w:t>
      </w:r>
      <w:r w:rsidR="00E22512">
        <w:rPr>
          <w:lang w:val="en-AU" w:eastAsia="en-AU"/>
        </w:rPr>
        <w:t xml:space="preserve">a group of healthcare provider organisations </w:t>
      </w:r>
      <w:r w:rsidR="001C60DB">
        <w:rPr>
          <w:lang w:val="en-AU" w:eastAsia="en-AU"/>
        </w:rPr>
        <w:t xml:space="preserve">that comprises </w:t>
      </w:r>
      <w:r>
        <w:rPr>
          <w:lang w:val="en-AU" w:eastAsia="en-AU"/>
        </w:rPr>
        <w:t xml:space="preserve">a </w:t>
      </w:r>
      <w:r>
        <w:rPr>
          <w:b/>
          <w:bCs/>
          <w:i/>
          <w:iCs/>
          <w:lang w:val="en-AU" w:eastAsia="en-AU"/>
        </w:rPr>
        <w:t>seed organisation</w:t>
      </w:r>
      <w:r>
        <w:rPr>
          <w:lang w:val="en-AU" w:eastAsia="en-AU"/>
        </w:rPr>
        <w:t>, which is</w:t>
      </w:r>
      <w:r w:rsidR="009838EC">
        <w:rPr>
          <w:lang w:val="en-AU" w:eastAsia="en-AU"/>
        </w:rPr>
        <w:t xml:space="preserve"> </w:t>
      </w:r>
      <w:r>
        <w:rPr>
          <w:lang w:val="en-AU" w:eastAsia="en-AU"/>
        </w:rPr>
        <w:t xml:space="preserve">the head healthcare provider organisation of </w:t>
      </w:r>
      <w:r w:rsidR="001C60DB">
        <w:rPr>
          <w:lang w:val="en-AU" w:eastAsia="en-AU"/>
        </w:rPr>
        <w:t>the</w:t>
      </w:r>
      <w:r>
        <w:rPr>
          <w:lang w:val="en-AU" w:eastAsia="en-AU"/>
        </w:rPr>
        <w:t xml:space="preserve"> network, and one or more </w:t>
      </w:r>
      <w:r>
        <w:rPr>
          <w:b/>
          <w:bCs/>
          <w:i/>
          <w:iCs/>
          <w:lang w:val="en-AU" w:eastAsia="en-AU"/>
        </w:rPr>
        <w:t>network organisations</w:t>
      </w:r>
      <w:r w:rsidR="001C60DB" w:rsidRPr="001C60DB">
        <w:rPr>
          <w:bCs/>
          <w:iCs/>
          <w:lang w:val="en-AU" w:eastAsia="en-AU"/>
        </w:rPr>
        <w:t xml:space="preserve"> that </w:t>
      </w:r>
      <w:r w:rsidR="001C60DB">
        <w:rPr>
          <w:bCs/>
          <w:iCs/>
          <w:lang w:val="en-AU" w:eastAsia="en-AU"/>
        </w:rPr>
        <w:t>are subordinate to the seed organisation</w:t>
      </w:r>
      <w:r>
        <w:rPr>
          <w:lang w:val="en-AU" w:eastAsia="en-AU"/>
        </w:rPr>
        <w:t>.</w:t>
      </w:r>
    </w:p>
    <w:p w:rsidR="0097112A" w:rsidRPr="00AE46B8" w:rsidRDefault="0097112A" w:rsidP="00E97AA8">
      <w:pPr>
        <w:keepNext/>
        <w:autoSpaceDE w:val="0"/>
        <w:autoSpaceDN w:val="0"/>
        <w:adjustRightInd w:val="0"/>
        <w:spacing w:after="240"/>
        <w:rPr>
          <w:b/>
          <w:i/>
        </w:rPr>
      </w:pPr>
      <w:r w:rsidRPr="00AE46B8">
        <w:rPr>
          <w:b/>
          <w:i/>
        </w:rPr>
        <w:t xml:space="preserve">Operator </w:t>
      </w:r>
    </w:p>
    <w:p w:rsidR="0097112A" w:rsidRPr="00AE46B8" w:rsidRDefault="0097112A" w:rsidP="0097112A">
      <w:pPr>
        <w:autoSpaceDE w:val="0"/>
        <w:autoSpaceDN w:val="0"/>
        <w:adjustRightInd w:val="0"/>
        <w:spacing w:after="240"/>
      </w:pPr>
      <w:r w:rsidRPr="00AE46B8">
        <w:t>References to an operator mean a repository operator or a portal operator</w:t>
      </w:r>
      <w:r w:rsidR="00FA1122" w:rsidRPr="00AE46B8">
        <w:t xml:space="preserve"> as defined by the Act</w:t>
      </w:r>
      <w:r w:rsidRPr="00AE46B8">
        <w:t>.</w:t>
      </w:r>
    </w:p>
    <w:p w:rsidR="0097112A" w:rsidRPr="00AE46B8" w:rsidRDefault="0097112A" w:rsidP="00E97AA8">
      <w:pPr>
        <w:keepNext/>
        <w:autoSpaceDE w:val="0"/>
        <w:autoSpaceDN w:val="0"/>
        <w:adjustRightInd w:val="0"/>
        <w:spacing w:after="240"/>
        <w:rPr>
          <w:b/>
          <w:i/>
        </w:rPr>
      </w:pPr>
      <w:r w:rsidRPr="00AE46B8">
        <w:rPr>
          <w:b/>
          <w:i/>
        </w:rPr>
        <w:t xml:space="preserve">Operator officer </w:t>
      </w:r>
    </w:p>
    <w:p w:rsidR="0097112A" w:rsidRPr="00AE46B8" w:rsidRDefault="0097112A" w:rsidP="0097112A">
      <w:pPr>
        <w:autoSpaceDE w:val="0"/>
        <w:autoSpaceDN w:val="0"/>
        <w:adjustRightInd w:val="0"/>
        <w:spacing w:after="240"/>
        <w:rPr>
          <w:lang w:val="en-AU" w:eastAsia="en-AU"/>
        </w:rPr>
      </w:pPr>
      <w:r w:rsidRPr="00AE46B8">
        <w:t>References to an operator officer</w:t>
      </w:r>
      <w:r w:rsidRPr="00AE46B8">
        <w:rPr>
          <w:b/>
          <w:i/>
        </w:rPr>
        <w:t xml:space="preserve"> </w:t>
      </w:r>
      <w:r w:rsidRPr="00AE46B8">
        <w:t>ha</w:t>
      </w:r>
      <w:r w:rsidR="00FA1122" w:rsidRPr="00AE46B8">
        <w:t>ve</w:t>
      </w:r>
      <w:r w:rsidRPr="00AE46B8">
        <w:t xml:space="preserve"> the same meaning given by subrule 53(4) of the Rules.</w:t>
      </w:r>
    </w:p>
    <w:p w:rsidR="0097112A" w:rsidRPr="00AE46B8" w:rsidRDefault="0097112A" w:rsidP="00E97AA8">
      <w:pPr>
        <w:pStyle w:val="HealthLevel1"/>
        <w:keepNext/>
        <w:spacing w:before="0" w:after="240" w:line="240" w:lineRule="auto"/>
        <w:ind w:left="0"/>
      </w:pPr>
      <w:r w:rsidRPr="00AE46B8">
        <w:rPr>
          <w:b/>
          <w:i/>
        </w:rPr>
        <w:t>Portal operator</w:t>
      </w:r>
      <w:r w:rsidRPr="00AE46B8">
        <w:t xml:space="preserve"> </w:t>
      </w:r>
    </w:p>
    <w:p w:rsidR="0097112A" w:rsidRPr="00AE46B8" w:rsidRDefault="0097112A" w:rsidP="0097112A">
      <w:pPr>
        <w:pStyle w:val="HealthLevel1"/>
        <w:spacing w:before="0" w:after="240" w:line="240" w:lineRule="auto"/>
        <w:ind w:left="0"/>
      </w:pPr>
      <w:r w:rsidRPr="00AE46B8">
        <w:t xml:space="preserve">A reference to a portal operator means a person that is the operator of an electronic interface that facilitates, or can facilitate, access to the My Health Record system. </w:t>
      </w:r>
    </w:p>
    <w:p w:rsidR="0097112A" w:rsidRPr="00AE46B8" w:rsidRDefault="0097112A" w:rsidP="00E97AA8">
      <w:pPr>
        <w:pStyle w:val="HealthLevel1"/>
        <w:keepNext/>
        <w:spacing w:before="0" w:after="240" w:line="240" w:lineRule="auto"/>
        <w:ind w:left="0"/>
        <w:rPr>
          <w:b/>
          <w:i/>
        </w:rPr>
      </w:pPr>
      <w:r w:rsidRPr="00AE46B8">
        <w:rPr>
          <w:b/>
          <w:i/>
        </w:rPr>
        <w:t xml:space="preserve">Provenance information </w:t>
      </w:r>
    </w:p>
    <w:p w:rsidR="0097112A" w:rsidRPr="00AE46B8" w:rsidRDefault="0097112A" w:rsidP="0097112A">
      <w:pPr>
        <w:pStyle w:val="HealthLevel1"/>
        <w:spacing w:before="0" w:after="240" w:line="240" w:lineRule="auto"/>
        <w:ind w:left="0"/>
      </w:pPr>
      <w:r w:rsidRPr="00AE46B8">
        <w:t>References to provenance information means:</w:t>
      </w:r>
    </w:p>
    <w:p w:rsidR="0097112A" w:rsidRPr="00AE46B8" w:rsidRDefault="0097112A" w:rsidP="004355FD">
      <w:pPr>
        <w:pStyle w:val="HealthLevel1"/>
        <w:numPr>
          <w:ilvl w:val="0"/>
          <w:numId w:val="4"/>
        </w:numPr>
        <w:spacing w:before="0" w:after="240" w:line="240" w:lineRule="auto"/>
        <w:ind w:left="357" w:hanging="357"/>
      </w:pPr>
      <w:r w:rsidRPr="00AE46B8">
        <w:t>information or a healthcare identifier that identifies a healthcare recipient, an individual healthcare provider or a healthcare provider organisation; or</w:t>
      </w:r>
    </w:p>
    <w:p w:rsidR="0097112A" w:rsidRPr="00AE46B8" w:rsidRDefault="0097112A" w:rsidP="004355FD">
      <w:pPr>
        <w:pStyle w:val="HealthLevel1"/>
        <w:numPr>
          <w:ilvl w:val="0"/>
          <w:numId w:val="4"/>
        </w:numPr>
        <w:spacing w:before="0" w:after="240" w:line="240" w:lineRule="auto"/>
        <w:ind w:left="357" w:hanging="357"/>
      </w:pPr>
      <w:r w:rsidRPr="00AE46B8">
        <w:t xml:space="preserve">a flag which identifies a document type. </w:t>
      </w:r>
    </w:p>
    <w:p w:rsidR="0097112A" w:rsidRPr="00AE46B8" w:rsidRDefault="0097112A" w:rsidP="00E97AA8">
      <w:pPr>
        <w:pStyle w:val="HealthLevel1"/>
        <w:keepNext/>
        <w:spacing w:before="0" w:after="240" w:line="240" w:lineRule="auto"/>
        <w:ind w:left="0"/>
      </w:pPr>
      <w:r w:rsidRPr="00AE46B8">
        <w:rPr>
          <w:b/>
          <w:i/>
        </w:rPr>
        <w:t>Provider portal</w:t>
      </w:r>
      <w:r w:rsidRPr="00AE46B8">
        <w:t xml:space="preserve"> </w:t>
      </w:r>
    </w:p>
    <w:p w:rsidR="0097112A" w:rsidRPr="00AE46B8" w:rsidRDefault="0097112A" w:rsidP="0097112A">
      <w:pPr>
        <w:pStyle w:val="HealthLevel1"/>
        <w:spacing w:before="0" w:after="240" w:line="240" w:lineRule="auto"/>
        <w:ind w:left="0"/>
      </w:pPr>
      <w:r w:rsidRPr="00AE46B8">
        <w:t>References to a provider portal means the portal provided by the System Operator that permits registered healthcare provider organisations to access the My Health Record system without having to use a clinical information system.</w:t>
      </w:r>
    </w:p>
    <w:p w:rsidR="0097112A" w:rsidRPr="00AE46B8" w:rsidRDefault="0097112A" w:rsidP="00E97AA8">
      <w:pPr>
        <w:pStyle w:val="HealthLevel1"/>
        <w:keepNext/>
        <w:spacing w:before="0" w:after="240" w:line="240" w:lineRule="auto"/>
        <w:ind w:left="0"/>
        <w:rPr>
          <w:b/>
          <w:i/>
        </w:rPr>
      </w:pPr>
      <w:r w:rsidRPr="00AE46B8">
        <w:rPr>
          <w:b/>
          <w:i/>
        </w:rPr>
        <w:lastRenderedPageBreak/>
        <w:t xml:space="preserve">Repository operator </w:t>
      </w:r>
    </w:p>
    <w:p w:rsidR="0097112A" w:rsidRDefault="0097112A" w:rsidP="0097112A">
      <w:pPr>
        <w:pStyle w:val="HealthLevel1"/>
        <w:spacing w:before="0" w:after="240" w:line="240" w:lineRule="auto"/>
        <w:ind w:left="0"/>
      </w:pPr>
      <w:r w:rsidRPr="00AE46B8">
        <w:t>A reference to a repository operator means a person that holds, or can hold, records of information included in My Health Records for the purposes of the My Health Record system.</w:t>
      </w:r>
      <w:r>
        <w:t xml:space="preserve"> </w:t>
      </w:r>
    </w:p>
    <w:p w:rsidR="00A46BEA" w:rsidRDefault="00A46BEA" w:rsidP="00A46BEA">
      <w:pPr>
        <w:autoSpaceDE w:val="0"/>
        <w:autoSpaceDN w:val="0"/>
        <w:adjustRightInd w:val="0"/>
        <w:spacing w:after="240"/>
        <w:rPr>
          <w:lang w:val="en-AU" w:eastAsia="en-AU"/>
        </w:rPr>
      </w:pPr>
      <w:r>
        <w:rPr>
          <w:lang w:val="en-AU" w:eastAsia="en-AU"/>
        </w:rPr>
        <w:t>The note to rule 4 assists readers by making clear that other terms used in the Rules are have the same meaning as in the Act.</w:t>
      </w:r>
    </w:p>
    <w:p w:rsidR="00A46BEA" w:rsidRPr="006E3D13" w:rsidRDefault="00A46BEA" w:rsidP="00A46BEA">
      <w:pPr>
        <w:pStyle w:val="HealthLevel1"/>
        <w:spacing w:before="0" w:after="240" w:line="240" w:lineRule="auto"/>
        <w:ind w:left="0"/>
      </w:pPr>
      <w:r>
        <w:rPr>
          <w:lang w:eastAsia="en-AU"/>
        </w:rPr>
        <w:t>In reading the Rules it is important to recognise that, if an individual has an authorised representative, the Act enables an authorised representative to do anything authorised or required of the individual in relation to the My Health Record</w:t>
      </w:r>
      <w:r w:rsidRPr="00D22614">
        <w:rPr>
          <w:lang w:eastAsia="en-AU"/>
        </w:rPr>
        <w:t xml:space="preserve"> </w:t>
      </w:r>
      <w:r>
        <w:rPr>
          <w:lang w:eastAsia="en-AU"/>
        </w:rPr>
        <w:t xml:space="preserve">system and the things done by an authorised representative are deemed to be things done by the individual (see subsection 6(7) and the definition of </w:t>
      </w:r>
      <w:r w:rsidRPr="00AE46B8">
        <w:rPr>
          <w:b/>
          <w:i/>
          <w:lang w:eastAsia="en-AU"/>
        </w:rPr>
        <w:t>this Act</w:t>
      </w:r>
      <w:r>
        <w:rPr>
          <w:lang w:eastAsia="en-AU"/>
        </w:rPr>
        <w:t xml:space="preserve"> in section 5 of the Act).</w:t>
      </w:r>
    </w:p>
    <w:bookmarkEnd w:id="8"/>
    <w:bookmarkEnd w:id="9"/>
    <w:p w:rsidR="00420047" w:rsidRPr="00D22614" w:rsidRDefault="00420047" w:rsidP="00E97AA8">
      <w:pPr>
        <w:keepNext/>
        <w:shd w:val="clear" w:color="auto" w:fill="FFFFFF"/>
        <w:spacing w:after="240"/>
        <w:rPr>
          <w:color w:val="000000"/>
          <w:lang w:eastAsia="en-AU"/>
        </w:rPr>
      </w:pPr>
      <w:r w:rsidRPr="00D22614">
        <w:rPr>
          <w:b/>
          <w:bCs/>
          <w:color w:val="000000"/>
          <w:lang w:eastAsia="en-AU"/>
        </w:rPr>
        <w:t>PART 2—ACCESS CONTROL MECHANISMS</w:t>
      </w:r>
    </w:p>
    <w:p w:rsidR="00420047" w:rsidRPr="00D22614" w:rsidRDefault="00420047" w:rsidP="00BA1A21">
      <w:pPr>
        <w:keepNext/>
        <w:shd w:val="clear" w:color="auto" w:fill="FFFFFF"/>
        <w:spacing w:after="240"/>
        <w:rPr>
          <w:color w:val="000000"/>
          <w:lang w:eastAsia="en-AU"/>
        </w:rPr>
      </w:pPr>
      <w:r w:rsidRPr="00D22614">
        <w:rPr>
          <w:color w:val="000000"/>
          <w:lang w:eastAsia="en-AU"/>
        </w:rPr>
        <w:t xml:space="preserve">Paragraphs 15(b) and (c) of the Act specify that a function of the System Operator is to establish and maintain access control mechanisms for the purposes of the </w:t>
      </w:r>
      <w:r w:rsidR="002A40F4">
        <w:rPr>
          <w:color w:val="000000"/>
          <w:lang w:eastAsia="en-AU"/>
        </w:rPr>
        <w:t>My Health Record</w:t>
      </w:r>
      <w:r w:rsidRPr="00D22614">
        <w:rPr>
          <w:color w:val="000000"/>
          <w:lang w:eastAsia="en-AU"/>
        </w:rPr>
        <w:t xml:space="preserve"> system.  Divisions 1 to 5 of Part 2 of the</w:t>
      </w:r>
      <w:r w:rsidR="002A40F4" w:rsidRPr="00D22614">
        <w:rPr>
          <w:color w:val="000000"/>
          <w:lang w:eastAsia="en-AU"/>
        </w:rPr>
        <w:t xml:space="preserve"> </w:t>
      </w:r>
      <w:r w:rsidRPr="00D22614">
        <w:rPr>
          <w:color w:val="000000"/>
          <w:lang w:eastAsia="en-AU"/>
        </w:rPr>
        <w:t>Rules set out requirements for the access control mechanisms that must be established and maintained by the System Operator.</w:t>
      </w:r>
    </w:p>
    <w:p w:rsidR="00420047" w:rsidRPr="00D22614" w:rsidRDefault="00420047" w:rsidP="00E97AA8">
      <w:pPr>
        <w:keepNext/>
        <w:shd w:val="clear" w:color="auto" w:fill="FFFFFF"/>
        <w:spacing w:after="240"/>
        <w:rPr>
          <w:color w:val="000000"/>
          <w:lang w:eastAsia="en-AU"/>
        </w:rPr>
      </w:pPr>
      <w:r w:rsidRPr="00D22614">
        <w:rPr>
          <w:b/>
          <w:bCs/>
          <w:smallCaps/>
          <w:color w:val="000000"/>
          <w:lang w:eastAsia="en-AU"/>
        </w:rPr>
        <w:t>Division 1—Default access controls</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Default access controls are the access controls which apply unless </w:t>
      </w:r>
      <w:r w:rsidR="006A7999">
        <w:rPr>
          <w:color w:val="000000"/>
          <w:lang w:eastAsia="en-AU"/>
        </w:rPr>
        <w:t>an individual</w:t>
      </w:r>
      <w:r w:rsidRPr="00D22614">
        <w:rPr>
          <w:color w:val="000000"/>
          <w:lang w:eastAsia="en-AU"/>
        </w:rPr>
        <w:t xml:space="preserve"> has set advanced access controls for their </w:t>
      </w:r>
      <w:r w:rsidR="002A40F4">
        <w:rPr>
          <w:color w:val="000000"/>
          <w:lang w:eastAsia="en-AU"/>
        </w:rPr>
        <w:t>My Health Record</w:t>
      </w:r>
      <w:r w:rsidRPr="00D22614">
        <w:rPr>
          <w:color w:val="000000"/>
          <w:lang w:eastAsia="en-AU"/>
        </w:rPr>
        <w:t>.  The Act provides that it is a function of the System Operator to specify default access controls (see paragraph 15(b) of the Act) and Division 1 sets out the default access controls.</w:t>
      </w:r>
    </w:p>
    <w:p w:rsidR="006A7999" w:rsidRDefault="006A7999" w:rsidP="00E97AA8">
      <w:pPr>
        <w:keepNext/>
        <w:numPr>
          <w:ilvl w:val="0"/>
          <w:numId w:val="1"/>
        </w:numPr>
        <w:autoSpaceDE w:val="0"/>
        <w:autoSpaceDN w:val="0"/>
        <w:adjustRightInd w:val="0"/>
        <w:spacing w:after="240"/>
        <w:ind w:left="357" w:hanging="357"/>
        <w:rPr>
          <w:b/>
          <w:bCs/>
          <w:lang w:bidi="hi-IN"/>
        </w:rPr>
      </w:pPr>
      <w:r>
        <w:rPr>
          <w:b/>
          <w:bCs/>
          <w:lang w:bidi="hi-IN"/>
        </w:rPr>
        <w:t>Default access controls</w:t>
      </w:r>
    </w:p>
    <w:p w:rsidR="00420047" w:rsidRPr="00D22614" w:rsidRDefault="00420047" w:rsidP="00BA1A21">
      <w:pPr>
        <w:keepNext/>
        <w:shd w:val="clear" w:color="auto" w:fill="FFFFFF"/>
        <w:spacing w:after="240"/>
        <w:rPr>
          <w:color w:val="000000"/>
          <w:lang w:eastAsia="en-AU"/>
        </w:rPr>
      </w:pPr>
      <w:r w:rsidRPr="00D22614">
        <w:rPr>
          <w:color w:val="000000"/>
          <w:lang w:eastAsia="en-AU"/>
        </w:rPr>
        <w:t xml:space="preserve">Rule </w:t>
      </w:r>
      <w:r w:rsidR="006A7999">
        <w:rPr>
          <w:color w:val="000000"/>
          <w:lang w:eastAsia="en-AU"/>
        </w:rPr>
        <w:t>5</w:t>
      </w:r>
      <w:r w:rsidRPr="00D22614">
        <w:rPr>
          <w:color w:val="000000"/>
          <w:lang w:eastAsia="en-AU"/>
        </w:rPr>
        <w:t xml:space="preserve"> provides that the default access controls must:</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any registered healthcare provider organisation that is involved in the care of a registered </w:t>
      </w:r>
      <w:r w:rsidR="008B5E7C">
        <w:rPr>
          <w:color w:val="000000"/>
          <w:lang w:eastAsia="en-AU"/>
        </w:rPr>
        <w:t>individual</w:t>
      </w:r>
      <w:r w:rsidRPr="006A7999">
        <w:rPr>
          <w:color w:val="000000"/>
          <w:lang w:eastAsia="en-AU"/>
        </w:rPr>
        <w:t xml:space="preserve"> to access the </w:t>
      </w:r>
      <w:r w:rsidR="008B5E7C">
        <w:rPr>
          <w:color w:val="000000"/>
          <w:lang w:eastAsia="en-AU"/>
        </w:rPr>
        <w:t>individual</w:t>
      </w:r>
      <w:r w:rsidRPr="006A7999">
        <w:rPr>
          <w:color w:val="000000"/>
          <w:lang w:eastAsia="en-AU"/>
        </w:rPr>
        <w:t xml:space="preserve">’s </w:t>
      </w:r>
      <w:r w:rsidR="002A40F4" w:rsidRPr="006A7999">
        <w:rPr>
          <w:color w:val="000000"/>
          <w:lang w:eastAsia="en-AU"/>
        </w:rPr>
        <w:t xml:space="preserve">My Health Record </w:t>
      </w:r>
      <w:r w:rsidRPr="006A7999">
        <w:rPr>
          <w:color w:val="000000"/>
          <w:lang w:eastAsia="en-AU"/>
        </w:rPr>
        <w:t>(paragraph 4(a));</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include an access list which identifies those registered healthcare provider organisations that are permitted to access the </w:t>
      </w:r>
      <w:r w:rsidR="008B5E7C">
        <w:rPr>
          <w:color w:val="000000"/>
          <w:lang w:eastAsia="en-AU"/>
        </w:rPr>
        <w:t>individual</w:t>
      </w:r>
      <w:r w:rsidRPr="006A7999">
        <w:rPr>
          <w:color w:val="000000"/>
          <w:lang w:eastAsia="en-AU"/>
        </w:rPr>
        <w:t xml:space="preserve">’s </w:t>
      </w:r>
      <w:r w:rsidR="002A40F4" w:rsidRPr="006A7999">
        <w:rPr>
          <w:color w:val="000000"/>
          <w:lang w:eastAsia="en-AU"/>
        </w:rPr>
        <w:t xml:space="preserve">My Health Record </w:t>
      </w:r>
      <w:r w:rsidRPr="006A7999">
        <w:rPr>
          <w:color w:val="000000"/>
          <w:lang w:eastAsia="en-AU"/>
        </w:rPr>
        <w:t xml:space="preserve">(paragraph 4(b)).  Upon gaining access to </w:t>
      </w:r>
      <w:r w:rsidR="006A7999">
        <w:rPr>
          <w:color w:val="000000"/>
          <w:lang w:eastAsia="en-AU"/>
        </w:rPr>
        <w:t>an individual</w:t>
      </w:r>
      <w:r w:rsidRPr="006A7999">
        <w:rPr>
          <w:color w:val="000000"/>
          <w:lang w:eastAsia="en-AU"/>
        </w:rPr>
        <w:t xml:space="preserve">’s </w:t>
      </w:r>
      <w:r w:rsidR="002A40F4" w:rsidRPr="006A7999">
        <w:rPr>
          <w:color w:val="000000"/>
          <w:lang w:eastAsia="en-AU"/>
        </w:rPr>
        <w:t>My Health Record</w:t>
      </w:r>
      <w:r w:rsidRPr="006A7999">
        <w:rPr>
          <w:color w:val="000000"/>
          <w:lang w:eastAsia="en-AU"/>
        </w:rPr>
        <w:t>, a registered healthcare provider organisation will be automatically added to the access list;</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a registered </w:t>
      </w:r>
      <w:r w:rsidR="008B5E7C">
        <w:rPr>
          <w:color w:val="000000"/>
          <w:lang w:eastAsia="en-AU"/>
        </w:rPr>
        <w:t>individual</w:t>
      </w:r>
      <w:r w:rsidRPr="006A7999">
        <w:rPr>
          <w:color w:val="000000"/>
          <w:lang w:eastAsia="en-AU"/>
        </w:rPr>
        <w:t xml:space="preserve"> to view her or his access list and see which registered healthcare provider organisations are permitted to access the registered </w:t>
      </w:r>
      <w:r w:rsidR="008B5E7C">
        <w:rPr>
          <w:color w:val="000000"/>
          <w:lang w:eastAsia="en-AU"/>
        </w:rPr>
        <w:t>individual</w:t>
      </w:r>
      <w:r w:rsidRPr="006A7999">
        <w:rPr>
          <w:color w:val="000000"/>
          <w:lang w:eastAsia="en-AU"/>
        </w:rPr>
        <w:t xml:space="preserve">’s </w:t>
      </w:r>
      <w:r w:rsidR="002A40F4" w:rsidRPr="006A7999">
        <w:rPr>
          <w:color w:val="000000"/>
          <w:lang w:eastAsia="en-AU"/>
        </w:rPr>
        <w:t xml:space="preserve">My Health Record </w:t>
      </w:r>
      <w:r w:rsidRPr="006A7999">
        <w:rPr>
          <w:color w:val="000000"/>
          <w:lang w:eastAsia="en-AU"/>
        </w:rPr>
        <w:t>(paragraph 4(c));</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automatically remove a healthcare provider organisation from the </w:t>
      </w:r>
      <w:r w:rsidR="008B5E7C">
        <w:rPr>
          <w:color w:val="000000"/>
          <w:lang w:eastAsia="en-AU"/>
        </w:rPr>
        <w:t>individual</w:t>
      </w:r>
      <w:r w:rsidRPr="006A7999">
        <w:rPr>
          <w:color w:val="000000"/>
          <w:lang w:eastAsia="en-AU"/>
        </w:rPr>
        <w:t xml:space="preserve">’s access list if the organisation has not accessed the </w:t>
      </w:r>
      <w:r w:rsidR="008B5E7C">
        <w:rPr>
          <w:color w:val="000000"/>
          <w:lang w:eastAsia="en-AU"/>
        </w:rPr>
        <w:t>individual</w:t>
      </w:r>
      <w:r w:rsidRPr="006A7999">
        <w:rPr>
          <w:color w:val="000000"/>
          <w:lang w:eastAsia="en-AU"/>
        </w:rPr>
        <w:t xml:space="preserve">’s </w:t>
      </w:r>
      <w:r w:rsidR="002A40F4" w:rsidRPr="006A7999">
        <w:rPr>
          <w:color w:val="000000"/>
          <w:lang w:eastAsia="en-AU"/>
        </w:rPr>
        <w:t xml:space="preserve">My Health Record </w:t>
      </w:r>
      <w:r w:rsidRPr="006A7999">
        <w:rPr>
          <w:color w:val="000000"/>
          <w:lang w:eastAsia="en-AU"/>
        </w:rPr>
        <w:t>for three years (paragraph 4(d));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a registered </w:t>
      </w:r>
      <w:r w:rsidR="008B5E7C">
        <w:rPr>
          <w:color w:val="000000"/>
          <w:lang w:eastAsia="en-AU"/>
        </w:rPr>
        <w:t>individual</w:t>
      </w:r>
      <w:r w:rsidRPr="006A7999">
        <w:rPr>
          <w:color w:val="000000"/>
          <w:lang w:eastAsia="en-AU"/>
        </w:rPr>
        <w:t xml:space="preserve"> to effectively remove a record from his or her </w:t>
      </w:r>
      <w:r w:rsidR="002A40F4" w:rsidRPr="006A7999">
        <w:rPr>
          <w:color w:val="000000"/>
          <w:lang w:eastAsia="en-AU"/>
        </w:rPr>
        <w:t xml:space="preserve">My Health Record </w:t>
      </w:r>
      <w:r w:rsidRPr="006A7999">
        <w:rPr>
          <w:color w:val="000000"/>
          <w:lang w:eastAsia="en-AU"/>
        </w:rPr>
        <w:t xml:space="preserve">and to subsequently authorise the System Operator to restore that record (paragraph 4(e)), should the </w:t>
      </w:r>
      <w:r w:rsidR="008B5E7C">
        <w:rPr>
          <w:color w:val="000000"/>
          <w:lang w:eastAsia="en-AU"/>
        </w:rPr>
        <w:t>individual</w:t>
      </w:r>
      <w:r w:rsidRPr="006A7999">
        <w:rPr>
          <w:color w:val="000000"/>
          <w:lang w:eastAsia="en-AU"/>
        </w:rPr>
        <w:t xml:space="preserve"> so wish;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a registered healthcare provider organisation that uploaded a record to </w:t>
      </w:r>
      <w:r w:rsidR="006A7999">
        <w:rPr>
          <w:color w:val="000000"/>
          <w:lang w:eastAsia="en-AU"/>
        </w:rPr>
        <w:t>an 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 xml:space="preserve">to access that record.  If the organisation is no longer on </w:t>
      </w:r>
      <w:r w:rsidRPr="006A7999">
        <w:rPr>
          <w:color w:val="000000"/>
          <w:lang w:eastAsia="en-AU"/>
        </w:rPr>
        <w:lastRenderedPageBreak/>
        <w:t xml:space="preserve">the access list for the </w:t>
      </w:r>
      <w:r w:rsidR="008B5E7C">
        <w:rPr>
          <w:color w:val="000000"/>
          <w:lang w:eastAsia="en-AU"/>
        </w:rPr>
        <w:t>individual</w:t>
      </w:r>
      <w:r w:rsidRPr="006A7999">
        <w:rPr>
          <w:color w:val="000000"/>
          <w:lang w:eastAsia="en-AU"/>
        </w:rPr>
        <w:t xml:space="preserve">’s </w:t>
      </w:r>
      <w:r w:rsidR="002A40F4" w:rsidRPr="006A7999">
        <w:rPr>
          <w:color w:val="000000"/>
          <w:lang w:eastAsia="en-AU"/>
        </w:rPr>
        <w:t>My Health Record</w:t>
      </w:r>
      <w:r w:rsidRPr="006A7999">
        <w:rPr>
          <w:color w:val="000000"/>
          <w:lang w:eastAsia="en-AU"/>
        </w:rPr>
        <w:t>, the organisation must make a request to the System Operator in order to gain access to the record</w:t>
      </w:r>
      <w:r w:rsidR="00751F05">
        <w:rPr>
          <w:color w:val="000000"/>
          <w:lang w:eastAsia="en-AU"/>
        </w:rPr>
        <w:t xml:space="preserve"> (paragraph 4(f))</w:t>
      </w:r>
      <w:r w:rsidRPr="006A7999">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note to rule </w:t>
      </w:r>
      <w:r w:rsidR="006A7999">
        <w:rPr>
          <w:color w:val="000000"/>
          <w:lang w:eastAsia="en-AU"/>
        </w:rPr>
        <w:t>5</w:t>
      </w:r>
      <w:r w:rsidRPr="00D22614">
        <w:rPr>
          <w:color w:val="000000"/>
          <w:lang w:eastAsia="en-AU"/>
        </w:rPr>
        <w:t xml:space="preserve"> makes clear that, where a healthcare provider organisation is added to or omitted from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Pr="00D22614">
        <w:rPr>
          <w:color w:val="000000"/>
          <w:lang w:eastAsia="en-AU"/>
        </w:rPr>
        <w:t xml:space="preserve">, access flags set within the healthcare provider organisation’s network affect which additional registered healthcare provider organisations (if any) are also added to, or omitted from,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Pr="00D22614">
        <w:rPr>
          <w:color w:val="000000"/>
          <w:lang w:eastAsia="en-AU"/>
        </w:rPr>
        <w:t>.  See Division 4 of Part 2 for more information about access flags.</w:t>
      </w:r>
    </w:p>
    <w:p w:rsidR="00420047" w:rsidRPr="00D22614" w:rsidRDefault="00420047" w:rsidP="008348A9">
      <w:pPr>
        <w:keepNext/>
        <w:shd w:val="clear" w:color="auto" w:fill="FFFFFF"/>
        <w:spacing w:after="240"/>
        <w:rPr>
          <w:color w:val="000000"/>
          <w:lang w:eastAsia="en-AU"/>
        </w:rPr>
      </w:pPr>
      <w:r w:rsidRPr="00D22614">
        <w:rPr>
          <w:b/>
          <w:bCs/>
          <w:smallCaps/>
          <w:color w:val="000000"/>
          <w:lang w:eastAsia="en-AU"/>
        </w:rPr>
        <w:t>Division 2—Advanced access controls</w:t>
      </w:r>
    </w:p>
    <w:p w:rsidR="00420047" w:rsidRPr="00D22614" w:rsidRDefault="00420047" w:rsidP="00BA1A21">
      <w:pPr>
        <w:shd w:val="clear" w:color="auto" w:fill="FFFFFF"/>
        <w:spacing w:after="240"/>
        <w:rPr>
          <w:color w:val="000000"/>
          <w:lang w:eastAsia="en-AU"/>
        </w:rPr>
      </w:pPr>
      <w:r w:rsidRPr="00D22614">
        <w:rPr>
          <w:lang w:eastAsia="en-AU"/>
        </w:rPr>
        <w:t xml:space="preserve">If </w:t>
      </w:r>
      <w:r w:rsidR="006A7999">
        <w:rPr>
          <w:lang w:eastAsia="en-AU"/>
        </w:rPr>
        <w:t>an individual</w:t>
      </w:r>
      <w:r w:rsidRPr="00D22614">
        <w:rPr>
          <w:lang w:eastAsia="en-AU"/>
        </w:rPr>
        <w:t xml:space="preserve"> registers for a </w:t>
      </w:r>
      <w:r w:rsidR="006A7999">
        <w:rPr>
          <w:color w:val="000000"/>
          <w:lang w:eastAsia="en-AU"/>
        </w:rPr>
        <w:t>My Health Record</w:t>
      </w:r>
      <w:r w:rsidRPr="00D22614">
        <w:rPr>
          <w:lang w:eastAsia="en-AU"/>
        </w:rPr>
        <w:t xml:space="preserve">, she or he can choose to set up and use advanced access controls as set out in Division 2.  If advanced access controls are not set, the default access controls will apply in relation to the </w:t>
      </w:r>
      <w:r w:rsidR="008B5E7C">
        <w:rPr>
          <w:lang w:eastAsia="en-AU"/>
        </w:rPr>
        <w:t>individual</w:t>
      </w:r>
      <w:r w:rsidRPr="00D22614">
        <w:rPr>
          <w:lang w:eastAsia="en-AU"/>
        </w:rPr>
        <w:t xml:space="preserve">’s </w:t>
      </w:r>
      <w:r w:rsidR="008348A9">
        <w:rPr>
          <w:color w:val="000000"/>
          <w:lang w:eastAsia="en-AU"/>
        </w:rPr>
        <w:t>My Health Record</w:t>
      </w:r>
      <w:r w:rsidR="008348A9" w:rsidRPr="00D22614">
        <w:rPr>
          <w:color w:val="000000"/>
          <w:lang w:eastAsia="en-AU"/>
        </w:rPr>
        <w:t xml:space="preserve"> </w:t>
      </w:r>
      <w:r w:rsidRPr="00D22614">
        <w:rPr>
          <w:lang w:eastAsia="en-AU"/>
        </w:rPr>
        <w:t>(see Division </w:t>
      </w:r>
      <w:r w:rsidRPr="00D22614">
        <w:rPr>
          <w:color w:val="000000"/>
          <w:lang w:eastAsia="en-AU"/>
        </w:rPr>
        <w:t>1</w:t>
      </w:r>
      <w:r w:rsidRPr="00D22614">
        <w:rPr>
          <w:lang w:eastAsia="en-AU"/>
        </w:rPr>
        <w:t>of Part 2).</w:t>
      </w:r>
    </w:p>
    <w:p w:rsidR="00420047" w:rsidRPr="006A7999" w:rsidRDefault="00420047" w:rsidP="006A7999">
      <w:pPr>
        <w:pStyle w:val="ListParagraph"/>
        <w:keepNext/>
        <w:numPr>
          <w:ilvl w:val="0"/>
          <w:numId w:val="1"/>
        </w:numPr>
        <w:shd w:val="clear" w:color="auto" w:fill="FFFFFF"/>
        <w:spacing w:after="240"/>
        <w:rPr>
          <w:b/>
          <w:color w:val="000000"/>
          <w:lang w:eastAsia="en-AU"/>
        </w:rPr>
      </w:pPr>
      <w:r w:rsidRPr="006A7999">
        <w:rPr>
          <w:b/>
          <w:bCs/>
          <w:color w:val="000000"/>
          <w:lang w:eastAsia="en-AU"/>
        </w:rPr>
        <w:t>Advanced access controls</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Rule </w:t>
      </w:r>
      <w:r w:rsidR="006A7999">
        <w:rPr>
          <w:color w:val="000000"/>
          <w:lang w:eastAsia="en-AU"/>
        </w:rPr>
        <w:t>6</w:t>
      </w:r>
      <w:r w:rsidRPr="00D22614">
        <w:rPr>
          <w:color w:val="000000"/>
          <w:lang w:eastAsia="en-AU"/>
        </w:rPr>
        <w:t xml:space="preserve"> provides that the advanced access control mechanisms to be established and maintained by the System Operator must have the same functionality as the default access controls and must:</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w:t>
      </w:r>
      <w:r w:rsidR="006A7999" w:rsidRPr="006A7999">
        <w:rPr>
          <w:color w:val="000000"/>
          <w:lang w:eastAsia="en-AU"/>
        </w:rPr>
        <w:t>an individual</w:t>
      </w:r>
      <w:r w:rsidRPr="006A7999">
        <w:rPr>
          <w:color w:val="000000"/>
          <w:lang w:eastAsia="en-AU"/>
        </w:rPr>
        <w:t xml:space="preserve"> to use a record code to control access to their </w:t>
      </w:r>
      <w:r w:rsidR="008348A9" w:rsidRPr="006A7999">
        <w:rPr>
          <w:color w:val="000000"/>
          <w:lang w:eastAsia="en-AU"/>
        </w:rPr>
        <w:t xml:space="preserve">My Health Record </w:t>
      </w:r>
      <w:r w:rsidRPr="006A7999">
        <w:rPr>
          <w:color w:val="000000"/>
          <w:lang w:eastAsia="en-AU"/>
        </w:rPr>
        <w:t xml:space="preserve">(paragraph </w:t>
      </w:r>
      <w:r w:rsidR="006A7999">
        <w:rPr>
          <w:color w:val="000000"/>
          <w:lang w:eastAsia="en-AU"/>
        </w:rPr>
        <w:t>6</w:t>
      </w:r>
      <w:r w:rsidRPr="006A7999">
        <w:rPr>
          <w:color w:val="000000"/>
          <w:lang w:eastAsia="en-AU"/>
        </w:rPr>
        <w:t xml:space="preserve">(1)(a)).  If </w:t>
      </w:r>
      <w:r w:rsidR="006A7999" w:rsidRPr="006A7999">
        <w:rPr>
          <w:color w:val="000000"/>
          <w:lang w:eastAsia="en-AU"/>
        </w:rPr>
        <w:t>an individual</w:t>
      </w:r>
      <w:r w:rsidRPr="006A7999">
        <w:rPr>
          <w:color w:val="000000"/>
          <w:lang w:eastAsia="en-AU"/>
        </w:rPr>
        <w:t xml:space="preserve"> sets up a record code, it will ensure that registered healthcare provider organisations can only access the </w:t>
      </w:r>
      <w:r w:rsidR="008B5E7C">
        <w:rPr>
          <w:color w:val="000000"/>
          <w:lang w:eastAsia="en-AU"/>
        </w:rPr>
        <w:t>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 xml:space="preserve">in specified circumstances.  In summary, these are where the organisation has been given the record code by the </w:t>
      </w:r>
      <w:r w:rsidR="008B5E7C">
        <w:rPr>
          <w:color w:val="000000"/>
          <w:lang w:eastAsia="en-AU"/>
        </w:rPr>
        <w:t>individual</w:t>
      </w:r>
      <w:r w:rsidRPr="006A7999">
        <w:rPr>
          <w:color w:val="000000"/>
          <w:lang w:eastAsia="en-AU"/>
        </w:rPr>
        <w:t xml:space="preserve"> or by the System Operator at the request of the </w:t>
      </w:r>
      <w:r w:rsidR="008B5E7C">
        <w:rPr>
          <w:color w:val="000000"/>
          <w:lang w:eastAsia="en-AU"/>
        </w:rPr>
        <w:t>individual</w:t>
      </w:r>
      <w:r w:rsidRPr="006A7999">
        <w:rPr>
          <w:color w:val="000000"/>
          <w:lang w:eastAsia="en-AU"/>
        </w:rPr>
        <w:t xml:space="preserve">.  Registered healthcare provider organisations will be able to continue to access the </w:t>
      </w:r>
      <w:r w:rsidR="008B5E7C">
        <w:rPr>
          <w:color w:val="000000"/>
          <w:lang w:eastAsia="en-AU"/>
        </w:rPr>
        <w:t>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 xml:space="preserve">where they are already on the access list for the </w:t>
      </w:r>
      <w:r w:rsidR="008B5E7C">
        <w:rPr>
          <w:color w:val="000000"/>
          <w:lang w:eastAsia="en-AU"/>
        </w:rPr>
        <w:t>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 xml:space="preserve">prior to the </w:t>
      </w:r>
      <w:r w:rsidR="008B5E7C">
        <w:rPr>
          <w:color w:val="000000"/>
          <w:lang w:eastAsia="en-AU"/>
        </w:rPr>
        <w:t>individual</w:t>
      </w:r>
      <w:r w:rsidRPr="006A7999">
        <w:rPr>
          <w:color w:val="000000"/>
          <w:lang w:eastAsia="en-AU"/>
        </w:rPr>
        <w:t xml:space="preserve"> setting up a record code. If </w:t>
      </w:r>
      <w:r w:rsidR="006A7999" w:rsidRPr="006A7999">
        <w:rPr>
          <w:color w:val="000000"/>
          <w:lang w:eastAsia="en-AU"/>
        </w:rPr>
        <w:t>an individual</w:t>
      </w:r>
      <w:r w:rsidRPr="006A7999">
        <w:rPr>
          <w:color w:val="000000"/>
          <w:lang w:eastAsia="en-AU"/>
        </w:rPr>
        <w:t xml:space="preserve"> forgets their record code, they will need to have the System Operator reset it.  It is envisaged that </w:t>
      </w:r>
      <w:r w:rsidR="006A7999" w:rsidRPr="006A7999">
        <w:rPr>
          <w:color w:val="000000"/>
          <w:lang w:eastAsia="en-AU"/>
        </w:rPr>
        <w:t>an individual</w:t>
      </w:r>
      <w:r w:rsidRPr="006A7999">
        <w:rPr>
          <w:color w:val="000000"/>
          <w:lang w:eastAsia="en-AU"/>
        </w:rPr>
        <w:t xml:space="preserve"> will be able to do this by phoning the </w:t>
      </w:r>
      <w:r w:rsidR="008348A9" w:rsidRPr="006A7999">
        <w:rPr>
          <w:color w:val="000000"/>
          <w:lang w:eastAsia="en-AU"/>
        </w:rPr>
        <w:t xml:space="preserve">My Health Record </w:t>
      </w:r>
      <w:r w:rsidRPr="006A7999">
        <w:rPr>
          <w:color w:val="000000"/>
          <w:lang w:eastAsia="en-AU"/>
        </w:rPr>
        <w:t xml:space="preserve">call centre, going to a </w:t>
      </w:r>
      <w:r w:rsidRPr="00682658">
        <w:rPr>
          <w:color w:val="000000"/>
          <w:lang w:eastAsia="en-AU"/>
        </w:rPr>
        <w:t>Medicare shopfront</w:t>
      </w:r>
      <w:r w:rsidRPr="006A7999">
        <w:rPr>
          <w:color w:val="000000"/>
          <w:lang w:eastAsia="en-AU"/>
        </w:rPr>
        <w:t xml:space="preserve"> or online using the </w:t>
      </w:r>
      <w:r w:rsidR="008B5E7C">
        <w:rPr>
          <w:color w:val="000000"/>
          <w:lang w:eastAsia="en-AU"/>
        </w:rPr>
        <w:t>individual</w:t>
      </w:r>
      <w:r w:rsidRPr="006A7999">
        <w:rPr>
          <w:color w:val="000000"/>
          <w:lang w:eastAsia="en-AU"/>
        </w:rPr>
        <w:t xml:space="preserve"> portal;</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w:t>
      </w:r>
      <w:r w:rsidR="006A7999" w:rsidRPr="006A7999">
        <w:rPr>
          <w:color w:val="000000"/>
          <w:lang w:eastAsia="en-AU"/>
        </w:rPr>
        <w:t>an individual</w:t>
      </w:r>
      <w:r w:rsidRPr="006A7999">
        <w:rPr>
          <w:color w:val="000000"/>
          <w:lang w:eastAsia="en-AU"/>
        </w:rPr>
        <w:t xml:space="preserve"> to prevent registered healthcare provider organisations’ clinical information systems automatically checking and indicating if the </w:t>
      </w:r>
      <w:r w:rsidR="008B5E7C">
        <w:rPr>
          <w:color w:val="000000"/>
          <w:lang w:eastAsia="en-AU"/>
        </w:rPr>
        <w:t>individual</w:t>
      </w:r>
      <w:r w:rsidRPr="006A7999">
        <w:rPr>
          <w:color w:val="000000"/>
          <w:lang w:eastAsia="en-AU"/>
        </w:rPr>
        <w:t xml:space="preserve"> has a </w:t>
      </w:r>
      <w:r w:rsidR="008348A9" w:rsidRPr="006A7999">
        <w:rPr>
          <w:color w:val="000000"/>
          <w:lang w:eastAsia="en-AU"/>
        </w:rPr>
        <w:t xml:space="preserve">My Health Record </w:t>
      </w:r>
      <w:r w:rsidRPr="006A7999">
        <w:rPr>
          <w:color w:val="000000"/>
          <w:lang w:eastAsia="en-AU"/>
        </w:rPr>
        <w:t>(paragraph </w:t>
      </w:r>
      <w:r w:rsidR="006A7999">
        <w:rPr>
          <w:color w:val="000000"/>
          <w:lang w:eastAsia="en-AU"/>
        </w:rPr>
        <w:t>6</w:t>
      </w:r>
      <w:r w:rsidRPr="006A7999">
        <w:rPr>
          <w:color w:val="000000"/>
          <w:lang w:eastAsia="en-AU"/>
        </w:rPr>
        <w:t xml:space="preserve">(1)(b)).  However, even if </w:t>
      </w:r>
      <w:r w:rsidR="006A7999" w:rsidRPr="006A7999">
        <w:rPr>
          <w:color w:val="000000"/>
          <w:lang w:eastAsia="en-AU"/>
        </w:rPr>
        <w:t>an individual</w:t>
      </w:r>
      <w:r w:rsidRPr="006A7999">
        <w:rPr>
          <w:color w:val="000000"/>
          <w:lang w:eastAsia="en-AU"/>
        </w:rPr>
        <w:t xml:space="preserve"> has chosen to set this advanced access control, a healthcare provider will still be able to manually search the </w:t>
      </w:r>
      <w:r w:rsidR="008348A9" w:rsidRPr="006A7999">
        <w:rPr>
          <w:color w:val="000000"/>
          <w:lang w:eastAsia="en-AU"/>
        </w:rPr>
        <w:t xml:space="preserve">My Health Record </w:t>
      </w:r>
      <w:r w:rsidRPr="006A7999">
        <w:rPr>
          <w:color w:val="000000"/>
          <w:lang w:eastAsia="en-AU"/>
        </w:rPr>
        <w:t xml:space="preserve">system to check if the </w:t>
      </w:r>
      <w:r w:rsidR="008B5E7C">
        <w:rPr>
          <w:color w:val="000000"/>
          <w:lang w:eastAsia="en-AU"/>
        </w:rPr>
        <w:t>individual</w:t>
      </w:r>
      <w:r w:rsidRPr="006A7999">
        <w:rPr>
          <w:color w:val="000000"/>
          <w:lang w:eastAsia="en-AU"/>
        </w:rPr>
        <w:t xml:space="preserve"> has a </w:t>
      </w:r>
      <w:r w:rsidR="008348A9" w:rsidRPr="006A7999">
        <w:rPr>
          <w:color w:val="000000"/>
          <w:lang w:eastAsia="en-AU"/>
        </w:rPr>
        <w:t xml:space="preserve">My Health Record </w:t>
      </w:r>
      <w:r w:rsidRPr="006A7999">
        <w:rPr>
          <w:color w:val="000000"/>
          <w:lang w:eastAsia="en-AU"/>
        </w:rPr>
        <w:t>using the provider’s clinical information system;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allow </w:t>
      </w:r>
      <w:r w:rsidR="006A7999" w:rsidRPr="006A7999">
        <w:rPr>
          <w:color w:val="000000"/>
          <w:lang w:eastAsia="en-AU"/>
        </w:rPr>
        <w:t>an individual</w:t>
      </w:r>
      <w:r w:rsidRPr="006A7999">
        <w:rPr>
          <w:color w:val="000000"/>
          <w:lang w:eastAsia="en-AU"/>
        </w:rPr>
        <w:t xml:space="preserve"> to control access to individual records within their </w:t>
      </w:r>
      <w:r w:rsidR="008348A9" w:rsidRPr="006A7999">
        <w:rPr>
          <w:color w:val="000000"/>
          <w:lang w:eastAsia="en-AU"/>
        </w:rPr>
        <w:t xml:space="preserve">My Health Record </w:t>
      </w:r>
      <w:r w:rsidRPr="006A7999">
        <w:rPr>
          <w:color w:val="000000"/>
          <w:lang w:eastAsia="en-AU"/>
        </w:rPr>
        <w:t xml:space="preserve">(paragraph </w:t>
      </w:r>
      <w:r w:rsidR="006A7999">
        <w:rPr>
          <w:color w:val="000000"/>
          <w:lang w:eastAsia="en-AU"/>
        </w:rPr>
        <w:t>6</w:t>
      </w:r>
      <w:r w:rsidRPr="006A7999">
        <w:rPr>
          <w:color w:val="000000"/>
          <w:lang w:eastAsia="en-AU"/>
        </w:rPr>
        <w:t>(1)(c)).</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6A7999">
        <w:rPr>
          <w:color w:val="000000"/>
          <w:lang w:eastAsia="en-AU"/>
        </w:rPr>
        <w:t>6</w:t>
      </w:r>
      <w:r w:rsidRPr="00D22614">
        <w:rPr>
          <w:color w:val="000000"/>
          <w:lang w:eastAsia="en-AU"/>
        </w:rPr>
        <w:t xml:space="preserve">(2) specifies the ways in which </w:t>
      </w:r>
      <w:r w:rsidR="008B5E7C">
        <w:rPr>
          <w:color w:val="000000"/>
          <w:lang w:eastAsia="en-AU"/>
        </w:rPr>
        <w:t>individual</w:t>
      </w:r>
      <w:r w:rsidRPr="00D22614">
        <w:rPr>
          <w:color w:val="000000"/>
          <w:lang w:eastAsia="en-AU"/>
        </w:rPr>
        <w:t xml:space="preserve">s may restrict access to individual records within their </w:t>
      </w:r>
      <w:r w:rsidR="008348A9">
        <w:rPr>
          <w:color w:val="000000"/>
          <w:lang w:eastAsia="en-AU"/>
        </w:rPr>
        <w:t>My Health Record</w:t>
      </w:r>
      <w:r w:rsidRPr="00D22614">
        <w:rPr>
          <w:color w:val="000000"/>
          <w:lang w:eastAsia="en-AU"/>
        </w:rPr>
        <w:t>, and the features and limitations of this aspect of advanced access controls.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In summary, a registered </w:t>
      </w:r>
      <w:r w:rsidR="008B5E7C">
        <w:rPr>
          <w:color w:val="000000"/>
          <w:lang w:eastAsia="en-AU"/>
        </w:rPr>
        <w:t>individual</w:t>
      </w:r>
      <w:r w:rsidRPr="00D22614">
        <w:rPr>
          <w:color w:val="000000"/>
          <w:lang w:eastAsia="en-AU"/>
        </w:rPr>
        <w:t xml:space="preserve"> may either set up a document code (effectively a PIN or password), or may adjust the settings in her or his </w:t>
      </w:r>
      <w:r w:rsidR="008348A9">
        <w:rPr>
          <w:color w:val="000000"/>
          <w:lang w:eastAsia="en-AU"/>
        </w:rPr>
        <w:t>My Health Record</w:t>
      </w:r>
      <w:r w:rsidRPr="00D22614">
        <w:rPr>
          <w:color w:val="000000"/>
          <w:lang w:eastAsia="en-AU"/>
        </w:rPr>
        <w:t>, to prevent access to particular records by particular registered healthcare provider organisations.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There are some types of records in relation to which </w:t>
      </w:r>
      <w:r w:rsidR="008B5E7C">
        <w:rPr>
          <w:color w:val="000000"/>
          <w:lang w:eastAsia="en-AU"/>
        </w:rPr>
        <w:t>individual</w:t>
      </w:r>
      <w:r w:rsidRPr="00D22614">
        <w:rPr>
          <w:color w:val="000000"/>
          <w:lang w:eastAsia="en-AU"/>
        </w:rPr>
        <w:t>s cannot restrict access, being shared health summaries</w:t>
      </w:r>
      <w:r w:rsidR="00C500C9">
        <w:rPr>
          <w:color w:val="000000"/>
          <w:lang w:eastAsia="en-AU"/>
        </w:rPr>
        <w:t xml:space="preserve"> and</w:t>
      </w:r>
      <w:r w:rsidRPr="00D22614">
        <w:rPr>
          <w:color w:val="000000"/>
          <w:lang w:eastAsia="en-AU"/>
        </w:rPr>
        <w:t xml:space="preserve"> </w:t>
      </w:r>
      <w:r w:rsidR="008B5E7C">
        <w:rPr>
          <w:color w:val="000000"/>
          <w:lang w:eastAsia="en-AU"/>
        </w:rPr>
        <w:t>individual</w:t>
      </w:r>
      <w:r w:rsidRPr="00D22614">
        <w:rPr>
          <w:color w:val="000000"/>
          <w:lang w:eastAsia="en-AU"/>
        </w:rPr>
        <w:t xml:space="preserve">-entered health summaries (paragraph </w:t>
      </w:r>
      <w:r w:rsidR="000E0AD8">
        <w:rPr>
          <w:color w:val="000000"/>
          <w:lang w:eastAsia="en-AU"/>
        </w:rPr>
        <w:t>6</w:t>
      </w:r>
      <w:r w:rsidRPr="00D22614">
        <w:rPr>
          <w:color w:val="000000"/>
          <w:lang w:eastAsia="en-AU"/>
        </w:rPr>
        <w:t>(2)(a)).</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Paragraph </w:t>
      </w:r>
      <w:r w:rsidR="000E0AD8">
        <w:rPr>
          <w:color w:val="000000"/>
          <w:lang w:eastAsia="en-AU"/>
        </w:rPr>
        <w:t>6</w:t>
      </w:r>
      <w:r w:rsidRPr="00D22614">
        <w:rPr>
          <w:color w:val="000000"/>
          <w:lang w:eastAsia="en-AU"/>
        </w:rPr>
        <w:t xml:space="preserve">(2)(b) specifies circumstances where a record to which access has been restricted will still be accessible, including for nominated representatives and in the case of a serious threat in accordance with rules </w:t>
      </w:r>
      <w:r w:rsidR="000E0AD8">
        <w:rPr>
          <w:color w:val="000000"/>
          <w:lang w:eastAsia="en-AU"/>
        </w:rPr>
        <w:t>7</w:t>
      </w:r>
      <w:r w:rsidRPr="00D22614">
        <w:rPr>
          <w:color w:val="000000"/>
          <w:lang w:eastAsia="en-AU"/>
        </w:rPr>
        <w:t xml:space="preserve"> and </w:t>
      </w:r>
      <w:r w:rsidR="000E0AD8">
        <w:rPr>
          <w:color w:val="000000"/>
          <w:lang w:eastAsia="en-AU"/>
        </w:rPr>
        <w:t>8</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If a registered </w:t>
      </w:r>
      <w:r w:rsidR="008B5E7C">
        <w:rPr>
          <w:color w:val="000000"/>
          <w:lang w:eastAsia="en-AU"/>
        </w:rPr>
        <w:t>individual</w:t>
      </w:r>
      <w:r w:rsidRPr="00D22614">
        <w:rPr>
          <w:color w:val="000000"/>
          <w:lang w:eastAsia="en-AU"/>
        </w:rPr>
        <w:t xml:space="preserve"> forgets her or his document code, they will need to have the System </w:t>
      </w:r>
      <w:r w:rsidR="00DD315E">
        <w:rPr>
          <w:color w:val="000000"/>
          <w:lang w:eastAsia="en-AU"/>
        </w:rPr>
        <w:t>O</w:t>
      </w:r>
      <w:r w:rsidRPr="00D22614">
        <w:rPr>
          <w:color w:val="000000"/>
          <w:lang w:eastAsia="en-AU"/>
        </w:rPr>
        <w:t xml:space="preserve">perator reset it.  It is envisaged that </w:t>
      </w:r>
      <w:r w:rsidR="006A7999">
        <w:rPr>
          <w:color w:val="000000"/>
          <w:lang w:eastAsia="en-AU"/>
        </w:rPr>
        <w:t>an individual</w:t>
      </w:r>
      <w:r w:rsidRPr="00D22614">
        <w:rPr>
          <w:color w:val="000000"/>
          <w:lang w:eastAsia="en-AU"/>
        </w:rPr>
        <w:t xml:space="preserve"> will be able to do this by phoning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call centre, going to a </w:t>
      </w:r>
      <w:r w:rsidRPr="00682658">
        <w:rPr>
          <w:color w:val="000000"/>
          <w:lang w:eastAsia="en-AU"/>
        </w:rPr>
        <w:t>Medicare shopfront</w:t>
      </w:r>
      <w:r w:rsidRPr="00D22614">
        <w:rPr>
          <w:color w:val="000000"/>
          <w:lang w:eastAsia="en-AU"/>
        </w:rPr>
        <w:t xml:space="preserve"> or online using the </w:t>
      </w:r>
      <w:r w:rsidR="008B5E7C">
        <w:rPr>
          <w:color w:val="000000"/>
          <w:lang w:eastAsia="en-AU"/>
        </w:rPr>
        <w:t>individual</w:t>
      </w:r>
      <w:r w:rsidRPr="00D22614">
        <w:rPr>
          <w:color w:val="000000"/>
          <w:lang w:eastAsia="en-AU"/>
        </w:rPr>
        <w:t xml:space="preserve"> portal. </w:t>
      </w:r>
    </w:p>
    <w:p w:rsidR="00420047" w:rsidRDefault="00420047" w:rsidP="00BA1A21">
      <w:pPr>
        <w:shd w:val="clear" w:color="auto" w:fill="FFFFFF"/>
        <w:spacing w:after="240"/>
        <w:rPr>
          <w:color w:val="000000"/>
          <w:lang w:eastAsia="en-AU"/>
        </w:rPr>
      </w:pPr>
      <w:r w:rsidRPr="00D22614">
        <w:rPr>
          <w:color w:val="000000"/>
          <w:lang w:eastAsia="en-AU"/>
        </w:rPr>
        <w:t xml:space="preserve">Paragraph </w:t>
      </w:r>
      <w:r w:rsidR="000E0AD8">
        <w:rPr>
          <w:color w:val="000000"/>
          <w:lang w:eastAsia="en-AU"/>
        </w:rPr>
        <w:t>6</w:t>
      </w:r>
      <w:r w:rsidRPr="00D22614">
        <w:rPr>
          <w:color w:val="000000"/>
          <w:lang w:eastAsia="en-AU"/>
        </w:rPr>
        <w:t xml:space="preserve">(2)(c) provides that, as a default, records uploaded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will not have a document code applied to them.  The System Operator must ensure that registered </w:t>
      </w:r>
      <w:r w:rsidR="008B5E7C">
        <w:rPr>
          <w:color w:val="000000"/>
          <w:lang w:eastAsia="en-AU"/>
        </w:rPr>
        <w:t>individual</w:t>
      </w:r>
      <w:r w:rsidRPr="00D22614">
        <w:rPr>
          <w:color w:val="000000"/>
          <w:lang w:eastAsia="en-AU"/>
        </w:rPr>
        <w:t xml:space="preserve">s may change this default setting if they wish so that all records uploaded by specified registered healthcare provider organisations have a document code applied to them.  This will further help </w:t>
      </w:r>
      <w:r w:rsidR="008B5E7C">
        <w:rPr>
          <w:color w:val="000000"/>
          <w:lang w:eastAsia="en-AU"/>
        </w:rPr>
        <w:t>individual</w:t>
      </w:r>
      <w:r w:rsidRPr="00D22614">
        <w:rPr>
          <w:color w:val="000000"/>
          <w:lang w:eastAsia="en-AU"/>
        </w:rPr>
        <w:t>s protect sensitive records.</w:t>
      </w:r>
    </w:p>
    <w:p w:rsidR="00AE46B8" w:rsidRDefault="00AE46B8" w:rsidP="00AE46B8">
      <w:pPr>
        <w:pStyle w:val="Healthnumlevel2"/>
        <w:tabs>
          <w:tab w:val="clear" w:pos="1701"/>
        </w:tabs>
        <w:spacing w:before="0" w:after="240"/>
        <w:ind w:left="0" w:firstLine="0"/>
      </w:pPr>
      <w:r w:rsidRPr="00AE46B8">
        <w:t>The System Operator must establish and maintain advanced access controls that permit registered healthcare recipients to be alerted by means of an electronic communication when their My Health Record is accessed by a third party</w:t>
      </w:r>
      <w:r>
        <w:t xml:space="preserve"> (paragraph 6(</w:t>
      </w:r>
      <w:r w:rsidR="00682658">
        <w:t>1</w:t>
      </w:r>
      <w:r>
        <w:t>)(d))</w:t>
      </w:r>
      <w:r w:rsidRPr="00AE46B8">
        <w:t xml:space="preserve">. </w:t>
      </w:r>
      <w:r>
        <w:t xml:space="preserve"> </w:t>
      </w:r>
      <w:r w:rsidRPr="00AE46B8">
        <w:t xml:space="preserve">This will allow healthcare recipients to be alerted </w:t>
      </w:r>
      <w:r>
        <w:t xml:space="preserve">(if they choose) </w:t>
      </w:r>
      <w:r w:rsidRPr="00AE46B8">
        <w:t>each time their record is accessed to have greater privacy control of their My Health Record.</w:t>
      </w:r>
      <w:r>
        <w:t xml:space="preserve">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Notes 1 to 4 to this rule provide information about how these settings will operate in practice, and note 5 directs readers to </w:t>
      </w:r>
      <w:r w:rsidRPr="00E10FCE">
        <w:rPr>
          <w:color w:val="000000"/>
          <w:lang w:eastAsia="en-AU"/>
        </w:rPr>
        <w:t xml:space="preserve">rule </w:t>
      </w:r>
      <w:r w:rsidR="00AE46B8" w:rsidRPr="00CB5B4B">
        <w:rPr>
          <w:color w:val="000000"/>
          <w:lang w:eastAsia="en-AU"/>
        </w:rPr>
        <w:t>45</w:t>
      </w:r>
      <w:r w:rsidRPr="00E10FCE">
        <w:rPr>
          <w:color w:val="000000"/>
          <w:lang w:eastAsia="en-AU"/>
        </w:rPr>
        <w:t xml:space="preserve"> which prohibits healthcare provider organisations from retaining </w:t>
      </w:r>
      <w:r w:rsidR="006A7999" w:rsidRPr="00E378ED">
        <w:rPr>
          <w:color w:val="000000"/>
          <w:lang w:eastAsia="en-AU"/>
        </w:rPr>
        <w:t>an individual</w:t>
      </w:r>
      <w:r w:rsidRPr="00E378ED">
        <w:rPr>
          <w:color w:val="000000"/>
          <w:lang w:eastAsia="en-AU"/>
        </w:rPr>
        <w:t>’s record code or document</w:t>
      </w:r>
      <w:r w:rsidRPr="00D22614">
        <w:rPr>
          <w:color w:val="000000"/>
          <w:lang w:eastAsia="en-AU"/>
        </w:rPr>
        <w:t xml:space="preserve"> code for future use to access the </w:t>
      </w:r>
      <w:r w:rsidR="006A7999">
        <w:rPr>
          <w:color w:val="000000"/>
          <w:lang w:eastAsia="en-AU"/>
        </w:rPr>
        <w:t>individual’s</w:t>
      </w:r>
      <w:r w:rsidRPr="00D22614">
        <w:rPr>
          <w:color w:val="000000"/>
          <w:lang w:eastAsia="en-AU"/>
        </w:rPr>
        <w:t xml:space="preserve"> </w:t>
      </w:r>
      <w:r w:rsidR="006A7999">
        <w:rPr>
          <w:color w:val="000000"/>
          <w:lang w:eastAsia="en-AU"/>
        </w:rPr>
        <w:t>My Health Record</w:t>
      </w:r>
      <w:r w:rsidR="006A7999" w:rsidRPr="00D22614">
        <w:rPr>
          <w:color w:val="000000"/>
          <w:lang w:eastAsia="en-AU"/>
        </w:rPr>
        <w:t xml:space="preserve"> </w:t>
      </w:r>
      <w:r w:rsidRPr="00D22614">
        <w:rPr>
          <w:color w:val="000000"/>
          <w:lang w:eastAsia="en-AU"/>
        </w:rPr>
        <w:t xml:space="preserve">or a record in the </w:t>
      </w:r>
      <w:r w:rsidR="006A7999">
        <w:rPr>
          <w:color w:val="000000"/>
          <w:lang w:eastAsia="en-AU"/>
        </w:rPr>
        <w:t>individual’s</w:t>
      </w:r>
      <w:r w:rsidRPr="00D22614">
        <w:rPr>
          <w:color w:val="000000"/>
          <w:lang w:eastAsia="en-AU"/>
        </w:rPr>
        <w:t xml:space="preserve"> </w:t>
      </w:r>
      <w:r w:rsidR="008348A9">
        <w:rPr>
          <w:color w:val="000000"/>
          <w:lang w:eastAsia="en-AU"/>
        </w:rPr>
        <w:t>My Health Record</w:t>
      </w:r>
      <w:r w:rsidRPr="00D22614">
        <w:rPr>
          <w:color w:val="000000"/>
          <w:lang w:eastAsia="en-AU"/>
        </w:rPr>
        <w:t>.</w:t>
      </w:r>
      <w:r w:rsidR="00B05E81">
        <w:rPr>
          <w:color w:val="000000"/>
          <w:lang w:eastAsia="en-AU"/>
        </w:rPr>
        <w:t xml:space="preserve"> </w:t>
      </w:r>
    </w:p>
    <w:p w:rsidR="00420047" w:rsidRPr="00D22614" w:rsidRDefault="00420047" w:rsidP="008348A9">
      <w:pPr>
        <w:keepNext/>
        <w:shd w:val="clear" w:color="auto" w:fill="FFFFFF"/>
        <w:spacing w:after="240"/>
        <w:rPr>
          <w:color w:val="000000"/>
          <w:lang w:eastAsia="en-AU"/>
        </w:rPr>
      </w:pPr>
      <w:r w:rsidRPr="00D22614">
        <w:rPr>
          <w:b/>
          <w:bCs/>
          <w:smallCaps/>
          <w:color w:val="000000"/>
          <w:lang w:eastAsia="en-AU"/>
        </w:rPr>
        <w:t>Division 3—Access control mechanisms and serious threats</w:t>
      </w:r>
    </w:p>
    <w:p w:rsidR="00420047" w:rsidRPr="00D22614" w:rsidRDefault="00420047" w:rsidP="00BA1A21">
      <w:pPr>
        <w:keepNext/>
        <w:shd w:val="clear" w:color="auto" w:fill="FFFFFF"/>
        <w:spacing w:after="240"/>
        <w:rPr>
          <w:color w:val="000000"/>
          <w:lang w:eastAsia="en-AU"/>
        </w:rPr>
      </w:pPr>
      <w:r w:rsidRPr="00D22614">
        <w:rPr>
          <w:color w:val="000000"/>
          <w:lang w:eastAsia="en-AU"/>
        </w:rPr>
        <w:t xml:space="preserve">Section 64 of the Act provides that a participant in the </w:t>
      </w:r>
      <w:r w:rsidR="006A7999">
        <w:rPr>
          <w:color w:val="000000"/>
          <w:lang w:eastAsia="en-AU"/>
        </w:rPr>
        <w:t>My Health Record</w:t>
      </w:r>
      <w:r w:rsidR="006A7999" w:rsidRPr="00D22614">
        <w:rPr>
          <w:color w:val="000000"/>
          <w:lang w:eastAsia="en-AU"/>
        </w:rPr>
        <w:t xml:space="preserve"> </w:t>
      </w:r>
      <w:r w:rsidRPr="00D22614">
        <w:rPr>
          <w:color w:val="000000"/>
          <w:lang w:eastAsia="en-AU"/>
        </w:rPr>
        <w:t xml:space="preserve">system is authorised to collect, use and disclose health information included in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in the case of a serious threat to an individual’s life, health or safety, or to public health or safety.</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purpose of Division 3 of Part 2 of the Rules is to ensure that the access control mechanisms established and maintained by the System Operator support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in such circumstances.</w:t>
      </w:r>
    </w:p>
    <w:p w:rsidR="00420047" w:rsidRPr="000E0AD8" w:rsidRDefault="00420047" w:rsidP="000E0AD8">
      <w:pPr>
        <w:pStyle w:val="ListParagraph"/>
        <w:keepNext/>
        <w:numPr>
          <w:ilvl w:val="0"/>
          <w:numId w:val="1"/>
        </w:numPr>
        <w:shd w:val="clear" w:color="auto" w:fill="FFFFFF"/>
        <w:spacing w:after="240"/>
        <w:rPr>
          <w:b/>
          <w:color w:val="000000"/>
          <w:lang w:eastAsia="en-AU"/>
        </w:rPr>
      </w:pPr>
      <w:r w:rsidRPr="000E0AD8">
        <w:rPr>
          <w:b/>
          <w:bCs/>
          <w:color w:val="000000"/>
          <w:lang w:eastAsia="en-AU"/>
        </w:rPr>
        <w:t>Serious threat to an individual’s life, health or safety</w:t>
      </w:r>
    </w:p>
    <w:p w:rsidR="00420047" w:rsidRPr="00D22614" w:rsidRDefault="00420047" w:rsidP="00BA1A21">
      <w:pPr>
        <w:shd w:val="clear" w:color="auto" w:fill="FFFFFF"/>
        <w:spacing w:after="240"/>
        <w:rPr>
          <w:color w:val="000000"/>
          <w:lang w:eastAsia="en-AU"/>
        </w:rPr>
      </w:pPr>
      <w:r w:rsidRPr="00D22614">
        <w:rPr>
          <w:color w:val="000000"/>
          <w:lang w:eastAsia="en-AU"/>
        </w:rPr>
        <w:t>Subrule </w:t>
      </w:r>
      <w:r w:rsidR="000E0AD8">
        <w:rPr>
          <w:color w:val="000000"/>
          <w:lang w:eastAsia="en-AU"/>
        </w:rPr>
        <w:t>7</w:t>
      </w:r>
      <w:r w:rsidRPr="00D22614">
        <w:rPr>
          <w:color w:val="000000"/>
          <w:lang w:eastAsia="en-AU"/>
        </w:rPr>
        <w:t xml:space="preserve">(1) requires that access control mechanisms established and maintained by the System Operator enable a registered healthcare provider organisation to assert that it reasonably believes that collection, use or disclosure of information in </w:t>
      </w:r>
      <w:r w:rsidR="006A7999">
        <w:rPr>
          <w:color w:val="000000"/>
          <w:lang w:eastAsia="en-AU"/>
        </w:rPr>
        <w:t>an individual</w:t>
      </w:r>
      <w:r w:rsidRPr="00D22614">
        <w:rPr>
          <w:color w:val="000000"/>
          <w:lang w:eastAsia="en-AU"/>
        </w:rPr>
        <w:t xml:space="preserve">’s </w:t>
      </w:r>
      <w:r w:rsidR="006A7999">
        <w:rPr>
          <w:color w:val="000000"/>
          <w:lang w:eastAsia="en-AU"/>
        </w:rPr>
        <w:t>My Health Record</w:t>
      </w:r>
      <w:r w:rsidR="006A7999" w:rsidRPr="00D22614">
        <w:rPr>
          <w:color w:val="000000"/>
          <w:lang w:eastAsia="en-AU"/>
        </w:rPr>
        <w:t xml:space="preserve"> </w:t>
      </w:r>
      <w:r w:rsidRPr="00D22614">
        <w:rPr>
          <w:color w:val="000000"/>
          <w:lang w:eastAsia="en-AU"/>
        </w:rPr>
        <w:t xml:space="preserve">is necessary to lessen or prevent a serious threat to an individual’s life, health or safety, and that it is unreasonable or impracticable to obtain the </w:t>
      </w:r>
      <w:r w:rsidR="008B5E7C">
        <w:rPr>
          <w:color w:val="000000"/>
          <w:lang w:eastAsia="en-AU"/>
        </w:rPr>
        <w:t>individual</w:t>
      </w:r>
      <w:r w:rsidRPr="00D22614">
        <w:rPr>
          <w:color w:val="000000"/>
          <w:lang w:eastAsia="en-AU"/>
        </w:rPr>
        <w:t>’s consent to the collection, use or disclosure.</w:t>
      </w:r>
    </w:p>
    <w:p w:rsidR="00420047" w:rsidRPr="00D22614" w:rsidRDefault="00420047" w:rsidP="00BA1A21">
      <w:pPr>
        <w:shd w:val="clear" w:color="auto" w:fill="FFFFFF"/>
        <w:spacing w:after="240"/>
        <w:rPr>
          <w:color w:val="000000"/>
          <w:lang w:eastAsia="en-AU"/>
        </w:rPr>
      </w:pPr>
      <w:r w:rsidRPr="00D22614">
        <w:rPr>
          <w:color w:val="000000"/>
          <w:lang w:eastAsia="en-AU"/>
        </w:rPr>
        <w:t>Subrule </w:t>
      </w:r>
      <w:r w:rsidR="000E0AD8">
        <w:rPr>
          <w:color w:val="000000"/>
          <w:lang w:eastAsia="en-AU"/>
        </w:rPr>
        <w:t>7</w:t>
      </w:r>
      <w:r w:rsidRPr="00D22614">
        <w:rPr>
          <w:color w:val="000000"/>
          <w:lang w:eastAsia="en-AU"/>
        </w:rPr>
        <w:t xml:space="preserve">(2) provides that, where access is authorised under subsection 64(1) of the Act, the access control mechanisms must allow access regardless of the access controls set by the </w:t>
      </w:r>
      <w:r w:rsidR="008B5E7C">
        <w:rPr>
          <w:color w:val="000000"/>
          <w:lang w:eastAsia="en-AU"/>
        </w:rPr>
        <w:t>individual</w:t>
      </w:r>
      <w:r w:rsidRPr="00D22614">
        <w:rPr>
          <w:color w:val="000000"/>
          <w:lang w:eastAsia="en-AU"/>
        </w:rPr>
        <w:t xml:space="preserve">, and must not allow access to any record that has been effectively removed from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Access to a </w:t>
      </w:r>
      <w:r w:rsidR="006A7999">
        <w:rPr>
          <w:color w:val="000000"/>
          <w:lang w:eastAsia="en-AU"/>
        </w:rPr>
        <w:t>My Health Record</w:t>
      </w:r>
      <w:r w:rsidR="006A7999" w:rsidRPr="00D22614">
        <w:rPr>
          <w:color w:val="000000"/>
          <w:lang w:eastAsia="en-AU"/>
        </w:rPr>
        <w:t xml:space="preserve"> </w:t>
      </w:r>
      <w:r w:rsidRPr="00D22614">
        <w:rPr>
          <w:color w:val="000000"/>
          <w:lang w:eastAsia="en-AU"/>
        </w:rPr>
        <w:t>under these circumstances will automatically lapse five days after the organisation asserted that the circumstances existed (paragraph 64(1)(c) of the Act).  The organisation may re-assert that the circumstances in paragraph 64(1)(a) of the Act exist after this period has lapsed.</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Note 1 to this rule refers readers to subsection 64(3) of the Act which provides that </w:t>
      </w:r>
      <w:r w:rsidR="008B5E7C">
        <w:rPr>
          <w:color w:val="000000"/>
          <w:lang w:eastAsia="en-AU"/>
        </w:rPr>
        <w:t>individual</w:t>
      </w:r>
      <w:r w:rsidRPr="00D22614">
        <w:rPr>
          <w:color w:val="000000"/>
          <w:lang w:eastAsia="en-AU"/>
        </w:rPr>
        <w:t>-only notes are not available in the case of a serious threat.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 2 makes clear that, where a healthcare provider organisation is added to or omitted from the access list for a registered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 xml:space="preserve">, access flags set within the healthcare provider organisation’s network affect which additional registered healthcare provider organisations (if any) are also added to, or omitted from, the access list for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 </w:t>
      </w:r>
    </w:p>
    <w:p w:rsidR="0097112A" w:rsidRDefault="00420047" w:rsidP="00BA1A21">
      <w:pPr>
        <w:shd w:val="clear" w:color="auto" w:fill="FFFFFF"/>
        <w:spacing w:after="240"/>
        <w:rPr>
          <w:color w:val="000000"/>
          <w:lang w:eastAsia="en-AU"/>
        </w:rPr>
      </w:pPr>
      <w:r w:rsidRPr="00D22614">
        <w:rPr>
          <w:color w:val="000000"/>
          <w:lang w:eastAsia="en-AU"/>
        </w:rPr>
        <w:t xml:space="preserve">Note 3 explains that registered healthcare provider organisations may still access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under paragraph 54(a) of the Act if the </w:t>
      </w:r>
      <w:r w:rsidR="008B5E7C">
        <w:rPr>
          <w:color w:val="000000"/>
          <w:lang w:eastAsia="en-AU"/>
        </w:rPr>
        <w:t>individual</w:t>
      </w:r>
      <w:r w:rsidRPr="00D22614">
        <w:rPr>
          <w:color w:val="000000"/>
          <w:lang w:eastAsia="en-AU"/>
        </w:rPr>
        <w:t>’s registration has been suspended.</w:t>
      </w:r>
    </w:p>
    <w:p w:rsidR="0097112A" w:rsidRDefault="0097112A" w:rsidP="0097112A">
      <w:pPr>
        <w:spacing w:after="240"/>
        <w:rPr>
          <w:b/>
        </w:rPr>
      </w:pPr>
      <w:r w:rsidRPr="00AE46B8">
        <w:t>Note 3 to</w:t>
      </w:r>
      <w:r w:rsidR="00AE46B8" w:rsidRPr="00AE46B8">
        <w:t xml:space="preserve"> </w:t>
      </w:r>
      <w:r w:rsidR="008168D5">
        <w:t>r</w:t>
      </w:r>
      <w:r w:rsidR="00AE46B8" w:rsidRPr="00AE46B8">
        <w:t xml:space="preserve">ule 7 clarifies that where an individual’s </w:t>
      </w:r>
      <w:r w:rsidRPr="00AE46B8">
        <w:t xml:space="preserve">My Health Record registration has been suspended, paragraph 54(a) of the Act permits access to the </w:t>
      </w:r>
      <w:r w:rsidR="00AE46B8">
        <w:t>individual’s</w:t>
      </w:r>
      <w:r w:rsidRPr="00AE46B8">
        <w:t xml:space="preserve"> My Health Record in the case of a serious threat under subsection 64(1) of the Act.</w:t>
      </w:r>
    </w:p>
    <w:p w:rsidR="00420047" w:rsidRPr="000E0AD8" w:rsidRDefault="00420047" w:rsidP="000E0AD8">
      <w:pPr>
        <w:pStyle w:val="ListParagraph"/>
        <w:keepNext/>
        <w:numPr>
          <w:ilvl w:val="0"/>
          <w:numId w:val="1"/>
        </w:numPr>
        <w:shd w:val="clear" w:color="auto" w:fill="FFFFFF"/>
        <w:spacing w:after="240"/>
        <w:rPr>
          <w:b/>
          <w:color w:val="000000"/>
          <w:lang w:eastAsia="en-AU"/>
        </w:rPr>
      </w:pPr>
      <w:r w:rsidRPr="000E0AD8">
        <w:rPr>
          <w:b/>
          <w:bCs/>
          <w:color w:val="000000"/>
          <w:lang w:eastAsia="en-AU"/>
        </w:rPr>
        <w:t>Serious threat to public health or public safety</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0E0AD8">
        <w:rPr>
          <w:color w:val="000000"/>
          <w:lang w:eastAsia="en-AU"/>
        </w:rPr>
        <w:t>8</w:t>
      </w:r>
      <w:r w:rsidRPr="00D22614">
        <w:rPr>
          <w:color w:val="000000"/>
          <w:lang w:eastAsia="en-AU"/>
        </w:rPr>
        <w:t xml:space="preserve">(1) requires that access control mechanisms established and maintained by the System Operator enable a registered healthcare provider organisation to assert that it reasonably believes that collection, use or disclosure of information in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is necessary to lessen or prevent a serious threat to public health or public safety.</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0E0AD8">
        <w:rPr>
          <w:color w:val="000000"/>
          <w:lang w:eastAsia="en-AU"/>
        </w:rPr>
        <w:t>8</w:t>
      </w:r>
      <w:r w:rsidRPr="00D22614">
        <w:rPr>
          <w:color w:val="000000"/>
          <w:lang w:eastAsia="en-AU"/>
        </w:rPr>
        <w:t xml:space="preserve">(2) provides that, where access is authorised under subsection 64(2) of the Act, the access control mechanisms must allow access regardless of the access controls set by the </w:t>
      </w:r>
      <w:r w:rsidR="008B5E7C">
        <w:rPr>
          <w:color w:val="000000"/>
          <w:lang w:eastAsia="en-AU"/>
        </w:rPr>
        <w:t>individual</w:t>
      </w:r>
      <w:r w:rsidRPr="00D22614">
        <w:rPr>
          <w:color w:val="000000"/>
          <w:lang w:eastAsia="en-AU"/>
        </w:rPr>
        <w:t xml:space="preserve">, and must not allow access to any record that has been effectively removed from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 1 to this rule refers readers to subsection 64(3) of the Act which provides that </w:t>
      </w:r>
      <w:r w:rsidR="008B5E7C">
        <w:rPr>
          <w:color w:val="000000"/>
          <w:lang w:eastAsia="en-AU"/>
        </w:rPr>
        <w:t>individual</w:t>
      </w:r>
      <w:r w:rsidRPr="00D22614">
        <w:rPr>
          <w:color w:val="000000"/>
          <w:lang w:eastAsia="en-AU"/>
        </w:rPr>
        <w:t>-only notes are not available in the case of a serious threat.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 2 makes clear that, where a healthcare provider organisation is added to or omitted from the access list for a registered </w:t>
      </w:r>
      <w:r w:rsidR="008B5E7C">
        <w:rPr>
          <w:color w:val="000000"/>
          <w:lang w:eastAsia="en-AU"/>
        </w:rPr>
        <w:t>individual</w:t>
      </w:r>
      <w:r w:rsidRPr="00D22614">
        <w:rPr>
          <w:color w:val="000000"/>
          <w:lang w:eastAsia="en-AU"/>
        </w:rPr>
        <w:t xml:space="preserve">’s </w:t>
      </w:r>
      <w:r w:rsidR="006A7999">
        <w:rPr>
          <w:color w:val="000000"/>
          <w:lang w:eastAsia="en-AU"/>
        </w:rPr>
        <w:t>My Health Record</w:t>
      </w:r>
      <w:r w:rsidRPr="00D22614">
        <w:rPr>
          <w:color w:val="000000"/>
          <w:lang w:eastAsia="en-AU"/>
        </w:rPr>
        <w:t xml:space="preserve">, access flags set within the healthcare provider organisation’s network affect which additional registered healthcare provider organisations (if any) are also added to, or omitted from, the access list for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w:t>
      </w:r>
    </w:p>
    <w:p w:rsidR="00420047" w:rsidRPr="00D22614" w:rsidRDefault="00420047" w:rsidP="00BA1A21">
      <w:pPr>
        <w:keepNext/>
        <w:shd w:val="clear" w:color="auto" w:fill="FFFFFF"/>
        <w:spacing w:after="240"/>
        <w:rPr>
          <w:color w:val="000000"/>
          <w:lang w:eastAsia="en-AU"/>
        </w:rPr>
      </w:pPr>
      <w:r w:rsidRPr="00D22614">
        <w:rPr>
          <w:b/>
          <w:bCs/>
          <w:smallCaps/>
          <w:color w:val="000000"/>
          <w:lang w:eastAsia="en-AU"/>
        </w:rPr>
        <w:t>Division 4—Access flags</w:t>
      </w:r>
    </w:p>
    <w:p w:rsidR="00420047" w:rsidRPr="00D22614" w:rsidRDefault="00420047" w:rsidP="00BA1A21">
      <w:pPr>
        <w:keepNext/>
        <w:shd w:val="clear" w:color="auto" w:fill="FFFFFF"/>
        <w:spacing w:after="240"/>
        <w:rPr>
          <w:color w:val="000000"/>
          <w:lang w:eastAsia="en-AU"/>
        </w:rPr>
      </w:pPr>
      <w:r w:rsidRPr="00D22614">
        <w:rPr>
          <w:color w:val="000000"/>
          <w:lang w:eastAsia="en-AU"/>
        </w:rPr>
        <w:t>The purpose of Division 4 is to specify that the access control mechanisms established and maintained by the System Operator must make use of access flags, and to prescribe the requirements for access flags.</w:t>
      </w:r>
    </w:p>
    <w:p w:rsidR="00420047" w:rsidRPr="00D22614" w:rsidRDefault="008B5E7C" w:rsidP="00BA1A21">
      <w:pPr>
        <w:shd w:val="clear" w:color="auto" w:fill="FFFFFF"/>
        <w:spacing w:after="240"/>
        <w:rPr>
          <w:color w:val="000000"/>
          <w:lang w:eastAsia="en-AU"/>
        </w:rPr>
      </w:pPr>
      <w:r>
        <w:rPr>
          <w:color w:val="000000"/>
          <w:lang w:eastAsia="en-AU"/>
        </w:rPr>
        <w:t>Individual</w:t>
      </w:r>
      <w:r w:rsidR="00420047" w:rsidRPr="00D22614">
        <w:rPr>
          <w:color w:val="000000"/>
          <w:lang w:eastAsia="en-AU"/>
        </w:rPr>
        <w:t xml:space="preserve">s retain control over which registered healthcare provider organisations are able to access their </w:t>
      </w:r>
      <w:r w:rsidR="008348A9">
        <w:rPr>
          <w:color w:val="000000"/>
          <w:lang w:eastAsia="en-AU"/>
        </w:rPr>
        <w:t>My Health Record</w:t>
      </w:r>
      <w:r w:rsidR="008348A9" w:rsidRPr="00D22614">
        <w:rPr>
          <w:color w:val="000000"/>
          <w:lang w:eastAsia="en-AU"/>
        </w:rPr>
        <w:t xml:space="preserve"> </w:t>
      </w:r>
      <w:r w:rsidR="00420047" w:rsidRPr="00D22614">
        <w:rPr>
          <w:color w:val="000000"/>
          <w:lang w:eastAsia="en-AU"/>
        </w:rPr>
        <w:t xml:space="preserve">– for example, by setting up a record code using advanced access controls and only giving that record code to the registered healthcare provider organisations to which the </w:t>
      </w:r>
      <w:r>
        <w:rPr>
          <w:color w:val="000000"/>
          <w:lang w:eastAsia="en-AU"/>
        </w:rPr>
        <w:t>individual</w:t>
      </w:r>
      <w:r w:rsidR="00420047" w:rsidRPr="00D22614">
        <w:rPr>
          <w:color w:val="000000"/>
          <w:lang w:eastAsia="en-AU"/>
        </w:rPr>
        <w:t xml:space="preserve"> wishes to grant access.  However, access flags are also a key component of the </w:t>
      </w:r>
      <w:r w:rsidR="008348A9">
        <w:rPr>
          <w:color w:val="000000"/>
          <w:lang w:eastAsia="en-AU"/>
        </w:rPr>
        <w:t>My Health Record</w:t>
      </w:r>
      <w:r w:rsidR="008348A9" w:rsidRPr="00D22614">
        <w:rPr>
          <w:color w:val="000000"/>
          <w:lang w:eastAsia="en-AU"/>
        </w:rPr>
        <w:t xml:space="preserve"> </w:t>
      </w:r>
      <w:r w:rsidR="00420047" w:rsidRPr="00D22614">
        <w:rPr>
          <w:color w:val="000000"/>
          <w:lang w:eastAsia="en-AU"/>
        </w:rPr>
        <w:t xml:space="preserve">system’s access control mechanisms.  Where a registered healthcare provider organisation is added to, or omitted from, the access list for a registered </w:t>
      </w:r>
      <w:r>
        <w:rPr>
          <w:color w:val="000000"/>
          <w:lang w:eastAsia="en-AU"/>
        </w:rPr>
        <w:t>individual</w:t>
      </w:r>
      <w:r w:rsidR="00420047" w:rsidRPr="00D22614">
        <w:rPr>
          <w:color w:val="000000"/>
          <w:lang w:eastAsia="en-AU"/>
        </w:rPr>
        <w:t xml:space="preserve">’s </w:t>
      </w:r>
      <w:r w:rsidR="008348A9">
        <w:rPr>
          <w:color w:val="000000"/>
          <w:lang w:eastAsia="en-AU"/>
        </w:rPr>
        <w:t>My Health Record</w:t>
      </w:r>
      <w:r w:rsidR="00420047" w:rsidRPr="00D22614">
        <w:rPr>
          <w:color w:val="000000"/>
          <w:lang w:eastAsia="en-AU"/>
        </w:rPr>
        <w:t xml:space="preserve">, access flags determine which additional registered healthcare provider organisations (if any) in the same network are also added to, or omitted from, the access list.  Similar to how information is currently shared between healthcare provider organisations as part of providing healthcare, access flags are designed to ensure that </w:t>
      </w:r>
      <w:r w:rsidR="00420047" w:rsidRPr="00D22614">
        <w:rPr>
          <w:color w:val="000000"/>
          <w:lang w:eastAsia="en-AU"/>
        </w:rPr>
        <w:lastRenderedPageBreak/>
        <w:t xml:space="preserve">registered healthcare provider organisations that legitimately need to access </w:t>
      </w:r>
      <w:r w:rsidR="006A7999">
        <w:rPr>
          <w:color w:val="000000"/>
          <w:lang w:eastAsia="en-AU"/>
        </w:rPr>
        <w:t>an individual</w:t>
      </w:r>
      <w:r w:rsidR="00420047"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00420047" w:rsidRPr="00D22614">
        <w:rPr>
          <w:color w:val="000000"/>
          <w:lang w:eastAsia="en-AU"/>
        </w:rPr>
        <w:t>in order to provide healthcare are able to do so.</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Access flags are also intended to improve </w:t>
      </w:r>
      <w:r w:rsidR="008B5E7C">
        <w:rPr>
          <w:color w:val="000000"/>
          <w:lang w:eastAsia="en-AU"/>
        </w:rPr>
        <w:t>individual</w:t>
      </w:r>
      <w:r w:rsidRPr="00D22614">
        <w:rPr>
          <w:color w:val="000000"/>
          <w:lang w:eastAsia="en-AU"/>
        </w:rPr>
        <w:t xml:space="preserve"> privacy protections.  For example, access flags are designed to deal with the situation where multiple healthcare provider organisations exist within a single legal entity.  This could occur, for instance, where there are multiple healthcare provider organisations (such as public hospitals) within a public sector health service that is a single legal entity.  In these circumstances, the absence of access flags would result in all public hospitals in the public sector health service being placed on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Pr="00D22614">
        <w:rPr>
          <w:color w:val="000000"/>
          <w:lang w:eastAsia="en-AU"/>
        </w:rPr>
        <w:t xml:space="preserve">, and all would be able to access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 xml:space="preserve">, if the </w:t>
      </w:r>
      <w:r w:rsidR="008B5E7C">
        <w:rPr>
          <w:color w:val="000000"/>
          <w:lang w:eastAsia="en-AU"/>
        </w:rPr>
        <w:t>individual</w:t>
      </w:r>
      <w:r w:rsidRPr="00D22614">
        <w:rPr>
          <w:color w:val="000000"/>
          <w:lang w:eastAsia="en-AU"/>
        </w:rPr>
        <w:t xml:space="preserve"> permitted just one public hospital to access their </w:t>
      </w:r>
      <w:r w:rsidR="008348A9">
        <w:rPr>
          <w:color w:val="000000"/>
          <w:lang w:eastAsia="en-AU"/>
        </w:rPr>
        <w:t>My Health Record</w:t>
      </w:r>
      <w:r w:rsidRPr="00D22614">
        <w:rPr>
          <w:color w:val="000000"/>
          <w:lang w:eastAsia="en-AU"/>
        </w:rPr>
        <w:t xml:space="preserve">.  Access flags are designed to help prevent this occurring by restricting the extent to which additional registered healthcare provider organisations in the same network are able to gain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Access flags do not act as an authorisation to collect, use or disclose health information under the Act.  As outlined above, where a registered healthcare provider organisation is added to, or omitted from, the access list for a registered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Pr="00D22614">
        <w:rPr>
          <w:color w:val="000000"/>
          <w:lang w:eastAsia="en-AU"/>
        </w:rPr>
        <w:t xml:space="preserve">, access flags merely determine which additional registered healthcare provider organisations (if any) are added to or omitted from the access list.  For example, being added to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would mean that a registered healthcare provider organisation would gain the technical ability to access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(to the extent it did not already have that ability).  However, even if a registered healthcare provider organisation is placed on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as a result of access flag settings, the organisation must not collect, use or disclose health information in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unless authorised under the Act – for example, where the organisation is providing healthcare to the </w:t>
      </w:r>
      <w:r w:rsidR="008B5E7C">
        <w:rPr>
          <w:color w:val="000000"/>
          <w:lang w:eastAsia="en-AU"/>
        </w:rPr>
        <w:t>individual</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Access flags must be assigned within a network in a way that balances reasonable </w:t>
      </w:r>
      <w:r w:rsidR="008B5E7C">
        <w:rPr>
          <w:color w:val="000000"/>
          <w:lang w:eastAsia="en-AU"/>
        </w:rPr>
        <w:t>individual</w:t>
      </w:r>
      <w:r w:rsidRPr="00D22614">
        <w:rPr>
          <w:color w:val="000000"/>
          <w:lang w:eastAsia="en-AU"/>
        </w:rPr>
        <w:t xml:space="preserve"> expectations about the sharing of information as part of providing healthcare to the </w:t>
      </w:r>
      <w:r w:rsidR="008B5E7C">
        <w:rPr>
          <w:color w:val="000000"/>
          <w:lang w:eastAsia="en-AU"/>
        </w:rPr>
        <w:t>individual</w:t>
      </w:r>
      <w:r w:rsidRPr="00D22614">
        <w:rPr>
          <w:color w:val="000000"/>
          <w:lang w:eastAsia="en-AU"/>
        </w:rPr>
        <w:t xml:space="preserve"> and arrangements within healthcare provider organisations for access to health information (rule </w:t>
      </w:r>
      <w:r w:rsidR="000E0AD8">
        <w:rPr>
          <w:color w:val="000000"/>
          <w:lang w:eastAsia="en-AU"/>
        </w:rPr>
        <w:t>10</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It is important to note that healthcare provider organisations set and maintain access flags in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system.  Healthcare provider organisations are not required to develop or redesign clinical information systems for this purpose.  It is also important to note that the adding of registered healthcare providers organisations to, or the omitting of organisations from, the access list for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is managed by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system in accordance with the access flags that have been set by healthcare provider organisations.  It is not something that local clinical information systems need to manage.</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Access flags only relate to accessing information in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system.  Once information has been downloaded from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system, access flags no longer have any effect.  This means that access flags will not restrict arrangements for information exchange between organisations in a network where information has been downloaded into local clinical information systems.  Instead, existing Commonwealth, state or territory privacy and health information laws and professional obligations will apply to the collection, use and disclosure of that downloaded information (section 71 of the Act).</w:t>
      </w:r>
    </w:p>
    <w:p w:rsidR="00420047" w:rsidRPr="000E0AD8" w:rsidRDefault="00420047" w:rsidP="000E0AD8">
      <w:pPr>
        <w:pStyle w:val="ListParagraph"/>
        <w:keepNext/>
        <w:numPr>
          <w:ilvl w:val="0"/>
          <w:numId w:val="1"/>
        </w:numPr>
        <w:shd w:val="clear" w:color="auto" w:fill="FFFFFF"/>
        <w:spacing w:after="240"/>
        <w:rPr>
          <w:b/>
          <w:color w:val="000000"/>
          <w:lang w:eastAsia="en-AU"/>
        </w:rPr>
      </w:pPr>
      <w:r w:rsidRPr="000E0AD8">
        <w:rPr>
          <w:b/>
          <w:bCs/>
          <w:color w:val="000000"/>
          <w:lang w:eastAsia="en-AU"/>
        </w:rPr>
        <w:lastRenderedPageBreak/>
        <w:t>Access control mechanisms must include use of access flags</w:t>
      </w:r>
    </w:p>
    <w:p w:rsidR="00420047" w:rsidRPr="00D35370" w:rsidRDefault="00420047" w:rsidP="00BA1A21">
      <w:pPr>
        <w:keepNext/>
        <w:shd w:val="clear" w:color="auto" w:fill="FFFFFF"/>
        <w:spacing w:after="240"/>
        <w:rPr>
          <w:color w:val="000000"/>
          <w:lang w:eastAsia="en-AU"/>
        </w:rPr>
      </w:pPr>
      <w:r w:rsidRPr="00D35370">
        <w:rPr>
          <w:color w:val="000000"/>
          <w:lang w:eastAsia="en-AU"/>
        </w:rPr>
        <w:t>Rule </w:t>
      </w:r>
      <w:r w:rsidR="000E0AD8" w:rsidRPr="00D35370">
        <w:rPr>
          <w:color w:val="000000"/>
          <w:lang w:eastAsia="en-AU"/>
        </w:rPr>
        <w:t>9</w:t>
      </w:r>
      <w:r w:rsidRPr="00D35370">
        <w:rPr>
          <w:color w:val="000000"/>
          <w:lang w:eastAsia="en-AU"/>
        </w:rPr>
        <w:t xml:space="preserve"> specifies the requirements for access flags as part of the access control mechanisms established and maintained by the System Operator, including the way in which the access flags are to be set and maintained within a network by its seed organisation.</w:t>
      </w:r>
    </w:p>
    <w:p w:rsidR="00420047" w:rsidRPr="00D35370" w:rsidRDefault="00420047" w:rsidP="00BA1A21">
      <w:pPr>
        <w:shd w:val="clear" w:color="auto" w:fill="FFFFFF"/>
        <w:spacing w:after="240"/>
        <w:rPr>
          <w:color w:val="000000"/>
          <w:lang w:eastAsia="en-AU"/>
        </w:rPr>
      </w:pPr>
      <w:r w:rsidRPr="00D35370">
        <w:rPr>
          <w:color w:val="000000"/>
          <w:lang w:eastAsia="en-AU"/>
        </w:rPr>
        <w:t xml:space="preserve">Paragraph </w:t>
      </w:r>
      <w:r w:rsidR="000E0AD8" w:rsidRPr="00D35370">
        <w:rPr>
          <w:color w:val="000000"/>
          <w:lang w:eastAsia="en-AU"/>
        </w:rPr>
        <w:t>9</w:t>
      </w:r>
      <w:r w:rsidRPr="00D35370">
        <w:rPr>
          <w:color w:val="000000"/>
          <w:lang w:eastAsia="en-AU"/>
        </w:rPr>
        <w:t>(b) provides that access flags are to be set and maintained for a registered healthcare provider organisation in the context of the organisation’s network.   A network is a </w:t>
      </w:r>
      <w:r w:rsidR="00D35370" w:rsidRPr="00D35370">
        <w:rPr>
          <w:color w:val="000000"/>
          <w:lang w:eastAsia="en-AU"/>
        </w:rPr>
        <w:t>group</w:t>
      </w:r>
      <w:r w:rsidRPr="00D35370">
        <w:rPr>
          <w:color w:val="000000"/>
          <w:lang w:eastAsia="en-AU"/>
        </w:rPr>
        <w:t xml:space="preserve"> of healthcare provider organisations established and maintained in accordance with subsections 9A(3) to (</w:t>
      </w:r>
      <w:r w:rsidR="005C1B87">
        <w:rPr>
          <w:color w:val="000000"/>
          <w:lang w:eastAsia="en-AU"/>
        </w:rPr>
        <w:t>6</w:t>
      </w:r>
      <w:r w:rsidRPr="00D35370">
        <w:rPr>
          <w:color w:val="000000"/>
          <w:lang w:eastAsia="en-AU"/>
        </w:rPr>
        <w:t xml:space="preserve">) of the HI Act.  A network comprises a seed organisation and may include one or more network organisations.  A network may consist of healthcare provider organisations that are all part of the same legal entity, or may consist of healthcare provider organisations that are part of two or more separate legal entities.  Setting and maintaining access flags within the context of a registered healthcare provider organisation’s network ensures that the </w:t>
      </w:r>
      <w:r w:rsidR="008348A9" w:rsidRPr="00D35370">
        <w:rPr>
          <w:color w:val="000000"/>
          <w:lang w:eastAsia="en-AU"/>
        </w:rPr>
        <w:t xml:space="preserve">My Health Record </w:t>
      </w:r>
      <w:r w:rsidRPr="00D35370">
        <w:rPr>
          <w:color w:val="000000"/>
          <w:lang w:eastAsia="en-AU"/>
        </w:rPr>
        <w:t>system leverages structures already established under the HI Act.</w:t>
      </w:r>
    </w:p>
    <w:p w:rsidR="00420047" w:rsidRPr="00D35370" w:rsidRDefault="00420047" w:rsidP="00BA1A21">
      <w:pPr>
        <w:shd w:val="clear" w:color="auto" w:fill="FFFFFF"/>
        <w:spacing w:after="240"/>
        <w:rPr>
          <w:color w:val="000000"/>
          <w:lang w:eastAsia="en-AU"/>
        </w:rPr>
      </w:pPr>
      <w:r w:rsidRPr="00D35370">
        <w:rPr>
          <w:color w:val="000000"/>
          <w:lang w:eastAsia="en-AU"/>
        </w:rPr>
        <w:t xml:space="preserve">Paragraph </w:t>
      </w:r>
      <w:r w:rsidR="000E0AD8" w:rsidRPr="00D35370">
        <w:rPr>
          <w:color w:val="000000"/>
          <w:lang w:eastAsia="en-AU"/>
        </w:rPr>
        <w:t>9</w:t>
      </w:r>
      <w:r w:rsidRPr="00D35370">
        <w:rPr>
          <w:color w:val="000000"/>
          <w:lang w:eastAsia="en-AU"/>
        </w:rPr>
        <w:t>(c) requires that the responsible officer and/or organisation maintenance officer of the seed organisation within a network be responsible for setting and maintaining access flags for the registered healthcare provider organisations within the network.  Retaining this responsibility at the level of the seed organisation will help ensure that access flags are set consistently within a network and that a strategic view consistent with the principles in rule 9 is taken when setting access flags.</w:t>
      </w:r>
    </w:p>
    <w:p w:rsidR="00420047" w:rsidRPr="00D35370" w:rsidRDefault="00420047" w:rsidP="00BA1A21">
      <w:pPr>
        <w:shd w:val="clear" w:color="auto" w:fill="FFFFFF"/>
        <w:spacing w:after="240"/>
        <w:rPr>
          <w:color w:val="000000"/>
          <w:lang w:eastAsia="en-AU"/>
        </w:rPr>
      </w:pPr>
      <w:r w:rsidRPr="00D35370">
        <w:rPr>
          <w:color w:val="000000"/>
          <w:lang w:eastAsia="en-AU"/>
        </w:rPr>
        <w:t xml:space="preserve">An example of how access flags work is set out under the discussion for rule </w:t>
      </w:r>
      <w:r w:rsidR="000E0AD8" w:rsidRPr="00D35370">
        <w:rPr>
          <w:color w:val="000000"/>
          <w:lang w:eastAsia="en-AU"/>
        </w:rPr>
        <w:t>10</w:t>
      </w:r>
      <w:r w:rsidRPr="00D35370">
        <w:rPr>
          <w:color w:val="000000"/>
          <w:lang w:eastAsia="en-AU"/>
        </w:rPr>
        <w:t>.</w:t>
      </w:r>
    </w:p>
    <w:p w:rsidR="00420047" w:rsidRPr="00D22614" w:rsidRDefault="00420047" w:rsidP="00BA1A21">
      <w:pPr>
        <w:shd w:val="clear" w:color="auto" w:fill="FFFFFF"/>
        <w:spacing w:after="240"/>
        <w:rPr>
          <w:color w:val="000000"/>
          <w:lang w:eastAsia="en-AU"/>
        </w:rPr>
      </w:pPr>
      <w:r w:rsidRPr="00D35370">
        <w:rPr>
          <w:color w:val="000000"/>
          <w:lang w:eastAsia="en-AU"/>
        </w:rPr>
        <w:t xml:space="preserve">Paragraph </w:t>
      </w:r>
      <w:r w:rsidR="000E0AD8" w:rsidRPr="00D35370">
        <w:rPr>
          <w:color w:val="000000"/>
          <w:lang w:eastAsia="en-AU"/>
        </w:rPr>
        <w:t>9</w:t>
      </w:r>
      <w:r w:rsidRPr="00D35370">
        <w:rPr>
          <w:color w:val="000000"/>
          <w:lang w:eastAsia="en-AU"/>
        </w:rPr>
        <w:t xml:space="preserve">(d) provides that access flags must be set and maintained in accordance with the principles in rule </w:t>
      </w:r>
      <w:r w:rsidR="000E0AD8" w:rsidRPr="00D35370">
        <w:rPr>
          <w:color w:val="000000"/>
          <w:lang w:eastAsia="en-AU"/>
        </w:rPr>
        <w:t>10</w:t>
      </w:r>
      <w:r w:rsidRPr="00D35370">
        <w:rPr>
          <w:color w:val="000000"/>
          <w:lang w:eastAsia="en-AU"/>
        </w:rPr>
        <w:t>.</w:t>
      </w:r>
    </w:p>
    <w:p w:rsidR="00420047" w:rsidRPr="000E0AD8" w:rsidRDefault="00420047" w:rsidP="000E0AD8">
      <w:pPr>
        <w:pStyle w:val="ListParagraph"/>
        <w:keepNext/>
        <w:numPr>
          <w:ilvl w:val="0"/>
          <w:numId w:val="1"/>
        </w:numPr>
        <w:shd w:val="clear" w:color="auto" w:fill="FFFFFF"/>
        <w:spacing w:after="240"/>
        <w:rPr>
          <w:b/>
          <w:color w:val="000000"/>
          <w:lang w:eastAsia="en-AU"/>
        </w:rPr>
      </w:pPr>
      <w:r w:rsidRPr="000E0AD8">
        <w:rPr>
          <w:b/>
          <w:bCs/>
          <w:color w:val="000000"/>
          <w:lang w:eastAsia="en-AU"/>
        </w:rPr>
        <w:t>Principles for assigning access flags</w:t>
      </w:r>
    </w:p>
    <w:p w:rsidR="00420047" w:rsidRPr="00D22614" w:rsidRDefault="00420047" w:rsidP="00BA1A21">
      <w:pPr>
        <w:keepNext/>
        <w:shd w:val="clear" w:color="auto" w:fill="FFFFFF"/>
        <w:spacing w:after="240"/>
        <w:rPr>
          <w:color w:val="000000"/>
          <w:lang w:eastAsia="en-AU"/>
        </w:rPr>
      </w:pPr>
      <w:r w:rsidRPr="00D22614">
        <w:rPr>
          <w:color w:val="000000"/>
          <w:lang w:eastAsia="en-AU"/>
        </w:rPr>
        <w:t>Rule </w:t>
      </w:r>
      <w:r w:rsidR="000E0AD8">
        <w:rPr>
          <w:color w:val="000000"/>
          <w:lang w:eastAsia="en-AU"/>
        </w:rPr>
        <w:t>10</w:t>
      </w:r>
      <w:r w:rsidRPr="00D22614">
        <w:rPr>
          <w:color w:val="000000"/>
          <w:lang w:eastAsia="en-AU"/>
        </w:rPr>
        <w:t xml:space="preserve"> specifies the principles for assigning access flags and deals with related matters, including procedures for reassigning access flags where they have not been assigned in a manner that is consistent with the principles.  </w:t>
      </w:r>
    </w:p>
    <w:p w:rsidR="00420047" w:rsidRPr="00D22614" w:rsidRDefault="00420047" w:rsidP="00BA1A21">
      <w:pPr>
        <w:shd w:val="clear" w:color="auto" w:fill="FFFFFF"/>
        <w:spacing w:after="240"/>
        <w:rPr>
          <w:color w:val="000000"/>
          <w:lang w:eastAsia="en-AU"/>
        </w:rPr>
      </w:pPr>
      <w:r w:rsidRPr="00D22614">
        <w:rPr>
          <w:color w:val="000000"/>
          <w:lang w:eastAsia="en-AU"/>
        </w:rPr>
        <w:t>Subrule </w:t>
      </w:r>
      <w:r w:rsidR="000E0AD8">
        <w:rPr>
          <w:color w:val="000000"/>
          <w:lang w:eastAsia="en-AU"/>
        </w:rPr>
        <w:t>10</w:t>
      </w:r>
      <w:r w:rsidRPr="00D22614">
        <w:rPr>
          <w:color w:val="000000"/>
          <w:lang w:eastAsia="en-AU"/>
        </w:rPr>
        <w:t>(1) provides that access flags must be set and maintained in a way which balances:</w:t>
      </w:r>
    </w:p>
    <w:p w:rsidR="00420047" w:rsidRPr="000E0AD8"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0E0AD8">
        <w:rPr>
          <w:color w:val="000000"/>
          <w:lang w:eastAsia="en-AU"/>
        </w:rPr>
        <w:t xml:space="preserve">reasonable </w:t>
      </w:r>
      <w:r w:rsidR="008B5E7C">
        <w:rPr>
          <w:color w:val="000000"/>
          <w:lang w:eastAsia="en-AU"/>
        </w:rPr>
        <w:t>individual</w:t>
      </w:r>
      <w:r w:rsidRPr="000E0AD8">
        <w:rPr>
          <w:color w:val="000000"/>
          <w:lang w:eastAsia="en-AU"/>
        </w:rPr>
        <w:t xml:space="preserve"> expectations about the sharing of information as part of providing healthcare to the </w:t>
      </w:r>
      <w:r w:rsidR="008B5E7C">
        <w:rPr>
          <w:color w:val="000000"/>
          <w:lang w:eastAsia="en-AU"/>
        </w:rPr>
        <w:t>individual</w:t>
      </w:r>
      <w:r w:rsidRPr="000E0AD8">
        <w:rPr>
          <w:color w:val="000000"/>
          <w:lang w:eastAsia="en-AU"/>
        </w:rPr>
        <w:t>; and</w:t>
      </w:r>
    </w:p>
    <w:p w:rsidR="00420047" w:rsidRPr="000E0AD8"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0E0AD8">
        <w:rPr>
          <w:color w:val="000000"/>
          <w:lang w:eastAsia="en-AU"/>
        </w:rPr>
        <w:t>arrangements within the organisation for access to health information collected by the organisation.</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Under paragraph </w:t>
      </w:r>
      <w:r w:rsidR="000E0AD8">
        <w:rPr>
          <w:color w:val="000000"/>
          <w:lang w:eastAsia="en-AU"/>
        </w:rPr>
        <w:t>10</w:t>
      </w:r>
      <w:r w:rsidRPr="00D22614">
        <w:rPr>
          <w:color w:val="000000"/>
          <w:lang w:eastAsia="en-AU"/>
        </w:rPr>
        <w:t xml:space="preserve">(1)(a), reasonable </w:t>
      </w:r>
      <w:r w:rsidR="008B5E7C">
        <w:rPr>
          <w:color w:val="000000"/>
          <w:lang w:eastAsia="en-AU"/>
        </w:rPr>
        <w:t>individual</w:t>
      </w:r>
      <w:r w:rsidRPr="00D22614">
        <w:rPr>
          <w:color w:val="000000"/>
          <w:lang w:eastAsia="en-AU"/>
        </w:rPr>
        <w:t xml:space="preserve"> expectations would include:</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ensuring that </w:t>
      </w:r>
      <w:r w:rsidR="006A7999" w:rsidRPr="006A7999">
        <w:rPr>
          <w:color w:val="000000"/>
          <w:lang w:eastAsia="en-AU"/>
        </w:rPr>
        <w:t>an individual</w:t>
      </w:r>
      <w:r w:rsidRPr="006A7999">
        <w:rPr>
          <w:color w:val="000000"/>
          <w:lang w:eastAsia="en-AU"/>
        </w:rPr>
        <w:t xml:space="preserve"> is able to receive the healthcare that he or she needs while also ensuring that access to his or her </w:t>
      </w:r>
      <w:r w:rsidR="008348A9" w:rsidRPr="006A7999">
        <w:rPr>
          <w:color w:val="000000"/>
          <w:lang w:eastAsia="en-AU"/>
        </w:rPr>
        <w:t xml:space="preserve">My Health Record </w:t>
      </w:r>
      <w:r w:rsidRPr="006A7999">
        <w:rPr>
          <w:color w:val="000000"/>
          <w:lang w:eastAsia="en-AU"/>
        </w:rPr>
        <w:t>does not extend beyond the registered healthcare provider organisations reasonably necessary for this to occur;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being able to ascertain quickly and simply which additional registered healthcare provider organisations (if any) would have access to the </w:t>
      </w:r>
      <w:r w:rsidR="008B5E7C">
        <w:rPr>
          <w:color w:val="000000"/>
          <w:lang w:eastAsia="en-AU"/>
        </w:rPr>
        <w:t>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 xml:space="preserve">if a particular registered healthcare provider organisation were to be added to the access list for the </w:t>
      </w:r>
      <w:r w:rsidR="008B5E7C">
        <w:rPr>
          <w:color w:val="000000"/>
          <w:lang w:eastAsia="en-AU"/>
        </w:rPr>
        <w:t>individual</w:t>
      </w:r>
      <w:r w:rsidRPr="006A7999">
        <w:rPr>
          <w:color w:val="000000"/>
          <w:lang w:eastAsia="en-AU"/>
        </w:rPr>
        <w:t xml:space="preserve">’s </w:t>
      </w:r>
      <w:r w:rsidR="008348A9" w:rsidRPr="006A7999">
        <w:rPr>
          <w:color w:val="000000"/>
          <w:lang w:eastAsia="en-AU"/>
        </w:rPr>
        <w:t>My Health Record</w:t>
      </w:r>
      <w:r w:rsidRPr="006A7999">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Paragraph </w:t>
      </w:r>
      <w:r w:rsidR="000E0AD8">
        <w:rPr>
          <w:color w:val="000000"/>
          <w:lang w:eastAsia="en-AU"/>
        </w:rPr>
        <w:t>10</w:t>
      </w:r>
      <w:r w:rsidRPr="00D22614">
        <w:rPr>
          <w:color w:val="000000"/>
          <w:lang w:eastAsia="en-AU"/>
        </w:rPr>
        <w:t xml:space="preserve">(1)(b) is intended to ensure that </w:t>
      </w:r>
      <w:r w:rsidR="008B5E7C">
        <w:rPr>
          <w:color w:val="000000"/>
          <w:lang w:eastAsia="en-AU"/>
        </w:rPr>
        <w:t>individual</w:t>
      </w:r>
      <w:r w:rsidRPr="00D22614">
        <w:rPr>
          <w:color w:val="000000"/>
          <w:lang w:eastAsia="en-AU"/>
        </w:rPr>
        <w:t xml:space="preserve"> expectations under subparagraph</w:t>
      </w:r>
      <w:r w:rsidR="000E0AD8">
        <w:rPr>
          <w:color w:val="000000"/>
          <w:lang w:eastAsia="en-AU"/>
        </w:rPr>
        <w:t> 10</w:t>
      </w:r>
      <w:r w:rsidRPr="00D22614">
        <w:rPr>
          <w:color w:val="000000"/>
          <w:lang w:eastAsia="en-AU"/>
        </w:rPr>
        <w:t xml:space="preserve">(1)(a) are balanced against the arrangements that registered healthcare provider organisations may use to ensure that information is shared appropriately for the safe and efficient treatment of </w:t>
      </w:r>
      <w:r w:rsidR="008B5E7C">
        <w:rPr>
          <w:color w:val="000000"/>
          <w:lang w:eastAsia="en-AU"/>
        </w:rPr>
        <w:t>individual</w:t>
      </w:r>
      <w:r w:rsidRPr="00D22614">
        <w:rPr>
          <w:color w:val="000000"/>
          <w:lang w:eastAsia="en-AU"/>
        </w:rPr>
        <w:t>s.  </w:t>
      </w:r>
    </w:p>
    <w:p w:rsidR="00420047" w:rsidRPr="00D22614" w:rsidRDefault="00420047" w:rsidP="00BA1A21">
      <w:pPr>
        <w:shd w:val="clear" w:color="auto" w:fill="FFFFFF"/>
        <w:spacing w:after="240"/>
        <w:rPr>
          <w:color w:val="000000"/>
          <w:lang w:eastAsia="en-AU"/>
        </w:rPr>
      </w:pPr>
      <w:r w:rsidRPr="00D22614">
        <w:rPr>
          <w:color w:val="000000"/>
          <w:lang w:eastAsia="en-AU"/>
        </w:rPr>
        <w:t>Subrule</w:t>
      </w:r>
      <w:r w:rsidR="000E0AD8">
        <w:rPr>
          <w:color w:val="000000"/>
          <w:lang w:eastAsia="en-AU"/>
        </w:rPr>
        <w:t>10</w:t>
      </w:r>
      <w:r w:rsidRPr="00D22614">
        <w:rPr>
          <w:color w:val="000000"/>
          <w:lang w:eastAsia="en-AU"/>
        </w:rPr>
        <w:t xml:space="preserve">(2) provides that seed organisations must regularly review the access flags assigned within the network to ensure that they remain consistent with the principles in subrule </w:t>
      </w:r>
      <w:r w:rsidR="000E0AD8">
        <w:rPr>
          <w:color w:val="000000"/>
          <w:lang w:eastAsia="en-AU"/>
        </w:rPr>
        <w:t>10</w:t>
      </w:r>
      <w:r w:rsidRPr="00D22614">
        <w:rPr>
          <w:color w:val="000000"/>
          <w:lang w:eastAsia="en-AU"/>
        </w:rPr>
        <w:t>(1).</w:t>
      </w:r>
    </w:p>
    <w:p w:rsidR="00420047" w:rsidRPr="00D22614" w:rsidRDefault="00420047" w:rsidP="00BA1A21">
      <w:pPr>
        <w:shd w:val="clear" w:color="auto" w:fill="FFFFFF"/>
        <w:spacing w:after="240"/>
        <w:rPr>
          <w:color w:val="000000"/>
          <w:lang w:eastAsia="en-AU"/>
        </w:rPr>
      </w:pPr>
      <w:r w:rsidRPr="00D22614">
        <w:rPr>
          <w:color w:val="000000"/>
          <w:lang w:eastAsia="en-AU"/>
        </w:rPr>
        <w:t>Subrule </w:t>
      </w:r>
      <w:r w:rsidR="000E0AD8">
        <w:rPr>
          <w:color w:val="000000"/>
          <w:lang w:eastAsia="en-AU"/>
        </w:rPr>
        <w:t>10</w:t>
      </w:r>
      <w:r w:rsidRPr="00D22614">
        <w:rPr>
          <w:color w:val="000000"/>
          <w:lang w:eastAsia="en-AU"/>
        </w:rPr>
        <w:t xml:space="preserve">(3) provides a mechanism to deal with the situation where access flags have not been assigned within a network, have been assigned in a manner that is inconsistent with the principles in subrule </w:t>
      </w:r>
      <w:r w:rsidR="000E0AD8">
        <w:rPr>
          <w:color w:val="000000"/>
          <w:lang w:eastAsia="en-AU"/>
        </w:rPr>
        <w:t>10</w:t>
      </w:r>
      <w:r w:rsidRPr="00D22614">
        <w:rPr>
          <w:color w:val="000000"/>
          <w:lang w:eastAsia="en-AU"/>
        </w:rPr>
        <w:t xml:space="preserve">(1) or have been assigned in a manner that is otherwise inappropriate.  If the System Operator reasonably considers that one or more of these kinds of situations exist, paragraph </w:t>
      </w:r>
      <w:r w:rsidR="000E0AD8">
        <w:rPr>
          <w:color w:val="000000"/>
          <w:lang w:eastAsia="en-AU"/>
        </w:rPr>
        <w:t>10</w:t>
      </w:r>
      <w:r w:rsidRPr="00D22614">
        <w:rPr>
          <w:color w:val="000000"/>
          <w:lang w:eastAsia="en-AU"/>
        </w:rPr>
        <w:t xml:space="preserve">(3)(a) requires the System Operator to consult with, and consider the views (if any) of the seed organisation of the network.  Following consideration under paragraph </w:t>
      </w:r>
      <w:r w:rsidR="000E0AD8">
        <w:rPr>
          <w:color w:val="000000"/>
          <w:lang w:eastAsia="en-AU"/>
        </w:rPr>
        <w:t>10</w:t>
      </w:r>
      <w:r w:rsidRPr="00D22614">
        <w:rPr>
          <w:color w:val="000000"/>
          <w:lang w:eastAsia="en-AU"/>
        </w:rPr>
        <w:t xml:space="preserve">(3)(a), the System Operator may by written notice request the seed organisation to make reasonable changes to the access flags within the organisation’s network, including by adding, omitting or reassigning access flags.  As healthcare provider organisations will usually be in a better position than the System Operator to set and maintain access flags, it is envisaged at this stage that the System Operator would generally only give a notice under paragraph </w:t>
      </w:r>
      <w:r w:rsidR="000E0AD8">
        <w:rPr>
          <w:color w:val="000000"/>
          <w:lang w:eastAsia="en-AU"/>
        </w:rPr>
        <w:t>10</w:t>
      </w:r>
      <w:r w:rsidRPr="00D22614">
        <w:rPr>
          <w:color w:val="000000"/>
          <w:lang w:eastAsia="en-AU"/>
        </w:rPr>
        <w:t>(3)(a) if other methods did not result in appropriate access flag settings.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Any notice given by the System Operator under paragraph </w:t>
      </w:r>
      <w:r w:rsidR="000E0AD8">
        <w:rPr>
          <w:color w:val="000000"/>
          <w:lang w:eastAsia="en-AU"/>
        </w:rPr>
        <w:t>10</w:t>
      </w:r>
      <w:r w:rsidRPr="00D22614">
        <w:rPr>
          <w:color w:val="000000"/>
          <w:lang w:eastAsia="en-AU"/>
        </w:rPr>
        <w:t>(3)(b) must be consistent with the principles in subrule </w:t>
      </w:r>
      <w:r w:rsidR="000E0AD8">
        <w:rPr>
          <w:color w:val="000000"/>
          <w:lang w:eastAsia="en-AU"/>
        </w:rPr>
        <w:t>10</w:t>
      </w:r>
      <w:r w:rsidRPr="00D22614">
        <w:rPr>
          <w:color w:val="000000"/>
          <w:lang w:eastAsia="en-AU"/>
        </w:rPr>
        <w:t>(1).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0E0AD8">
        <w:rPr>
          <w:color w:val="000000"/>
          <w:lang w:eastAsia="en-AU"/>
        </w:rPr>
        <w:t>10</w:t>
      </w:r>
      <w:r w:rsidRPr="00D22614">
        <w:rPr>
          <w:color w:val="000000"/>
          <w:lang w:eastAsia="en-AU"/>
        </w:rPr>
        <w:t>(5) requires that a registered healthcare provider organisation must not unreasonably refuse to comply with a notice given by the System Operator under paragraph</w:t>
      </w:r>
      <w:r w:rsidR="000E0AD8">
        <w:rPr>
          <w:color w:val="000000"/>
          <w:lang w:eastAsia="en-AU"/>
        </w:rPr>
        <w:t> 10</w:t>
      </w:r>
      <w:r w:rsidRPr="00D22614">
        <w:rPr>
          <w:color w:val="000000"/>
          <w:lang w:eastAsia="en-AU"/>
        </w:rPr>
        <w:t>(3)(b).</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note under subrule </w:t>
      </w:r>
      <w:r w:rsidR="000E0AD8">
        <w:rPr>
          <w:color w:val="000000"/>
          <w:lang w:eastAsia="en-AU"/>
        </w:rPr>
        <w:t>10</w:t>
      </w:r>
      <w:r w:rsidRPr="00D22614">
        <w:rPr>
          <w:color w:val="000000"/>
          <w:lang w:eastAsia="en-AU"/>
        </w:rPr>
        <w:t>(5) explains that rule 2</w:t>
      </w:r>
      <w:r w:rsidR="000E0AD8">
        <w:rPr>
          <w:color w:val="000000"/>
          <w:lang w:eastAsia="en-AU"/>
        </w:rPr>
        <w:t>8</w:t>
      </w:r>
      <w:r w:rsidRPr="00D22614">
        <w:rPr>
          <w:color w:val="000000"/>
          <w:lang w:eastAsia="en-AU"/>
        </w:rPr>
        <w:t xml:space="preserve"> requires seed organisat</w:t>
      </w:r>
      <w:r w:rsidR="000E0AD8">
        <w:rPr>
          <w:color w:val="000000"/>
          <w:lang w:eastAsia="en-AU"/>
        </w:rPr>
        <w:t xml:space="preserve">ions to structure their networks </w:t>
      </w:r>
      <w:r w:rsidRPr="00D22614">
        <w:rPr>
          <w:color w:val="000000"/>
          <w:lang w:eastAsia="en-AU"/>
        </w:rPr>
        <w:t xml:space="preserve">in a way that permits access flags to be assigned in accordance with the principles in rule </w:t>
      </w:r>
      <w:r w:rsidR="000E0AD8">
        <w:rPr>
          <w:color w:val="000000"/>
          <w:lang w:eastAsia="en-AU"/>
        </w:rPr>
        <w:t>10</w:t>
      </w:r>
      <w:r w:rsidRPr="00D22614">
        <w:rPr>
          <w:color w:val="000000"/>
          <w:lang w:eastAsia="en-AU"/>
        </w:rPr>
        <w:t>.</w:t>
      </w:r>
    </w:p>
    <w:p w:rsidR="00420047" w:rsidRPr="005C7F51" w:rsidRDefault="00420047" w:rsidP="00E97AA8">
      <w:pPr>
        <w:keepNext/>
        <w:shd w:val="clear" w:color="auto" w:fill="FFFFFF"/>
        <w:spacing w:after="240"/>
        <w:rPr>
          <w:color w:val="000000"/>
          <w:lang w:eastAsia="en-AU"/>
        </w:rPr>
      </w:pPr>
      <w:r w:rsidRPr="005C7F51">
        <w:rPr>
          <w:b/>
          <w:bCs/>
          <w:i/>
          <w:iCs/>
          <w:color w:val="000000"/>
          <w:lang w:eastAsia="en-AU"/>
        </w:rPr>
        <w:t xml:space="preserve">Example 1 – how access flags limit which organisations are added to the access list for </w:t>
      </w:r>
      <w:r w:rsidR="006A7999" w:rsidRPr="005C7F51">
        <w:rPr>
          <w:b/>
          <w:bCs/>
          <w:i/>
          <w:iCs/>
          <w:color w:val="000000"/>
          <w:lang w:eastAsia="en-AU"/>
        </w:rPr>
        <w:t>an individual</w:t>
      </w:r>
      <w:r w:rsidRPr="005C7F51">
        <w:rPr>
          <w:b/>
          <w:bCs/>
          <w:i/>
          <w:iCs/>
          <w:color w:val="000000"/>
          <w:lang w:eastAsia="en-AU"/>
        </w:rPr>
        <w:t xml:space="preserve">’s </w:t>
      </w:r>
      <w:r w:rsidR="006A7999" w:rsidRPr="005C7F51">
        <w:rPr>
          <w:b/>
          <w:bCs/>
          <w:i/>
          <w:iCs/>
          <w:color w:val="000000"/>
          <w:lang w:eastAsia="en-AU"/>
        </w:rPr>
        <w:t>My Health Record</w:t>
      </w:r>
    </w:p>
    <w:p w:rsidR="00420047" w:rsidRPr="005C7F51" w:rsidRDefault="00420047" w:rsidP="00BA1A21">
      <w:pPr>
        <w:shd w:val="clear" w:color="auto" w:fill="FFFFFF"/>
        <w:spacing w:after="240"/>
        <w:rPr>
          <w:color w:val="000000"/>
          <w:lang w:eastAsia="en-AU"/>
        </w:rPr>
      </w:pPr>
      <w:r w:rsidRPr="005C7F51">
        <w:rPr>
          <w:color w:val="000000"/>
          <w:lang w:eastAsia="en-AU"/>
        </w:rPr>
        <w:t>A network made up of a seed organisation and nine network organisations is structured as shown in </w:t>
      </w:r>
      <w:r w:rsidRPr="005C7F51">
        <w:rPr>
          <w:b/>
          <w:bCs/>
          <w:i/>
          <w:iCs/>
          <w:color w:val="000000"/>
          <w:lang w:eastAsia="en-AU"/>
        </w:rPr>
        <w:t>Diagram 1</w:t>
      </w:r>
      <w:r w:rsidRPr="005C7F51">
        <w:rPr>
          <w:color w:val="000000"/>
          <w:lang w:eastAsia="en-AU"/>
        </w:rPr>
        <w:t xml:space="preserve"> below.  The seed organisation and each network organisation is a healthcare provider organisation, and each is assigned a healthcare identifier under section 9A of the HI Act.  In this example, the seed and network organisations are all part of the same legal entity, and all the healthcare provider organisations in the network are registered under section 44 of the Act.  Based on the principles in rule </w:t>
      </w:r>
      <w:r w:rsidR="00D35370" w:rsidRPr="005C7F51">
        <w:rPr>
          <w:color w:val="000000"/>
          <w:lang w:eastAsia="en-AU"/>
        </w:rPr>
        <w:t>10</w:t>
      </w:r>
      <w:r w:rsidRPr="005C7F51">
        <w:rPr>
          <w:color w:val="000000"/>
          <w:lang w:eastAsia="en-AU"/>
        </w:rPr>
        <w:t>, the seed organisation has assigned access flags to itself and to network organisations 3 and 4. </w:t>
      </w:r>
    </w:p>
    <w:p w:rsidR="00420047" w:rsidRPr="005C7F51" w:rsidRDefault="00420047" w:rsidP="00BA1A21">
      <w:pPr>
        <w:shd w:val="clear" w:color="auto" w:fill="FFFFFF"/>
        <w:spacing w:after="240"/>
        <w:rPr>
          <w:color w:val="000000"/>
          <w:lang w:eastAsia="en-AU"/>
        </w:rPr>
      </w:pPr>
      <w:r w:rsidRPr="005C7F51">
        <w:rPr>
          <w:color w:val="000000"/>
          <w:lang w:eastAsia="en-AU"/>
        </w:rPr>
        <w:t xml:space="preserve">If </w:t>
      </w:r>
      <w:r w:rsidR="006A7999" w:rsidRPr="005C7F51">
        <w:rPr>
          <w:color w:val="000000"/>
          <w:lang w:eastAsia="en-AU"/>
        </w:rPr>
        <w:t>an individual</w:t>
      </w:r>
      <w:r w:rsidRPr="005C7F51">
        <w:rPr>
          <w:color w:val="000000"/>
          <w:lang w:eastAsia="en-AU"/>
        </w:rPr>
        <w:t xml:space="preserve"> is treated by a medical practitioner who works for the healthcare provider organisation that is network organisation 1, and as a result that healthcare provider organisation is added to the access list for the </w:t>
      </w:r>
      <w:r w:rsidR="008B5E7C">
        <w:rPr>
          <w:color w:val="000000"/>
          <w:lang w:eastAsia="en-AU"/>
        </w:rPr>
        <w:t>individual</w:t>
      </w:r>
      <w:r w:rsidRPr="005C7F51">
        <w:rPr>
          <w:color w:val="000000"/>
          <w:lang w:eastAsia="en-AU"/>
        </w:rPr>
        <w:t xml:space="preserve">’s </w:t>
      </w:r>
      <w:r w:rsidR="008348A9" w:rsidRPr="005C7F51">
        <w:rPr>
          <w:color w:val="000000"/>
          <w:lang w:eastAsia="en-AU"/>
        </w:rPr>
        <w:t>My Health Record</w:t>
      </w:r>
      <w:r w:rsidRPr="005C7F51">
        <w:rPr>
          <w:color w:val="000000"/>
          <w:lang w:eastAsia="en-AU"/>
        </w:rPr>
        <w:t>, the healthcare provider organisations that are the seed organisation and network organisations 2 and 5 (but no other healthcare provider organisations) would also be added to the access list given rule 8 and the way the access flags have been assigned in this example.</w:t>
      </w:r>
    </w:p>
    <w:p w:rsidR="00420047" w:rsidRDefault="00420047" w:rsidP="00BA1A21">
      <w:pPr>
        <w:shd w:val="clear" w:color="auto" w:fill="FFFFFF"/>
        <w:spacing w:after="240"/>
        <w:rPr>
          <w:color w:val="000000"/>
          <w:lang w:eastAsia="en-AU"/>
        </w:rPr>
      </w:pPr>
      <w:r w:rsidRPr="005C7F51">
        <w:rPr>
          <w:color w:val="000000"/>
          <w:lang w:eastAsia="en-AU"/>
        </w:rPr>
        <w:t xml:space="preserve">The access flags only limit access to information in the </w:t>
      </w:r>
      <w:r w:rsidR="008348A9" w:rsidRPr="005C7F51">
        <w:rPr>
          <w:color w:val="000000"/>
          <w:lang w:eastAsia="en-AU"/>
        </w:rPr>
        <w:t xml:space="preserve">My Health Record </w:t>
      </w:r>
      <w:r w:rsidRPr="005C7F51">
        <w:rPr>
          <w:color w:val="000000"/>
          <w:lang w:eastAsia="en-AU"/>
        </w:rPr>
        <w:t>system.  Once information has been downloaded into a local clinical system, the downloaded information is subject to existing Commonwealth, state or territory privacy and health information laws and professional obligations.</w:t>
      </w:r>
    </w:p>
    <w:p w:rsidR="005C7F51" w:rsidRPr="00D22614" w:rsidRDefault="00CB5B4B" w:rsidP="00BA1A21">
      <w:pPr>
        <w:shd w:val="clear" w:color="auto" w:fill="FFFFFF"/>
        <w:spacing w:after="240"/>
        <w:rPr>
          <w:color w:val="000000"/>
          <w:lang w:eastAsia="en-AU"/>
        </w:rPr>
      </w:pPr>
      <w:r>
        <w:rPr>
          <w:bCs/>
          <w:noProof/>
          <w:lang w:val="en-AU" w:eastAsia="en-AU"/>
        </w:rPr>
        <w:lastRenderedPageBreak/>
        <mc:AlternateContent>
          <mc:Choice Requires="wps">
            <w:drawing>
              <wp:anchor distT="0" distB="0" distL="114300" distR="114300" simplePos="0" relativeHeight="251659264" behindDoc="0" locked="0" layoutInCell="1" allowOverlap="1" wp14:anchorId="471ABEB4" wp14:editId="6812D601">
                <wp:simplePos x="0" y="0"/>
                <wp:positionH relativeFrom="column">
                  <wp:posOffset>2395855</wp:posOffset>
                </wp:positionH>
                <wp:positionV relativeFrom="paragraph">
                  <wp:posOffset>3517131</wp:posOffset>
                </wp:positionV>
                <wp:extent cx="914400" cy="243281"/>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914400" cy="2432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1D59" w:rsidRPr="00CB5B4B" w:rsidRDefault="00DC1D59" w:rsidP="00CB5B4B">
                            <w:pPr>
                              <w:jc w:val="center"/>
                              <w:rPr>
                                <w:b/>
                                <w:sz w:val="16"/>
                                <w:szCs w:val="16"/>
                              </w:rPr>
                            </w:pPr>
                            <w:r w:rsidRPr="00CB5B4B">
                              <w:rPr>
                                <w:b/>
                                <w:sz w:val="16"/>
                                <w:szCs w:val="16"/>
                              </w:rPr>
                              <w:t>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8.65pt;margin-top:276.95pt;width:1in;height:1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" fillcolor="white [3201]" stroked="f" strokeweight=".5pt">
                <v:textbox>
                  <w:txbxContent>
                    <w:p w:rsidR="00DC1D59" w:rsidRPr="00CB5B4B" w:rsidRDefault="00DC1D59" w:rsidP="00CB5B4B">
                      <w:pPr>
                        <w:jc w:val="center"/>
                        <w:rPr>
                          <w:b/>
                          <w:sz w:val="16"/>
                          <w:szCs w:val="16"/>
                        </w:rPr>
                      </w:pPr>
                      <w:r w:rsidRPr="00CB5B4B">
                        <w:rPr>
                          <w:b/>
                          <w:sz w:val="16"/>
                          <w:szCs w:val="16"/>
                        </w:rPr>
                        <w:t>Network</w:t>
                      </w:r>
                    </w:p>
                  </w:txbxContent>
                </v:textbox>
              </v:shape>
            </w:pict>
          </mc:Fallback>
        </mc:AlternateContent>
      </w:r>
      <w:r w:rsidR="005C7F51">
        <w:rPr>
          <w:bCs/>
          <w:noProof/>
          <w:lang w:val="en-AU" w:eastAsia="en-AU"/>
        </w:rPr>
        <w:drawing>
          <wp:inline distT="0" distB="0" distL="0" distR="0" wp14:anchorId="35A8E3AB" wp14:editId="2B32E1E7">
            <wp:extent cx="5188268" cy="3829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48BF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8268" cy="3829050"/>
                    </a:xfrm>
                    <a:prstGeom prst="rect">
                      <a:avLst/>
                    </a:prstGeom>
                  </pic:spPr>
                </pic:pic>
              </a:graphicData>
            </a:graphic>
          </wp:inline>
        </w:drawing>
      </w:r>
    </w:p>
    <w:p w:rsidR="005C7F51" w:rsidRPr="005C7F51" w:rsidRDefault="005C7F51" w:rsidP="005C7F51">
      <w:pPr>
        <w:pStyle w:val="Healthnote"/>
        <w:spacing w:before="0" w:after="240" w:line="240" w:lineRule="auto"/>
        <w:ind w:left="0"/>
        <w:jc w:val="center"/>
        <w:rPr>
          <w:rFonts w:asciiTheme="minorHAnsi" w:hAnsiTheme="minorHAnsi"/>
          <w:b/>
          <w:iCs w:val="0"/>
          <w:sz w:val="22"/>
          <w:szCs w:val="22"/>
        </w:rPr>
      </w:pPr>
      <w:r w:rsidRPr="005C7F51">
        <w:rPr>
          <w:rFonts w:asciiTheme="minorHAnsi" w:hAnsiTheme="minorHAnsi"/>
          <w:b/>
          <w:iCs w:val="0"/>
          <w:sz w:val="22"/>
          <w:szCs w:val="22"/>
        </w:rPr>
        <w:t>Diagram 1</w:t>
      </w:r>
    </w:p>
    <w:p w:rsidR="00420047" w:rsidRPr="00D22614" w:rsidRDefault="00420047" w:rsidP="00E97AA8">
      <w:pPr>
        <w:keepNext/>
        <w:shd w:val="clear" w:color="auto" w:fill="FFFFFF"/>
        <w:spacing w:after="240"/>
        <w:rPr>
          <w:color w:val="000000"/>
          <w:lang w:eastAsia="en-AU"/>
        </w:rPr>
      </w:pPr>
      <w:r w:rsidRPr="00D22614">
        <w:rPr>
          <w:b/>
          <w:bCs/>
          <w:smallCaps/>
          <w:color w:val="000000"/>
          <w:lang w:eastAsia="en-AU"/>
        </w:rPr>
        <w:t xml:space="preserve">Division 5—Access control mechanisms relating to suspension or cancellation of access to </w:t>
      </w:r>
      <w:r w:rsidR="006A7999">
        <w:rPr>
          <w:b/>
          <w:bCs/>
          <w:smallCaps/>
          <w:color w:val="000000"/>
          <w:lang w:eastAsia="en-AU"/>
        </w:rPr>
        <w:t>an individual</w:t>
      </w:r>
      <w:r w:rsidRPr="00D22614">
        <w:rPr>
          <w:b/>
          <w:bCs/>
          <w:smallCaps/>
          <w:color w:val="000000"/>
          <w:lang w:eastAsia="en-AU"/>
        </w:rPr>
        <w:t xml:space="preserve">’s </w:t>
      </w:r>
      <w:r w:rsidR="006A7999">
        <w:rPr>
          <w:b/>
          <w:bCs/>
          <w:smallCaps/>
          <w:color w:val="000000"/>
          <w:lang w:eastAsia="en-AU"/>
        </w:rPr>
        <w:t>My Health Record</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Division 5 sets out the range of circumstances in which the System Operator can suspend or cancel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by authorised or nominated representatives.  Suspension or cancellation of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may be necessary for a range of reasons, including to prevent unauthorised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(where a person is no longer eligible to be a representative) and to protect the security and integrity of the </w:t>
      </w:r>
      <w:r w:rsidR="006A7999">
        <w:rPr>
          <w:color w:val="000000"/>
          <w:lang w:eastAsia="en-AU"/>
        </w:rPr>
        <w:t>My Health Record</w:t>
      </w:r>
      <w:r w:rsidR="006A7999" w:rsidRPr="00D22614">
        <w:rPr>
          <w:color w:val="000000"/>
          <w:lang w:eastAsia="en-AU"/>
        </w:rPr>
        <w:t xml:space="preserve"> </w:t>
      </w:r>
      <w:r w:rsidRPr="00D22614">
        <w:rPr>
          <w:color w:val="000000"/>
          <w:lang w:eastAsia="en-AU"/>
        </w:rPr>
        <w:t>system.</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Suspension or cancellation of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by an authorised representative or a nominated representative does not affect the underlying registration of the </w:t>
      </w:r>
      <w:r w:rsidR="008B5E7C">
        <w:rPr>
          <w:color w:val="000000"/>
          <w:lang w:eastAsia="en-AU"/>
        </w:rPr>
        <w:t>individual</w:t>
      </w:r>
      <w:r w:rsidRPr="00D22614">
        <w:rPr>
          <w:color w:val="000000"/>
          <w:lang w:eastAsia="en-AU"/>
        </w:rPr>
        <w:t xml:space="preserve"> under the Act. </w:t>
      </w:r>
    </w:p>
    <w:p w:rsidR="00420047" w:rsidRPr="00D35370" w:rsidRDefault="00420047" w:rsidP="00E97AA8">
      <w:pPr>
        <w:pStyle w:val="ListParagraph"/>
        <w:keepNext/>
        <w:numPr>
          <w:ilvl w:val="0"/>
          <w:numId w:val="1"/>
        </w:numPr>
        <w:shd w:val="clear" w:color="auto" w:fill="FFFFFF"/>
        <w:spacing w:after="240"/>
        <w:rPr>
          <w:b/>
          <w:color w:val="000000"/>
          <w:lang w:eastAsia="en-AU"/>
        </w:rPr>
      </w:pPr>
      <w:r w:rsidRPr="00D35370">
        <w:rPr>
          <w:b/>
          <w:bCs/>
          <w:color w:val="000000"/>
          <w:lang w:eastAsia="en-AU"/>
        </w:rPr>
        <w:t xml:space="preserve">Automatic cancellation when </w:t>
      </w:r>
      <w:r w:rsidR="008B5E7C">
        <w:rPr>
          <w:b/>
          <w:bCs/>
          <w:color w:val="000000"/>
          <w:lang w:eastAsia="en-AU"/>
        </w:rPr>
        <w:t>individual</w:t>
      </w:r>
      <w:r w:rsidRPr="00D35370">
        <w:rPr>
          <w:b/>
          <w:bCs/>
          <w:color w:val="000000"/>
          <w:lang w:eastAsia="en-AU"/>
        </w:rPr>
        <w:t xml:space="preserve"> takes control</w:t>
      </w:r>
    </w:p>
    <w:p w:rsidR="00420047" w:rsidRPr="00D22614" w:rsidRDefault="00420047" w:rsidP="00BA1A21">
      <w:pPr>
        <w:shd w:val="clear" w:color="auto" w:fill="FFFFFF"/>
        <w:spacing w:after="240"/>
        <w:rPr>
          <w:color w:val="000000"/>
          <w:lang w:eastAsia="en-AU"/>
        </w:rPr>
      </w:pPr>
      <w:r w:rsidRPr="00D22614">
        <w:rPr>
          <w:color w:val="000000"/>
          <w:lang w:eastAsia="en-AU"/>
        </w:rPr>
        <w:t>Rule 1</w:t>
      </w:r>
      <w:r w:rsidR="00D35370">
        <w:rPr>
          <w:color w:val="000000"/>
          <w:lang w:eastAsia="en-AU"/>
        </w:rPr>
        <w:t>1</w:t>
      </w:r>
      <w:r w:rsidRPr="00D22614">
        <w:rPr>
          <w:color w:val="000000"/>
          <w:lang w:eastAsia="en-AU"/>
        </w:rPr>
        <w:t xml:space="preserve"> deals with circumstances where </w:t>
      </w:r>
      <w:r w:rsidR="006A7999">
        <w:rPr>
          <w:color w:val="000000"/>
          <w:lang w:eastAsia="en-AU"/>
        </w:rPr>
        <w:t>an individual</w:t>
      </w:r>
      <w:r w:rsidRPr="00D22614">
        <w:rPr>
          <w:color w:val="000000"/>
          <w:lang w:eastAsia="en-AU"/>
        </w:rPr>
        <w:t xml:space="preserve"> takes control of their </w:t>
      </w:r>
      <w:r w:rsidR="008348A9">
        <w:rPr>
          <w:color w:val="000000"/>
          <w:lang w:eastAsia="en-AU"/>
        </w:rPr>
        <w:t>My Health Record</w:t>
      </w:r>
      <w:r w:rsidR="008348A9" w:rsidRPr="00D22614">
        <w:rPr>
          <w:color w:val="000000"/>
          <w:lang w:eastAsia="en-AU"/>
        </w:rPr>
        <w:t xml:space="preserve"> </w:t>
      </w:r>
      <w:r w:rsidRPr="00D22614">
        <w:rPr>
          <w:color w:val="000000"/>
          <w:lang w:eastAsia="en-AU"/>
        </w:rPr>
        <w:t>or turns 18 years of age.  Under subrule 1</w:t>
      </w:r>
      <w:r w:rsidR="00D35370">
        <w:rPr>
          <w:color w:val="000000"/>
          <w:lang w:eastAsia="en-AU"/>
        </w:rPr>
        <w:t>1</w:t>
      </w:r>
      <w:r w:rsidRPr="00D22614">
        <w:rPr>
          <w:color w:val="000000"/>
          <w:lang w:eastAsia="en-AU"/>
        </w:rPr>
        <w:t xml:space="preserve">(1), the System Operator must cancel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for all authorised representatives and nominated representatives upon the earlier of the </w:t>
      </w:r>
      <w:r w:rsidR="008B5E7C">
        <w:rPr>
          <w:color w:val="000000"/>
          <w:lang w:eastAsia="en-AU"/>
        </w:rPr>
        <w:t>individual</w:t>
      </w:r>
      <w:r w:rsidRPr="00D22614">
        <w:rPr>
          <w:color w:val="000000"/>
          <w:lang w:eastAsia="en-AU"/>
        </w:rPr>
        <w:t xml:space="preserve"> taking control of her or his </w:t>
      </w:r>
      <w:r w:rsidR="006A7999">
        <w:rPr>
          <w:color w:val="000000"/>
          <w:lang w:eastAsia="en-AU"/>
        </w:rPr>
        <w:t>My Health Record</w:t>
      </w:r>
      <w:r w:rsidR="006A7999" w:rsidRPr="00D22614">
        <w:rPr>
          <w:color w:val="000000"/>
          <w:lang w:eastAsia="en-AU"/>
        </w:rPr>
        <w:t xml:space="preserve"> </w:t>
      </w:r>
      <w:r w:rsidRPr="00D22614">
        <w:rPr>
          <w:color w:val="000000"/>
          <w:lang w:eastAsia="en-AU"/>
        </w:rPr>
        <w:t xml:space="preserve">and the </w:t>
      </w:r>
      <w:r w:rsidR="008B5E7C">
        <w:rPr>
          <w:color w:val="000000"/>
          <w:lang w:eastAsia="en-AU"/>
        </w:rPr>
        <w:t>individual</w:t>
      </w:r>
      <w:r w:rsidRPr="00D22614">
        <w:rPr>
          <w:color w:val="000000"/>
          <w:lang w:eastAsia="en-AU"/>
        </w:rPr>
        <w:t xml:space="preserve"> reaching the age of 18. </w:t>
      </w:r>
    </w:p>
    <w:p w:rsidR="00420047" w:rsidRPr="00D22614" w:rsidRDefault="00420047" w:rsidP="00BA1A21">
      <w:pPr>
        <w:shd w:val="clear" w:color="auto" w:fill="FFFFFF"/>
        <w:spacing w:after="240"/>
        <w:rPr>
          <w:color w:val="000000"/>
          <w:lang w:eastAsia="en-AU"/>
        </w:rPr>
      </w:pPr>
      <w:r w:rsidRPr="00D22614">
        <w:rPr>
          <w:color w:val="000000"/>
          <w:lang w:eastAsia="en-AU"/>
        </w:rPr>
        <w:t>Subrule 1</w:t>
      </w:r>
      <w:r w:rsidR="00D35370">
        <w:rPr>
          <w:color w:val="000000"/>
          <w:lang w:eastAsia="en-AU"/>
        </w:rPr>
        <w:t>1</w:t>
      </w:r>
      <w:r w:rsidRPr="00D22614">
        <w:rPr>
          <w:color w:val="000000"/>
          <w:lang w:eastAsia="en-AU"/>
        </w:rPr>
        <w:t>(3) provides an exception to subrule 1</w:t>
      </w:r>
      <w:r w:rsidR="00D35370">
        <w:rPr>
          <w:color w:val="000000"/>
          <w:lang w:eastAsia="en-AU"/>
        </w:rPr>
        <w:t>1</w:t>
      </w:r>
      <w:r w:rsidRPr="00D22614">
        <w:rPr>
          <w:color w:val="000000"/>
          <w:lang w:eastAsia="en-AU"/>
        </w:rPr>
        <w:t xml:space="preserve">(1) and is intended to deal with situations where a young person turning 18 lacks the capacity to manage her or his </w:t>
      </w:r>
      <w:r w:rsidR="008348A9">
        <w:rPr>
          <w:color w:val="000000"/>
          <w:lang w:eastAsia="en-AU"/>
        </w:rPr>
        <w:t>My Health Record</w:t>
      </w:r>
      <w:r w:rsidRPr="00D22614">
        <w:rPr>
          <w:color w:val="000000"/>
          <w:lang w:eastAsia="en-AU"/>
        </w:rPr>
        <w:t>.  Under subrule 1</w:t>
      </w:r>
      <w:r w:rsidR="00D35370">
        <w:rPr>
          <w:color w:val="000000"/>
          <w:lang w:eastAsia="en-AU"/>
        </w:rPr>
        <w:t>1</w:t>
      </w:r>
      <w:r w:rsidRPr="00D22614">
        <w:rPr>
          <w:color w:val="000000"/>
          <w:lang w:eastAsia="en-AU"/>
        </w:rPr>
        <w:t xml:space="preserve">(3), the System Operator must not cancel access for an authorised representative if the System Operator is satisfied that the person who is currently the authorised representative will, when the </w:t>
      </w:r>
      <w:r w:rsidR="008B5E7C">
        <w:rPr>
          <w:color w:val="000000"/>
          <w:lang w:eastAsia="en-AU"/>
        </w:rPr>
        <w:t>individual</w:t>
      </w:r>
      <w:r w:rsidRPr="00D22614">
        <w:rPr>
          <w:color w:val="000000"/>
          <w:lang w:eastAsia="en-AU"/>
        </w:rPr>
        <w:t xml:space="preserve"> reaches the age of 18, be an authorised representative under subsection 6(4) of the Act.</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Subrule 1</w:t>
      </w:r>
      <w:r w:rsidR="00D35370">
        <w:rPr>
          <w:color w:val="000000"/>
          <w:lang w:eastAsia="en-AU"/>
        </w:rPr>
        <w:t>1</w:t>
      </w:r>
      <w:r w:rsidRPr="00D22614">
        <w:rPr>
          <w:color w:val="000000"/>
          <w:lang w:eastAsia="en-AU"/>
        </w:rPr>
        <w:t xml:space="preserve">(2) provides that </w:t>
      </w:r>
      <w:r w:rsidR="006A7999">
        <w:rPr>
          <w:color w:val="000000"/>
          <w:lang w:eastAsia="en-AU"/>
        </w:rPr>
        <w:t>an individual</w:t>
      </w:r>
      <w:r w:rsidRPr="00D22614">
        <w:rPr>
          <w:color w:val="000000"/>
          <w:lang w:eastAsia="en-AU"/>
        </w:rPr>
        <w:t xml:space="preserve"> is treated as having taken control of their </w:t>
      </w:r>
      <w:r w:rsidR="008348A9">
        <w:rPr>
          <w:color w:val="000000"/>
          <w:lang w:eastAsia="en-AU"/>
        </w:rPr>
        <w:t>My Health Record</w:t>
      </w:r>
      <w:r w:rsidR="008348A9" w:rsidRPr="00D22614">
        <w:rPr>
          <w:color w:val="000000"/>
          <w:lang w:eastAsia="en-AU"/>
        </w:rPr>
        <w:t xml:space="preserve"> </w:t>
      </w:r>
      <w:r w:rsidRPr="00D22614">
        <w:rPr>
          <w:color w:val="000000"/>
          <w:lang w:eastAsia="en-AU"/>
        </w:rPr>
        <w:t>if:</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System Operator is no longer satisfied that the </w:t>
      </w:r>
      <w:r w:rsidR="008B5E7C">
        <w:rPr>
          <w:color w:val="000000"/>
          <w:lang w:eastAsia="en-AU"/>
        </w:rPr>
        <w:t>individual</w:t>
      </w:r>
      <w:r w:rsidRPr="006A7999">
        <w:rPr>
          <w:color w:val="000000"/>
          <w:lang w:eastAsia="en-AU"/>
        </w:rPr>
        <w:t xml:space="preserve"> has an authorised representative under section 6 of the Act;</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w:t>
      </w:r>
      <w:r w:rsidR="008B5E7C">
        <w:rPr>
          <w:color w:val="000000"/>
          <w:lang w:eastAsia="en-AU"/>
        </w:rPr>
        <w:t>individual</w:t>
      </w:r>
      <w:r w:rsidRPr="006A7999">
        <w:rPr>
          <w:color w:val="000000"/>
          <w:lang w:eastAsia="en-AU"/>
        </w:rPr>
        <w:t>’s identity has been verified by the System Operator;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if the </w:t>
      </w:r>
      <w:r w:rsidR="008B5E7C">
        <w:rPr>
          <w:color w:val="000000"/>
          <w:lang w:eastAsia="en-AU"/>
        </w:rPr>
        <w:t>individual</w:t>
      </w:r>
      <w:r w:rsidRPr="006A7999">
        <w:rPr>
          <w:color w:val="000000"/>
          <w:lang w:eastAsia="en-AU"/>
        </w:rPr>
        <w:t xml:space="preserve"> wishes to access her or his </w:t>
      </w:r>
      <w:r w:rsidR="008348A9" w:rsidRPr="006A7999">
        <w:rPr>
          <w:color w:val="000000"/>
          <w:lang w:eastAsia="en-AU"/>
        </w:rPr>
        <w:t xml:space="preserve">My Health Record </w:t>
      </w:r>
      <w:r w:rsidRPr="006A7999">
        <w:rPr>
          <w:color w:val="000000"/>
          <w:lang w:eastAsia="en-AU"/>
        </w:rPr>
        <w:t xml:space="preserve">online, or adjust their </w:t>
      </w:r>
      <w:r w:rsidR="008348A9" w:rsidRPr="006A7999">
        <w:rPr>
          <w:color w:val="000000"/>
          <w:lang w:eastAsia="en-AU"/>
        </w:rPr>
        <w:t xml:space="preserve">My Health Record’s </w:t>
      </w:r>
      <w:r w:rsidRPr="006A7999">
        <w:rPr>
          <w:color w:val="000000"/>
          <w:lang w:eastAsia="en-AU"/>
        </w:rPr>
        <w:t xml:space="preserve">access controls online – the </w:t>
      </w:r>
      <w:r w:rsidR="008B5E7C">
        <w:rPr>
          <w:color w:val="000000"/>
          <w:lang w:eastAsia="en-AU"/>
        </w:rPr>
        <w:t>individual</w:t>
      </w:r>
      <w:r w:rsidRPr="006A7999">
        <w:rPr>
          <w:color w:val="000000"/>
          <w:lang w:eastAsia="en-AU"/>
        </w:rPr>
        <w:t xml:space="preserve"> has arranged with the System Operator to have online access to their </w:t>
      </w:r>
      <w:r w:rsidR="008348A9" w:rsidRPr="006A7999">
        <w:rPr>
          <w:color w:val="000000"/>
          <w:lang w:eastAsia="en-AU"/>
        </w:rPr>
        <w:t>My Health Record</w:t>
      </w:r>
      <w:r w:rsidRPr="006A7999">
        <w:rPr>
          <w:color w:val="000000"/>
          <w:lang w:eastAsia="en-AU"/>
        </w:rPr>
        <w:t>.  In summary, this will involve setting up a password and/or other access mechanisms with the System Operator.</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note to this rule refers readers to rule </w:t>
      </w:r>
      <w:r w:rsidR="00D35370">
        <w:rPr>
          <w:color w:val="000000"/>
          <w:lang w:eastAsia="en-AU"/>
        </w:rPr>
        <w:t>24</w:t>
      </w:r>
      <w:r w:rsidRPr="00D22614">
        <w:rPr>
          <w:color w:val="000000"/>
          <w:lang w:eastAsia="en-AU"/>
        </w:rPr>
        <w:t xml:space="preserve"> which provides for the verification of </w:t>
      </w:r>
      <w:r w:rsidR="006A7999">
        <w:rPr>
          <w:color w:val="000000"/>
          <w:lang w:eastAsia="en-AU"/>
        </w:rPr>
        <w:t>an individual</w:t>
      </w:r>
      <w:r w:rsidRPr="00D22614">
        <w:rPr>
          <w:color w:val="000000"/>
          <w:lang w:eastAsia="en-AU"/>
        </w:rPr>
        <w:t>’s identity when they cease to have an authorised representative.</w:t>
      </w:r>
    </w:p>
    <w:p w:rsidR="00420047" w:rsidRPr="00D35370" w:rsidRDefault="00420047" w:rsidP="00D35370">
      <w:pPr>
        <w:pStyle w:val="ListParagraph"/>
        <w:keepNext/>
        <w:numPr>
          <w:ilvl w:val="0"/>
          <w:numId w:val="1"/>
        </w:numPr>
        <w:shd w:val="clear" w:color="auto" w:fill="FFFFFF"/>
        <w:spacing w:after="240"/>
        <w:rPr>
          <w:b/>
          <w:color w:val="000000"/>
          <w:lang w:eastAsia="en-AU"/>
        </w:rPr>
      </w:pPr>
      <w:r w:rsidRPr="00D35370">
        <w:rPr>
          <w:b/>
          <w:bCs/>
          <w:color w:val="000000"/>
          <w:lang w:eastAsia="en-AU"/>
        </w:rPr>
        <w:t xml:space="preserve">Suspension on death of </w:t>
      </w:r>
      <w:r w:rsidR="008B5E7C">
        <w:rPr>
          <w:b/>
          <w:bCs/>
          <w:color w:val="000000"/>
          <w:lang w:eastAsia="en-AU"/>
        </w:rPr>
        <w:t>individual</w:t>
      </w:r>
    </w:p>
    <w:p w:rsidR="00420047" w:rsidRPr="00D22614" w:rsidRDefault="00420047" w:rsidP="00BA1A21">
      <w:pPr>
        <w:keepNext/>
        <w:shd w:val="clear" w:color="auto" w:fill="FFFFFF"/>
        <w:spacing w:after="240"/>
        <w:rPr>
          <w:color w:val="000000"/>
          <w:lang w:eastAsia="en-AU"/>
        </w:rPr>
      </w:pPr>
      <w:r w:rsidRPr="00D22614">
        <w:rPr>
          <w:color w:val="000000"/>
          <w:lang w:eastAsia="en-AU"/>
        </w:rPr>
        <w:t>Rule 1</w:t>
      </w:r>
      <w:r w:rsidR="00D35370">
        <w:rPr>
          <w:color w:val="000000"/>
          <w:lang w:eastAsia="en-AU"/>
        </w:rPr>
        <w:t>2</w:t>
      </w:r>
      <w:r w:rsidRPr="00D22614">
        <w:rPr>
          <w:color w:val="000000"/>
          <w:lang w:eastAsia="en-AU"/>
        </w:rPr>
        <w:t xml:space="preserve"> requires the System Operator to suspend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for all authorised and nominated representatives of the </w:t>
      </w:r>
      <w:r w:rsidR="008B5E7C">
        <w:rPr>
          <w:color w:val="000000"/>
          <w:lang w:eastAsia="en-AU"/>
        </w:rPr>
        <w:t>individual</w:t>
      </w:r>
      <w:r w:rsidRPr="00D22614">
        <w:rPr>
          <w:color w:val="000000"/>
          <w:lang w:eastAsia="en-AU"/>
        </w:rPr>
        <w:t xml:space="preserve"> upon receiving advice from the </w:t>
      </w:r>
      <w:r w:rsidR="00D35370">
        <w:rPr>
          <w:color w:val="000000"/>
          <w:lang w:eastAsia="en-AU"/>
        </w:rPr>
        <w:t>H</w:t>
      </w:r>
      <w:r w:rsidR="008168D5">
        <w:rPr>
          <w:color w:val="000000"/>
          <w:lang w:eastAsia="en-AU"/>
        </w:rPr>
        <w:t>ealthcare Identifiers (H</w:t>
      </w:r>
      <w:r w:rsidR="00D35370">
        <w:rPr>
          <w:color w:val="000000"/>
          <w:lang w:eastAsia="en-AU"/>
        </w:rPr>
        <w:t>I</w:t>
      </w:r>
      <w:r w:rsidR="008168D5">
        <w:rPr>
          <w:color w:val="000000"/>
          <w:lang w:eastAsia="en-AU"/>
        </w:rPr>
        <w:t>)</w:t>
      </w:r>
      <w:r w:rsidR="00D35370">
        <w:rPr>
          <w:color w:val="000000"/>
          <w:lang w:eastAsia="en-AU"/>
        </w:rPr>
        <w:t xml:space="preserve"> Service Operator </w:t>
      </w:r>
      <w:r w:rsidRPr="00D22614">
        <w:rPr>
          <w:color w:val="000000"/>
          <w:lang w:eastAsia="en-AU"/>
        </w:rPr>
        <w:t xml:space="preserve">that the status of the </w:t>
      </w:r>
      <w:r w:rsidR="008B5E7C">
        <w:rPr>
          <w:color w:val="000000"/>
          <w:lang w:eastAsia="en-AU"/>
        </w:rPr>
        <w:t>individual</w:t>
      </w:r>
      <w:r w:rsidRPr="00D22614">
        <w:rPr>
          <w:color w:val="000000"/>
          <w:lang w:eastAsia="en-AU"/>
        </w:rPr>
        <w:t>’s healthcare identifier has been changed to ‘deceased’.</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notes to this rule provide information about the healthcare identifier process that occurs when </w:t>
      </w:r>
      <w:r w:rsidR="006A7999">
        <w:rPr>
          <w:color w:val="000000"/>
          <w:lang w:eastAsia="en-AU"/>
        </w:rPr>
        <w:t>an individual</w:t>
      </w:r>
      <w:r w:rsidRPr="00D22614">
        <w:rPr>
          <w:color w:val="000000"/>
          <w:lang w:eastAsia="en-AU"/>
        </w:rPr>
        <w:t xml:space="preserve"> dies.  The status of </w:t>
      </w:r>
      <w:r w:rsidR="006A7999">
        <w:rPr>
          <w:color w:val="000000"/>
          <w:lang w:eastAsia="en-AU"/>
        </w:rPr>
        <w:t>an individual</w:t>
      </w:r>
      <w:r w:rsidRPr="00D22614">
        <w:rPr>
          <w:color w:val="000000"/>
          <w:lang w:eastAsia="en-AU"/>
        </w:rPr>
        <w:t xml:space="preserve">’s healthcare identifier is changed to ‘deceased’ when evidence of the </w:t>
      </w:r>
      <w:r w:rsidR="008B5E7C">
        <w:rPr>
          <w:color w:val="000000"/>
          <w:lang w:eastAsia="en-AU"/>
        </w:rPr>
        <w:t>individual</w:t>
      </w:r>
      <w:r w:rsidRPr="00D22614">
        <w:rPr>
          <w:color w:val="000000"/>
          <w:lang w:eastAsia="en-AU"/>
        </w:rPr>
        <w:t xml:space="preserve">’s death is provided to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 xml:space="preserve">perator but the formal advice has not yet been provided by the relevant state or territory authority.  Once formal advice is provided,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 xml:space="preserve">perator will change the status of the </w:t>
      </w:r>
      <w:r w:rsidR="008B5E7C">
        <w:rPr>
          <w:color w:val="000000"/>
          <w:lang w:eastAsia="en-AU"/>
        </w:rPr>
        <w:t>individual</w:t>
      </w:r>
      <w:r w:rsidRPr="00D22614">
        <w:rPr>
          <w:color w:val="000000"/>
          <w:lang w:eastAsia="en-AU"/>
        </w:rPr>
        <w:t xml:space="preserve">’s healthcare identifier to ‘retired’ and will notify the System Operator.  Upon receipt of notification of ‘retired’, the System Operator will cancel the registration of the </w:t>
      </w:r>
      <w:r w:rsidR="008B5E7C">
        <w:rPr>
          <w:color w:val="000000"/>
          <w:lang w:eastAsia="en-AU"/>
        </w:rPr>
        <w:t>individual</w:t>
      </w:r>
      <w:r w:rsidRPr="00D22614">
        <w:rPr>
          <w:color w:val="000000"/>
          <w:lang w:eastAsia="en-AU"/>
        </w:rPr>
        <w:t xml:space="preserve"> under subsection 51(6) of the Act.</w:t>
      </w:r>
    </w:p>
    <w:p w:rsidR="00420047" w:rsidRPr="00D35370" w:rsidRDefault="00420047" w:rsidP="00E97AA8">
      <w:pPr>
        <w:pStyle w:val="ListParagraph"/>
        <w:keepNext/>
        <w:numPr>
          <w:ilvl w:val="0"/>
          <w:numId w:val="1"/>
        </w:numPr>
        <w:shd w:val="clear" w:color="auto" w:fill="FFFFFF"/>
        <w:spacing w:after="240"/>
        <w:rPr>
          <w:b/>
          <w:color w:val="000000"/>
          <w:lang w:eastAsia="en-AU"/>
        </w:rPr>
      </w:pPr>
      <w:r w:rsidRPr="00D35370">
        <w:rPr>
          <w:b/>
          <w:bCs/>
          <w:color w:val="000000"/>
          <w:lang w:eastAsia="en-AU"/>
        </w:rPr>
        <w:t>Suspension and cancellation where representation ceases</w:t>
      </w:r>
    </w:p>
    <w:p w:rsidR="00420047" w:rsidRPr="00D22614" w:rsidRDefault="00420047" w:rsidP="00BA1A21">
      <w:pPr>
        <w:shd w:val="clear" w:color="auto" w:fill="FFFFFF"/>
        <w:spacing w:after="240"/>
        <w:rPr>
          <w:color w:val="000000"/>
          <w:lang w:eastAsia="en-AU"/>
        </w:rPr>
      </w:pPr>
      <w:r w:rsidRPr="00D22614">
        <w:rPr>
          <w:color w:val="000000"/>
          <w:lang w:eastAsia="en-AU"/>
        </w:rPr>
        <w:t>Rule 1</w:t>
      </w:r>
      <w:r w:rsidR="00D35370">
        <w:rPr>
          <w:color w:val="000000"/>
          <w:lang w:eastAsia="en-AU"/>
        </w:rPr>
        <w:t>3</w:t>
      </w:r>
      <w:r w:rsidRPr="00D22614">
        <w:rPr>
          <w:color w:val="000000"/>
          <w:lang w:eastAsia="en-AU"/>
        </w:rPr>
        <w:t xml:space="preserve"> requires the System Operator to cancel or suspend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for an authorised representative or a nominated representative in circumstances where the person is no longer representing the </w:t>
      </w:r>
      <w:r w:rsidR="008B5E7C">
        <w:rPr>
          <w:color w:val="000000"/>
          <w:lang w:eastAsia="en-AU"/>
        </w:rPr>
        <w:t>individual</w:t>
      </w:r>
      <w:r w:rsidRPr="00D22614">
        <w:rPr>
          <w:color w:val="000000"/>
          <w:lang w:eastAsia="en-AU"/>
        </w:rPr>
        <w:t>. </w:t>
      </w:r>
    </w:p>
    <w:p w:rsidR="00420047" w:rsidRPr="00D22614" w:rsidRDefault="00420047" w:rsidP="00BA1A21">
      <w:pPr>
        <w:shd w:val="clear" w:color="auto" w:fill="FFFFFF"/>
        <w:spacing w:after="240"/>
        <w:rPr>
          <w:color w:val="000000"/>
          <w:lang w:eastAsia="en-AU"/>
        </w:rPr>
      </w:pPr>
      <w:r w:rsidRPr="00D22614">
        <w:rPr>
          <w:color w:val="000000"/>
          <w:lang w:eastAsia="en-AU"/>
        </w:rPr>
        <w:t>Paragraph 1</w:t>
      </w:r>
      <w:r w:rsidR="00D35370">
        <w:rPr>
          <w:color w:val="000000"/>
          <w:lang w:eastAsia="en-AU"/>
        </w:rPr>
        <w:t>3</w:t>
      </w:r>
      <w:r w:rsidRPr="00D22614">
        <w:rPr>
          <w:color w:val="000000"/>
          <w:lang w:eastAsia="en-AU"/>
        </w:rPr>
        <w:t xml:space="preserve">(1)(a) provides that the System Operator must cancel access if informed by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 xml:space="preserve">perator that the status of the healthcare identifier of the authorised representative or nominated representative has been changed to ‘retired’, meaning that formal advice has been received from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perator that the representative has died. </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Nominated representatives who are granted read-only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are not required to provide their healthcare identifier to the System Operator.  This means that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perator will be unable to notify the System Operator if such a representative dies.  Subparagraph 1</w:t>
      </w:r>
      <w:r w:rsidR="00D35370">
        <w:rPr>
          <w:color w:val="000000"/>
          <w:lang w:eastAsia="en-AU"/>
        </w:rPr>
        <w:t>3</w:t>
      </w:r>
      <w:r w:rsidRPr="00D22614">
        <w:rPr>
          <w:color w:val="000000"/>
          <w:lang w:eastAsia="en-AU"/>
        </w:rPr>
        <w:t>(1)(a)(ii) therefore provides that the System Operator must cancel a nominated representative’s access when the System Operator is otherwise satisfied that the nominated representative has died.</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System Operator must also cancel a representative’s access if the System Operator is no longer satisfied that the person is eligible to be a representative of the </w:t>
      </w:r>
      <w:r w:rsidR="008B5E7C">
        <w:rPr>
          <w:color w:val="000000"/>
          <w:lang w:eastAsia="en-AU"/>
        </w:rPr>
        <w:t>individual</w:t>
      </w:r>
      <w:r w:rsidRPr="00D22614">
        <w:rPr>
          <w:color w:val="000000"/>
          <w:lang w:eastAsia="en-AU"/>
        </w:rPr>
        <w:t xml:space="preserve"> under section</w:t>
      </w:r>
      <w:r w:rsidR="00D35370">
        <w:rPr>
          <w:color w:val="000000"/>
          <w:lang w:eastAsia="en-AU"/>
        </w:rPr>
        <w:t> </w:t>
      </w:r>
      <w:r w:rsidRPr="00D22614">
        <w:rPr>
          <w:color w:val="000000"/>
          <w:lang w:eastAsia="en-AU"/>
        </w:rPr>
        <w:t>6 or 7 of the Act (paragraph 1</w:t>
      </w:r>
      <w:r w:rsidR="00D35370">
        <w:rPr>
          <w:color w:val="000000"/>
          <w:lang w:eastAsia="en-AU"/>
        </w:rPr>
        <w:t>3</w:t>
      </w:r>
      <w:r w:rsidRPr="00D22614">
        <w:rPr>
          <w:color w:val="000000"/>
          <w:lang w:eastAsia="en-AU"/>
        </w:rPr>
        <w:t xml:space="preserve">(1)(b)), or if notified in writing by the person that she or he no longer wishes to represent the </w:t>
      </w:r>
      <w:r w:rsidR="008B5E7C">
        <w:rPr>
          <w:color w:val="000000"/>
          <w:lang w:eastAsia="en-AU"/>
        </w:rPr>
        <w:t>individual</w:t>
      </w:r>
      <w:r w:rsidRPr="00D22614">
        <w:rPr>
          <w:color w:val="000000"/>
          <w:lang w:eastAsia="en-AU"/>
        </w:rPr>
        <w:t xml:space="preserve"> for </w:t>
      </w:r>
      <w:r w:rsidR="008348A9">
        <w:rPr>
          <w:color w:val="000000"/>
          <w:lang w:eastAsia="en-AU"/>
        </w:rPr>
        <w:t>My Health Record</w:t>
      </w:r>
      <w:r w:rsidR="008348A9" w:rsidRPr="00D22614">
        <w:rPr>
          <w:color w:val="000000"/>
          <w:lang w:eastAsia="en-AU"/>
        </w:rPr>
        <w:t xml:space="preserve"> </w:t>
      </w:r>
      <w:r w:rsidRPr="00D22614">
        <w:rPr>
          <w:color w:val="000000"/>
          <w:lang w:eastAsia="en-AU"/>
        </w:rPr>
        <w:t>purposes (paragraph</w:t>
      </w:r>
      <w:r w:rsidR="00D35370">
        <w:rPr>
          <w:color w:val="000000"/>
          <w:lang w:eastAsia="en-AU"/>
        </w:rPr>
        <w:t> 13</w:t>
      </w:r>
      <w:r w:rsidRPr="00D22614">
        <w:rPr>
          <w:color w:val="000000"/>
          <w:lang w:eastAsia="en-AU"/>
        </w:rPr>
        <w:t>(1)(c)).</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While the System Operator investigates whether to cancel access due to the circumstances above, the System Operator may suspend access by the representative (subrule 1</w:t>
      </w:r>
      <w:r w:rsidR="00D35370">
        <w:rPr>
          <w:color w:val="000000"/>
          <w:lang w:eastAsia="en-AU"/>
        </w:rPr>
        <w:t>3</w:t>
      </w:r>
      <w:r w:rsidRPr="00D22614">
        <w:rPr>
          <w:color w:val="000000"/>
          <w:lang w:eastAsia="en-AU"/>
        </w:rPr>
        <w:t>(3)).</w:t>
      </w:r>
    </w:p>
    <w:p w:rsidR="00420047" w:rsidRPr="00D22614" w:rsidRDefault="00420047" w:rsidP="00BA1A21">
      <w:pPr>
        <w:shd w:val="clear" w:color="auto" w:fill="FFFFFF"/>
        <w:spacing w:after="240"/>
        <w:rPr>
          <w:color w:val="000000"/>
          <w:lang w:eastAsia="en-AU"/>
        </w:rPr>
      </w:pPr>
      <w:r w:rsidRPr="00D22614">
        <w:rPr>
          <w:color w:val="000000"/>
          <w:lang w:eastAsia="en-AU"/>
        </w:rPr>
        <w:t>Subrule 1</w:t>
      </w:r>
      <w:r w:rsidR="00D35370">
        <w:rPr>
          <w:color w:val="000000"/>
          <w:lang w:eastAsia="en-AU"/>
        </w:rPr>
        <w:t>3</w:t>
      </w:r>
      <w:r w:rsidRPr="00D22614">
        <w:rPr>
          <w:color w:val="000000"/>
          <w:lang w:eastAsia="en-AU"/>
        </w:rPr>
        <w:t xml:space="preserve">(2) provides that the System Operator must suspend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for an authorised representative or a nominated representative if the System Operator has been informed by the </w:t>
      </w:r>
      <w:r w:rsidR="00D35370">
        <w:rPr>
          <w:color w:val="000000"/>
          <w:lang w:eastAsia="en-AU"/>
        </w:rPr>
        <w:t xml:space="preserve">HI </w:t>
      </w:r>
      <w:r w:rsidRPr="00D22614">
        <w:rPr>
          <w:color w:val="000000"/>
          <w:lang w:eastAsia="en-AU"/>
        </w:rPr>
        <w:t xml:space="preserve">Service Operator that the status of the representative’s healthcare identifier has been changed to ‘deceased’, meaning that the System Operator has received evidence that the representative has died but has not yet received formal notice of death from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perator.  Once formal notice of death has been received (that is, the status of the representative’s healthcare identifier has been changed to ‘retired’), access will be cancelled under subrule 1</w:t>
      </w:r>
      <w:r w:rsidR="00D35370">
        <w:rPr>
          <w:color w:val="000000"/>
          <w:lang w:eastAsia="en-AU"/>
        </w:rPr>
        <w:t>3</w:t>
      </w:r>
      <w:r w:rsidRPr="00D22614">
        <w:rPr>
          <w:color w:val="000000"/>
          <w:lang w:eastAsia="en-AU"/>
        </w:rPr>
        <w:t>(1).</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If the System Operator suspends or cancels an authorised representative’s access to </w:t>
      </w:r>
      <w:r w:rsidR="006A7999">
        <w:rPr>
          <w:color w:val="000000"/>
          <w:lang w:eastAsia="en-AU"/>
        </w:rPr>
        <w:t xml:space="preserve">an </w:t>
      </w:r>
      <w:r w:rsidR="006A7999" w:rsidRPr="001156F5">
        <w:rPr>
          <w:color w:val="000000"/>
          <w:lang w:eastAsia="en-AU"/>
        </w:rPr>
        <w:t>individual</w:t>
      </w:r>
      <w:r w:rsidRPr="001156F5">
        <w:rPr>
          <w:color w:val="000000"/>
          <w:lang w:eastAsia="en-AU"/>
        </w:rPr>
        <w:t xml:space="preserve">’s </w:t>
      </w:r>
      <w:r w:rsidR="008348A9" w:rsidRPr="001156F5">
        <w:rPr>
          <w:color w:val="000000"/>
          <w:lang w:eastAsia="en-AU"/>
        </w:rPr>
        <w:t xml:space="preserve">My Health Record </w:t>
      </w:r>
      <w:r w:rsidRPr="001156F5">
        <w:rPr>
          <w:color w:val="000000"/>
          <w:lang w:eastAsia="en-AU"/>
        </w:rPr>
        <w:t>for any of the circumstances described in rule 1</w:t>
      </w:r>
      <w:r w:rsidR="00D35370" w:rsidRPr="001156F5">
        <w:rPr>
          <w:color w:val="000000"/>
          <w:lang w:eastAsia="en-AU"/>
        </w:rPr>
        <w:t>3</w:t>
      </w:r>
      <w:r w:rsidRPr="001156F5">
        <w:rPr>
          <w:color w:val="000000"/>
          <w:lang w:eastAsia="en-AU"/>
        </w:rPr>
        <w:t xml:space="preserve">, </w:t>
      </w:r>
      <w:r w:rsidR="001156F5" w:rsidRPr="001156F5">
        <w:rPr>
          <w:lang w:val="en-AU"/>
        </w:rPr>
        <w:t>the System Operator must also suspend or cancel access to the individual’s My Health Record for all nominated representatives that were nominated by that authorised representative.</w:t>
      </w:r>
      <w:r w:rsidR="001156F5" w:rsidRPr="001156F5" w:rsidDel="002E1D70">
        <w:rPr>
          <w:lang w:val="en-AU"/>
        </w:rPr>
        <w:t xml:space="preserve"> </w:t>
      </w:r>
      <w:r w:rsidR="001156F5" w:rsidRPr="001156F5">
        <w:rPr>
          <w:lang w:val="en-AU"/>
        </w:rPr>
        <w:t xml:space="preserve"> This means that all other nominated representatives will continue to have access.</w:t>
      </w:r>
    </w:p>
    <w:p w:rsidR="00420047" w:rsidRDefault="00420047" w:rsidP="00BA1A21">
      <w:pPr>
        <w:shd w:val="clear" w:color="auto" w:fill="FFFFFF"/>
        <w:spacing w:after="240"/>
        <w:rPr>
          <w:color w:val="000000"/>
          <w:lang w:eastAsia="en-AU"/>
        </w:rPr>
      </w:pPr>
      <w:r w:rsidRPr="00D22614">
        <w:rPr>
          <w:color w:val="000000"/>
          <w:lang w:eastAsia="en-AU"/>
        </w:rPr>
        <w:t xml:space="preserve">The notes to this rule direct readers to subsection 7(3) of the Act which provides that </w:t>
      </w:r>
      <w:r w:rsidR="00047D8A">
        <w:rPr>
          <w:color w:val="000000"/>
          <w:lang w:eastAsia="en-AU"/>
        </w:rPr>
        <w:t>a</w:t>
      </w:r>
      <w:r w:rsidRPr="00D22614">
        <w:rPr>
          <w:color w:val="000000"/>
          <w:lang w:eastAsia="en-AU"/>
        </w:rPr>
        <w:t xml:space="preserve"> nominated representative</w:t>
      </w:r>
      <w:r w:rsidR="00047D8A">
        <w:rPr>
          <w:color w:val="000000"/>
          <w:lang w:eastAsia="en-AU"/>
        </w:rPr>
        <w:t xml:space="preserve"> may not be required to</w:t>
      </w:r>
      <w:r w:rsidRPr="00D22614">
        <w:rPr>
          <w:color w:val="000000"/>
          <w:lang w:eastAsia="en-AU"/>
        </w:rPr>
        <w:t xml:space="preserve"> have a healthcare identifier.  They also make clear that, where a nominated representative’s access is cancelled under subrule 1</w:t>
      </w:r>
      <w:r w:rsidR="00712F3A">
        <w:rPr>
          <w:color w:val="000000"/>
          <w:lang w:eastAsia="en-AU"/>
        </w:rPr>
        <w:t>3</w:t>
      </w:r>
      <w:r w:rsidRPr="00D22614">
        <w:rPr>
          <w:color w:val="000000"/>
          <w:lang w:eastAsia="en-AU"/>
        </w:rPr>
        <w:t xml:space="preserve">(4), the person’s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as a nominated representative may subsequently be reinstated by any remaining authorised representative.</w:t>
      </w:r>
    </w:p>
    <w:p w:rsidR="00420047" w:rsidRPr="00712F3A" w:rsidRDefault="00420047" w:rsidP="001156F5">
      <w:pPr>
        <w:pStyle w:val="ListParagraph"/>
        <w:keepNext/>
        <w:numPr>
          <w:ilvl w:val="0"/>
          <w:numId w:val="1"/>
        </w:numPr>
        <w:shd w:val="clear" w:color="auto" w:fill="FFFFFF"/>
        <w:spacing w:after="240"/>
        <w:rPr>
          <w:b/>
          <w:color w:val="000000"/>
          <w:lang w:eastAsia="en-AU"/>
        </w:rPr>
      </w:pPr>
      <w:r w:rsidRPr="00712F3A">
        <w:rPr>
          <w:b/>
          <w:bCs/>
          <w:color w:val="000000"/>
          <w:lang w:eastAsia="en-AU"/>
        </w:rPr>
        <w:t>Suspension while investigating eligibility</w:t>
      </w:r>
    </w:p>
    <w:p w:rsidR="00420047" w:rsidRPr="00D22614" w:rsidRDefault="00420047" w:rsidP="00BA1A21">
      <w:pPr>
        <w:shd w:val="clear" w:color="auto" w:fill="FFFFFF"/>
        <w:spacing w:after="240"/>
        <w:rPr>
          <w:color w:val="000000"/>
          <w:lang w:eastAsia="en-AU"/>
        </w:rPr>
      </w:pPr>
      <w:r w:rsidRPr="00D22614">
        <w:rPr>
          <w:color w:val="000000"/>
          <w:lang w:eastAsia="en-AU"/>
        </w:rPr>
        <w:t>Rule 1</w:t>
      </w:r>
      <w:r w:rsidR="00712F3A">
        <w:rPr>
          <w:color w:val="000000"/>
          <w:lang w:eastAsia="en-AU"/>
        </w:rPr>
        <w:t>4</w:t>
      </w:r>
      <w:r w:rsidRPr="00D22614">
        <w:rPr>
          <w:color w:val="000000"/>
          <w:lang w:eastAsia="en-AU"/>
        </w:rPr>
        <w:t xml:space="preserve"> allows the System Operator to suspend, cancel or restore the access of authorised representatives in circumstances where a question has been raised about the representative’s eligibility to continue as an authorised representative.</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The System Operator may be informed of a claim by a person that a person is not eligible to act as an authorised representative of </w:t>
      </w:r>
      <w:r w:rsidR="006A7999">
        <w:rPr>
          <w:color w:val="000000"/>
          <w:lang w:eastAsia="en-AU"/>
        </w:rPr>
        <w:t>an individual</w:t>
      </w:r>
      <w:r w:rsidRPr="00D22614">
        <w:rPr>
          <w:color w:val="000000"/>
          <w:lang w:eastAsia="en-AU"/>
        </w:rPr>
        <w:t>.  Such a claim must be made in the approved form (subrule 1</w:t>
      </w:r>
      <w:r w:rsidR="00712F3A">
        <w:rPr>
          <w:color w:val="000000"/>
          <w:lang w:eastAsia="en-AU"/>
        </w:rPr>
        <w:t>4</w:t>
      </w:r>
      <w:r w:rsidRPr="00D22614">
        <w:rPr>
          <w:color w:val="000000"/>
          <w:lang w:eastAsia="en-AU"/>
        </w:rPr>
        <w:t>(2)).  The System Operator must investigate the claim and determine whether or not the person remains eligible to be an authorised representative within the meaning of section 6 of the Act (subrule 1</w:t>
      </w:r>
      <w:r w:rsidR="00712F3A">
        <w:rPr>
          <w:color w:val="000000"/>
          <w:lang w:eastAsia="en-AU"/>
        </w:rPr>
        <w:t>4</w:t>
      </w:r>
      <w:r w:rsidRPr="00D22614">
        <w:rPr>
          <w:color w:val="000000"/>
          <w:lang w:eastAsia="en-AU"/>
        </w:rPr>
        <w:t>(3)).  Until a decision is made under subrule</w:t>
      </w:r>
      <w:r w:rsidR="00712F3A">
        <w:rPr>
          <w:color w:val="000000"/>
          <w:lang w:eastAsia="en-AU"/>
        </w:rPr>
        <w:t> </w:t>
      </w:r>
      <w:r w:rsidRPr="00D22614">
        <w:rPr>
          <w:color w:val="000000"/>
          <w:lang w:eastAsia="en-AU"/>
        </w:rPr>
        <w:t>1</w:t>
      </w:r>
      <w:r w:rsidR="00712F3A">
        <w:rPr>
          <w:color w:val="000000"/>
          <w:lang w:eastAsia="en-AU"/>
        </w:rPr>
        <w:t>4</w:t>
      </w:r>
      <w:r w:rsidRPr="00D22614">
        <w:rPr>
          <w:color w:val="000000"/>
          <w:lang w:eastAsia="en-AU"/>
        </w:rPr>
        <w:t xml:space="preserve">(3), the System Operator must suspend all representatives’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(subrule 1</w:t>
      </w:r>
      <w:r w:rsidR="00712F3A">
        <w:rPr>
          <w:color w:val="000000"/>
          <w:lang w:eastAsia="en-AU"/>
        </w:rPr>
        <w:t>4</w:t>
      </w:r>
      <w:r w:rsidRPr="00D22614">
        <w:rPr>
          <w:color w:val="000000"/>
          <w:lang w:eastAsia="en-AU"/>
        </w:rPr>
        <w:t xml:space="preserve">(1)) where a claim has been made.  Suspending access for representatives would not affect the ability of registered healthcare provider organisations to access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in accordance with the access controls put in place by the </w:t>
      </w:r>
      <w:r w:rsidR="008B5E7C">
        <w:rPr>
          <w:color w:val="000000"/>
          <w:lang w:eastAsia="en-AU"/>
        </w:rPr>
        <w:t>individual</w:t>
      </w:r>
      <w:r w:rsidRPr="00D22614">
        <w:rPr>
          <w:color w:val="000000"/>
          <w:lang w:eastAsia="en-AU"/>
        </w:rPr>
        <w:t>’s authorised representative(s) immediately prior to the suspension coming into force.</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If, after investigating the matter, the System Operator is no longer satisfied that the person is eligible to be the </w:t>
      </w:r>
      <w:r w:rsidR="008B5E7C">
        <w:rPr>
          <w:color w:val="000000"/>
          <w:lang w:eastAsia="en-AU"/>
        </w:rPr>
        <w:t>individual</w:t>
      </w:r>
      <w:r w:rsidRPr="00D22614">
        <w:rPr>
          <w:color w:val="000000"/>
          <w:lang w:eastAsia="en-AU"/>
        </w:rPr>
        <w:t xml:space="preserve">’s authorised representative, the System Operator must cancel the person’s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(paragraph 1</w:t>
      </w:r>
      <w:r w:rsidR="00712F3A">
        <w:rPr>
          <w:color w:val="000000"/>
          <w:lang w:eastAsia="en-AU"/>
        </w:rPr>
        <w:t>4</w:t>
      </w:r>
      <w:r w:rsidRPr="00D22614">
        <w:rPr>
          <w:color w:val="000000"/>
          <w:lang w:eastAsia="en-AU"/>
        </w:rPr>
        <w:t xml:space="preserve">(3)(a)).  However, if after investigating the matter the System Operator is satisfied that the person remains eligible to be the </w:t>
      </w:r>
      <w:r w:rsidR="008B5E7C">
        <w:rPr>
          <w:color w:val="000000"/>
          <w:lang w:eastAsia="en-AU"/>
        </w:rPr>
        <w:t>individual</w:t>
      </w:r>
      <w:r w:rsidRPr="00D22614">
        <w:rPr>
          <w:color w:val="000000"/>
          <w:lang w:eastAsia="en-AU"/>
        </w:rPr>
        <w:t>’s authorised representative, the System Operator must restore access for that person (paragraph 1</w:t>
      </w:r>
      <w:r w:rsidR="00712F3A">
        <w:rPr>
          <w:color w:val="000000"/>
          <w:lang w:eastAsia="en-AU"/>
        </w:rPr>
        <w:t>4</w:t>
      </w:r>
      <w:r w:rsidRPr="00D22614">
        <w:rPr>
          <w:color w:val="000000"/>
          <w:lang w:eastAsia="en-AU"/>
        </w:rPr>
        <w:t>(3)(b)) and all other representatives (subrule 1</w:t>
      </w:r>
      <w:r w:rsidR="00712F3A">
        <w:rPr>
          <w:color w:val="000000"/>
          <w:lang w:eastAsia="en-AU"/>
        </w:rPr>
        <w:t>4</w:t>
      </w:r>
      <w:r w:rsidRPr="00D22614">
        <w:rPr>
          <w:color w:val="000000"/>
          <w:lang w:eastAsia="en-AU"/>
        </w:rPr>
        <w:t>(1)). </w:t>
      </w:r>
    </w:p>
    <w:p w:rsidR="00420047" w:rsidRPr="00D22614" w:rsidRDefault="0097112A" w:rsidP="00BA1A21">
      <w:pPr>
        <w:shd w:val="clear" w:color="auto" w:fill="FFFFFF"/>
        <w:spacing w:after="240"/>
        <w:rPr>
          <w:color w:val="000000"/>
          <w:lang w:eastAsia="en-AU"/>
        </w:rPr>
      </w:pPr>
      <w:r w:rsidRPr="005C7F51">
        <w:t xml:space="preserve">Subrule 14(4) provides </w:t>
      </w:r>
      <w:r w:rsidRPr="005C7F51">
        <w:rPr>
          <w:lang w:val="en-AU"/>
        </w:rPr>
        <w:t xml:space="preserve">that </w:t>
      </w:r>
      <w:r w:rsidRPr="005C7F51">
        <w:t>if the System Operator cancels access to a</w:t>
      </w:r>
      <w:r w:rsidR="00AE46B8" w:rsidRPr="005C7F51">
        <w:t>n</w:t>
      </w:r>
      <w:r w:rsidRPr="005C7F51">
        <w:t xml:space="preserve"> </w:t>
      </w:r>
      <w:r w:rsidR="00AE46B8" w:rsidRPr="005C7F51">
        <w:t>individual</w:t>
      </w:r>
      <w:r w:rsidRPr="005C7F51">
        <w:t xml:space="preserve">’s My Health Record for a person (the </w:t>
      </w:r>
      <w:r w:rsidRPr="005C7F51">
        <w:rPr>
          <w:b/>
          <w:i/>
        </w:rPr>
        <w:t>first person</w:t>
      </w:r>
      <w:r w:rsidRPr="005C7F51">
        <w:t xml:space="preserve">) under paragraph (3)(a) of </w:t>
      </w:r>
      <w:r w:rsidR="008168D5">
        <w:t>r</w:t>
      </w:r>
      <w:r w:rsidRPr="005C7F51">
        <w:t xml:space="preserve">ule 14, the System Operator must also cancel access to the </w:t>
      </w:r>
      <w:r w:rsidR="00AE46B8" w:rsidRPr="005C7F51">
        <w:t>individual</w:t>
      </w:r>
      <w:r w:rsidRPr="005C7F51">
        <w:t>’s My Health Record for the nominated representatives (if any) that were nominated by the first person.</w:t>
      </w:r>
      <w:r w:rsidR="005C7F51">
        <w:rPr>
          <w:lang w:val="en-AU"/>
        </w:rPr>
        <w:t xml:space="preserve">  </w:t>
      </w:r>
      <w:r w:rsidRPr="005C7F51">
        <w:rPr>
          <w:lang w:val="en-AU"/>
        </w:rPr>
        <w:t>This means that all other nominated representatives will continue to have access.</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Note 1 to this rule directs the reader to section 6 of the Act in relation to decisions about whether or not a person is an authorised representative of </w:t>
      </w:r>
      <w:r w:rsidR="006A7999">
        <w:rPr>
          <w:color w:val="000000"/>
          <w:lang w:eastAsia="en-AU"/>
        </w:rPr>
        <w:t>an individual</w:t>
      </w:r>
      <w:r w:rsidRPr="00D22614">
        <w:rPr>
          <w:color w:val="000000"/>
          <w:lang w:eastAsia="en-AU"/>
        </w:rPr>
        <w:t>, and to section 97 in relation to the review of decisions.</w:t>
      </w:r>
    </w:p>
    <w:p w:rsidR="00420047" w:rsidRDefault="00420047" w:rsidP="00BA1A21">
      <w:pPr>
        <w:shd w:val="clear" w:color="auto" w:fill="FFFFFF"/>
        <w:spacing w:after="240"/>
        <w:rPr>
          <w:color w:val="000000"/>
          <w:lang w:eastAsia="en-AU"/>
        </w:rPr>
      </w:pPr>
      <w:r w:rsidRPr="00D22614">
        <w:rPr>
          <w:color w:val="000000"/>
          <w:lang w:eastAsia="en-AU"/>
        </w:rPr>
        <w:t>Note 2 makes clear that where a nominated representative’s access is cancelled under subrule</w:t>
      </w:r>
      <w:r w:rsidR="00712F3A">
        <w:rPr>
          <w:color w:val="000000"/>
          <w:lang w:eastAsia="en-AU"/>
        </w:rPr>
        <w:t> </w:t>
      </w:r>
      <w:r w:rsidRPr="00D22614">
        <w:rPr>
          <w:color w:val="000000"/>
          <w:lang w:eastAsia="en-AU"/>
        </w:rPr>
        <w:t>1</w:t>
      </w:r>
      <w:r w:rsidR="00712F3A">
        <w:rPr>
          <w:color w:val="000000"/>
          <w:lang w:eastAsia="en-AU"/>
        </w:rPr>
        <w:t>4</w:t>
      </w:r>
      <w:r w:rsidRPr="00D22614">
        <w:rPr>
          <w:color w:val="000000"/>
          <w:lang w:eastAsia="en-AU"/>
        </w:rPr>
        <w:t xml:space="preserve">(4), the person’s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as a nominated representative may subsequently be reinstated by any remaining authorised representative.</w:t>
      </w:r>
    </w:p>
    <w:p w:rsidR="00420047" w:rsidRPr="00D12141" w:rsidRDefault="00420047" w:rsidP="00E97AA8">
      <w:pPr>
        <w:pStyle w:val="ListParagraph"/>
        <w:keepNext/>
        <w:numPr>
          <w:ilvl w:val="0"/>
          <w:numId w:val="1"/>
        </w:numPr>
        <w:shd w:val="clear" w:color="auto" w:fill="FFFFFF"/>
        <w:spacing w:after="240"/>
        <w:rPr>
          <w:b/>
          <w:color w:val="000000"/>
          <w:lang w:eastAsia="en-AU"/>
        </w:rPr>
      </w:pPr>
      <w:r w:rsidRPr="00D12141">
        <w:rPr>
          <w:b/>
          <w:bCs/>
          <w:color w:val="000000"/>
          <w:lang w:eastAsia="en-AU"/>
        </w:rPr>
        <w:t>Temporary suspension where there is a serious threat</w:t>
      </w:r>
    </w:p>
    <w:p w:rsidR="00420047" w:rsidRPr="00D22614" w:rsidRDefault="00420047" w:rsidP="00BA1A21">
      <w:pPr>
        <w:shd w:val="clear" w:color="auto" w:fill="FFFFFF"/>
        <w:spacing w:after="240"/>
        <w:rPr>
          <w:color w:val="000000"/>
          <w:lang w:eastAsia="en-AU"/>
        </w:rPr>
      </w:pPr>
      <w:r w:rsidRPr="00D22614">
        <w:rPr>
          <w:color w:val="000000"/>
          <w:lang w:eastAsia="en-AU"/>
        </w:rPr>
        <w:t>Subrule 1</w:t>
      </w:r>
      <w:r w:rsidR="00D12141">
        <w:rPr>
          <w:color w:val="000000"/>
          <w:lang w:eastAsia="en-AU"/>
        </w:rPr>
        <w:t>5</w:t>
      </w:r>
      <w:r w:rsidRPr="00D22614">
        <w:rPr>
          <w:color w:val="000000"/>
          <w:lang w:eastAsia="en-AU"/>
        </w:rPr>
        <w:t xml:space="preserve">(1) requires the System Operator to suspend all representatives’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if the System Operator has been notified by the </w:t>
      </w:r>
      <w:r w:rsidR="008B5E7C">
        <w:rPr>
          <w:color w:val="000000"/>
          <w:lang w:eastAsia="en-AU"/>
        </w:rPr>
        <w:t>individual</w:t>
      </w:r>
      <w:r w:rsidRPr="00D22614">
        <w:rPr>
          <w:color w:val="000000"/>
          <w:lang w:eastAsia="en-AU"/>
        </w:rPr>
        <w:t xml:space="preserve">’s authorised representative that allowing continued representative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poses or is likely to pose a serious risk to a person’s life, health or safety and the System Operator is satisfied that suspending access would reduce this risk.  The notification for the purposes of subrule 1</w:t>
      </w:r>
      <w:r w:rsidR="00D12141">
        <w:rPr>
          <w:color w:val="000000"/>
          <w:lang w:eastAsia="en-AU"/>
        </w:rPr>
        <w:t>5</w:t>
      </w:r>
      <w:r w:rsidRPr="00D22614">
        <w:rPr>
          <w:color w:val="000000"/>
          <w:lang w:eastAsia="en-AU"/>
        </w:rPr>
        <w:t>(1) would not need to be provided in writing – for example, it may occur by telephone.</w:t>
      </w:r>
    </w:p>
    <w:p w:rsidR="00420047" w:rsidRPr="00D22614" w:rsidRDefault="00420047" w:rsidP="00BA1A21">
      <w:pPr>
        <w:shd w:val="clear" w:color="auto" w:fill="FFFFFF"/>
        <w:spacing w:after="240"/>
        <w:rPr>
          <w:color w:val="000000"/>
          <w:lang w:eastAsia="en-AU"/>
        </w:rPr>
      </w:pPr>
      <w:r w:rsidRPr="00D22614">
        <w:rPr>
          <w:color w:val="000000"/>
          <w:lang w:eastAsia="en-AU"/>
        </w:rPr>
        <w:t>Under subrule 1</w:t>
      </w:r>
      <w:r w:rsidR="00D12141">
        <w:rPr>
          <w:color w:val="000000"/>
          <w:lang w:eastAsia="en-AU"/>
        </w:rPr>
        <w:t>5</w:t>
      </w:r>
      <w:r w:rsidRPr="00D22614">
        <w:rPr>
          <w:color w:val="000000"/>
          <w:lang w:eastAsia="en-AU"/>
        </w:rPr>
        <w:t>(2), the suspension of access will continue until the earlier of:</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30 days from the date access was suspended under subrule 1</w:t>
      </w:r>
      <w:r w:rsidR="00D12141">
        <w:rPr>
          <w:color w:val="000000"/>
          <w:lang w:eastAsia="en-AU"/>
        </w:rPr>
        <w:t>5</w:t>
      </w:r>
      <w:r w:rsidRPr="006A7999">
        <w:rPr>
          <w:color w:val="000000"/>
          <w:lang w:eastAsia="en-AU"/>
        </w:rPr>
        <w:t>(1);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the day on which the System Operator is notified in writing by the authorised representative (who originally made the claim of risk) that there is no longer such a risk.</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 1 to this rule makes clear that if the System Operator suspends an authorised representative’s access to </w:t>
      </w:r>
      <w:r w:rsidR="006A7999">
        <w:rPr>
          <w:color w:val="000000"/>
          <w:lang w:eastAsia="en-AU"/>
        </w:rPr>
        <w:t>an 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under rule 1</w:t>
      </w:r>
      <w:r w:rsidR="00D12141">
        <w:rPr>
          <w:color w:val="000000"/>
          <w:lang w:eastAsia="en-AU"/>
        </w:rPr>
        <w:t>5</w:t>
      </w:r>
      <w:r w:rsidRPr="00D22614">
        <w:rPr>
          <w:color w:val="000000"/>
          <w:lang w:eastAsia="en-AU"/>
        </w:rPr>
        <w:t>, the System Operator still has the ability to suspend the same representative’s access under rule 1</w:t>
      </w:r>
      <w:r w:rsidR="00E378ED">
        <w:rPr>
          <w:color w:val="000000"/>
          <w:lang w:eastAsia="en-AU"/>
        </w:rPr>
        <w:t>4</w:t>
      </w:r>
      <w:r w:rsidRPr="00D22614">
        <w:rPr>
          <w:color w:val="000000"/>
          <w:lang w:eastAsia="en-AU"/>
        </w:rPr>
        <w:t xml:space="preserve"> if necessary.</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Note 2 to this rule makes clear that the System Operator can also cancel or suspend </w:t>
      </w:r>
      <w:r w:rsidR="006A7999">
        <w:rPr>
          <w:color w:val="000000"/>
          <w:lang w:eastAsia="en-AU"/>
        </w:rPr>
        <w:t>an individual</w:t>
      </w:r>
      <w:r w:rsidRPr="00D22614">
        <w:rPr>
          <w:color w:val="000000"/>
          <w:lang w:eastAsia="en-AU"/>
        </w:rPr>
        <w:t>’s registration upon request in accordance with subsection 51(1) of the Act.</w:t>
      </w:r>
    </w:p>
    <w:p w:rsidR="00420047" w:rsidRPr="00D12141" w:rsidRDefault="00420047" w:rsidP="00D12141">
      <w:pPr>
        <w:pStyle w:val="ListParagraph"/>
        <w:keepNext/>
        <w:numPr>
          <w:ilvl w:val="0"/>
          <w:numId w:val="1"/>
        </w:numPr>
        <w:shd w:val="clear" w:color="auto" w:fill="FFFFFF"/>
        <w:spacing w:after="240"/>
        <w:rPr>
          <w:b/>
          <w:color w:val="000000"/>
          <w:lang w:eastAsia="en-AU"/>
        </w:rPr>
      </w:pPr>
      <w:r w:rsidRPr="00D12141">
        <w:rPr>
          <w:b/>
          <w:bCs/>
          <w:color w:val="000000"/>
          <w:lang w:eastAsia="en-AU"/>
        </w:rPr>
        <w:t>Effect of suspension or cancellation</w:t>
      </w:r>
    </w:p>
    <w:p w:rsidR="00420047" w:rsidRDefault="00420047" w:rsidP="00BA1A21">
      <w:pPr>
        <w:shd w:val="clear" w:color="auto" w:fill="FFFFFF"/>
        <w:spacing w:after="240"/>
        <w:rPr>
          <w:color w:val="000000"/>
          <w:lang w:eastAsia="en-AU"/>
        </w:rPr>
      </w:pPr>
      <w:r w:rsidRPr="00D22614">
        <w:rPr>
          <w:color w:val="000000"/>
          <w:lang w:eastAsia="en-AU"/>
        </w:rPr>
        <w:t>Rule 1</w:t>
      </w:r>
      <w:r w:rsidR="00D12141">
        <w:rPr>
          <w:color w:val="000000"/>
          <w:lang w:eastAsia="en-AU"/>
        </w:rPr>
        <w:t>6</w:t>
      </w:r>
      <w:r w:rsidRPr="00D22614">
        <w:rPr>
          <w:color w:val="000000"/>
          <w:lang w:eastAsia="en-AU"/>
        </w:rPr>
        <w:t xml:space="preserve"> makes it clear that suspending or cancelling access for an authorised representative or a nominated representative under Division 5 of Part 2 of the Rules has no effect on </w:t>
      </w:r>
      <w:r w:rsidR="006A7999">
        <w:rPr>
          <w:color w:val="000000"/>
          <w:lang w:eastAsia="en-AU"/>
        </w:rPr>
        <w:t>an individual</w:t>
      </w:r>
      <w:r w:rsidRPr="00D22614">
        <w:rPr>
          <w:color w:val="000000"/>
          <w:lang w:eastAsia="en-AU"/>
        </w:rPr>
        <w:t xml:space="preserve">’s registration under the Act or on the access controls that were in place for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immediately before any suspension or cancellation of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occurred.</w:t>
      </w:r>
    </w:p>
    <w:p w:rsidR="00D12141" w:rsidRPr="00D22614" w:rsidRDefault="00D12141" w:rsidP="00E97AA8">
      <w:pPr>
        <w:keepNext/>
        <w:shd w:val="clear" w:color="auto" w:fill="FFFFFF"/>
        <w:spacing w:after="240"/>
        <w:rPr>
          <w:color w:val="000000"/>
          <w:lang w:eastAsia="en-AU"/>
        </w:rPr>
      </w:pPr>
      <w:r w:rsidRPr="00D22614">
        <w:rPr>
          <w:b/>
          <w:bCs/>
          <w:color w:val="000000"/>
          <w:lang w:eastAsia="en-AU"/>
        </w:rPr>
        <w:t>PART 3—</w:t>
      </w:r>
      <w:r>
        <w:rPr>
          <w:b/>
          <w:bCs/>
          <w:color w:val="000000"/>
          <w:lang w:eastAsia="en-AU"/>
        </w:rPr>
        <w:t>SECURITY, OPERATIONS, ADMINISTRATION AND UPLOADING RECORDS</w:t>
      </w:r>
    </w:p>
    <w:p w:rsidR="00BA4FAA" w:rsidRDefault="00BA4FAA" w:rsidP="00BA4FAA">
      <w:pPr>
        <w:shd w:val="clear" w:color="auto" w:fill="FFFFFF"/>
        <w:spacing w:after="240"/>
        <w:rPr>
          <w:color w:val="000000"/>
          <w:lang w:eastAsia="en-AU"/>
        </w:rPr>
      </w:pPr>
      <w:r>
        <w:rPr>
          <w:color w:val="000000"/>
          <w:lang w:eastAsia="en-AU"/>
        </w:rPr>
        <w:t>Part</w:t>
      </w:r>
      <w:r w:rsidRPr="005C7F51">
        <w:rPr>
          <w:color w:val="000000"/>
          <w:lang w:eastAsia="en-AU"/>
        </w:rPr>
        <w:t> 3 </w:t>
      </w:r>
      <w:r>
        <w:rPr>
          <w:color w:val="000000"/>
          <w:lang w:eastAsia="en-AU"/>
        </w:rPr>
        <w:t xml:space="preserve">contains provisions regarding the suspension of </w:t>
      </w:r>
      <w:r w:rsidR="006C2890">
        <w:rPr>
          <w:color w:val="000000"/>
          <w:lang w:eastAsia="en-AU"/>
        </w:rPr>
        <w:t xml:space="preserve">access to My Health Records for security and other </w:t>
      </w:r>
      <w:r w:rsidR="00B40356">
        <w:rPr>
          <w:color w:val="000000"/>
          <w:lang w:eastAsia="en-AU"/>
        </w:rPr>
        <w:t xml:space="preserve">administrative and </w:t>
      </w:r>
      <w:r w:rsidR="006C2890">
        <w:rPr>
          <w:color w:val="000000"/>
          <w:lang w:eastAsia="en-AU"/>
        </w:rPr>
        <w:t>operational purposes, the uploading of records to the system, and the ability of the System Operator to direct the removal of records from the system, and the handling of records by repositories.</w:t>
      </w:r>
    </w:p>
    <w:p w:rsidR="00D12141" w:rsidRPr="006C2890" w:rsidRDefault="00D12141" w:rsidP="00E97AA8">
      <w:pPr>
        <w:pStyle w:val="ListParagraph"/>
        <w:keepNext/>
        <w:numPr>
          <w:ilvl w:val="0"/>
          <w:numId w:val="1"/>
        </w:numPr>
        <w:shd w:val="clear" w:color="auto" w:fill="FFFFFF"/>
        <w:spacing w:after="240"/>
        <w:rPr>
          <w:b/>
          <w:color w:val="000000"/>
          <w:lang w:eastAsia="en-AU"/>
        </w:rPr>
      </w:pPr>
      <w:r w:rsidRPr="006C2890">
        <w:rPr>
          <w:b/>
          <w:bCs/>
          <w:color w:val="000000"/>
          <w:lang w:eastAsia="en-AU"/>
        </w:rPr>
        <w:t>Suspension of access in the case of risk to security, integrity or operation of My Health Record system</w:t>
      </w:r>
    </w:p>
    <w:p w:rsidR="001442A7" w:rsidRPr="006C2890" w:rsidRDefault="001442A7" w:rsidP="001442A7">
      <w:pPr>
        <w:shd w:val="clear" w:color="auto" w:fill="FFFFFF"/>
        <w:spacing w:after="240"/>
        <w:rPr>
          <w:color w:val="000000"/>
          <w:lang w:eastAsia="en-AU"/>
        </w:rPr>
      </w:pPr>
      <w:r w:rsidRPr="006C2890">
        <w:rPr>
          <w:color w:val="000000"/>
          <w:lang w:eastAsia="en-AU"/>
        </w:rPr>
        <w:t>Subsection 51 (3) of the Act provides that the System Operator may suspend or cancel the registration of an entity if satisfied that it is appropriate with regard to the security or integrity of the My Health Record system.</w:t>
      </w:r>
    </w:p>
    <w:p w:rsidR="0097112A" w:rsidRPr="006C2890" w:rsidRDefault="001442A7" w:rsidP="008A344A">
      <w:pPr>
        <w:shd w:val="clear" w:color="auto" w:fill="FFFFFF"/>
        <w:spacing w:after="240"/>
      </w:pPr>
      <w:r w:rsidRPr="006C2890">
        <w:rPr>
          <w:color w:val="000000"/>
          <w:lang w:eastAsia="en-AU"/>
        </w:rPr>
        <w:lastRenderedPageBreak/>
        <w:t>Subsections 109(3) and (4) of the Act provide that the My Health Records Rules may specify requirements relating to a range of matters</w:t>
      </w:r>
      <w:r w:rsidR="008168D5">
        <w:rPr>
          <w:color w:val="000000"/>
          <w:lang w:eastAsia="en-AU"/>
        </w:rPr>
        <w:t xml:space="preserve"> including</w:t>
      </w:r>
      <w:r w:rsidRPr="006C2890">
        <w:rPr>
          <w:color w:val="000000"/>
          <w:lang w:eastAsia="en-AU"/>
        </w:rPr>
        <w:t xml:space="preserve"> physical and information security.</w:t>
      </w:r>
    </w:p>
    <w:p w:rsidR="0097112A" w:rsidRPr="006C2890" w:rsidRDefault="0097112A" w:rsidP="0097112A">
      <w:pPr>
        <w:spacing w:after="240"/>
      </w:pPr>
      <w:r w:rsidRPr="006C2890">
        <w:t>Subrule 17(1) provides that if the System Operator considers that the security, integrity or operations of the My Health Record system have been, or may be, compromised, the System Operator may suspend access to the My Health Record system with immediate effect for an entity or for a class or classes of:</w:t>
      </w:r>
    </w:p>
    <w:p w:rsidR="0097112A" w:rsidRPr="006C2890" w:rsidRDefault="0097112A" w:rsidP="004355FD">
      <w:pPr>
        <w:pStyle w:val="Healthnumlevel2"/>
        <w:numPr>
          <w:ilvl w:val="2"/>
          <w:numId w:val="8"/>
        </w:numPr>
        <w:spacing w:before="0" w:after="240"/>
        <w:ind w:left="357" w:hanging="357"/>
      </w:pPr>
      <w:r w:rsidRPr="006C2890">
        <w:t>healthcare recipients;</w:t>
      </w:r>
    </w:p>
    <w:p w:rsidR="0097112A" w:rsidRPr="006C2890" w:rsidRDefault="0097112A" w:rsidP="004355FD">
      <w:pPr>
        <w:pStyle w:val="Healthnumlevel2"/>
        <w:numPr>
          <w:ilvl w:val="2"/>
          <w:numId w:val="5"/>
        </w:numPr>
        <w:spacing w:before="0" w:after="240"/>
        <w:ind w:left="357" w:hanging="357"/>
      </w:pPr>
      <w:r w:rsidRPr="006C2890">
        <w:t>authorised representatives;</w:t>
      </w:r>
    </w:p>
    <w:p w:rsidR="0097112A" w:rsidRPr="006C2890" w:rsidRDefault="0097112A" w:rsidP="004355FD">
      <w:pPr>
        <w:pStyle w:val="Healthnumlevel2"/>
        <w:numPr>
          <w:ilvl w:val="2"/>
          <w:numId w:val="5"/>
        </w:numPr>
        <w:spacing w:before="0" w:after="240"/>
        <w:ind w:left="357" w:hanging="357"/>
      </w:pPr>
      <w:r w:rsidRPr="006C2890">
        <w:t>nominated representatives; or</w:t>
      </w:r>
    </w:p>
    <w:p w:rsidR="0097112A" w:rsidRPr="006C2890" w:rsidRDefault="0097112A" w:rsidP="004355FD">
      <w:pPr>
        <w:pStyle w:val="Healthnumlevel2"/>
        <w:numPr>
          <w:ilvl w:val="2"/>
          <w:numId w:val="5"/>
        </w:numPr>
        <w:spacing w:before="0" w:after="240"/>
        <w:ind w:left="357" w:hanging="357"/>
      </w:pPr>
      <w:r w:rsidRPr="006C2890">
        <w:t xml:space="preserve">participants in the My Health </w:t>
      </w:r>
      <w:r w:rsidRPr="006C2890">
        <w:rPr>
          <w:color w:val="auto"/>
        </w:rPr>
        <w:t>Record system</w:t>
      </w:r>
      <w:r w:rsidRPr="006C2890">
        <w:t>.</w:t>
      </w:r>
    </w:p>
    <w:p w:rsidR="0097112A" w:rsidRPr="006C2890" w:rsidRDefault="0097112A" w:rsidP="0097112A">
      <w:pPr>
        <w:pStyle w:val="Healthnumlevel2"/>
        <w:tabs>
          <w:tab w:val="clear" w:pos="1701"/>
        </w:tabs>
        <w:spacing w:before="0" w:after="240"/>
        <w:ind w:left="0" w:firstLine="0"/>
      </w:pPr>
      <w:r w:rsidRPr="006C2890">
        <w:t>Subrule 17(2) provides that the security, integrity or operations of the My Health Record system may be compromised if:</w:t>
      </w:r>
    </w:p>
    <w:p w:rsidR="0097112A" w:rsidRPr="006C2890" w:rsidRDefault="0097112A" w:rsidP="004355FD">
      <w:pPr>
        <w:pStyle w:val="HealthnumLevel5"/>
        <w:numPr>
          <w:ilvl w:val="2"/>
          <w:numId w:val="6"/>
        </w:numPr>
        <w:spacing w:before="0" w:after="240" w:line="240" w:lineRule="auto"/>
        <w:ind w:left="357" w:hanging="357"/>
      </w:pPr>
      <w:r w:rsidRPr="006C2890">
        <w:t xml:space="preserve">there is a security problem with the information technology systems of a participant in the My Health Record system, or with the credentials that enable a participant’s identity to be authenticated in electronic communications; </w:t>
      </w:r>
    </w:p>
    <w:p w:rsidR="0097112A" w:rsidRPr="006C2890" w:rsidRDefault="0097112A" w:rsidP="004355FD">
      <w:pPr>
        <w:pStyle w:val="HealthnumLevel5"/>
        <w:numPr>
          <w:ilvl w:val="2"/>
          <w:numId w:val="6"/>
        </w:numPr>
        <w:spacing w:before="0" w:after="240" w:line="240" w:lineRule="auto"/>
        <w:ind w:left="357" w:hanging="357"/>
      </w:pPr>
      <w:r w:rsidRPr="006C2890">
        <w:t>there is an issue with verification of the identity of a</w:t>
      </w:r>
      <w:r w:rsidR="006C2890" w:rsidRPr="006C2890">
        <w:t>n</w:t>
      </w:r>
      <w:r w:rsidRPr="006C2890">
        <w:t xml:space="preserve"> </w:t>
      </w:r>
      <w:r w:rsidR="00AE46B8" w:rsidRPr="006C2890">
        <w:t>individual</w:t>
      </w:r>
      <w:r w:rsidRPr="006C2890">
        <w:t xml:space="preserve"> or their representative; or</w:t>
      </w:r>
    </w:p>
    <w:p w:rsidR="0097112A" w:rsidRPr="006C2890" w:rsidRDefault="0097112A" w:rsidP="004355FD">
      <w:pPr>
        <w:pStyle w:val="HealthnumLevel5"/>
        <w:numPr>
          <w:ilvl w:val="2"/>
          <w:numId w:val="6"/>
        </w:numPr>
        <w:spacing w:before="0" w:after="240" w:line="240" w:lineRule="auto"/>
        <w:ind w:left="357" w:hanging="357"/>
      </w:pPr>
      <w:r w:rsidRPr="006C2890">
        <w:t xml:space="preserve">a participant in the My Health Record system has failed to maintain interoperability in accordance with rules 31, 39 or 56. </w:t>
      </w:r>
    </w:p>
    <w:p w:rsidR="00570E02" w:rsidRDefault="0097112A" w:rsidP="0097112A">
      <w:pPr>
        <w:pStyle w:val="HealthnumLevel5"/>
        <w:tabs>
          <w:tab w:val="clear" w:pos="936"/>
        </w:tabs>
        <w:spacing w:before="0" w:after="240" w:line="240" w:lineRule="auto"/>
        <w:ind w:left="0" w:firstLine="0"/>
      </w:pPr>
      <w:r w:rsidRPr="006C2890">
        <w:t xml:space="preserve">Where a participant in the My Health Record system has failed to maintain interoperability in accordance with rules 31, 39 or 56, the System Operator may suspend the participant’s access to the My Health Record system in full or in part (subrule 17(3)). </w:t>
      </w:r>
    </w:p>
    <w:p w:rsidR="00570E02" w:rsidRPr="006C2890" w:rsidRDefault="00570E02" w:rsidP="0097112A">
      <w:pPr>
        <w:pStyle w:val="HealthnumLevel5"/>
        <w:tabs>
          <w:tab w:val="clear" w:pos="936"/>
        </w:tabs>
        <w:spacing w:before="0" w:after="240" w:line="240" w:lineRule="auto"/>
        <w:ind w:left="0" w:firstLine="0"/>
      </w:pPr>
      <w:r w:rsidRPr="006C2890">
        <w:t>The example clarifies that under subrule 17(3) the System Operator may decide to suspend all access by a participant to the My Health Record system.  Alternatively, the System Operator may decide to partially suspend access to the My Health Record system by preventing the participant uploading a class of documents (such as shared health summaries) until the participant restores interoperability with the My Health Record system in accordance with the System Operator’s interoperability requirements</w:t>
      </w:r>
    </w:p>
    <w:p w:rsidR="0097112A" w:rsidRPr="006C2890" w:rsidRDefault="0097112A" w:rsidP="0097112A">
      <w:pPr>
        <w:pStyle w:val="HealthnumLevel5"/>
        <w:tabs>
          <w:tab w:val="clear" w:pos="936"/>
        </w:tabs>
        <w:spacing w:before="0" w:after="240" w:line="240" w:lineRule="auto"/>
        <w:ind w:left="0" w:firstLine="0"/>
      </w:pPr>
      <w:r w:rsidRPr="006C2890">
        <w:t>Subrules 17(4) and (5) provide that if the System Operator suspends access under subrule</w:t>
      </w:r>
      <w:r w:rsidR="006C2890">
        <w:t> </w:t>
      </w:r>
      <w:r w:rsidRPr="006C2890">
        <w:t xml:space="preserve">17(1) the System Operator must notify the </w:t>
      </w:r>
      <w:r w:rsidR="00004DC8">
        <w:t xml:space="preserve">healthcare recipient or </w:t>
      </w:r>
      <w:r w:rsidR="008A344A">
        <w:t xml:space="preserve">other </w:t>
      </w:r>
      <w:r w:rsidRPr="006C2890">
        <w:t xml:space="preserve">entity in writing as soon as practicable after suspension occurs and must specify: </w:t>
      </w:r>
    </w:p>
    <w:p w:rsidR="0097112A" w:rsidRPr="006C2890" w:rsidRDefault="0097112A" w:rsidP="004355FD">
      <w:pPr>
        <w:pStyle w:val="Healthnumlevel2"/>
        <w:numPr>
          <w:ilvl w:val="2"/>
          <w:numId w:val="7"/>
        </w:numPr>
        <w:tabs>
          <w:tab w:val="clear" w:pos="1701"/>
          <w:tab w:val="num" w:pos="851"/>
        </w:tabs>
        <w:spacing w:before="0" w:after="240"/>
        <w:ind w:left="357" w:hanging="357"/>
      </w:pPr>
      <w:r w:rsidRPr="006C2890">
        <w:t>the reasons for suspension; and</w:t>
      </w:r>
    </w:p>
    <w:p w:rsidR="0097112A" w:rsidRPr="006C2890" w:rsidRDefault="0097112A" w:rsidP="004355FD">
      <w:pPr>
        <w:pStyle w:val="Healthnumlevel2"/>
        <w:numPr>
          <w:ilvl w:val="2"/>
          <w:numId w:val="5"/>
        </w:numPr>
        <w:spacing w:before="0" w:after="240"/>
        <w:ind w:left="357" w:hanging="357"/>
      </w:pPr>
      <w:r w:rsidRPr="006C2890">
        <w:t xml:space="preserve">the steps, if any, that the System Operator requires the </w:t>
      </w:r>
      <w:r w:rsidR="00004DC8">
        <w:t xml:space="preserve">healthcare </w:t>
      </w:r>
      <w:r w:rsidR="008A344A">
        <w:t xml:space="preserve">recipient </w:t>
      </w:r>
      <w:r w:rsidR="00004DC8">
        <w:t>or</w:t>
      </w:r>
      <w:r w:rsidR="008A344A">
        <w:t xml:space="preserve"> other</w:t>
      </w:r>
      <w:r w:rsidR="00004DC8">
        <w:t xml:space="preserve"> </w:t>
      </w:r>
      <w:r w:rsidRPr="006C2890">
        <w:t xml:space="preserve">entity to take before the entity’s access to the My Health Record system is restored. </w:t>
      </w:r>
    </w:p>
    <w:p w:rsidR="0097112A" w:rsidRPr="006C2890" w:rsidRDefault="0097112A" w:rsidP="0097112A">
      <w:pPr>
        <w:pStyle w:val="Healthnumlevel2"/>
        <w:tabs>
          <w:tab w:val="clear" w:pos="1701"/>
        </w:tabs>
        <w:spacing w:before="0" w:after="240"/>
        <w:ind w:left="0" w:firstLine="0"/>
        <w:rPr>
          <w:color w:val="auto"/>
          <w:lang w:val="en-US"/>
        </w:rPr>
      </w:pPr>
      <w:r w:rsidRPr="006C2890">
        <w:rPr>
          <w:color w:val="auto"/>
          <w:lang w:val="en-US"/>
        </w:rPr>
        <w:t xml:space="preserve">However, if, in the reasonable opinion of the System Operator, the suspension of access relates to minor operational matters and is unlikely to last for more than 24 hours, the System Operator does not need to comply with subrules (3) or (4) (subrule 17 (6)). </w:t>
      </w:r>
      <w:r w:rsidR="006C2890" w:rsidRPr="006C2890">
        <w:rPr>
          <w:color w:val="auto"/>
          <w:lang w:val="en-US"/>
        </w:rPr>
        <w:t xml:space="preserve"> </w:t>
      </w:r>
      <w:r w:rsidRPr="006C2890">
        <w:rPr>
          <w:color w:val="auto"/>
          <w:lang w:val="en-US"/>
        </w:rPr>
        <w:t xml:space="preserve">If, in the reasonable opinion of the System Operator, the suspension of access affects a significant number of </w:t>
      </w:r>
      <w:r w:rsidR="00AE46B8" w:rsidRPr="006C2890">
        <w:rPr>
          <w:color w:val="auto"/>
          <w:lang w:val="en-US"/>
        </w:rPr>
        <w:t>individual</w:t>
      </w:r>
      <w:r w:rsidRPr="006C2890">
        <w:rPr>
          <w:color w:val="auto"/>
          <w:lang w:val="en-US"/>
        </w:rPr>
        <w:t>s, the System Operator may notify the general public instead of complying with subrule (3) (subrule 17(7)</w:t>
      </w:r>
      <w:r w:rsidR="006C2890" w:rsidRPr="006C2890">
        <w:rPr>
          <w:color w:val="auto"/>
          <w:lang w:val="en-US"/>
        </w:rPr>
        <w:t>)</w:t>
      </w:r>
      <w:r w:rsidRPr="006C2890">
        <w:rPr>
          <w:color w:val="auto"/>
          <w:lang w:val="en-US"/>
        </w:rPr>
        <w:t xml:space="preserve">. </w:t>
      </w:r>
      <w:r w:rsidR="008168D5">
        <w:rPr>
          <w:color w:val="auto"/>
          <w:lang w:val="en-US"/>
        </w:rPr>
        <w:t xml:space="preserve"> </w:t>
      </w:r>
      <w:r w:rsidRPr="006C2890">
        <w:rPr>
          <w:color w:val="auto"/>
          <w:lang w:val="en-US"/>
        </w:rPr>
        <w:t xml:space="preserve">This could be done, for example, on a website or via a media release. </w:t>
      </w:r>
    </w:p>
    <w:p w:rsidR="0097112A" w:rsidRPr="006C2890" w:rsidRDefault="0097112A" w:rsidP="0097112A">
      <w:pPr>
        <w:pStyle w:val="Healthnumlevel2"/>
        <w:tabs>
          <w:tab w:val="clear" w:pos="1701"/>
        </w:tabs>
        <w:spacing w:before="0" w:after="240"/>
        <w:ind w:left="0" w:firstLine="0"/>
        <w:rPr>
          <w:color w:val="auto"/>
          <w:lang w:val="en-US"/>
        </w:rPr>
      </w:pPr>
      <w:r w:rsidRPr="006C2890">
        <w:rPr>
          <w:color w:val="auto"/>
          <w:lang w:val="en-US"/>
        </w:rPr>
        <w:lastRenderedPageBreak/>
        <w:t>Subrule 17(8) provides that the System Operator must restore access to the My Health Record system for a</w:t>
      </w:r>
      <w:r w:rsidR="00004DC8">
        <w:rPr>
          <w:color w:val="auto"/>
          <w:lang w:val="en-US"/>
        </w:rPr>
        <w:t xml:space="preserve"> healthcare recipient or other</w:t>
      </w:r>
      <w:r w:rsidR="00B777F2">
        <w:rPr>
          <w:color w:val="auto"/>
          <w:lang w:val="en-US"/>
        </w:rPr>
        <w:t xml:space="preserve"> </w:t>
      </w:r>
      <w:r w:rsidRPr="006C2890">
        <w:rPr>
          <w:color w:val="auto"/>
          <w:lang w:val="en-US"/>
        </w:rPr>
        <w:t xml:space="preserve">entity whose access was suspended under subrule (1) as soon as practicable after the System Operator is satisfied that the security, integrity or operations of the My Health Record system are no longer compromised or are no longer at risk of compromise. </w:t>
      </w:r>
    </w:p>
    <w:p w:rsidR="0097112A" w:rsidRPr="006C2890" w:rsidRDefault="0097112A" w:rsidP="0097112A">
      <w:pPr>
        <w:spacing w:after="240"/>
      </w:pPr>
      <w:r w:rsidRPr="006C2890">
        <w:t>Subrule 17(9) makes clear that any suspension of a</w:t>
      </w:r>
      <w:r w:rsidR="00004DC8">
        <w:t xml:space="preserve"> healthcare recipient’s or other</w:t>
      </w:r>
      <w:r w:rsidRPr="006C2890">
        <w:t xml:space="preserve"> entity’s access to the My Health Record system under rule 17 does not affect the </w:t>
      </w:r>
      <w:r w:rsidR="00004DC8">
        <w:t xml:space="preserve">healthcare recipient’s or </w:t>
      </w:r>
      <w:r w:rsidRPr="006C2890">
        <w:t xml:space="preserve">entity’s registration under the Act. </w:t>
      </w:r>
      <w:r w:rsidR="006C2890" w:rsidRPr="006C2890">
        <w:t xml:space="preserve"> </w:t>
      </w:r>
      <w:r w:rsidRPr="006C2890">
        <w:t>That is, if a</w:t>
      </w:r>
      <w:r w:rsidR="00004DC8">
        <w:t xml:space="preserve"> healthcare recipient’s or other </w:t>
      </w:r>
      <w:r w:rsidRPr="006C2890">
        <w:t xml:space="preserve">entity’s access to the My Health Record is suspended the </w:t>
      </w:r>
      <w:r w:rsidR="00004DC8">
        <w:t xml:space="preserve">healthcare recipient or </w:t>
      </w:r>
      <w:r w:rsidRPr="006C2890">
        <w:t xml:space="preserve">entity remains registered and subject to obligations and requirements under the Act. </w:t>
      </w:r>
      <w:r w:rsidR="006C2890" w:rsidRPr="006C2890">
        <w:t xml:space="preserve"> </w:t>
      </w:r>
      <w:r w:rsidRPr="006C2890">
        <w:t>Suspension of access also does not affect the access control mechanisms that were in place for a</w:t>
      </w:r>
      <w:r w:rsidR="00AE46B8" w:rsidRPr="006C2890">
        <w:t>n</w:t>
      </w:r>
      <w:r w:rsidRPr="006C2890">
        <w:t xml:space="preserve"> </w:t>
      </w:r>
      <w:r w:rsidR="00AE46B8" w:rsidRPr="006C2890">
        <w:t>individual</w:t>
      </w:r>
      <w:r w:rsidRPr="006C2890">
        <w:t xml:space="preserve">’s My Health Record immediately before any suspension of access to the My Health Record system for the recipient or her or his representatives. </w:t>
      </w:r>
    </w:p>
    <w:p w:rsidR="00D12141" w:rsidRPr="006C2890" w:rsidRDefault="00D12141" w:rsidP="005C0248">
      <w:pPr>
        <w:pStyle w:val="ListParagraph"/>
        <w:keepNext/>
        <w:numPr>
          <w:ilvl w:val="0"/>
          <w:numId w:val="1"/>
        </w:numPr>
        <w:shd w:val="clear" w:color="auto" w:fill="FFFFFF"/>
        <w:spacing w:after="240"/>
        <w:rPr>
          <w:b/>
          <w:color w:val="000000"/>
          <w:lang w:eastAsia="en-AU"/>
        </w:rPr>
      </w:pPr>
      <w:r w:rsidRPr="006C2890">
        <w:rPr>
          <w:b/>
          <w:bCs/>
          <w:color w:val="000000"/>
          <w:lang w:eastAsia="en-AU"/>
        </w:rPr>
        <w:t>My Health Record system availability</w:t>
      </w:r>
    </w:p>
    <w:p w:rsidR="0097112A" w:rsidRPr="004067CD" w:rsidRDefault="0097112A" w:rsidP="0097112A">
      <w:pPr>
        <w:pStyle w:val="HealthLevel1"/>
        <w:spacing w:before="0" w:after="240" w:line="240" w:lineRule="auto"/>
        <w:ind w:left="0"/>
      </w:pPr>
      <w:r w:rsidRPr="006C2890">
        <w:t>At times the My Health Record system may become unavailable. Rule 18 provides that on the request of a participant in the My Health Record system, the System Operator must provide the participant with details of when the My Health Record System was unavailable.</w:t>
      </w:r>
    </w:p>
    <w:p w:rsidR="00D12141" w:rsidRPr="005C0248" w:rsidRDefault="00D12141" w:rsidP="005C0248">
      <w:pPr>
        <w:pStyle w:val="ListParagraph"/>
        <w:keepNext/>
        <w:numPr>
          <w:ilvl w:val="0"/>
          <w:numId w:val="1"/>
        </w:numPr>
        <w:shd w:val="clear" w:color="auto" w:fill="FFFFFF"/>
        <w:spacing w:after="240"/>
        <w:rPr>
          <w:b/>
          <w:color w:val="000000"/>
          <w:lang w:eastAsia="en-AU"/>
        </w:rPr>
      </w:pPr>
      <w:r w:rsidRPr="005C0248">
        <w:rPr>
          <w:b/>
          <w:bCs/>
          <w:color w:val="000000"/>
          <w:lang w:eastAsia="en-AU"/>
        </w:rPr>
        <w:t>Restriction on uploading records other than shared health summaries</w:t>
      </w:r>
    </w:p>
    <w:p w:rsidR="000E04F0" w:rsidRPr="000E04F0" w:rsidRDefault="000E04F0" w:rsidP="000E04F0">
      <w:pPr>
        <w:keepNext/>
        <w:shd w:val="clear" w:color="auto" w:fill="FFFFFF"/>
        <w:spacing w:after="240"/>
        <w:rPr>
          <w:lang w:eastAsia="en-AU"/>
        </w:rPr>
      </w:pPr>
      <w:r>
        <w:rPr>
          <w:color w:val="000000"/>
          <w:lang w:eastAsia="en-AU"/>
        </w:rPr>
        <w:t xml:space="preserve">Subparagraph 45(b)(ii) of the Act provides that the My Health Records Rules may specify </w:t>
      </w:r>
      <w:r w:rsidRPr="000E04F0">
        <w:rPr>
          <w:lang w:eastAsia="en-AU"/>
        </w:rPr>
        <w:t>records that must be prepared by an individual healthcare provider who has been assigned a healthcare identifier for that record to be authorised to be uploaded. </w:t>
      </w:r>
      <w:r>
        <w:rPr>
          <w:lang w:eastAsia="en-AU"/>
        </w:rPr>
        <w:t xml:space="preserve"> </w:t>
      </w:r>
      <w:r w:rsidRPr="000E04F0">
        <w:t>This ensures transparency and accountability in relation to records that have been uploaded to an individual’s My Health Record by registered healthcare provider organisations.</w:t>
      </w:r>
    </w:p>
    <w:p w:rsidR="000E04F0" w:rsidRPr="000E04F0" w:rsidRDefault="000E04F0" w:rsidP="000E04F0">
      <w:pPr>
        <w:pStyle w:val="ListParagraph"/>
        <w:autoSpaceDE w:val="0"/>
        <w:autoSpaceDN w:val="0"/>
        <w:spacing w:after="240"/>
        <w:ind w:left="0"/>
        <w:contextualSpacing w:val="0"/>
      </w:pPr>
      <w:r w:rsidRPr="000E04F0">
        <w:t xml:space="preserve">The effect of rule 19 is that all records, other </w:t>
      </w:r>
      <w:r w:rsidR="00C500C9" w:rsidRPr="000E04F0">
        <w:t>than shared</w:t>
      </w:r>
      <w:r w:rsidRPr="000E04F0">
        <w:t xml:space="preserve"> health summaries</w:t>
      </w:r>
      <w:r w:rsidR="00C500C9">
        <w:t>,</w:t>
      </w:r>
      <w:r w:rsidRPr="000E04F0">
        <w:t xml:space="preserve"> that are uploaded by registered healthcare provider organisations to the My Health Record system must be prepared by an individual healthcare provider to whom a healthcare identifier has been assigned under paragraph 9(1)(a) of the HI Act. </w:t>
      </w:r>
      <w:r>
        <w:t xml:space="preserve"> </w:t>
      </w:r>
      <w:r w:rsidRPr="000E04F0">
        <w:t>In summary, this means that shared health summaries are not required to have been prepared by an individual healthcare provider.</w:t>
      </w:r>
      <w:r>
        <w:t xml:space="preserve"> </w:t>
      </w:r>
      <w:r w:rsidRPr="000E04F0">
        <w:t xml:space="preserve"> </w:t>
      </w:r>
    </w:p>
    <w:p w:rsidR="000E04F0" w:rsidRDefault="000E04F0" w:rsidP="000E04F0">
      <w:pPr>
        <w:shd w:val="clear" w:color="auto" w:fill="FFFFFF"/>
        <w:spacing w:after="240"/>
        <w:rPr>
          <w:color w:val="000000"/>
          <w:lang w:eastAsia="en-AU"/>
        </w:rPr>
      </w:pPr>
      <w:r w:rsidRPr="000E04F0">
        <w:t>All other records will need to be prepared by an individual healthcare provider who has a health</w:t>
      </w:r>
      <w:r>
        <w:t>care identifier under the HI Act</w:t>
      </w:r>
      <w:r>
        <w:rPr>
          <w:color w:val="1F497D"/>
        </w:rPr>
        <w:t>,</w:t>
      </w:r>
      <w:r>
        <w:t xml:space="preserve"> before they can be uploaded to the system.</w:t>
      </w:r>
    </w:p>
    <w:p w:rsidR="00D12141" w:rsidRPr="005C0248" w:rsidRDefault="00D12141" w:rsidP="00E97AA8">
      <w:pPr>
        <w:pStyle w:val="ListParagraph"/>
        <w:keepNext/>
        <w:numPr>
          <w:ilvl w:val="0"/>
          <w:numId w:val="1"/>
        </w:numPr>
        <w:shd w:val="clear" w:color="auto" w:fill="FFFFFF"/>
        <w:spacing w:after="240"/>
        <w:rPr>
          <w:b/>
          <w:color w:val="000000"/>
          <w:lang w:eastAsia="en-AU"/>
        </w:rPr>
      </w:pPr>
      <w:r w:rsidRPr="005C0248">
        <w:rPr>
          <w:b/>
          <w:bCs/>
          <w:color w:val="000000"/>
          <w:lang w:eastAsia="en-AU"/>
        </w:rPr>
        <w:t>Restriction on uploading records prepared by healthcare providers whose registration or membership is suspended, cancelled, etc</w:t>
      </w:r>
      <w:r w:rsidR="005461D8">
        <w:rPr>
          <w:b/>
          <w:bCs/>
          <w:color w:val="000000"/>
          <w:lang w:eastAsia="en-AU"/>
        </w:rPr>
        <w:t>.</w:t>
      </w:r>
    </w:p>
    <w:p w:rsidR="0097112A" w:rsidRPr="005C0248" w:rsidRDefault="0097112A" w:rsidP="0097112A">
      <w:pPr>
        <w:pStyle w:val="HealthLevel1"/>
        <w:spacing w:before="0" w:after="240" w:line="240" w:lineRule="auto"/>
        <w:ind w:left="0"/>
      </w:pPr>
      <w:r w:rsidRPr="005C0248">
        <w:t xml:space="preserve">Paragraph 45(ba) of the Act requires authors of records to also be an identified healthcare provider whose registration or membership as applicable is not conditional, suspended, cancelled or lapsed, other than in circumstances prescribed in My Health Records Rules.  This ensures that at the time a healthcare provider authors a document that is uploaded to the My Health Record system, they are qualified and permitted to do so. </w:t>
      </w:r>
      <w:r w:rsidR="005C0248">
        <w:t xml:space="preserve"> </w:t>
      </w:r>
      <w:r w:rsidRPr="005C0248">
        <w:t>However not all instances of a</w:t>
      </w:r>
      <w:r w:rsidRPr="005C0248">
        <w:rPr>
          <w:bCs/>
        </w:rPr>
        <w:t xml:space="preserve"> healthcare provider’s registration or membership being conditional, suspended, cancelled or lapsed, pose a clinical risk and it may still be appropriate </w:t>
      </w:r>
      <w:r w:rsidR="0014115E">
        <w:rPr>
          <w:bCs/>
        </w:rPr>
        <w:t xml:space="preserve">in certain circumstances </w:t>
      </w:r>
      <w:r w:rsidRPr="005C0248">
        <w:rPr>
          <w:bCs/>
        </w:rPr>
        <w:t>for the provider to author records that are uploaded to the My Health Record system.</w:t>
      </w:r>
    </w:p>
    <w:p w:rsidR="0097112A" w:rsidRPr="00C30FC3" w:rsidRDefault="0097112A" w:rsidP="0097112A">
      <w:pPr>
        <w:pStyle w:val="HealthLevel1"/>
        <w:spacing w:before="0" w:after="240" w:line="240" w:lineRule="auto"/>
        <w:ind w:left="0"/>
      </w:pPr>
      <w:r w:rsidRPr="005C0248">
        <w:t xml:space="preserve">Rule 20 provides </w:t>
      </w:r>
      <w:r w:rsidR="00E663FB">
        <w:t xml:space="preserve">that, </w:t>
      </w:r>
      <w:r w:rsidRPr="005C0248">
        <w:t>for the purposes of subparagraphs 45(ba)(i) and (ii) of the Act, a healthcare provider organisation may upload to a repository a record prepared by an individual whose registration or membership is, at the time the record is prepared, suspended because the individual’s registration or membership fees are less than six month’s overdue.</w:t>
      </w:r>
    </w:p>
    <w:p w:rsidR="00D12141" w:rsidRPr="00D12141" w:rsidRDefault="00D12141" w:rsidP="00D12141">
      <w:pPr>
        <w:pStyle w:val="ListParagraph"/>
        <w:keepNext/>
        <w:numPr>
          <w:ilvl w:val="0"/>
          <w:numId w:val="1"/>
        </w:numPr>
        <w:shd w:val="clear" w:color="auto" w:fill="FFFFFF"/>
        <w:spacing w:after="240"/>
        <w:rPr>
          <w:b/>
          <w:color w:val="000000"/>
          <w:lang w:eastAsia="en-AU"/>
        </w:rPr>
      </w:pPr>
      <w:r w:rsidRPr="00D12141">
        <w:rPr>
          <w:b/>
          <w:bCs/>
          <w:color w:val="000000"/>
          <w:lang w:eastAsia="en-AU"/>
        </w:rPr>
        <w:lastRenderedPageBreak/>
        <w:t>Effective removal of records</w:t>
      </w:r>
    </w:p>
    <w:p w:rsidR="00D12141" w:rsidRPr="00D22614" w:rsidRDefault="00D12141" w:rsidP="00D12141">
      <w:pPr>
        <w:keepNext/>
        <w:shd w:val="clear" w:color="auto" w:fill="FFFFFF"/>
        <w:spacing w:after="240"/>
        <w:rPr>
          <w:color w:val="000000"/>
          <w:lang w:eastAsia="en-AU"/>
        </w:rPr>
      </w:pPr>
      <w:r w:rsidRPr="00D22614">
        <w:rPr>
          <w:color w:val="000000"/>
          <w:lang w:eastAsia="en-AU"/>
        </w:rPr>
        <w:t xml:space="preserve">Some records uploaded to the </w:t>
      </w:r>
      <w:r>
        <w:rPr>
          <w:color w:val="000000"/>
          <w:lang w:eastAsia="en-AU"/>
        </w:rPr>
        <w:t>My Health Record</w:t>
      </w:r>
      <w:r w:rsidRPr="00D22614">
        <w:rPr>
          <w:color w:val="000000"/>
          <w:lang w:eastAsia="en-AU"/>
        </w:rPr>
        <w:t xml:space="preserve"> system may contain defamatory statements or may pose a risk to the security or integrity of the </w:t>
      </w:r>
      <w:r>
        <w:rPr>
          <w:color w:val="000000"/>
          <w:lang w:eastAsia="en-AU"/>
        </w:rPr>
        <w:t>My Health Record</w:t>
      </w:r>
      <w:r w:rsidRPr="00D22614">
        <w:rPr>
          <w:color w:val="000000"/>
          <w:lang w:eastAsia="en-AU"/>
        </w:rPr>
        <w:t xml:space="preserve"> system – for example, because the electronic re</w:t>
      </w:r>
      <w:r w:rsidR="00155DAD">
        <w:rPr>
          <w:color w:val="000000"/>
          <w:lang w:eastAsia="en-AU"/>
        </w:rPr>
        <w:t>cord contains a computer virus.</w:t>
      </w:r>
    </w:p>
    <w:p w:rsidR="00D12141" w:rsidRPr="00D22614" w:rsidRDefault="00D12141" w:rsidP="00D12141">
      <w:pPr>
        <w:keepNext/>
        <w:shd w:val="clear" w:color="auto" w:fill="FFFFFF"/>
        <w:spacing w:after="240"/>
        <w:rPr>
          <w:color w:val="000000"/>
          <w:lang w:eastAsia="en-AU"/>
        </w:rPr>
      </w:pPr>
      <w:r w:rsidRPr="00D22614">
        <w:rPr>
          <w:color w:val="000000"/>
          <w:lang w:eastAsia="en-AU"/>
        </w:rPr>
        <w:t>Rule </w:t>
      </w:r>
      <w:r>
        <w:rPr>
          <w:color w:val="000000"/>
          <w:lang w:eastAsia="en-AU"/>
        </w:rPr>
        <w:t>21</w:t>
      </w:r>
      <w:r w:rsidRPr="00D22614">
        <w:rPr>
          <w:color w:val="000000"/>
          <w:lang w:eastAsia="en-AU"/>
        </w:rPr>
        <w:t xml:space="preserve"> provides that the System Operator may effectively remove, or may direct a participant in the </w:t>
      </w:r>
      <w:r>
        <w:rPr>
          <w:color w:val="000000"/>
          <w:lang w:eastAsia="en-AU"/>
        </w:rPr>
        <w:t>My Health Record</w:t>
      </w:r>
      <w:r w:rsidRPr="00D22614">
        <w:rPr>
          <w:color w:val="000000"/>
          <w:lang w:eastAsia="en-AU"/>
        </w:rPr>
        <w:t xml:space="preserve"> system to effectively remove, a record where the System Operator reasonably considers that the record contains a defamatory statement or affects, or is likely to affect, the security or integrity of the </w:t>
      </w:r>
      <w:r>
        <w:rPr>
          <w:color w:val="000000"/>
          <w:lang w:eastAsia="en-AU"/>
        </w:rPr>
        <w:t>My Health Record</w:t>
      </w:r>
      <w:r w:rsidR="00155DAD">
        <w:rPr>
          <w:color w:val="000000"/>
          <w:lang w:eastAsia="en-AU"/>
        </w:rPr>
        <w:t xml:space="preserve"> system.</w:t>
      </w:r>
    </w:p>
    <w:p w:rsidR="00D12141" w:rsidRPr="00D22614" w:rsidRDefault="00D12141" w:rsidP="00D12141">
      <w:pPr>
        <w:keepNext/>
        <w:shd w:val="clear" w:color="auto" w:fill="FFFFFF"/>
        <w:spacing w:after="240"/>
        <w:rPr>
          <w:color w:val="000000"/>
          <w:lang w:eastAsia="en-AU"/>
        </w:rPr>
      </w:pPr>
      <w:r w:rsidRPr="00D22614">
        <w:rPr>
          <w:color w:val="000000"/>
          <w:lang w:eastAsia="en-AU"/>
        </w:rPr>
        <w:t xml:space="preserve">Where a participant in the </w:t>
      </w:r>
      <w:r>
        <w:rPr>
          <w:color w:val="000000"/>
          <w:lang w:eastAsia="en-AU"/>
        </w:rPr>
        <w:t>My Health Record</w:t>
      </w:r>
      <w:r w:rsidRPr="00D22614">
        <w:rPr>
          <w:color w:val="000000"/>
          <w:lang w:eastAsia="en-AU"/>
        </w:rPr>
        <w:t xml:space="preserve"> system – for example, a registered repository operator or a registered healthcare provider organisation – is given a direction by the System Operator under subrule </w:t>
      </w:r>
      <w:r>
        <w:rPr>
          <w:color w:val="000000"/>
          <w:lang w:eastAsia="en-AU"/>
        </w:rPr>
        <w:t>21</w:t>
      </w:r>
      <w:r w:rsidRPr="00D22614">
        <w:rPr>
          <w:color w:val="000000"/>
          <w:lang w:eastAsia="en-AU"/>
        </w:rPr>
        <w:t xml:space="preserve">(1), the participant must comply with the direction (subrule </w:t>
      </w:r>
      <w:r>
        <w:rPr>
          <w:color w:val="000000"/>
          <w:lang w:eastAsia="en-AU"/>
        </w:rPr>
        <w:t>21</w:t>
      </w:r>
      <w:r w:rsidRPr="00D22614">
        <w:rPr>
          <w:color w:val="000000"/>
          <w:lang w:eastAsia="en-AU"/>
        </w:rPr>
        <w:t>(2)). </w:t>
      </w:r>
    </w:p>
    <w:p w:rsidR="00D12141" w:rsidRPr="00D22614" w:rsidRDefault="00D12141" w:rsidP="00D12141">
      <w:pPr>
        <w:shd w:val="clear" w:color="auto" w:fill="FFFFFF"/>
        <w:spacing w:after="240"/>
        <w:rPr>
          <w:color w:val="000000"/>
          <w:lang w:eastAsia="en-AU"/>
        </w:rPr>
      </w:pPr>
      <w:r w:rsidRPr="00D22614">
        <w:rPr>
          <w:color w:val="000000"/>
          <w:lang w:eastAsia="en-AU"/>
        </w:rPr>
        <w:t xml:space="preserve">If a record is effectively removed under this rule, the System Operator must notify in writing the entity that uploaded the record and explain the reason for the effective removal.  The System Operator must also notify in writing the </w:t>
      </w:r>
      <w:r w:rsidR="006C2890">
        <w:rPr>
          <w:color w:val="000000"/>
          <w:lang w:eastAsia="en-AU"/>
        </w:rPr>
        <w:t>individual</w:t>
      </w:r>
      <w:r w:rsidRPr="00D22614">
        <w:rPr>
          <w:color w:val="000000"/>
          <w:lang w:eastAsia="en-AU"/>
        </w:rPr>
        <w:t xml:space="preserve"> to whom the </w:t>
      </w:r>
      <w:r>
        <w:rPr>
          <w:color w:val="000000"/>
          <w:lang w:eastAsia="en-AU"/>
        </w:rPr>
        <w:t>My Health Record</w:t>
      </w:r>
      <w:r w:rsidRPr="00D22614">
        <w:rPr>
          <w:color w:val="000000"/>
          <w:lang w:eastAsia="en-AU"/>
        </w:rPr>
        <w:t xml:space="preserve"> relates (paragraph </w:t>
      </w:r>
      <w:r>
        <w:rPr>
          <w:color w:val="000000"/>
          <w:lang w:eastAsia="en-AU"/>
        </w:rPr>
        <w:t>21</w:t>
      </w:r>
      <w:r w:rsidRPr="00D22614">
        <w:rPr>
          <w:color w:val="000000"/>
          <w:lang w:eastAsia="en-AU"/>
        </w:rPr>
        <w:t xml:space="preserve">(3)(a)).  The entity that uploaded the record may upload a replacement record, provided that at the time of uploading the replacement record the entity is a participant in the </w:t>
      </w:r>
      <w:r>
        <w:rPr>
          <w:color w:val="000000"/>
          <w:lang w:eastAsia="en-AU"/>
        </w:rPr>
        <w:t>My Health Record</w:t>
      </w:r>
      <w:r w:rsidRPr="00D22614">
        <w:rPr>
          <w:color w:val="000000"/>
          <w:lang w:eastAsia="en-AU"/>
        </w:rPr>
        <w:t xml:space="preserve"> system and the replacement addresses the System Operator’s concerns in the notice given under paragraph </w:t>
      </w:r>
      <w:r>
        <w:rPr>
          <w:color w:val="000000"/>
          <w:lang w:eastAsia="en-AU"/>
        </w:rPr>
        <w:t>21</w:t>
      </w:r>
      <w:r w:rsidRPr="00D22614">
        <w:rPr>
          <w:color w:val="000000"/>
          <w:lang w:eastAsia="en-AU"/>
        </w:rPr>
        <w:t xml:space="preserve">(3)(a) (paragraph </w:t>
      </w:r>
      <w:r>
        <w:rPr>
          <w:color w:val="000000"/>
          <w:lang w:eastAsia="en-AU"/>
        </w:rPr>
        <w:t>21</w:t>
      </w:r>
      <w:r w:rsidRPr="00D22614">
        <w:rPr>
          <w:color w:val="000000"/>
          <w:lang w:eastAsia="en-AU"/>
        </w:rPr>
        <w:t>(3)(b)).</w:t>
      </w:r>
    </w:p>
    <w:p w:rsidR="00D12141" w:rsidRPr="00D22614" w:rsidRDefault="00D12141" w:rsidP="00D12141">
      <w:pPr>
        <w:shd w:val="clear" w:color="auto" w:fill="FFFFFF"/>
        <w:spacing w:after="240"/>
        <w:rPr>
          <w:color w:val="000000"/>
          <w:lang w:eastAsia="en-AU"/>
        </w:rPr>
      </w:pPr>
      <w:r w:rsidRPr="00D22614">
        <w:rPr>
          <w:color w:val="000000"/>
          <w:lang w:eastAsia="en-AU"/>
        </w:rPr>
        <w:t xml:space="preserve">Subrule </w:t>
      </w:r>
      <w:r w:rsidR="00EB543E">
        <w:rPr>
          <w:color w:val="000000"/>
          <w:lang w:eastAsia="en-AU"/>
        </w:rPr>
        <w:t>21</w:t>
      </w:r>
      <w:r w:rsidRPr="00D22614">
        <w:rPr>
          <w:color w:val="000000"/>
          <w:lang w:eastAsia="en-AU"/>
        </w:rPr>
        <w:t xml:space="preserve">(4) makes clear that this rule does not by implication affect the System Operator’s functions or powers under the Act to manage the </w:t>
      </w:r>
      <w:r>
        <w:rPr>
          <w:color w:val="000000"/>
          <w:lang w:eastAsia="en-AU"/>
        </w:rPr>
        <w:t>My Health Record</w:t>
      </w:r>
      <w:r w:rsidRPr="00D22614">
        <w:rPr>
          <w:color w:val="000000"/>
          <w:lang w:eastAsia="en-AU"/>
        </w:rPr>
        <w:t xml:space="preserve"> system.</w:t>
      </w:r>
    </w:p>
    <w:p w:rsidR="00EB543E" w:rsidRPr="00EB543E" w:rsidRDefault="00EB543E" w:rsidP="00A236C7">
      <w:pPr>
        <w:pStyle w:val="ListParagraph"/>
        <w:keepNext/>
        <w:numPr>
          <w:ilvl w:val="0"/>
          <w:numId w:val="1"/>
        </w:numPr>
        <w:shd w:val="clear" w:color="auto" w:fill="FFFFFF"/>
        <w:spacing w:after="240"/>
        <w:rPr>
          <w:b/>
          <w:color w:val="000000"/>
          <w:lang w:eastAsia="en-AU"/>
        </w:rPr>
      </w:pPr>
      <w:r w:rsidRPr="00EB543E">
        <w:rPr>
          <w:b/>
          <w:bCs/>
          <w:color w:val="000000"/>
          <w:lang w:eastAsia="en-AU"/>
        </w:rPr>
        <w:t>Transfer and disposal of records</w:t>
      </w:r>
    </w:p>
    <w:p w:rsidR="00EB543E" w:rsidRPr="00D22614" w:rsidRDefault="00EB543E" w:rsidP="00EB543E">
      <w:pPr>
        <w:shd w:val="clear" w:color="auto" w:fill="FFFFFF"/>
        <w:spacing w:after="240"/>
        <w:rPr>
          <w:color w:val="000000"/>
          <w:lang w:eastAsia="en-AU"/>
        </w:rPr>
      </w:pPr>
      <w:r w:rsidRPr="00D22614">
        <w:rPr>
          <w:color w:val="000000"/>
          <w:lang w:eastAsia="en-AU"/>
        </w:rPr>
        <w:t>This rule applies to any entity that is, or has previously been, a registered repository operator or registered portal operator.</w:t>
      </w:r>
    </w:p>
    <w:p w:rsidR="00EB543E" w:rsidRPr="00D22614" w:rsidRDefault="00EB543E" w:rsidP="00EB543E">
      <w:pPr>
        <w:shd w:val="clear" w:color="auto" w:fill="FFFFFF"/>
        <w:spacing w:after="240"/>
        <w:rPr>
          <w:color w:val="000000"/>
          <w:lang w:eastAsia="en-AU"/>
        </w:rPr>
      </w:pPr>
      <w:r w:rsidRPr="00D22614">
        <w:rPr>
          <w:color w:val="000000"/>
          <w:lang w:eastAsia="en-AU"/>
        </w:rPr>
        <w:t>If the registration of a registered repository operator or registered portal operator is cancelled, rule </w:t>
      </w:r>
      <w:r>
        <w:rPr>
          <w:color w:val="000000"/>
          <w:lang w:eastAsia="en-AU"/>
        </w:rPr>
        <w:t>22</w:t>
      </w:r>
      <w:r w:rsidRPr="00D22614">
        <w:rPr>
          <w:color w:val="000000"/>
          <w:lang w:eastAsia="en-AU"/>
        </w:rPr>
        <w:t xml:space="preserve"> specifies that the entity must not transfer or dispose of health records held by the entity for </w:t>
      </w:r>
      <w:r>
        <w:rPr>
          <w:color w:val="000000"/>
          <w:lang w:eastAsia="en-AU"/>
        </w:rPr>
        <w:t>My Health Record</w:t>
      </w:r>
      <w:r w:rsidRPr="00D22614">
        <w:rPr>
          <w:color w:val="000000"/>
          <w:lang w:eastAsia="en-AU"/>
        </w:rPr>
        <w:t xml:space="preserve"> purposes without the prior written a</w:t>
      </w:r>
      <w:r w:rsidR="00155DAD">
        <w:rPr>
          <w:color w:val="000000"/>
          <w:lang w:eastAsia="en-AU"/>
        </w:rPr>
        <w:t>pproval of the System Operator.</w:t>
      </w:r>
    </w:p>
    <w:p w:rsidR="00D12141" w:rsidRPr="00D22614" w:rsidRDefault="00D12141" w:rsidP="00E97AA8">
      <w:pPr>
        <w:keepNext/>
        <w:shd w:val="clear" w:color="auto" w:fill="FFFFFF"/>
        <w:spacing w:after="240"/>
        <w:rPr>
          <w:color w:val="000000"/>
          <w:lang w:eastAsia="en-AU"/>
        </w:rPr>
      </w:pPr>
      <w:r w:rsidRPr="00D22614">
        <w:rPr>
          <w:b/>
          <w:bCs/>
          <w:color w:val="000000"/>
          <w:lang w:eastAsia="en-AU"/>
        </w:rPr>
        <w:t xml:space="preserve">PART </w:t>
      </w:r>
      <w:r w:rsidR="00EB543E">
        <w:rPr>
          <w:b/>
          <w:bCs/>
          <w:color w:val="000000"/>
          <w:lang w:eastAsia="en-AU"/>
        </w:rPr>
        <w:t>4</w:t>
      </w:r>
      <w:r w:rsidRPr="00D22614">
        <w:rPr>
          <w:b/>
          <w:bCs/>
          <w:color w:val="000000"/>
          <w:lang w:eastAsia="en-AU"/>
        </w:rPr>
        <w:t>—IDENTITY VERIFICATION</w:t>
      </w:r>
    </w:p>
    <w:p w:rsidR="00EB543E" w:rsidRPr="00EB543E" w:rsidRDefault="00EB543E" w:rsidP="00EB543E">
      <w:pPr>
        <w:shd w:val="clear" w:color="auto" w:fill="FFFFFF"/>
        <w:spacing w:after="240"/>
        <w:rPr>
          <w:color w:val="000000"/>
          <w:lang w:eastAsia="en-AU"/>
        </w:rPr>
      </w:pPr>
      <w:r w:rsidRPr="002262F3">
        <w:rPr>
          <w:color w:val="000000"/>
          <w:lang w:eastAsia="en-AU"/>
        </w:rPr>
        <w:t xml:space="preserve">Part 4 contains </w:t>
      </w:r>
      <w:r w:rsidR="002262F3" w:rsidRPr="002262F3">
        <w:rPr>
          <w:color w:val="000000"/>
          <w:lang w:eastAsia="en-AU"/>
        </w:rPr>
        <w:t>provision regarding the verification of an individual’s identity</w:t>
      </w:r>
      <w:r w:rsidR="002262F3">
        <w:rPr>
          <w:color w:val="000000"/>
          <w:lang w:eastAsia="en-AU"/>
        </w:rPr>
        <w:t>.</w:t>
      </w:r>
    </w:p>
    <w:p w:rsidR="00420047" w:rsidRPr="00D12141" w:rsidRDefault="00420047" w:rsidP="00D12141">
      <w:pPr>
        <w:pStyle w:val="ListParagraph"/>
        <w:numPr>
          <w:ilvl w:val="0"/>
          <w:numId w:val="1"/>
        </w:numPr>
        <w:shd w:val="clear" w:color="auto" w:fill="FFFFFF"/>
        <w:spacing w:after="240"/>
        <w:rPr>
          <w:b/>
          <w:color w:val="000000"/>
          <w:lang w:eastAsia="en-AU"/>
        </w:rPr>
      </w:pPr>
      <w:r w:rsidRPr="00D12141">
        <w:rPr>
          <w:b/>
          <w:bCs/>
          <w:color w:val="000000"/>
          <w:lang w:eastAsia="en-AU"/>
        </w:rPr>
        <w:t>Requirement for verified healthcare identifier</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Subsection 41(1) of the Act provides that the System Operator must register </w:t>
      </w:r>
      <w:r w:rsidR="006A7999">
        <w:rPr>
          <w:color w:val="000000"/>
          <w:lang w:eastAsia="en-AU"/>
        </w:rPr>
        <w:t>an individual</w:t>
      </w:r>
      <w:r w:rsidRPr="00D22614">
        <w:rPr>
          <w:color w:val="000000"/>
          <w:lang w:eastAsia="en-AU"/>
        </w:rPr>
        <w:t xml:space="preserve"> if, among other things, the System Operator is satisfied that the identity of the </w:t>
      </w:r>
      <w:r w:rsidR="008B5E7C">
        <w:rPr>
          <w:color w:val="000000"/>
          <w:lang w:eastAsia="en-AU"/>
        </w:rPr>
        <w:t>individual</w:t>
      </w:r>
      <w:r w:rsidRPr="00D22614">
        <w:rPr>
          <w:color w:val="000000"/>
          <w:lang w:eastAsia="en-AU"/>
        </w:rPr>
        <w:t xml:space="preserve"> has been appropriately verified having regard to any matters (if any) specified in the </w:t>
      </w:r>
      <w:r w:rsidR="008348A9">
        <w:rPr>
          <w:color w:val="000000"/>
          <w:lang w:eastAsia="en-AU"/>
        </w:rPr>
        <w:t>My Health Records</w:t>
      </w:r>
      <w:r w:rsidR="008348A9" w:rsidRPr="00D22614">
        <w:rPr>
          <w:color w:val="000000"/>
          <w:lang w:eastAsia="en-AU"/>
        </w:rPr>
        <w:t xml:space="preserve"> </w:t>
      </w:r>
      <w:r w:rsidRPr="00D22614">
        <w:rPr>
          <w:color w:val="000000"/>
          <w:lang w:eastAsia="en-AU"/>
        </w:rPr>
        <w:t>Rules.</w:t>
      </w:r>
      <w:r w:rsidR="00613176">
        <w:rPr>
          <w:color w:val="000000"/>
          <w:lang w:eastAsia="en-AU"/>
        </w:rPr>
        <w:t xml:space="preserve"> </w:t>
      </w:r>
      <w:r w:rsidR="00247528">
        <w:rPr>
          <w:color w:val="000000"/>
          <w:lang w:eastAsia="en-AU"/>
        </w:rPr>
        <w:t xml:space="preserve"> </w:t>
      </w:r>
      <w:r w:rsidR="00613176">
        <w:rPr>
          <w:color w:val="000000"/>
          <w:lang w:eastAsia="en-AU"/>
        </w:rPr>
        <w:t xml:space="preserve">Paragraphs 3(1)(b) and 6(3)(c) of Schedule 1 to the Act provide a similar </w:t>
      </w:r>
      <w:r w:rsidR="00BA41E5">
        <w:rPr>
          <w:color w:val="000000"/>
          <w:lang w:eastAsia="en-AU"/>
        </w:rPr>
        <w:t>r</w:t>
      </w:r>
      <w:r w:rsidR="00613176">
        <w:rPr>
          <w:color w:val="000000"/>
          <w:lang w:eastAsia="en-AU"/>
        </w:rPr>
        <w:t>ule making power for the opt-out model.</w:t>
      </w:r>
    </w:p>
    <w:p w:rsidR="00420047" w:rsidRPr="00D22614" w:rsidRDefault="00420047" w:rsidP="00BA1A21">
      <w:pPr>
        <w:shd w:val="clear" w:color="auto" w:fill="FFFFFF"/>
        <w:spacing w:after="240"/>
        <w:rPr>
          <w:color w:val="000000"/>
          <w:lang w:eastAsia="en-AU"/>
        </w:rPr>
      </w:pPr>
      <w:bookmarkStart w:id="10" w:name="_Toc314219706"/>
      <w:bookmarkStart w:id="11" w:name="_Toc311730526"/>
      <w:bookmarkStart w:id="12" w:name="_Ref311644963"/>
      <w:bookmarkEnd w:id="10"/>
      <w:bookmarkEnd w:id="11"/>
      <w:r w:rsidRPr="00D22614">
        <w:rPr>
          <w:color w:val="000000"/>
          <w:lang w:eastAsia="en-AU"/>
        </w:rPr>
        <w:t>Rule </w:t>
      </w:r>
      <w:r w:rsidR="00EB543E">
        <w:rPr>
          <w:color w:val="000000"/>
          <w:lang w:eastAsia="en-AU"/>
        </w:rPr>
        <w:t>23</w:t>
      </w:r>
      <w:r w:rsidRPr="00D22614">
        <w:rPr>
          <w:color w:val="000000"/>
          <w:lang w:eastAsia="en-AU"/>
        </w:rPr>
        <w:t xml:space="preserve"> provides that, as a minimum requirement in relation to identity verification, the System Operator must be satisfied that the </w:t>
      </w:r>
      <w:r w:rsidR="008B5E7C">
        <w:rPr>
          <w:color w:val="000000"/>
          <w:lang w:eastAsia="en-AU"/>
        </w:rPr>
        <w:t>individual</w:t>
      </w:r>
      <w:r w:rsidRPr="00D22614">
        <w:rPr>
          <w:color w:val="000000"/>
          <w:lang w:eastAsia="en-AU"/>
        </w:rPr>
        <w:t xml:space="preserve"> has a verified individual healthcare identifier.</w:t>
      </w:r>
      <w:bookmarkEnd w:id="12"/>
    </w:p>
    <w:p w:rsidR="00420047" w:rsidRPr="00D22614" w:rsidRDefault="00420047" w:rsidP="00BA1A21">
      <w:pPr>
        <w:shd w:val="clear" w:color="auto" w:fill="FFFFFF"/>
        <w:spacing w:after="240"/>
        <w:rPr>
          <w:color w:val="000000"/>
          <w:lang w:eastAsia="en-AU"/>
        </w:rPr>
      </w:pPr>
      <w:r w:rsidRPr="00D22614">
        <w:rPr>
          <w:color w:val="000000"/>
          <w:lang w:eastAsia="en-AU"/>
        </w:rPr>
        <w:t xml:space="preserve">Rule </w:t>
      </w:r>
      <w:r w:rsidR="006A7999">
        <w:rPr>
          <w:color w:val="000000"/>
          <w:lang w:eastAsia="en-AU"/>
        </w:rPr>
        <w:t>4</w:t>
      </w:r>
      <w:r w:rsidRPr="00D22614">
        <w:rPr>
          <w:color w:val="000000"/>
          <w:lang w:eastAsia="en-AU"/>
        </w:rPr>
        <w:t xml:space="preserve"> defines a ‘verified healthcare identifier’ to mean a healthcare identifier in relation to which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 xml:space="preserve">perator has evidence, to the </w:t>
      </w:r>
      <w:r w:rsidR="00D35370">
        <w:rPr>
          <w:color w:val="000000"/>
          <w:lang w:eastAsia="en-AU"/>
        </w:rPr>
        <w:t>HI S</w:t>
      </w:r>
      <w:r w:rsidRPr="00D22614">
        <w:rPr>
          <w:color w:val="000000"/>
          <w:lang w:eastAsia="en-AU"/>
        </w:rPr>
        <w:t xml:space="preserve">ervice </w:t>
      </w:r>
      <w:r w:rsidR="00D35370">
        <w:rPr>
          <w:color w:val="000000"/>
          <w:lang w:eastAsia="en-AU"/>
        </w:rPr>
        <w:t>O</w:t>
      </w:r>
      <w:r w:rsidRPr="00D22614">
        <w:rPr>
          <w:color w:val="000000"/>
          <w:lang w:eastAsia="en-AU"/>
        </w:rPr>
        <w:t xml:space="preserve">perator’s satisfaction, of the </w:t>
      </w:r>
      <w:r w:rsidR="008B5E7C">
        <w:rPr>
          <w:color w:val="000000"/>
          <w:lang w:eastAsia="en-AU"/>
        </w:rPr>
        <w:t>individual</w:t>
      </w:r>
      <w:r w:rsidRPr="00D22614">
        <w:rPr>
          <w:color w:val="000000"/>
          <w:lang w:eastAsia="en-AU"/>
        </w:rPr>
        <w:t>’</w:t>
      </w:r>
      <w:r w:rsidR="00155DAD">
        <w:rPr>
          <w:color w:val="000000"/>
          <w:lang w:eastAsia="en-AU"/>
        </w:rPr>
        <w:t>s identity.</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Subrule </w:t>
      </w:r>
      <w:r w:rsidR="00EB543E">
        <w:rPr>
          <w:color w:val="000000"/>
          <w:lang w:eastAsia="en-AU"/>
        </w:rPr>
        <w:t>23</w:t>
      </w:r>
      <w:r w:rsidRPr="00D22614">
        <w:rPr>
          <w:color w:val="000000"/>
          <w:lang w:eastAsia="en-AU"/>
        </w:rPr>
        <w:t xml:space="preserve">(2) makes clear that the System Operator may also have regard to other matters when satisfying itself that the identity of </w:t>
      </w:r>
      <w:r w:rsidR="006A7999">
        <w:rPr>
          <w:color w:val="000000"/>
          <w:lang w:eastAsia="en-AU"/>
        </w:rPr>
        <w:t>an individual</w:t>
      </w:r>
      <w:r w:rsidRPr="00D22614">
        <w:rPr>
          <w:color w:val="000000"/>
          <w:lang w:eastAsia="en-AU"/>
        </w:rPr>
        <w:t xml:space="preserve"> has been appropriately verified.</w:t>
      </w:r>
    </w:p>
    <w:p w:rsidR="00420047" w:rsidRPr="00D12141" w:rsidRDefault="00420047" w:rsidP="00E97AA8">
      <w:pPr>
        <w:pStyle w:val="ListParagraph"/>
        <w:keepNext/>
        <w:numPr>
          <w:ilvl w:val="0"/>
          <w:numId w:val="1"/>
        </w:numPr>
        <w:shd w:val="clear" w:color="auto" w:fill="FFFFFF"/>
        <w:spacing w:after="240"/>
        <w:rPr>
          <w:b/>
          <w:color w:val="000000"/>
          <w:lang w:eastAsia="en-AU"/>
        </w:rPr>
      </w:pPr>
      <w:r w:rsidRPr="00D12141">
        <w:rPr>
          <w:b/>
          <w:bCs/>
          <w:color w:val="000000"/>
          <w:lang w:eastAsia="en-AU"/>
        </w:rPr>
        <w:t>Identity verification on ceasing to have an authorised representative</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Paragraph 109(7)(b) of the Act provides that </w:t>
      </w:r>
      <w:r w:rsidR="008348A9">
        <w:rPr>
          <w:color w:val="000000"/>
          <w:lang w:eastAsia="en-AU"/>
        </w:rPr>
        <w:t>My Health Records</w:t>
      </w:r>
      <w:r w:rsidR="008348A9" w:rsidRPr="00D22614">
        <w:rPr>
          <w:color w:val="000000"/>
          <w:lang w:eastAsia="en-AU"/>
        </w:rPr>
        <w:t xml:space="preserve"> </w:t>
      </w:r>
      <w:r w:rsidRPr="00D22614">
        <w:rPr>
          <w:color w:val="000000"/>
          <w:lang w:eastAsia="en-AU"/>
        </w:rPr>
        <w:t xml:space="preserve">Rules may specify matters relating to authorised representatives, including requiring </w:t>
      </w:r>
      <w:r w:rsidR="006A7999">
        <w:rPr>
          <w:color w:val="000000"/>
          <w:lang w:eastAsia="en-AU"/>
        </w:rPr>
        <w:t>an individual</w:t>
      </w:r>
      <w:r w:rsidRPr="00D22614">
        <w:rPr>
          <w:color w:val="000000"/>
          <w:lang w:eastAsia="en-AU"/>
        </w:rPr>
        <w:t xml:space="preserve"> to verify her or his identity when the </w:t>
      </w:r>
      <w:r w:rsidR="008B5E7C">
        <w:rPr>
          <w:color w:val="000000"/>
          <w:lang w:eastAsia="en-AU"/>
        </w:rPr>
        <w:t>individual</w:t>
      </w:r>
      <w:r w:rsidRPr="00D22614">
        <w:rPr>
          <w:color w:val="000000"/>
          <w:lang w:eastAsia="en-AU"/>
        </w:rPr>
        <w:t xml:space="preserve"> ceases to have an authorised represe</w:t>
      </w:r>
      <w:r w:rsidR="00155DAD">
        <w:rPr>
          <w:color w:val="000000"/>
          <w:lang w:eastAsia="en-AU"/>
        </w:rPr>
        <w:t>ntative.</w:t>
      </w:r>
    </w:p>
    <w:p w:rsidR="00420047" w:rsidRPr="00D22614" w:rsidRDefault="00420047" w:rsidP="00BA1A21">
      <w:pPr>
        <w:shd w:val="clear" w:color="auto" w:fill="FFFFFF"/>
        <w:spacing w:after="240"/>
        <w:rPr>
          <w:color w:val="000000"/>
          <w:lang w:eastAsia="en-AU"/>
        </w:rPr>
      </w:pPr>
      <w:r w:rsidRPr="00D22614">
        <w:rPr>
          <w:color w:val="000000"/>
          <w:lang w:eastAsia="en-AU"/>
        </w:rPr>
        <w:t>Rule </w:t>
      </w:r>
      <w:r w:rsidR="00EB543E">
        <w:rPr>
          <w:color w:val="000000"/>
          <w:lang w:eastAsia="en-AU"/>
        </w:rPr>
        <w:t>24</w:t>
      </w:r>
      <w:r w:rsidRPr="00D22614">
        <w:rPr>
          <w:color w:val="000000"/>
          <w:lang w:eastAsia="en-AU"/>
        </w:rPr>
        <w:t xml:space="preserve"> requires that, if </w:t>
      </w:r>
      <w:r w:rsidR="006A7999">
        <w:rPr>
          <w:color w:val="000000"/>
          <w:lang w:eastAsia="en-AU"/>
        </w:rPr>
        <w:t>an individual</w:t>
      </w:r>
      <w:r w:rsidRPr="00D22614">
        <w:rPr>
          <w:color w:val="000000"/>
          <w:lang w:eastAsia="en-AU"/>
        </w:rPr>
        <w:t xml:space="preserve"> ceases to have an authorised representative, the System Operator must require the </w:t>
      </w:r>
      <w:r w:rsidR="008B5E7C">
        <w:rPr>
          <w:color w:val="000000"/>
          <w:lang w:eastAsia="en-AU"/>
        </w:rPr>
        <w:t>individual</w:t>
      </w:r>
      <w:r w:rsidRPr="00D22614">
        <w:rPr>
          <w:color w:val="000000"/>
          <w:lang w:eastAsia="en-AU"/>
        </w:rPr>
        <w:t xml:space="preserve"> to verify her or his identity before the </w:t>
      </w:r>
      <w:r w:rsidR="008B5E7C">
        <w:rPr>
          <w:color w:val="000000"/>
          <w:lang w:eastAsia="en-AU"/>
        </w:rPr>
        <w:t>individual</w:t>
      </w:r>
      <w:r w:rsidRPr="00D22614">
        <w:rPr>
          <w:color w:val="000000"/>
          <w:lang w:eastAsia="en-AU"/>
        </w:rPr>
        <w:t xml:space="preserve"> is able to take control of their </w:t>
      </w:r>
      <w:r w:rsidR="008348A9">
        <w:rPr>
          <w:color w:val="000000"/>
          <w:lang w:eastAsia="en-AU"/>
        </w:rPr>
        <w:t>My Health Record</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This rule is necessary, for example, where a parent has registered their child for a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and the child subsequently reaches the age of 18 and is capable of making her or his own decisions.  As part of the registration process, the parent will have provided certain information relating to their identity and the identity of the child.  When the child reaches the age of 18, their parent will no longer control access to their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and it will be necessary for the young person to verify their identity with the System Operator.  Rule </w:t>
      </w:r>
      <w:r w:rsidR="00EB543E">
        <w:rPr>
          <w:color w:val="000000"/>
          <w:lang w:eastAsia="en-AU"/>
        </w:rPr>
        <w:t>24</w:t>
      </w:r>
      <w:r w:rsidRPr="00D22614">
        <w:rPr>
          <w:color w:val="000000"/>
          <w:lang w:eastAsia="en-AU"/>
        </w:rPr>
        <w:t xml:space="preserve"> works in conjunction with subrule 1</w:t>
      </w:r>
      <w:r w:rsidR="00FB131A">
        <w:rPr>
          <w:color w:val="000000"/>
          <w:lang w:eastAsia="en-AU"/>
        </w:rPr>
        <w:t>1</w:t>
      </w:r>
      <w:r w:rsidRPr="00D22614">
        <w:rPr>
          <w:color w:val="000000"/>
          <w:lang w:eastAsia="en-AU"/>
        </w:rPr>
        <w:t xml:space="preserve">(2) which specifies when </w:t>
      </w:r>
      <w:r w:rsidR="006A7999">
        <w:rPr>
          <w:color w:val="000000"/>
          <w:lang w:eastAsia="en-AU"/>
        </w:rPr>
        <w:t>an individual</w:t>
      </w:r>
      <w:r w:rsidRPr="00D22614">
        <w:rPr>
          <w:color w:val="000000"/>
          <w:lang w:eastAsia="en-AU"/>
        </w:rPr>
        <w:t xml:space="preserve"> ‘takes control’ of her or his </w:t>
      </w:r>
      <w:r w:rsidR="008348A9">
        <w:rPr>
          <w:color w:val="000000"/>
          <w:lang w:eastAsia="en-AU"/>
        </w:rPr>
        <w:t>My Health Record</w:t>
      </w:r>
      <w:r w:rsidRPr="00D22614">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EB543E">
        <w:rPr>
          <w:color w:val="000000"/>
          <w:lang w:eastAsia="en-AU"/>
        </w:rPr>
        <w:t>24</w:t>
      </w:r>
      <w:r w:rsidRPr="00D22614">
        <w:rPr>
          <w:color w:val="000000"/>
          <w:lang w:eastAsia="en-AU"/>
        </w:rPr>
        <w:t xml:space="preserve">(2) provides that </w:t>
      </w:r>
      <w:r w:rsidR="006A7999">
        <w:rPr>
          <w:color w:val="000000"/>
          <w:lang w:eastAsia="en-AU"/>
        </w:rPr>
        <w:t>an individual</w:t>
      </w:r>
      <w:r w:rsidRPr="00D22614">
        <w:rPr>
          <w:color w:val="000000"/>
          <w:lang w:eastAsia="en-AU"/>
        </w:rPr>
        <w:t xml:space="preserve"> is not required to verify their identity if they have previously done so.  This requirement addresses situations where </w:t>
      </w:r>
      <w:r w:rsidR="006A7999">
        <w:rPr>
          <w:color w:val="000000"/>
          <w:lang w:eastAsia="en-AU"/>
        </w:rPr>
        <w:t>an individual</w:t>
      </w:r>
      <w:r w:rsidRPr="00D22614">
        <w:rPr>
          <w:color w:val="000000"/>
          <w:lang w:eastAsia="en-AU"/>
        </w:rPr>
        <w:t xml:space="preserve"> may have previously verified their own identity before losing capacity and being represented by an authorised representative but then later regains capacity.  For example, </w:t>
      </w:r>
      <w:r w:rsidR="006A7999">
        <w:rPr>
          <w:color w:val="000000"/>
          <w:lang w:eastAsia="en-AU"/>
        </w:rPr>
        <w:t>an individual</w:t>
      </w:r>
      <w:r w:rsidRPr="00D22614">
        <w:rPr>
          <w:color w:val="000000"/>
          <w:lang w:eastAsia="en-AU"/>
        </w:rPr>
        <w:t xml:space="preserve"> has previously verified her or his identity with the System Operator but then suffers acute mental illness and is incapable of managing her or his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and needs an authorised representative.  If the </w:t>
      </w:r>
      <w:r w:rsidR="008B5E7C">
        <w:rPr>
          <w:color w:val="000000"/>
          <w:lang w:eastAsia="en-AU"/>
        </w:rPr>
        <w:t>individual</w:t>
      </w:r>
      <w:r w:rsidRPr="00D22614">
        <w:rPr>
          <w:color w:val="000000"/>
          <w:lang w:eastAsia="en-AU"/>
        </w:rPr>
        <w:t xml:space="preserve"> subsequently ceases to have an authorised representative because they have regained capacity, the </w:t>
      </w:r>
      <w:r w:rsidR="008B5E7C">
        <w:rPr>
          <w:color w:val="000000"/>
          <w:lang w:eastAsia="en-AU"/>
        </w:rPr>
        <w:t>individual</w:t>
      </w:r>
      <w:r w:rsidRPr="00D22614">
        <w:rPr>
          <w:color w:val="000000"/>
          <w:lang w:eastAsia="en-AU"/>
        </w:rPr>
        <w:t xml:space="preserve"> would not need to verify his or her identity again with the System Operator.</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EB543E">
        <w:rPr>
          <w:color w:val="000000"/>
          <w:lang w:eastAsia="en-AU"/>
        </w:rPr>
        <w:t>24</w:t>
      </w:r>
      <w:r w:rsidRPr="00D22614">
        <w:rPr>
          <w:color w:val="000000"/>
          <w:lang w:eastAsia="en-AU"/>
        </w:rPr>
        <w:t xml:space="preserve">(3) makes clear that the System Operator may have regard to any relevant matter when satisfying itself that the identity of </w:t>
      </w:r>
      <w:r w:rsidR="006A7999">
        <w:rPr>
          <w:color w:val="000000"/>
          <w:lang w:eastAsia="en-AU"/>
        </w:rPr>
        <w:t>an individual</w:t>
      </w:r>
      <w:r w:rsidRPr="00D22614">
        <w:rPr>
          <w:color w:val="000000"/>
          <w:lang w:eastAsia="en-AU"/>
        </w:rPr>
        <w:t xml:space="preserve"> has been appropriately verified.</w:t>
      </w:r>
    </w:p>
    <w:p w:rsidR="00420047" w:rsidRPr="00D22614" w:rsidRDefault="00420047" w:rsidP="00BA1A21">
      <w:pPr>
        <w:keepNext/>
        <w:shd w:val="clear" w:color="auto" w:fill="FFFFFF"/>
        <w:spacing w:after="240"/>
        <w:rPr>
          <w:color w:val="000000"/>
          <w:lang w:eastAsia="en-AU"/>
        </w:rPr>
      </w:pPr>
      <w:r w:rsidRPr="00D22614">
        <w:rPr>
          <w:b/>
          <w:bCs/>
          <w:color w:val="000000"/>
          <w:lang w:eastAsia="en-AU"/>
        </w:rPr>
        <w:t>PART 5—PARTICIPATION REQUIREMENTS</w:t>
      </w:r>
      <w:r w:rsidR="00CC14CB">
        <w:rPr>
          <w:b/>
          <w:bCs/>
          <w:color w:val="000000"/>
          <w:lang w:eastAsia="en-AU"/>
        </w:rPr>
        <w:t xml:space="preserve"> FOR HEALTHCARE PROVIDER ORGANISATIONS AND CONTRACTED SERVICE PROVIDERS</w:t>
      </w:r>
    </w:p>
    <w:p w:rsidR="003D58D2" w:rsidRPr="00D22614" w:rsidRDefault="003D58D2" w:rsidP="003D58D2">
      <w:pPr>
        <w:shd w:val="clear" w:color="auto" w:fill="FFFFFF"/>
        <w:spacing w:after="240"/>
        <w:rPr>
          <w:color w:val="000000"/>
          <w:lang w:eastAsia="en-AU"/>
        </w:rPr>
      </w:pPr>
      <w:r w:rsidRPr="00D22614">
        <w:rPr>
          <w:color w:val="000000"/>
          <w:lang w:eastAsia="en-AU"/>
        </w:rPr>
        <w:t xml:space="preserve">Section 43 of the Act sets out the eligibility criteria for healthcare provider organisations to register to participate in the </w:t>
      </w:r>
      <w:r>
        <w:rPr>
          <w:color w:val="000000"/>
          <w:lang w:eastAsia="en-AU"/>
        </w:rPr>
        <w:t>My Health Record</w:t>
      </w:r>
      <w:r w:rsidRPr="00D22614">
        <w:rPr>
          <w:color w:val="000000"/>
          <w:lang w:eastAsia="en-AU"/>
        </w:rPr>
        <w:t xml:space="preserve"> system.  Among the criteria, paragraph 43(b) requires that the healthcare provider organisation comply with any requirements specified in the </w:t>
      </w:r>
      <w:r>
        <w:rPr>
          <w:color w:val="000000"/>
          <w:lang w:eastAsia="en-AU"/>
        </w:rPr>
        <w:t>My Health Records</w:t>
      </w:r>
      <w:r w:rsidR="00155DAD">
        <w:rPr>
          <w:color w:val="000000"/>
          <w:lang w:eastAsia="en-AU"/>
        </w:rPr>
        <w:t xml:space="preserve"> Rules.</w:t>
      </w:r>
    </w:p>
    <w:p w:rsidR="003D58D2" w:rsidRPr="00D22614" w:rsidRDefault="003D58D2" w:rsidP="003D58D2">
      <w:pPr>
        <w:shd w:val="clear" w:color="auto" w:fill="FFFFFF"/>
        <w:spacing w:after="240"/>
        <w:rPr>
          <w:color w:val="000000"/>
          <w:lang w:eastAsia="en-AU"/>
        </w:rPr>
      </w:pPr>
      <w:r w:rsidRPr="00D22614">
        <w:rPr>
          <w:color w:val="000000"/>
          <w:lang w:eastAsia="en-AU"/>
        </w:rPr>
        <w:t xml:space="preserve">Section 48 of the Act sets out the eligibility criteria for repository operators, portal operators and contracted service providers to register to participate in the </w:t>
      </w:r>
      <w:r>
        <w:rPr>
          <w:color w:val="000000"/>
          <w:lang w:eastAsia="en-AU"/>
        </w:rPr>
        <w:t>My Health Record</w:t>
      </w:r>
      <w:r w:rsidRPr="00D22614">
        <w:rPr>
          <w:color w:val="000000"/>
          <w:lang w:eastAsia="en-AU"/>
        </w:rPr>
        <w:t xml:space="preserve"> system.  Among the criteria, paragraph 43(a) requires that the repository operator, portal operator or contracted service provider comply with any requirements specified in the </w:t>
      </w:r>
      <w:r>
        <w:rPr>
          <w:color w:val="000000"/>
          <w:lang w:eastAsia="en-AU"/>
        </w:rPr>
        <w:t>My Health Records</w:t>
      </w:r>
      <w:r w:rsidR="00155DAD">
        <w:rPr>
          <w:color w:val="000000"/>
          <w:lang w:eastAsia="en-AU"/>
        </w:rPr>
        <w:t xml:space="preserve"> Rules.</w:t>
      </w:r>
    </w:p>
    <w:p w:rsidR="003D58D2" w:rsidRPr="00D22614" w:rsidRDefault="003D58D2" w:rsidP="003D58D2">
      <w:pPr>
        <w:shd w:val="clear" w:color="auto" w:fill="FFFFFF"/>
        <w:spacing w:after="240"/>
        <w:rPr>
          <w:color w:val="000000"/>
          <w:lang w:eastAsia="en-AU"/>
        </w:rPr>
      </w:pPr>
      <w:r w:rsidRPr="00D22614">
        <w:rPr>
          <w:color w:val="000000"/>
          <w:lang w:eastAsia="en-AU"/>
        </w:rPr>
        <w:t>Registered healthcare provider organisations, registered repository operators, registered portal operators and registered contracted service providers are required under section 76 of the Act to notify the System Operator in writing within 14 days of ceasing to be eligible to be registered.</w:t>
      </w:r>
    </w:p>
    <w:p w:rsidR="003D58D2" w:rsidRPr="00187B1E" w:rsidRDefault="003D58D2" w:rsidP="003D58D2">
      <w:pPr>
        <w:shd w:val="clear" w:color="auto" w:fill="FFFFFF"/>
        <w:spacing w:after="240"/>
        <w:rPr>
          <w:color w:val="000000"/>
          <w:lang w:eastAsia="en-AU"/>
        </w:rPr>
      </w:pPr>
      <w:r w:rsidRPr="00D22614">
        <w:rPr>
          <w:color w:val="000000"/>
          <w:lang w:eastAsia="en-AU"/>
        </w:rPr>
        <w:lastRenderedPageBreak/>
        <w:t xml:space="preserve">The System Operator is able to cancel or suspend the registration of an entity if it no longer </w:t>
      </w:r>
      <w:r w:rsidRPr="00187B1E">
        <w:rPr>
          <w:color w:val="000000"/>
          <w:lang w:eastAsia="en-AU"/>
        </w:rPr>
        <w:t>meets the eligibility criteria for registration (subsection 51(3) of the Act).</w:t>
      </w:r>
    </w:p>
    <w:p w:rsidR="003D58D2" w:rsidRDefault="003D58D2" w:rsidP="003D58D2">
      <w:pPr>
        <w:shd w:val="clear" w:color="auto" w:fill="FFFFFF"/>
        <w:spacing w:after="240"/>
        <w:rPr>
          <w:color w:val="000000"/>
          <w:lang w:eastAsia="en-AU"/>
        </w:rPr>
      </w:pPr>
      <w:r w:rsidRPr="00187B1E">
        <w:rPr>
          <w:color w:val="000000"/>
          <w:lang w:eastAsia="en-AU"/>
        </w:rPr>
        <w:t>Subsections 109(3) and (4) of the Act provide that the My Health Records Rules may specify requirements relating to a range of matters, including administration and day-to-day operations.</w:t>
      </w:r>
    </w:p>
    <w:p w:rsidR="00420047" w:rsidRPr="00D22614" w:rsidRDefault="00420047" w:rsidP="00BA1A21">
      <w:pPr>
        <w:keepNext/>
        <w:shd w:val="clear" w:color="auto" w:fill="FFFFFF"/>
        <w:spacing w:after="240"/>
        <w:rPr>
          <w:color w:val="000000"/>
          <w:lang w:eastAsia="en-AU"/>
        </w:rPr>
      </w:pPr>
      <w:r w:rsidRPr="00D22614">
        <w:rPr>
          <w:b/>
          <w:bCs/>
          <w:smallCaps/>
          <w:color w:val="000000"/>
          <w:lang w:eastAsia="en-AU"/>
        </w:rPr>
        <w:t>Division 1—General requirements</w:t>
      </w:r>
      <w:r w:rsidR="00187B1E">
        <w:rPr>
          <w:b/>
          <w:bCs/>
          <w:smallCaps/>
          <w:color w:val="000000"/>
          <w:lang w:eastAsia="en-AU"/>
        </w:rPr>
        <w:t xml:space="preserve"> of healthcare provider organisations</w:t>
      </w:r>
    </w:p>
    <w:p w:rsidR="00187B1E" w:rsidRPr="00D22614" w:rsidRDefault="00420047" w:rsidP="00187B1E">
      <w:pPr>
        <w:shd w:val="clear" w:color="auto" w:fill="FFFFFF"/>
        <w:spacing w:after="240"/>
        <w:rPr>
          <w:color w:val="000000"/>
          <w:lang w:eastAsia="en-AU"/>
        </w:rPr>
      </w:pPr>
      <w:r w:rsidRPr="00187B1E">
        <w:rPr>
          <w:color w:val="000000"/>
          <w:lang w:eastAsia="en-AU"/>
        </w:rPr>
        <w:t>Division 1 of Part 5 of the Rules prescribes requirements with which healthcare provider organisations must comply in order to be</w:t>
      </w:r>
      <w:r w:rsidR="00187B1E">
        <w:rPr>
          <w:color w:val="000000"/>
          <w:lang w:eastAsia="en-AU"/>
        </w:rPr>
        <w:t>, and remain,</w:t>
      </w:r>
      <w:r w:rsidRPr="00187B1E">
        <w:rPr>
          <w:color w:val="000000"/>
          <w:lang w:eastAsia="en-AU"/>
        </w:rPr>
        <w:t xml:space="preserve"> eligible for registration</w:t>
      </w:r>
      <w:r w:rsidR="00187B1E">
        <w:rPr>
          <w:color w:val="000000"/>
          <w:lang w:eastAsia="en-AU"/>
        </w:rPr>
        <w:t>.</w:t>
      </w:r>
    </w:p>
    <w:p w:rsidR="00187B1E" w:rsidRDefault="00187B1E" w:rsidP="00187B1E">
      <w:pPr>
        <w:shd w:val="clear" w:color="auto" w:fill="FFFFFF"/>
        <w:spacing w:after="240"/>
        <w:rPr>
          <w:color w:val="000000"/>
          <w:lang w:eastAsia="en-AU"/>
        </w:rPr>
      </w:pPr>
      <w:r w:rsidRPr="00D22614">
        <w:rPr>
          <w:color w:val="000000"/>
          <w:lang w:eastAsia="en-AU"/>
        </w:rPr>
        <w:t xml:space="preserve">End point security is critical to ensuring that the </w:t>
      </w:r>
      <w:r>
        <w:rPr>
          <w:color w:val="000000"/>
          <w:lang w:eastAsia="en-AU"/>
        </w:rPr>
        <w:t>My Health Record</w:t>
      </w:r>
      <w:r w:rsidRPr="00D22614">
        <w:rPr>
          <w:color w:val="000000"/>
          <w:lang w:eastAsia="en-AU"/>
        </w:rPr>
        <w:t xml:space="preserve"> system remains secure and that </w:t>
      </w:r>
      <w:r w:rsidR="008B5E7C">
        <w:rPr>
          <w:color w:val="000000"/>
          <w:lang w:eastAsia="en-AU"/>
        </w:rPr>
        <w:t>individual</w:t>
      </w:r>
      <w:r w:rsidRPr="00D22614">
        <w:rPr>
          <w:color w:val="000000"/>
          <w:lang w:eastAsia="en-AU"/>
        </w:rPr>
        <w:t>’s health information is adequately protected.  Division </w:t>
      </w:r>
      <w:r>
        <w:rPr>
          <w:color w:val="000000"/>
          <w:lang w:eastAsia="en-AU"/>
        </w:rPr>
        <w:t>1</w:t>
      </w:r>
      <w:r w:rsidRPr="00D22614">
        <w:rPr>
          <w:color w:val="000000"/>
          <w:lang w:eastAsia="en-AU"/>
        </w:rPr>
        <w:t xml:space="preserve"> of Part 5 of the Rules ensure</w:t>
      </w:r>
      <w:r>
        <w:rPr>
          <w:color w:val="000000"/>
          <w:lang w:eastAsia="en-AU"/>
        </w:rPr>
        <w:t>s</w:t>
      </w:r>
      <w:r w:rsidRPr="00D22614">
        <w:rPr>
          <w:color w:val="000000"/>
          <w:lang w:eastAsia="en-AU"/>
        </w:rPr>
        <w:t xml:space="preserve"> that healthcare provider organisations participating in the </w:t>
      </w:r>
      <w:r>
        <w:rPr>
          <w:color w:val="000000"/>
          <w:lang w:eastAsia="en-AU"/>
        </w:rPr>
        <w:t>My Health Record</w:t>
      </w:r>
      <w:r w:rsidRPr="00D22614">
        <w:rPr>
          <w:color w:val="000000"/>
          <w:lang w:eastAsia="en-AU"/>
        </w:rPr>
        <w:t xml:space="preserve"> system meet specified minimum standards in terms of the security measures they take in relation to their staff and their information technology systems.   Failure to comply with these requirements may compromise the integrity or security of the </w:t>
      </w:r>
      <w:r>
        <w:rPr>
          <w:color w:val="000000"/>
          <w:lang w:eastAsia="en-AU"/>
        </w:rPr>
        <w:t>My Health Record</w:t>
      </w:r>
      <w:r w:rsidRPr="00D22614">
        <w:rPr>
          <w:color w:val="000000"/>
          <w:lang w:eastAsia="en-AU"/>
        </w:rPr>
        <w:t xml:space="preserve"> system, and may result in suspension or cancellation of a healthcare provider organisation’s registration or the imposition of other sanctions under the Act.</w:t>
      </w:r>
    </w:p>
    <w:p w:rsidR="00C72CE0" w:rsidRDefault="00C72CE0" w:rsidP="00C72CE0">
      <w:pPr>
        <w:spacing w:after="240"/>
      </w:pPr>
      <w:r>
        <w:t xml:space="preserve">Under the </w:t>
      </w:r>
      <w:r w:rsidRPr="00997232">
        <w:rPr>
          <w:i/>
        </w:rPr>
        <w:t>PCEHR (Participation Agreements) Rules 2012</w:t>
      </w:r>
      <w:r w:rsidRPr="005A632C">
        <w:t xml:space="preserve"> all healthcare provider organisations </w:t>
      </w:r>
      <w:r>
        <w:t>were</w:t>
      </w:r>
      <w:r w:rsidRPr="005A632C">
        <w:t xml:space="preserve"> </w:t>
      </w:r>
      <w:r w:rsidR="00154064">
        <w:t xml:space="preserve">parties to </w:t>
      </w:r>
      <w:r w:rsidRPr="005A632C">
        <w:t xml:space="preserve">a participation agreement </w:t>
      </w:r>
      <w:r w:rsidR="00154064">
        <w:t xml:space="preserve">with the System Operator </w:t>
      </w:r>
      <w:r w:rsidRPr="005A632C">
        <w:t>when they register</w:t>
      </w:r>
      <w:r>
        <w:t>ed</w:t>
      </w:r>
      <w:r w:rsidRPr="005A632C">
        <w:t xml:space="preserve"> to </w:t>
      </w:r>
      <w:r>
        <w:t>participate in</w:t>
      </w:r>
      <w:r w:rsidRPr="005A632C">
        <w:t xml:space="preserve"> the My Health Record system.</w:t>
      </w:r>
    </w:p>
    <w:p w:rsidR="00C72CE0" w:rsidRPr="00D25E61" w:rsidRDefault="00154064" w:rsidP="00C72CE0">
      <w:pPr>
        <w:spacing w:after="240"/>
      </w:pPr>
      <w:r>
        <w:t>P</w:t>
      </w:r>
      <w:r w:rsidR="00C72CE0">
        <w:t>articipation agreement</w:t>
      </w:r>
      <w:r>
        <w:t>s</w:t>
      </w:r>
      <w:r w:rsidR="00C72CE0">
        <w:t xml:space="preserve"> contain</w:t>
      </w:r>
      <w:r>
        <w:t>ed</w:t>
      </w:r>
      <w:r w:rsidR="00C72CE0">
        <w:t xml:space="preserve"> </w:t>
      </w:r>
      <w:r>
        <w:t>a number o</w:t>
      </w:r>
      <w:r w:rsidR="008168D5">
        <w:t>f</w:t>
      </w:r>
      <w:r>
        <w:t xml:space="preserve"> </w:t>
      </w:r>
      <w:r w:rsidR="00C72CE0">
        <w:t xml:space="preserve">requirements that healthcare provider organisations </w:t>
      </w:r>
      <w:r w:rsidR="00AC0015">
        <w:t>are</w:t>
      </w:r>
      <w:r w:rsidR="00C72CE0">
        <w:t xml:space="preserve"> obligated to comply with</w:t>
      </w:r>
      <w:r>
        <w:t xml:space="preserve"> in order to be and remain r</w:t>
      </w:r>
      <w:r w:rsidR="00FC455D">
        <w:t>e</w:t>
      </w:r>
      <w:r>
        <w:t>gistered</w:t>
      </w:r>
      <w:r w:rsidR="00C72CE0">
        <w:t xml:space="preserve">.  </w:t>
      </w:r>
      <w:r w:rsidR="00C72CE0" w:rsidRPr="005A632C">
        <w:t xml:space="preserve">As part of measures to reduce the regulatory burden on healthcare provider organisations, the registration process </w:t>
      </w:r>
      <w:r w:rsidR="00AC0015">
        <w:t>will be</w:t>
      </w:r>
      <w:r w:rsidR="00C72CE0" w:rsidRPr="005A632C">
        <w:t xml:space="preserve"> simplified and the need to enter into participation agreements </w:t>
      </w:r>
      <w:r w:rsidR="00AC0015">
        <w:t>will be</w:t>
      </w:r>
      <w:r w:rsidR="00C72CE0">
        <w:t xml:space="preserve"> removed.  </w:t>
      </w:r>
      <w:r w:rsidR="008A129B">
        <w:t>Where appropriate</w:t>
      </w:r>
      <w:r w:rsidR="00C72CE0">
        <w:t xml:space="preserve">, </w:t>
      </w:r>
      <w:r w:rsidR="008A129B">
        <w:t xml:space="preserve">obligations that were contained in </w:t>
      </w:r>
      <w:r w:rsidR="00C72CE0">
        <w:t xml:space="preserve">participation </w:t>
      </w:r>
      <w:r w:rsidR="008A129B">
        <w:t xml:space="preserve">agreements </w:t>
      </w:r>
      <w:r w:rsidR="00C72CE0">
        <w:t>have been moved from the participation agreement to the Rules</w:t>
      </w:r>
      <w:r w:rsidR="008A129B">
        <w:t>.</w:t>
      </w:r>
      <w:r w:rsidR="008168D5">
        <w:t xml:space="preserve"> </w:t>
      </w:r>
      <w:r w:rsidR="008A129B">
        <w:t xml:space="preserve"> It is intended that the </w:t>
      </w:r>
      <w:r w:rsidR="00C72CE0" w:rsidRPr="00997232">
        <w:rPr>
          <w:i/>
        </w:rPr>
        <w:t>PCEHR (Participation Agreements) Rules 2012</w:t>
      </w:r>
      <w:r w:rsidR="00C72CE0">
        <w:rPr>
          <w:i/>
        </w:rPr>
        <w:t xml:space="preserve"> </w:t>
      </w:r>
      <w:r w:rsidR="00C72CE0">
        <w:t>will be repealed</w:t>
      </w:r>
      <w:r w:rsidR="00155DAD">
        <w:t xml:space="preserve"> in the future.</w:t>
      </w:r>
    </w:p>
    <w:p w:rsidR="00187B1E" w:rsidRPr="00187B1E" w:rsidRDefault="00187B1E" w:rsidP="00187B1E">
      <w:pPr>
        <w:pStyle w:val="ListParagraph"/>
        <w:keepNext/>
        <w:numPr>
          <w:ilvl w:val="0"/>
          <w:numId w:val="1"/>
        </w:numPr>
        <w:shd w:val="clear" w:color="auto" w:fill="FFFFFF"/>
        <w:spacing w:after="240"/>
        <w:rPr>
          <w:b/>
          <w:color w:val="000000"/>
          <w:lang w:eastAsia="en-AU"/>
        </w:rPr>
      </w:pPr>
      <w:r w:rsidRPr="00187B1E">
        <w:rPr>
          <w:b/>
          <w:bCs/>
          <w:color w:val="000000"/>
          <w:lang w:eastAsia="en-AU"/>
        </w:rPr>
        <w:t>Requirements for registration</w:t>
      </w:r>
    </w:p>
    <w:p w:rsidR="00187B1E" w:rsidRDefault="00187B1E" w:rsidP="003D58D2">
      <w:pPr>
        <w:shd w:val="clear" w:color="auto" w:fill="FFFFFF"/>
        <w:spacing w:after="240"/>
        <w:rPr>
          <w:color w:val="000000"/>
          <w:lang w:eastAsia="en-AU"/>
        </w:rPr>
      </w:pPr>
      <w:r w:rsidRPr="00D22614">
        <w:rPr>
          <w:color w:val="000000"/>
          <w:lang w:eastAsia="en-AU"/>
        </w:rPr>
        <w:t>Rule 2</w:t>
      </w:r>
      <w:r>
        <w:rPr>
          <w:color w:val="000000"/>
          <w:lang w:eastAsia="en-AU"/>
        </w:rPr>
        <w:t>5</w:t>
      </w:r>
      <w:r w:rsidRPr="00D22614">
        <w:rPr>
          <w:color w:val="000000"/>
          <w:lang w:eastAsia="en-AU"/>
        </w:rPr>
        <w:t xml:space="preserve"> specifies that, in order for a healthcare provider organisation to be eligible to be registered, and to remain registered, it must comply with the requirements </w:t>
      </w:r>
      <w:r>
        <w:rPr>
          <w:color w:val="000000"/>
          <w:lang w:eastAsia="en-AU"/>
        </w:rPr>
        <w:t>of</w:t>
      </w:r>
      <w:r w:rsidRPr="00D22614">
        <w:rPr>
          <w:color w:val="000000"/>
          <w:lang w:eastAsia="en-AU"/>
        </w:rPr>
        <w:t xml:space="preserve"> Division </w:t>
      </w:r>
      <w:r>
        <w:rPr>
          <w:color w:val="000000"/>
          <w:lang w:eastAsia="en-AU"/>
        </w:rPr>
        <w:t>1</w:t>
      </w:r>
      <w:r w:rsidRPr="00D22614">
        <w:rPr>
          <w:color w:val="000000"/>
          <w:lang w:eastAsia="en-AU"/>
        </w:rPr>
        <w:t xml:space="preserve"> of Part 5 of the Rules.</w:t>
      </w:r>
    </w:p>
    <w:p w:rsidR="00420047" w:rsidRPr="00187B1E" w:rsidRDefault="00420047" w:rsidP="00187B1E">
      <w:pPr>
        <w:pStyle w:val="ListParagraph"/>
        <w:keepNext/>
        <w:numPr>
          <w:ilvl w:val="0"/>
          <w:numId w:val="1"/>
        </w:numPr>
        <w:shd w:val="clear" w:color="auto" w:fill="FFFFFF"/>
        <w:spacing w:after="240"/>
        <w:rPr>
          <w:b/>
          <w:color w:val="000000"/>
          <w:lang w:eastAsia="en-AU"/>
        </w:rPr>
      </w:pPr>
      <w:r w:rsidRPr="00187B1E">
        <w:rPr>
          <w:b/>
          <w:bCs/>
          <w:color w:val="000000"/>
          <w:lang w:eastAsia="en-AU"/>
        </w:rPr>
        <w:t>Authority to act on behalf of healthcare provider organisation</w:t>
      </w:r>
    </w:p>
    <w:p w:rsidR="00420047" w:rsidRPr="00D22614" w:rsidRDefault="00420047" w:rsidP="003D58D2">
      <w:pPr>
        <w:shd w:val="clear" w:color="auto" w:fill="FFFFFF"/>
        <w:spacing w:after="240"/>
        <w:rPr>
          <w:color w:val="000000"/>
          <w:lang w:eastAsia="en-AU"/>
        </w:rPr>
      </w:pPr>
      <w:r w:rsidRPr="00D22614">
        <w:rPr>
          <w:color w:val="000000"/>
          <w:lang w:eastAsia="en-AU"/>
        </w:rPr>
        <w:t>Rule 2</w:t>
      </w:r>
      <w:r w:rsidR="00187B1E">
        <w:rPr>
          <w:color w:val="000000"/>
          <w:lang w:eastAsia="en-AU"/>
        </w:rPr>
        <w:t>6</w:t>
      </w:r>
      <w:r w:rsidRPr="00D22614">
        <w:rPr>
          <w:color w:val="000000"/>
          <w:lang w:eastAsia="en-AU"/>
        </w:rPr>
        <w:t xml:space="preserve"> requires that, in order to be eligible to register, a healthcare provider organisation must ensure that certain people are authorised to act on its behalf in its dealings with the System Operator.  This is necessary so that the System Operator is able to verify the identity of the people with whom it is dealing.  It will be the responsibility of the healthcare provider organisation to ensure that the necessary authorities have been put in place so that the organisation can comply with this rule.</w:t>
      </w:r>
    </w:p>
    <w:p w:rsidR="00420047" w:rsidRPr="00D22614" w:rsidRDefault="00420047" w:rsidP="00BA1A21">
      <w:pPr>
        <w:shd w:val="clear" w:color="auto" w:fill="FFFFFF"/>
        <w:spacing w:after="240"/>
        <w:rPr>
          <w:color w:val="000000"/>
          <w:lang w:eastAsia="en-AU"/>
        </w:rPr>
      </w:pPr>
      <w:r w:rsidRPr="00D22614">
        <w:rPr>
          <w:color w:val="000000"/>
          <w:lang w:eastAsia="en-AU"/>
        </w:rPr>
        <w:t>The following people must to be authorised to act on behalf of a healthcare provider organisation in its dealings with the System Operator:</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if the organisation is a seed organisation</w:t>
      </w:r>
      <w:r w:rsidR="00AA391D">
        <w:rPr>
          <w:color w:val="000000"/>
          <w:lang w:eastAsia="en-AU"/>
        </w:rPr>
        <w:t>, or is not part of a network</w:t>
      </w:r>
      <w:r w:rsidRPr="006A7999">
        <w:rPr>
          <w:color w:val="000000"/>
          <w:lang w:eastAsia="en-AU"/>
        </w:rPr>
        <w:t xml:space="preserve"> – the organisation’s responsible officer and organisation maintenance officer; and</w:t>
      </w:r>
    </w:p>
    <w:p w:rsidR="00420047"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lastRenderedPageBreak/>
        <w:t>if the organisation is a network organisation – the responsible officer and organisation maintenance officer of the seed organisation for the network to which the network organisation belongs, and the organisation maintenance officer of the network organisation itself.</w:t>
      </w:r>
    </w:p>
    <w:p w:rsidR="00420047" w:rsidRPr="00187B1E" w:rsidRDefault="00420047" w:rsidP="00187B1E">
      <w:pPr>
        <w:pStyle w:val="ListParagraph"/>
        <w:keepNext/>
        <w:numPr>
          <w:ilvl w:val="0"/>
          <w:numId w:val="1"/>
        </w:numPr>
        <w:shd w:val="clear" w:color="auto" w:fill="FFFFFF"/>
        <w:spacing w:after="240"/>
        <w:rPr>
          <w:b/>
          <w:color w:val="000000"/>
          <w:lang w:eastAsia="en-AU"/>
        </w:rPr>
      </w:pPr>
      <w:r w:rsidRPr="00187B1E">
        <w:rPr>
          <w:b/>
          <w:bCs/>
          <w:color w:val="000000"/>
          <w:lang w:eastAsia="en-AU"/>
        </w:rPr>
        <w:t>Requirements to participate</w:t>
      </w:r>
    </w:p>
    <w:p w:rsidR="0055159F" w:rsidRDefault="0055159F" w:rsidP="003D58D2">
      <w:pPr>
        <w:shd w:val="clear" w:color="auto" w:fill="FFFFFF"/>
        <w:spacing w:after="240"/>
        <w:rPr>
          <w:color w:val="000000"/>
          <w:lang w:eastAsia="en-AU"/>
        </w:rPr>
      </w:pPr>
      <w:r>
        <w:rPr>
          <w:color w:val="000000"/>
          <w:lang w:eastAsia="en-AU"/>
        </w:rPr>
        <w:t>Subrule 27(1) states that healthcare provider organisations must ensure that their organisation maintenance officers establish and maintain</w:t>
      </w:r>
      <w:r w:rsidR="003F1A6E">
        <w:rPr>
          <w:color w:val="000000"/>
          <w:lang w:eastAsia="en-AU"/>
        </w:rPr>
        <w:t xml:space="preserve"> with the System Operator</w:t>
      </w:r>
      <w:r>
        <w:rPr>
          <w:color w:val="000000"/>
          <w:lang w:eastAsia="en-AU"/>
        </w:rPr>
        <w:t xml:space="preserve"> an accurate and up-to-date list of all identified healthcare providers who are</w:t>
      </w:r>
      <w:r w:rsidR="003F1A6E">
        <w:rPr>
          <w:color w:val="000000"/>
          <w:lang w:eastAsia="en-AU"/>
        </w:rPr>
        <w:t xml:space="preserve"> individuals who are</w:t>
      </w:r>
      <w:r>
        <w:rPr>
          <w:color w:val="000000"/>
          <w:lang w:eastAsia="en-AU"/>
        </w:rPr>
        <w:t xml:space="preserve"> authorised to access the My Health Record system via or on behalf of the organisation using the provider portal.</w:t>
      </w:r>
    </w:p>
    <w:p w:rsidR="00420047" w:rsidRPr="00D22614" w:rsidRDefault="00420047" w:rsidP="003D58D2">
      <w:pPr>
        <w:shd w:val="clear" w:color="auto" w:fill="FFFFFF"/>
        <w:spacing w:after="240"/>
        <w:rPr>
          <w:color w:val="000000"/>
          <w:lang w:eastAsia="en-AU"/>
        </w:rPr>
      </w:pPr>
      <w:r w:rsidRPr="00D22614">
        <w:rPr>
          <w:color w:val="000000"/>
          <w:lang w:eastAsia="en-AU"/>
        </w:rPr>
        <w:t>Paragraphs 2</w:t>
      </w:r>
      <w:r w:rsidR="00187B1E">
        <w:rPr>
          <w:color w:val="000000"/>
          <w:lang w:eastAsia="en-AU"/>
        </w:rPr>
        <w:t>7</w:t>
      </w:r>
      <w:r w:rsidR="0055159F">
        <w:rPr>
          <w:color w:val="000000"/>
          <w:lang w:eastAsia="en-AU"/>
        </w:rPr>
        <w:t>(2)</w:t>
      </w:r>
      <w:r w:rsidRPr="00D22614">
        <w:rPr>
          <w:color w:val="000000"/>
          <w:lang w:eastAsia="en-AU"/>
        </w:rPr>
        <w:t xml:space="preserve">(a) and (b) require that, in order for a healthcare provider organisation to be eligible to register under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Act, any organisations superior to that organisation (including the seed organisation) within the network must also be registered.  In essence, this means that a network organisation cannot register unless there is an unbroken chain of registered healthcare organisations between it and the seed organisation within its network.</w:t>
      </w:r>
    </w:p>
    <w:p w:rsidR="00420047" w:rsidRPr="00D22614" w:rsidRDefault="00420047" w:rsidP="00BA1A21">
      <w:pPr>
        <w:shd w:val="clear" w:color="auto" w:fill="FFFFFF"/>
        <w:spacing w:after="240"/>
        <w:rPr>
          <w:color w:val="000000"/>
          <w:lang w:eastAsia="en-AU"/>
        </w:rPr>
      </w:pPr>
      <w:r w:rsidRPr="00D22614">
        <w:rPr>
          <w:color w:val="000000"/>
          <w:lang w:eastAsia="en-AU"/>
        </w:rPr>
        <w:t>Paragraphs 2</w:t>
      </w:r>
      <w:r w:rsidR="00187B1E">
        <w:rPr>
          <w:color w:val="000000"/>
          <w:lang w:eastAsia="en-AU"/>
        </w:rPr>
        <w:t>7</w:t>
      </w:r>
      <w:r w:rsidR="0055159F">
        <w:rPr>
          <w:color w:val="000000"/>
          <w:lang w:eastAsia="en-AU"/>
        </w:rPr>
        <w:t>(2)</w:t>
      </w:r>
      <w:r w:rsidRPr="00D22614">
        <w:rPr>
          <w:color w:val="000000"/>
          <w:lang w:eastAsia="en-AU"/>
        </w:rPr>
        <w:t>(c) ensure</w:t>
      </w:r>
      <w:r w:rsidR="0055159F">
        <w:rPr>
          <w:color w:val="000000"/>
          <w:lang w:eastAsia="en-AU"/>
        </w:rPr>
        <w:t>s</w:t>
      </w:r>
      <w:r w:rsidRPr="00D22614">
        <w:rPr>
          <w:color w:val="000000"/>
          <w:lang w:eastAsia="en-AU"/>
        </w:rPr>
        <w:t xml:space="preserve"> that the </w:t>
      </w:r>
      <w:r w:rsidR="008168D5">
        <w:rPr>
          <w:color w:val="000000"/>
          <w:lang w:eastAsia="en-AU"/>
        </w:rPr>
        <w:t>HI Ser</w:t>
      </w:r>
      <w:r w:rsidR="003F1A6E">
        <w:rPr>
          <w:color w:val="000000"/>
          <w:lang w:eastAsia="en-AU"/>
        </w:rPr>
        <w:t xml:space="preserve">vice </w:t>
      </w:r>
      <w:r w:rsidR="008168D5">
        <w:rPr>
          <w:color w:val="000000"/>
          <w:lang w:eastAsia="en-AU"/>
        </w:rPr>
        <w:t>O</w:t>
      </w:r>
      <w:r w:rsidR="003F1A6E">
        <w:rPr>
          <w:color w:val="000000"/>
          <w:lang w:eastAsia="en-AU"/>
        </w:rPr>
        <w:t>perator</w:t>
      </w:r>
      <w:r w:rsidR="008168D5">
        <w:rPr>
          <w:color w:val="000000"/>
          <w:lang w:eastAsia="en-AU"/>
        </w:rPr>
        <w:t xml:space="preserve"> </w:t>
      </w:r>
      <w:r w:rsidR="003F1A6E">
        <w:rPr>
          <w:color w:val="000000"/>
          <w:lang w:eastAsia="en-AU"/>
        </w:rPr>
        <w:t>i</w:t>
      </w:r>
      <w:r w:rsidRPr="00D22614">
        <w:rPr>
          <w:color w:val="000000"/>
          <w:lang w:eastAsia="en-AU"/>
        </w:rPr>
        <w:t>s provided with the information necessary to maintain a record of the linkages of organisations within each network</w:t>
      </w:r>
      <w:r w:rsidR="0055159F">
        <w:rPr>
          <w:color w:val="000000"/>
          <w:lang w:eastAsia="en-AU"/>
        </w:rPr>
        <w:t>.</w:t>
      </w:r>
    </w:p>
    <w:p w:rsidR="00420047" w:rsidRPr="00187B1E" w:rsidRDefault="00420047" w:rsidP="00E97AA8">
      <w:pPr>
        <w:pStyle w:val="ListParagraph"/>
        <w:keepNext/>
        <w:numPr>
          <w:ilvl w:val="0"/>
          <w:numId w:val="1"/>
        </w:numPr>
        <w:shd w:val="clear" w:color="auto" w:fill="FFFFFF"/>
        <w:spacing w:after="240"/>
        <w:rPr>
          <w:b/>
          <w:color w:val="000000"/>
          <w:lang w:eastAsia="en-AU"/>
        </w:rPr>
      </w:pPr>
      <w:r w:rsidRPr="00187B1E">
        <w:rPr>
          <w:b/>
          <w:bCs/>
          <w:color w:val="000000"/>
          <w:lang w:eastAsia="en-AU"/>
        </w:rPr>
        <w:t>Registration of network organisations</w:t>
      </w:r>
    </w:p>
    <w:p w:rsidR="00420047" w:rsidRDefault="00420047" w:rsidP="00BA1A21">
      <w:pPr>
        <w:shd w:val="clear" w:color="auto" w:fill="FFFFFF"/>
        <w:spacing w:after="240"/>
        <w:rPr>
          <w:color w:val="000000"/>
          <w:lang w:eastAsia="en-AU"/>
        </w:rPr>
      </w:pPr>
      <w:r w:rsidRPr="00D22614">
        <w:rPr>
          <w:color w:val="000000"/>
          <w:lang w:eastAsia="en-AU"/>
        </w:rPr>
        <w:t>Rule 2</w:t>
      </w:r>
      <w:r w:rsidR="00187B1E">
        <w:rPr>
          <w:color w:val="000000"/>
          <w:lang w:eastAsia="en-AU"/>
        </w:rPr>
        <w:t>8</w:t>
      </w:r>
      <w:r w:rsidRPr="00D22614">
        <w:rPr>
          <w:color w:val="000000"/>
          <w:lang w:eastAsia="en-AU"/>
        </w:rPr>
        <w:t xml:space="preserve"> requires that, in order for a seed organisation to be eligible to register, it must ensure its network is structured in a manner that permits the assignment of access flags in accordance with rules </w:t>
      </w:r>
      <w:r w:rsidR="00187B1E">
        <w:rPr>
          <w:color w:val="000000"/>
          <w:lang w:eastAsia="en-AU"/>
        </w:rPr>
        <w:t>9</w:t>
      </w:r>
      <w:r w:rsidRPr="00D22614">
        <w:rPr>
          <w:color w:val="000000"/>
          <w:lang w:eastAsia="en-AU"/>
        </w:rPr>
        <w:t xml:space="preserve"> and </w:t>
      </w:r>
      <w:r w:rsidR="00187B1E">
        <w:rPr>
          <w:color w:val="000000"/>
          <w:lang w:eastAsia="en-AU"/>
        </w:rPr>
        <w:t>10</w:t>
      </w:r>
      <w:r w:rsidRPr="00D22614">
        <w:rPr>
          <w:color w:val="000000"/>
          <w:lang w:eastAsia="en-AU"/>
        </w:rPr>
        <w:t>.  This rule is intended to prevent healthcare provider organisations structuring themselves in a way that undermines the purpose behind access flags.</w:t>
      </w:r>
    </w:p>
    <w:p w:rsidR="003D58D2" w:rsidRPr="00C72CE0" w:rsidRDefault="003D58D2" w:rsidP="00E97AA8">
      <w:pPr>
        <w:pStyle w:val="ListParagraph"/>
        <w:keepNext/>
        <w:numPr>
          <w:ilvl w:val="0"/>
          <w:numId w:val="1"/>
        </w:numPr>
        <w:shd w:val="clear" w:color="auto" w:fill="FFFFFF"/>
        <w:spacing w:after="240"/>
        <w:rPr>
          <w:b/>
          <w:color w:val="000000"/>
          <w:lang w:eastAsia="en-AU"/>
        </w:rPr>
      </w:pPr>
      <w:r w:rsidRPr="00C72CE0">
        <w:rPr>
          <w:b/>
          <w:bCs/>
          <w:color w:val="000000"/>
          <w:lang w:eastAsia="en-AU"/>
        </w:rPr>
        <w:t>Exercising due care and skill when uploading or downloading records</w:t>
      </w:r>
    </w:p>
    <w:p w:rsidR="00C72CE0" w:rsidRPr="00415A25" w:rsidRDefault="00C72CE0" w:rsidP="00C72CE0">
      <w:pPr>
        <w:autoSpaceDE w:val="0"/>
        <w:autoSpaceDN w:val="0"/>
        <w:adjustRightInd w:val="0"/>
        <w:spacing w:after="240"/>
      </w:pPr>
      <w:r w:rsidRPr="00415A25">
        <w:t>As the My Health Record system contains sensitive health information that will be used to direct and assist future healthcare of a</w:t>
      </w:r>
      <w:r w:rsidR="00AE46B8">
        <w:t>n individual</w:t>
      </w:r>
      <w:r w:rsidR="00000010">
        <w:t>,</w:t>
      </w:r>
      <w:r w:rsidRPr="00415A25">
        <w:t xml:space="preserve"> care must be exercised when uploading or downloading documents.</w:t>
      </w:r>
    </w:p>
    <w:p w:rsidR="00C72CE0" w:rsidRDefault="00C72CE0" w:rsidP="00C72CE0">
      <w:pPr>
        <w:autoSpaceDE w:val="0"/>
        <w:autoSpaceDN w:val="0"/>
        <w:adjustRightInd w:val="0"/>
        <w:spacing w:after="240"/>
      </w:pPr>
      <w:r>
        <w:t>Subr</w:t>
      </w:r>
      <w:r w:rsidRPr="00415A25">
        <w:t>ule 29</w:t>
      </w:r>
      <w:r>
        <w:t>(1)</w:t>
      </w:r>
      <w:r w:rsidRPr="00415A25">
        <w:t xml:space="preserve"> provides that a</w:t>
      </w:r>
      <w:r w:rsidRPr="00306310">
        <w:t xml:space="preserve"> healthcare provider organisation must take reasonable steps to ensure that they and their employ</w:t>
      </w:r>
      <w:r>
        <w:t xml:space="preserve">ees exercise due care and skill </w:t>
      </w:r>
      <w:r w:rsidRPr="00306310">
        <w:t>so that any record that they or their employees upload to the My Health Record system is, at the time the record is uploaded, accurate, up-to-date, not misleading and not defamatory</w:t>
      </w:r>
      <w:r>
        <w:t xml:space="preserve"> (paragraph (1)(a)).</w:t>
      </w:r>
      <w:r w:rsidRPr="00306310">
        <w:t xml:space="preserve"> </w:t>
      </w:r>
      <w:r>
        <w:t xml:space="preserve"> Further</w:t>
      </w:r>
      <w:r w:rsidR="00000010">
        <w:t>,</w:t>
      </w:r>
      <w:r>
        <w:t xml:space="preserve"> they must exercise due and care and skill </w:t>
      </w:r>
      <w:r w:rsidRPr="00306310">
        <w:t>about whether any records that they or their employees access via, or download from, the My Health Record system are accurate,</w:t>
      </w:r>
      <w:r>
        <w:t xml:space="preserve"> up-to-date and fit for purpose (paragraph (1)(b)).</w:t>
      </w:r>
    </w:p>
    <w:p w:rsidR="00C72CE0" w:rsidRPr="00306310" w:rsidRDefault="00C72CE0" w:rsidP="00C72CE0">
      <w:pPr>
        <w:autoSpaceDE w:val="0"/>
        <w:autoSpaceDN w:val="0"/>
        <w:adjustRightInd w:val="0"/>
        <w:spacing w:after="240"/>
      </w:pPr>
      <w:r>
        <w:t>Subrule 29(2) creates</w:t>
      </w:r>
      <w:r w:rsidR="00000010">
        <w:t xml:space="preserve"> an</w:t>
      </w:r>
      <w:r>
        <w:t xml:space="preserve"> exception</w:t>
      </w:r>
      <w:r w:rsidR="00000010">
        <w:t xml:space="preserve"> to </w:t>
      </w:r>
      <w:r>
        <w:t>paragraph</w:t>
      </w:r>
      <w:r w:rsidRPr="00306310">
        <w:t xml:space="preserve"> (1)(a)</w:t>
      </w:r>
      <w:r w:rsidR="00000010">
        <w:t xml:space="preserve"> – that is, paragraph 29(1)(a)</w:t>
      </w:r>
      <w:r w:rsidR="00155DAD">
        <w:t xml:space="preserve"> does not apply if:</w:t>
      </w:r>
    </w:p>
    <w:p w:rsidR="00C72CE0" w:rsidRPr="00306310" w:rsidRDefault="00C72CE0" w:rsidP="004355FD">
      <w:pPr>
        <w:pStyle w:val="Healthnumlevel2"/>
        <w:numPr>
          <w:ilvl w:val="2"/>
          <w:numId w:val="10"/>
        </w:numPr>
        <w:spacing w:before="0" w:after="240"/>
        <w:ind w:left="357" w:hanging="357"/>
      </w:pPr>
      <w:r w:rsidRPr="00306310">
        <w:t>the record being uploaded was created by an individual who was not, at the time the record was created, an employee of the uploading healthcare provider organisation; and</w:t>
      </w:r>
    </w:p>
    <w:p w:rsidR="00C72CE0" w:rsidRDefault="00C72CE0" w:rsidP="004355FD">
      <w:pPr>
        <w:pStyle w:val="Healthnumlevel2"/>
        <w:numPr>
          <w:ilvl w:val="2"/>
          <w:numId w:val="10"/>
        </w:numPr>
        <w:spacing w:before="0" w:after="240"/>
        <w:ind w:left="357" w:hanging="357"/>
      </w:pPr>
      <w:r w:rsidRPr="00306310">
        <w:t>there is nothing in the record that would indicate to a reasonable person in the circumstances that the record was not accurate or up-to-date.</w:t>
      </w:r>
    </w:p>
    <w:p w:rsidR="00C72CE0" w:rsidRDefault="00C72CE0" w:rsidP="00C72CE0">
      <w:pPr>
        <w:pStyle w:val="Healthnumlevel2"/>
        <w:tabs>
          <w:tab w:val="clear" w:pos="1701"/>
        </w:tabs>
        <w:spacing w:before="0" w:after="240"/>
        <w:ind w:left="0" w:firstLine="0"/>
      </w:pPr>
      <w:r>
        <w:t>Subrule 29(3) clarifies that t</w:t>
      </w:r>
      <w:r w:rsidRPr="00306310">
        <w:t xml:space="preserve">he uploading of a record to the My Health Record system does not affect any other obligation a </w:t>
      </w:r>
      <w:r w:rsidRPr="00415A25">
        <w:rPr>
          <w:color w:val="auto"/>
          <w:lang w:val="en-US"/>
        </w:rPr>
        <w:t xml:space="preserve">healthcare provider organisation or their employees may have </w:t>
      </w:r>
      <w:r w:rsidRPr="00415A25">
        <w:rPr>
          <w:color w:val="auto"/>
          <w:lang w:val="en-US"/>
        </w:rPr>
        <w:lastRenderedPageBreak/>
        <w:t>to</w:t>
      </w:r>
      <w:r>
        <w:rPr>
          <w:color w:val="auto"/>
          <w:lang w:val="en-US"/>
        </w:rPr>
        <w:t xml:space="preserve"> </w:t>
      </w:r>
      <w:r w:rsidRPr="00306310">
        <w:t>keep clinical records about a</w:t>
      </w:r>
      <w:r w:rsidR="00AE46B8">
        <w:t>n individual</w:t>
      </w:r>
      <w:r>
        <w:t xml:space="preserve"> or to </w:t>
      </w:r>
      <w:r w:rsidR="008131D9">
        <w:t>c</w:t>
      </w:r>
      <w:r w:rsidRPr="00306310">
        <w:t xml:space="preserve">ommunicate health information to </w:t>
      </w:r>
      <w:r w:rsidR="00AE46B8">
        <w:t>an individual</w:t>
      </w:r>
      <w:r w:rsidRPr="00306310">
        <w:t>.</w:t>
      </w:r>
    </w:p>
    <w:p w:rsidR="003D58D2" w:rsidRPr="008131D9" w:rsidRDefault="003D58D2" w:rsidP="002262F3">
      <w:pPr>
        <w:pStyle w:val="ListParagraph"/>
        <w:keepNext/>
        <w:numPr>
          <w:ilvl w:val="0"/>
          <w:numId w:val="1"/>
        </w:numPr>
        <w:shd w:val="clear" w:color="auto" w:fill="FFFFFF"/>
        <w:spacing w:after="240"/>
        <w:rPr>
          <w:b/>
          <w:color w:val="000000"/>
          <w:lang w:eastAsia="en-AU"/>
        </w:rPr>
      </w:pPr>
      <w:r w:rsidRPr="008131D9">
        <w:rPr>
          <w:b/>
          <w:bCs/>
          <w:color w:val="000000"/>
          <w:lang w:eastAsia="en-AU"/>
        </w:rPr>
        <w:t>Requirement to notify the System Operator of certain things</w:t>
      </w:r>
    </w:p>
    <w:p w:rsidR="008131D9" w:rsidRPr="00306310" w:rsidRDefault="008131D9" w:rsidP="008131D9">
      <w:pPr>
        <w:pStyle w:val="HealthnumLevel5"/>
        <w:tabs>
          <w:tab w:val="clear" w:pos="936"/>
        </w:tabs>
        <w:spacing w:before="0" w:after="240" w:line="240" w:lineRule="auto"/>
        <w:ind w:left="0" w:firstLine="0"/>
      </w:pPr>
      <w:r>
        <w:t xml:space="preserve">For the System Operator to maintain the security and operability of the My Health Record system, it relies on participants to advise it of certain things.  Rule 30 provides that </w:t>
      </w:r>
      <w:r w:rsidRPr="00306310">
        <w:t>if a healthcare provider organisation:</w:t>
      </w:r>
    </w:p>
    <w:p w:rsidR="008131D9" w:rsidRPr="00306310" w:rsidRDefault="008131D9" w:rsidP="004355FD">
      <w:pPr>
        <w:numPr>
          <w:ilvl w:val="2"/>
          <w:numId w:val="11"/>
        </w:numPr>
        <w:spacing w:after="240"/>
        <w:ind w:left="357" w:hanging="357"/>
      </w:pPr>
      <w:r w:rsidRPr="00306310">
        <w:t>becomes aware or suspects that there is a non-clinical, My Health Record system-related error in a record that has been accessed via, or downloaded from, the My Health record system by it or its employees; or</w:t>
      </w:r>
    </w:p>
    <w:p w:rsidR="008131D9" w:rsidRDefault="008131D9" w:rsidP="004355FD">
      <w:pPr>
        <w:pStyle w:val="Healthnumlevel2"/>
        <w:numPr>
          <w:ilvl w:val="2"/>
          <w:numId w:val="11"/>
        </w:numPr>
        <w:spacing w:before="0" w:after="240"/>
        <w:ind w:left="357" w:hanging="357"/>
      </w:pPr>
      <w:r>
        <w:t>undergoes a material change;</w:t>
      </w:r>
    </w:p>
    <w:p w:rsidR="008131D9" w:rsidRPr="00306310" w:rsidRDefault="008131D9" w:rsidP="008131D9">
      <w:pPr>
        <w:pStyle w:val="Healthnumlevel2"/>
        <w:tabs>
          <w:tab w:val="clear" w:pos="1701"/>
        </w:tabs>
        <w:spacing w:before="0" w:after="240"/>
        <w:ind w:left="0" w:firstLine="0"/>
      </w:pPr>
      <w:r>
        <w:t>the</w:t>
      </w:r>
      <w:r w:rsidRPr="00306310">
        <w:t xml:space="preserve"> healthcare provider organisation must:</w:t>
      </w:r>
    </w:p>
    <w:p w:rsidR="008131D9" w:rsidRPr="00306310" w:rsidRDefault="008131D9" w:rsidP="004355FD">
      <w:pPr>
        <w:numPr>
          <w:ilvl w:val="2"/>
          <w:numId w:val="12"/>
        </w:numPr>
        <w:spacing w:after="240"/>
        <w:ind w:left="357" w:hanging="357"/>
      </w:pPr>
      <w:r w:rsidRPr="00306310">
        <w:t>give the System Operator, in writing, details of the error or material change; and</w:t>
      </w:r>
    </w:p>
    <w:p w:rsidR="008131D9" w:rsidRDefault="008131D9" w:rsidP="004355FD">
      <w:pPr>
        <w:pStyle w:val="Healthnumlevel2"/>
        <w:numPr>
          <w:ilvl w:val="2"/>
          <w:numId w:val="12"/>
        </w:numPr>
        <w:spacing w:before="0" w:after="240"/>
        <w:ind w:left="357" w:hanging="357"/>
      </w:pPr>
      <w:r w:rsidRPr="00306310">
        <w:t>do so within two business days of becom</w:t>
      </w:r>
      <w:r w:rsidR="008168D5">
        <w:t>ing</w:t>
      </w:r>
      <w:r w:rsidRPr="00306310">
        <w:t xml:space="preserve"> aware or suspecting the error, or undergoing the material change.</w:t>
      </w:r>
    </w:p>
    <w:p w:rsidR="003D58D2" w:rsidRPr="008131D9" w:rsidRDefault="003D58D2" w:rsidP="00E97AA8">
      <w:pPr>
        <w:pStyle w:val="ListParagraph"/>
        <w:keepNext/>
        <w:numPr>
          <w:ilvl w:val="0"/>
          <w:numId w:val="1"/>
        </w:numPr>
        <w:shd w:val="clear" w:color="auto" w:fill="FFFFFF"/>
        <w:spacing w:after="240"/>
        <w:rPr>
          <w:b/>
          <w:color w:val="000000"/>
          <w:lang w:eastAsia="en-AU"/>
        </w:rPr>
      </w:pPr>
      <w:r w:rsidRPr="008131D9">
        <w:rPr>
          <w:b/>
          <w:bCs/>
          <w:color w:val="000000"/>
          <w:lang w:eastAsia="en-AU"/>
        </w:rPr>
        <w:t>Requirement to maintain interoperability</w:t>
      </w:r>
    </w:p>
    <w:p w:rsidR="008131D9" w:rsidRDefault="008131D9" w:rsidP="008131D9">
      <w:pPr>
        <w:autoSpaceDE w:val="0"/>
        <w:autoSpaceDN w:val="0"/>
        <w:adjustRightInd w:val="0"/>
        <w:spacing w:after="240"/>
      </w:pPr>
      <w:r>
        <w:t>Rule 31 provides that a</w:t>
      </w:r>
      <w:r w:rsidRPr="00306310">
        <w:t xml:space="preserve"> healthcare provider organisation must maintain interoperability with the My Health Record system in accordance with </w:t>
      </w:r>
      <w:r>
        <w:t xml:space="preserve">the </w:t>
      </w:r>
      <w:r w:rsidRPr="00306310">
        <w:t xml:space="preserve">System Operator’s </w:t>
      </w:r>
      <w:r>
        <w:t>i</w:t>
      </w:r>
      <w:r w:rsidRPr="00306310">
        <w:t xml:space="preserve">nteroperability </w:t>
      </w:r>
      <w:r>
        <w:t>r</w:t>
      </w:r>
      <w:r w:rsidRPr="00306310">
        <w:t>equirements</w:t>
      </w:r>
      <w:r w:rsidR="00FF500C">
        <w:t>.  A similar obligation applies to other participants in the My Health Record System</w:t>
      </w:r>
      <w:r>
        <w:t>.  I</w:t>
      </w:r>
      <w:r w:rsidRPr="004658A1">
        <w:t>nteroperability requirements</w:t>
      </w:r>
      <w:r>
        <w:t xml:space="preserve"> is defined as</w:t>
      </w:r>
      <w:r w:rsidRPr="004658A1">
        <w:t xml:space="preserve"> </w:t>
      </w:r>
      <w:r>
        <w:t>meaning</w:t>
      </w:r>
      <w:r w:rsidRPr="004658A1">
        <w:t xml:space="preserve"> the requirements published by the System Operator from time to time specifying the technical and compliance prerequisites that entities must meet in order to connect, and remain connected, wit</w:t>
      </w:r>
      <w:r w:rsidR="00155DAD">
        <w:t>h the My Health Record system.</w:t>
      </w:r>
    </w:p>
    <w:p w:rsidR="008131D9" w:rsidRPr="002C114A" w:rsidRDefault="008131D9" w:rsidP="008131D9">
      <w:pPr>
        <w:spacing w:after="240"/>
        <w:rPr>
          <w:lang w:val="en-AU"/>
        </w:rPr>
      </w:pPr>
      <w:r w:rsidRPr="002C114A">
        <w:rPr>
          <w:lang w:val="en-AU"/>
        </w:rPr>
        <w:t xml:space="preserve">The materials </w:t>
      </w:r>
      <w:r w:rsidR="00FB6FB4">
        <w:rPr>
          <w:lang w:val="en-AU"/>
        </w:rPr>
        <w:t xml:space="preserve">likely to be specified as interoperability requirements </w:t>
      </w:r>
      <w:r w:rsidRPr="002C114A">
        <w:rPr>
          <w:lang w:val="en-AU"/>
        </w:rPr>
        <w:t xml:space="preserve">are IT </w:t>
      </w:r>
      <w:r w:rsidR="006304FD">
        <w:rPr>
          <w:lang w:val="en-AU"/>
        </w:rPr>
        <w:t xml:space="preserve">and </w:t>
      </w:r>
      <w:r w:rsidRPr="002C114A">
        <w:rPr>
          <w:lang w:val="en-AU"/>
        </w:rPr>
        <w:t xml:space="preserve">security-related documents, </w:t>
      </w:r>
      <w:r w:rsidR="00FB6FB4">
        <w:rPr>
          <w:lang w:val="en-AU"/>
        </w:rPr>
        <w:t xml:space="preserve">such as </w:t>
      </w:r>
      <w:r w:rsidRPr="002C114A">
        <w:rPr>
          <w:lang w:val="en-AU"/>
        </w:rPr>
        <w:t>the</w:t>
      </w:r>
      <w:r>
        <w:rPr>
          <w:lang w:val="en-AU"/>
        </w:rPr>
        <w:t xml:space="preserve"> </w:t>
      </w:r>
      <w:r>
        <w:rPr>
          <w:i/>
          <w:lang w:val="en-AU"/>
        </w:rPr>
        <w:t>National eHealth Security and Access Framework</w:t>
      </w:r>
      <w:r w:rsidR="00FF500C">
        <w:rPr>
          <w:lang w:val="en-AU"/>
        </w:rPr>
        <w:t xml:space="preserve">. </w:t>
      </w:r>
      <w:r>
        <w:rPr>
          <w:lang w:val="en-AU"/>
        </w:rPr>
        <w:t xml:space="preserve"> </w:t>
      </w:r>
      <w:r w:rsidRPr="002C114A">
        <w:rPr>
          <w:lang w:val="en-AU"/>
        </w:rPr>
        <w:t>These requirements are typically technical in nature and complex, detaili</w:t>
      </w:r>
      <w:r>
        <w:rPr>
          <w:lang w:val="en-AU"/>
        </w:rPr>
        <w:t>ng IT-related security measures</w:t>
      </w:r>
      <w:r w:rsidRPr="002C114A">
        <w:rPr>
          <w:lang w:val="en-AU"/>
        </w:rPr>
        <w:t>.</w:t>
      </w:r>
      <w:r>
        <w:rPr>
          <w:lang w:val="en-AU"/>
        </w:rPr>
        <w:t xml:space="preserve">  </w:t>
      </w:r>
      <w:r w:rsidRPr="002C114A">
        <w:rPr>
          <w:lang w:val="en-AU"/>
        </w:rPr>
        <w:t xml:space="preserve">The requirements </w:t>
      </w:r>
      <w:r>
        <w:rPr>
          <w:lang w:val="en-AU"/>
        </w:rPr>
        <w:t>may</w:t>
      </w:r>
      <w:r w:rsidRPr="002C114A">
        <w:rPr>
          <w:lang w:val="en-AU"/>
        </w:rPr>
        <w:t xml:space="preserve"> quickly and at relatively short notice </w:t>
      </w:r>
      <w:r>
        <w:rPr>
          <w:lang w:val="en-AU"/>
        </w:rPr>
        <w:t xml:space="preserve">change </w:t>
      </w:r>
      <w:r w:rsidRPr="002C114A">
        <w:rPr>
          <w:lang w:val="en-AU"/>
        </w:rPr>
        <w:t xml:space="preserve">to address emerging IT </w:t>
      </w:r>
      <w:r w:rsidR="001C6D3B">
        <w:rPr>
          <w:lang w:val="en-AU"/>
        </w:rPr>
        <w:t xml:space="preserve">and </w:t>
      </w:r>
      <w:r w:rsidRPr="002C114A">
        <w:rPr>
          <w:lang w:val="en-AU"/>
        </w:rPr>
        <w:t xml:space="preserve">security threats.  It is important to be able to deal with rapidly changing IT security threats in a responsive manner that also allows requirements to be enforced.  If this does not occur, the security risks to the My Health Record system will increase given the large number of interconnecting healthcare provider organisations (currently more than 7,000 and expected to increase substantially with the trial of opt-out arrangements).  A failure by healthcare provider organisations to comply with IT security requirements may put individuals’ health information at increased risk.  </w:t>
      </w:r>
    </w:p>
    <w:p w:rsidR="003D58D2" w:rsidRPr="008131D9" w:rsidRDefault="003D58D2" w:rsidP="00E97AA8">
      <w:pPr>
        <w:pStyle w:val="ListParagraph"/>
        <w:keepNext/>
        <w:numPr>
          <w:ilvl w:val="0"/>
          <w:numId w:val="1"/>
        </w:numPr>
        <w:shd w:val="clear" w:color="auto" w:fill="FFFFFF"/>
        <w:spacing w:after="240"/>
        <w:rPr>
          <w:b/>
          <w:color w:val="000000"/>
          <w:lang w:eastAsia="en-AU"/>
        </w:rPr>
      </w:pPr>
      <w:r w:rsidRPr="008131D9">
        <w:rPr>
          <w:b/>
          <w:bCs/>
          <w:color w:val="000000"/>
          <w:lang w:eastAsia="en-AU"/>
        </w:rPr>
        <w:t>Requirement to provide assistance</w:t>
      </w:r>
    </w:p>
    <w:p w:rsidR="008131D9" w:rsidRDefault="008131D9" w:rsidP="008131D9">
      <w:pPr>
        <w:autoSpaceDE w:val="0"/>
        <w:autoSpaceDN w:val="0"/>
        <w:adjustRightInd w:val="0"/>
        <w:spacing w:after="240"/>
      </w:pPr>
      <w:r w:rsidRPr="00E50F15">
        <w:rPr>
          <w:bCs/>
          <w:lang w:bidi="hi-IN"/>
        </w:rPr>
        <w:t>Rule 32</w:t>
      </w:r>
      <w:r>
        <w:rPr>
          <w:b/>
          <w:bCs/>
          <w:lang w:bidi="hi-IN"/>
        </w:rPr>
        <w:t xml:space="preserve"> </w:t>
      </w:r>
      <w:r>
        <w:t>provides that a</w:t>
      </w:r>
      <w:r w:rsidRPr="00306310">
        <w:t xml:space="preserve">t the System Operator’s request, a healthcare provider organisation must promptly provide all necessary assistance in relation to any inquiry, audit, review, assessment, investigation or complaint in connection with the My Health Record system conducted, handled, requested or facilitated by the System Operator. </w:t>
      </w:r>
      <w:r w:rsidR="008168D5">
        <w:t xml:space="preserve"> </w:t>
      </w:r>
      <w:r>
        <w:t>However, this rule</w:t>
      </w:r>
      <w:r w:rsidRPr="00306310">
        <w:t xml:space="preserve"> does not apply unless the System Operator gives the healthcare provider organisation reasonable notice of the assistance required.</w:t>
      </w:r>
    </w:p>
    <w:p w:rsidR="003D58D2" w:rsidRPr="00AC0015" w:rsidRDefault="003D58D2" w:rsidP="003D58D2">
      <w:pPr>
        <w:keepNext/>
        <w:shd w:val="clear" w:color="auto" w:fill="FFFFFF"/>
        <w:spacing w:after="240"/>
        <w:rPr>
          <w:color w:val="000000"/>
          <w:lang w:eastAsia="en-AU"/>
        </w:rPr>
      </w:pPr>
      <w:r w:rsidRPr="00AC0015">
        <w:rPr>
          <w:b/>
          <w:bCs/>
          <w:smallCaps/>
          <w:color w:val="000000"/>
          <w:lang w:eastAsia="en-AU"/>
        </w:rPr>
        <w:lastRenderedPageBreak/>
        <w:t>Division 2—General requirements of contracted service providers</w:t>
      </w:r>
    </w:p>
    <w:p w:rsidR="003D58D2" w:rsidRDefault="003D58D2" w:rsidP="003D58D2">
      <w:pPr>
        <w:shd w:val="clear" w:color="auto" w:fill="FFFFFF"/>
        <w:spacing w:after="240"/>
        <w:rPr>
          <w:color w:val="000000"/>
          <w:lang w:eastAsia="en-AU"/>
        </w:rPr>
      </w:pPr>
      <w:r w:rsidRPr="00AC0015">
        <w:rPr>
          <w:color w:val="000000"/>
          <w:lang w:eastAsia="en-AU"/>
        </w:rPr>
        <w:t>Division 2 of Part 5 of the Rules prescribes requirements with which contracted service providers must comply, including security requirements, in order to be, and remain, eligible for registration.</w:t>
      </w:r>
    </w:p>
    <w:p w:rsidR="00AC0015" w:rsidRPr="00D25E61" w:rsidRDefault="00AC0015" w:rsidP="00AC0015">
      <w:pPr>
        <w:spacing w:after="240"/>
      </w:pPr>
      <w:r>
        <w:t>Like healthcare provider organisations</w:t>
      </w:r>
      <w:r w:rsidRPr="005A632C">
        <w:t>,</w:t>
      </w:r>
      <w:r>
        <w:t xml:space="preserve"> under the </w:t>
      </w:r>
      <w:r w:rsidRPr="00997232">
        <w:rPr>
          <w:i/>
        </w:rPr>
        <w:t>PCEHR (Participation Agreements) Rules 2012</w:t>
      </w:r>
      <w:r>
        <w:t xml:space="preserve"> contracted service providers</w:t>
      </w:r>
      <w:r w:rsidRPr="005A632C">
        <w:t xml:space="preserve"> </w:t>
      </w:r>
      <w:r w:rsidR="00122FDC">
        <w:t xml:space="preserve">were required to be a party to a </w:t>
      </w:r>
      <w:r w:rsidRPr="005A632C">
        <w:t>participation agreement</w:t>
      </w:r>
      <w:r w:rsidR="00122FDC">
        <w:t xml:space="preserve"> with the </w:t>
      </w:r>
      <w:r w:rsidRPr="005A632C">
        <w:t xml:space="preserve">System Operator to </w:t>
      </w:r>
      <w:r>
        <w:t>participate in</w:t>
      </w:r>
      <w:r w:rsidRPr="005A632C">
        <w:t xml:space="preserve"> the My Health Record system.</w:t>
      </w:r>
      <w:r w:rsidR="00122FDC">
        <w:t xml:space="preserve"> </w:t>
      </w:r>
      <w:r w:rsidR="008168D5">
        <w:t xml:space="preserve"> </w:t>
      </w:r>
      <w:r w:rsidR="00122FDC">
        <w:t>P</w:t>
      </w:r>
      <w:r>
        <w:t>articipation agreement</w:t>
      </w:r>
      <w:r w:rsidR="00122FDC">
        <w:t>s</w:t>
      </w:r>
      <w:r>
        <w:t xml:space="preserve"> contain </w:t>
      </w:r>
      <w:r w:rsidR="00122FDC">
        <w:t xml:space="preserve">a number of </w:t>
      </w:r>
      <w:r>
        <w:t>requirements</w:t>
      </w:r>
      <w:r w:rsidR="00122FDC">
        <w:t>.</w:t>
      </w:r>
      <w:r w:rsidR="008168D5">
        <w:t xml:space="preserve"> </w:t>
      </w:r>
      <w:r w:rsidR="00122FDC">
        <w:t xml:space="preserve"> </w:t>
      </w:r>
      <w:r w:rsidRPr="005A632C">
        <w:t>As part of measures to reduce the regulatory burden</w:t>
      </w:r>
      <w:r>
        <w:t xml:space="preserve"> on participants</w:t>
      </w:r>
      <w:r w:rsidRPr="005A632C">
        <w:t xml:space="preserve">, the registration process </w:t>
      </w:r>
      <w:r>
        <w:t>will be</w:t>
      </w:r>
      <w:r w:rsidRPr="005A632C">
        <w:t xml:space="preserve"> simplified and the need to enter into participation agreements </w:t>
      </w:r>
      <w:r>
        <w:t xml:space="preserve">will be removed.  </w:t>
      </w:r>
      <w:r w:rsidR="00122FDC">
        <w:t>Where appropriate</w:t>
      </w:r>
      <w:r>
        <w:t xml:space="preserve">, some of the requirements </w:t>
      </w:r>
      <w:r w:rsidR="00122FDC">
        <w:t xml:space="preserve">under that were in </w:t>
      </w:r>
      <w:r>
        <w:t>participation agreement</w:t>
      </w:r>
      <w:r w:rsidR="00122FDC">
        <w:t>s have been moved</w:t>
      </w:r>
      <w:r>
        <w:t xml:space="preserve"> to the Rules</w:t>
      </w:r>
      <w:r w:rsidR="00122FDC">
        <w:t xml:space="preserve">.  It is proposed that the </w:t>
      </w:r>
      <w:r w:rsidRPr="00997232">
        <w:rPr>
          <w:i/>
        </w:rPr>
        <w:t>PCEHR (Participation Agreements) Rules 2012</w:t>
      </w:r>
      <w:r>
        <w:rPr>
          <w:i/>
        </w:rPr>
        <w:t xml:space="preserve"> </w:t>
      </w:r>
      <w:r>
        <w:t>will be repealed at a future date</w:t>
      </w:r>
      <w:r w:rsidR="00155DAD">
        <w:t>.</w:t>
      </w:r>
    </w:p>
    <w:p w:rsidR="003D58D2" w:rsidRPr="00AC0015" w:rsidRDefault="003D58D2" w:rsidP="003D58D2">
      <w:pPr>
        <w:pStyle w:val="ListParagraph"/>
        <w:keepNext/>
        <w:numPr>
          <w:ilvl w:val="0"/>
          <w:numId w:val="1"/>
        </w:numPr>
        <w:shd w:val="clear" w:color="auto" w:fill="FFFFFF"/>
        <w:spacing w:after="240"/>
        <w:rPr>
          <w:b/>
          <w:color w:val="000000"/>
          <w:lang w:eastAsia="en-AU"/>
        </w:rPr>
      </w:pPr>
      <w:r w:rsidRPr="00AC0015">
        <w:rPr>
          <w:b/>
          <w:bCs/>
          <w:color w:val="000000"/>
          <w:lang w:eastAsia="en-AU"/>
        </w:rPr>
        <w:t>Requirements for registration</w:t>
      </w:r>
    </w:p>
    <w:p w:rsidR="00AC0015" w:rsidRDefault="00AC0015" w:rsidP="00AC0015">
      <w:pPr>
        <w:autoSpaceDE w:val="0"/>
        <w:autoSpaceDN w:val="0"/>
        <w:adjustRightInd w:val="0"/>
        <w:spacing w:after="240"/>
      </w:pPr>
      <w:r>
        <w:t>Section 48 of the Act sets out eligibility criteria for contracted service providers to register to participate in the My Health record system.  Among the criteria, paragraph 48(a) requires that the contracted service provider complies with any requirements set ou</w:t>
      </w:r>
      <w:r w:rsidR="00155DAD">
        <w:t>t in the My Heath Records Rule.</w:t>
      </w:r>
    </w:p>
    <w:p w:rsidR="00AC0015" w:rsidRPr="00D61090" w:rsidRDefault="00AC0015" w:rsidP="00AC0015">
      <w:pPr>
        <w:autoSpaceDE w:val="0"/>
        <w:autoSpaceDN w:val="0"/>
        <w:adjustRightInd w:val="0"/>
        <w:spacing w:after="240"/>
        <w:rPr>
          <w:b/>
          <w:bCs/>
          <w:lang w:bidi="hi-IN"/>
        </w:rPr>
      </w:pPr>
      <w:r>
        <w:t xml:space="preserve">Rule 33 specifies that in order for </w:t>
      </w:r>
      <w:r w:rsidRPr="00FD5BAD">
        <w:t xml:space="preserve">a </w:t>
      </w:r>
      <w:r>
        <w:t xml:space="preserve">contracted service provider to be eligible to be registered, and to remain registered, it must </w:t>
      </w:r>
      <w:r w:rsidRPr="00FD5BAD">
        <w:t>compl</w:t>
      </w:r>
      <w:r>
        <w:t xml:space="preserve">y </w:t>
      </w:r>
      <w:r w:rsidRPr="00FD5BAD">
        <w:t xml:space="preserve">with the requirements under </w:t>
      </w:r>
      <w:r w:rsidRPr="00E1203E">
        <w:t xml:space="preserve">Division </w:t>
      </w:r>
      <w:r>
        <w:t>2 o</w:t>
      </w:r>
      <w:r w:rsidR="00155DAD">
        <w:t>f Part 5 of the Rules.</w:t>
      </w:r>
    </w:p>
    <w:p w:rsidR="003D58D2" w:rsidRPr="009C54AB" w:rsidRDefault="003D58D2" w:rsidP="003D58D2">
      <w:pPr>
        <w:pStyle w:val="ListParagraph"/>
        <w:keepNext/>
        <w:numPr>
          <w:ilvl w:val="0"/>
          <w:numId w:val="1"/>
        </w:numPr>
        <w:shd w:val="clear" w:color="auto" w:fill="FFFFFF"/>
        <w:spacing w:after="240"/>
        <w:rPr>
          <w:b/>
          <w:color w:val="000000"/>
          <w:lang w:eastAsia="en-AU"/>
        </w:rPr>
      </w:pPr>
      <w:r w:rsidRPr="009C54AB">
        <w:rPr>
          <w:b/>
          <w:bCs/>
          <w:color w:val="000000"/>
          <w:lang w:eastAsia="en-AU"/>
        </w:rPr>
        <w:t>Link to a healthcare provider organisation</w:t>
      </w:r>
    </w:p>
    <w:p w:rsidR="00AC0015" w:rsidRPr="00EB2F2D" w:rsidRDefault="00AC0015" w:rsidP="00AC0015">
      <w:pPr>
        <w:autoSpaceDE w:val="0"/>
        <w:autoSpaceDN w:val="0"/>
        <w:adjustRightInd w:val="0"/>
        <w:spacing w:after="240"/>
      </w:pPr>
      <w:r>
        <w:t xml:space="preserve">Subrule 34(1) provides </w:t>
      </w:r>
      <w:r w:rsidRPr="00EB2F2D">
        <w:t xml:space="preserve">that a contracted service provider must be linked to one or more registered healthcare provider organisations. </w:t>
      </w:r>
      <w:r>
        <w:t xml:space="preserve"> </w:t>
      </w:r>
      <w:r w:rsidRPr="00EB2F2D">
        <w:t>If a contracted service provider contravenes subrule (1), the System Operator may suspend or cancel the contracted service provider’s access to the My Health Record system</w:t>
      </w:r>
      <w:r>
        <w:t xml:space="preserve"> (subrule 34(4))</w:t>
      </w:r>
      <w:r w:rsidR="00155DAD">
        <w:t>.</w:t>
      </w:r>
    </w:p>
    <w:p w:rsidR="00AC0015" w:rsidRPr="00EB2F2D" w:rsidRDefault="00AC0015" w:rsidP="00AC0015">
      <w:pPr>
        <w:autoSpaceDE w:val="0"/>
        <w:autoSpaceDN w:val="0"/>
        <w:adjustRightInd w:val="0"/>
        <w:spacing w:after="240"/>
      </w:pPr>
      <w:r w:rsidRPr="00EB2F2D">
        <w:t xml:space="preserve">Subrule </w:t>
      </w:r>
      <w:r>
        <w:t>34</w:t>
      </w:r>
      <w:r w:rsidRPr="00EB2F2D">
        <w:t xml:space="preserve">(2) provides that a contracted service provider is </w:t>
      </w:r>
      <w:r w:rsidRPr="00343E4C">
        <w:t>linked</w:t>
      </w:r>
      <w:r w:rsidRPr="00EB2F2D">
        <w:t xml:space="preserve"> to a registered healthcare provider organisation if:</w:t>
      </w:r>
    </w:p>
    <w:p w:rsidR="00AC0015" w:rsidRPr="00EB2F2D" w:rsidRDefault="00AC0015" w:rsidP="004355FD">
      <w:pPr>
        <w:numPr>
          <w:ilvl w:val="2"/>
          <w:numId w:val="13"/>
        </w:numPr>
        <w:spacing w:after="240"/>
        <w:ind w:left="357" w:hanging="357"/>
      </w:pPr>
      <w:r w:rsidRPr="00EB2F2D">
        <w:t>there is a contract in force between the contracted service provider and the registered healthcare provider organisation under which the contracted service provider provides to the registered healthcare provider organisation:</w:t>
      </w:r>
    </w:p>
    <w:p w:rsidR="00AC0015" w:rsidRPr="00EB2F2D" w:rsidRDefault="00AC0015" w:rsidP="004355FD">
      <w:pPr>
        <w:pStyle w:val="HealthnumLevel3"/>
        <w:numPr>
          <w:ilvl w:val="3"/>
          <w:numId w:val="6"/>
        </w:numPr>
        <w:spacing w:before="0" w:after="240" w:line="240" w:lineRule="auto"/>
        <w:ind w:left="924" w:hanging="567"/>
      </w:pPr>
      <w:r w:rsidRPr="00EB2F2D">
        <w:t>information technology services related to the My Health Record system; or</w:t>
      </w:r>
    </w:p>
    <w:p w:rsidR="00AC0015" w:rsidRPr="00EB2F2D" w:rsidRDefault="00AC0015" w:rsidP="004355FD">
      <w:pPr>
        <w:pStyle w:val="HealthnumLevel3"/>
        <w:numPr>
          <w:ilvl w:val="3"/>
          <w:numId w:val="6"/>
        </w:numPr>
        <w:spacing w:before="0" w:after="240" w:line="240" w:lineRule="auto"/>
        <w:ind w:left="924" w:hanging="567"/>
      </w:pPr>
      <w:r w:rsidRPr="00EB2F2D">
        <w:t>health information management services relating to the My Health Record system; and</w:t>
      </w:r>
    </w:p>
    <w:p w:rsidR="00AC0015" w:rsidRPr="00EB2F2D" w:rsidRDefault="00AC0015" w:rsidP="004355FD">
      <w:pPr>
        <w:pStyle w:val="Healthnumlevel2"/>
        <w:keepNext/>
        <w:numPr>
          <w:ilvl w:val="2"/>
          <w:numId w:val="13"/>
        </w:numPr>
        <w:spacing w:before="0" w:after="240"/>
        <w:ind w:left="357" w:hanging="357"/>
      </w:pPr>
      <w:r w:rsidRPr="00EB2F2D">
        <w:t>the registered health</w:t>
      </w:r>
      <w:r w:rsidR="00155DAD">
        <w:t>care provider organisation has:</w:t>
      </w:r>
    </w:p>
    <w:p w:rsidR="00AC0015" w:rsidRPr="00EB2F2D" w:rsidRDefault="00AC0015" w:rsidP="004355FD">
      <w:pPr>
        <w:pStyle w:val="Healthnumlevel2"/>
        <w:keepNext/>
        <w:numPr>
          <w:ilvl w:val="3"/>
          <w:numId w:val="14"/>
        </w:numPr>
        <w:spacing w:before="0" w:after="240"/>
        <w:ind w:left="924" w:hanging="567"/>
      </w:pPr>
      <w:r w:rsidRPr="00EB2F2D">
        <w:t>notified the System Operator of the link between itself and the contracted service provider; and</w:t>
      </w:r>
    </w:p>
    <w:p w:rsidR="00AC0015" w:rsidRPr="00EB2F2D" w:rsidRDefault="00AC0015" w:rsidP="004355FD">
      <w:pPr>
        <w:pStyle w:val="Healthnumlevel2"/>
        <w:keepNext/>
        <w:numPr>
          <w:ilvl w:val="3"/>
          <w:numId w:val="14"/>
        </w:numPr>
        <w:spacing w:before="0" w:after="240"/>
        <w:ind w:left="924" w:hanging="567"/>
      </w:pPr>
      <w:r w:rsidRPr="00EB2F2D">
        <w:t>not notified the System Operator that the link between itself and the contracted service</w:t>
      </w:r>
      <w:r w:rsidR="00155DAD">
        <w:t xml:space="preserve"> provider is no longer current.</w:t>
      </w:r>
    </w:p>
    <w:p w:rsidR="00AC0015" w:rsidRPr="00C83B9B" w:rsidRDefault="00AC0015" w:rsidP="00AC0015">
      <w:pPr>
        <w:autoSpaceDE w:val="0"/>
        <w:autoSpaceDN w:val="0"/>
        <w:adjustRightInd w:val="0"/>
        <w:spacing w:after="240"/>
      </w:pPr>
      <w:r w:rsidRPr="00EB2F2D">
        <w:t xml:space="preserve">A contracted service provider will no longer be linked to a registered healthcare provider organisation if the contracted service provider’s contract with the healthcare provider </w:t>
      </w:r>
      <w:r w:rsidRPr="00EB2F2D">
        <w:lastRenderedPageBreak/>
        <w:t>organisation expires or is terminated or the registered healthcare provider organisation notifies the System Operator that the link between itself and the contracted service provider</w:t>
      </w:r>
      <w:r w:rsidRPr="00C83B9B">
        <w:t xml:space="preserve"> is no longer current</w:t>
      </w:r>
      <w:r>
        <w:t xml:space="preserve"> (s</w:t>
      </w:r>
      <w:r w:rsidRPr="00C83B9B">
        <w:t xml:space="preserve">ubrule </w:t>
      </w:r>
      <w:r>
        <w:t>34</w:t>
      </w:r>
      <w:r w:rsidR="00155DAD">
        <w:t>(3)).</w:t>
      </w:r>
    </w:p>
    <w:p w:rsidR="003D58D2" w:rsidRPr="009C54AB" w:rsidRDefault="003D58D2" w:rsidP="003D58D2">
      <w:pPr>
        <w:pStyle w:val="ListParagraph"/>
        <w:keepNext/>
        <w:numPr>
          <w:ilvl w:val="0"/>
          <w:numId w:val="1"/>
        </w:numPr>
        <w:shd w:val="clear" w:color="auto" w:fill="FFFFFF"/>
        <w:spacing w:after="240"/>
        <w:rPr>
          <w:b/>
          <w:color w:val="000000"/>
          <w:lang w:eastAsia="en-AU"/>
        </w:rPr>
      </w:pPr>
      <w:r w:rsidRPr="009C54AB">
        <w:rPr>
          <w:b/>
          <w:bCs/>
          <w:color w:val="000000"/>
          <w:lang w:eastAsia="en-AU"/>
        </w:rPr>
        <w:t>Registration with service operator</w:t>
      </w:r>
    </w:p>
    <w:p w:rsidR="00AC0015" w:rsidRPr="009C54AB" w:rsidRDefault="00AC0015" w:rsidP="00AC0015">
      <w:pPr>
        <w:shd w:val="clear" w:color="auto" w:fill="FFFFFF"/>
        <w:spacing w:after="240"/>
        <w:rPr>
          <w:color w:val="000000"/>
          <w:lang w:eastAsia="en-AU"/>
        </w:rPr>
      </w:pPr>
      <w:r w:rsidRPr="009C54AB">
        <w:t>Rule 35 provides that a</w:t>
      </w:r>
      <w:r w:rsidRPr="009C54AB">
        <w:rPr>
          <w:color w:val="000000"/>
          <w:lang w:val="en-AU"/>
        </w:rPr>
        <w:t xml:space="preserve"> contracted service provider must register with the HI Service Operator as a contracted service provider.</w:t>
      </w:r>
    </w:p>
    <w:p w:rsidR="003D58D2" w:rsidRPr="009C54AB" w:rsidRDefault="003D58D2" w:rsidP="003D58D2">
      <w:pPr>
        <w:pStyle w:val="ListParagraph"/>
        <w:keepNext/>
        <w:numPr>
          <w:ilvl w:val="0"/>
          <w:numId w:val="1"/>
        </w:numPr>
        <w:shd w:val="clear" w:color="auto" w:fill="FFFFFF"/>
        <w:spacing w:after="240"/>
        <w:rPr>
          <w:b/>
          <w:color w:val="000000"/>
          <w:lang w:eastAsia="en-AU"/>
        </w:rPr>
      </w:pPr>
      <w:r w:rsidRPr="009C54AB">
        <w:rPr>
          <w:b/>
          <w:bCs/>
          <w:color w:val="000000"/>
          <w:lang w:eastAsia="en-AU"/>
        </w:rPr>
        <w:t>Appointment of contracted service provider officer</w:t>
      </w:r>
    </w:p>
    <w:p w:rsidR="009C54AB" w:rsidRDefault="009C54AB" w:rsidP="009C54AB">
      <w:pPr>
        <w:autoSpaceDE w:val="0"/>
        <w:autoSpaceDN w:val="0"/>
        <w:adjustRightInd w:val="0"/>
        <w:spacing w:after="240"/>
      </w:pPr>
      <w:r>
        <w:rPr>
          <w:bCs/>
          <w:lang w:bidi="hi-IN"/>
        </w:rPr>
        <w:t>To ensure the System Operator has a point of contact with the contracted service provider, subr</w:t>
      </w:r>
      <w:r w:rsidRPr="00EB2F2D">
        <w:rPr>
          <w:bCs/>
          <w:lang w:bidi="hi-IN"/>
        </w:rPr>
        <w:t>ule 3</w:t>
      </w:r>
      <w:r>
        <w:rPr>
          <w:bCs/>
          <w:lang w:bidi="hi-IN"/>
        </w:rPr>
        <w:t>6(1)</w:t>
      </w:r>
      <w:r w:rsidRPr="00EB2F2D">
        <w:rPr>
          <w:bCs/>
          <w:lang w:bidi="hi-IN"/>
        </w:rPr>
        <w:t xml:space="preserve"> provides that a</w:t>
      </w:r>
      <w:r w:rsidRPr="00EB2F2D">
        <w:t xml:space="preserve"> contracted service provider must appoint a contracted service provider officer who is employed by the contracted service provider.</w:t>
      </w:r>
      <w:r>
        <w:rPr>
          <w:lang w:val="en-AU"/>
        </w:rPr>
        <w:t xml:space="preserve">  There must be </w:t>
      </w:r>
      <w:r w:rsidRPr="00EB2F2D">
        <w:t xml:space="preserve">at least one, but no more than three, contracted service provider officers </w:t>
      </w:r>
      <w:r w:rsidR="00205EE1">
        <w:t xml:space="preserve">for a contracted service provider </w:t>
      </w:r>
      <w:r w:rsidRPr="00EB2F2D">
        <w:t>at all times</w:t>
      </w:r>
      <w:r>
        <w:t xml:space="preserve"> (subrule 36(2))</w:t>
      </w:r>
      <w:r w:rsidR="00155DAD">
        <w:t>.</w:t>
      </w:r>
    </w:p>
    <w:p w:rsidR="009C54AB" w:rsidRPr="00EB2F2D" w:rsidRDefault="009C54AB" w:rsidP="009C54AB">
      <w:pPr>
        <w:autoSpaceDE w:val="0"/>
        <w:autoSpaceDN w:val="0"/>
        <w:adjustRightInd w:val="0"/>
        <w:spacing w:after="240"/>
      </w:pPr>
      <w:r>
        <w:t>Subrules 36(3) and (4) provide that a</w:t>
      </w:r>
      <w:r w:rsidRPr="00EB2F2D">
        <w:t xml:space="preserve"> contracted service provider must ensure that its </w:t>
      </w:r>
      <w:r w:rsidR="007053BB">
        <w:t xml:space="preserve">appointed </w:t>
      </w:r>
      <w:r w:rsidRPr="00EB2F2D">
        <w:t xml:space="preserve">contracted service provider officer </w:t>
      </w:r>
      <w:r>
        <w:t>carries</w:t>
      </w:r>
      <w:r w:rsidRPr="00EB2F2D">
        <w:t xml:space="preserve"> out the </w:t>
      </w:r>
      <w:r>
        <w:t>following duties:</w:t>
      </w:r>
    </w:p>
    <w:p w:rsidR="009C54AB" w:rsidRPr="00EB2F2D" w:rsidRDefault="009C54AB" w:rsidP="004355FD">
      <w:pPr>
        <w:numPr>
          <w:ilvl w:val="2"/>
          <w:numId w:val="15"/>
        </w:numPr>
        <w:spacing w:after="240"/>
        <w:ind w:left="357" w:hanging="357"/>
      </w:pPr>
      <w:r w:rsidRPr="00EB2F2D">
        <w:t xml:space="preserve">receiving communications from the System Operator about the operation </w:t>
      </w:r>
      <w:r w:rsidR="00155DAD">
        <w:t>of the My Health Record system;</w:t>
      </w:r>
    </w:p>
    <w:p w:rsidR="009C54AB" w:rsidRPr="00EB2F2D" w:rsidRDefault="009C54AB" w:rsidP="004355FD">
      <w:pPr>
        <w:pStyle w:val="Healthnumlevel2"/>
        <w:numPr>
          <w:ilvl w:val="2"/>
          <w:numId w:val="15"/>
        </w:numPr>
        <w:spacing w:before="0" w:after="240"/>
        <w:ind w:left="357" w:hanging="357"/>
      </w:pPr>
      <w:r w:rsidRPr="00EB2F2D">
        <w:t>acting as a liaison between the System Operator and the contracted service provider; and</w:t>
      </w:r>
    </w:p>
    <w:p w:rsidR="009C54AB" w:rsidRPr="00EB2F2D" w:rsidRDefault="009C54AB" w:rsidP="004355FD">
      <w:pPr>
        <w:pStyle w:val="Healthnumlevel2"/>
        <w:numPr>
          <w:ilvl w:val="2"/>
          <w:numId w:val="15"/>
        </w:numPr>
        <w:spacing w:before="0" w:after="240"/>
        <w:ind w:left="357" w:hanging="357"/>
      </w:pPr>
      <w:r w:rsidRPr="00EB2F2D">
        <w:t>maintaining the System Operator’s records about the professional and business details of the contracted service provider officer and the contracted service provider.</w:t>
      </w:r>
    </w:p>
    <w:p w:rsidR="003D58D2" w:rsidRPr="009C54AB" w:rsidRDefault="003D58D2" w:rsidP="003D58D2">
      <w:pPr>
        <w:pStyle w:val="ListParagraph"/>
        <w:keepNext/>
        <w:numPr>
          <w:ilvl w:val="0"/>
          <w:numId w:val="1"/>
        </w:numPr>
        <w:shd w:val="clear" w:color="auto" w:fill="FFFFFF"/>
        <w:spacing w:after="240"/>
        <w:rPr>
          <w:b/>
          <w:color w:val="000000"/>
          <w:lang w:eastAsia="en-AU"/>
        </w:rPr>
      </w:pPr>
      <w:r w:rsidRPr="009C54AB">
        <w:rPr>
          <w:b/>
          <w:bCs/>
          <w:color w:val="000000"/>
          <w:lang w:eastAsia="en-AU"/>
        </w:rPr>
        <w:t xml:space="preserve">Access to the My Health </w:t>
      </w:r>
      <w:r w:rsidR="00640398">
        <w:rPr>
          <w:b/>
          <w:bCs/>
          <w:color w:val="000000"/>
          <w:lang w:eastAsia="en-AU"/>
        </w:rPr>
        <w:t>R</w:t>
      </w:r>
      <w:r w:rsidRPr="009C54AB">
        <w:rPr>
          <w:b/>
          <w:bCs/>
          <w:color w:val="000000"/>
          <w:lang w:eastAsia="en-AU"/>
        </w:rPr>
        <w:t>ecord system</w:t>
      </w:r>
    </w:p>
    <w:p w:rsidR="009C54AB" w:rsidRPr="009C54AB" w:rsidRDefault="009C54AB" w:rsidP="009C54AB">
      <w:pPr>
        <w:autoSpaceDE w:val="0"/>
        <w:autoSpaceDN w:val="0"/>
        <w:adjustRightInd w:val="0"/>
        <w:spacing w:after="240"/>
        <w:rPr>
          <w:bCs/>
          <w:lang w:bidi="hi-IN"/>
        </w:rPr>
      </w:pPr>
      <w:r w:rsidRPr="009C54AB">
        <w:rPr>
          <w:bCs/>
          <w:lang w:bidi="hi-IN"/>
        </w:rPr>
        <w:t>Rule 37 provides that a contracted service provider must only use or access the My Health Record system to the extent they have been instructed to do so by a linked registered healthcare provider organisation.  This provides security for the system and is a privacy po</w:t>
      </w:r>
      <w:r w:rsidR="00155DAD">
        <w:rPr>
          <w:bCs/>
          <w:lang w:bidi="hi-IN"/>
        </w:rPr>
        <w:t>sitive aspect for individuals.</w:t>
      </w:r>
    </w:p>
    <w:p w:rsidR="009C54AB" w:rsidRPr="009C54AB" w:rsidRDefault="009C54AB" w:rsidP="009C54AB">
      <w:pPr>
        <w:autoSpaceDE w:val="0"/>
        <w:autoSpaceDN w:val="0"/>
        <w:adjustRightInd w:val="0"/>
        <w:spacing w:after="240"/>
        <w:rPr>
          <w:bCs/>
          <w:lang w:bidi="hi-IN"/>
        </w:rPr>
      </w:pPr>
      <w:r w:rsidRPr="009C54AB">
        <w:rPr>
          <w:bCs/>
          <w:lang w:bidi="hi-IN"/>
        </w:rPr>
        <w:t>Each time a contracted service provider accesses the My Health Record system, or collects, uses or discloses a record from or to the My Health Record system, the contracted service provider must give the System Operator the healthcare identifier of the linked registered healthcare provider organisation which instructed the contracted service provider to access the My Health Record system or to collect, use or disclose the record (subrule 37(2)).</w:t>
      </w:r>
    </w:p>
    <w:p w:rsidR="001179A2" w:rsidRPr="009C54AB" w:rsidRDefault="001179A2" w:rsidP="001179A2">
      <w:pPr>
        <w:pStyle w:val="ListParagraph"/>
        <w:keepNext/>
        <w:numPr>
          <w:ilvl w:val="0"/>
          <w:numId w:val="1"/>
        </w:numPr>
        <w:shd w:val="clear" w:color="auto" w:fill="FFFFFF"/>
        <w:spacing w:after="240"/>
        <w:rPr>
          <w:b/>
          <w:color w:val="000000"/>
          <w:lang w:eastAsia="en-AU"/>
        </w:rPr>
      </w:pPr>
      <w:r w:rsidRPr="009C54AB">
        <w:rPr>
          <w:b/>
          <w:bCs/>
          <w:color w:val="000000"/>
          <w:lang w:eastAsia="en-AU"/>
        </w:rPr>
        <w:t>Requirement to notify the System Operator of certain things</w:t>
      </w:r>
    </w:p>
    <w:p w:rsidR="009C54AB" w:rsidRPr="00D25E61" w:rsidRDefault="009C54AB" w:rsidP="009C54AB">
      <w:pPr>
        <w:pStyle w:val="HealthnumLevel5"/>
        <w:tabs>
          <w:tab w:val="clear" w:pos="936"/>
        </w:tabs>
        <w:spacing w:before="0" w:after="240" w:line="240" w:lineRule="auto"/>
        <w:ind w:left="0" w:firstLine="0"/>
      </w:pPr>
      <w:r>
        <w:t xml:space="preserve">For the System Operator to maintain the security and operability of the My Health Record </w:t>
      </w:r>
      <w:r w:rsidRPr="00D25E61">
        <w:t xml:space="preserve">system, it relies on participants to advise it of certain things. </w:t>
      </w:r>
      <w:r w:rsidR="008168D5">
        <w:t xml:space="preserve"> </w:t>
      </w:r>
      <w:r w:rsidRPr="00D25E61">
        <w:t>Rule 38 provides that if a contracted service provider:</w:t>
      </w:r>
    </w:p>
    <w:p w:rsidR="009C54AB" w:rsidRPr="00D25E61" w:rsidRDefault="009C54AB" w:rsidP="004355FD">
      <w:pPr>
        <w:pStyle w:val="Healthnumlevel2"/>
        <w:numPr>
          <w:ilvl w:val="2"/>
          <w:numId w:val="17"/>
        </w:numPr>
        <w:spacing w:before="0" w:after="240"/>
        <w:ind w:left="357" w:hanging="357"/>
      </w:pPr>
      <w:r w:rsidRPr="00D25E61">
        <w:rPr>
          <w:bCs/>
        </w:rPr>
        <w:t>be</w:t>
      </w:r>
      <w:r w:rsidR="00155DAD">
        <w:rPr>
          <w:bCs/>
        </w:rPr>
        <w:t>comes aware, or suspects, that:</w:t>
      </w:r>
    </w:p>
    <w:p w:rsidR="009C54AB" w:rsidRPr="00D25E61" w:rsidRDefault="009C54AB" w:rsidP="004355FD">
      <w:pPr>
        <w:pStyle w:val="HealthnumLevel3"/>
        <w:numPr>
          <w:ilvl w:val="3"/>
          <w:numId w:val="5"/>
        </w:numPr>
        <w:spacing w:before="0" w:after="240" w:line="240" w:lineRule="auto"/>
        <w:ind w:left="924" w:hanging="567"/>
        <w:jc w:val="left"/>
      </w:pPr>
      <w:r w:rsidRPr="00D25E61">
        <w:rPr>
          <w:bCs/>
        </w:rPr>
        <w:t>the contracted service provider has given the System Operator, or uploaded to the My Health Record system, inaccurate provenance information;</w:t>
      </w:r>
    </w:p>
    <w:p w:rsidR="009C54AB" w:rsidRPr="00D25E61" w:rsidRDefault="009C54AB" w:rsidP="004355FD">
      <w:pPr>
        <w:pStyle w:val="HealthnumLevel3"/>
        <w:numPr>
          <w:ilvl w:val="3"/>
          <w:numId w:val="5"/>
        </w:numPr>
        <w:spacing w:before="0" w:after="240" w:line="240" w:lineRule="auto"/>
        <w:ind w:left="924" w:hanging="567"/>
        <w:jc w:val="left"/>
      </w:pPr>
      <w:r w:rsidRPr="00D25E61">
        <w:rPr>
          <w:bCs/>
        </w:rPr>
        <w:t>there is a non-clinical, My Health Record system-related error in a record that has been accessed via, or downloaded from, the My Health Record system;</w:t>
      </w:r>
    </w:p>
    <w:p w:rsidR="009C54AB" w:rsidRPr="00D25E61" w:rsidRDefault="009C54AB" w:rsidP="004355FD">
      <w:pPr>
        <w:pStyle w:val="HealthnumLevel3"/>
        <w:numPr>
          <w:ilvl w:val="3"/>
          <w:numId w:val="5"/>
        </w:numPr>
        <w:spacing w:before="0" w:after="240" w:line="240" w:lineRule="auto"/>
        <w:ind w:left="924" w:hanging="567"/>
        <w:jc w:val="left"/>
      </w:pPr>
      <w:r w:rsidRPr="00D25E61">
        <w:lastRenderedPageBreak/>
        <w:t>under rule 34(3), a registered healthcare provider organisation for which the contracted service provider provides services is no longer linked to t</w:t>
      </w:r>
      <w:r w:rsidR="00155DAD">
        <w:t>he contracted service provider;</w:t>
      </w:r>
    </w:p>
    <w:p w:rsidR="009C54AB" w:rsidRPr="00D25E61" w:rsidRDefault="009C54AB" w:rsidP="004355FD">
      <w:pPr>
        <w:pStyle w:val="Healthnumlevel2"/>
        <w:numPr>
          <w:ilvl w:val="2"/>
          <w:numId w:val="5"/>
        </w:numPr>
        <w:spacing w:before="0" w:after="240"/>
        <w:ind w:left="357" w:hanging="357"/>
      </w:pPr>
      <w:r w:rsidRPr="00D25E61">
        <w:rPr>
          <w:bCs/>
        </w:rPr>
        <w:t>undergoes a material change</w:t>
      </w:r>
      <w:r w:rsidR="001C6D3B">
        <w:rPr>
          <w:bCs/>
        </w:rPr>
        <w:t>, defined in rule 4;</w:t>
      </w:r>
    </w:p>
    <w:p w:rsidR="009C54AB" w:rsidRPr="00D25E61" w:rsidRDefault="009C54AB" w:rsidP="004355FD">
      <w:pPr>
        <w:pStyle w:val="Healthnumlevel2"/>
        <w:numPr>
          <w:ilvl w:val="2"/>
          <w:numId w:val="5"/>
        </w:numPr>
        <w:spacing w:before="0" w:after="240"/>
        <w:ind w:left="357" w:hanging="357"/>
      </w:pPr>
      <w:r w:rsidRPr="00D25E61">
        <w:rPr>
          <w:bCs/>
        </w:rPr>
        <w:t>has appointed, or cancelled the appointment of, a contracted service provider officer under rule 36; or</w:t>
      </w:r>
    </w:p>
    <w:p w:rsidR="009C54AB" w:rsidRPr="00D25E61" w:rsidRDefault="009C54AB" w:rsidP="004355FD">
      <w:pPr>
        <w:pStyle w:val="Healthnumlevel2"/>
        <w:numPr>
          <w:ilvl w:val="2"/>
          <w:numId w:val="5"/>
        </w:numPr>
        <w:spacing w:before="0" w:after="240"/>
        <w:ind w:left="357" w:hanging="357"/>
      </w:pPr>
      <w:r w:rsidRPr="00D25E61">
        <w:rPr>
          <w:bCs/>
        </w:rPr>
        <w:t>changes, or becomes aware of a change in, the professional or business details of its currently appointed contracted service provider officer</w:t>
      </w:r>
      <w:r>
        <w:rPr>
          <w:bCs/>
        </w:rPr>
        <w:t>,</w:t>
      </w:r>
    </w:p>
    <w:p w:rsidR="009C54AB" w:rsidRPr="00306310" w:rsidRDefault="009C54AB" w:rsidP="009C54AB">
      <w:pPr>
        <w:pStyle w:val="Healthnumlevel2"/>
        <w:tabs>
          <w:tab w:val="clear" w:pos="1701"/>
        </w:tabs>
        <w:spacing w:before="0" w:after="240"/>
        <w:ind w:left="0" w:firstLine="0"/>
      </w:pPr>
      <w:r>
        <w:t>the</w:t>
      </w:r>
      <w:r w:rsidRPr="00D25E61">
        <w:t xml:space="preserve"> contracted service provider must:</w:t>
      </w:r>
    </w:p>
    <w:p w:rsidR="009C54AB" w:rsidRPr="00D25E61" w:rsidRDefault="009C54AB" w:rsidP="004355FD">
      <w:pPr>
        <w:pStyle w:val="Healthnumlevel2"/>
        <w:numPr>
          <w:ilvl w:val="0"/>
          <w:numId w:val="16"/>
        </w:numPr>
        <w:spacing w:before="0" w:after="240"/>
        <w:ind w:left="357" w:hanging="357"/>
      </w:pPr>
      <w:r w:rsidRPr="00D25E61">
        <w:t>give the System Operator, in writing, details of the event or circumstances; and</w:t>
      </w:r>
    </w:p>
    <w:p w:rsidR="009C54AB" w:rsidRPr="00D25E61" w:rsidRDefault="009C54AB" w:rsidP="004355FD">
      <w:pPr>
        <w:pStyle w:val="Healthnumlevel2"/>
        <w:numPr>
          <w:ilvl w:val="0"/>
          <w:numId w:val="16"/>
        </w:numPr>
        <w:spacing w:before="0" w:after="240"/>
        <w:ind w:left="357" w:hanging="357"/>
      </w:pPr>
      <w:r w:rsidRPr="00D25E61">
        <w:t>do so within two business days of become aware or suspec</w:t>
      </w:r>
      <w:r w:rsidR="00155DAD">
        <w:t>ting the event or circumstance.</w:t>
      </w:r>
    </w:p>
    <w:p w:rsidR="001179A2" w:rsidRPr="009C54AB" w:rsidRDefault="001179A2" w:rsidP="001179A2">
      <w:pPr>
        <w:pStyle w:val="ListParagraph"/>
        <w:keepNext/>
        <w:numPr>
          <w:ilvl w:val="0"/>
          <w:numId w:val="1"/>
        </w:numPr>
        <w:shd w:val="clear" w:color="auto" w:fill="FFFFFF"/>
        <w:spacing w:after="240"/>
        <w:rPr>
          <w:b/>
          <w:color w:val="000000"/>
          <w:lang w:eastAsia="en-AU"/>
        </w:rPr>
      </w:pPr>
      <w:r w:rsidRPr="009C54AB">
        <w:rPr>
          <w:b/>
          <w:bCs/>
          <w:color w:val="000000"/>
          <w:lang w:eastAsia="en-AU"/>
        </w:rPr>
        <w:t>Requirement to maintain interoperability</w:t>
      </w:r>
    </w:p>
    <w:p w:rsidR="009C54AB" w:rsidRDefault="009C54AB" w:rsidP="009C54AB">
      <w:pPr>
        <w:autoSpaceDE w:val="0"/>
        <w:autoSpaceDN w:val="0"/>
        <w:adjustRightInd w:val="0"/>
        <w:spacing w:after="240"/>
      </w:pPr>
      <w:r>
        <w:t>Rule 39 provides that a</w:t>
      </w:r>
      <w:r w:rsidRPr="00306310">
        <w:t xml:space="preserve"> </w:t>
      </w:r>
      <w:r>
        <w:t>contracted service provider</w:t>
      </w:r>
      <w:r w:rsidRPr="00306310">
        <w:t xml:space="preserve"> must maintain interoperability with the My Health Record system in accordance with </w:t>
      </w:r>
      <w:r>
        <w:t xml:space="preserve">the </w:t>
      </w:r>
      <w:r w:rsidRPr="00306310">
        <w:t xml:space="preserve">System Operator’s </w:t>
      </w:r>
      <w:r>
        <w:t>i</w:t>
      </w:r>
      <w:r w:rsidRPr="00306310">
        <w:t xml:space="preserve">nteroperability </w:t>
      </w:r>
      <w:r>
        <w:t>r</w:t>
      </w:r>
      <w:r w:rsidRPr="00306310">
        <w:t>equirements</w:t>
      </w:r>
      <w:r>
        <w:t>.  I</w:t>
      </w:r>
      <w:r w:rsidRPr="004658A1">
        <w:t>nteroperability requirements</w:t>
      </w:r>
      <w:r>
        <w:t xml:space="preserve"> is defined as</w:t>
      </w:r>
      <w:r w:rsidRPr="004658A1">
        <w:t xml:space="preserve"> </w:t>
      </w:r>
      <w:r>
        <w:t>meaning</w:t>
      </w:r>
      <w:r w:rsidRPr="004658A1">
        <w:t xml:space="preserve"> the requirements published by the System Operator from time to time specifying the technical and compliance prerequisites that entities must meet in order to connect, and remain connected, wit</w:t>
      </w:r>
      <w:r w:rsidR="00155DAD">
        <w:t>h the My Health Record system.</w:t>
      </w:r>
    </w:p>
    <w:p w:rsidR="009C54AB" w:rsidRPr="002C114A" w:rsidRDefault="009C54AB" w:rsidP="009C54AB">
      <w:pPr>
        <w:spacing w:after="240"/>
        <w:rPr>
          <w:lang w:val="en-AU"/>
        </w:rPr>
      </w:pPr>
      <w:r w:rsidRPr="002C114A">
        <w:rPr>
          <w:lang w:val="en-AU"/>
        </w:rPr>
        <w:t xml:space="preserve">The materials </w:t>
      </w:r>
      <w:r>
        <w:rPr>
          <w:lang w:val="en-AU"/>
        </w:rPr>
        <w:t xml:space="preserve">likely to be specified as interoperability requirements </w:t>
      </w:r>
      <w:r w:rsidRPr="002C114A">
        <w:rPr>
          <w:lang w:val="en-AU"/>
        </w:rPr>
        <w:t xml:space="preserve">are IT </w:t>
      </w:r>
      <w:r w:rsidR="006F03CA">
        <w:rPr>
          <w:lang w:val="en-AU"/>
        </w:rPr>
        <w:t xml:space="preserve">and </w:t>
      </w:r>
      <w:r w:rsidRPr="002C114A">
        <w:rPr>
          <w:lang w:val="en-AU"/>
        </w:rPr>
        <w:t xml:space="preserve">security-related documents, </w:t>
      </w:r>
      <w:r>
        <w:rPr>
          <w:lang w:val="en-AU"/>
        </w:rPr>
        <w:t xml:space="preserve">such as </w:t>
      </w:r>
      <w:r w:rsidRPr="002C114A">
        <w:rPr>
          <w:lang w:val="en-AU"/>
        </w:rPr>
        <w:t>the</w:t>
      </w:r>
      <w:r>
        <w:rPr>
          <w:lang w:val="en-AU"/>
        </w:rPr>
        <w:t xml:space="preserve"> </w:t>
      </w:r>
      <w:r>
        <w:rPr>
          <w:i/>
          <w:lang w:val="en-AU"/>
        </w:rPr>
        <w:t>National eHealth Security and Access Framework</w:t>
      </w:r>
      <w:r w:rsidR="001C6D3B">
        <w:rPr>
          <w:lang w:val="en-AU"/>
        </w:rPr>
        <w:t>.</w:t>
      </w:r>
      <w:r w:rsidR="008168D5">
        <w:rPr>
          <w:lang w:val="en-AU"/>
        </w:rPr>
        <w:t xml:space="preserve"> </w:t>
      </w:r>
      <w:r>
        <w:rPr>
          <w:lang w:val="en-AU"/>
        </w:rPr>
        <w:t xml:space="preserve"> </w:t>
      </w:r>
      <w:r w:rsidRPr="002C114A">
        <w:rPr>
          <w:lang w:val="en-AU"/>
        </w:rPr>
        <w:t>These requirements are typically technical in nature and complex, detaili</w:t>
      </w:r>
      <w:r>
        <w:rPr>
          <w:lang w:val="en-AU"/>
        </w:rPr>
        <w:t>ng IT-related security measures</w:t>
      </w:r>
      <w:r w:rsidRPr="002C114A">
        <w:rPr>
          <w:lang w:val="en-AU"/>
        </w:rPr>
        <w:t>.</w:t>
      </w:r>
      <w:r>
        <w:rPr>
          <w:lang w:val="en-AU"/>
        </w:rPr>
        <w:t xml:space="preserve">  </w:t>
      </w:r>
      <w:r w:rsidRPr="002C114A">
        <w:rPr>
          <w:lang w:val="en-AU"/>
        </w:rPr>
        <w:t xml:space="preserve">The requirements </w:t>
      </w:r>
      <w:r>
        <w:rPr>
          <w:lang w:val="en-AU"/>
        </w:rPr>
        <w:t>may</w:t>
      </w:r>
      <w:r w:rsidRPr="002C114A">
        <w:rPr>
          <w:lang w:val="en-AU"/>
        </w:rPr>
        <w:t xml:space="preserve"> quickly and at relatively short notice </w:t>
      </w:r>
      <w:r>
        <w:rPr>
          <w:lang w:val="en-AU"/>
        </w:rPr>
        <w:t xml:space="preserve">change </w:t>
      </w:r>
      <w:r w:rsidRPr="002C114A">
        <w:rPr>
          <w:lang w:val="en-AU"/>
        </w:rPr>
        <w:t xml:space="preserve">to address emerging IT </w:t>
      </w:r>
      <w:r w:rsidR="001C6D3B">
        <w:rPr>
          <w:lang w:val="en-AU"/>
        </w:rPr>
        <w:t xml:space="preserve">and </w:t>
      </w:r>
      <w:r w:rsidRPr="002C114A">
        <w:rPr>
          <w:lang w:val="en-AU"/>
        </w:rPr>
        <w:t xml:space="preserve">security threats.  It is important to be able to deal with rapidly changing IT </w:t>
      </w:r>
      <w:r w:rsidR="001C6D3B">
        <w:rPr>
          <w:lang w:val="en-AU"/>
        </w:rPr>
        <w:t xml:space="preserve">and </w:t>
      </w:r>
      <w:r w:rsidRPr="002C114A">
        <w:rPr>
          <w:lang w:val="en-AU"/>
        </w:rPr>
        <w:t xml:space="preserve">security threats in a responsive manner that also allows requirements to be enforced.  If this does not occur, the security risks to the My Health Record system will increase given the large number of interconnecting healthcare provider organisations (currently more than 7,000 and expected to increase substantially with the trial of opt-out arrangements).  A failure by </w:t>
      </w:r>
      <w:r>
        <w:rPr>
          <w:lang w:val="en-AU"/>
        </w:rPr>
        <w:t>contracted service providers</w:t>
      </w:r>
      <w:r w:rsidRPr="002C114A">
        <w:rPr>
          <w:lang w:val="en-AU"/>
        </w:rPr>
        <w:t xml:space="preserve"> to comply with IT security requirements may put individuals’ health </w:t>
      </w:r>
      <w:r w:rsidR="00155DAD">
        <w:rPr>
          <w:lang w:val="en-AU"/>
        </w:rPr>
        <w:t>information at increased risk.</w:t>
      </w:r>
    </w:p>
    <w:p w:rsidR="001179A2" w:rsidRPr="009C54AB" w:rsidRDefault="001179A2" w:rsidP="001179A2">
      <w:pPr>
        <w:pStyle w:val="ListParagraph"/>
        <w:keepNext/>
        <w:numPr>
          <w:ilvl w:val="0"/>
          <w:numId w:val="1"/>
        </w:numPr>
        <w:shd w:val="clear" w:color="auto" w:fill="FFFFFF"/>
        <w:spacing w:after="240"/>
        <w:rPr>
          <w:b/>
          <w:color w:val="000000"/>
          <w:lang w:eastAsia="en-AU"/>
        </w:rPr>
      </w:pPr>
      <w:r w:rsidRPr="009C54AB">
        <w:rPr>
          <w:b/>
          <w:bCs/>
          <w:color w:val="000000"/>
          <w:lang w:eastAsia="en-AU"/>
        </w:rPr>
        <w:t>Requirement to provide assistance</w:t>
      </w:r>
    </w:p>
    <w:p w:rsidR="009C54AB" w:rsidRDefault="009C54AB" w:rsidP="009C54AB">
      <w:pPr>
        <w:autoSpaceDE w:val="0"/>
        <w:autoSpaceDN w:val="0"/>
        <w:adjustRightInd w:val="0"/>
        <w:spacing w:after="240"/>
      </w:pPr>
      <w:r w:rsidRPr="00E50F15">
        <w:rPr>
          <w:bCs/>
          <w:lang w:bidi="hi-IN"/>
        </w:rPr>
        <w:t xml:space="preserve">Rule </w:t>
      </w:r>
      <w:r>
        <w:rPr>
          <w:bCs/>
          <w:lang w:bidi="hi-IN"/>
        </w:rPr>
        <w:t>40</w:t>
      </w:r>
      <w:r>
        <w:rPr>
          <w:b/>
          <w:bCs/>
          <w:lang w:bidi="hi-IN"/>
        </w:rPr>
        <w:t xml:space="preserve"> </w:t>
      </w:r>
      <w:r>
        <w:t>provides that a</w:t>
      </w:r>
      <w:r w:rsidRPr="00306310">
        <w:t xml:space="preserve">t the System Operator’s request, a </w:t>
      </w:r>
      <w:r>
        <w:t xml:space="preserve">contracted service provider </w:t>
      </w:r>
      <w:r w:rsidRPr="00306310">
        <w:t>must promptly provide all necessary assistance in relation to any inquiry, audit, review, assessment, investigation or complaint in connection with the My Health Record system conducted, handled, requested or facilitated by the System Operator.</w:t>
      </w:r>
      <w:r>
        <w:t xml:space="preserve"> </w:t>
      </w:r>
      <w:r w:rsidR="008168D5">
        <w:t xml:space="preserve"> </w:t>
      </w:r>
      <w:r>
        <w:t>However, this rule</w:t>
      </w:r>
      <w:r w:rsidRPr="00306310">
        <w:t xml:space="preserve"> does not apply unless the System Operator gives the </w:t>
      </w:r>
      <w:r>
        <w:t>contracted service provider</w:t>
      </w:r>
      <w:r w:rsidRPr="00306310">
        <w:t xml:space="preserve"> reasonable notice of the assistance required.</w:t>
      </w:r>
    </w:p>
    <w:p w:rsidR="001179A2" w:rsidRPr="005C7F51" w:rsidRDefault="001179A2" w:rsidP="001179A2">
      <w:pPr>
        <w:keepNext/>
        <w:shd w:val="clear" w:color="auto" w:fill="FFFFFF"/>
        <w:spacing w:after="240"/>
        <w:rPr>
          <w:color w:val="000000"/>
          <w:lang w:eastAsia="en-AU"/>
        </w:rPr>
      </w:pPr>
      <w:r w:rsidRPr="005C7F51">
        <w:rPr>
          <w:b/>
          <w:bCs/>
          <w:smallCaps/>
          <w:color w:val="000000"/>
          <w:lang w:eastAsia="en-AU"/>
        </w:rPr>
        <w:t>Division 3—Security requirements for healthcare provider organisations</w:t>
      </w:r>
    </w:p>
    <w:p w:rsidR="001179A2" w:rsidRDefault="001179A2" w:rsidP="001179A2">
      <w:pPr>
        <w:shd w:val="clear" w:color="auto" w:fill="FFFFFF"/>
        <w:spacing w:after="240"/>
        <w:rPr>
          <w:color w:val="000000"/>
          <w:lang w:eastAsia="en-AU"/>
        </w:rPr>
      </w:pPr>
      <w:r w:rsidRPr="005C7F51">
        <w:rPr>
          <w:color w:val="000000"/>
          <w:lang w:eastAsia="en-AU"/>
        </w:rPr>
        <w:t>Division 3 of Part 5 of the Rules prescribes security requirements with which healthcare provider organisations must comply in order to be, and remain, eligible for registration.</w:t>
      </w:r>
    </w:p>
    <w:p w:rsidR="001179A2" w:rsidRPr="003D58D2" w:rsidRDefault="001179A2" w:rsidP="00E97AA8">
      <w:pPr>
        <w:pStyle w:val="ListParagraph"/>
        <w:keepNext/>
        <w:numPr>
          <w:ilvl w:val="0"/>
          <w:numId w:val="1"/>
        </w:numPr>
        <w:shd w:val="clear" w:color="auto" w:fill="FFFFFF"/>
        <w:spacing w:after="240"/>
        <w:rPr>
          <w:b/>
          <w:color w:val="000000"/>
          <w:lang w:eastAsia="en-AU"/>
        </w:rPr>
      </w:pPr>
      <w:r>
        <w:rPr>
          <w:b/>
          <w:bCs/>
          <w:color w:val="000000"/>
          <w:lang w:eastAsia="en-AU"/>
        </w:rPr>
        <w:lastRenderedPageBreak/>
        <w:t>Requirements for registration</w:t>
      </w:r>
    </w:p>
    <w:p w:rsidR="001179A2" w:rsidRDefault="001179A2" w:rsidP="001179A2">
      <w:pPr>
        <w:shd w:val="clear" w:color="auto" w:fill="FFFFFF"/>
        <w:spacing w:after="240"/>
        <w:rPr>
          <w:color w:val="000000"/>
          <w:lang w:eastAsia="en-AU"/>
        </w:rPr>
      </w:pPr>
      <w:r w:rsidRPr="001179A2">
        <w:rPr>
          <w:color w:val="000000"/>
          <w:lang w:eastAsia="en-AU"/>
        </w:rPr>
        <w:t>Rule </w:t>
      </w:r>
      <w:r>
        <w:rPr>
          <w:color w:val="000000"/>
          <w:lang w:eastAsia="en-AU"/>
        </w:rPr>
        <w:t>41</w:t>
      </w:r>
      <w:r w:rsidRPr="001179A2">
        <w:rPr>
          <w:color w:val="000000"/>
          <w:lang w:eastAsia="en-AU"/>
        </w:rPr>
        <w:t xml:space="preserve"> specifies that, in order for a </w:t>
      </w:r>
      <w:r>
        <w:rPr>
          <w:color w:val="000000"/>
          <w:lang w:eastAsia="en-AU"/>
        </w:rPr>
        <w:t>healthcare provider organisation</w:t>
      </w:r>
      <w:r w:rsidRPr="001179A2">
        <w:rPr>
          <w:color w:val="000000"/>
          <w:lang w:eastAsia="en-AU"/>
        </w:rPr>
        <w:t xml:space="preserve"> to be eligible to be registered, and to remain registered, it must comply with the requirements of Division</w:t>
      </w:r>
      <w:r w:rsidR="008168D5">
        <w:rPr>
          <w:color w:val="000000"/>
          <w:lang w:eastAsia="en-AU"/>
        </w:rPr>
        <w:t> </w:t>
      </w:r>
      <w:r w:rsidR="001442A7">
        <w:rPr>
          <w:color w:val="000000"/>
          <w:lang w:eastAsia="en-AU"/>
        </w:rPr>
        <w:t>3</w:t>
      </w:r>
      <w:r w:rsidRPr="001179A2">
        <w:rPr>
          <w:color w:val="000000"/>
          <w:lang w:eastAsia="en-AU"/>
        </w:rPr>
        <w:t xml:space="preserve"> of Part 5 of the Rules.</w:t>
      </w:r>
    </w:p>
    <w:p w:rsidR="00420047" w:rsidRPr="003D58D2" w:rsidRDefault="00420047" w:rsidP="00E97AA8">
      <w:pPr>
        <w:pStyle w:val="ListParagraph"/>
        <w:keepNext/>
        <w:numPr>
          <w:ilvl w:val="0"/>
          <w:numId w:val="1"/>
        </w:numPr>
        <w:shd w:val="clear" w:color="auto" w:fill="FFFFFF"/>
        <w:spacing w:after="240"/>
        <w:rPr>
          <w:b/>
          <w:color w:val="000000"/>
          <w:lang w:eastAsia="en-AU"/>
        </w:rPr>
      </w:pPr>
      <w:r w:rsidRPr="003D58D2">
        <w:rPr>
          <w:b/>
          <w:bCs/>
          <w:color w:val="000000"/>
          <w:lang w:eastAsia="en-AU"/>
        </w:rPr>
        <w:t>Healthcare provider organisation policies</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B918E3">
        <w:rPr>
          <w:color w:val="000000"/>
          <w:lang w:eastAsia="en-AU"/>
        </w:rPr>
        <w:t>42</w:t>
      </w:r>
      <w:r w:rsidRPr="00D22614">
        <w:rPr>
          <w:color w:val="000000"/>
          <w:lang w:eastAsia="en-AU"/>
        </w:rPr>
        <w:t xml:space="preserve">(1) requires that, in order to be eligible to register, healthcare provider organisations must have in place a written policy that reasonably addresses the matters specified in subrule </w:t>
      </w:r>
      <w:r w:rsidR="00B918E3">
        <w:rPr>
          <w:color w:val="000000"/>
          <w:lang w:eastAsia="en-AU"/>
        </w:rPr>
        <w:t>42</w:t>
      </w:r>
      <w:r w:rsidRPr="00D22614">
        <w:rPr>
          <w:color w:val="000000"/>
          <w:lang w:eastAsia="en-AU"/>
        </w:rPr>
        <w:t>(4).  In summary, those matters are:</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manner of authorising persons within the organisation to access the </w:t>
      </w:r>
      <w:r w:rsidR="008348A9" w:rsidRPr="006A7999">
        <w:rPr>
          <w:color w:val="000000"/>
          <w:lang w:eastAsia="en-AU"/>
        </w:rPr>
        <w:t xml:space="preserve">My Health Record </w:t>
      </w:r>
      <w:r w:rsidRPr="006A7999">
        <w:rPr>
          <w:color w:val="000000"/>
          <w:lang w:eastAsia="en-AU"/>
        </w:rPr>
        <w:t>system, including the manner of suspending and deactivating the user account of any authorised person (paragraph </w:t>
      </w:r>
      <w:r w:rsidR="00B918E3">
        <w:rPr>
          <w:color w:val="000000"/>
          <w:lang w:eastAsia="en-AU"/>
        </w:rPr>
        <w:t>42</w:t>
      </w:r>
      <w:r w:rsidRPr="006A7999">
        <w:rPr>
          <w:color w:val="000000"/>
          <w:lang w:eastAsia="en-AU"/>
        </w:rPr>
        <w:t>(4)(a));</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training that will be provided </w:t>
      </w:r>
      <w:r w:rsidR="003C1177">
        <w:rPr>
          <w:color w:val="000000"/>
          <w:lang w:eastAsia="en-AU"/>
        </w:rPr>
        <w:t xml:space="preserve">to healthcare </w:t>
      </w:r>
      <w:r w:rsidR="008168D5">
        <w:rPr>
          <w:color w:val="000000"/>
          <w:lang w:eastAsia="en-AU"/>
        </w:rPr>
        <w:t>provider organisation employees</w:t>
      </w:r>
      <w:r w:rsidRPr="006A7999">
        <w:rPr>
          <w:color w:val="000000"/>
          <w:lang w:eastAsia="en-AU"/>
        </w:rPr>
        <w:t xml:space="preserve"> before they are authorised to access the </w:t>
      </w:r>
      <w:r w:rsidR="008348A9" w:rsidRPr="006A7999">
        <w:rPr>
          <w:color w:val="000000"/>
          <w:lang w:eastAsia="en-AU"/>
        </w:rPr>
        <w:t xml:space="preserve">My Health Record </w:t>
      </w:r>
      <w:r w:rsidRPr="006A7999">
        <w:rPr>
          <w:color w:val="000000"/>
          <w:lang w:eastAsia="en-AU"/>
        </w:rPr>
        <w:t xml:space="preserve">system, including in relation to how to use the system accurately and responsibly, the legal obligations on healthcare provider organisations and individuals using the </w:t>
      </w:r>
      <w:r w:rsidR="008348A9" w:rsidRPr="006A7999">
        <w:rPr>
          <w:color w:val="000000"/>
          <w:lang w:eastAsia="en-AU"/>
        </w:rPr>
        <w:t xml:space="preserve">My Health Record </w:t>
      </w:r>
      <w:r w:rsidRPr="006A7999">
        <w:rPr>
          <w:color w:val="000000"/>
          <w:lang w:eastAsia="en-AU"/>
        </w:rPr>
        <w:t xml:space="preserve">system and the consequences of breaching those obligations (paragraph </w:t>
      </w:r>
      <w:r w:rsidR="00B918E3">
        <w:rPr>
          <w:color w:val="000000"/>
          <w:lang w:eastAsia="en-AU"/>
        </w:rPr>
        <w:t>42</w:t>
      </w:r>
      <w:r w:rsidRPr="006A7999">
        <w:rPr>
          <w:color w:val="000000"/>
          <w:lang w:eastAsia="en-AU"/>
        </w:rPr>
        <w:t>(4)(b));</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process for identifying a person who requests access to </w:t>
      </w:r>
      <w:r w:rsidR="006A7999" w:rsidRPr="006A7999">
        <w:rPr>
          <w:color w:val="000000"/>
          <w:lang w:eastAsia="en-AU"/>
        </w:rPr>
        <w:t>an individual</w:t>
      </w:r>
      <w:r w:rsidRPr="006A7999">
        <w:rPr>
          <w:color w:val="000000"/>
          <w:lang w:eastAsia="en-AU"/>
        </w:rPr>
        <w:t xml:space="preserve">’s </w:t>
      </w:r>
      <w:r w:rsidR="008348A9" w:rsidRPr="006A7999">
        <w:rPr>
          <w:color w:val="000000"/>
          <w:lang w:eastAsia="en-AU"/>
        </w:rPr>
        <w:t xml:space="preserve">My Health Record </w:t>
      </w:r>
      <w:r w:rsidRPr="006A7999">
        <w:rPr>
          <w:color w:val="000000"/>
          <w:lang w:eastAsia="en-AU"/>
        </w:rPr>
        <w:t>and providing identification information to the System Operator, ensuring the organisation is able to satisfy its obligations under section 74 of the Act (paragraph</w:t>
      </w:r>
      <w:r w:rsidR="00B918E3">
        <w:rPr>
          <w:color w:val="000000"/>
          <w:lang w:eastAsia="en-AU"/>
        </w:rPr>
        <w:t> 42</w:t>
      </w:r>
      <w:r w:rsidRPr="006A7999">
        <w:rPr>
          <w:color w:val="000000"/>
          <w:lang w:eastAsia="en-AU"/>
        </w:rPr>
        <w:t>(4)(c));</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the physical and information security measures of the healthcare provider organisation, including the procedures for user account management required under rule </w:t>
      </w:r>
      <w:r w:rsidR="003D58D2">
        <w:rPr>
          <w:color w:val="000000"/>
          <w:lang w:eastAsia="en-AU"/>
        </w:rPr>
        <w:t>44</w:t>
      </w:r>
      <w:r w:rsidRPr="006A7999">
        <w:rPr>
          <w:color w:val="000000"/>
          <w:lang w:eastAsia="en-AU"/>
        </w:rPr>
        <w:t xml:space="preserve"> (paragraph </w:t>
      </w:r>
      <w:r w:rsidR="00B918E3">
        <w:rPr>
          <w:color w:val="000000"/>
          <w:lang w:eastAsia="en-AU"/>
        </w:rPr>
        <w:t>42</w:t>
      </w:r>
      <w:r w:rsidRPr="006A7999">
        <w:rPr>
          <w:color w:val="000000"/>
          <w:lang w:eastAsia="en-AU"/>
        </w:rPr>
        <w:t>(4)(d));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mitigation strategies to ensure </w:t>
      </w:r>
      <w:r w:rsidR="008348A9" w:rsidRPr="006A7999">
        <w:rPr>
          <w:color w:val="000000"/>
          <w:lang w:eastAsia="en-AU"/>
        </w:rPr>
        <w:t>My Health Record</w:t>
      </w:r>
      <w:r w:rsidRPr="006A7999">
        <w:rPr>
          <w:color w:val="000000"/>
          <w:lang w:eastAsia="en-AU"/>
        </w:rPr>
        <w:t xml:space="preserve">-related security risks can be identified, acted upon and reported expeditiously (paragraph </w:t>
      </w:r>
      <w:r w:rsidR="00B918E3">
        <w:rPr>
          <w:color w:val="000000"/>
          <w:lang w:eastAsia="en-AU"/>
        </w:rPr>
        <w:t>42</w:t>
      </w:r>
      <w:r w:rsidRPr="006A7999">
        <w:rPr>
          <w:color w:val="000000"/>
          <w:lang w:eastAsia="en-AU"/>
        </w:rPr>
        <w:t>(4)(e)).</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If the healthcare provider organisation reasonably considers that it is not necessary for its policy to address certain matters otherwise required by subrule </w:t>
      </w:r>
      <w:r w:rsidR="00B918E3">
        <w:rPr>
          <w:color w:val="000000"/>
          <w:lang w:eastAsia="en-AU"/>
        </w:rPr>
        <w:t>42</w:t>
      </w:r>
      <w:r w:rsidRPr="00D22614">
        <w:rPr>
          <w:color w:val="000000"/>
          <w:lang w:eastAsia="en-AU"/>
        </w:rPr>
        <w:t>(4), on the basis of the organisation’s limited size, the organisation’s policy need not address those matters (subrule</w:t>
      </w:r>
      <w:r w:rsidR="00B918E3">
        <w:rPr>
          <w:color w:val="000000"/>
          <w:lang w:eastAsia="en-AU"/>
        </w:rPr>
        <w:t> 42</w:t>
      </w:r>
      <w:r w:rsidRPr="00D22614">
        <w:rPr>
          <w:color w:val="000000"/>
          <w:lang w:eastAsia="en-AU"/>
        </w:rPr>
        <w:t xml:space="preserve">(5)).  Subrule </w:t>
      </w:r>
      <w:r w:rsidR="00B918E3">
        <w:rPr>
          <w:color w:val="000000"/>
          <w:lang w:eastAsia="en-AU"/>
        </w:rPr>
        <w:t>42</w:t>
      </w:r>
      <w:r w:rsidRPr="00D22614">
        <w:rPr>
          <w:color w:val="000000"/>
          <w:lang w:eastAsia="en-AU"/>
        </w:rPr>
        <w:t>(5) is intended to exempt sole practitioners and very small healthcare provider organisations from having to address all the matters required by subrule</w:t>
      </w:r>
      <w:r w:rsidR="00B918E3">
        <w:rPr>
          <w:color w:val="000000"/>
          <w:lang w:eastAsia="en-AU"/>
        </w:rPr>
        <w:t> 42</w:t>
      </w:r>
      <w:r w:rsidRPr="00D22614">
        <w:rPr>
          <w:color w:val="000000"/>
          <w:lang w:eastAsia="en-AU"/>
        </w:rPr>
        <w:t>(4) in their policy required under subrule </w:t>
      </w:r>
      <w:r w:rsidR="00B918E3">
        <w:rPr>
          <w:color w:val="000000"/>
          <w:lang w:eastAsia="en-AU"/>
        </w:rPr>
        <w:t>42</w:t>
      </w:r>
      <w:r w:rsidRPr="00D22614">
        <w:rPr>
          <w:color w:val="000000"/>
          <w:lang w:eastAsia="en-AU"/>
        </w:rPr>
        <w:t>(1) – for example, because there are no other staff that need training.</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B918E3">
        <w:rPr>
          <w:color w:val="000000"/>
          <w:lang w:eastAsia="en-AU"/>
        </w:rPr>
        <w:t>42</w:t>
      </w:r>
      <w:r w:rsidRPr="00D22614">
        <w:rPr>
          <w:color w:val="000000"/>
          <w:lang w:eastAsia="en-AU"/>
        </w:rPr>
        <w:t xml:space="preserve">(6) contains a number of administrative and procedural requirements in relation to policies required under subrule </w:t>
      </w:r>
      <w:r w:rsidR="00B918E3">
        <w:rPr>
          <w:color w:val="000000"/>
          <w:lang w:eastAsia="en-AU"/>
        </w:rPr>
        <w:t>42</w:t>
      </w:r>
      <w:r w:rsidRPr="00D22614">
        <w:rPr>
          <w:color w:val="000000"/>
          <w:lang w:eastAsia="en-AU"/>
        </w:rPr>
        <w:t>(1), including in summary that policies are:</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written in a manner that enables the organisation’s performance to be audited against the policy (subparagraph </w:t>
      </w:r>
      <w:r w:rsidR="00B918E3">
        <w:rPr>
          <w:color w:val="000000"/>
          <w:lang w:eastAsia="en-AU"/>
        </w:rPr>
        <w:t>42</w:t>
      </w:r>
      <w:r w:rsidRPr="006A7999">
        <w:rPr>
          <w:color w:val="000000"/>
          <w:lang w:eastAsia="en-AU"/>
        </w:rPr>
        <w:t>(6)(a)(i));</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kept current (subpa</w:t>
      </w:r>
      <w:r w:rsidR="00B918E3">
        <w:rPr>
          <w:color w:val="000000"/>
          <w:lang w:eastAsia="en-AU"/>
        </w:rPr>
        <w:t>ragraph 42(</w:t>
      </w:r>
      <w:r w:rsidRPr="006A7999">
        <w:rPr>
          <w:color w:val="000000"/>
          <w:lang w:eastAsia="en-AU"/>
        </w:rPr>
        <w:t>6)(a)(ii));</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uniquely identifiable by version (paragraph </w:t>
      </w:r>
      <w:r w:rsidR="00B918E3">
        <w:rPr>
          <w:color w:val="000000"/>
          <w:lang w:eastAsia="en-AU"/>
        </w:rPr>
        <w:t>42</w:t>
      </w:r>
      <w:r w:rsidRPr="006A7999">
        <w:rPr>
          <w:color w:val="000000"/>
          <w:lang w:eastAsia="en-AU"/>
        </w:rPr>
        <w:t xml:space="preserve">(6)(b)) and each version of an organisation’s policy must be retained in accordance with any applicable record keeping obligations (paragraph </w:t>
      </w:r>
      <w:r w:rsidR="00B918E3">
        <w:rPr>
          <w:color w:val="000000"/>
          <w:lang w:eastAsia="en-AU"/>
        </w:rPr>
        <w:t>42</w:t>
      </w:r>
      <w:r w:rsidRPr="006A7999">
        <w:rPr>
          <w:color w:val="000000"/>
          <w:lang w:eastAsia="en-AU"/>
        </w:rPr>
        <w:t>(6)(d));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lastRenderedPageBreak/>
        <w:t xml:space="preserve">reviewed no less than once a year for the identification of new risks, and that the review include consideration of anything that may result in unauthorised access, misuse or unauthorised disclosure of information or accidental disclosure of information, and of any changes to the </w:t>
      </w:r>
      <w:r w:rsidR="008348A9" w:rsidRPr="006A7999">
        <w:rPr>
          <w:color w:val="000000"/>
          <w:lang w:eastAsia="en-AU"/>
        </w:rPr>
        <w:t xml:space="preserve">My Health Record </w:t>
      </w:r>
      <w:r w:rsidRPr="006A7999">
        <w:rPr>
          <w:color w:val="000000"/>
          <w:lang w:eastAsia="en-AU"/>
        </w:rPr>
        <w:t>system or relevant laws since the last review (paragraph </w:t>
      </w:r>
      <w:r w:rsidR="001442A7">
        <w:rPr>
          <w:color w:val="000000"/>
          <w:lang w:eastAsia="en-AU"/>
        </w:rPr>
        <w:t>42</w:t>
      </w:r>
      <w:r w:rsidRPr="006A7999">
        <w:rPr>
          <w:color w:val="000000"/>
          <w:lang w:eastAsia="en-AU"/>
        </w:rPr>
        <w:t>(6)(c)).</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Subrule </w:t>
      </w:r>
      <w:r w:rsidR="001442A7">
        <w:rPr>
          <w:color w:val="000000"/>
          <w:lang w:eastAsia="en-AU"/>
        </w:rPr>
        <w:t>42</w:t>
      </w:r>
      <w:r w:rsidRPr="00D22614">
        <w:rPr>
          <w:color w:val="000000"/>
          <w:lang w:eastAsia="en-AU"/>
        </w:rPr>
        <w:t xml:space="preserve">(2) provides that healthcare provider organisations must ensure their policy is communicated, and remains accessible, to all its employees and any healthcare providers to whom the organisation supplies services under contract.  Healthcare provider organisations must enforce their policy (subrule </w:t>
      </w:r>
      <w:r w:rsidR="001442A7">
        <w:rPr>
          <w:color w:val="000000"/>
          <w:lang w:eastAsia="en-AU"/>
        </w:rPr>
        <w:t>42</w:t>
      </w:r>
      <w:r w:rsidRPr="00D22614">
        <w:rPr>
          <w:color w:val="000000"/>
          <w:lang w:eastAsia="en-AU"/>
        </w:rPr>
        <w:t>(3)).</w:t>
      </w:r>
    </w:p>
    <w:p w:rsidR="00420047" w:rsidRPr="001442A7" w:rsidRDefault="00420047" w:rsidP="00E97AA8">
      <w:pPr>
        <w:pStyle w:val="ListParagraph"/>
        <w:keepNext/>
        <w:numPr>
          <w:ilvl w:val="0"/>
          <w:numId w:val="1"/>
        </w:numPr>
        <w:shd w:val="clear" w:color="auto" w:fill="FFFFFF"/>
        <w:spacing w:after="240"/>
        <w:rPr>
          <w:b/>
          <w:color w:val="000000"/>
          <w:lang w:eastAsia="en-AU"/>
        </w:rPr>
      </w:pPr>
      <w:r w:rsidRPr="001442A7">
        <w:rPr>
          <w:b/>
          <w:bCs/>
          <w:color w:val="000000"/>
          <w:lang w:eastAsia="en-AU"/>
        </w:rPr>
        <w:t>Policy to be provided to the System Operator on request</w:t>
      </w:r>
    </w:p>
    <w:p w:rsidR="00420047" w:rsidRPr="00D22614" w:rsidRDefault="00420047" w:rsidP="00BA1A21">
      <w:pPr>
        <w:shd w:val="clear" w:color="auto" w:fill="FFFFFF"/>
        <w:spacing w:after="240"/>
        <w:rPr>
          <w:color w:val="000000"/>
          <w:lang w:eastAsia="en-AU"/>
        </w:rPr>
      </w:pPr>
      <w:r w:rsidRPr="00D22614">
        <w:rPr>
          <w:color w:val="000000"/>
          <w:lang w:eastAsia="en-AU"/>
        </w:rPr>
        <w:t>Rule </w:t>
      </w:r>
      <w:r w:rsidR="001442A7">
        <w:rPr>
          <w:color w:val="000000"/>
          <w:lang w:eastAsia="en-AU"/>
        </w:rPr>
        <w:t>43</w:t>
      </w:r>
      <w:r w:rsidRPr="00D22614">
        <w:rPr>
          <w:color w:val="000000"/>
          <w:lang w:eastAsia="en-AU"/>
        </w:rPr>
        <w:t xml:space="preserve"> requires that, if the System Operator requests in writing that a healthcare provider organisation provide a copy of its policy made in accordance with rule </w:t>
      </w:r>
      <w:r w:rsidR="001442A7">
        <w:rPr>
          <w:color w:val="000000"/>
          <w:lang w:eastAsia="en-AU"/>
        </w:rPr>
        <w:t>42</w:t>
      </w:r>
      <w:r w:rsidRPr="00D22614">
        <w:rPr>
          <w:color w:val="000000"/>
          <w:lang w:eastAsia="en-AU"/>
        </w:rPr>
        <w:t xml:space="preserve"> to the System Operator, the organisation must comply within seven days.</w:t>
      </w:r>
    </w:p>
    <w:p w:rsidR="00420047" w:rsidRPr="00D22614" w:rsidRDefault="00420047" w:rsidP="00BA1A21">
      <w:pPr>
        <w:shd w:val="clear" w:color="auto" w:fill="FFFFFF"/>
        <w:spacing w:after="240"/>
        <w:rPr>
          <w:color w:val="000000"/>
          <w:lang w:eastAsia="en-AU"/>
        </w:rPr>
      </w:pPr>
      <w:r w:rsidRPr="00D22614">
        <w:rPr>
          <w:color w:val="000000"/>
          <w:lang w:eastAsia="en-AU"/>
        </w:rPr>
        <w:t>The request by the System Operator may relate to the organisation’s current policy or one in force on a specified date.</w:t>
      </w:r>
    </w:p>
    <w:p w:rsidR="00420047" w:rsidRPr="001442A7" w:rsidRDefault="00420047" w:rsidP="001442A7">
      <w:pPr>
        <w:pStyle w:val="ListParagraph"/>
        <w:keepNext/>
        <w:numPr>
          <w:ilvl w:val="0"/>
          <w:numId w:val="1"/>
        </w:numPr>
        <w:shd w:val="clear" w:color="auto" w:fill="FFFFFF"/>
        <w:spacing w:after="240"/>
        <w:rPr>
          <w:b/>
          <w:color w:val="000000"/>
          <w:lang w:eastAsia="en-AU"/>
        </w:rPr>
      </w:pPr>
      <w:r w:rsidRPr="001442A7">
        <w:rPr>
          <w:b/>
          <w:bCs/>
          <w:color w:val="000000"/>
          <w:lang w:eastAsia="en-AU"/>
        </w:rPr>
        <w:t>User account management within healthcare provider organisations</w:t>
      </w:r>
    </w:p>
    <w:p w:rsidR="00420047" w:rsidRPr="00D22614" w:rsidRDefault="00420047" w:rsidP="00BA1A21">
      <w:pPr>
        <w:keepNext/>
        <w:shd w:val="clear" w:color="auto" w:fill="FFFFFF"/>
        <w:spacing w:after="240"/>
        <w:rPr>
          <w:color w:val="000000"/>
          <w:lang w:eastAsia="en-AU"/>
        </w:rPr>
      </w:pPr>
      <w:r w:rsidRPr="00D22614">
        <w:rPr>
          <w:color w:val="000000"/>
          <w:lang w:eastAsia="en-AU"/>
        </w:rPr>
        <w:t xml:space="preserve">Rule </w:t>
      </w:r>
      <w:r w:rsidR="001442A7">
        <w:rPr>
          <w:color w:val="000000"/>
          <w:lang w:eastAsia="en-AU"/>
        </w:rPr>
        <w:t>44</w:t>
      </w:r>
      <w:r w:rsidRPr="00D22614">
        <w:rPr>
          <w:color w:val="000000"/>
          <w:lang w:eastAsia="en-AU"/>
        </w:rPr>
        <w:t xml:space="preserve"> requires that the information technology systems of healthcare provider organisations, used for the purpose of accessing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system, employ reasonable information security access management practices, including in summary:</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ensuring that only those people who require access as part of their duties are authorised to access the system (paragraph </w:t>
      </w:r>
      <w:r w:rsidR="001442A7">
        <w:rPr>
          <w:color w:val="000000"/>
          <w:lang w:eastAsia="en-AU"/>
        </w:rPr>
        <w:t>44</w:t>
      </w:r>
      <w:r w:rsidRPr="006A7999">
        <w:rPr>
          <w:color w:val="000000"/>
          <w:lang w:eastAsia="en-AU"/>
        </w:rPr>
        <w:t>(a));</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uniquely identifying individuals using the healthcare provider’s information technology systems and protecting that unique identity using a password or equivalent protection measure (paragraph </w:t>
      </w:r>
      <w:r w:rsidR="001442A7">
        <w:rPr>
          <w:color w:val="000000"/>
          <w:lang w:eastAsia="en-AU"/>
        </w:rPr>
        <w:t>44</w:t>
      </w:r>
      <w:r w:rsidRPr="006A7999">
        <w:rPr>
          <w:color w:val="000000"/>
          <w:lang w:eastAsia="en-AU"/>
        </w:rPr>
        <w:t>(b));</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following robust and secure password and/or access management practices (paragraph </w:t>
      </w:r>
      <w:r w:rsidR="001442A7">
        <w:rPr>
          <w:color w:val="000000"/>
          <w:lang w:eastAsia="en-AU"/>
        </w:rPr>
        <w:t>44</w:t>
      </w:r>
      <w:r w:rsidRPr="006A7999">
        <w:rPr>
          <w:color w:val="000000"/>
          <w:lang w:eastAsia="en-AU"/>
        </w:rPr>
        <w:t>(c));</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ensuring user accounts for persons no longer authorised to access the </w:t>
      </w:r>
      <w:r w:rsidR="008348A9" w:rsidRPr="006A7999">
        <w:rPr>
          <w:color w:val="000000"/>
          <w:lang w:eastAsia="en-AU"/>
        </w:rPr>
        <w:t xml:space="preserve">My Health Record </w:t>
      </w:r>
      <w:r w:rsidRPr="006A7999">
        <w:rPr>
          <w:color w:val="000000"/>
          <w:lang w:eastAsia="en-AU"/>
        </w:rPr>
        <w:t>system prevent access (paragraph </w:t>
      </w:r>
      <w:r w:rsidR="001442A7">
        <w:rPr>
          <w:color w:val="000000"/>
          <w:lang w:eastAsia="en-AU"/>
        </w:rPr>
        <w:t>44</w:t>
      </w:r>
      <w:r w:rsidRPr="006A7999">
        <w:rPr>
          <w:color w:val="000000"/>
          <w:lang w:eastAsia="en-AU"/>
        </w:rPr>
        <w:t>(d)); and</w:t>
      </w:r>
    </w:p>
    <w:p w:rsidR="00420047" w:rsidRPr="006A7999" w:rsidRDefault="00420047" w:rsidP="004355FD">
      <w:pPr>
        <w:pStyle w:val="ListParagraph"/>
        <w:numPr>
          <w:ilvl w:val="0"/>
          <w:numId w:val="2"/>
        </w:numPr>
        <w:shd w:val="clear" w:color="auto" w:fill="FFFFFF"/>
        <w:spacing w:after="240"/>
        <w:ind w:left="357" w:hanging="357"/>
        <w:contextualSpacing w:val="0"/>
        <w:rPr>
          <w:color w:val="000000"/>
          <w:lang w:eastAsia="en-AU"/>
        </w:rPr>
      </w:pPr>
      <w:r w:rsidRPr="006A7999">
        <w:rPr>
          <w:color w:val="000000"/>
          <w:lang w:eastAsia="en-AU"/>
        </w:rPr>
        <w:t xml:space="preserve">suspending a user account which allows access to the </w:t>
      </w:r>
      <w:r w:rsidR="008348A9" w:rsidRPr="006A7999">
        <w:rPr>
          <w:color w:val="000000"/>
          <w:lang w:eastAsia="en-AU"/>
        </w:rPr>
        <w:t xml:space="preserve">My Health Record </w:t>
      </w:r>
      <w:r w:rsidRPr="006A7999">
        <w:rPr>
          <w:color w:val="000000"/>
          <w:lang w:eastAsia="en-AU"/>
        </w:rPr>
        <w:t>system as soon as practicable after becoming aware that the account or its password or access mechanism has been compromised (paragraph </w:t>
      </w:r>
      <w:r w:rsidR="001442A7">
        <w:rPr>
          <w:color w:val="000000"/>
          <w:lang w:eastAsia="en-AU"/>
        </w:rPr>
        <w:t>44</w:t>
      </w:r>
      <w:r w:rsidRPr="006A7999">
        <w:rPr>
          <w:color w:val="000000"/>
          <w:lang w:eastAsia="en-AU"/>
        </w:rPr>
        <w:t>(e)).</w:t>
      </w:r>
    </w:p>
    <w:p w:rsidR="00420047" w:rsidRPr="001442A7" w:rsidRDefault="00420047" w:rsidP="00E97AA8">
      <w:pPr>
        <w:pStyle w:val="ListParagraph"/>
        <w:keepNext/>
        <w:numPr>
          <w:ilvl w:val="0"/>
          <w:numId w:val="1"/>
        </w:numPr>
        <w:shd w:val="clear" w:color="auto" w:fill="FFFFFF"/>
        <w:spacing w:after="240"/>
        <w:rPr>
          <w:b/>
          <w:color w:val="000000"/>
          <w:lang w:eastAsia="en-AU"/>
        </w:rPr>
      </w:pPr>
      <w:r w:rsidRPr="001442A7">
        <w:rPr>
          <w:b/>
          <w:bCs/>
          <w:color w:val="000000"/>
          <w:lang w:eastAsia="en-AU"/>
        </w:rPr>
        <w:t>Retention of record codes and document codes</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Rule </w:t>
      </w:r>
      <w:r w:rsidR="001442A7">
        <w:rPr>
          <w:color w:val="000000"/>
          <w:lang w:eastAsia="en-AU"/>
        </w:rPr>
        <w:t>45</w:t>
      </w:r>
      <w:r w:rsidRPr="00D22614">
        <w:rPr>
          <w:color w:val="000000"/>
          <w:lang w:eastAsia="en-AU"/>
        </w:rPr>
        <w:t xml:space="preserve"> requires healthcare provider organisations to ensure that people using their information technology systems to access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system via or on behalf of the organisation do</w:t>
      </w:r>
      <w:r w:rsidR="003C1177">
        <w:rPr>
          <w:color w:val="000000"/>
          <w:lang w:eastAsia="en-AU"/>
        </w:rPr>
        <w:t xml:space="preserve"> not</w:t>
      </w:r>
      <w:r w:rsidRPr="00D22614">
        <w:rPr>
          <w:color w:val="000000"/>
          <w:lang w:eastAsia="en-AU"/>
        </w:rPr>
        <w:t xml:space="preserve"> </w:t>
      </w:r>
      <w:r w:rsidR="003C1177" w:rsidRPr="00FD5BAD">
        <w:t xml:space="preserve">record, store or retain a copy of a </w:t>
      </w:r>
      <w:r w:rsidR="003C1177">
        <w:t>healthcare recipient</w:t>
      </w:r>
      <w:r w:rsidR="003C1177" w:rsidRPr="00FD5BAD">
        <w:t xml:space="preserve">’s </w:t>
      </w:r>
      <w:r w:rsidRPr="00D22614">
        <w:rPr>
          <w:color w:val="000000"/>
          <w:lang w:eastAsia="en-AU"/>
        </w:rPr>
        <w:t xml:space="preserve">record code or document code for future use to access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or records in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155DAD">
        <w:rPr>
          <w:color w:val="000000"/>
          <w:lang w:eastAsia="en-AU"/>
        </w:rPr>
        <w:t>.</w:t>
      </w:r>
    </w:p>
    <w:p w:rsidR="00420047" w:rsidRPr="00D22614" w:rsidRDefault="00420047" w:rsidP="00BA1A21">
      <w:pPr>
        <w:shd w:val="clear" w:color="auto" w:fill="FFFFFF"/>
        <w:spacing w:after="240"/>
        <w:rPr>
          <w:color w:val="000000"/>
          <w:lang w:eastAsia="en-AU"/>
        </w:rPr>
      </w:pPr>
      <w:r w:rsidRPr="00D22614">
        <w:rPr>
          <w:color w:val="000000"/>
          <w:lang w:eastAsia="en-AU"/>
        </w:rPr>
        <w:t xml:space="preserve">This ensures that </w:t>
      </w:r>
      <w:r w:rsidR="006A7999">
        <w:rPr>
          <w:color w:val="000000"/>
          <w:lang w:eastAsia="en-AU"/>
        </w:rPr>
        <w:t>an individual</w:t>
      </w:r>
      <w:r w:rsidRPr="00D22614">
        <w:rPr>
          <w:color w:val="000000"/>
          <w:lang w:eastAsia="en-AU"/>
        </w:rPr>
        <w:t xml:space="preserve">’s ability to control access to her or his </w:t>
      </w:r>
      <w:r w:rsidR="008348A9">
        <w:rPr>
          <w:color w:val="000000"/>
          <w:lang w:eastAsia="en-AU"/>
        </w:rPr>
        <w:t>My Health Record</w:t>
      </w:r>
      <w:r w:rsidR="008348A9" w:rsidRPr="00D22614">
        <w:rPr>
          <w:color w:val="000000"/>
          <w:lang w:eastAsia="en-AU"/>
        </w:rPr>
        <w:t xml:space="preserve"> </w:t>
      </w:r>
      <w:r w:rsidRPr="00D22614">
        <w:rPr>
          <w:color w:val="000000"/>
          <w:lang w:eastAsia="en-AU"/>
        </w:rPr>
        <w:t>is not undermined by healthcare provider organisations retaining these codes or sharing them with other organisations.</w:t>
      </w:r>
    </w:p>
    <w:p w:rsidR="00420047" w:rsidRPr="00D22614" w:rsidRDefault="00420047" w:rsidP="00BA1A21">
      <w:pPr>
        <w:shd w:val="clear" w:color="auto" w:fill="FFFFFF"/>
        <w:spacing w:after="240"/>
        <w:rPr>
          <w:color w:val="000000"/>
          <w:lang w:eastAsia="en-AU"/>
        </w:rPr>
      </w:pPr>
      <w:r w:rsidRPr="00D22614">
        <w:rPr>
          <w:color w:val="000000"/>
          <w:lang w:eastAsia="en-AU"/>
        </w:rPr>
        <w:lastRenderedPageBreak/>
        <w:t xml:space="preserve">The note explains that, in practice, when a healthcare provider organisation is given a record code or document code in order to access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or a record in the </w:t>
      </w:r>
      <w:r w:rsidR="008348A9">
        <w:rPr>
          <w:color w:val="000000"/>
          <w:lang w:eastAsia="en-AU"/>
        </w:rPr>
        <w:t>My Health Record</w:t>
      </w:r>
      <w:r w:rsidR="008348A9" w:rsidRPr="00D22614">
        <w:rPr>
          <w:color w:val="000000"/>
          <w:lang w:eastAsia="en-AU"/>
        </w:rPr>
        <w:t xml:space="preserve"> </w:t>
      </w:r>
      <w:r w:rsidR="008B5E7C">
        <w:rPr>
          <w:color w:val="000000"/>
          <w:lang w:eastAsia="en-AU"/>
        </w:rPr>
        <w:t>individual</w:t>
      </w:r>
      <w:r w:rsidRPr="00D22614">
        <w:rPr>
          <w:color w:val="000000"/>
          <w:lang w:eastAsia="en-AU"/>
        </w:rPr>
        <w:t xml:space="preserve">’s, the organisation will only need to enter this code once.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system will then record that the organisation has been added to </w:t>
      </w:r>
      <w:r w:rsidR="008B5E7C">
        <w:rPr>
          <w:color w:val="000000"/>
          <w:lang w:eastAsia="en-AU"/>
        </w:rPr>
        <w:t>individual</w:t>
      </w:r>
      <w:r w:rsidRPr="00D22614">
        <w:rPr>
          <w:color w:val="000000"/>
          <w:lang w:eastAsia="en-AU"/>
        </w:rPr>
        <w:t xml:space="preserve">’s access list, or has access to records to which access would otherwise be restricted.  The healthcare provider organisation will retain access to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or to the relevant record in the </w:t>
      </w:r>
      <w:r w:rsidR="008B5E7C">
        <w:rPr>
          <w:color w:val="000000"/>
          <w:lang w:eastAsia="en-AU"/>
        </w:rPr>
        <w:t>individual</w:t>
      </w:r>
      <w:r w:rsidRPr="00D22614">
        <w:rPr>
          <w:color w:val="000000"/>
          <w:lang w:eastAsia="en-AU"/>
        </w:rPr>
        <w:t xml:space="preserve">’s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until the access control mechanisms for the </w:t>
      </w:r>
      <w:r w:rsidR="008348A9">
        <w:rPr>
          <w:color w:val="000000"/>
          <w:lang w:eastAsia="en-AU"/>
        </w:rPr>
        <w:t>My Health Record</w:t>
      </w:r>
      <w:r w:rsidR="008348A9" w:rsidRPr="00D22614">
        <w:rPr>
          <w:color w:val="000000"/>
          <w:lang w:eastAsia="en-AU"/>
        </w:rPr>
        <w:t xml:space="preserve"> </w:t>
      </w:r>
      <w:r w:rsidRPr="00D22614">
        <w:rPr>
          <w:color w:val="000000"/>
          <w:lang w:eastAsia="en-AU"/>
        </w:rPr>
        <w:t xml:space="preserve">or record are changed, e.g. by the </w:t>
      </w:r>
      <w:r w:rsidR="008B5E7C">
        <w:rPr>
          <w:color w:val="000000"/>
          <w:lang w:eastAsia="en-AU"/>
        </w:rPr>
        <w:t>individual</w:t>
      </w:r>
      <w:r w:rsidR="00155DAD">
        <w:rPr>
          <w:color w:val="000000"/>
          <w:lang w:eastAsia="en-AU"/>
        </w:rPr>
        <w:t xml:space="preserve"> setting up a new record code.</w:t>
      </w:r>
    </w:p>
    <w:p w:rsidR="00420047" w:rsidRPr="007053BB" w:rsidRDefault="00420047" w:rsidP="00CB5B4B">
      <w:pPr>
        <w:keepNext/>
        <w:spacing w:after="240"/>
        <w:rPr>
          <w:color w:val="000000"/>
          <w:lang w:eastAsia="en-AU"/>
        </w:rPr>
      </w:pPr>
      <w:r w:rsidRPr="000B2F8D">
        <w:rPr>
          <w:b/>
          <w:bCs/>
          <w:smallCaps/>
          <w:color w:val="000000"/>
          <w:lang w:eastAsia="en-AU"/>
        </w:rPr>
        <w:t xml:space="preserve">Division </w:t>
      </w:r>
      <w:r w:rsidR="001442A7" w:rsidRPr="00CB5B4B">
        <w:rPr>
          <w:b/>
          <w:bCs/>
          <w:smallCaps/>
          <w:color w:val="000000"/>
          <w:lang w:eastAsia="en-AU"/>
        </w:rPr>
        <w:t>4</w:t>
      </w:r>
      <w:r w:rsidRPr="000B2F8D">
        <w:rPr>
          <w:b/>
          <w:bCs/>
          <w:smallCaps/>
          <w:color w:val="000000"/>
          <w:lang w:eastAsia="en-AU"/>
        </w:rPr>
        <w:t>—</w:t>
      </w:r>
      <w:r w:rsidR="001442A7" w:rsidRPr="000B2F8D">
        <w:rPr>
          <w:b/>
          <w:bCs/>
          <w:smallCaps/>
          <w:color w:val="000000"/>
          <w:lang w:eastAsia="en-AU"/>
        </w:rPr>
        <w:t>Security requirements for contracted service providers</w:t>
      </w:r>
    </w:p>
    <w:p w:rsidR="001442A7" w:rsidRDefault="001442A7" w:rsidP="00CB5B4B">
      <w:pPr>
        <w:spacing w:after="240"/>
        <w:rPr>
          <w:color w:val="000000"/>
          <w:lang w:eastAsia="en-AU"/>
        </w:rPr>
      </w:pPr>
      <w:r w:rsidRPr="007053BB">
        <w:rPr>
          <w:color w:val="000000"/>
          <w:lang w:eastAsia="en-AU"/>
        </w:rPr>
        <w:t>Division </w:t>
      </w:r>
      <w:r w:rsidRPr="00CB5B4B">
        <w:rPr>
          <w:color w:val="000000"/>
          <w:lang w:eastAsia="en-AU"/>
        </w:rPr>
        <w:t>4</w:t>
      </w:r>
      <w:r w:rsidRPr="005C7F51">
        <w:rPr>
          <w:color w:val="000000"/>
          <w:lang w:eastAsia="en-AU"/>
        </w:rPr>
        <w:t> of Part 5 of the Rules prescribes security requirements with which contracted service providers must comply in order to be, and remain, eligible for registration.</w:t>
      </w:r>
    </w:p>
    <w:p w:rsidR="001442A7" w:rsidRPr="009C54AB" w:rsidRDefault="001442A7" w:rsidP="00E97AA8">
      <w:pPr>
        <w:pStyle w:val="ListParagraph"/>
        <w:keepNext/>
        <w:numPr>
          <w:ilvl w:val="0"/>
          <w:numId w:val="1"/>
        </w:numPr>
        <w:shd w:val="clear" w:color="auto" w:fill="FFFFFF"/>
        <w:spacing w:after="240"/>
        <w:rPr>
          <w:b/>
          <w:color w:val="000000"/>
          <w:lang w:eastAsia="en-AU"/>
        </w:rPr>
      </w:pPr>
      <w:r w:rsidRPr="009C54AB">
        <w:rPr>
          <w:b/>
          <w:bCs/>
          <w:color w:val="000000"/>
          <w:lang w:eastAsia="en-AU"/>
        </w:rPr>
        <w:t>Requirements for registration</w:t>
      </w:r>
    </w:p>
    <w:p w:rsidR="009C54AB" w:rsidRDefault="009C54AB" w:rsidP="009C54AB">
      <w:pPr>
        <w:autoSpaceDE w:val="0"/>
        <w:autoSpaceDN w:val="0"/>
        <w:adjustRightInd w:val="0"/>
        <w:spacing w:after="240"/>
      </w:pPr>
      <w:r>
        <w:t>Section 48 of the Act sets out eligibility criteria for contracted service providers to register to participate in the My Health record system.  Among the criteria, paragraph 48(a) requires that the contracted service provider complies with any requirements set out</w:t>
      </w:r>
      <w:r w:rsidR="00155DAD">
        <w:t xml:space="preserve"> in the My Heath Records Rules.</w:t>
      </w:r>
    </w:p>
    <w:p w:rsidR="009C54AB" w:rsidRPr="00F03934" w:rsidRDefault="009C54AB" w:rsidP="009C54AB">
      <w:pPr>
        <w:autoSpaceDE w:val="0"/>
        <w:autoSpaceDN w:val="0"/>
        <w:adjustRightInd w:val="0"/>
        <w:spacing w:after="240"/>
      </w:pPr>
      <w:r>
        <w:t>Rule 4</w:t>
      </w:r>
      <w:r w:rsidR="00126DE4">
        <w:t>6</w:t>
      </w:r>
      <w:r>
        <w:t xml:space="preserve"> specifies that in order for </w:t>
      </w:r>
      <w:r w:rsidRPr="00FD5BAD">
        <w:t xml:space="preserve">a </w:t>
      </w:r>
      <w:r>
        <w:t xml:space="preserve">contracted service provider to be eligible to be registered, and to remain registered, it must </w:t>
      </w:r>
      <w:r w:rsidRPr="00FD5BAD">
        <w:t>compl</w:t>
      </w:r>
      <w:r>
        <w:t xml:space="preserve">y </w:t>
      </w:r>
      <w:r w:rsidRPr="00FD5BAD">
        <w:t xml:space="preserve">with the requirements under </w:t>
      </w:r>
      <w:r w:rsidRPr="00155DAD">
        <w:t xml:space="preserve">Division </w:t>
      </w:r>
      <w:r w:rsidR="00126DE4" w:rsidRPr="00155DAD">
        <w:t>4</w:t>
      </w:r>
      <w:r>
        <w:t xml:space="preserve"> of Part 5 of the </w:t>
      </w:r>
      <w:r w:rsidR="00155DAD">
        <w:t>Rules.</w:t>
      </w:r>
    </w:p>
    <w:p w:rsidR="001442A7" w:rsidRPr="009C54AB" w:rsidRDefault="001442A7" w:rsidP="002262F3">
      <w:pPr>
        <w:pStyle w:val="ListParagraph"/>
        <w:keepNext/>
        <w:numPr>
          <w:ilvl w:val="0"/>
          <w:numId w:val="1"/>
        </w:numPr>
        <w:shd w:val="clear" w:color="auto" w:fill="FFFFFF"/>
        <w:spacing w:after="240"/>
        <w:rPr>
          <w:b/>
          <w:color w:val="000000"/>
          <w:lang w:eastAsia="en-AU"/>
        </w:rPr>
      </w:pPr>
      <w:r w:rsidRPr="009C54AB">
        <w:rPr>
          <w:b/>
          <w:bCs/>
          <w:color w:val="000000"/>
          <w:lang w:eastAsia="en-AU"/>
        </w:rPr>
        <w:t>Contracted service provider policies</w:t>
      </w:r>
    </w:p>
    <w:p w:rsidR="009C54AB" w:rsidRPr="00F03934" w:rsidRDefault="009C54AB" w:rsidP="009C54AB">
      <w:pPr>
        <w:autoSpaceDE w:val="0"/>
        <w:autoSpaceDN w:val="0"/>
        <w:adjustRightInd w:val="0"/>
        <w:spacing w:after="240"/>
      </w:pPr>
      <w:r w:rsidRPr="00F03934">
        <w:rPr>
          <w:bCs/>
          <w:lang w:bidi="hi-IN"/>
        </w:rPr>
        <w:t xml:space="preserve">Subrule 47(1) </w:t>
      </w:r>
      <w:r w:rsidR="00063F1A">
        <w:rPr>
          <w:bCs/>
          <w:lang w:bidi="hi-IN"/>
        </w:rPr>
        <w:t>provides</w:t>
      </w:r>
      <w:r w:rsidR="00063F1A" w:rsidRPr="00F03934">
        <w:rPr>
          <w:bCs/>
          <w:lang w:bidi="hi-IN"/>
        </w:rPr>
        <w:t xml:space="preserve"> </w:t>
      </w:r>
      <w:r w:rsidRPr="00F03934">
        <w:rPr>
          <w:bCs/>
          <w:lang w:bidi="hi-IN"/>
        </w:rPr>
        <w:t>that it is a requirement of registration that c</w:t>
      </w:r>
      <w:r w:rsidRPr="00F03934">
        <w:t>ontracted service providers must have a written policy that reasonably addresses the matters specified in subrule 47(4).</w:t>
      </w:r>
      <w:r w:rsidR="008168D5">
        <w:t xml:space="preserve"> </w:t>
      </w:r>
      <w:r w:rsidRPr="00F03934">
        <w:t xml:space="preserve"> In summary</w:t>
      </w:r>
      <w:r>
        <w:t>,</w:t>
      </w:r>
      <w:r w:rsidRPr="00F03934">
        <w:t xml:space="preserve"> those matters are:</w:t>
      </w:r>
    </w:p>
    <w:p w:rsidR="009C54AB" w:rsidRPr="00F03934" w:rsidRDefault="009C54AB" w:rsidP="004355FD">
      <w:pPr>
        <w:pStyle w:val="Healthnumlevel2"/>
        <w:numPr>
          <w:ilvl w:val="2"/>
          <w:numId w:val="19"/>
        </w:numPr>
        <w:spacing w:before="0" w:after="240"/>
        <w:ind w:left="357" w:hanging="357"/>
      </w:pPr>
      <w:r w:rsidRPr="00F03934">
        <w:t>the manner of authorising persons accessing the My Health Record system, including the manner of suspending and deactivating the user account of any authoris</w:t>
      </w:r>
      <w:r w:rsidR="00155DAD">
        <w:t>ed person (paragraph 47(4)(a)):</w:t>
      </w:r>
    </w:p>
    <w:p w:rsidR="009C54AB" w:rsidRPr="00F03934" w:rsidRDefault="009C54AB" w:rsidP="004355FD">
      <w:pPr>
        <w:numPr>
          <w:ilvl w:val="0"/>
          <w:numId w:val="18"/>
        </w:numPr>
        <w:spacing w:after="240"/>
        <w:ind w:left="924" w:hanging="567"/>
      </w:pPr>
      <w:r w:rsidRPr="00F03934">
        <w:t xml:space="preserve">who leaves the contracted service provider; </w:t>
      </w:r>
    </w:p>
    <w:p w:rsidR="009C54AB" w:rsidRPr="00F03934" w:rsidRDefault="009C54AB" w:rsidP="004355FD">
      <w:pPr>
        <w:numPr>
          <w:ilvl w:val="0"/>
          <w:numId w:val="18"/>
        </w:numPr>
        <w:spacing w:after="240"/>
        <w:ind w:left="924" w:hanging="567"/>
      </w:pPr>
      <w:r w:rsidRPr="00F03934">
        <w:t>whose security has been compromised; or</w:t>
      </w:r>
    </w:p>
    <w:p w:rsidR="009C54AB" w:rsidRPr="00F03934" w:rsidRDefault="009C54AB" w:rsidP="004355FD">
      <w:pPr>
        <w:numPr>
          <w:ilvl w:val="0"/>
          <w:numId w:val="18"/>
        </w:numPr>
        <w:spacing w:after="240"/>
        <w:ind w:left="924" w:hanging="567"/>
      </w:pPr>
      <w:r w:rsidRPr="00F03934">
        <w:t>whose duties no longer require them to access the My Health Record system on behalf of a linked healthcare provider organisation;</w:t>
      </w:r>
    </w:p>
    <w:p w:rsidR="009C54AB" w:rsidRPr="00F03934" w:rsidRDefault="009C54AB" w:rsidP="004355FD">
      <w:pPr>
        <w:pStyle w:val="Healthnumlevel2"/>
        <w:numPr>
          <w:ilvl w:val="2"/>
          <w:numId w:val="19"/>
        </w:numPr>
        <w:spacing w:before="0" w:after="240"/>
        <w:ind w:left="357" w:hanging="357"/>
      </w:pPr>
      <w:r w:rsidRPr="00F03934">
        <w:t xml:space="preserve">the training that will be provided </w:t>
      </w:r>
      <w:r>
        <w:t xml:space="preserve">to contracted service provider employees before they are authorised </w:t>
      </w:r>
      <w:r w:rsidRPr="00F03934">
        <w:t>to access the My Health Record system, including in relation to how to use the My Health Record system accurately and responsibly, the legal obligations on contracted service providers and individuals using the My Health Record system and the consequences of breaching those obligations(paragraph 47(4)(b));</w:t>
      </w:r>
    </w:p>
    <w:p w:rsidR="009C54AB" w:rsidRPr="00F03934" w:rsidRDefault="009C54AB" w:rsidP="004355FD">
      <w:pPr>
        <w:pStyle w:val="Healthnumlevel2"/>
        <w:numPr>
          <w:ilvl w:val="2"/>
          <w:numId w:val="19"/>
        </w:numPr>
        <w:spacing w:before="0" w:after="240"/>
        <w:ind w:left="357" w:hanging="357"/>
      </w:pPr>
      <w:r w:rsidRPr="00F03934">
        <w:t>the physical and information security measures that are to be established and adhered to by the contracted service provider, including the user account management measures that must be implemented under rule 49 (paragraph 47(4)(c)); and</w:t>
      </w:r>
    </w:p>
    <w:p w:rsidR="009C54AB" w:rsidRPr="00F03934" w:rsidRDefault="009C54AB" w:rsidP="004355FD">
      <w:pPr>
        <w:pStyle w:val="Healthnumlevel2"/>
        <w:numPr>
          <w:ilvl w:val="2"/>
          <w:numId w:val="19"/>
        </w:numPr>
        <w:spacing w:before="0" w:after="240"/>
        <w:ind w:left="357" w:hanging="357"/>
      </w:pPr>
      <w:r w:rsidRPr="00F03934">
        <w:lastRenderedPageBreak/>
        <w:t>mitigation strategies to ensure My Health Record</w:t>
      </w:r>
      <w:r w:rsidR="00613176">
        <w:t xml:space="preserve"> system</w:t>
      </w:r>
      <w:r w:rsidRPr="00F03934">
        <w:t>-related security risks can be promptly identified, acted upon and reported to the contracted service provider’s management (paragraph 47(4)(d))</w:t>
      </w:r>
      <w:r w:rsidR="008168D5">
        <w:t>.</w:t>
      </w:r>
    </w:p>
    <w:p w:rsidR="009C54AB" w:rsidRDefault="009C54AB" w:rsidP="009C54AB">
      <w:pPr>
        <w:pStyle w:val="HealthnumLevel5"/>
        <w:tabs>
          <w:tab w:val="clear" w:pos="936"/>
        </w:tabs>
        <w:spacing w:before="0" w:after="240" w:line="240" w:lineRule="auto"/>
        <w:ind w:left="0" w:firstLine="0"/>
      </w:pPr>
      <w:r w:rsidRPr="00F03934">
        <w:t xml:space="preserve">Contracted service providers must communicate the policy and ensure that the policy remains readily accessible, to all its employees (subrule 47(2)). </w:t>
      </w:r>
      <w:r>
        <w:t xml:space="preserve"> </w:t>
      </w:r>
      <w:r w:rsidRPr="00F03934">
        <w:t>Contracted service providers must enforce the policy in relation to all its employees</w:t>
      </w:r>
      <w:r w:rsidR="005C7F51">
        <w:t xml:space="preserve"> </w:t>
      </w:r>
      <w:r w:rsidRPr="00F03934">
        <w:t>(subrule 47(3)).</w:t>
      </w:r>
    </w:p>
    <w:p w:rsidR="009C54AB" w:rsidRDefault="009C54AB" w:rsidP="009C54AB">
      <w:pPr>
        <w:shd w:val="clear" w:color="auto" w:fill="FFFFFF"/>
        <w:spacing w:after="240"/>
        <w:rPr>
          <w:color w:val="000000"/>
        </w:rPr>
      </w:pPr>
      <w:r>
        <w:rPr>
          <w:color w:val="000000"/>
        </w:rPr>
        <w:t>If the contracted service provider reasonably considers that it is not necessary for its policy to address certain matters otherwise required by subrule 47(4), on the basis of the provider’s limited size, the provider’s policy need not address those matters (subrule 47(5)).  Subrule 47(5) is intended to exempt sole practitioners and very small contracted service providers from having to address all the matters required by subrule 47(4) in their policy required under subrule 47(1) – for example, because there are no other staff that need training.</w:t>
      </w:r>
    </w:p>
    <w:p w:rsidR="009C54AB" w:rsidRDefault="009C54AB" w:rsidP="009C54AB">
      <w:pPr>
        <w:shd w:val="clear" w:color="auto" w:fill="FFFFFF"/>
        <w:spacing w:after="240"/>
        <w:rPr>
          <w:color w:val="000000"/>
        </w:rPr>
      </w:pPr>
      <w:r>
        <w:rPr>
          <w:color w:val="000000"/>
        </w:rPr>
        <w:t>Subrule 47(6) contains a number of administrative and procedural requirements in relation to policies required under subrule 47(1), including in summary that policies are:</w:t>
      </w:r>
    </w:p>
    <w:p w:rsidR="009C54AB" w:rsidRPr="009C54AB" w:rsidRDefault="009C54AB" w:rsidP="009C54AB">
      <w:pPr>
        <w:pStyle w:val="ListParagraph"/>
        <w:numPr>
          <w:ilvl w:val="1"/>
          <w:numId w:val="1"/>
        </w:numPr>
        <w:shd w:val="clear" w:color="auto" w:fill="FFFFFF"/>
        <w:spacing w:after="240"/>
        <w:ind w:left="357" w:hanging="357"/>
        <w:contextualSpacing w:val="0"/>
        <w:rPr>
          <w:color w:val="000000"/>
        </w:rPr>
      </w:pPr>
      <w:r w:rsidRPr="009C54AB">
        <w:rPr>
          <w:color w:val="000000"/>
        </w:rPr>
        <w:t>written in a manner that enables the provider’s performance to be audited against the policy (subparagraph 47(6)(a)(i));</w:t>
      </w:r>
    </w:p>
    <w:p w:rsidR="009C54AB" w:rsidRPr="009C54AB" w:rsidRDefault="009C54AB" w:rsidP="009C54AB">
      <w:pPr>
        <w:pStyle w:val="ListParagraph"/>
        <w:numPr>
          <w:ilvl w:val="1"/>
          <w:numId w:val="1"/>
        </w:numPr>
        <w:shd w:val="clear" w:color="auto" w:fill="FFFFFF"/>
        <w:spacing w:after="240"/>
        <w:ind w:left="357" w:hanging="357"/>
        <w:contextualSpacing w:val="0"/>
        <w:rPr>
          <w:color w:val="000000"/>
        </w:rPr>
      </w:pPr>
      <w:r w:rsidRPr="009C54AB">
        <w:rPr>
          <w:color w:val="000000"/>
        </w:rPr>
        <w:t>kept current (subparagraph 47(6)(a)(ii));</w:t>
      </w:r>
    </w:p>
    <w:p w:rsidR="009C54AB" w:rsidRPr="009C54AB" w:rsidRDefault="009C54AB" w:rsidP="009C54AB">
      <w:pPr>
        <w:pStyle w:val="ListParagraph"/>
        <w:numPr>
          <w:ilvl w:val="1"/>
          <w:numId w:val="1"/>
        </w:numPr>
        <w:shd w:val="clear" w:color="auto" w:fill="FFFFFF"/>
        <w:spacing w:after="240"/>
        <w:ind w:left="357" w:hanging="357"/>
        <w:contextualSpacing w:val="0"/>
        <w:rPr>
          <w:color w:val="000000"/>
        </w:rPr>
      </w:pPr>
      <w:r w:rsidRPr="009C54AB">
        <w:rPr>
          <w:color w:val="000000"/>
        </w:rPr>
        <w:t>uniquely identifiable by version (paragraph 47(6)(b)) and each version of a provider’s policy must be retained in accordance with any applicable record keeping obligations (paragraph 47(6)(d)); and</w:t>
      </w:r>
    </w:p>
    <w:p w:rsidR="009C54AB" w:rsidRPr="009C54AB" w:rsidRDefault="009C54AB" w:rsidP="009C54AB">
      <w:pPr>
        <w:pStyle w:val="ListParagraph"/>
        <w:numPr>
          <w:ilvl w:val="1"/>
          <w:numId w:val="1"/>
        </w:numPr>
        <w:shd w:val="clear" w:color="auto" w:fill="FFFFFF"/>
        <w:spacing w:after="240"/>
        <w:ind w:left="357" w:hanging="357"/>
        <w:contextualSpacing w:val="0"/>
        <w:rPr>
          <w:color w:val="000000"/>
        </w:rPr>
      </w:pPr>
      <w:r w:rsidRPr="009C54AB">
        <w:rPr>
          <w:color w:val="000000"/>
        </w:rPr>
        <w:t>reviewed no less than once a year for the identification of new risks, and that the review include consideration of anything that may result in unauthorised access, misuse or unauthorised disclosure of information or accidental disclosure of information, and of any changes to the My Health Record system or relevant laws since the last review (paragraph </w:t>
      </w:r>
      <w:r w:rsidR="00126DE4">
        <w:rPr>
          <w:color w:val="000000"/>
        </w:rPr>
        <w:t>47</w:t>
      </w:r>
      <w:r w:rsidRPr="009C54AB">
        <w:rPr>
          <w:color w:val="000000"/>
        </w:rPr>
        <w:t>(6)(c)).</w:t>
      </w:r>
    </w:p>
    <w:p w:rsidR="001442A7" w:rsidRPr="009C54AB" w:rsidRDefault="001442A7" w:rsidP="00E97AA8">
      <w:pPr>
        <w:pStyle w:val="ListParagraph"/>
        <w:keepNext/>
        <w:numPr>
          <w:ilvl w:val="0"/>
          <w:numId w:val="1"/>
        </w:numPr>
        <w:shd w:val="clear" w:color="auto" w:fill="FFFFFF"/>
        <w:spacing w:after="240"/>
        <w:rPr>
          <w:b/>
          <w:color w:val="000000"/>
          <w:lang w:eastAsia="en-AU"/>
        </w:rPr>
      </w:pPr>
      <w:r w:rsidRPr="009C54AB">
        <w:rPr>
          <w:b/>
          <w:bCs/>
          <w:color w:val="000000"/>
          <w:lang w:eastAsia="en-AU"/>
        </w:rPr>
        <w:t>Policy to be provided to the System Operator on request</w:t>
      </w:r>
    </w:p>
    <w:p w:rsidR="009C54AB" w:rsidRDefault="009C54AB" w:rsidP="009C54AB">
      <w:pPr>
        <w:shd w:val="clear" w:color="auto" w:fill="FFFFFF"/>
        <w:spacing w:after="240"/>
        <w:rPr>
          <w:color w:val="000000"/>
        </w:rPr>
      </w:pPr>
      <w:r>
        <w:rPr>
          <w:color w:val="000000"/>
        </w:rPr>
        <w:t>Rule</w:t>
      </w:r>
      <w:r>
        <w:rPr>
          <w:rStyle w:val="apple-converted-space"/>
          <w:color w:val="000000"/>
        </w:rPr>
        <w:t> </w:t>
      </w:r>
      <w:r>
        <w:rPr>
          <w:color w:val="000000"/>
        </w:rPr>
        <w:t xml:space="preserve">48 requires that, if the System Operator requests in writing that </w:t>
      </w:r>
      <w:r w:rsidR="008168D5">
        <w:rPr>
          <w:color w:val="000000"/>
        </w:rPr>
        <w:t xml:space="preserve">a </w:t>
      </w:r>
      <w:r>
        <w:rPr>
          <w:color w:val="000000"/>
        </w:rPr>
        <w:t>contracted service provider give a copy of its policy made in accordance with rule 47 to the System Operator, the provider must comply within seven days.</w:t>
      </w:r>
    </w:p>
    <w:p w:rsidR="009C54AB" w:rsidRDefault="009C54AB" w:rsidP="009C54AB">
      <w:pPr>
        <w:shd w:val="clear" w:color="auto" w:fill="FFFFFF"/>
        <w:spacing w:after="240"/>
        <w:rPr>
          <w:color w:val="000000"/>
        </w:rPr>
      </w:pPr>
      <w:r>
        <w:rPr>
          <w:color w:val="000000"/>
        </w:rPr>
        <w:t>The request by the System Operator may relate to the provider’s current policy or one in force on a specified date.</w:t>
      </w:r>
    </w:p>
    <w:p w:rsidR="001442A7" w:rsidRPr="009C54AB" w:rsidRDefault="001442A7" w:rsidP="001442A7">
      <w:pPr>
        <w:pStyle w:val="ListParagraph"/>
        <w:keepNext/>
        <w:numPr>
          <w:ilvl w:val="0"/>
          <w:numId w:val="1"/>
        </w:numPr>
        <w:shd w:val="clear" w:color="auto" w:fill="FFFFFF"/>
        <w:spacing w:after="240"/>
        <w:rPr>
          <w:b/>
          <w:color w:val="000000"/>
          <w:lang w:eastAsia="en-AU"/>
        </w:rPr>
      </w:pPr>
      <w:r w:rsidRPr="009C54AB">
        <w:rPr>
          <w:b/>
          <w:bCs/>
          <w:color w:val="000000"/>
          <w:lang w:eastAsia="en-AU"/>
        </w:rPr>
        <w:t xml:space="preserve">User account management within </w:t>
      </w:r>
      <w:r w:rsidR="00B20C2A" w:rsidRPr="009C54AB">
        <w:rPr>
          <w:b/>
          <w:bCs/>
          <w:color w:val="000000"/>
          <w:lang w:eastAsia="en-AU"/>
        </w:rPr>
        <w:t>contracted service providers</w:t>
      </w:r>
    </w:p>
    <w:p w:rsidR="009C54AB" w:rsidRDefault="009C54AB" w:rsidP="009C54AB">
      <w:pPr>
        <w:pStyle w:val="healthlevel10"/>
        <w:keepNext/>
        <w:shd w:val="clear" w:color="auto" w:fill="FFFFFF"/>
        <w:spacing w:before="0" w:beforeAutospacing="0" w:after="120" w:afterAutospacing="0"/>
        <w:rPr>
          <w:color w:val="000000"/>
        </w:rPr>
      </w:pPr>
      <w:r>
        <w:rPr>
          <w:color w:val="000000"/>
        </w:rPr>
        <w:t>Rule 49 requires that the information technology systems of contracted service providers, used for the purpose of accessing the My Health Record system, employ reasonable information security access management practices, including in summary:</w:t>
      </w:r>
    </w:p>
    <w:p w:rsidR="009C54AB" w:rsidRPr="0059032C" w:rsidRDefault="009C54AB" w:rsidP="0059032C">
      <w:pPr>
        <w:pStyle w:val="ListParagraph"/>
        <w:numPr>
          <w:ilvl w:val="1"/>
          <w:numId w:val="1"/>
        </w:numPr>
        <w:shd w:val="clear" w:color="auto" w:fill="FFFFFF"/>
        <w:spacing w:after="240"/>
        <w:ind w:left="357" w:hanging="357"/>
        <w:contextualSpacing w:val="0"/>
        <w:rPr>
          <w:color w:val="000000"/>
        </w:rPr>
      </w:pPr>
      <w:r w:rsidRPr="0059032C">
        <w:rPr>
          <w:color w:val="000000"/>
        </w:rPr>
        <w:t>ensuring that only those people who require access as part of their duties are authorised to access the system (paragraph</w:t>
      </w:r>
      <w:r w:rsidRPr="0059032C">
        <w:rPr>
          <w:rStyle w:val="apple-converted-space"/>
          <w:color w:val="000000"/>
        </w:rPr>
        <w:t> </w:t>
      </w:r>
      <w:r w:rsidRPr="0059032C">
        <w:rPr>
          <w:color w:val="000000"/>
        </w:rPr>
        <w:t>49(a));</w:t>
      </w:r>
    </w:p>
    <w:p w:rsidR="009C54AB" w:rsidRPr="0059032C" w:rsidRDefault="009C54AB" w:rsidP="0059032C">
      <w:pPr>
        <w:pStyle w:val="ListParagraph"/>
        <w:numPr>
          <w:ilvl w:val="1"/>
          <w:numId w:val="1"/>
        </w:numPr>
        <w:shd w:val="clear" w:color="auto" w:fill="FFFFFF"/>
        <w:spacing w:after="240"/>
        <w:ind w:left="357" w:hanging="357"/>
        <w:contextualSpacing w:val="0"/>
        <w:rPr>
          <w:color w:val="000000"/>
        </w:rPr>
      </w:pPr>
      <w:r w:rsidRPr="0059032C">
        <w:rPr>
          <w:color w:val="000000"/>
        </w:rPr>
        <w:t>uniquely identifying individuals using the contracted service provider’s information technology systems and protecting that unique identity using a password or equivalent protection measure (paragraph</w:t>
      </w:r>
      <w:r w:rsidRPr="0059032C">
        <w:rPr>
          <w:rStyle w:val="apple-converted-space"/>
          <w:color w:val="000000"/>
        </w:rPr>
        <w:t> </w:t>
      </w:r>
      <w:r w:rsidRPr="0059032C">
        <w:rPr>
          <w:color w:val="000000"/>
        </w:rPr>
        <w:t>49(b));</w:t>
      </w:r>
    </w:p>
    <w:p w:rsidR="009C54AB" w:rsidRPr="0059032C" w:rsidRDefault="009C54AB" w:rsidP="0059032C">
      <w:pPr>
        <w:pStyle w:val="ListParagraph"/>
        <w:numPr>
          <w:ilvl w:val="1"/>
          <w:numId w:val="1"/>
        </w:numPr>
        <w:shd w:val="clear" w:color="auto" w:fill="FFFFFF"/>
        <w:spacing w:after="240"/>
        <w:ind w:left="357" w:hanging="357"/>
        <w:contextualSpacing w:val="0"/>
        <w:rPr>
          <w:color w:val="000000"/>
        </w:rPr>
      </w:pPr>
      <w:r w:rsidRPr="0059032C">
        <w:rPr>
          <w:color w:val="000000"/>
        </w:rPr>
        <w:lastRenderedPageBreak/>
        <w:t>following robust and secure password and/or access management practices (paragraph 49(c));</w:t>
      </w:r>
    </w:p>
    <w:p w:rsidR="009C54AB" w:rsidRPr="0059032C" w:rsidRDefault="009C54AB" w:rsidP="0059032C">
      <w:pPr>
        <w:pStyle w:val="ListParagraph"/>
        <w:numPr>
          <w:ilvl w:val="1"/>
          <w:numId w:val="1"/>
        </w:numPr>
        <w:shd w:val="clear" w:color="auto" w:fill="FFFFFF"/>
        <w:spacing w:after="240"/>
        <w:ind w:left="357" w:hanging="357"/>
        <w:contextualSpacing w:val="0"/>
        <w:rPr>
          <w:color w:val="000000"/>
        </w:rPr>
      </w:pPr>
      <w:r w:rsidRPr="0059032C">
        <w:rPr>
          <w:color w:val="000000"/>
        </w:rPr>
        <w:t>ensuring user accounts for persons no longer authorised to access the My Health Record system prevent access (paragraph 49(d)); and</w:t>
      </w:r>
    </w:p>
    <w:p w:rsidR="009C54AB" w:rsidRPr="0059032C" w:rsidRDefault="009C54AB" w:rsidP="0059032C">
      <w:pPr>
        <w:pStyle w:val="ListParagraph"/>
        <w:numPr>
          <w:ilvl w:val="1"/>
          <w:numId w:val="1"/>
        </w:numPr>
        <w:shd w:val="clear" w:color="auto" w:fill="FFFFFF"/>
        <w:spacing w:after="240"/>
        <w:ind w:left="357" w:hanging="357"/>
        <w:contextualSpacing w:val="0"/>
        <w:rPr>
          <w:color w:val="000000"/>
        </w:rPr>
      </w:pPr>
      <w:r w:rsidRPr="0059032C">
        <w:rPr>
          <w:color w:val="000000"/>
        </w:rPr>
        <w:t>suspending a user account which allows access to the My Health Record system as soon as practicable after becoming aware that the account or its password or access mechanism has been compromised (paragraph</w:t>
      </w:r>
      <w:r w:rsidRPr="0059032C">
        <w:rPr>
          <w:rStyle w:val="apple-converted-space"/>
          <w:color w:val="000000"/>
        </w:rPr>
        <w:t> </w:t>
      </w:r>
      <w:r w:rsidRPr="0059032C">
        <w:rPr>
          <w:color w:val="000000"/>
        </w:rPr>
        <w:t>49(e)).</w:t>
      </w:r>
    </w:p>
    <w:p w:rsidR="001442A7" w:rsidRPr="0059032C" w:rsidRDefault="001442A7" w:rsidP="001156F5">
      <w:pPr>
        <w:pStyle w:val="ListParagraph"/>
        <w:keepNext/>
        <w:numPr>
          <w:ilvl w:val="0"/>
          <w:numId w:val="1"/>
        </w:numPr>
        <w:shd w:val="clear" w:color="auto" w:fill="FFFFFF"/>
        <w:spacing w:after="240"/>
        <w:rPr>
          <w:b/>
          <w:color w:val="000000"/>
          <w:lang w:eastAsia="en-AU"/>
        </w:rPr>
      </w:pPr>
      <w:r w:rsidRPr="0059032C">
        <w:rPr>
          <w:b/>
          <w:bCs/>
          <w:color w:val="000000"/>
          <w:lang w:eastAsia="en-AU"/>
        </w:rPr>
        <w:t>Retention of record codes and document codes</w:t>
      </w:r>
    </w:p>
    <w:p w:rsidR="0059032C" w:rsidRDefault="0059032C" w:rsidP="0059032C">
      <w:pPr>
        <w:pStyle w:val="healthlevel10"/>
        <w:shd w:val="clear" w:color="auto" w:fill="FFFFFF"/>
        <w:spacing w:before="0" w:beforeAutospacing="0" w:after="240" w:afterAutospacing="0"/>
        <w:rPr>
          <w:color w:val="000000"/>
        </w:rPr>
      </w:pPr>
      <w:r>
        <w:rPr>
          <w:color w:val="000000"/>
        </w:rPr>
        <w:t>Rule 50 requires contracted service provider’s to ensure that people using their information technology systems to access the My Health Record system do not record, store or retain a copy of a healthcare recipient’s record code or document code for future use to access the healthcare recipient’s My Health Record or records in the healthcare recipient’s My Health Record.</w:t>
      </w:r>
    </w:p>
    <w:p w:rsidR="0059032C" w:rsidRDefault="0059032C" w:rsidP="0059032C">
      <w:pPr>
        <w:pStyle w:val="healthlevel10"/>
        <w:shd w:val="clear" w:color="auto" w:fill="FFFFFF"/>
        <w:spacing w:before="0" w:beforeAutospacing="0" w:after="240" w:afterAutospacing="0"/>
        <w:rPr>
          <w:color w:val="000000"/>
        </w:rPr>
      </w:pPr>
      <w:r>
        <w:rPr>
          <w:color w:val="000000"/>
        </w:rPr>
        <w:t>This ensures that a healthcare recipient’s ability to control access to her or his My Health Record is not undermined by contracted service provider’s retaining these codes or sharing them with other participants.</w:t>
      </w:r>
    </w:p>
    <w:p w:rsidR="002D073A" w:rsidRPr="005C7F51" w:rsidRDefault="002D073A" w:rsidP="00E97AA8">
      <w:pPr>
        <w:keepNext/>
        <w:shd w:val="clear" w:color="auto" w:fill="FFFFFF"/>
        <w:spacing w:after="240"/>
        <w:rPr>
          <w:color w:val="000000"/>
          <w:lang w:eastAsia="en-AU"/>
        </w:rPr>
      </w:pPr>
      <w:r w:rsidRPr="005C7F51">
        <w:rPr>
          <w:b/>
          <w:bCs/>
          <w:color w:val="000000"/>
          <w:lang w:eastAsia="en-AU"/>
        </w:rPr>
        <w:t>PART 6—PARTICIPATION REQUIREMENTS FOR OPERATORS</w:t>
      </w:r>
    </w:p>
    <w:p w:rsidR="005C7F51" w:rsidRPr="00D22614" w:rsidRDefault="002D073A" w:rsidP="005C7F51">
      <w:pPr>
        <w:shd w:val="clear" w:color="auto" w:fill="FFFFFF"/>
        <w:spacing w:after="240"/>
        <w:rPr>
          <w:color w:val="000000"/>
          <w:lang w:eastAsia="en-AU"/>
        </w:rPr>
      </w:pPr>
      <w:r w:rsidRPr="005C7F51">
        <w:rPr>
          <w:color w:val="000000"/>
          <w:lang w:eastAsia="en-AU"/>
        </w:rPr>
        <w:t xml:space="preserve">Part 6 </w:t>
      </w:r>
      <w:r w:rsidR="005C7F51" w:rsidRPr="005C7F51">
        <w:rPr>
          <w:color w:val="000000"/>
          <w:lang w:eastAsia="en-AU"/>
        </w:rPr>
        <w:t xml:space="preserve">prescribes requirements with which </w:t>
      </w:r>
      <w:r w:rsidR="005C7F51">
        <w:rPr>
          <w:color w:val="000000"/>
          <w:lang w:eastAsia="en-AU"/>
        </w:rPr>
        <w:t>repository operators and portal operators</w:t>
      </w:r>
      <w:r w:rsidR="005C7F51" w:rsidRPr="005C7F51">
        <w:rPr>
          <w:color w:val="000000"/>
          <w:lang w:eastAsia="en-AU"/>
        </w:rPr>
        <w:t xml:space="preserve"> must comply in</w:t>
      </w:r>
      <w:r w:rsidR="005C7F51" w:rsidRPr="00187B1E">
        <w:rPr>
          <w:color w:val="000000"/>
          <w:lang w:eastAsia="en-AU"/>
        </w:rPr>
        <w:t xml:space="preserve"> order to be</w:t>
      </w:r>
      <w:r w:rsidR="005C7F51">
        <w:rPr>
          <w:color w:val="000000"/>
          <w:lang w:eastAsia="en-AU"/>
        </w:rPr>
        <w:t>, and remain,</w:t>
      </w:r>
      <w:r w:rsidR="005C7F51" w:rsidRPr="00187B1E">
        <w:rPr>
          <w:color w:val="000000"/>
          <w:lang w:eastAsia="en-AU"/>
        </w:rPr>
        <w:t xml:space="preserve"> eligible for registration</w:t>
      </w:r>
      <w:r w:rsidR="005C7F51">
        <w:rPr>
          <w:color w:val="000000"/>
          <w:lang w:eastAsia="en-AU"/>
        </w:rPr>
        <w:t>.</w:t>
      </w:r>
    </w:p>
    <w:p w:rsidR="002D073A" w:rsidRPr="0059032C" w:rsidRDefault="002D073A" w:rsidP="00E97AA8">
      <w:pPr>
        <w:keepNext/>
        <w:shd w:val="clear" w:color="auto" w:fill="FFFFFF"/>
        <w:spacing w:after="240"/>
        <w:rPr>
          <w:b/>
          <w:bCs/>
          <w:smallCaps/>
          <w:color w:val="000000"/>
          <w:lang w:eastAsia="en-AU"/>
        </w:rPr>
      </w:pPr>
      <w:r w:rsidRPr="0059032C">
        <w:rPr>
          <w:b/>
          <w:bCs/>
          <w:smallCaps/>
          <w:color w:val="000000"/>
          <w:lang w:eastAsia="en-AU"/>
        </w:rPr>
        <w:t>Division 1—</w:t>
      </w:r>
      <w:r w:rsidR="00B40E28" w:rsidRPr="0059032C">
        <w:rPr>
          <w:b/>
          <w:bCs/>
          <w:smallCaps/>
          <w:color w:val="000000"/>
          <w:lang w:eastAsia="en-AU"/>
        </w:rPr>
        <w:t>General requirements</w:t>
      </w:r>
    </w:p>
    <w:p w:rsidR="00B40E28" w:rsidRPr="0059032C" w:rsidRDefault="00B40E28" w:rsidP="00E97AA8">
      <w:pPr>
        <w:pStyle w:val="ListParagraph"/>
        <w:keepNext/>
        <w:numPr>
          <w:ilvl w:val="0"/>
          <w:numId w:val="1"/>
        </w:numPr>
        <w:shd w:val="clear" w:color="auto" w:fill="FFFFFF"/>
        <w:spacing w:after="240"/>
        <w:rPr>
          <w:b/>
          <w:color w:val="000000"/>
          <w:lang w:eastAsia="en-AU"/>
        </w:rPr>
      </w:pPr>
      <w:r w:rsidRPr="0059032C">
        <w:rPr>
          <w:b/>
          <w:bCs/>
          <w:color w:val="000000"/>
          <w:lang w:eastAsia="en-AU"/>
        </w:rPr>
        <w:t>Application of this Division</w:t>
      </w:r>
    </w:p>
    <w:p w:rsidR="0059032C" w:rsidRDefault="0059032C" w:rsidP="0059032C">
      <w:pPr>
        <w:spacing w:after="240"/>
      </w:pPr>
      <w:r>
        <w:t>This Division applies to an operator which is defined as a repository operator or a portal operator.</w:t>
      </w:r>
    </w:p>
    <w:p w:rsidR="0059032C" w:rsidRDefault="0059032C" w:rsidP="0059032C">
      <w:pPr>
        <w:spacing w:after="240"/>
      </w:pPr>
      <w:r>
        <w:t>Like healthcare provider organisations and contracted service providers</w:t>
      </w:r>
      <w:r w:rsidRPr="005A632C">
        <w:t>,</w:t>
      </w:r>
      <w:r>
        <w:t xml:space="preserve"> under the </w:t>
      </w:r>
      <w:r w:rsidRPr="0059032C">
        <w:rPr>
          <w:i/>
        </w:rPr>
        <w:t>PCEHR (Participation Agreements) Rules 2012</w:t>
      </w:r>
      <w:r>
        <w:t xml:space="preserve"> repository operators</w:t>
      </w:r>
      <w:r w:rsidRPr="005A632C">
        <w:t xml:space="preserve"> </w:t>
      </w:r>
      <w:r w:rsidR="00E05537">
        <w:t xml:space="preserve">were required to be a party to </w:t>
      </w:r>
      <w:r w:rsidRPr="005A632C">
        <w:t xml:space="preserve">a participation agreement </w:t>
      </w:r>
      <w:r>
        <w:t>with the System Operator to participate in</w:t>
      </w:r>
      <w:r w:rsidRPr="005A632C">
        <w:t xml:space="preserve"> the My Health Record system.</w:t>
      </w:r>
    </w:p>
    <w:p w:rsidR="0059032C" w:rsidRPr="0059032C" w:rsidRDefault="00E05537" w:rsidP="0059032C">
      <w:pPr>
        <w:shd w:val="clear" w:color="auto" w:fill="FFFFFF"/>
        <w:spacing w:after="240"/>
        <w:rPr>
          <w:color w:val="000000"/>
          <w:lang w:eastAsia="en-AU"/>
        </w:rPr>
      </w:pPr>
      <w:r>
        <w:t>P</w:t>
      </w:r>
      <w:r w:rsidR="0059032C">
        <w:t>articipation agreement</w:t>
      </w:r>
      <w:r>
        <w:t>s</w:t>
      </w:r>
      <w:r w:rsidR="0059032C">
        <w:t xml:space="preserve"> contain</w:t>
      </w:r>
      <w:r>
        <w:t>ed</w:t>
      </w:r>
      <w:r w:rsidR="0059032C">
        <w:t xml:space="preserve"> numerous registration requirements that the registered repository operator </w:t>
      </w:r>
      <w:r>
        <w:t xml:space="preserve">was </w:t>
      </w:r>
      <w:r w:rsidR="0059032C">
        <w:t xml:space="preserve">obligated to comply with.  </w:t>
      </w:r>
      <w:r w:rsidR="0059032C" w:rsidRPr="005A632C">
        <w:t>As part of measures to reduce the regulatory burden</w:t>
      </w:r>
      <w:r w:rsidR="0059032C">
        <w:t xml:space="preserve"> on participants</w:t>
      </w:r>
      <w:r w:rsidR="0059032C" w:rsidRPr="005A632C">
        <w:t xml:space="preserve">, the registration process </w:t>
      </w:r>
      <w:r w:rsidR="0059032C">
        <w:t>will be</w:t>
      </w:r>
      <w:r w:rsidR="0059032C" w:rsidRPr="005A632C">
        <w:t xml:space="preserve"> simplified and the need to enter into participation agreements </w:t>
      </w:r>
      <w:r w:rsidR="0059032C">
        <w:t xml:space="preserve">will be removed.  </w:t>
      </w:r>
      <w:r>
        <w:t>Where appropriate</w:t>
      </w:r>
      <w:r w:rsidR="0059032C">
        <w:t xml:space="preserve">, participation requirements have been moved from the participation agreement to the Rules.  </w:t>
      </w:r>
      <w:r>
        <w:t xml:space="preserve">It is proposed that the </w:t>
      </w:r>
      <w:r w:rsidR="0059032C" w:rsidRPr="0059032C">
        <w:rPr>
          <w:i/>
        </w:rPr>
        <w:t xml:space="preserve">PCEHR (Participation Agreements) Rules 2012 </w:t>
      </w:r>
      <w:r w:rsidR="0059032C">
        <w:t xml:space="preserve">will be repealed </w:t>
      </w:r>
      <w:r>
        <w:t>in the future.</w:t>
      </w:r>
    </w:p>
    <w:p w:rsidR="002D073A" w:rsidRPr="0059032C" w:rsidRDefault="002D073A" w:rsidP="00E97AA8">
      <w:pPr>
        <w:pStyle w:val="ListParagraph"/>
        <w:keepNext/>
        <w:numPr>
          <w:ilvl w:val="0"/>
          <w:numId w:val="1"/>
        </w:numPr>
        <w:shd w:val="clear" w:color="auto" w:fill="FFFFFF"/>
        <w:spacing w:after="240"/>
        <w:rPr>
          <w:b/>
          <w:color w:val="000000"/>
          <w:lang w:eastAsia="en-AU"/>
        </w:rPr>
      </w:pPr>
      <w:r w:rsidRPr="0059032C">
        <w:rPr>
          <w:b/>
          <w:bCs/>
          <w:color w:val="000000"/>
          <w:lang w:eastAsia="en-AU"/>
        </w:rPr>
        <w:t>Requirements for registration</w:t>
      </w:r>
    </w:p>
    <w:p w:rsidR="0059032C" w:rsidRDefault="0059032C" w:rsidP="0059032C">
      <w:pPr>
        <w:autoSpaceDE w:val="0"/>
        <w:autoSpaceDN w:val="0"/>
        <w:adjustRightInd w:val="0"/>
        <w:spacing w:after="240"/>
      </w:pPr>
      <w:r>
        <w:t>Section 48 of the Act sets out eligibility criteria for operators to register to participate in the My Health Record system.  Among the criteria, paragraph 48(a) requires that operators comply with any requirements set out in the My Heath Record</w:t>
      </w:r>
      <w:r w:rsidR="00155DAD">
        <w:t>s Rules.</w:t>
      </w:r>
    </w:p>
    <w:p w:rsidR="0059032C" w:rsidRDefault="0059032C" w:rsidP="0059032C">
      <w:pPr>
        <w:autoSpaceDE w:val="0"/>
        <w:autoSpaceDN w:val="0"/>
        <w:adjustRightInd w:val="0"/>
        <w:spacing w:after="240"/>
      </w:pPr>
      <w:r>
        <w:t xml:space="preserve">Rule 52 specifies that in order for an operator to be eligible to be registered, and to remain registered, it must </w:t>
      </w:r>
      <w:r w:rsidRPr="00FD5BAD">
        <w:t>compl</w:t>
      </w:r>
      <w:r>
        <w:t xml:space="preserve">y </w:t>
      </w:r>
      <w:r w:rsidRPr="00FD5BAD">
        <w:t xml:space="preserve">with the requirements under </w:t>
      </w:r>
      <w:r w:rsidRPr="00E1203E">
        <w:t xml:space="preserve">Division </w:t>
      </w:r>
      <w:r w:rsidR="00155DAD">
        <w:t>1 of Part 6 of the Rules.</w:t>
      </w:r>
    </w:p>
    <w:p w:rsidR="00B40E28" w:rsidRPr="0059032C" w:rsidRDefault="00B40E28" w:rsidP="00B40E28">
      <w:pPr>
        <w:pStyle w:val="ListParagraph"/>
        <w:numPr>
          <w:ilvl w:val="0"/>
          <w:numId w:val="1"/>
        </w:numPr>
        <w:shd w:val="clear" w:color="auto" w:fill="FFFFFF"/>
        <w:spacing w:after="240"/>
        <w:rPr>
          <w:b/>
          <w:color w:val="000000"/>
          <w:lang w:eastAsia="en-AU"/>
        </w:rPr>
      </w:pPr>
      <w:r w:rsidRPr="0059032C">
        <w:rPr>
          <w:b/>
          <w:bCs/>
          <w:color w:val="000000"/>
          <w:lang w:eastAsia="en-AU"/>
        </w:rPr>
        <w:lastRenderedPageBreak/>
        <w:t>Appointment of operator officer</w:t>
      </w:r>
    </w:p>
    <w:p w:rsidR="0059032C" w:rsidRDefault="0059032C" w:rsidP="0059032C">
      <w:pPr>
        <w:autoSpaceDE w:val="0"/>
        <w:autoSpaceDN w:val="0"/>
        <w:adjustRightInd w:val="0"/>
        <w:spacing w:after="240"/>
      </w:pPr>
      <w:r w:rsidRPr="0059032C">
        <w:rPr>
          <w:bCs/>
          <w:lang w:bidi="hi-IN"/>
        </w:rPr>
        <w:t>To ensure the System Operator has a point of contact with the operators, subrule 53(1)</w:t>
      </w:r>
      <w:r w:rsidRPr="00EB2F2D">
        <w:rPr>
          <w:bCs/>
          <w:lang w:bidi="hi-IN"/>
        </w:rPr>
        <w:t xml:space="preserve"> provides that a</w:t>
      </w:r>
      <w:r>
        <w:t xml:space="preserve">n operator must appoint an operator </w:t>
      </w:r>
      <w:r w:rsidRPr="00EB2F2D">
        <w:t xml:space="preserve">officer, who is employed by the </w:t>
      </w:r>
      <w:r>
        <w:t>operator</w:t>
      </w:r>
      <w:r w:rsidRPr="00EB2F2D">
        <w:t>.</w:t>
      </w:r>
      <w:r>
        <w:rPr>
          <w:lang w:val="en-AU"/>
        </w:rPr>
        <w:t xml:space="preserve"> </w:t>
      </w:r>
      <w:r w:rsidR="008168D5">
        <w:rPr>
          <w:lang w:val="en-AU"/>
        </w:rPr>
        <w:t xml:space="preserve"> </w:t>
      </w:r>
      <w:r>
        <w:rPr>
          <w:lang w:val="en-AU"/>
        </w:rPr>
        <w:t xml:space="preserve">There must be </w:t>
      </w:r>
      <w:r w:rsidRPr="00EB2F2D">
        <w:t xml:space="preserve">at least one, but no more than three, </w:t>
      </w:r>
      <w:r>
        <w:t>operator</w:t>
      </w:r>
      <w:r w:rsidRPr="00EB2F2D">
        <w:t xml:space="preserve"> officers </w:t>
      </w:r>
      <w:r w:rsidR="00EB12D7">
        <w:t xml:space="preserve">for an operator </w:t>
      </w:r>
      <w:r w:rsidRPr="00EB2F2D">
        <w:t>at all times</w:t>
      </w:r>
      <w:r>
        <w:t xml:space="preserve"> (subrule 53(2))</w:t>
      </w:r>
      <w:r w:rsidR="00155DAD">
        <w:t>.</w:t>
      </w:r>
    </w:p>
    <w:p w:rsidR="0059032C" w:rsidRPr="00EB2F2D" w:rsidRDefault="0059032C" w:rsidP="0059032C">
      <w:pPr>
        <w:autoSpaceDE w:val="0"/>
        <w:autoSpaceDN w:val="0"/>
        <w:adjustRightInd w:val="0"/>
        <w:spacing w:after="240"/>
      </w:pPr>
      <w:r>
        <w:t xml:space="preserve">Subrules </w:t>
      </w:r>
      <w:r w:rsidR="00C248F9">
        <w:t>53</w:t>
      </w:r>
      <w:r>
        <w:t xml:space="preserve">(3) and (4) provide that an operator </w:t>
      </w:r>
      <w:r w:rsidRPr="00EB2F2D">
        <w:t xml:space="preserve">must ensure that its </w:t>
      </w:r>
      <w:r w:rsidR="00C248F9">
        <w:t xml:space="preserve">appointed </w:t>
      </w:r>
      <w:r>
        <w:t>operator</w:t>
      </w:r>
      <w:r w:rsidRPr="00EB2F2D">
        <w:t xml:space="preserve"> officer </w:t>
      </w:r>
      <w:r>
        <w:t>carries</w:t>
      </w:r>
      <w:r w:rsidRPr="00EB2F2D">
        <w:t xml:space="preserve"> out the </w:t>
      </w:r>
      <w:r>
        <w:t>following duties:</w:t>
      </w:r>
    </w:p>
    <w:p w:rsidR="0059032C" w:rsidRDefault="0059032C" w:rsidP="004355FD">
      <w:pPr>
        <w:numPr>
          <w:ilvl w:val="2"/>
          <w:numId w:val="20"/>
        </w:numPr>
        <w:spacing w:after="240"/>
        <w:ind w:left="357" w:hanging="357"/>
      </w:pPr>
      <w:r w:rsidRPr="00EB2F2D">
        <w:t xml:space="preserve">receiving communications from the System Operator about the operation </w:t>
      </w:r>
      <w:r w:rsidR="00155DAD">
        <w:t>of the My Health Record system;</w:t>
      </w:r>
    </w:p>
    <w:p w:rsidR="0059032C" w:rsidRDefault="0059032C" w:rsidP="004355FD">
      <w:pPr>
        <w:numPr>
          <w:ilvl w:val="2"/>
          <w:numId w:val="20"/>
        </w:numPr>
        <w:spacing w:after="240"/>
        <w:ind w:left="357" w:hanging="357"/>
      </w:pPr>
      <w:r w:rsidRPr="00EB2F2D">
        <w:t xml:space="preserve">acting as a liaison between the System Operator and the </w:t>
      </w:r>
      <w:r>
        <w:t>operator;</w:t>
      </w:r>
      <w:r w:rsidRPr="00EB2F2D">
        <w:t xml:space="preserve"> and</w:t>
      </w:r>
    </w:p>
    <w:p w:rsidR="0059032C" w:rsidRPr="00EB2F2D" w:rsidRDefault="0059032C" w:rsidP="004355FD">
      <w:pPr>
        <w:numPr>
          <w:ilvl w:val="2"/>
          <w:numId w:val="20"/>
        </w:numPr>
        <w:tabs>
          <w:tab w:val="clear" w:pos="1701"/>
          <w:tab w:val="num" w:pos="1341"/>
        </w:tabs>
        <w:spacing w:after="240"/>
        <w:ind w:left="357" w:hanging="357"/>
      </w:pPr>
      <w:r w:rsidRPr="00EB2F2D">
        <w:t xml:space="preserve">maintaining the System Operator’s records about the professional and business details of </w:t>
      </w:r>
      <w:r>
        <w:t>the operator</w:t>
      </w:r>
      <w:r w:rsidR="00C248F9">
        <w:t xml:space="preserve"> and the operator officer.</w:t>
      </w:r>
    </w:p>
    <w:p w:rsidR="00B40E28" w:rsidRPr="0059032C" w:rsidRDefault="00B40E28" w:rsidP="00E97AA8">
      <w:pPr>
        <w:pStyle w:val="ListParagraph"/>
        <w:keepNext/>
        <w:numPr>
          <w:ilvl w:val="0"/>
          <w:numId w:val="1"/>
        </w:numPr>
        <w:shd w:val="clear" w:color="auto" w:fill="FFFFFF"/>
        <w:spacing w:after="240"/>
        <w:rPr>
          <w:b/>
          <w:color w:val="000000"/>
          <w:lang w:eastAsia="en-AU"/>
        </w:rPr>
      </w:pPr>
      <w:r w:rsidRPr="0059032C">
        <w:rPr>
          <w:b/>
          <w:bCs/>
          <w:color w:val="000000"/>
          <w:lang w:eastAsia="en-AU"/>
        </w:rPr>
        <w:t>Operator technical and after-hours contacts</w:t>
      </w:r>
    </w:p>
    <w:p w:rsidR="0059032C" w:rsidRPr="009C7403" w:rsidRDefault="0059032C" w:rsidP="0059032C">
      <w:pPr>
        <w:spacing w:after="240"/>
      </w:pPr>
      <w:r>
        <w:t>Paragraph 54(a) provides that a</w:t>
      </w:r>
      <w:r w:rsidRPr="009C7403">
        <w:t>n operator must</w:t>
      </w:r>
      <w:r>
        <w:t xml:space="preserve"> </w:t>
      </w:r>
      <w:r w:rsidRPr="009C7403">
        <w:t xml:space="preserve">provide a point of contact and technical support for the operator during ordinary business hours Monday to Friday, other than </w:t>
      </w:r>
      <w:r>
        <w:t>public holidays.  Further, under paragraph 54(b) the operator must a</w:t>
      </w:r>
      <w:r w:rsidRPr="009C7403">
        <w:t>t all other times provide at least two current points of contact who have</w:t>
      </w:r>
      <w:r w:rsidR="002D5662">
        <w:t xml:space="preserve"> the authority and are able to </w:t>
      </w:r>
      <w:r w:rsidRPr="009C7403">
        <w:t>resolve, or coordinate the resolution of, any technical, security or operational</w:t>
      </w:r>
      <w:r w:rsidR="00155DAD">
        <w:t xml:space="preserve"> issues affecting the operator.</w:t>
      </w:r>
    </w:p>
    <w:p w:rsidR="00B40E28" w:rsidRPr="0059032C" w:rsidRDefault="00B40E28" w:rsidP="002262F3">
      <w:pPr>
        <w:pStyle w:val="ListParagraph"/>
        <w:keepNext/>
        <w:numPr>
          <w:ilvl w:val="0"/>
          <w:numId w:val="1"/>
        </w:numPr>
        <w:shd w:val="clear" w:color="auto" w:fill="FFFFFF"/>
        <w:spacing w:after="240"/>
        <w:rPr>
          <w:b/>
          <w:color w:val="000000"/>
          <w:lang w:eastAsia="en-AU"/>
        </w:rPr>
      </w:pPr>
      <w:r w:rsidRPr="0059032C">
        <w:rPr>
          <w:b/>
          <w:bCs/>
          <w:color w:val="000000"/>
          <w:lang w:eastAsia="en-AU"/>
        </w:rPr>
        <w:t>Requirements to notify the System Operator of certain things</w:t>
      </w:r>
    </w:p>
    <w:p w:rsidR="0059032C" w:rsidRPr="00D25E61" w:rsidRDefault="0059032C" w:rsidP="0059032C">
      <w:pPr>
        <w:pStyle w:val="HealthnumLevel5"/>
        <w:tabs>
          <w:tab w:val="clear" w:pos="936"/>
        </w:tabs>
        <w:spacing w:before="0" w:after="240" w:line="240" w:lineRule="auto"/>
        <w:ind w:left="0" w:firstLine="0"/>
      </w:pPr>
      <w:r>
        <w:t xml:space="preserve">For the System Operator to maintain the security and operability of the My Health Record </w:t>
      </w:r>
      <w:r w:rsidRPr="00D25E61">
        <w:t>system, it relies on participants to adv</w:t>
      </w:r>
      <w:r>
        <w:t>ise it of certain things.</w:t>
      </w:r>
      <w:r w:rsidR="008168D5">
        <w:t xml:space="preserve"> </w:t>
      </w:r>
      <w:r>
        <w:t xml:space="preserve"> Rule 55</w:t>
      </w:r>
      <w:r w:rsidR="002D5662">
        <w:t xml:space="preserve"> provides that if </w:t>
      </w:r>
      <w:r>
        <w:t>an operator:</w:t>
      </w:r>
    </w:p>
    <w:p w:rsidR="0059032C" w:rsidRPr="0059032C" w:rsidRDefault="0059032C" w:rsidP="004355FD">
      <w:pPr>
        <w:pStyle w:val="Healthnumlevel2"/>
        <w:numPr>
          <w:ilvl w:val="2"/>
          <w:numId w:val="22"/>
        </w:numPr>
        <w:spacing w:before="0" w:after="240"/>
        <w:ind w:left="357" w:hanging="357"/>
      </w:pPr>
      <w:r w:rsidRPr="00D25E61">
        <w:rPr>
          <w:bCs/>
        </w:rPr>
        <w:t xml:space="preserve">becomes aware, or suspects, that: </w:t>
      </w:r>
    </w:p>
    <w:p w:rsidR="0059032C" w:rsidRPr="00D25E61" w:rsidRDefault="0059032C" w:rsidP="004355FD">
      <w:pPr>
        <w:pStyle w:val="HealthnumLevel3"/>
        <w:numPr>
          <w:ilvl w:val="3"/>
          <w:numId w:val="5"/>
        </w:numPr>
        <w:spacing w:before="0" w:after="240" w:line="240" w:lineRule="auto"/>
        <w:ind w:left="924" w:hanging="567"/>
      </w:pPr>
      <w:r w:rsidRPr="00D25E61">
        <w:rPr>
          <w:bCs/>
        </w:rPr>
        <w:t>there is a non-clinical, My Health Record system-related error in a record that has been accessed via, or downloaded from, the My Health Record system;</w:t>
      </w:r>
    </w:p>
    <w:p w:rsidR="0059032C" w:rsidRPr="009C7403" w:rsidRDefault="0059032C" w:rsidP="004355FD">
      <w:pPr>
        <w:pStyle w:val="HealthnumLevel3"/>
        <w:numPr>
          <w:ilvl w:val="3"/>
          <w:numId w:val="5"/>
        </w:numPr>
        <w:spacing w:before="0" w:after="240" w:line="240" w:lineRule="auto"/>
        <w:ind w:left="924" w:hanging="567"/>
      </w:pPr>
      <w:r w:rsidRPr="009C7403">
        <w:rPr>
          <w:bCs/>
        </w:rPr>
        <w:t>the operator has given the System Operator, or uploaded to the My Health Record system, inaccurate provenance information;</w:t>
      </w:r>
    </w:p>
    <w:p w:rsidR="0059032C" w:rsidRDefault="0059032C" w:rsidP="004355FD">
      <w:pPr>
        <w:pStyle w:val="Healthnumlevel2"/>
        <w:numPr>
          <w:ilvl w:val="2"/>
          <w:numId w:val="22"/>
        </w:numPr>
        <w:spacing w:before="0" w:after="240"/>
        <w:ind w:left="357" w:hanging="357"/>
      </w:pPr>
      <w:r w:rsidRPr="0059032C">
        <w:rPr>
          <w:bCs/>
        </w:rPr>
        <w:t>undergoes a material change</w:t>
      </w:r>
      <w:r w:rsidR="00EB12D7">
        <w:rPr>
          <w:bCs/>
        </w:rPr>
        <w:t>, as defined in rule 4;</w:t>
      </w:r>
    </w:p>
    <w:p w:rsidR="0059032C" w:rsidRDefault="0059032C" w:rsidP="004355FD">
      <w:pPr>
        <w:pStyle w:val="Healthnumlevel2"/>
        <w:numPr>
          <w:ilvl w:val="2"/>
          <w:numId w:val="22"/>
        </w:numPr>
        <w:spacing w:before="0" w:after="240"/>
        <w:ind w:left="357" w:hanging="357"/>
      </w:pPr>
      <w:r w:rsidRPr="0059032C">
        <w:rPr>
          <w:bCs/>
        </w:rPr>
        <w:t>has appointed, or cancelled the appointment of an operator officer;</w:t>
      </w:r>
    </w:p>
    <w:p w:rsidR="0059032C" w:rsidRPr="00D25E61" w:rsidRDefault="0059032C" w:rsidP="004355FD">
      <w:pPr>
        <w:pStyle w:val="Healthnumlevel2"/>
        <w:numPr>
          <w:ilvl w:val="2"/>
          <w:numId w:val="22"/>
        </w:numPr>
        <w:spacing w:before="0" w:after="240"/>
        <w:ind w:left="357" w:hanging="357"/>
      </w:pPr>
      <w:r w:rsidRPr="0059032C">
        <w:rPr>
          <w:bCs/>
        </w:rPr>
        <w:t>changes, or becomes aware of a change in, the professional or business details of its currently appointed operator officer</w:t>
      </w:r>
      <w:r>
        <w:rPr>
          <w:bCs/>
        </w:rPr>
        <w:t>,</w:t>
      </w:r>
    </w:p>
    <w:p w:rsidR="0059032C" w:rsidRPr="00306310" w:rsidRDefault="0059032C" w:rsidP="0059032C">
      <w:pPr>
        <w:pStyle w:val="Healthnumlevel2"/>
        <w:tabs>
          <w:tab w:val="clear" w:pos="1701"/>
        </w:tabs>
        <w:spacing w:before="0" w:after="240"/>
        <w:ind w:left="0" w:firstLine="0"/>
      </w:pPr>
      <w:r>
        <w:t>the</w:t>
      </w:r>
      <w:r w:rsidRPr="00D25E61">
        <w:t xml:space="preserve"> </w:t>
      </w:r>
      <w:r>
        <w:t>operator</w:t>
      </w:r>
      <w:r w:rsidRPr="00D25E61">
        <w:t xml:space="preserve"> must:</w:t>
      </w:r>
    </w:p>
    <w:p w:rsidR="0059032C" w:rsidRPr="00D25E61" w:rsidRDefault="0059032C" w:rsidP="004355FD">
      <w:pPr>
        <w:pStyle w:val="Healthnumlevel2"/>
        <w:numPr>
          <w:ilvl w:val="0"/>
          <w:numId w:val="21"/>
        </w:numPr>
        <w:spacing w:before="0" w:after="240"/>
        <w:ind w:left="357" w:hanging="357"/>
      </w:pPr>
      <w:r w:rsidRPr="00D25E61">
        <w:t>give the System Operator, in writing, details of the event or circumstances; and</w:t>
      </w:r>
    </w:p>
    <w:p w:rsidR="0059032C" w:rsidRPr="00D25E61" w:rsidRDefault="0059032C" w:rsidP="004355FD">
      <w:pPr>
        <w:pStyle w:val="Healthnumlevel2"/>
        <w:numPr>
          <w:ilvl w:val="0"/>
          <w:numId w:val="21"/>
        </w:numPr>
        <w:spacing w:before="0" w:after="240"/>
        <w:ind w:left="357" w:hanging="357"/>
      </w:pPr>
      <w:r w:rsidRPr="00D25E61">
        <w:t>do so within two business days of become aware or suspec</w:t>
      </w:r>
      <w:r w:rsidR="00155DAD">
        <w:t>ting the event or circumstance.</w:t>
      </w:r>
    </w:p>
    <w:p w:rsidR="00B40E28" w:rsidRPr="005C7F51" w:rsidRDefault="00B40E28" w:rsidP="00E97AA8">
      <w:pPr>
        <w:pStyle w:val="ListParagraph"/>
        <w:keepNext/>
        <w:numPr>
          <w:ilvl w:val="0"/>
          <w:numId w:val="1"/>
        </w:numPr>
        <w:shd w:val="clear" w:color="auto" w:fill="FFFFFF"/>
        <w:spacing w:after="240"/>
        <w:rPr>
          <w:b/>
          <w:color w:val="000000"/>
          <w:lang w:eastAsia="en-AU"/>
        </w:rPr>
      </w:pPr>
      <w:r w:rsidRPr="005C7F51">
        <w:rPr>
          <w:b/>
          <w:bCs/>
          <w:color w:val="000000"/>
          <w:lang w:eastAsia="en-AU"/>
        </w:rPr>
        <w:lastRenderedPageBreak/>
        <w:t>Requirement to maintain interoperability</w:t>
      </w:r>
    </w:p>
    <w:p w:rsidR="0059032C" w:rsidRDefault="0059032C" w:rsidP="0059032C">
      <w:pPr>
        <w:autoSpaceDE w:val="0"/>
        <w:autoSpaceDN w:val="0"/>
        <w:adjustRightInd w:val="0"/>
        <w:spacing w:after="240"/>
      </w:pPr>
      <w:r>
        <w:t xml:space="preserve">Rule 56 provides that an operator </w:t>
      </w:r>
      <w:r w:rsidRPr="00306310">
        <w:t xml:space="preserve">must maintain interoperability with the My Health Record system in accordance with </w:t>
      </w:r>
      <w:r>
        <w:t xml:space="preserve">the </w:t>
      </w:r>
      <w:r w:rsidRPr="00306310">
        <w:t xml:space="preserve">System Operator’s </w:t>
      </w:r>
      <w:r>
        <w:t>i</w:t>
      </w:r>
      <w:r w:rsidRPr="00306310">
        <w:t xml:space="preserve">nteroperability </w:t>
      </w:r>
      <w:r>
        <w:t>r</w:t>
      </w:r>
      <w:r w:rsidRPr="00306310">
        <w:t>equirements</w:t>
      </w:r>
      <w:r>
        <w:t>. I</w:t>
      </w:r>
      <w:r w:rsidRPr="004658A1">
        <w:t>nteroperability requirements</w:t>
      </w:r>
      <w:r>
        <w:t xml:space="preserve"> </w:t>
      </w:r>
      <w:r w:rsidR="006F03CA">
        <w:t xml:space="preserve">are </w:t>
      </w:r>
      <w:r>
        <w:t>defined as</w:t>
      </w:r>
      <w:r w:rsidRPr="004658A1">
        <w:t xml:space="preserve"> </w:t>
      </w:r>
      <w:r>
        <w:t>meaning</w:t>
      </w:r>
      <w:r w:rsidRPr="004658A1">
        <w:t xml:space="preserve"> the requirements published by the System Operator from time to time specifying the technical and compliance prerequisites that entities must meet in order to connect, and remain connected, wit</w:t>
      </w:r>
      <w:r w:rsidR="00155DAD">
        <w:t>h the My Health Record system.</w:t>
      </w:r>
    </w:p>
    <w:p w:rsidR="0059032C" w:rsidRPr="002C114A" w:rsidRDefault="0059032C" w:rsidP="0059032C">
      <w:pPr>
        <w:spacing w:after="240"/>
        <w:rPr>
          <w:lang w:val="en-AU"/>
        </w:rPr>
      </w:pPr>
      <w:r w:rsidRPr="002C114A">
        <w:rPr>
          <w:lang w:val="en-AU"/>
        </w:rPr>
        <w:t xml:space="preserve">The materials </w:t>
      </w:r>
      <w:r>
        <w:rPr>
          <w:lang w:val="en-AU"/>
        </w:rPr>
        <w:t xml:space="preserve">likely to be specified as interoperability requirements </w:t>
      </w:r>
      <w:r w:rsidRPr="002C114A">
        <w:rPr>
          <w:lang w:val="en-AU"/>
        </w:rPr>
        <w:t xml:space="preserve">are IT </w:t>
      </w:r>
      <w:r w:rsidR="006F03CA">
        <w:rPr>
          <w:lang w:val="en-AU"/>
        </w:rPr>
        <w:t xml:space="preserve">and </w:t>
      </w:r>
      <w:r w:rsidRPr="002C114A">
        <w:rPr>
          <w:lang w:val="en-AU"/>
        </w:rPr>
        <w:t xml:space="preserve">security-related documents, </w:t>
      </w:r>
      <w:r>
        <w:rPr>
          <w:lang w:val="en-AU"/>
        </w:rPr>
        <w:t xml:space="preserve">such as </w:t>
      </w:r>
      <w:r w:rsidRPr="002C114A">
        <w:rPr>
          <w:lang w:val="en-AU"/>
        </w:rPr>
        <w:t>the</w:t>
      </w:r>
      <w:r>
        <w:rPr>
          <w:lang w:val="en-AU"/>
        </w:rPr>
        <w:t xml:space="preserve"> </w:t>
      </w:r>
      <w:r>
        <w:rPr>
          <w:i/>
          <w:lang w:val="en-AU"/>
        </w:rPr>
        <w:t>National eHealth Security and Access Framework</w:t>
      </w:r>
      <w:r w:rsidR="006F03CA">
        <w:rPr>
          <w:lang w:val="en-AU"/>
        </w:rPr>
        <w:t>.</w:t>
      </w:r>
      <w:r w:rsidRPr="002C114A">
        <w:rPr>
          <w:lang w:val="en-AU"/>
        </w:rPr>
        <w:t xml:space="preserve"> </w:t>
      </w:r>
      <w:r>
        <w:rPr>
          <w:lang w:val="en-AU"/>
        </w:rPr>
        <w:t xml:space="preserve"> </w:t>
      </w:r>
      <w:r w:rsidRPr="002C114A">
        <w:rPr>
          <w:lang w:val="en-AU"/>
        </w:rPr>
        <w:t>These requirements are typically technical in nature and complex, detaili</w:t>
      </w:r>
      <w:r>
        <w:rPr>
          <w:lang w:val="en-AU"/>
        </w:rPr>
        <w:t>ng IT-related security measures</w:t>
      </w:r>
      <w:r w:rsidRPr="002C114A">
        <w:rPr>
          <w:lang w:val="en-AU"/>
        </w:rPr>
        <w:t>.</w:t>
      </w:r>
      <w:r>
        <w:rPr>
          <w:lang w:val="en-AU"/>
        </w:rPr>
        <w:t xml:space="preserve">  </w:t>
      </w:r>
      <w:r w:rsidRPr="002C114A">
        <w:rPr>
          <w:lang w:val="en-AU"/>
        </w:rPr>
        <w:t xml:space="preserve">The requirements </w:t>
      </w:r>
      <w:r>
        <w:rPr>
          <w:lang w:val="en-AU"/>
        </w:rPr>
        <w:t>may</w:t>
      </w:r>
      <w:r w:rsidRPr="002C114A">
        <w:rPr>
          <w:lang w:val="en-AU"/>
        </w:rPr>
        <w:t xml:space="preserve"> quickly and at relatively short notice </w:t>
      </w:r>
      <w:r>
        <w:rPr>
          <w:lang w:val="en-AU"/>
        </w:rPr>
        <w:t xml:space="preserve">change </w:t>
      </w:r>
      <w:r w:rsidRPr="002C114A">
        <w:rPr>
          <w:lang w:val="en-AU"/>
        </w:rPr>
        <w:t xml:space="preserve">to address emerging IT </w:t>
      </w:r>
      <w:r w:rsidR="00A41C9B">
        <w:rPr>
          <w:lang w:val="en-AU"/>
        </w:rPr>
        <w:t xml:space="preserve">and </w:t>
      </w:r>
      <w:r w:rsidRPr="002C114A">
        <w:rPr>
          <w:lang w:val="en-AU"/>
        </w:rPr>
        <w:t xml:space="preserve">security threats.  It is important to be able to deal with rapidly changing IT </w:t>
      </w:r>
      <w:r w:rsidR="00A41C9B">
        <w:rPr>
          <w:lang w:val="en-AU"/>
        </w:rPr>
        <w:t xml:space="preserve">and </w:t>
      </w:r>
      <w:r w:rsidRPr="002C114A">
        <w:rPr>
          <w:lang w:val="en-AU"/>
        </w:rPr>
        <w:t xml:space="preserve">security threats in a responsive manner that also allows requirements to be enforced.  A failure by </w:t>
      </w:r>
      <w:r>
        <w:rPr>
          <w:lang w:val="en-AU"/>
        </w:rPr>
        <w:t>operators</w:t>
      </w:r>
      <w:r w:rsidRPr="002C114A">
        <w:rPr>
          <w:lang w:val="en-AU"/>
        </w:rPr>
        <w:t xml:space="preserve"> to comply with IT security requirements may put individuals’ health </w:t>
      </w:r>
      <w:r w:rsidR="00155DAD">
        <w:rPr>
          <w:lang w:val="en-AU"/>
        </w:rPr>
        <w:t>information at increased risk.</w:t>
      </w:r>
    </w:p>
    <w:p w:rsidR="00B40E28" w:rsidRPr="005C7F51" w:rsidRDefault="00B40E28" w:rsidP="00E97AA8">
      <w:pPr>
        <w:pStyle w:val="ListParagraph"/>
        <w:keepNext/>
        <w:numPr>
          <w:ilvl w:val="0"/>
          <w:numId w:val="1"/>
        </w:numPr>
        <w:shd w:val="clear" w:color="auto" w:fill="FFFFFF"/>
        <w:spacing w:after="240"/>
        <w:rPr>
          <w:b/>
          <w:color w:val="000000"/>
          <w:lang w:eastAsia="en-AU"/>
        </w:rPr>
      </w:pPr>
      <w:r w:rsidRPr="005C7F51">
        <w:rPr>
          <w:b/>
          <w:bCs/>
          <w:color w:val="000000"/>
          <w:lang w:eastAsia="en-AU"/>
        </w:rPr>
        <w:t>Requirement to provide assistance</w:t>
      </w:r>
    </w:p>
    <w:p w:rsidR="0059032C" w:rsidRDefault="0059032C" w:rsidP="0059032C">
      <w:pPr>
        <w:autoSpaceDE w:val="0"/>
        <w:autoSpaceDN w:val="0"/>
        <w:adjustRightInd w:val="0"/>
        <w:spacing w:after="240"/>
      </w:pPr>
      <w:r w:rsidRPr="00E50F15">
        <w:rPr>
          <w:bCs/>
          <w:lang w:bidi="hi-IN"/>
        </w:rPr>
        <w:t xml:space="preserve">Rule </w:t>
      </w:r>
      <w:r>
        <w:rPr>
          <w:bCs/>
          <w:lang w:bidi="hi-IN"/>
        </w:rPr>
        <w:t xml:space="preserve">57 </w:t>
      </w:r>
      <w:r>
        <w:t>provides that a</w:t>
      </w:r>
      <w:r w:rsidRPr="00306310">
        <w:t>t t</w:t>
      </w:r>
      <w:r>
        <w:t xml:space="preserve">he System Operator’s request, an operator </w:t>
      </w:r>
      <w:r w:rsidRPr="00306310">
        <w:t xml:space="preserve">must promptly provide all necessary assistance in relation to any inquiry, audit, review, assessment, investigation or complaint in connection with the My Health Record system conducted, handled, requested or facilitated by the System Operator. </w:t>
      </w:r>
      <w:r w:rsidR="002C6E3E">
        <w:t xml:space="preserve"> </w:t>
      </w:r>
      <w:r>
        <w:t>However, this rule</w:t>
      </w:r>
      <w:r w:rsidRPr="00306310">
        <w:t xml:space="preserve"> does not apply unless the System Operator gives the </w:t>
      </w:r>
      <w:r>
        <w:t>operator</w:t>
      </w:r>
      <w:r w:rsidRPr="00306310">
        <w:t xml:space="preserve"> reasonable notice of the assistance required.</w:t>
      </w:r>
    </w:p>
    <w:p w:rsidR="00B40E28" w:rsidRPr="002C6E3E" w:rsidRDefault="00B40E28" w:rsidP="00E97AA8">
      <w:pPr>
        <w:keepNext/>
        <w:shd w:val="clear" w:color="auto" w:fill="FFFFFF"/>
        <w:spacing w:after="240"/>
        <w:rPr>
          <w:color w:val="000000"/>
          <w:lang w:eastAsia="en-AU"/>
        </w:rPr>
      </w:pPr>
      <w:r w:rsidRPr="002C6E3E">
        <w:rPr>
          <w:b/>
          <w:bCs/>
          <w:smallCaps/>
          <w:color w:val="000000"/>
          <w:lang w:eastAsia="en-AU"/>
        </w:rPr>
        <w:t>Division 2—Security requirements for operators</w:t>
      </w:r>
    </w:p>
    <w:p w:rsidR="00B40E28" w:rsidRPr="002C6E3E" w:rsidRDefault="00346137" w:rsidP="00E97AA8">
      <w:pPr>
        <w:pStyle w:val="ListParagraph"/>
        <w:keepNext/>
        <w:numPr>
          <w:ilvl w:val="0"/>
          <w:numId w:val="1"/>
        </w:numPr>
        <w:shd w:val="clear" w:color="auto" w:fill="FFFFFF"/>
        <w:spacing w:after="240"/>
        <w:rPr>
          <w:b/>
          <w:color w:val="000000"/>
          <w:lang w:eastAsia="en-AU"/>
        </w:rPr>
      </w:pPr>
      <w:r w:rsidRPr="002C6E3E">
        <w:rPr>
          <w:b/>
          <w:bCs/>
          <w:color w:val="000000"/>
          <w:lang w:eastAsia="en-AU"/>
        </w:rPr>
        <w:t>Requirements for registration</w:t>
      </w:r>
    </w:p>
    <w:p w:rsidR="002C6E3E" w:rsidRDefault="002C6E3E" w:rsidP="002C6E3E">
      <w:pPr>
        <w:autoSpaceDE w:val="0"/>
        <w:autoSpaceDN w:val="0"/>
        <w:adjustRightInd w:val="0"/>
        <w:spacing w:after="240"/>
      </w:pPr>
      <w:r>
        <w:t>Section 48 of the Act sets out eligibility criteria for operators to register to participate in the My Health Record system.  Among the criteria, paragraph 48(a) requires that operators comply with any requirements set out</w:t>
      </w:r>
      <w:r w:rsidR="00155DAD">
        <w:t xml:space="preserve"> in the My Heath Records Rules.</w:t>
      </w:r>
    </w:p>
    <w:p w:rsidR="002C6E3E" w:rsidRDefault="002C6E3E" w:rsidP="002C6E3E">
      <w:pPr>
        <w:autoSpaceDE w:val="0"/>
        <w:autoSpaceDN w:val="0"/>
        <w:adjustRightInd w:val="0"/>
        <w:spacing w:after="240"/>
      </w:pPr>
      <w:r>
        <w:t xml:space="preserve">Rule 58 specifies that in order for an operator to be eligible to be registered, and to remain registered, it must </w:t>
      </w:r>
      <w:r w:rsidRPr="00FD5BAD">
        <w:t>compl</w:t>
      </w:r>
      <w:r>
        <w:t xml:space="preserve">y </w:t>
      </w:r>
      <w:r w:rsidRPr="00FD5BAD">
        <w:t xml:space="preserve">with the requirements under </w:t>
      </w:r>
      <w:r w:rsidRPr="00E1203E">
        <w:t xml:space="preserve">Division </w:t>
      </w:r>
      <w:r>
        <w:t xml:space="preserve">2 </w:t>
      </w:r>
      <w:r w:rsidR="00155DAD">
        <w:t>of Part 6 of the Rules.</w:t>
      </w:r>
    </w:p>
    <w:p w:rsidR="00346137" w:rsidRPr="002C6E3E" w:rsidRDefault="00346137" w:rsidP="00E97AA8">
      <w:pPr>
        <w:pStyle w:val="ListParagraph"/>
        <w:keepNext/>
        <w:numPr>
          <w:ilvl w:val="0"/>
          <w:numId w:val="1"/>
        </w:numPr>
        <w:shd w:val="clear" w:color="auto" w:fill="FFFFFF"/>
        <w:spacing w:after="240"/>
        <w:rPr>
          <w:b/>
          <w:color w:val="000000"/>
          <w:lang w:eastAsia="en-AU"/>
        </w:rPr>
      </w:pPr>
      <w:r w:rsidRPr="002C6E3E">
        <w:rPr>
          <w:b/>
          <w:bCs/>
          <w:color w:val="000000"/>
          <w:lang w:eastAsia="en-AU"/>
        </w:rPr>
        <w:t>Operator policies</w:t>
      </w:r>
    </w:p>
    <w:p w:rsidR="002C6E3E" w:rsidRPr="00F03934" w:rsidRDefault="002C6E3E" w:rsidP="002C6E3E">
      <w:pPr>
        <w:autoSpaceDE w:val="0"/>
        <w:autoSpaceDN w:val="0"/>
        <w:adjustRightInd w:val="0"/>
        <w:spacing w:after="240"/>
      </w:pPr>
      <w:r>
        <w:rPr>
          <w:bCs/>
          <w:lang w:bidi="hi-IN"/>
        </w:rPr>
        <w:t>S</w:t>
      </w:r>
      <w:r w:rsidRPr="002C6E3E">
        <w:rPr>
          <w:bCs/>
          <w:lang w:bidi="hi-IN"/>
        </w:rPr>
        <w:t>ubrule 59(1) requires that it is a requirement of registration that operators</w:t>
      </w:r>
      <w:r w:rsidRPr="002C6E3E">
        <w:t xml:space="preserve"> must have a</w:t>
      </w:r>
      <w:r w:rsidRPr="00F03934">
        <w:t xml:space="preserve"> written policy that reasonably addresses the matters specified in subrule </w:t>
      </w:r>
      <w:r>
        <w:t>59</w:t>
      </w:r>
      <w:r w:rsidRPr="00F03934">
        <w:t>(4). In summary those matters are:</w:t>
      </w:r>
    </w:p>
    <w:p w:rsidR="002C6E3E" w:rsidRDefault="002C6E3E" w:rsidP="004355FD">
      <w:pPr>
        <w:pStyle w:val="Healthnumlevel2"/>
        <w:numPr>
          <w:ilvl w:val="2"/>
          <w:numId w:val="23"/>
        </w:numPr>
        <w:spacing w:before="0" w:after="240"/>
        <w:ind w:left="357" w:hanging="357"/>
      </w:pPr>
      <w:r w:rsidRPr="00F03934">
        <w:t xml:space="preserve">the manner of authorising persons accessing the My Health Record system, including the manner of suspending and deactivating the user account of any authorised person </w:t>
      </w:r>
      <w:r>
        <w:t>(paragraph 59</w:t>
      </w:r>
      <w:r w:rsidR="008168D5">
        <w:t>(4)(a));</w:t>
      </w:r>
    </w:p>
    <w:p w:rsidR="002C6E3E" w:rsidRPr="00F03934" w:rsidRDefault="002C6E3E" w:rsidP="004355FD">
      <w:pPr>
        <w:numPr>
          <w:ilvl w:val="0"/>
          <w:numId w:val="24"/>
        </w:numPr>
        <w:spacing w:after="240"/>
        <w:ind w:left="924" w:hanging="567"/>
      </w:pPr>
      <w:r w:rsidRPr="00F03934">
        <w:t xml:space="preserve">who leaves the </w:t>
      </w:r>
      <w:r>
        <w:t>operator</w:t>
      </w:r>
      <w:r w:rsidR="00155DAD">
        <w:t>;</w:t>
      </w:r>
    </w:p>
    <w:p w:rsidR="002C6E3E" w:rsidRPr="00F03934" w:rsidRDefault="002C6E3E" w:rsidP="004355FD">
      <w:pPr>
        <w:numPr>
          <w:ilvl w:val="0"/>
          <w:numId w:val="24"/>
        </w:numPr>
        <w:spacing w:after="240"/>
        <w:ind w:left="924" w:hanging="567"/>
      </w:pPr>
      <w:r w:rsidRPr="00F03934">
        <w:t>whose security has been compromised; or</w:t>
      </w:r>
    </w:p>
    <w:p w:rsidR="002C6E3E" w:rsidRPr="00F03934" w:rsidRDefault="002C6E3E" w:rsidP="004355FD">
      <w:pPr>
        <w:numPr>
          <w:ilvl w:val="0"/>
          <w:numId w:val="24"/>
        </w:numPr>
        <w:spacing w:after="240"/>
        <w:ind w:left="924" w:hanging="567"/>
      </w:pPr>
      <w:r w:rsidRPr="00F03934">
        <w:t>whose duties no longer require them to access the My Health Record system;</w:t>
      </w:r>
    </w:p>
    <w:p w:rsidR="002C6E3E" w:rsidRDefault="002C6E3E" w:rsidP="004355FD">
      <w:pPr>
        <w:pStyle w:val="Healthnumlevel2"/>
        <w:numPr>
          <w:ilvl w:val="2"/>
          <w:numId w:val="23"/>
        </w:numPr>
        <w:spacing w:before="0" w:after="240"/>
        <w:ind w:left="357" w:hanging="357"/>
      </w:pPr>
      <w:r w:rsidRPr="00F03934">
        <w:t xml:space="preserve">the training that will be provided </w:t>
      </w:r>
      <w:r>
        <w:t xml:space="preserve">to operator employees before they are authorised </w:t>
      </w:r>
      <w:r w:rsidRPr="00F03934">
        <w:t xml:space="preserve">to  access the My Health Record system, including in relation to how to use the My Health </w:t>
      </w:r>
      <w:r w:rsidRPr="00F03934">
        <w:lastRenderedPageBreak/>
        <w:t xml:space="preserve">Record system accurately and responsibly, the legal obligations on </w:t>
      </w:r>
      <w:r>
        <w:t>operators</w:t>
      </w:r>
      <w:r w:rsidRPr="00F03934">
        <w:t xml:space="preserve"> and individuals using the My Health Record system and the consequences of breaching those obligations</w:t>
      </w:r>
      <w:r>
        <w:t>(paragraph 59</w:t>
      </w:r>
      <w:r w:rsidRPr="00F03934">
        <w:t>(4)(b));</w:t>
      </w:r>
    </w:p>
    <w:p w:rsidR="002C6E3E" w:rsidRDefault="002C6E3E" w:rsidP="004355FD">
      <w:pPr>
        <w:pStyle w:val="Healthnumlevel2"/>
        <w:numPr>
          <w:ilvl w:val="2"/>
          <w:numId w:val="23"/>
        </w:numPr>
        <w:spacing w:before="0" w:after="240"/>
        <w:ind w:left="357" w:hanging="357"/>
      </w:pPr>
      <w:r w:rsidRPr="00F03934">
        <w:t xml:space="preserve">the physical and information security measures that are to be established and adhered to by the </w:t>
      </w:r>
      <w:r>
        <w:t>operator</w:t>
      </w:r>
      <w:r w:rsidRPr="00F03934">
        <w:t>, including the user account management measures that must be implemented under rule </w:t>
      </w:r>
      <w:r w:rsidR="007053BB">
        <w:t>61</w:t>
      </w:r>
      <w:r w:rsidRPr="00F03934">
        <w:t xml:space="preserve"> </w:t>
      </w:r>
      <w:r>
        <w:t>(paragraph 59</w:t>
      </w:r>
      <w:r w:rsidRPr="00F03934">
        <w:t>(4)(c)); and</w:t>
      </w:r>
    </w:p>
    <w:p w:rsidR="002C6E3E" w:rsidRPr="00F03934" w:rsidRDefault="002C6E3E" w:rsidP="004355FD">
      <w:pPr>
        <w:pStyle w:val="Healthnumlevel2"/>
        <w:numPr>
          <w:ilvl w:val="2"/>
          <w:numId w:val="23"/>
        </w:numPr>
        <w:spacing w:before="0" w:after="240"/>
        <w:ind w:left="357" w:hanging="357"/>
      </w:pPr>
      <w:r w:rsidRPr="00F03934">
        <w:t>mitigation strategies to ensure My Health Record</w:t>
      </w:r>
      <w:r w:rsidR="00613176">
        <w:t xml:space="preserve"> system</w:t>
      </w:r>
      <w:r w:rsidRPr="00F03934">
        <w:t xml:space="preserve">-related security risks can be promptly identified, acted upon and reported to the </w:t>
      </w:r>
      <w:r>
        <w:t>operator</w:t>
      </w:r>
      <w:r w:rsidRPr="00F03934">
        <w:t>’s</w:t>
      </w:r>
      <w:r>
        <w:t xml:space="preserve"> management (paragraph 59</w:t>
      </w:r>
      <w:r w:rsidRPr="00F03934">
        <w:t>(4)(d))</w:t>
      </w:r>
      <w:r>
        <w:t>.</w:t>
      </w:r>
    </w:p>
    <w:p w:rsidR="002C6E3E" w:rsidRDefault="002C6E3E" w:rsidP="002C6E3E">
      <w:pPr>
        <w:pStyle w:val="HealthnumLevel5"/>
        <w:tabs>
          <w:tab w:val="clear" w:pos="936"/>
        </w:tabs>
        <w:spacing w:before="0" w:after="240" w:line="240" w:lineRule="auto"/>
        <w:ind w:left="0" w:firstLine="0"/>
      </w:pPr>
      <w:r>
        <w:t>Operators</w:t>
      </w:r>
      <w:r w:rsidRPr="00F03934">
        <w:t xml:space="preserve"> must communicate the policy and ensure that the policy remains readily accessible, to all its employees (subrule </w:t>
      </w:r>
      <w:r>
        <w:t>59</w:t>
      </w:r>
      <w:r w:rsidRPr="00F03934">
        <w:t xml:space="preserve">(2)). </w:t>
      </w:r>
      <w:r>
        <w:t xml:space="preserve"> Operators</w:t>
      </w:r>
      <w:r w:rsidRPr="00F03934">
        <w:t xml:space="preserve"> must enforce the policy in relation to all its employees</w:t>
      </w:r>
      <w:r>
        <w:t xml:space="preserve"> </w:t>
      </w:r>
      <w:r w:rsidRPr="00F03934">
        <w:t xml:space="preserve">(subrule </w:t>
      </w:r>
      <w:r>
        <w:t>59</w:t>
      </w:r>
      <w:r w:rsidRPr="00F03934">
        <w:t>(3)).</w:t>
      </w:r>
    </w:p>
    <w:p w:rsidR="002C6E3E" w:rsidRDefault="002C6E3E" w:rsidP="002C6E3E">
      <w:pPr>
        <w:shd w:val="clear" w:color="auto" w:fill="FFFFFF"/>
        <w:spacing w:after="240"/>
        <w:rPr>
          <w:color w:val="000000"/>
        </w:rPr>
      </w:pPr>
      <w:r>
        <w:rPr>
          <w:color w:val="000000"/>
        </w:rPr>
        <w:t>If the operator reasonably considers that it is not necessary for its policy to address certain matters otherwise required by subrule 59(4), on the basis of the operator’s limited size, the operator’s policy need not address those matters (subrule 59 (5)).  Subrule 59(5) is intended to exempt very small operators from having to address all the matters required by subrule 59(4) in their policy required under subrule 59(1) – for example, because there are no other staff that need training.</w:t>
      </w:r>
    </w:p>
    <w:p w:rsidR="002C6E3E" w:rsidRDefault="002C6E3E" w:rsidP="002C6E3E">
      <w:pPr>
        <w:shd w:val="clear" w:color="auto" w:fill="FFFFFF"/>
        <w:spacing w:after="240"/>
        <w:rPr>
          <w:color w:val="000000"/>
        </w:rPr>
      </w:pPr>
      <w:r>
        <w:rPr>
          <w:color w:val="000000"/>
        </w:rPr>
        <w:t>Subrule 59(6) contains a number of administrative and procedural requirements in relation to policies required under subrule 59(1), including in summary that policies are:</w:t>
      </w:r>
    </w:p>
    <w:p w:rsidR="002C6E3E" w:rsidRPr="002C6E3E" w:rsidRDefault="002C6E3E" w:rsidP="004355FD">
      <w:pPr>
        <w:pStyle w:val="ListParagraph"/>
        <w:numPr>
          <w:ilvl w:val="0"/>
          <w:numId w:val="25"/>
        </w:numPr>
        <w:shd w:val="clear" w:color="auto" w:fill="FFFFFF"/>
        <w:spacing w:after="240"/>
        <w:ind w:left="357" w:hanging="357"/>
        <w:contextualSpacing w:val="0"/>
        <w:rPr>
          <w:color w:val="000000"/>
        </w:rPr>
      </w:pPr>
      <w:r w:rsidRPr="002C6E3E">
        <w:rPr>
          <w:color w:val="000000"/>
        </w:rPr>
        <w:t xml:space="preserve">written in a manner that enables the operator’s performance to be audited against the policy (sub-paragraph </w:t>
      </w:r>
      <w:r w:rsidR="00126DE4">
        <w:rPr>
          <w:color w:val="000000"/>
        </w:rPr>
        <w:t>59</w:t>
      </w:r>
      <w:r w:rsidRPr="002C6E3E">
        <w:rPr>
          <w:color w:val="000000"/>
        </w:rPr>
        <w:t>(6)(a)(i));</w:t>
      </w:r>
    </w:p>
    <w:p w:rsidR="002C6E3E" w:rsidRPr="002C6E3E" w:rsidRDefault="002C6E3E" w:rsidP="004355FD">
      <w:pPr>
        <w:pStyle w:val="ListParagraph"/>
        <w:numPr>
          <w:ilvl w:val="0"/>
          <w:numId w:val="25"/>
        </w:numPr>
        <w:shd w:val="clear" w:color="auto" w:fill="FFFFFF"/>
        <w:spacing w:after="240"/>
        <w:ind w:left="357" w:hanging="357"/>
        <w:contextualSpacing w:val="0"/>
        <w:rPr>
          <w:color w:val="000000"/>
        </w:rPr>
      </w:pPr>
      <w:r w:rsidRPr="002C6E3E">
        <w:rPr>
          <w:color w:val="000000"/>
        </w:rPr>
        <w:t xml:space="preserve">kept current (sub-paragraph </w:t>
      </w:r>
      <w:r w:rsidR="00126DE4">
        <w:rPr>
          <w:color w:val="000000"/>
        </w:rPr>
        <w:t>59</w:t>
      </w:r>
      <w:r w:rsidRPr="002C6E3E">
        <w:rPr>
          <w:color w:val="000000"/>
        </w:rPr>
        <w:t>(6)(a)(ii));</w:t>
      </w:r>
    </w:p>
    <w:p w:rsidR="002C6E3E" w:rsidRPr="002C6E3E" w:rsidRDefault="002C6E3E" w:rsidP="004355FD">
      <w:pPr>
        <w:pStyle w:val="ListParagraph"/>
        <w:numPr>
          <w:ilvl w:val="0"/>
          <w:numId w:val="25"/>
        </w:numPr>
        <w:shd w:val="clear" w:color="auto" w:fill="FFFFFF"/>
        <w:spacing w:after="240"/>
        <w:ind w:left="357" w:hanging="357"/>
        <w:contextualSpacing w:val="0"/>
        <w:rPr>
          <w:color w:val="000000"/>
        </w:rPr>
      </w:pPr>
      <w:r w:rsidRPr="002C6E3E">
        <w:rPr>
          <w:color w:val="000000"/>
        </w:rPr>
        <w:t xml:space="preserve">uniquely identifiable by version (paragraph </w:t>
      </w:r>
      <w:r w:rsidR="00126DE4">
        <w:rPr>
          <w:color w:val="000000"/>
        </w:rPr>
        <w:t>59</w:t>
      </w:r>
      <w:r w:rsidRPr="002C6E3E">
        <w:rPr>
          <w:color w:val="000000"/>
        </w:rPr>
        <w:t xml:space="preserve">(6)(b)) and each version of an operator’s policy must be retained in accordance with any applicable record keeping obligations (paragraph </w:t>
      </w:r>
      <w:r w:rsidR="00126DE4">
        <w:rPr>
          <w:color w:val="000000"/>
        </w:rPr>
        <w:t>59</w:t>
      </w:r>
      <w:r w:rsidRPr="002C6E3E">
        <w:rPr>
          <w:color w:val="000000"/>
        </w:rPr>
        <w:t>(6)(d)); and</w:t>
      </w:r>
    </w:p>
    <w:p w:rsidR="002C6E3E" w:rsidRPr="002C6E3E" w:rsidRDefault="002C6E3E" w:rsidP="004355FD">
      <w:pPr>
        <w:pStyle w:val="ListParagraph"/>
        <w:numPr>
          <w:ilvl w:val="0"/>
          <w:numId w:val="25"/>
        </w:numPr>
        <w:shd w:val="clear" w:color="auto" w:fill="FFFFFF"/>
        <w:spacing w:after="240"/>
        <w:ind w:left="357" w:hanging="357"/>
        <w:contextualSpacing w:val="0"/>
        <w:rPr>
          <w:color w:val="000000"/>
        </w:rPr>
      </w:pPr>
      <w:r w:rsidRPr="002C6E3E">
        <w:rPr>
          <w:color w:val="000000"/>
        </w:rPr>
        <w:t>reviewed no less than once a year for the identification of new risks, and that the review include consideration of anything that may result in unauthorised access, misuse or unauthorised disclosure of information or accidental disclosure of information, and of any changes to the My Health Record system or relevant laws since the last review (paragraph </w:t>
      </w:r>
      <w:r w:rsidR="00126DE4">
        <w:rPr>
          <w:color w:val="000000"/>
        </w:rPr>
        <w:t>59</w:t>
      </w:r>
      <w:r w:rsidRPr="002C6E3E">
        <w:rPr>
          <w:color w:val="000000"/>
        </w:rPr>
        <w:t>(6)(c)).</w:t>
      </w:r>
    </w:p>
    <w:p w:rsidR="00346137" w:rsidRPr="002C6E3E" w:rsidRDefault="00346137" w:rsidP="00E97AA8">
      <w:pPr>
        <w:pStyle w:val="ListParagraph"/>
        <w:keepNext/>
        <w:numPr>
          <w:ilvl w:val="0"/>
          <w:numId w:val="1"/>
        </w:numPr>
        <w:shd w:val="clear" w:color="auto" w:fill="FFFFFF"/>
        <w:spacing w:after="240"/>
        <w:rPr>
          <w:b/>
          <w:color w:val="000000"/>
          <w:lang w:eastAsia="en-AU"/>
        </w:rPr>
      </w:pPr>
      <w:r w:rsidRPr="002C6E3E">
        <w:rPr>
          <w:b/>
          <w:bCs/>
          <w:color w:val="000000"/>
          <w:lang w:eastAsia="en-AU"/>
        </w:rPr>
        <w:t>Policy to be provided to the System Operator in request</w:t>
      </w:r>
    </w:p>
    <w:p w:rsidR="002C6E3E" w:rsidRDefault="002C6E3E" w:rsidP="002C6E3E">
      <w:pPr>
        <w:shd w:val="clear" w:color="auto" w:fill="FFFFFF"/>
        <w:spacing w:after="240"/>
        <w:rPr>
          <w:color w:val="000000"/>
        </w:rPr>
      </w:pPr>
      <w:r w:rsidRPr="002C6E3E">
        <w:rPr>
          <w:color w:val="000000"/>
        </w:rPr>
        <w:t>Rule</w:t>
      </w:r>
      <w:r w:rsidRPr="002C6E3E">
        <w:rPr>
          <w:rStyle w:val="apple-converted-space"/>
          <w:color w:val="000000"/>
        </w:rPr>
        <w:t> </w:t>
      </w:r>
      <w:r w:rsidRPr="002C6E3E">
        <w:rPr>
          <w:color w:val="000000"/>
        </w:rPr>
        <w:t>60 requires that, if the System Operator requests in writing that an operator give a</w:t>
      </w:r>
      <w:r>
        <w:rPr>
          <w:color w:val="000000"/>
        </w:rPr>
        <w:t xml:space="preserve"> copy of its policy made in accordance with rule 59 to the System Operator, the operator must comply within seven days.</w:t>
      </w:r>
    </w:p>
    <w:p w:rsidR="002C6E3E" w:rsidRDefault="002C6E3E" w:rsidP="002C6E3E">
      <w:pPr>
        <w:shd w:val="clear" w:color="auto" w:fill="FFFFFF"/>
        <w:spacing w:after="240"/>
        <w:rPr>
          <w:color w:val="000000"/>
        </w:rPr>
      </w:pPr>
      <w:r>
        <w:rPr>
          <w:color w:val="000000"/>
        </w:rPr>
        <w:t>The request by the System Operator may relate to the operator’s current policy or one in force on a specified date.</w:t>
      </w:r>
    </w:p>
    <w:p w:rsidR="00346137" w:rsidRPr="002C6E3E" w:rsidRDefault="00346137" w:rsidP="00E52764">
      <w:pPr>
        <w:pStyle w:val="ListParagraph"/>
        <w:keepNext/>
        <w:numPr>
          <w:ilvl w:val="0"/>
          <w:numId w:val="1"/>
        </w:numPr>
        <w:shd w:val="clear" w:color="auto" w:fill="FFFFFF"/>
        <w:spacing w:after="240"/>
        <w:rPr>
          <w:b/>
          <w:color w:val="000000"/>
          <w:lang w:eastAsia="en-AU"/>
        </w:rPr>
      </w:pPr>
      <w:r w:rsidRPr="002C6E3E">
        <w:rPr>
          <w:b/>
          <w:bCs/>
          <w:color w:val="000000"/>
          <w:lang w:eastAsia="en-AU"/>
        </w:rPr>
        <w:lastRenderedPageBreak/>
        <w:t>User account management within operators</w:t>
      </w:r>
    </w:p>
    <w:p w:rsidR="002C6E3E" w:rsidRDefault="002C6E3E" w:rsidP="002C6E3E">
      <w:pPr>
        <w:pStyle w:val="healthlevel10"/>
        <w:keepNext/>
        <w:shd w:val="clear" w:color="auto" w:fill="FFFFFF"/>
        <w:spacing w:before="0" w:beforeAutospacing="0" w:after="120" w:afterAutospacing="0"/>
        <w:rPr>
          <w:color w:val="000000"/>
        </w:rPr>
      </w:pPr>
      <w:r>
        <w:rPr>
          <w:color w:val="000000"/>
        </w:rPr>
        <w:t>Rule 61 requires that the information technology systems of operators used for the purpose of accessing the My Health Record system, employ reasonable information security access management practices, including in summary:</w:t>
      </w:r>
    </w:p>
    <w:p w:rsidR="002C6E3E" w:rsidRPr="002C6E3E" w:rsidRDefault="002C6E3E" w:rsidP="002C6E3E">
      <w:pPr>
        <w:pStyle w:val="ListParagraph"/>
        <w:numPr>
          <w:ilvl w:val="1"/>
          <w:numId w:val="1"/>
        </w:numPr>
        <w:shd w:val="clear" w:color="auto" w:fill="FFFFFF"/>
        <w:spacing w:after="240"/>
        <w:ind w:left="357" w:hanging="357"/>
        <w:contextualSpacing w:val="0"/>
        <w:rPr>
          <w:color w:val="000000"/>
        </w:rPr>
      </w:pPr>
      <w:r w:rsidRPr="002C6E3E">
        <w:rPr>
          <w:color w:val="000000"/>
        </w:rPr>
        <w:t>ensuring that only those people who require access as part of their duties are authorised to access the system (paragraph</w:t>
      </w:r>
      <w:r w:rsidRPr="002C6E3E">
        <w:rPr>
          <w:rStyle w:val="apple-converted-space"/>
          <w:color w:val="000000"/>
        </w:rPr>
        <w:t> </w:t>
      </w:r>
      <w:r w:rsidRPr="002C6E3E">
        <w:rPr>
          <w:color w:val="000000"/>
        </w:rPr>
        <w:t>61(a));</w:t>
      </w:r>
    </w:p>
    <w:p w:rsidR="002C6E3E" w:rsidRPr="002C6E3E" w:rsidRDefault="002C6E3E" w:rsidP="002C6E3E">
      <w:pPr>
        <w:pStyle w:val="ListParagraph"/>
        <w:numPr>
          <w:ilvl w:val="1"/>
          <w:numId w:val="1"/>
        </w:numPr>
        <w:shd w:val="clear" w:color="auto" w:fill="FFFFFF"/>
        <w:spacing w:after="240"/>
        <w:ind w:left="357" w:hanging="357"/>
        <w:contextualSpacing w:val="0"/>
        <w:rPr>
          <w:color w:val="000000"/>
        </w:rPr>
      </w:pPr>
      <w:r w:rsidRPr="002C6E3E">
        <w:rPr>
          <w:color w:val="000000"/>
        </w:rPr>
        <w:t>uniquely identifying individuals using the operator’s information technology systems and protecting that unique identity using a password or equivalent protection measure (paragraph</w:t>
      </w:r>
      <w:r w:rsidRPr="002C6E3E">
        <w:rPr>
          <w:rStyle w:val="apple-converted-space"/>
          <w:color w:val="000000"/>
        </w:rPr>
        <w:t> </w:t>
      </w:r>
      <w:r w:rsidRPr="002C6E3E">
        <w:rPr>
          <w:color w:val="000000"/>
        </w:rPr>
        <w:t>61(b));</w:t>
      </w:r>
    </w:p>
    <w:p w:rsidR="002C6E3E" w:rsidRPr="002C6E3E" w:rsidRDefault="002C6E3E" w:rsidP="002C6E3E">
      <w:pPr>
        <w:pStyle w:val="ListParagraph"/>
        <w:numPr>
          <w:ilvl w:val="1"/>
          <w:numId w:val="1"/>
        </w:numPr>
        <w:shd w:val="clear" w:color="auto" w:fill="FFFFFF"/>
        <w:spacing w:after="240"/>
        <w:ind w:left="357" w:hanging="357"/>
        <w:contextualSpacing w:val="0"/>
        <w:rPr>
          <w:color w:val="000000"/>
        </w:rPr>
      </w:pPr>
      <w:r w:rsidRPr="002C6E3E">
        <w:rPr>
          <w:color w:val="000000"/>
        </w:rPr>
        <w:t>following robust and secure password and/or access management practices (paragraph 61(c));</w:t>
      </w:r>
    </w:p>
    <w:p w:rsidR="002C6E3E" w:rsidRPr="002C6E3E" w:rsidRDefault="002C6E3E" w:rsidP="002C6E3E">
      <w:pPr>
        <w:pStyle w:val="ListParagraph"/>
        <w:numPr>
          <w:ilvl w:val="1"/>
          <w:numId w:val="1"/>
        </w:numPr>
        <w:shd w:val="clear" w:color="auto" w:fill="FFFFFF"/>
        <w:spacing w:after="240"/>
        <w:ind w:left="357" w:hanging="357"/>
        <w:contextualSpacing w:val="0"/>
        <w:rPr>
          <w:color w:val="000000"/>
        </w:rPr>
      </w:pPr>
      <w:r w:rsidRPr="002C6E3E">
        <w:rPr>
          <w:color w:val="000000"/>
        </w:rPr>
        <w:t>ensuring user accounts for persons no longer authorised to access the My Health Record system prevent access (paragraph 61(d)); and</w:t>
      </w:r>
    </w:p>
    <w:p w:rsidR="002C6E3E" w:rsidRPr="002C6E3E" w:rsidRDefault="002C6E3E" w:rsidP="002C6E3E">
      <w:pPr>
        <w:pStyle w:val="ListParagraph"/>
        <w:numPr>
          <w:ilvl w:val="1"/>
          <w:numId w:val="1"/>
        </w:numPr>
        <w:shd w:val="clear" w:color="auto" w:fill="FFFFFF"/>
        <w:spacing w:after="240"/>
        <w:ind w:left="357" w:hanging="357"/>
        <w:contextualSpacing w:val="0"/>
        <w:rPr>
          <w:color w:val="000000"/>
        </w:rPr>
      </w:pPr>
      <w:r w:rsidRPr="002C6E3E">
        <w:rPr>
          <w:color w:val="000000"/>
        </w:rPr>
        <w:t>suspending a user account which allows access to the My Health Record system as soon as practicable after becoming aware that the account or its password or access mechanism has been compromised (paragraph</w:t>
      </w:r>
      <w:r w:rsidRPr="002C6E3E">
        <w:rPr>
          <w:rStyle w:val="apple-converted-space"/>
          <w:color w:val="000000"/>
        </w:rPr>
        <w:t> </w:t>
      </w:r>
      <w:r w:rsidRPr="002C6E3E">
        <w:rPr>
          <w:color w:val="000000"/>
        </w:rPr>
        <w:t>61(e)).</w:t>
      </w:r>
    </w:p>
    <w:p w:rsidR="00346137" w:rsidRPr="002C6E3E" w:rsidRDefault="00346137" w:rsidP="00E97AA8">
      <w:pPr>
        <w:keepNext/>
        <w:shd w:val="clear" w:color="auto" w:fill="FFFFFF"/>
        <w:spacing w:after="240"/>
        <w:rPr>
          <w:color w:val="000000"/>
          <w:lang w:eastAsia="en-AU"/>
        </w:rPr>
      </w:pPr>
      <w:r w:rsidRPr="002C6E3E">
        <w:rPr>
          <w:b/>
          <w:bCs/>
          <w:smallCaps/>
          <w:color w:val="000000"/>
          <w:lang w:eastAsia="en-AU"/>
        </w:rPr>
        <w:t>Division 3—Security requirements for portal operators</w:t>
      </w:r>
    </w:p>
    <w:p w:rsidR="00346137" w:rsidRPr="002C6E3E" w:rsidRDefault="00346137" w:rsidP="00E97AA8">
      <w:pPr>
        <w:pStyle w:val="ListParagraph"/>
        <w:keepNext/>
        <w:numPr>
          <w:ilvl w:val="0"/>
          <w:numId w:val="1"/>
        </w:numPr>
        <w:shd w:val="clear" w:color="auto" w:fill="FFFFFF"/>
        <w:spacing w:after="240"/>
        <w:rPr>
          <w:b/>
          <w:color w:val="000000"/>
          <w:lang w:eastAsia="en-AU"/>
        </w:rPr>
      </w:pPr>
      <w:r w:rsidRPr="002C6E3E">
        <w:rPr>
          <w:b/>
          <w:bCs/>
          <w:color w:val="000000"/>
          <w:lang w:eastAsia="en-AU"/>
        </w:rPr>
        <w:t>Requirements for registration</w:t>
      </w:r>
    </w:p>
    <w:p w:rsidR="002C6E3E" w:rsidRDefault="002C6E3E" w:rsidP="002C6E3E">
      <w:pPr>
        <w:autoSpaceDE w:val="0"/>
        <w:autoSpaceDN w:val="0"/>
        <w:adjustRightInd w:val="0"/>
        <w:spacing w:after="240"/>
      </w:pPr>
      <w:r w:rsidRPr="002C6E3E">
        <w:t>Section 48 of the Act sets out eligibility criteria for portal operators to register to</w:t>
      </w:r>
      <w:r>
        <w:t xml:space="preserve"> participate in the My Health Record system.  Among the criteria, paragraph 48(a) requires that portal operators comply with any requirements set out in the My Heath Records Rules. </w:t>
      </w:r>
    </w:p>
    <w:p w:rsidR="002C6E3E" w:rsidRDefault="002C6E3E" w:rsidP="002C6E3E">
      <w:pPr>
        <w:autoSpaceDE w:val="0"/>
        <w:autoSpaceDN w:val="0"/>
        <w:adjustRightInd w:val="0"/>
        <w:spacing w:after="240"/>
      </w:pPr>
      <w:r>
        <w:t xml:space="preserve">Rule 62 specifies that in order for a portal operator to be eligible to be registered, and to remain registered, it must </w:t>
      </w:r>
      <w:r w:rsidRPr="00FD5BAD">
        <w:t>compl</w:t>
      </w:r>
      <w:r>
        <w:t xml:space="preserve">y </w:t>
      </w:r>
      <w:r w:rsidRPr="00FD5BAD">
        <w:t xml:space="preserve">with the requirements under </w:t>
      </w:r>
      <w:r w:rsidRPr="00E1203E">
        <w:t xml:space="preserve">Division </w:t>
      </w:r>
      <w:r>
        <w:t xml:space="preserve">3 of Part 6 of the Rules. </w:t>
      </w:r>
    </w:p>
    <w:p w:rsidR="00346137" w:rsidRPr="002C6E3E" w:rsidRDefault="00346137" w:rsidP="00E97AA8">
      <w:pPr>
        <w:pStyle w:val="ListParagraph"/>
        <w:keepNext/>
        <w:numPr>
          <w:ilvl w:val="0"/>
          <w:numId w:val="1"/>
        </w:numPr>
        <w:shd w:val="clear" w:color="auto" w:fill="FFFFFF"/>
        <w:spacing w:after="240"/>
        <w:rPr>
          <w:b/>
          <w:color w:val="000000"/>
          <w:lang w:eastAsia="en-AU"/>
        </w:rPr>
      </w:pPr>
      <w:r w:rsidRPr="002C6E3E">
        <w:rPr>
          <w:b/>
          <w:bCs/>
          <w:color w:val="000000"/>
          <w:lang w:eastAsia="en-AU"/>
        </w:rPr>
        <w:t>Retention of record codes and document codes by portal operators</w:t>
      </w:r>
    </w:p>
    <w:p w:rsidR="002C6E3E" w:rsidRDefault="002C6E3E" w:rsidP="002C6E3E">
      <w:pPr>
        <w:pStyle w:val="healthlevel10"/>
        <w:shd w:val="clear" w:color="auto" w:fill="FFFFFF"/>
        <w:spacing w:before="0" w:beforeAutospacing="0" w:after="240" w:afterAutospacing="0"/>
        <w:rPr>
          <w:color w:val="000000"/>
        </w:rPr>
      </w:pPr>
      <w:r>
        <w:rPr>
          <w:color w:val="000000"/>
        </w:rPr>
        <w:t>Rule 6</w:t>
      </w:r>
      <w:r w:rsidR="007053BB">
        <w:rPr>
          <w:color w:val="000000"/>
        </w:rPr>
        <w:t>3</w:t>
      </w:r>
      <w:r>
        <w:rPr>
          <w:color w:val="000000"/>
        </w:rPr>
        <w:t xml:space="preserve"> requires portal operator’s to ensure that people using their information technology systems to access the My Health Record system do not record, store or retain a copy of a healthcare recipient’s record code or document code for future use to access the healthcare recipient’s My Health Record or records in the healthcare recipient’s My Health Record.</w:t>
      </w:r>
    </w:p>
    <w:p w:rsidR="002C6E3E" w:rsidRDefault="002C6E3E" w:rsidP="002C6E3E">
      <w:pPr>
        <w:pStyle w:val="healthlevel10"/>
        <w:shd w:val="clear" w:color="auto" w:fill="FFFFFF"/>
        <w:spacing w:before="0" w:beforeAutospacing="0" w:after="240" w:afterAutospacing="0"/>
        <w:rPr>
          <w:color w:val="000000"/>
        </w:rPr>
      </w:pPr>
      <w:r>
        <w:rPr>
          <w:color w:val="000000"/>
        </w:rPr>
        <w:t>This ensures that a healthcare recipient’s ability to control access to her or his My Health Record is not undermined by portal operator’s retaining these codes or sharing them with other participants.</w:t>
      </w:r>
    </w:p>
    <w:p w:rsidR="003937AA" w:rsidRPr="002C6E3E" w:rsidRDefault="003937AA" w:rsidP="003937AA">
      <w:pPr>
        <w:keepNext/>
        <w:shd w:val="clear" w:color="auto" w:fill="FFFFFF"/>
        <w:spacing w:after="240"/>
        <w:rPr>
          <w:color w:val="000000"/>
          <w:lang w:eastAsia="en-AU"/>
        </w:rPr>
      </w:pPr>
      <w:r>
        <w:rPr>
          <w:b/>
          <w:bCs/>
          <w:smallCaps/>
          <w:color w:val="000000"/>
          <w:lang w:eastAsia="en-AU"/>
        </w:rPr>
        <w:t>SCHEDULE 1 – APPLICATION PROVISIONS</w:t>
      </w:r>
    </w:p>
    <w:p w:rsidR="003937AA" w:rsidRDefault="003937AA" w:rsidP="003937AA">
      <w:pPr>
        <w:pStyle w:val="paragraph"/>
        <w:tabs>
          <w:tab w:val="clear" w:pos="1531"/>
        </w:tabs>
        <w:spacing w:before="0" w:after="240"/>
        <w:ind w:left="0" w:firstLine="0"/>
        <w:rPr>
          <w:sz w:val="24"/>
        </w:rPr>
      </w:pPr>
      <w:r>
        <w:rPr>
          <w:rFonts w:eastAsiaTheme="minorHAnsi"/>
          <w:sz w:val="24"/>
          <w:lang w:eastAsia="en-US"/>
        </w:rPr>
        <w:t xml:space="preserve">Some of the rules have been based on clauses from the participation agreements between participants in the My Health Record system and the Commonwealth, which will no longer be necessary.  However the requirement to enter into these agreements will continue until “application day” as defined in Schedule 1 to the </w:t>
      </w:r>
      <w:r w:rsidRPr="008B1FBF">
        <w:rPr>
          <w:i/>
          <w:sz w:val="24"/>
        </w:rPr>
        <w:t>Health Legislation Amendment (eHealth) Act 2015</w:t>
      </w:r>
      <w:r>
        <w:rPr>
          <w:i/>
          <w:sz w:val="24"/>
        </w:rPr>
        <w:t xml:space="preserve">.  </w:t>
      </w:r>
      <w:r>
        <w:rPr>
          <w:sz w:val="24"/>
        </w:rPr>
        <w:t xml:space="preserve">To avoid any confusion with inconsistencies between the Rules and the participation agreements, the relevant provisions in the Rules will apply on or after application day. </w:t>
      </w:r>
    </w:p>
    <w:p w:rsidR="003937AA" w:rsidRPr="008B1FBF" w:rsidRDefault="003937AA" w:rsidP="003937AA">
      <w:pPr>
        <w:pStyle w:val="paragraph"/>
        <w:tabs>
          <w:tab w:val="clear" w:pos="1531"/>
        </w:tabs>
        <w:spacing w:before="0" w:after="240"/>
        <w:ind w:left="0" w:firstLine="0"/>
        <w:rPr>
          <w:rFonts w:eastAsiaTheme="minorHAnsi"/>
          <w:sz w:val="24"/>
          <w:lang w:eastAsia="en-US"/>
        </w:rPr>
      </w:pPr>
      <w:r>
        <w:rPr>
          <w:rFonts w:eastAsiaTheme="minorHAnsi"/>
          <w:sz w:val="24"/>
          <w:lang w:eastAsia="en-US"/>
        </w:rPr>
        <w:lastRenderedPageBreak/>
        <w:t>Schedule 1 to the Rules describes how the relevant rules that have been based on participation agreements would</w:t>
      </w:r>
      <w:r w:rsidRPr="008B1FBF">
        <w:rPr>
          <w:rFonts w:eastAsiaTheme="minorHAnsi"/>
          <w:sz w:val="24"/>
          <w:lang w:eastAsia="en-US"/>
        </w:rPr>
        <w:t xml:space="preserve"> operate and have </w:t>
      </w:r>
      <w:r>
        <w:rPr>
          <w:rFonts w:eastAsiaTheme="minorHAnsi"/>
          <w:sz w:val="24"/>
          <w:lang w:eastAsia="en-US"/>
        </w:rPr>
        <w:t>effect</w:t>
      </w:r>
      <w:r w:rsidRPr="008B1FBF">
        <w:rPr>
          <w:rFonts w:eastAsiaTheme="minorHAnsi"/>
          <w:sz w:val="24"/>
          <w:lang w:eastAsia="en-US"/>
        </w:rPr>
        <w:t>.</w:t>
      </w:r>
    </w:p>
    <w:p w:rsidR="003937AA" w:rsidRPr="001F2052" w:rsidRDefault="003937AA" w:rsidP="003937AA">
      <w:pPr>
        <w:pStyle w:val="paragraph"/>
        <w:keepNext/>
        <w:tabs>
          <w:tab w:val="left" w:pos="1531"/>
        </w:tabs>
        <w:spacing w:before="0" w:after="240"/>
        <w:rPr>
          <w:rFonts w:eastAsiaTheme="minorHAnsi"/>
          <w:b/>
          <w:sz w:val="24"/>
          <w:lang w:eastAsia="en-US"/>
        </w:rPr>
      </w:pPr>
      <w:r>
        <w:rPr>
          <w:rFonts w:eastAsiaTheme="minorHAnsi"/>
          <w:b/>
          <w:sz w:val="24"/>
          <w:lang w:eastAsia="en-US"/>
        </w:rPr>
        <w:t>Clause 1</w:t>
      </w:r>
    </w:p>
    <w:p w:rsidR="003937AA" w:rsidRPr="008B1FBF" w:rsidRDefault="003937AA" w:rsidP="003937AA">
      <w:pPr>
        <w:pStyle w:val="Definition"/>
        <w:spacing w:before="0" w:after="240"/>
        <w:ind w:left="0"/>
        <w:rPr>
          <w:sz w:val="24"/>
          <w:szCs w:val="24"/>
        </w:rPr>
      </w:pPr>
      <w:r>
        <w:rPr>
          <w:rFonts w:eastAsiaTheme="minorHAnsi"/>
          <w:sz w:val="24"/>
          <w:lang w:eastAsia="en-US"/>
        </w:rPr>
        <w:t>Clause 1 of the Schedule</w:t>
      </w:r>
      <w:r w:rsidRPr="008B1FBF">
        <w:rPr>
          <w:rFonts w:eastAsiaTheme="minorHAnsi"/>
          <w:sz w:val="24"/>
          <w:lang w:eastAsia="en-US"/>
        </w:rPr>
        <w:t xml:space="preserve"> defines terms used in </w:t>
      </w:r>
      <w:r>
        <w:rPr>
          <w:rFonts w:eastAsiaTheme="minorHAnsi"/>
          <w:sz w:val="24"/>
          <w:lang w:eastAsia="en-US"/>
        </w:rPr>
        <w:t xml:space="preserve">the Schedule being </w:t>
      </w:r>
      <w:r w:rsidRPr="008B1FBF">
        <w:rPr>
          <w:sz w:val="24"/>
          <w:szCs w:val="24"/>
        </w:rPr>
        <w:t xml:space="preserve">“amending Act” </w:t>
      </w:r>
      <w:r>
        <w:rPr>
          <w:sz w:val="24"/>
          <w:szCs w:val="24"/>
        </w:rPr>
        <w:t xml:space="preserve">(which </w:t>
      </w:r>
      <w:r w:rsidRPr="008B1FBF">
        <w:rPr>
          <w:sz w:val="24"/>
          <w:szCs w:val="24"/>
        </w:rPr>
        <w:t>mean</w:t>
      </w:r>
      <w:r>
        <w:rPr>
          <w:sz w:val="24"/>
          <w:szCs w:val="24"/>
        </w:rPr>
        <w:t>s</w:t>
      </w:r>
      <w:r w:rsidRPr="008B1FBF">
        <w:rPr>
          <w:sz w:val="24"/>
          <w:szCs w:val="24"/>
        </w:rPr>
        <w:t xml:space="preserve"> the </w:t>
      </w:r>
      <w:r w:rsidRPr="008B1FBF">
        <w:rPr>
          <w:i/>
          <w:sz w:val="24"/>
          <w:szCs w:val="24"/>
        </w:rPr>
        <w:t>Health Legislation Amendment (eHealth) Act 2015</w:t>
      </w:r>
      <w:r>
        <w:rPr>
          <w:sz w:val="24"/>
          <w:szCs w:val="24"/>
        </w:rPr>
        <w:t xml:space="preserve">) and </w:t>
      </w:r>
      <w:r w:rsidRPr="001F2052">
        <w:rPr>
          <w:sz w:val="24"/>
          <w:szCs w:val="24"/>
        </w:rPr>
        <w:t>“</w:t>
      </w:r>
      <w:r>
        <w:rPr>
          <w:sz w:val="24"/>
          <w:szCs w:val="24"/>
        </w:rPr>
        <w:t>the Rule</w:t>
      </w:r>
      <w:r w:rsidRPr="001F2052">
        <w:rPr>
          <w:sz w:val="24"/>
          <w:szCs w:val="24"/>
        </w:rPr>
        <w:t>”</w:t>
      </w:r>
      <w:r w:rsidRPr="001F2052">
        <w:rPr>
          <w:i/>
          <w:sz w:val="24"/>
          <w:szCs w:val="24"/>
        </w:rPr>
        <w:t xml:space="preserve"> </w:t>
      </w:r>
      <w:r>
        <w:rPr>
          <w:sz w:val="24"/>
          <w:szCs w:val="24"/>
        </w:rPr>
        <w:t xml:space="preserve">(which means </w:t>
      </w:r>
      <w:r w:rsidRPr="001F2052">
        <w:rPr>
          <w:sz w:val="24"/>
          <w:szCs w:val="24"/>
        </w:rPr>
        <w:t xml:space="preserve">the </w:t>
      </w:r>
      <w:r>
        <w:rPr>
          <w:i/>
        </w:rPr>
        <w:t>My Health Records</w:t>
      </w:r>
      <w:r w:rsidRPr="00FD5BAD">
        <w:rPr>
          <w:i/>
        </w:rPr>
        <w:t xml:space="preserve"> Rule 201</w:t>
      </w:r>
      <w:r>
        <w:rPr>
          <w:i/>
        </w:rPr>
        <w:t>6</w:t>
      </w:r>
      <w:r w:rsidRPr="00FD5BAD">
        <w:t>.</w:t>
      </w:r>
      <w:r>
        <w:rPr>
          <w:sz w:val="24"/>
          <w:szCs w:val="24"/>
        </w:rPr>
        <w:t>)</w:t>
      </w:r>
      <w:r w:rsidRPr="008B1FBF">
        <w:rPr>
          <w:sz w:val="24"/>
          <w:szCs w:val="24"/>
        </w:rPr>
        <w:t>.</w:t>
      </w:r>
    </w:p>
    <w:p w:rsidR="003937AA" w:rsidRPr="001F2052" w:rsidRDefault="003937AA" w:rsidP="003937AA">
      <w:pPr>
        <w:pStyle w:val="paragraph"/>
        <w:keepNext/>
        <w:tabs>
          <w:tab w:val="left" w:pos="1531"/>
        </w:tabs>
        <w:spacing w:before="0" w:after="240"/>
        <w:rPr>
          <w:rFonts w:eastAsiaTheme="minorHAnsi"/>
          <w:b/>
          <w:sz w:val="24"/>
          <w:lang w:eastAsia="en-US"/>
        </w:rPr>
      </w:pPr>
      <w:r>
        <w:rPr>
          <w:rFonts w:eastAsiaTheme="minorHAnsi"/>
          <w:b/>
          <w:sz w:val="24"/>
          <w:lang w:eastAsia="en-US"/>
        </w:rPr>
        <w:t>Clause 2</w:t>
      </w:r>
    </w:p>
    <w:p w:rsidR="003937AA" w:rsidRPr="008B1FBF" w:rsidRDefault="003937AA" w:rsidP="003937AA">
      <w:pPr>
        <w:pStyle w:val="Definition"/>
        <w:spacing w:before="0" w:after="240"/>
        <w:ind w:left="0"/>
        <w:rPr>
          <w:sz w:val="24"/>
          <w:szCs w:val="24"/>
        </w:rPr>
      </w:pPr>
      <w:r>
        <w:rPr>
          <w:rFonts w:eastAsiaTheme="minorHAnsi"/>
          <w:sz w:val="24"/>
          <w:lang w:eastAsia="en-US"/>
        </w:rPr>
        <w:t>Clause 2 of the Schedule</w:t>
      </w:r>
      <w:r w:rsidRPr="008B1FBF">
        <w:rPr>
          <w:rFonts w:eastAsiaTheme="minorHAnsi"/>
          <w:sz w:val="24"/>
          <w:lang w:eastAsia="en-US"/>
        </w:rPr>
        <w:t xml:space="preserve"> </w:t>
      </w:r>
      <w:r>
        <w:rPr>
          <w:rFonts w:eastAsiaTheme="minorHAnsi"/>
          <w:sz w:val="24"/>
          <w:lang w:eastAsia="en-US"/>
        </w:rPr>
        <w:t xml:space="preserve">provides that the repeal of the </w:t>
      </w:r>
      <w:r>
        <w:rPr>
          <w:rFonts w:eastAsiaTheme="minorHAnsi"/>
          <w:i/>
          <w:sz w:val="24"/>
          <w:lang w:eastAsia="en-US"/>
        </w:rPr>
        <w:t xml:space="preserve">PCEHR (Participation Agreements) Rules 2012 </w:t>
      </w:r>
      <w:r>
        <w:rPr>
          <w:rFonts w:eastAsiaTheme="minorHAnsi"/>
          <w:sz w:val="24"/>
          <w:lang w:eastAsia="en-US"/>
        </w:rPr>
        <w:t>will apply on and after the application day as defined in item 111 of Schedule 1 to the amending Act.</w:t>
      </w:r>
    </w:p>
    <w:p w:rsidR="003937AA" w:rsidRDefault="003937AA" w:rsidP="003937AA">
      <w:pPr>
        <w:pStyle w:val="paragraph"/>
        <w:keepNext/>
        <w:tabs>
          <w:tab w:val="left" w:pos="1531"/>
        </w:tabs>
        <w:spacing w:before="0" w:after="240"/>
        <w:rPr>
          <w:b/>
        </w:rPr>
      </w:pPr>
      <w:r w:rsidRPr="00DA2453">
        <w:rPr>
          <w:b/>
          <w:sz w:val="24"/>
        </w:rPr>
        <w:t xml:space="preserve">Clauses </w:t>
      </w:r>
      <w:r>
        <w:rPr>
          <w:b/>
          <w:sz w:val="24"/>
        </w:rPr>
        <w:t>3-7</w:t>
      </w:r>
      <w:r w:rsidRPr="00DA2453">
        <w:rPr>
          <w:b/>
          <w:sz w:val="24"/>
        </w:rPr>
        <w:t xml:space="preserve"> </w:t>
      </w:r>
    </w:p>
    <w:p w:rsidR="003937AA" w:rsidRDefault="003937AA" w:rsidP="003937AA">
      <w:pPr>
        <w:pStyle w:val="paragraph"/>
        <w:tabs>
          <w:tab w:val="clear" w:pos="1531"/>
        </w:tabs>
        <w:spacing w:before="0" w:after="240"/>
        <w:ind w:left="0" w:firstLine="0"/>
      </w:pPr>
      <w:r>
        <w:rPr>
          <w:sz w:val="24"/>
        </w:rPr>
        <w:t>Clauses 3 to 7 provide that the following provisions of the Rules will apply on or after the application day as defined in item 111 of Schedule 1 to the amending Act:</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Pr>
          <w:color w:val="000000"/>
          <w:sz w:val="24"/>
        </w:rPr>
        <w:t>p</w:t>
      </w:r>
      <w:r w:rsidRPr="00DA2453">
        <w:rPr>
          <w:color w:val="000000"/>
          <w:sz w:val="24"/>
        </w:rPr>
        <w:t>aragraph 17 (2)(c) and subrule 17(3);</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Pr>
          <w:sz w:val="24"/>
        </w:rPr>
        <w:t>r</w:t>
      </w:r>
      <w:r w:rsidRPr="00DA2453">
        <w:rPr>
          <w:sz w:val="24"/>
        </w:rPr>
        <w:t>ule 20;</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Pr>
          <w:sz w:val="24"/>
        </w:rPr>
        <w:t>p</w:t>
      </w:r>
      <w:r w:rsidRPr="00DA2453">
        <w:rPr>
          <w:sz w:val="24"/>
        </w:rPr>
        <w:t xml:space="preserve">aragraph 21(1)(c); </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Pr>
          <w:color w:val="000000"/>
          <w:sz w:val="24"/>
        </w:rPr>
        <w:t>r</w:t>
      </w:r>
      <w:r w:rsidRPr="00DA2453">
        <w:rPr>
          <w:color w:val="000000"/>
          <w:sz w:val="24"/>
        </w:rPr>
        <w:t>ules 29, 30, 31 and 32;</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sidRPr="00DA2453">
        <w:rPr>
          <w:color w:val="000000"/>
          <w:sz w:val="24"/>
        </w:rPr>
        <w:t>Divisions 2 and 4 of Part 5; and</w:t>
      </w:r>
    </w:p>
    <w:p w:rsidR="003937AA" w:rsidRPr="00DA2453" w:rsidRDefault="003937AA" w:rsidP="003937AA">
      <w:pPr>
        <w:pStyle w:val="paragraph"/>
        <w:numPr>
          <w:ilvl w:val="0"/>
          <w:numId w:val="29"/>
        </w:numPr>
        <w:tabs>
          <w:tab w:val="left" w:pos="1531"/>
        </w:tabs>
        <w:spacing w:before="0" w:after="240"/>
        <w:ind w:left="357" w:hanging="357"/>
        <w:rPr>
          <w:color w:val="000000"/>
          <w:sz w:val="24"/>
        </w:rPr>
      </w:pPr>
      <w:r w:rsidRPr="00DA2453">
        <w:rPr>
          <w:color w:val="000000"/>
          <w:sz w:val="24"/>
        </w:rPr>
        <w:t>Part 6.</w:t>
      </w:r>
    </w:p>
    <w:p w:rsidR="00420047" w:rsidRPr="00D22614" w:rsidRDefault="00420047" w:rsidP="00DA2453">
      <w:pPr>
        <w:keepNext/>
        <w:shd w:val="clear" w:color="auto" w:fill="FFFFFF"/>
        <w:spacing w:after="240"/>
        <w:rPr>
          <w:color w:val="000000"/>
          <w:lang w:eastAsia="en-AU"/>
        </w:rPr>
      </w:pPr>
      <w:r w:rsidRPr="00D22614">
        <w:rPr>
          <w:color w:val="000000"/>
          <w:lang w:eastAsia="en-AU"/>
        </w:rPr>
        <w:br w:type="page"/>
      </w:r>
    </w:p>
    <w:p w:rsidR="00CD4B9E" w:rsidRPr="00381444" w:rsidRDefault="00CD4B9E" w:rsidP="00E97AA8">
      <w:pPr>
        <w:keepNext/>
        <w:spacing w:after="120"/>
        <w:jc w:val="center"/>
        <w:rPr>
          <w:b/>
        </w:rPr>
      </w:pPr>
      <w:r w:rsidRPr="00381444">
        <w:rPr>
          <w:b/>
        </w:rPr>
        <w:lastRenderedPageBreak/>
        <w:t>Statement of Compatibility with Human Rights</w:t>
      </w:r>
    </w:p>
    <w:p w:rsidR="00CD4B9E" w:rsidRPr="00837C5E" w:rsidRDefault="00CD4B9E" w:rsidP="00E97AA8">
      <w:pPr>
        <w:keepNext/>
        <w:spacing w:after="120"/>
        <w:jc w:val="center"/>
        <w:rPr>
          <w:i/>
        </w:rPr>
      </w:pPr>
      <w:r w:rsidRPr="00381444">
        <w:rPr>
          <w:i/>
        </w:rPr>
        <w:t>Prepared in accordance with Part 3 of the Human Rights (Parliamentary Scrutiny) Act 2011</w:t>
      </w:r>
    </w:p>
    <w:p w:rsidR="00CD4B9E" w:rsidRPr="00B039FE" w:rsidRDefault="005E294D" w:rsidP="00E97AA8">
      <w:pPr>
        <w:keepNext/>
        <w:spacing w:after="120"/>
        <w:jc w:val="center"/>
        <w:rPr>
          <w:b/>
          <w:i/>
        </w:rPr>
      </w:pPr>
      <w:r>
        <w:rPr>
          <w:b/>
          <w:i/>
        </w:rPr>
        <w:t>My Health Records</w:t>
      </w:r>
      <w:r w:rsidR="00CD4B9E" w:rsidRPr="00B039FE">
        <w:rPr>
          <w:b/>
          <w:i/>
        </w:rPr>
        <w:t xml:space="preserve"> </w:t>
      </w:r>
      <w:r w:rsidR="00C77EF5">
        <w:rPr>
          <w:b/>
          <w:i/>
        </w:rPr>
        <w:t>Rule</w:t>
      </w:r>
      <w:r w:rsidR="006B063A">
        <w:rPr>
          <w:b/>
          <w:i/>
        </w:rPr>
        <w:t>s</w:t>
      </w:r>
      <w:r w:rsidR="00CD4B9E">
        <w:rPr>
          <w:b/>
          <w:i/>
        </w:rPr>
        <w:t> </w:t>
      </w:r>
      <w:r w:rsidR="00CD4B9E" w:rsidRPr="00B039FE">
        <w:rPr>
          <w:b/>
          <w:i/>
        </w:rPr>
        <w:t>201</w:t>
      </w:r>
      <w:r w:rsidR="005461D8">
        <w:rPr>
          <w:b/>
          <w:i/>
        </w:rPr>
        <w:t>6</w:t>
      </w:r>
    </w:p>
    <w:p w:rsidR="00CD4B9E" w:rsidRPr="00381444" w:rsidRDefault="00CD4B9E" w:rsidP="00E97AA8">
      <w:pPr>
        <w:keepNext/>
        <w:spacing w:after="480"/>
        <w:jc w:val="center"/>
      </w:pPr>
      <w:r w:rsidRPr="00381444">
        <w:t xml:space="preserve">This Legislative Instrument is compatible with the human rights and freedoms recognised or declared in the international instruments listed in section 3 of the </w:t>
      </w:r>
      <w:r w:rsidRPr="00381444">
        <w:rPr>
          <w:i/>
        </w:rPr>
        <w:t>Human Rights (Parliamentary Scrutiny) Act 2011</w:t>
      </w:r>
      <w:r w:rsidRPr="00381444">
        <w:t>.</w:t>
      </w:r>
    </w:p>
    <w:p w:rsidR="00CD4B9E" w:rsidRPr="00381444" w:rsidRDefault="00CD4B9E" w:rsidP="00E97AA8">
      <w:pPr>
        <w:keepNext/>
        <w:spacing w:after="240"/>
        <w:rPr>
          <w:b/>
        </w:rPr>
      </w:pPr>
      <w:r w:rsidRPr="00381444">
        <w:rPr>
          <w:b/>
        </w:rPr>
        <w:t>Overview of the Legislative Instrument</w:t>
      </w:r>
    </w:p>
    <w:p w:rsidR="00094C4E" w:rsidRDefault="00094C4E" w:rsidP="00094C4E">
      <w:pPr>
        <w:autoSpaceDE w:val="0"/>
        <w:autoSpaceDN w:val="0"/>
        <w:spacing w:after="240"/>
        <w:rPr>
          <w:lang w:val="en-AU" w:eastAsia="en-AU"/>
        </w:rPr>
      </w:pPr>
      <w:r>
        <w:t xml:space="preserve">The Legislative Instrument is part </w:t>
      </w:r>
      <w:r>
        <w:rPr>
          <w:lang w:eastAsia="en-AU"/>
        </w:rPr>
        <w:t xml:space="preserve">of a suite of My Health Records Rules made by the Minister, including the </w:t>
      </w:r>
      <w:r>
        <w:rPr>
          <w:i/>
          <w:iCs/>
          <w:lang w:eastAsia="en-AU"/>
        </w:rPr>
        <w:t>My Health Records (Assisted Registration) Rule 2015</w:t>
      </w:r>
      <w:r>
        <w:rPr>
          <w:lang w:eastAsia="en-AU"/>
        </w:rPr>
        <w:t>, to support the operation of the My Health Record system.</w:t>
      </w:r>
    </w:p>
    <w:p w:rsidR="00094C4E" w:rsidRDefault="00094C4E" w:rsidP="00094C4E">
      <w:pPr>
        <w:autoSpaceDE w:val="0"/>
        <w:autoSpaceDN w:val="0"/>
        <w:spacing w:after="240"/>
        <w:rPr>
          <w:lang w:eastAsia="en-AU"/>
        </w:rPr>
      </w:pPr>
      <w:r>
        <w:rPr>
          <w:lang w:eastAsia="en-AU"/>
        </w:rPr>
        <w:t>The Legislative Instrument, in summary, prescribe</w:t>
      </w:r>
      <w:r w:rsidR="00343E4C">
        <w:rPr>
          <w:lang w:eastAsia="en-AU"/>
        </w:rPr>
        <w:t>s</w:t>
      </w:r>
      <w:r>
        <w:rPr>
          <w:lang w:eastAsia="en-AU"/>
        </w:rPr>
        <w:t xml:space="preserve"> rules that relate to:</w:t>
      </w:r>
    </w:p>
    <w:p w:rsidR="00094C4E" w:rsidRDefault="00094C4E" w:rsidP="004355FD">
      <w:pPr>
        <w:pStyle w:val="ListParagraph"/>
        <w:numPr>
          <w:ilvl w:val="0"/>
          <w:numId w:val="26"/>
        </w:numPr>
        <w:autoSpaceDE w:val="0"/>
        <w:autoSpaceDN w:val="0"/>
        <w:spacing w:after="240"/>
        <w:ind w:left="357" w:hanging="357"/>
        <w:contextualSpacing w:val="0"/>
      </w:pPr>
      <w:r>
        <w:t>access control mechanisms;</w:t>
      </w:r>
    </w:p>
    <w:p w:rsidR="00094C4E" w:rsidRDefault="00094C4E" w:rsidP="004355FD">
      <w:pPr>
        <w:pStyle w:val="ListParagraph"/>
        <w:numPr>
          <w:ilvl w:val="0"/>
          <w:numId w:val="26"/>
        </w:numPr>
        <w:autoSpaceDE w:val="0"/>
        <w:autoSpaceDN w:val="0"/>
        <w:spacing w:after="240"/>
        <w:ind w:left="357" w:hanging="357"/>
        <w:contextualSpacing w:val="0"/>
        <w:rPr>
          <w:lang w:eastAsia="en-AU"/>
        </w:rPr>
      </w:pPr>
      <w:r>
        <w:t>the security, integrity and operation of the My Health Record system;</w:t>
      </w:r>
    </w:p>
    <w:p w:rsidR="00094C4E" w:rsidRDefault="00094C4E" w:rsidP="004355FD">
      <w:pPr>
        <w:pStyle w:val="ListParagraph"/>
        <w:numPr>
          <w:ilvl w:val="0"/>
          <w:numId w:val="26"/>
        </w:numPr>
        <w:autoSpaceDE w:val="0"/>
        <w:autoSpaceDN w:val="0"/>
        <w:spacing w:after="240"/>
        <w:ind w:left="357" w:hanging="357"/>
        <w:contextualSpacing w:val="0"/>
      </w:pPr>
      <w:r>
        <w:t>the handling of specified types of records;</w:t>
      </w:r>
    </w:p>
    <w:p w:rsidR="00094C4E" w:rsidRDefault="00094C4E" w:rsidP="004355FD">
      <w:pPr>
        <w:pStyle w:val="ListParagraph"/>
        <w:numPr>
          <w:ilvl w:val="0"/>
          <w:numId w:val="26"/>
        </w:numPr>
        <w:autoSpaceDE w:val="0"/>
        <w:autoSpaceDN w:val="0"/>
        <w:spacing w:after="240"/>
        <w:ind w:left="357" w:hanging="357"/>
        <w:contextualSpacing w:val="0"/>
      </w:pPr>
      <w:r>
        <w:t>identity verification; and</w:t>
      </w:r>
    </w:p>
    <w:p w:rsidR="00094C4E" w:rsidRDefault="00094C4E" w:rsidP="004355FD">
      <w:pPr>
        <w:pStyle w:val="ListParagraph"/>
        <w:numPr>
          <w:ilvl w:val="0"/>
          <w:numId w:val="26"/>
        </w:numPr>
        <w:autoSpaceDE w:val="0"/>
        <w:autoSpaceDN w:val="0"/>
        <w:spacing w:after="240"/>
        <w:ind w:left="357" w:hanging="357"/>
        <w:contextualSpacing w:val="0"/>
      </w:pPr>
      <w:r>
        <w:t>participation requirements for healthcare provider organisations, contracted service providers, repository operators and portal operators to be eligible to register and remain registered in the My Health Record system</w:t>
      </w:r>
      <w:r w:rsidR="00646D17">
        <w:t>.</w:t>
      </w:r>
    </w:p>
    <w:p w:rsidR="00094C4E" w:rsidRDefault="00094C4E" w:rsidP="00E97AA8">
      <w:pPr>
        <w:keepNext/>
        <w:autoSpaceDE w:val="0"/>
        <w:autoSpaceDN w:val="0"/>
        <w:spacing w:after="240"/>
        <w:rPr>
          <w:b/>
          <w:bCs/>
        </w:rPr>
      </w:pPr>
      <w:r>
        <w:rPr>
          <w:b/>
          <w:bCs/>
        </w:rPr>
        <w:t>Human rights implications</w:t>
      </w:r>
    </w:p>
    <w:p w:rsidR="00094C4E" w:rsidRDefault="00094C4E" w:rsidP="00E97AA8">
      <w:pPr>
        <w:keepNext/>
        <w:autoSpaceDE w:val="0"/>
        <w:autoSpaceDN w:val="0"/>
        <w:spacing w:after="240"/>
      </w:pPr>
      <w:r>
        <w:t>The Legislative Instrument engages the following human rights:</w:t>
      </w:r>
    </w:p>
    <w:p w:rsidR="00094C4E" w:rsidRDefault="00094C4E" w:rsidP="00E97AA8">
      <w:pPr>
        <w:keepNext/>
        <w:spacing w:after="240"/>
      </w:pPr>
      <w:r>
        <w:rPr>
          <w:i/>
          <w:iCs/>
        </w:rPr>
        <w:t>Right to protection of privacy and reputation</w:t>
      </w:r>
    </w:p>
    <w:p w:rsidR="00094C4E" w:rsidRDefault="00094C4E" w:rsidP="00094C4E">
      <w:pPr>
        <w:spacing w:after="240"/>
      </w:pPr>
      <w:r>
        <w:t xml:space="preserve">Article 17 of the </w:t>
      </w:r>
      <w:r>
        <w:rPr>
          <w:i/>
          <w:iCs/>
        </w:rPr>
        <w:t>International Covenant on Civil and Political Rights</w:t>
      </w:r>
      <w:r>
        <w:t xml:space="preserve"> (ICCPR) prohibits the unlawful or arbitrary interference with a person’s privacy and unlawful attacks on a person’s reputation. </w:t>
      </w:r>
      <w:r w:rsidR="007741EC">
        <w:t xml:space="preserve"> </w:t>
      </w:r>
      <w:r>
        <w:t xml:space="preserve">This right is also reflected in Article 22 of the </w:t>
      </w:r>
      <w:r>
        <w:rPr>
          <w:i/>
          <w:iCs/>
        </w:rPr>
        <w:t>Convention on the Rights of Persons with Disabilities</w:t>
      </w:r>
      <w:r>
        <w:t xml:space="preserve"> (CRPD) and Article 16 of the </w:t>
      </w:r>
      <w:r>
        <w:rPr>
          <w:i/>
          <w:iCs/>
        </w:rPr>
        <w:t xml:space="preserve">Convention on the Rights of the Child </w:t>
      </w:r>
      <w:r>
        <w:t>(CRC)</w:t>
      </w:r>
      <w:r>
        <w:rPr>
          <w:i/>
          <w:iCs/>
        </w:rPr>
        <w:t xml:space="preserve">.  </w:t>
      </w:r>
      <w:r>
        <w:t>The right to privacy includes respect for informational privacy including the right to respect the storing, use and sharing of private information and right to control the dissem</w:t>
      </w:r>
      <w:r w:rsidR="00155DAD">
        <w:t>ination of private information.</w:t>
      </w:r>
    </w:p>
    <w:p w:rsidR="00094C4E" w:rsidRDefault="00094C4E" w:rsidP="00094C4E">
      <w:pPr>
        <w:spacing w:after="240"/>
      </w:pPr>
      <w:r>
        <w:t>The Legislative Instrument promotes the right to protection of privacy and is designed to ensure that the My Health Record system is secure and that the privacy of healthcare recipients and others involved in the system are protected.</w:t>
      </w:r>
    </w:p>
    <w:p w:rsidR="00094C4E" w:rsidRDefault="00094C4E" w:rsidP="00094C4E">
      <w:pPr>
        <w:spacing w:after="240"/>
      </w:pPr>
      <w:r>
        <w:t xml:space="preserve">Due to the sensitive nature of health information that is collected, used and disclosed in the My Health Record system, the right to protection of </w:t>
      </w:r>
      <w:r w:rsidR="000B2F8D">
        <w:t xml:space="preserve">a </w:t>
      </w:r>
      <w:r>
        <w:t xml:space="preserve">healthcare recipient’s information is vital. </w:t>
      </w:r>
      <w:r w:rsidR="007741EC">
        <w:t xml:space="preserve"> </w:t>
      </w:r>
      <w:r>
        <w:t>The Instrument does this by, amongst other things, specifying requirements for access control mechanisms to enable healthcare recipients to control access to the My Health Records and to records within their My Health Record.  The Instrument also includes requirements for access flags which are designed to limit access to a healthcare recipient’s My Health Record.</w:t>
      </w:r>
    </w:p>
    <w:p w:rsidR="00094C4E" w:rsidRDefault="00094C4E" w:rsidP="00094C4E">
      <w:pPr>
        <w:spacing w:after="240"/>
      </w:pPr>
      <w:r>
        <w:lastRenderedPageBreak/>
        <w:t xml:space="preserve">The Instrument outlines situations where access to the My Health Record system or a healthcare recipient’s My Health Record is to be suspended or cancelled.  The ability to suspend or cancel access if there is a risk to the security, integrity or operations of the system, is a privacy positive outcome that ensures that the My Health Record system protects the privacy of participants.  The Instrument also specifies situations where a person’s identity must be verified ensuring that the correct people are accessing sensitive information and includes participation requirements to ensure that healthcare provider organisations, contracted service providers, repository operators and portal operators meet specified standards, including in relation to information security, if they wish to participate </w:t>
      </w:r>
      <w:r w:rsidR="00155DAD">
        <w:t>in the My Health Record system.</w:t>
      </w:r>
    </w:p>
    <w:p w:rsidR="00094C4E" w:rsidRDefault="00094C4E" w:rsidP="00E97AA8">
      <w:pPr>
        <w:keepNext/>
        <w:spacing w:after="240"/>
        <w:rPr>
          <w:b/>
          <w:bCs/>
        </w:rPr>
      </w:pPr>
      <w:r>
        <w:rPr>
          <w:b/>
          <w:bCs/>
        </w:rPr>
        <w:t xml:space="preserve">Conclusion </w:t>
      </w:r>
    </w:p>
    <w:p w:rsidR="00094C4E" w:rsidRDefault="00094C4E" w:rsidP="00E97AA8">
      <w:pPr>
        <w:keepNext/>
        <w:autoSpaceDE w:val="0"/>
        <w:autoSpaceDN w:val="0"/>
        <w:spacing w:after="240"/>
      </w:pPr>
      <w:r>
        <w:t xml:space="preserve">This Legislative Instrument is compatible with the human rights and freedoms recognised or declared in the international instruments listed in section 3 of the </w:t>
      </w:r>
      <w:r>
        <w:rPr>
          <w:i/>
          <w:iCs/>
        </w:rPr>
        <w:t>Human Rights (Parliamentary Scrutiny) Act 2011</w:t>
      </w:r>
      <w:r>
        <w:t>.</w:t>
      </w:r>
    </w:p>
    <w:bookmarkEnd w:id="6"/>
    <w:p w:rsidR="00094C4E" w:rsidRDefault="00993F3F" w:rsidP="00E97AA8">
      <w:pPr>
        <w:keepNext/>
        <w:autoSpaceDE w:val="0"/>
        <w:autoSpaceDN w:val="0"/>
        <w:spacing w:after="240"/>
        <w:jc w:val="center"/>
        <w:rPr>
          <w:b/>
          <w:bCs/>
        </w:rPr>
      </w:pPr>
      <w:r>
        <w:rPr>
          <w:b/>
          <w:bCs/>
        </w:rPr>
        <w:t>T</w:t>
      </w:r>
      <w:r w:rsidR="00094C4E">
        <w:rPr>
          <w:b/>
          <w:bCs/>
        </w:rPr>
        <w:t>he Hon Sussan Ley, MP</w:t>
      </w:r>
    </w:p>
    <w:p w:rsidR="00094C4E" w:rsidRPr="00155DAD" w:rsidRDefault="00993F3F" w:rsidP="00155DAD">
      <w:pPr>
        <w:autoSpaceDE w:val="0"/>
        <w:autoSpaceDN w:val="0"/>
        <w:spacing w:after="240"/>
        <w:jc w:val="center"/>
        <w:rPr>
          <w:rStyle w:val="IntenseReference"/>
          <w:b w:val="0"/>
          <w:bCs w:val="0"/>
          <w:i w:val="0"/>
          <w:iCs w:val="0"/>
          <w:smallCaps w:val="0"/>
          <w:color w:val="auto"/>
          <w:spacing w:val="0"/>
        </w:rPr>
      </w:pPr>
      <w:r>
        <w:rPr>
          <w:b/>
          <w:bCs/>
        </w:rPr>
        <w:t>Minister for Health</w:t>
      </w:r>
    </w:p>
    <w:p w:rsidR="00094C4E" w:rsidRDefault="00094C4E" w:rsidP="006B063A">
      <w:pPr>
        <w:keepNext/>
        <w:jc w:val="center"/>
        <w:rPr>
          <w:b/>
        </w:rPr>
      </w:pPr>
    </w:p>
    <w:sectPr w:rsidR="00094C4E" w:rsidSect="005C7F51">
      <w:headerReference w:type="default" r:id="rId10"/>
      <w:pgSz w:w="11906" w:h="16838"/>
      <w:pgMar w:top="956" w:right="1418" w:bottom="993"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F9" w:rsidRDefault="00105CF9" w:rsidP="00FE36FA">
      <w:r>
        <w:separator/>
      </w:r>
    </w:p>
  </w:endnote>
  <w:endnote w:type="continuationSeparator" w:id="0">
    <w:p w:rsidR="00105CF9" w:rsidRDefault="00105CF9" w:rsidP="00F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F9" w:rsidRDefault="00105CF9" w:rsidP="00FE36FA">
      <w:r>
        <w:separator/>
      </w:r>
    </w:p>
  </w:footnote>
  <w:footnote w:type="continuationSeparator" w:id="0">
    <w:p w:rsidR="00105CF9" w:rsidRDefault="00105CF9" w:rsidP="00FE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59" w:rsidRDefault="00DC1D59" w:rsidP="008348A9">
    <w:pPr>
      <w:pStyle w:val="Header"/>
      <w:jc w:val="center"/>
    </w:pPr>
    <w:r>
      <w:rPr>
        <w:rStyle w:val="PageNumber"/>
      </w:rPr>
      <w:fldChar w:fldCharType="begin"/>
    </w:r>
    <w:r>
      <w:rPr>
        <w:rStyle w:val="PageNumber"/>
      </w:rPr>
      <w:instrText xml:space="preserve"> PAGE </w:instrText>
    </w:r>
    <w:r>
      <w:rPr>
        <w:rStyle w:val="PageNumber"/>
      </w:rPr>
      <w:fldChar w:fldCharType="separate"/>
    </w:r>
    <w:r w:rsidR="00D751BE">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68F"/>
    <w:multiLevelType w:val="hybridMultilevel"/>
    <w:tmpl w:val="50E00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F1C55F3"/>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
    <w:nsid w:val="104E445E"/>
    <w:multiLevelType w:val="hybridMultilevel"/>
    <w:tmpl w:val="711A6140"/>
    <w:lvl w:ilvl="0" w:tplc="1D7A1622">
      <w:start w:val="1"/>
      <w:numFmt w:val="lowerLetter"/>
      <w:lvlText w:val="(%1)"/>
      <w:lvlJc w:val="left"/>
      <w:pPr>
        <w:ind w:left="1296" w:hanging="360"/>
      </w:pPr>
      <w:rPr>
        <w:rFonts w:hint="default"/>
      </w:r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3">
    <w:nsid w:val="12F61AA0"/>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4">
    <w:nsid w:val="13793489"/>
    <w:multiLevelType w:val="hybridMultilevel"/>
    <w:tmpl w:val="711A6140"/>
    <w:lvl w:ilvl="0" w:tplc="1D7A1622">
      <w:start w:val="1"/>
      <w:numFmt w:val="lowerLetter"/>
      <w:lvlText w:val="(%1)"/>
      <w:lvlJc w:val="left"/>
      <w:pPr>
        <w:ind w:left="1296" w:hanging="360"/>
      </w:pPr>
      <w:rPr>
        <w:rFonts w:hint="default"/>
      </w:r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5">
    <w:nsid w:val="20173E92"/>
    <w:multiLevelType w:val="hybridMultilevel"/>
    <w:tmpl w:val="43FE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434BD0"/>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7">
    <w:nsid w:val="293B7C7F"/>
    <w:multiLevelType w:val="hybridMultilevel"/>
    <w:tmpl w:val="80B8AB7A"/>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BEC3F81"/>
    <w:multiLevelType w:val="hybridMultilevel"/>
    <w:tmpl w:val="D764968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1C165AA"/>
    <w:multiLevelType w:val="hybridMultilevel"/>
    <w:tmpl w:val="E8B85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3E81BFA"/>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1">
    <w:nsid w:val="36941767"/>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2">
    <w:nsid w:val="3CB41306"/>
    <w:multiLevelType w:val="hybridMultilevel"/>
    <w:tmpl w:val="01A2FDE0"/>
    <w:lvl w:ilvl="0" w:tplc="01300D76">
      <w:start w:val="1"/>
      <w:numFmt w:val="lowerLetter"/>
      <w:lvlText w:val="(%1)"/>
      <w:lvlJc w:val="left"/>
      <w:pPr>
        <w:ind w:left="1578" w:hanging="360"/>
      </w:pPr>
      <w:rPr>
        <w:rFonts w:hint="default"/>
      </w:rPr>
    </w:lvl>
    <w:lvl w:ilvl="1" w:tplc="0C090019" w:tentative="1">
      <w:start w:val="1"/>
      <w:numFmt w:val="lowerLetter"/>
      <w:lvlText w:val="%2."/>
      <w:lvlJc w:val="left"/>
      <w:pPr>
        <w:ind w:left="2298" w:hanging="360"/>
      </w:pPr>
    </w:lvl>
    <w:lvl w:ilvl="2" w:tplc="0C09001B" w:tentative="1">
      <w:start w:val="1"/>
      <w:numFmt w:val="lowerRoman"/>
      <w:lvlText w:val="%3."/>
      <w:lvlJc w:val="right"/>
      <w:pPr>
        <w:ind w:left="3018" w:hanging="180"/>
      </w:pPr>
    </w:lvl>
    <w:lvl w:ilvl="3" w:tplc="0C09000F" w:tentative="1">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13">
    <w:nsid w:val="460B4DB4"/>
    <w:multiLevelType w:val="hybridMultilevel"/>
    <w:tmpl w:val="921A779A"/>
    <w:lvl w:ilvl="0" w:tplc="1E74C0D0">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1E74C0D0">
      <w:start w:val="1"/>
      <w:numFmt w:val="lowerRoman"/>
      <w:lvlText w:val="(%4)"/>
      <w:lvlJc w:val="left"/>
      <w:pPr>
        <w:ind w:left="4581" w:hanging="360"/>
      </w:pPr>
      <w:rPr>
        <w:rFonts w:hint="default"/>
      </w:r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4">
    <w:nsid w:val="4BD16165"/>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5">
    <w:nsid w:val="58144413"/>
    <w:multiLevelType w:val="multilevel"/>
    <w:tmpl w:val="C7A6D852"/>
    <w:lvl w:ilvl="0">
      <w:start w:val="1"/>
      <w:numFmt w:val="decimal"/>
      <w:lvlRestart w:val="0"/>
      <w:lvlText w:val="%1."/>
      <w:lvlJc w:val="left"/>
      <w:pPr>
        <w:tabs>
          <w:tab w:val="num" w:pos="850"/>
        </w:tabs>
        <w:ind w:left="850" w:hanging="850"/>
      </w:pPr>
      <w:rPr>
        <w:rFonts w:hint="default"/>
        <w:b/>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6">
    <w:nsid w:val="5DF2513B"/>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7">
    <w:nsid w:val="61247DE6"/>
    <w:multiLevelType w:val="hybridMultilevel"/>
    <w:tmpl w:val="01A2FDE0"/>
    <w:lvl w:ilvl="0" w:tplc="01300D76">
      <w:start w:val="1"/>
      <w:numFmt w:val="lowerLetter"/>
      <w:lvlText w:val="(%1)"/>
      <w:lvlJc w:val="left"/>
      <w:pPr>
        <w:ind w:left="1578" w:hanging="360"/>
      </w:pPr>
      <w:rPr>
        <w:rFonts w:hint="default"/>
      </w:rPr>
    </w:lvl>
    <w:lvl w:ilvl="1" w:tplc="0C090019" w:tentative="1">
      <w:start w:val="1"/>
      <w:numFmt w:val="lowerLetter"/>
      <w:lvlText w:val="%2."/>
      <w:lvlJc w:val="left"/>
      <w:pPr>
        <w:ind w:left="2298" w:hanging="360"/>
      </w:pPr>
    </w:lvl>
    <w:lvl w:ilvl="2" w:tplc="0C09001B" w:tentative="1">
      <w:start w:val="1"/>
      <w:numFmt w:val="lowerRoman"/>
      <w:lvlText w:val="%3."/>
      <w:lvlJc w:val="right"/>
      <w:pPr>
        <w:ind w:left="3018" w:hanging="180"/>
      </w:pPr>
    </w:lvl>
    <w:lvl w:ilvl="3" w:tplc="0C09000F" w:tentative="1">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18">
    <w:nsid w:val="6C9D0BE0"/>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9">
    <w:nsid w:val="74B8039C"/>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0">
    <w:nsid w:val="74E842A6"/>
    <w:multiLevelType w:val="hybridMultilevel"/>
    <w:tmpl w:val="2BFAA13C"/>
    <w:lvl w:ilvl="0" w:tplc="1E74C0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nsid w:val="77315B7A"/>
    <w:multiLevelType w:val="hybridMultilevel"/>
    <w:tmpl w:val="408EF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D90800"/>
    <w:multiLevelType w:val="hybridMultilevel"/>
    <w:tmpl w:val="9BD6FAD4"/>
    <w:lvl w:ilvl="0" w:tplc="1E74C0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nsid w:val="7B217AE4"/>
    <w:multiLevelType w:val="hybridMultilevel"/>
    <w:tmpl w:val="47D088C0"/>
    <w:lvl w:ilvl="0" w:tplc="98A0BE0E">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7FF944BF"/>
    <w:multiLevelType w:val="multilevel"/>
    <w:tmpl w:val="0DA4B2CE"/>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7"/>
  </w:num>
  <w:num w:numId="2">
    <w:abstractNumId w:val="5"/>
  </w:num>
  <w:num w:numId="3">
    <w:abstractNumId w:val="12"/>
  </w:num>
  <w:num w:numId="4">
    <w:abstractNumId w:val="17"/>
  </w:num>
  <w:num w:numId="5">
    <w:abstractNumId w:val="24"/>
  </w:num>
  <w:num w:numId="6">
    <w:abstractNumId w:val="1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num>
  <w:num w:numId="11">
    <w:abstractNumId w:val="16"/>
  </w:num>
  <w:num w:numId="12">
    <w:abstractNumId w:val="18"/>
  </w:num>
  <w:num w:numId="13">
    <w:abstractNumId w:val="14"/>
  </w:num>
  <w:num w:numId="14">
    <w:abstractNumId w:val="13"/>
  </w:num>
  <w:num w:numId="15">
    <w:abstractNumId w:val="19"/>
  </w:num>
  <w:num w:numId="16">
    <w:abstractNumId w:val="2"/>
  </w:num>
  <w:num w:numId="17">
    <w:abstractNumId w:val="24"/>
    <w:lvlOverride w:ilvl="0">
      <w:startOverride w:val="1"/>
    </w:lvlOverride>
    <w:lvlOverride w:ilvl="1">
      <w:startOverride w:val="1"/>
    </w:lvlOverride>
    <w:lvlOverride w:ilvl="2">
      <w:startOverride w:val="1"/>
    </w:lvlOverride>
  </w:num>
  <w:num w:numId="18">
    <w:abstractNumId w:val="22"/>
  </w:num>
  <w:num w:numId="19">
    <w:abstractNumId w:val="10"/>
  </w:num>
  <w:num w:numId="20">
    <w:abstractNumId w:val="6"/>
  </w:num>
  <w:num w:numId="21">
    <w:abstractNumId w:val="4"/>
  </w:num>
  <w:num w:numId="22">
    <w:abstractNumId w:val="1"/>
  </w:num>
  <w:num w:numId="23">
    <w:abstractNumId w:val="3"/>
  </w:num>
  <w:num w:numId="24">
    <w:abstractNumId w:val="20"/>
  </w:num>
  <w:num w:numId="25">
    <w:abstractNumId w:val="0"/>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9E"/>
    <w:rsid w:val="00000010"/>
    <w:rsid w:val="00004DC8"/>
    <w:rsid w:val="00025872"/>
    <w:rsid w:val="000413DF"/>
    <w:rsid w:val="000443C7"/>
    <w:rsid w:val="00047D8A"/>
    <w:rsid w:val="00063F1A"/>
    <w:rsid w:val="00080DE5"/>
    <w:rsid w:val="00094C4E"/>
    <w:rsid w:val="000970C4"/>
    <w:rsid w:val="0009745E"/>
    <w:rsid w:val="000B2F8D"/>
    <w:rsid w:val="000D2F07"/>
    <w:rsid w:val="000E04F0"/>
    <w:rsid w:val="000E0AD8"/>
    <w:rsid w:val="000F4CC2"/>
    <w:rsid w:val="00105CF9"/>
    <w:rsid w:val="001156F5"/>
    <w:rsid w:val="001179A2"/>
    <w:rsid w:val="00122FDC"/>
    <w:rsid w:val="00126DE4"/>
    <w:rsid w:val="0014115E"/>
    <w:rsid w:val="001442A7"/>
    <w:rsid w:val="00144E03"/>
    <w:rsid w:val="00154064"/>
    <w:rsid w:val="00155DAD"/>
    <w:rsid w:val="00187B1E"/>
    <w:rsid w:val="001B3443"/>
    <w:rsid w:val="001C4742"/>
    <w:rsid w:val="001C60DB"/>
    <w:rsid w:val="001C6D3B"/>
    <w:rsid w:val="00205EE1"/>
    <w:rsid w:val="00211EE7"/>
    <w:rsid w:val="002262F3"/>
    <w:rsid w:val="00232CA8"/>
    <w:rsid w:val="00247528"/>
    <w:rsid w:val="002850B8"/>
    <w:rsid w:val="002A2A8D"/>
    <w:rsid w:val="002A31F7"/>
    <w:rsid w:val="002A40F4"/>
    <w:rsid w:val="002C352F"/>
    <w:rsid w:val="002C6E3E"/>
    <w:rsid w:val="002D073A"/>
    <w:rsid w:val="002D5662"/>
    <w:rsid w:val="002F6812"/>
    <w:rsid w:val="0030786C"/>
    <w:rsid w:val="00326129"/>
    <w:rsid w:val="00330004"/>
    <w:rsid w:val="00334884"/>
    <w:rsid w:val="00342923"/>
    <w:rsid w:val="00343E4C"/>
    <w:rsid w:val="00346137"/>
    <w:rsid w:val="00350017"/>
    <w:rsid w:val="00365100"/>
    <w:rsid w:val="003932E8"/>
    <w:rsid w:val="003937AA"/>
    <w:rsid w:val="003A297E"/>
    <w:rsid w:val="003C1177"/>
    <w:rsid w:val="003D58D2"/>
    <w:rsid w:val="003D70B8"/>
    <w:rsid w:val="003F1A6E"/>
    <w:rsid w:val="003F2015"/>
    <w:rsid w:val="00420047"/>
    <w:rsid w:val="004355FD"/>
    <w:rsid w:val="004857F4"/>
    <w:rsid w:val="004867E2"/>
    <w:rsid w:val="004964C4"/>
    <w:rsid w:val="004B215A"/>
    <w:rsid w:val="004B7ED3"/>
    <w:rsid w:val="004C1AC8"/>
    <w:rsid w:val="005461D8"/>
    <w:rsid w:val="0055159F"/>
    <w:rsid w:val="00570E02"/>
    <w:rsid w:val="00571483"/>
    <w:rsid w:val="005733C7"/>
    <w:rsid w:val="0059032C"/>
    <w:rsid w:val="005C0248"/>
    <w:rsid w:val="005C1B87"/>
    <w:rsid w:val="005C2584"/>
    <w:rsid w:val="005C72B3"/>
    <w:rsid w:val="005C7F51"/>
    <w:rsid w:val="005E294D"/>
    <w:rsid w:val="006057C0"/>
    <w:rsid w:val="00607B1E"/>
    <w:rsid w:val="00613176"/>
    <w:rsid w:val="00616391"/>
    <w:rsid w:val="0061778F"/>
    <w:rsid w:val="00623263"/>
    <w:rsid w:val="006304FD"/>
    <w:rsid w:val="00633DE8"/>
    <w:rsid w:val="00640398"/>
    <w:rsid w:val="0064483A"/>
    <w:rsid w:val="00646D17"/>
    <w:rsid w:val="00650529"/>
    <w:rsid w:val="006546B1"/>
    <w:rsid w:val="00676934"/>
    <w:rsid w:val="00682658"/>
    <w:rsid w:val="00693264"/>
    <w:rsid w:val="006A7999"/>
    <w:rsid w:val="006B063A"/>
    <w:rsid w:val="006C2890"/>
    <w:rsid w:val="006C4DC2"/>
    <w:rsid w:val="006E3016"/>
    <w:rsid w:val="006E4958"/>
    <w:rsid w:val="006F03CA"/>
    <w:rsid w:val="007053BB"/>
    <w:rsid w:val="00712F3A"/>
    <w:rsid w:val="0071379A"/>
    <w:rsid w:val="00751F05"/>
    <w:rsid w:val="007741EC"/>
    <w:rsid w:val="00776043"/>
    <w:rsid w:val="007818EE"/>
    <w:rsid w:val="00783072"/>
    <w:rsid w:val="00790533"/>
    <w:rsid w:val="007918E9"/>
    <w:rsid w:val="007A6E27"/>
    <w:rsid w:val="007B74B6"/>
    <w:rsid w:val="007C2873"/>
    <w:rsid w:val="007C420F"/>
    <w:rsid w:val="007D7AF0"/>
    <w:rsid w:val="007E44F2"/>
    <w:rsid w:val="007F78CC"/>
    <w:rsid w:val="00801609"/>
    <w:rsid w:val="0081317F"/>
    <w:rsid w:val="008131D9"/>
    <w:rsid w:val="00816882"/>
    <w:rsid w:val="008168D5"/>
    <w:rsid w:val="008258AA"/>
    <w:rsid w:val="008264EB"/>
    <w:rsid w:val="008348A9"/>
    <w:rsid w:val="00854793"/>
    <w:rsid w:val="00856543"/>
    <w:rsid w:val="008579CB"/>
    <w:rsid w:val="00881E29"/>
    <w:rsid w:val="008A129B"/>
    <w:rsid w:val="008A344A"/>
    <w:rsid w:val="008B5E7C"/>
    <w:rsid w:val="008D57D5"/>
    <w:rsid w:val="00914C78"/>
    <w:rsid w:val="00917B8C"/>
    <w:rsid w:val="00924EE2"/>
    <w:rsid w:val="00957B4E"/>
    <w:rsid w:val="0097112A"/>
    <w:rsid w:val="009838EC"/>
    <w:rsid w:val="00986F6A"/>
    <w:rsid w:val="00993F3F"/>
    <w:rsid w:val="009A4C9D"/>
    <w:rsid w:val="009B42D8"/>
    <w:rsid w:val="009C12AF"/>
    <w:rsid w:val="009C335C"/>
    <w:rsid w:val="009C54AB"/>
    <w:rsid w:val="009C7F4B"/>
    <w:rsid w:val="009E556D"/>
    <w:rsid w:val="00A01B77"/>
    <w:rsid w:val="00A2162F"/>
    <w:rsid w:val="00A236C7"/>
    <w:rsid w:val="00A30F65"/>
    <w:rsid w:val="00A378AE"/>
    <w:rsid w:val="00A41C9B"/>
    <w:rsid w:val="00A46BEA"/>
    <w:rsid w:val="00A91DB5"/>
    <w:rsid w:val="00AA391D"/>
    <w:rsid w:val="00AC0015"/>
    <w:rsid w:val="00AC1954"/>
    <w:rsid w:val="00AC3648"/>
    <w:rsid w:val="00AE46B8"/>
    <w:rsid w:val="00B05E81"/>
    <w:rsid w:val="00B20C2A"/>
    <w:rsid w:val="00B32E3C"/>
    <w:rsid w:val="00B40356"/>
    <w:rsid w:val="00B40E28"/>
    <w:rsid w:val="00B42851"/>
    <w:rsid w:val="00B53292"/>
    <w:rsid w:val="00B54B88"/>
    <w:rsid w:val="00B62677"/>
    <w:rsid w:val="00B6321D"/>
    <w:rsid w:val="00B639CD"/>
    <w:rsid w:val="00B73C08"/>
    <w:rsid w:val="00B777F2"/>
    <w:rsid w:val="00B918E3"/>
    <w:rsid w:val="00B95629"/>
    <w:rsid w:val="00BA1A21"/>
    <w:rsid w:val="00BA41E5"/>
    <w:rsid w:val="00BA4FAA"/>
    <w:rsid w:val="00BC67BD"/>
    <w:rsid w:val="00BD03A3"/>
    <w:rsid w:val="00BE53E8"/>
    <w:rsid w:val="00BE77E1"/>
    <w:rsid w:val="00C129AA"/>
    <w:rsid w:val="00C248F9"/>
    <w:rsid w:val="00C27486"/>
    <w:rsid w:val="00C500C9"/>
    <w:rsid w:val="00C51EDD"/>
    <w:rsid w:val="00C56C9E"/>
    <w:rsid w:val="00C605B5"/>
    <w:rsid w:val="00C72CE0"/>
    <w:rsid w:val="00C77EF5"/>
    <w:rsid w:val="00C859A4"/>
    <w:rsid w:val="00C96FEA"/>
    <w:rsid w:val="00CA166B"/>
    <w:rsid w:val="00CB5B1A"/>
    <w:rsid w:val="00CB5B4B"/>
    <w:rsid w:val="00CC14CB"/>
    <w:rsid w:val="00CC77BC"/>
    <w:rsid w:val="00CD4B9E"/>
    <w:rsid w:val="00CD7E8D"/>
    <w:rsid w:val="00D009F9"/>
    <w:rsid w:val="00D0250B"/>
    <w:rsid w:val="00D12141"/>
    <w:rsid w:val="00D2208D"/>
    <w:rsid w:val="00D23886"/>
    <w:rsid w:val="00D35370"/>
    <w:rsid w:val="00D528DE"/>
    <w:rsid w:val="00D751BE"/>
    <w:rsid w:val="00D9206E"/>
    <w:rsid w:val="00D95F17"/>
    <w:rsid w:val="00DA2453"/>
    <w:rsid w:val="00DB001F"/>
    <w:rsid w:val="00DB395F"/>
    <w:rsid w:val="00DC1D59"/>
    <w:rsid w:val="00DD315E"/>
    <w:rsid w:val="00E05537"/>
    <w:rsid w:val="00E10FCE"/>
    <w:rsid w:val="00E22512"/>
    <w:rsid w:val="00E22DE2"/>
    <w:rsid w:val="00E33DA7"/>
    <w:rsid w:val="00E378ED"/>
    <w:rsid w:val="00E52764"/>
    <w:rsid w:val="00E55BAF"/>
    <w:rsid w:val="00E65F68"/>
    <w:rsid w:val="00E663FB"/>
    <w:rsid w:val="00E779A3"/>
    <w:rsid w:val="00E927EA"/>
    <w:rsid w:val="00E97AA8"/>
    <w:rsid w:val="00EA018C"/>
    <w:rsid w:val="00EA7D78"/>
    <w:rsid w:val="00EB12D7"/>
    <w:rsid w:val="00EB543E"/>
    <w:rsid w:val="00ED292F"/>
    <w:rsid w:val="00ED3E32"/>
    <w:rsid w:val="00EE20F5"/>
    <w:rsid w:val="00EF060C"/>
    <w:rsid w:val="00F046F0"/>
    <w:rsid w:val="00F13DEF"/>
    <w:rsid w:val="00F23943"/>
    <w:rsid w:val="00F73AE0"/>
    <w:rsid w:val="00F74E32"/>
    <w:rsid w:val="00FA1122"/>
    <w:rsid w:val="00FA12EE"/>
    <w:rsid w:val="00FA3857"/>
    <w:rsid w:val="00FB131A"/>
    <w:rsid w:val="00FB6FB4"/>
    <w:rsid w:val="00FC455D"/>
    <w:rsid w:val="00FE36FA"/>
    <w:rsid w:val="00FF5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420047"/>
    <w:rPr>
      <w:rFonts w:ascii="Tahoma" w:hAnsi="Tahoma" w:cs="Tahoma"/>
      <w:sz w:val="16"/>
      <w:szCs w:val="16"/>
    </w:rPr>
  </w:style>
  <w:style w:type="character" w:customStyle="1" w:styleId="BalloonTextChar">
    <w:name w:val="Balloon Text Char"/>
    <w:basedOn w:val="DefaultParagraphFont"/>
    <w:link w:val="BalloonText"/>
    <w:rsid w:val="00420047"/>
    <w:rPr>
      <w:rFonts w:ascii="Tahoma" w:hAnsi="Tahoma" w:cs="Tahoma"/>
      <w:sz w:val="16"/>
      <w:szCs w:val="16"/>
      <w:lang w:val="en-US" w:eastAsia="en-US"/>
    </w:rPr>
  </w:style>
  <w:style w:type="paragraph" w:customStyle="1" w:styleId="Healthnumlevel2">
    <w:name w:val="Health (num) level 2"/>
    <w:basedOn w:val="Normal"/>
    <w:link w:val="Healthnumlevel2Char"/>
    <w:rsid w:val="0097112A"/>
    <w:pPr>
      <w:tabs>
        <w:tab w:val="num" w:pos="1701"/>
      </w:tabs>
      <w:autoSpaceDE w:val="0"/>
      <w:autoSpaceDN w:val="0"/>
      <w:spacing w:before="60"/>
      <w:ind w:left="1701" w:hanging="851"/>
    </w:pPr>
    <w:rPr>
      <w:color w:val="000000"/>
      <w:lang w:val="en-AU"/>
    </w:rPr>
  </w:style>
  <w:style w:type="character" w:customStyle="1" w:styleId="Healthnumlevel2Char">
    <w:name w:val="Health (num) level 2 Char"/>
    <w:link w:val="Healthnumlevel2"/>
    <w:rsid w:val="0097112A"/>
    <w:rPr>
      <w:color w:val="000000"/>
      <w:sz w:val="24"/>
      <w:szCs w:val="24"/>
      <w:lang w:eastAsia="en-US"/>
    </w:rPr>
  </w:style>
  <w:style w:type="paragraph" w:customStyle="1" w:styleId="HealthnumLevel5">
    <w:name w:val="Health (num) Level 5"/>
    <w:basedOn w:val="Normal"/>
    <w:link w:val="HealthnumLevel5Char"/>
    <w:rsid w:val="0097112A"/>
    <w:pPr>
      <w:tabs>
        <w:tab w:val="num" w:pos="936"/>
      </w:tabs>
      <w:autoSpaceDE w:val="0"/>
      <w:autoSpaceDN w:val="0"/>
      <w:spacing w:before="180" w:line="260" w:lineRule="exact"/>
      <w:ind w:left="936" w:hanging="510"/>
    </w:pPr>
    <w:rPr>
      <w:lang w:val="en-AU"/>
    </w:rPr>
  </w:style>
  <w:style w:type="character" w:customStyle="1" w:styleId="HealthnumLevel5Char">
    <w:name w:val="Health (num) Level 5 Char"/>
    <w:link w:val="HealthnumLevel5"/>
    <w:rsid w:val="0097112A"/>
    <w:rPr>
      <w:sz w:val="24"/>
      <w:szCs w:val="24"/>
      <w:lang w:eastAsia="en-US"/>
    </w:rPr>
  </w:style>
  <w:style w:type="paragraph" w:customStyle="1" w:styleId="Heading2NoNum">
    <w:name w:val="Heading 2 No Num"/>
    <w:basedOn w:val="Normal"/>
    <w:rsid w:val="00C72CE0"/>
    <w:pPr>
      <w:autoSpaceDE w:val="0"/>
      <w:autoSpaceDN w:val="0"/>
      <w:spacing w:before="240" w:after="120" w:line="300" w:lineRule="exact"/>
      <w:ind w:left="2410" w:hanging="2410"/>
    </w:pPr>
    <w:rPr>
      <w:rFonts w:ascii="Arial" w:hAnsi="Arial" w:cs="Arial"/>
      <w:b/>
      <w:bCs/>
      <w:sz w:val="28"/>
      <w:szCs w:val="28"/>
      <w:lang w:val="en-AU"/>
    </w:rPr>
  </w:style>
  <w:style w:type="character" w:styleId="CommentReference">
    <w:name w:val="annotation reference"/>
    <w:basedOn w:val="DefaultParagraphFont"/>
    <w:rsid w:val="00C72CE0"/>
    <w:rPr>
      <w:sz w:val="16"/>
      <w:szCs w:val="16"/>
    </w:rPr>
  </w:style>
  <w:style w:type="paragraph" w:styleId="CommentText">
    <w:name w:val="annotation text"/>
    <w:basedOn w:val="Normal"/>
    <w:link w:val="CommentTextChar"/>
    <w:rsid w:val="00C72CE0"/>
    <w:rPr>
      <w:sz w:val="20"/>
      <w:szCs w:val="20"/>
    </w:rPr>
  </w:style>
  <w:style w:type="character" w:customStyle="1" w:styleId="CommentTextChar">
    <w:name w:val="Comment Text Char"/>
    <w:basedOn w:val="DefaultParagraphFont"/>
    <w:link w:val="CommentText"/>
    <w:rsid w:val="00C72CE0"/>
    <w:rPr>
      <w:lang w:val="en-US" w:eastAsia="en-US"/>
    </w:rPr>
  </w:style>
  <w:style w:type="paragraph" w:styleId="CommentSubject">
    <w:name w:val="annotation subject"/>
    <w:basedOn w:val="CommentText"/>
    <w:next w:val="CommentText"/>
    <w:link w:val="CommentSubjectChar"/>
    <w:rsid w:val="00C72CE0"/>
    <w:rPr>
      <w:b/>
      <w:bCs/>
    </w:rPr>
  </w:style>
  <w:style w:type="character" w:customStyle="1" w:styleId="CommentSubjectChar">
    <w:name w:val="Comment Subject Char"/>
    <w:basedOn w:val="CommentTextChar"/>
    <w:link w:val="CommentSubject"/>
    <w:rsid w:val="00C72CE0"/>
    <w:rPr>
      <w:b/>
      <w:bCs/>
      <w:lang w:val="en-US" w:eastAsia="en-US"/>
    </w:rPr>
  </w:style>
  <w:style w:type="paragraph" w:customStyle="1" w:styleId="HealthnumLevel3">
    <w:name w:val="Health (num) Level 3"/>
    <w:basedOn w:val="Normal"/>
    <w:rsid w:val="00AC0015"/>
    <w:pPr>
      <w:tabs>
        <w:tab w:val="num" w:pos="2170"/>
      </w:tabs>
      <w:autoSpaceDE w:val="0"/>
      <w:autoSpaceDN w:val="0"/>
      <w:spacing w:before="60" w:line="260" w:lineRule="exact"/>
      <w:ind w:left="2170" w:hanging="850"/>
      <w:jc w:val="both"/>
    </w:pPr>
    <w:rPr>
      <w:color w:val="000000"/>
      <w:lang w:val="en-AU"/>
    </w:rPr>
  </w:style>
  <w:style w:type="character" w:customStyle="1" w:styleId="apple-converted-space">
    <w:name w:val="apple-converted-space"/>
    <w:basedOn w:val="DefaultParagraphFont"/>
    <w:rsid w:val="009C54AB"/>
  </w:style>
  <w:style w:type="paragraph" w:customStyle="1" w:styleId="healthlevel10">
    <w:name w:val="healthlevel1"/>
    <w:basedOn w:val="Normal"/>
    <w:rsid w:val="009C54AB"/>
    <w:pPr>
      <w:spacing w:before="100" w:beforeAutospacing="1" w:after="100" w:afterAutospacing="1"/>
    </w:pPr>
    <w:rPr>
      <w:lang w:val="en-AU" w:eastAsia="en-AU"/>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094C4E"/>
    <w:rPr>
      <w:sz w:val="24"/>
      <w:szCs w:val="24"/>
      <w:lang w:val="en-US" w:eastAsia="en-US"/>
    </w:rPr>
  </w:style>
  <w:style w:type="character" w:styleId="IntenseReference">
    <w:name w:val="Intense Reference"/>
    <w:basedOn w:val="DefaultParagraphFont"/>
    <w:uiPriority w:val="32"/>
    <w:qFormat/>
    <w:rsid w:val="00094C4E"/>
    <w:rPr>
      <w:b/>
      <w:bCs/>
      <w:i/>
      <w:iCs/>
      <w:smallCaps/>
      <w:strike w:val="0"/>
      <w:dstrike w:val="0"/>
      <w:color w:val="C0504D"/>
      <w:spacing w:val="5"/>
      <w:u w:val="none"/>
      <w:effect w:val="none"/>
    </w:rPr>
  </w:style>
  <w:style w:type="paragraph" w:customStyle="1" w:styleId="Healthnote">
    <w:name w:val="Health note"/>
    <w:basedOn w:val="Normal"/>
    <w:link w:val="HealthnoteChar"/>
    <w:rsid w:val="005C7F51"/>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5C7F51"/>
    <w:rPr>
      <w:iCs/>
      <w:color w:val="000000"/>
      <w:lang w:eastAsia="en-US"/>
    </w:rPr>
  </w:style>
  <w:style w:type="paragraph" w:customStyle="1" w:styleId="subsection">
    <w:name w:val="subsection"/>
    <w:aliases w:val="ss"/>
    <w:link w:val="subsectionChar"/>
    <w:rsid w:val="00613176"/>
    <w:pPr>
      <w:tabs>
        <w:tab w:val="right" w:pos="1021"/>
      </w:tabs>
      <w:spacing w:before="180"/>
      <w:ind w:left="1134" w:hanging="1134"/>
    </w:pPr>
    <w:rPr>
      <w:sz w:val="22"/>
      <w:szCs w:val="24"/>
    </w:rPr>
  </w:style>
  <w:style w:type="paragraph" w:customStyle="1" w:styleId="paragraph">
    <w:name w:val="paragraph"/>
    <w:aliases w:val="a"/>
    <w:link w:val="paragraphChar"/>
    <w:rsid w:val="00613176"/>
    <w:pPr>
      <w:tabs>
        <w:tab w:val="right" w:pos="1531"/>
      </w:tabs>
      <w:spacing w:before="40"/>
      <w:ind w:left="1644" w:hanging="1644"/>
    </w:pPr>
    <w:rPr>
      <w:sz w:val="22"/>
      <w:szCs w:val="24"/>
    </w:rPr>
  </w:style>
  <w:style w:type="character" w:customStyle="1" w:styleId="subsectionChar">
    <w:name w:val="subsection Char"/>
    <w:aliases w:val="ss Char"/>
    <w:basedOn w:val="DefaultParagraphFont"/>
    <w:link w:val="subsection"/>
    <w:rsid w:val="00613176"/>
    <w:rPr>
      <w:sz w:val="22"/>
      <w:szCs w:val="24"/>
    </w:rPr>
  </w:style>
  <w:style w:type="character" w:customStyle="1" w:styleId="paragraphChar">
    <w:name w:val="paragraph Char"/>
    <w:aliases w:val="a Char"/>
    <w:basedOn w:val="DefaultParagraphFont"/>
    <w:link w:val="paragraph"/>
    <w:rsid w:val="00613176"/>
    <w:rPr>
      <w:sz w:val="22"/>
      <w:szCs w:val="24"/>
    </w:rPr>
  </w:style>
  <w:style w:type="paragraph" w:customStyle="1" w:styleId="Definition">
    <w:name w:val="Definition"/>
    <w:aliases w:val="dd"/>
    <w:basedOn w:val="Normal"/>
    <w:rsid w:val="00613176"/>
    <w:pPr>
      <w:spacing w:before="180"/>
      <w:ind w:left="1134"/>
    </w:pPr>
    <w:rPr>
      <w:sz w:val="22"/>
      <w:szCs w:val="20"/>
      <w:lang w:val="en-AU" w:eastAsia="en-AU"/>
    </w:rPr>
  </w:style>
  <w:style w:type="paragraph" w:customStyle="1" w:styleId="HealthnumLevel4">
    <w:name w:val="Health (num) Level 4"/>
    <w:basedOn w:val="Normal"/>
    <w:rsid w:val="002A2A8D"/>
    <w:pPr>
      <w:tabs>
        <w:tab w:val="num" w:pos="3829"/>
      </w:tabs>
      <w:autoSpaceDE w:val="0"/>
      <w:autoSpaceDN w:val="0"/>
      <w:spacing w:before="60" w:line="260" w:lineRule="exact"/>
      <w:ind w:left="3829" w:hanging="851"/>
    </w:pPr>
    <w:rPr>
      <w:lang w:val="en-AU"/>
    </w:rPr>
  </w:style>
  <w:style w:type="paragraph" w:customStyle="1" w:styleId="HealthnumLevel6">
    <w:name w:val="Health (num) Level 6"/>
    <w:basedOn w:val="Normal"/>
    <w:rsid w:val="002A2A8D"/>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2A2A8D"/>
    <w:pPr>
      <w:tabs>
        <w:tab w:val="num" w:pos="850"/>
        <w:tab w:val="left" w:pos="1848"/>
        <w:tab w:val="left" w:pos="2773"/>
        <w:tab w:val="left" w:pos="3697"/>
        <w:tab w:val="left" w:pos="4621"/>
        <w:tab w:val="left" w:pos="5545"/>
        <w:tab w:val="left" w:pos="6469"/>
        <w:tab w:val="left" w:pos="7394"/>
        <w:tab w:val="left" w:pos="8318"/>
        <w:tab w:val="right" w:pos="8930"/>
      </w:tabs>
      <w:spacing w:after="120" w:line="276" w:lineRule="auto"/>
      <w:ind w:left="850" w:hanging="850"/>
    </w:pPr>
    <w:rPr>
      <w:rFonts w:ascii="Arial Bold" w:eastAsia="Times New Roman" w:hAnsi="Arial Bold" w:cs="Times New Roman"/>
      <w:bCs w:val="0"/>
      <w:color w:val="000000"/>
      <w:kern w:val="28"/>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B9E"/>
    <w:rPr>
      <w:sz w:val="24"/>
      <w:szCs w:val="24"/>
      <w:lang w:val="en-US" w:eastAsia="en-US"/>
    </w:rPr>
  </w:style>
  <w:style w:type="paragraph" w:styleId="Heading1">
    <w:name w:val="heading 1"/>
    <w:aliases w:val="h1,c,H1,No numbers,heading 1Body,H-1,1.,Chapter,Section Heading,Heading 1 St.George,Heading 1 Interstar,A MAJOR/BOLD,Schedheading,h1 chapter heading,Heading 1(Report Only),RFP Heading 1,Schedule Heading 1,Attribute Heading 1,Underline,Head1"/>
    <w:basedOn w:val="Normal"/>
    <w:next w:val="Normal"/>
    <w:link w:val="Heading1Char"/>
    <w:qFormat/>
    <w:rsid w:val="008264E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unhideWhenUsed/>
    <w:qFormat/>
    <w:rsid w:val="008264E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semiHidden/>
    <w:unhideWhenUsed/>
    <w:qFormat/>
    <w:rsid w:val="008264E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semiHidden/>
    <w:unhideWhenUsed/>
    <w:qFormat/>
    <w:rsid w:val="00CB5B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semiHidden/>
    <w:unhideWhenUsed/>
    <w:qFormat/>
    <w:rsid w:val="00CB5B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semiHidden/>
    <w:unhideWhenUsed/>
    <w:qFormat/>
    <w:rsid w:val="00CB5B1A"/>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4B9E"/>
    <w:rPr>
      <w:szCs w:val="20"/>
      <w:u w:val="single"/>
      <w:lang w:val="en-AU"/>
    </w:rPr>
  </w:style>
  <w:style w:type="character" w:customStyle="1" w:styleId="SubtitleChar">
    <w:name w:val="Subtitle Char"/>
    <w:basedOn w:val="DefaultParagraphFont"/>
    <w:link w:val="Subtitle"/>
    <w:rsid w:val="00CD4B9E"/>
    <w:rPr>
      <w:sz w:val="24"/>
      <w:u w:val="single"/>
      <w:lang w:eastAsia="en-US"/>
    </w:rPr>
  </w:style>
  <w:style w:type="paragraph" w:styleId="Header">
    <w:name w:val="header"/>
    <w:basedOn w:val="Normal"/>
    <w:link w:val="HeaderChar"/>
    <w:rsid w:val="00CD4B9E"/>
    <w:pPr>
      <w:widowControl w:val="0"/>
      <w:tabs>
        <w:tab w:val="center" w:pos="4153"/>
        <w:tab w:val="right" w:pos="8306"/>
      </w:tabs>
    </w:pPr>
    <w:rPr>
      <w:snapToGrid w:val="0"/>
      <w:szCs w:val="20"/>
    </w:rPr>
  </w:style>
  <w:style w:type="character" w:customStyle="1" w:styleId="HeaderChar">
    <w:name w:val="Header Char"/>
    <w:basedOn w:val="DefaultParagraphFont"/>
    <w:link w:val="Header"/>
    <w:rsid w:val="00CD4B9E"/>
    <w:rPr>
      <w:snapToGrid w:val="0"/>
      <w:sz w:val="24"/>
      <w:lang w:val="en-US" w:eastAsia="en-US"/>
    </w:rPr>
  </w:style>
  <w:style w:type="character" w:styleId="PageNumber">
    <w:name w:val="page number"/>
    <w:basedOn w:val="DefaultParagraphFont"/>
    <w:rsid w:val="00CD4B9E"/>
  </w:style>
  <w:style w:type="paragraph" w:styleId="Footer">
    <w:name w:val="footer"/>
    <w:basedOn w:val="Normal"/>
    <w:link w:val="FooterChar"/>
    <w:rsid w:val="00FE36FA"/>
    <w:pPr>
      <w:tabs>
        <w:tab w:val="center" w:pos="4513"/>
        <w:tab w:val="right" w:pos="9026"/>
      </w:tabs>
    </w:pPr>
  </w:style>
  <w:style w:type="character" w:customStyle="1" w:styleId="FooterChar">
    <w:name w:val="Footer Char"/>
    <w:basedOn w:val="DefaultParagraphFont"/>
    <w:link w:val="Footer"/>
    <w:rsid w:val="00FE36FA"/>
    <w:rPr>
      <w:sz w:val="24"/>
      <w:szCs w:val="24"/>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F23943"/>
    <w:pPr>
      <w:ind w:left="720"/>
      <w:contextualSpacing/>
    </w:pPr>
  </w:style>
  <w:style w:type="paragraph" w:customStyle="1" w:styleId="TableTextform">
    <w:name w:val="TableText form"/>
    <w:basedOn w:val="Normal"/>
    <w:qFormat/>
    <w:rsid w:val="00957B4E"/>
    <w:pPr>
      <w:spacing w:before="40" w:after="240"/>
    </w:pPr>
    <w:rPr>
      <w:rFonts w:ascii="Arial" w:eastAsiaTheme="majorEastAsia" w:hAnsi="Arial" w:cs="Arial"/>
      <w:bCs/>
      <w:sz w:val="20"/>
      <w:szCs w:val="20"/>
      <w:lang w:val="en-AU"/>
    </w:rPr>
  </w:style>
  <w:style w:type="paragraph" w:customStyle="1" w:styleId="HealthLevel1">
    <w:name w:val="Health Level 1"/>
    <w:basedOn w:val="Normal"/>
    <w:link w:val="HealthLevel1Char"/>
    <w:rsid w:val="00957B4E"/>
    <w:pPr>
      <w:tabs>
        <w:tab w:val="left" w:pos="851"/>
      </w:tabs>
      <w:autoSpaceDE w:val="0"/>
      <w:autoSpaceDN w:val="0"/>
      <w:spacing w:before="120" w:line="260" w:lineRule="exact"/>
      <w:ind w:left="851"/>
    </w:pPr>
    <w:rPr>
      <w:color w:val="000000"/>
      <w:lang w:val="en-AU"/>
    </w:rPr>
  </w:style>
  <w:style w:type="paragraph" w:customStyle="1" w:styleId="Heading1NoNum">
    <w:name w:val="Heading 1 No Num"/>
    <w:basedOn w:val="Normal"/>
    <w:rsid w:val="00957B4E"/>
    <w:pPr>
      <w:keepNext/>
      <w:keepLines/>
      <w:pageBreakBefore/>
      <w:tabs>
        <w:tab w:val="left" w:pos="1559"/>
      </w:tabs>
      <w:autoSpaceDE w:val="0"/>
      <w:autoSpaceDN w:val="0"/>
      <w:spacing w:before="120" w:line="240" w:lineRule="atLeast"/>
    </w:pPr>
    <w:rPr>
      <w:rFonts w:ascii="Arial" w:hAnsi="Arial" w:cs="Arial"/>
      <w:b/>
      <w:bCs/>
      <w:sz w:val="32"/>
      <w:szCs w:val="32"/>
      <w:lang w:val="en-AU"/>
    </w:rPr>
  </w:style>
  <w:style w:type="character" w:customStyle="1" w:styleId="Heading1Char">
    <w:name w:val="Heading 1 Char"/>
    <w:aliases w:val="h1 Char,c Char,H1 Char,No numbers Char,heading 1Body Char,H-1 Char,1. Char,Chapter Char,Section Heading Char,Heading 1 St.George Char,Heading 1 Interstar Char,A MAJOR/BOLD Char,Schedheading Char,h1 chapter heading Char,RFP Heading 1 Char"/>
    <w:link w:val="Heading1"/>
    <w:rsid w:val="00957B4E"/>
    <w:rPr>
      <w:rFonts w:asciiTheme="majorHAnsi" w:eastAsiaTheme="majorEastAsia" w:hAnsiTheme="majorHAnsi" w:cstheme="majorBidi"/>
      <w:b/>
      <w:bCs/>
      <w:kern w:val="32"/>
      <w:sz w:val="32"/>
      <w:szCs w:val="32"/>
      <w:lang w:val="en-US" w:eastAsia="en-US"/>
    </w:rPr>
  </w:style>
  <w:style w:type="character" w:customStyle="1" w:styleId="HealthLevel1Char">
    <w:name w:val="Health Level 1 Char"/>
    <w:link w:val="HealthLevel1"/>
    <w:rsid w:val="00957B4E"/>
    <w:rPr>
      <w:color w:val="000000"/>
      <w:sz w:val="24"/>
      <w:szCs w:val="24"/>
      <w:lang w:eastAsia="en-US"/>
    </w:rPr>
  </w:style>
  <w:style w:type="character" w:styleId="Hyperlink">
    <w:name w:val="Hyperlink"/>
    <w:basedOn w:val="DefaultParagraphFont"/>
    <w:rsid w:val="004857F4"/>
    <w:rPr>
      <w:color w:val="0000FF" w:themeColor="hyperlink"/>
      <w:u w:val="single"/>
    </w:rPr>
  </w:style>
  <w:style w:type="paragraph" w:styleId="BalloonText">
    <w:name w:val="Balloon Text"/>
    <w:basedOn w:val="Normal"/>
    <w:link w:val="BalloonTextChar"/>
    <w:rsid w:val="00420047"/>
    <w:rPr>
      <w:rFonts w:ascii="Tahoma" w:hAnsi="Tahoma" w:cs="Tahoma"/>
      <w:sz w:val="16"/>
      <w:szCs w:val="16"/>
    </w:rPr>
  </w:style>
  <w:style w:type="character" w:customStyle="1" w:styleId="BalloonTextChar">
    <w:name w:val="Balloon Text Char"/>
    <w:basedOn w:val="DefaultParagraphFont"/>
    <w:link w:val="BalloonText"/>
    <w:rsid w:val="00420047"/>
    <w:rPr>
      <w:rFonts w:ascii="Tahoma" w:hAnsi="Tahoma" w:cs="Tahoma"/>
      <w:sz w:val="16"/>
      <w:szCs w:val="16"/>
      <w:lang w:val="en-US" w:eastAsia="en-US"/>
    </w:rPr>
  </w:style>
  <w:style w:type="paragraph" w:customStyle="1" w:styleId="Healthnumlevel2">
    <w:name w:val="Health (num) level 2"/>
    <w:basedOn w:val="Normal"/>
    <w:link w:val="Healthnumlevel2Char"/>
    <w:rsid w:val="0097112A"/>
    <w:pPr>
      <w:tabs>
        <w:tab w:val="num" w:pos="1701"/>
      </w:tabs>
      <w:autoSpaceDE w:val="0"/>
      <w:autoSpaceDN w:val="0"/>
      <w:spacing w:before="60"/>
      <w:ind w:left="1701" w:hanging="851"/>
    </w:pPr>
    <w:rPr>
      <w:color w:val="000000"/>
      <w:lang w:val="en-AU"/>
    </w:rPr>
  </w:style>
  <w:style w:type="character" w:customStyle="1" w:styleId="Healthnumlevel2Char">
    <w:name w:val="Health (num) level 2 Char"/>
    <w:link w:val="Healthnumlevel2"/>
    <w:rsid w:val="0097112A"/>
    <w:rPr>
      <w:color w:val="000000"/>
      <w:sz w:val="24"/>
      <w:szCs w:val="24"/>
      <w:lang w:eastAsia="en-US"/>
    </w:rPr>
  </w:style>
  <w:style w:type="paragraph" w:customStyle="1" w:styleId="HealthnumLevel5">
    <w:name w:val="Health (num) Level 5"/>
    <w:basedOn w:val="Normal"/>
    <w:link w:val="HealthnumLevel5Char"/>
    <w:rsid w:val="0097112A"/>
    <w:pPr>
      <w:tabs>
        <w:tab w:val="num" w:pos="936"/>
      </w:tabs>
      <w:autoSpaceDE w:val="0"/>
      <w:autoSpaceDN w:val="0"/>
      <w:spacing w:before="180" w:line="260" w:lineRule="exact"/>
      <w:ind w:left="936" w:hanging="510"/>
    </w:pPr>
    <w:rPr>
      <w:lang w:val="en-AU"/>
    </w:rPr>
  </w:style>
  <w:style w:type="character" w:customStyle="1" w:styleId="HealthnumLevel5Char">
    <w:name w:val="Health (num) Level 5 Char"/>
    <w:link w:val="HealthnumLevel5"/>
    <w:rsid w:val="0097112A"/>
    <w:rPr>
      <w:sz w:val="24"/>
      <w:szCs w:val="24"/>
      <w:lang w:eastAsia="en-US"/>
    </w:rPr>
  </w:style>
  <w:style w:type="paragraph" w:customStyle="1" w:styleId="Heading2NoNum">
    <w:name w:val="Heading 2 No Num"/>
    <w:basedOn w:val="Normal"/>
    <w:rsid w:val="00C72CE0"/>
    <w:pPr>
      <w:autoSpaceDE w:val="0"/>
      <w:autoSpaceDN w:val="0"/>
      <w:spacing w:before="240" w:after="120" w:line="300" w:lineRule="exact"/>
      <w:ind w:left="2410" w:hanging="2410"/>
    </w:pPr>
    <w:rPr>
      <w:rFonts w:ascii="Arial" w:hAnsi="Arial" w:cs="Arial"/>
      <w:b/>
      <w:bCs/>
      <w:sz w:val="28"/>
      <w:szCs w:val="28"/>
      <w:lang w:val="en-AU"/>
    </w:rPr>
  </w:style>
  <w:style w:type="character" w:styleId="CommentReference">
    <w:name w:val="annotation reference"/>
    <w:basedOn w:val="DefaultParagraphFont"/>
    <w:rsid w:val="00C72CE0"/>
    <w:rPr>
      <w:sz w:val="16"/>
      <w:szCs w:val="16"/>
    </w:rPr>
  </w:style>
  <w:style w:type="paragraph" w:styleId="CommentText">
    <w:name w:val="annotation text"/>
    <w:basedOn w:val="Normal"/>
    <w:link w:val="CommentTextChar"/>
    <w:rsid w:val="00C72CE0"/>
    <w:rPr>
      <w:sz w:val="20"/>
      <w:szCs w:val="20"/>
    </w:rPr>
  </w:style>
  <w:style w:type="character" w:customStyle="1" w:styleId="CommentTextChar">
    <w:name w:val="Comment Text Char"/>
    <w:basedOn w:val="DefaultParagraphFont"/>
    <w:link w:val="CommentText"/>
    <w:rsid w:val="00C72CE0"/>
    <w:rPr>
      <w:lang w:val="en-US" w:eastAsia="en-US"/>
    </w:rPr>
  </w:style>
  <w:style w:type="paragraph" w:styleId="CommentSubject">
    <w:name w:val="annotation subject"/>
    <w:basedOn w:val="CommentText"/>
    <w:next w:val="CommentText"/>
    <w:link w:val="CommentSubjectChar"/>
    <w:rsid w:val="00C72CE0"/>
    <w:rPr>
      <w:b/>
      <w:bCs/>
    </w:rPr>
  </w:style>
  <w:style w:type="character" w:customStyle="1" w:styleId="CommentSubjectChar">
    <w:name w:val="Comment Subject Char"/>
    <w:basedOn w:val="CommentTextChar"/>
    <w:link w:val="CommentSubject"/>
    <w:rsid w:val="00C72CE0"/>
    <w:rPr>
      <w:b/>
      <w:bCs/>
      <w:lang w:val="en-US" w:eastAsia="en-US"/>
    </w:rPr>
  </w:style>
  <w:style w:type="paragraph" w:customStyle="1" w:styleId="HealthnumLevel3">
    <w:name w:val="Health (num) Level 3"/>
    <w:basedOn w:val="Normal"/>
    <w:rsid w:val="00AC0015"/>
    <w:pPr>
      <w:tabs>
        <w:tab w:val="num" w:pos="2170"/>
      </w:tabs>
      <w:autoSpaceDE w:val="0"/>
      <w:autoSpaceDN w:val="0"/>
      <w:spacing w:before="60" w:line="260" w:lineRule="exact"/>
      <w:ind w:left="2170" w:hanging="850"/>
      <w:jc w:val="both"/>
    </w:pPr>
    <w:rPr>
      <w:color w:val="000000"/>
      <w:lang w:val="en-AU"/>
    </w:rPr>
  </w:style>
  <w:style w:type="character" w:customStyle="1" w:styleId="apple-converted-space">
    <w:name w:val="apple-converted-space"/>
    <w:basedOn w:val="DefaultParagraphFont"/>
    <w:rsid w:val="009C54AB"/>
  </w:style>
  <w:style w:type="paragraph" w:customStyle="1" w:styleId="healthlevel10">
    <w:name w:val="healthlevel1"/>
    <w:basedOn w:val="Normal"/>
    <w:rsid w:val="009C54AB"/>
    <w:pPr>
      <w:spacing w:before="100" w:beforeAutospacing="1" w:after="100" w:afterAutospacing="1"/>
    </w:pPr>
    <w:rPr>
      <w:lang w:val="en-AU" w:eastAsia="en-AU"/>
    </w:rPr>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094C4E"/>
    <w:rPr>
      <w:sz w:val="24"/>
      <w:szCs w:val="24"/>
      <w:lang w:val="en-US" w:eastAsia="en-US"/>
    </w:rPr>
  </w:style>
  <w:style w:type="character" w:styleId="IntenseReference">
    <w:name w:val="Intense Reference"/>
    <w:basedOn w:val="DefaultParagraphFont"/>
    <w:uiPriority w:val="32"/>
    <w:qFormat/>
    <w:rsid w:val="00094C4E"/>
    <w:rPr>
      <w:b/>
      <w:bCs/>
      <w:i/>
      <w:iCs/>
      <w:smallCaps/>
      <w:strike w:val="0"/>
      <w:dstrike w:val="0"/>
      <w:color w:val="C0504D"/>
      <w:spacing w:val="5"/>
      <w:u w:val="none"/>
      <w:effect w:val="none"/>
    </w:rPr>
  </w:style>
  <w:style w:type="paragraph" w:customStyle="1" w:styleId="Healthnote">
    <w:name w:val="Health note"/>
    <w:basedOn w:val="Normal"/>
    <w:link w:val="HealthnoteChar"/>
    <w:rsid w:val="005C7F51"/>
    <w:pPr>
      <w:tabs>
        <w:tab w:val="left" w:pos="567"/>
      </w:tabs>
      <w:autoSpaceDE w:val="0"/>
      <w:autoSpaceDN w:val="0"/>
      <w:spacing w:before="120" w:line="220" w:lineRule="exact"/>
      <w:ind w:left="851"/>
    </w:pPr>
    <w:rPr>
      <w:iCs/>
      <w:color w:val="000000"/>
      <w:sz w:val="20"/>
      <w:szCs w:val="20"/>
      <w:lang w:val="en-AU"/>
    </w:rPr>
  </w:style>
  <w:style w:type="character" w:customStyle="1" w:styleId="HealthnoteChar">
    <w:name w:val="Health note Char"/>
    <w:link w:val="Healthnote"/>
    <w:rsid w:val="005C7F51"/>
    <w:rPr>
      <w:iCs/>
      <w:color w:val="000000"/>
      <w:lang w:eastAsia="en-US"/>
    </w:rPr>
  </w:style>
  <w:style w:type="paragraph" w:customStyle="1" w:styleId="subsection">
    <w:name w:val="subsection"/>
    <w:aliases w:val="ss"/>
    <w:link w:val="subsectionChar"/>
    <w:rsid w:val="00613176"/>
    <w:pPr>
      <w:tabs>
        <w:tab w:val="right" w:pos="1021"/>
      </w:tabs>
      <w:spacing w:before="180"/>
      <w:ind w:left="1134" w:hanging="1134"/>
    </w:pPr>
    <w:rPr>
      <w:sz w:val="22"/>
      <w:szCs w:val="24"/>
    </w:rPr>
  </w:style>
  <w:style w:type="paragraph" w:customStyle="1" w:styleId="paragraph">
    <w:name w:val="paragraph"/>
    <w:aliases w:val="a"/>
    <w:link w:val="paragraphChar"/>
    <w:rsid w:val="00613176"/>
    <w:pPr>
      <w:tabs>
        <w:tab w:val="right" w:pos="1531"/>
      </w:tabs>
      <w:spacing w:before="40"/>
      <w:ind w:left="1644" w:hanging="1644"/>
    </w:pPr>
    <w:rPr>
      <w:sz w:val="22"/>
      <w:szCs w:val="24"/>
    </w:rPr>
  </w:style>
  <w:style w:type="character" w:customStyle="1" w:styleId="subsectionChar">
    <w:name w:val="subsection Char"/>
    <w:aliases w:val="ss Char"/>
    <w:basedOn w:val="DefaultParagraphFont"/>
    <w:link w:val="subsection"/>
    <w:rsid w:val="00613176"/>
    <w:rPr>
      <w:sz w:val="22"/>
      <w:szCs w:val="24"/>
    </w:rPr>
  </w:style>
  <w:style w:type="character" w:customStyle="1" w:styleId="paragraphChar">
    <w:name w:val="paragraph Char"/>
    <w:aliases w:val="a Char"/>
    <w:basedOn w:val="DefaultParagraphFont"/>
    <w:link w:val="paragraph"/>
    <w:rsid w:val="00613176"/>
    <w:rPr>
      <w:sz w:val="22"/>
      <w:szCs w:val="24"/>
    </w:rPr>
  </w:style>
  <w:style w:type="paragraph" w:customStyle="1" w:styleId="Definition">
    <w:name w:val="Definition"/>
    <w:aliases w:val="dd"/>
    <w:basedOn w:val="Normal"/>
    <w:rsid w:val="00613176"/>
    <w:pPr>
      <w:spacing w:before="180"/>
      <w:ind w:left="1134"/>
    </w:pPr>
    <w:rPr>
      <w:sz w:val="22"/>
      <w:szCs w:val="20"/>
      <w:lang w:val="en-AU" w:eastAsia="en-AU"/>
    </w:rPr>
  </w:style>
  <w:style w:type="paragraph" w:customStyle="1" w:styleId="HealthnumLevel4">
    <w:name w:val="Health (num) Level 4"/>
    <w:basedOn w:val="Normal"/>
    <w:rsid w:val="002A2A8D"/>
    <w:pPr>
      <w:tabs>
        <w:tab w:val="num" w:pos="3829"/>
      </w:tabs>
      <w:autoSpaceDE w:val="0"/>
      <w:autoSpaceDN w:val="0"/>
      <w:spacing w:before="60" w:line="260" w:lineRule="exact"/>
      <w:ind w:left="3829" w:hanging="851"/>
    </w:pPr>
    <w:rPr>
      <w:lang w:val="en-AU"/>
    </w:rPr>
  </w:style>
  <w:style w:type="paragraph" w:customStyle="1" w:styleId="HealthnumLevel6">
    <w:name w:val="Health (num) Level 6"/>
    <w:basedOn w:val="Normal"/>
    <w:rsid w:val="002A2A8D"/>
    <w:pPr>
      <w:tabs>
        <w:tab w:val="num" w:pos="850"/>
      </w:tabs>
      <w:autoSpaceDE w:val="0"/>
      <w:autoSpaceDN w:val="0"/>
      <w:spacing w:before="180" w:line="260" w:lineRule="exact"/>
      <w:ind w:left="850" w:hanging="510"/>
    </w:pPr>
    <w:rPr>
      <w:lang w:val="en-AU"/>
    </w:rPr>
  </w:style>
  <w:style w:type="paragraph" w:customStyle="1" w:styleId="Heading1A">
    <w:name w:val="Heading 1A"/>
    <w:basedOn w:val="Heading1"/>
    <w:next w:val="Normal"/>
    <w:rsid w:val="002A2A8D"/>
    <w:pPr>
      <w:tabs>
        <w:tab w:val="num" w:pos="850"/>
        <w:tab w:val="left" w:pos="1848"/>
        <w:tab w:val="left" w:pos="2773"/>
        <w:tab w:val="left" w:pos="3697"/>
        <w:tab w:val="left" w:pos="4621"/>
        <w:tab w:val="left" w:pos="5545"/>
        <w:tab w:val="left" w:pos="6469"/>
        <w:tab w:val="left" w:pos="7394"/>
        <w:tab w:val="left" w:pos="8318"/>
        <w:tab w:val="right" w:pos="8930"/>
      </w:tabs>
      <w:spacing w:after="120" w:line="276" w:lineRule="auto"/>
      <w:ind w:left="850" w:hanging="850"/>
    </w:pPr>
    <w:rPr>
      <w:rFonts w:ascii="Arial Bold" w:eastAsia="Times New Roman" w:hAnsi="Arial Bold" w:cs="Times New Roman"/>
      <w:bCs w:val="0"/>
      <w:color w:val="000000"/>
      <w:kern w:val="28"/>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5104">
      <w:bodyDiv w:val="1"/>
      <w:marLeft w:val="0"/>
      <w:marRight w:val="0"/>
      <w:marTop w:val="0"/>
      <w:marBottom w:val="0"/>
      <w:divBdr>
        <w:top w:val="none" w:sz="0" w:space="0" w:color="auto"/>
        <w:left w:val="none" w:sz="0" w:space="0" w:color="auto"/>
        <w:bottom w:val="none" w:sz="0" w:space="0" w:color="auto"/>
        <w:right w:val="none" w:sz="0" w:space="0" w:color="auto"/>
      </w:divBdr>
    </w:div>
    <w:div w:id="605773514">
      <w:bodyDiv w:val="1"/>
      <w:marLeft w:val="0"/>
      <w:marRight w:val="0"/>
      <w:marTop w:val="0"/>
      <w:marBottom w:val="0"/>
      <w:divBdr>
        <w:top w:val="none" w:sz="0" w:space="0" w:color="auto"/>
        <w:left w:val="none" w:sz="0" w:space="0" w:color="auto"/>
        <w:bottom w:val="none" w:sz="0" w:space="0" w:color="auto"/>
        <w:right w:val="none" w:sz="0" w:space="0" w:color="auto"/>
      </w:divBdr>
    </w:div>
    <w:div w:id="821198379">
      <w:bodyDiv w:val="1"/>
      <w:marLeft w:val="0"/>
      <w:marRight w:val="0"/>
      <w:marTop w:val="0"/>
      <w:marBottom w:val="0"/>
      <w:divBdr>
        <w:top w:val="none" w:sz="0" w:space="0" w:color="auto"/>
        <w:left w:val="none" w:sz="0" w:space="0" w:color="auto"/>
        <w:bottom w:val="none" w:sz="0" w:space="0" w:color="auto"/>
        <w:right w:val="none" w:sz="0" w:space="0" w:color="auto"/>
      </w:divBdr>
    </w:div>
    <w:div w:id="822744524">
      <w:bodyDiv w:val="1"/>
      <w:marLeft w:val="0"/>
      <w:marRight w:val="0"/>
      <w:marTop w:val="0"/>
      <w:marBottom w:val="0"/>
      <w:divBdr>
        <w:top w:val="none" w:sz="0" w:space="0" w:color="auto"/>
        <w:left w:val="none" w:sz="0" w:space="0" w:color="auto"/>
        <w:bottom w:val="none" w:sz="0" w:space="0" w:color="auto"/>
        <w:right w:val="none" w:sz="0" w:space="0" w:color="auto"/>
      </w:divBdr>
    </w:div>
    <w:div w:id="18616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4948-FE35-4A88-98AF-11421D3C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16096</Words>
  <Characters>91750</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Richter</dc:creator>
  <cp:lastModifiedBy>Lewis Eleanor</cp:lastModifiedBy>
  <cp:revision>2</cp:revision>
  <cp:lastPrinted>2016-01-18T03:44:00Z</cp:lastPrinted>
  <dcterms:created xsi:type="dcterms:W3CDTF">2016-02-08T00:40:00Z</dcterms:created>
  <dcterms:modified xsi:type="dcterms:W3CDTF">2016-02-08T00:40:00Z</dcterms:modified>
</cp:coreProperties>
</file>