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2F366475" w14:textId="77777777" w:rsidR="002B1DB3" w:rsidRPr="00096B91" w:rsidRDefault="002B1DB3" w:rsidP="00346245">
          <w:pPr>
            <w:pStyle w:val="Title"/>
            <w:rPr>
              <w:rFonts w:ascii="Times New Roman" w:hAnsi="Times New Roman"/>
              <w:u w:val="single"/>
            </w:rPr>
          </w:pPr>
          <w:r w:rsidRPr="00096B91">
            <w:rPr>
              <w:rFonts w:ascii="Times New Roman" w:hAnsi="Times New Roman"/>
              <w:u w:val="single"/>
            </w:rPr>
            <w:t>EXPLANATORY STATEMENT</w:t>
          </w:r>
        </w:p>
        <w:p w14:paraId="54B8A9D4" w14:textId="77777777" w:rsidR="002B1DB3" w:rsidRPr="00096B91" w:rsidRDefault="004D71EF" w:rsidP="00346245">
          <w:pPr>
            <w:jc w:val="center"/>
            <w:rPr>
              <w:rFonts w:ascii="Times New Roman" w:hAnsi="Times New Roman" w:cs="Times New Roman"/>
              <w:sz w:val="24"/>
            </w:rPr>
          </w:pPr>
        </w:p>
      </w:sdtContent>
    </w:sdt>
    <w:p w14:paraId="4B58153D" w14:textId="77777777" w:rsidR="002B1DB3" w:rsidRPr="00454722" w:rsidRDefault="002B1DB3" w:rsidP="00346245">
      <w:pPr>
        <w:pStyle w:val="Title"/>
        <w:rPr>
          <w:rFonts w:ascii="Times New Roman" w:hAnsi="Times New Roman"/>
          <w:b w:val="0"/>
          <w:sz w:val="20"/>
          <w:szCs w:val="16"/>
          <w:u w:val="single"/>
        </w:rPr>
      </w:pPr>
    </w:p>
    <w:p w14:paraId="0D339C3B" w14:textId="77777777" w:rsidR="001B6C61" w:rsidRDefault="004D71EF" w:rsidP="001B6C61">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CC1DFB841B214271BB95A9EBC695812C"/>
          </w:placeholder>
          <w:group/>
        </w:sdtPr>
        <w:sdtEndPr/>
        <w:sdtContent>
          <w:r w:rsidR="002B1DB3" w:rsidRPr="00096B91">
            <w:rPr>
              <w:rFonts w:ascii="Times New Roman" w:hAnsi="Times New Roman" w:cs="Times New Roman"/>
              <w:sz w:val="24"/>
              <w:u w:val="single"/>
            </w:rPr>
            <w:t>Issued by Authority of the</w:t>
          </w:r>
        </w:sdtContent>
      </w:sdt>
      <w:r w:rsidR="002B1DB3" w:rsidRPr="00956375">
        <w:rPr>
          <w:rFonts w:ascii="Times New Roman" w:hAnsi="Times New Roman" w:cs="Times New Roman"/>
          <w:sz w:val="24"/>
          <w:u w:val="single"/>
        </w:rPr>
        <w:t xml:space="preserve"> </w:t>
      </w:r>
      <w:r w:rsidR="00196805">
        <w:rPr>
          <w:rFonts w:ascii="Times New Roman" w:hAnsi="Times New Roman" w:cs="Times New Roman"/>
          <w:sz w:val="24"/>
          <w:u w:val="single"/>
        </w:rPr>
        <w:t xml:space="preserve">Deputy Prime </w:t>
      </w:r>
      <w:r w:rsidR="002B1DB3" w:rsidRPr="00956375">
        <w:rPr>
          <w:rFonts w:ascii="Times New Roman" w:hAnsi="Times New Roman" w:cs="Times New Roman"/>
          <w:sz w:val="24"/>
          <w:u w:val="single"/>
        </w:rPr>
        <w:t>Minister</w:t>
      </w:r>
      <w:r w:rsidR="00196805">
        <w:rPr>
          <w:rFonts w:ascii="Times New Roman" w:hAnsi="Times New Roman" w:cs="Times New Roman"/>
          <w:sz w:val="24"/>
          <w:u w:val="single"/>
        </w:rPr>
        <w:t xml:space="preserve"> </w:t>
      </w:r>
    </w:p>
    <w:p w14:paraId="0FFD3976" w14:textId="77777777" w:rsidR="002B1DB3" w:rsidRPr="00C81402" w:rsidRDefault="00196805" w:rsidP="001B6C61">
      <w:pPr>
        <w:jc w:val="center"/>
        <w:rPr>
          <w:rFonts w:ascii="Times New Roman" w:hAnsi="Times New Roman" w:cs="Times New Roman"/>
          <w:color w:val="FF0000"/>
          <w:sz w:val="24"/>
          <w:u w:val="single"/>
        </w:rPr>
      </w:pPr>
      <w:proofErr w:type="gramStart"/>
      <w:r>
        <w:rPr>
          <w:rFonts w:ascii="Times New Roman" w:hAnsi="Times New Roman" w:cs="Times New Roman"/>
          <w:sz w:val="24"/>
          <w:u w:val="single"/>
        </w:rPr>
        <w:t>and</w:t>
      </w:r>
      <w:proofErr w:type="gramEnd"/>
      <w:r>
        <w:rPr>
          <w:rFonts w:ascii="Times New Roman" w:hAnsi="Times New Roman" w:cs="Times New Roman"/>
          <w:sz w:val="24"/>
          <w:u w:val="single"/>
        </w:rPr>
        <w:t xml:space="preserve"> Minister</w:t>
      </w:r>
      <w:r w:rsidR="002B1DB3" w:rsidRPr="00956375">
        <w:rPr>
          <w:rFonts w:ascii="Times New Roman" w:hAnsi="Times New Roman" w:cs="Times New Roman"/>
          <w:sz w:val="24"/>
          <w:u w:val="single"/>
        </w:rPr>
        <w:t xml:space="preserve"> </w:t>
      </w:r>
      <w:r w:rsidR="002B1DB3" w:rsidRPr="00096B91">
        <w:rPr>
          <w:rFonts w:ascii="Times New Roman" w:hAnsi="Times New Roman" w:cs="Times New Roman"/>
          <w:sz w:val="24"/>
          <w:u w:val="single"/>
        </w:rPr>
        <w:t>for Agriculture</w:t>
      </w:r>
      <w:r w:rsidR="00C81402">
        <w:rPr>
          <w:rFonts w:ascii="Times New Roman" w:hAnsi="Times New Roman" w:cs="Times New Roman"/>
          <w:sz w:val="24"/>
          <w:u w:val="single"/>
        </w:rPr>
        <w:t xml:space="preserve"> </w:t>
      </w:r>
      <w:r w:rsidR="00956375">
        <w:rPr>
          <w:rFonts w:ascii="Times New Roman" w:hAnsi="Times New Roman" w:cs="Times New Roman"/>
          <w:sz w:val="24"/>
          <w:u w:val="single"/>
        </w:rPr>
        <w:t>and Water Resources</w:t>
      </w:r>
    </w:p>
    <w:p w14:paraId="009215EC" w14:textId="77777777" w:rsidR="002B1DB3" w:rsidRPr="001B6C61" w:rsidRDefault="00956375" w:rsidP="00346245">
      <w:pPr>
        <w:jc w:val="center"/>
        <w:rPr>
          <w:rFonts w:ascii="Times New Roman" w:hAnsi="Times New Roman" w:cs="Times New Roman"/>
          <w:i/>
          <w:sz w:val="24"/>
        </w:rPr>
      </w:pPr>
      <w:r w:rsidRPr="001B6C61">
        <w:rPr>
          <w:rFonts w:ascii="Times New Roman" w:hAnsi="Times New Roman" w:cs="Times New Roman"/>
          <w:i/>
          <w:sz w:val="24"/>
        </w:rPr>
        <w:t>Export C</w:t>
      </w:r>
      <w:r w:rsidR="006677A5" w:rsidRPr="001B6C61">
        <w:rPr>
          <w:rFonts w:ascii="Times New Roman" w:hAnsi="Times New Roman" w:cs="Times New Roman"/>
          <w:i/>
          <w:sz w:val="24"/>
        </w:rPr>
        <w:t xml:space="preserve">ontrol Act 1982 and Export Control (Orders) Regulations 1982 </w:t>
      </w:r>
    </w:p>
    <w:p w14:paraId="7F5FBF18" w14:textId="77777777" w:rsidR="006677A5" w:rsidRPr="003B1B23" w:rsidRDefault="006677A5" w:rsidP="00346245">
      <w:pPr>
        <w:jc w:val="center"/>
        <w:rPr>
          <w:rFonts w:ascii="Times New Roman" w:hAnsi="Times New Roman" w:cs="Times New Roman"/>
          <w:sz w:val="24"/>
        </w:rPr>
      </w:pPr>
    </w:p>
    <w:p w14:paraId="1732FD0D" w14:textId="77777777" w:rsidR="002B1DB3" w:rsidRPr="006677A5" w:rsidRDefault="001B6C61" w:rsidP="006677A5">
      <w:pPr>
        <w:jc w:val="center"/>
        <w:rPr>
          <w:rFonts w:ascii="Times New Roman" w:hAnsi="Times New Roman" w:cs="Times New Roman"/>
          <w:i/>
          <w:sz w:val="24"/>
        </w:rPr>
      </w:pPr>
      <w:r>
        <w:rPr>
          <w:rFonts w:ascii="Times New Roman" w:hAnsi="Times New Roman" w:cs="Times New Roman"/>
          <w:i/>
          <w:sz w:val="24"/>
        </w:rPr>
        <w:t>Export Control (Fees)</w:t>
      </w:r>
      <w:r w:rsidR="00AB26DF">
        <w:rPr>
          <w:rFonts w:ascii="Times New Roman" w:hAnsi="Times New Roman" w:cs="Times New Roman"/>
          <w:i/>
          <w:sz w:val="24"/>
        </w:rPr>
        <w:t xml:space="preserve"> </w:t>
      </w:r>
      <w:r>
        <w:rPr>
          <w:rFonts w:ascii="Times New Roman" w:hAnsi="Times New Roman" w:cs="Times New Roman"/>
          <w:i/>
          <w:sz w:val="24"/>
        </w:rPr>
        <w:t>Amendment (Tariff Rate Quotas)</w:t>
      </w:r>
      <w:r w:rsidR="006677A5" w:rsidRPr="006677A5">
        <w:rPr>
          <w:rFonts w:ascii="Times New Roman" w:hAnsi="Times New Roman" w:cs="Times New Roman"/>
          <w:i/>
          <w:sz w:val="24"/>
        </w:rPr>
        <w:t xml:space="preserve"> Order 2016</w:t>
      </w:r>
      <w:r>
        <w:rPr>
          <w:rFonts w:ascii="Times New Roman" w:hAnsi="Times New Roman" w:cs="Times New Roman"/>
          <w:i/>
          <w:sz w:val="24"/>
        </w:rPr>
        <w:t>.</w:t>
      </w:r>
    </w:p>
    <w:p w14:paraId="1A228802" w14:textId="77777777" w:rsidR="002B1DB3" w:rsidRPr="0031429D" w:rsidRDefault="002B1DB3" w:rsidP="00346245">
      <w:pPr>
        <w:rPr>
          <w:rFonts w:ascii="Times New Roman" w:hAnsi="Times New Roman" w:cs="Times New Roman"/>
          <w:sz w:val="24"/>
        </w:rPr>
      </w:pPr>
    </w:p>
    <w:p w14:paraId="39C8759D" w14:textId="77777777" w:rsidR="002B1DB3" w:rsidRDefault="002B1DB3" w:rsidP="0034624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Legislative Authority</w:t>
      </w:r>
    </w:p>
    <w:p w14:paraId="5A54ED69" w14:textId="77777777" w:rsidR="001B6C61" w:rsidRPr="001B6C61" w:rsidRDefault="001B6C61" w:rsidP="00346245">
      <w:pPr>
        <w:tabs>
          <w:tab w:val="left" w:pos="1701"/>
          <w:tab w:val="right" w:pos="9072"/>
        </w:tabs>
        <w:rPr>
          <w:rFonts w:ascii="Times New Roman" w:hAnsi="Times New Roman" w:cs="Times New Roman"/>
          <w:sz w:val="24"/>
        </w:rPr>
      </w:pPr>
      <w:r w:rsidRPr="001B6C61">
        <w:rPr>
          <w:rFonts w:ascii="Times New Roman" w:hAnsi="Times New Roman" w:cs="Times New Roman"/>
          <w:sz w:val="24"/>
        </w:rPr>
        <w:t xml:space="preserve">Section 25 of the </w:t>
      </w:r>
      <w:r w:rsidRPr="001B6C61">
        <w:rPr>
          <w:rFonts w:ascii="Times New Roman" w:hAnsi="Times New Roman" w:cs="Times New Roman"/>
          <w:i/>
          <w:sz w:val="24"/>
        </w:rPr>
        <w:t>Export Control Act 1982 (the Act)</w:t>
      </w:r>
      <w:r w:rsidRPr="001B6C61">
        <w:rPr>
          <w:rFonts w:ascii="Times New Roman" w:hAnsi="Times New Roman" w:cs="Times New Roman"/>
          <w:sz w:val="24"/>
        </w:rPr>
        <w:t xml:space="preserve"> relevantly provides that the Governor</w:t>
      </w:r>
      <w:r w:rsidRPr="001B6C61">
        <w:rPr>
          <w:rFonts w:ascii="Cambria Math" w:hAnsi="Cambria Math" w:cs="Cambria Math"/>
          <w:sz w:val="24"/>
        </w:rPr>
        <w:t>‑</w:t>
      </w:r>
      <w:r w:rsidRPr="001B6C61">
        <w:rPr>
          <w:rFonts w:ascii="Times New Roman" w:hAnsi="Times New Roman" w:cs="Times New Roman"/>
          <w:sz w:val="24"/>
        </w:rPr>
        <w:t xml:space="preserve">General may make regulations empowering the Minister to make orders, not inconsistent with the regulations.  Regulation 3 of the </w:t>
      </w:r>
      <w:r w:rsidRPr="00AB26DF">
        <w:rPr>
          <w:rFonts w:ascii="Times New Roman" w:hAnsi="Times New Roman" w:cs="Times New Roman"/>
          <w:i/>
          <w:sz w:val="24"/>
        </w:rPr>
        <w:t>Export Control (Orders) Regulations 1982</w:t>
      </w:r>
      <w:r w:rsidRPr="001B6C61">
        <w:rPr>
          <w:rFonts w:ascii="Times New Roman" w:hAnsi="Times New Roman" w:cs="Times New Roman"/>
          <w:sz w:val="24"/>
        </w:rPr>
        <w:t xml:space="preserve"> provides that the Minister may, by instrument in writing, make orders, not inconsistent with regulations made under the Act, with respect to any matter for or in relation to which provision may be made by regulations made under the Act.</w:t>
      </w:r>
    </w:p>
    <w:p w14:paraId="0724CC22" w14:textId="77777777" w:rsidR="001B6C61" w:rsidRDefault="001B6C61" w:rsidP="00346245">
      <w:pPr>
        <w:tabs>
          <w:tab w:val="left" w:pos="1701"/>
          <w:tab w:val="right" w:pos="9072"/>
        </w:tabs>
        <w:rPr>
          <w:rFonts w:ascii="Times New Roman" w:hAnsi="Times New Roman" w:cs="Times New Roman"/>
          <w:b/>
          <w:sz w:val="24"/>
        </w:rPr>
      </w:pPr>
    </w:p>
    <w:p w14:paraId="57126868" w14:textId="77777777" w:rsidR="00357839" w:rsidRPr="005243C2" w:rsidRDefault="00357839" w:rsidP="00357839">
      <w:pPr>
        <w:tabs>
          <w:tab w:val="left" w:pos="1701"/>
          <w:tab w:val="right" w:pos="9072"/>
        </w:tabs>
        <w:rPr>
          <w:rFonts w:ascii="Times New Roman" w:hAnsi="Times New Roman" w:cs="Times New Roman"/>
          <w:sz w:val="24"/>
        </w:rPr>
      </w:pPr>
      <w:r w:rsidRPr="005243C2">
        <w:rPr>
          <w:rFonts w:ascii="Times New Roman" w:hAnsi="Times New Roman" w:cs="Times New Roman"/>
          <w:sz w:val="24"/>
        </w:rPr>
        <w:t xml:space="preserve">Under subsection 33(3) of the </w:t>
      </w:r>
      <w:r w:rsidRPr="005243C2">
        <w:rPr>
          <w:rFonts w:ascii="Times New Roman" w:hAnsi="Times New Roman" w:cs="Times New Roman"/>
          <w:i/>
          <w:sz w:val="24"/>
        </w:rPr>
        <w:t>Acts Interpretation Act 1901</w:t>
      </w:r>
      <w:r w:rsidRPr="005243C2">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Fonts w:ascii="Times New Roman" w:hAnsi="Times New Roman" w:cs="Times New Roman"/>
          <w:sz w:val="24"/>
        </w:rPr>
        <w:t>.</w:t>
      </w:r>
    </w:p>
    <w:p w14:paraId="29B7F8EA" w14:textId="77777777" w:rsidR="001B6C61" w:rsidRPr="0031429D" w:rsidRDefault="001B6C61" w:rsidP="00346245">
      <w:pPr>
        <w:tabs>
          <w:tab w:val="left" w:pos="1701"/>
          <w:tab w:val="right" w:pos="9072"/>
        </w:tabs>
        <w:rPr>
          <w:rFonts w:ascii="Times New Roman" w:hAnsi="Times New Roman" w:cs="Times New Roman"/>
          <w:sz w:val="24"/>
        </w:rPr>
      </w:pPr>
    </w:p>
    <w:p w14:paraId="11D4E434" w14:textId="77777777" w:rsidR="002B1DB3" w:rsidRPr="0031429D" w:rsidRDefault="002B1DB3" w:rsidP="0034624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2F436566" w14:textId="77777777" w:rsidR="001B6C61" w:rsidRPr="001B6C61" w:rsidRDefault="001B6C61" w:rsidP="001B6C61">
      <w:pPr>
        <w:tabs>
          <w:tab w:val="right" w:pos="9072"/>
        </w:tabs>
        <w:rPr>
          <w:rFonts w:ascii="Times New Roman" w:hAnsi="Times New Roman" w:cs="Times New Roman"/>
          <w:sz w:val="24"/>
        </w:rPr>
      </w:pPr>
      <w:r w:rsidRPr="001B6C61">
        <w:rPr>
          <w:rFonts w:ascii="Times New Roman" w:hAnsi="Times New Roman" w:cs="Times New Roman"/>
          <w:sz w:val="24"/>
        </w:rPr>
        <w:t xml:space="preserve">The purpose of the </w:t>
      </w:r>
      <w:r w:rsidRPr="001B6C61">
        <w:rPr>
          <w:rFonts w:ascii="Times New Roman" w:hAnsi="Times New Roman" w:cs="Times New Roman"/>
          <w:i/>
          <w:sz w:val="24"/>
        </w:rPr>
        <w:t>Export Control (Fees) Order 2015</w:t>
      </w:r>
      <w:r w:rsidRPr="001B6C61">
        <w:rPr>
          <w:rFonts w:ascii="Times New Roman" w:hAnsi="Times New Roman" w:cs="Times New Roman"/>
          <w:sz w:val="24"/>
        </w:rPr>
        <w:t xml:space="preserve"> (the Order) is to prescribe fees, persons liable to pay fees or late fees, the time for payment of fees and exemptions from fees and to provide for related application and transitional provisions. </w:t>
      </w:r>
    </w:p>
    <w:p w14:paraId="4795D0F9" w14:textId="77777777" w:rsidR="001B6C61" w:rsidRPr="001B6C61" w:rsidRDefault="001B6C61" w:rsidP="001B6C61">
      <w:pPr>
        <w:tabs>
          <w:tab w:val="right" w:pos="9072"/>
        </w:tabs>
        <w:rPr>
          <w:rFonts w:ascii="Times New Roman" w:hAnsi="Times New Roman" w:cs="Times New Roman"/>
          <w:sz w:val="24"/>
        </w:rPr>
      </w:pPr>
    </w:p>
    <w:p w14:paraId="597EAEE8" w14:textId="77777777" w:rsidR="002B1DB3" w:rsidRDefault="001B6C61" w:rsidP="001B6C61">
      <w:pPr>
        <w:tabs>
          <w:tab w:val="right" w:pos="9072"/>
        </w:tabs>
        <w:rPr>
          <w:rFonts w:ascii="Times New Roman" w:hAnsi="Times New Roman" w:cs="Times New Roman"/>
          <w:sz w:val="24"/>
        </w:rPr>
      </w:pPr>
      <w:r w:rsidRPr="001B6C61">
        <w:rPr>
          <w:rFonts w:ascii="Times New Roman" w:hAnsi="Times New Roman" w:cs="Times New Roman"/>
          <w:sz w:val="24"/>
        </w:rPr>
        <w:t>The Order gives effect to the new export services cost recovery fees developed as part of the Department of Agriculture and Water Resources’ (the department) redesign of cost recovery arrangements.</w:t>
      </w:r>
    </w:p>
    <w:p w14:paraId="6C08DAF0" w14:textId="77777777" w:rsidR="00AB26DF" w:rsidRDefault="00AB26DF" w:rsidP="001B6C61">
      <w:pPr>
        <w:tabs>
          <w:tab w:val="right" w:pos="9072"/>
        </w:tabs>
        <w:rPr>
          <w:rFonts w:ascii="Times New Roman" w:hAnsi="Times New Roman" w:cs="Times New Roman"/>
          <w:sz w:val="24"/>
        </w:rPr>
      </w:pPr>
    </w:p>
    <w:p w14:paraId="2AC40F2B" w14:textId="77777777" w:rsidR="00AB26DF" w:rsidRDefault="00AB26DF" w:rsidP="00AB26DF">
      <w:pPr>
        <w:tabs>
          <w:tab w:val="left" w:pos="1701"/>
          <w:tab w:val="right" w:pos="9072"/>
        </w:tabs>
        <w:rPr>
          <w:rFonts w:ascii="Times New Roman" w:hAnsi="Times New Roman" w:cs="Times New Roman"/>
          <w:i/>
          <w:noProof/>
          <w:sz w:val="24"/>
        </w:rPr>
      </w:pPr>
      <w:r>
        <w:rPr>
          <w:rFonts w:ascii="Times New Roman" w:hAnsi="Times New Roman" w:cs="Times New Roman"/>
          <w:sz w:val="24"/>
        </w:rPr>
        <w:t xml:space="preserve">The purpose of the </w:t>
      </w:r>
      <w:r w:rsidRPr="00F56CB4">
        <w:rPr>
          <w:rFonts w:ascii="Times New Roman" w:hAnsi="Times New Roman" w:cs="Times New Roman"/>
          <w:i/>
          <w:noProof/>
          <w:sz w:val="24"/>
        </w:rPr>
        <w:t>Export C</w:t>
      </w:r>
      <w:r>
        <w:rPr>
          <w:rFonts w:ascii="Times New Roman" w:hAnsi="Times New Roman" w:cs="Times New Roman"/>
          <w:i/>
          <w:noProof/>
          <w:sz w:val="24"/>
        </w:rPr>
        <w:t>ontrol (Fees) Amendment (Tariff Rate Quotas) Order 2016</w:t>
      </w:r>
    </w:p>
    <w:p w14:paraId="3E86A057" w14:textId="658659B4" w:rsidR="00AB26DF" w:rsidRPr="0031429D" w:rsidRDefault="00AB26DF" w:rsidP="00AB26DF">
      <w:pPr>
        <w:tabs>
          <w:tab w:val="left" w:pos="1701"/>
          <w:tab w:val="right" w:pos="9072"/>
        </w:tabs>
        <w:rPr>
          <w:rFonts w:ascii="Times New Roman" w:hAnsi="Times New Roman" w:cs="Times New Roman"/>
          <w:sz w:val="24"/>
        </w:rPr>
      </w:pPr>
      <w:r w:rsidRPr="00F56CB4">
        <w:rPr>
          <w:rFonts w:ascii="Times New Roman" w:hAnsi="Times New Roman" w:cs="Times New Roman"/>
          <w:noProof/>
          <w:sz w:val="24"/>
        </w:rPr>
        <w:t xml:space="preserve">(the </w:t>
      </w:r>
      <w:r w:rsidRPr="00F56CB4">
        <w:rPr>
          <w:rFonts w:ascii="Times New Roman" w:hAnsi="Times New Roman" w:cs="Times New Roman"/>
          <w:sz w:val="24"/>
        </w:rPr>
        <w:t xml:space="preserve">Amendment </w:t>
      </w:r>
      <w:r>
        <w:rPr>
          <w:rFonts w:ascii="Times New Roman" w:hAnsi="Times New Roman" w:cs="Times New Roman"/>
          <w:sz w:val="24"/>
        </w:rPr>
        <w:t>Order</w:t>
      </w:r>
      <w:r w:rsidRPr="00F56CB4">
        <w:rPr>
          <w:rFonts w:ascii="Times New Roman" w:hAnsi="Times New Roman" w:cs="Times New Roman"/>
          <w:sz w:val="24"/>
        </w:rPr>
        <w:t xml:space="preserve">) </w:t>
      </w:r>
      <w:r>
        <w:rPr>
          <w:rFonts w:ascii="Times New Roman" w:hAnsi="Times New Roman" w:cs="Times New Roman"/>
          <w:sz w:val="24"/>
        </w:rPr>
        <w:t>is to amend the Order</w:t>
      </w:r>
      <w:r w:rsidR="005E0922">
        <w:rPr>
          <w:rFonts w:ascii="Times New Roman" w:hAnsi="Times New Roman" w:cs="Times New Roman"/>
          <w:sz w:val="24"/>
        </w:rPr>
        <w:t xml:space="preserve"> to prescribe additional </w:t>
      </w:r>
      <w:r w:rsidR="005E0922" w:rsidRPr="005E7CE6">
        <w:rPr>
          <w:rFonts w:ascii="Times New Roman" w:hAnsi="Times New Roman" w:cs="Times New Roman"/>
          <w:sz w:val="24"/>
        </w:rPr>
        <w:t>fees</w:t>
      </w:r>
      <w:r>
        <w:rPr>
          <w:rFonts w:ascii="Times New Roman" w:hAnsi="Times New Roman" w:cs="Times New Roman"/>
          <w:sz w:val="24"/>
        </w:rPr>
        <w:t xml:space="preserve"> for</w:t>
      </w:r>
      <w:r w:rsidRPr="00F56CB4">
        <w:rPr>
          <w:rFonts w:ascii="Times New Roman" w:hAnsi="Times New Roman" w:cs="Times New Roman"/>
          <w:sz w:val="24"/>
        </w:rPr>
        <w:t xml:space="preserve"> the issue of tariff rate quota certificates to be granted under orders made under the </w:t>
      </w:r>
      <w:r>
        <w:rPr>
          <w:rFonts w:ascii="Times New Roman" w:hAnsi="Times New Roman" w:cs="Times New Roman"/>
          <w:sz w:val="24"/>
        </w:rPr>
        <w:t xml:space="preserve">recently enacted </w:t>
      </w:r>
      <w:r w:rsidRPr="00F56CB4">
        <w:rPr>
          <w:rFonts w:ascii="Times New Roman" w:hAnsi="Times New Roman" w:cs="Times New Roman"/>
          <w:sz w:val="24"/>
        </w:rPr>
        <w:t xml:space="preserve">section 23A of the </w:t>
      </w:r>
      <w:r w:rsidRPr="00F56CB4">
        <w:rPr>
          <w:rFonts w:ascii="Times New Roman" w:hAnsi="Times New Roman" w:cs="Times New Roman"/>
          <w:i/>
          <w:sz w:val="24"/>
        </w:rPr>
        <w:t>Export Control Act 1982</w:t>
      </w:r>
      <w:r>
        <w:rPr>
          <w:rFonts w:ascii="Times New Roman" w:hAnsi="Times New Roman" w:cs="Times New Roman"/>
          <w:sz w:val="24"/>
        </w:rPr>
        <w:t>.</w:t>
      </w:r>
    </w:p>
    <w:p w14:paraId="25B4ED7A" w14:textId="77777777" w:rsidR="002B1DB3" w:rsidRPr="0031429D" w:rsidRDefault="002B1DB3" w:rsidP="00346245">
      <w:pPr>
        <w:tabs>
          <w:tab w:val="right" w:pos="9072"/>
        </w:tabs>
        <w:rPr>
          <w:rFonts w:ascii="Times New Roman" w:hAnsi="Times New Roman" w:cs="Times New Roman"/>
          <w:sz w:val="24"/>
        </w:rPr>
      </w:pPr>
    </w:p>
    <w:p w14:paraId="29073265" w14:textId="77777777" w:rsidR="002B1DB3" w:rsidRPr="0031429D" w:rsidRDefault="002B1DB3" w:rsidP="0034624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Background</w:t>
      </w:r>
    </w:p>
    <w:p w14:paraId="6D97DFDB" w14:textId="77777777" w:rsidR="002B1DB3" w:rsidRPr="0011602E" w:rsidRDefault="003972A6" w:rsidP="00346245">
      <w:pPr>
        <w:tabs>
          <w:tab w:val="right" w:pos="9072"/>
        </w:tabs>
        <w:rPr>
          <w:rFonts w:ascii="Times New Roman" w:hAnsi="Times New Roman" w:cs="Times New Roman"/>
          <w:sz w:val="24"/>
        </w:rPr>
      </w:pPr>
      <w:r w:rsidRPr="0011602E">
        <w:rPr>
          <w:rFonts w:ascii="Times New Roman" w:hAnsi="Times New Roman" w:cs="Times New Roman"/>
          <w:sz w:val="24"/>
        </w:rPr>
        <w:t>Where export tariff rate quotas are established by trade agreements Australia seeks to manage the quotas in order to offer exporters the maximum concessions possible on agricultural products</w:t>
      </w:r>
      <w:r w:rsidRPr="0011602E">
        <w:rPr>
          <w:rFonts w:ascii="Times New Roman" w:eastAsia="Times New Roman" w:hAnsi="Times New Roman" w:cs="Times New Roman"/>
          <w:sz w:val="24"/>
        </w:rPr>
        <w:t>. For example, eight new quotas introduced under the Japan-Australia Economic Partnership Agreement saved exporters approximately $3 million in tariffs in the period January to May 2015</w:t>
      </w:r>
      <w:r w:rsidR="00BF5BB5" w:rsidRPr="0011602E">
        <w:rPr>
          <w:rFonts w:ascii="Times New Roman" w:hAnsi="Times New Roman" w:cs="Times New Roman"/>
          <w:sz w:val="24"/>
        </w:rPr>
        <w:t>.</w:t>
      </w:r>
    </w:p>
    <w:p w14:paraId="7673C3AD" w14:textId="77777777" w:rsidR="003972A6" w:rsidRPr="0011602E" w:rsidRDefault="003972A6" w:rsidP="00346245">
      <w:pPr>
        <w:tabs>
          <w:tab w:val="right" w:pos="9072"/>
        </w:tabs>
        <w:rPr>
          <w:rFonts w:ascii="Times New Roman" w:hAnsi="Times New Roman" w:cs="Times New Roman"/>
          <w:sz w:val="24"/>
        </w:rPr>
      </w:pPr>
    </w:p>
    <w:p w14:paraId="5226AC12" w14:textId="77777777" w:rsidR="003972A6" w:rsidRPr="0011602E" w:rsidRDefault="003972A6" w:rsidP="003972A6">
      <w:pPr>
        <w:rPr>
          <w:rFonts w:ascii="Times New Roman" w:eastAsia="Times New Roman" w:hAnsi="Times New Roman" w:cs="Times New Roman"/>
          <w:sz w:val="24"/>
        </w:rPr>
      </w:pPr>
      <w:r w:rsidRPr="0011602E">
        <w:rPr>
          <w:rFonts w:ascii="Times New Roman" w:eastAsia="Times New Roman" w:hAnsi="Times New Roman" w:cs="Times New Roman"/>
          <w:sz w:val="24"/>
        </w:rPr>
        <w:t>Australia administers quotas in a way that:</w:t>
      </w:r>
    </w:p>
    <w:p w14:paraId="30A421DB" w14:textId="77777777" w:rsidR="003972A6" w:rsidRPr="0011602E"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1602E">
        <w:rPr>
          <w:rFonts w:ascii="Times New Roman" w:eastAsia="Times New Roman" w:hAnsi="Times New Roman" w:cs="Times New Roman"/>
          <w:sz w:val="24"/>
        </w:rPr>
        <w:t>minimises market distortion from quota administration</w:t>
      </w:r>
    </w:p>
    <w:p w14:paraId="23B396F1" w14:textId="77777777" w:rsidR="003972A6" w:rsidRPr="0011602E"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1602E">
        <w:rPr>
          <w:rFonts w:ascii="Times New Roman" w:eastAsia="Times New Roman" w:hAnsi="Times New Roman" w:cs="Times New Roman"/>
          <w:sz w:val="24"/>
        </w:rPr>
        <w:t>minimises regulatory intervention and barriers to exporting</w:t>
      </w:r>
    </w:p>
    <w:p w14:paraId="3BB260DC" w14:textId="77777777" w:rsidR="003972A6" w:rsidRPr="0011602E"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1602E">
        <w:rPr>
          <w:rFonts w:ascii="Times New Roman" w:eastAsia="Times New Roman" w:hAnsi="Times New Roman" w:cs="Times New Roman"/>
          <w:sz w:val="24"/>
        </w:rPr>
        <w:t>optimises the commercial value and use of the quota</w:t>
      </w:r>
    </w:p>
    <w:p w14:paraId="453AB26F" w14:textId="77777777" w:rsidR="003972A6" w:rsidRPr="0011602E"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1602E">
        <w:rPr>
          <w:rFonts w:ascii="Times New Roman" w:eastAsia="Times New Roman" w:hAnsi="Times New Roman" w:cs="Times New Roman"/>
          <w:sz w:val="24"/>
        </w:rPr>
        <w:t>ensures consistent, transparent and efficient administration</w:t>
      </w:r>
    </w:p>
    <w:p w14:paraId="77DC3658" w14:textId="77777777" w:rsidR="003972A6" w:rsidRPr="0011602E" w:rsidRDefault="003972A6" w:rsidP="003972A6">
      <w:pPr>
        <w:pStyle w:val="ListParagraph"/>
        <w:numPr>
          <w:ilvl w:val="0"/>
          <w:numId w:val="16"/>
        </w:numPr>
        <w:spacing w:after="200" w:line="276" w:lineRule="auto"/>
        <w:rPr>
          <w:rFonts w:ascii="Times New Roman" w:eastAsia="Times New Roman" w:hAnsi="Times New Roman" w:cs="Times New Roman"/>
          <w:sz w:val="24"/>
        </w:rPr>
      </w:pPr>
      <w:r w:rsidRPr="0011602E">
        <w:rPr>
          <w:rFonts w:ascii="Times New Roman" w:eastAsia="Times New Roman" w:hAnsi="Times New Roman" w:cs="Times New Roman"/>
          <w:sz w:val="24"/>
        </w:rPr>
        <w:lastRenderedPageBreak/>
        <w:t>considers commercial arrangements, and</w:t>
      </w:r>
    </w:p>
    <w:p w14:paraId="561DCEFF" w14:textId="77777777" w:rsidR="003972A6" w:rsidRPr="0011602E" w:rsidRDefault="003972A6" w:rsidP="003972A6">
      <w:pPr>
        <w:pStyle w:val="ListParagraph"/>
        <w:numPr>
          <w:ilvl w:val="0"/>
          <w:numId w:val="16"/>
        </w:numPr>
        <w:spacing w:after="200" w:line="276" w:lineRule="auto"/>
        <w:rPr>
          <w:rFonts w:ascii="Times New Roman" w:eastAsia="Times New Roman" w:hAnsi="Times New Roman" w:cs="Times New Roman"/>
          <w:sz w:val="24"/>
        </w:rPr>
      </w:pPr>
      <w:proofErr w:type="gramStart"/>
      <w:r w:rsidRPr="0011602E">
        <w:rPr>
          <w:rFonts w:ascii="Times New Roman" w:eastAsia="Times New Roman" w:hAnsi="Times New Roman" w:cs="Times New Roman"/>
          <w:sz w:val="24"/>
        </w:rPr>
        <w:t>rewards</w:t>
      </w:r>
      <w:proofErr w:type="gramEnd"/>
      <w:r w:rsidRPr="0011602E">
        <w:rPr>
          <w:rFonts w:ascii="Times New Roman" w:eastAsia="Times New Roman" w:hAnsi="Times New Roman" w:cs="Times New Roman"/>
          <w:sz w:val="24"/>
        </w:rPr>
        <w:t xml:space="preserve"> market development.</w:t>
      </w:r>
    </w:p>
    <w:p w14:paraId="14ADF230" w14:textId="77777777" w:rsidR="00357839" w:rsidRDefault="0011602E" w:rsidP="0011602E">
      <w:pPr>
        <w:rPr>
          <w:rFonts w:ascii="Times New Roman" w:hAnsi="Times New Roman" w:cs="Times New Roman"/>
          <w:sz w:val="24"/>
        </w:rPr>
      </w:pPr>
      <w:r w:rsidRPr="00357839">
        <w:rPr>
          <w:rFonts w:ascii="Times New Roman" w:hAnsi="Times New Roman" w:cs="Times New Roman"/>
          <w:sz w:val="24"/>
        </w:rPr>
        <w:t>The</w:t>
      </w:r>
      <w:r w:rsidRPr="0011602E">
        <w:rPr>
          <w:rFonts w:ascii="Times New Roman" w:hAnsi="Times New Roman" w:cs="Times New Roman"/>
          <w:i/>
          <w:sz w:val="24"/>
        </w:rPr>
        <w:t xml:space="preserve"> Export Control Amendment (Quotas) Act 2015</w:t>
      </w:r>
      <w:r w:rsidRPr="0011602E">
        <w:rPr>
          <w:rFonts w:ascii="Times New Roman" w:hAnsi="Times New Roman" w:cs="Times New Roman"/>
          <w:sz w:val="24"/>
        </w:rPr>
        <w:t xml:space="preserve"> (the Quotas Act), which received royal assent on 11 December 2015, </w:t>
      </w:r>
      <w:r w:rsidRPr="0011602E">
        <w:rPr>
          <w:rFonts w:ascii="Times New Roman" w:eastAsia="Times New Roman" w:hAnsi="Times New Roman" w:cs="Times New Roman"/>
          <w:sz w:val="24"/>
        </w:rPr>
        <w:t>enables the Secretary to make orders providing for, or in relation to, the establishment and administration of a system, or systems, of tariff rate quotas for the export of goods. Orders may be made to cover goods currently subject to quota regulation but could cover any other goods that quotas may apply to in the future.</w:t>
      </w:r>
      <w:r w:rsidRPr="0011602E">
        <w:rPr>
          <w:rFonts w:ascii="Times New Roman" w:hAnsi="Times New Roman" w:cs="Times New Roman"/>
          <w:sz w:val="24"/>
        </w:rPr>
        <w:t xml:space="preserve"> The Quotas Act complements the government’s strategic approach for capturing premium markets outlined </w:t>
      </w:r>
      <w:r w:rsidRPr="005E7CE6">
        <w:rPr>
          <w:rFonts w:ascii="Times New Roman" w:hAnsi="Times New Roman" w:cs="Times New Roman"/>
          <w:sz w:val="24"/>
        </w:rPr>
        <w:t>in the Agricultural Competitiveness White Paper and builds on the gains from recent free trade agreements with our major trading partners.</w:t>
      </w:r>
      <w:r w:rsidRPr="005E7CE6">
        <w:rPr>
          <w:rFonts w:ascii="Times New Roman" w:eastAsia="Times New Roman" w:hAnsi="Times New Roman" w:cs="Times New Roman"/>
          <w:sz w:val="24"/>
        </w:rPr>
        <w:t xml:space="preserve"> </w:t>
      </w:r>
      <w:r w:rsidRPr="005E7CE6">
        <w:rPr>
          <w:rFonts w:ascii="Times New Roman" w:hAnsi="Times New Roman" w:cs="Times New Roman"/>
          <w:sz w:val="24"/>
        </w:rPr>
        <w:t>The Quotas Act</w:t>
      </w:r>
      <w:r w:rsidR="005E0922" w:rsidRPr="005E7CE6">
        <w:rPr>
          <w:rFonts w:ascii="Times New Roman" w:hAnsi="Times New Roman" w:cs="Times New Roman"/>
          <w:sz w:val="24"/>
        </w:rPr>
        <w:t xml:space="preserve"> was passed after the Order</w:t>
      </w:r>
      <w:r w:rsidRPr="005E7CE6">
        <w:rPr>
          <w:rFonts w:ascii="Times New Roman" w:hAnsi="Times New Roman" w:cs="Times New Roman"/>
          <w:sz w:val="24"/>
        </w:rPr>
        <w:t xml:space="preserve"> wa</w:t>
      </w:r>
      <w:r w:rsidR="005E0922" w:rsidRPr="005E7CE6">
        <w:rPr>
          <w:rFonts w:ascii="Times New Roman" w:hAnsi="Times New Roman" w:cs="Times New Roman"/>
          <w:sz w:val="24"/>
        </w:rPr>
        <w:t xml:space="preserve">s made. </w:t>
      </w:r>
    </w:p>
    <w:p w14:paraId="1A7EE431" w14:textId="77777777" w:rsidR="00357839" w:rsidRDefault="00357839" w:rsidP="0011602E">
      <w:pPr>
        <w:rPr>
          <w:rFonts w:ascii="Times New Roman" w:hAnsi="Times New Roman" w:cs="Times New Roman"/>
          <w:sz w:val="24"/>
        </w:rPr>
      </w:pPr>
    </w:p>
    <w:p w14:paraId="509ADE62" w14:textId="20B213C4" w:rsidR="0011602E" w:rsidRDefault="005E0922" w:rsidP="0011602E">
      <w:pPr>
        <w:rPr>
          <w:rFonts w:ascii="Times New Roman" w:hAnsi="Times New Roman" w:cs="Times New Roman"/>
          <w:sz w:val="24"/>
        </w:rPr>
      </w:pPr>
      <w:r w:rsidRPr="005E7CE6">
        <w:rPr>
          <w:rFonts w:ascii="Times New Roman" w:hAnsi="Times New Roman" w:cs="Times New Roman"/>
          <w:sz w:val="24"/>
        </w:rPr>
        <w:t>The Amendment Order</w:t>
      </w:r>
      <w:r w:rsidR="0011602E" w:rsidRPr="005E7CE6">
        <w:rPr>
          <w:rFonts w:ascii="Times New Roman" w:hAnsi="Times New Roman" w:cs="Times New Roman"/>
          <w:sz w:val="24"/>
        </w:rPr>
        <w:t xml:space="preserve"> includes</w:t>
      </w:r>
      <w:r w:rsidR="00550D06" w:rsidRPr="005E7CE6">
        <w:rPr>
          <w:rFonts w:ascii="Times New Roman" w:hAnsi="Times New Roman" w:cs="Times New Roman"/>
          <w:sz w:val="24"/>
        </w:rPr>
        <w:t xml:space="preserve"> new fees</w:t>
      </w:r>
      <w:r w:rsidR="0011602E" w:rsidRPr="005E7CE6">
        <w:rPr>
          <w:rFonts w:ascii="Times New Roman" w:hAnsi="Times New Roman" w:cs="Times New Roman"/>
          <w:sz w:val="24"/>
        </w:rPr>
        <w:t xml:space="preserve"> which will apply to the future issue of tariff rate quota certificates under orders to be made under the new section 23A of the </w:t>
      </w:r>
      <w:r w:rsidR="0011602E" w:rsidRPr="005E7CE6">
        <w:rPr>
          <w:rFonts w:ascii="Times New Roman" w:hAnsi="Times New Roman" w:cs="Times New Roman"/>
          <w:i/>
          <w:sz w:val="24"/>
        </w:rPr>
        <w:t>Export Control Act 1982</w:t>
      </w:r>
      <w:r w:rsidR="0011602E" w:rsidRPr="005E7CE6">
        <w:rPr>
          <w:rFonts w:ascii="Times New Roman" w:hAnsi="Times New Roman" w:cs="Times New Roman"/>
          <w:sz w:val="24"/>
        </w:rPr>
        <w:t>.</w:t>
      </w:r>
      <w:r w:rsidR="003A67EA">
        <w:rPr>
          <w:rFonts w:ascii="Times New Roman" w:hAnsi="Times New Roman" w:cs="Times New Roman"/>
          <w:sz w:val="24"/>
        </w:rPr>
        <w:t xml:space="preserve"> </w:t>
      </w:r>
      <w:r w:rsidR="003A67EA" w:rsidRPr="00357839">
        <w:rPr>
          <w:rFonts w:ascii="Times New Roman" w:hAnsi="Times New Roman" w:cs="Times New Roman"/>
          <w:sz w:val="24"/>
        </w:rPr>
        <w:t>These fees were determined as part of the cost recovery review carried out in 2015 and are supported by financial modelling.</w:t>
      </w:r>
    </w:p>
    <w:p w14:paraId="2863F58E" w14:textId="77777777" w:rsidR="003A67EA" w:rsidRDefault="003A67EA" w:rsidP="0011602E">
      <w:pPr>
        <w:rPr>
          <w:rFonts w:ascii="Times New Roman" w:hAnsi="Times New Roman" w:cs="Times New Roman"/>
          <w:sz w:val="24"/>
        </w:rPr>
      </w:pPr>
    </w:p>
    <w:p w14:paraId="4CECE879" w14:textId="3AD7BCEA" w:rsidR="0011602E" w:rsidRPr="005E7CE6" w:rsidRDefault="005E0922" w:rsidP="0011602E">
      <w:pPr>
        <w:tabs>
          <w:tab w:val="right" w:pos="9072"/>
        </w:tabs>
        <w:rPr>
          <w:rFonts w:ascii="Times New Roman" w:hAnsi="Times New Roman" w:cs="Times New Roman"/>
          <w:sz w:val="24"/>
        </w:rPr>
      </w:pPr>
      <w:r w:rsidRPr="005E7CE6">
        <w:rPr>
          <w:rFonts w:ascii="Times New Roman" w:hAnsi="Times New Roman" w:cs="Times New Roman"/>
          <w:sz w:val="24"/>
        </w:rPr>
        <w:t>The Order</w:t>
      </w:r>
      <w:r w:rsidR="0011602E" w:rsidRPr="005E7CE6">
        <w:rPr>
          <w:rFonts w:ascii="Times New Roman" w:hAnsi="Times New Roman" w:cs="Times New Roman"/>
          <w:sz w:val="24"/>
        </w:rPr>
        <w:t>, as ame</w:t>
      </w:r>
      <w:r w:rsidRPr="005E7CE6">
        <w:rPr>
          <w:rFonts w:ascii="Times New Roman" w:hAnsi="Times New Roman" w:cs="Times New Roman"/>
          <w:sz w:val="24"/>
        </w:rPr>
        <w:t>nded by the Amendment Order</w:t>
      </w:r>
      <w:r w:rsidR="0011602E" w:rsidRPr="005E7CE6">
        <w:rPr>
          <w:rFonts w:ascii="Times New Roman" w:hAnsi="Times New Roman" w:cs="Times New Roman"/>
          <w:sz w:val="24"/>
        </w:rPr>
        <w:t>, will operate alongside the legislative framewor</w:t>
      </w:r>
      <w:r w:rsidR="00550D06" w:rsidRPr="005E7CE6">
        <w:rPr>
          <w:rFonts w:ascii="Times New Roman" w:hAnsi="Times New Roman" w:cs="Times New Roman"/>
          <w:sz w:val="24"/>
        </w:rPr>
        <w:t>k for cost recovery through charges</w:t>
      </w:r>
      <w:r w:rsidR="0011602E" w:rsidRPr="005E7CE6">
        <w:rPr>
          <w:rFonts w:ascii="Times New Roman" w:hAnsi="Times New Roman" w:cs="Times New Roman"/>
          <w:sz w:val="24"/>
        </w:rPr>
        <w:t xml:space="preserve"> where a service is provided directly to an individual or busi</w:t>
      </w:r>
      <w:r w:rsidR="00550D06" w:rsidRPr="005E7CE6">
        <w:rPr>
          <w:rFonts w:ascii="Times New Roman" w:hAnsi="Times New Roman" w:cs="Times New Roman"/>
          <w:sz w:val="24"/>
        </w:rPr>
        <w:t>ness or organisation. These charges</w:t>
      </w:r>
      <w:r w:rsidR="0011602E" w:rsidRPr="005E7CE6">
        <w:rPr>
          <w:rFonts w:ascii="Times New Roman" w:hAnsi="Times New Roman" w:cs="Times New Roman"/>
          <w:sz w:val="24"/>
        </w:rPr>
        <w:t xml:space="preserve"> are contained within the</w:t>
      </w:r>
      <w:r w:rsidR="00550D06" w:rsidRPr="005E7CE6">
        <w:rPr>
          <w:rFonts w:ascii="Times New Roman" w:hAnsi="Times New Roman" w:cs="Times New Roman"/>
          <w:sz w:val="24"/>
        </w:rPr>
        <w:t xml:space="preserve"> </w:t>
      </w:r>
      <w:r w:rsidR="00550D06" w:rsidRPr="005E7CE6">
        <w:rPr>
          <w:rFonts w:ascii="Times New Roman" w:hAnsi="Times New Roman" w:cs="Times New Roman"/>
          <w:i/>
          <w:iCs/>
          <w:sz w:val="24"/>
        </w:rPr>
        <w:t>Export Charges (Imposition—Customs) Act 2015</w:t>
      </w:r>
      <w:r w:rsidR="005E7CE6" w:rsidRPr="005E7CE6">
        <w:rPr>
          <w:rFonts w:ascii="Times New Roman" w:hAnsi="Times New Roman" w:cs="Times New Roman"/>
          <w:i/>
          <w:iCs/>
          <w:sz w:val="24"/>
        </w:rPr>
        <w:t xml:space="preserve"> and the </w:t>
      </w:r>
      <w:r w:rsidR="00550D06" w:rsidRPr="005E7CE6">
        <w:rPr>
          <w:rFonts w:ascii="Times New Roman" w:hAnsi="Times New Roman" w:cs="Times New Roman"/>
          <w:i/>
          <w:iCs/>
          <w:sz w:val="24"/>
        </w:rPr>
        <w:t>Export Charges (Imposition—General) Act 2015.</w:t>
      </w:r>
      <w:r w:rsidR="00550D06" w:rsidRPr="005E7CE6">
        <w:rPr>
          <w:rFonts w:ascii="Times New Roman" w:hAnsi="Times New Roman" w:cs="Times New Roman"/>
          <w:sz w:val="24"/>
        </w:rPr>
        <w:t xml:space="preserve"> </w:t>
      </w:r>
      <w:r w:rsidR="0011602E" w:rsidRPr="005E7CE6">
        <w:rPr>
          <w:rFonts w:ascii="Times New Roman" w:hAnsi="Times New Roman" w:cs="Times New Roman"/>
          <w:sz w:val="24"/>
        </w:rPr>
        <w:t xml:space="preserve"> </w:t>
      </w:r>
    </w:p>
    <w:p w14:paraId="379F3616" w14:textId="77777777" w:rsidR="002B1DB3" w:rsidRPr="0011602E" w:rsidRDefault="002B1DB3" w:rsidP="00346245">
      <w:pPr>
        <w:tabs>
          <w:tab w:val="right" w:pos="9072"/>
        </w:tabs>
        <w:rPr>
          <w:rFonts w:ascii="Times New Roman" w:hAnsi="Times New Roman" w:cs="Times New Roman"/>
          <w:sz w:val="24"/>
        </w:rPr>
      </w:pPr>
    </w:p>
    <w:p w14:paraId="71EAB272" w14:textId="77777777" w:rsidR="002B1DB3" w:rsidRPr="0031429D" w:rsidRDefault="002B1DB3" w:rsidP="0034624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Impact and Effect</w:t>
      </w:r>
    </w:p>
    <w:p w14:paraId="5C015C34" w14:textId="77777777" w:rsidR="003B6582" w:rsidRPr="005E7CE6" w:rsidRDefault="003B6582" w:rsidP="003B6582">
      <w:pPr>
        <w:tabs>
          <w:tab w:val="right" w:pos="9072"/>
        </w:tabs>
        <w:rPr>
          <w:rFonts w:ascii="Times New Roman" w:hAnsi="Times New Roman" w:cs="Times New Roman"/>
          <w:sz w:val="24"/>
        </w:rPr>
      </w:pPr>
      <w:r w:rsidRPr="00357839">
        <w:rPr>
          <w:rFonts w:ascii="Times New Roman" w:hAnsi="Times New Roman" w:cs="Times New Roman"/>
          <w:sz w:val="24"/>
        </w:rPr>
        <w:t xml:space="preserve">The Amendment Order brings quota certification fees in line with the broader cost recovery </w:t>
      </w:r>
      <w:r>
        <w:rPr>
          <w:rFonts w:ascii="Times New Roman" w:hAnsi="Times New Roman" w:cs="Times New Roman"/>
          <w:sz w:val="24"/>
        </w:rPr>
        <w:t>structures</w:t>
      </w:r>
      <w:r w:rsidRPr="00357839">
        <w:rPr>
          <w:rFonts w:ascii="Times New Roman" w:hAnsi="Times New Roman" w:cs="Times New Roman"/>
          <w:sz w:val="24"/>
        </w:rPr>
        <w:t>.</w:t>
      </w:r>
    </w:p>
    <w:p w14:paraId="3B3B2290" w14:textId="77777777" w:rsidR="003B6582" w:rsidRDefault="003B6582" w:rsidP="003B6582">
      <w:pPr>
        <w:tabs>
          <w:tab w:val="right" w:pos="9072"/>
        </w:tabs>
        <w:rPr>
          <w:rFonts w:ascii="Times New Roman" w:hAnsi="Times New Roman" w:cs="Times New Roman"/>
          <w:sz w:val="24"/>
        </w:rPr>
      </w:pPr>
    </w:p>
    <w:p w14:paraId="66A9C8D3" w14:textId="09050573" w:rsidR="003B6582" w:rsidRPr="0031429D" w:rsidRDefault="003B6582" w:rsidP="003B6582">
      <w:pPr>
        <w:tabs>
          <w:tab w:val="right" w:pos="9072"/>
        </w:tabs>
        <w:rPr>
          <w:rFonts w:ascii="Times New Roman" w:hAnsi="Times New Roman" w:cs="Times New Roman"/>
          <w:sz w:val="24"/>
        </w:rPr>
      </w:pPr>
      <w:r>
        <w:rPr>
          <w:rFonts w:ascii="Times New Roman" w:hAnsi="Times New Roman" w:cs="Times New Roman"/>
          <w:sz w:val="24"/>
        </w:rPr>
        <w:t>The impact and effect of the cost recovery changes were considered as part of the cost recovery review conducted in 2015. The fees reflect the relative costs associated with processing of an application with each type of certification requiring differing levels of intervention and effort. An electronic certificate requires the least direct intervention in the receipt, assessment and issuance of the certificate. A manual certificate requires manual intervention in the receipt, assessment and/or issuance of the certificate. A replacement certificate process is the most resource intensive and requires manual assessment on a case</w:t>
      </w:r>
      <w:r>
        <w:rPr>
          <w:rFonts w:ascii="Times New Roman" w:hAnsi="Times New Roman" w:cs="Times New Roman"/>
          <w:sz w:val="24"/>
        </w:rPr>
        <w:noBreakHyphen/>
        <w:t>by</w:t>
      </w:r>
      <w:r>
        <w:rPr>
          <w:rFonts w:ascii="Times New Roman" w:hAnsi="Times New Roman" w:cs="Times New Roman"/>
          <w:sz w:val="24"/>
        </w:rPr>
        <w:noBreakHyphen/>
        <w:t>case of why the original certificate has not been used and the action required to confirm, assess, and reproduce a quota certificate.</w:t>
      </w:r>
    </w:p>
    <w:p w14:paraId="553B6B0C" w14:textId="77777777" w:rsidR="002B1DB3" w:rsidRPr="0031429D" w:rsidRDefault="002B1DB3" w:rsidP="00346245">
      <w:pPr>
        <w:tabs>
          <w:tab w:val="right" w:pos="9072"/>
        </w:tabs>
        <w:rPr>
          <w:rFonts w:ascii="Times New Roman" w:hAnsi="Times New Roman" w:cs="Times New Roman"/>
          <w:sz w:val="24"/>
        </w:rPr>
      </w:pPr>
    </w:p>
    <w:p w14:paraId="638696BB" w14:textId="77777777" w:rsidR="002B1DB3" w:rsidRDefault="002B1DB3" w:rsidP="0034624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Consultation</w:t>
      </w:r>
    </w:p>
    <w:p w14:paraId="3D5168F0" w14:textId="77777777" w:rsidR="0011602E" w:rsidRPr="001C0A11" w:rsidRDefault="0011602E" w:rsidP="00357839">
      <w:pPr>
        <w:rPr>
          <w:rFonts w:ascii="Times New Roman" w:eastAsia="Times New Roman" w:hAnsi="Times New Roman" w:cs="Times New Roman"/>
          <w:sz w:val="24"/>
          <w:lang w:val="en-US" w:eastAsia="en-AU"/>
        </w:rPr>
      </w:pPr>
      <w:r w:rsidRPr="001C0A11">
        <w:rPr>
          <w:rFonts w:ascii="Times New Roman" w:eastAsia="Times New Roman" w:hAnsi="Times New Roman" w:cs="Times New Roman"/>
          <w:sz w:val="24"/>
          <w:lang w:eastAsia="en-AU"/>
        </w:rPr>
        <w:t>The department consulted with stakeholders during the development of the redesigned cost recovery fees and charges. This included the department working with all export-related industry consultative committees and other clients and interested stakeholders thr</w:t>
      </w:r>
      <w:r>
        <w:rPr>
          <w:rFonts w:ascii="Times New Roman" w:eastAsia="Times New Roman" w:hAnsi="Times New Roman" w:cs="Times New Roman"/>
          <w:sz w:val="24"/>
          <w:lang w:eastAsia="en-AU"/>
        </w:rPr>
        <w:t xml:space="preserve">ough public engagement forums. </w:t>
      </w:r>
      <w:r w:rsidRPr="001C0A11">
        <w:rPr>
          <w:rFonts w:ascii="Times New Roman" w:eastAsia="Times New Roman" w:hAnsi="Times New Roman" w:cs="Times New Roman"/>
          <w:sz w:val="24"/>
          <w:lang w:eastAsia="en-AU"/>
        </w:rPr>
        <w:t>The department released draft Cost Recovery Implementation Statements (CRISs) for public comment and provided opportunity for stakeholders to provide feedback through a submissions process.</w:t>
      </w:r>
    </w:p>
    <w:p w14:paraId="77339354" w14:textId="77777777" w:rsidR="0011602E" w:rsidRDefault="0011602E" w:rsidP="0011602E">
      <w:pPr>
        <w:spacing w:before="100" w:beforeAutospacing="1"/>
        <w:rPr>
          <w:rFonts w:ascii="Times New Roman" w:eastAsia="Times New Roman" w:hAnsi="Times New Roman" w:cs="Times New Roman"/>
          <w:sz w:val="24"/>
          <w:lang w:eastAsia="en-AU"/>
        </w:rPr>
      </w:pPr>
      <w:r w:rsidRPr="001C0A11">
        <w:rPr>
          <w:rFonts w:ascii="Times New Roman" w:eastAsia="Times New Roman" w:hAnsi="Times New Roman" w:cs="Times New Roman"/>
          <w:sz w:val="24"/>
          <w:lang w:eastAsia="en-AU"/>
        </w:rPr>
        <w:t>Stakeholder feedback was taken into account and the final CRIS</w:t>
      </w:r>
      <w:r>
        <w:rPr>
          <w:rFonts w:ascii="Times New Roman" w:eastAsia="Times New Roman" w:hAnsi="Times New Roman" w:cs="Times New Roman"/>
          <w:sz w:val="24"/>
          <w:lang w:eastAsia="en-AU"/>
        </w:rPr>
        <w:t>s</w:t>
      </w:r>
      <w:r w:rsidRPr="001C0A11">
        <w:rPr>
          <w:rFonts w:ascii="Times New Roman" w:eastAsia="Times New Roman" w:hAnsi="Times New Roman" w:cs="Times New Roman"/>
          <w:sz w:val="24"/>
          <w:lang w:eastAsia="en-AU"/>
        </w:rPr>
        <w:t xml:space="preserve"> were certified by the Secretary of the department and endorsed by the Minister for Agriculture and Water Resources. The Minister for Finance agreed to release the final CRISs which are available on the department’s website.</w:t>
      </w:r>
    </w:p>
    <w:p w14:paraId="10A7FD0C" w14:textId="77777777" w:rsidR="0011602E" w:rsidRDefault="0011602E" w:rsidP="0011602E">
      <w:pPr>
        <w:tabs>
          <w:tab w:val="left" w:pos="1701"/>
          <w:tab w:val="right" w:pos="9072"/>
        </w:tabs>
        <w:rPr>
          <w:rFonts w:ascii="Times New Roman" w:hAnsi="Times New Roman" w:cs="Times New Roman"/>
          <w:sz w:val="24"/>
        </w:rPr>
      </w:pPr>
    </w:p>
    <w:p w14:paraId="17A36ED5" w14:textId="1DC9C0D8" w:rsidR="0011602E" w:rsidRPr="005E7CE6" w:rsidRDefault="0011602E" w:rsidP="0011602E">
      <w:pPr>
        <w:tabs>
          <w:tab w:val="left" w:pos="1701"/>
          <w:tab w:val="right" w:pos="9072"/>
        </w:tabs>
        <w:rPr>
          <w:rFonts w:ascii="Times New Roman" w:hAnsi="Times New Roman" w:cs="Times New Roman"/>
          <w:sz w:val="24"/>
        </w:rPr>
      </w:pPr>
      <w:r w:rsidRPr="00AB0156">
        <w:rPr>
          <w:rFonts w:ascii="Times New Roman" w:hAnsi="Times New Roman" w:cs="Times New Roman"/>
          <w:sz w:val="24"/>
        </w:rPr>
        <w:lastRenderedPageBreak/>
        <w:t>A Regulatory Impact Statement (RIS) was completed on the department</w:t>
      </w:r>
      <w:r>
        <w:rPr>
          <w:rFonts w:ascii="Times New Roman" w:hAnsi="Times New Roman" w:cs="Times New Roman"/>
          <w:sz w:val="24"/>
        </w:rPr>
        <w:t>’</w:t>
      </w:r>
      <w:r w:rsidRPr="00AB0156">
        <w:rPr>
          <w:rFonts w:ascii="Times New Roman" w:hAnsi="Times New Roman" w:cs="Times New Roman"/>
          <w:sz w:val="24"/>
        </w:rPr>
        <w:t xml:space="preserve">s quarantine, </w:t>
      </w:r>
      <w:r w:rsidRPr="005E7CE6">
        <w:rPr>
          <w:rFonts w:ascii="Times New Roman" w:hAnsi="Times New Roman" w:cs="Times New Roman"/>
          <w:sz w:val="24"/>
        </w:rPr>
        <w:t>imported food and export certification cost recovery redesign</w:t>
      </w:r>
      <w:r w:rsidR="002C2680" w:rsidRPr="005E7CE6">
        <w:rPr>
          <w:rFonts w:ascii="Times New Roman" w:hAnsi="Times New Roman" w:cs="Times New Roman"/>
          <w:sz w:val="24"/>
        </w:rPr>
        <w:t>,</w:t>
      </w:r>
      <w:r w:rsidRPr="005E7CE6">
        <w:rPr>
          <w:rFonts w:ascii="Times New Roman" w:hAnsi="Times New Roman" w:cs="Times New Roman"/>
          <w:sz w:val="24"/>
        </w:rPr>
        <w:t xml:space="preserve"> (Office of Best Practice Regulation (OBPR) ID: 17726</w:t>
      </w:r>
      <w:r w:rsidR="00784D75" w:rsidRPr="005E7CE6">
        <w:rPr>
          <w:rFonts w:ascii="Times New Roman" w:hAnsi="Times New Roman" w:cs="Times New Roman"/>
          <w:sz w:val="24"/>
        </w:rPr>
        <w:t>)</w:t>
      </w:r>
      <w:r w:rsidRPr="005E7CE6">
        <w:rPr>
          <w:rFonts w:ascii="Times New Roman" w:hAnsi="Times New Roman" w:cs="Times New Roman"/>
          <w:sz w:val="24"/>
        </w:rPr>
        <w:t xml:space="preserve">. </w:t>
      </w:r>
      <w:r w:rsidR="002C2680" w:rsidRPr="005E7CE6">
        <w:rPr>
          <w:rFonts w:ascii="Times New Roman" w:hAnsi="Times New Roman" w:cs="Times New Roman"/>
          <w:sz w:val="24"/>
        </w:rPr>
        <w:t xml:space="preserve">OBPR assessed the RIS as best practice. A copy of the RIS is attached. For the subsequent changes included in this Amendment </w:t>
      </w:r>
      <w:r w:rsidR="008B5F2E" w:rsidRPr="005E7CE6">
        <w:rPr>
          <w:rFonts w:ascii="Times New Roman" w:hAnsi="Times New Roman" w:cs="Times New Roman"/>
          <w:sz w:val="24"/>
        </w:rPr>
        <w:t>Order</w:t>
      </w:r>
      <w:r w:rsidR="002C2680" w:rsidRPr="005E7CE6">
        <w:rPr>
          <w:rFonts w:ascii="Times New Roman" w:hAnsi="Times New Roman" w:cs="Times New Roman"/>
          <w:sz w:val="24"/>
        </w:rPr>
        <w:t xml:space="preserve"> the department consulted with the OBPR and it was determined a RIS was not required, OBPR ID: 20350. </w:t>
      </w:r>
    </w:p>
    <w:p w14:paraId="73DFA111" w14:textId="77777777" w:rsidR="0011602E" w:rsidRPr="005E7CE6" w:rsidRDefault="0011602E" w:rsidP="0011602E">
      <w:pPr>
        <w:tabs>
          <w:tab w:val="left" w:pos="1701"/>
          <w:tab w:val="right" w:pos="9072"/>
        </w:tabs>
        <w:rPr>
          <w:rFonts w:ascii="Times New Roman" w:hAnsi="Times New Roman" w:cs="Times New Roman"/>
          <w:sz w:val="24"/>
        </w:rPr>
      </w:pPr>
    </w:p>
    <w:p w14:paraId="6532F226" w14:textId="2D7A93C3" w:rsidR="00AB0156" w:rsidRPr="005E7CE6" w:rsidRDefault="0011602E"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 xml:space="preserve">The </w:t>
      </w:r>
      <w:r w:rsidR="008B5F2E" w:rsidRPr="005E7CE6">
        <w:rPr>
          <w:rFonts w:ascii="Times New Roman" w:hAnsi="Times New Roman" w:cs="Times New Roman"/>
          <w:sz w:val="24"/>
        </w:rPr>
        <w:t xml:space="preserve">Order </w:t>
      </w:r>
      <w:r w:rsidRPr="005E7CE6">
        <w:rPr>
          <w:rFonts w:ascii="Times New Roman" w:hAnsi="Times New Roman" w:cs="Times New Roman"/>
          <w:sz w:val="24"/>
        </w:rPr>
        <w:t xml:space="preserve">is compatible with human rights and freedoms recognised or declared under section 3 of the </w:t>
      </w:r>
      <w:r w:rsidRPr="005E7CE6">
        <w:rPr>
          <w:rFonts w:ascii="Times New Roman" w:hAnsi="Times New Roman" w:cs="Times New Roman"/>
          <w:i/>
          <w:sz w:val="24"/>
        </w:rPr>
        <w:t>Human Rights (Parliamentary Scrutiny) Act 2011</w:t>
      </w:r>
      <w:r w:rsidRPr="005E7CE6">
        <w:rPr>
          <w:rFonts w:ascii="Times New Roman" w:hAnsi="Times New Roman" w:cs="Times New Roman"/>
          <w:sz w:val="24"/>
        </w:rPr>
        <w:t>. A full statement of compatibility is set out in</w:t>
      </w:r>
      <w:r w:rsidR="00357839">
        <w:rPr>
          <w:rFonts w:ascii="Times New Roman" w:hAnsi="Times New Roman" w:cs="Times New Roman"/>
          <w:sz w:val="24"/>
        </w:rPr>
        <w:t xml:space="preserve"> the</w:t>
      </w:r>
      <w:r w:rsidRPr="005E7CE6">
        <w:rPr>
          <w:rFonts w:ascii="Times New Roman" w:hAnsi="Times New Roman" w:cs="Times New Roman"/>
          <w:sz w:val="24"/>
        </w:rPr>
        <w:t xml:space="preserve"> </w:t>
      </w:r>
      <w:r w:rsidR="00357839">
        <w:rPr>
          <w:rFonts w:ascii="Times New Roman" w:hAnsi="Times New Roman" w:cs="Times New Roman"/>
          <w:sz w:val="24"/>
          <w:u w:val="single"/>
        </w:rPr>
        <w:t>Attachment</w:t>
      </w:r>
      <w:r w:rsidR="00AB0156" w:rsidRPr="005E7CE6">
        <w:rPr>
          <w:rFonts w:ascii="Times New Roman" w:hAnsi="Times New Roman" w:cs="Times New Roman"/>
          <w:sz w:val="24"/>
        </w:rPr>
        <w:t>.</w:t>
      </w:r>
    </w:p>
    <w:p w14:paraId="6E808813" w14:textId="77777777" w:rsidR="0011602E" w:rsidRPr="005E7CE6" w:rsidRDefault="0011602E" w:rsidP="0011602E">
      <w:pPr>
        <w:tabs>
          <w:tab w:val="left" w:pos="1701"/>
          <w:tab w:val="right" w:pos="9072"/>
        </w:tabs>
        <w:rPr>
          <w:rFonts w:ascii="Times New Roman" w:hAnsi="Times New Roman" w:cs="Times New Roman"/>
          <w:sz w:val="24"/>
        </w:rPr>
      </w:pPr>
    </w:p>
    <w:p w14:paraId="53F12CCC" w14:textId="7501F005" w:rsidR="0011602E" w:rsidRPr="00203AAB" w:rsidRDefault="0011602E"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 xml:space="preserve">The </w:t>
      </w:r>
      <w:r w:rsidR="008B5F2E" w:rsidRPr="005E7CE6">
        <w:rPr>
          <w:rFonts w:ascii="Times New Roman" w:hAnsi="Times New Roman" w:cs="Times New Roman"/>
          <w:sz w:val="24"/>
        </w:rPr>
        <w:t>Order</w:t>
      </w:r>
      <w:r w:rsidRPr="005E7CE6">
        <w:rPr>
          <w:rFonts w:ascii="Times New Roman" w:hAnsi="Times New Roman" w:cs="Times New Roman"/>
          <w:sz w:val="24"/>
        </w:rPr>
        <w:t xml:space="preserve"> is a legislative </w:t>
      </w:r>
      <w:r w:rsidRPr="00203AAB">
        <w:rPr>
          <w:rFonts w:ascii="Times New Roman" w:hAnsi="Times New Roman" w:cs="Times New Roman"/>
          <w:sz w:val="24"/>
        </w:rPr>
        <w:t xml:space="preserve">instrument for the purposes of the </w:t>
      </w:r>
      <w:r w:rsidRPr="00203AAB">
        <w:rPr>
          <w:rFonts w:ascii="Times New Roman" w:hAnsi="Times New Roman" w:cs="Times New Roman"/>
          <w:i/>
          <w:sz w:val="24"/>
        </w:rPr>
        <w:t>Legislative Instruments Act 2003</w:t>
      </w:r>
      <w:r w:rsidRPr="00203AAB">
        <w:rPr>
          <w:rFonts w:ascii="Times New Roman" w:hAnsi="Times New Roman" w:cs="Times New Roman"/>
          <w:sz w:val="24"/>
        </w:rPr>
        <w:t>.</w:t>
      </w:r>
    </w:p>
    <w:p w14:paraId="528367D8" w14:textId="77777777" w:rsidR="00357839" w:rsidRDefault="00357839" w:rsidP="00A90487">
      <w:pPr>
        <w:jc w:val="center"/>
        <w:rPr>
          <w:rFonts w:ascii="Times New Roman" w:hAnsi="Times New Roman" w:cs="Times New Roman"/>
          <w:b/>
          <w:sz w:val="24"/>
        </w:rPr>
      </w:pPr>
    </w:p>
    <w:p w14:paraId="48BF20F7" w14:textId="77777777" w:rsidR="00441A61" w:rsidRDefault="00441A61" w:rsidP="00357839">
      <w:pPr>
        <w:rPr>
          <w:rFonts w:ascii="Times New Roman" w:hAnsi="Times New Roman" w:cs="Times New Roman"/>
          <w:b/>
          <w:sz w:val="24"/>
        </w:rPr>
      </w:pPr>
    </w:p>
    <w:p w14:paraId="7C33F668" w14:textId="77777777" w:rsidR="00441A61" w:rsidRDefault="00441A61" w:rsidP="00357839">
      <w:pPr>
        <w:rPr>
          <w:rFonts w:ascii="Times New Roman" w:hAnsi="Times New Roman" w:cs="Times New Roman"/>
          <w:b/>
          <w:sz w:val="24"/>
        </w:rPr>
      </w:pPr>
    </w:p>
    <w:p w14:paraId="5630737B" w14:textId="77777777" w:rsidR="00A90487" w:rsidRPr="005E7CE6" w:rsidRDefault="0011602E" w:rsidP="00357839">
      <w:pPr>
        <w:rPr>
          <w:rFonts w:ascii="Times New Roman" w:hAnsi="Times New Roman" w:cs="Times New Roman"/>
          <w:b/>
          <w:i/>
          <w:sz w:val="24"/>
        </w:rPr>
      </w:pPr>
      <w:r w:rsidRPr="005E7CE6">
        <w:rPr>
          <w:rFonts w:ascii="Times New Roman" w:hAnsi="Times New Roman" w:cs="Times New Roman"/>
          <w:b/>
          <w:sz w:val="24"/>
        </w:rPr>
        <w:t>Details of the</w:t>
      </w:r>
      <w:r w:rsidR="00A90487" w:rsidRPr="005E7CE6">
        <w:rPr>
          <w:rFonts w:ascii="Times New Roman" w:hAnsi="Times New Roman" w:cs="Times New Roman"/>
          <w:b/>
          <w:sz w:val="24"/>
        </w:rPr>
        <w:t xml:space="preserve"> </w:t>
      </w:r>
      <w:r w:rsidR="00A90487" w:rsidRPr="005E7CE6">
        <w:rPr>
          <w:rFonts w:ascii="Times New Roman" w:hAnsi="Times New Roman" w:cs="Times New Roman"/>
          <w:b/>
          <w:i/>
          <w:sz w:val="24"/>
        </w:rPr>
        <w:t>Export Control (Fees) Amendment (Tariff Rate Quotas) Order 2016.</w:t>
      </w:r>
    </w:p>
    <w:p w14:paraId="369E3B5B" w14:textId="77777777" w:rsidR="0011602E" w:rsidRPr="005E7CE6" w:rsidRDefault="0011602E" w:rsidP="0011602E">
      <w:pPr>
        <w:spacing w:before="100" w:beforeAutospacing="1"/>
        <w:rPr>
          <w:rFonts w:ascii="Times New Roman" w:eastAsia="Times New Roman" w:hAnsi="Times New Roman" w:cs="Times New Roman"/>
          <w:sz w:val="24"/>
          <w:lang w:val="en-US" w:eastAsia="en-AU"/>
        </w:rPr>
      </w:pPr>
      <w:r w:rsidRPr="005E7CE6">
        <w:rPr>
          <w:rFonts w:ascii="Times New Roman" w:eastAsia="Times New Roman" w:hAnsi="Times New Roman" w:cs="Times New Roman"/>
          <w:sz w:val="24"/>
          <w:u w:val="single"/>
          <w:lang w:eastAsia="en-AU"/>
        </w:rPr>
        <w:t xml:space="preserve">Section 1 – Name </w:t>
      </w:r>
    </w:p>
    <w:p w14:paraId="6F57EA19" w14:textId="23458495" w:rsidR="0011602E" w:rsidRPr="005E7CE6" w:rsidRDefault="0011602E" w:rsidP="0011602E">
      <w:pPr>
        <w:spacing w:before="100" w:beforeAutospacing="1"/>
        <w:rPr>
          <w:rFonts w:ascii="Times New Roman" w:eastAsia="Times New Roman" w:hAnsi="Times New Roman" w:cs="Times New Roman"/>
          <w:sz w:val="24"/>
          <w:lang w:val="en-US" w:eastAsia="en-AU"/>
        </w:rPr>
      </w:pPr>
      <w:r w:rsidRPr="005E7CE6">
        <w:rPr>
          <w:rFonts w:ascii="Times New Roman" w:eastAsia="Times New Roman" w:hAnsi="Times New Roman" w:cs="Times New Roman"/>
          <w:sz w:val="24"/>
          <w:lang w:eastAsia="en-AU"/>
        </w:rPr>
        <w:t>This section provides that the name of the</w:t>
      </w:r>
      <w:r w:rsidR="00357839">
        <w:rPr>
          <w:rFonts w:ascii="Times New Roman" w:eastAsia="Times New Roman" w:hAnsi="Times New Roman" w:cs="Times New Roman"/>
          <w:sz w:val="24"/>
          <w:lang w:eastAsia="en-AU"/>
        </w:rPr>
        <w:t xml:space="preserve"> Amendment</w:t>
      </w:r>
      <w:r w:rsidRPr="005E7CE6">
        <w:rPr>
          <w:rFonts w:ascii="Times New Roman" w:eastAsia="Times New Roman" w:hAnsi="Times New Roman" w:cs="Times New Roman"/>
          <w:sz w:val="24"/>
          <w:lang w:eastAsia="en-AU"/>
        </w:rPr>
        <w:t xml:space="preserve"> </w:t>
      </w:r>
      <w:r w:rsidR="00351083" w:rsidRPr="005E7CE6">
        <w:rPr>
          <w:rFonts w:ascii="Times New Roman" w:eastAsia="Times New Roman" w:hAnsi="Times New Roman" w:cs="Times New Roman"/>
          <w:sz w:val="24"/>
          <w:lang w:eastAsia="en-AU"/>
        </w:rPr>
        <w:t xml:space="preserve">Order </w:t>
      </w:r>
      <w:r w:rsidRPr="005E7CE6">
        <w:rPr>
          <w:rFonts w:ascii="Times New Roman" w:eastAsia="Times New Roman" w:hAnsi="Times New Roman" w:cs="Times New Roman"/>
          <w:sz w:val="24"/>
          <w:lang w:eastAsia="en-AU"/>
        </w:rPr>
        <w:t xml:space="preserve">is the </w:t>
      </w:r>
      <w:r w:rsidRPr="005E7CE6">
        <w:rPr>
          <w:rFonts w:ascii="Times New Roman" w:eastAsia="Times New Roman" w:hAnsi="Times New Roman" w:cs="Times New Roman"/>
          <w:i/>
          <w:iCs/>
          <w:sz w:val="24"/>
          <w:lang w:eastAsia="en-AU"/>
        </w:rPr>
        <w:t>Export C</w:t>
      </w:r>
      <w:r w:rsidR="0041522F" w:rsidRPr="005E7CE6">
        <w:rPr>
          <w:rFonts w:ascii="Times New Roman" w:eastAsia="Times New Roman" w:hAnsi="Times New Roman" w:cs="Times New Roman"/>
          <w:i/>
          <w:iCs/>
          <w:sz w:val="24"/>
          <w:lang w:eastAsia="en-AU"/>
        </w:rPr>
        <w:t xml:space="preserve">ontrol </w:t>
      </w:r>
      <w:r w:rsidRPr="005E7CE6">
        <w:rPr>
          <w:rFonts w:ascii="Times New Roman" w:eastAsia="Times New Roman" w:hAnsi="Times New Roman" w:cs="Times New Roman"/>
          <w:i/>
          <w:iCs/>
          <w:sz w:val="24"/>
          <w:lang w:eastAsia="en-AU"/>
        </w:rPr>
        <w:t>(</w:t>
      </w:r>
      <w:r w:rsidR="0041522F" w:rsidRPr="005E7CE6">
        <w:rPr>
          <w:rFonts w:ascii="Times New Roman" w:eastAsia="Times New Roman" w:hAnsi="Times New Roman" w:cs="Times New Roman"/>
          <w:i/>
          <w:iCs/>
          <w:sz w:val="24"/>
          <w:lang w:eastAsia="en-AU"/>
        </w:rPr>
        <w:t>Fees</w:t>
      </w:r>
      <w:r w:rsidR="00351083" w:rsidRPr="005E7CE6">
        <w:rPr>
          <w:rFonts w:ascii="Times New Roman" w:eastAsia="Times New Roman" w:hAnsi="Times New Roman" w:cs="Times New Roman"/>
          <w:i/>
          <w:iCs/>
          <w:sz w:val="24"/>
          <w:lang w:eastAsia="en-AU"/>
        </w:rPr>
        <w:t>) Amendment (Tariff Rate Quotas) Order</w:t>
      </w:r>
      <w:r w:rsidRPr="005E7CE6">
        <w:rPr>
          <w:rFonts w:ascii="Times New Roman" w:eastAsia="Times New Roman" w:hAnsi="Times New Roman" w:cs="Times New Roman"/>
          <w:i/>
          <w:iCs/>
          <w:sz w:val="24"/>
          <w:lang w:eastAsia="en-AU"/>
        </w:rPr>
        <w:t xml:space="preserve"> 2016</w:t>
      </w:r>
      <w:r w:rsidRPr="005E7CE6">
        <w:rPr>
          <w:rFonts w:ascii="Times New Roman" w:eastAsia="Times New Roman" w:hAnsi="Times New Roman" w:cs="Times New Roman"/>
          <w:sz w:val="24"/>
          <w:lang w:eastAsia="en-AU"/>
        </w:rPr>
        <w:t>.</w:t>
      </w:r>
    </w:p>
    <w:p w14:paraId="1ABCAB55" w14:textId="77777777" w:rsidR="0011602E" w:rsidRPr="005E7CE6" w:rsidRDefault="0011602E" w:rsidP="0011602E">
      <w:pPr>
        <w:spacing w:before="100" w:beforeAutospacing="1"/>
        <w:rPr>
          <w:rFonts w:ascii="Times New Roman" w:eastAsia="Times New Roman" w:hAnsi="Times New Roman" w:cs="Times New Roman"/>
          <w:sz w:val="24"/>
          <w:lang w:val="en-US" w:eastAsia="en-AU"/>
        </w:rPr>
      </w:pPr>
      <w:r w:rsidRPr="005E7CE6">
        <w:rPr>
          <w:rFonts w:ascii="Times New Roman" w:eastAsia="Times New Roman" w:hAnsi="Times New Roman" w:cs="Times New Roman"/>
          <w:sz w:val="24"/>
          <w:u w:val="single"/>
          <w:lang w:eastAsia="en-AU"/>
        </w:rPr>
        <w:t>Section 2 – Commencement</w:t>
      </w:r>
    </w:p>
    <w:p w14:paraId="5305A53C" w14:textId="4C687BEB" w:rsidR="0011602E" w:rsidRPr="005E7CE6" w:rsidRDefault="0011602E" w:rsidP="0011602E">
      <w:pPr>
        <w:spacing w:before="100" w:beforeAutospacing="1"/>
        <w:rPr>
          <w:rFonts w:ascii="Times New Roman" w:eastAsia="Times New Roman" w:hAnsi="Times New Roman" w:cs="Times New Roman"/>
          <w:sz w:val="24"/>
          <w:lang w:val="en-US" w:eastAsia="en-AU"/>
        </w:rPr>
      </w:pPr>
      <w:r w:rsidRPr="005E7CE6">
        <w:rPr>
          <w:rFonts w:ascii="Times New Roman" w:eastAsia="Times New Roman" w:hAnsi="Times New Roman" w:cs="Times New Roman"/>
          <w:sz w:val="24"/>
          <w:lang w:eastAsia="en-AU"/>
        </w:rPr>
        <w:t xml:space="preserve">This section provides for the </w:t>
      </w:r>
      <w:r w:rsidR="00357839">
        <w:rPr>
          <w:rFonts w:ascii="Times New Roman" w:eastAsia="Times New Roman" w:hAnsi="Times New Roman" w:cs="Times New Roman"/>
          <w:sz w:val="24"/>
          <w:lang w:eastAsia="en-AU"/>
        </w:rPr>
        <w:t xml:space="preserve">Amendment </w:t>
      </w:r>
      <w:r w:rsidR="00351083" w:rsidRPr="005E7CE6">
        <w:rPr>
          <w:rFonts w:ascii="Times New Roman" w:eastAsia="Times New Roman" w:hAnsi="Times New Roman" w:cs="Times New Roman"/>
          <w:sz w:val="24"/>
          <w:lang w:eastAsia="en-AU"/>
        </w:rPr>
        <w:t>Order</w:t>
      </w:r>
      <w:r w:rsidRPr="005E7CE6">
        <w:rPr>
          <w:rFonts w:ascii="Times New Roman" w:eastAsia="Times New Roman" w:hAnsi="Times New Roman" w:cs="Times New Roman"/>
          <w:sz w:val="24"/>
          <w:lang w:eastAsia="en-AU"/>
        </w:rPr>
        <w:t xml:space="preserve"> to commence the day after it is registered.</w:t>
      </w:r>
    </w:p>
    <w:p w14:paraId="1AA0C1F8" w14:textId="77777777" w:rsidR="0011602E" w:rsidRPr="005E7CE6" w:rsidRDefault="0011602E" w:rsidP="0011602E">
      <w:pPr>
        <w:spacing w:before="100" w:beforeAutospacing="1"/>
        <w:rPr>
          <w:rFonts w:ascii="Times New Roman" w:eastAsia="Times New Roman" w:hAnsi="Times New Roman" w:cs="Times New Roman"/>
          <w:sz w:val="24"/>
          <w:lang w:val="en-US" w:eastAsia="en-AU"/>
        </w:rPr>
      </w:pPr>
      <w:r w:rsidRPr="005E7CE6">
        <w:rPr>
          <w:rFonts w:ascii="Times New Roman" w:eastAsia="Times New Roman" w:hAnsi="Times New Roman" w:cs="Times New Roman"/>
          <w:sz w:val="24"/>
          <w:u w:val="single"/>
          <w:lang w:eastAsia="en-AU"/>
        </w:rPr>
        <w:t>Section 3 – Authority</w:t>
      </w:r>
    </w:p>
    <w:p w14:paraId="2021DF51" w14:textId="77777777" w:rsidR="00351083" w:rsidRPr="005E7CE6" w:rsidRDefault="00351083" w:rsidP="0011602E">
      <w:pPr>
        <w:tabs>
          <w:tab w:val="left" w:pos="1701"/>
          <w:tab w:val="right" w:pos="9072"/>
        </w:tabs>
        <w:rPr>
          <w:rFonts w:ascii="Times New Roman" w:eastAsia="Times New Roman" w:hAnsi="Times New Roman" w:cs="Times New Roman"/>
          <w:sz w:val="24"/>
          <w:lang w:eastAsia="en-AU"/>
        </w:rPr>
      </w:pPr>
    </w:p>
    <w:p w14:paraId="243E1266" w14:textId="2CD0DDD1" w:rsidR="0011602E" w:rsidRPr="005E7CE6" w:rsidRDefault="0011602E" w:rsidP="0011602E">
      <w:pPr>
        <w:tabs>
          <w:tab w:val="left" w:pos="1701"/>
          <w:tab w:val="right" w:pos="9072"/>
        </w:tabs>
        <w:rPr>
          <w:rFonts w:ascii="Times New Roman" w:eastAsia="Times New Roman" w:hAnsi="Times New Roman" w:cs="Times New Roman"/>
          <w:sz w:val="24"/>
          <w:lang w:eastAsia="en-AU"/>
        </w:rPr>
      </w:pPr>
      <w:r w:rsidRPr="005E7CE6">
        <w:rPr>
          <w:rFonts w:ascii="Times New Roman" w:eastAsia="Times New Roman" w:hAnsi="Times New Roman" w:cs="Times New Roman"/>
          <w:sz w:val="24"/>
          <w:lang w:eastAsia="en-AU"/>
        </w:rPr>
        <w:t>This section provides that the</w:t>
      </w:r>
      <w:r w:rsidR="00351083" w:rsidRPr="005E7CE6">
        <w:rPr>
          <w:rFonts w:ascii="Times New Roman" w:eastAsia="Times New Roman" w:hAnsi="Times New Roman" w:cs="Times New Roman"/>
          <w:sz w:val="24"/>
          <w:lang w:eastAsia="en-AU"/>
        </w:rPr>
        <w:t xml:space="preserve"> </w:t>
      </w:r>
      <w:r w:rsidR="00357839">
        <w:rPr>
          <w:rFonts w:ascii="Times New Roman" w:eastAsia="Times New Roman" w:hAnsi="Times New Roman" w:cs="Times New Roman"/>
          <w:sz w:val="24"/>
          <w:lang w:eastAsia="en-AU"/>
        </w:rPr>
        <w:t xml:space="preserve">Amendment </w:t>
      </w:r>
      <w:r w:rsidR="00351083" w:rsidRPr="005E7CE6">
        <w:rPr>
          <w:rFonts w:ascii="Times New Roman" w:eastAsia="Times New Roman" w:hAnsi="Times New Roman" w:cs="Times New Roman"/>
          <w:sz w:val="24"/>
          <w:lang w:eastAsia="en-AU"/>
        </w:rPr>
        <w:t>Order</w:t>
      </w:r>
      <w:r w:rsidRPr="005E7CE6">
        <w:rPr>
          <w:rFonts w:ascii="Times New Roman" w:eastAsia="Times New Roman" w:hAnsi="Times New Roman" w:cs="Times New Roman"/>
          <w:sz w:val="24"/>
          <w:lang w:eastAsia="en-AU"/>
        </w:rPr>
        <w:t xml:space="preserve"> is</w:t>
      </w:r>
      <w:r w:rsidR="00351083" w:rsidRPr="005E7CE6">
        <w:rPr>
          <w:rFonts w:ascii="Times New Roman" w:eastAsia="Times New Roman" w:hAnsi="Times New Roman" w:cs="Times New Roman"/>
          <w:sz w:val="24"/>
          <w:lang w:eastAsia="en-AU"/>
        </w:rPr>
        <w:t xml:space="preserve"> made under regulation 3 of the</w:t>
      </w:r>
      <w:r w:rsidRPr="005E7CE6">
        <w:rPr>
          <w:rFonts w:ascii="Times New Roman" w:eastAsia="Times New Roman" w:hAnsi="Times New Roman" w:cs="Times New Roman"/>
          <w:sz w:val="24"/>
          <w:lang w:eastAsia="en-AU"/>
        </w:rPr>
        <w:t xml:space="preserve"> </w:t>
      </w:r>
      <w:r w:rsidRPr="005E7CE6">
        <w:rPr>
          <w:rFonts w:ascii="Times New Roman" w:eastAsia="Times New Roman" w:hAnsi="Times New Roman" w:cs="Times New Roman"/>
          <w:i/>
          <w:iCs/>
          <w:sz w:val="24"/>
          <w:lang w:eastAsia="en-AU"/>
        </w:rPr>
        <w:t>Export</w:t>
      </w:r>
      <w:r w:rsidR="00351083" w:rsidRPr="005E7CE6">
        <w:rPr>
          <w:rFonts w:ascii="Times New Roman" w:eastAsia="Times New Roman" w:hAnsi="Times New Roman" w:cs="Times New Roman"/>
          <w:i/>
          <w:iCs/>
          <w:sz w:val="24"/>
          <w:lang w:eastAsia="en-AU"/>
        </w:rPr>
        <w:t xml:space="preserve"> Control (Orders) Regulations 1982.</w:t>
      </w:r>
    </w:p>
    <w:p w14:paraId="7C549B95" w14:textId="77777777" w:rsidR="0011602E" w:rsidRDefault="0011602E" w:rsidP="0011602E">
      <w:pPr>
        <w:tabs>
          <w:tab w:val="left" w:pos="1701"/>
          <w:tab w:val="right" w:pos="9072"/>
        </w:tabs>
        <w:rPr>
          <w:rFonts w:ascii="Times New Roman" w:eastAsia="Times New Roman" w:hAnsi="Times New Roman" w:cs="Times New Roman"/>
          <w:sz w:val="24"/>
          <w:lang w:eastAsia="en-AU"/>
        </w:rPr>
      </w:pPr>
    </w:p>
    <w:p w14:paraId="54E19CBD" w14:textId="77777777" w:rsidR="0011602E" w:rsidRPr="00F022DA" w:rsidRDefault="0011602E" w:rsidP="0011602E">
      <w:pPr>
        <w:tabs>
          <w:tab w:val="left" w:pos="1701"/>
          <w:tab w:val="right" w:pos="9072"/>
        </w:tabs>
        <w:rPr>
          <w:rFonts w:ascii="Times New Roman" w:eastAsia="Times New Roman" w:hAnsi="Times New Roman" w:cs="Times New Roman"/>
          <w:sz w:val="24"/>
          <w:u w:val="single"/>
          <w:lang w:eastAsia="en-AU"/>
        </w:rPr>
      </w:pPr>
      <w:r w:rsidRPr="00F022DA">
        <w:rPr>
          <w:rFonts w:ascii="Times New Roman" w:eastAsia="Times New Roman" w:hAnsi="Times New Roman" w:cs="Times New Roman"/>
          <w:sz w:val="24"/>
          <w:u w:val="single"/>
          <w:lang w:eastAsia="en-AU"/>
        </w:rPr>
        <w:t xml:space="preserve">Section 4 – Schedules </w:t>
      </w:r>
    </w:p>
    <w:p w14:paraId="6E46D101" w14:textId="77777777" w:rsidR="0011602E" w:rsidRDefault="0011602E" w:rsidP="0011602E">
      <w:pPr>
        <w:tabs>
          <w:tab w:val="left" w:pos="1701"/>
          <w:tab w:val="right" w:pos="9072"/>
        </w:tabs>
        <w:rPr>
          <w:rFonts w:ascii="Times New Roman" w:eastAsia="Times New Roman" w:hAnsi="Times New Roman" w:cs="Times New Roman"/>
          <w:sz w:val="24"/>
          <w:lang w:eastAsia="en-AU"/>
        </w:rPr>
      </w:pPr>
    </w:p>
    <w:p w14:paraId="2DCD051B" w14:textId="38D77C76" w:rsidR="0011602E" w:rsidRDefault="0011602E"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section provides that </w:t>
      </w:r>
      <w:r w:rsidR="00346245">
        <w:rPr>
          <w:rFonts w:ascii="Times New Roman" w:eastAsia="Times New Roman" w:hAnsi="Times New Roman" w:cs="Times New Roman"/>
          <w:sz w:val="24"/>
          <w:lang w:eastAsia="en-AU"/>
        </w:rPr>
        <w:t>the Order</w:t>
      </w:r>
      <w:r>
        <w:rPr>
          <w:rFonts w:ascii="Times New Roman" w:eastAsia="Times New Roman" w:hAnsi="Times New Roman" w:cs="Times New Roman"/>
          <w:sz w:val="24"/>
          <w:lang w:eastAsia="en-AU"/>
        </w:rPr>
        <w:t xml:space="preserve"> is amended as set out in th</w:t>
      </w:r>
      <w:r w:rsidR="00346245">
        <w:rPr>
          <w:rFonts w:ascii="Times New Roman" w:eastAsia="Times New Roman" w:hAnsi="Times New Roman" w:cs="Times New Roman"/>
          <w:sz w:val="24"/>
          <w:lang w:eastAsia="en-AU"/>
        </w:rPr>
        <w:t>e schedule</w:t>
      </w:r>
      <w:r>
        <w:rPr>
          <w:rFonts w:ascii="Times New Roman" w:eastAsia="Times New Roman" w:hAnsi="Times New Roman" w:cs="Times New Roman"/>
          <w:sz w:val="24"/>
          <w:lang w:eastAsia="en-AU"/>
        </w:rPr>
        <w:t>.</w:t>
      </w:r>
    </w:p>
    <w:p w14:paraId="2D49AC75" w14:textId="77777777" w:rsidR="0011602E" w:rsidRDefault="0011602E" w:rsidP="0011602E">
      <w:pPr>
        <w:tabs>
          <w:tab w:val="left" w:pos="1701"/>
          <w:tab w:val="right" w:pos="9072"/>
        </w:tabs>
        <w:rPr>
          <w:rFonts w:ascii="Times New Roman" w:eastAsia="Times New Roman" w:hAnsi="Times New Roman" w:cs="Times New Roman"/>
          <w:sz w:val="24"/>
          <w:lang w:eastAsia="en-AU"/>
        </w:rPr>
      </w:pPr>
    </w:p>
    <w:p w14:paraId="7E69E190" w14:textId="77777777" w:rsidR="0011602E" w:rsidRPr="00F022DA" w:rsidRDefault="0011602E" w:rsidP="0011602E">
      <w:pPr>
        <w:tabs>
          <w:tab w:val="left" w:pos="1701"/>
          <w:tab w:val="right" w:pos="9072"/>
        </w:tabs>
        <w:rPr>
          <w:rFonts w:ascii="Times New Roman" w:eastAsia="Times New Roman" w:hAnsi="Times New Roman" w:cs="Times New Roman"/>
          <w:b/>
          <w:sz w:val="24"/>
          <w:lang w:eastAsia="en-AU"/>
        </w:rPr>
      </w:pPr>
      <w:r w:rsidRPr="00F022DA">
        <w:rPr>
          <w:rFonts w:ascii="Times New Roman" w:eastAsia="Times New Roman" w:hAnsi="Times New Roman" w:cs="Times New Roman"/>
          <w:b/>
          <w:sz w:val="24"/>
          <w:lang w:eastAsia="en-AU"/>
        </w:rPr>
        <w:t>Schedule 1 – Amendments</w:t>
      </w:r>
    </w:p>
    <w:p w14:paraId="3EFF4214" w14:textId="77777777" w:rsidR="0011602E" w:rsidRDefault="0011602E" w:rsidP="0011602E">
      <w:pPr>
        <w:tabs>
          <w:tab w:val="left" w:pos="1701"/>
          <w:tab w:val="right" w:pos="9072"/>
        </w:tabs>
        <w:rPr>
          <w:rFonts w:ascii="Times New Roman" w:eastAsia="Times New Roman" w:hAnsi="Times New Roman" w:cs="Times New Roman"/>
          <w:sz w:val="24"/>
          <w:lang w:eastAsia="en-AU"/>
        </w:rPr>
      </w:pPr>
    </w:p>
    <w:p w14:paraId="3DCE7E01" w14:textId="40D62E7F" w:rsidR="00346245" w:rsidRPr="00346245" w:rsidRDefault="00346245" w:rsidP="0011602E">
      <w:pPr>
        <w:tabs>
          <w:tab w:val="left" w:pos="1701"/>
          <w:tab w:val="right" w:pos="9072"/>
        </w:tabs>
        <w:rPr>
          <w:rFonts w:ascii="Times New Roman" w:eastAsia="Times New Roman" w:hAnsi="Times New Roman" w:cs="Times New Roman"/>
          <w:i/>
          <w:sz w:val="24"/>
          <w:lang w:eastAsia="en-AU"/>
        </w:rPr>
      </w:pPr>
      <w:r w:rsidRPr="00346245">
        <w:rPr>
          <w:rFonts w:ascii="Times New Roman" w:eastAsia="Times New Roman" w:hAnsi="Times New Roman" w:cs="Times New Roman"/>
          <w:i/>
          <w:sz w:val="24"/>
          <w:lang w:eastAsia="en-AU"/>
        </w:rPr>
        <w:t>Export Control (Fees) Order 2015</w:t>
      </w:r>
    </w:p>
    <w:p w14:paraId="73C28A1C" w14:textId="77777777" w:rsidR="00346245" w:rsidRDefault="00346245" w:rsidP="0011602E">
      <w:pPr>
        <w:tabs>
          <w:tab w:val="left" w:pos="1701"/>
          <w:tab w:val="right" w:pos="9072"/>
        </w:tabs>
        <w:rPr>
          <w:rFonts w:ascii="Times New Roman" w:eastAsia="Times New Roman" w:hAnsi="Times New Roman" w:cs="Times New Roman"/>
          <w:sz w:val="24"/>
          <w:lang w:eastAsia="en-AU"/>
        </w:rPr>
      </w:pPr>
    </w:p>
    <w:p w14:paraId="7BA9589F" w14:textId="2AB9BD48" w:rsidR="00351083" w:rsidRPr="005E7CE6" w:rsidRDefault="00351083" w:rsidP="00351083">
      <w:pPr>
        <w:tabs>
          <w:tab w:val="left" w:pos="1701"/>
          <w:tab w:val="right" w:pos="9072"/>
        </w:tabs>
        <w:rPr>
          <w:rFonts w:ascii="Times New Roman" w:hAnsi="Times New Roman" w:cs="Times New Roman"/>
          <w:sz w:val="24"/>
          <w:u w:val="single"/>
        </w:rPr>
      </w:pPr>
      <w:r w:rsidRPr="005E7CE6">
        <w:rPr>
          <w:rFonts w:ascii="Times New Roman" w:eastAsia="Times New Roman" w:hAnsi="Times New Roman" w:cs="Times New Roman"/>
          <w:sz w:val="24"/>
          <w:u w:val="single"/>
          <w:lang w:eastAsia="en-AU"/>
        </w:rPr>
        <w:t xml:space="preserve">Item 1 Section 5 </w:t>
      </w:r>
      <w:r w:rsidRPr="005E7CE6">
        <w:rPr>
          <w:rFonts w:ascii="Times New Roman" w:hAnsi="Times New Roman" w:cs="Times New Roman"/>
          <w:sz w:val="24"/>
          <w:u w:val="single"/>
        </w:rPr>
        <w:t xml:space="preserve">(Paragraph (a) of the definition of </w:t>
      </w:r>
      <w:r w:rsidRPr="005E7CE6">
        <w:rPr>
          <w:rFonts w:ascii="Times New Roman" w:hAnsi="Times New Roman" w:cs="Times New Roman"/>
          <w:i/>
          <w:sz w:val="24"/>
          <w:u w:val="single"/>
        </w:rPr>
        <w:t>export document</w:t>
      </w:r>
      <w:r w:rsidRPr="005E7CE6">
        <w:rPr>
          <w:rFonts w:ascii="Times New Roman" w:hAnsi="Times New Roman" w:cs="Times New Roman"/>
          <w:sz w:val="24"/>
          <w:u w:val="single"/>
        </w:rPr>
        <w:t>)</w:t>
      </w:r>
    </w:p>
    <w:p w14:paraId="6196E157" w14:textId="35A0FA26" w:rsidR="0011602E" w:rsidRPr="005E7CE6" w:rsidRDefault="0011602E" w:rsidP="0011602E">
      <w:pPr>
        <w:tabs>
          <w:tab w:val="left" w:pos="1701"/>
          <w:tab w:val="right" w:pos="9072"/>
        </w:tabs>
        <w:rPr>
          <w:rFonts w:ascii="Times New Roman" w:eastAsia="Times New Roman" w:hAnsi="Times New Roman" w:cs="Times New Roman"/>
          <w:sz w:val="24"/>
          <w:u w:val="single"/>
          <w:lang w:eastAsia="en-AU"/>
        </w:rPr>
      </w:pPr>
    </w:p>
    <w:p w14:paraId="6B953192" w14:textId="6EFF31B3" w:rsidR="00351083" w:rsidRPr="005E7CE6" w:rsidRDefault="00351083" w:rsidP="00351083">
      <w:pPr>
        <w:tabs>
          <w:tab w:val="left" w:pos="1701"/>
          <w:tab w:val="right" w:pos="9072"/>
        </w:tabs>
        <w:rPr>
          <w:rFonts w:ascii="Times New Roman" w:hAnsi="Times New Roman" w:cs="Times New Roman"/>
          <w:sz w:val="24"/>
        </w:rPr>
      </w:pPr>
      <w:r w:rsidRPr="005E7CE6">
        <w:rPr>
          <w:rFonts w:ascii="Times New Roman" w:hAnsi="Times New Roman" w:cs="Times New Roman"/>
          <w:sz w:val="24"/>
        </w:rPr>
        <w:t xml:space="preserve">This item </w:t>
      </w:r>
      <w:r w:rsidR="002A4030">
        <w:rPr>
          <w:rFonts w:ascii="Times New Roman" w:hAnsi="Times New Roman" w:cs="Times New Roman"/>
          <w:sz w:val="24"/>
        </w:rPr>
        <w:t>amends the</w:t>
      </w:r>
      <w:r w:rsidR="00346245">
        <w:rPr>
          <w:rFonts w:ascii="Times New Roman" w:hAnsi="Times New Roman" w:cs="Times New Roman"/>
          <w:sz w:val="24"/>
        </w:rPr>
        <w:t xml:space="preserve"> definition</w:t>
      </w:r>
      <w:r w:rsidRPr="005E7CE6">
        <w:rPr>
          <w:rFonts w:ascii="Times New Roman" w:hAnsi="Times New Roman" w:cs="Times New Roman"/>
          <w:sz w:val="24"/>
        </w:rPr>
        <w:t xml:space="preserve"> of an export document </w:t>
      </w:r>
      <w:r w:rsidR="00346245">
        <w:rPr>
          <w:rFonts w:ascii="Times New Roman" w:hAnsi="Times New Roman" w:cs="Times New Roman"/>
          <w:sz w:val="24"/>
        </w:rPr>
        <w:t xml:space="preserve">in the Order </w:t>
      </w:r>
      <w:r w:rsidRPr="005E7CE6">
        <w:rPr>
          <w:rFonts w:ascii="Times New Roman" w:hAnsi="Times New Roman" w:cs="Times New Roman"/>
          <w:sz w:val="24"/>
        </w:rPr>
        <w:t>to include a ‘tariff rate quota certificate’.</w:t>
      </w:r>
    </w:p>
    <w:p w14:paraId="48F0F9BA" w14:textId="77777777" w:rsidR="0011602E" w:rsidRDefault="0011602E" w:rsidP="0011602E">
      <w:pPr>
        <w:tabs>
          <w:tab w:val="left" w:pos="1701"/>
          <w:tab w:val="right" w:pos="9072"/>
        </w:tabs>
        <w:rPr>
          <w:rFonts w:ascii="Times New Roman" w:hAnsi="Times New Roman" w:cs="Times New Roman"/>
          <w:sz w:val="24"/>
        </w:rPr>
      </w:pPr>
    </w:p>
    <w:p w14:paraId="5FA93CB8" w14:textId="2586C800" w:rsidR="0011602E" w:rsidRPr="005E7CE6" w:rsidRDefault="0011602E" w:rsidP="0011602E">
      <w:pPr>
        <w:tabs>
          <w:tab w:val="left" w:pos="1701"/>
          <w:tab w:val="right" w:pos="9072"/>
        </w:tabs>
        <w:rPr>
          <w:rFonts w:ascii="Times New Roman" w:hAnsi="Times New Roman" w:cs="Times New Roman"/>
          <w:sz w:val="24"/>
          <w:u w:val="single"/>
        </w:rPr>
      </w:pPr>
      <w:r w:rsidRPr="005E7CE6">
        <w:rPr>
          <w:rFonts w:ascii="Times New Roman" w:hAnsi="Times New Roman" w:cs="Times New Roman"/>
          <w:sz w:val="24"/>
          <w:u w:val="single"/>
        </w:rPr>
        <w:t>Item 2 Section 5</w:t>
      </w:r>
    </w:p>
    <w:p w14:paraId="7A8B4B1D" w14:textId="77777777" w:rsidR="0011602E" w:rsidRPr="005E7CE6" w:rsidRDefault="0011602E" w:rsidP="0011602E">
      <w:pPr>
        <w:tabs>
          <w:tab w:val="left" w:pos="1701"/>
          <w:tab w:val="right" w:pos="9072"/>
        </w:tabs>
        <w:rPr>
          <w:rFonts w:ascii="Times New Roman" w:hAnsi="Times New Roman" w:cs="Times New Roman"/>
          <w:sz w:val="24"/>
        </w:rPr>
      </w:pPr>
    </w:p>
    <w:p w14:paraId="03380262" w14:textId="4F22918B" w:rsidR="0011602E" w:rsidRDefault="00346245"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 xml:space="preserve">This item </w:t>
      </w:r>
      <w:r>
        <w:rPr>
          <w:rFonts w:ascii="Times New Roman" w:hAnsi="Times New Roman" w:cs="Times New Roman"/>
          <w:sz w:val="24"/>
        </w:rPr>
        <w:t>inserts a definition</w:t>
      </w:r>
      <w:r w:rsidRPr="005E7CE6">
        <w:rPr>
          <w:rFonts w:ascii="Times New Roman" w:hAnsi="Times New Roman" w:cs="Times New Roman"/>
          <w:sz w:val="24"/>
        </w:rPr>
        <w:t xml:space="preserve"> of </w:t>
      </w:r>
      <w:r w:rsidR="002A4030">
        <w:rPr>
          <w:rFonts w:ascii="Times New Roman" w:hAnsi="Times New Roman" w:cs="Times New Roman"/>
          <w:sz w:val="24"/>
        </w:rPr>
        <w:t xml:space="preserve">tariff rate quota certificate </w:t>
      </w:r>
      <w:r>
        <w:rPr>
          <w:rFonts w:ascii="Times New Roman" w:hAnsi="Times New Roman" w:cs="Times New Roman"/>
          <w:sz w:val="24"/>
        </w:rPr>
        <w:t xml:space="preserve">into the Order. A tariff rate quota certificate is defined as a certificate issued under an order made under section 23A of the </w:t>
      </w:r>
      <w:r w:rsidRPr="00346245">
        <w:rPr>
          <w:rFonts w:ascii="Times New Roman" w:hAnsi="Times New Roman" w:cs="Times New Roman"/>
          <w:i/>
          <w:sz w:val="24"/>
        </w:rPr>
        <w:t>Export Control Act 1982</w:t>
      </w:r>
      <w:r>
        <w:rPr>
          <w:rFonts w:ascii="Times New Roman" w:hAnsi="Times New Roman" w:cs="Times New Roman"/>
          <w:sz w:val="24"/>
        </w:rPr>
        <w:t>.</w:t>
      </w:r>
    </w:p>
    <w:p w14:paraId="11B87A58" w14:textId="77777777" w:rsidR="00346245" w:rsidRDefault="00346245" w:rsidP="0011602E">
      <w:pPr>
        <w:tabs>
          <w:tab w:val="left" w:pos="1701"/>
          <w:tab w:val="right" w:pos="9072"/>
        </w:tabs>
        <w:rPr>
          <w:rFonts w:ascii="Times New Roman" w:hAnsi="Times New Roman" w:cs="Times New Roman"/>
          <w:sz w:val="24"/>
        </w:rPr>
      </w:pPr>
    </w:p>
    <w:p w14:paraId="1BB897EB" w14:textId="77777777" w:rsidR="00441A61" w:rsidRDefault="00441A61">
      <w:pPr>
        <w:rPr>
          <w:rFonts w:ascii="Times New Roman" w:hAnsi="Times New Roman" w:cs="Times New Roman"/>
          <w:sz w:val="24"/>
          <w:u w:val="single"/>
        </w:rPr>
      </w:pPr>
      <w:r>
        <w:rPr>
          <w:rFonts w:ascii="Times New Roman" w:hAnsi="Times New Roman" w:cs="Times New Roman"/>
          <w:sz w:val="24"/>
          <w:u w:val="single"/>
        </w:rPr>
        <w:br w:type="page"/>
      </w:r>
    </w:p>
    <w:p w14:paraId="16C020E7" w14:textId="7080E405" w:rsidR="0011602E" w:rsidRPr="005E7CE6" w:rsidRDefault="0098581C" w:rsidP="0011602E">
      <w:pPr>
        <w:tabs>
          <w:tab w:val="left" w:pos="1701"/>
          <w:tab w:val="right" w:pos="9072"/>
        </w:tabs>
        <w:rPr>
          <w:rFonts w:ascii="Times New Roman" w:hAnsi="Times New Roman" w:cs="Times New Roman"/>
          <w:sz w:val="24"/>
          <w:u w:val="single"/>
        </w:rPr>
      </w:pPr>
      <w:r w:rsidRPr="005E7CE6">
        <w:rPr>
          <w:rFonts w:ascii="Times New Roman" w:hAnsi="Times New Roman" w:cs="Times New Roman"/>
          <w:sz w:val="24"/>
          <w:u w:val="single"/>
        </w:rPr>
        <w:lastRenderedPageBreak/>
        <w:t xml:space="preserve">Item 3 </w:t>
      </w:r>
      <w:proofErr w:type="gramStart"/>
      <w:r w:rsidR="00346245">
        <w:rPr>
          <w:rFonts w:ascii="Times New Roman" w:hAnsi="Times New Roman" w:cs="Times New Roman"/>
          <w:sz w:val="24"/>
          <w:u w:val="single"/>
        </w:rPr>
        <w:t>At</w:t>
      </w:r>
      <w:proofErr w:type="gramEnd"/>
      <w:r w:rsidR="00346245">
        <w:rPr>
          <w:rFonts w:ascii="Times New Roman" w:hAnsi="Times New Roman" w:cs="Times New Roman"/>
          <w:sz w:val="24"/>
          <w:u w:val="single"/>
        </w:rPr>
        <w:t xml:space="preserve"> the end of su</w:t>
      </w:r>
      <w:r w:rsidR="000505B6">
        <w:rPr>
          <w:rFonts w:ascii="Times New Roman" w:hAnsi="Times New Roman" w:cs="Times New Roman"/>
          <w:sz w:val="24"/>
          <w:u w:val="single"/>
        </w:rPr>
        <w:t>b</w:t>
      </w:r>
      <w:r w:rsidR="00346245">
        <w:rPr>
          <w:rFonts w:ascii="Times New Roman" w:hAnsi="Times New Roman" w:cs="Times New Roman"/>
          <w:sz w:val="24"/>
          <w:u w:val="single"/>
        </w:rPr>
        <w:t>s</w:t>
      </w:r>
      <w:r w:rsidRPr="005E7CE6">
        <w:rPr>
          <w:rFonts w:ascii="Times New Roman" w:hAnsi="Times New Roman" w:cs="Times New Roman"/>
          <w:sz w:val="24"/>
          <w:u w:val="single"/>
        </w:rPr>
        <w:t>ection 6(1)</w:t>
      </w:r>
    </w:p>
    <w:p w14:paraId="63BAF358" w14:textId="77777777" w:rsidR="0011602E" w:rsidRPr="005E7CE6" w:rsidRDefault="0011602E" w:rsidP="0011602E">
      <w:pPr>
        <w:tabs>
          <w:tab w:val="left" w:pos="1701"/>
          <w:tab w:val="right" w:pos="9072"/>
        </w:tabs>
        <w:rPr>
          <w:rFonts w:ascii="Times New Roman" w:hAnsi="Times New Roman" w:cs="Times New Roman"/>
          <w:sz w:val="24"/>
          <w:u w:val="single"/>
        </w:rPr>
      </w:pPr>
    </w:p>
    <w:p w14:paraId="71C7DFA0" w14:textId="07F3C9E8" w:rsidR="0011602E" w:rsidRDefault="00346245"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This item</w:t>
      </w:r>
      <w:r>
        <w:rPr>
          <w:rFonts w:ascii="Times New Roman" w:hAnsi="Times New Roman" w:cs="Times New Roman"/>
          <w:sz w:val="24"/>
        </w:rPr>
        <w:t xml:space="preserve"> amends subsection 6(1) of the Order to provide that fees are imposed in connection with the performance of services by departmental authorised officers in relation to the export of goods in relation to which an application for a tariff rate quota certificate has been made.</w:t>
      </w:r>
    </w:p>
    <w:p w14:paraId="5C0481B3" w14:textId="77777777" w:rsidR="00D861C0" w:rsidRDefault="00D861C0" w:rsidP="0011602E">
      <w:pPr>
        <w:tabs>
          <w:tab w:val="left" w:pos="1701"/>
          <w:tab w:val="right" w:pos="9072"/>
        </w:tabs>
        <w:rPr>
          <w:rFonts w:ascii="Times New Roman" w:hAnsi="Times New Roman" w:cs="Times New Roman"/>
          <w:sz w:val="24"/>
        </w:rPr>
      </w:pPr>
    </w:p>
    <w:p w14:paraId="1BDAFC48" w14:textId="475BCFE1" w:rsidR="0011602E" w:rsidRPr="005E7CE6" w:rsidRDefault="0011602E" w:rsidP="0011602E">
      <w:pPr>
        <w:tabs>
          <w:tab w:val="left" w:pos="1701"/>
          <w:tab w:val="right" w:pos="9072"/>
        </w:tabs>
        <w:rPr>
          <w:rFonts w:ascii="Times New Roman" w:hAnsi="Times New Roman" w:cs="Times New Roman"/>
          <w:sz w:val="24"/>
          <w:u w:val="single"/>
        </w:rPr>
      </w:pPr>
      <w:r w:rsidRPr="005E7CE6">
        <w:rPr>
          <w:rFonts w:ascii="Times New Roman" w:hAnsi="Times New Roman" w:cs="Times New Roman"/>
          <w:sz w:val="24"/>
          <w:u w:val="single"/>
        </w:rPr>
        <w:t xml:space="preserve">Item 4 </w:t>
      </w:r>
      <w:r w:rsidR="0098581C" w:rsidRPr="005E7CE6">
        <w:rPr>
          <w:rFonts w:ascii="Times New Roman" w:hAnsi="Times New Roman" w:cs="Times New Roman"/>
          <w:sz w:val="24"/>
          <w:u w:val="single"/>
        </w:rPr>
        <w:t>Section 10 (table item 5, column 1)</w:t>
      </w:r>
    </w:p>
    <w:p w14:paraId="3B0D1313" w14:textId="77777777" w:rsidR="0011602E" w:rsidRPr="005E7CE6" w:rsidRDefault="0011602E" w:rsidP="0011602E">
      <w:pPr>
        <w:tabs>
          <w:tab w:val="left" w:pos="1701"/>
          <w:tab w:val="right" w:pos="9072"/>
        </w:tabs>
        <w:rPr>
          <w:rFonts w:ascii="Times New Roman" w:hAnsi="Times New Roman" w:cs="Times New Roman"/>
          <w:sz w:val="24"/>
        </w:rPr>
      </w:pPr>
    </w:p>
    <w:p w14:paraId="7FA18D3A" w14:textId="73B125C7" w:rsidR="0011602E" w:rsidRPr="005E7CE6" w:rsidRDefault="008E4F87"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 xml:space="preserve">This item amends item </w:t>
      </w:r>
      <w:r w:rsidR="00346245">
        <w:rPr>
          <w:rFonts w:ascii="Times New Roman" w:hAnsi="Times New Roman" w:cs="Times New Roman"/>
          <w:sz w:val="24"/>
        </w:rPr>
        <w:t xml:space="preserve">5 </w:t>
      </w:r>
      <w:r w:rsidRPr="005E7CE6">
        <w:rPr>
          <w:rFonts w:ascii="Times New Roman" w:hAnsi="Times New Roman" w:cs="Times New Roman"/>
          <w:sz w:val="24"/>
        </w:rPr>
        <w:t>of the table</w:t>
      </w:r>
      <w:r w:rsidR="00346245">
        <w:rPr>
          <w:rFonts w:ascii="Times New Roman" w:hAnsi="Times New Roman" w:cs="Times New Roman"/>
          <w:sz w:val="24"/>
        </w:rPr>
        <w:t xml:space="preserve"> to section 10 of the Order</w:t>
      </w:r>
      <w:r w:rsidRPr="005E7CE6">
        <w:rPr>
          <w:rFonts w:ascii="Times New Roman" w:hAnsi="Times New Roman" w:cs="Times New Roman"/>
          <w:sz w:val="24"/>
        </w:rPr>
        <w:t xml:space="preserve"> so that it provides for the fees for the issue of export documents for good</w:t>
      </w:r>
      <w:r w:rsidR="005E7CE6" w:rsidRPr="005E7CE6">
        <w:rPr>
          <w:rFonts w:ascii="Times New Roman" w:hAnsi="Times New Roman" w:cs="Times New Roman"/>
          <w:sz w:val="24"/>
        </w:rPr>
        <w:t>s</w:t>
      </w:r>
      <w:r w:rsidRPr="005E7CE6">
        <w:rPr>
          <w:rFonts w:ascii="Times New Roman" w:hAnsi="Times New Roman" w:cs="Times New Roman"/>
          <w:sz w:val="24"/>
        </w:rPr>
        <w:t xml:space="preserve"> in relation to which a government certificate has been issued under section </w:t>
      </w:r>
      <w:r w:rsidR="00F1369B" w:rsidRPr="005E7CE6">
        <w:rPr>
          <w:rFonts w:ascii="Times New Roman" w:hAnsi="Times New Roman" w:cs="Times New Roman"/>
          <w:sz w:val="24"/>
        </w:rPr>
        <w:t xml:space="preserve">8.02 or </w:t>
      </w:r>
      <w:r w:rsidRPr="005E7CE6">
        <w:rPr>
          <w:rFonts w:ascii="Times New Roman" w:hAnsi="Times New Roman" w:cs="Times New Roman"/>
          <w:sz w:val="24"/>
        </w:rPr>
        <w:t xml:space="preserve">8.05 of the </w:t>
      </w:r>
      <w:r w:rsidRPr="005E7CE6">
        <w:rPr>
          <w:rFonts w:ascii="Times New Roman" w:hAnsi="Times New Roman" w:cs="Times New Roman"/>
          <w:i/>
          <w:sz w:val="24"/>
        </w:rPr>
        <w:t>Ex</w:t>
      </w:r>
      <w:r w:rsidR="00F1369B" w:rsidRPr="005E7CE6">
        <w:rPr>
          <w:rFonts w:ascii="Times New Roman" w:hAnsi="Times New Roman" w:cs="Times New Roman"/>
          <w:i/>
          <w:sz w:val="24"/>
        </w:rPr>
        <w:t>port Control (Prescribed Goods–</w:t>
      </w:r>
      <w:r w:rsidRPr="005E7CE6">
        <w:rPr>
          <w:rFonts w:ascii="Times New Roman" w:hAnsi="Times New Roman" w:cs="Times New Roman"/>
          <w:i/>
          <w:sz w:val="24"/>
        </w:rPr>
        <w:t>General) Order 2005</w:t>
      </w:r>
      <w:r w:rsidRPr="005E7CE6">
        <w:rPr>
          <w:rFonts w:ascii="Times New Roman" w:hAnsi="Times New Roman" w:cs="Times New Roman"/>
          <w:sz w:val="24"/>
        </w:rPr>
        <w:t>, with the exception of tariff rate quota certificates</w:t>
      </w:r>
      <w:r w:rsidR="005E7CE6" w:rsidRPr="005E7CE6">
        <w:rPr>
          <w:rFonts w:ascii="Times New Roman" w:hAnsi="Times New Roman" w:cs="Times New Roman"/>
          <w:sz w:val="24"/>
        </w:rPr>
        <w:t>.</w:t>
      </w:r>
    </w:p>
    <w:p w14:paraId="73B3D54A" w14:textId="77777777" w:rsidR="0011602E" w:rsidRDefault="0011602E" w:rsidP="0011602E">
      <w:pPr>
        <w:tabs>
          <w:tab w:val="left" w:pos="1701"/>
          <w:tab w:val="right" w:pos="9072"/>
        </w:tabs>
        <w:rPr>
          <w:rFonts w:ascii="Times New Roman" w:hAnsi="Times New Roman" w:cs="Times New Roman"/>
          <w:sz w:val="24"/>
        </w:rPr>
      </w:pPr>
    </w:p>
    <w:p w14:paraId="550A7563" w14:textId="2061EDD3" w:rsidR="0011602E" w:rsidRPr="005E7CE6" w:rsidRDefault="00DE0648" w:rsidP="0011602E">
      <w:pPr>
        <w:tabs>
          <w:tab w:val="left" w:pos="1701"/>
          <w:tab w:val="right" w:pos="9072"/>
        </w:tabs>
        <w:rPr>
          <w:rFonts w:ascii="Times New Roman" w:hAnsi="Times New Roman" w:cs="Times New Roman"/>
          <w:sz w:val="24"/>
          <w:u w:val="single"/>
        </w:rPr>
      </w:pPr>
      <w:r w:rsidRPr="005E7CE6">
        <w:rPr>
          <w:rFonts w:ascii="Times New Roman" w:hAnsi="Times New Roman" w:cs="Times New Roman"/>
          <w:sz w:val="24"/>
          <w:u w:val="single"/>
        </w:rPr>
        <w:t>Item 5 Section 10</w:t>
      </w:r>
      <w:r w:rsidR="0011602E" w:rsidRPr="005E7CE6">
        <w:rPr>
          <w:rFonts w:ascii="Times New Roman" w:hAnsi="Times New Roman" w:cs="Times New Roman"/>
          <w:sz w:val="24"/>
          <w:u w:val="single"/>
        </w:rPr>
        <w:t xml:space="preserve"> (</w:t>
      </w:r>
      <w:r w:rsidRPr="005E7CE6">
        <w:rPr>
          <w:rFonts w:ascii="Times New Roman" w:hAnsi="Times New Roman" w:cs="Times New Roman"/>
          <w:sz w:val="24"/>
          <w:u w:val="single"/>
        </w:rPr>
        <w:t>after t</w:t>
      </w:r>
      <w:r w:rsidR="0011602E" w:rsidRPr="005E7CE6">
        <w:rPr>
          <w:rFonts w:ascii="Times New Roman" w:hAnsi="Times New Roman" w:cs="Times New Roman"/>
          <w:sz w:val="24"/>
          <w:u w:val="single"/>
        </w:rPr>
        <w:t xml:space="preserve">able item </w:t>
      </w:r>
      <w:r w:rsidRPr="005E7CE6">
        <w:rPr>
          <w:rFonts w:ascii="Times New Roman" w:hAnsi="Times New Roman" w:cs="Times New Roman"/>
          <w:sz w:val="24"/>
          <w:u w:val="single"/>
        </w:rPr>
        <w:t>5)</w:t>
      </w:r>
    </w:p>
    <w:p w14:paraId="0D463A66" w14:textId="77777777" w:rsidR="0011602E" w:rsidRPr="005E7CE6" w:rsidRDefault="0011602E" w:rsidP="0011602E">
      <w:pPr>
        <w:tabs>
          <w:tab w:val="left" w:pos="1701"/>
          <w:tab w:val="right" w:pos="9072"/>
        </w:tabs>
        <w:rPr>
          <w:rFonts w:ascii="Times New Roman" w:hAnsi="Times New Roman" w:cs="Times New Roman"/>
          <w:sz w:val="24"/>
          <w:u w:val="single"/>
        </w:rPr>
      </w:pPr>
    </w:p>
    <w:p w14:paraId="3BFD3E99" w14:textId="7C6732A3" w:rsidR="0041330C" w:rsidRDefault="00355A0F"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 xml:space="preserve">This item </w:t>
      </w:r>
      <w:r w:rsidR="0041330C" w:rsidRPr="005E7CE6">
        <w:rPr>
          <w:rFonts w:ascii="Times New Roman" w:hAnsi="Times New Roman" w:cs="Times New Roman"/>
          <w:sz w:val="24"/>
        </w:rPr>
        <w:t>inserts a new item</w:t>
      </w:r>
      <w:r w:rsidR="00342AC2" w:rsidRPr="005E7CE6">
        <w:rPr>
          <w:rFonts w:ascii="Times New Roman" w:hAnsi="Times New Roman" w:cs="Times New Roman"/>
          <w:sz w:val="24"/>
        </w:rPr>
        <w:t xml:space="preserve"> (5A)</w:t>
      </w:r>
      <w:r w:rsidR="0041330C" w:rsidRPr="005E7CE6">
        <w:rPr>
          <w:rFonts w:ascii="Times New Roman" w:hAnsi="Times New Roman" w:cs="Times New Roman"/>
          <w:sz w:val="24"/>
        </w:rPr>
        <w:t xml:space="preserve"> in the table </w:t>
      </w:r>
      <w:r w:rsidR="00346245">
        <w:rPr>
          <w:rFonts w:ascii="Times New Roman" w:hAnsi="Times New Roman" w:cs="Times New Roman"/>
          <w:sz w:val="24"/>
        </w:rPr>
        <w:t xml:space="preserve">to section 10 of the Order </w:t>
      </w:r>
      <w:r w:rsidR="0041330C" w:rsidRPr="005E7CE6">
        <w:rPr>
          <w:rFonts w:ascii="Times New Roman" w:hAnsi="Times New Roman" w:cs="Times New Roman"/>
          <w:sz w:val="24"/>
        </w:rPr>
        <w:t>that</w:t>
      </w:r>
      <w:r w:rsidR="00F1369B" w:rsidRPr="005E7CE6">
        <w:rPr>
          <w:rFonts w:ascii="Times New Roman" w:hAnsi="Times New Roman" w:cs="Times New Roman"/>
          <w:sz w:val="24"/>
        </w:rPr>
        <w:t xml:space="preserve"> provides</w:t>
      </w:r>
      <w:r w:rsidR="0041330C" w:rsidRPr="005E7CE6">
        <w:rPr>
          <w:rFonts w:ascii="Times New Roman" w:hAnsi="Times New Roman" w:cs="Times New Roman"/>
          <w:sz w:val="24"/>
        </w:rPr>
        <w:t xml:space="preserve"> for a fee for the issue of a tariff rate quota certificate for any product not covered by exist</w:t>
      </w:r>
      <w:r w:rsidR="00346245">
        <w:rPr>
          <w:rFonts w:ascii="Times New Roman" w:hAnsi="Times New Roman" w:cs="Times New Roman"/>
          <w:sz w:val="24"/>
        </w:rPr>
        <w:t>ing items 3 or 4 in the table. The fees will</w:t>
      </w:r>
      <w:r w:rsidR="0041330C" w:rsidRPr="005E7CE6">
        <w:rPr>
          <w:rFonts w:ascii="Times New Roman" w:hAnsi="Times New Roman" w:cs="Times New Roman"/>
          <w:sz w:val="24"/>
        </w:rPr>
        <w:t xml:space="preserve"> apply to non-prescribed good</w:t>
      </w:r>
      <w:r w:rsidR="005E7CE6" w:rsidRPr="005E7CE6">
        <w:rPr>
          <w:rFonts w:ascii="Times New Roman" w:hAnsi="Times New Roman" w:cs="Times New Roman"/>
          <w:sz w:val="24"/>
        </w:rPr>
        <w:t>s</w:t>
      </w:r>
      <w:r w:rsidR="0041330C" w:rsidRPr="005E7CE6">
        <w:rPr>
          <w:rFonts w:ascii="Times New Roman" w:hAnsi="Times New Roman" w:cs="Times New Roman"/>
          <w:sz w:val="24"/>
        </w:rPr>
        <w:t xml:space="preserve"> tariff quota certificates as both meat and dairy products are already accounted for under table items 3 </w:t>
      </w:r>
      <w:r w:rsidR="005E7CE6" w:rsidRPr="005E7CE6">
        <w:rPr>
          <w:rFonts w:ascii="Times New Roman" w:hAnsi="Times New Roman" w:cs="Times New Roman"/>
          <w:sz w:val="24"/>
        </w:rPr>
        <w:t>and</w:t>
      </w:r>
      <w:r w:rsidR="0041330C" w:rsidRPr="005E7CE6">
        <w:rPr>
          <w:rFonts w:ascii="Times New Roman" w:hAnsi="Times New Roman" w:cs="Times New Roman"/>
          <w:sz w:val="24"/>
        </w:rPr>
        <w:t xml:space="preserve"> 4. </w:t>
      </w:r>
    </w:p>
    <w:p w14:paraId="19D37309" w14:textId="77777777" w:rsidR="00346245" w:rsidRDefault="00346245" w:rsidP="0011602E">
      <w:pPr>
        <w:tabs>
          <w:tab w:val="left" w:pos="1701"/>
          <w:tab w:val="right" w:pos="9072"/>
        </w:tabs>
        <w:rPr>
          <w:rFonts w:ascii="Times New Roman" w:hAnsi="Times New Roman" w:cs="Times New Roman"/>
          <w:sz w:val="24"/>
        </w:rPr>
      </w:pPr>
    </w:p>
    <w:p w14:paraId="6CC4F4C4" w14:textId="5AEEE4FC" w:rsidR="00346245" w:rsidRPr="005E7CE6" w:rsidRDefault="00346245" w:rsidP="0011602E">
      <w:pPr>
        <w:tabs>
          <w:tab w:val="left" w:pos="1701"/>
          <w:tab w:val="right" w:pos="9072"/>
        </w:tabs>
        <w:rPr>
          <w:rFonts w:ascii="Times New Roman" w:hAnsi="Times New Roman" w:cs="Times New Roman"/>
          <w:sz w:val="24"/>
        </w:rPr>
      </w:pPr>
      <w:r>
        <w:rPr>
          <w:rFonts w:ascii="Times New Roman" w:hAnsi="Times New Roman" w:cs="Times New Roman"/>
          <w:sz w:val="24"/>
        </w:rPr>
        <w:t>The fees reflect the costs associated with processing of an application, with a manual application requiring extra time and input for the production of a quota certificate. Additionally, the replacement fee reflects the workload involved in confirming, assessing, and reproducing a quota certificate</w:t>
      </w:r>
    </w:p>
    <w:p w14:paraId="3D87D611" w14:textId="77777777" w:rsidR="0041330C" w:rsidRDefault="0041330C" w:rsidP="0011602E">
      <w:pPr>
        <w:tabs>
          <w:tab w:val="left" w:pos="1701"/>
          <w:tab w:val="right" w:pos="9072"/>
        </w:tabs>
        <w:rPr>
          <w:rFonts w:ascii="Times New Roman" w:hAnsi="Times New Roman" w:cs="Times New Roman"/>
          <w:color w:val="FF0000"/>
          <w:sz w:val="24"/>
          <w:u w:val="single"/>
        </w:rPr>
      </w:pPr>
    </w:p>
    <w:p w14:paraId="769F3993" w14:textId="5B7F4169" w:rsidR="0011602E" w:rsidRPr="00BD2691" w:rsidRDefault="0011602E" w:rsidP="0011602E">
      <w:pPr>
        <w:tabs>
          <w:tab w:val="left" w:pos="1701"/>
          <w:tab w:val="right" w:pos="9072"/>
        </w:tabs>
        <w:rPr>
          <w:rFonts w:ascii="Times New Roman" w:hAnsi="Times New Roman" w:cs="Times New Roman"/>
          <w:sz w:val="24"/>
          <w:u w:val="single"/>
        </w:rPr>
      </w:pPr>
      <w:r w:rsidRPr="00BD2691">
        <w:rPr>
          <w:rFonts w:ascii="Times New Roman" w:hAnsi="Times New Roman" w:cs="Times New Roman"/>
          <w:sz w:val="24"/>
          <w:u w:val="single"/>
        </w:rPr>
        <w:t>Item 6</w:t>
      </w:r>
      <w:r w:rsidR="00355A0F" w:rsidRPr="00BD2691">
        <w:rPr>
          <w:rFonts w:ascii="Times New Roman" w:hAnsi="Times New Roman" w:cs="Times New Roman"/>
          <w:sz w:val="24"/>
          <w:u w:val="single"/>
        </w:rPr>
        <w:t xml:space="preserve"> Section 10 </w:t>
      </w:r>
      <w:r w:rsidRPr="00BD2691">
        <w:rPr>
          <w:rFonts w:ascii="Times New Roman" w:hAnsi="Times New Roman" w:cs="Times New Roman"/>
          <w:sz w:val="24"/>
          <w:u w:val="single"/>
        </w:rPr>
        <w:t>(</w:t>
      </w:r>
      <w:r w:rsidR="00355A0F" w:rsidRPr="00BD2691">
        <w:rPr>
          <w:rFonts w:ascii="Times New Roman" w:hAnsi="Times New Roman" w:cs="Times New Roman"/>
          <w:sz w:val="24"/>
          <w:u w:val="single"/>
        </w:rPr>
        <w:t xml:space="preserve">table item 6, column 1) </w:t>
      </w:r>
    </w:p>
    <w:p w14:paraId="7D574B2B" w14:textId="77777777" w:rsidR="0041330C" w:rsidRPr="00BD2691" w:rsidRDefault="0041330C" w:rsidP="0011602E">
      <w:pPr>
        <w:tabs>
          <w:tab w:val="left" w:pos="1701"/>
          <w:tab w:val="right" w:pos="9072"/>
        </w:tabs>
        <w:rPr>
          <w:rFonts w:ascii="Times New Roman" w:hAnsi="Times New Roman" w:cs="Times New Roman"/>
          <w:sz w:val="24"/>
          <w:u w:val="single"/>
        </w:rPr>
      </w:pPr>
    </w:p>
    <w:p w14:paraId="0229E160" w14:textId="17FD6C1C" w:rsidR="00346245" w:rsidRPr="00BD2691" w:rsidRDefault="00346245" w:rsidP="00346245">
      <w:pPr>
        <w:tabs>
          <w:tab w:val="left" w:pos="1701"/>
          <w:tab w:val="right" w:pos="9072"/>
        </w:tabs>
        <w:rPr>
          <w:rFonts w:ascii="Times New Roman" w:hAnsi="Times New Roman" w:cs="Times New Roman"/>
          <w:sz w:val="24"/>
        </w:rPr>
      </w:pPr>
      <w:r w:rsidRPr="00BD2691">
        <w:rPr>
          <w:rFonts w:ascii="Times New Roman" w:hAnsi="Times New Roman" w:cs="Times New Roman"/>
          <w:sz w:val="24"/>
        </w:rPr>
        <w:t>This item expands</w:t>
      </w:r>
      <w:r>
        <w:rPr>
          <w:rFonts w:ascii="Times New Roman" w:hAnsi="Times New Roman" w:cs="Times New Roman"/>
          <w:sz w:val="24"/>
        </w:rPr>
        <w:t xml:space="preserve"> item 6 of the table to section 10 of the Order to provide that the fee for the provision of any consumable material used in performing a service referred to in the table is an amount equivalent to the cost of the consumable material. </w:t>
      </w:r>
      <w:r w:rsidR="00B92237">
        <w:rPr>
          <w:rFonts w:ascii="Times New Roman" w:hAnsi="Times New Roman" w:cs="Times New Roman"/>
          <w:sz w:val="24"/>
        </w:rPr>
        <w:t>The inclusion of the word ‘any’ clarifies that only where consumable materials are used, will they be charged for.</w:t>
      </w:r>
    </w:p>
    <w:p w14:paraId="5570B81C" w14:textId="77777777" w:rsidR="0011602E" w:rsidRDefault="0011602E" w:rsidP="0011602E">
      <w:pPr>
        <w:tabs>
          <w:tab w:val="left" w:pos="1701"/>
          <w:tab w:val="right" w:pos="9072"/>
        </w:tabs>
        <w:rPr>
          <w:rFonts w:ascii="Times New Roman" w:hAnsi="Times New Roman" w:cs="Times New Roman"/>
          <w:color w:val="FF0000"/>
          <w:sz w:val="24"/>
        </w:rPr>
      </w:pPr>
    </w:p>
    <w:p w14:paraId="3CDCC165" w14:textId="5C4841D0" w:rsidR="00355A0F" w:rsidRPr="00BD2691" w:rsidRDefault="00355A0F" w:rsidP="0011602E">
      <w:pPr>
        <w:tabs>
          <w:tab w:val="left" w:pos="1701"/>
          <w:tab w:val="right" w:pos="9072"/>
        </w:tabs>
        <w:rPr>
          <w:rFonts w:ascii="Times New Roman" w:hAnsi="Times New Roman" w:cs="Times New Roman"/>
          <w:sz w:val="24"/>
          <w:u w:val="single"/>
        </w:rPr>
      </w:pPr>
      <w:r w:rsidRPr="00BD2691">
        <w:rPr>
          <w:rFonts w:ascii="Times New Roman" w:hAnsi="Times New Roman" w:cs="Times New Roman"/>
          <w:sz w:val="24"/>
          <w:u w:val="single"/>
        </w:rPr>
        <w:t>Item 7 Section 10 (table item 6, column 1)</w:t>
      </w:r>
    </w:p>
    <w:p w14:paraId="18AE49FC" w14:textId="77777777" w:rsidR="00342AC2" w:rsidRPr="00BD2691" w:rsidRDefault="00342AC2" w:rsidP="0011602E">
      <w:pPr>
        <w:tabs>
          <w:tab w:val="left" w:pos="1701"/>
          <w:tab w:val="right" w:pos="9072"/>
        </w:tabs>
        <w:rPr>
          <w:rFonts w:ascii="Times New Roman" w:hAnsi="Times New Roman" w:cs="Times New Roman"/>
          <w:sz w:val="24"/>
        </w:rPr>
      </w:pPr>
    </w:p>
    <w:p w14:paraId="13D78CD0" w14:textId="77777777" w:rsidR="00B92237" w:rsidRPr="00BD2691" w:rsidRDefault="00B92237" w:rsidP="00B92237">
      <w:pPr>
        <w:tabs>
          <w:tab w:val="left" w:pos="1701"/>
          <w:tab w:val="right" w:pos="9072"/>
        </w:tabs>
        <w:rPr>
          <w:rFonts w:ascii="Times New Roman" w:hAnsi="Times New Roman" w:cs="Times New Roman"/>
          <w:sz w:val="24"/>
        </w:rPr>
      </w:pPr>
      <w:r w:rsidRPr="00BD2691">
        <w:rPr>
          <w:rFonts w:ascii="Times New Roman" w:hAnsi="Times New Roman" w:cs="Times New Roman"/>
          <w:sz w:val="24"/>
        </w:rPr>
        <w:t xml:space="preserve">This item </w:t>
      </w:r>
      <w:r>
        <w:rPr>
          <w:rFonts w:ascii="Times New Roman" w:hAnsi="Times New Roman" w:cs="Times New Roman"/>
          <w:sz w:val="24"/>
        </w:rPr>
        <w:t xml:space="preserve">amends item 6 of the table to section 10 of the Order to </w:t>
      </w:r>
      <w:r w:rsidRPr="00BD2691">
        <w:rPr>
          <w:rFonts w:ascii="Times New Roman" w:hAnsi="Times New Roman" w:cs="Times New Roman"/>
          <w:sz w:val="24"/>
        </w:rPr>
        <w:t xml:space="preserve">provide </w:t>
      </w:r>
      <w:r>
        <w:rPr>
          <w:rFonts w:ascii="Times New Roman" w:hAnsi="Times New Roman" w:cs="Times New Roman"/>
          <w:sz w:val="24"/>
        </w:rPr>
        <w:t>that the fee for the provision of consumable materials</w:t>
      </w:r>
      <w:r w:rsidRPr="00BD2691">
        <w:rPr>
          <w:rFonts w:ascii="Times New Roman" w:hAnsi="Times New Roman" w:cs="Times New Roman"/>
          <w:sz w:val="24"/>
        </w:rPr>
        <w:t xml:space="preserve"> appl</w:t>
      </w:r>
      <w:r>
        <w:rPr>
          <w:rFonts w:ascii="Times New Roman" w:hAnsi="Times New Roman" w:cs="Times New Roman"/>
          <w:sz w:val="24"/>
        </w:rPr>
        <w:t>ies</w:t>
      </w:r>
      <w:r w:rsidRPr="00BD2691">
        <w:rPr>
          <w:rFonts w:ascii="Times New Roman" w:hAnsi="Times New Roman" w:cs="Times New Roman"/>
          <w:sz w:val="24"/>
        </w:rPr>
        <w:t xml:space="preserve"> to items 1-5A in the table</w:t>
      </w:r>
      <w:r>
        <w:rPr>
          <w:rFonts w:ascii="Times New Roman" w:hAnsi="Times New Roman" w:cs="Times New Roman"/>
          <w:sz w:val="24"/>
        </w:rPr>
        <w:t>, allowing for new item 5A included in this Amendment Order</w:t>
      </w:r>
      <w:r w:rsidRPr="00BD2691">
        <w:rPr>
          <w:rFonts w:ascii="Times New Roman" w:hAnsi="Times New Roman" w:cs="Times New Roman"/>
          <w:sz w:val="24"/>
        </w:rPr>
        <w:t xml:space="preserve">.  </w:t>
      </w:r>
    </w:p>
    <w:p w14:paraId="32AA322D" w14:textId="77777777" w:rsidR="00342AC2" w:rsidRPr="00342AC2" w:rsidRDefault="00342AC2" w:rsidP="0011602E">
      <w:pPr>
        <w:tabs>
          <w:tab w:val="left" w:pos="1701"/>
          <w:tab w:val="right" w:pos="9072"/>
        </w:tabs>
        <w:rPr>
          <w:rFonts w:ascii="Times New Roman" w:hAnsi="Times New Roman" w:cs="Times New Roman"/>
          <w:color w:val="FF0000"/>
          <w:sz w:val="24"/>
        </w:rPr>
      </w:pPr>
    </w:p>
    <w:p w14:paraId="5B11B07D" w14:textId="0521DE32" w:rsidR="00355A0F" w:rsidRPr="005E7CE6" w:rsidRDefault="00355A0F" w:rsidP="0011602E">
      <w:pPr>
        <w:tabs>
          <w:tab w:val="left" w:pos="1701"/>
          <w:tab w:val="right" w:pos="9072"/>
        </w:tabs>
        <w:rPr>
          <w:rFonts w:ascii="Times New Roman" w:hAnsi="Times New Roman" w:cs="Times New Roman"/>
          <w:sz w:val="24"/>
          <w:u w:val="single"/>
        </w:rPr>
      </w:pPr>
      <w:r w:rsidRPr="005E7CE6">
        <w:rPr>
          <w:rFonts w:ascii="Times New Roman" w:hAnsi="Times New Roman" w:cs="Times New Roman"/>
          <w:sz w:val="24"/>
          <w:u w:val="single"/>
        </w:rPr>
        <w:t xml:space="preserve">Item 8 Section 10 (before the note) </w:t>
      </w:r>
    </w:p>
    <w:p w14:paraId="4653B8F8" w14:textId="77777777" w:rsidR="00342AC2" w:rsidRPr="005E7CE6" w:rsidRDefault="00342AC2" w:rsidP="0011602E">
      <w:pPr>
        <w:tabs>
          <w:tab w:val="left" w:pos="1701"/>
          <w:tab w:val="right" w:pos="9072"/>
        </w:tabs>
        <w:rPr>
          <w:rFonts w:ascii="Times New Roman" w:hAnsi="Times New Roman" w:cs="Times New Roman"/>
          <w:sz w:val="24"/>
          <w:u w:val="single"/>
        </w:rPr>
      </w:pPr>
    </w:p>
    <w:p w14:paraId="14EBED05" w14:textId="7B648893" w:rsidR="00342AC2" w:rsidRPr="005E7CE6" w:rsidRDefault="00342AC2"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 xml:space="preserve">This item </w:t>
      </w:r>
      <w:r w:rsidR="00C6742C" w:rsidRPr="005E7CE6">
        <w:rPr>
          <w:rFonts w:ascii="Times New Roman" w:hAnsi="Times New Roman" w:cs="Times New Roman"/>
          <w:sz w:val="24"/>
        </w:rPr>
        <w:t xml:space="preserve">inserts an additional note </w:t>
      </w:r>
      <w:r w:rsidR="00B92237">
        <w:rPr>
          <w:rFonts w:ascii="Times New Roman" w:hAnsi="Times New Roman" w:cs="Times New Roman"/>
          <w:sz w:val="24"/>
        </w:rPr>
        <w:t xml:space="preserve">to section 10 of the Order </w:t>
      </w:r>
      <w:r w:rsidR="00C6742C" w:rsidRPr="005E7CE6">
        <w:rPr>
          <w:rFonts w:ascii="Times New Roman" w:hAnsi="Times New Roman" w:cs="Times New Roman"/>
          <w:sz w:val="24"/>
        </w:rPr>
        <w:t xml:space="preserve">that </w:t>
      </w:r>
      <w:r w:rsidR="00E03090" w:rsidRPr="005E7CE6">
        <w:rPr>
          <w:rFonts w:ascii="Times New Roman" w:hAnsi="Times New Roman" w:cs="Times New Roman"/>
          <w:sz w:val="24"/>
        </w:rPr>
        <w:t>provides for</w:t>
      </w:r>
      <w:r w:rsidR="00C6742C" w:rsidRPr="005E7CE6">
        <w:rPr>
          <w:rFonts w:ascii="Times New Roman" w:hAnsi="Times New Roman" w:cs="Times New Roman"/>
          <w:sz w:val="24"/>
        </w:rPr>
        <w:t xml:space="preserve"> the explanation</w:t>
      </w:r>
      <w:r w:rsidRPr="005E7CE6">
        <w:rPr>
          <w:rFonts w:ascii="Times New Roman" w:hAnsi="Times New Roman" w:cs="Times New Roman"/>
          <w:sz w:val="24"/>
        </w:rPr>
        <w:t xml:space="preserve"> that tariff rate quota certificate charges for meat and milk products are already accounted for in the table. </w:t>
      </w:r>
    </w:p>
    <w:p w14:paraId="50AC82C7" w14:textId="77777777" w:rsidR="00355A0F" w:rsidRDefault="00355A0F" w:rsidP="0011602E">
      <w:pPr>
        <w:tabs>
          <w:tab w:val="left" w:pos="1701"/>
          <w:tab w:val="right" w:pos="9072"/>
        </w:tabs>
        <w:rPr>
          <w:rFonts w:ascii="Times New Roman" w:hAnsi="Times New Roman" w:cs="Times New Roman"/>
          <w:color w:val="FF0000"/>
          <w:sz w:val="24"/>
          <w:u w:val="single"/>
        </w:rPr>
      </w:pPr>
    </w:p>
    <w:p w14:paraId="7F55C5BA" w14:textId="540E14D8" w:rsidR="00355A0F" w:rsidRPr="005E7CE6" w:rsidRDefault="00355A0F" w:rsidP="0011602E">
      <w:pPr>
        <w:tabs>
          <w:tab w:val="left" w:pos="1701"/>
          <w:tab w:val="right" w:pos="9072"/>
        </w:tabs>
        <w:rPr>
          <w:rFonts w:ascii="Times New Roman" w:hAnsi="Times New Roman" w:cs="Times New Roman"/>
          <w:sz w:val="24"/>
          <w:u w:val="single"/>
        </w:rPr>
      </w:pPr>
      <w:r w:rsidRPr="005E7CE6">
        <w:rPr>
          <w:rFonts w:ascii="Times New Roman" w:hAnsi="Times New Roman" w:cs="Times New Roman"/>
          <w:sz w:val="24"/>
          <w:u w:val="single"/>
        </w:rPr>
        <w:t>Item 9 Section 10 (note)</w:t>
      </w:r>
    </w:p>
    <w:p w14:paraId="188F7F29" w14:textId="77777777" w:rsidR="00355A0F" w:rsidRPr="005E7CE6" w:rsidRDefault="00355A0F" w:rsidP="0011602E">
      <w:pPr>
        <w:tabs>
          <w:tab w:val="left" w:pos="1701"/>
          <w:tab w:val="right" w:pos="9072"/>
        </w:tabs>
        <w:rPr>
          <w:rFonts w:ascii="Times New Roman" w:hAnsi="Times New Roman" w:cs="Times New Roman"/>
          <w:sz w:val="24"/>
          <w:u w:val="single"/>
        </w:rPr>
      </w:pPr>
    </w:p>
    <w:p w14:paraId="3B429137" w14:textId="56ADECC1" w:rsidR="00355A0F" w:rsidRPr="005E7CE6" w:rsidRDefault="00C6742C" w:rsidP="0011602E">
      <w:pPr>
        <w:tabs>
          <w:tab w:val="left" w:pos="1701"/>
          <w:tab w:val="right" w:pos="9072"/>
        </w:tabs>
        <w:rPr>
          <w:rFonts w:ascii="Times New Roman" w:hAnsi="Times New Roman" w:cs="Times New Roman"/>
          <w:sz w:val="24"/>
        </w:rPr>
      </w:pPr>
      <w:r w:rsidRPr="005E7CE6">
        <w:rPr>
          <w:rFonts w:ascii="Times New Roman" w:hAnsi="Times New Roman" w:cs="Times New Roman"/>
          <w:sz w:val="24"/>
        </w:rPr>
        <w:t>This item changes the numbering of the note</w:t>
      </w:r>
      <w:r w:rsidR="00B92237">
        <w:rPr>
          <w:rFonts w:ascii="Times New Roman" w:hAnsi="Times New Roman" w:cs="Times New Roman"/>
          <w:sz w:val="24"/>
        </w:rPr>
        <w:t xml:space="preserve"> to section 10 of the Order</w:t>
      </w:r>
      <w:r w:rsidRPr="005E7CE6">
        <w:rPr>
          <w:rFonts w:ascii="Times New Roman" w:hAnsi="Times New Roman" w:cs="Times New Roman"/>
          <w:sz w:val="24"/>
        </w:rPr>
        <w:t xml:space="preserve"> to allow for the inclusion of an additional note. </w:t>
      </w:r>
    </w:p>
    <w:p w14:paraId="03C9B04B" w14:textId="77777777" w:rsidR="00355A0F" w:rsidRPr="00355A0F" w:rsidRDefault="00355A0F" w:rsidP="0011602E">
      <w:pPr>
        <w:tabs>
          <w:tab w:val="left" w:pos="1701"/>
          <w:tab w:val="right" w:pos="9072"/>
        </w:tabs>
        <w:rPr>
          <w:rFonts w:ascii="Times New Roman" w:hAnsi="Times New Roman" w:cs="Times New Roman"/>
          <w:color w:val="FF0000"/>
          <w:sz w:val="24"/>
          <w:u w:val="single"/>
        </w:rPr>
      </w:pPr>
    </w:p>
    <w:p w14:paraId="0CBE2002" w14:textId="77777777" w:rsidR="0011602E" w:rsidRDefault="0011602E" w:rsidP="0011602E">
      <w:pPr>
        <w:tabs>
          <w:tab w:val="left" w:pos="1701"/>
          <w:tab w:val="right" w:pos="9072"/>
        </w:tabs>
        <w:rPr>
          <w:rFonts w:ascii="Times New Roman" w:hAnsi="Times New Roman" w:cs="Times New Roman"/>
          <w:sz w:val="24"/>
        </w:rPr>
      </w:pPr>
    </w:p>
    <w:p w14:paraId="0D239D06" w14:textId="77777777" w:rsidR="00203AAB" w:rsidRDefault="00203AAB" w:rsidP="00346245">
      <w:pPr>
        <w:tabs>
          <w:tab w:val="left" w:pos="1701"/>
          <w:tab w:val="right" w:pos="9072"/>
        </w:tabs>
        <w:rPr>
          <w:rFonts w:ascii="Times New Roman" w:hAnsi="Times New Roman" w:cs="Times New Roman"/>
          <w:sz w:val="24"/>
        </w:rPr>
      </w:pPr>
    </w:p>
    <w:p w14:paraId="27C2B785" w14:textId="4F8703FC" w:rsidR="002B1DB3" w:rsidRDefault="00DC57D8" w:rsidP="000A4167">
      <w:pPr>
        <w:jc w:val="right"/>
        <w:rPr>
          <w:rFonts w:ascii="Times New Roman" w:hAnsi="Times New Roman" w:cs="Times New Roman"/>
          <w:sz w:val="24"/>
        </w:rPr>
      </w:pPr>
      <w:r>
        <w:rPr>
          <w:rFonts w:ascii="Times New Roman" w:hAnsi="Times New Roman" w:cs="Times New Roman"/>
          <w:sz w:val="24"/>
        </w:rPr>
        <w:t xml:space="preserve">Attachment </w:t>
      </w:r>
    </w:p>
    <w:p w14:paraId="740730B8" w14:textId="77777777" w:rsidR="000A4167" w:rsidRPr="009A57ED" w:rsidRDefault="000A4167" w:rsidP="00346245">
      <w:pPr>
        <w:rPr>
          <w:rFonts w:ascii="Times New Roman" w:hAnsi="Times New Roman" w:cs="Times New Roman"/>
          <w:vanish/>
          <w:sz w:val="24"/>
        </w:rPr>
      </w:pPr>
    </w:p>
    <w:p w14:paraId="52E50704" w14:textId="77777777" w:rsidR="002B1DB3" w:rsidRPr="00E4135E" w:rsidRDefault="002B1DB3" w:rsidP="00346245">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374B0E2E" w14:textId="77777777" w:rsidR="002B1DB3" w:rsidRPr="00E4135E" w:rsidRDefault="002B1DB3" w:rsidP="00346245">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556BB980" w14:textId="77777777" w:rsidR="002B1DB3" w:rsidRPr="00E4135E" w:rsidRDefault="002B1DB3" w:rsidP="00346245">
      <w:pPr>
        <w:spacing w:before="120" w:after="120"/>
        <w:jc w:val="center"/>
        <w:rPr>
          <w:rFonts w:ascii="Times New Roman" w:hAnsi="Times New Roman"/>
          <w:sz w:val="24"/>
        </w:rPr>
      </w:pPr>
    </w:p>
    <w:p w14:paraId="20B84595" w14:textId="766D1793" w:rsidR="002377CB" w:rsidRPr="005E7CE6" w:rsidRDefault="00827D72" w:rsidP="002377CB">
      <w:pPr>
        <w:jc w:val="center"/>
        <w:rPr>
          <w:rFonts w:ascii="Times New Roman" w:hAnsi="Times New Roman" w:cs="Times New Roman"/>
          <w:i/>
          <w:sz w:val="24"/>
        </w:rPr>
      </w:pPr>
      <w:r w:rsidRPr="005E7CE6">
        <w:rPr>
          <w:rFonts w:ascii="Times New Roman" w:hAnsi="Times New Roman" w:cs="Times New Roman"/>
          <w:i/>
          <w:sz w:val="24"/>
        </w:rPr>
        <w:t xml:space="preserve">Export Control (Fees) Amendment (Tariff Rate Quotas) Order </w:t>
      </w:r>
      <w:r w:rsidR="00B92237">
        <w:rPr>
          <w:rFonts w:ascii="Times New Roman" w:hAnsi="Times New Roman" w:cs="Times New Roman"/>
          <w:i/>
          <w:sz w:val="24"/>
        </w:rPr>
        <w:t>2016</w:t>
      </w:r>
    </w:p>
    <w:sdt>
      <w:sdtPr>
        <w:rPr>
          <w:rFonts w:ascii="Times New Roman" w:hAnsi="Times New Roman"/>
          <w:sz w:val="24"/>
        </w:rPr>
        <w:id w:val="962787082"/>
        <w:lock w:val="contentLocked"/>
        <w:placeholder>
          <w:docPart w:val="CC1DFB841B214271BB95A9EBC695812C"/>
        </w:placeholder>
        <w:group/>
      </w:sdtPr>
      <w:sdtEndPr>
        <w:rPr>
          <w:b/>
        </w:rPr>
      </w:sdtEndPr>
      <w:sdtContent>
        <w:p w14:paraId="5852360D" w14:textId="77777777" w:rsidR="002B1DB3" w:rsidRPr="00E4135E" w:rsidRDefault="002B1DB3" w:rsidP="00346245">
          <w:pPr>
            <w:jc w:val="center"/>
            <w:rPr>
              <w:rFonts w:ascii="Times New Roman" w:hAnsi="Times New Roman"/>
              <w:sz w:val="24"/>
            </w:rPr>
          </w:pPr>
        </w:p>
        <w:p w14:paraId="64F07127" w14:textId="77777777" w:rsidR="002B1DB3" w:rsidRPr="00E4135E" w:rsidRDefault="002B1DB3" w:rsidP="00346245">
          <w:pPr>
            <w:spacing w:before="120" w:after="120"/>
            <w:jc w:val="center"/>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7731DC9A" w14:textId="77777777" w:rsidR="002B1DB3" w:rsidRPr="00E4135E" w:rsidRDefault="002B1DB3" w:rsidP="00346245">
          <w:pPr>
            <w:rPr>
              <w:rFonts w:ascii="Times New Roman" w:hAnsi="Times New Roman"/>
              <w:sz w:val="24"/>
            </w:rPr>
          </w:pPr>
        </w:p>
        <w:p w14:paraId="4EE8EE50" w14:textId="77777777" w:rsidR="002B1DB3" w:rsidRPr="00E4135E" w:rsidRDefault="002B1DB3" w:rsidP="00346245">
          <w:pPr>
            <w:spacing w:after="120"/>
            <w:jc w:val="both"/>
            <w:rPr>
              <w:rFonts w:ascii="Times New Roman" w:hAnsi="Times New Roman"/>
              <w:b/>
              <w:sz w:val="24"/>
            </w:rPr>
          </w:pPr>
          <w:r w:rsidRPr="00E4135E">
            <w:rPr>
              <w:rFonts w:ascii="Times New Roman" w:hAnsi="Times New Roman"/>
              <w:b/>
              <w:sz w:val="24"/>
            </w:rPr>
            <w:t>Overview of the Legislative Instrument</w:t>
          </w:r>
        </w:p>
      </w:sdtContent>
    </w:sdt>
    <w:p w14:paraId="76018AF6" w14:textId="77777777" w:rsidR="00827D72" w:rsidRPr="005E7CE6" w:rsidRDefault="00827D72" w:rsidP="00827D72">
      <w:pPr>
        <w:tabs>
          <w:tab w:val="right" w:pos="9072"/>
        </w:tabs>
        <w:rPr>
          <w:rFonts w:ascii="Times New Roman" w:hAnsi="Times New Roman" w:cs="Times New Roman"/>
          <w:sz w:val="24"/>
        </w:rPr>
      </w:pPr>
      <w:r w:rsidRPr="005E7CE6">
        <w:rPr>
          <w:rFonts w:ascii="Times New Roman" w:hAnsi="Times New Roman" w:cs="Times New Roman"/>
          <w:sz w:val="24"/>
        </w:rPr>
        <w:t xml:space="preserve">The purpose of the </w:t>
      </w:r>
      <w:r w:rsidRPr="005E7CE6">
        <w:rPr>
          <w:rFonts w:ascii="Times New Roman" w:hAnsi="Times New Roman" w:cs="Times New Roman"/>
          <w:i/>
          <w:sz w:val="24"/>
        </w:rPr>
        <w:t>Export Control (Fees) Order 2015</w:t>
      </w:r>
      <w:r w:rsidRPr="005E7CE6">
        <w:rPr>
          <w:rFonts w:ascii="Times New Roman" w:hAnsi="Times New Roman" w:cs="Times New Roman"/>
          <w:sz w:val="24"/>
        </w:rPr>
        <w:t xml:space="preserve"> (the Order) is to prescribe fees, persons liable to pay fees or late fees, the time for payment of fees and exemptions from fees and to provide for related application and transitional provisions. </w:t>
      </w:r>
    </w:p>
    <w:p w14:paraId="343CFD8C" w14:textId="77777777" w:rsidR="00827D72" w:rsidRPr="005E7CE6" w:rsidRDefault="00827D72" w:rsidP="00827D72">
      <w:pPr>
        <w:tabs>
          <w:tab w:val="right" w:pos="9072"/>
        </w:tabs>
        <w:rPr>
          <w:rFonts w:ascii="Times New Roman" w:hAnsi="Times New Roman" w:cs="Times New Roman"/>
          <w:sz w:val="24"/>
        </w:rPr>
      </w:pPr>
    </w:p>
    <w:p w14:paraId="22D7B934" w14:textId="1F1EBE9B" w:rsidR="00827D72" w:rsidRPr="005E7CE6" w:rsidRDefault="00827D72" w:rsidP="00827D72">
      <w:pPr>
        <w:tabs>
          <w:tab w:val="right" w:pos="9072"/>
        </w:tabs>
        <w:rPr>
          <w:rFonts w:ascii="Times New Roman" w:hAnsi="Times New Roman" w:cs="Times New Roman"/>
          <w:sz w:val="24"/>
        </w:rPr>
      </w:pPr>
      <w:r w:rsidRPr="005E7CE6">
        <w:rPr>
          <w:rFonts w:ascii="Times New Roman" w:hAnsi="Times New Roman" w:cs="Times New Roman"/>
          <w:sz w:val="24"/>
        </w:rPr>
        <w:t>The Order gives effect to the new export services cost recovery fees developed as part of the Department of Ag</w:t>
      </w:r>
      <w:r w:rsidR="004D71EF">
        <w:rPr>
          <w:rFonts w:ascii="Times New Roman" w:hAnsi="Times New Roman" w:cs="Times New Roman"/>
          <w:sz w:val="24"/>
        </w:rPr>
        <w:t>riculture and Water Resources’</w:t>
      </w:r>
      <w:r w:rsidRPr="005E7CE6">
        <w:rPr>
          <w:rFonts w:ascii="Times New Roman" w:hAnsi="Times New Roman" w:cs="Times New Roman"/>
          <w:sz w:val="24"/>
        </w:rPr>
        <w:t xml:space="preserve"> redesign of cost recovery arrangements.</w:t>
      </w:r>
    </w:p>
    <w:p w14:paraId="24C8269B" w14:textId="77777777" w:rsidR="005B430C" w:rsidRPr="005E7CE6" w:rsidRDefault="005B430C" w:rsidP="005B430C">
      <w:pPr>
        <w:tabs>
          <w:tab w:val="left" w:pos="1701"/>
          <w:tab w:val="right" w:pos="9072"/>
        </w:tabs>
        <w:rPr>
          <w:rFonts w:ascii="Times New Roman" w:hAnsi="Times New Roman" w:cs="Times New Roman"/>
          <w:sz w:val="24"/>
        </w:rPr>
      </w:pPr>
    </w:p>
    <w:p w14:paraId="2A817111" w14:textId="50212FDB" w:rsidR="00827D72" w:rsidRPr="00B92237" w:rsidRDefault="00827D72" w:rsidP="00827D72">
      <w:pPr>
        <w:tabs>
          <w:tab w:val="left" w:pos="1701"/>
          <w:tab w:val="right" w:pos="9072"/>
        </w:tabs>
        <w:rPr>
          <w:rFonts w:ascii="Times New Roman" w:hAnsi="Times New Roman" w:cs="Times New Roman"/>
          <w:i/>
          <w:noProof/>
          <w:sz w:val="24"/>
        </w:rPr>
      </w:pPr>
      <w:r w:rsidRPr="005E7CE6">
        <w:rPr>
          <w:rFonts w:ascii="Times New Roman" w:hAnsi="Times New Roman" w:cs="Times New Roman"/>
          <w:sz w:val="24"/>
        </w:rPr>
        <w:t xml:space="preserve">The purpose of the </w:t>
      </w:r>
      <w:r w:rsidRPr="005E7CE6">
        <w:rPr>
          <w:rFonts w:ascii="Times New Roman" w:hAnsi="Times New Roman" w:cs="Times New Roman"/>
          <w:i/>
          <w:noProof/>
          <w:sz w:val="24"/>
        </w:rPr>
        <w:t xml:space="preserve">Export Control (Fees) Amendment </w:t>
      </w:r>
      <w:r w:rsidR="00B92237">
        <w:rPr>
          <w:rFonts w:ascii="Times New Roman" w:hAnsi="Times New Roman" w:cs="Times New Roman"/>
          <w:i/>
          <w:noProof/>
          <w:sz w:val="24"/>
        </w:rPr>
        <w:t xml:space="preserve">(Tariff Rate Quotas) Order 2016 </w:t>
      </w:r>
      <w:r w:rsidRPr="005E7CE6">
        <w:rPr>
          <w:rFonts w:ascii="Times New Roman" w:hAnsi="Times New Roman" w:cs="Times New Roman"/>
          <w:sz w:val="24"/>
        </w:rPr>
        <w:t xml:space="preserve">is to amend the Order to prescribe additional fees for the issue of tariff rate quota certificates to be granted under orders made under the recently enacted section 23A of the </w:t>
      </w:r>
      <w:r w:rsidRPr="005E7CE6">
        <w:rPr>
          <w:rFonts w:ascii="Times New Roman" w:hAnsi="Times New Roman" w:cs="Times New Roman"/>
          <w:i/>
          <w:sz w:val="24"/>
        </w:rPr>
        <w:t>Export Control Act 1982</w:t>
      </w:r>
      <w:r w:rsidRPr="005E7CE6">
        <w:rPr>
          <w:rFonts w:ascii="Times New Roman" w:hAnsi="Times New Roman" w:cs="Times New Roman"/>
          <w:sz w:val="24"/>
        </w:rPr>
        <w:t>.</w:t>
      </w:r>
    </w:p>
    <w:sdt>
      <w:sdtPr>
        <w:rPr>
          <w:rFonts w:ascii="Times New Roman" w:hAnsi="Times New Roman"/>
          <w:sz w:val="24"/>
        </w:rPr>
        <w:id w:val="962787081"/>
        <w:lock w:val="contentLocked"/>
        <w:placeholder>
          <w:docPart w:val="CC1DFB841B214271BB95A9EBC695812C"/>
        </w:placeholder>
        <w:group/>
      </w:sdtPr>
      <w:sdtEndPr/>
      <w:sdtContent>
        <w:p w14:paraId="4D20CE1A" w14:textId="77777777" w:rsidR="002B1DB3" w:rsidRPr="00E4135E" w:rsidRDefault="002B1DB3" w:rsidP="00346245">
          <w:pPr>
            <w:rPr>
              <w:rFonts w:ascii="Times New Roman" w:hAnsi="Times New Roman"/>
              <w:sz w:val="24"/>
            </w:rPr>
          </w:pPr>
        </w:p>
        <w:p w14:paraId="7E8FA3D1" w14:textId="77777777" w:rsidR="002B1DB3" w:rsidRPr="00E4135E" w:rsidRDefault="002B1DB3" w:rsidP="00346245">
          <w:pPr>
            <w:spacing w:after="120"/>
            <w:jc w:val="both"/>
            <w:rPr>
              <w:rFonts w:ascii="Times New Roman" w:hAnsi="Times New Roman"/>
              <w:b/>
              <w:sz w:val="24"/>
            </w:rPr>
          </w:pPr>
          <w:r w:rsidRPr="00E4135E">
            <w:rPr>
              <w:rFonts w:ascii="Times New Roman" w:hAnsi="Times New Roman"/>
              <w:b/>
              <w:sz w:val="24"/>
            </w:rPr>
            <w:t>Human rights implications</w:t>
          </w:r>
        </w:p>
        <w:p w14:paraId="678C8A1A" w14:textId="77777777" w:rsidR="002B1DB3" w:rsidRPr="00E4135E" w:rsidRDefault="002B1DB3" w:rsidP="00346245">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159AE6FB" w14:textId="77777777" w:rsidR="002B1DB3" w:rsidRPr="00E4135E" w:rsidRDefault="002B1DB3" w:rsidP="00346245">
          <w:pPr>
            <w:rPr>
              <w:rFonts w:ascii="Times New Roman" w:hAnsi="Times New Roman"/>
              <w:sz w:val="24"/>
            </w:rPr>
          </w:pPr>
        </w:p>
        <w:p w14:paraId="729BF55C" w14:textId="77777777" w:rsidR="002B1DB3" w:rsidRPr="00E4135E" w:rsidRDefault="002B1DB3" w:rsidP="00346245">
          <w:pPr>
            <w:spacing w:after="120"/>
            <w:jc w:val="both"/>
            <w:rPr>
              <w:rFonts w:ascii="Times New Roman" w:hAnsi="Times New Roman"/>
              <w:b/>
              <w:sz w:val="24"/>
            </w:rPr>
          </w:pPr>
          <w:r w:rsidRPr="00E4135E">
            <w:rPr>
              <w:rFonts w:ascii="Times New Roman" w:hAnsi="Times New Roman"/>
              <w:b/>
              <w:sz w:val="24"/>
            </w:rPr>
            <w:t>Conclusion</w:t>
          </w:r>
          <w:bookmarkStart w:id="0" w:name="_GoBack"/>
          <w:bookmarkEnd w:id="0"/>
        </w:p>
        <w:p w14:paraId="6420C3E1" w14:textId="77777777" w:rsidR="002B1DB3" w:rsidRPr="00E4135E" w:rsidRDefault="002B1DB3" w:rsidP="00346245">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58077983" w14:textId="77777777" w:rsidR="002B1DB3" w:rsidRDefault="002B1DB3" w:rsidP="00346245">
          <w:pPr>
            <w:rPr>
              <w:rFonts w:ascii="Times New Roman" w:hAnsi="Times New Roman"/>
              <w:sz w:val="24"/>
            </w:rPr>
          </w:pPr>
        </w:p>
        <w:p w14:paraId="31CD6A36" w14:textId="77777777" w:rsidR="002B1DB3" w:rsidRPr="00E4135E" w:rsidRDefault="004D71EF" w:rsidP="00346245">
          <w:pPr>
            <w:rPr>
              <w:rFonts w:ascii="Times New Roman" w:hAnsi="Times New Roman"/>
              <w:sz w:val="24"/>
            </w:rPr>
          </w:pPr>
        </w:p>
      </w:sdtContent>
    </w:sdt>
    <w:p w14:paraId="3070685E" w14:textId="77777777" w:rsidR="00BE6861" w:rsidRPr="00BE6861" w:rsidRDefault="00BE6861" w:rsidP="00BE6861">
      <w:pPr>
        <w:jc w:val="center"/>
        <w:rPr>
          <w:rFonts w:ascii="Times New Roman" w:hAnsi="Times New Roman"/>
          <w:b/>
          <w:bCs/>
          <w:sz w:val="24"/>
        </w:rPr>
      </w:pPr>
      <w:r w:rsidRPr="00BE6861">
        <w:rPr>
          <w:rFonts w:ascii="Times New Roman" w:hAnsi="Times New Roman"/>
          <w:b/>
          <w:bCs/>
          <w:sz w:val="24"/>
        </w:rPr>
        <w:t>The Hon. Barnaby Joyce MP</w:t>
      </w:r>
    </w:p>
    <w:p w14:paraId="6360B450" w14:textId="18CBBA72" w:rsidR="002B1DB3" w:rsidRPr="00512F4B" w:rsidRDefault="00004A3F" w:rsidP="00346245">
      <w:pPr>
        <w:jc w:val="center"/>
        <w:rPr>
          <w:rFonts w:ascii="Times New Roman" w:hAnsi="Times New Roman"/>
          <w:b/>
          <w:bCs/>
          <w:sz w:val="24"/>
        </w:rPr>
      </w:pPr>
      <w:r>
        <w:rPr>
          <w:rFonts w:ascii="Times New Roman" w:hAnsi="Times New Roman"/>
          <w:b/>
          <w:bCs/>
          <w:sz w:val="24"/>
        </w:rPr>
        <w:t xml:space="preserve">Deputy Prime Minister and </w:t>
      </w:r>
      <w:r w:rsidR="00BE6861">
        <w:rPr>
          <w:rFonts w:ascii="Times New Roman" w:hAnsi="Times New Roman"/>
          <w:b/>
          <w:bCs/>
          <w:sz w:val="24"/>
        </w:rPr>
        <w:t>Minister for Agriculture</w:t>
      </w:r>
      <w:r w:rsidR="00794F9C">
        <w:rPr>
          <w:rFonts w:ascii="Times New Roman" w:hAnsi="Times New Roman"/>
          <w:b/>
          <w:bCs/>
          <w:sz w:val="24"/>
        </w:rPr>
        <w:t xml:space="preserve"> and Water Resources</w:t>
      </w:r>
    </w:p>
    <w:p w14:paraId="0FF25CEC" w14:textId="77777777" w:rsidR="002B1DB3" w:rsidRDefault="002B1DB3" w:rsidP="00346245">
      <w:pPr>
        <w:jc w:val="center"/>
        <w:rPr>
          <w:rFonts w:ascii="Times New Roman" w:hAnsi="Times New Roman"/>
          <w:b/>
          <w:bCs/>
          <w:sz w:val="24"/>
        </w:rPr>
      </w:pPr>
    </w:p>
    <w:p w14:paraId="5FE386E0" w14:textId="77777777" w:rsidR="002B1DB3" w:rsidRDefault="002B1DB3" w:rsidP="004223EC">
      <w:pPr>
        <w:jc w:val="center"/>
        <w:rPr>
          <w:rFonts w:ascii="Times New Roman" w:hAnsi="Times New Roman" w:cs="Times New Roman"/>
          <w:sz w:val="24"/>
        </w:rPr>
      </w:pPr>
    </w:p>
    <w:p w14:paraId="36BA219B" w14:textId="77777777" w:rsidR="005C1AC3" w:rsidRPr="004223EC" w:rsidRDefault="005C1AC3" w:rsidP="004223EC">
      <w:pPr>
        <w:jc w:val="center"/>
        <w:rPr>
          <w:rFonts w:ascii="Times New Roman" w:hAnsi="Times New Roman" w:cs="Times New Roman"/>
          <w:sz w:val="24"/>
        </w:rPr>
      </w:pPr>
    </w:p>
    <w:p w14:paraId="1DA8162C" w14:textId="77777777" w:rsidR="00FA26FF" w:rsidRPr="008C3F1D" w:rsidRDefault="00FA26FF" w:rsidP="002B1DB3">
      <w:pPr>
        <w:rPr>
          <w:rFonts w:ascii="Times New Roman" w:hAnsi="Times New Roman" w:cs="Times New Roman"/>
          <w:lang w:val="en-GB"/>
        </w:rPr>
      </w:pPr>
    </w:p>
    <w:sectPr w:rsidR="00FA26FF" w:rsidRPr="008C3F1D" w:rsidSect="00896EBE">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55471" w14:textId="77777777" w:rsidR="00346245" w:rsidRDefault="00346245" w:rsidP="00151C54">
      <w:r>
        <w:separator/>
      </w:r>
    </w:p>
  </w:endnote>
  <w:endnote w:type="continuationSeparator" w:id="0">
    <w:p w14:paraId="43263C4F" w14:textId="77777777" w:rsidR="00346245" w:rsidRDefault="00346245"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0188DB1" w14:textId="77777777" w:rsidR="00346245" w:rsidRPr="00896EBE" w:rsidRDefault="00346245">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4D71EF">
          <w:rPr>
            <w:rFonts w:ascii="Times New Roman" w:hAnsi="Times New Roman" w:cs="Times New Roman"/>
            <w:noProof/>
            <w:sz w:val="22"/>
            <w:szCs w:val="22"/>
          </w:rPr>
          <w:t>5</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38D9" w14:textId="77777777" w:rsidR="00346245" w:rsidRDefault="00346245" w:rsidP="00151C54">
      <w:r>
        <w:separator/>
      </w:r>
    </w:p>
  </w:footnote>
  <w:footnote w:type="continuationSeparator" w:id="0">
    <w:p w14:paraId="259F1CCF" w14:textId="77777777" w:rsidR="00346245" w:rsidRDefault="00346245"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8150DB"/>
    <w:multiLevelType w:val="hybridMultilevel"/>
    <w:tmpl w:val="39B2D36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9"/>
  </w:num>
  <w:num w:numId="4">
    <w:abstractNumId w:val="3"/>
  </w:num>
  <w:num w:numId="5">
    <w:abstractNumId w:val="1"/>
  </w:num>
  <w:num w:numId="6">
    <w:abstractNumId w:val="6"/>
  </w:num>
  <w:num w:numId="7">
    <w:abstractNumId w:val="2"/>
  </w:num>
  <w:num w:numId="8">
    <w:abstractNumId w:val="4"/>
  </w:num>
  <w:num w:numId="9">
    <w:abstractNumId w:val="5"/>
  </w:num>
  <w:num w:numId="10">
    <w:abstractNumId w:val="11"/>
  </w:num>
  <w:num w:numId="11">
    <w:abstractNumId w:val="12"/>
  </w:num>
  <w:num w:numId="12">
    <w:abstractNumId w:val="8"/>
  </w:num>
  <w:num w:numId="13">
    <w:abstractNumId w:val="8"/>
    <w:lvlOverride w:ilvl="0">
      <w:startOverride w:val="1"/>
    </w:lvlOverride>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4A3F"/>
    <w:rsid w:val="000503F4"/>
    <w:rsid w:val="000505B6"/>
    <w:rsid w:val="000629B8"/>
    <w:rsid w:val="00092F2C"/>
    <w:rsid w:val="000962BA"/>
    <w:rsid w:val="000976DB"/>
    <w:rsid w:val="000A4167"/>
    <w:rsid w:val="000A52A2"/>
    <w:rsid w:val="000A65F6"/>
    <w:rsid w:val="000B129E"/>
    <w:rsid w:val="000C3693"/>
    <w:rsid w:val="000D07B5"/>
    <w:rsid w:val="000D78D6"/>
    <w:rsid w:val="000F08F2"/>
    <w:rsid w:val="00102163"/>
    <w:rsid w:val="001125D9"/>
    <w:rsid w:val="00113F7A"/>
    <w:rsid w:val="0011602E"/>
    <w:rsid w:val="0012062A"/>
    <w:rsid w:val="001216FE"/>
    <w:rsid w:val="00127498"/>
    <w:rsid w:val="0012775E"/>
    <w:rsid w:val="001372D1"/>
    <w:rsid w:val="00151C54"/>
    <w:rsid w:val="00153032"/>
    <w:rsid w:val="001669D6"/>
    <w:rsid w:val="001746B7"/>
    <w:rsid w:val="00175BD8"/>
    <w:rsid w:val="00180DEF"/>
    <w:rsid w:val="0018228A"/>
    <w:rsid w:val="00196805"/>
    <w:rsid w:val="001A5CE3"/>
    <w:rsid w:val="001B6C61"/>
    <w:rsid w:val="001D006D"/>
    <w:rsid w:val="001E1A14"/>
    <w:rsid w:val="001E6727"/>
    <w:rsid w:val="001E7521"/>
    <w:rsid w:val="001F47AF"/>
    <w:rsid w:val="001F5A48"/>
    <w:rsid w:val="001F5BAF"/>
    <w:rsid w:val="001F7F47"/>
    <w:rsid w:val="00203AAB"/>
    <w:rsid w:val="00224D28"/>
    <w:rsid w:val="002377CB"/>
    <w:rsid w:val="002737B5"/>
    <w:rsid w:val="0029727D"/>
    <w:rsid w:val="002A4030"/>
    <w:rsid w:val="002A4CC1"/>
    <w:rsid w:val="002B1DB3"/>
    <w:rsid w:val="002B2B54"/>
    <w:rsid w:val="002C2680"/>
    <w:rsid w:val="002D2972"/>
    <w:rsid w:val="002D3CE5"/>
    <w:rsid w:val="002D41BA"/>
    <w:rsid w:val="002F2F4C"/>
    <w:rsid w:val="003015AF"/>
    <w:rsid w:val="00305F5F"/>
    <w:rsid w:val="003064B1"/>
    <w:rsid w:val="003228F6"/>
    <w:rsid w:val="00342AC2"/>
    <w:rsid w:val="00346245"/>
    <w:rsid w:val="00351083"/>
    <w:rsid w:val="00355A0F"/>
    <w:rsid w:val="00357839"/>
    <w:rsid w:val="003710C0"/>
    <w:rsid w:val="003869BF"/>
    <w:rsid w:val="003972A6"/>
    <w:rsid w:val="003A2479"/>
    <w:rsid w:val="003A67EA"/>
    <w:rsid w:val="003B6582"/>
    <w:rsid w:val="003D6D6F"/>
    <w:rsid w:val="003E0906"/>
    <w:rsid w:val="003E5CA0"/>
    <w:rsid w:val="00402F72"/>
    <w:rsid w:val="0041330C"/>
    <w:rsid w:val="0041522F"/>
    <w:rsid w:val="00417598"/>
    <w:rsid w:val="004223EC"/>
    <w:rsid w:val="00441A61"/>
    <w:rsid w:val="00442785"/>
    <w:rsid w:val="004565E0"/>
    <w:rsid w:val="004607C8"/>
    <w:rsid w:val="00461420"/>
    <w:rsid w:val="00483CF0"/>
    <w:rsid w:val="00485C1E"/>
    <w:rsid w:val="004A3A20"/>
    <w:rsid w:val="004A3E01"/>
    <w:rsid w:val="004A4D37"/>
    <w:rsid w:val="004B0DD7"/>
    <w:rsid w:val="004B5107"/>
    <w:rsid w:val="004C276E"/>
    <w:rsid w:val="004C5892"/>
    <w:rsid w:val="004D257B"/>
    <w:rsid w:val="004D71EF"/>
    <w:rsid w:val="004E48CC"/>
    <w:rsid w:val="0050279C"/>
    <w:rsid w:val="00524522"/>
    <w:rsid w:val="00531893"/>
    <w:rsid w:val="00543544"/>
    <w:rsid w:val="00547846"/>
    <w:rsid w:val="005505AB"/>
    <w:rsid w:val="00550D06"/>
    <w:rsid w:val="005664BC"/>
    <w:rsid w:val="005B430C"/>
    <w:rsid w:val="005B6B55"/>
    <w:rsid w:val="005B759C"/>
    <w:rsid w:val="005C1AC3"/>
    <w:rsid w:val="005C6792"/>
    <w:rsid w:val="005C7337"/>
    <w:rsid w:val="005D53EF"/>
    <w:rsid w:val="005E0922"/>
    <w:rsid w:val="005E3D4B"/>
    <w:rsid w:val="005E7CE6"/>
    <w:rsid w:val="005F66F2"/>
    <w:rsid w:val="006022C4"/>
    <w:rsid w:val="00621180"/>
    <w:rsid w:val="006327D8"/>
    <w:rsid w:val="006400BC"/>
    <w:rsid w:val="0064772B"/>
    <w:rsid w:val="00647E26"/>
    <w:rsid w:val="00650566"/>
    <w:rsid w:val="00652426"/>
    <w:rsid w:val="006553D3"/>
    <w:rsid w:val="006677A5"/>
    <w:rsid w:val="00690055"/>
    <w:rsid w:val="006A320D"/>
    <w:rsid w:val="006E6178"/>
    <w:rsid w:val="00700F91"/>
    <w:rsid w:val="00720AEC"/>
    <w:rsid w:val="00725DC1"/>
    <w:rsid w:val="00734BCB"/>
    <w:rsid w:val="00745BFD"/>
    <w:rsid w:val="007534F1"/>
    <w:rsid w:val="00767639"/>
    <w:rsid w:val="00784976"/>
    <w:rsid w:val="00784D75"/>
    <w:rsid w:val="00794F9C"/>
    <w:rsid w:val="007B3C0B"/>
    <w:rsid w:val="007B3C56"/>
    <w:rsid w:val="007C45D8"/>
    <w:rsid w:val="007F21BF"/>
    <w:rsid w:val="00804B48"/>
    <w:rsid w:val="00813B12"/>
    <w:rsid w:val="008224BE"/>
    <w:rsid w:val="00827D72"/>
    <w:rsid w:val="008300B9"/>
    <w:rsid w:val="00833C5F"/>
    <w:rsid w:val="00841053"/>
    <w:rsid w:val="0085100D"/>
    <w:rsid w:val="00867FE3"/>
    <w:rsid w:val="00877C5B"/>
    <w:rsid w:val="00896EBE"/>
    <w:rsid w:val="0089780D"/>
    <w:rsid w:val="008B370D"/>
    <w:rsid w:val="008B5F2E"/>
    <w:rsid w:val="008B73F3"/>
    <w:rsid w:val="008C1C7B"/>
    <w:rsid w:val="008C3F1D"/>
    <w:rsid w:val="008D29F0"/>
    <w:rsid w:val="008D4378"/>
    <w:rsid w:val="008E4F87"/>
    <w:rsid w:val="009152CA"/>
    <w:rsid w:val="00922C40"/>
    <w:rsid w:val="00956375"/>
    <w:rsid w:val="00961FB9"/>
    <w:rsid w:val="00973468"/>
    <w:rsid w:val="0098581C"/>
    <w:rsid w:val="009908D6"/>
    <w:rsid w:val="00992814"/>
    <w:rsid w:val="00995D93"/>
    <w:rsid w:val="009A11A2"/>
    <w:rsid w:val="009A38F6"/>
    <w:rsid w:val="009B3BDE"/>
    <w:rsid w:val="009C6E7E"/>
    <w:rsid w:val="009E61C5"/>
    <w:rsid w:val="00A351C1"/>
    <w:rsid w:val="00A37FDF"/>
    <w:rsid w:val="00A44CDB"/>
    <w:rsid w:val="00A57396"/>
    <w:rsid w:val="00A806A9"/>
    <w:rsid w:val="00A9033F"/>
    <w:rsid w:val="00A90487"/>
    <w:rsid w:val="00A92EDB"/>
    <w:rsid w:val="00AB0156"/>
    <w:rsid w:val="00AB26DF"/>
    <w:rsid w:val="00AD4432"/>
    <w:rsid w:val="00B030B7"/>
    <w:rsid w:val="00B20EBE"/>
    <w:rsid w:val="00B26C7F"/>
    <w:rsid w:val="00B37AB7"/>
    <w:rsid w:val="00B452D1"/>
    <w:rsid w:val="00B57443"/>
    <w:rsid w:val="00B65C14"/>
    <w:rsid w:val="00B66DFF"/>
    <w:rsid w:val="00B92237"/>
    <w:rsid w:val="00BA0B39"/>
    <w:rsid w:val="00BB4AD3"/>
    <w:rsid w:val="00BB4CD3"/>
    <w:rsid w:val="00BB7041"/>
    <w:rsid w:val="00BC12A9"/>
    <w:rsid w:val="00BC6B2F"/>
    <w:rsid w:val="00BD2691"/>
    <w:rsid w:val="00BD34E3"/>
    <w:rsid w:val="00BD3594"/>
    <w:rsid w:val="00BE6861"/>
    <w:rsid w:val="00BF59A5"/>
    <w:rsid w:val="00BF5BB5"/>
    <w:rsid w:val="00C06F49"/>
    <w:rsid w:val="00C142FA"/>
    <w:rsid w:val="00C154F5"/>
    <w:rsid w:val="00C32367"/>
    <w:rsid w:val="00C36CC7"/>
    <w:rsid w:val="00C463C2"/>
    <w:rsid w:val="00C52CC5"/>
    <w:rsid w:val="00C55BA8"/>
    <w:rsid w:val="00C57334"/>
    <w:rsid w:val="00C6742C"/>
    <w:rsid w:val="00C81402"/>
    <w:rsid w:val="00C9474A"/>
    <w:rsid w:val="00CB26E2"/>
    <w:rsid w:val="00CD7150"/>
    <w:rsid w:val="00CE72E2"/>
    <w:rsid w:val="00CE73AE"/>
    <w:rsid w:val="00CF1E27"/>
    <w:rsid w:val="00CF2006"/>
    <w:rsid w:val="00CF7161"/>
    <w:rsid w:val="00D0550D"/>
    <w:rsid w:val="00D076DD"/>
    <w:rsid w:val="00D121A6"/>
    <w:rsid w:val="00D45E13"/>
    <w:rsid w:val="00D557BA"/>
    <w:rsid w:val="00D70F10"/>
    <w:rsid w:val="00D861C0"/>
    <w:rsid w:val="00DA2671"/>
    <w:rsid w:val="00DA7D31"/>
    <w:rsid w:val="00DC57D8"/>
    <w:rsid w:val="00DD0DA1"/>
    <w:rsid w:val="00DD2C31"/>
    <w:rsid w:val="00DE0648"/>
    <w:rsid w:val="00DE2764"/>
    <w:rsid w:val="00DE6B9D"/>
    <w:rsid w:val="00DF3F6E"/>
    <w:rsid w:val="00E03090"/>
    <w:rsid w:val="00E17A7C"/>
    <w:rsid w:val="00E34976"/>
    <w:rsid w:val="00E555F7"/>
    <w:rsid w:val="00E70274"/>
    <w:rsid w:val="00E922D3"/>
    <w:rsid w:val="00E95082"/>
    <w:rsid w:val="00E9571B"/>
    <w:rsid w:val="00EA7474"/>
    <w:rsid w:val="00EC4AD6"/>
    <w:rsid w:val="00EE0A3F"/>
    <w:rsid w:val="00F11BB3"/>
    <w:rsid w:val="00F12365"/>
    <w:rsid w:val="00F1369B"/>
    <w:rsid w:val="00F62469"/>
    <w:rsid w:val="00F92E7E"/>
    <w:rsid w:val="00F95723"/>
    <w:rsid w:val="00FA26FF"/>
    <w:rsid w:val="00FA65D3"/>
    <w:rsid w:val="00FB4B41"/>
    <w:rsid w:val="00FD3F5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8352078"/>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4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subsection">
    <w:name w:val="subsection"/>
    <w:basedOn w:val="Normal"/>
    <w:rsid w:val="00113F7A"/>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basedOn w:val="Normal"/>
    <w:rsid w:val="00113F7A"/>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06583">
      <w:bodyDiv w:val="1"/>
      <w:marLeft w:val="0"/>
      <w:marRight w:val="0"/>
      <w:marTop w:val="0"/>
      <w:marBottom w:val="0"/>
      <w:divBdr>
        <w:top w:val="none" w:sz="0" w:space="0" w:color="auto"/>
        <w:left w:val="none" w:sz="0" w:space="0" w:color="auto"/>
        <w:bottom w:val="none" w:sz="0" w:space="0" w:color="auto"/>
        <w:right w:val="none" w:sz="0" w:space="0" w:color="auto"/>
      </w:divBdr>
      <w:divsChild>
        <w:div w:id="2124182030">
          <w:marLeft w:val="0"/>
          <w:marRight w:val="0"/>
          <w:marTop w:val="0"/>
          <w:marBottom w:val="0"/>
          <w:divBdr>
            <w:top w:val="none" w:sz="0" w:space="0" w:color="auto"/>
            <w:left w:val="none" w:sz="0" w:space="0" w:color="auto"/>
            <w:bottom w:val="none" w:sz="0" w:space="0" w:color="auto"/>
            <w:right w:val="none" w:sz="0" w:space="0" w:color="auto"/>
          </w:divBdr>
          <w:divsChild>
            <w:div w:id="583683294">
              <w:marLeft w:val="0"/>
              <w:marRight w:val="0"/>
              <w:marTop w:val="0"/>
              <w:marBottom w:val="0"/>
              <w:divBdr>
                <w:top w:val="none" w:sz="0" w:space="0" w:color="auto"/>
                <w:left w:val="none" w:sz="0" w:space="0" w:color="auto"/>
                <w:bottom w:val="none" w:sz="0" w:space="0" w:color="auto"/>
                <w:right w:val="none" w:sz="0" w:space="0" w:color="auto"/>
              </w:divBdr>
              <w:divsChild>
                <w:div w:id="307396461">
                  <w:marLeft w:val="0"/>
                  <w:marRight w:val="0"/>
                  <w:marTop w:val="0"/>
                  <w:marBottom w:val="0"/>
                  <w:divBdr>
                    <w:top w:val="none" w:sz="0" w:space="0" w:color="auto"/>
                    <w:left w:val="none" w:sz="0" w:space="0" w:color="auto"/>
                    <w:bottom w:val="none" w:sz="0" w:space="0" w:color="auto"/>
                    <w:right w:val="none" w:sz="0" w:space="0" w:color="auto"/>
                  </w:divBdr>
                  <w:divsChild>
                    <w:div w:id="2101020456">
                      <w:marLeft w:val="0"/>
                      <w:marRight w:val="0"/>
                      <w:marTop w:val="0"/>
                      <w:marBottom w:val="0"/>
                      <w:divBdr>
                        <w:top w:val="none" w:sz="0" w:space="0" w:color="auto"/>
                        <w:left w:val="none" w:sz="0" w:space="0" w:color="auto"/>
                        <w:bottom w:val="none" w:sz="0" w:space="0" w:color="auto"/>
                        <w:right w:val="none" w:sz="0" w:space="0" w:color="auto"/>
                      </w:divBdr>
                      <w:divsChild>
                        <w:div w:id="1554124788">
                          <w:marLeft w:val="0"/>
                          <w:marRight w:val="0"/>
                          <w:marTop w:val="0"/>
                          <w:marBottom w:val="0"/>
                          <w:divBdr>
                            <w:top w:val="none" w:sz="0" w:space="0" w:color="auto"/>
                            <w:left w:val="none" w:sz="0" w:space="0" w:color="auto"/>
                            <w:bottom w:val="none" w:sz="0" w:space="0" w:color="auto"/>
                            <w:right w:val="none" w:sz="0" w:space="0" w:color="auto"/>
                          </w:divBdr>
                          <w:divsChild>
                            <w:div w:id="2139373461">
                              <w:marLeft w:val="0"/>
                              <w:marRight w:val="0"/>
                              <w:marTop w:val="0"/>
                              <w:marBottom w:val="0"/>
                              <w:divBdr>
                                <w:top w:val="single" w:sz="6" w:space="0" w:color="828282"/>
                                <w:left w:val="single" w:sz="6" w:space="0" w:color="828282"/>
                                <w:bottom w:val="single" w:sz="6" w:space="0" w:color="828282"/>
                                <w:right w:val="single" w:sz="6" w:space="0" w:color="828282"/>
                              </w:divBdr>
                              <w:divsChild>
                                <w:div w:id="1820225941">
                                  <w:marLeft w:val="0"/>
                                  <w:marRight w:val="0"/>
                                  <w:marTop w:val="0"/>
                                  <w:marBottom w:val="0"/>
                                  <w:divBdr>
                                    <w:top w:val="none" w:sz="0" w:space="0" w:color="auto"/>
                                    <w:left w:val="none" w:sz="0" w:space="0" w:color="auto"/>
                                    <w:bottom w:val="none" w:sz="0" w:space="0" w:color="auto"/>
                                    <w:right w:val="none" w:sz="0" w:space="0" w:color="auto"/>
                                  </w:divBdr>
                                  <w:divsChild>
                                    <w:div w:id="94905993">
                                      <w:marLeft w:val="0"/>
                                      <w:marRight w:val="0"/>
                                      <w:marTop w:val="0"/>
                                      <w:marBottom w:val="0"/>
                                      <w:divBdr>
                                        <w:top w:val="none" w:sz="0" w:space="0" w:color="auto"/>
                                        <w:left w:val="none" w:sz="0" w:space="0" w:color="auto"/>
                                        <w:bottom w:val="none" w:sz="0" w:space="0" w:color="auto"/>
                                        <w:right w:val="none" w:sz="0" w:space="0" w:color="auto"/>
                                      </w:divBdr>
                                      <w:divsChild>
                                        <w:div w:id="1697582471">
                                          <w:marLeft w:val="0"/>
                                          <w:marRight w:val="0"/>
                                          <w:marTop w:val="0"/>
                                          <w:marBottom w:val="0"/>
                                          <w:divBdr>
                                            <w:top w:val="none" w:sz="0" w:space="0" w:color="auto"/>
                                            <w:left w:val="none" w:sz="0" w:space="0" w:color="auto"/>
                                            <w:bottom w:val="none" w:sz="0" w:space="0" w:color="auto"/>
                                            <w:right w:val="none" w:sz="0" w:space="0" w:color="auto"/>
                                          </w:divBdr>
                                          <w:divsChild>
                                            <w:div w:id="2085294567">
                                              <w:marLeft w:val="0"/>
                                              <w:marRight w:val="0"/>
                                              <w:marTop w:val="0"/>
                                              <w:marBottom w:val="0"/>
                                              <w:divBdr>
                                                <w:top w:val="none" w:sz="0" w:space="0" w:color="auto"/>
                                                <w:left w:val="none" w:sz="0" w:space="0" w:color="auto"/>
                                                <w:bottom w:val="none" w:sz="0" w:space="0" w:color="auto"/>
                                                <w:right w:val="none" w:sz="0" w:space="0" w:color="auto"/>
                                              </w:divBdr>
                                              <w:divsChild>
                                                <w:div w:id="1749840157">
                                                  <w:marLeft w:val="0"/>
                                                  <w:marRight w:val="0"/>
                                                  <w:marTop w:val="0"/>
                                                  <w:marBottom w:val="0"/>
                                                  <w:divBdr>
                                                    <w:top w:val="none" w:sz="0" w:space="0" w:color="auto"/>
                                                    <w:left w:val="none" w:sz="0" w:space="0" w:color="auto"/>
                                                    <w:bottom w:val="none" w:sz="0" w:space="0" w:color="auto"/>
                                                    <w:right w:val="none" w:sz="0" w:space="0" w:color="auto"/>
                                                  </w:divBdr>
                                                  <w:divsChild>
                                                    <w:div w:id="1074163135">
                                                      <w:marLeft w:val="0"/>
                                                      <w:marRight w:val="0"/>
                                                      <w:marTop w:val="0"/>
                                                      <w:marBottom w:val="0"/>
                                                      <w:divBdr>
                                                        <w:top w:val="none" w:sz="0" w:space="0" w:color="auto"/>
                                                        <w:left w:val="none" w:sz="0" w:space="0" w:color="auto"/>
                                                        <w:bottom w:val="none" w:sz="0" w:space="0" w:color="auto"/>
                                                        <w:right w:val="none" w:sz="0" w:space="0" w:color="auto"/>
                                                      </w:divBdr>
                                                      <w:divsChild>
                                                        <w:div w:id="9298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4F83"/>
    <w:rsid w:val="00305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35DB-02C2-4885-81BA-FDE2A89C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Department of Agriculture</cp:lastModifiedBy>
  <cp:revision>7</cp:revision>
  <cp:lastPrinted>2016-02-29T04:22:00Z</cp:lastPrinted>
  <dcterms:created xsi:type="dcterms:W3CDTF">2016-02-29T03:58:00Z</dcterms:created>
  <dcterms:modified xsi:type="dcterms:W3CDTF">2016-03-03T23:25:00Z</dcterms:modified>
</cp:coreProperties>
</file>