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BE" w:rsidRPr="00381C44" w:rsidRDefault="003F08BE" w:rsidP="00B61BD6">
      <w:pPr>
        <w:pStyle w:val="LDTitle"/>
        <w:spacing w:before="1100"/>
        <w:outlineLvl w:val="0"/>
      </w:pPr>
      <w:r w:rsidRPr="00381C44">
        <w:t>Instrument number CASA </w:t>
      </w:r>
      <w:r w:rsidR="006E3802" w:rsidRPr="00381C44">
        <w:t>EX</w:t>
      </w:r>
      <w:r w:rsidR="00300642">
        <w:t>41</w:t>
      </w:r>
      <w:r w:rsidR="00326426" w:rsidRPr="00381C44">
        <w:t>/</w:t>
      </w:r>
      <w:r w:rsidR="003E540A" w:rsidRPr="00381C44">
        <w:t>1</w:t>
      </w:r>
      <w:r w:rsidR="00CE46FE">
        <w:t>6</w:t>
      </w:r>
    </w:p>
    <w:p w:rsidR="008D4AA7" w:rsidRDefault="008D4AA7" w:rsidP="008D4AA7">
      <w:pPr>
        <w:pStyle w:val="LDBodytext"/>
        <w:spacing w:before="240"/>
      </w:pPr>
      <w:bookmarkStart w:id="0" w:name="OLE_LINK4"/>
      <w:bookmarkStart w:id="1" w:name="OLE_LINK5"/>
      <w:r w:rsidRPr="00381C44">
        <w:t xml:space="preserve">I, </w:t>
      </w:r>
      <w:r w:rsidR="00C41720">
        <w:t>MARK ALAN SKIDMORE</w:t>
      </w:r>
      <w:r w:rsidRPr="00381C44">
        <w:t xml:space="preserve">, </w:t>
      </w:r>
      <w:bookmarkStart w:id="2" w:name="MakerPosition"/>
      <w:bookmarkEnd w:id="2"/>
      <w:r w:rsidRPr="00381C44">
        <w:t xml:space="preserve">Director of Aviation Safety, on behalf of CASA, make this instrument under </w:t>
      </w:r>
      <w:r w:rsidR="00381C44">
        <w:t>regulation 11.160</w:t>
      </w:r>
      <w:r w:rsidR="00267BB4">
        <w:t xml:space="preserve"> </w:t>
      </w:r>
      <w:r w:rsidR="00381C44">
        <w:t xml:space="preserve">of the </w:t>
      </w:r>
      <w:r w:rsidR="00381C44" w:rsidRPr="00381C44">
        <w:rPr>
          <w:i/>
        </w:rPr>
        <w:t>Civil Aviation</w:t>
      </w:r>
      <w:r w:rsidR="00381C44">
        <w:rPr>
          <w:i/>
        </w:rPr>
        <w:t xml:space="preserve"> Safety Regulations 199</w:t>
      </w:r>
      <w:r w:rsidR="00381C44" w:rsidRPr="00381C44">
        <w:rPr>
          <w:i/>
        </w:rPr>
        <w:t>8</w:t>
      </w:r>
      <w:r w:rsidRPr="00381C44">
        <w:t>.</w:t>
      </w:r>
    </w:p>
    <w:p w:rsidR="006A16BA" w:rsidRPr="006261E5" w:rsidRDefault="00DC1EB7" w:rsidP="00B61BD6">
      <w:pPr>
        <w:pStyle w:val="LDSignatory"/>
        <w:spacing w:before="840"/>
        <w:rPr>
          <w:rFonts w:ascii="Arial" w:hAnsi="Arial" w:cs="Arial"/>
          <w:b/>
          <w:color w:val="000000"/>
        </w:rPr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8D4AA7" w:rsidRPr="006261E5" w:rsidRDefault="00C41720" w:rsidP="006261E5">
      <w:pPr>
        <w:pStyle w:val="LDBodytext"/>
        <w:rPr>
          <w:color w:val="000000"/>
        </w:rPr>
      </w:pPr>
      <w:r w:rsidRPr="006261E5">
        <w:rPr>
          <w:color w:val="000000"/>
        </w:rPr>
        <w:t>Mark Skidmore AM</w:t>
      </w:r>
      <w:r w:rsidR="008D4AA7" w:rsidRPr="006261E5">
        <w:rPr>
          <w:color w:val="000000"/>
        </w:rPr>
        <w:br/>
        <w:t>Director of Aviation Safety</w:t>
      </w:r>
    </w:p>
    <w:p w:rsidR="008D4AA7" w:rsidRPr="00381C44" w:rsidRDefault="00DC1EB7" w:rsidP="008D4AA7">
      <w:pPr>
        <w:pStyle w:val="LDDate"/>
      </w:pPr>
      <w:r>
        <w:t xml:space="preserve">7 </w:t>
      </w:r>
      <w:r w:rsidR="00300642">
        <w:t>March</w:t>
      </w:r>
      <w:r w:rsidR="00C41720">
        <w:t xml:space="preserve"> 201</w:t>
      </w:r>
      <w:r w:rsidR="00CE46FE">
        <w:t>6</w:t>
      </w:r>
      <w:bookmarkStart w:id="3" w:name="SignYear"/>
      <w:bookmarkEnd w:id="3"/>
    </w:p>
    <w:p w:rsidR="00333ECB" w:rsidRDefault="002B47BA" w:rsidP="008B0AE3">
      <w:pPr>
        <w:pStyle w:val="LDDescription"/>
      </w:pPr>
      <w:r w:rsidRPr="00381C44">
        <w:t>Exemption</w:t>
      </w:r>
      <w:r w:rsidR="000824E5">
        <w:t> —</w:t>
      </w:r>
      <w:r w:rsidR="00300642">
        <w:t xml:space="preserve"> </w:t>
      </w:r>
      <w:r w:rsidR="00CE46FE">
        <w:t>instrument proficiency check for single-pilot turbojet aeroplane type</w:t>
      </w:r>
      <w:r w:rsidR="008D59FB">
        <w:t xml:space="preserve"> rating</w:t>
      </w:r>
    </w:p>
    <w:bookmarkEnd w:id="0"/>
    <w:bookmarkEnd w:id="1"/>
    <w:p w:rsidR="0060224C" w:rsidRPr="00381C44" w:rsidRDefault="00992DDD" w:rsidP="004E06C3">
      <w:pPr>
        <w:pStyle w:val="LDClauseHeading"/>
        <w:tabs>
          <w:tab w:val="center" w:pos="4252"/>
        </w:tabs>
        <w:outlineLvl w:val="0"/>
      </w:pPr>
      <w:r w:rsidRPr="00381C44">
        <w:t>1</w:t>
      </w:r>
      <w:r w:rsidR="0060224C" w:rsidRPr="00381C44">
        <w:tab/>
      </w:r>
      <w:r w:rsidR="00473512">
        <w:t>Duration</w:t>
      </w:r>
    </w:p>
    <w:p w:rsidR="00473512" w:rsidRDefault="0060224C" w:rsidP="008D722B">
      <w:pPr>
        <w:pStyle w:val="LDClause"/>
      </w:pPr>
      <w:r w:rsidRPr="00381C44">
        <w:tab/>
      </w:r>
      <w:r w:rsidRPr="00381C44">
        <w:tab/>
        <w:t>This instrument</w:t>
      </w:r>
      <w:r w:rsidR="00102835">
        <w:t>:</w:t>
      </w:r>
    </w:p>
    <w:p w:rsidR="008D722B" w:rsidRDefault="00473512" w:rsidP="00804470">
      <w:pPr>
        <w:pStyle w:val="LDP1a"/>
      </w:pPr>
      <w:r>
        <w:t>(a)</w:t>
      </w:r>
      <w:r>
        <w:tab/>
      </w:r>
      <w:proofErr w:type="gramStart"/>
      <w:r w:rsidR="0060224C" w:rsidRPr="00381C44">
        <w:t>commences</w:t>
      </w:r>
      <w:proofErr w:type="gramEnd"/>
      <w:r w:rsidR="0060224C" w:rsidRPr="00381C44">
        <w:t xml:space="preserve"> on</w:t>
      </w:r>
      <w:r w:rsidR="008D722B">
        <w:t xml:space="preserve"> the day after registration</w:t>
      </w:r>
      <w:r>
        <w:t>; and</w:t>
      </w:r>
    </w:p>
    <w:p w:rsidR="00473512" w:rsidRDefault="00473512" w:rsidP="00804470">
      <w:pPr>
        <w:pStyle w:val="LDP1a"/>
      </w:pPr>
      <w:r>
        <w:t>(b)</w:t>
      </w:r>
      <w:r>
        <w:tab/>
      </w:r>
      <w:proofErr w:type="gramStart"/>
      <w:r w:rsidR="00102835">
        <w:t>expires</w:t>
      </w:r>
      <w:proofErr w:type="gramEnd"/>
      <w:r w:rsidR="00102835">
        <w:t xml:space="preserve"> </w:t>
      </w:r>
      <w:r>
        <w:t xml:space="preserve">at the end of </w:t>
      </w:r>
      <w:r w:rsidR="00FF5F05">
        <w:t>28 February</w:t>
      </w:r>
      <w:r w:rsidR="00CE46FE">
        <w:t xml:space="preserve"> 2018</w:t>
      </w:r>
      <w:r w:rsidR="00102835">
        <w:t>,</w:t>
      </w:r>
      <w:r w:rsidR="00A73ACE">
        <w:t xml:space="preserve"> as if it had been repealed by another instrument</w:t>
      </w:r>
      <w:r>
        <w:t>.</w:t>
      </w:r>
    </w:p>
    <w:p w:rsidR="00AE1A96" w:rsidRPr="00381C44" w:rsidRDefault="00AE1A96" w:rsidP="00AE1A96">
      <w:pPr>
        <w:pStyle w:val="LDClauseHeading"/>
        <w:outlineLvl w:val="0"/>
      </w:pPr>
      <w:r>
        <w:t>2</w:t>
      </w:r>
      <w:r>
        <w:tab/>
        <w:t>Definitions</w:t>
      </w:r>
    </w:p>
    <w:p w:rsidR="00AE1A96" w:rsidRDefault="00AE1A96" w:rsidP="00AE1A96">
      <w:pPr>
        <w:pStyle w:val="LDClause"/>
      </w:pPr>
      <w:r w:rsidRPr="00381C44">
        <w:tab/>
      </w:r>
      <w:r w:rsidRPr="00381C44">
        <w:tab/>
      </w:r>
      <w:r>
        <w:t>In t</w:t>
      </w:r>
      <w:r w:rsidRPr="00381C44">
        <w:t>his instrument</w:t>
      </w:r>
      <w:r>
        <w:t>:</w:t>
      </w:r>
    </w:p>
    <w:p w:rsidR="009A5FD9" w:rsidRDefault="009A5FD9" w:rsidP="009A5FD9">
      <w:pPr>
        <w:pStyle w:val="LDP1a"/>
      </w:pPr>
      <w:r w:rsidRPr="009A5FD9">
        <w:t>(a)</w:t>
      </w:r>
      <w:r w:rsidRPr="009A5FD9">
        <w:tab/>
      </w:r>
      <w:r w:rsidR="00A73ACE" w:rsidRPr="00FF5F05">
        <w:rPr>
          <w:b/>
          <w:i/>
        </w:rPr>
        <w:t>CASR 1998</w:t>
      </w:r>
      <w:r w:rsidR="00A73ACE">
        <w:rPr>
          <w:b/>
        </w:rPr>
        <w:t xml:space="preserve"> </w:t>
      </w:r>
      <w:r w:rsidR="00A73ACE" w:rsidRPr="00A73ACE">
        <w:t xml:space="preserve">means the </w:t>
      </w:r>
      <w:r w:rsidR="00A73ACE" w:rsidRPr="009A5FD9">
        <w:rPr>
          <w:i/>
        </w:rPr>
        <w:t>Civil Aviation Safety Regulations 1998</w:t>
      </w:r>
      <w:r>
        <w:t>; and</w:t>
      </w:r>
    </w:p>
    <w:p w:rsidR="005D5378" w:rsidRDefault="009A5FD9" w:rsidP="009A5FD9">
      <w:pPr>
        <w:pStyle w:val="LDP1a"/>
      </w:pPr>
      <w:r>
        <w:t>(b)</w:t>
      </w:r>
      <w:r>
        <w:tab/>
      </w:r>
      <w:proofErr w:type="gramStart"/>
      <w:r w:rsidR="0066707D">
        <w:t>a</w:t>
      </w:r>
      <w:proofErr w:type="gramEnd"/>
      <w:r w:rsidR="0066707D">
        <w:t xml:space="preserve"> reference to a provision that includes the numerals 61, is a reference to the provision in Part 61 of CASR 1998.</w:t>
      </w:r>
    </w:p>
    <w:p w:rsidR="00173D40" w:rsidRPr="00173D40" w:rsidRDefault="00AE1A96" w:rsidP="00173D40">
      <w:pPr>
        <w:pStyle w:val="LDClauseHeading"/>
        <w:outlineLvl w:val="0"/>
      </w:pPr>
      <w:r>
        <w:t>3</w:t>
      </w:r>
      <w:r w:rsidR="00326426" w:rsidRPr="00381C44">
        <w:tab/>
        <w:t>Application</w:t>
      </w:r>
    </w:p>
    <w:p w:rsidR="005D5378" w:rsidRPr="005D5378" w:rsidRDefault="00326426" w:rsidP="00C41720">
      <w:pPr>
        <w:pStyle w:val="LDClause"/>
      </w:pPr>
      <w:r w:rsidRPr="00381C44">
        <w:tab/>
      </w:r>
      <w:r w:rsidRPr="00381C44">
        <w:tab/>
      </w:r>
      <w:r w:rsidR="00A73ACE">
        <w:t xml:space="preserve">This instrument applies to </w:t>
      </w:r>
      <w:r w:rsidR="002313CD">
        <w:t>the holder of a</w:t>
      </w:r>
      <w:r w:rsidR="00055469">
        <w:t xml:space="preserve"> single-</w:t>
      </w:r>
      <w:r w:rsidR="002313CD">
        <w:t xml:space="preserve">pilot </w:t>
      </w:r>
      <w:r w:rsidR="00055469">
        <w:t xml:space="preserve">turbojet aeroplane </w:t>
      </w:r>
      <w:r w:rsidR="002313CD">
        <w:t>type rating</w:t>
      </w:r>
      <w:r w:rsidR="00D04868">
        <w:t xml:space="preserve"> </w:t>
      </w:r>
      <w:r w:rsidR="00055469">
        <w:t xml:space="preserve">(the </w:t>
      </w:r>
      <w:r w:rsidR="00544716" w:rsidRPr="00544716">
        <w:rPr>
          <w:b/>
          <w:i/>
        </w:rPr>
        <w:t>SP type</w:t>
      </w:r>
      <w:r w:rsidR="00544716">
        <w:t xml:space="preserve"> </w:t>
      </w:r>
      <w:r w:rsidR="00055469" w:rsidRPr="00055469">
        <w:rPr>
          <w:b/>
          <w:i/>
        </w:rPr>
        <w:t>rating</w:t>
      </w:r>
      <w:r w:rsidR="00055469">
        <w:rPr>
          <w:b/>
          <w:i/>
        </w:rPr>
        <w:t xml:space="preserve"> holder</w:t>
      </w:r>
      <w:r w:rsidR="00055469">
        <w:t>)</w:t>
      </w:r>
      <w:r w:rsidR="007962A4">
        <w:t xml:space="preserve"> for the exercise of privileges under the IFR</w:t>
      </w:r>
      <w:r w:rsidR="002313CD">
        <w:t>.</w:t>
      </w:r>
    </w:p>
    <w:p w:rsidR="00333ECB" w:rsidRPr="00381C44" w:rsidRDefault="00C23FC7" w:rsidP="00333ECB">
      <w:pPr>
        <w:pStyle w:val="LDClauseHeading"/>
      </w:pPr>
      <w:r>
        <w:t>4</w:t>
      </w:r>
      <w:r w:rsidR="00333ECB" w:rsidRPr="00381C44">
        <w:tab/>
        <w:t>Exemption</w:t>
      </w:r>
      <w:r w:rsidR="00B67DFE">
        <w:t>s</w:t>
      </w:r>
    </w:p>
    <w:p w:rsidR="00221DD9" w:rsidRDefault="00333ECB" w:rsidP="00CE46FE">
      <w:pPr>
        <w:pStyle w:val="LDClause"/>
      </w:pPr>
      <w:r w:rsidRPr="00381C44">
        <w:tab/>
      </w:r>
      <w:r w:rsidR="00221DD9">
        <w:t>(1)</w:t>
      </w:r>
      <w:r w:rsidRPr="00381C44">
        <w:tab/>
      </w:r>
      <w:r w:rsidR="002313CD">
        <w:t xml:space="preserve">The </w:t>
      </w:r>
      <w:r w:rsidR="00544716">
        <w:t xml:space="preserve">SP type </w:t>
      </w:r>
      <w:r w:rsidR="00055469">
        <w:t xml:space="preserve">rating </w:t>
      </w:r>
      <w:r w:rsidR="002313CD">
        <w:t xml:space="preserve">holder is exempted from </w:t>
      </w:r>
      <w:proofErr w:type="spellStart"/>
      <w:r w:rsidR="002313CD">
        <w:t>subregulation</w:t>
      </w:r>
      <w:proofErr w:type="spellEnd"/>
      <w:r w:rsidR="002313CD">
        <w:t xml:space="preserve"> 61.805</w:t>
      </w:r>
      <w:r w:rsidR="00300642">
        <w:t> </w:t>
      </w:r>
      <w:r w:rsidR="002313CD">
        <w:t>(</w:t>
      </w:r>
      <w:r w:rsidR="00055469">
        <w:t>1</w:t>
      </w:r>
      <w:r w:rsidR="002313CD">
        <w:t>)</w:t>
      </w:r>
      <w:r w:rsidR="00BC0149">
        <w:t xml:space="preserve">, to the </w:t>
      </w:r>
      <w:r w:rsidR="00B67DFE">
        <w:t xml:space="preserve">extent of the requirement to </w:t>
      </w:r>
      <w:r w:rsidR="00055469">
        <w:t>have a valid instrument proficiency check</w:t>
      </w:r>
      <w:r w:rsidR="0066707D">
        <w:t xml:space="preserve"> (</w:t>
      </w:r>
      <w:r w:rsidR="0066707D" w:rsidRPr="0066707D">
        <w:rPr>
          <w:b/>
          <w:i/>
        </w:rPr>
        <w:t>IPC</w:t>
      </w:r>
      <w:r w:rsidR="0066707D">
        <w:t>)</w:t>
      </w:r>
      <w:r w:rsidR="00055469">
        <w:t xml:space="preserve"> for</w:t>
      </w:r>
      <w:r w:rsidR="009A5FD9">
        <w:t xml:space="preserve"> </w:t>
      </w:r>
      <w:r w:rsidR="00544716">
        <w:t>the</w:t>
      </w:r>
      <w:r w:rsidR="006724F0">
        <w:t xml:space="preserve"> aeroplane</w:t>
      </w:r>
      <w:r w:rsidR="00544716">
        <w:t xml:space="preserve"> </w:t>
      </w:r>
      <w:r w:rsidR="00D04868">
        <w:t>type</w:t>
      </w:r>
      <w:r w:rsidR="009A5FD9">
        <w:t xml:space="preserve"> in accordance with</w:t>
      </w:r>
      <w:r w:rsidR="00055469">
        <w:t xml:space="preserve"> </w:t>
      </w:r>
      <w:proofErr w:type="spellStart"/>
      <w:r w:rsidR="00055469">
        <w:t>subregulation</w:t>
      </w:r>
      <w:proofErr w:type="spellEnd"/>
      <w:r w:rsidR="00055469">
        <w:t xml:space="preserve"> 61.805</w:t>
      </w:r>
      <w:r w:rsidR="00300642">
        <w:t> </w:t>
      </w:r>
      <w:r w:rsidR="00055469">
        <w:t>(3)</w:t>
      </w:r>
      <w:r w:rsidR="002313CD">
        <w:t>.</w:t>
      </w:r>
    </w:p>
    <w:p w:rsidR="00B67DFE" w:rsidRDefault="00B67DFE" w:rsidP="00CE46FE">
      <w:pPr>
        <w:pStyle w:val="LDClause"/>
      </w:pPr>
      <w:r>
        <w:tab/>
        <w:t>(2)</w:t>
      </w:r>
      <w:r>
        <w:tab/>
        <w:t xml:space="preserve">The SP type rating holder is exempted from </w:t>
      </w:r>
      <w:proofErr w:type="spellStart"/>
      <w:r>
        <w:t>subregulations</w:t>
      </w:r>
      <w:proofErr w:type="spellEnd"/>
      <w:r>
        <w:t xml:space="preserve"> 61.805</w:t>
      </w:r>
      <w:r w:rsidR="00300642">
        <w:t> </w:t>
      </w:r>
      <w:r>
        <w:t>(5) and (6).</w:t>
      </w:r>
    </w:p>
    <w:p w:rsidR="00221DD9" w:rsidRDefault="00221DD9" w:rsidP="00221DD9">
      <w:pPr>
        <w:pStyle w:val="LDClause"/>
      </w:pPr>
      <w:r>
        <w:tab/>
        <w:t>(</w:t>
      </w:r>
      <w:r w:rsidR="00B67DFE">
        <w:t>3</w:t>
      </w:r>
      <w:r>
        <w:t>)</w:t>
      </w:r>
      <w:r>
        <w:tab/>
      </w:r>
      <w:r w:rsidR="002A1756">
        <w:t>The exemption</w:t>
      </w:r>
      <w:r w:rsidR="00BC0149">
        <w:t>s</w:t>
      </w:r>
      <w:r w:rsidR="002A1756">
        <w:t xml:space="preserve"> in subsection</w:t>
      </w:r>
      <w:r w:rsidR="00BC0149">
        <w:t>s</w:t>
      </w:r>
      <w:r w:rsidR="002A1756">
        <w:t xml:space="preserve"> (1)</w:t>
      </w:r>
      <w:r w:rsidR="00BC0149">
        <w:t xml:space="preserve"> and (2) are</w:t>
      </w:r>
      <w:r w:rsidR="002A1756">
        <w:t xml:space="preserve"> subject to the conditions in section 5.</w:t>
      </w:r>
    </w:p>
    <w:p w:rsidR="00D948FE" w:rsidRDefault="00C23FC7" w:rsidP="00D948FE">
      <w:pPr>
        <w:pStyle w:val="LDClauseHeading"/>
        <w:outlineLvl w:val="0"/>
      </w:pPr>
      <w:r>
        <w:t>5</w:t>
      </w:r>
      <w:r w:rsidR="00D948FE" w:rsidRPr="00381C44">
        <w:tab/>
        <w:t>Condition</w:t>
      </w:r>
      <w:r w:rsidR="00D948FE">
        <w:t>s</w:t>
      </w:r>
    </w:p>
    <w:p w:rsidR="009A5FD9" w:rsidRDefault="00E42902" w:rsidP="00BC5CE6">
      <w:pPr>
        <w:pStyle w:val="LDClause"/>
      </w:pPr>
      <w:r>
        <w:tab/>
      </w:r>
      <w:r w:rsidR="0021509A">
        <w:t>(1)</w:t>
      </w:r>
      <w:r>
        <w:tab/>
      </w:r>
      <w:r w:rsidR="009A5FD9">
        <w:t>T</w:t>
      </w:r>
      <w:r w:rsidR="0021509A">
        <w:t xml:space="preserve">he </w:t>
      </w:r>
      <w:r w:rsidR="006724F0">
        <w:t xml:space="preserve">SP </w:t>
      </w:r>
      <w:r w:rsidR="00544716">
        <w:t xml:space="preserve">type </w:t>
      </w:r>
      <w:r w:rsidR="0021509A">
        <w:t xml:space="preserve">rating holder must </w:t>
      </w:r>
      <w:r w:rsidR="009A5FD9">
        <w:t xml:space="preserve">have a valid </w:t>
      </w:r>
      <w:r w:rsidR="0066707D">
        <w:t>IPC</w:t>
      </w:r>
      <w:r w:rsidR="009A5FD9">
        <w:t xml:space="preserve"> for any </w:t>
      </w:r>
      <w:r w:rsidR="00D04868">
        <w:t>single-pilot turbojet aeroplane type</w:t>
      </w:r>
      <w:r w:rsidR="008D59FB">
        <w:t>,</w:t>
      </w:r>
      <w:r w:rsidR="00D04868">
        <w:t xml:space="preserve"> </w:t>
      </w:r>
      <w:r w:rsidR="007317A0">
        <w:t>as if</w:t>
      </w:r>
      <w:r w:rsidR="00BC5CE6">
        <w:t xml:space="preserve"> </w:t>
      </w:r>
      <w:r w:rsidR="009A5FD9">
        <w:t>the requirement</w:t>
      </w:r>
      <w:r w:rsidR="00BC5CE6">
        <w:t>s</w:t>
      </w:r>
      <w:r w:rsidR="003511CF">
        <w:t xml:space="preserve"> under</w:t>
      </w:r>
      <w:r w:rsidR="009A5FD9">
        <w:t xml:space="preserve"> </w:t>
      </w:r>
      <w:proofErr w:type="spellStart"/>
      <w:r w:rsidR="009A5FD9">
        <w:t>subregulation</w:t>
      </w:r>
      <w:r w:rsidR="003511CF">
        <w:t>s</w:t>
      </w:r>
      <w:proofErr w:type="spellEnd"/>
      <w:r w:rsidR="009A5FD9">
        <w:t xml:space="preserve"> 61.805</w:t>
      </w:r>
      <w:r w:rsidR="00300642">
        <w:t> </w:t>
      </w:r>
      <w:r w:rsidR="009A5FD9">
        <w:t>(1)</w:t>
      </w:r>
      <w:r w:rsidR="00FC59CA">
        <w:t xml:space="preserve"> </w:t>
      </w:r>
      <w:r w:rsidR="003511CF">
        <w:t>and (3)</w:t>
      </w:r>
      <w:r w:rsidR="008D59FB">
        <w:t>,</w:t>
      </w:r>
      <w:r w:rsidR="00FC59CA">
        <w:t xml:space="preserve"> to have</w:t>
      </w:r>
      <w:r w:rsidR="008B634C">
        <w:t xml:space="preserve"> successfully completed</w:t>
      </w:r>
      <w:r w:rsidR="00FC59CA">
        <w:t xml:space="preserve"> a valid IPC for the aeroplane type covered by the rating</w:t>
      </w:r>
      <w:r w:rsidR="00813EC1">
        <w:t>,</w:t>
      </w:r>
      <w:r w:rsidR="00BC5CE6">
        <w:t xml:space="preserve"> applied as</w:t>
      </w:r>
      <w:r w:rsidR="009A5FD9">
        <w:t xml:space="preserve"> </w:t>
      </w:r>
      <w:r w:rsidR="008D59FB">
        <w:t xml:space="preserve">a </w:t>
      </w:r>
      <w:r w:rsidR="009A5FD9">
        <w:t>requirement to have</w:t>
      </w:r>
      <w:r w:rsidR="008B634C">
        <w:t xml:space="preserve"> successfully completed</w:t>
      </w:r>
      <w:r w:rsidR="009A5FD9">
        <w:t xml:space="preserve"> a valid </w:t>
      </w:r>
      <w:r w:rsidR="003511CF">
        <w:t>IPC</w:t>
      </w:r>
      <w:r w:rsidR="009A5FD9">
        <w:t xml:space="preserve"> for </w:t>
      </w:r>
      <w:r w:rsidR="009A5FD9" w:rsidRPr="0033439D">
        <w:t>any</w:t>
      </w:r>
      <w:r w:rsidR="009A5FD9">
        <w:t xml:space="preserve"> </w:t>
      </w:r>
      <w:r w:rsidR="00D04868">
        <w:t>single-pilot turbojet aeroplane type</w:t>
      </w:r>
      <w:r w:rsidR="004E7BF1">
        <w:t>.</w:t>
      </w:r>
    </w:p>
    <w:p w:rsidR="00544716" w:rsidRDefault="00544716" w:rsidP="0033439D">
      <w:pPr>
        <w:pStyle w:val="LDNote"/>
      </w:pPr>
      <w:r w:rsidRPr="00544716">
        <w:rPr>
          <w:i/>
        </w:rPr>
        <w:lastRenderedPageBreak/>
        <w:t>Note</w:t>
      </w:r>
      <w:r>
        <w:t>   Thus,</w:t>
      </w:r>
      <w:r w:rsidR="0033439D">
        <w:t xml:space="preserve"> for a</w:t>
      </w:r>
      <w:r w:rsidR="00826948">
        <w:t>n</w:t>
      </w:r>
      <w:r w:rsidR="00BC5CE6">
        <w:t xml:space="preserve"> </w:t>
      </w:r>
      <w:r w:rsidR="006724F0">
        <w:t>SP</w:t>
      </w:r>
      <w:r w:rsidR="00BC5CE6">
        <w:t xml:space="preserve"> </w:t>
      </w:r>
      <w:r w:rsidR="0033439D">
        <w:t>type rating holder,</w:t>
      </w:r>
      <w:r>
        <w:t xml:space="preserve"> the 12 month</w:t>
      </w:r>
      <w:r w:rsidR="0033439D">
        <w:t>ly</w:t>
      </w:r>
      <w:r>
        <w:t xml:space="preserve"> </w:t>
      </w:r>
      <w:r w:rsidR="0033439D">
        <w:t xml:space="preserve">IPC </w:t>
      </w:r>
      <w:r>
        <w:t xml:space="preserve">requirement under </w:t>
      </w:r>
      <w:proofErr w:type="spellStart"/>
      <w:r>
        <w:t>subregulations</w:t>
      </w:r>
      <w:proofErr w:type="spellEnd"/>
      <w:r w:rsidR="00826948">
        <w:t> </w:t>
      </w:r>
      <w:r>
        <w:t>61.805</w:t>
      </w:r>
      <w:r w:rsidR="00300642">
        <w:t> </w:t>
      </w:r>
      <w:r>
        <w:t xml:space="preserve">(1) and (3) may be satisfied by an IPC in </w:t>
      </w:r>
      <w:r w:rsidRPr="0033439D">
        <w:rPr>
          <w:b/>
        </w:rPr>
        <w:t>any</w:t>
      </w:r>
      <w:r w:rsidR="0033439D">
        <w:t xml:space="preserve"> </w:t>
      </w:r>
      <w:r w:rsidR="00BC5CE6">
        <w:t xml:space="preserve">single-pilot turbojet aeroplane </w:t>
      </w:r>
      <w:r w:rsidR="0033439D">
        <w:t>type.</w:t>
      </w:r>
    </w:p>
    <w:p w:rsidR="00544716" w:rsidRDefault="0066707D" w:rsidP="0066707D">
      <w:pPr>
        <w:pStyle w:val="LDClause"/>
      </w:pPr>
      <w:r>
        <w:tab/>
        <w:t>(2)</w:t>
      </w:r>
      <w:r>
        <w:tab/>
        <w:t xml:space="preserve">The </w:t>
      </w:r>
      <w:r w:rsidR="00544716">
        <w:t xml:space="preserve">SP type </w:t>
      </w:r>
      <w:r>
        <w:t xml:space="preserve">rating holder must have a valid </w:t>
      </w:r>
      <w:r w:rsidR="007317A0">
        <w:t>IPC</w:t>
      </w:r>
      <w:r>
        <w:t xml:space="preserve"> for </w:t>
      </w:r>
      <w:r w:rsidR="00BC5CE6">
        <w:t>the</w:t>
      </w:r>
      <w:r w:rsidR="00FC59CA">
        <w:t xml:space="preserve"> aeroplane</w:t>
      </w:r>
      <w:r w:rsidR="00BC5CE6">
        <w:t xml:space="preserve"> </w:t>
      </w:r>
      <w:r>
        <w:t>type</w:t>
      </w:r>
      <w:r w:rsidR="00FC59CA">
        <w:t xml:space="preserve"> covered by the rating</w:t>
      </w:r>
      <w:r w:rsidR="004E7BF1">
        <w:t>,</w:t>
      </w:r>
      <w:r>
        <w:t xml:space="preserve"> as if</w:t>
      </w:r>
      <w:r w:rsidR="00544716">
        <w:t xml:space="preserve"> </w:t>
      </w:r>
      <w:r>
        <w:t>the requirement</w:t>
      </w:r>
      <w:r w:rsidR="00BC5CE6">
        <w:t>s</w:t>
      </w:r>
      <w:r w:rsidR="007317A0">
        <w:t xml:space="preserve"> under</w:t>
      </w:r>
      <w:r>
        <w:t xml:space="preserve"> </w:t>
      </w:r>
      <w:proofErr w:type="spellStart"/>
      <w:r>
        <w:t>subregulation</w:t>
      </w:r>
      <w:r w:rsidR="007317A0">
        <w:t>s</w:t>
      </w:r>
      <w:proofErr w:type="spellEnd"/>
      <w:r>
        <w:t xml:space="preserve"> 61.805</w:t>
      </w:r>
      <w:r w:rsidR="00300642">
        <w:t> </w:t>
      </w:r>
      <w:r>
        <w:t>(1)</w:t>
      </w:r>
      <w:r w:rsidR="00FC59CA">
        <w:t xml:space="preserve"> </w:t>
      </w:r>
      <w:r w:rsidR="007317A0">
        <w:t>and (2)</w:t>
      </w:r>
      <w:r>
        <w:t xml:space="preserve"> </w:t>
      </w:r>
      <w:r w:rsidR="007317A0">
        <w:t>for the holder of a pilot type rating</w:t>
      </w:r>
      <w:r w:rsidR="000012A2">
        <w:t xml:space="preserve"> </w:t>
      </w:r>
      <w:r w:rsidR="00F06069">
        <w:t>other than a single-pilot turbojet aeroplane type rating</w:t>
      </w:r>
      <w:r w:rsidR="000012A2">
        <w:t>,</w:t>
      </w:r>
      <w:r w:rsidR="007317A0">
        <w:t xml:space="preserve"> </w:t>
      </w:r>
      <w:r>
        <w:t>to have</w:t>
      </w:r>
      <w:r w:rsidR="008B634C">
        <w:t xml:space="preserve"> successfully completed</w:t>
      </w:r>
      <w:r>
        <w:t xml:space="preserve"> a valid</w:t>
      </w:r>
      <w:r w:rsidR="007317A0">
        <w:t xml:space="preserve"> IPC</w:t>
      </w:r>
      <w:r>
        <w:t xml:space="preserve"> for </w:t>
      </w:r>
      <w:r w:rsidR="007B20D0">
        <w:t>any</w:t>
      </w:r>
      <w:r w:rsidR="00BC5CE6">
        <w:t xml:space="preserve"> </w:t>
      </w:r>
      <w:r w:rsidR="007317A0">
        <w:t>aircraft type</w:t>
      </w:r>
      <w:r w:rsidR="00544716">
        <w:t xml:space="preserve"> </w:t>
      </w:r>
      <w:r w:rsidR="009C38B7">
        <w:t xml:space="preserve">covered by the </w:t>
      </w:r>
      <w:r w:rsidR="00544716">
        <w:t>rating</w:t>
      </w:r>
      <w:r w:rsidR="00BC0149">
        <w:t>,</w:t>
      </w:r>
      <w:r>
        <w:t xml:space="preserve"> </w:t>
      </w:r>
      <w:r w:rsidR="007317A0">
        <w:t>also</w:t>
      </w:r>
      <w:r>
        <w:t xml:space="preserve"> applied to </w:t>
      </w:r>
      <w:r w:rsidR="00F06069">
        <w:t>the holder of a single-pilot turbojet aeroplane type rating</w:t>
      </w:r>
      <w:r w:rsidR="00544716">
        <w:t>.</w:t>
      </w:r>
    </w:p>
    <w:p w:rsidR="00544716" w:rsidRDefault="00544716" w:rsidP="004E7BF1">
      <w:pPr>
        <w:pStyle w:val="LDNote"/>
      </w:pPr>
      <w:r w:rsidRPr="0033439D">
        <w:rPr>
          <w:i/>
        </w:rPr>
        <w:t>Note</w:t>
      </w:r>
      <w:r>
        <w:t>   Thus,</w:t>
      </w:r>
      <w:r w:rsidR="0033439D">
        <w:t xml:space="preserve"> a</w:t>
      </w:r>
      <w:r w:rsidR="00826948">
        <w:t>n</w:t>
      </w:r>
      <w:r w:rsidR="0033439D">
        <w:t xml:space="preserve"> SP type rating holder must</w:t>
      </w:r>
      <w:r w:rsidR="008B634C">
        <w:t xml:space="preserve"> have</w:t>
      </w:r>
      <w:r w:rsidR="0033439D">
        <w:t xml:space="preserve"> successfully complete</w:t>
      </w:r>
      <w:r w:rsidR="008B634C">
        <w:t>d</w:t>
      </w:r>
      <w:r w:rsidR="0033439D">
        <w:t xml:space="preserve"> a 24 monthly IPC </w:t>
      </w:r>
      <w:r w:rsidR="00BC5CE6">
        <w:t>for</w:t>
      </w:r>
      <w:r w:rsidR="0033439D">
        <w:t xml:space="preserve"> </w:t>
      </w:r>
      <w:r w:rsidR="008B634C">
        <w:t>any</w:t>
      </w:r>
      <w:r w:rsidR="0033439D">
        <w:t xml:space="preserve"> </w:t>
      </w:r>
      <w:r w:rsidR="00BC5CE6">
        <w:t>single-pilot turbojet aeroplane type</w:t>
      </w:r>
      <w:r w:rsidR="00F06069">
        <w:t xml:space="preserve"> </w:t>
      </w:r>
      <w:r w:rsidR="00F06069" w:rsidRPr="007B20D0">
        <w:rPr>
          <w:b/>
        </w:rPr>
        <w:t xml:space="preserve">covered by the </w:t>
      </w:r>
      <w:r w:rsidR="00BC5CE6" w:rsidRPr="007B20D0">
        <w:rPr>
          <w:b/>
        </w:rPr>
        <w:t xml:space="preserve">rating </w:t>
      </w:r>
      <w:r w:rsidR="004E7BF1" w:rsidRPr="007B20D0">
        <w:rPr>
          <w:b/>
        </w:rPr>
        <w:t>held</w:t>
      </w:r>
      <w:r w:rsidR="00FC59CA">
        <w:t>, in order</w:t>
      </w:r>
      <w:r w:rsidR="00CC72CE">
        <w:t xml:space="preserve"> to be authorised to pilot </w:t>
      </w:r>
      <w:r w:rsidR="008B634C">
        <w:t>any</w:t>
      </w:r>
      <w:r w:rsidR="007B20D0">
        <w:t xml:space="preserve"> aircraft </w:t>
      </w:r>
      <w:r w:rsidR="00CC72CE">
        <w:t>type</w:t>
      </w:r>
      <w:r w:rsidR="007B20D0">
        <w:t xml:space="preserve"> covered by the rating</w:t>
      </w:r>
      <w:r w:rsidR="00CC72CE">
        <w:t xml:space="preserve"> under the IFR</w:t>
      </w:r>
      <w:r w:rsidR="004E7BF1">
        <w:t>.</w:t>
      </w:r>
    </w:p>
    <w:p w:rsidR="00133662" w:rsidRDefault="004477E4" w:rsidP="00BC0149">
      <w:pPr>
        <w:pStyle w:val="LDClause"/>
      </w:pPr>
      <w:r>
        <w:tab/>
        <w:t>(3)</w:t>
      </w:r>
      <w:r>
        <w:tab/>
      </w:r>
      <w:proofErr w:type="spellStart"/>
      <w:r w:rsidR="00B67DFE">
        <w:t>Subregulations</w:t>
      </w:r>
      <w:proofErr w:type="spellEnd"/>
      <w:r w:rsidR="00B67DFE">
        <w:t xml:space="preserve"> </w:t>
      </w:r>
      <w:r w:rsidR="00133662">
        <w:t>61.805</w:t>
      </w:r>
      <w:r w:rsidR="00300642">
        <w:t> </w:t>
      </w:r>
      <w:r w:rsidR="00133662">
        <w:t>(5) and (6)</w:t>
      </w:r>
      <w:r w:rsidR="00B67DFE">
        <w:t xml:space="preserve"> must be complied with</w:t>
      </w:r>
      <w:r w:rsidR="00BC0149">
        <w:t xml:space="preserve"> as if they applied despite the exemption in subsection 4</w:t>
      </w:r>
      <w:r w:rsidR="00300642">
        <w:t> </w:t>
      </w:r>
      <w:r w:rsidR="00BC0149">
        <w:t>(2) of this instrumen</w:t>
      </w:r>
      <w:bookmarkStart w:id="4" w:name="_GoBack"/>
      <w:bookmarkEnd w:id="4"/>
      <w:r w:rsidR="00BC0149">
        <w:t>t,</w:t>
      </w:r>
      <w:r w:rsidR="00B67DFE">
        <w:t xml:space="preserve"> except that</w:t>
      </w:r>
      <w:r w:rsidR="00133662">
        <w:t xml:space="preserve"> references to “relevant aircraft”</w:t>
      </w:r>
      <w:r w:rsidR="00BC0149">
        <w:t xml:space="preserve"> </w:t>
      </w:r>
      <w:r w:rsidR="00133662">
        <w:t xml:space="preserve">for paragraphs </w:t>
      </w:r>
      <w:r w:rsidR="00B67DFE">
        <w:t>61.805</w:t>
      </w:r>
      <w:r w:rsidR="00300642">
        <w:t> </w:t>
      </w:r>
      <w:r w:rsidR="00133662">
        <w:t>(3)</w:t>
      </w:r>
      <w:r w:rsidR="00300642">
        <w:t> </w:t>
      </w:r>
      <w:r w:rsidR="00133662">
        <w:t xml:space="preserve">(e) and (f) </w:t>
      </w:r>
      <w:r w:rsidR="00B67DFE">
        <w:t xml:space="preserve">must </w:t>
      </w:r>
      <w:r w:rsidR="00133662">
        <w:t xml:space="preserve">be taken to be references to any </w:t>
      </w:r>
      <w:r w:rsidR="00BC5CE6">
        <w:t xml:space="preserve">single-pilot turbojet aeroplane </w:t>
      </w:r>
      <w:r w:rsidR="00133662">
        <w:t>type</w:t>
      </w:r>
      <w:r w:rsidR="00613EF3">
        <w:t xml:space="preserve"> (rather than the particular single-pilot turbojet aeroplane type covered by the holder’s rating</w:t>
      </w:r>
      <w:r w:rsidR="00133662">
        <w:t>.</w:t>
      </w:r>
    </w:p>
    <w:p w:rsidR="00B67DFE" w:rsidRDefault="00B67DFE" w:rsidP="00300642">
      <w:pPr>
        <w:pStyle w:val="LDNote"/>
        <w:ind w:right="-285"/>
      </w:pPr>
      <w:r w:rsidRPr="00B67DFE">
        <w:rPr>
          <w:i/>
        </w:rPr>
        <w:t>Note</w:t>
      </w:r>
      <w:r>
        <w:t>   Thus, it is a condition of the exemption</w:t>
      </w:r>
      <w:r w:rsidR="00202565">
        <w:t xml:space="preserve"> from</w:t>
      </w:r>
      <w:r>
        <w:t xml:space="preserve"> the requirements in </w:t>
      </w:r>
      <w:proofErr w:type="spellStart"/>
      <w:r>
        <w:t>subregulations</w:t>
      </w:r>
      <w:proofErr w:type="spellEnd"/>
      <w:r>
        <w:t xml:space="preserve"> 61.805</w:t>
      </w:r>
      <w:r w:rsidR="00300642">
        <w:t> </w:t>
      </w:r>
      <w:r>
        <w:t>(5) and (6)</w:t>
      </w:r>
      <w:r w:rsidR="00202565">
        <w:t xml:space="preserve">, that </w:t>
      </w:r>
      <w:proofErr w:type="spellStart"/>
      <w:r w:rsidR="00202565">
        <w:t>subregulations</w:t>
      </w:r>
      <w:proofErr w:type="spellEnd"/>
      <w:r w:rsidR="00202565">
        <w:t xml:space="preserve"> 61.805</w:t>
      </w:r>
      <w:r w:rsidR="00300642">
        <w:t> </w:t>
      </w:r>
      <w:r w:rsidR="00202565">
        <w:t xml:space="preserve">(5) and (6) </w:t>
      </w:r>
      <w:r>
        <w:t>be complied with</w:t>
      </w:r>
      <w:r w:rsidR="006724F0">
        <w:t>, but</w:t>
      </w:r>
      <w:r>
        <w:t xml:space="preserve"> in the particular context of the operation of the exemption.</w:t>
      </w:r>
    </w:p>
    <w:p w:rsidR="00145453" w:rsidRDefault="00145453" w:rsidP="00145453">
      <w:pPr>
        <w:pStyle w:val="LDEndLine"/>
      </w:pPr>
    </w:p>
    <w:sectPr w:rsidR="00145453" w:rsidSect="00B61BD6">
      <w:footerReference w:type="default" r:id="rId9"/>
      <w:headerReference w:type="first" r:id="rId10"/>
      <w:footerReference w:type="first" r:id="rId11"/>
      <w:pgSz w:w="11906" w:h="16838" w:code="9"/>
      <w:pgMar w:top="1418" w:right="1701" w:bottom="851" w:left="1701" w:header="720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ED" w:rsidRDefault="00A739ED">
      <w:r>
        <w:separator/>
      </w:r>
    </w:p>
  </w:endnote>
  <w:endnote w:type="continuationSeparator" w:id="0">
    <w:p w:rsidR="00A739ED" w:rsidRDefault="00A7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BC" w:rsidRPr="00FE25DC" w:rsidRDefault="00C760BC">
    <w:pPr>
      <w:pStyle w:val="LDFooter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 w:rsidR="00300642">
      <w:rPr>
        <w:lang w:val="fr-FR"/>
      </w:rPr>
      <w:t>41</w:t>
    </w:r>
    <w:r w:rsidRPr="00FE25DC">
      <w:rPr>
        <w:lang w:val="fr-FR"/>
      </w:rPr>
      <w:t>/1</w:t>
    </w:r>
    <w:r w:rsidR="00DF3F61">
      <w:rPr>
        <w:lang w:val="fr-FR"/>
      </w:rPr>
      <w:t>6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7A317E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7A317E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BC" w:rsidRPr="00FE25DC" w:rsidRDefault="00C760BC" w:rsidP="003621EB">
    <w:pPr>
      <w:pStyle w:val="LDFooter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 w:rsidR="00300642">
      <w:rPr>
        <w:lang w:val="fr-FR"/>
      </w:rPr>
      <w:t>41</w:t>
    </w:r>
    <w:r w:rsidRPr="00FE25DC">
      <w:rPr>
        <w:lang w:val="fr-FR"/>
      </w:rPr>
      <w:t>/1</w:t>
    </w:r>
    <w:r w:rsidR="00CE46FE">
      <w:rPr>
        <w:lang w:val="fr-FR"/>
      </w:rPr>
      <w:t>6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7A317E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7A317E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ED" w:rsidRDefault="00A739ED">
      <w:r>
        <w:separator/>
      </w:r>
    </w:p>
  </w:footnote>
  <w:footnote w:type="continuationSeparator" w:id="0">
    <w:p w:rsidR="00A739ED" w:rsidRDefault="00A7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BC" w:rsidRDefault="00AD4FE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17B850" wp14:editId="5106AB74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0BC" w:rsidRDefault="00AD4FE8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67F80B6" wp14:editId="5479850E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:rsidR="00C760BC" w:rsidRDefault="00AD4FE8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67F80B6" wp14:editId="5479850E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7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0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3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7"/>
  </w:num>
  <w:num w:numId="15">
    <w:abstractNumId w:val="21"/>
  </w:num>
  <w:num w:numId="16">
    <w:abstractNumId w:val="20"/>
  </w:num>
  <w:num w:numId="17">
    <w:abstractNumId w:val="18"/>
  </w:num>
  <w:num w:numId="18">
    <w:abstractNumId w:val="22"/>
  </w:num>
  <w:num w:numId="19">
    <w:abstractNumId w:val="23"/>
  </w:num>
  <w:num w:numId="20">
    <w:abstractNumId w:val="13"/>
  </w:num>
  <w:num w:numId="21">
    <w:abstractNumId w:val="25"/>
  </w:num>
  <w:num w:numId="22">
    <w:abstractNumId w:val="11"/>
  </w:num>
  <w:num w:numId="23">
    <w:abstractNumId w:val="19"/>
  </w:num>
  <w:num w:numId="24">
    <w:abstractNumId w:val="15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12A2"/>
    <w:rsid w:val="000111DE"/>
    <w:rsid w:val="000136A3"/>
    <w:rsid w:val="000159CD"/>
    <w:rsid w:val="00023D3D"/>
    <w:rsid w:val="00024516"/>
    <w:rsid w:val="0002460F"/>
    <w:rsid w:val="00030EEC"/>
    <w:rsid w:val="00042BA8"/>
    <w:rsid w:val="00042CAB"/>
    <w:rsid w:val="0004490E"/>
    <w:rsid w:val="00044B2A"/>
    <w:rsid w:val="00050BE5"/>
    <w:rsid w:val="0005205C"/>
    <w:rsid w:val="000522B9"/>
    <w:rsid w:val="00055469"/>
    <w:rsid w:val="000555A9"/>
    <w:rsid w:val="00057414"/>
    <w:rsid w:val="00061640"/>
    <w:rsid w:val="00063586"/>
    <w:rsid w:val="0006482D"/>
    <w:rsid w:val="00065E75"/>
    <w:rsid w:val="0006721A"/>
    <w:rsid w:val="00071B46"/>
    <w:rsid w:val="00071E7F"/>
    <w:rsid w:val="00081297"/>
    <w:rsid w:val="00081CE0"/>
    <w:rsid w:val="000824E5"/>
    <w:rsid w:val="00082529"/>
    <w:rsid w:val="000836DD"/>
    <w:rsid w:val="00083CD9"/>
    <w:rsid w:val="00084D27"/>
    <w:rsid w:val="00085625"/>
    <w:rsid w:val="00090659"/>
    <w:rsid w:val="00090BC8"/>
    <w:rsid w:val="00091A34"/>
    <w:rsid w:val="00096155"/>
    <w:rsid w:val="000A3E94"/>
    <w:rsid w:val="000B3429"/>
    <w:rsid w:val="000C1D63"/>
    <w:rsid w:val="000C2370"/>
    <w:rsid w:val="000C28BA"/>
    <w:rsid w:val="000C60BF"/>
    <w:rsid w:val="000D5B87"/>
    <w:rsid w:val="000E0020"/>
    <w:rsid w:val="000E1C02"/>
    <w:rsid w:val="000E23D9"/>
    <w:rsid w:val="000E3654"/>
    <w:rsid w:val="000E4773"/>
    <w:rsid w:val="000E493F"/>
    <w:rsid w:val="000E6AE4"/>
    <w:rsid w:val="000E762B"/>
    <w:rsid w:val="000F03A4"/>
    <w:rsid w:val="000F5EB0"/>
    <w:rsid w:val="001005AC"/>
    <w:rsid w:val="00102289"/>
    <w:rsid w:val="00102835"/>
    <w:rsid w:val="00107225"/>
    <w:rsid w:val="001202D2"/>
    <w:rsid w:val="0012054B"/>
    <w:rsid w:val="00125031"/>
    <w:rsid w:val="00125A08"/>
    <w:rsid w:val="00125EC7"/>
    <w:rsid w:val="00126032"/>
    <w:rsid w:val="00133662"/>
    <w:rsid w:val="00133B6D"/>
    <w:rsid w:val="00135ACA"/>
    <w:rsid w:val="001367D8"/>
    <w:rsid w:val="001406DE"/>
    <w:rsid w:val="00140F3E"/>
    <w:rsid w:val="00145453"/>
    <w:rsid w:val="00146C19"/>
    <w:rsid w:val="001544A2"/>
    <w:rsid w:val="00155C6D"/>
    <w:rsid w:val="0016023E"/>
    <w:rsid w:val="0016113B"/>
    <w:rsid w:val="0016271B"/>
    <w:rsid w:val="00172F3D"/>
    <w:rsid w:val="001734F7"/>
    <w:rsid w:val="00173D40"/>
    <w:rsid w:val="001751AE"/>
    <w:rsid w:val="00176066"/>
    <w:rsid w:val="00177B86"/>
    <w:rsid w:val="001837ED"/>
    <w:rsid w:val="00193A2A"/>
    <w:rsid w:val="001A0F52"/>
    <w:rsid w:val="001A24FA"/>
    <w:rsid w:val="001A52AD"/>
    <w:rsid w:val="001B3505"/>
    <w:rsid w:val="001B5906"/>
    <w:rsid w:val="001C0360"/>
    <w:rsid w:val="001C1DBE"/>
    <w:rsid w:val="001C33DD"/>
    <w:rsid w:val="001D2495"/>
    <w:rsid w:val="001D2541"/>
    <w:rsid w:val="001D38FA"/>
    <w:rsid w:val="001D7DC7"/>
    <w:rsid w:val="001E0908"/>
    <w:rsid w:val="001E53A7"/>
    <w:rsid w:val="001E57E0"/>
    <w:rsid w:val="001F07D5"/>
    <w:rsid w:val="001F4EA1"/>
    <w:rsid w:val="001F72B6"/>
    <w:rsid w:val="00201824"/>
    <w:rsid w:val="00202565"/>
    <w:rsid w:val="002037BB"/>
    <w:rsid w:val="00204CC1"/>
    <w:rsid w:val="002055C9"/>
    <w:rsid w:val="00206175"/>
    <w:rsid w:val="00207054"/>
    <w:rsid w:val="0020768F"/>
    <w:rsid w:val="00210DE0"/>
    <w:rsid w:val="0021509A"/>
    <w:rsid w:val="00221DD9"/>
    <w:rsid w:val="00230540"/>
    <w:rsid w:val="002313CD"/>
    <w:rsid w:val="00232E2E"/>
    <w:rsid w:val="00237CDE"/>
    <w:rsid w:val="00240921"/>
    <w:rsid w:val="002500C3"/>
    <w:rsid w:val="00251A5D"/>
    <w:rsid w:val="002527E9"/>
    <w:rsid w:val="002533EE"/>
    <w:rsid w:val="00257234"/>
    <w:rsid w:val="00263804"/>
    <w:rsid w:val="00264CA9"/>
    <w:rsid w:val="00265374"/>
    <w:rsid w:val="00267BB4"/>
    <w:rsid w:val="0027189A"/>
    <w:rsid w:val="00273EDC"/>
    <w:rsid w:val="00281BC6"/>
    <w:rsid w:val="0028308E"/>
    <w:rsid w:val="002843E3"/>
    <w:rsid w:val="0028652A"/>
    <w:rsid w:val="0029382E"/>
    <w:rsid w:val="00297539"/>
    <w:rsid w:val="002A1756"/>
    <w:rsid w:val="002A38D0"/>
    <w:rsid w:val="002A4D1D"/>
    <w:rsid w:val="002B1746"/>
    <w:rsid w:val="002B27E4"/>
    <w:rsid w:val="002B441D"/>
    <w:rsid w:val="002B47BA"/>
    <w:rsid w:val="002B603F"/>
    <w:rsid w:val="002B6239"/>
    <w:rsid w:val="002B794A"/>
    <w:rsid w:val="002C16DA"/>
    <w:rsid w:val="002C292E"/>
    <w:rsid w:val="002C796B"/>
    <w:rsid w:val="002D445F"/>
    <w:rsid w:val="002D587C"/>
    <w:rsid w:val="002D5AC6"/>
    <w:rsid w:val="002E6446"/>
    <w:rsid w:val="002E6A69"/>
    <w:rsid w:val="002E7AA3"/>
    <w:rsid w:val="002E7B64"/>
    <w:rsid w:val="002F139A"/>
    <w:rsid w:val="00300642"/>
    <w:rsid w:val="0030119C"/>
    <w:rsid w:val="0031617E"/>
    <w:rsid w:val="00317C16"/>
    <w:rsid w:val="00320A60"/>
    <w:rsid w:val="00326426"/>
    <w:rsid w:val="00326B65"/>
    <w:rsid w:val="003301DE"/>
    <w:rsid w:val="00330579"/>
    <w:rsid w:val="00332D4B"/>
    <w:rsid w:val="00333ECB"/>
    <w:rsid w:val="0033439D"/>
    <w:rsid w:val="0033542E"/>
    <w:rsid w:val="0033609F"/>
    <w:rsid w:val="00341C97"/>
    <w:rsid w:val="003457DA"/>
    <w:rsid w:val="003511CF"/>
    <w:rsid w:val="0036159F"/>
    <w:rsid w:val="003621EB"/>
    <w:rsid w:val="003663A9"/>
    <w:rsid w:val="00372CD3"/>
    <w:rsid w:val="00374AFF"/>
    <w:rsid w:val="00376D2B"/>
    <w:rsid w:val="00376F27"/>
    <w:rsid w:val="00377DF8"/>
    <w:rsid w:val="00381C44"/>
    <w:rsid w:val="003833A2"/>
    <w:rsid w:val="00384987"/>
    <w:rsid w:val="00385DA0"/>
    <w:rsid w:val="00392ECD"/>
    <w:rsid w:val="00394CAB"/>
    <w:rsid w:val="00395C96"/>
    <w:rsid w:val="003A18B9"/>
    <w:rsid w:val="003A2808"/>
    <w:rsid w:val="003A35BD"/>
    <w:rsid w:val="003B50C4"/>
    <w:rsid w:val="003C141E"/>
    <w:rsid w:val="003C1AA1"/>
    <w:rsid w:val="003C3484"/>
    <w:rsid w:val="003C3581"/>
    <w:rsid w:val="003C4AE7"/>
    <w:rsid w:val="003D0F63"/>
    <w:rsid w:val="003D5296"/>
    <w:rsid w:val="003D58CB"/>
    <w:rsid w:val="003D752B"/>
    <w:rsid w:val="003E2F84"/>
    <w:rsid w:val="003E540A"/>
    <w:rsid w:val="003F08BE"/>
    <w:rsid w:val="00400D02"/>
    <w:rsid w:val="0040241E"/>
    <w:rsid w:val="00406CF6"/>
    <w:rsid w:val="0041597F"/>
    <w:rsid w:val="0042273D"/>
    <w:rsid w:val="00433ACE"/>
    <w:rsid w:val="004349A9"/>
    <w:rsid w:val="00442A2D"/>
    <w:rsid w:val="004477E4"/>
    <w:rsid w:val="004605BE"/>
    <w:rsid w:val="00470479"/>
    <w:rsid w:val="00470EA1"/>
    <w:rsid w:val="004713E8"/>
    <w:rsid w:val="00472A0E"/>
    <w:rsid w:val="00473034"/>
    <w:rsid w:val="00473512"/>
    <w:rsid w:val="00474923"/>
    <w:rsid w:val="00475682"/>
    <w:rsid w:val="00477ADF"/>
    <w:rsid w:val="0048126A"/>
    <w:rsid w:val="0048189E"/>
    <w:rsid w:val="004818EE"/>
    <w:rsid w:val="00481A10"/>
    <w:rsid w:val="00487078"/>
    <w:rsid w:val="00493B8A"/>
    <w:rsid w:val="00494F87"/>
    <w:rsid w:val="00495C52"/>
    <w:rsid w:val="00496268"/>
    <w:rsid w:val="004977B0"/>
    <w:rsid w:val="004A029B"/>
    <w:rsid w:val="004A7690"/>
    <w:rsid w:val="004B193D"/>
    <w:rsid w:val="004B2A25"/>
    <w:rsid w:val="004B30EE"/>
    <w:rsid w:val="004B5339"/>
    <w:rsid w:val="004B653F"/>
    <w:rsid w:val="004C03BF"/>
    <w:rsid w:val="004C421F"/>
    <w:rsid w:val="004D1F2B"/>
    <w:rsid w:val="004E06C3"/>
    <w:rsid w:val="004E125B"/>
    <w:rsid w:val="004E3E38"/>
    <w:rsid w:val="004E46DD"/>
    <w:rsid w:val="004E7BF1"/>
    <w:rsid w:val="004F081B"/>
    <w:rsid w:val="004F3C69"/>
    <w:rsid w:val="004F4EA6"/>
    <w:rsid w:val="004F764E"/>
    <w:rsid w:val="004F7D5E"/>
    <w:rsid w:val="00502E12"/>
    <w:rsid w:val="0052004E"/>
    <w:rsid w:val="005204A8"/>
    <w:rsid w:val="0052166A"/>
    <w:rsid w:val="00527CD1"/>
    <w:rsid w:val="005360CD"/>
    <w:rsid w:val="00537BE1"/>
    <w:rsid w:val="00543FBB"/>
    <w:rsid w:val="005444BC"/>
    <w:rsid w:val="00544716"/>
    <w:rsid w:val="005460E9"/>
    <w:rsid w:val="005504C7"/>
    <w:rsid w:val="00550CC0"/>
    <w:rsid w:val="005539D2"/>
    <w:rsid w:val="005576BB"/>
    <w:rsid w:val="0056682A"/>
    <w:rsid w:val="005673D1"/>
    <w:rsid w:val="0057205F"/>
    <w:rsid w:val="00577789"/>
    <w:rsid w:val="00585993"/>
    <w:rsid w:val="00587E94"/>
    <w:rsid w:val="005902B2"/>
    <w:rsid w:val="00590813"/>
    <w:rsid w:val="0059146E"/>
    <w:rsid w:val="005929F1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7414"/>
    <w:rsid w:val="005B07DA"/>
    <w:rsid w:val="005B3E0F"/>
    <w:rsid w:val="005B65CF"/>
    <w:rsid w:val="005B6688"/>
    <w:rsid w:val="005B7A9A"/>
    <w:rsid w:val="005C34F7"/>
    <w:rsid w:val="005C57F6"/>
    <w:rsid w:val="005C6FD3"/>
    <w:rsid w:val="005D4AFB"/>
    <w:rsid w:val="005D5378"/>
    <w:rsid w:val="005D6E21"/>
    <w:rsid w:val="005E6157"/>
    <w:rsid w:val="005E6158"/>
    <w:rsid w:val="005F3606"/>
    <w:rsid w:val="005F6BF1"/>
    <w:rsid w:val="0060224C"/>
    <w:rsid w:val="006045CA"/>
    <w:rsid w:val="00605405"/>
    <w:rsid w:val="0061163F"/>
    <w:rsid w:val="006117C3"/>
    <w:rsid w:val="00612D68"/>
    <w:rsid w:val="00613EF3"/>
    <w:rsid w:val="00625686"/>
    <w:rsid w:val="006261E5"/>
    <w:rsid w:val="0063178C"/>
    <w:rsid w:val="00632DDF"/>
    <w:rsid w:val="00633915"/>
    <w:rsid w:val="006354B1"/>
    <w:rsid w:val="00636181"/>
    <w:rsid w:val="00637442"/>
    <w:rsid w:val="00640830"/>
    <w:rsid w:val="006421EE"/>
    <w:rsid w:val="006472AC"/>
    <w:rsid w:val="00653BDA"/>
    <w:rsid w:val="00657792"/>
    <w:rsid w:val="0066213E"/>
    <w:rsid w:val="0066504E"/>
    <w:rsid w:val="006665E7"/>
    <w:rsid w:val="0066707D"/>
    <w:rsid w:val="00671201"/>
    <w:rsid w:val="006724F0"/>
    <w:rsid w:val="006801E0"/>
    <w:rsid w:val="00680D07"/>
    <w:rsid w:val="00684317"/>
    <w:rsid w:val="006867B1"/>
    <w:rsid w:val="0069152E"/>
    <w:rsid w:val="00696F94"/>
    <w:rsid w:val="006A16BA"/>
    <w:rsid w:val="006A43B4"/>
    <w:rsid w:val="006A660A"/>
    <w:rsid w:val="006B0F4E"/>
    <w:rsid w:val="006B6702"/>
    <w:rsid w:val="006C32BA"/>
    <w:rsid w:val="006C5D78"/>
    <w:rsid w:val="006D1A38"/>
    <w:rsid w:val="006E3802"/>
    <w:rsid w:val="006E4FAA"/>
    <w:rsid w:val="006E52FD"/>
    <w:rsid w:val="006E5961"/>
    <w:rsid w:val="006F468D"/>
    <w:rsid w:val="00701CEC"/>
    <w:rsid w:val="007037B8"/>
    <w:rsid w:val="00704A95"/>
    <w:rsid w:val="00705199"/>
    <w:rsid w:val="007074E6"/>
    <w:rsid w:val="0071271C"/>
    <w:rsid w:val="00717640"/>
    <w:rsid w:val="00720D5E"/>
    <w:rsid w:val="00727EE3"/>
    <w:rsid w:val="007317A0"/>
    <w:rsid w:val="00735060"/>
    <w:rsid w:val="00741F74"/>
    <w:rsid w:val="00744ACC"/>
    <w:rsid w:val="007461AF"/>
    <w:rsid w:val="00746A77"/>
    <w:rsid w:val="0074710C"/>
    <w:rsid w:val="007549B3"/>
    <w:rsid w:val="007700C4"/>
    <w:rsid w:val="00771506"/>
    <w:rsid w:val="007747DB"/>
    <w:rsid w:val="007754E8"/>
    <w:rsid w:val="00782E02"/>
    <w:rsid w:val="007865DF"/>
    <w:rsid w:val="00786934"/>
    <w:rsid w:val="00792D5E"/>
    <w:rsid w:val="00793D6E"/>
    <w:rsid w:val="007946C0"/>
    <w:rsid w:val="007962A4"/>
    <w:rsid w:val="00797ADB"/>
    <w:rsid w:val="007A150D"/>
    <w:rsid w:val="007A317E"/>
    <w:rsid w:val="007B20D0"/>
    <w:rsid w:val="007B796C"/>
    <w:rsid w:val="007C1651"/>
    <w:rsid w:val="007C58C3"/>
    <w:rsid w:val="007C5BE5"/>
    <w:rsid w:val="007C7A59"/>
    <w:rsid w:val="007D1A20"/>
    <w:rsid w:val="007D33D4"/>
    <w:rsid w:val="007D34D1"/>
    <w:rsid w:val="007D441E"/>
    <w:rsid w:val="007D5352"/>
    <w:rsid w:val="007D7659"/>
    <w:rsid w:val="007E190D"/>
    <w:rsid w:val="007F04EA"/>
    <w:rsid w:val="007F0DB2"/>
    <w:rsid w:val="007F1E9B"/>
    <w:rsid w:val="007F3D68"/>
    <w:rsid w:val="007F487C"/>
    <w:rsid w:val="007F6F80"/>
    <w:rsid w:val="007F7E77"/>
    <w:rsid w:val="00804470"/>
    <w:rsid w:val="00804A9C"/>
    <w:rsid w:val="00813BCD"/>
    <w:rsid w:val="00813EC1"/>
    <w:rsid w:val="00815D89"/>
    <w:rsid w:val="0082027B"/>
    <w:rsid w:val="00820994"/>
    <w:rsid w:val="008253C2"/>
    <w:rsid w:val="00826948"/>
    <w:rsid w:val="00826CF5"/>
    <w:rsid w:val="00827B6D"/>
    <w:rsid w:val="00845178"/>
    <w:rsid w:val="00851185"/>
    <w:rsid w:val="008570A3"/>
    <w:rsid w:val="00857E9A"/>
    <w:rsid w:val="0086251B"/>
    <w:rsid w:val="00862834"/>
    <w:rsid w:val="0086294B"/>
    <w:rsid w:val="00864A9F"/>
    <w:rsid w:val="00865131"/>
    <w:rsid w:val="00870B06"/>
    <w:rsid w:val="00872EEB"/>
    <w:rsid w:val="00874211"/>
    <w:rsid w:val="008757FF"/>
    <w:rsid w:val="008761C5"/>
    <w:rsid w:val="008803CA"/>
    <w:rsid w:val="00891943"/>
    <w:rsid w:val="008A2B40"/>
    <w:rsid w:val="008A2D73"/>
    <w:rsid w:val="008A7415"/>
    <w:rsid w:val="008B0AE3"/>
    <w:rsid w:val="008B3C38"/>
    <w:rsid w:val="008B4C94"/>
    <w:rsid w:val="008B634C"/>
    <w:rsid w:val="008C17D6"/>
    <w:rsid w:val="008C1C3D"/>
    <w:rsid w:val="008C5D7C"/>
    <w:rsid w:val="008C626C"/>
    <w:rsid w:val="008D0D04"/>
    <w:rsid w:val="008D10CC"/>
    <w:rsid w:val="008D15EE"/>
    <w:rsid w:val="008D3DB3"/>
    <w:rsid w:val="008D4AA7"/>
    <w:rsid w:val="008D59FB"/>
    <w:rsid w:val="008D722B"/>
    <w:rsid w:val="008E18D1"/>
    <w:rsid w:val="008E52C2"/>
    <w:rsid w:val="008E6001"/>
    <w:rsid w:val="008F1DD5"/>
    <w:rsid w:val="008F72D0"/>
    <w:rsid w:val="00906498"/>
    <w:rsid w:val="00916CFD"/>
    <w:rsid w:val="00923AFF"/>
    <w:rsid w:val="00925111"/>
    <w:rsid w:val="009267C8"/>
    <w:rsid w:val="00937513"/>
    <w:rsid w:val="00945B15"/>
    <w:rsid w:val="00945ED1"/>
    <w:rsid w:val="00956F25"/>
    <w:rsid w:val="00961A2C"/>
    <w:rsid w:val="0096332D"/>
    <w:rsid w:val="00963E37"/>
    <w:rsid w:val="0096527E"/>
    <w:rsid w:val="00972018"/>
    <w:rsid w:val="00973D70"/>
    <w:rsid w:val="00974790"/>
    <w:rsid w:val="009747AD"/>
    <w:rsid w:val="00976292"/>
    <w:rsid w:val="00982636"/>
    <w:rsid w:val="00983655"/>
    <w:rsid w:val="0098659E"/>
    <w:rsid w:val="00991777"/>
    <w:rsid w:val="00991D61"/>
    <w:rsid w:val="00992DDD"/>
    <w:rsid w:val="00994C01"/>
    <w:rsid w:val="00995650"/>
    <w:rsid w:val="0099756B"/>
    <w:rsid w:val="009A0915"/>
    <w:rsid w:val="009A4515"/>
    <w:rsid w:val="009A5FD9"/>
    <w:rsid w:val="009B26A6"/>
    <w:rsid w:val="009B61CE"/>
    <w:rsid w:val="009C053F"/>
    <w:rsid w:val="009C1929"/>
    <w:rsid w:val="009C38B7"/>
    <w:rsid w:val="009D3F7D"/>
    <w:rsid w:val="009D4C65"/>
    <w:rsid w:val="009D6472"/>
    <w:rsid w:val="009E01DC"/>
    <w:rsid w:val="009E652C"/>
    <w:rsid w:val="009F057D"/>
    <w:rsid w:val="009F43F0"/>
    <w:rsid w:val="009F520F"/>
    <w:rsid w:val="009F7098"/>
    <w:rsid w:val="00A0423D"/>
    <w:rsid w:val="00A05561"/>
    <w:rsid w:val="00A101C7"/>
    <w:rsid w:val="00A151A2"/>
    <w:rsid w:val="00A15E0C"/>
    <w:rsid w:val="00A175CA"/>
    <w:rsid w:val="00A20B97"/>
    <w:rsid w:val="00A270A8"/>
    <w:rsid w:val="00A37460"/>
    <w:rsid w:val="00A375D4"/>
    <w:rsid w:val="00A37F13"/>
    <w:rsid w:val="00A417B1"/>
    <w:rsid w:val="00A441E1"/>
    <w:rsid w:val="00A44AFE"/>
    <w:rsid w:val="00A51B4B"/>
    <w:rsid w:val="00A52D11"/>
    <w:rsid w:val="00A57751"/>
    <w:rsid w:val="00A6112C"/>
    <w:rsid w:val="00A66EF7"/>
    <w:rsid w:val="00A6727A"/>
    <w:rsid w:val="00A739ED"/>
    <w:rsid w:val="00A73ACE"/>
    <w:rsid w:val="00A8194D"/>
    <w:rsid w:val="00A81F54"/>
    <w:rsid w:val="00A86D4C"/>
    <w:rsid w:val="00A932EA"/>
    <w:rsid w:val="00A9391A"/>
    <w:rsid w:val="00AA0BCF"/>
    <w:rsid w:val="00AB034D"/>
    <w:rsid w:val="00AB6B30"/>
    <w:rsid w:val="00AB6E32"/>
    <w:rsid w:val="00AC09F5"/>
    <w:rsid w:val="00AC2C23"/>
    <w:rsid w:val="00AC6699"/>
    <w:rsid w:val="00AD1009"/>
    <w:rsid w:val="00AD10CA"/>
    <w:rsid w:val="00AD4FE8"/>
    <w:rsid w:val="00AD6348"/>
    <w:rsid w:val="00AD794D"/>
    <w:rsid w:val="00AE09DB"/>
    <w:rsid w:val="00AE1A96"/>
    <w:rsid w:val="00AE551B"/>
    <w:rsid w:val="00AE7DC9"/>
    <w:rsid w:val="00AF1FD3"/>
    <w:rsid w:val="00AF461D"/>
    <w:rsid w:val="00AF4802"/>
    <w:rsid w:val="00B0022A"/>
    <w:rsid w:val="00B00E25"/>
    <w:rsid w:val="00B04A46"/>
    <w:rsid w:val="00B07F4B"/>
    <w:rsid w:val="00B12407"/>
    <w:rsid w:val="00B12538"/>
    <w:rsid w:val="00B15310"/>
    <w:rsid w:val="00B21D2F"/>
    <w:rsid w:val="00B33145"/>
    <w:rsid w:val="00B336FF"/>
    <w:rsid w:val="00B34C3B"/>
    <w:rsid w:val="00B37893"/>
    <w:rsid w:val="00B37BC4"/>
    <w:rsid w:val="00B40236"/>
    <w:rsid w:val="00B40297"/>
    <w:rsid w:val="00B4047F"/>
    <w:rsid w:val="00B46C2A"/>
    <w:rsid w:val="00B525DD"/>
    <w:rsid w:val="00B61BD6"/>
    <w:rsid w:val="00B64570"/>
    <w:rsid w:val="00B67DFE"/>
    <w:rsid w:val="00B92A07"/>
    <w:rsid w:val="00BA1267"/>
    <w:rsid w:val="00BB6143"/>
    <w:rsid w:val="00BB676A"/>
    <w:rsid w:val="00BC0149"/>
    <w:rsid w:val="00BC21A8"/>
    <w:rsid w:val="00BC2373"/>
    <w:rsid w:val="00BC3E4A"/>
    <w:rsid w:val="00BC54AE"/>
    <w:rsid w:val="00BC5C1D"/>
    <w:rsid w:val="00BC5CE6"/>
    <w:rsid w:val="00BC79EC"/>
    <w:rsid w:val="00BD0019"/>
    <w:rsid w:val="00BD02A2"/>
    <w:rsid w:val="00BD296D"/>
    <w:rsid w:val="00BD3711"/>
    <w:rsid w:val="00BD5E51"/>
    <w:rsid w:val="00BD78FC"/>
    <w:rsid w:val="00BE1876"/>
    <w:rsid w:val="00BE334C"/>
    <w:rsid w:val="00BE4005"/>
    <w:rsid w:val="00BE6A18"/>
    <w:rsid w:val="00C02534"/>
    <w:rsid w:val="00C0404B"/>
    <w:rsid w:val="00C04F22"/>
    <w:rsid w:val="00C072E0"/>
    <w:rsid w:val="00C1561F"/>
    <w:rsid w:val="00C20EFC"/>
    <w:rsid w:val="00C20FE7"/>
    <w:rsid w:val="00C21B42"/>
    <w:rsid w:val="00C22277"/>
    <w:rsid w:val="00C23FC7"/>
    <w:rsid w:val="00C30ADE"/>
    <w:rsid w:val="00C31F71"/>
    <w:rsid w:val="00C33220"/>
    <w:rsid w:val="00C3390C"/>
    <w:rsid w:val="00C3662D"/>
    <w:rsid w:val="00C36DEF"/>
    <w:rsid w:val="00C41720"/>
    <w:rsid w:val="00C424F1"/>
    <w:rsid w:val="00C4400A"/>
    <w:rsid w:val="00C46136"/>
    <w:rsid w:val="00C5332E"/>
    <w:rsid w:val="00C53E28"/>
    <w:rsid w:val="00C54F4A"/>
    <w:rsid w:val="00C6231D"/>
    <w:rsid w:val="00C630D3"/>
    <w:rsid w:val="00C65020"/>
    <w:rsid w:val="00C72879"/>
    <w:rsid w:val="00C760BC"/>
    <w:rsid w:val="00C77E6F"/>
    <w:rsid w:val="00C80D67"/>
    <w:rsid w:val="00C81352"/>
    <w:rsid w:val="00C86416"/>
    <w:rsid w:val="00C959C6"/>
    <w:rsid w:val="00CA190E"/>
    <w:rsid w:val="00CA2162"/>
    <w:rsid w:val="00CA2854"/>
    <w:rsid w:val="00CA2914"/>
    <w:rsid w:val="00CA67B5"/>
    <w:rsid w:val="00CA7A41"/>
    <w:rsid w:val="00CA7A58"/>
    <w:rsid w:val="00CB3F99"/>
    <w:rsid w:val="00CC0B9B"/>
    <w:rsid w:val="00CC46C5"/>
    <w:rsid w:val="00CC5870"/>
    <w:rsid w:val="00CC72CE"/>
    <w:rsid w:val="00CD0E6D"/>
    <w:rsid w:val="00CD3A54"/>
    <w:rsid w:val="00CD6D02"/>
    <w:rsid w:val="00CE1430"/>
    <w:rsid w:val="00CE46FE"/>
    <w:rsid w:val="00CE5B19"/>
    <w:rsid w:val="00CE7E29"/>
    <w:rsid w:val="00CF1B23"/>
    <w:rsid w:val="00CF1B96"/>
    <w:rsid w:val="00CF1CE0"/>
    <w:rsid w:val="00CF42F6"/>
    <w:rsid w:val="00CF692C"/>
    <w:rsid w:val="00D0056D"/>
    <w:rsid w:val="00D04868"/>
    <w:rsid w:val="00D121B4"/>
    <w:rsid w:val="00D21747"/>
    <w:rsid w:val="00D24338"/>
    <w:rsid w:val="00D247D6"/>
    <w:rsid w:val="00D252A2"/>
    <w:rsid w:val="00D3248A"/>
    <w:rsid w:val="00D34262"/>
    <w:rsid w:val="00D36721"/>
    <w:rsid w:val="00D36793"/>
    <w:rsid w:val="00D37782"/>
    <w:rsid w:val="00D433A9"/>
    <w:rsid w:val="00D55352"/>
    <w:rsid w:val="00D55AF1"/>
    <w:rsid w:val="00D55B0E"/>
    <w:rsid w:val="00D5794F"/>
    <w:rsid w:val="00D64E16"/>
    <w:rsid w:val="00D74B8B"/>
    <w:rsid w:val="00D750C7"/>
    <w:rsid w:val="00D84A8D"/>
    <w:rsid w:val="00D84EAE"/>
    <w:rsid w:val="00D94799"/>
    <w:rsid w:val="00D948FE"/>
    <w:rsid w:val="00D96C0F"/>
    <w:rsid w:val="00DA336C"/>
    <w:rsid w:val="00DA7132"/>
    <w:rsid w:val="00DB5BF4"/>
    <w:rsid w:val="00DB5E1D"/>
    <w:rsid w:val="00DC1EB7"/>
    <w:rsid w:val="00DC29F5"/>
    <w:rsid w:val="00DC6414"/>
    <w:rsid w:val="00DD24BA"/>
    <w:rsid w:val="00DD2689"/>
    <w:rsid w:val="00DD3899"/>
    <w:rsid w:val="00DD4E1E"/>
    <w:rsid w:val="00DD5A5C"/>
    <w:rsid w:val="00DD6324"/>
    <w:rsid w:val="00DE371E"/>
    <w:rsid w:val="00DE4B91"/>
    <w:rsid w:val="00DF04BD"/>
    <w:rsid w:val="00DF3F61"/>
    <w:rsid w:val="00DF6ECB"/>
    <w:rsid w:val="00E00175"/>
    <w:rsid w:val="00E10F49"/>
    <w:rsid w:val="00E14171"/>
    <w:rsid w:val="00E278EE"/>
    <w:rsid w:val="00E329C4"/>
    <w:rsid w:val="00E40B6F"/>
    <w:rsid w:val="00E42902"/>
    <w:rsid w:val="00E4406E"/>
    <w:rsid w:val="00E45979"/>
    <w:rsid w:val="00E46C95"/>
    <w:rsid w:val="00E46F2F"/>
    <w:rsid w:val="00E4782D"/>
    <w:rsid w:val="00E63DE2"/>
    <w:rsid w:val="00E67A1B"/>
    <w:rsid w:val="00E70AF2"/>
    <w:rsid w:val="00E71A83"/>
    <w:rsid w:val="00E72695"/>
    <w:rsid w:val="00E72C68"/>
    <w:rsid w:val="00E7462A"/>
    <w:rsid w:val="00E8001A"/>
    <w:rsid w:val="00E800D8"/>
    <w:rsid w:val="00E81B20"/>
    <w:rsid w:val="00E87BBA"/>
    <w:rsid w:val="00E91644"/>
    <w:rsid w:val="00E928F7"/>
    <w:rsid w:val="00E96BE0"/>
    <w:rsid w:val="00EA0F30"/>
    <w:rsid w:val="00EA2806"/>
    <w:rsid w:val="00EA2958"/>
    <w:rsid w:val="00EA2C36"/>
    <w:rsid w:val="00EA2FDB"/>
    <w:rsid w:val="00EA4BD4"/>
    <w:rsid w:val="00EA61D5"/>
    <w:rsid w:val="00EB23AD"/>
    <w:rsid w:val="00EB4E95"/>
    <w:rsid w:val="00EB50B2"/>
    <w:rsid w:val="00EB7FA8"/>
    <w:rsid w:val="00EC043A"/>
    <w:rsid w:val="00EC65B2"/>
    <w:rsid w:val="00ED2454"/>
    <w:rsid w:val="00ED44E4"/>
    <w:rsid w:val="00EE0020"/>
    <w:rsid w:val="00EE4C7C"/>
    <w:rsid w:val="00EE5832"/>
    <w:rsid w:val="00EE6D41"/>
    <w:rsid w:val="00EF189A"/>
    <w:rsid w:val="00EF18C2"/>
    <w:rsid w:val="00F06069"/>
    <w:rsid w:val="00F12C8B"/>
    <w:rsid w:val="00F1314E"/>
    <w:rsid w:val="00F21C90"/>
    <w:rsid w:val="00F22DA6"/>
    <w:rsid w:val="00F230FB"/>
    <w:rsid w:val="00F24172"/>
    <w:rsid w:val="00F261BF"/>
    <w:rsid w:val="00F26B37"/>
    <w:rsid w:val="00F27EFF"/>
    <w:rsid w:val="00F27FC7"/>
    <w:rsid w:val="00F32593"/>
    <w:rsid w:val="00F366A0"/>
    <w:rsid w:val="00F40BCB"/>
    <w:rsid w:val="00F41B9C"/>
    <w:rsid w:val="00F432BB"/>
    <w:rsid w:val="00F4712A"/>
    <w:rsid w:val="00F4731B"/>
    <w:rsid w:val="00F5060D"/>
    <w:rsid w:val="00F5123D"/>
    <w:rsid w:val="00F52BEC"/>
    <w:rsid w:val="00F52DC2"/>
    <w:rsid w:val="00F537AF"/>
    <w:rsid w:val="00F63542"/>
    <w:rsid w:val="00F67367"/>
    <w:rsid w:val="00F77752"/>
    <w:rsid w:val="00F80026"/>
    <w:rsid w:val="00F81CB2"/>
    <w:rsid w:val="00F837CF"/>
    <w:rsid w:val="00F8471B"/>
    <w:rsid w:val="00F848D2"/>
    <w:rsid w:val="00F911FF"/>
    <w:rsid w:val="00F92C7A"/>
    <w:rsid w:val="00FA0A7A"/>
    <w:rsid w:val="00FA635F"/>
    <w:rsid w:val="00FA68BD"/>
    <w:rsid w:val="00FB1937"/>
    <w:rsid w:val="00FC59CA"/>
    <w:rsid w:val="00FC6985"/>
    <w:rsid w:val="00FC6DCB"/>
    <w:rsid w:val="00FD7D1F"/>
    <w:rsid w:val="00FE25DC"/>
    <w:rsid w:val="00FE3809"/>
    <w:rsid w:val="00FE4539"/>
    <w:rsid w:val="00FE4F16"/>
    <w:rsid w:val="00FE7BD0"/>
    <w:rsid w:val="00FF0A91"/>
    <w:rsid w:val="00FF12A1"/>
    <w:rsid w:val="00FF1E2D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DF3F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DF3F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3F61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F52BEC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ascii="Arial" w:hAnsi="Arial" w:cs="Arial"/>
      <w:bCs/>
      <w:kern w:val="28"/>
      <w:szCs w:val="32"/>
      <w:lang w:val="en-US"/>
    </w:rPr>
  </w:style>
  <w:style w:type="paragraph" w:customStyle="1" w:styleId="LDTitle">
    <w:name w:val="LDTitle"/>
    <w:rsid w:val="00AE09D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AE09D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AE09DB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AE09DB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AE09DB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LDBodytext"/>
    <w:rsid w:val="00AE09DB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AE09D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09D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ascii="Arial" w:hAnsi="Arial"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52BEC"/>
    <w:rPr>
      <w:rFonts w:ascii="Times New Roman" w:hAnsi="Times New Roman"/>
    </w:rPr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rsid w:val="00BC3E4A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rsid w:val="00793D6E"/>
    <w:pPr>
      <w:spacing w:before="40"/>
    </w:pPr>
    <w:rPr>
      <w:color w:val="auto"/>
    </w:rPr>
  </w:style>
  <w:style w:type="paragraph" w:customStyle="1" w:styleId="LDP2i0">
    <w:name w:val="LDP2 (i)"/>
    <w:basedOn w:val="LDP1a"/>
    <w:link w:val="LDP2iChar"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LDNote"/>
    <w:rsid w:val="00AE09D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AE09DB"/>
    <w:pPr>
      <w:spacing w:before="120"/>
    </w:pPr>
  </w:style>
  <w:style w:type="character" w:customStyle="1" w:styleId="BodyTextChar">
    <w:name w:val="Body Text Char"/>
    <w:link w:val="BodyText"/>
    <w:rsid w:val="004977B0"/>
    <w:rPr>
      <w:rFonts w:ascii="Times New (W1)" w:hAnsi="Times New (W1)"/>
      <w:sz w:val="24"/>
      <w:szCs w:val="24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LDClause"/>
    <w:rsid w:val="00E72695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rFonts w:ascii="Times New Roman" w:hAnsi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rFonts w:ascii="Times New Roman" w:hAnsi="Times New Roman"/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rFonts w:ascii="Arial" w:hAnsi="Arial"/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rFonts w:ascii="Times New Roman" w:hAnsi="Times New Roman"/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rFonts w:ascii="Times New Roman" w:hAnsi="Times New Roman"/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rFonts w:ascii="Arial" w:hAnsi="Arial"/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qFormat/>
    <w:rsid w:val="00F52BEC"/>
    <w:pPr>
      <w:ind w:left="720"/>
      <w:contextualSpacing/>
    </w:pPr>
    <w:rPr>
      <w:rFonts w:ascii="Calibri" w:eastAsia="Calibri" w:hAnsi="Calibri"/>
    </w:rPr>
  </w:style>
  <w:style w:type="paragraph" w:customStyle="1" w:styleId="note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rFonts w:ascii="Arial" w:hAnsi="Arial"/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rFonts w:ascii="Arial" w:hAnsi="Arial"/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ascii="Arial" w:hAnsi="Arial"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rFonts w:ascii="Arial" w:hAnsi="Arial"/>
      <w:szCs w:val="20"/>
    </w:rPr>
  </w:style>
  <w:style w:type="table" w:styleId="TableGrid">
    <w:name w:val="Table Grid"/>
    <w:basedOn w:val="TableNormal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rFonts w:ascii="Arial" w:hAnsi="Arial"/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rFonts w:ascii="Arial" w:hAnsi="Arial"/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rFonts w:ascii="Arial" w:hAnsi="Arial"/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ascii="Arial" w:hAnsi="Arial"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rFonts w:ascii="Arial" w:hAnsi="Arial"/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ascii="Times New Roman" w:eastAsia="SimSun" w:hAnsi="Times New Roma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DF3F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DF3F6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F3F61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link w:val="BodyTextChar"/>
    <w:rsid w:val="00F52BEC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ascii="Arial" w:hAnsi="Arial" w:cs="Arial"/>
      <w:bCs/>
      <w:kern w:val="28"/>
      <w:szCs w:val="32"/>
      <w:lang w:val="en-US"/>
    </w:rPr>
  </w:style>
  <w:style w:type="paragraph" w:customStyle="1" w:styleId="LDTitle">
    <w:name w:val="LDTitle"/>
    <w:rsid w:val="00AE09D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AE09D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AE09DB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AE09DB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AE09DB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LDBodytext"/>
    <w:rsid w:val="00AE09DB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AE09D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09D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ascii="Arial" w:hAnsi="Arial"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52BEC"/>
    <w:rPr>
      <w:rFonts w:ascii="Times New Roman" w:hAnsi="Times New Roman"/>
    </w:rPr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rsid w:val="00BC3E4A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rsid w:val="00793D6E"/>
    <w:pPr>
      <w:spacing w:before="40"/>
    </w:pPr>
    <w:rPr>
      <w:color w:val="auto"/>
    </w:rPr>
  </w:style>
  <w:style w:type="paragraph" w:customStyle="1" w:styleId="LDP2i0">
    <w:name w:val="LDP2 (i)"/>
    <w:basedOn w:val="LDP1a"/>
    <w:link w:val="LDP2iChar"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LDNote"/>
    <w:rsid w:val="00AE09D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AE09DB"/>
    <w:pPr>
      <w:spacing w:before="120"/>
    </w:pPr>
  </w:style>
  <w:style w:type="character" w:customStyle="1" w:styleId="BodyTextChar">
    <w:name w:val="Body Text Char"/>
    <w:link w:val="BodyText"/>
    <w:rsid w:val="004977B0"/>
    <w:rPr>
      <w:rFonts w:ascii="Times New (W1)" w:hAnsi="Times New (W1)"/>
      <w:sz w:val="24"/>
      <w:szCs w:val="24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LDClause"/>
    <w:rsid w:val="00E72695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rFonts w:ascii="Times New Roman" w:hAnsi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rFonts w:ascii="Times New Roman" w:hAnsi="Times New Roman"/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rFonts w:ascii="Arial" w:hAnsi="Arial"/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rFonts w:ascii="Times New Roman" w:hAnsi="Times New Roman"/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rFonts w:ascii="Times New Roman" w:hAnsi="Times New Roman"/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rFonts w:ascii="Arial" w:hAnsi="Arial"/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qFormat/>
    <w:rsid w:val="00F52BEC"/>
    <w:pPr>
      <w:ind w:left="720"/>
      <w:contextualSpacing/>
    </w:pPr>
    <w:rPr>
      <w:rFonts w:ascii="Calibri" w:eastAsia="Calibri" w:hAnsi="Calibri"/>
    </w:rPr>
  </w:style>
  <w:style w:type="paragraph" w:customStyle="1" w:styleId="note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rFonts w:ascii="Arial" w:hAnsi="Arial"/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rFonts w:ascii="Arial" w:hAnsi="Arial"/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ascii="Arial" w:hAnsi="Arial"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rFonts w:ascii="Arial" w:hAnsi="Arial"/>
      <w:szCs w:val="20"/>
    </w:rPr>
  </w:style>
  <w:style w:type="table" w:styleId="TableGrid">
    <w:name w:val="Table Grid"/>
    <w:basedOn w:val="TableNormal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rFonts w:ascii="Arial" w:hAnsi="Arial"/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rFonts w:ascii="Arial" w:hAnsi="Arial"/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rFonts w:ascii="Arial" w:hAnsi="Arial"/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ascii="Arial" w:hAnsi="Arial"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rFonts w:ascii="Arial" w:hAnsi="Arial"/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ascii="Times New Roman" w:eastAsia="SimSun" w:hAnsi="Times New Roma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9763-9A16-443E-9023-DBB19396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EX41/16</vt:lpstr>
    </vt:vector>
  </TitlesOfParts>
  <Company>CASA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EX41/16</dc:title>
  <dc:subject>Exemption — instrument proficiency check for single-pilot turbojet aeroplane type rating</dc:subject>
  <dc:creator>Civil Aviation Safety Authority</dc:creator>
  <cp:lastModifiedBy>Nadia Spesyvy</cp:lastModifiedBy>
  <cp:revision>5</cp:revision>
  <cp:lastPrinted>2016-03-09T00:00:00Z</cp:lastPrinted>
  <dcterms:created xsi:type="dcterms:W3CDTF">2016-02-28T23:57:00Z</dcterms:created>
  <dcterms:modified xsi:type="dcterms:W3CDTF">2016-03-09T00:00:00Z</dcterms:modified>
  <cp:category>Exemptions</cp:category>
</cp:coreProperties>
</file>