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313A6" w:rsidRDefault="00193461" w:rsidP="00A42977">
      <w:r w:rsidRPr="00F313A6">
        <w:rPr>
          <w:noProof/>
          <w:lang w:eastAsia="en-AU"/>
        </w:rPr>
        <w:drawing>
          <wp:inline distT="0" distB="0" distL="0" distR="0" wp14:anchorId="2D5158B3" wp14:editId="24C497D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313A6" w:rsidRDefault="0048364F" w:rsidP="0048364F">
      <w:pPr>
        <w:rPr>
          <w:sz w:val="19"/>
        </w:rPr>
      </w:pPr>
    </w:p>
    <w:p w:rsidR="0048364F" w:rsidRPr="00F313A6" w:rsidRDefault="00FD04A7" w:rsidP="0048364F">
      <w:pPr>
        <w:pStyle w:val="ShortT"/>
      </w:pPr>
      <w:r w:rsidRPr="00F313A6">
        <w:t>Migration Amendment (</w:t>
      </w:r>
      <w:r w:rsidR="00912763" w:rsidRPr="00F313A6">
        <w:t xml:space="preserve">Priority </w:t>
      </w:r>
      <w:r w:rsidR="00F758D4" w:rsidRPr="00F313A6">
        <w:t xml:space="preserve">Consideration of </w:t>
      </w:r>
      <w:r w:rsidR="005B7BB5" w:rsidRPr="00F313A6">
        <w:t xml:space="preserve">Certain </w:t>
      </w:r>
      <w:r w:rsidR="00912763" w:rsidRPr="00F313A6">
        <w:t xml:space="preserve">Visa </w:t>
      </w:r>
      <w:r w:rsidR="009B576D" w:rsidRPr="00F313A6">
        <w:t>Application</w:t>
      </w:r>
      <w:r w:rsidR="00F758D4" w:rsidRPr="00F313A6">
        <w:t>s</w:t>
      </w:r>
      <w:r w:rsidRPr="00F313A6">
        <w:t>) Regulation</w:t>
      </w:r>
      <w:r w:rsidR="00F313A6" w:rsidRPr="00F313A6">
        <w:t> </w:t>
      </w:r>
      <w:r w:rsidRPr="00F313A6">
        <w:t>2016</w:t>
      </w:r>
    </w:p>
    <w:p w:rsidR="00DB08ED" w:rsidRPr="00F313A6" w:rsidRDefault="00DB08ED" w:rsidP="002456EC">
      <w:pPr>
        <w:pStyle w:val="SignCoverPageStart"/>
        <w:spacing w:before="240"/>
        <w:rPr>
          <w:szCs w:val="22"/>
        </w:rPr>
      </w:pPr>
      <w:r w:rsidRPr="00F313A6">
        <w:rPr>
          <w:szCs w:val="22"/>
        </w:rPr>
        <w:t xml:space="preserve">I, General the Honourable Sir Peter Cosgrove AK MC (Ret’d), </w:t>
      </w:r>
      <w:r w:rsidR="00F313A6" w:rsidRPr="00F313A6">
        <w:rPr>
          <w:szCs w:val="22"/>
        </w:rPr>
        <w:t>Governor</w:t>
      </w:r>
      <w:r w:rsidR="00F313A6">
        <w:rPr>
          <w:szCs w:val="22"/>
        </w:rPr>
        <w:noBreakHyphen/>
      </w:r>
      <w:r w:rsidR="00F313A6" w:rsidRPr="00F313A6">
        <w:rPr>
          <w:szCs w:val="22"/>
        </w:rPr>
        <w:t>General</w:t>
      </w:r>
      <w:r w:rsidRPr="00F313A6">
        <w:rPr>
          <w:szCs w:val="22"/>
        </w:rPr>
        <w:t xml:space="preserve"> of the Commonwealth of Australia, acting with the advice of the Federal Executive Council, make the following regulation.</w:t>
      </w:r>
    </w:p>
    <w:p w:rsidR="00DB08ED" w:rsidRPr="00F313A6" w:rsidRDefault="00DB08ED" w:rsidP="002456EC">
      <w:pPr>
        <w:keepNext/>
        <w:spacing w:before="720" w:line="240" w:lineRule="atLeast"/>
        <w:ind w:right="397"/>
        <w:jc w:val="both"/>
        <w:rPr>
          <w:szCs w:val="22"/>
        </w:rPr>
      </w:pPr>
      <w:r w:rsidRPr="00F313A6">
        <w:rPr>
          <w:szCs w:val="22"/>
        </w:rPr>
        <w:t xml:space="preserve">Dated </w:t>
      </w:r>
      <w:bookmarkStart w:id="0" w:name="BKCheck15B_1"/>
      <w:bookmarkEnd w:id="0"/>
      <w:r w:rsidRPr="00F313A6">
        <w:rPr>
          <w:szCs w:val="22"/>
        </w:rPr>
        <w:fldChar w:fldCharType="begin"/>
      </w:r>
      <w:r w:rsidRPr="00F313A6">
        <w:rPr>
          <w:szCs w:val="22"/>
        </w:rPr>
        <w:instrText xml:space="preserve"> DOCPROPERTY  DateMade </w:instrText>
      </w:r>
      <w:r w:rsidRPr="00F313A6">
        <w:rPr>
          <w:szCs w:val="22"/>
        </w:rPr>
        <w:fldChar w:fldCharType="separate"/>
      </w:r>
      <w:r w:rsidR="00667853">
        <w:rPr>
          <w:szCs w:val="22"/>
        </w:rPr>
        <w:t>10 March 2016</w:t>
      </w:r>
      <w:r w:rsidRPr="00F313A6">
        <w:rPr>
          <w:szCs w:val="22"/>
        </w:rPr>
        <w:fldChar w:fldCharType="end"/>
      </w:r>
    </w:p>
    <w:p w:rsidR="00DB08ED" w:rsidRPr="00F313A6" w:rsidRDefault="00DB08ED" w:rsidP="002456E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313A6">
        <w:rPr>
          <w:szCs w:val="22"/>
        </w:rPr>
        <w:t>Peter Cosgrove</w:t>
      </w:r>
    </w:p>
    <w:p w:rsidR="00DB08ED" w:rsidRPr="00F313A6" w:rsidRDefault="00F313A6" w:rsidP="002456E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313A6">
        <w:rPr>
          <w:szCs w:val="22"/>
        </w:rPr>
        <w:t>Governor</w:t>
      </w:r>
      <w:r>
        <w:rPr>
          <w:szCs w:val="22"/>
        </w:rPr>
        <w:noBreakHyphen/>
      </w:r>
      <w:r w:rsidRPr="00F313A6">
        <w:rPr>
          <w:szCs w:val="22"/>
        </w:rPr>
        <w:t>General</w:t>
      </w:r>
    </w:p>
    <w:p w:rsidR="00DB08ED" w:rsidRPr="00F313A6" w:rsidRDefault="00DB08ED" w:rsidP="00052293">
      <w:pPr>
        <w:keepNext/>
        <w:tabs>
          <w:tab w:val="left" w:pos="3402"/>
        </w:tabs>
        <w:spacing w:before="480" w:after="1080" w:line="300" w:lineRule="atLeast"/>
        <w:ind w:right="397"/>
        <w:rPr>
          <w:szCs w:val="22"/>
        </w:rPr>
      </w:pPr>
      <w:r w:rsidRPr="00F313A6">
        <w:rPr>
          <w:szCs w:val="22"/>
        </w:rPr>
        <w:t>By His Excellency’s Command</w:t>
      </w:r>
    </w:p>
    <w:p w:rsidR="00DB08ED" w:rsidRPr="00F313A6" w:rsidRDefault="00DB08ED" w:rsidP="002456E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313A6">
        <w:rPr>
          <w:szCs w:val="22"/>
        </w:rPr>
        <w:t>Peter Dutton</w:t>
      </w:r>
    </w:p>
    <w:p w:rsidR="003343E1" w:rsidRPr="00F313A6" w:rsidRDefault="00DB08ED" w:rsidP="003343E1">
      <w:pPr>
        <w:pStyle w:val="SignCoverPageEnd"/>
        <w:rPr>
          <w:szCs w:val="22"/>
        </w:rPr>
      </w:pPr>
      <w:r w:rsidRPr="00F313A6">
        <w:rPr>
          <w:szCs w:val="22"/>
        </w:rPr>
        <w:t>Minister for Immigration and Border Protection</w:t>
      </w:r>
    </w:p>
    <w:p w:rsidR="003343E1" w:rsidRPr="00F313A6" w:rsidRDefault="003343E1" w:rsidP="003343E1"/>
    <w:p w:rsidR="003343E1" w:rsidRPr="00F313A6" w:rsidRDefault="003343E1" w:rsidP="003343E1">
      <w:pPr>
        <w:pStyle w:val="Header"/>
        <w:tabs>
          <w:tab w:val="clear" w:pos="4150"/>
          <w:tab w:val="clear" w:pos="8307"/>
        </w:tabs>
      </w:pPr>
      <w:r w:rsidRPr="00F313A6">
        <w:rPr>
          <w:rStyle w:val="CharAmSchNo"/>
        </w:rPr>
        <w:t xml:space="preserve"> </w:t>
      </w:r>
      <w:r w:rsidRPr="00F313A6">
        <w:rPr>
          <w:rStyle w:val="CharAmSchText"/>
        </w:rPr>
        <w:t xml:space="preserve"> </w:t>
      </w:r>
    </w:p>
    <w:p w:rsidR="003343E1" w:rsidRPr="00F313A6" w:rsidRDefault="003343E1" w:rsidP="003343E1">
      <w:pPr>
        <w:pStyle w:val="Header"/>
        <w:tabs>
          <w:tab w:val="clear" w:pos="4150"/>
          <w:tab w:val="clear" w:pos="8307"/>
        </w:tabs>
      </w:pPr>
      <w:r w:rsidRPr="00F313A6">
        <w:rPr>
          <w:rStyle w:val="CharAmPartNo"/>
        </w:rPr>
        <w:t xml:space="preserve"> </w:t>
      </w:r>
      <w:r w:rsidRPr="00F313A6">
        <w:rPr>
          <w:rStyle w:val="CharAmPartText"/>
        </w:rPr>
        <w:t xml:space="preserve"> </w:t>
      </w:r>
    </w:p>
    <w:p w:rsidR="003343E1" w:rsidRPr="00F313A6" w:rsidRDefault="003343E1" w:rsidP="003343E1">
      <w:pPr>
        <w:sectPr w:rsidR="003343E1" w:rsidRPr="00F313A6" w:rsidSect="00C85B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202092" w:rsidRPr="00F313A6" w:rsidRDefault="00202092" w:rsidP="00624632">
      <w:pPr>
        <w:rPr>
          <w:sz w:val="36"/>
        </w:rPr>
      </w:pPr>
      <w:r w:rsidRPr="00F313A6">
        <w:rPr>
          <w:sz w:val="36"/>
        </w:rPr>
        <w:lastRenderedPageBreak/>
        <w:t>Contents</w:t>
      </w:r>
    </w:p>
    <w:bookmarkStart w:id="1" w:name="BKCheck15B_2"/>
    <w:bookmarkEnd w:id="1"/>
    <w:p w:rsidR="000E251C" w:rsidRPr="00F313A6" w:rsidRDefault="000E25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13A6">
        <w:fldChar w:fldCharType="begin"/>
      </w:r>
      <w:r w:rsidRPr="00F313A6">
        <w:instrText xml:space="preserve"> TOC \o "1-9" </w:instrText>
      </w:r>
      <w:r w:rsidRPr="00F313A6">
        <w:fldChar w:fldCharType="separate"/>
      </w:r>
      <w:r w:rsidRPr="00F313A6">
        <w:rPr>
          <w:noProof/>
        </w:rPr>
        <w:t>1</w:t>
      </w:r>
      <w:r w:rsidRPr="00F313A6">
        <w:rPr>
          <w:noProof/>
        </w:rPr>
        <w:tab/>
        <w:t>Name</w:t>
      </w:r>
      <w:r w:rsidRPr="00F313A6">
        <w:rPr>
          <w:noProof/>
        </w:rPr>
        <w:tab/>
      </w:r>
      <w:r w:rsidRPr="00F313A6">
        <w:rPr>
          <w:noProof/>
        </w:rPr>
        <w:fldChar w:fldCharType="begin"/>
      </w:r>
      <w:r w:rsidRPr="00F313A6">
        <w:rPr>
          <w:noProof/>
        </w:rPr>
        <w:instrText xml:space="preserve"> PAGEREF _Toc442790894 \h </w:instrText>
      </w:r>
      <w:r w:rsidRPr="00F313A6">
        <w:rPr>
          <w:noProof/>
        </w:rPr>
      </w:r>
      <w:r w:rsidRPr="00F313A6">
        <w:rPr>
          <w:noProof/>
        </w:rPr>
        <w:fldChar w:fldCharType="separate"/>
      </w:r>
      <w:r w:rsidR="00667853">
        <w:rPr>
          <w:noProof/>
        </w:rPr>
        <w:t>1</w:t>
      </w:r>
      <w:r w:rsidRPr="00F313A6">
        <w:rPr>
          <w:noProof/>
        </w:rPr>
        <w:fldChar w:fldCharType="end"/>
      </w:r>
    </w:p>
    <w:p w:rsidR="000E251C" w:rsidRPr="00F313A6" w:rsidRDefault="000E25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13A6">
        <w:rPr>
          <w:noProof/>
        </w:rPr>
        <w:t>2</w:t>
      </w:r>
      <w:r w:rsidRPr="00F313A6">
        <w:rPr>
          <w:noProof/>
        </w:rPr>
        <w:tab/>
        <w:t>Commencement</w:t>
      </w:r>
      <w:r w:rsidRPr="00F313A6">
        <w:rPr>
          <w:noProof/>
        </w:rPr>
        <w:tab/>
      </w:r>
      <w:r w:rsidRPr="00F313A6">
        <w:rPr>
          <w:noProof/>
        </w:rPr>
        <w:fldChar w:fldCharType="begin"/>
      </w:r>
      <w:r w:rsidRPr="00F313A6">
        <w:rPr>
          <w:noProof/>
        </w:rPr>
        <w:instrText xml:space="preserve"> PAGEREF _Toc442790895 \h </w:instrText>
      </w:r>
      <w:r w:rsidRPr="00F313A6">
        <w:rPr>
          <w:noProof/>
        </w:rPr>
      </w:r>
      <w:r w:rsidRPr="00F313A6">
        <w:rPr>
          <w:noProof/>
        </w:rPr>
        <w:fldChar w:fldCharType="separate"/>
      </w:r>
      <w:r w:rsidR="00667853">
        <w:rPr>
          <w:noProof/>
        </w:rPr>
        <w:t>1</w:t>
      </w:r>
      <w:r w:rsidRPr="00F313A6">
        <w:rPr>
          <w:noProof/>
        </w:rPr>
        <w:fldChar w:fldCharType="end"/>
      </w:r>
    </w:p>
    <w:p w:rsidR="000E251C" w:rsidRPr="00F313A6" w:rsidRDefault="000E25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13A6">
        <w:rPr>
          <w:noProof/>
        </w:rPr>
        <w:t>3</w:t>
      </w:r>
      <w:r w:rsidRPr="00F313A6">
        <w:rPr>
          <w:noProof/>
        </w:rPr>
        <w:tab/>
        <w:t>Authority</w:t>
      </w:r>
      <w:r w:rsidRPr="00F313A6">
        <w:rPr>
          <w:noProof/>
        </w:rPr>
        <w:tab/>
      </w:r>
      <w:r w:rsidRPr="00F313A6">
        <w:rPr>
          <w:noProof/>
        </w:rPr>
        <w:fldChar w:fldCharType="begin"/>
      </w:r>
      <w:r w:rsidRPr="00F313A6">
        <w:rPr>
          <w:noProof/>
        </w:rPr>
        <w:instrText xml:space="preserve"> PAGEREF _Toc442790896 \h </w:instrText>
      </w:r>
      <w:r w:rsidRPr="00F313A6">
        <w:rPr>
          <w:noProof/>
        </w:rPr>
      </w:r>
      <w:r w:rsidRPr="00F313A6">
        <w:rPr>
          <w:noProof/>
        </w:rPr>
        <w:fldChar w:fldCharType="separate"/>
      </w:r>
      <w:r w:rsidR="00667853">
        <w:rPr>
          <w:noProof/>
        </w:rPr>
        <w:t>1</w:t>
      </w:r>
      <w:r w:rsidRPr="00F313A6">
        <w:rPr>
          <w:noProof/>
        </w:rPr>
        <w:fldChar w:fldCharType="end"/>
      </w:r>
    </w:p>
    <w:p w:rsidR="000E251C" w:rsidRPr="00F313A6" w:rsidRDefault="000E25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13A6">
        <w:rPr>
          <w:noProof/>
        </w:rPr>
        <w:t>4</w:t>
      </w:r>
      <w:r w:rsidRPr="00F313A6">
        <w:rPr>
          <w:noProof/>
        </w:rPr>
        <w:tab/>
        <w:t>Schedules</w:t>
      </w:r>
      <w:r w:rsidRPr="00F313A6">
        <w:rPr>
          <w:noProof/>
        </w:rPr>
        <w:tab/>
      </w:r>
      <w:r w:rsidRPr="00F313A6">
        <w:rPr>
          <w:noProof/>
        </w:rPr>
        <w:fldChar w:fldCharType="begin"/>
      </w:r>
      <w:r w:rsidRPr="00F313A6">
        <w:rPr>
          <w:noProof/>
        </w:rPr>
        <w:instrText xml:space="preserve"> PAGEREF _Toc442790897 \h </w:instrText>
      </w:r>
      <w:r w:rsidRPr="00F313A6">
        <w:rPr>
          <w:noProof/>
        </w:rPr>
      </w:r>
      <w:r w:rsidRPr="00F313A6">
        <w:rPr>
          <w:noProof/>
        </w:rPr>
        <w:fldChar w:fldCharType="separate"/>
      </w:r>
      <w:r w:rsidR="00667853">
        <w:rPr>
          <w:noProof/>
        </w:rPr>
        <w:t>1</w:t>
      </w:r>
      <w:r w:rsidRPr="00F313A6">
        <w:rPr>
          <w:noProof/>
        </w:rPr>
        <w:fldChar w:fldCharType="end"/>
      </w:r>
    </w:p>
    <w:p w:rsidR="000E251C" w:rsidRPr="00F313A6" w:rsidRDefault="000E251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313A6">
        <w:rPr>
          <w:noProof/>
        </w:rPr>
        <w:t>Schedule</w:t>
      </w:r>
      <w:r w:rsidR="00F313A6" w:rsidRPr="00F313A6">
        <w:rPr>
          <w:noProof/>
        </w:rPr>
        <w:t> </w:t>
      </w:r>
      <w:r w:rsidRPr="00F313A6">
        <w:rPr>
          <w:noProof/>
        </w:rPr>
        <w:t>1—Amendments</w:t>
      </w:r>
      <w:r w:rsidRPr="00F313A6">
        <w:rPr>
          <w:b w:val="0"/>
          <w:noProof/>
          <w:sz w:val="18"/>
        </w:rPr>
        <w:tab/>
      </w:r>
      <w:r w:rsidRPr="00F313A6">
        <w:rPr>
          <w:b w:val="0"/>
          <w:noProof/>
          <w:sz w:val="18"/>
        </w:rPr>
        <w:fldChar w:fldCharType="begin"/>
      </w:r>
      <w:r w:rsidRPr="00F313A6">
        <w:rPr>
          <w:b w:val="0"/>
          <w:noProof/>
          <w:sz w:val="18"/>
        </w:rPr>
        <w:instrText xml:space="preserve"> PAGEREF _Toc442790898 \h </w:instrText>
      </w:r>
      <w:r w:rsidRPr="00F313A6">
        <w:rPr>
          <w:b w:val="0"/>
          <w:noProof/>
          <w:sz w:val="18"/>
        </w:rPr>
      </w:r>
      <w:r w:rsidRPr="00F313A6">
        <w:rPr>
          <w:b w:val="0"/>
          <w:noProof/>
          <w:sz w:val="18"/>
        </w:rPr>
        <w:fldChar w:fldCharType="separate"/>
      </w:r>
      <w:r w:rsidR="00667853">
        <w:rPr>
          <w:b w:val="0"/>
          <w:noProof/>
          <w:sz w:val="18"/>
        </w:rPr>
        <w:t>2</w:t>
      </w:r>
      <w:r w:rsidRPr="00F313A6">
        <w:rPr>
          <w:b w:val="0"/>
          <w:noProof/>
          <w:sz w:val="18"/>
        </w:rPr>
        <w:fldChar w:fldCharType="end"/>
      </w:r>
    </w:p>
    <w:p w:rsidR="000E251C" w:rsidRPr="00F313A6" w:rsidRDefault="000E251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313A6">
        <w:rPr>
          <w:noProof/>
        </w:rPr>
        <w:t>Migration Regulations</w:t>
      </w:r>
      <w:r w:rsidR="00F313A6" w:rsidRPr="00F313A6">
        <w:rPr>
          <w:noProof/>
        </w:rPr>
        <w:t> </w:t>
      </w:r>
      <w:r w:rsidRPr="00F313A6">
        <w:rPr>
          <w:noProof/>
        </w:rPr>
        <w:t>1994</w:t>
      </w:r>
      <w:r w:rsidRPr="00F313A6">
        <w:rPr>
          <w:i w:val="0"/>
          <w:noProof/>
          <w:sz w:val="18"/>
        </w:rPr>
        <w:tab/>
      </w:r>
      <w:r w:rsidRPr="00F313A6">
        <w:rPr>
          <w:i w:val="0"/>
          <w:noProof/>
          <w:sz w:val="18"/>
        </w:rPr>
        <w:fldChar w:fldCharType="begin"/>
      </w:r>
      <w:r w:rsidRPr="00F313A6">
        <w:rPr>
          <w:i w:val="0"/>
          <w:noProof/>
          <w:sz w:val="18"/>
        </w:rPr>
        <w:instrText xml:space="preserve"> PAGEREF _Toc442790899 \h </w:instrText>
      </w:r>
      <w:r w:rsidRPr="00F313A6">
        <w:rPr>
          <w:i w:val="0"/>
          <w:noProof/>
          <w:sz w:val="18"/>
        </w:rPr>
      </w:r>
      <w:r w:rsidRPr="00F313A6">
        <w:rPr>
          <w:i w:val="0"/>
          <w:noProof/>
          <w:sz w:val="18"/>
        </w:rPr>
        <w:fldChar w:fldCharType="separate"/>
      </w:r>
      <w:r w:rsidR="00667853">
        <w:rPr>
          <w:i w:val="0"/>
          <w:noProof/>
          <w:sz w:val="18"/>
        </w:rPr>
        <w:t>2</w:t>
      </w:r>
      <w:r w:rsidRPr="00F313A6">
        <w:rPr>
          <w:i w:val="0"/>
          <w:noProof/>
          <w:sz w:val="18"/>
        </w:rPr>
        <w:fldChar w:fldCharType="end"/>
      </w:r>
    </w:p>
    <w:p w:rsidR="000E251C" w:rsidRPr="00F313A6" w:rsidRDefault="000E251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313A6">
        <w:rPr>
          <w:noProof/>
        </w:rPr>
        <w:t>Schedule</w:t>
      </w:r>
      <w:r w:rsidR="00F313A6" w:rsidRPr="00F313A6">
        <w:rPr>
          <w:noProof/>
        </w:rPr>
        <w:t> </w:t>
      </w:r>
      <w:r w:rsidRPr="00F313A6">
        <w:rPr>
          <w:noProof/>
        </w:rPr>
        <w:t>2—Application and transitional provisions</w:t>
      </w:r>
      <w:r w:rsidRPr="00F313A6">
        <w:rPr>
          <w:b w:val="0"/>
          <w:noProof/>
          <w:sz w:val="18"/>
        </w:rPr>
        <w:tab/>
      </w:r>
      <w:r w:rsidRPr="00F313A6">
        <w:rPr>
          <w:b w:val="0"/>
          <w:noProof/>
          <w:sz w:val="18"/>
        </w:rPr>
        <w:fldChar w:fldCharType="begin"/>
      </w:r>
      <w:r w:rsidRPr="00F313A6">
        <w:rPr>
          <w:b w:val="0"/>
          <w:noProof/>
          <w:sz w:val="18"/>
        </w:rPr>
        <w:instrText xml:space="preserve"> PAGEREF _Toc442790904 \h </w:instrText>
      </w:r>
      <w:r w:rsidRPr="00F313A6">
        <w:rPr>
          <w:b w:val="0"/>
          <w:noProof/>
          <w:sz w:val="18"/>
        </w:rPr>
      </w:r>
      <w:r w:rsidRPr="00F313A6">
        <w:rPr>
          <w:b w:val="0"/>
          <w:noProof/>
          <w:sz w:val="18"/>
        </w:rPr>
        <w:fldChar w:fldCharType="separate"/>
      </w:r>
      <w:r w:rsidR="00667853">
        <w:rPr>
          <w:b w:val="0"/>
          <w:noProof/>
          <w:sz w:val="18"/>
        </w:rPr>
        <w:t>4</w:t>
      </w:r>
      <w:r w:rsidRPr="00F313A6">
        <w:rPr>
          <w:b w:val="0"/>
          <w:noProof/>
          <w:sz w:val="18"/>
        </w:rPr>
        <w:fldChar w:fldCharType="end"/>
      </w:r>
    </w:p>
    <w:p w:rsidR="000E251C" w:rsidRPr="00F313A6" w:rsidRDefault="000E251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313A6">
        <w:rPr>
          <w:noProof/>
        </w:rPr>
        <w:t>Migration Regulations</w:t>
      </w:r>
      <w:r w:rsidR="00F313A6" w:rsidRPr="00F313A6">
        <w:rPr>
          <w:noProof/>
        </w:rPr>
        <w:t> </w:t>
      </w:r>
      <w:r w:rsidRPr="00F313A6">
        <w:rPr>
          <w:noProof/>
        </w:rPr>
        <w:t>1994</w:t>
      </w:r>
      <w:r w:rsidRPr="00F313A6">
        <w:rPr>
          <w:i w:val="0"/>
          <w:noProof/>
          <w:sz w:val="18"/>
        </w:rPr>
        <w:tab/>
      </w:r>
      <w:r w:rsidRPr="00F313A6">
        <w:rPr>
          <w:i w:val="0"/>
          <w:noProof/>
          <w:sz w:val="18"/>
        </w:rPr>
        <w:fldChar w:fldCharType="begin"/>
      </w:r>
      <w:r w:rsidRPr="00F313A6">
        <w:rPr>
          <w:i w:val="0"/>
          <w:noProof/>
          <w:sz w:val="18"/>
        </w:rPr>
        <w:instrText xml:space="preserve"> PAGEREF _Toc442790905 \h </w:instrText>
      </w:r>
      <w:r w:rsidRPr="00F313A6">
        <w:rPr>
          <w:i w:val="0"/>
          <w:noProof/>
          <w:sz w:val="18"/>
        </w:rPr>
      </w:r>
      <w:r w:rsidRPr="00F313A6">
        <w:rPr>
          <w:i w:val="0"/>
          <w:noProof/>
          <w:sz w:val="18"/>
        </w:rPr>
        <w:fldChar w:fldCharType="separate"/>
      </w:r>
      <w:r w:rsidR="00667853">
        <w:rPr>
          <w:i w:val="0"/>
          <w:noProof/>
          <w:sz w:val="18"/>
        </w:rPr>
        <w:t>4</w:t>
      </w:r>
      <w:r w:rsidRPr="00F313A6">
        <w:rPr>
          <w:i w:val="0"/>
          <w:noProof/>
          <w:sz w:val="18"/>
        </w:rPr>
        <w:fldChar w:fldCharType="end"/>
      </w:r>
    </w:p>
    <w:p w:rsidR="00833416" w:rsidRPr="00F313A6" w:rsidRDefault="000E251C" w:rsidP="0048364F">
      <w:r w:rsidRPr="00F313A6">
        <w:fldChar w:fldCharType="end"/>
      </w:r>
    </w:p>
    <w:p w:rsidR="00722023" w:rsidRPr="00F313A6" w:rsidRDefault="00722023" w:rsidP="0048364F">
      <w:pPr>
        <w:sectPr w:rsidR="00722023" w:rsidRPr="00F313A6" w:rsidSect="00C85B8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313A6" w:rsidRDefault="0048364F" w:rsidP="0048364F">
      <w:pPr>
        <w:pStyle w:val="ActHead5"/>
      </w:pPr>
      <w:bookmarkStart w:id="2" w:name="_Toc442790894"/>
      <w:r w:rsidRPr="00F313A6">
        <w:rPr>
          <w:rStyle w:val="CharSectno"/>
        </w:rPr>
        <w:lastRenderedPageBreak/>
        <w:t>1</w:t>
      </w:r>
      <w:r w:rsidRPr="00F313A6">
        <w:t xml:space="preserve">  </w:t>
      </w:r>
      <w:r w:rsidR="004F676E" w:rsidRPr="00F313A6">
        <w:t>Name</w:t>
      </w:r>
      <w:bookmarkEnd w:id="2"/>
    </w:p>
    <w:p w:rsidR="0048364F" w:rsidRPr="00F313A6" w:rsidRDefault="0048364F" w:rsidP="0048364F">
      <w:pPr>
        <w:pStyle w:val="subsection"/>
      </w:pPr>
      <w:r w:rsidRPr="00F313A6">
        <w:tab/>
      </w:r>
      <w:r w:rsidRPr="00F313A6">
        <w:tab/>
        <w:t>Th</w:t>
      </w:r>
      <w:r w:rsidR="00F24C35" w:rsidRPr="00F313A6">
        <w:t>is</w:t>
      </w:r>
      <w:r w:rsidRPr="00F313A6">
        <w:t xml:space="preserve"> </w:t>
      </w:r>
      <w:r w:rsidR="00F24C35" w:rsidRPr="00F313A6">
        <w:t>is</w:t>
      </w:r>
      <w:r w:rsidR="003801D0" w:rsidRPr="00F313A6">
        <w:t xml:space="preserve"> the</w:t>
      </w:r>
      <w:r w:rsidRPr="00F313A6">
        <w:t xml:space="preserve"> </w:t>
      </w:r>
      <w:bookmarkStart w:id="3" w:name="BKCheck15B_3"/>
      <w:bookmarkEnd w:id="3"/>
      <w:r w:rsidR="002765A1" w:rsidRPr="00F313A6">
        <w:rPr>
          <w:i/>
        </w:rPr>
        <w:fldChar w:fldCharType="begin"/>
      </w:r>
      <w:r w:rsidR="002765A1" w:rsidRPr="00F313A6">
        <w:rPr>
          <w:i/>
        </w:rPr>
        <w:instrText xml:space="preserve"> STYLEREF  ShortT </w:instrText>
      </w:r>
      <w:r w:rsidR="002765A1" w:rsidRPr="00F313A6">
        <w:rPr>
          <w:i/>
        </w:rPr>
        <w:fldChar w:fldCharType="separate"/>
      </w:r>
      <w:r w:rsidR="00667853">
        <w:rPr>
          <w:i/>
          <w:noProof/>
        </w:rPr>
        <w:t>Migration Amendment (Priority Consideration of Certain Visa Applications) Regulation 2016</w:t>
      </w:r>
      <w:r w:rsidR="002765A1" w:rsidRPr="00F313A6">
        <w:rPr>
          <w:i/>
        </w:rPr>
        <w:fldChar w:fldCharType="end"/>
      </w:r>
      <w:r w:rsidRPr="00F313A6">
        <w:t>.</w:t>
      </w:r>
    </w:p>
    <w:p w:rsidR="0048364F" w:rsidRPr="00F313A6" w:rsidRDefault="0048364F" w:rsidP="0048364F">
      <w:pPr>
        <w:pStyle w:val="ActHead5"/>
      </w:pPr>
      <w:bookmarkStart w:id="4" w:name="_Toc442790895"/>
      <w:r w:rsidRPr="00F313A6">
        <w:rPr>
          <w:rStyle w:val="CharSectno"/>
        </w:rPr>
        <w:t>2</w:t>
      </w:r>
      <w:r w:rsidRPr="00F313A6">
        <w:t xml:space="preserve">  Commencement</w:t>
      </w:r>
      <w:bookmarkEnd w:id="4"/>
    </w:p>
    <w:p w:rsidR="00DB08ED" w:rsidRPr="00F313A6" w:rsidRDefault="00DB08ED" w:rsidP="002456EC">
      <w:pPr>
        <w:pStyle w:val="subsection"/>
      </w:pPr>
      <w:bookmarkStart w:id="5" w:name="_GoBack"/>
      <w:r w:rsidRPr="00F313A6">
        <w:tab/>
        <w:t>(1)</w:t>
      </w:r>
      <w:r w:rsidRPr="00F313A6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DB08ED" w:rsidRPr="00F313A6" w:rsidRDefault="00DB08ED" w:rsidP="002456E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DB08ED" w:rsidRPr="00F313A6" w:rsidTr="00544B6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B08ED" w:rsidRPr="00F313A6" w:rsidRDefault="00DB08ED" w:rsidP="002456EC">
            <w:pPr>
              <w:pStyle w:val="TableHeading"/>
            </w:pPr>
            <w:r w:rsidRPr="00F313A6">
              <w:t>Commencement information</w:t>
            </w:r>
          </w:p>
        </w:tc>
      </w:tr>
      <w:tr w:rsidR="00DB08ED" w:rsidRPr="00F313A6" w:rsidTr="00544B6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B08ED" w:rsidRPr="00F313A6" w:rsidRDefault="00DB08ED" w:rsidP="002456EC">
            <w:pPr>
              <w:pStyle w:val="TableHeading"/>
            </w:pPr>
            <w:r w:rsidRPr="00F313A6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B08ED" w:rsidRPr="00F313A6" w:rsidRDefault="00DB08ED" w:rsidP="002456EC">
            <w:pPr>
              <w:pStyle w:val="TableHeading"/>
            </w:pPr>
            <w:r w:rsidRPr="00F313A6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B08ED" w:rsidRPr="00F313A6" w:rsidRDefault="00DB08ED" w:rsidP="002456EC">
            <w:pPr>
              <w:pStyle w:val="TableHeading"/>
            </w:pPr>
            <w:r w:rsidRPr="00F313A6">
              <w:t>Column 3</w:t>
            </w:r>
          </w:p>
        </w:tc>
      </w:tr>
      <w:tr w:rsidR="00DB08ED" w:rsidRPr="00F313A6" w:rsidTr="00544B6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B08ED" w:rsidRPr="00F313A6" w:rsidRDefault="00DB08ED" w:rsidP="002456EC">
            <w:pPr>
              <w:pStyle w:val="TableHeading"/>
            </w:pPr>
            <w:r w:rsidRPr="00F313A6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B08ED" w:rsidRPr="00F313A6" w:rsidRDefault="00DB08ED" w:rsidP="002456EC">
            <w:pPr>
              <w:pStyle w:val="TableHeading"/>
            </w:pPr>
            <w:r w:rsidRPr="00F313A6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B08ED" w:rsidRPr="00F313A6" w:rsidRDefault="00DB08ED" w:rsidP="002456EC">
            <w:pPr>
              <w:pStyle w:val="TableHeading"/>
            </w:pPr>
            <w:r w:rsidRPr="00F313A6">
              <w:t>Date/Details</w:t>
            </w:r>
          </w:p>
        </w:tc>
      </w:tr>
      <w:tr w:rsidR="00DB08ED" w:rsidRPr="00F313A6" w:rsidTr="00544B62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B08ED" w:rsidRPr="00F313A6" w:rsidRDefault="00DB08ED" w:rsidP="002456EC">
            <w:pPr>
              <w:pStyle w:val="Tabletext"/>
            </w:pPr>
            <w:r w:rsidRPr="00F313A6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B08ED" w:rsidRPr="00F313A6" w:rsidRDefault="00775112" w:rsidP="002456EC">
            <w:pPr>
              <w:pStyle w:val="Tabletext"/>
            </w:pPr>
            <w:r w:rsidRPr="00F313A6">
              <w:t>15</w:t>
            </w:r>
            <w:r w:rsidR="00F313A6" w:rsidRPr="00F313A6">
              <w:t> </w:t>
            </w:r>
            <w:r w:rsidR="008D188C" w:rsidRPr="00F313A6">
              <w:t>March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08ED" w:rsidRPr="00F313A6" w:rsidRDefault="00775112" w:rsidP="002456EC">
            <w:pPr>
              <w:pStyle w:val="Tabletext"/>
            </w:pPr>
            <w:r w:rsidRPr="00F313A6">
              <w:t>15</w:t>
            </w:r>
            <w:r w:rsidR="00F313A6" w:rsidRPr="00F313A6">
              <w:t> </w:t>
            </w:r>
            <w:r w:rsidR="00F92153" w:rsidRPr="00F313A6">
              <w:t>March 2016</w:t>
            </w:r>
          </w:p>
        </w:tc>
      </w:tr>
    </w:tbl>
    <w:p w:rsidR="00DB08ED" w:rsidRPr="00F313A6" w:rsidRDefault="00DB08ED" w:rsidP="002456EC">
      <w:pPr>
        <w:pStyle w:val="notetext"/>
      </w:pPr>
      <w:r w:rsidRPr="00F313A6">
        <w:rPr>
          <w:snapToGrid w:val="0"/>
          <w:lang w:eastAsia="en-US"/>
        </w:rPr>
        <w:t>Note:</w:t>
      </w:r>
      <w:r w:rsidRPr="00F313A6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DB08ED" w:rsidRPr="00F313A6" w:rsidRDefault="00DB08ED" w:rsidP="002456EC">
      <w:pPr>
        <w:pStyle w:val="subsection"/>
      </w:pPr>
      <w:r w:rsidRPr="00F313A6">
        <w:tab/>
        <w:t>(2)</w:t>
      </w:r>
      <w:r w:rsidRPr="00F313A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F313A6" w:rsidRDefault="007769D4" w:rsidP="007769D4">
      <w:pPr>
        <w:pStyle w:val="ActHead5"/>
      </w:pPr>
      <w:bookmarkStart w:id="6" w:name="_Toc442790896"/>
      <w:r w:rsidRPr="00F313A6">
        <w:rPr>
          <w:rStyle w:val="CharSectno"/>
        </w:rPr>
        <w:t>3</w:t>
      </w:r>
      <w:r w:rsidRPr="00F313A6">
        <w:t xml:space="preserve">  Authority</w:t>
      </w:r>
      <w:bookmarkEnd w:id="6"/>
    </w:p>
    <w:p w:rsidR="007769D4" w:rsidRPr="00F313A6" w:rsidRDefault="007769D4" w:rsidP="007769D4">
      <w:pPr>
        <w:pStyle w:val="subsection"/>
      </w:pPr>
      <w:r w:rsidRPr="00F313A6">
        <w:tab/>
      </w:r>
      <w:r w:rsidRPr="00F313A6">
        <w:tab/>
      </w:r>
      <w:r w:rsidR="00AF0336" w:rsidRPr="00F313A6">
        <w:t xml:space="preserve">This </w:t>
      </w:r>
      <w:r w:rsidR="00DB08ED" w:rsidRPr="00F313A6">
        <w:t>instrument</w:t>
      </w:r>
      <w:r w:rsidR="00AF0336" w:rsidRPr="00F313A6">
        <w:t xml:space="preserve"> is made under the </w:t>
      </w:r>
      <w:r w:rsidR="00DB08ED" w:rsidRPr="00F313A6">
        <w:rPr>
          <w:i/>
        </w:rPr>
        <w:t>Migration Act 1958</w:t>
      </w:r>
      <w:r w:rsidR="00D83D21" w:rsidRPr="00F313A6">
        <w:rPr>
          <w:i/>
        </w:rPr>
        <w:t>.</w:t>
      </w:r>
    </w:p>
    <w:p w:rsidR="00557C7A" w:rsidRPr="00F313A6" w:rsidRDefault="007769D4" w:rsidP="00557C7A">
      <w:pPr>
        <w:pStyle w:val="ActHead5"/>
      </w:pPr>
      <w:bookmarkStart w:id="7" w:name="_Toc442790897"/>
      <w:r w:rsidRPr="00F313A6">
        <w:rPr>
          <w:rStyle w:val="CharSectno"/>
        </w:rPr>
        <w:t>4</w:t>
      </w:r>
      <w:r w:rsidR="00557C7A" w:rsidRPr="00F313A6">
        <w:t xml:space="preserve">  </w:t>
      </w:r>
      <w:r w:rsidR="00B332B8" w:rsidRPr="00F313A6">
        <w:t>Schedules</w:t>
      </w:r>
      <w:bookmarkEnd w:id="7"/>
    </w:p>
    <w:p w:rsidR="000F6B02" w:rsidRPr="00F313A6" w:rsidRDefault="00557C7A" w:rsidP="000F6B02">
      <w:pPr>
        <w:pStyle w:val="subsection"/>
      </w:pPr>
      <w:r w:rsidRPr="00F313A6">
        <w:tab/>
      </w:r>
      <w:r w:rsidRPr="00F313A6">
        <w:tab/>
      </w:r>
      <w:r w:rsidR="000F6B02" w:rsidRPr="00F313A6">
        <w:t xml:space="preserve">Each instrument that is specified in a Schedule to </w:t>
      </w:r>
      <w:r w:rsidR="00DB08ED" w:rsidRPr="00F313A6">
        <w:t>this instrument</w:t>
      </w:r>
      <w:r w:rsidR="000F6B02" w:rsidRPr="00F313A6">
        <w:t xml:space="preserve"> is amended or repealed as set out in the applicable items in the Schedule concerned, and any other item in a Schedule to </w:t>
      </w:r>
      <w:r w:rsidR="00DB08ED" w:rsidRPr="00F313A6">
        <w:t>this instrument</w:t>
      </w:r>
      <w:r w:rsidR="000F6B02" w:rsidRPr="00F313A6">
        <w:t xml:space="preserve"> has effect according to its terms.</w:t>
      </w:r>
    </w:p>
    <w:p w:rsidR="0048364F" w:rsidRPr="00F313A6" w:rsidRDefault="0048364F" w:rsidP="00FF3089">
      <w:pPr>
        <w:pStyle w:val="ActHead6"/>
        <w:pageBreakBefore/>
      </w:pPr>
      <w:bookmarkStart w:id="8" w:name="_Toc442790898"/>
      <w:bookmarkStart w:id="9" w:name="opcAmSched"/>
      <w:r w:rsidRPr="00F313A6">
        <w:rPr>
          <w:rStyle w:val="CharAmSchNo"/>
        </w:rPr>
        <w:t>Schedule</w:t>
      </w:r>
      <w:r w:rsidR="00F313A6" w:rsidRPr="00F313A6">
        <w:rPr>
          <w:rStyle w:val="CharAmSchNo"/>
        </w:rPr>
        <w:t> </w:t>
      </w:r>
      <w:r w:rsidRPr="00F313A6">
        <w:rPr>
          <w:rStyle w:val="CharAmSchNo"/>
        </w:rPr>
        <w:t>1</w:t>
      </w:r>
      <w:r w:rsidRPr="00F313A6">
        <w:t>—</w:t>
      </w:r>
      <w:r w:rsidR="003F443A" w:rsidRPr="00F313A6">
        <w:rPr>
          <w:rStyle w:val="CharAmSchText"/>
        </w:rPr>
        <w:t>Amendments</w:t>
      </w:r>
      <w:bookmarkEnd w:id="8"/>
    </w:p>
    <w:bookmarkEnd w:id="9"/>
    <w:p w:rsidR="007D3546" w:rsidRPr="00F313A6" w:rsidRDefault="007D3546" w:rsidP="007D3546">
      <w:pPr>
        <w:pStyle w:val="Header"/>
      </w:pPr>
      <w:r w:rsidRPr="00F313A6">
        <w:rPr>
          <w:rStyle w:val="CharAmPartNo"/>
        </w:rPr>
        <w:t xml:space="preserve"> </w:t>
      </w:r>
      <w:r w:rsidRPr="00F313A6">
        <w:rPr>
          <w:rStyle w:val="CharAmPartText"/>
        </w:rPr>
        <w:t xml:space="preserve"> </w:t>
      </w:r>
    </w:p>
    <w:p w:rsidR="00B15CFA" w:rsidRPr="00F313A6" w:rsidRDefault="00B15CFA" w:rsidP="00B15CFA">
      <w:pPr>
        <w:pStyle w:val="ActHead9"/>
      </w:pPr>
      <w:bookmarkStart w:id="10" w:name="_Toc442790899"/>
      <w:r w:rsidRPr="00F313A6">
        <w:t>Migration Regulations</w:t>
      </w:r>
      <w:r w:rsidR="00F313A6" w:rsidRPr="00F313A6">
        <w:t> </w:t>
      </w:r>
      <w:r w:rsidRPr="00F313A6">
        <w:t>1994</w:t>
      </w:r>
      <w:bookmarkEnd w:id="10"/>
    </w:p>
    <w:p w:rsidR="00FA70D6" w:rsidRPr="00F313A6" w:rsidRDefault="00BE79C8" w:rsidP="006C2C12">
      <w:pPr>
        <w:pStyle w:val="ItemHead"/>
        <w:tabs>
          <w:tab w:val="left" w:pos="6663"/>
        </w:tabs>
      </w:pPr>
      <w:r w:rsidRPr="00F313A6">
        <w:t>1</w:t>
      </w:r>
      <w:r w:rsidR="00BB6E79" w:rsidRPr="00F313A6">
        <w:t xml:space="preserve">  </w:t>
      </w:r>
      <w:r w:rsidR="00FA70D6" w:rsidRPr="00F313A6">
        <w:t>After Division</w:t>
      </w:r>
      <w:r w:rsidR="00F313A6" w:rsidRPr="00F313A6">
        <w:t> </w:t>
      </w:r>
      <w:r w:rsidR="00FA70D6" w:rsidRPr="00F313A6">
        <w:t>2.2A</w:t>
      </w:r>
      <w:r w:rsidR="004410A5" w:rsidRPr="00F313A6">
        <w:t xml:space="preserve"> of Part</w:t>
      </w:r>
      <w:r w:rsidR="00F313A6" w:rsidRPr="00F313A6">
        <w:t> </w:t>
      </w:r>
      <w:r w:rsidR="004410A5" w:rsidRPr="00F313A6">
        <w:t>2</w:t>
      </w:r>
    </w:p>
    <w:p w:rsidR="00FA70D6" w:rsidRPr="00F313A6" w:rsidRDefault="00FA70D6" w:rsidP="00FA70D6">
      <w:pPr>
        <w:pStyle w:val="Item"/>
      </w:pPr>
      <w:r w:rsidRPr="00F313A6">
        <w:t>Insert:</w:t>
      </w:r>
    </w:p>
    <w:p w:rsidR="00FA70D6" w:rsidRPr="00F313A6" w:rsidRDefault="00FA70D6" w:rsidP="00FA70D6">
      <w:pPr>
        <w:pStyle w:val="ActHead3"/>
      </w:pPr>
      <w:bookmarkStart w:id="11" w:name="_Toc442790900"/>
      <w:r w:rsidRPr="00F313A6">
        <w:rPr>
          <w:rStyle w:val="CharDivNo"/>
        </w:rPr>
        <w:t>Division</w:t>
      </w:r>
      <w:r w:rsidR="00F313A6" w:rsidRPr="00F313A6">
        <w:rPr>
          <w:rStyle w:val="CharDivNo"/>
        </w:rPr>
        <w:t> </w:t>
      </w:r>
      <w:r w:rsidRPr="00F313A6">
        <w:rPr>
          <w:rStyle w:val="CharDivNo"/>
        </w:rPr>
        <w:t>2.2B</w:t>
      </w:r>
      <w:r w:rsidRPr="00F313A6">
        <w:t>—</w:t>
      </w:r>
      <w:r w:rsidR="00814708" w:rsidRPr="00F313A6">
        <w:rPr>
          <w:rStyle w:val="CharDivText"/>
        </w:rPr>
        <w:t>P</w:t>
      </w:r>
      <w:r w:rsidRPr="00F313A6">
        <w:rPr>
          <w:rStyle w:val="CharDivText"/>
        </w:rPr>
        <w:t xml:space="preserve">riority consideration </w:t>
      </w:r>
      <w:r w:rsidR="008C22A9" w:rsidRPr="00F313A6">
        <w:rPr>
          <w:rStyle w:val="CharDivText"/>
        </w:rPr>
        <w:t xml:space="preserve">of </w:t>
      </w:r>
      <w:r w:rsidR="001A0D80" w:rsidRPr="00F313A6">
        <w:rPr>
          <w:rStyle w:val="CharDivText"/>
        </w:rPr>
        <w:t xml:space="preserve">certain </w:t>
      </w:r>
      <w:r w:rsidR="008C22A9" w:rsidRPr="00F313A6">
        <w:rPr>
          <w:rStyle w:val="CharDivText"/>
        </w:rPr>
        <w:t>visa applications</w:t>
      </w:r>
      <w:r w:rsidR="001A0D80" w:rsidRPr="00F313A6">
        <w:rPr>
          <w:rStyle w:val="CharDivText"/>
        </w:rPr>
        <w:t xml:space="preserve"> on request</w:t>
      </w:r>
      <w:bookmarkEnd w:id="11"/>
    </w:p>
    <w:p w:rsidR="00D930EA" w:rsidRPr="00F313A6" w:rsidRDefault="007D3546" w:rsidP="00D930EA">
      <w:pPr>
        <w:pStyle w:val="ActHead5"/>
      </w:pPr>
      <w:bookmarkStart w:id="12" w:name="_Toc442790901"/>
      <w:r w:rsidRPr="00F313A6">
        <w:rPr>
          <w:rStyle w:val="CharSectno"/>
        </w:rPr>
        <w:t>2.12</w:t>
      </w:r>
      <w:r w:rsidR="00FA70D6" w:rsidRPr="00F313A6">
        <w:rPr>
          <w:rStyle w:val="CharSectno"/>
        </w:rPr>
        <w:t>M</w:t>
      </w:r>
      <w:r w:rsidR="00D930EA" w:rsidRPr="00F313A6">
        <w:t xml:space="preserve">  </w:t>
      </w:r>
      <w:r w:rsidR="00814708" w:rsidRPr="00F313A6">
        <w:t>P</w:t>
      </w:r>
      <w:r w:rsidR="004410A5" w:rsidRPr="00F313A6">
        <w:t xml:space="preserve">riority consideration of </w:t>
      </w:r>
      <w:r w:rsidR="00814708" w:rsidRPr="00F313A6">
        <w:t xml:space="preserve">certain </w:t>
      </w:r>
      <w:r w:rsidR="00D930EA" w:rsidRPr="00F313A6">
        <w:t>visa application</w:t>
      </w:r>
      <w:r w:rsidR="000E047C" w:rsidRPr="00F313A6">
        <w:t>s</w:t>
      </w:r>
      <w:r w:rsidR="00814708" w:rsidRPr="00F313A6">
        <w:t xml:space="preserve"> on request</w:t>
      </w:r>
      <w:bookmarkEnd w:id="12"/>
    </w:p>
    <w:p w:rsidR="00896D7D" w:rsidRPr="00F313A6" w:rsidRDefault="00932E10" w:rsidP="0012448E">
      <w:pPr>
        <w:pStyle w:val="subsection"/>
      </w:pPr>
      <w:r w:rsidRPr="00F313A6">
        <w:tab/>
        <w:t>(1)</w:t>
      </w:r>
      <w:r w:rsidR="00896D7D" w:rsidRPr="00F313A6">
        <w:tab/>
        <w:t>On a request made in accor</w:t>
      </w:r>
      <w:r w:rsidR="000C2B04" w:rsidRPr="00F313A6">
        <w:t xml:space="preserve">dance with this regulation </w:t>
      </w:r>
      <w:r w:rsidR="00814708" w:rsidRPr="00F313A6">
        <w:t>in relation to</w:t>
      </w:r>
      <w:r w:rsidR="000C2B04" w:rsidRPr="00F313A6">
        <w:t xml:space="preserve"> a valid application for a visa</w:t>
      </w:r>
      <w:r w:rsidR="00896D7D" w:rsidRPr="00F313A6">
        <w:t>, the Minister may prioritise the consideration of the application.</w:t>
      </w:r>
    </w:p>
    <w:p w:rsidR="00896D7D" w:rsidRPr="00F313A6" w:rsidRDefault="00896D7D" w:rsidP="0012448E">
      <w:pPr>
        <w:pStyle w:val="subsection"/>
      </w:pPr>
      <w:r w:rsidRPr="00F313A6">
        <w:tab/>
        <w:t>(2)</w:t>
      </w:r>
      <w:r w:rsidRPr="00F313A6">
        <w:tab/>
        <w:t>An applicant for a visa may make a request under this regulation only if:</w:t>
      </w:r>
    </w:p>
    <w:p w:rsidR="00896D7D" w:rsidRPr="00F313A6" w:rsidRDefault="00896D7D" w:rsidP="00896D7D">
      <w:pPr>
        <w:pStyle w:val="paragraph"/>
      </w:pPr>
      <w:r w:rsidRPr="00F313A6">
        <w:tab/>
        <w:t>(a)</w:t>
      </w:r>
      <w:r w:rsidRPr="00F313A6">
        <w:tab/>
        <w:t>the visa is of a kind specified by the Minister under subregulation</w:t>
      </w:r>
      <w:r w:rsidR="00F313A6" w:rsidRPr="00F313A6">
        <w:t> </w:t>
      </w:r>
      <w:r w:rsidRPr="00F313A6">
        <w:t>(</w:t>
      </w:r>
      <w:r w:rsidR="00AF57C9" w:rsidRPr="00F313A6">
        <w:t>7</w:t>
      </w:r>
      <w:r w:rsidRPr="00F313A6">
        <w:t>); and</w:t>
      </w:r>
    </w:p>
    <w:p w:rsidR="00763B00" w:rsidRPr="00F313A6" w:rsidRDefault="00896D7D" w:rsidP="00896D7D">
      <w:pPr>
        <w:pStyle w:val="paragraph"/>
      </w:pPr>
      <w:r w:rsidRPr="00F313A6">
        <w:tab/>
        <w:t>(</w:t>
      </w:r>
      <w:r w:rsidR="00435685" w:rsidRPr="00F313A6">
        <w:t>b</w:t>
      </w:r>
      <w:r w:rsidRPr="00F313A6">
        <w:t>)</w:t>
      </w:r>
      <w:r w:rsidRPr="00F313A6">
        <w:tab/>
        <w:t>the applicant</w:t>
      </w:r>
      <w:r w:rsidR="00763B00" w:rsidRPr="00F313A6">
        <w:t>:</w:t>
      </w:r>
    </w:p>
    <w:p w:rsidR="00896D7D" w:rsidRPr="00F313A6" w:rsidRDefault="00763B00" w:rsidP="00763B00">
      <w:pPr>
        <w:pStyle w:val="paragraphsub"/>
      </w:pPr>
      <w:r w:rsidRPr="00F313A6">
        <w:tab/>
        <w:t>(i)</w:t>
      </w:r>
      <w:r w:rsidRPr="00F313A6">
        <w:tab/>
      </w:r>
      <w:r w:rsidR="00896D7D" w:rsidRPr="00F313A6">
        <w:t>holds a valid passport of a kind specified by the Minister</w:t>
      </w:r>
      <w:r w:rsidRPr="00F313A6">
        <w:t xml:space="preserve"> </w:t>
      </w:r>
      <w:r w:rsidR="00896D7D" w:rsidRPr="00F313A6">
        <w:t>under subregulation</w:t>
      </w:r>
      <w:r w:rsidR="00F313A6" w:rsidRPr="00F313A6">
        <w:t> </w:t>
      </w:r>
      <w:r w:rsidR="00896D7D" w:rsidRPr="00F313A6">
        <w:t>(</w:t>
      </w:r>
      <w:r w:rsidR="00AF57C9" w:rsidRPr="00F313A6">
        <w:t>7</w:t>
      </w:r>
      <w:r w:rsidR="00847FEF" w:rsidRPr="00F313A6">
        <w:t xml:space="preserve">) in relation to </w:t>
      </w:r>
      <w:r w:rsidR="00814708" w:rsidRPr="00F313A6">
        <w:t>that kind of visa; and</w:t>
      </w:r>
    </w:p>
    <w:p w:rsidR="00435685" w:rsidRPr="00F313A6" w:rsidRDefault="00435685" w:rsidP="00763B00">
      <w:pPr>
        <w:pStyle w:val="paragraphsub"/>
      </w:pPr>
      <w:r w:rsidRPr="00F313A6">
        <w:tab/>
        <w:t>(</w:t>
      </w:r>
      <w:r w:rsidR="00763B00" w:rsidRPr="00F313A6">
        <w:t>ii</w:t>
      </w:r>
      <w:r w:rsidRPr="00F313A6">
        <w:t>)</w:t>
      </w:r>
      <w:r w:rsidRPr="00F313A6">
        <w:tab/>
        <w:t>meets any other requirements specified by the Minister under subregulation</w:t>
      </w:r>
      <w:r w:rsidR="00F313A6" w:rsidRPr="00F313A6">
        <w:t> </w:t>
      </w:r>
      <w:r w:rsidRPr="00F313A6">
        <w:t>(7) in relation to that kind of visa</w:t>
      </w:r>
      <w:r w:rsidR="00A678A6" w:rsidRPr="00F313A6">
        <w:t xml:space="preserve"> and that kind of valid passport</w:t>
      </w:r>
      <w:r w:rsidRPr="00F313A6">
        <w:t>; and</w:t>
      </w:r>
    </w:p>
    <w:p w:rsidR="00520392" w:rsidRPr="00F313A6" w:rsidRDefault="00814708" w:rsidP="00896D7D">
      <w:pPr>
        <w:pStyle w:val="paragraph"/>
      </w:pPr>
      <w:r w:rsidRPr="00F313A6">
        <w:tab/>
        <w:t>(</w:t>
      </w:r>
      <w:r w:rsidR="00763B00" w:rsidRPr="00F313A6">
        <w:t>c</w:t>
      </w:r>
      <w:r w:rsidRPr="00F313A6">
        <w:t>)</w:t>
      </w:r>
      <w:r w:rsidRPr="00F313A6">
        <w:tab/>
        <w:t>the application is</w:t>
      </w:r>
      <w:r w:rsidR="00912DC7" w:rsidRPr="00F313A6">
        <w:t xml:space="preserve"> </w:t>
      </w:r>
      <w:r w:rsidR="00E20876" w:rsidRPr="00F313A6">
        <w:t>made</w:t>
      </w:r>
      <w:r w:rsidR="00520392" w:rsidRPr="00F313A6">
        <w:t>:</w:t>
      </w:r>
    </w:p>
    <w:p w:rsidR="00520392" w:rsidRPr="00F313A6" w:rsidRDefault="00520392" w:rsidP="00520392">
      <w:pPr>
        <w:pStyle w:val="paragraphsub"/>
      </w:pPr>
      <w:r w:rsidRPr="00F313A6">
        <w:tab/>
        <w:t>(i)</w:t>
      </w:r>
      <w:r w:rsidRPr="00F313A6">
        <w:tab/>
        <w:t>using an approved form specified by the Minister under subregulation</w:t>
      </w:r>
      <w:r w:rsidR="00F313A6" w:rsidRPr="00F313A6">
        <w:t> </w:t>
      </w:r>
      <w:r w:rsidRPr="00F313A6">
        <w:t>(</w:t>
      </w:r>
      <w:r w:rsidR="00AF57C9" w:rsidRPr="00F313A6">
        <w:t>7</w:t>
      </w:r>
      <w:r w:rsidRPr="00F313A6">
        <w:t>) in relation to that kind of visa and that kind of valid passport; and</w:t>
      </w:r>
    </w:p>
    <w:p w:rsidR="00520392" w:rsidRPr="00F313A6" w:rsidRDefault="00520392" w:rsidP="00520392">
      <w:pPr>
        <w:pStyle w:val="paragraphsub"/>
      </w:pPr>
      <w:r w:rsidRPr="00F313A6">
        <w:tab/>
        <w:t>(ii)</w:t>
      </w:r>
      <w:r w:rsidRPr="00F313A6">
        <w:tab/>
        <w:t xml:space="preserve">in a </w:t>
      </w:r>
      <w:r w:rsidR="006A5AA9" w:rsidRPr="00F313A6">
        <w:t xml:space="preserve">way </w:t>
      </w:r>
      <w:r w:rsidRPr="00F313A6">
        <w:t>specified by the Minister under subregulation</w:t>
      </w:r>
      <w:r w:rsidR="00F313A6" w:rsidRPr="00F313A6">
        <w:t> </w:t>
      </w:r>
      <w:r w:rsidRPr="00F313A6">
        <w:t>(</w:t>
      </w:r>
      <w:r w:rsidR="00AF57C9" w:rsidRPr="00F313A6">
        <w:t>7</w:t>
      </w:r>
      <w:r w:rsidRPr="00F313A6">
        <w:t xml:space="preserve">) </w:t>
      </w:r>
      <w:r w:rsidR="00404B8C" w:rsidRPr="00F313A6">
        <w:t xml:space="preserve">in relation </w:t>
      </w:r>
      <w:r w:rsidR="0041222C" w:rsidRPr="00F313A6">
        <w:t xml:space="preserve">to </w:t>
      </w:r>
      <w:r w:rsidR="00C146E7" w:rsidRPr="00F313A6">
        <w:t xml:space="preserve">that kind of visa, that kind of valid passport and </w:t>
      </w:r>
      <w:r w:rsidR="00404B8C" w:rsidRPr="00F313A6">
        <w:t xml:space="preserve">that </w:t>
      </w:r>
      <w:r w:rsidR="00941C2C" w:rsidRPr="00F313A6">
        <w:t>approved form</w:t>
      </w:r>
      <w:r w:rsidR="00435685" w:rsidRPr="00F313A6">
        <w:t>.</w:t>
      </w:r>
    </w:p>
    <w:p w:rsidR="000D073E" w:rsidRPr="00F313A6" w:rsidRDefault="000D073E" w:rsidP="00716435">
      <w:pPr>
        <w:pStyle w:val="subsection"/>
      </w:pPr>
      <w:r w:rsidRPr="00F313A6">
        <w:tab/>
        <w:t>(3)</w:t>
      </w:r>
      <w:r w:rsidRPr="00F313A6">
        <w:tab/>
        <w:t>The request must be made:</w:t>
      </w:r>
    </w:p>
    <w:p w:rsidR="000D073E" w:rsidRPr="00F313A6" w:rsidRDefault="000D073E" w:rsidP="000D073E">
      <w:pPr>
        <w:pStyle w:val="paragraph"/>
      </w:pPr>
      <w:r w:rsidRPr="00F313A6">
        <w:tab/>
        <w:t>(a)</w:t>
      </w:r>
      <w:r w:rsidRPr="00F313A6">
        <w:tab/>
        <w:t>as permitted by subregulation</w:t>
      </w:r>
      <w:r w:rsidR="00F313A6" w:rsidRPr="00F313A6">
        <w:t> </w:t>
      </w:r>
      <w:r w:rsidRPr="00F313A6">
        <w:t>(</w:t>
      </w:r>
      <w:r w:rsidR="000B4485" w:rsidRPr="00F313A6">
        <w:t>4</w:t>
      </w:r>
      <w:r w:rsidRPr="00F313A6">
        <w:t>); or</w:t>
      </w:r>
    </w:p>
    <w:p w:rsidR="00716435" w:rsidRPr="00F313A6" w:rsidRDefault="000D073E" w:rsidP="000D073E">
      <w:pPr>
        <w:pStyle w:val="paragraph"/>
      </w:pPr>
      <w:r w:rsidRPr="00F313A6">
        <w:tab/>
        <w:t>(b)</w:t>
      </w:r>
      <w:r w:rsidRPr="00F313A6">
        <w:tab/>
        <w:t>in a form approved by the Minister under regulation</w:t>
      </w:r>
      <w:r w:rsidR="00F313A6" w:rsidRPr="00F313A6">
        <w:t> </w:t>
      </w:r>
      <w:r w:rsidRPr="00F313A6">
        <w:t>1.18 for the purposes of this paragraph.</w:t>
      </w:r>
    </w:p>
    <w:p w:rsidR="00716435" w:rsidRPr="00F313A6" w:rsidRDefault="00520392" w:rsidP="000D073E">
      <w:pPr>
        <w:pStyle w:val="subsection"/>
      </w:pPr>
      <w:r w:rsidRPr="00F313A6">
        <w:tab/>
        <w:t>(4</w:t>
      </w:r>
      <w:r w:rsidR="002E147D" w:rsidRPr="00F313A6">
        <w:t>)</w:t>
      </w:r>
      <w:r w:rsidR="002E147D" w:rsidRPr="00F313A6">
        <w:tab/>
      </w:r>
      <w:r w:rsidR="00F168CE" w:rsidRPr="00F313A6">
        <w:t xml:space="preserve">If the approved form </w:t>
      </w:r>
      <w:r w:rsidR="00A807C2" w:rsidRPr="00F313A6">
        <w:t>for the application</w:t>
      </w:r>
      <w:r w:rsidR="00F168CE" w:rsidRPr="00F313A6">
        <w:t xml:space="preserve"> </w:t>
      </w:r>
      <w:r w:rsidR="00CB7BB1" w:rsidRPr="00F313A6">
        <w:t>enables the making of the request</w:t>
      </w:r>
      <w:r w:rsidR="000D073E" w:rsidRPr="00F313A6">
        <w:t xml:space="preserve">, the request may be made </w:t>
      </w:r>
      <w:r w:rsidR="00F168CE" w:rsidRPr="00F313A6">
        <w:t xml:space="preserve">as enabled by the </w:t>
      </w:r>
      <w:r w:rsidR="00C458EE" w:rsidRPr="00F313A6">
        <w:t xml:space="preserve">approved </w:t>
      </w:r>
      <w:r w:rsidR="00F168CE" w:rsidRPr="00F313A6">
        <w:t>form</w:t>
      </w:r>
      <w:r w:rsidR="000D073E" w:rsidRPr="00F313A6">
        <w:t>.</w:t>
      </w:r>
    </w:p>
    <w:p w:rsidR="000B4485" w:rsidRPr="00F313A6" w:rsidRDefault="00834332" w:rsidP="00936708">
      <w:pPr>
        <w:pStyle w:val="subsection"/>
      </w:pPr>
      <w:r w:rsidRPr="00F313A6">
        <w:tab/>
      </w:r>
      <w:r w:rsidR="004C3B15" w:rsidRPr="00F313A6">
        <w:t>(</w:t>
      </w:r>
      <w:r w:rsidR="00AF57C9" w:rsidRPr="00F313A6">
        <w:t>5</w:t>
      </w:r>
      <w:r w:rsidR="00896D7D" w:rsidRPr="00F313A6">
        <w:t>)</w:t>
      </w:r>
      <w:r w:rsidR="00896D7D" w:rsidRPr="00F313A6">
        <w:tab/>
      </w:r>
      <w:r w:rsidR="00F505A2" w:rsidRPr="00F313A6">
        <w:t xml:space="preserve">A request made as mentioned in </w:t>
      </w:r>
      <w:r w:rsidR="00F313A6" w:rsidRPr="00F313A6">
        <w:t>paragraph (</w:t>
      </w:r>
      <w:r w:rsidR="00936708" w:rsidRPr="00F313A6">
        <w:t>3)(b) mus</w:t>
      </w:r>
      <w:r w:rsidR="00E20876" w:rsidRPr="00F313A6">
        <w:t>t be made</w:t>
      </w:r>
      <w:r w:rsidR="000B4485" w:rsidRPr="00F313A6">
        <w:t>:</w:t>
      </w:r>
    </w:p>
    <w:p w:rsidR="000B4485" w:rsidRPr="00F313A6" w:rsidRDefault="000B4485" w:rsidP="000B4485">
      <w:pPr>
        <w:pStyle w:val="paragraph"/>
      </w:pPr>
      <w:r w:rsidRPr="00F313A6">
        <w:tab/>
        <w:t>(a)</w:t>
      </w:r>
      <w:r w:rsidRPr="00F313A6">
        <w:tab/>
        <w:t>using an approved form specified by the Minister under subregulation</w:t>
      </w:r>
      <w:r w:rsidR="00F313A6" w:rsidRPr="00F313A6">
        <w:t> </w:t>
      </w:r>
      <w:r w:rsidRPr="00F313A6">
        <w:t>(7) in relation to the kind of visa applied for</w:t>
      </w:r>
      <w:r w:rsidR="00C458EE" w:rsidRPr="00F313A6">
        <w:t xml:space="preserve"> and the</w:t>
      </w:r>
      <w:r w:rsidRPr="00F313A6">
        <w:t xml:space="preserve"> kind of valid passport held by the applicant; and</w:t>
      </w:r>
    </w:p>
    <w:p w:rsidR="000B4485" w:rsidRPr="00F313A6" w:rsidRDefault="000B4485" w:rsidP="000B4485">
      <w:pPr>
        <w:pStyle w:val="paragraph"/>
      </w:pPr>
      <w:r w:rsidRPr="00F313A6">
        <w:tab/>
        <w:t>(b)</w:t>
      </w:r>
      <w:r w:rsidRPr="00F313A6">
        <w:tab/>
        <w:t xml:space="preserve">in a </w:t>
      </w:r>
      <w:r w:rsidR="001A41FC" w:rsidRPr="00F313A6">
        <w:t xml:space="preserve">way </w:t>
      </w:r>
      <w:r w:rsidRPr="00F313A6">
        <w:t>specified by the Minister under subregulation</w:t>
      </w:r>
      <w:r w:rsidR="00F313A6" w:rsidRPr="00F313A6">
        <w:t> </w:t>
      </w:r>
      <w:r w:rsidRPr="00F313A6">
        <w:t xml:space="preserve">(7) in relation to </w:t>
      </w:r>
      <w:r w:rsidR="00C146E7" w:rsidRPr="00F313A6">
        <w:t xml:space="preserve">that kind of visa, that kind of valid passport and </w:t>
      </w:r>
      <w:r w:rsidR="00941C2C" w:rsidRPr="00F313A6">
        <w:t>that approved form</w:t>
      </w:r>
      <w:r w:rsidRPr="00F313A6">
        <w:t>.</w:t>
      </w:r>
    </w:p>
    <w:p w:rsidR="00BF0EFE" w:rsidRPr="00F313A6" w:rsidRDefault="00896D7D" w:rsidP="00896D7D">
      <w:pPr>
        <w:pStyle w:val="subsection"/>
      </w:pPr>
      <w:r w:rsidRPr="00F313A6">
        <w:tab/>
        <w:t>(</w:t>
      </w:r>
      <w:r w:rsidR="00AF57C9" w:rsidRPr="00F313A6">
        <w:t>6</w:t>
      </w:r>
      <w:r w:rsidRPr="00F313A6">
        <w:t>)</w:t>
      </w:r>
      <w:r w:rsidRPr="00F313A6">
        <w:tab/>
        <w:t xml:space="preserve">The fee for the request </w:t>
      </w:r>
      <w:r w:rsidR="00BF0EFE" w:rsidRPr="00F313A6">
        <w:t>prescribed under regulation</w:t>
      </w:r>
      <w:r w:rsidR="00F313A6" w:rsidRPr="00F313A6">
        <w:t> </w:t>
      </w:r>
      <w:r w:rsidR="00BF0EFE" w:rsidRPr="00F313A6">
        <w:t>2.12N</w:t>
      </w:r>
      <w:r w:rsidR="000B4485" w:rsidRPr="00F313A6">
        <w:t xml:space="preserve"> must be</w:t>
      </w:r>
      <w:r w:rsidR="00404B8C" w:rsidRPr="00F313A6">
        <w:t xml:space="preserve"> paid</w:t>
      </w:r>
      <w:r w:rsidR="00BF0EFE" w:rsidRPr="00F313A6">
        <w:t xml:space="preserve"> in accordance with that regulation</w:t>
      </w:r>
      <w:r w:rsidR="006A2793" w:rsidRPr="00F313A6">
        <w:t>.</w:t>
      </w:r>
    </w:p>
    <w:p w:rsidR="00B658EF" w:rsidRPr="00F313A6" w:rsidRDefault="004C3B15" w:rsidP="00B658EF">
      <w:pPr>
        <w:pStyle w:val="subsection"/>
      </w:pPr>
      <w:r w:rsidRPr="00F313A6">
        <w:tab/>
      </w:r>
      <w:r w:rsidR="00B658EF" w:rsidRPr="00F313A6">
        <w:t>(</w:t>
      </w:r>
      <w:r w:rsidR="00AF57C9" w:rsidRPr="00F313A6">
        <w:t>7</w:t>
      </w:r>
      <w:r w:rsidR="00B658EF" w:rsidRPr="00F313A6">
        <w:t>)</w:t>
      </w:r>
      <w:r w:rsidR="00B658EF" w:rsidRPr="00F313A6">
        <w:tab/>
        <w:t>The Minister may, by legislative instrument, specify</w:t>
      </w:r>
      <w:r w:rsidR="000243EB" w:rsidRPr="00F313A6">
        <w:t xml:space="preserve"> matters for subregulations (2) and (5).</w:t>
      </w:r>
    </w:p>
    <w:p w:rsidR="00580977" w:rsidRPr="00F313A6" w:rsidRDefault="00580977" w:rsidP="00B658EF">
      <w:pPr>
        <w:pStyle w:val="subsection"/>
      </w:pPr>
      <w:r w:rsidRPr="00F313A6">
        <w:tab/>
        <w:t>(8)</w:t>
      </w:r>
      <w:r w:rsidRPr="00F313A6">
        <w:tab/>
        <w:t>The legislative instrument may specify different matters for different classes of applicant.</w:t>
      </w:r>
    </w:p>
    <w:p w:rsidR="00FA70D6" w:rsidRPr="00F313A6" w:rsidRDefault="00FA70D6" w:rsidP="00FA70D6">
      <w:pPr>
        <w:pStyle w:val="ActHead5"/>
      </w:pPr>
      <w:bookmarkStart w:id="13" w:name="_Toc442790902"/>
      <w:r w:rsidRPr="00F313A6">
        <w:rPr>
          <w:rStyle w:val="CharSectno"/>
        </w:rPr>
        <w:t>2.12N</w:t>
      </w:r>
      <w:r w:rsidRPr="00F313A6">
        <w:t xml:space="preserve">  Fee for </w:t>
      </w:r>
      <w:r w:rsidR="00660F95" w:rsidRPr="00F313A6">
        <w:t xml:space="preserve">request for </w:t>
      </w:r>
      <w:r w:rsidRPr="00F313A6">
        <w:t>priority consideration of visa applications</w:t>
      </w:r>
      <w:bookmarkEnd w:id="13"/>
    </w:p>
    <w:p w:rsidR="00FA70D6" w:rsidRPr="00F313A6" w:rsidRDefault="00FA70D6" w:rsidP="00FA70D6">
      <w:pPr>
        <w:pStyle w:val="subsection"/>
      </w:pPr>
      <w:r w:rsidRPr="00F313A6">
        <w:tab/>
        <w:t>(</w:t>
      </w:r>
      <w:r w:rsidR="00526C92" w:rsidRPr="00F313A6">
        <w:t>1</w:t>
      </w:r>
      <w:r w:rsidRPr="00F313A6">
        <w:t>)</w:t>
      </w:r>
      <w:r w:rsidRPr="00F313A6">
        <w:tab/>
        <w:t>The fee</w:t>
      </w:r>
      <w:r w:rsidR="000F766F" w:rsidRPr="00F313A6">
        <w:t xml:space="preserve"> for a request for priority consideration of a visa application under regulation</w:t>
      </w:r>
      <w:r w:rsidR="00F313A6" w:rsidRPr="00F313A6">
        <w:t> </w:t>
      </w:r>
      <w:r w:rsidR="000F766F" w:rsidRPr="00F313A6">
        <w:t>2.12M</w:t>
      </w:r>
      <w:r w:rsidRPr="00F313A6">
        <w:t xml:space="preserve"> </w:t>
      </w:r>
      <w:r w:rsidR="007E29A0" w:rsidRPr="00F313A6">
        <w:t>is $1</w:t>
      </w:r>
      <w:r w:rsidR="00F313A6" w:rsidRPr="00F313A6">
        <w:t> </w:t>
      </w:r>
      <w:r w:rsidR="007E29A0" w:rsidRPr="00F313A6">
        <w:t>000.</w:t>
      </w:r>
    </w:p>
    <w:p w:rsidR="00526C92" w:rsidRPr="00F313A6" w:rsidRDefault="00526C92" w:rsidP="00227929">
      <w:pPr>
        <w:pStyle w:val="subsection"/>
      </w:pPr>
      <w:r w:rsidRPr="00F313A6">
        <w:tab/>
        <w:t>(2)</w:t>
      </w:r>
      <w:r w:rsidRPr="00F313A6">
        <w:tab/>
        <w:t>The fee</w:t>
      </w:r>
      <w:r w:rsidR="00227929" w:rsidRPr="00F313A6">
        <w:t xml:space="preserve"> </w:t>
      </w:r>
      <w:r w:rsidR="00FD0BD0" w:rsidRPr="00F313A6">
        <w:t xml:space="preserve">must be </w:t>
      </w:r>
      <w:r w:rsidR="009E2C58" w:rsidRPr="00F313A6">
        <w:t xml:space="preserve">paid </w:t>
      </w:r>
      <w:r w:rsidR="00227929" w:rsidRPr="00F313A6">
        <w:t xml:space="preserve">to the Commonwealth </w:t>
      </w:r>
      <w:r w:rsidR="00F16C9D" w:rsidRPr="00F313A6">
        <w:t>at</w:t>
      </w:r>
      <w:r w:rsidR="00FD0BD0" w:rsidRPr="00F313A6">
        <w:t>,</w:t>
      </w:r>
      <w:r w:rsidR="00F16C9D" w:rsidRPr="00F313A6">
        <w:t xml:space="preserve"> or before</w:t>
      </w:r>
      <w:r w:rsidR="00FD0BD0" w:rsidRPr="00F313A6">
        <w:t>,</w:t>
      </w:r>
      <w:r w:rsidR="00F16C9D" w:rsidRPr="00F313A6">
        <w:t xml:space="preserve"> the time</w:t>
      </w:r>
      <w:r w:rsidRPr="00F313A6">
        <w:t xml:space="preserve"> the request is made</w:t>
      </w:r>
      <w:r w:rsidR="00227929" w:rsidRPr="00F313A6">
        <w:t>.</w:t>
      </w:r>
    </w:p>
    <w:p w:rsidR="00625855" w:rsidRPr="00F313A6" w:rsidRDefault="00625855" w:rsidP="00625855">
      <w:pPr>
        <w:pStyle w:val="subsection"/>
      </w:pPr>
      <w:r w:rsidRPr="00F313A6">
        <w:tab/>
        <w:t>(3)</w:t>
      </w:r>
      <w:r w:rsidRPr="00F313A6">
        <w:tab/>
        <w:t xml:space="preserve">If the request </w:t>
      </w:r>
      <w:r w:rsidR="00AC6553" w:rsidRPr="00F313A6">
        <w:t xml:space="preserve">is </w:t>
      </w:r>
      <w:r w:rsidR="00E20876" w:rsidRPr="00F313A6">
        <w:t>made</w:t>
      </w:r>
      <w:r w:rsidRPr="00F313A6">
        <w:t xml:space="preserve"> on the internet</w:t>
      </w:r>
      <w:r w:rsidR="00AC6553" w:rsidRPr="00F313A6">
        <w:t xml:space="preserve"> (whether the request is </w:t>
      </w:r>
      <w:r w:rsidR="001A0D80" w:rsidRPr="00F313A6">
        <w:t>made</w:t>
      </w:r>
      <w:r w:rsidR="00AC6553" w:rsidRPr="00F313A6">
        <w:t xml:space="preserve"> in the </w:t>
      </w:r>
      <w:r w:rsidR="00440307" w:rsidRPr="00F313A6">
        <w:t>approved form for the application</w:t>
      </w:r>
      <w:r w:rsidR="00401F67" w:rsidRPr="00F313A6">
        <w:t xml:space="preserve"> </w:t>
      </w:r>
      <w:r w:rsidR="00AC6553" w:rsidRPr="00F313A6">
        <w:t>or made separately)</w:t>
      </w:r>
      <w:r w:rsidRPr="00F313A6">
        <w:t>, the fee must be paid by:</w:t>
      </w:r>
    </w:p>
    <w:p w:rsidR="00625855" w:rsidRPr="00F313A6" w:rsidRDefault="00625855" w:rsidP="00625855">
      <w:pPr>
        <w:pStyle w:val="paragraph"/>
      </w:pPr>
      <w:r w:rsidRPr="00F313A6">
        <w:tab/>
        <w:t>(a)</w:t>
      </w:r>
      <w:r w:rsidRPr="00F313A6">
        <w:tab/>
        <w:t>credit card, in accordance with the instructions given to the applicant as part of making the request; or</w:t>
      </w:r>
    </w:p>
    <w:p w:rsidR="00625855" w:rsidRPr="00F313A6" w:rsidRDefault="00625855" w:rsidP="00625855">
      <w:pPr>
        <w:pStyle w:val="paragraph"/>
      </w:pPr>
      <w:r w:rsidRPr="00F313A6">
        <w:tab/>
        <w:t>(b)</w:t>
      </w:r>
      <w:r w:rsidRPr="00F313A6">
        <w:tab/>
        <w:t>funds transfer, in accordance with the instructions given to the applicant as part of making the request.</w:t>
      </w:r>
    </w:p>
    <w:p w:rsidR="00625855" w:rsidRPr="00F313A6" w:rsidRDefault="00625855" w:rsidP="00A51B68">
      <w:pPr>
        <w:pStyle w:val="notetext"/>
      </w:pPr>
      <w:r w:rsidRPr="00F313A6">
        <w:t>Note:</w:t>
      </w:r>
      <w:r w:rsidRPr="00F313A6">
        <w:tab/>
        <w:t>A credit card surcharge is payable if a</w:t>
      </w:r>
      <w:r w:rsidR="00A51B68" w:rsidRPr="00F313A6">
        <w:t xml:space="preserve"> fee</w:t>
      </w:r>
      <w:r w:rsidR="00CD5659" w:rsidRPr="00F313A6">
        <w:t>, or part of a</w:t>
      </w:r>
      <w:r w:rsidRPr="00F313A6">
        <w:t xml:space="preserve"> </w:t>
      </w:r>
      <w:r w:rsidR="00A51B68" w:rsidRPr="00F313A6">
        <w:t>fee</w:t>
      </w:r>
      <w:r w:rsidR="000C2B04" w:rsidRPr="00F313A6">
        <w:t>,</w:t>
      </w:r>
      <w:r w:rsidR="00A51B68" w:rsidRPr="00F313A6">
        <w:t xml:space="preserve"> </w:t>
      </w:r>
      <w:r w:rsidRPr="00F313A6">
        <w:t>is paid by credit card: see regulation</w:t>
      </w:r>
      <w:r w:rsidR="00F313A6" w:rsidRPr="00F313A6">
        <w:t> </w:t>
      </w:r>
      <w:r w:rsidRPr="00F313A6">
        <w:t>5.41A.</w:t>
      </w:r>
    </w:p>
    <w:p w:rsidR="00CA0C96" w:rsidRPr="00F313A6" w:rsidRDefault="00CA0C96" w:rsidP="00CA0C96">
      <w:pPr>
        <w:pStyle w:val="ActHead5"/>
      </w:pPr>
      <w:bookmarkStart w:id="14" w:name="_Toc442790903"/>
      <w:r w:rsidRPr="00F313A6">
        <w:rPr>
          <w:rStyle w:val="CharSectno"/>
        </w:rPr>
        <w:t>2.12P</w:t>
      </w:r>
      <w:r w:rsidRPr="00F313A6">
        <w:t xml:space="preserve">  Refund of fee for </w:t>
      </w:r>
      <w:r w:rsidR="00AC6553" w:rsidRPr="00F313A6">
        <w:t xml:space="preserve">request for </w:t>
      </w:r>
      <w:r w:rsidRPr="00F313A6">
        <w:t>priority consideration of</w:t>
      </w:r>
      <w:r w:rsidR="004606BC" w:rsidRPr="00F313A6">
        <w:t xml:space="preserve"> </w:t>
      </w:r>
      <w:r w:rsidRPr="00F313A6">
        <w:t>visa applications</w:t>
      </w:r>
      <w:bookmarkEnd w:id="14"/>
    </w:p>
    <w:p w:rsidR="00E27C89" w:rsidRPr="00F313A6" w:rsidRDefault="00E27C89" w:rsidP="00E27C89">
      <w:pPr>
        <w:pStyle w:val="subsection"/>
      </w:pPr>
      <w:r w:rsidRPr="00F313A6">
        <w:tab/>
      </w:r>
      <w:r w:rsidR="00904AA9" w:rsidRPr="00F313A6">
        <w:t>(1)</w:t>
      </w:r>
      <w:r w:rsidRPr="00F313A6">
        <w:tab/>
        <w:t xml:space="preserve">The Minister </w:t>
      </w:r>
      <w:r w:rsidR="00904AA9" w:rsidRPr="00F313A6">
        <w:t xml:space="preserve">must </w:t>
      </w:r>
      <w:r w:rsidRPr="00F313A6">
        <w:t xml:space="preserve">refund the fee for </w:t>
      </w:r>
      <w:r w:rsidR="00AC6553" w:rsidRPr="00F313A6">
        <w:t xml:space="preserve">a request for </w:t>
      </w:r>
      <w:r w:rsidRPr="00F313A6">
        <w:t xml:space="preserve">priority consideration of a visa application if the </w:t>
      </w:r>
      <w:r w:rsidR="006A640B" w:rsidRPr="00F313A6">
        <w:t xml:space="preserve">Minister </w:t>
      </w:r>
      <w:r w:rsidR="00227929" w:rsidRPr="00F313A6">
        <w:t>decides</w:t>
      </w:r>
      <w:r w:rsidR="003102FC" w:rsidRPr="00F313A6">
        <w:t>,</w:t>
      </w:r>
      <w:r w:rsidR="006A640B" w:rsidRPr="00F313A6">
        <w:t xml:space="preserve"> </w:t>
      </w:r>
      <w:r w:rsidR="003102FC" w:rsidRPr="00F313A6">
        <w:t>under regulation</w:t>
      </w:r>
      <w:r w:rsidR="00F313A6" w:rsidRPr="00F313A6">
        <w:t> </w:t>
      </w:r>
      <w:r w:rsidR="003102FC" w:rsidRPr="00F313A6">
        <w:t xml:space="preserve">2.12F, </w:t>
      </w:r>
      <w:r w:rsidR="006A640B" w:rsidRPr="00F313A6">
        <w:t xml:space="preserve">to refund the </w:t>
      </w:r>
      <w:r w:rsidRPr="00F313A6">
        <w:t xml:space="preserve">visa application charge </w:t>
      </w:r>
      <w:r w:rsidR="00BF698F" w:rsidRPr="00F313A6">
        <w:t xml:space="preserve">paid in relation </w:t>
      </w:r>
      <w:r w:rsidR="00DF40A2" w:rsidRPr="00F313A6">
        <w:t>to that</w:t>
      </w:r>
      <w:r w:rsidR="003102FC" w:rsidRPr="00F313A6">
        <w:t xml:space="preserve"> application</w:t>
      </w:r>
      <w:r w:rsidR="006A640B" w:rsidRPr="00F313A6">
        <w:t>.</w:t>
      </w:r>
    </w:p>
    <w:p w:rsidR="004C12EB" w:rsidRPr="00F313A6" w:rsidRDefault="004C12EB" w:rsidP="00923B6B">
      <w:pPr>
        <w:pStyle w:val="subsection"/>
      </w:pPr>
      <w:r w:rsidRPr="00F313A6">
        <w:tab/>
        <w:t>(2)</w:t>
      </w:r>
      <w:r w:rsidRPr="00F313A6">
        <w:tab/>
        <w:t>The refund under this regulation must</w:t>
      </w:r>
      <w:r w:rsidR="00923B6B" w:rsidRPr="00F313A6">
        <w:t xml:space="preserve"> be paid to the </w:t>
      </w:r>
      <w:r w:rsidRPr="00F313A6">
        <w:t>person who paid the fee</w:t>
      </w:r>
      <w:r w:rsidR="00923B6B" w:rsidRPr="00F313A6">
        <w:t>.</w:t>
      </w:r>
    </w:p>
    <w:p w:rsidR="006A640B" w:rsidRPr="00F313A6" w:rsidRDefault="006A640B" w:rsidP="006A640B">
      <w:pPr>
        <w:pStyle w:val="subsection"/>
      </w:pPr>
      <w:r w:rsidRPr="00F313A6">
        <w:tab/>
        <w:t>(</w:t>
      </w:r>
      <w:r w:rsidR="000168CD" w:rsidRPr="00F313A6">
        <w:t>3</w:t>
      </w:r>
      <w:r w:rsidRPr="00F313A6">
        <w:t>)</w:t>
      </w:r>
      <w:r w:rsidRPr="00F313A6">
        <w:tab/>
        <w:t>A refund under this regulation may be paid:</w:t>
      </w:r>
    </w:p>
    <w:p w:rsidR="006A640B" w:rsidRPr="00F313A6" w:rsidRDefault="006A640B" w:rsidP="006A640B">
      <w:pPr>
        <w:pStyle w:val="paragraph"/>
      </w:pPr>
      <w:r w:rsidRPr="00F313A6">
        <w:tab/>
        <w:t>(a)</w:t>
      </w:r>
      <w:r w:rsidRPr="00F313A6">
        <w:tab/>
        <w:t>in Australian currency; or</w:t>
      </w:r>
    </w:p>
    <w:p w:rsidR="006A640B" w:rsidRPr="00F313A6" w:rsidRDefault="006A640B" w:rsidP="006A640B">
      <w:pPr>
        <w:pStyle w:val="paragraph"/>
      </w:pPr>
      <w:r w:rsidRPr="00F313A6">
        <w:tab/>
        <w:t>(b)</w:t>
      </w:r>
      <w:r w:rsidRPr="00F313A6">
        <w:tab/>
        <w:t>if the amount of the fee in respect of which the refund is being paid was paid in another currency, in that other currency.</w:t>
      </w:r>
    </w:p>
    <w:p w:rsidR="009916A9" w:rsidRPr="00F313A6" w:rsidRDefault="009916A9" w:rsidP="009916A9">
      <w:pPr>
        <w:pStyle w:val="ActHead6"/>
        <w:pageBreakBefore/>
      </w:pPr>
      <w:bookmarkStart w:id="15" w:name="_Toc442790904"/>
      <w:bookmarkStart w:id="16" w:name="opcCurrentFind"/>
      <w:r w:rsidRPr="00F313A6">
        <w:rPr>
          <w:rStyle w:val="CharAmSchNo"/>
        </w:rPr>
        <w:t>Schedule</w:t>
      </w:r>
      <w:r w:rsidR="00F313A6" w:rsidRPr="00F313A6">
        <w:rPr>
          <w:rStyle w:val="CharAmSchNo"/>
        </w:rPr>
        <w:t> </w:t>
      </w:r>
      <w:r w:rsidR="00912763" w:rsidRPr="00F313A6">
        <w:rPr>
          <w:rStyle w:val="CharAmSchNo"/>
        </w:rPr>
        <w:t>2</w:t>
      </w:r>
      <w:r w:rsidRPr="00F313A6">
        <w:t>—</w:t>
      </w:r>
      <w:r w:rsidRPr="00F313A6">
        <w:rPr>
          <w:rStyle w:val="CharAmSchText"/>
        </w:rPr>
        <w:t>Application and transitional provisions</w:t>
      </w:r>
      <w:bookmarkEnd w:id="15"/>
    </w:p>
    <w:bookmarkEnd w:id="16"/>
    <w:p w:rsidR="00F51DB7" w:rsidRPr="00F313A6" w:rsidRDefault="00F51DB7" w:rsidP="00F51DB7">
      <w:pPr>
        <w:pStyle w:val="Header"/>
      </w:pPr>
      <w:r w:rsidRPr="00F313A6">
        <w:rPr>
          <w:rStyle w:val="CharAmPartNo"/>
        </w:rPr>
        <w:t xml:space="preserve"> </w:t>
      </w:r>
      <w:r w:rsidRPr="00F313A6">
        <w:rPr>
          <w:rStyle w:val="CharAmPartText"/>
        </w:rPr>
        <w:t xml:space="preserve"> </w:t>
      </w:r>
    </w:p>
    <w:p w:rsidR="00F51DB7" w:rsidRPr="00F313A6" w:rsidRDefault="00F51DB7" w:rsidP="00F51DB7">
      <w:pPr>
        <w:pStyle w:val="ActHead9"/>
      </w:pPr>
      <w:bookmarkStart w:id="17" w:name="_Toc442790905"/>
      <w:r w:rsidRPr="00F313A6">
        <w:t>Migration Regulations</w:t>
      </w:r>
      <w:r w:rsidR="00F313A6" w:rsidRPr="00F313A6">
        <w:t> </w:t>
      </w:r>
      <w:r w:rsidRPr="00F313A6">
        <w:t>1994</w:t>
      </w:r>
      <w:bookmarkEnd w:id="17"/>
    </w:p>
    <w:p w:rsidR="003A6047" w:rsidRPr="00F313A6" w:rsidRDefault="009916A9" w:rsidP="003A6047">
      <w:pPr>
        <w:pStyle w:val="ItemHead"/>
      </w:pPr>
      <w:r w:rsidRPr="00F313A6">
        <w:t>1</w:t>
      </w:r>
      <w:r w:rsidR="003A6047" w:rsidRPr="00F313A6">
        <w:t xml:space="preserve">  Schedule</w:t>
      </w:r>
      <w:r w:rsidR="00F313A6" w:rsidRPr="00F313A6">
        <w:t> </w:t>
      </w:r>
      <w:r w:rsidR="003A6047" w:rsidRPr="00F313A6">
        <w:t>13</w:t>
      </w:r>
    </w:p>
    <w:p w:rsidR="003A6047" w:rsidRPr="00F313A6" w:rsidRDefault="003A6047" w:rsidP="003A6047">
      <w:pPr>
        <w:pStyle w:val="Item"/>
      </w:pPr>
      <w:r w:rsidRPr="00F313A6">
        <w:t>Insert in its appropriate numerical position:</w:t>
      </w:r>
    </w:p>
    <w:p w:rsidR="009916A9" w:rsidRPr="00F313A6" w:rsidRDefault="009916A9" w:rsidP="009916A9">
      <w:pPr>
        <w:pStyle w:val="ActHead2"/>
      </w:pPr>
      <w:bookmarkStart w:id="18" w:name="_Toc442790906"/>
      <w:r w:rsidRPr="00F313A6">
        <w:rPr>
          <w:rStyle w:val="CharPartNo"/>
        </w:rPr>
        <w:t>Part</w:t>
      </w:r>
      <w:r w:rsidR="00F313A6" w:rsidRPr="00F313A6">
        <w:rPr>
          <w:rStyle w:val="CharPartNo"/>
        </w:rPr>
        <w:t> </w:t>
      </w:r>
      <w:r w:rsidRPr="00F313A6">
        <w:rPr>
          <w:rStyle w:val="CharPartNo"/>
        </w:rPr>
        <w:t>53</w:t>
      </w:r>
      <w:r w:rsidRPr="00F313A6">
        <w:t>—</w:t>
      </w:r>
      <w:r w:rsidRPr="00F313A6">
        <w:rPr>
          <w:rStyle w:val="CharPartText"/>
        </w:rPr>
        <w:t xml:space="preserve">Amendments made by the </w:t>
      </w:r>
      <w:r w:rsidR="00912763" w:rsidRPr="00F313A6">
        <w:rPr>
          <w:rStyle w:val="CharPartText"/>
        </w:rPr>
        <w:t>Migration Amendment (</w:t>
      </w:r>
      <w:r w:rsidR="00202092" w:rsidRPr="00F313A6">
        <w:rPr>
          <w:rStyle w:val="CharPartText"/>
        </w:rPr>
        <w:t>Priority Consideration of Certain Visa Applications</w:t>
      </w:r>
      <w:r w:rsidR="00912763" w:rsidRPr="00F313A6">
        <w:rPr>
          <w:rStyle w:val="CharPartText"/>
        </w:rPr>
        <w:t>) Regulation</w:t>
      </w:r>
      <w:r w:rsidR="00F313A6" w:rsidRPr="00F313A6">
        <w:rPr>
          <w:rStyle w:val="CharPartText"/>
        </w:rPr>
        <w:t> </w:t>
      </w:r>
      <w:r w:rsidR="00912763" w:rsidRPr="00F313A6">
        <w:rPr>
          <w:rStyle w:val="CharPartText"/>
        </w:rPr>
        <w:t>2016</w:t>
      </w:r>
      <w:bookmarkEnd w:id="18"/>
    </w:p>
    <w:p w:rsidR="003A6047" w:rsidRPr="00F313A6" w:rsidRDefault="003A6047" w:rsidP="003A6047">
      <w:pPr>
        <w:pStyle w:val="Header"/>
      </w:pPr>
      <w:r w:rsidRPr="00F313A6">
        <w:rPr>
          <w:rStyle w:val="CharDivNo"/>
        </w:rPr>
        <w:t xml:space="preserve"> </w:t>
      </w:r>
      <w:r w:rsidRPr="00F313A6">
        <w:rPr>
          <w:rStyle w:val="CharDivText"/>
        </w:rPr>
        <w:t xml:space="preserve"> </w:t>
      </w:r>
    </w:p>
    <w:p w:rsidR="003A6047" w:rsidRPr="00F313A6" w:rsidRDefault="003A6047" w:rsidP="003A6047">
      <w:pPr>
        <w:pStyle w:val="ActHead5"/>
      </w:pPr>
      <w:bookmarkStart w:id="19" w:name="_Toc442790907"/>
      <w:r w:rsidRPr="00F313A6">
        <w:rPr>
          <w:rStyle w:val="CharSectno"/>
        </w:rPr>
        <w:t>5</w:t>
      </w:r>
      <w:r w:rsidR="009916A9" w:rsidRPr="00F313A6">
        <w:rPr>
          <w:rStyle w:val="CharSectno"/>
        </w:rPr>
        <w:t>3</w:t>
      </w:r>
      <w:r w:rsidRPr="00F313A6">
        <w:rPr>
          <w:rStyle w:val="CharSectno"/>
        </w:rPr>
        <w:t>01</w:t>
      </w:r>
      <w:r w:rsidRPr="00F313A6">
        <w:t xml:space="preserve">  Operation of Schedule</w:t>
      </w:r>
      <w:r w:rsidR="00F313A6" w:rsidRPr="00F313A6">
        <w:t> </w:t>
      </w:r>
      <w:r w:rsidRPr="00F313A6">
        <w:t>1</w:t>
      </w:r>
      <w:bookmarkEnd w:id="19"/>
    </w:p>
    <w:p w:rsidR="003A6047" w:rsidRPr="00F313A6" w:rsidRDefault="00E53358" w:rsidP="003A6047">
      <w:pPr>
        <w:pStyle w:val="subsection"/>
      </w:pPr>
      <w:r w:rsidRPr="00F313A6">
        <w:tab/>
      </w:r>
      <w:r w:rsidR="003A6047" w:rsidRPr="00F313A6">
        <w:tab/>
        <w:t xml:space="preserve">The amendments of these Regulations made </w:t>
      </w:r>
      <w:r w:rsidR="00DF40A2" w:rsidRPr="00F313A6">
        <w:t xml:space="preserve">by </w:t>
      </w:r>
      <w:r w:rsidR="003A6047" w:rsidRPr="00F313A6">
        <w:t>Schedule</w:t>
      </w:r>
      <w:r w:rsidR="00F313A6" w:rsidRPr="00F313A6">
        <w:t> </w:t>
      </w:r>
      <w:r w:rsidR="003A6047" w:rsidRPr="00F313A6">
        <w:t xml:space="preserve">1 to the </w:t>
      </w:r>
      <w:r w:rsidR="00912763" w:rsidRPr="00F313A6">
        <w:rPr>
          <w:i/>
        </w:rPr>
        <w:t>Migration Amendment (</w:t>
      </w:r>
      <w:r w:rsidR="00202092" w:rsidRPr="00F313A6">
        <w:rPr>
          <w:i/>
        </w:rPr>
        <w:t>Priority Consideration of Certain Visa Applications</w:t>
      </w:r>
      <w:r w:rsidR="00912763" w:rsidRPr="00F313A6">
        <w:rPr>
          <w:i/>
        </w:rPr>
        <w:t>) Regulation</w:t>
      </w:r>
      <w:r w:rsidR="00F313A6" w:rsidRPr="00F313A6">
        <w:rPr>
          <w:i/>
        </w:rPr>
        <w:t> </w:t>
      </w:r>
      <w:r w:rsidR="00912763" w:rsidRPr="00F313A6">
        <w:rPr>
          <w:i/>
        </w:rPr>
        <w:t>2016</w:t>
      </w:r>
      <w:r w:rsidR="003A6047" w:rsidRPr="00F313A6">
        <w:t xml:space="preserve"> apply in relation to an application for a visa made on or after </w:t>
      </w:r>
      <w:r w:rsidR="00775112" w:rsidRPr="00F313A6">
        <w:t>15</w:t>
      </w:r>
      <w:r w:rsidR="00F313A6" w:rsidRPr="00F313A6">
        <w:t> </w:t>
      </w:r>
      <w:r w:rsidR="003A6047" w:rsidRPr="00F313A6">
        <w:t>March 2016.</w:t>
      </w:r>
    </w:p>
    <w:p w:rsidR="006163CF" w:rsidRPr="00F313A6" w:rsidRDefault="006163CF" w:rsidP="006163CF">
      <w:pPr>
        <w:pStyle w:val="notetext"/>
      </w:pPr>
      <w:r w:rsidRPr="00F313A6">
        <w:t>Note:</w:t>
      </w:r>
      <w:r w:rsidRPr="00F313A6">
        <w:tab/>
        <w:t>Schedule</w:t>
      </w:r>
      <w:r w:rsidR="00F313A6" w:rsidRPr="00F313A6">
        <w:t> </w:t>
      </w:r>
      <w:r w:rsidRPr="00F313A6">
        <w:t xml:space="preserve">1 to the </w:t>
      </w:r>
      <w:r w:rsidR="00912763" w:rsidRPr="00F313A6">
        <w:rPr>
          <w:i/>
        </w:rPr>
        <w:t>Migration Amendment (</w:t>
      </w:r>
      <w:r w:rsidR="00202092" w:rsidRPr="00F313A6">
        <w:rPr>
          <w:i/>
        </w:rPr>
        <w:t>Priority Consideration of Certain Visa Applications</w:t>
      </w:r>
      <w:r w:rsidR="00912763" w:rsidRPr="00F313A6">
        <w:rPr>
          <w:i/>
        </w:rPr>
        <w:t>) Regulation</w:t>
      </w:r>
      <w:r w:rsidR="00F313A6" w:rsidRPr="00F313A6">
        <w:rPr>
          <w:i/>
        </w:rPr>
        <w:t> </w:t>
      </w:r>
      <w:r w:rsidR="00912763" w:rsidRPr="00F313A6">
        <w:rPr>
          <w:i/>
        </w:rPr>
        <w:t>2016</w:t>
      </w:r>
      <w:r w:rsidRPr="00F313A6">
        <w:t xml:space="preserve"> commences on </w:t>
      </w:r>
      <w:r w:rsidR="00775112" w:rsidRPr="00F313A6">
        <w:t>15</w:t>
      </w:r>
      <w:r w:rsidR="00F313A6" w:rsidRPr="00F313A6">
        <w:t> </w:t>
      </w:r>
      <w:r w:rsidRPr="00F313A6">
        <w:t>March 2016.</w:t>
      </w:r>
    </w:p>
    <w:sectPr w:rsidR="006163CF" w:rsidRPr="00F313A6" w:rsidSect="00C85B8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EC" w:rsidRDefault="002456EC" w:rsidP="0048364F">
      <w:pPr>
        <w:spacing w:line="240" w:lineRule="auto"/>
      </w:pPr>
      <w:r>
        <w:separator/>
      </w:r>
    </w:p>
  </w:endnote>
  <w:endnote w:type="continuationSeparator" w:id="0">
    <w:p w:rsidR="002456EC" w:rsidRDefault="002456E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E1" w:rsidRPr="00C85B80" w:rsidRDefault="003343E1" w:rsidP="00C85B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5B80">
      <w:rPr>
        <w:i/>
        <w:sz w:val="18"/>
      </w:rPr>
      <w:t xml:space="preserve"> </w:t>
    </w:r>
    <w:r w:rsidR="00C85B80" w:rsidRPr="00C85B80">
      <w:rPr>
        <w:i/>
        <w:sz w:val="18"/>
      </w:rPr>
      <w:t>OPC61668 -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80" w:rsidRDefault="00C85B80" w:rsidP="00C85B80">
    <w:pPr>
      <w:pStyle w:val="Footer"/>
    </w:pPr>
    <w:r w:rsidRPr="00C85B80">
      <w:rPr>
        <w:i/>
        <w:sz w:val="18"/>
      </w:rPr>
      <w:t>OPC61668 -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E1" w:rsidRPr="00C85B80" w:rsidRDefault="003343E1" w:rsidP="00486382">
    <w:pPr>
      <w:pStyle w:val="Footer"/>
      <w:rPr>
        <w:sz w:val="18"/>
      </w:rPr>
    </w:pPr>
  </w:p>
  <w:p w:rsidR="003343E1" w:rsidRPr="00C85B80" w:rsidRDefault="00C85B80" w:rsidP="00C85B80">
    <w:pPr>
      <w:pStyle w:val="Footer"/>
      <w:rPr>
        <w:sz w:val="18"/>
      </w:rPr>
    </w:pPr>
    <w:r w:rsidRPr="00C85B80">
      <w:rPr>
        <w:i/>
        <w:sz w:val="18"/>
      </w:rPr>
      <w:t>OPC61668 -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EC" w:rsidRPr="00C85B80" w:rsidRDefault="002456EC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456EC" w:rsidRPr="00C85B80" w:rsidTr="00544B6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456EC" w:rsidRPr="00C85B80" w:rsidRDefault="002456EC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85B80">
            <w:rPr>
              <w:rFonts w:cs="Times New Roman"/>
              <w:i/>
              <w:sz w:val="18"/>
            </w:rPr>
            <w:fldChar w:fldCharType="begin"/>
          </w:r>
          <w:r w:rsidRPr="00C85B80">
            <w:rPr>
              <w:rFonts w:cs="Times New Roman"/>
              <w:i/>
              <w:sz w:val="18"/>
            </w:rPr>
            <w:instrText xml:space="preserve"> PAGE </w:instrText>
          </w:r>
          <w:r w:rsidRPr="00C85B80">
            <w:rPr>
              <w:rFonts w:cs="Times New Roman"/>
              <w:i/>
              <w:sz w:val="18"/>
            </w:rPr>
            <w:fldChar w:fldCharType="separate"/>
          </w:r>
          <w:r w:rsidR="00BD5894">
            <w:rPr>
              <w:rFonts w:cs="Times New Roman"/>
              <w:i/>
              <w:noProof/>
              <w:sz w:val="18"/>
            </w:rPr>
            <w:t>iv</w:t>
          </w:r>
          <w:r w:rsidRPr="00C85B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456EC" w:rsidRPr="00C85B80" w:rsidRDefault="002456EC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85B80">
            <w:rPr>
              <w:rFonts w:cs="Times New Roman"/>
              <w:i/>
              <w:sz w:val="18"/>
            </w:rPr>
            <w:fldChar w:fldCharType="begin"/>
          </w:r>
          <w:r w:rsidRPr="00C85B80">
            <w:rPr>
              <w:rFonts w:cs="Times New Roman"/>
              <w:i/>
              <w:sz w:val="18"/>
            </w:rPr>
            <w:instrText xml:space="preserve"> DOCPROPERTY ShortT </w:instrText>
          </w:r>
          <w:r w:rsidRPr="00C85B80">
            <w:rPr>
              <w:rFonts w:cs="Times New Roman"/>
              <w:i/>
              <w:sz w:val="18"/>
            </w:rPr>
            <w:fldChar w:fldCharType="separate"/>
          </w:r>
          <w:r w:rsidR="00667853">
            <w:rPr>
              <w:rFonts w:cs="Times New Roman"/>
              <w:i/>
              <w:sz w:val="18"/>
            </w:rPr>
            <w:t>Migration Amendment (Priority Consideration of Certain Visa Applications) Regulation 2016</w:t>
          </w:r>
          <w:r w:rsidRPr="00C85B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456EC" w:rsidRPr="00C85B80" w:rsidRDefault="002456EC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456EC" w:rsidRPr="00C85B80" w:rsidRDefault="00C85B80" w:rsidP="00C85B80">
    <w:pPr>
      <w:rPr>
        <w:rFonts w:cs="Times New Roman"/>
        <w:i/>
        <w:sz w:val="18"/>
      </w:rPr>
    </w:pPr>
    <w:r w:rsidRPr="00C85B80">
      <w:rPr>
        <w:rFonts w:cs="Times New Roman"/>
        <w:i/>
        <w:sz w:val="18"/>
      </w:rPr>
      <w:t>OPC61668 -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EC" w:rsidRPr="00E33C1C" w:rsidRDefault="002456EC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456EC" w:rsidTr="00544B6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456EC" w:rsidRDefault="002456EC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456EC" w:rsidRDefault="002456EC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7853">
            <w:rPr>
              <w:i/>
              <w:sz w:val="18"/>
            </w:rPr>
            <w:t>Migration Amendment (Priority Consideration of Certain Visa Applications)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456EC" w:rsidRDefault="002456EC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7DC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456EC" w:rsidRPr="00ED79B6" w:rsidRDefault="00C85B80" w:rsidP="00C85B80">
    <w:pPr>
      <w:rPr>
        <w:i/>
        <w:sz w:val="18"/>
      </w:rPr>
    </w:pPr>
    <w:r w:rsidRPr="00C85B80">
      <w:rPr>
        <w:rFonts w:cs="Times New Roman"/>
        <w:i/>
        <w:sz w:val="18"/>
      </w:rPr>
      <w:t>OPC61668 -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EC" w:rsidRPr="00C85B80" w:rsidRDefault="002456EC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456EC" w:rsidRPr="00C85B80" w:rsidTr="00544B6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456EC" w:rsidRPr="00C85B80" w:rsidRDefault="002456EC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85B80">
            <w:rPr>
              <w:rFonts w:cs="Times New Roman"/>
              <w:i/>
              <w:sz w:val="18"/>
            </w:rPr>
            <w:fldChar w:fldCharType="begin"/>
          </w:r>
          <w:r w:rsidRPr="00C85B80">
            <w:rPr>
              <w:rFonts w:cs="Times New Roman"/>
              <w:i/>
              <w:sz w:val="18"/>
            </w:rPr>
            <w:instrText xml:space="preserve"> PAGE </w:instrText>
          </w:r>
          <w:r w:rsidRPr="00C85B80">
            <w:rPr>
              <w:rFonts w:cs="Times New Roman"/>
              <w:i/>
              <w:sz w:val="18"/>
            </w:rPr>
            <w:fldChar w:fldCharType="separate"/>
          </w:r>
          <w:r w:rsidR="00691DD7">
            <w:rPr>
              <w:rFonts w:cs="Times New Roman"/>
              <w:i/>
              <w:noProof/>
              <w:sz w:val="18"/>
            </w:rPr>
            <w:t>4</w:t>
          </w:r>
          <w:r w:rsidRPr="00C85B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456EC" w:rsidRPr="00C85B80" w:rsidRDefault="002456EC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85B80">
            <w:rPr>
              <w:rFonts w:cs="Times New Roman"/>
              <w:i/>
              <w:sz w:val="18"/>
            </w:rPr>
            <w:fldChar w:fldCharType="begin"/>
          </w:r>
          <w:r w:rsidRPr="00C85B80">
            <w:rPr>
              <w:rFonts w:cs="Times New Roman"/>
              <w:i/>
              <w:sz w:val="18"/>
            </w:rPr>
            <w:instrText xml:space="preserve"> DOCPROPERTY ShortT </w:instrText>
          </w:r>
          <w:r w:rsidRPr="00C85B80">
            <w:rPr>
              <w:rFonts w:cs="Times New Roman"/>
              <w:i/>
              <w:sz w:val="18"/>
            </w:rPr>
            <w:fldChar w:fldCharType="separate"/>
          </w:r>
          <w:r w:rsidR="00667853">
            <w:rPr>
              <w:rFonts w:cs="Times New Roman"/>
              <w:i/>
              <w:sz w:val="18"/>
            </w:rPr>
            <w:t>Migration Amendment (Priority Consideration of Certain Visa Applications) Regulation 2016</w:t>
          </w:r>
          <w:r w:rsidRPr="00C85B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456EC" w:rsidRPr="00C85B80" w:rsidRDefault="002456EC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456EC" w:rsidRPr="00C85B80" w:rsidRDefault="00C85B80" w:rsidP="00C85B80">
    <w:pPr>
      <w:rPr>
        <w:rFonts w:cs="Times New Roman"/>
        <w:i/>
        <w:sz w:val="18"/>
      </w:rPr>
    </w:pPr>
    <w:r w:rsidRPr="00C85B80">
      <w:rPr>
        <w:rFonts w:cs="Times New Roman"/>
        <w:i/>
        <w:sz w:val="18"/>
      </w:rPr>
      <w:t>OPC61668 -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EC" w:rsidRPr="00E33C1C" w:rsidRDefault="002456EC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456EC" w:rsidTr="00544B6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456EC" w:rsidRDefault="002456EC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456EC" w:rsidRDefault="002456EC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7853">
            <w:rPr>
              <w:i/>
              <w:sz w:val="18"/>
            </w:rPr>
            <w:t>Migration Amendment (Priority Consideration of Certain Visa Applications)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456EC" w:rsidRDefault="002456EC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7DC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456EC" w:rsidRPr="00ED79B6" w:rsidRDefault="00C85B80" w:rsidP="00C85B80">
    <w:pPr>
      <w:rPr>
        <w:i/>
        <w:sz w:val="18"/>
      </w:rPr>
    </w:pPr>
    <w:r w:rsidRPr="00C85B80">
      <w:rPr>
        <w:rFonts w:cs="Times New Roman"/>
        <w:i/>
        <w:sz w:val="18"/>
      </w:rPr>
      <w:t>OPC61668 -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EC" w:rsidRPr="00E33C1C" w:rsidRDefault="002456EC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456EC" w:rsidTr="00544B6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456EC" w:rsidRDefault="002456EC" w:rsidP="002456E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456EC" w:rsidRDefault="002456EC" w:rsidP="002456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7853">
            <w:rPr>
              <w:i/>
              <w:sz w:val="18"/>
            </w:rPr>
            <w:t>Migration Amendment (Priority Consideration of Certain Visa Applications)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456EC" w:rsidRDefault="002456EC" w:rsidP="002456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589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456EC" w:rsidRPr="00ED79B6" w:rsidRDefault="002456EC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EC" w:rsidRDefault="002456EC" w:rsidP="0048364F">
      <w:pPr>
        <w:spacing w:line="240" w:lineRule="auto"/>
      </w:pPr>
      <w:r>
        <w:separator/>
      </w:r>
    </w:p>
  </w:footnote>
  <w:footnote w:type="continuationSeparator" w:id="0">
    <w:p w:rsidR="002456EC" w:rsidRDefault="002456E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E1" w:rsidRPr="005F1388" w:rsidRDefault="003343E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E1" w:rsidRPr="005F1388" w:rsidRDefault="003343E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E1" w:rsidRPr="005F1388" w:rsidRDefault="003343E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EC" w:rsidRPr="00ED79B6" w:rsidRDefault="002456EC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EC" w:rsidRPr="00ED79B6" w:rsidRDefault="002456EC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EC" w:rsidRPr="00ED79B6" w:rsidRDefault="002456E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EC" w:rsidRPr="00A961C4" w:rsidRDefault="002456EC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91DD7">
      <w:rPr>
        <w:b/>
        <w:sz w:val="20"/>
      </w:rPr>
      <w:fldChar w:fldCharType="separate"/>
    </w:r>
    <w:r w:rsidR="00691DD7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91DD7">
      <w:rPr>
        <w:sz w:val="20"/>
      </w:rPr>
      <w:fldChar w:fldCharType="separate"/>
    </w:r>
    <w:r w:rsidR="00691DD7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:rsidR="002456EC" w:rsidRPr="00A961C4" w:rsidRDefault="002456EC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456EC" w:rsidRPr="00A961C4" w:rsidRDefault="002456EC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EC" w:rsidRPr="00A961C4" w:rsidRDefault="002456E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456EC" w:rsidRPr="00A961C4" w:rsidRDefault="002456E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456EC" w:rsidRPr="00A961C4" w:rsidRDefault="002456E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EC" w:rsidRPr="00A961C4" w:rsidRDefault="002456EC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ED"/>
    <w:rsid w:val="000041C6"/>
    <w:rsid w:val="000063E4"/>
    <w:rsid w:val="00011222"/>
    <w:rsid w:val="000113BC"/>
    <w:rsid w:val="000136AF"/>
    <w:rsid w:val="000168CD"/>
    <w:rsid w:val="0001717B"/>
    <w:rsid w:val="00023F60"/>
    <w:rsid w:val="000243EB"/>
    <w:rsid w:val="00025060"/>
    <w:rsid w:val="000346F4"/>
    <w:rsid w:val="0004044E"/>
    <w:rsid w:val="00042D2F"/>
    <w:rsid w:val="00045683"/>
    <w:rsid w:val="00052293"/>
    <w:rsid w:val="000614BF"/>
    <w:rsid w:val="00062D3A"/>
    <w:rsid w:val="00063DA2"/>
    <w:rsid w:val="0006434C"/>
    <w:rsid w:val="000825B2"/>
    <w:rsid w:val="00090C9F"/>
    <w:rsid w:val="000B4485"/>
    <w:rsid w:val="000B5DF8"/>
    <w:rsid w:val="000C264A"/>
    <w:rsid w:val="000C2B04"/>
    <w:rsid w:val="000C4E79"/>
    <w:rsid w:val="000C7A8A"/>
    <w:rsid w:val="000D05EF"/>
    <w:rsid w:val="000D073E"/>
    <w:rsid w:val="000E047C"/>
    <w:rsid w:val="000E251C"/>
    <w:rsid w:val="000F0B49"/>
    <w:rsid w:val="000F21C1"/>
    <w:rsid w:val="000F5D59"/>
    <w:rsid w:val="000F6B02"/>
    <w:rsid w:val="000F7427"/>
    <w:rsid w:val="000F766F"/>
    <w:rsid w:val="0010745C"/>
    <w:rsid w:val="00113FA1"/>
    <w:rsid w:val="00115092"/>
    <w:rsid w:val="00115EEB"/>
    <w:rsid w:val="00116975"/>
    <w:rsid w:val="00116A02"/>
    <w:rsid w:val="00116AE7"/>
    <w:rsid w:val="00116BD2"/>
    <w:rsid w:val="0012448E"/>
    <w:rsid w:val="00125964"/>
    <w:rsid w:val="00126F1A"/>
    <w:rsid w:val="00146260"/>
    <w:rsid w:val="001524B7"/>
    <w:rsid w:val="00154EAC"/>
    <w:rsid w:val="001561D7"/>
    <w:rsid w:val="001643C9"/>
    <w:rsid w:val="00164E9E"/>
    <w:rsid w:val="00165568"/>
    <w:rsid w:val="00165747"/>
    <w:rsid w:val="00166284"/>
    <w:rsid w:val="00166C2F"/>
    <w:rsid w:val="001702E8"/>
    <w:rsid w:val="001716C9"/>
    <w:rsid w:val="00171EAE"/>
    <w:rsid w:val="00174B19"/>
    <w:rsid w:val="00174CAA"/>
    <w:rsid w:val="00185A2A"/>
    <w:rsid w:val="00187A5A"/>
    <w:rsid w:val="00191220"/>
    <w:rsid w:val="00191859"/>
    <w:rsid w:val="00192581"/>
    <w:rsid w:val="00193461"/>
    <w:rsid w:val="001939E1"/>
    <w:rsid w:val="00193EEE"/>
    <w:rsid w:val="00195382"/>
    <w:rsid w:val="001A0D80"/>
    <w:rsid w:val="001A41FC"/>
    <w:rsid w:val="001A7E93"/>
    <w:rsid w:val="001B2F15"/>
    <w:rsid w:val="001B3097"/>
    <w:rsid w:val="001B33CD"/>
    <w:rsid w:val="001B4E25"/>
    <w:rsid w:val="001B5D59"/>
    <w:rsid w:val="001B7A5D"/>
    <w:rsid w:val="001C69C4"/>
    <w:rsid w:val="001D4229"/>
    <w:rsid w:val="001D7F83"/>
    <w:rsid w:val="001E04A3"/>
    <w:rsid w:val="001E16D0"/>
    <w:rsid w:val="001E3590"/>
    <w:rsid w:val="001E4A94"/>
    <w:rsid w:val="001E5289"/>
    <w:rsid w:val="001E562E"/>
    <w:rsid w:val="001E7407"/>
    <w:rsid w:val="001F6924"/>
    <w:rsid w:val="00201D27"/>
    <w:rsid w:val="00202092"/>
    <w:rsid w:val="0021215E"/>
    <w:rsid w:val="0021465B"/>
    <w:rsid w:val="00217E97"/>
    <w:rsid w:val="00227929"/>
    <w:rsid w:val="002305F4"/>
    <w:rsid w:val="00231427"/>
    <w:rsid w:val="002319D4"/>
    <w:rsid w:val="00240749"/>
    <w:rsid w:val="002456EC"/>
    <w:rsid w:val="00247C2B"/>
    <w:rsid w:val="002543AF"/>
    <w:rsid w:val="00265FBC"/>
    <w:rsid w:val="00266D05"/>
    <w:rsid w:val="002765A1"/>
    <w:rsid w:val="00277C60"/>
    <w:rsid w:val="00291D63"/>
    <w:rsid w:val="002932B1"/>
    <w:rsid w:val="002946A8"/>
    <w:rsid w:val="00295408"/>
    <w:rsid w:val="002969D2"/>
    <w:rsid w:val="00297ECB"/>
    <w:rsid w:val="002A0FFD"/>
    <w:rsid w:val="002B2731"/>
    <w:rsid w:val="002B5B89"/>
    <w:rsid w:val="002B7D96"/>
    <w:rsid w:val="002C2729"/>
    <w:rsid w:val="002D043A"/>
    <w:rsid w:val="002D48B4"/>
    <w:rsid w:val="002E147D"/>
    <w:rsid w:val="00304E75"/>
    <w:rsid w:val="003057D9"/>
    <w:rsid w:val="00306304"/>
    <w:rsid w:val="003072FA"/>
    <w:rsid w:val="003102FC"/>
    <w:rsid w:val="003103E8"/>
    <w:rsid w:val="0031713F"/>
    <w:rsid w:val="0032057D"/>
    <w:rsid w:val="003219CD"/>
    <w:rsid w:val="0032367C"/>
    <w:rsid w:val="003343E1"/>
    <w:rsid w:val="003415D3"/>
    <w:rsid w:val="00352B0F"/>
    <w:rsid w:val="00361BD9"/>
    <w:rsid w:val="00363549"/>
    <w:rsid w:val="00371548"/>
    <w:rsid w:val="00373146"/>
    <w:rsid w:val="0037509A"/>
    <w:rsid w:val="003801D0"/>
    <w:rsid w:val="00384AAB"/>
    <w:rsid w:val="00386D8C"/>
    <w:rsid w:val="0039228E"/>
    <w:rsid w:val="003926B5"/>
    <w:rsid w:val="00392935"/>
    <w:rsid w:val="0039506B"/>
    <w:rsid w:val="0039622C"/>
    <w:rsid w:val="003A1972"/>
    <w:rsid w:val="003A6047"/>
    <w:rsid w:val="003A6DC2"/>
    <w:rsid w:val="003B04EC"/>
    <w:rsid w:val="003C1033"/>
    <w:rsid w:val="003C334B"/>
    <w:rsid w:val="003C5F2B"/>
    <w:rsid w:val="003C7EE3"/>
    <w:rsid w:val="003D0BFE"/>
    <w:rsid w:val="003D2135"/>
    <w:rsid w:val="003D5700"/>
    <w:rsid w:val="003E5A99"/>
    <w:rsid w:val="003E5FF5"/>
    <w:rsid w:val="003F443A"/>
    <w:rsid w:val="003F4CA9"/>
    <w:rsid w:val="003F567B"/>
    <w:rsid w:val="004010E7"/>
    <w:rsid w:val="00401403"/>
    <w:rsid w:val="00401F67"/>
    <w:rsid w:val="00404B8C"/>
    <w:rsid w:val="004116CD"/>
    <w:rsid w:val="0041222C"/>
    <w:rsid w:val="00412B44"/>
    <w:rsid w:val="00412B83"/>
    <w:rsid w:val="00422526"/>
    <w:rsid w:val="00423795"/>
    <w:rsid w:val="00424CA9"/>
    <w:rsid w:val="00433910"/>
    <w:rsid w:val="00435685"/>
    <w:rsid w:val="00440307"/>
    <w:rsid w:val="004410A5"/>
    <w:rsid w:val="0044291A"/>
    <w:rsid w:val="004462C2"/>
    <w:rsid w:val="004541B9"/>
    <w:rsid w:val="004561E6"/>
    <w:rsid w:val="00460499"/>
    <w:rsid w:val="004606BC"/>
    <w:rsid w:val="00467912"/>
    <w:rsid w:val="00473372"/>
    <w:rsid w:val="00480FB9"/>
    <w:rsid w:val="0048364F"/>
    <w:rsid w:val="00486382"/>
    <w:rsid w:val="0048660E"/>
    <w:rsid w:val="00495E43"/>
    <w:rsid w:val="00496F97"/>
    <w:rsid w:val="004A2484"/>
    <w:rsid w:val="004B1519"/>
    <w:rsid w:val="004C0255"/>
    <w:rsid w:val="004C12EB"/>
    <w:rsid w:val="004C3B15"/>
    <w:rsid w:val="004C5B5A"/>
    <w:rsid w:val="004C6444"/>
    <w:rsid w:val="004C6670"/>
    <w:rsid w:val="004C6DE1"/>
    <w:rsid w:val="004D5404"/>
    <w:rsid w:val="004E0C29"/>
    <w:rsid w:val="004E4161"/>
    <w:rsid w:val="004F1FAC"/>
    <w:rsid w:val="004F25A0"/>
    <w:rsid w:val="004F3A90"/>
    <w:rsid w:val="004F5604"/>
    <w:rsid w:val="004F676E"/>
    <w:rsid w:val="004F6EB6"/>
    <w:rsid w:val="004F7E5B"/>
    <w:rsid w:val="0050059C"/>
    <w:rsid w:val="00503C57"/>
    <w:rsid w:val="005144E6"/>
    <w:rsid w:val="00516B8D"/>
    <w:rsid w:val="00520392"/>
    <w:rsid w:val="00520A1E"/>
    <w:rsid w:val="00526C92"/>
    <w:rsid w:val="00530789"/>
    <w:rsid w:val="00537FBC"/>
    <w:rsid w:val="005426EF"/>
    <w:rsid w:val="00543469"/>
    <w:rsid w:val="00544B62"/>
    <w:rsid w:val="00545B01"/>
    <w:rsid w:val="00551644"/>
    <w:rsid w:val="00554588"/>
    <w:rsid w:val="00554E14"/>
    <w:rsid w:val="00557C7A"/>
    <w:rsid w:val="0057358F"/>
    <w:rsid w:val="00580977"/>
    <w:rsid w:val="00584811"/>
    <w:rsid w:val="005851A5"/>
    <w:rsid w:val="0058646E"/>
    <w:rsid w:val="00591E07"/>
    <w:rsid w:val="00593AA6"/>
    <w:rsid w:val="00594161"/>
    <w:rsid w:val="00594749"/>
    <w:rsid w:val="005B4067"/>
    <w:rsid w:val="005B7BB5"/>
    <w:rsid w:val="005C12DE"/>
    <w:rsid w:val="005C3F41"/>
    <w:rsid w:val="005C4E53"/>
    <w:rsid w:val="005D2CF6"/>
    <w:rsid w:val="005D5709"/>
    <w:rsid w:val="005E0D86"/>
    <w:rsid w:val="005E552A"/>
    <w:rsid w:val="00600219"/>
    <w:rsid w:val="00601C96"/>
    <w:rsid w:val="006101B8"/>
    <w:rsid w:val="0061065F"/>
    <w:rsid w:val="00611CA5"/>
    <w:rsid w:val="006163CF"/>
    <w:rsid w:val="006178C2"/>
    <w:rsid w:val="00624632"/>
    <w:rsid w:val="006249E6"/>
    <w:rsid w:val="00625855"/>
    <w:rsid w:val="00630733"/>
    <w:rsid w:val="0064468A"/>
    <w:rsid w:val="00644849"/>
    <w:rsid w:val="00652D66"/>
    <w:rsid w:val="00654CCA"/>
    <w:rsid w:val="00656DE9"/>
    <w:rsid w:val="00660F95"/>
    <w:rsid w:val="00663BDD"/>
    <w:rsid w:val="00665567"/>
    <w:rsid w:val="00667853"/>
    <w:rsid w:val="00677CC2"/>
    <w:rsid w:val="0068049C"/>
    <w:rsid w:val="00680F17"/>
    <w:rsid w:val="00685F42"/>
    <w:rsid w:val="00690BFA"/>
    <w:rsid w:val="006911E3"/>
    <w:rsid w:val="00691DD7"/>
    <w:rsid w:val="0069207B"/>
    <w:rsid w:val="006937E2"/>
    <w:rsid w:val="0069392E"/>
    <w:rsid w:val="00695567"/>
    <w:rsid w:val="006977FB"/>
    <w:rsid w:val="006A2793"/>
    <w:rsid w:val="006A5AA9"/>
    <w:rsid w:val="006A640B"/>
    <w:rsid w:val="006B262A"/>
    <w:rsid w:val="006C2C12"/>
    <w:rsid w:val="006C3FFF"/>
    <w:rsid w:val="006C75A8"/>
    <w:rsid w:val="006C7F8C"/>
    <w:rsid w:val="006D1536"/>
    <w:rsid w:val="006D3667"/>
    <w:rsid w:val="006D4E91"/>
    <w:rsid w:val="006D7194"/>
    <w:rsid w:val="006E004B"/>
    <w:rsid w:val="006E7147"/>
    <w:rsid w:val="006E7B10"/>
    <w:rsid w:val="006F0265"/>
    <w:rsid w:val="00700B2C"/>
    <w:rsid w:val="00701E6A"/>
    <w:rsid w:val="007053F3"/>
    <w:rsid w:val="007060E4"/>
    <w:rsid w:val="00710517"/>
    <w:rsid w:val="00713084"/>
    <w:rsid w:val="00716435"/>
    <w:rsid w:val="00722023"/>
    <w:rsid w:val="00722FD8"/>
    <w:rsid w:val="0072427F"/>
    <w:rsid w:val="00727271"/>
    <w:rsid w:val="007313D9"/>
    <w:rsid w:val="00731E00"/>
    <w:rsid w:val="007440B7"/>
    <w:rsid w:val="00747378"/>
    <w:rsid w:val="00750811"/>
    <w:rsid w:val="00753596"/>
    <w:rsid w:val="0075726C"/>
    <w:rsid w:val="007634AD"/>
    <w:rsid w:val="00763B00"/>
    <w:rsid w:val="007715C9"/>
    <w:rsid w:val="0077247F"/>
    <w:rsid w:val="00773420"/>
    <w:rsid w:val="00774EDD"/>
    <w:rsid w:val="00775112"/>
    <w:rsid w:val="007757EC"/>
    <w:rsid w:val="007769D4"/>
    <w:rsid w:val="007829CA"/>
    <w:rsid w:val="00783D8B"/>
    <w:rsid w:val="00783F67"/>
    <w:rsid w:val="00785AFA"/>
    <w:rsid w:val="007903AC"/>
    <w:rsid w:val="00797440"/>
    <w:rsid w:val="007A26BA"/>
    <w:rsid w:val="007A6E75"/>
    <w:rsid w:val="007A7F9F"/>
    <w:rsid w:val="007B3E2D"/>
    <w:rsid w:val="007D3546"/>
    <w:rsid w:val="007D798D"/>
    <w:rsid w:val="007E23AC"/>
    <w:rsid w:val="007E29A0"/>
    <w:rsid w:val="007E65EC"/>
    <w:rsid w:val="007E7D4A"/>
    <w:rsid w:val="007F2DF3"/>
    <w:rsid w:val="00801059"/>
    <w:rsid w:val="00814708"/>
    <w:rsid w:val="00822A7A"/>
    <w:rsid w:val="00823696"/>
    <w:rsid w:val="00824AE4"/>
    <w:rsid w:val="00826DA5"/>
    <w:rsid w:val="00833416"/>
    <w:rsid w:val="00834332"/>
    <w:rsid w:val="00847FEF"/>
    <w:rsid w:val="00856A31"/>
    <w:rsid w:val="00874B69"/>
    <w:rsid w:val="008754D0"/>
    <w:rsid w:val="00877D48"/>
    <w:rsid w:val="00880795"/>
    <w:rsid w:val="00882E06"/>
    <w:rsid w:val="00887789"/>
    <w:rsid w:val="00890B67"/>
    <w:rsid w:val="00895138"/>
    <w:rsid w:val="00896D7D"/>
    <w:rsid w:val="0089783B"/>
    <w:rsid w:val="008C22A9"/>
    <w:rsid w:val="008D0EE0"/>
    <w:rsid w:val="008D188C"/>
    <w:rsid w:val="008D6D57"/>
    <w:rsid w:val="008E2363"/>
    <w:rsid w:val="008F07E3"/>
    <w:rsid w:val="008F4F1C"/>
    <w:rsid w:val="009043AD"/>
    <w:rsid w:val="00904AA9"/>
    <w:rsid w:val="00907271"/>
    <w:rsid w:val="00907F7B"/>
    <w:rsid w:val="00912763"/>
    <w:rsid w:val="00912DC7"/>
    <w:rsid w:val="00914223"/>
    <w:rsid w:val="00921E69"/>
    <w:rsid w:val="00922245"/>
    <w:rsid w:val="009225A1"/>
    <w:rsid w:val="00923B6B"/>
    <w:rsid w:val="00932377"/>
    <w:rsid w:val="00932A33"/>
    <w:rsid w:val="00932E10"/>
    <w:rsid w:val="00936708"/>
    <w:rsid w:val="00941C2C"/>
    <w:rsid w:val="00947AFA"/>
    <w:rsid w:val="00953282"/>
    <w:rsid w:val="0097688F"/>
    <w:rsid w:val="009848EC"/>
    <w:rsid w:val="009916A9"/>
    <w:rsid w:val="00991837"/>
    <w:rsid w:val="009A16AB"/>
    <w:rsid w:val="009B3629"/>
    <w:rsid w:val="009B502C"/>
    <w:rsid w:val="009B576D"/>
    <w:rsid w:val="009B7CBA"/>
    <w:rsid w:val="009C19B2"/>
    <w:rsid w:val="009C49D8"/>
    <w:rsid w:val="009D1D42"/>
    <w:rsid w:val="009D3C47"/>
    <w:rsid w:val="009E2C58"/>
    <w:rsid w:val="009E3601"/>
    <w:rsid w:val="009F16BE"/>
    <w:rsid w:val="009F727E"/>
    <w:rsid w:val="009F7685"/>
    <w:rsid w:val="00A07C90"/>
    <w:rsid w:val="00A1027A"/>
    <w:rsid w:val="00A2057D"/>
    <w:rsid w:val="00A231E2"/>
    <w:rsid w:val="00A2381A"/>
    <w:rsid w:val="00A2550D"/>
    <w:rsid w:val="00A26DBE"/>
    <w:rsid w:val="00A27394"/>
    <w:rsid w:val="00A326A4"/>
    <w:rsid w:val="00A4169B"/>
    <w:rsid w:val="00A42977"/>
    <w:rsid w:val="00A4361F"/>
    <w:rsid w:val="00A5197F"/>
    <w:rsid w:val="00A51B68"/>
    <w:rsid w:val="00A64912"/>
    <w:rsid w:val="00A6681A"/>
    <w:rsid w:val="00A678A6"/>
    <w:rsid w:val="00A70A74"/>
    <w:rsid w:val="00A71C4E"/>
    <w:rsid w:val="00A7633C"/>
    <w:rsid w:val="00A807C2"/>
    <w:rsid w:val="00A80EF4"/>
    <w:rsid w:val="00A84DB2"/>
    <w:rsid w:val="00A85D3D"/>
    <w:rsid w:val="00A86491"/>
    <w:rsid w:val="00A87AB9"/>
    <w:rsid w:val="00A96E12"/>
    <w:rsid w:val="00AA09FE"/>
    <w:rsid w:val="00AB3315"/>
    <w:rsid w:val="00AB7B41"/>
    <w:rsid w:val="00AC06B3"/>
    <w:rsid w:val="00AC52CF"/>
    <w:rsid w:val="00AC54AA"/>
    <w:rsid w:val="00AC6553"/>
    <w:rsid w:val="00AD5641"/>
    <w:rsid w:val="00AE50A2"/>
    <w:rsid w:val="00AF0336"/>
    <w:rsid w:val="00AF57C9"/>
    <w:rsid w:val="00AF6613"/>
    <w:rsid w:val="00B000B7"/>
    <w:rsid w:val="00B00902"/>
    <w:rsid w:val="00B032D8"/>
    <w:rsid w:val="00B11E7F"/>
    <w:rsid w:val="00B15CFA"/>
    <w:rsid w:val="00B332B8"/>
    <w:rsid w:val="00B33B3C"/>
    <w:rsid w:val="00B44657"/>
    <w:rsid w:val="00B45503"/>
    <w:rsid w:val="00B61D2C"/>
    <w:rsid w:val="00B621E3"/>
    <w:rsid w:val="00B631A7"/>
    <w:rsid w:val="00B63BDE"/>
    <w:rsid w:val="00B658EF"/>
    <w:rsid w:val="00B70F51"/>
    <w:rsid w:val="00B93E81"/>
    <w:rsid w:val="00B9452E"/>
    <w:rsid w:val="00B9729B"/>
    <w:rsid w:val="00BA5026"/>
    <w:rsid w:val="00BA69F0"/>
    <w:rsid w:val="00BB575D"/>
    <w:rsid w:val="00BB6E79"/>
    <w:rsid w:val="00BC4976"/>
    <w:rsid w:val="00BC4F91"/>
    <w:rsid w:val="00BC7DC2"/>
    <w:rsid w:val="00BD5894"/>
    <w:rsid w:val="00BD60E6"/>
    <w:rsid w:val="00BE253A"/>
    <w:rsid w:val="00BE5E34"/>
    <w:rsid w:val="00BE719A"/>
    <w:rsid w:val="00BE720A"/>
    <w:rsid w:val="00BE79C8"/>
    <w:rsid w:val="00BF0EFE"/>
    <w:rsid w:val="00BF4284"/>
    <w:rsid w:val="00BF4533"/>
    <w:rsid w:val="00BF4ED9"/>
    <w:rsid w:val="00BF698F"/>
    <w:rsid w:val="00C067E5"/>
    <w:rsid w:val="00C146E7"/>
    <w:rsid w:val="00C154A9"/>
    <w:rsid w:val="00C15528"/>
    <w:rsid w:val="00C164CA"/>
    <w:rsid w:val="00C21B63"/>
    <w:rsid w:val="00C22472"/>
    <w:rsid w:val="00C27A8D"/>
    <w:rsid w:val="00C42BF8"/>
    <w:rsid w:val="00C458EE"/>
    <w:rsid w:val="00C460AE"/>
    <w:rsid w:val="00C50043"/>
    <w:rsid w:val="00C525C4"/>
    <w:rsid w:val="00C54D56"/>
    <w:rsid w:val="00C55C05"/>
    <w:rsid w:val="00C63713"/>
    <w:rsid w:val="00C66312"/>
    <w:rsid w:val="00C7573B"/>
    <w:rsid w:val="00C76CF3"/>
    <w:rsid w:val="00C77E30"/>
    <w:rsid w:val="00C814F5"/>
    <w:rsid w:val="00C840FA"/>
    <w:rsid w:val="00C8537D"/>
    <w:rsid w:val="00C8555B"/>
    <w:rsid w:val="00C85B80"/>
    <w:rsid w:val="00C96D5A"/>
    <w:rsid w:val="00C96E07"/>
    <w:rsid w:val="00CA0C96"/>
    <w:rsid w:val="00CA6983"/>
    <w:rsid w:val="00CA699D"/>
    <w:rsid w:val="00CA7B5A"/>
    <w:rsid w:val="00CB0180"/>
    <w:rsid w:val="00CB3470"/>
    <w:rsid w:val="00CB7BB1"/>
    <w:rsid w:val="00CC3745"/>
    <w:rsid w:val="00CD19F7"/>
    <w:rsid w:val="00CD34FC"/>
    <w:rsid w:val="00CD5659"/>
    <w:rsid w:val="00CD606E"/>
    <w:rsid w:val="00CD7ECB"/>
    <w:rsid w:val="00CE78B8"/>
    <w:rsid w:val="00CF0BB2"/>
    <w:rsid w:val="00CF2CB6"/>
    <w:rsid w:val="00D0104A"/>
    <w:rsid w:val="00D13441"/>
    <w:rsid w:val="00D14822"/>
    <w:rsid w:val="00D149C3"/>
    <w:rsid w:val="00D16665"/>
    <w:rsid w:val="00D17B17"/>
    <w:rsid w:val="00D243A3"/>
    <w:rsid w:val="00D333D9"/>
    <w:rsid w:val="00D33440"/>
    <w:rsid w:val="00D33910"/>
    <w:rsid w:val="00D4001A"/>
    <w:rsid w:val="00D40403"/>
    <w:rsid w:val="00D407E6"/>
    <w:rsid w:val="00D52EFE"/>
    <w:rsid w:val="00D54E2C"/>
    <w:rsid w:val="00D552A8"/>
    <w:rsid w:val="00D63C49"/>
    <w:rsid w:val="00D63EF6"/>
    <w:rsid w:val="00D67389"/>
    <w:rsid w:val="00D70DFB"/>
    <w:rsid w:val="00D766DF"/>
    <w:rsid w:val="00D824E6"/>
    <w:rsid w:val="00D83D21"/>
    <w:rsid w:val="00D84B58"/>
    <w:rsid w:val="00D925D1"/>
    <w:rsid w:val="00D930EA"/>
    <w:rsid w:val="00DA05D7"/>
    <w:rsid w:val="00DB08ED"/>
    <w:rsid w:val="00DD0C07"/>
    <w:rsid w:val="00DE4FFA"/>
    <w:rsid w:val="00DE54E4"/>
    <w:rsid w:val="00DE5800"/>
    <w:rsid w:val="00DE6A39"/>
    <w:rsid w:val="00DF40A2"/>
    <w:rsid w:val="00E05704"/>
    <w:rsid w:val="00E05C46"/>
    <w:rsid w:val="00E20876"/>
    <w:rsid w:val="00E27C89"/>
    <w:rsid w:val="00E30206"/>
    <w:rsid w:val="00E32616"/>
    <w:rsid w:val="00E33C1C"/>
    <w:rsid w:val="00E37D57"/>
    <w:rsid w:val="00E43E31"/>
    <w:rsid w:val="00E443FC"/>
    <w:rsid w:val="00E45FE7"/>
    <w:rsid w:val="00E476B8"/>
    <w:rsid w:val="00E51DFA"/>
    <w:rsid w:val="00E532E8"/>
    <w:rsid w:val="00E53358"/>
    <w:rsid w:val="00E53E42"/>
    <w:rsid w:val="00E54292"/>
    <w:rsid w:val="00E55BCD"/>
    <w:rsid w:val="00E67930"/>
    <w:rsid w:val="00E73EC4"/>
    <w:rsid w:val="00E74DC7"/>
    <w:rsid w:val="00E76FAB"/>
    <w:rsid w:val="00E7767B"/>
    <w:rsid w:val="00E81493"/>
    <w:rsid w:val="00E83E2E"/>
    <w:rsid w:val="00E84B32"/>
    <w:rsid w:val="00E854E9"/>
    <w:rsid w:val="00E87699"/>
    <w:rsid w:val="00E92234"/>
    <w:rsid w:val="00E952FB"/>
    <w:rsid w:val="00E9794A"/>
    <w:rsid w:val="00EC00EF"/>
    <w:rsid w:val="00EC4B92"/>
    <w:rsid w:val="00EC62FC"/>
    <w:rsid w:val="00ED3A7D"/>
    <w:rsid w:val="00ED63A0"/>
    <w:rsid w:val="00EE0871"/>
    <w:rsid w:val="00EE20EE"/>
    <w:rsid w:val="00EF2E3A"/>
    <w:rsid w:val="00F047E2"/>
    <w:rsid w:val="00F078DC"/>
    <w:rsid w:val="00F13E86"/>
    <w:rsid w:val="00F15322"/>
    <w:rsid w:val="00F168CE"/>
    <w:rsid w:val="00F16C9D"/>
    <w:rsid w:val="00F17154"/>
    <w:rsid w:val="00F2251F"/>
    <w:rsid w:val="00F24C35"/>
    <w:rsid w:val="00F313A6"/>
    <w:rsid w:val="00F42B3A"/>
    <w:rsid w:val="00F505A2"/>
    <w:rsid w:val="00F51DB7"/>
    <w:rsid w:val="00F56759"/>
    <w:rsid w:val="00F677A9"/>
    <w:rsid w:val="00F758D4"/>
    <w:rsid w:val="00F83367"/>
    <w:rsid w:val="00F84CF5"/>
    <w:rsid w:val="00F92153"/>
    <w:rsid w:val="00FA420B"/>
    <w:rsid w:val="00FA4D52"/>
    <w:rsid w:val="00FA70D6"/>
    <w:rsid w:val="00FB03B3"/>
    <w:rsid w:val="00FB192C"/>
    <w:rsid w:val="00FB53D8"/>
    <w:rsid w:val="00FD04A7"/>
    <w:rsid w:val="00FD0BD0"/>
    <w:rsid w:val="00FD5120"/>
    <w:rsid w:val="00FD7CFE"/>
    <w:rsid w:val="00FF0D71"/>
    <w:rsid w:val="00FF2A3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13A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8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8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8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8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8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8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8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8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8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13A6"/>
  </w:style>
  <w:style w:type="paragraph" w:customStyle="1" w:styleId="OPCParaBase">
    <w:name w:val="OPCParaBase"/>
    <w:qFormat/>
    <w:rsid w:val="00F313A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313A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13A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13A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13A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13A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313A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13A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13A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13A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13A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313A6"/>
  </w:style>
  <w:style w:type="paragraph" w:customStyle="1" w:styleId="Blocks">
    <w:name w:val="Blocks"/>
    <w:aliases w:val="bb"/>
    <w:basedOn w:val="OPCParaBase"/>
    <w:qFormat/>
    <w:rsid w:val="00F313A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13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13A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13A6"/>
    <w:rPr>
      <w:i/>
    </w:rPr>
  </w:style>
  <w:style w:type="paragraph" w:customStyle="1" w:styleId="BoxList">
    <w:name w:val="BoxList"/>
    <w:aliases w:val="bl"/>
    <w:basedOn w:val="BoxText"/>
    <w:qFormat/>
    <w:rsid w:val="00F313A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13A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13A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13A6"/>
    <w:pPr>
      <w:ind w:left="1985" w:hanging="851"/>
    </w:pPr>
  </w:style>
  <w:style w:type="character" w:customStyle="1" w:styleId="CharAmPartNo">
    <w:name w:val="CharAmPartNo"/>
    <w:basedOn w:val="OPCCharBase"/>
    <w:qFormat/>
    <w:rsid w:val="00F313A6"/>
  </w:style>
  <w:style w:type="character" w:customStyle="1" w:styleId="CharAmPartText">
    <w:name w:val="CharAmPartText"/>
    <w:basedOn w:val="OPCCharBase"/>
    <w:qFormat/>
    <w:rsid w:val="00F313A6"/>
  </w:style>
  <w:style w:type="character" w:customStyle="1" w:styleId="CharAmSchNo">
    <w:name w:val="CharAmSchNo"/>
    <w:basedOn w:val="OPCCharBase"/>
    <w:qFormat/>
    <w:rsid w:val="00F313A6"/>
  </w:style>
  <w:style w:type="character" w:customStyle="1" w:styleId="CharAmSchText">
    <w:name w:val="CharAmSchText"/>
    <w:basedOn w:val="OPCCharBase"/>
    <w:qFormat/>
    <w:rsid w:val="00F313A6"/>
  </w:style>
  <w:style w:type="character" w:customStyle="1" w:styleId="CharBoldItalic">
    <w:name w:val="CharBoldItalic"/>
    <w:basedOn w:val="OPCCharBase"/>
    <w:uiPriority w:val="1"/>
    <w:qFormat/>
    <w:rsid w:val="00F313A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313A6"/>
  </w:style>
  <w:style w:type="character" w:customStyle="1" w:styleId="CharChapText">
    <w:name w:val="CharChapText"/>
    <w:basedOn w:val="OPCCharBase"/>
    <w:uiPriority w:val="1"/>
    <w:qFormat/>
    <w:rsid w:val="00F313A6"/>
  </w:style>
  <w:style w:type="character" w:customStyle="1" w:styleId="CharDivNo">
    <w:name w:val="CharDivNo"/>
    <w:basedOn w:val="OPCCharBase"/>
    <w:uiPriority w:val="1"/>
    <w:qFormat/>
    <w:rsid w:val="00F313A6"/>
  </w:style>
  <w:style w:type="character" w:customStyle="1" w:styleId="CharDivText">
    <w:name w:val="CharDivText"/>
    <w:basedOn w:val="OPCCharBase"/>
    <w:uiPriority w:val="1"/>
    <w:qFormat/>
    <w:rsid w:val="00F313A6"/>
  </w:style>
  <w:style w:type="character" w:customStyle="1" w:styleId="CharItalic">
    <w:name w:val="CharItalic"/>
    <w:basedOn w:val="OPCCharBase"/>
    <w:uiPriority w:val="1"/>
    <w:qFormat/>
    <w:rsid w:val="00F313A6"/>
    <w:rPr>
      <w:i/>
    </w:rPr>
  </w:style>
  <w:style w:type="character" w:customStyle="1" w:styleId="CharPartNo">
    <w:name w:val="CharPartNo"/>
    <w:basedOn w:val="OPCCharBase"/>
    <w:uiPriority w:val="1"/>
    <w:qFormat/>
    <w:rsid w:val="00F313A6"/>
  </w:style>
  <w:style w:type="character" w:customStyle="1" w:styleId="CharPartText">
    <w:name w:val="CharPartText"/>
    <w:basedOn w:val="OPCCharBase"/>
    <w:uiPriority w:val="1"/>
    <w:qFormat/>
    <w:rsid w:val="00F313A6"/>
  </w:style>
  <w:style w:type="character" w:customStyle="1" w:styleId="CharSectno">
    <w:name w:val="CharSectno"/>
    <w:basedOn w:val="OPCCharBase"/>
    <w:qFormat/>
    <w:rsid w:val="00F313A6"/>
  </w:style>
  <w:style w:type="character" w:customStyle="1" w:styleId="CharSubdNo">
    <w:name w:val="CharSubdNo"/>
    <w:basedOn w:val="OPCCharBase"/>
    <w:uiPriority w:val="1"/>
    <w:qFormat/>
    <w:rsid w:val="00F313A6"/>
  </w:style>
  <w:style w:type="character" w:customStyle="1" w:styleId="CharSubdText">
    <w:name w:val="CharSubdText"/>
    <w:basedOn w:val="OPCCharBase"/>
    <w:uiPriority w:val="1"/>
    <w:qFormat/>
    <w:rsid w:val="00F313A6"/>
  </w:style>
  <w:style w:type="paragraph" w:customStyle="1" w:styleId="CTA--">
    <w:name w:val="CTA --"/>
    <w:basedOn w:val="OPCParaBase"/>
    <w:next w:val="Normal"/>
    <w:rsid w:val="00F313A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13A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13A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13A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13A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13A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13A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13A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13A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13A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13A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13A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13A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13A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313A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13A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313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313A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313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313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13A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13A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13A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13A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313A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313A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13A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13A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13A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13A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13A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13A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13A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13A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13A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313A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13A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13A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13A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13A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13A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13A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13A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13A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13A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13A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13A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13A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13A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13A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313A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13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13A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13A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13A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313A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313A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313A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313A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313A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313A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313A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313A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313A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313A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13A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13A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13A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13A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13A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13A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13A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313A6"/>
    <w:rPr>
      <w:sz w:val="16"/>
    </w:rPr>
  </w:style>
  <w:style w:type="table" w:customStyle="1" w:styleId="CFlag">
    <w:name w:val="CFlag"/>
    <w:basedOn w:val="TableNormal"/>
    <w:uiPriority w:val="99"/>
    <w:rsid w:val="00F313A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31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7EE3"/>
    <w:rPr>
      <w:color w:val="0000FF"/>
      <w:u w:val="single"/>
    </w:rPr>
  </w:style>
  <w:style w:type="table" w:styleId="TableGrid">
    <w:name w:val="Table Grid"/>
    <w:basedOn w:val="TableNormal"/>
    <w:uiPriority w:val="59"/>
    <w:rsid w:val="00F3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313A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C7EE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313A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313A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13A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313A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13A6"/>
    <w:rPr>
      <w:b/>
      <w:sz w:val="28"/>
      <w:szCs w:val="28"/>
    </w:rPr>
  </w:style>
  <w:style w:type="character" w:customStyle="1" w:styleId="ActHead5Char">
    <w:name w:val="ActHead 5 Char"/>
    <w:aliases w:val="s Char"/>
    <w:link w:val="ActHead5"/>
    <w:rsid w:val="003A6047"/>
    <w:rPr>
      <w:rFonts w:eastAsia="Times New Roman" w:cs="Times New Roman"/>
      <w:b/>
      <w:kern w:val="28"/>
      <w:sz w:val="24"/>
      <w:lang w:eastAsia="en-AU"/>
    </w:rPr>
  </w:style>
  <w:style w:type="paragraph" w:customStyle="1" w:styleId="CompiledActNo">
    <w:name w:val="CompiledActNo"/>
    <w:basedOn w:val="OPCParaBase"/>
    <w:next w:val="Normal"/>
    <w:rsid w:val="00F313A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313A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313A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313A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313A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13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13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13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313A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13A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13A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13A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13A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13A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313A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13A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313A6"/>
  </w:style>
  <w:style w:type="character" w:customStyle="1" w:styleId="CharSubPartNoCASA">
    <w:name w:val="CharSubPartNo(CASA)"/>
    <w:basedOn w:val="OPCCharBase"/>
    <w:uiPriority w:val="1"/>
    <w:rsid w:val="00F313A6"/>
  </w:style>
  <w:style w:type="paragraph" w:customStyle="1" w:styleId="ENoteTTIndentHeadingSub">
    <w:name w:val="ENoteTTIndentHeadingSub"/>
    <w:aliases w:val="enTTHis"/>
    <w:basedOn w:val="OPCParaBase"/>
    <w:rsid w:val="00F313A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13A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13A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13A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313A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44B6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13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13A6"/>
    <w:rPr>
      <w:sz w:val="22"/>
    </w:rPr>
  </w:style>
  <w:style w:type="paragraph" w:customStyle="1" w:styleId="SOTextNote">
    <w:name w:val="SO TextNote"/>
    <w:aliases w:val="sont"/>
    <w:basedOn w:val="SOText"/>
    <w:qFormat/>
    <w:rsid w:val="00F313A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13A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13A6"/>
    <w:rPr>
      <w:sz w:val="22"/>
    </w:rPr>
  </w:style>
  <w:style w:type="paragraph" w:customStyle="1" w:styleId="FileName">
    <w:name w:val="FileName"/>
    <w:basedOn w:val="Normal"/>
    <w:rsid w:val="00F313A6"/>
  </w:style>
  <w:style w:type="paragraph" w:customStyle="1" w:styleId="TableHeading">
    <w:name w:val="TableHeading"/>
    <w:aliases w:val="th"/>
    <w:basedOn w:val="OPCParaBase"/>
    <w:next w:val="Tabletext"/>
    <w:rsid w:val="00F313A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13A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13A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13A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13A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13A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13A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13A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13A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13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13A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313A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B08E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B08E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0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8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8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8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8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8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8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8E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13A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8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8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8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8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8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8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8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8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8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13A6"/>
  </w:style>
  <w:style w:type="paragraph" w:customStyle="1" w:styleId="OPCParaBase">
    <w:name w:val="OPCParaBase"/>
    <w:qFormat/>
    <w:rsid w:val="00F313A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313A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13A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13A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13A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13A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313A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13A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13A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13A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13A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313A6"/>
  </w:style>
  <w:style w:type="paragraph" w:customStyle="1" w:styleId="Blocks">
    <w:name w:val="Blocks"/>
    <w:aliases w:val="bb"/>
    <w:basedOn w:val="OPCParaBase"/>
    <w:qFormat/>
    <w:rsid w:val="00F313A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13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13A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13A6"/>
    <w:rPr>
      <w:i/>
    </w:rPr>
  </w:style>
  <w:style w:type="paragraph" w:customStyle="1" w:styleId="BoxList">
    <w:name w:val="BoxList"/>
    <w:aliases w:val="bl"/>
    <w:basedOn w:val="BoxText"/>
    <w:qFormat/>
    <w:rsid w:val="00F313A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13A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13A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13A6"/>
    <w:pPr>
      <w:ind w:left="1985" w:hanging="851"/>
    </w:pPr>
  </w:style>
  <w:style w:type="character" w:customStyle="1" w:styleId="CharAmPartNo">
    <w:name w:val="CharAmPartNo"/>
    <w:basedOn w:val="OPCCharBase"/>
    <w:qFormat/>
    <w:rsid w:val="00F313A6"/>
  </w:style>
  <w:style w:type="character" w:customStyle="1" w:styleId="CharAmPartText">
    <w:name w:val="CharAmPartText"/>
    <w:basedOn w:val="OPCCharBase"/>
    <w:qFormat/>
    <w:rsid w:val="00F313A6"/>
  </w:style>
  <w:style w:type="character" w:customStyle="1" w:styleId="CharAmSchNo">
    <w:name w:val="CharAmSchNo"/>
    <w:basedOn w:val="OPCCharBase"/>
    <w:qFormat/>
    <w:rsid w:val="00F313A6"/>
  </w:style>
  <w:style w:type="character" w:customStyle="1" w:styleId="CharAmSchText">
    <w:name w:val="CharAmSchText"/>
    <w:basedOn w:val="OPCCharBase"/>
    <w:qFormat/>
    <w:rsid w:val="00F313A6"/>
  </w:style>
  <w:style w:type="character" w:customStyle="1" w:styleId="CharBoldItalic">
    <w:name w:val="CharBoldItalic"/>
    <w:basedOn w:val="OPCCharBase"/>
    <w:uiPriority w:val="1"/>
    <w:qFormat/>
    <w:rsid w:val="00F313A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313A6"/>
  </w:style>
  <w:style w:type="character" w:customStyle="1" w:styleId="CharChapText">
    <w:name w:val="CharChapText"/>
    <w:basedOn w:val="OPCCharBase"/>
    <w:uiPriority w:val="1"/>
    <w:qFormat/>
    <w:rsid w:val="00F313A6"/>
  </w:style>
  <w:style w:type="character" w:customStyle="1" w:styleId="CharDivNo">
    <w:name w:val="CharDivNo"/>
    <w:basedOn w:val="OPCCharBase"/>
    <w:uiPriority w:val="1"/>
    <w:qFormat/>
    <w:rsid w:val="00F313A6"/>
  </w:style>
  <w:style w:type="character" w:customStyle="1" w:styleId="CharDivText">
    <w:name w:val="CharDivText"/>
    <w:basedOn w:val="OPCCharBase"/>
    <w:uiPriority w:val="1"/>
    <w:qFormat/>
    <w:rsid w:val="00F313A6"/>
  </w:style>
  <w:style w:type="character" w:customStyle="1" w:styleId="CharItalic">
    <w:name w:val="CharItalic"/>
    <w:basedOn w:val="OPCCharBase"/>
    <w:uiPriority w:val="1"/>
    <w:qFormat/>
    <w:rsid w:val="00F313A6"/>
    <w:rPr>
      <w:i/>
    </w:rPr>
  </w:style>
  <w:style w:type="character" w:customStyle="1" w:styleId="CharPartNo">
    <w:name w:val="CharPartNo"/>
    <w:basedOn w:val="OPCCharBase"/>
    <w:uiPriority w:val="1"/>
    <w:qFormat/>
    <w:rsid w:val="00F313A6"/>
  </w:style>
  <w:style w:type="character" w:customStyle="1" w:styleId="CharPartText">
    <w:name w:val="CharPartText"/>
    <w:basedOn w:val="OPCCharBase"/>
    <w:uiPriority w:val="1"/>
    <w:qFormat/>
    <w:rsid w:val="00F313A6"/>
  </w:style>
  <w:style w:type="character" w:customStyle="1" w:styleId="CharSectno">
    <w:name w:val="CharSectno"/>
    <w:basedOn w:val="OPCCharBase"/>
    <w:qFormat/>
    <w:rsid w:val="00F313A6"/>
  </w:style>
  <w:style w:type="character" w:customStyle="1" w:styleId="CharSubdNo">
    <w:name w:val="CharSubdNo"/>
    <w:basedOn w:val="OPCCharBase"/>
    <w:uiPriority w:val="1"/>
    <w:qFormat/>
    <w:rsid w:val="00F313A6"/>
  </w:style>
  <w:style w:type="character" w:customStyle="1" w:styleId="CharSubdText">
    <w:name w:val="CharSubdText"/>
    <w:basedOn w:val="OPCCharBase"/>
    <w:uiPriority w:val="1"/>
    <w:qFormat/>
    <w:rsid w:val="00F313A6"/>
  </w:style>
  <w:style w:type="paragraph" w:customStyle="1" w:styleId="CTA--">
    <w:name w:val="CTA --"/>
    <w:basedOn w:val="OPCParaBase"/>
    <w:next w:val="Normal"/>
    <w:rsid w:val="00F313A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13A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13A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13A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13A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13A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13A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13A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13A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13A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13A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13A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13A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13A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313A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13A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313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313A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313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313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13A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13A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13A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13A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313A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313A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13A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13A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13A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13A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13A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13A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13A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13A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13A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313A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13A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13A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13A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13A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13A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13A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13A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13A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13A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13A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13A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13A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13A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13A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313A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13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13A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13A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13A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313A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313A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313A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313A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313A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313A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313A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313A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313A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313A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13A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13A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13A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13A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13A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13A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13A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313A6"/>
    <w:rPr>
      <w:sz w:val="16"/>
    </w:rPr>
  </w:style>
  <w:style w:type="table" w:customStyle="1" w:styleId="CFlag">
    <w:name w:val="CFlag"/>
    <w:basedOn w:val="TableNormal"/>
    <w:uiPriority w:val="99"/>
    <w:rsid w:val="00F313A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31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7EE3"/>
    <w:rPr>
      <w:color w:val="0000FF"/>
      <w:u w:val="single"/>
    </w:rPr>
  </w:style>
  <w:style w:type="table" w:styleId="TableGrid">
    <w:name w:val="Table Grid"/>
    <w:basedOn w:val="TableNormal"/>
    <w:uiPriority w:val="59"/>
    <w:rsid w:val="00F3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313A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C7EE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313A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313A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13A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313A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13A6"/>
    <w:rPr>
      <w:b/>
      <w:sz w:val="28"/>
      <w:szCs w:val="28"/>
    </w:rPr>
  </w:style>
  <w:style w:type="character" w:customStyle="1" w:styleId="ActHead5Char">
    <w:name w:val="ActHead 5 Char"/>
    <w:aliases w:val="s Char"/>
    <w:link w:val="ActHead5"/>
    <w:rsid w:val="003A6047"/>
    <w:rPr>
      <w:rFonts w:eastAsia="Times New Roman" w:cs="Times New Roman"/>
      <w:b/>
      <w:kern w:val="28"/>
      <w:sz w:val="24"/>
      <w:lang w:eastAsia="en-AU"/>
    </w:rPr>
  </w:style>
  <w:style w:type="paragraph" w:customStyle="1" w:styleId="CompiledActNo">
    <w:name w:val="CompiledActNo"/>
    <w:basedOn w:val="OPCParaBase"/>
    <w:next w:val="Normal"/>
    <w:rsid w:val="00F313A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313A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313A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313A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313A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13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13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13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313A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13A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13A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13A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13A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13A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313A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13A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313A6"/>
  </w:style>
  <w:style w:type="character" w:customStyle="1" w:styleId="CharSubPartNoCASA">
    <w:name w:val="CharSubPartNo(CASA)"/>
    <w:basedOn w:val="OPCCharBase"/>
    <w:uiPriority w:val="1"/>
    <w:rsid w:val="00F313A6"/>
  </w:style>
  <w:style w:type="paragraph" w:customStyle="1" w:styleId="ENoteTTIndentHeadingSub">
    <w:name w:val="ENoteTTIndentHeadingSub"/>
    <w:aliases w:val="enTTHis"/>
    <w:basedOn w:val="OPCParaBase"/>
    <w:rsid w:val="00F313A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13A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13A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13A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313A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44B6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13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13A6"/>
    <w:rPr>
      <w:sz w:val="22"/>
    </w:rPr>
  </w:style>
  <w:style w:type="paragraph" w:customStyle="1" w:styleId="SOTextNote">
    <w:name w:val="SO TextNote"/>
    <w:aliases w:val="sont"/>
    <w:basedOn w:val="SOText"/>
    <w:qFormat/>
    <w:rsid w:val="00F313A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13A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13A6"/>
    <w:rPr>
      <w:sz w:val="22"/>
    </w:rPr>
  </w:style>
  <w:style w:type="paragraph" w:customStyle="1" w:styleId="FileName">
    <w:name w:val="FileName"/>
    <w:basedOn w:val="Normal"/>
    <w:rsid w:val="00F313A6"/>
  </w:style>
  <w:style w:type="paragraph" w:customStyle="1" w:styleId="TableHeading">
    <w:name w:val="TableHeading"/>
    <w:aliases w:val="th"/>
    <w:basedOn w:val="OPCParaBase"/>
    <w:next w:val="Tabletext"/>
    <w:rsid w:val="00F313A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13A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13A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13A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13A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13A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13A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13A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13A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13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13A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313A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B08E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B08E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0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8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8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8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8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8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8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8E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54F1-F833-4238-8026-9156D6AB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997</Words>
  <Characters>5029</Characters>
  <Application>Microsoft Office Word</Application>
  <DocSecurity>0</DocSecurity>
  <PresentationFormat/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(Priority Consideration of Certain Visa Applications) Regulation 2016</vt:lpstr>
    </vt:vector>
  </TitlesOfParts>
  <Manager/>
  <Company/>
  <LinksUpToDate>false</LinksUpToDate>
  <CharactersWithSpaces>5995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2016-02-08T22:29:00Z</cp:lastPrinted>
  <dcterms:created xsi:type="dcterms:W3CDTF">2016-03-06T22:37:00Z</dcterms:created>
  <dcterms:modified xsi:type="dcterms:W3CDTF">2016-03-06T22:37:00Z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Migration Amendment (Priority Consideration of Certain Visa Applications)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March 2016</vt:lpwstr>
  </property>
  <property fmtid="{D5CDD505-2E9C-101B-9397-08002B2CF9AE}" pid="10" name="Authority">
    <vt:lpwstr/>
  </property>
  <property fmtid="{D5CDD505-2E9C-101B-9397-08002B2CF9AE}" pid="11" name="ID">
    <vt:lpwstr>OPC61668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Migration Act 1958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10 March 2016</vt:lpwstr>
  </property>
</Properties>
</file>