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C074B" w14:textId="77777777" w:rsidR="006302DC" w:rsidRPr="000950BC" w:rsidRDefault="006302DC" w:rsidP="006302DC">
      <w:pPr>
        <w:autoSpaceDE w:val="0"/>
        <w:autoSpaceDN w:val="0"/>
        <w:adjustRightInd w:val="0"/>
        <w:spacing w:before="0"/>
        <w:rPr>
          <w:rFonts w:cs="Arial"/>
          <w:b/>
          <w:bCs/>
          <w:sz w:val="40"/>
          <w:szCs w:val="40"/>
          <w:highlight w:val="lightGray"/>
        </w:rPr>
      </w:pPr>
    </w:p>
    <w:p w14:paraId="79F0B9C2" w14:textId="77777777" w:rsidR="006302DC" w:rsidRPr="000950BC" w:rsidRDefault="006302DC" w:rsidP="006302DC">
      <w:pPr>
        <w:autoSpaceDE w:val="0"/>
        <w:autoSpaceDN w:val="0"/>
        <w:adjustRightInd w:val="0"/>
        <w:spacing w:before="0"/>
        <w:rPr>
          <w:rFonts w:cs="Arial"/>
          <w:b/>
          <w:bCs/>
          <w:sz w:val="40"/>
          <w:szCs w:val="40"/>
        </w:rPr>
      </w:pPr>
      <w:r w:rsidRPr="000950BC">
        <w:rPr>
          <w:rFonts w:cs="Arial"/>
          <w:b/>
          <w:bCs/>
          <w:sz w:val="40"/>
          <w:szCs w:val="40"/>
        </w:rPr>
        <w:t>Work Health and Safety (</w:t>
      </w:r>
      <w:r w:rsidRPr="005439DB">
        <w:rPr>
          <w:rFonts w:cs="Arial"/>
          <w:b/>
          <w:bCs/>
          <w:sz w:val="40"/>
          <w:szCs w:val="40"/>
        </w:rPr>
        <w:t>Work Health and Safety Consultation, Co-operation and Co-ordination</w:t>
      </w:r>
      <w:r w:rsidRPr="000950BC">
        <w:rPr>
          <w:rFonts w:cs="Arial"/>
          <w:b/>
          <w:bCs/>
          <w:sz w:val="40"/>
          <w:szCs w:val="40"/>
        </w:rPr>
        <w:t>) Code of Practice 2015</w:t>
      </w:r>
    </w:p>
    <w:p w14:paraId="23134ECD" w14:textId="77777777" w:rsidR="006302DC" w:rsidRPr="000950BC" w:rsidRDefault="006302DC" w:rsidP="006302DC">
      <w:pPr>
        <w:autoSpaceDE w:val="0"/>
        <w:autoSpaceDN w:val="0"/>
        <w:adjustRightInd w:val="0"/>
        <w:spacing w:before="0"/>
        <w:rPr>
          <w:rFonts w:cs="Arial"/>
          <w:b/>
          <w:bCs/>
          <w:sz w:val="40"/>
          <w:szCs w:val="40"/>
        </w:rPr>
      </w:pPr>
    </w:p>
    <w:p w14:paraId="36C2C3BF" w14:textId="77777777" w:rsidR="006302DC" w:rsidRPr="000950BC" w:rsidRDefault="006302DC" w:rsidP="006302DC">
      <w:pPr>
        <w:autoSpaceDE w:val="0"/>
        <w:autoSpaceDN w:val="0"/>
        <w:adjustRightInd w:val="0"/>
        <w:spacing w:before="0"/>
        <w:rPr>
          <w:rFonts w:ascii="Times New Roman" w:hAnsi="Times New Roman"/>
          <w:sz w:val="24"/>
        </w:rPr>
      </w:pPr>
      <w:proofErr w:type="gramStart"/>
      <w:r w:rsidRPr="000950BC">
        <w:rPr>
          <w:rFonts w:ascii="Times New Roman" w:hAnsi="Times New Roman"/>
          <w:sz w:val="24"/>
        </w:rPr>
        <w:t>made</w:t>
      </w:r>
      <w:proofErr w:type="gramEnd"/>
      <w:r w:rsidRPr="000950BC">
        <w:rPr>
          <w:rFonts w:ascii="Times New Roman" w:hAnsi="Times New Roman"/>
          <w:sz w:val="24"/>
        </w:rPr>
        <w:t xml:space="preserve"> under the</w:t>
      </w:r>
    </w:p>
    <w:p w14:paraId="68DC55D8" w14:textId="77777777" w:rsidR="006302DC" w:rsidRPr="000950BC" w:rsidRDefault="006302DC" w:rsidP="006302DC">
      <w:pPr>
        <w:autoSpaceDE w:val="0"/>
        <w:autoSpaceDN w:val="0"/>
        <w:adjustRightInd w:val="0"/>
        <w:spacing w:before="0"/>
        <w:rPr>
          <w:rFonts w:ascii="Times New Roman" w:hAnsi="Times New Roman"/>
          <w:sz w:val="24"/>
        </w:rPr>
      </w:pPr>
    </w:p>
    <w:p w14:paraId="67D6290A" w14:textId="77777777" w:rsidR="006302DC" w:rsidRPr="000950BC" w:rsidRDefault="006302DC" w:rsidP="006302DC">
      <w:pPr>
        <w:autoSpaceDE w:val="0"/>
        <w:autoSpaceDN w:val="0"/>
        <w:adjustRightInd w:val="0"/>
        <w:spacing w:before="0"/>
        <w:rPr>
          <w:rFonts w:cs="Arial"/>
          <w:b/>
          <w:bCs/>
          <w:sz w:val="20"/>
          <w:szCs w:val="20"/>
        </w:rPr>
      </w:pPr>
      <w:r w:rsidRPr="000950BC">
        <w:rPr>
          <w:rFonts w:cs="Arial"/>
          <w:b/>
          <w:bCs/>
          <w:i/>
          <w:iCs/>
          <w:sz w:val="20"/>
          <w:szCs w:val="20"/>
        </w:rPr>
        <w:t>Work Health and Safety Act 2011</w:t>
      </w:r>
      <w:r w:rsidRPr="000950BC">
        <w:rPr>
          <w:rFonts w:cs="Arial"/>
          <w:b/>
          <w:bCs/>
          <w:sz w:val="20"/>
          <w:szCs w:val="20"/>
        </w:rPr>
        <w:t>, section 274 (Approved Codes of Practice)</w:t>
      </w:r>
    </w:p>
    <w:p w14:paraId="1DF16237" w14:textId="77777777" w:rsidR="006302DC" w:rsidRPr="000950BC" w:rsidRDefault="006302DC" w:rsidP="006302DC">
      <w:pPr>
        <w:autoSpaceDE w:val="0"/>
        <w:autoSpaceDN w:val="0"/>
        <w:adjustRightInd w:val="0"/>
        <w:spacing w:before="0"/>
        <w:rPr>
          <w:rFonts w:cs="Arial"/>
          <w:b/>
          <w:bCs/>
          <w:sz w:val="24"/>
        </w:rPr>
      </w:pPr>
    </w:p>
    <w:p w14:paraId="50519BF1" w14:textId="77777777" w:rsidR="006302DC" w:rsidRPr="000950BC" w:rsidRDefault="006302DC" w:rsidP="006302DC">
      <w:pPr>
        <w:autoSpaceDE w:val="0"/>
        <w:autoSpaceDN w:val="0"/>
        <w:adjustRightInd w:val="0"/>
        <w:spacing w:before="0"/>
        <w:rPr>
          <w:rFonts w:cs="Arial"/>
          <w:b/>
          <w:bCs/>
          <w:sz w:val="24"/>
        </w:rPr>
      </w:pPr>
    </w:p>
    <w:p w14:paraId="65D83CB9" w14:textId="4C2DA9AD" w:rsidR="006302DC" w:rsidRPr="000950BC" w:rsidRDefault="006302DC" w:rsidP="006302DC">
      <w:pPr>
        <w:autoSpaceDE w:val="0"/>
        <w:autoSpaceDN w:val="0"/>
        <w:adjustRightInd w:val="0"/>
        <w:spacing w:before="0"/>
        <w:rPr>
          <w:rFonts w:cs="Arial"/>
          <w:b/>
          <w:bCs/>
          <w:sz w:val="24"/>
        </w:rPr>
      </w:pPr>
      <w:r>
        <w:rPr>
          <w:rFonts w:cs="Arial"/>
          <w:b/>
          <w:bCs/>
          <w:noProof/>
          <w:sz w:val="24"/>
        </w:rPr>
        <mc:AlternateContent>
          <mc:Choice Requires="wps">
            <w:drawing>
              <wp:anchor distT="0" distB="0" distL="114300" distR="114300" simplePos="0" relativeHeight="251659264" behindDoc="0" locked="0" layoutInCell="1" allowOverlap="1" wp14:anchorId="5FF8A0C1" wp14:editId="2CAEE255">
                <wp:simplePos x="0" y="0"/>
                <wp:positionH relativeFrom="column">
                  <wp:posOffset>3810</wp:posOffset>
                </wp:positionH>
                <wp:positionV relativeFrom="paragraph">
                  <wp:posOffset>38735</wp:posOffset>
                </wp:positionV>
                <wp:extent cx="5791200" cy="0"/>
                <wp:effectExtent l="13335" t="10160" r="1524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pt,3.05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V9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" strokeweight="1.25pt"/>
            </w:pict>
          </mc:Fallback>
        </mc:AlternateContent>
      </w:r>
    </w:p>
    <w:p w14:paraId="339E6CAF" w14:textId="77777777" w:rsidR="006302DC" w:rsidRPr="000950BC" w:rsidRDefault="006302DC" w:rsidP="006302DC">
      <w:pPr>
        <w:autoSpaceDE w:val="0"/>
        <w:autoSpaceDN w:val="0"/>
        <w:adjustRightInd w:val="0"/>
        <w:spacing w:before="0"/>
        <w:rPr>
          <w:rFonts w:cs="Arial"/>
          <w:b/>
          <w:bCs/>
          <w:sz w:val="24"/>
        </w:rPr>
      </w:pPr>
    </w:p>
    <w:p w14:paraId="5FBC497E" w14:textId="77777777" w:rsidR="006302DC" w:rsidRPr="000950BC" w:rsidRDefault="006302DC" w:rsidP="006302DC">
      <w:pPr>
        <w:autoSpaceDE w:val="0"/>
        <w:autoSpaceDN w:val="0"/>
        <w:adjustRightInd w:val="0"/>
        <w:spacing w:before="0"/>
        <w:rPr>
          <w:rFonts w:cs="Arial"/>
          <w:b/>
          <w:bCs/>
          <w:sz w:val="24"/>
        </w:rPr>
      </w:pPr>
    </w:p>
    <w:p w14:paraId="555C5165" w14:textId="77777777" w:rsidR="006302DC" w:rsidRPr="000950BC" w:rsidRDefault="006302DC" w:rsidP="006302DC">
      <w:pPr>
        <w:autoSpaceDE w:val="0"/>
        <w:autoSpaceDN w:val="0"/>
        <w:adjustRightInd w:val="0"/>
        <w:spacing w:before="0"/>
        <w:rPr>
          <w:rFonts w:cs="Arial"/>
          <w:b/>
          <w:bCs/>
          <w:sz w:val="24"/>
        </w:rPr>
      </w:pPr>
      <w:r w:rsidRPr="000950BC">
        <w:rPr>
          <w:rFonts w:cs="Arial"/>
          <w:b/>
          <w:bCs/>
          <w:sz w:val="24"/>
        </w:rPr>
        <w:t>1 Name of instrument</w:t>
      </w:r>
    </w:p>
    <w:p w14:paraId="51AB7BBD" w14:textId="77777777" w:rsidR="006302DC" w:rsidRPr="000950BC" w:rsidRDefault="006302DC" w:rsidP="006302DC">
      <w:pPr>
        <w:autoSpaceDE w:val="0"/>
        <w:autoSpaceDN w:val="0"/>
        <w:adjustRightInd w:val="0"/>
        <w:spacing w:before="0"/>
        <w:rPr>
          <w:rFonts w:ascii="Times New Roman" w:hAnsi="Times New Roman"/>
          <w:sz w:val="24"/>
        </w:rPr>
      </w:pPr>
    </w:p>
    <w:p w14:paraId="3AB6D8A7" w14:textId="77777777" w:rsidR="006302DC" w:rsidRPr="000950BC" w:rsidRDefault="006302DC" w:rsidP="006302DC">
      <w:pPr>
        <w:autoSpaceDE w:val="0"/>
        <w:autoSpaceDN w:val="0"/>
        <w:adjustRightInd w:val="0"/>
        <w:spacing w:before="0"/>
        <w:rPr>
          <w:rFonts w:ascii="Times New Roman" w:hAnsi="Times New Roman"/>
          <w:sz w:val="24"/>
        </w:rPr>
      </w:pPr>
      <w:r w:rsidRPr="000950BC">
        <w:rPr>
          <w:rFonts w:ascii="Times New Roman" w:hAnsi="Times New Roman"/>
          <w:sz w:val="24"/>
        </w:rPr>
        <w:t>This instrument is the Work Health and Safety (</w:t>
      </w:r>
      <w:r w:rsidRPr="005439DB">
        <w:rPr>
          <w:rFonts w:ascii="Times New Roman" w:hAnsi="Times New Roman"/>
          <w:sz w:val="24"/>
        </w:rPr>
        <w:t>Work Health and Safety Consultation, Co-operation and Co-ordination</w:t>
      </w:r>
      <w:r w:rsidRPr="000950BC">
        <w:rPr>
          <w:rFonts w:ascii="Times New Roman" w:hAnsi="Times New Roman"/>
          <w:sz w:val="24"/>
        </w:rPr>
        <w:t xml:space="preserve">) Code of Practice 2015. </w:t>
      </w:r>
    </w:p>
    <w:p w14:paraId="13A25417" w14:textId="77777777" w:rsidR="006302DC" w:rsidRPr="000950BC" w:rsidRDefault="006302DC" w:rsidP="006302DC">
      <w:pPr>
        <w:autoSpaceDE w:val="0"/>
        <w:autoSpaceDN w:val="0"/>
        <w:adjustRightInd w:val="0"/>
        <w:spacing w:before="0"/>
        <w:rPr>
          <w:rFonts w:cs="Arial"/>
          <w:b/>
          <w:bCs/>
          <w:sz w:val="24"/>
        </w:rPr>
      </w:pPr>
    </w:p>
    <w:p w14:paraId="5580AC87" w14:textId="77777777" w:rsidR="006302DC" w:rsidRPr="000950BC" w:rsidRDefault="006302DC" w:rsidP="006302DC">
      <w:pPr>
        <w:autoSpaceDE w:val="0"/>
        <w:autoSpaceDN w:val="0"/>
        <w:adjustRightInd w:val="0"/>
        <w:spacing w:before="0"/>
        <w:rPr>
          <w:rFonts w:cs="Arial"/>
          <w:b/>
          <w:bCs/>
          <w:sz w:val="24"/>
        </w:rPr>
      </w:pPr>
      <w:r w:rsidRPr="000950BC">
        <w:rPr>
          <w:rFonts w:cs="Arial"/>
          <w:b/>
          <w:bCs/>
          <w:sz w:val="24"/>
        </w:rPr>
        <w:t xml:space="preserve">2 </w:t>
      </w:r>
      <w:proofErr w:type="gramStart"/>
      <w:r w:rsidRPr="000950BC">
        <w:rPr>
          <w:rFonts w:cs="Arial"/>
          <w:b/>
          <w:bCs/>
          <w:sz w:val="24"/>
        </w:rPr>
        <w:t>Commencement</w:t>
      </w:r>
      <w:proofErr w:type="gramEnd"/>
    </w:p>
    <w:p w14:paraId="44679D65" w14:textId="77777777" w:rsidR="006302DC" w:rsidRPr="000950BC" w:rsidRDefault="006302DC" w:rsidP="006302DC">
      <w:pPr>
        <w:autoSpaceDE w:val="0"/>
        <w:autoSpaceDN w:val="0"/>
        <w:adjustRightInd w:val="0"/>
        <w:spacing w:before="0"/>
        <w:rPr>
          <w:rFonts w:ascii="Times New Roman" w:hAnsi="Times New Roman"/>
          <w:sz w:val="24"/>
        </w:rPr>
      </w:pPr>
    </w:p>
    <w:p w14:paraId="560E0A2D" w14:textId="77777777" w:rsidR="006302DC" w:rsidRPr="000950BC" w:rsidRDefault="006302DC" w:rsidP="006302DC">
      <w:pPr>
        <w:autoSpaceDE w:val="0"/>
        <w:autoSpaceDN w:val="0"/>
        <w:adjustRightInd w:val="0"/>
        <w:spacing w:before="0"/>
        <w:rPr>
          <w:rFonts w:ascii="Times New Roman" w:hAnsi="Times New Roman"/>
          <w:sz w:val="24"/>
        </w:rPr>
      </w:pPr>
      <w:r w:rsidRPr="000950BC">
        <w:rPr>
          <w:rFonts w:ascii="Times New Roman" w:hAnsi="Times New Roman"/>
          <w:sz w:val="24"/>
        </w:rPr>
        <w:t xml:space="preserve">This instrument commences on the day after it is registered on the Federal Register of Legislative Instruments. </w:t>
      </w:r>
    </w:p>
    <w:p w14:paraId="73A93C0F" w14:textId="77777777" w:rsidR="006302DC" w:rsidRPr="000950BC" w:rsidRDefault="006302DC" w:rsidP="006302DC">
      <w:pPr>
        <w:autoSpaceDE w:val="0"/>
        <w:autoSpaceDN w:val="0"/>
        <w:adjustRightInd w:val="0"/>
        <w:spacing w:before="0"/>
        <w:rPr>
          <w:rFonts w:cs="Arial"/>
          <w:b/>
          <w:bCs/>
          <w:sz w:val="24"/>
        </w:rPr>
      </w:pPr>
    </w:p>
    <w:p w14:paraId="3E71F1E0" w14:textId="77777777" w:rsidR="006302DC" w:rsidRPr="000950BC" w:rsidRDefault="006302DC" w:rsidP="006302DC">
      <w:pPr>
        <w:autoSpaceDE w:val="0"/>
        <w:autoSpaceDN w:val="0"/>
        <w:adjustRightInd w:val="0"/>
        <w:spacing w:before="0"/>
        <w:rPr>
          <w:rFonts w:cs="Arial"/>
          <w:b/>
          <w:bCs/>
          <w:sz w:val="24"/>
        </w:rPr>
      </w:pPr>
      <w:r w:rsidRPr="000950BC">
        <w:rPr>
          <w:rFonts w:cs="Arial"/>
          <w:b/>
          <w:bCs/>
          <w:sz w:val="24"/>
        </w:rPr>
        <w:t>3 Code of Practice Approval</w:t>
      </w:r>
    </w:p>
    <w:p w14:paraId="345903E7" w14:textId="77777777" w:rsidR="006302DC" w:rsidRPr="000950BC" w:rsidRDefault="006302DC" w:rsidP="006302DC">
      <w:pPr>
        <w:autoSpaceDE w:val="0"/>
        <w:autoSpaceDN w:val="0"/>
        <w:adjustRightInd w:val="0"/>
        <w:spacing w:before="0"/>
        <w:rPr>
          <w:rFonts w:ascii="Times New Roman" w:hAnsi="Times New Roman"/>
          <w:sz w:val="24"/>
        </w:rPr>
      </w:pPr>
    </w:p>
    <w:p w14:paraId="55F7937A" w14:textId="77777777" w:rsidR="006302DC" w:rsidRPr="000950BC" w:rsidRDefault="006302DC" w:rsidP="006302DC">
      <w:pPr>
        <w:autoSpaceDE w:val="0"/>
        <w:autoSpaceDN w:val="0"/>
        <w:adjustRightInd w:val="0"/>
        <w:spacing w:before="0"/>
        <w:rPr>
          <w:rFonts w:ascii="Times New Roman" w:hAnsi="Times New Roman"/>
          <w:sz w:val="24"/>
        </w:rPr>
      </w:pPr>
      <w:r w:rsidRPr="000950BC">
        <w:rPr>
          <w:rFonts w:ascii="Times New Roman" w:hAnsi="Times New Roman"/>
          <w:sz w:val="24"/>
        </w:rPr>
        <w:t xml:space="preserve">I approve the </w:t>
      </w:r>
      <w:r w:rsidRPr="005439DB">
        <w:rPr>
          <w:rFonts w:ascii="Times New Roman" w:hAnsi="Times New Roman"/>
          <w:sz w:val="24"/>
        </w:rPr>
        <w:t>Work Health and Safety Consultation, Co-operation and Co-ordination</w:t>
      </w:r>
      <w:r>
        <w:rPr>
          <w:rFonts w:ascii="Times New Roman" w:hAnsi="Times New Roman"/>
          <w:sz w:val="24"/>
        </w:rPr>
        <w:t xml:space="preserve"> Code of Practice</w:t>
      </w:r>
      <w:r w:rsidRPr="000950BC">
        <w:rPr>
          <w:rFonts w:ascii="Times New Roman" w:hAnsi="Times New Roman"/>
          <w:sz w:val="24"/>
        </w:rPr>
        <w:t>. I am satisfied that this code of practice was developed by a process described in section</w:t>
      </w:r>
      <w:r>
        <w:rPr>
          <w:rFonts w:ascii="Times New Roman" w:hAnsi="Times New Roman"/>
          <w:sz w:val="24"/>
        </w:rPr>
        <w:t> </w:t>
      </w:r>
      <w:r w:rsidRPr="000950BC">
        <w:rPr>
          <w:rFonts w:ascii="Times New Roman" w:hAnsi="Times New Roman"/>
          <w:sz w:val="24"/>
        </w:rPr>
        <w:t xml:space="preserve">274(2) of the </w:t>
      </w:r>
      <w:r w:rsidRPr="000950BC">
        <w:rPr>
          <w:rFonts w:ascii="Times New Roman" w:hAnsi="Times New Roman"/>
          <w:i/>
          <w:sz w:val="24"/>
        </w:rPr>
        <w:t>Work Health and Safety Act 2011</w:t>
      </w:r>
      <w:r w:rsidRPr="00432D36">
        <w:rPr>
          <w:rFonts w:ascii="Times New Roman" w:hAnsi="Times New Roman"/>
          <w:sz w:val="24"/>
        </w:rPr>
        <w:t>.</w:t>
      </w:r>
      <w:r w:rsidRPr="000950BC">
        <w:rPr>
          <w:rFonts w:ascii="Times New Roman" w:hAnsi="Times New Roman"/>
          <w:sz w:val="24"/>
        </w:rPr>
        <w:t xml:space="preserve"> </w:t>
      </w:r>
    </w:p>
    <w:p w14:paraId="15E19201" w14:textId="77777777" w:rsidR="006302DC" w:rsidRPr="000950BC" w:rsidRDefault="006302DC" w:rsidP="006302DC">
      <w:pPr>
        <w:autoSpaceDE w:val="0"/>
        <w:autoSpaceDN w:val="0"/>
        <w:adjustRightInd w:val="0"/>
        <w:spacing w:before="0"/>
        <w:rPr>
          <w:rFonts w:ascii="Times New Roman" w:hAnsi="Times New Roman"/>
          <w:sz w:val="24"/>
        </w:rPr>
      </w:pPr>
    </w:p>
    <w:p w14:paraId="09AAEC4F" w14:textId="77777777" w:rsidR="006302DC" w:rsidRPr="000950BC" w:rsidRDefault="006302DC" w:rsidP="006302DC">
      <w:pPr>
        <w:autoSpaceDE w:val="0"/>
        <w:autoSpaceDN w:val="0"/>
        <w:adjustRightInd w:val="0"/>
        <w:spacing w:before="0"/>
        <w:rPr>
          <w:rFonts w:ascii="Times New Roman" w:hAnsi="Times New Roman"/>
          <w:sz w:val="24"/>
        </w:rPr>
      </w:pPr>
    </w:p>
    <w:p w14:paraId="7D385229" w14:textId="77777777" w:rsidR="006302DC" w:rsidRPr="000950BC" w:rsidRDefault="006302DC" w:rsidP="006302DC">
      <w:pPr>
        <w:autoSpaceDE w:val="0"/>
        <w:autoSpaceDN w:val="0"/>
        <w:adjustRightInd w:val="0"/>
        <w:spacing w:before="0"/>
        <w:rPr>
          <w:rFonts w:ascii="Times New Roman" w:hAnsi="Times New Roman"/>
          <w:sz w:val="24"/>
        </w:rPr>
      </w:pPr>
    </w:p>
    <w:p w14:paraId="74B4E953" w14:textId="77777777" w:rsidR="006302DC" w:rsidRPr="000950BC" w:rsidRDefault="006302DC" w:rsidP="006302DC">
      <w:pPr>
        <w:autoSpaceDE w:val="0"/>
        <w:autoSpaceDN w:val="0"/>
        <w:adjustRightInd w:val="0"/>
        <w:spacing w:before="0"/>
        <w:rPr>
          <w:rFonts w:ascii="Times New Roman" w:hAnsi="Times New Roman"/>
          <w:sz w:val="24"/>
        </w:rPr>
      </w:pPr>
    </w:p>
    <w:p w14:paraId="5B680DDC" w14:textId="77777777" w:rsidR="006302DC" w:rsidRPr="000950BC" w:rsidRDefault="006302DC" w:rsidP="006302DC">
      <w:pPr>
        <w:autoSpaceDE w:val="0"/>
        <w:autoSpaceDN w:val="0"/>
        <w:adjustRightInd w:val="0"/>
        <w:spacing w:before="0"/>
        <w:rPr>
          <w:rFonts w:ascii="Times New Roman" w:hAnsi="Times New Roman"/>
          <w:sz w:val="24"/>
        </w:rPr>
      </w:pPr>
    </w:p>
    <w:p w14:paraId="41E8A2BD" w14:textId="77777777" w:rsidR="006302DC" w:rsidRDefault="006302DC" w:rsidP="006302DC">
      <w:pPr>
        <w:autoSpaceDE w:val="0"/>
        <w:autoSpaceDN w:val="0"/>
        <w:adjustRightInd w:val="0"/>
        <w:spacing w:before="0"/>
        <w:rPr>
          <w:rFonts w:ascii="Times New Roman" w:hAnsi="Times New Roman"/>
          <w:sz w:val="24"/>
        </w:rPr>
      </w:pPr>
    </w:p>
    <w:p w14:paraId="14B80321" w14:textId="77777777" w:rsidR="006302DC" w:rsidRDefault="006302DC" w:rsidP="006302DC">
      <w:pPr>
        <w:autoSpaceDE w:val="0"/>
        <w:autoSpaceDN w:val="0"/>
        <w:adjustRightInd w:val="0"/>
        <w:spacing w:before="0"/>
        <w:rPr>
          <w:rFonts w:ascii="Times New Roman" w:hAnsi="Times New Roman"/>
          <w:sz w:val="24"/>
        </w:rPr>
      </w:pPr>
    </w:p>
    <w:p w14:paraId="725CD3FD" w14:textId="77777777" w:rsidR="006302DC" w:rsidRDefault="006302DC" w:rsidP="006302DC">
      <w:pPr>
        <w:autoSpaceDE w:val="0"/>
        <w:autoSpaceDN w:val="0"/>
        <w:adjustRightInd w:val="0"/>
        <w:spacing w:before="0"/>
        <w:rPr>
          <w:rFonts w:ascii="Times New Roman" w:hAnsi="Times New Roman"/>
          <w:sz w:val="24"/>
        </w:rPr>
      </w:pPr>
    </w:p>
    <w:p w14:paraId="6E3D8A4B" w14:textId="77777777" w:rsidR="006302DC" w:rsidRDefault="006302DC" w:rsidP="006302DC">
      <w:pPr>
        <w:autoSpaceDE w:val="0"/>
        <w:autoSpaceDN w:val="0"/>
        <w:adjustRightInd w:val="0"/>
        <w:spacing w:before="0"/>
        <w:rPr>
          <w:rFonts w:ascii="Times New Roman" w:hAnsi="Times New Roman"/>
          <w:sz w:val="24"/>
        </w:rPr>
      </w:pPr>
    </w:p>
    <w:p w14:paraId="49EF42FA" w14:textId="77777777" w:rsidR="006302DC" w:rsidRDefault="006302DC" w:rsidP="006302DC">
      <w:pPr>
        <w:autoSpaceDE w:val="0"/>
        <w:autoSpaceDN w:val="0"/>
        <w:adjustRightInd w:val="0"/>
        <w:spacing w:before="0"/>
        <w:rPr>
          <w:rFonts w:ascii="Times New Roman" w:hAnsi="Times New Roman"/>
          <w:sz w:val="24"/>
        </w:rPr>
      </w:pPr>
    </w:p>
    <w:p w14:paraId="7AE941AA" w14:textId="77777777" w:rsidR="006302DC" w:rsidRDefault="006302DC" w:rsidP="006302DC">
      <w:pPr>
        <w:autoSpaceDE w:val="0"/>
        <w:autoSpaceDN w:val="0"/>
        <w:adjustRightInd w:val="0"/>
        <w:spacing w:before="0"/>
        <w:rPr>
          <w:rFonts w:ascii="Times New Roman" w:hAnsi="Times New Roman"/>
          <w:sz w:val="24"/>
        </w:rPr>
      </w:pPr>
    </w:p>
    <w:p w14:paraId="61891695" w14:textId="77777777" w:rsidR="006302DC" w:rsidRPr="000950BC" w:rsidRDefault="006302DC" w:rsidP="006302DC">
      <w:pPr>
        <w:autoSpaceDE w:val="0"/>
        <w:autoSpaceDN w:val="0"/>
        <w:adjustRightInd w:val="0"/>
        <w:spacing w:before="0"/>
        <w:rPr>
          <w:rFonts w:ascii="Times New Roman" w:hAnsi="Times New Roman"/>
          <w:sz w:val="24"/>
        </w:rPr>
      </w:pPr>
    </w:p>
    <w:p w14:paraId="63344DD5" w14:textId="77777777" w:rsidR="006302DC" w:rsidRPr="000950BC" w:rsidRDefault="006302DC" w:rsidP="006302DC">
      <w:pPr>
        <w:autoSpaceDE w:val="0"/>
        <w:autoSpaceDN w:val="0"/>
        <w:adjustRightInd w:val="0"/>
        <w:spacing w:before="0"/>
        <w:rPr>
          <w:rFonts w:ascii="Times New Roman" w:hAnsi="Times New Roman"/>
          <w:sz w:val="24"/>
        </w:rPr>
      </w:pPr>
      <w:proofErr w:type="spellStart"/>
      <w:r w:rsidRPr="000950BC">
        <w:rPr>
          <w:rFonts w:ascii="Times New Roman" w:hAnsi="Times New Roman"/>
          <w:sz w:val="24"/>
        </w:rPr>
        <w:t>Michaelia</w:t>
      </w:r>
      <w:proofErr w:type="spellEnd"/>
      <w:r w:rsidRPr="000950BC">
        <w:rPr>
          <w:rFonts w:ascii="Times New Roman" w:hAnsi="Times New Roman"/>
          <w:sz w:val="24"/>
        </w:rPr>
        <w:t xml:space="preserve"> Cash</w:t>
      </w:r>
    </w:p>
    <w:p w14:paraId="689AE04F" w14:textId="77777777" w:rsidR="006302DC" w:rsidRPr="000950BC" w:rsidRDefault="006302DC" w:rsidP="006302DC">
      <w:pPr>
        <w:autoSpaceDE w:val="0"/>
        <w:autoSpaceDN w:val="0"/>
        <w:adjustRightInd w:val="0"/>
        <w:spacing w:before="0"/>
        <w:rPr>
          <w:rFonts w:ascii="Times New Roman" w:hAnsi="Times New Roman"/>
          <w:sz w:val="24"/>
        </w:rPr>
      </w:pPr>
      <w:r w:rsidRPr="000950BC">
        <w:rPr>
          <w:rFonts w:ascii="Times New Roman" w:hAnsi="Times New Roman"/>
          <w:sz w:val="24"/>
        </w:rPr>
        <w:t>Minister for Employment</w:t>
      </w:r>
    </w:p>
    <w:p w14:paraId="189C212D" w14:textId="77777777" w:rsidR="006302DC" w:rsidRDefault="006302DC" w:rsidP="006302DC">
      <w:pPr>
        <w:spacing w:before="0"/>
        <w:rPr>
          <w:rFonts w:ascii="Times New Roman" w:hAnsi="Times New Roman"/>
          <w:sz w:val="24"/>
        </w:rPr>
      </w:pPr>
    </w:p>
    <w:p w14:paraId="38B17318" w14:textId="77777777" w:rsidR="006302DC" w:rsidRDefault="006302DC" w:rsidP="006302DC">
      <w:pPr>
        <w:spacing w:before="0"/>
        <w:rPr>
          <w:rFonts w:ascii="Times New Roman" w:hAnsi="Times New Roman"/>
          <w:sz w:val="24"/>
        </w:rPr>
      </w:pPr>
    </w:p>
    <w:p w14:paraId="0A993EF5" w14:textId="140F385B" w:rsidR="006302DC" w:rsidRPr="000950BC" w:rsidRDefault="0036676A" w:rsidP="006302DC">
      <w:pPr>
        <w:spacing w:before="0"/>
        <w:rPr>
          <w:rFonts w:ascii="Times New Roman" w:hAnsi="Times New Roman"/>
          <w:sz w:val="24"/>
        </w:rPr>
      </w:pPr>
      <w:r>
        <w:rPr>
          <w:rFonts w:ascii="Times New Roman" w:hAnsi="Times New Roman"/>
          <w:sz w:val="24"/>
        </w:rPr>
        <w:t>17 December 2015</w:t>
      </w:r>
    </w:p>
    <w:p w14:paraId="7776F5BA" w14:textId="77777777" w:rsidR="006302DC" w:rsidRDefault="006302DC" w:rsidP="006302DC">
      <w:pPr>
        <w:spacing w:before="0"/>
        <w:rPr>
          <w:rFonts w:ascii="Times New Roman" w:hAnsi="Times New Roman"/>
          <w:sz w:val="24"/>
        </w:rPr>
      </w:pPr>
      <w:r w:rsidRPr="000950BC">
        <w:rPr>
          <w:rFonts w:ascii="Times New Roman" w:hAnsi="Times New Roman"/>
          <w:sz w:val="24"/>
          <w:u w:val="single"/>
        </w:rPr>
        <w:tab/>
      </w:r>
      <w:r w:rsidRPr="000950BC">
        <w:rPr>
          <w:rFonts w:ascii="Times New Roman" w:hAnsi="Times New Roman"/>
          <w:sz w:val="24"/>
          <w:u w:val="single"/>
        </w:rPr>
        <w:tab/>
      </w:r>
      <w:r w:rsidRPr="000950BC">
        <w:rPr>
          <w:rFonts w:ascii="Times New Roman" w:hAnsi="Times New Roman"/>
          <w:sz w:val="24"/>
          <w:u w:val="single"/>
        </w:rPr>
        <w:tab/>
      </w:r>
      <w:r w:rsidRPr="000950BC">
        <w:rPr>
          <w:rFonts w:ascii="Times New Roman" w:hAnsi="Times New Roman"/>
          <w:sz w:val="24"/>
          <w:u w:val="single"/>
        </w:rPr>
        <w:tab/>
      </w:r>
      <w:r w:rsidRPr="000950BC">
        <w:rPr>
          <w:rFonts w:ascii="Times New Roman" w:hAnsi="Times New Roman"/>
          <w:sz w:val="24"/>
        </w:rPr>
        <w:t xml:space="preserve"> </w:t>
      </w:r>
    </w:p>
    <w:p w14:paraId="1B362F48" w14:textId="77777777" w:rsidR="0030210E" w:rsidRDefault="006302DC" w:rsidP="006302DC">
      <w:pPr>
        <w:spacing w:before="0"/>
        <w:rPr>
          <w:rFonts w:ascii="Times New Roman" w:hAnsi="Times New Roman"/>
          <w:sz w:val="24"/>
        </w:rPr>
        <w:sectPr w:rsidR="0030210E" w:rsidSect="00062C4B">
          <w:footerReference w:type="default" r:id="rId12"/>
          <w:type w:val="continuous"/>
          <w:pgSz w:w="11906" w:h="16838" w:code="9"/>
          <w:pgMar w:top="1418" w:right="1134" w:bottom="1418" w:left="1134" w:header="454" w:footer="164" w:gutter="0"/>
          <w:cols w:space="708"/>
          <w:titlePg/>
          <w:docGrid w:linePitch="360"/>
        </w:sectPr>
      </w:pPr>
      <w:r w:rsidRPr="000950BC">
        <w:rPr>
          <w:rFonts w:ascii="Times New Roman" w:hAnsi="Times New Roman"/>
          <w:sz w:val="24"/>
        </w:rPr>
        <w:t xml:space="preserve">Date    </w:t>
      </w:r>
      <w:bookmarkStart w:id="0" w:name="_GoBack"/>
      <w:bookmarkEnd w:id="0"/>
    </w:p>
    <w:p w14:paraId="3EC37082" w14:textId="30F31E25" w:rsidR="006E137A" w:rsidRPr="007C1252" w:rsidRDefault="00C336B2" w:rsidP="006302DC">
      <w:pPr>
        <w:pStyle w:val="Title"/>
      </w:pPr>
      <w:r w:rsidRPr="007C1252">
        <w:lastRenderedPageBreak/>
        <w:t xml:space="preserve">WORK HEALTH AND SAFETY CONSULTATION, </w:t>
      </w:r>
      <w:r w:rsidR="006E137A" w:rsidRPr="007C1252">
        <w:t>CO-OPERATI</w:t>
      </w:r>
      <w:r w:rsidRPr="007C1252">
        <w:t>ON</w:t>
      </w:r>
      <w:r w:rsidR="006E137A" w:rsidRPr="007C1252">
        <w:t xml:space="preserve"> AND CO-ORDINATI</w:t>
      </w:r>
      <w:r w:rsidRPr="007C1252">
        <w:t>ON</w:t>
      </w:r>
    </w:p>
    <w:p w14:paraId="3EC37083" w14:textId="77777777" w:rsidR="000A795B" w:rsidRPr="007C1252" w:rsidRDefault="007B65F2" w:rsidP="00510820">
      <w:pPr>
        <w:pStyle w:val="Title"/>
        <w:spacing w:before="1080"/>
      </w:pPr>
      <w:r w:rsidRPr="007C1252">
        <w:t>Code of Practice</w:t>
      </w:r>
    </w:p>
    <w:p w14:paraId="3EC37084" w14:textId="77777777" w:rsidR="000D4F1D" w:rsidRDefault="006528CF" w:rsidP="000D4F1D">
      <w:pPr>
        <w:pStyle w:val="Bodycopy"/>
        <w:rPr>
          <w:b/>
          <w:sz w:val="20"/>
          <w:szCs w:val="20"/>
        </w:rPr>
      </w:pPr>
      <w:r>
        <w:rPr>
          <w:b/>
          <w:sz w:val="20"/>
          <w:szCs w:val="20"/>
        </w:rPr>
        <w:br w:type="page"/>
      </w:r>
    </w:p>
    <w:p w14:paraId="3EC37092" w14:textId="137E5B43" w:rsidR="00AA7F4A" w:rsidRPr="00EC5520" w:rsidRDefault="003C0380" w:rsidP="00EC5520">
      <w:pPr>
        <w:autoSpaceDE w:val="0"/>
        <w:autoSpaceDN w:val="0"/>
        <w:adjustRightInd w:val="0"/>
        <w:spacing w:before="0" w:after="240"/>
        <w:jc w:val="center"/>
        <w:rPr>
          <w:rFonts w:cs="Arial"/>
          <w:b/>
          <w:sz w:val="28"/>
          <w:szCs w:val="28"/>
        </w:rPr>
      </w:pPr>
      <w:r w:rsidRPr="00EC5520">
        <w:rPr>
          <w:rFonts w:cs="Arial"/>
          <w:b/>
          <w:sz w:val="28"/>
          <w:szCs w:val="28"/>
        </w:rPr>
        <w:lastRenderedPageBreak/>
        <w:t>TABLE OF CONTENTS</w:t>
      </w:r>
    </w:p>
    <w:p w14:paraId="3EC37093" w14:textId="77777777" w:rsidR="00E30600" w:rsidRPr="00EC5520" w:rsidRDefault="008045A9" w:rsidP="00EC5520">
      <w:pPr>
        <w:pStyle w:val="TOC1"/>
        <w:rPr>
          <w:rFonts w:eastAsia="Times New Roman" w:cs="Arial"/>
          <w:lang w:eastAsia="en-AU"/>
        </w:rPr>
      </w:pPr>
      <w:r w:rsidRPr="00EC5520">
        <w:rPr>
          <w:rFonts w:cs="Arial"/>
          <w:caps/>
          <w:szCs w:val="22"/>
        </w:rPr>
        <w:fldChar w:fldCharType="begin"/>
      </w:r>
      <w:r w:rsidRPr="00EC5520">
        <w:rPr>
          <w:rFonts w:cs="Arial"/>
          <w:caps/>
          <w:szCs w:val="22"/>
        </w:rPr>
        <w:instrText xml:space="preserve"> TOC \o "1-3" \h \z \u </w:instrText>
      </w:r>
      <w:r w:rsidRPr="00EC5520">
        <w:rPr>
          <w:rFonts w:cs="Arial"/>
          <w:caps/>
          <w:szCs w:val="22"/>
        </w:rPr>
        <w:fldChar w:fldCharType="separate"/>
      </w:r>
      <w:hyperlink w:anchor="_Toc299188446" w:history="1">
        <w:r w:rsidR="00E30600" w:rsidRPr="00EC5520">
          <w:rPr>
            <w:rStyle w:val="Hyperlink"/>
            <w:rFonts w:cs="Arial"/>
          </w:rPr>
          <w:t>FOREWORD</w:t>
        </w:r>
        <w:r w:rsidR="00E30600" w:rsidRPr="00EC5520">
          <w:rPr>
            <w:rFonts w:cs="Arial"/>
            <w:webHidden/>
          </w:rPr>
          <w:tab/>
        </w:r>
        <w:r w:rsidR="00E30600" w:rsidRPr="00EC5520">
          <w:rPr>
            <w:rFonts w:cs="Arial"/>
            <w:webHidden/>
          </w:rPr>
          <w:fldChar w:fldCharType="begin"/>
        </w:r>
        <w:r w:rsidR="00E30600" w:rsidRPr="00EC5520">
          <w:rPr>
            <w:rFonts w:cs="Arial"/>
            <w:webHidden/>
          </w:rPr>
          <w:instrText xml:space="preserve"> PAGEREF _Toc299188446 \h </w:instrText>
        </w:r>
        <w:r w:rsidR="00E30600" w:rsidRPr="00EC5520">
          <w:rPr>
            <w:rFonts w:cs="Arial"/>
            <w:webHidden/>
          </w:rPr>
        </w:r>
        <w:r w:rsidR="00E30600" w:rsidRPr="00EC5520">
          <w:rPr>
            <w:rFonts w:cs="Arial"/>
            <w:webHidden/>
          </w:rPr>
          <w:fldChar w:fldCharType="separate"/>
        </w:r>
        <w:r w:rsidR="008171CC">
          <w:rPr>
            <w:rFonts w:cs="Arial"/>
            <w:webHidden/>
          </w:rPr>
          <w:t>4</w:t>
        </w:r>
        <w:r w:rsidR="00E30600" w:rsidRPr="00EC5520">
          <w:rPr>
            <w:rFonts w:cs="Arial"/>
            <w:webHidden/>
          </w:rPr>
          <w:fldChar w:fldCharType="end"/>
        </w:r>
      </w:hyperlink>
    </w:p>
    <w:p w14:paraId="3EC37094" w14:textId="77777777" w:rsidR="00E30600" w:rsidRPr="00EC5520" w:rsidRDefault="0036676A" w:rsidP="00EC5520">
      <w:pPr>
        <w:pStyle w:val="TOC1"/>
        <w:rPr>
          <w:rFonts w:eastAsia="Times New Roman" w:cs="Arial"/>
          <w:lang w:eastAsia="en-AU"/>
        </w:rPr>
      </w:pPr>
      <w:hyperlink w:anchor="_Toc299188448" w:history="1">
        <w:r w:rsidR="00E30600" w:rsidRPr="00EC5520">
          <w:rPr>
            <w:rStyle w:val="Hyperlink"/>
            <w:rFonts w:cs="Arial"/>
            <w:caps/>
          </w:rPr>
          <w:t>1.</w:t>
        </w:r>
        <w:r w:rsidR="00E30600" w:rsidRPr="00EC5520">
          <w:rPr>
            <w:rFonts w:eastAsia="Times New Roman" w:cs="Arial"/>
            <w:lang w:eastAsia="en-AU"/>
          </w:rPr>
          <w:tab/>
        </w:r>
        <w:r w:rsidR="00E30600" w:rsidRPr="00EC5520">
          <w:rPr>
            <w:rStyle w:val="Hyperlink"/>
            <w:rFonts w:cs="Arial"/>
            <w:caps/>
          </w:rPr>
          <w:t>INTRODUCTION</w:t>
        </w:r>
        <w:r w:rsidR="00E30600" w:rsidRPr="00EC5520">
          <w:rPr>
            <w:rFonts w:cs="Arial"/>
            <w:webHidden/>
          </w:rPr>
          <w:tab/>
        </w:r>
        <w:r w:rsidR="00E30600" w:rsidRPr="00EC5520">
          <w:rPr>
            <w:rFonts w:cs="Arial"/>
            <w:webHidden/>
          </w:rPr>
          <w:fldChar w:fldCharType="begin"/>
        </w:r>
        <w:r w:rsidR="00E30600" w:rsidRPr="00EC5520">
          <w:rPr>
            <w:rFonts w:cs="Arial"/>
            <w:webHidden/>
          </w:rPr>
          <w:instrText xml:space="preserve"> PAGEREF _Toc299188448 \h </w:instrText>
        </w:r>
        <w:r w:rsidR="00E30600" w:rsidRPr="00EC5520">
          <w:rPr>
            <w:rFonts w:cs="Arial"/>
            <w:webHidden/>
          </w:rPr>
        </w:r>
        <w:r w:rsidR="00E30600" w:rsidRPr="00EC5520">
          <w:rPr>
            <w:rFonts w:cs="Arial"/>
            <w:webHidden/>
          </w:rPr>
          <w:fldChar w:fldCharType="separate"/>
        </w:r>
        <w:r w:rsidR="008171CC">
          <w:rPr>
            <w:rFonts w:cs="Arial"/>
            <w:webHidden/>
          </w:rPr>
          <w:t>5</w:t>
        </w:r>
        <w:r w:rsidR="00E30600" w:rsidRPr="00EC5520">
          <w:rPr>
            <w:rFonts w:cs="Arial"/>
            <w:webHidden/>
          </w:rPr>
          <w:fldChar w:fldCharType="end"/>
        </w:r>
      </w:hyperlink>
    </w:p>
    <w:p w14:paraId="3EC37095" w14:textId="77777777" w:rsidR="00E30600" w:rsidRPr="00EC5520" w:rsidRDefault="0036676A" w:rsidP="00062C4B">
      <w:pPr>
        <w:pStyle w:val="TOC2"/>
        <w:ind w:left="567" w:hanging="567"/>
        <w:rPr>
          <w:rFonts w:eastAsia="Times New Roman" w:cs="Arial"/>
          <w:bCs w:val="0"/>
          <w:noProof/>
          <w:lang w:eastAsia="en-AU"/>
        </w:rPr>
      </w:pPr>
      <w:hyperlink w:anchor="_Toc299188449" w:history="1">
        <w:r w:rsidR="00E30600" w:rsidRPr="00EC5520">
          <w:rPr>
            <w:rStyle w:val="Hyperlink"/>
            <w:rFonts w:cs="Arial"/>
            <w:noProof/>
          </w:rPr>
          <w:t>1.1</w:t>
        </w:r>
        <w:r w:rsidR="00E30600" w:rsidRPr="00EC5520">
          <w:rPr>
            <w:rFonts w:eastAsia="Times New Roman" w:cs="Arial"/>
            <w:bCs w:val="0"/>
            <w:noProof/>
            <w:lang w:eastAsia="en-AU"/>
          </w:rPr>
          <w:tab/>
        </w:r>
        <w:r w:rsidR="00E30600" w:rsidRPr="00EC5520">
          <w:rPr>
            <w:rStyle w:val="Hyperlink"/>
            <w:rFonts w:cs="Arial"/>
            <w:noProof/>
          </w:rPr>
          <w:t>Who has duties in relation to consultation, co-operation and co-ordination?</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_Toc299188449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5</w:t>
        </w:r>
        <w:r w:rsidR="00E30600" w:rsidRPr="00EC5520">
          <w:rPr>
            <w:rFonts w:cs="Arial"/>
            <w:noProof/>
            <w:webHidden/>
          </w:rPr>
          <w:fldChar w:fldCharType="end"/>
        </w:r>
      </w:hyperlink>
    </w:p>
    <w:p w14:paraId="3EC37096" w14:textId="77777777" w:rsidR="00E30600" w:rsidRPr="00EC5520" w:rsidRDefault="0036676A" w:rsidP="00062C4B">
      <w:pPr>
        <w:pStyle w:val="TOC2"/>
        <w:ind w:left="567" w:hanging="567"/>
        <w:rPr>
          <w:rFonts w:eastAsia="Times New Roman" w:cs="Arial"/>
          <w:bCs w:val="0"/>
          <w:noProof/>
          <w:lang w:eastAsia="en-AU"/>
        </w:rPr>
      </w:pPr>
      <w:hyperlink w:anchor="_Toc299188450" w:history="1">
        <w:r w:rsidR="00E30600" w:rsidRPr="00EC5520">
          <w:rPr>
            <w:rStyle w:val="Hyperlink"/>
            <w:rFonts w:cs="Arial"/>
            <w:noProof/>
          </w:rPr>
          <w:t>1.2</w:t>
        </w:r>
        <w:r w:rsidR="00E30600" w:rsidRPr="00EC5520">
          <w:rPr>
            <w:rFonts w:eastAsia="Times New Roman" w:cs="Arial"/>
            <w:bCs w:val="0"/>
            <w:noProof/>
            <w:lang w:eastAsia="en-AU"/>
          </w:rPr>
          <w:tab/>
        </w:r>
        <w:r w:rsidR="00E30600" w:rsidRPr="00EC5520">
          <w:rPr>
            <w:rStyle w:val="Hyperlink"/>
            <w:rFonts w:cs="Arial"/>
            <w:noProof/>
          </w:rPr>
          <w:t>Why is consultation important?</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_Toc299188450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6</w:t>
        </w:r>
        <w:r w:rsidR="00E30600" w:rsidRPr="00EC5520">
          <w:rPr>
            <w:rFonts w:cs="Arial"/>
            <w:noProof/>
            <w:webHidden/>
          </w:rPr>
          <w:fldChar w:fldCharType="end"/>
        </w:r>
      </w:hyperlink>
    </w:p>
    <w:p w14:paraId="3EC37097" w14:textId="77777777" w:rsidR="00E30600" w:rsidRPr="00EC5520" w:rsidRDefault="0036676A" w:rsidP="00EC5520">
      <w:pPr>
        <w:pStyle w:val="TOC1"/>
        <w:rPr>
          <w:rFonts w:eastAsia="Times New Roman" w:cs="Arial"/>
          <w:lang w:eastAsia="en-AU"/>
        </w:rPr>
      </w:pPr>
      <w:hyperlink w:anchor="_Toc299188451" w:history="1">
        <w:r w:rsidR="00E30600" w:rsidRPr="00EC5520">
          <w:rPr>
            <w:rStyle w:val="Hyperlink"/>
            <w:rFonts w:cs="Arial"/>
            <w:caps/>
          </w:rPr>
          <w:t>2.</w:t>
        </w:r>
        <w:r w:rsidR="00E30600" w:rsidRPr="00EC5520">
          <w:rPr>
            <w:rFonts w:eastAsia="Times New Roman" w:cs="Arial"/>
            <w:lang w:eastAsia="en-AU"/>
          </w:rPr>
          <w:tab/>
        </w:r>
        <w:r w:rsidR="00E30600" w:rsidRPr="00EC5520">
          <w:rPr>
            <w:rStyle w:val="Hyperlink"/>
            <w:rFonts w:cs="Arial"/>
            <w:caps/>
          </w:rPr>
          <w:t>WHEN TO CONSULT with workers</w:t>
        </w:r>
        <w:r w:rsidR="00E30600" w:rsidRPr="00EC5520">
          <w:rPr>
            <w:rFonts w:cs="Arial"/>
            <w:webHidden/>
          </w:rPr>
          <w:tab/>
        </w:r>
        <w:r w:rsidR="00E30600" w:rsidRPr="00EC5520">
          <w:rPr>
            <w:rFonts w:cs="Arial"/>
            <w:webHidden/>
          </w:rPr>
          <w:fldChar w:fldCharType="begin"/>
        </w:r>
        <w:r w:rsidR="00E30600" w:rsidRPr="00EC5520">
          <w:rPr>
            <w:rFonts w:cs="Arial"/>
            <w:webHidden/>
          </w:rPr>
          <w:instrText xml:space="preserve"> PAGEREF _Toc299188451 \h </w:instrText>
        </w:r>
        <w:r w:rsidR="00E30600" w:rsidRPr="00EC5520">
          <w:rPr>
            <w:rFonts w:cs="Arial"/>
            <w:webHidden/>
          </w:rPr>
        </w:r>
        <w:r w:rsidR="00E30600" w:rsidRPr="00EC5520">
          <w:rPr>
            <w:rFonts w:cs="Arial"/>
            <w:webHidden/>
          </w:rPr>
          <w:fldChar w:fldCharType="separate"/>
        </w:r>
        <w:r w:rsidR="008171CC">
          <w:rPr>
            <w:rFonts w:cs="Arial"/>
            <w:webHidden/>
          </w:rPr>
          <w:t>7</w:t>
        </w:r>
        <w:r w:rsidR="00E30600" w:rsidRPr="00EC5520">
          <w:rPr>
            <w:rFonts w:cs="Arial"/>
            <w:webHidden/>
          </w:rPr>
          <w:fldChar w:fldCharType="end"/>
        </w:r>
      </w:hyperlink>
    </w:p>
    <w:p w14:paraId="3EC37098" w14:textId="77777777" w:rsidR="00E30600" w:rsidRPr="00EC5520" w:rsidRDefault="0036676A" w:rsidP="00062C4B">
      <w:pPr>
        <w:pStyle w:val="TOC2"/>
        <w:ind w:left="567" w:hanging="567"/>
        <w:rPr>
          <w:rFonts w:eastAsia="Times New Roman" w:cs="Arial"/>
          <w:bCs w:val="0"/>
          <w:noProof/>
          <w:lang w:eastAsia="en-AU"/>
        </w:rPr>
      </w:pPr>
      <w:hyperlink w:anchor="_Toc299188452" w:history="1">
        <w:r w:rsidR="00E30600" w:rsidRPr="00EC5520">
          <w:rPr>
            <w:rStyle w:val="Hyperlink"/>
            <w:rFonts w:cs="Arial"/>
            <w:noProof/>
          </w:rPr>
          <w:t>2.1</w:t>
        </w:r>
        <w:r w:rsidR="00E30600" w:rsidRPr="00EC5520">
          <w:rPr>
            <w:rFonts w:eastAsia="Times New Roman" w:cs="Arial"/>
            <w:bCs w:val="0"/>
            <w:noProof/>
            <w:lang w:eastAsia="en-AU"/>
          </w:rPr>
          <w:tab/>
        </w:r>
        <w:r w:rsidR="00E30600" w:rsidRPr="00EC5520">
          <w:rPr>
            <w:rStyle w:val="Hyperlink"/>
            <w:rFonts w:cs="Arial"/>
            <w:noProof/>
          </w:rPr>
          <w:t>Managing risks</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_Toc299188452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7</w:t>
        </w:r>
        <w:r w:rsidR="00E30600" w:rsidRPr="00EC5520">
          <w:rPr>
            <w:rFonts w:cs="Arial"/>
            <w:noProof/>
            <w:webHidden/>
          </w:rPr>
          <w:fldChar w:fldCharType="end"/>
        </w:r>
      </w:hyperlink>
    </w:p>
    <w:p w14:paraId="3EC37099" w14:textId="77777777" w:rsidR="00E30600" w:rsidRPr="00EC5520" w:rsidRDefault="0036676A" w:rsidP="00062C4B">
      <w:pPr>
        <w:pStyle w:val="TOC2"/>
        <w:ind w:left="567" w:hanging="567"/>
        <w:rPr>
          <w:rFonts w:eastAsia="Times New Roman" w:cs="Arial"/>
          <w:bCs w:val="0"/>
          <w:noProof/>
          <w:lang w:eastAsia="en-AU"/>
        </w:rPr>
      </w:pPr>
      <w:hyperlink w:anchor="_Toc299188453" w:history="1">
        <w:r w:rsidR="00E30600" w:rsidRPr="00EC5520">
          <w:rPr>
            <w:rStyle w:val="Hyperlink"/>
            <w:rFonts w:cs="Arial"/>
            <w:noProof/>
          </w:rPr>
          <w:t>2.2</w:t>
        </w:r>
        <w:r w:rsidR="00E30600" w:rsidRPr="00EC5520">
          <w:rPr>
            <w:rFonts w:eastAsia="Times New Roman" w:cs="Arial"/>
            <w:bCs w:val="0"/>
            <w:noProof/>
            <w:lang w:eastAsia="en-AU"/>
          </w:rPr>
          <w:tab/>
        </w:r>
        <w:r w:rsidR="00E30600" w:rsidRPr="00EC5520">
          <w:rPr>
            <w:rStyle w:val="Hyperlink"/>
            <w:rFonts w:cs="Arial"/>
            <w:noProof/>
          </w:rPr>
          <w:t>Deciding on welfare facilities</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_Toc299188453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7</w:t>
        </w:r>
        <w:r w:rsidR="00E30600" w:rsidRPr="00EC5520">
          <w:rPr>
            <w:rFonts w:cs="Arial"/>
            <w:noProof/>
            <w:webHidden/>
          </w:rPr>
          <w:fldChar w:fldCharType="end"/>
        </w:r>
      </w:hyperlink>
    </w:p>
    <w:p w14:paraId="3EC3709A" w14:textId="77777777" w:rsidR="00E30600" w:rsidRPr="00EC5520" w:rsidRDefault="0036676A" w:rsidP="00062C4B">
      <w:pPr>
        <w:pStyle w:val="TOC2"/>
        <w:ind w:left="567" w:hanging="567"/>
        <w:rPr>
          <w:rFonts w:eastAsia="Times New Roman" w:cs="Arial"/>
          <w:bCs w:val="0"/>
          <w:noProof/>
          <w:lang w:eastAsia="en-AU"/>
        </w:rPr>
      </w:pPr>
      <w:hyperlink w:anchor="_Toc299188454" w:history="1">
        <w:r w:rsidR="00E30600" w:rsidRPr="00EC5520">
          <w:rPr>
            <w:rStyle w:val="Hyperlink"/>
            <w:rFonts w:cs="Arial"/>
            <w:noProof/>
          </w:rPr>
          <w:t>2.3</w:t>
        </w:r>
        <w:r w:rsidR="00E30600" w:rsidRPr="00EC5520">
          <w:rPr>
            <w:rFonts w:eastAsia="Times New Roman" w:cs="Arial"/>
            <w:bCs w:val="0"/>
            <w:noProof/>
            <w:lang w:eastAsia="en-AU"/>
          </w:rPr>
          <w:tab/>
        </w:r>
        <w:r w:rsidR="00E30600" w:rsidRPr="00EC5520">
          <w:rPr>
            <w:rStyle w:val="Hyperlink"/>
            <w:rFonts w:cs="Arial"/>
            <w:noProof/>
          </w:rPr>
          <w:t>Making changes</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_Toc299188454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8</w:t>
        </w:r>
        <w:r w:rsidR="00E30600" w:rsidRPr="00EC5520">
          <w:rPr>
            <w:rFonts w:cs="Arial"/>
            <w:noProof/>
            <w:webHidden/>
          </w:rPr>
          <w:fldChar w:fldCharType="end"/>
        </w:r>
      </w:hyperlink>
    </w:p>
    <w:p w14:paraId="3EC3709B" w14:textId="77777777" w:rsidR="00E30600" w:rsidRPr="00EC5520" w:rsidRDefault="0036676A" w:rsidP="00062C4B">
      <w:pPr>
        <w:pStyle w:val="TOC2"/>
        <w:ind w:left="567" w:hanging="567"/>
        <w:rPr>
          <w:rFonts w:eastAsia="Times New Roman" w:cs="Arial"/>
          <w:bCs w:val="0"/>
          <w:noProof/>
          <w:lang w:eastAsia="en-AU"/>
        </w:rPr>
      </w:pPr>
      <w:hyperlink w:anchor="_Toc299188455" w:history="1">
        <w:r w:rsidR="00E30600" w:rsidRPr="00EC5520">
          <w:rPr>
            <w:rStyle w:val="Hyperlink"/>
            <w:rFonts w:cs="Arial"/>
            <w:noProof/>
          </w:rPr>
          <w:t>2.4</w:t>
        </w:r>
        <w:r w:rsidR="00E30600" w:rsidRPr="00EC5520">
          <w:rPr>
            <w:rFonts w:eastAsia="Times New Roman" w:cs="Arial"/>
            <w:bCs w:val="0"/>
            <w:noProof/>
            <w:lang w:eastAsia="en-AU"/>
          </w:rPr>
          <w:tab/>
        </w:r>
        <w:r w:rsidR="00E30600" w:rsidRPr="00EC5520">
          <w:rPr>
            <w:rStyle w:val="Hyperlink"/>
            <w:rFonts w:cs="Arial"/>
            <w:noProof/>
          </w:rPr>
          <w:t>Developing procedures</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_Toc299188455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8</w:t>
        </w:r>
        <w:r w:rsidR="00E30600" w:rsidRPr="00EC5520">
          <w:rPr>
            <w:rFonts w:cs="Arial"/>
            <w:noProof/>
            <w:webHidden/>
          </w:rPr>
          <w:fldChar w:fldCharType="end"/>
        </w:r>
      </w:hyperlink>
    </w:p>
    <w:p w14:paraId="3EC3709C" w14:textId="77777777" w:rsidR="00E30600" w:rsidRPr="00EC5520" w:rsidRDefault="0036676A" w:rsidP="00EC5520">
      <w:pPr>
        <w:pStyle w:val="TOC1"/>
        <w:rPr>
          <w:rFonts w:eastAsia="Times New Roman" w:cs="Arial"/>
          <w:lang w:eastAsia="en-AU"/>
        </w:rPr>
      </w:pPr>
      <w:hyperlink w:anchor="_Toc299188456" w:history="1">
        <w:r w:rsidR="00E30600" w:rsidRPr="00EC5520">
          <w:rPr>
            <w:rStyle w:val="Hyperlink"/>
            <w:rFonts w:cs="Arial"/>
            <w:caps/>
          </w:rPr>
          <w:t>3.</w:t>
        </w:r>
        <w:r w:rsidR="00E30600" w:rsidRPr="00EC5520">
          <w:rPr>
            <w:rFonts w:eastAsia="Times New Roman" w:cs="Arial"/>
            <w:lang w:eastAsia="en-AU"/>
          </w:rPr>
          <w:tab/>
        </w:r>
        <w:r w:rsidR="00E30600" w:rsidRPr="00EC5520">
          <w:rPr>
            <w:rStyle w:val="Hyperlink"/>
            <w:rFonts w:cs="Arial"/>
            <w:caps/>
          </w:rPr>
          <w:t>WHAT IS EFFECTIVE CONSULTATIOn?</w:t>
        </w:r>
        <w:r w:rsidR="00E30600" w:rsidRPr="00EC5520">
          <w:rPr>
            <w:rFonts w:cs="Arial"/>
            <w:webHidden/>
          </w:rPr>
          <w:tab/>
        </w:r>
        <w:r w:rsidR="00E30600" w:rsidRPr="00EC5520">
          <w:rPr>
            <w:rFonts w:cs="Arial"/>
            <w:webHidden/>
          </w:rPr>
          <w:fldChar w:fldCharType="begin"/>
        </w:r>
        <w:r w:rsidR="00E30600" w:rsidRPr="00EC5520">
          <w:rPr>
            <w:rFonts w:cs="Arial"/>
            <w:webHidden/>
          </w:rPr>
          <w:instrText xml:space="preserve"> PAGEREF _Toc299188456 \h </w:instrText>
        </w:r>
        <w:r w:rsidR="00E30600" w:rsidRPr="00EC5520">
          <w:rPr>
            <w:rFonts w:cs="Arial"/>
            <w:webHidden/>
          </w:rPr>
        </w:r>
        <w:r w:rsidR="00E30600" w:rsidRPr="00EC5520">
          <w:rPr>
            <w:rFonts w:cs="Arial"/>
            <w:webHidden/>
          </w:rPr>
          <w:fldChar w:fldCharType="separate"/>
        </w:r>
        <w:r w:rsidR="008171CC">
          <w:rPr>
            <w:rFonts w:cs="Arial"/>
            <w:webHidden/>
          </w:rPr>
          <w:t>9</w:t>
        </w:r>
        <w:r w:rsidR="00E30600" w:rsidRPr="00EC5520">
          <w:rPr>
            <w:rFonts w:cs="Arial"/>
            <w:webHidden/>
          </w:rPr>
          <w:fldChar w:fldCharType="end"/>
        </w:r>
      </w:hyperlink>
    </w:p>
    <w:p w14:paraId="3EC3709D" w14:textId="77777777" w:rsidR="00E30600" w:rsidRPr="00EC5520" w:rsidRDefault="0036676A" w:rsidP="00062C4B">
      <w:pPr>
        <w:pStyle w:val="TOC2"/>
        <w:ind w:left="567" w:hanging="567"/>
        <w:rPr>
          <w:rFonts w:eastAsia="Times New Roman" w:cs="Arial"/>
          <w:bCs w:val="0"/>
          <w:noProof/>
          <w:lang w:eastAsia="en-AU"/>
        </w:rPr>
      </w:pPr>
      <w:hyperlink w:anchor="_Toc299188457" w:history="1">
        <w:r w:rsidR="00E30600" w:rsidRPr="00EC5520">
          <w:rPr>
            <w:rStyle w:val="Hyperlink"/>
            <w:rFonts w:cs="Arial"/>
            <w:noProof/>
          </w:rPr>
          <w:t>3.1</w:t>
        </w:r>
        <w:r w:rsidR="00E30600" w:rsidRPr="00EC5520">
          <w:rPr>
            <w:rFonts w:eastAsia="Times New Roman" w:cs="Arial"/>
            <w:bCs w:val="0"/>
            <w:noProof/>
            <w:lang w:eastAsia="en-AU"/>
          </w:rPr>
          <w:tab/>
        </w:r>
        <w:r w:rsidR="00E30600" w:rsidRPr="00EC5520">
          <w:rPr>
            <w:rStyle w:val="Hyperlink"/>
            <w:rFonts w:cs="Arial"/>
            <w:noProof/>
          </w:rPr>
          <w:t>Sharing information</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_Toc299188457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9</w:t>
        </w:r>
        <w:r w:rsidR="00E30600" w:rsidRPr="00EC5520">
          <w:rPr>
            <w:rFonts w:cs="Arial"/>
            <w:noProof/>
            <w:webHidden/>
          </w:rPr>
          <w:fldChar w:fldCharType="end"/>
        </w:r>
      </w:hyperlink>
    </w:p>
    <w:p w14:paraId="3EC3709E" w14:textId="77777777" w:rsidR="00E30600" w:rsidRPr="00EC5520" w:rsidRDefault="0036676A" w:rsidP="00062C4B">
      <w:pPr>
        <w:pStyle w:val="TOC2"/>
        <w:ind w:left="567" w:hanging="567"/>
        <w:rPr>
          <w:rFonts w:eastAsia="Times New Roman" w:cs="Arial"/>
          <w:bCs w:val="0"/>
          <w:noProof/>
          <w:lang w:eastAsia="en-AU"/>
        </w:rPr>
      </w:pPr>
      <w:hyperlink w:anchor="_Toc299188458" w:history="1">
        <w:r w:rsidR="00E30600" w:rsidRPr="00EC5520">
          <w:rPr>
            <w:rStyle w:val="Hyperlink"/>
            <w:rFonts w:cs="Arial"/>
            <w:noProof/>
          </w:rPr>
          <w:t>3.2</w:t>
        </w:r>
        <w:r w:rsidR="00E30600" w:rsidRPr="00EC5520">
          <w:rPr>
            <w:rFonts w:eastAsia="Times New Roman" w:cs="Arial"/>
            <w:bCs w:val="0"/>
            <w:noProof/>
            <w:lang w:eastAsia="en-AU"/>
          </w:rPr>
          <w:tab/>
        </w:r>
        <w:r w:rsidR="00E30600" w:rsidRPr="00EC5520">
          <w:rPr>
            <w:rStyle w:val="Hyperlink"/>
            <w:rFonts w:cs="Arial"/>
            <w:noProof/>
          </w:rPr>
          <w:t>Providing reasonable opportunities to express views and contribute</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_Toc299188458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10</w:t>
        </w:r>
        <w:r w:rsidR="00E30600" w:rsidRPr="00EC5520">
          <w:rPr>
            <w:rFonts w:cs="Arial"/>
            <w:noProof/>
            <w:webHidden/>
          </w:rPr>
          <w:fldChar w:fldCharType="end"/>
        </w:r>
      </w:hyperlink>
    </w:p>
    <w:p w14:paraId="3EC3709F" w14:textId="77777777" w:rsidR="00E30600" w:rsidRPr="00EC5520" w:rsidRDefault="0036676A" w:rsidP="00062C4B">
      <w:pPr>
        <w:pStyle w:val="TOC2"/>
        <w:ind w:left="567" w:hanging="567"/>
        <w:rPr>
          <w:rFonts w:eastAsia="Times New Roman" w:cs="Arial"/>
          <w:bCs w:val="0"/>
          <w:noProof/>
          <w:lang w:eastAsia="en-AU"/>
        </w:rPr>
      </w:pPr>
      <w:hyperlink w:anchor="_Toc299188459" w:history="1">
        <w:r w:rsidR="00E30600" w:rsidRPr="00EC5520">
          <w:rPr>
            <w:rStyle w:val="Hyperlink"/>
            <w:rFonts w:cs="Arial"/>
            <w:noProof/>
          </w:rPr>
          <w:t>3.3</w:t>
        </w:r>
        <w:r w:rsidR="00E30600" w:rsidRPr="00EC5520">
          <w:rPr>
            <w:rFonts w:eastAsia="Times New Roman" w:cs="Arial"/>
            <w:bCs w:val="0"/>
            <w:noProof/>
            <w:lang w:eastAsia="en-AU"/>
          </w:rPr>
          <w:tab/>
        </w:r>
        <w:r w:rsidR="00E30600" w:rsidRPr="00EC5520">
          <w:rPr>
            <w:rStyle w:val="Hyperlink"/>
            <w:rFonts w:cs="Arial"/>
            <w:noProof/>
          </w:rPr>
          <w:t>Taking views into account</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_Toc299188459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10</w:t>
        </w:r>
        <w:r w:rsidR="00E30600" w:rsidRPr="00EC5520">
          <w:rPr>
            <w:rFonts w:cs="Arial"/>
            <w:noProof/>
            <w:webHidden/>
          </w:rPr>
          <w:fldChar w:fldCharType="end"/>
        </w:r>
      </w:hyperlink>
    </w:p>
    <w:p w14:paraId="3EC370A0" w14:textId="77777777" w:rsidR="00E30600" w:rsidRPr="00EC5520" w:rsidRDefault="0036676A" w:rsidP="00062C4B">
      <w:pPr>
        <w:pStyle w:val="TOC2"/>
        <w:ind w:left="567" w:hanging="567"/>
        <w:rPr>
          <w:rFonts w:eastAsia="Times New Roman" w:cs="Arial"/>
          <w:bCs w:val="0"/>
          <w:noProof/>
          <w:lang w:eastAsia="en-AU"/>
        </w:rPr>
      </w:pPr>
      <w:hyperlink w:anchor="_Toc299188460" w:history="1">
        <w:r w:rsidR="00E30600" w:rsidRPr="00EC5520">
          <w:rPr>
            <w:rStyle w:val="Hyperlink"/>
            <w:rFonts w:cs="Arial"/>
            <w:noProof/>
          </w:rPr>
          <w:t>3.4</w:t>
        </w:r>
        <w:r w:rsidR="00E30600" w:rsidRPr="00EC5520">
          <w:rPr>
            <w:rFonts w:eastAsia="Times New Roman" w:cs="Arial"/>
            <w:bCs w:val="0"/>
            <w:noProof/>
            <w:lang w:eastAsia="en-AU"/>
          </w:rPr>
          <w:tab/>
        </w:r>
        <w:r w:rsidR="00E30600" w:rsidRPr="00EC5520">
          <w:rPr>
            <w:rStyle w:val="Hyperlink"/>
            <w:rFonts w:cs="Arial"/>
            <w:noProof/>
          </w:rPr>
          <w:t>Advising outcomes of consultation</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_Toc299188460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10</w:t>
        </w:r>
        <w:r w:rsidR="00E30600" w:rsidRPr="00EC5520">
          <w:rPr>
            <w:rFonts w:cs="Arial"/>
            <w:noProof/>
            <w:webHidden/>
          </w:rPr>
          <w:fldChar w:fldCharType="end"/>
        </w:r>
      </w:hyperlink>
    </w:p>
    <w:p w14:paraId="3EC370A1" w14:textId="77777777" w:rsidR="00E30600" w:rsidRPr="00EC5520" w:rsidRDefault="0036676A" w:rsidP="00062C4B">
      <w:pPr>
        <w:pStyle w:val="TOC2"/>
        <w:ind w:left="567" w:hanging="567"/>
        <w:rPr>
          <w:rFonts w:eastAsia="Times New Roman" w:cs="Arial"/>
          <w:bCs w:val="0"/>
          <w:noProof/>
          <w:lang w:eastAsia="en-AU"/>
        </w:rPr>
      </w:pPr>
      <w:hyperlink w:anchor="_Toc299188461" w:history="1">
        <w:r w:rsidR="00E30600" w:rsidRPr="00EC5520">
          <w:rPr>
            <w:rStyle w:val="Hyperlink"/>
            <w:rFonts w:cs="Arial"/>
            <w:noProof/>
          </w:rPr>
          <w:t>3.5</w:t>
        </w:r>
        <w:r w:rsidR="00E30600" w:rsidRPr="00EC5520">
          <w:rPr>
            <w:rFonts w:eastAsia="Times New Roman" w:cs="Arial"/>
            <w:bCs w:val="0"/>
            <w:noProof/>
            <w:lang w:eastAsia="en-AU"/>
          </w:rPr>
          <w:tab/>
        </w:r>
        <w:r w:rsidR="00E30600" w:rsidRPr="00EC5520">
          <w:rPr>
            <w:rStyle w:val="Hyperlink"/>
            <w:rFonts w:cs="Arial"/>
            <w:noProof/>
          </w:rPr>
          <w:t>To what extent should I consult?</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_Toc299188461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10</w:t>
        </w:r>
        <w:r w:rsidR="00E30600" w:rsidRPr="00EC5520">
          <w:rPr>
            <w:rFonts w:cs="Arial"/>
            <w:noProof/>
            <w:webHidden/>
          </w:rPr>
          <w:fldChar w:fldCharType="end"/>
        </w:r>
      </w:hyperlink>
    </w:p>
    <w:p w14:paraId="3EC370A2" w14:textId="77777777" w:rsidR="00E30600" w:rsidRPr="00EC5520" w:rsidRDefault="0036676A" w:rsidP="00062C4B">
      <w:pPr>
        <w:pStyle w:val="TOC2"/>
        <w:ind w:left="567" w:hanging="567"/>
        <w:rPr>
          <w:rFonts w:eastAsia="Times New Roman" w:cs="Arial"/>
          <w:bCs w:val="0"/>
          <w:noProof/>
          <w:lang w:eastAsia="en-AU"/>
        </w:rPr>
      </w:pPr>
      <w:hyperlink w:anchor="_Toc299188462" w:history="1">
        <w:r w:rsidR="00E30600" w:rsidRPr="00EC5520">
          <w:rPr>
            <w:rStyle w:val="Hyperlink"/>
            <w:rFonts w:cs="Arial"/>
            <w:noProof/>
          </w:rPr>
          <w:t>3.6</w:t>
        </w:r>
        <w:r w:rsidR="00E30600" w:rsidRPr="00EC5520">
          <w:rPr>
            <w:rFonts w:eastAsia="Times New Roman" w:cs="Arial"/>
            <w:bCs w:val="0"/>
            <w:noProof/>
            <w:lang w:eastAsia="en-AU"/>
          </w:rPr>
          <w:tab/>
        </w:r>
        <w:r w:rsidR="00E30600" w:rsidRPr="00EC5520">
          <w:rPr>
            <w:rStyle w:val="Hyperlink"/>
            <w:rFonts w:cs="Arial"/>
            <w:noProof/>
          </w:rPr>
          <w:t>Must consultation be documented?</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_Toc299188462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11</w:t>
        </w:r>
        <w:r w:rsidR="00E30600" w:rsidRPr="00EC5520">
          <w:rPr>
            <w:rFonts w:cs="Arial"/>
            <w:noProof/>
            <w:webHidden/>
          </w:rPr>
          <w:fldChar w:fldCharType="end"/>
        </w:r>
      </w:hyperlink>
    </w:p>
    <w:p w14:paraId="3EC370A3" w14:textId="77777777" w:rsidR="00E30600" w:rsidRPr="00EC5520" w:rsidRDefault="0036676A" w:rsidP="00EC5520">
      <w:pPr>
        <w:pStyle w:val="TOC1"/>
        <w:rPr>
          <w:rFonts w:eastAsia="Times New Roman" w:cs="Arial"/>
          <w:lang w:eastAsia="en-AU"/>
        </w:rPr>
      </w:pPr>
      <w:hyperlink w:anchor="_Toc299188463" w:history="1">
        <w:r w:rsidR="00E30600" w:rsidRPr="00EC5520">
          <w:rPr>
            <w:rStyle w:val="Hyperlink"/>
            <w:rFonts w:cs="Arial"/>
            <w:caps/>
          </w:rPr>
          <w:t>4.</w:t>
        </w:r>
        <w:r w:rsidR="00E30600" w:rsidRPr="00EC5520">
          <w:rPr>
            <w:rFonts w:eastAsia="Times New Roman" w:cs="Arial"/>
            <w:lang w:eastAsia="en-AU"/>
          </w:rPr>
          <w:tab/>
        </w:r>
        <w:r w:rsidR="00E30600" w:rsidRPr="00EC5520">
          <w:rPr>
            <w:rStyle w:val="Hyperlink"/>
            <w:rFonts w:cs="Arial"/>
            <w:caps/>
          </w:rPr>
          <w:t>HOW to consult with workers</w:t>
        </w:r>
        <w:r w:rsidR="00E30600" w:rsidRPr="00EC5520">
          <w:rPr>
            <w:rFonts w:cs="Arial"/>
            <w:webHidden/>
          </w:rPr>
          <w:tab/>
        </w:r>
        <w:r w:rsidR="00E30600" w:rsidRPr="00EC5520">
          <w:rPr>
            <w:rFonts w:cs="Arial"/>
            <w:webHidden/>
          </w:rPr>
          <w:fldChar w:fldCharType="begin"/>
        </w:r>
        <w:r w:rsidR="00E30600" w:rsidRPr="00EC5520">
          <w:rPr>
            <w:rFonts w:cs="Arial"/>
            <w:webHidden/>
          </w:rPr>
          <w:instrText xml:space="preserve"> PAGEREF _Toc299188463 \h </w:instrText>
        </w:r>
        <w:r w:rsidR="00E30600" w:rsidRPr="00EC5520">
          <w:rPr>
            <w:rFonts w:cs="Arial"/>
            <w:webHidden/>
          </w:rPr>
        </w:r>
        <w:r w:rsidR="00E30600" w:rsidRPr="00EC5520">
          <w:rPr>
            <w:rFonts w:cs="Arial"/>
            <w:webHidden/>
          </w:rPr>
          <w:fldChar w:fldCharType="separate"/>
        </w:r>
        <w:r w:rsidR="008171CC">
          <w:rPr>
            <w:rFonts w:cs="Arial"/>
            <w:webHidden/>
          </w:rPr>
          <w:t>12</w:t>
        </w:r>
        <w:r w:rsidR="00E30600" w:rsidRPr="00EC5520">
          <w:rPr>
            <w:rFonts w:cs="Arial"/>
            <w:webHidden/>
          </w:rPr>
          <w:fldChar w:fldCharType="end"/>
        </w:r>
      </w:hyperlink>
    </w:p>
    <w:p w14:paraId="3EC370A4" w14:textId="77777777" w:rsidR="00E30600" w:rsidRPr="00EC5520" w:rsidRDefault="0036676A" w:rsidP="00062C4B">
      <w:pPr>
        <w:pStyle w:val="TOC2"/>
        <w:ind w:left="567" w:hanging="567"/>
        <w:rPr>
          <w:rFonts w:eastAsia="Times New Roman" w:cs="Arial"/>
          <w:bCs w:val="0"/>
          <w:noProof/>
          <w:lang w:eastAsia="en-AU"/>
        </w:rPr>
      </w:pPr>
      <w:hyperlink w:anchor="_Toc299188464" w:history="1">
        <w:r w:rsidR="00E30600" w:rsidRPr="00EC5520">
          <w:rPr>
            <w:rStyle w:val="Hyperlink"/>
            <w:rFonts w:cs="Arial"/>
            <w:noProof/>
          </w:rPr>
          <w:t>4.1</w:t>
        </w:r>
        <w:r w:rsidR="00E30600" w:rsidRPr="00EC5520">
          <w:rPr>
            <w:rFonts w:eastAsia="Times New Roman" w:cs="Arial"/>
            <w:bCs w:val="0"/>
            <w:noProof/>
            <w:lang w:eastAsia="en-AU"/>
          </w:rPr>
          <w:tab/>
        </w:r>
        <w:r w:rsidR="00E30600" w:rsidRPr="00EC5520">
          <w:rPr>
            <w:rStyle w:val="Hyperlink"/>
            <w:rFonts w:cs="Arial"/>
            <w:noProof/>
          </w:rPr>
          <w:t>What kind of consultation is best for your workplace?</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_Toc299188464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12</w:t>
        </w:r>
        <w:r w:rsidR="00E30600" w:rsidRPr="00EC5520">
          <w:rPr>
            <w:rFonts w:cs="Arial"/>
            <w:noProof/>
            <w:webHidden/>
          </w:rPr>
          <w:fldChar w:fldCharType="end"/>
        </w:r>
      </w:hyperlink>
    </w:p>
    <w:p w14:paraId="3EC370A5" w14:textId="77777777" w:rsidR="00E30600" w:rsidRPr="00EC5520" w:rsidRDefault="0036676A" w:rsidP="00062C4B">
      <w:pPr>
        <w:pStyle w:val="TOC2"/>
        <w:ind w:left="567" w:hanging="567"/>
        <w:rPr>
          <w:rFonts w:eastAsia="Times New Roman" w:cs="Arial"/>
          <w:bCs w:val="0"/>
          <w:noProof/>
          <w:lang w:eastAsia="en-AU"/>
        </w:rPr>
      </w:pPr>
      <w:hyperlink w:anchor="_Toc299188465" w:history="1">
        <w:r w:rsidR="00E30600" w:rsidRPr="00EC5520">
          <w:rPr>
            <w:rStyle w:val="Hyperlink"/>
            <w:rFonts w:cs="Arial"/>
            <w:noProof/>
          </w:rPr>
          <w:t>4.2</w:t>
        </w:r>
        <w:r w:rsidR="00E30600" w:rsidRPr="00EC5520">
          <w:rPr>
            <w:rFonts w:eastAsia="Times New Roman" w:cs="Arial"/>
            <w:bCs w:val="0"/>
            <w:noProof/>
            <w:lang w:eastAsia="en-AU"/>
          </w:rPr>
          <w:tab/>
        </w:r>
        <w:r w:rsidR="00E30600" w:rsidRPr="00EC5520">
          <w:rPr>
            <w:rStyle w:val="Hyperlink"/>
            <w:rFonts w:cs="Arial"/>
            <w:noProof/>
          </w:rPr>
          <w:t>Agreeing on consultation procedures</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_Toc299188465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13</w:t>
        </w:r>
        <w:r w:rsidR="00E30600" w:rsidRPr="00EC5520">
          <w:rPr>
            <w:rFonts w:cs="Arial"/>
            <w:noProof/>
            <w:webHidden/>
          </w:rPr>
          <w:fldChar w:fldCharType="end"/>
        </w:r>
      </w:hyperlink>
    </w:p>
    <w:p w14:paraId="3EC370A6" w14:textId="77777777" w:rsidR="00E30600" w:rsidRPr="00EC5520" w:rsidRDefault="0036676A" w:rsidP="00062C4B">
      <w:pPr>
        <w:pStyle w:val="TOC2"/>
        <w:ind w:left="567" w:hanging="567"/>
        <w:rPr>
          <w:rFonts w:eastAsia="Times New Roman" w:cs="Arial"/>
          <w:bCs w:val="0"/>
          <w:noProof/>
          <w:lang w:eastAsia="en-AU"/>
        </w:rPr>
      </w:pPr>
      <w:hyperlink w:anchor="_Toc299188466" w:history="1">
        <w:r w:rsidR="00E30600" w:rsidRPr="00EC5520">
          <w:rPr>
            <w:rStyle w:val="Hyperlink"/>
            <w:rFonts w:cs="Arial"/>
            <w:noProof/>
          </w:rPr>
          <w:t>4.3</w:t>
        </w:r>
        <w:r w:rsidR="00E30600" w:rsidRPr="00EC5520">
          <w:rPr>
            <w:rFonts w:eastAsia="Times New Roman" w:cs="Arial"/>
            <w:bCs w:val="0"/>
            <w:noProof/>
            <w:lang w:eastAsia="en-AU"/>
          </w:rPr>
          <w:tab/>
        </w:r>
        <w:r w:rsidR="00E30600" w:rsidRPr="00EC5520">
          <w:rPr>
            <w:rStyle w:val="Hyperlink"/>
            <w:rFonts w:cs="Arial"/>
            <w:noProof/>
          </w:rPr>
          <w:t>Consulting using health and safety representatives and committees</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_Toc299188466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14</w:t>
        </w:r>
        <w:r w:rsidR="00E30600" w:rsidRPr="00EC5520">
          <w:rPr>
            <w:rFonts w:cs="Arial"/>
            <w:noProof/>
            <w:webHidden/>
          </w:rPr>
          <w:fldChar w:fldCharType="end"/>
        </w:r>
      </w:hyperlink>
    </w:p>
    <w:p w14:paraId="3EC370A7" w14:textId="77777777" w:rsidR="00E30600" w:rsidRPr="00EC5520" w:rsidRDefault="0036676A" w:rsidP="00062C4B">
      <w:pPr>
        <w:pStyle w:val="TOC2"/>
        <w:ind w:left="567" w:hanging="567"/>
        <w:rPr>
          <w:rFonts w:eastAsia="Times New Roman" w:cs="Arial"/>
          <w:bCs w:val="0"/>
          <w:noProof/>
          <w:lang w:eastAsia="en-AU"/>
        </w:rPr>
      </w:pPr>
      <w:hyperlink w:anchor="_Toc299188467" w:history="1">
        <w:r w:rsidR="00E30600" w:rsidRPr="00EC5520">
          <w:rPr>
            <w:rStyle w:val="Hyperlink"/>
            <w:rFonts w:cs="Arial"/>
            <w:noProof/>
          </w:rPr>
          <w:t>4.4</w:t>
        </w:r>
        <w:r w:rsidR="00E30600" w:rsidRPr="00EC5520">
          <w:rPr>
            <w:rFonts w:eastAsia="Times New Roman" w:cs="Arial"/>
            <w:bCs w:val="0"/>
            <w:noProof/>
            <w:lang w:eastAsia="en-AU"/>
          </w:rPr>
          <w:tab/>
        </w:r>
        <w:r w:rsidR="00E30600" w:rsidRPr="00EC5520">
          <w:rPr>
            <w:rStyle w:val="Hyperlink"/>
            <w:rFonts w:cs="Arial"/>
            <w:noProof/>
          </w:rPr>
          <w:t>Sharing consultation arrangements with other duty holders</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_Toc299188467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15</w:t>
        </w:r>
        <w:r w:rsidR="00E30600" w:rsidRPr="00EC5520">
          <w:rPr>
            <w:rFonts w:cs="Arial"/>
            <w:noProof/>
            <w:webHidden/>
          </w:rPr>
          <w:fldChar w:fldCharType="end"/>
        </w:r>
      </w:hyperlink>
    </w:p>
    <w:p w14:paraId="3EC370A8" w14:textId="77777777" w:rsidR="00E30600" w:rsidRPr="00EC5520" w:rsidRDefault="0036676A" w:rsidP="00062C4B">
      <w:pPr>
        <w:pStyle w:val="TOC2"/>
        <w:ind w:left="567" w:hanging="567"/>
        <w:rPr>
          <w:rFonts w:eastAsia="Times New Roman" w:cs="Arial"/>
          <w:bCs w:val="0"/>
          <w:noProof/>
          <w:lang w:eastAsia="en-AU"/>
        </w:rPr>
      </w:pPr>
      <w:hyperlink w:anchor="_Toc299188468" w:history="1">
        <w:r w:rsidR="00E30600" w:rsidRPr="00EC5520">
          <w:rPr>
            <w:rStyle w:val="Hyperlink"/>
            <w:rFonts w:cs="Arial"/>
            <w:noProof/>
          </w:rPr>
          <w:t>4.5</w:t>
        </w:r>
        <w:r w:rsidR="00E30600" w:rsidRPr="00EC5520">
          <w:rPr>
            <w:rFonts w:eastAsia="Times New Roman" w:cs="Arial"/>
            <w:bCs w:val="0"/>
            <w:noProof/>
            <w:lang w:eastAsia="en-AU"/>
          </w:rPr>
          <w:tab/>
        </w:r>
        <w:r w:rsidR="00E30600" w:rsidRPr="00EC5520">
          <w:rPr>
            <w:rStyle w:val="Hyperlink"/>
            <w:rFonts w:cs="Arial"/>
            <w:noProof/>
          </w:rPr>
          <w:t>How should the consultation arrangements be reviewed?</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_Toc299188468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16</w:t>
        </w:r>
        <w:r w:rsidR="00E30600" w:rsidRPr="00EC5520">
          <w:rPr>
            <w:rFonts w:cs="Arial"/>
            <w:noProof/>
            <w:webHidden/>
          </w:rPr>
          <w:fldChar w:fldCharType="end"/>
        </w:r>
      </w:hyperlink>
    </w:p>
    <w:p w14:paraId="3EC370A9" w14:textId="77777777" w:rsidR="00E30600" w:rsidRPr="00EC5520" w:rsidRDefault="0036676A" w:rsidP="00EC5520">
      <w:pPr>
        <w:pStyle w:val="TOC1"/>
        <w:rPr>
          <w:rFonts w:eastAsia="Times New Roman" w:cs="Arial"/>
          <w:lang w:eastAsia="en-AU"/>
        </w:rPr>
      </w:pPr>
      <w:hyperlink w:anchor="_Toc299188469" w:history="1">
        <w:r w:rsidR="00E30600" w:rsidRPr="00EC5520">
          <w:rPr>
            <w:rStyle w:val="Hyperlink"/>
            <w:rFonts w:cs="Arial"/>
            <w:caps/>
          </w:rPr>
          <w:t>5.</w:t>
        </w:r>
        <w:r w:rsidR="00E30600" w:rsidRPr="00EC5520">
          <w:rPr>
            <w:rFonts w:eastAsia="Times New Roman" w:cs="Arial"/>
            <w:lang w:eastAsia="en-AU"/>
          </w:rPr>
          <w:tab/>
        </w:r>
        <w:r w:rsidR="00E30600" w:rsidRPr="00EC5520">
          <w:rPr>
            <w:rStyle w:val="Hyperlink"/>
            <w:rFonts w:cs="Arial"/>
            <w:caps/>
          </w:rPr>
          <w:t>HOw to consult, co-operate and co-ordinate activities with other duty holders</w:t>
        </w:r>
        <w:r w:rsidR="00E30600" w:rsidRPr="00EC5520">
          <w:rPr>
            <w:rFonts w:cs="Arial"/>
            <w:webHidden/>
          </w:rPr>
          <w:tab/>
        </w:r>
        <w:r w:rsidR="00E30600" w:rsidRPr="00EC5520">
          <w:rPr>
            <w:rFonts w:cs="Arial"/>
            <w:webHidden/>
          </w:rPr>
          <w:fldChar w:fldCharType="begin"/>
        </w:r>
        <w:r w:rsidR="00E30600" w:rsidRPr="00EC5520">
          <w:rPr>
            <w:rFonts w:cs="Arial"/>
            <w:webHidden/>
          </w:rPr>
          <w:instrText xml:space="preserve"> PAGEREF _Toc299188469 \h </w:instrText>
        </w:r>
        <w:r w:rsidR="00E30600" w:rsidRPr="00EC5520">
          <w:rPr>
            <w:rFonts w:cs="Arial"/>
            <w:webHidden/>
          </w:rPr>
        </w:r>
        <w:r w:rsidR="00E30600" w:rsidRPr="00EC5520">
          <w:rPr>
            <w:rFonts w:cs="Arial"/>
            <w:webHidden/>
          </w:rPr>
          <w:fldChar w:fldCharType="separate"/>
        </w:r>
        <w:r w:rsidR="008171CC">
          <w:rPr>
            <w:rFonts w:cs="Arial"/>
            <w:webHidden/>
          </w:rPr>
          <w:t>17</w:t>
        </w:r>
        <w:r w:rsidR="00E30600" w:rsidRPr="00EC5520">
          <w:rPr>
            <w:rFonts w:cs="Arial"/>
            <w:webHidden/>
          </w:rPr>
          <w:fldChar w:fldCharType="end"/>
        </w:r>
      </w:hyperlink>
    </w:p>
    <w:p w14:paraId="3EC370AA" w14:textId="77777777" w:rsidR="00E30600" w:rsidRPr="00EC5520" w:rsidRDefault="0036676A" w:rsidP="00062C4B">
      <w:pPr>
        <w:pStyle w:val="TOC2"/>
        <w:ind w:left="567" w:hanging="567"/>
        <w:rPr>
          <w:rFonts w:eastAsia="Times New Roman" w:cs="Arial"/>
          <w:bCs w:val="0"/>
          <w:noProof/>
          <w:lang w:eastAsia="en-AU"/>
        </w:rPr>
      </w:pPr>
      <w:hyperlink w:anchor="_Toc299188470" w:history="1">
        <w:r w:rsidR="00E30600" w:rsidRPr="00EC5520">
          <w:rPr>
            <w:rStyle w:val="Hyperlink"/>
            <w:rFonts w:cs="Arial"/>
            <w:noProof/>
          </w:rPr>
          <w:t>5.1</w:t>
        </w:r>
        <w:r w:rsidR="00E30600" w:rsidRPr="00EC5520">
          <w:rPr>
            <w:rFonts w:eastAsia="Times New Roman" w:cs="Arial"/>
            <w:bCs w:val="0"/>
            <w:noProof/>
            <w:lang w:eastAsia="en-AU"/>
          </w:rPr>
          <w:tab/>
        </w:r>
        <w:r w:rsidR="00E30600" w:rsidRPr="00EC5520">
          <w:rPr>
            <w:rStyle w:val="Hyperlink"/>
            <w:rFonts w:cs="Arial"/>
            <w:noProof/>
          </w:rPr>
          <w:t>Who must consult, co-operate and co-ordinate and with whom</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_Toc299188470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17</w:t>
        </w:r>
        <w:r w:rsidR="00E30600" w:rsidRPr="00EC5520">
          <w:rPr>
            <w:rFonts w:cs="Arial"/>
            <w:noProof/>
            <w:webHidden/>
          </w:rPr>
          <w:fldChar w:fldCharType="end"/>
        </w:r>
      </w:hyperlink>
    </w:p>
    <w:p w14:paraId="3EC370AB" w14:textId="77777777" w:rsidR="00E30600" w:rsidRPr="00EC5520" w:rsidRDefault="0036676A" w:rsidP="00062C4B">
      <w:pPr>
        <w:pStyle w:val="TOC2"/>
        <w:ind w:left="567" w:hanging="567"/>
        <w:rPr>
          <w:rFonts w:eastAsia="Times New Roman" w:cs="Arial"/>
          <w:bCs w:val="0"/>
          <w:noProof/>
          <w:lang w:eastAsia="en-AU"/>
        </w:rPr>
      </w:pPr>
      <w:hyperlink w:anchor="_Toc299188471" w:history="1">
        <w:r w:rsidR="00E30600" w:rsidRPr="00EC5520">
          <w:rPr>
            <w:rStyle w:val="Hyperlink"/>
            <w:rFonts w:cs="Arial"/>
            <w:noProof/>
          </w:rPr>
          <w:t>5.2</w:t>
        </w:r>
        <w:r w:rsidR="00E30600" w:rsidRPr="00EC5520">
          <w:rPr>
            <w:rFonts w:eastAsia="Times New Roman" w:cs="Arial"/>
            <w:bCs w:val="0"/>
            <w:noProof/>
            <w:lang w:eastAsia="en-AU"/>
          </w:rPr>
          <w:tab/>
        </w:r>
        <w:r w:rsidR="00E30600" w:rsidRPr="00EC5520">
          <w:rPr>
            <w:rStyle w:val="Hyperlink"/>
            <w:rFonts w:cs="Arial"/>
            <w:noProof/>
          </w:rPr>
          <w:t>When must you consult, co-operate and co-ordinate with others?</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_Toc299188471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18</w:t>
        </w:r>
        <w:r w:rsidR="00E30600" w:rsidRPr="00EC5520">
          <w:rPr>
            <w:rFonts w:cs="Arial"/>
            <w:noProof/>
            <w:webHidden/>
          </w:rPr>
          <w:fldChar w:fldCharType="end"/>
        </w:r>
      </w:hyperlink>
    </w:p>
    <w:p w14:paraId="3EC370AC" w14:textId="77777777" w:rsidR="00E30600" w:rsidRPr="00EC5520" w:rsidRDefault="0036676A" w:rsidP="00062C4B">
      <w:pPr>
        <w:pStyle w:val="TOC2"/>
        <w:ind w:left="567" w:hanging="567"/>
        <w:rPr>
          <w:rFonts w:eastAsia="Times New Roman" w:cs="Arial"/>
          <w:bCs w:val="0"/>
          <w:noProof/>
          <w:lang w:eastAsia="en-AU"/>
        </w:rPr>
      </w:pPr>
      <w:hyperlink w:anchor="_Toc299188472" w:history="1">
        <w:r w:rsidR="00E30600" w:rsidRPr="00EC5520">
          <w:rPr>
            <w:rStyle w:val="Hyperlink"/>
            <w:rFonts w:cs="Arial"/>
            <w:noProof/>
          </w:rPr>
          <w:t>5.3</w:t>
        </w:r>
        <w:r w:rsidR="00E30600" w:rsidRPr="00EC5520">
          <w:rPr>
            <w:rFonts w:eastAsia="Times New Roman" w:cs="Arial"/>
            <w:bCs w:val="0"/>
            <w:noProof/>
            <w:lang w:eastAsia="en-AU"/>
          </w:rPr>
          <w:tab/>
        </w:r>
        <w:r w:rsidR="00E30600" w:rsidRPr="00EC5520">
          <w:rPr>
            <w:rStyle w:val="Hyperlink"/>
            <w:rFonts w:cs="Arial"/>
            <w:noProof/>
          </w:rPr>
          <w:t>What is meant by consultation with other duty holders?</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_Toc299188472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18</w:t>
        </w:r>
        <w:r w:rsidR="00E30600" w:rsidRPr="00EC5520">
          <w:rPr>
            <w:rFonts w:cs="Arial"/>
            <w:noProof/>
            <w:webHidden/>
          </w:rPr>
          <w:fldChar w:fldCharType="end"/>
        </w:r>
      </w:hyperlink>
    </w:p>
    <w:p w14:paraId="3EC370AD" w14:textId="77777777" w:rsidR="00E30600" w:rsidRPr="00EC5520" w:rsidRDefault="0036676A" w:rsidP="00062C4B">
      <w:pPr>
        <w:pStyle w:val="TOC2"/>
        <w:ind w:left="567" w:hanging="567"/>
        <w:rPr>
          <w:rFonts w:eastAsia="Times New Roman" w:cs="Arial"/>
          <w:bCs w:val="0"/>
          <w:noProof/>
          <w:lang w:eastAsia="en-AU"/>
        </w:rPr>
      </w:pPr>
      <w:hyperlink w:anchor="_Toc299188473" w:history="1">
        <w:r w:rsidR="00E30600" w:rsidRPr="00EC5520">
          <w:rPr>
            <w:rStyle w:val="Hyperlink"/>
            <w:rFonts w:cs="Arial"/>
            <w:noProof/>
          </w:rPr>
          <w:t>5.4</w:t>
        </w:r>
        <w:r w:rsidR="00E30600" w:rsidRPr="00EC5520">
          <w:rPr>
            <w:rFonts w:eastAsia="Times New Roman" w:cs="Arial"/>
            <w:bCs w:val="0"/>
            <w:noProof/>
            <w:lang w:eastAsia="en-AU"/>
          </w:rPr>
          <w:tab/>
        </w:r>
        <w:r w:rsidR="00E30600" w:rsidRPr="00EC5520">
          <w:rPr>
            <w:rStyle w:val="Hyperlink"/>
            <w:rFonts w:cs="Arial"/>
            <w:noProof/>
          </w:rPr>
          <w:t>What is meant by co-operation?</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_Toc299188473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19</w:t>
        </w:r>
        <w:r w:rsidR="00E30600" w:rsidRPr="00EC5520">
          <w:rPr>
            <w:rFonts w:cs="Arial"/>
            <w:noProof/>
            <w:webHidden/>
          </w:rPr>
          <w:fldChar w:fldCharType="end"/>
        </w:r>
      </w:hyperlink>
    </w:p>
    <w:p w14:paraId="3EC370AE" w14:textId="77777777" w:rsidR="00E30600" w:rsidRPr="00EC5520" w:rsidRDefault="0036676A" w:rsidP="00062C4B">
      <w:pPr>
        <w:pStyle w:val="TOC2"/>
        <w:ind w:left="567" w:hanging="567"/>
        <w:rPr>
          <w:rFonts w:eastAsia="Times New Roman" w:cs="Arial"/>
          <w:bCs w:val="0"/>
          <w:noProof/>
          <w:lang w:eastAsia="en-AU"/>
        </w:rPr>
      </w:pPr>
      <w:hyperlink w:anchor="_Toc299188474" w:history="1">
        <w:r w:rsidR="00E30600" w:rsidRPr="00EC5520">
          <w:rPr>
            <w:rStyle w:val="Hyperlink"/>
            <w:rFonts w:cs="Arial"/>
            <w:noProof/>
          </w:rPr>
          <w:t>5.5</w:t>
        </w:r>
        <w:r w:rsidR="00E30600" w:rsidRPr="00EC5520">
          <w:rPr>
            <w:rFonts w:eastAsia="Times New Roman" w:cs="Arial"/>
            <w:bCs w:val="0"/>
            <w:noProof/>
            <w:lang w:eastAsia="en-AU"/>
          </w:rPr>
          <w:tab/>
        </w:r>
        <w:r w:rsidR="00E30600" w:rsidRPr="00EC5520">
          <w:rPr>
            <w:rStyle w:val="Hyperlink"/>
            <w:rFonts w:cs="Arial"/>
            <w:noProof/>
          </w:rPr>
          <w:t>What is meant by co-ordination?</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_Toc299188474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19</w:t>
        </w:r>
        <w:r w:rsidR="00E30600" w:rsidRPr="00EC5520">
          <w:rPr>
            <w:rFonts w:cs="Arial"/>
            <w:noProof/>
            <w:webHidden/>
          </w:rPr>
          <w:fldChar w:fldCharType="end"/>
        </w:r>
      </w:hyperlink>
    </w:p>
    <w:p w14:paraId="3EC370AF" w14:textId="77777777" w:rsidR="00E30600" w:rsidRPr="00EC5520" w:rsidRDefault="0036676A" w:rsidP="00062C4B">
      <w:pPr>
        <w:pStyle w:val="TOC2"/>
        <w:ind w:left="567" w:hanging="567"/>
        <w:rPr>
          <w:rFonts w:eastAsia="Times New Roman" w:cs="Arial"/>
          <w:bCs w:val="0"/>
          <w:noProof/>
          <w:lang w:eastAsia="en-AU"/>
        </w:rPr>
      </w:pPr>
      <w:hyperlink w:anchor="_Toc299188475" w:history="1">
        <w:r w:rsidR="00E30600" w:rsidRPr="00EC5520">
          <w:rPr>
            <w:rStyle w:val="Hyperlink"/>
            <w:rFonts w:cs="Arial"/>
            <w:noProof/>
          </w:rPr>
          <w:t>5.6</w:t>
        </w:r>
        <w:r w:rsidR="00E30600" w:rsidRPr="00EC5520">
          <w:rPr>
            <w:rFonts w:eastAsia="Times New Roman" w:cs="Arial"/>
            <w:bCs w:val="0"/>
            <w:noProof/>
            <w:lang w:eastAsia="en-AU"/>
          </w:rPr>
          <w:tab/>
        </w:r>
        <w:r w:rsidR="00E30600" w:rsidRPr="00EC5520">
          <w:rPr>
            <w:rStyle w:val="Hyperlink"/>
            <w:rFonts w:cs="Arial"/>
            <w:noProof/>
          </w:rPr>
          <w:t>What if another duty holder refuses to consult or co-operate or co-ordinate?</w:t>
        </w:r>
        <w:r w:rsidR="00E30600" w:rsidRPr="00EC5520">
          <w:rPr>
            <w:rFonts w:cs="Arial"/>
            <w:noProof/>
            <w:webHidden/>
          </w:rPr>
          <w:tab/>
        </w:r>
        <w:r w:rsidR="00E30600" w:rsidRPr="00EC5520">
          <w:rPr>
            <w:rFonts w:cs="Arial"/>
            <w:noProof/>
            <w:webHidden/>
          </w:rPr>
          <w:fldChar w:fldCharType="begin"/>
        </w:r>
        <w:r w:rsidR="00E30600" w:rsidRPr="00EC5520">
          <w:rPr>
            <w:rFonts w:cs="Arial"/>
            <w:noProof/>
            <w:webHidden/>
          </w:rPr>
          <w:instrText xml:space="preserve"> PAGEREF _Toc299188475 \h </w:instrText>
        </w:r>
        <w:r w:rsidR="00E30600" w:rsidRPr="00EC5520">
          <w:rPr>
            <w:rFonts w:cs="Arial"/>
            <w:noProof/>
            <w:webHidden/>
          </w:rPr>
        </w:r>
        <w:r w:rsidR="00E30600" w:rsidRPr="00EC5520">
          <w:rPr>
            <w:rFonts w:cs="Arial"/>
            <w:noProof/>
            <w:webHidden/>
          </w:rPr>
          <w:fldChar w:fldCharType="separate"/>
        </w:r>
        <w:r w:rsidR="008171CC">
          <w:rPr>
            <w:rFonts w:cs="Arial"/>
            <w:noProof/>
            <w:webHidden/>
          </w:rPr>
          <w:t>19</w:t>
        </w:r>
        <w:r w:rsidR="00E30600" w:rsidRPr="00EC5520">
          <w:rPr>
            <w:rFonts w:cs="Arial"/>
            <w:noProof/>
            <w:webHidden/>
          </w:rPr>
          <w:fldChar w:fldCharType="end"/>
        </w:r>
      </w:hyperlink>
    </w:p>
    <w:p w14:paraId="3EC370B0" w14:textId="77777777" w:rsidR="00E30600" w:rsidRPr="00EC5520" w:rsidRDefault="0036676A" w:rsidP="00EC5520">
      <w:pPr>
        <w:pStyle w:val="TOC1"/>
        <w:rPr>
          <w:rFonts w:eastAsia="Times New Roman" w:cs="Arial"/>
          <w:lang w:eastAsia="en-AU"/>
        </w:rPr>
      </w:pPr>
      <w:hyperlink w:anchor="_Toc299188476" w:history="1">
        <w:r w:rsidR="00E30600" w:rsidRPr="00EC5520">
          <w:rPr>
            <w:rStyle w:val="Hyperlink"/>
            <w:rFonts w:cs="Arial"/>
          </w:rPr>
          <w:t>APPENDIX A – EXAMPLES OF CONSULTATION ARRANGEMENTS</w:t>
        </w:r>
        <w:r w:rsidR="00E30600" w:rsidRPr="00EC5520">
          <w:rPr>
            <w:rFonts w:cs="Arial"/>
            <w:webHidden/>
          </w:rPr>
          <w:tab/>
        </w:r>
        <w:r w:rsidR="00E30600" w:rsidRPr="00EC5520">
          <w:rPr>
            <w:rFonts w:cs="Arial"/>
            <w:webHidden/>
          </w:rPr>
          <w:fldChar w:fldCharType="begin"/>
        </w:r>
        <w:r w:rsidR="00E30600" w:rsidRPr="00EC5520">
          <w:rPr>
            <w:rFonts w:cs="Arial"/>
            <w:webHidden/>
          </w:rPr>
          <w:instrText xml:space="preserve"> PAGEREF _Toc299188476 \h </w:instrText>
        </w:r>
        <w:r w:rsidR="00E30600" w:rsidRPr="00EC5520">
          <w:rPr>
            <w:rFonts w:cs="Arial"/>
            <w:webHidden/>
          </w:rPr>
        </w:r>
        <w:r w:rsidR="00E30600" w:rsidRPr="00EC5520">
          <w:rPr>
            <w:rFonts w:cs="Arial"/>
            <w:webHidden/>
          </w:rPr>
          <w:fldChar w:fldCharType="separate"/>
        </w:r>
        <w:r w:rsidR="008171CC">
          <w:rPr>
            <w:rFonts w:cs="Arial"/>
            <w:webHidden/>
          </w:rPr>
          <w:t>21</w:t>
        </w:r>
        <w:r w:rsidR="00E30600" w:rsidRPr="00EC5520">
          <w:rPr>
            <w:rFonts w:cs="Arial"/>
            <w:webHidden/>
          </w:rPr>
          <w:fldChar w:fldCharType="end"/>
        </w:r>
      </w:hyperlink>
    </w:p>
    <w:p w14:paraId="3EC370B1" w14:textId="77777777" w:rsidR="00E30600" w:rsidRPr="00EC5520" w:rsidRDefault="0036676A" w:rsidP="00EC5520">
      <w:pPr>
        <w:pStyle w:val="TOC1"/>
        <w:rPr>
          <w:rFonts w:eastAsia="Times New Roman" w:cs="Arial"/>
          <w:lang w:eastAsia="en-AU"/>
        </w:rPr>
      </w:pPr>
      <w:hyperlink w:anchor="_Toc299188477" w:history="1">
        <w:r w:rsidR="00E30600" w:rsidRPr="00EC5520">
          <w:rPr>
            <w:rStyle w:val="Hyperlink"/>
            <w:rFonts w:cs="Arial"/>
          </w:rPr>
          <w:t>APPENDIX B – CONSULTATION CHECKLIST</w:t>
        </w:r>
        <w:r w:rsidR="00E30600" w:rsidRPr="00EC5520">
          <w:rPr>
            <w:rFonts w:cs="Arial"/>
            <w:webHidden/>
          </w:rPr>
          <w:tab/>
        </w:r>
        <w:r w:rsidR="00E30600" w:rsidRPr="00EC5520">
          <w:rPr>
            <w:rFonts w:cs="Arial"/>
            <w:webHidden/>
          </w:rPr>
          <w:fldChar w:fldCharType="begin"/>
        </w:r>
        <w:r w:rsidR="00E30600" w:rsidRPr="00EC5520">
          <w:rPr>
            <w:rFonts w:cs="Arial"/>
            <w:webHidden/>
          </w:rPr>
          <w:instrText xml:space="preserve"> PAGEREF _Toc299188477 \h </w:instrText>
        </w:r>
        <w:r w:rsidR="00E30600" w:rsidRPr="00EC5520">
          <w:rPr>
            <w:rFonts w:cs="Arial"/>
            <w:webHidden/>
          </w:rPr>
        </w:r>
        <w:r w:rsidR="00E30600" w:rsidRPr="00EC5520">
          <w:rPr>
            <w:rFonts w:cs="Arial"/>
            <w:webHidden/>
          </w:rPr>
          <w:fldChar w:fldCharType="separate"/>
        </w:r>
        <w:r w:rsidR="008171CC">
          <w:rPr>
            <w:rFonts w:cs="Arial"/>
            <w:webHidden/>
          </w:rPr>
          <w:t>23</w:t>
        </w:r>
        <w:r w:rsidR="00E30600" w:rsidRPr="00EC5520">
          <w:rPr>
            <w:rFonts w:cs="Arial"/>
            <w:webHidden/>
          </w:rPr>
          <w:fldChar w:fldCharType="end"/>
        </w:r>
      </w:hyperlink>
    </w:p>
    <w:p w14:paraId="3EC370B2" w14:textId="77777777" w:rsidR="00E30600" w:rsidRPr="00EC5520" w:rsidRDefault="0036676A" w:rsidP="00EC5520">
      <w:pPr>
        <w:pStyle w:val="TOC1"/>
        <w:rPr>
          <w:rFonts w:eastAsia="Times New Roman" w:cs="Arial"/>
          <w:lang w:eastAsia="en-AU"/>
        </w:rPr>
      </w:pPr>
      <w:hyperlink w:anchor="_Toc299188478" w:history="1">
        <w:r w:rsidR="00E30600" w:rsidRPr="00EC5520">
          <w:rPr>
            <w:rStyle w:val="Hyperlink"/>
            <w:rFonts w:cs="Arial"/>
          </w:rPr>
          <w:t>APPENDIX C – CONSULTING, CO-OPERATING AND CO-ORDINATING ACTIVITIES</w:t>
        </w:r>
        <w:r w:rsidR="00E30600" w:rsidRPr="00EC5520">
          <w:rPr>
            <w:rFonts w:cs="Arial"/>
            <w:webHidden/>
          </w:rPr>
          <w:tab/>
        </w:r>
        <w:r w:rsidR="00E30600" w:rsidRPr="00EC5520">
          <w:rPr>
            <w:rFonts w:cs="Arial"/>
            <w:webHidden/>
          </w:rPr>
          <w:fldChar w:fldCharType="begin"/>
        </w:r>
        <w:r w:rsidR="00E30600" w:rsidRPr="00EC5520">
          <w:rPr>
            <w:rFonts w:cs="Arial"/>
            <w:webHidden/>
          </w:rPr>
          <w:instrText xml:space="preserve"> PAGEREF _Toc299188478 \h </w:instrText>
        </w:r>
        <w:r w:rsidR="00E30600" w:rsidRPr="00EC5520">
          <w:rPr>
            <w:rFonts w:cs="Arial"/>
            <w:webHidden/>
          </w:rPr>
        </w:r>
        <w:r w:rsidR="00E30600" w:rsidRPr="00EC5520">
          <w:rPr>
            <w:rFonts w:cs="Arial"/>
            <w:webHidden/>
          </w:rPr>
          <w:fldChar w:fldCharType="separate"/>
        </w:r>
        <w:r w:rsidR="008171CC">
          <w:rPr>
            <w:rFonts w:cs="Arial"/>
            <w:webHidden/>
          </w:rPr>
          <w:t>24</w:t>
        </w:r>
        <w:r w:rsidR="00E30600" w:rsidRPr="00EC5520">
          <w:rPr>
            <w:rFonts w:cs="Arial"/>
            <w:webHidden/>
          </w:rPr>
          <w:fldChar w:fldCharType="end"/>
        </w:r>
      </w:hyperlink>
    </w:p>
    <w:p w14:paraId="3EC370B3" w14:textId="77777777" w:rsidR="001006A2" w:rsidRDefault="008045A9" w:rsidP="002F4270">
      <w:pPr>
        <w:tabs>
          <w:tab w:val="right" w:leader="underscore" w:pos="9540"/>
        </w:tabs>
        <w:autoSpaceDE w:val="0"/>
        <w:autoSpaceDN w:val="0"/>
        <w:adjustRightInd w:val="0"/>
        <w:jc w:val="center"/>
        <w:rPr>
          <w:rFonts w:cs="Arial"/>
          <w:caps/>
          <w:szCs w:val="22"/>
        </w:rPr>
      </w:pPr>
      <w:r w:rsidRPr="00EC5520">
        <w:rPr>
          <w:rFonts w:eastAsia="Batang" w:cs="Arial"/>
          <w:b/>
          <w:bCs/>
          <w:iCs/>
          <w:caps/>
          <w:noProof/>
          <w:sz w:val="24"/>
          <w:szCs w:val="22"/>
          <w:lang w:eastAsia="ko-KR"/>
        </w:rPr>
        <w:fldChar w:fldCharType="end"/>
      </w:r>
    </w:p>
    <w:p w14:paraId="3EC370B4" w14:textId="77777777" w:rsidR="00AA7F4A" w:rsidRPr="001006A2" w:rsidRDefault="00727E24" w:rsidP="00062C4B">
      <w:pPr>
        <w:pStyle w:val="Heading1"/>
        <w:widowControl w:val="0"/>
        <w:pBdr>
          <w:bottom w:val="single" w:sz="4" w:space="1" w:color="auto"/>
        </w:pBdr>
        <w:rPr>
          <w:sz w:val="24"/>
        </w:rPr>
      </w:pPr>
      <w:bookmarkStart w:id="1" w:name="_Toc262634070"/>
      <w:r>
        <w:rPr>
          <w:sz w:val="24"/>
        </w:rPr>
        <w:br w:type="page"/>
      </w:r>
      <w:bookmarkStart w:id="2" w:name="_Toc299188446"/>
      <w:r w:rsidR="00AA7F4A" w:rsidRPr="001006A2">
        <w:rPr>
          <w:sz w:val="24"/>
        </w:rPr>
        <w:lastRenderedPageBreak/>
        <w:t>FOREWORD</w:t>
      </w:r>
      <w:bookmarkEnd w:id="1"/>
      <w:bookmarkEnd w:id="2"/>
    </w:p>
    <w:p w14:paraId="3EC370B5" w14:textId="77777777" w:rsidR="00080742" w:rsidRDefault="00080742" w:rsidP="00080742">
      <w:pPr>
        <w:rPr>
          <w:rFonts w:cs="Arial"/>
          <w:szCs w:val="22"/>
        </w:rPr>
      </w:pPr>
      <w:r>
        <w:rPr>
          <w:rFonts w:cs="Arial"/>
          <w:szCs w:val="22"/>
        </w:rPr>
        <w:t xml:space="preserve">This </w:t>
      </w:r>
      <w:r w:rsidR="005F5E8D">
        <w:rPr>
          <w:rFonts w:cs="Arial"/>
          <w:szCs w:val="22"/>
        </w:rPr>
        <w:t>C</w:t>
      </w:r>
      <w:r>
        <w:rPr>
          <w:rFonts w:cs="Arial"/>
          <w:szCs w:val="22"/>
        </w:rPr>
        <w:t xml:space="preserve">ode of </w:t>
      </w:r>
      <w:r w:rsidR="0012332B">
        <w:rPr>
          <w:rFonts w:cs="Arial"/>
          <w:szCs w:val="22"/>
        </w:rPr>
        <w:t>P</w:t>
      </w:r>
      <w:r>
        <w:rPr>
          <w:rFonts w:cs="Arial"/>
          <w:szCs w:val="22"/>
        </w:rPr>
        <w:t xml:space="preserve">ractice on how to </w:t>
      </w:r>
      <w:r w:rsidR="00C336B2" w:rsidRPr="00B12209">
        <w:rPr>
          <w:rFonts w:cs="Arial"/>
          <w:szCs w:val="22"/>
        </w:rPr>
        <w:t xml:space="preserve">meet the requirements for </w:t>
      </w:r>
      <w:r w:rsidRPr="00B12209">
        <w:rPr>
          <w:rFonts w:cs="Arial"/>
          <w:szCs w:val="22"/>
        </w:rPr>
        <w:t>consult</w:t>
      </w:r>
      <w:r w:rsidR="00C336B2" w:rsidRPr="00B12209">
        <w:rPr>
          <w:rFonts w:cs="Arial"/>
          <w:szCs w:val="22"/>
        </w:rPr>
        <w:t xml:space="preserve">ation, co-operation and co-ordination </w:t>
      </w:r>
      <w:r>
        <w:rPr>
          <w:rFonts w:cs="Arial"/>
          <w:szCs w:val="22"/>
        </w:rPr>
        <w:t xml:space="preserve">on work health and safety matters is an approved code of practice under section 274 </w:t>
      </w:r>
      <w:r w:rsidR="00660C57">
        <w:rPr>
          <w:rFonts w:cs="Arial"/>
          <w:szCs w:val="22"/>
        </w:rPr>
        <w:br/>
      </w:r>
      <w:r>
        <w:rPr>
          <w:rFonts w:cs="Arial"/>
          <w:szCs w:val="22"/>
        </w:rPr>
        <w:t xml:space="preserve">of the </w:t>
      </w:r>
      <w:r>
        <w:rPr>
          <w:rFonts w:cs="Arial"/>
          <w:i/>
          <w:iCs/>
          <w:szCs w:val="22"/>
        </w:rPr>
        <w:t>Work Health and Safety Act</w:t>
      </w:r>
      <w:r w:rsidR="005A5867">
        <w:rPr>
          <w:rFonts w:cs="Arial"/>
          <w:i/>
          <w:iCs/>
          <w:szCs w:val="22"/>
        </w:rPr>
        <w:t xml:space="preserve"> </w:t>
      </w:r>
      <w:r w:rsidR="005A5867">
        <w:rPr>
          <w:rFonts w:cs="Arial"/>
          <w:szCs w:val="22"/>
        </w:rPr>
        <w:t xml:space="preserve">(the </w:t>
      </w:r>
      <w:proofErr w:type="spellStart"/>
      <w:r w:rsidR="005A5867">
        <w:rPr>
          <w:rFonts w:cs="Arial"/>
          <w:szCs w:val="22"/>
        </w:rPr>
        <w:t>WHS</w:t>
      </w:r>
      <w:proofErr w:type="spellEnd"/>
      <w:r w:rsidR="005A5867">
        <w:rPr>
          <w:rFonts w:cs="Arial"/>
          <w:szCs w:val="22"/>
        </w:rPr>
        <w:t xml:space="preserve"> Act)</w:t>
      </w:r>
      <w:r>
        <w:rPr>
          <w:rFonts w:cs="Arial"/>
          <w:szCs w:val="22"/>
        </w:rPr>
        <w:t>.</w:t>
      </w:r>
    </w:p>
    <w:p w14:paraId="3EC370B6" w14:textId="77777777" w:rsidR="003C2E61" w:rsidRDefault="003C2E61" w:rsidP="003C2E61">
      <w:pPr>
        <w:rPr>
          <w:rFonts w:cs="Arial"/>
          <w:szCs w:val="22"/>
        </w:rPr>
      </w:pPr>
      <w:r>
        <w:rPr>
          <w:rFonts w:cs="Arial"/>
          <w:szCs w:val="22"/>
        </w:rPr>
        <w:t xml:space="preserve">An approved code of practice is a practical guide to achieving the standards of health, safety and welfare required under the </w:t>
      </w:r>
      <w:proofErr w:type="spellStart"/>
      <w:r>
        <w:rPr>
          <w:rFonts w:cs="Arial"/>
          <w:szCs w:val="22"/>
        </w:rPr>
        <w:t>WHS</w:t>
      </w:r>
      <w:proofErr w:type="spellEnd"/>
      <w:r>
        <w:rPr>
          <w:rFonts w:cs="Arial"/>
          <w:szCs w:val="22"/>
        </w:rPr>
        <w:t xml:space="preserve"> Act</w:t>
      </w:r>
      <w:r>
        <w:rPr>
          <w:rFonts w:cs="Arial"/>
          <w:i/>
          <w:iCs/>
          <w:szCs w:val="22"/>
        </w:rPr>
        <w:t xml:space="preserve"> </w:t>
      </w:r>
      <w:r>
        <w:rPr>
          <w:rFonts w:cs="Arial"/>
          <w:szCs w:val="22"/>
        </w:rPr>
        <w:t xml:space="preserve">and the Work Health and Safety Regulations (the </w:t>
      </w:r>
      <w:proofErr w:type="spellStart"/>
      <w:r>
        <w:rPr>
          <w:rFonts w:cs="Arial"/>
          <w:szCs w:val="22"/>
        </w:rPr>
        <w:t>WHS</w:t>
      </w:r>
      <w:proofErr w:type="spellEnd"/>
      <w:r>
        <w:rPr>
          <w:rFonts w:cs="Arial"/>
          <w:szCs w:val="22"/>
        </w:rPr>
        <w:t xml:space="preserve"> Regulations).</w:t>
      </w:r>
    </w:p>
    <w:p w14:paraId="3EC370B7" w14:textId="77777777" w:rsidR="003C2E61" w:rsidRDefault="003C2E61" w:rsidP="003C2E61">
      <w:pPr>
        <w:rPr>
          <w:rFonts w:cs="Arial"/>
          <w:szCs w:val="22"/>
        </w:rPr>
      </w:pPr>
      <w:r>
        <w:rPr>
          <w:rFonts w:cs="Arial"/>
          <w:szCs w:val="22"/>
        </w:rPr>
        <w:t xml:space="preserve">A code of practice applies to anyone who has a duty of care in the circumstances described in the code. In most cases, following an approved code of practice would achieve compliance with the health and safety duties in the </w:t>
      </w:r>
      <w:proofErr w:type="spellStart"/>
      <w:r>
        <w:rPr>
          <w:rFonts w:cs="Arial"/>
          <w:szCs w:val="22"/>
        </w:rPr>
        <w:t>WHS</w:t>
      </w:r>
      <w:proofErr w:type="spellEnd"/>
      <w:r>
        <w:rPr>
          <w:rFonts w:cs="Arial"/>
          <w:szCs w:val="22"/>
        </w:rPr>
        <w:t xml:space="preserve"> Act, in relation to the subject matter of the code. Like regulations, codes of practice deal with particular issues and do not cover all hazards or risks </w:t>
      </w:r>
      <w:r w:rsidR="00642951">
        <w:rPr>
          <w:rFonts w:cs="Arial"/>
          <w:szCs w:val="22"/>
        </w:rPr>
        <w:t>that</w:t>
      </w:r>
      <w:r>
        <w:rPr>
          <w:rFonts w:cs="Arial"/>
          <w:szCs w:val="22"/>
        </w:rPr>
        <w:t xml:space="preserve"> may arise. The health and safety duties require duty holders to consider all risks associated with work, not only those for which regulations and codes of practice exist. </w:t>
      </w:r>
    </w:p>
    <w:p w14:paraId="3EC370B8" w14:textId="77777777" w:rsidR="003C2E61" w:rsidRPr="009C7EA6" w:rsidRDefault="003C2E61" w:rsidP="003C2E61">
      <w:pPr>
        <w:rPr>
          <w:rFonts w:cs="Arial"/>
          <w:szCs w:val="22"/>
        </w:rPr>
      </w:pPr>
      <w:r w:rsidRPr="009C7EA6">
        <w:rPr>
          <w:rFonts w:cs="Arial"/>
          <w:szCs w:val="22"/>
        </w:rPr>
        <w:t xml:space="preserve">Codes of practice are admissible in court proceedings under the </w:t>
      </w:r>
      <w:proofErr w:type="spellStart"/>
      <w:r w:rsidRPr="009C7EA6">
        <w:rPr>
          <w:rFonts w:cs="Arial"/>
          <w:szCs w:val="22"/>
        </w:rPr>
        <w:t>WHS</w:t>
      </w:r>
      <w:proofErr w:type="spellEnd"/>
      <w:r w:rsidRPr="009C7EA6">
        <w:rPr>
          <w:rFonts w:cs="Arial"/>
          <w:szCs w:val="22"/>
        </w:rPr>
        <w:t xml:space="preserve"> Act and Regulations. </w:t>
      </w:r>
      <w:r w:rsidR="00660C57">
        <w:rPr>
          <w:rFonts w:cs="Arial"/>
          <w:szCs w:val="22"/>
        </w:rPr>
        <w:br/>
      </w:r>
      <w:r w:rsidRPr="009C7EA6">
        <w:rPr>
          <w:rFonts w:cs="Arial"/>
          <w:szCs w:val="22"/>
        </w:rPr>
        <w:t>Courts may regard a code of practice as evidence of what is known about a hazard, risk or control and may rely on the code in determining what is reasonably practicable in the circumstances to which the code relates.</w:t>
      </w:r>
    </w:p>
    <w:p w14:paraId="3EC370B9" w14:textId="77777777" w:rsidR="00BF691D" w:rsidRPr="008033DC" w:rsidRDefault="00BF691D" w:rsidP="00BF691D">
      <w:pPr>
        <w:rPr>
          <w:rFonts w:cs="Arial"/>
          <w:szCs w:val="22"/>
        </w:rPr>
      </w:pPr>
      <w:bookmarkStart w:id="3" w:name="_Toc262634072"/>
      <w:r>
        <w:rPr>
          <w:rFonts w:cs="Arial"/>
          <w:szCs w:val="22"/>
        </w:rPr>
        <w:t>Compliance with t</w:t>
      </w:r>
      <w:r w:rsidRPr="008033DC">
        <w:rPr>
          <w:rFonts w:cs="Arial"/>
          <w:szCs w:val="22"/>
        </w:rPr>
        <w:t xml:space="preserve">he </w:t>
      </w:r>
      <w:proofErr w:type="spellStart"/>
      <w:r w:rsidRPr="008033DC">
        <w:rPr>
          <w:rFonts w:cs="Arial"/>
          <w:szCs w:val="22"/>
        </w:rPr>
        <w:t>WHS</w:t>
      </w:r>
      <w:proofErr w:type="spellEnd"/>
      <w:r w:rsidRPr="008033DC">
        <w:rPr>
          <w:rFonts w:cs="Arial"/>
          <w:szCs w:val="22"/>
        </w:rPr>
        <w:t xml:space="preserve"> Act and Regulations may be </w:t>
      </w:r>
      <w:r>
        <w:rPr>
          <w:rFonts w:cs="Arial"/>
          <w:szCs w:val="22"/>
        </w:rPr>
        <w:t>achieved</w:t>
      </w:r>
      <w:r w:rsidRPr="008033DC">
        <w:rPr>
          <w:rFonts w:cs="Arial"/>
          <w:szCs w:val="22"/>
        </w:rPr>
        <w:t xml:space="preserve"> by following another method, such as a technical or an industry standard, if it provides an equivalent or higher standard of work health and safety than the code. </w:t>
      </w:r>
    </w:p>
    <w:p w14:paraId="3EC370BA" w14:textId="77777777" w:rsidR="00BF691D" w:rsidRDefault="00BF691D" w:rsidP="00BF691D">
      <w:pPr>
        <w:spacing w:after="120"/>
        <w:rPr>
          <w:rFonts w:cs="Arial"/>
          <w:szCs w:val="22"/>
        </w:rPr>
      </w:pPr>
      <w:r>
        <w:rPr>
          <w:rFonts w:cs="Arial"/>
          <w:szCs w:val="22"/>
        </w:rPr>
        <w:t xml:space="preserve">An inspector may refer to an approved code of practice when issuing an improvement or prohibition notice.  </w:t>
      </w:r>
    </w:p>
    <w:p w14:paraId="3EC370BB" w14:textId="77777777" w:rsidR="00BF691D" w:rsidRDefault="00BF691D" w:rsidP="00BF691D">
      <w:pPr>
        <w:rPr>
          <w:rFonts w:cs="Arial"/>
          <w:szCs w:val="22"/>
        </w:rPr>
      </w:pPr>
      <w:r>
        <w:rPr>
          <w:rFonts w:cs="Arial"/>
          <w:szCs w:val="22"/>
        </w:rPr>
        <w:t xml:space="preserve">This Code of Practice has been developed by Safe Work Australia as a model code of practice under the Council of Australian Governments’ </w:t>
      </w:r>
      <w:r>
        <w:rPr>
          <w:rFonts w:cs="Arial"/>
          <w:i/>
          <w:szCs w:val="22"/>
        </w:rPr>
        <w:t>Inter-Governmental Agreement for Regulatory and Operational Reform in Occupational Health and Safety</w:t>
      </w:r>
      <w:r>
        <w:rPr>
          <w:rFonts w:cs="Arial"/>
          <w:szCs w:val="22"/>
        </w:rPr>
        <w:t xml:space="preserve"> for adoption by the Commonwealth, state and territory governments.</w:t>
      </w:r>
    </w:p>
    <w:p w14:paraId="3EC370BC" w14:textId="77777777" w:rsidR="00BF691D" w:rsidRDefault="00BF691D" w:rsidP="00BF691D">
      <w:pPr>
        <w:rPr>
          <w:rFonts w:cs="Arial"/>
          <w:szCs w:val="22"/>
        </w:rPr>
      </w:pPr>
      <w:r>
        <w:rPr>
          <w:rFonts w:cs="Arial"/>
          <w:szCs w:val="22"/>
        </w:rPr>
        <w:t xml:space="preserve">A draft of this Code of Practice was released for public consultation on </w:t>
      </w:r>
      <w:r w:rsidRPr="00A9270B">
        <w:rPr>
          <w:rFonts w:cs="Arial"/>
          <w:szCs w:val="22"/>
        </w:rPr>
        <w:t>7 December 2010</w:t>
      </w:r>
      <w:r>
        <w:rPr>
          <w:rFonts w:cs="Arial"/>
          <w:szCs w:val="22"/>
        </w:rPr>
        <w:t xml:space="preserve"> and was endorsed by the Workplace Relations</w:t>
      </w:r>
      <w:r w:rsidR="00B12209">
        <w:rPr>
          <w:rFonts w:cs="Arial"/>
          <w:szCs w:val="22"/>
        </w:rPr>
        <w:t xml:space="preserve"> Ministers’ Council</w:t>
      </w:r>
      <w:r>
        <w:rPr>
          <w:rFonts w:cs="Arial"/>
          <w:szCs w:val="22"/>
        </w:rPr>
        <w:t xml:space="preserve"> on </w:t>
      </w:r>
      <w:r w:rsidR="00B12209" w:rsidRPr="009B56ED">
        <w:rPr>
          <w:rFonts w:cs="Arial"/>
          <w:szCs w:val="22"/>
        </w:rPr>
        <w:t>10 August 2011</w:t>
      </w:r>
      <w:r w:rsidR="00B12209">
        <w:rPr>
          <w:rFonts w:cs="Arial"/>
          <w:szCs w:val="22"/>
        </w:rPr>
        <w:t>.</w:t>
      </w:r>
      <w:r>
        <w:rPr>
          <w:rFonts w:cs="Arial"/>
          <w:szCs w:val="22"/>
        </w:rPr>
        <w:t xml:space="preserve"> </w:t>
      </w:r>
    </w:p>
    <w:p w14:paraId="3EC370BD" w14:textId="77777777" w:rsidR="00AA7F4A" w:rsidRPr="00062C4B" w:rsidRDefault="00686A0F" w:rsidP="00062C4B">
      <w:pPr>
        <w:pStyle w:val="Heading2"/>
        <w:numPr>
          <w:ilvl w:val="0"/>
          <w:numId w:val="0"/>
        </w:numPr>
        <w:ind w:left="567" w:hanging="567"/>
      </w:pPr>
      <w:bookmarkStart w:id="4" w:name="_Toc262634073"/>
      <w:bookmarkStart w:id="5" w:name="_Toc299188447"/>
      <w:bookmarkEnd w:id="3"/>
      <w:r w:rsidRPr="001A2DB3">
        <w:t>Scope</w:t>
      </w:r>
      <w:bookmarkEnd w:id="4"/>
      <w:r w:rsidRPr="001A2DB3">
        <w:t xml:space="preserve"> and application</w:t>
      </w:r>
      <w:bookmarkEnd w:id="5"/>
    </w:p>
    <w:p w14:paraId="3EC370BE" w14:textId="77777777" w:rsidR="00591067" w:rsidRPr="00B12209" w:rsidRDefault="00BC40E5" w:rsidP="0000117A">
      <w:pPr>
        <w:rPr>
          <w:rFonts w:cs="Arial"/>
          <w:szCs w:val="22"/>
        </w:rPr>
      </w:pPr>
      <w:r w:rsidRPr="00B12209">
        <w:rPr>
          <w:rFonts w:cs="Arial"/>
          <w:szCs w:val="22"/>
        </w:rPr>
        <w:t xml:space="preserve">This Code of Practice provides practical guidance </w:t>
      </w:r>
      <w:r w:rsidR="00C336B2" w:rsidRPr="00B12209">
        <w:rPr>
          <w:rFonts w:cs="Arial"/>
          <w:szCs w:val="22"/>
        </w:rPr>
        <w:t xml:space="preserve">to persons conducting a business or undertaking </w:t>
      </w:r>
      <w:r w:rsidRPr="00B12209">
        <w:rPr>
          <w:rFonts w:cs="Arial"/>
          <w:szCs w:val="22"/>
        </w:rPr>
        <w:t xml:space="preserve">on how to </w:t>
      </w:r>
      <w:r w:rsidR="00CA1BF3" w:rsidRPr="00B12209">
        <w:rPr>
          <w:rFonts w:cs="Arial"/>
          <w:szCs w:val="22"/>
        </w:rPr>
        <w:t xml:space="preserve">effectively </w:t>
      </w:r>
      <w:r w:rsidRPr="00B12209">
        <w:rPr>
          <w:rFonts w:cs="Arial"/>
          <w:szCs w:val="22"/>
        </w:rPr>
        <w:t xml:space="preserve">consult </w:t>
      </w:r>
      <w:r w:rsidR="00CA1BF3" w:rsidRPr="00B12209">
        <w:rPr>
          <w:rFonts w:cs="Arial"/>
          <w:szCs w:val="22"/>
        </w:rPr>
        <w:t xml:space="preserve">with </w:t>
      </w:r>
      <w:r w:rsidR="00C336B2" w:rsidRPr="00B12209">
        <w:rPr>
          <w:rFonts w:cs="Arial"/>
          <w:szCs w:val="22"/>
        </w:rPr>
        <w:t xml:space="preserve">workers </w:t>
      </w:r>
      <w:r w:rsidR="00CA1BF3" w:rsidRPr="00B12209">
        <w:rPr>
          <w:rFonts w:cs="Arial"/>
          <w:szCs w:val="22"/>
        </w:rPr>
        <w:t xml:space="preserve">who carry out work for the business or undertaking and who are (or are likely to be) directly affected by a health and safety matter. It </w:t>
      </w:r>
      <w:r w:rsidRPr="00B12209">
        <w:rPr>
          <w:rFonts w:cs="Arial"/>
          <w:szCs w:val="22"/>
        </w:rPr>
        <w:t>includ</w:t>
      </w:r>
      <w:r w:rsidR="00CA1BF3" w:rsidRPr="00B12209">
        <w:rPr>
          <w:rFonts w:cs="Arial"/>
          <w:szCs w:val="22"/>
        </w:rPr>
        <w:t>es</w:t>
      </w:r>
      <w:r w:rsidRPr="00B12209">
        <w:rPr>
          <w:rFonts w:cs="Arial"/>
          <w:szCs w:val="22"/>
        </w:rPr>
        <w:t xml:space="preserve"> information on mechanisms to facilitate worker participation and representation. </w:t>
      </w:r>
    </w:p>
    <w:p w14:paraId="3EC370BF" w14:textId="77777777" w:rsidR="00591067" w:rsidRPr="00B12209" w:rsidRDefault="00CA1BF3" w:rsidP="0000117A">
      <w:pPr>
        <w:rPr>
          <w:rFonts w:cs="Arial"/>
          <w:szCs w:val="22"/>
        </w:rPr>
      </w:pPr>
      <w:r w:rsidRPr="00B12209">
        <w:rPr>
          <w:rFonts w:cs="Arial"/>
          <w:szCs w:val="22"/>
        </w:rPr>
        <w:t xml:space="preserve">This Code also provides guidance to duty holders who share responsibility for </w:t>
      </w:r>
      <w:r w:rsidR="0066434B" w:rsidRPr="00B12209">
        <w:rPr>
          <w:rFonts w:cs="Arial"/>
          <w:szCs w:val="22"/>
        </w:rPr>
        <w:t xml:space="preserve">the same </w:t>
      </w:r>
      <w:r w:rsidRPr="00B12209">
        <w:rPr>
          <w:rFonts w:cs="Arial"/>
          <w:szCs w:val="22"/>
        </w:rPr>
        <w:t>work health and safety</w:t>
      </w:r>
      <w:r w:rsidR="0066434B" w:rsidRPr="00B12209">
        <w:rPr>
          <w:rFonts w:cs="Arial"/>
          <w:szCs w:val="22"/>
        </w:rPr>
        <w:t xml:space="preserve"> matter on how to consult, co-operate and co-ordinate activities with each other.</w:t>
      </w:r>
      <w:r w:rsidR="00591067" w:rsidRPr="00B12209">
        <w:rPr>
          <w:rFonts w:cs="Arial"/>
          <w:szCs w:val="22"/>
        </w:rPr>
        <w:t xml:space="preserve"> </w:t>
      </w:r>
    </w:p>
    <w:p w14:paraId="3EC370C0" w14:textId="77777777" w:rsidR="00F234FB" w:rsidRDefault="00F234FB" w:rsidP="00F234FB">
      <w:pPr>
        <w:rPr>
          <w:rFonts w:cs="Arial"/>
          <w:szCs w:val="22"/>
        </w:rPr>
      </w:pPr>
      <w:r w:rsidRPr="005B161E">
        <w:rPr>
          <w:rFonts w:cs="Arial"/>
          <w:szCs w:val="22"/>
        </w:rPr>
        <w:t xml:space="preserve">This Code applies to all </w:t>
      </w:r>
      <w:r>
        <w:rPr>
          <w:rFonts w:cs="Arial"/>
          <w:szCs w:val="22"/>
        </w:rPr>
        <w:t xml:space="preserve">types of work and all </w:t>
      </w:r>
      <w:r w:rsidRPr="005B161E">
        <w:rPr>
          <w:rFonts w:cs="Arial"/>
          <w:szCs w:val="22"/>
        </w:rPr>
        <w:t xml:space="preserve">workplaces covered by the </w:t>
      </w:r>
      <w:proofErr w:type="spellStart"/>
      <w:r w:rsidRPr="005B161E">
        <w:rPr>
          <w:rFonts w:cs="Arial"/>
          <w:szCs w:val="22"/>
        </w:rPr>
        <w:t>WHS</w:t>
      </w:r>
      <w:proofErr w:type="spellEnd"/>
      <w:r w:rsidRPr="005B161E">
        <w:rPr>
          <w:rFonts w:cs="Arial"/>
          <w:szCs w:val="22"/>
        </w:rPr>
        <w:t xml:space="preserve"> Act.</w:t>
      </w:r>
    </w:p>
    <w:p w14:paraId="3EC370C1" w14:textId="77777777" w:rsidR="0000117A" w:rsidRPr="00566675" w:rsidRDefault="0000117A" w:rsidP="00062C4B">
      <w:pPr>
        <w:pStyle w:val="Heading3"/>
      </w:pPr>
      <w:bookmarkStart w:id="6" w:name="_Toc296439142"/>
      <w:bookmarkEnd w:id="6"/>
      <w:r w:rsidRPr="001A2DB3">
        <w:t>How to use this code of practice</w:t>
      </w:r>
    </w:p>
    <w:p w14:paraId="3EC370C2" w14:textId="77777777" w:rsidR="00EF67A2" w:rsidRDefault="00EF67A2" w:rsidP="00EF67A2">
      <w:pPr>
        <w:rPr>
          <w:rFonts w:cs="Arial"/>
          <w:szCs w:val="22"/>
        </w:rPr>
      </w:pPr>
      <w:r>
        <w:rPr>
          <w:rFonts w:cs="Arial"/>
          <w:szCs w:val="22"/>
        </w:rPr>
        <w:t>In providing guidance, the word ‘should’ is used in this Code to indicate a recommended course of action, while ‘may’ is used to indicate an optional course of action.</w:t>
      </w:r>
    </w:p>
    <w:p w14:paraId="3EC370C3" w14:textId="77777777" w:rsidR="000A7DE3" w:rsidRDefault="00EF67A2" w:rsidP="00062C4B">
      <w:pPr>
        <w:rPr>
          <w:rFonts w:cs="Arial"/>
          <w:szCs w:val="22"/>
        </w:rPr>
      </w:pPr>
      <w:r>
        <w:rPr>
          <w:rFonts w:cs="Arial"/>
          <w:szCs w:val="22"/>
        </w:rPr>
        <w:t xml:space="preserve">This Code also includes various references to </w:t>
      </w:r>
      <w:r w:rsidR="00642951">
        <w:rPr>
          <w:rFonts w:cs="Arial"/>
          <w:szCs w:val="22"/>
        </w:rPr>
        <w:t xml:space="preserve">sections of the </w:t>
      </w:r>
      <w:proofErr w:type="spellStart"/>
      <w:r>
        <w:rPr>
          <w:rFonts w:cs="Arial"/>
          <w:szCs w:val="22"/>
        </w:rPr>
        <w:t>WHS</w:t>
      </w:r>
      <w:proofErr w:type="spellEnd"/>
      <w:r>
        <w:rPr>
          <w:rFonts w:cs="Arial"/>
          <w:szCs w:val="22"/>
        </w:rPr>
        <w:t xml:space="preserve"> Act and Regulations which set out the legal requirements. These references are not exhaustive. The words ‘must’, ‘requires’ or ‘mandatory’ indicate that a legal requirement exists and must be complied with.</w:t>
      </w:r>
    </w:p>
    <w:p w14:paraId="3EC370C4" w14:textId="77777777" w:rsidR="00287E3E" w:rsidRPr="00D97FD6" w:rsidRDefault="00AA7F4A" w:rsidP="00062C4B">
      <w:pPr>
        <w:pStyle w:val="Heading1"/>
        <w:widowControl w:val="0"/>
        <w:numPr>
          <w:ilvl w:val="0"/>
          <w:numId w:val="25"/>
        </w:numPr>
        <w:pBdr>
          <w:bottom w:val="single" w:sz="4" w:space="0" w:color="auto"/>
        </w:pBdr>
        <w:tabs>
          <w:tab w:val="left" w:pos="567"/>
        </w:tabs>
        <w:ind w:left="567" w:hanging="567"/>
        <w:rPr>
          <w:rFonts w:ascii="Arial Bold" w:hAnsi="Arial Bold"/>
          <w:caps/>
          <w:sz w:val="24"/>
          <w:szCs w:val="24"/>
        </w:rPr>
      </w:pPr>
      <w:r>
        <w:rPr>
          <w:i/>
          <w:iCs/>
          <w:szCs w:val="22"/>
        </w:rPr>
        <w:br w:type="page"/>
      </w:r>
      <w:bookmarkStart w:id="7" w:name="_Toc299188448"/>
      <w:r w:rsidR="001A2DB3" w:rsidRPr="00062C4B">
        <w:rPr>
          <w:iCs/>
          <w:sz w:val="24"/>
          <w:szCs w:val="24"/>
        </w:rPr>
        <w:lastRenderedPageBreak/>
        <w:t>INTRODUCTION</w:t>
      </w:r>
      <w:bookmarkEnd w:id="7"/>
    </w:p>
    <w:p w14:paraId="3EC370C5" w14:textId="77777777" w:rsidR="00AA7F4A" w:rsidRPr="004D6E38" w:rsidRDefault="00AA7F4A" w:rsidP="00062C4B">
      <w:pPr>
        <w:pStyle w:val="Heading2"/>
      </w:pPr>
      <w:bookmarkStart w:id="8" w:name="_Toc267988365"/>
      <w:bookmarkStart w:id="9" w:name="_Toc267988367"/>
      <w:bookmarkStart w:id="10" w:name="_Toc267988368"/>
      <w:bookmarkStart w:id="11" w:name="_Toc299188449"/>
      <w:bookmarkEnd w:id="8"/>
      <w:bookmarkEnd w:id="9"/>
      <w:bookmarkEnd w:id="10"/>
      <w:r w:rsidRPr="004D6E38">
        <w:t>Wh</w:t>
      </w:r>
      <w:r w:rsidR="00290A85">
        <w:t xml:space="preserve">o has duties in relation to </w:t>
      </w:r>
      <w:r w:rsidRPr="004D6E38">
        <w:t>consultation</w:t>
      </w:r>
      <w:r w:rsidR="00290A85">
        <w:t>, co-operation and co-ordination</w:t>
      </w:r>
      <w:r w:rsidRPr="004D6E38">
        <w:t>?</w:t>
      </w:r>
      <w:bookmarkEnd w:id="11"/>
    </w:p>
    <w:p w14:paraId="3EC370C6" w14:textId="77777777" w:rsidR="00825169" w:rsidRPr="00290A85" w:rsidRDefault="00825169" w:rsidP="00062C4B">
      <w:pPr>
        <w:pStyle w:val="Heading3"/>
      </w:pPr>
      <w:r w:rsidRPr="00290A85">
        <w:t>Consult</w:t>
      </w:r>
      <w:r w:rsidR="00734F29">
        <w:t xml:space="preserve">ing </w:t>
      </w:r>
      <w:r w:rsidRPr="00290A85">
        <w:t>with workers</w:t>
      </w:r>
    </w:p>
    <w:p w14:paraId="3EC370C7" w14:textId="77777777" w:rsidR="00825169" w:rsidRPr="006C2319" w:rsidRDefault="00642951" w:rsidP="00705A25">
      <w:pPr>
        <w:pStyle w:val="Greybox"/>
      </w:pPr>
      <w:r>
        <w:rPr>
          <w:b/>
        </w:rPr>
        <w:t xml:space="preserve">Section 47: </w:t>
      </w:r>
      <w:r w:rsidR="00825169" w:rsidRPr="00642951">
        <w:t>A person conducting a business or undertaking</w:t>
      </w:r>
      <w:r w:rsidR="00825169">
        <w:t xml:space="preserve"> </w:t>
      </w:r>
      <w:r w:rsidR="00825169" w:rsidRPr="006C2319">
        <w:t xml:space="preserve">must consult, so far as is reasonably practicable, with workers who carry out work for the business or undertaking and who are (or are likely to be) directly affected by a health and safety matter </w:t>
      </w:r>
    </w:p>
    <w:p w14:paraId="3EC370C8" w14:textId="77777777" w:rsidR="00D54A29" w:rsidRPr="00B12209" w:rsidRDefault="00734F29" w:rsidP="00734F29">
      <w:pPr>
        <w:spacing w:before="240"/>
        <w:rPr>
          <w:rFonts w:cs="Arial"/>
          <w:szCs w:val="22"/>
        </w:rPr>
      </w:pPr>
      <w:r w:rsidRPr="00B12209">
        <w:rPr>
          <w:rFonts w:cs="Arial"/>
          <w:szCs w:val="22"/>
        </w:rPr>
        <w:t>Th</w:t>
      </w:r>
      <w:r w:rsidR="00290A85" w:rsidRPr="00B12209">
        <w:rPr>
          <w:rFonts w:cs="Arial"/>
          <w:szCs w:val="22"/>
        </w:rPr>
        <w:t xml:space="preserve">is duty to consult is based on the recognition that worker input and participation improves decision-making about health and safety matters and assists in reducing work-related injuries and disease. </w:t>
      </w:r>
    </w:p>
    <w:p w14:paraId="3EC370C9" w14:textId="77777777" w:rsidR="00734F29" w:rsidRDefault="00290A85" w:rsidP="00D54A29">
      <w:pPr>
        <w:rPr>
          <w:rFonts w:cs="Arial"/>
          <w:szCs w:val="22"/>
        </w:rPr>
      </w:pPr>
      <w:r>
        <w:rPr>
          <w:rFonts w:cs="Arial"/>
          <w:szCs w:val="22"/>
        </w:rPr>
        <w:t xml:space="preserve">The </w:t>
      </w:r>
      <w:r w:rsidR="00734F29">
        <w:rPr>
          <w:rFonts w:cs="Arial"/>
          <w:szCs w:val="22"/>
        </w:rPr>
        <w:t xml:space="preserve">broad definition of a ‘worker’ under the </w:t>
      </w:r>
      <w:proofErr w:type="spellStart"/>
      <w:r w:rsidR="00734F29">
        <w:rPr>
          <w:rFonts w:cs="Arial"/>
          <w:szCs w:val="22"/>
        </w:rPr>
        <w:t>WHS</w:t>
      </w:r>
      <w:proofErr w:type="spellEnd"/>
      <w:r w:rsidR="00734F29">
        <w:rPr>
          <w:rFonts w:cs="Arial"/>
          <w:szCs w:val="22"/>
        </w:rPr>
        <w:t xml:space="preserve"> Act means that you must consult with your employees plus anyone else who carries out work for your business or undertaking. </w:t>
      </w:r>
      <w:r>
        <w:rPr>
          <w:rFonts w:cs="Arial"/>
          <w:szCs w:val="22"/>
        </w:rPr>
        <w:t xml:space="preserve">You </w:t>
      </w:r>
      <w:r w:rsidR="00734F29">
        <w:rPr>
          <w:rFonts w:cs="Arial"/>
          <w:szCs w:val="22"/>
        </w:rPr>
        <w:t xml:space="preserve">must consult, </w:t>
      </w:r>
      <w:r w:rsidR="00734F29">
        <w:rPr>
          <w:rFonts w:cs="Arial"/>
          <w:color w:val="000000"/>
          <w:szCs w:val="22"/>
        </w:rPr>
        <w:t>so far as is reasonably practicable,</w:t>
      </w:r>
      <w:r w:rsidR="00734F29">
        <w:rPr>
          <w:rFonts w:cs="Arial"/>
          <w:szCs w:val="22"/>
        </w:rPr>
        <w:t xml:space="preserve"> with your contractors and sub-contractors and their employees, </w:t>
      </w:r>
      <w:r w:rsidR="00D54A29">
        <w:rPr>
          <w:rFonts w:cs="Arial"/>
          <w:szCs w:val="22"/>
        </w:rPr>
        <w:t>on-hire workers</w:t>
      </w:r>
      <w:r w:rsidR="00734F29">
        <w:rPr>
          <w:rFonts w:cs="Arial"/>
          <w:szCs w:val="22"/>
        </w:rPr>
        <w:t xml:space="preserve">, volunteers and any other people who are working for you and who are directly affected by </w:t>
      </w:r>
      <w:r w:rsidR="00FC5B7B">
        <w:rPr>
          <w:rFonts w:cs="Arial"/>
          <w:szCs w:val="22"/>
        </w:rPr>
        <w:t xml:space="preserve">a </w:t>
      </w:r>
      <w:r w:rsidR="00734F29">
        <w:rPr>
          <w:rFonts w:cs="Arial"/>
          <w:szCs w:val="22"/>
        </w:rPr>
        <w:t xml:space="preserve">health and safety matter. </w:t>
      </w:r>
    </w:p>
    <w:p w14:paraId="3EC370CA" w14:textId="77777777" w:rsidR="00FE1787" w:rsidRDefault="002D266A" w:rsidP="002D266A">
      <w:pPr>
        <w:rPr>
          <w:rFonts w:cs="Arial"/>
          <w:szCs w:val="22"/>
        </w:rPr>
      </w:pPr>
      <w:r>
        <w:t xml:space="preserve">Workers are entitled to take part </w:t>
      </w:r>
      <w:r>
        <w:rPr>
          <w:rFonts w:cs="Arial"/>
          <w:szCs w:val="22"/>
        </w:rPr>
        <w:t>in consultation arrangements and to be represented in relation to work health and safety by a health and safety representative who has been elected to represent their work group.</w:t>
      </w:r>
      <w:r w:rsidR="0078253F">
        <w:rPr>
          <w:rFonts w:cs="Arial"/>
          <w:szCs w:val="22"/>
        </w:rPr>
        <w:t xml:space="preserve"> If workers are represented by a health and safety representative, consultation must involve that representative</w:t>
      </w:r>
      <w:r w:rsidR="00FE1787">
        <w:rPr>
          <w:rFonts w:cs="Arial"/>
          <w:szCs w:val="22"/>
        </w:rPr>
        <w:t>.</w:t>
      </w:r>
    </w:p>
    <w:p w14:paraId="3EC370CB" w14:textId="77777777" w:rsidR="00734F29" w:rsidRPr="00734F29" w:rsidRDefault="00734F29" w:rsidP="00062C4B">
      <w:pPr>
        <w:pStyle w:val="Heading3"/>
      </w:pPr>
      <w:r w:rsidRPr="00DD675B">
        <w:t>Consult</w:t>
      </w:r>
      <w:r w:rsidRPr="00734F29">
        <w:t>ing, co-operating and co-ordinating activities with other duty holders</w:t>
      </w:r>
    </w:p>
    <w:p w14:paraId="3EC370CC" w14:textId="77777777" w:rsidR="0078253F" w:rsidRPr="00705A25" w:rsidRDefault="00642951" w:rsidP="00705A25">
      <w:pPr>
        <w:pStyle w:val="Greybox"/>
      </w:pPr>
      <w:r w:rsidRPr="00705A25">
        <w:rPr>
          <w:b/>
        </w:rPr>
        <w:t>Section 46:</w:t>
      </w:r>
      <w:r w:rsidRPr="00705A25">
        <w:t xml:space="preserve"> </w:t>
      </w:r>
      <w:r w:rsidR="00FC4916" w:rsidRPr="00705A25">
        <w:t xml:space="preserve">If </w:t>
      </w:r>
      <w:r w:rsidR="00D54A29" w:rsidRPr="00705A25">
        <w:t xml:space="preserve">more than one person has a duty </w:t>
      </w:r>
      <w:r w:rsidR="00FC4916" w:rsidRPr="00705A25">
        <w:t xml:space="preserve">in relation to the </w:t>
      </w:r>
      <w:r w:rsidR="00D54A29" w:rsidRPr="00705A25">
        <w:t xml:space="preserve">same matter, each person with the duty must, so far as is reasonably practicable, </w:t>
      </w:r>
      <w:r w:rsidR="0078253F" w:rsidRPr="00705A25">
        <w:t xml:space="preserve">consult, co-operate and co-ordinate activities with all other persons who have a duty in relation to the same matter </w:t>
      </w:r>
    </w:p>
    <w:p w14:paraId="3EC370CD" w14:textId="77777777" w:rsidR="00A26701" w:rsidRDefault="00A26701" w:rsidP="00A26701">
      <w:r w:rsidRPr="00BF716F">
        <w:rPr>
          <w:b/>
        </w:rPr>
        <w:t>Persons conducting a business or undertaking</w:t>
      </w:r>
      <w:r>
        <w:t xml:space="preserve"> will have health and safety duties if they:</w:t>
      </w:r>
    </w:p>
    <w:p w14:paraId="3EC370CE" w14:textId="77777777" w:rsidR="00A26701" w:rsidRPr="001A2DB3" w:rsidRDefault="00A26701" w:rsidP="00062C4B">
      <w:pPr>
        <w:pStyle w:val="ListParagraph"/>
      </w:pPr>
      <w:r w:rsidRPr="001A2DB3">
        <w:t xml:space="preserve">engage workers to undertake work for them, or </w:t>
      </w:r>
      <w:r w:rsidR="00B12209" w:rsidRPr="001A2DB3">
        <w:t>if they</w:t>
      </w:r>
      <w:r w:rsidRPr="001A2DB3">
        <w:t xml:space="preserve"> direct or influe</w:t>
      </w:r>
      <w:r w:rsidR="00476CB2" w:rsidRPr="001A2DB3">
        <w:t>nce work carried out by workers</w:t>
      </w:r>
    </w:p>
    <w:p w14:paraId="3EC370CF" w14:textId="77777777" w:rsidR="00A26701" w:rsidRPr="001A2DB3" w:rsidRDefault="00A26701" w:rsidP="00062C4B">
      <w:pPr>
        <w:pStyle w:val="ListParagraph"/>
      </w:pPr>
      <w:r w:rsidRPr="001A2DB3">
        <w:t>may put other people at risk from the conduct of their business or undertaking</w:t>
      </w:r>
    </w:p>
    <w:p w14:paraId="3EC370D0" w14:textId="77777777" w:rsidR="00A26701" w:rsidRPr="001A2DB3" w:rsidRDefault="00A26701" w:rsidP="00062C4B">
      <w:pPr>
        <w:pStyle w:val="ListParagraph"/>
      </w:pPr>
      <w:r w:rsidRPr="001A2DB3">
        <w:t>manage or control the workplace</w:t>
      </w:r>
      <w:r w:rsidR="00476CB2" w:rsidRPr="001A2DB3">
        <w:t xml:space="preserve"> </w:t>
      </w:r>
      <w:r w:rsidRPr="001A2DB3">
        <w:t>or fixtures, fittings or plant at the workplace</w:t>
      </w:r>
    </w:p>
    <w:p w14:paraId="3EC370D1" w14:textId="77777777" w:rsidR="00A26701" w:rsidRPr="001A2DB3" w:rsidRDefault="00A26701" w:rsidP="00062C4B">
      <w:pPr>
        <w:pStyle w:val="ListParagraph"/>
      </w:pPr>
      <w:r w:rsidRPr="001A2DB3">
        <w:t>design</w:t>
      </w:r>
      <w:r w:rsidR="00476CB2" w:rsidRPr="001A2DB3">
        <w:t xml:space="preserve">, </w:t>
      </w:r>
      <w:r w:rsidRPr="001A2DB3">
        <w:t>manufacture, import or supply plant, substances or structures for use at a workplace</w:t>
      </w:r>
    </w:p>
    <w:p w14:paraId="3EC370D2" w14:textId="77777777" w:rsidR="00A26701" w:rsidRPr="00B12209" w:rsidRDefault="00A26701" w:rsidP="00062C4B">
      <w:pPr>
        <w:pStyle w:val="ListParagraph"/>
      </w:pPr>
      <w:proofErr w:type="gramStart"/>
      <w:r w:rsidRPr="001A2DB3">
        <w:t>install</w:t>
      </w:r>
      <w:proofErr w:type="gramEnd"/>
      <w:r w:rsidRPr="001A2DB3">
        <w:t>, construct or commission plant or structures at a workplace</w:t>
      </w:r>
      <w:r w:rsidR="00476CB2" w:rsidRPr="001A2DB3">
        <w:t>.</w:t>
      </w:r>
    </w:p>
    <w:p w14:paraId="3EC370D3" w14:textId="77777777" w:rsidR="00476CB2" w:rsidRPr="00B12209" w:rsidRDefault="00A26701" w:rsidP="00BF716F">
      <w:r w:rsidRPr="00B12209">
        <w:t xml:space="preserve">These duty holders’ work activities may overlap and interact at particular times. </w:t>
      </w:r>
      <w:r w:rsidR="00476CB2" w:rsidRPr="00B12209">
        <w:t>When they share a duty, for example, a duty to protect the health and safety of a worker, or are involved in the same work, they will be required to consult, co-operate and co-ordinate activities with each other</w:t>
      </w:r>
      <w:r w:rsidR="00657770" w:rsidRPr="00B12209">
        <w:t xml:space="preserve"> so far as is reasonably practicable</w:t>
      </w:r>
      <w:r w:rsidR="00476CB2" w:rsidRPr="00B12209">
        <w:t xml:space="preserve">. </w:t>
      </w:r>
    </w:p>
    <w:p w14:paraId="3EC370D4" w14:textId="77777777" w:rsidR="00A26701" w:rsidRPr="00B12209" w:rsidRDefault="00476CB2" w:rsidP="00360623">
      <w:r w:rsidRPr="00B12209">
        <w:t>Principa</w:t>
      </w:r>
      <w:r w:rsidR="00360623" w:rsidRPr="00B12209">
        <w:t xml:space="preserve">l contractors for a construction project, as persons who manage or control the workplace, have specific duties under the </w:t>
      </w:r>
      <w:proofErr w:type="spellStart"/>
      <w:r w:rsidR="00360623" w:rsidRPr="00B12209">
        <w:t>WHS</w:t>
      </w:r>
      <w:proofErr w:type="spellEnd"/>
      <w:r w:rsidR="00360623" w:rsidRPr="00B12209">
        <w:t xml:space="preserve"> Regulations to have arrangements in place for consultation, co-operation and the co-ordination of activities between any persons conducting a business or undertaking at the site.</w:t>
      </w:r>
    </w:p>
    <w:p w14:paraId="3EC370D5" w14:textId="77777777" w:rsidR="00A26701" w:rsidRDefault="00D54A29" w:rsidP="00BF716F">
      <w:pPr>
        <w:tabs>
          <w:tab w:val="left" w:pos="0"/>
          <w:tab w:val="left" w:pos="567"/>
        </w:tabs>
        <w:spacing w:after="120"/>
      </w:pPr>
      <w:r>
        <w:rPr>
          <w:rFonts w:cs="Arial"/>
          <w:b/>
          <w:color w:val="000000"/>
          <w:szCs w:val="22"/>
        </w:rPr>
        <w:t>Officers</w:t>
      </w:r>
      <w:r>
        <w:rPr>
          <w:rFonts w:cs="Arial"/>
          <w:color w:val="000000"/>
          <w:szCs w:val="22"/>
        </w:rPr>
        <w:t xml:space="preserve">, such as company directors, have a duty to exercise due diligence to ensure that the business or undertaking complies with the </w:t>
      </w:r>
      <w:proofErr w:type="spellStart"/>
      <w:r>
        <w:rPr>
          <w:rFonts w:cs="Arial"/>
          <w:color w:val="000000"/>
          <w:szCs w:val="22"/>
        </w:rPr>
        <w:t>WHS</w:t>
      </w:r>
      <w:proofErr w:type="spellEnd"/>
      <w:r>
        <w:rPr>
          <w:rFonts w:cs="Arial"/>
          <w:color w:val="000000"/>
          <w:szCs w:val="22"/>
        </w:rPr>
        <w:t xml:space="preserve"> Act and Regulations. This includes taking reasonable steps to ensure that the business or undertaking </w:t>
      </w:r>
      <w:r w:rsidR="00A26701">
        <w:rPr>
          <w:rFonts w:cs="Arial"/>
          <w:color w:val="000000"/>
          <w:szCs w:val="22"/>
        </w:rPr>
        <w:t xml:space="preserve">implements processes for complying with the duty to consult workers as well as </w:t>
      </w:r>
      <w:r w:rsidR="00BF716F">
        <w:t xml:space="preserve">consulting, </w:t>
      </w:r>
      <w:r w:rsidR="00A26701">
        <w:t>co-operat</w:t>
      </w:r>
      <w:r w:rsidR="00BF716F">
        <w:t>ing</w:t>
      </w:r>
      <w:r w:rsidR="00A26701">
        <w:t xml:space="preserve"> and co-ordinat</w:t>
      </w:r>
      <w:r w:rsidR="00BF716F">
        <w:t>ing</w:t>
      </w:r>
      <w:r w:rsidR="00A26701">
        <w:t xml:space="preserve"> activities with other duty holders.</w:t>
      </w:r>
    </w:p>
    <w:p w14:paraId="3EC370D6" w14:textId="77777777" w:rsidR="00D54A29" w:rsidRDefault="00D54A29" w:rsidP="00D54A29">
      <w:pPr>
        <w:rPr>
          <w:rFonts w:cs="Arial"/>
          <w:szCs w:val="22"/>
        </w:rPr>
      </w:pPr>
      <w:r>
        <w:rPr>
          <w:rFonts w:cs="Arial"/>
          <w:b/>
          <w:color w:val="000000"/>
          <w:szCs w:val="22"/>
          <w:lang w:eastAsia="en-US"/>
        </w:rPr>
        <w:lastRenderedPageBreak/>
        <w:t xml:space="preserve">Workers </w:t>
      </w:r>
      <w:r>
        <w:rPr>
          <w:rFonts w:cs="Arial"/>
          <w:color w:val="000000"/>
          <w:szCs w:val="22"/>
          <w:lang w:eastAsia="en-US"/>
        </w:rPr>
        <w:t>have a duty to take reasonable care for their own health and safety and that they do not adversely affect the health and safety of other persons. Workers must comply with any reasonable instruction and co</w:t>
      </w:r>
      <w:r w:rsidR="00BF716F">
        <w:rPr>
          <w:rFonts w:cs="Arial"/>
          <w:color w:val="000000"/>
          <w:szCs w:val="22"/>
          <w:lang w:eastAsia="en-US"/>
        </w:rPr>
        <w:t>-</w:t>
      </w:r>
      <w:r>
        <w:rPr>
          <w:rFonts w:cs="Arial"/>
          <w:color w:val="000000"/>
          <w:szCs w:val="22"/>
          <w:lang w:eastAsia="en-US"/>
        </w:rPr>
        <w:t xml:space="preserve">operate with any reasonable </w:t>
      </w:r>
      <w:r w:rsidR="00BF716F">
        <w:rPr>
          <w:rFonts w:cs="Arial"/>
          <w:color w:val="000000"/>
          <w:szCs w:val="22"/>
          <w:lang w:eastAsia="en-US"/>
        </w:rPr>
        <w:t xml:space="preserve">health and safety </w:t>
      </w:r>
      <w:r>
        <w:rPr>
          <w:rFonts w:cs="Arial"/>
          <w:color w:val="000000"/>
          <w:szCs w:val="22"/>
          <w:lang w:eastAsia="en-US"/>
        </w:rPr>
        <w:t>policy or procedure</w:t>
      </w:r>
      <w:r w:rsidR="00BF716F">
        <w:rPr>
          <w:rFonts w:cs="Arial"/>
          <w:color w:val="000000"/>
          <w:szCs w:val="22"/>
          <w:lang w:eastAsia="en-US"/>
        </w:rPr>
        <w:t>, for example procedures for consultation</w:t>
      </w:r>
      <w:r>
        <w:rPr>
          <w:rFonts w:cs="Arial"/>
          <w:color w:val="000000"/>
          <w:szCs w:val="22"/>
          <w:lang w:eastAsia="en-US"/>
        </w:rPr>
        <w:t xml:space="preserve"> at the workplace.</w:t>
      </w:r>
    </w:p>
    <w:p w14:paraId="3EC370D7" w14:textId="77777777" w:rsidR="00AA7F4A" w:rsidRPr="004D6E38" w:rsidRDefault="00AA7F4A" w:rsidP="00062C4B">
      <w:pPr>
        <w:pStyle w:val="Heading2"/>
      </w:pPr>
      <w:bookmarkStart w:id="12" w:name="_Toc299188450"/>
      <w:r w:rsidRPr="004D6E38">
        <w:t>Why is consultation important?</w:t>
      </w:r>
      <w:bookmarkEnd w:id="12"/>
    </w:p>
    <w:p w14:paraId="3EC370D8" w14:textId="77777777" w:rsidR="00D70A31" w:rsidRDefault="00D70A31" w:rsidP="00D70A31">
      <w:pPr>
        <w:tabs>
          <w:tab w:val="num" w:pos="432"/>
        </w:tabs>
        <w:spacing w:after="120"/>
        <w:rPr>
          <w:rFonts w:cs="Arial"/>
          <w:color w:val="000000"/>
          <w:szCs w:val="22"/>
        </w:rPr>
      </w:pPr>
      <w:r>
        <w:rPr>
          <w:rFonts w:cs="Arial"/>
          <w:color w:val="000000"/>
          <w:szCs w:val="22"/>
        </w:rPr>
        <w:t>Consultation is a legal requirement and an essential part of managing health and safety risks.</w:t>
      </w:r>
    </w:p>
    <w:p w14:paraId="3EC370D9" w14:textId="77777777" w:rsidR="00AA7F4A" w:rsidRPr="00447945" w:rsidRDefault="00AA7F4A" w:rsidP="00AA7F4A">
      <w:pPr>
        <w:spacing w:after="120"/>
        <w:rPr>
          <w:rFonts w:cs="Arial"/>
        </w:rPr>
      </w:pPr>
      <w:r>
        <w:rPr>
          <w:rFonts w:cs="Arial"/>
        </w:rPr>
        <w:t xml:space="preserve">A safe workplace is more easily achieved when </w:t>
      </w:r>
      <w:r w:rsidR="0078253F">
        <w:rPr>
          <w:rFonts w:cs="Arial"/>
        </w:rPr>
        <w:t xml:space="preserve">everyone involved in </w:t>
      </w:r>
      <w:r w:rsidR="002D4AD3">
        <w:rPr>
          <w:rFonts w:cs="Arial"/>
        </w:rPr>
        <w:t xml:space="preserve">the </w:t>
      </w:r>
      <w:r w:rsidR="0078253F">
        <w:rPr>
          <w:rFonts w:cs="Arial"/>
        </w:rPr>
        <w:t xml:space="preserve">work </w:t>
      </w:r>
      <w:r>
        <w:rPr>
          <w:rFonts w:cs="Arial"/>
        </w:rPr>
        <w:t>communicate</w:t>
      </w:r>
      <w:r w:rsidR="0078253F">
        <w:rPr>
          <w:rFonts w:cs="Arial"/>
        </w:rPr>
        <w:t>s</w:t>
      </w:r>
      <w:r>
        <w:rPr>
          <w:rFonts w:cs="Arial"/>
        </w:rPr>
        <w:t xml:space="preserve"> with each other </w:t>
      </w:r>
      <w:r w:rsidR="0078253F">
        <w:rPr>
          <w:rFonts w:cs="Arial"/>
        </w:rPr>
        <w:t>to identify hazards and risks, talk</w:t>
      </w:r>
      <w:r w:rsidR="002D4AD3">
        <w:rPr>
          <w:rFonts w:cs="Arial"/>
        </w:rPr>
        <w:t>s</w:t>
      </w:r>
      <w:r w:rsidR="0078253F">
        <w:rPr>
          <w:rFonts w:cs="Arial"/>
        </w:rPr>
        <w:t xml:space="preserve"> </w:t>
      </w:r>
      <w:r>
        <w:rPr>
          <w:rFonts w:cs="Arial"/>
        </w:rPr>
        <w:t xml:space="preserve">about </w:t>
      </w:r>
      <w:r w:rsidR="002D4AD3">
        <w:rPr>
          <w:rFonts w:cs="Arial"/>
        </w:rPr>
        <w:t xml:space="preserve">any </w:t>
      </w:r>
      <w:r>
        <w:rPr>
          <w:rFonts w:cs="Arial"/>
        </w:rPr>
        <w:t xml:space="preserve">health and safety </w:t>
      </w:r>
      <w:r w:rsidR="0078253F">
        <w:rPr>
          <w:rFonts w:cs="Arial"/>
        </w:rPr>
        <w:t>concerns</w:t>
      </w:r>
      <w:r>
        <w:rPr>
          <w:rFonts w:cs="Arial"/>
        </w:rPr>
        <w:t xml:space="preserve"> and work</w:t>
      </w:r>
      <w:r w:rsidR="002D4AD3">
        <w:rPr>
          <w:rFonts w:cs="Arial"/>
        </w:rPr>
        <w:t>s</w:t>
      </w:r>
      <w:r>
        <w:rPr>
          <w:rFonts w:cs="Arial"/>
        </w:rPr>
        <w:t xml:space="preserve"> together to find solutions. </w:t>
      </w:r>
      <w:r w:rsidR="004E3957" w:rsidRPr="00447945">
        <w:rPr>
          <w:bCs/>
          <w:iCs/>
        </w:rPr>
        <w:t xml:space="preserve">This includes cooperation between the people who manage or control the work and those </w:t>
      </w:r>
      <w:r w:rsidR="00782984" w:rsidRPr="00447945">
        <w:rPr>
          <w:bCs/>
          <w:iCs/>
        </w:rPr>
        <w:t>who carry out</w:t>
      </w:r>
      <w:r w:rsidR="004E3957" w:rsidRPr="00447945">
        <w:rPr>
          <w:bCs/>
          <w:iCs/>
        </w:rPr>
        <w:t xml:space="preserve"> the work or </w:t>
      </w:r>
      <w:r w:rsidR="00EE0375" w:rsidRPr="00447945">
        <w:rPr>
          <w:bCs/>
          <w:iCs/>
        </w:rPr>
        <w:t xml:space="preserve">who </w:t>
      </w:r>
      <w:r w:rsidR="004E3957" w:rsidRPr="00447945">
        <w:rPr>
          <w:bCs/>
          <w:iCs/>
        </w:rPr>
        <w:t>are affected by the work.</w:t>
      </w:r>
    </w:p>
    <w:p w14:paraId="3EC370DA" w14:textId="77777777" w:rsidR="00AA7F4A" w:rsidRDefault="00AA7F4A" w:rsidP="00AA7F4A">
      <w:pPr>
        <w:tabs>
          <w:tab w:val="num" w:pos="432"/>
        </w:tabs>
        <w:spacing w:after="120"/>
        <w:rPr>
          <w:rFonts w:cs="Arial"/>
          <w:color w:val="000000"/>
          <w:szCs w:val="22"/>
        </w:rPr>
      </w:pPr>
      <w:r>
        <w:rPr>
          <w:rFonts w:cs="Arial"/>
          <w:color w:val="000000"/>
          <w:szCs w:val="22"/>
        </w:rPr>
        <w:t xml:space="preserve">By drawing on the knowledge and experience of </w:t>
      </w:r>
      <w:r w:rsidR="00DB77CC" w:rsidRPr="008F52AA">
        <w:rPr>
          <w:rFonts w:cs="Arial"/>
          <w:color w:val="000000"/>
          <w:szCs w:val="22"/>
        </w:rPr>
        <w:t>your workers</w:t>
      </w:r>
      <w:r>
        <w:rPr>
          <w:rFonts w:cs="Arial"/>
          <w:color w:val="000000"/>
          <w:szCs w:val="22"/>
        </w:rPr>
        <w:t xml:space="preserve">, </w:t>
      </w:r>
      <w:r w:rsidR="0021555C">
        <w:rPr>
          <w:rFonts w:cs="Arial"/>
          <w:color w:val="000000"/>
          <w:szCs w:val="22"/>
        </w:rPr>
        <w:t xml:space="preserve">more informed </w:t>
      </w:r>
      <w:r>
        <w:rPr>
          <w:rFonts w:cs="Arial"/>
          <w:color w:val="000000"/>
          <w:szCs w:val="22"/>
        </w:rPr>
        <w:t>decisions can be made about how the work should be carried out safely.</w:t>
      </w:r>
    </w:p>
    <w:p w14:paraId="3EC370DB" w14:textId="77777777" w:rsidR="00AA7F4A" w:rsidRPr="00290DE8" w:rsidRDefault="00AA7F4A" w:rsidP="00AA7F4A">
      <w:pPr>
        <w:autoSpaceDE w:val="0"/>
        <w:autoSpaceDN w:val="0"/>
        <w:adjustRightInd w:val="0"/>
        <w:spacing w:line="241" w:lineRule="atLeast"/>
        <w:rPr>
          <w:rFonts w:cs="Arial"/>
          <w:szCs w:val="22"/>
        </w:rPr>
      </w:pPr>
      <w:r w:rsidRPr="00290DE8">
        <w:rPr>
          <w:rFonts w:cs="Arial"/>
          <w:szCs w:val="22"/>
        </w:rPr>
        <w:t xml:space="preserve">Effective health and safety consultation </w:t>
      </w:r>
      <w:r w:rsidR="008836F5">
        <w:rPr>
          <w:rFonts w:cs="Arial"/>
          <w:szCs w:val="22"/>
        </w:rPr>
        <w:t xml:space="preserve">also </w:t>
      </w:r>
      <w:r>
        <w:rPr>
          <w:rFonts w:cs="Arial"/>
          <w:szCs w:val="22"/>
        </w:rPr>
        <w:t xml:space="preserve">has </w:t>
      </w:r>
      <w:r w:rsidR="0021555C">
        <w:rPr>
          <w:rFonts w:cs="Arial"/>
          <w:szCs w:val="22"/>
        </w:rPr>
        <w:t>o</w:t>
      </w:r>
      <w:r>
        <w:rPr>
          <w:rFonts w:cs="Arial"/>
          <w:szCs w:val="22"/>
        </w:rPr>
        <w:t>the</w:t>
      </w:r>
      <w:r w:rsidR="0021555C">
        <w:rPr>
          <w:rFonts w:cs="Arial"/>
          <w:szCs w:val="22"/>
        </w:rPr>
        <w:t>r</w:t>
      </w:r>
      <w:r>
        <w:rPr>
          <w:rFonts w:cs="Arial"/>
          <w:szCs w:val="22"/>
        </w:rPr>
        <w:t xml:space="preserve"> benefits:</w:t>
      </w:r>
    </w:p>
    <w:p w14:paraId="3EC370DC" w14:textId="77777777" w:rsidR="00AA7F4A" w:rsidRPr="00290DE8" w:rsidRDefault="00AA7F4A" w:rsidP="00062C4B">
      <w:pPr>
        <w:numPr>
          <w:ilvl w:val="0"/>
          <w:numId w:val="4"/>
        </w:numPr>
        <w:ind w:left="360" w:hanging="360"/>
        <w:rPr>
          <w:rFonts w:cs="Arial"/>
        </w:rPr>
      </w:pPr>
      <w:r w:rsidRPr="00F25DDA">
        <w:rPr>
          <w:rFonts w:cs="Arial"/>
          <w:i/>
        </w:rPr>
        <w:t>Greater awareness and commitment</w:t>
      </w:r>
      <w:r>
        <w:rPr>
          <w:rFonts w:cs="Arial"/>
        </w:rPr>
        <w:t xml:space="preserve"> – because workers </w:t>
      </w:r>
      <w:r w:rsidR="00D03DEC">
        <w:rPr>
          <w:rFonts w:cs="Arial"/>
        </w:rPr>
        <w:t xml:space="preserve">who </w:t>
      </w:r>
      <w:r>
        <w:rPr>
          <w:rFonts w:cs="Arial"/>
        </w:rPr>
        <w:t>have been actively involved in how health and safety decisions are made</w:t>
      </w:r>
      <w:r w:rsidR="00D03DEC">
        <w:rPr>
          <w:rFonts w:cs="Arial"/>
        </w:rPr>
        <w:t xml:space="preserve"> will better understand the decisions.</w:t>
      </w:r>
      <w:r>
        <w:rPr>
          <w:rFonts w:cs="Arial"/>
        </w:rPr>
        <w:t xml:space="preserve"> </w:t>
      </w:r>
    </w:p>
    <w:p w14:paraId="3EC370DD" w14:textId="77777777" w:rsidR="00AA7F4A" w:rsidRPr="00290DE8" w:rsidRDefault="00AA7F4A" w:rsidP="00062C4B">
      <w:pPr>
        <w:numPr>
          <w:ilvl w:val="0"/>
          <w:numId w:val="4"/>
        </w:numPr>
        <w:ind w:left="360" w:hanging="360"/>
        <w:rPr>
          <w:rFonts w:cs="Arial"/>
        </w:rPr>
      </w:pPr>
      <w:r w:rsidRPr="00C86C1F">
        <w:rPr>
          <w:rFonts w:cs="Arial"/>
          <w:i/>
        </w:rPr>
        <w:t>Positive working relationships</w:t>
      </w:r>
      <w:r w:rsidRPr="00290DE8">
        <w:rPr>
          <w:rFonts w:cs="Arial"/>
        </w:rPr>
        <w:t xml:space="preserve"> </w:t>
      </w:r>
      <w:r>
        <w:rPr>
          <w:rFonts w:cs="Arial"/>
        </w:rPr>
        <w:t xml:space="preserve">– because </w:t>
      </w:r>
      <w:r w:rsidR="00557AD6">
        <w:rPr>
          <w:rFonts w:cs="Arial"/>
        </w:rPr>
        <w:t xml:space="preserve">understanding the views </w:t>
      </w:r>
      <w:r>
        <w:rPr>
          <w:rFonts w:cs="Arial"/>
        </w:rPr>
        <w:t>of others leads to greater co-operation and trust.</w:t>
      </w:r>
    </w:p>
    <w:p w14:paraId="3EC370DE" w14:textId="77777777" w:rsidR="00A705CF" w:rsidRDefault="00D03DEC" w:rsidP="00062C4B">
      <w:pPr>
        <w:tabs>
          <w:tab w:val="num" w:pos="432"/>
        </w:tabs>
        <w:rPr>
          <w:rFonts w:cs="Arial"/>
          <w:color w:val="000000"/>
          <w:szCs w:val="22"/>
        </w:rPr>
      </w:pPr>
      <w:r>
        <w:rPr>
          <w:rFonts w:cs="Arial"/>
          <w:color w:val="000000"/>
          <w:szCs w:val="22"/>
        </w:rPr>
        <w:t>In situations where you share responsibility for health and safety with another person</w:t>
      </w:r>
      <w:r w:rsidRPr="009C7EA6">
        <w:rPr>
          <w:rFonts w:cs="Arial"/>
          <w:color w:val="000000"/>
          <w:szCs w:val="22"/>
        </w:rPr>
        <w:t>, the requirement to consult, co-operate and co-ordinate activities with other duty holder</w:t>
      </w:r>
      <w:r>
        <w:rPr>
          <w:rFonts w:cs="Arial"/>
          <w:color w:val="000000"/>
          <w:szCs w:val="22"/>
        </w:rPr>
        <w:t>s</w:t>
      </w:r>
      <w:r w:rsidRPr="009C7EA6">
        <w:rPr>
          <w:rFonts w:cs="Arial"/>
          <w:color w:val="000000"/>
          <w:szCs w:val="22"/>
        </w:rPr>
        <w:t xml:space="preserve"> will help address any gaps in managing health and safety risks that often occur </w:t>
      </w:r>
      <w:r w:rsidR="00251B1D">
        <w:rPr>
          <w:rFonts w:cs="Arial"/>
          <w:color w:val="000000"/>
          <w:szCs w:val="22"/>
        </w:rPr>
        <w:t>when:</w:t>
      </w:r>
    </w:p>
    <w:p w14:paraId="3EC370DF" w14:textId="77777777" w:rsidR="00A705CF" w:rsidRDefault="00A705CF" w:rsidP="00062C4B">
      <w:pPr>
        <w:numPr>
          <w:ilvl w:val="0"/>
          <w:numId w:val="34"/>
        </w:numPr>
        <w:tabs>
          <w:tab w:val="clear" w:pos="780"/>
          <w:tab w:val="num" w:pos="426"/>
        </w:tabs>
        <w:ind w:left="426" w:hanging="426"/>
        <w:rPr>
          <w:rFonts w:cs="Arial"/>
          <w:color w:val="000000"/>
          <w:szCs w:val="22"/>
        </w:rPr>
      </w:pPr>
      <w:r>
        <w:rPr>
          <w:rFonts w:cs="Arial"/>
          <w:color w:val="000000"/>
          <w:szCs w:val="22"/>
        </w:rPr>
        <w:t>there is a lack of understanding of how the activities of each person may add to the hazards and risks to which others may be exposed</w:t>
      </w:r>
    </w:p>
    <w:p w14:paraId="3EC370E0" w14:textId="77777777" w:rsidR="00A705CF" w:rsidRDefault="00C67C46" w:rsidP="00062C4B">
      <w:pPr>
        <w:numPr>
          <w:ilvl w:val="0"/>
          <w:numId w:val="34"/>
        </w:numPr>
        <w:tabs>
          <w:tab w:val="clear" w:pos="780"/>
          <w:tab w:val="num" w:pos="426"/>
        </w:tabs>
        <w:ind w:left="426" w:hanging="426"/>
        <w:rPr>
          <w:rFonts w:cs="Arial"/>
          <w:color w:val="000000"/>
          <w:szCs w:val="22"/>
        </w:rPr>
      </w:pPr>
      <w:r>
        <w:rPr>
          <w:rFonts w:cs="Arial"/>
          <w:color w:val="000000"/>
          <w:szCs w:val="22"/>
        </w:rPr>
        <w:t>d</w:t>
      </w:r>
      <w:r w:rsidR="00A705CF">
        <w:rPr>
          <w:rFonts w:cs="Arial"/>
          <w:color w:val="000000"/>
          <w:szCs w:val="22"/>
        </w:rPr>
        <w:t xml:space="preserve">uty holders assume that someone else is taking care </w:t>
      </w:r>
      <w:r>
        <w:rPr>
          <w:rFonts w:cs="Arial"/>
          <w:color w:val="000000"/>
          <w:szCs w:val="22"/>
        </w:rPr>
        <w:t>of the health and safety matter</w:t>
      </w:r>
    </w:p>
    <w:p w14:paraId="3EC370E1" w14:textId="77777777" w:rsidR="00A705CF" w:rsidRDefault="00C67C46" w:rsidP="00062C4B">
      <w:pPr>
        <w:numPr>
          <w:ilvl w:val="0"/>
          <w:numId w:val="34"/>
        </w:numPr>
        <w:tabs>
          <w:tab w:val="clear" w:pos="780"/>
          <w:tab w:val="num" w:pos="426"/>
        </w:tabs>
        <w:ind w:left="426" w:hanging="426"/>
        <w:rPr>
          <w:rFonts w:cs="Arial"/>
          <w:color w:val="000000"/>
          <w:szCs w:val="22"/>
        </w:rPr>
      </w:pPr>
      <w:proofErr w:type="gramStart"/>
      <w:r w:rsidRPr="00251B1D">
        <w:rPr>
          <w:rFonts w:cs="Arial"/>
          <w:color w:val="000000"/>
          <w:szCs w:val="22"/>
        </w:rPr>
        <w:t>t</w:t>
      </w:r>
      <w:r w:rsidR="00A705CF" w:rsidRPr="00251B1D">
        <w:rPr>
          <w:rFonts w:cs="Arial"/>
          <w:color w:val="000000"/>
          <w:szCs w:val="22"/>
        </w:rPr>
        <w:t>he</w:t>
      </w:r>
      <w:proofErr w:type="gramEnd"/>
      <w:r w:rsidR="00A705CF" w:rsidRPr="00251B1D">
        <w:rPr>
          <w:rFonts w:cs="Arial"/>
          <w:color w:val="000000"/>
          <w:szCs w:val="22"/>
        </w:rPr>
        <w:t xml:space="preserve"> person who takes action is not the best person to do so</w:t>
      </w:r>
      <w:r w:rsidR="00251B1D" w:rsidRPr="00251B1D">
        <w:rPr>
          <w:rFonts w:cs="Arial"/>
          <w:color w:val="000000"/>
          <w:szCs w:val="22"/>
        </w:rPr>
        <w:t>.</w:t>
      </w:r>
    </w:p>
    <w:p w14:paraId="3EC370E2" w14:textId="77777777" w:rsidR="00D03DEC" w:rsidRPr="009C7EA6" w:rsidRDefault="00251B1D" w:rsidP="00062C4B">
      <w:pPr>
        <w:tabs>
          <w:tab w:val="num" w:pos="432"/>
        </w:tabs>
        <w:rPr>
          <w:rFonts w:cs="Arial"/>
          <w:color w:val="000000"/>
          <w:szCs w:val="22"/>
        </w:rPr>
      </w:pPr>
      <w:r w:rsidRPr="00447945">
        <w:rPr>
          <w:rFonts w:cs="Arial"/>
          <w:color w:val="000000"/>
          <w:szCs w:val="22"/>
        </w:rPr>
        <w:t>The outcome</w:t>
      </w:r>
      <w:r w:rsidR="00782984" w:rsidRPr="00447945">
        <w:rPr>
          <w:rFonts w:cs="Arial"/>
          <w:color w:val="000000"/>
          <w:szCs w:val="22"/>
        </w:rPr>
        <w:t xml:space="preserve"> of consulting, co-operating and co-ordinating activities with other duty holders</w:t>
      </w:r>
      <w:r w:rsidRPr="00447945">
        <w:rPr>
          <w:rFonts w:cs="Arial"/>
          <w:color w:val="000000"/>
          <w:szCs w:val="22"/>
        </w:rPr>
        <w:t xml:space="preserve"> is that you each understand how your activities may impact on health and safety and that the actions you each take to control risks are complementary.</w:t>
      </w:r>
      <w:r w:rsidR="00D03DEC" w:rsidRPr="009C7EA6">
        <w:rPr>
          <w:rFonts w:cs="Arial"/>
          <w:color w:val="000000"/>
          <w:szCs w:val="22"/>
        </w:rPr>
        <w:t xml:space="preserve"> </w:t>
      </w:r>
    </w:p>
    <w:p w14:paraId="3EC370E3" w14:textId="77777777" w:rsidR="0074181E" w:rsidRPr="00D8192B" w:rsidRDefault="00AA7F4A" w:rsidP="0074181E">
      <w:pPr>
        <w:pStyle w:val="Heading1"/>
        <w:widowControl w:val="0"/>
        <w:numPr>
          <w:ilvl w:val="0"/>
          <w:numId w:val="25"/>
        </w:numPr>
        <w:pBdr>
          <w:bottom w:val="single" w:sz="4" w:space="0" w:color="auto"/>
        </w:pBdr>
        <w:tabs>
          <w:tab w:val="left" w:pos="567"/>
        </w:tabs>
        <w:spacing w:before="0"/>
        <w:rPr>
          <w:caps/>
          <w:sz w:val="24"/>
        </w:rPr>
      </w:pPr>
      <w:r>
        <w:br w:type="page"/>
      </w:r>
      <w:bookmarkStart w:id="13" w:name="_Toc299188451"/>
      <w:r w:rsidR="0074181E" w:rsidRPr="004D6E38">
        <w:rPr>
          <w:rFonts w:ascii="Arial Bold" w:hAnsi="Arial Bold"/>
          <w:caps/>
          <w:sz w:val="24"/>
        </w:rPr>
        <w:lastRenderedPageBreak/>
        <w:t>WHEN TO CONSULT</w:t>
      </w:r>
      <w:r w:rsidR="002924CD">
        <w:rPr>
          <w:rFonts w:ascii="Arial Bold" w:hAnsi="Arial Bold"/>
          <w:caps/>
          <w:sz w:val="24"/>
        </w:rPr>
        <w:t xml:space="preserve"> with workers</w:t>
      </w:r>
      <w:bookmarkEnd w:id="13"/>
    </w:p>
    <w:p w14:paraId="3EC370E4" w14:textId="77777777" w:rsidR="0074181E" w:rsidRDefault="0074181E" w:rsidP="0074181E">
      <w:pPr>
        <w:autoSpaceDE w:val="0"/>
        <w:autoSpaceDN w:val="0"/>
        <w:adjustRightInd w:val="0"/>
        <w:spacing w:after="120"/>
        <w:rPr>
          <w:rFonts w:cs="NewsGothicBT-Light"/>
          <w:szCs w:val="20"/>
        </w:rPr>
      </w:pPr>
      <w:r w:rsidRPr="00DE6394">
        <w:rPr>
          <w:rFonts w:cs="NewsGothicBT-Light"/>
          <w:szCs w:val="20"/>
        </w:rPr>
        <w:t xml:space="preserve">Many organisational decisions or actions have health and safety consequences for workers. For example, introducing new equipment into the workplace may affect the tasks your workers carry out, the timeframes for doing work, how </w:t>
      </w:r>
      <w:r>
        <w:rPr>
          <w:rFonts w:cs="NewsGothicBT-Light"/>
          <w:szCs w:val="20"/>
        </w:rPr>
        <w:t>they</w:t>
      </w:r>
      <w:r w:rsidRPr="00DE6394">
        <w:rPr>
          <w:rFonts w:cs="NewsGothicBT-Light"/>
          <w:szCs w:val="20"/>
        </w:rPr>
        <w:t xml:space="preserve"> interact with each other and the environment in which they work.</w:t>
      </w:r>
    </w:p>
    <w:p w14:paraId="3EC370E5" w14:textId="77777777" w:rsidR="0074181E" w:rsidRDefault="0074181E" w:rsidP="0074181E">
      <w:pPr>
        <w:autoSpaceDE w:val="0"/>
        <w:autoSpaceDN w:val="0"/>
        <w:adjustRightInd w:val="0"/>
        <w:spacing w:after="120"/>
        <w:rPr>
          <w:rFonts w:cs="NewsGothicBT-Light"/>
          <w:szCs w:val="20"/>
        </w:rPr>
      </w:pPr>
      <w:r>
        <w:rPr>
          <w:rFonts w:cs="NewsGothicBT-Light"/>
          <w:szCs w:val="20"/>
        </w:rPr>
        <w:t xml:space="preserve">The </w:t>
      </w:r>
      <w:proofErr w:type="spellStart"/>
      <w:r>
        <w:rPr>
          <w:rFonts w:cs="NewsGothicBT-Light"/>
          <w:szCs w:val="20"/>
        </w:rPr>
        <w:t>WHS</w:t>
      </w:r>
      <w:proofErr w:type="spellEnd"/>
      <w:r>
        <w:rPr>
          <w:rFonts w:cs="NewsGothicBT-Light"/>
          <w:szCs w:val="20"/>
        </w:rPr>
        <w:t xml:space="preserve"> Act identifies specific matters that trigger the requirement for consultation.</w:t>
      </w:r>
    </w:p>
    <w:p w14:paraId="3EC370E6" w14:textId="77777777" w:rsidR="00705A25" w:rsidRDefault="00705A25" w:rsidP="00705A25">
      <w:pPr>
        <w:pStyle w:val="Greybox"/>
      </w:pPr>
      <w:r w:rsidRPr="00642951">
        <w:rPr>
          <w:b/>
        </w:rPr>
        <w:t>Section 49:</w:t>
      </w:r>
      <w:r>
        <w:t xml:space="preserve"> A person conducting a business or undertaking must consult with workers when:</w:t>
      </w:r>
    </w:p>
    <w:p w14:paraId="3EC370E7" w14:textId="77777777" w:rsidR="00705A25" w:rsidRDefault="00705A25" w:rsidP="00705A25">
      <w:pPr>
        <w:pStyle w:val="Greybox"/>
        <w:numPr>
          <w:ilvl w:val="0"/>
          <w:numId w:val="43"/>
        </w:numPr>
        <w:spacing w:after="0"/>
        <w:ind w:left="340" w:hanging="340"/>
      </w:pPr>
      <w:r>
        <w:t>identifying hazards and assessing risks arising from the work carried out or to be carried out</w:t>
      </w:r>
    </w:p>
    <w:p w14:paraId="3EC370E8" w14:textId="77777777" w:rsidR="00705A25" w:rsidRDefault="00705A25" w:rsidP="00705A25">
      <w:pPr>
        <w:pStyle w:val="Greybox"/>
        <w:numPr>
          <w:ilvl w:val="0"/>
          <w:numId w:val="43"/>
        </w:numPr>
        <w:spacing w:after="0"/>
        <w:ind w:left="340" w:hanging="340"/>
      </w:pPr>
      <w:r>
        <w:t>making decisions about ways to eliminate or minimise those risks</w:t>
      </w:r>
    </w:p>
    <w:p w14:paraId="3EC370E9" w14:textId="77777777" w:rsidR="00705A25" w:rsidRDefault="00705A25" w:rsidP="00705A25">
      <w:pPr>
        <w:pStyle w:val="Greybox"/>
        <w:numPr>
          <w:ilvl w:val="0"/>
          <w:numId w:val="43"/>
        </w:numPr>
        <w:spacing w:after="0"/>
        <w:ind w:left="340" w:hanging="340"/>
      </w:pPr>
      <w:r>
        <w:t>making decisions about the adequacy of facilities for the welfare of workers</w:t>
      </w:r>
    </w:p>
    <w:p w14:paraId="3EC370EA" w14:textId="77777777" w:rsidR="00705A25" w:rsidRDefault="00705A25" w:rsidP="00705A25">
      <w:pPr>
        <w:pStyle w:val="Greybox"/>
        <w:numPr>
          <w:ilvl w:val="0"/>
          <w:numId w:val="43"/>
        </w:numPr>
        <w:spacing w:after="0"/>
        <w:ind w:left="340" w:hanging="340"/>
      </w:pPr>
      <w:r>
        <w:t>proposing changes that may affect the health or safety of your workers, and</w:t>
      </w:r>
    </w:p>
    <w:p w14:paraId="3EC370EB" w14:textId="77777777" w:rsidR="00705A25" w:rsidRPr="00705A25" w:rsidRDefault="00705A25" w:rsidP="00705A25">
      <w:pPr>
        <w:pStyle w:val="Greybox"/>
        <w:numPr>
          <w:ilvl w:val="0"/>
          <w:numId w:val="43"/>
        </w:numPr>
        <w:spacing w:after="0"/>
        <w:ind w:left="340" w:hanging="340"/>
      </w:pPr>
      <w:r>
        <w:t>making decisions about procedures for consulting with workers; resolving health or safety issues; monitoring health of your workers; monitoring the conditions at the workplace and providing information and training for your workers.</w:t>
      </w:r>
    </w:p>
    <w:p w14:paraId="3EC370EC" w14:textId="77777777" w:rsidR="0074181E" w:rsidRDefault="0074181E" w:rsidP="00705A25">
      <w:pPr>
        <w:autoSpaceDE w:val="0"/>
        <w:autoSpaceDN w:val="0"/>
        <w:adjustRightInd w:val="0"/>
        <w:rPr>
          <w:rFonts w:cs="NewsGothicBT-Light"/>
          <w:szCs w:val="20"/>
        </w:rPr>
      </w:pPr>
      <w:r>
        <w:rPr>
          <w:rFonts w:cs="NewsGothicBT-Light"/>
          <w:szCs w:val="20"/>
        </w:rPr>
        <w:t>However, it may be useful to also consult workers about matters that are not listed above, for example when conducting investigations into incidents or ‘near misses’</w:t>
      </w:r>
      <w:r w:rsidRPr="00DE6394">
        <w:rPr>
          <w:rFonts w:cs="NewsGothicBT-Light"/>
          <w:szCs w:val="20"/>
        </w:rPr>
        <w:t>.</w:t>
      </w:r>
    </w:p>
    <w:p w14:paraId="3EC370ED" w14:textId="77777777" w:rsidR="0074181E" w:rsidRPr="00DE6394" w:rsidRDefault="0074181E" w:rsidP="0074181E">
      <w:pPr>
        <w:autoSpaceDE w:val="0"/>
        <w:autoSpaceDN w:val="0"/>
        <w:adjustRightInd w:val="0"/>
        <w:spacing w:after="120"/>
        <w:rPr>
          <w:rFonts w:cs="Arial"/>
          <w:bCs/>
          <w:color w:val="C0C0C0"/>
          <w:szCs w:val="22"/>
        </w:rPr>
      </w:pPr>
      <w:r>
        <w:rPr>
          <w:rFonts w:cs="NewsGothicBT-Light"/>
          <w:szCs w:val="20"/>
        </w:rPr>
        <w:t>Regular consultation is better than consulting on a case-by-case basis only as issues arise because it allows you to identify and fix potential problems early.</w:t>
      </w:r>
    </w:p>
    <w:p w14:paraId="3EC370EE" w14:textId="77777777" w:rsidR="0074181E" w:rsidRPr="00AC64BE" w:rsidRDefault="0074181E" w:rsidP="00062C4B">
      <w:pPr>
        <w:pStyle w:val="Heading2"/>
        <w:numPr>
          <w:ilvl w:val="1"/>
          <w:numId w:val="27"/>
        </w:numPr>
        <w:ind w:left="567" w:hanging="567"/>
      </w:pPr>
      <w:bookmarkStart w:id="14" w:name="_Toc299188452"/>
      <w:r w:rsidRPr="00AC64BE">
        <w:t>Managing risks</w:t>
      </w:r>
      <w:bookmarkEnd w:id="14"/>
    </w:p>
    <w:p w14:paraId="3EC370EF" w14:textId="77777777" w:rsidR="0074181E" w:rsidRPr="00FC5F8C" w:rsidRDefault="0074181E" w:rsidP="0074181E">
      <w:pPr>
        <w:autoSpaceDE w:val="0"/>
        <w:autoSpaceDN w:val="0"/>
        <w:adjustRightInd w:val="0"/>
        <w:rPr>
          <w:rFonts w:cs="Arial"/>
          <w:color w:val="000000"/>
          <w:szCs w:val="22"/>
        </w:rPr>
      </w:pPr>
      <w:r>
        <w:rPr>
          <w:rFonts w:cs="Arial"/>
          <w:color w:val="000000"/>
          <w:szCs w:val="22"/>
        </w:rPr>
        <w:t xml:space="preserve">Consultation is required when identifying hazards, assessing risks and </w:t>
      </w:r>
      <w:r w:rsidR="00897144" w:rsidRPr="00FC5F8C">
        <w:rPr>
          <w:rFonts w:cs="Arial"/>
          <w:color w:val="000000"/>
          <w:szCs w:val="22"/>
        </w:rPr>
        <w:t xml:space="preserve">deciding on measures to control </w:t>
      </w:r>
      <w:r w:rsidRPr="00FC5F8C">
        <w:rPr>
          <w:rFonts w:cs="Arial"/>
          <w:color w:val="000000"/>
          <w:szCs w:val="22"/>
        </w:rPr>
        <w:t xml:space="preserve">those risks. </w:t>
      </w:r>
    </w:p>
    <w:p w14:paraId="3EC370F0" w14:textId="77777777" w:rsidR="0074181E" w:rsidRDefault="0074181E" w:rsidP="0074181E">
      <w:pPr>
        <w:tabs>
          <w:tab w:val="num" w:pos="432"/>
        </w:tabs>
        <w:spacing w:after="120"/>
        <w:rPr>
          <w:rFonts w:cs="Arial"/>
          <w:color w:val="000000"/>
          <w:szCs w:val="22"/>
        </w:rPr>
      </w:pPr>
      <w:r>
        <w:rPr>
          <w:rFonts w:cs="Arial"/>
          <w:color w:val="000000"/>
          <w:szCs w:val="22"/>
        </w:rPr>
        <w:t xml:space="preserve">In deciding how to </w:t>
      </w:r>
      <w:r w:rsidR="00897144">
        <w:rPr>
          <w:rFonts w:cs="Arial"/>
          <w:color w:val="000000"/>
          <w:szCs w:val="22"/>
        </w:rPr>
        <w:t xml:space="preserve">control risks, </w:t>
      </w:r>
      <w:r>
        <w:rPr>
          <w:rFonts w:cs="Arial"/>
          <w:color w:val="000000"/>
          <w:szCs w:val="22"/>
        </w:rPr>
        <w:t>you must consult with your workers</w:t>
      </w:r>
      <w:r w:rsidR="00897144">
        <w:rPr>
          <w:rFonts w:cs="Arial"/>
          <w:color w:val="000000"/>
          <w:szCs w:val="22"/>
        </w:rPr>
        <w:t xml:space="preserve"> who will be affected by this decision, either directly or through their health and safety representative. </w:t>
      </w:r>
      <w:r>
        <w:rPr>
          <w:rFonts w:cs="Arial"/>
          <w:color w:val="000000"/>
          <w:szCs w:val="22"/>
        </w:rPr>
        <w:t xml:space="preserve">Their experience may </w:t>
      </w:r>
      <w:r w:rsidRPr="00A60414">
        <w:rPr>
          <w:rFonts w:cs="Arial"/>
          <w:color w:val="000000"/>
          <w:szCs w:val="22"/>
        </w:rPr>
        <w:t xml:space="preserve">help you </w:t>
      </w:r>
      <w:r w:rsidR="002069C4">
        <w:rPr>
          <w:rFonts w:cs="Arial"/>
          <w:color w:val="000000"/>
          <w:szCs w:val="22"/>
        </w:rPr>
        <w:t xml:space="preserve">identify hazards and </w:t>
      </w:r>
      <w:r w:rsidRPr="00A60414">
        <w:rPr>
          <w:rFonts w:cs="Arial"/>
          <w:color w:val="000000"/>
          <w:szCs w:val="22"/>
        </w:rPr>
        <w:t>choose</w:t>
      </w:r>
      <w:r>
        <w:rPr>
          <w:rFonts w:cs="Arial"/>
          <w:color w:val="000000"/>
          <w:szCs w:val="22"/>
        </w:rPr>
        <w:t xml:space="preserve"> </w:t>
      </w:r>
      <w:r w:rsidRPr="00B41D82">
        <w:rPr>
          <w:rFonts w:cs="Arial"/>
          <w:szCs w:val="22"/>
        </w:rPr>
        <w:t xml:space="preserve">practical and effective </w:t>
      </w:r>
      <w:r>
        <w:rPr>
          <w:rFonts w:cs="Arial"/>
          <w:color w:val="000000"/>
          <w:szCs w:val="22"/>
        </w:rPr>
        <w:t xml:space="preserve">control measures. </w:t>
      </w:r>
    </w:p>
    <w:p w14:paraId="3EC370F1" w14:textId="77777777" w:rsidR="0074181E" w:rsidRPr="00E248FC" w:rsidRDefault="0074181E" w:rsidP="0074181E">
      <w:pPr>
        <w:autoSpaceDE w:val="0"/>
        <w:autoSpaceDN w:val="0"/>
        <w:adjustRightInd w:val="0"/>
        <w:rPr>
          <w:rFonts w:cs="Arial"/>
          <w:szCs w:val="22"/>
        </w:rPr>
      </w:pPr>
      <w:r>
        <w:rPr>
          <w:rFonts w:cs="Arial"/>
          <w:szCs w:val="22"/>
        </w:rPr>
        <w:t xml:space="preserve">Regularly walking around the </w:t>
      </w:r>
      <w:r w:rsidRPr="000815AC">
        <w:rPr>
          <w:rFonts w:cs="Arial"/>
          <w:szCs w:val="22"/>
        </w:rPr>
        <w:t>workplace</w:t>
      </w:r>
      <w:r>
        <w:rPr>
          <w:rFonts w:cs="Arial"/>
          <w:szCs w:val="22"/>
        </w:rPr>
        <w:t>, talking to your workers and observing how things are done will also help you identify hazards.</w:t>
      </w:r>
      <w:r w:rsidRPr="00A0476E">
        <w:rPr>
          <w:rFonts w:cs="Arial"/>
          <w:color w:val="000000"/>
          <w:szCs w:val="22"/>
        </w:rPr>
        <w:t xml:space="preserve"> </w:t>
      </w:r>
      <w:r w:rsidRPr="000815AC">
        <w:rPr>
          <w:rFonts w:cs="Arial"/>
          <w:szCs w:val="22"/>
        </w:rPr>
        <w:t xml:space="preserve">Conducting a survey of </w:t>
      </w:r>
      <w:r>
        <w:rPr>
          <w:rFonts w:cs="Arial"/>
          <w:szCs w:val="22"/>
        </w:rPr>
        <w:t>your workers</w:t>
      </w:r>
      <w:r w:rsidRPr="000815AC">
        <w:rPr>
          <w:rFonts w:cs="Arial"/>
          <w:szCs w:val="22"/>
        </w:rPr>
        <w:t xml:space="preserve"> can provide valuable information about</w:t>
      </w:r>
      <w:r>
        <w:rPr>
          <w:rFonts w:cs="Arial"/>
          <w:szCs w:val="22"/>
        </w:rPr>
        <w:t xml:space="preserve"> </w:t>
      </w:r>
      <w:r>
        <w:rPr>
          <w:rFonts w:cs="Helvetica 45 Light"/>
          <w:color w:val="000000"/>
        </w:rPr>
        <w:t>work-related health issues</w:t>
      </w:r>
      <w:r w:rsidRPr="000815AC">
        <w:rPr>
          <w:rFonts w:cs="Arial"/>
          <w:szCs w:val="22"/>
        </w:rPr>
        <w:t xml:space="preserve"> such as workplace bullying, stress,</w:t>
      </w:r>
      <w:r>
        <w:rPr>
          <w:rFonts w:cs="Arial"/>
          <w:szCs w:val="22"/>
        </w:rPr>
        <w:t xml:space="preserve"> </w:t>
      </w:r>
      <w:r w:rsidRPr="000815AC">
        <w:rPr>
          <w:rFonts w:cs="Arial"/>
          <w:szCs w:val="22"/>
        </w:rPr>
        <w:t>as well as musc</w:t>
      </w:r>
      <w:r>
        <w:rPr>
          <w:rFonts w:cs="Arial"/>
          <w:szCs w:val="22"/>
        </w:rPr>
        <w:t>ular</w:t>
      </w:r>
      <w:r w:rsidRPr="000815AC">
        <w:rPr>
          <w:rFonts w:cs="Arial"/>
          <w:szCs w:val="22"/>
        </w:rPr>
        <w:t xml:space="preserve"> aches and pains that can</w:t>
      </w:r>
      <w:r>
        <w:rPr>
          <w:rFonts w:cs="Arial"/>
          <w:szCs w:val="22"/>
        </w:rPr>
        <w:t xml:space="preserve"> signal potential hazards. </w:t>
      </w:r>
    </w:p>
    <w:p w14:paraId="3EC370F2" w14:textId="77777777" w:rsidR="0074181E" w:rsidRDefault="0074181E" w:rsidP="00897144">
      <w:pPr>
        <w:autoSpaceDE w:val="0"/>
        <w:autoSpaceDN w:val="0"/>
        <w:adjustRightInd w:val="0"/>
        <w:rPr>
          <w:rFonts w:cs="Arial"/>
          <w:szCs w:val="22"/>
        </w:rPr>
      </w:pPr>
      <w:r>
        <w:rPr>
          <w:rFonts w:cs="Arial"/>
          <w:szCs w:val="22"/>
        </w:rPr>
        <w:t xml:space="preserve">Workers and their health and safety representatives may need access to information such as technical guidance about workplace hazards and risks (plant, equipment and substances). Information should not be withheld just because it is technical or may be difficult to understand. </w:t>
      </w:r>
    </w:p>
    <w:p w14:paraId="3EC370F3" w14:textId="77777777" w:rsidR="0074181E" w:rsidRDefault="0009253A" w:rsidP="0074181E">
      <w:pPr>
        <w:tabs>
          <w:tab w:val="num" w:pos="432"/>
        </w:tabs>
        <w:spacing w:after="120"/>
        <w:rPr>
          <w:rFonts w:cs="Arial"/>
          <w:szCs w:val="22"/>
        </w:rPr>
      </w:pPr>
      <w:r>
        <w:rPr>
          <w:rFonts w:cs="Arial"/>
          <w:szCs w:val="22"/>
        </w:rPr>
        <w:t>T</w:t>
      </w:r>
      <w:r w:rsidR="0074181E">
        <w:rPr>
          <w:rFonts w:cs="Arial"/>
          <w:szCs w:val="22"/>
        </w:rPr>
        <w:t xml:space="preserve">he </w:t>
      </w:r>
      <w:proofErr w:type="spellStart"/>
      <w:r w:rsidR="0074181E">
        <w:rPr>
          <w:rFonts w:cs="Arial"/>
          <w:szCs w:val="22"/>
        </w:rPr>
        <w:t>WHS</w:t>
      </w:r>
      <w:proofErr w:type="spellEnd"/>
      <w:r w:rsidR="0074181E">
        <w:rPr>
          <w:rFonts w:cs="Arial"/>
          <w:szCs w:val="22"/>
        </w:rPr>
        <w:t xml:space="preserve"> Act requires that you allow any health and safety representative for a work group to have access to information you have relating to hazards (including associated risks) affecting workers in the work group and also any information about the health and safety of workers in the work group. This does not extend access to any personal or medical information concerning a worker without the worker’s consent.</w:t>
      </w:r>
    </w:p>
    <w:p w14:paraId="3EC370F4" w14:textId="2BD3B79B" w:rsidR="0074181E" w:rsidRDefault="0074181E" w:rsidP="0074181E">
      <w:pPr>
        <w:tabs>
          <w:tab w:val="num" w:pos="432"/>
        </w:tabs>
        <w:spacing w:after="120"/>
        <w:rPr>
          <w:rFonts w:cs="Arial"/>
          <w:i/>
          <w:szCs w:val="22"/>
        </w:rPr>
      </w:pPr>
      <w:r w:rsidRPr="00D215CE">
        <w:rPr>
          <w:rFonts w:cs="Arial"/>
          <w:szCs w:val="22"/>
        </w:rPr>
        <w:t xml:space="preserve">Further guidance on risk management is available in the </w:t>
      </w:r>
      <w:hyperlink r:id="rId13" w:history="1">
        <w:r w:rsidRPr="00062C4B">
          <w:rPr>
            <w:rStyle w:val="Hyperlink"/>
          </w:rPr>
          <w:t>Code of Practice:</w:t>
        </w:r>
        <w:r w:rsidRPr="00863446">
          <w:rPr>
            <w:rStyle w:val="Hyperlink"/>
            <w:rFonts w:cs="Arial"/>
            <w:i/>
            <w:szCs w:val="22"/>
          </w:rPr>
          <w:t xml:space="preserve"> How to Manage Work Health and Safety Risks</w:t>
        </w:r>
      </w:hyperlink>
      <w:r w:rsidRPr="00D215CE">
        <w:rPr>
          <w:rFonts w:cs="Arial"/>
          <w:i/>
          <w:szCs w:val="22"/>
        </w:rPr>
        <w:t>.</w:t>
      </w:r>
    </w:p>
    <w:p w14:paraId="3EC370F5" w14:textId="77777777" w:rsidR="0074181E" w:rsidRPr="00727E24" w:rsidRDefault="0074181E" w:rsidP="00062C4B">
      <w:pPr>
        <w:pStyle w:val="Heading2"/>
        <w:numPr>
          <w:ilvl w:val="1"/>
          <w:numId w:val="27"/>
        </w:numPr>
        <w:ind w:left="567" w:hanging="567"/>
      </w:pPr>
      <w:bookmarkStart w:id="15" w:name="_Toc299188453"/>
      <w:r w:rsidRPr="00727E24">
        <w:t>Deciding on welfare facilities</w:t>
      </w:r>
      <w:bookmarkEnd w:id="15"/>
    </w:p>
    <w:p w14:paraId="3EC370F6" w14:textId="77777777" w:rsidR="00194F10" w:rsidRDefault="0074181E" w:rsidP="0074181E">
      <w:pPr>
        <w:rPr>
          <w:rFonts w:cs="Arial"/>
          <w:szCs w:val="22"/>
        </w:rPr>
      </w:pPr>
      <w:r w:rsidRPr="002E6A73">
        <w:rPr>
          <w:rFonts w:cs="Arial"/>
          <w:szCs w:val="22"/>
        </w:rPr>
        <w:t xml:space="preserve">Facilities are things provided for the welfare of workers, such as toilets, drinking water, washing facilities, dining areas, change rooms, personal storage and </w:t>
      </w:r>
      <w:r w:rsidR="007E62FF">
        <w:rPr>
          <w:rFonts w:cs="Arial"/>
          <w:szCs w:val="22"/>
        </w:rPr>
        <w:t>first aid</w:t>
      </w:r>
      <w:r w:rsidRPr="002E6A73">
        <w:rPr>
          <w:rFonts w:cs="Arial"/>
          <w:szCs w:val="22"/>
        </w:rPr>
        <w:t>.</w:t>
      </w:r>
    </w:p>
    <w:p w14:paraId="3EC370F7" w14:textId="77777777" w:rsidR="00194F10" w:rsidRDefault="00194F10">
      <w:pPr>
        <w:rPr>
          <w:rFonts w:cs="Arial"/>
          <w:szCs w:val="22"/>
        </w:rPr>
      </w:pPr>
      <w:r>
        <w:rPr>
          <w:rFonts w:cs="Arial"/>
          <w:szCs w:val="22"/>
        </w:rPr>
        <w:br w:type="page"/>
      </w:r>
    </w:p>
    <w:p w14:paraId="3EC370F8" w14:textId="77777777" w:rsidR="0074181E" w:rsidRDefault="0074181E" w:rsidP="00062C4B">
      <w:pPr>
        <w:rPr>
          <w:rFonts w:cs="Arial"/>
          <w:szCs w:val="22"/>
        </w:rPr>
      </w:pPr>
      <w:r>
        <w:rPr>
          <w:rFonts w:cs="Arial"/>
          <w:szCs w:val="22"/>
        </w:rPr>
        <w:lastRenderedPageBreak/>
        <w:t>You must consult your workers w</w:t>
      </w:r>
      <w:r w:rsidRPr="00EF14B6">
        <w:rPr>
          <w:rFonts w:cs="Arial"/>
          <w:szCs w:val="22"/>
        </w:rPr>
        <w:t xml:space="preserve">hen </w:t>
      </w:r>
      <w:r w:rsidR="007E62FF">
        <w:rPr>
          <w:rFonts w:cs="Arial"/>
          <w:szCs w:val="22"/>
        </w:rPr>
        <w:t>making decisions about</w:t>
      </w:r>
      <w:r w:rsidRPr="00EF14B6">
        <w:rPr>
          <w:rFonts w:cs="Arial"/>
          <w:szCs w:val="22"/>
        </w:rPr>
        <w:t xml:space="preserve"> what </w:t>
      </w:r>
      <w:r>
        <w:rPr>
          <w:rFonts w:cs="Arial"/>
          <w:szCs w:val="22"/>
        </w:rPr>
        <w:t>facilities</w:t>
      </w:r>
      <w:r w:rsidR="00897144">
        <w:rPr>
          <w:rFonts w:cs="Arial"/>
          <w:szCs w:val="22"/>
        </w:rPr>
        <w:t xml:space="preserve"> are needed</w:t>
      </w:r>
      <w:r>
        <w:rPr>
          <w:rFonts w:cs="Arial"/>
          <w:szCs w:val="22"/>
        </w:rPr>
        <w:t xml:space="preserve"> (for example, the number and location of toilets), taking into consideration the number and </w:t>
      </w:r>
      <w:r w:rsidRPr="00EF14B6">
        <w:rPr>
          <w:rFonts w:cs="Arial"/>
          <w:szCs w:val="22"/>
        </w:rPr>
        <w:t xml:space="preserve">composition of </w:t>
      </w:r>
      <w:r>
        <w:rPr>
          <w:rFonts w:cs="Arial"/>
          <w:szCs w:val="22"/>
        </w:rPr>
        <w:t xml:space="preserve">your </w:t>
      </w:r>
      <w:r w:rsidRPr="00EF14B6">
        <w:rPr>
          <w:rFonts w:cs="Arial"/>
          <w:szCs w:val="22"/>
        </w:rPr>
        <w:t>workforce</w:t>
      </w:r>
      <w:r>
        <w:rPr>
          <w:rFonts w:cs="Arial"/>
          <w:szCs w:val="22"/>
        </w:rPr>
        <w:t xml:space="preserve">, the type of work your workers do and the size and location of your workplace. The consultation should also cover things such as access, </w:t>
      </w:r>
      <w:r w:rsidRPr="00EF14B6">
        <w:rPr>
          <w:rFonts w:cs="Arial"/>
          <w:szCs w:val="22"/>
        </w:rPr>
        <w:t>cleaning and maintenance</w:t>
      </w:r>
      <w:r>
        <w:rPr>
          <w:rFonts w:cs="Arial"/>
          <w:szCs w:val="22"/>
        </w:rPr>
        <w:t xml:space="preserve"> of the facilities.</w:t>
      </w:r>
    </w:p>
    <w:p w14:paraId="3EC370F9" w14:textId="77777777" w:rsidR="0074181E" w:rsidRDefault="0074181E" w:rsidP="0074181E">
      <w:pPr>
        <w:pStyle w:val="ListBullet"/>
        <w:widowControl w:val="0"/>
        <w:numPr>
          <w:ilvl w:val="0"/>
          <w:numId w:val="0"/>
        </w:numPr>
        <w:autoSpaceDE w:val="0"/>
        <w:autoSpaceDN w:val="0"/>
        <w:spacing w:after="0"/>
        <w:rPr>
          <w:rFonts w:cs="Arial"/>
          <w:sz w:val="22"/>
          <w:szCs w:val="22"/>
        </w:rPr>
      </w:pPr>
      <w:r>
        <w:rPr>
          <w:rFonts w:cs="Arial"/>
          <w:sz w:val="22"/>
          <w:szCs w:val="22"/>
        </w:rPr>
        <w:t xml:space="preserve">If the facilities are already </w:t>
      </w:r>
      <w:r w:rsidR="007E62FF">
        <w:rPr>
          <w:rFonts w:cs="Arial"/>
          <w:sz w:val="22"/>
          <w:szCs w:val="22"/>
        </w:rPr>
        <w:t>provided</w:t>
      </w:r>
      <w:r>
        <w:rPr>
          <w:rFonts w:cs="Arial"/>
          <w:sz w:val="22"/>
          <w:szCs w:val="22"/>
        </w:rPr>
        <w:t xml:space="preserve"> at the workplace, you should consult your workers </w:t>
      </w:r>
      <w:r w:rsidRPr="002E6A73">
        <w:rPr>
          <w:rFonts w:cs="Arial"/>
          <w:sz w:val="22"/>
          <w:szCs w:val="22"/>
        </w:rPr>
        <w:t>and their health and safety representatives</w:t>
      </w:r>
      <w:r>
        <w:rPr>
          <w:rFonts w:cs="Arial"/>
          <w:sz w:val="22"/>
          <w:szCs w:val="22"/>
        </w:rPr>
        <w:t xml:space="preserve"> </w:t>
      </w:r>
      <w:r w:rsidR="00D97A74">
        <w:rPr>
          <w:rFonts w:cs="Arial"/>
          <w:sz w:val="22"/>
          <w:szCs w:val="22"/>
        </w:rPr>
        <w:t xml:space="preserve">when there are any changes that may affect the adequacy of </w:t>
      </w:r>
      <w:r w:rsidRPr="00EF14B6">
        <w:rPr>
          <w:rFonts w:cs="Arial"/>
          <w:sz w:val="22"/>
          <w:szCs w:val="22"/>
        </w:rPr>
        <w:t xml:space="preserve">the </w:t>
      </w:r>
      <w:r>
        <w:rPr>
          <w:rFonts w:cs="Arial"/>
          <w:sz w:val="22"/>
          <w:szCs w:val="22"/>
        </w:rPr>
        <w:t>facilities</w:t>
      </w:r>
      <w:r w:rsidRPr="00EF14B6">
        <w:rPr>
          <w:rFonts w:cs="Arial"/>
          <w:sz w:val="22"/>
          <w:szCs w:val="22"/>
        </w:rPr>
        <w:t xml:space="preserve">. </w:t>
      </w:r>
      <w:r>
        <w:rPr>
          <w:rFonts w:cs="Arial"/>
          <w:sz w:val="22"/>
          <w:szCs w:val="22"/>
        </w:rPr>
        <w:t>This will help you determine if you need to change or expand your facilities.</w:t>
      </w:r>
    </w:p>
    <w:p w14:paraId="3EC370FA" w14:textId="25601F35" w:rsidR="0074181E" w:rsidRDefault="0074181E" w:rsidP="0074181E">
      <w:pPr>
        <w:tabs>
          <w:tab w:val="num" w:pos="432"/>
        </w:tabs>
        <w:spacing w:after="120"/>
        <w:rPr>
          <w:rFonts w:cs="Arial"/>
          <w:i/>
          <w:szCs w:val="22"/>
        </w:rPr>
      </w:pPr>
      <w:r w:rsidRPr="00D215CE">
        <w:rPr>
          <w:rFonts w:cs="Arial"/>
          <w:szCs w:val="22"/>
        </w:rPr>
        <w:t xml:space="preserve">Further guidance is available in the </w:t>
      </w:r>
      <w:hyperlink r:id="rId14" w:history="1">
        <w:r w:rsidR="00642951" w:rsidRPr="00062C4B">
          <w:rPr>
            <w:rStyle w:val="Hyperlink"/>
          </w:rPr>
          <w:t>Code of Practice:</w:t>
        </w:r>
        <w:r w:rsidR="00642951" w:rsidRPr="00863446">
          <w:rPr>
            <w:rStyle w:val="Hyperlink"/>
            <w:rFonts w:cs="Arial"/>
            <w:i/>
            <w:szCs w:val="22"/>
          </w:rPr>
          <w:t xml:space="preserve"> Managing the </w:t>
        </w:r>
        <w:r w:rsidRPr="00863446">
          <w:rPr>
            <w:rStyle w:val="Hyperlink"/>
            <w:rFonts w:cs="Arial"/>
            <w:i/>
            <w:szCs w:val="22"/>
          </w:rPr>
          <w:t>Work Environment and Facilities</w:t>
        </w:r>
      </w:hyperlink>
      <w:r w:rsidRPr="00D215CE">
        <w:rPr>
          <w:rFonts w:cs="Arial"/>
          <w:i/>
          <w:szCs w:val="22"/>
        </w:rPr>
        <w:t>.</w:t>
      </w:r>
    </w:p>
    <w:p w14:paraId="3EC370FB" w14:textId="77777777" w:rsidR="0074181E" w:rsidRPr="00727E24" w:rsidRDefault="0074181E" w:rsidP="00062C4B">
      <w:pPr>
        <w:pStyle w:val="Heading2"/>
        <w:numPr>
          <w:ilvl w:val="1"/>
          <w:numId w:val="27"/>
        </w:numPr>
        <w:ind w:left="567" w:hanging="567"/>
      </w:pPr>
      <w:bookmarkStart w:id="16" w:name="_Toc299188454"/>
      <w:r w:rsidRPr="00727E24">
        <w:t>Making changes</w:t>
      </w:r>
      <w:bookmarkEnd w:id="16"/>
    </w:p>
    <w:p w14:paraId="3EC370FC" w14:textId="77777777" w:rsidR="0074181E" w:rsidRDefault="0074181E" w:rsidP="0074181E">
      <w:pPr>
        <w:rPr>
          <w:rFonts w:cs="Arial"/>
          <w:szCs w:val="22"/>
        </w:rPr>
      </w:pPr>
      <w:r>
        <w:rPr>
          <w:rFonts w:cs="Arial"/>
          <w:szCs w:val="22"/>
        </w:rPr>
        <w:t xml:space="preserve">You must consult your workers when planning to make changes that may affect their </w:t>
      </w:r>
      <w:r w:rsidR="00B83E09">
        <w:rPr>
          <w:rFonts w:cs="Arial"/>
          <w:szCs w:val="22"/>
        </w:rPr>
        <w:t xml:space="preserve">work </w:t>
      </w:r>
      <w:r>
        <w:rPr>
          <w:rFonts w:cs="Arial"/>
          <w:szCs w:val="22"/>
        </w:rPr>
        <w:t xml:space="preserve">health and safety, </w:t>
      </w:r>
      <w:r w:rsidR="00005046">
        <w:rPr>
          <w:rFonts w:cs="Arial"/>
          <w:szCs w:val="22"/>
        </w:rPr>
        <w:t>for example when</w:t>
      </w:r>
      <w:r>
        <w:rPr>
          <w:rFonts w:cs="Arial"/>
          <w:szCs w:val="22"/>
        </w:rPr>
        <w:t>:</w:t>
      </w:r>
    </w:p>
    <w:p w14:paraId="3EC370FD" w14:textId="77777777" w:rsidR="0074181E" w:rsidRDefault="0074181E" w:rsidP="00062C4B">
      <w:pPr>
        <w:pStyle w:val="ListParagraph"/>
      </w:pPr>
      <w:r>
        <w:t>changing work systems</w:t>
      </w:r>
      <w:r w:rsidR="00005046">
        <w:t xml:space="preserve"> such as shift work rosters</w:t>
      </w:r>
      <w:r>
        <w:t>, work procedures or the work environment</w:t>
      </w:r>
    </w:p>
    <w:p w14:paraId="3EC370FE" w14:textId="77777777" w:rsidR="0074181E" w:rsidRPr="00FC5907" w:rsidRDefault="0074181E" w:rsidP="00062C4B">
      <w:pPr>
        <w:pStyle w:val="ListParagraph"/>
      </w:pPr>
      <w:r w:rsidRPr="00FC5907">
        <w:t>developing a new product or planning a new project</w:t>
      </w:r>
    </w:p>
    <w:p w14:paraId="3EC370FF" w14:textId="77777777" w:rsidR="0074181E" w:rsidRPr="00FC5907" w:rsidRDefault="0074181E" w:rsidP="00062C4B">
      <w:pPr>
        <w:pStyle w:val="ListParagraph"/>
      </w:pPr>
      <w:r w:rsidRPr="00FC5907">
        <w:t>purchasing new or used equipment or using new substances</w:t>
      </w:r>
    </w:p>
    <w:p w14:paraId="3EC37100" w14:textId="77777777" w:rsidR="0074181E" w:rsidRPr="00FC5907" w:rsidRDefault="0074181E" w:rsidP="00062C4B">
      <w:pPr>
        <w:pStyle w:val="ListParagraph"/>
      </w:pPr>
      <w:proofErr w:type="gramStart"/>
      <w:r w:rsidRPr="00FC5907">
        <w:t>restructuring</w:t>
      </w:r>
      <w:proofErr w:type="gramEnd"/>
      <w:r w:rsidRPr="00FC5907">
        <w:t xml:space="preserve"> </w:t>
      </w:r>
      <w:r w:rsidR="00005046">
        <w:t>the</w:t>
      </w:r>
      <w:r w:rsidRPr="00FC5907">
        <w:t xml:space="preserve"> business.</w:t>
      </w:r>
    </w:p>
    <w:p w14:paraId="3EC37101" w14:textId="77777777" w:rsidR="0074181E" w:rsidRPr="00727E24" w:rsidRDefault="0074181E" w:rsidP="00062C4B">
      <w:pPr>
        <w:pStyle w:val="Heading2"/>
        <w:numPr>
          <w:ilvl w:val="1"/>
          <w:numId w:val="27"/>
        </w:numPr>
        <w:ind w:left="567" w:hanging="567"/>
      </w:pPr>
      <w:bookmarkStart w:id="17" w:name="_Toc299188455"/>
      <w:r w:rsidRPr="00727E24">
        <w:t>Developing procedures</w:t>
      </w:r>
      <w:bookmarkEnd w:id="17"/>
    </w:p>
    <w:p w14:paraId="3EC37102" w14:textId="77777777" w:rsidR="0074181E" w:rsidRPr="00AD152E" w:rsidRDefault="0074181E" w:rsidP="0074181E">
      <w:pPr>
        <w:rPr>
          <w:rFonts w:cs="Arial"/>
          <w:szCs w:val="22"/>
        </w:rPr>
      </w:pPr>
      <w:r w:rsidRPr="00AD152E">
        <w:rPr>
          <w:rFonts w:cs="Arial"/>
          <w:szCs w:val="22"/>
        </w:rPr>
        <w:t xml:space="preserve">A procedure sets out the steps to be followed </w:t>
      </w:r>
      <w:r>
        <w:rPr>
          <w:rFonts w:cs="Arial"/>
          <w:szCs w:val="22"/>
        </w:rPr>
        <w:t xml:space="preserve">for </w:t>
      </w:r>
      <w:r w:rsidRPr="00AD152E">
        <w:rPr>
          <w:rFonts w:cs="Arial"/>
          <w:szCs w:val="22"/>
        </w:rPr>
        <w:t>work activities.</w:t>
      </w:r>
      <w:r>
        <w:rPr>
          <w:rFonts w:cs="Arial"/>
          <w:szCs w:val="22"/>
        </w:rPr>
        <w:t xml:space="preserve"> You must </w:t>
      </w:r>
      <w:r w:rsidRPr="00AD152E">
        <w:rPr>
          <w:rFonts w:cs="Arial"/>
          <w:szCs w:val="22"/>
        </w:rPr>
        <w:t xml:space="preserve">consult with affected </w:t>
      </w:r>
      <w:r>
        <w:rPr>
          <w:rFonts w:cs="Arial"/>
          <w:szCs w:val="22"/>
        </w:rPr>
        <w:t xml:space="preserve">workers </w:t>
      </w:r>
      <w:r w:rsidRPr="00AD152E">
        <w:rPr>
          <w:rFonts w:cs="Arial"/>
          <w:szCs w:val="22"/>
        </w:rPr>
        <w:t>when</w:t>
      </w:r>
      <w:r>
        <w:rPr>
          <w:rFonts w:cs="Arial"/>
          <w:szCs w:val="22"/>
        </w:rPr>
        <w:t xml:space="preserve"> </w:t>
      </w:r>
      <w:r w:rsidR="00782984">
        <w:rPr>
          <w:rFonts w:cs="Arial"/>
          <w:szCs w:val="22"/>
        </w:rPr>
        <w:t xml:space="preserve">developing </w:t>
      </w:r>
      <w:r w:rsidRPr="00AD152E">
        <w:rPr>
          <w:rFonts w:cs="Arial"/>
          <w:szCs w:val="22"/>
        </w:rPr>
        <w:t>procedures for:</w:t>
      </w:r>
    </w:p>
    <w:p w14:paraId="3EC37103" w14:textId="77777777" w:rsidR="0074181E" w:rsidRPr="00194F10" w:rsidRDefault="0074181E" w:rsidP="005202AB">
      <w:pPr>
        <w:pStyle w:val="ListParagraph"/>
      </w:pPr>
      <w:r w:rsidRPr="00194F10">
        <w:t>resolving work health and safety issues</w:t>
      </w:r>
    </w:p>
    <w:p w14:paraId="3EC37104" w14:textId="77777777" w:rsidR="0074181E" w:rsidRPr="00194F10" w:rsidRDefault="0074181E" w:rsidP="00062C4B">
      <w:pPr>
        <w:pStyle w:val="ListParagraph"/>
      </w:pPr>
      <w:r w:rsidRPr="00194F10">
        <w:t>consulting with workers on work health and safety</w:t>
      </w:r>
    </w:p>
    <w:p w14:paraId="3EC37105" w14:textId="77777777" w:rsidR="0074181E" w:rsidRPr="00194F10" w:rsidRDefault="0074181E" w:rsidP="00062C4B">
      <w:pPr>
        <w:pStyle w:val="ListParagraph"/>
      </w:pPr>
      <w:r w:rsidRPr="00194F10">
        <w:t>monitoring workers’ health and workplace conditions</w:t>
      </w:r>
    </w:p>
    <w:p w14:paraId="3EC37106" w14:textId="77777777" w:rsidR="0074181E" w:rsidRPr="00194F10" w:rsidRDefault="0074181E" w:rsidP="00062C4B">
      <w:pPr>
        <w:pStyle w:val="ListParagraph"/>
      </w:pPr>
      <w:proofErr w:type="gramStart"/>
      <w:r w:rsidRPr="00194F10">
        <w:t>providing</w:t>
      </w:r>
      <w:proofErr w:type="gramEnd"/>
      <w:r w:rsidRPr="00194F10">
        <w:t xml:space="preserve"> information and training.</w:t>
      </w:r>
    </w:p>
    <w:p w14:paraId="3EC37107" w14:textId="77777777" w:rsidR="004871C3" w:rsidRDefault="0074181E" w:rsidP="00062C4B">
      <w:r w:rsidRPr="004871C3">
        <w:t xml:space="preserve">Procedures should be in writing to provide clarity and certainty at the workplace and assist in demonstrating compliance. They should clearly set out the role of health and safety representatives, and any other parties involved in the activity. </w:t>
      </w:r>
      <w:r w:rsidR="00072ECB">
        <w:t>The procedures should be easily accessible, for exa</w:t>
      </w:r>
      <w:r w:rsidRPr="004871C3">
        <w:t>mple by placing them on noticeboards and intranet sites.</w:t>
      </w:r>
    </w:p>
    <w:p w14:paraId="3EC37108" w14:textId="77777777" w:rsidR="00E95444" w:rsidRPr="00FC5F8C" w:rsidRDefault="00E95444" w:rsidP="00DC63B3">
      <w:r w:rsidRPr="00FC5F8C">
        <w:t xml:space="preserve">If </w:t>
      </w:r>
      <w:r w:rsidR="00782984" w:rsidRPr="00FC5F8C">
        <w:t xml:space="preserve">issue resolution </w:t>
      </w:r>
      <w:r w:rsidRPr="00FC5F8C">
        <w:t>procedures are agreed</w:t>
      </w:r>
      <w:r w:rsidR="00782984" w:rsidRPr="00FC5F8C">
        <w:t xml:space="preserve"> to</w:t>
      </w:r>
      <w:r w:rsidRPr="00FC5F8C">
        <w:t xml:space="preserve">, the </w:t>
      </w:r>
      <w:proofErr w:type="spellStart"/>
      <w:r w:rsidRPr="00FC5F8C">
        <w:t>WHS</w:t>
      </w:r>
      <w:proofErr w:type="spellEnd"/>
      <w:r w:rsidRPr="00FC5F8C">
        <w:t xml:space="preserve"> Regulations include </w:t>
      </w:r>
      <w:r w:rsidR="00FC5F8C" w:rsidRPr="00FC5F8C">
        <w:t>minimum</w:t>
      </w:r>
      <w:r w:rsidRPr="00FC5F8C">
        <w:t xml:space="preserve"> requirements including that these procedures are set out in writing and communicated </w:t>
      </w:r>
      <w:r w:rsidR="00DC63B3" w:rsidRPr="00FC5F8C">
        <w:t>to all workers to whom the procedure applies.</w:t>
      </w:r>
    </w:p>
    <w:p w14:paraId="3EC37109" w14:textId="77777777" w:rsidR="00AA7F4A" w:rsidRPr="004871C3" w:rsidRDefault="004871C3" w:rsidP="00DC63B3">
      <w:pPr>
        <w:pStyle w:val="Heading1"/>
        <w:widowControl w:val="0"/>
        <w:numPr>
          <w:ilvl w:val="0"/>
          <w:numId w:val="25"/>
        </w:numPr>
        <w:pBdr>
          <w:bottom w:val="single" w:sz="4" w:space="0" w:color="auto"/>
        </w:pBdr>
        <w:tabs>
          <w:tab w:val="left" w:pos="567"/>
        </w:tabs>
        <w:spacing w:before="120"/>
        <w:rPr>
          <w:rFonts w:ascii="Arial Bold" w:hAnsi="Arial Bold"/>
          <w:caps/>
          <w:sz w:val="24"/>
        </w:rPr>
      </w:pPr>
      <w:r>
        <w:br w:type="page"/>
      </w:r>
      <w:bookmarkStart w:id="18" w:name="_Toc299188456"/>
      <w:r w:rsidR="00AA7F4A" w:rsidRPr="004871C3">
        <w:rPr>
          <w:rFonts w:ascii="Arial Bold" w:hAnsi="Arial Bold"/>
          <w:caps/>
          <w:sz w:val="24"/>
        </w:rPr>
        <w:lastRenderedPageBreak/>
        <w:t>WHAT IS EFFECTIVE CONSULTATIOn?</w:t>
      </w:r>
      <w:bookmarkEnd w:id="18"/>
      <w:r w:rsidR="00AA7F4A" w:rsidRPr="004871C3">
        <w:rPr>
          <w:rFonts w:ascii="Arial Bold" w:hAnsi="Arial Bold"/>
          <w:caps/>
          <w:sz w:val="24"/>
        </w:rPr>
        <w:t xml:space="preserve"> </w:t>
      </w:r>
    </w:p>
    <w:p w14:paraId="3EC3710A" w14:textId="77777777" w:rsidR="00AA7F4A" w:rsidRDefault="00AA7F4A" w:rsidP="00AA7F4A">
      <w:pPr>
        <w:spacing w:after="120"/>
        <w:rPr>
          <w:rFonts w:cs="Arial"/>
          <w:color w:val="000000"/>
          <w:szCs w:val="22"/>
        </w:rPr>
      </w:pPr>
      <w:r>
        <w:rPr>
          <w:rFonts w:cs="Arial"/>
          <w:color w:val="000000"/>
          <w:szCs w:val="22"/>
        </w:rPr>
        <w:t>Consultation is a two-way process between you and your workers where you:</w:t>
      </w:r>
    </w:p>
    <w:p w14:paraId="3EC3710B" w14:textId="77777777" w:rsidR="00AA7F4A" w:rsidRPr="00F97F7F" w:rsidRDefault="008836F5" w:rsidP="00062C4B">
      <w:pPr>
        <w:numPr>
          <w:ilvl w:val="0"/>
          <w:numId w:val="9"/>
        </w:numPr>
        <w:rPr>
          <w:rFonts w:cs="Arial"/>
          <w:color w:val="000000"/>
          <w:szCs w:val="22"/>
        </w:rPr>
      </w:pPr>
      <w:r w:rsidRPr="00897144">
        <w:rPr>
          <w:rFonts w:cs="Arial"/>
          <w:i/>
          <w:color w:val="000000"/>
          <w:szCs w:val="22"/>
        </w:rPr>
        <w:t>t</w:t>
      </w:r>
      <w:r w:rsidR="00AA7F4A" w:rsidRPr="00897144">
        <w:rPr>
          <w:rFonts w:cs="Arial"/>
          <w:i/>
          <w:color w:val="000000"/>
          <w:szCs w:val="22"/>
        </w:rPr>
        <w:t xml:space="preserve">alk </w:t>
      </w:r>
      <w:r w:rsidR="00AA7F4A" w:rsidRPr="00F97F7F">
        <w:rPr>
          <w:rFonts w:cs="Arial"/>
          <w:color w:val="000000"/>
          <w:szCs w:val="22"/>
        </w:rPr>
        <w:t>to each other about health and safety matters</w:t>
      </w:r>
    </w:p>
    <w:p w14:paraId="3EC3710C" w14:textId="77777777" w:rsidR="00AA7F4A" w:rsidRPr="00F97F7F" w:rsidRDefault="008836F5" w:rsidP="00062C4B">
      <w:pPr>
        <w:numPr>
          <w:ilvl w:val="0"/>
          <w:numId w:val="9"/>
        </w:numPr>
        <w:rPr>
          <w:rFonts w:cs="Arial"/>
          <w:color w:val="000000"/>
          <w:szCs w:val="22"/>
        </w:rPr>
      </w:pPr>
      <w:r w:rsidRPr="00897144">
        <w:rPr>
          <w:rFonts w:cs="Arial"/>
          <w:i/>
          <w:color w:val="000000"/>
          <w:szCs w:val="22"/>
        </w:rPr>
        <w:t>l</w:t>
      </w:r>
      <w:r w:rsidR="00AA7F4A" w:rsidRPr="00897144">
        <w:rPr>
          <w:rFonts w:cs="Arial"/>
          <w:i/>
          <w:color w:val="000000"/>
          <w:szCs w:val="22"/>
        </w:rPr>
        <w:t>isten</w:t>
      </w:r>
      <w:r w:rsidR="00AA7F4A" w:rsidRPr="00F97F7F">
        <w:rPr>
          <w:rFonts w:cs="Arial"/>
          <w:color w:val="000000"/>
          <w:szCs w:val="22"/>
        </w:rPr>
        <w:t xml:space="preserve"> to their concerns and raise your concerns</w:t>
      </w:r>
    </w:p>
    <w:p w14:paraId="3EC3710D" w14:textId="77777777" w:rsidR="00AA7F4A" w:rsidRPr="00F97F7F" w:rsidRDefault="008836F5" w:rsidP="00062C4B">
      <w:pPr>
        <w:numPr>
          <w:ilvl w:val="0"/>
          <w:numId w:val="9"/>
        </w:numPr>
        <w:rPr>
          <w:rFonts w:cs="Arial"/>
          <w:color w:val="000000"/>
          <w:szCs w:val="22"/>
        </w:rPr>
      </w:pPr>
      <w:r w:rsidRPr="00897144">
        <w:rPr>
          <w:rFonts w:cs="Arial"/>
          <w:i/>
          <w:color w:val="000000"/>
          <w:szCs w:val="22"/>
        </w:rPr>
        <w:t>s</w:t>
      </w:r>
      <w:r w:rsidR="00AA7F4A" w:rsidRPr="00897144">
        <w:rPr>
          <w:rFonts w:cs="Arial"/>
          <w:i/>
          <w:color w:val="000000"/>
          <w:szCs w:val="22"/>
        </w:rPr>
        <w:t>eek and share</w:t>
      </w:r>
      <w:r w:rsidR="00AA7F4A" w:rsidRPr="00F97F7F">
        <w:rPr>
          <w:rFonts w:cs="Arial"/>
          <w:color w:val="000000"/>
          <w:szCs w:val="22"/>
        </w:rPr>
        <w:t xml:space="preserve"> views and information</w:t>
      </w:r>
      <w:r w:rsidR="00717435" w:rsidRPr="00F97F7F">
        <w:rPr>
          <w:rFonts w:cs="Arial"/>
          <w:color w:val="000000"/>
          <w:szCs w:val="22"/>
        </w:rPr>
        <w:t>, and</w:t>
      </w:r>
    </w:p>
    <w:p w14:paraId="3EC3710E" w14:textId="77777777" w:rsidR="00AA7F4A" w:rsidRDefault="008836F5" w:rsidP="00062C4B">
      <w:pPr>
        <w:numPr>
          <w:ilvl w:val="0"/>
          <w:numId w:val="9"/>
        </w:numPr>
        <w:rPr>
          <w:rFonts w:cs="Arial"/>
          <w:color w:val="000000"/>
          <w:szCs w:val="22"/>
        </w:rPr>
      </w:pPr>
      <w:proofErr w:type="gramStart"/>
      <w:r w:rsidRPr="00897144">
        <w:rPr>
          <w:rFonts w:cs="Arial"/>
          <w:i/>
          <w:color w:val="000000"/>
          <w:szCs w:val="22"/>
        </w:rPr>
        <w:t>c</w:t>
      </w:r>
      <w:r w:rsidR="00AA7F4A" w:rsidRPr="00897144">
        <w:rPr>
          <w:rFonts w:cs="Arial"/>
          <w:i/>
          <w:color w:val="000000"/>
          <w:szCs w:val="22"/>
        </w:rPr>
        <w:t>onsider</w:t>
      </w:r>
      <w:proofErr w:type="gramEnd"/>
      <w:r w:rsidR="00AA7F4A" w:rsidRPr="00F97F7F">
        <w:rPr>
          <w:rFonts w:cs="Arial"/>
          <w:color w:val="000000"/>
          <w:szCs w:val="22"/>
        </w:rPr>
        <w:t xml:space="preserve"> what your workers say before you make decisions.</w:t>
      </w:r>
    </w:p>
    <w:p w14:paraId="3EC3710F" w14:textId="77777777" w:rsidR="00AA7F4A" w:rsidRDefault="00642951" w:rsidP="00705A25">
      <w:pPr>
        <w:pStyle w:val="Greybox"/>
      </w:pPr>
      <w:r w:rsidRPr="00642951">
        <w:rPr>
          <w:b/>
        </w:rPr>
        <w:t xml:space="preserve">Section 48: </w:t>
      </w:r>
      <w:r w:rsidR="008836F5">
        <w:t xml:space="preserve">Consultation </w:t>
      </w:r>
      <w:r w:rsidR="00AA7F4A">
        <w:t>requires that:</w:t>
      </w:r>
    </w:p>
    <w:p w14:paraId="3EC37110" w14:textId="77777777" w:rsidR="00AA7F4A" w:rsidRDefault="00AA7F4A" w:rsidP="00705A25">
      <w:pPr>
        <w:pStyle w:val="Greybox"/>
        <w:numPr>
          <w:ilvl w:val="0"/>
          <w:numId w:val="44"/>
        </w:numPr>
        <w:ind w:left="340" w:hanging="340"/>
      </w:pPr>
      <w:r>
        <w:t xml:space="preserve">relevant </w:t>
      </w:r>
      <w:r w:rsidR="0070297F">
        <w:t xml:space="preserve">work </w:t>
      </w:r>
      <w:r>
        <w:t>health and safety information is shared with workers</w:t>
      </w:r>
    </w:p>
    <w:p w14:paraId="3EC37111" w14:textId="77777777" w:rsidR="00AA7F4A" w:rsidRPr="005F42A6" w:rsidRDefault="00AA7F4A" w:rsidP="00705A25">
      <w:pPr>
        <w:pStyle w:val="Greybox"/>
        <w:numPr>
          <w:ilvl w:val="0"/>
          <w:numId w:val="44"/>
        </w:numPr>
        <w:ind w:left="340" w:hanging="340"/>
      </w:pPr>
      <w:r>
        <w:t xml:space="preserve">workers are given </w:t>
      </w:r>
      <w:r w:rsidRPr="005F42A6">
        <w:t>a reasonable opportunity to express their views and to raise health or safety issues</w:t>
      </w:r>
    </w:p>
    <w:p w14:paraId="3EC37112" w14:textId="77777777" w:rsidR="00AA7F4A" w:rsidRPr="005F42A6" w:rsidRDefault="00AA7F4A" w:rsidP="00705A25">
      <w:pPr>
        <w:pStyle w:val="Greybox"/>
        <w:numPr>
          <w:ilvl w:val="0"/>
          <w:numId w:val="44"/>
        </w:numPr>
        <w:ind w:left="340" w:hanging="340"/>
      </w:pPr>
      <w:r>
        <w:t>w</w:t>
      </w:r>
      <w:r w:rsidRPr="005F42A6">
        <w:t>orkers are given a reasonable opportunity to contribute to the decision-making process relating to the health and safety matter</w:t>
      </w:r>
    </w:p>
    <w:p w14:paraId="3EC37113" w14:textId="77777777" w:rsidR="00AA7F4A" w:rsidRPr="005F42A6" w:rsidRDefault="00AA7F4A" w:rsidP="00705A25">
      <w:pPr>
        <w:pStyle w:val="Greybox"/>
        <w:numPr>
          <w:ilvl w:val="0"/>
          <w:numId w:val="44"/>
        </w:numPr>
        <w:ind w:left="340" w:hanging="340"/>
      </w:pPr>
      <w:r>
        <w:t>t</w:t>
      </w:r>
      <w:r w:rsidRPr="005F42A6">
        <w:t>he views of workers are taken into account</w:t>
      </w:r>
      <w:r>
        <w:t>,</w:t>
      </w:r>
      <w:r w:rsidRPr="005F42A6">
        <w:t xml:space="preserve"> and </w:t>
      </w:r>
    </w:p>
    <w:p w14:paraId="3EC37114" w14:textId="77777777" w:rsidR="00AA7F4A" w:rsidRPr="005F42A6" w:rsidRDefault="00AA7F4A" w:rsidP="00705A25">
      <w:pPr>
        <w:pStyle w:val="Greybox"/>
        <w:numPr>
          <w:ilvl w:val="0"/>
          <w:numId w:val="44"/>
        </w:numPr>
        <w:ind w:left="340" w:hanging="340"/>
      </w:pPr>
      <w:proofErr w:type="gramStart"/>
      <w:r>
        <w:t>w</w:t>
      </w:r>
      <w:r w:rsidRPr="005F42A6">
        <w:t>orkers</w:t>
      </w:r>
      <w:proofErr w:type="gramEnd"/>
      <w:r w:rsidRPr="005F42A6">
        <w:t xml:space="preserve"> are advised of the outcome of any consultation in a timely manner.</w:t>
      </w:r>
    </w:p>
    <w:p w14:paraId="3EC37115" w14:textId="77777777" w:rsidR="00DC63B3" w:rsidRDefault="0070297F" w:rsidP="00DC63B3">
      <w:pPr>
        <w:spacing w:after="120"/>
        <w:rPr>
          <w:rFonts w:cs="Arial"/>
          <w:color w:val="000000"/>
          <w:szCs w:val="22"/>
        </w:rPr>
      </w:pPr>
      <w:r>
        <w:rPr>
          <w:rFonts w:cs="Arial"/>
          <w:color w:val="000000"/>
          <w:szCs w:val="22"/>
        </w:rPr>
        <w:t>M</w:t>
      </w:r>
      <w:r w:rsidR="00AA7F4A" w:rsidRPr="00D44D91">
        <w:rPr>
          <w:rFonts w:cs="Arial"/>
          <w:color w:val="000000"/>
          <w:szCs w:val="22"/>
        </w:rPr>
        <w:t xml:space="preserve">anagement commitment </w:t>
      </w:r>
      <w:r w:rsidR="006B09E0" w:rsidRPr="00FC5F8C">
        <w:rPr>
          <w:rFonts w:cs="Arial"/>
          <w:color w:val="000000"/>
          <w:szCs w:val="22"/>
        </w:rPr>
        <w:t>and open communication between managers and workers</w:t>
      </w:r>
      <w:r w:rsidR="005C5EB0">
        <w:rPr>
          <w:rFonts w:cs="Arial"/>
          <w:color w:val="000000"/>
          <w:szCs w:val="22"/>
        </w:rPr>
        <w:t xml:space="preserve"> </w:t>
      </w:r>
      <w:r w:rsidR="00AA7F4A" w:rsidRPr="00D44D91">
        <w:rPr>
          <w:rFonts w:cs="Arial"/>
          <w:color w:val="000000"/>
          <w:szCs w:val="22"/>
        </w:rPr>
        <w:t xml:space="preserve">is </w:t>
      </w:r>
      <w:r w:rsidR="00537A90">
        <w:rPr>
          <w:rFonts w:cs="Arial"/>
          <w:color w:val="000000"/>
          <w:szCs w:val="22"/>
        </w:rPr>
        <w:t xml:space="preserve">important </w:t>
      </w:r>
      <w:r w:rsidR="00AA7F4A">
        <w:rPr>
          <w:rFonts w:cs="Arial"/>
          <w:color w:val="000000"/>
          <w:szCs w:val="22"/>
        </w:rPr>
        <w:t>in achieving effective consultation.</w:t>
      </w:r>
      <w:r w:rsidR="00AA7F4A" w:rsidRPr="00D44D91">
        <w:rPr>
          <w:rFonts w:cs="Arial"/>
          <w:color w:val="000000"/>
          <w:szCs w:val="22"/>
        </w:rPr>
        <w:t xml:space="preserve"> </w:t>
      </w:r>
      <w:r w:rsidR="00AA7F4A">
        <w:rPr>
          <w:rFonts w:cs="Arial"/>
          <w:color w:val="000000"/>
          <w:szCs w:val="22"/>
        </w:rPr>
        <w:t xml:space="preserve">Your workers </w:t>
      </w:r>
      <w:r w:rsidR="00AA7F4A" w:rsidRPr="00D44D91">
        <w:rPr>
          <w:rFonts w:cs="Arial"/>
          <w:color w:val="000000"/>
          <w:szCs w:val="22"/>
        </w:rPr>
        <w:t xml:space="preserve">are more likely to engage in consultation when </w:t>
      </w:r>
      <w:r w:rsidR="00AA7F4A">
        <w:rPr>
          <w:rFonts w:cs="Arial"/>
          <w:color w:val="000000"/>
          <w:szCs w:val="22"/>
        </w:rPr>
        <w:t xml:space="preserve">their </w:t>
      </w:r>
      <w:r w:rsidR="00F97F7F">
        <w:rPr>
          <w:rFonts w:cs="Arial"/>
          <w:color w:val="000000"/>
          <w:szCs w:val="22"/>
        </w:rPr>
        <w:t xml:space="preserve">knowledge </w:t>
      </w:r>
      <w:r w:rsidR="009159DA">
        <w:rPr>
          <w:rFonts w:cs="Arial"/>
          <w:color w:val="000000"/>
          <w:szCs w:val="22"/>
        </w:rPr>
        <w:t xml:space="preserve">and ideas are </w:t>
      </w:r>
      <w:r w:rsidR="008F4519">
        <w:rPr>
          <w:rFonts w:cs="Arial"/>
          <w:color w:val="000000"/>
          <w:szCs w:val="22"/>
        </w:rPr>
        <w:t>actively sought</w:t>
      </w:r>
      <w:r w:rsidR="00332C29">
        <w:rPr>
          <w:rFonts w:cs="Arial"/>
          <w:color w:val="000000"/>
          <w:szCs w:val="22"/>
        </w:rPr>
        <w:t xml:space="preserve"> </w:t>
      </w:r>
      <w:r w:rsidR="009159DA">
        <w:rPr>
          <w:rFonts w:cs="Arial"/>
          <w:color w:val="000000"/>
          <w:szCs w:val="22"/>
        </w:rPr>
        <w:t xml:space="preserve">and any </w:t>
      </w:r>
      <w:r w:rsidR="00AA7F4A">
        <w:rPr>
          <w:rFonts w:cs="Arial"/>
          <w:color w:val="000000"/>
          <w:szCs w:val="22"/>
        </w:rPr>
        <w:t>concerns about health and safety are taken seriously.</w:t>
      </w:r>
    </w:p>
    <w:p w14:paraId="3EC37116" w14:textId="77777777" w:rsidR="00AA7F4A" w:rsidRPr="00FC5F8C" w:rsidRDefault="00537A90" w:rsidP="004E7E10">
      <w:pPr>
        <w:spacing w:after="120"/>
        <w:rPr>
          <w:rFonts w:cs="Arial"/>
          <w:color w:val="C0C0C0"/>
          <w:szCs w:val="22"/>
        </w:rPr>
      </w:pPr>
      <w:r w:rsidRPr="00FC5F8C">
        <w:rPr>
          <w:rFonts w:cs="Arial"/>
          <w:color w:val="000000"/>
          <w:szCs w:val="22"/>
        </w:rPr>
        <w:t xml:space="preserve">Consultation does not mean telling your workers about a health and safety decision or action after it has been taken. </w:t>
      </w:r>
      <w:r w:rsidR="006B09E0" w:rsidRPr="00FC5F8C">
        <w:rPr>
          <w:rFonts w:cs="Arial"/>
          <w:color w:val="000000"/>
          <w:szCs w:val="22"/>
        </w:rPr>
        <w:t>Workers should be encouraged to:</w:t>
      </w:r>
      <w:bookmarkStart w:id="19" w:name="_Toc294177442"/>
      <w:bookmarkStart w:id="20" w:name="_Toc294178193"/>
      <w:bookmarkStart w:id="21" w:name="_Toc294178237"/>
      <w:bookmarkStart w:id="22" w:name="_Toc294178280"/>
      <w:bookmarkEnd w:id="19"/>
      <w:bookmarkEnd w:id="20"/>
      <w:bookmarkEnd w:id="21"/>
      <w:bookmarkEnd w:id="22"/>
    </w:p>
    <w:p w14:paraId="3EC37117" w14:textId="77777777" w:rsidR="00AA7F4A" w:rsidRPr="00FC5F8C" w:rsidRDefault="006B09E0" w:rsidP="00062C4B">
      <w:pPr>
        <w:pStyle w:val="ListParagraph"/>
      </w:pPr>
      <w:r w:rsidRPr="00FC5F8C">
        <w:t xml:space="preserve">ask questions </w:t>
      </w:r>
      <w:bookmarkStart w:id="23" w:name="_Toc294177443"/>
      <w:bookmarkStart w:id="24" w:name="_Toc294178194"/>
      <w:bookmarkStart w:id="25" w:name="_Toc294178238"/>
      <w:bookmarkStart w:id="26" w:name="_Toc294178281"/>
      <w:bookmarkEnd w:id="23"/>
      <w:bookmarkEnd w:id="24"/>
      <w:bookmarkEnd w:id="25"/>
      <w:bookmarkEnd w:id="26"/>
      <w:r w:rsidR="00AA7F4A" w:rsidRPr="00FC5F8C">
        <w:t>about health and safety</w:t>
      </w:r>
      <w:bookmarkStart w:id="27" w:name="_Toc294177444"/>
      <w:bookmarkStart w:id="28" w:name="_Toc294178195"/>
      <w:bookmarkStart w:id="29" w:name="_Toc294178239"/>
      <w:bookmarkStart w:id="30" w:name="_Toc294178282"/>
      <w:bookmarkEnd w:id="27"/>
      <w:bookmarkEnd w:id="28"/>
      <w:bookmarkEnd w:id="29"/>
      <w:bookmarkEnd w:id="30"/>
    </w:p>
    <w:p w14:paraId="3EC37118" w14:textId="77777777" w:rsidR="006B09E0" w:rsidRPr="00FC5F8C" w:rsidRDefault="00AA7F4A" w:rsidP="00062C4B">
      <w:pPr>
        <w:pStyle w:val="ListParagraph"/>
      </w:pPr>
      <w:r w:rsidRPr="00FC5F8C">
        <w:t>raise concerns and report problems</w:t>
      </w:r>
      <w:bookmarkStart w:id="31" w:name="_Toc294177445"/>
      <w:bookmarkStart w:id="32" w:name="_Toc294178196"/>
      <w:bookmarkStart w:id="33" w:name="_Toc294178240"/>
      <w:bookmarkStart w:id="34" w:name="_Toc294178283"/>
      <w:bookmarkEnd w:id="31"/>
      <w:bookmarkEnd w:id="32"/>
      <w:bookmarkEnd w:id="33"/>
      <w:bookmarkEnd w:id="34"/>
    </w:p>
    <w:p w14:paraId="3EC37119" w14:textId="77777777" w:rsidR="00AA7F4A" w:rsidRPr="00FC5F8C" w:rsidRDefault="006B09E0" w:rsidP="00062C4B">
      <w:pPr>
        <w:pStyle w:val="ListParagraph"/>
      </w:pPr>
      <w:r w:rsidRPr="00FC5F8C">
        <w:t>make safety recommendations</w:t>
      </w:r>
    </w:p>
    <w:p w14:paraId="3EC3711A" w14:textId="77777777" w:rsidR="00AA7F4A" w:rsidRPr="00FC5F8C" w:rsidRDefault="006B09E0" w:rsidP="00062C4B">
      <w:pPr>
        <w:pStyle w:val="ListParagraph"/>
      </w:pPr>
      <w:proofErr w:type="gramStart"/>
      <w:r w:rsidRPr="00FC5F8C">
        <w:t>be</w:t>
      </w:r>
      <w:proofErr w:type="gramEnd"/>
      <w:r w:rsidRPr="00FC5F8C">
        <w:t xml:space="preserve"> part of </w:t>
      </w:r>
      <w:r w:rsidR="00AA7F4A" w:rsidRPr="00FC5F8C">
        <w:t>the problem solving process</w:t>
      </w:r>
      <w:r w:rsidR="00332C29" w:rsidRPr="00FC5F8C">
        <w:t>.</w:t>
      </w:r>
      <w:bookmarkStart w:id="35" w:name="_Toc294177446"/>
      <w:bookmarkStart w:id="36" w:name="_Toc294178197"/>
      <w:bookmarkStart w:id="37" w:name="_Toc294178241"/>
      <w:bookmarkStart w:id="38" w:name="_Toc294178284"/>
      <w:bookmarkEnd w:id="35"/>
      <w:bookmarkEnd w:id="36"/>
      <w:bookmarkEnd w:id="37"/>
      <w:bookmarkEnd w:id="38"/>
    </w:p>
    <w:p w14:paraId="3EC3711B" w14:textId="77777777" w:rsidR="00657770" w:rsidRPr="00B77D37" w:rsidRDefault="00657770" w:rsidP="00657770">
      <w:pPr>
        <w:spacing w:after="120"/>
        <w:rPr>
          <w:rFonts w:cs="Arial"/>
          <w:color w:val="000000"/>
          <w:szCs w:val="22"/>
        </w:rPr>
      </w:pPr>
      <w:r>
        <w:rPr>
          <w:rFonts w:cs="Arial"/>
        </w:rPr>
        <w:t xml:space="preserve">While consultation </w:t>
      </w:r>
      <w:r w:rsidRPr="00FC5F8C">
        <w:rPr>
          <w:rFonts w:cs="Arial"/>
        </w:rPr>
        <w:t xml:space="preserve">may not result in </w:t>
      </w:r>
      <w:r>
        <w:rPr>
          <w:rFonts w:cs="Arial"/>
        </w:rPr>
        <w:t>agreement, th</w:t>
      </w:r>
      <w:r w:rsidR="00EF67A2">
        <w:rPr>
          <w:rFonts w:cs="Arial"/>
        </w:rPr>
        <w:t>is</w:t>
      </w:r>
      <w:r>
        <w:rPr>
          <w:rFonts w:cs="Arial"/>
        </w:rPr>
        <w:t xml:space="preserve"> should be the objective as it will make it more likely that the decisions are effective and will be actively supported.</w:t>
      </w:r>
    </w:p>
    <w:p w14:paraId="3EC3711C" w14:textId="77777777" w:rsidR="00AA7F4A" w:rsidRPr="004D6E38" w:rsidRDefault="00AA7F4A" w:rsidP="00062C4B">
      <w:pPr>
        <w:pStyle w:val="Heading2"/>
        <w:numPr>
          <w:ilvl w:val="1"/>
          <w:numId w:val="24"/>
        </w:numPr>
        <w:ind w:left="567" w:hanging="567"/>
      </w:pPr>
      <w:bookmarkStart w:id="39" w:name="_Toc299188457"/>
      <w:r w:rsidRPr="004D6E38">
        <w:t>Sharing information</w:t>
      </w:r>
      <w:bookmarkEnd w:id="39"/>
    </w:p>
    <w:p w14:paraId="3EC3711D" w14:textId="77777777" w:rsidR="00AA7F4A" w:rsidRDefault="009D7FC5" w:rsidP="00AA7F4A">
      <w:pPr>
        <w:rPr>
          <w:rFonts w:cs="Arial"/>
          <w:color w:val="000000"/>
          <w:szCs w:val="22"/>
        </w:rPr>
      </w:pPr>
      <w:r>
        <w:rPr>
          <w:rFonts w:cs="Arial"/>
          <w:color w:val="000000"/>
          <w:szCs w:val="22"/>
        </w:rPr>
        <w:t>Y</w:t>
      </w:r>
      <w:r w:rsidR="00AA7F4A">
        <w:rPr>
          <w:rFonts w:cs="Arial"/>
          <w:color w:val="000000"/>
          <w:szCs w:val="22"/>
        </w:rPr>
        <w:t xml:space="preserve">ou must share </w:t>
      </w:r>
      <w:r w:rsidR="00DB4516" w:rsidRPr="00FC5F8C">
        <w:rPr>
          <w:rFonts w:cs="Arial"/>
          <w:color w:val="000000"/>
          <w:szCs w:val="22"/>
        </w:rPr>
        <w:t xml:space="preserve">relevant </w:t>
      </w:r>
      <w:r w:rsidR="00AA7F4A">
        <w:rPr>
          <w:rFonts w:cs="Arial"/>
          <w:color w:val="000000"/>
          <w:szCs w:val="22"/>
        </w:rPr>
        <w:t xml:space="preserve">information with workers and their </w:t>
      </w:r>
      <w:r w:rsidR="00762C78">
        <w:rPr>
          <w:rFonts w:cs="Arial"/>
          <w:szCs w:val="22"/>
        </w:rPr>
        <w:t>health and safety representatives</w:t>
      </w:r>
      <w:r w:rsidR="00AA7F4A">
        <w:rPr>
          <w:rFonts w:cs="Arial"/>
          <w:color w:val="000000"/>
          <w:szCs w:val="22"/>
        </w:rPr>
        <w:t xml:space="preserve"> about matters that </w:t>
      </w:r>
      <w:r w:rsidR="004E7E10">
        <w:rPr>
          <w:rFonts w:cs="Arial"/>
          <w:color w:val="000000"/>
          <w:szCs w:val="22"/>
        </w:rPr>
        <w:t>may affect their health and safety</w:t>
      </w:r>
      <w:r w:rsidR="00AA7F4A">
        <w:rPr>
          <w:rFonts w:cs="Arial"/>
          <w:color w:val="000000"/>
          <w:szCs w:val="22"/>
        </w:rPr>
        <w:t xml:space="preserve">. This information should be provided </w:t>
      </w:r>
      <w:r w:rsidR="00784B0F">
        <w:rPr>
          <w:rFonts w:cs="Arial"/>
          <w:color w:val="000000"/>
          <w:szCs w:val="22"/>
        </w:rPr>
        <w:t xml:space="preserve">early on </w:t>
      </w:r>
      <w:r w:rsidR="00AA7F4A">
        <w:rPr>
          <w:rFonts w:cs="Arial"/>
          <w:color w:val="000000"/>
          <w:szCs w:val="22"/>
        </w:rPr>
        <w:t xml:space="preserve">so that workers and </w:t>
      </w:r>
      <w:r w:rsidR="00503056">
        <w:rPr>
          <w:rFonts w:cs="Arial"/>
          <w:szCs w:val="22"/>
        </w:rPr>
        <w:t>health and safety representatives</w:t>
      </w:r>
      <w:r w:rsidR="00AA7F4A">
        <w:rPr>
          <w:rFonts w:cs="Arial"/>
          <w:color w:val="000000"/>
          <w:szCs w:val="22"/>
        </w:rPr>
        <w:t xml:space="preserve"> have </w:t>
      </w:r>
      <w:r w:rsidR="00784B0F">
        <w:rPr>
          <w:rFonts w:cs="Arial"/>
          <w:color w:val="000000"/>
          <w:szCs w:val="22"/>
        </w:rPr>
        <w:t>enough</w:t>
      </w:r>
      <w:r w:rsidR="00AA7F4A">
        <w:rPr>
          <w:rFonts w:cs="Arial"/>
          <w:color w:val="000000"/>
          <w:szCs w:val="22"/>
        </w:rPr>
        <w:t xml:space="preserve"> time to consider the matters, discuss them and then provide feedback to you. </w:t>
      </w:r>
    </w:p>
    <w:p w14:paraId="3EC3711E" w14:textId="77777777" w:rsidR="00AA7F4A" w:rsidRPr="00290DE8" w:rsidRDefault="00AA7F4A" w:rsidP="00AA7F4A">
      <w:pPr>
        <w:autoSpaceDE w:val="0"/>
        <w:autoSpaceDN w:val="0"/>
        <w:adjustRightInd w:val="0"/>
        <w:spacing w:line="241" w:lineRule="atLeast"/>
        <w:rPr>
          <w:rFonts w:cs="Arial"/>
          <w:szCs w:val="22"/>
        </w:rPr>
      </w:pPr>
      <w:r>
        <w:rPr>
          <w:rFonts w:cs="Arial"/>
          <w:szCs w:val="22"/>
        </w:rPr>
        <w:t>You should make available all the information that you have relating to the health and safety matter to enable informed and constructive discussions. This information may include:</w:t>
      </w:r>
    </w:p>
    <w:p w14:paraId="3EC3711F" w14:textId="77777777" w:rsidR="00AA7F4A" w:rsidRDefault="00AA7F4A" w:rsidP="00062C4B">
      <w:pPr>
        <w:pStyle w:val="ListParagraph"/>
      </w:pPr>
      <w:r>
        <w:t xml:space="preserve">health </w:t>
      </w:r>
      <w:r w:rsidRPr="00290DE8">
        <w:t>and safety policies and procedures</w:t>
      </w:r>
    </w:p>
    <w:p w14:paraId="3EC37120" w14:textId="77777777" w:rsidR="00AA7F4A" w:rsidRDefault="00AA7F4A" w:rsidP="00062C4B">
      <w:pPr>
        <w:pStyle w:val="ListParagraph"/>
      </w:pPr>
      <w:r>
        <w:t xml:space="preserve">technical guidance about hazards, </w:t>
      </w:r>
      <w:r w:rsidRPr="00290DE8">
        <w:t>risk</w:t>
      </w:r>
      <w:r>
        <w:t>s and risk control measures</w:t>
      </w:r>
    </w:p>
    <w:p w14:paraId="3EC37121" w14:textId="77777777" w:rsidR="00AA7F4A" w:rsidRPr="00290DE8" w:rsidRDefault="00AA7F4A" w:rsidP="00062C4B">
      <w:pPr>
        <w:pStyle w:val="ListParagraph"/>
      </w:pPr>
      <w:r>
        <w:t>hazard reports and risk assessments</w:t>
      </w:r>
    </w:p>
    <w:p w14:paraId="3EC37122" w14:textId="77777777" w:rsidR="00AA7F4A" w:rsidRPr="00290DE8" w:rsidRDefault="00AA7F4A" w:rsidP="00062C4B">
      <w:pPr>
        <w:pStyle w:val="ListParagraph"/>
      </w:pPr>
      <w:r>
        <w:t xml:space="preserve">proposed </w:t>
      </w:r>
      <w:r w:rsidRPr="00290DE8">
        <w:t xml:space="preserve">changes to </w:t>
      </w:r>
      <w:r>
        <w:t>the workplace, systems of work</w:t>
      </w:r>
      <w:r w:rsidRPr="00290DE8">
        <w:t xml:space="preserve">, </w:t>
      </w:r>
      <w:r>
        <w:t>plant or substances</w:t>
      </w:r>
    </w:p>
    <w:p w14:paraId="3EC37123" w14:textId="77777777" w:rsidR="00AA7F4A" w:rsidRPr="00290DE8" w:rsidRDefault="00AA7F4A" w:rsidP="00062C4B">
      <w:pPr>
        <w:pStyle w:val="ListParagraph"/>
      </w:pPr>
      <w:proofErr w:type="gramStart"/>
      <w:r>
        <w:t>data</w:t>
      </w:r>
      <w:proofErr w:type="gramEnd"/>
      <w:r>
        <w:t xml:space="preserve"> on i</w:t>
      </w:r>
      <w:r w:rsidRPr="00290DE8">
        <w:t>ncidents, illnesses or injuries (in a way that protects the confidentiality of personal information).</w:t>
      </w:r>
    </w:p>
    <w:p w14:paraId="3EC37124" w14:textId="77777777" w:rsidR="00AA7F4A" w:rsidRDefault="00AA7F4A" w:rsidP="00AA7F4A">
      <w:pPr>
        <w:autoSpaceDE w:val="0"/>
        <w:autoSpaceDN w:val="0"/>
        <w:adjustRightInd w:val="0"/>
        <w:rPr>
          <w:rFonts w:cs="Arial"/>
          <w:szCs w:val="22"/>
        </w:rPr>
      </w:pPr>
      <w:r>
        <w:rPr>
          <w:rFonts w:cs="Arial"/>
          <w:szCs w:val="22"/>
        </w:rPr>
        <w:lastRenderedPageBreak/>
        <w:t xml:space="preserve">The information should be presented </w:t>
      </w:r>
      <w:r w:rsidRPr="00290DE8">
        <w:rPr>
          <w:rFonts w:cs="Arial"/>
          <w:szCs w:val="22"/>
        </w:rPr>
        <w:t>in a</w:t>
      </w:r>
      <w:r>
        <w:rPr>
          <w:rFonts w:cs="Arial"/>
          <w:szCs w:val="22"/>
        </w:rPr>
        <w:t xml:space="preserve"> way</w:t>
      </w:r>
      <w:r w:rsidRPr="00290DE8">
        <w:rPr>
          <w:rFonts w:cs="Arial"/>
          <w:szCs w:val="22"/>
        </w:rPr>
        <w:t xml:space="preserve"> that can be easily understood by </w:t>
      </w:r>
      <w:r>
        <w:rPr>
          <w:rFonts w:cs="Arial"/>
          <w:szCs w:val="22"/>
        </w:rPr>
        <w:t xml:space="preserve">your </w:t>
      </w:r>
      <w:r w:rsidRPr="00290DE8">
        <w:rPr>
          <w:rFonts w:cs="Arial"/>
          <w:szCs w:val="22"/>
        </w:rPr>
        <w:t xml:space="preserve">workers and take into account literacy needs and the cultural or linguistically diverse backgrounds of </w:t>
      </w:r>
      <w:r>
        <w:rPr>
          <w:rFonts w:cs="Arial"/>
          <w:szCs w:val="22"/>
        </w:rPr>
        <w:t xml:space="preserve">your </w:t>
      </w:r>
      <w:r w:rsidRPr="00290DE8">
        <w:rPr>
          <w:rFonts w:cs="Arial"/>
          <w:szCs w:val="22"/>
        </w:rPr>
        <w:t>workers.</w:t>
      </w:r>
      <w:r>
        <w:rPr>
          <w:rFonts w:cs="Arial"/>
          <w:szCs w:val="22"/>
        </w:rPr>
        <w:t xml:space="preserve"> </w:t>
      </w:r>
    </w:p>
    <w:p w14:paraId="3EC37125" w14:textId="77777777" w:rsidR="00AA7F4A" w:rsidRDefault="009D7FC5" w:rsidP="00AA7F4A">
      <w:pPr>
        <w:autoSpaceDE w:val="0"/>
        <w:autoSpaceDN w:val="0"/>
        <w:adjustRightInd w:val="0"/>
        <w:rPr>
          <w:rFonts w:cs="Arial"/>
          <w:szCs w:val="22"/>
        </w:rPr>
      </w:pPr>
      <w:r>
        <w:rPr>
          <w:rFonts w:cs="Arial"/>
          <w:szCs w:val="22"/>
        </w:rPr>
        <w:t>Y</w:t>
      </w:r>
      <w:r w:rsidR="0070297F">
        <w:rPr>
          <w:rFonts w:cs="Arial"/>
          <w:szCs w:val="22"/>
        </w:rPr>
        <w:t xml:space="preserve">oung workers and those </w:t>
      </w:r>
      <w:r w:rsidR="00AA7F4A" w:rsidRPr="00973181">
        <w:rPr>
          <w:rFonts w:cs="Arial"/>
          <w:szCs w:val="22"/>
        </w:rPr>
        <w:t>with limited English</w:t>
      </w:r>
      <w:r w:rsidR="00AA7F4A">
        <w:rPr>
          <w:rFonts w:cs="Arial"/>
          <w:szCs w:val="22"/>
        </w:rPr>
        <w:t xml:space="preserve"> </w:t>
      </w:r>
      <w:r w:rsidR="00AA7F4A" w:rsidRPr="00973181">
        <w:rPr>
          <w:rFonts w:cs="Arial"/>
          <w:szCs w:val="22"/>
        </w:rPr>
        <w:t>may be less likely to question health and safety practices or speak up if they</w:t>
      </w:r>
      <w:r w:rsidR="00784B0F">
        <w:rPr>
          <w:rFonts w:cs="Arial"/>
          <w:szCs w:val="22"/>
        </w:rPr>
        <w:t xml:space="preserve"> are</w:t>
      </w:r>
      <w:r w:rsidR="00AA7F4A" w:rsidRPr="00973181">
        <w:rPr>
          <w:rFonts w:cs="Arial"/>
          <w:szCs w:val="22"/>
        </w:rPr>
        <w:t xml:space="preserve"> unsure.</w:t>
      </w:r>
      <w:r w:rsidR="00AA7F4A">
        <w:rPr>
          <w:rFonts w:cs="Arial"/>
          <w:szCs w:val="22"/>
        </w:rPr>
        <w:t xml:space="preserve"> </w:t>
      </w:r>
      <w:r w:rsidR="00503056">
        <w:rPr>
          <w:rFonts w:cs="Arial"/>
          <w:szCs w:val="22"/>
        </w:rPr>
        <w:t>They may find it easier to communicate through a health and safety representative</w:t>
      </w:r>
      <w:r w:rsidR="00DF6B32">
        <w:rPr>
          <w:rFonts w:cs="Arial"/>
          <w:szCs w:val="22"/>
        </w:rPr>
        <w:t>, an interpreter</w:t>
      </w:r>
      <w:r w:rsidR="00503056">
        <w:rPr>
          <w:rFonts w:cs="Arial"/>
          <w:szCs w:val="22"/>
        </w:rPr>
        <w:t xml:space="preserve"> or worker representative. </w:t>
      </w:r>
      <w:r w:rsidR="00AA7F4A">
        <w:rPr>
          <w:rFonts w:cs="Arial"/>
          <w:szCs w:val="22"/>
        </w:rPr>
        <w:t>Information should also be simplified and presented in different ways, such as using diagrams, to make it easier to understand.</w:t>
      </w:r>
    </w:p>
    <w:p w14:paraId="3EC37126" w14:textId="77777777" w:rsidR="008C4D12" w:rsidRDefault="006C5260" w:rsidP="00AA7F4A">
      <w:pPr>
        <w:autoSpaceDE w:val="0"/>
        <w:autoSpaceDN w:val="0"/>
        <w:adjustRightInd w:val="0"/>
        <w:rPr>
          <w:rFonts w:cs="Arial"/>
          <w:szCs w:val="22"/>
        </w:rPr>
      </w:pPr>
      <w:r>
        <w:rPr>
          <w:rFonts w:cs="Arial"/>
          <w:szCs w:val="22"/>
        </w:rPr>
        <w:t xml:space="preserve">Meeting face-to-face </w:t>
      </w:r>
      <w:r w:rsidR="00457528">
        <w:rPr>
          <w:rFonts w:cs="Arial"/>
          <w:szCs w:val="22"/>
        </w:rPr>
        <w:t xml:space="preserve">is </w:t>
      </w:r>
      <w:r>
        <w:rPr>
          <w:rFonts w:cs="Arial"/>
          <w:szCs w:val="22"/>
        </w:rPr>
        <w:t xml:space="preserve">usually the most effective way of communicating, although that may not always be </w:t>
      </w:r>
      <w:r w:rsidR="008F4519" w:rsidRPr="00FC5F8C">
        <w:rPr>
          <w:rFonts w:cs="Arial"/>
          <w:szCs w:val="22"/>
        </w:rPr>
        <w:t>possible</w:t>
      </w:r>
      <w:r w:rsidR="00B5718A" w:rsidRPr="00FC5F8C">
        <w:rPr>
          <w:rFonts w:cs="Arial"/>
          <w:szCs w:val="22"/>
        </w:rPr>
        <w:t xml:space="preserve"> </w:t>
      </w:r>
      <w:r w:rsidR="008F4519" w:rsidRPr="00FC5F8C">
        <w:rPr>
          <w:rFonts w:cs="Arial"/>
          <w:szCs w:val="22"/>
        </w:rPr>
        <w:t>or preferable.</w:t>
      </w:r>
      <w:r>
        <w:rPr>
          <w:rFonts w:cs="Arial"/>
          <w:szCs w:val="22"/>
        </w:rPr>
        <w:t xml:space="preserve"> </w:t>
      </w:r>
      <w:r w:rsidR="00457528">
        <w:rPr>
          <w:rFonts w:cs="Arial"/>
          <w:szCs w:val="22"/>
        </w:rPr>
        <w:t>I</w:t>
      </w:r>
      <w:r w:rsidR="00C0633C">
        <w:rPr>
          <w:rFonts w:cs="Arial"/>
          <w:szCs w:val="22"/>
        </w:rPr>
        <w:t xml:space="preserve">nformation can </w:t>
      </w:r>
      <w:r w:rsidR="00457528">
        <w:rPr>
          <w:rFonts w:cs="Arial"/>
          <w:szCs w:val="22"/>
        </w:rPr>
        <w:t xml:space="preserve">also </w:t>
      </w:r>
      <w:r w:rsidR="00C0633C">
        <w:rPr>
          <w:rFonts w:cs="Arial"/>
          <w:szCs w:val="22"/>
        </w:rPr>
        <w:t xml:space="preserve">be shared </w:t>
      </w:r>
      <w:r w:rsidR="008F4519">
        <w:rPr>
          <w:rFonts w:cs="Arial"/>
          <w:szCs w:val="22"/>
        </w:rPr>
        <w:t>in other ways, including</w:t>
      </w:r>
      <w:r w:rsidR="00C0633C">
        <w:rPr>
          <w:rFonts w:cs="Arial"/>
          <w:szCs w:val="22"/>
        </w:rPr>
        <w:t>:</w:t>
      </w:r>
      <w:r w:rsidR="008C4D12">
        <w:rPr>
          <w:rFonts w:cs="Arial"/>
          <w:szCs w:val="22"/>
        </w:rPr>
        <w:t xml:space="preserve">  </w:t>
      </w:r>
    </w:p>
    <w:p w14:paraId="3EC37127" w14:textId="77777777" w:rsidR="008C4D12" w:rsidRPr="008E544B" w:rsidRDefault="008E544B" w:rsidP="00062C4B">
      <w:pPr>
        <w:pStyle w:val="ListParagraph"/>
      </w:pPr>
      <w:r>
        <w:t xml:space="preserve">by </w:t>
      </w:r>
      <w:r w:rsidR="003F3812">
        <w:t>telephone</w:t>
      </w:r>
      <w:r>
        <w:t xml:space="preserve"> or email </w:t>
      </w:r>
    </w:p>
    <w:p w14:paraId="3EC37128" w14:textId="77777777" w:rsidR="00875355" w:rsidRPr="00B5718A" w:rsidRDefault="008E544B" w:rsidP="00062C4B">
      <w:pPr>
        <w:pStyle w:val="ListParagraph"/>
      </w:pPr>
      <w:proofErr w:type="gramStart"/>
      <w:r w:rsidRPr="003F3812">
        <w:t>featuring</w:t>
      </w:r>
      <w:proofErr w:type="gramEnd"/>
      <w:r w:rsidRPr="003F3812">
        <w:t xml:space="preserve"> </w:t>
      </w:r>
      <w:r w:rsidR="00457528">
        <w:t xml:space="preserve">current </w:t>
      </w:r>
      <w:r w:rsidRPr="003F3812">
        <w:t>health and safety news and information on intranet sites or noticeboards.</w:t>
      </w:r>
    </w:p>
    <w:p w14:paraId="3EC37129" w14:textId="77777777" w:rsidR="00B5718A" w:rsidRPr="001608CC" w:rsidRDefault="00B5718A" w:rsidP="00B5718A">
      <w:r>
        <w:rPr>
          <w:szCs w:val="22"/>
        </w:rPr>
        <w:t>Information should be updated and attention drawn to new material so that people who do not regularly check it will know what is happening in their workplace.</w:t>
      </w:r>
    </w:p>
    <w:p w14:paraId="3EC3712A" w14:textId="77777777" w:rsidR="00AA7F4A" w:rsidRPr="004D6E38" w:rsidRDefault="00AA7F4A" w:rsidP="00062C4B">
      <w:pPr>
        <w:pStyle w:val="Heading2"/>
        <w:numPr>
          <w:ilvl w:val="1"/>
          <w:numId w:val="24"/>
        </w:numPr>
        <w:ind w:left="567" w:hanging="567"/>
      </w:pPr>
      <w:bookmarkStart w:id="40" w:name="_Toc299188458"/>
      <w:r w:rsidRPr="004D6E38">
        <w:t>Providing reasonable opportunities to express views</w:t>
      </w:r>
      <w:r w:rsidR="001700FB">
        <w:t xml:space="preserve"> and contribute</w:t>
      </w:r>
      <w:bookmarkEnd w:id="40"/>
    </w:p>
    <w:p w14:paraId="3EC3712B" w14:textId="77777777" w:rsidR="00AA7F4A" w:rsidRPr="00290DE8" w:rsidRDefault="00AA7F4A" w:rsidP="00AA7F4A">
      <w:pPr>
        <w:autoSpaceDE w:val="0"/>
        <w:autoSpaceDN w:val="0"/>
        <w:adjustRightInd w:val="0"/>
        <w:spacing w:line="201" w:lineRule="atLeast"/>
        <w:rPr>
          <w:rFonts w:cs="Arial"/>
          <w:szCs w:val="22"/>
        </w:rPr>
      </w:pPr>
      <w:r>
        <w:rPr>
          <w:rFonts w:cs="Arial"/>
          <w:szCs w:val="22"/>
        </w:rPr>
        <w:t xml:space="preserve">Giving your workers </w:t>
      </w:r>
      <w:r w:rsidRPr="00290DE8">
        <w:rPr>
          <w:rFonts w:cs="Arial"/>
          <w:szCs w:val="22"/>
        </w:rPr>
        <w:t>a reasonable opportunity to express their views and contribute to</w:t>
      </w:r>
      <w:r w:rsidR="00DF6B32">
        <w:rPr>
          <w:rFonts w:cs="Arial"/>
          <w:szCs w:val="22"/>
        </w:rPr>
        <w:t xml:space="preserve"> health and safety </w:t>
      </w:r>
      <w:r w:rsidRPr="00290DE8">
        <w:rPr>
          <w:rFonts w:cs="Arial"/>
          <w:szCs w:val="22"/>
        </w:rPr>
        <w:t xml:space="preserve">decisions </w:t>
      </w:r>
      <w:r w:rsidR="00DF6B32">
        <w:rPr>
          <w:rFonts w:cs="Arial"/>
          <w:szCs w:val="22"/>
        </w:rPr>
        <w:t>may</w:t>
      </w:r>
      <w:r w:rsidRPr="00290DE8">
        <w:rPr>
          <w:rFonts w:cs="Arial"/>
          <w:szCs w:val="22"/>
        </w:rPr>
        <w:t xml:space="preserve"> in</w:t>
      </w:r>
      <w:r>
        <w:rPr>
          <w:rFonts w:cs="Arial"/>
          <w:szCs w:val="22"/>
        </w:rPr>
        <w:t>volve</w:t>
      </w:r>
      <w:r w:rsidRPr="00290DE8">
        <w:rPr>
          <w:rFonts w:cs="Arial"/>
          <w:szCs w:val="22"/>
        </w:rPr>
        <w:t>:</w:t>
      </w:r>
    </w:p>
    <w:p w14:paraId="3EC3712C" w14:textId="77777777" w:rsidR="00AA7F4A" w:rsidRPr="00290DE8" w:rsidRDefault="00D572ED" w:rsidP="00062C4B">
      <w:pPr>
        <w:pStyle w:val="ListParagraph"/>
      </w:pPr>
      <w:r>
        <w:t>p</w:t>
      </w:r>
      <w:r w:rsidR="00AA7F4A" w:rsidRPr="00290DE8">
        <w:t>roviding a suitable time</w:t>
      </w:r>
      <w:r w:rsidR="00543331">
        <w:t xml:space="preserve"> during work hours </w:t>
      </w:r>
      <w:r w:rsidR="00AA7F4A" w:rsidRPr="00290DE8">
        <w:t xml:space="preserve">for </w:t>
      </w:r>
      <w:r w:rsidR="00875355">
        <w:t xml:space="preserve">consultation with </w:t>
      </w:r>
      <w:r w:rsidR="00AA7F4A">
        <w:t>workers</w:t>
      </w:r>
    </w:p>
    <w:p w14:paraId="3EC3712D" w14:textId="77777777" w:rsidR="00AA7F4A" w:rsidRPr="00290DE8" w:rsidRDefault="00D572ED" w:rsidP="00062C4B">
      <w:pPr>
        <w:pStyle w:val="ListParagraph"/>
      </w:pPr>
      <w:r>
        <w:t>a</w:t>
      </w:r>
      <w:r w:rsidR="00AA7F4A" w:rsidRPr="00290DE8">
        <w:t>llowing opinions about health and safety to be regularly discussed and consid</w:t>
      </w:r>
      <w:r w:rsidR="00AA7F4A">
        <w:t>ered during workplace meetings</w:t>
      </w:r>
    </w:p>
    <w:p w14:paraId="3EC3712E" w14:textId="77777777" w:rsidR="00AA7F4A" w:rsidRPr="00290DE8" w:rsidRDefault="00D572ED" w:rsidP="00062C4B">
      <w:pPr>
        <w:pStyle w:val="ListParagraph"/>
      </w:pPr>
      <w:proofErr w:type="gramStart"/>
      <w:r>
        <w:t>p</w:t>
      </w:r>
      <w:r w:rsidR="00AA7F4A" w:rsidRPr="00290DE8">
        <w:t>roviding</w:t>
      </w:r>
      <w:proofErr w:type="gramEnd"/>
      <w:r w:rsidR="00AA7F4A" w:rsidRPr="00290DE8">
        <w:t xml:space="preserve"> workers with </w:t>
      </w:r>
      <w:r>
        <w:t xml:space="preserve">different </w:t>
      </w:r>
      <w:r w:rsidR="00AA7F4A" w:rsidRPr="00290DE8">
        <w:t xml:space="preserve">ways </w:t>
      </w:r>
      <w:r w:rsidR="00AA7F4A">
        <w:t>to provide feedback, for example using email, setting up an intranet health and safety page or a suggestion box.</w:t>
      </w:r>
    </w:p>
    <w:p w14:paraId="3EC3712F" w14:textId="77777777" w:rsidR="00486EFB" w:rsidRDefault="00543331" w:rsidP="00AA7F4A">
      <w:pPr>
        <w:autoSpaceDE w:val="0"/>
        <w:autoSpaceDN w:val="0"/>
        <w:adjustRightInd w:val="0"/>
        <w:rPr>
          <w:rFonts w:cs="Arial"/>
          <w:color w:val="000000"/>
          <w:szCs w:val="22"/>
        </w:rPr>
      </w:pPr>
      <w:r>
        <w:rPr>
          <w:rFonts w:cs="Arial"/>
          <w:color w:val="000000"/>
          <w:szCs w:val="22"/>
        </w:rPr>
        <w:t xml:space="preserve">How long the consultation </w:t>
      </w:r>
      <w:proofErr w:type="gramStart"/>
      <w:r>
        <w:rPr>
          <w:rFonts w:cs="Arial"/>
          <w:color w:val="000000"/>
          <w:szCs w:val="22"/>
        </w:rPr>
        <w:t>process</w:t>
      </w:r>
      <w:proofErr w:type="gramEnd"/>
      <w:r w:rsidR="00486EFB">
        <w:rPr>
          <w:rFonts w:cs="Arial"/>
          <w:color w:val="000000"/>
          <w:szCs w:val="22"/>
        </w:rPr>
        <w:t xml:space="preserve"> takes will depend on the complexity of the health and safety matter, how many people are </w:t>
      </w:r>
      <w:r w:rsidR="003C15E2">
        <w:rPr>
          <w:rFonts w:cs="Arial"/>
          <w:color w:val="000000"/>
          <w:szCs w:val="22"/>
        </w:rPr>
        <w:t xml:space="preserve">being </w:t>
      </w:r>
      <w:r w:rsidR="00486EFB">
        <w:rPr>
          <w:rFonts w:cs="Arial"/>
          <w:color w:val="000000"/>
          <w:szCs w:val="22"/>
        </w:rPr>
        <w:t>consult</w:t>
      </w:r>
      <w:r w:rsidR="003C15E2">
        <w:rPr>
          <w:rFonts w:cs="Arial"/>
          <w:color w:val="000000"/>
          <w:szCs w:val="22"/>
        </w:rPr>
        <w:t>ed</w:t>
      </w:r>
      <w:r w:rsidR="00782984">
        <w:rPr>
          <w:rFonts w:cs="Arial"/>
          <w:color w:val="000000"/>
          <w:szCs w:val="22"/>
        </w:rPr>
        <w:t xml:space="preserve">, </w:t>
      </w:r>
      <w:r w:rsidR="00782984" w:rsidRPr="00FC5F8C">
        <w:rPr>
          <w:rFonts w:cs="Arial"/>
          <w:color w:val="000000"/>
          <w:szCs w:val="22"/>
        </w:rPr>
        <w:t>the accessibility of workers</w:t>
      </w:r>
      <w:r w:rsidR="00486EFB">
        <w:rPr>
          <w:rFonts w:cs="Arial"/>
          <w:color w:val="000000"/>
          <w:szCs w:val="22"/>
        </w:rPr>
        <w:t xml:space="preserve"> and the methods of consultation. A simple issue affecting only a small number of workers can probably be dealt with </w:t>
      </w:r>
      <w:r w:rsidR="00660C57">
        <w:rPr>
          <w:rFonts w:cs="Arial"/>
          <w:color w:val="000000"/>
          <w:szCs w:val="22"/>
        </w:rPr>
        <w:br/>
      </w:r>
      <w:r w:rsidR="00486EFB">
        <w:rPr>
          <w:rFonts w:cs="Arial"/>
          <w:color w:val="000000"/>
          <w:szCs w:val="22"/>
        </w:rPr>
        <w:t xml:space="preserve">in a few </w:t>
      </w:r>
      <w:r w:rsidR="005813EB">
        <w:rPr>
          <w:rFonts w:cs="Arial"/>
          <w:color w:val="000000"/>
          <w:szCs w:val="22"/>
        </w:rPr>
        <w:t xml:space="preserve">hours or </w:t>
      </w:r>
      <w:r w:rsidR="00486EFB">
        <w:rPr>
          <w:rFonts w:cs="Arial"/>
          <w:color w:val="000000"/>
          <w:szCs w:val="22"/>
        </w:rPr>
        <w:t xml:space="preserve">days through regular channels of communication. A </w:t>
      </w:r>
      <w:r w:rsidR="003A6FB0">
        <w:rPr>
          <w:rFonts w:cs="Arial"/>
          <w:color w:val="000000"/>
          <w:szCs w:val="22"/>
        </w:rPr>
        <w:t xml:space="preserve">complex </w:t>
      </w:r>
      <w:r w:rsidR="00486EFB">
        <w:rPr>
          <w:rFonts w:cs="Arial"/>
          <w:color w:val="000000"/>
          <w:szCs w:val="22"/>
        </w:rPr>
        <w:t xml:space="preserve">technical matter, </w:t>
      </w:r>
      <w:r w:rsidR="00660C57">
        <w:rPr>
          <w:rFonts w:cs="Arial"/>
          <w:color w:val="000000"/>
          <w:szCs w:val="22"/>
        </w:rPr>
        <w:br/>
      </w:r>
      <w:r w:rsidR="00486EFB">
        <w:rPr>
          <w:rFonts w:cs="Arial"/>
          <w:color w:val="000000"/>
          <w:szCs w:val="22"/>
        </w:rPr>
        <w:t xml:space="preserve">or consulting a large workforce, </w:t>
      </w:r>
      <w:r w:rsidR="005813EB">
        <w:rPr>
          <w:rFonts w:cs="Arial"/>
          <w:color w:val="000000"/>
          <w:szCs w:val="22"/>
        </w:rPr>
        <w:t>may</w:t>
      </w:r>
      <w:r w:rsidR="00486EFB">
        <w:rPr>
          <w:rFonts w:cs="Arial"/>
          <w:color w:val="000000"/>
          <w:szCs w:val="22"/>
        </w:rPr>
        <w:t xml:space="preserve"> require more time.</w:t>
      </w:r>
    </w:p>
    <w:p w14:paraId="3EC37130" w14:textId="77777777" w:rsidR="00AA7F4A" w:rsidRPr="0025541C" w:rsidRDefault="00D572ED" w:rsidP="00AA7F4A">
      <w:pPr>
        <w:autoSpaceDE w:val="0"/>
        <w:autoSpaceDN w:val="0"/>
        <w:adjustRightInd w:val="0"/>
        <w:rPr>
          <w:rFonts w:cs="Arial"/>
          <w:color w:val="000000"/>
          <w:szCs w:val="22"/>
          <w:u w:val="single"/>
        </w:rPr>
      </w:pPr>
      <w:r>
        <w:rPr>
          <w:rFonts w:cs="Arial"/>
          <w:color w:val="000000"/>
          <w:szCs w:val="22"/>
        </w:rPr>
        <w:t>If</w:t>
      </w:r>
      <w:r w:rsidR="00AA7F4A" w:rsidRPr="005A7C97">
        <w:rPr>
          <w:rFonts w:cs="Arial"/>
          <w:color w:val="000000"/>
          <w:szCs w:val="22"/>
        </w:rPr>
        <w:t xml:space="preserve"> there are </w:t>
      </w:r>
      <w:r>
        <w:rPr>
          <w:rFonts w:cs="Arial"/>
          <w:szCs w:val="22"/>
        </w:rPr>
        <w:t>health and safety representatives</w:t>
      </w:r>
      <w:r w:rsidR="00875355">
        <w:rPr>
          <w:rFonts w:cs="Arial"/>
          <w:szCs w:val="22"/>
        </w:rPr>
        <w:t xml:space="preserve"> for the workplace</w:t>
      </w:r>
      <w:r w:rsidR="00AA7F4A" w:rsidRPr="005A7C97">
        <w:rPr>
          <w:rFonts w:cs="Arial"/>
          <w:color w:val="000000"/>
          <w:szCs w:val="22"/>
        </w:rPr>
        <w:t xml:space="preserve">, </w:t>
      </w:r>
      <w:r w:rsidR="00AA7F4A" w:rsidRPr="001700FB">
        <w:rPr>
          <w:rFonts w:cs="Arial"/>
          <w:color w:val="000000"/>
          <w:szCs w:val="22"/>
        </w:rPr>
        <w:t xml:space="preserve">you must </w:t>
      </w:r>
      <w:r w:rsidR="00134EF2" w:rsidRPr="001700FB">
        <w:rPr>
          <w:rFonts w:cs="Arial"/>
          <w:color w:val="000000"/>
          <w:szCs w:val="22"/>
        </w:rPr>
        <w:t xml:space="preserve">include them in the discussions, with or without the involvement </w:t>
      </w:r>
      <w:r w:rsidR="002664E5" w:rsidRPr="001700FB">
        <w:rPr>
          <w:rFonts w:cs="Arial"/>
          <w:color w:val="000000"/>
          <w:szCs w:val="22"/>
        </w:rPr>
        <w:t>of workers directly</w:t>
      </w:r>
      <w:r w:rsidR="00BB3070" w:rsidRPr="001700FB">
        <w:rPr>
          <w:rFonts w:cs="Arial"/>
          <w:color w:val="000000"/>
          <w:szCs w:val="22"/>
        </w:rPr>
        <w:t xml:space="preserve">. </w:t>
      </w:r>
      <w:r w:rsidR="00AA7F4A" w:rsidRPr="0025541C">
        <w:rPr>
          <w:rFonts w:cs="Arial"/>
          <w:color w:val="000000"/>
          <w:szCs w:val="22"/>
          <w:u w:val="single"/>
        </w:rPr>
        <w:t xml:space="preserve"> </w:t>
      </w:r>
    </w:p>
    <w:p w14:paraId="3EC37131" w14:textId="77777777" w:rsidR="00D572ED" w:rsidRPr="004D6E38" w:rsidRDefault="00D572ED" w:rsidP="00062C4B">
      <w:pPr>
        <w:pStyle w:val="Heading2"/>
        <w:numPr>
          <w:ilvl w:val="1"/>
          <w:numId w:val="24"/>
        </w:numPr>
        <w:ind w:left="567" w:hanging="567"/>
      </w:pPr>
      <w:bookmarkStart w:id="41" w:name="_Toc299188459"/>
      <w:r w:rsidRPr="004D6E38">
        <w:t>Taking views into account</w:t>
      </w:r>
      <w:bookmarkEnd w:id="41"/>
      <w:r w:rsidR="00543331" w:rsidRPr="004D6E38">
        <w:t xml:space="preserve"> </w:t>
      </w:r>
    </w:p>
    <w:p w14:paraId="3EC37132" w14:textId="77777777" w:rsidR="00754436" w:rsidRDefault="00875355" w:rsidP="00D572ED">
      <w:pPr>
        <w:autoSpaceDE w:val="0"/>
        <w:autoSpaceDN w:val="0"/>
        <w:adjustRightInd w:val="0"/>
        <w:rPr>
          <w:rFonts w:cs="Arial"/>
          <w:szCs w:val="22"/>
        </w:rPr>
      </w:pPr>
      <w:r>
        <w:rPr>
          <w:rFonts w:cs="Arial"/>
          <w:color w:val="000000"/>
          <w:szCs w:val="22"/>
        </w:rPr>
        <w:t>You must take t</w:t>
      </w:r>
      <w:r w:rsidR="00AA7F4A">
        <w:rPr>
          <w:rFonts w:cs="Arial"/>
          <w:color w:val="000000"/>
          <w:szCs w:val="22"/>
        </w:rPr>
        <w:t xml:space="preserve">he views of your workers and </w:t>
      </w:r>
      <w:r w:rsidR="00486EFB">
        <w:rPr>
          <w:rFonts w:cs="Arial"/>
          <w:szCs w:val="22"/>
        </w:rPr>
        <w:t>health and safety representatives</w:t>
      </w:r>
      <w:r w:rsidR="00AA7F4A">
        <w:rPr>
          <w:rFonts w:cs="Arial"/>
          <w:color w:val="000000"/>
          <w:szCs w:val="22"/>
        </w:rPr>
        <w:t xml:space="preserve"> into account before making a decision</w:t>
      </w:r>
      <w:r w:rsidR="00D572ED">
        <w:rPr>
          <w:rFonts w:cs="Arial"/>
          <w:color w:val="000000"/>
          <w:szCs w:val="22"/>
        </w:rPr>
        <w:t>.</w:t>
      </w:r>
      <w:r w:rsidR="00AA7F4A">
        <w:rPr>
          <w:rFonts w:cs="Arial"/>
          <w:color w:val="000000"/>
          <w:szCs w:val="22"/>
        </w:rPr>
        <w:t xml:space="preserve"> </w:t>
      </w:r>
      <w:r w:rsidR="00557AD6">
        <w:rPr>
          <w:rFonts w:cs="Arial"/>
          <w:szCs w:val="22"/>
        </w:rPr>
        <w:t xml:space="preserve">Consultation </w:t>
      </w:r>
      <w:r w:rsidR="00557AD6" w:rsidRPr="0093754F">
        <w:rPr>
          <w:rFonts w:cs="Arial"/>
          <w:szCs w:val="22"/>
        </w:rPr>
        <w:t>does not require consensus or agreement</w:t>
      </w:r>
      <w:r w:rsidR="00557AD6">
        <w:rPr>
          <w:rFonts w:cs="Arial"/>
          <w:szCs w:val="22"/>
        </w:rPr>
        <w:t xml:space="preserve"> but </w:t>
      </w:r>
      <w:r w:rsidR="0025541C">
        <w:rPr>
          <w:rFonts w:cs="Arial"/>
          <w:szCs w:val="22"/>
        </w:rPr>
        <w:t xml:space="preserve">you </w:t>
      </w:r>
      <w:r w:rsidR="00DA11D8">
        <w:rPr>
          <w:rFonts w:cs="Arial"/>
          <w:szCs w:val="22"/>
        </w:rPr>
        <w:t xml:space="preserve">must </w:t>
      </w:r>
      <w:r w:rsidR="00557AD6">
        <w:rPr>
          <w:rFonts w:cs="Arial"/>
          <w:szCs w:val="22"/>
        </w:rPr>
        <w:t xml:space="preserve">allow your </w:t>
      </w:r>
      <w:r w:rsidR="00557AD6" w:rsidRPr="00290DE8">
        <w:rPr>
          <w:rFonts w:cs="Arial"/>
          <w:szCs w:val="22"/>
        </w:rPr>
        <w:t xml:space="preserve">workers to </w:t>
      </w:r>
      <w:r>
        <w:rPr>
          <w:rFonts w:cs="Arial"/>
          <w:szCs w:val="22"/>
        </w:rPr>
        <w:t xml:space="preserve">contribute </w:t>
      </w:r>
      <w:r w:rsidR="00557AD6" w:rsidRPr="00290DE8">
        <w:rPr>
          <w:rFonts w:cs="Arial"/>
          <w:szCs w:val="22"/>
        </w:rPr>
        <w:t xml:space="preserve">to </w:t>
      </w:r>
      <w:r w:rsidR="00557AD6">
        <w:rPr>
          <w:rFonts w:cs="Arial"/>
          <w:szCs w:val="22"/>
        </w:rPr>
        <w:t>any health and safety decisions you make in your business.</w:t>
      </w:r>
      <w:r w:rsidR="00557AD6" w:rsidRPr="00290DE8">
        <w:rPr>
          <w:rFonts w:cs="Arial"/>
          <w:szCs w:val="22"/>
        </w:rPr>
        <w:t xml:space="preserve"> </w:t>
      </w:r>
    </w:p>
    <w:p w14:paraId="3EC37133" w14:textId="77777777" w:rsidR="000B2247" w:rsidRPr="004D6E38" w:rsidRDefault="000B2247" w:rsidP="00062C4B">
      <w:pPr>
        <w:pStyle w:val="Heading2"/>
        <w:numPr>
          <w:ilvl w:val="1"/>
          <w:numId w:val="24"/>
        </w:numPr>
        <w:ind w:left="567" w:hanging="567"/>
      </w:pPr>
      <w:bookmarkStart w:id="42" w:name="_Toc299188460"/>
      <w:r w:rsidRPr="004D6E38">
        <w:t>Advising outcomes of consultation</w:t>
      </w:r>
      <w:bookmarkEnd w:id="42"/>
      <w:r w:rsidRPr="004D6E38">
        <w:t xml:space="preserve"> </w:t>
      </w:r>
    </w:p>
    <w:p w14:paraId="3EC37134" w14:textId="77777777" w:rsidR="00AA7F4A" w:rsidRPr="001700FB" w:rsidRDefault="00AA7F4A" w:rsidP="00D572ED">
      <w:pPr>
        <w:autoSpaceDE w:val="0"/>
        <w:autoSpaceDN w:val="0"/>
        <w:adjustRightInd w:val="0"/>
        <w:rPr>
          <w:rFonts w:cs="Arial"/>
          <w:color w:val="000000"/>
          <w:szCs w:val="22"/>
        </w:rPr>
      </w:pPr>
      <w:r>
        <w:rPr>
          <w:rFonts w:cs="Arial"/>
          <w:color w:val="000000"/>
          <w:szCs w:val="22"/>
        </w:rPr>
        <w:t xml:space="preserve">You should </w:t>
      </w:r>
      <w:r w:rsidR="00543331">
        <w:rPr>
          <w:rFonts w:cs="Arial"/>
          <w:color w:val="000000"/>
          <w:szCs w:val="22"/>
        </w:rPr>
        <w:t xml:space="preserve">agree to </w:t>
      </w:r>
      <w:r>
        <w:rPr>
          <w:rFonts w:cs="Arial"/>
          <w:color w:val="000000"/>
          <w:szCs w:val="22"/>
        </w:rPr>
        <w:t>respond to concerns and questions raised by workers</w:t>
      </w:r>
      <w:r w:rsidR="00543331">
        <w:rPr>
          <w:rFonts w:cs="Arial"/>
          <w:color w:val="000000"/>
          <w:szCs w:val="22"/>
        </w:rPr>
        <w:t xml:space="preserve"> within a certain timeframe</w:t>
      </w:r>
      <w:r w:rsidR="00754436">
        <w:rPr>
          <w:rFonts w:cs="Arial"/>
          <w:color w:val="000000"/>
          <w:szCs w:val="22"/>
        </w:rPr>
        <w:t xml:space="preserve"> and </w:t>
      </w:r>
      <w:r w:rsidR="00543331">
        <w:rPr>
          <w:rFonts w:cs="Arial"/>
          <w:color w:val="000000"/>
          <w:szCs w:val="22"/>
        </w:rPr>
        <w:t xml:space="preserve">offer feedback about </w:t>
      </w:r>
      <w:r w:rsidR="00875355">
        <w:rPr>
          <w:rFonts w:cs="Arial"/>
          <w:color w:val="000000"/>
          <w:szCs w:val="22"/>
        </w:rPr>
        <w:t xml:space="preserve">any </w:t>
      </w:r>
      <w:r w:rsidR="00543331">
        <w:rPr>
          <w:rFonts w:cs="Arial"/>
          <w:color w:val="000000"/>
          <w:szCs w:val="22"/>
        </w:rPr>
        <w:t xml:space="preserve">options they propose. You </w:t>
      </w:r>
      <w:r w:rsidR="00543331" w:rsidRPr="001700FB">
        <w:rPr>
          <w:rFonts w:cs="Arial"/>
          <w:color w:val="000000"/>
          <w:szCs w:val="22"/>
        </w:rPr>
        <w:t xml:space="preserve">must </w:t>
      </w:r>
      <w:r w:rsidR="00BB3070" w:rsidRPr="001700FB">
        <w:rPr>
          <w:rFonts w:cs="Arial"/>
          <w:color w:val="000000"/>
          <w:szCs w:val="22"/>
        </w:rPr>
        <w:t>inform your workers</w:t>
      </w:r>
      <w:r w:rsidR="00BB3070">
        <w:rPr>
          <w:rFonts w:cs="Arial"/>
          <w:color w:val="000000"/>
          <w:szCs w:val="22"/>
        </w:rPr>
        <w:t xml:space="preserve"> of </w:t>
      </w:r>
      <w:r>
        <w:rPr>
          <w:rFonts w:cs="Arial"/>
          <w:color w:val="000000"/>
          <w:szCs w:val="22"/>
        </w:rPr>
        <w:t>your final decision or course of action</w:t>
      </w:r>
      <w:r w:rsidR="006B09E0">
        <w:rPr>
          <w:rFonts w:cs="Arial"/>
          <w:color w:val="000000"/>
          <w:szCs w:val="22"/>
        </w:rPr>
        <w:t xml:space="preserve"> as soon as possible</w:t>
      </w:r>
      <w:r w:rsidR="00AC444B">
        <w:rPr>
          <w:rFonts w:cs="Arial"/>
          <w:color w:val="000000"/>
          <w:szCs w:val="22"/>
        </w:rPr>
        <w:t xml:space="preserve">. </w:t>
      </w:r>
      <w:r w:rsidR="00CD5596" w:rsidRPr="001700FB">
        <w:rPr>
          <w:rFonts w:cs="Arial"/>
          <w:color w:val="000000"/>
          <w:szCs w:val="22"/>
        </w:rPr>
        <w:t xml:space="preserve">You should provide information to help them understand the reasons for your decision. </w:t>
      </w:r>
    </w:p>
    <w:p w14:paraId="3EC37135" w14:textId="77777777" w:rsidR="000B2247" w:rsidRPr="004D6E38" w:rsidRDefault="000B2247" w:rsidP="00062C4B">
      <w:pPr>
        <w:pStyle w:val="Heading2"/>
        <w:numPr>
          <w:ilvl w:val="1"/>
          <w:numId w:val="24"/>
        </w:numPr>
        <w:ind w:left="567" w:hanging="567"/>
      </w:pPr>
      <w:bookmarkStart w:id="43" w:name="_Toc299188461"/>
      <w:r w:rsidRPr="004D6E38">
        <w:t xml:space="preserve">To what extent should </w:t>
      </w:r>
      <w:r w:rsidR="00EF67A2">
        <w:t xml:space="preserve">you </w:t>
      </w:r>
      <w:r w:rsidRPr="004D6E38">
        <w:t>consult?</w:t>
      </w:r>
      <w:bookmarkEnd w:id="43"/>
    </w:p>
    <w:p w14:paraId="3EC37136" w14:textId="77777777" w:rsidR="000B2247" w:rsidRPr="00B82A5A" w:rsidRDefault="000B2247" w:rsidP="000B2247">
      <w:pPr>
        <w:rPr>
          <w:rFonts w:cs="Arial"/>
        </w:rPr>
      </w:pPr>
      <w:r>
        <w:rPr>
          <w:rFonts w:cs="Arial"/>
        </w:rPr>
        <w:t xml:space="preserve">You </w:t>
      </w:r>
      <w:r w:rsidRPr="00B82A5A">
        <w:rPr>
          <w:rFonts w:cs="Arial"/>
        </w:rPr>
        <w:t>must consult on health and safety matters</w:t>
      </w:r>
      <w:r>
        <w:rPr>
          <w:rFonts w:cs="Arial"/>
        </w:rPr>
        <w:t xml:space="preserve"> </w:t>
      </w:r>
      <w:r w:rsidRPr="00BB3070">
        <w:rPr>
          <w:rFonts w:cs="Arial"/>
        </w:rPr>
        <w:t>so far as is reasonably practicable</w:t>
      </w:r>
      <w:r w:rsidRPr="00B82A5A">
        <w:rPr>
          <w:rFonts w:cs="Arial"/>
        </w:rPr>
        <w:t xml:space="preserve"> with </w:t>
      </w:r>
      <w:r>
        <w:rPr>
          <w:rFonts w:cs="Arial"/>
        </w:rPr>
        <w:t xml:space="preserve">workers </w:t>
      </w:r>
      <w:r w:rsidRPr="00B82A5A">
        <w:rPr>
          <w:rFonts w:cs="Arial"/>
        </w:rPr>
        <w:t>who</w:t>
      </w:r>
      <w:r>
        <w:rPr>
          <w:rFonts w:cs="Arial"/>
        </w:rPr>
        <w:t xml:space="preserve"> carry out work for you and who a</w:t>
      </w:r>
      <w:r w:rsidRPr="00B82A5A">
        <w:rPr>
          <w:rFonts w:cs="Arial"/>
        </w:rPr>
        <w:t xml:space="preserve">re (or are likely to be) </w:t>
      </w:r>
      <w:r w:rsidRPr="00BB3070">
        <w:rPr>
          <w:rFonts w:cs="Arial"/>
        </w:rPr>
        <w:t>directly affected</w:t>
      </w:r>
      <w:r w:rsidRPr="00B82A5A">
        <w:rPr>
          <w:rFonts w:cs="Arial"/>
        </w:rPr>
        <w:t>. This includes</w:t>
      </w:r>
      <w:r>
        <w:rPr>
          <w:rFonts w:cs="Arial"/>
        </w:rPr>
        <w:t xml:space="preserve"> </w:t>
      </w:r>
      <w:r>
        <w:rPr>
          <w:rFonts w:cs="Arial"/>
        </w:rPr>
        <w:lastRenderedPageBreak/>
        <w:t xml:space="preserve">consulting with </w:t>
      </w:r>
      <w:r w:rsidR="00194B12">
        <w:rPr>
          <w:rFonts w:cs="Arial"/>
        </w:rPr>
        <w:t xml:space="preserve">your </w:t>
      </w:r>
      <w:r w:rsidRPr="00B82A5A">
        <w:rPr>
          <w:rFonts w:cs="Arial"/>
        </w:rPr>
        <w:t xml:space="preserve">contractors and their </w:t>
      </w:r>
      <w:r w:rsidR="00194B12">
        <w:rPr>
          <w:rFonts w:cs="Arial"/>
        </w:rPr>
        <w:t>workers</w:t>
      </w:r>
      <w:r w:rsidR="0025541C">
        <w:rPr>
          <w:rFonts w:cs="Arial"/>
        </w:rPr>
        <w:t xml:space="preserve"> and</w:t>
      </w:r>
      <w:r w:rsidR="00194B12">
        <w:rPr>
          <w:rFonts w:cs="Arial"/>
        </w:rPr>
        <w:t xml:space="preserve"> volunteers </w:t>
      </w:r>
      <w:r w:rsidR="006B5263">
        <w:rPr>
          <w:rFonts w:cs="Arial"/>
        </w:rPr>
        <w:t>(if any)</w:t>
      </w:r>
      <w:r w:rsidRPr="00B82A5A">
        <w:rPr>
          <w:rFonts w:cs="Arial"/>
        </w:rPr>
        <w:t xml:space="preserve"> </w:t>
      </w:r>
      <w:r w:rsidR="00943881">
        <w:rPr>
          <w:rFonts w:cs="Arial"/>
        </w:rPr>
        <w:t xml:space="preserve">about health and safety decisions that directly affect them </w:t>
      </w:r>
      <w:r>
        <w:rPr>
          <w:rFonts w:cs="Arial"/>
        </w:rPr>
        <w:t xml:space="preserve">and </w:t>
      </w:r>
      <w:r w:rsidR="00943881">
        <w:rPr>
          <w:rFonts w:cs="Arial"/>
        </w:rPr>
        <w:t>w</w:t>
      </w:r>
      <w:r>
        <w:rPr>
          <w:rFonts w:cs="Arial"/>
        </w:rPr>
        <w:t>hich you influence or control.</w:t>
      </w:r>
      <w:r w:rsidR="005A2EC2">
        <w:rPr>
          <w:rFonts w:cs="Arial"/>
        </w:rPr>
        <w:t xml:space="preserve"> </w:t>
      </w:r>
    </w:p>
    <w:p w14:paraId="3EC37137" w14:textId="77777777" w:rsidR="000B2247" w:rsidRPr="00B82A5A" w:rsidRDefault="00D8627B" w:rsidP="006B5263">
      <w:pPr>
        <w:rPr>
          <w:rFonts w:cs="Arial"/>
        </w:rPr>
      </w:pPr>
      <w:r>
        <w:rPr>
          <w:rFonts w:cs="Arial"/>
        </w:rPr>
        <w:t>C</w:t>
      </w:r>
      <w:r w:rsidR="006B5263">
        <w:rPr>
          <w:rFonts w:cs="Arial"/>
        </w:rPr>
        <w:t xml:space="preserve">onsultation </w:t>
      </w:r>
      <w:r>
        <w:rPr>
          <w:rFonts w:cs="Arial"/>
        </w:rPr>
        <w:t xml:space="preserve">that is ‘reasonably practicable’ </w:t>
      </w:r>
      <w:r w:rsidR="006B5263">
        <w:rPr>
          <w:rFonts w:cs="Arial"/>
        </w:rPr>
        <w:t xml:space="preserve">is both possible and </w:t>
      </w:r>
      <w:r w:rsidR="000B2247" w:rsidRPr="00B82A5A">
        <w:rPr>
          <w:rFonts w:cs="Arial"/>
        </w:rPr>
        <w:t>reasonable</w:t>
      </w:r>
      <w:r w:rsidR="0025541C">
        <w:rPr>
          <w:rFonts w:cs="Arial"/>
        </w:rPr>
        <w:t xml:space="preserve"> in the particular </w:t>
      </w:r>
      <w:r w:rsidR="000B2247" w:rsidRPr="00B82A5A">
        <w:rPr>
          <w:rFonts w:cs="Arial"/>
        </w:rPr>
        <w:t>circumstance</w:t>
      </w:r>
      <w:r>
        <w:rPr>
          <w:rFonts w:cs="Arial"/>
        </w:rPr>
        <w:t>s</w:t>
      </w:r>
      <w:r w:rsidR="000B2247" w:rsidRPr="00B82A5A">
        <w:rPr>
          <w:rFonts w:cs="Arial"/>
        </w:rPr>
        <w:t>. What is reasonably practicable will depend</w:t>
      </w:r>
      <w:r w:rsidR="000B2247">
        <w:rPr>
          <w:rFonts w:cs="Arial"/>
        </w:rPr>
        <w:t xml:space="preserve"> </w:t>
      </w:r>
      <w:r w:rsidR="000B2247" w:rsidRPr="00B82A5A">
        <w:rPr>
          <w:rFonts w:cs="Arial"/>
        </w:rPr>
        <w:t>on factors such as</w:t>
      </w:r>
      <w:r w:rsidR="00885975">
        <w:rPr>
          <w:rFonts w:cs="Arial"/>
        </w:rPr>
        <w:t xml:space="preserve"> the</w:t>
      </w:r>
      <w:r w:rsidR="000B2247" w:rsidRPr="00B82A5A">
        <w:rPr>
          <w:rFonts w:cs="Arial"/>
        </w:rPr>
        <w:t>:</w:t>
      </w:r>
    </w:p>
    <w:p w14:paraId="3EC37138" w14:textId="77777777" w:rsidR="000B2247" w:rsidRPr="00B82A5A" w:rsidRDefault="000B2247" w:rsidP="00062C4B">
      <w:pPr>
        <w:pStyle w:val="ListParagraph"/>
      </w:pPr>
      <w:r w:rsidRPr="00B82A5A">
        <w:t>size and structure of the business</w:t>
      </w:r>
    </w:p>
    <w:p w14:paraId="3EC37139" w14:textId="77777777" w:rsidR="000B2247" w:rsidRPr="00B82A5A" w:rsidRDefault="000B2247" w:rsidP="00062C4B">
      <w:pPr>
        <w:pStyle w:val="ListParagraph"/>
      </w:pPr>
      <w:r w:rsidRPr="00B82A5A">
        <w:t>nature of the work that is carried out</w:t>
      </w:r>
    </w:p>
    <w:p w14:paraId="3EC3713A" w14:textId="77777777" w:rsidR="006B5263" w:rsidRDefault="000B2247" w:rsidP="00062C4B">
      <w:pPr>
        <w:pStyle w:val="ListParagraph"/>
      </w:pPr>
      <w:r w:rsidRPr="00B82A5A">
        <w:t xml:space="preserve">nature </w:t>
      </w:r>
      <w:r w:rsidR="006B5263">
        <w:t xml:space="preserve">and severity </w:t>
      </w:r>
      <w:r w:rsidRPr="00B82A5A">
        <w:t xml:space="preserve">of the particular </w:t>
      </w:r>
      <w:r w:rsidR="006B5263">
        <w:t>hazard or risk</w:t>
      </w:r>
    </w:p>
    <w:p w14:paraId="3EC3713B" w14:textId="77777777" w:rsidR="000B2247" w:rsidRDefault="006B5263" w:rsidP="00062C4B">
      <w:pPr>
        <w:pStyle w:val="ListParagraph"/>
      </w:pPr>
      <w:r>
        <w:t>nature of the d</w:t>
      </w:r>
      <w:r w:rsidR="000B2247" w:rsidRPr="00B82A5A">
        <w:t>ecision or action, including</w:t>
      </w:r>
      <w:r w:rsidR="000B2247">
        <w:t xml:space="preserve"> </w:t>
      </w:r>
      <w:r w:rsidR="000B2247" w:rsidRPr="00B82A5A">
        <w:t>the urgency to make a decision or take action</w:t>
      </w:r>
    </w:p>
    <w:p w14:paraId="3EC3713C" w14:textId="77777777" w:rsidR="00846DBD" w:rsidRPr="00B82A5A" w:rsidRDefault="00846DBD" w:rsidP="00062C4B">
      <w:pPr>
        <w:pStyle w:val="ListParagraph"/>
      </w:pPr>
      <w:r>
        <w:t>availability of the relevant workers and any health and safety representatives</w:t>
      </w:r>
    </w:p>
    <w:p w14:paraId="3EC3713D" w14:textId="77777777" w:rsidR="000B2247" w:rsidRPr="00B82A5A" w:rsidRDefault="000B2247" w:rsidP="00062C4B">
      <w:pPr>
        <w:pStyle w:val="ListParagraph"/>
      </w:pPr>
      <w:r w:rsidRPr="00B82A5A">
        <w:t>work arrangements, such as shift work and</w:t>
      </w:r>
      <w:r>
        <w:t xml:space="preserve"> </w:t>
      </w:r>
      <w:r w:rsidRPr="00B82A5A">
        <w:t>remote work</w:t>
      </w:r>
    </w:p>
    <w:p w14:paraId="3EC3713E" w14:textId="77777777" w:rsidR="000B2247" w:rsidRPr="00B82A5A" w:rsidRDefault="000B2247" w:rsidP="00062C4B">
      <w:pPr>
        <w:pStyle w:val="ListParagraph"/>
      </w:pPr>
      <w:proofErr w:type="gramStart"/>
      <w:r w:rsidRPr="00B82A5A">
        <w:t>characteristics</w:t>
      </w:r>
      <w:proofErr w:type="gramEnd"/>
      <w:r w:rsidRPr="00B82A5A">
        <w:t xml:space="preserve"> of </w:t>
      </w:r>
      <w:r w:rsidR="00846DBD">
        <w:t xml:space="preserve">the </w:t>
      </w:r>
      <w:r>
        <w:t>workers</w:t>
      </w:r>
      <w:r w:rsidRPr="00B82A5A">
        <w:t>, including languages</w:t>
      </w:r>
      <w:r>
        <w:t xml:space="preserve"> </w:t>
      </w:r>
      <w:r w:rsidRPr="00B82A5A">
        <w:t>spoken and literacy levels.</w:t>
      </w:r>
    </w:p>
    <w:p w14:paraId="3EC3713F" w14:textId="77777777" w:rsidR="00846DBD" w:rsidRDefault="00846DBD" w:rsidP="00846DBD">
      <w:pPr>
        <w:rPr>
          <w:rFonts w:cs="Arial"/>
        </w:rPr>
      </w:pPr>
      <w:r>
        <w:rPr>
          <w:rFonts w:cs="Arial"/>
        </w:rPr>
        <w:t xml:space="preserve">The aim </w:t>
      </w:r>
      <w:r w:rsidR="00EC70ED">
        <w:rPr>
          <w:rFonts w:cs="Arial"/>
        </w:rPr>
        <w:t xml:space="preserve">of consultation </w:t>
      </w:r>
      <w:r>
        <w:rPr>
          <w:rFonts w:cs="Arial"/>
        </w:rPr>
        <w:t xml:space="preserve">should be to ensure that </w:t>
      </w:r>
      <w:r w:rsidR="0025541C">
        <w:rPr>
          <w:rFonts w:cs="Arial"/>
        </w:rPr>
        <w:t>you have</w:t>
      </w:r>
      <w:r>
        <w:rPr>
          <w:rFonts w:cs="Arial"/>
          <w:color w:val="000000"/>
          <w:szCs w:val="22"/>
        </w:rPr>
        <w:t xml:space="preserve"> sufficient information to make </w:t>
      </w:r>
      <w:r w:rsidR="00EF67A2">
        <w:rPr>
          <w:rFonts w:cs="Arial"/>
          <w:color w:val="000000"/>
          <w:szCs w:val="22"/>
        </w:rPr>
        <w:t>well-</w:t>
      </w:r>
      <w:r>
        <w:rPr>
          <w:rFonts w:cs="Arial"/>
          <w:color w:val="000000"/>
          <w:szCs w:val="22"/>
        </w:rPr>
        <w:t xml:space="preserve">informed decisions and </w:t>
      </w:r>
      <w:r w:rsidR="00EF67A2">
        <w:rPr>
          <w:rFonts w:cs="Arial"/>
          <w:color w:val="000000"/>
          <w:szCs w:val="22"/>
        </w:rPr>
        <w:t xml:space="preserve">that </w:t>
      </w:r>
      <w:r>
        <w:rPr>
          <w:rFonts w:cs="Arial"/>
          <w:color w:val="000000"/>
          <w:szCs w:val="22"/>
        </w:rPr>
        <w:t>the workers who may be affected are given a reasonable opportunity to provide their views and understand the reasons for the decisions.</w:t>
      </w:r>
    </w:p>
    <w:p w14:paraId="3EC37140" w14:textId="77777777" w:rsidR="00846DBD" w:rsidRPr="00B82A5A" w:rsidRDefault="00846DBD" w:rsidP="00846DBD">
      <w:pPr>
        <w:rPr>
          <w:rFonts w:cs="Arial"/>
        </w:rPr>
      </w:pPr>
      <w:r>
        <w:rPr>
          <w:rFonts w:cs="Arial"/>
        </w:rPr>
        <w:t xml:space="preserve">You </w:t>
      </w:r>
      <w:r w:rsidRPr="00B82A5A">
        <w:rPr>
          <w:rFonts w:cs="Arial"/>
        </w:rPr>
        <w:t>are not expected to do the impossible, but</w:t>
      </w:r>
      <w:r>
        <w:rPr>
          <w:rFonts w:cs="Arial"/>
        </w:rPr>
        <w:t xml:space="preserve"> </w:t>
      </w:r>
      <w:r w:rsidRPr="00B82A5A">
        <w:rPr>
          <w:rFonts w:cs="Arial"/>
        </w:rPr>
        <w:t>are required to take a proactive and sensible approach</w:t>
      </w:r>
      <w:r>
        <w:rPr>
          <w:rFonts w:cs="Arial"/>
        </w:rPr>
        <w:t xml:space="preserve"> </w:t>
      </w:r>
      <w:r w:rsidRPr="00B82A5A">
        <w:rPr>
          <w:rFonts w:cs="Arial"/>
        </w:rPr>
        <w:t xml:space="preserve">to consultation. For example, </w:t>
      </w:r>
      <w:r w:rsidR="00885975">
        <w:rPr>
          <w:rFonts w:cs="Arial"/>
          <w:szCs w:val="22"/>
        </w:rPr>
        <w:t xml:space="preserve">an urgent response to an immediate risk may necessarily limit the extent of consultation in some circumstances. It </w:t>
      </w:r>
      <w:r w:rsidRPr="00B82A5A">
        <w:rPr>
          <w:rFonts w:cs="Arial"/>
        </w:rPr>
        <w:t xml:space="preserve">may </w:t>
      </w:r>
      <w:r w:rsidR="00885975">
        <w:rPr>
          <w:rFonts w:cs="Arial"/>
        </w:rPr>
        <w:t xml:space="preserve">also </w:t>
      </w:r>
      <w:r w:rsidRPr="00B82A5A">
        <w:rPr>
          <w:rFonts w:cs="Arial"/>
        </w:rPr>
        <w:t>not be reasonably</w:t>
      </w:r>
      <w:r>
        <w:rPr>
          <w:rFonts w:cs="Arial"/>
        </w:rPr>
        <w:t xml:space="preserve"> </w:t>
      </w:r>
      <w:r w:rsidRPr="00B82A5A">
        <w:rPr>
          <w:rFonts w:cs="Arial"/>
        </w:rPr>
        <w:t xml:space="preserve">practicable to consult with </w:t>
      </w:r>
      <w:r>
        <w:rPr>
          <w:rFonts w:cs="Arial"/>
        </w:rPr>
        <w:t>workers</w:t>
      </w:r>
      <w:r w:rsidRPr="00B82A5A">
        <w:rPr>
          <w:rFonts w:cs="Arial"/>
        </w:rPr>
        <w:t xml:space="preserve"> who are on extended</w:t>
      </w:r>
      <w:r>
        <w:rPr>
          <w:rFonts w:cs="Arial"/>
        </w:rPr>
        <w:t xml:space="preserve"> </w:t>
      </w:r>
      <w:r w:rsidRPr="00B82A5A">
        <w:rPr>
          <w:rFonts w:cs="Arial"/>
        </w:rPr>
        <w:t>leave. However, it would be appropriate to ensure that these</w:t>
      </w:r>
      <w:r>
        <w:rPr>
          <w:rFonts w:cs="Arial"/>
        </w:rPr>
        <w:t xml:space="preserve"> workers </w:t>
      </w:r>
      <w:r w:rsidRPr="00B82A5A">
        <w:rPr>
          <w:rFonts w:cs="Arial"/>
        </w:rPr>
        <w:t xml:space="preserve">are kept informed about any matters that </w:t>
      </w:r>
      <w:r>
        <w:rPr>
          <w:rFonts w:cs="Arial"/>
        </w:rPr>
        <w:t xml:space="preserve">may </w:t>
      </w:r>
      <w:r w:rsidRPr="00B82A5A">
        <w:rPr>
          <w:rFonts w:cs="Arial"/>
        </w:rPr>
        <w:t>affect their health and</w:t>
      </w:r>
      <w:r>
        <w:rPr>
          <w:rFonts w:cs="Arial"/>
        </w:rPr>
        <w:t xml:space="preserve"> </w:t>
      </w:r>
      <w:r w:rsidRPr="00B82A5A">
        <w:rPr>
          <w:rFonts w:cs="Arial"/>
        </w:rPr>
        <w:t>safety when they return to work.</w:t>
      </w:r>
    </w:p>
    <w:p w14:paraId="3EC37141" w14:textId="77777777" w:rsidR="000B2247" w:rsidRPr="00FB6FF3" w:rsidRDefault="000B2247" w:rsidP="000B2247">
      <w:pPr>
        <w:rPr>
          <w:rFonts w:cs="Arial"/>
        </w:rPr>
      </w:pPr>
      <w:r w:rsidRPr="00290DE8">
        <w:rPr>
          <w:rFonts w:cs="Arial"/>
          <w:bCs/>
          <w:szCs w:val="22"/>
        </w:rPr>
        <w:t xml:space="preserve">It is not </w:t>
      </w:r>
      <w:r>
        <w:rPr>
          <w:rFonts w:cs="Arial"/>
          <w:bCs/>
          <w:szCs w:val="22"/>
        </w:rPr>
        <w:t xml:space="preserve">always </w:t>
      </w:r>
      <w:r w:rsidRPr="00290DE8">
        <w:rPr>
          <w:rFonts w:cs="Arial"/>
          <w:bCs/>
          <w:szCs w:val="22"/>
        </w:rPr>
        <w:t xml:space="preserve">necessary to consult with every worker in </w:t>
      </w:r>
      <w:r>
        <w:rPr>
          <w:rFonts w:cs="Arial"/>
          <w:bCs/>
          <w:szCs w:val="22"/>
        </w:rPr>
        <w:t xml:space="preserve">your </w:t>
      </w:r>
      <w:r w:rsidRPr="00290DE8">
        <w:rPr>
          <w:rFonts w:cs="Arial"/>
          <w:bCs/>
          <w:szCs w:val="22"/>
        </w:rPr>
        <w:t xml:space="preserve">workplace. </w:t>
      </w:r>
      <w:r>
        <w:rPr>
          <w:rFonts w:cs="Arial"/>
          <w:szCs w:val="22"/>
        </w:rPr>
        <w:t xml:space="preserve">The workers you </w:t>
      </w:r>
      <w:r w:rsidR="00660C57">
        <w:rPr>
          <w:rFonts w:cs="Arial"/>
          <w:szCs w:val="22"/>
        </w:rPr>
        <w:br/>
      </w:r>
      <w:r>
        <w:rPr>
          <w:rFonts w:cs="Arial"/>
          <w:szCs w:val="22"/>
        </w:rPr>
        <w:t xml:space="preserve">consult with will be those who are, or could be, directly affected by the health and safety matter.  </w:t>
      </w:r>
      <w:r w:rsidRPr="001E3DFB">
        <w:rPr>
          <w:rFonts w:cs="Arial"/>
          <w:bCs/>
          <w:szCs w:val="22"/>
        </w:rPr>
        <w:t xml:space="preserve">For example, a problem with air temperature experienced on one level of an office block </w:t>
      </w:r>
      <w:r w:rsidR="00AE5EF2">
        <w:rPr>
          <w:rFonts w:cs="Arial"/>
          <w:bCs/>
          <w:szCs w:val="22"/>
        </w:rPr>
        <w:t>may</w:t>
      </w:r>
      <w:r w:rsidR="00AE5EF2" w:rsidRPr="001E3DFB">
        <w:rPr>
          <w:rFonts w:cs="Arial"/>
          <w:bCs/>
          <w:szCs w:val="22"/>
        </w:rPr>
        <w:t xml:space="preserve"> </w:t>
      </w:r>
      <w:r w:rsidRPr="001E3DFB">
        <w:rPr>
          <w:rFonts w:cs="Arial"/>
          <w:bCs/>
          <w:szCs w:val="22"/>
        </w:rPr>
        <w:t xml:space="preserve">not directly affect the </w:t>
      </w:r>
      <w:r>
        <w:rPr>
          <w:rFonts w:cs="Arial"/>
          <w:bCs/>
          <w:szCs w:val="22"/>
        </w:rPr>
        <w:t xml:space="preserve">work </w:t>
      </w:r>
      <w:r w:rsidRPr="001E3DFB">
        <w:rPr>
          <w:rFonts w:cs="Arial"/>
          <w:bCs/>
          <w:szCs w:val="22"/>
        </w:rPr>
        <w:t xml:space="preserve">health and safety of workers on other levels. Only workers on the affected level </w:t>
      </w:r>
      <w:r w:rsidR="00EF67A2">
        <w:rPr>
          <w:rFonts w:cs="Arial"/>
          <w:bCs/>
          <w:szCs w:val="22"/>
        </w:rPr>
        <w:t xml:space="preserve">need to </w:t>
      </w:r>
      <w:r w:rsidRPr="001E3DFB">
        <w:rPr>
          <w:rFonts w:cs="Arial"/>
          <w:bCs/>
          <w:szCs w:val="22"/>
        </w:rPr>
        <w:t>be consulted about the matter.</w:t>
      </w:r>
    </w:p>
    <w:p w14:paraId="3EC37142" w14:textId="77777777" w:rsidR="001700FB" w:rsidRPr="00AC64BE" w:rsidRDefault="001700FB" w:rsidP="00062C4B">
      <w:pPr>
        <w:pStyle w:val="Heading2"/>
        <w:numPr>
          <w:ilvl w:val="1"/>
          <w:numId w:val="24"/>
        </w:numPr>
        <w:ind w:left="567" w:hanging="567"/>
      </w:pPr>
      <w:bookmarkStart w:id="44" w:name="_Toc299188462"/>
      <w:r w:rsidRPr="00AC64BE">
        <w:t>Must consultation be documented?</w:t>
      </w:r>
      <w:bookmarkEnd w:id="44"/>
    </w:p>
    <w:p w14:paraId="3EC37143" w14:textId="77777777" w:rsidR="001700FB" w:rsidRPr="00D8192B" w:rsidRDefault="001700FB" w:rsidP="001700FB">
      <w:r w:rsidRPr="009C7EA6">
        <w:t>Consultation with workers and with other duty holders</w:t>
      </w:r>
      <w:r>
        <w:t xml:space="preserve"> </w:t>
      </w:r>
      <w:r w:rsidRPr="00D8192B">
        <w:t xml:space="preserve">does not have to be documented unless specifically required under the </w:t>
      </w:r>
      <w:proofErr w:type="spellStart"/>
      <w:r w:rsidRPr="00D8192B">
        <w:t>WHS</w:t>
      </w:r>
      <w:proofErr w:type="spellEnd"/>
      <w:r w:rsidRPr="00D8192B">
        <w:t xml:space="preserve"> Regulations</w:t>
      </w:r>
      <w:r>
        <w:t xml:space="preserve">. However, it is recommended that you </w:t>
      </w:r>
      <w:r w:rsidRPr="00D8192B">
        <w:t>keep records to demonstrate compliance with consultation requirements. Records of consultation may also assist the risk management process and make disputes less likely.</w:t>
      </w:r>
    </w:p>
    <w:p w14:paraId="3EC37144" w14:textId="77777777" w:rsidR="001700FB" w:rsidRDefault="001700FB" w:rsidP="001700FB">
      <w:r w:rsidRPr="00D8192B">
        <w:t xml:space="preserve">The records </w:t>
      </w:r>
      <w:r>
        <w:t xml:space="preserve">should </w:t>
      </w:r>
      <w:r w:rsidRPr="00D8192B">
        <w:t>include any outcomes of discussions</w:t>
      </w:r>
      <w:r>
        <w:t>.</w:t>
      </w:r>
      <w:r w:rsidRPr="00D8192B">
        <w:t xml:space="preserve"> The records can be brief and simple, and cover</w:t>
      </w:r>
      <w:r>
        <w:t>:</w:t>
      </w:r>
    </w:p>
    <w:p w14:paraId="3EC37145" w14:textId="77777777" w:rsidR="001700FB" w:rsidRDefault="001700FB" w:rsidP="00062C4B">
      <w:pPr>
        <w:pStyle w:val="ListParagraph"/>
      </w:pPr>
      <w:r w:rsidRPr="00D8192B">
        <w:t>who is involved</w:t>
      </w:r>
    </w:p>
    <w:p w14:paraId="3EC37146" w14:textId="77777777" w:rsidR="001700FB" w:rsidRDefault="001700FB" w:rsidP="00062C4B">
      <w:pPr>
        <w:pStyle w:val="ListParagraph"/>
      </w:pPr>
      <w:r w:rsidRPr="00D8192B">
        <w:t>what the safety matter is</w:t>
      </w:r>
    </w:p>
    <w:p w14:paraId="3EC37147" w14:textId="77777777" w:rsidR="001700FB" w:rsidRDefault="001700FB" w:rsidP="00062C4B">
      <w:pPr>
        <w:pStyle w:val="ListParagraph"/>
      </w:pPr>
      <w:r w:rsidRPr="00D8192B">
        <w:t>what decision has been made</w:t>
      </w:r>
    </w:p>
    <w:p w14:paraId="3EC37148" w14:textId="77777777" w:rsidR="001700FB" w:rsidRDefault="001700FB" w:rsidP="00062C4B">
      <w:pPr>
        <w:pStyle w:val="ListParagraph"/>
      </w:pPr>
      <w:r w:rsidRPr="00D8192B">
        <w:t>who is to take action and by when</w:t>
      </w:r>
    </w:p>
    <w:p w14:paraId="3EC37149" w14:textId="77777777" w:rsidR="001700FB" w:rsidRDefault="001700FB" w:rsidP="00062C4B">
      <w:pPr>
        <w:pStyle w:val="ListParagraph"/>
      </w:pPr>
      <w:proofErr w:type="gramStart"/>
      <w:r w:rsidRPr="00D8192B">
        <w:t>when</w:t>
      </w:r>
      <w:proofErr w:type="gramEnd"/>
      <w:r w:rsidRPr="00D8192B">
        <w:t xml:space="preserve"> the action has been completed.</w:t>
      </w:r>
    </w:p>
    <w:p w14:paraId="3EC3714A" w14:textId="77777777" w:rsidR="00840696" w:rsidRPr="004D6E38" w:rsidRDefault="00AA7F4A" w:rsidP="00840696">
      <w:pPr>
        <w:pStyle w:val="Heading1"/>
        <w:widowControl w:val="0"/>
        <w:numPr>
          <w:ilvl w:val="0"/>
          <w:numId w:val="25"/>
        </w:numPr>
        <w:pBdr>
          <w:bottom w:val="single" w:sz="4" w:space="0" w:color="auto"/>
        </w:pBdr>
        <w:tabs>
          <w:tab w:val="left" w:pos="567"/>
        </w:tabs>
        <w:spacing w:before="0"/>
        <w:rPr>
          <w:rFonts w:ascii="Arial Bold" w:hAnsi="Arial Bold"/>
          <w:caps/>
          <w:sz w:val="24"/>
        </w:rPr>
      </w:pPr>
      <w:r>
        <w:br w:type="page"/>
      </w:r>
      <w:bookmarkStart w:id="45" w:name="_Toc299188463"/>
      <w:r w:rsidR="00840696" w:rsidRPr="004D6E38">
        <w:rPr>
          <w:rFonts w:ascii="Arial Bold" w:hAnsi="Arial Bold"/>
          <w:caps/>
          <w:sz w:val="24"/>
        </w:rPr>
        <w:lastRenderedPageBreak/>
        <w:t>HOW to consult with workers</w:t>
      </w:r>
      <w:bookmarkEnd w:id="45"/>
      <w:r w:rsidR="00840696" w:rsidRPr="004D6E38">
        <w:rPr>
          <w:rFonts w:ascii="Arial Bold" w:hAnsi="Arial Bold"/>
          <w:caps/>
          <w:sz w:val="24"/>
        </w:rPr>
        <w:t xml:space="preserve"> </w:t>
      </w:r>
    </w:p>
    <w:p w14:paraId="3EC3714B" w14:textId="77777777" w:rsidR="00875355" w:rsidRPr="00FC5907" w:rsidRDefault="00C940EA" w:rsidP="003C5D27">
      <w:pPr>
        <w:rPr>
          <w:rFonts w:cs="Arial"/>
          <w:color w:val="211D1E"/>
          <w:szCs w:val="22"/>
        </w:rPr>
      </w:pPr>
      <w:r w:rsidRPr="00FC5907">
        <w:rPr>
          <w:rFonts w:cs="Arial"/>
          <w:color w:val="211D1E"/>
          <w:szCs w:val="22"/>
        </w:rPr>
        <w:t xml:space="preserve">Consultation with workers can be undertaken in various ways. It </w:t>
      </w:r>
      <w:r w:rsidR="00916BBB" w:rsidRPr="00FC5907">
        <w:rPr>
          <w:rFonts w:cs="Arial"/>
          <w:color w:val="211D1E"/>
          <w:szCs w:val="22"/>
        </w:rPr>
        <w:t xml:space="preserve">does not need to be a formal process and </w:t>
      </w:r>
      <w:r w:rsidRPr="00FC5907">
        <w:rPr>
          <w:rFonts w:cs="Arial"/>
          <w:color w:val="211D1E"/>
          <w:szCs w:val="22"/>
        </w:rPr>
        <w:t xml:space="preserve">can be as simple as talking to </w:t>
      </w:r>
      <w:r w:rsidR="00CD1F05">
        <w:rPr>
          <w:rFonts w:cs="Arial"/>
          <w:color w:val="211D1E"/>
          <w:szCs w:val="22"/>
        </w:rPr>
        <w:t>them</w:t>
      </w:r>
      <w:r w:rsidRPr="00FC5907">
        <w:rPr>
          <w:rFonts w:cs="Arial"/>
          <w:color w:val="211D1E"/>
          <w:szCs w:val="22"/>
        </w:rPr>
        <w:t xml:space="preserve"> regularly and considering their views when </w:t>
      </w:r>
      <w:r w:rsidR="00CD1F05">
        <w:rPr>
          <w:rFonts w:cs="Arial"/>
          <w:color w:val="211D1E"/>
          <w:szCs w:val="22"/>
        </w:rPr>
        <w:t xml:space="preserve">making </w:t>
      </w:r>
      <w:r w:rsidRPr="00FC5907">
        <w:rPr>
          <w:rFonts w:cs="Arial"/>
          <w:color w:val="211D1E"/>
          <w:szCs w:val="22"/>
        </w:rPr>
        <w:t xml:space="preserve">health and safety decisions.  </w:t>
      </w:r>
    </w:p>
    <w:p w14:paraId="3EC3714C" w14:textId="77777777" w:rsidR="00F10126" w:rsidRDefault="00916BBB" w:rsidP="00F10126">
      <w:pPr>
        <w:autoSpaceDE w:val="0"/>
        <w:autoSpaceDN w:val="0"/>
        <w:adjustRightInd w:val="0"/>
        <w:spacing w:after="120"/>
      </w:pPr>
      <w:r w:rsidRPr="00FA35AD">
        <w:t xml:space="preserve">Consultation can also be undertaken </w:t>
      </w:r>
      <w:r w:rsidR="00FA35AD">
        <w:t>through</w:t>
      </w:r>
      <w:r w:rsidRPr="00FA35AD">
        <w:t xml:space="preserve"> health and safety representatives and health and safety committees. </w:t>
      </w:r>
      <w:r w:rsidR="00241904" w:rsidRPr="00FC5F8C">
        <w:t>However, t</w:t>
      </w:r>
      <w:r w:rsidR="00C940EA" w:rsidRPr="00FC5F8C">
        <w:t>he</w:t>
      </w:r>
      <w:r w:rsidR="00C940EA" w:rsidRPr="00FA35AD">
        <w:t xml:space="preserve"> </w:t>
      </w:r>
      <w:proofErr w:type="spellStart"/>
      <w:r w:rsidR="00C940EA" w:rsidRPr="00FA35AD">
        <w:t>WHS</w:t>
      </w:r>
      <w:proofErr w:type="spellEnd"/>
      <w:r w:rsidR="00C940EA" w:rsidRPr="00FA35AD">
        <w:t xml:space="preserve"> Act </w:t>
      </w:r>
      <w:r w:rsidR="00F10126">
        <w:t xml:space="preserve">does not require </w:t>
      </w:r>
      <w:r w:rsidR="00990A27">
        <w:t>the establishment of these consultation mechanisms</w:t>
      </w:r>
      <w:r w:rsidR="00241904">
        <w:t>, unless</w:t>
      </w:r>
      <w:r w:rsidR="00F10126">
        <w:t>:</w:t>
      </w:r>
    </w:p>
    <w:p w14:paraId="3EC3714D" w14:textId="77777777" w:rsidR="00F10126" w:rsidRDefault="00F10126" w:rsidP="00062C4B">
      <w:pPr>
        <w:pStyle w:val="ListParagraph"/>
      </w:pPr>
      <w:r>
        <w:t>in relation to a health and safety representative – a request is made by a worker</w:t>
      </w:r>
    </w:p>
    <w:p w14:paraId="3EC3714E" w14:textId="77777777" w:rsidR="00875355" w:rsidRPr="00FA35AD" w:rsidRDefault="00F10126" w:rsidP="00062C4B">
      <w:pPr>
        <w:pStyle w:val="ListParagraph"/>
      </w:pPr>
      <w:proofErr w:type="gramStart"/>
      <w:r>
        <w:t>in</w:t>
      </w:r>
      <w:proofErr w:type="gramEnd"/>
      <w:r>
        <w:t xml:space="preserve"> relation to a health and safety committee – a request is made by 5 or more workers or </w:t>
      </w:r>
      <w:r w:rsidR="00660C57">
        <w:br/>
      </w:r>
      <w:r>
        <w:t>a health and safety representative.</w:t>
      </w:r>
    </w:p>
    <w:p w14:paraId="3EC3714F" w14:textId="77777777" w:rsidR="00C940EA" w:rsidRPr="00FC5907" w:rsidRDefault="00916BBB" w:rsidP="00C940EA">
      <w:pPr>
        <w:autoSpaceDE w:val="0"/>
        <w:autoSpaceDN w:val="0"/>
        <w:adjustRightInd w:val="0"/>
        <w:rPr>
          <w:rFonts w:cs="Arial"/>
          <w:color w:val="211D1E"/>
          <w:szCs w:val="22"/>
        </w:rPr>
      </w:pPr>
      <w:r w:rsidRPr="00FA35AD">
        <w:t xml:space="preserve">You </w:t>
      </w:r>
      <w:r w:rsidR="00B35504" w:rsidRPr="00FA35AD">
        <w:t xml:space="preserve">may establish any </w:t>
      </w:r>
      <w:r w:rsidRPr="00FA35AD">
        <w:t xml:space="preserve">arrangements for consultation to </w:t>
      </w:r>
      <w:r w:rsidR="00C940EA" w:rsidRPr="00FC5907">
        <w:rPr>
          <w:rFonts w:cs="Arial"/>
          <w:color w:val="211D1E"/>
          <w:szCs w:val="22"/>
        </w:rPr>
        <w:t>suit your workers and workplace situations</w:t>
      </w:r>
      <w:r w:rsidR="00B35504" w:rsidRPr="00FC5907">
        <w:rPr>
          <w:rFonts w:cs="Arial"/>
          <w:color w:val="211D1E"/>
          <w:szCs w:val="22"/>
        </w:rPr>
        <w:t>, including agreed consultation procedures</w:t>
      </w:r>
      <w:r w:rsidR="00871352" w:rsidRPr="00FC5907">
        <w:rPr>
          <w:rFonts w:cs="Arial"/>
          <w:color w:val="211D1E"/>
          <w:szCs w:val="22"/>
        </w:rPr>
        <w:t xml:space="preserve">, as long as those arrangements are consistent with the requirements of the </w:t>
      </w:r>
      <w:proofErr w:type="spellStart"/>
      <w:r w:rsidR="00871352" w:rsidRPr="00FC5907">
        <w:rPr>
          <w:rFonts w:cs="Arial"/>
          <w:color w:val="211D1E"/>
          <w:szCs w:val="22"/>
        </w:rPr>
        <w:t>WHS</w:t>
      </w:r>
      <w:proofErr w:type="spellEnd"/>
      <w:r w:rsidR="00871352" w:rsidRPr="00FC5907">
        <w:rPr>
          <w:rFonts w:cs="Arial"/>
          <w:color w:val="211D1E"/>
          <w:szCs w:val="22"/>
        </w:rPr>
        <w:t xml:space="preserve"> Act.</w:t>
      </w:r>
    </w:p>
    <w:p w14:paraId="3EC37150" w14:textId="77777777" w:rsidR="00AC64BE" w:rsidRPr="00AC64BE" w:rsidRDefault="00C940EA" w:rsidP="00062C4B">
      <w:pPr>
        <w:pStyle w:val="Heading2"/>
        <w:numPr>
          <w:ilvl w:val="1"/>
          <w:numId w:val="26"/>
        </w:numPr>
        <w:ind w:left="567" w:hanging="567"/>
      </w:pPr>
      <w:bookmarkStart w:id="46" w:name="_Toc299188464"/>
      <w:r w:rsidRPr="00AC64BE">
        <w:t>What kind of consultation is best for your workplace?</w:t>
      </w:r>
      <w:bookmarkEnd w:id="46"/>
    </w:p>
    <w:p w14:paraId="3EC37151" w14:textId="77777777" w:rsidR="00F62778" w:rsidRDefault="002063E1" w:rsidP="00C940EA">
      <w:pPr>
        <w:autoSpaceDE w:val="0"/>
        <w:autoSpaceDN w:val="0"/>
        <w:adjustRightInd w:val="0"/>
        <w:spacing w:line="241" w:lineRule="atLeast"/>
        <w:rPr>
          <w:rFonts w:cs="Arial"/>
          <w:color w:val="211D1E"/>
          <w:szCs w:val="22"/>
        </w:rPr>
      </w:pPr>
      <w:r w:rsidRPr="00FC5907">
        <w:rPr>
          <w:rFonts w:cs="Arial"/>
          <w:color w:val="211D1E"/>
          <w:szCs w:val="22"/>
        </w:rPr>
        <w:t>C</w:t>
      </w:r>
      <w:r w:rsidR="00875355" w:rsidRPr="00FC5907">
        <w:rPr>
          <w:rFonts w:cs="Arial"/>
          <w:color w:val="211D1E"/>
          <w:szCs w:val="22"/>
        </w:rPr>
        <w:t xml:space="preserve">onsultation arrangements </w:t>
      </w:r>
      <w:r w:rsidR="00C940EA" w:rsidRPr="00FC5907">
        <w:rPr>
          <w:rFonts w:cs="Arial"/>
          <w:color w:val="211D1E"/>
          <w:szCs w:val="22"/>
        </w:rPr>
        <w:t xml:space="preserve">should take into account the size of </w:t>
      </w:r>
      <w:r w:rsidR="00184BAF">
        <w:rPr>
          <w:rFonts w:cs="Arial"/>
          <w:color w:val="211D1E"/>
          <w:szCs w:val="22"/>
        </w:rPr>
        <w:t>the</w:t>
      </w:r>
      <w:r w:rsidR="00C940EA" w:rsidRPr="00FC5907">
        <w:rPr>
          <w:rFonts w:cs="Arial"/>
          <w:color w:val="211D1E"/>
          <w:szCs w:val="22"/>
        </w:rPr>
        <w:t xml:space="preserve"> business</w:t>
      </w:r>
      <w:r w:rsidR="00241904">
        <w:rPr>
          <w:rFonts w:cs="Arial"/>
          <w:color w:val="211D1E"/>
          <w:szCs w:val="22"/>
        </w:rPr>
        <w:t>, t</w:t>
      </w:r>
      <w:r w:rsidR="00184BAF">
        <w:rPr>
          <w:rFonts w:cs="Arial"/>
          <w:color w:val="211D1E"/>
          <w:szCs w:val="22"/>
        </w:rPr>
        <w:t>he way work is arranged</w:t>
      </w:r>
      <w:r w:rsidR="00241904">
        <w:rPr>
          <w:rFonts w:cs="Arial"/>
          <w:color w:val="211D1E"/>
          <w:szCs w:val="22"/>
        </w:rPr>
        <w:t xml:space="preserve"> and what suits your workers.</w:t>
      </w:r>
      <w:r w:rsidR="00C940EA" w:rsidRPr="00FC5907">
        <w:rPr>
          <w:rFonts w:cs="Arial"/>
          <w:color w:val="211D1E"/>
          <w:szCs w:val="22"/>
        </w:rPr>
        <w:t xml:space="preserve"> Many workplaces will already have ways to consult on health and safety that suit their needs. </w:t>
      </w:r>
      <w:r w:rsidR="00DD51BB">
        <w:rPr>
          <w:rFonts w:cs="Arial"/>
          <w:color w:val="211D1E"/>
          <w:szCs w:val="22"/>
        </w:rPr>
        <w:t xml:space="preserve">These arrangements can continue if they are consistent with the requirements of the </w:t>
      </w:r>
      <w:proofErr w:type="spellStart"/>
      <w:r w:rsidR="00DD51BB">
        <w:rPr>
          <w:rFonts w:cs="Arial"/>
          <w:color w:val="211D1E"/>
          <w:szCs w:val="22"/>
        </w:rPr>
        <w:t>WHS</w:t>
      </w:r>
      <w:proofErr w:type="spellEnd"/>
      <w:r w:rsidR="00DD51BB">
        <w:rPr>
          <w:rFonts w:cs="Arial"/>
          <w:color w:val="211D1E"/>
          <w:szCs w:val="22"/>
        </w:rPr>
        <w:t xml:space="preserve"> Act and workers have been consulted about them</w:t>
      </w:r>
      <w:r w:rsidR="00B3422A">
        <w:rPr>
          <w:rFonts w:cs="Arial"/>
          <w:color w:val="211D1E"/>
          <w:szCs w:val="22"/>
        </w:rPr>
        <w:t>.</w:t>
      </w:r>
      <w:r w:rsidR="00DD51BB">
        <w:rPr>
          <w:rFonts w:cs="Arial"/>
          <w:color w:val="211D1E"/>
          <w:szCs w:val="22"/>
        </w:rPr>
        <w:t xml:space="preserve"> </w:t>
      </w:r>
    </w:p>
    <w:p w14:paraId="3EC37152" w14:textId="77777777" w:rsidR="00C940EA" w:rsidRPr="00FC5907" w:rsidRDefault="00F62778" w:rsidP="00F62778">
      <w:pPr>
        <w:autoSpaceDE w:val="0"/>
        <w:autoSpaceDN w:val="0"/>
        <w:adjustRightInd w:val="0"/>
        <w:spacing w:line="241" w:lineRule="atLeast"/>
        <w:rPr>
          <w:rFonts w:cs="Arial"/>
          <w:color w:val="211D1E"/>
          <w:szCs w:val="22"/>
        </w:rPr>
      </w:pPr>
      <w:r w:rsidRPr="00FC5F8C">
        <w:rPr>
          <w:rFonts w:cs="Arial"/>
          <w:color w:val="211D1E"/>
          <w:szCs w:val="22"/>
        </w:rPr>
        <w:t>To determine how best to consult,</w:t>
      </w:r>
      <w:r>
        <w:rPr>
          <w:rFonts w:cs="Arial"/>
          <w:color w:val="211D1E"/>
          <w:szCs w:val="22"/>
        </w:rPr>
        <w:t xml:space="preserve"> </w:t>
      </w:r>
      <w:r w:rsidR="00DD51BB" w:rsidRPr="00FC5907">
        <w:rPr>
          <w:rFonts w:cs="Arial"/>
          <w:color w:val="211D1E"/>
          <w:szCs w:val="22"/>
        </w:rPr>
        <w:t>you should first discuss with your workers issues such as:</w:t>
      </w:r>
    </w:p>
    <w:p w14:paraId="3EC37153" w14:textId="77777777" w:rsidR="00C940EA" w:rsidRDefault="00184BAF" w:rsidP="00062C4B">
      <w:pPr>
        <w:pStyle w:val="ListParagraph"/>
      </w:pPr>
      <w:r>
        <w:t>the</w:t>
      </w:r>
      <w:r w:rsidR="00C940EA">
        <w:t xml:space="preserve"> </w:t>
      </w:r>
      <w:r w:rsidR="00A30F28">
        <w:t xml:space="preserve">duty to consult and the </w:t>
      </w:r>
      <w:r w:rsidR="00C940EA">
        <w:t>purpose of consultation</w:t>
      </w:r>
    </w:p>
    <w:p w14:paraId="3EC37154" w14:textId="77777777" w:rsidR="00875355" w:rsidRDefault="00C940EA" w:rsidP="00062C4B">
      <w:pPr>
        <w:pStyle w:val="ListParagraph"/>
      </w:pPr>
      <w:r>
        <w:t xml:space="preserve">the range </w:t>
      </w:r>
      <w:r w:rsidR="0012332B">
        <w:t>of work</w:t>
      </w:r>
      <w:r w:rsidR="00875355">
        <w:t xml:space="preserve"> and associated </w:t>
      </w:r>
      <w:r>
        <w:t xml:space="preserve">health and safety issues </w:t>
      </w:r>
      <w:r w:rsidR="00875355">
        <w:t>at</w:t>
      </w:r>
      <w:r>
        <w:t xml:space="preserve"> the workplace</w:t>
      </w:r>
    </w:p>
    <w:p w14:paraId="3EC37155" w14:textId="77777777" w:rsidR="0022214B" w:rsidRPr="0022214B" w:rsidRDefault="00743164" w:rsidP="00062C4B">
      <w:pPr>
        <w:pStyle w:val="ListParagraph"/>
      </w:pPr>
      <w:r>
        <w:t xml:space="preserve">the various ways for consultation to occur, </w:t>
      </w:r>
      <w:r w:rsidR="00C940EA">
        <w:t xml:space="preserve">including your workers’ right to </w:t>
      </w:r>
      <w:r>
        <w:t xml:space="preserve">elect </w:t>
      </w:r>
      <w:r w:rsidR="002063E1" w:rsidRPr="002063E1">
        <w:rPr>
          <w:szCs w:val="22"/>
        </w:rPr>
        <w:t>health and safety representatives</w:t>
      </w:r>
    </w:p>
    <w:p w14:paraId="3EC37156" w14:textId="77777777" w:rsidR="00C940EA" w:rsidRPr="009C7EA6" w:rsidRDefault="0022214B" w:rsidP="00062C4B">
      <w:pPr>
        <w:pStyle w:val="ListParagraph"/>
      </w:pPr>
      <w:proofErr w:type="gramStart"/>
      <w:r w:rsidRPr="009C7EA6">
        <w:rPr>
          <w:szCs w:val="22"/>
        </w:rPr>
        <w:t>your</w:t>
      </w:r>
      <w:proofErr w:type="gramEnd"/>
      <w:r w:rsidRPr="009C7EA6">
        <w:rPr>
          <w:szCs w:val="22"/>
        </w:rPr>
        <w:t xml:space="preserve"> workers’ ideas about </w:t>
      </w:r>
      <w:r w:rsidR="00184BAF">
        <w:rPr>
          <w:szCs w:val="22"/>
        </w:rPr>
        <w:t xml:space="preserve">the most effective way </w:t>
      </w:r>
      <w:r w:rsidRPr="009C7EA6">
        <w:rPr>
          <w:szCs w:val="22"/>
        </w:rPr>
        <w:t>to consult</w:t>
      </w:r>
      <w:r w:rsidR="00C940EA" w:rsidRPr="009C7EA6">
        <w:t>.</w:t>
      </w:r>
    </w:p>
    <w:p w14:paraId="3EC37157" w14:textId="77777777" w:rsidR="00C940EA" w:rsidRPr="00290DE8" w:rsidRDefault="00C940EA" w:rsidP="00C940EA">
      <w:pPr>
        <w:rPr>
          <w:rFonts w:cs="Arial"/>
        </w:rPr>
      </w:pPr>
      <w:r>
        <w:rPr>
          <w:rFonts w:cs="Arial"/>
        </w:rPr>
        <w:t>You should work out methods that:</w:t>
      </w:r>
    </w:p>
    <w:p w14:paraId="3EC37158" w14:textId="77777777" w:rsidR="00875355" w:rsidRPr="00FC5907" w:rsidRDefault="00875355" w:rsidP="00062C4B">
      <w:pPr>
        <w:pStyle w:val="ListParagraph"/>
      </w:pPr>
      <w:r w:rsidRPr="00FC5907">
        <w:t>meet your duty to consult</w:t>
      </w:r>
    </w:p>
    <w:p w14:paraId="3EC37159" w14:textId="77777777" w:rsidR="00C940EA" w:rsidRPr="00FC5907" w:rsidRDefault="00AC26D4" w:rsidP="00062C4B">
      <w:pPr>
        <w:pStyle w:val="ListParagraph"/>
      </w:pPr>
      <w:r>
        <w:t>ensure all workers can participate in consultation</w:t>
      </w:r>
      <w:r w:rsidR="00823D5B">
        <w:t xml:space="preserve"> </w:t>
      </w:r>
      <w:r w:rsidR="00241904" w:rsidRPr="00FC5F8C">
        <w:t xml:space="preserve">including </w:t>
      </w:r>
      <w:r w:rsidR="00823D5B" w:rsidRPr="00FC5F8C">
        <w:t xml:space="preserve">any </w:t>
      </w:r>
      <w:r w:rsidR="00241904" w:rsidRPr="00FC5F8C">
        <w:t xml:space="preserve">shift workers </w:t>
      </w:r>
      <w:r w:rsidR="00823D5B" w:rsidRPr="00FC5F8C">
        <w:t>or</w:t>
      </w:r>
      <w:r w:rsidR="00241904" w:rsidRPr="00FC5F8C">
        <w:t xml:space="preserve"> mobile workers</w:t>
      </w:r>
    </w:p>
    <w:p w14:paraId="3EC3715A" w14:textId="77777777" w:rsidR="00C940EA" w:rsidRPr="00530C19" w:rsidRDefault="00C940EA" w:rsidP="00062C4B">
      <w:pPr>
        <w:pStyle w:val="ListParagraph"/>
      </w:pPr>
      <w:proofErr w:type="gramStart"/>
      <w:r>
        <w:t>will</w:t>
      </w:r>
      <w:proofErr w:type="gramEnd"/>
      <w:r>
        <w:t xml:space="preserve"> best integrate with </w:t>
      </w:r>
      <w:r w:rsidR="0022214B">
        <w:t xml:space="preserve">the way </w:t>
      </w:r>
      <w:r w:rsidR="007D019D">
        <w:t>your business</w:t>
      </w:r>
      <w:r w:rsidR="0022214B">
        <w:t xml:space="preserve"> manage</w:t>
      </w:r>
      <w:r w:rsidR="007D019D">
        <w:t>s</w:t>
      </w:r>
      <w:r w:rsidR="0022214B">
        <w:t xml:space="preserve"> health and safety.</w:t>
      </w:r>
    </w:p>
    <w:p w14:paraId="3EC3715B" w14:textId="77777777" w:rsidR="002646F8" w:rsidRPr="0012332B" w:rsidRDefault="00743164" w:rsidP="00FA35AD">
      <w:pPr>
        <w:autoSpaceDE w:val="0"/>
        <w:autoSpaceDN w:val="0"/>
        <w:adjustRightInd w:val="0"/>
        <w:rPr>
          <w:rFonts w:cs="Helvetica 45 Light"/>
          <w:color w:val="000000"/>
        </w:rPr>
      </w:pPr>
      <w:r>
        <w:t>Consider</w:t>
      </w:r>
      <w:r w:rsidR="007D019D">
        <w:t xml:space="preserve">ation should be given to how management </w:t>
      </w:r>
      <w:r>
        <w:t>normally communicate</w:t>
      </w:r>
      <w:r w:rsidR="007D019D">
        <w:t>s</w:t>
      </w:r>
      <w:r>
        <w:t xml:space="preserve"> with </w:t>
      </w:r>
      <w:r w:rsidR="007D019D">
        <w:t>the</w:t>
      </w:r>
      <w:r>
        <w:t xml:space="preserve"> workers. </w:t>
      </w:r>
      <w:r w:rsidR="00660C57">
        <w:br/>
      </w:r>
      <w:r>
        <w:t xml:space="preserve">You </w:t>
      </w:r>
      <w:r w:rsidRPr="00F51BE8">
        <w:t xml:space="preserve">may not need to establish </w:t>
      </w:r>
      <w:r>
        <w:t>separate</w:t>
      </w:r>
      <w:r w:rsidRPr="00F51BE8">
        <w:t xml:space="preserve"> consultation arrangements</w:t>
      </w:r>
      <w:r>
        <w:t xml:space="preserve"> if </w:t>
      </w:r>
      <w:r w:rsidR="00F9295E">
        <w:t>there are regular discussions between managers or supervisors and the workers</w:t>
      </w:r>
      <w:r w:rsidR="00FA35AD">
        <w:t>, for example w</w:t>
      </w:r>
      <w:r w:rsidRPr="00F51BE8">
        <w:t xml:space="preserve">eekly </w:t>
      </w:r>
      <w:r>
        <w:t>team</w:t>
      </w:r>
      <w:r w:rsidRPr="00F51BE8">
        <w:t xml:space="preserve"> meetings</w:t>
      </w:r>
      <w:r>
        <w:t xml:space="preserve">. </w:t>
      </w:r>
      <w:r w:rsidR="002646F8" w:rsidRPr="0012332B">
        <w:rPr>
          <w:rFonts w:cs="Helvetica 45 Light"/>
          <w:color w:val="000000"/>
        </w:rPr>
        <w:t xml:space="preserve">This may be the case </w:t>
      </w:r>
      <w:r w:rsidR="00F9295E">
        <w:rPr>
          <w:rFonts w:cs="Helvetica 45 Light"/>
          <w:color w:val="000000"/>
        </w:rPr>
        <w:t>in</w:t>
      </w:r>
      <w:r w:rsidR="002646F8" w:rsidRPr="0012332B">
        <w:rPr>
          <w:rFonts w:cs="Helvetica 45 Light"/>
          <w:color w:val="000000"/>
        </w:rPr>
        <w:t xml:space="preserve"> a small </w:t>
      </w:r>
      <w:r w:rsidR="002646F8">
        <w:rPr>
          <w:rFonts w:cs="Helvetica 45 Light"/>
          <w:color w:val="000000"/>
        </w:rPr>
        <w:t>business</w:t>
      </w:r>
      <w:r w:rsidR="002646F8" w:rsidRPr="0012332B">
        <w:rPr>
          <w:rFonts w:cs="Helvetica 45 Light"/>
          <w:color w:val="000000"/>
        </w:rPr>
        <w:t xml:space="preserve"> with few workers where </w:t>
      </w:r>
      <w:r w:rsidR="00F9295E">
        <w:rPr>
          <w:rFonts w:cs="Helvetica 45 Light"/>
          <w:color w:val="000000"/>
        </w:rPr>
        <w:t xml:space="preserve">there are </w:t>
      </w:r>
      <w:r w:rsidR="002646F8" w:rsidRPr="0012332B">
        <w:rPr>
          <w:rFonts w:cs="Helvetica 45 Light"/>
          <w:color w:val="000000"/>
        </w:rPr>
        <w:t>direct discussions as part of everyday work.</w:t>
      </w:r>
    </w:p>
    <w:p w14:paraId="3EC3715C" w14:textId="77777777" w:rsidR="00C940EA" w:rsidRPr="00FC5907" w:rsidRDefault="007D019D" w:rsidP="00EF67A2">
      <w:pPr>
        <w:autoSpaceDE w:val="0"/>
        <w:autoSpaceDN w:val="0"/>
        <w:adjustRightInd w:val="0"/>
        <w:spacing w:after="120"/>
        <w:rPr>
          <w:rFonts w:cs="Arial"/>
          <w:color w:val="211D1E"/>
          <w:szCs w:val="22"/>
        </w:rPr>
      </w:pPr>
      <w:r w:rsidRPr="00FC5F8C">
        <w:t>In</w:t>
      </w:r>
      <w:r w:rsidR="00F62778" w:rsidRPr="00FC5F8C">
        <w:t xml:space="preserve"> </w:t>
      </w:r>
      <w:r w:rsidRPr="00FC5F8C">
        <w:t>organisations</w:t>
      </w:r>
      <w:r w:rsidR="00F62778" w:rsidRPr="00FC5F8C">
        <w:t xml:space="preserve"> where </w:t>
      </w:r>
      <w:r w:rsidRPr="00FC5F8C">
        <w:t xml:space="preserve">it may not be </w:t>
      </w:r>
      <w:r w:rsidR="00D25954" w:rsidRPr="00FC5F8C">
        <w:t xml:space="preserve">reasonably </w:t>
      </w:r>
      <w:r w:rsidRPr="00FC5F8C">
        <w:t>practicable</w:t>
      </w:r>
      <w:r>
        <w:t xml:space="preserve"> to consult </w:t>
      </w:r>
      <w:r w:rsidR="00F9295E">
        <w:t xml:space="preserve">each worker </w:t>
      </w:r>
      <w:r>
        <w:t>individually</w:t>
      </w:r>
      <w:r w:rsidR="00F62778">
        <w:t xml:space="preserve">, </w:t>
      </w:r>
      <w:r>
        <w:t xml:space="preserve">health and safety representatives or committees may be more appropriate. </w:t>
      </w:r>
      <w:r w:rsidR="002646F8">
        <w:t xml:space="preserve">Some workplaces </w:t>
      </w:r>
      <w:r w:rsidR="00660C57">
        <w:br/>
      </w:r>
      <w:r w:rsidR="00EE0543">
        <w:t>may need a mix of consultation arrangements to suit different types of workers and situations.</w:t>
      </w:r>
      <w:r w:rsidR="00660C57">
        <w:br/>
      </w:r>
      <w:r w:rsidR="00EE0543">
        <w:t xml:space="preserve"> </w:t>
      </w:r>
      <w:r w:rsidR="00C940EA" w:rsidRPr="00FC5907">
        <w:rPr>
          <w:rFonts w:cs="Arial"/>
          <w:color w:val="211D1E"/>
          <w:szCs w:val="22"/>
        </w:rPr>
        <w:t xml:space="preserve">For example, </w:t>
      </w:r>
      <w:r w:rsidR="00F9295E">
        <w:rPr>
          <w:rFonts w:cs="Arial"/>
          <w:color w:val="211D1E"/>
          <w:szCs w:val="22"/>
        </w:rPr>
        <w:t>a business</w:t>
      </w:r>
      <w:r w:rsidR="00C940EA" w:rsidRPr="00FC5907">
        <w:rPr>
          <w:rFonts w:cs="Arial"/>
          <w:color w:val="211D1E"/>
          <w:szCs w:val="22"/>
        </w:rPr>
        <w:t xml:space="preserve"> may have a number of full-time workers where structured arrangements involving health and safety representatives and committees may be suitable. On occasions</w:t>
      </w:r>
      <w:r w:rsidR="00F9295E">
        <w:rPr>
          <w:rFonts w:cs="Arial"/>
          <w:color w:val="211D1E"/>
          <w:szCs w:val="22"/>
        </w:rPr>
        <w:t xml:space="preserve"> the business</w:t>
      </w:r>
      <w:r w:rsidR="00C940EA" w:rsidRPr="00FC5907">
        <w:rPr>
          <w:rFonts w:cs="Arial"/>
          <w:color w:val="211D1E"/>
          <w:szCs w:val="22"/>
        </w:rPr>
        <w:t xml:space="preserve"> may also engage contractors or </w:t>
      </w:r>
      <w:r w:rsidR="00782984">
        <w:rPr>
          <w:rFonts w:cs="Arial"/>
          <w:color w:val="211D1E"/>
          <w:szCs w:val="22"/>
        </w:rPr>
        <w:t>on-hire</w:t>
      </w:r>
      <w:r w:rsidR="00C940EA" w:rsidRPr="00FC5907">
        <w:rPr>
          <w:rFonts w:cs="Arial"/>
          <w:color w:val="211D1E"/>
          <w:szCs w:val="22"/>
        </w:rPr>
        <w:t xml:space="preserve"> workers to carry out specific tasks, where arrangements such as ‘toolbox talks’ (short discussions on specific health and safety topics relevant to the task) may be the most practical way to consult with them.</w:t>
      </w:r>
    </w:p>
    <w:p w14:paraId="3EC3715D" w14:textId="77777777" w:rsidR="00C940EA" w:rsidRDefault="00F9295E" w:rsidP="00C940EA">
      <w:pPr>
        <w:autoSpaceDE w:val="0"/>
        <w:autoSpaceDN w:val="0"/>
        <w:adjustRightInd w:val="0"/>
        <w:rPr>
          <w:rFonts w:cs="Helvetica 45 Light"/>
          <w:color w:val="000000"/>
          <w:szCs w:val="22"/>
        </w:rPr>
      </w:pPr>
      <w:r>
        <w:rPr>
          <w:rFonts w:cs="Helvetica 45 Light"/>
          <w:color w:val="000000"/>
          <w:szCs w:val="22"/>
        </w:rPr>
        <w:t>When</w:t>
      </w:r>
      <w:r w:rsidR="00C940EA" w:rsidRPr="00585A5F">
        <w:rPr>
          <w:rFonts w:cs="Helvetica 45 Light"/>
          <w:color w:val="000000"/>
          <w:szCs w:val="22"/>
        </w:rPr>
        <w:t xml:space="preserve"> unexpected </w:t>
      </w:r>
      <w:r w:rsidR="00C940EA">
        <w:rPr>
          <w:rFonts w:cs="Helvetica 45 Light"/>
          <w:color w:val="000000"/>
          <w:szCs w:val="22"/>
        </w:rPr>
        <w:t xml:space="preserve">matters arise, </w:t>
      </w:r>
      <w:r>
        <w:rPr>
          <w:rFonts w:cs="Helvetica 45 Light"/>
          <w:color w:val="000000"/>
          <w:szCs w:val="22"/>
        </w:rPr>
        <w:t>there</w:t>
      </w:r>
      <w:r w:rsidR="00C940EA">
        <w:rPr>
          <w:rFonts w:cs="Helvetica 45 Light"/>
          <w:color w:val="000000"/>
          <w:szCs w:val="22"/>
        </w:rPr>
        <w:t xml:space="preserve"> may </w:t>
      </w:r>
      <w:r w:rsidR="00C940EA" w:rsidRPr="00585A5F">
        <w:rPr>
          <w:rFonts w:cs="Helvetica 45 Light"/>
          <w:color w:val="000000"/>
          <w:szCs w:val="22"/>
        </w:rPr>
        <w:t xml:space="preserve">not </w:t>
      </w:r>
      <w:r>
        <w:rPr>
          <w:rFonts w:cs="Helvetica 45 Light"/>
          <w:color w:val="000000"/>
          <w:szCs w:val="22"/>
        </w:rPr>
        <w:t>be</w:t>
      </w:r>
      <w:r w:rsidR="00C940EA" w:rsidRPr="00585A5F">
        <w:rPr>
          <w:rFonts w:cs="Helvetica 45 Light"/>
          <w:color w:val="000000"/>
          <w:szCs w:val="22"/>
        </w:rPr>
        <w:t xml:space="preserve"> time to plan consultation</w:t>
      </w:r>
      <w:r w:rsidR="00CD1F05">
        <w:rPr>
          <w:rFonts w:cs="Helvetica 45 Light"/>
          <w:color w:val="000000"/>
          <w:szCs w:val="22"/>
        </w:rPr>
        <w:t>,</w:t>
      </w:r>
      <w:r w:rsidR="00C940EA" w:rsidRPr="00585A5F">
        <w:rPr>
          <w:rFonts w:cs="Helvetica 45 Light"/>
          <w:color w:val="000000"/>
          <w:szCs w:val="22"/>
        </w:rPr>
        <w:t xml:space="preserve"> so consider</w:t>
      </w:r>
      <w:r w:rsidR="00CD1F05">
        <w:rPr>
          <w:rFonts w:cs="Helvetica 45 Light"/>
          <w:color w:val="000000"/>
          <w:szCs w:val="22"/>
        </w:rPr>
        <w:t>ation should be given to whether</w:t>
      </w:r>
      <w:r w:rsidR="00C940EA" w:rsidRPr="00585A5F">
        <w:rPr>
          <w:rFonts w:cs="Helvetica 45 Light"/>
          <w:color w:val="000000"/>
          <w:szCs w:val="22"/>
        </w:rPr>
        <w:t xml:space="preserve"> the issue can be addressed through one of </w:t>
      </w:r>
      <w:r w:rsidR="00CD1F05">
        <w:rPr>
          <w:rFonts w:cs="Helvetica 45 Light"/>
          <w:color w:val="000000"/>
          <w:szCs w:val="22"/>
        </w:rPr>
        <w:t>the</w:t>
      </w:r>
      <w:r w:rsidR="00C940EA" w:rsidRPr="00585A5F">
        <w:rPr>
          <w:rFonts w:cs="Helvetica 45 Light"/>
          <w:color w:val="000000"/>
          <w:szCs w:val="22"/>
        </w:rPr>
        <w:t xml:space="preserve"> </w:t>
      </w:r>
      <w:r w:rsidR="00C940EA">
        <w:rPr>
          <w:rFonts w:cs="Helvetica 45 Light"/>
          <w:color w:val="000000"/>
          <w:szCs w:val="22"/>
        </w:rPr>
        <w:t>regular</w:t>
      </w:r>
      <w:r w:rsidR="00C940EA" w:rsidRPr="00585A5F">
        <w:rPr>
          <w:rFonts w:cs="Helvetica 45 Light"/>
          <w:color w:val="000000"/>
          <w:szCs w:val="22"/>
        </w:rPr>
        <w:t xml:space="preserve"> co</w:t>
      </w:r>
      <w:r w:rsidR="00C940EA">
        <w:rPr>
          <w:rFonts w:cs="Helvetica 45 Light"/>
          <w:color w:val="000000"/>
          <w:szCs w:val="22"/>
        </w:rPr>
        <w:t>mmunication channels</w:t>
      </w:r>
      <w:r w:rsidR="00C940EA" w:rsidRPr="00585A5F">
        <w:rPr>
          <w:rFonts w:cs="Helvetica 45 Light"/>
          <w:color w:val="000000"/>
          <w:szCs w:val="22"/>
        </w:rPr>
        <w:t xml:space="preserve">, or if </w:t>
      </w:r>
      <w:r w:rsidR="00CD1F05">
        <w:rPr>
          <w:rFonts w:cs="Helvetica 45 Light"/>
          <w:color w:val="000000"/>
          <w:szCs w:val="22"/>
        </w:rPr>
        <w:t xml:space="preserve">there is a need </w:t>
      </w:r>
      <w:r w:rsidR="00C940EA" w:rsidRPr="00585A5F">
        <w:rPr>
          <w:rFonts w:cs="Helvetica 45 Light"/>
          <w:color w:val="000000"/>
          <w:szCs w:val="22"/>
        </w:rPr>
        <w:t>to do something different like hold a one-off meeting.</w:t>
      </w:r>
    </w:p>
    <w:p w14:paraId="3EC3715E" w14:textId="77777777" w:rsidR="002646F8" w:rsidRPr="00FC5907" w:rsidRDefault="002646F8" w:rsidP="002646F8">
      <w:pPr>
        <w:autoSpaceDE w:val="0"/>
        <w:autoSpaceDN w:val="0"/>
        <w:adjustRightInd w:val="0"/>
        <w:rPr>
          <w:rFonts w:cs="Arial"/>
          <w:color w:val="211D1E"/>
          <w:szCs w:val="22"/>
        </w:rPr>
      </w:pPr>
      <w:r w:rsidRPr="00FC5907">
        <w:rPr>
          <w:rFonts w:cs="Helvetica 45 Light"/>
          <w:color w:val="000000"/>
          <w:szCs w:val="22"/>
        </w:rPr>
        <w:lastRenderedPageBreak/>
        <w:t xml:space="preserve">See </w:t>
      </w:r>
      <w:r w:rsidRPr="00AF106B">
        <w:rPr>
          <w:rFonts w:cs="Helvetica 45 Light"/>
          <w:color w:val="000000"/>
          <w:szCs w:val="22"/>
        </w:rPr>
        <w:t xml:space="preserve">Appendix </w:t>
      </w:r>
      <w:r w:rsidR="00FC5907" w:rsidRPr="00AF106B">
        <w:rPr>
          <w:rFonts w:cs="Helvetica 45 Light"/>
          <w:color w:val="000000"/>
          <w:szCs w:val="22"/>
        </w:rPr>
        <w:t>A</w:t>
      </w:r>
      <w:r w:rsidRPr="00FC5907">
        <w:rPr>
          <w:rFonts w:cs="Helvetica 45 Light"/>
          <w:color w:val="000000"/>
          <w:szCs w:val="22"/>
        </w:rPr>
        <w:t xml:space="preserve"> for exa</w:t>
      </w:r>
      <w:r>
        <w:rPr>
          <w:rFonts w:cs="Helvetica 45 Light"/>
          <w:color w:val="000000"/>
          <w:szCs w:val="22"/>
        </w:rPr>
        <w:t>mples of consultation arrangements for different types of workplaces.</w:t>
      </w:r>
    </w:p>
    <w:p w14:paraId="3EC3715F" w14:textId="77777777" w:rsidR="00AB26BB" w:rsidRDefault="00AB26BB" w:rsidP="00062C4B">
      <w:pPr>
        <w:pStyle w:val="Heading2"/>
        <w:numPr>
          <w:ilvl w:val="1"/>
          <w:numId w:val="26"/>
        </w:numPr>
        <w:ind w:left="567" w:hanging="567"/>
      </w:pPr>
      <w:bookmarkStart w:id="47" w:name="_Toc299188465"/>
      <w:r w:rsidRPr="00AC64BE">
        <w:t>Agreeing on consultation procedures</w:t>
      </w:r>
      <w:bookmarkEnd w:id="47"/>
      <w:r w:rsidRPr="00AC64BE">
        <w:t xml:space="preserve"> </w:t>
      </w:r>
    </w:p>
    <w:p w14:paraId="3EC37160" w14:textId="77777777" w:rsidR="00CD1F05" w:rsidRDefault="00CD1F05" w:rsidP="00CD1F05">
      <w:pPr>
        <w:autoSpaceDE w:val="0"/>
        <w:autoSpaceDN w:val="0"/>
        <w:adjustRightInd w:val="0"/>
        <w:rPr>
          <w:rFonts w:cs="Arial"/>
          <w:color w:val="000000"/>
          <w:szCs w:val="22"/>
        </w:rPr>
      </w:pPr>
      <w:r>
        <w:rPr>
          <w:rFonts w:cs="Helvetica 45 Light"/>
          <w:color w:val="000000"/>
          <w:szCs w:val="22"/>
        </w:rPr>
        <w:t xml:space="preserve">The </w:t>
      </w:r>
      <w:proofErr w:type="spellStart"/>
      <w:r>
        <w:rPr>
          <w:rFonts w:cs="Helvetica 45 Light"/>
          <w:color w:val="000000"/>
          <w:szCs w:val="22"/>
        </w:rPr>
        <w:t>WHS</w:t>
      </w:r>
      <w:proofErr w:type="spellEnd"/>
      <w:r>
        <w:rPr>
          <w:rFonts w:cs="Helvetica 45 Light"/>
          <w:color w:val="000000"/>
          <w:szCs w:val="22"/>
        </w:rPr>
        <w:t xml:space="preserve"> Act does not require a </w:t>
      </w:r>
      <w:r>
        <w:rPr>
          <w:rFonts w:cs="Arial"/>
          <w:color w:val="000000"/>
          <w:szCs w:val="22"/>
        </w:rPr>
        <w:t xml:space="preserve">person conducting a business or undertaking to reach agreement with their workers on how consultation will occur, but doing so will help to make the consultation more effective. </w:t>
      </w:r>
    </w:p>
    <w:p w14:paraId="3EC37161" w14:textId="77777777" w:rsidR="00B9596E" w:rsidRPr="003505DF" w:rsidRDefault="00642951" w:rsidP="00062C4B">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705A25">
        <w:rPr>
          <w:rStyle w:val="GreyboxChar"/>
          <w:b/>
        </w:rPr>
        <w:t>Section 47(2):</w:t>
      </w:r>
      <w:r w:rsidRPr="00705A25">
        <w:rPr>
          <w:rStyle w:val="GreyboxChar"/>
        </w:rPr>
        <w:t xml:space="preserve"> </w:t>
      </w:r>
      <w:r w:rsidR="00B9596E" w:rsidRPr="00705A25">
        <w:rPr>
          <w:rStyle w:val="GreyboxChar"/>
        </w:rPr>
        <w:t xml:space="preserve">If </w:t>
      </w:r>
      <w:r w:rsidR="00CD1F05" w:rsidRPr="00705A25">
        <w:rPr>
          <w:rStyle w:val="GreyboxChar"/>
        </w:rPr>
        <w:t xml:space="preserve">a person conducting a business or undertaking </w:t>
      </w:r>
      <w:r w:rsidR="00022E82" w:rsidRPr="00705A25">
        <w:rPr>
          <w:rStyle w:val="GreyboxChar"/>
        </w:rPr>
        <w:t xml:space="preserve">and the workers have agreed to procedures for </w:t>
      </w:r>
      <w:r w:rsidR="00B9596E" w:rsidRPr="00705A25">
        <w:rPr>
          <w:rStyle w:val="GreyboxChar"/>
        </w:rPr>
        <w:t xml:space="preserve">consultation, </w:t>
      </w:r>
      <w:r w:rsidR="00022E82" w:rsidRPr="00705A25">
        <w:rPr>
          <w:rStyle w:val="GreyboxChar"/>
        </w:rPr>
        <w:t xml:space="preserve">the </w:t>
      </w:r>
      <w:r w:rsidR="00E41E44" w:rsidRPr="00705A25">
        <w:rPr>
          <w:rStyle w:val="GreyboxChar"/>
        </w:rPr>
        <w:t xml:space="preserve">consultation must be undertaken </w:t>
      </w:r>
      <w:r w:rsidR="00B9596E" w:rsidRPr="00705A25">
        <w:rPr>
          <w:rStyle w:val="GreyboxChar"/>
        </w:rPr>
        <w:t>according to those procedures</w:t>
      </w:r>
      <w:r w:rsidR="00B9596E">
        <w:rPr>
          <w:rFonts w:cs="Arial"/>
        </w:rPr>
        <w:t>.</w:t>
      </w:r>
    </w:p>
    <w:p w14:paraId="3EC37162" w14:textId="77777777" w:rsidR="00B019AC" w:rsidRPr="00B9596E" w:rsidRDefault="00B019AC" w:rsidP="00B019AC">
      <w:pPr>
        <w:autoSpaceDE w:val="0"/>
        <w:autoSpaceDN w:val="0"/>
        <w:adjustRightInd w:val="0"/>
        <w:rPr>
          <w:rFonts w:cs="Helvetica 45 Light"/>
          <w:color w:val="000000"/>
          <w:szCs w:val="22"/>
        </w:rPr>
      </w:pPr>
      <w:r w:rsidRPr="00B9596E">
        <w:rPr>
          <w:rFonts w:cs="Helvetica 45 Light"/>
          <w:color w:val="000000"/>
          <w:szCs w:val="22"/>
        </w:rPr>
        <w:t>Agree</w:t>
      </w:r>
      <w:r w:rsidR="00B9596E">
        <w:rPr>
          <w:rFonts w:cs="Helvetica 45 Light"/>
          <w:color w:val="000000"/>
          <w:szCs w:val="22"/>
        </w:rPr>
        <w:t>ing on procedures for consultation with workers can save time and confusion about how and when consultation must occur</w:t>
      </w:r>
      <w:r w:rsidR="00DF50FB">
        <w:rPr>
          <w:rFonts w:cs="Helvetica 45 Light"/>
          <w:color w:val="000000"/>
          <w:szCs w:val="22"/>
        </w:rPr>
        <w:t xml:space="preserve">. The agreed </w:t>
      </w:r>
      <w:r w:rsidRPr="00B9596E">
        <w:rPr>
          <w:rFonts w:cs="Helvetica 45 Light"/>
          <w:color w:val="000000"/>
          <w:szCs w:val="22"/>
        </w:rPr>
        <w:t>consultation procedures</w:t>
      </w:r>
      <w:r w:rsidR="00DF50FB">
        <w:rPr>
          <w:rFonts w:cs="Helvetica 45 Light"/>
          <w:color w:val="000000"/>
          <w:szCs w:val="22"/>
        </w:rPr>
        <w:t xml:space="preserve"> </w:t>
      </w:r>
      <w:r w:rsidR="00E41E44">
        <w:rPr>
          <w:rFonts w:cs="Helvetica 45 Light"/>
          <w:color w:val="000000"/>
          <w:szCs w:val="22"/>
        </w:rPr>
        <w:t>should</w:t>
      </w:r>
      <w:r w:rsidR="00DF50FB">
        <w:rPr>
          <w:rFonts w:cs="Helvetica 45 Light"/>
          <w:color w:val="000000"/>
          <w:szCs w:val="22"/>
        </w:rPr>
        <w:t xml:space="preserve"> clarify key responsibilities of people in the workplace and clearly state when consultation is necessary.</w:t>
      </w:r>
    </w:p>
    <w:p w14:paraId="3EC37163" w14:textId="77777777" w:rsidR="00DF50FB" w:rsidRPr="00FC5907" w:rsidRDefault="00DF50FB" w:rsidP="00DF50FB">
      <w:pPr>
        <w:rPr>
          <w:rFonts w:cs="Arial"/>
          <w:color w:val="211D1E"/>
          <w:szCs w:val="22"/>
        </w:rPr>
      </w:pPr>
      <w:r w:rsidRPr="00FC5907">
        <w:rPr>
          <w:rFonts w:cs="Arial"/>
          <w:color w:val="211D1E"/>
          <w:szCs w:val="22"/>
        </w:rPr>
        <w:t xml:space="preserve">Before consultation procedures can be agreed, you must genuinely consult about the proposed procedures with all affected workers, including any </w:t>
      </w:r>
      <w:r w:rsidR="002063E1" w:rsidRPr="002063E1">
        <w:rPr>
          <w:szCs w:val="22"/>
        </w:rPr>
        <w:t>health and safety representatives</w:t>
      </w:r>
      <w:r w:rsidRPr="00FC5907">
        <w:rPr>
          <w:rFonts w:cs="Arial"/>
          <w:color w:val="211D1E"/>
          <w:szCs w:val="22"/>
        </w:rPr>
        <w:t xml:space="preserve"> </w:t>
      </w:r>
      <w:r w:rsidR="00E41E44">
        <w:rPr>
          <w:rFonts w:cs="Arial"/>
          <w:color w:val="211D1E"/>
          <w:szCs w:val="22"/>
        </w:rPr>
        <w:t>for the relevant workers</w:t>
      </w:r>
      <w:r w:rsidRPr="00FC5907">
        <w:rPr>
          <w:rFonts w:cs="Arial"/>
          <w:color w:val="211D1E"/>
          <w:szCs w:val="22"/>
        </w:rPr>
        <w:t xml:space="preserve">. </w:t>
      </w:r>
    </w:p>
    <w:p w14:paraId="3EC37164" w14:textId="77777777" w:rsidR="0012332B" w:rsidRPr="00B9596E" w:rsidRDefault="00E41E44" w:rsidP="00062C4B">
      <w:r w:rsidRPr="00B70941">
        <w:t xml:space="preserve">If procedures for consultation are agreed, they must be consistent with the requirements of the </w:t>
      </w:r>
      <w:proofErr w:type="spellStart"/>
      <w:r w:rsidRPr="00B70941">
        <w:t>WHS</w:t>
      </w:r>
      <w:proofErr w:type="spellEnd"/>
      <w:r w:rsidRPr="00B70941">
        <w:t xml:space="preserve"> Act and the consultation must be conducted in accordance with those procedures. </w:t>
      </w:r>
      <w:r w:rsidR="00B019AC" w:rsidRPr="00B9596E">
        <w:t>For example</w:t>
      </w:r>
      <w:r w:rsidR="002646F8" w:rsidRPr="00B9596E">
        <w:t>, the procedures must</w:t>
      </w:r>
      <w:r w:rsidR="00B019AC" w:rsidRPr="00B9596E">
        <w:t xml:space="preserve"> </w:t>
      </w:r>
      <w:r w:rsidR="002646F8" w:rsidRPr="00B9596E">
        <w:t xml:space="preserve">include sharing of information, allowing workers a reasonable opportunity to express their views and </w:t>
      </w:r>
      <w:r w:rsidR="00B019AC" w:rsidRPr="00B9596E">
        <w:t>cannot remove</w:t>
      </w:r>
      <w:r w:rsidR="002646F8" w:rsidRPr="00B9596E">
        <w:t xml:space="preserve"> the</w:t>
      </w:r>
      <w:r w:rsidR="00B019AC" w:rsidRPr="00B9596E">
        <w:t xml:space="preserve"> powers of an</w:t>
      </w:r>
      <w:r w:rsidR="002646F8" w:rsidRPr="00B9596E">
        <w:t>y</w:t>
      </w:r>
      <w:r w:rsidR="00B019AC" w:rsidRPr="00B9596E">
        <w:t xml:space="preserve"> </w:t>
      </w:r>
      <w:r w:rsidR="002063E1" w:rsidRPr="002063E1">
        <w:t>health and safety representatives</w:t>
      </w:r>
      <w:r w:rsidR="002063E1" w:rsidRPr="0012332B">
        <w:t xml:space="preserve"> </w:t>
      </w:r>
      <w:r w:rsidR="00B019AC" w:rsidRPr="00B9596E">
        <w:t>or the functions o</w:t>
      </w:r>
      <w:r w:rsidR="002646F8" w:rsidRPr="00B9596E">
        <w:t>f</w:t>
      </w:r>
      <w:r w:rsidR="00B019AC" w:rsidRPr="00B9596E">
        <w:t xml:space="preserve"> a</w:t>
      </w:r>
      <w:r w:rsidR="002646F8" w:rsidRPr="00B9596E">
        <w:t>ny</w:t>
      </w:r>
      <w:r w:rsidR="00B019AC" w:rsidRPr="00B9596E">
        <w:t xml:space="preserve"> </w:t>
      </w:r>
      <w:r w:rsidR="002063E1" w:rsidRPr="002063E1">
        <w:t xml:space="preserve">health and safety </w:t>
      </w:r>
      <w:r w:rsidR="002063E1">
        <w:t>committee</w:t>
      </w:r>
      <w:r w:rsidR="00B019AC" w:rsidRPr="00B9596E">
        <w:t xml:space="preserve"> established for the workplace.</w:t>
      </w:r>
      <w:r w:rsidR="0012332B" w:rsidRPr="00B9596E">
        <w:t xml:space="preserve"> </w:t>
      </w:r>
    </w:p>
    <w:p w14:paraId="3EC37165" w14:textId="77777777" w:rsidR="00AB26BB" w:rsidRPr="00FC5907" w:rsidRDefault="00AB26BB" w:rsidP="00062C4B">
      <w:pPr>
        <w:autoSpaceDE w:val="0"/>
        <w:autoSpaceDN w:val="0"/>
        <w:adjustRightInd w:val="0"/>
        <w:rPr>
          <w:rFonts w:cs="Arial"/>
          <w:color w:val="211D1E"/>
          <w:szCs w:val="22"/>
        </w:rPr>
      </w:pPr>
      <w:r w:rsidRPr="00FC5907">
        <w:rPr>
          <w:rFonts w:cs="Arial"/>
          <w:color w:val="211D1E"/>
          <w:szCs w:val="22"/>
        </w:rPr>
        <w:t xml:space="preserve">Agreed consultation procedures </w:t>
      </w:r>
      <w:r w:rsidR="00E41E44">
        <w:rPr>
          <w:rFonts w:cs="Arial"/>
          <w:color w:val="211D1E"/>
          <w:szCs w:val="22"/>
        </w:rPr>
        <w:t>are likely to be most effective if they</w:t>
      </w:r>
      <w:r w:rsidR="002063E1" w:rsidRPr="00FC5907">
        <w:rPr>
          <w:rFonts w:cs="Arial"/>
          <w:color w:val="211D1E"/>
          <w:szCs w:val="22"/>
        </w:rPr>
        <w:t xml:space="preserve"> </w:t>
      </w:r>
      <w:r w:rsidRPr="00FC5907">
        <w:rPr>
          <w:rFonts w:cs="Arial"/>
          <w:color w:val="211D1E"/>
          <w:szCs w:val="22"/>
        </w:rPr>
        <w:t>include:</w:t>
      </w:r>
    </w:p>
    <w:p w14:paraId="3EC37166" w14:textId="77777777" w:rsidR="00AB26BB" w:rsidRPr="00FC5907" w:rsidRDefault="00AB26BB" w:rsidP="00062C4B">
      <w:pPr>
        <w:pStyle w:val="ListParagraph"/>
      </w:pPr>
      <w:r w:rsidRPr="00FC5907">
        <w:t xml:space="preserve">the matters </w:t>
      </w:r>
      <w:r w:rsidR="00E41E44">
        <w:t>that require consultation</w:t>
      </w:r>
    </w:p>
    <w:p w14:paraId="3EC37167" w14:textId="77777777" w:rsidR="00AB26BB" w:rsidRPr="00FC5907" w:rsidRDefault="00AB26BB" w:rsidP="00062C4B">
      <w:pPr>
        <w:pStyle w:val="ListParagraph"/>
      </w:pPr>
      <w:r w:rsidRPr="00FC5907">
        <w:t>who will be consulted</w:t>
      </w:r>
    </w:p>
    <w:p w14:paraId="3EC37168" w14:textId="77777777" w:rsidR="00AB26BB" w:rsidRPr="00FC5907" w:rsidRDefault="00AB26BB" w:rsidP="00062C4B">
      <w:pPr>
        <w:pStyle w:val="ListParagraph"/>
      </w:pPr>
      <w:r w:rsidRPr="00FC5907">
        <w:t xml:space="preserve">the ways consultation will occur, for example, through </w:t>
      </w:r>
      <w:r w:rsidR="002063E1" w:rsidRPr="00FC5907">
        <w:t>regular meetings, tool</w:t>
      </w:r>
      <w:r w:rsidR="00EF67A2">
        <w:t>-</w:t>
      </w:r>
      <w:r w:rsidR="002063E1" w:rsidRPr="00FC5907">
        <w:t>box talks or</w:t>
      </w:r>
      <w:r w:rsidR="002063E1" w:rsidRPr="002063E1">
        <w:t xml:space="preserve"> health and safety representatives</w:t>
      </w:r>
      <w:r w:rsidRPr="00FC5907">
        <w:t xml:space="preserve"> </w:t>
      </w:r>
    </w:p>
    <w:p w14:paraId="3EC37169" w14:textId="77777777" w:rsidR="00AB26BB" w:rsidRPr="00FC5907" w:rsidRDefault="00AB26BB" w:rsidP="00062C4B">
      <w:pPr>
        <w:pStyle w:val="ListParagraph"/>
      </w:pPr>
      <w:r w:rsidRPr="00FC5907">
        <w:t xml:space="preserve">how information will be shared with workers and </w:t>
      </w:r>
      <w:r w:rsidR="002063E1" w:rsidRPr="002063E1">
        <w:t>health and safety representatives</w:t>
      </w:r>
    </w:p>
    <w:p w14:paraId="3EC3716A" w14:textId="77777777" w:rsidR="00AB26BB" w:rsidRPr="00FC5907" w:rsidRDefault="00AB26BB" w:rsidP="00062C4B">
      <w:pPr>
        <w:pStyle w:val="ListParagraph"/>
      </w:pPr>
      <w:r w:rsidRPr="00FC5907">
        <w:t xml:space="preserve">what opportunities will be provided for workers and </w:t>
      </w:r>
      <w:r w:rsidR="002063E1" w:rsidRPr="002063E1">
        <w:t>health and safety representatives</w:t>
      </w:r>
      <w:r w:rsidRPr="00FC5907">
        <w:t xml:space="preserve"> to give their views on proposed matters</w:t>
      </w:r>
    </w:p>
    <w:p w14:paraId="3EC3716B" w14:textId="77777777" w:rsidR="00AB26BB" w:rsidRPr="00FC5907" w:rsidRDefault="00AB26BB" w:rsidP="00062C4B">
      <w:pPr>
        <w:pStyle w:val="ListParagraph"/>
      </w:pPr>
      <w:r w:rsidRPr="00FC5907">
        <w:t xml:space="preserve">how feedback will be given to </w:t>
      </w:r>
      <w:r w:rsidR="00B019AC" w:rsidRPr="00FC5907">
        <w:t xml:space="preserve">workers and </w:t>
      </w:r>
      <w:r w:rsidR="00A0370F" w:rsidRPr="002063E1">
        <w:t>health and safety representatives</w:t>
      </w:r>
    </w:p>
    <w:p w14:paraId="3EC3716C" w14:textId="77777777" w:rsidR="00AB26BB" w:rsidRPr="00FC5907" w:rsidRDefault="00AB26BB" w:rsidP="00062C4B">
      <w:pPr>
        <w:pStyle w:val="ListParagraph"/>
      </w:pPr>
      <w:r w:rsidRPr="00FC5907">
        <w:t>how consultation will occur with any workers who have special language and literacy needs</w:t>
      </w:r>
    </w:p>
    <w:p w14:paraId="3EC3716D" w14:textId="77777777" w:rsidR="00AB26BB" w:rsidRPr="00FC5907" w:rsidRDefault="00AB26BB" w:rsidP="00062C4B">
      <w:pPr>
        <w:pStyle w:val="ListParagraph"/>
      </w:pPr>
      <w:proofErr w:type="gramStart"/>
      <w:r w:rsidRPr="00FC5907">
        <w:t>time</w:t>
      </w:r>
      <w:r w:rsidR="00A0370F" w:rsidRPr="00FC5907">
        <w:t>frames</w:t>
      </w:r>
      <w:proofErr w:type="gramEnd"/>
      <w:r w:rsidRPr="00FC5907">
        <w:t xml:space="preserve"> for reviewing the procedure</w:t>
      </w:r>
      <w:r w:rsidR="00B019AC" w:rsidRPr="00FC5907">
        <w:t>s</w:t>
      </w:r>
      <w:r w:rsidRPr="00FC5907">
        <w:t>.</w:t>
      </w:r>
    </w:p>
    <w:p w14:paraId="3EC3716E" w14:textId="77777777" w:rsidR="00AB26BB" w:rsidRPr="00FC5907" w:rsidRDefault="00AB26BB" w:rsidP="00AB26BB">
      <w:pPr>
        <w:autoSpaceDE w:val="0"/>
        <w:autoSpaceDN w:val="0"/>
        <w:adjustRightInd w:val="0"/>
        <w:rPr>
          <w:rFonts w:cs="Arial"/>
          <w:color w:val="211D1E"/>
          <w:szCs w:val="22"/>
        </w:rPr>
      </w:pPr>
      <w:r w:rsidRPr="00FC5907">
        <w:rPr>
          <w:rFonts w:cs="Arial"/>
          <w:color w:val="211D1E"/>
          <w:szCs w:val="22"/>
        </w:rPr>
        <w:t>The procedure</w:t>
      </w:r>
      <w:r w:rsidR="00B019AC" w:rsidRPr="00FC5907">
        <w:rPr>
          <w:rFonts w:cs="Arial"/>
          <w:color w:val="211D1E"/>
          <w:szCs w:val="22"/>
        </w:rPr>
        <w:t>s</w:t>
      </w:r>
      <w:r w:rsidRPr="00FC5907">
        <w:rPr>
          <w:rFonts w:cs="Arial"/>
          <w:color w:val="211D1E"/>
          <w:szCs w:val="22"/>
        </w:rPr>
        <w:t xml:space="preserve"> </w:t>
      </w:r>
      <w:r w:rsidR="00B019AC" w:rsidRPr="00FC5907">
        <w:rPr>
          <w:rFonts w:cs="Arial"/>
          <w:color w:val="211D1E"/>
          <w:szCs w:val="22"/>
        </w:rPr>
        <w:t xml:space="preserve">may </w:t>
      </w:r>
      <w:r w:rsidRPr="00FC5907">
        <w:rPr>
          <w:rFonts w:cs="Arial"/>
          <w:color w:val="211D1E"/>
          <w:szCs w:val="22"/>
        </w:rPr>
        <w:t xml:space="preserve">also include </w:t>
      </w:r>
      <w:r w:rsidR="00B019AC" w:rsidRPr="00FC5907">
        <w:rPr>
          <w:rFonts w:cs="Arial"/>
          <w:color w:val="211D1E"/>
          <w:szCs w:val="22"/>
        </w:rPr>
        <w:t xml:space="preserve">the provision of </w:t>
      </w:r>
      <w:r w:rsidRPr="00FC5907">
        <w:rPr>
          <w:rFonts w:cs="Arial"/>
          <w:color w:val="211D1E"/>
          <w:szCs w:val="22"/>
        </w:rPr>
        <w:t xml:space="preserve">practical assistance </w:t>
      </w:r>
      <w:r w:rsidR="00B019AC" w:rsidRPr="00FC5907">
        <w:rPr>
          <w:rFonts w:cs="Arial"/>
          <w:color w:val="211D1E"/>
          <w:szCs w:val="22"/>
        </w:rPr>
        <w:t xml:space="preserve">for affected workers and </w:t>
      </w:r>
      <w:r w:rsidR="00A0370F" w:rsidRPr="002063E1">
        <w:rPr>
          <w:szCs w:val="22"/>
        </w:rPr>
        <w:t>health and safety representatives</w:t>
      </w:r>
      <w:r w:rsidRPr="00FC5907">
        <w:rPr>
          <w:rFonts w:cs="Arial"/>
          <w:color w:val="211D1E"/>
          <w:szCs w:val="22"/>
        </w:rPr>
        <w:t xml:space="preserve"> to facilitate the consultation process.  For example, opportunities may be made available for affected workers and their </w:t>
      </w:r>
      <w:r w:rsidR="00A0370F" w:rsidRPr="002063E1">
        <w:rPr>
          <w:szCs w:val="22"/>
        </w:rPr>
        <w:t>health and safety representatives</w:t>
      </w:r>
      <w:r w:rsidRPr="00FC5907">
        <w:rPr>
          <w:rFonts w:cs="Arial"/>
          <w:color w:val="211D1E"/>
          <w:szCs w:val="22"/>
        </w:rPr>
        <w:t xml:space="preserve"> to come together to consider the information that has been provided, to discuss the issues and form their views.</w:t>
      </w:r>
    </w:p>
    <w:p w14:paraId="3EC3716F" w14:textId="77777777" w:rsidR="00B70941" w:rsidRDefault="00B70941" w:rsidP="00B70941">
      <w:pPr>
        <w:autoSpaceDE w:val="0"/>
        <w:autoSpaceDN w:val="0"/>
        <w:adjustRightInd w:val="0"/>
        <w:rPr>
          <w:rFonts w:cs="Arial"/>
          <w:color w:val="211D1E"/>
          <w:szCs w:val="22"/>
        </w:rPr>
      </w:pPr>
      <w:r>
        <w:rPr>
          <w:rFonts w:cs="Arial"/>
          <w:color w:val="211D1E"/>
          <w:szCs w:val="22"/>
        </w:rPr>
        <w:t>While more detailed procedures will assist in providing consistency and certainty of approach, the procedures should be flexible enough to respond to different circumstances (such as urgency).</w:t>
      </w:r>
    </w:p>
    <w:p w14:paraId="3EC37170" w14:textId="77777777" w:rsidR="00875445" w:rsidRPr="00FC5907" w:rsidRDefault="0022214B" w:rsidP="00BB14FC">
      <w:pPr>
        <w:autoSpaceDE w:val="0"/>
        <w:autoSpaceDN w:val="0"/>
        <w:adjustRightInd w:val="0"/>
        <w:rPr>
          <w:rFonts w:cs="Arial"/>
          <w:color w:val="211D1E"/>
          <w:szCs w:val="22"/>
        </w:rPr>
      </w:pPr>
      <w:r w:rsidRPr="00FC5907">
        <w:rPr>
          <w:rFonts w:cs="Arial"/>
          <w:color w:val="211D1E"/>
          <w:szCs w:val="22"/>
        </w:rPr>
        <w:t>In a small business with few workers, effective informal agreed procedures that are understood by everyone in the business should be sufficient, though these should be discussed</w:t>
      </w:r>
      <w:r w:rsidR="00875445" w:rsidRPr="00FC5907">
        <w:rPr>
          <w:rFonts w:cs="Arial"/>
          <w:color w:val="211D1E"/>
          <w:szCs w:val="22"/>
        </w:rPr>
        <w:t xml:space="preserve"> and reinforced regularly. In larger workplaces, documented procedures are appropriate. </w:t>
      </w:r>
    </w:p>
    <w:p w14:paraId="3EC37171" w14:textId="77777777" w:rsidR="00BB14FC" w:rsidRDefault="00BB14FC" w:rsidP="00BB14FC">
      <w:pPr>
        <w:autoSpaceDE w:val="0"/>
        <w:autoSpaceDN w:val="0"/>
        <w:adjustRightInd w:val="0"/>
        <w:rPr>
          <w:rFonts w:cs="Arial"/>
          <w:color w:val="211D1E"/>
          <w:szCs w:val="22"/>
        </w:rPr>
      </w:pPr>
      <w:r w:rsidRPr="00FC5907">
        <w:rPr>
          <w:rFonts w:cs="Arial"/>
          <w:color w:val="211D1E"/>
          <w:szCs w:val="22"/>
        </w:rPr>
        <w:t xml:space="preserve">Consultation procedures should be monitored and reviewed to ensure they continue to be effective.  </w:t>
      </w:r>
    </w:p>
    <w:p w14:paraId="3EC37172" w14:textId="77777777" w:rsidR="00BB14FC" w:rsidRPr="00AC64BE" w:rsidRDefault="00BB14FC" w:rsidP="00062C4B">
      <w:pPr>
        <w:pStyle w:val="Heading2"/>
        <w:numPr>
          <w:ilvl w:val="1"/>
          <w:numId w:val="26"/>
        </w:numPr>
        <w:ind w:left="567" w:hanging="567"/>
      </w:pPr>
      <w:bookmarkStart w:id="48" w:name="_Toc272483995"/>
      <w:bookmarkStart w:id="49" w:name="_Toc299188466"/>
      <w:r w:rsidRPr="00AC64BE">
        <w:lastRenderedPageBreak/>
        <w:t>Consulting using health and safety representatives and committees</w:t>
      </w:r>
      <w:bookmarkEnd w:id="48"/>
      <w:bookmarkEnd w:id="49"/>
    </w:p>
    <w:p w14:paraId="3EC37173" w14:textId="77777777" w:rsidR="00BB14FC" w:rsidRPr="0057535C" w:rsidRDefault="00BB14FC" w:rsidP="00062C4B">
      <w:pPr>
        <w:pStyle w:val="Heading3"/>
        <w:spacing w:after="120"/>
      </w:pPr>
      <w:r w:rsidRPr="0057535C">
        <w:t xml:space="preserve">Health and </w:t>
      </w:r>
      <w:r w:rsidR="00717435">
        <w:t>s</w:t>
      </w:r>
      <w:r w:rsidRPr="0057535C">
        <w:t xml:space="preserve">afety </w:t>
      </w:r>
      <w:r w:rsidR="00717435">
        <w:t>r</w:t>
      </w:r>
      <w:r w:rsidRPr="0057535C">
        <w:t>epresentatives</w:t>
      </w:r>
    </w:p>
    <w:p w14:paraId="3EC37174" w14:textId="77777777" w:rsidR="00875445" w:rsidRPr="00FC5F8C" w:rsidRDefault="00875445" w:rsidP="00DD5E84">
      <w:pPr>
        <w:autoSpaceDE w:val="0"/>
        <w:autoSpaceDN w:val="0"/>
        <w:adjustRightInd w:val="0"/>
        <w:rPr>
          <w:rFonts w:cs="Arial"/>
        </w:rPr>
      </w:pPr>
      <w:r w:rsidRPr="00290DE8">
        <w:rPr>
          <w:rFonts w:cs="Arial"/>
          <w:szCs w:val="22"/>
        </w:rPr>
        <w:t xml:space="preserve">A worker may ask </w:t>
      </w:r>
      <w:r>
        <w:rPr>
          <w:rFonts w:cs="Arial"/>
          <w:szCs w:val="22"/>
        </w:rPr>
        <w:t>you for the election of a health and safety representative</w:t>
      </w:r>
      <w:r w:rsidR="00DD5E84">
        <w:rPr>
          <w:rFonts w:cs="Arial"/>
          <w:szCs w:val="22"/>
        </w:rPr>
        <w:t xml:space="preserve"> t</w:t>
      </w:r>
      <w:r>
        <w:rPr>
          <w:rFonts w:cs="Arial"/>
          <w:szCs w:val="22"/>
        </w:rPr>
        <w:t xml:space="preserve">o represent them </w:t>
      </w:r>
      <w:r w:rsidR="00DD5E84">
        <w:rPr>
          <w:rFonts w:cs="Arial"/>
          <w:szCs w:val="22"/>
        </w:rPr>
        <w:t xml:space="preserve">on work health and safety matters. </w:t>
      </w:r>
      <w:r w:rsidRPr="00290DE8">
        <w:rPr>
          <w:rFonts w:cs="Arial"/>
          <w:szCs w:val="22"/>
        </w:rPr>
        <w:t xml:space="preserve">If a worker makes this request, </w:t>
      </w:r>
      <w:r>
        <w:rPr>
          <w:rFonts w:cs="Arial"/>
          <w:szCs w:val="22"/>
        </w:rPr>
        <w:t>work</w:t>
      </w:r>
      <w:r w:rsidRPr="00290DE8">
        <w:rPr>
          <w:rFonts w:cs="Arial"/>
          <w:szCs w:val="22"/>
        </w:rPr>
        <w:t xml:space="preserve"> group</w:t>
      </w:r>
      <w:r>
        <w:rPr>
          <w:rFonts w:cs="Arial"/>
          <w:szCs w:val="22"/>
        </w:rPr>
        <w:t xml:space="preserve">s </w:t>
      </w:r>
      <w:r w:rsidR="00B70941">
        <w:rPr>
          <w:rFonts w:cs="Arial"/>
          <w:szCs w:val="22"/>
        </w:rPr>
        <w:t>must</w:t>
      </w:r>
      <w:r>
        <w:rPr>
          <w:rFonts w:cs="Arial"/>
          <w:szCs w:val="22"/>
        </w:rPr>
        <w:t xml:space="preserve"> be established </w:t>
      </w:r>
      <w:r w:rsidR="00660C57">
        <w:rPr>
          <w:rFonts w:cs="Arial"/>
          <w:szCs w:val="22"/>
        </w:rPr>
        <w:br/>
      </w:r>
      <w:r>
        <w:rPr>
          <w:rFonts w:cs="Arial"/>
          <w:szCs w:val="22"/>
        </w:rPr>
        <w:t xml:space="preserve">to facilitate the election. </w:t>
      </w:r>
      <w:r w:rsidRPr="00290DE8">
        <w:rPr>
          <w:rFonts w:cs="Arial"/>
        </w:rPr>
        <w:t xml:space="preserve">The process requires </w:t>
      </w:r>
      <w:r>
        <w:rPr>
          <w:rFonts w:cs="Arial"/>
        </w:rPr>
        <w:t>you</w:t>
      </w:r>
      <w:r w:rsidRPr="00290DE8">
        <w:rPr>
          <w:rFonts w:cs="Arial"/>
        </w:rPr>
        <w:t xml:space="preserve"> and </w:t>
      </w:r>
      <w:r w:rsidR="00DD5E84">
        <w:rPr>
          <w:rFonts w:cs="Arial"/>
        </w:rPr>
        <w:t xml:space="preserve">your workers </w:t>
      </w:r>
      <w:r w:rsidRPr="00290DE8">
        <w:rPr>
          <w:rFonts w:cs="Arial"/>
        </w:rPr>
        <w:t xml:space="preserve">to negotiate and agree on </w:t>
      </w:r>
      <w:r w:rsidR="00823D5B">
        <w:rPr>
          <w:rFonts w:cs="Arial"/>
        </w:rPr>
        <w:t xml:space="preserve">the </w:t>
      </w:r>
      <w:r w:rsidR="00823D5B" w:rsidRPr="00FC5F8C">
        <w:rPr>
          <w:rFonts w:cs="Arial"/>
        </w:rPr>
        <w:t>formation of work groups</w:t>
      </w:r>
      <w:r w:rsidRPr="00FC5F8C">
        <w:rPr>
          <w:rFonts w:cs="Arial"/>
        </w:rPr>
        <w:t>.</w:t>
      </w:r>
    </w:p>
    <w:p w14:paraId="3EC37175" w14:textId="77777777" w:rsidR="005B7615" w:rsidRDefault="005B7615" w:rsidP="00705A25">
      <w:pPr>
        <w:pStyle w:val="Greybox"/>
      </w:pPr>
      <w:r w:rsidRPr="00642951">
        <w:rPr>
          <w:b/>
        </w:rPr>
        <w:t>Section 52(3):</w:t>
      </w:r>
      <w:r>
        <w:t xml:space="preserve"> </w:t>
      </w:r>
      <w:r w:rsidRPr="005D7E98">
        <w:t>The purpose of the negotiations is to determine:</w:t>
      </w:r>
    </w:p>
    <w:p w14:paraId="3EC37176" w14:textId="77777777" w:rsidR="005B7615" w:rsidRPr="005D7E98" w:rsidRDefault="005B7615" w:rsidP="00705A25">
      <w:pPr>
        <w:pStyle w:val="Greybox"/>
        <w:numPr>
          <w:ilvl w:val="0"/>
          <w:numId w:val="45"/>
        </w:numPr>
        <w:spacing w:after="0"/>
        <w:ind w:left="340" w:hanging="340"/>
      </w:pPr>
      <w:r>
        <w:t>t</w:t>
      </w:r>
      <w:r w:rsidRPr="005D7E98">
        <w:t>he number</w:t>
      </w:r>
      <w:r>
        <w:t xml:space="preserve"> and composition of work groups </w:t>
      </w:r>
      <w:r w:rsidRPr="005D7E98">
        <w:t>to be r</w:t>
      </w:r>
      <w:r>
        <w:t>epresented by health and safety representatives;</w:t>
      </w:r>
    </w:p>
    <w:p w14:paraId="3EC37177" w14:textId="77777777" w:rsidR="005B7615" w:rsidRPr="005D7E98" w:rsidRDefault="005B7615" w:rsidP="00705A25">
      <w:pPr>
        <w:pStyle w:val="Greybox"/>
        <w:numPr>
          <w:ilvl w:val="0"/>
          <w:numId w:val="45"/>
        </w:numPr>
        <w:spacing w:after="0"/>
        <w:ind w:left="340" w:hanging="340"/>
      </w:pPr>
      <w:r>
        <w:t xml:space="preserve">the number of health and safety </w:t>
      </w:r>
      <w:r w:rsidRPr="005D7E98">
        <w:t>representativ</w:t>
      </w:r>
      <w:r>
        <w:t xml:space="preserve">es and deputy health and safety </w:t>
      </w:r>
      <w:r w:rsidRPr="005D7E98">
        <w:t>representat</w:t>
      </w:r>
      <w:r>
        <w:t>ives (if any) to be elected;</w:t>
      </w:r>
    </w:p>
    <w:p w14:paraId="3EC37178" w14:textId="77777777" w:rsidR="005B7615" w:rsidRPr="005D7E98" w:rsidRDefault="005B7615" w:rsidP="00705A25">
      <w:pPr>
        <w:pStyle w:val="Greybox"/>
        <w:numPr>
          <w:ilvl w:val="0"/>
          <w:numId w:val="45"/>
        </w:numPr>
        <w:spacing w:after="0"/>
        <w:ind w:left="340" w:hanging="340"/>
      </w:pPr>
      <w:r>
        <w:t>t</w:t>
      </w:r>
      <w:r w:rsidRPr="005D7E98">
        <w:t>he workplace or workplac</w:t>
      </w:r>
      <w:r>
        <w:t xml:space="preserve">es to which the </w:t>
      </w:r>
      <w:r w:rsidRPr="005D7E98">
        <w:t>work groups will apply</w:t>
      </w:r>
      <w:r>
        <w:t>,</w:t>
      </w:r>
      <w:r w:rsidRPr="005D7E98">
        <w:t xml:space="preserve"> and</w:t>
      </w:r>
    </w:p>
    <w:p w14:paraId="3EC37179" w14:textId="77777777" w:rsidR="005B7615" w:rsidRPr="005D7E98" w:rsidRDefault="005B7615" w:rsidP="00705A25">
      <w:pPr>
        <w:pStyle w:val="Greybox"/>
        <w:numPr>
          <w:ilvl w:val="0"/>
          <w:numId w:val="45"/>
        </w:numPr>
        <w:spacing w:after="0"/>
        <w:ind w:left="340" w:hanging="340"/>
      </w:pPr>
      <w:proofErr w:type="gramStart"/>
      <w:r>
        <w:t>t</w:t>
      </w:r>
      <w:r w:rsidRPr="005D7E98">
        <w:t>he</w:t>
      </w:r>
      <w:proofErr w:type="gramEnd"/>
      <w:r w:rsidRPr="005D7E98">
        <w:t xml:space="preserve"> business</w:t>
      </w:r>
      <w:r>
        <w:t xml:space="preserve">es or undertakings to which the </w:t>
      </w:r>
      <w:r w:rsidRPr="005D7E98">
        <w:t>work groups will apply.</w:t>
      </w:r>
    </w:p>
    <w:p w14:paraId="3EC3717A" w14:textId="77777777" w:rsidR="0069114E" w:rsidRDefault="00DD5E84" w:rsidP="00062C4B">
      <w:pPr>
        <w:rPr>
          <w:rFonts w:cs="Arial"/>
          <w:szCs w:val="22"/>
        </w:rPr>
      </w:pPr>
      <w:r>
        <w:rPr>
          <w:rFonts w:cs="Arial"/>
          <w:szCs w:val="22"/>
        </w:rPr>
        <w:t>A</w:t>
      </w:r>
      <w:r w:rsidR="00875445" w:rsidRPr="00290DE8">
        <w:rPr>
          <w:rFonts w:cs="Arial"/>
          <w:szCs w:val="22"/>
        </w:rPr>
        <w:t xml:space="preserve"> work group may operate across </w:t>
      </w:r>
      <w:r w:rsidR="00875445">
        <w:rPr>
          <w:rFonts w:cs="Arial"/>
          <w:szCs w:val="22"/>
        </w:rPr>
        <w:t>multiple businesses if all parties agree to such an arrangement</w:t>
      </w:r>
      <w:r w:rsidR="00875445" w:rsidRPr="00290DE8">
        <w:rPr>
          <w:rFonts w:cs="Arial"/>
          <w:szCs w:val="22"/>
        </w:rPr>
        <w:t>.</w:t>
      </w:r>
    </w:p>
    <w:p w14:paraId="3EC3717B" w14:textId="77777777" w:rsidR="005B7615" w:rsidRDefault="005B7615" w:rsidP="00705A25">
      <w:pPr>
        <w:pStyle w:val="Greybox"/>
      </w:pPr>
      <w:r w:rsidRPr="00DF6008">
        <w:rPr>
          <w:b/>
          <w:noProof/>
        </w:rPr>
        <w:t>Section 52-</w:t>
      </w:r>
      <w:r>
        <w:rPr>
          <w:b/>
          <w:noProof/>
        </w:rPr>
        <w:t>53</w:t>
      </w:r>
      <w:r w:rsidRPr="00DF6008">
        <w:rPr>
          <w:b/>
          <w:noProof/>
        </w:rPr>
        <w:t>:</w:t>
      </w:r>
      <w:r>
        <w:rPr>
          <w:noProof/>
        </w:rPr>
        <w:t xml:space="preserve"> To establish a work group, the person conducting the business or undertaking must:</w:t>
      </w:r>
    </w:p>
    <w:p w14:paraId="3EC3717C" w14:textId="77777777" w:rsidR="005B7615" w:rsidRPr="0069114E" w:rsidRDefault="005B7615" w:rsidP="00705A25">
      <w:pPr>
        <w:pStyle w:val="Greybox"/>
        <w:numPr>
          <w:ilvl w:val="0"/>
          <w:numId w:val="46"/>
        </w:numPr>
        <w:spacing w:after="0"/>
        <w:ind w:left="340" w:hanging="340"/>
      </w:pPr>
      <w:r>
        <w:t>T</w:t>
      </w:r>
      <w:r w:rsidRPr="0069114E">
        <w:t>ake all reasonable steps to commence negotiations with the workers within 14 days after a worker makes the request.</w:t>
      </w:r>
    </w:p>
    <w:p w14:paraId="3EC3717D" w14:textId="77777777" w:rsidR="005B7615" w:rsidRPr="0069114E" w:rsidRDefault="005B7615" w:rsidP="00705A25">
      <w:pPr>
        <w:pStyle w:val="Greybox"/>
        <w:numPr>
          <w:ilvl w:val="0"/>
          <w:numId w:val="46"/>
        </w:numPr>
        <w:spacing w:after="0"/>
        <w:ind w:left="340" w:hanging="340"/>
      </w:pPr>
      <w:r>
        <w:t>N</w:t>
      </w:r>
      <w:r w:rsidRPr="0069114E">
        <w:t>egotiate with a worker's representative (such as a union official)</w:t>
      </w:r>
      <w:r>
        <w:t xml:space="preserve"> if </w:t>
      </w:r>
      <w:r w:rsidRPr="0069114E">
        <w:t xml:space="preserve">a worker </w:t>
      </w:r>
      <w:r>
        <w:t>asks</w:t>
      </w:r>
      <w:r w:rsidRPr="0069114E">
        <w:t xml:space="preserve"> you to do so.</w:t>
      </w:r>
    </w:p>
    <w:p w14:paraId="3EC3717E" w14:textId="77777777" w:rsidR="005B7615" w:rsidRDefault="005B7615" w:rsidP="00705A25">
      <w:pPr>
        <w:pStyle w:val="Greybox"/>
        <w:numPr>
          <w:ilvl w:val="0"/>
          <w:numId w:val="46"/>
        </w:numPr>
        <w:spacing w:after="0"/>
        <w:ind w:left="340" w:hanging="340"/>
      </w:pPr>
      <w:r>
        <w:t>N</w:t>
      </w:r>
      <w:r w:rsidRPr="0069114E">
        <w:t>otify the workers of the outcome of the negotiations and of any work groups determined by agreement as soon as practicable after negotiations are complete.</w:t>
      </w:r>
    </w:p>
    <w:p w14:paraId="3EC3717F" w14:textId="77777777" w:rsidR="005B7615" w:rsidRPr="005B7615" w:rsidRDefault="005B7615" w:rsidP="00705A25">
      <w:pPr>
        <w:pStyle w:val="Greybox"/>
        <w:rPr>
          <w:b/>
        </w:rPr>
      </w:pPr>
      <w:r w:rsidRPr="005B7615">
        <w:rPr>
          <w:b/>
          <w:noProof/>
        </w:rPr>
        <w:t xml:space="preserve">Section 54: </w:t>
      </w:r>
      <w:r w:rsidRPr="005B7615">
        <w:t>If negotiations fail, you or a work group member can ask the regulator to appoint an inspector to assist negotiations and determine certain matters if negotiations remain unresolved.</w:t>
      </w:r>
    </w:p>
    <w:p w14:paraId="3EC37180" w14:textId="77777777" w:rsidR="00BB14FC" w:rsidRPr="0004228A" w:rsidRDefault="00BB14FC">
      <w:pPr>
        <w:rPr>
          <w:rFonts w:cs="Arial"/>
          <w:u w:val="single"/>
        </w:rPr>
      </w:pPr>
      <w:r w:rsidRPr="0007659B">
        <w:rPr>
          <w:rFonts w:cs="Arial"/>
        </w:rPr>
        <w:t xml:space="preserve">Even if your workers do not make a request you can </w:t>
      </w:r>
      <w:r w:rsidR="00823D5B" w:rsidRPr="00FC5F8C">
        <w:rPr>
          <w:rFonts w:cs="Arial"/>
        </w:rPr>
        <w:t>alert your workers to their right</w:t>
      </w:r>
      <w:r w:rsidR="0004228A" w:rsidRPr="00FC5F8C">
        <w:rPr>
          <w:rFonts w:cs="Arial"/>
        </w:rPr>
        <w:t>s</w:t>
      </w:r>
      <w:r w:rsidR="00823D5B" w:rsidRPr="00FC5F8C">
        <w:rPr>
          <w:rFonts w:cs="Arial"/>
        </w:rPr>
        <w:t xml:space="preserve"> to be consulted and to elect </w:t>
      </w:r>
      <w:r w:rsidR="00823D5B" w:rsidRPr="00FC5F8C">
        <w:rPr>
          <w:szCs w:val="22"/>
        </w:rPr>
        <w:t xml:space="preserve">health and safety representatives </w:t>
      </w:r>
      <w:r w:rsidR="00823D5B" w:rsidRPr="00FC5F8C">
        <w:rPr>
          <w:rFonts w:cs="Arial"/>
        </w:rPr>
        <w:t xml:space="preserve">under the </w:t>
      </w:r>
      <w:proofErr w:type="spellStart"/>
      <w:r w:rsidR="00823D5B" w:rsidRPr="00FC5F8C">
        <w:rPr>
          <w:rFonts w:cs="Arial"/>
        </w:rPr>
        <w:t>WHS</w:t>
      </w:r>
      <w:proofErr w:type="spellEnd"/>
      <w:r w:rsidR="00823D5B" w:rsidRPr="00FC5F8C">
        <w:rPr>
          <w:rFonts w:cs="Arial"/>
        </w:rPr>
        <w:t xml:space="preserve"> Act</w:t>
      </w:r>
      <w:r w:rsidRPr="00FC5F8C">
        <w:rPr>
          <w:rFonts w:cs="Arial"/>
        </w:rPr>
        <w:t>.</w:t>
      </w:r>
      <w:r w:rsidRPr="0004228A">
        <w:rPr>
          <w:rFonts w:cs="Arial"/>
          <w:u w:val="single"/>
        </w:rPr>
        <w:t xml:space="preserve"> </w:t>
      </w:r>
    </w:p>
    <w:p w14:paraId="3EC37181" w14:textId="77777777" w:rsidR="00502504" w:rsidRPr="009C7EA6" w:rsidRDefault="0069325A" w:rsidP="00BB14FC">
      <w:r w:rsidRPr="009C7EA6">
        <w:t>Where health and safety representatives have been elected</w:t>
      </w:r>
      <w:r w:rsidR="00502504" w:rsidRPr="009C7EA6">
        <w:t>, they must always be included in any consultation that affects, or is likely to affect, the health and safety of members of their work group.</w:t>
      </w:r>
    </w:p>
    <w:p w14:paraId="3EC37182" w14:textId="77777777" w:rsidR="00BB14FC" w:rsidRDefault="00BB14FC" w:rsidP="00BB14FC">
      <w:r>
        <w:t xml:space="preserve">The </w:t>
      </w:r>
      <w:proofErr w:type="spellStart"/>
      <w:r>
        <w:t>WHS</w:t>
      </w:r>
      <w:proofErr w:type="spellEnd"/>
      <w:r>
        <w:t xml:space="preserve"> Act </w:t>
      </w:r>
      <w:r w:rsidR="00E11938">
        <w:t xml:space="preserve">and Regulations </w:t>
      </w:r>
      <w:r>
        <w:t xml:space="preserve">contain </w:t>
      </w:r>
      <w:r w:rsidR="00E11938">
        <w:t xml:space="preserve">further </w:t>
      </w:r>
      <w:r>
        <w:t xml:space="preserve">provisions regarding </w:t>
      </w:r>
      <w:r w:rsidR="003C5D27">
        <w:rPr>
          <w:szCs w:val="22"/>
        </w:rPr>
        <w:t xml:space="preserve">health and safety representatives </w:t>
      </w:r>
      <w:r>
        <w:t xml:space="preserve">including the determination of work groups, conduct of elections and their functions and powers. </w:t>
      </w:r>
    </w:p>
    <w:p w14:paraId="3EC37183" w14:textId="77777777" w:rsidR="00BB14FC" w:rsidRPr="0057535C" w:rsidRDefault="00BB14FC" w:rsidP="00062C4B">
      <w:pPr>
        <w:pStyle w:val="Heading3"/>
        <w:spacing w:after="120"/>
      </w:pPr>
      <w:r w:rsidRPr="0057535C">
        <w:t xml:space="preserve">Health and </w:t>
      </w:r>
      <w:r w:rsidR="00717435">
        <w:t>s</w:t>
      </w:r>
      <w:r w:rsidRPr="0057535C">
        <w:t xml:space="preserve">afety </w:t>
      </w:r>
      <w:r w:rsidR="00717435">
        <w:t>c</w:t>
      </w:r>
      <w:r w:rsidRPr="0057535C">
        <w:t>ommittee</w:t>
      </w:r>
      <w:r>
        <w:t>s</w:t>
      </w:r>
    </w:p>
    <w:p w14:paraId="3EC37184" w14:textId="77777777" w:rsidR="00BB14FC" w:rsidRDefault="00BB14FC" w:rsidP="00BB14FC">
      <w:pPr>
        <w:spacing w:after="120"/>
        <w:rPr>
          <w:rFonts w:cs="Arial"/>
        </w:rPr>
      </w:pPr>
      <w:r>
        <w:rPr>
          <w:rFonts w:cs="Arial"/>
        </w:rPr>
        <w:t>A health and safety committee brings together workers and management to assist in the development and review of health and safety policies and procedures for the workplace.</w:t>
      </w:r>
    </w:p>
    <w:p w14:paraId="3EC37185" w14:textId="77777777" w:rsidR="00BB14FC" w:rsidRDefault="00DF6008" w:rsidP="00705A25">
      <w:pPr>
        <w:pStyle w:val="Greybox"/>
      </w:pPr>
      <w:r w:rsidRPr="00DF6008">
        <w:rPr>
          <w:b/>
        </w:rPr>
        <w:t>Section 75:</w:t>
      </w:r>
      <w:r>
        <w:t xml:space="preserve"> A person conducting a business or undertaking</w:t>
      </w:r>
      <w:r w:rsidR="00BB14FC">
        <w:t xml:space="preserve"> must </w:t>
      </w:r>
      <w:r>
        <w:t>establish a</w:t>
      </w:r>
      <w:r w:rsidR="00BB14FC">
        <w:t xml:space="preserve"> health and safety committee </w:t>
      </w:r>
      <w:r>
        <w:t xml:space="preserve">within two months after being </w:t>
      </w:r>
      <w:r w:rsidR="00BB14FC">
        <w:t xml:space="preserve">requested to </w:t>
      </w:r>
      <w:r w:rsidR="00EF67A2">
        <w:t xml:space="preserve">do so </w:t>
      </w:r>
      <w:r w:rsidR="00BB14FC">
        <w:t>by 5 or more workers, or by a health and safety representative</w:t>
      </w:r>
      <w:r>
        <w:t>, at the workplace</w:t>
      </w:r>
      <w:r w:rsidR="00BB14FC">
        <w:t>.</w:t>
      </w:r>
    </w:p>
    <w:p w14:paraId="3EC37186" w14:textId="77777777" w:rsidR="00BB14FC" w:rsidRDefault="00DF6008" w:rsidP="00705A25">
      <w:pPr>
        <w:pStyle w:val="Greybox"/>
      </w:pPr>
      <w:r w:rsidRPr="00DF6008">
        <w:rPr>
          <w:b/>
        </w:rPr>
        <w:t>Section 76:</w:t>
      </w:r>
      <w:r>
        <w:t xml:space="preserve"> </w:t>
      </w:r>
      <w:r w:rsidR="00E11938">
        <w:t>H</w:t>
      </w:r>
      <w:r w:rsidR="00BB14FC">
        <w:t>ealth and safety representatives m</w:t>
      </w:r>
      <w:r w:rsidR="00E11938">
        <w:t>ay choose to be</w:t>
      </w:r>
      <w:r w:rsidR="00BB14FC">
        <w:t xml:space="preserve"> members of </w:t>
      </w:r>
      <w:r w:rsidR="00E11938">
        <w:t xml:space="preserve">the </w:t>
      </w:r>
      <w:r w:rsidR="00BB14FC">
        <w:t>health and safety committee.</w:t>
      </w:r>
      <w:r w:rsidR="00BB14FC" w:rsidRPr="009D66C5">
        <w:t xml:space="preserve"> </w:t>
      </w:r>
      <w:r w:rsidR="00BB14FC">
        <w:t xml:space="preserve"> </w:t>
      </w:r>
      <w:r w:rsidR="00AD6B4C">
        <w:t>In total</w:t>
      </w:r>
      <w:r w:rsidR="00BB14FC" w:rsidRPr="009D66C5">
        <w:t xml:space="preserve">, at least half of the members of the </w:t>
      </w:r>
      <w:r w:rsidR="00BB14FC">
        <w:t>committee</w:t>
      </w:r>
      <w:r w:rsidR="00BB14FC" w:rsidRPr="009D66C5">
        <w:t xml:space="preserve"> must be workers who are not nominated by managemen</w:t>
      </w:r>
      <w:r w:rsidR="00BB14FC">
        <w:t>t.</w:t>
      </w:r>
    </w:p>
    <w:p w14:paraId="3EC37187" w14:textId="77777777" w:rsidR="00BB14FC" w:rsidRDefault="00BB14FC" w:rsidP="00705A25">
      <w:pPr>
        <w:pStyle w:val="Greybox"/>
      </w:pPr>
      <w:r w:rsidRPr="004553A2">
        <w:t xml:space="preserve">If </w:t>
      </w:r>
      <w:r>
        <w:t>you and your workers</w:t>
      </w:r>
      <w:r w:rsidRPr="004553A2">
        <w:t xml:space="preserve"> </w:t>
      </w:r>
      <w:r>
        <w:t>cannot agree</w:t>
      </w:r>
      <w:r w:rsidRPr="004553A2">
        <w:t xml:space="preserve"> </w:t>
      </w:r>
      <w:r>
        <w:t xml:space="preserve">about the health and safety committee in </w:t>
      </w:r>
      <w:r w:rsidRPr="00C6042B">
        <w:t xml:space="preserve">a reasonable time, either </w:t>
      </w:r>
      <w:r>
        <w:t xml:space="preserve">party </w:t>
      </w:r>
      <w:r w:rsidRPr="00C6042B">
        <w:t xml:space="preserve">can ask the regulator to appoint an inspector to decide on the make-up of the </w:t>
      </w:r>
      <w:r>
        <w:t>health and safety committee</w:t>
      </w:r>
      <w:r w:rsidRPr="00C6042B">
        <w:t xml:space="preserve">, or whether </w:t>
      </w:r>
      <w:r>
        <w:t>it</w:t>
      </w:r>
      <w:r w:rsidRPr="00C6042B">
        <w:t xml:space="preserve"> should be established at all</w:t>
      </w:r>
      <w:r w:rsidR="00071BD8">
        <w:t>.</w:t>
      </w:r>
    </w:p>
    <w:p w14:paraId="3EC37188" w14:textId="77777777" w:rsidR="00BB14FC" w:rsidRDefault="00DF6008" w:rsidP="00705A25">
      <w:pPr>
        <w:pStyle w:val="Greybox"/>
      </w:pPr>
      <w:r w:rsidRPr="00DF6008">
        <w:rPr>
          <w:b/>
        </w:rPr>
        <w:lastRenderedPageBreak/>
        <w:t>Section 78:</w:t>
      </w:r>
      <w:r>
        <w:t xml:space="preserve"> </w:t>
      </w:r>
      <w:r w:rsidR="00BB14FC">
        <w:t>Health and safety committees must meet at least every 3 months.</w:t>
      </w:r>
    </w:p>
    <w:p w14:paraId="3EC37189" w14:textId="77777777" w:rsidR="00BB14FC" w:rsidRDefault="00BB14FC" w:rsidP="00062C4B">
      <w:pPr>
        <w:rPr>
          <w:szCs w:val="22"/>
        </w:rPr>
      </w:pPr>
      <w:r>
        <w:rPr>
          <w:szCs w:val="22"/>
        </w:rPr>
        <w:t xml:space="preserve">You can also initiate establishing a committee yourself if you consider it will help you meet your duty to consult and assist your workforce to participate in making health and safety decisions. </w:t>
      </w:r>
      <w:r w:rsidR="00705A25">
        <w:rPr>
          <w:szCs w:val="22"/>
        </w:rPr>
        <w:br/>
      </w:r>
      <w:r>
        <w:rPr>
          <w:szCs w:val="22"/>
        </w:rPr>
        <w:t xml:space="preserve">A </w:t>
      </w:r>
      <w:r>
        <w:rPr>
          <w:rFonts w:cs="Arial"/>
        </w:rPr>
        <w:t xml:space="preserve">health and safety committee </w:t>
      </w:r>
      <w:r>
        <w:rPr>
          <w:szCs w:val="22"/>
        </w:rPr>
        <w:t xml:space="preserve">can be a good option if </w:t>
      </w:r>
      <w:r w:rsidR="007E32D1">
        <w:rPr>
          <w:szCs w:val="22"/>
        </w:rPr>
        <w:t xml:space="preserve">a </w:t>
      </w:r>
      <w:r>
        <w:rPr>
          <w:szCs w:val="22"/>
        </w:rPr>
        <w:t xml:space="preserve">business has a significant number of workers who are reluctant to take on the role of a health and safety representative, but some </w:t>
      </w:r>
      <w:r w:rsidR="00705A25">
        <w:rPr>
          <w:szCs w:val="22"/>
        </w:rPr>
        <w:br/>
      </w:r>
      <w:r>
        <w:rPr>
          <w:szCs w:val="22"/>
        </w:rPr>
        <w:t>would be willing to participate on a committee.</w:t>
      </w:r>
      <w:r w:rsidR="007E32D1">
        <w:rPr>
          <w:szCs w:val="22"/>
        </w:rPr>
        <w:t xml:space="preserve"> A committee may also be effective for a large business to consult on matters that are the same across a number of work groups or workplaces</w:t>
      </w:r>
      <w:r w:rsidR="00AD6B4C">
        <w:rPr>
          <w:szCs w:val="22"/>
        </w:rPr>
        <w:t>.</w:t>
      </w:r>
    </w:p>
    <w:p w14:paraId="3EC3718A" w14:textId="77777777" w:rsidR="00BB14FC" w:rsidRPr="00FC5907" w:rsidRDefault="00BB14FC" w:rsidP="00BB14FC">
      <w:pPr>
        <w:autoSpaceDE w:val="0"/>
        <w:autoSpaceDN w:val="0"/>
        <w:adjustRightInd w:val="0"/>
        <w:spacing w:after="40"/>
        <w:rPr>
          <w:rFonts w:cs="Arial"/>
          <w:color w:val="211D1E"/>
          <w:szCs w:val="22"/>
        </w:rPr>
      </w:pPr>
      <w:r w:rsidRPr="00FC5907">
        <w:rPr>
          <w:rFonts w:cs="Arial"/>
          <w:color w:val="211D1E"/>
          <w:szCs w:val="22"/>
        </w:rPr>
        <w:t xml:space="preserve">The benefits of a </w:t>
      </w:r>
      <w:r>
        <w:rPr>
          <w:rFonts w:cs="Arial"/>
        </w:rPr>
        <w:t>health and safety committee</w:t>
      </w:r>
      <w:r w:rsidRPr="00FC5907">
        <w:rPr>
          <w:rFonts w:cs="Arial"/>
          <w:color w:val="211D1E"/>
          <w:szCs w:val="22"/>
        </w:rPr>
        <w:t xml:space="preserve"> include:</w:t>
      </w:r>
    </w:p>
    <w:p w14:paraId="3EC3718B" w14:textId="77777777" w:rsidR="00BB14FC" w:rsidRDefault="00BB14FC" w:rsidP="00062C4B">
      <w:pPr>
        <w:pStyle w:val="ListParagraph"/>
      </w:pPr>
      <w:r>
        <w:t>having regular,</w:t>
      </w:r>
      <w:r w:rsidRPr="00290DE8">
        <w:t xml:space="preserve"> planned and structured discussion</w:t>
      </w:r>
      <w:r>
        <w:t>s</w:t>
      </w:r>
      <w:r w:rsidRPr="00290DE8">
        <w:t xml:space="preserve"> about health and safety matters</w:t>
      </w:r>
    </w:p>
    <w:p w14:paraId="3EC3718C" w14:textId="77777777" w:rsidR="00BB14FC" w:rsidRDefault="00BB14FC" w:rsidP="00062C4B">
      <w:pPr>
        <w:pStyle w:val="ListParagraph"/>
      </w:pPr>
      <w:r>
        <w:t>e</w:t>
      </w:r>
      <w:r w:rsidRPr="00290DE8">
        <w:t>ncourag</w:t>
      </w:r>
      <w:r>
        <w:t>ing</w:t>
      </w:r>
      <w:r w:rsidRPr="00290DE8">
        <w:t xml:space="preserve"> a co</w:t>
      </w:r>
      <w:r w:rsidR="00EF67A2">
        <w:t>-</w:t>
      </w:r>
      <w:r w:rsidRPr="00290DE8">
        <w:t xml:space="preserve">operative approach </w:t>
      </w:r>
      <w:r>
        <w:t xml:space="preserve">to health and safety  </w:t>
      </w:r>
    </w:p>
    <w:p w14:paraId="3EC3718D" w14:textId="77777777" w:rsidR="00BB14FC" w:rsidRDefault="00BB14FC" w:rsidP="00062C4B">
      <w:pPr>
        <w:pStyle w:val="ListParagraph"/>
      </w:pPr>
      <w:r>
        <w:t>b</w:t>
      </w:r>
      <w:r w:rsidRPr="00290DE8">
        <w:t>ring</w:t>
      </w:r>
      <w:r>
        <w:t>ing</w:t>
      </w:r>
      <w:r w:rsidRPr="00290DE8">
        <w:t xml:space="preserve"> together a group </w:t>
      </w:r>
      <w:r>
        <w:t xml:space="preserve">of worker and business representatives </w:t>
      </w:r>
      <w:r w:rsidRPr="00290DE8">
        <w:t>to coll</w:t>
      </w:r>
      <w:r>
        <w:t xml:space="preserve">aboratively </w:t>
      </w:r>
      <w:r w:rsidRPr="00290DE8">
        <w:t xml:space="preserve">discuss and develop ways of improving the systems for managing </w:t>
      </w:r>
      <w:r>
        <w:t xml:space="preserve">health and </w:t>
      </w:r>
      <w:r w:rsidRPr="00290DE8">
        <w:t>safety</w:t>
      </w:r>
      <w:r>
        <w:t xml:space="preserve"> at the workplace</w:t>
      </w:r>
    </w:p>
    <w:p w14:paraId="3EC3718E" w14:textId="77777777" w:rsidR="00BB14FC" w:rsidRDefault="00BB14FC" w:rsidP="00062C4B">
      <w:pPr>
        <w:pStyle w:val="ListParagraph"/>
      </w:pPr>
      <w:proofErr w:type="gramStart"/>
      <w:r>
        <w:t>e</w:t>
      </w:r>
      <w:r w:rsidRPr="00290DE8">
        <w:t>ncourag</w:t>
      </w:r>
      <w:r>
        <w:t>ing</w:t>
      </w:r>
      <w:proofErr w:type="gramEnd"/>
      <w:r w:rsidRPr="00290DE8">
        <w:t xml:space="preserve"> the development and retention of </w:t>
      </w:r>
      <w:r>
        <w:t>corporate knowledge on health and safety matters for the workplace</w:t>
      </w:r>
      <w:r w:rsidRPr="00290DE8">
        <w:t>.</w:t>
      </w:r>
    </w:p>
    <w:p w14:paraId="3EC3718F" w14:textId="77777777" w:rsidR="00BB14FC" w:rsidRDefault="00BB14FC" w:rsidP="00062C4B">
      <w:pPr>
        <w:rPr>
          <w:rFonts w:cs="Arial"/>
        </w:rPr>
      </w:pPr>
      <w:r w:rsidRPr="009D66C5">
        <w:rPr>
          <w:rFonts w:cs="Arial"/>
        </w:rPr>
        <w:t>The m</w:t>
      </w:r>
      <w:r>
        <w:rPr>
          <w:rFonts w:cs="Arial"/>
        </w:rPr>
        <w:t>embership</w:t>
      </w:r>
      <w:r w:rsidRPr="009D66C5">
        <w:rPr>
          <w:rFonts w:cs="Arial"/>
        </w:rPr>
        <w:t xml:space="preserve"> of the </w:t>
      </w:r>
      <w:r>
        <w:rPr>
          <w:rFonts w:cs="Arial"/>
        </w:rPr>
        <w:t>health and safety committee</w:t>
      </w:r>
      <w:r w:rsidRPr="009D66C5">
        <w:rPr>
          <w:rFonts w:cs="Arial"/>
        </w:rPr>
        <w:t xml:space="preserve"> should be determined by agreement between you and </w:t>
      </w:r>
      <w:r>
        <w:rPr>
          <w:rFonts w:cs="Arial"/>
        </w:rPr>
        <w:t>the</w:t>
      </w:r>
      <w:r w:rsidRPr="009D66C5">
        <w:rPr>
          <w:rFonts w:cs="Arial"/>
        </w:rPr>
        <w:t xml:space="preserve"> workers at the workplace to be represented by the </w:t>
      </w:r>
      <w:r>
        <w:rPr>
          <w:rFonts w:cs="Arial"/>
        </w:rPr>
        <w:t>committee</w:t>
      </w:r>
      <w:r w:rsidRPr="009D66C5">
        <w:rPr>
          <w:rFonts w:cs="Arial"/>
        </w:rPr>
        <w:t xml:space="preserve">.  </w:t>
      </w:r>
    </w:p>
    <w:p w14:paraId="3EC37190" w14:textId="77777777" w:rsidR="00BB14FC" w:rsidRPr="001F0113" w:rsidRDefault="00BB14FC" w:rsidP="00BB14FC">
      <w:pPr>
        <w:spacing w:after="120"/>
        <w:rPr>
          <w:szCs w:val="22"/>
        </w:rPr>
      </w:pPr>
      <w:r w:rsidRPr="001F0113">
        <w:rPr>
          <w:szCs w:val="22"/>
        </w:rPr>
        <w:t xml:space="preserve">When </w:t>
      </w:r>
      <w:r>
        <w:rPr>
          <w:szCs w:val="22"/>
        </w:rPr>
        <w:t xml:space="preserve">a workplace has both a </w:t>
      </w:r>
      <w:r w:rsidRPr="001F0113">
        <w:rPr>
          <w:rFonts w:cs="Arial"/>
          <w:szCs w:val="22"/>
        </w:rPr>
        <w:t xml:space="preserve">health and safety committee </w:t>
      </w:r>
      <w:r>
        <w:rPr>
          <w:szCs w:val="22"/>
        </w:rPr>
        <w:t>and health and safety representatives</w:t>
      </w:r>
      <w:r w:rsidRPr="001F0113">
        <w:rPr>
          <w:szCs w:val="22"/>
        </w:rPr>
        <w:t xml:space="preserve"> then there should be a clear distinction between their roles</w:t>
      </w:r>
      <w:r w:rsidR="00717435">
        <w:rPr>
          <w:szCs w:val="22"/>
        </w:rPr>
        <w:t>.</w:t>
      </w:r>
    </w:p>
    <w:p w14:paraId="3EC37191" w14:textId="77777777" w:rsidR="00BB14FC" w:rsidRPr="00DB5ADB" w:rsidRDefault="00717435" w:rsidP="00062C4B">
      <w:pPr>
        <w:pStyle w:val="ListParagraph"/>
      </w:pPr>
      <w:r w:rsidRPr="00DB5ADB">
        <w:t>H</w:t>
      </w:r>
      <w:r w:rsidR="00BB14FC" w:rsidRPr="00DB5ADB">
        <w:t xml:space="preserve">ealth and safety representatives </w:t>
      </w:r>
      <w:r w:rsidR="00B70941" w:rsidRPr="00DB5ADB">
        <w:t xml:space="preserve">are involved </w:t>
      </w:r>
      <w:r w:rsidR="00BB14FC" w:rsidRPr="00DB5ADB">
        <w:t>with the specific health and safety issues relevant to the work group they represent</w:t>
      </w:r>
      <w:r w:rsidRPr="00DB5ADB">
        <w:t>.</w:t>
      </w:r>
    </w:p>
    <w:p w14:paraId="3EC37192" w14:textId="77777777" w:rsidR="00BB14FC" w:rsidRPr="00DB5ADB" w:rsidRDefault="00717435" w:rsidP="00062C4B">
      <w:pPr>
        <w:pStyle w:val="ListParagraph"/>
      </w:pPr>
      <w:r w:rsidRPr="00DB5ADB">
        <w:t>T</w:t>
      </w:r>
      <w:r w:rsidR="00BB14FC" w:rsidRPr="00DB5ADB">
        <w:t xml:space="preserve">he health and safety committee is the forum for consultation on the management of health and safety across the whole workforce.  It should consider the development, implementation and review of the policies and procedures associated with the organisation’s </w:t>
      </w:r>
      <w:r w:rsidR="006C3173" w:rsidRPr="00DB5ADB">
        <w:t>work health and safety</w:t>
      </w:r>
      <w:r w:rsidR="00BB14FC" w:rsidRPr="00DB5ADB">
        <w:t xml:space="preserve"> system.</w:t>
      </w:r>
    </w:p>
    <w:p w14:paraId="3EC37193" w14:textId="77777777" w:rsidR="00BB14FC" w:rsidRDefault="00BB14FC" w:rsidP="00BB14FC">
      <w:pPr>
        <w:spacing w:after="120"/>
        <w:rPr>
          <w:szCs w:val="22"/>
        </w:rPr>
      </w:pPr>
      <w:r>
        <w:rPr>
          <w:szCs w:val="22"/>
        </w:rPr>
        <w:t xml:space="preserve">If the workplace has a </w:t>
      </w:r>
      <w:r>
        <w:rPr>
          <w:rFonts w:cs="Arial"/>
        </w:rPr>
        <w:t xml:space="preserve">health and safety committee </w:t>
      </w:r>
      <w:r>
        <w:rPr>
          <w:szCs w:val="22"/>
        </w:rPr>
        <w:t>but does not have health and safety representatives</w:t>
      </w:r>
      <w:r w:rsidR="005D2BE0">
        <w:rPr>
          <w:szCs w:val="22"/>
        </w:rPr>
        <w:t>,</w:t>
      </w:r>
      <w:r>
        <w:rPr>
          <w:szCs w:val="22"/>
        </w:rPr>
        <w:t xml:space="preserve"> the committee </w:t>
      </w:r>
      <w:r w:rsidR="00B70941">
        <w:rPr>
          <w:szCs w:val="22"/>
        </w:rPr>
        <w:t>may</w:t>
      </w:r>
      <w:r>
        <w:rPr>
          <w:szCs w:val="22"/>
        </w:rPr>
        <w:t xml:space="preserve"> consider the issues that </w:t>
      </w:r>
      <w:r w:rsidR="00B70941">
        <w:rPr>
          <w:szCs w:val="22"/>
        </w:rPr>
        <w:t xml:space="preserve">a health and safety representative </w:t>
      </w:r>
      <w:r>
        <w:rPr>
          <w:szCs w:val="22"/>
        </w:rPr>
        <w:t xml:space="preserve">would normally be </w:t>
      </w:r>
      <w:r w:rsidR="00B70941">
        <w:rPr>
          <w:szCs w:val="22"/>
        </w:rPr>
        <w:t>involved in</w:t>
      </w:r>
      <w:r>
        <w:rPr>
          <w:szCs w:val="22"/>
        </w:rPr>
        <w:t>.</w:t>
      </w:r>
    </w:p>
    <w:p w14:paraId="3EC37194" w14:textId="77777777" w:rsidR="00BB14FC" w:rsidRDefault="00BB14FC" w:rsidP="002646F8">
      <w:pPr>
        <w:spacing w:after="120"/>
        <w:rPr>
          <w:sz w:val="24"/>
        </w:rPr>
      </w:pPr>
      <w:r>
        <w:rPr>
          <w:szCs w:val="22"/>
        </w:rPr>
        <w:t xml:space="preserve">The </w:t>
      </w:r>
      <w:r w:rsidRPr="0057535C">
        <w:rPr>
          <w:i/>
          <w:szCs w:val="22"/>
        </w:rPr>
        <w:t xml:space="preserve">Worker Representation </w:t>
      </w:r>
      <w:r w:rsidR="00DF6008">
        <w:rPr>
          <w:i/>
          <w:szCs w:val="22"/>
        </w:rPr>
        <w:t>and Participation Guide</w:t>
      </w:r>
      <w:r w:rsidRPr="0057535C">
        <w:rPr>
          <w:i/>
          <w:szCs w:val="22"/>
        </w:rPr>
        <w:t xml:space="preserve"> </w:t>
      </w:r>
      <w:proofErr w:type="gramStart"/>
      <w:r>
        <w:rPr>
          <w:szCs w:val="22"/>
        </w:rPr>
        <w:t>provides</w:t>
      </w:r>
      <w:proofErr w:type="gramEnd"/>
      <w:r>
        <w:rPr>
          <w:szCs w:val="22"/>
        </w:rPr>
        <w:t xml:space="preserve"> further </w:t>
      </w:r>
      <w:r w:rsidR="00E11938">
        <w:rPr>
          <w:szCs w:val="22"/>
        </w:rPr>
        <w:t xml:space="preserve">information on health and safety representatives and </w:t>
      </w:r>
      <w:r>
        <w:rPr>
          <w:rFonts w:cs="Arial"/>
        </w:rPr>
        <w:t>committees</w:t>
      </w:r>
      <w:r>
        <w:rPr>
          <w:szCs w:val="22"/>
        </w:rPr>
        <w:t>.</w:t>
      </w:r>
      <w:r w:rsidR="002646F8" w:rsidDel="002646F8">
        <w:rPr>
          <w:sz w:val="24"/>
        </w:rPr>
        <w:t xml:space="preserve"> </w:t>
      </w:r>
    </w:p>
    <w:p w14:paraId="3EC37195" w14:textId="77777777" w:rsidR="001E63EB" w:rsidRPr="00727E24" w:rsidRDefault="001E63EB" w:rsidP="00062C4B">
      <w:pPr>
        <w:pStyle w:val="Heading2"/>
        <w:numPr>
          <w:ilvl w:val="1"/>
          <w:numId w:val="26"/>
        </w:numPr>
        <w:ind w:left="567" w:hanging="567"/>
      </w:pPr>
      <w:bookmarkStart w:id="50" w:name="_Toc299188467"/>
      <w:r w:rsidRPr="00727E24">
        <w:t>Sharing consultation arrangements with other duty holders</w:t>
      </w:r>
      <w:bookmarkEnd w:id="50"/>
    </w:p>
    <w:p w14:paraId="3EC37196" w14:textId="77777777" w:rsidR="001E63EB" w:rsidRDefault="001E63EB" w:rsidP="001E63EB">
      <w:r>
        <w:t xml:space="preserve">If you have contractors or on-hire workers as part of your workforce you share a duty of care to these workers as well as consultation duties with the business that provides them. You </w:t>
      </w:r>
      <w:r w:rsidR="00FC5F8C">
        <w:t>should</w:t>
      </w:r>
      <w:r>
        <w:t xml:space="preserve"> consult, co-operate and co-ordinate activities with the contractor or </w:t>
      </w:r>
      <w:r w:rsidR="00782984">
        <w:t>on-hire</w:t>
      </w:r>
      <w:r>
        <w:t xml:space="preserve"> firm to develop your shared consultation arrangements with the workers. In doing this you should consider the types </w:t>
      </w:r>
      <w:r w:rsidR="00660C57">
        <w:br/>
      </w:r>
      <w:r>
        <w:t xml:space="preserve">of issues that may arise where you would need to consult the contractor or </w:t>
      </w:r>
      <w:r w:rsidR="00782984">
        <w:t>on-</w:t>
      </w:r>
      <w:r>
        <w:t>hire firm and their workers.</w:t>
      </w:r>
    </w:p>
    <w:p w14:paraId="3EC37197" w14:textId="77777777" w:rsidR="00EF67A2" w:rsidRDefault="001E63EB" w:rsidP="001E63EB">
      <w:r>
        <w:t>For example</w:t>
      </w:r>
      <w:r w:rsidR="00EF67A2">
        <w:t>,</w:t>
      </w:r>
      <w:r>
        <w:t xml:space="preserve"> you may propose to change the work carried out by contractors. This may involve changing the equipment, substances or materials used in the production process or the way tasks are carried out. You should ask:  </w:t>
      </w:r>
    </w:p>
    <w:p w14:paraId="3EC37198" w14:textId="77777777" w:rsidR="00EF67A2" w:rsidRDefault="00EF67A2" w:rsidP="00062C4B">
      <w:pPr>
        <w:pStyle w:val="ListParagraph"/>
      </w:pPr>
      <w:r>
        <w:t>H</w:t>
      </w:r>
      <w:r w:rsidR="001E63EB">
        <w:t xml:space="preserve">ow should I inform and discuss proposed changes with the contractors’ </w:t>
      </w:r>
      <w:r w:rsidR="00782984">
        <w:t>on-</w:t>
      </w:r>
      <w:r w:rsidR="001E63EB">
        <w:t xml:space="preserve">hire or contractor firm?  </w:t>
      </w:r>
    </w:p>
    <w:p w14:paraId="3EC37199" w14:textId="77777777" w:rsidR="007A6896" w:rsidRDefault="001E63EB" w:rsidP="00062C4B">
      <w:pPr>
        <w:pStyle w:val="ListParagraph"/>
      </w:pPr>
      <w:r>
        <w:t xml:space="preserve">How should we both co-ordinate consultation with the affected workers? </w:t>
      </w:r>
    </w:p>
    <w:p w14:paraId="3EC3719A" w14:textId="77777777" w:rsidR="001E63EB" w:rsidRPr="00FC5907" w:rsidRDefault="007A6896" w:rsidP="00062C4B">
      <w:pPr>
        <w:pStyle w:val="ListParagraph"/>
      </w:pPr>
      <w:r>
        <w:t xml:space="preserve">How should we each </w:t>
      </w:r>
      <w:r w:rsidR="001E63EB" w:rsidRPr="00FC5907">
        <w:t>respond to a safety issue raised by one or more of the contractors</w:t>
      </w:r>
      <w:r>
        <w:t xml:space="preserve"> or to </w:t>
      </w:r>
      <w:r w:rsidR="00660C57">
        <w:br/>
      </w:r>
      <w:r>
        <w:t>a</w:t>
      </w:r>
      <w:r w:rsidR="001E63EB" w:rsidRPr="00FC5907">
        <w:t xml:space="preserve"> request from the workers to be represented by a health and safety representative</w:t>
      </w:r>
      <w:r>
        <w:t>?</w:t>
      </w:r>
    </w:p>
    <w:p w14:paraId="3EC3719B" w14:textId="77777777" w:rsidR="00FC5F8C" w:rsidRDefault="00FC5F8C" w:rsidP="00FC5F8C">
      <w:r>
        <w:lastRenderedPageBreak/>
        <w:t>A health and safety committee may be in place at the workplace and may be an effective way of consulting with workers, or between duty holders.</w:t>
      </w:r>
    </w:p>
    <w:p w14:paraId="3EC3719C" w14:textId="77777777" w:rsidR="00BB14FC" w:rsidRPr="00AC64BE" w:rsidRDefault="00BB14FC" w:rsidP="00062C4B">
      <w:pPr>
        <w:pStyle w:val="Heading2"/>
        <w:numPr>
          <w:ilvl w:val="1"/>
          <w:numId w:val="26"/>
        </w:numPr>
        <w:ind w:left="567" w:hanging="567"/>
        <w:rPr>
          <w:szCs w:val="24"/>
        </w:rPr>
      </w:pPr>
      <w:bookmarkStart w:id="51" w:name="_Toc299188468"/>
      <w:r w:rsidRPr="00AC64BE">
        <w:t>How should the consultation arrangements be reviewed?</w:t>
      </w:r>
      <w:bookmarkEnd w:id="51"/>
    </w:p>
    <w:p w14:paraId="3EC3719D" w14:textId="77777777" w:rsidR="00E2657D" w:rsidRPr="00947749" w:rsidRDefault="00BB14FC" w:rsidP="00E2657D">
      <w:pPr>
        <w:spacing w:after="120"/>
        <w:rPr>
          <w:szCs w:val="22"/>
        </w:rPr>
      </w:pPr>
      <w:r w:rsidRPr="00E2657D">
        <w:rPr>
          <w:szCs w:val="22"/>
        </w:rPr>
        <w:t xml:space="preserve">When you have established ways to consult on health and safety that suit your workplace, you should monitor and review these procedures in consultation with </w:t>
      </w:r>
      <w:r w:rsidR="00E94327" w:rsidRPr="00E2657D">
        <w:rPr>
          <w:szCs w:val="22"/>
        </w:rPr>
        <w:t xml:space="preserve">workers and </w:t>
      </w:r>
      <w:r w:rsidR="005D2BE0" w:rsidRPr="00E2657D">
        <w:rPr>
          <w:szCs w:val="22"/>
        </w:rPr>
        <w:t xml:space="preserve">health and </w:t>
      </w:r>
      <w:r w:rsidR="005D2BE0" w:rsidRPr="00947749">
        <w:rPr>
          <w:szCs w:val="22"/>
        </w:rPr>
        <w:t xml:space="preserve">safety representatives </w:t>
      </w:r>
      <w:r w:rsidRPr="00947749">
        <w:rPr>
          <w:szCs w:val="22"/>
        </w:rPr>
        <w:t xml:space="preserve">to ensure that consultation </w:t>
      </w:r>
      <w:r w:rsidR="00FC5F8C">
        <w:rPr>
          <w:szCs w:val="22"/>
        </w:rPr>
        <w:t>meets the requirements under</w:t>
      </w:r>
      <w:r w:rsidRPr="00947749">
        <w:rPr>
          <w:szCs w:val="22"/>
        </w:rPr>
        <w:t xml:space="preserve"> the </w:t>
      </w:r>
      <w:proofErr w:type="spellStart"/>
      <w:r w:rsidRPr="00947749">
        <w:rPr>
          <w:szCs w:val="22"/>
        </w:rPr>
        <w:t>WHS</w:t>
      </w:r>
      <w:proofErr w:type="spellEnd"/>
      <w:r w:rsidRPr="00947749">
        <w:rPr>
          <w:szCs w:val="22"/>
        </w:rPr>
        <w:t xml:space="preserve"> Act</w:t>
      </w:r>
      <w:r w:rsidR="00E94327" w:rsidRPr="00947749">
        <w:rPr>
          <w:szCs w:val="22"/>
        </w:rPr>
        <w:t xml:space="preserve"> and Regulations</w:t>
      </w:r>
      <w:r w:rsidRPr="00947749">
        <w:rPr>
          <w:szCs w:val="22"/>
        </w:rPr>
        <w:t>.</w:t>
      </w:r>
    </w:p>
    <w:p w14:paraId="3EC3719E" w14:textId="77777777" w:rsidR="008D6F60" w:rsidRDefault="00BB14FC" w:rsidP="00E2657D">
      <w:pPr>
        <w:spacing w:after="120"/>
        <w:rPr>
          <w:szCs w:val="22"/>
        </w:rPr>
      </w:pPr>
      <w:r w:rsidRPr="00947749">
        <w:rPr>
          <w:szCs w:val="22"/>
        </w:rPr>
        <w:t xml:space="preserve">A checklist </w:t>
      </w:r>
      <w:r w:rsidR="007E32D1" w:rsidRPr="00947749">
        <w:rPr>
          <w:szCs w:val="22"/>
        </w:rPr>
        <w:t>of things to consider when reviewing</w:t>
      </w:r>
      <w:r w:rsidRPr="00947749">
        <w:rPr>
          <w:szCs w:val="22"/>
        </w:rPr>
        <w:t xml:space="preserve"> consultation arrangements is at </w:t>
      </w:r>
      <w:r w:rsidRPr="00AF106B">
        <w:t xml:space="preserve">Appendix </w:t>
      </w:r>
      <w:r w:rsidR="00FC5907" w:rsidRPr="00AF106B">
        <w:t>B</w:t>
      </w:r>
      <w:r w:rsidRPr="00947749">
        <w:rPr>
          <w:szCs w:val="22"/>
        </w:rPr>
        <w:t>.</w:t>
      </w:r>
    </w:p>
    <w:p w14:paraId="3EC3719F" w14:textId="77777777" w:rsidR="00AA7F4A" w:rsidRPr="007F5E52" w:rsidRDefault="00AD6B4C" w:rsidP="00AD6B4C">
      <w:pPr>
        <w:pStyle w:val="Heading1"/>
        <w:widowControl w:val="0"/>
        <w:numPr>
          <w:ilvl w:val="0"/>
          <w:numId w:val="25"/>
        </w:numPr>
        <w:pBdr>
          <w:bottom w:val="single" w:sz="4" w:space="0" w:color="auto"/>
        </w:pBdr>
        <w:tabs>
          <w:tab w:val="left" w:pos="567"/>
        </w:tabs>
        <w:spacing w:before="0"/>
        <w:ind w:left="567" w:hanging="567"/>
        <w:rPr>
          <w:rFonts w:ascii="Arial Bold" w:hAnsi="Arial Bold"/>
          <w:caps/>
          <w:sz w:val="24"/>
        </w:rPr>
      </w:pPr>
      <w:bookmarkStart w:id="52" w:name="_Toc296421275"/>
      <w:bookmarkStart w:id="53" w:name="_Toc296423047"/>
      <w:bookmarkStart w:id="54" w:name="_Toc296439168"/>
      <w:bookmarkStart w:id="55" w:name="_Toc296501380"/>
      <w:r>
        <w:rPr>
          <w:rFonts w:ascii="Arial Bold" w:hAnsi="Arial Bold"/>
          <w:caps/>
          <w:sz w:val="24"/>
        </w:rPr>
        <w:br w:type="page"/>
      </w:r>
      <w:bookmarkStart w:id="56" w:name="_Toc299188469"/>
      <w:bookmarkEnd w:id="52"/>
      <w:bookmarkEnd w:id="53"/>
      <w:bookmarkEnd w:id="54"/>
      <w:bookmarkEnd w:id="55"/>
      <w:r w:rsidR="004B4092" w:rsidRPr="004D6E38">
        <w:rPr>
          <w:rFonts w:ascii="Arial Bold" w:hAnsi="Arial Bold"/>
          <w:caps/>
          <w:sz w:val="24"/>
        </w:rPr>
        <w:lastRenderedPageBreak/>
        <w:t>HOw to consult, co</w:t>
      </w:r>
      <w:r w:rsidR="00F47E0C" w:rsidRPr="004D6E38">
        <w:rPr>
          <w:rFonts w:ascii="Arial Bold" w:hAnsi="Arial Bold"/>
          <w:caps/>
          <w:sz w:val="24"/>
        </w:rPr>
        <w:t>-</w:t>
      </w:r>
      <w:r w:rsidR="004B4092" w:rsidRPr="004D6E38">
        <w:rPr>
          <w:rFonts w:ascii="Arial Bold" w:hAnsi="Arial Bold"/>
          <w:caps/>
          <w:sz w:val="24"/>
        </w:rPr>
        <w:t>operate and co</w:t>
      </w:r>
      <w:r w:rsidR="00F47E0C" w:rsidRPr="004D6E38">
        <w:rPr>
          <w:rFonts w:ascii="Arial Bold" w:hAnsi="Arial Bold"/>
          <w:caps/>
          <w:sz w:val="24"/>
        </w:rPr>
        <w:t>-</w:t>
      </w:r>
      <w:r w:rsidR="004B4092" w:rsidRPr="004D6E38">
        <w:rPr>
          <w:rFonts w:ascii="Arial Bold" w:hAnsi="Arial Bold"/>
          <w:caps/>
          <w:sz w:val="24"/>
        </w:rPr>
        <w:t>ordinate activities with other duty holders</w:t>
      </w:r>
      <w:bookmarkEnd w:id="56"/>
    </w:p>
    <w:p w14:paraId="3EC371A0" w14:textId="77777777" w:rsidR="004B4092" w:rsidRDefault="00533D4B" w:rsidP="00742E23">
      <w:pPr>
        <w:spacing w:after="120"/>
        <w:rPr>
          <w:rFonts w:cs="Arial"/>
          <w:szCs w:val="22"/>
        </w:rPr>
      </w:pPr>
      <w:r>
        <w:rPr>
          <w:rFonts w:cs="Arial"/>
          <w:szCs w:val="22"/>
        </w:rPr>
        <w:t xml:space="preserve">There are often situations where more than one business or undertaking operates at a workplace and where people </w:t>
      </w:r>
      <w:r w:rsidR="004B4092">
        <w:rPr>
          <w:rFonts w:cs="Arial"/>
          <w:szCs w:val="22"/>
        </w:rPr>
        <w:t>share responsibility for work health and safety to varying degrees</w:t>
      </w:r>
      <w:r w:rsidR="003E409C">
        <w:rPr>
          <w:rFonts w:cs="Arial"/>
          <w:szCs w:val="22"/>
        </w:rPr>
        <w:t>, for example shopping centres, construction projects, labour hire</w:t>
      </w:r>
      <w:r w:rsidR="007A6896">
        <w:rPr>
          <w:rFonts w:cs="Arial"/>
          <w:szCs w:val="22"/>
        </w:rPr>
        <w:t xml:space="preserve"> and</w:t>
      </w:r>
      <w:r w:rsidR="003E409C">
        <w:rPr>
          <w:rFonts w:cs="Arial"/>
          <w:szCs w:val="22"/>
        </w:rPr>
        <w:t xml:space="preserve"> multi-tenanted office buildings.</w:t>
      </w:r>
    </w:p>
    <w:p w14:paraId="3EC371A1" w14:textId="77777777" w:rsidR="00742E23" w:rsidRDefault="00DF6008" w:rsidP="00705A25">
      <w:pPr>
        <w:pStyle w:val="Greybox"/>
      </w:pPr>
      <w:r w:rsidRPr="00DF6008">
        <w:rPr>
          <w:b/>
        </w:rPr>
        <w:t>Section 16:</w:t>
      </w:r>
      <w:r>
        <w:t xml:space="preserve"> </w:t>
      </w:r>
      <w:r w:rsidR="00742E23">
        <w:t xml:space="preserve">The </w:t>
      </w:r>
      <w:proofErr w:type="spellStart"/>
      <w:r w:rsidR="00742E23">
        <w:t>WHS</w:t>
      </w:r>
      <w:proofErr w:type="spellEnd"/>
      <w:r w:rsidR="00742E23">
        <w:t xml:space="preserve"> Act requires that where more than one person has </w:t>
      </w:r>
      <w:r w:rsidR="001255EA">
        <w:t xml:space="preserve">a duty </w:t>
      </w:r>
      <w:r w:rsidR="00742E23">
        <w:t xml:space="preserve">for </w:t>
      </w:r>
      <w:r w:rsidR="001255EA">
        <w:t>the same</w:t>
      </w:r>
      <w:r w:rsidR="00742E23">
        <w:t xml:space="preserve"> </w:t>
      </w:r>
      <w:r w:rsidR="001255EA">
        <w:t>matter</w:t>
      </w:r>
      <w:r w:rsidR="00742E23">
        <w:t xml:space="preserve">, each person retains responsibility </w:t>
      </w:r>
      <w:r w:rsidR="001255EA">
        <w:t xml:space="preserve">for their duty in relation to the </w:t>
      </w:r>
      <w:r w:rsidR="00742E23">
        <w:t>matter and must discharge the duty to the extent to which the person can influence and control the matter</w:t>
      </w:r>
      <w:r w:rsidR="00717435">
        <w:t>.</w:t>
      </w:r>
    </w:p>
    <w:p w14:paraId="3EC371A2" w14:textId="77777777" w:rsidR="00742E23" w:rsidRDefault="00DF6008" w:rsidP="00705A25">
      <w:pPr>
        <w:pStyle w:val="Greybox"/>
      </w:pPr>
      <w:r w:rsidRPr="00DF6008">
        <w:rPr>
          <w:b/>
        </w:rPr>
        <w:t>Section 46:</w:t>
      </w:r>
      <w:r>
        <w:t xml:space="preserve"> </w:t>
      </w:r>
      <w:r w:rsidR="001255EA">
        <w:t>In these situa</w:t>
      </w:r>
      <w:r w:rsidR="00AF106B">
        <w:t xml:space="preserve">tions, </w:t>
      </w:r>
      <w:r w:rsidR="001255EA">
        <w:t>e</w:t>
      </w:r>
      <w:r w:rsidR="00742E23">
        <w:t>ach person with the duty must</w:t>
      </w:r>
      <w:r w:rsidR="00A7119A">
        <w:t>, so far as is reasonably practicable,</w:t>
      </w:r>
      <w:r w:rsidR="00742E23">
        <w:t xml:space="preserve"> consult, co-operate and co-ordinate activities with all other persons who have a work health or safety duty in relation to the same matter</w:t>
      </w:r>
      <w:r w:rsidR="00717435">
        <w:t>.</w:t>
      </w:r>
    </w:p>
    <w:p w14:paraId="3EC371A3" w14:textId="77777777" w:rsidR="00360623" w:rsidRDefault="00360623" w:rsidP="00360623">
      <w:r>
        <w:t>People often assume that someone else is going to take action for health and safety, perhaps because that other person is more directly involved in the activity. This may be more likely where there are numerous people involved in the work. This can mean that nobody takes the necessary action.</w:t>
      </w:r>
    </w:p>
    <w:p w14:paraId="3EC371A4" w14:textId="77777777" w:rsidR="00545D87" w:rsidRDefault="005F5724" w:rsidP="00B76995">
      <w:r>
        <w:t>Each</w:t>
      </w:r>
      <w:r w:rsidR="001B0806">
        <w:t xml:space="preserve"> person conducting a business or undertaking </w:t>
      </w:r>
      <w:r>
        <w:t>must</w:t>
      </w:r>
      <w:r w:rsidR="001B0806">
        <w:t xml:space="preserve"> ensure, so far as is reasonably practicable, the elimination or minimisation of risks to health and safety. This includes ensuring</w:t>
      </w:r>
      <w:r w:rsidR="00022E82">
        <w:t xml:space="preserve">, </w:t>
      </w:r>
      <w:r w:rsidR="00660C57">
        <w:br/>
      </w:r>
      <w:r w:rsidR="00022E82">
        <w:t>for example, that safe plant is used</w:t>
      </w:r>
      <w:r w:rsidR="00545D87">
        <w:t xml:space="preserve">, </w:t>
      </w:r>
      <w:r w:rsidR="00022E82">
        <w:t>that there are adequate welfare facilities for workers</w:t>
      </w:r>
      <w:r w:rsidR="00545D87">
        <w:t xml:space="preserve"> and that training is provided to workers</w:t>
      </w:r>
      <w:r w:rsidR="00022E82">
        <w:t>.</w:t>
      </w:r>
    </w:p>
    <w:p w14:paraId="3EC371A5" w14:textId="77777777" w:rsidR="001B0806" w:rsidRDefault="00782984" w:rsidP="00B76995">
      <w:pPr>
        <w:spacing w:after="120"/>
      </w:pPr>
      <w:r>
        <w:t xml:space="preserve">You </w:t>
      </w:r>
      <w:r w:rsidR="00545D87">
        <w:t>must ensure the</w:t>
      </w:r>
      <w:r w:rsidR="001B0806">
        <w:t xml:space="preserve">se requirements are met even if others may also have the duty to do so. </w:t>
      </w:r>
      <w:r w:rsidR="00660C57">
        <w:br/>
      </w:r>
      <w:r>
        <w:t xml:space="preserve">You </w:t>
      </w:r>
      <w:r w:rsidR="001B0806">
        <w:t>may ensure the outcomes by</w:t>
      </w:r>
      <w:r w:rsidR="00545D87">
        <w:t xml:space="preserve"> not necessarily</w:t>
      </w:r>
      <w:r w:rsidR="001B0806">
        <w:t xml:space="preserve"> </w:t>
      </w:r>
      <w:r w:rsidR="00545D87">
        <w:t xml:space="preserve">taking the required action </w:t>
      </w:r>
      <w:r>
        <w:t>yourself</w:t>
      </w:r>
      <w:r w:rsidR="00545D87">
        <w:t xml:space="preserve">, but </w:t>
      </w:r>
      <w:r w:rsidR="001B0806">
        <w:t xml:space="preserve">making sure that </w:t>
      </w:r>
      <w:r w:rsidR="00545D87">
        <w:t>anot</w:t>
      </w:r>
      <w:r w:rsidR="001B0806">
        <w:t xml:space="preserve">her person is </w:t>
      </w:r>
      <w:r w:rsidR="00545D87">
        <w:t>doing so</w:t>
      </w:r>
      <w:r w:rsidR="001B0806">
        <w:t>.</w:t>
      </w:r>
    </w:p>
    <w:p w14:paraId="3EC371A6" w14:textId="77777777" w:rsidR="001B0806" w:rsidRDefault="001B0806" w:rsidP="00B76995">
      <w:pPr>
        <w:spacing w:after="120"/>
      </w:pPr>
      <w:r>
        <w:t>Talking to</w:t>
      </w:r>
      <w:r w:rsidR="00782984">
        <w:t>,</w:t>
      </w:r>
      <w:r>
        <w:t xml:space="preserve"> </w:t>
      </w:r>
      <w:r w:rsidR="007A6896">
        <w:t xml:space="preserve">and </w:t>
      </w:r>
      <w:r>
        <w:t xml:space="preserve">co-operating </w:t>
      </w:r>
      <w:r w:rsidR="00782984">
        <w:t xml:space="preserve">and co-ordinating activities </w:t>
      </w:r>
      <w:r>
        <w:t xml:space="preserve">with others who are involved in the work </w:t>
      </w:r>
      <w:r w:rsidR="00660C57">
        <w:br/>
      </w:r>
      <w:r>
        <w:t xml:space="preserve">or things associated with the work will make the </w:t>
      </w:r>
      <w:r w:rsidR="00782984">
        <w:t>control</w:t>
      </w:r>
      <w:r>
        <w:t xml:space="preserve"> of risks more likely and assist each duty holder comply with their duty. It can also mean that health and safety measures are more efficiently undertaken.</w:t>
      </w:r>
    </w:p>
    <w:p w14:paraId="3EC371A7" w14:textId="77777777" w:rsidR="001B0806" w:rsidRDefault="001B0806" w:rsidP="00B76995">
      <w:pPr>
        <w:spacing w:after="120"/>
        <w:rPr>
          <w:rFonts w:cs="Arial"/>
          <w:color w:val="000000"/>
          <w:szCs w:val="22"/>
        </w:rPr>
      </w:pPr>
      <w:r w:rsidRPr="009C7EA6">
        <w:rPr>
          <w:rFonts w:cs="Arial"/>
          <w:color w:val="000000"/>
          <w:szCs w:val="22"/>
        </w:rPr>
        <w:t xml:space="preserve">For example, you may not need to provide toilet facilities for your workers if they are already available, but you need to check that those facilities are in good working order, clean and accessible for your workers. </w:t>
      </w:r>
      <w:r w:rsidR="00B72D41">
        <w:rPr>
          <w:rFonts w:cs="Arial"/>
          <w:color w:val="000000"/>
          <w:szCs w:val="22"/>
        </w:rPr>
        <w:t>Consultation, co-operation and co-ordi</w:t>
      </w:r>
      <w:r w:rsidR="0092110B">
        <w:rPr>
          <w:rFonts w:cs="Arial"/>
          <w:color w:val="000000"/>
          <w:szCs w:val="22"/>
        </w:rPr>
        <w:t xml:space="preserve">nation </w:t>
      </w:r>
      <w:r w:rsidRPr="009C7EA6">
        <w:rPr>
          <w:rFonts w:cs="Arial"/>
          <w:color w:val="000000"/>
          <w:szCs w:val="22"/>
        </w:rPr>
        <w:t xml:space="preserve">between you and the person providing those facilities will help you ensure that the necessary steps are being taken </w:t>
      </w:r>
      <w:r w:rsidR="00660C57">
        <w:rPr>
          <w:rFonts w:cs="Arial"/>
          <w:color w:val="000000"/>
          <w:szCs w:val="22"/>
        </w:rPr>
        <w:br/>
      </w:r>
      <w:r w:rsidRPr="009C7EA6">
        <w:rPr>
          <w:rFonts w:cs="Arial"/>
          <w:color w:val="000000"/>
          <w:szCs w:val="22"/>
        </w:rPr>
        <w:t>so that you can meet your duty.</w:t>
      </w:r>
    </w:p>
    <w:p w14:paraId="3EC371A8" w14:textId="77777777" w:rsidR="00B72D41" w:rsidRPr="008C7CFC" w:rsidRDefault="00B72D41" w:rsidP="00B76995">
      <w:pPr>
        <w:spacing w:after="120"/>
        <w:rPr>
          <w:rFonts w:cs="Arial"/>
          <w:color w:val="000000"/>
          <w:szCs w:val="22"/>
        </w:rPr>
      </w:pPr>
      <w:r w:rsidRPr="008C7CFC">
        <w:rPr>
          <w:rFonts w:cs="Arial"/>
          <w:color w:val="000000"/>
          <w:szCs w:val="22"/>
        </w:rPr>
        <w:t xml:space="preserve">What is reasonably practicable in relation to consulting, co-operating and co-ordinating activities with other duty holders will depend on the </w:t>
      </w:r>
      <w:r w:rsidR="0092110B" w:rsidRPr="008C7CFC">
        <w:rPr>
          <w:rFonts w:cs="Arial"/>
          <w:color w:val="000000"/>
          <w:szCs w:val="22"/>
        </w:rPr>
        <w:t xml:space="preserve">circumstances, including the </w:t>
      </w:r>
      <w:r w:rsidRPr="008C7CFC">
        <w:rPr>
          <w:rFonts w:cs="Arial"/>
          <w:color w:val="000000"/>
          <w:szCs w:val="22"/>
        </w:rPr>
        <w:t>nature of the wor</w:t>
      </w:r>
      <w:r w:rsidR="0092110B" w:rsidRPr="008C7CFC">
        <w:rPr>
          <w:rFonts w:cs="Arial"/>
          <w:color w:val="000000"/>
          <w:szCs w:val="22"/>
        </w:rPr>
        <w:t xml:space="preserve">k and </w:t>
      </w:r>
      <w:r w:rsidR="00660C57">
        <w:rPr>
          <w:rFonts w:cs="Arial"/>
          <w:color w:val="000000"/>
          <w:szCs w:val="22"/>
        </w:rPr>
        <w:br/>
      </w:r>
      <w:r w:rsidR="0092110B" w:rsidRPr="008C7CFC">
        <w:rPr>
          <w:rFonts w:cs="Arial"/>
          <w:color w:val="000000"/>
          <w:szCs w:val="22"/>
        </w:rPr>
        <w:t>the extent of interaction.</w:t>
      </w:r>
      <w:r w:rsidR="00F1569E" w:rsidRPr="008C7CFC">
        <w:rPr>
          <w:rFonts w:cs="Arial"/>
          <w:color w:val="000000"/>
          <w:szCs w:val="22"/>
        </w:rPr>
        <w:t xml:space="preserve"> For example, two contractors working together may </w:t>
      </w:r>
      <w:r w:rsidR="00CB6F10" w:rsidRPr="008C7CFC">
        <w:rPr>
          <w:rFonts w:cs="Arial"/>
          <w:color w:val="000000"/>
          <w:szCs w:val="22"/>
        </w:rPr>
        <w:t xml:space="preserve">engage in </w:t>
      </w:r>
      <w:r w:rsidR="00F1569E" w:rsidRPr="008C7CFC">
        <w:rPr>
          <w:rFonts w:cs="Arial"/>
          <w:color w:val="000000"/>
          <w:szCs w:val="22"/>
        </w:rPr>
        <w:t>direct discussions and planning as part of their everyday work, whereas</w:t>
      </w:r>
      <w:r w:rsidR="00292A71" w:rsidRPr="008C7CFC">
        <w:rPr>
          <w:rFonts w:cs="Arial"/>
          <w:color w:val="000000"/>
          <w:szCs w:val="22"/>
        </w:rPr>
        <w:t xml:space="preserve"> the owner of a large shopping centre may need formal mechanisms with the retail businesses, </w:t>
      </w:r>
      <w:r w:rsidR="004761BA" w:rsidRPr="008C7CFC">
        <w:rPr>
          <w:rFonts w:cs="Arial"/>
          <w:color w:val="000000"/>
          <w:szCs w:val="22"/>
        </w:rPr>
        <w:t>such as</w:t>
      </w:r>
      <w:r w:rsidR="00292A71" w:rsidRPr="008C7CFC">
        <w:rPr>
          <w:rFonts w:cs="Arial"/>
          <w:color w:val="000000"/>
          <w:szCs w:val="22"/>
        </w:rPr>
        <w:t xml:space="preserve"> written agreements and consultative committees.</w:t>
      </w:r>
    </w:p>
    <w:p w14:paraId="3EC371A9" w14:textId="77777777" w:rsidR="001B0806" w:rsidRDefault="001B0806" w:rsidP="00062C4B">
      <w:pPr>
        <w:pStyle w:val="Heading2"/>
        <w:numPr>
          <w:ilvl w:val="0"/>
          <w:numId w:val="0"/>
        </w:numPr>
        <w:ind w:left="567" w:hanging="567"/>
      </w:pPr>
      <w:bookmarkStart w:id="57" w:name="_Toc299188470"/>
      <w:r>
        <w:t>5.</w:t>
      </w:r>
      <w:r w:rsidR="007F5E52">
        <w:t>1</w:t>
      </w:r>
      <w:r>
        <w:tab/>
      </w:r>
      <w:r w:rsidRPr="006B2F16">
        <w:t>Who must consult</w:t>
      </w:r>
      <w:r>
        <w:t xml:space="preserve">, co-operate and co-ordinate </w:t>
      </w:r>
      <w:r w:rsidRPr="006B2F16">
        <w:t xml:space="preserve">and </w:t>
      </w:r>
      <w:r w:rsidR="00770B2D">
        <w:t>with whom</w:t>
      </w:r>
      <w:bookmarkEnd w:id="57"/>
    </w:p>
    <w:p w14:paraId="3EC371AA" w14:textId="77777777" w:rsidR="001B0806" w:rsidRDefault="009A00FE" w:rsidP="00A26701">
      <w:r>
        <w:rPr>
          <w:rFonts w:cs="Arial"/>
          <w:color w:val="000000"/>
          <w:szCs w:val="22"/>
        </w:rPr>
        <w:t xml:space="preserve">The first step is to identify who the other duty holders are that you need to consult, </w:t>
      </w:r>
      <w:r>
        <w:t>co-operate and co-ordinate activities</w:t>
      </w:r>
      <w:r>
        <w:rPr>
          <w:rFonts w:cs="Arial"/>
          <w:color w:val="000000"/>
          <w:szCs w:val="22"/>
        </w:rPr>
        <w:t xml:space="preserve"> with.</w:t>
      </w:r>
      <w:r>
        <w:t xml:space="preserve"> </w:t>
      </w:r>
      <w:r w:rsidR="001B0806">
        <w:t xml:space="preserve">The duty requires each person with a health and safety duty to consult, co-operate and co-ordinate activities with each other person who has a duty over the same matter. </w:t>
      </w:r>
    </w:p>
    <w:p w14:paraId="3EC371AB" w14:textId="77777777" w:rsidR="001B0806" w:rsidRDefault="001B0806" w:rsidP="00782984">
      <w:r>
        <w:t>Examples of who may need to be involved in consultation, co-operation and co-ordination of activities are as follows:</w:t>
      </w:r>
    </w:p>
    <w:p w14:paraId="3EC371AC" w14:textId="77777777" w:rsidR="001B0806" w:rsidRDefault="001B0806" w:rsidP="00062C4B">
      <w:pPr>
        <w:pStyle w:val="ListParagraph"/>
      </w:pPr>
      <w:r>
        <w:t xml:space="preserve">Various contractors who are involved in the same work at the same time at a workplace will need to consult, co-operate and co-ordinate activities with each other as they may each affect the health or safety of their own workers or the workers of other </w:t>
      </w:r>
      <w:r w:rsidR="00BF3F29">
        <w:t>business operators</w:t>
      </w:r>
      <w:r>
        <w:t xml:space="preserve"> or other people at or near the workplace</w:t>
      </w:r>
      <w:r w:rsidR="00AF106B">
        <w:t>.</w:t>
      </w:r>
    </w:p>
    <w:p w14:paraId="3EC371AD" w14:textId="77777777" w:rsidR="001B0806" w:rsidRPr="008C7CFC" w:rsidRDefault="001B0806" w:rsidP="00062C4B">
      <w:pPr>
        <w:pStyle w:val="ListParagraph"/>
      </w:pPr>
      <w:r w:rsidRPr="008C7CFC">
        <w:lastRenderedPageBreak/>
        <w:t>A</w:t>
      </w:r>
      <w:r w:rsidR="00CB2055" w:rsidRPr="008C7CFC">
        <w:t xml:space="preserve">n installer of plant at a workplace and the person with management or control of the workplace should consult, co-operate and co-ordinate activities with each other in relation </w:t>
      </w:r>
      <w:r w:rsidR="00660C57">
        <w:br/>
      </w:r>
      <w:r w:rsidR="00CB2055" w:rsidRPr="008C7CFC">
        <w:t>to when, where and how the plant is to be installed to control any health and safety risks</w:t>
      </w:r>
      <w:r w:rsidR="00AF106B">
        <w:t>.</w:t>
      </w:r>
    </w:p>
    <w:p w14:paraId="3EC371AE" w14:textId="77777777" w:rsidR="001B0806" w:rsidRDefault="002458F9" w:rsidP="00062C4B">
      <w:pPr>
        <w:pStyle w:val="ListParagraph"/>
      </w:pPr>
      <w:r w:rsidRPr="008C7CFC">
        <w:t xml:space="preserve">A </w:t>
      </w:r>
      <w:r w:rsidR="001B0806" w:rsidRPr="008C7CFC">
        <w:t xml:space="preserve">landlord or managing agent should consult, co-operate and co-ordinate activities with </w:t>
      </w:r>
      <w:r w:rsidR="00782984" w:rsidRPr="008C7CFC">
        <w:t xml:space="preserve">the tenant </w:t>
      </w:r>
      <w:r w:rsidR="00714E77" w:rsidRPr="008C7CFC">
        <w:t>(for example, in relation to emergency plans and procedures)</w:t>
      </w:r>
      <w:r w:rsidR="00714E77">
        <w:t xml:space="preserve"> </w:t>
      </w:r>
      <w:r w:rsidR="00782984">
        <w:t>or with a contractor carrying out maintenance or repair work</w:t>
      </w:r>
      <w:r w:rsidR="00AF106B">
        <w:t>.</w:t>
      </w:r>
    </w:p>
    <w:p w14:paraId="3EC371AF" w14:textId="77777777" w:rsidR="001B0806" w:rsidRDefault="001B0806" w:rsidP="00062C4B">
      <w:pPr>
        <w:pStyle w:val="ListParagraph"/>
      </w:pPr>
      <w:r>
        <w:t xml:space="preserve">Each of the </w:t>
      </w:r>
      <w:r w:rsidR="00BF3F29">
        <w:t>business operators</w:t>
      </w:r>
      <w:r>
        <w:t xml:space="preserve"> involved in the supply and logistics chain (the consignor and consignee, the </w:t>
      </w:r>
      <w:r w:rsidR="00BF3F29">
        <w:t xml:space="preserve">operator of a </w:t>
      </w:r>
      <w:r>
        <w:t>warehouse, the trucking company and any sub-contract</w:t>
      </w:r>
      <w:r w:rsidR="007A6896">
        <w:t>ed</w:t>
      </w:r>
      <w:r>
        <w:t xml:space="preserve"> drivers) should consult, co-operate and co-ordinate activities with each other </w:t>
      </w:r>
      <w:r w:rsidR="002458F9">
        <w:t xml:space="preserve">on the </w:t>
      </w:r>
      <w:r>
        <w:t>timing and process for the collection and delivery of the goods</w:t>
      </w:r>
      <w:r w:rsidR="00AF106B">
        <w:t>.</w:t>
      </w:r>
    </w:p>
    <w:p w14:paraId="3EC371B0" w14:textId="77777777" w:rsidR="00BF3F29" w:rsidRPr="008C7CFC" w:rsidRDefault="001B0806" w:rsidP="00062C4B">
      <w:pPr>
        <w:pStyle w:val="ListParagraph"/>
      </w:pPr>
      <w:r>
        <w:t xml:space="preserve">A franchisor and franchisee should consult, co-operate and co-ordinate activities with each other when determining how the franchise arrangements are to operate and any requirements that the franchisor may impose on the </w:t>
      </w:r>
      <w:r w:rsidRPr="008C7CFC">
        <w:t>franchisee</w:t>
      </w:r>
      <w:r w:rsidR="00B95097" w:rsidRPr="008C7CFC">
        <w:t xml:space="preserve"> </w:t>
      </w:r>
      <w:r w:rsidR="00CB2055" w:rsidRPr="008C7CFC">
        <w:t>relating</w:t>
      </w:r>
      <w:r w:rsidR="00B95097" w:rsidRPr="008C7CFC">
        <w:t xml:space="preserve"> to work health and safety</w:t>
      </w:r>
      <w:r w:rsidRPr="008C7CFC">
        <w:t>.</w:t>
      </w:r>
    </w:p>
    <w:p w14:paraId="3EC371B1" w14:textId="77777777" w:rsidR="001B0806" w:rsidRDefault="001B0806" w:rsidP="00062C4B">
      <w:pPr>
        <w:pStyle w:val="Heading2"/>
        <w:numPr>
          <w:ilvl w:val="0"/>
          <w:numId w:val="0"/>
        </w:numPr>
        <w:ind w:left="567" w:hanging="567"/>
      </w:pPr>
      <w:bookmarkStart w:id="58" w:name="_Toc299188471"/>
      <w:r>
        <w:t>5.</w:t>
      </w:r>
      <w:r w:rsidR="007F5E52">
        <w:t>2</w:t>
      </w:r>
      <w:r>
        <w:tab/>
        <w:t>When must you consult, co-operate and co-ordinate with others?</w:t>
      </w:r>
      <w:bookmarkEnd w:id="58"/>
    </w:p>
    <w:p w14:paraId="3EC371B2" w14:textId="77777777" w:rsidR="001B0806" w:rsidRDefault="003525CE" w:rsidP="001B0806">
      <w:r>
        <w:t>You</w:t>
      </w:r>
      <w:r w:rsidR="00B95097">
        <w:t xml:space="preserve"> should commence </w:t>
      </w:r>
      <w:r w:rsidR="001B0806">
        <w:t>consult</w:t>
      </w:r>
      <w:r w:rsidR="00B95097">
        <w:t>ation</w:t>
      </w:r>
      <w:r w:rsidR="001B0806">
        <w:t>, co-operat</w:t>
      </w:r>
      <w:r w:rsidR="00B95097">
        <w:t>ion</w:t>
      </w:r>
      <w:r w:rsidR="001B0806">
        <w:t xml:space="preserve"> and co-ordinat</w:t>
      </w:r>
      <w:r w:rsidR="00B95097">
        <w:t xml:space="preserve">ing </w:t>
      </w:r>
      <w:r w:rsidR="001B0806">
        <w:t xml:space="preserve">activities with other duty holders when </w:t>
      </w:r>
      <w:r>
        <w:t>you</w:t>
      </w:r>
      <w:r w:rsidR="001B0806">
        <w:t xml:space="preserve"> become aware th</w:t>
      </w:r>
      <w:r w:rsidR="00B95097">
        <w:t>ey</w:t>
      </w:r>
      <w:r w:rsidR="001B0806">
        <w:t xml:space="preserve"> are or will be involved in the work. This will usually be apparent from the circumstances, through contractual arrangements, presence on site or the need for others to be involved in the work.</w:t>
      </w:r>
    </w:p>
    <w:p w14:paraId="3EC371B3" w14:textId="77777777" w:rsidR="001B0806" w:rsidRDefault="002B7F33" w:rsidP="009A00FE">
      <w:r>
        <w:t>You</w:t>
      </w:r>
      <w:r w:rsidR="001B0806">
        <w:t xml:space="preserve"> should identify who else will be involved in the work, make contact with them and commence </w:t>
      </w:r>
      <w:r w:rsidR="00B95097">
        <w:t>discussions</w:t>
      </w:r>
      <w:r w:rsidR="001B0806">
        <w:t xml:space="preserve"> as soon as they are reasonably able to do so. This may occur as part of contractual negotiations, or discussions when you are engaged to carry out the work, or </w:t>
      </w:r>
      <w:r w:rsidR="009A00FE">
        <w:t xml:space="preserve">when you </w:t>
      </w:r>
      <w:r w:rsidR="001B0806">
        <w:t>engage another business to carry out work for your business or undertaking.</w:t>
      </w:r>
    </w:p>
    <w:p w14:paraId="3EC371B4" w14:textId="77777777" w:rsidR="001B0806" w:rsidRDefault="001B0806" w:rsidP="009A00FE">
      <w:r>
        <w:t xml:space="preserve">You may not be the first business or undertaking to be involved in the work, or may not initially </w:t>
      </w:r>
      <w:r w:rsidR="00660C57">
        <w:br/>
      </w:r>
      <w:r>
        <w:t xml:space="preserve">be aware that others are involved in it. You may be contacted by another duty holder and asked </w:t>
      </w:r>
      <w:r w:rsidR="00660C57">
        <w:br/>
      </w:r>
      <w:r>
        <w:t>to engage in consultation.</w:t>
      </w:r>
    </w:p>
    <w:p w14:paraId="3EC371B5" w14:textId="77777777" w:rsidR="001B0806" w:rsidRDefault="001B0806" w:rsidP="009A00FE">
      <w:r>
        <w:t>Consultation should commence during the planning of the work, to ensure that health and safety measures are identified and implemented from the start.</w:t>
      </w:r>
      <w:r w:rsidR="009A00FE">
        <w:t xml:space="preserve"> A need for further consultation may arise when c</w:t>
      </w:r>
      <w:r>
        <w:t xml:space="preserve">ircumstances change over the period of the work, including the work environment and the people involved in the work. This is particularly so in construction and other long term projects. </w:t>
      </w:r>
    </w:p>
    <w:p w14:paraId="3EC371B6" w14:textId="77777777" w:rsidR="001B0806" w:rsidRDefault="001B0806" w:rsidP="009A00FE">
      <w:r>
        <w:t xml:space="preserve">Co-operation and co-ordination with other duty holders should be an ongoing process throughout the time in which you are involved in the </w:t>
      </w:r>
      <w:r w:rsidR="009A00FE">
        <w:t xml:space="preserve">same </w:t>
      </w:r>
      <w:r>
        <w:t>work</w:t>
      </w:r>
      <w:r w:rsidR="009A00FE">
        <w:t xml:space="preserve"> and share the same duty</w:t>
      </w:r>
      <w:r>
        <w:t xml:space="preserve">. </w:t>
      </w:r>
    </w:p>
    <w:p w14:paraId="3EC371B7" w14:textId="77777777" w:rsidR="001B0806" w:rsidRPr="00944B6D" w:rsidRDefault="001B0806" w:rsidP="00062C4B">
      <w:pPr>
        <w:pStyle w:val="Heading2"/>
        <w:numPr>
          <w:ilvl w:val="0"/>
          <w:numId w:val="0"/>
        </w:numPr>
        <w:ind w:left="567" w:hanging="567"/>
      </w:pPr>
      <w:bookmarkStart w:id="59" w:name="_Toc299188472"/>
      <w:r>
        <w:t>5.</w:t>
      </w:r>
      <w:r w:rsidR="007F5E52">
        <w:t>3</w:t>
      </w:r>
      <w:r>
        <w:tab/>
      </w:r>
      <w:r w:rsidR="002B7F33">
        <w:t>What is meant by consultation with other duty holders?</w:t>
      </w:r>
      <w:bookmarkEnd w:id="59"/>
    </w:p>
    <w:p w14:paraId="3EC371B8" w14:textId="77777777" w:rsidR="00B76995" w:rsidRDefault="001B0806" w:rsidP="00B76995">
      <w:r>
        <w:t xml:space="preserve">The objective of consultation is to make sure </w:t>
      </w:r>
      <w:r w:rsidR="00B76995">
        <w:t xml:space="preserve">everyone </w:t>
      </w:r>
      <w:r>
        <w:t>associated with the work ha</w:t>
      </w:r>
      <w:r w:rsidR="00B76995">
        <w:t>s a shared understanding of what the risks are, which workers are affected and how the risks will be controlled. The exchange of information will allow the duty holders to work together to plan and manage health and safety.</w:t>
      </w:r>
    </w:p>
    <w:p w14:paraId="3EC371B9" w14:textId="77777777" w:rsidR="00B76995" w:rsidRDefault="00B76995" w:rsidP="00B76995">
      <w:r>
        <w:t xml:space="preserve">The consultation should include: </w:t>
      </w:r>
    </w:p>
    <w:p w14:paraId="3EC371BA" w14:textId="77777777" w:rsidR="001B0806" w:rsidRDefault="001B0806" w:rsidP="00062C4B">
      <w:pPr>
        <w:pStyle w:val="ListParagraph"/>
      </w:pPr>
      <w:r>
        <w:t>what each will be doing, how, when and where and what plant or substances may be used</w:t>
      </w:r>
    </w:p>
    <w:p w14:paraId="3EC371BB" w14:textId="77777777" w:rsidR="001B0806" w:rsidRDefault="001B0806" w:rsidP="00062C4B">
      <w:pPr>
        <w:pStyle w:val="ListParagraph"/>
      </w:pPr>
      <w:r>
        <w:t xml:space="preserve">who has control or influence over aspects of the work or the environment in which the work </w:t>
      </w:r>
      <w:r w:rsidR="00660C57">
        <w:br/>
      </w:r>
      <w:r>
        <w:t>is being undertaken</w:t>
      </w:r>
    </w:p>
    <w:p w14:paraId="3EC371BC" w14:textId="77777777" w:rsidR="001B0806" w:rsidRDefault="001B0806" w:rsidP="00062C4B">
      <w:pPr>
        <w:pStyle w:val="ListParagraph"/>
      </w:pPr>
      <w:r>
        <w:t xml:space="preserve">ways in which the activities of each duty holder may affect the work environment </w:t>
      </w:r>
    </w:p>
    <w:p w14:paraId="3EC371BD" w14:textId="77777777" w:rsidR="001B0806" w:rsidRDefault="001B0806" w:rsidP="00062C4B">
      <w:pPr>
        <w:pStyle w:val="ListParagraph"/>
      </w:pPr>
      <w:r>
        <w:t>ways in which the activities of each duty holder may affect what others do</w:t>
      </w:r>
    </w:p>
    <w:p w14:paraId="3EC371BE" w14:textId="77777777" w:rsidR="001B0806" w:rsidRDefault="001B0806" w:rsidP="00062C4B">
      <w:pPr>
        <w:pStyle w:val="ListParagraph"/>
      </w:pPr>
      <w:r>
        <w:t>identifying the workers that are or will be involved in the activity and who else may be affected by the activity</w:t>
      </w:r>
    </w:p>
    <w:p w14:paraId="3EC371BF" w14:textId="77777777" w:rsidR="001B0806" w:rsidRDefault="001B0806" w:rsidP="00062C4B">
      <w:pPr>
        <w:pStyle w:val="ListParagraph"/>
      </w:pPr>
      <w:r>
        <w:lastRenderedPageBreak/>
        <w:t xml:space="preserve">what procedures or arrangements may be in place for the </w:t>
      </w:r>
      <w:r w:rsidR="007A71DB">
        <w:t xml:space="preserve">consultation and </w:t>
      </w:r>
      <w:r>
        <w:t xml:space="preserve">representation </w:t>
      </w:r>
      <w:r w:rsidR="00660C57">
        <w:br/>
      </w:r>
      <w:r>
        <w:t xml:space="preserve">of workers, and </w:t>
      </w:r>
      <w:r w:rsidR="007A6896">
        <w:t xml:space="preserve">for </w:t>
      </w:r>
      <w:r>
        <w:t>issue resolution</w:t>
      </w:r>
    </w:p>
    <w:p w14:paraId="3EC371C0" w14:textId="77777777" w:rsidR="001B0806" w:rsidRDefault="001B0806" w:rsidP="00062C4B">
      <w:pPr>
        <w:pStyle w:val="ListParagraph"/>
      </w:pPr>
      <w:r>
        <w:t>what information may be needed by another duty holder for health and safety purposes</w:t>
      </w:r>
    </w:p>
    <w:p w14:paraId="3EC371C1" w14:textId="77777777" w:rsidR="001B0806" w:rsidRDefault="001B0806" w:rsidP="00062C4B">
      <w:pPr>
        <w:pStyle w:val="ListParagraph"/>
      </w:pPr>
      <w:r>
        <w:t>what each knows about the hazards and risks associated with their activity</w:t>
      </w:r>
    </w:p>
    <w:p w14:paraId="3EC371C2" w14:textId="77777777" w:rsidR="001B0806" w:rsidRDefault="001B0806" w:rsidP="00062C4B">
      <w:pPr>
        <w:pStyle w:val="ListParagraph"/>
      </w:pPr>
      <w:r>
        <w:t xml:space="preserve">whether the activities of others may introduce or increase hazards or risks </w:t>
      </w:r>
    </w:p>
    <w:p w14:paraId="3EC371C3" w14:textId="77777777" w:rsidR="001B0806" w:rsidRDefault="001B0806" w:rsidP="00062C4B">
      <w:pPr>
        <w:pStyle w:val="ListParagraph"/>
      </w:pPr>
      <w:r>
        <w:t xml:space="preserve">what each will be providing for health and safety, particularly for </w:t>
      </w:r>
      <w:r w:rsidR="003B5BE1">
        <w:t xml:space="preserve">controlling </w:t>
      </w:r>
      <w:r>
        <w:t>risks</w:t>
      </w:r>
    </w:p>
    <w:p w14:paraId="3EC371C4" w14:textId="77777777" w:rsidR="001B0806" w:rsidRDefault="001B0806" w:rsidP="00062C4B">
      <w:pPr>
        <w:pStyle w:val="ListParagraph"/>
      </w:pPr>
      <w:proofErr w:type="gramStart"/>
      <w:r>
        <w:t>what</w:t>
      </w:r>
      <w:proofErr w:type="gramEnd"/>
      <w:r>
        <w:t xml:space="preserve"> further consultation or communication</w:t>
      </w:r>
      <w:r w:rsidR="003B5BE1">
        <w:t xml:space="preserve"> may</w:t>
      </w:r>
      <w:r>
        <w:t xml:space="preserve"> be required to monitor health and safety </w:t>
      </w:r>
      <w:r w:rsidR="00660C57">
        <w:br/>
      </w:r>
      <w:r>
        <w:t>or to identify any changes in the work or environment.</w:t>
      </w:r>
    </w:p>
    <w:p w14:paraId="3EC371C5" w14:textId="77777777" w:rsidR="001B0806" w:rsidRDefault="00B76995" w:rsidP="00062C4B">
      <w:r>
        <w:t xml:space="preserve">This </w:t>
      </w:r>
      <w:r w:rsidR="007168A0">
        <w:t xml:space="preserve">consultation </w:t>
      </w:r>
      <w:r>
        <w:t xml:space="preserve">will determine which </w:t>
      </w:r>
      <w:r w:rsidR="001B0806">
        <w:t xml:space="preserve">health and safety duties </w:t>
      </w:r>
      <w:r>
        <w:t xml:space="preserve">are shared and </w:t>
      </w:r>
      <w:r w:rsidR="001B0806">
        <w:t xml:space="preserve">what </w:t>
      </w:r>
      <w:r>
        <w:t>each person needs to d</w:t>
      </w:r>
      <w:r w:rsidR="001B0806">
        <w:t xml:space="preserve">o to co-operate and co-ordinate activities with </w:t>
      </w:r>
      <w:r>
        <w:t xml:space="preserve">each other to </w:t>
      </w:r>
      <w:r w:rsidR="001B0806">
        <w:t xml:space="preserve">comply with their health </w:t>
      </w:r>
      <w:r w:rsidR="00660C57">
        <w:t>|</w:t>
      </w:r>
      <w:r w:rsidR="001B0806">
        <w:t xml:space="preserve">and safety duty. </w:t>
      </w:r>
    </w:p>
    <w:p w14:paraId="3EC371C6" w14:textId="77777777" w:rsidR="001B0806" w:rsidRPr="00944B6D" w:rsidRDefault="001B0806" w:rsidP="00062C4B">
      <w:pPr>
        <w:pStyle w:val="Heading2"/>
        <w:numPr>
          <w:ilvl w:val="0"/>
          <w:numId w:val="0"/>
        </w:numPr>
        <w:ind w:left="567" w:hanging="567"/>
      </w:pPr>
      <w:bookmarkStart w:id="60" w:name="_Toc299188473"/>
      <w:r>
        <w:t>5.</w:t>
      </w:r>
      <w:r w:rsidR="007F5E52">
        <w:t>4</w:t>
      </w:r>
      <w:r>
        <w:tab/>
      </w:r>
      <w:r w:rsidRPr="00944B6D">
        <w:t xml:space="preserve">What is </w:t>
      </w:r>
      <w:r>
        <w:t xml:space="preserve">meant by </w:t>
      </w:r>
      <w:r w:rsidRPr="00944B6D">
        <w:t>co-operation</w:t>
      </w:r>
      <w:r>
        <w:t>?</w:t>
      </w:r>
      <w:bookmarkEnd w:id="60"/>
    </w:p>
    <w:p w14:paraId="3EC371C7" w14:textId="77777777" w:rsidR="001B0806" w:rsidRDefault="001B0806" w:rsidP="001B0806">
      <w:r>
        <w:t xml:space="preserve">What is required for co-operation should have been identified </w:t>
      </w:r>
      <w:r w:rsidR="009A00FE">
        <w:t>in</w:t>
      </w:r>
      <w:r>
        <w:t xml:space="preserve"> the consultation process.</w:t>
      </w:r>
    </w:p>
    <w:p w14:paraId="3EC371C8" w14:textId="77777777" w:rsidR="001B0806" w:rsidRPr="008C7CFC" w:rsidRDefault="001B0806" w:rsidP="009A00FE">
      <w:pPr>
        <w:spacing w:after="120"/>
      </w:pPr>
      <w:r w:rsidRPr="008C7CFC">
        <w:t xml:space="preserve">Co-operation may involve </w:t>
      </w:r>
      <w:r w:rsidR="009A00FE" w:rsidRPr="008C7CFC">
        <w:t>implementing arrangements in accordance with any agreements reached during consultation with the other duty holder and</w:t>
      </w:r>
      <w:r w:rsidRPr="008C7CFC">
        <w:t xml:space="preserve"> involve not acting in a way that may compromise what they are doing for health and safety.</w:t>
      </w:r>
    </w:p>
    <w:p w14:paraId="3EC371C9" w14:textId="77777777" w:rsidR="00D656EB" w:rsidRPr="008C7CFC" w:rsidRDefault="00D656EB" w:rsidP="001B0806">
      <w:r w:rsidRPr="008C7CFC">
        <w:t>Co-operation also means that, if you are approached by other duty holders wanting to consult with you on a health and safety matter, you should:</w:t>
      </w:r>
    </w:p>
    <w:p w14:paraId="3EC371CA" w14:textId="77777777" w:rsidR="00D656EB" w:rsidRPr="008C7CFC" w:rsidRDefault="009E661F" w:rsidP="00062C4B">
      <w:pPr>
        <w:pStyle w:val="ListParagraph"/>
      </w:pPr>
      <w:r w:rsidRPr="008C7CFC">
        <w:t>n</w:t>
      </w:r>
      <w:r w:rsidR="00D656EB" w:rsidRPr="008C7CFC">
        <w:t>ot obstruct communication</w:t>
      </w:r>
    </w:p>
    <w:p w14:paraId="3EC371CB" w14:textId="77777777" w:rsidR="009E661F" w:rsidRPr="008C7CFC" w:rsidRDefault="009E661F" w:rsidP="00062C4B">
      <w:pPr>
        <w:pStyle w:val="ListParagraph"/>
      </w:pPr>
      <w:proofErr w:type="gramStart"/>
      <w:r w:rsidRPr="008C7CFC">
        <w:t>r</w:t>
      </w:r>
      <w:r w:rsidR="00D656EB" w:rsidRPr="008C7CFC">
        <w:t>espond</w:t>
      </w:r>
      <w:proofErr w:type="gramEnd"/>
      <w:r w:rsidR="00D656EB" w:rsidRPr="008C7CFC">
        <w:t xml:space="preserve"> to reasonable request</w:t>
      </w:r>
      <w:r w:rsidRPr="008C7CFC">
        <w:t>s from other duty holders to assist them in meeting their duty.</w:t>
      </w:r>
    </w:p>
    <w:p w14:paraId="3EC371CC" w14:textId="77777777" w:rsidR="001B0806" w:rsidRPr="00944B6D" w:rsidRDefault="001B0806" w:rsidP="00062C4B">
      <w:pPr>
        <w:pStyle w:val="Heading2"/>
        <w:numPr>
          <w:ilvl w:val="0"/>
          <w:numId w:val="0"/>
        </w:numPr>
        <w:ind w:left="567" w:hanging="567"/>
      </w:pPr>
      <w:bookmarkStart w:id="61" w:name="_Toc299188474"/>
      <w:r>
        <w:t>5.</w:t>
      </w:r>
      <w:r w:rsidR="002901A0">
        <w:t>5</w:t>
      </w:r>
      <w:r>
        <w:tab/>
      </w:r>
      <w:r w:rsidRPr="00944B6D">
        <w:t xml:space="preserve">What </w:t>
      </w:r>
      <w:r w:rsidR="003B5BE1">
        <w:t xml:space="preserve">is meant by </w:t>
      </w:r>
      <w:r w:rsidRPr="00944B6D">
        <w:t>co-ordination</w:t>
      </w:r>
      <w:r>
        <w:t>?</w:t>
      </w:r>
      <w:bookmarkEnd w:id="61"/>
    </w:p>
    <w:p w14:paraId="3EC371CD" w14:textId="77777777" w:rsidR="001B0806" w:rsidRPr="009C7EA6" w:rsidRDefault="003B5BE1" w:rsidP="001B0806">
      <w:pPr>
        <w:tabs>
          <w:tab w:val="num" w:pos="432"/>
        </w:tabs>
        <w:spacing w:after="120"/>
        <w:rPr>
          <w:rFonts w:cs="Arial"/>
          <w:color w:val="000000"/>
          <w:szCs w:val="22"/>
        </w:rPr>
      </w:pPr>
      <w:r>
        <w:t>The c</w:t>
      </w:r>
      <w:r w:rsidR="001B0806">
        <w:t xml:space="preserve">o-ordination of activities requires </w:t>
      </w:r>
      <w:r>
        <w:t xml:space="preserve">duty holders </w:t>
      </w:r>
      <w:r w:rsidR="009E661F">
        <w:t>to work</w:t>
      </w:r>
      <w:r w:rsidR="001B0806">
        <w:t xml:space="preserve"> together </w:t>
      </w:r>
      <w:r w:rsidR="001B0806" w:rsidRPr="009C7EA6">
        <w:rPr>
          <w:rFonts w:cs="Arial"/>
          <w:color w:val="000000"/>
          <w:szCs w:val="22"/>
        </w:rPr>
        <w:t>so that each person can meet their duty of care effectively without leaving any gaps in health and safety protection.</w:t>
      </w:r>
      <w:r w:rsidR="009E661F">
        <w:rPr>
          <w:rFonts w:cs="Arial"/>
          <w:color w:val="000000"/>
          <w:szCs w:val="22"/>
        </w:rPr>
        <w:t xml:space="preserve"> You should </w:t>
      </w:r>
      <w:r w:rsidR="009E661F" w:rsidRPr="009C7EA6">
        <w:rPr>
          <w:rFonts w:cs="Arial"/>
          <w:color w:val="000000"/>
          <w:szCs w:val="22"/>
        </w:rPr>
        <w:t>plan and organis</w:t>
      </w:r>
      <w:r w:rsidR="009E661F">
        <w:rPr>
          <w:rFonts w:cs="Arial"/>
          <w:color w:val="000000"/>
          <w:szCs w:val="22"/>
        </w:rPr>
        <w:t>e</w:t>
      </w:r>
      <w:r w:rsidR="009E661F" w:rsidRPr="009C7EA6">
        <w:rPr>
          <w:rFonts w:cs="Arial"/>
          <w:color w:val="000000"/>
          <w:szCs w:val="22"/>
        </w:rPr>
        <w:t xml:space="preserve"> activities together with the other duty holder</w:t>
      </w:r>
      <w:r w:rsidR="009E661F">
        <w:rPr>
          <w:rFonts w:cs="Arial"/>
          <w:color w:val="000000"/>
          <w:szCs w:val="22"/>
        </w:rPr>
        <w:t>s.</w:t>
      </w:r>
    </w:p>
    <w:p w14:paraId="3EC371CE" w14:textId="77777777" w:rsidR="001B0806" w:rsidRDefault="001B0806" w:rsidP="001B0806">
      <w:r>
        <w:t xml:space="preserve">This will include making sure that the measures </w:t>
      </w:r>
      <w:r w:rsidR="009A00FE">
        <w:t>you</w:t>
      </w:r>
      <w:r>
        <w:t xml:space="preserve"> each put in place work effectively together </w:t>
      </w:r>
      <w:r w:rsidR="00660C57">
        <w:br/>
      </w:r>
      <w:r>
        <w:t xml:space="preserve">to </w:t>
      </w:r>
      <w:r w:rsidR="003B5BE1">
        <w:t xml:space="preserve">control </w:t>
      </w:r>
      <w:r w:rsidR="00DD51BB">
        <w:t>the</w:t>
      </w:r>
      <w:r>
        <w:t xml:space="preserve"> risk</w:t>
      </w:r>
      <w:r w:rsidR="003B5BE1">
        <w:t>s</w:t>
      </w:r>
      <w:r>
        <w:t xml:space="preserve">. </w:t>
      </w:r>
      <w:r w:rsidR="009E661F">
        <w:t>You should:</w:t>
      </w:r>
    </w:p>
    <w:p w14:paraId="3EC371CF" w14:textId="77777777" w:rsidR="009E661F" w:rsidRDefault="007A6896" w:rsidP="00062C4B">
      <w:pPr>
        <w:pStyle w:val="ListParagraph"/>
      </w:pPr>
      <w:r>
        <w:t>i</w:t>
      </w:r>
      <w:r w:rsidR="009E661F">
        <w:t>dentify when and how each control measure is to be implemented</w:t>
      </w:r>
    </w:p>
    <w:p w14:paraId="3EC371D0" w14:textId="77777777" w:rsidR="009E661F" w:rsidRDefault="007A6896" w:rsidP="00062C4B">
      <w:pPr>
        <w:pStyle w:val="ListParagraph"/>
      </w:pPr>
      <w:proofErr w:type="gramStart"/>
      <w:r>
        <w:t>e</w:t>
      </w:r>
      <w:r w:rsidR="009E661F">
        <w:t>nsure</w:t>
      </w:r>
      <w:proofErr w:type="gramEnd"/>
      <w:r w:rsidR="009E661F">
        <w:t xml:space="preserve"> control measures complement each other.</w:t>
      </w:r>
    </w:p>
    <w:p w14:paraId="3EC371D1" w14:textId="77777777" w:rsidR="001B0806" w:rsidRDefault="001B0806" w:rsidP="009E661F">
      <w:r>
        <w:t xml:space="preserve">Co-ordination of activities may include the scheduling of work activities so that each duty holder carries out their work separately. It may require work to be arranged in a way that will allow </w:t>
      </w:r>
      <w:r w:rsidR="00660C57">
        <w:br/>
      </w:r>
      <w:r>
        <w:t>for necessary precautions to be in place or pre-conditions met before particular work is done.</w:t>
      </w:r>
    </w:p>
    <w:p w14:paraId="3EC371D2" w14:textId="77777777" w:rsidR="001B0806" w:rsidRDefault="001B0806" w:rsidP="009A00FE">
      <w:r>
        <w:t>Where work is not effectively co-ordinated, the parties should consult further to determine what should be changed.</w:t>
      </w:r>
    </w:p>
    <w:p w14:paraId="3EC371D3" w14:textId="77777777" w:rsidR="001B0806" w:rsidRPr="00AC164D" w:rsidRDefault="001B0806" w:rsidP="00062C4B">
      <w:pPr>
        <w:pStyle w:val="Heading2"/>
        <w:numPr>
          <w:ilvl w:val="0"/>
          <w:numId w:val="0"/>
        </w:numPr>
        <w:ind w:left="567" w:hanging="567"/>
      </w:pPr>
      <w:bookmarkStart w:id="62" w:name="_Toc299188475"/>
      <w:r>
        <w:t>5.</w:t>
      </w:r>
      <w:r w:rsidR="009A00FE">
        <w:t>6</w:t>
      </w:r>
      <w:r>
        <w:tab/>
      </w:r>
      <w:r w:rsidRPr="00AC164D">
        <w:t>What if another duty holder refuses to consult or co-operate or co-ordinate?</w:t>
      </w:r>
      <w:bookmarkEnd w:id="62"/>
    </w:p>
    <w:p w14:paraId="3EC371D4" w14:textId="77777777" w:rsidR="001B0806" w:rsidRDefault="001B0806" w:rsidP="001B0806">
      <w:r>
        <w:t xml:space="preserve">What is reasonably practicable for you may depend on the level of </w:t>
      </w:r>
      <w:r w:rsidR="001E63EB">
        <w:t>participation</w:t>
      </w:r>
      <w:r>
        <w:t xml:space="preserve"> of other duty </w:t>
      </w:r>
      <w:proofErr w:type="gramStart"/>
      <w:r>
        <w:t>holders.</w:t>
      </w:r>
      <w:proofErr w:type="gramEnd"/>
      <w:r>
        <w:t xml:space="preserve"> </w:t>
      </w:r>
      <w:r w:rsidR="001E63EB">
        <w:t>For example, th</w:t>
      </w:r>
      <w:r>
        <w:t>ere may be disagreement between you as to the extent of consultation, co-operation and co-ordination of activities that is required in the circumstances.</w:t>
      </w:r>
    </w:p>
    <w:p w14:paraId="3EC371D5" w14:textId="77777777" w:rsidR="001B0806" w:rsidRDefault="001B0806" w:rsidP="009A00FE">
      <w:pPr>
        <w:spacing w:after="120"/>
      </w:pPr>
      <w:r>
        <w:t xml:space="preserve">This does not mean that you should simply accept what you consider to be inadequate action </w:t>
      </w:r>
      <w:r w:rsidR="00660C57">
        <w:br/>
      </w:r>
      <w:r>
        <w:t xml:space="preserve">by another duty holder. You should </w:t>
      </w:r>
      <w:r w:rsidR="009A00FE">
        <w:t>check</w:t>
      </w:r>
      <w:r>
        <w:t xml:space="preserve"> that they are aware of this duty and what you consider </w:t>
      </w:r>
      <w:r w:rsidR="00660C57">
        <w:br/>
      </w:r>
      <w:r>
        <w:t>is needed to comply with it, and with the health and safety duties that you each have.</w:t>
      </w:r>
    </w:p>
    <w:p w14:paraId="3EC371D6" w14:textId="77777777" w:rsidR="001B0806" w:rsidRDefault="001E63EB" w:rsidP="001B0806">
      <w:r>
        <w:lastRenderedPageBreak/>
        <w:t xml:space="preserve">Written arrangements are not essential, but they may help </w:t>
      </w:r>
      <w:r w:rsidR="007A6896">
        <w:t xml:space="preserve">to </w:t>
      </w:r>
      <w:r>
        <w:t xml:space="preserve">clarify everyone’s expectations. </w:t>
      </w:r>
      <w:r w:rsidR="00660C57">
        <w:br/>
      </w:r>
      <w:r w:rsidR="001B0806">
        <w:t>You should consider including in your contracts a requirement for other parties to consult, co-operate and co-ordinate on safety matters, as that can be very useful. This will make the other party clearly aware of the obligation and give you a contractual right to enforce it.</w:t>
      </w:r>
    </w:p>
    <w:p w14:paraId="3EC371D7" w14:textId="77777777" w:rsidR="003672B2" w:rsidRPr="00FC5907" w:rsidRDefault="003672B2" w:rsidP="00840696">
      <w:pPr>
        <w:autoSpaceDE w:val="0"/>
        <w:autoSpaceDN w:val="0"/>
        <w:adjustRightInd w:val="0"/>
        <w:rPr>
          <w:rFonts w:cs="Arial"/>
          <w:color w:val="211D1E"/>
          <w:szCs w:val="22"/>
        </w:rPr>
      </w:pPr>
      <w:r w:rsidRPr="00FC5907">
        <w:rPr>
          <w:rFonts w:cs="Helvetica 45 Light"/>
          <w:color w:val="000000"/>
          <w:szCs w:val="22"/>
        </w:rPr>
        <w:t xml:space="preserve">See </w:t>
      </w:r>
      <w:r w:rsidRPr="00AF106B">
        <w:t xml:space="preserve">Appendix </w:t>
      </w:r>
      <w:r w:rsidR="00FC5907" w:rsidRPr="00AF106B">
        <w:t>C</w:t>
      </w:r>
      <w:r w:rsidRPr="00FC5907">
        <w:rPr>
          <w:rFonts w:cs="Helvetica 45 Light"/>
          <w:color w:val="000000"/>
          <w:szCs w:val="22"/>
        </w:rPr>
        <w:t xml:space="preserve"> f</w:t>
      </w:r>
      <w:r w:rsidRPr="00E3099F">
        <w:rPr>
          <w:rFonts w:cs="Helvetica 45 Light"/>
          <w:color w:val="000000"/>
          <w:szCs w:val="22"/>
        </w:rPr>
        <w:t>or examples of how to consult, co-operate and co-ordinate activities with other duty holders.</w:t>
      </w:r>
    </w:p>
    <w:p w14:paraId="3EC371D8" w14:textId="77777777" w:rsidR="00AA7F4A" w:rsidRDefault="00AA7F4A" w:rsidP="00AA7F4A">
      <w:pPr>
        <w:pStyle w:val="Heading1"/>
        <w:widowControl w:val="0"/>
        <w:pBdr>
          <w:bottom w:val="single" w:sz="4" w:space="1" w:color="auto"/>
        </w:pBdr>
        <w:spacing w:before="0"/>
        <w:rPr>
          <w:sz w:val="24"/>
        </w:rPr>
      </w:pPr>
      <w:r>
        <w:rPr>
          <w:sz w:val="24"/>
        </w:rPr>
        <w:br w:type="page"/>
      </w:r>
      <w:bookmarkStart w:id="63" w:name="_Toc272749248"/>
      <w:bookmarkStart w:id="64" w:name="_Toc299188476"/>
      <w:r w:rsidRPr="00FC5907">
        <w:rPr>
          <w:sz w:val="24"/>
        </w:rPr>
        <w:lastRenderedPageBreak/>
        <w:t xml:space="preserve">APPENDIX </w:t>
      </w:r>
      <w:proofErr w:type="gramStart"/>
      <w:r w:rsidR="00FC5907" w:rsidRPr="00FC5907">
        <w:rPr>
          <w:sz w:val="24"/>
        </w:rPr>
        <w:t>A</w:t>
      </w:r>
      <w:proofErr w:type="gramEnd"/>
      <w:r w:rsidR="00727E24" w:rsidRPr="00FC5907">
        <w:rPr>
          <w:sz w:val="24"/>
        </w:rPr>
        <w:t xml:space="preserve"> –</w:t>
      </w:r>
      <w:r w:rsidRPr="00FC5907">
        <w:rPr>
          <w:sz w:val="24"/>
        </w:rPr>
        <w:t xml:space="preserve"> EX</w:t>
      </w:r>
      <w:r>
        <w:rPr>
          <w:sz w:val="24"/>
        </w:rPr>
        <w:t>AMPLES OF CONSULTATION ARRANGEMENTS</w:t>
      </w:r>
      <w:bookmarkEnd w:id="63"/>
      <w:bookmarkEnd w:id="64"/>
      <w:r w:rsidRPr="00702C91">
        <w:rPr>
          <w:sz w:val="24"/>
        </w:rPr>
        <w:t xml:space="preserve"> </w:t>
      </w:r>
    </w:p>
    <w:p w14:paraId="3EC371D9" w14:textId="77777777" w:rsidR="0036022B" w:rsidRDefault="0036022B" w:rsidP="0036022B">
      <w:pPr>
        <w:spacing w:after="120"/>
        <w:rPr>
          <w:rFonts w:cs="Arial"/>
        </w:rPr>
      </w:pPr>
      <w:r w:rsidRPr="007459A4">
        <w:rPr>
          <w:b/>
          <w:i/>
        </w:rPr>
        <w:t>Example</w:t>
      </w:r>
      <w:r>
        <w:rPr>
          <w:b/>
          <w:i/>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Caption w:val="Appendix A - Example 1"/>
        <w:tblDescription w:val="This table shows an example of consultation in a workplace where there are no health and safety representatives."/>
      </w:tblPr>
      <w:tblGrid>
        <w:gridCol w:w="2306"/>
        <w:gridCol w:w="7548"/>
      </w:tblGrid>
      <w:tr w:rsidR="0036022B" w:rsidRPr="006C2319" w14:paraId="3EC371DB" w14:textId="77777777" w:rsidTr="00062C4B">
        <w:trPr>
          <w:trHeight w:val="454"/>
          <w:tblHeader/>
        </w:trPr>
        <w:tc>
          <w:tcPr>
            <w:tcW w:w="5000" w:type="pct"/>
            <w:gridSpan w:val="2"/>
            <w:shd w:val="clear" w:color="auto" w:fill="365F91" w:themeFill="accent1" w:themeFillShade="BF"/>
            <w:vAlign w:val="center"/>
          </w:tcPr>
          <w:p w14:paraId="3EC371DA" w14:textId="77777777" w:rsidR="0036022B" w:rsidRPr="00705A25" w:rsidRDefault="0036022B">
            <w:pPr>
              <w:rPr>
                <w:rFonts w:cs="Arial"/>
                <w:b/>
                <w:szCs w:val="22"/>
              </w:rPr>
            </w:pPr>
            <w:r w:rsidRPr="00705A25">
              <w:rPr>
                <w:rFonts w:cs="Arial"/>
                <w:b/>
                <w:color w:val="FFFFFF"/>
                <w:szCs w:val="22"/>
              </w:rPr>
              <w:t>Consultation in a workplace</w:t>
            </w:r>
            <w:r w:rsidR="001E63EB" w:rsidRPr="00705A25">
              <w:rPr>
                <w:rFonts w:cs="Arial"/>
                <w:b/>
                <w:color w:val="FFFFFF"/>
                <w:szCs w:val="22"/>
              </w:rPr>
              <w:t xml:space="preserve"> </w:t>
            </w:r>
            <w:r w:rsidRPr="00705A25">
              <w:rPr>
                <w:rFonts w:cs="Arial"/>
                <w:b/>
                <w:color w:val="FFFFFF"/>
                <w:szCs w:val="22"/>
              </w:rPr>
              <w:t>with no health and safety representatives</w:t>
            </w:r>
          </w:p>
        </w:tc>
      </w:tr>
      <w:tr w:rsidR="0036022B" w:rsidRPr="006C2319" w14:paraId="3EC371DE" w14:textId="77777777" w:rsidTr="00705A25">
        <w:tc>
          <w:tcPr>
            <w:tcW w:w="1170" w:type="pct"/>
            <w:shd w:val="clear" w:color="auto" w:fill="DBE5F1" w:themeFill="accent1" w:themeFillTint="33"/>
          </w:tcPr>
          <w:p w14:paraId="3EC371DC" w14:textId="77777777" w:rsidR="0036022B" w:rsidRPr="00705A25" w:rsidRDefault="0036022B" w:rsidP="00062C4B">
            <w:pPr>
              <w:rPr>
                <w:rFonts w:cs="Arial"/>
                <w:b/>
                <w:szCs w:val="22"/>
              </w:rPr>
            </w:pPr>
            <w:r w:rsidRPr="00705A25">
              <w:rPr>
                <w:rFonts w:cs="Arial"/>
                <w:b/>
                <w:szCs w:val="22"/>
              </w:rPr>
              <w:t>Overview</w:t>
            </w:r>
          </w:p>
        </w:tc>
        <w:tc>
          <w:tcPr>
            <w:tcW w:w="3830" w:type="pct"/>
            <w:shd w:val="clear" w:color="auto" w:fill="FFFFFF" w:themeFill="background1"/>
          </w:tcPr>
          <w:p w14:paraId="3EC371DD" w14:textId="77777777" w:rsidR="0036022B" w:rsidRPr="00705A25" w:rsidRDefault="008C7CFC" w:rsidP="00062C4B">
            <w:pPr>
              <w:spacing w:after="120"/>
              <w:rPr>
                <w:rFonts w:cs="Arial"/>
                <w:szCs w:val="22"/>
              </w:rPr>
            </w:pPr>
            <w:r w:rsidRPr="00705A25">
              <w:rPr>
                <w:rFonts w:cs="Arial"/>
                <w:szCs w:val="22"/>
              </w:rPr>
              <w:t xml:space="preserve">A </w:t>
            </w:r>
            <w:r w:rsidR="0036022B" w:rsidRPr="00705A25">
              <w:rPr>
                <w:rFonts w:cs="Arial"/>
                <w:szCs w:val="22"/>
              </w:rPr>
              <w:t xml:space="preserve">small </w:t>
            </w:r>
            <w:r w:rsidR="00C010EB" w:rsidRPr="00705A25">
              <w:rPr>
                <w:rFonts w:cs="Arial"/>
                <w:szCs w:val="22"/>
              </w:rPr>
              <w:t xml:space="preserve">crane hire business employs 7 workers, 5 of whom are crane operators. </w:t>
            </w:r>
            <w:r w:rsidR="0070149B" w:rsidRPr="00705A25">
              <w:rPr>
                <w:rFonts w:cs="Arial"/>
                <w:szCs w:val="22"/>
              </w:rPr>
              <w:t>When the operators return to the yard after a job, they report any defects or problems with the crane. This has been an informal process and many times there have been failures to report mainly small problems. The owner has decided to introduce a checklist to be filled out by the operator when returning the crane.</w:t>
            </w:r>
          </w:p>
        </w:tc>
      </w:tr>
      <w:tr w:rsidR="0036022B" w:rsidRPr="006C2319" w14:paraId="3EC371E5" w14:textId="77777777" w:rsidTr="00705A25">
        <w:tc>
          <w:tcPr>
            <w:tcW w:w="1170" w:type="pct"/>
            <w:shd w:val="clear" w:color="auto" w:fill="DBE5F1" w:themeFill="accent1" w:themeFillTint="33"/>
          </w:tcPr>
          <w:p w14:paraId="3EC371DF" w14:textId="77777777" w:rsidR="0036022B" w:rsidRPr="00705A25" w:rsidRDefault="0036022B" w:rsidP="00062C4B">
            <w:pPr>
              <w:rPr>
                <w:rFonts w:cs="Arial"/>
                <w:b/>
                <w:szCs w:val="22"/>
              </w:rPr>
            </w:pPr>
            <w:r w:rsidRPr="00705A25">
              <w:rPr>
                <w:rFonts w:cs="Arial"/>
                <w:b/>
                <w:szCs w:val="22"/>
              </w:rPr>
              <w:t>WHEN to consult</w:t>
            </w:r>
          </w:p>
        </w:tc>
        <w:tc>
          <w:tcPr>
            <w:tcW w:w="3830" w:type="pct"/>
            <w:shd w:val="clear" w:color="auto" w:fill="FFFFFF" w:themeFill="background1"/>
          </w:tcPr>
          <w:p w14:paraId="3EC371E0" w14:textId="77777777" w:rsidR="0036022B" w:rsidRPr="00705A25" w:rsidRDefault="0036022B" w:rsidP="00062C4B">
            <w:pPr>
              <w:rPr>
                <w:rFonts w:cs="Arial"/>
                <w:szCs w:val="22"/>
              </w:rPr>
            </w:pPr>
            <w:r w:rsidRPr="00705A25">
              <w:rPr>
                <w:rFonts w:cs="Arial"/>
                <w:szCs w:val="22"/>
              </w:rPr>
              <w:t xml:space="preserve">Consultation </w:t>
            </w:r>
            <w:r w:rsidR="004774FC" w:rsidRPr="00705A25">
              <w:rPr>
                <w:rFonts w:cs="Arial"/>
                <w:szCs w:val="22"/>
              </w:rPr>
              <w:t>with workers was</w:t>
            </w:r>
            <w:r w:rsidRPr="00705A25">
              <w:rPr>
                <w:rFonts w:cs="Arial"/>
                <w:szCs w:val="22"/>
              </w:rPr>
              <w:t xml:space="preserve"> required </w:t>
            </w:r>
            <w:r w:rsidR="0070149B" w:rsidRPr="00705A25">
              <w:rPr>
                <w:rFonts w:cs="Arial"/>
                <w:szCs w:val="22"/>
              </w:rPr>
              <w:t>for</w:t>
            </w:r>
            <w:r w:rsidRPr="00705A25">
              <w:rPr>
                <w:rFonts w:cs="Arial"/>
                <w:szCs w:val="22"/>
              </w:rPr>
              <w:t xml:space="preserve">: </w:t>
            </w:r>
          </w:p>
          <w:p w14:paraId="3EC371E1" w14:textId="77777777" w:rsidR="0070149B" w:rsidRPr="00705A25" w:rsidRDefault="0070149B" w:rsidP="00062C4B">
            <w:pPr>
              <w:numPr>
                <w:ilvl w:val="0"/>
                <w:numId w:val="7"/>
              </w:numPr>
              <w:tabs>
                <w:tab w:val="clear" w:pos="720"/>
                <w:tab w:val="num" w:pos="432"/>
              </w:tabs>
              <w:ind w:hanging="720"/>
              <w:rPr>
                <w:rFonts w:cs="Arial"/>
                <w:szCs w:val="22"/>
              </w:rPr>
            </w:pPr>
            <w:r w:rsidRPr="00705A25">
              <w:rPr>
                <w:rFonts w:cs="Arial"/>
                <w:szCs w:val="22"/>
              </w:rPr>
              <w:t>the identification and assessment of hazards and risks</w:t>
            </w:r>
          </w:p>
          <w:p w14:paraId="3EC371E2" w14:textId="77777777" w:rsidR="0070149B" w:rsidRPr="00705A25" w:rsidRDefault="0070149B" w:rsidP="00062C4B">
            <w:pPr>
              <w:numPr>
                <w:ilvl w:val="0"/>
                <w:numId w:val="7"/>
              </w:numPr>
              <w:tabs>
                <w:tab w:val="clear" w:pos="720"/>
                <w:tab w:val="num" w:pos="432"/>
              </w:tabs>
              <w:ind w:hanging="720"/>
              <w:rPr>
                <w:rFonts w:cs="Arial"/>
                <w:szCs w:val="22"/>
              </w:rPr>
            </w:pPr>
            <w:r w:rsidRPr="00705A25">
              <w:rPr>
                <w:rFonts w:cs="Arial"/>
                <w:szCs w:val="22"/>
              </w:rPr>
              <w:t xml:space="preserve">making decisions about </w:t>
            </w:r>
            <w:r w:rsidR="00831153" w:rsidRPr="00705A25">
              <w:rPr>
                <w:rFonts w:cs="Arial"/>
                <w:szCs w:val="22"/>
              </w:rPr>
              <w:t>control measures</w:t>
            </w:r>
          </w:p>
          <w:p w14:paraId="3EC371E3" w14:textId="77777777" w:rsidR="004774FC" w:rsidRPr="00705A25" w:rsidRDefault="004774FC" w:rsidP="00062C4B">
            <w:pPr>
              <w:numPr>
                <w:ilvl w:val="0"/>
                <w:numId w:val="7"/>
              </w:numPr>
              <w:tabs>
                <w:tab w:val="clear" w:pos="720"/>
                <w:tab w:val="num" w:pos="432"/>
              </w:tabs>
              <w:ind w:hanging="720"/>
              <w:rPr>
                <w:rFonts w:cs="Arial"/>
                <w:szCs w:val="22"/>
              </w:rPr>
            </w:pPr>
            <w:proofErr w:type="gramStart"/>
            <w:r w:rsidRPr="00705A25">
              <w:rPr>
                <w:rFonts w:cs="Arial"/>
                <w:szCs w:val="22"/>
              </w:rPr>
              <w:t>proposing</w:t>
            </w:r>
            <w:proofErr w:type="gramEnd"/>
            <w:r w:rsidRPr="00705A25">
              <w:rPr>
                <w:rFonts w:cs="Arial"/>
                <w:szCs w:val="22"/>
              </w:rPr>
              <w:t xml:space="preserve"> changes to the workplace.</w:t>
            </w:r>
          </w:p>
          <w:p w14:paraId="3EC371E4" w14:textId="77777777" w:rsidR="0036022B" w:rsidRPr="00705A25" w:rsidRDefault="001361CC" w:rsidP="00062C4B">
            <w:pPr>
              <w:spacing w:after="120"/>
              <w:rPr>
                <w:rFonts w:cs="Arial"/>
                <w:szCs w:val="22"/>
              </w:rPr>
            </w:pPr>
            <w:r w:rsidRPr="00705A25">
              <w:rPr>
                <w:rFonts w:cs="Arial"/>
                <w:szCs w:val="22"/>
              </w:rPr>
              <w:t>Before introducing the checklist, the owner wanted to discuss its merits with the crane operators.</w:t>
            </w:r>
          </w:p>
        </w:tc>
      </w:tr>
      <w:tr w:rsidR="0036022B" w:rsidRPr="006C2319" w14:paraId="3EC371E8" w14:textId="77777777" w:rsidTr="00705A25">
        <w:tc>
          <w:tcPr>
            <w:tcW w:w="1170" w:type="pct"/>
            <w:shd w:val="clear" w:color="auto" w:fill="DBE5F1" w:themeFill="accent1" w:themeFillTint="33"/>
          </w:tcPr>
          <w:p w14:paraId="3EC371E6" w14:textId="77777777" w:rsidR="0036022B" w:rsidRPr="00705A25" w:rsidRDefault="0036022B" w:rsidP="00062C4B">
            <w:pPr>
              <w:rPr>
                <w:rFonts w:cs="Arial"/>
                <w:b/>
                <w:szCs w:val="22"/>
              </w:rPr>
            </w:pPr>
            <w:r w:rsidRPr="00705A25">
              <w:rPr>
                <w:rFonts w:cs="Arial"/>
                <w:b/>
                <w:szCs w:val="22"/>
              </w:rPr>
              <w:t>WHO to consult</w:t>
            </w:r>
          </w:p>
        </w:tc>
        <w:tc>
          <w:tcPr>
            <w:tcW w:w="3830" w:type="pct"/>
            <w:shd w:val="clear" w:color="auto" w:fill="FFFFFF" w:themeFill="background1"/>
          </w:tcPr>
          <w:p w14:paraId="3EC371E7" w14:textId="77777777" w:rsidR="0036022B" w:rsidRPr="00705A25" w:rsidRDefault="0036022B" w:rsidP="00062C4B">
            <w:pPr>
              <w:spacing w:after="120"/>
              <w:rPr>
                <w:rFonts w:cs="Arial"/>
                <w:szCs w:val="22"/>
              </w:rPr>
            </w:pPr>
            <w:r w:rsidRPr="00705A25">
              <w:rPr>
                <w:rFonts w:cs="Arial"/>
                <w:szCs w:val="22"/>
              </w:rPr>
              <w:t>As there are no health and safety representatives in the workplace, the company consulted wi</w:t>
            </w:r>
            <w:r w:rsidR="008B4559" w:rsidRPr="00705A25">
              <w:rPr>
                <w:rFonts w:cs="Arial"/>
                <w:szCs w:val="22"/>
              </w:rPr>
              <w:t>th</w:t>
            </w:r>
            <w:r w:rsidRPr="00705A25">
              <w:rPr>
                <w:rFonts w:cs="Arial"/>
                <w:szCs w:val="22"/>
              </w:rPr>
              <w:t xml:space="preserve"> all workers directly.</w:t>
            </w:r>
          </w:p>
        </w:tc>
      </w:tr>
      <w:tr w:rsidR="0036022B" w:rsidRPr="006C2319" w14:paraId="3EC371ED" w14:textId="77777777" w:rsidTr="00705A25">
        <w:tc>
          <w:tcPr>
            <w:tcW w:w="1170" w:type="pct"/>
            <w:shd w:val="clear" w:color="auto" w:fill="DBE5F1" w:themeFill="accent1" w:themeFillTint="33"/>
          </w:tcPr>
          <w:p w14:paraId="3EC371E9" w14:textId="77777777" w:rsidR="0036022B" w:rsidRPr="00705A25" w:rsidRDefault="0036022B" w:rsidP="00062C4B">
            <w:pPr>
              <w:rPr>
                <w:rFonts w:cs="Arial"/>
                <w:b/>
                <w:szCs w:val="22"/>
              </w:rPr>
            </w:pPr>
            <w:r w:rsidRPr="00705A25">
              <w:rPr>
                <w:rFonts w:cs="Arial"/>
                <w:b/>
                <w:szCs w:val="22"/>
              </w:rPr>
              <w:t>HOW to consult</w:t>
            </w:r>
          </w:p>
        </w:tc>
        <w:tc>
          <w:tcPr>
            <w:tcW w:w="3830" w:type="pct"/>
            <w:shd w:val="clear" w:color="auto" w:fill="FFFFFF" w:themeFill="background1"/>
          </w:tcPr>
          <w:p w14:paraId="3EC371EA" w14:textId="77777777" w:rsidR="0036022B" w:rsidRPr="00705A25" w:rsidRDefault="00863153" w:rsidP="00062C4B">
            <w:pPr>
              <w:autoSpaceDE w:val="0"/>
              <w:autoSpaceDN w:val="0"/>
              <w:adjustRightInd w:val="0"/>
              <w:rPr>
                <w:rFonts w:cs="Arial"/>
                <w:szCs w:val="22"/>
              </w:rPr>
            </w:pPr>
            <w:r w:rsidRPr="00705A25">
              <w:rPr>
                <w:rFonts w:cs="Arial"/>
                <w:szCs w:val="22"/>
              </w:rPr>
              <w:t xml:space="preserve">The agreed </w:t>
            </w:r>
            <w:r w:rsidR="0036022B" w:rsidRPr="00705A25">
              <w:rPr>
                <w:rFonts w:cs="Arial"/>
                <w:szCs w:val="22"/>
              </w:rPr>
              <w:t xml:space="preserve">consultation </w:t>
            </w:r>
            <w:r w:rsidR="004774FC" w:rsidRPr="00705A25">
              <w:rPr>
                <w:rFonts w:cs="Arial"/>
                <w:szCs w:val="22"/>
              </w:rPr>
              <w:t>procedure</w:t>
            </w:r>
            <w:r w:rsidRPr="00705A25">
              <w:rPr>
                <w:rFonts w:cs="Arial"/>
                <w:szCs w:val="22"/>
              </w:rPr>
              <w:t xml:space="preserve"> for the workplace is the regular </w:t>
            </w:r>
            <w:r w:rsidR="0036022B" w:rsidRPr="00705A25">
              <w:rPr>
                <w:rFonts w:cs="Arial"/>
                <w:szCs w:val="22"/>
              </w:rPr>
              <w:t xml:space="preserve">weekly meeting with workers where work health and safety </w:t>
            </w:r>
            <w:r w:rsidRPr="00705A25">
              <w:rPr>
                <w:rFonts w:cs="Arial"/>
                <w:szCs w:val="22"/>
              </w:rPr>
              <w:t>is</w:t>
            </w:r>
            <w:r w:rsidR="0036022B" w:rsidRPr="00705A25">
              <w:rPr>
                <w:rFonts w:cs="Arial"/>
                <w:szCs w:val="22"/>
              </w:rPr>
              <w:t xml:space="preserve"> always an item on the agenda</w:t>
            </w:r>
            <w:r w:rsidRPr="00705A25">
              <w:rPr>
                <w:rFonts w:cs="Arial"/>
                <w:szCs w:val="22"/>
              </w:rPr>
              <w:t xml:space="preserve">. </w:t>
            </w:r>
          </w:p>
          <w:p w14:paraId="3EC371EB" w14:textId="77777777" w:rsidR="0036022B" w:rsidRPr="00705A25" w:rsidRDefault="00863153" w:rsidP="00062C4B">
            <w:pPr>
              <w:autoSpaceDE w:val="0"/>
              <w:autoSpaceDN w:val="0"/>
              <w:adjustRightInd w:val="0"/>
              <w:rPr>
                <w:rFonts w:cs="Arial"/>
                <w:szCs w:val="22"/>
              </w:rPr>
            </w:pPr>
            <w:r w:rsidRPr="00705A25">
              <w:rPr>
                <w:rFonts w:cs="Arial"/>
                <w:szCs w:val="22"/>
              </w:rPr>
              <w:t xml:space="preserve">The owner circulated the checklist to the workers a week before the meeting. In discussions at the meeting, there was support for using the checklist with a few more items added to it. It was agreed that workers would trial the new checklist for three months as some operators were concerned that it would be a waste of time if no action was taken on any problems </w:t>
            </w:r>
            <w:r w:rsidR="007A6896" w:rsidRPr="00705A25">
              <w:rPr>
                <w:rFonts w:cs="Arial"/>
                <w:szCs w:val="22"/>
              </w:rPr>
              <w:t xml:space="preserve">recorded on </w:t>
            </w:r>
            <w:r w:rsidRPr="00705A25">
              <w:rPr>
                <w:rFonts w:cs="Arial"/>
                <w:szCs w:val="22"/>
              </w:rPr>
              <w:t>the checklist.</w:t>
            </w:r>
          </w:p>
          <w:p w14:paraId="3EC371EC" w14:textId="77777777" w:rsidR="0036022B" w:rsidRPr="00705A25" w:rsidRDefault="0036022B" w:rsidP="00062C4B">
            <w:pPr>
              <w:autoSpaceDE w:val="0"/>
              <w:autoSpaceDN w:val="0"/>
              <w:adjustRightInd w:val="0"/>
              <w:spacing w:after="120"/>
              <w:rPr>
                <w:rFonts w:cs="Arial"/>
                <w:b/>
                <w:szCs w:val="22"/>
              </w:rPr>
            </w:pPr>
            <w:r w:rsidRPr="00705A25">
              <w:rPr>
                <w:rFonts w:cs="Arial"/>
                <w:szCs w:val="22"/>
              </w:rPr>
              <w:t xml:space="preserve">The business kept records of significant work health and safety issues </w:t>
            </w:r>
            <w:r w:rsidR="00660C57">
              <w:rPr>
                <w:rFonts w:cs="Arial"/>
                <w:szCs w:val="22"/>
              </w:rPr>
              <w:br/>
            </w:r>
            <w:r w:rsidRPr="00705A25">
              <w:rPr>
                <w:rFonts w:cs="Arial"/>
                <w:szCs w:val="22"/>
              </w:rPr>
              <w:t>that were discussed, actions to be taken and timelines for taking action. The records were displayed on the noticeboard in the workplace and were sent via email to workers as well.</w:t>
            </w:r>
          </w:p>
        </w:tc>
      </w:tr>
      <w:tr w:rsidR="00705A25" w:rsidRPr="006C2319" w14:paraId="3EC371F1" w14:textId="77777777" w:rsidTr="00705A25">
        <w:tc>
          <w:tcPr>
            <w:tcW w:w="1170" w:type="pct"/>
            <w:shd w:val="clear" w:color="auto" w:fill="DBE5F1" w:themeFill="accent1" w:themeFillTint="33"/>
          </w:tcPr>
          <w:p w14:paraId="3EC371EE" w14:textId="77777777" w:rsidR="00705A25" w:rsidRPr="00705A25" w:rsidRDefault="00705A25" w:rsidP="00062C4B">
            <w:pPr>
              <w:rPr>
                <w:rFonts w:cs="Arial"/>
                <w:b/>
                <w:szCs w:val="22"/>
              </w:rPr>
            </w:pPr>
            <w:r w:rsidRPr="00705A25">
              <w:rPr>
                <w:rFonts w:cs="Arial"/>
                <w:b/>
                <w:szCs w:val="22"/>
              </w:rPr>
              <w:t>Overview</w:t>
            </w:r>
          </w:p>
        </w:tc>
        <w:tc>
          <w:tcPr>
            <w:tcW w:w="3830" w:type="pct"/>
            <w:shd w:val="clear" w:color="auto" w:fill="FFFFFF" w:themeFill="background1"/>
          </w:tcPr>
          <w:p w14:paraId="3EC371EF" w14:textId="77777777" w:rsidR="00705A25" w:rsidRDefault="00705A25" w:rsidP="00705A25">
            <w:pPr>
              <w:rPr>
                <w:rFonts w:cs="Arial"/>
                <w:szCs w:val="22"/>
              </w:rPr>
            </w:pPr>
            <w:r w:rsidRPr="00705A25">
              <w:rPr>
                <w:rFonts w:cs="Arial"/>
                <w:szCs w:val="22"/>
              </w:rPr>
              <w:t>This company operates around the clock and has 200 workers. Work groups have been established covering all workers working across three shifts, each of which is represented by a health and safety representative. A health and safety committee has been established and is made up of all health and safety representatives and some management representatives who hold senior positions in the organisation.</w:t>
            </w:r>
          </w:p>
          <w:p w14:paraId="3EC371F0" w14:textId="77777777" w:rsidR="00705A25" w:rsidRPr="00705A25" w:rsidRDefault="00705A25" w:rsidP="00705A25">
            <w:pPr>
              <w:rPr>
                <w:rFonts w:cs="Arial"/>
                <w:szCs w:val="22"/>
              </w:rPr>
            </w:pPr>
            <w:r w:rsidRPr="00705A25">
              <w:rPr>
                <w:rFonts w:cs="Arial"/>
                <w:szCs w:val="22"/>
              </w:rPr>
              <w:t xml:space="preserve">When the company identified the need to move to new premises, it recognised this had the potential to affect all workers. The committee played a major role in obtaining worker and health and safety representative input about warehouse layout, ergonomics, selection </w:t>
            </w:r>
            <w:r w:rsidR="00660C57">
              <w:rPr>
                <w:rFonts w:cs="Arial"/>
                <w:szCs w:val="22"/>
              </w:rPr>
              <w:br/>
            </w:r>
            <w:r w:rsidRPr="00705A25">
              <w:rPr>
                <w:rFonts w:cs="Arial"/>
                <w:szCs w:val="22"/>
              </w:rPr>
              <w:t xml:space="preserve">of new equipment and machinery, traffic management, access/egress </w:t>
            </w:r>
            <w:r w:rsidR="00660C57">
              <w:rPr>
                <w:rFonts w:cs="Arial"/>
                <w:szCs w:val="22"/>
              </w:rPr>
              <w:br/>
            </w:r>
            <w:r w:rsidRPr="00705A25">
              <w:rPr>
                <w:rFonts w:cs="Arial"/>
                <w:szCs w:val="22"/>
              </w:rPr>
              <w:t>and emergency procedures. Regular site visits were arranged to view progress and provide advice.</w:t>
            </w:r>
          </w:p>
        </w:tc>
      </w:tr>
    </w:tbl>
    <w:p w14:paraId="3EC371F2" w14:textId="77777777" w:rsidR="0036022B" w:rsidRPr="0036022B" w:rsidRDefault="001C122C" w:rsidP="0036022B">
      <w:pPr>
        <w:spacing w:after="120"/>
        <w:rPr>
          <w:b/>
          <w:i/>
        </w:rPr>
      </w:pPr>
      <w:r>
        <w:rPr>
          <w:b/>
          <w:i/>
        </w:rPr>
        <w:br w:type="page"/>
      </w:r>
      <w:r w:rsidR="0036022B" w:rsidRPr="0036022B">
        <w:rPr>
          <w:b/>
          <w:i/>
        </w:rPr>
        <w:lastRenderedPageBreak/>
        <w:t>Example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Caption w:val="Appenidx A - Example 2"/>
        <w:tblDescription w:val="This table shows an example of consultation in a transport company where there are health and safety representatives."/>
      </w:tblPr>
      <w:tblGrid>
        <w:gridCol w:w="2306"/>
        <w:gridCol w:w="7548"/>
      </w:tblGrid>
      <w:tr w:rsidR="00AA7F4A" w:rsidRPr="006C2319" w14:paraId="3EC371F4" w14:textId="77777777" w:rsidTr="00062C4B">
        <w:trPr>
          <w:trHeight w:val="454"/>
          <w:tblHeader/>
        </w:trPr>
        <w:tc>
          <w:tcPr>
            <w:tcW w:w="5000" w:type="pct"/>
            <w:gridSpan w:val="2"/>
            <w:shd w:val="clear" w:color="auto" w:fill="365F91" w:themeFill="accent1" w:themeFillShade="BF"/>
          </w:tcPr>
          <w:p w14:paraId="3EC371F3" w14:textId="77777777" w:rsidR="00AA7F4A" w:rsidRPr="00705A25" w:rsidRDefault="00AA7F4A" w:rsidP="00062C4B">
            <w:pPr>
              <w:spacing w:after="120"/>
              <w:rPr>
                <w:rFonts w:cs="Arial"/>
                <w:szCs w:val="22"/>
              </w:rPr>
            </w:pPr>
            <w:r w:rsidRPr="00705A25">
              <w:rPr>
                <w:rFonts w:cs="Arial"/>
                <w:b/>
                <w:color w:val="FFFFFF" w:themeColor="background1"/>
                <w:szCs w:val="22"/>
              </w:rPr>
              <w:t>Consultation in a transport company</w:t>
            </w:r>
            <w:r w:rsidR="001E63EB" w:rsidRPr="00705A25">
              <w:rPr>
                <w:rFonts w:cs="Arial"/>
                <w:b/>
                <w:color w:val="FFFFFF" w:themeColor="background1"/>
                <w:szCs w:val="22"/>
              </w:rPr>
              <w:t xml:space="preserve"> </w:t>
            </w:r>
            <w:r w:rsidRPr="00705A25">
              <w:rPr>
                <w:rFonts w:cs="Arial"/>
                <w:b/>
                <w:color w:val="FFFFFF" w:themeColor="background1"/>
                <w:szCs w:val="22"/>
              </w:rPr>
              <w:t>with health and safety representatives</w:t>
            </w:r>
          </w:p>
        </w:tc>
      </w:tr>
      <w:tr w:rsidR="00AA7F4A" w:rsidRPr="006C2319" w14:paraId="3EC371FC" w14:textId="77777777" w:rsidTr="00705A25">
        <w:tc>
          <w:tcPr>
            <w:tcW w:w="1170" w:type="pct"/>
            <w:shd w:val="clear" w:color="auto" w:fill="DBE5F1" w:themeFill="accent1" w:themeFillTint="33"/>
          </w:tcPr>
          <w:p w14:paraId="3EC371F5" w14:textId="77777777" w:rsidR="00AA7F4A" w:rsidRPr="00705A25" w:rsidRDefault="00AA7F4A" w:rsidP="00062C4B">
            <w:pPr>
              <w:rPr>
                <w:rFonts w:cs="Arial"/>
                <w:b/>
                <w:szCs w:val="22"/>
              </w:rPr>
            </w:pPr>
            <w:r w:rsidRPr="00705A25">
              <w:rPr>
                <w:rFonts w:cs="Arial"/>
                <w:b/>
                <w:szCs w:val="22"/>
              </w:rPr>
              <w:t>WHEN to consult</w:t>
            </w:r>
          </w:p>
        </w:tc>
        <w:tc>
          <w:tcPr>
            <w:tcW w:w="3830" w:type="pct"/>
            <w:shd w:val="clear" w:color="auto" w:fill="FFFFFF" w:themeFill="background1"/>
          </w:tcPr>
          <w:p w14:paraId="3EC371F6" w14:textId="77777777" w:rsidR="00AA7F4A" w:rsidRPr="00705A25" w:rsidRDefault="00AA7F4A" w:rsidP="00062C4B">
            <w:pPr>
              <w:rPr>
                <w:rFonts w:cs="Arial"/>
                <w:szCs w:val="22"/>
              </w:rPr>
            </w:pPr>
            <w:r w:rsidRPr="00705A25">
              <w:rPr>
                <w:rFonts w:cs="Arial"/>
                <w:szCs w:val="22"/>
              </w:rPr>
              <w:t>Consultation w</w:t>
            </w:r>
            <w:r w:rsidR="004774FC" w:rsidRPr="00705A25">
              <w:rPr>
                <w:rFonts w:cs="Arial"/>
                <w:szCs w:val="22"/>
              </w:rPr>
              <w:t>ith workers was</w:t>
            </w:r>
            <w:r w:rsidRPr="00705A25">
              <w:rPr>
                <w:rFonts w:cs="Arial"/>
                <w:szCs w:val="22"/>
              </w:rPr>
              <w:t xml:space="preserve"> required for:</w:t>
            </w:r>
          </w:p>
          <w:p w14:paraId="3EC371F7" w14:textId="77777777" w:rsidR="00AA7F4A" w:rsidRPr="00705A25" w:rsidRDefault="00AA7F4A" w:rsidP="00062C4B">
            <w:pPr>
              <w:numPr>
                <w:ilvl w:val="0"/>
                <w:numId w:val="7"/>
              </w:numPr>
              <w:tabs>
                <w:tab w:val="clear" w:pos="720"/>
                <w:tab w:val="num" w:pos="432"/>
              </w:tabs>
              <w:ind w:hanging="720"/>
              <w:rPr>
                <w:rFonts w:cs="Arial"/>
                <w:szCs w:val="22"/>
              </w:rPr>
            </w:pPr>
            <w:r w:rsidRPr="00705A25">
              <w:rPr>
                <w:rFonts w:cs="Arial"/>
                <w:szCs w:val="22"/>
              </w:rPr>
              <w:t>the identification and assessment of hazards and risks</w:t>
            </w:r>
          </w:p>
          <w:p w14:paraId="3EC371F8" w14:textId="77777777" w:rsidR="00AA7F4A" w:rsidRPr="00705A25" w:rsidRDefault="00AA7F4A" w:rsidP="006C2319">
            <w:pPr>
              <w:numPr>
                <w:ilvl w:val="0"/>
                <w:numId w:val="7"/>
              </w:numPr>
              <w:tabs>
                <w:tab w:val="clear" w:pos="720"/>
                <w:tab w:val="num" w:pos="432"/>
              </w:tabs>
              <w:ind w:hanging="720"/>
              <w:rPr>
                <w:rFonts w:cs="Arial"/>
                <w:szCs w:val="22"/>
              </w:rPr>
            </w:pPr>
            <w:r w:rsidRPr="00705A25">
              <w:rPr>
                <w:rFonts w:cs="Arial"/>
                <w:szCs w:val="22"/>
              </w:rPr>
              <w:t xml:space="preserve">making decisions about </w:t>
            </w:r>
            <w:r w:rsidR="00831153" w:rsidRPr="00705A25">
              <w:rPr>
                <w:rFonts w:cs="Arial"/>
                <w:szCs w:val="22"/>
              </w:rPr>
              <w:t>control measures</w:t>
            </w:r>
          </w:p>
          <w:p w14:paraId="3EC371F9" w14:textId="77777777" w:rsidR="00AA7F4A" w:rsidRPr="00705A25" w:rsidRDefault="00AA7F4A" w:rsidP="006C2319">
            <w:pPr>
              <w:numPr>
                <w:ilvl w:val="0"/>
                <w:numId w:val="7"/>
              </w:numPr>
              <w:tabs>
                <w:tab w:val="clear" w:pos="720"/>
                <w:tab w:val="num" w:pos="432"/>
              </w:tabs>
              <w:ind w:hanging="720"/>
              <w:rPr>
                <w:rFonts w:cs="Arial"/>
                <w:szCs w:val="22"/>
              </w:rPr>
            </w:pPr>
            <w:r w:rsidRPr="00705A25">
              <w:rPr>
                <w:rFonts w:cs="Arial"/>
                <w:szCs w:val="22"/>
              </w:rPr>
              <w:t>proposing changes to the workplace, and</w:t>
            </w:r>
          </w:p>
          <w:p w14:paraId="3EC371FA" w14:textId="77777777" w:rsidR="00AA7F4A" w:rsidRPr="00705A25" w:rsidRDefault="00C010EB" w:rsidP="006C2319">
            <w:pPr>
              <w:numPr>
                <w:ilvl w:val="0"/>
                <w:numId w:val="7"/>
              </w:numPr>
              <w:tabs>
                <w:tab w:val="clear" w:pos="720"/>
                <w:tab w:val="num" w:pos="432"/>
              </w:tabs>
              <w:ind w:hanging="720"/>
              <w:rPr>
                <w:rFonts w:cs="Arial"/>
                <w:szCs w:val="22"/>
              </w:rPr>
            </w:pPr>
            <w:proofErr w:type="gramStart"/>
            <w:r w:rsidRPr="00705A25">
              <w:rPr>
                <w:rFonts w:cs="Arial"/>
                <w:szCs w:val="22"/>
              </w:rPr>
              <w:t>making</w:t>
            </w:r>
            <w:proofErr w:type="gramEnd"/>
            <w:r w:rsidRPr="00705A25">
              <w:rPr>
                <w:rFonts w:cs="Arial"/>
                <w:szCs w:val="22"/>
              </w:rPr>
              <w:t xml:space="preserve"> decisions about the adequacy of welfare facilities.</w:t>
            </w:r>
          </w:p>
          <w:p w14:paraId="3EC371FB" w14:textId="77777777" w:rsidR="00AA7F4A" w:rsidRPr="00705A25" w:rsidRDefault="00AA7F4A" w:rsidP="00062C4B">
            <w:pPr>
              <w:spacing w:after="120"/>
              <w:rPr>
                <w:rFonts w:cs="Arial"/>
                <w:szCs w:val="22"/>
              </w:rPr>
            </w:pPr>
            <w:r w:rsidRPr="00705A25">
              <w:rPr>
                <w:rFonts w:cs="Arial"/>
                <w:szCs w:val="22"/>
              </w:rPr>
              <w:t xml:space="preserve">The design and fit-out of the new premises included consideration of layout, equipment selection, new work systems, lighting installation, </w:t>
            </w:r>
            <w:r w:rsidR="00660C57">
              <w:rPr>
                <w:rFonts w:cs="Arial"/>
                <w:szCs w:val="22"/>
              </w:rPr>
              <w:br/>
            </w:r>
            <w:r w:rsidRPr="00705A25">
              <w:rPr>
                <w:rFonts w:cs="Arial"/>
                <w:szCs w:val="22"/>
              </w:rPr>
              <w:t>design and commissioning of a sorting table and warehouse airflow.</w:t>
            </w:r>
          </w:p>
        </w:tc>
      </w:tr>
      <w:tr w:rsidR="00AA7F4A" w:rsidRPr="006C2319" w14:paraId="3EC371FF" w14:textId="77777777" w:rsidTr="00705A25">
        <w:tc>
          <w:tcPr>
            <w:tcW w:w="1170" w:type="pct"/>
            <w:shd w:val="clear" w:color="auto" w:fill="DBE5F1" w:themeFill="accent1" w:themeFillTint="33"/>
          </w:tcPr>
          <w:p w14:paraId="3EC371FD" w14:textId="77777777" w:rsidR="00AA7F4A" w:rsidRPr="00705A25" w:rsidRDefault="00AA7F4A" w:rsidP="00062C4B">
            <w:pPr>
              <w:rPr>
                <w:rFonts w:cs="Arial"/>
                <w:b/>
                <w:szCs w:val="22"/>
              </w:rPr>
            </w:pPr>
            <w:r w:rsidRPr="00705A25">
              <w:rPr>
                <w:rFonts w:cs="Arial"/>
                <w:b/>
                <w:szCs w:val="22"/>
              </w:rPr>
              <w:t>WHO to consult</w:t>
            </w:r>
          </w:p>
        </w:tc>
        <w:tc>
          <w:tcPr>
            <w:tcW w:w="3830" w:type="pct"/>
            <w:shd w:val="clear" w:color="auto" w:fill="FFFFFF" w:themeFill="background1"/>
          </w:tcPr>
          <w:p w14:paraId="3EC371FE" w14:textId="77777777" w:rsidR="00AA7F4A" w:rsidRPr="00705A25" w:rsidRDefault="00AA7F4A" w:rsidP="00062C4B">
            <w:pPr>
              <w:spacing w:after="120"/>
              <w:rPr>
                <w:rFonts w:cs="Arial"/>
                <w:szCs w:val="22"/>
              </w:rPr>
            </w:pPr>
            <w:r w:rsidRPr="00705A25">
              <w:rPr>
                <w:rFonts w:cs="Arial"/>
                <w:szCs w:val="22"/>
              </w:rPr>
              <w:t xml:space="preserve">The </w:t>
            </w:r>
            <w:r w:rsidR="00C010EB" w:rsidRPr="00705A25">
              <w:rPr>
                <w:rFonts w:cs="Arial"/>
                <w:szCs w:val="22"/>
              </w:rPr>
              <w:t>relocation</w:t>
            </w:r>
            <w:r w:rsidRPr="00705A25">
              <w:rPr>
                <w:rFonts w:cs="Arial"/>
                <w:szCs w:val="22"/>
              </w:rPr>
              <w:t xml:space="preserve"> affected all workers and they were all consulted via their respective health and safety representatives. The committee acted as </w:t>
            </w:r>
            <w:r w:rsidR="00660C57">
              <w:rPr>
                <w:rFonts w:cs="Arial"/>
                <w:szCs w:val="22"/>
              </w:rPr>
              <w:br/>
            </w:r>
            <w:r w:rsidRPr="00705A25">
              <w:rPr>
                <w:rFonts w:cs="Arial"/>
                <w:szCs w:val="22"/>
              </w:rPr>
              <w:t xml:space="preserve">a centralised conduit for information flow in this process. </w:t>
            </w:r>
          </w:p>
        </w:tc>
      </w:tr>
      <w:tr w:rsidR="00AA7F4A" w:rsidRPr="006C2319" w14:paraId="3EC37206" w14:textId="77777777" w:rsidTr="00705A25">
        <w:tc>
          <w:tcPr>
            <w:tcW w:w="1170" w:type="pct"/>
            <w:shd w:val="clear" w:color="auto" w:fill="DBE5F1" w:themeFill="accent1" w:themeFillTint="33"/>
          </w:tcPr>
          <w:p w14:paraId="3EC37200" w14:textId="77777777" w:rsidR="00AA7F4A" w:rsidRPr="00705A25" w:rsidRDefault="00AA7F4A" w:rsidP="00062C4B">
            <w:pPr>
              <w:rPr>
                <w:rFonts w:cs="Arial"/>
                <w:b/>
                <w:szCs w:val="22"/>
              </w:rPr>
            </w:pPr>
            <w:r w:rsidRPr="00705A25">
              <w:rPr>
                <w:rFonts w:cs="Arial"/>
                <w:b/>
                <w:szCs w:val="22"/>
              </w:rPr>
              <w:t>HOW to consult</w:t>
            </w:r>
          </w:p>
        </w:tc>
        <w:tc>
          <w:tcPr>
            <w:tcW w:w="3830" w:type="pct"/>
            <w:shd w:val="clear" w:color="auto" w:fill="FFFFFF" w:themeFill="background1"/>
          </w:tcPr>
          <w:p w14:paraId="3EC37201" w14:textId="77777777" w:rsidR="00AA7F4A" w:rsidRPr="00705A25" w:rsidRDefault="00AA7F4A" w:rsidP="00062C4B">
            <w:pPr>
              <w:rPr>
                <w:rFonts w:cs="Arial"/>
                <w:szCs w:val="22"/>
              </w:rPr>
            </w:pPr>
            <w:r w:rsidRPr="00705A25">
              <w:rPr>
                <w:rFonts w:cs="Arial"/>
                <w:szCs w:val="22"/>
              </w:rPr>
              <w:t>The organisation consulted via health and safety representatives and the committee.</w:t>
            </w:r>
          </w:p>
          <w:p w14:paraId="3EC37202" w14:textId="77777777" w:rsidR="00AA7F4A" w:rsidRPr="00705A25" w:rsidRDefault="00AA7F4A" w:rsidP="00062C4B">
            <w:pPr>
              <w:rPr>
                <w:rFonts w:cs="Arial"/>
                <w:b/>
                <w:szCs w:val="22"/>
              </w:rPr>
            </w:pPr>
            <w:r w:rsidRPr="00705A25">
              <w:rPr>
                <w:rFonts w:cs="Arial"/>
                <w:b/>
                <w:szCs w:val="22"/>
              </w:rPr>
              <w:t>Health and safety representatives</w:t>
            </w:r>
          </w:p>
          <w:p w14:paraId="3EC37203" w14:textId="77777777" w:rsidR="00AA7F4A" w:rsidRPr="00705A25" w:rsidRDefault="00AA7F4A" w:rsidP="00AA7F4A">
            <w:pPr>
              <w:rPr>
                <w:rFonts w:cs="Arial"/>
                <w:szCs w:val="22"/>
              </w:rPr>
            </w:pPr>
            <w:r w:rsidRPr="00705A25">
              <w:rPr>
                <w:rFonts w:cs="Arial"/>
                <w:szCs w:val="22"/>
              </w:rPr>
              <w:t>Health and safety representatives acted as a communication channel between management and workers. Health and safety representatives chaired the health and safety sections of weekly toolbox meetings, using these as an open forum to the committee.</w:t>
            </w:r>
          </w:p>
          <w:p w14:paraId="3EC37204" w14:textId="77777777" w:rsidR="00AA7F4A" w:rsidRPr="00705A25" w:rsidRDefault="00AA7F4A" w:rsidP="00062C4B">
            <w:pPr>
              <w:rPr>
                <w:rFonts w:cs="Arial"/>
                <w:b/>
                <w:szCs w:val="22"/>
              </w:rPr>
            </w:pPr>
            <w:r w:rsidRPr="00705A25">
              <w:rPr>
                <w:rFonts w:cs="Arial"/>
                <w:b/>
                <w:szCs w:val="22"/>
              </w:rPr>
              <w:t>Health and safety committee</w:t>
            </w:r>
          </w:p>
          <w:p w14:paraId="3EC37205" w14:textId="77777777" w:rsidR="00AA7F4A" w:rsidRPr="00705A25" w:rsidRDefault="00AA7F4A" w:rsidP="00062C4B">
            <w:pPr>
              <w:spacing w:after="120"/>
              <w:rPr>
                <w:rFonts w:cs="Arial"/>
                <w:b/>
                <w:szCs w:val="22"/>
              </w:rPr>
            </w:pPr>
            <w:r w:rsidRPr="00705A25">
              <w:rPr>
                <w:rFonts w:cs="Arial"/>
                <w:szCs w:val="22"/>
              </w:rPr>
              <w:t>Consultation procedures were developed and agreed and the membership of the committee was determined via extensive consultation between</w:t>
            </w:r>
            <w:r w:rsidRPr="00705A25">
              <w:rPr>
                <w:rFonts w:cs="Arial"/>
                <w:b/>
                <w:szCs w:val="22"/>
              </w:rPr>
              <w:t xml:space="preserve"> </w:t>
            </w:r>
            <w:r w:rsidRPr="00705A25">
              <w:rPr>
                <w:rFonts w:cs="Arial"/>
                <w:szCs w:val="22"/>
              </w:rPr>
              <w:t xml:space="preserve">health and safety representatives and all workers. The committee takes ongoing responsibility for ensuring that all relevant health and safety information is posted on worker noticeboards, e.g. meeting agendas, minutes, alerts and newsletters. The committee also sets timelines and frameworks for evaluating systems and processes, e.g. warehouse airflow to be assessed by external consultant every </w:t>
            </w:r>
            <w:r w:rsidR="00C010EB" w:rsidRPr="00705A25">
              <w:rPr>
                <w:rFonts w:cs="Arial"/>
                <w:szCs w:val="22"/>
              </w:rPr>
              <w:t>3</w:t>
            </w:r>
            <w:r w:rsidRPr="00705A25">
              <w:rPr>
                <w:rFonts w:cs="Arial"/>
                <w:szCs w:val="22"/>
              </w:rPr>
              <w:t xml:space="preserve"> months.</w:t>
            </w:r>
          </w:p>
        </w:tc>
      </w:tr>
    </w:tbl>
    <w:p w14:paraId="3EC37207" w14:textId="77777777" w:rsidR="00AA7F4A" w:rsidRPr="00290DE8" w:rsidRDefault="00AA7F4A" w:rsidP="00AA7F4A">
      <w:pPr>
        <w:rPr>
          <w:rFonts w:cs="Arial"/>
        </w:rPr>
      </w:pPr>
    </w:p>
    <w:p w14:paraId="3EC37208" w14:textId="77777777" w:rsidR="00013C5B" w:rsidRPr="004B4092" w:rsidRDefault="00840696" w:rsidP="00013C5B">
      <w:pPr>
        <w:pStyle w:val="Heading1"/>
        <w:widowControl w:val="0"/>
        <w:pBdr>
          <w:bottom w:val="single" w:sz="4" w:space="1" w:color="auto"/>
        </w:pBdr>
        <w:spacing w:before="0"/>
      </w:pPr>
      <w:r>
        <w:rPr>
          <w:sz w:val="24"/>
        </w:rPr>
        <w:br w:type="page"/>
      </w:r>
      <w:bookmarkStart w:id="65" w:name="_Toc299188477"/>
      <w:r w:rsidR="00013C5B" w:rsidRPr="00FC5907">
        <w:rPr>
          <w:sz w:val="24"/>
        </w:rPr>
        <w:lastRenderedPageBreak/>
        <w:t xml:space="preserve">APPENDIX </w:t>
      </w:r>
      <w:r w:rsidR="00FC5907" w:rsidRPr="00FC5907">
        <w:rPr>
          <w:sz w:val="24"/>
        </w:rPr>
        <w:t>B</w:t>
      </w:r>
      <w:r w:rsidR="00727E24" w:rsidRPr="00FC5907">
        <w:rPr>
          <w:sz w:val="24"/>
        </w:rPr>
        <w:t xml:space="preserve"> –</w:t>
      </w:r>
      <w:r w:rsidR="00013C5B" w:rsidRPr="00FC5907">
        <w:rPr>
          <w:sz w:val="24"/>
        </w:rPr>
        <w:t xml:space="preserve"> CON</w:t>
      </w:r>
      <w:r w:rsidR="00013C5B" w:rsidRPr="001006A2">
        <w:rPr>
          <w:sz w:val="24"/>
        </w:rPr>
        <w:t>SULTATION CHECKLIST</w:t>
      </w:r>
      <w:bookmarkEnd w:id="65"/>
      <w:r w:rsidR="00013C5B" w:rsidRPr="004B4092">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Appendix B"/>
        <w:tblDescription w:val="This consultation checklist has a list of issues to consider when reviewing consultation arrangements."/>
      </w:tblPr>
      <w:tblGrid>
        <w:gridCol w:w="7051"/>
        <w:gridCol w:w="1449"/>
        <w:gridCol w:w="1354"/>
      </w:tblGrid>
      <w:tr w:rsidR="00013C5B" w:rsidRPr="00013C5B" w14:paraId="3EC3720C" w14:textId="77777777" w:rsidTr="00062C4B">
        <w:trPr>
          <w:trHeight w:val="182"/>
          <w:tblHeader/>
        </w:trPr>
        <w:tc>
          <w:tcPr>
            <w:tcW w:w="3578" w:type="pct"/>
            <w:tcBorders>
              <w:bottom w:val="single" w:sz="4" w:space="0" w:color="000000"/>
            </w:tcBorders>
            <w:shd w:val="clear" w:color="auto" w:fill="365F91" w:themeFill="accent1" w:themeFillShade="BF"/>
            <w:vAlign w:val="center"/>
          </w:tcPr>
          <w:p w14:paraId="3EC37209" w14:textId="77777777" w:rsidR="00013C5B" w:rsidRPr="00705A25" w:rsidRDefault="00013C5B">
            <w:pPr>
              <w:jc w:val="center"/>
              <w:rPr>
                <w:b/>
                <w:color w:val="FFFFFF"/>
                <w:szCs w:val="22"/>
              </w:rPr>
            </w:pPr>
            <w:r w:rsidRPr="00705A25">
              <w:rPr>
                <w:b/>
                <w:color w:val="FFFFFF"/>
                <w:szCs w:val="22"/>
              </w:rPr>
              <w:t>Consultation compliance</w:t>
            </w:r>
          </w:p>
        </w:tc>
        <w:tc>
          <w:tcPr>
            <w:tcW w:w="735" w:type="pct"/>
            <w:tcBorders>
              <w:bottom w:val="single" w:sz="4" w:space="0" w:color="000000"/>
            </w:tcBorders>
            <w:shd w:val="clear" w:color="auto" w:fill="365F91" w:themeFill="accent1" w:themeFillShade="BF"/>
            <w:vAlign w:val="center"/>
          </w:tcPr>
          <w:p w14:paraId="3EC3720A" w14:textId="77777777" w:rsidR="00013C5B" w:rsidRPr="00705A25" w:rsidRDefault="00013C5B" w:rsidP="00062C4B">
            <w:pPr>
              <w:jc w:val="center"/>
              <w:rPr>
                <w:b/>
                <w:color w:val="FFFFFF"/>
                <w:szCs w:val="22"/>
              </w:rPr>
            </w:pPr>
            <w:r w:rsidRPr="00705A25">
              <w:rPr>
                <w:b/>
                <w:color w:val="FFFFFF"/>
                <w:szCs w:val="22"/>
              </w:rPr>
              <w:t>Yes /No</w:t>
            </w:r>
          </w:p>
        </w:tc>
        <w:tc>
          <w:tcPr>
            <w:tcW w:w="687" w:type="pct"/>
            <w:tcBorders>
              <w:bottom w:val="single" w:sz="4" w:space="0" w:color="000000"/>
            </w:tcBorders>
            <w:shd w:val="clear" w:color="auto" w:fill="365F91" w:themeFill="accent1" w:themeFillShade="BF"/>
          </w:tcPr>
          <w:p w14:paraId="3EC3720B" w14:textId="77777777" w:rsidR="00013C5B" w:rsidRPr="00705A25" w:rsidRDefault="00013C5B" w:rsidP="00875E77">
            <w:pPr>
              <w:rPr>
                <w:b/>
                <w:color w:val="FFFFFF"/>
                <w:szCs w:val="22"/>
              </w:rPr>
            </w:pPr>
            <w:r w:rsidRPr="00705A25">
              <w:rPr>
                <w:b/>
                <w:color w:val="FFFFFF"/>
                <w:szCs w:val="22"/>
              </w:rPr>
              <w:t>Chapter in Code</w:t>
            </w:r>
          </w:p>
        </w:tc>
      </w:tr>
      <w:tr w:rsidR="00013C5B" w:rsidRPr="00C429AA" w14:paraId="3EC37211" w14:textId="77777777" w:rsidTr="00226EF8">
        <w:tc>
          <w:tcPr>
            <w:tcW w:w="3578" w:type="pct"/>
          </w:tcPr>
          <w:p w14:paraId="3EC3720D" w14:textId="77777777" w:rsidR="00013C5B" w:rsidRPr="00705A25" w:rsidRDefault="00013C5B" w:rsidP="00062C4B">
            <w:pPr>
              <w:spacing w:after="120"/>
              <w:rPr>
                <w:rFonts w:cs="Arial"/>
                <w:szCs w:val="22"/>
              </w:rPr>
            </w:pPr>
            <w:r w:rsidRPr="00705A25">
              <w:rPr>
                <w:rFonts w:cs="Arial"/>
                <w:szCs w:val="22"/>
              </w:rPr>
              <w:t xml:space="preserve">Do I have one or more consultation </w:t>
            </w:r>
            <w:r w:rsidR="004774FC" w:rsidRPr="00705A25">
              <w:rPr>
                <w:rFonts w:cs="Arial"/>
                <w:szCs w:val="22"/>
              </w:rPr>
              <w:t>arrangements</w:t>
            </w:r>
            <w:r w:rsidRPr="00705A25">
              <w:rPr>
                <w:rFonts w:cs="Arial"/>
                <w:szCs w:val="22"/>
              </w:rPr>
              <w:t xml:space="preserve"> in place after consultation with my workers?</w:t>
            </w:r>
          </w:p>
        </w:tc>
        <w:tc>
          <w:tcPr>
            <w:tcW w:w="735" w:type="pct"/>
          </w:tcPr>
          <w:p w14:paraId="3EC3720E" w14:textId="77777777" w:rsidR="00013C5B" w:rsidRPr="00705A25" w:rsidRDefault="00013C5B" w:rsidP="00875E77">
            <w:pPr>
              <w:rPr>
                <w:rFonts w:cs="Arial"/>
                <w:szCs w:val="22"/>
              </w:rPr>
            </w:pPr>
          </w:p>
        </w:tc>
        <w:tc>
          <w:tcPr>
            <w:tcW w:w="687" w:type="pct"/>
          </w:tcPr>
          <w:p w14:paraId="3EC3720F" w14:textId="77777777" w:rsidR="00013C5B" w:rsidRPr="00705A25" w:rsidRDefault="00013C5B" w:rsidP="00875E77">
            <w:pPr>
              <w:jc w:val="center"/>
              <w:rPr>
                <w:rFonts w:cs="Arial"/>
                <w:szCs w:val="22"/>
              </w:rPr>
            </w:pPr>
          </w:p>
          <w:p w14:paraId="3EC37210" w14:textId="77777777" w:rsidR="00013C5B" w:rsidRPr="00705A25" w:rsidRDefault="004774FC" w:rsidP="004774FC">
            <w:pPr>
              <w:jc w:val="center"/>
              <w:rPr>
                <w:rFonts w:cs="Arial"/>
                <w:szCs w:val="22"/>
              </w:rPr>
            </w:pPr>
            <w:r w:rsidRPr="00705A25">
              <w:rPr>
                <w:rFonts w:cs="Arial"/>
                <w:szCs w:val="22"/>
              </w:rPr>
              <w:t>4</w:t>
            </w:r>
          </w:p>
        </w:tc>
      </w:tr>
      <w:tr w:rsidR="00013C5B" w:rsidRPr="00C429AA" w14:paraId="3EC37216" w14:textId="77777777" w:rsidTr="00226EF8">
        <w:tc>
          <w:tcPr>
            <w:tcW w:w="3578" w:type="pct"/>
          </w:tcPr>
          <w:p w14:paraId="3EC37212" w14:textId="77777777" w:rsidR="00013C5B" w:rsidRPr="00705A25" w:rsidRDefault="00013C5B" w:rsidP="00062C4B">
            <w:pPr>
              <w:spacing w:after="120"/>
              <w:rPr>
                <w:rFonts w:cs="Arial"/>
                <w:szCs w:val="22"/>
              </w:rPr>
            </w:pPr>
            <w:r w:rsidRPr="00705A25">
              <w:rPr>
                <w:rFonts w:cs="Arial"/>
                <w:szCs w:val="22"/>
              </w:rPr>
              <w:t>Do the consultation arrangements in</w:t>
            </w:r>
            <w:r w:rsidR="00AA71C4" w:rsidRPr="00705A25">
              <w:rPr>
                <w:rFonts w:cs="Arial"/>
                <w:szCs w:val="22"/>
              </w:rPr>
              <w:t>clude</w:t>
            </w:r>
            <w:r w:rsidRPr="00705A25">
              <w:rPr>
                <w:rFonts w:cs="Arial"/>
                <w:szCs w:val="22"/>
              </w:rPr>
              <w:t xml:space="preserve"> workers other than my employees such as contractors or labour hire workers who are part of my workforce?</w:t>
            </w:r>
          </w:p>
        </w:tc>
        <w:tc>
          <w:tcPr>
            <w:tcW w:w="735" w:type="pct"/>
          </w:tcPr>
          <w:p w14:paraId="3EC37213" w14:textId="77777777" w:rsidR="00013C5B" w:rsidRPr="00705A25" w:rsidRDefault="00013C5B" w:rsidP="00875E77">
            <w:pPr>
              <w:rPr>
                <w:rFonts w:cs="Arial"/>
                <w:szCs w:val="22"/>
              </w:rPr>
            </w:pPr>
          </w:p>
        </w:tc>
        <w:tc>
          <w:tcPr>
            <w:tcW w:w="687" w:type="pct"/>
          </w:tcPr>
          <w:p w14:paraId="3EC37214" w14:textId="77777777" w:rsidR="00013C5B" w:rsidRPr="00705A25" w:rsidRDefault="00013C5B" w:rsidP="00875E77">
            <w:pPr>
              <w:jc w:val="center"/>
              <w:rPr>
                <w:rFonts w:cs="Arial"/>
                <w:szCs w:val="22"/>
              </w:rPr>
            </w:pPr>
          </w:p>
          <w:p w14:paraId="3EC37215" w14:textId="77777777" w:rsidR="00013C5B" w:rsidRPr="00705A25" w:rsidRDefault="004774FC" w:rsidP="004774FC">
            <w:pPr>
              <w:jc w:val="center"/>
              <w:rPr>
                <w:rFonts w:cs="Arial"/>
                <w:szCs w:val="22"/>
              </w:rPr>
            </w:pPr>
            <w:r w:rsidRPr="00705A25">
              <w:rPr>
                <w:rFonts w:cs="Arial"/>
                <w:szCs w:val="22"/>
              </w:rPr>
              <w:t>4</w:t>
            </w:r>
            <w:r w:rsidR="00013C5B" w:rsidRPr="00705A25">
              <w:rPr>
                <w:rFonts w:cs="Arial"/>
                <w:szCs w:val="22"/>
              </w:rPr>
              <w:t>, 5</w:t>
            </w:r>
          </w:p>
        </w:tc>
      </w:tr>
      <w:tr w:rsidR="00013C5B" w:rsidRPr="00C429AA" w14:paraId="3EC3721A" w14:textId="77777777" w:rsidTr="00226EF8">
        <w:tc>
          <w:tcPr>
            <w:tcW w:w="3578" w:type="pct"/>
            <w:tcBorders>
              <w:bottom w:val="nil"/>
            </w:tcBorders>
          </w:tcPr>
          <w:p w14:paraId="3EC37217" w14:textId="77777777" w:rsidR="00013C5B" w:rsidRPr="00705A25" w:rsidRDefault="00013C5B" w:rsidP="00062C4B">
            <w:pPr>
              <w:rPr>
                <w:rFonts w:cs="Arial"/>
                <w:szCs w:val="22"/>
              </w:rPr>
            </w:pPr>
            <w:r w:rsidRPr="00705A25">
              <w:rPr>
                <w:rFonts w:cs="Arial"/>
                <w:szCs w:val="22"/>
              </w:rPr>
              <w:t>Do I use my consultation mechanism when I:</w:t>
            </w:r>
          </w:p>
        </w:tc>
        <w:tc>
          <w:tcPr>
            <w:tcW w:w="735" w:type="pct"/>
            <w:tcBorders>
              <w:bottom w:val="nil"/>
            </w:tcBorders>
          </w:tcPr>
          <w:p w14:paraId="3EC37218" w14:textId="77777777" w:rsidR="00013C5B" w:rsidRPr="00705A25" w:rsidRDefault="00013C5B" w:rsidP="00875E77">
            <w:pPr>
              <w:rPr>
                <w:rFonts w:cs="Arial"/>
                <w:szCs w:val="22"/>
              </w:rPr>
            </w:pPr>
          </w:p>
        </w:tc>
        <w:tc>
          <w:tcPr>
            <w:tcW w:w="687" w:type="pct"/>
            <w:tcBorders>
              <w:bottom w:val="nil"/>
            </w:tcBorders>
          </w:tcPr>
          <w:p w14:paraId="3EC37219" w14:textId="77777777" w:rsidR="00013C5B" w:rsidRPr="00705A25" w:rsidRDefault="004774FC" w:rsidP="00062C4B">
            <w:pPr>
              <w:jc w:val="center"/>
              <w:rPr>
                <w:rFonts w:cs="Arial"/>
                <w:szCs w:val="22"/>
              </w:rPr>
            </w:pPr>
            <w:r w:rsidRPr="00705A25">
              <w:rPr>
                <w:rFonts w:cs="Arial"/>
                <w:szCs w:val="22"/>
              </w:rPr>
              <w:t>2</w:t>
            </w:r>
          </w:p>
        </w:tc>
      </w:tr>
      <w:tr w:rsidR="00013C5B" w:rsidRPr="00C429AA" w14:paraId="3EC3721E" w14:textId="77777777" w:rsidTr="00226EF8">
        <w:tc>
          <w:tcPr>
            <w:tcW w:w="3578" w:type="pct"/>
            <w:tcBorders>
              <w:top w:val="nil"/>
              <w:bottom w:val="nil"/>
            </w:tcBorders>
          </w:tcPr>
          <w:p w14:paraId="3EC3721B" w14:textId="77777777" w:rsidR="00013C5B" w:rsidRPr="00705A25" w:rsidRDefault="00013C5B" w:rsidP="00062C4B">
            <w:pPr>
              <w:pStyle w:val="ListParagraph"/>
              <w:rPr>
                <w:rFonts w:cs="Arial"/>
                <w:szCs w:val="22"/>
              </w:rPr>
            </w:pPr>
            <w:proofErr w:type="gramStart"/>
            <w:r w:rsidRPr="00705A25">
              <w:rPr>
                <w:rFonts w:cs="Arial"/>
                <w:szCs w:val="22"/>
              </w:rPr>
              <w:t>identify</w:t>
            </w:r>
            <w:proofErr w:type="gramEnd"/>
            <w:r w:rsidRPr="00705A25">
              <w:rPr>
                <w:rFonts w:cs="Arial"/>
                <w:szCs w:val="22"/>
              </w:rPr>
              <w:t xml:space="preserve"> hazards and assess risks</w:t>
            </w:r>
            <w:r w:rsidR="00717435" w:rsidRPr="00705A25">
              <w:rPr>
                <w:rFonts w:cs="Arial"/>
                <w:szCs w:val="22"/>
              </w:rPr>
              <w:t>?</w:t>
            </w:r>
          </w:p>
        </w:tc>
        <w:tc>
          <w:tcPr>
            <w:tcW w:w="735" w:type="pct"/>
            <w:tcBorders>
              <w:top w:val="nil"/>
            </w:tcBorders>
          </w:tcPr>
          <w:p w14:paraId="3EC3721C" w14:textId="77777777" w:rsidR="00013C5B" w:rsidRPr="00705A25" w:rsidRDefault="00013C5B" w:rsidP="00875E77">
            <w:pPr>
              <w:rPr>
                <w:rFonts w:cs="Arial"/>
                <w:szCs w:val="22"/>
              </w:rPr>
            </w:pPr>
          </w:p>
        </w:tc>
        <w:tc>
          <w:tcPr>
            <w:tcW w:w="687" w:type="pct"/>
            <w:tcBorders>
              <w:top w:val="nil"/>
              <w:bottom w:val="nil"/>
            </w:tcBorders>
          </w:tcPr>
          <w:p w14:paraId="3EC3721D" w14:textId="77777777" w:rsidR="00013C5B" w:rsidRPr="00705A25" w:rsidRDefault="00013C5B" w:rsidP="00875E77">
            <w:pPr>
              <w:jc w:val="center"/>
              <w:rPr>
                <w:rFonts w:cs="Arial"/>
                <w:szCs w:val="22"/>
              </w:rPr>
            </w:pPr>
          </w:p>
        </w:tc>
      </w:tr>
      <w:tr w:rsidR="00013C5B" w:rsidRPr="00C429AA" w14:paraId="3EC37222" w14:textId="77777777" w:rsidTr="00226EF8">
        <w:tc>
          <w:tcPr>
            <w:tcW w:w="3578" w:type="pct"/>
            <w:tcBorders>
              <w:top w:val="nil"/>
              <w:bottom w:val="nil"/>
            </w:tcBorders>
          </w:tcPr>
          <w:p w14:paraId="3EC3721F" w14:textId="77777777" w:rsidR="00013C5B" w:rsidRPr="00705A25" w:rsidRDefault="00013C5B" w:rsidP="00062C4B">
            <w:pPr>
              <w:pStyle w:val="ListParagraph"/>
              <w:rPr>
                <w:rFonts w:cs="Arial"/>
                <w:szCs w:val="22"/>
              </w:rPr>
            </w:pPr>
            <w:proofErr w:type="gramStart"/>
            <w:r w:rsidRPr="00705A25">
              <w:rPr>
                <w:rFonts w:cs="Arial"/>
                <w:szCs w:val="22"/>
              </w:rPr>
              <w:t>make</w:t>
            </w:r>
            <w:proofErr w:type="gramEnd"/>
            <w:r w:rsidRPr="00705A25">
              <w:rPr>
                <w:rFonts w:cs="Arial"/>
                <w:szCs w:val="22"/>
              </w:rPr>
              <w:t xml:space="preserve"> decisions to control risks</w:t>
            </w:r>
            <w:r w:rsidR="00717435" w:rsidRPr="00705A25">
              <w:rPr>
                <w:rFonts w:cs="Arial"/>
                <w:szCs w:val="22"/>
              </w:rPr>
              <w:t>?</w:t>
            </w:r>
          </w:p>
        </w:tc>
        <w:tc>
          <w:tcPr>
            <w:tcW w:w="735" w:type="pct"/>
            <w:tcBorders>
              <w:top w:val="nil"/>
            </w:tcBorders>
          </w:tcPr>
          <w:p w14:paraId="3EC37220" w14:textId="77777777" w:rsidR="00013C5B" w:rsidRPr="00705A25" w:rsidRDefault="00013C5B" w:rsidP="00875E77">
            <w:pPr>
              <w:rPr>
                <w:rFonts w:cs="Arial"/>
                <w:szCs w:val="22"/>
              </w:rPr>
            </w:pPr>
          </w:p>
        </w:tc>
        <w:tc>
          <w:tcPr>
            <w:tcW w:w="687" w:type="pct"/>
            <w:tcBorders>
              <w:top w:val="nil"/>
              <w:bottom w:val="nil"/>
            </w:tcBorders>
          </w:tcPr>
          <w:p w14:paraId="3EC37221" w14:textId="77777777" w:rsidR="00013C5B" w:rsidRPr="00705A25" w:rsidRDefault="00013C5B" w:rsidP="00875E77">
            <w:pPr>
              <w:jc w:val="center"/>
              <w:rPr>
                <w:rFonts w:cs="Arial"/>
                <w:szCs w:val="22"/>
              </w:rPr>
            </w:pPr>
          </w:p>
        </w:tc>
      </w:tr>
      <w:tr w:rsidR="00013C5B" w:rsidRPr="00C429AA" w14:paraId="3EC37226" w14:textId="77777777" w:rsidTr="00226EF8">
        <w:tc>
          <w:tcPr>
            <w:tcW w:w="3578" w:type="pct"/>
            <w:tcBorders>
              <w:top w:val="nil"/>
              <w:bottom w:val="nil"/>
            </w:tcBorders>
          </w:tcPr>
          <w:p w14:paraId="3EC37223" w14:textId="77777777" w:rsidR="00013C5B" w:rsidRPr="00705A25" w:rsidRDefault="00013C5B" w:rsidP="00062C4B">
            <w:pPr>
              <w:pStyle w:val="ListParagraph"/>
              <w:rPr>
                <w:rFonts w:cs="Arial"/>
                <w:szCs w:val="22"/>
              </w:rPr>
            </w:pPr>
            <w:proofErr w:type="gramStart"/>
            <w:r w:rsidRPr="00705A25">
              <w:rPr>
                <w:rFonts w:cs="Arial"/>
                <w:szCs w:val="22"/>
              </w:rPr>
              <w:t>make</w:t>
            </w:r>
            <w:proofErr w:type="gramEnd"/>
            <w:r w:rsidRPr="00705A25">
              <w:rPr>
                <w:rFonts w:cs="Arial"/>
                <w:szCs w:val="22"/>
              </w:rPr>
              <w:t xml:space="preserve"> decisions about welfare facilities</w:t>
            </w:r>
            <w:r w:rsidR="00717435" w:rsidRPr="00705A25">
              <w:rPr>
                <w:rFonts w:cs="Arial"/>
                <w:szCs w:val="22"/>
              </w:rPr>
              <w:t>?</w:t>
            </w:r>
          </w:p>
        </w:tc>
        <w:tc>
          <w:tcPr>
            <w:tcW w:w="735" w:type="pct"/>
            <w:tcBorders>
              <w:top w:val="nil"/>
            </w:tcBorders>
          </w:tcPr>
          <w:p w14:paraId="3EC37224" w14:textId="77777777" w:rsidR="00013C5B" w:rsidRPr="00705A25" w:rsidRDefault="00013C5B" w:rsidP="00875E77">
            <w:pPr>
              <w:rPr>
                <w:rFonts w:cs="Arial"/>
                <w:szCs w:val="22"/>
              </w:rPr>
            </w:pPr>
          </w:p>
        </w:tc>
        <w:tc>
          <w:tcPr>
            <w:tcW w:w="687" w:type="pct"/>
            <w:tcBorders>
              <w:top w:val="nil"/>
              <w:bottom w:val="nil"/>
            </w:tcBorders>
          </w:tcPr>
          <w:p w14:paraId="3EC37225" w14:textId="77777777" w:rsidR="00013C5B" w:rsidRPr="00705A25" w:rsidRDefault="00013C5B" w:rsidP="00875E77">
            <w:pPr>
              <w:jc w:val="center"/>
              <w:rPr>
                <w:rFonts w:cs="Arial"/>
                <w:szCs w:val="22"/>
              </w:rPr>
            </w:pPr>
          </w:p>
        </w:tc>
      </w:tr>
      <w:tr w:rsidR="00013C5B" w:rsidRPr="00C429AA" w14:paraId="3EC3722A" w14:textId="77777777" w:rsidTr="00226EF8">
        <w:tc>
          <w:tcPr>
            <w:tcW w:w="3578" w:type="pct"/>
            <w:tcBorders>
              <w:top w:val="nil"/>
              <w:bottom w:val="nil"/>
            </w:tcBorders>
          </w:tcPr>
          <w:p w14:paraId="3EC37227" w14:textId="77777777" w:rsidR="00013C5B" w:rsidRPr="00705A25" w:rsidRDefault="00013C5B" w:rsidP="00062C4B">
            <w:pPr>
              <w:pStyle w:val="ListParagraph"/>
              <w:rPr>
                <w:rFonts w:cs="Arial"/>
                <w:szCs w:val="22"/>
              </w:rPr>
            </w:pPr>
            <w:proofErr w:type="gramStart"/>
            <w:r w:rsidRPr="00705A25">
              <w:rPr>
                <w:rFonts w:cs="Arial"/>
                <w:szCs w:val="22"/>
              </w:rPr>
              <w:t>propose</w:t>
            </w:r>
            <w:proofErr w:type="gramEnd"/>
            <w:r w:rsidRPr="00705A25">
              <w:rPr>
                <w:rFonts w:cs="Arial"/>
                <w:szCs w:val="22"/>
              </w:rPr>
              <w:t xml:space="preserve"> changes to the work, including purchasing new or used plant or new substances or materials</w:t>
            </w:r>
            <w:r w:rsidR="00717435" w:rsidRPr="00705A25">
              <w:rPr>
                <w:rFonts w:cs="Arial"/>
                <w:szCs w:val="22"/>
              </w:rPr>
              <w:t>?</w:t>
            </w:r>
          </w:p>
        </w:tc>
        <w:tc>
          <w:tcPr>
            <w:tcW w:w="735" w:type="pct"/>
            <w:tcBorders>
              <w:top w:val="nil"/>
            </w:tcBorders>
          </w:tcPr>
          <w:p w14:paraId="3EC37228" w14:textId="77777777" w:rsidR="00013C5B" w:rsidRPr="00705A25" w:rsidRDefault="00013C5B" w:rsidP="00875E77">
            <w:pPr>
              <w:rPr>
                <w:rFonts w:cs="Arial"/>
                <w:szCs w:val="22"/>
              </w:rPr>
            </w:pPr>
          </w:p>
        </w:tc>
        <w:tc>
          <w:tcPr>
            <w:tcW w:w="687" w:type="pct"/>
            <w:tcBorders>
              <w:top w:val="nil"/>
              <w:bottom w:val="nil"/>
            </w:tcBorders>
          </w:tcPr>
          <w:p w14:paraId="3EC37229" w14:textId="77777777" w:rsidR="00013C5B" w:rsidRPr="00705A25" w:rsidRDefault="00013C5B" w:rsidP="00875E77">
            <w:pPr>
              <w:jc w:val="center"/>
              <w:rPr>
                <w:rFonts w:cs="Arial"/>
                <w:szCs w:val="22"/>
              </w:rPr>
            </w:pPr>
          </w:p>
        </w:tc>
      </w:tr>
      <w:tr w:rsidR="00013C5B" w:rsidRPr="00C429AA" w14:paraId="3EC3722E" w14:textId="77777777" w:rsidTr="00226EF8">
        <w:tc>
          <w:tcPr>
            <w:tcW w:w="3578" w:type="pct"/>
            <w:tcBorders>
              <w:top w:val="nil"/>
              <w:bottom w:val="nil"/>
            </w:tcBorders>
          </w:tcPr>
          <w:p w14:paraId="3EC3722B" w14:textId="77777777" w:rsidR="00013C5B" w:rsidRPr="00705A25" w:rsidRDefault="00013C5B" w:rsidP="00062C4B">
            <w:pPr>
              <w:pStyle w:val="ListParagraph"/>
              <w:spacing w:after="120"/>
              <w:rPr>
                <w:rFonts w:cs="Arial"/>
                <w:szCs w:val="22"/>
              </w:rPr>
            </w:pPr>
            <w:proofErr w:type="gramStart"/>
            <w:r w:rsidRPr="00705A25">
              <w:rPr>
                <w:rFonts w:cs="Arial"/>
                <w:szCs w:val="22"/>
              </w:rPr>
              <w:t>develop</w:t>
            </w:r>
            <w:proofErr w:type="gramEnd"/>
            <w:r w:rsidRPr="00705A25">
              <w:rPr>
                <w:rFonts w:cs="Arial"/>
                <w:szCs w:val="22"/>
              </w:rPr>
              <w:t xml:space="preserve"> and review safety policies and procedures</w:t>
            </w:r>
            <w:r w:rsidR="00717435" w:rsidRPr="00705A25">
              <w:rPr>
                <w:rFonts w:cs="Arial"/>
                <w:szCs w:val="22"/>
              </w:rPr>
              <w:t>?</w:t>
            </w:r>
          </w:p>
        </w:tc>
        <w:tc>
          <w:tcPr>
            <w:tcW w:w="735" w:type="pct"/>
          </w:tcPr>
          <w:p w14:paraId="3EC3722C" w14:textId="77777777" w:rsidR="00013C5B" w:rsidRPr="00705A25" w:rsidRDefault="00013C5B" w:rsidP="00875E77">
            <w:pPr>
              <w:rPr>
                <w:rFonts w:cs="Arial"/>
                <w:szCs w:val="22"/>
              </w:rPr>
            </w:pPr>
          </w:p>
        </w:tc>
        <w:tc>
          <w:tcPr>
            <w:tcW w:w="687" w:type="pct"/>
            <w:tcBorders>
              <w:top w:val="nil"/>
              <w:bottom w:val="nil"/>
            </w:tcBorders>
          </w:tcPr>
          <w:p w14:paraId="3EC3722D" w14:textId="77777777" w:rsidR="00013C5B" w:rsidRPr="00705A25" w:rsidRDefault="00013C5B" w:rsidP="00875E77">
            <w:pPr>
              <w:jc w:val="center"/>
              <w:rPr>
                <w:rFonts w:cs="Arial"/>
                <w:szCs w:val="22"/>
              </w:rPr>
            </w:pPr>
          </w:p>
        </w:tc>
      </w:tr>
      <w:tr w:rsidR="00013C5B" w:rsidRPr="00C429AA" w14:paraId="3EC37232" w14:textId="77777777" w:rsidTr="00226EF8">
        <w:tc>
          <w:tcPr>
            <w:tcW w:w="3578" w:type="pct"/>
            <w:tcBorders>
              <w:top w:val="single" w:sz="4" w:space="0" w:color="auto"/>
              <w:bottom w:val="nil"/>
            </w:tcBorders>
          </w:tcPr>
          <w:p w14:paraId="3EC3722F" w14:textId="77777777" w:rsidR="00013C5B" w:rsidRPr="00705A25" w:rsidRDefault="00013C5B" w:rsidP="00062C4B">
            <w:pPr>
              <w:rPr>
                <w:rFonts w:cs="Arial"/>
                <w:szCs w:val="22"/>
              </w:rPr>
            </w:pPr>
            <w:r w:rsidRPr="00705A25">
              <w:rPr>
                <w:rFonts w:cs="Arial"/>
                <w:szCs w:val="22"/>
              </w:rPr>
              <w:t>When I consult with my workers on these issues do I:</w:t>
            </w:r>
          </w:p>
        </w:tc>
        <w:tc>
          <w:tcPr>
            <w:tcW w:w="735" w:type="pct"/>
            <w:tcBorders>
              <w:bottom w:val="nil"/>
            </w:tcBorders>
          </w:tcPr>
          <w:p w14:paraId="3EC37230" w14:textId="77777777" w:rsidR="00013C5B" w:rsidRPr="00705A25" w:rsidRDefault="00013C5B" w:rsidP="00875E77">
            <w:pPr>
              <w:rPr>
                <w:rFonts w:cs="Arial"/>
                <w:szCs w:val="22"/>
              </w:rPr>
            </w:pPr>
          </w:p>
        </w:tc>
        <w:tc>
          <w:tcPr>
            <w:tcW w:w="687" w:type="pct"/>
            <w:tcBorders>
              <w:top w:val="single" w:sz="4" w:space="0" w:color="auto"/>
              <w:bottom w:val="nil"/>
            </w:tcBorders>
          </w:tcPr>
          <w:p w14:paraId="3EC37231" w14:textId="77777777" w:rsidR="00013C5B" w:rsidRPr="00705A25" w:rsidRDefault="004774FC" w:rsidP="00062C4B">
            <w:pPr>
              <w:jc w:val="center"/>
              <w:rPr>
                <w:rFonts w:cs="Arial"/>
                <w:szCs w:val="22"/>
              </w:rPr>
            </w:pPr>
            <w:r w:rsidRPr="00705A25">
              <w:rPr>
                <w:rFonts w:cs="Arial"/>
                <w:szCs w:val="22"/>
              </w:rPr>
              <w:t>3</w:t>
            </w:r>
          </w:p>
        </w:tc>
      </w:tr>
      <w:tr w:rsidR="00013C5B" w:rsidRPr="00C429AA" w14:paraId="3EC37236" w14:textId="77777777" w:rsidTr="00226EF8">
        <w:tc>
          <w:tcPr>
            <w:tcW w:w="3578" w:type="pct"/>
            <w:tcBorders>
              <w:top w:val="nil"/>
              <w:bottom w:val="nil"/>
            </w:tcBorders>
          </w:tcPr>
          <w:p w14:paraId="3EC37233" w14:textId="77777777" w:rsidR="00013C5B" w:rsidRPr="00705A25" w:rsidRDefault="00013C5B" w:rsidP="00062C4B">
            <w:pPr>
              <w:pStyle w:val="ListParagraph"/>
              <w:rPr>
                <w:rFonts w:cs="Arial"/>
                <w:szCs w:val="22"/>
              </w:rPr>
            </w:pPr>
            <w:r w:rsidRPr="00705A25">
              <w:rPr>
                <w:rFonts w:cs="Arial"/>
                <w:szCs w:val="22"/>
              </w:rPr>
              <w:t>Inform them of what I intend to do (</w:t>
            </w:r>
            <w:proofErr w:type="spellStart"/>
            <w:r w:rsidRPr="00705A25">
              <w:rPr>
                <w:rFonts w:cs="Arial"/>
                <w:szCs w:val="22"/>
              </w:rPr>
              <w:t>eg</w:t>
            </w:r>
            <w:proofErr w:type="spellEnd"/>
            <w:r w:rsidRPr="00705A25">
              <w:rPr>
                <w:rFonts w:cs="Arial"/>
                <w:szCs w:val="22"/>
              </w:rPr>
              <w:t xml:space="preserve"> purchase a new piece of equipment</w:t>
            </w:r>
            <w:r w:rsidR="008F7362" w:rsidRPr="00705A25">
              <w:rPr>
                <w:rFonts w:cs="Arial"/>
                <w:szCs w:val="22"/>
              </w:rPr>
              <w:t>)</w:t>
            </w:r>
            <w:r w:rsidRPr="00705A25">
              <w:rPr>
                <w:rFonts w:cs="Arial"/>
                <w:szCs w:val="22"/>
              </w:rPr>
              <w:t>?</w:t>
            </w:r>
          </w:p>
        </w:tc>
        <w:tc>
          <w:tcPr>
            <w:tcW w:w="735" w:type="pct"/>
            <w:tcBorders>
              <w:top w:val="nil"/>
            </w:tcBorders>
          </w:tcPr>
          <w:p w14:paraId="3EC37234" w14:textId="77777777" w:rsidR="00013C5B" w:rsidRPr="00705A25" w:rsidRDefault="00013C5B" w:rsidP="00875E77">
            <w:pPr>
              <w:rPr>
                <w:rFonts w:cs="Arial"/>
                <w:szCs w:val="22"/>
              </w:rPr>
            </w:pPr>
          </w:p>
        </w:tc>
        <w:tc>
          <w:tcPr>
            <w:tcW w:w="687" w:type="pct"/>
            <w:tcBorders>
              <w:top w:val="nil"/>
              <w:bottom w:val="nil"/>
            </w:tcBorders>
          </w:tcPr>
          <w:p w14:paraId="3EC37235" w14:textId="77777777" w:rsidR="00013C5B" w:rsidRPr="00705A25" w:rsidRDefault="00013C5B" w:rsidP="00875E77">
            <w:pPr>
              <w:jc w:val="center"/>
              <w:rPr>
                <w:rFonts w:cs="Arial"/>
                <w:szCs w:val="22"/>
              </w:rPr>
            </w:pPr>
          </w:p>
        </w:tc>
      </w:tr>
      <w:tr w:rsidR="00013C5B" w:rsidRPr="00C429AA" w14:paraId="3EC3723A" w14:textId="77777777" w:rsidTr="00226EF8">
        <w:tc>
          <w:tcPr>
            <w:tcW w:w="3578" w:type="pct"/>
            <w:tcBorders>
              <w:top w:val="nil"/>
              <w:bottom w:val="nil"/>
            </w:tcBorders>
          </w:tcPr>
          <w:p w14:paraId="3EC37237" w14:textId="77777777" w:rsidR="00013C5B" w:rsidRPr="00705A25" w:rsidRDefault="00013C5B" w:rsidP="00062C4B">
            <w:pPr>
              <w:pStyle w:val="ListParagraph"/>
              <w:rPr>
                <w:rFonts w:cs="Arial"/>
                <w:szCs w:val="22"/>
              </w:rPr>
            </w:pPr>
            <w:r w:rsidRPr="00705A25">
              <w:rPr>
                <w:rFonts w:cs="Arial"/>
                <w:szCs w:val="22"/>
              </w:rPr>
              <w:t xml:space="preserve">Share relevant information about </w:t>
            </w:r>
            <w:r w:rsidR="008F7362" w:rsidRPr="00705A25">
              <w:rPr>
                <w:rFonts w:cs="Arial"/>
                <w:szCs w:val="22"/>
              </w:rPr>
              <w:t>the issue</w:t>
            </w:r>
            <w:r w:rsidRPr="00705A25">
              <w:rPr>
                <w:rFonts w:cs="Arial"/>
                <w:szCs w:val="22"/>
              </w:rPr>
              <w:t xml:space="preserve"> with them?</w:t>
            </w:r>
          </w:p>
        </w:tc>
        <w:tc>
          <w:tcPr>
            <w:tcW w:w="735" w:type="pct"/>
          </w:tcPr>
          <w:p w14:paraId="3EC37238" w14:textId="77777777" w:rsidR="00013C5B" w:rsidRPr="00705A25" w:rsidRDefault="00013C5B" w:rsidP="00875E77">
            <w:pPr>
              <w:rPr>
                <w:rFonts w:cs="Arial"/>
                <w:szCs w:val="22"/>
              </w:rPr>
            </w:pPr>
          </w:p>
        </w:tc>
        <w:tc>
          <w:tcPr>
            <w:tcW w:w="687" w:type="pct"/>
            <w:tcBorders>
              <w:top w:val="nil"/>
              <w:bottom w:val="nil"/>
            </w:tcBorders>
          </w:tcPr>
          <w:p w14:paraId="3EC37239" w14:textId="77777777" w:rsidR="00013C5B" w:rsidRPr="00705A25" w:rsidRDefault="00013C5B" w:rsidP="00875E77">
            <w:pPr>
              <w:jc w:val="center"/>
              <w:rPr>
                <w:rFonts w:cs="Arial"/>
                <w:szCs w:val="22"/>
              </w:rPr>
            </w:pPr>
          </w:p>
        </w:tc>
      </w:tr>
      <w:tr w:rsidR="00013C5B" w:rsidRPr="00C429AA" w14:paraId="3EC3723E" w14:textId="77777777" w:rsidTr="00226EF8">
        <w:tc>
          <w:tcPr>
            <w:tcW w:w="3578" w:type="pct"/>
            <w:tcBorders>
              <w:top w:val="nil"/>
              <w:bottom w:val="nil"/>
            </w:tcBorders>
          </w:tcPr>
          <w:p w14:paraId="3EC3723B" w14:textId="77777777" w:rsidR="00013C5B" w:rsidRPr="00705A25" w:rsidRDefault="00013C5B" w:rsidP="00062C4B">
            <w:pPr>
              <w:pStyle w:val="ListParagraph"/>
              <w:rPr>
                <w:rFonts w:cs="Arial"/>
                <w:szCs w:val="22"/>
              </w:rPr>
            </w:pPr>
            <w:r w:rsidRPr="00705A25">
              <w:rPr>
                <w:rFonts w:cs="Arial"/>
                <w:szCs w:val="22"/>
              </w:rPr>
              <w:t>Give them a reasonable opportunity to respond?</w:t>
            </w:r>
          </w:p>
        </w:tc>
        <w:tc>
          <w:tcPr>
            <w:tcW w:w="735" w:type="pct"/>
          </w:tcPr>
          <w:p w14:paraId="3EC3723C" w14:textId="77777777" w:rsidR="00013C5B" w:rsidRPr="00705A25" w:rsidRDefault="00013C5B" w:rsidP="00875E77">
            <w:pPr>
              <w:rPr>
                <w:rFonts w:cs="Arial"/>
                <w:szCs w:val="22"/>
              </w:rPr>
            </w:pPr>
          </w:p>
        </w:tc>
        <w:tc>
          <w:tcPr>
            <w:tcW w:w="687" w:type="pct"/>
            <w:tcBorders>
              <w:top w:val="nil"/>
              <w:bottom w:val="nil"/>
            </w:tcBorders>
          </w:tcPr>
          <w:p w14:paraId="3EC3723D" w14:textId="77777777" w:rsidR="00013C5B" w:rsidRPr="00705A25" w:rsidRDefault="00013C5B" w:rsidP="00875E77">
            <w:pPr>
              <w:jc w:val="center"/>
              <w:rPr>
                <w:rFonts w:cs="Arial"/>
                <w:szCs w:val="22"/>
              </w:rPr>
            </w:pPr>
          </w:p>
        </w:tc>
      </w:tr>
      <w:tr w:rsidR="00013C5B" w:rsidRPr="00C429AA" w14:paraId="3EC37242" w14:textId="77777777" w:rsidTr="00226EF8">
        <w:tc>
          <w:tcPr>
            <w:tcW w:w="3578" w:type="pct"/>
            <w:tcBorders>
              <w:top w:val="nil"/>
              <w:bottom w:val="nil"/>
            </w:tcBorders>
          </w:tcPr>
          <w:p w14:paraId="3EC3723F" w14:textId="77777777" w:rsidR="00013C5B" w:rsidRPr="00705A25" w:rsidRDefault="00013C5B" w:rsidP="00062C4B">
            <w:pPr>
              <w:pStyle w:val="ListParagraph"/>
              <w:rPr>
                <w:rFonts w:cs="Arial"/>
                <w:szCs w:val="22"/>
              </w:rPr>
            </w:pPr>
            <w:r w:rsidRPr="00705A25">
              <w:rPr>
                <w:rFonts w:cs="Arial"/>
                <w:szCs w:val="22"/>
              </w:rPr>
              <w:t>Discuss any of their safety concerns?</w:t>
            </w:r>
          </w:p>
        </w:tc>
        <w:tc>
          <w:tcPr>
            <w:tcW w:w="735" w:type="pct"/>
          </w:tcPr>
          <w:p w14:paraId="3EC37240" w14:textId="77777777" w:rsidR="00013C5B" w:rsidRPr="00705A25" w:rsidRDefault="00013C5B" w:rsidP="00875E77">
            <w:pPr>
              <w:rPr>
                <w:rFonts w:cs="Arial"/>
                <w:szCs w:val="22"/>
              </w:rPr>
            </w:pPr>
          </w:p>
        </w:tc>
        <w:tc>
          <w:tcPr>
            <w:tcW w:w="687" w:type="pct"/>
            <w:tcBorders>
              <w:top w:val="nil"/>
              <w:bottom w:val="nil"/>
            </w:tcBorders>
          </w:tcPr>
          <w:p w14:paraId="3EC37241" w14:textId="77777777" w:rsidR="00013C5B" w:rsidRPr="00705A25" w:rsidRDefault="00013C5B" w:rsidP="00875E77">
            <w:pPr>
              <w:jc w:val="center"/>
              <w:rPr>
                <w:rFonts w:cs="Arial"/>
                <w:szCs w:val="22"/>
              </w:rPr>
            </w:pPr>
          </w:p>
        </w:tc>
      </w:tr>
      <w:tr w:rsidR="00013C5B" w:rsidRPr="00C429AA" w14:paraId="3EC37246" w14:textId="77777777" w:rsidTr="00226EF8">
        <w:tc>
          <w:tcPr>
            <w:tcW w:w="3578" w:type="pct"/>
            <w:tcBorders>
              <w:top w:val="nil"/>
              <w:bottom w:val="nil"/>
            </w:tcBorders>
          </w:tcPr>
          <w:p w14:paraId="3EC37243" w14:textId="77777777" w:rsidR="00013C5B" w:rsidRPr="00705A25" w:rsidRDefault="00013C5B">
            <w:pPr>
              <w:pStyle w:val="ListParagraph"/>
              <w:rPr>
                <w:rFonts w:cs="Arial"/>
                <w:szCs w:val="22"/>
              </w:rPr>
            </w:pPr>
            <w:r w:rsidRPr="00705A25">
              <w:rPr>
                <w:rFonts w:cs="Arial"/>
                <w:szCs w:val="22"/>
              </w:rPr>
              <w:t>Take into account the views they express?</w:t>
            </w:r>
          </w:p>
        </w:tc>
        <w:tc>
          <w:tcPr>
            <w:tcW w:w="735" w:type="pct"/>
          </w:tcPr>
          <w:p w14:paraId="3EC37244" w14:textId="77777777" w:rsidR="00013C5B" w:rsidRPr="00705A25" w:rsidRDefault="00013C5B" w:rsidP="00875E77">
            <w:pPr>
              <w:rPr>
                <w:rFonts w:cs="Arial"/>
                <w:szCs w:val="22"/>
              </w:rPr>
            </w:pPr>
          </w:p>
        </w:tc>
        <w:tc>
          <w:tcPr>
            <w:tcW w:w="687" w:type="pct"/>
            <w:tcBorders>
              <w:top w:val="nil"/>
              <w:bottom w:val="nil"/>
            </w:tcBorders>
          </w:tcPr>
          <w:p w14:paraId="3EC37245" w14:textId="77777777" w:rsidR="00013C5B" w:rsidRPr="00705A25" w:rsidRDefault="00013C5B" w:rsidP="00875E77">
            <w:pPr>
              <w:jc w:val="center"/>
              <w:rPr>
                <w:rFonts w:cs="Arial"/>
                <w:szCs w:val="22"/>
              </w:rPr>
            </w:pPr>
          </w:p>
        </w:tc>
      </w:tr>
      <w:tr w:rsidR="00013C5B" w:rsidRPr="00C429AA" w14:paraId="3EC3724A" w14:textId="77777777" w:rsidTr="00226EF8">
        <w:tc>
          <w:tcPr>
            <w:tcW w:w="3578" w:type="pct"/>
            <w:tcBorders>
              <w:top w:val="nil"/>
              <w:bottom w:val="single" w:sz="4" w:space="0" w:color="000000"/>
            </w:tcBorders>
          </w:tcPr>
          <w:p w14:paraId="3EC37247" w14:textId="77777777" w:rsidR="00013C5B" w:rsidRPr="00705A25" w:rsidRDefault="00013C5B" w:rsidP="00062C4B">
            <w:pPr>
              <w:pStyle w:val="ListParagraph"/>
              <w:spacing w:after="120"/>
              <w:rPr>
                <w:rFonts w:cs="Arial"/>
                <w:szCs w:val="22"/>
              </w:rPr>
            </w:pPr>
            <w:r w:rsidRPr="00705A25">
              <w:rPr>
                <w:rFonts w:cs="Arial"/>
                <w:szCs w:val="22"/>
              </w:rPr>
              <w:t>Advise them of my decision and the reasons for it?</w:t>
            </w:r>
          </w:p>
        </w:tc>
        <w:tc>
          <w:tcPr>
            <w:tcW w:w="735" w:type="pct"/>
            <w:tcBorders>
              <w:bottom w:val="single" w:sz="4" w:space="0" w:color="000000"/>
            </w:tcBorders>
          </w:tcPr>
          <w:p w14:paraId="3EC37248" w14:textId="77777777" w:rsidR="00013C5B" w:rsidRPr="00705A25" w:rsidRDefault="00013C5B" w:rsidP="00875E77">
            <w:pPr>
              <w:rPr>
                <w:rFonts w:cs="Arial"/>
                <w:szCs w:val="22"/>
              </w:rPr>
            </w:pPr>
          </w:p>
        </w:tc>
        <w:tc>
          <w:tcPr>
            <w:tcW w:w="687" w:type="pct"/>
            <w:tcBorders>
              <w:top w:val="nil"/>
              <w:bottom w:val="single" w:sz="4" w:space="0" w:color="000000"/>
            </w:tcBorders>
          </w:tcPr>
          <w:p w14:paraId="3EC37249" w14:textId="77777777" w:rsidR="00013C5B" w:rsidRPr="00705A25" w:rsidRDefault="00013C5B" w:rsidP="00875E77">
            <w:pPr>
              <w:jc w:val="center"/>
              <w:rPr>
                <w:rFonts w:cs="Arial"/>
                <w:szCs w:val="22"/>
              </w:rPr>
            </w:pPr>
          </w:p>
        </w:tc>
      </w:tr>
      <w:tr w:rsidR="00013C5B" w:rsidRPr="00C429AA" w14:paraId="3EC3724E" w14:textId="77777777" w:rsidTr="00226EF8">
        <w:tc>
          <w:tcPr>
            <w:tcW w:w="3578" w:type="pct"/>
            <w:tcBorders>
              <w:top w:val="single" w:sz="4" w:space="0" w:color="000000"/>
              <w:bottom w:val="nil"/>
            </w:tcBorders>
          </w:tcPr>
          <w:p w14:paraId="3EC3724B" w14:textId="77777777" w:rsidR="00013C5B" w:rsidRPr="00705A25" w:rsidRDefault="00013C5B" w:rsidP="00062C4B">
            <w:pPr>
              <w:rPr>
                <w:rFonts w:cs="Arial"/>
                <w:szCs w:val="22"/>
              </w:rPr>
            </w:pPr>
            <w:r w:rsidRPr="00705A25">
              <w:rPr>
                <w:rFonts w:cs="Arial"/>
                <w:szCs w:val="22"/>
              </w:rPr>
              <w:t>If workers are represented by a health and safety representative, do I:</w:t>
            </w:r>
          </w:p>
        </w:tc>
        <w:tc>
          <w:tcPr>
            <w:tcW w:w="735" w:type="pct"/>
            <w:tcBorders>
              <w:top w:val="single" w:sz="4" w:space="0" w:color="000000"/>
            </w:tcBorders>
          </w:tcPr>
          <w:p w14:paraId="3EC3724C" w14:textId="77777777" w:rsidR="00013C5B" w:rsidRPr="00705A25" w:rsidRDefault="00013C5B" w:rsidP="00875E77">
            <w:pPr>
              <w:rPr>
                <w:rFonts w:cs="Arial"/>
                <w:szCs w:val="22"/>
              </w:rPr>
            </w:pPr>
          </w:p>
        </w:tc>
        <w:tc>
          <w:tcPr>
            <w:tcW w:w="687" w:type="pct"/>
            <w:tcBorders>
              <w:top w:val="single" w:sz="4" w:space="0" w:color="000000"/>
              <w:bottom w:val="nil"/>
            </w:tcBorders>
          </w:tcPr>
          <w:p w14:paraId="3EC3724D" w14:textId="77777777" w:rsidR="00013C5B" w:rsidRPr="00705A25" w:rsidRDefault="004774FC" w:rsidP="00062C4B">
            <w:pPr>
              <w:jc w:val="center"/>
              <w:rPr>
                <w:rFonts w:cs="Arial"/>
                <w:szCs w:val="22"/>
              </w:rPr>
            </w:pPr>
            <w:r w:rsidRPr="00705A25">
              <w:rPr>
                <w:rFonts w:cs="Arial"/>
                <w:szCs w:val="22"/>
              </w:rPr>
              <w:t>4</w:t>
            </w:r>
          </w:p>
        </w:tc>
      </w:tr>
      <w:tr w:rsidR="00013C5B" w:rsidRPr="00C429AA" w14:paraId="3EC37252" w14:textId="77777777" w:rsidTr="00226EF8">
        <w:tc>
          <w:tcPr>
            <w:tcW w:w="3578" w:type="pct"/>
            <w:tcBorders>
              <w:top w:val="nil"/>
              <w:bottom w:val="nil"/>
            </w:tcBorders>
          </w:tcPr>
          <w:p w14:paraId="3EC3724F" w14:textId="77777777" w:rsidR="00013C5B" w:rsidRPr="00705A25" w:rsidRDefault="00013C5B" w:rsidP="00062C4B">
            <w:pPr>
              <w:pStyle w:val="ListParagraph"/>
              <w:rPr>
                <w:rFonts w:cs="Arial"/>
                <w:szCs w:val="22"/>
              </w:rPr>
            </w:pPr>
            <w:r w:rsidRPr="00705A25">
              <w:rPr>
                <w:rFonts w:cs="Arial"/>
                <w:szCs w:val="22"/>
              </w:rPr>
              <w:t>Include the representative in all health and safety consultations?</w:t>
            </w:r>
          </w:p>
        </w:tc>
        <w:tc>
          <w:tcPr>
            <w:tcW w:w="735" w:type="pct"/>
          </w:tcPr>
          <w:p w14:paraId="3EC37250" w14:textId="77777777" w:rsidR="00013C5B" w:rsidRPr="00705A25" w:rsidRDefault="00013C5B" w:rsidP="00875E77">
            <w:pPr>
              <w:rPr>
                <w:rFonts w:cs="Arial"/>
                <w:szCs w:val="22"/>
              </w:rPr>
            </w:pPr>
          </w:p>
        </w:tc>
        <w:tc>
          <w:tcPr>
            <w:tcW w:w="687" w:type="pct"/>
            <w:tcBorders>
              <w:top w:val="nil"/>
              <w:bottom w:val="nil"/>
            </w:tcBorders>
          </w:tcPr>
          <w:p w14:paraId="3EC37251" w14:textId="77777777" w:rsidR="00013C5B" w:rsidRPr="00705A25" w:rsidRDefault="00013C5B" w:rsidP="00875E77">
            <w:pPr>
              <w:jc w:val="center"/>
              <w:rPr>
                <w:rFonts w:cs="Arial"/>
                <w:szCs w:val="22"/>
              </w:rPr>
            </w:pPr>
          </w:p>
        </w:tc>
      </w:tr>
      <w:tr w:rsidR="00013C5B" w:rsidRPr="00C429AA" w14:paraId="3EC37256" w14:textId="77777777" w:rsidTr="00226EF8">
        <w:trPr>
          <w:trHeight w:val="620"/>
        </w:trPr>
        <w:tc>
          <w:tcPr>
            <w:tcW w:w="3578" w:type="pct"/>
            <w:tcBorders>
              <w:top w:val="nil"/>
              <w:bottom w:val="single" w:sz="4" w:space="0" w:color="000000"/>
            </w:tcBorders>
          </w:tcPr>
          <w:p w14:paraId="3EC37253" w14:textId="77777777" w:rsidR="00013C5B" w:rsidRPr="00705A25" w:rsidRDefault="00013C5B" w:rsidP="00062C4B">
            <w:pPr>
              <w:pStyle w:val="ListParagraph"/>
              <w:spacing w:after="120"/>
              <w:rPr>
                <w:rFonts w:cs="Arial"/>
                <w:szCs w:val="22"/>
              </w:rPr>
            </w:pPr>
            <w:r w:rsidRPr="00705A25">
              <w:rPr>
                <w:rFonts w:cs="Arial"/>
                <w:szCs w:val="22"/>
              </w:rPr>
              <w:t>Make myself available for the representative to raise and discuss health and safety matters with me?</w:t>
            </w:r>
          </w:p>
        </w:tc>
        <w:tc>
          <w:tcPr>
            <w:tcW w:w="735" w:type="pct"/>
            <w:tcBorders>
              <w:bottom w:val="single" w:sz="4" w:space="0" w:color="000000"/>
            </w:tcBorders>
          </w:tcPr>
          <w:p w14:paraId="3EC37254" w14:textId="77777777" w:rsidR="00013C5B" w:rsidRPr="00705A25" w:rsidRDefault="00013C5B" w:rsidP="00875E77">
            <w:pPr>
              <w:rPr>
                <w:rFonts w:cs="Arial"/>
                <w:szCs w:val="22"/>
              </w:rPr>
            </w:pPr>
          </w:p>
        </w:tc>
        <w:tc>
          <w:tcPr>
            <w:tcW w:w="687" w:type="pct"/>
            <w:tcBorders>
              <w:top w:val="nil"/>
              <w:bottom w:val="single" w:sz="4" w:space="0" w:color="000000"/>
            </w:tcBorders>
          </w:tcPr>
          <w:p w14:paraId="3EC37255" w14:textId="77777777" w:rsidR="00013C5B" w:rsidRPr="00705A25" w:rsidRDefault="00013C5B" w:rsidP="00875E77">
            <w:pPr>
              <w:jc w:val="center"/>
              <w:rPr>
                <w:rFonts w:cs="Arial"/>
                <w:szCs w:val="22"/>
              </w:rPr>
            </w:pPr>
          </w:p>
        </w:tc>
      </w:tr>
      <w:tr w:rsidR="00AA71C4" w:rsidRPr="00C429AA" w14:paraId="3EC3725B" w14:textId="77777777" w:rsidTr="00226EF8">
        <w:tc>
          <w:tcPr>
            <w:tcW w:w="3578" w:type="pct"/>
            <w:tcBorders>
              <w:top w:val="single" w:sz="4" w:space="0" w:color="000000"/>
              <w:bottom w:val="single" w:sz="4" w:space="0" w:color="000000"/>
            </w:tcBorders>
          </w:tcPr>
          <w:p w14:paraId="3EC37257" w14:textId="77777777" w:rsidR="00AA71C4" w:rsidRPr="00705A25" w:rsidRDefault="00AA71C4" w:rsidP="00062C4B">
            <w:pPr>
              <w:rPr>
                <w:rFonts w:cs="Arial"/>
                <w:szCs w:val="22"/>
              </w:rPr>
            </w:pPr>
            <w:r w:rsidRPr="00705A25">
              <w:rPr>
                <w:rFonts w:cs="Arial"/>
                <w:szCs w:val="22"/>
              </w:rPr>
              <w:t>Do I consult other duty holders who share responsibility for a health and safety matter with me?</w:t>
            </w:r>
          </w:p>
          <w:p w14:paraId="3EC37258" w14:textId="77777777" w:rsidR="0095088C" w:rsidRPr="00705A25" w:rsidRDefault="0095088C" w:rsidP="00062C4B">
            <w:pPr>
              <w:pStyle w:val="ListParagraph"/>
              <w:spacing w:after="120"/>
              <w:rPr>
                <w:rFonts w:cs="Arial"/>
                <w:szCs w:val="22"/>
              </w:rPr>
            </w:pPr>
            <w:r w:rsidRPr="00705A25">
              <w:rPr>
                <w:rFonts w:cs="Arial"/>
                <w:szCs w:val="22"/>
              </w:rPr>
              <w:t>Do I co-operate and co-ordinate activities with them?</w:t>
            </w:r>
          </w:p>
        </w:tc>
        <w:tc>
          <w:tcPr>
            <w:tcW w:w="735" w:type="pct"/>
            <w:tcBorders>
              <w:top w:val="single" w:sz="4" w:space="0" w:color="000000"/>
              <w:bottom w:val="single" w:sz="4" w:space="0" w:color="000000"/>
            </w:tcBorders>
          </w:tcPr>
          <w:p w14:paraId="3EC37259" w14:textId="77777777" w:rsidR="00AA71C4" w:rsidRPr="00705A25" w:rsidRDefault="00AA71C4" w:rsidP="00875E77">
            <w:pPr>
              <w:rPr>
                <w:rFonts w:cs="Arial"/>
                <w:szCs w:val="22"/>
              </w:rPr>
            </w:pPr>
          </w:p>
        </w:tc>
        <w:tc>
          <w:tcPr>
            <w:tcW w:w="687" w:type="pct"/>
            <w:tcBorders>
              <w:top w:val="single" w:sz="4" w:space="0" w:color="000000"/>
              <w:bottom w:val="single" w:sz="4" w:space="0" w:color="000000"/>
            </w:tcBorders>
          </w:tcPr>
          <w:p w14:paraId="3EC3725A" w14:textId="77777777" w:rsidR="00AA71C4" w:rsidRPr="00705A25" w:rsidRDefault="0095088C" w:rsidP="00062C4B">
            <w:pPr>
              <w:jc w:val="center"/>
              <w:rPr>
                <w:rFonts w:cs="Arial"/>
                <w:szCs w:val="22"/>
              </w:rPr>
            </w:pPr>
            <w:r w:rsidRPr="00705A25">
              <w:rPr>
                <w:rFonts w:cs="Arial"/>
                <w:szCs w:val="22"/>
              </w:rPr>
              <w:t>5</w:t>
            </w:r>
          </w:p>
        </w:tc>
      </w:tr>
    </w:tbl>
    <w:p w14:paraId="3EC3725C" w14:textId="77777777" w:rsidR="000F1DB9" w:rsidRPr="004B4092" w:rsidRDefault="000F1DB9" w:rsidP="000F1DB9">
      <w:pPr>
        <w:pStyle w:val="Heading1"/>
        <w:widowControl w:val="0"/>
        <w:pBdr>
          <w:bottom w:val="single" w:sz="4" w:space="1" w:color="auto"/>
        </w:pBdr>
        <w:spacing w:before="0"/>
      </w:pPr>
      <w:r>
        <w:br w:type="page"/>
      </w:r>
      <w:bookmarkStart w:id="66" w:name="_Toc299188478"/>
      <w:r w:rsidRPr="00FC5907">
        <w:rPr>
          <w:sz w:val="24"/>
        </w:rPr>
        <w:lastRenderedPageBreak/>
        <w:t xml:space="preserve">APPENDIX </w:t>
      </w:r>
      <w:r w:rsidR="00FC5907" w:rsidRPr="00FC5907">
        <w:rPr>
          <w:sz w:val="24"/>
        </w:rPr>
        <w:t>C</w:t>
      </w:r>
      <w:r w:rsidR="00727E24" w:rsidRPr="00FC5907">
        <w:rPr>
          <w:sz w:val="24"/>
        </w:rPr>
        <w:t xml:space="preserve"> –</w:t>
      </w:r>
      <w:r w:rsidRPr="00FC5907">
        <w:rPr>
          <w:sz w:val="24"/>
        </w:rPr>
        <w:t xml:space="preserve"> CO</w:t>
      </w:r>
      <w:r>
        <w:rPr>
          <w:sz w:val="24"/>
        </w:rPr>
        <w:t>NSULTING, CO-OPERATING AND CO-ORDINATING ACTIVITIES</w:t>
      </w:r>
      <w:bookmarkEnd w:id="66"/>
      <w:r w:rsidRPr="004B4092">
        <w:t xml:space="preserve"> </w:t>
      </w:r>
    </w:p>
    <w:p w14:paraId="3EC3725D" w14:textId="77777777" w:rsidR="000F1DB9" w:rsidRPr="007459A4" w:rsidRDefault="000F1DB9" w:rsidP="000F1DB9">
      <w:pPr>
        <w:spacing w:after="120"/>
        <w:rPr>
          <w:b/>
          <w:i/>
        </w:rPr>
      </w:pPr>
      <w:r w:rsidRPr="007459A4">
        <w:rPr>
          <w:b/>
          <w:i/>
        </w:rPr>
        <w:t>Example</w:t>
      </w:r>
      <w:r>
        <w:rPr>
          <w:b/>
          <w:i/>
        </w:rPr>
        <w:t xml:space="preserve">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Caption w:val="Appendix C - Example 1"/>
        <w:tblDescription w:val="This table shows examples of consulting, co-operating and co-ordinating activities when sharing the same workplace for the issue of lift maintenance."/>
      </w:tblPr>
      <w:tblGrid>
        <w:gridCol w:w="2211"/>
        <w:gridCol w:w="7643"/>
      </w:tblGrid>
      <w:tr w:rsidR="000F1DB9" w:rsidRPr="006C2319" w14:paraId="3EC3725F" w14:textId="77777777" w:rsidTr="00062C4B">
        <w:trPr>
          <w:tblHeader/>
        </w:trPr>
        <w:tc>
          <w:tcPr>
            <w:tcW w:w="5000" w:type="pct"/>
            <w:gridSpan w:val="2"/>
            <w:shd w:val="clear" w:color="auto" w:fill="365F91" w:themeFill="accent1" w:themeFillShade="BF"/>
          </w:tcPr>
          <w:p w14:paraId="3EC3725E" w14:textId="77777777" w:rsidR="000F1DB9" w:rsidRPr="00705A25" w:rsidRDefault="00CB2055" w:rsidP="006C2319">
            <w:pPr>
              <w:spacing w:after="120"/>
              <w:rPr>
                <w:rFonts w:cs="Arial"/>
                <w:szCs w:val="22"/>
              </w:rPr>
            </w:pPr>
            <w:r w:rsidRPr="00705A25">
              <w:rPr>
                <w:rFonts w:cs="Arial"/>
                <w:b/>
                <w:color w:val="FFFFFF"/>
                <w:szCs w:val="22"/>
              </w:rPr>
              <w:t>Sharing the same workplace:</w:t>
            </w:r>
            <w:r w:rsidRPr="00705A25">
              <w:rPr>
                <w:rFonts w:cs="Arial"/>
                <w:color w:val="FFFFFF"/>
                <w:szCs w:val="22"/>
              </w:rPr>
              <w:t xml:space="preserve"> </w:t>
            </w:r>
            <w:r w:rsidR="000F1DB9" w:rsidRPr="00705A25">
              <w:rPr>
                <w:rFonts w:cs="Arial"/>
                <w:color w:val="FFFFFF"/>
                <w:szCs w:val="22"/>
              </w:rPr>
              <w:t>Finance company leasing premises in a multi-tenanted office block – lift maintenance</w:t>
            </w:r>
          </w:p>
        </w:tc>
      </w:tr>
      <w:tr w:rsidR="000F1DB9" w:rsidRPr="006C2319" w14:paraId="3EC37265" w14:textId="77777777" w:rsidTr="00705A25">
        <w:tc>
          <w:tcPr>
            <w:tcW w:w="1122" w:type="pct"/>
            <w:shd w:val="clear" w:color="auto" w:fill="DBE5F1" w:themeFill="accent1" w:themeFillTint="33"/>
          </w:tcPr>
          <w:p w14:paraId="3EC37260" w14:textId="77777777" w:rsidR="000F1DB9" w:rsidRPr="00705A25" w:rsidRDefault="000F1DB9" w:rsidP="006C2319">
            <w:pPr>
              <w:rPr>
                <w:rFonts w:cs="Arial"/>
                <w:b/>
                <w:szCs w:val="22"/>
              </w:rPr>
            </w:pPr>
            <w:r w:rsidRPr="00705A25">
              <w:rPr>
                <w:rFonts w:cs="Arial"/>
                <w:b/>
                <w:szCs w:val="22"/>
              </w:rPr>
              <w:t>IDENTIFY health and safety duties and other duty holders</w:t>
            </w:r>
          </w:p>
        </w:tc>
        <w:tc>
          <w:tcPr>
            <w:tcW w:w="3878" w:type="pct"/>
            <w:shd w:val="clear" w:color="auto" w:fill="FFFFFF" w:themeFill="background1"/>
          </w:tcPr>
          <w:p w14:paraId="3EC37261" w14:textId="77777777" w:rsidR="000F1DB9" w:rsidRPr="00705A25" w:rsidRDefault="000F1DB9" w:rsidP="006C2319">
            <w:pPr>
              <w:rPr>
                <w:szCs w:val="22"/>
              </w:rPr>
            </w:pPr>
            <w:r w:rsidRPr="00705A25">
              <w:rPr>
                <w:szCs w:val="22"/>
              </w:rPr>
              <w:t xml:space="preserve">The finance company has a duty as a person conducting a business or undertaking to ensure the health and safety of its workers and clients visiting its offices. </w:t>
            </w:r>
          </w:p>
          <w:p w14:paraId="3EC37262" w14:textId="77777777" w:rsidR="000F1DB9" w:rsidRPr="00705A25" w:rsidRDefault="000F1DB9" w:rsidP="006C2319">
            <w:pPr>
              <w:rPr>
                <w:szCs w:val="22"/>
              </w:rPr>
            </w:pPr>
            <w:r w:rsidRPr="00705A25">
              <w:rPr>
                <w:szCs w:val="22"/>
              </w:rPr>
              <w:t xml:space="preserve">At the same time, the building owner and property manager have duties as persons with management or control of the building to ensure people can safely enter and exit the building and that the building is safe and without risk to others. </w:t>
            </w:r>
          </w:p>
          <w:p w14:paraId="3EC37263" w14:textId="77777777" w:rsidR="000F1DB9" w:rsidRPr="00705A25" w:rsidRDefault="000F1DB9" w:rsidP="006C2319">
            <w:pPr>
              <w:spacing w:after="120"/>
              <w:rPr>
                <w:rFonts w:cs="Arial"/>
                <w:color w:val="000000"/>
                <w:szCs w:val="22"/>
              </w:rPr>
            </w:pPr>
            <w:r w:rsidRPr="00705A25">
              <w:rPr>
                <w:szCs w:val="22"/>
              </w:rPr>
              <w:t xml:space="preserve">A company contracted to maintain and repair lifts (maintenance contractor) has a duty to ensure that its </w:t>
            </w:r>
            <w:r w:rsidRPr="00705A25">
              <w:rPr>
                <w:rFonts w:cs="Arial"/>
                <w:color w:val="000000"/>
                <w:szCs w:val="22"/>
              </w:rPr>
              <w:t>workers and other persons are not put at risk from work carried out as part of its business.</w:t>
            </w:r>
          </w:p>
          <w:p w14:paraId="3EC37264" w14:textId="77777777" w:rsidR="00490460" w:rsidRPr="00705A25" w:rsidRDefault="00490460" w:rsidP="00A44D74">
            <w:pPr>
              <w:tabs>
                <w:tab w:val="right" w:pos="7427"/>
              </w:tabs>
              <w:spacing w:after="120"/>
              <w:rPr>
                <w:rFonts w:cs="Arial"/>
                <w:szCs w:val="22"/>
              </w:rPr>
            </w:pPr>
            <w:r w:rsidRPr="00705A25">
              <w:rPr>
                <w:rFonts w:cs="Arial"/>
                <w:color w:val="000000"/>
                <w:szCs w:val="22"/>
              </w:rPr>
              <w:t xml:space="preserve">Each of these duties </w:t>
            </w:r>
            <w:r w:rsidR="00A44D74" w:rsidRPr="00705A25">
              <w:rPr>
                <w:rFonts w:cs="Arial"/>
                <w:color w:val="000000"/>
                <w:szCs w:val="22"/>
              </w:rPr>
              <w:t>is</w:t>
            </w:r>
            <w:r w:rsidRPr="00705A25">
              <w:rPr>
                <w:rFonts w:cs="Arial"/>
                <w:color w:val="000000"/>
                <w:szCs w:val="22"/>
              </w:rPr>
              <w:t xml:space="preserve"> subject to what is reasonably practicable</w:t>
            </w:r>
            <w:r w:rsidR="00A44D74" w:rsidRPr="00705A25">
              <w:rPr>
                <w:rFonts w:cs="Arial"/>
                <w:color w:val="000000"/>
                <w:szCs w:val="22"/>
              </w:rPr>
              <w:t>.</w:t>
            </w:r>
          </w:p>
        </w:tc>
      </w:tr>
      <w:tr w:rsidR="000F1DB9" w:rsidRPr="006C2319" w14:paraId="3EC3726A" w14:textId="77777777" w:rsidTr="00705A25">
        <w:tc>
          <w:tcPr>
            <w:tcW w:w="1122" w:type="pct"/>
            <w:shd w:val="clear" w:color="auto" w:fill="DBE5F1" w:themeFill="accent1" w:themeFillTint="33"/>
          </w:tcPr>
          <w:p w14:paraId="3EC37266" w14:textId="77777777" w:rsidR="000F1DB9" w:rsidRPr="00705A25" w:rsidRDefault="000F1DB9" w:rsidP="00062C4B">
            <w:pPr>
              <w:rPr>
                <w:rFonts w:cs="Arial"/>
                <w:b/>
                <w:szCs w:val="22"/>
              </w:rPr>
            </w:pPr>
            <w:r w:rsidRPr="00705A25">
              <w:rPr>
                <w:rFonts w:cs="Arial"/>
                <w:b/>
                <w:szCs w:val="22"/>
              </w:rPr>
              <w:t>CONSULT</w:t>
            </w:r>
          </w:p>
        </w:tc>
        <w:tc>
          <w:tcPr>
            <w:tcW w:w="3878" w:type="pct"/>
            <w:shd w:val="clear" w:color="auto" w:fill="FFFFFF" w:themeFill="background1"/>
          </w:tcPr>
          <w:p w14:paraId="3EC37267" w14:textId="77777777" w:rsidR="000F1DB9" w:rsidRPr="00705A25" w:rsidRDefault="000F1DB9" w:rsidP="00062C4B">
            <w:pPr>
              <w:rPr>
                <w:rFonts w:cs="Arial"/>
                <w:color w:val="000000"/>
                <w:szCs w:val="22"/>
              </w:rPr>
            </w:pPr>
            <w:r w:rsidRPr="00705A25">
              <w:rPr>
                <w:rFonts w:cs="Arial"/>
                <w:color w:val="000000"/>
                <w:szCs w:val="22"/>
              </w:rPr>
              <w:t xml:space="preserve">The finance company consults the property manager to find out what arrangements are in place for the proper maintenance of plant such as air-conditioning systems and lifts. </w:t>
            </w:r>
          </w:p>
          <w:p w14:paraId="3EC37268" w14:textId="77777777" w:rsidR="00490460" w:rsidRPr="00705A25" w:rsidRDefault="000F1DB9" w:rsidP="00490460">
            <w:pPr>
              <w:spacing w:after="120"/>
              <w:rPr>
                <w:rFonts w:cs="Arial"/>
                <w:color w:val="000000"/>
                <w:szCs w:val="22"/>
              </w:rPr>
            </w:pPr>
            <w:r w:rsidRPr="00705A25">
              <w:rPr>
                <w:rFonts w:cs="Arial"/>
                <w:color w:val="000000"/>
                <w:szCs w:val="22"/>
              </w:rPr>
              <w:t>Before maintenance is to be carried out on the lifts the property manager consults with the maintenance contractor, the tenants</w:t>
            </w:r>
            <w:r w:rsidR="007A6896" w:rsidRPr="00705A25">
              <w:rPr>
                <w:rFonts w:cs="Arial"/>
                <w:color w:val="000000"/>
                <w:szCs w:val="22"/>
              </w:rPr>
              <w:t xml:space="preserve"> and</w:t>
            </w:r>
            <w:r w:rsidRPr="00705A25">
              <w:rPr>
                <w:rFonts w:cs="Arial"/>
                <w:color w:val="000000"/>
                <w:szCs w:val="22"/>
              </w:rPr>
              <w:t xml:space="preserve"> the cleaning contractor so that all duty holders know of the work and what they each need to do to ensure the safety of persons in the building. </w:t>
            </w:r>
            <w:r w:rsidR="00490460" w:rsidRPr="00705A25">
              <w:rPr>
                <w:rFonts w:cs="Arial"/>
                <w:color w:val="000000"/>
                <w:szCs w:val="22"/>
              </w:rPr>
              <w:t>This includes identifying the best time for the work to be done, how the work area will be barricaded and what</w:t>
            </w:r>
            <w:r w:rsidR="004C5CDB" w:rsidRPr="00705A25">
              <w:rPr>
                <w:rFonts w:cs="Arial"/>
                <w:color w:val="000000"/>
                <w:szCs w:val="22"/>
              </w:rPr>
              <w:t xml:space="preserve"> information</w:t>
            </w:r>
            <w:r w:rsidR="00490460" w:rsidRPr="00705A25">
              <w:rPr>
                <w:rFonts w:cs="Arial"/>
                <w:color w:val="000000"/>
                <w:szCs w:val="22"/>
              </w:rPr>
              <w:t>, if any, the finance company will need to give to its workers and clients.</w:t>
            </w:r>
          </w:p>
          <w:p w14:paraId="3EC37269" w14:textId="77777777" w:rsidR="000F1DB9" w:rsidRPr="00705A25" w:rsidRDefault="00490460" w:rsidP="00A44D74">
            <w:pPr>
              <w:spacing w:after="120"/>
              <w:rPr>
                <w:rFonts w:cs="Arial"/>
                <w:szCs w:val="22"/>
              </w:rPr>
            </w:pPr>
            <w:r w:rsidRPr="00705A25">
              <w:rPr>
                <w:rFonts w:cs="Arial"/>
                <w:color w:val="000000"/>
                <w:szCs w:val="22"/>
              </w:rPr>
              <w:t>As the work proceeds, the finance company inform</w:t>
            </w:r>
            <w:r w:rsidR="00A44D74" w:rsidRPr="00705A25">
              <w:rPr>
                <w:rFonts w:cs="Arial"/>
                <w:color w:val="000000"/>
                <w:szCs w:val="22"/>
              </w:rPr>
              <w:t>s</w:t>
            </w:r>
            <w:r w:rsidRPr="00705A25">
              <w:rPr>
                <w:rFonts w:cs="Arial"/>
                <w:color w:val="000000"/>
                <w:szCs w:val="22"/>
              </w:rPr>
              <w:t xml:space="preserve"> the property manager and the maintenance contractor of any concerns or incidents, to enable these to be considered and any changes made.</w:t>
            </w:r>
          </w:p>
        </w:tc>
      </w:tr>
      <w:tr w:rsidR="000F1DB9" w:rsidRPr="006C2319" w14:paraId="3EC3726D" w14:textId="77777777" w:rsidTr="00705A25">
        <w:tc>
          <w:tcPr>
            <w:tcW w:w="1122" w:type="pct"/>
            <w:shd w:val="clear" w:color="auto" w:fill="DBE5F1" w:themeFill="accent1" w:themeFillTint="33"/>
          </w:tcPr>
          <w:p w14:paraId="3EC3726B" w14:textId="77777777" w:rsidR="000F1DB9" w:rsidRPr="00705A25" w:rsidRDefault="000F1DB9" w:rsidP="00062C4B">
            <w:pPr>
              <w:rPr>
                <w:rFonts w:cs="Arial"/>
                <w:b/>
                <w:szCs w:val="22"/>
              </w:rPr>
            </w:pPr>
            <w:r w:rsidRPr="00705A25">
              <w:rPr>
                <w:rFonts w:cs="Arial"/>
                <w:b/>
                <w:szCs w:val="22"/>
              </w:rPr>
              <w:t>CO-OPERATE</w:t>
            </w:r>
          </w:p>
        </w:tc>
        <w:tc>
          <w:tcPr>
            <w:tcW w:w="3878" w:type="pct"/>
            <w:shd w:val="clear" w:color="auto" w:fill="FFFFFF" w:themeFill="background1"/>
          </w:tcPr>
          <w:p w14:paraId="3EC3726C" w14:textId="77777777" w:rsidR="000F1DB9" w:rsidRPr="00705A25" w:rsidRDefault="000F1DB9" w:rsidP="00062C4B">
            <w:pPr>
              <w:spacing w:after="120"/>
              <w:rPr>
                <w:rFonts w:cs="Arial"/>
                <w:szCs w:val="22"/>
              </w:rPr>
            </w:pPr>
            <w:r w:rsidRPr="00705A25">
              <w:rPr>
                <w:rFonts w:cs="Arial"/>
                <w:color w:val="000000"/>
                <w:szCs w:val="22"/>
              </w:rPr>
              <w:t xml:space="preserve">The finance company and other tenants co-operate with the maintenance contractor by complying with contractor’s safety procedures. </w:t>
            </w:r>
          </w:p>
        </w:tc>
      </w:tr>
      <w:tr w:rsidR="000F1DB9" w:rsidRPr="006C2319" w14:paraId="3EC37271" w14:textId="77777777" w:rsidTr="00705A25">
        <w:tc>
          <w:tcPr>
            <w:tcW w:w="1122" w:type="pct"/>
            <w:shd w:val="clear" w:color="auto" w:fill="DBE5F1" w:themeFill="accent1" w:themeFillTint="33"/>
          </w:tcPr>
          <w:p w14:paraId="3EC3726E" w14:textId="77777777" w:rsidR="000F1DB9" w:rsidRPr="00705A25" w:rsidRDefault="000F1DB9" w:rsidP="00062C4B">
            <w:pPr>
              <w:rPr>
                <w:rFonts w:cs="Arial"/>
                <w:b/>
                <w:szCs w:val="22"/>
              </w:rPr>
            </w:pPr>
            <w:r w:rsidRPr="00705A25">
              <w:rPr>
                <w:rFonts w:cs="Arial"/>
                <w:b/>
                <w:szCs w:val="22"/>
              </w:rPr>
              <w:t>CO-ORDINATE activities</w:t>
            </w:r>
          </w:p>
        </w:tc>
        <w:tc>
          <w:tcPr>
            <w:tcW w:w="3878" w:type="pct"/>
            <w:shd w:val="clear" w:color="auto" w:fill="FFFFFF" w:themeFill="background1"/>
          </w:tcPr>
          <w:p w14:paraId="3EC3726F" w14:textId="77777777" w:rsidR="000F1DB9" w:rsidRPr="00705A25" w:rsidRDefault="000F1DB9" w:rsidP="00062C4B">
            <w:pPr>
              <w:rPr>
                <w:rFonts w:cs="Arial"/>
                <w:color w:val="000000"/>
                <w:szCs w:val="22"/>
              </w:rPr>
            </w:pPr>
            <w:r w:rsidRPr="00705A25">
              <w:rPr>
                <w:rFonts w:cs="Arial"/>
                <w:color w:val="000000"/>
                <w:szCs w:val="22"/>
              </w:rPr>
              <w:t xml:space="preserve">The finance company ensures that its workers and clients do not use the lifts during the maintenance work and that they have another safe means </w:t>
            </w:r>
            <w:r w:rsidR="00660C57">
              <w:rPr>
                <w:rFonts w:cs="Arial"/>
                <w:color w:val="000000"/>
                <w:szCs w:val="22"/>
              </w:rPr>
              <w:br/>
            </w:r>
            <w:r w:rsidRPr="00705A25">
              <w:rPr>
                <w:rFonts w:cs="Arial"/>
                <w:color w:val="000000"/>
                <w:szCs w:val="22"/>
              </w:rPr>
              <w:t xml:space="preserve">of entry and exit. </w:t>
            </w:r>
          </w:p>
          <w:p w14:paraId="3EC37270" w14:textId="77777777" w:rsidR="000F1DB9" w:rsidRPr="00705A25" w:rsidRDefault="000F1DB9" w:rsidP="00062C4B">
            <w:pPr>
              <w:spacing w:after="120"/>
              <w:rPr>
                <w:rFonts w:cs="Arial"/>
                <w:szCs w:val="22"/>
              </w:rPr>
            </w:pPr>
            <w:r w:rsidRPr="00705A25">
              <w:rPr>
                <w:rFonts w:cs="Arial"/>
                <w:color w:val="000000"/>
                <w:szCs w:val="22"/>
              </w:rPr>
              <w:t xml:space="preserve">The maintenance contractor works with the property manager to schedule maintenance work so that it does not interfere with the safe movement of persons in the building, as far as is reasonably practicable. </w:t>
            </w:r>
          </w:p>
        </w:tc>
      </w:tr>
    </w:tbl>
    <w:p w14:paraId="3EC37272" w14:textId="77777777" w:rsidR="000F1DB9" w:rsidRPr="0095088C" w:rsidRDefault="00727E24" w:rsidP="000F1DB9">
      <w:pPr>
        <w:tabs>
          <w:tab w:val="num" w:pos="432"/>
        </w:tabs>
        <w:spacing w:after="120"/>
        <w:rPr>
          <w:rFonts w:cs="Arial"/>
          <w:b/>
          <w:i/>
          <w:color w:val="000000"/>
          <w:szCs w:val="22"/>
        </w:rPr>
      </w:pPr>
      <w:r>
        <w:rPr>
          <w:rFonts w:cs="Arial"/>
          <w:b/>
          <w:i/>
          <w:color w:val="000000"/>
          <w:szCs w:val="22"/>
        </w:rPr>
        <w:br w:type="page"/>
      </w:r>
      <w:r w:rsidR="000F1DB9" w:rsidRPr="0095088C">
        <w:rPr>
          <w:rFonts w:cs="Arial"/>
          <w:b/>
          <w:i/>
          <w:color w:val="000000"/>
          <w:szCs w:val="22"/>
        </w:rPr>
        <w:lastRenderedPageBreak/>
        <w:t>Example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Caption w:val="Appendix C - Example 2"/>
        <w:tblDescription w:val="This table shows examples of consulting, co-operating and co-ordinating activities when sharing the same workers for a manufacturing company engaging on-hire workers. "/>
      </w:tblPr>
      <w:tblGrid>
        <w:gridCol w:w="2211"/>
        <w:gridCol w:w="7643"/>
      </w:tblGrid>
      <w:tr w:rsidR="000F1DB9" w:rsidRPr="006C2319" w14:paraId="3EC37274" w14:textId="77777777" w:rsidTr="00062C4B">
        <w:trPr>
          <w:tblHeader/>
        </w:trPr>
        <w:tc>
          <w:tcPr>
            <w:tcW w:w="5000" w:type="pct"/>
            <w:gridSpan w:val="2"/>
            <w:shd w:val="clear" w:color="auto" w:fill="365F91" w:themeFill="accent1" w:themeFillShade="BF"/>
          </w:tcPr>
          <w:p w14:paraId="3EC37273" w14:textId="77777777" w:rsidR="000F1DB9" w:rsidRPr="00660C57" w:rsidRDefault="00CB2055" w:rsidP="00E37CDD">
            <w:pPr>
              <w:spacing w:after="120"/>
              <w:rPr>
                <w:rFonts w:cs="Arial"/>
                <w:szCs w:val="22"/>
              </w:rPr>
            </w:pPr>
            <w:r w:rsidRPr="00660C57">
              <w:rPr>
                <w:rFonts w:cs="Arial"/>
                <w:b/>
                <w:color w:val="FFFFFF"/>
                <w:szCs w:val="22"/>
              </w:rPr>
              <w:t>Sharing the same workers</w:t>
            </w:r>
            <w:r w:rsidR="002F52A2" w:rsidRPr="00660C57">
              <w:rPr>
                <w:rFonts w:cs="Arial"/>
                <w:b/>
                <w:color w:val="FFFFFF"/>
                <w:szCs w:val="22"/>
              </w:rPr>
              <w:t>:</w:t>
            </w:r>
            <w:r w:rsidR="002F52A2" w:rsidRPr="00660C57">
              <w:rPr>
                <w:rFonts w:cs="Arial"/>
                <w:color w:val="FFFFFF"/>
                <w:szCs w:val="22"/>
              </w:rPr>
              <w:t xml:space="preserve"> Manufacturing company </w:t>
            </w:r>
            <w:r w:rsidR="00E37CDD" w:rsidRPr="00660C57">
              <w:rPr>
                <w:rFonts w:cs="Arial"/>
                <w:color w:val="FFFFFF"/>
                <w:szCs w:val="22"/>
              </w:rPr>
              <w:t>engaging on-hire workers</w:t>
            </w:r>
          </w:p>
        </w:tc>
      </w:tr>
      <w:tr w:rsidR="000F1DB9" w:rsidRPr="006C2319" w14:paraId="3EC37278" w14:textId="77777777" w:rsidTr="00660C57">
        <w:tc>
          <w:tcPr>
            <w:tcW w:w="1122" w:type="pct"/>
            <w:shd w:val="clear" w:color="auto" w:fill="DBE5F1" w:themeFill="accent1" w:themeFillTint="33"/>
          </w:tcPr>
          <w:p w14:paraId="3EC37275" w14:textId="77777777" w:rsidR="000F1DB9" w:rsidRPr="00660C57" w:rsidRDefault="000F1DB9" w:rsidP="006C2319">
            <w:pPr>
              <w:rPr>
                <w:rFonts w:cs="Arial"/>
                <w:b/>
                <w:szCs w:val="22"/>
              </w:rPr>
            </w:pPr>
            <w:r w:rsidRPr="00660C57">
              <w:rPr>
                <w:rFonts w:cs="Arial"/>
                <w:b/>
                <w:szCs w:val="22"/>
              </w:rPr>
              <w:t>IDENTIFY health and safety duties and other duty holders</w:t>
            </w:r>
          </w:p>
        </w:tc>
        <w:tc>
          <w:tcPr>
            <w:tcW w:w="3878" w:type="pct"/>
            <w:shd w:val="clear" w:color="auto" w:fill="FFFFFF" w:themeFill="background1"/>
          </w:tcPr>
          <w:p w14:paraId="3EC37276" w14:textId="77777777" w:rsidR="000F1DB9" w:rsidRPr="00660C57" w:rsidRDefault="000F1DB9" w:rsidP="006C2319">
            <w:pPr>
              <w:rPr>
                <w:szCs w:val="22"/>
              </w:rPr>
            </w:pPr>
            <w:r w:rsidRPr="00660C57">
              <w:rPr>
                <w:szCs w:val="22"/>
              </w:rPr>
              <w:t xml:space="preserve">The </w:t>
            </w:r>
            <w:r w:rsidR="00E37CDD" w:rsidRPr="00660C57">
              <w:rPr>
                <w:szCs w:val="22"/>
              </w:rPr>
              <w:t xml:space="preserve">manufacturing company has a duty to ensure the health and safety of its workers, </w:t>
            </w:r>
            <w:r w:rsidR="007A6896" w:rsidRPr="00660C57">
              <w:rPr>
                <w:szCs w:val="22"/>
              </w:rPr>
              <w:t xml:space="preserve">including </w:t>
            </w:r>
            <w:r w:rsidR="00E37CDD" w:rsidRPr="00660C57">
              <w:rPr>
                <w:szCs w:val="22"/>
              </w:rPr>
              <w:t xml:space="preserve">its </w:t>
            </w:r>
            <w:r w:rsidR="007A6896" w:rsidRPr="00660C57">
              <w:rPr>
                <w:szCs w:val="22"/>
              </w:rPr>
              <w:t xml:space="preserve">own </w:t>
            </w:r>
            <w:r w:rsidR="00E37CDD" w:rsidRPr="00660C57">
              <w:rPr>
                <w:szCs w:val="22"/>
              </w:rPr>
              <w:t xml:space="preserve">employees and on-hire workers who are engaged to work on the production line. The on-hire firm has a duty to protect the health and safety of the on-hire workers it </w:t>
            </w:r>
            <w:r w:rsidR="00C96788" w:rsidRPr="00660C57">
              <w:rPr>
                <w:szCs w:val="22"/>
              </w:rPr>
              <w:t>p</w:t>
            </w:r>
            <w:r w:rsidR="00E37CDD" w:rsidRPr="00660C57">
              <w:rPr>
                <w:szCs w:val="22"/>
              </w:rPr>
              <w:t>rovide</w:t>
            </w:r>
            <w:r w:rsidR="00C96788" w:rsidRPr="00660C57">
              <w:rPr>
                <w:szCs w:val="22"/>
              </w:rPr>
              <w:t>s</w:t>
            </w:r>
            <w:r w:rsidR="00E37CDD" w:rsidRPr="00660C57">
              <w:rPr>
                <w:szCs w:val="22"/>
              </w:rPr>
              <w:t xml:space="preserve"> to the manufacturing business. </w:t>
            </w:r>
          </w:p>
          <w:p w14:paraId="3EC37277" w14:textId="77777777" w:rsidR="00490460" w:rsidRPr="00660C57" w:rsidRDefault="004774FC" w:rsidP="006C2319">
            <w:pPr>
              <w:spacing w:after="120"/>
              <w:rPr>
                <w:rFonts w:cs="Arial"/>
                <w:szCs w:val="22"/>
                <w:u w:val="single"/>
              </w:rPr>
            </w:pPr>
            <w:r w:rsidRPr="00660C57">
              <w:rPr>
                <w:rFonts w:cs="Arial"/>
                <w:color w:val="000000"/>
                <w:szCs w:val="22"/>
              </w:rPr>
              <w:t>Each of these duties is subject to what is reasonably practicable.</w:t>
            </w:r>
          </w:p>
        </w:tc>
      </w:tr>
      <w:tr w:rsidR="000F1DB9" w:rsidRPr="006C2319" w14:paraId="3EC3727C" w14:textId="77777777" w:rsidTr="00660C57">
        <w:tc>
          <w:tcPr>
            <w:tcW w:w="1122" w:type="pct"/>
            <w:shd w:val="clear" w:color="auto" w:fill="DBE5F1" w:themeFill="accent1" w:themeFillTint="33"/>
          </w:tcPr>
          <w:p w14:paraId="3EC37279" w14:textId="77777777" w:rsidR="000F1DB9" w:rsidRPr="00660C57" w:rsidRDefault="000F1DB9" w:rsidP="00062C4B">
            <w:pPr>
              <w:rPr>
                <w:rFonts w:cs="Arial"/>
                <w:b/>
                <w:szCs w:val="22"/>
              </w:rPr>
            </w:pPr>
            <w:r w:rsidRPr="00660C57">
              <w:rPr>
                <w:rFonts w:cs="Arial"/>
                <w:b/>
                <w:szCs w:val="22"/>
              </w:rPr>
              <w:t>CONSULT</w:t>
            </w:r>
          </w:p>
        </w:tc>
        <w:tc>
          <w:tcPr>
            <w:tcW w:w="3878" w:type="pct"/>
            <w:shd w:val="clear" w:color="auto" w:fill="FFFFFF" w:themeFill="background1"/>
          </w:tcPr>
          <w:p w14:paraId="3EC3727A" w14:textId="77777777" w:rsidR="000F1DB9" w:rsidRPr="00660C57" w:rsidRDefault="000F1DB9" w:rsidP="00062C4B">
            <w:pPr>
              <w:rPr>
                <w:rFonts w:cs="Arial"/>
                <w:color w:val="000000"/>
                <w:szCs w:val="22"/>
              </w:rPr>
            </w:pPr>
            <w:r w:rsidRPr="00660C57">
              <w:rPr>
                <w:rFonts w:cs="Arial"/>
                <w:color w:val="000000"/>
                <w:szCs w:val="22"/>
              </w:rPr>
              <w:t xml:space="preserve">The </w:t>
            </w:r>
            <w:r w:rsidR="003D17AB" w:rsidRPr="00660C57">
              <w:rPr>
                <w:rFonts w:cs="Arial"/>
                <w:color w:val="000000"/>
                <w:szCs w:val="22"/>
              </w:rPr>
              <w:t xml:space="preserve">manufacturing company and on-hire firm consult each other about the job requirements, </w:t>
            </w:r>
            <w:r w:rsidR="00C96788" w:rsidRPr="00660C57">
              <w:rPr>
                <w:rFonts w:cs="Arial"/>
                <w:color w:val="000000"/>
                <w:szCs w:val="22"/>
              </w:rPr>
              <w:t xml:space="preserve">the skills required of the workers, </w:t>
            </w:r>
            <w:r w:rsidR="003D17AB" w:rsidRPr="00660C57">
              <w:rPr>
                <w:rFonts w:cs="Arial"/>
                <w:color w:val="000000"/>
                <w:szCs w:val="22"/>
              </w:rPr>
              <w:t>any health and safety risks associated with the</w:t>
            </w:r>
            <w:r w:rsidR="00C96788" w:rsidRPr="00660C57">
              <w:rPr>
                <w:rFonts w:cs="Arial"/>
                <w:color w:val="000000"/>
                <w:szCs w:val="22"/>
              </w:rPr>
              <w:t xml:space="preserve"> work and what each will do to control the risks</w:t>
            </w:r>
            <w:r w:rsidR="00490460" w:rsidRPr="00660C57">
              <w:rPr>
                <w:rFonts w:cs="Arial"/>
                <w:color w:val="000000"/>
                <w:szCs w:val="22"/>
              </w:rPr>
              <w:t>.</w:t>
            </w:r>
          </w:p>
          <w:p w14:paraId="3EC3727B" w14:textId="77777777" w:rsidR="000F1DB9" w:rsidRPr="00660C57" w:rsidRDefault="00C96788" w:rsidP="00062C4B">
            <w:pPr>
              <w:spacing w:after="120"/>
              <w:rPr>
                <w:rFonts w:cs="Arial"/>
                <w:szCs w:val="22"/>
              </w:rPr>
            </w:pPr>
            <w:r w:rsidRPr="00660C57">
              <w:rPr>
                <w:rFonts w:cs="Arial"/>
                <w:color w:val="000000"/>
                <w:szCs w:val="22"/>
              </w:rPr>
              <w:t>As part of the contract</w:t>
            </w:r>
            <w:r w:rsidR="00FD506F" w:rsidRPr="00660C57">
              <w:rPr>
                <w:rFonts w:cs="Arial"/>
                <w:color w:val="000000"/>
                <w:szCs w:val="22"/>
              </w:rPr>
              <w:t>,</w:t>
            </w:r>
            <w:r w:rsidRPr="00660C57">
              <w:rPr>
                <w:rFonts w:cs="Arial"/>
                <w:color w:val="000000"/>
                <w:szCs w:val="22"/>
              </w:rPr>
              <w:t xml:space="preserve"> they </w:t>
            </w:r>
            <w:r w:rsidR="00FD506F" w:rsidRPr="00660C57">
              <w:rPr>
                <w:rFonts w:cs="Arial"/>
                <w:color w:val="000000"/>
                <w:szCs w:val="22"/>
              </w:rPr>
              <w:t xml:space="preserve">clarify responsibility for the provision of any equipment (such as personal protective equipment) and </w:t>
            </w:r>
            <w:r w:rsidRPr="00660C57">
              <w:rPr>
                <w:rFonts w:cs="Arial"/>
                <w:color w:val="000000"/>
                <w:szCs w:val="22"/>
              </w:rPr>
              <w:t xml:space="preserve">agree to consult prior to any changes being made that may affect the health and safety of </w:t>
            </w:r>
            <w:r w:rsidR="00660C57">
              <w:rPr>
                <w:rFonts w:cs="Arial"/>
                <w:color w:val="000000"/>
                <w:szCs w:val="22"/>
              </w:rPr>
              <w:br/>
            </w:r>
            <w:r w:rsidRPr="00660C57">
              <w:rPr>
                <w:rFonts w:cs="Arial"/>
                <w:color w:val="000000"/>
                <w:szCs w:val="22"/>
              </w:rPr>
              <w:t>the on-hired workers.</w:t>
            </w:r>
          </w:p>
        </w:tc>
      </w:tr>
      <w:tr w:rsidR="000F1DB9" w:rsidRPr="006C2319" w14:paraId="3EC3727F" w14:textId="77777777" w:rsidTr="00660C57">
        <w:tc>
          <w:tcPr>
            <w:tcW w:w="1122" w:type="pct"/>
            <w:shd w:val="clear" w:color="auto" w:fill="DBE5F1" w:themeFill="accent1" w:themeFillTint="33"/>
          </w:tcPr>
          <w:p w14:paraId="3EC3727D" w14:textId="77777777" w:rsidR="000F1DB9" w:rsidRPr="00660C57" w:rsidRDefault="000F1DB9" w:rsidP="00062C4B">
            <w:pPr>
              <w:rPr>
                <w:rFonts w:cs="Arial"/>
                <w:b/>
                <w:szCs w:val="22"/>
              </w:rPr>
            </w:pPr>
            <w:r w:rsidRPr="00660C57">
              <w:rPr>
                <w:rFonts w:cs="Arial"/>
                <w:b/>
                <w:szCs w:val="22"/>
              </w:rPr>
              <w:t>CO-OPERATE</w:t>
            </w:r>
          </w:p>
        </w:tc>
        <w:tc>
          <w:tcPr>
            <w:tcW w:w="3878" w:type="pct"/>
            <w:shd w:val="clear" w:color="auto" w:fill="FFFFFF" w:themeFill="background1"/>
          </w:tcPr>
          <w:p w14:paraId="3EC3727E" w14:textId="77777777" w:rsidR="00490460" w:rsidRPr="00660C57" w:rsidRDefault="000F1DB9" w:rsidP="00062C4B">
            <w:pPr>
              <w:spacing w:after="120"/>
              <w:rPr>
                <w:rFonts w:cs="Arial"/>
                <w:szCs w:val="22"/>
              </w:rPr>
            </w:pPr>
            <w:r w:rsidRPr="00660C57">
              <w:rPr>
                <w:rFonts w:cs="Arial"/>
                <w:szCs w:val="22"/>
              </w:rPr>
              <w:t xml:space="preserve">The </w:t>
            </w:r>
            <w:r w:rsidR="005F13DC" w:rsidRPr="00660C57">
              <w:rPr>
                <w:rFonts w:cs="Arial"/>
                <w:szCs w:val="22"/>
              </w:rPr>
              <w:t>manufacturing company co-operate</w:t>
            </w:r>
            <w:r w:rsidR="00C96788" w:rsidRPr="00660C57">
              <w:rPr>
                <w:rFonts w:cs="Arial"/>
                <w:szCs w:val="22"/>
              </w:rPr>
              <w:t>s</w:t>
            </w:r>
            <w:r w:rsidR="005F13DC" w:rsidRPr="00660C57">
              <w:rPr>
                <w:rFonts w:cs="Arial"/>
                <w:szCs w:val="22"/>
              </w:rPr>
              <w:t xml:space="preserve"> with the on-hire firm by allowing the on-hire firm to visit the workplace</w:t>
            </w:r>
            <w:r w:rsidR="00C96788" w:rsidRPr="00660C57">
              <w:rPr>
                <w:rFonts w:cs="Arial"/>
                <w:szCs w:val="22"/>
              </w:rPr>
              <w:t xml:space="preserve"> to assess and monitor the adequacy </w:t>
            </w:r>
            <w:r w:rsidR="00660C57">
              <w:rPr>
                <w:rFonts w:cs="Arial"/>
                <w:szCs w:val="22"/>
              </w:rPr>
              <w:br/>
            </w:r>
            <w:r w:rsidR="00C96788" w:rsidRPr="00660C57">
              <w:rPr>
                <w:rFonts w:cs="Arial"/>
                <w:szCs w:val="22"/>
              </w:rPr>
              <w:t>of control measures being provided at the workplace</w:t>
            </w:r>
            <w:r w:rsidR="00490460" w:rsidRPr="00660C57">
              <w:rPr>
                <w:rFonts w:cs="Arial"/>
                <w:color w:val="000000"/>
                <w:szCs w:val="22"/>
              </w:rPr>
              <w:t>.</w:t>
            </w:r>
            <w:r w:rsidR="0043476D" w:rsidRPr="00660C57">
              <w:rPr>
                <w:rFonts w:cs="Arial"/>
                <w:color w:val="000000"/>
                <w:szCs w:val="22"/>
              </w:rPr>
              <w:t xml:space="preserve"> The manufacturing company also allows the on-hire workers to maintain communication with the on-hire firm.</w:t>
            </w:r>
          </w:p>
        </w:tc>
      </w:tr>
      <w:tr w:rsidR="000F1DB9" w:rsidRPr="006C2319" w14:paraId="3EC37284" w14:textId="77777777" w:rsidTr="00660C57">
        <w:tc>
          <w:tcPr>
            <w:tcW w:w="1122" w:type="pct"/>
            <w:shd w:val="clear" w:color="auto" w:fill="DBE5F1" w:themeFill="accent1" w:themeFillTint="33"/>
          </w:tcPr>
          <w:p w14:paraId="3EC37280" w14:textId="77777777" w:rsidR="000F1DB9" w:rsidRPr="00660C57" w:rsidRDefault="000F1DB9" w:rsidP="00062C4B">
            <w:pPr>
              <w:rPr>
                <w:rFonts w:cs="Arial"/>
                <w:b/>
                <w:szCs w:val="22"/>
              </w:rPr>
            </w:pPr>
            <w:r w:rsidRPr="00660C57">
              <w:rPr>
                <w:rFonts w:cs="Arial"/>
                <w:b/>
                <w:szCs w:val="22"/>
              </w:rPr>
              <w:t>CO-ORDINATE activities</w:t>
            </w:r>
          </w:p>
        </w:tc>
        <w:tc>
          <w:tcPr>
            <w:tcW w:w="3878" w:type="pct"/>
            <w:shd w:val="clear" w:color="auto" w:fill="FFFFFF" w:themeFill="background1"/>
          </w:tcPr>
          <w:p w14:paraId="3EC37281" w14:textId="77777777" w:rsidR="00FD506F" w:rsidRPr="00660C57" w:rsidRDefault="000F1DB9" w:rsidP="00062C4B">
            <w:pPr>
              <w:spacing w:after="120"/>
              <w:rPr>
                <w:rFonts w:cs="Arial"/>
                <w:color w:val="000000"/>
                <w:szCs w:val="22"/>
              </w:rPr>
            </w:pPr>
            <w:r w:rsidRPr="00660C57">
              <w:rPr>
                <w:rFonts w:cs="Arial"/>
                <w:color w:val="000000"/>
                <w:szCs w:val="22"/>
              </w:rPr>
              <w:t xml:space="preserve">The </w:t>
            </w:r>
            <w:r w:rsidR="00C96788" w:rsidRPr="00660C57">
              <w:rPr>
                <w:rFonts w:cs="Arial"/>
                <w:color w:val="000000"/>
                <w:szCs w:val="22"/>
              </w:rPr>
              <w:t xml:space="preserve">manufacturing company and </w:t>
            </w:r>
            <w:r w:rsidR="00FD506F" w:rsidRPr="00660C57">
              <w:rPr>
                <w:rFonts w:cs="Arial"/>
                <w:color w:val="000000"/>
                <w:szCs w:val="22"/>
              </w:rPr>
              <w:t>on-hire firm agree to co-ordinate arrangements for:</w:t>
            </w:r>
          </w:p>
          <w:p w14:paraId="3EC37282" w14:textId="77777777" w:rsidR="00FD506F" w:rsidRPr="00660C57" w:rsidRDefault="00FD506F" w:rsidP="00CD79D3">
            <w:pPr>
              <w:numPr>
                <w:ilvl w:val="0"/>
                <w:numId w:val="16"/>
              </w:numPr>
              <w:ind w:left="360"/>
              <w:rPr>
                <w:rFonts w:cs="Arial"/>
                <w:color w:val="000000"/>
                <w:szCs w:val="22"/>
              </w:rPr>
            </w:pPr>
            <w:r w:rsidRPr="00660C57">
              <w:rPr>
                <w:rFonts w:cs="Arial"/>
                <w:color w:val="000000"/>
                <w:szCs w:val="22"/>
              </w:rPr>
              <w:t xml:space="preserve">on-hire workers to be consulted </w:t>
            </w:r>
            <w:r w:rsidR="0043476D" w:rsidRPr="00660C57">
              <w:rPr>
                <w:rFonts w:cs="Arial"/>
                <w:color w:val="000000"/>
                <w:szCs w:val="22"/>
              </w:rPr>
              <w:t xml:space="preserve">and represented </w:t>
            </w:r>
            <w:r w:rsidRPr="00660C57">
              <w:rPr>
                <w:rFonts w:cs="Arial"/>
                <w:color w:val="000000"/>
                <w:szCs w:val="22"/>
              </w:rPr>
              <w:t>on work health and safety</w:t>
            </w:r>
          </w:p>
          <w:p w14:paraId="3EC37283" w14:textId="77777777" w:rsidR="000F1DB9" w:rsidRPr="00660C57" w:rsidRDefault="00FD506F" w:rsidP="00CD79D3">
            <w:pPr>
              <w:numPr>
                <w:ilvl w:val="0"/>
                <w:numId w:val="16"/>
              </w:numPr>
              <w:spacing w:after="120"/>
              <w:ind w:left="360"/>
              <w:rPr>
                <w:rFonts w:cs="Arial"/>
                <w:szCs w:val="22"/>
              </w:rPr>
            </w:pPr>
            <w:proofErr w:type="gramStart"/>
            <w:r w:rsidRPr="00660C57">
              <w:rPr>
                <w:rFonts w:cs="Arial"/>
                <w:color w:val="000000"/>
                <w:szCs w:val="22"/>
              </w:rPr>
              <w:t>reporting</w:t>
            </w:r>
            <w:proofErr w:type="gramEnd"/>
            <w:r w:rsidRPr="00660C57">
              <w:rPr>
                <w:rFonts w:cs="Arial"/>
                <w:color w:val="000000"/>
                <w:szCs w:val="22"/>
              </w:rPr>
              <w:t xml:space="preserve"> and investigation of incidents</w:t>
            </w:r>
            <w:r w:rsidR="0043476D" w:rsidRPr="00660C57">
              <w:rPr>
                <w:rFonts w:cs="Arial"/>
                <w:color w:val="000000"/>
                <w:szCs w:val="22"/>
              </w:rPr>
              <w:t>.</w:t>
            </w:r>
          </w:p>
        </w:tc>
      </w:tr>
    </w:tbl>
    <w:p w14:paraId="3EC37285" w14:textId="77777777" w:rsidR="00490460" w:rsidRPr="0095088C" w:rsidRDefault="00490460" w:rsidP="00062C4B">
      <w:pPr>
        <w:spacing w:after="120"/>
        <w:rPr>
          <w:rFonts w:cs="Arial"/>
          <w:b/>
          <w:i/>
          <w:color w:val="000000"/>
          <w:szCs w:val="22"/>
        </w:rPr>
      </w:pPr>
      <w:r>
        <w:br w:type="page"/>
      </w:r>
      <w:r w:rsidRPr="0095088C">
        <w:rPr>
          <w:rFonts w:cs="Arial"/>
          <w:b/>
          <w:i/>
          <w:color w:val="000000"/>
          <w:szCs w:val="22"/>
        </w:rPr>
        <w:lastRenderedPageBreak/>
        <w:t xml:space="preserve">Example </w:t>
      </w:r>
      <w:r>
        <w:rPr>
          <w:rFonts w:cs="Arial"/>
          <w:b/>
          <w:i/>
          <w:color w:val="000000"/>
          <w:szCs w:val="22"/>
        </w:rPr>
        <w:t>3</w:t>
      </w:r>
      <w:r w:rsidRPr="0095088C">
        <w:rPr>
          <w:rFonts w:cs="Arial"/>
          <w:b/>
          <w:i/>
          <w:color w:val="000000"/>
          <w:szCs w:val="22"/>
        </w:rPr>
        <w:t>:</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9D9D9"/>
        <w:tblLook w:val="01E0" w:firstRow="1" w:lastRow="1" w:firstColumn="1" w:lastColumn="1" w:noHBand="0" w:noVBand="0"/>
        <w:tblCaption w:val="Appendix C - Example 3"/>
        <w:tblDescription w:val="This table shows examples of consulting, co-operating and co-ordinating activities for a local council running a street festival together with a large community organisation."/>
      </w:tblPr>
      <w:tblGrid>
        <w:gridCol w:w="2211"/>
        <w:gridCol w:w="7643"/>
      </w:tblGrid>
      <w:tr w:rsidR="00490460" w:rsidRPr="00660C57" w14:paraId="3EC37287" w14:textId="77777777" w:rsidTr="00062C4B">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EC37286" w14:textId="77777777" w:rsidR="00490460" w:rsidRPr="00660C57" w:rsidRDefault="00490460" w:rsidP="004C5CDB">
            <w:pPr>
              <w:spacing w:after="120"/>
              <w:rPr>
                <w:rFonts w:cs="Arial"/>
                <w:color w:val="FFFFFF"/>
                <w:szCs w:val="22"/>
              </w:rPr>
            </w:pPr>
            <w:r w:rsidRPr="00660C57">
              <w:rPr>
                <w:rFonts w:cs="Arial"/>
                <w:color w:val="FFFFFF"/>
                <w:szCs w:val="22"/>
              </w:rPr>
              <w:t>A local council running a street festival together with a large community organisation</w:t>
            </w:r>
          </w:p>
        </w:tc>
      </w:tr>
      <w:tr w:rsidR="00490460" w:rsidRPr="00660C57" w14:paraId="3EC37290" w14:textId="77777777" w:rsidTr="00660C57">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37288" w14:textId="77777777" w:rsidR="00490460" w:rsidRPr="00660C57" w:rsidRDefault="00490460" w:rsidP="004C5CDB">
            <w:pPr>
              <w:rPr>
                <w:rFonts w:cs="Arial"/>
                <w:b/>
                <w:szCs w:val="22"/>
              </w:rPr>
            </w:pPr>
            <w:r w:rsidRPr="00660C57">
              <w:rPr>
                <w:rFonts w:cs="Arial"/>
                <w:b/>
                <w:szCs w:val="22"/>
              </w:rPr>
              <w:t>IDENTIFY health and safety duties and other duty holders</w:t>
            </w:r>
          </w:p>
        </w:tc>
        <w:tc>
          <w:tcPr>
            <w:tcW w:w="3878" w:type="pct"/>
            <w:tcBorders>
              <w:top w:val="single" w:sz="4" w:space="0" w:color="auto"/>
              <w:left w:val="single" w:sz="4" w:space="0" w:color="auto"/>
              <w:bottom w:val="single" w:sz="4" w:space="0" w:color="auto"/>
              <w:right w:val="single" w:sz="4" w:space="0" w:color="auto"/>
            </w:tcBorders>
            <w:shd w:val="clear" w:color="auto" w:fill="FFFFFF" w:themeFill="background1"/>
          </w:tcPr>
          <w:p w14:paraId="3EC37289" w14:textId="77777777" w:rsidR="00490460" w:rsidRPr="00660C57" w:rsidRDefault="00490460" w:rsidP="004C5CDB">
            <w:pPr>
              <w:rPr>
                <w:szCs w:val="22"/>
              </w:rPr>
            </w:pPr>
            <w:r w:rsidRPr="00660C57">
              <w:rPr>
                <w:szCs w:val="22"/>
              </w:rPr>
              <w:t xml:space="preserve">The council has a duty as a person conducting a business or undertaking </w:t>
            </w:r>
            <w:r w:rsidR="00660C57">
              <w:rPr>
                <w:szCs w:val="22"/>
              </w:rPr>
              <w:br/>
            </w:r>
            <w:r w:rsidRPr="00660C57">
              <w:rPr>
                <w:szCs w:val="22"/>
              </w:rPr>
              <w:t xml:space="preserve">to ensure the health and safety of its workers, those of the community organisation and the public. </w:t>
            </w:r>
          </w:p>
          <w:p w14:paraId="3EC3728A" w14:textId="77777777" w:rsidR="00490460" w:rsidRPr="00660C57" w:rsidRDefault="00490460" w:rsidP="004C5CDB">
            <w:pPr>
              <w:rPr>
                <w:szCs w:val="22"/>
              </w:rPr>
            </w:pPr>
            <w:r w:rsidRPr="00660C57">
              <w:rPr>
                <w:szCs w:val="22"/>
              </w:rPr>
              <w:t xml:space="preserve">The community organisation is a person conducting a business or undertaking and has a duty to ensure the </w:t>
            </w:r>
            <w:r w:rsidR="008B4559" w:rsidRPr="00660C57">
              <w:rPr>
                <w:szCs w:val="22"/>
              </w:rPr>
              <w:t xml:space="preserve">work </w:t>
            </w:r>
            <w:r w:rsidRPr="00660C57">
              <w:rPr>
                <w:szCs w:val="22"/>
              </w:rPr>
              <w:t xml:space="preserve">health and safety of its workers, those of the council and the public. </w:t>
            </w:r>
          </w:p>
          <w:p w14:paraId="3EC3728B" w14:textId="77777777" w:rsidR="00490460" w:rsidRPr="00660C57" w:rsidRDefault="00490460" w:rsidP="004C5CDB">
            <w:pPr>
              <w:spacing w:after="120"/>
              <w:rPr>
                <w:rFonts w:cs="Arial"/>
                <w:color w:val="000000"/>
                <w:szCs w:val="22"/>
              </w:rPr>
            </w:pPr>
            <w:r w:rsidRPr="00660C57">
              <w:rPr>
                <w:szCs w:val="22"/>
              </w:rPr>
              <w:t xml:space="preserve">A company contracted by the council to supply marquees and other equipment (including </w:t>
            </w:r>
            <w:proofErr w:type="spellStart"/>
            <w:r w:rsidRPr="00660C57">
              <w:rPr>
                <w:szCs w:val="22"/>
              </w:rPr>
              <w:t>bain</w:t>
            </w:r>
            <w:proofErr w:type="spellEnd"/>
            <w:r w:rsidRPr="00660C57">
              <w:rPr>
                <w:szCs w:val="22"/>
              </w:rPr>
              <w:t xml:space="preserve"> maries and other equipment that will be used </w:t>
            </w:r>
            <w:r w:rsidR="00660C57">
              <w:rPr>
                <w:szCs w:val="22"/>
              </w:rPr>
              <w:br/>
            </w:r>
            <w:r w:rsidRPr="00660C57">
              <w:rPr>
                <w:szCs w:val="22"/>
              </w:rPr>
              <w:t xml:space="preserve">for cooking and serving) has a duty to ensure that its </w:t>
            </w:r>
            <w:r w:rsidRPr="00660C57">
              <w:rPr>
                <w:rFonts w:cs="Arial"/>
                <w:color w:val="000000"/>
                <w:szCs w:val="22"/>
              </w:rPr>
              <w:t xml:space="preserve">workers and other persons are not put at risk from work carried out as part of its business, </w:t>
            </w:r>
            <w:r w:rsidR="00660C57">
              <w:rPr>
                <w:rFonts w:cs="Arial"/>
                <w:color w:val="000000"/>
                <w:szCs w:val="22"/>
              </w:rPr>
              <w:br/>
            </w:r>
            <w:r w:rsidRPr="00660C57">
              <w:rPr>
                <w:rFonts w:cs="Arial"/>
                <w:color w:val="000000"/>
                <w:szCs w:val="22"/>
              </w:rPr>
              <w:t>in this case the provision of the equipment.</w:t>
            </w:r>
          </w:p>
          <w:p w14:paraId="3EC3728C" w14:textId="77777777" w:rsidR="00490460" w:rsidRPr="00660C57" w:rsidRDefault="00490460" w:rsidP="004C5CDB">
            <w:pPr>
              <w:spacing w:after="120"/>
              <w:rPr>
                <w:rFonts w:cs="Arial"/>
                <w:color w:val="000000"/>
                <w:szCs w:val="22"/>
              </w:rPr>
            </w:pPr>
            <w:r w:rsidRPr="00660C57">
              <w:rPr>
                <w:szCs w:val="22"/>
              </w:rPr>
              <w:t xml:space="preserve">A company contracted by the supplier to transport and deliver the equipment has a duty to ensure that its </w:t>
            </w:r>
            <w:r w:rsidRPr="00660C57">
              <w:rPr>
                <w:rFonts w:cs="Arial"/>
                <w:color w:val="000000"/>
                <w:szCs w:val="22"/>
              </w:rPr>
              <w:t>workers and other persons are not put at risk from work carried out as part of its business.</w:t>
            </w:r>
          </w:p>
          <w:p w14:paraId="3EC3728D" w14:textId="77777777" w:rsidR="00490460" w:rsidRPr="00660C57" w:rsidRDefault="00490460" w:rsidP="004C5CDB">
            <w:pPr>
              <w:spacing w:after="120"/>
              <w:rPr>
                <w:szCs w:val="22"/>
              </w:rPr>
            </w:pPr>
            <w:r w:rsidRPr="00660C57">
              <w:rPr>
                <w:rFonts w:cs="Arial"/>
                <w:color w:val="000000"/>
                <w:szCs w:val="22"/>
              </w:rPr>
              <w:t xml:space="preserve">The police force will be providing members for crowd control and other purposes and </w:t>
            </w:r>
            <w:r w:rsidRPr="00660C57">
              <w:rPr>
                <w:szCs w:val="22"/>
              </w:rPr>
              <w:t>has a duty to ensure the health and safety of its workers, those of the council and the community organisation and the public.</w:t>
            </w:r>
          </w:p>
          <w:p w14:paraId="3EC3728E" w14:textId="77777777" w:rsidR="00490460" w:rsidRPr="00660C57" w:rsidRDefault="00490460" w:rsidP="004C5CDB">
            <w:pPr>
              <w:spacing w:after="120"/>
              <w:rPr>
                <w:rFonts w:cs="Arial"/>
                <w:color w:val="000000"/>
                <w:szCs w:val="22"/>
              </w:rPr>
            </w:pPr>
            <w:r w:rsidRPr="00660C57">
              <w:rPr>
                <w:szCs w:val="22"/>
              </w:rPr>
              <w:t xml:space="preserve">First aid facilities and officers will be provided by another organisation, which has a duty to ensure that its </w:t>
            </w:r>
            <w:r w:rsidRPr="00660C57">
              <w:rPr>
                <w:rFonts w:cs="Arial"/>
                <w:color w:val="000000"/>
                <w:szCs w:val="22"/>
              </w:rPr>
              <w:t xml:space="preserve">workers and other persons are not put </w:t>
            </w:r>
            <w:r w:rsidR="00660C57">
              <w:rPr>
                <w:rFonts w:cs="Arial"/>
                <w:color w:val="000000"/>
                <w:szCs w:val="22"/>
              </w:rPr>
              <w:br/>
            </w:r>
            <w:r w:rsidRPr="00660C57">
              <w:rPr>
                <w:rFonts w:cs="Arial"/>
                <w:color w:val="000000"/>
                <w:szCs w:val="22"/>
              </w:rPr>
              <w:t>at risk from work carried out as part of its business or undertaking.</w:t>
            </w:r>
          </w:p>
          <w:p w14:paraId="3EC3728F" w14:textId="77777777" w:rsidR="00490460" w:rsidRPr="00660C57" w:rsidRDefault="00490460" w:rsidP="004774FC">
            <w:pPr>
              <w:spacing w:after="120"/>
              <w:rPr>
                <w:rFonts w:cs="Arial"/>
                <w:szCs w:val="22"/>
              </w:rPr>
            </w:pPr>
            <w:r w:rsidRPr="00660C57">
              <w:rPr>
                <w:rFonts w:cs="Arial"/>
                <w:color w:val="000000"/>
                <w:szCs w:val="22"/>
              </w:rPr>
              <w:t xml:space="preserve">Each of these duties </w:t>
            </w:r>
            <w:r w:rsidR="004C5CDB" w:rsidRPr="00660C57">
              <w:rPr>
                <w:rFonts w:cs="Arial"/>
                <w:color w:val="000000"/>
                <w:szCs w:val="22"/>
              </w:rPr>
              <w:t>is</w:t>
            </w:r>
            <w:r w:rsidRPr="00660C57">
              <w:rPr>
                <w:rFonts w:cs="Arial"/>
                <w:color w:val="000000"/>
                <w:szCs w:val="22"/>
              </w:rPr>
              <w:t xml:space="preserve"> subject to what is reasonably practicable.</w:t>
            </w:r>
          </w:p>
        </w:tc>
      </w:tr>
      <w:tr w:rsidR="00490460" w:rsidRPr="00660C57" w14:paraId="3EC37298" w14:textId="77777777" w:rsidTr="00660C57">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37291" w14:textId="77777777" w:rsidR="00490460" w:rsidRPr="00660C57" w:rsidRDefault="00490460" w:rsidP="00062C4B">
            <w:pPr>
              <w:rPr>
                <w:rFonts w:cs="Arial"/>
                <w:b/>
                <w:szCs w:val="22"/>
              </w:rPr>
            </w:pPr>
            <w:r w:rsidRPr="00660C57">
              <w:rPr>
                <w:rFonts w:cs="Arial"/>
                <w:b/>
                <w:szCs w:val="22"/>
              </w:rPr>
              <w:t>CONSULT</w:t>
            </w:r>
          </w:p>
        </w:tc>
        <w:tc>
          <w:tcPr>
            <w:tcW w:w="3878" w:type="pct"/>
            <w:tcBorders>
              <w:top w:val="single" w:sz="4" w:space="0" w:color="auto"/>
              <w:left w:val="single" w:sz="4" w:space="0" w:color="auto"/>
              <w:bottom w:val="single" w:sz="4" w:space="0" w:color="auto"/>
              <w:right w:val="single" w:sz="4" w:space="0" w:color="auto"/>
            </w:tcBorders>
            <w:shd w:val="clear" w:color="auto" w:fill="FFFFFF" w:themeFill="background1"/>
          </w:tcPr>
          <w:p w14:paraId="3EC37292" w14:textId="77777777" w:rsidR="00490460" w:rsidRPr="00660C57" w:rsidRDefault="00490460" w:rsidP="00062C4B">
            <w:pPr>
              <w:rPr>
                <w:rFonts w:cs="Arial"/>
                <w:color w:val="000000"/>
                <w:szCs w:val="22"/>
              </w:rPr>
            </w:pPr>
            <w:r w:rsidRPr="00660C57">
              <w:rPr>
                <w:rFonts w:cs="Arial"/>
                <w:color w:val="000000"/>
                <w:szCs w:val="22"/>
              </w:rPr>
              <w:t xml:space="preserve">The council and the community organisation consult with each other </w:t>
            </w:r>
            <w:r w:rsidR="004774FC" w:rsidRPr="00660C57">
              <w:rPr>
                <w:rFonts w:cs="Arial"/>
                <w:color w:val="000000"/>
                <w:szCs w:val="22"/>
              </w:rPr>
              <w:t xml:space="preserve">to </w:t>
            </w:r>
            <w:r w:rsidRPr="00660C57">
              <w:rPr>
                <w:rFonts w:cs="Arial"/>
                <w:color w:val="000000"/>
                <w:szCs w:val="22"/>
              </w:rPr>
              <w:t>identify how each will be involved in the activities and how each will be minimising the risks associated with what they will be doing. They identify how to co-ordinate their activities.</w:t>
            </w:r>
          </w:p>
          <w:p w14:paraId="3EC37293" w14:textId="77777777" w:rsidR="00490460" w:rsidRPr="00660C57" w:rsidRDefault="00490460" w:rsidP="00062C4B">
            <w:pPr>
              <w:rPr>
                <w:rFonts w:cs="Arial"/>
                <w:color w:val="000000"/>
                <w:szCs w:val="22"/>
              </w:rPr>
            </w:pPr>
            <w:r w:rsidRPr="00660C57">
              <w:rPr>
                <w:rFonts w:cs="Arial"/>
                <w:color w:val="000000"/>
                <w:szCs w:val="22"/>
              </w:rPr>
              <w:t xml:space="preserve">The council consults the supplier about the health and safety risks of the equipment. This includes the detail of delivery times and circumstances </w:t>
            </w:r>
            <w:r w:rsidR="00660C57">
              <w:rPr>
                <w:rFonts w:cs="Arial"/>
                <w:color w:val="000000"/>
                <w:szCs w:val="22"/>
              </w:rPr>
              <w:br/>
            </w:r>
            <w:r w:rsidRPr="00660C57">
              <w:rPr>
                <w:rFonts w:cs="Arial"/>
                <w:color w:val="000000"/>
                <w:szCs w:val="22"/>
              </w:rPr>
              <w:t>and what will be needed for it to be safely unloaded.</w:t>
            </w:r>
          </w:p>
          <w:p w14:paraId="3EC37294" w14:textId="77777777" w:rsidR="00490460" w:rsidRPr="00660C57" w:rsidRDefault="00490460" w:rsidP="004C5CDB">
            <w:pPr>
              <w:spacing w:after="120"/>
              <w:rPr>
                <w:rFonts w:cs="Arial"/>
                <w:color w:val="000000"/>
                <w:szCs w:val="22"/>
              </w:rPr>
            </w:pPr>
            <w:r w:rsidRPr="00660C57">
              <w:rPr>
                <w:rFonts w:cs="Arial"/>
                <w:color w:val="000000"/>
                <w:szCs w:val="22"/>
              </w:rPr>
              <w:t>The supplier consults the transport company about when and where the equipment is to be delivered, and how to deal with potential hazards during the transport and unloading.</w:t>
            </w:r>
          </w:p>
          <w:p w14:paraId="3EC37295" w14:textId="77777777" w:rsidR="00490460" w:rsidRPr="00660C57" w:rsidRDefault="00490460" w:rsidP="004C5CDB">
            <w:pPr>
              <w:spacing w:after="120"/>
              <w:rPr>
                <w:rFonts w:cs="Arial"/>
                <w:color w:val="000000"/>
                <w:szCs w:val="22"/>
              </w:rPr>
            </w:pPr>
            <w:r w:rsidRPr="00660C57">
              <w:rPr>
                <w:rFonts w:cs="Arial"/>
                <w:color w:val="000000"/>
                <w:szCs w:val="22"/>
              </w:rPr>
              <w:t xml:space="preserve">The police consult with both the council and the community organisation to identify how the festival is to be conducted and the hazards and risks that are relevant to their activities. </w:t>
            </w:r>
            <w:r w:rsidR="00DD51BB" w:rsidRPr="00660C57">
              <w:rPr>
                <w:rFonts w:cs="Arial"/>
                <w:color w:val="000000"/>
                <w:szCs w:val="22"/>
              </w:rPr>
              <w:t xml:space="preserve">This includes making clear the role of the police in minimising risks to the public and to the police officer through crowd management. </w:t>
            </w:r>
            <w:r w:rsidRPr="00660C57">
              <w:rPr>
                <w:rFonts w:cs="Arial"/>
                <w:color w:val="000000"/>
                <w:szCs w:val="22"/>
              </w:rPr>
              <w:t>The police identify their requirements of the council and the community organisation for matters such as vehicle access.</w:t>
            </w:r>
          </w:p>
          <w:p w14:paraId="3EC37296" w14:textId="77777777" w:rsidR="00490460" w:rsidRPr="00660C57" w:rsidRDefault="00490460" w:rsidP="004C5CDB">
            <w:pPr>
              <w:spacing w:after="120"/>
              <w:rPr>
                <w:rFonts w:cs="Arial"/>
                <w:color w:val="000000"/>
                <w:szCs w:val="22"/>
              </w:rPr>
            </w:pPr>
            <w:r w:rsidRPr="00660C57">
              <w:rPr>
                <w:rFonts w:cs="Arial"/>
                <w:color w:val="000000"/>
                <w:szCs w:val="22"/>
              </w:rPr>
              <w:t>The council, community organisation and first aid provider consult on the requirements for the first aid facilities, including the nature, quantity and location of them.</w:t>
            </w:r>
          </w:p>
          <w:p w14:paraId="3EC37297" w14:textId="77777777" w:rsidR="004774FC" w:rsidRPr="00660C57" w:rsidRDefault="004774FC" w:rsidP="00546A67">
            <w:pPr>
              <w:spacing w:after="120"/>
              <w:rPr>
                <w:rFonts w:cs="Arial"/>
                <w:szCs w:val="22"/>
              </w:rPr>
            </w:pPr>
            <w:r w:rsidRPr="00660C57">
              <w:rPr>
                <w:rFonts w:cs="Arial"/>
                <w:color w:val="000000"/>
                <w:szCs w:val="22"/>
              </w:rPr>
              <w:t xml:space="preserve">The council organises a meeting inviting the community organisation, including its health and safety representatives, the supplier and </w:t>
            </w:r>
            <w:r w:rsidR="00546A67" w:rsidRPr="00660C57">
              <w:rPr>
                <w:rFonts w:cs="Arial"/>
                <w:color w:val="000000"/>
                <w:szCs w:val="22"/>
              </w:rPr>
              <w:t>each</w:t>
            </w:r>
            <w:r w:rsidRPr="00660C57">
              <w:rPr>
                <w:rFonts w:cs="Arial"/>
                <w:color w:val="000000"/>
                <w:szCs w:val="22"/>
              </w:rPr>
              <w:t xml:space="preserve"> organisation providing services at the event to facilitate the consultation.</w:t>
            </w:r>
          </w:p>
        </w:tc>
      </w:tr>
      <w:tr w:rsidR="00490460" w:rsidRPr="00660C57" w14:paraId="3EC3729E" w14:textId="77777777" w:rsidTr="00660C57">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37299" w14:textId="77777777" w:rsidR="00490460" w:rsidRPr="00660C57" w:rsidRDefault="00490460" w:rsidP="00062C4B">
            <w:pPr>
              <w:rPr>
                <w:rFonts w:cs="Arial"/>
                <w:b/>
                <w:szCs w:val="22"/>
              </w:rPr>
            </w:pPr>
            <w:r w:rsidRPr="00660C57">
              <w:rPr>
                <w:rFonts w:cs="Arial"/>
                <w:b/>
                <w:szCs w:val="22"/>
              </w:rPr>
              <w:lastRenderedPageBreak/>
              <w:t>CO-OPERATE</w:t>
            </w:r>
          </w:p>
        </w:tc>
        <w:tc>
          <w:tcPr>
            <w:tcW w:w="3878" w:type="pct"/>
            <w:tcBorders>
              <w:top w:val="single" w:sz="4" w:space="0" w:color="auto"/>
              <w:left w:val="single" w:sz="4" w:space="0" w:color="auto"/>
              <w:bottom w:val="single" w:sz="4" w:space="0" w:color="auto"/>
              <w:right w:val="single" w:sz="4" w:space="0" w:color="auto"/>
            </w:tcBorders>
            <w:shd w:val="clear" w:color="auto" w:fill="FFFFFF" w:themeFill="background1"/>
          </w:tcPr>
          <w:p w14:paraId="3EC3729A" w14:textId="77777777" w:rsidR="00490460" w:rsidRPr="00660C57" w:rsidRDefault="00490460" w:rsidP="00062C4B">
            <w:pPr>
              <w:rPr>
                <w:rFonts w:cs="Arial"/>
                <w:szCs w:val="22"/>
              </w:rPr>
            </w:pPr>
            <w:r w:rsidRPr="00660C57">
              <w:rPr>
                <w:rFonts w:cs="Arial"/>
                <w:szCs w:val="22"/>
              </w:rPr>
              <w:t>The council and community organisation co-operate with the transport company in the arrangements needed for safe delivery and unloading.</w:t>
            </w:r>
          </w:p>
          <w:p w14:paraId="3EC3729B" w14:textId="77777777" w:rsidR="00490460" w:rsidRPr="00660C57" w:rsidRDefault="00490460" w:rsidP="00062C4B">
            <w:pPr>
              <w:spacing w:after="120"/>
              <w:rPr>
                <w:rFonts w:cs="Arial"/>
                <w:szCs w:val="22"/>
              </w:rPr>
            </w:pPr>
            <w:r w:rsidRPr="00660C57">
              <w:rPr>
                <w:rFonts w:cs="Arial"/>
                <w:szCs w:val="22"/>
              </w:rPr>
              <w:t>The council and community organisation co-operate with the police and the first aid provider in their requirements.</w:t>
            </w:r>
          </w:p>
          <w:p w14:paraId="3EC3729C" w14:textId="77777777" w:rsidR="00490460" w:rsidRPr="00660C57" w:rsidRDefault="00490460" w:rsidP="00062C4B">
            <w:pPr>
              <w:rPr>
                <w:rFonts w:cs="Arial"/>
                <w:color w:val="000000"/>
                <w:szCs w:val="22"/>
              </w:rPr>
            </w:pPr>
            <w:r w:rsidRPr="00660C57">
              <w:rPr>
                <w:rFonts w:cs="Arial"/>
                <w:color w:val="000000"/>
                <w:szCs w:val="22"/>
              </w:rPr>
              <w:t>The transport contractor follows the instructions for safe transport and delivery.</w:t>
            </w:r>
          </w:p>
          <w:p w14:paraId="3EC3729D" w14:textId="77777777" w:rsidR="00490460" w:rsidRPr="00660C57" w:rsidRDefault="00490460" w:rsidP="00062C4B">
            <w:pPr>
              <w:spacing w:after="120"/>
              <w:rPr>
                <w:rFonts w:cs="Arial"/>
                <w:szCs w:val="22"/>
              </w:rPr>
            </w:pPr>
            <w:r w:rsidRPr="00660C57">
              <w:rPr>
                <w:rFonts w:cs="Arial"/>
                <w:color w:val="000000"/>
                <w:szCs w:val="22"/>
              </w:rPr>
              <w:t>The supplier and council co-operate with the transport company in any requirements that it has for the delivery.</w:t>
            </w:r>
          </w:p>
        </w:tc>
      </w:tr>
      <w:tr w:rsidR="00490460" w:rsidRPr="00660C57" w14:paraId="3EC372A3" w14:textId="77777777" w:rsidTr="00660C57">
        <w:tc>
          <w:tcPr>
            <w:tcW w:w="112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3729F" w14:textId="77777777" w:rsidR="00490460" w:rsidRPr="00660C57" w:rsidRDefault="00490460" w:rsidP="00062C4B">
            <w:pPr>
              <w:rPr>
                <w:rFonts w:cs="Arial"/>
                <w:b/>
                <w:szCs w:val="22"/>
              </w:rPr>
            </w:pPr>
            <w:r w:rsidRPr="00660C57">
              <w:rPr>
                <w:rFonts w:cs="Arial"/>
                <w:b/>
                <w:szCs w:val="22"/>
              </w:rPr>
              <w:t>CO-ORDINATE activities</w:t>
            </w:r>
          </w:p>
        </w:tc>
        <w:tc>
          <w:tcPr>
            <w:tcW w:w="3878" w:type="pct"/>
            <w:tcBorders>
              <w:top w:val="single" w:sz="4" w:space="0" w:color="auto"/>
              <w:left w:val="single" w:sz="4" w:space="0" w:color="auto"/>
              <w:bottom w:val="single" w:sz="4" w:space="0" w:color="auto"/>
              <w:right w:val="single" w:sz="4" w:space="0" w:color="auto"/>
            </w:tcBorders>
            <w:shd w:val="clear" w:color="auto" w:fill="FFFFFF" w:themeFill="background1"/>
          </w:tcPr>
          <w:p w14:paraId="3EC372A0" w14:textId="77777777" w:rsidR="00490460" w:rsidRPr="00660C57" w:rsidRDefault="00490460" w:rsidP="00062C4B">
            <w:pPr>
              <w:rPr>
                <w:rFonts w:cs="Arial"/>
                <w:color w:val="000000"/>
                <w:szCs w:val="22"/>
              </w:rPr>
            </w:pPr>
            <w:r w:rsidRPr="00660C57">
              <w:rPr>
                <w:rFonts w:cs="Arial"/>
                <w:color w:val="000000"/>
                <w:szCs w:val="22"/>
              </w:rPr>
              <w:t>The council and community organisation co-ordinate their activities to ensure that they do not get in the way of each other and ensure that  what they each do for health and safety is complementary.</w:t>
            </w:r>
          </w:p>
          <w:p w14:paraId="3EC372A1" w14:textId="77777777" w:rsidR="00490460" w:rsidRPr="00660C57" w:rsidRDefault="00490460" w:rsidP="00062C4B">
            <w:pPr>
              <w:rPr>
                <w:rFonts w:cs="Arial"/>
                <w:color w:val="000000"/>
                <w:szCs w:val="22"/>
              </w:rPr>
            </w:pPr>
            <w:r w:rsidRPr="00660C57">
              <w:rPr>
                <w:rFonts w:cs="Arial"/>
                <w:color w:val="000000"/>
                <w:szCs w:val="22"/>
              </w:rPr>
              <w:t>The transport company co-ordinates the collection of the equipment with the supplier and the delivery of the equipment with the supplier and council.</w:t>
            </w:r>
          </w:p>
          <w:p w14:paraId="3EC372A2" w14:textId="77777777" w:rsidR="00490460" w:rsidRPr="00660C57" w:rsidRDefault="00490460" w:rsidP="00062C4B">
            <w:pPr>
              <w:rPr>
                <w:rFonts w:cs="Arial"/>
                <w:szCs w:val="22"/>
              </w:rPr>
            </w:pPr>
            <w:r w:rsidRPr="00660C57">
              <w:rPr>
                <w:rFonts w:cs="Arial"/>
                <w:color w:val="000000"/>
                <w:szCs w:val="22"/>
              </w:rPr>
              <w:t xml:space="preserve">The council and community organisation co-ordinate the layout of the festival site with the needs of the police and first aid providers. </w:t>
            </w:r>
          </w:p>
        </w:tc>
      </w:tr>
    </w:tbl>
    <w:p w14:paraId="3EC372A4" w14:textId="77777777" w:rsidR="00490460" w:rsidRPr="00660C57" w:rsidRDefault="00490460">
      <w:pPr>
        <w:rPr>
          <w:szCs w:val="22"/>
        </w:rPr>
      </w:pPr>
    </w:p>
    <w:sectPr w:rsidR="00490460" w:rsidRPr="00660C57" w:rsidSect="008171CC">
      <w:pgSz w:w="11906" w:h="16838" w:code="9"/>
      <w:pgMar w:top="1418" w:right="1134" w:bottom="1418" w:left="1134" w:header="454"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372BD" w14:textId="77777777" w:rsidR="006A5A33" w:rsidRDefault="006A5A33">
      <w:r>
        <w:separator/>
      </w:r>
    </w:p>
  </w:endnote>
  <w:endnote w:type="continuationSeparator" w:id="0">
    <w:p w14:paraId="3EC372BE" w14:textId="77777777" w:rsidR="006A5A33" w:rsidRDefault="006A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10000FF" w:usb1="4000005B" w:usb2="00000000" w:usb3="00000000" w:csb0="0000009B" w:csb1="00000000"/>
  </w:font>
  <w:font w:name="NewsGothic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372C0" w14:textId="77777777" w:rsidR="006A5A33" w:rsidRDefault="006A5A33" w:rsidP="00062C4B">
    <w:pPr>
      <w:tabs>
        <w:tab w:val="center" w:pos="4153"/>
        <w:tab w:val="left" w:pos="8505"/>
        <w:tab w:val="right" w:pos="9639"/>
      </w:tabs>
      <w:rPr>
        <w:rFonts w:cs="Arial"/>
        <w:sz w:val="18"/>
        <w:szCs w:val="18"/>
      </w:rPr>
    </w:pPr>
    <w:r>
      <w:rPr>
        <w:rFonts w:cs="Arial"/>
        <w:i/>
        <w:sz w:val="18"/>
        <w:szCs w:val="18"/>
        <w:lang w:eastAsia="x-none"/>
      </w:rPr>
      <w:t>Work health and safety consultation, co-operation and co-ordination</w:t>
    </w:r>
    <w:r>
      <w:rPr>
        <w:rFonts w:cs="Arial"/>
        <w:i/>
        <w:sz w:val="18"/>
        <w:szCs w:val="18"/>
        <w:lang w:eastAsia="x-none"/>
      </w:rPr>
      <w:tab/>
    </w:r>
    <w:r w:rsidRPr="00D33569">
      <w:rPr>
        <w:rFonts w:cs="Arial"/>
        <w:sz w:val="18"/>
        <w:szCs w:val="18"/>
      </w:rPr>
      <w:t xml:space="preserve">Page </w:t>
    </w:r>
    <w:r w:rsidRPr="00531520">
      <w:rPr>
        <w:rFonts w:cs="Arial"/>
        <w:sz w:val="18"/>
        <w:szCs w:val="18"/>
      </w:rPr>
      <w:fldChar w:fldCharType="begin"/>
    </w:r>
    <w:r w:rsidRPr="00D33569">
      <w:rPr>
        <w:rFonts w:cs="Arial"/>
        <w:sz w:val="18"/>
        <w:szCs w:val="18"/>
      </w:rPr>
      <w:instrText xml:space="preserve"> PAGE </w:instrText>
    </w:r>
    <w:r w:rsidRPr="00531520">
      <w:rPr>
        <w:rFonts w:cs="Arial"/>
        <w:sz w:val="18"/>
        <w:szCs w:val="18"/>
      </w:rPr>
      <w:fldChar w:fldCharType="separate"/>
    </w:r>
    <w:r w:rsidR="0036676A">
      <w:rPr>
        <w:rFonts w:cs="Arial"/>
        <w:noProof/>
        <w:sz w:val="18"/>
        <w:szCs w:val="18"/>
      </w:rPr>
      <w:t>27</w:t>
    </w:r>
    <w:r w:rsidRPr="00531520">
      <w:rPr>
        <w:rFonts w:cs="Arial"/>
        <w:sz w:val="18"/>
        <w:szCs w:val="18"/>
      </w:rPr>
      <w:fldChar w:fldCharType="end"/>
    </w:r>
    <w:r w:rsidRPr="00D33569">
      <w:rPr>
        <w:rFonts w:cs="Arial"/>
        <w:sz w:val="18"/>
        <w:szCs w:val="18"/>
      </w:rPr>
      <w:t xml:space="preserve"> of </w:t>
    </w:r>
    <w:r w:rsidRPr="00531520">
      <w:rPr>
        <w:rFonts w:cs="Arial"/>
        <w:sz w:val="18"/>
        <w:szCs w:val="18"/>
      </w:rPr>
      <w:fldChar w:fldCharType="begin"/>
    </w:r>
    <w:r w:rsidRPr="00D33569">
      <w:rPr>
        <w:rFonts w:cs="Arial"/>
        <w:sz w:val="18"/>
        <w:szCs w:val="18"/>
      </w:rPr>
      <w:instrText xml:space="preserve"> NUMPAGES </w:instrText>
    </w:r>
    <w:r w:rsidRPr="00531520">
      <w:rPr>
        <w:rFonts w:cs="Arial"/>
        <w:sz w:val="18"/>
        <w:szCs w:val="18"/>
      </w:rPr>
      <w:fldChar w:fldCharType="separate"/>
    </w:r>
    <w:r w:rsidR="0036676A">
      <w:rPr>
        <w:rFonts w:cs="Arial"/>
        <w:noProof/>
        <w:sz w:val="18"/>
        <w:szCs w:val="18"/>
      </w:rPr>
      <w:t>28</w:t>
    </w:r>
    <w:r w:rsidRPr="00531520">
      <w:rPr>
        <w:rFonts w:cs="Arial"/>
        <w:sz w:val="18"/>
        <w:szCs w:val="18"/>
      </w:rPr>
      <w:fldChar w:fldCharType="end"/>
    </w:r>
  </w:p>
  <w:p w14:paraId="3EC372C1" w14:textId="77777777" w:rsidR="006A5A33" w:rsidRPr="00062C4B" w:rsidRDefault="006A5A33" w:rsidP="00062C4B">
    <w:pPr>
      <w:tabs>
        <w:tab w:val="center" w:pos="4153"/>
        <w:tab w:val="left" w:pos="8505"/>
        <w:tab w:val="right" w:pos="9639"/>
      </w:tabs>
      <w:rPr>
        <w:rFonts w:cs="Arial"/>
        <w:caps/>
        <w:sz w:val="18"/>
        <w:szCs w:val="18"/>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372BB" w14:textId="77777777" w:rsidR="006A5A33" w:rsidRDefault="006A5A33">
      <w:r>
        <w:separator/>
      </w:r>
    </w:p>
  </w:footnote>
  <w:footnote w:type="continuationSeparator" w:id="0">
    <w:p w14:paraId="3EC372BC" w14:textId="77777777" w:rsidR="006A5A33" w:rsidRDefault="006A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3CEA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529BC"/>
    <w:multiLevelType w:val="multilevel"/>
    <w:tmpl w:val="598841EA"/>
    <w:lvl w:ilvl="0">
      <w:start w:val="4"/>
      <w:numFmt w:val="decimal"/>
      <w:suff w:val="space"/>
      <w:lvlText w:val="%1"/>
      <w:lvlJc w:val="left"/>
      <w:pPr>
        <w:ind w:left="0" w:firstLine="0"/>
      </w:pPr>
      <w:rPr>
        <w:rFonts w:ascii="Arial" w:hAnsi="Arial" w:hint="default"/>
        <w:b/>
        <w:i w:val="0"/>
        <w:caps/>
        <w:strike w:val="0"/>
        <w:dstrike w:val="0"/>
        <w:vanish w:val="0"/>
        <w:color w:val="000000"/>
        <w:sz w:val="2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
      <w:lvlJc w:val="left"/>
      <w:pPr>
        <w:tabs>
          <w:tab w:val="num" w:pos="0"/>
        </w:tabs>
        <w:ind w:left="170" w:hanging="170"/>
      </w:pPr>
      <w:rPr>
        <w:rFonts w:ascii="Arial" w:hAnsi="Arial" w:cs="Book Antiqua"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1"/>
        </w:tabs>
        <w:ind w:left="1355" w:hanging="504"/>
      </w:pPr>
      <w:rPr>
        <w:rFonts w:cs="Book Antiqua" w:hint="default"/>
        <w:sz w:val="22"/>
        <w:szCs w:val="22"/>
      </w:rPr>
    </w:lvl>
    <w:lvl w:ilvl="3">
      <w:start w:val="1"/>
      <w:numFmt w:val="decimal"/>
      <w:lvlText w:val="%1.%2.%3.%4."/>
      <w:lvlJc w:val="left"/>
      <w:pPr>
        <w:tabs>
          <w:tab w:val="num" w:pos="2160"/>
        </w:tabs>
        <w:ind w:left="1728" w:hanging="648"/>
      </w:pPr>
      <w:rPr>
        <w:rFonts w:cs="Book Antiqua" w:hint="default"/>
      </w:rPr>
    </w:lvl>
    <w:lvl w:ilvl="4">
      <w:start w:val="1"/>
      <w:numFmt w:val="decimal"/>
      <w:lvlText w:val="%1.%2.%3.%4.%5."/>
      <w:lvlJc w:val="left"/>
      <w:pPr>
        <w:tabs>
          <w:tab w:val="num" w:pos="2880"/>
        </w:tabs>
        <w:ind w:left="2232" w:hanging="792"/>
      </w:pPr>
      <w:rPr>
        <w:rFonts w:cs="Book Antiqua" w:hint="default"/>
      </w:rPr>
    </w:lvl>
    <w:lvl w:ilvl="5">
      <w:start w:val="1"/>
      <w:numFmt w:val="decimal"/>
      <w:lvlText w:val="%1.%2.%3.%4.%5.%6."/>
      <w:lvlJc w:val="left"/>
      <w:pPr>
        <w:tabs>
          <w:tab w:val="num" w:pos="3240"/>
        </w:tabs>
        <w:ind w:left="2736" w:hanging="936"/>
      </w:pPr>
      <w:rPr>
        <w:rFonts w:cs="Book Antiqua" w:hint="default"/>
      </w:rPr>
    </w:lvl>
    <w:lvl w:ilvl="6">
      <w:start w:val="1"/>
      <w:numFmt w:val="decimal"/>
      <w:lvlText w:val="%1.%2.%3.%4.%5.%6.%7."/>
      <w:lvlJc w:val="left"/>
      <w:pPr>
        <w:tabs>
          <w:tab w:val="num" w:pos="3960"/>
        </w:tabs>
        <w:ind w:left="3240" w:hanging="1080"/>
      </w:pPr>
      <w:rPr>
        <w:rFonts w:cs="Book Antiqua" w:hint="default"/>
      </w:rPr>
    </w:lvl>
    <w:lvl w:ilvl="7">
      <w:start w:val="1"/>
      <w:numFmt w:val="decimal"/>
      <w:lvlText w:val="%1.%2.%3.%4.%5.%6.%7.%8."/>
      <w:lvlJc w:val="left"/>
      <w:pPr>
        <w:tabs>
          <w:tab w:val="num" w:pos="4320"/>
        </w:tabs>
        <w:ind w:left="3744" w:hanging="1224"/>
      </w:pPr>
      <w:rPr>
        <w:rFonts w:cs="Book Antiqua" w:hint="default"/>
      </w:rPr>
    </w:lvl>
    <w:lvl w:ilvl="8">
      <w:start w:val="1"/>
      <w:numFmt w:val="decimal"/>
      <w:lvlText w:val="%1.%2.%3.%4.%5.%6.%7.%8.%9."/>
      <w:lvlJc w:val="left"/>
      <w:pPr>
        <w:tabs>
          <w:tab w:val="num" w:pos="5040"/>
        </w:tabs>
        <w:ind w:left="4320" w:hanging="1440"/>
      </w:pPr>
      <w:rPr>
        <w:rFonts w:cs="Book Antiqua" w:hint="default"/>
      </w:rPr>
    </w:lvl>
  </w:abstractNum>
  <w:abstractNum w:abstractNumId="2">
    <w:nsid w:val="0808406C"/>
    <w:multiLevelType w:val="hybridMultilevel"/>
    <w:tmpl w:val="7FF6706E"/>
    <w:lvl w:ilvl="0" w:tplc="C0563BA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9C7FE9"/>
    <w:multiLevelType w:val="hybridMultilevel"/>
    <w:tmpl w:val="28360A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E20112"/>
    <w:multiLevelType w:val="hybridMultilevel"/>
    <w:tmpl w:val="1A92AF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1B7721"/>
    <w:multiLevelType w:val="hybridMultilevel"/>
    <w:tmpl w:val="5D82A0BE"/>
    <w:lvl w:ilvl="0" w:tplc="1F380ADE">
      <w:start w:val="1"/>
      <w:numFmt w:val="bullet"/>
      <w:pStyle w:val="ListParagraph"/>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183A2F62"/>
    <w:multiLevelType w:val="multilevel"/>
    <w:tmpl w:val="4F9ED9D2"/>
    <w:numStyleLink w:val="StyleOutlinenumberedVerdana"/>
  </w:abstractNum>
  <w:abstractNum w:abstractNumId="7">
    <w:nsid w:val="196C06EA"/>
    <w:multiLevelType w:val="hybridMultilevel"/>
    <w:tmpl w:val="FE940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0D3483"/>
    <w:multiLevelType w:val="hybridMultilevel"/>
    <w:tmpl w:val="9A3A4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F4E3734"/>
    <w:multiLevelType w:val="hybridMultilevel"/>
    <w:tmpl w:val="F932AB2C"/>
    <w:lvl w:ilvl="0" w:tplc="C0563BA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06B523C"/>
    <w:multiLevelType w:val="hybridMultilevel"/>
    <w:tmpl w:val="C1EE6546"/>
    <w:lvl w:ilvl="0" w:tplc="0C090001">
      <w:start w:val="1"/>
      <w:numFmt w:val="bullet"/>
      <w:lvlText w:val=""/>
      <w:lvlJc w:val="left"/>
      <w:pPr>
        <w:tabs>
          <w:tab w:val="num" w:pos="780"/>
        </w:tabs>
        <w:ind w:left="7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2B6630F6"/>
    <w:multiLevelType w:val="multilevel"/>
    <w:tmpl w:val="C6E85C84"/>
    <w:lvl w:ilvl="0">
      <w:start w:val="1"/>
      <w:numFmt w:val="decimal"/>
      <w:pStyle w:val="StyleStyleHeading1HeadingGHSKernat16pt16p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C004107"/>
    <w:multiLevelType w:val="hybridMultilevel"/>
    <w:tmpl w:val="E2C4133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nsid w:val="2E35601B"/>
    <w:multiLevelType w:val="hybridMultilevel"/>
    <w:tmpl w:val="6B5E9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194AC5"/>
    <w:multiLevelType w:val="hybridMultilevel"/>
    <w:tmpl w:val="674A06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1FE09B8"/>
    <w:multiLevelType w:val="hybridMultilevel"/>
    <w:tmpl w:val="C73258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2581D8E"/>
    <w:multiLevelType w:val="hybridMultilevel"/>
    <w:tmpl w:val="C646E7A8"/>
    <w:lvl w:ilvl="0" w:tplc="FF146E70">
      <w:numFmt w:val="bullet"/>
      <w:lvlText w:val=""/>
      <w:legacy w:legacy="1" w:legacySpace="0" w:legacyIndent="360"/>
      <w:lvlJc w:val="left"/>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C860BA1A">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846E22"/>
    <w:multiLevelType w:val="hybridMultilevel"/>
    <w:tmpl w:val="98F206F6"/>
    <w:lvl w:ilvl="0" w:tplc="2086FA1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9FB166F"/>
    <w:multiLevelType w:val="multilevel"/>
    <w:tmpl w:val="5800556E"/>
    <w:lvl w:ilvl="0">
      <w:start w:val="2"/>
      <w:numFmt w:val="decimal"/>
      <w:suff w:val="space"/>
      <w:lvlText w:val="%1"/>
      <w:lvlJc w:val="left"/>
      <w:pPr>
        <w:ind w:left="0" w:firstLine="0"/>
      </w:pPr>
      <w:rPr>
        <w:rFonts w:ascii="Arial" w:hAnsi="Arial" w:hint="default"/>
        <w:b/>
        <w:i w:val="0"/>
        <w:caps/>
        <w:strike w:val="0"/>
        <w:dstrike w:val="0"/>
        <w:vanish w:val="0"/>
        <w:color w:val="000000"/>
        <w:sz w:val="2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
      <w:lvlJc w:val="left"/>
      <w:pPr>
        <w:tabs>
          <w:tab w:val="num" w:pos="0"/>
        </w:tabs>
        <w:ind w:left="170" w:hanging="170"/>
      </w:pPr>
      <w:rPr>
        <w:rFonts w:ascii="Arial" w:hAnsi="Arial" w:cs="Book Antiqua"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1"/>
        </w:tabs>
        <w:ind w:left="1355" w:hanging="504"/>
      </w:pPr>
      <w:rPr>
        <w:rFonts w:cs="Book Antiqua" w:hint="default"/>
        <w:sz w:val="22"/>
        <w:szCs w:val="22"/>
      </w:rPr>
    </w:lvl>
    <w:lvl w:ilvl="3">
      <w:start w:val="1"/>
      <w:numFmt w:val="decimal"/>
      <w:lvlText w:val="%1.%2.%3.%4."/>
      <w:lvlJc w:val="left"/>
      <w:pPr>
        <w:tabs>
          <w:tab w:val="num" w:pos="2160"/>
        </w:tabs>
        <w:ind w:left="1728" w:hanging="648"/>
      </w:pPr>
      <w:rPr>
        <w:rFonts w:cs="Book Antiqua" w:hint="default"/>
      </w:rPr>
    </w:lvl>
    <w:lvl w:ilvl="4">
      <w:start w:val="1"/>
      <w:numFmt w:val="decimal"/>
      <w:lvlText w:val="%1.%2.%3.%4.%5."/>
      <w:lvlJc w:val="left"/>
      <w:pPr>
        <w:tabs>
          <w:tab w:val="num" w:pos="2880"/>
        </w:tabs>
        <w:ind w:left="2232" w:hanging="792"/>
      </w:pPr>
      <w:rPr>
        <w:rFonts w:cs="Book Antiqua" w:hint="default"/>
      </w:rPr>
    </w:lvl>
    <w:lvl w:ilvl="5">
      <w:start w:val="1"/>
      <w:numFmt w:val="decimal"/>
      <w:lvlText w:val="%1.%2.%3.%4.%5.%6."/>
      <w:lvlJc w:val="left"/>
      <w:pPr>
        <w:tabs>
          <w:tab w:val="num" w:pos="3240"/>
        </w:tabs>
        <w:ind w:left="2736" w:hanging="936"/>
      </w:pPr>
      <w:rPr>
        <w:rFonts w:cs="Book Antiqua" w:hint="default"/>
      </w:rPr>
    </w:lvl>
    <w:lvl w:ilvl="6">
      <w:start w:val="1"/>
      <w:numFmt w:val="decimal"/>
      <w:lvlText w:val="%1.%2.%3.%4.%5.%6.%7."/>
      <w:lvlJc w:val="left"/>
      <w:pPr>
        <w:tabs>
          <w:tab w:val="num" w:pos="3960"/>
        </w:tabs>
        <w:ind w:left="3240" w:hanging="1080"/>
      </w:pPr>
      <w:rPr>
        <w:rFonts w:cs="Book Antiqua" w:hint="default"/>
      </w:rPr>
    </w:lvl>
    <w:lvl w:ilvl="7">
      <w:start w:val="1"/>
      <w:numFmt w:val="decimal"/>
      <w:lvlText w:val="%1.%2.%3.%4.%5.%6.%7.%8."/>
      <w:lvlJc w:val="left"/>
      <w:pPr>
        <w:tabs>
          <w:tab w:val="num" w:pos="4320"/>
        </w:tabs>
        <w:ind w:left="3744" w:hanging="1224"/>
      </w:pPr>
      <w:rPr>
        <w:rFonts w:cs="Book Antiqua" w:hint="default"/>
      </w:rPr>
    </w:lvl>
    <w:lvl w:ilvl="8">
      <w:start w:val="1"/>
      <w:numFmt w:val="decimal"/>
      <w:lvlText w:val="%1.%2.%3.%4.%5.%6.%7.%8.%9."/>
      <w:lvlJc w:val="left"/>
      <w:pPr>
        <w:tabs>
          <w:tab w:val="num" w:pos="5040"/>
        </w:tabs>
        <w:ind w:left="4320" w:hanging="1440"/>
      </w:pPr>
      <w:rPr>
        <w:rFonts w:cs="Book Antiqua" w:hint="default"/>
      </w:rPr>
    </w:lvl>
  </w:abstractNum>
  <w:abstractNum w:abstractNumId="19">
    <w:nsid w:val="3DBA4FFF"/>
    <w:multiLevelType w:val="hybridMultilevel"/>
    <w:tmpl w:val="5EF2E39A"/>
    <w:lvl w:ilvl="0" w:tplc="FF146E70">
      <w:numFmt w:val="bullet"/>
      <w:lvlText w:val=""/>
      <w:legacy w:legacy="1" w:legacySpace="0" w:legacyIndent="360"/>
      <w:lvlJc w:val="left"/>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26E40D8"/>
    <w:multiLevelType w:val="multilevel"/>
    <w:tmpl w:val="60FC25F8"/>
    <w:lvl w:ilvl="0">
      <w:start w:val="1"/>
      <w:numFmt w:val="decimal"/>
      <w:lvlText w:val="%1."/>
      <w:lvlJc w:val="left"/>
      <w:pPr>
        <w:tabs>
          <w:tab w:val="num" w:pos="0"/>
        </w:tabs>
        <w:ind w:left="794" w:hanging="794"/>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6"/>
      <w:lvlText w:val="%1.%2 "/>
      <w:lvlJc w:val="left"/>
      <w:pPr>
        <w:tabs>
          <w:tab w:val="num" w:pos="0"/>
        </w:tabs>
        <w:ind w:left="170" w:hanging="170"/>
      </w:pPr>
      <w:rPr>
        <w:rFonts w:ascii="Arial" w:hAnsi="Arial" w:cs="Book Antiqua" w:hint="default"/>
        <w:b/>
        <w:i w:val="0"/>
        <w:caps/>
        <w:strike w:val="0"/>
        <w:dstrike w:val="0"/>
        <w:vanish w:val="0"/>
        <w:color w:val="00000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1"/>
        </w:tabs>
        <w:ind w:left="1355" w:hanging="504"/>
      </w:pPr>
      <w:rPr>
        <w:rFonts w:cs="Book Antiqua" w:hint="default"/>
        <w:sz w:val="22"/>
        <w:szCs w:val="22"/>
      </w:rPr>
    </w:lvl>
    <w:lvl w:ilvl="3">
      <w:start w:val="1"/>
      <w:numFmt w:val="decimal"/>
      <w:lvlText w:val="%1.%2.%3.%4."/>
      <w:lvlJc w:val="left"/>
      <w:pPr>
        <w:tabs>
          <w:tab w:val="num" w:pos="2160"/>
        </w:tabs>
        <w:ind w:left="1728" w:hanging="648"/>
      </w:pPr>
      <w:rPr>
        <w:rFonts w:cs="Book Antiqua" w:hint="default"/>
      </w:rPr>
    </w:lvl>
    <w:lvl w:ilvl="4">
      <w:start w:val="1"/>
      <w:numFmt w:val="decimal"/>
      <w:lvlText w:val="%1.%2.%3.%4.%5."/>
      <w:lvlJc w:val="left"/>
      <w:pPr>
        <w:tabs>
          <w:tab w:val="num" w:pos="2880"/>
        </w:tabs>
        <w:ind w:left="2232" w:hanging="792"/>
      </w:pPr>
      <w:rPr>
        <w:rFonts w:cs="Book Antiqua" w:hint="default"/>
      </w:rPr>
    </w:lvl>
    <w:lvl w:ilvl="5">
      <w:start w:val="1"/>
      <w:numFmt w:val="decimal"/>
      <w:lvlText w:val="%1.%2.%3.%4.%5.%6."/>
      <w:lvlJc w:val="left"/>
      <w:pPr>
        <w:tabs>
          <w:tab w:val="num" w:pos="3240"/>
        </w:tabs>
        <w:ind w:left="2736" w:hanging="936"/>
      </w:pPr>
      <w:rPr>
        <w:rFonts w:cs="Book Antiqua" w:hint="default"/>
      </w:rPr>
    </w:lvl>
    <w:lvl w:ilvl="6">
      <w:start w:val="1"/>
      <w:numFmt w:val="decimal"/>
      <w:lvlText w:val="%1.%2.%3.%4.%5.%6.%7."/>
      <w:lvlJc w:val="left"/>
      <w:pPr>
        <w:tabs>
          <w:tab w:val="num" w:pos="3960"/>
        </w:tabs>
        <w:ind w:left="3240" w:hanging="1080"/>
      </w:pPr>
      <w:rPr>
        <w:rFonts w:cs="Book Antiqua" w:hint="default"/>
      </w:rPr>
    </w:lvl>
    <w:lvl w:ilvl="7">
      <w:start w:val="1"/>
      <w:numFmt w:val="decimal"/>
      <w:lvlText w:val="%1.%2.%3.%4.%5.%6.%7.%8."/>
      <w:lvlJc w:val="left"/>
      <w:pPr>
        <w:tabs>
          <w:tab w:val="num" w:pos="4320"/>
        </w:tabs>
        <w:ind w:left="3744" w:hanging="1224"/>
      </w:pPr>
      <w:rPr>
        <w:rFonts w:cs="Book Antiqua" w:hint="default"/>
      </w:rPr>
    </w:lvl>
    <w:lvl w:ilvl="8">
      <w:start w:val="1"/>
      <w:numFmt w:val="decimal"/>
      <w:lvlText w:val="%1.%2.%3.%4.%5.%6.%7.%8.%9."/>
      <w:lvlJc w:val="left"/>
      <w:pPr>
        <w:tabs>
          <w:tab w:val="num" w:pos="5040"/>
        </w:tabs>
        <w:ind w:left="4320" w:hanging="1440"/>
      </w:pPr>
      <w:rPr>
        <w:rFonts w:cs="Book Antiqua" w:hint="default"/>
      </w:rPr>
    </w:lvl>
  </w:abstractNum>
  <w:abstractNum w:abstractNumId="22">
    <w:nsid w:val="42A90FA1"/>
    <w:multiLevelType w:val="hybridMultilevel"/>
    <w:tmpl w:val="89366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0B4028"/>
    <w:multiLevelType w:val="hybridMultilevel"/>
    <w:tmpl w:val="E160CD22"/>
    <w:lvl w:ilvl="0" w:tplc="C0563BA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210844"/>
    <w:multiLevelType w:val="hybridMultilevel"/>
    <w:tmpl w:val="73504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DB2C71"/>
    <w:multiLevelType w:val="hybridMultilevel"/>
    <w:tmpl w:val="D292A178"/>
    <w:lvl w:ilvl="0" w:tplc="FF146E70">
      <w:numFmt w:val="bullet"/>
      <w:lvlText w:val=""/>
      <w:legacy w:legacy="1" w:legacySpace="0" w:legacyIndent="360"/>
      <w:lvlJc w:val="left"/>
      <w:rPr>
        <w:rFonts w:ascii="Symbol" w:hAnsi="Symbol" w:hint="default"/>
      </w:rPr>
    </w:lvl>
    <w:lvl w:ilvl="1" w:tplc="E64C9276">
      <w:start w:val="3"/>
      <w:numFmt w:val="bullet"/>
      <w:lvlText w:val="-"/>
      <w:lvlJc w:val="left"/>
      <w:pPr>
        <w:tabs>
          <w:tab w:val="num" w:pos="1600"/>
        </w:tabs>
        <w:ind w:left="1600" w:hanging="360"/>
      </w:pPr>
      <w:rPr>
        <w:rFonts w:ascii="Arial" w:eastAsia="Times New Roman" w:hAnsi="Arial" w:cs="Arial" w:hint="default"/>
      </w:rPr>
    </w:lvl>
    <w:lvl w:ilvl="2" w:tplc="0C090005" w:tentative="1">
      <w:start w:val="1"/>
      <w:numFmt w:val="bullet"/>
      <w:lvlText w:val=""/>
      <w:lvlJc w:val="left"/>
      <w:pPr>
        <w:tabs>
          <w:tab w:val="num" w:pos="2320"/>
        </w:tabs>
        <w:ind w:left="2320" w:hanging="360"/>
      </w:pPr>
      <w:rPr>
        <w:rFonts w:ascii="Wingdings" w:hAnsi="Wingdings" w:hint="default"/>
      </w:rPr>
    </w:lvl>
    <w:lvl w:ilvl="3" w:tplc="0C090001" w:tentative="1">
      <w:start w:val="1"/>
      <w:numFmt w:val="bullet"/>
      <w:lvlText w:val=""/>
      <w:lvlJc w:val="left"/>
      <w:pPr>
        <w:tabs>
          <w:tab w:val="num" w:pos="3040"/>
        </w:tabs>
        <w:ind w:left="3040" w:hanging="360"/>
      </w:pPr>
      <w:rPr>
        <w:rFonts w:ascii="Symbol" w:hAnsi="Symbol" w:hint="default"/>
      </w:rPr>
    </w:lvl>
    <w:lvl w:ilvl="4" w:tplc="0C090003" w:tentative="1">
      <w:start w:val="1"/>
      <w:numFmt w:val="bullet"/>
      <w:lvlText w:val="o"/>
      <w:lvlJc w:val="left"/>
      <w:pPr>
        <w:tabs>
          <w:tab w:val="num" w:pos="3760"/>
        </w:tabs>
        <w:ind w:left="3760" w:hanging="360"/>
      </w:pPr>
      <w:rPr>
        <w:rFonts w:ascii="Courier New" w:hAnsi="Courier New" w:cs="Courier New" w:hint="default"/>
      </w:rPr>
    </w:lvl>
    <w:lvl w:ilvl="5" w:tplc="0C090005" w:tentative="1">
      <w:start w:val="1"/>
      <w:numFmt w:val="bullet"/>
      <w:lvlText w:val=""/>
      <w:lvlJc w:val="left"/>
      <w:pPr>
        <w:tabs>
          <w:tab w:val="num" w:pos="4480"/>
        </w:tabs>
        <w:ind w:left="4480" w:hanging="360"/>
      </w:pPr>
      <w:rPr>
        <w:rFonts w:ascii="Wingdings" w:hAnsi="Wingdings" w:hint="default"/>
      </w:rPr>
    </w:lvl>
    <w:lvl w:ilvl="6" w:tplc="0C090001" w:tentative="1">
      <w:start w:val="1"/>
      <w:numFmt w:val="bullet"/>
      <w:lvlText w:val=""/>
      <w:lvlJc w:val="left"/>
      <w:pPr>
        <w:tabs>
          <w:tab w:val="num" w:pos="5200"/>
        </w:tabs>
        <w:ind w:left="5200" w:hanging="360"/>
      </w:pPr>
      <w:rPr>
        <w:rFonts w:ascii="Symbol" w:hAnsi="Symbol" w:hint="default"/>
      </w:rPr>
    </w:lvl>
    <w:lvl w:ilvl="7" w:tplc="0C090003" w:tentative="1">
      <w:start w:val="1"/>
      <w:numFmt w:val="bullet"/>
      <w:lvlText w:val="o"/>
      <w:lvlJc w:val="left"/>
      <w:pPr>
        <w:tabs>
          <w:tab w:val="num" w:pos="5920"/>
        </w:tabs>
        <w:ind w:left="5920" w:hanging="360"/>
      </w:pPr>
      <w:rPr>
        <w:rFonts w:ascii="Courier New" w:hAnsi="Courier New" w:cs="Courier New" w:hint="default"/>
      </w:rPr>
    </w:lvl>
    <w:lvl w:ilvl="8" w:tplc="0C090005" w:tentative="1">
      <w:start w:val="1"/>
      <w:numFmt w:val="bullet"/>
      <w:lvlText w:val=""/>
      <w:lvlJc w:val="left"/>
      <w:pPr>
        <w:tabs>
          <w:tab w:val="num" w:pos="6640"/>
        </w:tabs>
        <w:ind w:left="6640" w:hanging="360"/>
      </w:pPr>
      <w:rPr>
        <w:rFonts w:ascii="Wingdings" w:hAnsi="Wingdings" w:hint="default"/>
      </w:rPr>
    </w:lvl>
  </w:abstractNum>
  <w:abstractNum w:abstractNumId="26">
    <w:nsid w:val="47473C0C"/>
    <w:multiLevelType w:val="hybridMultilevel"/>
    <w:tmpl w:val="A498C96C"/>
    <w:lvl w:ilvl="0" w:tplc="901863EA">
      <w:start w:val="1"/>
      <w:numFmt w:val="bullet"/>
      <w:lvlText w:val=""/>
      <w:lvlJc w:val="left"/>
      <w:pPr>
        <w:tabs>
          <w:tab w:val="num" w:pos="1003"/>
        </w:tabs>
        <w:ind w:left="1003" w:hanging="360"/>
      </w:pPr>
      <w:rPr>
        <w:rFonts w:ascii="Symbol" w:hAnsi="Symbol"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7AE1847"/>
    <w:multiLevelType w:val="hybridMultilevel"/>
    <w:tmpl w:val="FF82A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817553"/>
    <w:multiLevelType w:val="hybridMultilevel"/>
    <w:tmpl w:val="93EC5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D16067D"/>
    <w:multiLevelType w:val="hybridMultilevel"/>
    <w:tmpl w:val="12F49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2B025A"/>
    <w:multiLevelType w:val="multilevel"/>
    <w:tmpl w:val="8D2A3124"/>
    <w:lvl w:ilvl="0">
      <w:start w:val="5"/>
      <w:numFmt w:val="decimal"/>
      <w:suff w:val="space"/>
      <w:lvlText w:val="%1"/>
      <w:lvlJc w:val="left"/>
      <w:pPr>
        <w:ind w:left="0" w:firstLine="0"/>
      </w:pPr>
      <w:rPr>
        <w:rFonts w:ascii="Arial" w:hAnsi="Arial" w:hint="default"/>
        <w:b/>
        <w:i w:val="0"/>
        <w:caps/>
        <w:strike w:val="0"/>
        <w:dstrike w:val="0"/>
        <w:vanish w:val="0"/>
        <w:color w:val="000000"/>
        <w:sz w:val="2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
      <w:lvlJc w:val="left"/>
      <w:pPr>
        <w:tabs>
          <w:tab w:val="num" w:pos="0"/>
        </w:tabs>
        <w:ind w:left="170" w:hanging="170"/>
      </w:pPr>
      <w:rPr>
        <w:rFonts w:ascii="Arial" w:hAnsi="Arial" w:cs="Book Antiqua" w:hint="default"/>
        <w:b/>
        <w:i w:val="0"/>
        <w:caps/>
        <w:strike w:val="0"/>
        <w:dstrike w:val="0"/>
        <w:vanish w:val="0"/>
        <w:color w:val="00000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1"/>
        </w:tabs>
        <w:ind w:left="1355" w:hanging="504"/>
      </w:pPr>
      <w:rPr>
        <w:rFonts w:cs="Book Antiqua" w:hint="default"/>
        <w:sz w:val="22"/>
        <w:szCs w:val="22"/>
      </w:rPr>
    </w:lvl>
    <w:lvl w:ilvl="3">
      <w:start w:val="1"/>
      <w:numFmt w:val="decimal"/>
      <w:lvlText w:val="%1.%2.%3.%4."/>
      <w:lvlJc w:val="left"/>
      <w:pPr>
        <w:tabs>
          <w:tab w:val="num" w:pos="2160"/>
        </w:tabs>
        <w:ind w:left="1728" w:hanging="648"/>
      </w:pPr>
      <w:rPr>
        <w:rFonts w:cs="Book Antiqua" w:hint="default"/>
      </w:rPr>
    </w:lvl>
    <w:lvl w:ilvl="4">
      <w:start w:val="1"/>
      <w:numFmt w:val="decimal"/>
      <w:lvlText w:val="%1.%2.%3.%4.%5."/>
      <w:lvlJc w:val="left"/>
      <w:pPr>
        <w:tabs>
          <w:tab w:val="num" w:pos="2880"/>
        </w:tabs>
        <w:ind w:left="2232" w:hanging="792"/>
      </w:pPr>
      <w:rPr>
        <w:rFonts w:cs="Book Antiqua" w:hint="default"/>
      </w:rPr>
    </w:lvl>
    <w:lvl w:ilvl="5">
      <w:start w:val="1"/>
      <w:numFmt w:val="decimal"/>
      <w:lvlText w:val="%1.%2.%3.%4.%5.%6."/>
      <w:lvlJc w:val="left"/>
      <w:pPr>
        <w:tabs>
          <w:tab w:val="num" w:pos="3240"/>
        </w:tabs>
        <w:ind w:left="2736" w:hanging="936"/>
      </w:pPr>
      <w:rPr>
        <w:rFonts w:cs="Book Antiqua" w:hint="default"/>
      </w:rPr>
    </w:lvl>
    <w:lvl w:ilvl="6">
      <w:start w:val="1"/>
      <w:numFmt w:val="decimal"/>
      <w:lvlText w:val="%1.%2.%3.%4.%5.%6.%7."/>
      <w:lvlJc w:val="left"/>
      <w:pPr>
        <w:tabs>
          <w:tab w:val="num" w:pos="3960"/>
        </w:tabs>
        <w:ind w:left="3240" w:hanging="1080"/>
      </w:pPr>
      <w:rPr>
        <w:rFonts w:cs="Book Antiqua" w:hint="default"/>
      </w:rPr>
    </w:lvl>
    <w:lvl w:ilvl="7">
      <w:start w:val="1"/>
      <w:numFmt w:val="decimal"/>
      <w:lvlText w:val="%1.%2.%3.%4.%5.%6.%7.%8."/>
      <w:lvlJc w:val="left"/>
      <w:pPr>
        <w:tabs>
          <w:tab w:val="num" w:pos="4320"/>
        </w:tabs>
        <w:ind w:left="3744" w:hanging="1224"/>
      </w:pPr>
      <w:rPr>
        <w:rFonts w:cs="Book Antiqua" w:hint="default"/>
      </w:rPr>
    </w:lvl>
    <w:lvl w:ilvl="8">
      <w:start w:val="1"/>
      <w:numFmt w:val="decimal"/>
      <w:lvlText w:val="%1.%2.%3.%4.%5.%6.%7.%8.%9."/>
      <w:lvlJc w:val="left"/>
      <w:pPr>
        <w:tabs>
          <w:tab w:val="num" w:pos="5040"/>
        </w:tabs>
        <w:ind w:left="4320" w:hanging="1440"/>
      </w:pPr>
      <w:rPr>
        <w:rFonts w:cs="Book Antiqua" w:hint="default"/>
      </w:rPr>
    </w:lvl>
  </w:abstractNum>
  <w:abstractNum w:abstractNumId="31">
    <w:nsid w:val="4F0F3443"/>
    <w:multiLevelType w:val="multilevel"/>
    <w:tmpl w:val="66BCB22C"/>
    <w:lvl w:ilvl="0">
      <w:start w:val="3"/>
      <w:numFmt w:val="decimal"/>
      <w:suff w:val="space"/>
      <w:lvlText w:val="%1"/>
      <w:lvlJc w:val="left"/>
      <w:pPr>
        <w:ind w:left="0" w:firstLine="0"/>
      </w:pPr>
      <w:rPr>
        <w:rFonts w:ascii="Arial" w:hAnsi="Arial" w:hint="default"/>
        <w:b/>
        <w:i w:val="0"/>
        <w:caps/>
        <w:strike w:val="0"/>
        <w:dstrike w:val="0"/>
        <w:vanish w:val="0"/>
        <w:color w:val="000000"/>
        <w:sz w:val="2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
      <w:lvlJc w:val="left"/>
      <w:pPr>
        <w:tabs>
          <w:tab w:val="num" w:pos="0"/>
        </w:tabs>
        <w:ind w:left="170" w:hanging="170"/>
      </w:pPr>
      <w:rPr>
        <w:rFonts w:ascii="Arial" w:hAnsi="Arial" w:cs="Book Antiqua"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1"/>
        </w:tabs>
        <w:ind w:left="1355" w:hanging="504"/>
      </w:pPr>
      <w:rPr>
        <w:rFonts w:cs="Book Antiqua" w:hint="default"/>
        <w:sz w:val="22"/>
        <w:szCs w:val="22"/>
      </w:rPr>
    </w:lvl>
    <w:lvl w:ilvl="3">
      <w:start w:val="1"/>
      <w:numFmt w:val="decimal"/>
      <w:lvlText w:val="%1.%2.%3.%4."/>
      <w:lvlJc w:val="left"/>
      <w:pPr>
        <w:tabs>
          <w:tab w:val="num" w:pos="2160"/>
        </w:tabs>
        <w:ind w:left="1728" w:hanging="648"/>
      </w:pPr>
      <w:rPr>
        <w:rFonts w:cs="Book Antiqua" w:hint="default"/>
      </w:rPr>
    </w:lvl>
    <w:lvl w:ilvl="4">
      <w:start w:val="1"/>
      <w:numFmt w:val="decimal"/>
      <w:lvlText w:val="%1.%2.%3.%4.%5."/>
      <w:lvlJc w:val="left"/>
      <w:pPr>
        <w:tabs>
          <w:tab w:val="num" w:pos="2880"/>
        </w:tabs>
        <w:ind w:left="2232" w:hanging="792"/>
      </w:pPr>
      <w:rPr>
        <w:rFonts w:cs="Book Antiqua" w:hint="default"/>
      </w:rPr>
    </w:lvl>
    <w:lvl w:ilvl="5">
      <w:start w:val="1"/>
      <w:numFmt w:val="decimal"/>
      <w:lvlText w:val="%1.%2.%3.%4.%5.%6."/>
      <w:lvlJc w:val="left"/>
      <w:pPr>
        <w:tabs>
          <w:tab w:val="num" w:pos="3240"/>
        </w:tabs>
        <w:ind w:left="2736" w:hanging="936"/>
      </w:pPr>
      <w:rPr>
        <w:rFonts w:cs="Book Antiqua" w:hint="default"/>
      </w:rPr>
    </w:lvl>
    <w:lvl w:ilvl="6">
      <w:start w:val="1"/>
      <w:numFmt w:val="decimal"/>
      <w:lvlText w:val="%1.%2.%3.%4.%5.%6.%7."/>
      <w:lvlJc w:val="left"/>
      <w:pPr>
        <w:tabs>
          <w:tab w:val="num" w:pos="3960"/>
        </w:tabs>
        <w:ind w:left="3240" w:hanging="1080"/>
      </w:pPr>
      <w:rPr>
        <w:rFonts w:cs="Book Antiqua" w:hint="default"/>
      </w:rPr>
    </w:lvl>
    <w:lvl w:ilvl="7">
      <w:start w:val="1"/>
      <w:numFmt w:val="decimal"/>
      <w:lvlText w:val="%1.%2.%3.%4.%5.%6.%7.%8."/>
      <w:lvlJc w:val="left"/>
      <w:pPr>
        <w:tabs>
          <w:tab w:val="num" w:pos="4320"/>
        </w:tabs>
        <w:ind w:left="3744" w:hanging="1224"/>
      </w:pPr>
      <w:rPr>
        <w:rFonts w:cs="Book Antiqua" w:hint="default"/>
      </w:rPr>
    </w:lvl>
    <w:lvl w:ilvl="8">
      <w:start w:val="1"/>
      <w:numFmt w:val="decimal"/>
      <w:lvlText w:val="%1.%2.%3.%4.%5.%6.%7.%8.%9."/>
      <w:lvlJc w:val="left"/>
      <w:pPr>
        <w:tabs>
          <w:tab w:val="num" w:pos="5040"/>
        </w:tabs>
        <w:ind w:left="4320" w:hanging="1440"/>
      </w:pPr>
      <w:rPr>
        <w:rFonts w:cs="Book Antiqua" w:hint="default"/>
      </w:rPr>
    </w:lvl>
  </w:abstractNum>
  <w:abstractNum w:abstractNumId="32">
    <w:nsid w:val="50080256"/>
    <w:multiLevelType w:val="hybridMultilevel"/>
    <w:tmpl w:val="85CA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2744162"/>
    <w:multiLevelType w:val="hybridMultilevel"/>
    <w:tmpl w:val="0996050A"/>
    <w:lvl w:ilvl="0" w:tplc="3D065DB4">
      <w:start w:val="1"/>
      <w:numFmt w:val="bullet"/>
      <w:lvlText w:val=""/>
      <w:lvlJc w:val="left"/>
      <w:pPr>
        <w:tabs>
          <w:tab w:val="num" w:pos="720"/>
        </w:tabs>
        <w:ind w:left="720" w:hanging="360"/>
      </w:pPr>
      <w:rPr>
        <w:rFonts w:ascii="Symbol" w:eastAsia="Batang"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3254B32"/>
    <w:multiLevelType w:val="multilevel"/>
    <w:tmpl w:val="722CA3C2"/>
    <w:lvl w:ilvl="0">
      <w:start w:val="1"/>
      <w:numFmt w:val="decimal"/>
      <w:suff w:val="space"/>
      <w:lvlText w:val="CHapter %1"/>
      <w:lvlJc w:val="left"/>
      <w:pPr>
        <w:ind w:left="0" w:firstLine="0"/>
      </w:pPr>
      <w:rPr>
        <w:rFonts w:ascii="Arial" w:hAnsi="Arial" w:hint="default"/>
        <w:b/>
        <w:i w:val="0"/>
        <w:caps/>
        <w:strike w:val="0"/>
        <w:dstrike w:val="0"/>
        <w:vanish w:val="0"/>
        <w:color w:val="000000"/>
        <w:sz w:val="2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
      <w:lvlJc w:val="left"/>
      <w:pPr>
        <w:tabs>
          <w:tab w:val="num" w:pos="0"/>
        </w:tabs>
        <w:ind w:left="170" w:hanging="170"/>
      </w:pPr>
      <w:rPr>
        <w:rFonts w:ascii="Arial" w:hAnsi="Arial" w:cs="Book Antiqua"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1"/>
        </w:tabs>
        <w:ind w:left="1355" w:hanging="504"/>
      </w:pPr>
      <w:rPr>
        <w:rFonts w:cs="Book Antiqua" w:hint="default"/>
        <w:sz w:val="22"/>
        <w:szCs w:val="22"/>
      </w:rPr>
    </w:lvl>
    <w:lvl w:ilvl="3">
      <w:start w:val="1"/>
      <w:numFmt w:val="decimal"/>
      <w:lvlText w:val="%1.%2.%3.%4."/>
      <w:lvlJc w:val="left"/>
      <w:pPr>
        <w:tabs>
          <w:tab w:val="num" w:pos="2160"/>
        </w:tabs>
        <w:ind w:left="1728" w:hanging="648"/>
      </w:pPr>
      <w:rPr>
        <w:rFonts w:cs="Book Antiqua" w:hint="default"/>
      </w:rPr>
    </w:lvl>
    <w:lvl w:ilvl="4">
      <w:start w:val="1"/>
      <w:numFmt w:val="decimal"/>
      <w:lvlText w:val="%1.%2.%3.%4.%5."/>
      <w:lvlJc w:val="left"/>
      <w:pPr>
        <w:tabs>
          <w:tab w:val="num" w:pos="2880"/>
        </w:tabs>
        <w:ind w:left="2232" w:hanging="792"/>
      </w:pPr>
      <w:rPr>
        <w:rFonts w:cs="Book Antiqua" w:hint="default"/>
      </w:rPr>
    </w:lvl>
    <w:lvl w:ilvl="5">
      <w:start w:val="1"/>
      <w:numFmt w:val="decimal"/>
      <w:lvlText w:val="%1.%2.%3.%4.%5.%6."/>
      <w:lvlJc w:val="left"/>
      <w:pPr>
        <w:tabs>
          <w:tab w:val="num" w:pos="3240"/>
        </w:tabs>
        <w:ind w:left="2736" w:hanging="936"/>
      </w:pPr>
      <w:rPr>
        <w:rFonts w:cs="Book Antiqua" w:hint="default"/>
      </w:rPr>
    </w:lvl>
    <w:lvl w:ilvl="6">
      <w:start w:val="1"/>
      <w:numFmt w:val="decimal"/>
      <w:lvlText w:val="%1.%2.%3.%4.%5.%6.%7."/>
      <w:lvlJc w:val="left"/>
      <w:pPr>
        <w:tabs>
          <w:tab w:val="num" w:pos="3960"/>
        </w:tabs>
        <w:ind w:left="3240" w:hanging="1080"/>
      </w:pPr>
      <w:rPr>
        <w:rFonts w:cs="Book Antiqua" w:hint="default"/>
      </w:rPr>
    </w:lvl>
    <w:lvl w:ilvl="7">
      <w:start w:val="1"/>
      <w:numFmt w:val="decimal"/>
      <w:lvlText w:val="%1.%2.%3.%4.%5.%6.%7.%8."/>
      <w:lvlJc w:val="left"/>
      <w:pPr>
        <w:tabs>
          <w:tab w:val="num" w:pos="4320"/>
        </w:tabs>
        <w:ind w:left="3744" w:hanging="1224"/>
      </w:pPr>
      <w:rPr>
        <w:rFonts w:cs="Book Antiqua" w:hint="default"/>
      </w:rPr>
    </w:lvl>
    <w:lvl w:ilvl="8">
      <w:start w:val="1"/>
      <w:numFmt w:val="decimal"/>
      <w:lvlText w:val="%1.%2.%3.%4.%5.%6.%7.%8.%9."/>
      <w:lvlJc w:val="left"/>
      <w:pPr>
        <w:tabs>
          <w:tab w:val="num" w:pos="5040"/>
        </w:tabs>
        <w:ind w:left="4320" w:hanging="1440"/>
      </w:pPr>
      <w:rPr>
        <w:rFonts w:cs="Book Antiqua" w:hint="default"/>
      </w:rPr>
    </w:lvl>
  </w:abstractNum>
  <w:abstractNum w:abstractNumId="36">
    <w:nsid w:val="682102F9"/>
    <w:multiLevelType w:val="hybridMultilevel"/>
    <w:tmpl w:val="58169DC0"/>
    <w:lvl w:ilvl="0" w:tplc="C0563BAE">
      <w:start w:val="1"/>
      <w:numFmt w:val="bullet"/>
      <w:lvlText w:val=""/>
      <w:lvlJc w:val="left"/>
      <w:pPr>
        <w:tabs>
          <w:tab w:val="num" w:pos="360"/>
        </w:tabs>
        <w:ind w:left="360" w:hanging="360"/>
      </w:pPr>
      <w:rPr>
        <w:rFonts w:ascii="Symbol" w:hAnsi="Symbo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A8841AA"/>
    <w:multiLevelType w:val="hybridMultilevel"/>
    <w:tmpl w:val="B558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5D4CAC"/>
    <w:multiLevelType w:val="hybridMultilevel"/>
    <w:tmpl w:val="E9586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D66375C"/>
    <w:multiLevelType w:val="hybridMultilevel"/>
    <w:tmpl w:val="FC20E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A74304"/>
    <w:multiLevelType w:val="hybridMultilevel"/>
    <w:tmpl w:val="49E092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75311E38"/>
    <w:multiLevelType w:val="hybridMultilevel"/>
    <w:tmpl w:val="1C1C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6957833"/>
    <w:multiLevelType w:val="hybridMultilevel"/>
    <w:tmpl w:val="06BCC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BD48D1"/>
    <w:multiLevelType w:val="hybridMultilevel"/>
    <w:tmpl w:val="717405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7ED33FBB"/>
    <w:multiLevelType w:val="hybridMultilevel"/>
    <w:tmpl w:val="4BB498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20"/>
  </w:num>
  <w:num w:numId="4">
    <w:abstractNumId w:val="16"/>
  </w:num>
  <w:num w:numId="5">
    <w:abstractNumId w:val="33"/>
  </w:num>
  <w:num w:numId="6">
    <w:abstractNumId w:val="25"/>
  </w:num>
  <w:num w:numId="7">
    <w:abstractNumId w:val="34"/>
  </w:num>
  <w:num w:numId="8">
    <w:abstractNumId w:val="26"/>
  </w:num>
  <w:num w:numId="9">
    <w:abstractNumId w:val="9"/>
  </w:num>
  <w:num w:numId="10">
    <w:abstractNumId w:val="2"/>
  </w:num>
  <w:num w:numId="11">
    <w:abstractNumId w:val="0"/>
  </w:num>
  <w:num w:numId="12">
    <w:abstractNumId w:val="36"/>
  </w:num>
  <w:num w:numId="13">
    <w:abstractNumId w:val="23"/>
  </w:num>
  <w:num w:numId="14">
    <w:abstractNumId w:val="40"/>
  </w:num>
  <w:num w:numId="15">
    <w:abstractNumId w:val="32"/>
  </w:num>
  <w:num w:numId="16">
    <w:abstractNumId w:val="38"/>
  </w:num>
  <w:num w:numId="17">
    <w:abstractNumId w:val="4"/>
  </w:num>
  <w:num w:numId="18">
    <w:abstractNumId w:val="3"/>
  </w:num>
  <w:num w:numId="19">
    <w:abstractNumId w:val="13"/>
  </w:num>
  <w:num w:numId="20">
    <w:abstractNumId w:val="44"/>
  </w:num>
  <w:num w:numId="21">
    <w:abstractNumId w:val="8"/>
  </w:num>
  <w:num w:numId="22">
    <w:abstractNumId w:val="17"/>
  </w:num>
  <w:num w:numId="23">
    <w:abstractNumId w:val="35"/>
  </w:num>
  <w:num w:numId="24">
    <w:abstractNumId w:val="18"/>
  </w:num>
  <w:num w:numId="25">
    <w:abstractNumId w:val="21"/>
  </w:num>
  <w:num w:numId="26">
    <w:abstractNumId w:val="31"/>
  </w:num>
  <w:num w:numId="27">
    <w:abstractNumId w:val="1"/>
  </w:num>
  <w:num w:numId="28">
    <w:abstractNumId w:val="30"/>
  </w:num>
  <w:num w:numId="29">
    <w:abstractNumId w:val="19"/>
  </w:num>
  <w:num w:numId="30">
    <w:abstractNumId w:val="43"/>
  </w:num>
  <w:num w:numId="31">
    <w:abstractNumId w:val="0"/>
  </w:num>
  <w:num w:numId="32">
    <w:abstractNumId w:val="14"/>
  </w:num>
  <w:num w:numId="33">
    <w:abstractNumId w:val="12"/>
  </w:num>
  <w:num w:numId="34">
    <w:abstractNumId w:val="10"/>
  </w:num>
  <w:num w:numId="35">
    <w:abstractNumId w:val="7"/>
  </w:num>
  <w:num w:numId="3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5"/>
  </w:num>
  <w:num w:numId="39">
    <w:abstractNumId w:val="28"/>
  </w:num>
  <w:num w:numId="40">
    <w:abstractNumId w:val="42"/>
  </w:num>
  <w:num w:numId="41">
    <w:abstractNumId w:val="41"/>
  </w:num>
  <w:num w:numId="42">
    <w:abstractNumId w:val="22"/>
  </w:num>
  <w:num w:numId="43">
    <w:abstractNumId w:val="39"/>
  </w:num>
  <w:num w:numId="44">
    <w:abstractNumId w:val="24"/>
  </w:num>
  <w:num w:numId="45">
    <w:abstractNumId w:val="27"/>
  </w:num>
  <w:num w:numId="4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5"/>
  <w:removePersonalInformation/>
  <w:removeDateAndTime/>
  <w:bordersDoNotSurroundHead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48"/>
    <w:rsid w:val="0000117A"/>
    <w:rsid w:val="00005046"/>
    <w:rsid w:val="00013C5B"/>
    <w:rsid w:val="000146A6"/>
    <w:rsid w:val="00022E82"/>
    <w:rsid w:val="000254C0"/>
    <w:rsid w:val="0002626C"/>
    <w:rsid w:val="000262C0"/>
    <w:rsid w:val="00036588"/>
    <w:rsid w:val="000409EE"/>
    <w:rsid w:val="00041422"/>
    <w:rsid w:val="0004228A"/>
    <w:rsid w:val="00044F60"/>
    <w:rsid w:val="00051284"/>
    <w:rsid w:val="000541D8"/>
    <w:rsid w:val="00055823"/>
    <w:rsid w:val="000571C4"/>
    <w:rsid w:val="00061D8F"/>
    <w:rsid w:val="00062C4B"/>
    <w:rsid w:val="00063B48"/>
    <w:rsid w:val="00071BD8"/>
    <w:rsid w:val="00072678"/>
    <w:rsid w:val="00072ECB"/>
    <w:rsid w:val="00073CD9"/>
    <w:rsid w:val="0007659B"/>
    <w:rsid w:val="00080078"/>
    <w:rsid w:val="00080742"/>
    <w:rsid w:val="000867E9"/>
    <w:rsid w:val="00090B27"/>
    <w:rsid w:val="0009253A"/>
    <w:rsid w:val="0009276A"/>
    <w:rsid w:val="00093082"/>
    <w:rsid w:val="00095814"/>
    <w:rsid w:val="00096AAB"/>
    <w:rsid w:val="00096D68"/>
    <w:rsid w:val="000A2D3B"/>
    <w:rsid w:val="000A4225"/>
    <w:rsid w:val="000A4587"/>
    <w:rsid w:val="000A6587"/>
    <w:rsid w:val="000A6892"/>
    <w:rsid w:val="000A76D7"/>
    <w:rsid w:val="000A795B"/>
    <w:rsid w:val="000A7DE3"/>
    <w:rsid w:val="000B12CD"/>
    <w:rsid w:val="000B2247"/>
    <w:rsid w:val="000B545C"/>
    <w:rsid w:val="000C2205"/>
    <w:rsid w:val="000D4F1D"/>
    <w:rsid w:val="000D5E1C"/>
    <w:rsid w:val="000E1F7C"/>
    <w:rsid w:val="000E2477"/>
    <w:rsid w:val="000E2FA7"/>
    <w:rsid w:val="000E7167"/>
    <w:rsid w:val="000F1DB9"/>
    <w:rsid w:val="000F58DC"/>
    <w:rsid w:val="001006A2"/>
    <w:rsid w:val="00103329"/>
    <w:rsid w:val="00112EAB"/>
    <w:rsid w:val="00113E19"/>
    <w:rsid w:val="0012273F"/>
    <w:rsid w:val="0012332B"/>
    <w:rsid w:val="00123EBD"/>
    <w:rsid w:val="0012430D"/>
    <w:rsid w:val="001255EA"/>
    <w:rsid w:val="001273D3"/>
    <w:rsid w:val="00134BF4"/>
    <w:rsid w:val="00134EF2"/>
    <w:rsid w:val="001361CC"/>
    <w:rsid w:val="00143BB9"/>
    <w:rsid w:val="00151175"/>
    <w:rsid w:val="00153D09"/>
    <w:rsid w:val="00154219"/>
    <w:rsid w:val="00156DB6"/>
    <w:rsid w:val="00157752"/>
    <w:rsid w:val="00163ED0"/>
    <w:rsid w:val="001700FB"/>
    <w:rsid w:val="001703F8"/>
    <w:rsid w:val="001704B6"/>
    <w:rsid w:val="00175660"/>
    <w:rsid w:val="001759A4"/>
    <w:rsid w:val="00175DD1"/>
    <w:rsid w:val="00177F5B"/>
    <w:rsid w:val="00184BAF"/>
    <w:rsid w:val="00194B12"/>
    <w:rsid w:val="00194F10"/>
    <w:rsid w:val="001A2DB3"/>
    <w:rsid w:val="001A6E5D"/>
    <w:rsid w:val="001A7288"/>
    <w:rsid w:val="001B0806"/>
    <w:rsid w:val="001B2099"/>
    <w:rsid w:val="001B34E1"/>
    <w:rsid w:val="001B399D"/>
    <w:rsid w:val="001C122C"/>
    <w:rsid w:val="001C2BD8"/>
    <w:rsid w:val="001C5A75"/>
    <w:rsid w:val="001C76C3"/>
    <w:rsid w:val="001D4BBF"/>
    <w:rsid w:val="001D4FE1"/>
    <w:rsid w:val="001D6C73"/>
    <w:rsid w:val="001D7E48"/>
    <w:rsid w:val="001E4A87"/>
    <w:rsid w:val="001E63EB"/>
    <w:rsid w:val="001F0113"/>
    <w:rsid w:val="001F6F07"/>
    <w:rsid w:val="002063E1"/>
    <w:rsid w:val="002069C4"/>
    <w:rsid w:val="0020781C"/>
    <w:rsid w:val="00210C04"/>
    <w:rsid w:val="002143ED"/>
    <w:rsid w:val="0021555C"/>
    <w:rsid w:val="0022214B"/>
    <w:rsid w:val="002234B5"/>
    <w:rsid w:val="00226A25"/>
    <w:rsid w:val="00226EF8"/>
    <w:rsid w:val="00234C35"/>
    <w:rsid w:val="00240CD5"/>
    <w:rsid w:val="00241904"/>
    <w:rsid w:val="00243D66"/>
    <w:rsid w:val="002442E7"/>
    <w:rsid w:val="00245899"/>
    <w:rsid w:val="002458F9"/>
    <w:rsid w:val="00251B1D"/>
    <w:rsid w:val="0025541C"/>
    <w:rsid w:val="00257083"/>
    <w:rsid w:val="002575CA"/>
    <w:rsid w:val="002646F8"/>
    <w:rsid w:val="002664E5"/>
    <w:rsid w:val="00272BD6"/>
    <w:rsid w:val="00276E44"/>
    <w:rsid w:val="00283049"/>
    <w:rsid w:val="00287E3E"/>
    <w:rsid w:val="002901A0"/>
    <w:rsid w:val="00290A85"/>
    <w:rsid w:val="002924CD"/>
    <w:rsid w:val="00292813"/>
    <w:rsid w:val="00292A71"/>
    <w:rsid w:val="002939DA"/>
    <w:rsid w:val="0029764D"/>
    <w:rsid w:val="002A0EC9"/>
    <w:rsid w:val="002A14A2"/>
    <w:rsid w:val="002A70DC"/>
    <w:rsid w:val="002B3D76"/>
    <w:rsid w:val="002B43B0"/>
    <w:rsid w:val="002B4BC3"/>
    <w:rsid w:val="002B7F33"/>
    <w:rsid w:val="002D266A"/>
    <w:rsid w:val="002D4AD3"/>
    <w:rsid w:val="002D64E4"/>
    <w:rsid w:val="002D7446"/>
    <w:rsid w:val="002E0A7A"/>
    <w:rsid w:val="002E1CDA"/>
    <w:rsid w:val="002E6C85"/>
    <w:rsid w:val="002F0355"/>
    <w:rsid w:val="002F4270"/>
    <w:rsid w:val="002F52A2"/>
    <w:rsid w:val="002F66F5"/>
    <w:rsid w:val="0030210E"/>
    <w:rsid w:val="00307C67"/>
    <w:rsid w:val="00320D48"/>
    <w:rsid w:val="003235F6"/>
    <w:rsid w:val="00330F34"/>
    <w:rsid w:val="00332349"/>
    <w:rsid w:val="003325EF"/>
    <w:rsid w:val="00332C29"/>
    <w:rsid w:val="00332DD3"/>
    <w:rsid w:val="00341059"/>
    <w:rsid w:val="003435C1"/>
    <w:rsid w:val="00345851"/>
    <w:rsid w:val="003525CE"/>
    <w:rsid w:val="003526FA"/>
    <w:rsid w:val="00352D07"/>
    <w:rsid w:val="0035431D"/>
    <w:rsid w:val="00357E3F"/>
    <w:rsid w:val="0036022B"/>
    <w:rsid w:val="00360623"/>
    <w:rsid w:val="00361555"/>
    <w:rsid w:val="0036676A"/>
    <w:rsid w:val="003672B2"/>
    <w:rsid w:val="00367444"/>
    <w:rsid w:val="003728EC"/>
    <w:rsid w:val="00372D0A"/>
    <w:rsid w:val="0038019F"/>
    <w:rsid w:val="00384D46"/>
    <w:rsid w:val="00386C77"/>
    <w:rsid w:val="00391040"/>
    <w:rsid w:val="00397132"/>
    <w:rsid w:val="003A6FB0"/>
    <w:rsid w:val="003A7EB5"/>
    <w:rsid w:val="003B11CC"/>
    <w:rsid w:val="003B4DE8"/>
    <w:rsid w:val="003B5BA7"/>
    <w:rsid w:val="003B5BE1"/>
    <w:rsid w:val="003B5EA4"/>
    <w:rsid w:val="003C0380"/>
    <w:rsid w:val="003C15E2"/>
    <w:rsid w:val="003C2E61"/>
    <w:rsid w:val="003C2ED2"/>
    <w:rsid w:val="003C3FAE"/>
    <w:rsid w:val="003C4D83"/>
    <w:rsid w:val="003C4EB0"/>
    <w:rsid w:val="003C5D27"/>
    <w:rsid w:val="003D17AB"/>
    <w:rsid w:val="003E409C"/>
    <w:rsid w:val="003F3812"/>
    <w:rsid w:val="00404DB8"/>
    <w:rsid w:val="00412664"/>
    <w:rsid w:val="004139AC"/>
    <w:rsid w:val="00423B78"/>
    <w:rsid w:val="00427C69"/>
    <w:rsid w:val="0043476D"/>
    <w:rsid w:val="0044107B"/>
    <w:rsid w:val="00442230"/>
    <w:rsid w:val="00442627"/>
    <w:rsid w:val="00445C0D"/>
    <w:rsid w:val="00447945"/>
    <w:rsid w:val="0045024F"/>
    <w:rsid w:val="00450E98"/>
    <w:rsid w:val="00451C4E"/>
    <w:rsid w:val="004537E6"/>
    <w:rsid w:val="00455A0B"/>
    <w:rsid w:val="004564DF"/>
    <w:rsid w:val="00457528"/>
    <w:rsid w:val="00472E62"/>
    <w:rsid w:val="004761BA"/>
    <w:rsid w:val="0047677F"/>
    <w:rsid w:val="00476CB2"/>
    <w:rsid w:val="004774FC"/>
    <w:rsid w:val="00481712"/>
    <w:rsid w:val="004868B0"/>
    <w:rsid w:val="00486EFB"/>
    <w:rsid w:val="004871C3"/>
    <w:rsid w:val="004903A9"/>
    <w:rsid w:val="00490460"/>
    <w:rsid w:val="00493161"/>
    <w:rsid w:val="00493AF9"/>
    <w:rsid w:val="00494600"/>
    <w:rsid w:val="00494C62"/>
    <w:rsid w:val="004959BB"/>
    <w:rsid w:val="004974ED"/>
    <w:rsid w:val="004A4A2F"/>
    <w:rsid w:val="004A7447"/>
    <w:rsid w:val="004B28DA"/>
    <w:rsid w:val="004B3A3E"/>
    <w:rsid w:val="004B4092"/>
    <w:rsid w:val="004B7769"/>
    <w:rsid w:val="004C5CDB"/>
    <w:rsid w:val="004D0E8A"/>
    <w:rsid w:val="004D31C7"/>
    <w:rsid w:val="004D3AA8"/>
    <w:rsid w:val="004D552C"/>
    <w:rsid w:val="004D643B"/>
    <w:rsid w:val="004D6E38"/>
    <w:rsid w:val="004E3957"/>
    <w:rsid w:val="004E3F3F"/>
    <w:rsid w:val="004E5B3E"/>
    <w:rsid w:val="004E7E10"/>
    <w:rsid w:val="004F0102"/>
    <w:rsid w:val="004F04B7"/>
    <w:rsid w:val="004F5462"/>
    <w:rsid w:val="00502504"/>
    <w:rsid w:val="00503056"/>
    <w:rsid w:val="00510820"/>
    <w:rsid w:val="005143EE"/>
    <w:rsid w:val="005156F2"/>
    <w:rsid w:val="00515F9A"/>
    <w:rsid w:val="0051749A"/>
    <w:rsid w:val="005202AB"/>
    <w:rsid w:val="00533D4B"/>
    <w:rsid w:val="00534B5E"/>
    <w:rsid w:val="00537039"/>
    <w:rsid w:val="00537A90"/>
    <w:rsid w:val="005410B4"/>
    <w:rsid w:val="00543331"/>
    <w:rsid w:val="00545D87"/>
    <w:rsid w:val="005469C9"/>
    <w:rsid w:val="00546A67"/>
    <w:rsid w:val="005479FB"/>
    <w:rsid w:val="005502B8"/>
    <w:rsid w:val="0055035B"/>
    <w:rsid w:val="00553621"/>
    <w:rsid w:val="00557AD6"/>
    <w:rsid w:val="005633EF"/>
    <w:rsid w:val="00564426"/>
    <w:rsid w:val="0056511A"/>
    <w:rsid w:val="00566675"/>
    <w:rsid w:val="00566A7C"/>
    <w:rsid w:val="00571D94"/>
    <w:rsid w:val="00572D4C"/>
    <w:rsid w:val="0057535C"/>
    <w:rsid w:val="005813EB"/>
    <w:rsid w:val="00584A66"/>
    <w:rsid w:val="00591067"/>
    <w:rsid w:val="00593E93"/>
    <w:rsid w:val="00594F94"/>
    <w:rsid w:val="00597A63"/>
    <w:rsid w:val="005A00FF"/>
    <w:rsid w:val="005A2EC2"/>
    <w:rsid w:val="005A5867"/>
    <w:rsid w:val="005A7671"/>
    <w:rsid w:val="005A76FB"/>
    <w:rsid w:val="005B0C41"/>
    <w:rsid w:val="005B3579"/>
    <w:rsid w:val="005B3CDA"/>
    <w:rsid w:val="005B7615"/>
    <w:rsid w:val="005C0995"/>
    <w:rsid w:val="005C1C88"/>
    <w:rsid w:val="005C3F5C"/>
    <w:rsid w:val="005C5EB0"/>
    <w:rsid w:val="005C6BD7"/>
    <w:rsid w:val="005D2BE0"/>
    <w:rsid w:val="005D330F"/>
    <w:rsid w:val="005D3B2D"/>
    <w:rsid w:val="005D5F99"/>
    <w:rsid w:val="005D6B62"/>
    <w:rsid w:val="005E2E03"/>
    <w:rsid w:val="005E3544"/>
    <w:rsid w:val="005E418A"/>
    <w:rsid w:val="005E6A2D"/>
    <w:rsid w:val="005F13DC"/>
    <w:rsid w:val="005F27FA"/>
    <w:rsid w:val="005F5724"/>
    <w:rsid w:val="005F5E8D"/>
    <w:rsid w:val="00600E54"/>
    <w:rsid w:val="006023D9"/>
    <w:rsid w:val="0060412B"/>
    <w:rsid w:val="00605C59"/>
    <w:rsid w:val="0061160B"/>
    <w:rsid w:val="00614921"/>
    <w:rsid w:val="006302DC"/>
    <w:rsid w:val="006322B3"/>
    <w:rsid w:val="00634C71"/>
    <w:rsid w:val="0063695C"/>
    <w:rsid w:val="00642951"/>
    <w:rsid w:val="006525E9"/>
    <w:rsid w:val="006528CF"/>
    <w:rsid w:val="00655EA4"/>
    <w:rsid w:val="00656A92"/>
    <w:rsid w:val="00657770"/>
    <w:rsid w:val="0066035C"/>
    <w:rsid w:val="00660C57"/>
    <w:rsid w:val="00662201"/>
    <w:rsid w:val="0066434B"/>
    <w:rsid w:val="00670B0A"/>
    <w:rsid w:val="00670D4D"/>
    <w:rsid w:val="00672A87"/>
    <w:rsid w:val="00682FF3"/>
    <w:rsid w:val="00686126"/>
    <w:rsid w:val="00686A0F"/>
    <w:rsid w:val="00687205"/>
    <w:rsid w:val="00687916"/>
    <w:rsid w:val="0069114E"/>
    <w:rsid w:val="00691415"/>
    <w:rsid w:val="0069325A"/>
    <w:rsid w:val="00693556"/>
    <w:rsid w:val="00694A1D"/>
    <w:rsid w:val="00697A3B"/>
    <w:rsid w:val="006A1D87"/>
    <w:rsid w:val="006A242A"/>
    <w:rsid w:val="006A5189"/>
    <w:rsid w:val="006A5A33"/>
    <w:rsid w:val="006B09E0"/>
    <w:rsid w:val="006B5263"/>
    <w:rsid w:val="006C2319"/>
    <w:rsid w:val="006C3173"/>
    <w:rsid w:val="006C5260"/>
    <w:rsid w:val="006C6275"/>
    <w:rsid w:val="006D01E1"/>
    <w:rsid w:val="006D2774"/>
    <w:rsid w:val="006E137A"/>
    <w:rsid w:val="006E276F"/>
    <w:rsid w:val="006E4ECB"/>
    <w:rsid w:val="006F07CB"/>
    <w:rsid w:val="0070149B"/>
    <w:rsid w:val="00702535"/>
    <w:rsid w:val="0070297F"/>
    <w:rsid w:val="00705A25"/>
    <w:rsid w:val="00707B5C"/>
    <w:rsid w:val="00711897"/>
    <w:rsid w:val="0071191E"/>
    <w:rsid w:val="00713161"/>
    <w:rsid w:val="00714E77"/>
    <w:rsid w:val="00715412"/>
    <w:rsid w:val="007158BF"/>
    <w:rsid w:val="007168A0"/>
    <w:rsid w:val="00717435"/>
    <w:rsid w:val="007272E5"/>
    <w:rsid w:val="00727E24"/>
    <w:rsid w:val="00734F29"/>
    <w:rsid w:val="0073512D"/>
    <w:rsid w:val="0074181E"/>
    <w:rsid w:val="00742E23"/>
    <w:rsid w:val="00742EA6"/>
    <w:rsid w:val="00743164"/>
    <w:rsid w:val="00744600"/>
    <w:rsid w:val="007459A4"/>
    <w:rsid w:val="00750DD4"/>
    <w:rsid w:val="007516C4"/>
    <w:rsid w:val="00754436"/>
    <w:rsid w:val="0075565F"/>
    <w:rsid w:val="00756163"/>
    <w:rsid w:val="00762C52"/>
    <w:rsid w:val="00762C78"/>
    <w:rsid w:val="00765BA1"/>
    <w:rsid w:val="007706CF"/>
    <w:rsid w:val="00770B2D"/>
    <w:rsid w:val="007748A8"/>
    <w:rsid w:val="00776203"/>
    <w:rsid w:val="007767C5"/>
    <w:rsid w:val="0078253F"/>
    <w:rsid w:val="00782984"/>
    <w:rsid w:val="00784B0F"/>
    <w:rsid w:val="00785483"/>
    <w:rsid w:val="007870B7"/>
    <w:rsid w:val="00790801"/>
    <w:rsid w:val="00790AAF"/>
    <w:rsid w:val="00795C58"/>
    <w:rsid w:val="007966CC"/>
    <w:rsid w:val="007A0E85"/>
    <w:rsid w:val="007A1F6C"/>
    <w:rsid w:val="007A6896"/>
    <w:rsid w:val="007A71DB"/>
    <w:rsid w:val="007B0ABD"/>
    <w:rsid w:val="007B1B7B"/>
    <w:rsid w:val="007B61B5"/>
    <w:rsid w:val="007B65F2"/>
    <w:rsid w:val="007B65F6"/>
    <w:rsid w:val="007B7AE4"/>
    <w:rsid w:val="007C1252"/>
    <w:rsid w:val="007C160E"/>
    <w:rsid w:val="007C5BA8"/>
    <w:rsid w:val="007D019D"/>
    <w:rsid w:val="007E32D1"/>
    <w:rsid w:val="007E62FF"/>
    <w:rsid w:val="007E730F"/>
    <w:rsid w:val="007E7BFC"/>
    <w:rsid w:val="007F36BA"/>
    <w:rsid w:val="007F5E52"/>
    <w:rsid w:val="00800507"/>
    <w:rsid w:val="008045A9"/>
    <w:rsid w:val="00804FB2"/>
    <w:rsid w:val="008063C5"/>
    <w:rsid w:val="008122CC"/>
    <w:rsid w:val="00814EF4"/>
    <w:rsid w:val="008171CC"/>
    <w:rsid w:val="00821CE8"/>
    <w:rsid w:val="00823D5B"/>
    <w:rsid w:val="00825169"/>
    <w:rsid w:val="00830BC6"/>
    <w:rsid w:val="00831153"/>
    <w:rsid w:val="00833FF1"/>
    <w:rsid w:val="00836E27"/>
    <w:rsid w:val="00840696"/>
    <w:rsid w:val="00841B29"/>
    <w:rsid w:val="00841CD3"/>
    <w:rsid w:val="00844B89"/>
    <w:rsid w:val="00846DBD"/>
    <w:rsid w:val="00847E68"/>
    <w:rsid w:val="00850740"/>
    <w:rsid w:val="008522D2"/>
    <w:rsid w:val="00853EBB"/>
    <w:rsid w:val="00856966"/>
    <w:rsid w:val="00863153"/>
    <w:rsid w:val="00863446"/>
    <w:rsid w:val="0086410F"/>
    <w:rsid w:val="0086677F"/>
    <w:rsid w:val="0086767C"/>
    <w:rsid w:val="00867C47"/>
    <w:rsid w:val="00870872"/>
    <w:rsid w:val="00871352"/>
    <w:rsid w:val="00875355"/>
    <w:rsid w:val="00875445"/>
    <w:rsid w:val="00875586"/>
    <w:rsid w:val="0087578C"/>
    <w:rsid w:val="00875879"/>
    <w:rsid w:val="00875E77"/>
    <w:rsid w:val="008779F0"/>
    <w:rsid w:val="00881C42"/>
    <w:rsid w:val="00882047"/>
    <w:rsid w:val="008836F5"/>
    <w:rsid w:val="00885975"/>
    <w:rsid w:val="008864F3"/>
    <w:rsid w:val="00886DFD"/>
    <w:rsid w:val="008923CF"/>
    <w:rsid w:val="00897144"/>
    <w:rsid w:val="008A386C"/>
    <w:rsid w:val="008A74C0"/>
    <w:rsid w:val="008A7715"/>
    <w:rsid w:val="008B24AF"/>
    <w:rsid w:val="008B3E6B"/>
    <w:rsid w:val="008B4559"/>
    <w:rsid w:val="008B4CFD"/>
    <w:rsid w:val="008C4D12"/>
    <w:rsid w:val="008C57E4"/>
    <w:rsid w:val="008C71DA"/>
    <w:rsid w:val="008C7CAF"/>
    <w:rsid w:val="008C7CFC"/>
    <w:rsid w:val="008D0C98"/>
    <w:rsid w:val="008D6F60"/>
    <w:rsid w:val="008E33AA"/>
    <w:rsid w:val="008E544B"/>
    <w:rsid w:val="008F4519"/>
    <w:rsid w:val="008F52AA"/>
    <w:rsid w:val="008F6203"/>
    <w:rsid w:val="008F7362"/>
    <w:rsid w:val="00901F08"/>
    <w:rsid w:val="0090314F"/>
    <w:rsid w:val="00906859"/>
    <w:rsid w:val="009159DA"/>
    <w:rsid w:val="00916BBB"/>
    <w:rsid w:val="00920C57"/>
    <w:rsid w:val="0092110B"/>
    <w:rsid w:val="009401B8"/>
    <w:rsid w:val="00942E02"/>
    <w:rsid w:val="00943881"/>
    <w:rsid w:val="00947749"/>
    <w:rsid w:val="0095088C"/>
    <w:rsid w:val="009623B1"/>
    <w:rsid w:val="00963493"/>
    <w:rsid w:val="00971B7A"/>
    <w:rsid w:val="009722D0"/>
    <w:rsid w:val="00974C94"/>
    <w:rsid w:val="009766B1"/>
    <w:rsid w:val="009821C7"/>
    <w:rsid w:val="00986478"/>
    <w:rsid w:val="00987612"/>
    <w:rsid w:val="00987864"/>
    <w:rsid w:val="00987BF1"/>
    <w:rsid w:val="00990A27"/>
    <w:rsid w:val="00990B6C"/>
    <w:rsid w:val="0099540B"/>
    <w:rsid w:val="00997B11"/>
    <w:rsid w:val="009A00FE"/>
    <w:rsid w:val="009A2A6E"/>
    <w:rsid w:val="009A2D25"/>
    <w:rsid w:val="009A479C"/>
    <w:rsid w:val="009B0292"/>
    <w:rsid w:val="009B1147"/>
    <w:rsid w:val="009B272F"/>
    <w:rsid w:val="009B56ED"/>
    <w:rsid w:val="009C2556"/>
    <w:rsid w:val="009C7EA6"/>
    <w:rsid w:val="009D47A4"/>
    <w:rsid w:val="009D5EEC"/>
    <w:rsid w:val="009D7FC5"/>
    <w:rsid w:val="009E1724"/>
    <w:rsid w:val="009E661F"/>
    <w:rsid w:val="009F74AD"/>
    <w:rsid w:val="00A006DE"/>
    <w:rsid w:val="00A01612"/>
    <w:rsid w:val="00A0370F"/>
    <w:rsid w:val="00A05A33"/>
    <w:rsid w:val="00A10608"/>
    <w:rsid w:val="00A1614B"/>
    <w:rsid w:val="00A22F5F"/>
    <w:rsid w:val="00A26701"/>
    <w:rsid w:val="00A26FB4"/>
    <w:rsid w:val="00A27EF2"/>
    <w:rsid w:val="00A30F28"/>
    <w:rsid w:val="00A33885"/>
    <w:rsid w:val="00A42537"/>
    <w:rsid w:val="00A44D74"/>
    <w:rsid w:val="00A57927"/>
    <w:rsid w:val="00A600CC"/>
    <w:rsid w:val="00A66C16"/>
    <w:rsid w:val="00A705CF"/>
    <w:rsid w:val="00A70B2B"/>
    <w:rsid w:val="00A7119A"/>
    <w:rsid w:val="00A73164"/>
    <w:rsid w:val="00A750D0"/>
    <w:rsid w:val="00A7715F"/>
    <w:rsid w:val="00A84798"/>
    <w:rsid w:val="00A934E0"/>
    <w:rsid w:val="00A94572"/>
    <w:rsid w:val="00AA3415"/>
    <w:rsid w:val="00AA4AFD"/>
    <w:rsid w:val="00AA5770"/>
    <w:rsid w:val="00AA71C4"/>
    <w:rsid w:val="00AA758C"/>
    <w:rsid w:val="00AA7F4A"/>
    <w:rsid w:val="00AB26BB"/>
    <w:rsid w:val="00AC26D4"/>
    <w:rsid w:val="00AC3681"/>
    <w:rsid w:val="00AC444B"/>
    <w:rsid w:val="00AC64BE"/>
    <w:rsid w:val="00AD2E33"/>
    <w:rsid w:val="00AD486D"/>
    <w:rsid w:val="00AD61EF"/>
    <w:rsid w:val="00AD6B4C"/>
    <w:rsid w:val="00AE5EF2"/>
    <w:rsid w:val="00AF106B"/>
    <w:rsid w:val="00AF38BD"/>
    <w:rsid w:val="00AF6B96"/>
    <w:rsid w:val="00B00E18"/>
    <w:rsid w:val="00B019AC"/>
    <w:rsid w:val="00B12209"/>
    <w:rsid w:val="00B23CE0"/>
    <w:rsid w:val="00B24D31"/>
    <w:rsid w:val="00B25CD4"/>
    <w:rsid w:val="00B341BB"/>
    <w:rsid w:val="00B3422A"/>
    <w:rsid w:val="00B35504"/>
    <w:rsid w:val="00B41D32"/>
    <w:rsid w:val="00B56C58"/>
    <w:rsid w:val="00B5718A"/>
    <w:rsid w:val="00B61087"/>
    <w:rsid w:val="00B6442E"/>
    <w:rsid w:val="00B65F22"/>
    <w:rsid w:val="00B67F76"/>
    <w:rsid w:val="00B70941"/>
    <w:rsid w:val="00B71162"/>
    <w:rsid w:val="00B72D41"/>
    <w:rsid w:val="00B76995"/>
    <w:rsid w:val="00B77D37"/>
    <w:rsid w:val="00B82A5A"/>
    <w:rsid w:val="00B83E09"/>
    <w:rsid w:val="00B90765"/>
    <w:rsid w:val="00B95097"/>
    <w:rsid w:val="00B95905"/>
    <w:rsid w:val="00B9596E"/>
    <w:rsid w:val="00BA0FC8"/>
    <w:rsid w:val="00BA2033"/>
    <w:rsid w:val="00BB14FC"/>
    <w:rsid w:val="00BB228F"/>
    <w:rsid w:val="00BB3070"/>
    <w:rsid w:val="00BB341A"/>
    <w:rsid w:val="00BB5134"/>
    <w:rsid w:val="00BB5657"/>
    <w:rsid w:val="00BB5F68"/>
    <w:rsid w:val="00BB7A42"/>
    <w:rsid w:val="00BC01E5"/>
    <w:rsid w:val="00BC40E5"/>
    <w:rsid w:val="00BC6429"/>
    <w:rsid w:val="00BD3485"/>
    <w:rsid w:val="00BD4E10"/>
    <w:rsid w:val="00BD58CB"/>
    <w:rsid w:val="00BD62F1"/>
    <w:rsid w:val="00BD67FF"/>
    <w:rsid w:val="00BE2B5F"/>
    <w:rsid w:val="00BE344A"/>
    <w:rsid w:val="00BE56B3"/>
    <w:rsid w:val="00BF3F29"/>
    <w:rsid w:val="00BF5DB0"/>
    <w:rsid w:val="00BF691D"/>
    <w:rsid w:val="00BF716F"/>
    <w:rsid w:val="00C010EB"/>
    <w:rsid w:val="00C012C7"/>
    <w:rsid w:val="00C0633C"/>
    <w:rsid w:val="00C16640"/>
    <w:rsid w:val="00C17C19"/>
    <w:rsid w:val="00C22FFA"/>
    <w:rsid w:val="00C2560D"/>
    <w:rsid w:val="00C336B2"/>
    <w:rsid w:val="00C41C2C"/>
    <w:rsid w:val="00C429AA"/>
    <w:rsid w:val="00C45775"/>
    <w:rsid w:val="00C45C3C"/>
    <w:rsid w:val="00C4619B"/>
    <w:rsid w:val="00C4713D"/>
    <w:rsid w:val="00C52CBB"/>
    <w:rsid w:val="00C554D5"/>
    <w:rsid w:val="00C611B2"/>
    <w:rsid w:val="00C64B43"/>
    <w:rsid w:val="00C67C46"/>
    <w:rsid w:val="00C76873"/>
    <w:rsid w:val="00C7742E"/>
    <w:rsid w:val="00C77F85"/>
    <w:rsid w:val="00C8295C"/>
    <w:rsid w:val="00C83583"/>
    <w:rsid w:val="00C84E5D"/>
    <w:rsid w:val="00C92CCC"/>
    <w:rsid w:val="00C930DA"/>
    <w:rsid w:val="00C940EA"/>
    <w:rsid w:val="00C942A2"/>
    <w:rsid w:val="00C946F4"/>
    <w:rsid w:val="00C96788"/>
    <w:rsid w:val="00C979FB"/>
    <w:rsid w:val="00CA02B9"/>
    <w:rsid w:val="00CA1BF3"/>
    <w:rsid w:val="00CA363D"/>
    <w:rsid w:val="00CA388D"/>
    <w:rsid w:val="00CB2055"/>
    <w:rsid w:val="00CB366E"/>
    <w:rsid w:val="00CB6F10"/>
    <w:rsid w:val="00CC13A9"/>
    <w:rsid w:val="00CC1DA7"/>
    <w:rsid w:val="00CC3471"/>
    <w:rsid w:val="00CC7829"/>
    <w:rsid w:val="00CD0C11"/>
    <w:rsid w:val="00CD1F05"/>
    <w:rsid w:val="00CD20DC"/>
    <w:rsid w:val="00CD481D"/>
    <w:rsid w:val="00CD5596"/>
    <w:rsid w:val="00CD5B03"/>
    <w:rsid w:val="00CD79D3"/>
    <w:rsid w:val="00CE5CD2"/>
    <w:rsid w:val="00CF30D9"/>
    <w:rsid w:val="00CF4350"/>
    <w:rsid w:val="00CF5171"/>
    <w:rsid w:val="00CF644F"/>
    <w:rsid w:val="00D02887"/>
    <w:rsid w:val="00D03DEC"/>
    <w:rsid w:val="00D04BF3"/>
    <w:rsid w:val="00D056E9"/>
    <w:rsid w:val="00D06887"/>
    <w:rsid w:val="00D06E31"/>
    <w:rsid w:val="00D142A1"/>
    <w:rsid w:val="00D16A97"/>
    <w:rsid w:val="00D1724B"/>
    <w:rsid w:val="00D2109B"/>
    <w:rsid w:val="00D24A59"/>
    <w:rsid w:val="00D25451"/>
    <w:rsid w:val="00D25954"/>
    <w:rsid w:val="00D27720"/>
    <w:rsid w:val="00D2772A"/>
    <w:rsid w:val="00D3097F"/>
    <w:rsid w:val="00D3445F"/>
    <w:rsid w:val="00D35E13"/>
    <w:rsid w:val="00D371A4"/>
    <w:rsid w:val="00D42BBF"/>
    <w:rsid w:val="00D4723B"/>
    <w:rsid w:val="00D52DB3"/>
    <w:rsid w:val="00D53E4F"/>
    <w:rsid w:val="00D54634"/>
    <w:rsid w:val="00D54A29"/>
    <w:rsid w:val="00D556E5"/>
    <w:rsid w:val="00D572ED"/>
    <w:rsid w:val="00D62950"/>
    <w:rsid w:val="00D656EB"/>
    <w:rsid w:val="00D70A31"/>
    <w:rsid w:val="00D77D57"/>
    <w:rsid w:val="00D81895"/>
    <w:rsid w:val="00D8192B"/>
    <w:rsid w:val="00D8627B"/>
    <w:rsid w:val="00D86E3C"/>
    <w:rsid w:val="00D914BF"/>
    <w:rsid w:val="00D923E7"/>
    <w:rsid w:val="00D93E71"/>
    <w:rsid w:val="00D97375"/>
    <w:rsid w:val="00D97A74"/>
    <w:rsid w:val="00D97FD6"/>
    <w:rsid w:val="00DA11D8"/>
    <w:rsid w:val="00DB188D"/>
    <w:rsid w:val="00DB1AB1"/>
    <w:rsid w:val="00DB2507"/>
    <w:rsid w:val="00DB4516"/>
    <w:rsid w:val="00DB5ADB"/>
    <w:rsid w:val="00DB5FE8"/>
    <w:rsid w:val="00DB6803"/>
    <w:rsid w:val="00DB77CC"/>
    <w:rsid w:val="00DC039A"/>
    <w:rsid w:val="00DC63B3"/>
    <w:rsid w:val="00DC69E4"/>
    <w:rsid w:val="00DD0D0F"/>
    <w:rsid w:val="00DD2473"/>
    <w:rsid w:val="00DD3DFE"/>
    <w:rsid w:val="00DD4ECD"/>
    <w:rsid w:val="00DD51BB"/>
    <w:rsid w:val="00DD5E84"/>
    <w:rsid w:val="00DD675B"/>
    <w:rsid w:val="00DE5C77"/>
    <w:rsid w:val="00DF1349"/>
    <w:rsid w:val="00DF1E09"/>
    <w:rsid w:val="00DF4A48"/>
    <w:rsid w:val="00DF50FB"/>
    <w:rsid w:val="00DF6008"/>
    <w:rsid w:val="00DF6B32"/>
    <w:rsid w:val="00DF6FBB"/>
    <w:rsid w:val="00E00F16"/>
    <w:rsid w:val="00E03466"/>
    <w:rsid w:val="00E03EA5"/>
    <w:rsid w:val="00E11938"/>
    <w:rsid w:val="00E22D00"/>
    <w:rsid w:val="00E25C4F"/>
    <w:rsid w:val="00E2657D"/>
    <w:rsid w:val="00E30600"/>
    <w:rsid w:val="00E3099F"/>
    <w:rsid w:val="00E323A6"/>
    <w:rsid w:val="00E32D23"/>
    <w:rsid w:val="00E337E5"/>
    <w:rsid w:val="00E345CE"/>
    <w:rsid w:val="00E37CDD"/>
    <w:rsid w:val="00E4155F"/>
    <w:rsid w:val="00E41E44"/>
    <w:rsid w:val="00E421FF"/>
    <w:rsid w:val="00E42575"/>
    <w:rsid w:val="00E5136D"/>
    <w:rsid w:val="00E53E72"/>
    <w:rsid w:val="00E56286"/>
    <w:rsid w:val="00E576BC"/>
    <w:rsid w:val="00E811D4"/>
    <w:rsid w:val="00E81B7D"/>
    <w:rsid w:val="00E85A51"/>
    <w:rsid w:val="00E87BEC"/>
    <w:rsid w:val="00E94327"/>
    <w:rsid w:val="00E95444"/>
    <w:rsid w:val="00E97947"/>
    <w:rsid w:val="00EA0F6E"/>
    <w:rsid w:val="00EA1D87"/>
    <w:rsid w:val="00EB153C"/>
    <w:rsid w:val="00EB43BF"/>
    <w:rsid w:val="00EB48CA"/>
    <w:rsid w:val="00EB4CEC"/>
    <w:rsid w:val="00EB5038"/>
    <w:rsid w:val="00EC0840"/>
    <w:rsid w:val="00EC5520"/>
    <w:rsid w:val="00EC70ED"/>
    <w:rsid w:val="00ED6907"/>
    <w:rsid w:val="00EE0375"/>
    <w:rsid w:val="00EE0543"/>
    <w:rsid w:val="00EE5957"/>
    <w:rsid w:val="00EE6A04"/>
    <w:rsid w:val="00EF04B2"/>
    <w:rsid w:val="00EF04F4"/>
    <w:rsid w:val="00EF33A9"/>
    <w:rsid w:val="00EF67A2"/>
    <w:rsid w:val="00F0426B"/>
    <w:rsid w:val="00F10126"/>
    <w:rsid w:val="00F1569E"/>
    <w:rsid w:val="00F234FB"/>
    <w:rsid w:val="00F30128"/>
    <w:rsid w:val="00F309DC"/>
    <w:rsid w:val="00F31341"/>
    <w:rsid w:val="00F31485"/>
    <w:rsid w:val="00F34A7F"/>
    <w:rsid w:val="00F35124"/>
    <w:rsid w:val="00F47E0C"/>
    <w:rsid w:val="00F51BE8"/>
    <w:rsid w:val="00F62778"/>
    <w:rsid w:val="00F678DD"/>
    <w:rsid w:val="00F75EE4"/>
    <w:rsid w:val="00F778A6"/>
    <w:rsid w:val="00F7798A"/>
    <w:rsid w:val="00F816D9"/>
    <w:rsid w:val="00F8254D"/>
    <w:rsid w:val="00F83540"/>
    <w:rsid w:val="00F84795"/>
    <w:rsid w:val="00F85B0E"/>
    <w:rsid w:val="00F87060"/>
    <w:rsid w:val="00F870D3"/>
    <w:rsid w:val="00F87871"/>
    <w:rsid w:val="00F9295E"/>
    <w:rsid w:val="00F92BEE"/>
    <w:rsid w:val="00F97F7F"/>
    <w:rsid w:val="00FA0B02"/>
    <w:rsid w:val="00FA35AD"/>
    <w:rsid w:val="00FA788C"/>
    <w:rsid w:val="00FB1362"/>
    <w:rsid w:val="00FC4916"/>
    <w:rsid w:val="00FC5907"/>
    <w:rsid w:val="00FC5B7B"/>
    <w:rsid w:val="00FC5F8C"/>
    <w:rsid w:val="00FD015C"/>
    <w:rsid w:val="00FD2CB0"/>
    <w:rsid w:val="00FD2E8A"/>
    <w:rsid w:val="00FD4FE8"/>
    <w:rsid w:val="00FD506F"/>
    <w:rsid w:val="00FD5398"/>
    <w:rsid w:val="00FD7634"/>
    <w:rsid w:val="00FE1787"/>
    <w:rsid w:val="00FE429B"/>
    <w:rsid w:val="00FE48A2"/>
    <w:rsid w:val="00FF0993"/>
    <w:rsid w:val="00FF1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3EC3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A25"/>
    <w:pPr>
      <w:spacing w:before="120"/>
    </w:pPr>
    <w:rPr>
      <w:rFonts w:ascii="Arial" w:hAnsi="Arial"/>
      <w:sz w:val="22"/>
      <w:szCs w:val="24"/>
    </w:rPr>
  </w:style>
  <w:style w:type="paragraph" w:styleId="Heading1">
    <w:name w:val="heading 1"/>
    <w:basedOn w:val="Normal"/>
    <w:next w:val="Normal"/>
    <w:link w:val="Heading1Char"/>
    <w:qFormat/>
    <w:rsid w:val="00154219"/>
    <w:pPr>
      <w:keepNext/>
      <w:spacing w:before="240" w:after="240"/>
      <w:outlineLvl w:val="0"/>
    </w:pPr>
    <w:rPr>
      <w:rFonts w:cs="Arial"/>
      <w:b/>
      <w:bCs/>
      <w:kern w:val="32"/>
      <w:szCs w:val="32"/>
    </w:rPr>
  </w:style>
  <w:style w:type="paragraph" w:styleId="Heading2">
    <w:name w:val="heading 2"/>
    <w:basedOn w:val="Heading1"/>
    <w:next w:val="Normal"/>
    <w:qFormat/>
    <w:rsid w:val="00D97FD6"/>
    <w:pPr>
      <w:widowControl w:val="0"/>
      <w:numPr>
        <w:ilvl w:val="1"/>
        <w:numId w:val="23"/>
      </w:numPr>
      <w:ind w:left="567" w:hanging="567"/>
      <w:outlineLvl w:val="1"/>
    </w:pPr>
    <w:rPr>
      <w:szCs w:val="22"/>
    </w:rPr>
  </w:style>
  <w:style w:type="paragraph" w:styleId="Heading3">
    <w:name w:val="heading 3"/>
    <w:basedOn w:val="Normal"/>
    <w:next w:val="Normal"/>
    <w:link w:val="Heading3Char"/>
    <w:qFormat/>
    <w:rsid w:val="00566675"/>
    <w:pPr>
      <w:tabs>
        <w:tab w:val="num" w:pos="432"/>
      </w:tabs>
      <w:spacing w:before="240" w:after="240"/>
      <w:outlineLvl w:val="2"/>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3"/>
      </w:numPr>
    </w:pPr>
  </w:style>
  <w:style w:type="character" w:styleId="PageNumber">
    <w:name w:val="page number"/>
    <w:basedOn w:val="DefaultParagraphFont"/>
    <w:rsid w:val="00BA2033"/>
  </w:style>
  <w:style w:type="table" w:styleId="TableGrid">
    <w:name w:val="Table Grid"/>
    <w:basedOn w:val="TableNormal"/>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Pa11">
    <w:name w:val="Pa11"/>
    <w:basedOn w:val="Normal"/>
    <w:next w:val="Normal"/>
    <w:rsid w:val="00AA7F4A"/>
    <w:pPr>
      <w:autoSpaceDE w:val="0"/>
      <w:autoSpaceDN w:val="0"/>
      <w:adjustRightInd w:val="0"/>
      <w:spacing w:line="221" w:lineRule="atLeast"/>
    </w:pPr>
    <w:rPr>
      <w:rFonts w:ascii="Optima" w:hAnsi="Optima"/>
      <w:sz w:val="24"/>
    </w:rPr>
  </w:style>
  <w:style w:type="character" w:customStyle="1" w:styleId="A4">
    <w:name w:val="A4"/>
    <w:rsid w:val="00AA7F4A"/>
    <w:rPr>
      <w:rFonts w:cs="Optima"/>
      <w:b/>
      <w:bCs/>
      <w:color w:val="000000"/>
    </w:rPr>
  </w:style>
  <w:style w:type="character" w:customStyle="1" w:styleId="A10">
    <w:name w:val="A10"/>
    <w:rsid w:val="00AA7F4A"/>
    <w:rPr>
      <w:rFonts w:cs="Optima"/>
      <w:color w:val="000000"/>
    </w:rPr>
  </w:style>
  <w:style w:type="paragraph" w:customStyle="1" w:styleId="Style1">
    <w:name w:val="Style1"/>
    <w:basedOn w:val="Normal"/>
    <w:rsid w:val="00AA7F4A"/>
    <w:pPr>
      <w:autoSpaceDE w:val="0"/>
      <w:autoSpaceDN w:val="0"/>
      <w:adjustRightInd w:val="0"/>
      <w:spacing w:line="241" w:lineRule="atLeast"/>
    </w:pPr>
    <w:rPr>
      <w:rFonts w:eastAsia="Batang" w:cs="Arial"/>
      <w:b/>
      <w:bCs/>
      <w:color w:val="000000"/>
      <w:sz w:val="28"/>
      <w:szCs w:val="22"/>
      <w:lang w:eastAsia="ko-KR"/>
    </w:rPr>
  </w:style>
  <w:style w:type="paragraph" w:customStyle="1" w:styleId="Style2">
    <w:name w:val="Style2"/>
    <w:basedOn w:val="Normal"/>
    <w:rsid w:val="00AA7F4A"/>
    <w:pPr>
      <w:autoSpaceDE w:val="0"/>
      <w:autoSpaceDN w:val="0"/>
      <w:adjustRightInd w:val="0"/>
      <w:spacing w:line="241" w:lineRule="atLeast"/>
      <w:ind w:left="360"/>
    </w:pPr>
    <w:rPr>
      <w:rFonts w:eastAsia="Batang" w:cs="Arial"/>
      <w:b/>
      <w:sz w:val="24"/>
      <w:szCs w:val="22"/>
      <w:lang w:eastAsia="ko-KR"/>
    </w:rPr>
  </w:style>
  <w:style w:type="character" w:styleId="CommentReference">
    <w:name w:val="annotation reference"/>
    <w:semiHidden/>
    <w:rsid w:val="00AA7F4A"/>
    <w:rPr>
      <w:sz w:val="16"/>
      <w:szCs w:val="16"/>
    </w:rPr>
  </w:style>
  <w:style w:type="numbering" w:styleId="111111">
    <w:name w:val="Outline List 2"/>
    <w:basedOn w:val="NoList"/>
    <w:rsid w:val="00AA7F4A"/>
    <w:pPr>
      <w:numPr>
        <w:numId w:val="5"/>
      </w:numPr>
    </w:pPr>
  </w:style>
  <w:style w:type="paragraph" w:styleId="CommentText">
    <w:name w:val="annotation text"/>
    <w:basedOn w:val="Normal"/>
    <w:semiHidden/>
    <w:rsid w:val="00AA7F4A"/>
    <w:rPr>
      <w:rFonts w:eastAsia="Batang"/>
      <w:sz w:val="20"/>
      <w:szCs w:val="20"/>
      <w:lang w:eastAsia="ko-KR"/>
    </w:rPr>
  </w:style>
  <w:style w:type="paragraph" w:styleId="CommentSubject">
    <w:name w:val="annotation subject"/>
    <w:basedOn w:val="CommentText"/>
    <w:next w:val="CommentText"/>
    <w:semiHidden/>
    <w:rsid w:val="00AA7F4A"/>
    <w:rPr>
      <w:b/>
      <w:bCs/>
    </w:rPr>
  </w:style>
  <w:style w:type="paragraph" w:styleId="BalloonText">
    <w:name w:val="Balloon Text"/>
    <w:basedOn w:val="Normal"/>
    <w:semiHidden/>
    <w:rsid w:val="00AA7F4A"/>
    <w:rPr>
      <w:rFonts w:ascii="Tahoma" w:eastAsia="Batang" w:hAnsi="Tahoma" w:cs="Tahoma"/>
      <w:sz w:val="16"/>
      <w:szCs w:val="16"/>
      <w:lang w:eastAsia="ko-KR"/>
    </w:rPr>
  </w:style>
  <w:style w:type="paragraph" w:styleId="TOC1">
    <w:name w:val="toc 1"/>
    <w:basedOn w:val="Normal"/>
    <w:next w:val="Normal"/>
    <w:autoRedefine/>
    <w:uiPriority w:val="39"/>
    <w:rsid w:val="00EC5520"/>
    <w:pPr>
      <w:tabs>
        <w:tab w:val="right" w:leader="dot" w:pos="9639"/>
      </w:tabs>
      <w:ind w:left="567" w:hanging="567"/>
    </w:pPr>
    <w:rPr>
      <w:rFonts w:eastAsia="Batang"/>
      <w:b/>
      <w:bCs/>
      <w:iCs/>
      <w:noProof/>
      <w:sz w:val="24"/>
      <w:lang w:eastAsia="ko-KR"/>
    </w:rPr>
  </w:style>
  <w:style w:type="paragraph" w:styleId="TOC2">
    <w:name w:val="toc 2"/>
    <w:basedOn w:val="Normal"/>
    <w:next w:val="Normal"/>
    <w:autoRedefine/>
    <w:uiPriority w:val="39"/>
    <w:rsid w:val="00292813"/>
    <w:pPr>
      <w:tabs>
        <w:tab w:val="right" w:leader="dot" w:pos="9628"/>
      </w:tabs>
      <w:ind w:left="993" w:hanging="755"/>
    </w:pPr>
    <w:rPr>
      <w:rFonts w:eastAsia="Batang"/>
      <w:bCs/>
      <w:szCs w:val="22"/>
      <w:lang w:eastAsia="ko-KR"/>
    </w:rPr>
  </w:style>
  <w:style w:type="paragraph" w:styleId="TOC3">
    <w:name w:val="toc 3"/>
    <w:basedOn w:val="Normal"/>
    <w:next w:val="Normal"/>
    <w:autoRedefine/>
    <w:semiHidden/>
    <w:rsid w:val="00AA7F4A"/>
    <w:pPr>
      <w:ind w:left="440"/>
    </w:pPr>
    <w:rPr>
      <w:rFonts w:ascii="Times New Roman" w:eastAsia="Batang" w:hAnsi="Times New Roman"/>
      <w:sz w:val="20"/>
      <w:szCs w:val="20"/>
      <w:lang w:eastAsia="ko-KR"/>
    </w:rPr>
  </w:style>
  <w:style w:type="paragraph" w:styleId="TOC4">
    <w:name w:val="toc 4"/>
    <w:basedOn w:val="Normal"/>
    <w:next w:val="Normal"/>
    <w:autoRedefine/>
    <w:semiHidden/>
    <w:rsid w:val="00AA7F4A"/>
    <w:pPr>
      <w:ind w:left="660"/>
    </w:pPr>
    <w:rPr>
      <w:rFonts w:ascii="Times New Roman" w:eastAsia="Batang" w:hAnsi="Times New Roman"/>
      <w:sz w:val="20"/>
      <w:szCs w:val="20"/>
      <w:lang w:eastAsia="ko-KR"/>
    </w:rPr>
  </w:style>
  <w:style w:type="paragraph" w:styleId="TOC5">
    <w:name w:val="toc 5"/>
    <w:basedOn w:val="Normal"/>
    <w:next w:val="Normal"/>
    <w:autoRedefine/>
    <w:semiHidden/>
    <w:rsid w:val="00AA7F4A"/>
    <w:pPr>
      <w:ind w:left="880"/>
    </w:pPr>
    <w:rPr>
      <w:rFonts w:ascii="Times New Roman" w:eastAsia="Batang" w:hAnsi="Times New Roman"/>
      <w:sz w:val="20"/>
      <w:szCs w:val="20"/>
      <w:lang w:eastAsia="ko-KR"/>
    </w:rPr>
  </w:style>
  <w:style w:type="paragraph" w:styleId="TOC6">
    <w:name w:val="toc 6"/>
    <w:basedOn w:val="Normal"/>
    <w:next w:val="Normal"/>
    <w:autoRedefine/>
    <w:semiHidden/>
    <w:rsid w:val="00AA7F4A"/>
    <w:pPr>
      <w:ind w:left="1100"/>
    </w:pPr>
    <w:rPr>
      <w:rFonts w:ascii="Times New Roman" w:eastAsia="Batang" w:hAnsi="Times New Roman"/>
      <w:sz w:val="20"/>
      <w:szCs w:val="20"/>
      <w:lang w:eastAsia="ko-KR"/>
    </w:rPr>
  </w:style>
  <w:style w:type="paragraph" w:styleId="TOC7">
    <w:name w:val="toc 7"/>
    <w:basedOn w:val="Normal"/>
    <w:next w:val="Normal"/>
    <w:autoRedefine/>
    <w:semiHidden/>
    <w:rsid w:val="00AA7F4A"/>
    <w:pPr>
      <w:ind w:left="1320"/>
    </w:pPr>
    <w:rPr>
      <w:rFonts w:ascii="Times New Roman" w:eastAsia="Batang" w:hAnsi="Times New Roman"/>
      <w:sz w:val="20"/>
      <w:szCs w:val="20"/>
      <w:lang w:eastAsia="ko-KR"/>
    </w:rPr>
  </w:style>
  <w:style w:type="paragraph" w:styleId="TOC8">
    <w:name w:val="toc 8"/>
    <w:basedOn w:val="Normal"/>
    <w:next w:val="Normal"/>
    <w:autoRedefine/>
    <w:semiHidden/>
    <w:rsid w:val="00AA7F4A"/>
    <w:pPr>
      <w:ind w:left="1540"/>
    </w:pPr>
    <w:rPr>
      <w:rFonts w:ascii="Times New Roman" w:eastAsia="Batang" w:hAnsi="Times New Roman"/>
      <w:sz w:val="20"/>
      <w:szCs w:val="20"/>
      <w:lang w:eastAsia="ko-KR"/>
    </w:rPr>
  </w:style>
  <w:style w:type="paragraph" w:styleId="TOC9">
    <w:name w:val="toc 9"/>
    <w:basedOn w:val="Normal"/>
    <w:next w:val="Normal"/>
    <w:autoRedefine/>
    <w:semiHidden/>
    <w:rsid w:val="00AA7F4A"/>
    <w:pPr>
      <w:ind w:left="1760"/>
    </w:pPr>
    <w:rPr>
      <w:rFonts w:ascii="Times New Roman" w:eastAsia="Batang" w:hAnsi="Times New Roman"/>
      <w:sz w:val="20"/>
      <w:szCs w:val="20"/>
      <w:lang w:eastAsia="ko-KR"/>
    </w:rPr>
  </w:style>
  <w:style w:type="paragraph" w:customStyle="1" w:styleId="Pa8">
    <w:name w:val="Pa8"/>
    <w:basedOn w:val="Normal"/>
    <w:next w:val="Normal"/>
    <w:rsid w:val="00AA7F4A"/>
    <w:pPr>
      <w:autoSpaceDE w:val="0"/>
      <w:autoSpaceDN w:val="0"/>
      <w:adjustRightInd w:val="0"/>
      <w:spacing w:after="40" w:line="241" w:lineRule="atLeast"/>
    </w:pPr>
    <w:rPr>
      <w:rFonts w:ascii="Optima" w:hAnsi="Optima"/>
      <w:sz w:val="24"/>
    </w:rPr>
  </w:style>
  <w:style w:type="paragraph" w:customStyle="1" w:styleId="Pa0">
    <w:name w:val="Pa0"/>
    <w:basedOn w:val="Normal"/>
    <w:next w:val="Normal"/>
    <w:rsid w:val="00AA7F4A"/>
    <w:pPr>
      <w:autoSpaceDE w:val="0"/>
      <w:autoSpaceDN w:val="0"/>
      <w:adjustRightInd w:val="0"/>
      <w:spacing w:line="241" w:lineRule="atLeast"/>
    </w:pPr>
    <w:rPr>
      <w:rFonts w:ascii="Optima" w:hAnsi="Optima"/>
      <w:sz w:val="24"/>
    </w:rPr>
  </w:style>
  <w:style w:type="character" w:customStyle="1" w:styleId="A8">
    <w:name w:val="A8"/>
    <w:rsid w:val="00AA7F4A"/>
    <w:rPr>
      <w:rFonts w:cs="Optima"/>
      <w:color w:val="221E1F"/>
      <w:sz w:val="16"/>
      <w:szCs w:val="16"/>
    </w:rPr>
  </w:style>
  <w:style w:type="character" w:customStyle="1" w:styleId="A16">
    <w:name w:val="A16"/>
    <w:rsid w:val="00AA7F4A"/>
    <w:rPr>
      <w:rFonts w:cs="Optima"/>
      <w:b/>
      <w:bCs/>
      <w:color w:val="FFFFFF"/>
      <w:sz w:val="28"/>
      <w:szCs w:val="28"/>
    </w:rPr>
  </w:style>
  <w:style w:type="paragraph" w:customStyle="1" w:styleId="Pa7">
    <w:name w:val="Pa7"/>
    <w:basedOn w:val="Normal"/>
    <w:next w:val="Normal"/>
    <w:rsid w:val="00AA7F4A"/>
    <w:pPr>
      <w:autoSpaceDE w:val="0"/>
      <w:autoSpaceDN w:val="0"/>
      <w:adjustRightInd w:val="0"/>
      <w:spacing w:line="201" w:lineRule="atLeast"/>
    </w:pPr>
    <w:rPr>
      <w:rFonts w:ascii="Optima" w:hAnsi="Optima"/>
      <w:sz w:val="24"/>
    </w:rPr>
  </w:style>
  <w:style w:type="paragraph" w:customStyle="1" w:styleId="Pa12">
    <w:name w:val="Pa12"/>
    <w:basedOn w:val="Normal"/>
    <w:next w:val="Normal"/>
    <w:rsid w:val="00AA7F4A"/>
    <w:pPr>
      <w:autoSpaceDE w:val="0"/>
      <w:autoSpaceDN w:val="0"/>
      <w:adjustRightInd w:val="0"/>
      <w:spacing w:line="201" w:lineRule="atLeast"/>
    </w:pPr>
    <w:rPr>
      <w:rFonts w:ascii="Optima" w:hAnsi="Optima"/>
      <w:sz w:val="24"/>
    </w:rPr>
  </w:style>
  <w:style w:type="paragraph" w:customStyle="1" w:styleId="Pa6">
    <w:name w:val="Pa6"/>
    <w:basedOn w:val="Normal"/>
    <w:next w:val="Normal"/>
    <w:rsid w:val="00AA7F4A"/>
    <w:pPr>
      <w:autoSpaceDE w:val="0"/>
      <w:autoSpaceDN w:val="0"/>
      <w:adjustRightInd w:val="0"/>
      <w:spacing w:line="201" w:lineRule="atLeast"/>
    </w:pPr>
    <w:rPr>
      <w:rFonts w:ascii="Optima" w:hAnsi="Optima"/>
      <w:sz w:val="24"/>
    </w:rPr>
  </w:style>
  <w:style w:type="paragraph" w:customStyle="1" w:styleId="Pa14">
    <w:name w:val="Pa14"/>
    <w:basedOn w:val="Normal"/>
    <w:next w:val="Normal"/>
    <w:rsid w:val="00AA7F4A"/>
    <w:pPr>
      <w:autoSpaceDE w:val="0"/>
      <w:autoSpaceDN w:val="0"/>
      <w:adjustRightInd w:val="0"/>
      <w:spacing w:line="201" w:lineRule="atLeast"/>
    </w:pPr>
    <w:rPr>
      <w:rFonts w:ascii="Optima" w:hAnsi="Optima"/>
      <w:sz w:val="24"/>
    </w:rPr>
  </w:style>
  <w:style w:type="paragraph" w:customStyle="1" w:styleId="Pa15">
    <w:name w:val="Pa15"/>
    <w:basedOn w:val="Normal"/>
    <w:next w:val="Normal"/>
    <w:rsid w:val="00AA7F4A"/>
    <w:pPr>
      <w:autoSpaceDE w:val="0"/>
      <w:autoSpaceDN w:val="0"/>
      <w:adjustRightInd w:val="0"/>
      <w:spacing w:line="201" w:lineRule="atLeast"/>
    </w:pPr>
    <w:rPr>
      <w:rFonts w:ascii="Optima" w:hAnsi="Optima"/>
      <w:sz w:val="24"/>
    </w:rPr>
  </w:style>
  <w:style w:type="character" w:customStyle="1" w:styleId="A15">
    <w:name w:val="A15"/>
    <w:rsid w:val="00AA7F4A"/>
    <w:rPr>
      <w:rFonts w:cs="Optima"/>
      <w:b/>
      <w:bCs/>
      <w:color w:val="000000"/>
      <w:sz w:val="22"/>
      <w:szCs w:val="22"/>
    </w:rPr>
  </w:style>
  <w:style w:type="paragraph" w:customStyle="1" w:styleId="Pa16">
    <w:name w:val="Pa16"/>
    <w:basedOn w:val="Normal"/>
    <w:next w:val="Normal"/>
    <w:rsid w:val="00AA7F4A"/>
    <w:pPr>
      <w:autoSpaceDE w:val="0"/>
      <w:autoSpaceDN w:val="0"/>
      <w:adjustRightInd w:val="0"/>
      <w:spacing w:line="241" w:lineRule="atLeast"/>
    </w:pPr>
    <w:rPr>
      <w:rFonts w:ascii="Optima" w:hAnsi="Optima"/>
      <w:sz w:val="24"/>
    </w:rPr>
  </w:style>
  <w:style w:type="paragraph" w:customStyle="1" w:styleId="now">
    <w:name w:val="now"/>
    <w:basedOn w:val="Normal"/>
    <w:rsid w:val="00AA7F4A"/>
    <w:pPr>
      <w:autoSpaceDE w:val="0"/>
      <w:autoSpaceDN w:val="0"/>
      <w:adjustRightInd w:val="0"/>
      <w:spacing w:line="241" w:lineRule="atLeast"/>
    </w:pPr>
    <w:rPr>
      <w:rFonts w:cs="Optima"/>
      <w:color w:val="C0C0C0"/>
      <w:szCs w:val="20"/>
    </w:rPr>
  </w:style>
  <w:style w:type="paragraph" w:customStyle="1" w:styleId="StyleStyleHeading1HeadingGHSKernat16pt16pt">
    <w:name w:val="Style Style Heading 1Heading GHS + Kern at 16 pt + 16 pt"/>
    <w:basedOn w:val="Normal"/>
    <w:rsid w:val="00AA7F4A"/>
    <w:pPr>
      <w:keepNext/>
      <w:numPr>
        <w:numId w:val="1"/>
      </w:numPr>
      <w:spacing w:after="240"/>
      <w:ind w:left="0" w:firstLine="0"/>
      <w:outlineLvl w:val="0"/>
    </w:pPr>
    <w:rPr>
      <w:b/>
      <w:bCs/>
      <w:kern w:val="32"/>
      <w:sz w:val="32"/>
      <w:szCs w:val="40"/>
      <w:lang w:val="en-GB" w:eastAsia="en-US"/>
    </w:rPr>
  </w:style>
  <w:style w:type="paragraph" w:customStyle="1" w:styleId="BodySectionSub">
    <w:name w:val="Body Section (Sub)"/>
    <w:next w:val="Normal"/>
    <w:link w:val="BodySectionSubChar"/>
    <w:rsid w:val="00AA7F4A"/>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A7F4A"/>
    <w:rPr>
      <w:sz w:val="24"/>
      <w:lang w:val="en-AU" w:eastAsia="en-US" w:bidi="ar-SA"/>
    </w:rPr>
  </w:style>
  <w:style w:type="paragraph" w:customStyle="1" w:styleId="DraftHeading2">
    <w:name w:val="Draft Heading 2"/>
    <w:basedOn w:val="Normal"/>
    <w:next w:val="Normal"/>
    <w:rsid w:val="00AA7F4A"/>
    <w:pPr>
      <w:overflowPunct w:val="0"/>
      <w:autoSpaceDE w:val="0"/>
      <w:autoSpaceDN w:val="0"/>
      <w:adjustRightInd w:val="0"/>
      <w:textAlignment w:val="baseline"/>
    </w:pPr>
    <w:rPr>
      <w:rFonts w:ascii="Times New Roman" w:hAnsi="Times New Roman"/>
      <w:sz w:val="24"/>
      <w:szCs w:val="20"/>
      <w:lang w:eastAsia="en-US"/>
    </w:rPr>
  </w:style>
  <w:style w:type="paragraph" w:customStyle="1" w:styleId="DraftHeading3">
    <w:name w:val="Draft Heading 3"/>
    <w:basedOn w:val="Normal"/>
    <w:next w:val="Normal"/>
    <w:rsid w:val="00AA7F4A"/>
    <w:pPr>
      <w:overflowPunct w:val="0"/>
      <w:autoSpaceDE w:val="0"/>
      <w:autoSpaceDN w:val="0"/>
      <w:adjustRightInd w:val="0"/>
      <w:textAlignment w:val="baseline"/>
    </w:pPr>
    <w:rPr>
      <w:rFonts w:ascii="Times New Roman" w:hAnsi="Times New Roman"/>
      <w:sz w:val="24"/>
      <w:szCs w:val="20"/>
      <w:lang w:eastAsia="en-US"/>
    </w:rPr>
  </w:style>
  <w:style w:type="character" w:customStyle="1" w:styleId="CharSectno">
    <w:name w:val="CharSectno"/>
    <w:qFormat/>
    <w:rsid w:val="00AA7F4A"/>
    <w:rPr>
      <w:rFonts w:cs="Times New Roman"/>
    </w:rPr>
  </w:style>
  <w:style w:type="paragraph" w:customStyle="1" w:styleId="Pa13">
    <w:name w:val="Pa13"/>
    <w:basedOn w:val="Normal"/>
    <w:next w:val="Normal"/>
    <w:rsid w:val="00AA7F4A"/>
    <w:pPr>
      <w:autoSpaceDE w:val="0"/>
      <w:autoSpaceDN w:val="0"/>
      <w:adjustRightInd w:val="0"/>
      <w:spacing w:line="201" w:lineRule="atLeast"/>
    </w:pPr>
    <w:rPr>
      <w:rFonts w:ascii="Optima" w:hAnsi="Optima"/>
      <w:sz w:val="24"/>
    </w:rPr>
  </w:style>
  <w:style w:type="paragraph" w:customStyle="1" w:styleId="Pa21">
    <w:name w:val="Pa21"/>
    <w:basedOn w:val="Normal"/>
    <w:next w:val="Normal"/>
    <w:rsid w:val="00AA7F4A"/>
    <w:pPr>
      <w:autoSpaceDE w:val="0"/>
      <w:autoSpaceDN w:val="0"/>
      <w:adjustRightInd w:val="0"/>
      <w:spacing w:after="40" w:line="201" w:lineRule="atLeast"/>
    </w:pPr>
    <w:rPr>
      <w:rFonts w:ascii="Optima" w:hAnsi="Optima"/>
      <w:sz w:val="24"/>
    </w:rPr>
  </w:style>
  <w:style w:type="character" w:styleId="Hyperlink">
    <w:name w:val="Hyperlink"/>
    <w:uiPriority w:val="99"/>
    <w:rsid w:val="00AA7F4A"/>
    <w:rPr>
      <w:color w:val="0000FF"/>
      <w:u w:val="single"/>
    </w:rPr>
  </w:style>
  <w:style w:type="character" w:customStyle="1" w:styleId="Heading3Char">
    <w:name w:val="Heading 3 Char"/>
    <w:link w:val="Heading3"/>
    <w:rsid w:val="00566675"/>
    <w:rPr>
      <w:rFonts w:ascii="Arial" w:hAnsi="Arial" w:cs="Arial"/>
      <w:b/>
      <w:i/>
      <w:sz w:val="22"/>
      <w:szCs w:val="22"/>
    </w:rPr>
  </w:style>
  <w:style w:type="character" w:customStyle="1" w:styleId="Heading1Char">
    <w:name w:val="Heading 1 Char"/>
    <w:link w:val="Heading1"/>
    <w:rsid w:val="00AA7F4A"/>
    <w:rPr>
      <w:rFonts w:ascii="Arial" w:hAnsi="Arial" w:cs="Arial"/>
      <w:b/>
      <w:bCs/>
      <w:kern w:val="32"/>
      <w:sz w:val="22"/>
      <w:szCs w:val="32"/>
      <w:lang w:val="en-AU" w:eastAsia="en-AU" w:bidi="ar-SA"/>
    </w:rPr>
  </w:style>
  <w:style w:type="paragraph" w:customStyle="1" w:styleId="Pa1">
    <w:name w:val="Pa1"/>
    <w:basedOn w:val="Normal"/>
    <w:next w:val="Normal"/>
    <w:rsid w:val="00AA7F4A"/>
    <w:pPr>
      <w:autoSpaceDE w:val="0"/>
      <w:autoSpaceDN w:val="0"/>
      <w:adjustRightInd w:val="0"/>
      <w:spacing w:line="201" w:lineRule="atLeast"/>
    </w:pPr>
    <w:rPr>
      <w:rFonts w:ascii="Helvetica 45 Light" w:hAnsi="Helvetica 45 Light"/>
      <w:sz w:val="24"/>
    </w:rPr>
  </w:style>
  <w:style w:type="character" w:customStyle="1" w:styleId="A9">
    <w:name w:val="A9"/>
    <w:rsid w:val="00AA7F4A"/>
    <w:rPr>
      <w:rFonts w:ascii="Zapf Dingbats ITC" w:hAnsi="Zapf Dingbats ITC" w:cs="Zapf Dingbats ITC"/>
      <w:color w:val="000000"/>
      <w:sz w:val="18"/>
      <w:szCs w:val="18"/>
    </w:rPr>
  </w:style>
  <w:style w:type="paragraph" w:customStyle="1" w:styleId="Pa20">
    <w:name w:val="Pa20"/>
    <w:basedOn w:val="Normal"/>
    <w:next w:val="Normal"/>
    <w:rsid w:val="00AA7F4A"/>
    <w:pPr>
      <w:autoSpaceDE w:val="0"/>
      <w:autoSpaceDN w:val="0"/>
      <w:adjustRightInd w:val="0"/>
      <w:spacing w:line="201" w:lineRule="atLeast"/>
    </w:pPr>
    <w:rPr>
      <w:rFonts w:ascii="Helvetica 45 Light" w:hAnsi="Helvetica 45 Light"/>
      <w:sz w:val="24"/>
    </w:rPr>
  </w:style>
  <w:style w:type="paragraph" w:styleId="ListBullet">
    <w:name w:val="List Bullet"/>
    <w:basedOn w:val="Normal"/>
    <w:rsid w:val="00AA7F4A"/>
    <w:pPr>
      <w:numPr>
        <w:numId w:val="11"/>
      </w:numPr>
      <w:spacing w:after="120"/>
    </w:pPr>
    <w:rPr>
      <w:sz w:val="20"/>
      <w:szCs w:val="20"/>
    </w:rPr>
  </w:style>
  <w:style w:type="paragraph" w:styleId="ListParagraph">
    <w:name w:val="List Paragraph"/>
    <w:basedOn w:val="Normal"/>
    <w:uiPriority w:val="34"/>
    <w:qFormat/>
    <w:rsid w:val="001A2DB3"/>
    <w:pPr>
      <w:numPr>
        <w:numId w:val="36"/>
      </w:numPr>
      <w:ind w:left="360"/>
    </w:pPr>
  </w:style>
  <w:style w:type="character" w:customStyle="1" w:styleId="CharChar2">
    <w:name w:val="Char Char2"/>
    <w:rsid w:val="00875879"/>
    <w:rPr>
      <w:rFonts w:ascii="Arial" w:hAnsi="Arial" w:cs="Arial"/>
      <w:b/>
      <w:bCs/>
      <w:kern w:val="32"/>
      <w:sz w:val="22"/>
      <w:szCs w:val="32"/>
      <w:lang w:val="en-AU" w:eastAsia="en-AU" w:bidi="ar-SA"/>
    </w:rPr>
  </w:style>
  <w:style w:type="paragraph" w:customStyle="1" w:styleId="Style3">
    <w:name w:val="Style3"/>
    <w:basedOn w:val="Heading2"/>
    <w:rsid w:val="007B65F2"/>
    <w:pPr>
      <w:spacing w:before="120"/>
    </w:pPr>
    <w:rPr>
      <w:sz w:val="24"/>
    </w:rPr>
  </w:style>
  <w:style w:type="paragraph" w:customStyle="1" w:styleId="Heading2c">
    <w:name w:val="Heading 2c"/>
    <w:basedOn w:val="Heading2"/>
    <w:rsid w:val="004D6E38"/>
    <w:pPr>
      <w:spacing w:before="120"/>
    </w:pPr>
    <w:rPr>
      <w:sz w:val="24"/>
    </w:rPr>
  </w:style>
  <w:style w:type="paragraph" w:customStyle="1" w:styleId="Style4">
    <w:name w:val="Style4"/>
    <w:basedOn w:val="Heading2c"/>
    <w:rsid w:val="004D6E38"/>
  </w:style>
  <w:style w:type="paragraph" w:customStyle="1" w:styleId="Style5">
    <w:name w:val="Style5"/>
    <w:basedOn w:val="Heading2c"/>
    <w:rsid w:val="004D6E38"/>
  </w:style>
  <w:style w:type="paragraph" w:customStyle="1" w:styleId="Style6">
    <w:name w:val="Style6"/>
    <w:basedOn w:val="Heading2c"/>
    <w:rsid w:val="00AC64BE"/>
    <w:pPr>
      <w:numPr>
        <w:numId w:val="25"/>
      </w:numPr>
      <w:spacing w:after="120"/>
    </w:pPr>
    <w:rPr>
      <w:szCs w:val="24"/>
    </w:rPr>
  </w:style>
  <w:style w:type="paragraph" w:styleId="Revision">
    <w:name w:val="Revision"/>
    <w:hidden/>
    <w:uiPriority w:val="99"/>
    <w:semiHidden/>
    <w:rsid w:val="00B41D32"/>
    <w:rPr>
      <w:rFonts w:ascii="Arial" w:hAnsi="Arial"/>
      <w:sz w:val="22"/>
      <w:szCs w:val="24"/>
    </w:rPr>
  </w:style>
  <w:style w:type="paragraph" w:customStyle="1" w:styleId="Bodycopy">
    <w:name w:val="Body copy"/>
    <w:basedOn w:val="Normal"/>
    <w:uiPriority w:val="99"/>
    <w:rsid w:val="000D4F1D"/>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0D4F1D"/>
  </w:style>
  <w:style w:type="paragraph" w:customStyle="1" w:styleId="Greybox">
    <w:name w:val="Grey box"/>
    <w:basedOn w:val="Normal"/>
    <w:link w:val="GreyboxChar"/>
    <w:qFormat/>
    <w:rsid w:val="00705A25"/>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368"/>
        <w:tab w:val="num" w:pos="432"/>
      </w:tabs>
      <w:spacing w:after="120"/>
    </w:pPr>
    <w:rPr>
      <w:rFonts w:cs="Arial"/>
      <w:color w:val="000000"/>
      <w:szCs w:val="22"/>
    </w:rPr>
  </w:style>
  <w:style w:type="character" w:customStyle="1" w:styleId="GreyboxChar">
    <w:name w:val="Grey box Char"/>
    <w:basedOn w:val="DefaultParagraphFont"/>
    <w:link w:val="Greybox"/>
    <w:rsid w:val="00705A25"/>
    <w:rPr>
      <w:rFonts w:ascii="Arial" w:hAnsi="Arial" w:cs="Arial"/>
      <w:color w:val="000000"/>
      <w:sz w:val="22"/>
      <w:szCs w:val="22"/>
      <w:shd w:val="clear" w:color="auto" w:fill="F2F2F2" w:themeFill="background1" w:themeFillShade="F2"/>
    </w:rPr>
  </w:style>
  <w:style w:type="paragraph" w:styleId="Title">
    <w:name w:val="Title"/>
    <w:basedOn w:val="Normal"/>
    <w:next w:val="Normal"/>
    <w:link w:val="TitleChar"/>
    <w:qFormat/>
    <w:rsid w:val="007C1252"/>
    <w:pPr>
      <w:autoSpaceDE w:val="0"/>
      <w:autoSpaceDN w:val="0"/>
      <w:adjustRightInd w:val="0"/>
      <w:spacing w:before="3000"/>
      <w:jc w:val="center"/>
    </w:pPr>
    <w:rPr>
      <w:rFonts w:cs="Arial"/>
      <w:b/>
      <w:color w:val="000000"/>
      <w:sz w:val="52"/>
      <w:szCs w:val="52"/>
    </w:rPr>
  </w:style>
  <w:style w:type="character" w:customStyle="1" w:styleId="TitleChar">
    <w:name w:val="Title Char"/>
    <w:basedOn w:val="DefaultParagraphFont"/>
    <w:link w:val="Title"/>
    <w:rsid w:val="007C1252"/>
    <w:rPr>
      <w:rFonts w:ascii="Arial" w:hAnsi="Arial" w:cs="Arial"/>
      <w:b/>
      <w:color w:val="000000"/>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A25"/>
    <w:pPr>
      <w:spacing w:before="120"/>
    </w:pPr>
    <w:rPr>
      <w:rFonts w:ascii="Arial" w:hAnsi="Arial"/>
      <w:sz w:val="22"/>
      <w:szCs w:val="24"/>
    </w:rPr>
  </w:style>
  <w:style w:type="paragraph" w:styleId="Heading1">
    <w:name w:val="heading 1"/>
    <w:basedOn w:val="Normal"/>
    <w:next w:val="Normal"/>
    <w:link w:val="Heading1Char"/>
    <w:qFormat/>
    <w:rsid w:val="00154219"/>
    <w:pPr>
      <w:keepNext/>
      <w:spacing w:before="240" w:after="240"/>
      <w:outlineLvl w:val="0"/>
    </w:pPr>
    <w:rPr>
      <w:rFonts w:cs="Arial"/>
      <w:b/>
      <w:bCs/>
      <w:kern w:val="32"/>
      <w:szCs w:val="32"/>
    </w:rPr>
  </w:style>
  <w:style w:type="paragraph" w:styleId="Heading2">
    <w:name w:val="heading 2"/>
    <w:basedOn w:val="Heading1"/>
    <w:next w:val="Normal"/>
    <w:qFormat/>
    <w:rsid w:val="00D97FD6"/>
    <w:pPr>
      <w:widowControl w:val="0"/>
      <w:numPr>
        <w:ilvl w:val="1"/>
        <w:numId w:val="23"/>
      </w:numPr>
      <w:ind w:left="567" w:hanging="567"/>
      <w:outlineLvl w:val="1"/>
    </w:pPr>
    <w:rPr>
      <w:szCs w:val="22"/>
    </w:rPr>
  </w:style>
  <w:style w:type="paragraph" w:styleId="Heading3">
    <w:name w:val="heading 3"/>
    <w:basedOn w:val="Normal"/>
    <w:next w:val="Normal"/>
    <w:link w:val="Heading3Char"/>
    <w:qFormat/>
    <w:rsid w:val="00566675"/>
    <w:pPr>
      <w:tabs>
        <w:tab w:val="num" w:pos="432"/>
      </w:tabs>
      <w:spacing w:before="240" w:after="240"/>
      <w:outlineLvl w:val="2"/>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3"/>
      </w:numPr>
    </w:pPr>
  </w:style>
  <w:style w:type="character" w:styleId="PageNumber">
    <w:name w:val="page number"/>
    <w:basedOn w:val="DefaultParagraphFont"/>
    <w:rsid w:val="00BA2033"/>
  </w:style>
  <w:style w:type="table" w:styleId="TableGrid">
    <w:name w:val="Table Grid"/>
    <w:basedOn w:val="TableNormal"/>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Pa11">
    <w:name w:val="Pa11"/>
    <w:basedOn w:val="Normal"/>
    <w:next w:val="Normal"/>
    <w:rsid w:val="00AA7F4A"/>
    <w:pPr>
      <w:autoSpaceDE w:val="0"/>
      <w:autoSpaceDN w:val="0"/>
      <w:adjustRightInd w:val="0"/>
      <w:spacing w:line="221" w:lineRule="atLeast"/>
    </w:pPr>
    <w:rPr>
      <w:rFonts w:ascii="Optima" w:hAnsi="Optima"/>
      <w:sz w:val="24"/>
    </w:rPr>
  </w:style>
  <w:style w:type="character" w:customStyle="1" w:styleId="A4">
    <w:name w:val="A4"/>
    <w:rsid w:val="00AA7F4A"/>
    <w:rPr>
      <w:rFonts w:cs="Optima"/>
      <w:b/>
      <w:bCs/>
      <w:color w:val="000000"/>
    </w:rPr>
  </w:style>
  <w:style w:type="character" w:customStyle="1" w:styleId="A10">
    <w:name w:val="A10"/>
    <w:rsid w:val="00AA7F4A"/>
    <w:rPr>
      <w:rFonts w:cs="Optima"/>
      <w:color w:val="000000"/>
    </w:rPr>
  </w:style>
  <w:style w:type="paragraph" w:customStyle="1" w:styleId="Style1">
    <w:name w:val="Style1"/>
    <w:basedOn w:val="Normal"/>
    <w:rsid w:val="00AA7F4A"/>
    <w:pPr>
      <w:autoSpaceDE w:val="0"/>
      <w:autoSpaceDN w:val="0"/>
      <w:adjustRightInd w:val="0"/>
      <w:spacing w:line="241" w:lineRule="atLeast"/>
    </w:pPr>
    <w:rPr>
      <w:rFonts w:eastAsia="Batang" w:cs="Arial"/>
      <w:b/>
      <w:bCs/>
      <w:color w:val="000000"/>
      <w:sz w:val="28"/>
      <w:szCs w:val="22"/>
      <w:lang w:eastAsia="ko-KR"/>
    </w:rPr>
  </w:style>
  <w:style w:type="paragraph" w:customStyle="1" w:styleId="Style2">
    <w:name w:val="Style2"/>
    <w:basedOn w:val="Normal"/>
    <w:rsid w:val="00AA7F4A"/>
    <w:pPr>
      <w:autoSpaceDE w:val="0"/>
      <w:autoSpaceDN w:val="0"/>
      <w:adjustRightInd w:val="0"/>
      <w:spacing w:line="241" w:lineRule="atLeast"/>
      <w:ind w:left="360"/>
    </w:pPr>
    <w:rPr>
      <w:rFonts w:eastAsia="Batang" w:cs="Arial"/>
      <w:b/>
      <w:sz w:val="24"/>
      <w:szCs w:val="22"/>
      <w:lang w:eastAsia="ko-KR"/>
    </w:rPr>
  </w:style>
  <w:style w:type="character" w:styleId="CommentReference">
    <w:name w:val="annotation reference"/>
    <w:semiHidden/>
    <w:rsid w:val="00AA7F4A"/>
    <w:rPr>
      <w:sz w:val="16"/>
      <w:szCs w:val="16"/>
    </w:rPr>
  </w:style>
  <w:style w:type="numbering" w:styleId="111111">
    <w:name w:val="Outline List 2"/>
    <w:basedOn w:val="NoList"/>
    <w:rsid w:val="00AA7F4A"/>
    <w:pPr>
      <w:numPr>
        <w:numId w:val="5"/>
      </w:numPr>
    </w:pPr>
  </w:style>
  <w:style w:type="paragraph" w:styleId="CommentText">
    <w:name w:val="annotation text"/>
    <w:basedOn w:val="Normal"/>
    <w:semiHidden/>
    <w:rsid w:val="00AA7F4A"/>
    <w:rPr>
      <w:rFonts w:eastAsia="Batang"/>
      <w:sz w:val="20"/>
      <w:szCs w:val="20"/>
      <w:lang w:eastAsia="ko-KR"/>
    </w:rPr>
  </w:style>
  <w:style w:type="paragraph" w:styleId="CommentSubject">
    <w:name w:val="annotation subject"/>
    <w:basedOn w:val="CommentText"/>
    <w:next w:val="CommentText"/>
    <w:semiHidden/>
    <w:rsid w:val="00AA7F4A"/>
    <w:rPr>
      <w:b/>
      <w:bCs/>
    </w:rPr>
  </w:style>
  <w:style w:type="paragraph" w:styleId="BalloonText">
    <w:name w:val="Balloon Text"/>
    <w:basedOn w:val="Normal"/>
    <w:semiHidden/>
    <w:rsid w:val="00AA7F4A"/>
    <w:rPr>
      <w:rFonts w:ascii="Tahoma" w:eastAsia="Batang" w:hAnsi="Tahoma" w:cs="Tahoma"/>
      <w:sz w:val="16"/>
      <w:szCs w:val="16"/>
      <w:lang w:eastAsia="ko-KR"/>
    </w:rPr>
  </w:style>
  <w:style w:type="paragraph" w:styleId="TOC1">
    <w:name w:val="toc 1"/>
    <w:basedOn w:val="Normal"/>
    <w:next w:val="Normal"/>
    <w:autoRedefine/>
    <w:uiPriority w:val="39"/>
    <w:rsid w:val="00EC5520"/>
    <w:pPr>
      <w:tabs>
        <w:tab w:val="right" w:leader="dot" w:pos="9639"/>
      </w:tabs>
      <w:ind w:left="567" w:hanging="567"/>
    </w:pPr>
    <w:rPr>
      <w:rFonts w:eastAsia="Batang"/>
      <w:b/>
      <w:bCs/>
      <w:iCs/>
      <w:noProof/>
      <w:sz w:val="24"/>
      <w:lang w:eastAsia="ko-KR"/>
    </w:rPr>
  </w:style>
  <w:style w:type="paragraph" w:styleId="TOC2">
    <w:name w:val="toc 2"/>
    <w:basedOn w:val="Normal"/>
    <w:next w:val="Normal"/>
    <w:autoRedefine/>
    <w:uiPriority w:val="39"/>
    <w:rsid w:val="00292813"/>
    <w:pPr>
      <w:tabs>
        <w:tab w:val="right" w:leader="dot" w:pos="9628"/>
      </w:tabs>
      <w:ind w:left="993" w:hanging="755"/>
    </w:pPr>
    <w:rPr>
      <w:rFonts w:eastAsia="Batang"/>
      <w:bCs/>
      <w:szCs w:val="22"/>
      <w:lang w:eastAsia="ko-KR"/>
    </w:rPr>
  </w:style>
  <w:style w:type="paragraph" w:styleId="TOC3">
    <w:name w:val="toc 3"/>
    <w:basedOn w:val="Normal"/>
    <w:next w:val="Normal"/>
    <w:autoRedefine/>
    <w:semiHidden/>
    <w:rsid w:val="00AA7F4A"/>
    <w:pPr>
      <w:ind w:left="440"/>
    </w:pPr>
    <w:rPr>
      <w:rFonts w:ascii="Times New Roman" w:eastAsia="Batang" w:hAnsi="Times New Roman"/>
      <w:sz w:val="20"/>
      <w:szCs w:val="20"/>
      <w:lang w:eastAsia="ko-KR"/>
    </w:rPr>
  </w:style>
  <w:style w:type="paragraph" w:styleId="TOC4">
    <w:name w:val="toc 4"/>
    <w:basedOn w:val="Normal"/>
    <w:next w:val="Normal"/>
    <w:autoRedefine/>
    <w:semiHidden/>
    <w:rsid w:val="00AA7F4A"/>
    <w:pPr>
      <w:ind w:left="660"/>
    </w:pPr>
    <w:rPr>
      <w:rFonts w:ascii="Times New Roman" w:eastAsia="Batang" w:hAnsi="Times New Roman"/>
      <w:sz w:val="20"/>
      <w:szCs w:val="20"/>
      <w:lang w:eastAsia="ko-KR"/>
    </w:rPr>
  </w:style>
  <w:style w:type="paragraph" w:styleId="TOC5">
    <w:name w:val="toc 5"/>
    <w:basedOn w:val="Normal"/>
    <w:next w:val="Normal"/>
    <w:autoRedefine/>
    <w:semiHidden/>
    <w:rsid w:val="00AA7F4A"/>
    <w:pPr>
      <w:ind w:left="880"/>
    </w:pPr>
    <w:rPr>
      <w:rFonts w:ascii="Times New Roman" w:eastAsia="Batang" w:hAnsi="Times New Roman"/>
      <w:sz w:val="20"/>
      <w:szCs w:val="20"/>
      <w:lang w:eastAsia="ko-KR"/>
    </w:rPr>
  </w:style>
  <w:style w:type="paragraph" w:styleId="TOC6">
    <w:name w:val="toc 6"/>
    <w:basedOn w:val="Normal"/>
    <w:next w:val="Normal"/>
    <w:autoRedefine/>
    <w:semiHidden/>
    <w:rsid w:val="00AA7F4A"/>
    <w:pPr>
      <w:ind w:left="1100"/>
    </w:pPr>
    <w:rPr>
      <w:rFonts w:ascii="Times New Roman" w:eastAsia="Batang" w:hAnsi="Times New Roman"/>
      <w:sz w:val="20"/>
      <w:szCs w:val="20"/>
      <w:lang w:eastAsia="ko-KR"/>
    </w:rPr>
  </w:style>
  <w:style w:type="paragraph" w:styleId="TOC7">
    <w:name w:val="toc 7"/>
    <w:basedOn w:val="Normal"/>
    <w:next w:val="Normal"/>
    <w:autoRedefine/>
    <w:semiHidden/>
    <w:rsid w:val="00AA7F4A"/>
    <w:pPr>
      <w:ind w:left="1320"/>
    </w:pPr>
    <w:rPr>
      <w:rFonts w:ascii="Times New Roman" w:eastAsia="Batang" w:hAnsi="Times New Roman"/>
      <w:sz w:val="20"/>
      <w:szCs w:val="20"/>
      <w:lang w:eastAsia="ko-KR"/>
    </w:rPr>
  </w:style>
  <w:style w:type="paragraph" w:styleId="TOC8">
    <w:name w:val="toc 8"/>
    <w:basedOn w:val="Normal"/>
    <w:next w:val="Normal"/>
    <w:autoRedefine/>
    <w:semiHidden/>
    <w:rsid w:val="00AA7F4A"/>
    <w:pPr>
      <w:ind w:left="1540"/>
    </w:pPr>
    <w:rPr>
      <w:rFonts w:ascii="Times New Roman" w:eastAsia="Batang" w:hAnsi="Times New Roman"/>
      <w:sz w:val="20"/>
      <w:szCs w:val="20"/>
      <w:lang w:eastAsia="ko-KR"/>
    </w:rPr>
  </w:style>
  <w:style w:type="paragraph" w:styleId="TOC9">
    <w:name w:val="toc 9"/>
    <w:basedOn w:val="Normal"/>
    <w:next w:val="Normal"/>
    <w:autoRedefine/>
    <w:semiHidden/>
    <w:rsid w:val="00AA7F4A"/>
    <w:pPr>
      <w:ind w:left="1760"/>
    </w:pPr>
    <w:rPr>
      <w:rFonts w:ascii="Times New Roman" w:eastAsia="Batang" w:hAnsi="Times New Roman"/>
      <w:sz w:val="20"/>
      <w:szCs w:val="20"/>
      <w:lang w:eastAsia="ko-KR"/>
    </w:rPr>
  </w:style>
  <w:style w:type="paragraph" w:customStyle="1" w:styleId="Pa8">
    <w:name w:val="Pa8"/>
    <w:basedOn w:val="Normal"/>
    <w:next w:val="Normal"/>
    <w:rsid w:val="00AA7F4A"/>
    <w:pPr>
      <w:autoSpaceDE w:val="0"/>
      <w:autoSpaceDN w:val="0"/>
      <w:adjustRightInd w:val="0"/>
      <w:spacing w:after="40" w:line="241" w:lineRule="atLeast"/>
    </w:pPr>
    <w:rPr>
      <w:rFonts w:ascii="Optima" w:hAnsi="Optima"/>
      <w:sz w:val="24"/>
    </w:rPr>
  </w:style>
  <w:style w:type="paragraph" w:customStyle="1" w:styleId="Pa0">
    <w:name w:val="Pa0"/>
    <w:basedOn w:val="Normal"/>
    <w:next w:val="Normal"/>
    <w:rsid w:val="00AA7F4A"/>
    <w:pPr>
      <w:autoSpaceDE w:val="0"/>
      <w:autoSpaceDN w:val="0"/>
      <w:adjustRightInd w:val="0"/>
      <w:spacing w:line="241" w:lineRule="atLeast"/>
    </w:pPr>
    <w:rPr>
      <w:rFonts w:ascii="Optima" w:hAnsi="Optima"/>
      <w:sz w:val="24"/>
    </w:rPr>
  </w:style>
  <w:style w:type="character" w:customStyle="1" w:styleId="A8">
    <w:name w:val="A8"/>
    <w:rsid w:val="00AA7F4A"/>
    <w:rPr>
      <w:rFonts w:cs="Optima"/>
      <w:color w:val="221E1F"/>
      <w:sz w:val="16"/>
      <w:szCs w:val="16"/>
    </w:rPr>
  </w:style>
  <w:style w:type="character" w:customStyle="1" w:styleId="A16">
    <w:name w:val="A16"/>
    <w:rsid w:val="00AA7F4A"/>
    <w:rPr>
      <w:rFonts w:cs="Optima"/>
      <w:b/>
      <w:bCs/>
      <w:color w:val="FFFFFF"/>
      <w:sz w:val="28"/>
      <w:szCs w:val="28"/>
    </w:rPr>
  </w:style>
  <w:style w:type="paragraph" w:customStyle="1" w:styleId="Pa7">
    <w:name w:val="Pa7"/>
    <w:basedOn w:val="Normal"/>
    <w:next w:val="Normal"/>
    <w:rsid w:val="00AA7F4A"/>
    <w:pPr>
      <w:autoSpaceDE w:val="0"/>
      <w:autoSpaceDN w:val="0"/>
      <w:adjustRightInd w:val="0"/>
      <w:spacing w:line="201" w:lineRule="atLeast"/>
    </w:pPr>
    <w:rPr>
      <w:rFonts w:ascii="Optima" w:hAnsi="Optima"/>
      <w:sz w:val="24"/>
    </w:rPr>
  </w:style>
  <w:style w:type="paragraph" w:customStyle="1" w:styleId="Pa12">
    <w:name w:val="Pa12"/>
    <w:basedOn w:val="Normal"/>
    <w:next w:val="Normal"/>
    <w:rsid w:val="00AA7F4A"/>
    <w:pPr>
      <w:autoSpaceDE w:val="0"/>
      <w:autoSpaceDN w:val="0"/>
      <w:adjustRightInd w:val="0"/>
      <w:spacing w:line="201" w:lineRule="atLeast"/>
    </w:pPr>
    <w:rPr>
      <w:rFonts w:ascii="Optima" w:hAnsi="Optima"/>
      <w:sz w:val="24"/>
    </w:rPr>
  </w:style>
  <w:style w:type="paragraph" w:customStyle="1" w:styleId="Pa6">
    <w:name w:val="Pa6"/>
    <w:basedOn w:val="Normal"/>
    <w:next w:val="Normal"/>
    <w:rsid w:val="00AA7F4A"/>
    <w:pPr>
      <w:autoSpaceDE w:val="0"/>
      <w:autoSpaceDN w:val="0"/>
      <w:adjustRightInd w:val="0"/>
      <w:spacing w:line="201" w:lineRule="atLeast"/>
    </w:pPr>
    <w:rPr>
      <w:rFonts w:ascii="Optima" w:hAnsi="Optima"/>
      <w:sz w:val="24"/>
    </w:rPr>
  </w:style>
  <w:style w:type="paragraph" w:customStyle="1" w:styleId="Pa14">
    <w:name w:val="Pa14"/>
    <w:basedOn w:val="Normal"/>
    <w:next w:val="Normal"/>
    <w:rsid w:val="00AA7F4A"/>
    <w:pPr>
      <w:autoSpaceDE w:val="0"/>
      <w:autoSpaceDN w:val="0"/>
      <w:adjustRightInd w:val="0"/>
      <w:spacing w:line="201" w:lineRule="atLeast"/>
    </w:pPr>
    <w:rPr>
      <w:rFonts w:ascii="Optima" w:hAnsi="Optima"/>
      <w:sz w:val="24"/>
    </w:rPr>
  </w:style>
  <w:style w:type="paragraph" w:customStyle="1" w:styleId="Pa15">
    <w:name w:val="Pa15"/>
    <w:basedOn w:val="Normal"/>
    <w:next w:val="Normal"/>
    <w:rsid w:val="00AA7F4A"/>
    <w:pPr>
      <w:autoSpaceDE w:val="0"/>
      <w:autoSpaceDN w:val="0"/>
      <w:adjustRightInd w:val="0"/>
      <w:spacing w:line="201" w:lineRule="atLeast"/>
    </w:pPr>
    <w:rPr>
      <w:rFonts w:ascii="Optima" w:hAnsi="Optima"/>
      <w:sz w:val="24"/>
    </w:rPr>
  </w:style>
  <w:style w:type="character" w:customStyle="1" w:styleId="A15">
    <w:name w:val="A15"/>
    <w:rsid w:val="00AA7F4A"/>
    <w:rPr>
      <w:rFonts w:cs="Optima"/>
      <w:b/>
      <w:bCs/>
      <w:color w:val="000000"/>
      <w:sz w:val="22"/>
      <w:szCs w:val="22"/>
    </w:rPr>
  </w:style>
  <w:style w:type="paragraph" w:customStyle="1" w:styleId="Pa16">
    <w:name w:val="Pa16"/>
    <w:basedOn w:val="Normal"/>
    <w:next w:val="Normal"/>
    <w:rsid w:val="00AA7F4A"/>
    <w:pPr>
      <w:autoSpaceDE w:val="0"/>
      <w:autoSpaceDN w:val="0"/>
      <w:adjustRightInd w:val="0"/>
      <w:spacing w:line="241" w:lineRule="atLeast"/>
    </w:pPr>
    <w:rPr>
      <w:rFonts w:ascii="Optima" w:hAnsi="Optima"/>
      <w:sz w:val="24"/>
    </w:rPr>
  </w:style>
  <w:style w:type="paragraph" w:customStyle="1" w:styleId="now">
    <w:name w:val="now"/>
    <w:basedOn w:val="Normal"/>
    <w:rsid w:val="00AA7F4A"/>
    <w:pPr>
      <w:autoSpaceDE w:val="0"/>
      <w:autoSpaceDN w:val="0"/>
      <w:adjustRightInd w:val="0"/>
      <w:spacing w:line="241" w:lineRule="atLeast"/>
    </w:pPr>
    <w:rPr>
      <w:rFonts w:cs="Optima"/>
      <w:color w:val="C0C0C0"/>
      <w:szCs w:val="20"/>
    </w:rPr>
  </w:style>
  <w:style w:type="paragraph" w:customStyle="1" w:styleId="StyleStyleHeading1HeadingGHSKernat16pt16pt">
    <w:name w:val="Style Style Heading 1Heading GHS + Kern at 16 pt + 16 pt"/>
    <w:basedOn w:val="Normal"/>
    <w:rsid w:val="00AA7F4A"/>
    <w:pPr>
      <w:keepNext/>
      <w:numPr>
        <w:numId w:val="1"/>
      </w:numPr>
      <w:spacing w:after="240"/>
      <w:ind w:left="0" w:firstLine="0"/>
      <w:outlineLvl w:val="0"/>
    </w:pPr>
    <w:rPr>
      <w:b/>
      <w:bCs/>
      <w:kern w:val="32"/>
      <w:sz w:val="32"/>
      <w:szCs w:val="40"/>
      <w:lang w:val="en-GB" w:eastAsia="en-US"/>
    </w:rPr>
  </w:style>
  <w:style w:type="paragraph" w:customStyle="1" w:styleId="BodySectionSub">
    <w:name w:val="Body Section (Sub)"/>
    <w:next w:val="Normal"/>
    <w:link w:val="BodySectionSubChar"/>
    <w:rsid w:val="00AA7F4A"/>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A7F4A"/>
    <w:rPr>
      <w:sz w:val="24"/>
      <w:lang w:val="en-AU" w:eastAsia="en-US" w:bidi="ar-SA"/>
    </w:rPr>
  </w:style>
  <w:style w:type="paragraph" w:customStyle="1" w:styleId="DraftHeading2">
    <w:name w:val="Draft Heading 2"/>
    <w:basedOn w:val="Normal"/>
    <w:next w:val="Normal"/>
    <w:rsid w:val="00AA7F4A"/>
    <w:pPr>
      <w:overflowPunct w:val="0"/>
      <w:autoSpaceDE w:val="0"/>
      <w:autoSpaceDN w:val="0"/>
      <w:adjustRightInd w:val="0"/>
      <w:textAlignment w:val="baseline"/>
    </w:pPr>
    <w:rPr>
      <w:rFonts w:ascii="Times New Roman" w:hAnsi="Times New Roman"/>
      <w:sz w:val="24"/>
      <w:szCs w:val="20"/>
      <w:lang w:eastAsia="en-US"/>
    </w:rPr>
  </w:style>
  <w:style w:type="paragraph" w:customStyle="1" w:styleId="DraftHeading3">
    <w:name w:val="Draft Heading 3"/>
    <w:basedOn w:val="Normal"/>
    <w:next w:val="Normal"/>
    <w:rsid w:val="00AA7F4A"/>
    <w:pPr>
      <w:overflowPunct w:val="0"/>
      <w:autoSpaceDE w:val="0"/>
      <w:autoSpaceDN w:val="0"/>
      <w:adjustRightInd w:val="0"/>
      <w:textAlignment w:val="baseline"/>
    </w:pPr>
    <w:rPr>
      <w:rFonts w:ascii="Times New Roman" w:hAnsi="Times New Roman"/>
      <w:sz w:val="24"/>
      <w:szCs w:val="20"/>
      <w:lang w:eastAsia="en-US"/>
    </w:rPr>
  </w:style>
  <w:style w:type="character" w:customStyle="1" w:styleId="CharSectno">
    <w:name w:val="CharSectno"/>
    <w:qFormat/>
    <w:rsid w:val="00AA7F4A"/>
    <w:rPr>
      <w:rFonts w:cs="Times New Roman"/>
    </w:rPr>
  </w:style>
  <w:style w:type="paragraph" w:customStyle="1" w:styleId="Pa13">
    <w:name w:val="Pa13"/>
    <w:basedOn w:val="Normal"/>
    <w:next w:val="Normal"/>
    <w:rsid w:val="00AA7F4A"/>
    <w:pPr>
      <w:autoSpaceDE w:val="0"/>
      <w:autoSpaceDN w:val="0"/>
      <w:adjustRightInd w:val="0"/>
      <w:spacing w:line="201" w:lineRule="atLeast"/>
    </w:pPr>
    <w:rPr>
      <w:rFonts w:ascii="Optima" w:hAnsi="Optima"/>
      <w:sz w:val="24"/>
    </w:rPr>
  </w:style>
  <w:style w:type="paragraph" w:customStyle="1" w:styleId="Pa21">
    <w:name w:val="Pa21"/>
    <w:basedOn w:val="Normal"/>
    <w:next w:val="Normal"/>
    <w:rsid w:val="00AA7F4A"/>
    <w:pPr>
      <w:autoSpaceDE w:val="0"/>
      <w:autoSpaceDN w:val="0"/>
      <w:adjustRightInd w:val="0"/>
      <w:spacing w:after="40" w:line="201" w:lineRule="atLeast"/>
    </w:pPr>
    <w:rPr>
      <w:rFonts w:ascii="Optima" w:hAnsi="Optima"/>
      <w:sz w:val="24"/>
    </w:rPr>
  </w:style>
  <w:style w:type="character" w:styleId="Hyperlink">
    <w:name w:val="Hyperlink"/>
    <w:uiPriority w:val="99"/>
    <w:rsid w:val="00AA7F4A"/>
    <w:rPr>
      <w:color w:val="0000FF"/>
      <w:u w:val="single"/>
    </w:rPr>
  </w:style>
  <w:style w:type="character" w:customStyle="1" w:styleId="Heading3Char">
    <w:name w:val="Heading 3 Char"/>
    <w:link w:val="Heading3"/>
    <w:rsid w:val="00566675"/>
    <w:rPr>
      <w:rFonts w:ascii="Arial" w:hAnsi="Arial" w:cs="Arial"/>
      <w:b/>
      <w:i/>
      <w:sz w:val="22"/>
      <w:szCs w:val="22"/>
    </w:rPr>
  </w:style>
  <w:style w:type="character" w:customStyle="1" w:styleId="Heading1Char">
    <w:name w:val="Heading 1 Char"/>
    <w:link w:val="Heading1"/>
    <w:rsid w:val="00AA7F4A"/>
    <w:rPr>
      <w:rFonts w:ascii="Arial" w:hAnsi="Arial" w:cs="Arial"/>
      <w:b/>
      <w:bCs/>
      <w:kern w:val="32"/>
      <w:sz w:val="22"/>
      <w:szCs w:val="32"/>
      <w:lang w:val="en-AU" w:eastAsia="en-AU" w:bidi="ar-SA"/>
    </w:rPr>
  </w:style>
  <w:style w:type="paragraph" w:customStyle="1" w:styleId="Pa1">
    <w:name w:val="Pa1"/>
    <w:basedOn w:val="Normal"/>
    <w:next w:val="Normal"/>
    <w:rsid w:val="00AA7F4A"/>
    <w:pPr>
      <w:autoSpaceDE w:val="0"/>
      <w:autoSpaceDN w:val="0"/>
      <w:adjustRightInd w:val="0"/>
      <w:spacing w:line="201" w:lineRule="atLeast"/>
    </w:pPr>
    <w:rPr>
      <w:rFonts w:ascii="Helvetica 45 Light" w:hAnsi="Helvetica 45 Light"/>
      <w:sz w:val="24"/>
    </w:rPr>
  </w:style>
  <w:style w:type="character" w:customStyle="1" w:styleId="A9">
    <w:name w:val="A9"/>
    <w:rsid w:val="00AA7F4A"/>
    <w:rPr>
      <w:rFonts w:ascii="Zapf Dingbats ITC" w:hAnsi="Zapf Dingbats ITC" w:cs="Zapf Dingbats ITC"/>
      <w:color w:val="000000"/>
      <w:sz w:val="18"/>
      <w:szCs w:val="18"/>
    </w:rPr>
  </w:style>
  <w:style w:type="paragraph" w:customStyle="1" w:styleId="Pa20">
    <w:name w:val="Pa20"/>
    <w:basedOn w:val="Normal"/>
    <w:next w:val="Normal"/>
    <w:rsid w:val="00AA7F4A"/>
    <w:pPr>
      <w:autoSpaceDE w:val="0"/>
      <w:autoSpaceDN w:val="0"/>
      <w:adjustRightInd w:val="0"/>
      <w:spacing w:line="201" w:lineRule="atLeast"/>
    </w:pPr>
    <w:rPr>
      <w:rFonts w:ascii="Helvetica 45 Light" w:hAnsi="Helvetica 45 Light"/>
      <w:sz w:val="24"/>
    </w:rPr>
  </w:style>
  <w:style w:type="paragraph" w:styleId="ListBullet">
    <w:name w:val="List Bullet"/>
    <w:basedOn w:val="Normal"/>
    <w:rsid w:val="00AA7F4A"/>
    <w:pPr>
      <w:numPr>
        <w:numId w:val="11"/>
      </w:numPr>
      <w:spacing w:after="120"/>
    </w:pPr>
    <w:rPr>
      <w:sz w:val="20"/>
      <w:szCs w:val="20"/>
    </w:rPr>
  </w:style>
  <w:style w:type="paragraph" w:styleId="ListParagraph">
    <w:name w:val="List Paragraph"/>
    <w:basedOn w:val="Normal"/>
    <w:uiPriority w:val="34"/>
    <w:qFormat/>
    <w:rsid w:val="001A2DB3"/>
    <w:pPr>
      <w:numPr>
        <w:numId w:val="36"/>
      </w:numPr>
      <w:ind w:left="360"/>
    </w:pPr>
  </w:style>
  <w:style w:type="character" w:customStyle="1" w:styleId="CharChar2">
    <w:name w:val="Char Char2"/>
    <w:rsid w:val="00875879"/>
    <w:rPr>
      <w:rFonts w:ascii="Arial" w:hAnsi="Arial" w:cs="Arial"/>
      <w:b/>
      <w:bCs/>
      <w:kern w:val="32"/>
      <w:sz w:val="22"/>
      <w:szCs w:val="32"/>
      <w:lang w:val="en-AU" w:eastAsia="en-AU" w:bidi="ar-SA"/>
    </w:rPr>
  </w:style>
  <w:style w:type="paragraph" w:customStyle="1" w:styleId="Style3">
    <w:name w:val="Style3"/>
    <w:basedOn w:val="Heading2"/>
    <w:rsid w:val="007B65F2"/>
    <w:pPr>
      <w:spacing w:before="120"/>
    </w:pPr>
    <w:rPr>
      <w:sz w:val="24"/>
    </w:rPr>
  </w:style>
  <w:style w:type="paragraph" w:customStyle="1" w:styleId="Heading2c">
    <w:name w:val="Heading 2c"/>
    <w:basedOn w:val="Heading2"/>
    <w:rsid w:val="004D6E38"/>
    <w:pPr>
      <w:spacing w:before="120"/>
    </w:pPr>
    <w:rPr>
      <w:sz w:val="24"/>
    </w:rPr>
  </w:style>
  <w:style w:type="paragraph" w:customStyle="1" w:styleId="Style4">
    <w:name w:val="Style4"/>
    <w:basedOn w:val="Heading2c"/>
    <w:rsid w:val="004D6E38"/>
  </w:style>
  <w:style w:type="paragraph" w:customStyle="1" w:styleId="Style5">
    <w:name w:val="Style5"/>
    <w:basedOn w:val="Heading2c"/>
    <w:rsid w:val="004D6E38"/>
  </w:style>
  <w:style w:type="paragraph" w:customStyle="1" w:styleId="Style6">
    <w:name w:val="Style6"/>
    <w:basedOn w:val="Heading2c"/>
    <w:rsid w:val="00AC64BE"/>
    <w:pPr>
      <w:numPr>
        <w:numId w:val="25"/>
      </w:numPr>
      <w:spacing w:after="120"/>
    </w:pPr>
    <w:rPr>
      <w:szCs w:val="24"/>
    </w:rPr>
  </w:style>
  <w:style w:type="paragraph" w:styleId="Revision">
    <w:name w:val="Revision"/>
    <w:hidden/>
    <w:uiPriority w:val="99"/>
    <w:semiHidden/>
    <w:rsid w:val="00B41D32"/>
    <w:rPr>
      <w:rFonts w:ascii="Arial" w:hAnsi="Arial"/>
      <w:sz w:val="22"/>
      <w:szCs w:val="24"/>
    </w:rPr>
  </w:style>
  <w:style w:type="paragraph" w:customStyle="1" w:styleId="Bodycopy">
    <w:name w:val="Body copy"/>
    <w:basedOn w:val="Normal"/>
    <w:uiPriority w:val="99"/>
    <w:rsid w:val="000D4F1D"/>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0D4F1D"/>
  </w:style>
  <w:style w:type="paragraph" w:customStyle="1" w:styleId="Greybox">
    <w:name w:val="Grey box"/>
    <w:basedOn w:val="Normal"/>
    <w:link w:val="GreyboxChar"/>
    <w:qFormat/>
    <w:rsid w:val="00705A25"/>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368"/>
        <w:tab w:val="num" w:pos="432"/>
      </w:tabs>
      <w:spacing w:after="120"/>
    </w:pPr>
    <w:rPr>
      <w:rFonts w:cs="Arial"/>
      <w:color w:val="000000"/>
      <w:szCs w:val="22"/>
    </w:rPr>
  </w:style>
  <w:style w:type="character" w:customStyle="1" w:styleId="GreyboxChar">
    <w:name w:val="Grey box Char"/>
    <w:basedOn w:val="DefaultParagraphFont"/>
    <w:link w:val="Greybox"/>
    <w:rsid w:val="00705A25"/>
    <w:rPr>
      <w:rFonts w:ascii="Arial" w:hAnsi="Arial" w:cs="Arial"/>
      <w:color w:val="000000"/>
      <w:sz w:val="22"/>
      <w:szCs w:val="22"/>
      <w:shd w:val="clear" w:color="auto" w:fill="F2F2F2" w:themeFill="background1" w:themeFillShade="F2"/>
    </w:rPr>
  </w:style>
  <w:style w:type="paragraph" w:styleId="Title">
    <w:name w:val="Title"/>
    <w:basedOn w:val="Normal"/>
    <w:next w:val="Normal"/>
    <w:link w:val="TitleChar"/>
    <w:qFormat/>
    <w:rsid w:val="007C1252"/>
    <w:pPr>
      <w:autoSpaceDE w:val="0"/>
      <w:autoSpaceDN w:val="0"/>
      <w:adjustRightInd w:val="0"/>
      <w:spacing w:before="3000"/>
      <w:jc w:val="center"/>
    </w:pPr>
    <w:rPr>
      <w:rFonts w:cs="Arial"/>
      <w:b/>
      <w:color w:val="000000"/>
      <w:sz w:val="52"/>
      <w:szCs w:val="52"/>
    </w:rPr>
  </w:style>
  <w:style w:type="character" w:customStyle="1" w:styleId="TitleChar">
    <w:name w:val="Title Char"/>
    <w:basedOn w:val="DefaultParagraphFont"/>
    <w:link w:val="Title"/>
    <w:rsid w:val="007C1252"/>
    <w:rPr>
      <w:rFonts w:ascii="Arial" w:hAnsi="Arial" w:cs="Arial"/>
      <w:b/>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280">
      <w:bodyDiv w:val="1"/>
      <w:marLeft w:val="0"/>
      <w:marRight w:val="0"/>
      <w:marTop w:val="0"/>
      <w:marBottom w:val="0"/>
      <w:divBdr>
        <w:top w:val="none" w:sz="0" w:space="0" w:color="auto"/>
        <w:left w:val="none" w:sz="0" w:space="0" w:color="auto"/>
        <w:bottom w:val="none" w:sz="0" w:space="0" w:color="auto"/>
        <w:right w:val="none" w:sz="0" w:space="0" w:color="auto"/>
      </w:divBdr>
    </w:div>
    <w:div w:id="42489547">
      <w:bodyDiv w:val="1"/>
      <w:marLeft w:val="0"/>
      <w:marRight w:val="0"/>
      <w:marTop w:val="0"/>
      <w:marBottom w:val="0"/>
      <w:divBdr>
        <w:top w:val="none" w:sz="0" w:space="0" w:color="auto"/>
        <w:left w:val="none" w:sz="0" w:space="0" w:color="auto"/>
        <w:bottom w:val="none" w:sz="0" w:space="0" w:color="auto"/>
        <w:right w:val="none" w:sz="0" w:space="0" w:color="auto"/>
      </w:divBdr>
    </w:div>
    <w:div w:id="63652607">
      <w:bodyDiv w:val="1"/>
      <w:marLeft w:val="0"/>
      <w:marRight w:val="0"/>
      <w:marTop w:val="0"/>
      <w:marBottom w:val="0"/>
      <w:divBdr>
        <w:top w:val="none" w:sz="0" w:space="0" w:color="auto"/>
        <w:left w:val="none" w:sz="0" w:space="0" w:color="auto"/>
        <w:bottom w:val="none" w:sz="0" w:space="0" w:color="auto"/>
        <w:right w:val="none" w:sz="0" w:space="0" w:color="auto"/>
      </w:divBdr>
    </w:div>
    <w:div w:id="304892898">
      <w:bodyDiv w:val="1"/>
      <w:marLeft w:val="0"/>
      <w:marRight w:val="0"/>
      <w:marTop w:val="0"/>
      <w:marBottom w:val="0"/>
      <w:divBdr>
        <w:top w:val="none" w:sz="0" w:space="0" w:color="auto"/>
        <w:left w:val="none" w:sz="0" w:space="0" w:color="auto"/>
        <w:bottom w:val="none" w:sz="0" w:space="0" w:color="auto"/>
        <w:right w:val="none" w:sz="0" w:space="0" w:color="auto"/>
      </w:divBdr>
    </w:div>
    <w:div w:id="985664478">
      <w:bodyDiv w:val="1"/>
      <w:marLeft w:val="0"/>
      <w:marRight w:val="0"/>
      <w:marTop w:val="0"/>
      <w:marBottom w:val="0"/>
      <w:divBdr>
        <w:top w:val="none" w:sz="0" w:space="0" w:color="auto"/>
        <w:left w:val="none" w:sz="0" w:space="0" w:color="auto"/>
        <w:bottom w:val="none" w:sz="0" w:space="0" w:color="auto"/>
        <w:right w:val="none" w:sz="0" w:space="0" w:color="auto"/>
      </w:divBdr>
    </w:div>
    <w:div w:id="1039160470">
      <w:bodyDiv w:val="1"/>
      <w:marLeft w:val="0"/>
      <w:marRight w:val="0"/>
      <w:marTop w:val="0"/>
      <w:marBottom w:val="0"/>
      <w:divBdr>
        <w:top w:val="none" w:sz="0" w:space="0" w:color="auto"/>
        <w:left w:val="none" w:sz="0" w:space="0" w:color="auto"/>
        <w:bottom w:val="none" w:sz="0" w:space="0" w:color="auto"/>
        <w:right w:val="none" w:sz="0" w:space="0" w:color="auto"/>
      </w:divBdr>
    </w:div>
    <w:div w:id="1107237314">
      <w:bodyDiv w:val="1"/>
      <w:marLeft w:val="0"/>
      <w:marRight w:val="0"/>
      <w:marTop w:val="0"/>
      <w:marBottom w:val="0"/>
      <w:divBdr>
        <w:top w:val="none" w:sz="0" w:space="0" w:color="auto"/>
        <w:left w:val="none" w:sz="0" w:space="0" w:color="auto"/>
        <w:bottom w:val="none" w:sz="0" w:space="0" w:color="auto"/>
        <w:right w:val="none" w:sz="0" w:space="0" w:color="auto"/>
      </w:divBdr>
    </w:div>
    <w:div w:id="1386679705">
      <w:bodyDiv w:val="1"/>
      <w:marLeft w:val="0"/>
      <w:marRight w:val="0"/>
      <w:marTop w:val="0"/>
      <w:marBottom w:val="0"/>
      <w:divBdr>
        <w:top w:val="none" w:sz="0" w:space="0" w:color="auto"/>
        <w:left w:val="none" w:sz="0" w:space="0" w:color="auto"/>
        <w:bottom w:val="none" w:sz="0" w:space="0" w:color="auto"/>
        <w:right w:val="none" w:sz="0" w:space="0" w:color="auto"/>
      </w:divBdr>
    </w:div>
    <w:div w:id="1932080936">
      <w:bodyDiv w:val="1"/>
      <w:marLeft w:val="0"/>
      <w:marRight w:val="0"/>
      <w:marTop w:val="0"/>
      <w:marBottom w:val="0"/>
      <w:divBdr>
        <w:top w:val="none" w:sz="0" w:space="0" w:color="auto"/>
        <w:left w:val="none" w:sz="0" w:space="0" w:color="auto"/>
        <w:bottom w:val="none" w:sz="0" w:space="0" w:color="auto"/>
        <w:right w:val="none" w:sz="0" w:space="0" w:color="auto"/>
      </w:divBdr>
    </w:div>
    <w:div w:id="1941908552">
      <w:bodyDiv w:val="1"/>
      <w:marLeft w:val="0"/>
      <w:marRight w:val="0"/>
      <w:marTop w:val="0"/>
      <w:marBottom w:val="0"/>
      <w:divBdr>
        <w:top w:val="none" w:sz="0" w:space="0" w:color="auto"/>
        <w:left w:val="none" w:sz="0" w:space="0" w:color="auto"/>
        <w:bottom w:val="none" w:sz="0" w:space="0" w:color="auto"/>
        <w:right w:val="none" w:sz="0" w:space="0" w:color="auto"/>
      </w:divBdr>
    </w:div>
    <w:div w:id="2014336976">
      <w:bodyDiv w:val="1"/>
      <w:marLeft w:val="0"/>
      <w:marRight w:val="0"/>
      <w:marTop w:val="0"/>
      <w:marBottom w:val="0"/>
      <w:divBdr>
        <w:top w:val="none" w:sz="0" w:space="0" w:color="auto"/>
        <w:left w:val="none" w:sz="0" w:space="0" w:color="auto"/>
        <w:bottom w:val="none" w:sz="0" w:space="0" w:color="auto"/>
        <w:right w:val="none" w:sz="0" w:space="0" w:color="auto"/>
      </w:divBdr>
    </w:div>
    <w:div w:id="2035770449">
      <w:bodyDiv w:val="1"/>
      <w:marLeft w:val="0"/>
      <w:marRight w:val="0"/>
      <w:marTop w:val="0"/>
      <w:marBottom w:val="0"/>
      <w:divBdr>
        <w:top w:val="none" w:sz="0" w:space="0" w:color="auto"/>
        <w:left w:val="none" w:sz="0" w:space="0" w:color="auto"/>
        <w:bottom w:val="none" w:sz="0" w:space="0" w:color="auto"/>
        <w:right w:val="none" w:sz="0" w:space="0" w:color="auto"/>
      </w:divBdr>
    </w:div>
    <w:div w:id="2090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feworkaustralia.gov.au/sites/swa/about/publications/pages/manage-whs-risks-co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feworkaustralia.gov.au/sites/swa/about/publications/pages/environment-facilities-c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21C5-65B7-4376-AF54-93AEBFAAED15}">
  <ds:schemaRefs>
    <ds:schemaRef ds:uri="http://schemas.microsoft.com/sharepoint/v3/contenttype/forms"/>
  </ds:schemaRefs>
</ds:datastoreItem>
</file>

<file path=customXml/itemProps2.xml><?xml version="1.0" encoding="utf-8"?>
<ds:datastoreItem xmlns:ds="http://schemas.openxmlformats.org/officeDocument/2006/customXml" ds:itemID="{85CF8776-ED75-4545-8E22-5B4E4175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F8AA2-7030-4315-8F51-EF5FFF12412A}">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11317383-B70B-4A09-965D-C91608C9A31B"/>
    <ds:schemaRef ds:uri="http://www.w3.org/XML/1998/namespace"/>
    <ds:schemaRef ds:uri="http://purl.org/dc/terms/"/>
  </ds:schemaRefs>
</ds:datastoreItem>
</file>

<file path=customXml/itemProps4.xml><?xml version="1.0" encoding="utf-8"?>
<ds:datastoreItem xmlns:ds="http://schemas.openxmlformats.org/officeDocument/2006/customXml" ds:itemID="{B0F59678-7E2B-481E-BED8-EDBC2E86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A4C24E66.dotm</Template>
  <TotalTime>0</TotalTime>
  <Pages>27</Pages>
  <Words>9846</Words>
  <Characters>54540</Characters>
  <Application>Microsoft Office Word</Application>
  <DocSecurity>2</DocSecurity>
  <Lines>454</Lines>
  <Paragraphs>128</Paragraphs>
  <ScaleCrop>false</ScaleCrop>
  <HeadingPairs>
    <vt:vector size="2" baseType="variant">
      <vt:variant>
        <vt:lpstr>Title</vt:lpstr>
      </vt:variant>
      <vt:variant>
        <vt:i4>1</vt:i4>
      </vt:variant>
    </vt:vector>
  </HeadingPairs>
  <TitlesOfParts>
    <vt:vector size="1" baseType="lpstr">
      <vt:lpstr>Work Health and Safety Consultation, Cooperation and Coordination Code of Practice</vt:lpstr>
    </vt:vector>
  </TitlesOfParts>
  <LinksUpToDate>false</LinksUpToDate>
  <CharactersWithSpaces>64258</CharactersWithSpaces>
  <SharedDoc>false</SharedDoc>
  <HyperlinkBase>http://safeworkaustralia.gov.au</HyperlinkBase>
  <HLinks>
    <vt:vector size="198" baseType="variant">
      <vt:variant>
        <vt:i4>1048631</vt:i4>
      </vt:variant>
      <vt:variant>
        <vt:i4>191</vt:i4>
      </vt:variant>
      <vt:variant>
        <vt:i4>0</vt:i4>
      </vt:variant>
      <vt:variant>
        <vt:i4>5</vt:i4>
      </vt:variant>
      <vt:variant>
        <vt:lpwstr/>
      </vt:variant>
      <vt:variant>
        <vt:lpwstr>_Toc299188478</vt:lpwstr>
      </vt:variant>
      <vt:variant>
        <vt:i4>1048631</vt:i4>
      </vt:variant>
      <vt:variant>
        <vt:i4>185</vt:i4>
      </vt:variant>
      <vt:variant>
        <vt:i4>0</vt:i4>
      </vt:variant>
      <vt:variant>
        <vt:i4>5</vt:i4>
      </vt:variant>
      <vt:variant>
        <vt:lpwstr/>
      </vt:variant>
      <vt:variant>
        <vt:lpwstr>_Toc299188477</vt:lpwstr>
      </vt:variant>
      <vt:variant>
        <vt:i4>1048631</vt:i4>
      </vt:variant>
      <vt:variant>
        <vt:i4>179</vt:i4>
      </vt:variant>
      <vt:variant>
        <vt:i4>0</vt:i4>
      </vt:variant>
      <vt:variant>
        <vt:i4>5</vt:i4>
      </vt:variant>
      <vt:variant>
        <vt:lpwstr/>
      </vt:variant>
      <vt:variant>
        <vt:lpwstr>_Toc299188476</vt:lpwstr>
      </vt:variant>
      <vt:variant>
        <vt:i4>1048631</vt:i4>
      </vt:variant>
      <vt:variant>
        <vt:i4>173</vt:i4>
      </vt:variant>
      <vt:variant>
        <vt:i4>0</vt:i4>
      </vt:variant>
      <vt:variant>
        <vt:i4>5</vt:i4>
      </vt:variant>
      <vt:variant>
        <vt:lpwstr/>
      </vt:variant>
      <vt:variant>
        <vt:lpwstr>_Toc299188475</vt:lpwstr>
      </vt:variant>
      <vt:variant>
        <vt:i4>1048631</vt:i4>
      </vt:variant>
      <vt:variant>
        <vt:i4>167</vt:i4>
      </vt:variant>
      <vt:variant>
        <vt:i4>0</vt:i4>
      </vt:variant>
      <vt:variant>
        <vt:i4>5</vt:i4>
      </vt:variant>
      <vt:variant>
        <vt:lpwstr/>
      </vt:variant>
      <vt:variant>
        <vt:lpwstr>_Toc299188474</vt:lpwstr>
      </vt:variant>
      <vt:variant>
        <vt:i4>1048631</vt:i4>
      </vt:variant>
      <vt:variant>
        <vt:i4>161</vt:i4>
      </vt:variant>
      <vt:variant>
        <vt:i4>0</vt:i4>
      </vt:variant>
      <vt:variant>
        <vt:i4>5</vt:i4>
      </vt:variant>
      <vt:variant>
        <vt:lpwstr/>
      </vt:variant>
      <vt:variant>
        <vt:lpwstr>_Toc299188473</vt:lpwstr>
      </vt:variant>
      <vt:variant>
        <vt:i4>1048631</vt:i4>
      </vt:variant>
      <vt:variant>
        <vt:i4>155</vt:i4>
      </vt:variant>
      <vt:variant>
        <vt:i4>0</vt:i4>
      </vt:variant>
      <vt:variant>
        <vt:i4>5</vt:i4>
      </vt:variant>
      <vt:variant>
        <vt:lpwstr/>
      </vt:variant>
      <vt:variant>
        <vt:lpwstr>_Toc299188472</vt:lpwstr>
      </vt:variant>
      <vt:variant>
        <vt:i4>1048631</vt:i4>
      </vt:variant>
      <vt:variant>
        <vt:i4>149</vt:i4>
      </vt:variant>
      <vt:variant>
        <vt:i4>0</vt:i4>
      </vt:variant>
      <vt:variant>
        <vt:i4>5</vt:i4>
      </vt:variant>
      <vt:variant>
        <vt:lpwstr/>
      </vt:variant>
      <vt:variant>
        <vt:lpwstr>_Toc299188471</vt:lpwstr>
      </vt:variant>
      <vt:variant>
        <vt:i4>1048631</vt:i4>
      </vt:variant>
      <vt:variant>
        <vt:i4>143</vt:i4>
      </vt:variant>
      <vt:variant>
        <vt:i4>0</vt:i4>
      </vt:variant>
      <vt:variant>
        <vt:i4>5</vt:i4>
      </vt:variant>
      <vt:variant>
        <vt:lpwstr/>
      </vt:variant>
      <vt:variant>
        <vt:lpwstr>_Toc299188470</vt:lpwstr>
      </vt:variant>
      <vt:variant>
        <vt:i4>1114167</vt:i4>
      </vt:variant>
      <vt:variant>
        <vt:i4>137</vt:i4>
      </vt:variant>
      <vt:variant>
        <vt:i4>0</vt:i4>
      </vt:variant>
      <vt:variant>
        <vt:i4>5</vt:i4>
      </vt:variant>
      <vt:variant>
        <vt:lpwstr/>
      </vt:variant>
      <vt:variant>
        <vt:lpwstr>_Toc299188469</vt:lpwstr>
      </vt:variant>
      <vt:variant>
        <vt:i4>1114167</vt:i4>
      </vt:variant>
      <vt:variant>
        <vt:i4>131</vt:i4>
      </vt:variant>
      <vt:variant>
        <vt:i4>0</vt:i4>
      </vt:variant>
      <vt:variant>
        <vt:i4>5</vt:i4>
      </vt:variant>
      <vt:variant>
        <vt:lpwstr/>
      </vt:variant>
      <vt:variant>
        <vt:lpwstr>_Toc299188468</vt:lpwstr>
      </vt:variant>
      <vt:variant>
        <vt:i4>1114167</vt:i4>
      </vt:variant>
      <vt:variant>
        <vt:i4>125</vt:i4>
      </vt:variant>
      <vt:variant>
        <vt:i4>0</vt:i4>
      </vt:variant>
      <vt:variant>
        <vt:i4>5</vt:i4>
      </vt:variant>
      <vt:variant>
        <vt:lpwstr/>
      </vt:variant>
      <vt:variant>
        <vt:lpwstr>_Toc299188467</vt:lpwstr>
      </vt:variant>
      <vt:variant>
        <vt:i4>1114167</vt:i4>
      </vt:variant>
      <vt:variant>
        <vt:i4>119</vt:i4>
      </vt:variant>
      <vt:variant>
        <vt:i4>0</vt:i4>
      </vt:variant>
      <vt:variant>
        <vt:i4>5</vt:i4>
      </vt:variant>
      <vt:variant>
        <vt:lpwstr/>
      </vt:variant>
      <vt:variant>
        <vt:lpwstr>_Toc299188466</vt:lpwstr>
      </vt:variant>
      <vt:variant>
        <vt:i4>1114167</vt:i4>
      </vt:variant>
      <vt:variant>
        <vt:i4>113</vt:i4>
      </vt:variant>
      <vt:variant>
        <vt:i4>0</vt:i4>
      </vt:variant>
      <vt:variant>
        <vt:i4>5</vt:i4>
      </vt:variant>
      <vt:variant>
        <vt:lpwstr/>
      </vt:variant>
      <vt:variant>
        <vt:lpwstr>_Toc299188465</vt:lpwstr>
      </vt:variant>
      <vt:variant>
        <vt:i4>1114167</vt:i4>
      </vt:variant>
      <vt:variant>
        <vt:i4>107</vt:i4>
      </vt:variant>
      <vt:variant>
        <vt:i4>0</vt:i4>
      </vt:variant>
      <vt:variant>
        <vt:i4>5</vt:i4>
      </vt:variant>
      <vt:variant>
        <vt:lpwstr/>
      </vt:variant>
      <vt:variant>
        <vt:lpwstr>_Toc299188464</vt:lpwstr>
      </vt:variant>
      <vt:variant>
        <vt:i4>1114167</vt:i4>
      </vt:variant>
      <vt:variant>
        <vt:i4>101</vt:i4>
      </vt:variant>
      <vt:variant>
        <vt:i4>0</vt:i4>
      </vt:variant>
      <vt:variant>
        <vt:i4>5</vt:i4>
      </vt:variant>
      <vt:variant>
        <vt:lpwstr/>
      </vt:variant>
      <vt:variant>
        <vt:lpwstr>_Toc299188463</vt:lpwstr>
      </vt:variant>
      <vt:variant>
        <vt:i4>1114167</vt:i4>
      </vt:variant>
      <vt:variant>
        <vt:i4>95</vt:i4>
      </vt:variant>
      <vt:variant>
        <vt:i4>0</vt:i4>
      </vt:variant>
      <vt:variant>
        <vt:i4>5</vt:i4>
      </vt:variant>
      <vt:variant>
        <vt:lpwstr/>
      </vt:variant>
      <vt:variant>
        <vt:lpwstr>_Toc299188462</vt:lpwstr>
      </vt:variant>
      <vt:variant>
        <vt:i4>1114167</vt:i4>
      </vt:variant>
      <vt:variant>
        <vt:i4>89</vt:i4>
      </vt:variant>
      <vt:variant>
        <vt:i4>0</vt:i4>
      </vt:variant>
      <vt:variant>
        <vt:i4>5</vt:i4>
      </vt:variant>
      <vt:variant>
        <vt:lpwstr/>
      </vt:variant>
      <vt:variant>
        <vt:lpwstr>_Toc299188461</vt:lpwstr>
      </vt:variant>
      <vt:variant>
        <vt:i4>1114167</vt:i4>
      </vt:variant>
      <vt:variant>
        <vt:i4>83</vt:i4>
      </vt:variant>
      <vt:variant>
        <vt:i4>0</vt:i4>
      </vt:variant>
      <vt:variant>
        <vt:i4>5</vt:i4>
      </vt:variant>
      <vt:variant>
        <vt:lpwstr/>
      </vt:variant>
      <vt:variant>
        <vt:lpwstr>_Toc299188460</vt:lpwstr>
      </vt:variant>
      <vt:variant>
        <vt:i4>1179703</vt:i4>
      </vt:variant>
      <vt:variant>
        <vt:i4>77</vt:i4>
      </vt:variant>
      <vt:variant>
        <vt:i4>0</vt:i4>
      </vt:variant>
      <vt:variant>
        <vt:i4>5</vt:i4>
      </vt:variant>
      <vt:variant>
        <vt:lpwstr/>
      </vt:variant>
      <vt:variant>
        <vt:lpwstr>_Toc299188459</vt:lpwstr>
      </vt:variant>
      <vt:variant>
        <vt:i4>1179703</vt:i4>
      </vt:variant>
      <vt:variant>
        <vt:i4>71</vt:i4>
      </vt:variant>
      <vt:variant>
        <vt:i4>0</vt:i4>
      </vt:variant>
      <vt:variant>
        <vt:i4>5</vt:i4>
      </vt:variant>
      <vt:variant>
        <vt:lpwstr/>
      </vt:variant>
      <vt:variant>
        <vt:lpwstr>_Toc299188458</vt:lpwstr>
      </vt:variant>
      <vt:variant>
        <vt:i4>1179703</vt:i4>
      </vt:variant>
      <vt:variant>
        <vt:i4>65</vt:i4>
      </vt:variant>
      <vt:variant>
        <vt:i4>0</vt:i4>
      </vt:variant>
      <vt:variant>
        <vt:i4>5</vt:i4>
      </vt:variant>
      <vt:variant>
        <vt:lpwstr/>
      </vt:variant>
      <vt:variant>
        <vt:lpwstr>_Toc299188457</vt:lpwstr>
      </vt:variant>
      <vt:variant>
        <vt:i4>1179703</vt:i4>
      </vt:variant>
      <vt:variant>
        <vt:i4>59</vt:i4>
      </vt:variant>
      <vt:variant>
        <vt:i4>0</vt:i4>
      </vt:variant>
      <vt:variant>
        <vt:i4>5</vt:i4>
      </vt:variant>
      <vt:variant>
        <vt:lpwstr/>
      </vt:variant>
      <vt:variant>
        <vt:lpwstr>_Toc299188456</vt:lpwstr>
      </vt:variant>
      <vt:variant>
        <vt:i4>1179703</vt:i4>
      </vt:variant>
      <vt:variant>
        <vt:i4>53</vt:i4>
      </vt:variant>
      <vt:variant>
        <vt:i4>0</vt:i4>
      </vt:variant>
      <vt:variant>
        <vt:i4>5</vt:i4>
      </vt:variant>
      <vt:variant>
        <vt:lpwstr/>
      </vt:variant>
      <vt:variant>
        <vt:lpwstr>_Toc299188455</vt:lpwstr>
      </vt:variant>
      <vt:variant>
        <vt:i4>1179703</vt:i4>
      </vt:variant>
      <vt:variant>
        <vt:i4>47</vt:i4>
      </vt:variant>
      <vt:variant>
        <vt:i4>0</vt:i4>
      </vt:variant>
      <vt:variant>
        <vt:i4>5</vt:i4>
      </vt:variant>
      <vt:variant>
        <vt:lpwstr/>
      </vt:variant>
      <vt:variant>
        <vt:lpwstr>_Toc299188454</vt:lpwstr>
      </vt:variant>
      <vt:variant>
        <vt:i4>1179703</vt:i4>
      </vt:variant>
      <vt:variant>
        <vt:i4>41</vt:i4>
      </vt:variant>
      <vt:variant>
        <vt:i4>0</vt:i4>
      </vt:variant>
      <vt:variant>
        <vt:i4>5</vt:i4>
      </vt:variant>
      <vt:variant>
        <vt:lpwstr/>
      </vt:variant>
      <vt:variant>
        <vt:lpwstr>_Toc299188453</vt:lpwstr>
      </vt:variant>
      <vt:variant>
        <vt:i4>1179703</vt:i4>
      </vt:variant>
      <vt:variant>
        <vt:i4>35</vt:i4>
      </vt:variant>
      <vt:variant>
        <vt:i4>0</vt:i4>
      </vt:variant>
      <vt:variant>
        <vt:i4>5</vt:i4>
      </vt:variant>
      <vt:variant>
        <vt:lpwstr/>
      </vt:variant>
      <vt:variant>
        <vt:lpwstr>_Toc299188452</vt:lpwstr>
      </vt:variant>
      <vt:variant>
        <vt:i4>1179703</vt:i4>
      </vt:variant>
      <vt:variant>
        <vt:i4>29</vt:i4>
      </vt:variant>
      <vt:variant>
        <vt:i4>0</vt:i4>
      </vt:variant>
      <vt:variant>
        <vt:i4>5</vt:i4>
      </vt:variant>
      <vt:variant>
        <vt:lpwstr/>
      </vt:variant>
      <vt:variant>
        <vt:lpwstr>_Toc299188451</vt:lpwstr>
      </vt:variant>
      <vt:variant>
        <vt:i4>1179703</vt:i4>
      </vt:variant>
      <vt:variant>
        <vt:i4>23</vt:i4>
      </vt:variant>
      <vt:variant>
        <vt:i4>0</vt:i4>
      </vt:variant>
      <vt:variant>
        <vt:i4>5</vt:i4>
      </vt:variant>
      <vt:variant>
        <vt:lpwstr/>
      </vt:variant>
      <vt:variant>
        <vt:lpwstr>_Toc299188450</vt:lpwstr>
      </vt:variant>
      <vt:variant>
        <vt:i4>1245239</vt:i4>
      </vt:variant>
      <vt:variant>
        <vt:i4>17</vt:i4>
      </vt:variant>
      <vt:variant>
        <vt:i4>0</vt:i4>
      </vt:variant>
      <vt:variant>
        <vt:i4>5</vt:i4>
      </vt:variant>
      <vt:variant>
        <vt:lpwstr/>
      </vt:variant>
      <vt:variant>
        <vt:lpwstr>_Toc299188449</vt:lpwstr>
      </vt:variant>
      <vt:variant>
        <vt:i4>1245239</vt:i4>
      </vt:variant>
      <vt:variant>
        <vt:i4>11</vt:i4>
      </vt:variant>
      <vt:variant>
        <vt:i4>0</vt:i4>
      </vt:variant>
      <vt:variant>
        <vt:i4>5</vt:i4>
      </vt:variant>
      <vt:variant>
        <vt:lpwstr/>
      </vt:variant>
      <vt:variant>
        <vt:lpwstr>_Toc299188448</vt:lpwstr>
      </vt:variant>
      <vt:variant>
        <vt:i4>1245239</vt:i4>
      </vt:variant>
      <vt:variant>
        <vt:i4>5</vt:i4>
      </vt:variant>
      <vt:variant>
        <vt:i4>0</vt:i4>
      </vt:variant>
      <vt:variant>
        <vt:i4>5</vt:i4>
      </vt:variant>
      <vt:variant>
        <vt:lpwstr/>
      </vt:variant>
      <vt:variant>
        <vt:lpwstr>_Toc299188446</vt:lpwstr>
      </vt:variant>
      <vt:variant>
        <vt:i4>5374027</vt:i4>
      </vt:variant>
      <vt:variant>
        <vt:i4>0</vt:i4>
      </vt:variant>
      <vt:variant>
        <vt:i4>0</vt:i4>
      </vt:variant>
      <vt:variant>
        <vt:i4>5</vt:i4>
      </vt:variant>
      <vt:variant>
        <vt:lpwstr>http://creativecommons.org/licenses/by-nc/3.0/au/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Consultation, Cooperation and Coordination Code of Practice</dc:title>
  <dc:subject>This Code provides practical guidance on how to consult with workers and how to consult, cooperate and coordinate activities with other duty holders as part of managing health and safety risks.</dc:subject>
  <dc:creator/>
  <cp:keywords>Safe Work Australia;Safe work practices;Work health and safety consultation cooperation coordination;Work health and safety</cp:keywords>
  <cp:lastModifiedBy/>
  <cp:revision>1</cp:revision>
  <dcterms:created xsi:type="dcterms:W3CDTF">2016-01-04T22:16:00Z</dcterms:created>
  <dcterms:modified xsi:type="dcterms:W3CDTF">2016-02-15T06:02:00Z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0x010100266966F133664895A6EE3632470D45F501002A153289A9ED6A428C83C180E26D80ED</vt:lpwstr>
  </property>
  <property fmtid="{D5CDD505-2E9C-101B-9397-08002B2CF9AE}" pid="4" name="_dlc_policyId">
    <vt:lpwstr/>
  </property>
  <property fmtid="{D5CDD505-2E9C-101B-9397-08002B2CF9AE}" pid="5" name="ItemRetentionFormula">
    <vt:lpwstr/>
  </property>
</Properties>
</file>