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7D1968" w14:textId="77777777" w:rsidR="00E3615D" w:rsidRPr="00864861" w:rsidRDefault="00E3615D" w:rsidP="00E3615D">
      <w:pPr>
        <w:tabs>
          <w:tab w:val="clear" w:pos="432"/>
        </w:tabs>
        <w:autoSpaceDE w:val="0"/>
        <w:autoSpaceDN w:val="0"/>
        <w:adjustRightInd w:val="0"/>
        <w:spacing w:before="0"/>
        <w:rPr>
          <w:b/>
          <w:bCs/>
          <w:sz w:val="40"/>
          <w:szCs w:val="40"/>
          <w:highlight w:val="lightGray"/>
        </w:rPr>
      </w:pPr>
      <w:bookmarkStart w:id="0" w:name="_Toc228770087"/>
      <w:bookmarkStart w:id="1" w:name="_Toc236647503"/>
    </w:p>
    <w:p w14:paraId="5C7D1969" w14:textId="77777777" w:rsidR="00E3615D" w:rsidRPr="00864861" w:rsidRDefault="00C32F86" w:rsidP="00E3615D">
      <w:pPr>
        <w:tabs>
          <w:tab w:val="clear" w:pos="432"/>
        </w:tabs>
        <w:autoSpaceDE w:val="0"/>
        <w:autoSpaceDN w:val="0"/>
        <w:adjustRightInd w:val="0"/>
        <w:spacing w:before="0"/>
        <w:rPr>
          <w:b/>
          <w:bCs/>
          <w:sz w:val="40"/>
          <w:szCs w:val="40"/>
        </w:rPr>
      </w:pPr>
      <w:r w:rsidRPr="00864861">
        <w:rPr>
          <w:b/>
          <w:bCs/>
          <w:sz w:val="40"/>
          <w:szCs w:val="40"/>
        </w:rPr>
        <w:t>Work Health and Safety (</w:t>
      </w:r>
      <w:r w:rsidRPr="00E97B57">
        <w:rPr>
          <w:b/>
          <w:bCs/>
          <w:sz w:val="40"/>
          <w:szCs w:val="40"/>
        </w:rPr>
        <w:t>Managing the Work Environment and Facilities</w:t>
      </w:r>
      <w:r w:rsidRPr="00864861">
        <w:rPr>
          <w:b/>
          <w:bCs/>
          <w:sz w:val="40"/>
          <w:szCs w:val="40"/>
        </w:rPr>
        <w:t>) Code of Practice 2015</w:t>
      </w:r>
    </w:p>
    <w:p w14:paraId="5C7D196A" w14:textId="77777777" w:rsidR="00E3615D" w:rsidRPr="00864861" w:rsidRDefault="00E3615D" w:rsidP="00E3615D">
      <w:pPr>
        <w:tabs>
          <w:tab w:val="clear" w:pos="432"/>
        </w:tabs>
        <w:autoSpaceDE w:val="0"/>
        <w:autoSpaceDN w:val="0"/>
        <w:adjustRightInd w:val="0"/>
        <w:spacing w:before="0"/>
        <w:rPr>
          <w:b/>
          <w:bCs/>
          <w:sz w:val="40"/>
          <w:szCs w:val="40"/>
        </w:rPr>
      </w:pPr>
    </w:p>
    <w:p w14:paraId="5C7D196B" w14:textId="77777777" w:rsidR="00E3615D" w:rsidRPr="00864861" w:rsidRDefault="00C32F86" w:rsidP="00E3615D">
      <w:pPr>
        <w:tabs>
          <w:tab w:val="clear" w:pos="432"/>
        </w:tabs>
        <w:autoSpaceDE w:val="0"/>
        <w:autoSpaceDN w:val="0"/>
        <w:adjustRightInd w:val="0"/>
        <w:spacing w:before="0"/>
        <w:rPr>
          <w:rFonts w:ascii="Times New Roman" w:hAnsi="Times New Roman" w:cs="Times New Roman"/>
          <w:sz w:val="24"/>
          <w:szCs w:val="24"/>
        </w:rPr>
      </w:pPr>
      <w:r w:rsidRPr="00864861">
        <w:rPr>
          <w:rFonts w:ascii="Times New Roman" w:hAnsi="Times New Roman" w:cs="Times New Roman"/>
          <w:sz w:val="24"/>
          <w:szCs w:val="24"/>
        </w:rPr>
        <w:t>made under the</w:t>
      </w:r>
    </w:p>
    <w:p w14:paraId="5C7D196C" w14:textId="77777777" w:rsidR="00E3615D" w:rsidRPr="00864861" w:rsidRDefault="00E3615D" w:rsidP="00E3615D">
      <w:pPr>
        <w:tabs>
          <w:tab w:val="clear" w:pos="432"/>
        </w:tabs>
        <w:autoSpaceDE w:val="0"/>
        <w:autoSpaceDN w:val="0"/>
        <w:adjustRightInd w:val="0"/>
        <w:spacing w:before="0"/>
        <w:rPr>
          <w:rFonts w:ascii="Times New Roman" w:hAnsi="Times New Roman" w:cs="Times New Roman"/>
          <w:sz w:val="24"/>
          <w:szCs w:val="24"/>
        </w:rPr>
      </w:pPr>
    </w:p>
    <w:p w14:paraId="5C7D196D" w14:textId="77777777" w:rsidR="00E3615D" w:rsidRPr="00864861" w:rsidRDefault="00C32F86" w:rsidP="00E3615D">
      <w:pPr>
        <w:tabs>
          <w:tab w:val="clear" w:pos="432"/>
        </w:tabs>
        <w:autoSpaceDE w:val="0"/>
        <w:autoSpaceDN w:val="0"/>
        <w:adjustRightInd w:val="0"/>
        <w:spacing w:before="0"/>
        <w:rPr>
          <w:b/>
          <w:bCs/>
          <w:sz w:val="20"/>
          <w:szCs w:val="20"/>
        </w:rPr>
      </w:pPr>
      <w:r w:rsidRPr="00864861">
        <w:rPr>
          <w:b/>
          <w:bCs/>
          <w:i/>
          <w:iCs/>
          <w:sz w:val="20"/>
          <w:szCs w:val="20"/>
        </w:rPr>
        <w:t>Work Health and Safety Act 2011</w:t>
      </w:r>
      <w:r w:rsidRPr="00864861">
        <w:rPr>
          <w:b/>
          <w:bCs/>
          <w:sz w:val="20"/>
          <w:szCs w:val="20"/>
        </w:rPr>
        <w:t>, section 274 (Approved Codes of Practice)</w:t>
      </w:r>
    </w:p>
    <w:p w14:paraId="5C7D196E" w14:textId="77777777" w:rsidR="00E3615D" w:rsidRPr="00864861" w:rsidRDefault="00E3615D" w:rsidP="00E3615D">
      <w:pPr>
        <w:tabs>
          <w:tab w:val="clear" w:pos="432"/>
        </w:tabs>
        <w:autoSpaceDE w:val="0"/>
        <w:autoSpaceDN w:val="0"/>
        <w:adjustRightInd w:val="0"/>
        <w:spacing w:before="0"/>
        <w:rPr>
          <w:b/>
          <w:bCs/>
          <w:sz w:val="24"/>
          <w:szCs w:val="24"/>
        </w:rPr>
      </w:pPr>
    </w:p>
    <w:p w14:paraId="5C7D196F" w14:textId="77777777" w:rsidR="00E3615D" w:rsidRPr="00864861" w:rsidRDefault="00E3615D" w:rsidP="00E3615D">
      <w:pPr>
        <w:tabs>
          <w:tab w:val="clear" w:pos="432"/>
        </w:tabs>
        <w:autoSpaceDE w:val="0"/>
        <w:autoSpaceDN w:val="0"/>
        <w:adjustRightInd w:val="0"/>
        <w:spacing w:before="0"/>
        <w:rPr>
          <w:b/>
          <w:bCs/>
          <w:sz w:val="24"/>
          <w:szCs w:val="24"/>
        </w:rPr>
      </w:pPr>
    </w:p>
    <w:p w14:paraId="5C7D1970" w14:textId="77777777" w:rsidR="00E3615D" w:rsidRPr="00864861" w:rsidRDefault="00D31E75" w:rsidP="00E3615D">
      <w:pPr>
        <w:tabs>
          <w:tab w:val="clear" w:pos="432"/>
        </w:tabs>
        <w:autoSpaceDE w:val="0"/>
        <w:autoSpaceDN w:val="0"/>
        <w:adjustRightInd w:val="0"/>
        <w:spacing w:before="0"/>
        <w:rPr>
          <w:b/>
          <w:bCs/>
          <w:sz w:val="24"/>
          <w:szCs w:val="24"/>
        </w:rPr>
      </w:pPr>
      <w:r>
        <w:rPr>
          <w:b/>
          <w:bCs/>
          <w:noProof/>
          <w:sz w:val="24"/>
          <w:szCs w:val="24"/>
        </w:rPr>
        <w:pict w14:anchorId="5C7D1DF9">
          <v:line id="Straight Connector 1" o:spid="_x0000_s1026" style="position:absolute;z-index:251658240;visibility:visible;mso-wrap-style:square;mso-height-percent:0;mso-wrap-distance-left:9pt;mso-wrap-distance-top:0;mso-wrap-distance-right:9pt;mso-wrap-distance-bottom:0;mso-height-percent:0;mso-height-relative:margin" from=".3pt,3.05pt" to="456.3pt,3.05pt" strokeweight="1.25pt"/>
        </w:pict>
      </w:r>
    </w:p>
    <w:p w14:paraId="5C7D1971" w14:textId="77777777" w:rsidR="00E3615D" w:rsidRPr="00864861" w:rsidRDefault="00E3615D" w:rsidP="00E3615D">
      <w:pPr>
        <w:tabs>
          <w:tab w:val="clear" w:pos="432"/>
        </w:tabs>
        <w:autoSpaceDE w:val="0"/>
        <w:autoSpaceDN w:val="0"/>
        <w:adjustRightInd w:val="0"/>
        <w:spacing w:before="0"/>
        <w:rPr>
          <w:b/>
          <w:bCs/>
          <w:sz w:val="24"/>
          <w:szCs w:val="24"/>
        </w:rPr>
      </w:pPr>
    </w:p>
    <w:p w14:paraId="5C7D1972" w14:textId="77777777" w:rsidR="00E3615D" w:rsidRPr="00864861" w:rsidRDefault="00E3615D" w:rsidP="00E3615D">
      <w:pPr>
        <w:tabs>
          <w:tab w:val="clear" w:pos="432"/>
        </w:tabs>
        <w:autoSpaceDE w:val="0"/>
        <w:autoSpaceDN w:val="0"/>
        <w:adjustRightInd w:val="0"/>
        <w:spacing w:before="0"/>
        <w:rPr>
          <w:b/>
          <w:bCs/>
          <w:sz w:val="24"/>
          <w:szCs w:val="24"/>
        </w:rPr>
      </w:pPr>
    </w:p>
    <w:p w14:paraId="5C7D1973" w14:textId="77777777" w:rsidR="00E3615D" w:rsidRPr="00864861" w:rsidRDefault="00C32F86" w:rsidP="00E3615D">
      <w:pPr>
        <w:tabs>
          <w:tab w:val="clear" w:pos="432"/>
        </w:tabs>
        <w:autoSpaceDE w:val="0"/>
        <w:autoSpaceDN w:val="0"/>
        <w:adjustRightInd w:val="0"/>
        <w:spacing w:before="0"/>
        <w:rPr>
          <w:b/>
          <w:bCs/>
          <w:sz w:val="24"/>
          <w:szCs w:val="24"/>
        </w:rPr>
      </w:pPr>
      <w:r w:rsidRPr="00864861">
        <w:rPr>
          <w:b/>
          <w:bCs/>
          <w:sz w:val="24"/>
          <w:szCs w:val="24"/>
        </w:rPr>
        <w:t>1 Name of instrument</w:t>
      </w:r>
    </w:p>
    <w:p w14:paraId="5C7D1974" w14:textId="77777777" w:rsidR="00E3615D" w:rsidRPr="00864861" w:rsidRDefault="00E3615D" w:rsidP="00E3615D">
      <w:pPr>
        <w:tabs>
          <w:tab w:val="clear" w:pos="432"/>
        </w:tabs>
        <w:autoSpaceDE w:val="0"/>
        <w:autoSpaceDN w:val="0"/>
        <w:adjustRightInd w:val="0"/>
        <w:spacing w:before="0"/>
        <w:rPr>
          <w:rFonts w:ascii="Times New Roman" w:hAnsi="Times New Roman" w:cs="Times New Roman"/>
          <w:sz w:val="24"/>
          <w:szCs w:val="24"/>
        </w:rPr>
      </w:pPr>
    </w:p>
    <w:p w14:paraId="5C7D1975" w14:textId="77777777" w:rsidR="00E3615D" w:rsidRPr="00864861" w:rsidRDefault="00C32F86" w:rsidP="00E3615D">
      <w:pPr>
        <w:tabs>
          <w:tab w:val="clear" w:pos="432"/>
        </w:tabs>
        <w:autoSpaceDE w:val="0"/>
        <w:autoSpaceDN w:val="0"/>
        <w:adjustRightInd w:val="0"/>
        <w:spacing w:before="0"/>
        <w:rPr>
          <w:rFonts w:ascii="Times New Roman" w:hAnsi="Times New Roman" w:cs="Times New Roman"/>
          <w:sz w:val="24"/>
          <w:szCs w:val="24"/>
        </w:rPr>
      </w:pPr>
      <w:r w:rsidRPr="00864861">
        <w:rPr>
          <w:rFonts w:ascii="Times New Roman" w:hAnsi="Times New Roman" w:cs="Times New Roman"/>
          <w:sz w:val="24"/>
          <w:szCs w:val="24"/>
        </w:rPr>
        <w:t>This instrument is the Work Health and Safety (</w:t>
      </w:r>
      <w:r w:rsidRPr="00E97B57">
        <w:rPr>
          <w:rFonts w:ascii="Times New Roman" w:hAnsi="Times New Roman" w:cs="Times New Roman"/>
          <w:sz w:val="24"/>
          <w:szCs w:val="24"/>
        </w:rPr>
        <w:t>Managing the Work Environment and Facilities</w:t>
      </w:r>
      <w:r w:rsidRPr="00864861">
        <w:rPr>
          <w:rFonts w:ascii="Times New Roman" w:hAnsi="Times New Roman" w:cs="Times New Roman"/>
          <w:sz w:val="24"/>
          <w:szCs w:val="24"/>
        </w:rPr>
        <w:t xml:space="preserve">) Code of Practice 2015. </w:t>
      </w:r>
    </w:p>
    <w:p w14:paraId="5C7D1976" w14:textId="77777777" w:rsidR="00E3615D" w:rsidRPr="00864861" w:rsidRDefault="00E3615D" w:rsidP="00E3615D">
      <w:pPr>
        <w:tabs>
          <w:tab w:val="clear" w:pos="432"/>
        </w:tabs>
        <w:autoSpaceDE w:val="0"/>
        <w:autoSpaceDN w:val="0"/>
        <w:adjustRightInd w:val="0"/>
        <w:spacing w:before="0"/>
        <w:rPr>
          <w:b/>
          <w:bCs/>
          <w:sz w:val="24"/>
          <w:szCs w:val="24"/>
        </w:rPr>
      </w:pPr>
    </w:p>
    <w:p w14:paraId="5C7D1977" w14:textId="77777777" w:rsidR="00E3615D" w:rsidRPr="00864861" w:rsidRDefault="00C32F86" w:rsidP="00E3615D">
      <w:pPr>
        <w:tabs>
          <w:tab w:val="clear" w:pos="432"/>
        </w:tabs>
        <w:autoSpaceDE w:val="0"/>
        <w:autoSpaceDN w:val="0"/>
        <w:adjustRightInd w:val="0"/>
        <w:spacing w:before="0"/>
        <w:rPr>
          <w:b/>
          <w:bCs/>
          <w:sz w:val="24"/>
          <w:szCs w:val="24"/>
        </w:rPr>
      </w:pPr>
      <w:r w:rsidRPr="00864861">
        <w:rPr>
          <w:b/>
          <w:bCs/>
          <w:sz w:val="24"/>
          <w:szCs w:val="24"/>
        </w:rPr>
        <w:t>2 Commencement</w:t>
      </w:r>
    </w:p>
    <w:p w14:paraId="5C7D1978" w14:textId="77777777" w:rsidR="00E3615D" w:rsidRPr="00864861" w:rsidRDefault="00E3615D" w:rsidP="00E3615D">
      <w:pPr>
        <w:tabs>
          <w:tab w:val="clear" w:pos="432"/>
        </w:tabs>
        <w:autoSpaceDE w:val="0"/>
        <w:autoSpaceDN w:val="0"/>
        <w:adjustRightInd w:val="0"/>
        <w:spacing w:before="0"/>
        <w:rPr>
          <w:rFonts w:ascii="Times New Roman" w:hAnsi="Times New Roman" w:cs="Times New Roman"/>
          <w:sz w:val="24"/>
          <w:szCs w:val="24"/>
        </w:rPr>
      </w:pPr>
    </w:p>
    <w:p w14:paraId="5C7D1979" w14:textId="77777777" w:rsidR="00E3615D" w:rsidRPr="00864861" w:rsidRDefault="00C32F86" w:rsidP="00E3615D">
      <w:pPr>
        <w:tabs>
          <w:tab w:val="clear" w:pos="432"/>
        </w:tabs>
        <w:autoSpaceDE w:val="0"/>
        <w:autoSpaceDN w:val="0"/>
        <w:adjustRightInd w:val="0"/>
        <w:spacing w:before="0"/>
        <w:rPr>
          <w:rFonts w:ascii="Times New Roman" w:hAnsi="Times New Roman" w:cs="Times New Roman"/>
          <w:sz w:val="24"/>
          <w:szCs w:val="24"/>
        </w:rPr>
      </w:pPr>
      <w:r w:rsidRPr="00864861">
        <w:rPr>
          <w:rFonts w:ascii="Times New Roman" w:hAnsi="Times New Roman" w:cs="Times New Roman"/>
          <w:sz w:val="24"/>
          <w:szCs w:val="24"/>
        </w:rPr>
        <w:t xml:space="preserve">This instrument commences on the day after it is registered on the Federal Register of Legislative Instruments. </w:t>
      </w:r>
    </w:p>
    <w:p w14:paraId="5C7D197A" w14:textId="77777777" w:rsidR="00E3615D" w:rsidRPr="00864861" w:rsidRDefault="00E3615D" w:rsidP="00E3615D">
      <w:pPr>
        <w:tabs>
          <w:tab w:val="clear" w:pos="432"/>
        </w:tabs>
        <w:autoSpaceDE w:val="0"/>
        <w:autoSpaceDN w:val="0"/>
        <w:adjustRightInd w:val="0"/>
        <w:spacing w:before="0"/>
        <w:rPr>
          <w:b/>
          <w:bCs/>
          <w:sz w:val="24"/>
          <w:szCs w:val="24"/>
        </w:rPr>
      </w:pPr>
    </w:p>
    <w:p w14:paraId="5C7D197B" w14:textId="77777777" w:rsidR="00E3615D" w:rsidRPr="00864861" w:rsidRDefault="00C32F86" w:rsidP="00E3615D">
      <w:pPr>
        <w:tabs>
          <w:tab w:val="clear" w:pos="432"/>
        </w:tabs>
        <w:autoSpaceDE w:val="0"/>
        <w:autoSpaceDN w:val="0"/>
        <w:adjustRightInd w:val="0"/>
        <w:spacing w:before="0"/>
        <w:rPr>
          <w:b/>
          <w:bCs/>
          <w:sz w:val="24"/>
          <w:szCs w:val="24"/>
        </w:rPr>
      </w:pPr>
      <w:r w:rsidRPr="00864861">
        <w:rPr>
          <w:b/>
          <w:bCs/>
          <w:sz w:val="24"/>
          <w:szCs w:val="24"/>
        </w:rPr>
        <w:t>3 Code of Practice Approval</w:t>
      </w:r>
    </w:p>
    <w:p w14:paraId="5C7D197C" w14:textId="77777777" w:rsidR="00E3615D" w:rsidRPr="00864861" w:rsidRDefault="00E3615D" w:rsidP="00E3615D">
      <w:pPr>
        <w:tabs>
          <w:tab w:val="clear" w:pos="432"/>
        </w:tabs>
        <w:autoSpaceDE w:val="0"/>
        <w:autoSpaceDN w:val="0"/>
        <w:adjustRightInd w:val="0"/>
        <w:spacing w:before="0"/>
        <w:rPr>
          <w:rFonts w:ascii="Times New Roman" w:hAnsi="Times New Roman" w:cs="Times New Roman"/>
          <w:sz w:val="24"/>
          <w:szCs w:val="24"/>
        </w:rPr>
      </w:pPr>
    </w:p>
    <w:p w14:paraId="5C7D197D" w14:textId="0D74B99D" w:rsidR="00E3615D" w:rsidRPr="00864861" w:rsidRDefault="00C32F86" w:rsidP="00E3615D">
      <w:pPr>
        <w:tabs>
          <w:tab w:val="clear" w:pos="432"/>
        </w:tabs>
        <w:autoSpaceDE w:val="0"/>
        <w:autoSpaceDN w:val="0"/>
        <w:adjustRightInd w:val="0"/>
        <w:spacing w:before="0"/>
        <w:rPr>
          <w:rFonts w:ascii="Times New Roman" w:hAnsi="Times New Roman" w:cs="Times New Roman"/>
          <w:sz w:val="24"/>
          <w:szCs w:val="24"/>
        </w:rPr>
      </w:pPr>
      <w:r w:rsidRPr="00864861">
        <w:rPr>
          <w:rFonts w:ascii="Times New Roman" w:hAnsi="Times New Roman" w:cs="Times New Roman"/>
          <w:sz w:val="24"/>
          <w:szCs w:val="24"/>
        </w:rPr>
        <w:t xml:space="preserve">I approve the </w:t>
      </w:r>
      <w:r w:rsidRPr="00E97B57">
        <w:rPr>
          <w:rFonts w:ascii="Times New Roman" w:hAnsi="Times New Roman" w:cs="Times New Roman"/>
          <w:sz w:val="24"/>
          <w:szCs w:val="24"/>
        </w:rPr>
        <w:t>Managing the Work Environment and Facilities</w:t>
      </w:r>
      <w:r w:rsidR="00283A2B">
        <w:rPr>
          <w:rFonts w:ascii="Times New Roman" w:hAnsi="Times New Roman" w:cs="Times New Roman"/>
          <w:sz w:val="24"/>
          <w:szCs w:val="24"/>
        </w:rPr>
        <w:t xml:space="preserve"> Code of Practice</w:t>
      </w:r>
      <w:r w:rsidRPr="00864861">
        <w:rPr>
          <w:rFonts w:ascii="Times New Roman" w:hAnsi="Times New Roman" w:cs="Times New Roman"/>
          <w:sz w:val="24"/>
          <w:szCs w:val="24"/>
        </w:rPr>
        <w:t xml:space="preserve">. I am satisfied that this code of practice was developed by a process described in section 274(2) of the </w:t>
      </w:r>
      <w:r w:rsidRPr="00864861">
        <w:rPr>
          <w:rFonts w:ascii="Times New Roman" w:hAnsi="Times New Roman" w:cs="Times New Roman"/>
          <w:i/>
          <w:sz w:val="24"/>
          <w:szCs w:val="24"/>
        </w:rPr>
        <w:t>Work Health and Safety Act 2011</w:t>
      </w:r>
      <w:r w:rsidRPr="006C0770">
        <w:rPr>
          <w:rFonts w:ascii="Times New Roman" w:hAnsi="Times New Roman" w:cs="Times New Roman"/>
          <w:sz w:val="24"/>
          <w:szCs w:val="24"/>
        </w:rPr>
        <w:t>.</w:t>
      </w:r>
      <w:r w:rsidRPr="00864861">
        <w:rPr>
          <w:rFonts w:ascii="Times New Roman" w:hAnsi="Times New Roman" w:cs="Times New Roman"/>
          <w:sz w:val="24"/>
          <w:szCs w:val="24"/>
        </w:rPr>
        <w:t xml:space="preserve"> </w:t>
      </w:r>
    </w:p>
    <w:p w14:paraId="5C7D197E" w14:textId="77777777" w:rsidR="00E3615D" w:rsidRPr="00864861" w:rsidRDefault="00E3615D" w:rsidP="00E3615D">
      <w:pPr>
        <w:tabs>
          <w:tab w:val="clear" w:pos="432"/>
        </w:tabs>
        <w:autoSpaceDE w:val="0"/>
        <w:autoSpaceDN w:val="0"/>
        <w:adjustRightInd w:val="0"/>
        <w:spacing w:before="0"/>
        <w:rPr>
          <w:rFonts w:ascii="Times New Roman" w:hAnsi="Times New Roman" w:cs="Times New Roman"/>
          <w:sz w:val="24"/>
          <w:szCs w:val="24"/>
        </w:rPr>
      </w:pPr>
    </w:p>
    <w:p w14:paraId="5C7D1982" w14:textId="77777777" w:rsidR="00E3615D" w:rsidRDefault="00E3615D" w:rsidP="00E3615D">
      <w:pPr>
        <w:tabs>
          <w:tab w:val="clear" w:pos="432"/>
        </w:tabs>
        <w:autoSpaceDE w:val="0"/>
        <w:autoSpaceDN w:val="0"/>
        <w:adjustRightInd w:val="0"/>
        <w:spacing w:before="0"/>
        <w:rPr>
          <w:rFonts w:ascii="Times New Roman" w:hAnsi="Times New Roman" w:cs="Times New Roman"/>
          <w:sz w:val="24"/>
          <w:szCs w:val="24"/>
        </w:rPr>
      </w:pPr>
    </w:p>
    <w:p w14:paraId="3200C00A" w14:textId="7BE2E9C8" w:rsidR="00C32F86" w:rsidRDefault="00C32F86" w:rsidP="00E3615D">
      <w:pPr>
        <w:tabs>
          <w:tab w:val="clear" w:pos="432"/>
        </w:tabs>
        <w:autoSpaceDE w:val="0"/>
        <w:autoSpaceDN w:val="0"/>
        <w:adjustRightInd w:val="0"/>
        <w:spacing w:before="0"/>
        <w:rPr>
          <w:rFonts w:ascii="Times New Roman" w:hAnsi="Times New Roman" w:cs="Times New Roman"/>
          <w:sz w:val="24"/>
          <w:szCs w:val="24"/>
        </w:rPr>
      </w:pPr>
    </w:p>
    <w:p w14:paraId="20E13CB7" w14:textId="77777777" w:rsidR="00C32F86" w:rsidRDefault="00C32F86" w:rsidP="00E3615D">
      <w:pPr>
        <w:tabs>
          <w:tab w:val="clear" w:pos="432"/>
        </w:tabs>
        <w:autoSpaceDE w:val="0"/>
        <w:autoSpaceDN w:val="0"/>
        <w:adjustRightInd w:val="0"/>
        <w:spacing w:before="0"/>
        <w:rPr>
          <w:rFonts w:ascii="Times New Roman" w:hAnsi="Times New Roman" w:cs="Times New Roman"/>
          <w:sz w:val="24"/>
          <w:szCs w:val="24"/>
        </w:rPr>
      </w:pPr>
    </w:p>
    <w:p w14:paraId="18F50EBD" w14:textId="77777777" w:rsidR="00C32F86" w:rsidRPr="00864861" w:rsidRDefault="00C32F86" w:rsidP="00E3615D">
      <w:pPr>
        <w:tabs>
          <w:tab w:val="clear" w:pos="432"/>
        </w:tabs>
        <w:autoSpaceDE w:val="0"/>
        <w:autoSpaceDN w:val="0"/>
        <w:adjustRightInd w:val="0"/>
        <w:spacing w:before="0"/>
        <w:rPr>
          <w:rFonts w:ascii="Times New Roman" w:hAnsi="Times New Roman" w:cs="Times New Roman"/>
          <w:sz w:val="24"/>
          <w:szCs w:val="24"/>
        </w:rPr>
      </w:pPr>
    </w:p>
    <w:p w14:paraId="5C7D1983" w14:textId="77777777" w:rsidR="00E3615D" w:rsidRPr="00864861" w:rsidRDefault="00E3615D" w:rsidP="00E3615D">
      <w:pPr>
        <w:tabs>
          <w:tab w:val="clear" w:pos="432"/>
        </w:tabs>
        <w:autoSpaceDE w:val="0"/>
        <w:autoSpaceDN w:val="0"/>
        <w:adjustRightInd w:val="0"/>
        <w:spacing w:before="0"/>
        <w:rPr>
          <w:rFonts w:ascii="Times New Roman" w:hAnsi="Times New Roman" w:cs="Times New Roman"/>
          <w:sz w:val="24"/>
          <w:szCs w:val="24"/>
        </w:rPr>
      </w:pPr>
    </w:p>
    <w:p w14:paraId="5C7D1984" w14:textId="77777777" w:rsidR="00E3615D" w:rsidRPr="00864861" w:rsidRDefault="00E3615D" w:rsidP="00E3615D">
      <w:pPr>
        <w:tabs>
          <w:tab w:val="clear" w:pos="432"/>
        </w:tabs>
        <w:autoSpaceDE w:val="0"/>
        <w:autoSpaceDN w:val="0"/>
        <w:adjustRightInd w:val="0"/>
        <w:spacing w:before="0"/>
        <w:rPr>
          <w:rFonts w:ascii="Times New Roman" w:hAnsi="Times New Roman" w:cs="Times New Roman"/>
          <w:sz w:val="24"/>
          <w:szCs w:val="24"/>
        </w:rPr>
      </w:pPr>
    </w:p>
    <w:p w14:paraId="5C7D1985" w14:textId="77777777" w:rsidR="00E3615D" w:rsidRPr="00864861" w:rsidRDefault="00E3615D" w:rsidP="00E3615D">
      <w:pPr>
        <w:tabs>
          <w:tab w:val="clear" w:pos="432"/>
        </w:tabs>
        <w:autoSpaceDE w:val="0"/>
        <w:autoSpaceDN w:val="0"/>
        <w:adjustRightInd w:val="0"/>
        <w:spacing w:before="0"/>
        <w:rPr>
          <w:rFonts w:ascii="Times New Roman" w:hAnsi="Times New Roman" w:cs="Times New Roman"/>
          <w:sz w:val="24"/>
          <w:szCs w:val="24"/>
        </w:rPr>
      </w:pPr>
    </w:p>
    <w:p w14:paraId="5C7D1986" w14:textId="77777777" w:rsidR="00E3615D" w:rsidRDefault="00E3615D" w:rsidP="00E3615D">
      <w:pPr>
        <w:tabs>
          <w:tab w:val="clear" w:pos="432"/>
        </w:tabs>
        <w:autoSpaceDE w:val="0"/>
        <w:autoSpaceDN w:val="0"/>
        <w:adjustRightInd w:val="0"/>
        <w:spacing w:before="0"/>
        <w:rPr>
          <w:rFonts w:ascii="Times New Roman" w:hAnsi="Times New Roman" w:cs="Times New Roman"/>
          <w:sz w:val="24"/>
          <w:szCs w:val="24"/>
        </w:rPr>
      </w:pPr>
    </w:p>
    <w:p w14:paraId="48C0A56B" w14:textId="6DB13776" w:rsidR="00C32F86" w:rsidRDefault="00C32F86" w:rsidP="00E3615D">
      <w:pPr>
        <w:tabs>
          <w:tab w:val="clear" w:pos="432"/>
        </w:tabs>
        <w:autoSpaceDE w:val="0"/>
        <w:autoSpaceDN w:val="0"/>
        <w:adjustRightInd w:val="0"/>
        <w:spacing w:before="0"/>
        <w:rPr>
          <w:rFonts w:ascii="Times New Roman" w:hAnsi="Times New Roman" w:cs="Times New Roman"/>
          <w:sz w:val="24"/>
          <w:szCs w:val="24"/>
        </w:rPr>
      </w:pPr>
    </w:p>
    <w:p w14:paraId="21E06247" w14:textId="77777777" w:rsidR="00C32F86" w:rsidRDefault="00C32F86" w:rsidP="00E3615D">
      <w:pPr>
        <w:tabs>
          <w:tab w:val="clear" w:pos="432"/>
        </w:tabs>
        <w:autoSpaceDE w:val="0"/>
        <w:autoSpaceDN w:val="0"/>
        <w:adjustRightInd w:val="0"/>
        <w:spacing w:before="0"/>
        <w:rPr>
          <w:rFonts w:ascii="Times New Roman" w:hAnsi="Times New Roman" w:cs="Times New Roman"/>
          <w:sz w:val="24"/>
          <w:szCs w:val="24"/>
        </w:rPr>
      </w:pPr>
    </w:p>
    <w:p w14:paraId="5D97EBC3" w14:textId="77777777" w:rsidR="00C32F86" w:rsidRDefault="00C32F86" w:rsidP="00E3615D">
      <w:pPr>
        <w:tabs>
          <w:tab w:val="clear" w:pos="432"/>
        </w:tabs>
        <w:autoSpaceDE w:val="0"/>
        <w:autoSpaceDN w:val="0"/>
        <w:adjustRightInd w:val="0"/>
        <w:spacing w:before="0"/>
        <w:rPr>
          <w:rFonts w:ascii="Times New Roman" w:hAnsi="Times New Roman" w:cs="Times New Roman"/>
          <w:sz w:val="24"/>
          <w:szCs w:val="24"/>
        </w:rPr>
      </w:pPr>
    </w:p>
    <w:p w14:paraId="283C713B" w14:textId="77777777" w:rsidR="00C32F86" w:rsidRDefault="00C32F86" w:rsidP="00E3615D">
      <w:pPr>
        <w:tabs>
          <w:tab w:val="clear" w:pos="432"/>
        </w:tabs>
        <w:autoSpaceDE w:val="0"/>
        <w:autoSpaceDN w:val="0"/>
        <w:adjustRightInd w:val="0"/>
        <w:spacing w:before="0"/>
        <w:rPr>
          <w:rFonts w:ascii="Times New Roman" w:hAnsi="Times New Roman" w:cs="Times New Roman"/>
          <w:sz w:val="24"/>
          <w:szCs w:val="24"/>
        </w:rPr>
      </w:pPr>
    </w:p>
    <w:p w14:paraId="572C3ECE" w14:textId="77777777" w:rsidR="00C32F86" w:rsidRPr="00864861" w:rsidRDefault="00C32F86" w:rsidP="00E3615D">
      <w:pPr>
        <w:tabs>
          <w:tab w:val="clear" w:pos="432"/>
        </w:tabs>
        <w:autoSpaceDE w:val="0"/>
        <w:autoSpaceDN w:val="0"/>
        <w:adjustRightInd w:val="0"/>
        <w:spacing w:before="0"/>
        <w:rPr>
          <w:rFonts w:ascii="Times New Roman" w:hAnsi="Times New Roman" w:cs="Times New Roman"/>
          <w:sz w:val="24"/>
          <w:szCs w:val="24"/>
        </w:rPr>
      </w:pPr>
    </w:p>
    <w:p w14:paraId="5C7D1987" w14:textId="77777777" w:rsidR="00E3615D" w:rsidRPr="00864861" w:rsidRDefault="00C32F86" w:rsidP="00E3615D">
      <w:pPr>
        <w:tabs>
          <w:tab w:val="clear" w:pos="432"/>
        </w:tabs>
        <w:autoSpaceDE w:val="0"/>
        <w:autoSpaceDN w:val="0"/>
        <w:adjustRightInd w:val="0"/>
        <w:spacing w:before="0"/>
        <w:rPr>
          <w:rFonts w:ascii="Times New Roman" w:hAnsi="Times New Roman" w:cs="Times New Roman"/>
          <w:sz w:val="24"/>
          <w:szCs w:val="24"/>
        </w:rPr>
      </w:pPr>
      <w:r w:rsidRPr="00864861">
        <w:rPr>
          <w:rFonts w:ascii="Times New Roman" w:hAnsi="Times New Roman" w:cs="Times New Roman"/>
          <w:sz w:val="24"/>
          <w:szCs w:val="24"/>
        </w:rPr>
        <w:t>Michaelia Cash</w:t>
      </w:r>
    </w:p>
    <w:p w14:paraId="5C7D1988" w14:textId="77777777" w:rsidR="00E3615D" w:rsidRPr="00864861" w:rsidRDefault="00C32F86" w:rsidP="00E3615D">
      <w:pPr>
        <w:tabs>
          <w:tab w:val="clear" w:pos="432"/>
        </w:tabs>
        <w:autoSpaceDE w:val="0"/>
        <w:autoSpaceDN w:val="0"/>
        <w:adjustRightInd w:val="0"/>
        <w:spacing w:before="0"/>
        <w:rPr>
          <w:rFonts w:ascii="Times New Roman" w:hAnsi="Times New Roman" w:cs="Times New Roman"/>
          <w:sz w:val="24"/>
          <w:szCs w:val="24"/>
        </w:rPr>
      </w:pPr>
      <w:r w:rsidRPr="00864861">
        <w:rPr>
          <w:rFonts w:ascii="Times New Roman" w:hAnsi="Times New Roman" w:cs="Times New Roman"/>
          <w:sz w:val="24"/>
          <w:szCs w:val="24"/>
        </w:rPr>
        <w:t>Minister for Employment</w:t>
      </w:r>
    </w:p>
    <w:p w14:paraId="5C7D1989" w14:textId="77777777" w:rsidR="00E3615D" w:rsidRDefault="00E3615D" w:rsidP="00C32F86">
      <w:pPr>
        <w:tabs>
          <w:tab w:val="clear" w:pos="432"/>
        </w:tabs>
        <w:spacing w:before="0"/>
        <w:rPr>
          <w:rFonts w:ascii="Times New Roman" w:hAnsi="Times New Roman" w:cs="Times New Roman"/>
          <w:sz w:val="24"/>
          <w:szCs w:val="24"/>
        </w:rPr>
      </w:pPr>
    </w:p>
    <w:p w14:paraId="2A89AB29" w14:textId="2EB3AC70" w:rsidR="00C32F86" w:rsidRDefault="00C32F86" w:rsidP="00C32F86">
      <w:pPr>
        <w:tabs>
          <w:tab w:val="clear" w:pos="432"/>
        </w:tabs>
        <w:spacing w:before="0"/>
        <w:rPr>
          <w:rFonts w:ascii="Times New Roman" w:hAnsi="Times New Roman" w:cs="Times New Roman"/>
          <w:sz w:val="24"/>
          <w:szCs w:val="24"/>
        </w:rPr>
      </w:pPr>
    </w:p>
    <w:p w14:paraId="53383770" w14:textId="77D7F881" w:rsidR="00C32F86" w:rsidRPr="00D31E75" w:rsidRDefault="00D31E75" w:rsidP="00D31E75">
      <w:pPr>
        <w:spacing w:before="0"/>
        <w:rPr>
          <w:rFonts w:ascii="Times New Roman" w:hAnsi="Times New Roman"/>
          <w:sz w:val="24"/>
        </w:rPr>
      </w:pPr>
      <w:r>
        <w:rPr>
          <w:rFonts w:ascii="Times New Roman" w:hAnsi="Times New Roman"/>
          <w:sz w:val="24"/>
        </w:rPr>
        <w:t>17 December 2015</w:t>
      </w:r>
      <w:bookmarkStart w:id="2" w:name="_GoBack"/>
      <w:bookmarkEnd w:id="2"/>
    </w:p>
    <w:p w14:paraId="5C7D198A" w14:textId="77777777" w:rsidR="00E3615D" w:rsidRPr="00864861" w:rsidRDefault="00C32F86" w:rsidP="00E3615D">
      <w:pPr>
        <w:tabs>
          <w:tab w:val="clear" w:pos="432"/>
        </w:tabs>
        <w:spacing w:before="0"/>
        <w:rPr>
          <w:rFonts w:ascii="Times New Roman" w:hAnsi="Times New Roman" w:cs="Times New Roman"/>
          <w:sz w:val="24"/>
          <w:szCs w:val="24"/>
        </w:rPr>
      </w:pPr>
      <w:r w:rsidRPr="00864861">
        <w:rPr>
          <w:rFonts w:ascii="Times New Roman" w:hAnsi="Times New Roman" w:cs="Times New Roman"/>
          <w:sz w:val="24"/>
          <w:szCs w:val="24"/>
          <w:u w:val="single"/>
        </w:rPr>
        <w:tab/>
      </w:r>
      <w:r w:rsidRPr="00864861">
        <w:rPr>
          <w:rFonts w:ascii="Times New Roman" w:hAnsi="Times New Roman" w:cs="Times New Roman"/>
          <w:sz w:val="24"/>
          <w:szCs w:val="24"/>
          <w:u w:val="single"/>
        </w:rPr>
        <w:tab/>
      </w:r>
      <w:r w:rsidRPr="00864861">
        <w:rPr>
          <w:rFonts w:ascii="Times New Roman" w:hAnsi="Times New Roman" w:cs="Times New Roman"/>
          <w:sz w:val="24"/>
          <w:szCs w:val="24"/>
          <w:u w:val="single"/>
        </w:rPr>
        <w:tab/>
      </w:r>
      <w:r w:rsidRPr="00864861">
        <w:rPr>
          <w:rFonts w:ascii="Times New Roman" w:hAnsi="Times New Roman" w:cs="Times New Roman"/>
          <w:sz w:val="24"/>
          <w:szCs w:val="24"/>
          <w:u w:val="single"/>
        </w:rPr>
        <w:tab/>
      </w:r>
      <w:r w:rsidRPr="00864861">
        <w:rPr>
          <w:rFonts w:ascii="Times New Roman" w:hAnsi="Times New Roman" w:cs="Times New Roman"/>
          <w:sz w:val="24"/>
          <w:szCs w:val="24"/>
        </w:rPr>
        <w:t xml:space="preserve"> </w:t>
      </w:r>
    </w:p>
    <w:p w14:paraId="34CCB0D1" w14:textId="77777777" w:rsidR="00C32F86" w:rsidRDefault="00C32F86" w:rsidP="00E3615D">
      <w:pPr>
        <w:tabs>
          <w:tab w:val="clear" w:pos="432"/>
        </w:tabs>
        <w:spacing w:before="0"/>
        <w:rPr>
          <w:rFonts w:ascii="Times New Roman" w:hAnsi="Times New Roman" w:cs="Times New Roman"/>
          <w:sz w:val="24"/>
          <w:szCs w:val="24"/>
        </w:rPr>
        <w:sectPr w:rsidR="00C32F86" w:rsidSect="00E3615D">
          <w:headerReference w:type="even" r:id="rId13"/>
          <w:footerReference w:type="even" r:id="rId14"/>
          <w:footerReference w:type="default" r:id="rId15"/>
          <w:headerReference w:type="first" r:id="rId16"/>
          <w:pgSz w:w="11906" w:h="16838"/>
          <w:pgMar w:top="1418" w:right="1134" w:bottom="1418" w:left="1134" w:header="454" w:footer="454" w:gutter="0"/>
          <w:cols w:space="708"/>
          <w:titlePg/>
          <w:docGrid w:linePitch="360"/>
        </w:sectPr>
      </w:pPr>
      <w:r w:rsidRPr="00864861">
        <w:rPr>
          <w:rFonts w:ascii="Times New Roman" w:hAnsi="Times New Roman" w:cs="Times New Roman"/>
          <w:sz w:val="24"/>
          <w:szCs w:val="24"/>
        </w:rPr>
        <w:t xml:space="preserve">Date    </w:t>
      </w:r>
    </w:p>
    <w:p w14:paraId="5C7D198D" w14:textId="77777777" w:rsidR="00E3615D" w:rsidRPr="00AE6A85" w:rsidRDefault="00C32F86" w:rsidP="00E3615D">
      <w:pPr>
        <w:pStyle w:val="Title"/>
      </w:pPr>
      <w:r w:rsidRPr="00AE6A85">
        <w:lastRenderedPageBreak/>
        <w:t>MANAGING THE</w:t>
      </w:r>
    </w:p>
    <w:p w14:paraId="5C7D198E" w14:textId="77777777" w:rsidR="00E3615D" w:rsidRPr="00AE6A85" w:rsidRDefault="00C32F86" w:rsidP="00E3615D">
      <w:pPr>
        <w:pStyle w:val="Title"/>
        <w:spacing w:before="120"/>
      </w:pPr>
      <w:r w:rsidRPr="00AE6A85">
        <w:t xml:space="preserve">WORK ENVIRONMENT </w:t>
      </w:r>
      <w:r w:rsidRPr="00AE6A85">
        <w:br/>
        <w:t>AND FACILITIES</w:t>
      </w:r>
    </w:p>
    <w:p w14:paraId="5C7D198F" w14:textId="77777777" w:rsidR="00E3615D" w:rsidRPr="00AE6A85" w:rsidRDefault="00C32F86" w:rsidP="00E3615D">
      <w:pPr>
        <w:pStyle w:val="Title"/>
        <w:spacing w:before="960"/>
      </w:pPr>
      <w:r w:rsidRPr="00AE6A85">
        <w:t>Code of Practice</w:t>
      </w:r>
    </w:p>
    <w:bookmarkEnd w:id="0"/>
    <w:bookmarkEnd w:id="1"/>
    <w:p w14:paraId="5C7D1990" w14:textId="77777777" w:rsidR="00E3615D" w:rsidRDefault="00C32F86">
      <w:pPr>
        <w:pStyle w:val="Bodycopy"/>
      </w:pPr>
      <w:r>
        <w:br w:type="page"/>
      </w:r>
    </w:p>
    <w:p w14:paraId="5C7D1991" w14:textId="77777777" w:rsidR="00E3615D" w:rsidRPr="0038393D" w:rsidRDefault="00C32F86" w:rsidP="0038393D">
      <w:pPr>
        <w:pStyle w:val="TOC1"/>
      </w:pPr>
      <w:r w:rsidRPr="0038393D">
        <w:lastRenderedPageBreak/>
        <w:t>TABLE OF CONTENTS</w:t>
      </w:r>
    </w:p>
    <w:p w14:paraId="5C7D1992" w14:textId="77777777" w:rsidR="002779B4" w:rsidRPr="0038393D" w:rsidRDefault="00C32F86" w:rsidP="0038393D">
      <w:pPr>
        <w:pStyle w:val="TOC1"/>
        <w:spacing w:before="120" w:after="0"/>
        <w:rPr>
          <w:rFonts w:asciiTheme="minorHAnsi" w:hAnsiTheme="minorHAnsi"/>
        </w:rPr>
      </w:pPr>
      <w:r>
        <w:fldChar w:fldCharType="begin"/>
      </w:r>
      <w:r>
        <w:instrText xml:space="preserve"> TOC \o "1-3" \h \z \u </w:instrText>
      </w:r>
      <w:r>
        <w:fldChar w:fldCharType="separate"/>
      </w:r>
      <w:hyperlink w:anchor="_Toc256000014" w:history="1">
        <w:r w:rsidRPr="0038393D">
          <w:rPr>
            <w:rStyle w:val="Hyperlink"/>
            <w:sz w:val="24"/>
            <w:szCs w:val="24"/>
          </w:rPr>
          <w:t>FOREWORD</w:t>
        </w:r>
        <w:r w:rsidRPr="0038393D">
          <w:rPr>
            <w:rStyle w:val="Hyperlink"/>
            <w:sz w:val="24"/>
            <w:szCs w:val="24"/>
          </w:rPr>
          <w:tab/>
        </w:r>
        <w:r w:rsidRPr="0038393D">
          <w:fldChar w:fldCharType="begin"/>
        </w:r>
        <w:r w:rsidRPr="0038393D">
          <w:rPr>
            <w:rStyle w:val="Hyperlink"/>
            <w:sz w:val="24"/>
            <w:szCs w:val="24"/>
          </w:rPr>
          <w:instrText xml:space="preserve"> PAGEREF _Toc256000014 \h </w:instrText>
        </w:r>
        <w:r w:rsidRPr="0038393D">
          <w:fldChar w:fldCharType="separate"/>
        </w:r>
        <w:r w:rsidR="00032FD0">
          <w:rPr>
            <w:rStyle w:val="Hyperlink"/>
            <w:sz w:val="24"/>
            <w:szCs w:val="24"/>
          </w:rPr>
          <w:t>4</w:t>
        </w:r>
        <w:r w:rsidRPr="0038393D">
          <w:fldChar w:fldCharType="end"/>
        </w:r>
      </w:hyperlink>
    </w:p>
    <w:p w14:paraId="5C7D1995" w14:textId="24385E68" w:rsidR="002779B4" w:rsidRPr="0038393D" w:rsidRDefault="00D31E75" w:rsidP="0038393D">
      <w:pPr>
        <w:pStyle w:val="TOC1"/>
        <w:spacing w:before="120" w:after="0"/>
        <w:rPr>
          <w:rFonts w:asciiTheme="minorHAnsi" w:hAnsiTheme="minorHAnsi"/>
        </w:rPr>
      </w:pPr>
      <w:hyperlink w:anchor="_Toc256000063" w:history="1">
        <w:r w:rsidR="00C32F86" w:rsidRPr="0038393D">
          <w:rPr>
            <w:rStyle w:val="Hyperlink"/>
            <w:sz w:val="24"/>
            <w:szCs w:val="24"/>
          </w:rPr>
          <w:t xml:space="preserve">1. </w:t>
        </w:r>
        <w:r w:rsidR="006E4834" w:rsidRPr="0038393D">
          <w:rPr>
            <w:rStyle w:val="Hyperlink"/>
            <w:sz w:val="24"/>
            <w:szCs w:val="24"/>
          </w:rPr>
          <w:tab/>
        </w:r>
        <w:r w:rsidR="00C32F86" w:rsidRPr="0038393D">
          <w:rPr>
            <w:rStyle w:val="Hyperlink"/>
            <w:sz w:val="24"/>
            <w:szCs w:val="24"/>
          </w:rPr>
          <w:t>INTRODUCTION</w:t>
        </w:r>
        <w:r w:rsidR="00C32F86" w:rsidRPr="0038393D">
          <w:rPr>
            <w:rStyle w:val="Hyperlink"/>
            <w:sz w:val="24"/>
            <w:szCs w:val="24"/>
          </w:rPr>
          <w:tab/>
        </w:r>
        <w:r w:rsidR="00C32F86" w:rsidRPr="0038393D">
          <w:fldChar w:fldCharType="begin"/>
        </w:r>
        <w:r w:rsidR="00C32F86" w:rsidRPr="0038393D">
          <w:rPr>
            <w:rStyle w:val="Hyperlink"/>
            <w:sz w:val="24"/>
            <w:szCs w:val="24"/>
          </w:rPr>
          <w:instrText xml:space="preserve"> PAGEREF _Toc256000063 \h </w:instrText>
        </w:r>
        <w:r w:rsidR="00C32F86" w:rsidRPr="0038393D">
          <w:fldChar w:fldCharType="separate"/>
        </w:r>
        <w:r w:rsidR="00032FD0">
          <w:rPr>
            <w:rStyle w:val="Hyperlink"/>
            <w:sz w:val="24"/>
            <w:szCs w:val="24"/>
          </w:rPr>
          <w:t>6</w:t>
        </w:r>
        <w:r w:rsidR="00C32F86" w:rsidRPr="0038393D">
          <w:fldChar w:fldCharType="end"/>
        </w:r>
      </w:hyperlink>
    </w:p>
    <w:p w14:paraId="5C7D1996" w14:textId="68258197" w:rsidR="002779B4" w:rsidRDefault="00D31E75" w:rsidP="0038393D">
      <w:pPr>
        <w:pStyle w:val="TOC2"/>
        <w:rPr>
          <w:rFonts w:asciiTheme="minorHAnsi" w:hAnsiTheme="minorHAnsi"/>
          <w:noProof/>
        </w:rPr>
      </w:pPr>
      <w:hyperlink w:anchor="_Toc256000064" w:history="1">
        <w:r w:rsidR="00C32F86">
          <w:rPr>
            <w:rStyle w:val="Hyperlink"/>
            <w:noProof/>
          </w:rPr>
          <w:t xml:space="preserve">1.1 </w:t>
        </w:r>
        <w:r w:rsidR="006E4834">
          <w:rPr>
            <w:rStyle w:val="Hyperlink"/>
            <w:noProof/>
          </w:rPr>
          <w:tab/>
        </w:r>
        <w:r w:rsidR="00C32F86">
          <w:rPr>
            <w:rStyle w:val="Hyperlink"/>
            <w:noProof/>
          </w:rPr>
          <w:t xml:space="preserve">Who </w:t>
        </w:r>
        <w:r w:rsidR="00C32F86" w:rsidRPr="002E4502">
          <w:rPr>
            <w:rStyle w:val="Hyperlink"/>
            <w:noProof/>
          </w:rPr>
          <w:t>has</w:t>
        </w:r>
        <w:r w:rsidR="00C32F86">
          <w:rPr>
            <w:rStyle w:val="Hyperlink"/>
            <w:noProof/>
          </w:rPr>
          <w:t xml:space="preserve"> duties in relation to the work environment and facilities?</w:t>
        </w:r>
        <w:r w:rsidR="00C32F86">
          <w:rPr>
            <w:rStyle w:val="Hyperlink"/>
            <w:noProof/>
          </w:rPr>
          <w:tab/>
        </w:r>
        <w:r w:rsidR="00C32F86">
          <w:rPr>
            <w:noProof/>
          </w:rPr>
          <w:fldChar w:fldCharType="begin"/>
        </w:r>
        <w:r w:rsidR="00C32F86">
          <w:rPr>
            <w:rStyle w:val="Hyperlink"/>
            <w:noProof/>
          </w:rPr>
          <w:instrText xml:space="preserve"> PAGEREF _Toc256000064 \h </w:instrText>
        </w:r>
        <w:r w:rsidR="00C32F86">
          <w:rPr>
            <w:noProof/>
          </w:rPr>
        </w:r>
        <w:r w:rsidR="00C32F86">
          <w:rPr>
            <w:noProof/>
          </w:rPr>
          <w:fldChar w:fldCharType="separate"/>
        </w:r>
        <w:r w:rsidR="00032FD0">
          <w:rPr>
            <w:rStyle w:val="Hyperlink"/>
            <w:noProof/>
          </w:rPr>
          <w:t>6</w:t>
        </w:r>
        <w:r w:rsidR="00C32F86">
          <w:rPr>
            <w:noProof/>
          </w:rPr>
          <w:fldChar w:fldCharType="end"/>
        </w:r>
      </w:hyperlink>
    </w:p>
    <w:p w14:paraId="5C7D1997" w14:textId="595EEBAE" w:rsidR="002779B4" w:rsidRDefault="00D31E75" w:rsidP="0038393D">
      <w:pPr>
        <w:pStyle w:val="TOC2"/>
        <w:rPr>
          <w:rFonts w:asciiTheme="minorHAnsi" w:hAnsiTheme="minorHAnsi"/>
          <w:noProof/>
        </w:rPr>
      </w:pPr>
      <w:hyperlink w:anchor="_Toc256000065" w:history="1">
        <w:r w:rsidR="00C32F86">
          <w:rPr>
            <w:rStyle w:val="Hyperlink"/>
            <w:noProof/>
          </w:rPr>
          <w:t xml:space="preserve">1.2 </w:t>
        </w:r>
        <w:r w:rsidR="006E4834">
          <w:rPr>
            <w:rStyle w:val="Hyperlink"/>
            <w:noProof/>
          </w:rPr>
          <w:tab/>
        </w:r>
        <w:r w:rsidR="00C32F86" w:rsidRPr="0057719F">
          <w:rPr>
            <w:rStyle w:val="Hyperlink"/>
            <w:noProof/>
          </w:rPr>
          <w:t xml:space="preserve">Identifying what </w:t>
        </w:r>
        <w:r w:rsidR="00C32F86" w:rsidRPr="002E4502">
          <w:rPr>
            <w:rStyle w:val="Hyperlink"/>
            <w:noProof/>
          </w:rPr>
          <w:t>facilities</w:t>
        </w:r>
        <w:r w:rsidR="00C32F86" w:rsidRPr="0057719F">
          <w:rPr>
            <w:rStyle w:val="Hyperlink"/>
            <w:noProof/>
          </w:rPr>
          <w:t xml:space="preserve"> are needed</w:t>
        </w:r>
        <w:r w:rsidR="00C32F86">
          <w:rPr>
            <w:rStyle w:val="Hyperlink"/>
            <w:noProof/>
          </w:rPr>
          <w:tab/>
        </w:r>
        <w:r w:rsidR="00C32F86">
          <w:rPr>
            <w:noProof/>
          </w:rPr>
          <w:fldChar w:fldCharType="begin"/>
        </w:r>
        <w:r w:rsidR="00C32F86">
          <w:rPr>
            <w:rStyle w:val="Hyperlink"/>
            <w:noProof/>
          </w:rPr>
          <w:instrText xml:space="preserve"> PAGEREF _Toc256000065 \h </w:instrText>
        </w:r>
        <w:r w:rsidR="00C32F86">
          <w:rPr>
            <w:noProof/>
          </w:rPr>
        </w:r>
        <w:r w:rsidR="00C32F86">
          <w:rPr>
            <w:noProof/>
          </w:rPr>
          <w:fldChar w:fldCharType="separate"/>
        </w:r>
        <w:r w:rsidR="00032FD0">
          <w:rPr>
            <w:rStyle w:val="Hyperlink"/>
            <w:noProof/>
          </w:rPr>
          <w:t>6</w:t>
        </w:r>
        <w:r w:rsidR="00C32F86">
          <w:rPr>
            <w:noProof/>
          </w:rPr>
          <w:fldChar w:fldCharType="end"/>
        </w:r>
      </w:hyperlink>
    </w:p>
    <w:p w14:paraId="5C7D199D" w14:textId="29844934" w:rsidR="002779B4" w:rsidRDefault="00D31E75" w:rsidP="0038393D">
      <w:pPr>
        <w:pStyle w:val="TOC2"/>
        <w:rPr>
          <w:rFonts w:asciiTheme="minorHAnsi" w:hAnsiTheme="minorHAnsi"/>
          <w:noProof/>
        </w:rPr>
      </w:pPr>
      <w:hyperlink w:anchor="_Toc256000071" w:history="1">
        <w:r w:rsidR="00C32F86">
          <w:rPr>
            <w:rStyle w:val="Hyperlink"/>
            <w:noProof/>
          </w:rPr>
          <w:t xml:space="preserve">1.3 </w:t>
        </w:r>
        <w:r w:rsidR="006E4834">
          <w:rPr>
            <w:rStyle w:val="Hyperlink"/>
            <w:noProof/>
          </w:rPr>
          <w:tab/>
        </w:r>
        <w:r w:rsidR="00C32F86" w:rsidRPr="0057719F">
          <w:rPr>
            <w:rStyle w:val="Hyperlink"/>
            <w:noProof/>
          </w:rPr>
          <w:t>Maintaining the work environment and facilities</w:t>
        </w:r>
        <w:r w:rsidR="00C32F86">
          <w:rPr>
            <w:rStyle w:val="Hyperlink"/>
            <w:noProof/>
          </w:rPr>
          <w:tab/>
        </w:r>
        <w:r w:rsidR="00C32F86">
          <w:rPr>
            <w:noProof/>
          </w:rPr>
          <w:fldChar w:fldCharType="begin"/>
        </w:r>
        <w:r w:rsidR="00C32F86">
          <w:rPr>
            <w:rStyle w:val="Hyperlink"/>
            <w:noProof/>
          </w:rPr>
          <w:instrText xml:space="preserve"> PAGEREF _Toc256000071 \h </w:instrText>
        </w:r>
        <w:r w:rsidR="00C32F86">
          <w:rPr>
            <w:noProof/>
          </w:rPr>
        </w:r>
        <w:r w:rsidR="00C32F86">
          <w:rPr>
            <w:noProof/>
          </w:rPr>
          <w:fldChar w:fldCharType="separate"/>
        </w:r>
        <w:r w:rsidR="00032FD0">
          <w:rPr>
            <w:rStyle w:val="Hyperlink"/>
            <w:noProof/>
          </w:rPr>
          <w:t>8</w:t>
        </w:r>
        <w:r w:rsidR="00C32F86">
          <w:rPr>
            <w:noProof/>
          </w:rPr>
          <w:fldChar w:fldCharType="end"/>
        </w:r>
      </w:hyperlink>
    </w:p>
    <w:p w14:paraId="5C7D199E" w14:textId="52F9254F" w:rsidR="002779B4" w:rsidRPr="0038393D" w:rsidRDefault="00D31E75" w:rsidP="0038393D">
      <w:pPr>
        <w:pStyle w:val="TOC1"/>
        <w:spacing w:before="120" w:after="0"/>
        <w:rPr>
          <w:rFonts w:asciiTheme="minorHAnsi" w:hAnsiTheme="minorHAnsi"/>
        </w:rPr>
      </w:pPr>
      <w:hyperlink w:anchor="_Toc256000072" w:history="1">
        <w:r w:rsidR="00C32F86" w:rsidRPr="0038393D">
          <w:rPr>
            <w:rStyle w:val="Hyperlink"/>
            <w:sz w:val="24"/>
            <w:szCs w:val="24"/>
          </w:rPr>
          <w:t xml:space="preserve">2. </w:t>
        </w:r>
        <w:r w:rsidR="006E4834" w:rsidRPr="0038393D">
          <w:rPr>
            <w:rStyle w:val="Hyperlink"/>
            <w:sz w:val="24"/>
            <w:szCs w:val="24"/>
          </w:rPr>
          <w:tab/>
        </w:r>
        <w:r w:rsidR="00C32F86" w:rsidRPr="0038393D">
          <w:rPr>
            <w:rStyle w:val="Hyperlink"/>
            <w:sz w:val="24"/>
            <w:szCs w:val="24"/>
          </w:rPr>
          <w:t>THE WORK ENVIRONMENT</w:t>
        </w:r>
        <w:r w:rsidR="00C32F86" w:rsidRPr="0038393D">
          <w:rPr>
            <w:rStyle w:val="Hyperlink"/>
            <w:sz w:val="24"/>
            <w:szCs w:val="24"/>
          </w:rPr>
          <w:tab/>
        </w:r>
        <w:r w:rsidR="00C32F86" w:rsidRPr="0038393D">
          <w:fldChar w:fldCharType="begin"/>
        </w:r>
        <w:r w:rsidR="00C32F86" w:rsidRPr="0038393D">
          <w:rPr>
            <w:rStyle w:val="Hyperlink"/>
            <w:sz w:val="24"/>
            <w:szCs w:val="24"/>
          </w:rPr>
          <w:instrText xml:space="preserve"> PAGEREF _Toc256000072 \h </w:instrText>
        </w:r>
        <w:r w:rsidR="00C32F86" w:rsidRPr="0038393D">
          <w:fldChar w:fldCharType="separate"/>
        </w:r>
        <w:r w:rsidR="00032FD0">
          <w:rPr>
            <w:rStyle w:val="Hyperlink"/>
            <w:sz w:val="24"/>
            <w:szCs w:val="24"/>
          </w:rPr>
          <w:t>9</w:t>
        </w:r>
        <w:r w:rsidR="00C32F86" w:rsidRPr="0038393D">
          <w:fldChar w:fldCharType="end"/>
        </w:r>
      </w:hyperlink>
    </w:p>
    <w:p w14:paraId="5C7D199F" w14:textId="3B19243C" w:rsidR="002779B4" w:rsidRDefault="00D31E75" w:rsidP="0038393D">
      <w:pPr>
        <w:pStyle w:val="TOC2"/>
        <w:rPr>
          <w:rFonts w:asciiTheme="minorHAnsi" w:hAnsiTheme="minorHAnsi"/>
          <w:noProof/>
        </w:rPr>
      </w:pPr>
      <w:hyperlink w:anchor="_Toc256000073" w:history="1">
        <w:r w:rsidR="00C32F86">
          <w:rPr>
            <w:rStyle w:val="Hyperlink"/>
            <w:noProof/>
          </w:rPr>
          <w:t xml:space="preserve">2.1 </w:t>
        </w:r>
        <w:r w:rsidR="006E4834">
          <w:rPr>
            <w:rStyle w:val="Hyperlink"/>
            <w:noProof/>
          </w:rPr>
          <w:tab/>
        </w:r>
        <w:r w:rsidR="00C32F86" w:rsidRPr="00675010">
          <w:rPr>
            <w:rStyle w:val="Hyperlink"/>
            <w:noProof/>
          </w:rPr>
          <w:t xml:space="preserve">Entry </w:t>
        </w:r>
        <w:r w:rsidR="00C32F86" w:rsidRPr="00023FBA">
          <w:rPr>
            <w:rStyle w:val="Hyperlink"/>
            <w:noProof/>
          </w:rPr>
          <w:t>and</w:t>
        </w:r>
        <w:r w:rsidR="00C32F86" w:rsidRPr="00675010">
          <w:rPr>
            <w:rStyle w:val="Hyperlink"/>
            <w:noProof/>
          </w:rPr>
          <w:t xml:space="preserve"> exit</w:t>
        </w:r>
        <w:r w:rsidR="00C32F86">
          <w:rPr>
            <w:rStyle w:val="Hyperlink"/>
            <w:noProof/>
          </w:rPr>
          <w:tab/>
        </w:r>
        <w:r w:rsidR="00C32F86">
          <w:rPr>
            <w:noProof/>
          </w:rPr>
          <w:fldChar w:fldCharType="begin"/>
        </w:r>
        <w:r w:rsidR="00C32F86">
          <w:rPr>
            <w:rStyle w:val="Hyperlink"/>
            <w:noProof/>
          </w:rPr>
          <w:instrText xml:space="preserve"> PAGEREF _Toc256000073 \h </w:instrText>
        </w:r>
        <w:r w:rsidR="00C32F86">
          <w:rPr>
            <w:noProof/>
          </w:rPr>
        </w:r>
        <w:r w:rsidR="00C32F86">
          <w:rPr>
            <w:noProof/>
          </w:rPr>
          <w:fldChar w:fldCharType="separate"/>
        </w:r>
        <w:r w:rsidR="00032FD0">
          <w:rPr>
            <w:rStyle w:val="Hyperlink"/>
            <w:noProof/>
          </w:rPr>
          <w:t>9</w:t>
        </w:r>
        <w:r w:rsidR="00C32F86">
          <w:rPr>
            <w:noProof/>
          </w:rPr>
          <w:fldChar w:fldCharType="end"/>
        </w:r>
      </w:hyperlink>
    </w:p>
    <w:p w14:paraId="5C7D19A0" w14:textId="4E8FF826" w:rsidR="002779B4" w:rsidRDefault="00D31E75" w:rsidP="0038393D">
      <w:pPr>
        <w:pStyle w:val="TOC2"/>
        <w:rPr>
          <w:rFonts w:asciiTheme="minorHAnsi" w:hAnsiTheme="minorHAnsi"/>
          <w:noProof/>
        </w:rPr>
      </w:pPr>
      <w:hyperlink w:anchor="_Toc256000075" w:history="1">
        <w:r w:rsidR="00C32F86">
          <w:rPr>
            <w:rStyle w:val="Hyperlink"/>
            <w:noProof/>
          </w:rPr>
          <w:t xml:space="preserve">2.2 </w:t>
        </w:r>
        <w:r w:rsidR="006E4834">
          <w:rPr>
            <w:rStyle w:val="Hyperlink"/>
            <w:noProof/>
          </w:rPr>
          <w:tab/>
        </w:r>
        <w:r w:rsidR="00C32F86" w:rsidRPr="00023FBA">
          <w:rPr>
            <w:rStyle w:val="Hyperlink"/>
            <w:noProof/>
          </w:rPr>
          <w:t>Housekeeping</w:t>
        </w:r>
        <w:r w:rsidR="00C32F86">
          <w:rPr>
            <w:rStyle w:val="Hyperlink"/>
            <w:noProof/>
          </w:rPr>
          <w:tab/>
        </w:r>
        <w:r w:rsidR="00C32F86">
          <w:rPr>
            <w:noProof/>
          </w:rPr>
          <w:fldChar w:fldCharType="begin"/>
        </w:r>
        <w:r w:rsidR="00C32F86">
          <w:rPr>
            <w:rStyle w:val="Hyperlink"/>
            <w:noProof/>
          </w:rPr>
          <w:instrText xml:space="preserve"> PAGEREF _Toc256000075 \h </w:instrText>
        </w:r>
        <w:r w:rsidR="00C32F86">
          <w:rPr>
            <w:noProof/>
          </w:rPr>
        </w:r>
        <w:r w:rsidR="00C32F86">
          <w:rPr>
            <w:noProof/>
          </w:rPr>
          <w:fldChar w:fldCharType="separate"/>
        </w:r>
        <w:r w:rsidR="00032FD0">
          <w:rPr>
            <w:rStyle w:val="Hyperlink"/>
            <w:noProof/>
          </w:rPr>
          <w:t>10</w:t>
        </w:r>
        <w:r w:rsidR="00C32F86">
          <w:rPr>
            <w:noProof/>
          </w:rPr>
          <w:fldChar w:fldCharType="end"/>
        </w:r>
      </w:hyperlink>
    </w:p>
    <w:p w14:paraId="5C7D19A1" w14:textId="042FA84B" w:rsidR="002779B4" w:rsidRDefault="00D31E75" w:rsidP="0038393D">
      <w:pPr>
        <w:pStyle w:val="TOC2"/>
        <w:rPr>
          <w:rFonts w:asciiTheme="minorHAnsi" w:hAnsiTheme="minorHAnsi"/>
          <w:noProof/>
        </w:rPr>
      </w:pPr>
      <w:hyperlink w:anchor="_Toc256000076" w:history="1">
        <w:r w:rsidR="00C32F86">
          <w:rPr>
            <w:rStyle w:val="Hyperlink"/>
            <w:noProof/>
          </w:rPr>
          <w:t xml:space="preserve">2.3 </w:t>
        </w:r>
        <w:r w:rsidR="006E4834">
          <w:rPr>
            <w:rStyle w:val="Hyperlink"/>
            <w:noProof/>
          </w:rPr>
          <w:tab/>
        </w:r>
        <w:r w:rsidR="00C32F86" w:rsidRPr="009304E6">
          <w:rPr>
            <w:rStyle w:val="Hyperlink"/>
            <w:noProof/>
          </w:rPr>
          <w:t xml:space="preserve">Work </w:t>
        </w:r>
        <w:r w:rsidR="00C32F86" w:rsidRPr="00023FBA">
          <w:rPr>
            <w:rStyle w:val="Hyperlink"/>
            <w:noProof/>
          </w:rPr>
          <w:t>areas</w:t>
        </w:r>
        <w:r w:rsidR="00C32F86">
          <w:rPr>
            <w:rStyle w:val="Hyperlink"/>
            <w:noProof/>
          </w:rPr>
          <w:tab/>
        </w:r>
        <w:r w:rsidR="00C32F86">
          <w:rPr>
            <w:noProof/>
          </w:rPr>
          <w:fldChar w:fldCharType="begin"/>
        </w:r>
        <w:r w:rsidR="00C32F86">
          <w:rPr>
            <w:rStyle w:val="Hyperlink"/>
            <w:noProof/>
          </w:rPr>
          <w:instrText xml:space="preserve"> PAGEREF _Toc256000076 \h </w:instrText>
        </w:r>
        <w:r w:rsidR="00C32F86">
          <w:rPr>
            <w:noProof/>
          </w:rPr>
        </w:r>
        <w:r w:rsidR="00C32F86">
          <w:rPr>
            <w:noProof/>
          </w:rPr>
          <w:fldChar w:fldCharType="separate"/>
        </w:r>
        <w:r w:rsidR="00032FD0">
          <w:rPr>
            <w:rStyle w:val="Hyperlink"/>
            <w:noProof/>
          </w:rPr>
          <w:t>10</w:t>
        </w:r>
        <w:r w:rsidR="00C32F86">
          <w:rPr>
            <w:noProof/>
          </w:rPr>
          <w:fldChar w:fldCharType="end"/>
        </w:r>
      </w:hyperlink>
    </w:p>
    <w:p w14:paraId="5C7D19A2" w14:textId="3357FA99" w:rsidR="002779B4" w:rsidRDefault="00D31E75" w:rsidP="0038393D">
      <w:pPr>
        <w:pStyle w:val="TOC2"/>
        <w:rPr>
          <w:rFonts w:asciiTheme="minorHAnsi" w:hAnsiTheme="minorHAnsi"/>
          <w:noProof/>
        </w:rPr>
      </w:pPr>
      <w:hyperlink w:anchor="_Toc256000077" w:history="1">
        <w:r w:rsidR="00C32F86">
          <w:rPr>
            <w:rStyle w:val="Hyperlink"/>
            <w:noProof/>
          </w:rPr>
          <w:t xml:space="preserve">2.4 </w:t>
        </w:r>
        <w:r w:rsidR="006E4834">
          <w:rPr>
            <w:rStyle w:val="Hyperlink"/>
            <w:noProof/>
          </w:rPr>
          <w:tab/>
        </w:r>
        <w:r w:rsidR="00C32F86" w:rsidRPr="00023FBA">
          <w:rPr>
            <w:rStyle w:val="Hyperlink"/>
            <w:noProof/>
          </w:rPr>
          <w:t>Floors</w:t>
        </w:r>
        <w:r w:rsidR="00C32F86">
          <w:rPr>
            <w:rStyle w:val="Hyperlink"/>
            <w:noProof/>
          </w:rPr>
          <w:t xml:space="preserve"> and other surfaces</w:t>
        </w:r>
        <w:r w:rsidR="00C32F86">
          <w:rPr>
            <w:rStyle w:val="Hyperlink"/>
            <w:noProof/>
          </w:rPr>
          <w:tab/>
        </w:r>
        <w:r w:rsidR="00C32F86">
          <w:rPr>
            <w:noProof/>
          </w:rPr>
          <w:fldChar w:fldCharType="begin"/>
        </w:r>
        <w:r w:rsidR="00C32F86">
          <w:rPr>
            <w:rStyle w:val="Hyperlink"/>
            <w:noProof/>
          </w:rPr>
          <w:instrText xml:space="preserve"> PAGEREF _Toc256000077 \h </w:instrText>
        </w:r>
        <w:r w:rsidR="00C32F86">
          <w:rPr>
            <w:noProof/>
          </w:rPr>
        </w:r>
        <w:r w:rsidR="00C32F86">
          <w:rPr>
            <w:noProof/>
          </w:rPr>
          <w:fldChar w:fldCharType="separate"/>
        </w:r>
        <w:r w:rsidR="00032FD0">
          <w:rPr>
            <w:rStyle w:val="Hyperlink"/>
            <w:noProof/>
          </w:rPr>
          <w:t>10</w:t>
        </w:r>
        <w:r w:rsidR="00C32F86">
          <w:rPr>
            <w:noProof/>
          </w:rPr>
          <w:fldChar w:fldCharType="end"/>
        </w:r>
      </w:hyperlink>
    </w:p>
    <w:p w14:paraId="5C7D19A3" w14:textId="51357FA5" w:rsidR="002779B4" w:rsidRDefault="00D31E75" w:rsidP="0038393D">
      <w:pPr>
        <w:pStyle w:val="TOC2"/>
        <w:rPr>
          <w:rFonts w:asciiTheme="minorHAnsi" w:hAnsiTheme="minorHAnsi"/>
          <w:noProof/>
        </w:rPr>
      </w:pPr>
      <w:hyperlink w:anchor="_Toc256000078" w:history="1">
        <w:r w:rsidR="00C32F86">
          <w:rPr>
            <w:rStyle w:val="Hyperlink"/>
            <w:noProof/>
          </w:rPr>
          <w:t xml:space="preserve">2.5 </w:t>
        </w:r>
        <w:r w:rsidR="006E4834">
          <w:rPr>
            <w:rStyle w:val="Hyperlink"/>
            <w:noProof/>
          </w:rPr>
          <w:tab/>
        </w:r>
        <w:r w:rsidR="00C32F86" w:rsidRPr="00023FBA">
          <w:rPr>
            <w:rStyle w:val="Hyperlink"/>
            <w:noProof/>
          </w:rPr>
          <w:t>Workstations</w:t>
        </w:r>
        <w:r w:rsidR="00C32F86">
          <w:rPr>
            <w:rStyle w:val="Hyperlink"/>
            <w:noProof/>
          </w:rPr>
          <w:tab/>
        </w:r>
        <w:r w:rsidR="00C32F86">
          <w:rPr>
            <w:noProof/>
          </w:rPr>
          <w:fldChar w:fldCharType="begin"/>
        </w:r>
        <w:r w:rsidR="00C32F86">
          <w:rPr>
            <w:rStyle w:val="Hyperlink"/>
            <w:noProof/>
          </w:rPr>
          <w:instrText xml:space="preserve"> PAGEREF _Toc256000078 \h </w:instrText>
        </w:r>
        <w:r w:rsidR="00C32F86">
          <w:rPr>
            <w:noProof/>
          </w:rPr>
        </w:r>
        <w:r w:rsidR="00C32F86">
          <w:rPr>
            <w:noProof/>
          </w:rPr>
          <w:fldChar w:fldCharType="separate"/>
        </w:r>
        <w:r w:rsidR="00032FD0">
          <w:rPr>
            <w:rStyle w:val="Hyperlink"/>
            <w:noProof/>
          </w:rPr>
          <w:t>11</w:t>
        </w:r>
        <w:r w:rsidR="00C32F86">
          <w:rPr>
            <w:noProof/>
          </w:rPr>
          <w:fldChar w:fldCharType="end"/>
        </w:r>
      </w:hyperlink>
    </w:p>
    <w:p w14:paraId="5C7D19A4" w14:textId="0C6EC266" w:rsidR="002779B4" w:rsidRDefault="00D31E75" w:rsidP="0038393D">
      <w:pPr>
        <w:pStyle w:val="TOC2"/>
        <w:rPr>
          <w:rFonts w:asciiTheme="minorHAnsi" w:hAnsiTheme="minorHAnsi"/>
          <w:noProof/>
        </w:rPr>
      </w:pPr>
      <w:hyperlink w:anchor="_Toc256000079" w:history="1">
        <w:r w:rsidR="00C32F86">
          <w:rPr>
            <w:rStyle w:val="Hyperlink"/>
            <w:noProof/>
          </w:rPr>
          <w:t xml:space="preserve">2.6 </w:t>
        </w:r>
        <w:r w:rsidR="006E4834">
          <w:rPr>
            <w:rStyle w:val="Hyperlink"/>
            <w:noProof/>
          </w:rPr>
          <w:tab/>
        </w:r>
        <w:r w:rsidR="00C32F86" w:rsidRPr="00023FBA">
          <w:rPr>
            <w:rStyle w:val="Hyperlink"/>
            <w:noProof/>
          </w:rPr>
          <w:t>Lighting</w:t>
        </w:r>
        <w:r w:rsidR="00C32F86">
          <w:rPr>
            <w:rStyle w:val="Hyperlink"/>
            <w:noProof/>
          </w:rPr>
          <w:tab/>
        </w:r>
        <w:r w:rsidR="00C32F86">
          <w:rPr>
            <w:noProof/>
          </w:rPr>
          <w:fldChar w:fldCharType="begin"/>
        </w:r>
        <w:r w:rsidR="00C32F86">
          <w:rPr>
            <w:rStyle w:val="Hyperlink"/>
            <w:noProof/>
          </w:rPr>
          <w:instrText xml:space="preserve"> PAGEREF _Toc256000079 \h </w:instrText>
        </w:r>
        <w:r w:rsidR="00C32F86">
          <w:rPr>
            <w:noProof/>
          </w:rPr>
        </w:r>
        <w:r w:rsidR="00C32F86">
          <w:rPr>
            <w:noProof/>
          </w:rPr>
          <w:fldChar w:fldCharType="separate"/>
        </w:r>
        <w:r w:rsidR="00032FD0">
          <w:rPr>
            <w:rStyle w:val="Hyperlink"/>
            <w:noProof/>
          </w:rPr>
          <w:t>11</w:t>
        </w:r>
        <w:r w:rsidR="00C32F86">
          <w:rPr>
            <w:noProof/>
          </w:rPr>
          <w:fldChar w:fldCharType="end"/>
        </w:r>
      </w:hyperlink>
    </w:p>
    <w:p w14:paraId="5C7D19A6" w14:textId="10247449" w:rsidR="002779B4" w:rsidRDefault="00D31E75" w:rsidP="0038393D">
      <w:pPr>
        <w:pStyle w:val="TOC2"/>
        <w:rPr>
          <w:rFonts w:asciiTheme="minorHAnsi" w:hAnsiTheme="minorHAnsi"/>
          <w:noProof/>
        </w:rPr>
      </w:pPr>
      <w:hyperlink w:anchor="_Toc256000081" w:history="1">
        <w:r w:rsidR="00C32F86">
          <w:rPr>
            <w:rStyle w:val="Hyperlink"/>
            <w:noProof/>
          </w:rPr>
          <w:t xml:space="preserve">2.7 </w:t>
        </w:r>
        <w:r w:rsidR="006E4834">
          <w:rPr>
            <w:rStyle w:val="Hyperlink"/>
            <w:noProof/>
          </w:rPr>
          <w:tab/>
        </w:r>
        <w:r w:rsidR="00C32F86" w:rsidRPr="00675010">
          <w:rPr>
            <w:rStyle w:val="Hyperlink"/>
            <w:noProof/>
          </w:rPr>
          <w:t xml:space="preserve">Air </w:t>
        </w:r>
        <w:r w:rsidR="00C32F86" w:rsidRPr="00D063B7">
          <w:rPr>
            <w:rStyle w:val="Hyperlink"/>
            <w:noProof/>
          </w:rPr>
          <w:t>quality</w:t>
        </w:r>
        <w:r w:rsidR="00C32F86">
          <w:rPr>
            <w:rStyle w:val="Hyperlink"/>
            <w:noProof/>
          </w:rPr>
          <w:tab/>
        </w:r>
        <w:r w:rsidR="00C32F86">
          <w:rPr>
            <w:noProof/>
          </w:rPr>
          <w:fldChar w:fldCharType="begin"/>
        </w:r>
        <w:r w:rsidR="00C32F86">
          <w:rPr>
            <w:rStyle w:val="Hyperlink"/>
            <w:noProof/>
          </w:rPr>
          <w:instrText xml:space="preserve"> PAGEREF _Toc256000081 \h </w:instrText>
        </w:r>
        <w:r w:rsidR="00C32F86">
          <w:rPr>
            <w:noProof/>
          </w:rPr>
        </w:r>
        <w:r w:rsidR="00C32F86">
          <w:rPr>
            <w:noProof/>
          </w:rPr>
          <w:fldChar w:fldCharType="separate"/>
        </w:r>
        <w:r w:rsidR="00032FD0">
          <w:rPr>
            <w:rStyle w:val="Hyperlink"/>
            <w:noProof/>
          </w:rPr>
          <w:t>14</w:t>
        </w:r>
        <w:r w:rsidR="00C32F86">
          <w:rPr>
            <w:noProof/>
          </w:rPr>
          <w:fldChar w:fldCharType="end"/>
        </w:r>
      </w:hyperlink>
    </w:p>
    <w:p w14:paraId="5C7D19A7" w14:textId="618DD4F5" w:rsidR="002779B4" w:rsidRDefault="00D31E75" w:rsidP="0038393D">
      <w:pPr>
        <w:pStyle w:val="TOC2"/>
        <w:rPr>
          <w:rFonts w:asciiTheme="minorHAnsi" w:hAnsiTheme="minorHAnsi"/>
          <w:noProof/>
        </w:rPr>
      </w:pPr>
      <w:hyperlink w:anchor="_Toc256000082" w:history="1">
        <w:r w:rsidR="00C32F86">
          <w:rPr>
            <w:rStyle w:val="Hyperlink"/>
            <w:noProof/>
          </w:rPr>
          <w:t xml:space="preserve">2.8 </w:t>
        </w:r>
        <w:r w:rsidR="006E4834">
          <w:rPr>
            <w:rStyle w:val="Hyperlink"/>
            <w:noProof/>
          </w:rPr>
          <w:tab/>
        </w:r>
        <w:r w:rsidR="00C32F86" w:rsidRPr="008B71D7">
          <w:rPr>
            <w:rStyle w:val="Hyperlink"/>
            <w:noProof/>
          </w:rPr>
          <w:t xml:space="preserve">Heat </w:t>
        </w:r>
        <w:r w:rsidR="00C32F86" w:rsidRPr="00D063B7">
          <w:rPr>
            <w:rStyle w:val="Hyperlink"/>
            <w:noProof/>
          </w:rPr>
          <w:t>and</w:t>
        </w:r>
        <w:r w:rsidR="00C32F86" w:rsidRPr="008B71D7">
          <w:rPr>
            <w:rStyle w:val="Hyperlink"/>
            <w:noProof/>
          </w:rPr>
          <w:t xml:space="preserve"> cold</w:t>
        </w:r>
        <w:r w:rsidR="00C32F86">
          <w:rPr>
            <w:rStyle w:val="Hyperlink"/>
            <w:noProof/>
          </w:rPr>
          <w:tab/>
        </w:r>
        <w:r w:rsidR="00C32F86">
          <w:rPr>
            <w:noProof/>
          </w:rPr>
          <w:fldChar w:fldCharType="begin"/>
        </w:r>
        <w:r w:rsidR="00C32F86">
          <w:rPr>
            <w:rStyle w:val="Hyperlink"/>
            <w:noProof/>
          </w:rPr>
          <w:instrText xml:space="preserve"> PAGEREF _Toc256000082 \h </w:instrText>
        </w:r>
        <w:r w:rsidR="00C32F86">
          <w:rPr>
            <w:noProof/>
          </w:rPr>
        </w:r>
        <w:r w:rsidR="00C32F86">
          <w:rPr>
            <w:noProof/>
          </w:rPr>
          <w:fldChar w:fldCharType="separate"/>
        </w:r>
        <w:r w:rsidR="00032FD0">
          <w:rPr>
            <w:rStyle w:val="Hyperlink"/>
            <w:noProof/>
          </w:rPr>
          <w:t>14</w:t>
        </w:r>
        <w:r w:rsidR="00C32F86">
          <w:rPr>
            <w:noProof/>
          </w:rPr>
          <w:fldChar w:fldCharType="end"/>
        </w:r>
      </w:hyperlink>
    </w:p>
    <w:p w14:paraId="5C7D19AB" w14:textId="192F9CF0" w:rsidR="002779B4" w:rsidRPr="0038393D" w:rsidRDefault="00D31E75" w:rsidP="0038393D">
      <w:pPr>
        <w:pStyle w:val="TOC1"/>
        <w:spacing w:before="120" w:after="0"/>
        <w:rPr>
          <w:rFonts w:asciiTheme="minorHAnsi" w:hAnsiTheme="minorHAnsi"/>
        </w:rPr>
      </w:pPr>
      <w:hyperlink w:anchor="_Toc256000086" w:history="1">
        <w:r w:rsidR="00C32F86" w:rsidRPr="0038393D">
          <w:rPr>
            <w:rStyle w:val="Hyperlink"/>
            <w:sz w:val="24"/>
            <w:szCs w:val="24"/>
          </w:rPr>
          <w:t xml:space="preserve">3. </w:t>
        </w:r>
        <w:r w:rsidR="006E4834" w:rsidRPr="0038393D">
          <w:rPr>
            <w:rStyle w:val="Hyperlink"/>
            <w:sz w:val="24"/>
            <w:szCs w:val="24"/>
          </w:rPr>
          <w:tab/>
        </w:r>
        <w:r w:rsidR="00C32F86" w:rsidRPr="0038393D">
          <w:rPr>
            <w:rStyle w:val="Hyperlink"/>
            <w:sz w:val="24"/>
            <w:szCs w:val="24"/>
          </w:rPr>
          <w:t>WELFARE FACILITIES</w:t>
        </w:r>
        <w:r w:rsidR="00C32F86" w:rsidRPr="0038393D">
          <w:rPr>
            <w:rStyle w:val="Hyperlink"/>
            <w:sz w:val="24"/>
            <w:szCs w:val="24"/>
          </w:rPr>
          <w:tab/>
        </w:r>
        <w:r w:rsidR="00C32F86" w:rsidRPr="0038393D">
          <w:fldChar w:fldCharType="begin"/>
        </w:r>
        <w:r w:rsidR="00C32F86" w:rsidRPr="0038393D">
          <w:rPr>
            <w:rStyle w:val="Hyperlink"/>
            <w:sz w:val="24"/>
            <w:szCs w:val="24"/>
          </w:rPr>
          <w:instrText xml:space="preserve"> PAGEREF _Toc256000086 \h </w:instrText>
        </w:r>
        <w:r w:rsidR="00C32F86" w:rsidRPr="0038393D">
          <w:fldChar w:fldCharType="separate"/>
        </w:r>
        <w:r w:rsidR="00032FD0">
          <w:rPr>
            <w:rStyle w:val="Hyperlink"/>
            <w:sz w:val="24"/>
            <w:szCs w:val="24"/>
          </w:rPr>
          <w:t>17</w:t>
        </w:r>
        <w:r w:rsidR="00C32F86" w:rsidRPr="0038393D">
          <w:fldChar w:fldCharType="end"/>
        </w:r>
      </w:hyperlink>
    </w:p>
    <w:p w14:paraId="5C7D19AC" w14:textId="52A4662C" w:rsidR="002779B4" w:rsidRDefault="00D31E75" w:rsidP="0038393D">
      <w:pPr>
        <w:pStyle w:val="TOC2"/>
        <w:rPr>
          <w:rFonts w:asciiTheme="minorHAnsi" w:hAnsiTheme="minorHAnsi"/>
          <w:noProof/>
        </w:rPr>
      </w:pPr>
      <w:hyperlink w:anchor="_Toc256000087" w:history="1">
        <w:r w:rsidR="00C32F86">
          <w:rPr>
            <w:rStyle w:val="Hyperlink"/>
            <w:noProof/>
          </w:rPr>
          <w:t xml:space="preserve">3.1 </w:t>
        </w:r>
        <w:r w:rsidR="006E4834">
          <w:rPr>
            <w:rStyle w:val="Hyperlink"/>
            <w:noProof/>
          </w:rPr>
          <w:tab/>
        </w:r>
        <w:r w:rsidR="00C32F86" w:rsidRPr="00675010">
          <w:rPr>
            <w:rStyle w:val="Hyperlink"/>
            <w:noProof/>
          </w:rPr>
          <w:t>Acc</w:t>
        </w:r>
        <w:r w:rsidR="00C32F86" w:rsidRPr="00E2030F">
          <w:rPr>
            <w:rStyle w:val="Hyperlink"/>
            <w:noProof/>
          </w:rPr>
          <w:t xml:space="preserve">ess </w:t>
        </w:r>
        <w:r w:rsidR="00C32F86" w:rsidRPr="00D063B7">
          <w:rPr>
            <w:rStyle w:val="Hyperlink"/>
            <w:noProof/>
          </w:rPr>
          <w:t>to</w:t>
        </w:r>
        <w:r w:rsidR="00C32F86" w:rsidRPr="00E2030F">
          <w:rPr>
            <w:rStyle w:val="Hyperlink"/>
            <w:noProof/>
          </w:rPr>
          <w:t xml:space="preserve"> facilities</w:t>
        </w:r>
        <w:r w:rsidR="00C32F86">
          <w:rPr>
            <w:rStyle w:val="Hyperlink"/>
            <w:noProof/>
          </w:rPr>
          <w:tab/>
        </w:r>
        <w:r w:rsidR="00C32F86">
          <w:rPr>
            <w:noProof/>
          </w:rPr>
          <w:fldChar w:fldCharType="begin"/>
        </w:r>
        <w:r w:rsidR="00C32F86">
          <w:rPr>
            <w:rStyle w:val="Hyperlink"/>
            <w:noProof/>
          </w:rPr>
          <w:instrText xml:space="preserve"> PAGEREF _Toc256000087 \h </w:instrText>
        </w:r>
        <w:r w:rsidR="00C32F86">
          <w:rPr>
            <w:noProof/>
          </w:rPr>
        </w:r>
        <w:r w:rsidR="00C32F86">
          <w:rPr>
            <w:noProof/>
          </w:rPr>
          <w:fldChar w:fldCharType="separate"/>
        </w:r>
        <w:r w:rsidR="00032FD0">
          <w:rPr>
            <w:rStyle w:val="Hyperlink"/>
            <w:noProof/>
          </w:rPr>
          <w:t>17</w:t>
        </w:r>
        <w:r w:rsidR="00C32F86">
          <w:rPr>
            <w:noProof/>
          </w:rPr>
          <w:fldChar w:fldCharType="end"/>
        </w:r>
      </w:hyperlink>
    </w:p>
    <w:p w14:paraId="5C7D19AD" w14:textId="07F08EAA" w:rsidR="002779B4" w:rsidRDefault="00D31E75" w:rsidP="0038393D">
      <w:pPr>
        <w:pStyle w:val="TOC2"/>
        <w:rPr>
          <w:rFonts w:asciiTheme="minorHAnsi" w:hAnsiTheme="minorHAnsi"/>
          <w:noProof/>
        </w:rPr>
      </w:pPr>
      <w:hyperlink w:anchor="_Toc256000088" w:history="1">
        <w:r w:rsidR="00C32F86">
          <w:rPr>
            <w:rStyle w:val="Hyperlink"/>
            <w:noProof/>
          </w:rPr>
          <w:t xml:space="preserve">3.2 </w:t>
        </w:r>
        <w:r w:rsidR="006E4834">
          <w:rPr>
            <w:rStyle w:val="Hyperlink"/>
            <w:noProof/>
          </w:rPr>
          <w:tab/>
        </w:r>
        <w:r w:rsidR="00C32F86" w:rsidRPr="008B71D7">
          <w:rPr>
            <w:rStyle w:val="Hyperlink"/>
            <w:noProof/>
          </w:rPr>
          <w:t>Drinking water</w:t>
        </w:r>
        <w:r w:rsidR="00C32F86">
          <w:rPr>
            <w:rStyle w:val="Hyperlink"/>
            <w:noProof/>
          </w:rPr>
          <w:tab/>
        </w:r>
        <w:r w:rsidR="00C32F86">
          <w:rPr>
            <w:noProof/>
          </w:rPr>
          <w:fldChar w:fldCharType="begin"/>
        </w:r>
        <w:r w:rsidR="00C32F86">
          <w:rPr>
            <w:rStyle w:val="Hyperlink"/>
            <w:noProof/>
          </w:rPr>
          <w:instrText xml:space="preserve"> PAGEREF _Toc256000088 \h </w:instrText>
        </w:r>
        <w:r w:rsidR="00C32F86">
          <w:rPr>
            <w:noProof/>
          </w:rPr>
        </w:r>
        <w:r w:rsidR="00C32F86">
          <w:rPr>
            <w:noProof/>
          </w:rPr>
          <w:fldChar w:fldCharType="separate"/>
        </w:r>
        <w:r w:rsidR="00032FD0">
          <w:rPr>
            <w:rStyle w:val="Hyperlink"/>
            <w:noProof/>
          </w:rPr>
          <w:t>17</w:t>
        </w:r>
        <w:r w:rsidR="00C32F86">
          <w:rPr>
            <w:noProof/>
          </w:rPr>
          <w:fldChar w:fldCharType="end"/>
        </w:r>
      </w:hyperlink>
    </w:p>
    <w:p w14:paraId="5C7D19AF" w14:textId="18D69270" w:rsidR="002779B4" w:rsidRDefault="00D31E75" w:rsidP="0038393D">
      <w:pPr>
        <w:pStyle w:val="TOC2"/>
        <w:rPr>
          <w:rFonts w:asciiTheme="minorHAnsi" w:hAnsiTheme="minorHAnsi"/>
          <w:noProof/>
        </w:rPr>
      </w:pPr>
      <w:hyperlink w:anchor="_Toc256000090" w:history="1">
        <w:r w:rsidR="00C32F86">
          <w:rPr>
            <w:rStyle w:val="Hyperlink"/>
            <w:noProof/>
          </w:rPr>
          <w:t xml:space="preserve">3.3 </w:t>
        </w:r>
        <w:r w:rsidR="006E4834">
          <w:rPr>
            <w:rStyle w:val="Hyperlink"/>
            <w:noProof/>
          </w:rPr>
          <w:tab/>
        </w:r>
        <w:r w:rsidR="00C32F86" w:rsidRPr="00D063B7">
          <w:rPr>
            <w:rStyle w:val="Hyperlink"/>
            <w:noProof/>
          </w:rPr>
          <w:t>Toilets</w:t>
        </w:r>
        <w:r w:rsidR="00C32F86">
          <w:rPr>
            <w:rStyle w:val="Hyperlink"/>
            <w:noProof/>
          </w:rPr>
          <w:tab/>
        </w:r>
        <w:r w:rsidR="00C32F86">
          <w:rPr>
            <w:noProof/>
          </w:rPr>
          <w:fldChar w:fldCharType="begin"/>
        </w:r>
        <w:r w:rsidR="00C32F86">
          <w:rPr>
            <w:rStyle w:val="Hyperlink"/>
            <w:noProof/>
          </w:rPr>
          <w:instrText xml:space="preserve"> PAGEREF _Toc256000090 \h </w:instrText>
        </w:r>
        <w:r w:rsidR="00C32F86">
          <w:rPr>
            <w:noProof/>
          </w:rPr>
        </w:r>
        <w:r w:rsidR="00C32F86">
          <w:rPr>
            <w:noProof/>
          </w:rPr>
          <w:fldChar w:fldCharType="separate"/>
        </w:r>
        <w:r w:rsidR="00032FD0">
          <w:rPr>
            <w:rStyle w:val="Hyperlink"/>
            <w:noProof/>
          </w:rPr>
          <w:t>18</w:t>
        </w:r>
        <w:r w:rsidR="00C32F86">
          <w:rPr>
            <w:noProof/>
          </w:rPr>
          <w:fldChar w:fldCharType="end"/>
        </w:r>
      </w:hyperlink>
    </w:p>
    <w:p w14:paraId="5C7D19B4" w14:textId="7ABC857C" w:rsidR="002779B4" w:rsidRDefault="00D31E75" w:rsidP="0038393D">
      <w:pPr>
        <w:pStyle w:val="TOC2"/>
        <w:rPr>
          <w:rFonts w:asciiTheme="minorHAnsi" w:hAnsiTheme="minorHAnsi"/>
          <w:noProof/>
        </w:rPr>
      </w:pPr>
      <w:hyperlink w:anchor="_Toc256000095" w:history="1">
        <w:r w:rsidR="00C32F86">
          <w:rPr>
            <w:rStyle w:val="Hyperlink"/>
            <w:noProof/>
          </w:rPr>
          <w:t xml:space="preserve">3.4 </w:t>
        </w:r>
        <w:r w:rsidR="006E4834">
          <w:rPr>
            <w:rStyle w:val="Hyperlink"/>
            <w:noProof/>
          </w:rPr>
          <w:tab/>
        </w:r>
        <w:r w:rsidR="00C32F86" w:rsidRPr="00EA62A2">
          <w:rPr>
            <w:rStyle w:val="Hyperlink"/>
            <w:noProof/>
          </w:rPr>
          <w:t>Hand</w:t>
        </w:r>
        <w:r w:rsidR="00C32F86" w:rsidRPr="00465D4F">
          <w:rPr>
            <w:rStyle w:val="Hyperlink"/>
            <w:noProof/>
          </w:rPr>
          <w:t xml:space="preserve"> washing</w:t>
        </w:r>
        <w:r w:rsidR="00C32F86">
          <w:rPr>
            <w:rStyle w:val="Hyperlink"/>
            <w:noProof/>
          </w:rPr>
          <w:tab/>
        </w:r>
        <w:r w:rsidR="00C32F86">
          <w:rPr>
            <w:noProof/>
          </w:rPr>
          <w:fldChar w:fldCharType="begin"/>
        </w:r>
        <w:r w:rsidR="00C32F86">
          <w:rPr>
            <w:rStyle w:val="Hyperlink"/>
            <w:noProof/>
          </w:rPr>
          <w:instrText xml:space="preserve"> PAGEREF _Toc256000095 \h </w:instrText>
        </w:r>
        <w:r w:rsidR="00C32F86">
          <w:rPr>
            <w:noProof/>
          </w:rPr>
        </w:r>
        <w:r w:rsidR="00C32F86">
          <w:rPr>
            <w:noProof/>
          </w:rPr>
          <w:fldChar w:fldCharType="separate"/>
        </w:r>
        <w:r w:rsidR="00032FD0">
          <w:rPr>
            <w:rStyle w:val="Hyperlink"/>
            <w:noProof/>
          </w:rPr>
          <w:t>19</w:t>
        </w:r>
        <w:r w:rsidR="00C32F86">
          <w:rPr>
            <w:noProof/>
          </w:rPr>
          <w:fldChar w:fldCharType="end"/>
        </w:r>
      </w:hyperlink>
    </w:p>
    <w:p w14:paraId="5C7D19B8" w14:textId="2D59EC18" w:rsidR="002779B4" w:rsidRDefault="00D31E75" w:rsidP="0038393D">
      <w:pPr>
        <w:pStyle w:val="TOC2"/>
        <w:rPr>
          <w:rFonts w:asciiTheme="minorHAnsi" w:hAnsiTheme="minorHAnsi"/>
          <w:noProof/>
        </w:rPr>
      </w:pPr>
      <w:hyperlink w:anchor="_Toc256000100" w:history="1">
        <w:r w:rsidR="00C32F86">
          <w:rPr>
            <w:rStyle w:val="Hyperlink"/>
            <w:noProof/>
          </w:rPr>
          <w:t xml:space="preserve">3.5 </w:t>
        </w:r>
        <w:r w:rsidR="006E4834">
          <w:rPr>
            <w:rStyle w:val="Hyperlink"/>
            <w:noProof/>
          </w:rPr>
          <w:tab/>
        </w:r>
        <w:r w:rsidR="00C32F86">
          <w:rPr>
            <w:rStyle w:val="Hyperlink"/>
            <w:noProof/>
          </w:rPr>
          <w:t xml:space="preserve">Dining </w:t>
        </w:r>
        <w:r w:rsidR="00C32F86" w:rsidRPr="00EA62A2">
          <w:rPr>
            <w:rStyle w:val="Hyperlink"/>
            <w:noProof/>
          </w:rPr>
          <w:t>facilities</w:t>
        </w:r>
        <w:r w:rsidR="00C32F86">
          <w:rPr>
            <w:rStyle w:val="Hyperlink"/>
            <w:noProof/>
          </w:rPr>
          <w:tab/>
        </w:r>
        <w:r w:rsidR="00C32F86">
          <w:rPr>
            <w:noProof/>
          </w:rPr>
          <w:fldChar w:fldCharType="begin"/>
        </w:r>
        <w:r w:rsidR="00C32F86">
          <w:rPr>
            <w:rStyle w:val="Hyperlink"/>
            <w:noProof/>
          </w:rPr>
          <w:instrText xml:space="preserve"> PAGEREF _Toc256000100 \h </w:instrText>
        </w:r>
        <w:r w:rsidR="00C32F86">
          <w:rPr>
            <w:noProof/>
          </w:rPr>
        </w:r>
        <w:r w:rsidR="00C32F86">
          <w:rPr>
            <w:noProof/>
          </w:rPr>
          <w:fldChar w:fldCharType="separate"/>
        </w:r>
        <w:r w:rsidR="00032FD0">
          <w:rPr>
            <w:rStyle w:val="Hyperlink"/>
            <w:noProof/>
          </w:rPr>
          <w:t>20</w:t>
        </w:r>
        <w:r w:rsidR="00C32F86">
          <w:rPr>
            <w:noProof/>
          </w:rPr>
          <w:fldChar w:fldCharType="end"/>
        </w:r>
      </w:hyperlink>
    </w:p>
    <w:p w14:paraId="5C7D19BC" w14:textId="6DC32CE8" w:rsidR="002779B4" w:rsidRDefault="00D31E75" w:rsidP="0038393D">
      <w:pPr>
        <w:pStyle w:val="TOC2"/>
        <w:rPr>
          <w:rFonts w:asciiTheme="minorHAnsi" w:hAnsiTheme="minorHAnsi"/>
          <w:noProof/>
        </w:rPr>
      </w:pPr>
      <w:hyperlink w:anchor="_Toc256000104" w:history="1">
        <w:r w:rsidR="00C32F86">
          <w:rPr>
            <w:rStyle w:val="Hyperlink"/>
            <w:noProof/>
          </w:rPr>
          <w:t xml:space="preserve">3.6 </w:t>
        </w:r>
        <w:r w:rsidR="006E4834">
          <w:rPr>
            <w:rStyle w:val="Hyperlink"/>
            <w:noProof/>
          </w:rPr>
          <w:tab/>
        </w:r>
        <w:r w:rsidR="00C32F86" w:rsidRPr="00DD3ECC">
          <w:rPr>
            <w:rStyle w:val="Hyperlink"/>
            <w:noProof/>
          </w:rPr>
          <w:t xml:space="preserve">Personal </w:t>
        </w:r>
        <w:r w:rsidR="00C32F86" w:rsidRPr="00EA62A2">
          <w:rPr>
            <w:rStyle w:val="Hyperlink"/>
            <w:noProof/>
          </w:rPr>
          <w:t>storage</w:t>
        </w:r>
        <w:r w:rsidR="00C32F86">
          <w:rPr>
            <w:rStyle w:val="Hyperlink"/>
            <w:noProof/>
          </w:rPr>
          <w:tab/>
        </w:r>
        <w:r w:rsidR="00C32F86">
          <w:rPr>
            <w:noProof/>
          </w:rPr>
          <w:fldChar w:fldCharType="begin"/>
        </w:r>
        <w:r w:rsidR="00C32F86">
          <w:rPr>
            <w:rStyle w:val="Hyperlink"/>
            <w:noProof/>
          </w:rPr>
          <w:instrText xml:space="preserve"> PAGEREF _Toc256000104 \h </w:instrText>
        </w:r>
        <w:r w:rsidR="00C32F86">
          <w:rPr>
            <w:noProof/>
          </w:rPr>
        </w:r>
        <w:r w:rsidR="00C32F86">
          <w:rPr>
            <w:noProof/>
          </w:rPr>
          <w:fldChar w:fldCharType="separate"/>
        </w:r>
        <w:r w:rsidR="00032FD0">
          <w:rPr>
            <w:rStyle w:val="Hyperlink"/>
            <w:noProof/>
          </w:rPr>
          <w:t>21</w:t>
        </w:r>
        <w:r w:rsidR="00C32F86">
          <w:rPr>
            <w:noProof/>
          </w:rPr>
          <w:fldChar w:fldCharType="end"/>
        </w:r>
      </w:hyperlink>
    </w:p>
    <w:p w14:paraId="5C7D19BE" w14:textId="739EB877" w:rsidR="002779B4" w:rsidRDefault="00D31E75" w:rsidP="0038393D">
      <w:pPr>
        <w:pStyle w:val="TOC2"/>
        <w:rPr>
          <w:rFonts w:asciiTheme="minorHAnsi" w:hAnsiTheme="minorHAnsi"/>
          <w:noProof/>
        </w:rPr>
      </w:pPr>
      <w:hyperlink w:anchor="_Toc256000106" w:history="1">
        <w:r w:rsidR="00C32F86">
          <w:rPr>
            <w:rStyle w:val="Hyperlink"/>
            <w:noProof/>
          </w:rPr>
          <w:t xml:space="preserve">3.7 </w:t>
        </w:r>
        <w:r w:rsidR="006E4834">
          <w:rPr>
            <w:rStyle w:val="Hyperlink"/>
            <w:noProof/>
          </w:rPr>
          <w:tab/>
        </w:r>
        <w:r w:rsidR="00C32F86" w:rsidRPr="00DD3ECC">
          <w:rPr>
            <w:rStyle w:val="Hyperlink"/>
            <w:noProof/>
          </w:rPr>
          <w:t>Change rooms</w:t>
        </w:r>
        <w:r w:rsidR="00C32F86">
          <w:rPr>
            <w:rStyle w:val="Hyperlink"/>
            <w:noProof/>
          </w:rPr>
          <w:tab/>
        </w:r>
        <w:r w:rsidR="00C32F86">
          <w:rPr>
            <w:noProof/>
          </w:rPr>
          <w:fldChar w:fldCharType="begin"/>
        </w:r>
        <w:r w:rsidR="00C32F86">
          <w:rPr>
            <w:rStyle w:val="Hyperlink"/>
            <w:noProof/>
          </w:rPr>
          <w:instrText xml:space="preserve"> PAGEREF _Toc256000106 \h </w:instrText>
        </w:r>
        <w:r w:rsidR="00C32F86">
          <w:rPr>
            <w:noProof/>
          </w:rPr>
        </w:r>
        <w:r w:rsidR="00C32F86">
          <w:rPr>
            <w:noProof/>
          </w:rPr>
          <w:fldChar w:fldCharType="separate"/>
        </w:r>
        <w:r w:rsidR="00032FD0">
          <w:rPr>
            <w:rStyle w:val="Hyperlink"/>
            <w:noProof/>
          </w:rPr>
          <w:t>21</w:t>
        </w:r>
        <w:r w:rsidR="00C32F86">
          <w:rPr>
            <w:noProof/>
          </w:rPr>
          <w:fldChar w:fldCharType="end"/>
        </w:r>
      </w:hyperlink>
    </w:p>
    <w:p w14:paraId="5C7D19C0" w14:textId="2B17948F" w:rsidR="002779B4" w:rsidRDefault="00D31E75" w:rsidP="0038393D">
      <w:pPr>
        <w:pStyle w:val="TOC2"/>
        <w:rPr>
          <w:rFonts w:asciiTheme="minorHAnsi" w:hAnsiTheme="minorHAnsi"/>
          <w:noProof/>
        </w:rPr>
      </w:pPr>
      <w:hyperlink w:anchor="_Toc256000108" w:history="1">
        <w:r w:rsidR="00C32F86">
          <w:rPr>
            <w:rStyle w:val="Hyperlink"/>
            <w:noProof/>
          </w:rPr>
          <w:t xml:space="preserve">3.8 </w:t>
        </w:r>
        <w:r w:rsidR="006E4834">
          <w:rPr>
            <w:rStyle w:val="Hyperlink"/>
            <w:noProof/>
          </w:rPr>
          <w:tab/>
        </w:r>
        <w:r w:rsidR="00C32F86" w:rsidRPr="008B71D7">
          <w:rPr>
            <w:rStyle w:val="Hyperlink"/>
            <w:noProof/>
          </w:rPr>
          <w:t xml:space="preserve">Shower </w:t>
        </w:r>
        <w:r w:rsidR="00C32F86" w:rsidRPr="00EA62A2">
          <w:rPr>
            <w:rStyle w:val="Hyperlink"/>
            <w:noProof/>
          </w:rPr>
          <w:t>facilities</w:t>
        </w:r>
        <w:r w:rsidR="00C32F86">
          <w:rPr>
            <w:rStyle w:val="Hyperlink"/>
            <w:noProof/>
          </w:rPr>
          <w:tab/>
        </w:r>
        <w:r w:rsidR="00C32F86">
          <w:rPr>
            <w:noProof/>
          </w:rPr>
          <w:fldChar w:fldCharType="begin"/>
        </w:r>
        <w:r w:rsidR="00C32F86">
          <w:rPr>
            <w:rStyle w:val="Hyperlink"/>
            <w:noProof/>
          </w:rPr>
          <w:instrText xml:space="preserve"> PAGEREF _Toc256000108 \h </w:instrText>
        </w:r>
        <w:r w:rsidR="00C32F86">
          <w:rPr>
            <w:noProof/>
          </w:rPr>
        </w:r>
        <w:r w:rsidR="00C32F86">
          <w:rPr>
            <w:noProof/>
          </w:rPr>
          <w:fldChar w:fldCharType="separate"/>
        </w:r>
        <w:r w:rsidR="00032FD0">
          <w:rPr>
            <w:rStyle w:val="Hyperlink"/>
            <w:noProof/>
          </w:rPr>
          <w:t>22</w:t>
        </w:r>
        <w:r w:rsidR="00C32F86">
          <w:rPr>
            <w:noProof/>
          </w:rPr>
          <w:fldChar w:fldCharType="end"/>
        </w:r>
      </w:hyperlink>
    </w:p>
    <w:p w14:paraId="5C7D19C2" w14:textId="58191B32" w:rsidR="002779B4" w:rsidRPr="0038393D" w:rsidRDefault="00D31E75" w:rsidP="0038393D">
      <w:pPr>
        <w:pStyle w:val="TOC1"/>
        <w:spacing w:before="120" w:after="0"/>
        <w:rPr>
          <w:rFonts w:asciiTheme="minorHAnsi" w:hAnsiTheme="minorHAnsi"/>
        </w:rPr>
      </w:pPr>
      <w:hyperlink w:anchor="_Toc256000110" w:history="1">
        <w:r w:rsidR="00C32F86" w:rsidRPr="0038393D">
          <w:rPr>
            <w:rStyle w:val="Hyperlink"/>
            <w:sz w:val="24"/>
            <w:szCs w:val="24"/>
          </w:rPr>
          <w:t xml:space="preserve">4. </w:t>
        </w:r>
        <w:r w:rsidR="00EC0D85" w:rsidRPr="0038393D">
          <w:rPr>
            <w:rStyle w:val="Hyperlink"/>
            <w:sz w:val="24"/>
            <w:szCs w:val="24"/>
          </w:rPr>
          <w:tab/>
        </w:r>
        <w:r w:rsidR="00C32F86" w:rsidRPr="0038393D">
          <w:rPr>
            <w:rStyle w:val="Hyperlink"/>
            <w:sz w:val="24"/>
            <w:szCs w:val="24"/>
          </w:rPr>
          <w:t>GUIDANCE FOR SPECIFIC TYPES OF WORK</w:t>
        </w:r>
        <w:r w:rsidR="00C32F86" w:rsidRPr="0038393D">
          <w:rPr>
            <w:rStyle w:val="Hyperlink"/>
            <w:sz w:val="24"/>
            <w:szCs w:val="24"/>
          </w:rPr>
          <w:tab/>
        </w:r>
        <w:r w:rsidR="00C32F86" w:rsidRPr="0038393D">
          <w:fldChar w:fldCharType="begin"/>
        </w:r>
        <w:r w:rsidR="00C32F86" w:rsidRPr="0038393D">
          <w:rPr>
            <w:rStyle w:val="Hyperlink"/>
            <w:sz w:val="24"/>
            <w:szCs w:val="24"/>
          </w:rPr>
          <w:instrText xml:space="preserve"> PAGEREF _Toc256000110 \h </w:instrText>
        </w:r>
        <w:r w:rsidR="00C32F86" w:rsidRPr="0038393D">
          <w:fldChar w:fldCharType="separate"/>
        </w:r>
        <w:r w:rsidR="00032FD0">
          <w:rPr>
            <w:rStyle w:val="Hyperlink"/>
            <w:sz w:val="24"/>
            <w:szCs w:val="24"/>
          </w:rPr>
          <w:t>23</w:t>
        </w:r>
        <w:r w:rsidR="00C32F86" w:rsidRPr="0038393D">
          <w:fldChar w:fldCharType="end"/>
        </w:r>
      </w:hyperlink>
    </w:p>
    <w:p w14:paraId="5C7D19C3" w14:textId="563537B6" w:rsidR="002779B4" w:rsidRDefault="00D31E75" w:rsidP="0038393D">
      <w:pPr>
        <w:pStyle w:val="TOC2"/>
        <w:rPr>
          <w:rFonts w:asciiTheme="minorHAnsi" w:hAnsiTheme="minorHAnsi"/>
          <w:noProof/>
        </w:rPr>
      </w:pPr>
      <w:hyperlink w:anchor="_Toc256000111" w:history="1">
        <w:r w:rsidR="00C32F86">
          <w:rPr>
            <w:rStyle w:val="Hyperlink"/>
            <w:noProof/>
          </w:rPr>
          <w:t xml:space="preserve">4.1 </w:t>
        </w:r>
        <w:r w:rsidR="00EC0D85">
          <w:rPr>
            <w:rStyle w:val="Hyperlink"/>
            <w:noProof/>
          </w:rPr>
          <w:tab/>
        </w:r>
        <w:r w:rsidR="00C32F86" w:rsidRPr="005837AB">
          <w:rPr>
            <w:rStyle w:val="Hyperlink"/>
            <w:noProof/>
          </w:rPr>
          <w:t xml:space="preserve">Outdoor </w:t>
        </w:r>
        <w:r w:rsidR="00C32F86" w:rsidRPr="0084194E">
          <w:rPr>
            <w:rStyle w:val="Hyperlink"/>
            <w:noProof/>
          </w:rPr>
          <w:t>work</w:t>
        </w:r>
        <w:r w:rsidR="00C32F86">
          <w:rPr>
            <w:rStyle w:val="Hyperlink"/>
            <w:noProof/>
          </w:rPr>
          <w:tab/>
        </w:r>
        <w:r w:rsidR="00C32F86">
          <w:rPr>
            <w:noProof/>
          </w:rPr>
          <w:fldChar w:fldCharType="begin"/>
        </w:r>
        <w:r w:rsidR="00C32F86">
          <w:rPr>
            <w:rStyle w:val="Hyperlink"/>
            <w:noProof/>
          </w:rPr>
          <w:instrText xml:space="preserve"> PAGEREF _Toc256000111 \h </w:instrText>
        </w:r>
        <w:r w:rsidR="00C32F86">
          <w:rPr>
            <w:noProof/>
          </w:rPr>
        </w:r>
        <w:r w:rsidR="00C32F86">
          <w:rPr>
            <w:noProof/>
          </w:rPr>
          <w:fldChar w:fldCharType="separate"/>
        </w:r>
        <w:r w:rsidR="00032FD0">
          <w:rPr>
            <w:rStyle w:val="Hyperlink"/>
            <w:noProof/>
          </w:rPr>
          <w:t>23</w:t>
        </w:r>
        <w:r w:rsidR="00C32F86">
          <w:rPr>
            <w:noProof/>
          </w:rPr>
          <w:fldChar w:fldCharType="end"/>
        </w:r>
      </w:hyperlink>
    </w:p>
    <w:p w14:paraId="5C7D19C4" w14:textId="52A72632" w:rsidR="002779B4" w:rsidRDefault="00D31E75" w:rsidP="0038393D">
      <w:pPr>
        <w:pStyle w:val="TOC2"/>
        <w:rPr>
          <w:rFonts w:asciiTheme="minorHAnsi" w:hAnsiTheme="minorHAnsi"/>
          <w:noProof/>
        </w:rPr>
      </w:pPr>
      <w:hyperlink w:anchor="_Toc256000112" w:history="1">
        <w:r w:rsidR="00C32F86">
          <w:rPr>
            <w:rStyle w:val="Hyperlink"/>
            <w:noProof/>
          </w:rPr>
          <w:t xml:space="preserve">4.2 </w:t>
        </w:r>
        <w:r w:rsidR="00EC0D85">
          <w:rPr>
            <w:rStyle w:val="Hyperlink"/>
            <w:noProof/>
          </w:rPr>
          <w:tab/>
        </w:r>
        <w:r w:rsidR="00C32F86" w:rsidRPr="0084194E">
          <w:rPr>
            <w:rStyle w:val="Hyperlink"/>
            <w:noProof/>
          </w:rPr>
          <w:t>Remote</w:t>
        </w:r>
        <w:r w:rsidR="00C32F86" w:rsidRPr="008B71D7">
          <w:rPr>
            <w:rStyle w:val="Hyperlink"/>
            <w:noProof/>
          </w:rPr>
          <w:t xml:space="preserve"> </w:t>
        </w:r>
        <w:r w:rsidR="00C32F86">
          <w:rPr>
            <w:rStyle w:val="Hyperlink"/>
            <w:noProof/>
          </w:rPr>
          <w:t>or</w:t>
        </w:r>
        <w:r w:rsidR="00C32F86" w:rsidRPr="008B71D7">
          <w:rPr>
            <w:rStyle w:val="Hyperlink"/>
            <w:noProof/>
          </w:rPr>
          <w:t xml:space="preserve"> isolated work</w:t>
        </w:r>
        <w:r w:rsidR="00C32F86">
          <w:rPr>
            <w:rStyle w:val="Hyperlink"/>
            <w:noProof/>
          </w:rPr>
          <w:tab/>
        </w:r>
        <w:r w:rsidR="00C32F86">
          <w:rPr>
            <w:noProof/>
          </w:rPr>
          <w:fldChar w:fldCharType="begin"/>
        </w:r>
        <w:r w:rsidR="00C32F86">
          <w:rPr>
            <w:rStyle w:val="Hyperlink"/>
            <w:noProof/>
          </w:rPr>
          <w:instrText xml:space="preserve"> PAGEREF _Toc256000112 \h </w:instrText>
        </w:r>
        <w:r w:rsidR="00C32F86">
          <w:rPr>
            <w:noProof/>
          </w:rPr>
        </w:r>
        <w:r w:rsidR="00C32F86">
          <w:rPr>
            <w:noProof/>
          </w:rPr>
          <w:fldChar w:fldCharType="separate"/>
        </w:r>
        <w:r w:rsidR="00032FD0">
          <w:rPr>
            <w:rStyle w:val="Hyperlink"/>
            <w:noProof/>
          </w:rPr>
          <w:t>23</w:t>
        </w:r>
        <w:r w:rsidR="00C32F86">
          <w:rPr>
            <w:noProof/>
          </w:rPr>
          <w:fldChar w:fldCharType="end"/>
        </w:r>
      </w:hyperlink>
    </w:p>
    <w:p w14:paraId="5C7D19C7" w14:textId="71712746" w:rsidR="002779B4" w:rsidRDefault="00D31E75" w:rsidP="0038393D">
      <w:pPr>
        <w:pStyle w:val="TOC2"/>
        <w:rPr>
          <w:rFonts w:asciiTheme="minorHAnsi" w:hAnsiTheme="minorHAnsi"/>
          <w:noProof/>
        </w:rPr>
      </w:pPr>
      <w:hyperlink w:anchor="_Toc256000115" w:history="1">
        <w:r w:rsidR="00C32F86">
          <w:rPr>
            <w:rStyle w:val="Hyperlink"/>
            <w:noProof/>
          </w:rPr>
          <w:t xml:space="preserve">4.3 </w:t>
        </w:r>
        <w:r w:rsidR="00EC0D85">
          <w:rPr>
            <w:rStyle w:val="Hyperlink"/>
            <w:noProof/>
          </w:rPr>
          <w:tab/>
        </w:r>
        <w:r w:rsidR="00C32F86" w:rsidRPr="0084194E">
          <w:rPr>
            <w:rStyle w:val="Hyperlink"/>
            <w:noProof/>
          </w:rPr>
          <w:t>Accommodation</w:t>
        </w:r>
        <w:r w:rsidR="00C32F86">
          <w:rPr>
            <w:rStyle w:val="Hyperlink"/>
            <w:noProof/>
          </w:rPr>
          <w:tab/>
        </w:r>
        <w:r w:rsidR="00C32F86">
          <w:rPr>
            <w:noProof/>
          </w:rPr>
          <w:fldChar w:fldCharType="begin"/>
        </w:r>
        <w:r w:rsidR="00C32F86">
          <w:rPr>
            <w:rStyle w:val="Hyperlink"/>
            <w:noProof/>
          </w:rPr>
          <w:instrText xml:space="preserve"> PAGEREF _Toc256000115 \h </w:instrText>
        </w:r>
        <w:r w:rsidR="00C32F86">
          <w:rPr>
            <w:noProof/>
          </w:rPr>
        </w:r>
        <w:r w:rsidR="00C32F86">
          <w:rPr>
            <w:noProof/>
          </w:rPr>
          <w:fldChar w:fldCharType="separate"/>
        </w:r>
        <w:r w:rsidR="00032FD0">
          <w:rPr>
            <w:rStyle w:val="Hyperlink"/>
            <w:noProof/>
          </w:rPr>
          <w:t>25</w:t>
        </w:r>
        <w:r w:rsidR="00C32F86">
          <w:rPr>
            <w:noProof/>
          </w:rPr>
          <w:fldChar w:fldCharType="end"/>
        </w:r>
      </w:hyperlink>
    </w:p>
    <w:p w14:paraId="5C7D19C8" w14:textId="1CFCA3D7" w:rsidR="002779B4" w:rsidRPr="0038393D" w:rsidRDefault="00D31E75" w:rsidP="0038393D">
      <w:pPr>
        <w:pStyle w:val="TOC1"/>
        <w:spacing w:before="120" w:after="0"/>
        <w:rPr>
          <w:rFonts w:asciiTheme="minorHAnsi" w:hAnsiTheme="minorHAnsi"/>
        </w:rPr>
      </w:pPr>
      <w:hyperlink w:anchor="_Toc256000116" w:history="1">
        <w:r w:rsidR="00C32F86" w:rsidRPr="0038393D">
          <w:rPr>
            <w:rStyle w:val="Hyperlink"/>
            <w:sz w:val="24"/>
            <w:szCs w:val="24"/>
          </w:rPr>
          <w:t xml:space="preserve">5. </w:t>
        </w:r>
        <w:r w:rsidR="00EC0D85" w:rsidRPr="0038393D">
          <w:rPr>
            <w:rStyle w:val="Hyperlink"/>
            <w:sz w:val="24"/>
            <w:szCs w:val="24"/>
          </w:rPr>
          <w:tab/>
        </w:r>
        <w:r w:rsidR="00C32F86" w:rsidRPr="0038393D">
          <w:rPr>
            <w:rStyle w:val="Hyperlink"/>
            <w:sz w:val="24"/>
            <w:szCs w:val="24"/>
          </w:rPr>
          <w:t>EMERGENCY PLANS</w:t>
        </w:r>
        <w:r w:rsidR="00C32F86" w:rsidRPr="0038393D">
          <w:rPr>
            <w:rStyle w:val="Hyperlink"/>
            <w:sz w:val="24"/>
            <w:szCs w:val="24"/>
          </w:rPr>
          <w:tab/>
        </w:r>
        <w:r w:rsidR="00C32F86" w:rsidRPr="0038393D">
          <w:fldChar w:fldCharType="begin"/>
        </w:r>
        <w:r w:rsidR="00C32F86" w:rsidRPr="0038393D">
          <w:rPr>
            <w:rStyle w:val="Hyperlink"/>
            <w:sz w:val="24"/>
            <w:szCs w:val="24"/>
          </w:rPr>
          <w:instrText xml:space="preserve"> PAGEREF _Toc256000116 \h </w:instrText>
        </w:r>
        <w:r w:rsidR="00C32F86" w:rsidRPr="0038393D">
          <w:fldChar w:fldCharType="separate"/>
        </w:r>
        <w:r w:rsidR="00032FD0">
          <w:rPr>
            <w:rStyle w:val="Hyperlink"/>
            <w:sz w:val="24"/>
            <w:szCs w:val="24"/>
          </w:rPr>
          <w:t>27</w:t>
        </w:r>
        <w:r w:rsidR="00C32F86" w:rsidRPr="0038393D">
          <w:fldChar w:fldCharType="end"/>
        </w:r>
      </w:hyperlink>
    </w:p>
    <w:p w14:paraId="5C7D19C9" w14:textId="232628E1" w:rsidR="002779B4" w:rsidRDefault="00D31E75" w:rsidP="0038393D">
      <w:pPr>
        <w:pStyle w:val="TOC2"/>
        <w:rPr>
          <w:rFonts w:asciiTheme="minorHAnsi" w:hAnsiTheme="minorHAnsi"/>
          <w:noProof/>
        </w:rPr>
      </w:pPr>
      <w:hyperlink w:anchor="_Toc256000117" w:history="1">
        <w:r w:rsidR="00C32F86" w:rsidRPr="008B71D7">
          <w:rPr>
            <w:rStyle w:val="Hyperlink"/>
            <w:noProof/>
          </w:rPr>
          <w:t xml:space="preserve">5.1 </w:t>
        </w:r>
        <w:r w:rsidR="00EC0D85">
          <w:rPr>
            <w:rStyle w:val="Hyperlink"/>
            <w:noProof/>
          </w:rPr>
          <w:tab/>
        </w:r>
        <w:r w:rsidR="00C32F86" w:rsidRPr="008B71D7">
          <w:rPr>
            <w:rStyle w:val="Hyperlink"/>
            <w:noProof/>
          </w:rPr>
          <w:t>Preparing emergency procedures</w:t>
        </w:r>
        <w:r w:rsidR="00C32F86">
          <w:rPr>
            <w:rStyle w:val="Hyperlink"/>
            <w:noProof/>
          </w:rPr>
          <w:tab/>
        </w:r>
        <w:r w:rsidR="00C32F86">
          <w:rPr>
            <w:noProof/>
          </w:rPr>
          <w:fldChar w:fldCharType="begin"/>
        </w:r>
        <w:r w:rsidR="00C32F86">
          <w:rPr>
            <w:rStyle w:val="Hyperlink"/>
            <w:noProof/>
          </w:rPr>
          <w:instrText xml:space="preserve"> PAGEREF _Toc256000117 \h </w:instrText>
        </w:r>
        <w:r w:rsidR="00C32F86">
          <w:rPr>
            <w:noProof/>
          </w:rPr>
        </w:r>
        <w:r w:rsidR="00C32F86">
          <w:rPr>
            <w:noProof/>
          </w:rPr>
          <w:fldChar w:fldCharType="separate"/>
        </w:r>
        <w:r w:rsidR="00032FD0">
          <w:rPr>
            <w:rStyle w:val="Hyperlink"/>
            <w:noProof/>
          </w:rPr>
          <w:t>28</w:t>
        </w:r>
        <w:r w:rsidR="00C32F86">
          <w:rPr>
            <w:noProof/>
          </w:rPr>
          <w:fldChar w:fldCharType="end"/>
        </w:r>
      </w:hyperlink>
    </w:p>
    <w:p w14:paraId="5C7D19CA" w14:textId="77777777" w:rsidR="002779B4" w:rsidRPr="0038393D" w:rsidRDefault="00D31E75" w:rsidP="0038393D">
      <w:pPr>
        <w:pStyle w:val="TOC1"/>
        <w:spacing w:before="120" w:after="0"/>
        <w:rPr>
          <w:rFonts w:asciiTheme="minorHAnsi" w:hAnsiTheme="minorHAnsi"/>
        </w:rPr>
      </w:pPr>
      <w:hyperlink w:anchor="_Toc256000118" w:history="1">
        <w:r w:rsidR="00C32F86" w:rsidRPr="0038393D">
          <w:rPr>
            <w:rStyle w:val="Hyperlink"/>
            <w:sz w:val="24"/>
            <w:szCs w:val="24"/>
          </w:rPr>
          <w:t>APPENDIX A – WORK ENVIRONMENT AND FACILITIES CHECKLIST</w:t>
        </w:r>
        <w:r w:rsidR="00C32F86" w:rsidRPr="0038393D">
          <w:rPr>
            <w:rStyle w:val="Hyperlink"/>
            <w:sz w:val="24"/>
            <w:szCs w:val="24"/>
          </w:rPr>
          <w:tab/>
        </w:r>
        <w:r w:rsidR="00C32F86" w:rsidRPr="0038393D">
          <w:fldChar w:fldCharType="begin"/>
        </w:r>
        <w:r w:rsidR="00C32F86" w:rsidRPr="0038393D">
          <w:rPr>
            <w:rStyle w:val="Hyperlink"/>
            <w:sz w:val="24"/>
            <w:szCs w:val="24"/>
          </w:rPr>
          <w:instrText xml:space="preserve"> PAGEREF _Toc256000118 \h </w:instrText>
        </w:r>
        <w:r w:rsidR="00C32F86" w:rsidRPr="0038393D">
          <w:fldChar w:fldCharType="separate"/>
        </w:r>
        <w:r w:rsidR="00032FD0">
          <w:rPr>
            <w:rStyle w:val="Hyperlink"/>
            <w:sz w:val="24"/>
            <w:szCs w:val="24"/>
          </w:rPr>
          <w:t>29</w:t>
        </w:r>
        <w:r w:rsidR="00C32F86" w:rsidRPr="0038393D">
          <w:fldChar w:fldCharType="end"/>
        </w:r>
      </w:hyperlink>
    </w:p>
    <w:p w14:paraId="5C7D19CB" w14:textId="77777777" w:rsidR="002779B4" w:rsidRPr="0038393D" w:rsidRDefault="00D31E75" w:rsidP="0038393D">
      <w:pPr>
        <w:pStyle w:val="TOC1"/>
        <w:spacing w:before="120" w:after="0"/>
        <w:rPr>
          <w:rFonts w:asciiTheme="minorHAnsi" w:hAnsiTheme="minorHAnsi"/>
        </w:rPr>
      </w:pPr>
      <w:hyperlink w:anchor="_Toc256000119" w:history="1">
        <w:r w:rsidR="00C32F86" w:rsidRPr="0038393D">
          <w:rPr>
            <w:rStyle w:val="Hyperlink"/>
            <w:sz w:val="24"/>
            <w:szCs w:val="24"/>
          </w:rPr>
          <w:t>APPENDIX B – EXAMPLES OF FACILITIES FOR DIFFERENT WORKPLACES</w:t>
        </w:r>
        <w:r w:rsidR="00C32F86" w:rsidRPr="0038393D">
          <w:rPr>
            <w:rStyle w:val="Hyperlink"/>
            <w:sz w:val="24"/>
            <w:szCs w:val="24"/>
          </w:rPr>
          <w:tab/>
        </w:r>
        <w:r w:rsidR="00C32F86" w:rsidRPr="0038393D">
          <w:fldChar w:fldCharType="begin"/>
        </w:r>
        <w:r w:rsidR="00C32F86" w:rsidRPr="0038393D">
          <w:rPr>
            <w:rStyle w:val="Hyperlink"/>
            <w:sz w:val="24"/>
            <w:szCs w:val="24"/>
          </w:rPr>
          <w:instrText xml:space="preserve"> PAGEREF _Toc256000119 \h </w:instrText>
        </w:r>
        <w:r w:rsidR="00C32F86" w:rsidRPr="0038393D">
          <w:fldChar w:fldCharType="separate"/>
        </w:r>
        <w:r w:rsidR="00032FD0">
          <w:rPr>
            <w:rStyle w:val="Hyperlink"/>
            <w:sz w:val="24"/>
            <w:szCs w:val="24"/>
          </w:rPr>
          <w:t>35</w:t>
        </w:r>
        <w:r w:rsidR="00C32F86" w:rsidRPr="0038393D">
          <w:fldChar w:fldCharType="end"/>
        </w:r>
      </w:hyperlink>
    </w:p>
    <w:p w14:paraId="5C7D19CE" w14:textId="77777777" w:rsidR="002779B4" w:rsidRDefault="00C32F86" w:rsidP="0038393D">
      <w:pPr>
        <w:pStyle w:val="TOC1"/>
      </w:pPr>
      <w:r>
        <w:fldChar w:fldCharType="end"/>
      </w:r>
    </w:p>
    <w:p w14:paraId="5C7D19CF" w14:textId="77777777" w:rsidR="00E3615D" w:rsidRPr="003741E5" w:rsidRDefault="00C32F86" w:rsidP="00E3615D">
      <w:pPr>
        <w:pStyle w:val="Heading1"/>
      </w:pPr>
      <w:r>
        <w:br w:type="page"/>
      </w:r>
      <w:bookmarkStart w:id="3" w:name="_Toc256000014"/>
      <w:bookmarkStart w:id="4" w:name="_Toc256000000"/>
      <w:bookmarkStart w:id="5" w:name="_Toc262634070"/>
      <w:bookmarkStart w:id="6" w:name="_Toc298088257"/>
      <w:r>
        <w:lastRenderedPageBreak/>
        <w:t>FOREWORD</w:t>
      </w:r>
      <w:bookmarkEnd w:id="3"/>
      <w:bookmarkEnd w:id="4"/>
      <w:bookmarkEnd w:id="5"/>
      <w:bookmarkEnd w:id="6"/>
    </w:p>
    <w:p w14:paraId="5C7D19D0" w14:textId="77777777" w:rsidR="00E3615D" w:rsidRPr="000D0063" w:rsidRDefault="00C32F86">
      <w:r w:rsidRPr="000D0063">
        <w:t xml:space="preserve">This Code of Practice on managing the work environment and facilities is an approved code of practice under section 274 of the </w:t>
      </w:r>
      <w:r w:rsidRPr="000D0063">
        <w:rPr>
          <w:i/>
          <w:iCs/>
        </w:rPr>
        <w:t xml:space="preserve">Work Health and Safety Act </w:t>
      </w:r>
      <w:r w:rsidRPr="000D0063">
        <w:t>(the WHS Act).</w:t>
      </w:r>
    </w:p>
    <w:p w14:paraId="5C7D19D1" w14:textId="77777777" w:rsidR="00E3615D" w:rsidRPr="00B150B6" w:rsidRDefault="00C32F86">
      <w:r w:rsidRPr="00B150B6">
        <w:t>An approved code of practice is a practical guide to achieving the standards of health, safety and welfare required under the WHS Act</w:t>
      </w:r>
      <w:r w:rsidRPr="00B150B6">
        <w:rPr>
          <w:i/>
          <w:iCs/>
        </w:rPr>
        <w:t xml:space="preserve"> </w:t>
      </w:r>
      <w:r w:rsidRPr="00B150B6">
        <w:t>and the Work Health and Safety Regulations (the WHS Regulations).</w:t>
      </w:r>
    </w:p>
    <w:p w14:paraId="5C7D19D2" w14:textId="77777777" w:rsidR="00E3615D" w:rsidRPr="00B150B6" w:rsidRDefault="00C32F86">
      <w:r w:rsidRPr="00B150B6">
        <w:t xml:space="preserve">A code of practice applies to anyone who has a duty of care in the circumstances described in the code. In most cases, following an approved code of practice would achieve compliance with the health and safety duties in the WHS Act, in relation to the subject matter of the code. Like regulations, codes of practice deal with particular issues and do not cover all hazards or risks </w:t>
      </w:r>
      <w:r>
        <w:t>that</w:t>
      </w:r>
      <w:r w:rsidRPr="00B150B6">
        <w:t xml:space="preserve"> may arise. The health and safety duties require duty holders to consider all risks associated with work, not only those for which regulations and codes of practice exist.</w:t>
      </w:r>
    </w:p>
    <w:p w14:paraId="5C7D19D3" w14:textId="77777777" w:rsidR="00E3615D" w:rsidRPr="00B150B6" w:rsidRDefault="00C32F86">
      <w:r w:rsidRPr="00B150B6">
        <w:t>Codes of practice are admissible in court proceedings under the WHS Act and Regulations. Courts may regard a code of practice as evidence of what is known about a hazard, risk or control and may rely on the code in determining what is reasonably practicable in the circumstances to which the code relates.</w:t>
      </w:r>
    </w:p>
    <w:p w14:paraId="5C7D19D4" w14:textId="77777777" w:rsidR="00E3615D" w:rsidRPr="00667724" w:rsidRDefault="00C32F86">
      <w:r>
        <w:t>Compliance with the</w:t>
      </w:r>
      <w:r w:rsidRPr="00667724">
        <w:t xml:space="preserve"> WHS Act and Regulations may be </w:t>
      </w:r>
      <w:r>
        <w:t>achieved</w:t>
      </w:r>
      <w:r w:rsidRPr="00667724">
        <w:t xml:space="preserve"> by following another method, such as a technical or an industry standard, if it provides an equivalent or higher standard of work health and safety than the code. </w:t>
      </w:r>
    </w:p>
    <w:p w14:paraId="5C7D19D5" w14:textId="77777777" w:rsidR="00E3615D" w:rsidRPr="005A504D" w:rsidRDefault="00C32F86" w:rsidP="00E3615D">
      <w:r w:rsidRPr="005A504D">
        <w:t>An inspector may refer to an approved code of practice when issuing an improvement or prohibition notice.</w:t>
      </w:r>
    </w:p>
    <w:p w14:paraId="5C7D19D6" w14:textId="77777777" w:rsidR="00E3615D" w:rsidRPr="005A504D" w:rsidRDefault="00C32F86">
      <w:r w:rsidRPr="005A504D">
        <w:t xml:space="preserve">This Code of Practice has been developed by Safe Work Australia as a model code of practice under the Council of Australian Governments’ </w:t>
      </w:r>
      <w:r w:rsidRPr="005A504D">
        <w:rPr>
          <w:i/>
        </w:rPr>
        <w:t>Inter-Governmental Agreement for Regulatory and Operational Reform in Occupational Health and Safety</w:t>
      </w:r>
      <w:r w:rsidRPr="005A504D">
        <w:t xml:space="preserve"> for adoption by the Commonwealth, state and territory governments.</w:t>
      </w:r>
    </w:p>
    <w:p w14:paraId="5C7D19D7" w14:textId="77777777" w:rsidR="00E3615D" w:rsidRPr="005A504D" w:rsidRDefault="00C32F86">
      <w:r w:rsidRPr="005A504D">
        <w:t xml:space="preserve">A draft of this Code of Practice was released for public consultation on </w:t>
      </w:r>
      <w:r>
        <w:t>7</w:t>
      </w:r>
      <w:r w:rsidRPr="00917BF5">
        <w:t xml:space="preserve"> December 2010</w:t>
      </w:r>
      <w:r w:rsidRPr="005A504D">
        <w:t xml:space="preserve"> and was endorsed by the </w:t>
      </w:r>
      <w:r>
        <w:t xml:space="preserve">Workplace </w:t>
      </w:r>
      <w:r w:rsidRPr="005A504D">
        <w:t xml:space="preserve">Relations </w:t>
      </w:r>
      <w:r>
        <w:t xml:space="preserve">Ministers’ Council </w:t>
      </w:r>
      <w:r w:rsidRPr="005A504D">
        <w:t>on</w:t>
      </w:r>
      <w:r>
        <w:t xml:space="preserve"> </w:t>
      </w:r>
      <w:r w:rsidRPr="00CA1A38">
        <w:t>10 August 2011</w:t>
      </w:r>
      <w:r>
        <w:t>.</w:t>
      </w:r>
    </w:p>
    <w:p w14:paraId="5C7D19D8" w14:textId="77777777" w:rsidR="00E3615D" w:rsidRPr="00A83508" w:rsidRDefault="00C32F86" w:rsidP="00E3615D">
      <w:pPr>
        <w:pStyle w:val="Heading2"/>
      </w:pPr>
      <w:bookmarkStart w:id="7" w:name="_Toc262634073"/>
      <w:bookmarkStart w:id="8" w:name="_Toc256000038"/>
      <w:bookmarkStart w:id="9" w:name="_Toc256000001"/>
      <w:bookmarkStart w:id="10" w:name="_Toc298088258"/>
      <w:r w:rsidRPr="00A62508">
        <w:t>Scope</w:t>
      </w:r>
      <w:bookmarkEnd w:id="7"/>
      <w:r w:rsidRPr="00A62508">
        <w:t xml:space="preserve"> and application</w:t>
      </w:r>
      <w:bookmarkEnd w:id="8"/>
      <w:bookmarkEnd w:id="9"/>
      <w:bookmarkEnd w:id="10"/>
    </w:p>
    <w:p w14:paraId="5C7D19D9" w14:textId="77777777" w:rsidR="00E3615D" w:rsidRPr="006D3573" w:rsidRDefault="00C32F86">
      <w:r w:rsidRPr="006D3573">
        <w:t xml:space="preserve">This Code applies to all types of work and all workplaces covered by the WHS Act, including workplaces that are mobile, temporary and remote. </w:t>
      </w:r>
    </w:p>
    <w:p w14:paraId="5C7D19DA" w14:textId="77777777" w:rsidR="00E3615D" w:rsidRPr="006D3573" w:rsidRDefault="00C32F86">
      <w:r w:rsidRPr="006D3573">
        <w:t xml:space="preserve">It provides practical guidance for persons conducting a business or undertaking on </w:t>
      </w:r>
      <w:r>
        <w:t xml:space="preserve">how to </w:t>
      </w:r>
      <w:r w:rsidRPr="006D3573">
        <w:t>provid</w:t>
      </w:r>
      <w:r>
        <w:t>e</w:t>
      </w:r>
      <w:r w:rsidRPr="006D3573">
        <w:t xml:space="preserve"> and maintain a physical work environment that is without risks to health and safety</w:t>
      </w:r>
      <w:r>
        <w:t>.</w:t>
      </w:r>
      <w:r w:rsidRPr="006D3573">
        <w:t xml:space="preserve"> This Code covers:</w:t>
      </w:r>
    </w:p>
    <w:p w14:paraId="5C7D19DB" w14:textId="77777777" w:rsidR="00E3615D" w:rsidRPr="009D1C26" w:rsidRDefault="00C32F86" w:rsidP="00E3615D">
      <w:pPr>
        <w:pStyle w:val="ListParagraph"/>
      </w:pPr>
      <w:r w:rsidRPr="009D1C26">
        <w:t>the physical work environment, such as workspace, lighting and ventilation</w:t>
      </w:r>
    </w:p>
    <w:p w14:paraId="5C7D19DC" w14:textId="77777777" w:rsidR="00E3615D" w:rsidRPr="009D1C26" w:rsidRDefault="00C32F86" w:rsidP="00E3615D">
      <w:pPr>
        <w:pStyle w:val="ListParagraph"/>
      </w:pPr>
      <w:r w:rsidRPr="009D1C26">
        <w:t xml:space="preserve">facilities for workers, including toilets, drinking water, washing and dining areas, change rooms, personal storage and shelter </w:t>
      </w:r>
    </w:p>
    <w:p w14:paraId="5C7D19DD" w14:textId="77777777" w:rsidR="00E3615D" w:rsidRPr="009D1C26" w:rsidRDefault="00C32F86" w:rsidP="00E3615D">
      <w:pPr>
        <w:pStyle w:val="ListParagraph"/>
      </w:pPr>
      <w:r w:rsidRPr="009D1C26">
        <w:t xml:space="preserve">remote and isolated work </w:t>
      </w:r>
    </w:p>
    <w:p w14:paraId="5C7D19DE" w14:textId="77777777" w:rsidR="00E3615D" w:rsidRPr="009D1C26" w:rsidRDefault="00C32F86" w:rsidP="00E3615D">
      <w:pPr>
        <w:pStyle w:val="ListParagraph"/>
      </w:pPr>
      <w:r w:rsidRPr="009D1C26">
        <w:t>emergency plans.</w:t>
      </w:r>
    </w:p>
    <w:p w14:paraId="5C7D19DF" w14:textId="77777777" w:rsidR="00E3615D" w:rsidRPr="006D3573" w:rsidRDefault="00C32F86">
      <w:r w:rsidRPr="006D3573">
        <w:t xml:space="preserve">This Code takes into account that new buildings and major renovations must also comply with the </w:t>
      </w:r>
      <w:r w:rsidRPr="006D3573">
        <w:rPr>
          <w:i/>
        </w:rPr>
        <w:t>National Construction Code of Australia</w:t>
      </w:r>
      <w:r>
        <w:rPr>
          <w:i/>
        </w:rPr>
        <w:t xml:space="preserve"> </w:t>
      </w:r>
      <w:r w:rsidRPr="006D3573">
        <w:t>which specifies certain requirements</w:t>
      </w:r>
      <w:r>
        <w:t>,</w:t>
      </w:r>
      <w:r w:rsidRPr="006D3573">
        <w:t xml:space="preserve"> for example the number of toilets that need to be provided in buildings used as workplaces.</w:t>
      </w:r>
    </w:p>
    <w:p w14:paraId="5C7D19E0" w14:textId="0EBBD270" w:rsidR="00E3615D" w:rsidRDefault="00C32F86">
      <w:r w:rsidRPr="006D3573">
        <w:t>For more specific information about providing facilities at construction sites</w:t>
      </w:r>
      <w:r>
        <w:t>,</w:t>
      </w:r>
      <w:r w:rsidRPr="006D3573">
        <w:t xml:space="preserve"> refer to the </w:t>
      </w:r>
      <w:hyperlink r:id="rId17" w:history="1">
        <w:r w:rsidRPr="003741E5">
          <w:rPr>
            <w:rStyle w:val="Hyperlink"/>
          </w:rPr>
          <w:t xml:space="preserve">Code of Practice: </w:t>
        </w:r>
        <w:r w:rsidRPr="00A161F1">
          <w:rPr>
            <w:rStyle w:val="Hyperlink"/>
            <w:i/>
          </w:rPr>
          <w:t>Managing Risks in Construction Work</w:t>
        </w:r>
      </w:hyperlink>
      <w:r w:rsidRPr="006D3573">
        <w:t>.</w:t>
      </w:r>
    </w:p>
    <w:p w14:paraId="5C7D19E1" w14:textId="41FF10A9" w:rsidR="00E3615D" w:rsidRDefault="00C32F86">
      <w:pPr>
        <w:rPr>
          <w:i/>
        </w:rPr>
      </w:pPr>
      <w:r w:rsidRPr="006D3573">
        <w:t xml:space="preserve">Guidance on the provision of first aid facilities can be found in the </w:t>
      </w:r>
      <w:hyperlink r:id="rId18" w:history="1">
        <w:r w:rsidRPr="003741E5">
          <w:rPr>
            <w:rStyle w:val="Hyperlink"/>
          </w:rPr>
          <w:t>Code of Practice:</w:t>
        </w:r>
        <w:r w:rsidRPr="00A161F1">
          <w:rPr>
            <w:rStyle w:val="Hyperlink"/>
          </w:rPr>
          <w:t xml:space="preserve"> </w:t>
        </w:r>
        <w:r w:rsidRPr="00A161F1">
          <w:rPr>
            <w:rStyle w:val="Hyperlink"/>
            <w:i/>
          </w:rPr>
          <w:t>First Aid in the Workplace</w:t>
        </w:r>
      </w:hyperlink>
      <w:r w:rsidRPr="006D3573">
        <w:rPr>
          <w:i/>
        </w:rPr>
        <w:t>.</w:t>
      </w:r>
    </w:p>
    <w:p w14:paraId="5C7D19E2" w14:textId="77777777" w:rsidR="00E3615D" w:rsidRPr="002E4502" w:rsidRDefault="00C32F86" w:rsidP="00E3615D">
      <w:pPr>
        <w:pStyle w:val="Heading3"/>
      </w:pPr>
      <w:bookmarkStart w:id="11" w:name="_Toc256000062"/>
      <w:bookmarkStart w:id="12" w:name="_Toc256000002"/>
      <w:r w:rsidRPr="002E4502">
        <w:lastRenderedPageBreak/>
        <w:t>How to use this Code of Practice</w:t>
      </w:r>
      <w:bookmarkEnd w:id="11"/>
      <w:bookmarkEnd w:id="12"/>
    </w:p>
    <w:p w14:paraId="5C7D19E3" w14:textId="77777777" w:rsidR="00E3615D" w:rsidRPr="001C0077" w:rsidRDefault="00C32F86">
      <w:r w:rsidRPr="001C0077">
        <w:t>In providing guidance, the word ‘should’ is used in this Code to indicate a recommended course of action, while ‘may’ is used to indicate an optional course of action.</w:t>
      </w:r>
    </w:p>
    <w:p w14:paraId="5C7D19E4" w14:textId="77777777" w:rsidR="00E3615D" w:rsidRPr="001C0077" w:rsidRDefault="00C32F86">
      <w:r w:rsidRPr="001C0077">
        <w:t xml:space="preserve">This Code also includes various references to </w:t>
      </w:r>
      <w:r>
        <w:t xml:space="preserve">sections </w:t>
      </w:r>
      <w:r w:rsidRPr="001C0077">
        <w:t xml:space="preserve">of the WHS Act and </w:t>
      </w:r>
      <w:r>
        <w:t xml:space="preserve">the </w:t>
      </w:r>
      <w:r w:rsidRPr="001C0077">
        <w:t>Regulations which set out the legal requirements. These references are not exhaustive. The words ‘must’, ‘requires’ or ‘mandatory’ indicate that a legal requirement exists and must be complied with.</w:t>
      </w:r>
    </w:p>
    <w:p w14:paraId="5C7D19E5" w14:textId="77777777" w:rsidR="00E3615D" w:rsidRPr="00142671" w:rsidRDefault="00C32F86" w:rsidP="00E3615D">
      <w:pPr>
        <w:pStyle w:val="Heading1"/>
      </w:pPr>
      <w:r>
        <w:rPr>
          <w:i/>
        </w:rPr>
        <w:br w:type="page"/>
      </w:r>
      <w:bookmarkStart w:id="13" w:name="_Toc256000063"/>
      <w:bookmarkStart w:id="14" w:name="_Toc256000003"/>
      <w:bookmarkStart w:id="15" w:name="_Toc298088259"/>
      <w:r>
        <w:lastRenderedPageBreak/>
        <w:t>1.</w:t>
      </w:r>
      <w:r>
        <w:tab/>
      </w:r>
      <w:r w:rsidRPr="00142671">
        <w:t>INTRODUCTION</w:t>
      </w:r>
      <w:bookmarkEnd w:id="13"/>
      <w:bookmarkEnd w:id="14"/>
      <w:bookmarkEnd w:id="15"/>
    </w:p>
    <w:p w14:paraId="5C7D19E6" w14:textId="77777777" w:rsidR="00E3615D" w:rsidRDefault="00C32F86" w:rsidP="00E3615D">
      <w:pPr>
        <w:pStyle w:val="Heading2"/>
        <w:rPr>
          <w:i/>
        </w:rPr>
      </w:pPr>
      <w:bookmarkStart w:id="16" w:name="_Toc296600186"/>
      <w:bookmarkStart w:id="17" w:name="_Toc296600188"/>
      <w:bookmarkStart w:id="18" w:name="_Toc296600189"/>
      <w:bookmarkStart w:id="19" w:name="_Toc296600190"/>
      <w:bookmarkStart w:id="20" w:name="_Toc296600191"/>
      <w:bookmarkStart w:id="21" w:name="_Toc266802576"/>
      <w:bookmarkStart w:id="22" w:name="_Toc266881154"/>
      <w:bookmarkStart w:id="23" w:name="_Toc266881282"/>
      <w:bookmarkStart w:id="24" w:name="_Toc266881382"/>
      <w:bookmarkStart w:id="25" w:name="_Toc266802577"/>
      <w:bookmarkStart w:id="26" w:name="_Toc266881155"/>
      <w:bookmarkStart w:id="27" w:name="_Toc266881283"/>
      <w:bookmarkStart w:id="28" w:name="_Toc266881383"/>
      <w:bookmarkStart w:id="29" w:name="_Toc256000064"/>
      <w:bookmarkStart w:id="30" w:name="_Toc256000004"/>
      <w:bookmarkStart w:id="31" w:name="_Toc298088260"/>
      <w:bookmarkEnd w:id="16"/>
      <w:bookmarkEnd w:id="17"/>
      <w:bookmarkEnd w:id="18"/>
      <w:bookmarkEnd w:id="19"/>
      <w:bookmarkEnd w:id="20"/>
      <w:bookmarkEnd w:id="21"/>
      <w:bookmarkEnd w:id="22"/>
      <w:bookmarkEnd w:id="23"/>
      <w:bookmarkEnd w:id="24"/>
      <w:bookmarkEnd w:id="25"/>
      <w:bookmarkEnd w:id="26"/>
      <w:bookmarkEnd w:id="27"/>
      <w:bookmarkEnd w:id="28"/>
      <w:r>
        <w:t>1.1</w:t>
      </w:r>
      <w:r>
        <w:tab/>
        <w:t xml:space="preserve">Who </w:t>
      </w:r>
      <w:r w:rsidRPr="002E4502">
        <w:t>has</w:t>
      </w:r>
      <w:r>
        <w:t xml:space="preserve"> duties in relation to the work environment and facilities?</w:t>
      </w:r>
      <w:bookmarkEnd w:id="29"/>
      <w:bookmarkEnd w:id="30"/>
      <w:bookmarkEnd w:id="31"/>
    </w:p>
    <w:p w14:paraId="5C7D19E7" w14:textId="77777777" w:rsidR="00E3615D" w:rsidRPr="006D3573" w:rsidRDefault="00C32F86" w:rsidP="00E3615D">
      <w:r w:rsidRPr="006D3573">
        <w:t xml:space="preserve">A </w:t>
      </w:r>
      <w:r w:rsidRPr="006D3573">
        <w:rPr>
          <w:b/>
        </w:rPr>
        <w:t>person conducting a business or undertaking</w:t>
      </w:r>
      <w:r w:rsidRPr="006D3573">
        <w:t xml:space="preserve"> has the primary duty</w:t>
      </w:r>
      <w:r>
        <w:t xml:space="preserve"> under the WHS Act to ensure, so</w:t>
      </w:r>
      <w:r w:rsidRPr="006D3573">
        <w:t xml:space="preserve"> far as</w:t>
      </w:r>
      <w:r>
        <w:t xml:space="preserve"> is</w:t>
      </w:r>
      <w:r w:rsidRPr="006D3573">
        <w:t xml:space="preserve"> reasonably practicable, that workers and other persons are not exposed to health and safety risks arising from the business or undertaking. </w:t>
      </w:r>
    </w:p>
    <w:p w14:paraId="5C7D19E8" w14:textId="77777777" w:rsidR="00E3615D" w:rsidRPr="006D3573" w:rsidRDefault="00C32F86">
      <w:r w:rsidRPr="006D3573">
        <w:t>The WHS Regulations place more specific obligations on a person conducting a business or undertaking in relation to the work environment and facilities for workers, including requirements to:</w:t>
      </w:r>
    </w:p>
    <w:p w14:paraId="5C7D19E9" w14:textId="77777777" w:rsidR="00E3615D" w:rsidRPr="006D3573" w:rsidRDefault="00C32F86" w:rsidP="00E3615D">
      <w:pPr>
        <w:pStyle w:val="ListParagraph"/>
      </w:pPr>
      <w:r w:rsidRPr="006D3573">
        <w:t>ensure, so far as is reasonably practicable, that the layout of the workplace, lighting and ventilation enables workers to carry out work without risks to health and safety</w:t>
      </w:r>
    </w:p>
    <w:p w14:paraId="5C7D19EA" w14:textId="77777777" w:rsidR="00E3615D" w:rsidRPr="006D3573" w:rsidRDefault="00C32F86" w:rsidP="00E3615D">
      <w:pPr>
        <w:pStyle w:val="ListParagraph"/>
      </w:pPr>
      <w:r w:rsidRPr="006D3573">
        <w:t xml:space="preserve">ensure, so far as is reasonably practicable, the provision of adequate facilities for workers, including toilets, drinking water, washing and eating facilities </w:t>
      </w:r>
    </w:p>
    <w:p w14:paraId="5C7D19EB" w14:textId="77777777" w:rsidR="00E3615D" w:rsidRPr="006D3573" w:rsidRDefault="00C32F86" w:rsidP="00E3615D">
      <w:pPr>
        <w:pStyle w:val="ListParagraph"/>
      </w:pPr>
      <w:r w:rsidRPr="006D3573">
        <w:t xml:space="preserve">manage risks associated with remote and isolated work </w:t>
      </w:r>
    </w:p>
    <w:p w14:paraId="5C7D19EC" w14:textId="77777777" w:rsidR="00E3615D" w:rsidRPr="006D3573" w:rsidRDefault="00C32F86" w:rsidP="00E3615D">
      <w:pPr>
        <w:pStyle w:val="ListParagraph"/>
      </w:pPr>
      <w:r w:rsidRPr="006D3573">
        <w:t>prepare emergency plans.</w:t>
      </w:r>
    </w:p>
    <w:p w14:paraId="5C7D19ED" w14:textId="77777777" w:rsidR="00E3615D" w:rsidRPr="006D3573" w:rsidRDefault="00C32F86" w:rsidP="00E3615D">
      <w:r w:rsidRPr="006D3573">
        <w:t>Persons conducting a business or undertaking who have management or control of a workplace must ensure</w:t>
      </w:r>
      <w:r>
        <w:t>,</w:t>
      </w:r>
      <w:r w:rsidRPr="006D3573">
        <w:t xml:space="preserve"> so far as is reasonably practicable, that the workplace, the means of entering and exiting the workplace and anything arising from the workplace is without health and safety risks to any person.</w:t>
      </w:r>
    </w:p>
    <w:p w14:paraId="5C7D19EE" w14:textId="77777777" w:rsidR="00E3615D" w:rsidRPr="006D3573" w:rsidRDefault="00C32F86" w:rsidP="00E3615D">
      <w:r w:rsidRPr="006D3573">
        <w:t>This means that the duty to provide and maintain a safe work environment and adequate facilities may be shared between duty holders, for example a business leasing premises will share the duty with the landlord or property manager of the premises. In these situations the duty holders must, so far as is reasonably practicable, consult, co-operate and co-ordinate activities with each other.</w:t>
      </w:r>
    </w:p>
    <w:p w14:paraId="5C7D19EF" w14:textId="77777777" w:rsidR="00E3615D" w:rsidRPr="006D3573" w:rsidRDefault="00C32F86" w:rsidP="00E3615D">
      <w:r w:rsidRPr="006D3573">
        <w:t>Persons who design and construct buildings and structures that are intended to be used as workplaces must ensure</w:t>
      </w:r>
      <w:r>
        <w:t>,</w:t>
      </w:r>
      <w:r w:rsidRPr="006D3573">
        <w:t xml:space="preserve"> so far as is reasonably practicable, that the building or structure is without risks to health and safety.</w:t>
      </w:r>
    </w:p>
    <w:p w14:paraId="5C7D19F0" w14:textId="77777777" w:rsidR="00E3615D" w:rsidRPr="00CA1A38" w:rsidRDefault="00C32F86" w:rsidP="00E3615D">
      <w:r w:rsidRPr="006D3573">
        <w:rPr>
          <w:b/>
        </w:rPr>
        <w:t>Officers</w:t>
      </w:r>
      <w:r w:rsidRPr="006D3573">
        <w:t>, such as company directors, have a duty to exercise due diligence to ensure that the business or undertaking complies with the WHS Act and Regulations. This includes taking reasonable steps to ensure that the business or undertaking has and uses appropriate resources and processes to provide and maintain a safe work environment</w:t>
      </w:r>
      <w:r>
        <w:t xml:space="preserve"> </w:t>
      </w:r>
      <w:r w:rsidRPr="00CA1A38">
        <w:t>and adequate facilities for workers.</w:t>
      </w:r>
    </w:p>
    <w:p w14:paraId="5C7D19F1" w14:textId="77777777" w:rsidR="00E3615D" w:rsidRPr="006D3573" w:rsidRDefault="00C32F86" w:rsidP="00E3615D">
      <w:r w:rsidRPr="006D3573">
        <w:rPr>
          <w:b/>
        </w:rPr>
        <w:t xml:space="preserve">Workers </w:t>
      </w:r>
      <w:r w:rsidRPr="006D3573">
        <w:t>have a duty to take reasonable care for their own health and safety and that they do not adversely affect the health and safety of other persons. Workers must comply with any reasonable instruction and cooperate with any reasonable policy or procedure relating to health and safety at the workplace.</w:t>
      </w:r>
    </w:p>
    <w:p w14:paraId="5C7D19F2" w14:textId="77777777" w:rsidR="00E3615D" w:rsidRPr="0057719F" w:rsidRDefault="00C32F86" w:rsidP="00E3615D">
      <w:pPr>
        <w:pStyle w:val="Heading2"/>
        <w:rPr>
          <w:i/>
        </w:rPr>
      </w:pPr>
      <w:bookmarkStart w:id="32" w:name="_Toc256000065"/>
      <w:bookmarkStart w:id="33" w:name="_Toc256000005"/>
      <w:bookmarkStart w:id="34" w:name="_Toc298088261"/>
      <w:r>
        <w:t>1.2</w:t>
      </w:r>
      <w:r>
        <w:tab/>
      </w:r>
      <w:r w:rsidRPr="0057719F">
        <w:t xml:space="preserve">Identifying what </w:t>
      </w:r>
      <w:r w:rsidRPr="002E4502">
        <w:t>facilities</w:t>
      </w:r>
      <w:r w:rsidRPr="0057719F">
        <w:t xml:space="preserve"> are needed</w:t>
      </w:r>
      <w:bookmarkEnd w:id="32"/>
      <w:bookmarkEnd w:id="33"/>
      <w:bookmarkEnd w:id="34"/>
    </w:p>
    <w:p w14:paraId="5C7D19F3" w14:textId="77777777" w:rsidR="00E3615D" w:rsidRPr="003741E5" w:rsidRDefault="00C32F86" w:rsidP="00E3615D">
      <w:pPr>
        <w:pStyle w:val="ListBullet"/>
        <w:numPr>
          <w:ilvl w:val="0"/>
          <w:numId w:val="0"/>
        </w:numPr>
        <w:rPr>
          <w:sz w:val="22"/>
          <w:szCs w:val="22"/>
        </w:rPr>
      </w:pPr>
      <w:r w:rsidRPr="003741E5">
        <w:rPr>
          <w:sz w:val="22"/>
          <w:szCs w:val="22"/>
        </w:rPr>
        <w:t>Decisions about workplace facilities and the work environment will depend on the industry the business is operating in, the nature of the work carried out as well as the size and location of the workplace and the number and composition of workers at the workplace.</w:t>
      </w:r>
    </w:p>
    <w:p w14:paraId="5C7D19F4" w14:textId="77777777" w:rsidR="00E3615D" w:rsidRPr="003741E5" w:rsidRDefault="00C32F86" w:rsidP="00E3615D">
      <w:pPr>
        <w:pStyle w:val="ListBullet"/>
        <w:numPr>
          <w:ilvl w:val="0"/>
          <w:numId w:val="0"/>
        </w:numPr>
        <w:rPr>
          <w:sz w:val="22"/>
          <w:szCs w:val="22"/>
        </w:rPr>
      </w:pPr>
      <w:r w:rsidRPr="003741E5">
        <w:rPr>
          <w:sz w:val="22"/>
          <w:szCs w:val="22"/>
        </w:rPr>
        <w:t xml:space="preserve">The requirements in the </w:t>
      </w:r>
      <w:r w:rsidRPr="003741E5">
        <w:rPr>
          <w:i/>
          <w:sz w:val="22"/>
          <w:szCs w:val="22"/>
        </w:rPr>
        <w:t xml:space="preserve">National Construction Code of Australia </w:t>
      </w:r>
      <w:r w:rsidRPr="003741E5">
        <w:rPr>
          <w:sz w:val="22"/>
          <w:szCs w:val="22"/>
        </w:rPr>
        <w:t>will also determine what facilities are required for new buildings.</w:t>
      </w:r>
      <w:bookmarkStart w:id="35" w:name="_Toc268874837"/>
    </w:p>
    <w:p w14:paraId="5C7D19F5" w14:textId="77777777" w:rsidR="00E3615D" w:rsidRDefault="00C32F86">
      <w:r>
        <w:br w:type="page"/>
      </w:r>
    </w:p>
    <w:p w14:paraId="5C7D19F6" w14:textId="77777777" w:rsidR="00E3615D" w:rsidRDefault="00C32F86" w:rsidP="00E3615D">
      <w:pPr>
        <w:pStyle w:val="Heading3"/>
      </w:pPr>
      <w:bookmarkStart w:id="36" w:name="_Toc256000066"/>
      <w:bookmarkStart w:id="37" w:name="_Toc256000006"/>
      <w:r w:rsidRPr="00252019">
        <w:lastRenderedPageBreak/>
        <w:t>Consult</w:t>
      </w:r>
      <w:r>
        <w:t>ing workers</w:t>
      </w:r>
      <w:bookmarkEnd w:id="36"/>
      <w:bookmarkEnd w:id="37"/>
    </w:p>
    <w:p w14:paraId="5C7D19F7" w14:textId="77777777" w:rsidR="00E3615D" w:rsidRPr="003D7EA2" w:rsidRDefault="00C32F86">
      <w:r w:rsidRPr="003D7EA2">
        <w:t xml:space="preserve">Consultation involves sharing of information, giving workers a reasonable opportunity to express views and taking those views into account before making decisions on health and safety matters. </w:t>
      </w:r>
    </w:p>
    <w:p w14:paraId="5C7D19F8" w14:textId="77777777" w:rsidR="00E3615D" w:rsidRPr="0005445E" w:rsidRDefault="00C32F86" w:rsidP="00E3615D">
      <w:pPr>
        <w:pStyle w:val="greyboxes"/>
      </w:pPr>
      <w:r w:rsidRPr="00BC7DD9">
        <w:rPr>
          <w:b/>
        </w:rPr>
        <w:t>Section 47:</w:t>
      </w:r>
      <w:r>
        <w:t xml:space="preserve"> </w:t>
      </w:r>
      <w:r w:rsidRPr="0005445E">
        <w:t>The WHS Act requires that you consult, so far as is reasonably practicable, with workers who carry out work for you who are (or are likely to be) directly affected by a work health and safety matter.</w:t>
      </w:r>
    </w:p>
    <w:p w14:paraId="5C7D19F9" w14:textId="77777777" w:rsidR="00E3615D" w:rsidRPr="00424651" w:rsidRDefault="00C32F86" w:rsidP="00E3615D">
      <w:pPr>
        <w:pStyle w:val="greyboxes"/>
      </w:pPr>
      <w:r w:rsidRPr="00BC7DD9">
        <w:rPr>
          <w:b/>
        </w:rPr>
        <w:t>Section 48</w:t>
      </w:r>
      <w:r>
        <w:t xml:space="preserve">: </w:t>
      </w:r>
      <w:r w:rsidRPr="0005445E">
        <w:t>If the workers are represented by a health and safety representative, the consultation must involve that representative.</w:t>
      </w:r>
    </w:p>
    <w:p w14:paraId="5C7D19FA" w14:textId="77777777" w:rsidR="00E3615D" w:rsidRPr="006D3573" w:rsidRDefault="00C32F86" w:rsidP="00E3615D">
      <w:r w:rsidRPr="002E4502">
        <w:t xml:space="preserve">You must consult your workers when </w:t>
      </w:r>
      <w:r w:rsidRPr="003741E5">
        <w:t xml:space="preserve">proposing any changes to the work environment that may affect their health and safety and </w:t>
      </w:r>
      <w:r w:rsidRPr="002E4502">
        <w:t>when making decisions about what facilities are needed (for example, the number and location of toilets). The consultation should also cover things such as access, cleaning and maintenance of the facilities</w:t>
      </w:r>
      <w:r w:rsidRPr="006D3573">
        <w:t>.</w:t>
      </w:r>
    </w:p>
    <w:p w14:paraId="5C7D19FB" w14:textId="77777777" w:rsidR="00E3615D" w:rsidRPr="004D721B" w:rsidRDefault="00C32F86" w:rsidP="00E3615D">
      <w:r w:rsidRPr="004D721B">
        <w:t xml:space="preserve">If the facilities are already provided at the workplace, you should consult your workers and their health and safety representatives when there are any changes that may affect the adequacy of the facilities. This will help you determine if you need to change or expand your facilities. </w:t>
      </w:r>
    </w:p>
    <w:p w14:paraId="5C7D19FC" w14:textId="77777777" w:rsidR="00E3615D" w:rsidRPr="005D46A3" w:rsidRDefault="00C32F86" w:rsidP="00E3615D">
      <w:pPr>
        <w:pStyle w:val="Heading3"/>
      </w:pPr>
      <w:bookmarkStart w:id="38" w:name="_Toc256000067"/>
      <w:bookmarkStart w:id="39" w:name="_Toc256000007"/>
      <w:r w:rsidRPr="005D46A3">
        <w:t>Consulting, co-operating and co-ordinating activities with other duty holders</w:t>
      </w:r>
      <w:bookmarkEnd w:id="38"/>
      <w:bookmarkEnd w:id="39"/>
      <w:r w:rsidRPr="005D46A3">
        <w:t xml:space="preserve"> </w:t>
      </w:r>
    </w:p>
    <w:p w14:paraId="5C7D19FD" w14:textId="77777777" w:rsidR="00E3615D" w:rsidRPr="008571ED" w:rsidRDefault="00C32F86" w:rsidP="00E3615D">
      <w:pPr>
        <w:pStyle w:val="greyboxes"/>
      </w:pPr>
      <w:r w:rsidRPr="00BC7DD9">
        <w:rPr>
          <w:b/>
        </w:rPr>
        <w:t>Section 46:</w:t>
      </w:r>
      <w:r>
        <w:t xml:space="preserve"> </w:t>
      </w:r>
      <w:r w:rsidRPr="008571ED">
        <w:t>The WHS Act requires that you consult, co-operate and co-ordinate activities with all other persons who have a work health or safety duty in relation to the same matter, so far as is reasonably practicable</w:t>
      </w:r>
      <w:r>
        <w:t>.</w:t>
      </w:r>
      <w:r w:rsidRPr="008571ED">
        <w:t xml:space="preserve"> </w:t>
      </w:r>
    </w:p>
    <w:p w14:paraId="5C7D19FE" w14:textId="77777777" w:rsidR="00E3615D" w:rsidRPr="003D7EA2" w:rsidRDefault="00C32F86">
      <w:r w:rsidRPr="003D7EA2">
        <w:t>Sometimes you may share responsibility for a health and safety matter with other business operators who are involved in the same activities or who share the same workplace.</w:t>
      </w:r>
      <w:r>
        <w:t xml:space="preserve"> In these situations</w:t>
      </w:r>
      <w:r w:rsidRPr="003D7EA2">
        <w:t xml:space="preserve">, you </w:t>
      </w:r>
      <w:r>
        <w:t>should</w:t>
      </w:r>
      <w:r w:rsidRPr="003D7EA2">
        <w:t xml:space="preserve"> exchange information to find out who is doing what and work together in a co-operative and co-ordinated way so that all risks are eliminated or minimised </w:t>
      </w:r>
      <w:r>
        <w:t>so</w:t>
      </w:r>
      <w:r w:rsidRPr="003D7EA2">
        <w:t xml:space="preserve"> far as</w:t>
      </w:r>
      <w:r>
        <w:t xml:space="preserve"> is</w:t>
      </w:r>
      <w:r w:rsidRPr="003D7EA2">
        <w:t xml:space="preserve"> reasonably practicable. </w:t>
      </w:r>
    </w:p>
    <w:p w14:paraId="5C7D19FF" w14:textId="77777777" w:rsidR="00E3615D" w:rsidRDefault="00C32F86" w:rsidP="00E3615D">
      <w:r>
        <w:t>For example, i</w:t>
      </w:r>
      <w:r w:rsidRPr="003B5F22">
        <w:t xml:space="preserve">f you are a tenant in a building, </w:t>
      </w:r>
      <w:r>
        <w:t>you will share responsibility for providing a safe physical work environment and facilities with the property manag</w:t>
      </w:r>
      <w:r w:rsidRPr="00354559">
        <w:t>er or building owner</w:t>
      </w:r>
      <w:r>
        <w:t>,</w:t>
      </w:r>
      <w:r w:rsidRPr="00354559">
        <w:t xml:space="preserve"> and you </w:t>
      </w:r>
      <w:r>
        <w:t>should</w:t>
      </w:r>
      <w:r w:rsidRPr="00354559">
        <w:t xml:space="preserve"> therefore discuss your requirements regarding these matters with</w:t>
      </w:r>
      <w:r>
        <w:t xml:space="preserve"> them. This would include checking that they </w:t>
      </w:r>
      <w:r w:rsidRPr="003B5F22">
        <w:t xml:space="preserve">have arrangements in place for the proper maintenance of plant such as air-conditioning systems and facilities such as toilets. </w:t>
      </w:r>
    </w:p>
    <w:p w14:paraId="5C7D1A00" w14:textId="4E080E7F" w:rsidR="00E3615D" w:rsidRDefault="00C32F86" w:rsidP="00E3615D">
      <w:r>
        <w:t xml:space="preserve">Further guidance on consultation is available in the </w:t>
      </w:r>
      <w:hyperlink r:id="rId19" w:history="1">
        <w:r w:rsidRPr="00A161F1">
          <w:rPr>
            <w:rStyle w:val="Hyperlink"/>
          </w:rPr>
          <w:t xml:space="preserve">Code of Practice: </w:t>
        </w:r>
        <w:r w:rsidRPr="003741E5">
          <w:rPr>
            <w:rStyle w:val="Hyperlink"/>
            <w:i/>
          </w:rPr>
          <w:t>Work Health and Safety Consultation, Co-ordination and Co-operation</w:t>
        </w:r>
      </w:hyperlink>
      <w:r>
        <w:t>.</w:t>
      </w:r>
    </w:p>
    <w:p w14:paraId="5C7D1A01" w14:textId="77777777" w:rsidR="00E3615D" w:rsidRPr="00C511D6" w:rsidRDefault="00C32F86" w:rsidP="00E3615D">
      <w:pPr>
        <w:pStyle w:val="Heading3"/>
      </w:pPr>
      <w:bookmarkStart w:id="40" w:name="_Toc256000068"/>
      <w:bookmarkStart w:id="41" w:name="_Toc256000008"/>
      <w:r w:rsidRPr="00C511D6">
        <w:t>The nature of the work</w:t>
      </w:r>
      <w:bookmarkEnd w:id="40"/>
      <w:bookmarkEnd w:id="41"/>
      <w:bookmarkEnd w:id="35"/>
      <w:r w:rsidRPr="00C511D6">
        <w:t xml:space="preserve"> </w:t>
      </w:r>
    </w:p>
    <w:p w14:paraId="5C7D1A02" w14:textId="77777777" w:rsidR="00E3615D" w:rsidRPr="00CD2466" w:rsidRDefault="00C32F86" w:rsidP="00E3615D">
      <w:pPr>
        <w:pStyle w:val="ListParagraph"/>
      </w:pPr>
      <w:r w:rsidRPr="00CD2466">
        <w:t xml:space="preserve">To understand the nature of </w:t>
      </w:r>
      <w:r>
        <w:t>the</w:t>
      </w:r>
      <w:r w:rsidRPr="00CD2466">
        <w:t xml:space="preserve"> work activities and the type of hazards involved, </w:t>
      </w:r>
      <w:r>
        <w:t>the following</w:t>
      </w:r>
      <w:r w:rsidRPr="00CD2466">
        <w:t xml:space="preserve"> questions</w:t>
      </w:r>
      <w:r>
        <w:t xml:space="preserve"> should be considered</w:t>
      </w:r>
      <w:r w:rsidRPr="00CD2466">
        <w:t>:</w:t>
      </w:r>
    </w:p>
    <w:p w14:paraId="5C7D1A03" w14:textId="77777777" w:rsidR="00E3615D" w:rsidRPr="00424651" w:rsidRDefault="00C32F86" w:rsidP="00E3615D">
      <w:pPr>
        <w:pStyle w:val="ListParagraph"/>
      </w:pPr>
      <w:r w:rsidRPr="00424651">
        <w:t>Does the work involve exposure to infectious material or contaminants? If so, workers</w:t>
      </w:r>
      <w:r>
        <w:t xml:space="preserve"> may need </w:t>
      </w:r>
      <w:r w:rsidRPr="00424651">
        <w:t>access to shower facilities before they leave the workplace.</w:t>
      </w:r>
    </w:p>
    <w:p w14:paraId="5C7D1A04" w14:textId="77777777" w:rsidR="00E3615D" w:rsidRPr="00424651" w:rsidRDefault="00C32F86" w:rsidP="00E3615D">
      <w:pPr>
        <w:pStyle w:val="ListParagraph"/>
      </w:pPr>
      <w:r w:rsidRPr="00424651">
        <w:t xml:space="preserve">Do workers need to change out of their clothes? If so, they </w:t>
      </w:r>
      <w:r>
        <w:t>may</w:t>
      </w:r>
      <w:r w:rsidRPr="00424651">
        <w:t xml:space="preserve"> need change rooms and appropriate personal storage.</w:t>
      </w:r>
    </w:p>
    <w:p w14:paraId="5C7D1A05" w14:textId="77777777" w:rsidR="00E3615D" w:rsidRPr="00424651" w:rsidRDefault="00C32F86" w:rsidP="00E3615D">
      <w:pPr>
        <w:pStyle w:val="ListParagraph"/>
      </w:pPr>
      <w:r w:rsidRPr="00424651">
        <w:t xml:space="preserve">Is the work mostly conducted standing or seated? If so, floor coverings and seats </w:t>
      </w:r>
      <w:r>
        <w:t>should</w:t>
      </w:r>
      <w:r w:rsidRPr="00424651">
        <w:t xml:space="preserve"> be considered.</w:t>
      </w:r>
    </w:p>
    <w:p w14:paraId="5C7D1A06" w14:textId="77777777" w:rsidR="00E3615D" w:rsidRPr="00424651" w:rsidRDefault="00C32F86" w:rsidP="00E3615D">
      <w:pPr>
        <w:pStyle w:val="ListParagraph"/>
      </w:pPr>
      <w:r w:rsidRPr="00424651">
        <w:t>Is the work sedentary or physically active? If so, this may affect the ideal comfortable air temperature.</w:t>
      </w:r>
    </w:p>
    <w:p w14:paraId="5C7D1A07" w14:textId="77777777" w:rsidR="00E3615D" w:rsidRPr="00424651" w:rsidRDefault="00C32F86" w:rsidP="00E3615D">
      <w:pPr>
        <w:pStyle w:val="ListParagraph"/>
      </w:pPr>
      <w:r w:rsidRPr="00424651">
        <w:t>Is the work done in shifts? If so, cleaning and maintenance schedules may need to take into account the times when the facilities are used.</w:t>
      </w:r>
    </w:p>
    <w:p w14:paraId="5C7D1A08" w14:textId="77777777" w:rsidR="00E3615D" w:rsidRPr="008B71D7" w:rsidRDefault="00C32F86" w:rsidP="00E3615D">
      <w:pPr>
        <w:pStyle w:val="ListParagraph"/>
      </w:pPr>
      <w:r w:rsidRPr="00CD2466">
        <w:lastRenderedPageBreak/>
        <w:t>Workers undertaking different work within the same workplace may also have different requirements for facilities depending on the work they do and the equipment they use.</w:t>
      </w:r>
      <w:r w:rsidRPr="008B71D7">
        <w:t xml:space="preserve"> </w:t>
      </w:r>
    </w:p>
    <w:p w14:paraId="5C7D1A09" w14:textId="77777777" w:rsidR="00E3615D" w:rsidRPr="008B71D7" w:rsidRDefault="00C32F86" w:rsidP="00E3615D">
      <w:pPr>
        <w:pStyle w:val="Heading3"/>
      </w:pPr>
      <w:bookmarkStart w:id="42" w:name="_Toc256000069"/>
      <w:bookmarkStart w:id="43" w:name="_Toc256000009"/>
      <w:bookmarkStart w:id="44" w:name="_Toc268874838"/>
      <w:r>
        <w:t xml:space="preserve">Size, location and </w:t>
      </w:r>
      <w:r w:rsidRPr="008B71D7">
        <w:t>nature of the workplace</w:t>
      </w:r>
      <w:bookmarkEnd w:id="42"/>
      <w:bookmarkEnd w:id="43"/>
      <w:bookmarkEnd w:id="44"/>
      <w:r w:rsidRPr="008B71D7">
        <w:t xml:space="preserve"> </w:t>
      </w:r>
    </w:p>
    <w:p w14:paraId="5C7D1A0A" w14:textId="77777777" w:rsidR="00E3615D" w:rsidRPr="00CD2466" w:rsidRDefault="00C32F86" w:rsidP="00E3615D">
      <w:pPr>
        <w:tabs>
          <w:tab w:val="clear" w:pos="432"/>
        </w:tabs>
      </w:pPr>
      <w:r w:rsidRPr="003741E5">
        <w:t>The type of facilities needed also depends on the size, location and nature of the workplace. For example, whether the work is carried out in a building or structure, or whether work is performed outdoors or in a workplace belonging to another business should be taken into consideration. Some workers may be mobile, for example sales representatives, tradespeople or visiting health care workers. The following questions should be considered</w:t>
      </w:r>
      <w:r w:rsidRPr="00CD2466">
        <w:t>:</w:t>
      </w:r>
    </w:p>
    <w:p w14:paraId="5C7D1A0B" w14:textId="77777777" w:rsidR="00E3615D" w:rsidRPr="00424651" w:rsidRDefault="00C32F86" w:rsidP="00E3615D">
      <w:pPr>
        <w:pStyle w:val="ListParagraph"/>
      </w:pPr>
      <w:r w:rsidRPr="00424651">
        <w:t>Do</w:t>
      </w:r>
      <w:r>
        <w:t>es the</w:t>
      </w:r>
      <w:r w:rsidRPr="00424651">
        <w:t xml:space="preserve"> workplace cover an extensive area, or is work undertaken in a single location?</w:t>
      </w:r>
    </w:p>
    <w:p w14:paraId="5C7D1A0C" w14:textId="77777777" w:rsidR="00E3615D" w:rsidRPr="00424651" w:rsidRDefault="00C32F86" w:rsidP="00E3615D">
      <w:pPr>
        <w:pStyle w:val="ListParagraph"/>
      </w:pPr>
      <w:r w:rsidRPr="00424651">
        <w:t xml:space="preserve">Do </w:t>
      </w:r>
      <w:r>
        <w:t>the</w:t>
      </w:r>
      <w:r w:rsidRPr="00424651">
        <w:t xml:space="preserve"> workers travel between workplaces, to numerous work sites or to other locations?</w:t>
      </w:r>
    </w:p>
    <w:p w14:paraId="5C7D1A0D" w14:textId="77777777" w:rsidR="00E3615D" w:rsidRPr="00424651" w:rsidRDefault="00C32F86" w:rsidP="00E3615D">
      <w:pPr>
        <w:pStyle w:val="ListParagraph"/>
      </w:pPr>
      <w:r w:rsidRPr="00424651">
        <w:t xml:space="preserve">Is </w:t>
      </w:r>
      <w:r>
        <w:t>the</w:t>
      </w:r>
      <w:r w:rsidRPr="00424651">
        <w:t xml:space="preserve"> workplace permanent or temporary?</w:t>
      </w:r>
    </w:p>
    <w:p w14:paraId="5C7D1A0E" w14:textId="77777777" w:rsidR="00E3615D" w:rsidRPr="00424651" w:rsidRDefault="00C32F86" w:rsidP="00E3615D">
      <w:pPr>
        <w:pStyle w:val="ListParagraph"/>
      </w:pPr>
      <w:r w:rsidRPr="00424651">
        <w:t xml:space="preserve">Is </w:t>
      </w:r>
      <w:r>
        <w:t>the</w:t>
      </w:r>
      <w:r w:rsidRPr="00424651">
        <w:t xml:space="preserve"> workplace close to appropriate welfare facilities?</w:t>
      </w:r>
    </w:p>
    <w:p w14:paraId="5C7D1A0F" w14:textId="77777777" w:rsidR="00E3615D" w:rsidRPr="00424651" w:rsidRDefault="00C32F86" w:rsidP="00E3615D">
      <w:pPr>
        <w:pStyle w:val="ListParagraph"/>
      </w:pPr>
      <w:r w:rsidRPr="00424651">
        <w:t xml:space="preserve">Will the facilities be available at the times workers need to use them, </w:t>
      </w:r>
      <w:r>
        <w:t>for example</w:t>
      </w:r>
      <w:r w:rsidRPr="00424651">
        <w:t xml:space="preserve"> during a night shift?</w:t>
      </w:r>
    </w:p>
    <w:p w14:paraId="5C7D1A10" w14:textId="77777777" w:rsidR="00E3615D" w:rsidRPr="00424651" w:rsidRDefault="00C32F86" w:rsidP="00E3615D">
      <w:pPr>
        <w:pStyle w:val="ListParagraph"/>
      </w:pPr>
      <w:r w:rsidRPr="00424651">
        <w:t>Is the means of access safe?</w:t>
      </w:r>
    </w:p>
    <w:p w14:paraId="5C7D1A11" w14:textId="77777777" w:rsidR="00E3615D" w:rsidRPr="005D46A3" w:rsidRDefault="00C32F86" w:rsidP="00E3615D">
      <w:pPr>
        <w:pStyle w:val="Heading3"/>
      </w:pPr>
      <w:bookmarkStart w:id="45" w:name="_Toc256000070"/>
      <w:bookmarkStart w:id="46" w:name="_Toc256000010"/>
      <w:bookmarkStart w:id="47" w:name="_Toc268874839"/>
      <w:r w:rsidRPr="00E2030F">
        <w:t>Number and composition of the workforce</w:t>
      </w:r>
      <w:bookmarkEnd w:id="45"/>
      <w:bookmarkEnd w:id="46"/>
      <w:bookmarkEnd w:id="47"/>
    </w:p>
    <w:p w14:paraId="5C7D1A12" w14:textId="77777777" w:rsidR="00E3615D" w:rsidRPr="00CD2466" w:rsidRDefault="00C32F86" w:rsidP="00E3615D">
      <w:r w:rsidRPr="00E2030F">
        <w:t xml:space="preserve">The number of workers at </w:t>
      </w:r>
      <w:r>
        <w:t xml:space="preserve">the </w:t>
      </w:r>
      <w:r w:rsidRPr="00E2030F">
        <w:t>workplace will determine the size and type of facilities required. For example, c</w:t>
      </w:r>
      <w:r w:rsidRPr="00CD2466">
        <w:t>alculating the number of toilets and hand washing facilities</w:t>
      </w:r>
      <w:r>
        <w:t xml:space="preserve"> should</w:t>
      </w:r>
      <w:r w:rsidRPr="00CD2466">
        <w:t xml:space="preserve"> take account</w:t>
      </w:r>
      <w:r>
        <w:t xml:space="preserve"> of</w:t>
      </w:r>
      <w:r w:rsidRPr="00CD2466">
        <w:t xml:space="preserve"> the number of workers who</w:t>
      </w:r>
      <w:r>
        <w:t xml:space="preserve"> usu</w:t>
      </w:r>
      <w:r w:rsidRPr="00CD2466">
        <w:t>ally use them at the same time.</w:t>
      </w:r>
    </w:p>
    <w:p w14:paraId="5C7D1A13" w14:textId="77777777" w:rsidR="00E3615D" w:rsidRPr="0057719F" w:rsidRDefault="00C32F86" w:rsidP="00E3615D">
      <w:r w:rsidRPr="00E2030F">
        <w:t xml:space="preserve">Facilities </w:t>
      </w:r>
      <w:r>
        <w:t xml:space="preserve">should </w:t>
      </w:r>
      <w:r w:rsidRPr="00E2030F">
        <w:t>provide privacy and securit</w:t>
      </w:r>
      <w:r w:rsidRPr="00354559">
        <w:t xml:space="preserve">y for men and women. </w:t>
      </w:r>
      <w:r>
        <w:t>T</w:t>
      </w:r>
      <w:r w:rsidRPr="00354559">
        <w:t>he requirements of workers with any particular needs</w:t>
      </w:r>
      <w:r>
        <w:t xml:space="preserve"> (for example, pregnant or lactating women)</w:t>
      </w:r>
      <w:r w:rsidRPr="00354559">
        <w:t xml:space="preserve"> or disabilities </w:t>
      </w:r>
      <w:r>
        <w:t>should also be</w:t>
      </w:r>
      <w:r w:rsidRPr="00354559">
        <w:t xml:space="preserve"> addressed in the design of </w:t>
      </w:r>
      <w:r>
        <w:t>the</w:t>
      </w:r>
      <w:r w:rsidRPr="0057719F">
        <w:t xml:space="preserve"> workplace.</w:t>
      </w:r>
    </w:p>
    <w:p w14:paraId="5C7D1A14" w14:textId="77777777" w:rsidR="00E3615D" w:rsidRPr="0057719F" w:rsidRDefault="00C32F86" w:rsidP="00E3615D">
      <w:pPr>
        <w:pStyle w:val="Heading2"/>
        <w:rPr>
          <w:i/>
        </w:rPr>
      </w:pPr>
      <w:bookmarkStart w:id="48" w:name="_Toc256000071"/>
      <w:bookmarkStart w:id="49" w:name="_Toc256000011"/>
      <w:bookmarkStart w:id="50" w:name="_Toc298088262"/>
      <w:r>
        <w:t>1.3</w:t>
      </w:r>
      <w:r>
        <w:tab/>
      </w:r>
      <w:r w:rsidRPr="0057719F">
        <w:t>Maintaining the work environment and facilities</w:t>
      </w:r>
      <w:bookmarkEnd w:id="48"/>
      <w:bookmarkEnd w:id="49"/>
      <w:bookmarkEnd w:id="50"/>
    </w:p>
    <w:p w14:paraId="5C7D1A15" w14:textId="77777777" w:rsidR="00E3615D" w:rsidRDefault="00C32F86" w:rsidP="00E3615D">
      <w:r>
        <w:t>T</w:t>
      </w:r>
      <w:r w:rsidRPr="0057719F">
        <w:t xml:space="preserve">he work environment </w:t>
      </w:r>
      <w:r>
        <w:t>should be maintained so that it</w:t>
      </w:r>
      <w:r w:rsidRPr="0057719F">
        <w:t xml:space="preserve"> remains in a clean and safe condition.</w:t>
      </w:r>
      <w:r>
        <w:t xml:space="preserve"> </w:t>
      </w:r>
      <w:r w:rsidRPr="008B71D7">
        <w:t>Broken or damaged</w:t>
      </w:r>
      <w:r>
        <w:t xml:space="preserve"> furniture,</w:t>
      </w:r>
      <w:r w:rsidRPr="008B71D7">
        <w:t xml:space="preserve"> fixtures and fittings, </w:t>
      </w:r>
      <w:r>
        <w:t xml:space="preserve">including chairs, </w:t>
      </w:r>
      <w:r w:rsidRPr="008B71D7">
        <w:t>plumbing, air</w:t>
      </w:r>
      <w:r>
        <w:t>-</w:t>
      </w:r>
      <w:r w:rsidRPr="008B71D7">
        <w:t>conditioning and lighting</w:t>
      </w:r>
      <w:r>
        <w:t xml:space="preserve"> should</w:t>
      </w:r>
      <w:r w:rsidRPr="008B71D7">
        <w:t xml:space="preserve"> be repaired promptly</w:t>
      </w:r>
      <w:r>
        <w:t>.</w:t>
      </w:r>
    </w:p>
    <w:p w14:paraId="5C7D1A16" w14:textId="77777777" w:rsidR="00E3615D" w:rsidRPr="008B71D7" w:rsidRDefault="00C32F86" w:rsidP="00E3615D">
      <w:r>
        <w:t>Fa</w:t>
      </w:r>
      <w:r w:rsidRPr="0057719F">
        <w:t xml:space="preserve">cilities </w:t>
      </w:r>
      <w:r>
        <w:t>should</w:t>
      </w:r>
      <w:r w:rsidRPr="0057719F">
        <w:t xml:space="preserve"> be clean, safe, accessible and in good working order.</w:t>
      </w:r>
      <w:r>
        <w:t xml:space="preserve"> </w:t>
      </w:r>
      <w:r w:rsidRPr="00E2030F">
        <w:t xml:space="preserve">Consumable items, </w:t>
      </w:r>
      <w:r>
        <w:t>including</w:t>
      </w:r>
      <w:r w:rsidRPr="00E2030F">
        <w:t xml:space="preserve"> soap</w:t>
      </w:r>
      <w:r>
        <w:t xml:space="preserve"> and</w:t>
      </w:r>
      <w:r w:rsidRPr="00E2030F">
        <w:t xml:space="preserve"> toilet p</w:t>
      </w:r>
      <w:r w:rsidRPr="008B71D7">
        <w:t>aper</w:t>
      </w:r>
      <w:r>
        <w:t>,</w:t>
      </w:r>
      <w:r w:rsidRPr="008B71D7">
        <w:t xml:space="preserve"> </w:t>
      </w:r>
      <w:r>
        <w:t>should</w:t>
      </w:r>
      <w:r w:rsidRPr="008B71D7">
        <w:t xml:space="preserve"> be replenished regularly. Equipment and furniture</w:t>
      </w:r>
      <w:r>
        <w:t xml:space="preserve"> such as</w:t>
      </w:r>
      <w:r w:rsidRPr="008B71D7">
        <w:t xml:space="preserve"> toasters, fridges, lockers or seating should be maintained in good working order.</w:t>
      </w:r>
    </w:p>
    <w:p w14:paraId="5C7D1A17" w14:textId="77777777" w:rsidR="00E3615D" w:rsidRPr="008B71D7" w:rsidRDefault="00C32F86" w:rsidP="00E3615D">
      <w:r w:rsidRPr="008B71D7">
        <w:t xml:space="preserve">Workplaces and facilities </w:t>
      </w:r>
      <w:r>
        <w:t xml:space="preserve">should </w:t>
      </w:r>
      <w:r w:rsidRPr="008B71D7">
        <w:t xml:space="preserve">be cleaned regularly, usually </w:t>
      </w:r>
      <w:r>
        <w:t xml:space="preserve">on a daily </w:t>
      </w:r>
      <w:r w:rsidRPr="0057719F">
        <w:t>or weekly</w:t>
      </w:r>
      <w:r>
        <w:t xml:space="preserve"> basis</w:t>
      </w:r>
      <w:r w:rsidRPr="008B71D7">
        <w:t>. The cleaning schedule of facilities such as dining areas, toilets, hand basins and showers should take into account shift work, the type of work performed</w:t>
      </w:r>
      <w:r>
        <w:t>,</w:t>
      </w:r>
      <w:r w:rsidRPr="008B71D7">
        <w:t xml:space="preserve"> </w:t>
      </w:r>
      <w:r>
        <w:t xml:space="preserve">the likelihood of contamination </w:t>
      </w:r>
      <w:r w:rsidRPr="008B71D7">
        <w:t>and the number of workers using them.</w:t>
      </w:r>
    </w:p>
    <w:p w14:paraId="5C7D1A18" w14:textId="77777777" w:rsidR="00E3615D" w:rsidRPr="006D3573" w:rsidRDefault="00C32F86" w:rsidP="00E3615D">
      <w:r w:rsidRPr="00BC7DD9">
        <w:t>Appendix A</w:t>
      </w:r>
      <w:r w:rsidRPr="006D3573">
        <w:t xml:space="preserve"> may be used as a checklist to help you review the work environment and the adequacy of facilities provided to workers.</w:t>
      </w:r>
    </w:p>
    <w:p w14:paraId="5C7D1A19" w14:textId="77777777" w:rsidR="00E3615D" w:rsidRPr="00142671" w:rsidRDefault="00C32F86" w:rsidP="00E3615D">
      <w:pPr>
        <w:pStyle w:val="Heading1"/>
      </w:pPr>
      <w:r w:rsidRPr="006D3573">
        <w:br w:type="page"/>
      </w:r>
      <w:bookmarkStart w:id="51" w:name="_Toc256000072"/>
      <w:bookmarkStart w:id="52" w:name="_Toc256000012"/>
      <w:bookmarkStart w:id="53" w:name="_Toc298088263"/>
      <w:r w:rsidRPr="007463D5">
        <w:lastRenderedPageBreak/>
        <w:t>2</w:t>
      </w:r>
      <w:r>
        <w:t>.</w:t>
      </w:r>
      <w:r>
        <w:tab/>
      </w:r>
      <w:r w:rsidRPr="007463D5">
        <w:t>THE WORK ENVIRONMENT</w:t>
      </w:r>
      <w:bookmarkEnd w:id="51"/>
      <w:bookmarkEnd w:id="52"/>
      <w:bookmarkEnd w:id="53"/>
    </w:p>
    <w:p w14:paraId="5C7D1A1A" w14:textId="77777777" w:rsidR="00E3615D" w:rsidRDefault="00C32F86" w:rsidP="00E3615D">
      <w:pPr>
        <w:pStyle w:val="greyboxes"/>
      </w:pPr>
      <w:r w:rsidRPr="00A60B9F">
        <w:rPr>
          <w:b/>
        </w:rPr>
        <w:t>Regulation 40:</w:t>
      </w:r>
      <w:r>
        <w:t xml:space="preserve"> A person conducting a business or undertaking must ensure, so far as is reasonably practicable, that:</w:t>
      </w:r>
    </w:p>
    <w:p w14:paraId="5C7D1A1B" w14:textId="77777777" w:rsidR="00E3615D" w:rsidRPr="00383885" w:rsidRDefault="00C32F86" w:rsidP="00C32F86">
      <w:pPr>
        <w:pStyle w:val="greyboxes"/>
        <w:numPr>
          <w:ilvl w:val="0"/>
          <w:numId w:val="23"/>
        </w:numPr>
        <w:ind w:left="340" w:hanging="340"/>
      </w:pPr>
      <w:r>
        <w:t>t</w:t>
      </w:r>
      <w:r w:rsidRPr="00383885">
        <w:t>he layout of the workplace allows</w:t>
      </w:r>
      <w:r>
        <w:t>, and is maintained to allow,</w:t>
      </w:r>
      <w:r w:rsidRPr="00383885">
        <w:t xml:space="preserve"> </w:t>
      </w:r>
      <w:r>
        <w:t xml:space="preserve">persons to enter and exit the workplace and move </w:t>
      </w:r>
      <w:r w:rsidRPr="00383885">
        <w:t>within</w:t>
      </w:r>
      <w:r>
        <w:t xml:space="preserve"> it safely, both under normal working conditions and in an emergency</w:t>
      </w:r>
    </w:p>
    <w:p w14:paraId="5C7D1A1C" w14:textId="77777777" w:rsidR="00E3615D" w:rsidRDefault="00C32F86" w:rsidP="00C32F86">
      <w:pPr>
        <w:pStyle w:val="greyboxes"/>
        <w:numPr>
          <w:ilvl w:val="0"/>
          <w:numId w:val="23"/>
        </w:numPr>
        <w:ind w:left="340" w:hanging="340"/>
      </w:pPr>
      <w:r>
        <w:t>w</w:t>
      </w:r>
      <w:r w:rsidRPr="00383885">
        <w:t>ork areas have space for work</w:t>
      </w:r>
      <w:r>
        <w:t xml:space="preserve"> to be carried </w:t>
      </w:r>
      <w:r w:rsidRPr="00383885">
        <w:t xml:space="preserve">out </w:t>
      </w:r>
      <w:r>
        <w:t>safely</w:t>
      </w:r>
    </w:p>
    <w:p w14:paraId="5C7D1A1D" w14:textId="77777777" w:rsidR="00E3615D" w:rsidRPr="00383885" w:rsidRDefault="00C32F86" w:rsidP="00C32F86">
      <w:pPr>
        <w:pStyle w:val="greyboxes"/>
        <w:numPr>
          <w:ilvl w:val="0"/>
          <w:numId w:val="23"/>
        </w:numPr>
        <w:ind w:left="340" w:hanging="340"/>
      </w:pPr>
      <w:r>
        <w:t>f</w:t>
      </w:r>
      <w:r w:rsidRPr="00383885">
        <w:t xml:space="preserve">loors and other surfaces are designed, installed and maintained to </w:t>
      </w:r>
      <w:r>
        <w:t>allow work to be carried out safely</w:t>
      </w:r>
    </w:p>
    <w:p w14:paraId="5C7D1A1E" w14:textId="77777777" w:rsidR="00E3615D" w:rsidRDefault="00C32F86" w:rsidP="00C32F86">
      <w:pPr>
        <w:pStyle w:val="greyboxes"/>
        <w:numPr>
          <w:ilvl w:val="0"/>
          <w:numId w:val="23"/>
        </w:numPr>
        <w:ind w:left="340" w:hanging="340"/>
      </w:pPr>
      <w:r>
        <w:t>l</w:t>
      </w:r>
      <w:r w:rsidRPr="00383885">
        <w:t xml:space="preserve">ighting </w:t>
      </w:r>
      <w:r>
        <w:t>enables each worker to carry out work safely, persons to move around safely and safe evacuation in an emergency</w:t>
      </w:r>
    </w:p>
    <w:p w14:paraId="5C7D1A1F" w14:textId="77777777" w:rsidR="00E3615D" w:rsidRDefault="00C32F86" w:rsidP="00C32F86">
      <w:pPr>
        <w:pStyle w:val="greyboxes"/>
        <w:numPr>
          <w:ilvl w:val="0"/>
          <w:numId w:val="23"/>
        </w:numPr>
        <w:ind w:left="340" w:hanging="340"/>
      </w:pPr>
      <w:r>
        <w:t>ventilation enables workers to carry out their work without risk to their health and safety</w:t>
      </w:r>
    </w:p>
    <w:p w14:paraId="5C7D1A20" w14:textId="77777777" w:rsidR="00E3615D" w:rsidRDefault="00C32F86" w:rsidP="00C32F86">
      <w:pPr>
        <w:pStyle w:val="greyboxes"/>
        <w:numPr>
          <w:ilvl w:val="0"/>
          <w:numId w:val="23"/>
        </w:numPr>
        <w:ind w:left="340" w:hanging="340"/>
      </w:pPr>
      <w:r>
        <w:t>workers exposed to extremes of heat or cold are able to carry out work without risk to their health and safety</w:t>
      </w:r>
    </w:p>
    <w:p w14:paraId="5C7D1A21" w14:textId="77777777" w:rsidR="00E3615D" w:rsidRPr="00081A81" w:rsidRDefault="00C32F86" w:rsidP="00C32F86">
      <w:pPr>
        <w:pStyle w:val="greyboxes"/>
        <w:numPr>
          <w:ilvl w:val="0"/>
          <w:numId w:val="23"/>
        </w:numPr>
        <w:ind w:left="340" w:hanging="340"/>
      </w:pPr>
      <w:r>
        <w:t>work in relation to or near essential services (such as gas, electricity, water, sewerage and telecommunications) do not affect the health and safety of persons at the workplace.</w:t>
      </w:r>
    </w:p>
    <w:p w14:paraId="5C7D1A22" w14:textId="77777777" w:rsidR="00E3615D" w:rsidRPr="00675010" w:rsidRDefault="00C32F86" w:rsidP="00E3615D">
      <w:pPr>
        <w:pStyle w:val="Heading2"/>
        <w:rPr>
          <w:i/>
        </w:rPr>
      </w:pPr>
      <w:bookmarkStart w:id="54" w:name="_Toc256000073"/>
      <w:bookmarkStart w:id="55" w:name="_Toc256000013"/>
      <w:bookmarkStart w:id="56" w:name="_Toc298088264"/>
      <w:r>
        <w:t>2.1</w:t>
      </w:r>
      <w:r>
        <w:tab/>
      </w:r>
      <w:r w:rsidRPr="00675010">
        <w:t xml:space="preserve">Entry </w:t>
      </w:r>
      <w:r w:rsidRPr="00023FBA">
        <w:t>and</w:t>
      </w:r>
      <w:r w:rsidRPr="00675010">
        <w:t xml:space="preserve"> exit</w:t>
      </w:r>
      <w:bookmarkEnd w:id="54"/>
      <w:bookmarkEnd w:id="55"/>
      <w:bookmarkEnd w:id="56"/>
      <w:r w:rsidRPr="00675010">
        <w:t xml:space="preserve"> </w:t>
      </w:r>
    </w:p>
    <w:p w14:paraId="5C7D1A23" w14:textId="77777777" w:rsidR="00E3615D" w:rsidRPr="00DA0428" w:rsidRDefault="00C32F86">
      <w:pPr>
        <w:rPr>
          <w:u w:val="single"/>
        </w:rPr>
      </w:pPr>
      <w:r>
        <w:t xml:space="preserve">The means of entry and exit to and from the workplace must be safe. </w:t>
      </w:r>
      <w:r w:rsidRPr="006D3573">
        <w:t>This may include ensuring that workers with special needs or disabilities can safely enter and leave the workplace.</w:t>
      </w:r>
    </w:p>
    <w:p w14:paraId="5C7D1A24" w14:textId="77777777" w:rsidR="00E3615D" w:rsidRPr="006D3573" w:rsidRDefault="00C32F86" w:rsidP="00E3615D">
      <w:r w:rsidRPr="006D3573">
        <w:t>Entries and exits should be slip</w:t>
      </w:r>
      <w:r>
        <w:t>-</w:t>
      </w:r>
      <w:r w:rsidRPr="006D3573">
        <w:t xml:space="preserve">resistant under wet and dry conditions. </w:t>
      </w:r>
    </w:p>
    <w:p w14:paraId="5C7D1A25" w14:textId="77777777" w:rsidR="00E3615D" w:rsidRPr="0019124E" w:rsidRDefault="00C32F86">
      <w:r w:rsidRPr="006D3573">
        <w:t>Aisles and walkways should be at</w:t>
      </w:r>
      <w:r w:rsidRPr="006D3573">
        <w:rPr>
          <w:color w:val="000000"/>
        </w:rPr>
        <w:t xml:space="preserve"> least 600 mm wide and </w:t>
      </w:r>
      <w:r w:rsidRPr="006D3573">
        <w:t>kept free of furniture or other obstructions at all times. Where it is necessary to clearly define entry and exit routes, the boundaries of the route</w:t>
      </w:r>
      <w:r w:rsidRPr="006D3573">
        <w:rPr>
          <w:color w:val="000000"/>
        </w:rPr>
        <w:t xml:space="preserve"> should</w:t>
      </w:r>
      <w:r w:rsidRPr="0019124E">
        <w:rPr>
          <w:color w:val="000000"/>
        </w:rPr>
        <w:t xml:space="preserve"> </w:t>
      </w:r>
      <w:r w:rsidRPr="0019124E">
        <w:rPr>
          <w:spacing w:val="-2"/>
        </w:rPr>
        <w:t>be marked by a perma</w:t>
      </w:r>
      <w:r>
        <w:rPr>
          <w:spacing w:val="-2"/>
        </w:rPr>
        <w:t>nent line of white, yellow or other</w:t>
      </w:r>
      <w:r w:rsidRPr="0019124E">
        <w:rPr>
          <w:spacing w:val="-2"/>
        </w:rPr>
        <w:t xml:space="preserve"> contrasting colour at least 50</w:t>
      </w:r>
      <w:r w:rsidRPr="0019124E">
        <w:t xml:space="preserve"> mm wide or by glowing markers. </w:t>
      </w:r>
      <w:r>
        <w:t>Entry and exit routes, stairs and walkways should be adequately lit.</w:t>
      </w:r>
    </w:p>
    <w:p w14:paraId="5C7D1A26" w14:textId="77777777" w:rsidR="00E3615D" w:rsidRDefault="00C32F86" w:rsidP="00E3615D">
      <w:r w:rsidRPr="0019124E">
        <w:t>Open sides of staircases should be guarded with an upper rail at 900</w:t>
      </w:r>
      <w:r>
        <w:t xml:space="preserve"> </w:t>
      </w:r>
      <w:r w:rsidRPr="0019124E">
        <w:t>mm or higher and a lower rail. A handrail should be provided on at least one side of every staircase. Additional handrails may be needed down the centre of wide staircases.</w:t>
      </w:r>
      <w:r>
        <w:t xml:space="preserve"> Further information is available in </w:t>
      </w:r>
      <w:r w:rsidRPr="007D382B">
        <w:t>AS 1657</w:t>
      </w:r>
      <w:r>
        <w:t xml:space="preserve"> – </w:t>
      </w:r>
      <w:r w:rsidRPr="007D382B">
        <w:rPr>
          <w:i/>
        </w:rPr>
        <w:t>Fixed platforms, walkways, stairways and ladders - Design, construction and installation.</w:t>
      </w:r>
      <w:r>
        <w:rPr>
          <w:i/>
        </w:rPr>
        <w:t xml:space="preserve"> </w:t>
      </w:r>
    </w:p>
    <w:p w14:paraId="5C7D1A27" w14:textId="77777777" w:rsidR="00E3615D" w:rsidRPr="0019124E" w:rsidRDefault="00C32F86" w:rsidP="00E3615D">
      <w:pPr>
        <w:rPr>
          <w:rFonts w:ascii="CHJHJ B+ Helvetica Neue" w:hAnsi="CHJHJ B+ Helvetica Neue" w:cs="CHJHJ B+ Helvetica Neue"/>
          <w:u w:val="single"/>
        </w:rPr>
      </w:pPr>
      <w:r>
        <w:t>S</w:t>
      </w:r>
      <w:r w:rsidRPr="0019124E">
        <w:t>eparate entries and exits for mobile equipment (</w:t>
      </w:r>
      <w:r>
        <w:t>for example,</w:t>
      </w:r>
      <w:r w:rsidRPr="0019124E">
        <w:t xml:space="preserve"> forklifts or trucks) and pedestrians </w:t>
      </w:r>
      <w:r>
        <w:t xml:space="preserve">should be provided </w:t>
      </w:r>
      <w:r w:rsidRPr="0019124E">
        <w:t xml:space="preserve">to </w:t>
      </w:r>
      <w:r>
        <w:t>minimise</w:t>
      </w:r>
      <w:r w:rsidRPr="0019124E">
        <w:t xml:space="preserve"> the risk of persons being hit by moving vehicles. If people and vehicles have to share a traffic route, use kerbs, barriers or clear markings to designate a safe walkway. Do</w:t>
      </w:r>
      <w:r w:rsidRPr="0019124E">
        <w:rPr>
          <w:rFonts w:ascii="CHJHJ B+ Helvetica Neue" w:hAnsi="CHJHJ B+ Helvetica Neue" w:cs="CHJHJ B+ Helvetica Neue"/>
        </w:rPr>
        <w:t xml:space="preserve">ors and gates should be fitted with safety devices if necessary. Doors </w:t>
      </w:r>
      <w:r>
        <w:rPr>
          <w:rFonts w:ascii="CHJHJ B+ Helvetica Neue" w:hAnsi="CHJHJ B+ Helvetica Neue" w:cs="CHJHJ B+ Helvetica Neue"/>
        </w:rPr>
        <w:t>on main tra</w:t>
      </w:r>
      <w:r w:rsidRPr="0019124E">
        <w:rPr>
          <w:rFonts w:ascii="CHJHJ B+ Helvetica Neue" w:hAnsi="CHJHJ B+ Helvetica Neue" w:cs="CHJHJ B+ Helvetica Neue"/>
        </w:rPr>
        <w:t>ffic routes should have a transparent viewing panel (unless they are fire-rated doors).</w:t>
      </w:r>
    </w:p>
    <w:p w14:paraId="5C7D1A28" w14:textId="77777777" w:rsidR="00E3615D" w:rsidRDefault="00C32F86" w:rsidP="00E3615D">
      <w:r w:rsidRPr="0019124E">
        <w:t xml:space="preserve">Power-operated doors and gates should have safety features to prevent people being struck or trapped. Upward-opening doors or gates </w:t>
      </w:r>
      <w:r>
        <w:t>should</w:t>
      </w:r>
      <w:r w:rsidRPr="0019124E">
        <w:t xml:space="preserve"> be fitted w</w:t>
      </w:r>
      <w:r w:rsidRPr="009304E6">
        <w:t>ith</w:t>
      </w:r>
      <w:r w:rsidRPr="00EE511B">
        <w:t xml:space="preserve"> an effective device </w:t>
      </w:r>
      <w:r>
        <w:t xml:space="preserve">(such as counterbalance springs or ratchet devices) </w:t>
      </w:r>
      <w:r w:rsidRPr="00EE511B">
        <w:t xml:space="preserve">to prevent them falling back. </w:t>
      </w:r>
    </w:p>
    <w:p w14:paraId="5C7D1A29" w14:textId="77777777" w:rsidR="00E3615D" w:rsidRDefault="00C32F86" w:rsidP="00E3615D">
      <w:r>
        <w:t xml:space="preserve">The </w:t>
      </w:r>
      <w:r w:rsidRPr="00636085">
        <w:t xml:space="preserve">location of </w:t>
      </w:r>
      <w:r>
        <w:t>ex</w:t>
      </w:r>
      <w:r w:rsidRPr="00A835D0">
        <w:t xml:space="preserve">its </w:t>
      </w:r>
      <w:r>
        <w:t>should</w:t>
      </w:r>
      <w:r w:rsidRPr="00A835D0">
        <w:t xml:space="preserve"> be clearly marked and signs </w:t>
      </w:r>
      <w:r>
        <w:t>should</w:t>
      </w:r>
      <w:r w:rsidRPr="00A835D0">
        <w:t xml:space="preserve"> be posted to show the direction to exit doors to aid emergency evacuation.  </w:t>
      </w:r>
    </w:p>
    <w:p w14:paraId="5C7D1A2A" w14:textId="77777777" w:rsidR="00E3615D" w:rsidRDefault="00E3615D" w:rsidP="00E3615D">
      <w:pPr>
        <w:pStyle w:val="Heading2"/>
        <w:sectPr w:rsidR="00E3615D" w:rsidSect="0038393D">
          <w:footerReference w:type="first" r:id="rId20"/>
          <w:pgSz w:w="11906" w:h="16838"/>
          <w:pgMar w:top="1418" w:right="1134" w:bottom="1418" w:left="1134" w:header="454" w:footer="454" w:gutter="0"/>
          <w:cols w:space="708"/>
          <w:titlePg/>
          <w:docGrid w:linePitch="360"/>
        </w:sectPr>
      </w:pPr>
      <w:bookmarkStart w:id="57" w:name="_Toc294179798"/>
      <w:bookmarkStart w:id="58" w:name="_Toc298088265"/>
      <w:bookmarkEnd w:id="57"/>
    </w:p>
    <w:p w14:paraId="5C7D1A2B" w14:textId="77777777" w:rsidR="00E3615D" w:rsidRPr="00675010" w:rsidRDefault="00C32F86" w:rsidP="00E3615D">
      <w:pPr>
        <w:pStyle w:val="Heading2"/>
        <w:rPr>
          <w:i/>
        </w:rPr>
      </w:pPr>
      <w:bookmarkStart w:id="59" w:name="_Toc256000075"/>
      <w:bookmarkStart w:id="60" w:name="_Toc256000015"/>
      <w:r>
        <w:lastRenderedPageBreak/>
        <w:t>2.2</w:t>
      </w:r>
      <w:r>
        <w:tab/>
      </w:r>
      <w:r w:rsidRPr="00023FBA">
        <w:t>Housekeeping</w:t>
      </w:r>
      <w:bookmarkEnd w:id="59"/>
      <w:bookmarkEnd w:id="60"/>
      <w:bookmarkEnd w:id="58"/>
      <w:r w:rsidRPr="00675010">
        <w:t xml:space="preserve"> </w:t>
      </w:r>
    </w:p>
    <w:p w14:paraId="5C7D1A2C" w14:textId="77777777" w:rsidR="00E3615D" w:rsidRPr="0057719F" w:rsidRDefault="00C32F86" w:rsidP="00E3615D">
      <w:r w:rsidRPr="0057719F">
        <w:t>An untidy workplace can cause injuries</w:t>
      </w:r>
      <w:r>
        <w:t xml:space="preserve"> in particular, injuries resulting from slips and trips,</w:t>
      </w:r>
      <w:r w:rsidRPr="0057719F">
        <w:t xml:space="preserve"> therefore good housekeeping practices are essential for all workplaces. For example:</w:t>
      </w:r>
    </w:p>
    <w:p w14:paraId="5C7D1A2D" w14:textId="77777777" w:rsidR="00E3615D" w:rsidRPr="00424651" w:rsidRDefault="00C32F86" w:rsidP="00E3615D">
      <w:pPr>
        <w:pStyle w:val="ListParagraph"/>
      </w:pPr>
      <w:r w:rsidRPr="00424651">
        <w:t>spills on floors should be cleaned up immediately</w:t>
      </w:r>
    </w:p>
    <w:p w14:paraId="5C7D1A2E" w14:textId="77777777" w:rsidR="00E3615D" w:rsidRPr="00424651" w:rsidRDefault="00C32F86" w:rsidP="00E3615D">
      <w:pPr>
        <w:pStyle w:val="ListParagraph"/>
      </w:pPr>
      <w:r w:rsidRPr="00424651">
        <w:t>walkways should be kept clear of obstructions</w:t>
      </w:r>
    </w:p>
    <w:p w14:paraId="5C7D1A2F" w14:textId="77777777" w:rsidR="00E3615D" w:rsidRPr="00424651" w:rsidRDefault="00C32F86" w:rsidP="00E3615D">
      <w:pPr>
        <w:pStyle w:val="ListParagraph"/>
      </w:pPr>
      <w:r w:rsidRPr="00424651">
        <w:t xml:space="preserve">work materials should be neatly </w:t>
      </w:r>
      <w:r>
        <w:t>stored</w:t>
      </w:r>
    </w:p>
    <w:p w14:paraId="5C7D1A30" w14:textId="77777777" w:rsidR="00E3615D" w:rsidRPr="00424651" w:rsidRDefault="00C32F86" w:rsidP="00E3615D">
      <w:pPr>
        <w:pStyle w:val="ListParagraph"/>
      </w:pPr>
      <w:r w:rsidRPr="00424651">
        <w:t>any waste should be regularly removed.</w:t>
      </w:r>
    </w:p>
    <w:p w14:paraId="5C7D1A31" w14:textId="77777777" w:rsidR="00E3615D" w:rsidRPr="00CD2466" w:rsidRDefault="00C32F86" w:rsidP="00E3615D">
      <w:r w:rsidRPr="00CD2466">
        <w:t xml:space="preserve">It will be much easier to keep </w:t>
      </w:r>
      <w:r>
        <w:t>the</w:t>
      </w:r>
      <w:r w:rsidRPr="00CD2466">
        <w:t xml:space="preserve"> workplace clean and tidy if it is well laid out with sufficient space for storage and for the movement of people. </w:t>
      </w:r>
      <w:r>
        <w:t>S</w:t>
      </w:r>
      <w:r w:rsidRPr="00CD2466">
        <w:t xml:space="preserve">pace close to workstations </w:t>
      </w:r>
      <w:r>
        <w:t xml:space="preserve">should be allocated to allow for the </w:t>
      </w:r>
      <w:r w:rsidRPr="00CD2466">
        <w:t>storage of tools and materials that are used frequently, for example providing racks for hand tools above workbenches.</w:t>
      </w:r>
    </w:p>
    <w:p w14:paraId="5C7D1A32" w14:textId="77777777" w:rsidR="00E3615D" w:rsidRPr="00CD2466" w:rsidRDefault="00C32F86" w:rsidP="00E3615D">
      <w:r w:rsidRPr="00CD2466">
        <w:t>Tidiness throughout the working day can be difficult to maintain in industries where there is rapid production of finished goods and/or waste. In these situations, training all workers in good housekeeping procedures and their co-operation with these procedures is necessary to keep the workplace tidy.</w:t>
      </w:r>
    </w:p>
    <w:p w14:paraId="5C7D1A33" w14:textId="77777777" w:rsidR="00E3615D" w:rsidRPr="00CD2466" w:rsidRDefault="00C32F86" w:rsidP="00E3615D">
      <w:r w:rsidRPr="00CD2466">
        <w:t xml:space="preserve">Suitable containers for waste should be conveniently </w:t>
      </w:r>
      <w:r>
        <w:t>located</w:t>
      </w:r>
      <w:r w:rsidRPr="00CD2466">
        <w:t xml:space="preserve"> and regularly emptied. </w:t>
      </w:r>
    </w:p>
    <w:p w14:paraId="5C7D1A34" w14:textId="77777777" w:rsidR="00E3615D" w:rsidRPr="00FE4B54" w:rsidRDefault="00C32F86">
      <w:r w:rsidRPr="00CD2466">
        <w:t xml:space="preserve">While it may be reasonable to expect workers to leave their immediate work area in a clean and tidy condition at the end of the working day, other options for carrying out the general cleaning of </w:t>
      </w:r>
      <w:r>
        <w:t xml:space="preserve">the </w:t>
      </w:r>
      <w:r w:rsidRPr="00CD2466">
        <w:t>workplace</w:t>
      </w:r>
      <w:r>
        <w:t xml:space="preserve"> should be considered</w:t>
      </w:r>
      <w:r w:rsidRPr="00CD2466">
        <w:t xml:space="preserve">, </w:t>
      </w:r>
      <w:r>
        <w:t xml:space="preserve">for example </w:t>
      </w:r>
      <w:r w:rsidRPr="00CD2466">
        <w:t>engaging cleaners.</w:t>
      </w:r>
      <w:r w:rsidRPr="00FE4B54">
        <w:t xml:space="preserve"> </w:t>
      </w:r>
    </w:p>
    <w:p w14:paraId="5C7D1A35" w14:textId="77777777" w:rsidR="00E3615D" w:rsidRPr="009304E6" w:rsidRDefault="00C32F86" w:rsidP="00E3615D">
      <w:pPr>
        <w:pStyle w:val="Heading2"/>
        <w:rPr>
          <w:i/>
        </w:rPr>
      </w:pPr>
      <w:bookmarkStart w:id="61" w:name="_Toc256000076"/>
      <w:bookmarkStart w:id="62" w:name="_Toc256000016"/>
      <w:bookmarkStart w:id="63" w:name="_Toc298088266"/>
      <w:r>
        <w:t>2.3</w:t>
      </w:r>
      <w:r>
        <w:tab/>
      </w:r>
      <w:r w:rsidRPr="009304E6">
        <w:t xml:space="preserve">Work </w:t>
      </w:r>
      <w:r w:rsidRPr="00023FBA">
        <w:t>areas</w:t>
      </w:r>
      <w:bookmarkEnd w:id="61"/>
      <w:bookmarkEnd w:id="62"/>
      <w:bookmarkEnd w:id="63"/>
    </w:p>
    <w:p w14:paraId="5C7D1A36" w14:textId="77777777" w:rsidR="00E3615D" w:rsidRPr="00CD2466" w:rsidRDefault="00C32F86" w:rsidP="00E3615D">
      <w:r w:rsidRPr="00CD2466">
        <w:t xml:space="preserve">The layout of work areas </w:t>
      </w:r>
      <w:r>
        <w:t>should</w:t>
      </w:r>
      <w:r w:rsidRPr="00CD2466">
        <w:t xml:space="preserve"> be designed to provide sufficient clear space between furniture, fixtures and fittings so that workers can move about freely without strain or injury and also evacuate quickly in case of an emergency. Space for aisles, passages and access to other areas is needed in addition to the space around workstations.</w:t>
      </w:r>
    </w:p>
    <w:p w14:paraId="5C7D1A37" w14:textId="77777777" w:rsidR="00E3615D" w:rsidRPr="00CD2466" w:rsidRDefault="00C32F86" w:rsidP="00E3615D">
      <w:r w:rsidRPr="00CD2466">
        <w:t xml:space="preserve">In determining how much space is needed, </w:t>
      </w:r>
      <w:r>
        <w:t>the following</w:t>
      </w:r>
      <w:r w:rsidRPr="00CD2466">
        <w:t xml:space="preserve"> should </w:t>
      </w:r>
      <w:r>
        <w:t xml:space="preserve">be </w:t>
      </w:r>
      <w:r w:rsidRPr="00CD2466">
        <w:t>consider</w:t>
      </w:r>
      <w:r>
        <w:t>ed</w:t>
      </w:r>
      <w:r w:rsidRPr="00CD2466">
        <w:t xml:space="preserve">: </w:t>
      </w:r>
    </w:p>
    <w:p w14:paraId="5C7D1A38" w14:textId="77777777" w:rsidR="00E3615D" w:rsidRPr="00424651" w:rsidRDefault="00C32F86" w:rsidP="00E3615D">
      <w:pPr>
        <w:pStyle w:val="ListParagraph"/>
      </w:pPr>
      <w:r w:rsidRPr="00424651">
        <w:t>the physical actions needed to perform the task</w:t>
      </w:r>
    </w:p>
    <w:p w14:paraId="5C7D1A39" w14:textId="77777777" w:rsidR="00E3615D" w:rsidRPr="00424651" w:rsidRDefault="00C32F86" w:rsidP="00E3615D">
      <w:pPr>
        <w:pStyle w:val="ListParagraph"/>
      </w:pPr>
      <w:r w:rsidRPr="00424651">
        <w:t>the need to move around while working</w:t>
      </w:r>
    </w:p>
    <w:p w14:paraId="5C7D1A3A" w14:textId="77777777" w:rsidR="00E3615D" w:rsidRPr="00424651" w:rsidRDefault="00C32F86" w:rsidP="00E3615D">
      <w:pPr>
        <w:pStyle w:val="ListParagraph"/>
      </w:pPr>
      <w:r w:rsidRPr="00424651">
        <w:t>whether the task is to be performed from a sitting or standing position</w:t>
      </w:r>
    </w:p>
    <w:p w14:paraId="5C7D1A3B" w14:textId="77777777" w:rsidR="00E3615D" w:rsidRPr="00424651" w:rsidRDefault="00C32F86" w:rsidP="00E3615D">
      <w:pPr>
        <w:pStyle w:val="ListParagraph"/>
      </w:pPr>
      <w:r w:rsidRPr="00424651">
        <w:t>access to workstation</w:t>
      </w:r>
      <w:r>
        <w:t>s</w:t>
      </w:r>
    </w:p>
    <w:p w14:paraId="5C7D1A3C" w14:textId="77777777" w:rsidR="00E3615D" w:rsidRPr="00424651" w:rsidRDefault="00C32F86" w:rsidP="00E3615D">
      <w:pPr>
        <w:pStyle w:val="ListParagraph"/>
      </w:pPr>
      <w:r w:rsidRPr="00424651">
        <w:t>the equipment to be handled and the personal protective equipment that may be worn to perform the work.</w:t>
      </w:r>
    </w:p>
    <w:p w14:paraId="5C7D1A3D" w14:textId="77777777" w:rsidR="00E3615D" w:rsidRPr="00CD2466" w:rsidRDefault="00C32F86">
      <w:r w:rsidRPr="00CD2466">
        <w:t xml:space="preserve">Environmental factors </w:t>
      </w:r>
      <w:r>
        <w:t>including</w:t>
      </w:r>
      <w:r w:rsidRPr="00CD2466">
        <w:t xml:space="preserve"> heat or noise may require an increase to the space, as will work activities that involve manual tasks or the use of</w:t>
      </w:r>
      <w:r>
        <w:t xml:space="preserve"> tools</w:t>
      </w:r>
      <w:r w:rsidRPr="00CD2466">
        <w:t xml:space="preserve"> such as knives where the risk of injury is </w:t>
      </w:r>
      <w:r>
        <w:t>increased</w:t>
      </w:r>
      <w:r w:rsidRPr="00CD2466">
        <w:t xml:space="preserve"> </w:t>
      </w:r>
      <w:r>
        <w:t>due to</w:t>
      </w:r>
      <w:r w:rsidRPr="00CD2466">
        <w:t xml:space="preserve"> close working conditions.</w:t>
      </w:r>
    </w:p>
    <w:p w14:paraId="5C7D1A3E" w14:textId="310820C0" w:rsidR="00E3615D" w:rsidRPr="003B5F22" w:rsidRDefault="00C32F86">
      <w:pPr>
        <w:rPr>
          <w:i/>
        </w:rPr>
      </w:pPr>
      <w:r w:rsidRPr="003B5F22">
        <w:t xml:space="preserve">Further guidance in relation to manual tasks and the layout of work areas is available in the </w:t>
      </w:r>
      <w:hyperlink r:id="rId21" w:history="1">
        <w:r w:rsidRPr="003741E5">
          <w:rPr>
            <w:rStyle w:val="Hyperlink"/>
          </w:rPr>
          <w:t xml:space="preserve">Code of Practice: </w:t>
        </w:r>
        <w:r w:rsidRPr="00A161F1">
          <w:rPr>
            <w:rStyle w:val="Hyperlink"/>
            <w:i/>
          </w:rPr>
          <w:t>Hazardous Manual Tasks</w:t>
        </w:r>
      </w:hyperlink>
      <w:r w:rsidRPr="003B5F22">
        <w:rPr>
          <w:i/>
        </w:rPr>
        <w:t>.</w:t>
      </w:r>
    </w:p>
    <w:p w14:paraId="5C7D1A3F" w14:textId="77777777" w:rsidR="00E3615D" w:rsidRDefault="00C32F86" w:rsidP="00E3615D">
      <w:pPr>
        <w:pStyle w:val="Heading2"/>
        <w:rPr>
          <w:i/>
        </w:rPr>
      </w:pPr>
      <w:bookmarkStart w:id="64" w:name="_Toc256000077"/>
      <w:bookmarkStart w:id="65" w:name="_Toc256000017"/>
      <w:bookmarkStart w:id="66" w:name="_Toc298088267"/>
      <w:r>
        <w:t>2.4</w:t>
      </w:r>
      <w:r>
        <w:tab/>
      </w:r>
      <w:r w:rsidRPr="00023FBA">
        <w:t>Floors</w:t>
      </w:r>
      <w:r>
        <w:t xml:space="preserve"> and other surfaces</w:t>
      </w:r>
      <w:bookmarkEnd w:id="64"/>
      <w:bookmarkEnd w:id="65"/>
      <w:bookmarkEnd w:id="66"/>
    </w:p>
    <w:p w14:paraId="5C7D1A40" w14:textId="77777777" w:rsidR="00E3615D" w:rsidRDefault="00C32F86" w:rsidP="00E3615D">
      <w:r>
        <w:t xml:space="preserve">Floor surfaces should be suitable for the work area. The choice of floor surfaces or coverings will depend on the type of work carried out at the workplace, as well as the materials used </w:t>
      </w:r>
      <w:r w:rsidRPr="009E07EB">
        <w:t>during the work process, the likelihood of spills and</w:t>
      </w:r>
      <w:r>
        <w:t xml:space="preserve"> other contaminants, including dust, and</w:t>
      </w:r>
      <w:r w:rsidRPr="009E07EB">
        <w:t xml:space="preserve"> the need for cleaning</w:t>
      </w:r>
      <w:r>
        <w:t>.</w:t>
      </w:r>
    </w:p>
    <w:p w14:paraId="5C7D1A41" w14:textId="77777777" w:rsidR="00E3615D" w:rsidRDefault="00C32F86" w:rsidP="00E3615D">
      <w:r w:rsidRPr="009E07EB">
        <w:t>Floors should be inspected regularly and maintained to eliminate slip and trip hazards.</w:t>
      </w:r>
      <w:r>
        <w:t xml:space="preserve"> Common examples of hazards include trailing cables, uneven edges or broken surfaces, gratings or covers, </w:t>
      </w:r>
      <w:r>
        <w:lastRenderedPageBreak/>
        <w:t xml:space="preserve">loose mats or carpet tiles. Floor surfaces require sufficient grip to prevent slipping, especially in areas that may become wet or contaminated. </w:t>
      </w:r>
      <w:r w:rsidRPr="009E07EB">
        <w:t xml:space="preserve">Cleaning methods should </w:t>
      </w:r>
      <w:r>
        <w:t xml:space="preserve">also </w:t>
      </w:r>
      <w:r w:rsidRPr="009E07EB">
        <w:t>take account of the potential for slips, which may be increased by the use of some cleaning agents.</w:t>
      </w:r>
    </w:p>
    <w:p w14:paraId="5C7D1A42" w14:textId="77777777" w:rsidR="00E3615D" w:rsidRPr="009E07EB" w:rsidRDefault="00C32F86">
      <w:r w:rsidRPr="009E07EB">
        <w:t xml:space="preserve">Workers who undertake static standing work </w:t>
      </w:r>
      <w:r>
        <w:t>should</w:t>
      </w:r>
      <w:r w:rsidRPr="009E07EB">
        <w:t xml:space="preserve"> be protected from discomfort and the jarring effects of direct contact with concrete, masonry or steel floors, for example, by providing</w:t>
      </w:r>
      <w:r w:rsidRPr="009E07EB">
        <w:rPr>
          <w:u w:val="single"/>
        </w:rPr>
        <w:t xml:space="preserve"> </w:t>
      </w:r>
      <w:r w:rsidRPr="009E07EB">
        <w:t>carpet, cushion-backed vinyl, shock-absorbent underlay, anti-fatigue matting, grates or duckboards.</w:t>
      </w:r>
    </w:p>
    <w:p w14:paraId="5C7D1A43" w14:textId="77777777" w:rsidR="00E3615D" w:rsidRPr="009E07EB" w:rsidRDefault="00C32F86" w:rsidP="00E3615D">
      <w:r w:rsidRPr="009E07EB">
        <w:t xml:space="preserve">Generally carpet is preferred in office areas to provide a comfortable walking surface and to reduce noise, reflected light from polished floor surfaces and the risk of slips and falls. Selection of wool mix carpets reduces the build-up of static electricity which can give a mild electric shock. Carpets should be properly laid without loose edges or ripples and should be well maintained. </w:t>
      </w:r>
    </w:p>
    <w:p w14:paraId="5C7D1A44" w14:textId="77777777" w:rsidR="00E3615D" w:rsidRPr="009E07EB" w:rsidRDefault="00C32F86" w:rsidP="00E3615D">
      <w:r w:rsidRPr="009E07EB">
        <w:t xml:space="preserve">If tasks require </w:t>
      </w:r>
      <w:r w:rsidRPr="007201FB">
        <w:t xml:space="preserve">the use of wheeled equipment </w:t>
      </w:r>
      <w:r>
        <w:t>(for example,</w:t>
      </w:r>
      <w:r w:rsidRPr="007201FB">
        <w:t xml:space="preserve"> trolleys</w:t>
      </w:r>
      <w:r>
        <w:t>)</w:t>
      </w:r>
      <w:r w:rsidRPr="009E07EB">
        <w:t xml:space="preserve"> the floor covering should be selected to minimise friction and resistance.</w:t>
      </w:r>
    </w:p>
    <w:p w14:paraId="5C7D1A45" w14:textId="77777777" w:rsidR="00E3615D" w:rsidRDefault="00C32F86" w:rsidP="00E3615D">
      <w:r w:rsidRPr="009E07EB">
        <w:t>Some floor surfaces can become hazardous in certain work situations. For example, machining of metals can produce hot scrap and requires a surface safe from fire risk.</w:t>
      </w:r>
    </w:p>
    <w:p w14:paraId="5C7D1A46" w14:textId="77777777" w:rsidR="00E3615D" w:rsidRDefault="00C32F86" w:rsidP="00E3615D">
      <w:r w:rsidRPr="00A835D0">
        <w:t>Floors and any other surfaces</w:t>
      </w:r>
      <w:r>
        <w:t xml:space="preserve">, such as </w:t>
      </w:r>
      <w:r w:rsidRPr="00CA1A38">
        <w:t>mezzanines or platforms</w:t>
      </w:r>
      <w:r w:rsidRPr="00A835D0">
        <w:t xml:space="preserve"> that people may walk on</w:t>
      </w:r>
      <w:r>
        <w:t>,</w:t>
      </w:r>
      <w:r w:rsidRPr="00A835D0">
        <w:t xml:space="preserve"> must be strong enough to support loads placed on them.</w:t>
      </w:r>
    </w:p>
    <w:p w14:paraId="5C7D1A47" w14:textId="77777777" w:rsidR="00E3615D" w:rsidRPr="0057719F" w:rsidRDefault="00C32F86" w:rsidP="00E3615D">
      <w:pPr>
        <w:pStyle w:val="Heading2"/>
        <w:rPr>
          <w:i/>
        </w:rPr>
      </w:pPr>
      <w:bookmarkStart w:id="67" w:name="_Toc256000078"/>
      <w:bookmarkStart w:id="68" w:name="_Toc256000018"/>
      <w:bookmarkStart w:id="69" w:name="_Toc298088268"/>
      <w:r>
        <w:t>2.5</w:t>
      </w:r>
      <w:r>
        <w:tab/>
      </w:r>
      <w:r w:rsidRPr="00023FBA">
        <w:t>Workstations</w:t>
      </w:r>
      <w:bookmarkEnd w:id="67"/>
      <w:bookmarkEnd w:id="68"/>
      <w:bookmarkEnd w:id="69"/>
    </w:p>
    <w:p w14:paraId="5C7D1A48" w14:textId="77777777" w:rsidR="00E3615D" w:rsidRPr="009E07EB" w:rsidRDefault="00C32F86" w:rsidP="00E3615D">
      <w:r>
        <w:t xml:space="preserve">It may be necessary to determine whether the work is best carried out in a seated or standing position (or a combination of the two). </w:t>
      </w:r>
      <w:r w:rsidRPr="009E07EB">
        <w:t xml:space="preserve">Ideally, </w:t>
      </w:r>
      <w:r>
        <w:t xml:space="preserve">there </w:t>
      </w:r>
      <w:r w:rsidRPr="009E07EB">
        <w:t xml:space="preserve">should </w:t>
      </w:r>
      <w:r>
        <w:t>be</w:t>
      </w:r>
      <w:r w:rsidRPr="009E07EB">
        <w:t xml:space="preserve"> a mix of seated and standing tasks – neither prolonged sitting nor standing is desirable. </w:t>
      </w:r>
      <w:r>
        <w:t>Workers should be consulted when carrying out this assessment.</w:t>
      </w:r>
    </w:p>
    <w:p w14:paraId="5C7D1A49" w14:textId="77777777" w:rsidR="00E3615D" w:rsidRPr="0057719F" w:rsidRDefault="00C32F86" w:rsidP="00E3615D">
      <w:r w:rsidRPr="0057719F">
        <w:t xml:space="preserve">Workstations should be designed so that workers can carry out their work in a comfortable, upright position with shoulders </w:t>
      </w:r>
      <w:r>
        <w:t>relaxed</w:t>
      </w:r>
      <w:r w:rsidRPr="0057719F">
        <w:t xml:space="preserve"> and upper arms close to the body. Different workers require different working heights so it is best to provide adjustable workstations to make the work height suitable for the person and the task.</w:t>
      </w:r>
    </w:p>
    <w:p w14:paraId="5C7D1A4A" w14:textId="77777777" w:rsidR="00E3615D" w:rsidRPr="009E07EB" w:rsidRDefault="00C32F86" w:rsidP="00E3615D">
      <w:r w:rsidRPr="009E07EB">
        <w:t xml:space="preserve">Many tasks are best done in a seated position, </w:t>
      </w:r>
      <w:r>
        <w:t>for example</w:t>
      </w:r>
      <w:r w:rsidRPr="009E07EB">
        <w:t xml:space="preserve"> screen</w:t>
      </w:r>
      <w:r>
        <w:t>-</w:t>
      </w:r>
      <w:r w:rsidRPr="009E07EB">
        <w:t>based work, fine component assembly</w:t>
      </w:r>
      <w:r>
        <w:t xml:space="preserve"> or</w:t>
      </w:r>
      <w:r w:rsidRPr="009E07EB">
        <w:t xml:space="preserve"> tasks involving the frequent use of foot controls. For tasks undertaken in a seated position, workers should be provided with seating that:</w:t>
      </w:r>
    </w:p>
    <w:p w14:paraId="5C7D1A4B" w14:textId="77777777" w:rsidR="00E3615D" w:rsidRPr="009E07EB" w:rsidRDefault="00C32F86" w:rsidP="00E3615D">
      <w:pPr>
        <w:pStyle w:val="ListParagraph"/>
      </w:pPr>
      <w:r w:rsidRPr="009E07EB">
        <w:t>provides good body support, especially for the lower back</w:t>
      </w:r>
    </w:p>
    <w:p w14:paraId="5C7D1A4C" w14:textId="77777777" w:rsidR="00E3615D" w:rsidRPr="0057719F" w:rsidRDefault="00C32F86" w:rsidP="00E3615D">
      <w:pPr>
        <w:pStyle w:val="ListParagraph"/>
      </w:pPr>
      <w:r w:rsidRPr="009E07EB">
        <w:t>provides foot support</w:t>
      </w:r>
      <w:r>
        <w:t xml:space="preserve">, </w:t>
      </w:r>
      <w:r w:rsidRPr="0057719F">
        <w:t>preferably with both feet flat on the floor</w:t>
      </w:r>
      <w:r>
        <w:t>,</w:t>
      </w:r>
      <w:r w:rsidRPr="0057719F">
        <w:t xml:space="preserve"> otherwise a footrest should be provided</w:t>
      </w:r>
    </w:p>
    <w:p w14:paraId="5C7D1A4D" w14:textId="77777777" w:rsidR="00E3615D" w:rsidRPr="009E07EB" w:rsidRDefault="00C32F86" w:rsidP="00E3615D">
      <w:pPr>
        <w:pStyle w:val="ListParagraph"/>
      </w:pPr>
      <w:r w:rsidRPr="009E07EB">
        <w:t>allows adequate space for leg clearance and freedom of movement.</w:t>
      </w:r>
    </w:p>
    <w:p w14:paraId="5C7D1A4E" w14:textId="77777777" w:rsidR="00E3615D" w:rsidRPr="0057719F" w:rsidRDefault="00C32F86" w:rsidP="00E3615D">
      <w:r w:rsidRPr="0057719F">
        <w:t>Chairs should be fully adjustable to accommodate different sized workers (with seat height, back rest height and back rest tilt adjustments) and should not tip or slip – a five</w:t>
      </w:r>
      <w:r>
        <w:t>-</w:t>
      </w:r>
      <w:r w:rsidRPr="0057719F">
        <w:t>point base is the most stable. Castors should be used on carpet and glides</w:t>
      </w:r>
      <w:r>
        <w:t xml:space="preserve"> </w:t>
      </w:r>
      <w:r w:rsidRPr="00CA1A38">
        <w:t>or braked castors on</w:t>
      </w:r>
      <w:r w:rsidRPr="0057719F">
        <w:t xml:space="preserve"> hard surfaces.</w:t>
      </w:r>
    </w:p>
    <w:p w14:paraId="5C7D1A4F" w14:textId="77777777" w:rsidR="00E3615D" w:rsidRDefault="00C32F86" w:rsidP="00E3615D">
      <w:r w:rsidRPr="009E07EB">
        <w:t xml:space="preserve">Some standing tasks </w:t>
      </w:r>
      <w:r>
        <w:t>may be carried out</w:t>
      </w:r>
      <w:r w:rsidRPr="009E07EB">
        <w:t xml:space="preserve"> using a sit/stand chair</w:t>
      </w:r>
      <w:r>
        <w:t xml:space="preserve">, </w:t>
      </w:r>
      <w:r w:rsidRPr="009E07EB">
        <w:t>for example some process or inspection work. This means that workers can support themselves on the chair while still carrying out the standing task. If the job is primarily carried out while standing, but the nature of the work allows workers to sit from time to time, appropriate seating should be provided. This allows workers to vary th</w:t>
      </w:r>
      <w:r w:rsidRPr="005A1857">
        <w:t>eir</w:t>
      </w:r>
      <w:r w:rsidRPr="00603A93">
        <w:t xml:space="preserve"> position between sitting and standing.</w:t>
      </w:r>
    </w:p>
    <w:p w14:paraId="5C7D1A50" w14:textId="77777777" w:rsidR="00E3615D" w:rsidRDefault="00C32F86" w:rsidP="00E3615D">
      <w:pPr>
        <w:pStyle w:val="Heading2"/>
        <w:rPr>
          <w:i/>
        </w:rPr>
      </w:pPr>
      <w:bookmarkStart w:id="70" w:name="_Toc256000079"/>
      <w:bookmarkStart w:id="71" w:name="_Toc256000019"/>
      <w:bookmarkStart w:id="72" w:name="_Toc298088269"/>
      <w:r>
        <w:t>2.6</w:t>
      </w:r>
      <w:r>
        <w:tab/>
      </w:r>
      <w:r w:rsidRPr="00023FBA">
        <w:t>Lighting</w:t>
      </w:r>
      <w:bookmarkEnd w:id="70"/>
      <w:bookmarkEnd w:id="71"/>
      <w:bookmarkEnd w:id="72"/>
    </w:p>
    <w:p w14:paraId="5C7D1A51" w14:textId="77777777" w:rsidR="00E3615D" w:rsidRDefault="00C32F86">
      <w:r>
        <w:t>S</w:t>
      </w:r>
      <w:r w:rsidRPr="00A835D0">
        <w:t>ufficient lighting</w:t>
      </w:r>
      <w:r>
        <w:t xml:space="preserve"> must be provided</w:t>
      </w:r>
      <w:r w:rsidRPr="00A835D0">
        <w:t>, whether it is from a natural or artificial source, to allow safe movement ar</w:t>
      </w:r>
      <w:r>
        <w:t xml:space="preserve">ound the workplace and to allow workers to perform their job without having to adopt awkward postures or strain their eyes to see. </w:t>
      </w:r>
    </w:p>
    <w:p w14:paraId="5C7D1A52" w14:textId="77777777" w:rsidR="00E3615D" w:rsidRPr="009E07EB" w:rsidRDefault="00C32F86" w:rsidP="00E3615D">
      <w:r>
        <w:t>T</w:t>
      </w:r>
      <w:r w:rsidRPr="009E07EB">
        <w:t>he following</w:t>
      </w:r>
      <w:r>
        <w:t xml:space="preserve"> factors should be taken into account</w:t>
      </w:r>
      <w:r w:rsidRPr="009E07EB">
        <w:t>:</w:t>
      </w:r>
    </w:p>
    <w:p w14:paraId="5C7D1A53" w14:textId="77777777" w:rsidR="00E3615D" w:rsidRPr="009E07EB" w:rsidRDefault="00C32F86" w:rsidP="00E3615D">
      <w:pPr>
        <w:pStyle w:val="ListParagraph"/>
      </w:pPr>
      <w:r w:rsidRPr="009E07EB">
        <w:lastRenderedPageBreak/>
        <w:t>the nature of the work activity</w:t>
      </w:r>
    </w:p>
    <w:p w14:paraId="5C7D1A54" w14:textId="77777777" w:rsidR="00E3615D" w:rsidRPr="009E07EB" w:rsidRDefault="00C32F86" w:rsidP="00E3615D">
      <w:pPr>
        <w:pStyle w:val="ListParagraph"/>
      </w:pPr>
      <w:r w:rsidRPr="009E07EB">
        <w:t>the nature of hazards and risks in the workplace</w:t>
      </w:r>
    </w:p>
    <w:p w14:paraId="5C7D1A55" w14:textId="77777777" w:rsidR="00E3615D" w:rsidRPr="009E07EB" w:rsidRDefault="00C32F86" w:rsidP="00E3615D">
      <w:pPr>
        <w:pStyle w:val="ListParagraph"/>
      </w:pPr>
      <w:r w:rsidRPr="009E07EB">
        <w:t>the work environment</w:t>
      </w:r>
    </w:p>
    <w:p w14:paraId="5C7D1A56" w14:textId="77777777" w:rsidR="00E3615D" w:rsidRPr="009E07EB" w:rsidRDefault="00C32F86" w:rsidP="00E3615D">
      <w:pPr>
        <w:pStyle w:val="ListParagraph"/>
      </w:pPr>
      <w:r w:rsidRPr="009E07EB">
        <w:t>illumination levels, including both natural and artificial light</w:t>
      </w:r>
    </w:p>
    <w:p w14:paraId="5C7D1A57" w14:textId="77777777" w:rsidR="00E3615D" w:rsidRPr="009E07EB" w:rsidRDefault="00C32F86" w:rsidP="00E3615D">
      <w:pPr>
        <w:pStyle w:val="ListParagraph"/>
      </w:pPr>
      <w:r w:rsidRPr="009E07EB">
        <w:t>the transition of natural light over the day</w:t>
      </w:r>
    </w:p>
    <w:p w14:paraId="5C7D1A58" w14:textId="77777777" w:rsidR="00E3615D" w:rsidRPr="009E07EB" w:rsidRDefault="00C32F86" w:rsidP="00E3615D">
      <w:pPr>
        <w:pStyle w:val="ListParagraph"/>
      </w:pPr>
      <w:r w:rsidRPr="009E07EB">
        <w:t>glare</w:t>
      </w:r>
    </w:p>
    <w:p w14:paraId="5C7D1A59" w14:textId="77777777" w:rsidR="00E3615D" w:rsidRPr="009E07EB" w:rsidRDefault="00C32F86" w:rsidP="00E3615D">
      <w:pPr>
        <w:pStyle w:val="ListParagraph"/>
      </w:pPr>
      <w:r w:rsidRPr="009E07EB">
        <w:t>contrast</w:t>
      </w:r>
    </w:p>
    <w:p w14:paraId="5C7D1A5A" w14:textId="77777777" w:rsidR="00E3615D" w:rsidRPr="009E07EB" w:rsidRDefault="00C32F86" w:rsidP="00E3615D">
      <w:pPr>
        <w:pStyle w:val="ListParagraph"/>
      </w:pPr>
      <w:r w:rsidRPr="009E07EB">
        <w:t>reflections.</w:t>
      </w:r>
    </w:p>
    <w:p w14:paraId="5C7D1A5B" w14:textId="77777777" w:rsidR="00E3615D" w:rsidRDefault="00C32F86">
      <w:r w:rsidRPr="009E07EB">
        <w:t xml:space="preserve">Additional lighting may be needed for some types of work or at places of particular risk (such as crossing points on traffic routes). </w:t>
      </w:r>
      <w:r w:rsidRPr="00B257FE">
        <w:t xml:space="preserve">Table </w:t>
      </w:r>
      <w:r>
        <w:t>1 provides guidance on the recommended illumination levels for various types of tasks, activities or interiors.</w:t>
      </w:r>
    </w:p>
    <w:p w14:paraId="5C7D1A5C" w14:textId="77777777" w:rsidR="00E3615D" w:rsidRPr="00C555FE" w:rsidRDefault="00C32F86" w:rsidP="00E3615D">
      <w:r w:rsidRPr="009E07EB">
        <w:t>Different lighting levels may be needed for different times of the day. Too much lighting can result in glare.</w:t>
      </w:r>
      <w:r>
        <w:t xml:space="preserve"> Measures t</w:t>
      </w:r>
      <w:r w:rsidRPr="009E07EB">
        <w:t>o prevent low or excessive levels of lighting, glare or reflection</w:t>
      </w:r>
      <w:r>
        <w:t xml:space="preserve"> include</w:t>
      </w:r>
      <w:r w:rsidRPr="00C555FE">
        <w:t>:</w:t>
      </w:r>
    </w:p>
    <w:p w14:paraId="5C7D1A5D" w14:textId="77777777" w:rsidR="00E3615D" w:rsidRPr="009E07EB" w:rsidRDefault="00C32F86" w:rsidP="00E3615D">
      <w:pPr>
        <w:pStyle w:val="ListParagraph"/>
      </w:pPr>
      <w:r w:rsidRPr="009E07EB">
        <w:t>providing additional lighting, such as a lamp on a movable arm</w:t>
      </w:r>
    </w:p>
    <w:p w14:paraId="5C7D1A5E" w14:textId="77777777" w:rsidR="00E3615D" w:rsidRDefault="00C32F86" w:rsidP="00E3615D">
      <w:pPr>
        <w:pStyle w:val="ListParagraph"/>
      </w:pPr>
      <w:r w:rsidRPr="009E07EB">
        <w:t>changing the position of existing lights</w:t>
      </w:r>
    </w:p>
    <w:p w14:paraId="5C7D1A5F" w14:textId="77777777" w:rsidR="00E3615D" w:rsidRPr="009E07EB" w:rsidRDefault="00C32F86" w:rsidP="00E3615D">
      <w:pPr>
        <w:pStyle w:val="ListParagraph"/>
      </w:pPr>
      <w:r>
        <w:t>changing the location of the workstation</w:t>
      </w:r>
    </w:p>
    <w:p w14:paraId="5C7D1A60" w14:textId="77777777" w:rsidR="00E3615D" w:rsidRDefault="00C32F86" w:rsidP="00E3615D">
      <w:pPr>
        <w:pStyle w:val="ListParagraph"/>
      </w:pPr>
      <w:r w:rsidRPr="009E07EB">
        <w:t>increasing or decreasing the number of lights</w:t>
      </w:r>
    </w:p>
    <w:p w14:paraId="5C7D1A61" w14:textId="77777777" w:rsidR="00E3615D" w:rsidRPr="009E07EB" w:rsidRDefault="00C32F86" w:rsidP="00E3615D">
      <w:pPr>
        <w:pStyle w:val="ListParagraph"/>
      </w:pPr>
      <w:r>
        <w:t>changing the type of lighting used e.g. from white light to blue light</w:t>
      </w:r>
    </w:p>
    <w:p w14:paraId="5C7D1A62" w14:textId="77777777" w:rsidR="00E3615D" w:rsidRPr="009E07EB" w:rsidRDefault="00C32F86" w:rsidP="00E3615D">
      <w:pPr>
        <w:pStyle w:val="ListParagraph"/>
      </w:pPr>
      <w:r w:rsidRPr="009E07EB">
        <w:t>changing the diffusers or reflectors on existing lights</w:t>
      </w:r>
    </w:p>
    <w:p w14:paraId="5C7D1A63" w14:textId="77777777" w:rsidR="00E3615D" w:rsidRPr="009E07EB" w:rsidRDefault="00C32F86" w:rsidP="00E3615D">
      <w:pPr>
        <w:pStyle w:val="ListParagraph"/>
      </w:pPr>
      <w:r w:rsidRPr="009E07EB">
        <w:t>using screens, visors, shields, hoods, curtains, blinds or external louvers to reduce reflections, shadows and glare.</w:t>
      </w:r>
    </w:p>
    <w:p w14:paraId="5C7D1A64" w14:textId="77777777" w:rsidR="00E3615D" w:rsidRDefault="00C32F86">
      <w:r w:rsidRPr="009E07EB">
        <w:t>Emergency lighting</w:t>
      </w:r>
      <w:r>
        <w:t xml:space="preserve"> </w:t>
      </w:r>
      <w:r w:rsidRPr="0057719F">
        <w:t>must</w:t>
      </w:r>
      <w:r w:rsidRPr="009E07EB">
        <w:t xml:space="preserve"> be provided for the safe evac</w:t>
      </w:r>
      <w:r w:rsidRPr="005A1857">
        <w:t>uation of people in the event of an emergency.</w:t>
      </w:r>
    </w:p>
    <w:p w14:paraId="5C7D1A65" w14:textId="77777777" w:rsidR="00E3615D" w:rsidRDefault="00C32F86" w:rsidP="00E3615D">
      <w:pPr>
        <w:spacing w:before="240" w:after="240"/>
      </w:pPr>
      <w:r>
        <w:rPr>
          <w:b/>
        </w:rPr>
        <w:br w:type="page"/>
      </w:r>
      <w:r w:rsidRPr="00B257FE">
        <w:rPr>
          <w:b/>
        </w:rPr>
        <w:lastRenderedPageBreak/>
        <w:t>Table 1</w:t>
      </w:r>
      <w:r>
        <w:t xml:space="preserve"> Recommended illumination levels</w:t>
      </w:r>
      <w:r>
        <w:rPr>
          <w:rStyle w:val="FootnoteReference"/>
        </w:rPr>
        <w:footnoteReference w:id="1"/>
      </w:r>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1"/>
        <w:tblDescription w:val="Table 1 provides guidance on the recommended illumination levels for various types of tasks, activities or interiors."/>
      </w:tblPr>
      <w:tblGrid>
        <w:gridCol w:w="1809"/>
        <w:gridCol w:w="1843"/>
        <w:gridCol w:w="2692"/>
        <w:gridCol w:w="3510"/>
      </w:tblGrid>
      <w:tr w:rsidR="002779B4" w14:paraId="5C7D1A6A" w14:textId="77777777" w:rsidTr="00E3615D">
        <w:trPr>
          <w:tblHeader/>
        </w:trPr>
        <w:tc>
          <w:tcPr>
            <w:tcW w:w="918" w:type="pct"/>
            <w:shd w:val="clear" w:color="auto" w:fill="365F91" w:themeFill="accent1" w:themeFillShade="BF"/>
          </w:tcPr>
          <w:p w14:paraId="5C7D1A66" w14:textId="77777777" w:rsidR="00E3615D" w:rsidRPr="005C5BB7" w:rsidRDefault="00C32F86" w:rsidP="00E3615D">
            <w:pPr>
              <w:spacing w:after="120"/>
              <w:rPr>
                <w:b/>
                <w:color w:val="FFFFFF" w:themeColor="background1"/>
              </w:rPr>
            </w:pPr>
            <w:r w:rsidRPr="005C5BB7">
              <w:rPr>
                <w:b/>
                <w:color w:val="FFFFFF" w:themeColor="background1"/>
              </w:rPr>
              <w:t>Class of task</w:t>
            </w:r>
          </w:p>
        </w:tc>
        <w:tc>
          <w:tcPr>
            <w:tcW w:w="935" w:type="pct"/>
            <w:shd w:val="clear" w:color="auto" w:fill="365F91" w:themeFill="accent1" w:themeFillShade="BF"/>
          </w:tcPr>
          <w:p w14:paraId="5C7D1A67" w14:textId="77777777" w:rsidR="00E3615D" w:rsidRPr="005C5BB7" w:rsidRDefault="00C32F86" w:rsidP="00E3615D">
            <w:pPr>
              <w:spacing w:after="120"/>
              <w:rPr>
                <w:b/>
                <w:color w:val="FFFFFF" w:themeColor="background1"/>
              </w:rPr>
            </w:pPr>
            <w:r w:rsidRPr="005C5BB7">
              <w:rPr>
                <w:b/>
                <w:color w:val="FFFFFF" w:themeColor="background1"/>
              </w:rPr>
              <w:t>Recommended illuminance (lux)</w:t>
            </w:r>
          </w:p>
        </w:tc>
        <w:tc>
          <w:tcPr>
            <w:tcW w:w="1366" w:type="pct"/>
            <w:shd w:val="clear" w:color="auto" w:fill="365F91" w:themeFill="accent1" w:themeFillShade="BF"/>
          </w:tcPr>
          <w:p w14:paraId="5C7D1A68" w14:textId="77777777" w:rsidR="00E3615D" w:rsidRPr="005C5BB7" w:rsidRDefault="00C32F86" w:rsidP="00E3615D">
            <w:pPr>
              <w:spacing w:after="120"/>
              <w:rPr>
                <w:b/>
                <w:color w:val="FFFFFF" w:themeColor="background1"/>
              </w:rPr>
            </w:pPr>
            <w:r w:rsidRPr="005C5BB7">
              <w:rPr>
                <w:b/>
                <w:color w:val="FFFFFF" w:themeColor="background1"/>
              </w:rPr>
              <w:t>Characteristics of the activity/interior</w:t>
            </w:r>
          </w:p>
        </w:tc>
        <w:tc>
          <w:tcPr>
            <w:tcW w:w="1780" w:type="pct"/>
            <w:shd w:val="clear" w:color="auto" w:fill="365F91" w:themeFill="accent1" w:themeFillShade="BF"/>
          </w:tcPr>
          <w:p w14:paraId="5C7D1A69" w14:textId="77777777" w:rsidR="00E3615D" w:rsidRPr="005C5BB7" w:rsidRDefault="00C32F86" w:rsidP="00E3615D">
            <w:pPr>
              <w:spacing w:after="120"/>
              <w:rPr>
                <w:b/>
                <w:color w:val="FFFFFF" w:themeColor="background1"/>
              </w:rPr>
            </w:pPr>
            <w:r w:rsidRPr="005C5BB7">
              <w:rPr>
                <w:b/>
                <w:color w:val="FFFFFF" w:themeColor="background1"/>
              </w:rPr>
              <w:t>Examples of types of activities/interiors</w:t>
            </w:r>
          </w:p>
        </w:tc>
      </w:tr>
      <w:tr w:rsidR="002779B4" w14:paraId="5C7D1A70" w14:textId="77777777" w:rsidTr="00E3615D">
        <w:trPr>
          <w:tblHeader/>
        </w:trPr>
        <w:tc>
          <w:tcPr>
            <w:tcW w:w="918" w:type="pct"/>
          </w:tcPr>
          <w:p w14:paraId="5C7D1A6B" w14:textId="77777777" w:rsidR="00E3615D" w:rsidRPr="005C5BB7" w:rsidRDefault="00C32F86">
            <w:r w:rsidRPr="005C5BB7">
              <w:t>Movement and orientation</w:t>
            </w:r>
          </w:p>
          <w:p w14:paraId="5C7D1A6C" w14:textId="77777777" w:rsidR="00E3615D" w:rsidRPr="005C5BB7" w:rsidRDefault="00E3615D"/>
        </w:tc>
        <w:tc>
          <w:tcPr>
            <w:tcW w:w="935" w:type="pct"/>
            <w:vAlign w:val="center"/>
          </w:tcPr>
          <w:p w14:paraId="5C7D1A6D" w14:textId="77777777" w:rsidR="00E3615D" w:rsidRPr="005C5BB7" w:rsidRDefault="00C32F86">
            <w:r w:rsidRPr="005C5BB7">
              <w:t>40</w:t>
            </w:r>
          </w:p>
        </w:tc>
        <w:tc>
          <w:tcPr>
            <w:tcW w:w="1366" w:type="pct"/>
          </w:tcPr>
          <w:p w14:paraId="5C7D1A6E" w14:textId="77777777" w:rsidR="00E3615D" w:rsidRPr="005C5BB7" w:rsidRDefault="00C32F86">
            <w:r w:rsidRPr="005C5BB7">
              <w:t>For little-used interiors with visual tasks limited to moving around.</w:t>
            </w:r>
          </w:p>
        </w:tc>
        <w:tc>
          <w:tcPr>
            <w:tcW w:w="1780" w:type="pct"/>
          </w:tcPr>
          <w:p w14:paraId="5C7D1A6F" w14:textId="77777777" w:rsidR="00E3615D" w:rsidRPr="005C5BB7" w:rsidRDefault="00C32F86">
            <w:r w:rsidRPr="005C5BB7">
              <w:t>Corridors; cable tunnels; indoor storage tanks; walkways.</w:t>
            </w:r>
          </w:p>
        </w:tc>
      </w:tr>
      <w:tr w:rsidR="002779B4" w14:paraId="5C7D1A76" w14:textId="77777777" w:rsidTr="00E3615D">
        <w:trPr>
          <w:tblHeader/>
        </w:trPr>
        <w:tc>
          <w:tcPr>
            <w:tcW w:w="918" w:type="pct"/>
            <w:tcBorders>
              <w:bottom w:val="single" w:sz="4" w:space="0" w:color="auto"/>
            </w:tcBorders>
          </w:tcPr>
          <w:p w14:paraId="5C7D1A71" w14:textId="77777777" w:rsidR="00E3615D" w:rsidRPr="005C5BB7" w:rsidRDefault="00C32F86">
            <w:r w:rsidRPr="005C5BB7">
              <w:t>Rough intermittent</w:t>
            </w:r>
          </w:p>
          <w:p w14:paraId="5C7D1A72" w14:textId="77777777" w:rsidR="00E3615D" w:rsidRPr="005C5BB7" w:rsidRDefault="00E3615D"/>
        </w:tc>
        <w:tc>
          <w:tcPr>
            <w:tcW w:w="935" w:type="pct"/>
            <w:tcBorders>
              <w:bottom w:val="single" w:sz="4" w:space="0" w:color="auto"/>
            </w:tcBorders>
            <w:vAlign w:val="center"/>
          </w:tcPr>
          <w:p w14:paraId="5C7D1A73" w14:textId="77777777" w:rsidR="00E3615D" w:rsidRPr="005C5BB7" w:rsidRDefault="00C32F86">
            <w:r w:rsidRPr="005C5BB7">
              <w:t>80</w:t>
            </w:r>
          </w:p>
        </w:tc>
        <w:tc>
          <w:tcPr>
            <w:tcW w:w="1366" w:type="pct"/>
            <w:tcBorders>
              <w:bottom w:val="single" w:sz="4" w:space="0" w:color="auto"/>
            </w:tcBorders>
          </w:tcPr>
          <w:p w14:paraId="5C7D1A74" w14:textId="77777777" w:rsidR="00E3615D" w:rsidRPr="005C5BB7" w:rsidRDefault="00C32F86">
            <w:r w:rsidRPr="005C5BB7">
              <w:t>For interiors used intermittently, with visual tasks limited to movement, orientation and coarse detail.</w:t>
            </w:r>
          </w:p>
        </w:tc>
        <w:tc>
          <w:tcPr>
            <w:tcW w:w="1780" w:type="pct"/>
            <w:tcBorders>
              <w:bottom w:val="single" w:sz="4" w:space="0" w:color="auto"/>
            </w:tcBorders>
          </w:tcPr>
          <w:p w14:paraId="5C7D1A75" w14:textId="77777777" w:rsidR="00E3615D" w:rsidRPr="005C5BB7" w:rsidRDefault="00C32F86" w:rsidP="00E3615D">
            <w:pPr>
              <w:spacing w:after="120"/>
            </w:pPr>
            <w:r w:rsidRPr="005C5BB7">
              <w:t>Workers change and locker rooms; live storage of bulky materials; dead storage of materials needing care; loading bays.</w:t>
            </w:r>
          </w:p>
        </w:tc>
      </w:tr>
      <w:tr w:rsidR="002779B4" w14:paraId="5C7D1A78" w14:textId="77777777" w:rsidTr="00E3615D">
        <w:trPr>
          <w:tblHeader/>
        </w:trPr>
        <w:tc>
          <w:tcPr>
            <w:tcW w:w="5000" w:type="pct"/>
            <w:gridSpan w:val="4"/>
            <w:shd w:val="clear" w:color="auto" w:fill="365F91" w:themeFill="accent1" w:themeFillShade="BF"/>
          </w:tcPr>
          <w:p w14:paraId="5C7D1A77" w14:textId="77777777" w:rsidR="00E3615D" w:rsidRPr="005C5BB7" w:rsidRDefault="00C32F86" w:rsidP="00E3615D">
            <w:pPr>
              <w:spacing w:after="120"/>
              <w:rPr>
                <w:b/>
              </w:rPr>
            </w:pPr>
            <w:r w:rsidRPr="005C5BB7">
              <w:rPr>
                <w:b/>
                <w:color w:val="FFFFFF" w:themeColor="background1"/>
              </w:rPr>
              <w:t>Normal range of tasks and workplaces</w:t>
            </w:r>
          </w:p>
        </w:tc>
      </w:tr>
      <w:tr w:rsidR="002779B4" w14:paraId="5C7D1A7D" w14:textId="77777777" w:rsidTr="00E3615D">
        <w:trPr>
          <w:tblHeader/>
        </w:trPr>
        <w:tc>
          <w:tcPr>
            <w:tcW w:w="918" w:type="pct"/>
          </w:tcPr>
          <w:p w14:paraId="5C7D1A79" w14:textId="77777777" w:rsidR="00E3615D" w:rsidRPr="005C5BB7" w:rsidRDefault="00C32F86">
            <w:r w:rsidRPr="005C5BB7">
              <w:t>Simple</w:t>
            </w:r>
          </w:p>
        </w:tc>
        <w:tc>
          <w:tcPr>
            <w:tcW w:w="935" w:type="pct"/>
            <w:vAlign w:val="center"/>
          </w:tcPr>
          <w:p w14:paraId="5C7D1A7A" w14:textId="77777777" w:rsidR="00E3615D" w:rsidRPr="005C5BB7" w:rsidRDefault="00C32F86" w:rsidP="00E3615D">
            <w:pPr>
              <w:spacing w:before="0"/>
            </w:pPr>
            <w:r w:rsidRPr="005C5BB7">
              <w:t>160</w:t>
            </w:r>
          </w:p>
        </w:tc>
        <w:tc>
          <w:tcPr>
            <w:tcW w:w="1366" w:type="pct"/>
          </w:tcPr>
          <w:p w14:paraId="5C7D1A7B" w14:textId="77777777" w:rsidR="00E3615D" w:rsidRPr="005C5BB7" w:rsidRDefault="00C32F86">
            <w:r w:rsidRPr="005C5BB7">
              <w:t>Continuously occupied interior with visual tasks (coarse detail only.) Occasional reading of clearly printed documents for short periods.</w:t>
            </w:r>
          </w:p>
        </w:tc>
        <w:tc>
          <w:tcPr>
            <w:tcW w:w="1780" w:type="pct"/>
          </w:tcPr>
          <w:p w14:paraId="5C7D1A7C" w14:textId="77777777" w:rsidR="00E3615D" w:rsidRPr="005C5BB7" w:rsidRDefault="00C32F86" w:rsidP="00E3615D">
            <w:pPr>
              <w:spacing w:after="120"/>
            </w:pPr>
            <w:r w:rsidRPr="005C5BB7">
              <w:t>Waiting rooms; entrance halls; canteens; rough checking of stock; rough bench and machine work; general fabrication of structural steel; casting concrete; automated process monitoring; turbine halls.</w:t>
            </w:r>
          </w:p>
        </w:tc>
      </w:tr>
      <w:tr w:rsidR="002779B4" w14:paraId="5C7D1A82" w14:textId="77777777" w:rsidTr="00E3615D">
        <w:trPr>
          <w:tblHeader/>
        </w:trPr>
        <w:tc>
          <w:tcPr>
            <w:tcW w:w="918" w:type="pct"/>
          </w:tcPr>
          <w:p w14:paraId="5C7D1A7E" w14:textId="77777777" w:rsidR="00E3615D" w:rsidRPr="005C5BB7" w:rsidRDefault="00C32F86">
            <w:r w:rsidRPr="005C5BB7">
              <w:t>Ordinary or moderately easy</w:t>
            </w:r>
          </w:p>
        </w:tc>
        <w:tc>
          <w:tcPr>
            <w:tcW w:w="935" w:type="pct"/>
            <w:vAlign w:val="center"/>
          </w:tcPr>
          <w:p w14:paraId="5C7D1A7F" w14:textId="77777777" w:rsidR="00E3615D" w:rsidRPr="005C5BB7" w:rsidRDefault="00C32F86">
            <w:r w:rsidRPr="005C5BB7">
              <w:t>240</w:t>
            </w:r>
          </w:p>
        </w:tc>
        <w:tc>
          <w:tcPr>
            <w:tcW w:w="1366" w:type="pct"/>
          </w:tcPr>
          <w:p w14:paraId="5C7D1A80" w14:textId="77777777" w:rsidR="00E3615D" w:rsidRPr="005C5BB7" w:rsidRDefault="00C32F86">
            <w:r w:rsidRPr="005C5BB7">
              <w:t xml:space="preserve">Continuously occupied interiors with moderately easy visual tasks with high contrasts or large detail. </w:t>
            </w:r>
          </w:p>
        </w:tc>
        <w:tc>
          <w:tcPr>
            <w:tcW w:w="1780" w:type="pct"/>
          </w:tcPr>
          <w:p w14:paraId="5C7D1A81" w14:textId="77777777" w:rsidR="00E3615D" w:rsidRPr="005C5BB7" w:rsidRDefault="00C32F86" w:rsidP="00E3615D">
            <w:pPr>
              <w:spacing w:after="120"/>
            </w:pPr>
            <w:r w:rsidRPr="005C5BB7">
              <w:t>School boards and charts; medium woodworking; food preparation; counters for transactions; computer use.</w:t>
            </w:r>
          </w:p>
        </w:tc>
      </w:tr>
      <w:tr w:rsidR="002779B4" w14:paraId="5C7D1A88" w14:textId="77777777" w:rsidTr="00E3615D">
        <w:trPr>
          <w:trHeight w:val="233"/>
          <w:tblHeader/>
        </w:trPr>
        <w:tc>
          <w:tcPr>
            <w:tcW w:w="918" w:type="pct"/>
            <w:vMerge w:val="restart"/>
          </w:tcPr>
          <w:p w14:paraId="5C7D1A83" w14:textId="77777777" w:rsidR="00E3615D" w:rsidRPr="005C5BB7" w:rsidRDefault="00C32F86">
            <w:r w:rsidRPr="005C5BB7">
              <w:t>Moderately difficult</w:t>
            </w:r>
          </w:p>
        </w:tc>
        <w:tc>
          <w:tcPr>
            <w:tcW w:w="935" w:type="pct"/>
            <w:vAlign w:val="center"/>
          </w:tcPr>
          <w:p w14:paraId="5C7D1A84" w14:textId="77777777" w:rsidR="00E3615D" w:rsidRPr="005C5BB7" w:rsidRDefault="00C32F86" w:rsidP="00E3615D">
            <w:pPr>
              <w:spacing w:before="360"/>
            </w:pPr>
            <w:r w:rsidRPr="005C5BB7">
              <w:t>320</w:t>
            </w:r>
          </w:p>
          <w:p w14:paraId="5C7D1A85" w14:textId="77777777" w:rsidR="00E3615D" w:rsidRPr="005C5BB7" w:rsidRDefault="00E3615D"/>
        </w:tc>
        <w:tc>
          <w:tcPr>
            <w:tcW w:w="1366" w:type="pct"/>
            <w:vMerge w:val="restart"/>
            <w:vAlign w:val="center"/>
          </w:tcPr>
          <w:p w14:paraId="5C7D1A86" w14:textId="77777777" w:rsidR="00E3615D" w:rsidRPr="005C5BB7" w:rsidRDefault="00C32F86">
            <w:r w:rsidRPr="005C5BB7">
              <w:t>Areas where visual tasks are moderately difficult with moderate detail or with low contrasts.</w:t>
            </w:r>
          </w:p>
        </w:tc>
        <w:tc>
          <w:tcPr>
            <w:tcW w:w="1780" w:type="pct"/>
            <w:shd w:val="clear" w:color="auto" w:fill="auto"/>
          </w:tcPr>
          <w:p w14:paraId="5C7D1A87" w14:textId="77777777" w:rsidR="00E3615D" w:rsidRPr="005C5BB7" w:rsidRDefault="00C32F86">
            <w:r w:rsidRPr="005C5BB7">
              <w:t>Routine office tasks (e.g. reading, writing, typing, enquiry desks.)</w:t>
            </w:r>
          </w:p>
        </w:tc>
      </w:tr>
      <w:tr w:rsidR="002779B4" w14:paraId="5C7D1A8E" w14:textId="77777777" w:rsidTr="00E3615D">
        <w:trPr>
          <w:trHeight w:val="232"/>
          <w:tblHeader/>
        </w:trPr>
        <w:tc>
          <w:tcPr>
            <w:tcW w:w="918" w:type="pct"/>
            <w:vMerge/>
          </w:tcPr>
          <w:p w14:paraId="5C7D1A89" w14:textId="77777777" w:rsidR="00E3615D" w:rsidRPr="005C5BB7" w:rsidRDefault="00E3615D"/>
        </w:tc>
        <w:tc>
          <w:tcPr>
            <w:tcW w:w="935" w:type="pct"/>
            <w:vAlign w:val="center"/>
          </w:tcPr>
          <w:p w14:paraId="5C7D1A8A" w14:textId="77777777" w:rsidR="00E3615D" w:rsidRPr="005C5BB7" w:rsidRDefault="00C32F86" w:rsidP="00E3615D">
            <w:pPr>
              <w:spacing w:before="240"/>
            </w:pPr>
            <w:r w:rsidRPr="005C5BB7">
              <w:t>400</w:t>
            </w:r>
          </w:p>
          <w:p w14:paraId="5C7D1A8B" w14:textId="77777777" w:rsidR="00E3615D" w:rsidRPr="005C5BB7" w:rsidRDefault="00E3615D"/>
        </w:tc>
        <w:tc>
          <w:tcPr>
            <w:tcW w:w="1366" w:type="pct"/>
            <w:vMerge/>
          </w:tcPr>
          <w:p w14:paraId="5C7D1A8C" w14:textId="77777777" w:rsidR="00E3615D" w:rsidRPr="005C5BB7" w:rsidRDefault="00E3615D"/>
        </w:tc>
        <w:tc>
          <w:tcPr>
            <w:tcW w:w="1780" w:type="pct"/>
            <w:shd w:val="clear" w:color="auto" w:fill="auto"/>
          </w:tcPr>
          <w:p w14:paraId="5C7D1A8D" w14:textId="77777777" w:rsidR="00E3615D" w:rsidRPr="005C5BB7" w:rsidRDefault="00C32F86" w:rsidP="00E3615D">
            <w:pPr>
              <w:spacing w:after="120"/>
            </w:pPr>
            <w:r w:rsidRPr="005C5BB7">
              <w:t xml:space="preserve">Inspection of medium work; fine woodwork; enquiry points; car assembly. </w:t>
            </w:r>
          </w:p>
        </w:tc>
      </w:tr>
      <w:tr w:rsidR="002779B4" w14:paraId="5C7D1A93" w14:textId="77777777" w:rsidTr="00E3615D">
        <w:trPr>
          <w:tblHeader/>
        </w:trPr>
        <w:tc>
          <w:tcPr>
            <w:tcW w:w="918" w:type="pct"/>
          </w:tcPr>
          <w:p w14:paraId="5C7D1A8F" w14:textId="77777777" w:rsidR="00E3615D" w:rsidRPr="005C5BB7" w:rsidRDefault="00C32F86">
            <w:r w:rsidRPr="005C5BB7">
              <w:t xml:space="preserve">Difficult </w:t>
            </w:r>
          </w:p>
        </w:tc>
        <w:tc>
          <w:tcPr>
            <w:tcW w:w="935" w:type="pct"/>
            <w:vAlign w:val="center"/>
          </w:tcPr>
          <w:p w14:paraId="5C7D1A90" w14:textId="77777777" w:rsidR="00E3615D" w:rsidRPr="005C5BB7" w:rsidRDefault="00C32F86" w:rsidP="00E3615D">
            <w:pPr>
              <w:spacing w:before="0"/>
            </w:pPr>
            <w:r w:rsidRPr="005C5BB7">
              <w:t>600</w:t>
            </w:r>
          </w:p>
        </w:tc>
        <w:tc>
          <w:tcPr>
            <w:tcW w:w="1366" w:type="pct"/>
          </w:tcPr>
          <w:p w14:paraId="5C7D1A91" w14:textId="77777777" w:rsidR="00E3615D" w:rsidRPr="005C5BB7" w:rsidRDefault="00C32F86">
            <w:r w:rsidRPr="005C5BB7">
              <w:t>Areas where visual tasks are difficult with small detail or with low contrast.</w:t>
            </w:r>
          </w:p>
        </w:tc>
        <w:tc>
          <w:tcPr>
            <w:tcW w:w="1780" w:type="pct"/>
          </w:tcPr>
          <w:p w14:paraId="5C7D1A92" w14:textId="77777777" w:rsidR="00E3615D" w:rsidRPr="005C5BB7" w:rsidRDefault="00C32F86" w:rsidP="00E3615D">
            <w:pPr>
              <w:spacing w:after="120"/>
            </w:pPr>
            <w:r w:rsidRPr="005C5BB7">
              <w:t>Drawing boards; most inspection tasks; proofreading; fine machine work; fine painting and finishing; colour matching.</w:t>
            </w:r>
          </w:p>
        </w:tc>
      </w:tr>
      <w:tr w:rsidR="002779B4" w14:paraId="5C7D1A98" w14:textId="77777777" w:rsidTr="00E3615D">
        <w:trPr>
          <w:tblHeader/>
        </w:trPr>
        <w:tc>
          <w:tcPr>
            <w:tcW w:w="918" w:type="pct"/>
          </w:tcPr>
          <w:p w14:paraId="5C7D1A94" w14:textId="77777777" w:rsidR="00E3615D" w:rsidRPr="005C5BB7" w:rsidRDefault="00C32F86">
            <w:r w:rsidRPr="005C5BB7">
              <w:t>Very difficult</w:t>
            </w:r>
          </w:p>
        </w:tc>
        <w:tc>
          <w:tcPr>
            <w:tcW w:w="935" w:type="pct"/>
            <w:vAlign w:val="center"/>
          </w:tcPr>
          <w:p w14:paraId="5C7D1A95" w14:textId="77777777" w:rsidR="00E3615D" w:rsidRPr="005C5BB7" w:rsidRDefault="00C32F86" w:rsidP="00E3615D">
            <w:pPr>
              <w:spacing w:before="0"/>
            </w:pPr>
            <w:r w:rsidRPr="005C5BB7">
              <w:t>800</w:t>
            </w:r>
          </w:p>
        </w:tc>
        <w:tc>
          <w:tcPr>
            <w:tcW w:w="1366" w:type="pct"/>
          </w:tcPr>
          <w:p w14:paraId="5C7D1A96" w14:textId="77777777" w:rsidR="00E3615D" w:rsidRPr="005C5BB7" w:rsidRDefault="00C32F86">
            <w:r w:rsidRPr="005C5BB7">
              <w:t>Areas where visual tasks are very difficult with very small detail or with very low contrast.</w:t>
            </w:r>
          </w:p>
        </w:tc>
        <w:tc>
          <w:tcPr>
            <w:tcW w:w="1780" w:type="pct"/>
          </w:tcPr>
          <w:p w14:paraId="5C7D1A97" w14:textId="77777777" w:rsidR="00E3615D" w:rsidRPr="005C5BB7" w:rsidRDefault="00C32F86" w:rsidP="00E3615D">
            <w:pPr>
              <w:spacing w:after="120"/>
            </w:pPr>
            <w:r w:rsidRPr="005C5BB7">
              <w:t>Fine inspection; plant retouching; fine manufacture; grading of dark materials; colour matching of dyes.</w:t>
            </w:r>
          </w:p>
        </w:tc>
      </w:tr>
    </w:tbl>
    <w:p w14:paraId="5C7D1A99" w14:textId="77777777" w:rsidR="00E3615D" w:rsidRDefault="00C32F86" w:rsidP="00E3615D">
      <w:pPr>
        <w:pStyle w:val="Heading2"/>
        <w:rPr>
          <w:i/>
        </w:rPr>
      </w:pPr>
      <w:bookmarkStart w:id="75" w:name="_Toc256000081"/>
      <w:bookmarkStart w:id="76" w:name="_Toc256000021"/>
      <w:bookmarkStart w:id="77" w:name="_Toc298088270"/>
      <w:r>
        <w:lastRenderedPageBreak/>
        <w:t>2.7</w:t>
      </w:r>
      <w:r>
        <w:tab/>
      </w:r>
      <w:r w:rsidRPr="00675010">
        <w:t xml:space="preserve">Air </w:t>
      </w:r>
      <w:r w:rsidRPr="00D063B7">
        <w:t>quality</w:t>
      </w:r>
      <w:bookmarkEnd w:id="75"/>
      <w:bookmarkEnd w:id="76"/>
      <w:bookmarkEnd w:id="77"/>
    </w:p>
    <w:p w14:paraId="5C7D1A9A" w14:textId="77777777" w:rsidR="00E3615D" w:rsidRDefault="00C32F86">
      <w:r>
        <w:t>W</w:t>
      </w:r>
      <w:r w:rsidRPr="009E07EB">
        <w:t>orkplace</w:t>
      </w:r>
      <w:r>
        <w:t>s</w:t>
      </w:r>
      <w:r w:rsidRPr="009E07EB">
        <w:t xml:space="preserve"> </w:t>
      </w:r>
      <w:r>
        <w:t>should</w:t>
      </w:r>
      <w:r w:rsidRPr="009E07EB">
        <w:t xml:space="preserve"> be adequately ventilated. Fresh, clean air should be drawn from outside the workplace, uncontaminated by discharge from flues or other outlets, and be circulated through the workplace. </w:t>
      </w:r>
    </w:p>
    <w:p w14:paraId="5C7D1A9B" w14:textId="77777777" w:rsidR="00E3615D" w:rsidRPr="009E07EB" w:rsidRDefault="00C32F86" w:rsidP="00E3615D">
      <w:r w:rsidRPr="009E07EB">
        <w:t>Workplaces inside buildings</w:t>
      </w:r>
      <w:r>
        <w:t xml:space="preserve"> m</w:t>
      </w:r>
      <w:r w:rsidRPr="009E07EB">
        <w:t>ay have natural ventilation, mechanical ventilation (fans or extraction units) or air</w:t>
      </w:r>
      <w:r>
        <w:t>-</w:t>
      </w:r>
      <w:r w:rsidRPr="009E07EB">
        <w:t>conditioning. An air-conditioning system should:</w:t>
      </w:r>
    </w:p>
    <w:p w14:paraId="5C7D1A9C" w14:textId="77777777" w:rsidR="00E3615D" w:rsidRPr="00424651" w:rsidRDefault="00C32F86" w:rsidP="00E3615D">
      <w:pPr>
        <w:pStyle w:val="ListParagraph"/>
      </w:pPr>
      <w:r w:rsidRPr="00424651">
        <w:t>provide a comfortable environment in relation to air temperature, humidity and air movement</w:t>
      </w:r>
    </w:p>
    <w:p w14:paraId="5C7D1A9D" w14:textId="77777777" w:rsidR="00E3615D" w:rsidRPr="00424651" w:rsidRDefault="00C32F86" w:rsidP="00E3615D">
      <w:pPr>
        <w:pStyle w:val="ListParagraph"/>
      </w:pPr>
      <w:r w:rsidRPr="00424651">
        <w:t>prevent the excessive accumulation of odours</w:t>
      </w:r>
    </w:p>
    <w:p w14:paraId="5C7D1A9E" w14:textId="77777777" w:rsidR="00E3615D" w:rsidRPr="00424651" w:rsidRDefault="00C32F86" w:rsidP="00E3615D">
      <w:pPr>
        <w:pStyle w:val="ListParagraph"/>
      </w:pPr>
      <w:r w:rsidRPr="00424651">
        <w:t>reduce the levels of respiratory by-products, especially carbon dioxide, and other indoor contaminants that may arise from work activities</w:t>
      </w:r>
    </w:p>
    <w:p w14:paraId="5C7D1A9F" w14:textId="77777777" w:rsidR="00E3615D" w:rsidRPr="00424651" w:rsidRDefault="00C32F86" w:rsidP="00E3615D">
      <w:pPr>
        <w:pStyle w:val="ListParagraph"/>
      </w:pPr>
      <w:r w:rsidRPr="00424651">
        <w:t>supply an amount of fresh air to the workplace, exhaust some of the stale air as well as filter and recirculate some of the indoor air.</w:t>
      </w:r>
    </w:p>
    <w:p w14:paraId="5C7D1AA0" w14:textId="77777777" w:rsidR="00E3615D" w:rsidRPr="009E07EB" w:rsidRDefault="00C32F86" w:rsidP="00E3615D">
      <w:r w:rsidRPr="009E07EB">
        <w:t>Natural ventilation should consist of permanent openings</w:t>
      </w:r>
      <w:r>
        <w:t>,</w:t>
      </w:r>
      <w:r w:rsidRPr="009E07EB">
        <w:t xml:space="preserve"> </w:t>
      </w:r>
      <w:r>
        <w:t>including</w:t>
      </w:r>
      <w:r w:rsidRPr="009E07EB">
        <w:t xml:space="preserve"> windows and doors</w:t>
      </w:r>
      <w:r>
        <w:t>, that</w:t>
      </w:r>
      <w:r w:rsidRPr="009E07EB">
        <w:t>:</w:t>
      </w:r>
    </w:p>
    <w:p w14:paraId="5C7D1AA1" w14:textId="77777777" w:rsidR="00E3615D" w:rsidRPr="009E07EB" w:rsidRDefault="00C32F86" w:rsidP="00E3615D">
      <w:pPr>
        <w:pStyle w:val="ListParagraph"/>
      </w:pPr>
      <w:r w:rsidRPr="009E07EB">
        <w:t>in total are the size of at least five per cent of the floor area of the room</w:t>
      </w:r>
    </w:p>
    <w:p w14:paraId="5C7D1AA2" w14:textId="77777777" w:rsidR="00E3615D" w:rsidRPr="009E07EB" w:rsidRDefault="00C32F86" w:rsidP="00E3615D">
      <w:pPr>
        <w:pStyle w:val="ListParagraph"/>
      </w:pPr>
      <w:r w:rsidRPr="009E07EB">
        <w:t>are open to the sky, an open covered area or an appropriately ventilated adjoining room.</w:t>
      </w:r>
    </w:p>
    <w:p w14:paraId="5C7D1AA3" w14:textId="77777777" w:rsidR="00E3615D" w:rsidRPr="009E07EB" w:rsidRDefault="00C32F86" w:rsidP="00E3615D">
      <w:r w:rsidRPr="009E07EB">
        <w:t>Natural ventilation may be assisted by mechanical ventilation.</w:t>
      </w:r>
    </w:p>
    <w:p w14:paraId="5C7D1AA4" w14:textId="77777777" w:rsidR="00E3615D" w:rsidRDefault="00C32F86">
      <w:r w:rsidRPr="009E07EB">
        <w:t>Enclosed workplaces should be supplied with comfortable rates of air movement (usually between 0.1</w:t>
      </w:r>
      <w:r>
        <w:t xml:space="preserve"> </w:t>
      </w:r>
      <w:r w:rsidRPr="009E07EB">
        <w:t>m and 0.2</w:t>
      </w:r>
      <w:r>
        <w:t xml:space="preserve"> </w:t>
      </w:r>
      <w:r w:rsidRPr="009E07EB">
        <w:t>m per second).</w:t>
      </w:r>
      <w:r>
        <w:t xml:space="preserve"> </w:t>
      </w:r>
    </w:p>
    <w:p w14:paraId="5C7D1AA5" w14:textId="77777777" w:rsidR="00E3615D" w:rsidRDefault="00C32F86">
      <w:pPr>
        <w:rPr>
          <w:i/>
        </w:rPr>
      </w:pPr>
      <w:r>
        <w:t>A</w:t>
      </w:r>
      <w:r w:rsidRPr="009E07EB">
        <w:t>ir</w:t>
      </w:r>
      <w:r>
        <w:t>-</w:t>
      </w:r>
      <w:r w:rsidRPr="009E07EB">
        <w:t xml:space="preserve">conditioning and other ventilation systems </w:t>
      </w:r>
      <w:r>
        <w:t>should be</w:t>
      </w:r>
      <w:r w:rsidRPr="009E07EB">
        <w:t xml:space="preserve"> regularly serviced and maintained </w:t>
      </w:r>
      <w:r w:rsidRPr="009F03ED">
        <w:t>in accordance with manufacturer’s instructions.</w:t>
      </w:r>
      <w:r w:rsidRPr="009E07EB">
        <w:t xml:space="preserve"> Cooling towers </w:t>
      </w:r>
      <w:r>
        <w:t>that</w:t>
      </w:r>
      <w:r w:rsidRPr="009E07EB">
        <w:t xml:space="preserve"> form part of many air-conditioning systems may be a favourable environment for Legionella bacteria if they are not properly designed and maintained. Exposure to these bacteria can cause the potentially fatal Legionnaire’s disease. </w:t>
      </w:r>
      <w:r w:rsidRPr="00F24F10">
        <w:t>Cooling towers should be designed, installed and maintained in accordance with AS/NZS</w:t>
      </w:r>
      <w:r>
        <w:t xml:space="preserve"> </w:t>
      </w:r>
      <w:r w:rsidRPr="00F24F10">
        <w:t xml:space="preserve">3666 – </w:t>
      </w:r>
      <w:r w:rsidRPr="00F24F10">
        <w:rPr>
          <w:i/>
        </w:rPr>
        <w:t>Air handling and water systems of buildings.</w:t>
      </w:r>
    </w:p>
    <w:p w14:paraId="5C7D1AA6" w14:textId="77777777" w:rsidR="00E3615D" w:rsidRDefault="00C32F86">
      <w:pPr>
        <w:rPr>
          <w:i/>
        </w:rPr>
      </w:pPr>
      <w:r w:rsidRPr="0057719F">
        <w:t xml:space="preserve">Further information regarding air quality is available in AS 1668.2 – </w:t>
      </w:r>
      <w:r w:rsidRPr="0057719F">
        <w:rPr>
          <w:i/>
        </w:rPr>
        <w:t>The use of ventilation and air-conditioning in buildings.</w:t>
      </w:r>
    </w:p>
    <w:p w14:paraId="5C7D1AA7" w14:textId="77777777" w:rsidR="00E3615D" w:rsidRDefault="00C32F86">
      <w:r>
        <w:t>W</w:t>
      </w:r>
      <w:r w:rsidRPr="009E07EB">
        <w:t>ork processes that release harmful levels of airborne contaminants (e.g. lead fumes, acid mist, solvent vapour) will require specific control measures to remove them at the source, such as local exhaust ventilation.</w:t>
      </w:r>
      <w:r>
        <w:t xml:space="preserve"> </w:t>
      </w:r>
    </w:p>
    <w:p w14:paraId="5C7D1AA8" w14:textId="77777777" w:rsidR="00E3615D" w:rsidRPr="006964DE" w:rsidRDefault="00C32F86" w:rsidP="00E3615D">
      <w:pPr>
        <w:pStyle w:val="greyboxes"/>
      </w:pPr>
      <w:r w:rsidRPr="0001430F">
        <w:rPr>
          <w:b/>
        </w:rPr>
        <w:t>Regulation 49</w:t>
      </w:r>
      <w:r>
        <w:rPr>
          <w:b/>
        </w:rPr>
        <w:t>-50</w:t>
      </w:r>
      <w:r w:rsidRPr="0001430F">
        <w:rPr>
          <w:b/>
        </w:rPr>
        <w:t>:</w:t>
      </w:r>
      <w:r>
        <w:t xml:space="preserve"> </w:t>
      </w:r>
      <w:r w:rsidRPr="006964DE">
        <w:t>A person conducting a business or undertaking must ensure that no-one at the workplace is exposed to a substance or mixture in an a</w:t>
      </w:r>
      <w:r>
        <w:t>irborne</w:t>
      </w:r>
      <w:r w:rsidRPr="006964DE">
        <w:t xml:space="preserve"> concentration that exceeds the exposure standard for the substance or mixture. This may require </w:t>
      </w:r>
      <w:r>
        <w:t xml:space="preserve">air </w:t>
      </w:r>
      <w:r w:rsidRPr="006964DE">
        <w:t xml:space="preserve">monitoring to be carried out. </w:t>
      </w:r>
    </w:p>
    <w:p w14:paraId="5C7D1AA9" w14:textId="77777777" w:rsidR="00E3615D" w:rsidRPr="008B71D7" w:rsidRDefault="00C32F86" w:rsidP="00E3615D">
      <w:pPr>
        <w:pStyle w:val="Heading2"/>
        <w:rPr>
          <w:i/>
        </w:rPr>
      </w:pPr>
      <w:bookmarkStart w:id="78" w:name="_Toc294179805"/>
      <w:bookmarkStart w:id="79" w:name="_Toc294179808"/>
      <w:bookmarkStart w:id="80" w:name="_Toc294179814"/>
      <w:bookmarkStart w:id="81" w:name="_Toc294179815"/>
      <w:bookmarkStart w:id="82" w:name="_Toc256000082"/>
      <w:bookmarkStart w:id="83" w:name="_Toc256000022"/>
      <w:bookmarkStart w:id="84" w:name="_Toc298088271"/>
      <w:bookmarkEnd w:id="78"/>
      <w:bookmarkEnd w:id="79"/>
      <w:bookmarkEnd w:id="80"/>
      <w:bookmarkEnd w:id="81"/>
      <w:r>
        <w:t>2.8</w:t>
      </w:r>
      <w:r>
        <w:tab/>
      </w:r>
      <w:r w:rsidRPr="008B71D7">
        <w:t xml:space="preserve">Heat </w:t>
      </w:r>
      <w:r w:rsidRPr="00D063B7">
        <w:t>and</w:t>
      </w:r>
      <w:r w:rsidRPr="008B71D7">
        <w:t xml:space="preserve"> cold</w:t>
      </w:r>
      <w:bookmarkEnd w:id="82"/>
      <w:bookmarkEnd w:id="83"/>
      <w:bookmarkEnd w:id="84"/>
    </w:p>
    <w:p w14:paraId="5C7D1AAA" w14:textId="77777777" w:rsidR="00E3615D" w:rsidRPr="008B71D7" w:rsidRDefault="00C32F86" w:rsidP="00E3615D">
      <w:r>
        <w:t xml:space="preserve">Workers carrying out work in extreme heat or cold must be able to carry out work without a risk to their health and safety so far as is reasonably practicable. </w:t>
      </w:r>
    </w:p>
    <w:p w14:paraId="5C7D1AAB" w14:textId="77777777" w:rsidR="00E3615D" w:rsidRPr="008B71D7" w:rsidRDefault="00C32F86" w:rsidP="00E3615D">
      <w:r w:rsidRPr="008B71D7">
        <w:t xml:space="preserve">It is important to distinguish between a condition </w:t>
      </w:r>
      <w:r>
        <w:t>that</w:t>
      </w:r>
      <w:r w:rsidRPr="008B71D7">
        <w:t xml:space="preserve"> threatens health and safety, and a feeling of discomfort. </w:t>
      </w:r>
    </w:p>
    <w:p w14:paraId="5C7D1AAC" w14:textId="77777777" w:rsidR="00E3615D" w:rsidRPr="008B71D7" w:rsidRDefault="00C32F86" w:rsidP="00E3615D">
      <w:pPr>
        <w:rPr>
          <w:u w:val="single"/>
        </w:rPr>
      </w:pPr>
      <w:r w:rsidRPr="008B71D7">
        <w:t xml:space="preserve">The risk to the health of workers increases as conditions move further away from those generally accepted as comfortable. Heat strain can arise from working in high air temperatures, exposure to high thermal radiation or high levels of humidity, such as those in foundries, </w:t>
      </w:r>
      <w:r>
        <w:t>commercial kitchens</w:t>
      </w:r>
      <w:r w:rsidRPr="008B71D7">
        <w:t xml:space="preserve"> and laundries. Hypothermia arises when a person gets an abnormally low body temperature as a result of exposure to cold environments. Both these conditions are potentially fatal.</w:t>
      </w:r>
    </w:p>
    <w:p w14:paraId="5C7D1AAD" w14:textId="77777777" w:rsidR="00E3615D" w:rsidRPr="008B71D7" w:rsidRDefault="00C32F86" w:rsidP="00E3615D">
      <w:pPr>
        <w:rPr>
          <w:u w:val="single"/>
        </w:rPr>
      </w:pPr>
      <w:r>
        <w:br w:type="column"/>
      </w:r>
      <w:r>
        <w:lastRenderedPageBreak/>
        <w:t>B</w:t>
      </w:r>
      <w:r w:rsidRPr="008B71D7">
        <w:t xml:space="preserve">oth personal and environmental factors </w:t>
      </w:r>
      <w:r>
        <w:t xml:space="preserve">should be considered </w:t>
      </w:r>
      <w:r w:rsidRPr="008B71D7">
        <w:t>when assessing the risk to workers’ health from working in a very hot or cold environment. Personal factors include the level of physical activity, the amount and type of clothing worn, and duration of exposure. Environmental factors include air temperature, the level of humidity, air movement and radiant heat.</w:t>
      </w:r>
    </w:p>
    <w:p w14:paraId="5C7D1AAE" w14:textId="77777777" w:rsidR="00E3615D" w:rsidRPr="009E07EB" w:rsidRDefault="00C32F86" w:rsidP="00E3615D">
      <w:pPr>
        <w:pStyle w:val="Heading3"/>
      </w:pPr>
      <w:bookmarkStart w:id="85" w:name="_Toc256000083"/>
      <w:bookmarkStart w:id="86" w:name="_Toc256000023"/>
      <w:r w:rsidRPr="009E07EB">
        <w:t>Thermal comfort</w:t>
      </w:r>
      <w:bookmarkEnd w:id="85"/>
      <w:bookmarkEnd w:id="86"/>
    </w:p>
    <w:p w14:paraId="5C7D1AAF" w14:textId="77777777" w:rsidR="00E3615D" w:rsidRPr="008B71D7" w:rsidRDefault="00C32F86" w:rsidP="00E3615D">
      <w:r>
        <w:t>Work should be carried out in an environment where</w:t>
      </w:r>
      <w:r w:rsidRPr="009E07EB">
        <w:t xml:space="preserve"> </w:t>
      </w:r>
      <w:r>
        <w:t xml:space="preserve">a </w:t>
      </w:r>
      <w:r w:rsidRPr="009E07EB">
        <w:t>temperature range is comfortable for workers and suits the work they carry out. Air temperatures that are too high or too low can contribute to fatigue</w:t>
      </w:r>
      <w:r>
        <w:t xml:space="preserve"> and </w:t>
      </w:r>
      <w:r w:rsidRPr="009E07EB">
        <w:t>heat or cold related illnesses. Thermal comfort is affected by many factors, including air temperature, air movement, floor temperature, humidity, clothing, the amount</w:t>
      </w:r>
      <w:r w:rsidRPr="006A0CC6">
        <w:t xml:space="preserve"> of p</w:t>
      </w:r>
      <w:r w:rsidRPr="008B71D7">
        <w:t>hysical exertion, average temperature of the surroundings and sun penetration.</w:t>
      </w:r>
    </w:p>
    <w:p w14:paraId="5C7D1AB0" w14:textId="77777777" w:rsidR="00E3615D" w:rsidRPr="008B71D7" w:rsidRDefault="00C32F86" w:rsidP="00E3615D">
      <w:r w:rsidRPr="008B71D7">
        <w:t>Optimum comfort for sedentary work is between 20 and 26</w:t>
      </w:r>
      <w:r>
        <w:t xml:space="preserve"> degrees Celsius</w:t>
      </w:r>
      <w:r w:rsidRPr="008B71D7">
        <w:t>, depending on the time of year and clothing worn. Workers involved in physical exertion usually prefer a lower temperature range. The means of maintaining a comfortable temperature will depend on the working environment and the weather, and could include any of the following:</w:t>
      </w:r>
    </w:p>
    <w:p w14:paraId="5C7D1AB1" w14:textId="77777777" w:rsidR="00E3615D" w:rsidRPr="00354559" w:rsidRDefault="00C32F86" w:rsidP="00E3615D">
      <w:pPr>
        <w:pStyle w:val="ListParagraph"/>
      </w:pPr>
      <w:r w:rsidRPr="008B71D7">
        <w:t>air-conditi</w:t>
      </w:r>
      <w:r w:rsidRPr="00354559">
        <w:t>oning</w:t>
      </w:r>
    </w:p>
    <w:p w14:paraId="5C7D1AB2" w14:textId="77777777" w:rsidR="00E3615D" w:rsidRPr="00354559" w:rsidRDefault="00C32F86" w:rsidP="00E3615D">
      <w:pPr>
        <w:pStyle w:val="ListParagraph"/>
      </w:pPr>
      <w:r w:rsidRPr="00354559">
        <w:t>fans</w:t>
      </w:r>
    </w:p>
    <w:p w14:paraId="5C7D1AB3" w14:textId="77777777" w:rsidR="00E3615D" w:rsidRPr="00354559" w:rsidRDefault="00C32F86" w:rsidP="00E3615D">
      <w:pPr>
        <w:pStyle w:val="ListParagraph"/>
      </w:pPr>
      <w:r w:rsidRPr="00354559">
        <w:t>electric heating</w:t>
      </w:r>
    </w:p>
    <w:p w14:paraId="5C7D1AB4" w14:textId="77777777" w:rsidR="00E3615D" w:rsidRPr="00354559" w:rsidRDefault="00C32F86" w:rsidP="00E3615D">
      <w:pPr>
        <w:pStyle w:val="ListParagraph"/>
      </w:pPr>
      <w:r w:rsidRPr="00354559">
        <w:t>open windows</w:t>
      </w:r>
    </w:p>
    <w:p w14:paraId="5C7D1AB5" w14:textId="77777777" w:rsidR="00E3615D" w:rsidRPr="00354559" w:rsidRDefault="00C32F86" w:rsidP="00E3615D">
      <w:pPr>
        <w:pStyle w:val="ListParagraph"/>
      </w:pPr>
      <w:r w:rsidRPr="00354559">
        <w:t>building insulation</w:t>
      </w:r>
    </w:p>
    <w:p w14:paraId="5C7D1AB6" w14:textId="77777777" w:rsidR="00E3615D" w:rsidRPr="00354559" w:rsidRDefault="00C32F86" w:rsidP="00E3615D">
      <w:pPr>
        <w:pStyle w:val="ListParagraph"/>
      </w:pPr>
      <w:r w:rsidRPr="00354559">
        <w:t>the layout of workstations</w:t>
      </w:r>
    </w:p>
    <w:p w14:paraId="5C7D1AB7" w14:textId="77777777" w:rsidR="00E3615D" w:rsidRPr="00354559" w:rsidRDefault="00C32F86" w:rsidP="00E3615D">
      <w:pPr>
        <w:pStyle w:val="ListParagraph"/>
      </w:pPr>
      <w:r w:rsidRPr="00354559">
        <w:t>direct sunlight control</w:t>
      </w:r>
    </w:p>
    <w:p w14:paraId="5C7D1AB8" w14:textId="77777777" w:rsidR="00E3615D" w:rsidRPr="008B71D7" w:rsidRDefault="00C32F86" w:rsidP="00E3615D">
      <w:pPr>
        <w:pStyle w:val="ListParagraph"/>
      </w:pPr>
      <w:r w:rsidRPr="00354559">
        <w:t>controlling air flow and the</w:t>
      </w:r>
      <w:r w:rsidRPr="008B71D7">
        <w:t xml:space="preserve"> source of drafts.</w:t>
      </w:r>
    </w:p>
    <w:p w14:paraId="5C7D1AB9" w14:textId="77777777" w:rsidR="00E3615D" w:rsidRPr="005D46A3" w:rsidRDefault="00C32F86" w:rsidP="00E3615D">
      <w:pPr>
        <w:pStyle w:val="Heading3"/>
      </w:pPr>
      <w:bookmarkStart w:id="87" w:name="_Toc256000084"/>
      <w:bookmarkStart w:id="88" w:name="_Toc256000024"/>
      <w:r w:rsidRPr="005D46A3">
        <w:t>Hot environments</w:t>
      </w:r>
      <w:bookmarkEnd w:id="87"/>
      <w:bookmarkEnd w:id="88"/>
    </w:p>
    <w:p w14:paraId="5C7D1ABA" w14:textId="77777777" w:rsidR="00E3615D" w:rsidRPr="006964DE" w:rsidRDefault="00C32F86" w:rsidP="00E3615D">
      <w:r w:rsidRPr="0057719F">
        <w:t>If it is not possible to eliminate exposure to extreme heat</w:t>
      </w:r>
      <w:r w:rsidRPr="006964DE">
        <w:t>, the risk of heat strain and heat exhaustion must be minimised so far as is reasonably practicable. For example:</w:t>
      </w:r>
    </w:p>
    <w:p w14:paraId="5C7D1ABB" w14:textId="77777777" w:rsidR="00E3615D" w:rsidRPr="008B71D7" w:rsidRDefault="00C32F86" w:rsidP="00E3615D">
      <w:pPr>
        <w:pStyle w:val="ListParagraph"/>
      </w:pPr>
      <w:r w:rsidRPr="008B71D7">
        <w:t>increas</w:t>
      </w:r>
      <w:r>
        <w:t>e</w:t>
      </w:r>
      <w:r w:rsidRPr="008B71D7">
        <w:t xml:space="preserve"> air movement using fans</w:t>
      </w:r>
    </w:p>
    <w:p w14:paraId="5C7D1ABC" w14:textId="77777777" w:rsidR="00E3615D" w:rsidRPr="008B71D7" w:rsidRDefault="00C32F86" w:rsidP="00E3615D">
      <w:pPr>
        <w:pStyle w:val="ListParagraph"/>
      </w:pPr>
      <w:r>
        <w:t xml:space="preserve">install </w:t>
      </w:r>
      <w:r w:rsidRPr="008B71D7">
        <w:t>air-conditioners or evaporative coolers to lower air temperature</w:t>
      </w:r>
    </w:p>
    <w:p w14:paraId="5C7D1ABD" w14:textId="77777777" w:rsidR="00E3615D" w:rsidRPr="008B71D7" w:rsidRDefault="00C32F86" w:rsidP="00E3615D">
      <w:pPr>
        <w:pStyle w:val="ListParagraph"/>
      </w:pPr>
      <w:r w:rsidRPr="008B71D7">
        <w:t>isolat</w:t>
      </w:r>
      <w:r>
        <w:t>e</w:t>
      </w:r>
      <w:r w:rsidRPr="008B71D7">
        <w:t xml:space="preserve"> workers from indoor heat sources, for example by insulating plant, pipes</w:t>
      </w:r>
      <w:r>
        <w:t xml:space="preserve"> and</w:t>
      </w:r>
      <w:r w:rsidRPr="008B71D7">
        <w:t xml:space="preserve"> walls</w:t>
      </w:r>
    </w:p>
    <w:p w14:paraId="5C7D1ABE" w14:textId="77777777" w:rsidR="00E3615D" w:rsidRDefault="00C32F86" w:rsidP="00E3615D">
      <w:pPr>
        <w:pStyle w:val="ListParagraph"/>
      </w:pPr>
      <w:r w:rsidRPr="008B71D7">
        <w:t>remov</w:t>
      </w:r>
      <w:r>
        <w:t>e</w:t>
      </w:r>
      <w:r w:rsidRPr="008B71D7">
        <w:t xml:space="preserve"> heated air or steam from hot processes using local exhaust ventilation </w:t>
      </w:r>
    </w:p>
    <w:p w14:paraId="5C7D1ABF" w14:textId="77777777" w:rsidR="00E3615D" w:rsidRPr="008B71D7" w:rsidRDefault="00C32F86" w:rsidP="00E3615D">
      <w:pPr>
        <w:pStyle w:val="ListParagraph"/>
      </w:pPr>
      <w:r w:rsidRPr="008B71D7">
        <w:t xml:space="preserve">use mechanical aids </w:t>
      </w:r>
      <w:r>
        <w:t>to assist in carrying out manual tasks</w:t>
      </w:r>
    </w:p>
    <w:p w14:paraId="5C7D1AC0" w14:textId="77777777" w:rsidR="00E3615D" w:rsidRPr="006964DE" w:rsidRDefault="00C32F86" w:rsidP="00E3615D">
      <w:pPr>
        <w:pStyle w:val="ListParagraph"/>
      </w:pPr>
      <w:r w:rsidRPr="006964DE">
        <w:t>alter work schedules so that work is done at cooler times.</w:t>
      </w:r>
    </w:p>
    <w:p w14:paraId="5C7D1AC1" w14:textId="77777777" w:rsidR="00E3615D" w:rsidRPr="0057719F" w:rsidRDefault="00C32F86" w:rsidP="00E3615D">
      <w:r w:rsidRPr="0057719F">
        <w:t>The following control measures should also be considered but are least effective if used on their own:</w:t>
      </w:r>
    </w:p>
    <w:p w14:paraId="5C7D1AC2" w14:textId="77777777" w:rsidR="00E3615D" w:rsidRDefault="00C32F86" w:rsidP="00E3615D">
      <w:pPr>
        <w:pStyle w:val="ListParagraph"/>
      </w:pPr>
      <w:r w:rsidRPr="006964DE">
        <w:t xml:space="preserve">slow down the pace of work </w:t>
      </w:r>
      <w:r>
        <w:t>if possible</w:t>
      </w:r>
    </w:p>
    <w:p w14:paraId="5C7D1AC3" w14:textId="77777777" w:rsidR="00E3615D" w:rsidRPr="006964DE" w:rsidRDefault="00C32F86" w:rsidP="00E3615D">
      <w:pPr>
        <w:pStyle w:val="ListParagraph"/>
      </w:pPr>
      <w:r w:rsidRPr="006964DE">
        <w:t>provid</w:t>
      </w:r>
      <w:r>
        <w:t>e</w:t>
      </w:r>
      <w:r w:rsidRPr="006964DE">
        <w:t xml:space="preserve"> a supply of cool drinking water</w:t>
      </w:r>
    </w:p>
    <w:p w14:paraId="5C7D1AC4" w14:textId="77777777" w:rsidR="00E3615D" w:rsidRPr="008B71D7" w:rsidRDefault="00C32F86" w:rsidP="00E3615D">
      <w:pPr>
        <w:pStyle w:val="ListParagraph"/>
      </w:pPr>
      <w:r w:rsidRPr="008B71D7">
        <w:t>provid</w:t>
      </w:r>
      <w:r>
        <w:t>e</w:t>
      </w:r>
      <w:r w:rsidRPr="008B71D7">
        <w:t xml:space="preserve"> a cool, well-ventilated area where workers can take rest breaks </w:t>
      </w:r>
    </w:p>
    <w:p w14:paraId="5C7D1AC5" w14:textId="77777777" w:rsidR="00E3615D" w:rsidRDefault="00C32F86" w:rsidP="00E3615D">
      <w:pPr>
        <w:pStyle w:val="ListParagraph"/>
      </w:pPr>
      <w:r w:rsidRPr="008B71D7">
        <w:t>provid</w:t>
      </w:r>
      <w:r>
        <w:t>e</w:t>
      </w:r>
      <w:r w:rsidRPr="008B71D7">
        <w:t xml:space="preserve"> opportunities for workers who are not used to working in hot conditions to acclimatise, for example job rotation and regular rest breaks</w:t>
      </w:r>
    </w:p>
    <w:p w14:paraId="5C7D1AC6" w14:textId="77777777" w:rsidR="00E3615D" w:rsidRPr="008B71D7" w:rsidRDefault="00C32F86" w:rsidP="00E3615D">
      <w:pPr>
        <w:pStyle w:val="ListParagraph"/>
      </w:pPr>
      <w:r>
        <w:t>ensure light clothing is worn to allow free movement of air and sweat evaporation</w:t>
      </w:r>
      <w:r w:rsidRPr="008B71D7">
        <w:t>.</w:t>
      </w:r>
    </w:p>
    <w:p w14:paraId="5C7D1AC7" w14:textId="77777777" w:rsidR="00E3615D" w:rsidRPr="00CD2466" w:rsidRDefault="00C32F86" w:rsidP="00E3615D">
      <w:r>
        <w:lastRenderedPageBreak/>
        <w:t>I</w:t>
      </w:r>
      <w:r w:rsidRPr="00CD2466">
        <w:t xml:space="preserve">mmediate assistance </w:t>
      </w:r>
      <w:r>
        <w:t xml:space="preserve">should be provided </w:t>
      </w:r>
      <w:r w:rsidRPr="00CD2466">
        <w:t xml:space="preserve">if any worker experiences any of the following symptoms of heat strain: dizziness, fatigue, headache, nausea, breathlessness, clammy skin or difficulty remaining alert. </w:t>
      </w:r>
    </w:p>
    <w:p w14:paraId="5C7D1AC8" w14:textId="77777777" w:rsidR="00E3615D" w:rsidRPr="005D46A3" w:rsidRDefault="00C32F86" w:rsidP="00E3615D">
      <w:pPr>
        <w:pStyle w:val="Heading3"/>
      </w:pPr>
      <w:bookmarkStart w:id="89" w:name="_Toc256000085"/>
      <w:bookmarkStart w:id="90" w:name="_Toc256000025"/>
      <w:r w:rsidRPr="005D46A3">
        <w:t>Cold environments</w:t>
      </w:r>
      <w:bookmarkEnd w:id="89"/>
      <w:bookmarkEnd w:id="90"/>
    </w:p>
    <w:p w14:paraId="5C7D1AC9" w14:textId="77777777" w:rsidR="00E3615D" w:rsidRPr="00CD2466" w:rsidRDefault="00C32F86" w:rsidP="00E3615D">
      <w:r w:rsidRPr="0057719F">
        <w:t xml:space="preserve">If it is not possible to eliminate exposure to extreme </w:t>
      </w:r>
      <w:r>
        <w:t>cold, the risks</w:t>
      </w:r>
      <w:r w:rsidRPr="00CD2466">
        <w:t xml:space="preserve"> </w:t>
      </w:r>
      <w:r w:rsidRPr="006964DE">
        <w:t>must be minimised so far as is reasonably practicable. For example</w:t>
      </w:r>
      <w:r>
        <w:t>:</w:t>
      </w:r>
    </w:p>
    <w:p w14:paraId="5C7D1ACA" w14:textId="77777777" w:rsidR="00E3615D" w:rsidRDefault="00C32F86" w:rsidP="00E3615D">
      <w:pPr>
        <w:pStyle w:val="ListParagraph"/>
      </w:pPr>
      <w:r w:rsidRPr="00F926A6">
        <w:t>provid</w:t>
      </w:r>
      <w:r>
        <w:t>e</w:t>
      </w:r>
      <w:r w:rsidRPr="00F926A6">
        <w:t xml:space="preserve"> localised heating, for example cab heaters for fork-lift trucks used </w:t>
      </w:r>
      <w:r>
        <w:t xml:space="preserve">in </w:t>
      </w:r>
      <w:r w:rsidRPr="00F926A6">
        <w:t>cold stores</w:t>
      </w:r>
    </w:p>
    <w:p w14:paraId="5C7D1ACB" w14:textId="77777777" w:rsidR="00E3615D" w:rsidRPr="00F926A6" w:rsidRDefault="00C32F86" w:rsidP="00E3615D">
      <w:pPr>
        <w:pStyle w:val="ListParagraph"/>
      </w:pPr>
      <w:r w:rsidRPr="00FA10E2">
        <w:t>provid</w:t>
      </w:r>
      <w:r>
        <w:t>e</w:t>
      </w:r>
      <w:r w:rsidRPr="00FA10E2">
        <w:t xml:space="preserve"> protection fro</w:t>
      </w:r>
      <w:r w:rsidRPr="00F926A6">
        <w:t>m wind and rain, such as a hut or the cabin of a vehicle</w:t>
      </w:r>
      <w:r>
        <w:t>.</w:t>
      </w:r>
      <w:r w:rsidRPr="00F926A6">
        <w:t xml:space="preserve"> </w:t>
      </w:r>
    </w:p>
    <w:p w14:paraId="5C7D1ACC" w14:textId="77777777" w:rsidR="00E3615D" w:rsidRPr="0057719F" w:rsidRDefault="00C32F86" w:rsidP="00E3615D">
      <w:r w:rsidRPr="0057719F">
        <w:t>The following control measures should also be considered but are least effective if used on their own:</w:t>
      </w:r>
    </w:p>
    <w:p w14:paraId="5C7D1ACD" w14:textId="77777777" w:rsidR="00E3615D" w:rsidRPr="00FA10E2" w:rsidRDefault="00C32F86" w:rsidP="00E3615D">
      <w:pPr>
        <w:pStyle w:val="ListParagraph"/>
      </w:pPr>
      <w:r w:rsidRPr="00F926A6">
        <w:t>pr</w:t>
      </w:r>
      <w:r w:rsidRPr="00FA10E2">
        <w:t>ovid</w:t>
      </w:r>
      <w:r>
        <w:t>e</w:t>
      </w:r>
      <w:r w:rsidRPr="00FA10E2">
        <w:t xml:space="preserve"> protection through warm </w:t>
      </w:r>
      <w:r w:rsidRPr="00FA7567">
        <w:t>(and if necessary, waterproof)</w:t>
      </w:r>
      <w:r w:rsidRPr="00FA10E2">
        <w:t xml:space="preserve"> clothing</w:t>
      </w:r>
    </w:p>
    <w:p w14:paraId="5C7D1ACE" w14:textId="77777777" w:rsidR="00E3615D" w:rsidRPr="005D46A3" w:rsidRDefault="00C32F86" w:rsidP="00E3615D">
      <w:pPr>
        <w:pStyle w:val="ListParagraph"/>
      </w:pPr>
      <w:r w:rsidRPr="00FA10E2">
        <w:t>provid</w:t>
      </w:r>
      <w:r>
        <w:t>e</w:t>
      </w:r>
      <w:r w:rsidRPr="00FA10E2">
        <w:t xml:space="preserve"> opportunities for workers who are not used to working in cold conditions to acclimatise, for example, job rotation and regular rest breaks.</w:t>
      </w:r>
    </w:p>
    <w:p w14:paraId="5C7D1ACF" w14:textId="77777777" w:rsidR="00E3615D" w:rsidRPr="005D46A3" w:rsidRDefault="00C32F86" w:rsidP="00E3615D">
      <w:r>
        <w:t>I</w:t>
      </w:r>
      <w:r w:rsidRPr="005D46A3">
        <w:t xml:space="preserve">mmediate assistance </w:t>
      </w:r>
      <w:r>
        <w:t xml:space="preserve">should be provided </w:t>
      </w:r>
      <w:r w:rsidRPr="005D46A3">
        <w:t>if any worker shows any of the following warning signs of hypothermia:</w:t>
      </w:r>
    </w:p>
    <w:p w14:paraId="5C7D1AD0" w14:textId="77777777" w:rsidR="00E3615D" w:rsidRPr="00FA10E2" w:rsidRDefault="00C32F86" w:rsidP="00E3615D">
      <w:pPr>
        <w:pStyle w:val="ListParagraph"/>
      </w:pPr>
      <w:r w:rsidRPr="00FA10E2">
        <w:t>numbness in hands or fingers</w:t>
      </w:r>
    </w:p>
    <w:p w14:paraId="5C7D1AD1" w14:textId="77777777" w:rsidR="00E3615D" w:rsidRPr="00FA10E2" w:rsidRDefault="00C32F86" w:rsidP="00E3615D">
      <w:pPr>
        <w:pStyle w:val="ListParagraph"/>
      </w:pPr>
      <w:r w:rsidRPr="00FA10E2">
        <w:t>uncontrolled shivering</w:t>
      </w:r>
    </w:p>
    <w:p w14:paraId="5C7D1AD2" w14:textId="77777777" w:rsidR="00E3615D" w:rsidRPr="00FA10E2" w:rsidRDefault="00C32F86" w:rsidP="00E3615D">
      <w:pPr>
        <w:pStyle w:val="ListParagraph"/>
      </w:pPr>
      <w:r w:rsidRPr="00FA10E2">
        <w:t>loss of fine motor skills (particularly in hands – workers may have trouble with buttons, laces, zips)</w:t>
      </w:r>
    </w:p>
    <w:p w14:paraId="5C7D1AD3" w14:textId="77777777" w:rsidR="00E3615D" w:rsidRPr="00F926A6" w:rsidRDefault="00C32F86" w:rsidP="00E3615D">
      <w:pPr>
        <w:pStyle w:val="ListParagraph"/>
      </w:pPr>
      <w:r w:rsidRPr="00FA10E2">
        <w:t>slurred speech and difficulty thin</w:t>
      </w:r>
      <w:r w:rsidRPr="00F926A6">
        <w:t>king clearly</w:t>
      </w:r>
    </w:p>
    <w:p w14:paraId="5C7D1AD4" w14:textId="77777777" w:rsidR="00E3615D" w:rsidRPr="005D46A3" w:rsidRDefault="00C32F86" w:rsidP="00E3615D">
      <w:pPr>
        <w:pStyle w:val="ListParagraph"/>
      </w:pPr>
      <w:r w:rsidRPr="00F926A6">
        <w:t>irrational behaviour</w:t>
      </w:r>
      <w:r>
        <w:t xml:space="preserve"> – som</w:t>
      </w:r>
      <w:r w:rsidRPr="00F926A6">
        <w:t>etimes a person will even begin to discard clothing</w:t>
      </w:r>
      <w:r>
        <w:t>.</w:t>
      </w:r>
    </w:p>
    <w:p w14:paraId="5C7D1AD5" w14:textId="77777777" w:rsidR="00E3615D" w:rsidRDefault="00C32F86" w:rsidP="00E3615D">
      <w:r>
        <w:t>The</w:t>
      </w:r>
      <w:r w:rsidRPr="005D46A3">
        <w:t xml:space="preserve"> environmental conditions and physical well being of workers</w:t>
      </w:r>
      <w:r>
        <w:t xml:space="preserve"> should be monitored</w:t>
      </w:r>
      <w:r w:rsidRPr="005D46A3">
        <w:t xml:space="preserve"> when work involves prolonged or repeated exposure to heat or cold. </w:t>
      </w:r>
    </w:p>
    <w:p w14:paraId="5C7D1AD6" w14:textId="77777777" w:rsidR="00E3615D" w:rsidRPr="005D46A3" w:rsidRDefault="00C32F86" w:rsidP="00E3615D">
      <w:r>
        <w:t>You should t</w:t>
      </w:r>
      <w:r w:rsidRPr="005D46A3">
        <w:t>rain workers to recognise the early symptoms of heat strain or hypothermia</w:t>
      </w:r>
      <w:r>
        <w:t>, how to</w:t>
      </w:r>
      <w:r w:rsidRPr="005D46A3">
        <w:t xml:space="preserve"> follow safe work procedures and to report problems immediately.</w:t>
      </w:r>
    </w:p>
    <w:p w14:paraId="5C7D1AD7" w14:textId="77777777" w:rsidR="00E3615D" w:rsidRDefault="00C32F86" w:rsidP="00E3615D">
      <w:pPr>
        <w:pStyle w:val="Heading1"/>
      </w:pPr>
      <w:r>
        <w:br w:type="page"/>
      </w:r>
      <w:bookmarkStart w:id="91" w:name="_Toc256000086"/>
      <w:bookmarkStart w:id="92" w:name="_Toc256000026"/>
      <w:bookmarkStart w:id="93" w:name="_Toc298088272"/>
      <w:r w:rsidRPr="00B33A00">
        <w:lastRenderedPageBreak/>
        <w:t>3.</w:t>
      </w:r>
      <w:r w:rsidRPr="00B33A00">
        <w:tab/>
        <w:t>WELFARE FACILITIES</w:t>
      </w:r>
      <w:bookmarkEnd w:id="91"/>
      <w:bookmarkEnd w:id="92"/>
      <w:bookmarkEnd w:id="93"/>
    </w:p>
    <w:p w14:paraId="5C7D1AD8" w14:textId="77777777" w:rsidR="00E3615D" w:rsidRPr="00EB6AE0" w:rsidRDefault="00C32F86" w:rsidP="00E3615D">
      <w:r w:rsidRPr="00EB6AE0">
        <w:t>All workers require access to adequate facilities. However, it may not always be reasonably practicable to provide the same type</w:t>
      </w:r>
      <w:r>
        <w:t>s</w:t>
      </w:r>
      <w:r w:rsidRPr="00EB6AE0">
        <w:t xml:space="preserve"> of facilities for a temporary, mobile or remote workplace that are normally provided for a fixed workplace. </w:t>
      </w:r>
    </w:p>
    <w:p w14:paraId="5C7D1AD9" w14:textId="77777777" w:rsidR="00E3615D" w:rsidRPr="0033059C" w:rsidRDefault="00C32F86" w:rsidP="00E3615D">
      <w:r w:rsidRPr="009D7D7E">
        <w:t>Appendix B</w:t>
      </w:r>
      <w:r w:rsidRPr="00282C09">
        <w:t xml:space="preserve"> provides examples of facilities for two types of workplaces. </w:t>
      </w:r>
    </w:p>
    <w:p w14:paraId="5C7D1ADA" w14:textId="77777777" w:rsidR="00E3615D" w:rsidRPr="00A835D0" w:rsidRDefault="00C32F86" w:rsidP="00E3615D">
      <w:pPr>
        <w:pStyle w:val="greyboxes"/>
      </w:pPr>
      <w:r w:rsidRPr="009D7D7E">
        <w:rPr>
          <w:b/>
        </w:rPr>
        <w:t>Regulation 41:</w:t>
      </w:r>
      <w:r>
        <w:t xml:space="preserve"> A p</w:t>
      </w:r>
      <w:r w:rsidRPr="00FA10E2">
        <w:t xml:space="preserve">erson conducting a business or undertaking </w:t>
      </w:r>
      <w:r>
        <w:t>must</w:t>
      </w:r>
      <w:r w:rsidRPr="00FA10E2">
        <w:t xml:space="preserve"> ensure, so far as is reasonably practicable, the provision of adequate facilities for workers, </w:t>
      </w:r>
      <w:r w:rsidRPr="00A835D0">
        <w:t xml:space="preserve">including toilets, drinking water, washing and eating facilities. These facilities must be in good working order, clean, safe </w:t>
      </w:r>
      <w:r>
        <w:br/>
      </w:r>
      <w:r w:rsidRPr="00A835D0">
        <w:t>and accessible.</w:t>
      </w:r>
    </w:p>
    <w:p w14:paraId="5C7D1ADB" w14:textId="77777777" w:rsidR="00E3615D" w:rsidRPr="00FA10E2" w:rsidRDefault="00C32F86" w:rsidP="00E3615D">
      <w:pPr>
        <w:pStyle w:val="greyboxes"/>
      </w:pPr>
      <w:r>
        <w:t xml:space="preserve">When </w:t>
      </w:r>
      <w:r w:rsidRPr="00A835D0">
        <w:t xml:space="preserve">considering </w:t>
      </w:r>
      <w:r>
        <w:t xml:space="preserve">how to provide and maintain facilities that are </w:t>
      </w:r>
      <w:r w:rsidRPr="00A835D0">
        <w:t>adequa</w:t>
      </w:r>
      <w:r>
        <w:t>te</w:t>
      </w:r>
      <w:r w:rsidRPr="00A835D0">
        <w:t xml:space="preserve"> </w:t>
      </w:r>
      <w:r>
        <w:t>and accessible</w:t>
      </w:r>
      <w:r w:rsidRPr="00A835D0">
        <w:t>,</w:t>
      </w:r>
      <w:r>
        <w:t xml:space="preserve"> </w:t>
      </w:r>
      <w:r w:rsidRPr="00A835D0">
        <w:t>a person conducting a business or undertaking must consider</w:t>
      </w:r>
      <w:r w:rsidRPr="00FA10E2">
        <w:t xml:space="preserve"> all relevant matters including:</w:t>
      </w:r>
    </w:p>
    <w:p w14:paraId="5C7D1ADC" w14:textId="77777777" w:rsidR="00E3615D" w:rsidRPr="00D063B7" w:rsidRDefault="00C32F86" w:rsidP="00C32F86">
      <w:pPr>
        <w:pStyle w:val="greyboxes"/>
        <w:numPr>
          <w:ilvl w:val="0"/>
          <w:numId w:val="22"/>
        </w:numPr>
        <w:ind w:left="340" w:hanging="340"/>
      </w:pPr>
      <w:r w:rsidRPr="00D063B7">
        <w:t>the nature of the work being carried out at the workplace</w:t>
      </w:r>
    </w:p>
    <w:p w14:paraId="5C7D1ADD" w14:textId="77777777" w:rsidR="00E3615D" w:rsidRPr="00D063B7" w:rsidRDefault="00C32F86" w:rsidP="00C32F86">
      <w:pPr>
        <w:pStyle w:val="greyboxes"/>
        <w:numPr>
          <w:ilvl w:val="0"/>
          <w:numId w:val="22"/>
        </w:numPr>
        <w:ind w:left="340" w:hanging="340"/>
      </w:pPr>
      <w:r w:rsidRPr="00D063B7">
        <w:t>the nature of the hazards at the workplace</w:t>
      </w:r>
    </w:p>
    <w:p w14:paraId="5C7D1ADE" w14:textId="77777777" w:rsidR="00E3615D" w:rsidRPr="00D063B7" w:rsidRDefault="00C32F86" w:rsidP="00C32F86">
      <w:pPr>
        <w:pStyle w:val="greyboxes"/>
        <w:numPr>
          <w:ilvl w:val="0"/>
          <w:numId w:val="22"/>
        </w:numPr>
        <w:ind w:left="340" w:hanging="340"/>
      </w:pPr>
      <w:r w:rsidRPr="00D063B7">
        <w:t>the size, location and nature of the workplace</w:t>
      </w:r>
    </w:p>
    <w:p w14:paraId="5C7D1ADF" w14:textId="77777777" w:rsidR="00E3615D" w:rsidRPr="00D063B7" w:rsidRDefault="00C32F86" w:rsidP="00C32F86">
      <w:pPr>
        <w:pStyle w:val="greyboxes"/>
        <w:numPr>
          <w:ilvl w:val="0"/>
          <w:numId w:val="22"/>
        </w:numPr>
        <w:ind w:left="340" w:hanging="340"/>
      </w:pPr>
      <w:r w:rsidRPr="00D063B7">
        <w:t xml:space="preserve">the number and composition of the workers at the workplace. </w:t>
      </w:r>
    </w:p>
    <w:p w14:paraId="5C7D1AE0" w14:textId="77777777" w:rsidR="00E3615D" w:rsidRPr="00E2030F" w:rsidRDefault="00C32F86" w:rsidP="00E3615D">
      <w:pPr>
        <w:pStyle w:val="Heading2"/>
        <w:rPr>
          <w:i/>
        </w:rPr>
      </w:pPr>
      <w:bookmarkStart w:id="94" w:name="_Toc256000087"/>
      <w:bookmarkStart w:id="95" w:name="_Toc256000027"/>
      <w:bookmarkStart w:id="96" w:name="_Toc298088273"/>
      <w:r>
        <w:t>3.1</w:t>
      </w:r>
      <w:r>
        <w:tab/>
      </w:r>
      <w:r w:rsidRPr="00675010">
        <w:t>Acc</w:t>
      </w:r>
      <w:r w:rsidRPr="00E2030F">
        <w:t xml:space="preserve">ess </w:t>
      </w:r>
      <w:r w:rsidRPr="00D063B7">
        <w:t>to</w:t>
      </w:r>
      <w:r w:rsidRPr="00E2030F">
        <w:t xml:space="preserve"> facilities</w:t>
      </w:r>
      <w:bookmarkEnd w:id="94"/>
      <w:bookmarkEnd w:id="95"/>
      <w:bookmarkEnd w:id="96"/>
    </w:p>
    <w:p w14:paraId="5C7D1AE1" w14:textId="77777777" w:rsidR="00E3615D" w:rsidRPr="00E2030F" w:rsidRDefault="00C32F86" w:rsidP="00E3615D">
      <w:r>
        <w:t>W</w:t>
      </w:r>
      <w:r w:rsidRPr="00A835D0">
        <w:t xml:space="preserve">orkers, including those who have particular needs or disabilities, must have access to the facilities. </w:t>
      </w:r>
      <w:r>
        <w:t>F</w:t>
      </w:r>
      <w:r w:rsidRPr="00A835D0">
        <w:t xml:space="preserve">acilities </w:t>
      </w:r>
      <w:r>
        <w:t xml:space="preserve">may not need to be provided </w:t>
      </w:r>
      <w:r w:rsidRPr="00A835D0">
        <w:t>if they are already available</w:t>
      </w:r>
      <w:r>
        <w:t xml:space="preserve"> </w:t>
      </w:r>
      <w:r w:rsidRPr="0057719F">
        <w:t>close to the workplace</w:t>
      </w:r>
      <w:r>
        <w:t xml:space="preserve">, are </w:t>
      </w:r>
      <w:r w:rsidRPr="00A835D0">
        <w:t>suitable for workers</w:t>
      </w:r>
      <w:r>
        <w:t xml:space="preserve"> to use and the workers </w:t>
      </w:r>
      <w:r w:rsidRPr="00A835D0">
        <w:t>have</w:t>
      </w:r>
      <w:r w:rsidRPr="00E2030F">
        <w:t xml:space="preserve"> appropriate opportunities to use them. This </w:t>
      </w:r>
      <w:r>
        <w:t>w</w:t>
      </w:r>
      <w:r w:rsidRPr="00E2030F">
        <w:t>ould mean that:</w:t>
      </w:r>
    </w:p>
    <w:p w14:paraId="5C7D1AE2" w14:textId="77777777" w:rsidR="00E3615D" w:rsidRPr="00C81A8E" w:rsidRDefault="00C32F86" w:rsidP="00E3615D">
      <w:pPr>
        <w:pStyle w:val="ListParagraph"/>
      </w:pPr>
      <w:r w:rsidRPr="00C81A8E">
        <w:t>workers are provided with breaks to use</w:t>
      </w:r>
      <w:r>
        <w:t xml:space="preserve"> facilities</w:t>
      </w:r>
    </w:p>
    <w:p w14:paraId="5C7D1AE3" w14:textId="77777777" w:rsidR="00E3615D" w:rsidRPr="00C81A8E" w:rsidRDefault="00C32F86" w:rsidP="00E3615D">
      <w:pPr>
        <w:pStyle w:val="ListParagraph"/>
      </w:pPr>
      <w:r w:rsidRPr="00C81A8E">
        <w:t>the</w:t>
      </w:r>
      <w:r>
        <w:t xml:space="preserve"> facilities</w:t>
      </w:r>
      <w:r w:rsidRPr="00C81A8E">
        <w:t xml:space="preserve"> are within a reasonable distance from the work area</w:t>
      </w:r>
    </w:p>
    <w:p w14:paraId="5C7D1AE4" w14:textId="77777777" w:rsidR="00E3615D" w:rsidRPr="00C81A8E" w:rsidRDefault="00C32F86" w:rsidP="00E3615D">
      <w:pPr>
        <w:pStyle w:val="ListParagraph"/>
      </w:pPr>
      <w:r w:rsidRPr="00C81A8E">
        <w:t>night shift workers have similar access as those working in the day</w:t>
      </w:r>
    </w:p>
    <w:p w14:paraId="5C7D1AE5" w14:textId="77777777" w:rsidR="00E3615D" w:rsidRPr="00C81A8E" w:rsidRDefault="00C32F86" w:rsidP="00E3615D">
      <w:pPr>
        <w:pStyle w:val="ListParagraph"/>
      </w:pPr>
      <w:r w:rsidRPr="00C81A8E">
        <w:t>the means of access is safe at all times.</w:t>
      </w:r>
    </w:p>
    <w:p w14:paraId="5C7D1AE6" w14:textId="77777777" w:rsidR="00E3615D" w:rsidRPr="003741E5" w:rsidRDefault="00C32F86" w:rsidP="00E3615D">
      <w:pPr>
        <w:pStyle w:val="Heading2"/>
      </w:pPr>
      <w:bookmarkStart w:id="97" w:name="_Toc256000088"/>
      <w:bookmarkStart w:id="98" w:name="_Toc256000028"/>
      <w:bookmarkStart w:id="99" w:name="_Toc298088274"/>
      <w:r>
        <w:t>3.2</w:t>
      </w:r>
      <w:r>
        <w:tab/>
      </w:r>
      <w:r w:rsidRPr="008B71D7">
        <w:t>Drinking water</w:t>
      </w:r>
      <w:bookmarkEnd w:id="97"/>
      <w:bookmarkEnd w:id="98"/>
      <w:bookmarkEnd w:id="99"/>
    </w:p>
    <w:p w14:paraId="5C7D1AE7" w14:textId="77777777" w:rsidR="00E3615D" w:rsidRPr="005D46A3" w:rsidRDefault="00C32F86" w:rsidP="00E3615D">
      <w:r>
        <w:t>A</w:t>
      </w:r>
      <w:r w:rsidRPr="005D46A3">
        <w:t xml:space="preserve">n adequate supply of clean drinking water </w:t>
      </w:r>
      <w:r>
        <w:t xml:space="preserve">must be provided </w:t>
      </w:r>
      <w:r w:rsidRPr="005D46A3">
        <w:t>free of charge for workers at all times. The supply of the drinking water should be:</w:t>
      </w:r>
    </w:p>
    <w:p w14:paraId="5C7D1AE8" w14:textId="77777777" w:rsidR="00E3615D" w:rsidRPr="008B71D7" w:rsidRDefault="00C32F86" w:rsidP="00E3615D">
      <w:pPr>
        <w:pStyle w:val="ListParagraph"/>
      </w:pPr>
      <w:r w:rsidRPr="008B71D7">
        <w:t>positioned where it can be easily accessed by workers</w:t>
      </w:r>
    </w:p>
    <w:p w14:paraId="5C7D1AE9" w14:textId="77777777" w:rsidR="00E3615D" w:rsidRPr="008B71D7" w:rsidRDefault="00C32F86" w:rsidP="00E3615D">
      <w:pPr>
        <w:pStyle w:val="ListParagraph"/>
      </w:pPr>
      <w:r w:rsidRPr="008B71D7">
        <w:t>close to where hot or strenuous work is being undertaken to reduce the likelihood of dehydration or heat stress</w:t>
      </w:r>
    </w:p>
    <w:p w14:paraId="5C7D1AEA" w14:textId="77777777" w:rsidR="00E3615D" w:rsidRPr="008B71D7" w:rsidRDefault="00C32F86" w:rsidP="00E3615D">
      <w:pPr>
        <w:pStyle w:val="ListParagraph"/>
      </w:pPr>
      <w:r w:rsidRPr="008B71D7">
        <w:t>separate from toilet or washing facilities to avoid contamination of the drinking water.</w:t>
      </w:r>
    </w:p>
    <w:p w14:paraId="5C7D1AEB" w14:textId="77777777" w:rsidR="00E3615D" w:rsidRPr="005D46A3" w:rsidRDefault="00C32F86" w:rsidP="00E3615D">
      <w:r w:rsidRPr="005D46A3">
        <w:t>The temperature of the drinking water should be at or below 24 degrees Celsius. This may be achieved by:</w:t>
      </w:r>
    </w:p>
    <w:p w14:paraId="5C7D1AEC" w14:textId="77777777" w:rsidR="00E3615D" w:rsidRPr="008B71D7" w:rsidRDefault="00C32F86" w:rsidP="00E3615D">
      <w:pPr>
        <w:pStyle w:val="ListParagraph"/>
      </w:pPr>
      <w:r w:rsidRPr="008B71D7">
        <w:t>refrigerating the water or providing non-contaminated ice</w:t>
      </w:r>
    </w:p>
    <w:p w14:paraId="5C7D1AED" w14:textId="77777777" w:rsidR="00E3615D" w:rsidRPr="008B71D7" w:rsidRDefault="00C32F86" w:rsidP="00E3615D">
      <w:pPr>
        <w:pStyle w:val="ListParagraph"/>
      </w:pPr>
      <w:r w:rsidRPr="008B71D7">
        <w:t xml:space="preserve">shading water pipes and storage containers from the sun.  </w:t>
      </w:r>
    </w:p>
    <w:p w14:paraId="5C7D1AEE" w14:textId="77777777" w:rsidR="00E3615D" w:rsidRPr="005D46A3" w:rsidRDefault="00C32F86" w:rsidP="00E3615D">
      <w:r w:rsidRPr="005D46A3">
        <w:t>Water should be supplied in a hygienic manner, so that workers do not drink directly from a shared container. This may involve:</w:t>
      </w:r>
    </w:p>
    <w:p w14:paraId="5C7D1AEF" w14:textId="77777777" w:rsidR="00E3615D" w:rsidRPr="008B71D7" w:rsidRDefault="00C32F86" w:rsidP="00E3615D">
      <w:pPr>
        <w:pStyle w:val="ListParagraph"/>
      </w:pPr>
      <w:r w:rsidRPr="008B71D7">
        <w:t>a drinking fountain, where the water is delivered in an upward jet</w:t>
      </w:r>
    </w:p>
    <w:p w14:paraId="5C7D1AF0" w14:textId="77777777" w:rsidR="00E3615D" w:rsidRPr="008B71D7" w:rsidRDefault="00C32F86" w:rsidP="00E3615D">
      <w:pPr>
        <w:pStyle w:val="ListParagraph"/>
      </w:pPr>
      <w:r w:rsidRPr="008B71D7">
        <w:t>a supply of disposable or washable drinking containers.</w:t>
      </w:r>
    </w:p>
    <w:p w14:paraId="5C7D1AF1" w14:textId="77777777" w:rsidR="00E3615D" w:rsidRDefault="00C32F86" w:rsidP="00E3615D">
      <w:pPr>
        <w:rPr>
          <w:b/>
          <w:i/>
        </w:rPr>
      </w:pPr>
      <w:r w:rsidRPr="005D46A3">
        <w:lastRenderedPageBreak/>
        <w:t xml:space="preserve">Water supplied for certain industrial processes or for fire protection may not be suitable for drinking. These water supply points </w:t>
      </w:r>
      <w:r>
        <w:t>should</w:t>
      </w:r>
      <w:r w:rsidRPr="005D46A3">
        <w:t xml:space="preserve"> be marked with signs warning that the water is unfit for drinking.</w:t>
      </w:r>
      <w:r w:rsidRPr="00DE0A7E">
        <w:rPr>
          <w:b/>
          <w:i/>
        </w:rPr>
        <w:t xml:space="preserve"> </w:t>
      </w:r>
    </w:p>
    <w:p w14:paraId="5C7D1AF2" w14:textId="77777777" w:rsidR="00E3615D" w:rsidRPr="00DE1A05" w:rsidRDefault="00C32F86" w:rsidP="00E3615D">
      <w:pPr>
        <w:pStyle w:val="Heading3"/>
      </w:pPr>
      <w:bookmarkStart w:id="100" w:name="_Toc256000089"/>
      <w:bookmarkStart w:id="101" w:name="_Toc256000029"/>
      <w:r>
        <w:t>Mobile, temporary or remote workplaces</w:t>
      </w:r>
      <w:bookmarkEnd w:id="100"/>
      <w:bookmarkEnd w:id="101"/>
    </w:p>
    <w:p w14:paraId="5C7D1AF3" w14:textId="77777777" w:rsidR="00E3615D" w:rsidRPr="005D46A3" w:rsidRDefault="00C32F86" w:rsidP="00E3615D">
      <w:r w:rsidRPr="005D46A3">
        <w:t xml:space="preserve">Sometimes direct connection to a water supply is not possible. In these cases, </w:t>
      </w:r>
      <w:r>
        <w:t>alternatives –  including a</w:t>
      </w:r>
      <w:r w:rsidRPr="005D46A3">
        <w:t>ccess to public drinking water facilities, bottled water or containers</w:t>
      </w:r>
      <w:r>
        <w:t xml:space="preserve"> – should be provided </w:t>
      </w:r>
      <w:r w:rsidRPr="005D46A3">
        <w:t>for workers.</w:t>
      </w:r>
    </w:p>
    <w:p w14:paraId="5C7D1AF4" w14:textId="77777777" w:rsidR="00E3615D" w:rsidRPr="00675010" w:rsidRDefault="00C32F86" w:rsidP="00E3615D">
      <w:pPr>
        <w:pStyle w:val="Heading2"/>
        <w:rPr>
          <w:i/>
        </w:rPr>
      </w:pPr>
      <w:bookmarkStart w:id="102" w:name="_Toc256000090"/>
      <w:bookmarkStart w:id="103" w:name="_Toc256000030"/>
      <w:bookmarkStart w:id="104" w:name="_Toc298088275"/>
      <w:r>
        <w:t>3.3</w:t>
      </w:r>
      <w:r>
        <w:tab/>
      </w:r>
      <w:r w:rsidRPr="00D063B7">
        <w:t>Toilets</w:t>
      </w:r>
      <w:bookmarkEnd w:id="102"/>
      <w:bookmarkEnd w:id="103"/>
      <w:bookmarkEnd w:id="104"/>
    </w:p>
    <w:p w14:paraId="5C7D1AF5" w14:textId="77777777" w:rsidR="00E3615D" w:rsidRPr="005D46A3" w:rsidRDefault="00C32F86" w:rsidP="00E3615D">
      <w:r>
        <w:t>A</w:t>
      </w:r>
      <w:r w:rsidRPr="005D46A3">
        <w:t xml:space="preserve">ccess to clean toilets </w:t>
      </w:r>
      <w:r>
        <w:t xml:space="preserve">must be provided </w:t>
      </w:r>
      <w:r w:rsidRPr="005D46A3">
        <w:t xml:space="preserve">for all workers while they are at work. Where reasonably practicable, toilet facilities </w:t>
      </w:r>
      <w:r>
        <w:t xml:space="preserve">should be provided </w:t>
      </w:r>
      <w:r w:rsidRPr="005D46A3">
        <w:t xml:space="preserve">for workers, rather than relying on access to external public toilets. </w:t>
      </w:r>
      <w:bookmarkStart w:id="105" w:name="_Toc268874844"/>
    </w:p>
    <w:p w14:paraId="5C7D1AF6" w14:textId="77777777" w:rsidR="00E3615D" w:rsidRPr="008B71D7" w:rsidRDefault="00C32F86" w:rsidP="00E3615D">
      <w:pPr>
        <w:pStyle w:val="Heading3"/>
      </w:pPr>
      <w:bookmarkStart w:id="106" w:name="_Toc256000091"/>
      <w:bookmarkStart w:id="107" w:name="_Toc256000031"/>
      <w:r w:rsidRPr="008B71D7">
        <w:t>Number of toilets</w:t>
      </w:r>
      <w:bookmarkEnd w:id="106"/>
      <w:bookmarkEnd w:id="107"/>
      <w:bookmarkEnd w:id="105"/>
    </w:p>
    <w:p w14:paraId="5C7D1AF7" w14:textId="77777777" w:rsidR="00E3615D" w:rsidRPr="008B71D7" w:rsidRDefault="00C32F86" w:rsidP="00E3615D">
      <w:r w:rsidRPr="008B71D7">
        <w:t xml:space="preserve">For workplaces within buildings, the </w:t>
      </w:r>
      <w:r>
        <w:rPr>
          <w:i/>
        </w:rPr>
        <w:t>National Construction Code of Australia</w:t>
      </w:r>
      <w:r w:rsidRPr="008B71D7">
        <w:t xml:space="preserve"> set</w:t>
      </w:r>
      <w:r>
        <w:t>s</w:t>
      </w:r>
      <w:r w:rsidRPr="008B71D7">
        <w:t xml:space="preserve"> out the ratio of toilets to the number of workers, and the specifications for toilets. Generally, separate toilets </w:t>
      </w:r>
      <w:r>
        <w:t>should</w:t>
      </w:r>
      <w:r w:rsidRPr="008B71D7">
        <w:t xml:space="preserve"> be provided in workplaces where there are both male and female workers. However, one unisex toilet may be provided in workplaces with both male and female workers where:</w:t>
      </w:r>
    </w:p>
    <w:p w14:paraId="5C7D1AF8" w14:textId="77777777" w:rsidR="00E3615D" w:rsidRPr="008B71D7" w:rsidRDefault="00C32F86" w:rsidP="00E3615D">
      <w:pPr>
        <w:pStyle w:val="ListParagraph"/>
      </w:pPr>
      <w:r w:rsidRPr="008B71D7">
        <w:t>the total number of people who normally work at the workplace is 10 or less</w:t>
      </w:r>
    </w:p>
    <w:p w14:paraId="5C7D1AF9" w14:textId="77777777" w:rsidR="00E3615D" w:rsidRDefault="00C32F86" w:rsidP="00E3615D">
      <w:pPr>
        <w:pStyle w:val="ListParagraph"/>
      </w:pPr>
      <w:r w:rsidRPr="008B71D7">
        <w:t xml:space="preserve">there are two or less workers of one gender. </w:t>
      </w:r>
    </w:p>
    <w:p w14:paraId="5C7D1AFA" w14:textId="77777777" w:rsidR="00E3615D" w:rsidRDefault="00C32F86" w:rsidP="00E3615D">
      <w:r w:rsidRPr="008B71D7">
        <w:t>For example, a workplace with two male and eight female workers or with one female and three male workers could have a unisex toilet because there are 10 or fewer workers in total and two or fewer workers of one gender.</w:t>
      </w:r>
    </w:p>
    <w:p w14:paraId="5C7D1AFB" w14:textId="77777777" w:rsidR="00E3615D" w:rsidRDefault="00C32F86" w:rsidP="00E3615D">
      <w:r w:rsidRPr="008B71D7">
        <w:t xml:space="preserve">A unisex toilet should include one closet pan, one washbasin and means for disposing </w:t>
      </w:r>
      <w:r>
        <w:t xml:space="preserve">of </w:t>
      </w:r>
      <w:r w:rsidRPr="008B71D7">
        <w:t xml:space="preserve">sanitary items. </w:t>
      </w:r>
    </w:p>
    <w:p w14:paraId="5C7D1AFC" w14:textId="77777777" w:rsidR="00E3615D" w:rsidRDefault="00C32F86" w:rsidP="00E3615D">
      <w:pPr>
        <w:spacing w:after="240"/>
      </w:pPr>
      <w:r w:rsidRPr="008B71D7">
        <w:t>For all other workplaces, separate toilets should be</w:t>
      </w:r>
      <w:r w:rsidRPr="00465D4F">
        <w:t xml:space="preserve"> provided in the following ratios: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Ratios for providing separate toilets."/>
      </w:tblPr>
      <w:tblGrid>
        <w:gridCol w:w="3284"/>
        <w:gridCol w:w="3285"/>
        <w:gridCol w:w="3285"/>
      </w:tblGrid>
      <w:tr w:rsidR="002779B4" w14:paraId="5C7D1B00" w14:textId="77777777" w:rsidTr="00E3615D">
        <w:tc>
          <w:tcPr>
            <w:tcW w:w="1666" w:type="pct"/>
            <w:shd w:val="clear" w:color="auto" w:fill="365F91" w:themeFill="accent1" w:themeFillShade="BF"/>
          </w:tcPr>
          <w:p w14:paraId="5C7D1AFD" w14:textId="77777777" w:rsidR="00E3615D" w:rsidRPr="004B3FCB" w:rsidRDefault="00C32F86" w:rsidP="00E3615D">
            <w:pPr>
              <w:spacing w:after="120"/>
              <w:rPr>
                <w:b/>
                <w:color w:val="FFFFFF" w:themeColor="background1"/>
              </w:rPr>
            </w:pPr>
            <w:r w:rsidRPr="004B3FCB">
              <w:rPr>
                <w:b/>
                <w:color w:val="FFFFFF" w:themeColor="background1"/>
              </w:rPr>
              <w:t>Workers</w:t>
            </w:r>
          </w:p>
        </w:tc>
        <w:tc>
          <w:tcPr>
            <w:tcW w:w="1667" w:type="pct"/>
            <w:shd w:val="clear" w:color="auto" w:fill="365F91" w:themeFill="accent1" w:themeFillShade="BF"/>
          </w:tcPr>
          <w:p w14:paraId="5C7D1AFE" w14:textId="77777777" w:rsidR="00E3615D" w:rsidRPr="004B3FCB" w:rsidRDefault="00C32F86" w:rsidP="00E3615D">
            <w:pPr>
              <w:spacing w:after="120"/>
              <w:rPr>
                <w:b/>
                <w:color w:val="FFFFFF" w:themeColor="background1"/>
              </w:rPr>
            </w:pPr>
            <w:r w:rsidRPr="004B3FCB">
              <w:rPr>
                <w:b/>
                <w:color w:val="FFFFFF" w:themeColor="background1"/>
              </w:rPr>
              <w:t>Closet Pan(s)</w:t>
            </w:r>
          </w:p>
        </w:tc>
        <w:tc>
          <w:tcPr>
            <w:tcW w:w="1667" w:type="pct"/>
            <w:shd w:val="clear" w:color="auto" w:fill="365F91" w:themeFill="accent1" w:themeFillShade="BF"/>
          </w:tcPr>
          <w:p w14:paraId="5C7D1AFF" w14:textId="77777777" w:rsidR="00E3615D" w:rsidRPr="004B3FCB" w:rsidRDefault="00C32F86" w:rsidP="00E3615D">
            <w:pPr>
              <w:spacing w:after="120"/>
              <w:rPr>
                <w:b/>
                <w:color w:val="FFFFFF" w:themeColor="background1"/>
              </w:rPr>
            </w:pPr>
            <w:r w:rsidRPr="004B3FCB">
              <w:rPr>
                <w:b/>
                <w:color w:val="FFFFFF" w:themeColor="background1"/>
              </w:rPr>
              <w:t>Urinals</w:t>
            </w:r>
          </w:p>
        </w:tc>
      </w:tr>
      <w:tr w:rsidR="002779B4" w14:paraId="5C7D1B04" w14:textId="77777777" w:rsidTr="00E3615D">
        <w:tc>
          <w:tcPr>
            <w:tcW w:w="1666" w:type="pct"/>
          </w:tcPr>
          <w:p w14:paraId="5C7D1B01" w14:textId="77777777" w:rsidR="00E3615D" w:rsidRPr="004B3FCB" w:rsidRDefault="00C32F86" w:rsidP="00E3615D">
            <w:r w:rsidRPr="004B3FCB">
              <w:t>Males</w:t>
            </w:r>
          </w:p>
        </w:tc>
        <w:tc>
          <w:tcPr>
            <w:tcW w:w="1667" w:type="pct"/>
          </w:tcPr>
          <w:p w14:paraId="5C7D1B02" w14:textId="77777777" w:rsidR="00E3615D" w:rsidRPr="004B3FCB" w:rsidRDefault="00C32F86" w:rsidP="00E3615D">
            <w:r w:rsidRPr="004B3FCB">
              <w:t>1 per 20 males</w:t>
            </w:r>
          </w:p>
        </w:tc>
        <w:tc>
          <w:tcPr>
            <w:tcW w:w="1667" w:type="pct"/>
          </w:tcPr>
          <w:p w14:paraId="5C7D1B03" w14:textId="77777777" w:rsidR="00E3615D" w:rsidRPr="004B3FCB" w:rsidRDefault="00C32F86" w:rsidP="00E3615D">
            <w:r w:rsidRPr="004B3FCB">
              <w:t>1 per 25 males</w:t>
            </w:r>
          </w:p>
        </w:tc>
      </w:tr>
      <w:tr w:rsidR="002779B4" w14:paraId="5C7D1B08" w14:textId="77777777" w:rsidTr="00E3615D">
        <w:tc>
          <w:tcPr>
            <w:tcW w:w="1666" w:type="pct"/>
          </w:tcPr>
          <w:p w14:paraId="5C7D1B05" w14:textId="77777777" w:rsidR="00E3615D" w:rsidRPr="004B3FCB" w:rsidRDefault="00C32F86" w:rsidP="00E3615D">
            <w:r w:rsidRPr="004B3FCB">
              <w:t>Females</w:t>
            </w:r>
          </w:p>
        </w:tc>
        <w:tc>
          <w:tcPr>
            <w:tcW w:w="1667" w:type="pct"/>
          </w:tcPr>
          <w:p w14:paraId="5C7D1B06" w14:textId="77777777" w:rsidR="00E3615D" w:rsidRPr="004B3FCB" w:rsidRDefault="00C32F86" w:rsidP="00E3615D">
            <w:r w:rsidRPr="004B3FCB">
              <w:t>1 per 15 females</w:t>
            </w:r>
          </w:p>
        </w:tc>
        <w:tc>
          <w:tcPr>
            <w:tcW w:w="1667" w:type="pct"/>
          </w:tcPr>
          <w:p w14:paraId="5C7D1B07" w14:textId="77777777" w:rsidR="00E3615D" w:rsidRPr="004B3FCB" w:rsidRDefault="00C32F86" w:rsidP="00E3615D">
            <w:r w:rsidRPr="004B3FCB">
              <w:t>N/A</w:t>
            </w:r>
          </w:p>
        </w:tc>
      </w:tr>
    </w:tbl>
    <w:p w14:paraId="5C7D1B09" w14:textId="77777777" w:rsidR="00E3615D" w:rsidRPr="008B71D7" w:rsidRDefault="00C32F86" w:rsidP="00E3615D">
      <w:r>
        <w:t>T</w:t>
      </w:r>
      <w:r w:rsidRPr="008B71D7">
        <w:t xml:space="preserve">hese ratios are </w:t>
      </w:r>
      <w:r>
        <w:t xml:space="preserve">the </w:t>
      </w:r>
      <w:r w:rsidRPr="008B71D7">
        <w:t>minimum</w:t>
      </w:r>
      <w:r>
        <w:t xml:space="preserve"> standard that should be provided.</w:t>
      </w:r>
      <w:r w:rsidRPr="008B71D7">
        <w:t xml:space="preserve"> </w:t>
      </w:r>
      <w:r>
        <w:t>However, i</w:t>
      </w:r>
      <w:r w:rsidRPr="008B71D7">
        <w:t xml:space="preserve">n some workplaces, the scheduling of workers’ breaks will affect the number of toilets required. </w:t>
      </w:r>
      <w:r>
        <w:t>T</w:t>
      </w:r>
      <w:r w:rsidRPr="008B71D7">
        <w:t xml:space="preserve">here </w:t>
      </w:r>
      <w:r>
        <w:t xml:space="preserve">should be </w:t>
      </w:r>
      <w:r w:rsidRPr="008B71D7">
        <w:t xml:space="preserve">enough toilets available for the number of workers who may need to use them at the same time. </w:t>
      </w:r>
    </w:p>
    <w:p w14:paraId="5C7D1B0A" w14:textId="77777777" w:rsidR="00E3615D" w:rsidRPr="008B71D7" w:rsidRDefault="00C32F86" w:rsidP="00E3615D">
      <w:pPr>
        <w:pStyle w:val="Heading3"/>
      </w:pPr>
      <w:bookmarkStart w:id="108" w:name="_Toc268874845"/>
      <w:bookmarkStart w:id="109" w:name="_Toc256000092"/>
      <w:bookmarkStart w:id="110" w:name="_Toc256000032"/>
      <w:r w:rsidRPr="008B71D7">
        <w:t>Design</w:t>
      </w:r>
      <w:bookmarkEnd w:id="108"/>
      <w:r>
        <w:t xml:space="preserve"> of toilets</w:t>
      </w:r>
      <w:bookmarkEnd w:id="109"/>
      <w:bookmarkEnd w:id="110"/>
    </w:p>
    <w:p w14:paraId="5C7D1B0B" w14:textId="77777777" w:rsidR="00E3615D" w:rsidRPr="008B71D7" w:rsidRDefault="00C32F86" w:rsidP="00E3615D">
      <w:r w:rsidRPr="008B71D7">
        <w:t>Toilets should be:</w:t>
      </w:r>
    </w:p>
    <w:p w14:paraId="5C7D1B0C" w14:textId="77777777" w:rsidR="00E3615D" w:rsidRPr="008B71D7" w:rsidRDefault="00C32F86" w:rsidP="00E3615D">
      <w:pPr>
        <w:pStyle w:val="ListParagraph"/>
      </w:pPr>
      <w:r w:rsidRPr="008B71D7">
        <w:t>fitted with a hinged seat and lid</w:t>
      </w:r>
    </w:p>
    <w:p w14:paraId="5C7D1B0D" w14:textId="77777777" w:rsidR="00E3615D" w:rsidRPr="008B71D7" w:rsidRDefault="00C32F86" w:rsidP="00E3615D">
      <w:pPr>
        <w:pStyle w:val="ListParagraph"/>
      </w:pPr>
      <w:r w:rsidRPr="008B71D7">
        <w:t>provided with adequate lighting and ventilation</w:t>
      </w:r>
    </w:p>
    <w:p w14:paraId="5C7D1B0E" w14:textId="77777777" w:rsidR="00E3615D" w:rsidRPr="008B71D7" w:rsidRDefault="00C32F86" w:rsidP="00E3615D">
      <w:pPr>
        <w:pStyle w:val="ListParagraph"/>
      </w:pPr>
      <w:r w:rsidRPr="008B71D7">
        <w:t>clearly signposted</w:t>
      </w:r>
    </w:p>
    <w:p w14:paraId="5C7D1B0F" w14:textId="77777777" w:rsidR="00E3615D" w:rsidRPr="00465D4F" w:rsidRDefault="00C32F86" w:rsidP="00E3615D">
      <w:pPr>
        <w:pStyle w:val="ListParagraph"/>
      </w:pPr>
      <w:r w:rsidRPr="00465D4F">
        <w:t>fitted with a hinged door capable of locking from the inside on each cubicle</w:t>
      </w:r>
    </w:p>
    <w:p w14:paraId="5C7D1B10" w14:textId="77777777" w:rsidR="00E3615D" w:rsidRPr="00465D4F" w:rsidRDefault="00C32F86" w:rsidP="00E3615D">
      <w:pPr>
        <w:pStyle w:val="ListParagraph"/>
      </w:pPr>
      <w:r w:rsidRPr="00465D4F">
        <w:t>designed to allow emergency access</w:t>
      </w:r>
    </w:p>
    <w:p w14:paraId="5C7D1B11" w14:textId="77777777" w:rsidR="00E3615D" w:rsidRPr="00465D4F" w:rsidRDefault="00C32F86" w:rsidP="00E3615D">
      <w:pPr>
        <w:pStyle w:val="ListParagraph"/>
      </w:pPr>
      <w:r w:rsidRPr="00465D4F">
        <w:t>positioned to ensure privacy for users</w:t>
      </w:r>
    </w:p>
    <w:p w14:paraId="5C7D1B12" w14:textId="77777777" w:rsidR="00E3615D" w:rsidRPr="00F4636A" w:rsidRDefault="00C32F86" w:rsidP="00E3615D">
      <w:pPr>
        <w:pStyle w:val="ListParagraph"/>
      </w:pPr>
      <w:r w:rsidRPr="00465D4F">
        <w:t>separated from any other room b</w:t>
      </w:r>
      <w:r>
        <w:t xml:space="preserve">y an airlock, </w:t>
      </w:r>
      <w:r w:rsidRPr="00F4636A">
        <w:t>a sound</w:t>
      </w:r>
      <w:r>
        <w:t>-</w:t>
      </w:r>
      <w:r w:rsidRPr="00F4636A">
        <w:t xml:space="preserve">proof wall </w:t>
      </w:r>
      <w:r w:rsidRPr="00424651">
        <w:t>and</w:t>
      </w:r>
      <w:r w:rsidRPr="00F4636A">
        <w:t xml:space="preserve"> a separate entrance that is clearly marked.</w:t>
      </w:r>
    </w:p>
    <w:p w14:paraId="5C7D1B13" w14:textId="77777777" w:rsidR="00E3615D" w:rsidRDefault="00C32F86" w:rsidP="00E3615D">
      <w:r>
        <w:lastRenderedPageBreak/>
        <w:t>Toilets should be supplied with:</w:t>
      </w:r>
    </w:p>
    <w:p w14:paraId="5C7D1B14" w14:textId="77777777" w:rsidR="00E3615D" w:rsidRDefault="00C32F86" w:rsidP="00E3615D">
      <w:pPr>
        <w:pStyle w:val="ListParagraph"/>
      </w:pPr>
      <w:r>
        <w:t>an adequate supply of toilet paper for each toilet</w:t>
      </w:r>
    </w:p>
    <w:p w14:paraId="5C7D1B15" w14:textId="77777777" w:rsidR="00E3615D" w:rsidRDefault="00C32F86" w:rsidP="00E3615D">
      <w:pPr>
        <w:pStyle w:val="ListParagraph"/>
      </w:pPr>
      <w:r>
        <w:t>hand washing facilities</w:t>
      </w:r>
    </w:p>
    <w:p w14:paraId="5C7D1B16" w14:textId="77777777" w:rsidR="00E3615D" w:rsidRDefault="00C32F86" w:rsidP="00E3615D">
      <w:pPr>
        <w:pStyle w:val="ListParagraph"/>
      </w:pPr>
      <w:r>
        <w:t>rubbish bins</w:t>
      </w:r>
    </w:p>
    <w:p w14:paraId="5C7D1B17" w14:textId="77777777" w:rsidR="00E3615D" w:rsidRDefault="00C32F86" w:rsidP="00E3615D">
      <w:pPr>
        <w:pStyle w:val="ListParagraph"/>
      </w:pPr>
      <w:r>
        <w:t>for female workers, h</w:t>
      </w:r>
      <w:r w:rsidRPr="00E00817">
        <w:t xml:space="preserve">ygienic means </w:t>
      </w:r>
      <w:r>
        <w:t xml:space="preserve">to dispose of </w:t>
      </w:r>
      <w:r w:rsidRPr="00E00817">
        <w:t xml:space="preserve">sanitary items. </w:t>
      </w:r>
    </w:p>
    <w:p w14:paraId="5C7D1B18" w14:textId="77777777" w:rsidR="00E3615D" w:rsidRPr="00675010" w:rsidRDefault="00C32F86" w:rsidP="00E3615D">
      <w:pPr>
        <w:pStyle w:val="Heading3"/>
      </w:pPr>
      <w:bookmarkStart w:id="111" w:name="_Toc268874846"/>
      <w:bookmarkStart w:id="112" w:name="_Toc256000093"/>
      <w:bookmarkStart w:id="113" w:name="_Toc256000033"/>
      <w:r w:rsidRPr="00675010">
        <w:t>Access</w:t>
      </w:r>
      <w:bookmarkEnd w:id="111"/>
      <w:r>
        <w:t xml:space="preserve"> to toilets</w:t>
      </w:r>
      <w:bookmarkEnd w:id="112"/>
      <w:bookmarkEnd w:id="113"/>
    </w:p>
    <w:p w14:paraId="5C7D1B19" w14:textId="77777777" w:rsidR="00E3615D" w:rsidRPr="008B71D7" w:rsidRDefault="00C32F86" w:rsidP="00E3615D">
      <w:r>
        <w:t>Toil</w:t>
      </w:r>
      <w:r w:rsidRPr="00465D4F">
        <w:t xml:space="preserve">ets </w:t>
      </w:r>
      <w:r w:rsidRPr="00A835D0">
        <w:t>must be accessible, preferably located inside a building or as close as possible to the workplace. In multi-storey buildings, toilets should be located on at least every second floor.</w:t>
      </w:r>
      <w:r w:rsidRPr="008B71D7">
        <w:t xml:space="preserve"> </w:t>
      </w:r>
    </w:p>
    <w:p w14:paraId="5C7D1B1A" w14:textId="77777777" w:rsidR="00E3615D" w:rsidRPr="00490233" w:rsidRDefault="00C32F86" w:rsidP="00E3615D">
      <w:pPr>
        <w:pStyle w:val="Heading3"/>
      </w:pPr>
      <w:bookmarkStart w:id="114" w:name="_Toc256000094"/>
      <w:bookmarkStart w:id="115" w:name="_Toc256000034"/>
      <w:r>
        <w:t>Mobile, temporary or remote workplaces</w:t>
      </w:r>
      <w:bookmarkEnd w:id="114"/>
      <w:bookmarkEnd w:id="115"/>
    </w:p>
    <w:p w14:paraId="5C7D1B1B" w14:textId="77777777" w:rsidR="00E3615D" w:rsidRPr="008B71D7" w:rsidRDefault="00C32F86" w:rsidP="00E3615D">
      <w:r w:rsidRPr="008B71D7">
        <w:t xml:space="preserve">If work is undertaken away from base locations or at outdoor sites (for example, gardeners, bus drivers, couriers), </w:t>
      </w:r>
      <w:r>
        <w:t xml:space="preserve">workers must </w:t>
      </w:r>
      <w:r w:rsidRPr="008B71D7">
        <w:t xml:space="preserve">have access to other toilets, </w:t>
      </w:r>
      <w:r>
        <w:t>for example</w:t>
      </w:r>
      <w:r w:rsidRPr="008B71D7">
        <w:t xml:space="preserve"> public toilets or toilets at clients' premises. In such cases, </w:t>
      </w:r>
      <w:r>
        <w:t xml:space="preserve">information should be provided </w:t>
      </w:r>
      <w:r w:rsidRPr="008B71D7">
        <w:t xml:space="preserve">to workers </w:t>
      </w:r>
      <w:r>
        <w:t xml:space="preserve">on </w:t>
      </w:r>
      <w:r w:rsidRPr="008B71D7">
        <w:t>where the toilets are located.</w:t>
      </w:r>
    </w:p>
    <w:p w14:paraId="5C7D1B1C" w14:textId="77777777" w:rsidR="00E3615D" w:rsidRDefault="00C32F86" w:rsidP="00E3615D">
      <w:r w:rsidRPr="008B71D7">
        <w:t xml:space="preserve">Where it is not reasonably practicable to provide access to permanent toilets (for example, short-term temporary workplaces and workplaces in remote areas), portable toilets </w:t>
      </w:r>
      <w:r>
        <w:t>should</w:t>
      </w:r>
      <w:r w:rsidRPr="008B71D7">
        <w:t xml:space="preserve"> be provided. Portable toilets should be located in a secure place with safe access. They </w:t>
      </w:r>
      <w:r>
        <w:t>should</w:t>
      </w:r>
      <w:r w:rsidRPr="008B71D7">
        <w:t xml:space="preserve"> be installed so they do not fall over or become unstable and </w:t>
      </w:r>
      <w:r>
        <w:t>should</w:t>
      </w:r>
      <w:r w:rsidRPr="008B71D7">
        <w:t xml:space="preserve"> be serviced regularly to keep them</w:t>
      </w:r>
      <w:r>
        <w:t xml:space="preserve"> clean.</w:t>
      </w:r>
    </w:p>
    <w:p w14:paraId="5C7D1B1D" w14:textId="77777777" w:rsidR="00E3615D" w:rsidRPr="00465D4F" w:rsidRDefault="00C32F86" w:rsidP="00E3615D">
      <w:pPr>
        <w:pStyle w:val="Heading2"/>
        <w:rPr>
          <w:i/>
        </w:rPr>
      </w:pPr>
      <w:bookmarkStart w:id="116" w:name="_Toc256000095"/>
      <w:bookmarkStart w:id="117" w:name="_Toc256000035"/>
      <w:bookmarkStart w:id="118" w:name="_Toc298088276"/>
      <w:r>
        <w:t>3.4</w:t>
      </w:r>
      <w:r>
        <w:tab/>
      </w:r>
      <w:r w:rsidRPr="00EA62A2">
        <w:t>Hand</w:t>
      </w:r>
      <w:r w:rsidRPr="00465D4F">
        <w:t xml:space="preserve"> washing</w:t>
      </w:r>
      <w:bookmarkEnd w:id="116"/>
      <w:bookmarkEnd w:id="117"/>
      <w:bookmarkEnd w:id="118"/>
    </w:p>
    <w:p w14:paraId="5C7D1B1E" w14:textId="77777777" w:rsidR="00E3615D" w:rsidRDefault="00C32F86" w:rsidP="00E3615D">
      <w:r>
        <w:t>H</w:t>
      </w:r>
      <w:r w:rsidRPr="00C11664">
        <w:t xml:space="preserve">and washing facilities </w:t>
      </w:r>
      <w:r>
        <w:t xml:space="preserve">must be provided </w:t>
      </w:r>
      <w:r w:rsidRPr="00C11664">
        <w:t>to enable</w:t>
      </w:r>
      <w:r>
        <w:t xml:space="preserve"> worker</w:t>
      </w:r>
      <w:r w:rsidRPr="00C11664">
        <w:t>s to maintain</w:t>
      </w:r>
      <w:r>
        <w:t xml:space="preserve"> good </w:t>
      </w:r>
      <w:r w:rsidRPr="00C11664">
        <w:t>standards of personal hygiene</w:t>
      </w:r>
      <w:r>
        <w:t xml:space="preserve">. Workers may need to wash their hands at different </w:t>
      </w:r>
      <w:r w:rsidRPr="00C11664">
        <w:t xml:space="preserve">times (for example, after </w:t>
      </w:r>
      <w:r>
        <w:t xml:space="preserve">visiting the toilet, </w:t>
      </w:r>
      <w:r w:rsidRPr="00F4636A">
        <w:t>before and after eating meals</w:t>
      </w:r>
      <w:r>
        <w:t xml:space="preserve">, after </w:t>
      </w:r>
      <w:r w:rsidRPr="00C11664">
        <w:t>handling chemicals</w:t>
      </w:r>
      <w:r>
        <w:t xml:space="preserve"> or </w:t>
      </w:r>
      <w:r w:rsidRPr="00C11664">
        <w:t>handling greasy</w:t>
      </w:r>
      <w:r>
        <w:t xml:space="preserve"> </w:t>
      </w:r>
      <w:r w:rsidRPr="00C11664">
        <w:t>machinery).</w:t>
      </w:r>
      <w:r>
        <w:t xml:space="preserve"> </w:t>
      </w:r>
    </w:p>
    <w:p w14:paraId="5C7D1B1F" w14:textId="77777777" w:rsidR="00E3615D" w:rsidRPr="002A1A98" w:rsidRDefault="00C32F86" w:rsidP="00E3615D">
      <w:pPr>
        <w:pStyle w:val="Heading3"/>
      </w:pPr>
      <w:bookmarkStart w:id="119" w:name="_Toc256000096"/>
      <w:bookmarkStart w:id="120" w:name="_Toc256000036"/>
      <w:bookmarkStart w:id="121" w:name="_Toc268874848"/>
      <w:r w:rsidRPr="00675010">
        <w:t>Number of hand washi</w:t>
      </w:r>
      <w:r w:rsidRPr="002A1A98">
        <w:t>ng basins</w:t>
      </w:r>
      <w:bookmarkEnd w:id="119"/>
      <w:bookmarkEnd w:id="120"/>
      <w:bookmarkEnd w:id="121"/>
    </w:p>
    <w:p w14:paraId="5C7D1B20" w14:textId="77777777" w:rsidR="00E3615D" w:rsidRPr="008B71D7" w:rsidRDefault="00C32F86" w:rsidP="00E3615D">
      <w:r w:rsidRPr="002A1A98">
        <w:t>In most cases, for both males and females, hand washing b</w:t>
      </w:r>
      <w:r w:rsidRPr="008B71D7">
        <w:t xml:space="preserve">asins should be provided in at least the ratio of </w:t>
      </w:r>
      <w:r>
        <w:t>one</w:t>
      </w:r>
      <w:r w:rsidRPr="008B71D7">
        <w:t xml:space="preserve"> wash basin for every 30 males and </w:t>
      </w:r>
      <w:r>
        <w:t>one</w:t>
      </w:r>
      <w:r w:rsidRPr="008B71D7">
        <w:t xml:space="preserve"> for every 30 female workers, or part thereof. </w:t>
      </w:r>
    </w:p>
    <w:p w14:paraId="5C7D1B21" w14:textId="77777777" w:rsidR="00E3615D" w:rsidRDefault="00C32F86" w:rsidP="00E3615D">
      <w:r w:rsidRPr="008B71D7">
        <w:t xml:space="preserve">The number of hand washing basins may need to be increased depending on the nature of the work carried out at </w:t>
      </w:r>
      <w:r>
        <w:t xml:space="preserve">the </w:t>
      </w:r>
      <w:r w:rsidRPr="008B71D7">
        <w:t xml:space="preserve">workplace. For example, where the work involves exposure to infectious substances or other contaminants, </w:t>
      </w:r>
      <w:r>
        <w:t>s</w:t>
      </w:r>
      <w:r w:rsidRPr="008B71D7">
        <w:t>eparate</w:t>
      </w:r>
      <w:r w:rsidRPr="005D46A3">
        <w:t xml:space="preserve"> </w:t>
      </w:r>
      <w:r w:rsidRPr="008B71D7">
        <w:t xml:space="preserve">hand washing basins </w:t>
      </w:r>
      <w:r>
        <w:t xml:space="preserve">should be provided </w:t>
      </w:r>
      <w:r w:rsidRPr="008B71D7">
        <w:t>in addition to those provided with toilets.</w:t>
      </w:r>
    </w:p>
    <w:p w14:paraId="5C7D1B22" w14:textId="77777777" w:rsidR="00E3615D" w:rsidRPr="008B71D7" w:rsidRDefault="00C32F86" w:rsidP="00E3615D">
      <w:pPr>
        <w:pStyle w:val="Heading3"/>
      </w:pPr>
      <w:bookmarkStart w:id="122" w:name="_Toc268874849"/>
      <w:bookmarkStart w:id="123" w:name="_Toc256000097"/>
      <w:bookmarkStart w:id="124" w:name="_Toc256000037"/>
      <w:r w:rsidRPr="008B71D7">
        <w:t>Design</w:t>
      </w:r>
      <w:bookmarkEnd w:id="122"/>
      <w:r>
        <w:t xml:space="preserve"> of hand washing facilities</w:t>
      </w:r>
      <w:bookmarkEnd w:id="123"/>
      <w:bookmarkEnd w:id="124"/>
    </w:p>
    <w:p w14:paraId="5C7D1B23" w14:textId="77777777" w:rsidR="00E3615D" w:rsidRDefault="00C32F86" w:rsidP="00E3615D">
      <w:r w:rsidRPr="008B71D7">
        <w:t>Hand washing facilities should:</w:t>
      </w:r>
    </w:p>
    <w:p w14:paraId="5C7D1B24" w14:textId="77777777" w:rsidR="00E3615D" w:rsidRDefault="00C32F86" w:rsidP="00E3615D">
      <w:pPr>
        <w:pStyle w:val="ListParagraph"/>
      </w:pPr>
      <w:r>
        <w:t>be accessible at all times to work areas, eating areas and the toilets</w:t>
      </w:r>
    </w:p>
    <w:p w14:paraId="5C7D1B25" w14:textId="77777777" w:rsidR="00E3615D" w:rsidRDefault="00C32F86" w:rsidP="00E3615D">
      <w:pPr>
        <w:pStyle w:val="ListParagraph"/>
      </w:pPr>
      <w:r>
        <w:t xml:space="preserve">be separate from troughs or sinks used in connection with </w:t>
      </w:r>
      <w:r w:rsidRPr="00C11664">
        <w:t>the work process</w:t>
      </w:r>
    </w:p>
    <w:p w14:paraId="5C7D1B26" w14:textId="77777777" w:rsidR="00E3615D" w:rsidRDefault="00C32F86" w:rsidP="00E3615D">
      <w:pPr>
        <w:pStyle w:val="ListParagraph"/>
      </w:pPr>
      <w:r>
        <w:t>contain both hot and cold water taps or temperature mixers</w:t>
      </w:r>
    </w:p>
    <w:p w14:paraId="5C7D1B27" w14:textId="77777777" w:rsidR="00E3615D" w:rsidRPr="00F4636A" w:rsidRDefault="00C32F86" w:rsidP="00E3615D">
      <w:pPr>
        <w:pStyle w:val="ListParagraph"/>
      </w:pPr>
      <w:r>
        <w:t xml:space="preserve">be </w:t>
      </w:r>
      <w:r w:rsidRPr="00F4636A">
        <w:t>protected from the weather</w:t>
      </w:r>
    </w:p>
    <w:p w14:paraId="5C7D1B28" w14:textId="77777777" w:rsidR="00E3615D" w:rsidRDefault="00C32F86" w:rsidP="00E3615D">
      <w:pPr>
        <w:pStyle w:val="ListParagraph"/>
      </w:pPr>
      <w:r>
        <w:t xml:space="preserve">be supplied with </w:t>
      </w:r>
      <w:r w:rsidRPr="00C11664">
        <w:t>non</w:t>
      </w:r>
      <w:r>
        <w:t>-</w:t>
      </w:r>
      <w:r w:rsidRPr="00C11664">
        <w:t>irritating</w:t>
      </w:r>
      <w:r>
        <w:t xml:space="preserve"> </w:t>
      </w:r>
      <w:r w:rsidRPr="00C11664">
        <w:t xml:space="preserve">soap (preferably from a soap dispenser) </w:t>
      </w:r>
    </w:p>
    <w:p w14:paraId="5C7D1B29" w14:textId="77777777" w:rsidR="00E3615D" w:rsidRDefault="00C32F86" w:rsidP="00E3615D">
      <w:pPr>
        <w:pStyle w:val="ListParagraph"/>
      </w:pPr>
      <w:r>
        <w:t xml:space="preserve">contain </w:t>
      </w:r>
      <w:r w:rsidRPr="00C11664">
        <w:t>hygienic hand drying facilities</w:t>
      </w:r>
      <w:r>
        <w:t>,</w:t>
      </w:r>
      <w:r w:rsidRPr="00C11664">
        <w:t xml:space="preserve"> </w:t>
      </w:r>
      <w:r>
        <w:t xml:space="preserve">for example </w:t>
      </w:r>
      <w:r w:rsidRPr="00C11664">
        <w:t>automatic air</w:t>
      </w:r>
      <w:r>
        <w:t xml:space="preserve"> </w:t>
      </w:r>
      <w:r w:rsidRPr="00C11664">
        <w:t>dryers or paper towels</w:t>
      </w:r>
      <w:r>
        <w:t xml:space="preserve">. </w:t>
      </w:r>
    </w:p>
    <w:p w14:paraId="5C7D1B2A" w14:textId="77777777" w:rsidR="00E3615D" w:rsidRPr="00C11664" w:rsidRDefault="00C32F86" w:rsidP="00E3615D">
      <w:r>
        <w:t xml:space="preserve">Where a business engages in activities such as food preparation or health care, there are also duties under health legislation in relation to hand washing facilities. </w:t>
      </w:r>
    </w:p>
    <w:p w14:paraId="5C7D1B2B" w14:textId="77777777" w:rsidR="00E3615D" w:rsidRDefault="00E3615D" w:rsidP="00E3615D">
      <w:pPr>
        <w:pStyle w:val="Heading3"/>
        <w:sectPr w:rsidR="00E3615D" w:rsidSect="00E3615D">
          <w:pgSz w:w="11906" w:h="16838"/>
          <w:pgMar w:top="1418" w:right="1134" w:bottom="1134" w:left="1134" w:header="454" w:footer="454" w:gutter="0"/>
          <w:cols w:space="708"/>
          <w:titlePg/>
          <w:docGrid w:linePitch="360"/>
        </w:sectPr>
      </w:pPr>
    </w:p>
    <w:p w14:paraId="5C7D1B2C" w14:textId="77777777" w:rsidR="00E3615D" w:rsidRPr="00490233" w:rsidRDefault="00C32F86" w:rsidP="00E3615D">
      <w:pPr>
        <w:pStyle w:val="Heading3"/>
        <w:spacing w:before="0"/>
      </w:pPr>
      <w:bookmarkStart w:id="125" w:name="_Toc256000099"/>
      <w:bookmarkStart w:id="126" w:name="_Toc256000039"/>
      <w:r>
        <w:lastRenderedPageBreak/>
        <w:t>Mobile, temporary or remote workplaces</w:t>
      </w:r>
      <w:bookmarkEnd w:id="125"/>
      <w:bookmarkEnd w:id="126"/>
    </w:p>
    <w:p w14:paraId="5C7D1B2D" w14:textId="77777777" w:rsidR="00E3615D" w:rsidRDefault="00C32F86" w:rsidP="00E3615D">
      <w:r>
        <w:t>If work is carried out in locations where there are no hand washing facilities, workers should have access to alternative hand hygiene facilities, for example a water container with soap and paper towels, hand wipes or alcohol-based hand wash.</w:t>
      </w:r>
    </w:p>
    <w:p w14:paraId="5C7D1B2E" w14:textId="77777777" w:rsidR="00E3615D" w:rsidRPr="005837AB" w:rsidRDefault="00C32F86" w:rsidP="00E3615D">
      <w:pPr>
        <w:pStyle w:val="Heading2"/>
        <w:rPr>
          <w:i/>
        </w:rPr>
      </w:pPr>
      <w:bookmarkStart w:id="127" w:name="_Toc256000100"/>
      <w:bookmarkStart w:id="128" w:name="_Toc256000040"/>
      <w:bookmarkStart w:id="129" w:name="_Toc298088277"/>
      <w:r>
        <w:t>3.5</w:t>
      </w:r>
      <w:r>
        <w:tab/>
        <w:t xml:space="preserve">Dining </w:t>
      </w:r>
      <w:r w:rsidRPr="00EA62A2">
        <w:t>facilities</w:t>
      </w:r>
      <w:bookmarkEnd w:id="127"/>
      <w:bookmarkEnd w:id="128"/>
      <w:bookmarkEnd w:id="129"/>
      <w:r>
        <w:t xml:space="preserve"> </w:t>
      </w:r>
    </w:p>
    <w:p w14:paraId="5C7D1B2F" w14:textId="77777777" w:rsidR="00E3615D" w:rsidRDefault="00C32F86" w:rsidP="00E3615D">
      <w:r>
        <w:t>W</w:t>
      </w:r>
      <w:r w:rsidRPr="00A835D0">
        <w:t xml:space="preserve">orkers </w:t>
      </w:r>
      <w:r>
        <w:t xml:space="preserve">should be provided </w:t>
      </w:r>
      <w:r w:rsidRPr="00A835D0">
        <w:t>with access to hygienic dining facilities for eating their meals and for preparing and sto</w:t>
      </w:r>
      <w:r w:rsidRPr="002A1A98">
        <w:t>ring food. Depending on the type of workplace, a range of facilities may be appropriate, which could include a shared facility such as a canteen or cafeteria, a dedicated meals area or allowing time for mobile workers to access meal facilities.</w:t>
      </w:r>
    </w:p>
    <w:p w14:paraId="5C7D1B30" w14:textId="77777777" w:rsidR="00E3615D" w:rsidRPr="00DD3ECC" w:rsidRDefault="00C32F86" w:rsidP="00E3615D">
      <w:r>
        <w:t>A</w:t>
      </w:r>
      <w:r w:rsidRPr="00DD3ECC">
        <w:t xml:space="preserve"> separate dining room </w:t>
      </w:r>
      <w:r>
        <w:t xml:space="preserve">should be provided </w:t>
      </w:r>
      <w:r w:rsidRPr="00DD3ECC">
        <w:t>if:</w:t>
      </w:r>
    </w:p>
    <w:p w14:paraId="5C7D1B31" w14:textId="77777777" w:rsidR="00E3615D" w:rsidRPr="002A1A98" w:rsidRDefault="00C32F86" w:rsidP="00E3615D">
      <w:pPr>
        <w:pStyle w:val="ListParagraph"/>
      </w:pPr>
      <w:r w:rsidRPr="00DD3ECC">
        <w:t>10 or more workers</w:t>
      </w:r>
      <w:r w:rsidRPr="008B71D7">
        <w:t xml:space="preserve"> usually e</w:t>
      </w:r>
      <w:r w:rsidRPr="002A1A98">
        <w:t>at at the workplace at the same time</w:t>
      </w:r>
    </w:p>
    <w:p w14:paraId="5C7D1B32" w14:textId="77777777" w:rsidR="00E3615D" w:rsidRPr="00F4636A" w:rsidRDefault="00C32F86" w:rsidP="00E3615D">
      <w:pPr>
        <w:pStyle w:val="ListParagraph"/>
      </w:pPr>
      <w:r w:rsidRPr="002A1A98">
        <w:t>there is a risk of substances or processes cont</w:t>
      </w:r>
      <w:r w:rsidRPr="00F4636A">
        <w:t>aminating food.</w:t>
      </w:r>
    </w:p>
    <w:p w14:paraId="5C7D1B33" w14:textId="77777777" w:rsidR="00E3615D" w:rsidRPr="0057719F" w:rsidRDefault="00C32F86" w:rsidP="00E3615D">
      <w:pPr>
        <w:pStyle w:val="Heading3"/>
      </w:pPr>
      <w:bookmarkStart w:id="130" w:name="_Toc256000101"/>
      <w:bookmarkStart w:id="131" w:name="_Toc256000041"/>
      <w:r w:rsidRPr="0057719F">
        <w:t>Facilities for large static workplaces</w:t>
      </w:r>
      <w:bookmarkEnd w:id="130"/>
      <w:bookmarkEnd w:id="131"/>
    </w:p>
    <w:p w14:paraId="5C7D1B34" w14:textId="77777777" w:rsidR="00E3615D" w:rsidRPr="0057719F" w:rsidRDefault="00C32F86" w:rsidP="00E3615D">
      <w:r>
        <w:t>A</w:t>
      </w:r>
      <w:r w:rsidRPr="0057719F">
        <w:t xml:space="preserve"> dedicated dining room </w:t>
      </w:r>
      <w:r>
        <w:t xml:space="preserve">should be provided that </w:t>
      </w:r>
      <w:r w:rsidRPr="0057719F">
        <w:t>is protected from the weather and is separated from work processes, toilet facilities and any hazards (including noise, heat and atmospheric contaminants). It should be supplied with:</w:t>
      </w:r>
    </w:p>
    <w:p w14:paraId="5C7D1B35" w14:textId="77777777" w:rsidR="00E3615D" w:rsidRPr="0057719F" w:rsidRDefault="00C32F86" w:rsidP="00E3615D">
      <w:pPr>
        <w:pStyle w:val="ListParagraph"/>
      </w:pPr>
      <w:r w:rsidRPr="0057719F">
        <w:t>adequate numbers of tables and seats to accommodate each worker likely to use the dining room at one time</w:t>
      </w:r>
    </w:p>
    <w:p w14:paraId="5C7D1B36" w14:textId="77777777" w:rsidR="00E3615D" w:rsidRPr="0057719F" w:rsidRDefault="00C32F86" w:rsidP="00E3615D">
      <w:pPr>
        <w:pStyle w:val="ListParagraph"/>
      </w:pPr>
      <w:r w:rsidRPr="009F03ED">
        <w:t>a sink with hot and cold water</w:t>
      </w:r>
      <w:r>
        <w:t xml:space="preserve">, </w:t>
      </w:r>
      <w:r w:rsidRPr="0057719F">
        <w:t>washing utensils and detergent</w:t>
      </w:r>
    </w:p>
    <w:p w14:paraId="5C7D1B37" w14:textId="77777777" w:rsidR="00E3615D" w:rsidRPr="0057719F" w:rsidRDefault="00C32F86" w:rsidP="00E3615D">
      <w:pPr>
        <w:pStyle w:val="ListParagraph"/>
      </w:pPr>
      <w:r w:rsidRPr="0057719F">
        <w:t>an appliance for boiling water</w:t>
      </w:r>
    </w:p>
    <w:p w14:paraId="5C7D1B38" w14:textId="77777777" w:rsidR="00E3615D" w:rsidRPr="0057719F" w:rsidRDefault="00C32F86" w:rsidP="00E3615D">
      <w:pPr>
        <w:pStyle w:val="ListParagraph"/>
      </w:pPr>
      <w:r w:rsidRPr="0057719F">
        <w:t>crockery and cutlery</w:t>
      </w:r>
    </w:p>
    <w:p w14:paraId="5C7D1B39" w14:textId="77777777" w:rsidR="00E3615D" w:rsidRPr="009F03ED" w:rsidRDefault="00C32F86" w:rsidP="00E3615D">
      <w:pPr>
        <w:pStyle w:val="ListParagraph"/>
      </w:pPr>
      <w:r w:rsidRPr="009F03ED">
        <w:t>food warming appliances, such as a microwave oven</w:t>
      </w:r>
    </w:p>
    <w:p w14:paraId="5C7D1B3A" w14:textId="77777777" w:rsidR="00E3615D" w:rsidRPr="009F03ED" w:rsidRDefault="00C32F86" w:rsidP="00E3615D">
      <w:pPr>
        <w:pStyle w:val="ListParagraph"/>
      </w:pPr>
      <w:r w:rsidRPr="009F03ED">
        <w:t>clean storage, including a refrigerator for storing perishable food</w:t>
      </w:r>
    </w:p>
    <w:p w14:paraId="5C7D1B3B" w14:textId="77777777" w:rsidR="00E3615D" w:rsidRPr="009F03ED" w:rsidRDefault="00C32F86" w:rsidP="00E3615D">
      <w:pPr>
        <w:pStyle w:val="ListParagraph"/>
      </w:pPr>
      <w:r>
        <w:t xml:space="preserve">vermin-proof </w:t>
      </w:r>
      <w:r w:rsidRPr="009F03ED">
        <w:t>rubbish</w:t>
      </w:r>
      <w:r>
        <w:t xml:space="preserve"> </w:t>
      </w:r>
      <w:r w:rsidRPr="009F03ED">
        <w:t>bins, which should be emptied at least daily.</w:t>
      </w:r>
    </w:p>
    <w:p w14:paraId="5C7D1B3C" w14:textId="77777777" w:rsidR="00E3615D" w:rsidRPr="009F03ED" w:rsidRDefault="00C32F86" w:rsidP="00E3615D">
      <w:r>
        <w:t>Dining rooms should have 1 m² of clear space</w:t>
      </w:r>
      <w:r w:rsidRPr="005D46A3">
        <w:t xml:space="preserve"> </w:t>
      </w:r>
      <w:r w:rsidRPr="00F4636A">
        <w:t xml:space="preserve">for each person likely to use the dining room at </w:t>
      </w:r>
      <w:r>
        <w:t xml:space="preserve">any </w:t>
      </w:r>
      <w:r w:rsidRPr="00F4636A">
        <w:t>one time. The clear space is calculated free of any furniture, fittings or obstructions such as pillars.</w:t>
      </w:r>
      <w:r>
        <w:t xml:space="preserve"> </w:t>
      </w:r>
      <w:r w:rsidRPr="009F03ED">
        <w:t xml:space="preserve">This means that the size of a dining room for 10 workers </w:t>
      </w:r>
      <w:r>
        <w:t>should</w:t>
      </w:r>
      <w:r w:rsidRPr="009F03ED">
        <w:t xml:space="preserve"> be 10</w:t>
      </w:r>
      <w:r>
        <w:t xml:space="preserve"> </w:t>
      </w:r>
      <w:r w:rsidRPr="009F03ED">
        <w:t>m² plus additional space for dining furniture, appliances and fittings such as sinks.</w:t>
      </w:r>
    </w:p>
    <w:p w14:paraId="5C7D1B3D" w14:textId="77777777" w:rsidR="00E3615D" w:rsidRPr="0057719F" w:rsidRDefault="00C32F86" w:rsidP="00E3615D">
      <w:pPr>
        <w:pStyle w:val="Heading3"/>
      </w:pPr>
      <w:bookmarkStart w:id="132" w:name="_Toc256000102"/>
      <w:bookmarkStart w:id="133" w:name="_Toc256000042"/>
      <w:bookmarkStart w:id="134" w:name="_Toc268874853"/>
      <w:r w:rsidRPr="0057719F">
        <w:t>Facilities for small static workplaces</w:t>
      </w:r>
      <w:bookmarkEnd w:id="132"/>
      <w:bookmarkEnd w:id="133"/>
    </w:p>
    <w:p w14:paraId="5C7D1B3E" w14:textId="77777777" w:rsidR="00E3615D" w:rsidRPr="0057719F" w:rsidRDefault="00C32F86" w:rsidP="00E3615D">
      <w:r w:rsidRPr="0057719F">
        <w:t>For some small workplaces, an area within the workplace for making tea and coffee and preparing and storing food might be all that is needed. The facility should be protected from the weather, be free of tools and work materials and be separated from toilet facilities and any hazards (including noise, heat and atmospheric contaminants). It should be supplied with:</w:t>
      </w:r>
    </w:p>
    <w:p w14:paraId="5C7D1B3F" w14:textId="77777777" w:rsidR="00E3615D" w:rsidRPr="0057719F" w:rsidRDefault="00C32F86" w:rsidP="00E3615D">
      <w:pPr>
        <w:pStyle w:val="ListParagraph"/>
      </w:pPr>
      <w:r w:rsidRPr="0057719F">
        <w:t>seating</w:t>
      </w:r>
    </w:p>
    <w:p w14:paraId="5C7D1B40" w14:textId="77777777" w:rsidR="00E3615D" w:rsidRPr="0057719F" w:rsidRDefault="00C32F86" w:rsidP="00E3615D">
      <w:pPr>
        <w:pStyle w:val="ListParagraph"/>
      </w:pPr>
      <w:r w:rsidRPr="0057719F">
        <w:t>a sink with hot and cold water, washing utensils and detergent</w:t>
      </w:r>
    </w:p>
    <w:p w14:paraId="5C7D1B41" w14:textId="77777777" w:rsidR="00E3615D" w:rsidRPr="0057719F" w:rsidRDefault="00C32F86" w:rsidP="00E3615D">
      <w:pPr>
        <w:pStyle w:val="ListParagraph"/>
      </w:pPr>
      <w:r w:rsidRPr="0057719F">
        <w:t>an appliance for boiling water</w:t>
      </w:r>
    </w:p>
    <w:p w14:paraId="5C7D1B42" w14:textId="77777777" w:rsidR="00E3615D" w:rsidRPr="0057719F" w:rsidRDefault="00C32F86" w:rsidP="00E3615D">
      <w:pPr>
        <w:pStyle w:val="ListParagraph"/>
      </w:pPr>
      <w:r w:rsidRPr="0057719F">
        <w:t>clean storage, including a refrigerator for storing perishable food</w:t>
      </w:r>
    </w:p>
    <w:p w14:paraId="5C7D1B43" w14:textId="77777777" w:rsidR="00E3615D" w:rsidRDefault="00C32F86" w:rsidP="00E3615D">
      <w:pPr>
        <w:pStyle w:val="ListParagraph"/>
      </w:pPr>
      <w:r>
        <w:t xml:space="preserve">vermin-proof </w:t>
      </w:r>
      <w:r w:rsidRPr="0057719F">
        <w:t>rubbish bins, which should be emptied at least daily.</w:t>
      </w:r>
    </w:p>
    <w:p w14:paraId="5C7D1B44" w14:textId="77777777" w:rsidR="00E3615D" w:rsidRDefault="00E3615D" w:rsidP="00E3615D">
      <w:pPr>
        <w:pStyle w:val="ListParagraph"/>
        <w:numPr>
          <w:ilvl w:val="0"/>
          <w:numId w:val="0"/>
        </w:numPr>
        <w:ind w:left="340"/>
      </w:pPr>
    </w:p>
    <w:p w14:paraId="5C7D1B45" w14:textId="77777777" w:rsidR="00E3615D" w:rsidRPr="0057719F" w:rsidRDefault="00E3615D" w:rsidP="00E3615D">
      <w:pPr>
        <w:pStyle w:val="ListParagraph"/>
        <w:numPr>
          <w:ilvl w:val="0"/>
          <w:numId w:val="0"/>
        </w:numPr>
        <w:ind w:left="340"/>
      </w:pPr>
    </w:p>
    <w:p w14:paraId="5C7D1B46" w14:textId="77777777" w:rsidR="00E3615D" w:rsidRPr="00675010" w:rsidRDefault="00C32F86" w:rsidP="00E3615D">
      <w:pPr>
        <w:pStyle w:val="Heading3"/>
      </w:pPr>
      <w:bookmarkStart w:id="135" w:name="_Toc256000103"/>
      <w:bookmarkStart w:id="136" w:name="_Toc256000043"/>
      <w:r>
        <w:lastRenderedPageBreak/>
        <w:t>M</w:t>
      </w:r>
      <w:r w:rsidRPr="00675010">
        <w:t>obile, temporary or remote workplaces</w:t>
      </w:r>
      <w:bookmarkEnd w:id="135"/>
      <w:bookmarkEnd w:id="136"/>
      <w:bookmarkEnd w:id="134"/>
    </w:p>
    <w:p w14:paraId="5C7D1B47" w14:textId="77777777" w:rsidR="00E3615D" w:rsidRDefault="00C32F86" w:rsidP="00E3615D">
      <w:r w:rsidRPr="00EE3883">
        <w:t xml:space="preserve">Where the work involves travelling between different workplaces, or is remote or seasonal, </w:t>
      </w:r>
      <w:r>
        <w:t>worker</w:t>
      </w:r>
      <w:r w:rsidRPr="00EE3883">
        <w:t>s</w:t>
      </w:r>
      <w:r>
        <w:t xml:space="preserve"> </w:t>
      </w:r>
      <w:r w:rsidRPr="00EE3883">
        <w:t>need reasonable access to dining facilities. This may involve organising rosters for mobile workers</w:t>
      </w:r>
      <w:r>
        <w:t xml:space="preserve"> </w:t>
      </w:r>
      <w:r w:rsidRPr="00EE3883">
        <w:t>to ensure that they are back at their base location for meal breaks</w:t>
      </w:r>
      <w:r>
        <w:t xml:space="preserve"> or allowing workers to </w:t>
      </w:r>
      <w:r w:rsidRPr="00EE3883">
        <w:t xml:space="preserve">take their meal breaks </w:t>
      </w:r>
      <w:r>
        <w:t>at a public cafeteria.</w:t>
      </w:r>
    </w:p>
    <w:p w14:paraId="5C7D1B48" w14:textId="77777777" w:rsidR="00E3615D" w:rsidRDefault="00C32F86" w:rsidP="00E3615D">
      <w:r w:rsidRPr="00EE3883">
        <w:t>It may be appropriate for some temporary workplaces to provide portable dining facilities</w:t>
      </w:r>
      <w:r>
        <w:t xml:space="preserve"> such as m</w:t>
      </w:r>
      <w:r w:rsidRPr="00EE3883">
        <w:t>obile caravans or transportable lunchrooms</w:t>
      </w:r>
      <w:r>
        <w:t>.</w:t>
      </w:r>
    </w:p>
    <w:p w14:paraId="5C7D1B49" w14:textId="77777777" w:rsidR="00E3615D" w:rsidRDefault="00C32F86" w:rsidP="00E3615D">
      <w:r>
        <w:t>Access to dining facilities for worker</w:t>
      </w:r>
      <w:r w:rsidRPr="00EE3883">
        <w:t xml:space="preserve">s in remote areas, such as loggers or mining exploration workers, may </w:t>
      </w:r>
      <w:r>
        <w:t>be limited.</w:t>
      </w:r>
      <w:r w:rsidRPr="00EE3883">
        <w:t xml:space="preserve"> At times the only enclosed facility available to them may be their</w:t>
      </w:r>
      <w:r>
        <w:t xml:space="preserve"> </w:t>
      </w:r>
      <w:r w:rsidRPr="00EE3883">
        <w:t>vehicle. In this instance portable food storage facilities may be required, such as a car fridge or</w:t>
      </w:r>
      <w:r>
        <w:t xml:space="preserve"> </w:t>
      </w:r>
      <w:r w:rsidRPr="00EE3883">
        <w:t>insulated lunch box.</w:t>
      </w:r>
    </w:p>
    <w:p w14:paraId="5C7D1B4A" w14:textId="77777777" w:rsidR="00E3615D" w:rsidRPr="00DD3ECC" w:rsidRDefault="00C32F86" w:rsidP="00E3615D">
      <w:pPr>
        <w:pStyle w:val="Heading2"/>
        <w:rPr>
          <w:i/>
        </w:rPr>
      </w:pPr>
      <w:bookmarkStart w:id="137" w:name="_Toc256000104"/>
      <w:bookmarkStart w:id="138" w:name="_Toc256000044"/>
      <w:bookmarkStart w:id="139" w:name="_Toc298088278"/>
      <w:r>
        <w:t>3.6</w:t>
      </w:r>
      <w:r>
        <w:tab/>
      </w:r>
      <w:r w:rsidRPr="00DD3ECC">
        <w:t xml:space="preserve">Personal </w:t>
      </w:r>
      <w:r w:rsidRPr="00EA62A2">
        <w:t>storage</w:t>
      </w:r>
      <w:bookmarkEnd w:id="137"/>
      <w:bookmarkEnd w:id="138"/>
      <w:bookmarkEnd w:id="139"/>
    </w:p>
    <w:p w14:paraId="5C7D1B4B" w14:textId="77777777" w:rsidR="00E3615D" w:rsidRPr="00DD3ECC" w:rsidRDefault="00C32F86" w:rsidP="00E3615D">
      <w:r>
        <w:t>A</w:t>
      </w:r>
      <w:r w:rsidRPr="00DD3ECC">
        <w:t xml:space="preserve">ccessible and secure storage </w:t>
      </w:r>
      <w:r>
        <w:t xml:space="preserve">should be provided </w:t>
      </w:r>
      <w:r w:rsidRPr="00DD3ECC">
        <w:t>at the workplace for personal items belonging to workers (</w:t>
      </w:r>
      <w:r>
        <w:t>for example,</w:t>
      </w:r>
      <w:r w:rsidRPr="00DD3ECC">
        <w:t xml:space="preserve"> handbags, jewellery, medication or hygiene supplies). This storage should be separate from that provided for personal protective clothing and equipment in cases where contamination is possible. </w:t>
      </w:r>
    </w:p>
    <w:p w14:paraId="5C7D1B4C" w14:textId="77777777" w:rsidR="00E3615D" w:rsidRDefault="00C32F86" w:rsidP="00E3615D">
      <w:r w:rsidRPr="00DD3ECC">
        <w:t xml:space="preserve">Where any work involves the use of tools provided by a worker, provision should be made for secure and weatherproof storage of those tools during non-working hours. </w:t>
      </w:r>
    </w:p>
    <w:p w14:paraId="5C7D1B4D" w14:textId="77777777" w:rsidR="00E3615D" w:rsidRPr="00675010" w:rsidRDefault="00C32F86" w:rsidP="00E3615D">
      <w:pPr>
        <w:pStyle w:val="Heading3"/>
      </w:pPr>
      <w:bookmarkStart w:id="140" w:name="_Toc256000105"/>
      <w:bookmarkStart w:id="141" w:name="_Toc256000045"/>
      <w:r>
        <w:t>M</w:t>
      </w:r>
      <w:r w:rsidRPr="00675010">
        <w:t>obile, temporary or remote workplaces</w:t>
      </w:r>
      <w:bookmarkEnd w:id="140"/>
      <w:bookmarkEnd w:id="141"/>
    </w:p>
    <w:p w14:paraId="5C7D1B4E" w14:textId="77777777" w:rsidR="00E3615D" w:rsidRPr="00DD3ECC" w:rsidRDefault="00C32F86" w:rsidP="00E3615D">
      <w:r w:rsidRPr="00DD3ECC">
        <w:t>Where the workplace is temporary or mobile, lockable containers that can be held in a safe place should be provided. Where lockers are provided, they may also serve as secure storage for other personal items.</w:t>
      </w:r>
    </w:p>
    <w:p w14:paraId="5C7D1B4F" w14:textId="77777777" w:rsidR="00E3615D" w:rsidRPr="00DD3ECC" w:rsidRDefault="00C32F86" w:rsidP="00E3615D">
      <w:pPr>
        <w:pStyle w:val="Heading2"/>
        <w:rPr>
          <w:i/>
        </w:rPr>
      </w:pPr>
      <w:bookmarkStart w:id="142" w:name="_Toc256000106"/>
      <w:bookmarkStart w:id="143" w:name="_Toc256000046"/>
      <w:bookmarkStart w:id="144" w:name="_Toc298088279"/>
      <w:r>
        <w:t>3.7</w:t>
      </w:r>
      <w:r>
        <w:tab/>
      </w:r>
      <w:r w:rsidRPr="00DD3ECC">
        <w:t>Change rooms</w:t>
      </w:r>
      <w:bookmarkEnd w:id="142"/>
      <w:bookmarkEnd w:id="143"/>
      <w:bookmarkEnd w:id="144"/>
    </w:p>
    <w:p w14:paraId="5C7D1B50" w14:textId="77777777" w:rsidR="00E3615D" w:rsidRPr="008B71D7" w:rsidRDefault="00C32F86" w:rsidP="00E3615D">
      <w:r w:rsidRPr="00DD3ECC">
        <w:t xml:space="preserve">If workers have to change in and out of clothing </w:t>
      </w:r>
      <w:r w:rsidRPr="009F03ED">
        <w:t>due to the nature of their work</w:t>
      </w:r>
      <w:r w:rsidRPr="008B71D7">
        <w:t>, access to private changing areas with secure storage for personal belongings</w:t>
      </w:r>
      <w:r>
        <w:t xml:space="preserve"> should be provided</w:t>
      </w:r>
      <w:r w:rsidRPr="008B71D7">
        <w:t>. This includes workers who need to:</w:t>
      </w:r>
    </w:p>
    <w:p w14:paraId="5C7D1B51" w14:textId="77777777" w:rsidR="00E3615D" w:rsidRPr="008B71D7" w:rsidRDefault="00C32F86" w:rsidP="00E3615D">
      <w:pPr>
        <w:pStyle w:val="ListParagraph"/>
      </w:pPr>
      <w:r w:rsidRPr="008B71D7">
        <w:t>wear personal protective clothing or uniforms while they are working</w:t>
      </w:r>
    </w:p>
    <w:p w14:paraId="5C7D1B52" w14:textId="77777777" w:rsidR="00E3615D" w:rsidRPr="008B71D7" w:rsidRDefault="00C32F86" w:rsidP="00E3615D">
      <w:pPr>
        <w:pStyle w:val="ListParagraph"/>
      </w:pPr>
      <w:r w:rsidRPr="008B71D7">
        <w:t xml:space="preserve">leave their work clothing at the workplace. </w:t>
      </w:r>
    </w:p>
    <w:p w14:paraId="5C7D1B53" w14:textId="77777777" w:rsidR="00E3615D" w:rsidRPr="008B71D7" w:rsidRDefault="00C32F86" w:rsidP="00E3615D">
      <w:r w:rsidRPr="008B71D7">
        <w:t xml:space="preserve">If male and female workers need to change at the same time, separate male and female changing rooms should be provided. The changing room should allow a clear space of at least 0.5 </w:t>
      </w:r>
      <w:r>
        <w:t>m²</w:t>
      </w:r>
      <w:r w:rsidRPr="008B71D7">
        <w:t xml:space="preserve"> for each worker.  </w:t>
      </w:r>
    </w:p>
    <w:p w14:paraId="5C7D1B54" w14:textId="77777777" w:rsidR="00E3615D" w:rsidRPr="008B71D7" w:rsidRDefault="00C32F86" w:rsidP="00E3615D">
      <w:r w:rsidRPr="008B71D7">
        <w:t xml:space="preserve">The temperature in the changing room should be maintained so that it is comfortable for workers when changing. Additional heating or cooling may be needed. </w:t>
      </w:r>
    </w:p>
    <w:p w14:paraId="5C7D1B55" w14:textId="77777777" w:rsidR="00E3615D" w:rsidRPr="008B71D7" w:rsidRDefault="00C32F86" w:rsidP="00E3615D">
      <w:r w:rsidRPr="008B71D7">
        <w:t xml:space="preserve">Change rooms should be conveniently located and equipped with:  </w:t>
      </w:r>
    </w:p>
    <w:p w14:paraId="5C7D1B56" w14:textId="77777777" w:rsidR="00E3615D" w:rsidRPr="008B71D7" w:rsidRDefault="00C32F86" w:rsidP="00E3615D">
      <w:pPr>
        <w:pStyle w:val="ListParagraph"/>
      </w:pPr>
      <w:r w:rsidRPr="008B71D7">
        <w:t>seating to enable the numbers of workers changing at one time to sit when dressing or undressing</w:t>
      </w:r>
    </w:p>
    <w:p w14:paraId="5C7D1B57" w14:textId="77777777" w:rsidR="00E3615D" w:rsidRPr="008B71D7" w:rsidRDefault="00C32F86" w:rsidP="00E3615D">
      <w:pPr>
        <w:pStyle w:val="ListParagraph"/>
      </w:pPr>
      <w:r w:rsidRPr="008B71D7">
        <w:t>mirrors, either within the changing room or directly outside it</w:t>
      </w:r>
    </w:p>
    <w:p w14:paraId="5C7D1B58" w14:textId="77777777" w:rsidR="00E3615D" w:rsidRPr="008B71D7" w:rsidRDefault="00C32F86" w:rsidP="00E3615D">
      <w:pPr>
        <w:pStyle w:val="ListParagraph"/>
      </w:pPr>
      <w:r w:rsidRPr="008B71D7">
        <w:t xml:space="preserve">an adequate number of hooks </w:t>
      </w:r>
      <w:r w:rsidRPr="009F03ED">
        <w:t>and/or shelves.</w:t>
      </w:r>
    </w:p>
    <w:p w14:paraId="5C7D1B59" w14:textId="77777777" w:rsidR="00E3615D" w:rsidRPr="008B71D7" w:rsidRDefault="00C32F86" w:rsidP="00E3615D">
      <w:r w:rsidRPr="008B71D7">
        <w:t>Where change rooms are provided</w:t>
      </w:r>
      <w:r w:rsidRPr="00EB6AE0">
        <w:t>, it may be reasonably practicable to provide</w:t>
      </w:r>
      <w:r w:rsidRPr="008B71D7">
        <w:t xml:space="preserve"> lockers for storing clothing and personal belongings</w:t>
      </w:r>
      <w:r>
        <w:t>. Lockers should be</w:t>
      </w:r>
      <w:r w:rsidRPr="008B71D7">
        <w:t>:</w:t>
      </w:r>
    </w:p>
    <w:p w14:paraId="5C7D1B5A" w14:textId="77777777" w:rsidR="00E3615D" w:rsidRPr="008B71D7" w:rsidRDefault="00C32F86" w:rsidP="00E3615D">
      <w:pPr>
        <w:pStyle w:val="ListParagraph"/>
      </w:pPr>
      <w:r w:rsidRPr="008B71D7">
        <w:t>well ventilated, accessible and secure</w:t>
      </w:r>
    </w:p>
    <w:p w14:paraId="5C7D1B5B" w14:textId="77777777" w:rsidR="00E3615D" w:rsidRPr="0057719F" w:rsidRDefault="00C32F86" w:rsidP="00E3615D">
      <w:pPr>
        <w:pStyle w:val="ListParagraph"/>
      </w:pPr>
      <w:r w:rsidRPr="0057719F">
        <w:t xml:space="preserve">a sufficient size to accommodate clothing and personal belongings. </w:t>
      </w:r>
    </w:p>
    <w:p w14:paraId="5C7D1B5C" w14:textId="77777777" w:rsidR="00E3615D" w:rsidRPr="008B71D7" w:rsidRDefault="00C32F86" w:rsidP="00E3615D">
      <w:r w:rsidRPr="008B71D7">
        <w:lastRenderedPageBreak/>
        <w:t>There should also be a clear space of at least 1800</w:t>
      </w:r>
      <w:r>
        <w:t xml:space="preserve"> </w:t>
      </w:r>
      <w:r w:rsidRPr="008B71D7">
        <w:t>mm between rows of lockers facing each other and at least 900</w:t>
      </w:r>
      <w:r>
        <w:t xml:space="preserve"> </w:t>
      </w:r>
      <w:r w:rsidRPr="008B71D7">
        <w:t xml:space="preserve">mm between lockers and a seat or wall. </w:t>
      </w:r>
    </w:p>
    <w:p w14:paraId="5C7D1B5D" w14:textId="77777777" w:rsidR="00E3615D" w:rsidRPr="00675010" w:rsidRDefault="00C32F86" w:rsidP="00E3615D">
      <w:pPr>
        <w:pStyle w:val="Heading3"/>
      </w:pPr>
      <w:bookmarkStart w:id="145" w:name="_Toc256000107"/>
      <w:bookmarkStart w:id="146" w:name="_Toc256000047"/>
      <w:r>
        <w:t>M</w:t>
      </w:r>
      <w:r w:rsidRPr="00675010">
        <w:t>obile, temporary or remote workplaces</w:t>
      </w:r>
      <w:bookmarkEnd w:id="145"/>
      <w:bookmarkEnd w:id="146"/>
    </w:p>
    <w:p w14:paraId="5C7D1B5E" w14:textId="77777777" w:rsidR="00E3615D" w:rsidRPr="008B71D7" w:rsidRDefault="00C32F86" w:rsidP="00E3615D">
      <w:r w:rsidRPr="008B71D7">
        <w:t>Where the workplace is located away from buildings or other fixed accommodation, portable private facilities containing secure storage and seating should be provided.</w:t>
      </w:r>
    </w:p>
    <w:p w14:paraId="5C7D1B5F" w14:textId="77777777" w:rsidR="00E3615D" w:rsidRPr="008B71D7" w:rsidRDefault="00C32F86" w:rsidP="00E3615D">
      <w:pPr>
        <w:pStyle w:val="Heading2"/>
        <w:rPr>
          <w:i/>
        </w:rPr>
      </w:pPr>
      <w:bookmarkStart w:id="147" w:name="_Toc256000108"/>
      <w:bookmarkStart w:id="148" w:name="_Toc256000048"/>
      <w:bookmarkStart w:id="149" w:name="_Toc298088280"/>
      <w:r>
        <w:t>3.8</w:t>
      </w:r>
      <w:r>
        <w:tab/>
      </w:r>
      <w:r w:rsidRPr="008B71D7">
        <w:t xml:space="preserve">Shower </w:t>
      </w:r>
      <w:r w:rsidRPr="00EA62A2">
        <w:t>facilities</w:t>
      </w:r>
      <w:bookmarkEnd w:id="147"/>
      <w:bookmarkEnd w:id="148"/>
      <w:bookmarkEnd w:id="149"/>
    </w:p>
    <w:p w14:paraId="5C7D1B60" w14:textId="77777777" w:rsidR="00E3615D" w:rsidRPr="008B71D7" w:rsidRDefault="00C32F86" w:rsidP="00E3615D">
      <w:r>
        <w:t>Certain</w:t>
      </w:r>
      <w:r w:rsidRPr="008B71D7">
        <w:t xml:space="preserve"> jobs may involve dirty, hot or </w:t>
      </w:r>
      <w:r>
        <w:t>h</w:t>
      </w:r>
      <w:r w:rsidRPr="008B71D7">
        <w:t>a</w:t>
      </w:r>
      <w:r>
        <w:t>za</w:t>
      </w:r>
      <w:r w:rsidRPr="008B71D7">
        <w:t>rdous work</w:t>
      </w:r>
      <w:r>
        <w:t xml:space="preserve"> and may require the provision of showering facilities. For example, jobs including </w:t>
      </w:r>
      <w:r w:rsidRPr="008B71D7">
        <w:t>mining, fire fighting, work in abattoirs, foundry work, welding, and police search and rescue.</w:t>
      </w:r>
    </w:p>
    <w:p w14:paraId="5C7D1B61" w14:textId="77777777" w:rsidR="00E3615D" w:rsidRDefault="00C32F86" w:rsidP="00E3615D">
      <w:r>
        <w:t>A</w:t>
      </w:r>
      <w:r w:rsidRPr="00DD3ECC">
        <w:t>t least one shower cubicle for every 10 workers who may need to shower</w:t>
      </w:r>
      <w:r>
        <w:t xml:space="preserve"> should be provided</w:t>
      </w:r>
      <w:r w:rsidRPr="00DD3ECC">
        <w:t xml:space="preserve">. </w:t>
      </w:r>
      <w:r>
        <w:t>Usually s</w:t>
      </w:r>
      <w:r w:rsidRPr="00DD3ECC">
        <w:t xml:space="preserve">eparate facilities </w:t>
      </w:r>
      <w:r>
        <w:t>should</w:t>
      </w:r>
      <w:r w:rsidRPr="00DD3ECC">
        <w:t xml:space="preserve"> be provided for male and female workers</w:t>
      </w:r>
      <w:r>
        <w:t>. H</w:t>
      </w:r>
      <w:r w:rsidRPr="008B71D7">
        <w:t>owever, in small or temporary workplace</w:t>
      </w:r>
      <w:r w:rsidRPr="002A1A98">
        <w:t xml:space="preserve">s where privacy </w:t>
      </w:r>
      <w:r w:rsidRPr="00DD3ECC">
        <w:t xml:space="preserve">can be assured, it may be acceptable to provide one </w:t>
      </w:r>
      <w:r>
        <w:t xml:space="preserve">unisex </w:t>
      </w:r>
      <w:r w:rsidRPr="00DD3ECC">
        <w:t xml:space="preserve">shower. </w:t>
      </w:r>
    </w:p>
    <w:p w14:paraId="5C7D1B62" w14:textId="77777777" w:rsidR="00E3615D" w:rsidRPr="00DD3ECC" w:rsidRDefault="00C32F86" w:rsidP="00E3615D">
      <w:r w:rsidRPr="00DD3ECC">
        <w:t>Showers should have:</w:t>
      </w:r>
    </w:p>
    <w:p w14:paraId="5C7D1B63" w14:textId="77777777" w:rsidR="00E3615D" w:rsidRPr="008B71D7" w:rsidRDefault="00C32F86" w:rsidP="00E3615D">
      <w:pPr>
        <w:pStyle w:val="ListParagraph"/>
      </w:pPr>
      <w:r w:rsidRPr="00DD3ECC">
        <w:t>a floor area of not less than 1.8</w:t>
      </w:r>
      <w:r>
        <w:t xml:space="preserve"> </w:t>
      </w:r>
      <w:r w:rsidRPr="008B71D7">
        <w:t>m</w:t>
      </w:r>
      <w:r>
        <w:t>²</w:t>
      </w:r>
    </w:p>
    <w:p w14:paraId="5C7D1B64" w14:textId="77777777" w:rsidR="00E3615D" w:rsidRPr="008B71D7" w:rsidRDefault="00C32F86" w:rsidP="00E3615D">
      <w:pPr>
        <w:pStyle w:val="ListParagraph"/>
      </w:pPr>
      <w:r w:rsidRPr="008B71D7">
        <w:t xml:space="preserve">a slip-resistant surface </w:t>
      </w:r>
      <w:r>
        <w:t>that</w:t>
      </w:r>
      <w:r w:rsidRPr="008B71D7">
        <w:t xml:space="preserve"> is capable of being sanitised</w:t>
      </w:r>
    </w:p>
    <w:p w14:paraId="5C7D1B65" w14:textId="77777777" w:rsidR="00E3615D" w:rsidRPr="008B71D7" w:rsidRDefault="00C32F86" w:rsidP="00E3615D">
      <w:pPr>
        <w:pStyle w:val="ListParagraph"/>
      </w:pPr>
      <w:r w:rsidRPr="008B71D7">
        <w:t xml:space="preserve">partitions between each shower </w:t>
      </w:r>
      <w:r>
        <w:t>that</w:t>
      </w:r>
      <w:r w:rsidRPr="008B71D7">
        <w:t xml:space="preserve"> are at least 1650</w:t>
      </w:r>
      <w:r>
        <w:t xml:space="preserve"> </w:t>
      </w:r>
      <w:r w:rsidRPr="008B71D7">
        <w:t>mm high and no more than 300</w:t>
      </w:r>
      <w:r>
        <w:t xml:space="preserve"> </w:t>
      </w:r>
      <w:r w:rsidRPr="008B71D7">
        <w:t>mm above the floor</w:t>
      </w:r>
    </w:p>
    <w:p w14:paraId="5C7D1B66" w14:textId="77777777" w:rsidR="00E3615D" w:rsidRPr="008B71D7" w:rsidRDefault="00C32F86" w:rsidP="00E3615D">
      <w:pPr>
        <w:pStyle w:val="ListParagraph"/>
      </w:pPr>
      <w:r w:rsidRPr="008B71D7">
        <w:t>an adjacent dressing area for each shower containing a seat and hooks</w:t>
      </w:r>
    </w:p>
    <w:p w14:paraId="5C7D1B67" w14:textId="77777777" w:rsidR="00E3615D" w:rsidRPr="008B71D7" w:rsidRDefault="00C32F86" w:rsidP="00E3615D">
      <w:pPr>
        <w:pStyle w:val="ListParagraph"/>
      </w:pPr>
      <w:r w:rsidRPr="008B71D7">
        <w:t xml:space="preserve">a lockable door enclosing the shower and dressing cubicle. </w:t>
      </w:r>
    </w:p>
    <w:p w14:paraId="5C7D1B68" w14:textId="77777777" w:rsidR="00E3615D" w:rsidRPr="008B71D7" w:rsidRDefault="00C32F86" w:rsidP="00E3615D">
      <w:r w:rsidRPr="008B71D7">
        <w:t xml:space="preserve">Each shower should be supplied with clean hot and cold water and individual non-irritating soap or another cleaning product. If grime or other by-products of the work process cannot be removed just by washing, individual nail or scrubbing brushes should be provided. Also provide drying facilities such as towels if the work </w:t>
      </w:r>
      <w:r>
        <w:t>the</w:t>
      </w:r>
      <w:r w:rsidRPr="008B71D7">
        <w:t xml:space="preserve"> workers carry out means they need to shower before leaving the workplace.</w:t>
      </w:r>
    </w:p>
    <w:p w14:paraId="5C7D1B69" w14:textId="77777777" w:rsidR="00E3615D" w:rsidRPr="00675010" w:rsidRDefault="00C32F86" w:rsidP="00E3615D">
      <w:pPr>
        <w:pStyle w:val="Heading3"/>
      </w:pPr>
      <w:bookmarkStart w:id="150" w:name="_Toc256000109"/>
      <w:bookmarkStart w:id="151" w:name="_Toc256000049"/>
      <w:r>
        <w:t>M</w:t>
      </w:r>
      <w:r w:rsidRPr="00675010">
        <w:t>obile, temporary or remote workplaces</w:t>
      </w:r>
      <w:bookmarkEnd w:id="150"/>
      <w:bookmarkEnd w:id="151"/>
    </w:p>
    <w:p w14:paraId="5C7D1B6A" w14:textId="77777777" w:rsidR="00E3615D" w:rsidRPr="00144F16" w:rsidRDefault="00C32F86" w:rsidP="00E3615D">
      <w:r w:rsidRPr="008B71D7">
        <w:t xml:space="preserve">If workers work in remote or temporary locations, </w:t>
      </w:r>
      <w:r>
        <w:t xml:space="preserve">they should have </w:t>
      </w:r>
      <w:r w:rsidRPr="008B71D7">
        <w:t>access to shower facilities. This may involve providing portable shower units of the same standard.</w:t>
      </w:r>
      <w:r w:rsidRPr="00495D7A">
        <w:t xml:space="preserve"> </w:t>
      </w:r>
      <w:bookmarkStart w:id="152" w:name="_Toc268874857"/>
    </w:p>
    <w:bookmarkEnd w:id="152"/>
    <w:p w14:paraId="5C7D1B6B" w14:textId="77777777" w:rsidR="00E3615D" w:rsidRPr="00AC3FC1" w:rsidRDefault="00C32F86" w:rsidP="00E3615D">
      <w:pPr>
        <w:pStyle w:val="Heading1"/>
      </w:pPr>
      <w:r>
        <w:br w:type="page"/>
      </w:r>
      <w:bookmarkStart w:id="153" w:name="_Toc256000110"/>
      <w:bookmarkStart w:id="154" w:name="_Toc256000050"/>
      <w:bookmarkStart w:id="155" w:name="_Toc298088281"/>
      <w:r>
        <w:lastRenderedPageBreak/>
        <w:t>4.</w:t>
      </w:r>
      <w:r>
        <w:tab/>
        <w:t>GUIDANCE FOR SPECIFIC TYPES OF WORK</w:t>
      </w:r>
      <w:bookmarkEnd w:id="153"/>
      <w:bookmarkEnd w:id="154"/>
      <w:bookmarkEnd w:id="155"/>
    </w:p>
    <w:p w14:paraId="5C7D1B6C" w14:textId="77777777" w:rsidR="00E3615D" w:rsidRPr="005837AB" w:rsidRDefault="00C32F86" w:rsidP="00E3615D">
      <w:pPr>
        <w:pStyle w:val="Heading2"/>
        <w:rPr>
          <w:i/>
        </w:rPr>
      </w:pPr>
      <w:bookmarkStart w:id="156" w:name="_Toc256000111"/>
      <w:bookmarkStart w:id="157" w:name="_Toc256000051"/>
      <w:bookmarkStart w:id="158" w:name="_Toc298088282"/>
      <w:r>
        <w:t>4.1</w:t>
      </w:r>
      <w:r>
        <w:tab/>
      </w:r>
      <w:r w:rsidRPr="005837AB">
        <w:t xml:space="preserve">Outdoor </w:t>
      </w:r>
      <w:r w:rsidRPr="0084194E">
        <w:t>work</w:t>
      </w:r>
      <w:bookmarkEnd w:id="156"/>
      <w:bookmarkEnd w:id="157"/>
      <w:bookmarkEnd w:id="158"/>
      <w:r>
        <w:t xml:space="preserve"> </w:t>
      </w:r>
    </w:p>
    <w:p w14:paraId="5C7D1B6D" w14:textId="77777777" w:rsidR="00E3615D" w:rsidRDefault="00C32F86" w:rsidP="00E3615D">
      <w:r w:rsidRPr="008B71D7">
        <w:t xml:space="preserve">Outdoor workers </w:t>
      </w:r>
      <w:r>
        <w:t xml:space="preserve">should </w:t>
      </w:r>
      <w:r w:rsidRPr="008B71D7">
        <w:t>have access to shelter for eating meals and taking breaks, and to protect them in adverse weather conditions.</w:t>
      </w:r>
    </w:p>
    <w:p w14:paraId="5C7D1B6E" w14:textId="77777777" w:rsidR="00E3615D" w:rsidRDefault="00C32F86" w:rsidP="00E3615D">
      <w:r>
        <w:t>A</w:t>
      </w:r>
      <w:r w:rsidRPr="008B71D7">
        <w:t xml:space="preserve">ccess to shelter </w:t>
      </w:r>
      <w:r>
        <w:t xml:space="preserve">should be provided, for example, using </w:t>
      </w:r>
      <w:r w:rsidRPr="008B71D7">
        <w:t>sheds, caravans, tents, windbreaks or portable shade canopies. In some situations, vehicles or public facilities may provide appropriate short-term shelter.</w:t>
      </w:r>
    </w:p>
    <w:p w14:paraId="5C7D1B6F" w14:textId="77777777" w:rsidR="00E3615D" w:rsidRDefault="00C32F86" w:rsidP="00E3615D">
      <w:r>
        <w:t>P</w:t>
      </w:r>
      <w:r w:rsidRPr="009F03ED">
        <w:t>rotection against solar ultraviolet (UV) exposure</w:t>
      </w:r>
      <w:r>
        <w:t xml:space="preserve"> should also be provided for outdoor workers, for example: </w:t>
      </w:r>
    </w:p>
    <w:p w14:paraId="5C7D1B70" w14:textId="77777777" w:rsidR="00E3615D" w:rsidRPr="00C81A8E" w:rsidRDefault="00C32F86" w:rsidP="00E3615D">
      <w:pPr>
        <w:pStyle w:val="ListParagraph"/>
      </w:pPr>
      <w:r w:rsidRPr="00C81A8E">
        <w:t>reorganising outdoor work if possible so that workers carry out alternative tasks, or work in shade, when the sun is most intense, that is, between 10.00 am and 2.00 pm (11.00 am and 3.00 pm when there is daylight saving)</w:t>
      </w:r>
    </w:p>
    <w:p w14:paraId="5C7D1B71" w14:textId="77777777" w:rsidR="00E3615D" w:rsidRPr="00C81A8E" w:rsidRDefault="00C32F86" w:rsidP="00E3615D">
      <w:pPr>
        <w:pStyle w:val="ListParagraph"/>
      </w:pPr>
      <w:r w:rsidRPr="00C81A8E">
        <w:t>providing personal protective clothing (wide brim hat, long</w:t>
      </w:r>
      <w:r>
        <w:t>-</w:t>
      </w:r>
      <w:r w:rsidRPr="00C81A8E">
        <w:t>sleeved collared shirt, long pants, sunglasses) and sunscreen.</w:t>
      </w:r>
    </w:p>
    <w:p w14:paraId="5C7D1B72" w14:textId="77777777" w:rsidR="00E3615D" w:rsidRPr="008B71D7" w:rsidRDefault="00C32F86" w:rsidP="00E3615D">
      <w:pPr>
        <w:pStyle w:val="Heading2"/>
        <w:rPr>
          <w:i/>
        </w:rPr>
      </w:pPr>
      <w:bookmarkStart w:id="159" w:name="_Toc256000112"/>
      <w:bookmarkStart w:id="160" w:name="_Toc256000052"/>
      <w:bookmarkStart w:id="161" w:name="_Toc298088283"/>
      <w:r>
        <w:t>4.2</w:t>
      </w:r>
      <w:r>
        <w:tab/>
      </w:r>
      <w:r w:rsidRPr="0084194E">
        <w:t>Remote</w:t>
      </w:r>
      <w:r w:rsidRPr="008B71D7">
        <w:t xml:space="preserve"> </w:t>
      </w:r>
      <w:r>
        <w:t>or</w:t>
      </w:r>
      <w:r w:rsidRPr="008B71D7">
        <w:t xml:space="preserve"> isolated work</w:t>
      </w:r>
      <w:bookmarkEnd w:id="159"/>
      <w:bookmarkEnd w:id="160"/>
      <w:bookmarkEnd w:id="161"/>
    </w:p>
    <w:p w14:paraId="5C7D1B73" w14:textId="77777777" w:rsidR="00E3615D" w:rsidRPr="0006021C" w:rsidRDefault="00C32F86" w:rsidP="00E3615D">
      <w:pPr>
        <w:pStyle w:val="greyboxes"/>
      </w:pPr>
      <w:r w:rsidRPr="00251EBB">
        <w:rPr>
          <w:b/>
        </w:rPr>
        <w:t>Regulation 48:</w:t>
      </w:r>
      <w:r>
        <w:t xml:space="preserve"> A person conducting a business or undertaking must manage the risks associated with remote or isolated work, including ensuring effective communication with the worker carrying out remote or isolated work. </w:t>
      </w:r>
    </w:p>
    <w:p w14:paraId="5C7D1B74" w14:textId="77777777" w:rsidR="00E3615D" w:rsidRPr="00EB6AE0" w:rsidRDefault="00C32F86" w:rsidP="00E3615D">
      <w:r w:rsidRPr="00EB6AE0">
        <w:t>Remote or isolated work is work that is isolated from the assistance of other people because of the location, time or nature of the work being done. Assistance from other people includes rescue, medical assistance and emergency services.</w:t>
      </w:r>
    </w:p>
    <w:p w14:paraId="5C7D1B75" w14:textId="77777777" w:rsidR="00E3615D" w:rsidRDefault="00C32F86" w:rsidP="00E3615D">
      <w:r w:rsidRPr="00282C09">
        <w:t xml:space="preserve">A worker may be isolated even if other people may be close by, </w:t>
      </w:r>
      <w:r>
        <w:t>for example,</w:t>
      </w:r>
      <w:r w:rsidRPr="00282C09">
        <w:t xml:space="preserve"> a cleaner working by themselves at night in a city office building. In other cases, a worker may be far away from populated areas, </w:t>
      </w:r>
      <w:r>
        <w:t xml:space="preserve">for example, </w:t>
      </w:r>
      <w:r w:rsidRPr="00282C09">
        <w:t xml:space="preserve">on a farm. </w:t>
      </w:r>
    </w:p>
    <w:p w14:paraId="5C7D1B76" w14:textId="77777777" w:rsidR="00E3615D" w:rsidRPr="00282C09" w:rsidRDefault="00C32F86" w:rsidP="00E3615D">
      <w:r w:rsidRPr="00282C09">
        <w:t>Remote and isolated work include</w:t>
      </w:r>
      <w:r>
        <w:t>s</w:t>
      </w:r>
      <w:r w:rsidRPr="00282C09">
        <w:t xml:space="preserve">: </w:t>
      </w:r>
    </w:p>
    <w:p w14:paraId="5C7D1B77" w14:textId="77777777" w:rsidR="00E3615D" w:rsidRPr="00C81A8E" w:rsidRDefault="00C32F86" w:rsidP="00E3615D">
      <w:pPr>
        <w:pStyle w:val="ListParagraph"/>
      </w:pPr>
      <w:r w:rsidRPr="00C81A8E">
        <w:t>all-night convenience store and service station attendants</w:t>
      </w:r>
    </w:p>
    <w:p w14:paraId="5C7D1B78" w14:textId="77777777" w:rsidR="00E3615D" w:rsidRPr="00C81A8E" w:rsidRDefault="00C32F86" w:rsidP="00E3615D">
      <w:pPr>
        <w:pStyle w:val="ListParagraph"/>
      </w:pPr>
      <w:r w:rsidRPr="00C81A8E">
        <w:t>sales representatives, including real estate agents</w:t>
      </w:r>
    </w:p>
    <w:p w14:paraId="5C7D1B79" w14:textId="77777777" w:rsidR="00E3615D" w:rsidRPr="00C81A8E" w:rsidRDefault="00C32F86" w:rsidP="00E3615D">
      <w:pPr>
        <w:pStyle w:val="ListParagraph"/>
      </w:pPr>
      <w:r w:rsidRPr="00C81A8E">
        <w:t>long distance freight transport drivers</w:t>
      </w:r>
    </w:p>
    <w:p w14:paraId="5C7D1B7A" w14:textId="77777777" w:rsidR="00E3615D" w:rsidRPr="00C81A8E" w:rsidRDefault="00C32F86" w:rsidP="00E3615D">
      <w:pPr>
        <w:pStyle w:val="ListParagraph"/>
      </w:pPr>
      <w:r w:rsidRPr="00C81A8E">
        <w:t>scientists, park rangers</w:t>
      </w:r>
      <w:r>
        <w:t xml:space="preserve"> and</w:t>
      </w:r>
      <w:r w:rsidRPr="00C81A8E">
        <w:t xml:space="preserve"> others carrying out field work</w:t>
      </w:r>
      <w:r>
        <w:t xml:space="preserve"> alone</w:t>
      </w:r>
    </w:p>
    <w:p w14:paraId="5C7D1B7B" w14:textId="77777777" w:rsidR="00E3615D" w:rsidRPr="00C81A8E" w:rsidRDefault="00C32F86" w:rsidP="00E3615D">
      <w:pPr>
        <w:pStyle w:val="ListParagraph"/>
      </w:pPr>
      <w:r w:rsidRPr="00C81A8E">
        <w:t>health and community workers</w:t>
      </w:r>
      <w:r>
        <w:t xml:space="preserve"> </w:t>
      </w:r>
      <w:r w:rsidRPr="00CA1A38">
        <w:t>working in isolation with members of the public.</w:t>
      </w:r>
    </w:p>
    <w:p w14:paraId="5C7D1B7C" w14:textId="77777777" w:rsidR="00E3615D" w:rsidRDefault="00C32F86" w:rsidP="00E3615D">
      <w:r w:rsidRPr="00992548">
        <w:t xml:space="preserve">In some situations, a worker may be alone for a short time. In other situations, the </w:t>
      </w:r>
      <w:r>
        <w:t>worker</w:t>
      </w:r>
      <w:r w:rsidRPr="00992548">
        <w:t xml:space="preserve"> may be on their own for days or weeks in remote locations, </w:t>
      </w:r>
      <w:r>
        <w:t xml:space="preserve">for example, </w:t>
      </w:r>
      <w:r w:rsidRPr="00992548">
        <w:t>on sheep and cattle stations.</w:t>
      </w:r>
    </w:p>
    <w:p w14:paraId="5C7D1B7D" w14:textId="77777777" w:rsidR="00E3615D" w:rsidRPr="005D46A3" w:rsidRDefault="00C32F86" w:rsidP="00E3615D">
      <w:pPr>
        <w:pStyle w:val="Heading3"/>
      </w:pPr>
      <w:bookmarkStart w:id="162" w:name="_Toc256000113"/>
      <w:bookmarkStart w:id="163" w:name="_Toc256000053"/>
      <w:r w:rsidRPr="005D46A3">
        <w:t>Assessing the risks</w:t>
      </w:r>
      <w:bookmarkEnd w:id="162"/>
      <w:bookmarkEnd w:id="163"/>
    </w:p>
    <w:p w14:paraId="5C7D1B7E" w14:textId="77777777" w:rsidR="00E3615D" w:rsidRPr="00986E2F" w:rsidRDefault="00C32F86" w:rsidP="00E3615D">
      <w:r w:rsidRPr="00986E2F">
        <w:t xml:space="preserve">Working alone </w:t>
      </w:r>
      <w:r>
        <w:t xml:space="preserve">or remotely </w:t>
      </w:r>
      <w:r w:rsidRPr="00986E2F">
        <w:t xml:space="preserve">increases the risk of any job. </w:t>
      </w:r>
      <w:r>
        <w:t xml:space="preserve">Exposure to violence and poor access to emergency assistance are the main hazards </w:t>
      </w:r>
      <w:r w:rsidRPr="00CA1A38">
        <w:t>that increase the risk</w:t>
      </w:r>
      <w:r>
        <w:t xml:space="preserve"> of remote or isolated work. T</w:t>
      </w:r>
      <w:r w:rsidRPr="00986E2F">
        <w:t xml:space="preserve">he following factors </w:t>
      </w:r>
      <w:r>
        <w:t xml:space="preserve">should be considered </w:t>
      </w:r>
      <w:r w:rsidRPr="00986E2F">
        <w:t>when assessing the risks:</w:t>
      </w:r>
    </w:p>
    <w:p w14:paraId="5C7D1B7F" w14:textId="77777777" w:rsidR="00E3615D" w:rsidRPr="003741E5" w:rsidRDefault="00C32F86" w:rsidP="00E3615D">
      <w:pPr>
        <w:pStyle w:val="Heading4"/>
      </w:pPr>
      <w:r w:rsidRPr="003741E5">
        <w:t>The length of time the person may be working alone</w:t>
      </w:r>
    </w:p>
    <w:p w14:paraId="5C7D1B80" w14:textId="77777777" w:rsidR="00E3615D" w:rsidRPr="00C81A8E" w:rsidRDefault="00C32F86" w:rsidP="00E3615D">
      <w:pPr>
        <w:pStyle w:val="ListParagraph"/>
      </w:pPr>
      <w:r w:rsidRPr="00C81A8E">
        <w:t>How long would the person need to be alone to finish the job?</w:t>
      </w:r>
    </w:p>
    <w:p w14:paraId="5C7D1B81" w14:textId="77777777" w:rsidR="00E3615D" w:rsidRDefault="00C32F86">
      <w:pPr>
        <w:tabs>
          <w:tab w:val="clear" w:pos="432"/>
        </w:tabs>
        <w:spacing w:before="0"/>
        <w:rPr>
          <w:i/>
        </w:rPr>
      </w:pPr>
      <w:r>
        <w:br w:type="page"/>
      </w:r>
    </w:p>
    <w:p w14:paraId="5C7D1B82" w14:textId="77777777" w:rsidR="00E3615D" w:rsidRPr="003741E5" w:rsidRDefault="00C32F86" w:rsidP="00E3615D">
      <w:pPr>
        <w:pStyle w:val="Heading4"/>
      </w:pPr>
      <w:r w:rsidRPr="003741E5">
        <w:lastRenderedPageBreak/>
        <w:t>The time of day when a person may be working alone</w:t>
      </w:r>
    </w:p>
    <w:p w14:paraId="5C7D1B83" w14:textId="77777777" w:rsidR="00E3615D" w:rsidRPr="00C81A8E" w:rsidRDefault="00C32F86" w:rsidP="00E3615D">
      <w:pPr>
        <w:pStyle w:val="ListParagraph"/>
      </w:pPr>
      <w:r w:rsidRPr="00C81A8E">
        <w:t xml:space="preserve">Is there increased risk at certain times of day? For example, a service station attendant working alone late at night may be at greater risk of exposure to violence. </w:t>
      </w:r>
    </w:p>
    <w:p w14:paraId="5C7D1B84" w14:textId="77777777" w:rsidR="00E3615D" w:rsidRPr="004D606E" w:rsidRDefault="00C32F86" w:rsidP="00E3615D">
      <w:pPr>
        <w:pStyle w:val="Heading4"/>
      </w:pPr>
      <w:r w:rsidRPr="004D606E">
        <w:t>Communication</w:t>
      </w:r>
    </w:p>
    <w:p w14:paraId="5C7D1B85" w14:textId="77777777" w:rsidR="00E3615D" w:rsidRPr="00C81A8E" w:rsidRDefault="00C32F86" w:rsidP="00E3615D">
      <w:pPr>
        <w:pStyle w:val="ListParagraph"/>
      </w:pPr>
      <w:r w:rsidRPr="00C81A8E">
        <w:t>What forms of communication does the worker have access to?</w:t>
      </w:r>
    </w:p>
    <w:p w14:paraId="5C7D1B86" w14:textId="77777777" w:rsidR="00E3615D" w:rsidRPr="00C81A8E" w:rsidRDefault="00C32F86" w:rsidP="00E3615D">
      <w:pPr>
        <w:pStyle w:val="ListParagraph"/>
      </w:pPr>
      <w:r w:rsidRPr="00C81A8E">
        <w:t>Are there procedures for regular contact with the worker?</w:t>
      </w:r>
    </w:p>
    <w:p w14:paraId="5C7D1B87" w14:textId="77777777" w:rsidR="00E3615D" w:rsidRPr="00C81A8E" w:rsidRDefault="00C32F86" w:rsidP="00E3615D">
      <w:pPr>
        <w:pStyle w:val="ListParagraph"/>
      </w:pPr>
      <w:r w:rsidRPr="00C81A8E">
        <w:t>Will the emergency communication system work properly in all situations?</w:t>
      </w:r>
    </w:p>
    <w:p w14:paraId="5C7D1B88" w14:textId="77777777" w:rsidR="00E3615D" w:rsidRPr="00C81A8E" w:rsidRDefault="00C32F86" w:rsidP="00E3615D">
      <w:pPr>
        <w:pStyle w:val="ListParagraph"/>
      </w:pPr>
      <w:r w:rsidRPr="00C81A8E">
        <w:t>If communication systems are vehicle-based, what arrangements are there to cover the worker when he or she is away from the vehicle?</w:t>
      </w:r>
    </w:p>
    <w:p w14:paraId="5C7D1B89" w14:textId="77777777" w:rsidR="00E3615D" w:rsidRPr="004D606E" w:rsidRDefault="00C32F86" w:rsidP="00E3615D">
      <w:pPr>
        <w:pStyle w:val="Heading4"/>
      </w:pPr>
      <w:r w:rsidRPr="004D606E">
        <w:t>The location of the work</w:t>
      </w:r>
    </w:p>
    <w:p w14:paraId="5C7D1B8A" w14:textId="77777777" w:rsidR="00E3615D" w:rsidRPr="00C81A8E" w:rsidRDefault="00C32F86" w:rsidP="00E3615D">
      <w:pPr>
        <w:pStyle w:val="ListParagraph"/>
      </w:pPr>
      <w:r w:rsidRPr="00C81A8E">
        <w:t>Is the work in a remote location that makes immediate rescue or attendance of emergency services difficult?</w:t>
      </w:r>
    </w:p>
    <w:p w14:paraId="5C7D1B8B" w14:textId="77777777" w:rsidR="00E3615D" w:rsidRPr="00C81A8E" w:rsidRDefault="00C32F86" w:rsidP="00E3615D">
      <w:pPr>
        <w:pStyle w:val="ListParagraph"/>
      </w:pPr>
      <w:r w:rsidRPr="00C81A8E">
        <w:t>What is likely to happen if there is a vehicle breakdown?</w:t>
      </w:r>
    </w:p>
    <w:p w14:paraId="5C7D1B8C" w14:textId="77777777" w:rsidR="00E3615D" w:rsidRPr="004D606E" w:rsidRDefault="00C32F86" w:rsidP="00E3615D">
      <w:pPr>
        <w:pStyle w:val="Heading4"/>
      </w:pPr>
      <w:r w:rsidRPr="004D606E">
        <w:t>The nature of the work</w:t>
      </w:r>
    </w:p>
    <w:p w14:paraId="5C7D1B8D" w14:textId="77777777" w:rsidR="00E3615D" w:rsidRPr="00C81A8E" w:rsidRDefault="00C32F86" w:rsidP="00E3615D">
      <w:pPr>
        <w:pStyle w:val="ListParagraph"/>
      </w:pPr>
      <w:r w:rsidRPr="00C81A8E">
        <w:t>What machinery, tools and equipment may be used?</w:t>
      </w:r>
    </w:p>
    <w:p w14:paraId="5C7D1B8E" w14:textId="77777777" w:rsidR="00E3615D" w:rsidRPr="00C81A8E" w:rsidRDefault="00C32F86" w:rsidP="00E3615D">
      <w:pPr>
        <w:pStyle w:val="ListParagraph"/>
      </w:pPr>
      <w:r w:rsidRPr="00C81A8E">
        <w:t>Are high risk activities involved? For example work at heights, work with electricity, hazardous substances or hazardous plant.</w:t>
      </w:r>
    </w:p>
    <w:p w14:paraId="5C7D1B8F" w14:textId="77777777" w:rsidR="00E3615D" w:rsidRPr="00C81A8E" w:rsidRDefault="00C32F86" w:rsidP="00E3615D">
      <w:pPr>
        <w:pStyle w:val="ListParagraph"/>
      </w:pPr>
      <w:r w:rsidRPr="00C81A8E">
        <w:t>Is fatigue likely to increase risk (for example, with long hours driving a vehicle or operating machinery)?</w:t>
      </w:r>
    </w:p>
    <w:p w14:paraId="5C7D1B90" w14:textId="77777777" w:rsidR="00E3615D" w:rsidRPr="00C81A8E" w:rsidRDefault="00C32F86" w:rsidP="00E3615D">
      <w:pPr>
        <w:pStyle w:val="ListParagraph"/>
      </w:pPr>
      <w:r w:rsidRPr="00C81A8E">
        <w:t xml:space="preserve">Is there an increased risk of violence or aggression when workers </w:t>
      </w:r>
      <w:r>
        <w:t>have to deal with clients or customers by themselves</w:t>
      </w:r>
      <w:r w:rsidRPr="00C81A8E">
        <w:t>?</w:t>
      </w:r>
    </w:p>
    <w:p w14:paraId="5C7D1B91" w14:textId="77777777" w:rsidR="00E3615D" w:rsidRPr="00C81A8E" w:rsidRDefault="00C32F86" w:rsidP="00E3615D">
      <w:pPr>
        <w:pStyle w:val="ListParagraph"/>
      </w:pPr>
      <w:r w:rsidRPr="00C81A8E">
        <w:t>Can environmental factors affect the safety of the worker? For example, exposure to extreme hot or cold environment</w:t>
      </w:r>
      <w:r>
        <w:t>s</w:t>
      </w:r>
      <w:r w:rsidRPr="00C81A8E">
        <w:t>?</w:t>
      </w:r>
    </w:p>
    <w:p w14:paraId="5C7D1B92" w14:textId="77777777" w:rsidR="00E3615D" w:rsidRPr="00C81A8E" w:rsidRDefault="00C32F86" w:rsidP="00E3615D">
      <w:pPr>
        <w:pStyle w:val="ListParagraph"/>
      </w:pPr>
      <w:r w:rsidRPr="00C81A8E">
        <w:t>Is there risk of attack by an animal, including reptiles, insects and sea creatures?</w:t>
      </w:r>
    </w:p>
    <w:p w14:paraId="5C7D1B93" w14:textId="77777777" w:rsidR="00E3615D" w:rsidRPr="004D606E" w:rsidRDefault="00C32F86" w:rsidP="00E3615D">
      <w:pPr>
        <w:pStyle w:val="Heading4"/>
      </w:pPr>
      <w:r w:rsidRPr="004D606E">
        <w:t>The skills and capabilities of the worker</w:t>
      </w:r>
    </w:p>
    <w:p w14:paraId="5C7D1B94" w14:textId="77777777" w:rsidR="00E3615D" w:rsidRPr="00C81A8E" w:rsidRDefault="00C32F86" w:rsidP="00E3615D">
      <w:pPr>
        <w:pStyle w:val="ListParagraph"/>
      </w:pPr>
      <w:r w:rsidRPr="00C81A8E">
        <w:t>What is the worker’s level of work experience and training? Is the worker able to make sound judgements about his or her own safety?</w:t>
      </w:r>
    </w:p>
    <w:p w14:paraId="5C7D1B95" w14:textId="77777777" w:rsidR="00E3615D" w:rsidRPr="00C81A8E" w:rsidRDefault="00C32F86" w:rsidP="00E3615D">
      <w:pPr>
        <w:pStyle w:val="ListParagraph"/>
      </w:pPr>
      <w:r w:rsidRPr="00C81A8E">
        <w:t>Are you aware of a pre-existing medical condition that may increase risk?</w:t>
      </w:r>
    </w:p>
    <w:p w14:paraId="5C7D1B96" w14:textId="77777777" w:rsidR="00E3615D" w:rsidRPr="0057719F" w:rsidRDefault="00C32F86" w:rsidP="00E3615D">
      <w:pPr>
        <w:pStyle w:val="Heading3"/>
      </w:pPr>
      <w:bookmarkStart w:id="164" w:name="_Toc256000114"/>
      <w:bookmarkStart w:id="165" w:name="_Toc256000054"/>
      <w:r w:rsidRPr="0057719F">
        <w:t>Controlling the risks</w:t>
      </w:r>
      <w:bookmarkEnd w:id="164"/>
      <w:bookmarkEnd w:id="165"/>
    </w:p>
    <w:p w14:paraId="5C7D1B97" w14:textId="77777777" w:rsidR="00E3615D" w:rsidRPr="0097354F" w:rsidRDefault="00C32F86" w:rsidP="00E3615D">
      <w:pPr>
        <w:rPr>
          <w:color w:val="000000"/>
        </w:rPr>
      </w:pPr>
      <w:r w:rsidRPr="00AB58C3">
        <w:rPr>
          <w:i/>
        </w:rPr>
        <w:t>Buddy system</w:t>
      </w:r>
      <w:r>
        <w:t xml:space="preserve"> – some jobs present such a high level of risk that workers should not work alone, for example jobs where there is a risk of violence or where work is carried out in confined spaces.</w:t>
      </w:r>
    </w:p>
    <w:p w14:paraId="5C7D1B98" w14:textId="77777777" w:rsidR="00E3615D" w:rsidRPr="0057719F" w:rsidRDefault="00C32F86" w:rsidP="00E3615D">
      <w:r w:rsidRPr="00AB58C3">
        <w:rPr>
          <w:i/>
        </w:rPr>
        <w:t>Workplace layout and design</w:t>
      </w:r>
      <w:r>
        <w:t xml:space="preserve"> – wo</w:t>
      </w:r>
      <w:r w:rsidRPr="0057719F">
        <w:t xml:space="preserve">rkplaces </w:t>
      </w:r>
      <w:r>
        <w:t>and their surrounds can be de</w:t>
      </w:r>
      <w:r w:rsidRPr="0057719F">
        <w:t>signed to reduce the likelihood of violence, for example by installing physical barriers, monitored CCTV and enhancing visibility.</w:t>
      </w:r>
    </w:p>
    <w:p w14:paraId="5C7D1B99" w14:textId="77777777" w:rsidR="00E3615D" w:rsidRPr="008B71D7" w:rsidRDefault="00C32F86" w:rsidP="00E3615D">
      <w:r w:rsidRPr="00153105">
        <w:rPr>
          <w:i/>
        </w:rPr>
        <w:t>Communication systems</w:t>
      </w:r>
      <w:r>
        <w:rPr>
          <w:i/>
        </w:rPr>
        <w:t xml:space="preserve"> </w:t>
      </w:r>
      <w:r w:rsidRPr="00AB58C3">
        <w:t>– the</w:t>
      </w:r>
      <w:r>
        <w:t xml:space="preserve"> type of system chosen will depend on </w:t>
      </w:r>
      <w:r w:rsidRPr="004A3FBD">
        <w:t xml:space="preserve">the distance from </w:t>
      </w:r>
      <w:r>
        <w:t xml:space="preserve">the </w:t>
      </w:r>
      <w:r w:rsidRPr="004A3FBD">
        <w:t xml:space="preserve">base and the environment in which </w:t>
      </w:r>
      <w:r>
        <w:t xml:space="preserve">the </w:t>
      </w:r>
      <w:r w:rsidRPr="004A3FBD">
        <w:t>worker will be located or through which he or she will be travelling</w:t>
      </w:r>
      <w:r>
        <w:t>.</w:t>
      </w:r>
      <w:r w:rsidRPr="004A3FBD">
        <w:t xml:space="preserve"> Expert advice </w:t>
      </w:r>
      <w:r>
        <w:t>and local knowledge m</w:t>
      </w:r>
      <w:r w:rsidRPr="008B71D7">
        <w:t xml:space="preserve">ay be needed to assist with the selection of an effective communication system. </w:t>
      </w:r>
    </w:p>
    <w:p w14:paraId="5C7D1B9A" w14:textId="77777777" w:rsidR="00E3615D" w:rsidRDefault="00E3615D" w:rsidP="00E3615D">
      <w:pPr>
        <w:sectPr w:rsidR="00E3615D" w:rsidSect="00E3615D">
          <w:pgSz w:w="11906" w:h="16838"/>
          <w:pgMar w:top="1418" w:right="1134" w:bottom="1134" w:left="1134" w:header="454" w:footer="454" w:gutter="0"/>
          <w:cols w:space="708"/>
          <w:titlePg/>
          <w:docGrid w:linePitch="360"/>
        </w:sectPr>
      </w:pPr>
    </w:p>
    <w:p w14:paraId="5C7D1B9B" w14:textId="77777777" w:rsidR="00E3615D" w:rsidRPr="008B71D7" w:rsidRDefault="00C32F86" w:rsidP="00E3615D">
      <w:r w:rsidRPr="008B71D7">
        <w:lastRenderedPageBreak/>
        <w:t>If a worker is working alone in a workplace that has a telephone, communication via the telephone is adequate, provided the worker is able to reach the telephone in an emergency. In situations where a telephone is not available, a method of communication that will allow a worker to call for help in the event of an emergency at any time</w:t>
      </w:r>
      <w:r>
        <w:t xml:space="preserve"> should be chosen</w:t>
      </w:r>
      <w:r w:rsidRPr="008B71D7">
        <w:t xml:space="preserve">, for example: </w:t>
      </w:r>
    </w:p>
    <w:p w14:paraId="5C7D1B9C" w14:textId="77777777" w:rsidR="00E3615D" w:rsidRPr="00153105" w:rsidRDefault="00C32F86" w:rsidP="00E3615D">
      <w:pPr>
        <w:pStyle w:val="ListParagraph"/>
      </w:pPr>
      <w:r w:rsidRPr="005D46A3">
        <w:rPr>
          <w:i/>
        </w:rPr>
        <w:t>Personal security systems</w:t>
      </w:r>
      <w:r w:rsidRPr="00C81A8E">
        <w:t xml:space="preserve">, being </w:t>
      </w:r>
      <w:r w:rsidRPr="00153105">
        <w:t>wireless and portable, are suitable for people moving around or checking otherwise deserted workplaces. Some personal security systems include a non-movement sensor that will automatically activate an alarm transmission if the transmitter or transceiver has not moved within a certain time.</w:t>
      </w:r>
    </w:p>
    <w:p w14:paraId="5C7D1B9D" w14:textId="77777777" w:rsidR="00E3615D" w:rsidRPr="00C81A8E" w:rsidRDefault="00C32F86" w:rsidP="00E3615D">
      <w:pPr>
        <w:pStyle w:val="ListParagraph"/>
      </w:pPr>
      <w:r w:rsidRPr="005D46A3">
        <w:rPr>
          <w:i/>
        </w:rPr>
        <w:t xml:space="preserve">Radio communication systems </w:t>
      </w:r>
      <w:r w:rsidRPr="00C81A8E">
        <w:t xml:space="preserve">enable communication between two mobile users in different vehicles or from a mobile vehicle and a fixed station. These systems are dependent upon a number of factors such as frequency, power and distance from or between broadcasters. </w:t>
      </w:r>
    </w:p>
    <w:p w14:paraId="5C7D1B9E" w14:textId="77777777" w:rsidR="00E3615D" w:rsidRPr="006B4218" w:rsidRDefault="00C32F86" w:rsidP="00E3615D">
      <w:pPr>
        <w:pStyle w:val="ListParagraph"/>
      </w:pPr>
      <w:r w:rsidRPr="005D46A3">
        <w:rPr>
          <w:i/>
        </w:rPr>
        <w:t xml:space="preserve">Satellite communication systems </w:t>
      </w:r>
      <w:r>
        <w:t xml:space="preserve">enable </w:t>
      </w:r>
      <w:r w:rsidRPr="006B4218">
        <w:t>communicati</w:t>
      </w:r>
      <w:r>
        <w:t>on</w:t>
      </w:r>
      <w:r w:rsidRPr="006B4218">
        <w:t xml:space="preserve"> with workers in geographically remote locations. </w:t>
      </w:r>
      <w:r>
        <w:t>Satellite phon</w:t>
      </w:r>
      <w:r w:rsidRPr="006B4218">
        <w:t>es allow voice transmission during transit</w:t>
      </w:r>
      <w:r>
        <w:t xml:space="preserve">, but their operation can be </w:t>
      </w:r>
      <w:r w:rsidRPr="006B4218">
        <w:t>affected by damage to aerials, failure of vehicle power supplies, or vehicle damage.</w:t>
      </w:r>
    </w:p>
    <w:p w14:paraId="5C7D1B9F" w14:textId="77777777" w:rsidR="00E3615D" w:rsidRPr="006B4218" w:rsidRDefault="00C32F86" w:rsidP="00E3615D">
      <w:pPr>
        <w:pStyle w:val="ListParagraph"/>
      </w:pPr>
      <w:r w:rsidRPr="005D46A3">
        <w:rPr>
          <w:i/>
        </w:rPr>
        <w:t xml:space="preserve">Distress beacons </w:t>
      </w:r>
      <w:r w:rsidRPr="006B4218">
        <w:t xml:space="preserve">should be provided where life-threatening emergencies may occur, to pinpoint location and to indicate by activation of the beacon that an emergency exists. </w:t>
      </w:r>
      <w:r>
        <w:t>Distress</w:t>
      </w:r>
      <w:r w:rsidRPr="006B4218">
        <w:t xml:space="preserve"> beacons include Emergency Position Indication Radio Beacons (EPIRB) used in ships and boats, Emergency Locator Transmitters (ELT) used in aircraft and Personal Locator Beacons (PLB) for personal use.</w:t>
      </w:r>
    </w:p>
    <w:p w14:paraId="5C7D1BA0" w14:textId="77777777" w:rsidR="00E3615D" w:rsidRPr="00C81A8E" w:rsidRDefault="00C32F86" w:rsidP="00E3615D">
      <w:pPr>
        <w:pStyle w:val="ListParagraph"/>
      </w:pPr>
      <w:r w:rsidRPr="005D46A3">
        <w:rPr>
          <w:i/>
        </w:rPr>
        <w:t xml:space="preserve">Mobile phones </w:t>
      </w:r>
      <w:r w:rsidRPr="00C81A8E">
        <w:t xml:space="preserve">cannot be relied upon as an effective means of communication in many locations. Coverage in the area where the worker will work should be confirmed before work commences. Geographical features may impede the use of mobile phones, especially at the edge of the coverage area, and different models have different capabilities in terms of effective range from the base station. Consult </w:t>
      </w:r>
      <w:r>
        <w:t>the</w:t>
      </w:r>
      <w:r w:rsidRPr="00C81A8E">
        <w:t xml:space="preserve"> provider if there is any doubt about the capability of a particular phone to sustain a signal for the entire period the worker is alone. If any gaps in coverage are likely, other methods of communication</w:t>
      </w:r>
      <w:r>
        <w:t xml:space="preserve"> should be considered</w:t>
      </w:r>
      <w:r w:rsidRPr="00C81A8E">
        <w:t>. It is important that batteries are kept charged and a spare is available.</w:t>
      </w:r>
    </w:p>
    <w:p w14:paraId="5C7D1BA1" w14:textId="77777777" w:rsidR="00E3615D" w:rsidRPr="00AB58C3" w:rsidRDefault="00C32F86" w:rsidP="00E3615D">
      <w:r w:rsidRPr="00AB58C3">
        <w:rPr>
          <w:i/>
        </w:rPr>
        <w:t xml:space="preserve">Movement records </w:t>
      </w:r>
      <w:r w:rsidRPr="00AB58C3">
        <w:t xml:space="preserve">– </w:t>
      </w:r>
      <w:r>
        <w:t>k</w:t>
      </w:r>
      <w:r w:rsidRPr="00AB58C3">
        <w:t>nowing where workers are expected to be can assist in controlling the risks, for example call-in systems with supervisors or colleagues.</w:t>
      </w:r>
      <w:r>
        <w:t xml:space="preserve"> Satellite tracking systems or devices may also have the capability of sending messages as part of a scheduled call in system, and have distress or alert functions.</w:t>
      </w:r>
    </w:p>
    <w:p w14:paraId="5C7D1BA2" w14:textId="77777777" w:rsidR="00E3615D" w:rsidRPr="0057719F" w:rsidRDefault="00C32F86" w:rsidP="00E3615D">
      <w:r w:rsidRPr="004C2BB1">
        <w:rPr>
          <w:i/>
        </w:rPr>
        <w:t>Training, information and instruction</w:t>
      </w:r>
      <w:r>
        <w:rPr>
          <w:i/>
        </w:rPr>
        <w:t xml:space="preserve"> </w:t>
      </w:r>
      <w:r>
        <w:t>– w</w:t>
      </w:r>
      <w:r w:rsidRPr="0057719F">
        <w:t xml:space="preserve">orkers need training to prepare them for working alone and, where relevant, in remote locations. For example, training in dealing with potentially </w:t>
      </w:r>
      <w:r>
        <w:t>aggressive</w:t>
      </w:r>
      <w:r w:rsidRPr="0057719F">
        <w:t xml:space="preserve"> clients, using communications systems, </w:t>
      </w:r>
      <w:r>
        <w:t xml:space="preserve">administering </w:t>
      </w:r>
      <w:r w:rsidRPr="0057719F">
        <w:t xml:space="preserve">first aid, </w:t>
      </w:r>
      <w:r w:rsidRPr="008B71D7">
        <w:t>obtaining emergency assistance</w:t>
      </w:r>
      <w:r w:rsidRPr="0057719F">
        <w:t xml:space="preserve"> driving off-road vehicles </w:t>
      </w:r>
      <w:r>
        <w:t>or</w:t>
      </w:r>
      <w:r w:rsidRPr="0057719F">
        <w:t xml:space="preserve"> bush survival.</w:t>
      </w:r>
    </w:p>
    <w:p w14:paraId="5C7D1BA3" w14:textId="77777777" w:rsidR="00E3615D" w:rsidRDefault="00C32F86" w:rsidP="00E3615D">
      <w:pPr>
        <w:pStyle w:val="Heading2"/>
        <w:rPr>
          <w:i/>
        </w:rPr>
      </w:pPr>
      <w:bookmarkStart w:id="166" w:name="_Toc273445628"/>
      <w:bookmarkStart w:id="167" w:name="_Toc273446025"/>
      <w:bookmarkStart w:id="168" w:name="_Toc256000115"/>
      <w:bookmarkStart w:id="169" w:name="_Toc256000055"/>
      <w:bookmarkStart w:id="170" w:name="_Toc298088284"/>
      <w:bookmarkEnd w:id="166"/>
      <w:bookmarkEnd w:id="167"/>
      <w:r>
        <w:t>4.3</w:t>
      </w:r>
      <w:r>
        <w:tab/>
      </w:r>
      <w:r w:rsidRPr="0084194E">
        <w:t>Accommodation</w:t>
      </w:r>
      <w:bookmarkEnd w:id="168"/>
      <w:bookmarkEnd w:id="169"/>
      <w:bookmarkEnd w:id="170"/>
      <w:r w:rsidRPr="00A3215A">
        <w:t xml:space="preserve"> </w:t>
      </w:r>
    </w:p>
    <w:p w14:paraId="5C7D1BA4" w14:textId="77777777" w:rsidR="00E3615D" w:rsidRPr="00F10773" w:rsidRDefault="00C32F86" w:rsidP="00E3615D">
      <w:r>
        <w:t>If a business has workers working in regional and remote areas, accommodation may need to be provided while the work is being carried out. An example of such arrangements would be where accommodation is provided to fruit pickers during the harvesting season, shearers on a sheep station or worke</w:t>
      </w:r>
      <w:r w:rsidRPr="00F10773">
        <w:t>rs engaged in construction work at a remote location.</w:t>
      </w:r>
    </w:p>
    <w:p w14:paraId="5C7D1BA5" w14:textId="77777777" w:rsidR="00E3615D" w:rsidRPr="005D46A3" w:rsidRDefault="00C32F86" w:rsidP="00E3615D">
      <w:pPr>
        <w:pStyle w:val="greyboxes"/>
      </w:pPr>
      <w:r w:rsidRPr="00D32728">
        <w:rPr>
          <w:b/>
        </w:rPr>
        <w:t>Section 19:</w:t>
      </w:r>
      <w:r>
        <w:t xml:space="preserve"> A person conducting a business or undertaking who provides </w:t>
      </w:r>
      <w:r w:rsidRPr="005D46A3">
        <w:t>accommodation for workers and own</w:t>
      </w:r>
      <w:r>
        <w:t>s</w:t>
      </w:r>
      <w:r w:rsidRPr="005D46A3">
        <w:t xml:space="preserve"> or manage</w:t>
      </w:r>
      <w:r>
        <w:t>s</w:t>
      </w:r>
      <w:r w:rsidRPr="005D46A3">
        <w:t xml:space="preserve"> the accommodation </w:t>
      </w:r>
      <w:r>
        <w:t xml:space="preserve">must, </w:t>
      </w:r>
      <w:r w:rsidRPr="005D46A3">
        <w:t>so far as is reasonably practicable</w:t>
      </w:r>
      <w:r>
        <w:t>, maintain the premises</w:t>
      </w:r>
      <w:r w:rsidRPr="005D46A3">
        <w:t xml:space="preserve"> so that the worker occupying it is not exposed to health and safety risks.</w:t>
      </w:r>
    </w:p>
    <w:p w14:paraId="5C7D1BA6" w14:textId="77777777" w:rsidR="00E3615D" w:rsidRDefault="00E3615D" w:rsidP="00E3615D">
      <w:pPr>
        <w:sectPr w:rsidR="00E3615D" w:rsidSect="00E3615D">
          <w:pgSz w:w="11906" w:h="16838"/>
          <w:pgMar w:top="1418" w:right="1134" w:bottom="1134" w:left="1134" w:header="454" w:footer="454" w:gutter="0"/>
          <w:cols w:space="708"/>
          <w:titlePg/>
          <w:docGrid w:linePitch="360"/>
        </w:sectPr>
      </w:pPr>
    </w:p>
    <w:p w14:paraId="5C7D1BA7" w14:textId="77777777" w:rsidR="00E3615D" w:rsidRPr="005D46A3" w:rsidRDefault="00C32F86" w:rsidP="00E3615D">
      <w:r w:rsidRPr="005D46A3">
        <w:lastRenderedPageBreak/>
        <w:t>Where reasonably practicable, the accommodation should be separated from any hazards at the workplace likely to adversely affect the health and safety of a worker using the accommodation. The accommodation facilities should also:</w:t>
      </w:r>
    </w:p>
    <w:p w14:paraId="5C7D1BA8" w14:textId="77777777" w:rsidR="00E3615D" w:rsidRPr="008B71D7" w:rsidRDefault="00C32F86" w:rsidP="00E3615D">
      <w:pPr>
        <w:pStyle w:val="ListParagraph"/>
      </w:pPr>
      <w:r w:rsidRPr="008B71D7">
        <w:t>be lockable, with safe entry and exit</w:t>
      </w:r>
    </w:p>
    <w:p w14:paraId="5C7D1BA9" w14:textId="77777777" w:rsidR="00E3615D" w:rsidRPr="008B71D7" w:rsidRDefault="00C32F86" w:rsidP="00E3615D">
      <w:pPr>
        <w:pStyle w:val="ListParagraph"/>
      </w:pPr>
      <w:r w:rsidRPr="008B71D7">
        <w:t>meet all relevant structural and stability requirements</w:t>
      </w:r>
    </w:p>
    <w:p w14:paraId="5C7D1BAA" w14:textId="77777777" w:rsidR="00E3615D" w:rsidRPr="008B71D7" w:rsidRDefault="00C32F86" w:rsidP="00E3615D">
      <w:pPr>
        <w:pStyle w:val="ListParagraph"/>
      </w:pPr>
      <w:r w:rsidRPr="008B71D7">
        <w:t>meet electrical and fire safety standards</w:t>
      </w:r>
    </w:p>
    <w:p w14:paraId="5C7D1BAB" w14:textId="77777777" w:rsidR="00E3615D" w:rsidRPr="008B71D7" w:rsidRDefault="00C32F86" w:rsidP="00E3615D">
      <w:pPr>
        <w:pStyle w:val="ListParagraph"/>
      </w:pPr>
      <w:r w:rsidRPr="008B71D7">
        <w:t>have a supply of drinking water</w:t>
      </w:r>
    </w:p>
    <w:p w14:paraId="5C7D1BAC" w14:textId="77777777" w:rsidR="00E3615D" w:rsidRPr="008B71D7" w:rsidRDefault="00C32F86" w:rsidP="00E3615D">
      <w:pPr>
        <w:pStyle w:val="ListParagraph"/>
      </w:pPr>
      <w:r w:rsidRPr="008B71D7">
        <w:t>have appropriate toilets, washing and laundry facilities</w:t>
      </w:r>
    </w:p>
    <w:p w14:paraId="5C7D1BAD" w14:textId="77777777" w:rsidR="00E3615D" w:rsidRPr="008B71D7" w:rsidRDefault="00C32F86" w:rsidP="00E3615D">
      <w:pPr>
        <w:pStyle w:val="ListParagraph"/>
      </w:pPr>
      <w:r w:rsidRPr="008B71D7">
        <w:t>be regularly cleaned and have rubbish collected</w:t>
      </w:r>
    </w:p>
    <w:p w14:paraId="5C7D1BAE" w14:textId="77777777" w:rsidR="00E3615D" w:rsidRPr="008B71D7" w:rsidRDefault="00C32F86" w:rsidP="00E3615D">
      <w:pPr>
        <w:pStyle w:val="ListParagraph"/>
      </w:pPr>
      <w:r w:rsidRPr="008B71D7">
        <w:t>be provided with suitable sleeping quarters shielded from noise and vibration</w:t>
      </w:r>
    </w:p>
    <w:p w14:paraId="5C7D1BAF" w14:textId="77777777" w:rsidR="00E3615D" w:rsidRPr="008B71D7" w:rsidRDefault="00C32F86" w:rsidP="00E3615D">
      <w:pPr>
        <w:pStyle w:val="ListParagraph"/>
      </w:pPr>
      <w:r w:rsidRPr="008B71D7">
        <w:t>have crockery, utensils and dining facilities</w:t>
      </w:r>
    </w:p>
    <w:p w14:paraId="5C7D1BB0" w14:textId="77777777" w:rsidR="00E3615D" w:rsidRPr="008B71D7" w:rsidRDefault="00C32F86" w:rsidP="00E3615D">
      <w:pPr>
        <w:pStyle w:val="ListParagraph"/>
      </w:pPr>
      <w:r w:rsidRPr="008B71D7">
        <w:t>have adequate lighting, heating, cooling and ventilation</w:t>
      </w:r>
    </w:p>
    <w:p w14:paraId="5C7D1BB1" w14:textId="77777777" w:rsidR="00E3615D" w:rsidRPr="008B71D7" w:rsidRDefault="00C32F86" w:rsidP="00E3615D">
      <w:pPr>
        <w:pStyle w:val="ListParagraph"/>
      </w:pPr>
      <w:r w:rsidRPr="008B71D7">
        <w:t>have storage cupboards and other suitable furniture</w:t>
      </w:r>
    </w:p>
    <w:p w14:paraId="5C7D1BB2" w14:textId="77777777" w:rsidR="00E3615D" w:rsidRPr="008B71D7" w:rsidRDefault="00C32F86" w:rsidP="00E3615D">
      <w:pPr>
        <w:pStyle w:val="ListParagraph"/>
      </w:pPr>
      <w:r w:rsidRPr="008B71D7">
        <w:t>be provided with a refrigerator or cool room</w:t>
      </w:r>
    </w:p>
    <w:p w14:paraId="5C7D1BB3" w14:textId="77777777" w:rsidR="00E3615D" w:rsidRPr="008B71D7" w:rsidRDefault="00C32F86" w:rsidP="00E3615D">
      <w:pPr>
        <w:pStyle w:val="ListParagraph"/>
      </w:pPr>
      <w:r w:rsidRPr="008B71D7">
        <w:t>have all fittings, appliances and equipment in good condition.</w:t>
      </w:r>
    </w:p>
    <w:p w14:paraId="5C7D1BB4" w14:textId="77777777" w:rsidR="00E3615D" w:rsidRPr="00AC3FC1" w:rsidRDefault="00C32F86" w:rsidP="00E3615D">
      <w:pPr>
        <w:pStyle w:val="Heading1"/>
      </w:pPr>
      <w:r>
        <w:br w:type="page"/>
      </w:r>
      <w:bookmarkStart w:id="171" w:name="_Toc256000116"/>
      <w:bookmarkStart w:id="172" w:name="_Toc256000056"/>
      <w:bookmarkStart w:id="173" w:name="_Toc298088285"/>
      <w:r>
        <w:lastRenderedPageBreak/>
        <w:t>5.</w:t>
      </w:r>
      <w:r>
        <w:tab/>
        <w:t>EMERGENCY PLANS</w:t>
      </w:r>
      <w:bookmarkEnd w:id="171"/>
      <w:bookmarkEnd w:id="172"/>
      <w:bookmarkEnd w:id="173"/>
    </w:p>
    <w:p w14:paraId="5C7D1BB5" w14:textId="77777777" w:rsidR="00E3615D" w:rsidRDefault="00C32F86" w:rsidP="00E3615D">
      <w:pPr>
        <w:pStyle w:val="greyboxes"/>
      </w:pPr>
      <w:r w:rsidRPr="00944476">
        <w:rPr>
          <w:b/>
        </w:rPr>
        <w:t>Regulation 43:</w:t>
      </w:r>
      <w:r>
        <w:t xml:space="preserve"> A person conducting a business or undertaking must ensure that an emergency plan is prepared for the workplace that provides for:</w:t>
      </w:r>
    </w:p>
    <w:p w14:paraId="5C7D1BB6" w14:textId="77777777" w:rsidR="00E3615D" w:rsidRDefault="00C32F86" w:rsidP="00E3615D">
      <w:pPr>
        <w:pStyle w:val="greyboxes"/>
        <w:ind w:left="340" w:hanging="340"/>
      </w:pPr>
      <w:r>
        <w:t>a)</w:t>
      </w:r>
      <w:r>
        <w:tab/>
        <w:t>emergency procedures, including:</w:t>
      </w:r>
    </w:p>
    <w:p w14:paraId="5C7D1BB7" w14:textId="77777777" w:rsidR="00E3615D" w:rsidRPr="00B71860" w:rsidRDefault="00C32F86" w:rsidP="00C32F86">
      <w:pPr>
        <w:pStyle w:val="greyboxes"/>
        <w:numPr>
          <w:ilvl w:val="0"/>
          <w:numId w:val="21"/>
        </w:numPr>
        <w:ind w:left="340" w:hanging="340"/>
      </w:pPr>
      <w:r w:rsidRPr="00B71860">
        <w:t>an effective response to an emergency</w:t>
      </w:r>
    </w:p>
    <w:p w14:paraId="5C7D1BB8" w14:textId="77777777" w:rsidR="00E3615D" w:rsidRPr="00B71860" w:rsidRDefault="00C32F86" w:rsidP="00C32F86">
      <w:pPr>
        <w:pStyle w:val="greyboxes"/>
        <w:numPr>
          <w:ilvl w:val="0"/>
          <w:numId w:val="21"/>
        </w:numPr>
        <w:ind w:left="340" w:hanging="340"/>
      </w:pPr>
      <w:r w:rsidRPr="00B71860">
        <w:t>evacuation procedures</w:t>
      </w:r>
    </w:p>
    <w:p w14:paraId="5C7D1BB9" w14:textId="77777777" w:rsidR="00E3615D" w:rsidRPr="00B71860" w:rsidRDefault="00C32F86" w:rsidP="00C32F86">
      <w:pPr>
        <w:pStyle w:val="greyboxes"/>
        <w:numPr>
          <w:ilvl w:val="0"/>
          <w:numId w:val="21"/>
        </w:numPr>
        <w:ind w:left="340" w:hanging="340"/>
      </w:pPr>
      <w:r w:rsidRPr="00B71860">
        <w:t>notification of emergency services at the earliest opportunity</w:t>
      </w:r>
    </w:p>
    <w:p w14:paraId="5C7D1BBA" w14:textId="77777777" w:rsidR="00E3615D" w:rsidRPr="00B71860" w:rsidRDefault="00C32F86" w:rsidP="00C32F86">
      <w:pPr>
        <w:pStyle w:val="greyboxes"/>
        <w:numPr>
          <w:ilvl w:val="0"/>
          <w:numId w:val="21"/>
        </w:numPr>
        <w:ind w:left="340" w:hanging="340"/>
      </w:pPr>
      <w:r w:rsidRPr="00B71860">
        <w:t>medical treatment and assistance; and</w:t>
      </w:r>
    </w:p>
    <w:p w14:paraId="5C7D1BBB" w14:textId="77777777" w:rsidR="00E3615D" w:rsidRPr="00B71860" w:rsidRDefault="00C32F86" w:rsidP="00C32F86">
      <w:pPr>
        <w:pStyle w:val="greyboxes"/>
        <w:numPr>
          <w:ilvl w:val="0"/>
          <w:numId w:val="21"/>
        </w:numPr>
        <w:ind w:left="340" w:hanging="340"/>
      </w:pPr>
      <w:r w:rsidRPr="00B71860">
        <w:t>effective communication between the person authorised by the person conducting the business or undertaking to coordinate the emergency response and all persons at the workplace.</w:t>
      </w:r>
    </w:p>
    <w:p w14:paraId="5C7D1BBC" w14:textId="77777777" w:rsidR="00E3615D" w:rsidRDefault="00C32F86" w:rsidP="00E3615D">
      <w:pPr>
        <w:pStyle w:val="greyboxes"/>
        <w:ind w:left="340" w:hanging="340"/>
      </w:pPr>
      <w:r>
        <w:t>b)</w:t>
      </w:r>
      <w:r>
        <w:tab/>
        <w:t>testing of the emergency procedures, including how often they should be tested</w:t>
      </w:r>
    </w:p>
    <w:p w14:paraId="5C7D1BBD" w14:textId="77777777" w:rsidR="00E3615D" w:rsidRDefault="00C32F86" w:rsidP="00E3615D">
      <w:pPr>
        <w:pStyle w:val="greyboxes"/>
        <w:ind w:left="340" w:hanging="340"/>
      </w:pPr>
      <w:r>
        <w:t>c)</w:t>
      </w:r>
      <w:r>
        <w:tab/>
        <w:t>information, training and instruction to relevant workers in relation to implementing the emergency procedures.</w:t>
      </w:r>
    </w:p>
    <w:p w14:paraId="5C7D1BBE" w14:textId="77777777" w:rsidR="00E3615D" w:rsidRDefault="00C32F86">
      <w:r w:rsidRPr="00A835D0">
        <w:t xml:space="preserve">There are different types of emergency situations, including fire or explosion, dangerous chemical release, medical emergency, natural disaster, bomb threats, violence or robbery. </w:t>
      </w:r>
    </w:p>
    <w:p w14:paraId="5C7D1BBF" w14:textId="77777777" w:rsidR="00E3615D" w:rsidRPr="007D146A" w:rsidRDefault="00C32F86">
      <w:r w:rsidRPr="007D146A">
        <w:t>In preparing and maintaining an emergency plan, the following must be taken into account:</w:t>
      </w:r>
    </w:p>
    <w:p w14:paraId="5C7D1BC0" w14:textId="77777777" w:rsidR="00E3615D" w:rsidRDefault="00C32F86" w:rsidP="00E3615D">
      <w:pPr>
        <w:pStyle w:val="ListParagraph"/>
      </w:pPr>
      <w:r w:rsidRPr="00A835D0">
        <w:t xml:space="preserve">the particular </w:t>
      </w:r>
      <w:r>
        <w:t xml:space="preserve">work being carried out at the </w:t>
      </w:r>
      <w:r w:rsidRPr="00A835D0">
        <w:t>workplace</w:t>
      </w:r>
    </w:p>
    <w:p w14:paraId="5C7D1BC1" w14:textId="77777777" w:rsidR="00E3615D" w:rsidRDefault="00C32F86" w:rsidP="00E3615D">
      <w:pPr>
        <w:pStyle w:val="ListParagraph"/>
      </w:pPr>
      <w:r>
        <w:t xml:space="preserve">the </w:t>
      </w:r>
      <w:r w:rsidRPr="00A835D0">
        <w:t>specific</w:t>
      </w:r>
      <w:r>
        <w:t xml:space="preserve"> hazards at a</w:t>
      </w:r>
      <w:r w:rsidRPr="00A835D0">
        <w:t xml:space="preserve"> </w:t>
      </w:r>
      <w:r>
        <w:t xml:space="preserve">workplace </w:t>
      </w:r>
    </w:p>
    <w:p w14:paraId="5C7D1BC2" w14:textId="77777777" w:rsidR="00E3615D" w:rsidRDefault="00C32F86" w:rsidP="00E3615D">
      <w:pPr>
        <w:pStyle w:val="ListParagraph"/>
      </w:pPr>
      <w:r>
        <w:t xml:space="preserve">the size and location of a workplace </w:t>
      </w:r>
    </w:p>
    <w:p w14:paraId="5C7D1BC3" w14:textId="77777777" w:rsidR="00E3615D" w:rsidRDefault="00C32F86" w:rsidP="00E3615D">
      <w:pPr>
        <w:pStyle w:val="ListParagraph"/>
      </w:pPr>
      <w:r>
        <w:t>the number and composition of the workers and other people at a workplace</w:t>
      </w:r>
      <w:r w:rsidRPr="00A835D0">
        <w:t xml:space="preserve">. </w:t>
      </w:r>
    </w:p>
    <w:p w14:paraId="5C7D1BC4" w14:textId="77777777" w:rsidR="00E3615D" w:rsidRDefault="00C32F86" w:rsidP="00E3615D">
      <w:r>
        <w:t>T</w:t>
      </w:r>
      <w:r w:rsidRPr="00F10773">
        <w:t>he pla</w:t>
      </w:r>
      <w:r w:rsidRPr="00A835D0">
        <w:t xml:space="preserve">n </w:t>
      </w:r>
      <w:r>
        <w:t xml:space="preserve">must be based </w:t>
      </w:r>
      <w:r w:rsidRPr="00A835D0">
        <w:t xml:space="preserve">on </w:t>
      </w:r>
      <w:r>
        <w:t>an</w:t>
      </w:r>
      <w:r w:rsidRPr="00A835D0">
        <w:t xml:space="preserve"> assessment of the</w:t>
      </w:r>
      <w:r>
        <w:t xml:space="preserve"> </w:t>
      </w:r>
      <w:r w:rsidRPr="00A835D0">
        <w:t>hazards</w:t>
      </w:r>
      <w:r>
        <w:t xml:space="preserve"> at the workplace,</w:t>
      </w:r>
      <w:r w:rsidRPr="00A835D0">
        <w:t xml:space="preserve"> </w:t>
      </w:r>
      <w:r w:rsidRPr="008B71D7">
        <w:t>including the possible consequences of an incident occurring as a result of those hazards.</w:t>
      </w:r>
      <w:r>
        <w:t xml:space="preserve"> For example, a cleaner working by themselves in a city office building will be subject to different hazards to a worker in a chemical plant. The varying nature of the hazards requires the risks of the particular job to be assessed, and an appropriate emergency procedure put in place. </w:t>
      </w:r>
    </w:p>
    <w:p w14:paraId="5C7D1BC5" w14:textId="77777777" w:rsidR="00E3615D" w:rsidRDefault="00C32F86" w:rsidP="00E3615D">
      <w:r>
        <w:t>The impact of e</w:t>
      </w:r>
      <w:r w:rsidRPr="008B71D7">
        <w:t xml:space="preserve">xternal hazards that may affect the </w:t>
      </w:r>
      <w:r>
        <w:t>health and safety of workers should also be taken into account</w:t>
      </w:r>
      <w:r w:rsidRPr="008B71D7">
        <w:t xml:space="preserve"> (for example, a chemical storage facility across the road).  </w:t>
      </w:r>
    </w:p>
    <w:p w14:paraId="5C7D1BC6" w14:textId="77777777" w:rsidR="00E3615D" w:rsidRDefault="00C32F86" w:rsidP="00E3615D">
      <w:r w:rsidRPr="008B71D7">
        <w:t xml:space="preserve">The preparation of an emergency plan for a workplace shared by a number of businesses (for example, a shopping centre, construction site or multi-tenanted office building) </w:t>
      </w:r>
      <w:r w:rsidRPr="007D146A">
        <w:t xml:space="preserve">should </w:t>
      </w:r>
      <w:r w:rsidRPr="008B71D7">
        <w:t>be co-ordinated by the person with management or control of the workplace (</w:t>
      </w:r>
      <w:r>
        <w:t xml:space="preserve">who may be </w:t>
      </w:r>
      <w:r w:rsidRPr="008B71D7">
        <w:t>the property manager, principal contractor or landlord) in consultation with all tenants or businesses at the workplace.</w:t>
      </w:r>
    </w:p>
    <w:p w14:paraId="5C7D1BC7" w14:textId="77777777" w:rsidR="00E3615D" w:rsidRDefault="00C32F86">
      <w:r w:rsidRPr="00275236">
        <w:t xml:space="preserve">If </w:t>
      </w:r>
      <w:r>
        <w:t xml:space="preserve">the </w:t>
      </w:r>
      <w:r w:rsidRPr="00275236">
        <w:t xml:space="preserve">business </w:t>
      </w:r>
      <w:r>
        <w:t xml:space="preserve">is conducted </w:t>
      </w:r>
      <w:r w:rsidRPr="00275236">
        <w:t xml:space="preserve">at such a workplace and an emergency plan has already been prepared, the types of emergency situations that may arise from </w:t>
      </w:r>
      <w:r>
        <w:t xml:space="preserve">the </w:t>
      </w:r>
      <w:r w:rsidRPr="00275236">
        <w:t>business</w:t>
      </w:r>
      <w:r>
        <w:t xml:space="preserve"> must be taken into account in the emergency plan. Workers and their health and safety representatives must be</w:t>
      </w:r>
      <w:r w:rsidRPr="00275236">
        <w:t xml:space="preserve"> consult</w:t>
      </w:r>
      <w:r>
        <w:t xml:space="preserve">ed when </w:t>
      </w:r>
      <w:r w:rsidRPr="00275236">
        <w:t>review</w:t>
      </w:r>
      <w:r>
        <w:t>ing</w:t>
      </w:r>
      <w:r w:rsidRPr="00275236">
        <w:t>, and if necessary revis</w:t>
      </w:r>
      <w:r>
        <w:t>ing</w:t>
      </w:r>
      <w:r w:rsidRPr="00275236">
        <w:t xml:space="preserve">, the emergency plan </w:t>
      </w:r>
      <w:r>
        <w:t>by</w:t>
      </w:r>
      <w:r w:rsidRPr="00275236">
        <w:t xml:space="preserve"> the person responsible for preparing it.</w:t>
      </w:r>
    </w:p>
    <w:p w14:paraId="5C7D1BC8" w14:textId="77777777" w:rsidR="00E3615D" w:rsidRPr="0057719F" w:rsidRDefault="00C32F86">
      <w:r>
        <w:t>A plan must be developed i</w:t>
      </w:r>
      <w:r w:rsidRPr="0057719F">
        <w:t xml:space="preserve">f there is no emergency plan at the workplace. If </w:t>
      </w:r>
      <w:r>
        <w:t>the</w:t>
      </w:r>
      <w:r w:rsidRPr="0057719F">
        <w:t xml:space="preserve"> workplace presents a significant hazard in an emergency, consult</w:t>
      </w:r>
      <w:r>
        <w:t>ation with the</w:t>
      </w:r>
      <w:r w:rsidRPr="0057719F">
        <w:t xml:space="preserve"> local emergency services when developing the plan</w:t>
      </w:r>
      <w:r>
        <w:t xml:space="preserve"> should occur</w:t>
      </w:r>
      <w:r w:rsidRPr="0057719F">
        <w:t>.</w:t>
      </w:r>
    </w:p>
    <w:p w14:paraId="5C7D1BC9" w14:textId="77777777" w:rsidR="00E3615D" w:rsidRPr="008B71D7" w:rsidRDefault="00C32F86" w:rsidP="00E3615D">
      <w:pPr>
        <w:pStyle w:val="Heading2"/>
        <w:rPr>
          <w:i/>
        </w:rPr>
      </w:pPr>
      <w:bookmarkStart w:id="174" w:name="_Toc256000117"/>
      <w:bookmarkStart w:id="175" w:name="_Toc256000057"/>
      <w:bookmarkStart w:id="176" w:name="_Toc298088286"/>
      <w:r w:rsidRPr="008B71D7">
        <w:lastRenderedPageBreak/>
        <w:t>5.1</w:t>
      </w:r>
      <w:r w:rsidRPr="008B71D7">
        <w:tab/>
        <w:t>Preparing emergency procedures</w:t>
      </w:r>
      <w:bookmarkEnd w:id="174"/>
      <w:bookmarkEnd w:id="175"/>
      <w:bookmarkEnd w:id="176"/>
    </w:p>
    <w:p w14:paraId="5C7D1BCA" w14:textId="77777777" w:rsidR="00E3615D" w:rsidRDefault="00C32F86">
      <w:r w:rsidRPr="008B71D7">
        <w:t>The emergency procedures in the emergency plan must clearly explain how to respond in various types of emergency, including how to evacuate people from the workplace in a controlled manner.</w:t>
      </w:r>
    </w:p>
    <w:p w14:paraId="5C7D1BCB" w14:textId="77777777" w:rsidR="00E3615D" w:rsidRPr="008B71D7" w:rsidRDefault="00C32F86" w:rsidP="00E3615D">
      <w:r>
        <w:t>T</w:t>
      </w:r>
      <w:r w:rsidRPr="008B71D7">
        <w:t xml:space="preserve">he procedures </w:t>
      </w:r>
      <w:r>
        <w:t xml:space="preserve">should be </w:t>
      </w:r>
      <w:r w:rsidRPr="008B71D7">
        <w:t>written clearly and simple to understand. Where relevant, the emergency procedures should address:</w:t>
      </w:r>
    </w:p>
    <w:p w14:paraId="5C7D1BCC" w14:textId="77777777" w:rsidR="00E3615D" w:rsidRPr="008B71D7" w:rsidRDefault="00C32F86" w:rsidP="00E3615D">
      <w:pPr>
        <w:pStyle w:val="ListParagraph"/>
      </w:pPr>
      <w:r w:rsidRPr="008B71D7">
        <w:t>allocation of roles and responsibilities for specific actions in an emergency to persons with appropriate skills</w:t>
      </w:r>
      <w:r>
        <w:t>, f</w:t>
      </w:r>
      <w:r w:rsidRPr="008B71D7">
        <w:t>or example appointment of area wardens</w:t>
      </w:r>
    </w:p>
    <w:p w14:paraId="5C7D1BCD" w14:textId="77777777" w:rsidR="00E3615D" w:rsidRPr="008B71D7" w:rsidRDefault="00C32F86" w:rsidP="00E3615D">
      <w:pPr>
        <w:pStyle w:val="ListParagraph"/>
      </w:pPr>
      <w:r w:rsidRPr="008B71D7">
        <w:t>clear lines of communication between the person authorised to co-ordinate the emergency response and all persons at the workplace</w:t>
      </w:r>
    </w:p>
    <w:p w14:paraId="5C7D1BCE" w14:textId="77777777" w:rsidR="00E3615D" w:rsidRDefault="00C32F86" w:rsidP="00E3615D">
      <w:pPr>
        <w:pStyle w:val="ListParagraph"/>
      </w:pPr>
      <w:r w:rsidRPr="008B71D7">
        <w:t xml:space="preserve">the activation of alarms and alerting staff and other people </w:t>
      </w:r>
      <w:r>
        <w:t>at</w:t>
      </w:r>
      <w:r w:rsidRPr="008B71D7">
        <w:t xml:space="preserve"> the workpla</w:t>
      </w:r>
      <w:r>
        <w:t>ce</w:t>
      </w:r>
    </w:p>
    <w:p w14:paraId="5C7D1BCF" w14:textId="77777777" w:rsidR="00E3615D" w:rsidRPr="007D146A" w:rsidRDefault="00C32F86" w:rsidP="00E3615D">
      <w:pPr>
        <w:pStyle w:val="ListParagraph"/>
      </w:pPr>
      <w:r>
        <w:t xml:space="preserve">the safety of all the people who may be at the workplace in an emergency, including visitors, </w:t>
      </w:r>
      <w:r w:rsidRPr="007D146A">
        <w:t>shift workers and tradespeople</w:t>
      </w:r>
    </w:p>
    <w:p w14:paraId="5C7D1BD0" w14:textId="77777777" w:rsidR="00E3615D" w:rsidRPr="007D146A" w:rsidRDefault="00C32F86" w:rsidP="00E3615D">
      <w:pPr>
        <w:pStyle w:val="ListParagraph"/>
      </w:pPr>
      <w:r w:rsidRPr="007D146A">
        <w:t>workers or other persons who will require special assistance to evacuate</w:t>
      </w:r>
    </w:p>
    <w:p w14:paraId="5C7D1BD1" w14:textId="77777777" w:rsidR="00E3615D" w:rsidRPr="007D146A" w:rsidRDefault="00C32F86" w:rsidP="00E3615D">
      <w:pPr>
        <w:pStyle w:val="ListParagraph"/>
      </w:pPr>
      <w:r w:rsidRPr="007D146A">
        <w:t>specific procedures for critical functions such as a power shut-off</w:t>
      </w:r>
    </w:p>
    <w:p w14:paraId="5C7D1BD2" w14:textId="77777777" w:rsidR="00E3615D" w:rsidRPr="007D146A" w:rsidRDefault="00C32F86" w:rsidP="00E3615D">
      <w:pPr>
        <w:pStyle w:val="ListParagraph"/>
      </w:pPr>
      <w:r w:rsidRPr="007D146A">
        <w:t>identification of safe places</w:t>
      </w:r>
    </w:p>
    <w:p w14:paraId="5C7D1BD3" w14:textId="77777777" w:rsidR="00E3615D" w:rsidRPr="007D146A" w:rsidRDefault="00C32F86" w:rsidP="00E3615D">
      <w:pPr>
        <w:pStyle w:val="ListParagraph"/>
      </w:pPr>
      <w:r w:rsidRPr="007D146A">
        <w:t>potential traffic restrictions</w:t>
      </w:r>
    </w:p>
    <w:p w14:paraId="5C7D1BD4" w14:textId="77777777" w:rsidR="00E3615D" w:rsidRDefault="00C32F86" w:rsidP="00E3615D">
      <w:pPr>
        <w:pStyle w:val="ListParagraph"/>
      </w:pPr>
      <w:r>
        <w:t>distribution and display of a site plan that illustrates the location of fire protection equipment, emergency exits and assembly points</w:t>
      </w:r>
    </w:p>
    <w:p w14:paraId="5C7D1BD5" w14:textId="77777777" w:rsidR="00E3615D" w:rsidRDefault="00C32F86" w:rsidP="00E3615D">
      <w:pPr>
        <w:pStyle w:val="ListParagraph"/>
      </w:pPr>
      <w:r>
        <w:t>the distribution of emergency phone numbers, including out-of-hours contact numbers</w:t>
      </w:r>
    </w:p>
    <w:p w14:paraId="5C7D1BD6" w14:textId="77777777" w:rsidR="00E3615D" w:rsidRPr="00354559" w:rsidRDefault="00C32F86" w:rsidP="00E3615D">
      <w:pPr>
        <w:pStyle w:val="ListParagraph"/>
      </w:pPr>
      <w:r>
        <w:t>access for emergen</w:t>
      </w:r>
      <w:r w:rsidRPr="00354559">
        <w:t xml:space="preserve">cy services (such as ambulances) and their ability to get close to </w:t>
      </w:r>
      <w:r>
        <w:t>the work area</w:t>
      </w:r>
    </w:p>
    <w:p w14:paraId="5C7D1BD7" w14:textId="77777777" w:rsidR="00E3615D" w:rsidRDefault="00C32F86" w:rsidP="00E3615D">
      <w:pPr>
        <w:pStyle w:val="ListParagraph"/>
      </w:pPr>
      <w:r>
        <w:t>regular evacuation practice drills (at least every twelve months)</w:t>
      </w:r>
    </w:p>
    <w:p w14:paraId="5C7D1BD8" w14:textId="77777777" w:rsidR="00E3615D" w:rsidRDefault="00C32F86" w:rsidP="00E3615D">
      <w:pPr>
        <w:pStyle w:val="ListParagraph"/>
      </w:pPr>
      <w:r w:rsidRPr="0057719F">
        <w:t xml:space="preserve">the use and maintenance of equipment required to deal with specific types of emergencies </w:t>
      </w:r>
      <w:r>
        <w:br/>
      </w:r>
      <w:r w:rsidRPr="0057719F">
        <w:t xml:space="preserve">(for example, spill kits, fire extinguishers, early warning systems such as fixed gas monitors </w:t>
      </w:r>
      <w:r>
        <w:br/>
      </w:r>
      <w:r w:rsidRPr="0057719F">
        <w:t>or smoke detectors and automatic response systems such as sprinklers)</w:t>
      </w:r>
      <w:r>
        <w:t xml:space="preserve"> </w:t>
      </w:r>
    </w:p>
    <w:p w14:paraId="5C7D1BD9" w14:textId="77777777" w:rsidR="00E3615D" w:rsidRDefault="00C32F86" w:rsidP="00E3615D">
      <w:pPr>
        <w:pStyle w:val="ListParagraph"/>
      </w:pPr>
      <w:r>
        <w:t>regular review of procedures and training.</w:t>
      </w:r>
    </w:p>
    <w:p w14:paraId="5C7D1BDA" w14:textId="77777777" w:rsidR="00E3615D" w:rsidRDefault="00C32F86">
      <w:r>
        <w:t xml:space="preserve">Emergency procedures must be tested in accordance with the emergency plan in which they are contained. </w:t>
      </w:r>
    </w:p>
    <w:p w14:paraId="5C7D1BDB" w14:textId="77777777" w:rsidR="00E3615D" w:rsidRPr="00F10773" w:rsidRDefault="00C32F86">
      <w:r>
        <w:t>Evacu</w:t>
      </w:r>
      <w:r w:rsidRPr="00A835D0">
        <w:t xml:space="preserve">ation procedures </w:t>
      </w:r>
      <w:r>
        <w:t>should</w:t>
      </w:r>
      <w:r w:rsidRPr="00A835D0">
        <w:t xml:space="preserve"> be displayed</w:t>
      </w:r>
      <w:r>
        <w:t xml:space="preserve"> in a prominent place,</w:t>
      </w:r>
      <w:r w:rsidRPr="00A835D0">
        <w:t xml:space="preserve"> for example, on a noticeboard. </w:t>
      </w:r>
      <w:r>
        <w:t>W</w:t>
      </w:r>
      <w:r w:rsidRPr="00A835D0">
        <w:t xml:space="preserve">orkers </w:t>
      </w:r>
      <w:r>
        <w:t>must be</w:t>
      </w:r>
      <w:r w:rsidRPr="00A835D0">
        <w:t xml:space="preserve"> instructed and trained in the procedures.</w:t>
      </w:r>
      <w:r w:rsidRPr="00F10773">
        <w:t xml:space="preserve"> </w:t>
      </w:r>
    </w:p>
    <w:p w14:paraId="5C7D1BDC" w14:textId="77777777" w:rsidR="00E3615D" w:rsidRPr="0057719F" w:rsidRDefault="00C32F86" w:rsidP="00E3615D">
      <w:r w:rsidRPr="0057719F">
        <w:t>A more comprehensive plan may be needed to address high risk situations such as:</w:t>
      </w:r>
    </w:p>
    <w:p w14:paraId="5C7D1BDD" w14:textId="77777777" w:rsidR="00E3615D" w:rsidRPr="0057719F" w:rsidRDefault="00C32F86" w:rsidP="00E3615D">
      <w:pPr>
        <w:pStyle w:val="ListParagraph"/>
      </w:pPr>
      <w:r w:rsidRPr="0057719F">
        <w:t>people sleeping on site (for example, hotels)</w:t>
      </w:r>
    </w:p>
    <w:p w14:paraId="5C7D1BDE" w14:textId="77777777" w:rsidR="00E3615D" w:rsidRPr="0057719F" w:rsidRDefault="00C32F86" w:rsidP="00E3615D">
      <w:pPr>
        <w:pStyle w:val="ListParagraph"/>
      </w:pPr>
      <w:r w:rsidRPr="0057719F">
        <w:t>large numbers of people at the site at the same time (for example, stadiums)</w:t>
      </w:r>
    </w:p>
    <w:p w14:paraId="5C7D1BDF" w14:textId="77777777" w:rsidR="00E3615D" w:rsidRPr="0057719F" w:rsidRDefault="00C32F86" w:rsidP="00E3615D">
      <w:pPr>
        <w:pStyle w:val="ListParagraph"/>
      </w:pPr>
      <w:r w:rsidRPr="0057719F">
        <w:t>high risk chemical processes and major hazard facilities</w:t>
      </w:r>
    </w:p>
    <w:p w14:paraId="5C7D1BE0" w14:textId="77777777" w:rsidR="00E3615D" w:rsidRPr="0057719F" w:rsidRDefault="00C32F86" w:rsidP="00E3615D">
      <w:pPr>
        <w:pStyle w:val="ListParagraph"/>
      </w:pPr>
      <w:r w:rsidRPr="0057719F">
        <w:t>significant cash handling, particularly outside normal business hours.</w:t>
      </w:r>
    </w:p>
    <w:p w14:paraId="5C7D1BE1" w14:textId="77777777" w:rsidR="00E3615D" w:rsidRPr="005D46A3" w:rsidRDefault="00C32F86" w:rsidP="00E3615D">
      <w:r w:rsidRPr="005D46A3">
        <w:t xml:space="preserve">Further guidance on emergency plans and procedures is available in </w:t>
      </w:r>
      <w:r w:rsidRPr="00944476">
        <w:t>AS 3745: 2010</w:t>
      </w:r>
      <w:r>
        <w:rPr>
          <w:i/>
        </w:rPr>
        <w:t xml:space="preserve"> – </w:t>
      </w:r>
      <w:r w:rsidRPr="004B787C">
        <w:rPr>
          <w:i/>
        </w:rPr>
        <w:t xml:space="preserve">Planning </w:t>
      </w:r>
      <w:r>
        <w:rPr>
          <w:i/>
        </w:rPr>
        <w:br/>
      </w:r>
      <w:r w:rsidRPr="004B787C">
        <w:rPr>
          <w:i/>
        </w:rPr>
        <w:t>for Emergencies in Facilities</w:t>
      </w:r>
      <w:r>
        <w:rPr>
          <w:i/>
        </w:rPr>
        <w:t>.</w:t>
      </w:r>
    </w:p>
    <w:p w14:paraId="5C7D1BE2" w14:textId="77777777" w:rsidR="00E3615D" w:rsidRPr="007147AB" w:rsidRDefault="00C32F86" w:rsidP="00E3615D">
      <w:pPr>
        <w:pStyle w:val="Heading1"/>
      </w:pPr>
      <w:r>
        <w:br w:type="page"/>
      </w:r>
      <w:bookmarkStart w:id="177" w:name="_Toc256000118"/>
      <w:bookmarkStart w:id="178" w:name="_Toc256000058"/>
      <w:bookmarkStart w:id="179" w:name="_Toc181780011"/>
      <w:bookmarkStart w:id="180" w:name="_Toc298088287"/>
      <w:r w:rsidRPr="00B33A00">
        <w:lastRenderedPageBreak/>
        <w:t xml:space="preserve">APPENDIX </w:t>
      </w:r>
      <w:r>
        <w:t>A</w:t>
      </w:r>
      <w:r w:rsidRPr="00B33A00">
        <w:t xml:space="preserve"> – WORK ENVIRONMENT AND FACILITIES CHECKLIST</w:t>
      </w:r>
      <w:bookmarkEnd w:id="177"/>
      <w:bookmarkEnd w:id="178"/>
      <w:bookmarkEnd w:id="179"/>
      <w:bookmarkEnd w:id="18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Appendix A"/>
        <w:tblDescription w:val="This checklist may be used to help review the work environment and the adequacy of facilities provided to workers."/>
      </w:tblPr>
      <w:tblGrid>
        <w:gridCol w:w="5033"/>
        <w:gridCol w:w="879"/>
        <w:gridCol w:w="3942"/>
      </w:tblGrid>
      <w:tr w:rsidR="002779B4" w14:paraId="5C7D1BE6" w14:textId="77777777" w:rsidTr="00E3615D">
        <w:trPr>
          <w:jc w:val="center"/>
        </w:trPr>
        <w:tc>
          <w:tcPr>
            <w:tcW w:w="2554" w:type="pct"/>
            <w:shd w:val="clear" w:color="auto" w:fill="365F91" w:themeFill="accent1" w:themeFillShade="BF"/>
          </w:tcPr>
          <w:p w14:paraId="5C7D1BE3" w14:textId="77777777" w:rsidR="00E3615D" w:rsidRPr="003741E5" w:rsidRDefault="00C32F86">
            <w:pPr>
              <w:spacing w:after="120"/>
              <w:rPr>
                <w:b/>
                <w:color w:val="FFFFFF" w:themeColor="background1"/>
                <w:spacing w:val="-2"/>
                <w:sz w:val="20"/>
                <w:szCs w:val="20"/>
              </w:rPr>
            </w:pPr>
            <w:r w:rsidRPr="003741E5">
              <w:rPr>
                <w:b/>
                <w:color w:val="FFFFFF" w:themeColor="background1"/>
                <w:sz w:val="20"/>
                <w:szCs w:val="20"/>
              </w:rPr>
              <w:t>Consultation (page 7)</w:t>
            </w:r>
          </w:p>
        </w:tc>
        <w:tc>
          <w:tcPr>
            <w:tcW w:w="446" w:type="pct"/>
            <w:shd w:val="clear" w:color="auto" w:fill="365F91" w:themeFill="accent1" w:themeFillShade="BF"/>
          </w:tcPr>
          <w:p w14:paraId="5C7D1BE4" w14:textId="77777777" w:rsidR="00E3615D" w:rsidRPr="003741E5" w:rsidRDefault="00C32F86">
            <w:pPr>
              <w:spacing w:after="120"/>
              <w:rPr>
                <w:b/>
                <w:color w:val="FFFFFF" w:themeColor="background1"/>
                <w:sz w:val="20"/>
                <w:szCs w:val="20"/>
              </w:rPr>
            </w:pPr>
            <w:r w:rsidRPr="003741E5">
              <w:rPr>
                <w:rFonts w:ascii="Wingdings" w:hAnsi="Wingdings"/>
                <w:b/>
                <w:color w:val="FFFFFF" w:themeColor="background1"/>
                <w:sz w:val="20"/>
                <w:szCs w:val="20"/>
              </w:rPr>
              <w:sym w:font="Wingdings" w:char="F0FC"/>
            </w:r>
            <w:r w:rsidRPr="003741E5">
              <w:rPr>
                <w:b/>
                <w:color w:val="FFFFFF" w:themeColor="background1"/>
                <w:sz w:val="20"/>
                <w:szCs w:val="20"/>
              </w:rPr>
              <w:t xml:space="preserve">/ </w:t>
            </w:r>
            <w:r w:rsidRPr="003741E5">
              <w:rPr>
                <w:rFonts w:ascii="Wingdings" w:hAnsi="Wingdings"/>
                <w:b/>
                <w:color w:val="FFFFFF" w:themeColor="background1"/>
                <w:sz w:val="20"/>
                <w:szCs w:val="20"/>
              </w:rPr>
              <w:sym w:font="Wingdings" w:char="F0FB"/>
            </w:r>
          </w:p>
        </w:tc>
        <w:tc>
          <w:tcPr>
            <w:tcW w:w="2000" w:type="pct"/>
            <w:shd w:val="clear" w:color="auto" w:fill="365F91" w:themeFill="accent1" w:themeFillShade="BF"/>
          </w:tcPr>
          <w:p w14:paraId="5C7D1BE5" w14:textId="77777777" w:rsidR="00E3615D" w:rsidRPr="003741E5" w:rsidRDefault="00C32F86">
            <w:pPr>
              <w:spacing w:after="120"/>
              <w:rPr>
                <w:b/>
                <w:color w:val="FFFFFF" w:themeColor="background1"/>
                <w:sz w:val="20"/>
                <w:szCs w:val="20"/>
              </w:rPr>
            </w:pPr>
            <w:r w:rsidRPr="003741E5">
              <w:rPr>
                <w:b/>
                <w:color w:val="FFFFFF" w:themeColor="background1"/>
                <w:sz w:val="20"/>
                <w:szCs w:val="20"/>
              </w:rPr>
              <w:t>Action to be taken</w:t>
            </w:r>
          </w:p>
        </w:tc>
      </w:tr>
      <w:tr w:rsidR="002779B4" w14:paraId="5C7D1BEA" w14:textId="77777777" w:rsidTr="00E3615D">
        <w:trPr>
          <w:jc w:val="center"/>
        </w:trPr>
        <w:tc>
          <w:tcPr>
            <w:tcW w:w="2554" w:type="pct"/>
          </w:tcPr>
          <w:p w14:paraId="5C7D1BE7" w14:textId="77777777" w:rsidR="00E3615D" w:rsidRPr="003741E5" w:rsidRDefault="00C32F86" w:rsidP="00E3615D">
            <w:pPr>
              <w:rPr>
                <w:sz w:val="20"/>
                <w:szCs w:val="20"/>
              </w:rPr>
            </w:pPr>
            <w:r w:rsidRPr="003741E5">
              <w:rPr>
                <w:sz w:val="20"/>
                <w:szCs w:val="20"/>
              </w:rPr>
              <w:t xml:space="preserve">Have workers and their health and safety representatives been consulted on any decisions about the adequacy of the facilities?  </w:t>
            </w:r>
          </w:p>
        </w:tc>
        <w:tc>
          <w:tcPr>
            <w:tcW w:w="446" w:type="pct"/>
          </w:tcPr>
          <w:p w14:paraId="5C7D1BE8" w14:textId="77777777" w:rsidR="00E3615D" w:rsidRPr="003741E5" w:rsidRDefault="00E3615D">
            <w:pPr>
              <w:rPr>
                <w:sz w:val="20"/>
                <w:szCs w:val="20"/>
              </w:rPr>
            </w:pPr>
          </w:p>
        </w:tc>
        <w:tc>
          <w:tcPr>
            <w:tcW w:w="2000" w:type="pct"/>
          </w:tcPr>
          <w:p w14:paraId="5C7D1BE9" w14:textId="77777777" w:rsidR="00E3615D" w:rsidRPr="003741E5" w:rsidRDefault="00E3615D">
            <w:pPr>
              <w:rPr>
                <w:sz w:val="20"/>
                <w:szCs w:val="20"/>
              </w:rPr>
            </w:pPr>
          </w:p>
        </w:tc>
      </w:tr>
      <w:tr w:rsidR="002779B4" w14:paraId="5C7D1BEE" w14:textId="77777777" w:rsidTr="00E3615D">
        <w:trPr>
          <w:jc w:val="center"/>
        </w:trPr>
        <w:tc>
          <w:tcPr>
            <w:tcW w:w="2554" w:type="pct"/>
            <w:shd w:val="clear" w:color="auto" w:fill="365F91" w:themeFill="accent1" w:themeFillShade="BF"/>
          </w:tcPr>
          <w:p w14:paraId="5C7D1BEB" w14:textId="77777777" w:rsidR="00E3615D" w:rsidRPr="003741E5" w:rsidRDefault="00C32F86">
            <w:pPr>
              <w:spacing w:after="120"/>
              <w:rPr>
                <w:b/>
                <w:color w:val="FFFFFF" w:themeColor="background1"/>
                <w:sz w:val="20"/>
                <w:szCs w:val="20"/>
              </w:rPr>
            </w:pPr>
            <w:r w:rsidRPr="003741E5">
              <w:rPr>
                <w:b/>
                <w:color w:val="FFFFFF" w:themeColor="background1"/>
                <w:sz w:val="20"/>
                <w:szCs w:val="20"/>
              </w:rPr>
              <w:t>Location and nature of the workplace (page xx)</w:t>
            </w:r>
          </w:p>
        </w:tc>
        <w:tc>
          <w:tcPr>
            <w:tcW w:w="446" w:type="pct"/>
            <w:shd w:val="clear" w:color="auto" w:fill="365F91" w:themeFill="accent1" w:themeFillShade="BF"/>
          </w:tcPr>
          <w:p w14:paraId="5C7D1BEC" w14:textId="77777777" w:rsidR="00E3615D" w:rsidRPr="003741E5" w:rsidRDefault="00C32F86">
            <w:pPr>
              <w:spacing w:after="120"/>
              <w:rPr>
                <w:b/>
                <w:color w:val="FFFFFF" w:themeColor="background1"/>
                <w:sz w:val="20"/>
                <w:szCs w:val="20"/>
              </w:rPr>
            </w:pPr>
            <w:r w:rsidRPr="003741E5">
              <w:rPr>
                <w:rFonts w:ascii="Wingdings" w:hAnsi="Wingdings"/>
                <w:b/>
                <w:color w:val="FFFFFF" w:themeColor="background1"/>
                <w:sz w:val="20"/>
                <w:szCs w:val="20"/>
              </w:rPr>
              <w:sym w:font="Wingdings" w:char="F0FC"/>
            </w:r>
            <w:r w:rsidRPr="003741E5">
              <w:rPr>
                <w:b/>
                <w:color w:val="FFFFFF" w:themeColor="background1"/>
                <w:sz w:val="20"/>
                <w:szCs w:val="20"/>
              </w:rPr>
              <w:t xml:space="preserve">/ </w:t>
            </w:r>
            <w:r w:rsidRPr="003741E5">
              <w:rPr>
                <w:rFonts w:ascii="Wingdings" w:hAnsi="Wingdings"/>
                <w:b/>
                <w:color w:val="FFFFFF" w:themeColor="background1"/>
                <w:sz w:val="20"/>
                <w:szCs w:val="20"/>
              </w:rPr>
              <w:sym w:font="Wingdings" w:char="F0FB"/>
            </w:r>
          </w:p>
        </w:tc>
        <w:tc>
          <w:tcPr>
            <w:tcW w:w="2000" w:type="pct"/>
            <w:shd w:val="clear" w:color="auto" w:fill="365F91" w:themeFill="accent1" w:themeFillShade="BF"/>
          </w:tcPr>
          <w:p w14:paraId="5C7D1BED" w14:textId="77777777" w:rsidR="00E3615D" w:rsidRPr="003741E5" w:rsidRDefault="00C32F86">
            <w:pPr>
              <w:spacing w:after="120"/>
              <w:rPr>
                <w:b/>
                <w:color w:val="FFFFFF" w:themeColor="background1"/>
                <w:sz w:val="20"/>
                <w:szCs w:val="20"/>
              </w:rPr>
            </w:pPr>
            <w:r w:rsidRPr="003741E5">
              <w:rPr>
                <w:b/>
                <w:color w:val="FFFFFF" w:themeColor="background1"/>
                <w:sz w:val="20"/>
                <w:szCs w:val="20"/>
              </w:rPr>
              <w:t>Action to be taken</w:t>
            </w:r>
          </w:p>
        </w:tc>
      </w:tr>
      <w:tr w:rsidR="002779B4" w14:paraId="5C7D1BF2" w14:textId="77777777" w:rsidTr="00E3615D">
        <w:trPr>
          <w:jc w:val="center"/>
        </w:trPr>
        <w:tc>
          <w:tcPr>
            <w:tcW w:w="2554" w:type="pct"/>
          </w:tcPr>
          <w:p w14:paraId="5C7D1BEF" w14:textId="77777777" w:rsidR="00E3615D" w:rsidRPr="00326775" w:rsidRDefault="00C32F86" w:rsidP="00E3615D">
            <w:r w:rsidRPr="00326775">
              <w:rPr>
                <w:sz w:val="20"/>
                <w:szCs w:val="20"/>
              </w:rPr>
              <w:t>Is the workplace near appropriate facilities?</w:t>
            </w:r>
          </w:p>
        </w:tc>
        <w:tc>
          <w:tcPr>
            <w:tcW w:w="446" w:type="pct"/>
          </w:tcPr>
          <w:p w14:paraId="5C7D1BF0" w14:textId="77777777" w:rsidR="00E3615D" w:rsidRPr="003741E5" w:rsidRDefault="00E3615D">
            <w:pPr>
              <w:rPr>
                <w:sz w:val="20"/>
                <w:szCs w:val="20"/>
              </w:rPr>
            </w:pPr>
          </w:p>
        </w:tc>
        <w:tc>
          <w:tcPr>
            <w:tcW w:w="2000" w:type="pct"/>
          </w:tcPr>
          <w:p w14:paraId="5C7D1BF1" w14:textId="77777777" w:rsidR="00E3615D" w:rsidRPr="003741E5" w:rsidRDefault="00E3615D">
            <w:pPr>
              <w:rPr>
                <w:sz w:val="20"/>
                <w:szCs w:val="20"/>
              </w:rPr>
            </w:pPr>
          </w:p>
        </w:tc>
      </w:tr>
      <w:tr w:rsidR="002779B4" w14:paraId="5C7D1BF6" w14:textId="77777777" w:rsidTr="00E3615D">
        <w:trPr>
          <w:jc w:val="center"/>
        </w:trPr>
        <w:tc>
          <w:tcPr>
            <w:tcW w:w="2554" w:type="pct"/>
          </w:tcPr>
          <w:p w14:paraId="5C7D1BF3" w14:textId="77777777" w:rsidR="00E3615D" w:rsidRPr="00326775" w:rsidRDefault="00C32F86" w:rsidP="00E3615D">
            <w:r w:rsidRPr="00326775">
              <w:rPr>
                <w:sz w:val="20"/>
                <w:szCs w:val="20"/>
              </w:rPr>
              <w:t xml:space="preserve">Is the means of access safe? </w:t>
            </w:r>
          </w:p>
        </w:tc>
        <w:tc>
          <w:tcPr>
            <w:tcW w:w="446" w:type="pct"/>
          </w:tcPr>
          <w:p w14:paraId="5C7D1BF4" w14:textId="77777777" w:rsidR="00E3615D" w:rsidRPr="003741E5" w:rsidRDefault="00E3615D">
            <w:pPr>
              <w:rPr>
                <w:sz w:val="20"/>
                <w:szCs w:val="20"/>
              </w:rPr>
            </w:pPr>
          </w:p>
        </w:tc>
        <w:tc>
          <w:tcPr>
            <w:tcW w:w="2000" w:type="pct"/>
          </w:tcPr>
          <w:p w14:paraId="5C7D1BF5" w14:textId="77777777" w:rsidR="00E3615D" w:rsidRPr="003741E5" w:rsidRDefault="00E3615D">
            <w:pPr>
              <w:rPr>
                <w:sz w:val="20"/>
                <w:szCs w:val="20"/>
              </w:rPr>
            </w:pPr>
          </w:p>
        </w:tc>
      </w:tr>
      <w:tr w:rsidR="002779B4" w14:paraId="5C7D1BFA" w14:textId="77777777" w:rsidTr="00E3615D">
        <w:trPr>
          <w:jc w:val="center"/>
        </w:trPr>
        <w:tc>
          <w:tcPr>
            <w:tcW w:w="2554" w:type="pct"/>
          </w:tcPr>
          <w:p w14:paraId="5C7D1BF7" w14:textId="77777777" w:rsidR="00E3615D" w:rsidRPr="00326775" w:rsidRDefault="00C32F86" w:rsidP="00E3615D">
            <w:r w:rsidRPr="00326775">
              <w:rPr>
                <w:sz w:val="20"/>
                <w:szCs w:val="20"/>
              </w:rPr>
              <w:t>Do all workers on all shifts have access to the facilities?</w:t>
            </w:r>
          </w:p>
        </w:tc>
        <w:tc>
          <w:tcPr>
            <w:tcW w:w="446" w:type="pct"/>
          </w:tcPr>
          <w:p w14:paraId="5C7D1BF8" w14:textId="77777777" w:rsidR="00E3615D" w:rsidRPr="003741E5" w:rsidRDefault="00E3615D">
            <w:pPr>
              <w:rPr>
                <w:sz w:val="20"/>
                <w:szCs w:val="20"/>
              </w:rPr>
            </w:pPr>
          </w:p>
        </w:tc>
        <w:tc>
          <w:tcPr>
            <w:tcW w:w="2000" w:type="pct"/>
          </w:tcPr>
          <w:p w14:paraId="5C7D1BF9" w14:textId="77777777" w:rsidR="00E3615D" w:rsidRPr="003741E5" w:rsidRDefault="00E3615D">
            <w:pPr>
              <w:rPr>
                <w:sz w:val="20"/>
                <w:szCs w:val="20"/>
              </w:rPr>
            </w:pPr>
          </w:p>
        </w:tc>
      </w:tr>
      <w:tr w:rsidR="002779B4" w14:paraId="5C7D1BFE" w14:textId="77777777" w:rsidTr="00E3615D">
        <w:trPr>
          <w:jc w:val="center"/>
        </w:trPr>
        <w:tc>
          <w:tcPr>
            <w:tcW w:w="2554" w:type="pct"/>
            <w:shd w:val="clear" w:color="auto" w:fill="365F91" w:themeFill="accent1" w:themeFillShade="BF"/>
          </w:tcPr>
          <w:p w14:paraId="5C7D1BFB" w14:textId="77777777" w:rsidR="00E3615D" w:rsidRPr="003741E5" w:rsidRDefault="00C32F86">
            <w:pPr>
              <w:spacing w:after="120"/>
              <w:rPr>
                <w:b/>
                <w:color w:val="FFFFFF" w:themeColor="background1"/>
                <w:sz w:val="20"/>
                <w:szCs w:val="20"/>
              </w:rPr>
            </w:pPr>
            <w:r w:rsidRPr="003741E5">
              <w:rPr>
                <w:b/>
                <w:color w:val="FFFFFF" w:themeColor="background1"/>
                <w:sz w:val="20"/>
                <w:szCs w:val="20"/>
              </w:rPr>
              <w:t>Managing facilities (page 8)</w:t>
            </w:r>
          </w:p>
        </w:tc>
        <w:tc>
          <w:tcPr>
            <w:tcW w:w="446" w:type="pct"/>
            <w:shd w:val="clear" w:color="auto" w:fill="365F91" w:themeFill="accent1" w:themeFillShade="BF"/>
          </w:tcPr>
          <w:p w14:paraId="5C7D1BFC" w14:textId="77777777" w:rsidR="00E3615D" w:rsidRPr="003741E5" w:rsidRDefault="00C32F86">
            <w:pPr>
              <w:spacing w:after="120"/>
              <w:rPr>
                <w:b/>
                <w:color w:val="FFFFFF" w:themeColor="background1"/>
                <w:sz w:val="20"/>
                <w:szCs w:val="20"/>
              </w:rPr>
            </w:pPr>
            <w:r w:rsidRPr="003741E5">
              <w:rPr>
                <w:rFonts w:ascii="Wingdings" w:hAnsi="Wingdings"/>
                <w:b/>
                <w:color w:val="FFFFFF" w:themeColor="background1"/>
                <w:sz w:val="20"/>
                <w:szCs w:val="20"/>
              </w:rPr>
              <w:sym w:font="Wingdings" w:char="F0FC"/>
            </w:r>
            <w:r w:rsidRPr="003741E5">
              <w:rPr>
                <w:b/>
                <w:color w:val="FFFFFF" w:themeColor="background1"/>
                <w:sz w:val="20"/>
                <w:szCs w:val="20"/>
              </w:rPr>
              <w:t xml:space="preserve">/ </w:t>
            </w:r>
            <w:r w:rsidRPr="003741E5">
              <w:rPr>
                <w:rFonts w:ascii="Wingdings" w:hAnsi="Wingdings"/>
                <w:b/>
                <w:color w:val="FFFFFF" w:themeColor="background1"/>
                <w:sz w:val="20"/>
                <w:szCs w:val="20"/>
              </w:rPr>
              <w:sym w:font="Wingdings" w:char="F0FB"/>
            </w:r>
          </w:p>
        </w:tc>
        <w:tc>
          <w:tcPr>
            <w:tcW w:w="2000" w:type="pct"/>
            <w:shd w:val="clear" w:color="auto" w:fill="365F91" w:themeFill="accent1" w:themeFillShade="BF"/>
          </w:tcPr>
          <w:p w14:paraId="5C7D1BFD" w14:textId="77777777" w:rsidR="00E3615D" w:rsidRPr="003741E5" w:rsidRDefault="00C32F86">
            <w:pPr>
              <w:spacing w:after="120"/>
              <w:rPr>
                <w:b/>
                <w:color w:val="FFFFFF" w:themeColor="background1"/>
                <w:sz w:val="20"/>
                <w:szCs w:val="20"/>
              </w:rPr>
            </w:pPr>
            <w:r w:rsidRPr="003741E5">
              <w:rPr>
                <w:b/>
                <w:color w:val="FFFFFF" w:themeColor="background1"/>
                <w:sz w:val="20"/>
                <w:szCs w:val="20"/>
              </w:rPr>
              <w:t>Action to be taken</w:t>
            </w:r>
          </w:p>
        </w:tc>
      </w:tr>
      <w:tr w:rsidR="002779B4" w14:paraId="5C7D1C02" w14:textId="77777777" w:rsidTr="00E3615D">
        <w:trPr>
          <w:jc w:val="center"/>
        </w:trPr>
        <w:tc>
          <w:tcPr>
            <w:tcW w:w="2554" w:type="pct"/>
          </w:tcPr>
          <w:p w14:paraId="5C7D1BFF" w14:textId="77777777" w:rsidR="00E3615D" w:rsidRPr="003741E5" w:rsidRDefault="00C32F86" w:rsidP="00E3615D">
            <w:pPr>
              <w:rPr>
                <w:sz w:val="20"/>
                <w:szCs w:val="20"/>
              </w:rPr>
            </w:pPr>
            <w:r w:rsidRPr="003741E5">
              <w:rPr>
                <w:sz w:val="20"/>
                <w:szCs w:val="20"/>
              </w:rPr>
              <w:t xml:space="preserve">Are consumable items, such as soap and toilet paper, replaced regularly? </w:t>
            </w:r>
          </w:p>
        </w:tc>
        <w:tc>
          <w:tcPr>
            <w:tcW w:w="446" w:type="pct"/>
          </w:tcPr>
          <w:p w14:paraId="5C7D1C00" w14:textId="77777777" w:rsidR="00E3615D" w:rsidRPr="003741E5" w:rsidRDefault="00E3615D">
            <w:pPr>
              <w:rPr>
                <w:sz w:val="20"/>
                <w:szCs w:val="20"/>
              </w:rPr>
            </w:pPr>
          </w:p>
        </w:tc>
        <w:tc>
          <w:tcPr>
            <w:tcW w:w="2000" w:type="pct"/>
          </w:tcPr>
          <w:p w14:paraId="5C7D1C01" w14:textId="77777777" w:rsidR="00E3615D" w:rsidRPr="003741E5" w:rsidRDefault="00E3615D">
            <w:pPr>
              <w:rPr>
                <w:sz w:val="20"/>
                <w:szCs w:val="20"/>
              </w:rPr>
            </w:pPr>
          </w:p>
        </w:tc>
      </w:tr>
      <w:tr w:rsidR="002779B4" w14:paraId="5C7D1C06" w14:textId="77777777" w:rsidTr="00E3615D">
        <w:trPr>
          <w:jc w:val="center"/>
        </w:trPr>
        <w:tc>
          <w:tcPr>
            <w:tcW w:w="2554" w:type="pct"/>
          </w:tcPr>
          <w:p w14:paraId="5C7D1C03" w14:textId="77777777" w:rsidR="00E3615D" w:rsidRPr="003741E5" w:rsidRDefault="00C32F86" w:rsidP="00E3615D">
            <w:pPr>
              <w:rPr>
                <w:sz w:val="20"/>
                <w:szCs w:val="20"/>
              </w:rPr>
            </w:pPr>
            <w:r w:rsidRPr="003741E5">
              <w:rPr>
                <w:sz w:val="20"/>
                <w:szCs w:val="20"/>
              </w:rPr>
              <w:t xml:space="preserve">Is broken or damaged infrastructure, such as plumbing, air-conditioning or lighting, repaired promptly? </w:t>
            </w:r>
          </w:p>
        </w:tc>
        <w:tc>
          <w:tcPr>
            <w:tcW w:w="446" w:type="pct"/>
          </w:tcPr>
          <w:p w14:paraId="5C7D1C04" w14:textId="77777777" w:rsidR="00E3615D" w:rsidRPr="003741E5" w:rsidRDefault="00E3615D">
            <w:pPr>
              <w:rPr>
                <w:sz w:val="20"/>
                <w:szCs w:val="20"/>
              </w:rPr>
            </w:pPr>
          </w:p>
        </w:tc>
        <w:tc>
          <w:tcPr>
            <w:tcW w:w="2000" w:type="pct"/>
          </w:tcPr>
          <w:p w14:paraId="5C7D1C05" w14:textId="77777777" w:rsidR="00E3615D" w:rsidRPr="003741E5" w:rsidRDefault="00E3615D">
            <w:pPr>
              <w:rPr>
                <w:sz w:val="20"/>
                <w:szCs w:val="20"/>
              </w:rPr>
            </w:pPr>
          </w:p>
        </w:tc>
      </w:tr>
      <w:tr w:rsidR="002779B4" w14:paraId="5C7D1C0A" w14:textId="77777777" w:rsidTr="00E3615D">
        <w:trPr>
          <w:jc w:val="center"/>
        </w:trPr>
        <w:tc>
          <w:tcPr>
            <w:tcW w:w="2554" w:type="pct"/>
          </w:tcPr>
          <w:p w14:paraId="5C7D1C07" w14:textId="77777777" w:rsidR="00E3615D" w:rsidRPr="003741E5" w:rsidRDefault="00C32F86" w:rsidP="00E3615D">
            <w:pPr>
              <w:rPr>
                <w:sz w:val="20"/>
                <w:szCs w:val="20"/>
              </w:rPr>
            </w:pPr>
            <w:r w:rsidRPr="003741E5">
              <w:rPr>
                <w:sz w:val="20"/>
                <w:szCs w:val="20"/>
              </w:rPr>
              <w:t xml:space="preserve">Is equipment and furniture, like fridges, lockers and seating, maintained in good condition? </w:t>
            </w:r>
          </w:p>
        </w:tc>
        <w:tc>
          <w:tcPr>
            <w:tcW w:w="446" w:type="pct"/>
          </w:tcPr>
          <w:p w14:paraId="5C7D1C08" w14:textId="77777777" w:rsidR="00E3615D" w:rsidRPr="003741E5" w:rsidRDefault="00E3615D">
            <w:pPr>
              <w:rPr>
                <w:sz w:val="20"/>
                <w:szCs w:val="20"/>
              </w:rPr>
            </w:pPr>
          </w:p>
        </w:tc>
        <w:tc>
          <w:tcPr>
            <w:tcW w:w="2000" w:type="pct"/>
          </w:tcPr>
          <w:p w14:paraId="5C7D1C09" w14:textId="77777777" w:rsidR="00E3615D" w:rsidRPr="003741E5" w:rsidRDefault="00E3615D">
            <w:pPr>
              <w:rPr>
                <w:sz w:val="20"/>
                <w:szCs w:val="20"/>
              </w:rPr>
            </w:pPr>
          </w:p>
        </w:tc>
      </w:tr>
      <w:tr w:rsidR="002779B4" w14:paraId="5C7D1C0E" w14:textId="77777777" w:rsidTr="00E3615D">
        <w:trPr>
          <w:jc w:val="center"/>
        </w:trPr>
        <w:tc>
          <w:tcPr>
            <w:tcW w:w="2554" w:type="pct"/>
          </w:tcPr>
          <w:p w14:paraId="5C7D1C0B" w14:textId="77777777" w:rsidR="00E3615D" w:rsidRPr="003741E5" w:rsidRDefault="00C32F86" w:rsidP="00E3615D">
            <w:pPr>
              <w:rPr>
                <w:sz w:val="20"/>
                <w:szCs w:val="20"/>
              </w:rPr>
            </w:pPr>
            <w:r w:rsidRPr="003741E5">
              <w:rPr>
                <w:sz w:val="20"/>
                <w:szCs w:val="20"/>
              </w:rPr>
              <w:t>Are facilities cleaned regularly, at least daily?</w:t>
            </w:r>
          </w:p>
        </w:tc>
        <w:tc>
          <w:tcPr>
            <w:tcW w:w="446" w:type="pct"/>
          </w:tcPr>
          <w:p w14:paraId="5C7D1C0C" w14:textId="77777777" w:rsidR="00E3615D" w:rsidRPr="003741E5" w:rsidRDefault="00E3615D">
            <w:pPr>
              <w:rPr>
                <w:sz w:val="20"/>
                <w:szCs w:val="20"/>
              </w:rPr>
            </w:pPr>
          </w:p>
        </w:tc>
        <w:tc>
          <w:tcPr>
            <w:tcW w:w="2000" w:type="pct"/>
          </w:tcPr>
          <w:p w14:paraId="5C7D1C0D" w14:textId="77777777" w:rsidR="00E3615D" w:rsidRPr="003741E5" w:rsidRDefault="00E3615D">
            <w:pPr>
              <w:rPr>
                <w:sz w:val="20"/>
                <w:szCs w:val="20"/>
              </w:rPr>
            </w:pPr>
          </w:p>
        </w:tc>
      </w:tr>
      <w:tr w:rsidR="002779B4" w14:paraId="5C7D1C12" w14:textId="77777777" w:rsidTr="00E3615D">
        <w:trPr>
          <w:jc w:val="center"/>
        </w:trPr>
        <w:tc>
          <w:tcPr>
            <w:tcW w:w="2554" w:type="pct"/>
            <w:shd w:val="clear" w:color="auto" w:fill="365F91" w:themeFill="accent1" w:themeFillShade="BF"/>
          </w:tcPr>
          <w:p w14:paraId="5C7D1C0F" w14:textId="77777777" w:rsidR="00E3615D" w:rsidRPr="003741E5" w:rsidRDefault="00C32F86">
            <w:pPr>
              <w:spacing w:after="120"/>
              <w:rPr>
                <w:b/>
                <w:color w:val="FFFFFF" w:themeColor="background1"/>
                <w:sz w:val="20"/>
                <w:szCs w:val="20"/>
              </w:rPr>
            </w:pPr>
            <w:r w:rsidRPr="003741E5">
              <w:rPr>
                <w:b/>
                <w:color w:val="FFFFFF" w:themeColor="background1"/>
                <w:sz w:val="20"/>
                <w:szCs w:val="20"/>
              </w:rPr>
              <w:t>Workspace (page 9-10)</w:t>
            </w:r>
          </w:p>
        </w:tc>
        <w:tc>
          <w:tcPr>
            <w:tcW w:w="446" w:type="pct"/>
            <w:shd w:val="clear" w:color="auto" w:fill="365F91" w:themeFill="accent1" w:themeFillShade="BF"/>
          </w:tcPr>
          <w:p w14:paraId="5C7D1C10" w14:textId="77777777" w:rsidR="00E3615D" w:rsidRPr="003741E5" w:rsidRDefault="00C32F86">
            <w:pPr>
              <w:spacing w:after="120"/>
              <w:rPr>
                <w:b/>
                <w:color w:val="FFFFFF" w:themeColor="background1"/>
                <w:sz w:val="20"/>
                <w:szCs w:val="20"/>
              </w:rPr>
            </w:pPr>
            <w:r w:rsidRPr="003741E5">
              <w:rPr>
                <w:rFonts w:ascii="Wingdings" w:hAnsi="Wingdings"/>
                <w:b/>
                <w:color w:val="FFFFFF" w:themeColor="background1"/>
                <w:sz w:val="20"/>
                <w:szCs w:val="20"/>
              </w:rPr>
              <w:sym w:font="Wingdings" w:char="F0FC"/>
            </w:r>
            <w:r w:rsidRPr="003741E5">
              <w:rPr>
                <w:b/>
                <w:color w:val="FFFFFF" w:themeColor="background1"/>
                <w:sz w:val="20"/>
                <w:szCs w:val="20"/>
              </w:rPr>
              <w:t xml:space="preserve">/ </w:t>
            </w:r>
            <w:r w:rsidRPr="003741E5">
              <w:rPr>
                <w:rFonts w:ascii="Wingdings" w:hAnsi="Wingdings"/>
                <w:b/>
                <w:color w:val="FFFFFF" w:themeColor="background1"/>
                <w:sz w:val="20"/>
                <w:szCs w:val="20"/>
              </w:rPr>
              <w:sym w:font="Wingdings" w:char="F0FB"/>
            </w:r>
          </w:p>
        </w:tc>
        <w:tc>
          <w:tcPr>
            <w:tcW w:w="2000" w:type="pct"/>
            <w:shd w:val="clear" w:color="auto" w:fill="365F91" w:themeFill="accent1" w:themeFillShade="BF"/>
          </w:tcPr>
          <w:p w14:paraId="5C7D1C11" w14:textId="77777777" w:rsidR="00E3615D" w:rsidRPr="003741E5" w:rsidRDefault="00C32F86">
            <w:pPr>
              <w:spacing w:after="120"/>
              <w:rPr>
                <w:b/>
                <w:color w:val="FFFFFF" w:themeColor="background1"/>
                <w:sz w:val="20"/>
                <w:szCs w:val="20"/>
              </w:rPr>
            </w:pPr>
            <w:r w:rsidRPr="003741E5">
              <w:rPr>
                <w:b/>
                <w:color w:val="FFFFFF" w:themeColor="background1"/>
                <w:sz w:val="20"/>
                <w:szCs w:val="20"/>
              </w:rPr>
              <w:t>Action to be taken</w:t>
            </w:r>
          </w:p>
        </w:tc>
      </w:tr>
      <w:tr w:rsidR="002779B4" w14:paraId="5C7D1C16" w14:textId="77777777" w:rsidTr="00E3615D">
        <w:trPr>
          <w:jc w:val="center"/>
        </w:trPr>
        <w:tc>
          <w:tcPr>
            <w:tcW w:w="2554" w:type="pct"/>
          </w:tcPr>
          <w:p w14:paraId="5C7D1C13" w14:textId="77777777" w:rsidR="00E3615D" w:rsidRPr="00326775" w:rsidRDefault="00C32F86" w:rsidP="00E3615D">
            <w:r w:rsidRPr="00326775">
              <w:rPr>
                <w:sz w:val="20"/>
                <w:szCs w:val="20"/>
              </w:rPr>
              <w:t>Is there safe entry to and exit from the workstation?</w:t>
            </w:r>
          </w:p>
        </w:tc>
        <w:tc>
          <w:tcPr>
            <w:tcW w:w="446" w:type="pct"/>
          </w:tcPr>
          <w:p w14:paraId="5C7D1C14" w14:textId="77777777" w:rsidR="00E3615D" w:rsidRPr="003741E5" w:rsidRDefault="00E3615D">
            <w:pPr>
              <w:rPr>
                <w:sz w:val="20"/>
                <w:szCs w:val="20"/>
              </w:rPr>
            </w:pPr>
          </w:p>
        </w:tc>
        <w:tc>
          <w:tcPr>
            <w:tcW w:w="2000" w:type="pct"/>
          </w:tcPr>
          <w:p w14:paraId="5C7D1C15" w14:textId="77777777" w:rsidR="00E3615D" w:rsidRPr="003741E5" w:rsidRDefault="00E3615D">
            <w:pPr>
              <w:rPr>
                <w:sz w:val="20"/>
                <w:szCs w:val="20"/>
              </w:rPr>
            </w:pPr>
          </w:p>
        </w:tc>
      </w:tr>
      <w:tr w:rsidR="002779B4" w14:paraId="5C7D1C1A" w14:textId="77777777" w:rsidTr="00E3615D">
        <w:trPr>
          <w:jc w:val="center"/>
        </w:trPr>
        <w:tc>
          <w:tcPr>
            <w:tcW w:w="2554" w:type="pct"/>
          </w:tcPr>
          <w:p w14:paraId="5C7D1C17" w14:textId="77777777" w:rsidR="00E3615D" w:rsidRPr="003741E5" w:rsidRDefault="00C32F86" w:rsidP="00E3615D">
            <w:pPr>
              <w:rPr>
                <w:sz w:val="20"/>
                <w:szCs w:val="20"/>
              </w:rPr>
            </w:pPr>
            <w:r w:rsidRPr="003741E5">
              <w:rPr>
                <w:sz w:val="20"/>
                <w:szCs w:val="20"/>
              </w:rPr>
              <w:t>Is there enough clear space, taking into account the physical actions needed to perform the task, and any plant and personal protective equipment that is needed?</w:t>
            </w:r>
          </w:p>
        </w:tc>
        <w:tc>
          <w:tcPr>
            <w:tcW w:w="446" w:type="pct"/>
          </w:tcPr>
          <w:p w14:paraId="5C7D1C18" w14:textId="77777777" w:rsidR="00E3615D" w:rsidRPr="003741E5" w:rsidRDefault="00E3615D">
            <w:pPr>
              <w:rPr>
                <w:sz w:val="20"/>
                <w:szCs w:val="20"/>
              </w:rPr>
            </w:pPr>
          </w:p>
        </w:tc>
        <w:tc>
          <w:tcPr>
            <w:tcW w:w="2000" w:type="pct"/>
          </w:tcPr>
          <w:p w14:paraId="5C7D1C19" w14:textId="77777777" w:rsidR="00E3615D" w:rsidRPr="003741E5" w:rsidRDefault="00E3615D">
            <w:pPr>
              <w:rPr>
                <w:sz w:val="20"/>
                <w:szCs w:val="20"/>
              </w:rPr>
            </w:pPr>
          </w:p>
        </w:tc>
      </w:tr>
      <w:tr w:rsidR="002779B4" w14:paraId="5C7D1C1E" w14:textId="77777777" w:rsidTr="00E3615D">
        <w:trPr>
          <w:jc w:val="center"/>
        </w:trPr>
        <w:tc>
          <w:tcPr>
            <w:tcW w:w="2554" w:type="pct"/>
          </w:tcPr>
          <w:p w14:paraId="5C7D1C1B" w14:textId="77777777" w:rsidR="00E3615D" w:rsidRPr="003741E5" w:rsidRDefault="00C32F86" w:rsidP="00E3615D">
            <w:pPr>
              <w:rPr>
                <w:sz w:val="20"/>
                <w:szCs w:val="20"/>
              </w:rPr>
            </w:pPr>
            <w:r w:rsidRPr="003741E5">
              <w:rPr>
                <w:sz w:val="20"/>
                <w:szCs w:val="20"/>
              </w:rPr>
              <w:t>Is there enough space in walkways and around cupboards, storage or doors, in addition to the clear workstation space?</w:t>
            </w:r>
          </w:p>
        </w:tc>
        <w:tc>
          <w:tcPr>
            <w:tcW w:w="446" w:type="pct"/>
          </w:tcPr>
          <w:p w14:paraId="5C7D1C1C" w14:textId="77777777" w:rsidR="00E3615D" w:rsidRPr="003741E5" w:rsidRDefault="00E3615D">
            <w:pPr>
              <w:rPr>
                <w:sz w:val="20"/>
                <w:szCs w:val="20"/>
              </w:rPr>
            </w:pPr>
          </w:p>
        </w:tc>
        <w:tc>
          <w:tcPr>
            <w:tcW w:w="2000" w:type="pct"/>
          </w:tcPr>
          <w:p w14:paraId="5C7D1C1D" w14:textId="77777777" w:rsidR="00E3615D" w:rsidRPr="003741E5" w:rsidRDefault="00E3615D">
            <w:pPr>
              <w:rPr>
                <w:sz w:val="20"/>
                <w:szCs w:val="20"/>
              </w:rPr>
            </w:pPr>
          </w:p>
        </w:tc>
      </w:tr>
      <w:tr w:rsidR="002779B4" w14:paraId="5C7D1C22" w14:textId="77777777" w:rsidTr="00E3615D">
        <w:trPr>
          <w:jc w:val="center"/>
        </w:trPr>
        <w:tc>
          <w:tcPr>
            <w:tcW w:w="2554" w:type="pct"/>
            <w:shd w:val="clear" w:color="auto" w:fill="365F91" w:themeFill="accent1" w:themeFillShade="BF"/>
          </w:tcPr>
          <w:p w14:paraId="5C7D1C1F" w14:textId="77777777" w:rsidR="00E3615D" w:rsidRPr="003741E5" w:rsidRDefault="00C32F86">
            <w:pPr>
              <w:spacing w:after="120"/>
              <w:rPr>
                <w:b/>
                <w:color w:val="FFFFFF" w:themeColor="background1"/>
                <w:sz w:val="20"/>
                <w:szCs w:val="20"/>
              </w:rPr>
            </w:pPr>
            <w:r w:rsidRPr="003741E5">
              <w:rPr>
                <w:b/>
                <w:color w:val="FFFFFF" w:themeColor="background1"/>
                <w:sz w:val="20"/>
                <w:szCs w:val="20"/>
              </w:rPr>
              <w:t>Floors (page 10-11)</w:t>
            </w:r>
          </w:p>
        </w:tc>
        <w:tc>
          <w:tcPr>
            <w:tcW w:w="446" w:type="pct"/>
            <w:shd w:val="clear" w:color="auto" w:fill="365F91" w:themeFill="accent1" w:themeFillShade="BF"/>
          </w:tcPr>
          <w:p w14:paraId="5C7D1C20" w14:textId="77777777" w:rsidR="00E3615D" w:rsidRPr="003741E5" w:rsidRDefault="00C32F86">
            <w:pPr>
              <w:spacing w:after="120"/>
              <w:rPr>
                <w:b/>
                <w:color w:val="FFFFFF" w:themeColor="background1"/>
                <w:sz w:val="20"/>
                <w:szCs w:val="20"/>
              </w:rPr>
            </w:pPr>
            <w:r w:rsidRPr="003741E5">
              <w:rPr>
                <w:rFonts w:ascii="Wingdings" w:hAnsi="Wingdings"/>
                <w:b/>
                <w:color w:val="FFFFFF" w:themeColor="background1"/>
                <w:sz w:val="20"/>
                <w:szCs w:val="20"/>
              </w:rPr>
              <w:sym w:font="Wingdings" w:char="F0FC"/>
            </w:r>
            <w:r w:rsidRPr="003741E5">
              <w:rPr>
                <w:b/>
                <w:color w:val="FFFFFF" w:themeColor="background1"/>
                <w:sz w:val="20"/>
                <w:szCs w:val="20"/>
              </w:rPr>
              <w:t xml:space="preserve">/ </w:t>
            </w:r>
            <w:r w:rsidRPr="003741E5">
              <w:rPr>
                <w:rFonts w:ascii="Wingdings" w:hAnsi="Wingdings"/>
                <w:b/>
                <w:color w:val="FFFFFF" w:themeColor="background1"/>
                <w:sz w:val="20"/>
                <w:szCs w:val="20"/>
              </w:rPr>
              <w:sym w:font="Wingdings" w:char="F0FB"/>
            </w:r>
          </w:p>
        </w:tc>
        <w:tc>
          <w:tcPr>
            <w:tcW w:w="2000" w:type="pct"/>
            <w:shd w:val="clear" w:color="auto" w:fill="365F91" w:themeFill="accent1" w:themeFillShade="BF"/>
          </w:tcPr>
          <w:p w14:paraId="5C7D1C21" w14:textId="77777777" w:rsidR="00E3615D" w:rsidRPr="003741E5" w:rsidRDefault="00C32F86">
            <w:pPr>
              <w:spacing w:after="120"/>
              <w:rPr>
                <w:b/>
                <w:color w:val="FFFFFF" w:themeColor="background1"/>
                <w:sz w:val="20"/>
                <w:szCs w:val="20"/>
              </w:rPr>
            </w:pPr>
            <w:r w:rsidRPr="003741E5">
              <w:rPr>
                <w:b/>
                <w:color w:val="FFFFFF" w:themeColor="background1"/>
                <w:sz w:val="20"/>
                <w:szCs w:val="20"/>
              </w:rPr>
              <w:t>Action to be taken</w:t>
            </w:r>
          </w:p>
        </w:tc>
      </w:tr>
      <w:tr w:rsidR="002779B4" w14:paraId="5C7D1C26" w14:textId="77777777" w:rsidTr="00E3615D">
        <w:trPr>
          <w:jc w:val="center"/>
        </w:trPr>
        <w:tc>
          <w:tcPr>
            <w:tcW w:w="2554" w:type="pct"/>
          </w:tcPr>
          <w:p w14:paraId="5C7D1C23" w14:textId="77777777" w:rsidR="00E3615D" w:rsidRPr="00326775" w:rsidRDefault="00C32F86" w:rsidP="00E3615D">
            <w:r w:rsidRPr="00326775">
              <w:rPr>
                <w:sz w:val="20"/>
                <w:szCs w:val="20"/>
              </w:rPr>
              <w:t>Is adequate floor covering provided for workers who need to stand for long periods?</w:t>
            </w:r>
          </w:p>
        </w:tc>
        <w:tc>
          <w:tcPr>
            <w:tcW w:w="446" w:type="pct"/>
          </w:tcPr>
          <w:p w14:paraId="5C7D1C24" w14:textId="77777777" w:rsidR="00E3615D" w:rsidRPr="003741E5" w:rsidRDefault="00E3615D">
            <w:pPr>
              <w:rPr>
                <w:sz w:val="20"/>
                <w:szCs w:val="20"/>
              </w:rPr>
            </w:pPr>
          </w:p>
        </w:tc>
        <w:tc>
          <w:tcPr>
            <w:tcW w:w="2000" w:type="pct"/>
          </w:tcPr>
          <w:p w14:paraId="5C7D1C25" w14:textId="77777777" w:rsidR="00E3615D" w:rsidRPr="003741E5" w:rsidRDefault="00E3615D">
            <w:pPr>
              <w:rPr>
                <w:sz w:val="20"/>
                <w:szCs w:val="20"/>
              </w:rPr>
            </w:pPr>
          </w:p>
        </w:tc>
      </w:tr>
      <w:tr w:rsidR="002779B4" w14:paraId="5C7D1C2A" w14:textId="77777777" w:rsidTr="00E3615D">
        <w:trPr>
          <w:jc w:val="center"/>
        </w:trPr>
        <w:tc>
          <w:tcPr>
            <w:tcW w:w="2554" w:type="pct"/>
          </w:tcPr>
          <w:p w14:paraId="5C7D1C27" w14:textId="77777777" w:rsidR="00E3615D" w:rsidRPr="003741E5" w:rsidRDefault="00C32F86" w:rsidP="00E3615D">
            <w:pPr>
              <w:rPr>
                <w:sz w:val="20"/>
                <w:szCs w:val="20"/>
              </w:rPr>
            </w:pPr>
            <w:r w:rsidRPr="003741E5">
              <w:rPr>
                <w:sz w:val="20"/>
                <w:szCs w:val="20"/>
              </w:rPr>
              <w:t>Are the floors maintained to be free of slip and trip hazards?</w:t>
            </w:r>
          </w:p>
        </w:tc>
        <w:tc>
          <w:tcPr>
            <w:tcW w:w="446" w:type="pct"/>
          </w:tcPr>
          <w:p w14:paraId="5C7D1C28" w14:textId="77777777" w:rsidR="00E3615D" w:rsidRPr="003741E5" w:rsidRDefault="00E3615D">
            <w:pPr>
              <w:rPr>
                <w:sz w:val="20"/>
                <w:szCs w:val="20"/>
              </w:rPr>
            </w:pPr>
          </w:p>
        </w:tc>
        <w:tc>
          <w:tcPr>
            <w:tcW w:w="2000" w:type="pct"/>
          </w:tcPr>
          <w:p w14:paraId="5C7D1C29" w14:textId="77777777" w:rsidR="00E3615D" w:rsidRPr="003741E5" w:rsidRDefault="00E3615D">
            <w:pPr>
              <w:rPr>
                <w:sz w:val="20"/>
                <w:szCs w:val="20"/>
              </w:rPr>
            </w:pPr>
          </w:p>
        </w:tc>
      </w:tr>
      <w:tr w:rsidR="002779B4" w14:paraId="5C7D1C2E" w14:textId="77777777" w:rsidTr="00E3615D">
        <w:trPr>
          <w:jc w:val="center"/>
        </w:trPr>
        <w:tc>
          <w:tcPr>
            <w:tcW w:w="2554" w:type="pct"/>
          </w:tcPr>
          <w:p w14:paraId="5C7D1C2B" w14:textId="77777777" w:rsidR="00E3615D" w:rsidRPr="00326775" w:rsidRDefault="00C32F86" w:rsidP="00E3615D">
            <w:r w:rsidRPr="00326775">
              <w:rPr>
                <w:sz w:val="20"/>
                <w:szCs w:val="20"/>
              </w:rPr>
              <w:t>Are factors such as the work materials used, the likelihood of spills and the need for washing considered when choosing floor coverings?</w:t>
            </w:r>
          </w:p>
        </w:tc>
        <w:tc>
          <w:tcPr>
            <w:tcW w:w="446" w:type="pct"/>
          </w:tcPr>
          <w:p w14:paraId="5C7D1C2C" w14:textId="77777777" w:rsidR="00E3615D" w:rsidRPr="003741E5" w:rsidRDefault="00E3615D">
            <w:pPr>
              <w:rPr>
                <w:sz w:val="20"/>
                <w:szCs w:val="20"/>
              </w:rPr>
            </w:pPr>
          </w:p>
        </w:tc>
        <w:tc>
          <w:tcPr>
            <w:tcW w:w="2000" w:type="pct"/>
          </w:tcPr>
          <w:p w14:paraId="5C7D1C2D" w14:textId="77777777" w:rsidR="00E3615D" w:rsidRPr="003741E5" w:rsidRDefault="00E3615D">
            <w:pPr>
              <w:rPr>
                <w:sz w:val="20"/>
                <w:szCs w:val="20"/>
              </w:rPr>
            </w:pPr>
          </w:p>
        </w:tc>
      </w:tr>
      <w:tr w:rsidR="002779B4" w14:paraId="5C7D1C32" w14:textId="77777777" w:rsidTr="00E3615D">
        <w:trPr>
          <w:jc w:val="center"/>
        </w:trPr>
        <w:tc>
          <w:tcPr>
            <w:tcW w:w="2554" w:type="pct"/>
            <w:shd w:val="clear" w:color="auto" w:fill="365F91" w:themeFill="accent1" w:themeFillShade="BF"/>
          </w:tcPr>
          <w:p w14:paraId="5C7D1C2F" w14:textId="77777777" w:rsidR="00E3615D" w:rsidRPr="003741E5" w:rsidRDefault="00C32F86">
            <w:pPr>
              <w:spacing w:after="120"/>
              <w:rPr>
                <w:b/>
                <w:color w:val="FFFFFF" w:themeColor="background1"/>
                <w:sz w:val="20"/>
                <w:szCs w:val="20"/>
              </w:rPr>
            </w:pPr>
            <w:r w:rsidRPr="003741E5">
              <w:rPr>
                <w:b/>
                <w:color w:val="FFFFFF" w:themeColor="background1"/>
                <w:sz w:val="20"/>
                <w:szCs w:val="20"/>
              </w:rPr>
              <w:t>Seating (page 11-12)</w:t>
            </w:r>
          </w:p>
        </w:tc>
        <w:tc>
          <w:tcPr>
            <w:tcW w:w="446" w:type="pct"/>
            <w:shd w:val="clear" w:color="auto" w:fill="365F91" w:themeFill="accent1" w:themeFillShade="BF"/>
          </w:tcPr>
          <w:p w14:paraId="5C7D1C30" w14:textId="77777777" w:rsidR="00E3615D" w:rsidRPr="003741E5" w:rsidRDefault="00C32F86">
            <w:pPr>
              <w:spacing w:after="120"/>
              <w:rPr>
                <w:b/>
                <w:color w:val="FFFFFF" w:themeColor="background1"/>
                <w:sz w:val="20"/>
                <w:szCs w:val="20"/>
              </w:rPr>
            </w:pPr>
            <w:r w:rsidRPr="003741E5">
              <w:rPr>
                <w:rFonts w:ascii="Wingdings" w:hAnsi="Wingdings"/>
                <w:b/>
                <w:color w:val="FFFFFF" w:themeColor="background1"/>
                <w:sz w:val="20"/>
                <w:szCs w:val="20"/>
              </w:rPr>
              <w:sym w:font="Wingdings" w:char="F0FC"/>
            </w:r>
            <w:r w:rsidRPr="003741E5">
              <w:rPr>
                <w:b/>
                <w:color w:val="FFFFFF" w:themeColor="background1"/>
                <w:sz w:val="20"/>
                <w:szCs w:val="20"/>
              </w:rPr>
              <w:t xml:space="preserve">/ </w:t>
            </w:r>
            <w:r w:rsidRPr="003741E5">
              <w:rPr>
                <w:rFonts w:ascii="Wingdings" w:hAnsi="Wingdings"/>
                <w:b/>
                <w:color w:val="FFFFFF" w:themeColor="background1"/>
                <w:sz w:val="20"/>
                <w:szCs w:val="20"/>
              </w:rPr>
              <w:sym w:font="Wingdings" w:char="F0FB"/>
            </w:r>
          </w:p>
        </w:tc>
        <w:tc>
          <w:tcPr>
            <w:tcW w:w="2000" w:type="pct"/>
            <w:shd w:val="clear" w:color="auto" w:fill="365F91" w:themeFill="accent1" w:themeFillShade="BF"/>
          </w:tcPr>
          <w:p w14:paraId="5C7D1C31" w14:textId="77777777" w:rsidR="00E3615D" w:rsidRPr="003741E5" w:rsidRDefault="00C32F86">
            <w:pPr>
              <w:spacing w:after="120"/>
              <w:rPr>
                <w:b/>
                <w:color w:val="FFFFFF" w:themeColor="background1"/>
                <w:sz w:val="20"/>
                <w:szCs w:val="20"/>
              </w:rPr>
            </w:pPr>
            <w:r w:rsidRPr="003741E5">
              <w:rPr>
                <w:b/>
                <w:color w:val="FFFFFF" w:themeColor="background1"/>
                <w:sz w:val="20"/>
                <w:szCs w:val="20"/>
              </w:rPr>
              <w:t>Action to be taken</w:t>
            </w:r>
          </w:p>
        </w:tc>
      </w:tr>
      <w:tr w:rsidR="002779B4" w14:paraId="5C7D1C36" w14:textId="77777777" w:rsidTr="00E3615D">
        <w:trPr>
          <w:jc w:val="center"/>
        </w:trPr>
        <w:tc>
          <w:tcPr>
            <w:tcW w:w="2554" w:type="pct"/>
          </w:tcPr>
          <w:p w14:paraId="5C7D1C33" w14:textId="77777777" w:rsidR="00E3615D" w:rsidRPr="003741E5" w:rsidRDefault="00C32F86" w:rsidP="00E3615D">
            <w:pPr>
              <w:rPr>
                <w:sz w:val="20"/>
                <w:szCs w:val="20"/>
              </w:rPr>
            </w:pPr>
            <w:r w:rsidRPr="003741E5">
              <w:rPr>
                <w:sz w:val="20"/>
                <w:szCs w:val="20"/>
              </w:rPr>
              <w:t>Can the work be done from a seated position?</w:t>
            </w:r>
          </w:p>
        </w:tc>
        <w:tc>
          <w:tcPr>
            <w:tcW w:w="446" w:type="pct"/>
          </w:tcPr>
          <w:p w14:paraId="5C7D1C34" w14:textId="77777777" w:rsidR="00E3615D" w:rsidRPr="003741E5" w:rsidRDefault="00E3615D">
            <w:pPr>
              <w:rPr>
                <w:sz w:val="20"/>
                <w:szCs w:val="20"/>
              </w:rPr>
            </w:pPr>
          </w:p>
        </w:tc>
        <w:tc>
          <w:tcPr>
            <w:tcW w:w="2000" w:type="pct"/>
          </w:tcPr>
          <w:p w14:paraId="5C7D1C35" w14:textId="77777777" w:rsidR="00E3615D" w:rsidRPr="003741E5" w:rsidRDefault="00E3615D">
            <w:pPr>
              <w:rPr>
                <w:sz w:val="20"/>
                <w:szCs w:val="20"/>
              </w:rPr>
            </w:pPr>
          </w:p>
        </w:tc>
      </w:tr>
      <w:tr w:rsidR="002779B4" w14:paraId="5C7D1C3A" w14:textId="77777777" w:rsidTr="00E3615D">
        <w:trPr>
          <w:jc w:val="center"/>
        </w:trPr>
        <w:tc>
          <w:tcPr>
            <w:tcW w:w="2554" w:type="pct"/>
          </w:tcPr>
          <w:p w14:paraId="5C7D1C37" w14:textId="77777777" w:rsidR="00E3615D" w:rsidRPr="003741E5" w:rsidRDefault="00C32F86" w:rsidP="00E3615D">
            <w:pPr>
              <w:rPr>
                <w:sz w:val="20"/>
                <w:szCs w:val="20"/>
              </w:rPr>
            </w:pPr>
            <w:r w:rsidRPr="003741E5">
              <w:rPr>
                <w:sz w:val="20"/>
                <w:szCs w:val="20"/>
              </w:rPr>
              <w:t>Can the chair be adjusted for individual needs and is it appropriate to the type of work being carried out?</w:t>
            </w:r>
          </w:p>
        </w:tc>
        <w:tc>
          <w:tcPr>
            <w:tcW w:w="446" w:type="pct"/>
          </w:tcPr>
          <w:p w14:paraId="5C7D1C38" w14:textId="77777777" w:rsidR="00E3615D" w:rsidRPr="003741E5" w:rsidRDefault="00E3615D">
            <w:pPr>
              <w:rPr>
                <w:sz w:val="20"/>
                <w:szCs w:val="20"/>
              </w:rPr>
            </w:pPr>
          </w:p>
        </w:tc>
        <w:tc>
          <w:tcPr>
            <w:tcW w:w="2000" w:type="pct"/>
          </w:tcPr>
          <w:p w14:paraId="5C7D1C39" w14:textId="77777777" w:rsidR="00E3615D" w:rsidRPr="003741E5" w:rsidRDefault="00E3615D">
            <w:pPr>
              <w:rPr>
                <w:sz w:val="20"/>
                <w:szCs w:val="20"/>
              </w:rPr>
            </w:pPr>
          </w:p>
        </w:tc>
      </w:tr>
      <w:tr w:rsidR="002779B4" w14:paraId="5C7D1C3E" w14:textId="77777777" w:rsidTr="00E3615D">
        <w:trPr>
          <w:jc w:val="center"/>
        </w:trPr>
        <w:tc>
          <w:tcPr>
            <w:tcW w:w="2554" w:type="pct"/>
          </w:tcPr>
          <w:p w14:paraId="5C7D1C3B" w14:textId="77777777" w:rsidR="00E3615D" w:rsidRPr="003741E5" w:rsidRDefault="00C32F86" w:rsidP="00E3615D">
            <w:pPr>
              <w:rPr>
                <w:sz w:val="20"/>
                <w:szCs w:val="20"/>
              </w:rPr>
            </w:pPr>
            <w:r w:rsidRPr="003741E5">
              <w:rPr>
                <w:sz w:val="20"/>
                <w:szCs w:val="20"/>
              </w:rPr>
              <w:t>Is there additional seating for workers who work standing and need to sit from time to time?</w:t>
            </w:r>
          </w:p>
        </w:tc>
        <w:tc>
          <w:tcPr>
            <w:tcW w:w="446" w:type="pct"/>
          </w:tcPr>
          <w:p w14:paraId="5C7D1C3C" w14:textId="77777777" w:rsidR="00E3615D" w:rsidRPr="003741E5" w:rsidRDefault="00E3615D">
            <w:pPr>
              <w:rPr>
                <w:sz w:val="20"/>
                <w:szCs w:val="20"/>
              </w:rPr>
            </w:pPr>
          </w:p>
        </w:tc>
        <w:tc>
          <w:tcPr>
            <w:tcW w:w="2000" w:type="pct"/>
          </w:tcPr>
          <w:p w14:paraId="5C7D1C3D" w14:textId="77777777" w:rsidR="00E3615D" w:rsidRPr="003741E5" w:rsidRDefault="00E3615D">
            <w:pPr>
              <w:rPr>
                <w:sz w:val="20"/>
                <w:szCs w:val="20"/>
              </w:rPr>
            </w:pPr>
          </w:p>
        </w:tc>
      </w:tr>
      <w:tr w:rsidR="002779B4" w14:paraId="5C7D1C42" w14:textId="77777777" w:rsidTr="00E3615D">
        <w:trPr>
          <w:jc w:val="center"/>
        </w:trPr>
        <w:tc>
          <w:tcPr>
            <w:tcW w:w="2554" w:type="pct"/>
            <w:shd w:val="clear" w:color="auto" w:fill="365F91" w:themeFill="accent1" w:themeFillShade="BF"/>
          </w:tcPr>
          <w:p w14:paraId="5C7D1C3F" w14:textId="77777777" w:rsidR="00E3615D" w:rsidRPr="003741E5" w:rsidRDefault="00C32F86">
            <w:pPr>
              <w:spacing w:after="120"/>
              <w:rPr>
                <w:b/>
                <w:color w:val="FFFFFF" w:themeColor="background1"/>
                <w:sz w:val="20"/>
                <w:szCs w:val="20"/>
              </w:rPr>
            </w:pPr>
            <w:r w:rsidRPr="003741E5">
              <w:rPr>
                <w:b/>
                <w:color w:val="FFFFFF" w:themeColor="background1"/>
                <w:sz w:val="20"/>
                <w:szCs w:val="20"/>
              </w:rPr>
              <w:lastRenderedPageBreak/>
              <w:t>Lighting (page 12)</w:t>
            </w:r>
          </w:p>
        </w:tc>
        <w:tc>
          <w:tcPr>
            <w:tcW w:w="446" w:type="pct"/>
            <w:shd w:val="clear" w:color="auto" w:fill="365F91" w:themeFill="accent1" w:themeFillShade="BF"/>
          </w:tcPr>
          <w:p w14:paraId="5C7D1C40" w14:textId="77777777" w:rsidR="00E3615D" w:rsidRPr="003741E5" w:rsidRDefault="00C32F86">
            <w:pPr>
              <w:spacing w:after="120"/>
              <w:rPr>
                <w:b/>
                <w:color w:val="FFFFFF" w:themeColor="background1"/>
                <w:sz w:val="20"/>
                <w:szCs w:val="20"/>
              </w:rPr>
            </w:pPr>
            <w:r w:rsidRPr="003741E5">
              <w:rPr>
                <w:rFonts w:ascii="Wingdings" w:hAnsi="Wingdings"/>
                <w:b/>
                <w:color w:val="FFFFFF" w:themeColor="background1"/>
                <w:sz w:val="20"/>
                <w:szCs w:val="20"/>
              </w:rPr>
              <w:sym w:font="Wingdings" w:char="F0FC"/>
            </w:r>
            <w:r w:rsidRPr="003741E5">
              <w:rPr>
                <w:b/>
                <w:color w:val="FFFFFF" w:themeColor="background1"/>
                <w:sz w:val="20"/>
                <w:szCs w:val="20"/>
              </w:rPr>
              <w:t xml:space="preserve">/ </w:t>
            </w:r>
            <w:r w:rsidRPr="003741E5">
              <w:rPr>
                <w:rFonts w:ascii="Wingdings" w:hAnsi="Wingdings"/>
                <w:b/>
                <w:color w:val="FFFFFF" w:themeColor="background1"/>
                <w:sz w:val="20"/>
                <w:szCs w:val="20"/>
              </w:rPr>
              <w:sym w:font="Wingdings" w:char="F0FB"/>
            </w:r>
          </w:p>
        </w:tc>
        <w:tc>
          <w:tcPr>
            <w:tcW w:w="2000" w:type="pct"/>
            <w:shd w:val="clear" w:color="auto" w:fill="365F91" w:themeFill="accent1" w:themeFillShade="BF"/>
          </w:tcPr>
          <w:p w14:paraId="5C7D1C41" w14:textId="77777777" w:rsidR="00E3615D" w:rsidRPr="003741E5" w:rsidRDefault="00C32F86">
            <w:pPr>
              <w:spacing w:after="120"/>
              <w:rPr>
                <w:b/>
                <w:color w:val="FFFFFF" w:themeColor="background1"/>
                <w:sz w:val="20"/>
                <w:szCs w:val="20"/>
              </w:rPr>
            </w:pPr>
            <w:r w:rsidRPr="003741E5">
              <w:rPr>
                <w:b/>
                <w:color w:val="FFFFFF" w:themeColor="background1"/>
                <w:sz w:val="20"/>
                <w:szCs w:val="20"/>
              </w:rPr>
              <w:t>Action to be taken</w:t>
            </w:r>
          </w:p>
        </w:tc>
      </w:tr>
      <w:tr w:rsidR="002779B4" w14:paraId="5C7D1C46" w14:textId="77777777" w:rsidTr="00E3615D">
        <w:trPr>
          <w:jc w:val="center"/>
        </w:trPr>
        <w:tc>
          <w:tcPr>
            <w:tcW w:w="2554" w:type="pct"/>
          </w:tcPr>
          <w:p w14:paraId="5C7D1C43" w14:textId="77777777" w:rsidR="00E3615D" w:rsidRPr="003741E5" w:rsidRDefault="00C32F86" w:rsidP="00E3615D">
            <w:pPr>
              <w:rPr>
                <w:sz w:val="20"/>
                <w:szCs w:val="20"/>
              </w:rPr>
            </w:pPr>
            <w:r w:rsidRPr="003741E5">
              <w:rPr>
                <w:sz w:val="20"/>
                <w:szCs w:val="20"/>
              </w:rPr>
              <w:t xml:space="preserve">Does the lighting allow workers to move about easily and to carry out their work effectively without adopting awkward postures or </w:t>
            </w:r>
            <w:r w:rsidRPr="003741E5">
              <w:rPr>
                <w:spacing w:val="-2"/>
                <w:sz w:val="20"/>
                <w:szCs w:val="20"/>
              </w:rPr>
              <w:t>straining their eyes to see</w:t>
            </w:r>
            <w:r w:rsidRPr="003741E5">
              <w:rPr>
                <w:sz w:val="20"/>
                <w:szCs w:val="20"/>
              </w:rPr>
              <w:t>?</w:t>
            </w:r>
          </w:p>
        </w:tc>
        <w:tc>
          <w:tcPr>
            <w:tcW w:w="446" w:type="pct"/>
          </w:tcPr>
          <w:p w14:paraId="5C7D1C44" w14:textId="77777777" w:rsidR="00E3615D" w:rsidRPr="003741E5" w:rsidRDefault="00E3615D">
            <w:pPr>
              <w:rPr>
                <w:sz w:val="20"/>
                <w:szCs w:val="20"/>
              </w:rPr>
            </w:pPr>
          </w:p>
        </w:tc>
        <w:tc>
          <w:tcPr>
            <w:tcW w:w="2000" w:type="pct"/>
          </w:tcPr>
          <w:p w14:paraId="5C7D1C45" w14:textId="77777777" w:rsidR="00E3615D" w:rsidRPr="003741E5" w:rsidRDefault="00E3615D">
            <w:pPr>
              <w:rPr>
                <w:sz w:val="20"/>
                <w:szCs w:val="20"/>
              </w:rPr>
            </w:pPr>
          </w:p>
        </w:tc>
      </w:tr>
      <w:tr w:rsidR="002779B4" w14:paraId="5C7D1C4A" w14:textId="77777777" w:rsidTr="00E3615D">
        <w:trPr>
          <w:jc w:val="center"/>
        </w:trPr>
        <w:tc>
          <w:tcPr>
            <w:tcW w:w="2554" w:type="pct"/>
          </w:tcPr>
          <w:p w14:paraId="5C7D1C47" w14:textId="77777777" w:rsidR="00E3615D" w:rsidRPr="00326775" w:rsidRDefault="00C32F86" w:rsidP="00E3615D">
            <w:r w:rsidRPr="00326775">
              <w:rPr>
                <w:sz w:val="20"/>
                <w:szCs w:val="20"/>
              </w:rPr>
              <w:t>Does the working environment minimise the amount of glare, contrast or reflection?</w:t>
            </w:r>
          </w:p>
        </w:tc>
        <w:tc>
          <w:tcPr>
            <w:tcW w:w="446" w:type="pct"/>
          </w:tcPr>
          <w:p w14:paraId="5C7D1C48" w14:textId="77777777" w:rsidR="00E3615D" w:rsidRPr="003741E5" w:rsidRDefault="00E3615D">
            <w:pPr>
              <w:rPr>
                <w:sz w:val="20"/>
                <w:szCs w:val="20"/>
              </w:rPr>
            </w:pPr>
          </w:p>
        </w:tc>
        <w:tc>
          <w:tcPr>
            <w:tcW w:w="2000" w:type="pct"/>
          </w:tcPr>
          <w:p w14:paraId="5C7D1C49" w14:textId="77777777" w:rsidR="00E3615D" w:rsidRPr="003741E5" w:rsidRDefault="00E3615D">
            <w:pPr>
              <w:rPr>
                <w:sz w:val="20"/>
                <w:szCs w:val="20"/>
              </w:rPr>
            </w:pPr>
          </w:p>
        </w:tc>
      </w:tr>
      <w:tr w:rsidR="002779B4" w14:paraId="5C7D1C4E" w14:textId="77777777" w:rsidTr="00E3615D">
        <w:trPr>
          <w:jc w:val="center"/>
        </w:trPr>
        <w:tc>
          <w:tcPr>
            <w:tcW w:w="2554" w:type="pct"/>
            <w:shd w:val="clear" w:color="auto" w:fill="365F91" w:themeFill="accent1" w:themeFillShade="BF"/>
          </w:tcPr>
          <w:p w14:paraId="5C7D1C4B" w14:textId="77777777" w:rsidR="00E3615D" w:rsidRPr="003741E5" w:rsidRDefault="00C32F86">
            <w:pPr>
              <w:spacing w:after="120"/>
              <w:rPr>
                <w:b/>
                <w:color w:val="FFFFFF" w:themeColor="background1"/>
                <w:sz w:val="20"/>
                <w:szCs w:val="20"/>
              </w:rPr>
            </w:pPr>
            <w:r w:rsidRPr="003741E5">
              <w:rPr>
                <w:b/>
                <w:color w:val="FFFFFF" w:themeColor="background1"/>
                <w:sz w:val="20"/>
                <w:szCs w:val="20"/>
              </w:rPr>
              <w:t>Air quality (page 13-14)</w:t>
            </w:r>
          </w:p>
        </w:tc>
        <w:tc>
          <w:tcPr>
            <w:tcW w:w="446" w:type="pct"/>
            <w:shd w:val="clear" w:color="auto" w:fill="365F91" w:themeFill="accent1" w:themeFillShade="BF"/>
          </w:tcPr>
          <w:p w14:paraId="5C7D1C4C" w14:textId="77777777" w:rsidR="00E3615D" w:rsidRPr="003741E5" w:rsidRDefault="00C32F86">
            <w:pPr>
              <w:spacing w:after="120"/>
              <w:rPr>
                <w:b/>
                <w:color w:val="FFFFFF" w:themeColor="background1"/>
                <w:sz w:val="20"/>
                <w:szCs w:val="20"/>
              </w:rPr>
            </w:pPr>
            <w:r w:rsidRPr="003741E5">
              <w:rPr>
                <w:rFonts w:ascii="Wingdings" w:hAnsi="Wingdings"/>
                <w:b/>
                <w:color w:val="FFFFFF" w:themeColor="background1"/>
                <w:sz w:val="20"/>
                <w:szCs w:val="20"/>
              </w:rPr>
              <w:sym w:font="Wingdings" w:char="F0FC"/>
            </w:r>
            <w:r w:rsidRPr="003741E5">
              <w:rPr>
                <w:b/>
                <w:color w:val="FFFFFF" w:themeColor="background1"/>
                <w:sz w:val="20"/>
                <w:szCs w:val="20"/>
              </w:rPr>
              <w:t xml:space="preserve">/ </w:t>
            </w:r>
            <w:r w:rsidRPr="003741E5">
              <w:rPr>
                <w:rFonts w:ascii="Wingdings" w:hAnsi="Wingdings"/>
                <w:b/>
                <w:color w:val="FFFFFF" w:themeColor="background1"/>
                <w:sz w:val="20"/>
                <w:szCs w:val="20"/>
              </w:rPr>
              <w:sym w:font="Wingdings" w:char="F0FB"/>
            </w:r>
          </w:p>
        </w:tc>
        <w:tc>
          <w:tcPr>
            <w:tcW w:w="2000" w:type="pct"/>
            <w:shd w:val="clear" w:color="auto" w:fill="365F91" w:themeFill="accent1" w:themeFillShade="BF"/>
          </w:tcPr>
          <w:p w14:paraId="5C7D1C4D" w14:textId="77777777" w:rsidR="00E3615D" w:rsidRPr="003741E5" w:rsidRDefault="00C32F86">
            <w:pPr>
              <w:spacing w:after="120"/>
              <w:rPr>
                <w:b/>
                <w:color w:val="FFFFFF" w:themeColor="background1"/>
                <w:sz w:val="20"/>
                <w:szCs w:val="20"/>
              </w:rPr>
            </w:pPr>
            <w:r w:rsidRPr="003741E5">
              <w:rPr>
                <w:b/>
                <w:color w:val="FFFFFF" w:themeColor="background1"/>
                <w:sz w:val="20"/>
                <w:szCs w:val="20"/>
              </w:rPr>
              <w:t>Action to be taken</w:t>
            </w:r>
          </w:p>
        </w:tc>
      </w:tr>
      <w:tr w:rsidR="002779B4" w14:paraId="5C7D1C52" w14:textId="77777777" w:rsidTr="00E3615D">
        <w:trPr>
          <w:jc w:val="center"/>
        </w:trPr>
        <w:tc>
          <w:tcPr>
            <w:tcW w:w="2554" w:type="pct"/>
          </w:tcPr>
          <w:p w14:paraId="5C7D1C4F" w14:textId="77777777" w:rsidR="00E3615D" w:rsidRPr="00326775" w:rsidRDefault="00C32F86" w:rsidP="00E3615D">
            <w:r w:rsidRPr="00326775">
              <w:rPr>
                <w:sz w:val="20"/>
                <w:szCs w:val="20"/>
              </w:rPr>
              <w:t>Is the temperature between 20</w:t>
            </w:r>
            <w:r w:rsidRPr="00326775">
              <w:rPr>
                <w:rFonts w:ascii="Symbol" w:hAnsi="Symbol"/>
                <w:sz w:val="20"/>
                <w:szCs w:val="20"/>
              </w:rPr>
              <w:sym w:font="Symbol" w:char="F0B0"/>
            </w:r>
            <w:r w:rsidRPr="00326775">
              <w:rPr>
                <w:sz w:val="20"/>
                <w:szCs w:val="20"/>
              </w:rPr>
              <w:t>C and 26</w:t>
            </w:r>
            <w:r w:rsidRPr="00326775">
              <w:rPr>
                <w:rFonts w:ascii="Symbol" w:hAnsi="Symbol"/>
                <w:sz w:val="20"/>
                <w:szCs w:val="20"/>
              </w:rPr>
              <w:sym w:font="Symbol" w:char="F0B0"/>
            </w:r>
            <w:r w:rsidRPr="00326775">
              <w:rPr>
                <w:sz w:val="20"/>
                <w:szCs w:val="20"/>
              </w:rPr>
              <w:t>C (or less if the work is physically active)?</w:t>
            </w:r>
          </w:p>
        </w:tc>
        <w:tc>
          <w:tcPr>
            <w:tcW w:w="446" w:type="pct"/>
          </w:tcPr>
          <w:p w14:paraId="5C7D1C50" w14:textId="77777777" w:rsidR="00E3615D" w:rsidRPr="003741E5" w:rsidRDefault="00E3615D">
            <w:pPr>
              <w:rPr>
                <w:sz w:val="20"/>
                <w:szCs w:val="20"/>
              </w:rPr>
            </w:pPr>
          </w:p>
        </w:tc>
        <w:tc>
          <w:tcPr>
            <w:tcW w:w="2000" w:type="pct"/>
          </w:tcPr>
          <w:p w14:paraId="5C7D1C51" w14:textId="77777777" w:rsidR="00E3615D" w:rsidRPr="003741E5" w:rsidRDefault="00E3615D">
            <w:pPr>
              <w:rPr>
                <w:sz w:val="20"/>
                <w:szCs w:val="20"/>
              </w:rPr>
            </w:pPr>
          </w:p>
        </w:tc>
      </w:tr>
      <w:tr w:rsidR="002779B4" w14:paraId="5C7D1C56" w14:textId="77777777" w:rsidTr="00E3615D">
        <w:trPr>
          <w:jc w:val="center"/>
        </w:trPr>
        <w:tc>
          <w:tcPr>
            <w:tcW w:w="2554" w:type="pct"/>
          </w:tcPr>
          <w:p w14:paraId="5C7D1C53" w14:textId="77777777" w:rsidR="00E3615D" w:rsidRPr="00326775" w:rsidRDefault="00C32F86" w:rsidP="00E3615D">
            <w:r w:rsidRPr="00326775">
              <w:rPr>
                <w:sz w:val="20"/>
                <w:szCs w:val="20"/>
              </w:rPr>
              <w:t>Are ventilation and air-conditioning systems serviced regularly and maintained in a safe condition?</w:t>
            </w:r>
          </w:p>
        </w:tc>
        <w:tc>
          <w:tcPr>
            <w:tcW w:w="446" w:type="pct"/>
          </w:tcPr>
          <w:p w14:paraId="5C7D1C54" w14:textId="77777777" w:rsidR="00E3615D" w:rsidRPr="003741E5" w:rsidRDefault="00E3615D">
            <w:pPr>
              <w:rPr>
                <w:sz w:val="20"/>
                <w:szCs w:val="20"/>
              </w:rPr>
            </w:pPr>
          </w:p>
        </w:tc>
        <w:tc>
          <w:tcPr>
            <w:tcW w:w="2000" w:type="pct"/>
          </w:tcPr>
          <w:p w14:paraId="5C7D1C55" w14:textId="77777777" w:rsidR="00E3615D" w:rsidRPr="003741E5" w:rsidRDefault="00E3615D">
            <w:pPr>
              <w:rPr>
                <w:sz w:val="20"/>
                <w:szCs w:val="20"/>
              </w:rPr>
            </w:pPr>
          </w:p>
        </w:tc>
      </w:tr>
      <w:tr w:rsidR="002779B4" w14:paraId="5C7D1C5A" w14:textId="77777777" w:rsidTr="00E3615D">
        <w:trPr>
          <w:jc w:val="center"/>
        </w:trPr>
        <w:tc>
          <w:tcPr>
            <w:tcW w:w="2554" w:type="pct"/>
          </w:tcPr>
          <w:p w14:paraId="5C7D1C57" w14:textId="77777777" w:rsidR="00E3615D" w:rsidRPr="00326775" w:rsidRDefault="00C32F86" w:rsidP="00E3615D">
            <w:r w:rsidRPr="00326775">
              <w:rPr>
                <w:sz w:val="20"/>
                <w:szCs w:val="20"/>
              </w:rPr>
              <w:t>Are rates of air movement in enclosed workplaces between 0.1 m and 0.2 m per second?</w:t>
            </w:r>
          </w:p>
        </w:tc>
        <w:tc>
          <w:tcPr>
            <w:tcW w:w="446" w:type="pct"/>
          </w:tcPr>
          <w:p w14:paraId="5C7D1C58" w14:textId="77777777" w:rsidR="00E3615D" w:rsidRPr="003741E5" w:rsidRDefault="00E3615D">
            <w:pPr>
              <w:rPr>
                <w:sz w:val="20"/>
                <w:szCs w:val="20"/>
              </w:rPr>
            </w:pPr>
          </w:p>
        </w:tc>
        <w:tc>
          <w:tcPr>
            <w:tcW w:w="2000" w:type="pct"/>
          </w:tcPr>
          <w:p w14:paraId="5C7D1C59" w14:textId="77777777" w:rsidR="00E3615D" w:rsidRPr="003741E5" w:rsidRDefault="00E3615D">
            <w:pPr>
              <w:rPr>
                <w:sz w:val="20"/>
                <w:szCs w:val="20"/>
              </w:rPr>
            </w:pPr>
          </w:p>
        </w:tc>
      </w:tr>
      <w:tr w:rsidR="002779B4" w14:paraId="5C7D1C5E" w14:textId="77777777" w:rsidTr="00E3615D">
        <w:trPr>
          <w:jc w:val="center"/>
        </w:trPr>
        <w:tc>
          <w:tcPr>
            <w:tcW w:w="2554" w:type="pct"/>
          </w:tcPr>
          <w:p w14:paraId="5C7D1C5B" w14:textId="77777777" w:rsidR="00E3615D" w:rsidRPr="00326775" w:rsidRDefault="00C32F86" w:rsidP="00E3615D">
            <w:r w:rsidRPr="00326775">
              <w:rPr>
                <w:sz w:val="20"/>
                <w:szCs w:val="20"/>
              </w:rPr>
              <w:t>Is local exhaust ventilation used to control airborne contaminants released during a work process?</w:t>
            </w:r>
          </w:p>
        </w:tc>
        <w:tc>
          <w:tcPr>
            <w:tcW w:w="446" w:type="pct"/>
          </w:tcPr>
          <w:p w14:paraId="5C7D1C5C" w14:textId="77777777" w:rsidR="00E3615D" w:rsidRPr="003741E5" w:rsidRDefault="00E3615D">
            <w:pPr>
              <w:rPr>
                <w:sz w:val="20"/>
                <w:szCs w:val="20"/>
              </w:rPr>
            </w:pPr>
          </w:p>
        </w:tc>
        <w:tc>
          <w:tcPr>
            <w:tcW w:w="2000" w:type="pct"/>
          </w:tcPr>
          <w:p w14:paraId="5C7D1C5D" w14:textId="77777777" w:rsidR="00E3615D" w:rsidRPr="003741E5" w:rsidRDefault="00E3615D">
            <w:pPr>
              <w:rPr>
                <w:sz w:val="20"/>
                <w:szCs w:val="20"/>
              </w:rPr>
            </w:pPr>
          </w:p>
        </w:tc>
      </w:tr>
      <w:tr w:rsidR="002779B4" w14:paraId="5C7D1C62" w14:textId="77777777" w:rsidTr="00E3615D">
        <w:trPr>
          <w:jc w:val="center"/>
        </w:trPr>
        <w:tc>
          <w:tcPr>
            <w:tcW w:w="2554" w:type="pct"/>
            <w:shd w:val="clear" w:color="auto" w:fill="365F91" w:themeFill="accent1" w:themeFillShade="BF"/>
          </w:tcPr>
          <w:p w14:paraId="5C7D1C5F" w14:textId="77777777" w:rsidR="00E3615D" w:rsidRPr="003741E5" w:rsidRDefault="00C32F86">
            <w:pPr>
              <w:spacing w:after="120"/>
              <w:rPr>
                <w:b/>
                <w:color w:val="FFFFFF" w:themeColor="background1"/>
                <w:sz w:val="20"/>
                <w:szCs w:val="20"/>
              </w:rPr>
            </w:pPr>
            <w:r w:rsidRPr="003741E5">
              <w:rPr>
                <w:b/>
                <w:color w:val="FFFFFF" w:themeColor="background1"/>
                <w:sz w:val="20"/>
                <w:szCs w:val="20"/>
              </w:rPr>
              <w:t>Exposure to heat or cold (page 14-16)</w:t>
            </w:r>
          </w:p>
        </w:tc>
        <w:tc>
          <w:tcPr>
            <w:tcW w:w="446" w:type="pct"/>
            <w:shd w:val="clear" w:color="auto" w:fill="365F91" w:themeFill="accent1" w:themeFillShade="BF"/>
          </w:tcPr>
          <w:p w14:paraId="5C7D1C60" w14:textId="77777777" w:rsidR="00E3615D" w:rsidRPr="003741E5" w:rsidRDefault="00C32F86">
            <w:pPr>
              <w:spacing w:after="120"/>
              <w:rPr>
                <w:b/>
                <w:color w:val="FFFFFF" w:themeColor="background1"/>
                <w:sz w:val="20"/>
                <w:szCs w:val="20"/>
              </w:rPr>
            </w:pPr>
            <w:r w:rsidRPr="003741E5">
              <w:rPr>
                <w:rFonts w:ascii="Wingdings" w:hAnsi="Wingdings"/>
                <w:b/>
                <w:color w:val="FFFFFF" w:themeColor="background1"/>
                <w:sz w:val="20"/>
                <w:szCs w:val="20"/>
              </w:rPr>
              <w:sym w:font="Wingdings" w:char="F0FC"/>
            </w:r>
            <w:r w:rsidRPr="003741E5">
              <w:rPr>
                <w:b/>
                <w:color w:val="FFFFFF" w:themeColor="background1"/>
                <w:sz w:val="20"/>
                <w:szCs w:val="20"/>
              </w:rPr>
              <w:t xml:space="preserve">/ </w:t>
            </w:r>
            <w:r w:rsidRPr="003741E5">
              <w:rPr>
                <w:rFonts w:ascii="Wingdings" w:hAnsi="Wingdings"/>
                <w:b/>
                <w:color w:val="FFFFFF" w:themeColor="background1"/>
                <w:sz w:val="20"/>
                <w:szCs w:val="20"/>
              </w:rPr>
              <w:sym w:font="Wingdings" w:char="F0FB"/>
            </w:r>
          </w:p>
        </w:tc>
        <w:tc>
          <w:tcPr>
            <w:tcW w:w="2000" w:type="pct"/>
            <w:shd w:val="clear" w:color="auto" w:fill="365F91" w:themeFill="accent1" w:themeFillShade="BF"/>
          </w:tcPr>
          <w:p w14:paraId="5C7D1C61" w14:textId="77777777" w:rsidR="00E3615D" w:rsidRPr="003741E5" w:rsidRDefault="00C32F86">
            <w:pPr>
              <w:spacing w:after="120"/>
              <w:rPr>
                <w:b/>
                <w:color w:val="FFFFFF" w:themeColor="background1"/>
                <w:sz w:val="20"/>
                <w:szCs w:val="20"/>
              </w:rPr>
            </w:pPr>
            <w:r w:rsidRPr="003741E5">
              <w:rPr>
                <w:b/>
                <w:color w:val="FFFFFF" w:themeColor="background1"/>
                <w:sz w:val="20"/>
                <w:szCs w:val="20"/>
              </w:rPr>
              <w:t>Action to be taken</w:t>
            </w:r>
          </w:p>
        </w:tc>
      </w:tr>
      <w:tr w:rsidR="002779B4" w14:paraId="5C7D1C66" w14:textId="77777777" w:rsidTr="00E3615D">
        <w:trPr>
          <w:jc w:val="center"/>
        </w:trPr>
        <w:tc>
          <w:tcPr>
            <w:tcW w:w="2554" w:type="pct"/>
          </w:tcPr>
          <w:p w14:paraId="5C7D1C63" w14:textId="77777777" w:rsidR="00E3615D" w:rsidRPr="00F62075" w:rsidRDefault="00C32F86" w:rsidP="00E3615D">
            <w:r w:rsidRPr="00F62075">
              <w:rPr>
                <w:sz w:val="20"/>
                <w:szCs w:val="20"/>
              </w:rPr>
              <w:t xml:space="preserve">Have all reasonably practicable control measures been implemented to minimise the risks of working in extreme hot or cold conditions? </w:t>
            </w:r>
          </w:p>
        </w:tc>
        <w:tc>
          <w:tcPr>
            <w:tcW w:w="446" w:type="pct"/>
          </w:tcPr>
          <w:p w14:paraId="5C7D1C64" w14:textId="77777777" w:rsidR="00E3615D" w:rsidRPr="003741E5" w:rsidRDefault="00E3615D">
            <w:pPr>
              <w:rPr>
                <w:sz w:val="20"/>
                <w:szCs w:val="20"/>
              </w:rPr>
            </w:pPr>
          </w:p>
        </w:tc>
        <w:tc>
          <w:tcPr>
            <w:tcW w:w="2000" w:type="pct"/>
          </w:tcPr>
          <w:p w14:paraId="5C7D1C65" w14:textId="77777777" w:rsidR="00E3615D" w:rsidRPr="003741E5" w:rsidRDefault="00E3615D">
            <w:pPr>
              <w:rPr>
                <w:sz w:val="20"/>
                <w:szCs w:val="20"/>
              </w:rPr>
            </w:pPr>
          </w:p>
        </w:tc>
      </w:tr>
      <w:tr w:rsidR="002779B4" w14:paraId="5C7D1C6A" w14:textId="77777777" w:rsidTr="00E3615D">
        <w:trPr>
          <w:jc w:val="center"/>
        </w:trPr>
        <w:tc>
          <w:tcPr>
            <w:tcW w:w="2554" w:type="pct"/>
          </w:tcPr>
          <w:p w14:paraId="5C7D1C67" w14:textId="77777777" w:rsidR="00E3615D" w:rsidRPr="00F62075" w:rsidRDefault="00C32F86" w:rsidP="00E3615D">
            <w:r w:rsidRPr="00F62075">
              <w:rPr>
                <w:sz w:val="20"/>
                <w:szCs w:val="20"/>
              </w:rPr>
              <w:t>Have workers been trained to recognise unsafe conditions arising from exposure to hot or cold conditions, to follow safe work procedures and to report problems immediately?</w:t>
            </w:r>
          </w:p>
        </w:tc>
        <w:tc>
          <w:tcPr>
            <w:tcW w:w="446" w:type="pct"/>
          </w:tcPr>
          <w:p w14:paraId="5C7D1C68" w14:textId="77777777" w:rsidR="00E3615D" w:rsidRPr="003741E5" w:rsidRDefault="00E3615D">
            <w:pPr>
              <w:rPr>
                <w:sz w:val="20"/>
                <w:szCs w:val="20"/>
              </w:rPr>
            </w:pPr>
          </w:p>
        </w:tc>
        <w:tc>
          <w:tcPr>
            <w:tcW w:w="2000" w:type="pct"/>
          </w:tcPr>
          <w:p w14:paraId="5C7D1C69" w14:textId="77777777" w:rsidR="00E3615D" w:rsidRPr="003741E5" w:rsidRDefault="00E3615D">
            <w:pPr>
              <w:rPr>
                <w:sz w:val="20"/>
                <w:szCs w:val="20"/>
              </w:rPr>
            </w:pPr>
          </w:p>
        </w:tc>
      </w:tr>
      <w:tr w:rsidR="002779B4" w14:paraId="5C7D1C6E" w14:textId="77777777" w:rsidTr="00E3615D">
        <w:trPr>
          <w:jc w:val="center"/>
        </w:trPr>
        <w:tc>
          <w:tcPr>
            <w:tcW w:w="2554" w:type="pct"/>
            <w:shd w:val="clear" w:color="auto" w:fill="365F91" w:themeFill="accent1" w:themeFillShade="BF"/>
          </w:tcPr>
          <w:p w14:paraId="5C7D1C6B" w14:textId="77777777" w:rsidR="00E3615D" w:rsidRPr="003741E5" w:rsidRDefault="00C32F86">
            <w:pPr>
              <w:spacing w:after="120"/>
              <w:rPr>
                <w:b/>
                <w:color w:val="FFFFFF" w:themeColor="background1"/>
                <w:sz w:val="20"/>
                <w:szCs w:val="20"/>
              </w:rPr>
            </w:pPr>
            <w:r w:rsidRPr="003741E5">
              <w:rPr>
                <w:b/>
                <w:color w:val="FFFFFF" w:themeColor="background1"/>
                <w:sz w:val="20"/>
                <w:szCs w:val="20"/>
              </w:rPr>
              <w:t>Drinking water (page 17-18)</w:t>
            </w:r>
          </w:p>
        </w:tc>
        <w:tc>
          <w:tcPr>
            <w:tcW w:w="446" w:type="pct"/>
            <w:shd w:val="clear" w:color="auto" w:fill="365F91" w:themeFill="accent1" w:themeFillShade="BF"/>
          </w:tcPr>
          <w:p w14:paraId="5C7D1C6C" w14:textId="77777777" w:rsidR="00E3615D" w:rsidRPr="003741E5" w:rsidRDefault="00C32F86">
            <w:pPr>
              <w:spacing w:after="120"/>
              <w:rPr>
                <w:b/>
                <w:color w:val="FFFFFF" w:themeColor="background1"/>
                <w:sz w:val="20"/>
                <w:szCs w:val="20"/>
              </w:rPr>
            </w:pPr>
            <w:r w:rsidRPr="003741E5">
              <w:rPr>
                <w:rFonts w:ascii="Wingdings" w:hAnsi="Wingdings"/>
                <w:b/>
                <w:color w:val="FFFFFF" w:themeColor="background1"/>
                <w:sz w:val="20"/>
                <w:szCs w:val="20"/>
              </w:rPr>
              <w:sym w:font="Wingdings" w:char="F0FC"/>
            </w:r>
            <w:r w:rsidRPr="003741E5">
              <w:rPr>
                <w:b/>
                <w:color w:val="FFFFFF" w:themeColor="background1"/>
                <w:sz w:val="20"/>
                <w:szCs w:val="20"/>
              </w:rPr>
              <w:t xml:space="preserve">/ </w:t>
            </w:r>
            <w:r w:rsidRPr="003741E5">
              <w:rPr>
                <w:rFonts w:ascii="Wingdings" w:hAnsi="Wingdings"/>
                <w:b/>
                <w:color w:val="FFFFFF" w:themeColor="background1"/>
                <w:sz w:val="20"/>
                <w:szCs w:val="20"/>
              </w:rPr>
              <w:sym w:font="Wingdings" w:char="F0FB"/>
            </w:r>
          </w:p>
        </w:tc>
        <w:tc>
          <w:tcPr>
            <w:tcW w:w="2000" w:type="pct"/>
            <w:shd w:val="clear" w:color="auto" w:fill="365F91" w:themeFill="accent1" w:themeFillShade="BF"/>
          </w:tcPr>
          <w:p w14:paraId="5C7D1C6D" w14:textId="77777777" w:rsidR="00E3615D" w:rsidRPr="003741E5" w:rsidRDefault="00C32F86">
            <w:pPr>
              <w:spacing w:after="120"/>
              <w:rPr>
                <w:b/>
                <w:color w:val="FFFFFF" w:themeColor="background1"/>
                <w:sz w:val="20"/>
                <w:szCs w:val="20"/>
              </w:rPr>
            </w:pPr>
            <w:r w:rsidRPr="003741E5">
              <w:rPr>
                <w:b/>
                <w:color w:val="FFFFFF" w:themeColor="background1"/>
                <w:sz w:val="20"/>
                <w:szCs w:val="20"/>
              </w:rPr>
              <w:t>Action to be taken</w:t>
            </w:r>
          </w:p>
        </w:tc>
      </w:tr>
      <w:tr w:rsidR="002779B4" w14:paraId="5C7D1C72" w14:textId="77777777" w:rsidTr="00E3615D">
        <w:trPr>
          <w:jc w:val="center"/>
        </w:trPr>
        <w:tc>
          <w:tcPr>
            <w:tcW w:w="2554" w:type="pct"/>
          </w:tcPr>
          <w:p w14:paraId="5C7D1C6F" w14:textId="77777777" w:rsidR="00E3615D" w:rsidRPr="003741E5" w:rsidRDefault="00C32F86" w:rsidP="00E3615D">
            <w:pPr>
              <w:rPr>
                <w:sz w:val="20"/>
                <w:szCs w:val="20"/>
              </w:rPr>
            </w:pPr>
            <w:r w:rsidRPr="003741E5">
              <w:rPr>
                <w:sz w:val="20"/>
                <w:szCs w:val="20"/>
              </w:rPr>
              <w:t>Are the drinking water outlets accessible to workers?</w:t>
            </w:r>
          </w:p>
        </w:tc>
        <w:tc>
          <w:tcPr>
            <w:tcW w:w="446" w:type="pct"/>
          </w:tcPr>
          <w:p w14:paraId="5C7D1C70" w14:textId="77777777" w:rsidR="00E3615D" w:rsidRPr="003741E5" w:rsidRDefault="00E3615D">
            <w:pPr>
              <w:rPr>
                <w:sz w:val="20"/>
                <w:szCs w:val="20"/>
              </w:rPr>
            </w:pPr>
          </w:p>
        </w:tc>
        <w:tc>
          <w:tcPr>
            <w:tcW w:w="2000" w:type="pct"/>
          </w:tcPr>
          <w:p w14:paraId="5C7D1C71" w14:textId="77777777" w:rsidR="00E3615D" w:rsidRPr="003741E5" w:rsidRDefault="00E3615D">
            <w:pPr>
              <w:rPr>
                <w:sz w:val="20"/>
                <w:szCs w:val="20"/>
              </w:rPr>
            </w:pPr>
          </w:p>
        </w:tc>
      </w:tr>
      <w:tr w:rsidR="002779B4" w14:paraId="5C7D1C76" w14:textId="77777777" w:rsidTr="00E3615D">
        <w:trPr>
          <w:jc w:val="center"/>
        </w:trPr>
        <w:tc>
          <w:tcPr>
            <w:tcW w:w="2554" w:type="pct"/>
          </w:tcPr>
          <w:p w14:paraId="5C7D1C73" w14:textId="77777777" w:rsidR="00E3615D" w:rsidRPr="003741E5" w:rsidRDefault="00C32F86" w:rsidP="00E3615D">
            <w:pPr>
              <w:rPr>
                <w:sz w:val="20"/>
                <w:szCs w:val="20"/>
              </w:rPr>
            </w:pPr>
            <w:r w:rsidRPr="003741E5">
              <w:rPr>
                <w:sz w:val="20"/>
                <w:szCs w:val="20"/>
              </w:rPr>
              <w:t>Are the drinking water outlets separate from toilet and washing facilities?</w:t>
            </w:r>
          </w:p>
        </w:tc>
        <w:tc>
          <w:tcPr>
            <w:tcW w:w="446" w:type="pct"/>
          </w:tcPr>
          <w:p w14:paraId="5C7D1C74" w14:textId="77777777" w:rsidR="00E3615D" w:rsidRPr="003741E5" w:rsidRDefault="00E3615D">
            <w:pPr>
              <w:rPr>
                <w:sz w:val="20"/>
                <w:szCs w:val="20"/>
              </w:rPr>
            </w:pPr>
          </w:p>
        </w:tc>
        <w:tc>
          <w:tcPr>
            <w:tcW w:w="2000" w:type="pct"/>
          </w:tcPr>
          <w:p w14:paraId="5C7D1C75" w14:textId="77777777" w:rsidR="00E3615D" w:rsidRPr="003741E5" w:rsidRDefault="00E3615D">
            <w:pPr>
              <w:rPr>
                <w:sz w:val="20"/>
                <w:szCs w:val="20"/>
              </w:rPr>
            </w:pPr>
          </w:p>
        </w:tc>
      </w:tr>
      <w:tr w:rsidR="002779B4" w14:paraId="5C7D1C7A" w14:textId="77777777" w:rsidTr="00E3615D">
        <w:trPr>
          <w:jc w:val="center"/>
        </w:trPr>
        <w:tc>
          <w:tcPr>
            <w:tcW w:w="2554" w:type="pct"/>
          </w:tcPr>
          <w:p w14:paraId="5C7D1C77" w14:textId="77777777" w:rsidR="00E3615D" w:rsidRPr="003741E5" w:rsidRDefault="00C32F86" w:rsidP="00E3615D">
            <w:pPr>
              <w:rPr>
                <w:sz w:val="20"/>
                <w:szCs w:val="20"/>
              </w:rPr>
            </w:pPr>
            <w:r w:rsidRPr="003741E5">
              <w:rPr>
                <w:sz w:val="20"/>
                <w:szCs w:val="20"/>
              </w:rPr>
              <w:t>Is the water clean, cool and hygienically provided?</w:t>
            </w:r>
          </w:p>
        </w:tc>
        <w:tc>
          <w:tcPr>
            <w:tcW w:w="446" w:type="pct"/>
          </w:tcPr>
          <w:p w14:paraId="5C7D1C78" w14:textId="77777777" w:rsidR="00E3615D" w:rsidRPr="003741E5" w:rsidRDefault="00E3615D">
            <w:pPr>
              <w:rPr>
                <w:sz w:val="20"/>
                <w:szCs w:val="20"/>
              </w:rPr>
            </w:pPr>
          </w:p>
        </w:tc>
        <w:tc>
          <w:tcPr>
            <w:tcW w:w="2000" w:type="pct"/>
          </w:tcPr>
          <w:p w14:paraId="5C7D1C79" w14:textId="77777777" w:rsidR="00E3615D" w:rsidRPr="003741E5" w:rsidRDefault="00E3615D">
            <w:pPr>
              <w:rPr>
                <w:sz w:val="20"/>
                <w:szCs w:val="20"/>
              </w:rPr>
            </w:pPr>
          </w:p>
        </w:tc>
      </w:tr>
      <w:tr w:rsidR="002779B4" w14:paraId="5C7D1C7E" w14:textId="77777777" w:rsidTr="00E3615D">
        <w:trPr>
          <w:jc w:val="center"/>
        </w:trPr>
        <w:tc>
          <w:tcPr>
            <w:tcW w:w="2554" w:type="pct"/>
            <w:shd w:val="clear" w:color="auto" w:fill="365F91" w:themeFill="accent1" w:themeFillShade="BF"/>
          </w:tcPr>
          <w:p w14:paraId="5C7D1C7B" w14:textId="77777777" w:rsidR="00E3615D" w:rsidRPr="003741E5" w:rsidRDefault="00C32F86">
            <w:pPr>
              <w:spacing w:after="120"/>
              <w:rPr>
                <w:b/>
                <w:color w:val="FFFFFF" w:themeColor="background1"/>
                <w:sz w:val="20"/>
                <w:szCs w:val="20"/>
              </w:rPr>
            </w:pPr>
            <w:r w:rsidRPr="003741E5">
              <w:rPr>
                <w:b/>
                <w:color w:val="FFFFFF" w:themeColor="background1"/>
                <w:sz w:val="20"/>
                <w:szCs w:val="20"/>
              </w:rPr>
              <w:t>Toilets (page 18-19)</w:t>
            </w:r>
          </w:p>
        </w:tc>
        <w:tc>
          <w:tcPr>
            <w:tcW w:w="446" w:type="pct"/>
            <w:shd w:val="clear" w:color="auto" w:fill="365F91" w:themeFill="accent1" w:themeFillShade="BF"/>
          </w:tcPr>
          <w:p w14:paraId="5C7D1C7C" w14:textId="77777777" w:rsidR="00E3615D" w:rsidRPr="003741E5" w:rsidRDefault="00C32F86">
            <w:pPr>
              <w:spacing w:after="120"/>
              <w:rPr>
                <w:b/>
                <w:color w:val="FFFFFF" w:themeColor="background1"/>
                <w:sz w:val="20"/>
                <w:szCs w:val="20"/>
              </w:rPr>
            </w:pPr>
            <w:r w:rsidRPr="003741E5">
              <w:rPr>
                <w:rFonts w:ascii="Wingdings" w:hAnsi="Wingdings"/>
                <w:b/>
                <w:color w:val="FFFFFF" w:themeColor="background1"/>
                <w:sz w:val="20"/>
                <w:szCs w:val="20"/>
              </w:rPr>
              <w:sym w:font="Wingdings" w:char="F0FC"/>
            </w:r>
            <w:r w:rsidRPr="003741E5">
              <w:rPr>
                <w:b/>
                <w:color w:val="FFFFFF" w:themeColor="background1"/>
                <w:sz w:val="20"/>
                <w:szCs w:val="20"/>
              </w:rPr>
              <w:t xml:space="preserve">/ </w:t>
            </w:r>
            <w:r w:rsidRPr="003741E5">
              <w:rPr>
                <w:rFonts w:ascii="Wingdings" w:hAnsi="Wingdings"/>
                <w:b/>
                <w:color w:val="FFFFFF" w:themeColor="background1"/>
                <w:sz w:val="20"/>
                <w:szCs w:val="20"/>
              </w:rPr>
              <w:sym w:font="Wingdings" w:char="F0FB"/>
            </w:r>
          </w:p>
        </w:tc>
        <w:tc>
          <w:tcPr>
            <w:tcW w:w="2000" w:type="pct"/>
            <w:shd w:val="clear" w:color="auto" w:fill="365F91" w:themeFill="accent1" w:themeFillShade="BF"/>
          </w:tcPr>
          <w:p w14:paraId="5C7D1C7D" w14:textId="77777777" w:rsidR="00E3615D" w:rsidRPr="003741E5" w:rsidRDefault="00C32F86">
            <w:pPr>
              <w:spacing w:after="120"/>
              <w:rPr>
                <w:b/>
                <w:color w:val="FFFFFF" w:themeColor="background1"/>
                <w:sz w:val="20"/>
                <w:szCs w:val="20"/>
              </w:rPr>
            </w:pPr>
            <w:r w:rsidRPr="003741E5">
              <w:rPr>
                <w:b/>
                <w:color w:val="FFFFFF" w:themeColor="background1"/>
                <w:sz w:val="20"/>
                <w:szCs w:val="20"/>
              </w:rPr>
              <w:t>Action to be taken</w:t>
            </w:r>
          </w:p>
        </w:tc>
      </w:tr>
      <w:tr w:rsidR="002779B4" w14:paraId="5C7D1C82" w14:textId="77777777" w:rsidTr="00E3615D">
        <w:trPr>
          <w:jc w:val="center"/>
        </w:trPr>
        <w:tc>
          <w:tcPr>
            <w:tcW w:w="2554" w:type="pct"/>
          </w:tcPr>
          <w:p w14:paraId="5C7D1C7F" w14:textId="77777777" w:rsidR="00E3615D" w:rsidRPr="003741E5" w:rsidRDefault="00C32F86" w:rsidP="00E3615D">
            <w:pPr>
              <w:rPr>
                <w:sz w:val="20"/>
                <w:szCs w:val="20"/>
              </w:rPr>
            </w:pPr>
            <w:r w:rsidRPr="003741E5">
              <w:rPr>
                <w:sz w:val="20"/>
                <w:szCs w:val="20"/>
              </w:rPr>
              <w:t>If the workplace has 10 or fewer workers (and two or fewer of one gender), has at least one unisex toilet been provided?</w:t>
            </w:r>
          </w:p>
        </w:tc>
        <w:tc>
          <w:tcPr>
            <w:tcW w:w="446" w:type="pct"/>
          </w:tcPr>
          <w:p w14:paraId="5C7D1C80" w14:textId="77777777" w:rsidR="00E3615D" w:rsidRPr="003741E5" w:rsidRDefault="00E3615D">
            <w:pPr>
              <w:rPr>
                <w:sz w:val="20"/>
                <w:szCs w:val="20"/>
              </w:rPr>
            </w:pPr>
          </w:p>
        </w:tc>
        <w:tc>
          <w:tcPr>
            <w:tcW w:w="2000" w:type="pct"/>
          </w:tcPr>
          <w:p w14:paraId="5C7D1C81" w14:textId="77777777" w:rsidR="00E3615D" w:rsidRPr="003741E5" w:rsidRDefault="00E3615D">
            <w:pPr>
              <w:rPr>
                <w:sz w:val="20"/>
                <w:szCs w:val="20"/>
              </w:rPr>
            </w:pPr>
          </w:p>
        </w:tc>
      </w:tr>
      <w:tr w:rsidR="002779B4" w14:paraId="5C7D1C86" w14:textId="77777777" w:rsidTr="00E3615D">
        <w:trPr>
          <w:jc w:val="center"/>
        </w:trPr>
        <w:tc>
          <w:tcPr>
            <w:tcW w:w="2554" w:type="pct"/>
          </w:tcPr>
          <w:p w14:paraId="5C7D1C83" w14:textId="77777777" w:rsidR="00E3615D" w:rsidRPr="003741E5" w:rsidRDefault="00C32F86" w:rsidP="00E3615D">
            <w:pPr>
              <w:rPr>
                <w:sz w:val="20"/>
                <w:szCs w:val="20"/>
              </w:rPr>
            </w:pPr>
            <w:r w:rsidRPr="003741E5">
              <w:rPr>
                <w:sz w:val="20"/>
                <w:szCs w:val="20"/>
              </w:rPr>
              <w:t>If the workplace has more than 10 workers, is there at least one male toilet for every 20 men and one female toilet for every 15 women?</w:t>
            </w:r>
          </w:p>
        </w:tc>
        <w:tc>
          <w:tcPr>
            <w:tcW w:w="446" w:type="pct"/>
          </w:tcPr>
          <w:p w14:paraId="5C7D1C84" w14:textId="77777777" w:rsidR="00E3615D" w:rsidRPr="003741E5" w:rsidRDefault="00E3615D">
            <w:pPr>
              <w:rPr>
                <w:sz w:val="20"/>
                <w:szCs w:val="20"/>
              </w:rPr>
            </w:pPr>
          </w:p>
        </w:tc>
        <w:tc>
          <w:tcPr>
            <w:tcW w:w="2000" w:type="pct"/>
          </w:tcPr>
          <w:p w14:paraId="5C7D1C85" w14:textId="77777777" w:rsidR="00E3615D" w:rsidRPr="003741E5" w:rsidRDefault="00E3615D">
            <w:pPr>
              <w:rPr>
                <w:sz w:val="20"/>
                <w:szCs w:val="20"/>
              </w:rPr>
            </w:pPr>
          </w:p>
        </w:tc>
      </w:tr>
      <w:tr w:rsidR="002779B4" w14:paraId="5C7D1C8A" w14:textId="77777777" w:rsidTr="00E3615D">
        <w:trPr>
          <w:jc w:val="center"/>
        </w:trPr>
        <w:tc>
          <w:tcPr>
            <w:tcW w:w="2554" w:type="pct"/>
          </w:tcPr>
          <w:p w14:paraId="5C7D1C87" w14:textId="77777777" w:rsidR="00E3615D" w:rsidRPr="003741E5" w:rsidRDefault="00C32F86" w:rsidP="00E3615D">
            <w:pPr>
              <w:rPr>
                <w:sz w:val="20"/>
                <w:szCs w:val="20"/>
              </w:rPr>
            </w:pPr>
            <w:r w:rsidRPr="003741E5">
              <w:rPr>
                <w:sz w:val="20"/>
                <w:szCs w:val="20"/>
              </w:rPr>
              <w:t>Are there adequate toilet facilities for workers with disabilities?</w:t>
            </w:r>
          </w:p>
        </w:tc>
        <w:tc>
          <w:tcPr>
            <w:tcW w:w="446" w:type="pct"/>
          </w:tcPr>
          <w:p w14:paraId="5C7D1C88" w14:textId="77777777" w:rsidR="00E3615D" w:rsidRPr="003741E5" w:rsidRDefault="00E3615D">
            <w:pPr>
              <w:rPr>
                <w:sz w:val="20"/>
                <w:szCs w:val="20"/>
              </w:rPr>
            </w:pPr>
          </w:p>
        </w:tc>
        <w:tc>
          <w:tcPr>
            <w:tcW w:w="2000" w:type="pct"/>
          </w:tcPr>
          <w:p w14:paraId="5C7D1C89" w14:textId="77777777" w:rsidR="00E3615D" w:rsidRPr="003741E5" w:rsidRDefault="00E3615D">
            <w:pPr>
              <w:rPr>
                <w:sz w:val="20"/>
                <w:szCs w:val="20"/>
              </w:rPr>
            </w:pPr>
          </w:p>
        </w:tc>
      </w:tr>
      <w:tr w:rsidR="002779B4" w14:paraId="5C7D1C8E" w14:textId="77777777" w:rsidTr="00E3615D">
        <w:trPr>
          <w:jc w:val="center"/>
        </w:trPr>
        <w:tc>
          <w:tcPr>
            <w:tcW w:w="2554" w:type="pct"/>
          </w:tcPr>
          <w:p w14:paraId="5C7D1C8B" w14:textId="77777777" w:rsidR="00E3615D" w:rsidRPr="003741E5" w:rsidRDefault="00C32F86" w:rsidP="00E3615D">
            <w:pPr>
              <w:rPr>
                <w:sz w:val="20"/>
                <w:szCs w:val="20"/>
              </w:rPr>
            </w:pPr>
            <w:r w:rsidRPr="003741E5">
              <w:rPr>
                <w:sz w:val="20"/>
                <w:szCs w:val="20"/>
              </w:rPr>
              <w:t>Are toilets clearly marked, and do they have lockable doors, adequate lighting and ventilation?</w:t>
            </w:r>
          </w:p>
        </w:tc>
        <w:tc>
          <w:tcPr>
            <w:tcW w:w="446" w:type="pct"/>
          </w:tcPr>
          <w:p w14:paraId="5C7D1C8C" w14:textId="77777777" w:rsidR="00E3615D" w:rsidRPr="003741E5" w:rsidRDefault="00E3615D">
            <w:pPr>
              <w:rPr>
                <w:sz w:val="20"/>
                <w:szCs w:val="20"/>
              </w:rPr>
            </w:pPr>
          </w:p>
        </w:tc>
        <w:tc>
          <w:tcPr>
            <w:tcW w:w="2000" w:type="pct"/>
          </w:tcPr>
          <w:p w14:paraId="5C7D1C8D" w14:textId="77777777" w:rsidR="00E3615D" w:rsidRPr="003741E5" w:rsidRDefault="00E3615D">
            <w:pPr>
              <w:rPr>
                <w:sz w:val="20"/>
                <w:szCs w:val="20"/>
              </w:rPr>
            </w:pPr>
          </w:p>
        </w:tc>
      </w:tr>
      <w:tr w:rsidR="002779B4" w14:paraId="5C7D1C92" w14:textId="77777777" w:rsidTr="00E3615D">
        <w:trPr>
          <w:jc w:val="center"/>
        </w:trPr>
        <w:tc>
          <w:tcPr>
            <w:tcW w:w="2554" w:type="pct"/>
            <w:tcBorders>
              <w:bottom w:val="single" w:sz="4" w:space="0" w:color="auto"/>
            </w:tcBorders>
          </w:tcPr>
          <w:p w14:paraId="5C7D1C8F" w14:textId="77777777" w:rsidR="00E3615D" w:rsidRPr="003741E5" w:rsidRDefault="00C32F86" w:rsidP="00E3615D">
            <w:pPr>
              <w:rPr>
                <w:sz w:val="20"/>
                <w:szCs w:val="20"/>
              </w:rPr>
            </w:pPr>
            <w:r w:rsidRPr="003741E5">
              <w:rPr>
                <w:sz w:val="20"/>
                <w:szCs w:val="20"/>
              </w:rPr>
              <w:t>Are toilets cleaned regularly?</w:t>
            </w:r>
          </w:p>
        </w:tc>
        <w:tc>
          <w:tcPr>
            <w:tcW w:w="446" w:type="pct"/>
            <w:tcBorders>
              <w:bottom w:val="single" w:sz="4" w:space="0" w:color="auto"/>
            </w:tcBorders>
          </w:tcPr>
          <w:p w14:paraId="5C7D1C90" w14:textId="77777777" w:rsidR="00E3615D" w:rsidRPr="003741E5" w:rsidRDefault="00E3615D">
            <w:pPr>
              <w:rPr>
                <w:sz w:val="20"/>
                <w:szCs w:val="20"/>
              </w:rPr>
            </w:pPr>
          </w:p>
        </w:tc>
        <w:tc>
          <w:tcPr>
            <w:tcW w:w="2000" w:type="pct"/>
            <w:tcBorders>
              <w:bottom w:val="single" w:sz="4" w:space="0" w:color="auto"/>
            </w:tcBorders>
          </w:tcPr>
          <w:p w14:paraId="5C7D1C91" w14:textId="77777777" w:rsidR="00E3615D" w:rsidRPr="003741E5" w:rsidRDefault="00E3615D">
            <w:pPr>
              <w:rPr>
                <w:sz w:val="20"/>
                <w:szCs w:val="20"/>
              </w:rPr>
            </w:pPr>
          </w:p>
        </w:tc>
      </w:tr>
      <w:tr w:rsidR="002779B4" w14:paraId="5C7D1C96" w14:textId="77777777" w:rsidTr="00E3615D">
        <w:trPr>
          <w:jc w:val="center"/>
        </w:trPr>
        <w:tc>
          <w:tcPr>
            <w:tcW w:w="2554" w:type="pct"/>
            <w:tcBorders>
              <w:bottom w:val="single" w:sz="4" w:space="0" w:color="auto"/>
            </w:tcBorders>
          </w:tcPr>
          <w:p w14:paraId="5C7D1C93" w14:textId="77777777" w:rsidR="00E3615D" w:rsidRPr="003741E5" w:rsidRDefault="00C32F86" w:rsidP="00E3615D">
            <w:pPr>
              <w:rPr>
                <w:sz w:val="20"/>
                <w:szCs w:val="20"/>
              </w:rPr>
            </w:pPr>
            <w:r w:rsidRPr="003741E5">
              <w:rPr>
                <w:sz w:val="20"/>
                <w:szCs w:val="20"/>
              </w:rPr>
              <w:t>Is there adequate toilet paper, hand washing facilities and soap, rubbish bins and sanitary disposal?</w:t>
            </w:r>
          </w:p>
        </w:tc>
        <w:tc>
          <w:tcPr>
            <w:tcW w:w="446" w:type="pct"/>
            <w:tcBorders>
              <w:bottom w:val="single" w:sz="4" w:space="0" w:color="auto"/>
            </w:tcBorders>
          </w:tcPr>
          <w:p w14:paraId="5C7D1C94" w14:textId="77777777" w:rsidR="00E3615D" w:rsidRPr="003741E5" w:rsidRDefault="00E3615D">
            <w:pPr>
              <w:rPr>
                <w:sz w:val="20"/>
                <w:szCs w:val="20"/>
              </w:rPr>
            </w:pPr>
          </w:p>
        </w:tc>
        <w:tc>
          <w:tcPr>
            <w:tcW w:w="2000" w:type="pct"/>
            <w:tcBorders>
              <w:bottom w:val="single" w:sz="4" w:space="0" w:color="auto"/>
            </w:tcBorders>
          </w:tcPr>
          <w:p w14:paraId="5C7D1C95" w14:textId="77777777" w:rsidR="00E3615D" w:rsidRPr="003741E5" w:rsidRDefault="00E3615D">
            <w:pPr>
              <w:rPr>
                <w:sz w:val="20"/>
                <w:szCs w:val="20"/>
              </w:rPr>
            </w:pPr>
          </w:p>
        </w:tc>
      </w:tr>
    </w:tbl>
    <w:p w14:paraId="5C7D1C97" w14:textId="77777777" w:rsidR="00E3615D" w:rsidRPr="002D00B8" w:rsidRDefault="00E3615D"/>
    <w:tbl>
      <w:tblPr>
        <w:tblpPr w:leftFromText="180" w:rightFromText="180" w:vertAnchor="text" w:horzAnchor="margin" w:tblpXSpec="center" w:tblpY="-1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Appendix A"/>
        <w:tblDescription w:val="This checklist may be used to help review the work environment and the adequacy of facilities provided to workers."/>
      </w:tblPr>
      <w:tblGrid>
        <w:gridCol w:w="4980"/>
        <w:gridCol w:w="871"/>
        <w:gridCol w:w="4003"/>
      </w:tblGrid>
      <w:tr w:rsidR="002779B4" w14:paraId="5C7D1C9B" w14:textId="77777777" w:rsidTr="00E3615D">
        <w:tc>
          <w:tcPr>
            <w:tcW w:w="2527" w:type="pct"/>
            <w:shd w:val="clear" w:color="auto" w:fill="365F91" w:themeFill="accent1" w:themeFillShade="BF"/>
          </w:tcPr>
          <w:p w14:paraId="5C7D1C98" w14:textId="77777777" w:rsidR="00E3615D" w:rsidRPr="003741E5" w:rsidRDefault="00C32F86" w:rsidP="00E3615D">
            <w:pPr>
              <w:tabs>
                <w:tab w:val="left" w:pos="3615"/>
              </w:tabs>
              <w:spacing w:after="120"/>
              <w:rPr>
                <w:b/>
                <w:color w:val="FFFFFF" w:themeColor="background1"/>
                <w:sz w:val="20"/>
                <w:szCs w:val="20"/>
              </w:rPr>
            </w:pPr>
            <w:r w:rsidRPr="003741E5">
              <w:rPr>
                <w:b/>
                <w:color w:val="FFFFFF" w:themeColor="background1"/>
                <w:sz w:val="20"/>
                <w:szCs w:val="20"/>
              </w:rPr>
              <w:lastRenderedPageBreak/>
              <w:t>Hand washing (page 19-20)</w:t>
            </w:r>
          </w:p>
        </w:tc>
        <w:tc>
          <w:tcPr>
            <w:tcW w:w="442" w:type="pct"/>
            <w:shd w:val="clear" w:color="auto" w:fill="365F91" w:themeFill="accent1" w:themeFillShade="BF"/>
          </w:tcPr>
          <w:p w14:paraId="5C7D1C99" w14:textId="77777777" w:rsidR="00E3615D" w:rsidRPr="003741E5" w:rsidRDefault="00C32F86" w:rsidP="00E3615D">
            <w:pPr>
              <w:spacing w:after="120"/>
              <w:rPr>
                <w:b/>
                <w:color w:val="FFFFFF" w:themeColor="background1"/>
                <w:sz w:val="20"/>
                <w:szCs w:val="20"/>
              </w:rPr>
            </w:pPr>
            <w:r w:rsidRPr="003741E5">
              <w:rPr>
                <w:rFonts w:ascii="Wingdings" w:hAnsi="Wingdings"/>
                <w:b/>
                <w:color w:val="FFFFFF" w:themeColor="background1"/>
                <w:sz w:val="20"/>
                <w:szCs w:val="20"/>
              </w:rPr>
              <w:sym w:font="Wingdings" w:char="F0FC"/>
            </w:r>
            <w:r w:rsidRPr="003741E5">
              <w:rPr>
                <w:b/>
                <w:color w:val="FFFFFF" w:themeColor="background1"/>
                <w:sz w:val="20"/>
                <w:szCs w:val="20"/>
              </w:rPr>
              <w:t xml:space="preserve">/ </w:t>
            </w:r>
            <w:r w:rsidRPr="003741E5">
              <w:rPr>
                <w:rFonts w:ascii="Wingdings" w:hAnsi="Wingdings"/>
                <w:b/>
                <w:color w:val="FFFFFF" w:themeColor="background1"/>
                <w:sz w:val="20"/>
                <w:szCs w:val="20"/>
              </w:rPr>
              <w:sym w:font="Wingdings" w:char="F0FB"/>
            </w:r>
          </w:p>
        </w:tc>
        <w:tc>
          <w:tcPr>
            <w:tcW w:w="2032" w:type="pct"/>
            <w:shd w:val="clear" w:color="auto" w:fill="365F91" w:themeFill="accent1" w:themeFillShade="BF"/>
          </w:tcPr>
          <w:p w14:paraId="5C7D1C9A" w14:textId="77777777" w:rsidR="00E3615D" w:rsidRPr="003741E5" w:rsidRDefault="00C32F86" w:rsidP="00E3615D">
            <w:pPr>
              <w:spacing w:after="120"/>
              <w:rPr>
                <w:b/>
                <w:color w:val="FFFFFF" w:themeColor="background1"/>
                <w:sz w:val="20"/>
                <w:szCs w:val="20"/>
              </w:rPr>
            </w:pPr>
            <w:r w:rsidRPr="003741E5">
              <w:rPr>
                <w:b/>
                <w:color w:val="FFFFFF" w:themeColor="background1"/>
                <w:sz w:val="20"/>
                <w:szCs w:val="20"/>
              </w:rPr>
              <w:t>Action to be taken</w:t>
            </w:r>
          </w:p>
        </w:tc>
      </w:tr>
      <w:tr w:rsidR="002779B4" w14:paraId="5C7D1C9F" w14:textId="77777777" w:rsidTr="00E3615D">
        <w:tc>
          <w:tcPr>
            <w:tcW w:w="2527" w:type="pct"/>
          </w:tcPr>
          <w:p w14:paraId="5C7D1C9C" w14:textId="77777777" w:rsidR="00E3615D" w:rsidRPr="003741E5" w:rsidRDefault="00C32F86" w:rsidP="00E3615D">
            <w:pPr>
              <w:rPr>
                <w:sz w:val="20"/>
                <w:szCs w:val="20"/>
              </w:rPr>
            </w:pPr>
            <w:r w:rsidRPr="003741E5">
              <w:rPr>
                <w:sz w:val="20"/>
                <w:szCs w:val="20"/>
              </w:rPr>
              <w:t xml:space="preserve">Are there enough hand washing basins for men and women?  </w:t>
            </w:r>
          </w:p>
        </w:tc>
        <w:tc>
          <w:tcPr>
            <w:tcW w:w="442" w:type="pct"/>
          </w:tcPr>
          <w:p w14:paraId="5C7D1C9D" w14:textId="77777777" w:rsidR="00E3615D" w:rsidRPr="003741E5" w:rsidRDefault="00E3615D" w:rsidP="00E3615D">
            <w:pPr>
              <w:rPr>
                <w:sz w:val="20"/>
                <w:szCs w:val="20"/>
              </w:rPr>
            </w:pPr>
          </w:p>
        </w:tc>
        <w:tc>
          <w:tcPr>
            <w:tcW w:w="2032" w:type="pct"/>
          </w:tcPr>
          <w:p w14:paraId="5C7D1C9E" w14:textId="77777777" w:rsidR="00E3615D" w:rsidRPr="003741E5" w:rsidRDefault="00E3615D" w:rsidP="00E3615D">
            <w:pPr>
              <w:rPr>
                <w:sz w:val="20"/>
                <w:szCs w:val="20"/>
              </w:rPr>
            </w:pPr>
          </w:p>
        </w:tc>
      </w:tr>
      <w:tr w:rsidR="002779B4" w14:paraId="5C7D1CA3" w14:textId="77777777" w:rsidTr="00E3615D">
        <w:tc>
          <w:tcPr>
            <w:tcW w:w="2527" w:type="pct"/>
          </w:tcPr>
          <w:p w14:paraId="5C7D1CA0" w14:textId="77777777" w:rsidR="00E3615D" w:rsidRPr="003741E5" w:rsidRDefault="00C32F86" w:rsidP="00E3615D">
            <w:pPr>
              <w:rPr>
                <w:sz w:val="20"/>
                <w:szCs w:val="20"/>
              </w:rPr>
            </w:pPr>
            <w:r w:rsidRPr="003741E5">
              <w:rPr>
                <w:sz w:val="20"/>
                <w:szCs w:val="20"/>
              </w:rPr>
              <w:t xml:space="preserve">Does the nature of the work require additional hand washing facilities (taking into account exposure to dirty conditions, infectious agents, contaminants and health regulations)? </w:t>
            </w:r>
          </w:p>
        </w:tc>
        <w:tc>
          <w:tcPr>
            <w:tcW w:w="442" w:type="pct"/>
          </w:tcPr>
          <w:p w14:paraId="5C7D1CA1" w14:textId="77777777" w:rsidR="00E3615D" w:rsidRPr="003741E5" w:rsidRDefault="00E3615D" w:rsidP="00E3615D">
            <w:pPr>
              <w:rPr>
                <w:sz w:val="20"/>
                <w:szCs w:val="20"/>
              </w:rPr>
            </w:pPr>
          </w:p>
        </w:tc>
        <w:tc>
          <w:tcPr>
            <w:tcW w:w="2032" w:type="pct"/>
          </w:tcPr>
          <w:p w14:paraId="5C7D1CA2" w14:textId="77777777" w:rsidR="00E3615D" w:rsidRPr="003741E5" w:rsidRDefault="00E3615D" w:rsidP="00E3615D">
            <w:pPr>
              <w:rPr>
                <w:sz w:val="20"/>
                <w:szCs w:val="20"/>
              </w:rPr>
            </w:pPr>
          </w:p>
        </w:tc>
      </w:tr>
      <w:tr w:rsidR="002779B4" w14:paraId="5C7D1CA7" w14:textId="77777777" w:rsidTr="00E3615D">
        <w:tc>
          <w:tcPr>
            <w:tcW w:w="2527" w:type="pct"/>
          </w:tcPr>
          <w:p w14:paraId="5C7D1CA4" w14:textId="77777777" w:rsidR="00E3615D" w:rsidRPr="003741E5" w:rsidRDefault="00C32F86" w:rsidP="00E3615D">
            <w:pPr>
              <w:rPr>
                <w:sz w:val="20"/>
                <w:szCs w:val="20"/>
              </w:rPr>
            </w:pPr>
            <w:r w:rsidRPr="003741E5">
              <w:rPr>
                <w:sz w:val="20"/>
                <w:szCs w:val="20"/>
              </w:rPr>
              <w:t>Are the hand washing facilities separate from work-related troughs or sinks, protected from weather and accessible from work areas, dining facilities and toilets?</w:t>
            </w:r>
          </w:p>
        </w:tc>
        <w:tc>
          <w:tcPr>
            <w:tcW w:w="442" w:type="pct"/>
          </w:tcPr>
          <w:p w14:paraId="5C7D1CA5" w14:textId="77777777" w:rsidR="00E3615D" w:rsidRPr="003741E5" w:rsidRDefault="00E3615D" w:rsidP="00E3615D">
            <w:pPr>
              <w:rPr>
                <w:sz w:val="20"/>
                <w:szCs w:val="20"/>
              </w:rPr>
            </w:pPr>
          </w:p>
        </w:tc>
        <w:tc>
          <w:tcPr>
            <w:tcW w:w="2032" w:type="pct"/>
          </w:tcPr>
          <w:p w14:paraId="5C7D1CA6" w14:textId="77777777" w:rsidR="00E3615D" w:rsidRPr="003741E5" w:rsidRDefault="00E3615D" w:rsidP="00E3615D">
            <w:pPr>
              <w:rPr>
                <w:sz w:val="20"/>
                <w:szCs w:val="20"/>
              </w:rPr>
            </w:pPr>
          </w:p>
        </w:tc>
      </w:tr>
      <w:tr w:rsidR="002779B4" w14:paraId="5C7D1CAB" w14:textId="77777777" w:rsidTr="00E3615D">
        <w:tc>
          <w:tcPr>
            <w:tcW w:w="2527" w:type="pct"/>
          </w:tcPr>
          <w:p w14:paraId="5C7D1CA8" w14:textId="77777777" w:rsidR="00E3615D" w:rsidRPr="003741E5" w:rsidRDefault="00C32F86" w:rsidP="00E3615D">
            <w:pPr>
              <w:rPr>
                <w:sz w:val="20"/>
                <w:szCs w:val="20"/>
              </w:rPr>
            </w:pPr>
            <w:r w:rsidRPr="003741E5">
              <w:rPr>
                <w:sz w:val="20"/>
                <w:szCs w:val="20"/>
              </w:rPr>
              <w:t>Is hot and cold water, soap or other cleaning product provided?</w:t>
            </w:r>
          </w:p>
        </w:tc>
        <w:tc>
          <w:tcPr>
            <w:tcW w:w="442" w:type="pct"/>
          </w:tcPr>
          <w:p w14:paraId="5C7D1CA9" w14:textId="77777777" w:rsidR="00E3615D" w:rsidRPr="003741E5" w:rsidRDefault="00E3615D" w:rsidP="00E3615D">
            <w:pPr>
              <w:rPr>
                <w:sz w:val="20"/>
                <w:szCs w:val="20"/>
              </w:rPr>
            </w:pPr>
          </w:p>
        </w:tc>
        <w:tc>
          <w:tcPr>
            <w:tcW w:w="2032" w:type="pct"/>
          </w:tcPr>
          <w:p w14:paraId="5C7D1CAA" w14:textId="77777777" w:rsidR="00E3615D" w:rsidRPr="003741E5" w:rsidRDefault="00E3615D" w:rsidP="00E3615D">
            <w:pPr>
              <w:rPr>
                <w:sz w:val="20"/>
                <w:szCs w:val="20"/>
              </w:rPr>
            </w:pPr>
          </w:p>
        </w:tc>
      </w:tr>
      <w:tr w:rsidR="002779B4" w14:paraId="5C7D1CAF" w14:textId="77777777" w:rsidTr="00E3615D">
        <w:tc>
          <w:tcPr>
            <w:tcW w:w="2527" w:type="pct"/>
          </w:tcPr>
          <w:p w14:paraId="5C7D1CAC" w14:textId="77777777" w:rsidR="00E3615D" w:rsidRPr="003741E5" w:rsidRDefault="00C32F86" w:rsidP="00E3615D">
            <w:pPr>
              <w:rPr>
                <w:sz w:val="20"/>
                <w:szCs w:val="20"/>
              </w:rPr>
            </w:pPr>
            <w:r w:rsidRPr="003741E5">
              <w:rPr>
                <w:sz w:val="20"/>
                <w:szCs w:val="20"/>
              </w:rPr>
              <w:t>Is hygienic hand drying provided that does not involve workers sharing towels?</w:t>
            </w:r>
          </w:p>
        </w:tc>
        <w:tc>
          <w:tcPr>
            <w:tcW w:w="442" w:type="pct"/>
          </w:tcPr>
          <w:p w14:paraId="5C7D1CAD" w14:textId="77777777" w:rsidR="00E3615D" w:rsidRPr="003741E5" w:rsidRDefault="00E3615D" w:rsidP="00E3615D">
            <w:pPr>
              <w:rPr>
                <w:sz w:val="20"/>
                <w:szCs w:val="20"/>
              </w:rPr>
            </w:pPr>
          </w:p>
        </w:tc>
        <w:tc>
          <w:tcPr>
            <w:tcW w:w="2032" w:type="pct"/>
          </w:tcPr>
          <w:p w14:paraId="5C7D1CAE" w14:textId="77777777" w:rsidR="00E3615D" w:rsidRPr="003741E5" w:rsidRDefault="00E3615D" w:rsidP="00E3615D">
            <w:pPr>
              <w:rPr>
                <w:sz w:val="20"/>
                <w:szCs w:val="20"/>
              </w:rPr>
            </w:pPr>
          </w:p>
        </w:tc>
      </w:tr>
    </w:tbl>
    <w:p w14:paraId="5C7D1CB0" w14:textId="77777777" w:rsidR="00E3615D" w:rsidRPr="002D00B8" w:rsidRDefault="00E3615D"/>
    <w:tbl>
      <w:tblPr>
        <w:tblpPr w:leftFromText="180" w:rightFromText="180" w:vertAnchor="text" w:horzAnchor="margin" w:tblpXSpec="center" w:tblpY="10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Appendix A"/>
        <w:tblDescription w:val="This checklist may be used to help review the work environment and the adequacy of facilities provided to workers."/>
      </w:tblPr>
      <w:tblGrid>
        <w:gridCol w:w="4980"/>
        <w:gridCol w:w="871"/>
        <w:gridCol w:w="4003"/>
      </w:tblGrid>
      <w:tr w:rsidR="002779B4" w14:paraId="5C7D1CB4" w14:textId="77777777" w:rsidTr="00E3615D">
        <w:tc>
          <w:tcPr>
            <w:tcW w:w="2527" w:type="pct"/>
            <w:shd w:val="clear" w:color="auto" w:fill="365F91" w:themeFill="accent1" w:themeFillShade="BF"/>
          </w:tcPr>
          <w:p w14:paraId="5C7D1CB1" w14:textId="77777777" w:rsidR="00E3615D" w:rsidRPr="003741E5" w:rsidRDefault="00C32F86" w:rsidP="00E3615D">
            <w:pPr>
              <w:spacing w:after="120"/>
              <w:rPr>
                <w:b/>
                <w:color w:val="FFFFFF" w:themeColor="background1"/>
                <w:sz w:val="20"/>
                <w:szCs w:val="20"/>
              </w:rPr>
            </w:pPr>
            <w:r w:rsidRPr="003741E5">
              <w:rPr>
                <w:b/>
                <w:color w:val="FFFFFF" w:themeColor="background1"/>
                <w:sz w:val="20"/>
                <w:szCs w:val="20"/>
              </w:rPr>
              <w:t xml:space="preserve">Dining facilities (page 20-21) </w:t>
            </w:r>
          </w:p>
        </w:tc>
        <w:tc>
          <w:tcPr>
            <w:tcW w:w="442" w:type="pct"/>
            <w:shd w:val="clear" w:color="auto" w:fill="365F91" w:themeFill="accent1" w:themeFillShade="BF"/>
          </w:tcPr>
          <w:p w14:paraId="5C7D1CB2" w14:textId="77777777" w:rsidR="00E3615D" w:rsidRPr="003741E5" w:rsidRDefault="00C32F86" w:rsidP="00E3615D">
            <w:pPr>
              <w:spacing w:after="120"/>
              <w:rPr>
                <w:b/>
                <w:color w:val="FFFFFF" w:themeColor="background1"/>
                <w:sz w:val="20"/>
                <w:szCs w:val="20"/>
              </w:rPr>
            </w:pPr>
            <w:r w:rsidRPr="003741E5">
              <w:rPr>
                <w:rFonts w:ascii="Wingdings" w:hAnsi="Wingdings"/>
                <w:b/>
                <w:color w:val="FFFFFF" w:themeColor="background1"/>
                <w:sz w:val="20"/>
                <w:szCs w:val="20"/>
              </w:rPr>
              <w:sym w:font="Wingdings" w:char="F0FC"/>
            </w:r>
            <w:r w:rsidRPr="003741E5">
              <w:rPr>
                <w:b/>
                <w:color w:val="FFFFFF" w:themeColor="background1"/>
                <w:sz w:val="20"/>
                <w:szCs w:val="20"/>
              </w:rPr>
              <w:t xml:space="preserve">/ </w:t>
            </w:r>
            <w:r w:rsidRPr="003741E5">
              <w:rPr>
                <w:rFonts w:ascii="Wingdings" w:hAnsi="Wingdings"/>
                <w:b/>
                <w:color w:val="FFFFFF" w:themeColor="background1"/>
                <w:sz w:val="20"/>
                <w:szCs w:val="20"/>
              </w:rPr>
              <w:sym w:font="Wingdings" w:char="F0FB"/>
            </w:r>
          </w:p>
        </w:tc>
        <w:tc>
          <w:tcPr>
            <w:tcW w:w="2031" w:type="pct"/>
            <w:shd w:val="clear" w:color="auto" w:fill="365F91" w:themeFill="accent1" w:themeFillShade="BF"/>
          </w:tcPr>
          <w:p w14:paraId="5C7D1CB3" w14:textId="77777777" w:rsidR="00E3615D" w:rsidRPr="003741E5" w:rsidRDefault="00C32F86" w:rsidP="00E3615D">
            <w:pPr>
              <w:spacing w:after="120"/>
              <w:rPr>
                <w:b/>
                <w:color w:val="FFFFFF" w:themeColor="background1"/>
                <w:sz w:val="20"/>
                <w:szCs w:val="20"/>
              </w:rPr>
            </w:pPr>
            <w:r w:rsidRPr="003741E5">
              <w:rPr>
                <w:b/>
                <w:color w:val="FFFFFF" w:themeColor="background1"/>
                <w:sz w:val="20"/>
                <w:szCs w:val="20"/>
              </w:rPr>
              <w:t>Action to be taken</w:t>
            </w:r>
          </w:p>
        </w:tc>
      </w:tr>
      <w:tr w:rsidR="002779B4" w14:paraId="5C7D1CB8" w14:textId="77777777" w:rsidTr="00E3615D">
        <w:tc>
          <w:tcPr>
            <w:tcW w:w="2527" w:type="pct"/>
          </w:tcPr>
          <w:p w14:paraId="5C7D1CB5" w14:textId="77777777" w:rsidR="00E3615D" w:rsidRPr="003741E5" w:rsidRDefault="00C32F86" w:rsidP="00E3615D">
            <w:pPr>
              <w:rPr>
                <w:b/>
                <w:sz w:val="20"/>
                <w:szCs w:val="20"/>
              </w:rPr>
            </w:pPr>
            <w:r w:rsidRPr="003741E5">
              <w:rPr>
                <w:sz w:val="20"/>
                <w:szCs w:val="20"/>
              </w:rPr>
              <w:t>Does the nature of the work cause a health and safety risk to workers from preparing food or eating in the workplace?</w:t>
            </w:r>
          </w:p>
        </w:tc>
        <w:tc>
          <w:tcPr>
            <w:tcW w:w="442" w:type="pct"/>
          </w:tcPr>
          <w:p w14:paraId="5C7D1CB6" w14:textId="77777777" w:rsidR="00E3615D" w:rsidRPr="003741E5" w:rsidRDefault="00E3615D" w:rsidP="00E3615D">
            <w:pPr>
              <w:rPr>
                <w:sz w:val="20"/>
                <w:szCs w:val="20"/>
              </w:rPr>
            </w:pPr>
          </w:p>
        </w:tc>
        <w:tc>
          <w:tcPr>
            <w:tcW w:w="2031" w:type="pct"/>
          </w:tcPr>
          <w:p w14:paraId="5C7D1CB7" w14:textId="77777777" w:rsidR="00E3615D" w:rsidRPr="003741E5" w:rsidRDefault="00E3615D" w:rsidP="00E3615D">
            <w:pPr>
              <w:rPr>
                <w:sz w:val="20"/>
                <w:szCs w:val="20"/>
              </w:rPr>
            </w:pPr>
          </w:p>
        </w:tc>
      </w:tr>
      <w:tr w:rsidR="002779B4" w14:paraId="5C7D1CBC" w14:textId="77777777" w:rsidTr="00E3615D">
        <w:tc>
          <w:tcPr>
            <w:tcW w:w="2527" w:type="pct"/>
          </w:tcPr>
          <w:p w14:paraId="5C7D1CB9" w14:textId="77777777" w:rsidR="00E3615D" w:rsidRPr="003741E5" w:rsidRDefault="00C32F86" w:rsidP="00E3615D">
            <w:pPr>
              <w:rPr>
                <w:sz w:val="20"/>
                <w:szCs w:val="20"/>
              </w:rPr>
            </w:pPr>
            <w:r w:rsidRPr="003741E5">
              <w:rPr>
                <w:sz w:val="20"/>
                <w:szCs w:val="20"/>
              </w:rPr>
              <w:t>Is a dining room or dining area required, taking into account the guidance on page xx of this Code?</w:t>
            </w:r>
          </w:p>
        </w:tc>
        <w:tc>
          <w:tcPr>
            <w:tcW w:w="442" w:type="pct"/>
          </w:tcPr>
          <w:p w14:paraId="5C7D1CBA" w14:textId="77777777" w:rsidR="00E3615D" w:rsidRPr="003741E5" w:rsidRDefault="00E3615D" w:rsidP="00E3615D">
            <w:pPr>
              <w:rPr>
                <w:sz w:val="20"/>
                <w:szCs w:val="20"/>
              </w:rPr>
            </w:pPr>
          </w:p>
        </w:tc>
        <w:tc>
          <w:tcPr>
            <w:tcW w:w="2031" w:type="pct"/>
          </w:tcPr>
          <w:p w14:paraId="5C7D1CBB" w14:textId="77777777" w:rsidR="00E3615D" w:rsidRPr="003741E5" w:rsidRDefault="00E3615D" w:rsidP="00E3615D">
            <w:pPr>
              <w:rPr>
                <w:sz w:val="20"/>
                <w:szCs w:val="20"/>
              </w:rPr>
            </w:pPr>
          </w:p>
        </w:tc>
      </w:tr>
      <w:tr w:rsidR="002779B4" w14:paraId="5C7D1CC0" w14:textId="77777777" w:rsidTr="00E3615D">
        <w:tc>
          <w:tcPr>
            <w:tcW w:w="2527" w:type="pct"/>
          </w:tcPr>
          <w:p w14:paraId="5C7D1CBD" w14:textId="77777777" w:rsidR="00E3615D" w:rsidRPr="003741E5" w:rsidRDefault="00C32F86" w:rsidP="00E3615D">
            <w:pPr>
              <w:rPr>
                <w:sz w:val="20"/>
                <w:szCs w:val="20"/>
              </w:rPr>
            </w:pPr>
            <w:r w:rsidRPr="003741E5">
              <w:rPr>
                <w:sz w:val="20"/>
                <w:szCs w:val="20"/>
              </w:rPr>
              <w:t>Is there adequate protection from the elements, the work area, contaminants and hazards?</w:t>
            </w:r>
          </w:p>
        </w:tc>
        <w:tc>
          <w:tcPr>
            <w:tcW w:w="442" w:type="pct"/>
          </w:tcPr>
          <w:p w14:paraId="5C7D1CBE" w14:textId="77777777" w:rsidR="00E3615D" w:rsidRPr="003741E5" w:rsidRDefault="00E3615D" w:rsidP="00E3615D">
            <w:pPr>
              <w:rPr>
                <w:sz w:val="20"/>
                <w:szCs w:val="20"/>
              </w:rPr>
            </w:pPr>
          </w:p>
        </w:tc>
        <w:tc>
          <w:tcPr>
            <w:tcW w:w="2031" w:type="pct"/>
          </w:tcPr>
          <w:p w14:paraId="5C7D1CBF" w14:textId="77777777" w:rsidR="00E3615D" w:rsidRPr="003741E5" w:rsidRDefault="00E3615D" w:rsidP="00E3615D">
            <w:pPr>
              <w:rPr>
                <w:sz w:val="20"/>
                <w:szCs w:val="20"/>
              </w:rPr>
            </w:pPr>
          </w:p>
        </w:tc>
      </w:tr>
      <w:tr w:rsidR="002779B4" w14:paraId="5C7D1CC4" w14:textId="77777777" w:rsidTr="00E3615D">
        <w:tc>
          <w:tcPr>
            <w:tcW w:w="2527" w:type="pct"/>
          </w:tcPr>
          <w:p w14:paraId="5C7D1CC1" w14:textId="77777777" w:rsidR="00E3615D" w:rsidRPr="003741E5" w:rsidRDefault="00C32F86" w:rsidP="00E3615D">
            <w:pPr>
              <w:rPr>
                <w:sz w:val="20"/>
                <w:szCs w:val="20"/>
              </w:rPr>
            </w:pPr>
            <w:r w:rsidRPr="003741E5">
              <w:rPr>
                <w:sz w:val="20"/>
                <w:szCs w:val="20"/>
              </w:rPr>
              <w:t>For workplaces needing a dining room, is there 1 m</w:t>
            </w:r>
            <w:r w:rsidRPr="003741E5">
              <w:rPr>
                <w:sz w:val="20"/>
                <w:szCs w:val="20"/>
                <w:vertAlign w:val="superscript"/>
              </w:rPr>
              <w:t>2</w:t>
            </w:r>
            <w:r w:rsidRPr="003741E5">
              <w:rPr>
                <w:sz w:val="20"/>
                <w:szCs w:val="20"/>
              </w:rPr>
              <w:t xml:space="preserve"> of clear floor space for each person likely to use the dining room at one time?</w:t>
            </w:r>
          </w:p>
        </w:tc>
        <w:tc>
          <w:tcPr>
            <w:tcW w:w="442" w:type="pct"/>
          </w:tcPr>
          <w:p w14:paraId="5C7D1CC2" w14:textId="77777777" w:rsidR="00E3615D" w:rsidRPr="003741E5" w:rsidRDefault="00E3615D" w:rsidP="00E3615D">
            <w:pPr>
              <w:rPr>
                <w:sz w:val="20"/>
                <w:szCs w:val="20"/>
              </w:rPr>
            </w:pPr>
          </w:p>
        </w:tc>
        <w:tc>
          <w:tcPr>
            <w:tcW w:w="2031" w:type="pct"/>
          </w:tcPr>
          <w:p w14:paraId="5C7D1CC3" w14:textId="77777777" w:rsidR="00E3615D" w:rsidRPr="003741E5" w:rsidRDefault="00E3615D" w:rsidP="00E3615D">
            <w:pPr>
              <w:rPr>
                <w:sz w:val="20"/>
                <w:szCs w:val="20"/>
              </w:rPr>
            </w:pPr>
          </w:p>
        </w:tc>
      </w:tr>
      <w:tr w:rsidR="002779B4" w14:paraId="5C7D1CC8" w14:textId="77777777" w:rsidTr="00E3615D">
        <w:tc>
          <w:tcPr>
            <w:tcW w:w="2527" w:type="pct"/>
          </w:tcPr>
          <w:p w14:paraId="5C7D1CC5" w14:textId="77777777" w:rsidR="00E3615D" w:rsidRPr="003741E5" w:rsidRDefault="00C32F86" w:rsidP="00E3615D">
            <w:pPr>
              <w:rPr>
                <w:sz w:val="20"/>
                <w:szCs w:val="20"/>
              </w:rPr>
            </w:pPr>
            <w:r w:rsidRPr="003741E5">
              <w:rPr>
                <w:sz w:val="20"/>
                <w:szCs w:val="20"/>
              </w:rPr>
              <w:t>If a shared dining facility is used, can it accommodate all workers likely to be eating at one time?</w:t>
            </w:r>
          </w:p>
        </w:tc>
        <w:tc>
          <w:tcPr>
            <w:tcW w:w="442" w:type="pct"/>
          </w:tcPr>
          <w:p w14:paraId="5C7D1CC6" w14:textId="77777777" w:rsidR="00E3615D" w:rsidRPr="003741E5" w:rsidRDefault="00E3615D" w:rsidP="00E3615D">
            <w:pPr>
              <w:rPr>
                <w:sz w:val="20"/>
                <w:szCs w:val="20"/>
              </w:rPr>
            </w:pPr>
          </w:p>
        </w:tc>
        <w:tc>
          <w:tcPr>
            <w:tcW w:w="2031" w:type="pct"/>
          </w:tcPr>
          <w:p w14:paraId="5C7D1CC7" w14:textId="77777777" w:rsidR="00E3615D" w:rsidRPr="003741E5" w:rsidRDefault="00E3615D" w:rsidP="00E3615D">
            <w:pPr>
              <w:rPr>
                <w:sz w:val="20"/>
                <w:szCs w:val="20"/>
              </w:rPr>
            </w:pPr>
          </w:p>
        </w:tc>
      </w:tr>
    </w:tbl>
    <w:p w14:paraId="5C7D1CC9" w14:textId="77777777" w:rsidR="00E3615D" w:rsidRPr="009D0498" w:rsidRDefault="00E3615D"/>
    <w:tbl>
      <w:tblPr>
        <w:tblpPr w:leftFromText="180" w:rightFromText="180" w:vertAnchor="text" w:horzAnchor="margin" w:tblpXSpec="center" w:tblpY="7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Appendix A"/>
        <w:tblDescription w:val="This checklist may be used to help review the work environment and the adequacy of facilities provided to workers."/>
      </w:tblPr>
      <w:tblGrid>
        <w:gridCol w:w="4980"/>
        <w:gridCol w:w="871"/>
        <w:gridCol w:w="4003"/>
      </w:tblGrid>
      <w:tr w:rsidR="002779B4" w14:paraId="5C7D1CCD" w14:textId="77777777" w:rsidTr="00E3615D">
        <w:tc>
          <w:tcPr>
            <w:tcW w:w="2527" w:type="pct"/>
            <w:shd w:val="clear" w:color="auto" w:fill="365F91" w:themeFill="accent1" w:themeFillShade="BF"/>
          </w:tcPr>
          <w:p w14:paraId="5C7D1CCA" w14:textId="77777777" w:rsidR="00E3615D" w:rsidRPr="003741E5" w:rsidRDefault="00C32F86" w:rsidP="00E3615D">
            <w:pPr>
              <w:spacing w:after="120"/>
              <w:rPr>
                <w:b/>
                <w:color w:val="FFFFFF" w:themeColor="background1"/>
                <w:sz w:val="20"/>
                <w:szCs w:val="20"/>
              </w:rPr>
            </w:pPr>
            <w:r w:rsidRPr="003741E5">
              <w:rPr>
                <w:b/>
                <w:color w:val="FFFFFF" w:themeColor="background1"/>
                <w:sz w:val="20"/>
                <w:szCs w:val="20"/>
              </w:rPr>
              <w:t>Personal storage (page 21)</w:t>
            </w:r>
          </w:p>
        </w:tc>
        <w:tc>
          <w:tcPr>
            <w:tcW w:w="442" w:type="pct"/>
            <w:shd w:val="clear" w:color="auto" w:fill="365F91" w:themeFill="accent1" w:themeFillShade="BF"/>
          </w:tcPr>
          <w:p w14:paraId="5C7D1CCB" w14:textId="77777777" w:rsidR="00E3615D" w:rsidRPr="003741E5" w:rsidRDefault="00C32F86" w:rsidP="00E3615D">
            <w:pPr>
              <w:spacing w:after="120"/>
              <w:rPr>
                <w:b/>
                <w:color w:val="FFFFFF" w:themeColor="background1"/>
                <w:sz w:val="20"/>
                <w:szCs w:val="20"/>
              </w:rPr>
            </w:pPr>
            <w:r w:rsidRPr="003741E5">
              <w:rPr>
                <w:rFonts w:ascii="Wingdings" w:hAnsi="Wingdings"/>
                <w:b/>
                <w:color w:val="FFFFFF" w:themeColor="background1"/>
                <w:sz w:val="20"/>
                <w:szCs w:val="20"/>
              </w:rPr>
              <w:sym w:font="Wingdings" w:char="F0FC"/>
            </w:r>
            <w:r w:rsidRPr="003741E5">
              <w:rPr>
                <w:b/>
                <w:color w:val="FFFFFF" w:themeColor="background1"/>
                <w:sz w:val="20"/>
                <w:szCs w:val="20"/>
              </w:rPr>
              <w:t xml:space="preserve">/ </w:t>
            </w:r>
            <w:r w:rsidRPr="003741E5">
              <w:rPr>
                <w:rFonts w:ascii="Wingdings" w:hAnsi="Wingdings"/>
                <w:b/>
                <w:color w:val="FFFFFF" w:themeColor="background1"/>
                <w:sz w:val="20"/>
                <w:szCs w:val="20"/>
              </w:rPr>
              <w:sym w:font="Wingdings" w:char="F0FB"/>
            </w:r>
          </w:p>
        </w:tc>
        <w:tc>
          <w:tcPr>
            <w:tcW w:w="2032" w:type="pct"/>
            <w:shd w:val="clear" w:color="auto" w:fill="365F91" w:themeFill="accent1" w:themeFillShade="BF"/>
          </w:tcPr>
          <w:p w14:paraId="5C7D1CCC" w14:textId="77777777" w:rsidR="00E3615D" w:rsidRPr="003741E5" w:rsidRDefault="00C32F86" w:rsidP="00E3615D">
            <w:pPr>
              <w:spacing w:after="120"/>
              <w:rPr>
                <w:b/>
                <w:color w:val="FFFFFF" w:themeColor="background1"/>
                <w:sz w:val="20"/>
                <w:szCs w:val="20"/>
              </w:rPr>
            </w:pPr>
            <w:r w:rsidRPr="003741E5">
              <w:rPr>
                <w:b/>
                <w:color w:val="FFFFFF" w:themeColor="background1"/>
                <w:sz w:val="20"/>
                <w:szCs w:val="20"/>
              </w:rPr>
              <w:t>Action to be taken</w:t>
            </w:r>
          </w:p>
        </w:tc>
      </w:tr>
      <w:tr w:rsidR="002779B4" w14:paraId="5C7D1CD1" w14:textId="77777777" w:rsidTr="00E3615D">
        <w:tc>
          <w:tcPr>
            <w:tcW w:w="2527" w:type="pct"/>
          </w:tcPr>
          <w:p w14:paraId="5C7D1CCE" w14:textId="77777777" w:rsidR="00E3615D" w:rsidRPr="003741E5" w:rsidRDefault="00C32F86" w:rsidP="00E3615D">
            <w:pPr>
              <w:rPr>
                <w:sz w:val="20"/>
                <w:szCs w:val="20"/>
              </w:rPr>
            </w:pPr>
            <w:r w:rsidRPr="003741E5">
              <w:rPr>
                <w:sz w:val="20"/>
                <w:szCs w:val="20"/>
              </w:rPr>
              <w:t>Is there accessible, secure storage at the workplace for workers’ personal property, including any tools provided by a worker?</w:t>
            </w:r>
          </w:p>
        </w:tc>
        <w:tc>
          <w:tcPr>
            <w:tcW w:w="442" w:type="pct"/>
          </w:tcPr>
          <w:p w14:paraId="5C7D1CCF" w14:textId="77777777" w:rsidR="00E3615D" w:rsidRPr="003741E5" w:rsidRDefault="00E3615D" w:rsidP="00E3615D">
            <w:pPr>
              <w:rPr>
                <w:sz w:val="20"/>
                <w:szCs w:val="20"/>
              </w:rPr>
            </w:pPr>
          </w:p>
        </w:tc>
        <w:tc>
          <w:tcPr>
            <w:tcW w:w="2032" w:type="pct"/>
          </w:tcPr>
          <w:p w14:paraId="5C7D1CD0" w14:textId="77777777" w:rsidR="00E3615D" w:rsidRPr="003741E5" w:rsidRDefault="00E3615D" w:rsidP="00E3615D">
            <w:pPr>
              <w:rPr>
                <w:sz w:val="20"/>
                <w:szCs w:val="20"/>
              </w:rPr>
            </w:pPr>
          </w:p>
        </w:tc>
      </w:tr>
      <w:tr w:rsidR="002779B4" w14:paraId="5C7D1CD5" w14:textId="77777777" w:rsidTr="00E3615D">
        <w:tc>
          <w:tcPr>
            <w:tcW w:w="2527" w:type="pct"/>
          </w:tcPr>
          <w:p w14:paraId="5C7D1CD2" w14:textId="77777777" w:rsidR="00E3615D" w:rsidRPr="003741E5" w:rsidRDefault="00C32F86" w:rsidP="00E3615D">
            <w:pPr>
              <w:rPr>
                <w:sz w:val="20"/>
                <w:szCs w:val="20"/>
              </w:rPr>
            </w:pPr>
            <w:r w:rsidRPr="003741E5">
              <w:rPr>
                <w:sz w:val="20"/>
                <w:szCs w:val="20"/>
              </w:rPr>
              <w:t>Is it separate from any storage facilities provided for personal protective clothing and equipment?</w:t>
            </w:r>
          </w:p>
        </w:tc>
        <w:tc>
          <w:tcPr>
            <w:tcW w:w="442" w:type="pct"/>
          </w:tcPr>
          <w:p w14:paraId="5C7D1CD3" w14:textId="77777777" w:rsidR="00E3615D" w:rsidRPr="003741E5" w:rsidRDefault="00E3615D" w:rsidP="00E3615D">
            <w:pPr>
              <w:rPr>
                <w:sz w:val="20"/>
                <w:szCs w:val="20"/>
              </w:rPr>
            </w:pPr>
          </w:p>
        </w:tc>
        <w:tc>
          <w:tcPr>
            <w:tcW w:w="2032" w:type="pct"/>
          </w:tcPr>
          <w:p w14:paraId="5C7D1CD4" w14:textId="77777777" w:rsidR="00E3615D" w:rsidRPr="003741E5" w:rsidRDefault="00E3615D" w:rsidP="00E3615D">
            <w:pPr>
              <w:rPr>
                <w:sz w:val="20"/>
                <w:szCs w:val="20"/>
              </w:rPr>
            </w:pPr>
          </w:p>
        </w:tc>
      </w:tr>
    </w:tbl>
    <w:p w14:paraId="5C7D1CD6" w14:textId="77777777" w:rsidR="00E3615D" w:rsidRDefault="00E3615D"/>
    <w:p w14:paraId="5C7D1CD7" w14:textId="77777777" w:rsidR="00E3615D" w:rsidRDefault="00C32F86">
      <w:pPr>
        <w:tabs>
          <w:tab w:val="clear" w:pos="432"/>
        </w:tabs>
        <w:spacing w:before="0"/>
      </w:pPr>
      <w:r>
        <w:br w:type="page"/>
      </w:r>
    </w:p>
    <w:p w14:paraId="5C7D1CD8" w14:textId="77777777" w:rsidR="00E3615D" w:rsidRPr="009D0498" w:rsidRDefault="00E3615D"/>
    <w:tbl>
      <w:tblPr>
        <w:tblpPr w:leftFromText="180" w:rightFromText="180" w:vertAnchor="text" w:horzAnchor="margin" w:tblpXSpec="center" w:tblpY="16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Appendix A"/>
        <w:tblDescription w:val="This checklist may be used to help review the work environment and the adequacy of facilities provided to workers."/>
      </w:tblPr>
      <w:tblGrid>
        <w:gridCol w:w="4980"/>
        <w:gridCol w:w="871"/>
        <w:gridCol w:w="4003"/>
      </w:tblGrid>
      <w:tr w:rsidR="002779B4" w14:paraId="5C7D1CDC" w14:textId="77777777" w:rsidTr="00E3615D">
        <w:tc>
          <w:tcPr>
            <w:tcW w:w="2527" w:type="pct"/>
            <w:shd w:val="clear" w:color="auto" w:fill="365F91" w:themeFill="accent1" w:themeFillShade="BF"/>
          </w:tcPr>
          <w:p w14:paraId="5C7D1CD9" w14:textId="77777777" w:rsidR="00E3615D" w:rsidRPr="003741E5" w:rsidRDefault="00C32F86" w:rsidP="00E3615D">
            <w:pPr>
              <w:spacing w:after="120"/>
              <w:rPr>
                <w:b/>
                <w:color w:val="FFFFFF" w:themeColor="background1"/>
                <w:sz w:val="20"/>
                <w:szCs w:val="20"/>
              </w:rPr>
            </w:pPr>
            <w:r w:rsidRPr="003741E5">
              <w:rPr>
                <w:b/>
                <w:color w:val="FFFFFF" w:themeColor="background1"/>
                <w:sz w:val="20"/>
                <w:szCs w:val="20"/>
              </w:rPr>
              <w:t>Change rooms (page 21-22)</w:t>
            </w:r>
          </w:p>
        </w:tc>
        <w:tc>
          <w:tcPr>
            <w:tcW w:w="442" w:type="pct"/>
            <w:shd w:val="clear" w:color="auto" w:fill="365F91" w:themeFill="accent1" w:themeFillShade="BF"/>
          </w:tcPr>
          <w:p w14:paraId="5C7D1CDA" w14:textId="77777777" w:rsidR="00E3615D" w:rsidRPr="003741E5" w:rsidRDefault="00C32F86" w:rsidP="00E3615D">
            <w:pPr>
              <w:spacing w:after="120"/>
              <w:rPr>
                <w:b/>
                <w:color w:val="FFFFFF" w:themeColor="background1"/>
                <w:sz w:val="20"/>
                <w:szCs w:val="20"/>
              </w:rPr>
            </w:pPr>
            <w:r w:rsidRPr="003741E5">
              <w:rPr>
                <w:rFonts w:ascii="Wingdings" w:hAnsi="Wingdings"/>
                <w:b/>
                <w:color w:val="FFFFFF" w:themeColor="background1"/>
                <w:sz w:val="20"/>
                <w:szCs w:val="20"/>
              </w:rPr>
              <w:sym w:font="Wingdings" w:char="F0FC"/>
            </w:r>
            <w:r w:rsidRPr="003741E5">
              <w:rPr>
                <w:b/>
                <w:color w:val="FFFFFF" w:themeColor="background1"/>
                <w:sz w:val="20"/>
                <w:szCs w:val="20"/>
              </w:rPr>
              <w:t xml:space="preserve">/ </w:t>
            </w:r>
            <w:r w:rsidRPr="003741E5">
              <w:rPr>
                <w:rFonts w:ascii="Wingdings" w:hAnsi="Wingdings"/>
                <w:b/>
                <w:color w:val="FFFFFF" w:themeColor="background1"/>
                <w:sz w:val="20"/>
                <w:szCs w:val="20"/>
              </w:rPr>
              <w:sym w:font="Wingdings" w:char="F0FB"/>
            </w:r>
          </w:p>
        </w:tc>
        <w:tc>
          <w:tcPr>
            <w:tcW w:w="2031" w:type="pct"/>
            <w:shd w:val="clear" w:color="auto" w:fill="365F91" w:themeFill="accent1" w:themeFillShade="BF"/>
          </w:tcPr>
          <w:p w14:paraId="5C7D1CDB" w14:textId="77777777" w:rsidR="00E3615D" w:rsidRPr="003741E5" w:rsidRDefault="00C32F86" w:rsidP="00E3615D">
            <w:pPr>
              <w:spacing w:after="120"/>
              <w:rPr>
                <w:b/>
                <w:color w:val="FFFFFF" w:themeColor="background1"/>
                <w:sz w:val="20"/>
                <w:szCs w:val="20"/>
              </w:rPr>
            </w:pPr>
            <w:r w:rsidRPr="003741E5">
              <w:rPr>
                <w:b/>
                <w:color w:val="FFFFFF" w:themeColor="background1"/>
                <w:sz w:val="20"/>
                <w:szCs w:val="20"/>
              </w:rPr>
              <w:t>Action to be taken</w:t>
            </w:r>
          </w:p>
        </w:tc>
      </w:tr>
      <w:tr w:rsidR="002779B4" w14:paraId="5C7D1CE0" w14:textId="77777777" w:rsidTr="00E3615D">
        <w:tc>
          <w:tcPr>
            <w:tcW w:w="2527" w:type="pct"/>
          </w:tcPr>
          <w:p w14:paraId="5C7D1CDD" w14:textId="77777777" w:rsidR="00E3615D" w:rsidRPr="003741E5" w:rsidRDefault="00C32F86" w:rsidP="00E3615D">
            <w:pPr>
              <w:rPr>
                <w:sz w:val="20"/>
                <w:szCs w:val="20"/>
              </w:rPr>
            </w:pPr>
            <w:r w:rsidRPr="003741E5">
              <w:rPr>
                <w:sz w:val="20"/>
                <w:szCs w:val="20"/>
              </w:rPr>
              <w:t>Are change rooms provided for workers who are required to change in and out of clothing?</w:t>
            </w:r>
          </w:p>
        </w:tc>
        <w:tc>
          <w:tcPr>
            <w:tcW w:w="442" w:type="pct"/>
          </w:tcPr>
          <w:p w14:paraId="5C7D1CDE" w14:textId="77777777" w:rsidR="00E3615D" w:rsidRPr="003741E5" w:rsidRDefault="00E3615D" w:rsidP="00E3615D">
            <w:pPr>
              <w:rPr>
                <w:sz w:val="20"/>
                <w:szCs w:val="20"/>
              </w:rPr>
            </w:pPr>
          </w:p>
        </w:tc>
        <w:tc>
          <w:tcPr>
            <w:tcW w:w="2031" w:type="pct"/>
          </w:tcPr>
          <w:p w14:paraId="5C7D1CDF" w14:textId="77777777" w:rsidR="00E3615D" w:rsidRPr="003741E5" w:rsidRDefault="00E3615D" w:rsidP="00E3615D">
            <w:pPr>
              <w:rPr>
                <w:sz w:val="20"/>
                <w:szCs w:val="20"/>
              </w:rPr>
            </w:pPr>
          </w:p>
        </w:tc>
      </w:tr>
      <w:tr w:rsidR="002779B4" w14:paraId="5C7D1CE4" w14:textId="77777777" w:rsidTr="00E3615D">
        <w:tc>
          <w:tcPr>
            <w:tcW w:w="2527" w:type="pct"/>
          </w:tcPr>
          <w:p w14:paraId="5C7D1CE1" w14:textId="77777777" w:rsidR="00E3615D" w:rsidRPr="003741E5" w:rsidRDefault="00C32F86" w:rsidP="00E3615D">
            <w:pPr>
              <w:rPr>
                <w:sz w:val="20"/>
                <w:szCs w:val="20"/>
              </w:rPr>
            </w:pPr>
            <w:r w:rsidRPr="003741E5">
              <w:rPr>
                <w:sz w:val="20"/>
                <w:szCs w:val="20"/>
              </w:rPr>
              <w:t>Are there arrangements in place for the privacy of male and female workers?</w:t>
            </w:r>
          </w:p>
        </w:tc>
        <w:tc>
          <w:tcPr>
            <w:tcW w:w="442" w:type="pct"/>
          </w:tcPr>
          <w:p w14:paraId="5C7D1CE2" w14:textId="77777777" w:rsidR="00E3615D" w:rsidRPr="003741E5" w:rsidRDefault="00E3615D" w:rsidP="00E3615D">
            <w:pPr>
              <w:rPr>
                <w:sz w:val="20"/>
                <w:szCs w:val="20"/>
              </w:rPr>
            </w:pPr>
          </w:p>
        </w:tc>
        <w:tc>
          <w:tcPr>
            <w:tcW w:w="2031" w:type="pct"/>
          </w:tcPr>
          <w:p w14:paraId="5C7D1CE3" w14:textId="77777777" w:rsidR="00E3615D" w:rsidRPr="003741E5" w:rsidRDefault="00E3615D" w:rsidP="00E3615D">
            <w:pPr>
              <w:rPr>
                <w:sz w:val="20"/>
                <w:szCs w:val="20"/>
              </w:rPr>
            </w:pPr>
          </w:p>
        </w:tc>
      </w:tr>
      <w:tr w:rsidR="002779B4" w14:paraId="5C7D1CE8" w14:textId="77777777" w:rsidTr="00E3615D">
        <w:tc>
          <w:tcPr>
            <w:tcW w:w="2527" w:type="pct"/>
          </w:tcPr>
          <w:p w14:paraId="5C7D1CE5" w14:textId="77777777" w:rsidR="00E3615D" w:rsidRPr="003741E5" w:rsidRDefault="00C32F86" w:rsidP="00E3615D">
            <w:pPr>
              <w:rPr>
                <w:sz w:val="20"/>
                <w:szCs w:val="20"/>
              </w:rPr>
            </w:pPr>
            <w:r w:rsidRPr="003741E5">
              <w:rPr>
                <w:sz w:val="20"/>
                <w:szCs w:val="20"/>
              </w:rPr>
              <w:t>Do change rooms allow a clear space of at least 0.5 m</w:t>
            </w:r>
            <w:r w:rsidRPr="003741E5">
              <w:rPr>
                <w:sz w:val="20"/>
                <w:szCs w:val="20"/>
                <w:vertAlign w:val="superscript"/>
              </w:rPr>
              <w:t>2</w:t>
            </w:r>
            <w:r w:rsidRPr="003741E5">
              <w:rPr>
                <w:sz w:val="20"/>
                <w:szCs w:val="20"/>
              </w:rPr>
              <w:t xml:space="preserve"> for each worker?</w:t>
            </w:r>
          </w:p>
        </w:tc>
        <w:tc>
          <w:tcPr>
            <w:tcW w:w="442" w:type="pct"/>
          </w:tcPr>
          <w:p w14:paraId="5C7D1CE6" w14:textId="77777777" w:rsidR="00E3615D" w:rsidRPr="003741E5" w:rsidRDefault="00E3615D" w:rsidP="00E3615D">
            <w:pPr>
              <w:rPr>
                <w:sz w:val="20"/>
                <w:szCs w:val="20"/>
              </w:rPr>
            </w:pPr>
          </w:p>
        </w:tc>
        <w:tc>
          <w:tcPr>
            <w:tcW w:w="2031" w:type="pct"/>
          </w:tcPr>
          <w:p w14:paraId="5C7D1CE7" w14:textId="77777777" w:rsidR="00E3615D" w:rsidRPr="003741E5" w:rsidRDefault="00E3615D" w:rsidP="00E3615D">
            <w:pPr>
              <w:rPr>
                <w:sz w:val="20"/>
                <w:szCs w:val="20"/>
              </w:rPr>
            </w:pPr>
          </w:p>
        </w:tc>
      </w:tr>
      <w:tr w:rsidR="002779B4" w14:paraId="5C7D1CEC" w14:textId="77777777" w:rsidTr="00E3615D">
        <w:tc>
          <w:tcPr>
            <w:tcW w:w="2527" w:type="pct"/>
          </w:tcPr>
          <w:p w14:paraId="5C7D1CE9" w14:textId="77777777" w:rsidR="00E3615D" w:rsidRPr="003741E5" w:rsidRDefault="00C32F86" w:rsidP="00E3615D">
            <w:pPr>
              <w:rPr>
                <w:sz w:val="20"/>
                <w:szCs w:val="20"/>
              </w:rPr>
            </w:pPr>
            <w:r w:rsidRPr="003741E5">
              <w:rPr>
                <w:sz w:val="20"/>
                <w:szCs w:val="20"/>
              </w:rPr>
              <w:t>Is the change room temperature comfortable for changing clothing?</w:t>
            </w:r>
          </w:p>
        </w:tc>
        <w:tc>
          <w:tcPr>
            <w:tcW w:w="442" w:type="pct"/>
          </w:tcPr>
          <w:p w14:paraId="5C7D1CEA" w14:textId="77777777" w:rsidR="00E3615D" w:rsidRPr="003741E5" w:rsidRDefault="00E3615D" w:rsidP="00E3615D">
            <w:pPr>
              <w:rPr>
                <w:sz w:val="20"/>
                <w:szCs w:val="20"/>
              </w:rPr>
            </w:pPr>
          </w:p>
        </w:tc>
        <w:tc>
          <w:tcPr>
            <w:tcW w:w="2031" w:type="pct"/>
          </w:tcPr>
          <w:p w14:paraId="5C7D1CEB" w14:textId="77777777" w:rsidR="00E3615D" w:rsidRPr="003741E5" w:rsidRDefault="00E3615D" w:rsidP="00E3615D">
            <w:pPr>
              <w:rPr>
                <w:sz w:val="20"/>
                <w:szCs w:val="20"/>
              </w:rPr>
            </w:pPr>
          </w:p>
        </w:tc>
      </w:tr>
      <w:tr w:rsidR="002779B4" w14:paraId="5C7D1CF0" w14:textId="77777777" w:rsidTr="00E3615D">
        <w:tc>
          <w:tcPr>
            <w:tcW w:w="2527" w:type="pct"/>
          </w:tcPr>
          <w:p w14:paraId="5C7D1CED" w14:textId="77777777" w:rsidR="00E3615D" w:rsidRPr="003741E5" w:rsidRDefault="00C32F86" w:rsidP="00E3615D">
            <w:pPr>
              <w:rPr>
                <w:sz w:val="20"/>
                <w:szCs w:val="20"/>
              </w:rPr>
            </w:pPr>
            <w:r w:rsidRPr="003741E5">
              <w:rPr>
                <w:sz w:val="20"/>
                <w:szCs w:val="20"/>
              </w:rPr>
              <w:t>Is there enough seating, accessible mirrors, an adequate number of hooks for the numbers of workers changing at one time?</w:t>
            </w:r>
          </w:p>
        </w:tc>
        <w:tc>
          <w:tcPr>
            <w:tcW w:w="442" w:type="pct"/>
          </w:tcPr>
          <w:p w14:paraId="5C7D1CEE" w14:textId="77777777" w:rsidR="00E3615D" w:rsidRPr="003741E5" w:rsidRDefault="00E3615D" w:rsidP="00E3615D">
            <w:pPr>
              <w:rPr>
                <w:sz w:val="20"/>
                <w:szCs w:val="20"/>
              </w:rPr>
            </w:pPr>
          </w:p>
        </w:tc>
        <w:tc>
          <w:tcPr>
            <w:tcW w:w="2031" w:type="pct"/>
          </w:tcPr>
          <w:p w14:paraId="5C7D1CEF" w14:textId="77777777" w:rsidR="00E3615D" w:rsidRPr="003741E5" w:rsidRDefault="00E3615D" w:rsidP="00E3615D">
            <w:pPr>
              <w:rPr>
                <w:sz w:val="20"/>
                <w:szCs w:val="20"/>
              </w:rPr>
            </w:pPr>
          </w:p>
        </w:tc>
      </w:tr>
      <w:tr w:rsidR="002779B4" w14:paraId="5C7D1CF4" w14:textId="77777777" w:rsidTr="00E3615D">
        <w:tc>
          <w:tcPr>
            <w:tcW w:w="2527" w:type="pct"/>
          </w:tcPr>
          <w:p w14:paraId="5C7D1CF1" w14:textId="77777777" w:rsidR="00E3615D" w:rsidRPr="003741E5" w:rsidRDefault="00C32F86" w:rsidP="00E3615D">
            <w:pPr>
              <w:rPr>
                <w:sz w:val="20"/>
                <w:szCs w:val="20"/>
              </w:rPr>
            </w:pPr>
            <w:r w:rsidRPr="003741E5">
              <w:rPr>
                <w:sz w:val="20"/>
                <w:szCs w:val="20"/>
              </w:rPr>
              <w:t>Are there well-ventilated, accessible and secure lockers for each worker for storing clothing and personal belongings?</w:t>
            </w:r>
          </w:p>
        </w:tc>
        <w:tc>
          <w:tcPr>
            <w:tcW w:w="442" w:type="pct"/>
          </w:tcPr>
          <w:p w14:paraId="5C7D1CF2" w14:textId="77777777" w:rsidR="00E3615D" w:rsidRPr="003741E5" w:rsidRDefault="00E3615D" w:rsidP="00E3615D">
            <w:pPr>
              <w:rPr>
                <w:sz w:val="20"/>
                <w:szCs w:val="20"/>
              </w:rPr>
            </w:pPr>
          </w:p>
        </w:tc>
        <w:tc>
          <w:tcPr>
            <w:tcW w:w="2031" w:type="pct"/>
          </w:tcPr>
          <w:p w14:paraId="5C7D1CF3" w14:textId="77777777" w:rsidR="00E3615D" w:rsidRPr="003741E5" w:rsidRDefault="00E3615D" w:rsidP="00E3615D">
            <w:pPr>
              <w:rPr>
                <w:sz w:val="20"/>
                <w:szCs w:val="20"/>
              </w:rPr>
            </w:pPr>
          </w:p>
        </w:tc>
      </w:tr>
      <w:tr w:rsidR="002779B4" w14:paraId="5C7D1CF8" w14:textId="77777777" w:rsidTr="00E3615D">
        <w:tc>
          <w:tcPr>
            <w:tcW w:w="2527" w:type="pct"/>
          </w:tcPr>
          <w:p w14:paraId="5C7D1CF5" w14:textId="77777777" w:rsidR="00E3615D" w:rsidRPr="003741E5" w:rsidRDefault="00C32F86" w:rsidP="00E3615D">
            <w:pPr>
              <w:rPr>
                <w:sz w:val="20"/>
                <w:szCs w:val="20"/>
              </w:rPr>
            </w:pPr>
            <w:r w:rsidRPr="003741E5">
              <w:rPr>
                <w:sz w:val="20"/>
                <w:szCs w:val="20"/>
              </w:rPr>
              <w:t>Is there clear space of at least 1800 mm between rows of lockers facing each other and at least 900 mm between lockers and a seat or a wall?</w:t>
            </w:r>
          </w:p>
        </w:tc>
        <w:tc>
          <w:tcPr>
            <w:tcW w:w="442" w:type="pct"/>
          </w:tcPr>
          <w:p w14:paraId="5C7D1CF6" w14:textId="77777777" w:rsidR="00E3615D" w:rsidRPr="003741E5" w:rsidRDefault="00E3615D" w:rsidP="00E3615D">
            <w:pPr>
              <w:rPr>
                <w:sz w:val="20"/>
                <w:szCs w:val="20"/>
              </w:rPr>
            </w:pPr>
          </w:p>
        </w:tc>
        <w:tc>
          <w:tcPr>
            <w:tcW w:w="2031" w:type="pct"/>
          </w:tcPr>
          <w:p w14:paraId="5C7D1CF7" w14:textId="77777777" w:rsidR="00E3615D" w:rsidRPr="003741E5" w:rsidRDefault="00E3615D" w:rsidP="00E3615D">
            <w:pPr>
              <w:rPr>
                <w:sz w:val="20"/>
                <w:szCs w:val="20"/>
              </w:rPr>
            </w:pPr>
          </w:p>
        </w:tc>
      </w:tr>
    </w:tbl>
    <w:p w14:paraId="5C7D1CF9" w14:textId="77777777" w:rsidR="00E3615D" w:rsidRPr="009D0498" w:rsidRDefault="00E3615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Appendix A"/>
        <w:tblDescription w:val="This checklist may be used to help review the work environment and the adequacy of facilities provided to workers."/>
      </w:tblPr>
      <w:tblGrid>
        <w:gridCol w:w="4980"/>
        <w:gridCol w:w="871"/>
        <w:gridCol w:w="4003"/>
      </w:tblGrid>
      <w:tr w:rsidR="002779B4" w14:paraId="5C7D1CFD" w14:textId="77777777" w:rsidTr="00E3615D">
        <w:tc>
          <w:tcPr>
            <w:tcW w:w="2527" w:type="pct"/>
            <w:shd w:val="clear" w:color="auto" w:fill="365F91" w:themeFill="accent1" w:themeFillShade="BF"/>
          </w:tcPr>
          <w:p w14:paraId="5C7D1CFA" w14:textId="77777777" w:rsidR="00E3615D" w:rsidRPr="003741E5" w:rsidRDefault="00C32F86">
            <w:pPr>
              <w:spacing w:after="120"/>
              <w:rPr>
                <w:b/>
                <w:color w:val="FFFFFF" w:themeColor="background1"/>
                <w:sz w:val="20"/>
                <w:szCs w:val="20"/>
              </w:rPr>
            </w:pPr>
            <w:r w:rsidRPr="003741E5">
              <w:rPr>
                <w:b/>
                <w:color w:val="FFFFFF" w:themeColor="background1"/>
                <w:sz w:val="20"/>
                <w:szCs w:val="20"/>
              </w:rPr>
              <w:t>Showers (page 22)</w:t>
            </w:r>
          </w:p>
        </w:tc>
        <w:tc>
          <w:tcPr>
            <w:tcW w:w="442" w:type="pct"/>
            <w:shd w:val="clear" w:color="auto" w:fill="365F91" w:themeFill="accent1" w:themeFillShade="BF"/>
          </w:tcPr>
          <w:p w14:paraId="5C7D1CFB" w14:textId="77777777" w:rsidR="00E3615D" w:rsidRPr="003741E5" w:rsidRDefault="00C32F86">
            <w:pPr>
              <w:spacing w:after="120"/>
              <w:rPr>
                <w:b/>
                <w:color w:val="FFFFFF" w:themeColor="background1"/>
                <w:sz w:val="20"/>
                <w:szCs w:val="20"/>
              </w:rPr>
            </w:pPr>
            <w:r w:rsidRPr="003741E5">
              <w:rPr>
                <w:rFonts w:ascii="Wingdings" w:hAnsi="Wingdings"/>
                <w:b/>
                <w:color w:val="FFFFFF" w:themeColor="background1"/>
                <w:sz w:val="20"/>
                <w:szCs w:val="20"/>
              </w:rPr>
              <w:sym w:font="Wingdings" w:char="F0FC"/>
            </w:r>
            <w:r w:rsidRPr="003741E5">
              <w:rPr>
                <w:b/>
                <w:color w:val="FFFFFF" w:themeColor="background1"/>
                <w:sz w:val="20"/>
                <w:szCs w:val="20"/>
              </w:rPr>
              <w:t xml:space="preserve">/ </w:t>
            </w:r>
            <w:r w:rsidRPr="003741E5">
              <w:rPr>
                <w:rFonts w:ascii="Wingdings" w:hAnsi="Wingdings"/>
                <w:b/>
                <w:color w:val="FFFFFF" w:themeColor="background1"/>
                <w:sz w:val="20"/>
                <w:szCs w:val="20"/>
              </w:rPr>
              <w:sym w:font="Wingdings" w:char="F0FB"/>
            </w:r>
          </w:p>
        </w:tc>
        <w:tc>
          <w:tcPr>
            <w:tcW w:w="2031" w:type="pct"/>
            <w:shd w:val="clear" w:color="auto" w:fill="365F91" w:themeFill="accent1" w:themeFillShade="BF"/>
          </w:tcPr>
          <w:p w14:paraId="5C7D1CFC" w14:textId="77777777" w:rsidR="00E3615D" w:rsidRPr="003741E5" w:rsidRDefault="00C32F86">
            <w:pPr>
              <w:spacing w:after="120"/>
              <w:rPr>
                <w:b/>
                <w:color w:val="FFFFFF" w:themeColor="background1"/>
                <w:sz w:val="20"/>
                <w:szCs w:val="20"/>
              </w:rPr>
            </w:pPr>
            <w:r w:rsidRPr="003741E5">
              <w:rPr>
                <w:b/>
                <w:color w:val="FFFFFF" w:themeColor="background1"/>
                <w:sz w:val="20"/>
                <w:szCs w:val="20"/>
              </w:rPr>
              <w:t>Action to be taken</w:t>
            </w:r>
          </w:p>
        </w:tc>
      </w:tr>
      <w:tr w:rsidR="002779B4" w14:paraId="5C7D1D04" w14:textId="77777777" w:rsidTr="00E3615D">
        <w:tc>
          <w:tcPr>
            <w:tcW w:w="2527" w:type="pct"/>
          </w:tcPr>
          <w:p w14:paraId="5C7D1CFE" w14:textId="77777777" w:rsidR="00E3615D" w:rsidRPr="003741E5" w:rsidRDefault="00C32F86" w:rsidP="00E3615D">
            <w:pPr>
              <w:rPr>
                <w:sz w:val="20"/>
                <w:szCs w:val="20"/>
              </w:rPr>
            </w:pPr>
            <w:r w:rsidRPr="003741E5">
              <w:rPr>
                <w:sz w:val="20"/>
                <w:szCs w:val="20"/>
              </w:rPr>
              <w:t>Are showers provided for workers where the work:</w:t>
            </w:r>
          </w:p>
          <w:p w14:paraId="5C7D1CFF" w14:textId="77777777" w:rsidR="00E3615D" w:rsidRPr="003741E5" w:rsidRDefault="00C32F86" w:rsidP="00C32F86">
            <w:pPr>
              <w:pStyle w:val="ListParagraph"/>
              <w:numPr>
                <w:ilvl w:val="0"/>
                <w:numId w:val="17"/>
              </w:numPr>
              <w:ind w:left="363"/>
              <w:rPr>
                <w:sz w:val="20"/>
                <w:szCs w:val="20"/>
              </w:rPr>
            </w:pPr>
            <w:r w:rsidRPr="003741E5">
              <w:rPr>
                <w:sz w:val="20"/>
                <w:szCs w:val="20"/>
              </w:rPr>
              <w:t>requires strenuous effort</w:t>
            </w:r>
          </w:p>
          <w:p w14:paraId="5C7D1D00" w14:textId="77777777" w:rsidR="00E3615D" w:rsidRPr="003741E5" w:rsidRDefault="00C32F86" w:rsidP="00C32F86">
            <w:pPr>
              <w:pStyle w:val="ListParagraph"/>
              <w:numPr>
                <w:ilvl w:val="0"/>
                <w:numId w:val="17"/>
              </w:numPr>
              <w:ind w:left="363"/>
              <w:rPr>
                <w:sz w:val="20"/>
                <w:szCs w:val="20"/>
              </w:rPr>
            </w:pPr>
            <w:r w:rsidRPr="003741E5">
              <w:rPr>
                <w:sz w:val="20"/>
                <w:szCs w:val="20"/>
              </w:rPr>
              <w:t>leaves them dirty or smelly</w:t>
            </w:r>
          </w:p>
          <w:p w14:paraId="5C7D1D01" w14:textId="77777777" w:rsidR="00E3615D" w:rsidRPr="003741E5" w:rsidRDefault="00C32F86" w:rsidP="00C32F86">
            <w:pPr>
              <w:pStyle w:val="ListParagraph"/>
              <w:numPr>
                <w:ilvl w:val="0"/>
                <w:numId w:val="17"/>
              </w:numPr>
              <w:ind w:left="363"/>
              <w:rPr>
                <w:sz w:val="20"/>
                <w:szCs w:val="20"/>
              </w:rPr>
            </w:pPr>
            <w:r w:rsidRPr="003741E5">
              <w:rPr>
                <w:sz w:val="20"/>
                <w:szCs w:val="20"/>
              </w:rPr>
              <w:t>exposes them to chemicals or bio-hazards</w:t>
            </w:r>
          </w:p>
        </w:tc>
        <w:tc>
          <w:tcPr>
            <w:tcW w:w="442" w:type="pct"/>
          </w:tcPr>
          <w:p w14:paraId="5C7D1D02" w14:textId="77777777" w:rsidR="00E3615D" w:rsidRPr="003741E5" w:rsidRDefault="00E3615D">
            <w:pPr>
              <w:rPr>
                <w:sz w:val="20"/>
                <w:szCs w:val="20"/>
              </w:rPr>
            </w:pPr>
          </w:p>
        </w:tc>
        <w:tc>
          <w:tcPr>
            <w:tcW w:w="2031" w:type="pct"/>
          </w:tcPr>
          <w:p w14:paraId="5C7D1D03" w14:textId="77777777" w:rsidR="00E3615D" w:rsidRPr="003741E5" w:rsidRDefault="00E3615D">
            <w:pPr>
              <w:rPr>
                <w:sz w:val="20"/>
                <w:szCs w:val="20"/>
              </w:rPr>
            </w:pPr>
          </w:p>
        </w:tc>
      </w:tr>
      <w:tr w:rsidR="002779B4" w14:paraId="5C7D1D08" w14:textId="77777777" w:rsidTr="00E3615D">
        <w:tc>
          <w:tcPr>
            <w:tcW w:w="2527" w:type="pct"/>
          </w:tcPr>
          <w:p w14:paraId="5C7D1D05" w14:textId="77777777" w:rsidR="00E3615D" w:rsidRPr="003741E5" w:rsidRDefault="00C32F86" w:rsidP="00E3615D">
            <w:pPr>
              <w:rPr>
                <w:sz w:val="20"/>
                <w:szCs w:val="20"/>
              </w:rPr>
            </w:pPr>
            <w:r w:rsidRPr="003741E5">
              <w:rPr>
                <w:sz w:val="20"/>
                <w:szCs w:val="20"/>
              </w:rPr>
              <w:t>Is there one shower cubicle for every 10 workers who may need to shower?</w:t>
            </w:r>
          </w:p>
        </w:tc>
        <w:tc>
          <w:tcPr>
            <w:tcW w:w="442" w:type="pct"/>
          </w:tcPr>
          <w:p w14:paraId="5C7D1D06" w14:textId="77777777" w:rsidR="00E3615D" w:rsidRPr="003741E5" w:rsidRDefault="00E3615D">
            <w:pPr>
              <w:rPr>
                <w:sz w:val="20"/>
                <w:szCs w:val="20"/>
              </w:rPr>
            </w:pPr>
          </w:p>
        </w:tc>
        <w:tc>
          <w:tcPr>
            <w:tcW w:w="2031" w:type="pct"/>
          </w:tcPr>
          <w:p w14:paraId="5C7D1D07" w14:textId="77777777" w:rsidR="00E3615D" w:rsidRPr="003741E5" w:rsidRDefault="00E3615D">
            <w:pPr>
              <w:rPr>
                <w:sz w:val="20"/>
                <w:szCs w:val="20"/>
              </w:rPr>
            </w:pPr>
          </w:p>
        </w:tc>
      </w:tr>
      <w:tr w:rsidR="002779B4" w14:paraId="5C7D1D0C" w14:textId="77777777" w:rsidTr="00E3615D">
        <w:tc>
          <w:tcPr>
            <w:tcW w:w="2527" w:type="pct"/>
          </w:tcPr>
          <w:p w14:paraId="5C7D1D09" w14:textId="77777777" w:rsidR="00E3615D" w:rsidRPr="003741E5" w:rsidRDefault="00C32F86" w:rsidP="00E3615D">
            <w:pPr>
              <w:rPr>
                <w:sz w:val="20"/>
                <w:szCs w:val="20"/>
              </w:rPr>
            </w:pPr>
            <w:r w:rsidRPr="003741E5">
              <w:rPr>
                <w:sz w:val="20"/>
                <w:szCs w:val="20"/>
              </w:rPr>
              <w:t>Are there separate facilities for male and female workers, or other appropriate forms of security to ensure privacy?</w:t>
            </w:r>
          </w:p>
        </w:tc>
        <w:tc>
          <w:tcPr>
            <w:tcW w:w="442" w:type="pct"/>
          </w:tcPr>
          <w:p w14:paraId="5C7D1D0A" w14:textId="77777777" w:rsidR="00E3615D" w:rsidRPr="003741E5" w:rsidRDefault="00E3615D">
            <w:pPr>
              <w:rPr>
                <w:sz w:val="20"/>
                <w:szCs w:val="20"/>
              </w:rPr>
            </w:pPr>
          </w:p>
        </w:tc>
        <w:tc>
          <w:tcPr>
            <w:tcW w:w="2031" w:type="pct"/>
          </w:tcPr>
          <w:p w14:paraId="5C7D1D0B" w14:textId="77777777" w:rsidR="00E3615D" w:rsidRPr="003741E5" w:rsidRDefault="00E3615D">
            <w:pPr>
              <w:rPr>
                <w:sz w:val="20"/>
                <w:szCs w:val="20"/>
              </w:rPr>
            </w:pPr>
          </w:p>
        </w:tc>
      </w:tr>
      <w:tr w:rsidR="002779B4" w14:paraId="5C7D1D10" w14:textId="77777777" w:rsidTr="00E3615D">
        <w:tc>
          <w:tcPr>
            <w:tcW w:w="2527" w:type="pct"/>
          </w:tcPr>
          <w:p w14:paraId="5C7D1D0D" w14:textId="77777777" w:rsidR="00E3615D" w:rsidRPr="003741E5" w:rsidRDefault="00C32F86" w:rsidP="00E3615D">
            <w:pPr>
              <w:rPr>
                <w:sz w:val="20"/>
                <w:szCs w:val="20"/>
              </w:rPr>
            </w:pPr>
            <w:r w:rsidRPr="003741E5">
              <w:rPr>
                <w:sz w:val="20"/>
                <w:szCs w:val="20"/>
              </w:rPr>
              <w:t>Is there a slip-resistant floor area of not less than 1.8 m</w:t>
            </w:r>
            <w:r w:rsidRPr="003741E5">
              <w:rPr>
                <w:sz w:val="20"/>
                <w:szCs w:val="20"/>
                <w:vertAlign w:val="superscript"/>
              </w:rPr>
              <w:t>2</w:t>
            </w:r>
            <w:r w:rsidRPr="003741E5">
              <w:rPr>
                <w:sz w:val="20"/>
                <w:szCs w:val="20"/>
              </w:rPr>
              <w:t>, which is capable of being sanitised?</w:t>
            </w:r>
          </w:p>
        </w:tc>
        <w:tc>
          <w:tcPr>
            <w:tcW w:w="442" w:type="pct"/>
          </w:tcPr>
          <w:p w14:paraId="5C7D1D0E" w14:textId="77777777" w:rsidR="00E3615D" w:rsidRPr="003741E5" w:rsidRDefault="00E3615D">
            <w:pPr>
              <w:rPr>
                <w:sz w:val="20"/>
                <w:szCs w:val="20"/>
              </w:rPr>
            </w:pPr>
          </w:p>
        </w:tc>
        <w:tc>
          <w:tcPr>
            <w:tcW w:w="2031" w:type="pct"/>
          </w:tcPr>
          <w:p w14:paraId="5C7D1D0F" w14:textId="77777777" w:rsidR="00E3615D" w:rsidRPr="003741E5" w:rsidRDefault="00E3615D">
            <w:pPr>
              <w:rPr>
                <w:sz w:val="20"/>
                <w:szCs w:val="20"/>
              </w:rPr>
            </w:pPr>
          </w:p>
        </w:tc>
      </w:tr>
      <w:tr w:rsidR="002779B4" w14:paraId="5C7D1D14" w14:textId="77777777" w:rsidTr="00E3615D">
        <w:tc>
          <w:tcPr>
            <w:tcW w:w="2527" w:type="pct"/>
          </w:tcPr>
          <w:p w14:paraId="5C7D1D11" w14:textId="77777777" w:rsidR="00E3615D" w:rsidRPr="003741E5" w:rsidRDefault="00C32F86" w:rsidP="00E3615D">
            <w:pPr>
              <w:rPr>
                <w:sz w:val="20"/>
                <w:szCs w:val="20"/>
              </w:rPr>
            </w:pPr>
            <w:r w:rsidRPr="003741E5">
              <w:rPr>
                <w:sz w:val="20"/>
                <w:szCs w:val="20"/>
              </w:rPr>
              <w:t>Are partitions between each shower at least 1650 mm high and no more than 300 mm above the floor?</w:t>
            </w:r>
          </w:p>
        </w:tc>
        <w:tc>
          <w:tcPr>
            <w:tcW w:w="442" w:type="pct"/>
          </w:tcPr>
          <w:p w14:paraId="5C7D1D12" w14:textId="77777777" w:rsidR="00E3615D" w:rsidRPr="003741E5" w:rsidRDefault="00E3615D">
            <w:pPr>
              <w:rPr>
                <w:sz w:val="20"/>
                <w:szCs w:val="20"/>
              </w:rPr>
            </w:pPr>
          </w:p>
        </w:tc>
        <w:tc>
          <w:tcPr>
            <w:tcW w:w="2031" w:type="pct"/>
          </w:tcPr>
          <w:p w14:paraId="5C7D1D13" w14:textId="77777777" w:rsidR="00E3615D" w:rsidRPr="003741E5" w:rsidRDefault="00E3615D">
            <w:pPr>
              <w:rPr>
                <w:sz w:val="20"/>
                <w:szCs w:val="20"/>
              </w:rPr>
            </w:pPr>
          </w:p>
        </w:tc>
      </w:tr>
      <w:tr w:rsidR="002779B4" w14:paraId="5C7D1D18" w14:textId="77777777" w:rsidTr="00E3615D">
        <w:tc>
          <w:tcPr>
            <w:tcW w:w="2527" w:type="pct"/>
          </w:tcPr>
          <w:p w14:paraId="5C7D1D15" w14:textId="77777777" w:rsidR="00E3615D" w:rsidRPr="003741E5" w:rsidRDefault="00C32F86" w:rsidP="00E3615D">
            <w:pPr>
              <w:rPr>
                <w:sz w:val="20"/>
                <w:szCs w:val="20"/>
              </w:rPr>
            </w:pPr>
            <w:r w:rsidRPr="003741E5">
              <w:rPr>
                <w:sz w:val="20"/>
                <w:szCs w:val="20"/>
              </w:rPr>
              <w:t>Is there an adjacent dressing area for each shower, containing a seat and hooks, with a curtain or lockable door enclosing the shower and dressing cubicle?</w:t>
            </w:r>
          </w:p>
        </w:tc>
        <w:tc>
          <w:tcPr>
            <w:tcW w:w="442" w:type="pct"/>
          </w:tcPr>
          <w:p w14:paraId="5C7D1D16" w14:textId="77777777" w:rsidR="00E3615D" w:rsidRPr="003741E5" w:rsidRDefault="00E3615D">
            <w:pPr>
              <w:rPr>
                <w:sz w:val="20"/>
                <w:szCs w:val="20"/>
              </w:rPr>
            </w:pPr>
          </w:p>
        </w:tc>
        <w:tc>
          <w:tcPr>
            <w:tcW w:w="2031" w:type="pct"/>
          </w:tcPr>
          <w:p w14:paraId="5C7D1D17" w14:textId="77777777" w:rsidR="00E3615D" w:rsidRPr="003741E5" w:rsidRDefault="00E3615D">
            <w:pPr>
              <w:rPr>
                <w:sz w:val="20"/>
                <w:szCs w:val="20"/>
              </w:rPr>
            </w:pPr>
          </w:p>
        </w:tc>
      </w:tr>
      <w:tr w:rsidR="002779B4" w14:paraId="5C7D1D1C" w14:textId="77777777" w:rsidTr="00E3615D">
        <w:tc>
          <w:tcPr>
            <w:tcW w:w="2527" w:type="pct"/>
          </w:tcPr>
          <w:p w14:paraId="5C7D1D19" w14:textId="77777777" w:rsidR="00E3615D" w:rsidRPr="003741E5" w:rsidRDefault="00C32F86" w:rsidP="00E3615D">
            <w:pPr>
              <w:rPr>
                <w:sz w:val="20"/>
                <w:szCs w:val="20"/>
              </w:rPr>
            </w:pPr>
            <w:r w:rsidRPr="003741E5">
              <w:rPr>
                <w:sz w:val="20"/>
                <w:szCs w:val="20"/>
              </w:rPr>
              <w:t>Is there clean hot and cold water and soap or other cleaning product?</w:t>
            </w:r>
          </w:p>
        </w:tc>
        <w:tc>
          <w:tcPr>
            <w:tcW w:w="442" w:type="pct"/>
          </w:tcPr>
          <w:p w14:paraId="5C7D1D1A" w14:textId="77777777" w:rsidR="00E3615D" w:rsidRPr="003741E5" w:rsidRDefault="00E3615D">
            <w:pPr>
              <w:rPr>
                <w:sz w:val="20"/>
                <w:szCs w:val="20"/>
              </w:rPr>
            </w:pPr>
          </w:p>
        </w:tc>
        <w:tc>
          <w:tcPr>
            <w:tcW w:w="2031" w:type="pct"/>
          </w:tcPr>
          <w:p w14:paraId="5C7D1D1B" w14:textId="77777777" w:rsidR="00E3615D" w:rsidRPr="003741E5" w:rsidRDefault="00E3615D">
            <w:pPr>
              <w:rPr>
                <w:sz w:val="20"/>
                <w:szCs w:val="20"/>
              </w:rPr>
            </w:pPr>
          </w:p>
        </w:tc>
      </w:tr>
      <w:tr w:rsidR="002779B4" w14:paraId="5C7D1D20" w14:textId="77777777" w:rsidTr="00E3615D">
        <w:tc>
          <w:tcPr>
            <w:tcW w:w="2527" w:type="pct"/>
          </w:tcPr>
          <w:p w14:paraId="5C7D1D1D" w14:textId="77777777" w:rsidR="00E3615D" w:rsidRPr="003741E5" w:rsidRDefault="00C32F86" w:rsidP="00E3615D">
            <w:pPr>
              <w:rPr>
                <w:sz w:val="20"/>
                <w:szCs w:val="20"/>
              </w:rPr>
            </w:pPr>
            <w:r w:rsidRPr="003741E5">
              <w:rPr>
                <w:sz w:val="20"/>
                <w:szCs w:val="20"/>
              </w:rPr>
              <w:t xml:space="preserve">If workers need to shower before they can leave the workplace, are towels provided? </w:t>
            </w:r>
          </w:p>
        </w:tc>
        <w:tc>
          <w:tcPr>
            <w:tcW w:w="442" w:type="pct"/>
          </w:tcPr>
          <w:p w14:paraId="5C7D1D1E" w14:textId="77777777" w:rsidR="00E3615D" w:rsidRPr="003741E5" w:rsidRDefault="00E3615D">
            <w:pPr>
              <w:rPr>
                <w:sz w:val="20"/>
                <w:szCs w:val="20"/>
              </w:rPr>
            </w:pPr>
          </w:p>
        </w:tc>
        <w:tc>
          <w:tcPr>
            <w:tcW w:w="2031" w:type="pct"/>
          </w:tcPr>
          <w:p w14:paraId="5C7D1D1F" w14:textId="77777777" w:rsidR="00E3615D" w:rsidRPr="003741E5" w:rsidRDefault="00E3615D">
            <w:pPr>
              <w:rPr>
                <w:sz w:val="20"/>
                <w:szCs w:val="20"/>
              </w:rPr>
            </w:pPr>
          </w:p>
        </w:tc>
      </w:tr>
    </w:tbl>
    <w:p w14:paraId="5C7D1D21" w14:textId="77777777" w:rsidR="00E3615D" w:rsidRDefault="00C32F86">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Appendix A"/>
        <w:tblDescription w:val="This checklist may be used to help review the work environment and the adequacy of facilities provided to workers."/>
      </w:tblPr>
      <w:tblGrid>
        <w:gridCol w:w="4980"/>
        <w:gridCol w:w="871"/>
        <w:gridCol w:w="4003"/>
      </w:tblGrid>
      <w:tr w:rsidR="002779B4" w14:paraId="5C7D1D25" w14:textId="77777777" w:rsidTr="00E3615D">
        <w:tc>
          <w:tcPr>
            <w:tcW w:w="2527" w:type="pct"/>
            <w:shd w:val="clear" w:color="auto" w:fill="365F91" w:themeFill="accent1" w:themeFillShade="BF"/>
          </w:tcPr>
          <w:p w14:paraId="5C7D1D22" w14:textId="77777777" w:rsidR="00E3615D" w:rsidRPr="003741E5" w:rsidRDefault="00C32F86">
            <w:pPr>
              <w:spacing w:after="120"/>
              <w:rPr>
                <w:b/>
                <w:color w:val="FFFFFF" w:themeColor="background1"/>
                <w:sz w:val="20"/>
                <w:szCs w:val="20"/>
              </w:rPr>
            </w:pPr>
            <w:r w:rsidRPr="003741E5">
              <w:rPr>
                <w:b/>
                <w:color w:val="FFFFFF" w:themeColor="background1"/>
                <w:sz w:val="20"/>
                <w:szCs w:val="20"/>
              </w:rPr>
              <w:lastRenderedPageBreak/>
              <w:t>Outdoor work (page 23)</w:t>
            </w:r>
          </w:p>
        </w:tc>
        <w:tc>
          <w:tcPr>
            <w:tcW w:w="442" w:type="pct"/>
            <w:shd w:val="clear" w:color="auto" w:fill="365F91" w:themeFill="accent1" w:themeFillShade="BF"/>
          </w:tcPr>
          <w:p w14:paraId="5C7D1D23" w14:textId="77777777" w:rsidR="00E3615D" w:rsidRPr="003741E5" w:rsidRDefault="00C32F86">
            <w:pPr>
              <w:spacing w:after="120"/>
              <w:rPr>
                <w:b/>
                <w:color w:val="FFFFFF" w:themeColor="background1"/>
                <w:sz w:val="20"/>
                <w:szCs w:val="20"/>
              </w:rPr>
            </w:pPr>
            <w:r w:rsidRPr="003741E5">
              <w:rPr>
                <w:rFonts w:ascii="Wingdings" w:hAnsi="Wingdings"/>
                <w:b/>
                <w:color w:val="FFFFFF" w:themeColor="background1"/>
                <w:sz w:val="20"/>
                <w:szCs w:val="20"/>
              </w:rPr>
              <w:sym w:font="Wingdings" w:char="F0FC"/>
            </w:r>
            <w:r w:rsidRPr="003741E5">
              <w:rPr>
                <w:b/>
                <w:color w:val="FFFFFF" w:themeColor="background1"/>
                <w:sz w:val="20"/>
                <w:szCs w:val="20"/>
              </w:rPr>
              <w:t xml:space="preserve">/ </w:t>
            </w:r>
            <w:r w:rsidRPr="003741E5">
              <w:rPr>
                <w:rFonts w:ascii="Wingdings" w:hAnsi="Wingdings"/>
                <w:b/>
                <w:color w:val="FFFFFF" w:themeColor="background1"/>
                <w:sz w:val="20"/>
                <w:szCs w:val="20"/>
              </w:rPr>
              <w:sym w:font="Wingdings" w:char="F0FB"/>
            </w:r>
          </w:p>
        </w:tc>
        <w:tc>
          <w:tcPr>
            <w:tcW w:w="2031" w:type="pct"/>
            <w:shd w:val="clear" w:color="auto" w:fill="365F91" w:themeFill="accent1" w:themeFillShade="BF"/>
          </w:tcPr>
          <w:p w14:paraId="5C7D1D24" w14:textId="77777777" w:rsidR="00E3615D" w:rsidRPr="003741E5" w:rsidRDefault="00C32F86">
            <w:pPr>
              <w:spacing w:after="120"/>
              <w:rPr>
                <w:b/>
                <w:color w:val="FFFFFF" w:themeColor="background1"/>
                <w:sz w:val="20"/>
                <w:szCs w:val="20"/>
              </w:rPr>
            </w:pPr>
            <w:r w:rsidRPr="003741E5">
              <w:rPr>
                <w:b/>
                <w:color w:val="FFFFFF" w:themeColor="background1"/>
                <w:sz w:val="20"/>
                <w:szCs w:val="20"/>
              </w:rPr>
              <w:t>Action to be taken</w:t>
            </w:r>
          </w:p>
        </w:tc>
      </w:tr>
      <w:tr w:rsidR="002779B4" w14:paraId="5C7D1D29" w14:textId="77777777" w:rsidTr="00E3615D">
        <w:tc>
          <w:tcPr>
            <w:tcW w:w="2527" w:type="pct"/>
          </w:tcPr>
          <w:p w14:paraId="5C7D1D26" w14:textId="77777777" w:rsidR="00E3615D" w:rsidRPr="003741E5" w:rsidRDefault="00C32F86" w:rsidP="00E3615D">
            <w:pPr>
              <w:rPr>
                <w:sz w:val="20"/>
                <w:szCs w:val="20"/>
              </w:rPr>
            </w:pPr>
            <w:r w:rsidRPr="003741E5">
              <w:rPr>
                <w:sz w:val="20"/>
                <w:szCs w:val="20"/>
              </w:rPr>
              <w:t xml:space="preserve">Are there appropriate procedures to ensure outdoor workers have access to clean drinking water, toilets, dining facilities, hygienic storage of food and water, and emergency and first aid assistance?  </w:t>
            </w:r>
          </w:p>
        </w:tc>
        <w:tc>
          <w:tcPr>
            <w:tcW w:w="442" w:type="pct"/>
          </w:tcPr>
          <w:p w14:paraId="5C7D1D27" w14:textId="77777777" w:rsidR="00E3615D" w:rsidRPr="003741E5" w:rsidRDefault="00E3615D">
            <w:pPr>
              <w:rPr>
                <w:sz w:val="20"/>
                <w:szCs w:val="20"/>
              </w:rPr>
            </w:pPr>
          </w:p>
        </w:tc>
        <w:tc>
          <w:tcPr>
            <w:tcW w:w="2031" w:type="pct"/>
          </w:tcPr>
          <w:p w14:paraId="5C7D1D28" w14:textId="77777777" w:rsidR="00E3615D" w:rsidRPr="003741E5" w:rsidRDefault="00E3615D">
            <w:pPr>
              <w:rPr>
                <w:sz w:val="20"/>
                <w:szCs w:val="20"/>
              </w:rPr>
            </w:pPr>
          </w:p>
        </w:tc>
      </w:tr>
      <w:tr w:rsidR="002779B4" w14:paraId="5C7D1D2D" w14:textId="77777777" w:rsidTr="00E3615D">
        <w:tc>
          <w:tcPr>
            <w:tcW w:w="2527" w:type="pct"/>
          </w:tcPr>
          <w:p w14:paraId="5C7D1D2A" w14:textId="77777777" w:rsidR="00E3615D" w:rsidRPr="003741E5" w:rsidRDefault="00C32F86" w:rsidP="00E3615D">
            <w:pPr>
              <w:rPr>
                <w:sz w:val="20"/>
                <w:szCs w:val="20"/>
              </w:rPr>
            </w:pPr>
            <w:r w:rsidRPr="003741E5">
              <w:rPr>
                <w:sz w:val="20"/>
                <w:szCs w:val="20"/>
              </w:rPr>
              <w:t>Is there access to shelter for eating meals and taking breaks and for protection when weather conditions become unsafe?</w:t>
            </w:r>
          </w:p>
        </w:tc>
        <w:tc>
          <w:tcPr>
            <w:tcW w:w="442" w:type="pct"/>
          </w:tcPr>
          <w:p w14:paraId="5C7D1D2B" w14:textId="77777777" w:rsidR="00E3615D" w:rsidRPr="003741E5" w:rsidRDefault="00E3615D">
            <w:pPr>
              <w:rPr>
                <w:sz w:val="20"/>
                <w:szCs w:val="20"/>
              </w:rPr>
            </w:pPr>
          </w:p>
        </w:tc>
        <w:tc>
          <w:tcPr>
            <w:tcW w:w="2031" w:type="pct"/>
          </w:tcPr>
          <w:p w14:paraId="5C7D1D2C" w14:textId="77777777" w:rsidR="00E3615D" w:rsidRPr="003741E5" w:rsidRDefault="00E3615D">
            <w:pPr>
              <w:rPr>
                <w:sz w:val="20"/>
                <w:szCs w:val="20"/>
              </w:rPr>
            </w:pPr>
          </w:p>
        </w:tc>
      </w:tr>
      <w:tr w:rsidR="002779B4" w14:paraId="5C7D1D31" w14:textId="77777777" w:rsidTr="00E3615D">
        <w:tc>
          <w:tcPr>
            <w:tcW w:w="2527" w:type="pct"/>
            <w:shd w:val="clear" w:color="auto" w:fill="365F91" w:themeFill="accent1" w:themeFillShade="BF"/>
          </w:tcPr>
          <w:p w14:paraId="5C7D1D2E" w14:textId="77777777" w:rsidR="00E3615D" w:rsidRPr="003741E5" w:rsidRDefault="00C32F86">
            <w:pPr>
              <w:spacing w:after="120"/>
              <w:rPr>
                <w:b/>
                <w:color w:val="FFFFFF" w:themeColor="background1"/>
                <w:sz w:val="20"/>
                <w:szCs w:val="20"/>
              </w:rPr>
            </w:pPr>
            <w:r w:rsidRPr="003741E5">
              <w:rPr>
                <w:b/>
                <w:color w:val="FFFFFF" w:themeColor="background1"/>
                <w:sz w:val="20"/>
                <w:szCs w:val="20"/>
              </w:rPr>
              <w:t>Mobile or remote work (page 23-25)</w:t>
            </w:r>
          </w:p>
        </w:tc>
        <w:tc>
          <w:tcPr>
            <w:tcW w:w="442" w:type="pct"/>
            <w:shd w:val="clear" w:color="auto" w:fill="365F91" w:themeFill="accent1" w:themeFillShade="BF"/>
          </w:tcPr>
          <w:p w14:paraId="5C7D1D2F" w14:textId="77777777" w:rsidR="00E3615D" w:rsidRPr="003741E5" w:rsidRDefault="00C32F86">
            <w:pPr>
              <w:spacing w:after="120"/>
              <w:rPr>
                <w:b/>
                <w:color w:val="FFFFFF" w:themeColor="background1"/>
                <w:sz w:val="20"/>
                <w:szCs w:val="20"/>
              </w:rPr>
            </w:pPr>
            <w:r w:rsidRPr="003741E5">
              <w:rPr>
                <w:rFonts w:ascii="Wingdings" w:hAnsi="Wingdings"/>
                <w:b/>
                <w:color w:val="FFFFFF" w:themeColor="background1"/>
                <w:sz w:val="20"/>
                <w:szCs w:val="20"/>
              </w:rPr>
              <w:sym w:font="Wingdings" w:char="F0FC"/>
            </w:r>
            <w:r w:rsidRPr="003741E5">
              <w:rPr>
                <w:b/>
                <w:color w:val="FFFFFF" w:themeColor="background1"/>
                <w:sz w:val="20"/>
                <w:szCs w:val="20"/>
              </w:rPr>
              <w:t xml:space="preserve">/ </w:t>
            </w:r>
            <w:r w:rsidRPr="003741E5">
              <w:rPr>
                <w:rFonts w:ascii="Wingdings" w:hAnsi="Wingdings"/>
                <w:b/>
                <w:color w:val="FFFFFF" w:themeColor="background1"/>
                <w:sz w:val="20"/>
                <w:szCs w:val="20"/>
              </w:rPr>
              <w:sym w:font="Wingdings" w:char="F0FB"/>
            </w:r>
          </w:p>
        </w:tc>
        <w:tc>
          <w:tcPr>
            <w:tcW w:w="2031" w:type="pct"/>
            <w:shd w:val="clear" w:color="auto" w:fill="365F91" w:themeFill="accent1" w:themeFillShade="BF"/>
          </w:tcPr>
          <w:p w14:paraId="5C7D1D30" w14:textId="77777777" w:rsidR="00E3615D" w:rsidRPr="003741E5" w:rsidRDefault="00C32F86">
            <w:pPr>
              <w:spacing w:after="120"/>
              <w:rPr>
                <w:b/>
                <w:color w:val="FFFFFF" w:themeColor="background1"/>
                <w:sz w:val="20"/>
                <w:szCs w:val="20"/>
              </w:rPr>
            </w:pPr>
            <w:r w:rsidRPr="003741E5">
              <w:rPr>
                <w:b/>
                <w:color w:val="FFFFFF" w:themeColor="background1"/>
                <w:sz w:val="20"/>
                <w:szCs w:val="20"/>
              </w:rPr>
              <w:t>Action to be taken</w:t>
            </w:r>
          </w:p>
        </w:tc>
      </w:tr>
      <w:tr w:rsidR="002779B4" w14:paraId="5C7D1D35" w14:textId="77777777" w:rsidTr="00E3615D">
        <w:tc>
          <w:tcPr>
            <w:tcW w:w="2527" w:type="pct"/>
          </w:tcPr>
          <w:p w14:paraId="5C7D1D32" w14:textId="77777777" w:rsidR="00E3615D" w:rsidRPr="003741E5" w:rsidRDefault="00C32F86" w:rsidP="00E3615D">
            <w:pPr>
              <w:rPr>
                <w:sz w:val="20"/>
                <w:szCs w:val="20"/>
              </w:rPr>
            </w:pPr>
            <w:r w:rsidRPr="003741E5">
              <w:rPr>
                <w:sz w:val="20"/>
                <w:szCs w:val="20"/>
              </w:rPr>
              <w:t xml:space="preserve">Are there appropriate procedures to ensure that mobile or remote workers have access to clean drinking water, toilets, dining facilities, hygienic storage of food and water, and emergency and first aid assistance?  </w:t>
            </w:r>
          </w:p>
        </w:tc>
        <w:tc>
          <w:tcPr>
            <w:tcW w:w="442" w:type="pct"/>
          </w:tcPr>
          <w:p w14:paraId="5C7D1D33" w14:textId="77777777" w:rsidR="00E3615D" w:rsidRPr="003741E5" w:rsidRDefault="00E3615D">
            <w:pPr>
              <w:rPr>
                <w:sz w:val="20"/>
                <w:szCs w:val="20"/>
              </w:rPr>
            </w:pPr>
          </w:p>
        </w:tc>
        <w:tc>
          <w:tcPr>
            <w:tcW w:w="2031" w:type="pct"/>
          </w:tcPr>
          <w:p w14:paraId="5C7D1D34" w14:textId="77777777" w:rsidR="00E3615D" w:rsidRPr="003741E5" w:rsidRDefault="00E3615D">
            <w:pPr>
              <w:rPr>
                <w:sz w:val="20"/>
                <w:szCs w:val="20"/>
              </w:rPr>
            </w:pPr>
          </w:p>
        </w:tc>
      </w:tr>
      <w:tr w:rsidR="002779B4" w14:paraId="5C7D1D39" w14:textId="77777777" w:rsidTr="00E3615D">
        <w:tc>
          <w:tcPr>
            <w:tcW w:w="2527" w:type="pct"/>
          </w:tcPr>
          <w:p w14:paraId="5C7D1D36" w14:textId="77777777" w:rsidR="00E3615D" w:rsidRPr="003741E5" w:rsidRDefault="00C32F86" w:rsidP="00E3615D">
            <w:pPr>
              <w:rPr>
                <w:sz w:val="20"/>
                <w:szCs w:val="20"/>
              </w:rPr>
            </w:pPr>
            <w:r w:rsidRPr="003741E5">
              <w:rPr>
                <w:sz w:val="20"/>
                <w:szCs w:val="20"/>
              </w:rPr>
              <w:t>Can mobile or remote workers access emergency communications that are reliable in their location, such as a satellite or mobile phone?</w:t>
            </w:r>
          </w:p>
        </w:tc>
        <w:tc>
          <w:tcPr>
            <w:tcW w:w="442" w:type="pct"/>
          </w:tcPr>
          <w:p w14:paraId="5C7D1D37" w14:textId="77777777" w:rsidR="00E3615D" w:rsidRPr="003741E5" w:rsidRDefault="00E3615D">
            <w:pPr>
              <w:rPr>
                <w:sz w:val="20"/>
                <w:szCs w:val="20"/>
              </w:rPr>
            </w:pPr>
          </w:p>
        </w:tc>
        <w:tc>
          <w:tcPr>
            <w:tcW w:w="2031" w:type="pct"/>
          </w:tcPr>
          <w:p w14:paraId="5C7D1D38" w14:textId="77777777" w:rsidR="00E3615D" w:rsidRPr="003741E5" w:rsidRDefault="00E3615D">
            <w:pPr>
              <w:rPr>
                <w:sz w:val="20"/>
                <w:szCs w:val="20"/>
              </w:rPr>
            </w:pPr>
          </w:p>
        </w:tc>
      </w:tr>
      <w:tr w:rsidR="002779B4" w14:paraId="5C7D1D3D" w14:textId="77777777" w:rsidTr="00E3615D">
        <w:tc>
          <w:tcPr>
            <w:tcW w:w="2527" w:type="pct"/>
            <w:shd w:val="clear" w:color="auto" w:fill="365F91" w:themeFill="accent1" w:themeFillShade="BF"/>
          </w:tcPr>
          <w:p w14:paraId="5C7D1D3A" w14:textId="77777777" w:rsidR="00E3615D" w:rsidRPr="003741E5" w:rsidRDefault="00C32F86">
            <w:pPr>
              <w:spacing w:after="120"/>
              <w:rPr>
                <w:b/>
                <w:color w:val="FFFFFF" w:themeColor="background1"/>
                <w:sz w:val="20"/>
                <w:szCs w:val="20"/>
              </w:rPr>
            </w:pPr>
            <w:r w:rsidRPr="003741E5">
              <w:rPr>
                <w:b/>
                <w:color w:val="FFFFFF" w:themeColor="background1"/>
                <w:sz w:val="20"/>
                <w:szCs w:val="20"/>
              </w:rPr>
              <w:t>Accommodation (page 25-26)</w:t>
            </w:r>
          </w:p>
        </w:tc>
        <w:tc>
          <w:tcPr>
            <w:tcW w:w="442" w:type="pct"/>
            <w:shd w:val="clear" w:color="auto" w:fill="365F91" w:themeFill="accent1" w:themeFillShade="BF"/>
          </w:tcPr>
          <w:p w14:paraId="5C7D1D3B" w14:textId="77777777" w:rsidR="00E3615D" w:rsidRPr="003741E5" w:rsidRDefault="00C32F86">
            <w:pPr>
              <w:spacing w:after="120"/>
              <w:rPr>
                <w:b/>
                <w:color w:val="FFFFFF" w:themeColor="background1"/>
                <w:sz w:val="20"/>
                <w:szCs w:val="20"/>
              </w:rPr>
            </w:pPr>
            <w:r w:rsidRPr="003741E5">
              <w:rPr>
                <w:rFonts w:ascii="Wingdings" w:hAnsi="Wingdings"/>
                <w:b/>
                <w:color w:val="FFFFFF" w:themeColor="background1"/>
                <w:sz w:val="20"/>
                <w:szCs w:val="20"/>
              </w:rPr>
              <w:sym w:font="Wingdings" w:char="F0FC"/>
            </w:r>
            <w:r w:rsidRPr="003741E5">
              <w:rPr>
                <w:b/>
                <w:color w:val="FFFFFF" w:themeColor="background1"/>
                <w:sz w:val="20"/>
                <w:szCs w:val="20"/>
              </w:rPr>
              <w:t xml:space="preserve">/ </w:t>
            </w:r>
            <w:r w:rsidRPr="003741E5">
              <w:rPr>
                <w:rFonts w:ascii="Wingdings" w:hAnsi="Wingdings"/>
                <w:b/>
                <w:color w:val="FFFFFF" w:themeColor="background1"/>
                <w:sz w:val="20"/>
                <w:szCs w:val="20"/>
              </w:rPr>
              <w:sym w:font="Wingdings" w:char="F0FB"/>
            </w:r>
          </w:p>
        </w:tc>
        <w:tc>
          <w:tcPr>
            <w:tcW w:w="2031" w:type="pct"/>
            <w:shd w:val="clear" w:color="auto" w:fill="365F91" w:themeFill="accent1" w:themeFillShade="BF"/>
          </w:tcPr>
          <w:p w14:paraId="5C7D1D3C" w14:textId="77777777" w:rsidR="00E3615D" w:rsidRPr="003741E5" w:rsidRDefault="00C32F86">
            <w:pPr>
              <w:spacing w:after="120"/>
              <w:rPr>
                <w:b/>
                <w:color w:val="FFFFFF" w:themeColor="background1"/>
                <w:sz w:val="20"/>
                <w:szCs w:val="20"/>
              </w:rPr>
            </w:pPr>
            <w:r w:rsidRPr="003741E5">
              <w:rPr>
                <w:b/>
                <w:color w:val="FFFFFF" w:themeColor="background1"/>
                <w:sz w:val="20"/>
                <w:szCs w:val="20"/>
              </w:rPr>
              <w:t>Action to be taken</w:t>
            </w:r>
          </w:p>
        </w:tc>
      </w:tr>
      <w:tr w:rsidR="002779B4" w14:paraId="5C7D1D41" w14:textId="77777777" w:rsidTr="00E3615D">
        <w:tc>
          <w:tcPr>
            <w:tcW w:w="2527" w:type="pct"/>
          </w:tcPr>
          <w:p w14:paraId="5C7D1D3E" w14:textId="77777777" w:rsidR="00E3615D" w:rsidRPr="003741E5" w:rsidRDefault="00C32F86" w:rsidP="00E3615D">
            <w:pPr>
              <w:rPr>
                <w:sz w:val="20"/>
                <w:szCs w:val="20"/>
              </w:rPr>
            </w:pPr>
            <w:r w:rsidRPr="003741E5">
              <w:rPr>
                <w:sz w:val="20"/>
                <w:szCs w:val="20"/>
              </w:rPr>
              <w:t>Is the person conducting a business or undertaking accommodation separate from any hazards at the workplace likely to present a risk to the health or safety of a worker using the accommodation?</w:t>
            </w:r>
          </w:p>
        </w:tc>
        <w:tc>
          <w:tcPr>
            <w:tcW w:w="442" w:type="pct"/>
          </w:tcPr>
          <w:p w14:paraId="5C7D1D3F" w14:textId="77777777" w:rsidR="00E3615D" w:rsidRPr="003741E5" w:rsidRDefault="00E3615D">
            <w:pPr>
              <w:rPr>
                <w:sz w:val="20"/>
                <w:szCs w:val="20"/>
              </w:rPr>
            </w:pPr>
          </w:p>
        </w:tc>
        <w:tc>
          <w:tcPr>
            <w:tcW w:w="2031" w:type="pct"/>
          </w:tcPr>
          <w:p w14:paraId="5C7D1D40" w14:textId="77777777" w:rsidR="00E3615D" w:rsidRPr="003741E5" w:rsidRDefault="00E3615D">
            <w:pPr>
              <w:rPr>
                <w:sz w:val="20"/>
                <w:szCs w:val="20"/>
              </w:rPr>
            </w:pPr>
          </w:p>
        </w:tc>
      </w:tr>
      <w:tr w:rsidR="002779B4" w14:paraId="5C7D1D50" w14:textId="77777777" w:rsidTr="00E3615D">
        <w:tc>
          <w:tcPr>
            <w:tcW w:w="2527" w:type="pct"/>
          </w:tcPr>
          <w:p w14:paraId="5C7D1D42" w14:textId="77777777" w:rsidR="00E3615D" w:rsidRPr="003741E5" w:rsidRDefault="00C32F86" w:rsidP="00E3615D">
            <w:pPr>
              <w:rPr>
                <w:sz w:val="20"/>
                <w:szCs w:val="20"/>
              </w:rPr>
            </w:pPr>
            <w:r w:rsidRPr="003741E5">
              <w:rPr>
                <w:sz w:val="20"/>
                <w:szCs w:val="20"/>
              </w:rPr>
              <w:t xml:space="preserve">Is it appropriately equipped, including: </w:t>
            </w:r>
          </w:p>
          <w:p w14:paraId="5C7D1D43" w14:textId="77777777" w:rsidR="00E3615D" w:rsidRPr="003741E5" w:rsidRDefault="00C32F86" w:rsidP="00C32F86">
            <w:pPr>
              <w:pStyle w:val="ListParagraph"/>
              <w:numPr>
                <w:ilvl w:val="0"/>
                <w:numId w:val="18"/>
              </w:numPr>
              <w:ind w:left="363"/>
              <w:rPr>
                <w:sz w:val="20"/>
                <w:szCs w:val="20"/>
              </w:rPr>
            </w:pPr>
            <w:r w:rsidRPr="003741E5">
              <w:rPr>
                <w:sz w:val="20"/>
                <w:szCs w:val="20"/>
              </w:rPr>
              <w:t>safe access and egress</w:t>
            </w:r>
          </w:p>
          <w:p w14:paraId="5C7D1D44" w14:textId="77777777" w:rsidR="00E3615D" w:rsidRPr="003741E5" w:rsidRDefault="00C32F86" w:rsidP="00C32F86">
            <w:pPr>
              <w:pStyle w:val="ListParagraph"/>
              <w:numPr>
                <w:ilvl w:val="0"/>
                <w:numId w:val="17"/>
              </w:numPr>
              <w:ind w:left="363"/>
              <w:rPr>
                <w:sz w:val="20"/>
                <w:szCs w:val="20"/>
              </w:rPr>
            </w:pPr>
            <w:r w:rsidRPr="003741E5">
              <w:rPr>
                <w:sz w:val="20"/>
                <w:szCs w:val="20"/>
              </w:rPr>
              <w:t>security of personal possessions</w:t>
            </w:r>
          </w:p>
          <w:p w14:paraId="5C7D1D45" w14:textId="77777777" w:rsidR="00E3615D" w:rsidRPr="003741E5" w:rsidRDefault="00C32F86" w:rsidP="00C32F86">
            <w:pPr>
              <w:pStyle w:val="ListParagraph"/>
              <w:numPr>
                <w:ilvl w:val="0"/>
                <w:numId w:val="17"/>
              </w:numPr>
              <w:ind w:left="363"/>
              <w:rPr>
                <w:sz w:val="20"/>
                <w:szCs w:val="20"/>
              </w:rPr>
            </w:pPr>
            <w:r w:rsidRPr="003741E5">
              <w:rPr>
                <w:sz w:val="20"/>
                <w:szCs w:val="20"/>
              </w:rPr>
              <w:t xml:space="preserve">fire safety arrangements </w:t>
            </w:r>
          </w:p>
          <w:p w14:paraId="5C7D1D46" w14:textId="77777777" w:rsidR="00E3615D" w:rsidRPr="003741E5" w:rsidRDefault="00C32F86" w:rsidP="00C32F86">
            <w:pPr>
              <w:pStyle w:val="ListParagraph"/>
              <w:numPr>
                <w:ilvl w:val="0"/>
                <w:numId w:val="17"/>
              </w:numPr>
              <w:ind w:left="363"/>
              <w:rPr>
                <w:sz w:val="20"/>
                <w:szCs w:val="20"/>
              </w:rPr>
            </w:pPr>
            <w:r w:rsidRPr="003741E5">
              <w:rPr>
                <w:sz w:val="20"/>
                <w:szCs w:val="20"/>
              </w:rPr>
              <w:t>electrical safety standards</w:t>
            </w:r>
          </w:p>
          <w:p w14:paraId="5C7D1D47" w14:textId="77777777" w:rsidR="00E3615D" w:rsidRPr="003741E5" w:rsidRDefault="00C32F86" w:rsidP="00C32F86">
            <w:pPr>
              <w:pStyle w:val="ListParagraph"/>
              <w:numPr>
                <w:ilvl w:val="0"/>
                <w:numId w:val="17"/>
              </w:numPr>
              <w:ind w:left="363"/>
              <w:rPr>
                <w:sz w:val="20"/>
                <w:szCs w:val="20"/>
              </w:rPr>
            </w:pPr>
            <w:r w:rsidRPr="003741E5">
              <w:rPr>
                <w:sz w:val="20"/>
                <w:szCs w:val="20"/>
              </w:rPr>
              <w:t>drinking water</w:t>
            </w:r>
          </w:p>
          <w:p w14:paraId="5C7D1D48" w14:textId="77777777" w:rsidR="00E3615D" w:rsidRPr="003741E5" w:rsidRDefault="00C32F86" w:rsidP="00C32F86">
            <w:pPr>
              <w:pStyle w:val="ListParagraph"/>
              <w:numPr>
                <w:ilvl w:val="0"/>
                <w:numId w:val="17"/>
              </w:numPr>
              <w:ind w:left="363"/>
              <w:rPr>
                <w:sz w:val="20"/>
                <w:szCs w:val="20"/>
              </w:rPr>
            </w:pPr>
            <w:r w:rsidRPr="003741E5">
              <w:rPr>
                <w:sz w:val="20"/>
                <w:szCs w:val="20"/>
              </w:rPr>
              <w:t>toilets, washing, bathing and laundry facilities</w:t>
            </w:r>
          </w:p>
          <w:p w14:paraId="5C7D1D49" w14:textId="77777777" w:rsidR="00E3615D" w:rsidRPr="003741E5" w:rsidRDefault="00C32F86" w:rsidP="00C32F86">
            <w:pPr>
              <w:pStyle w:val="ListParagraph"/>
              <w:numPr>
                <w:ilvl w:val="0"/>
                <w:numId w:val="17"/>
              </w:numPr>
              <w:ind w:left="363"/>
              <w:rPr>
                <w:sz w:val="20"/>
                <w:szCs w:val="20"/>
              </w:rPr>
            </w:pPr>
            <w:r w:rsidRPr="003741E5">
              <w:rPr>
                <w:sz w:val="20"/>
                <w:szCs w:val="20"/>
              </w:rPr>
              <w:t>procedures to ensure cleanliness</w:t>
            </w:r>
          </w:p>
          <w:p w14:paraId="5C7D1D4A" w14:textId="77777777" w:rsidR="00E3615D" w:rsidRPr="003741E5" w:rsidRDefault="00C32F86" w:rsidP="00C32F86">
            <w:pPr>
              <w:pStyle w:val="ListParagraph"/>
              <w:numPr>
                <w:ilvl w:val="0"/>
                <w:numId w:val="17"/>
              </w:numPr>
              <w:ind w:left="363"/>
              <w:rPr>
                <w:sz w:val="20"/>
                <w:szCs w:val="20"/>
              </w:rPr>
            </w:pPr>
            <w:r w:rsidRPr="003741E5">
              <w:rPr>
                <w:sz w:val="20"/>
                <w:szCs w:val="20"/>
              </w:rPr>
              <w:t xml:space="preserve">suitable, quiet sleeping accommodation </w:t>
            </w:r>
          </w:p>
          <w:p w14:paraId="5C7D1D4B" w14:textId="77777777" w:rsidR="00E3615D" w:rsidRPr="003741E5" w:rsidRDefault="00C32F86" w:rsidP="00C32F86">
            <w:pPr>
              <w:pStyle w:val="ListParagraph"/>
              <w:numPr>
                <w:ilvl w:val="0"/>
                <w:numId w:val="17"/>
              </w:numPr>
              <w:ind w:left="363"/>
              <w:rPr>
                <w:sz w:val="20"/>
                <w:szCs w:val="20"/>
              </w:rPr>
            </w:pPr>
            <w:r w:rsidRPr="003741E5">
              <w:rPr>
                <w:sz w:val="20"/>
                <w:szCs w:val="20"/>
              </w:rPr>
              <w:t xml:space="preserve">crockery, utensils and dining facilities </w:t>
            </w:r>
          </w:p>
          <w:p w14:paraId="5C7D1D4C" w14:textId="77777777" w:rsidR="00E3615D" w:rsidRPr="003741E5" w:rsidRDefault="00C32F86" w:rsidP="00C32F86">
            <w:pPr>
              <w:pStyle w:val="ListParagraph"/>
              <w:numPr>
                <w:ilvl w:val="0"/>
                <w:numId w:val="17"/>
              </w:numPr>
              <w:ind w:left="363"/>
              <w:rPr>
                <w:sz w:val="20"/>
                <w:szCs w:val="20"/>
              </w:rPr>
            </w:pPr>
            <w:r w:rsidRPr="003741E5">
              <w:rPr>
                <w:sz w:val="20"/>
                <w:szCs w:val="20"/>
              </w:rPr>
              <w:t>rubbish collection</w:t>
            </w:r>
          </w:p>
          <w:p w14:paraId="5C7D1D4D" w14:textId="77777777" w:rsidR="00E3615D" w:rsidRPr="003741E5" w:rsidRDefault="00C32F86" w:rsidP="00C32F86">
            <w:pPr>
              <w:pStyle w:val="ListParagraph"/>
              <w:numPr>
                <w:ilvl w:val="0"/>
                <w:numId w:val="17"/>
              </w:numPr>
              <w:ind w:left="363"/>
              <w:rPr>
                <w:sz w:val="20"/>
                <w:szCs w:val="20"/>
              </w:rPr>
            </w:pPr>
            <w:r w:rsidRPr="003741E5">
              <w:rPr>
                <w:sz w:val="20"/>
                <w:szCs w:val="20"/>
              </w:rPr>
              <w:t>heating, cooling and ventilation</w:t>
            </w:r>
          </w:p>
        </w:tc>
        <w:tc>
          <w:tcPr>
            <w:tcW w:w="442" w:type="pct"/>
          </w:tcPr>
          <w:p w14:paraId="5C7D1D4E" w14:textId="77777777" w:rsidR="00E3615D" w:rsidRPr="003741E5" w:rsidRDefault="00E3615D">
            <w:pPr>
              <w:rPr>
                <w:sz w:val="20"/>
                <w:szCs w:val="20"/>
              </w:rPr>
            </w:pPr>
          </w:p>
        </w:tc>
        <w:tc>
          <w:tcPr>
            <w:tcW w:w="2031" w:type="pct"/>
          </w:tcPr>
          <w:p w14:paraId="5C7D1D4F" w14:textId="77777777" w:rsidR="00E3615D" w:rsidRPr="003741E5" w:rsidRDefault="00E3615D">
            <w:pPr>
              <w:rPr>
                <w:sz w:val="20"/>
                <w:szCs w:val="20"/>
              </w:rPr>
            </w:pPr>
          </w:p>
        </w:tc>
      </w:tr>
      <w:tr w:rsidR="002779B4" w14:paraId="5C7D1D54" w14:textId="77777777" w:rsidTr="00E3615D">
        <w:tc>
          <w:tcPr>
            <w:tcW w:w="2527" w:type="pct"/>
          </w:tcPr>
          <w:p w14:paraId="5C7D1D51" w14:textId="77777777" w:rsidR="00E3615D" w:rsidRPr="003741E5" w:rsidRDefault="00C32F86" w:rsidP="00E3615D">
            <w:pPr>
              <w:rPr>
                <w:sz w:val="20"/>
                <w:szCs w:val="20"/>
              </w:rPr>
            </w:pPr>
            <w:r w:rsidRPr="003741E5">
              <w:rPr>
                <w:sz w:val="20"/>
                <w:szCs w:val="20"/>
              </w:rPr>
              <w:t>Does the accommodation meet all relevant structural and stability requirements?</w:t>
            </w:r>
          </w:p>
        </w:tc>
        <w:tc>
          <w:tcPr>
            <w:tcW w:w="442" w:type="pct"/>
          </w:tcPr>
          <w:p w14:paraId="5C7D1D52" w14:textId="77777777" w:rsidR="00E3615D" w:rsidRPr="003741E5" w:rsidRDefault="00E3615D">
            <w:pPr>
              <w:rPr>
                <w:sz w:val="20"/>
                <w:szCs w:val="20"/>
              </w:rPr>
            </w:pPr>
          </w:p>
        </w:tc>
        <w:tc>
          <w:tcPr>
            <w:tcW w:w="2031" w:type="pct"/>
          </w:tcPr>
          <w:p w14:paraId="5C7D1D53" w14:textId="77777777" w:rsidR="00E3615D" w:rsidRPr="003741E5" w:rsidRDefault="00E3615D">
            <w:pPr>
              <w:rPr>
                <w:sz w:val="20"/>
                <w:szCs w:val="20"/>
              </w:rPr>
            </w:pPr>
          </w:p>
        </w:tc>
      </w:tr>
      <w:tr w:rsidR="002779B4" w14:paraId="5C7D1D58" w14:textId="77777777" w:rsidTr="00E3615D">
        <w:tc>
          <w:tcPr>
            <w:tcW w:w="2527" w:type="pct"/>
          </w:tcPr>
          <w:p w14:paraId="5C7D1D55" w14:textId="77777777" w:rsidR="00E3615D" w:rsidRPr="003741E5" w:rsidRDefault="00C32F86" w:rsidP="00E3615D">
            <w:pPr>
              <w:rPr>
                <w:sz w:val="20"/>
                <w:szCs w:val="20"/>
              </w:rPr>
            </w:pPr>
            <w:r w:rsidRPr="003741E5">
              <w:rPr>
                <w:sz w:val="20"/>
                <w:szCs w:val="20"/>
              </w:rPr>
              <w:t xml:space="preserve">Are the fittings, appliances and any other equipment maintained in good working condition? </w:t>
            </w:r>
          </w:p>
        </w:tc>
        <w:tc>
          <w:tcPr>
            <w:tcW w:w="442" w:type="pct"/>
          </w:tcPr>
          <w:p w14:paraId="5C7D1D56" w14:textId="77777777" w:rsidR="00E3615D" w:rsidRPr="003741E5" w:rsidRDefault="00E3615D">
            <w:pPr>
              <w:rPr>
                <w:sz w:val="20"/>
                <w:szCs w:val="20"/>
              </w:rPr>
            </w:pPr>
          </w:p>
        </w:tc>
        <w:tc>
          <w:tcPr>
            <w:tcW w:w="2031" w:type="pct"/>
          </w:tcPr>
          <w:p w14:paraId="5C7D1D57" w14:textId="77777777" w:rsidR="00E3615D" w:rsidRPr="003741E5" w:rsidRDefault="00E3615D">
            <w:pPr>
              <w:rPr>
                <w:sz w:val="20"/>
                <w:szCs w:val="20"/>
              </w:rPr>
            </w:pPr>
          </w:p>
        </w:tc>
      </w:tr>
    </w:tbl>
    <w:p w14:paraId="5C7D1D59" w14:textId="77777777" w:rsidR="00E3615D" w:rsidRDefault="00E3615D"/>
    <w:p w14:paraId="5C7D1D5A" w14:textId="77777777" w:rsidR="00E3615D" w:rsidRDefault="00C32F86">
      <w:pPr>
        <w:tabs>
          <w:tab w:val="clear" w:pos="432"/>
        </w:tabs>
        <w:spacing w:before="0"/>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Appendix A"/>
        <w:tblDescription w:val="This checklist may be used to help review the work environment and the adequacy of facilities provided to workers."/>
      </w:tblPr>
      <w:tblGrid>
        <w:gridCol w:w="5104"/>
        <w:gridCol w:w="879"/>
        <w:gridCol w:w="3871"/>
      </w:tblGrid>
      <w:tr w:rsidR="002779B4" w14:paraId="5C7D1D5E" w14:textId="77777777" w:rsidTr="00E3615D">
        <w:trPr>
          <w:trHeight w:val="552"/>
          <w:tblHeader/>
        </w:trPr>
        <w:tc>
          <w:tcPr>
            <w:tcW w:w="2590" w:type="pct"/>
            <w:shd w:val="clear" w:color="auto" w:fill="365F91" w:themeFill="accent1" w:themeFillShade="BF"/>
            <w:vAlign w:val="center"/>
          </w:tcPr>
          <w:p w14:paraId="5C7D1D5B" w14:textId="77777777" w:rsidR="00E3615D" w:rsidRPr="003741E5" w:rsidRDefault="00C32F86" w:rsidP="00E3615D">
            <w:pPr>
              <w:spacing w:after="120"/>
              <w:rPr>
                <w:b/>
                <w:color w:val="FFFFFF" w:themeColor="background1"/>
                <w:sz w:val="20"/>
                <w:szCs w:val="20"/>
              </w:rPr>
            </w:pPr>
            <w:r w:rsidRPr="003741E5">
              <w:rPr>
                <w:b/>
                <w:color w:val="FFFFFF" w:themeColor="background1"/>
                <w:sz w:val="20"/>
                <w:szCs w:val="20"/>
              </w:rPr>
              <w:lastRenderedPageBreak/>
              <w:t>Emergency plans (page 27-28)</w:t>
            </w:r>
          </w:p>
        </w:tc>
        <w:tc>
          <w:tcPr>
            <w:tcW w:w="446" w:type="pct"/>
            <w:shd w:val="clear" w:color="auto" w:fill="365F91" w:themeFill="accent1" w:themeFillShade="BF"/>
            <w:vAlign w:val="center"/>
          </w:tcPr>
          <w:p w14:paraId="5C7D1D5C" w14:textId="77777777" w:rsidR="00E3615D" w:rsidRPr="003741E5" w:rsidRDefault="00C32F86" w:rsidP="00E3615D">
            <w:pPr>
              <w:spacing w:after="120"/>
              <w:rPr>
                <w:b/>
                <w:color w:val="FFFFFF" w:themeColor="background1"/>
                <w:sz w:val="20"/>
                <w:szCs w:val="20"/>
              </w:rPr>
            </w:pPr>
            <w:r w:rsidRPr="003741E5">
              <w:rPr>
                <w:rFonts w:ascii="Wingdings" w:hAnsi="Wingdings"/>
                <w:b/>
                <w:color w:val="FFFFFF" w:themeColor="background1"/>
                <w:sz w:val="20"/>
                <w:szCs w:val="20"/>
              </w:rPr>
              <w:sym w:font="Wingdings" w:char="F0FC"/>
            </w:r>
            <w:r w:rsidRPr="003741E5">
              <w:rPr>
                <w:b/>
                <w:color w:val="FFFFFF" w:themeColor="background1"/>
                <w:sz w:val="20"/>
                <w:szCs w:val="20"/>
              </w:rPr>
              <w:t xml:space="preserve">/ </w:t>
            </w:r>
            <w:r w:rsidRPr="003741E5">
              <w:rPr>
                <w:rFonts w:ascii="Wingdings" w:hAnsi="Wingdings"/>
                <w:b/>
                <w:color w:val="FFFFFF" w:themeColor="background1"/>
                <w:sz w:val="20"/>
                <w:szCs w:val="20"/>
              </w:rPr>
              <w:sym w:font="Wingdings" w:char="F0FB"/>
            </w:r>
          </w:p>
        </w:tc>
        <w:tc>
          <w:tcPr>
            <w:tcW w:w="1964" w:type="pct"/>
            <w:shd w:val="clear" w:color="auto" w:fill="365F91" w:themeFill="accent1" w:themeFillShade="BF"/>
            <w:vAlign w:val="center"/>
          </w:tcPr>
          <w:p w14:paraId="5C7D1D5D" w14:textId="77777777" w:rsidR="00E3615D" w:rsidRPr="003741E5" w:rsidRDefault="00C32F86" w:rsidP="00E3615D">
            <w:pPr>
              <w:spacing w:after="120"/>
              <w:rPr>
                <w:b/>
                <w:color w:val="FFFFFF" w:themeColor="background1"/>
                <w:sz w:val="20"/>
                <w:szCs w:val="20"/>
              </w:rPr>
            </w:pPr>
            <w:r w:rsidRPr="003741E5">
              <w:rPr>
                <w:b/>
                <w:color w:val="FFFFFF" w:themeColor="background1"/>
                <w:sz w:val="20"/>
                <w:szCs w:val="20"/>
              </w:rPr>
              <w:t>Action to be taken</w:t>
            </w:r>
          </w:p>
        </w:tc>
      </w:tr>
      <w:tr w:rsidR="002779B4" w14:paraId="5C7D1D62" w14:textId="77777777" w:rsidTr="00E3615D">
        <w:trPr>
          <w:tblHeader/>
        </w:trPr>
        <w:tc>
          <w:tcPr>
            <w:tcW w:w="2590" w:type="pct"/>
            <w:vAlign w:val="center"/>
          </w:tcPr>
          <w:p w14:paraId="5C7D1D5F" w14:textId="77777777" w:rsidR="00E3615D" w:rsidRPr="003741E5" w:rsidRDefault="00C32F86">
            <w:pPr>
              <w:rPr>
                <w:sz w:val="20"/>
                <w:szCs w:val="20"/>
              </w:rPr>
            </w:pPr>
            <w:r w:rsidRPr="003741E5">
              <w:rPr>
                <w:sz w:val="20"/>
                <w:szCs w:val="20"/>
              </w:rPr>
              <w:t>Is there a written emergency plan covering relevant emergency situations, with clear emergency procedures?</w:t>
            </w:r>
          </w:p>
        </w:tc>
        <w:tc>
          <w:tcPr>
            <w:tcW w:w="446" w:type="pct"/>
            <w:vAlign w:val="center"/>
          </w:tcPr>
          <w:p w14:paraId="5C7D1D60" w14:textId="77777777" w:rsidR="00E3615D" w:rsidRPr="003741E5" w:rsidRDefault="00E3615D">
            <w:pPr>
              <w:rPr>
                <w:sz w:val="20"/>
                <w:szCs w:val="20"/>
              </w:rPr>
            </w:pPr>
          </w:p>
        </w:tc>
        <w:tc>
          <w:tcPr>
            <w:tcW w:w="1964" w:type="pct"/>
          </w:tcPr>
          <w:p w14:paraId="5C7D1D61" w14:textId="77777777" w:rsidR="00E3615D" w:rsidRPr="003741E5" w:rsidRDefault="00E3615D">
            <w:pPr>
              <w:rPr>
                <w:sz w:val="20"/>
                <w:szCs w:val="20"/>
              </w:rPr>
            </w:pPr>
          </w:p>
        </w:tc>
      </w:tr>
      <w:tr w:rsidR="002779B4" w14:paraId="5C7D1D66" w14:textId="77777777" w:rsidTr="00E3615D">
        <w:trPr>
          <w:tblHeader/>
        </w:trPr>
        <w:tc>
          <w:tcPr>
            <w:tcW w:w="2590" w:type="pct"/>
          </w:tcPr>
          <w:p w14:paraId="5C7D1D63" w14:textId="77777777" w:rsidR="00E3615D" w:rsidRPr="003741E5" w:rsidRDefault="00C32F86">
            <w:pPr>
              <w:rPr>
                <w:sz w:val="20"/>
                <w:szCs w:val="20"/>
              </w:rPr>
            </w:pPr>
            <w:r w:rsidRPr="003741E5">
              <w:rPr>
                <w:sz w:val="20"/>
                <w:szCs w:val="20"/>
              </w:rPr>
              <w:t>Is the plan accessible to all workers?</w:t>
            </w:r>
          </w:p>
        </w:tc>
        <w:tc>
          <w:tcPr>
            <w:tcW w:w="446" w:type="pct"/>
            <w:vAlign w:val="center"/>
          </w:tcPr>
          <w:p w14:paraId="5C7D1D64" w14:textId="77777777" w:rsidR="00E3615D" w:rsidRPr="003741E5" w:rsidRDefault="00E3615D">
            <w:pPr>
              <w:rPr>
                <w:sz w:val="20"/>
                <w:szCs w:val="20"/>
              </w:rPr>
            </w:pPr>
          </w:p>
        </w:tc>
        <w:tc>
          <w:tcPr>
            <w:tcW w:w="1964" w:type="pct"/>
          </w:tcPr>
          <w:p w14:paraId="5C7D1D65" w14:textId="77777777" w:rsidR="00E3615D" w:rsidRPr="003741E5" w:rsidRDefault="00E3615D">
            <w:pPr>
              <w:rPr>
                <w:sz w:val="20"/>
                <w:szCs w:val="20"/>
              </w:rPr>
            </w:pPr>
          </w:p>
        </w:tc>
      </w:tr>
      <w:tr w:rsidR="002779B4" w14:paraId="5C7D1D6A" w14:textId="77777777" w:rsidTr="00E3615D">
        <w:trPr>
          <w:tblHeader/>
        </w:trPr>
        <w:tc>
          <w:tcPr>
            <w:tcW w:w="2590" w:type="pct"/>
          </w:tcPr>
          <w:p w14:paraId="5C7D1D67" w14:textId="77777777" w:rsidR="00E3615D" w:rsidRPr="003741E5" w:rsidRDefault="00C32F86">
            <w:pPr>
              <w:rPr>
                <w:sz w:val="20"/>
                <w:szCs w:val="20"/>
              </w:rPr>
            </w:pPr>
            <w:r w:rsidRPr="003741E5">
              <w:rPr>
                <w:sz w:val="20"/>
                <w:szCs w:val="20"/>
              </w:rPr>
              <w:t>Are workers, managers and supervisors instructed and trained in the procedures?</w:t>
            </w:r>
          </w:p>
        </w:tc>
        <w:tc>
          <w:tcPr>
            <w:tcW w:w="446" w:type="pct"/>
          </w:tcPr>
          <w:p w14:paraId="5C7D1D68" w14:textId="77777777" w:rsidR="00E3615D" w:rsidRPr="003741E5" w:rsidRDefault="00E3615D">
            <w:pPr>
              <w:rPr>
                <w:sz w:val="20"/>
                <w:szCs w:val="20"/>
              </w:rPr>
            </w:pPr>
          </w:p>
        </w:tc>
        <w:tc>
          <w:tcPr>
            <w:tcW w:w="1964" w:type="pct"/>
          </w:tcPr>
          <w:p w14:paraId="5C7D1D69" w14:textId="77777777" w:rsidR="00E3615D" w:rsidRPr="003741E5" w:rsidRDefault="00E3615D">
            <w:pPr>
              <w:rPr>
                <w:sz w:val="20"/>
                <w:szCs w:val="20"/>
              </w:rPr>
            </w:pPr>
          </w:p>
        </w:tc>
      </w:tr>
      <w:tr w:rsidR="002779B4" w14:paraId="5C7D1D6E" w14:textId="77777777" w:rsidTr="00E3615D">
        <w:trPr>
          <w:tblHeader/>
        </w:trPr>
        <w:tc>
          <w:tcPr>
            <w:tcW w:w="2590" w:type="pct"/>
          </w:tcPr>
          <w:p w14:paraId="5C7D1D6B" w14:textId="77777777" w:rsidR="00E3615D" w:rsidRPr="003741E5" w:rsidRDefault="00C32F86">
            <w:pPr>
              <w:rPr>
                <w:sz w:val="20"/>
                <w:szCs w:val="20"/>
              </w:rPr>
            </w:pPr>
            <w:r w:rsidRPr="003741E5">
              <w:rPr>
                <w:sz w:val="20"/>
                <w:szCs w:val="20"/>
              </w:rPr>
              <w:t>Has someone with appropriate skills been made</w:t>
            </w:r>
            <w:r>
              <w:rPr>
                <w:sz w:val="20"/>
                <w:szCs w:val="20"/>
              </w:rPr>
              <w:t xml:space="preserve"> </w:t>
            </w:r>
            <w:r w:rsidRPr="003741E5">
              <w:rPr>
                <w:sz w:val="20"/>
                <w:szCs w:val="20"/>
              </w:rPr>
              <w:t>responsible for specific actions in an emergency (e.g.</w:t>
            </w:r>
            <w:r>
              <w:rPr>
                <w:sz w:val="20"/>
                <w:szCs w:val="20"/>
              </w:rPr>
              <w:t xml:space="preserve"> </w:t>
            </w:r>
            <w:r w:rsidRPr="003741E5">
              <w:rPr>
                <w:sz w:val="20"/>
                <w:szCs w:val="20"/>
              </w:rPr>
              <w:t>appointment of an area warden)?</w:t>
            </w:r>
          </w:p>
        </w:tc>
        <w:tc>
          <w:tcPr>
            <w:tcW w:w="446" w:type="pct"/>
          </w:tcPr>
          <w:p w14:paraId="5C7D1D6C" w14:textId="77777777" w:rsidR="00E3615D" w:rsidRPr="003741E5" w:rsidRDefault="00E3615D">
            <w:pPr>
              <w:rPr>
                <w:sz w:val="20"/>
                <w:szCs w:val="20"/>
              </w:rPr>
            </w:pPr>
          </w:p>
        </w:tc>
        <w:tc>
          <w:tcPr>
            <w:tcW w:w="1964" w:type="pct"/>
          </w:tcPr>
          <w:p w14:paraId="5C7D1D6D" w14:textId="77777777" w:rsidR="00E3615D" w:rsidRPr="003741E5" w:rsidRDefault="00E3615D">
            <w:pPr>
              <w:rPr>
                <w:sz w:val="20"/>
                <w:szCs w:val="20"/>
              </w:rPr>
            </w:pPr>
          </w:p>
        </w:tc>
      </w:tr>
      <w:tr w:rsidR="002779B4" w14:paraId="5C7D1D72" w14:textId="77777777" w:rsidTr="00E3615D">
        <w:trPr>
          <w:tblHeader/>
        </w:trPr>
        <w:tc>
          <w:tcPr>
            <w:tcW w:w="2590" w:type="pct"/>
          </w:tcPr>
          <w:p w14:paraId="5C7D1D6F" w14:textId="77777777" w:rsidR="00E3615D" w:rsidRPr="003741E5" w:rsidRDefault="00C32F86">
            <w:pPr>
              <w:rPr>
                <w:sz w:val="20"/>
                <w:szCs w:val="20"/>
              </w:rPr>
            </w:pPr>
            <w:r w:rsidRPr="003741E5">
              <w:rPr>
                <w:sz w:val="20"/>
                <w:szCs w:val="20"/>
              </w:rPr>
              <w:t>Is someone responsible for ensuring workers and others in the workplace are accounted for in the event of an evacuation?</w:t>
            </w:r>
          </w:p>
        </w:tc>
        <w:tc>
          <w:tcPr>
            <w:tcW w:w="446" w:type="pct"/>
          </w:tcPr>
          <w:p w14:paraId="5C7D1D70" w14:textId="77777777" w:rsidR="00E3615D" w:rsidRPr="003741E5" w:rsidRDefault="00E3615D">
            <w:pPr>
              <w:rPr>
                <w:sz w:val="20"/>
                <w:szCs w:val="20"/>
              </w:rPr>
            </w:pPr>
          </w:p>
        </w:tc>
        <w:tc>
          <w:tcPr>
            <w:tcW w:w="1964" w:type="pct"/>
          </w:tcPr>
          <w:p w14:paraId="5C7D1D71" w14:textId="77777777" w:rsidR="00E3615D" w:rsidRPr="003741E5" w:rsidRDefault="00E3615D">
            <w:pPr>
              <w:rPr>
                <w:sz w:val="20"/>
                <w:szCs w:val="20"/>
              </w:rPr>
            </w:pPr>
          </w:p>
        </w:tc>
      </w:tr>
      <w:tr w:rsidR="002779B4" w14:paraId="5C7D1D76" w14:textId="77777777" w:rsidTr="00E3615D">
        <w:trPr>
          <w:tblHeader/>
        </w:trPr>
        <w:tc>
          <w:tcPr>
            <w:tcW w:w="2590" w:type="pct"/>
          </w:tcPr>
          <w:p w14:paraId="5C7D1D73" w14:textId="77777777" w:rsidR="00E3615D" w:rsidRPr="003741E5" w:rsidRDefault="00C32F86">
            <w:pPr>
              <w:rPr>
                <w:sz w:val="20"/>
                <w:szCs w:val="20"/>
              </w:rPr>
            </w:pPr>
            <w:r w:rsidRPr="003741E5">
              <w:rPr>
                <w:sz w:val="20"/>
                <w:szCs w:val="20"/>
              </w:rPr>
              <w:t>Are emergency contact details relevant to the types of</w:t>
            </w:r>
            <w:r>
              <w:rPr>
                <w:sz w:val="20"/>
                <w:szCs w:val="20"/>
              </w:rPr>
              <w:t xml:space="preserve"> </w:t>
            </w:r>
            <w:r w:rsidRPr="003741E5">
              <w:rPr>
                <w:sz w:val="20"/>
                <w:szCs w:val="20"/>
              </w:rPr>
              <w:t>possible threats (e.g. fire, police, poison information centre) displayed at the workplace in an easily accessible location?</w:t>
            </w:r>
          </w:p>
        </w:tc>
        <w:tc>
          <w:tcPr>
            <w:tcW w:w="446" w:type="pct"/>
          </w:tcPr>
          <w:p w14:paraId="5C7D1D74" w14:textId="77777777" w:rsidR="00E3615D" w:rsidRPr="003741E5" w:rsidRDefault="00E3615D">
            <w:pPr>
              <w:rPr>
                <w:sz w:val="20"/>
                <w:szCs w:val="20"/>
              </w:rPr>
            </w:pPr>
          </w:p>
        </w:tc>
        <w:tc>
          <w:tcPr>
            <w:tcW w:w="1964" w:type="pct"/>
          </w:tcPr>
          <w:p w14:paraId="5C7D1D75" w14:textId="77777777" w:rsidR="00E3615D" w:rsidRPr="003741E5" w:rsidRDefault="00E3615D">
            <w:pPr>
              <w:rPr>
                <w:sz w:val="20"/>
                <w:szCs w:val="20"/>
              </w:rPr>
            </w:pPr>
          </w:p>
        </w:tc>
      </w:tr>
      <w:tr w:rsidR="002779B4" w14:paraId="5C7D1D7A" w14:textId="77777777" w:rsidTr="00E3615D">
        <w:trPr>
          <w:tblHeader/>
        </w:trPr>
        <w:tc>
          <w:tcPr>
            <w:tcW w:w="2590" w:type="pct"/>
          </w:tcPr>
          <w:p w14:paraId="5C7D1D77" w14:textId="77777777" w:rsidR="00E3615D" w:rsidRPr="003741E5" w:rsidRDefault="00C32F86">
            <w:pPr>
              <w:rPr>
                <w:sz w:val="20"/>
                <w:szCs w:val="20"/>
              </w:rPr>
            </w:pPr>
            <w:r w:rsidRPr="003741E5">
              <w:rPr>
                <w:sz w:val="20"/>
                <w:szCs w:val="20"/>
              </w:rPr>
              <w:t>Are contact details updated regularly?</w:t>
            </w:r>
          </w:p>
        </w:tc>
        <w:tc>
          <w:tcPr>
            <w:tcW w:w="446" w:type="pct"/>
          </w:tcPr>
          <w:p w14:paraId="5C7D1D78" w14:textId="77777777" w:rsidR="00E3615D" w:rsidRPr="003741E5" w:rsidRDefault="00E3615D">
            <w:pPr>
              <w:rPr>
                <w:sz w:val="20"/>
                <w:szCs w:val="20"/>
              </w:rPr>
            </w:pPr>
          </w:p>
        </w:tc>
        <w:tc>
          <w:tcPr>
            <w:tcW w:w="1964" w:type="pct"/>
          </w:tcPr>
          <w:p w14:paraId="5C7D1D79" w14:textId="77777777" w:rsidR="00E3615D" w:rsidRPr="003741E5" w:rsidRDefault="00E3615D">
            <w:pPr>
              <w:rPr>
                <w:sz w:val="20"/>
                <w:szCs w:val="20"/>
              </w:rPr>
            </w:pPr>
          </w:p>
        </w:tc>
      </w:tr>
      <w:tr w:rsidR="002779B4" w14:paraId="5C7D1D7E" w14:textId="77777777" w:rsidTr="00E3615D">
        <w:trPr>
          <w:tblHeader/>
        </w:trPr>
        <w:tc>
          <w:tcPr>
            <w:tcW w:w="2590" w:type="pct"/>
          </w:tcPr>
          <w:p w14:paraId="5C7D1D7B" w14:textId="77777777" w:rsidR="00E3615D" w:rsidRPr="003741E5" w:rsidRDefault="00C32F86">
            <w:pPr>
              <w:rPr>
                <w:sz w:val="20"/>
                <w:szCs w:val="20"/>
              </w:rPr>
            </w:pPr>
            <w:r w:rsidRPr="003741E5">
              <w:rPr>
                <w:sz w:val="20"/>
                <w:szCs w:val="20"/>
              </w:rPr>
              <w:t>Is there a mechanism, such as a siren or bell alarm, for</w:t>
            </w:r>
            <w:r>
              <w:rPr>
                <w:sz w:val="20"/>
                <w:szCs w:val="20"/>
              </w:rPr>
              <w:t xml:space="preserve"> </w:t>
            </w:r>
            <w:r w:rsidRPr="003741E5">
              <w:rPr>
                <w:sz w:val="20"/>
                <w:szCs w:val="20"/>
              </w:rPr>
              <w:t>alerting everyone in the workplace of an emergency?</w:t>
            </w:r>
          </w:p>
        </w:tc>
        <w:tc>
          <w:tcPr>
            <w:tcW w:w="446" w:type="pct"/>
          </w:tcPr>
          <w:p w14:paraId="5C7D1D7C" w14:textId="77777777" w:rsidR="00E3615D" w:rsidRPr="003741E5" w:rsidRDefault="00E3615D">
            <w:pPr>
              <w:rPr>
                <w:sz w:val="20"/>
                <w:szCs w:val="20"/>
              </w:rPr>
            </w:pPr>
          </w:p>
        </w:tc>
        <w:tc>
          <w:tcPr>
            <w:tcW w:w="1964" w:type="pct"/>
          </w:tcPr>
          <w:p w14:paraId="5C7D1D7D" w14:textId="77777777" w:rsidR="00E3615D" w:rsidRPr="003741E5" w:rsidRDefault="00E3615D">
            <w:pPr>
              <w:rPr>
                <w:sz w:val="20"/>
                <w:szCs w:val="20"/>
              </w:rPr>
            </w:pPr>
          </w:p>
        </w:tc>
      </w:tr>
      <w:tr w:rsidR="002779B4" w14:paraId="5C7D1D82" w14:textId="77777777" w:rsidTr="00E3615D">
        <w:trPr>
          <w:tblHeader/>
        </w:trPr>
        <w:tc>
          <w:tcPr>
            <w:tcW w:w="2590" w:type="pct"/>
          </w:tcPr>
          <w:p w14:paraId="5C7D1D7F" w14:textId="77777777" w:rsidR="00E3615D" w:rsidRPr="003741E5" w:rsidRDefault="00C32F86">
            <w:pPr>
              <w:rPr>
                <w:sz w:val="20"/>
                <w:szCs w:val="20"/>
              </w:rPr>
            </w:pPr>
            <w:r w:rsidRPr="003741E5">
              <w:rPr>
                <w:sz w:val="20"/>
                <w:szCs w:val="20"/>
              </w:rPr>
              <w:t>Is there a documented site plan that illustrates the</w:t>
            </w:r>
            <w:r>
              <w:rPr>
                <w:sz w:val="20"/>
                <w:szCs w:val="20"/>
              </w:rPr>
              <w:t xml:space="preserve"> </w:t>
            </w:r>
            <w:r w:rsidRPr="003741E5">
              <w:rPr>
                <w:sz w:val="20"/>
                <w:szCs w:val="20"/>
              </w:rPr>
              <w:t>location of fire protection equipment, emergency exits</w:t>
            </w:r>
            <w:r>
              <w:rPr>
                <w:sz w:val="20"/>
                <w:szCs w:val="20"/>
              </w:rPr>
              <w:t xml:space="preserve"> </w:t>
            </w:r>
            <w:r w:rsidRPr="003741E5">
              <w:rPr>
                <w:sz w:val="20"/>
                <w:szCs w:val="20"/>
              </w:rPr>
              <w:t>and assembly points?</w:t>
            </w:r>
          </w:p>
        </w:tc>
        <w:tc>
          <w:tcPr>
            <w:tcW w:w="446" w:type="pct"/>
          </w:tcPr>
          <w:p w14:paraId="5C7D1D80" w14:textId="77777777" w:rsidR="00E3615D" w:rsidRPr="003741E5" w:rsidRDefault="00E3615D">
            <w:pPr>
              <w:rPr>
                <w:sz w:val="20"/>
                <w:szCs w:val="20"/>
              </w:rPr>
            </w:pPr>
          </w:p>
        </w:tc>
        <w:tc>
          <w:tcPr>
            <w:tcW w:w="1964" w:type="pct"/>
          </w:tcPr>
          <w:p w14:paraId="5C7D1D81" w14:textId="77777777" w:rsidR="00E3615D" w:rsidRPr="003741E5" w:rsidRDefault="00E3615D">
            <w:pPr>
              <w:rPr>
                <w:sz w:val="20"/>
                <w:szCs w:val="20"/>
              </w:rPr>
            </w:pPr>
          </w:p>
        </w:tc>
      </w:tr>
      <w:tr w:rsidR="002779B4" w14:paraId="5C7D1D86" w14:textId="77777777" w:rsidTr="00E3615D">
        <w:trPr>
          <w:tblHeader/>
        </w:trPr>
        <w:tc>
          <w:tcPr>
            <w:tcW w:w="2590" w:type="pct"/>
          </w:tcPr>
          <w:p w14:paraId="5C7D1D83" w14:textId="77777777" w:rsidR="00E3615D" w:rsidRPr="003741E5" w:rsidRDefault="00C32F86">
            <w:pPr>
              <w:rPr>
                <w:sz w:val="20"/>
                <w:szCs w:val="20"/>
              </w:rPr>
            </w:pPr>
            <w:r w:rsidRPr="003741E5">
              <w:rPr>
                <w:sz w:val="20"/>
                <w:szCs w:val="20"/>
              </w:rPr>
              <w:t>If there is a site plan and is it displayed in key locations</w:t>
            </w:r>
            <w:r>
              <w:rPr>
                <w:sz w:val="20"/>
                <w:szCs w:val="20"/>
              </w:rPr>
              <w:t xml:space="preserve"> </w:t>
            </w:r>
            <w:r w:rsidRPr="003741E5">
              <w:rPr>
                <w:sz w:val="20"/>
                <w:szCs w:val="20"/>
              </w:rPr>
              <w:t>throughout the workplace?</w:t>
            </w:r>
          </w:p>
        </w:tc>
        <w:tc>
          <w:tcPr>
            <w:tcW w:w="446" w:type="pct"/>
          </w:tcPr>
          <w:p w14:paraId="5C7D1D84" w14:textId="77777777" w:rsidR="00E3615D" w:rsidRPr="003741E5" w:rsidRDefault="00E3615D">
            <w:pPr>
              <w:rPr>
                <w:sz w:val="20"/>
                <w:szCs w:val="20"/>
              </w:rPr>
            </w:pPr>
          </w:p>
        </w:tc>
        <w:tc>
          <w:tcPr>
            <w:tcW w:w="1964" w:type="pct"/>
          </w:tcPr>
          <w:p w14:paraId="5C7D1D85" w14:textId="77777777" w:rsidR="00E3615D" w:rsidRPr="003741E5" w:rsidRDefault="00E3615D">
            <w:pPr>
              <w:rPr>
                <w:sz w:val="20"/>
                <w:szCs w:val="20"/>
              </w:rPr>
            </w:pPr>
          </w:p>
        </w:tc>
      </w:tr>
      <w:tr w:rsidR="002779B4" w14:paraId="5C7D1D8A" w14:textId="77777777" w:rsidTr="00E3615D">
        <w:trPr>
          <w:tblHeader/>
        </w:trPr>
        <w:tc>
          <w:tcPr>
            <w:tcW w:w="2590" w:type="pct"/>
          </w:tcPr>
          <w:p w14:paraId="5C7D1D87" w14:textId="77777777" w:rsidR="00E3615D" w:rsidRPr="003741E5" w:rsidRDefault="00C32F86">
            <w:pPr>
              <w:rPr>
                <w:sz w:val="20"/>
                <w:szCs w:val="20"/>
              </w:rPr>
            </w:pPr>
            <w:r w:rsidRPr="003741E5">
              <w:rPr>
                <w:sz w:val="20"/>
                <w:szCs w:val="20"/>
              </w:rPr>
              <w:t>Are procedures in place for assisting mobility-impaired</w:t>
            </w:r>
            <w:r>
              <w:rPr>
                <w:sz w:val="20"/>
                <w:szCs w:val="20"/>
              </w:rPr>
              <w:t xml:space="preserve"> </w:t>
            </w:r>
            <w:r w:rsidRPr="003741E5">
              <w:rPr>
                <w:sz w:val="20"/>
                <w:szCs w:val="20"/>
              </w:rPr>
              <w:t>people?</w:t>
            </w:r>
          </w:p>
        </w:tc>
        <w:tc>
          <w:tcPr>
            <w:tcW w:w="446" w:type="pct"/>
          </w:tcPr>
          <w:p w14:paraId="5C7D1D88" w14:textId="77777777" w:rsidR="00E3615D" w:rsidRPr="003741E5" w:rsidRDefault="00E3615D">
            <w:pPr>
              <w:rPr>
                <w:sz w:val="20"/>
                <w:szCs w:val="20"/>
              </w:rPr>
            </w:pPr>
          </w:p>
        </w:tc>
        <w:tc>
          <w:tcPr>
            <w:tcW w:w="1964" w:type="pct"/>
          </w:tcPr>
          <w:p w14:paraId="5C7D1D89" w14:textId="77777777" w:rsidR="00E3615D" w:rsidRPr="003741E5" w:rsidRDefault="00E3615D">
            <w:pPr>
              <w:rPr>
                <w:sz w:val="20"/>
                <w:szCs w:val="20"/>
              </w:rPr>
            </w:pPr>
          </w:p>
        </w:tc>
      </w:tr>
      <w:tr w:rsidR="002779B4" w14:paraId="5C7D1D8E" w14:textId="77777777" w:rsidTr="00E3615D">
        <w:trPr>
          <w:tblHeader/>
        </w:trPr>
        <w:tc>
          <w:tcPr>
            <w:tcW w:w="2590" w:type="pct"/>
          </w:tcPr>
          <w:p w14:paraId="5C7D1D8B" w14:textId="77777777" w:rsidR="00E3615D" w:rsidRPr="003741E5" w:rsidRDefault="00C32F86">
            <w:pPr>
              <w:rPr>
                <w:sz w:val="20"/>
                <w:szCs w:val="20"/>
              </w:rPr>
            </w:pPr>
            <w:r w:rsidRPr="003741E5">
              <w:rPr>
                <w:sz w:val="20"/>
                <w:szCs w:val="20"/>
              </w:rPr>
              <w:t>Does the workplace have first aid facilities and emergency equipment to deal with the types of emergencies that may arise?</w:t>
            </w:r>
          </w:p>
        </w:tc>
        <w:tc>
          <w:tcPr>
            <w:tcW w:w="446" w:type="pct"/>
          </w:tcPr>
          <w:p w14:paraId="5C7D1D8C" w14:textId="77777777" w:rsidR="00E3615D" w:rsidRPr="003741E5" w:rsidRDefault="00E3615D">
            <w:pPr>
              <w:rPr>
                <w:sz w:val="20"/>
                <w:szCs w:val="20"/>
              </w:rPr>
            </w:pPr>
          </w:p>
        </w:tc>
        <w:tc>
          <w:tcPr>
            <w:tcW w:w="1964" w:type="pct"/>
          </w:tcPr>
          <w:p w14:paraId="5C7D1D8D" w14:textId="77777777" w:rsidR="00E3615D" w:rsidRPr="003741E5" w:rsidRDefault="00E3615D">
            <w:pPr>
              <w:rPr>
                <w:sz w:val="20"/>
                <w:szCs w:val="20"/>
              </w:rPr>
            </w:pPr>
          </w:p>
        </w:tc>
      </w:tr>
      <w:tr w:rsidR="002779B4" w14:paraId="5C7D1D92" w14:textId="77777777" w:rsidTr="00E3615D">
        <w:trPr>
          <w:tblHeader/>
        </w:trPr>
        <w:tc>
          <w:tcPr>
            <w:tcW w:w="2590" w:type="pct"/>
          </w:tcPr>
          <w:p w14:paraId="5C7D1D8F" w14:textId="77777777" w:rsidR="00E3615D" w:rsidRPr="003741E5" w:rsidRDefault="00C32F86">
            <w:pPr>
              <w:rPr>
                <w:sz w:val="20"/>
                <w:szCs w:val="20"/>
              </w:rPr>
            </w:pPr>
            <w:r w:rsidRPr="003741E5">
              <w:rPr>
                <w:sz w:val="20"/>
                <w:szCs w:val="20"/>
              </w:rPr>
              <w:t>Is the fire protection equipment suitable for the types of</w:t>
            </w:r>
            <w:r>
              <w:rPr>
                <w:sz w:val="20"/>
                <w:szCs w:val="20"/>
              </w:rPr>
              <w:t xml:space="preserve"> </w:t>
            </w:r>
            <w:r w:rsidRPr="003741E5">
              <w:rPr>
                <w:sz w:val="20"/>
                <w:szCs w:val="20"/>
              </w:rPr>
              <w:t>risks at the workplace (e.g. foam or dry powder type</w:t>
            </w:r>
            <w:r>
              <w:rPr>
                <w:sz w:val="20"/>
                <w:szCs w:val="20"/>
              </w:rPr>
              <w:t xml:space="preserve"> </w:t>
            </w:r>
            <w:r w:rsidRPr="003741E5">
              <w:rPr>
                <w:sz w:val="20"/>
                <w:szCs w:val="20"/>
              </w:rPr>
              <w:t>extinguishers for fires that involve flammable liquids)?</w:t>
            </w:r>
          </w:p>
        </w:tc>
        <w:tc>
          <w:tcPr>
            <w:tcW w:w="446" w:type="pct"/>
          </w:tcPr>
          <w:p w14:paraId="5C7D1D90" w14:textId="77777777" w:rsidR="00E3615D" w:rsidRPr="003741E5" w:rsidRDefault="00E3615D">
            <w:pPr>
              <w:rPr>
                <w:sz w:val="20"/>
                <w:szCs w:val="20"/>
              </w:rPr>
            </w:pPr>
          </w:p>
        </w:tc>
        <w:tc>
          <w:tcPr>
            <w:tcW w:w="1964" w:type="pct"/>
          </w:tcPr>
          <w:p w14:paraId="5C7D1D91" w14:textId="77777777" w:rsidR="00E3615D" w:rsidRPr="003741E5" w:rsidRDefault="00E3615D">
            <w:pPr>
              <w:rPr>
                <w:sz w:val="20"/>
                <w:szCs w:val="20"/>
              </w:rPr>
            </w:pPr>
          </w:p>
        </w:tc>
      </w:tr>
      <w:tr w:rsidR="002779B4" w14:paraId="5C7D1D96" w14:textId="77777777" w:rsidTr="00E3615D">
        <w:trPr>
          <w:tblHeader/>
        </w:trPr>
        <w:tc>
          <w:tcPr>
            <w:tcW w:w="2590" w:type="pct"/>
          </w:tcPr>
          <w:p w14:paraId="5C7D1D93" w14:textId="77777777" w:rsidR="00E3615D" w:rsidRPr="003741E5" w:rsidRDefault="00C32F86">
            <w:pPr>
              <w:rPr>
                <w:sz w:val="20"/>
                <w:szCs w:val="20"/>
              </w:rPr>
            </w:pPr>
            <w:r w:rsidRPr="003741E5">
              <w:rPr>
                <w:sz w:val="20"/>
                <w:szCs w:val="20"/>
              </w:rPr>
              <w:t>Is equipment easily accessible in an emergency?</w:t>
            </w:r>
          </w:p>
        </w:tc>
        <w:tc>
          <w:tcPr>
            <w:tcW w:w="446" w:type="pct"/>
          </w:tcPr>
          <w:p w14:paraId="5C7D1D94" w14:textId="77777777" w:rsidR="00E3615D" w:rsidRPr="003741E5" w:rsidRDefault="00E3615D">
            <w:pPr>
              <w:rPr>
                <w:sz w:val="20"/>
                <w:szCs w:val="20"/>
              </w:rPr>
            </w:pPr>
          </w:p>
        </w:tc>
        <w:tc>
          <w:tcPr>
            <w:tcW w:w="1964" w:type="pct"/>
          </w:tcPr>
          <w:p w14:paraId="5C7D1D95" w14:textId="77777777" w:rsidR="00E3615D" w:rsidRPr="003741E5" w:rsidRDefault="00E3615D">
            <w:pPr>
              <w:rPr>
                <w:sz w:val="20"/>
                <w:szCs w:val="20"/>
              </w:rPr>
            </w:pPr>
          </w:p>
        </w:tc>
      </w:tr>
      <w:tr w:rsidR="002779B4" w14:paraId="5C7D1D9A" w14:textId="77777777" w:rsidTr="00E3615D">
        <w:trPr>
          <w:tblHeader/>
        </w:trPr>
        <w:tc>
          <w:tcPr>
            <w:tcW w:w="2590" w:type="pct"/>
          </w:tcPr>
          <w:p w14:paraId="5C7D1D97" w14:textId="77777777" w:rsidR="00E3615D" w:rsidRPr="003741E5" w:rsidRDefault="00C32F86">
            <w:pPr>
              <w:rPr>
                <w:sz w:val="20"/>
                <w:szCs w:val="20"/>
              </w:rPr>
            </w:pPr>
            <w:r w:rsidRPr="003741E5">
              <w:rPr>
                <w:sz w:val="20"/>
                <w:szCs w:val="20"/>
              </w:rPr>
              <w:t>Are workers trained to use emergency equipment (e.g. fire extinguishers, chemical spill kits, breathing apparatus, lifelines)?</w:t>
            </w:r>
          </w:p>
        </w:tc>
        <w:tc>
          <w:tcPr>
            <w:tcW w:w="446" w:type="pct"/>
          </w:tcPr>
          <w:p w14:paraId="5C7D1D98" w14:textId="77777777" w:rsidR="00E3615D" w:rsidRPr="003741E5" w:rsidRDefault="00E3615D">
            <w:pPr>
              <w:rPr>
                <w:sz w:val="20"/>
                <w:szCs w:val="20"/>
              </w:rPr>
            </w:pPr>
          </w:p>
        </w:tc>
        <w:tc>
          <w:tcPr>
            <w:tcW w:w="1964" w:type="pct"/>
          </w:tcPr>
          <w:p w14:paraId="5C7D1D99" w14:textId="77777777" w:rsidR="00E3615D" w:rsidRPr="003741E5" w:rsidRDefault="00E3615D">
            <w:pPr>
              <w:rPr>
                <w:sz w:val="20"/>
                <w:szCs w:val="20"/>
              </w:rPr>
            </w:pPr>
          </w:p>
        </w:tc>
      </w:tr>
      <w:tr w:rsidR="002779B4" w14:paraId="5C7D1D9E" w14:textId="77777777" w:rsidTr="00E3615D">
        <w:trPr>
          <w:tblHeader/>
        </w:trPr>
        <w:tc>
          <w:tcPr>
            <w:tcW w:w="2590" w:type="pct"/>
          </w:tcPr>
          <w:p w14:paraId="5C7D1D9B" w14:textId="77777777" w:rsidR="00E3615D" w:rsidRPr="003741E5" w:rsidRDefault="00C32F86">
            <w:pPr>
              <w:rPr>
                <w:sz w:val="20"/>
                <w:szCs w:val="20"/>
              </w:rPr>
            </w:pPr>
            <w:r w:rsidRPr="003741E5">
              <w:rPr>
                <w:sz w:val="20"/>
                <w:szCs w:val="20"/>
              </w:rPr>
              <w:t>Have you considered neighbouring businesses and how you will let them know about an emergency situation should one arise?</w:t>
            </w:r>
          </w:p>
        </w:tc>
        <w:tc>
          <w:tcPr>
            <w:tcW w:w="446" w:type="pct"/>
          </w:tcPr>
          <w:p w14:paraId="5C7D1D9C" w14:textId="77777777" w:rsidR="00E3615D" w:rsidRPr="003741E5" w:rsidRDefault="00E3615D">
            <w:pPr>
              <w:rPr>
                <w:sz w:val="20"/>
                <w:szCs w:val="20"/>
              </w:rPr>
            </w:pPr>
          </w:p>
        </w:tc>
        <w:tc>
          <w:tcPr>
            <w:tcW w:w="1964" w:type="pct"/>
          </w:tcPr>
          <w:p w14:paraId="5C7D1D9D" w14:textId="77777777" w:rsidR="00E3615D" w:rsidRPr="003741E5" w:rsidRDefault="00E3615D">
            <w:pPr>
              <w:rPr>
                <w:sz w:val="20"/>
                <w:szCs w:val="20"/>
              </w:rPr>
            </w:pPr>
          </w:p>
        </w:tc>
      </w:tr>
      <w:tr w:rsidR="002779B4" w14:paraId="5C7D1DA2" w14:textId="77777777" w:rsidTr="00E3615D">
        <w:trPr>
          <w:tblHeader/>
        </w:trPr>
        <w:tc>
          <w:tcPr>
            <w:tcW w:w="2590" w:type="pct"/>
          </w:tcPr>
          <w:p w14:paraId="5C7D1D9F" w14:textId="77777777" w:rsidR="00E3615D" w:rsidRPr="003741E5" w:rsidRDefault="00C32F86">
            <w:pPr>
              <w:rPr>
                <w:sz w:val="20"/>
                <w:szCs w:val="20"/>
              </w:rPr>
            </w:pPr>
            <w:r w:rsidRPr="003741E5">
              <w:rPr>
                <w:sz w:val="20"/>
                <w:szCs w:val="20"/>
              </w:rPr>
              <w:t>Have you considered the risks from neighbouring</w:t>
            </w:r>
            <w:r>
              <w:rPr>
                <w:sz w:val="20"/>
                <w:szCs w:val="20"/>
              </w:rPr>
              <w:t xml:space="preserve"> </w:t>
            </w:r>
            <w:r w:rsidRPr="003741E5">
              <w:rPr>
                <w:sz w:val="20"/>
                <w:szCs w:val="20"/>
              </w:rPr>
              <w:t>businesses (e.g. fire from restaurant/takeaway food</w:t>
            </w:r>
            <w:r>
              <w:rPr>
                <w:sz w:val="20"/>
                <w:szCs w:val="20"/>
              </w:rPr>
              <w:t xml:space="preserve"> </w:t>
            </w:r>
            <w:r w:rsidRPr="003741E5">
              <w:rPr>
                <w:sz w:val="20"/>
                <w:szCs w:val="20"/>
              </w:rPr>
              <w:t>outlets, Q fever from cattle yards)?</w:t>
            </w:r>
          </w:p>
        </w:tc>
        <w:tc>
          <w:tcPr>
            <w:tcW w:w="446" w:type="pct"/>
          </w:tcPr>
          <w:p w14:paraId="5C7D1DA0" w14:textId="77777777" w:rsidR="00E3615D" w:rsidRPr="003741E5" w:rsidRDefault="00E3615D">
            <w:pPr>
              <w:rPr>
                <w:sz w:val="20"/>
                <w:szCs w:val="20"/>
              </w:rPr>
            </w:pPr>
          </w:p>
        </w:tc>
        <w:tc>
          <w:tcPr>
            <w:tcW w:w="1964" w:type="pct"/>
          </w:tcPr>
          <w:p w14:paraId="5C7D1DA1" w14:textId="77777777" w:rsidR="00E3615D" w:rsidRPr="003741E5" w:rsidRDefault="00E3615D">
            <w:pPr>
              <w:rPr>
                <w:sz w:val="20"/>
                <w:szCs w:val="20"/>
              </w:rPr>
            </w:pPr>
          </w:p>
        </w:tc>
      </w:tr>
      <w:tr w:rsidR="002779B4" w14:paraId="5C7D1DA6" w14:textId="77777777" w:rsidTr="00E3615D">
        <w:trPr>
          <w:tblHeader/>
        </w:trPr>
        <w:tc>
          <w:tcPr>
            <w:tcW w:w="2590" w:type="pct"/>
          </w:tcPr>
          <w:p w14:paraId="5C7D1DA3" w14:textId="77777777" w:rsidR="00E3615D" w:rsidRPr="003741E5" w:rsidRDefault="00C32F86">
            <w:pPr>
              <w:rPr>
                <w:sz w:val="20"/>
                <w:szCs w:val="20"/>
              </w:rPr>
            </w:pPr>
            <w:r w:rsidRPr="003741E5">
              <w:rPr>
                <w:sz w:val="20"/>
                <w:szCs w:val="20"/>
              </w:rPr>
              <w:t>Are emergency practice runs (e.g. evacuation drills) regularly undertaken to assess the effectiveness of the emergency plan?</w:t>
            </w:r>
          </w:p>
        </w:tc>
        <w:tc>
          <w:tcPr>
            <w:tcW w:w="446" w:type="pct"/>
          </w:tcPr>
          <w:p w14:paraId="5C7D1DA4" w14:textId="77777777" w:rsidR="00E3615D" w:rsidRPr="003741E5" w:rsidRDefault="00E3615D">
            <w:pPr>
              <w:rPr>
                <w:sz w:val="20"/>
                <w:szCs w:val="20"/>
              </w:rPr>
            </w:pPr>
          </w:p>
        </w:tc>
        <w:tc>
          <w:tcPr>
            <w:tcW w:w="1964" w:type="pct"/>
          </w:tcPr>
          <w:p w14:paraId="5C7D1DA5" w14:textId="77777777" w:rsidR="00E3615D" w:rsidRPr="003741E5" w:rsidRDefault="00E3615D">
            <w:pPr>
              <w:rPr>
                <w:sz w:val="20"/>
                <w:szCs w:val="20"/>
              </w:rPr>
            </w:pPr>
          </w:p>
        </w:tc>
      </w:tr>
      <w:tr w:rsidR="002779B4" w14:paraId="5C7D1DAA" w14:textId="77777777" w:rsidTr="00E3615D">
        <w:trPr>
          <w:tblHeader/>
        </w:trPr>
        <w:tc>
          <w:tcPr>
            <w:tcW w:w="2590" w:type="pct"/>
          </w:tcPr>
          <w:p w14:paraId="5C7D1DA7" w14:textId="77777777" w:rsidR="00E3615D" w:rsidRPr="003741E5" w:rsidRDefault="00C32F86">
            <w:pPr>
              <w:rPr>
                <w:sz w:val="20"/>
                <w:szCs w:val="20"/>
              </w:rPr>
            </w:pPr>
            <w:r w:rsidRPr="003741E5">
              <w:rPr>
                <w:sz w:val="20"/>
                <w:szCs w:val="20"/>
              </w:rPr>
              <w:t>Is someone responsible for reviewing the emergency plan and informing staff of any revisions?</w:t>
            </w:r>
          </w:p>
        </w:tc>
        <w:tc>
          <w:tcPr>
            <w:tcW w:w="446" w:type="pct"/>
          </w:tcPr>
          <w:p w14:paraId="5C7D1DA8" w14:textId="77777777" w:rsidR="00E3615D" w:rsidRPr="003741E5" w:rsidRDefault="00E3615D">
            <w:pPr>
              <w:rPr>
                <w:sz w:val="20"/>
                <w:szCs w:val="20"/>
              </w:rPr>
            </w:pPr>
          </w:p>
        </w:tc>
        <w:tc>
          <w:tcPr>
            <w:tcW w:w="1964" w:type="pct"/>
          </w:tcPr>
          <w:p w14:paraId="5C7D1DA9" w14:textId="77777777" w:rsidR="00E3615D" w:rsidRPr="003741E5" w:rsidRDefault="00E3615D">
            <w:pPr>
              <w:rPr>
                <w:sz w:val="20"/>
                <w:szCs w:val="20"/>
              </w:rPr>
            </w:pPr>
          </w:p>
        </w:tc>
      </w:tr>
    </w:tbl>
    <w:p w14:paraId="5C7D1DAB" w14:textId="77777777" w:rsidR="00E3615D" w:rsidRPr="00B33A00" w:rsidRDefault="00C32F86" w:rsidP="00E3615D">
      <w:pPr>
        <w:pStyle w:val="Heading1"/>
        <w:rPr>
          <w:sz w:val="20"/>
          <w:szCs w:val="20"/>
        </w:rPr>
      </w:pPr>
      <w:r>
        <w:br w:type="page"/>
      </w:r>
      <w:bookmarkStart w:id="181" w:name="_Toc256000119"/>
      <w:bookmarkStart w:id="182" w:name="_Toc256000059"/>
      <w:bookmarkStart w:id="183" w:name="_Toc298088288"/>
      <w:r w:rsidRPr="00B33A00">
        <w:lastRenderedPageBreak/>
        <w:t xml:space="preserve">APPENDIX </w:t>
      </w:r>
      <w:r>
        <w:t>B</w:t>
      </w:r>
      <w:r w:rsidRPr="00B33A00">
        <w:t xml:space="preserve"> – EXAMPLES OF FACILITIES FOR DIFFERENT WORKPLACES</w:t>
      </w:r>
      <w:bookmarkEnd w:id="181"/>
      <w:bookmarkEnd w:id="182"/>
      <w:bookmarkEnd w:id="183"/>
    </w:p>
    <w:p w14:paraId="5C7D1DAC" w14:textId="77777777" w:rsidR="00E3615D" w:rsidRPr="00176076" w:rsidRDefault="00C32F86" w:rsidP="00E3615D">
      <w:pPr>
        <w:pStyle w:val="Heading2"/>
      </w:pPr>
      <w:bookmarkStart w:id="184" w:name="_Toc256000120"/>
      <w:bookmarkStart w:id="185" w:name="_Toc256000060"/>
      <w:bookmarkStart w:id="186" w:name="_Toc263075096"/>
      <w:r w:rsidRPr="00176076">
        <w:t>Temporary workplace - Gardening</w:t>
      </w:r>
      <w:bookmarkEnd w:id="184"/>
      <w:bookmarkEnd w:id="185"/>
      <w:bookmarkEnd w:id="18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Appendix B"/>
        <w:tblDescription w:val="This appendix shows examples of facilities for different workplaces. "/>
      </w:tblPr>
      <w:tblGrid>
        <w:gridCol w:w="4219"/>
        <w:gridCol w:w="5635"/>
      </w:tblGrid>
      <w:tr w:rsidR="002779B4" w14:paraId="5C7D1DAF" w14:textId="77777777" w:rsidTr="00E3615D">
        <w:trPr>
          <w:jc w:val="center"/>
        </w:trPr>
        <w:tc>
          <w:tcPr>
            <w:tcW w:w="2141" w:type="pct"/>
            <w:shd w:val="clear" w:color="auto" w:fill="365F91" w:themeFill="accent1" w:themeFillShade="BF"/>
          </w:tcPr>
          <w:p w14:paraId="5C7D1DAD" w14:textId="77777777" w:rsidR="00E3615D" w:rsidRPr="004B3FCB" w:rsidRDefault="00C32F86">
            <w:pPr>
              <w:spacing w:after="120"/>
              <w:rPr>
                <w:b/>
                <w:color w:val="FFFFFF" w:themeColor="background1"/>
              </w:rPr>
            </w:pPr>
            <w:r w:rsidRPr="004B3FCB">
              <w:rPr>
                <w:b/>
                <w:color w:val="FFFFFF" w:themeColor="background1"/>
              </w:rPr>
              <w:t>Assessment of facilities needed</w:t>
            </w:r>
          </w:p>
        </w:tc>
        <w:tc>
          <w:tcPr>
            <w:tcW w:w="2859" w:type="pct"/>
            <w:shd w:val="clear" w:color="auto" w:fill="365F91" w:themeFill="accent1" w:themeFillShade="BF"/>
          </w:tcPr>
          <w:p w14:paraId="5C7D1DAE" w14:textId="77777777" w:rsidR="00E3615D" w:rsidRPr="004B3FCB" w:rsidRDefault="00C32F86">
            <w:pPr>
              <w:spacing w:after="120"/>
              <w:rPr>
                <w:b/>
                <w:color w:val="FFFFFF" w:themeColor="background1"/>
              </w:rPr>
            </w:pPr>
            <w:r w:rsidRPr="004B3FCB">
              <w:rPr>
                <w:b/>
                <w:color w:val="FFFFFF" w:themeColor="background1"/>
              </w:rPr>
              <w:t>Facilities plan</w:t>
            </w:r>
          </w:p>
        </w:tc>
      </w:tr>
      <w:tr w:rsidR="002779B4" w14:paraId="5C7D1DCE" w14:textId="77777777" w:rsidTr="00E3615D">
        <w:trPr>
          <w:jc w:val="center"/>
        </w:trPr>
        <w:tc>
          <w:tcPr>
            <w:tcW w:w="2141" w:type="pct"/>
          </w:tcPr>
          <w:p w14:paraId="5C7D1DB0" w14:textId="77777777" w:rsidR="00E3615D" w:rsidRPr="004B3FCB" w:rsidRDefault="00C32F86" w:rsidP="00E3615D">
            <w:pPr>
              <w:pStyle w:val="bold10pt"/>
              <w:rPr>
                <w:rStyle w:val="Style10ptBold"/>
                <w:bCs w:val="0"/>
                <w:sz w:val="22"/>
              </w:rPr>
            </w:pPr>
            <w:r w:rsidRPr="004B3FCB">
              <w:rPr>
                <w:rStyle w:val="Style10ptBold"/>
                <w:bCs w:val="0"/>
                <w:sz w:val="22"/>
              </w:rPr>
              <w:t>Nature of work being carried out</w:t>
            </w:r>
          </w:p>
          <w:p w14:paraId="5C7D1DB1" w14:textId="77777777" w:rsidR="00E3615D" w:rsidRPr="004B3FCB" w:rsidRDefault="00C32F86" w:rsidP="00C32F86">
            <w:pPr>
              <w:pStyle w:val="ListParagraph"/>
              <w:numPr>
                <w:ilvl w:val="0"/>
                <w:numId w:val="8"/>
              </w:numPr>
              <w:ind w:left="360"/>
            </w:pPr>
            <w:r w:rsidRPr="004B3FCB">
              <w:t>Garden maintenance. Workers gather tools from depot at the start of the shift, and work outdoors in pairs most of the day, returning to the depot at the end of the day</w:t>
            </w:r>
          </w:p>
          <w:p w14:paraId="5C7D1DB2" w14:textId="77777777" w:rsidR="00E3615D" w:rsidRPr="004B3FCB" w:rsidRDefault="00C32F86" w:rsidP="00E3615D">
            <w:pPr>
              <w:pStyle w:val="bold10pt"/>
              <w:rPr>
                <w:sz w:val="22"/>
              </w:rPr>
            </w:pPr>
            <w:r w:rsidRPr="004B3FCB">
              <w:rPr>
                <w:sz w:val="22"/>
              </w:rPr>
              <w:t xml:space="preserve">Size and location of the </w:t>
            </w:r>
            <w:r w:rsidRPr="004B3FCB">
              <w:rPr>
                <w:rStyle w:val="Style10ptBold"/>
                <w:bCs w:val="0"/>
                <w:sz w:val="22"/>
              </w:rPr>
              <w:t>place</w:t>
            </w:r>
            <w:r w:rsidRPr="004B3FCB">
              <w:rPr>
                <w:sz w:val="22"/>
              </w:rPr>
              <w:t xml:space="preserve"> of work</w:t>
            </w:r>
          </w:p>
          <w:p w14:paraId="5C7D1DB3" w14:textId="77777777" w:rsidR="00E3615D" w:rsidRPr="004B3FCB" w:rsidRDefault="00C32F86" w:rsidP="00C32F86">
            <w:pPr>
              <w:pStyle w:val="ListParagraph"/>
              <w:numPr>
                <w:ilvl w:val="0"/>
                <w:numId w:val="8"/>
              </w:numPr>
              <w:ind w:left="360"/>
            </w:pPr>
            <w:r w:rsidRPr="004B3FCB">
              <w:t>Depot located in township - gardens within 8 km of depot</w:t>
            </w:r>
          </w:p>
          <w:p w14:paraId="5C7D1DB4" w14:textId="77777777" w:rsidR="00E3615D" w:rsidRPr="004B3FCB" w:rsidRDefault="00C32F86" w:rsidP="00E3615D">
            <w:pPr>
              <w:pStyle w:val="bold10pt"/>
              <w:rPr>
                <w:sz w:val="22"/>
              </w:rPr>
            </w:pPr>
            <w:r w:rsidRPr="004B3FCB">
              <w:rPr>
                <w:sz w:val="22"/>
              </w:rPr>
              <w:t>Composition of the workforce</w:t>
            </w:r>
          </w:p>
          <w:p w14:paraId="5C7D1DB5" w14:textId="77777777" w:rsidR="00E3615D" w:rsidRPr="004B3FCB" w:rsidRDefault="00C32F86" w:rsidP="00C32F86">
            <w:pPr>
              <w:pStyle w:val="ListParagraph"/>
              <w:numPr>
                <w:ilvl w:val="0"/>
                <w:numId w:val="8"/>
              </w:numPr>
              <w:ind w:left="360"/>
            </w:pPr>
            <w:r w:rsidRPr="004B3FCB">
              <w:t>Ten men and three women.</w:t>
            </w:r>
          </w:p>
          <w:p w14:paraId="5C7D1DB6" w14:textId="77777777" w:rsidR="00E3615D" w:rsidRPr="004B3FCB" w:rsidRDefault="00C32F86" w:rsidP="00E3615D">
            <w:pPr>
              <w:pStyle w:val="bold10pt"/>
              <w:rPr>
                <w:sz w:val="22"/>
              </w:rPr>
            </w:pPr>
            <w:r w:rsidRPr="004B3FCB">
              <w:rPr>
                <w:sz w:val="22"/>
              </w:rPr>
              <w:t>Type of workplace</w:t>
            </w:r>
          </w:p>
          <w:p w14:paraId="5C7D1DB7" w14:textId="77777777" w:rsidR="00E3615D" w:rsidRPr="004B3FCB" w:rsidRDefault="00C32F86" w:rsidP="00C32F86">
            <w:pPr>
              <w:pStyle w:val="ListParagraph"/>
              <w:numPr>
                <w:ilvl w:val="0"/>
                <w:numId w:val="8"/>
              </w:numPr>
              <w:ind w:left="360"/>
            </w:pPr>
            <w:r w:rsidRPr="004B3FCB">
              <w:t>Depot is a permanent building, garden maintenance done at temporary sites</w:t>
            </w:r>
          </w:p>
          <w:p w14:paraId="5C7D1DB8" w14:textId="77777777" w:rsidR="00E3615D" w:rsidRPr="004B3FCB" w:rsidRDefault="00C32F86" w:rsidP="00E3615D">
            <w:pPr>
              <w:pStyle w:val="bold10pt"/>
              <w:rPr>
                <w:sz w:val="22"/>
              </w:rPr>
            </w:pPr>
            <w:r w:rsidRPr="004B3FCB">
              <w:rPr>
                <w:sz w:val="22"/>
              </w:rPr>
              <w:t>Need for maintenance</w:t>
            </w:r>
          </w:p>
          <w:p w14:paraId="5C7D1DB9" w14:textId="77777777" w:rsidR="00E3615D" w:rsidRPr="004B3FCB" w:rsidRDefault="00C32F86" w:rsidP="00C32F86">
            <w:pPr>
              <w:pStyle w:val="ListParagraph"/>
              <w:numPr>
                <w:ilvl w:val="0"/>
                <w:numId w:val="8"/>
              </w:numPr>
              <w:ind w:left="360"/>
            </w:pPr>
            <w:r w:rsidRPr="004B3FCB">
              <w:t>Cleaning</w:t>
            </w:r>
          </w:p>
          <w:p w14:paraId="5C7D1DBA" w14:textId="77777777" w:rsidR="00E3615D" w:rsidRPr="004B3FCB" w:rsidRDefault="00C32F86" w:rsidP="00C32F86">
            <w:pPr>
              <w:pStyle w:val="ListParagraph"/>
              <w:numPr>
                <w:ilvl w:val="0"/>
                <w:numId w:val="8"/>
              </w:numPr>
              <w:ind w:left="360"/>
            </w:pPr>
            <w:r w:rsidRPr="004B3FCB">
              <w:t>Replenishing consumable items</w:t>
            </w:r>
          </w:p>
          <w:p w14:paraId="5C7D1DBB" w14:textId="77777777" w:rsidR="00E3615D" w:rsidRPr="004B3FCB" w:rsidRDefault="00E3615D"/>
        </w:tc>
        <w:tc>
          <w:tcPr>
            <w:tcW w:w="2859" w:type="pct"/>
          </w:tcPr>
          <w:p w14:paraId="5C7D1DBC" w14:textId="77777777" w:rsidR="00E3615D" w:rsidRPr="004B3FCB" w:rsidRDefault="00C32F86" w:rsidP="00E3615D">
            <w:pPr>
              <w:pStyle w:val="bold10pt"/>
              <w:rPr>
                <w:sz w:val="22"/>
              </w:rPr>
            </w:pPr>
            <w:r w:rsidRPr="004B3FCB">
              <w:rPr>
                <w:sz w:val="22"/>
              </w:rPr>
              <w:t xml:space="preserve">Toilets </w:t>
            </w:r>
          </w:p>
          <w:p w14:paraId="5C7D1DBD" w14:textId="77777777" w:rsidR="00E3615D" w:rsidRPr="004B3FCB" w:rsidRDefault="00C32F86" w:rsidP="00C32F86">
            <w:pPr>
              <w:pStyle w:val="ListParagraph"/>
              <w:numPr>
                <w:ilvl w:val="0"/>
                <w:numId w:val="8"/>
              </w:numPr>
              <w:ind w:left="360"/>
            </w:pPr>
            <w:r w:rsidRPr="004B3FCB">
              <w:t>Separate male and female toilets available at the depot. Workers can use public toilets in gardens.</w:t>
            </w:r>
          </w:p>
          <w:p w14:paraId="5C7D1DBE" w14:textId="77777777" w:rsidR="00E3615D" w:rsidRPr="004B3FCB" w:rsidRDefault="00C32F86" w:rsidP="00E3615D">
            <w:pPr>
              <w:pStyle w:val="bold10pt"/>
              <w:rPr>
                <w:sz w:val="22"/>
              </w:rPr>
            </w:pPr>
            <w:r w:rsidRPr="004B3FCB">
              <w:rPr>
                <w:sz w:val="22"/>
              </w:rPr>
              <w:t>Shelter sheds</w:t>
            </w:r>
          </w:p>
          <w:p w14:paraId="5C7D1DBF" w14:textId="77777777" w:rsidR="00E3615D" w:rsidRPr="004B3FCB" w:rsidRDefault="00C32F86" w:rsidP="00C32F86">
            <w:pPr>
              <w:pStyle w:val="ListParagraph"/>
              <w:numPr>
                <w:ilvl w:val="0"/>
                <w:numId w:val="8"/>
              </w:numPr>
              <w:ind w:left="360"/>
            </w:pPr>
            <w:r w:rsidRPr="004B3FCB">
              <w:t>Some of the gardens have public shelter accessible to workers. Can also seek temporary shelter in vehicle or return to depot.</w:t>
            </w:r>
          </w:p>
          <w:p w14:paraId="5C7D1DC0" w14:textId="77777777" w:rsidR="00E3615D" w:rsidRPr="004B3FCB" w:rsidRDefault="00C32F86" w:rsidP="00E3615D">
            <w:pPr>
              <w:pStyle w:val="bold10pt"/>
              <w:rPr>
                <w:sz w:val="22"/>
              </w:rPr>
            </w:pPr>
            <w:r w:rsidRPr="004B3FCB">
              <w:rPr>
                <w:sz w:val="22"/>
              </w:rPr>
              <w:t>Seating</w:t>
            </w:r>
          </w:p>
          <w:p w14:paraId="5C7D1DC1" w14:textId="77777777" w:rsidR="00E3615D" w:rsidRPr="004B3FCB" w:rsidRDefault="00C32F86" w:rsidP="00C32F86">
            <w:pPr>
              <w:pStyle w:val="ListParagraph"/>
              <w:numPr>
                <w:ilvl w:val="0"/>
                <w:numId w:val="8"/>
              </w:numPr>
              <w:ind w:left="360"/>
            </w:pPr>
            <w:r w:rsidRPr="004B3FCB">
              <w:t>Sit/stand chair provided in potting room, and comfortable seating in lunchroom. Most other tasks done when standing or kneeling.</w:t>
            </w:r>
          </w:p>
          <w:p w14:paraId="5C7D1DC2" w14:textId="77777777" w:rsidR="00E3615D" w:rsidRPr="004B3FCB" w:rsidRDefault="00C32F86" w:rsidP="00E3615D">
            <w:pPr>
              <w:pStyle w:val="bold10pt"/>
              <w:rPr>
                <w:sz w:val="22"/>
              </w:rPr>
            </w:pPr>
            <w:r w:rsidRPr="004B3FCB">
              <w:rPr>
                <w:sz w:val="22"/>
              </w:rPr>
              <w:t>Dining rooms</w:t>
            </w:r>
          </w:p>
          <w:p w14:paraId="5C7D1DC3" w14:textId="77777777" w:rsidR="00E3615D" w:rsidRPr="004B3FCB" w:rsidRDefault="00C32F86" w:rsidP="00C32F86">
            <w:pPr>
              <w:pStyle w:val="ListParagraph"/>
              <w:numPr>
                <w:ilvl w:val="0"/>
                <w:numId w:val="8"/>
              </w:numPr>
              <w:ind w:left="360"/>
            </w:pPr>
            <w:r w:rsidRPr="004B3FCB">
              <w:t>Workers have the option of returning to base for lunch where a lunchroom is provided, or taking lunch on site. Vehicles equipped with folding stools if latter is chosen.</w:t>
            </w:r>
          </w:p>
          <w:p w14:paraId="5C7D1DC4" w14:textId="77777777" w:rsidR="00E3615D" w:rsidRPr="004B3FCB" w:rsidRDefault="00C32F86" w:rsidP="00E3615D">
            <w:pPr>
              <w:pStyle w:val="bold10pt"/>
              <w:rPr>
                <w:sz w:val="22"/>
              </w:rPr>
            </w:pPr>
            <w:r w:rsidRPr="004B3FCB">
              <w:rPr>
                <w:sz w:val="22"/>
              </w:rPr>
              <w:t>Change room</w:t>
            </w:r>
          </w:p>
          <w:p w14:paraId="5C7D1DC5" w14:textId="77777777" w:rsidR="00E3615D" w:rsidRPr="004B3FCB" w:rsidRDefault="00C32F86" w:rsidP="00C32F86">
            <w:pPr>
              <w:pStyle w:val="ListParagraph"/>
              <w:numPr>
                <w:ilvl w:val="0"/>
                <w:numId w:val="8"/>
              </w:numPr>
              <w:ind w:left="360"/>
            </w:pPr>
            <w:r w:rsidRPr="004B3FCB">
              <w:t>Separate male and female change rooms provided at the depot.</w:t>
            </w:r>
          </w:p>
          <w:p w14:paraId="5C7D1DC6" w14:textId="77777777" w:rsidR="00E3615D" w:rsidRPr="004B3FCB" w:rsidRDefault="00C32F86" w:rsidP="00E3615D">
            <w:pPr>
              <w:pStyle w:val="bold10pt"/>
              <w:rPr>
                <w:sz w:val="22"/>
              </w:rPr>
            </w:pPr>
            <w:r w:rsidRPr="004B3FCB">
              <w:rPr>
                <w:sz w:val="22"/>
              </w:rPr>
              <w:t>Drinking water</w:t>
            </w:r>
          </w:p>
          <w:p w14:paraId="5C7D1DC7" w14:textId="77777777" w:rsidR="00E3615D" w:rsidRPr="004B3FCB" w:rsidRDefault="00C32F86" w:rsidP="00C32F86">
            <w:pPr>
              <w:pStyle w:val="ListParagraph"/>
              <w:numPr>
                <w:ilvl w:val="0"/>
                <w:numId w:val="8"/>
              </w:numPr>
              <w:ind w:left="360"/>
            </w:pPr>
            <w:r w:rsidRPr="004B3FCB">
              <w:t>Cool drinking water provided at depot, plus refrigerator for other types of drinks.</w:t>
            </w:r>
          </w:p>
          <w:p w14:paraId="5C7D1DC8" w14:textId="77777777" w:rsidR="00E3615D" w:rsidRPr="004B3FCB" w:rsidRDefault="00C32F86" w:rsidP="00C32F86">
            <w:pPr>
              <w:pStyle w:val="ListParagraph"/>
              <w:numPr>
                <w:ilvl w:val="0"/>
                <w:numId w:val="8"/>
              </w:numPr>
              <w:ind w:left="360"/>
            </w:pPr>
            <w:r w:rsidRPr="004B3FCB">
              <w:t>Workers take insulated individual flasks when off site.</w:t>
            </w:r>
          </w:p>
          <w:p w14:paraId="5C7D1DC9" w14:textId="77777777" w:rsidR="00E3615D" w:rsidRPr="004B3FCB" w:rsidRDefault="00C32F86" w:rsidP="00E3615D">
            <w:pPr>
              <w:pStyle w:val="bold10pt"/>
              <w:rPr>
                <w:sz w:val="22"/>
              </w:rPr>
            </w:pPr>
            <w:r w:rsidRPr="004B3FCB">
              <w:rPr>
                <w:sz w:val="22"/>
              </w:rPr>
              <w:t>Lockers</w:t>
            </w:r>
          </w:p>
          <w:p w14:paraId="5C7D1DCA" w14:textId="77777777" w:rsidR="00E3615D" w:rsidRPr="004B3FCB" w:rsidRDefault="00C32F86" w:rsidP="00C32F86">
            <w:pPr>
              <w:pStyle w:val="ListParagraph"/>
              <w:numPr>
                <w:ilvl w:val="0"/>
                <w:numId w:val="9"/>
              </w:numPr>
              <w:ind w:left="360"/>
            </w:pPr>
            <w:r w:rsidRPr="004B3FCB">
              <w:t>Lockable locker provided for each worker, located in change room.</w:t>
            </w:r>
          </w:p>
          <w:p w14:paraId="5C7D1DCB" w14:textId="77777777" w:rsidR="00E3615D" w:rsidRPr="004B3FCB" w:rsidRDefault="00C32F86" w:rsidP="00E3615D">
            <w:pPr>
              <w:pStyle w:val="bold10pt"/>
              <w:rPr>
                <w:sz w:val="22"/>
              </w:rPr>
            </w:pPr>
            <w:r w:rsidRPr="004B3FCB">
              <w:rPr>
                <w:sz w:val="22"/>
              </w:rPr>
              <w:t>Washing facilities</w:t>
            </w:r>
          </w:p>
          <w:p w14:paraId="5C7D1DCC" w14:textId="77777777" w:rsidR="00E3615D" w:rsidRPr="004B3FCB" w:rsidRDefault="00C32F86" w:rsidP="00C32F86">
            <w:pPr>
              <w:pStyle w:val="ListParagraph"/>
              <w:numPr>
                <w:ilvl w:val="0"/>
                <w:numId w:val="9"/>
              </w:numPr>
              <w:ind w:left="360"/>
            </w:pPr>
            <w:r w:rsidRPr="004B3FCB">
              <w:t>Hand basins located adjacent to male and female toilets; workers can use garden taps and paper towels if off site.</w:t>
            </w:r>
          </w:p>
          <w:p w14:paraId="5C7D1DCD" w14:textId="77777777" w:rsidR="00E3615D" w:rsidRPr="004B3FCB" w:rsidRDefault="00C32F86" w:rsidP="00C32F86">
            <w:pPr>
              <w:pStyle w:val="ListParagraph"/>
              <w:numPr>
                <w:ilvl w:val="0"/>
                <w:numId w:val="9"/>
              </w:numPr>
              <w:ind w:left="360"/>
            </w:pPr>
            <w:r w:rsidRPr="004B3FCB">
              <w:t>One shower located adjacent to change rooms with room to change clothes and lockable door.</w:t>
            </w:r>
          </w:p>
        </w:tc>
      </w:tr>
    </w:tbl>
    <w:p w14:paraId="5C7D1DCF" w14:textId="77777777" w:rsidR="00E3615D" w:rsidRPr="00176076" w:rsidRDefault="00C32F86" w:rsidP="00E3615D">
      <w:pPr>
        <w:pStyle w:val="Heading2"/>
      </w:pPr>
      <w:bookmarkStart w:id="187" w:name="_Toc263075097"/>
      <w:r>
        <w:br w:type="page"/>
      </w:r>
      <w:bookmarkStart w:id="188" w:name="_Toc256000121"/>
      <w:bookmarkStart w:id="189" w:name="_Toc256000061"/>
      <w:r w:rsidRPr="00176076">
        <w:lastRenderedPageBreak/>
        <w:t>Permanent workplace - Office</w:t>
      </w:r>
      <w:bookmarkEnd w:id="188"/>
      <w:bookmarkEnd w:id="189"/>
      <w:bookmarkEnd w:id="18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Appendix B"/>
        <w:tblDescription w:val="This appendix shows examples of facilities for different workplaces. "/>
      </w:tblPr>
      <w:tblGrid>
        <w:gridCol w:w="4219"/>
        <w:gridCol w:w="5635"/>
      </w:tblGrid>
      <w:tr w:rsidR="002779B4" w14:paraId="5C7D1DD2" w14:textId="77777777" w:rsidTr="00E3615D">
        <w:trPr>
          <w:jc w:val="center"/>
        </w:trPr>
        <w:tc>
          <w:tcPr>
            <w:tcW w:w="2141" w:type="pct"/>
            <w:shd w:val="clear" w:color="auto" w:fill="365F91" w:themeFill="accent1" w:themeFillShade="BF"/>
          </w:tcPr>
          <w:p w14:paraId="5C7D1DD0" w14:textId="77777777" w:rsidR="00E3615D" w:rsidRPr="004B3FCB" w:rsidRDefault="00C32F86">
            <w:pPr>
              <w:spacing w:after="120"/>
              <w:rPr>
                <w:b/>
                <w:color w:val="FFFFFF" w:themeColor="background1"/>
              </w:rPr>
            </w:pPr>
            <w:r w:rsidRPr="004B3FCB">
              <w:rPr>
                <w:b/>
                <w:color w:val="FFFFFF" w:themeColor="background1"/>
              </w:rPr>
              <w:t>Assessment of facilities needed</w:t>
            </w:r>
          </w:p>
        </w:tc>
        <w:tc>
          <w:tcPr>
            <w:tcW w:w="2859" w:type="pct"/>
            <w:shd w:val="clear" w:color="auto" w:fill="365F91" w:themeFill="accent1" w:themeFillShade="BF"/>
          </w:tcPr>
          <w:p w14:paraId="5C7D1DD1" w14:textId="77777777" w:rsidR="00E3615D" w:rsidRPr="004B3FCB" w:rsidRDefault="00C32F86">
            <w:pPr>
              <w:spacing w:after="120"/>
              <w:rPr>
                <w:b/>
                <w:color w:val="FFFFFF" w:themeColor="background1"/>
              </w:rPr>
            </w:pPr>
            <w:r w:rsidRPr="004B3FCB">
              <w:rPr>
                <w:b/>
                <w:color w:val="FFFFFF" w:themeColor="background1"/>
              </w:rPr>
              <w:t>Facilities plan</w:t>
            </w:r>
          </w:p>
        </w:tc>
      </w:tr>
      <w:tr w:rsidR="002779B4" w14:paraId="5C7D1DF7" w14:textId="77777777" w:rsidTr="00E3615D">
        <w:trPr>
          <w:jc w:val="center"/>
        </w:trPr>
        <w:tc>
          <w:tcPr>
            <w:tcW w:w="2141" w:type="pct"/>
          </w:tcPr>
          <w:p w14:paraId="5C7D1DD3" w14:textId="77777777" w:rsidR="00E3615D" w:rsidRPr="004B3FCB" w:rsidRDefault="00C32F86" w:rsidP="00E3615D">
            <w:pPr>
              <w:pStyle w:val="bold10pt"/>
              <w:rPr>
                <w:sz w:val="22"/>
              </w:rPr>
            </w:pPr>
            <w:r w:rsidRPr="004B3FCB">
              <w:rPr>
                <w:sz w:val="22"/>
              </w:rPr>
              <w:t>Nature of work being carried out</w:t>
            </w:r>
          </w:p>
          <w:p w14:paraId="5C7D1DD4" w14:textId="77777777" w:rsidR="00E3615D" w:rsidRPr="004B3FCB" w:rsidRDefault="00C32F86" w:rsidP="00C32F86">
            <w:pPr>
              <w:pStyle w:val="ListParagraph"/>
              <w:numPr>
                <w:ilvl w:val="0"/>
                <w:numId w:val="10"/>
              </w:numPr>
              <w:ind w:left="360"/>
            </w:pPr>
            <w:r w:rsidRPr="004B3FCB">
              <w:t>Workers undertaking general office work</w:t>
            </w:r>
          </w:p>
          <w:p w14:paraId="5C7D1DD5" w14:textId="77777777" w:rsidR="00E3615D" w:rsidRPr="004B3FCB" w:rsidRDefault="00C32F86" w:rsidP="00E3615D">
            <w:pPr>
              <w:pStyle w:val="bold10pt"/>
              <w:rPr>
                <w:sz w:val="22"/>
              </w:rPr>
            </w:pPr>
            <w:r w:rsidRPr="004B3FCB">
              <w:rPr>
                <w:sz w:val="22"/>
              </w:rPr>
              <w:t>Size and location of the place of work</w:t>
            </w:r>
          </w:p>
          <w:p w14:paraId="5C7D1DD6" w14:textId="77777777" w:rsidR="00E3615D" w:rsidRPr="004B3FCB" w:rsidRDefault="00C32F86" w:rsidP="00C32F86">
            <w:pPr>
              <w:pStyle w:val="ListParagraph"/>
              <w:numPr>
                <w:ilvl w:val="0"/>
                <w:numId w:val="10"/>
              </w:numPr>
              <w:ind w:left="360"/>
            </w:pPr>
            <w:r w:rsidRPr="004B3FCB">
              <w:t>Three-storey building located in the central business district. All floors in use.</w:t>
            </w:r>
          </w:p>
          <w:p w14:paraId="5C7D1DD7" w14:textId="77777777" w:rsidR="00E3615D" w:rsidRPr="004B3FCB" w:rsidRDefault="00C32F86" w:rsidP="00E3615D">
            <w:pPr>
              <w:pStyle w:val="bold10pt"/>
              <w:rPr>
                <w:sz w:val="22"/>
              </w:rPr>
            </w:pPr>
            <w:r w:rsidRPr="004B3FCB">
              <w:rPr>
                <w:sz w:val="22"/>
              </w:rPr>
              <w:t>Composition of the workforce</w:t>
            </w:r>
          </w:p>
          <w:p w14:paraId="5C7D1DD8" w14:textId="77777777" w:rsidR="00E3615D" w:rsidRPr="004B3FCB" w:rsidRDefault="00C32F86" w:rsidP="00C32F86">
            <w:pPr>
              <w:pStyle w:val="ListParagraph"/>
              <w:numPr>
                <w:ilvl w:val="0"/>
                <w:numId w:val="10"/>
              </w:numPr>
              <w:ind w:left="360"/>
            </w:pPr>
            <w:r w:rsidRPr="004B3FCB">
              <w:t>50 females and 20 males</w:t>
            </w:r>
          </w:p>
          <w:p w14:paraId="5C7D1DD9" w14:textId="77777777" w:rsidR="00E3615D" w:rsidRPr="004B3FCB" w:rsidRDefault="00C32F86" w:rsidP="00C32F86">
            <w:pPr>
              <w:pStyle w:val="ListParagraph"/>
              <w:numPr>
                <w:ilvl w:val="0"/>
                <w:numId w:val="10"/>
              </w:numPr>
              <w:ind w:left="360"/>
            </w:pPr>
            <w:r w:rsidRPr="004B3FCB">
              <w:t>Some staff have disabilities</w:t>
            </w:r>
          </w:p>
          <w:p w14:paraId="5C7D1DDA" w14:textId="77777777" w:rsidR="00E3615D" w:rsidRPr="004B3FCB" w:rsidRDefault="00C32F86" w:rsidP="00E3615D">
            <w:pPr>
              <w:pStyle w:val="bold10pt"/>
              <w:rPr>
                <w:sz w:val="22"/>
              </w:rPr>
            </w:pPr>
            <w:r w:rsidRPr="004B3FCB">
              <w:rPr>
                <w:sz w:val="22"/>
              </w:rPr>
              <w:t>Type of workplace</w:t>
            </w:r>
          </w:p>
          <w:p w14:paraId="5C7D1DDB" w14:textId="77777777" w:rsidR="00E3615D" w:rsidRPr="004B3FCB" w:rsidRDefault="00C32F86" w:rsidP="00C32F86">
            <w:pPr>
              <w:pStyle w:val="ListParagraph"/>
              <w:numPr>
                <w:ilvl w:val="0"/>
                <w:numId w:val="11"/>
              </w:numPr>
              <w:ind w:left="360"/>
            </w:pPr>
            <w:r w:rsidRPr="004B3FCB">
              <w:t>Permanent building</w:t>
            </w:r>
          </w:p>
          <w:p w14:paraId="5C7D1DDC" w14:textId="77777777" w:rsidR="00E3615D" w:rsidRPr="004B3FCB" w:rsidRDefault="00C32F86" w:rsidP="00E3615D">
            <w:pPr>
              <w:pStyle w:val="bold10pt"/>
              <w:rPr>
                <w:sz w:val="22"/>
              </w:rPr>
            </w:pPr>
            <w:r w:rsidRPr="004B3FCB">
              <w:rPr>
                <w:sz w:val="22"/>
              </w:rPr>
              <w:t>Need for maintenance</w:t>
            </w:r>
          </w:p>
          <w:p w14:paraId="5C7D1DDD" w14:textId="77777777" w:rsidR="00E3615D" w:rsidRPr="004B3FCB" w:rsidRDefault="00C32F86" w:rsidP="00C32F86">
            <w:pPr>
              <w:pStyle w:val="ListParagraph"/>
              <w:numPr>
                <w:ilvl w:val="0"/>
                <w:numId w:val="11"/>
              </w:numPr>
              <w:ind w:left="360"/>
            </w:pPr>
            <w:r w:rsidRPr="004B3FCB">
              <w:t>Cleaning</w:t>
            </w:r>
          </w:p>
          <w:p w14:paraId="5C7D1DDE" w14:textId="77777777" w:rsidR="00E3615D" w:rsidRPr="004B3FCB" w:rsidRDefault="00C32F86" w:rsidP="00C32F86">
            <w:pPr>
              <w:pStyle w:val="ListParagraph"/>
              <w:numPr>
                <w:ilvl w:val="0"/>
                <w:numId w:val="11"/>
              </w:numPr>
              <w:ind w:left="360"/>
            </w:pPr>
            <w:r w:rsidRPr="004B3FCB">
              <w:t>Replenishing consumable items</w:t>
            </w:r>
          </w:p>
        </w:tc>
        <w:tc>
          <w:tcPr>
            <w:tcW w:w="2859" w:type="pct"/>
          </w:tcPr>
          <w:p w14:paraId="5C7D1DDF" w14:textId="77777777" w:rsidR="00E3615D" w:rsidRPr="004B3FCB" w:rsidRDefault="00C32F86" w:rsidP="00E3615D">
            <w:pPr>
              <w:pStyle w:val="bold10pt"/>
              <w:rPr>
                <w:sz w:val="22"/>
              </w:rPr>
            </w:pPr>
            <w:r w:rsidRPr="004B3FCB">
              <w:rPr>
                <w:sz w:val="22"/>
              </w:rPr>
              <w:t xml:space="preserve">Toilets </w:t>
            </w:r>
          </w:p>
          <w:p w14:paraId="5C7D1DE0" w14:textId="77777777" w:rsidR="00E3615D" w:rsidRPr="004B3FCB" w:rsidRDefault="00C32F86" w:rsidP="00C32F86">
            <w:pPr>
              <w:pStyle w:val="ListParagraph"/>
              <w:numPr>
                <w:ilvl w:val="0"/>
                <w:numId w:val="12"/>
              </w:numPr>
              <w:ind w:left="360"/>
            </w:pPr>
            <w:r w:rsidRPr="004B3FCB">
              <w:t>Toilet block located on the 2nd floor</w:t>
            </w:r>
          </w:p>
          <w:p w14:paraId="5C7D1DE1" w14:textId="77777777" w:rsidR="00E3615D" w:rsidRPr="004B3FCB" w:rsidRDefault="00C32F86" w:rsidP="00C32F86">
            <w:pPr>
              <w:pStyle w:val="ListParagraph"/>
              <w:numPr>
                <w:ilvl w:val="0"/>
                <w:numId w:val="12"/>
              </w:numPr>
              <w:ind w:left="360"/>
            </w:pPr>
            <w:r w:rsidRPr="004B3FCB">
              <w:t>Lift provides access for disabled</w:t>
            </w:r>
          </w:p>
          <w:p w14:paraId="5C7D1DE2" w14:textId="77777777" w:rsidR="00E3615D" w:rsidRPr="004B3FCB" w:rsidRDefault="00C32F86" w:rsidP="00C32F86">
            <w:pPr>
              <w:pStyle w:val="ListParagraph"/>
              <w:numPr>
                <w:ilvl w:val="0"/>
                <w:numId w:val="12"/>
              </w:numPr>
              <w:ind w:left="360"/>
            </w:pPr>
            <w:r w:rsidRPr="004B3FCB">
              <w:t>Male: one toilet and urinal provided</w:t>
            </w:r>
          </w:p>
          <w:p w14:paraId="5C7D1DE3" w14:textId="77777777" w:rsidR="00E3615D" w:rsidRPr="004B3FCB" w:rsidRDefault="00C32F86" w:rsidP="00C32F86">
            <w:pPr>
              <w:pStyle w:val="ListParagraph"/>
              <w:numPr>
                <w:ilvl w:val="0"/>
                <w:numId w:val="12"/>
              </w:numPr>
              <w:ind w:left="360"/>
            </w:pPr>
            <w:r w:rsidRPr="004B3FCB">
              <w:t>Female: four toilets provided</w:t>
            </w:r>
          </w:p>
          <w:p w14:paraId="5C7D1DE4" w14:textId="77777777" w:rsidR="00E3615D" w:rsidRPr="004B3FCB" w:rsidRDefault="00C32F86" w:rsidP="00C32F86">
            <w:pPr>
              <w:pStyle w:val="ListParagraph"/>
              <w:numPr>
                <w:ilvl w:val="0"/>
                <w:numId w:val="12"/>
              </w:numPr>
              <w:ind w:left="360"/>
            </w:pPr>
            <w:r w:rsidRPr="004B3FCB">
              <w:t>Facilities for workers with disabilities - one unisex toilet provided.</w:t>
            </w:r>
          </w:p>
          <w:p w14:paraId="5C7D1DE5" w14:textId="77777777" w:rsidR="00E3615D" w:rsidRPr="004B3FCB" w:rsidRDefault="00C32F86" w:rsidP="00E3615D">
            <w:pPr>
              <w:pStyle w:val="bold10pt"/>
              <w:rPr>
                <w:sz w:val="22"/>
              </w:rPr>
            </w:pPr>
            <w:r w:rsidRPr="004B3FCB">
              <w:rPr>
                <w:sz w:val="22"/>
              </w:rPr>
              <w:t>Shelter sheds</w:t>
            </w:r>
          </w:p>
          <w:p w14:paraId="5C7D1DE6" w14:textId="77777777" w:rsidR="00E3615D" w:rsidRPr="004B3FCB" w:rsidRDefault="00C32F86" w:rsidP="00C32F86">
            <w:pPr>
              <w:pStyle w:val="ListParagraph"/>
              <w:numPr>
                <w:ilvl w:val="0"/>
                <w:numId w:val="13"/>
              </w:numPr>
              <w:ind w:left="360"/>
            </w:pPr>
            <w:r w:rsidRPr="004B3FCB">
              <w:t>Not applicable, as all work is indoors.</w:t>
            </w:r>
          </w:p>
          <w:p w14:paraId="5C7D1DE7" w14:textId="77777777" w:rsidR="00E3615D" w:rsidRPr="004B3FCB" w:rsidRDefault="00C32F86" w:rsidP="00E3615D">
            <w:pPr>
              <w:pStyle w:val="bold10pt"/>
              <w:rPr>
                <w:sz w:val="22"/>
              </w:rPr>
            </w:pPr>
            <w:r w:rsidRPr="004B3FCB">
              <w:rPr>
                <w:sz w:val="22"/>
              </w:rPr>
              <w:t>Seating</w:t>
            </w:r>
          </w:p>
          <w:p w14:paraId="5C7D1DE8" w14:textId="77777777" w:rsidR="00E3615D" w:rsidRPr="004B3FCB" w:rsidRDefault="00C32F86" w:rsidP="00C32F86">
            <w:pPr>
              <w:pStyle w:val="ListParagraph"/>
              <w:numPr>
                <w:ilvl w:val="0"/>
                <w:numId w:val="13"/>
              </w:numPr>
              <w:ind w:left="360"/>
            </w:pPr>
            <w:r w:rsidRPr="004B3FCB">
              <w:t>All workers provided with fully adjustable office chair.</w:t>
            </w:r>
          </w:p>
          <w:p w14:paraId="5C7D1DE9" w14:textId="77777777" w:rsidR="00E3615D" w:rsidRPr="004B3FCB" w:rsidRDefault="00C32F86" w:rsidP="00C32F86">
            <w:pPr>
              <w:pStyle w:val="ListParagraph"/>
              <w:numPr>
                <w:ilvl w:val="0"/>
                <w:numId w:val="13"/>
              </w:numPr>
              <w:ind w:left="360"/>
            </w:pPr>
            <w:r w:rsidRPr="004B3FCB">
              <w:t>Kitchen area provided with comfortable, non-adjustable dining chairs.</w:t>
            </w:r>
          </w:p>
          <w:p w14:paraId="5C7D1DEA" w14:textId="77777777" w:rsidR="00E3615D" w:rsidRPr="004B3FCB" w:rsidRDefault="00C32F86" w:rsidP="00E3615D">
            <w:pPr>
              <w:pStyle w:val="bold10pt"/>
              <w:rPr>
                <w:sz w:val="22"/>
              </w:rPr>
            </w:pPr>
            <w:r w:rsidRPr="004B3FCB">
              <w:rPr>
                <w:sz w:val="22"/>
              </w:rPr>
              <w:t>Dining rooms</w:t>
            </w:r>
          </w:p>
          <w:p w14:paraId="5C7D1DEB" w14:textId="77777777" w:rsidR="00E3615D" w:rsidRPr="004B3FCB" w:rsidRDefault="00C32F86" w:rsidP="00C32F86">
            <w:pPr>
              <w:pStyle w:val="ListParagraph"/>
              <w:numPr>
                <w:ilvl w:val="0"/>
                <w:numId w:val="14"/>
              </w:numPr>
              <w:ind w:left="360"/>
            </w:pPr>
            <w:r w:rsidRPr="004B3FCB">
              <w:t>Dining room on ground floor has tables and seating to accommodate up to 20 persons at any one time – it also has a kitchen.</w:t>
            </w:r>
          </w:p>
          <w:p w14:paraId="5C7D1DEC" w14:textId="77777777" w:rsidR="00E3615D" w:rsidRPr="004B3FCB" w:rsidRDefault="00C32F86" w:rsidP="00C32F86">
            <w:pPr>
              <w:pStyle w:val="ListParagraph"/>
              <w:numPr>
                <w:ilvl w:val="0"/>
                <w:numId w:val="14"/>
              </w:numPr>
              <w:ind w:left="360"/>
            </w:pPr>
            <w:r w:rsidRPr="004B3FCB">
              <w:t xml:space="preserve">2nd and 3rd floors have kitchenettes for boiling water and washing utensils. </w:t>
            </w:r>
          </w:p>
          <w:p w14:paraId="5C7D1DED" w14:textId="77777777" w:rsidR="00E3615D" w:rsidRPr="004B3FCB" w:rsidRDefault="00C32F86" w:rsidP="00E3615D">
            <w:pPr>
              <w:pStyle w:val="bold10pt"/>
              <w:rPr>
                <w:sz w:val="22"/>
              </w:rPr>
            </w:pPr>
            <w:r w:rsidRPr="004B3FCB">
              <w:rPr>
                <w:sz w:val="22"/>
              </w:rPr>
              <w:t>Change room</w:t>
            </w:r>
          </w:p>
          <w:p w14:paraId="5C7D1DEE" w14:textId="77777777" w:rsidR="00E3615D" w:rsidRPr="004B3FCB" w:rsidRDefault="00C32F86" w:rsidP="00C32F86">
            <w:pPr>
              <w:pStyle w:val="ListParagraph"/>
              <w:numPr>
                <w:ilvl w:val="0"/>
                <w:numId w:val="15"/>
              </w:numPr>
              <w:ind w:left="360"/>
            </w:pPr>
            <w:r w:rsidRPr="004B3FCB">
              <w:t>Change rooms not required.</w:t>
            </w:r>
          </w:p>
          <w:p w14:paraId="5C7D1DEF" w14:textId="77777777" w:rsidR="00E3615D" w:rsidRPr="004B3FCB" w:rsidRDefault="00C32F86" w:rsidP="00E3615D">
            <w:pPr>
              <w:pStyle w:val="bold10pt"/>
              <w:rPr>
                <w:sz w:val="22"/>
              </w:rPr>
            </w:pPr>
            <w:r w:rsidRPr="004B3FCB">
              <w:rPr>
                <w:sz w:val="22"/>
              </w:rPr>
              <w:t>Drinking water</w:t>
            </w:r>
          </w:p>
          <w:p w14:paraId="5C7D1DF0" w14:textId="77777777" w:rsidR="00E3615D" w:rsidRPr="004B3FCB" w:rsidRDefault="00C32F86" w:rsidP="00C32F86">
            <w:pPr>
              <w:pStyle w:val="ListParagraph"/>
              <w:numPr>
                <w:ilvl w:val="0"/>
                <w:numId w:val="15"/>
              </w:numPr>
              <w:ind w:left="360"/>
            </w:pPr>
            <w:r w:rsidRPr="004B3FCB">
              <w:t>Drinking water and refrigerators provided in kitchen and kitchenettes</w:t>
            </w:r>
          </w:p>
          <w:p w14:paraId="5C7D1DF1" w14:textId="77777777" w:rsidR="00E3615D" w:rsidRPr="004B3FCB" w:rsidRDefault="00C32F86" w:rsidP="00C32F86">
            <w:pPr>
              <w:pStyle w:val="ListParagraph"/>
              <w:numPr>
                <w:ilvl w:val="0"/>
                <w:numId w:val="15"/>
              </w:numPr>
              <w:ind w:left="360"/>
            </w:pPr>
            <w:r w:rsidRPr="004B3FCB">
              <w:t>Cool water dispenser in ground floor kitchen.</w:t>
            </w:r>
          </w:p>
          <w:p w14:paraId="5C7D1DF2" w14:textId="77777777" w:rsidR="00E3615D" w:rsidRPr="004B3FCB" w:rsidRDefault="00C32F86" w:rsidP="00E3615D">
            <w:pPr>
              <w:pStyle w:val="bold10pt"/>
              <w:rPr>
                <w:sz w:val="22"/>
              </w:rPr>
            </w:pPr>
            <w:r w:rsidRPr="004B3FCB">
              <w:rPr>
                <w:sz w:val="22"/>
              </w:rPr>
              <w:t>Lockers</w:t>
            </w:r>
          </w:p>
          <w:p w14:paraId="5C7D1DF3" w14:textId="77777777" w:rsidR="00E3615D" w:rsidRPr="004B3FCB" w:rsidRDefault="00C32F86" w:rsidP="00C32F86">
            <w:pPr>
              <w:pStyle w:val="ListParagraph"/>
              <w:numPr>
                <w:ilvl w:val="0"/>
                <w:numId w:val="16"/>
              </w:numPr>
              <w:ind w:left="360"/>
            </w:pPr>
            <w:r w:rsidRPr="004B3FCB">
              <w:t xml:space="preserve">Each worker has a lockable drawer for personal belongings at their workstation, or a locker or cabinet to store valuables on the same level as their workstation. </w:t>
            </w:r>
          </w:p>
          <w:p w14:paraId="5C7D1DF4" w14:textId="77777777" w:rsidR="00E3615D" w:rsidRPr="004B3FCB" w:rsidRDefault="00C32F86" w:rsidP="00E3615D">
            <w:pPr>
              <w:pStyle w:val="bold10pt"/>
              <w:rPr>
                <w:sz w:val="22"/>
              </w:rPr>
            </w:pPr>
            <w:r w:rsidRPr="004B3FCB">
              <w:rPr>
                <w:sz w:val="22"/>
              </w:rPr>
              <w:t>Washing facilities</w:t>
            </w:r>
          </w:p>
          <w:p w14:paraId="5C7D1DF5" w14:textId="77777777" w:rsidR="00E3615D" w:rsidRPr="004B3FCB" w:rsidRDefault="00C32F86" w:rsidP="00C32F86">
            <w:pPr>
              <w:pStyle w:val="ListParagraph"/>
              <w:numPr>
                <w:ilvl w:val="0"/>
                <w:numId w:val="16"/>
              </w:numPr>
              <w:ind w:left="360"/>
            </w:pPr>
            <w:r w:rsidRPr="004B3FCB">
              <w:t>Hand basins located adjacent to male and female toilets.</w:t>
            </w:r>
          </w:p>
          <w:p w14:paraId="5C7D1DF6" w14:textId="77777777" w:rsidR="00E3615D" w:rsidRPr="004B3FCB" w:rsidRDefault="00C32F86" w:rsidP="00C32F86">
            <w:pPr>
              <w:pStyle w:val="ListParagraph"/>
              <w:numPr>
                <w:ilvl w:val="0"/>
                <w:numId w:val="16"/>
              </w:numPr>
              <w:ind w:left="360"/>
            </w:pPr>
            <w:r w:rsidRPr="004B3FCB">
              <w:t>Facilities for workers with disabilities - one hand basin provided.</w:t>
            </w:r>
          </w:p>
        </w:tc>
      </w:tr>
    </w:tbl>
    <w:p w14:paraId="5C7D1DF8" w14:textId="77777777" w:rsidR="00E3615D" w:rsidRPr="00734749" w:rsidRDefault="00E3615D"/>
    <w:sectPr w:rsidR="00E3615D" w:rsidRPr="00734749" w:rsidSect="00E3615D">
      <w:pgSz w:w="11906" w:h="16838"/>
      <w:pgMar w:top="1418" w:right="1134" w:bottom="1134" w:left="1134"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7D1E04" w14:textId="77777777" w:rsidR="00E3615D" w:rsidRDefault="00E3615D">
      <w:pPr>
        <w:spacing w:before="0"/>
      </w:pPr>
      <w:r>
        <w:separator/>
      </w:r>
    </w:p>
  </w:endnote>
  <w:endnote w:type="continuationSeparator" w:id="0">
    <w:p w14:paraId="5C7D1E06" w14:textId="77777777" w:rsidR="00E3615D" w:rsidRDefault="00E3615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HJHJ B+ Helvetica Neue">
    <w:altName w:val="Helvetica Neue"/>
    <w:panose1 w:val="00000000000000000000"/>
    <w:charset w:val="00"/>
    <w:family w:val="swiss"/>
    <w:notTrueType/>
    <w:pitch w:val="default"/>
    <w:sig w:usb0="00000003" w:usb1="00000000" w:usb2="00000000" w:usb3="00000000" w:csb0="00000001" w:csb1="00000000"/>
  </w:font>
  <w:font w:name="Gotham Light">
    <w:altName w:val="Arial"/>
    <w:panose1 w:val="00000000000000000000"/>
    <w:charset w:val="00"/>
    <w:family w:val="modern"/>
    <w:notTrueType/>
    <w:pitch w:val="variable"/>
    <w:sig w:usb0="A10000FF" w:usb1="4000005B" w:usb2="00000000" w:usb3="00000000" w:csb0="0000009B"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D1DFD" w14:textId="77777777" w:rsidR="00E3615D" w:rsidRDefault="00E3615D" w:rsidP="00E3615D">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C7D1DFE" w14:textId="77777777" w:rsidR="00E3615D" w:rsidRDefault="00E3615D" w:rsidP="00E361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D1DFF" w14:textId="77777777" w:rsidR="00E3615D" w:rsidRPr="003741E5" w:rsidRDefault="00E3615D">
    <w:pPr>
      <w:pStyle w:val="Footer"/>
      <w:rPr>
        <w:sz w:val="18"/>
        <w:szCs w:val="18"/>
      </w:rPr>
    </w:pPr>
    <w:r w:rsidRPr="00023FBA">
      <w:rPr>
        <w:i/>
        <w:sz w:val="18"/>
        <w:szCs w:val="18"/>
      </w:rPr>
      <w:t>Managing the work environment and facilities</w:t>
    </w:r>
    <w:r>
      <w:ptab w:relativeTo="margin" w:alignment="center" w:leader="none"/>
    </w:r>
    <w:r>
      <w:ptab w:relativeTo="margin" w:alignment="right" w:leader="none"/>
    </w:r>
    <w:r w:rsidRPr="00023FBA">
      <w:rPr>
        <w:sz w:val="18"/>
        <w:szCs w:val="18"/>
      </w:rPr>
      <w:t xml:space="preserve">Page </w:t>
    </w:r>
    <w:r w:rsidRPr="00A62508">
      <w:rPr>
        <w:sz w:val="18"/>
        <w:szCs w:val="18"/>
      </w:rPr>
      <w:fldChar w:fldCharType="begin"/>
    </w:r>
    <w:r w:rsidRPr="00023FBA">
      <w:rPr>
        <w:sz w:val="18"/>
        <w:szCs w:val="18"/>
      </w:rPr>
      <w:instrText xml:space="preserve"> PAGE </w:instrText>
    </w:r>
    <w:r w:rsidRPr="00A62508">
      <w:rPr>
        <w:sz w:val="18"/>
        <w:szCs w:val="18"/>
      </w:rPr>
      <w:fldChar w:fldCharType="separate"/>
    </w:r>
    <w:r w:rsidR="00D31E75">
      <w:rPr>
        <w:noProof/>
        <w:sz w:val="18"/>
        <w:szCs w:val="18"/>
      </w:rPr>
      <w:t>4</w:t>
    </w:r>
    <w:r w:rsidRPr="00A62508">
      <w:rPr>
        <w:sz w:val="18"/>
        <w:szCs w:val="18"/>
      </w:rPr>
      <w:fldChar w:fldCharType="end"/>
    </w:r>
    <w:r w:rsidRPr="00023FBA">
      <w:rPr>
        <w:sz w:val="18"/>
        <w:szCs w:val="18"/>
      </w:rPr>
      <w:t xml:space="preserve"> of </w:t>
    </w:r>
    <w:r w:rsidRPr="00A62508">
      <w:rPr>
        <w:sz w:val="18"/>
        <w:szCs w:val="18"/>
      </w:rPr>
      <w:fldChar w:fldCharType="begin"/>
    </w:r>
    <w:r w:rsidRPr="00023FBA">
      <w:rPr>
        <w:sz w:val="18"/>
        <w:szCs w:val="18"/>
      </w:rPr>
      <w:instrText xml:space="preserve"> NUMPAGES </w:instrText>
    </w:r>
    <w:r w:rsidRPr="00A62508">
      <w:rPr>
        <w:sz w:val="18"/>
        <w:szCs w:val="18"/>
      </w:rPr>
      <w:fldChar w:fldCharType="separate"/>
    </w:r>
    <w:r w:rsidR="00D31E75">
      <w:rPr>
        <w:noProof/>
        <w:sz w:val="18"/>
        <w:szCs w:val="18"/>
      </w:rPr>
      <w:t>36</w:t>
    </w:r>
    <w:r w:rsidRPr="00A62508">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7B646F" w14:textId="77777777" w:rsidR="004401A6" w:rsidRDefault="004401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7D1DFA" w14:textId="77777777" w:rsidR="00E3615D" w:rsidRDefault="00E3615D" w:rsidP="00E3615D">
      <w:r>
        <w:separator/>
      </w:r>
    </w:p>
  </w:footnote>
  <w:footnote w:type="continuationSeparator" w:id="0">
    <w:p w14:paraId="5C7D1DFB" w14:textId="77777777" w:rsidR="00E3615D" w:rsidRDefault="00E3615D" w:rsidP="00E3615D">
      <w:r>
        <w:continuationSeparator/>
      </w:r>
    </w:p>
  </w:footnote>
  <w:footnote w:id="1">
    <w:p w14:paraId="5C7D1E03" w14:textId="77777777" w:rsidR="00E3615D" w:rsidRPr="003741E5" w:rsidRDefault="00E3615D" w:rsidP="00E3615D">
      <w:pPr>
        <w:pStyle w:val="Heading2"/>
        <w:rPr>
          <w:b w:val="0"/>
          <w:sz w:val="20"/>
          <w:szCs w:val="20"/>
        </w:rPr>
      </w:pPr>
      <w:r w:rsidRPr="003741E5">
        <w:rPr>
          <w:rStyle w:val="FootnoteReference"/>
          <w:b w:val="0"/>
          <w:sz w:val="20"/>
          <w:szCs w:val="20"/>
        </w:rPr>
        <w:footnoteRef/>
      </w:r>
      <w:r w:rsidRPr="003741E5">
        <w:rPr>
          <w:b w:val="0"/>
          <w:sz w:val="20"/>
          <w:szCs w:val="20"/>
        </w:rPr>
        <w:t xml:space="preserve"> </w:t>
      </w:r>
      <w:bookmarkStart w:id="73" w:name="_Toc256000080"/>
      <w:bookmarkStart w:id="74" w:name="_Toc256000020"/>
      <w:r w:rsidRPr="003741E5">
        <w:rPr>
          <w:b w:val="0"/>
          <w:sz w:val="20"/>
          <w:szCs w:val="20"/>
        </w:rPr>
        <w:t>Source: AS/NZS 1680.1: 2006 – Interior workplace lighting</w:t>
      </w:r>
      <w:bookmarkEnd w:id="73"/>
      <w:bookmarkEnd w:id="74"/>
    </w:p>
    <w:p w14:paraId="5C7D1E04" w14:textId="77777777" w:rsidR="00E3615D" w:rsidRDefault="00E3615D" w:rsidP="00E3615D">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D1DFC" w14:textId="77777777" w:rsidR="00E3615D" w:rsidRDefault="00D31E75" w:rsidP="00E3615D">
    <w:pPr>
      <w:pStyle w:val="Header"/>
    </w:pPr>
    <w:r>
      <w:rPr>
        <w:noProof/>
      </w:rPr>
      <w:pict w14:anchorId="5C7D1E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418.2pt;height:167.25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D1E00" w14:textId="77777777" w:rsidR="00E3615D" w:rsidRDefault="00E3615D">
    <w:pPr>
      <w:pStyle w:val="Header"/>
    </w:pPr>
  </w:p>
  <w:p w14:paraId="5C7D1E01" w14:textId="77777777" w:rsidR="00E3615D" w:rsidRDefault="00E361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ED686532"/>
    <w:lvl w:ilvl="0">
      <w:start w:val="1"/>
      <w:numFmt w:val="bullet"/>
      <w:pStyle w:val="ListBullet3"/>
      <w:lvlText w:val=""/>
      <w:lvlJc w:val="left"/>
      <w:pPr>
        <w:tabs>
          <w:tab w:val="num" w:pos="926"/>
        </w:tabs>
        <w:ind w:left="926" w:hanging="360"/>
      </w:pPr>
      <w:rPr>
        <w:rFonts w:ascii="Symbol" w:hAnsi="Symbol" w:hint="default"/>
      </w:rPr>
    </w:lvl>
  </w:abstractNum>
  <w:abstractNum w:abstractNumId="1">
    <w:nsid w:val="00846874"/>
    <w:multiLevelType w:val="hybridMultilevel"/>
    <w:tmpl w:val="0F14EAAA"/>
    <w:lvl w:ilvl="0" w:tplc="7BD62FB6">
      <w:start w:val="1"/>
      <w:numFmt w:val="bullet"/>
      <w:lvlText w:val=""/>
      <w:lvlJc w:val="left"/>
      <w:pPr>
        <w:tabs>
          <w:tab w:val="num" w:pos="720"/>
        </w:tabs>
        <w:ind w:left="720" w:hanging="360"/>
      </w:pPr>
      <w:rPr>
        <w:rFonts w:ascii="Symbol" w:hAnsi="Symbol" w:hint="default"/>
      </w:rPr>
    </w:lvl>
    <w:lvl w:ilvl="1" w:tplc="B1127F02" w:tentative="1">
      <w:start w:val="1"/>
      <w:numFmt w:val="bullet"/>
      <w:lvlText w:val="o"/>
      <w:lvlJc w:val="left"/>
      <w:pPr>
        <w:tabs>
          <w:tab w:val="num" w:pos="1440"/>
        </w:tabs>
        <w:ind w:left="1440" w:hanging="360"/>
      </w:pPr>
      <w:rPr>
        <w:rFonts w:ascii="Courier New" w:hAnsi="Courier New" w:cs="Courier New" w:hint="default"/>
      </w:rPr>
    </w:lvl>
    <w:lvl w:ilvl="2" w:tplc="F0989F28" w:tentative="1">
      <w:start w:val="1"/>
      <w:numFmt w:val="bullet"/>
      <w:lvlText w:val=""/>
      <w:lvlJc w:val="left"/>
      <w:pPr>
        <w:tabs>
          <w:tab w:val="num" w:pos="2160"/>
        </w:tabs>
        <w:ind w:left="2160" w:hanging="360"/>
      </w:pPr>
      <w:rPr>
        <w:rFonts w:ascii="Wingdings" w:hAnsi="Wingdings" w:hint="default"/>
      </w:rPr>
    </w:lvl>
    <w:lvl w:ilvl="3" w:tplc="333AB4C0" w:tentative="1">
      <w:start w:val="1"/>
      <w:numFmt w:val="bullet"/>
      <w:lvlText w:val=""/>
      <w:lvlJc w:val="left"/>
      <w:pPr>
        <w:tabs>
          <w:tab w:val="num" w:pos="2880"/>
        </w:tabs>
        <w:ind w:left="2880" w:hanging="360"/>
      </w:pPr>
      <w:rPr>
        <w:rFonts w:ascii="Symbol" w:hAnsi="Symbol" w:hint="default"/>
      </w:rPr>
    </w:lvl>
    <w:lvl w:ilvl="4" w:tplc="B6C097C2" w:tentative="1">
      <w:start w:val="1"/>
      <w:numFmt w:val="bullet"/>
      <w:lvlText w:val="o"/>
      <w:lvlJc w:val="left"/>
      <w:pPr>
        <w:tabs>
          <w:tab w:val="num" w:pos="3600"/>
        </w:tabs>
        <w:ind w:left="3600" w:hanging="360"/>
      </w:pPr>
      <w:rPr>
        <w:rFonts w:ascii="Courier New" w:hAnsi="Courier New" w:cs="Courier New" w:hint="default"/>
      </w:rPr>
    </w:lvl>
    <w:lvl w:ilvl="5" w:tplc="8620E016" w:tentative="1">
      <w:start w:val="1"/>
      <w:numFmt w:val="bullet"/>
      <w:lvlText w:val=""/>
      <w:lvlJc w:val="left"/>
      <w:pPr>
        <w:tabs>
          <w:tab w:val="num" w:pos="4320"/>
        </w:tabs>
        <w:ind w:left="4320" w:hanging="360"/>
      </w:pPr>
      <w:rPr>
        <w:rFonts w:ascii="Wingdings" w:hAnsi="Wingdings" w:hint="default"/>
      </w:rPr>
    </w:lvl>
    <w:lvl w:ilvl="6" w:tplc="475CF49E" w:tentative="1">
      <w:start w:val="1"/>
      <w:numFmt w:val="bullet"/>
      <w:lvlText w:val=""/>
      <w:lvlJc w:val="left"/>
      <w:pPr>
        <w:tabs>
          <w:tab w:val="num" w:pos="5040"/>
        </w:tabs>
        <w:ind w:left="5040" w:hanging="360"/>
      </w:pPr>
      <w:rPr>
        <w:rFonts w:ascii="Symbol" w:hAnsi="Symbol" w:hint="default"/>
      </w:rPr>
    </w:lvl>
    <w:lvl w:ilvl="7" w:tplc="FF8C20A4" w:tentative="1">
      <w:start w:val="1"/>
      <w:numFmt w:val="bullet"/>
      <w:lvlText w:val="o"/>
      <w:lvlJc w:val="left"/>
      <w:pPr>
        <w:tabs>
          <w:tab w:val="num" w:pos="5760"/>
        </w:tabs>
        <w:ind w:left="5760" w:hanging="360"/>
      </w:pPr>
      <w:rPr>
        <w:rFonts w:ascii="Courier New" w:hAnsi="Courier New" w:cs="Courier New" w:hint="default"/>
      </w:rPr>
    </w:lvl>
    <w:lvl w:ilvl="8" w:tplc="9926E866" w:tentative="1">
      <w:start w:val="1"/>
      <w:numFmt w:val="bullet"/>
      <w:lvlText w:val=""/>
      <w:lvlJc w:val="left"/>
      <w:pPr>
        <w:tabs>
          <w:tab w:val="num" w:pos="6480"/>
        </w:tabs>
        <w:ind w:left="6480" w:hanging="360"/>
      </w:pPr>
      <w:rPr>
        <w:rFonts w:ascii="Wingdings" w:hAnsi="Wingdings" w:hint="default"/>
      </w:rPr>
    </w:lvl>
  </w:abstractNum>
  <w:abstractNum w:abstractNumId="2">
    <w:nsid w:val="01541AF6"/>
    <w:multiLevelType w:val="multilevel"/>
    <w:tmpl w:val="0C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
    <w:nsid w:val="09867EA9"/>
    <w:multiLevelType w:val="hybridMultilevel"/>
    <w:tmpl w:val="650A9FA8"/>
    <w:lvl w:ilvl="0" w:tplc="B3AE9B2C">
      <w:start w:val="1"/>
      <w:numFmt w:val="bullet"/>
      <w:lvlText w:val=""/>
      <w:lvlJc w:val="left"/>
      <w:pPr>
        <w:tabs>
          <w:tab w:val="num" w:pos="720"/>
        </w:tabs>
        <w:ind w:left="720" w:hanging="360"/>
      </w:pPr>
      <w:rPr>
        <w:rFonts w:ascii="Symbol" w:hAnsi="Symbol" w:hint="default"/>
      </w:rPr>
    </w:lvl>
    <w:lvl w:ilvl="1" w:tplc="93FEECBA" w:tentative="1">
      <w:start w:val="1"/>
      <w:numFmt w:val="bullet"/>
      <w:lvlText w:val="o"/>
      <w:lvlJc w:val="left"/>
      <w:pPr>
        <w:tabs>
          <w:tab w:val="num" w:pos="1440"/>
        </w:tabs>
        <w:ind w:left="1440" w:hanging="360"/>
      </w:pPr>
      <w:rPr>
        <w:rFonts w:ascii="Courier New" w:hAnsi="Courier New" w:cs="Courier New" w:hint="default"/>
      </w:rPr>
    </w:lvl>
    <w:lvl w:ilvl="2" w:tplc="2160D716" w:tentative="1">
      <w:start w:val="1"/>
      <w:numFmt w:val="bullet"/>
      <w:lvlText w:val=""/>
      <w:lvlJc w:val="left"/>
      <w:pPr>
        <w:tabs>
          <w:tab w:val="num" w:pos="2160"/>
        </w:tabs>
        <w:ind w:left="2160" w:hanging="360"/>
      </w:pPr>
      <w:rPr>
        <w:rFonts w:ascii="Wingdings" w:hAnsi="Wingdings" w:hint="default"/>
      </w:rPr>
    </w:lvl>
    <w:lvl w:ilvl="3" w:tplc="26BC6F6C" w:tentative="1">
      <w:start w:val="1"/>
      <w:numFmt w:val="bullet"/>
      <w:lvlText w:val=""/>
      <w:lvlJc w:val="left"/>
      <w:pPr>
        <w:tabs>
          <w:tab w:val="num" w:pos="2880"/>
        </w:tabs>
        <w:ind w:left="2880" w:hanging="360"/>
      </w:pPr>
      <w:rPr>
        <w:rFonts w:ascii="Symbol" w:hAnsi="Symbol" w:hint="default"/>
      </w:rPr>
    </w:lvl>
    <w:lvl w:ilvl="4" w:tplc="03DECFD8" w:tentative="1">
      <w:start w:val="1"/>
      <w:numFmt w:val="bullet"/>
      <w:lvlText w:val="o"/>
      <w:lvlJc w:val="left"/>
      <w:pPr>
        <w:tabs>
          <w:tab w:val="num" w:pos="3600"/>
        </w:tabs>
        <w:ind w:left="3600" w:hanging="360"/>
      </w:pPr>
      <w:rPr>
        <w:rFonts w:ascii="Courier New" w:hAnsi="Courier New" w:cs="Courier New" w:hint="default"/>
      </w:rPr>
    </w:lvl>
    <w:lvl w:ilvl="5" w:tplc="345E8CA8" w:tentative="1">
      <w:start w:val="1"/>
      <w:numFmt w:val="bullet"/>
      <w:lvlText w:val=""/>
      <w:lvlJc w:val="left"/>
      <w:pPr>
        <w:tabs>
          <w:tab w:val="num" w:pos="4320"/>
        </w:tabs>
        <w:ind w:left="4320" w:hanging="360"/>
      </w:pPr>
      <w:rPr>
        <w:rFonts w:ascii="Wingdings" w:hAnsi="Wingdings" w:hint="default"/>
      </w:rPr>
    </w:lvl>
    <w:lvl w:ilvl="6" w:tplc="A1F48C06" w:tentative="1">
      <w:start w:val="1"/>
      <w:numFmt w:val="bullet"/>
      <w:lvlText w:val=""/>
      <w:lvlJc w:val="left"/>
      <w:pPr>
        <w:tabs>
          <w:tab w:val="num" w:pos="5040"/>
        </w:tabs>
        <w:ind w:left="5040" w:hanging="360"/>
      </w:pPr>
      <w:rPr>
        <w:rFonts w:ascii="Symbol" w:hAnsi="Symbol" w:hint="default"/>
      </w:rPr>
    </w:lvl>
    <w:lvl w:ilvl="7" w:tplc="28000B40" w:tentative="1">
      <w:start w:val="1"/>
      <w:numFmt w:val="bullet"/>
      <w:lvlText w:val="o"/>
      <w:lvlJc w:val="left"/>
      <w:pPr>
        <w:tabs>
          <w:tab w:val="num" w:pos="5760"/>
        </w:tabs>
        <w:ind w:left="5760" w:hanging="360"/>
      </w:pPr>
      <w:rPr>
        <w:rFonts w:ascii="Courier New" w:hAnsi="Courier New" w:cs="Courier New" w:hint="default"/>
      </w:rPr>
    </w:lvl>
    <w:lvl w:ilvl="8" w:tplc="18E8F0AA" w:tentative="1">
      <w:start w:val="1"/>
      <w:numFmt w:val="bullet"/>
      <w:lvlText w:val=""/>
      <w:lvlJc w:val="left"/>
      <w:pPr>
        <w:tabs>
          <w:tab w:val="num" w:pos="6480"/>
        </w:tabs>
        <w:ind w:left="6480" w:hanging="360"/>
      </w:pPr>
      <w:rPr>
        <w:rFonts w:ascii="Wingdings" w:hAnsi="Wingdings" w:hint="default"/>
      </w:rPr>
    </w:lvl>
  </w:abstractNum>
  <w:abstractNum w:abstractNumId="4">
    <w:nsid w:val="0B2D6B63"/>
    <w:multiLevelType w:val="hybridMultilevel"/>
    <w:tmpl w:val="1BFCE5E2"/>
    <w:lvl w:ilvl="0" w:tplc="88A4A170">
      <w:start w:val="1"/>
      <w:numFmt w:val="bullet"/>
      <w:lvlText w:val=""/>
      <w:lvlJc w:val="left"/>
      <w:pPr>
        <w:tabs>
          <w:tab w:val="num" w:pos="720"/>
        </w:tabs>
        <w:ind w:left="720" w:hanging="360"/>
      </w:pPr>
      <w:rPr>
        <w:rFonts w:ascii="Symbol" w:hAnsi="Symbol" w:hint="default"/>
      </w:rPr>
    </w:lvl>
    <w:lvl w:ilvl="1" w:tplc="BE0C42B6" w:tentative="1">
      <w:start w:val="1"/>
      <w:numFmt w:val="bullet"/>
      <w:lvlText w:val="o"/>
      <w:lvlJc w:val="left"/>
      <w:pPr>
        <w:tabs>
          <w:tab w:val="num" w:pos="1440"/>
        </w:tabs>
        <w:ind w:left="1440" w:hanging="360"/>
      </w:pPr>
      <w:rPr>
        <w:rFonts w:ascii="Courier New" w:hAnsi="Courier New" w:cs="Courier New" w:hint="default"/>
      </w:rPr>
    </w:lvl>
    <w:lvl w:ilvl="2" w:tplc="B09CD5A6" w:tentative="1">
      <w:start w:val="1"/>
      <w:numFmt w:val="bullet"/>
      <w:lvlText w:val=""/>
      <w:lvlJc w:val="left"/>
      <w:pPr>
        <w:tabs>
          <w:tab w:val="num" w:pos="2160"/>
        </w:tabs>
        <w:ind w:left="2160" w:hanging="360"/>
      </w:pPr>
      <w:rPr>
        <w:rFonts w:ascii="Wingdings" w:hAnsi="Wingdings" w:hint="default"/>
      </w:rPr>
    </w:lvl>
    <w:lvl w:ilvl="3" w:tplc="CDAA9DBE" w:tentative="1">
      <w:start w:val="1"/>
      <w:numFmt w:val="bullet"/>
      <w:lvlText w:val=""/>
      <w:lvlJc w:val="left"/>
      <w:pPr>
        <w:tabs>
          <w:tab w:val="num" w:pos="2880"/>
        </w:tabs>
        <w:ind w:left="2880" w:hanging="360"/>
      </w:pPr>
      <w:rPr>
        <w:rFonts w:ascii="Symbol" w:hAnsi="Symbol" w:hint="default"/>
      </w:rPr>
    </w:lvl>
    <w:lvl w:ilvl="4" w:tplc="2320E5FA" w:tentative="1">
      <w:start w:val="1"/>
      <w:numFmt w:val="bullet"/>
      <w:lvlText w:val="o"/>
      <w:lvlJc w:val="left"/>
      <w:pPr>
        <w:tabs>
          <w:tab w:val="num" w:pos="3600"/>
        </w:tabs>
        <w:ind w:left="3600" w:hanging="360"/>
      </w:pPr>
      <w:rPr>
        <w:rFonts w:ascii="Courier New" w:hAnsi="Courier New" w:cs="Courier New" w:hint="default"/>
      </w:rPr>
    </w:lvl>
    <w:lvl w:ilvl="5" w:tplc="29B8E318" w:tentative="1">
      <w:start w:val="1"/>
      <w:numFmt w:val="bullet"/>
      <w:lvlText w:val=""/>
      <w:lvlJc w:val="left"/>
      <w:pPr>
        <w:tabs>
          <w:tab w:val="num" w:pos="4320"/>
        </w:tabs>
        <w:ind w:left="4320" w:hanging="360"/>
      </w:pPr>
      <w:rPr>
        <w:rFonts w:ascii="Wingdings" w:hAnsi="Wingdings" w:hint="default"/>
      </w:rPr>
    </w:lvl>
    <w:lvl w:ilvl="6" w:tplc="A0C65800" w:tentative="1">
      <w:start w:val="1"/>
      <w:numFmt w:val="bullet"/>
      <w:lvlText w:val=""/>
      <w:lvlJc w:val="left"/>
      <w:pPr>
        <w:tabs>
          <w:tab w:val="num" w:pos="5040"/>
        </w:tabs>
        <w:ind w:left="5040" w:hanging="360"/>
      </w:pPr>
      <w:rPr>
        <w:rFonts w:ascii="Symbol" w:hAnsi="Symbol" w:hint="default"/>
      </w:rPr>
    </w:lvl>
    <w:lvl w:ilvl="7" w:tplc="68F26382" w:tentative="1">
      <w:start w:val="1"/>
      <w:numFmt w:val="bullet"/>
      <w:lvlText w:val="o"/>
      <w:lvlJc w:val="left"/>
      <w:pPr>
        <w:tabs>
          <w:tab w:val="num" w:pos="5760"/>
        </w:tabs>
        <w:ind w:left="5760" w:hanging="360"/>
      </w:pPr>
      <w:rPr>
        <w:rFonts w:ascii="Courier New" w:hAnsi="Courier New" w:cs="Courier New" w:hint="default"/>
      </w:rPr>
    </w:lvl>
    <w:lvl w:ilvl="8" w:tplc="0B1CA48C" w:tentative="1">
      <w:start w:val="1"/>
      <w:numFmt w:val="bullet"/>
      <w:lvlText w:val=""/>
      <w:lvlJc w:val="left"/>
      <w:pPr>
        <w:tabs>
          <w:tab w:val="num" w:pos="6480"/>
        </w:tabs>
        <w:ind w:left="6480" w:hanging="360"/>
      </w:pPr>
      <w:rPr>
        <w:rFonts w:ascii="Wingdings" w:hAnsi="Wingdings" w:hint="default"/>
      </w:rPr>
    </w:lvl>
  </w:abstractNum>
  <w:abstractNum w:abstractNumId="5">
    <w:nsid w:val="0E297C22"/>
    <w:multiLevelType w:val="hybridMultilevel"/>
    <w:tmpl w:val="E4B2291C"/>
    <w:lvl w:ilvl="0" w:tplc="1AFA6498">
      <w:start w:val="1"/>
      <w:numFmt w:val="bullet"/>
      <w:lvlText w:val=""/>
      <w:lvlJc w:val="left"/>
      <w:pPr>
        <w:ind w:left="720" w:hanging="360"/>
      </w:pPr>
      <w:rPr>
        <w:rFonts w:ascii="Symbol" w:hAnsi="Symbol" w:hint="default"/>
      </w:rPr>
    </w:lvl>
    <w:lvl w:ilvl="1" w:tplc="84E4A3AC" w:tentative="1">
      <w:start w:val="1"/>
      <w:numFmt w:val="bullet"/>
      <w:lvlText w:val="o"/>
      <w:lvlJc w:val="left"/>
      <w:pPr>
        <w:ind w:left="1440" w:hanging="360"/>
      </w:pPr>
      <w:rPr>
        <w:rFonts w:ascii="Courier New" w:hAnsi="Courier New" w:cs="Courier New" w:hint="default"/>
      </w:rPr>
    </w:lvl>
    <w:lvl w:ilvl="2" w:tplc="8D72D3E0" w:tentative="1">
      <w:start w:val="1"/>
      <w:numFmt w:val="bullet"/>
      <w:lvlText w:val=""/>
      <w:lvlJc w:val="left"/>
      <w:pPr>
        <w:ind w:left="2160" w:hanging="360"/>
      </w:pPr>
      <w:rPr>
        <w:rFonts w:ascii="Wingdings" w:hAnsi="Wingdings" w:hint="default"/>
      </w:rPr>
    </w:lvl>
    <w:lvl w:ilvl="3" w:tplc="F8E62C58" w:tentative="1">
      <w:start w:val="1"/>
      <w:numFmt w:val="bullet"/>
      <w:lvlText w:val=""/>
      <w:lvlJc w:val="left"/>
      <w:pPr>
        <w:ind w:left="2880" w:hanging="360"/>
      </w:pPr>
      <w:rPr>
        <w:rFonts w:ascii="Symbol" w:hAnsi="Symbol" w:hint="default"/>
      </w:rPr>
    </w:lvl>
    <w:lvl w:ilvl="4" w:tplc="74B2508A" w:tentative="1">
      <w:start w:val="1"/>
      <w:numFmt w:val="bullet"/>
      <w:lvlText w:val="o"/>
      <w:lvlJc w:val="left"/>
      <w:pPr>
        <w:ind w:left="3600" w:hanging="360"/>
      </w:pPr>
      <w:rPr>
        <w:rFonts w:ascii="Courier New" w:hAnsi="Courier New" w:cs="Courier New" w:hint="default"/>
      </w:rPr>
    </w:lvl>
    <w:lvl w:ilvl="5" w:tplc="3B9C43CA" w:tentative="1">
      <w:start w:val="1"/>
      <w:numFmt w:val="bullet"/>
      <w:lvlText w:val=""/>
      <w:lvlJc w:val="left"/>
      <w:pPr>
        <w:ind w:left="4320" w:hanging="360"/>
      </w:pPr>
      <w:rPr>
        <w:rFonts w:ascii="Wingdings" w:hAnsi="Wingdings" w:hint="default"/>
      </w:rPr>
    </w:lvl>
    <w:lvl w:ilvl="6" w:tplc="2114808A" w:tentative="1">
      <w:start w:val="1"/>
      <w:numFmt w:val="bullet"/>
      <w:lvlText w:val=""/>
      <w:lvlJc w:val="left"/>
      <w:pPr>
        <w:ind w:left="5040" w:hanging="360"/>
      </w:pPr>
      <w:rPr>
        <w:rFonts w:ascii="Symbol" w:hAnsi="Symbol" w:hint="default"/>
      </w:rPr>
    </w:lvl>
    <w:lvl w:ilvl="7" w:tplc="919A4FE4" w:tentative="1">
      <w:start w:val="1"/>
      <w:numFmt w:val="bullet"/>
      <w:lvlText w:val="o"/>
      <w:lvlJc w:val="left"/>
      <w:pPr>
        <w:ind w:left="5760" w:hanging="360"/>
      </w:pPr>
      <w:rPr>
        <w:rFonts w:ascii="Courier New" w:hAnsi="Courier New" w:cs="Courier New" w:hint="default"/>
      </w:rPr>
    </w:lvl>
    <w:lvl w:ilvl="8" w:tplc="4E30033E" w:tentative="1">
      <w:start w:val="1"/>
      <w:numFmt w:val="bullet"/>
      <w:lvlText w:val=""/>
      <w:lvlJc w:val="left"/>
      <w:pPr>
        <w:ind w:left="6480" w:hanging="360"/>
      </w:pPr>
      <w:rPr>
        <w:rFonts w:ascii="Wingdings" w:hAnsi="Wingdings" w:hint="default"/>
      </w:rPr>
    </w:lvl>
  </w:abstractNum>
  <w:abstractNum w:abstractNumId="6">
    <w:nsid w:val="25195698"/>
    <w:multiLevelType w:val="multilevel"/>
    <w:tmpl w:val="0C09001F"/>
    <w:styleLink w:val="Style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nsid w:val="2B8A7C92"/>
    <w:multiLevelType w:val="hybridMultilevel"/>
    <w:tmpl w:val="751AFC48"/>
    <w:lvl w:ilvl="0" w:tplc="C8FC1416">
      <w:start w:val="1"/>
      <w:numFmt w:val="bullet"/>
      <w:lvlText w:val=""/>
      <w:lvlJc w:val="left"/>
      <w:pPr>
        <w:ind w:left="720" w:hanging="360"/>
      </w:pPr>
      <w:rPr>
        <w:rFonts w:ascii="Symbol" w:hAnsi="Symbol" w:hint="default"/>
      </w:rPr>
    </w:lvl>
    <w:lvl w:ilvl="1" w:tplc="17DA5A8A" w:tentative="1">
      <w:start w:val="1"/>
      <w:numFmt w:val="bullet"/>
      <w:lvlText w:val="o"/>
      <w:lvlJc w:val="left"/>
      <w:pPr>
        <w:ind w:left="1440" w:hanging="360"/>
      </w:pPr>
      <w:rPr>
        <w:rFonts w:ascii="Courier New" w:hAnsi="Courier New" w:cs="Courier New" w:hint="default"/>
      </w:rPr>
    </w:lvl>
    <w:lvl w:ilvl="2" w:tplc="E43683FA" w:tentative="1">
      <w:start w:val="1"/>
      <w:numFmt w:val="bullet"/>
      <w:lvlText w:val=""/>
      <w:lvlJc w:val="left"/>
      <w:pPr>
        <w:ind w:left="2160" w:hanging="360"/>
      </w:pPr>
      <w:rPr>
        <w:rFonts w:ascii="Wingdings" w:hAnsi="Wingdings" w:hint="default"/>
      </w:rPr>
    </w:lvl>
    <w:lvl w:ilvl="3" w:tplc="73588960" w:tentative="1">
      <w:start w:val="1"/>
      <w:numFmt w:val="bullet"/>
      <w:lvlText w:val=""/>
      <w:lvlJc w:val="left"/>
      <w:pPr>
        <w:ind w:left="2880" w:hanging="360"/>
      </w:pPr>
      <w:rPr>
        <w:rFonts w:ascii="Symbol" w:hAnsi="Symbol" w:hint="default"/>
      </w:rPr>
    </w:lvl>
    <w:lvl w:ilvl="4" w:tplc="971CA860" w:tentative="1">
      <w:start w:val="1"/>
      <w:numFmt w:val="bullet"/>
      <w:lvlText w:val="o"/>
      <w:lvlJc w:val="left"/>
      <w:pPr>
        <w:ind w:left="3600" w:hanging="360"/>
      </w:pPr>
      <w:rPr>
        <w:rFonts w:ascii="Courier New" w:hAnsi="Courier New" w:cs="Courier New" w:hint="default"/>
      </w:rPr>
    </w:lvl>
    <w:lvl w:ilvl="5" w:tplc="E4D8D092" w:tentative="1">
      <w:start w:val="1"/>
      <w:numFmt w:val="bullet"/>
      <w:lvlText w:val=""/>
      <w:lvlJc w:val="left"/>
      <w:pPr>
        <w:ind w:left="4320" w:hanging="360"/>
      </w:pPr>
      <w:rPr>
        <w:rFonts w:ascii="Wingdings" w:hAnsi="Wingdings" w:hint="default"/>
      </w:rPr>
    </w:lvl>
    <w:lvl w:ilvl="6" w:tplc="F7D673E0" w:tentative="1">
      <w:start w:val="1"/>
      <w:numFmt w:val="bullet"/>
      <w:lvlText w:val=""/>
      <w:lvlJc w:val="left"/>
      <w:pPr>
        <w:ind w:left="5040" w:hanging="360"/>
      </w:pPr>
      <w:rPr>
        <w:rFonts w:ascii="Symbol" w:hAnsi="Symbol" w:hint="default"/>
      </w:rPr>
    </w:lvl>
    <w:lvl w:ilvl="7" w:tplc="EF7AB974" w:tentative="1">
      <w:start w:val="1"/>
      <w:numFmt w:val="bullet"/>
      <w:lvlText w:val="o"/>
      <w:lvlJc w:val="left"/>
      <w:pPr>
        <w:ind w:left="5760" w:hanging="360"/>
      </w:pPr>
      <w:rPr>
        <w:rFonts w:ascii="Courier New" w:hAnsi="Courier New" w:cs="Courier New" w:hint="default"/>
      </w:rPr>
    </w:lvl>
    <w:lvl w:ilvl="8" w:tplc="0BBEF934" w:tentative="1">
      <w:start w:val="1"/>
      <w:numFmt w:val="bullet"/>
      <w:lvlText w:val=""/>
      <w:lvlJc w:val="left"/>
      <w:pPr>
        <w:ind w:left="6480" w:hanging="360"/>
      </w:pPr>
      <w:rPr>
        <w:rFonts w:ascii="Wingdings" w:hAnsi="Wingdings" w:hint="default"/>
      </w:rPr>
    </w:lvl>
  </w:abstractNum>
  <w:abstractNum w:abstractNumId="8">
    <w:nsid w:val="391B0FCF"/>
    <w:multiLevelType w:val="multilevel"/>
    <w:tmpl w:val="D2348F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nsid w:val="3FC473D8"/>
    <w:multiLevelType w:val="hybridMultilevel"/>
    <w:tmpl w:val="D39A437C"/>
    <w:lvl w:ilvl="0" w:tplc="AD10D604">
      <w:start w:val="1"/>
      <w:numFmt w:val="bullet"/>
      <w:lvlText w:val=""/>
      <w:lvlJc w:val="left"/>
      <w:pPr>
        <w:ind w:left="720" w:hanging="360"/>
      </w:pPr>
      <w:rPr>
        <w:rFonts w:ascii="Symbol" w:hAnsi="Symbol" w:hint="default"/>
      </w:rPr>
    </w:lvl>
    <w:lvl w:ilvl="1" w:tplc="099AB95A" w:tentative="1">
      <w:start w:val="1"/>
      <w:numFmt w:val="bullet"/>
      <w:lvlText w:val="o"/>
      <w:lvlJc w:val="left"/>
      <w:pPr>
        <w:ind w:left="1440" w:hanging="360"/>
      </w:pPr>
      <w:rPr>
        <w:rFonts w:ascii="Courier New" w:hAnsi="Courier New" w:cs="Courier New" w:hint="default"/>
      </w:rPr>
    </w:lvl>
    <w:lvl w:ilvl="2" w:tplc="5F4E88E0" w:tentative="1">
      <w:start w:val="1"/>
      <w:numFmt w:val="bullet"/>
      <w:lvlText w:val=""/>
      <w:lvlJc w:val="left"/>
      <w:pPr>
        <w:ind w:left="2160" w:hanging="360"/>
      </w:pPr>
      <w:rPr>
        <w:rFonts w:ascii="Wingdings" w:hAnsi="Wingdings" w:hint="default"/>
      </w:rPr>
    </w:lvl>
    <w:lvl w:ilvl="3" w:tplc="6780F1EA" w:tentative="1">
      <w:start w:val="1"/>
      <w:numFmt w:val="bullet"/>
      <w:lvlText w:val=""/>
      <w:lvlJc w:val="left"/>
      <w:pPr>
        <w:ind w:left="2880" w:hanging="360"/>
      </w:pPr>
      <w:rPr>
        <w:rFonts w:ascii="Symbol" w:hAnsi="Symbol" w:hint="default"/>
      </w:rPr>
    </w:lvl>
    <w:lvl w:ilvl="4" w:tplc="624C878A" w:tentative="1">
      <w:start w:val="1"/>
      <w:numFmt w:val="bullet"/>
      <w:lvlText w:val="o"/>
      <w:lvlJc w:val="left"/>
      <w:pPr>
        <w:ind w:left="3600" w:hanging="360"/>
      </w:pPr>
      <w:rPr>
        <w:rFonts w:ascii="Courier New" w:hAnsi="Courier New" w:cs="Courier New" w:hint="default"/>
      </w:rPr>
    </w:lvl>
    <w:lvl w:ilvl="5" w:tplc="61545F44" w:tentative="1">
      <w:start w:val="1"/>
      <w:numFmt w:val="bullet"/>
      <w:lvlText w:val=""/>
      <w:lvlJc w:val="left"/>
      <w:pPr>
        <w:ind w:left="4320" w:hanging="360"/>
      </w:pPr>
      <w:rPr>
        <w:rFonts w:ascii="Wingdings" w:hAnsi="Wingdings" w:hint="default"/>
      </w:rPr>
    </w:lvl>
    <w:lvl w:ilvl="6" w:tplc="2CF896E6" w:tentative="1">
      <w:start w:val="1"/>
      <w:numFmt w:val="bullet"/>
      <w:lvlText w:val=""/>
      <w:lvlJc w:val="left"/>
      <w:pPr>
        <w:ind w:left="5040" w:hanging="360"/>
      </w:pPr>
      <w:rPr>
        <w:rFonts w:ascii="Symbol" w:hAnsi="Symbol" w:hint="default"/>
      </w:rPr>
    </w:lvl>
    <w:lvl w:ilvl="7" w:tplc="8E468442" w:tentative="1">
      <w:start w:val="1"/>
      <w:numFmt w:val="bullet"/>
      <w:lvlText w:val="o"/>
      <w:lvlJc w:val="left"/>
      <w:pPr>
        <w:ind w:left="5760" w:hanging="360"/>
      </w:pPr>
      <w:rPr>
        <w:rFonts w:ascii="Courier New" w:hAnsi="Courier New" w:cs="Courier New" w:hint="default"/>
      </w:rPr>
    </w:lvl>
    <w:lvl w:ilvl="8" w:tplc="6870EEEE" w:tentative="1">
      <w:start w:val="1"/>
      <w:numFmt w:val="bullet"/>
      <w:lvlText w:val=""/>
      <w:lvlJc w:val="left"/>
      <w:pPr>
        <w:ind w:left="6480" w:hanging="360"/>
      </w:pPr>
      <w:rPr>
        <w:rFonts w:ascii="Wingdings" w:hAnsi="Wingdings" w:hint="default"/>
      </w:rPr>
    </w:lvl>
  </w:abstractNum>
  <w:abstractNum w:abstractNumId="10">
    <w:nsid w:val="47763794"/>
    <w:multiLevelType w:val="hybridMultilevel"/>
    <w:tmpl w:val="69C8770C"/>
    <w:lvl w:ilvl="0" w:tplc="935E1CB6">
      <w:start w:val="1"/>
      <w:numFmt w:val="bullet"/>
      <w:lvlText w:val=""/>
      <w:lvlJc w:val="left"/>
      <w:pPr>
        <w:tabs>
          <w:tab w:val="num" w:pos="720"/>
        </w:tabs>
        <w:ind w:left="720" w:hanging="360"/>
      </w:pPr>
      <w:rPr>
        <w:rFonts w:ascii="Symbol" w:hAnsi="Symbol" w:hint="default"/>
      </w:rPr>
    </w:lvl>
    <w:lvl w:ilvl="1" w:tplc="F5682FE6" w:tentative="1">
      <w:start w:val="1"/>
      <w:numFmt w:val="bullet"/>
      <w:lvlText w:val="o"/>
      <w:lvlJc w:val="left"/>
      <w:pPr>
        <w:tabs>
          <w:tab w:val="num" w:pos="1440"/>
        </w:tabs>
        <w:ind w:left="1440" w:hanging="360"/>
      </w:pPr>
      <w:rPr>
        <w:rFonts w:ascii="Courier New" w:hAnsi="Courier New" w:cs="Courier New" w:hint="default"/>
      </w:rPr>
    </w:lvl>
    <w:lvl w:ilvl="2" w:tplc="D7CC3F78" w:tentative="1">
      <w:start w:val="1"/>
      <w:numFmt w:val="bullet"/>
      <w:lvlText w:val=""/>
      <w:lvlJc w:val="left"/>
      <w:pPr>
        <w:tabs>
          <w:tab w:val="num" w:pos="2160"/>
        </w:tabs>
        <w:ind w:left="2160" w:hanging="360"/>
      </w:pPr>
      <w:rPr>
        <w:rFonts w:ascii="Wingdings" w:hAnsi="Wingdings" w:hint="default"/>
      </w:rPr>
    </w:lvl>
    <w:lvl w:ilvl="3" w:tplc="45BEDB76" w:tentative="1">
      <w:start w:val="1"/>
      <w:numFmt w:val="bullet"/>
      <w:lvlText w:val=""/>
      <w:lvlJc w:val="left"/>
      <w:pPr>
        <w:tabs>
          <w:tab w:val="num" w:pos="2880"/>
        </w:tabs>
        <w:ind w:left="2880" w:hanging="360"/>
      </w:pPr>
      <w:rPr>
        <w:rFonts w:ascii="Symbol" w:hAnsi="Symbol" w:hint="default"/>
      </w:rPr>
    </w:lvl>
    <w:lvl w:ilvl="4" w:tplc="CFF8D90C" w:tentative="1">
      <w:start w:val="1"/>
      <w:numFmt w:val="bullet"/>
      <w:lvlText w:val="o"/>
      <w:lvlJc w:val="left"/>
      <w:pPr>
        <w:tabs>
          <w:tab w:val="num" w:pos="3600"/>
        </w:tabs>
        <w:ind w:left="3600" w:hanging="360"/>
      </w:pPr>
      <w:rPr>
        <w:rFonts w:ascii="Courier New" w:hAnsi="Courier New" w:cs="Courier New" w:hint="default"/>
      </w:rPr>
    </w:lvl>
    <w:lvl w:ilvl="5" w:tplc="484C1DCC" w:tentative="1">
      <w:start w:val="1"/>
      <w:numFmt w:val="bullet"/>
      <w:lvlText w:val=""/>
      <w:lvlJc w:val="left"/>
      <w:pPr>
        <w:tabs>
          <w:tab w:val="num" w:pos="4320"/>
        </w:tabs>
        <w:ind w:left="4320" w:hanging="360"/>
      </w:pPr>
      <w:rPr>
        <w:rFonts w:ascii="Wingdings" w:hAnsi="Wingdings" w:hint="default"/>
      </w:rPr>
    </w:lvl>
    <w:lvl w:ilvl="6" w:tplc="93A46EF2" w:tentative="1">
      <w:start w:val="1"/>
      <w:numFmt w:val="bullet"/>
      <w:lvlText w:val=""/>
      <w:lvlJc w:val="left"/>
      <w:pPr>
        <w:tabs>
          <w:tab w:val="num" w:pos="5040"/>
        </w:tabs>
        <w:ind w:left="5040" w:hanging="360"/>
      </w:pPr>
      <w:rPr>
        <w:rFonts w:ascii="Symbol" w:hAnsi="Symbol" w:hint="default"/>
      </w:rPr>
    </w:lvl>
    <w:lvl w:ilvl="7" w:tplc="A5A2B8AC" w:tentative="1">
      <w:start w:val="1"/>
      <w:numFmt w:val="bullet"/>
      <w:lvlText w:val="o"/>
      <w:lvlJc w:val="left"/>
      <w:pPr>
        <w:tabs>
          <w:tab w:val="num" w:pos="5760"/>
        </w:tabs>
        <w:ind w:left="5760" w:hanging="360"/>
      </w:pPr>
      <w:rPr>
        <w:rFonts w:ascii="Courier New" w:hAnsi="Courier New" w:cs="Courier New" w:hint="default"/>
      </w:rPr>
    </w:lvl>
    <w:lvl w:ilvl="8" w:tplc="120CA452" w:tentative="1">
      <w:start w:val="1"/>
      <w:numFmt w:val="bullet"/>
      <w:lvlText w:val=""/>
      <w:lvlJc w:val="left"/>
      <w:pPr>
        <w:tabs>
          <w:tab w:val="num" w:pos="6480"/>
        </w:tabs>
        <w:ind w:left="6480" w:hanging="360"/>
      </w:pPr>
      <w:rPr>
        <w:rFonts w:ascii="Wingdings" w:hAnsi="Wingdings" w:hint="default"/>
      </w:rPr>
    </w:lvl>
  </w:abstractNum>
  <w:abstractNum w:abstractNumId="11">
    <w:nsid w:val="50D968C0"/>
    <w:multiLevelType w:val="hybridMultilevel"/>
    <w:tmpl w:val="D78A8A16"/>
    <w:lvl w:ilvl="0" w:tplc="FD0A35A4">
      <w:start w:val="1"/>
      <w:numFmt w:val="bullet"/>
      <w:lvlText w:val=""/>
      <w:lvlJc w:val="left"/>
      <w:pPr>
        <w:tabs>
          <w:tab w:val="num" w:pos="720"/>
        </w:tabs>
        <w:ind w:left="720" w:hanging="360"/>
      </w:pPr>
      <w:rPr>
        <w:rFonts w:ascii="Symbol" w:hAnsi="Symbol" w:hint="default"/>
      </w:rPr>
    </w:lvl>
    <w:lvl w:ilvl="1" w:tplc="4698C696" w:tentative="1">
      <w:start w:val="1"/>
      <w:numFmt w:val="bullet"/>
      <w:lvlText w:val="o"/>
      <w:lvlJc w:val="left"/>
      <w:pPr>
        <w:tabs>
          <w:tab w:val="num" w:pos="1440"/>
        </w:tabs>
        <w:ind w:left="1440" w:hanging="360"/>
      </w:pPr>
      <w:rPr>
        <w:rFonts w:ascii="Courier New" w:hAnsi="Courier New" w:cs="Courier New" w:hint="default"/>
      </w:rPr>
    </w:lvl>
    <w:lvl w:ilvl="2" w:tplc="1D4C740C" w:tentative="1">
      <w:start w:val="1"/>
      <w:numFmt w:val="bullet"/>
      <w:lvlText w:val=""/>
      <w:lvlJc w:val="left"/>
      <w:pPr>
        <w:tabs>
          <w:tab w:val="num" w:pos="2160"/>
        </w:tabs>
        <w:ind w:left="2160" w:hanging="360"/>
      </w:pPr>
      <w:rPr>
        <w:rFonts w:ascii="Wingdings" w:hAnsi="Wingdings" w:hint="default"/>
      </w:rPr>
    </w:lvl>
    <w:lvl w:ilvl="3" w:tplc="7A2AFB10" w:tentative="1">
      <w:start w:val="1"/>
      <w:numFmt w:val="bullet"/>
      <w:lvlText w:val=""/>
      <w:lvlJc w:val="left"/>
      <w:pPr>
        <w:tabs>
          <w:tab w:val="num" w:pos="2880"/>
        </w:tabs>
        <w:ind w:left="2880" w:hanging="360"/>
      </w:pPr>
      <w:rPr>
        <w:rFonts w:ascii="Symbol" w:hAnsi="Symbol" w:hint="default"/>
      </w:rPr>
    </w:lvl>
    <w:lvl w:ilvl="4" w:tplc="49F00860" w:tentative="1">
      <w:start w:val="1"/>
      <w:numFmt w:val="bullet"/>
      <w:lvlText w:val="o"/>
      <w:lvlJc w:val="left"/>
      <w:pPr>
        <w:tabs>
          <w:tab w:val="num" w:pos="3600"/>
        </w:tabs>
        <w:ind w:left="3600" w:hanging="360"/>
      </w:pPr>
      <w:rPr>
        <w:rFonts w:ascii="Courier New" w:hAnsi="Courier New" w:cs="Courier New" w:hint="default"/>
      </w:rPr>
    </w:lvl>
    <w:lvl w:ilvl="5" w:tplc="B81C96F8" w:tentative="1">
      <w:start w:val="1"/>
      <w:numFmt w:val="bullet"/>
      <w:lvlText w:val=""/>
      <w:lvlJc w:val="left"/>
      <w:pPr>
        <w:tabs>
          <w:tab w:val="num" w:pos="4320"/>
        </w:tabs>
        <w:ind w:left="4320" w:hanging="360"/>
      </w:pPr>
      <w:rPr>
        <w:rFonts w:ascii="Wingdings" w:hAnsi="Wingdings" w:hint="default"/>
      </w:rPr>
    </w:lvl>
    <w:lvl w:ilvl="6" w:tplc="4C8E672E" w:tentative="1">
      <w:start w:val="1"/>
      <w:numFmt w:val="bullet"/>
      <w:lvlText w:val=""/>
      <w:lvlJc w:val="left"/>
      <w:pPr>
        <w:tabs>
          <w:tab w:val="num" w:pos="5040"/>
        </w:tabs>
        <w:ind w:left="5040" w:hanging="360"/>
      </w:pPr>
      <w:rPr>
        <w:rFonts w:ascii="Symbol" w:hAnsi="Symbol" w:hint="default"/>
      </w:rPr>
    </w:lvl>
    <w:lvl w:ilvl="7" w:tplc="EC341622" w:tentative="1">
      <w:start w:val="1"/>
      <w:numFmt w:val="bullet"/>
      <w:lvlText w:val="o"/>
      <w:lvlJc w:val="left"/>
      <w:pPr>
        <w:tabs>
          <w:tab w:val="num" w:pos="5760"/>
        </w:tabs>
        <w:ind w:left="5760" w:hanging="360"/>
      </w:pPr>
      <w:rPr>
        <w:rFonts w:ascii="Courier New" w:hAnsi="Courier New" w:cs="Courier New" w:hint="default"/>
      </w:rPr>
    </w:lvl>
    <w:lvl w:ilvl="8" w:tplc="666000FE" w:tentative="1">
      <w:start w:val="1"/>
      <w:numFmt w:val="bullet"/>
      <w:lvlText w:val=""/>
      <w:lvlJc w:val="left"/>
      <w:pPr>
        <w:tabs>
          <w:tab w:val="num" w:pos="6480"/>
        </w:tabs>
        <w:ind w:left="6480" w:hanging="360"/>
      </w:pPr>
      <w:rPr>
        <w:rFonts w:ascii="Wingdings" w:hAnsi="Wingdings" w:hint="default"/>
      </w:rPr>
    </w:lvl>
  </w:abstractNum>
  <w:abstractNum w:abstractNumId="12">
    <w:nsid w:val="5D5307A8"/>
    <w:multiLevelType w:val="multilevel"/>
    <w:tmpl w:val="0C09001F"/>
    <w:styleLink w:val="Styl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nsid w:val="62465C1E"/>
    <w:multiLevelType w:val="hybridMultilevel"/>
    <w:tmpl w:val="C9369334"/>
    <w:lvl w:ilvl="0" w:tplc="4CB8AAEE">
      <w:start w:val="1"/>
      <w:numFmt w:val="bullet"/>
      <w:lvlText w:val=""/>
      <w:lvlJc w:val="left"/>
      <w:pPr>
        <w:tabs>
          <w:tab w:val="num" w:pos="502"/>
        </w:tabs>
        <w:ind w:left="502" w:hanging="360"/>
      </w:pPr>
      <w:rPr>
        <w:rFonts w:ascii="Symbol" w:hAnsi="Symbol" w:hint="default"/>
      </w:rPr>
    </w:lvl>
    <w:lvl w:ilvl="1" w:tplc="D7CA18DA">
      <w:start w:val="1"/>
      <w:numFmt w:val="bullet"/>
      <w:pStyle w:val="ListBullet"/>
      <w:lvlText w:val=""/>
      <w:lvlJc w:val="left"/>
      <w:pPr>
        <w:tabs>
          <w:tab w:val="num" w:pos="1440"/>
        </w:tabs>
        <w:ind w:left="1440" w:hanging="360"/>
      </w:pPr>
      <w:rPr>
        <w:rFonts w:ascii="Symbol" w:hAnsi="Symbol" w:hint="default"/>
      </w:rPr>
    </w:lvl>
    <w:lvl w:ilvl="2" w:tplc="DA6E2E06">
      <w:start w:val="1"/>
      <w:numFmt w:val="bullet"/>
      <w:lvlText w:val=""/>
      <w:lvlJc w:val="left"/>
      <w:pPr>
        <w:tabs>
          <w:tab w:val="num" w:pos="2160"/>
        </w:tabs>
        <w:ind w:left="2160" w:hanging="360"/>
      </w:pPr>
      <w:rPr>
        <w:rFonts w:ascii="Symbol" w:hAnsi="Symbol" w:hint="default"/>
      </w:rPr>
    </w:lvl>
    <w:lvl w:ilvl="3" w:tplc="EB4A2CBA" w:tentative="1">
      <w:start w:val="1"/>
      <w:numFmt w:val="bullet"/>
      <w:lvlText w:val=""/>
      <w:lvlJc w:val="left"/>
      <w:pPr>
        <w:tabs>
          <w:tab w:val="num" w:pos="2880"/>
        </w:tabs>
        <w:ind w:left="2880" w:hanging="360"/>
      </w:pPr>
      <w:rPr>
        <w:rFonts w:ascii="Symbol" w:hAnsi="Symbol" w:hint="default"/>
      </w:rPr>
    </w:lvl>
    <w:lvl w:ilvl="4" w:tplc="29200FB2" w:tentative="1">
      <w:start w:val="1"/>
      <w:numFmt w:val="bullet"/>
      <w:lvlText w:val="o"/>
      <w:lvlJc w:val="left"/>
      <w:pPr>
        <w:tabs>
          <w:tab w:val="num" w:pos="3600"/>
        </w:tabs>
        <w:ind w:left="3600" w:hanging="360"/>
      </w:pPr>
      <w:rPr>
        <w:rFonts w:ascii="Courier New" w:hAnsi="Courier New" w:cs="Courier New" w:hint="default"/>
      </w:rPr>
    </w:lvl>
    <w:lvl w:ilvl="5" w:tplc="69320D88" w:tentative="1">
      <w:start w:val="1"/>
      <w:numFmt w:val="bullet"/>
      <w:lvlText w:val=""/>
      <w:lvlJc w:val="left"/>
      <w:pPr>
        <w:tabs>
          <w:tab w:val="num" w:pos="4320"/>
        </w:tabs>
        <w:ind w:left="4320" w:hanging="360"/>
      </w:pPr>
      <w:rPr>
        <w:rFonts w:ascii="Wingdings" w:hAnsi="Wingdings" w:hint="default"/>
      </w:rPr>
    </w:lvl>
    <w:lvl w:ilvl="6" w:tplc="815ADB00" w:tentative="1">
      <w:start w:val="1"/>
      <w:numFmt w:val="bullet"/>
      <w:lvlText w:val=""/>
      <w:lvlJc w:val="left"/>
      <w:pPr>
        <w:tabs>
          <w:tab w:val="num" w:pos="5040"/>
        </w:tabs>
        <w:ind w:left="5040" w:hanging="360"/>
      </w:pPr>
      <w:rPr>
        <w:rFonts w:ascii="Symbol" w:hAnsi="Symbol" w:hint="default"/>
      </w:rPr>
    </w:lvl>
    <w:lvl w:ilvl="7" w:tplc="380C91C8" w:tentative="1">
      <w:start w:val="1"/>
      <w:numFmt w:val="bullet"/>
      <w:lvlText w:val="o"/>
      <w:lvlJc w:val="left"/>
      <w:pPr>
        <w:tabs>
          <w:tab w:val="num" w:pos="5760"/>
        </w:tabs>
        <w:ind w:left="5760" w:hanging="360"/>
      </w:pPr>
      <w:rPr>
        <w:rFonts w:ascii="Courier New" w:hAnsi="Courier New" w:cs="Courier New" w:hint="default"/>
      </w:rPr>
    </w:lvl>
    <w:lvl w:ilvl="8" w:tplc="2C46EB44" w:tentative="1">
      <w:start w:val="1"/>
      <w:numFmt w:val="bullet"/>
      <w:lvlText w:val=""/>
      <w:lvlJc w:val="left"/>
      <w:pPr>
        <w:tabs>
          <w:tab w:val="num" w:pos="6480"/>
        </w:tabs>
        <w:ind w:left="6480" w:hanging="360"/>
      </w:pPr>
      <w:rPr>
        <w:rFonts w:ascii="Wingdings" w:hAnsi="Wingdings" w:hint="default"/>
      </w:rPr>
    </w:lvl>
  </w:abstractNum>
  <w:abstractNum w:abstractNumId="14">
    <w:nsid w:val="63783905"/>
    <w:multiLevelType w:val="hybridMultilevel"/>
    <w:tmpl w:val="25F46794"/>
    <w:lvl w:ilvl="0" w:tplc="B7D88F08">
      <w:start w:val="1"/>
      <w:numFmt w:val="bullet"/>
      <w:pStyle w:val="ListParagraph"/>
      <w:lvlText w:val=""/>
      <w:lvlJc w:val="left"/>
      <w:pPr>
        <w:tabs>
          <w:tab w:val="num" w:pos="720"/>
        </w:tabs>
        <w:ind w:left="720" w:hanging="360"/>
      </w:pPr>
      <w:rPr>
        <w:rFonts w:ascii="Symbol" w:hAnsi="Symbol" w:hint="default"/>
        <w:color w:val="auto"/>
      </w:rPr>
    </w:lvl>
    <w:lvl w:ilvl="1" w:tplc="D384F66E" w:tentative="1">
      <w:start w:val="1"/>
      <w:numFmt w:val="bullet"/>
      <w:lvlText w:val="o"/>
      <w:lvlJc w:val="left"/>
      <w:pPr>
        <w:tabs>
          <w:tab w:val="num" w:pos="1440"/>
        </w:tabs>
        <w:ind w:left="1440" w:hanging="360"/>
      </w:pPr>
      <w:rPr>
        <w:rFonts w:ascii="Courier New" w:hAnsi="Courier New" w:cs="Courier New" w:hint="default"/>
      </w:rPr>
    </w:lvl>
    <w:lvl w:ilvl="2" w:tplc="8B54B4EA" w:tentative="1">
      <w:start w:val="1"/>
      <w:numFmt w:val="bullet"/>
      <w:lvlText w:val=""/>
      <w:lvlJc w:val="left"/>
      <w:pPr>
        <w:tabs>
          <w:tab w:val="num" w:pos="2160"/>
        </w:tabs>
        <w:ind w:left="2160" w:hanging="360"/>
      </w:pPr>
      <w:rPr>
        <w:rFonts w:ascii="Wingdings" w:hAnsi="Wingdings" w:hint="default"/>
      </w:rPr>
    </w:lvl>
    <w:lvl w:ilvl="3" w:tplc="270C6F6E" w:tentative="1">
      <w:start w:val="1"/>
      <w:numFmt w:val="bullet"/>
      <w:lvlText w:val=""/>
      <w:lvlJc w:val="left"/>
      <w:pPr>
        <w:tabs>
          <w:tab w:val="num" w:pos="2880"/>
        </w:tabs>
        <w:ind w:left="2880" w:hanging="360"/>
      </w:pPr>
      <w:rPr>
        <w:rFonts w:ascii="Symbol" w:hAnsi="Symbol" w:hint="default"/>
      </w:rPr>
    </w:lvl>
    <w:lvl w:ilvl="4" w:tplc="3056DC90" w:tentative="1">
      <w:start w:val="1"/>
      <w:numFmt w:val="bullet"/>
      <w:lvlText w:val="o"/>
      <w:lvlJc w:val="left"/>
      <w:pPr>
        <w:tabs>
          <w:tab w:val="num" w:pos="3600"/>
        </w:tabs>
        <w:ind w:left="3600" w:hanging="360"/>
      </w:pPr>
      <w:rPr>
        <w:rFonts w:ascii="Courier New" w:hAnsi="Courier New" w:cs="Courier New" w:hint="default"/>
      </w:rPr>
    </w:lvl>
    <w:lvl w:ilvl="5" w:tplc="42A05C98" w:tentative="1">
      <w:start w:val="1"/>
      <w:numFmt w:val="bullet"/>
      <w:lvlText w:val=""/>
      <w:lvlJc w:val="left"/>
      <w:pPr>
        <w:tabs>
          <w:tab w:val="num" w:pos="4320"/>
        </w:tabs>
        <w:ind w:left="4320" w:hanging="360"/>
      </w:pPr>
      <w:rPr>
        <w:rFonts w:ascii="Wingdings" w:hAnsi="Wingdings" w:hint="default"/>
      </w:rPr>
    </w:lvl>
    <w:lvl w:ilvl="6" w:tplc="C2E0965A" w:tentative="1">
      <w:start w:val="1"/>
      <w:numFmt w:val="bullet"/>
      <w:lvlText w:val=""/>
      <w:lvlJc w:val="left"/>
      <w:pPr>
        <w:tabs>
          <w:tab w:val="num" w:pos="5040"/>
        </w:tabs>
        <w:ind w:left="5040" w:hanging="360"/>
      </w:pPr>
      <w:rPr>
        <w:rFonts w:ascii="Symbol" w:hAnsi="Symbol" w:hint="default"/>
      </w:rPr>
    </w:lvl>
    <w:lvl w:ilvl="7" w:tplc="903E1D8A" w:tentative="1">
      <w:start w:val="1"/>
      <w:numFmt w:val="bullet"/>
      <w:lvlText w:val="o"/>
      <w:lvlJc w:val="left"/>
      <w:pPr>
        <w:tabs>
          <w:tab w:val="num" w:pos="5760"/>
        </w:tabs>
        <w:ind w:left="5760" w:hanging="360"/>
      </w:pPr>
      <w:rPr>
        <w:rFonts w:ascii="Courier New" w:hAnsi="Courier New" w:cs="Courier New" w:hint="default"/>
      </w:rPr>
    </w:lvl>
    <w:lvl w:ilvl="8" w:tplc="A8846E08" w:tentative="1">
      <w:start w:val="1"/>
      <w:numFmt w:val="bullet"/>
      <w:lvlText w:val=""/>
      <w:lvlJc w:val="left"/>
      <w:pPr>
        <w:tabs>
          <w:tab w:val="num" w:pos="6480"/>
        </w:tabs>
        <w:ind w:left="6480" w:hanging="360"/>
      </w:pPr>
      <w:rPr>
        <w:rFonts w:ascii="Wingdings" w:hAnsi="Wingdings" w:hint="default"/>
      </w:rPr>
    </w:lvl>
  </w:abstractNum>
  <w:abstractNum w:abstractNumId="15">
    <w:nsid w:val="63795586"/>
    <w:multiLevelType w:val="hybridMultilevel"/>
    <w:tmpl w:val="99584B50"/>
    <w:lvl w:ilvl="0" w:tplc="8F24EC7A">
      <w:start w:val="1"/>
      <w:numFmt w:val="bullet"/>
      <w:lvlText w:val=""/>
      <w:lvlJc w:val="left"/>
      <w:pPr>
        <w:tabs>
          <w:tab w:val="num" w:pos="903"/>
        </w:tabs>
        <w:ind w:left="903" w:hanging="363"/>
      </w:pPr>
      <w:rPr>
        <w:rFonts w:ascii="Symbol" w:hAnsi="Symbol" w:hint="default"/>
      </w:rPr>
    </w:lvl>
    <w:lvl w:ilvl="1" w:tplc="A34C2FD8" w:tentative="1">
      <w:start w:val="1"/>
      <w:numFmt w:val="bullet"/>
      <w:lvlText w:val="o"/>
      <w:lvlJc w:val="left"/>
      <w:pPr>
        <w:tabs>
          <w:tab w:val="num" w:pos="1440"/>
        </w:tabs>
        <w:ind w:left="1440" w:hanging="360"/>
      </w:pPr>
      <w:rPr>
        <w:rFonts w:ascii="Courier New" w:hAnsi="Courier New" w:cs="Courier New" w:hint="default"/>
      </w:rPr>
    </w:lvl>
    <w:lvl w:ilvl="2" w:tplc="FAECEF5E" w:tentative="1">
      <w:start w:val="1"/>
      <w:numFmt w:val="bullet"/>
      <w:lvlText w:val=""/>
      <w:lvlJc w:val="left"/>
      <w:pPr>
        <w:tabs>
          <w:tab w:val="num" w:pos="2160"/>
        </w:tabs>
        <w:ind w:left="2160" w:hanging="360"/>
      </w:pPr>
      <w:rPr>
        <w:rFonts w:ascii="Wingdings" w:hAnsi="Wingdings" w:hint="default"/>
      </w:rPr>
    </w:lvl>
    <w:lvl w:ilvl="3" w:tplc="6BF62964" w:tentative="1">
      <w:start w:val="1"/>
      <w:numFmt w:val="bullet"/>
      <w:lvlText w:val=""/>
      <w:lvlJc w:val="left"/>
      <w:pPr>
        <w:tabs>
          <w:tab w:val="num" w:pos="2880"/>
        </w:tabs>
        <w:ind w:left="2880" w:hanging="360"/>
      </w:pPr>
      <w:rPr>
        <w:rFonts w:ascii="Symbol" w:hAnsi="Symbol" w:hint="default"/>
      </w:rPr>
    </w:lvl>
    <w:lvl w:ilvl="4" w:tplc="43E40D82" w:tentative="1">
      <w:start w:val="1"/>
      <w:numFmt w:val="bullet"/>
      <w:lvlText w:val="o"/>
      <w:lvlJc w:val="left"/>
      <w:pPr>
        <w:tabs>
          <w:tab w:val="num" w:pos="3600"/>
        </w:tabs>
        <w:ind w:left="3600" w:hanging="360"/>
      </w:pPr>
      <w:rPr>
        <w:rFonts w:ascii="Courier New" w:hAnsi="Courier New" w:cs="Courier New" w:hint="default"/>
      </w:rPr>
    </w:lvl>
    <w:lvl w:ilvl="5" w:tplc="B128F226" w:tentative="1">
      <w:start w:val="1"/>
      <w:numFmt w:val="bullet"/>
      <w:lvlText w:val=""/>
      <w:lvlJc w:val="left"/>
      <w:pPr>
        <w:tabs>
          <w:tab w:val="num" w:pos="4320"/>
        </w:tabs>
        <w:ind w:left="4320" w:hanging="360"/>
      </w:pPr>
      <w:rPr>
        <w:rFonts w:ascii="Wingdings" w:hAnsi="Wingdings" w:hint="default"/>
      </w:rPr>
    </w:lvl>
    <w:lvl w:ilvl="6" w:tplc="5E8A2A0C" w:tentative="1">
      <w:start w:val="1"/>
      <w:numFmt w:val="bullet"/>
      <w:lvlText w:val=""/>
      <w:lvlJc w:val="left"/>
      <w:pPr>
        <w:tabs>
          <w:tab w:val="num" w:pos="5040"/>
        </w:tabs>
        <w:ind w:left="5040" w:hanging="360"/>
      </w:pPr>
      <w:rPr>
        <w:rFonts w:ascii="Symbol" w:hAnsi="Symbol" w:hint="default"/>
      </w:rPr>
    </w:lvl>
    <w:lvl w:ilvl="7" w:tplc="74D45A54" w:tentative="1">
      <w:start w:val="1"/>
      <w:numFmt w:val="bullet"/>
      <w:lvlText w:val="o"/>
      <w:lvlJc w:val="left"/>
      <w:pPr>
        <w:tabs>
          <w:tab w:val="num" w:pos="5760"/>
        </w:tabs>
        <w:ind w:left="5760" w:hanging="360"/>
      </w:pPr>
      <w:rPr>
        <w:rFonts w:ascii="Courier New" w:hAnsi="Courier New" w:cs="Courier New" w:hint="default"/>
      </w:rPr>
    </w:lvl>
    <w:lvl w:ilvl="8" w:tplc="B9988FBA" w:tentative="1">
      <w:start w:val="1"/>
      <w:numFmt w:val="bullet"/>
      <w:lvlText w:val=""/>
      <w:lvlJc w:val="left"/>
      <w:pPr>
        <w:tabs>
          <w:tab w:val="num" w:pos="6480"/>
        </w:tabs>
        <w:ind w:left="6480" w:hanging="360"/>
      </w:pPr>
      <w:rPr>
        <w:rFonts w:ascii="Wingdings" w:hAnsi="Wingdings" w:hint="default"/>
      </w:rPr>
    </w:lvl>
  </w:abstractNum>
  <w:abstractNum w:abstractNumId="16">
    <w:nsid w:val="656C2BD3"/>
    <w:multiLevelType w:val="hybridMultilevel"/>
    <w:tmpl w:val="F4B466FE"/>
    <w:lvl w:ilvl="0" w:tplc="CBC84EA6">
      <w:start w:val="1"/>
      <w:numFmt w:val="bullet"/>
      <w:lvlText w:val=""/>
      <w:lvlJc w:val="left"/>
      <w:pPr>
        <w:tabs>
          <w:tab w:val="num" w:pos="720"/>
        </w:tabs>
        <w:ind w:left="720" w:hanging="360"/>
      </w:pPr>
      <w:rPr>
        <w:rFonts w:ascii="Symbol" w:hAnsi="Symbol" w:hint="default"/>
      </w:rPr>
    </w:lvl>
    <w:lvl w:ilvl="1" w:tplc="A44C7F26" w:tentative="1">
      <w:start w:val="1"/>
      <w:numFmt w:val="bullet"/>
      <w:lvlText w:val="o"/>
      <w:lvlJc w:val="left"/>
      <w:pPr>
        <w:tabs>
          <w:tab w:val="num" w:pos="1440"/>
        </w:tabs>
        <w:ind w:left="1440" w:hanging="360"/>
      </w:pPr>
      <w:rPr>
        <w:rFonts w:ascii="Courier New" w:hAnsi="Courier New" w:cs="Courier New" w:hint="default"/>
      </w:rPr>
    </w:lvl>
    <w:lvl w:ilvl="2" w:tplc="620026AA" w:tentative="1">
      <w:start w:val="1"/>
      <w:numFmt w:val="bullet"/>
      <w:lvlText w:val=""/>
      <w:lvlJc w:val="left"/>
      <w:pPr>
        <w:tabs>
          <w:tab w:val="num" w:pos="2160"/>
        </w:tabs>
        <w:ind w:left="2160" w:hanging="360"/>
      </w:pPr>
      <w:rPr>
        <w:rFonts w:ascii="Wingdings" w:hAnsi="Wingdings" w:hint="default"/>
      </w:rPr>
    </w:lvl>
    <w:lvl w:ilvl="3" w:tplc="D5ACD90A" w:tentative="1">
      <w:start w:val="1"/>
      <w:numFmt w:val="bullet"/>
      <w:lvlText w:val=""/>
      <w:lvlJc w:val="left"/>
      <w:pPr>
        <w:tabs>
          <w:tab w:val="num" w:pos="2880"/>
        </w:tabs>
        <w:ind w:left="2880" w:hanging="360"/>
      </w:pPr>
      <w:rPr>
        <w:rFonts w:ascii="Symbol" w:hAnsi="Symbol" w:hint="default"/>
      </w:rPr>
    </w:lvl>
    <w:lvl w:ilvl="4" w:tplc="EC6A2062" w:tentative="1">
      <w:start w:val="1"/>
      <w:numFmt w:val="bullet"/>
      <w:lvlText w:val="o"/>
      <w:lvlJc w:val="left"/>
      <w:pPr>
        <w:tabs>
          <w:tab w:val="num" w:pos="3600"/>
        </w:tabs>
        <w:ind w:left="3600" w:hanging="360"/>
      </w:pPr>
      <w:rPr>
        <w:rFonts w:ascii="Courier New" w:hAnsi="Courier New" w:cs="Courier New" w:hint="default"/>
      </w:rPr>
    </w:lvl>
    <w:lvl w:ilvl="5" w:tplc="D56AD12A" w:tentative="1">
      <w:start w:val="1"/>
      <w:numFmt w:val="bullet"/>
      <w:lvlText w:val=""/>
      <w:lvlJc w:val="left"/>
      <w:pPr>
        <w:tabs>
          <w:tab w:val="num" w:pos="4320"/>
        </w:tabs>
        <w:ind w:left="4320" w:hanging="360"/>
      </w:pPr>
      <w:rPr>
        <w:rFonts w:ascii="Wingdings" w:hAnsi="Wingdings" w:hint="default"/>
      </w:rPr>
    </w:lvl>
    <w:lvl w:ilvl="6" w:tplc="E6421FD6" w:tentative="1">
      <w:start w:val="1"/>
      <w:numFmt w:val="bullet"/>
      <w:lvlText w:val=""/>
      <w:lvlJc w:val="left"/>
      <w:pPr>
        <w:tabs>
          <w:tab w:val="num" w:pos="5040"/>
        </w:tabs>
        <w:ind w:left="5040" w:hanging="360"/>
      </w:pPr>
      <w:rPr>
        <w:rFonts w:ascii="Symbol" w:hAnsi="Symbol" w:hint="default"/>
      </w:rPr>
    </w:lvl>
    <w:lvl w:ilvl="7" w:tplc="DCD21610" w:tentative="1">
      <w:start w:val="1"/>
      <w:numFmt w:val="bullet"/>
      <w:lvlText w:val="o"/>
      <w:lvlJc w:val="left"/>
      <w:pPr>
        <w:tabs>
          <w:tab w:val="num" w:pos="5760"/>
        </w:tabs>
        <w:ind w:left="5760" w:hanging="360"/>
      </w:pPr>
      <w:rPr>
        <w:rFonts w:ascii="Courier New" w:hAnsi="Courier New" w:cs="Courier New" w:hint="default"/>
      </w:rPr>
    </w:lvl>
    <w:lvl w:ilvl="8" w:tplc="BD587D32" w:tentative="1">
      <w:start w:val="1"/>
      <w:numFmt w:val="bullet"/>
      <w:lvlText w:val=""/>
      <w:lvlJc w:val="left"/>
      <w:pPr>
        <w:tabs>
          <w:tab w:val="num" w:pos="6480"/>
        </w:tabs>
        <w:ind w:left="6480" w:hanging="360"/>
      </w:pPr>
      <w:rPr>
        <w:rFonts w:ascii="Wingdings" w:hAnsi="Wingdings" w:hint="default"/>
      </w:rPr>
    </w:lvl>
  </w:abstractNum>
  <w:abstractNum w:abstractNumId="17">
    <w:nsid w:val="68EC64DE"/>
    <w:multiLevelType w:val="hybridMultilevel"/>
    <w:tmpl w:val="F2961EE8"/>
    <w:lvl w:ilvl="0" w:tplc="D8DC1E2A">
      <w:start w:val="1"/>
      <w:numFmt w:val="bullet"/>
      <w:lvlText w:val=""/>
      <w:lvlJc w:val="left"/>
      <w:pPr>
        <w:tabs>
          <w:tab w:val="num" w:pos="720"/>
        </w:tabs>
        <w:ind w:left="720" w:hanging="360"/>
      </w:pPr>
      <w:rPr>
        <w:rFonts w:ascii="Symbol" w:hAnsi="Symbol" w:hint="default"/>
      </w:rPr>
    </w:lvl>
    <w:lvl w:ilvl="1" w:tplc="B1F2FD10" w:tentative="1">
      <w:start w:val="1"/>
      <w:numFmt w:val="bullet"/>
      <w:lvlText w:val="o"/>
      <w:lvlJc w:val="left"/>
      <w:pPr>
        <w:tabs>
          <w:tab w:val="num" w:pos="1440"/>
        </w:tabs>
        <w:ind w:left="1440" w:hanging="360"/>
      </w:pPr>
      <w:rPr>
        <w:rFonts w:ascii="Courier New" w:hAnsi="Courier New" w:cs="Courier New" w:hint="default"/>
      </w:rPr>
    </w:lvl>
    <w:lvl w:ilvl="2" w:tplc="EA265EE2" w:tentative="1">
      <w:start w:val="1"/>
      <w:numFmt w:val="bullet"/>
      <w:lvlText w:val=""/>
      <w:lvlJc w:val="left"/>
      <w:pPr>
        <w:tabs>
          <w:tab w:val="num" w:pos="2160"/>
        </w:tabs>
        <w:ind w:left="2160" w:hanging="360"/>
      </w:pPr>
      <w:rPr>
        <w:rFonts w:ascii="Wingdings" w:hAnsi="Wingdings" w:hint="default"/>
      </w:rPr>
    </w:lvl>
    <w:lvl w:ilvl="3" w:tplc="9CBA26DA" w:tentative="1">
      <w:start w:val="1"/>
      <w:numFmt w:val="bullet"/>
      <w:lvlText w:val=""/>
      <w:lvlJc w:val="left"/>
      <w:pPr>
        <w:tabs>
          <w:tab w:val="num" w:pos="2880"/>
        </w:tabs>
        <w:ind w:left="2880" w:hanging="360"/>
      </w:pPr>
      <w:rPr>
        <w:rFonts w:ascii="Symbol" w:hAnsi="Symbol" w:hint="default"/>
      </w:rPr>
    </w:lvl>
    <w:lvl w:ilvl="4" w:tplc="DA3CE4FA" w:tentative="1">
      <w:start w:val="1"/>
      <w:numFmt w:val="bullet"/>
      <w:lvlText w:val="o"/>
      <w:lvlJc w:val="left"/>
      <w:pPr>
        <w:tabs>
          <w:tab w:val="num" w:pos="3600"/>
        </w:tabs>
        <w:ind w:left="3600" w:hanging="360"/>
      </w:pPr>
      <w:rPr>
        <w:rFonts w:ascii="Courier New" w:hAnsi="Courier New" w:cs="Courier New" w:hint="default"/>
      </w:rPr>
    </w:lvl>
    <w:lvl w:ilvl="5" w:tplc="DBBC706A" w:tentative="1">
      <w:start w:val="1"/>
      <w:numFmt w:val="bullet"/>
      <w:lvlText w:val=""/>
      <w:lvlJc w:val="left"/>
      <w:pPr>
        <w:tabs>
          <w:tab w:val="num" w:pos="4320"/>
        </w:tabs>
        <w:ind w:left="4320" w:hanging="360"/>
      </w:pPr>
      <w:rPr>
        <w:rFonts w:ascii="Wingdings" w:hAnsi="Wingdings" w:hint="default"/>
      </w:rPr>
    </w:lvl>
    <w:lvl w:ilvl="6" w:tplc="04EE7CC8" w:tentative="1">
      <w:start w:val="1"/>
      <w:numFmt w:val="bullet"/>
      <w:lvlText w:val=""/>
      <w:lvlJc w:val="left"/>
      <w:pPr>
        <w:tabs>
          <w:tab w:val="num" w:pos="5040"/>
        </w:tabs>
        <w:ind w:left="5040" w:hanging="360"/>
      </w:pPr>
      <w:rPr>
        <w:rFonts w:ascii="Symbol" w:hAnsi="Symbol" w:hint="default"/>
      </w:rPr>
    </w:lvl>
    <w:lvl w:ilvl="7" w:tplc="9E5844CC" w:tentative="1">
      <w:start w:val="1"/>
      <w:numFmt w:val="bullet"/>
      <w:lvlText w:val="o"/>
      <w:lvlJc w:val="left"/>
      <w:pPr>
        <w:tabs>
          <w:tab w:val="num" w:pos="5760"/>
        </w:tabs>
        <w:ind w:left="5760" w:hanging="360"/>
      </w:pPr>
      <w:rPr>
        <w:rFonts w:ascii="Courier New" w:hAnsi="Courier New" w:cs="Courier New" w:hint="default"/>
      </w:rPr>
    </w:lvl>
    <w:lvl w:ilvl="8" w:tplc="A09E4F50" w:tentative="1">
      <w:start w:val="1"/>
      <w:numFmt w:val="bullet"/>
      <w:lvlText w:val=""/>
      <w:lvlJc w:val="left"/>
      <w:pPr>
        <w:tabs>
          <w:tab w:val="num" w:pos="6480"/>
        </w:tabs>
        <w:ind w:left="6480" w:hanging="360"/>
      </w:pPr>
      <w:rPr>
        <w:rFonts w:ascii="Wingdings" w:hAnsi="Wingdings" w:hint="default"/>
      </w:rPr>
    </w:lvl>
  </w:abstractNum>
  <w:abstractNum w:abstractNumId="18">
    <w:nsid w:val="6C320A07"/>
    <w:multiLevelType w:val="multilevel"/>
    <w:tmpl w:val="0C09001F"/>
    <w:styleLink w:val="Style4"/>
    <w:lvl w:ilvl="0">
      <w:start w:val="1"/>
      <w:numFmt w:val="decimal"/>
      <w:lvlText w:val="%1."/>
      <w:lvlJc w:val="left"/>
      <w:pPr>
        <w:tabs>
          <w:tab w:val="num" w:pos="360"/>
        </w:tabs>
        <w:ind w:left="360" w:hanging="360"/>
      </w:pPr>
      <w:rPr>
        <w:rFonts w:ascii="Arial" w:hAnsi="Arial"/>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nsid w:val="6E1C7A48"/>
    <w:multiLevelType w:val="hybridMultilevel"/>
    <w:tmpl w:val="5AF4A572"/>
    <w:lvl w:ilvl="0" w:tplc="7E002A02">
      <w:start w:val="1"/>
      <w:numFmt w:val="bullet"/>
      <w:lvlText w:val=""/>
      <w:lvlJc w:val="left"/>
      <w:pPr>
        <w:tabs>
          <w:tab w:val="num" w:pos="720"/>
        </w:tabs>
        <w:ind w:left="720" w:hanging="360"/>
      </w:pPr>
      <w:rPr>
        <w:rFonts w:ascii="Symbol" w:hAnsi="Symbol" w:hint="default"/>
      </w:rPr>
    </w:lvl>
    <w:lvl w:ilvl="1" w:tplc="D2FED140" w:tentative="1">
      <w:start w:val="1"/>
      <w:numFmt w:val="bullet"/>
      <w:lvlText w:val="o"/>
      <w:lvlJc w:val="left"/>
      <w:pPr>
        <w:tabs>
          <w:tab w:val="num" w:pos="1440"/>
        </w:tabs>
        <w:ind w:left="1440" w:hanging="360"/>
      </w:pPr>
      <w:rPr>
        <w:rFonts w:ascii="Courier New" w:hAnsi="Courier New" w:cs="Courier New" w:hint="default"/>
      </w:rPr>
    </w:lvl>
    <w:lvl w:ilvl="2" w:tplc="0AD26E1E" w:tentative="1">
      <w:start w:val="1"/>
      <w:numFmt w:val="bullet"/>
      <w:lvlText w:val=""/>
      <w:lvlJc w:val="left"/>
      <w:pPr>
        <w:tabs>
          <w:tab w:val="num" w:pos="2160"/>
        </w:tabs>
        <w:ind w:left="2160" w:hanging="360"/>
      </w:pPr>
      <w:rPr>
        <w:rFonts w:ascii="Wingdings" w:hAnsi="Wingdings" w:hint="default"/>
      </w:rPr>
    </w:lvl>
    <w:lvl w:ilvl="3" w:tplc="FCE0BBB6" w:tentative="1">
      <w:start w:val="1"/>
      <w:numFmt w:val="bullet"/>
      <w:lvlText w:val=""/>
      <w:lvlJc w:val="left"/>
      <w:pPr>
        <w:tabs>
          <w:tab w:val="num" w:pos="2880"/>
        </w:tabs>
        <w:ind w:left="2880" w:hanging="360"/>
      </w:pPr>
      <w:rPr>
        <w:rFonts w:ascii="Symbol" w:hAnsi="Symbol" w:hint="default"/>
      </w:rPr>
    </w:lvl>
    <w:lvl w:ilvl="4" w:tplc="DB60A388" w:tentative="1">
      <w:start w:val="1"/>
      <w:numFmt w:val="bullet"/>
      <w:lvlText w:val="o"/>
      <w:lvlJc w:val="left"/>
      <w:pPr>
        <w:tabs>
          <w:tab w:val="num" w:pos="3600"/>
        </w:tabs>
        <w:ind w:left="3600" w:hanging="360"/>
      </w:pPr>
      <w:rPr>
        <w:rFonts w:ascii="Courier New" w:hAnsi="Courier New" w:cs="Courier New" w:hint="default"/>
      </w:rPr>
    </w:lvl>
    <w:lvl w:ilvl="5" w:tplc="03CC12DA" w:tentative="1">
      <w:start w:val="1"/>
      <w:numFmt w:val="bullet"/>
      <w:lvlText w:val=""/>
      <w:lvlJc w:val="left"/>
      <w:pPr>
        <w:tabs>
          <w:tab w:val="num" w:pos="4320"/>
        </w:tabs>
        <w:ind w:left="4320" w:hanging="360"/>
      </w:pPr>
      <w:rPr>
        <w:rFonts w:ascii="Wingdings" w:hAnsi="Wingdings" w:hint="default"/>
      </w:rPr>
    </w:lvl>
    <w:lvl w:ilvl="6" w:tplc="8CD40954" w:tentative="1">
      <w:start w:val="1"/>
      <w:numFmt w:val="bullet"/>
      <w:lvlText w:val=""/>
      <w:lvlJc w:val="left"/>
      <w:pPr>
        <w:tabs>
          <w:tab w:val="num" w:pos="5040"/>
        </w:tabs>
        <w:ind w:left="5040" w:hanging="360"/>
      </w:pPr>
      <w:rPr>
        <w:rFonts w:ascii="Symbol" w:hAnsi="Symbol" w:hint="default"/>
      </w:rPr>
    </w:lvl>
    <w:lvl w:ilvl="7" w:tplc="2C90FA36" w:tentative="1">
      <w:start w:val="1"/>
      <w:numFmt w:val="bullet"/>
      <w:lvlText w:val="o"/>
      <w:lvlJc w:val="left"/>
      <w:pPr>
        <w:tabs>
          <w:tab w:val="num" w:pos="5760"/>
        </w:tabs>
        <w:ind w:left="5760" w:hanging="360"/>
      </w:pPr>
      <w:rPr>
        <w:rFonts w:ascii="Courier New" w:hAnsi="Courier New" w:cs="Courier New" w:hint="default"/>
      </w:rPr>
    </w:lvl>
    <w:lvl w:ilvl="8" w:tplc="9B98841C" w:tentative="1">
      <w:start w:val="1"/>
      <w:numFmt w:val="bullet"/>
      <w:lvlText w:val=""/>
      <w:lvlJc w:val="left"/>
      <w:pPr>
        <w:tabs>
          <w:tab w:val="num" w:pos="6480"/>
        </w:tabs>
        <w:ind w:left="6480" w:hanging="360"/>
      </w:pPr>
      <w:rPr>
        <w:rFonts w:ascii="Wingdings" w:hAnsi="Wingdings" w:hint="default"/>
      </w:rPr>
    </w:lvl>
  </w:abstractNum>
  <w:abstractNum w:abstractNumId="20">
    <w:nsid w:val="6F7362B9"/>
    <w:multiLevelType w:val="multilevel"/>
    <w:tmpl w:val="0C09001F"/>
    <w:styleLink w:val="111111"/>
    <w:lvl w:ilvl="0">
      <w:start w:val="1"/>
      <w:numFmt w:val="decimal"/>
      <w:lvlText w:val="%1."/>
      <w:lvlJc w:val="left"/>
      <w:pPr>
        <w:tabs>
          <w:tab w:val="num" w:pos="360"/>
        </w:tabs>
        <w:ind w:left="360" w:hanging="360"/>
      </w:pPr>
      <w:rPr>
        <w:rFonts w:ascii="Arial" w:hAnsi="Arial"/>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nsid w:val="702A38B5"/>
    <w:multiLevelType w:val="hybridMultilevel"/>
    <w:tmpl w:val="9006CA9E"/>
    <w:lvl w:ilvl="0" w:tplc="B1906B40">
      <w:start w:val="1"/>
      <w:numFmt w:val="bullet"/>
      <w:lvlText w:val=""/>
      <w:lvlJc w:val="left"/>
      <w:pPr>
        <w:tabs>
          <w:tab w:val="num" w:pos="903"/>
        </w:tabs>
        <w:ind w:left="903" w:hanging="363"/>
      </w:pPr>
      <w:rPr>
        <w:rFonts w:ascii="Symbol" w:hAnsi="Symbol" w:hint="default"/>
      </w:rPr>
    </w:lvl>
    <w:lvl w:ilvl="1" w:tplc="D31C75B4" w:tentative="1">
      <w:start w:val="1"/>
      <w:numFmt w:val="bullet"/>
      <w:lvlText w:val="o"/>
      <w:lvlJc w:val="left"/>
      <w:pPr>
        <w:tabs>
          <w:tab w:val="num" w:pos="1623"/>
        </w:tabs>
        <w:ind w:left="1623" w:hanging="360"/>
      </w:pPr>
      <w:rPr>
        <w:rFonts w:ascii="Courier New" w:hAnsi="Courier New" w:cs="Courier New" w:hint="default"/>
      </w:rPr>
    </w:lvl>
    <w:lvl w:ilvl="2" w:tplc="D8721EC4" w:tentative="1">
      <w:start w:val="1"/>
      <w:numFmt w:val="bullet"/>
      <w:lvlText w:val=""/>
      <w:lvlJc w:val="left"/>
      <w:pPr>
        <w:tabs>
          <w:tab w:val="num" w:pos="2343"/>
        </w:tabs>
        <w:ind w:left="2343" w:hanging="360"/>
      </w:pPr>
      <w:rPr>
        <w:rFonts w:ascii="Wingdings" w:hAnsi="Wingdings" w:hint="default"/>
      </w:rPr>
    </w:lvl>
    <w:lvl w:ilvl="3" w:tplc="9D729EE8" w:tentative="1">
      <w:start w:val="1"/>
      <w:numFmt w:val="bullet"/>
      <w:lvlText w:val=""/>
      <w:lvlJc w:val="left"/>
      <w:pPr>
        <w:tabs>
          <w:tab w:val="num" w:pos="3063"/>
        </w:tabs>
        <w:ind w:left="3063" w:hanging="360"/>
      </w:pPr>
      <w:rPr>
        <w:rFonts w:ascii="Symbol" w:hAnsi="Symbol" w:hint="default"/>
      </w:rPr>
    </w:lvl>
    <w:lvl w:ilvl="4" w:tplc="DA56D6BA" w:tentative="1">
      <w:start w:val="1"/>
      <w:numFmt w:val="bullet"/>
      <w:lvlText w:val="o"/>
      <w:lvlJc w:val="left"/>
      <w:pPr>
        <w:tabs>
          <w:tab w:val="num" w:pos="3783"/>
        </w:tabs>
        <w:ind w:left="3783" w:hanging="360"/>
      </w:pPr>
      <w:rPr>
        <w:rFonts w:ascii="Courier New" w:hAnsi="Courier New" w:cs="Courier New" w:hint="default"/>
      </w:rPr>
    </w:lvl>
    <w:lvl w:ilvl="5" w:tplc="555AD424" w:tentative="1">
      <w:start w:val="1"/>
      <w:numFmt w:val="bullet"/>
      <w:lvlText w:val=""/>
      <w:lvlJc w:val="left"/>
      <w:pPr>
        <w:tabs>
          <w:tab w:val="num" w:pos="4503"/>
        </w:tabs>
        <w:ind w:left="4503" w:hanging="360"/>
      </w:pPr>
      <w:rPr>
        <w:rFonts w:ascii="Wingdings" w:hAnsi="Wingdings" w:hint="default"/>
      </w:rPr>
    </w:lvl>
    <w:lvl w:ilvl="6" w:tplc="E1DEC300" w:tentative="1">
      <w:start w:val="1"/>
      <w:numFmt w:val="bullet"/>
      <w:lvlText w:val=""/>
      <w:lvlJc w:val="left"/>
      <w:pPr>
        <w:tabs>
          <w:tab w:val="num" w:pos="5223"/>
        </w:tabs>
        <w:ind w:left="5223" w:hanging="360"/>
      </w:pPr>
      <w:rPr>
        <w:rFonts w:ascii="Symbol" w:hAnsi="Symbol" w:hint="default"/>
      </w:rPr>
    </w:lvl>
    <w:lvl w:ilvl="7" w:tplc="5A886E64" w:tentative="1">
      <w:start w:val="1"/>
      <w:numFmt w:val="bullet"/>
      <w:lvlText w:val="o"/>
      <w:lvlJc w:val="left"/>
      <w:pPr>
        <w:tabs>
          <w:tab w:val="num" w:pos="5943"/>
        </w:tabs>
        <w:ind w:left="5943" w:hanging="360"/>
      </w:pPr>
      <w:rPr>
        <w:rFonts w:ascii="Courier New" w:hAnsi="Courier New" w:cs="Courier New" w:hint="default"/>
      </w:rPr>
    </w:lvl>
    <w:lvl w:ilvl="8" w:tplc="5DA28878" w:tentative="1">
      <w:start w:val="1"/>
      <w:numFmt w:val="bullet"/>
      <w:lvlText w:val=""/>
      <w:lvlJc w:val="left"/>
      <w:pPr>
        <w:tabs>
          <w:tab w:val="num" w:pos="6663"/>
        </w:tabs>
        <w:ind w:left="6663" w:hanging="360"/>
      </w:pPr>
      <w:rPr>
        <w:rFonts w:ascii="Wingdings" w:hAnsi="Wingdings" w:hint="default"/>
      </w:rPr>
    </w:lvl>
  </w:abstractNum>
  <w:abstractNum w:abstractNumId="22">
    <w:nsid w:val="738916F1"/>
    <w:multiLevelType w:val="hybridMultilevel"/>
    <w:tmpl w:val="880CA86C"/>
    <w:lvl w:ilvl="0" w:tplc="AAAE7062">
      <w:start w:val="1"/>
      <w:numFmt w:val="bullet"/>
      <w:lvlText w:val=""/>
      <w:lvlJc w:val="left"/>
      <w:pPr>
        <w:tabs>
          <w:tab w:val="num" w:pos="1080"/>
        </w:tabs>
        <w:ind w:left="1080" w:hanging="360"/>
      </w:pPr>
      <w:rPr>
        <w:rFonts w:ascii="Symbol" w:hAnsi="Symbol" w:hint="default"/>
      </w:rPr>
    </w:lvl>
    <w:lvl w:ilvl="1" w:tplc="FCE8D9FC" w:tentative="1">
      <w:start w:val="1"/>
      <w:numFmt w:val="bullet"/>
      <w:lvlText w:val="o"/>
      <w:lvlJc w:val="left"/>
      <w:pPr>
        <w:tabs>
          <w:tab w:val="num" w:pos="1800"/>
        </w:tabs>
        <w:ind w:left="1800" w:hanging="360"/>
      </w:pPr>
      <w:rPr>
        <w:rFonts w:ascii="Courier New" w:hAnsi="Courier New" w:cs="Courier New" w:hint="default"/>
      </w:rPr>
    </w:lvl>
    <w:lvl w:ilvl="2" w:tplc="1838924A" w:tentative="1">
      <w:start w:val="1"/>
      <w:numFmt w:val="bullet"/>
      <w:lvlText w:val=""/>
      <w:lvlJc w:val="left"/>
      <w:pPr>
        <w:tabs>
          <w:tab w:val="num" w:pos="2520"/>
        </w:tabs>
        <w:ind w:left="2520" w:hanging="360"/>
      </w:pPr>
      <w:rPr>
        <w:rFonts w:ascii="Wingdings" w:hAnsi="Wingdings" w:hint="default"/>
      </w:rPr>
    </w:lvl>
    <w:lvl w:ilvl="3" w:tplc="8EE8F1E4" w:tentative="1">
      <w:start w:val="1"/>
      <w:numFmt w:val="bullet"/>
      <w:lvlText w:val=""/>
      <w:lvlJc w:val="left"/>
      <w:pPr>
        <w:tabs>
          <w:tab w:val="num" w:pos="3240"/>
        </w:tabs>
        <w:ind w:left="3240" w:hanging="360"/>
      </w:pPr>
      <w:rPr>
        <w:rFonts w:ascii="Symbol" w:hAnsi="Symbol" w:hint="default"/>
      </w:rPr>
    </w:lvl>
    <w:lvl w:ilvl="4" w:tplc="43D6EE10" w:tentative="1">
      <w:start w:val="1"/>
      <w:numFmt w:val="bullet"/>
      <w:lvlText w:val="o"/>
      <w:lvlJc w:val="left"/>
      <w:pPr>
        <w:tabs>
          <w:tab w:val="num" w:pos="3960"/>
        </w:tabs>
        <w:ind w:left="3960" w:hanging="360"/>
      </w:pPr>
      <w:rPr>
        <w:rFonts w:ascii="Courier New" w:hAnsi="Courier New" w:cs="Courier New" w:hint="default"/>
      </w:rPr>
    </w:lvl>
    <w:lvl w:ilvl="5" w:tplc="A4942F2E" w:tentative="1">
      <w:start w:val="1"/>
      <w:numFmt w:val="bullet"/>
      <w:lvlText w:val=""/>
      <w:lvlJc w:val="left"/>
      <w:pPr>
        <w:tabs>
          <w:tab w:val="num" w:pos="4680"/>
        </w:tabs>
        <w:ind w:left="4680" w:hanging="360"/>
      </w:pPr>
      <w:rPr>
        <w:rFonts w:ascii="Wingdings" w:hAnsi="Wingdings" w:hint="default"/>
      </w:rPr>
    </w:lvl>
    <w:lvl w:ilvl="6" w:tplc="71A2B366" w:tentative="1">
      <w:start w:val="1"/>
      <w:numFmt w:val="bullet"/>
      <w:lvlText w:val=""/>
      <w:lvlJc w:val="left"/>
      <w:pPr>
        <w:tabs>
          <w:tab w:val="num" w:pos="5400"/>
        </w:tabs>
        <w:ind w:left="5400" w:hanging="360"/>
      </w:pPr>
      <w:rPr>
        <w:rFonts w:ascii="Symbol" w:hAnsi="Symbol" w:hint="default"/>
      </w:rPr>
    </w:lvl>
    <w:lvl w:ilvl="7" w:tplc="F4A26B8E" w:tentative="1">
      <w:start w:val="1"/>
      <w:numFmt w:val="bullet"/>
      <w:lvlText w:val="o"/>
      <w:lvlJc w:val="left"/>
      <w:pPr>
        <w:tabs>
          <w:tab w:val="num" w:pos="6120"/>
        </w:tabs>
        <w:ind w:left="6120" w:hanging="360"/>
      </w:pPr>
      <w:rPr>
        <w:rFonts w:ascii="Courier New" w:hAnsi="Courier New" w:cs="Courier New" w:hint="default"/>
      </w:rPr>
    </w:lvl>
    <w:lvl w:ilvl="8" w:tplc="83CCBB92"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20"/>
  </w:num>
  <w:num w:numId="3">
    <w:abstractNumId w:val="2"/>
  </w:num>
  <w:num w:numId="4">
    <w:abstractNumId w:val="12"/>
  </w:num>
  <w:num w:numId="5">
    <w:abstractNumId w:val="6"/>
  </w:num>
  <w:num w:numId="6">
    <w:abstractNumId w:val="18"/>
  </w:num>
  <w:num w:numId="7">
    <w:abstractNumId w:val="8"/>
  </w:num>
  <w:num w:numId="8">
    <w:abstractNumId w:val="22"/>
  </w:num>
  <w:num w:numId="9">
    <w:abstractNumId w:val="16"/>
  </w:num>
  <w:num w:numId="10">
    <w:abstractNumId w:val="3"/>
  </w:num>
  <w:num w:numId="11">
    <w:abstractNumId w:val="10"/>
  </w:num>
  <w:num w:numId="12">
    <w:abstractNumId w:val="1"/>
  </w:num>
  <w:num w:numId="13">
    <w:abstractNumId w:val="4"/>
  </w:num>
  <w:num w:numId="14">
    <w:abstractNumId w:val="11"/>
  </w:num>
  <w:num w:numId="15">
    <w:abstractNumId w:val="19"/>
  </w:num>
  <w:num w:numId="16">
    <w:abstractNumId w:val="17"/>
  </w:num>
  <w:num w:numId="17">
    <w:abstractNumId w:val="21"/>
  </w:num>
  <w:num w:numId="18">
    <w:abstractNumId w:val="15"/>
  </w:num>
  <w:num w:numId="19">
    <w:abstractNumId w:val="13"/>
  </w:num>
  <w:num w:numId="20">
    <w:abstractNumId w:val="14"/>
  </w:num>
  <w:num w:numId="21">
    <w:abstractNumId w:val="5"/>
  </w:num>
  <w:num w:numId="22">
    <w:abstractNumId w:val="7"/>
  </w:num>
  <w:num w:numId="23">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89"/>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9B4"/>
    <w:rsid w:val="00032FD0"/>
    <w:rsid w:val="002779B4"/>
    <w:rsid w:val="00283A2B"/>
    <w:rsid w:val="002E2282"/>
    <w:rsid w:val="002E5031"/>
    <w:rsid w:val="0038393D"/>
    <w:rsid w:val="004401A6"/>
    <w:rsid w:val="006C0770"/>
    <w:rsid w:val="006E4834"/>
    <w:rsid w:val="00713136"/>
    <w:rsid w:val="0074643B"/>
    <w:rsid w:val="008F7067"/>
    <w:rsid w:val="00C32F86"/>
    <w:rsid w:val="00C86C46"/>
    <w:rsid w:val="00D31E75"/>
    <w:rsid w:val="00E32CDD"/>
    <w:rsid w:val="00E3615D"/>
    <w:rsid w:val="00EC0D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C7D1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4502"/>
    <w:pPr>
      <w:tabs>
        <w:tab w:val="num" w:pos="432"/>
      </w:tabs>
      <w:spacing w:before="120"/>
    </w:pPr>
    <w:rPr>
      <w:rFonts w:ascii="Arial" w:hAnsi="Arial" w:cs="Arial"/>
      <w:sz w:val="22"/>
      <w:szCs w:val="22"/>
    </w:rPr>
  </w:style>
  <w:style w:type="paragraph" w:styleId="Heading1">
    <w:name w:val="heading 1"/>
    <w:basedOn w:val="Normal"/>
    <w:next w:val="Normal"/>
    <w:link w:val="Heading1Char"/>
    <w:qFormat/>
    <w:rsid w:val="002E4502"/>
    <w:pPr>
      <w:widowControl w:val="0"/>
      <w:pBdr>
        <w:bottom w:val="single" w:sz="4" w:space="1" w:color="auto"/>
      </w:pBdr>
      <w:spacing w:before="240" w:after="240"/>
      <w:ind w:left="567" w:hanging="567"/>
      <w:outlineLvl w:val="0"/>
    </w:pPr>
    <w:rPr>
      <w:b/>
      <w:bCs/>
      <w:kern w:val="32"/>
    </w:rPr>
  </w:style>
  <w:style w:type="paragraph" w:styleId="Heading2">
    <w:name w:val="heading 2"/>
    <w:basedOn w:val="Normal"/>
    <w:next w:val="Normal"/>
    <w:qFormat/>
    <w:rsid w:val="002E4502"/>
    <w:pPr>
      <w:keepNext/>
      <w:spacing w:before="240" w:after="240"/>
      <w:ind w:left="567" w:hanging="567"/>
      <w:outlineLvl w:val="1"/>
    </w:pPr>
    <w:rPr>
      <w:b/>
      <w:bCs/>
      <w:iCs/>
    </w:rPr>
  </w:style>
  <w:style w:type="paragraph" w:styleId="Heading3">
    <w:name w:val="heading 3"/>
    <w:basedOn w:val="Normal"/>
    <w:next w:val="Normal"/>
    <w:qFormat/>
    <w:rsid w:val="002E4502"/>
    <w:pPr>
      <w:spacing w:before="240" w:after="120"/>
      <w:outlineLvl w:val="2"/>
    </w:pPr>
    <w:rPr>
      <w:b/>
      <w:i/>
    </w:rPr>
  </w:style>
  <w:style w:type="paragraph" w:styleId="Heading4">
    <w:name w:val="heading 4"/>
    <w:basedOn w:val="Normal"/>
    <w:next w:val="Normal"/>
    <w:qFormat/>
    <w:rsid w:val="0084194E"/>
    <w:pPr>
      <w:spacing w:before="240"/>
      <w:outlineLvl w:val="3"/>
    </w:pPr>
    <w:rPr>
      <w:i/>
    </w:rPr>
  </w:style>
  <w:style w:type="paragraph" w:styleId="Heading5">
    <w:name w:val="heading 5"/>
    <w:basedOn w:val="Normal"/>
    <w:next w:val="Normal"/>
    <w:qFormat/>
    <w:rsid w:val="00996CB2"/>
    <w:pPr>
      <w:numPr>
        <w:ilvl w:val="4"/>
        <w:numId w:val="7"/>
      </w:numPr>
      <w:spacing w:before="240" w:after="60"/>
      <w:outlineLvl w:val="4"/>
    </w:pPr>
    <w:rPr>
      <w:b/>
      <w:bCs/>
      <w:i/>
      <w:iCs/>
      <w:sz w:val="26"/>
      <w:szCs w:val="26"/>
    </w:rPr>
  </w:style>
  <w:style w:type="paragraph" w:styleId="Heading6">
    <w:name w:val="heading 6"/>
    <w:basedOn w:val="Normal"/>
    <w:next w:val="Normal"/>
    <w:qFormat/>
    <w:rsid w:val="00996CB2"/>
    <w:pPr>
      <w:numPr>
        <w:ilvl w:val="5"/>
        <w:numId w:val="7"/>
      </w:numPr>
      <w:spacing w:before="240" w:after="60"/>
      <w:outlineLvl w:val="5"/>
    </w:pPr>
    <w:rPr>
      <w:b/>
      <w:bCs/>
    </w:rPr>
  </w:style>
  <w:style w:type="paragraph" w:styleId="Heading7">
    <w:name w:val="heading 7"/>
    <w:basedOn w:val="Normal"/>
    <w:next w:val="Normal"/>
    <w:qFormat/>
    <w:rsid w:val="00996CB2"/>
    <w:pPr>
      <w:numPr>
        <w:ilvl w:val="6"/>
        <w:numId w:val="7"/>
      </w:numPr>
      <w:spacing w:before="240" w:after="60"/>
      <w:outlineLvl w:val="6"/>
    </w:pPr>
  </w:style>
  <w:style w:type="paragraph" w:styleId="Heading8">
    <w:name w:val="heading 8"/>
    <w:basedOn w:val="Normal"/>
    <w:next w:val="Normal"/>
    <w:qFormat/>
    <w:rsid w:val="00996CB2"/>
    <w:pPr>
      <w:numPr>
        <w:ilvl w:val="7"/>
        <w:numId w:val="7"/>
      </w:numPr>
      <w:spacing w:before="240" w:after="60"/>
      <w:outlineLvl w:val="7"/>
    </w:pPr>
    <w:rPr>
      <w:i/>
      <w:iCs/>
    </w:rPr>
  </w:style>
  <w:style w:type="paragraph" w:styleId="Heading9">
    <w:name w:val="heading 9"/>
    <w:basedOn w:val="Normal"/>
    <w:next w:val="Normal"/>
    <w:qFormat/>
    <w:rsid w:val="00996CB2"/>
    <w:pPr>
      <w:numPr>
        <w:ilvl w:val="8"/>
        <w:numId w:val="7"/>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8091F"/>
    <w:pPr>
      <w:tabs>
        <w:tab w:val="center" w:pos="4153"/>
        <w:tab w:val="right" w:pos="8306"/>
      </w:tabs>
    </w:pPr>
  </w:style>
  <w:style w:type="paragraph" w:styleId="Footer">
    <w:name w:val="footer"/>
    <w:basedOn w:val="Normal"/>
    <w:link w:val="FooterChar"/>
    <w:rsid w:val="00C8091F"/>
    <w:pPr>
      <w:tabs>
        <w:tab w:val="center" w:pos="4153"/>
        <w:tab w:val="right" w:pos="8306"/>
      </w:tabs>
    </w:pPr>
  </w:style>
  <w:style w:type="paragraph" w:customStyle="1" w:styleId="Default">
    <w:name w:val="Default"/>
    <w:rsid w:val="00C8091F"/>
    <w:pPr>
      <w:autoSpaceDE w:val="0"/>
      <w:autoSpaceDN w:val="0"/>
      <w:adjustRightInd w:val="0"/>
    </w:pPr>
    <w:rPr>
      <w:rFonts w:ascii="Arial" w:hAnsi="Arial" w:cs="Arial"/>
      <w:color w:val="000000"/>
      <w:sz w:val="24"/>
      <w:szCs w:val="24"/>
    </w:rPr>
  </w:style>
  <w:style w:type="character" w:styleId="PageNumber">
    <w:name w:val="page number"/>
    <w:basedOn w:val="DefaultParagraphFont"/>
    <w:rsid w:val="00C8091F"/>
  </w:style>
  <w:style w:type="paragraph" w:styleId="BalloonText">
    <w:name w:val="Balloon Text"/>
    <w:basedOn w:val="Normal"/>
    <w:semiHidden/>
    <w:rsid w:val="00A67385"/>
    <w:rPr>
      <w:rFonts w:ascii="Tahoma" w:hAnsi="Tahoma" w:cs="Tahoma"/>
      <w:sz w:val="16"/>
      <w:szCs w:val="16"/>
    </w:rPr>
  </w:style>
  <w:style w:type="character" w:styleId="CommentReference">
    <w:name w:val="annotation reference"/>
    <w:semiHidden/>
    <w:rsid w:val="00816E37"/>
    <w:rPr>
      <w:sz w:val="16"/>
      <w:szCs w:val="16"/>
    </w:rPr>
  </w:style>
  <w:style w:type="paragraph" w:styleId="CommentText">
    <w:name w:val="annotation text"/>
    <w:basedOn w:val="Normal"/>
    <w:link w:val="CommentTextChar"/>
    <w:semiHidden/>
    <w:rsid w:val="00816E37"/>
    <w:rPr>
      <w:sz w:val="20"/>
      <w:szCs w:val="20"/>
    </w:rPr>
  </w:style>
  <w:style w:type="paragraph" w:styleId="CommentSubject">
    <w:name w:val="annotation subject"/>
    <w:basedOn w:val="CommentText"/>
    <w:next w:val="CommentText"/>
    <w:semiHidden/>
    <w:rsid w:val="00816E37"/>
    <w:rPr>
      <w:b/>
      <w:bCs/>
    </w:rPr>
  </w:style>
  <w:style w:type="table" w:styleId="TableGrid">
    <w:name w:val="Table Grid"/>
    <w:basedOn w:val="TableNormal"/>
    <w:rsid w:val="00C116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rsid w:val="00CB58A1"/>
    <w:pPr>
      <w:numPr>
        <w:numId w:val="1"/>
      </w:numPr>
      <w:spacing w:after="120"/>
    </w:pPr>
    <w:rPr>
      <w:sz w:val="20"/>
      <w:szCs w:val="20"/>
    </w:rPr>
  </w:style>
  <w:style w:type="character" w:customStyle="1" w:styleId="Heading1Char">
    <w:name w:val="Heading 1 Char"/>
    <w:link w:val="Heading1"/>
    <w:rsid w:val="002E4502"/>
    <w:rPr>
      <w:rFonts w:ascii="Arial" w:hAnsi="Arial" w:cs="Arial"/>
      <w:b/>
      <w:bCs/>
      <w:kern w:val="32"/>
      <w:sz w:val="24"/>
      <w:szCs w:val="24"/>
    </w:rPr>
  </w:style>
  <w:style w:type="paragraph" w:customStyle="1" w:styleId="CharCharCharCharCharCharChar">
    <w:name w:val="Char Char Char Char Char Char Char"/>
    <w:basedOn w:val="Normal"/>
    <w:rsid w:val="00CB58A1"/>
    <w:pPr>
      <w:spacing w:after="160" w:line="240" w:lineRule="exact"/>
    </w:pPr>
    <w:rPr>
      <w:szCs w:val="20"/>
    </w:rPr>
  </w:style>
  <w:style w:type="numbering" w:styleId="111111">
    <w:name w:val="Outline List 2"/>
    <w:aliases w:val="1.1"/>
    <w:basedOn w:val="NoList"/>
    <w:rsid w:val="006A4121"/>
    <w:pPr>
      <w:numPr>
        <w:numId w:val="2"/>
      </w:numPr>
    </w:pPr>
  </w:style>
  <w:style w:type="numbering" w:customStyle="1" w:styleId="Style1">
    <w:name w:val="Style1"/>
    <w:basedOn w:val="NoList"/>
    <w:rsid w:val="006A4121"/>
    <w:pPr>
      <w:numPr>
        <w:numId w:val="3"/>
      </w:numPr>
    </w:pPr>
  </w:style>
  <w:style w:type="paragraph" w:styleId="ListBullet">
    <w:name w:val="List Bullet"/>
    <w:basedOn w:val="Normal"/>
    <w:rsid w:val="00EF14B6"/>
    <w:pPr>
      <w:numPr>
        <w:ilvl w:val="1"/>
        <w:numId w:val="19"/>
      </w:numPr>
      <w:spacing w:after="120"/>
    </w:pPr>
    <w:rPr>
      <w:sz w:val="20"/>
      <w:szCs w:val="20"/>
    </w:rPr>
  </w:style>
  <w:style w:type="numbering" w:customStyle="1" w:styleId="Style2">
    <w:name w:val="Style2"/>
    <w:basedOn w:val="NoList"/>
    <w:rsid w:val="00811008"/>
    <w:pPr>
      <w:numPr>
        <w:numId w:val="4"/>
      </w:numPr>
    </w:pPr>
  </w:style>
  <w:style w:type="numbering" w:customStyle="1" w:styleId="Style3">
    <w:name w:val="Style3"/>
    <w:basedOn w:val="NoList"/>
    <w:rsid w:val="00431120"/>
    <w:pPr>
      <w:numPr>
        <w:numId w:val="5"/>
      </w:numPr>
    </w:pPr>
  </w:style>
  <w:style w:type="numbering" w:customStyle="1" w:styleId="Style4">
    <w:name w:val="Style4"/>
    <w:basedOn w:val="NoList"/>
    <w:rsid w:val="00431120"/>
    <w:pPr>
      <w:numPr>
        <w:numId w:val="6"/>
      </w:numPr>
    </w:pPr>
  </w:style>
  <w:style w:type="paragraph" w:styleId="NormalWeb">
    <w:name w:val="Normal (Web)"/>
    <w:basedOn w:val="Normal"/>
    <w:rsid w:val="00473A21"/>
    <w:pPr>
      <w:spacing w:before="100" w:beforeAutospacing="1"/>
    </w:pPr>
    <w:rPr>
      <w:rFonts w:ascii="Verdana" w:hAnsi="Verdana"/>
      <w:color w:val="434343"/>
    </w:rPr>
  </w:style>
  <w:style w:type="paragraph" w:styleId="TOC2">
    <w:name w:val="toc 2"/>
    <w:basedOn w:val="Normal"/>
    <w:next w:val="Normal"/>
    <w:autoRedefine/>
    <w:uiPriority w:val="39"/>
    <w:rsid w:val="0038393D"/>
    <w:pPr>
      <w:tabs>
        <w:tab w:val="clear" w:pos="432"/>
        <w:tab w:val="num" w:pos="567"/>
        <w:tab w:val="left" w:pos="851"/>
        <w:tab w:val="right" w:leader="dot" w:pos="9628"/>
      </w:tabs>
      <w:ind w:left="567" w:hanging="567"/>
    </w:pPr>
  </w:style>
  <w:style w:type="paragraph" w:styleId="TOC1">
    <w:name w:val="toc 1"/>
    <w:basedOn w:val="Normal"/>
    <w:next w:val="Normal"/>
    <w:autoRedefine/>
    <w:uiPriority w:val="39"/>
    <w:rsid w:val="0038393D"/>
    <w:pPr>
      <w:tabs>
        <w:tab w:val="clear" w:pos="432"/>
        <w:tab w:val="left" w:pos="0"/>
        <w:tab w:val="left" w:pos="567"/>
        <w:tab w:val="right" w:leader="dot" w:pos="9639"/>
      </w:tabs>
      <w:spacing w:before="0" w:after="240"/>
      <w:ind w:left="567" w:hanging="567"/>
      <w:jc w:val="center"/>
    </w:pPr>
    <w:rPr>
      <w:b/>
      <w:iCs/>
      <w:noProof/>
      <w:sz w:val="28"/>
      <w:szCs w:val="28"/>
    </w:rPr>
  </w:style>
  <w:style w:type="paragraph" w:styleId="TOC3">
    <w:name w:val="toc 3"/>
    <w:basedOn w:val="Normal"/>
    <w:next w:val="Normal"/>
    <w:autoRedefine/>
    <w:semiHidden/>
    <w:rsid w:val="005110DB"/>
    <w:pPr>
      <w:tabs>
        <w:tab w:val="left" w:pos="900"/>
        <w:tab w:val="right" w:leader="dot" w:pos="8296"/>
      </w:tabs>
      <w:ind w:left="360" w:hanging="180"/>
    </w:pPr>
  </w:style>
  <w:style w:type="character" w:styleId="Hyperlink">
    <w:name w:val="Hyperlink"/>
    <w:uiPriority w:val="99"/>
    <w:rsid w:val="0057331D"/>
    <w:rPr>
      <w:color w:val="0000FF"/>
      <w:u w:val="single"/>
    </w:rPr>
  </w:style>
  <w:style w:type="paragraph" w:customStyle="1" w:styleId="CM14">
    <w:name w:val="CM14"/>
    <w:basedOn w:val="Default"/>
    <w:next w:val="Default"/>
    <w:rsid w:val="00EE511B"/>
    <w:rPr>
      <w:rFonts w:ascii="CHJHJ B+ Helvetica Neue" w:hAnsi="CHJHJ B+ Helvetica Neue" w:cs="Times New Roman"/>
      <w:color w:val="auto"/>
    </w:rPr>
  </w:style>
  <w:style w:type="paragraph" w:customStyle="1" w:styleId="CM12">
    <w:name w:val="CM12"/>
    <w:basedOn w:val="Default"/>
    <w:next w:val="Default"/>
    <w:rsid w:val="00EE511B"/>
    <w:rPr>
      <w:rFonts w:ascii="CHJHJ B+ Helvetica Neue" w:hAnsi="CHJHJ B+ Helvetica Neue" w:cs="Times New Roman"/>
      <w:color w:val="auto"/>
    </w:rPr>
  </w:style>
  <w:style w:type="character" w:styleId="FootnoteReference">
    <w:name w:val="footnote reference"/>
    <w:semiHidden/>
    <w:rsid w:val="005B2EAE"/>
    <w:rPr>
      <w:vertAlign w:val="superscript"/>
    </w:rPr>
  </w:style>
  <w:style w:type="paragraph" w:styleId="FootnoteText">
    <w:name w:val="footnote text"/>
    <w:basedOn w:val="Normal"/>
    <w:semiHidden/>
    <w:rsid w:val="003D1190"/>
    <w:rPr>
      <w:sz w:val="20"/>
      <w:szCs w:val="20"/>
    </w:rPr>
  </w:style>
  <w:style w:type="character" w:customStyle="1" w:styleId="FooterChar">
    <w:name w:val="Footer Char"/>
    <w:link w:val="Footer"/>
    <w:locked/>
    <w:rsid w:val="00B658D1"/>
    <w:rPr>
      <w:sz w:val="24"/>
      <w:szCs w:val="24"/>
      <w:lang w:val="en-AU" w:eastAsia="en-AU" w:bidi="ar-SA"/>
    </w:rPr>
  </w:style>
  <w:style w:type="paragraph" w:styleId="BodyText">
    <w:name w:val="Body Text"/>
    <w:rsid w:val="00F679FB"/>
    <w:pPr>
      <w:suppressAutoHyphens/>
      <w:spacing w:after="240"/>
    </w:pPr>
    <w:rPr>
      <w:rFonts w:ascii="Arial" w:hAnsi="Arial"/>
      <w:sz w:val="22"/>
      <w:lang w:eastAsia="en-US"/>
    </w:rPr>
  </w:style>
  <w:style w:type="paragraph" w:styleId="Index2">
    <w:name w:val="index 2"/>
    <w:basedOn w:val="Normal"/>
    <w:next w:val="Normal"/>
    <w:autoRedefine/>
    <w:semiHidden/>
    <w:rsid w:val="00176076"/>
    <w:pPr>
      <w:ind w:left="480" w:hanging="240"/>
    </w:pPr>
  </w:style>
  <w:style w:type="paragraph" w:styleId="Index1">
    <w:name w:val="index 1"/>
    <w:basedOn w:val="Normal"/>
    <w:next w:val="Normal"/>
    <w:autoRedefine/>
    <w:semiHidden/>
    <w:rsid w:val="00176076"/>
    <w:pPr>
      <w:ind w:left="240" w:hanging="240"/>
    </w:pPr>
  </w:style>
  <w:style w:type="paragraph" w:styleId="Index3">
    <w:name w:val="index 3"/>
    <w:basedOn w:val="Normal"/>
    <w:next w:val="Normal"/>
    <w:autoRedefine/>
    <w:semiHidden/>
    <w:rsid w:val="00176076"/>
    <w:pPr>
      <w:ind w:left="720" w:hanging="240"/>
    </w:pPr>
  </w:style>
  <w:style w:type="character" w:customStyle="1" w:styleId="CommentTextChar">
    <w:name w:val="Comment Text Char"/>
    <w:link w:val="CommentText"/>
    <w:semiHidden/>
    <w:locked/>
    <w:rsid w:val="00F679FB"/>
    <w:rPr>
      <w:lang w:val="en-AU" w:eastAsia="en-AU" w:bidi="ar-SA"/>
    </w:rPr>
  </w:style>
  <w:style w:type="paragraph" w:customStyle="1" w:styleId="DraftHeading3">
    <w:name w:val="Draft Heading 3"/>
    <w:basedOn w:val="Normal"/>
    <w:next w:val="Normal"/>
    <w:rsid w:val="00F679FB"/>
    <w:pPr>
      <w:overflowPunct w:val="0"/>
      <w:autoSpaceDE w:val="0"/>
      <w:autoSpaceDN w:val="0"/>
      <w:adjustRightInd w:val="0"/>
      <w:textAlignment w:val="baseline"/>
    </w:pPr>
    <w:rPr>
      <w:szCs w:val="20"/>
      <w:lang w:eastAsia="en-US"/>
    </w:rPr>
  </w:style>
  <w:style w:type="paragraph" w:styleId="Revision">
    <w:name w:val="Revision"/>
    <w:hidden/>
    <w:uiPriority w:val="99"/>
    <w:semiHidden/>
    <w:rsid w:val="00DD055C"/>
    <w:rPr>
      <w:sz w:val="24"/>
      <w:szCs w:val="24"/>
    </w:rPr>
  </w:style>
  <w:style w:type="paragraph" w:customStyle="1" w:styleId="Bodycopy">
    <w:name w:val="Body copy"/>
    <w:basedOn w:val="Normal"/>
    <w:uiPriority w:val="99"/>
    <w:rsid w:val="007B7DEE"/>
    <w:pPr>
      <w:suppressAutoHyphens/>
      <w:autoSpaceDE w:val="0"/>
      <w:autoSpaceDN w:val="0"/>
      <w:adjustRightInd w:val="0"/>
      <w:spacing w:after="170" w:line="220" w:lineRule="atLeast"/>
      <w:ind w:left="170"/>
      <w:textAlignment w:val="center"/>
    </w:pPr>
    <w:rPr>
      <w:rFonts w:ascii="Gotham Light" w:hAnsi="Gotham Light" w:cs="Gotham Light"/>
      <w:color w:val="000000"/>
      <w:sz w:val="18"/>
      <w:szCs w:val="18"/>
      <w:lang w:val="en-US"/>
    </w:rPr>
  </w:style>
  <w:style w:type="character" w:customStyle="1" w:styleId="Bodycopyboldemphasis">
    <w:name w:val="Body copy bold (emphasis)"/>
    <w:uiPriority w:val="99"/>
    <w:rsid w:val="007B7DEE"/>
  </w:style>
  <w:style w:type="paragraph" w:styleId="ListParagraph">
    <w:name w:val="List Paragraph"/>
    <w:basedOn w:val="Normal"/>
    <w:uiPriority w:val="34"/>
    <w:qFormat/>
    <w:rsid w:val="002E4502"/>
    <w:pPr>
      <w:numPr>
        <w:numId w:val="20"/>
      </w:numPr>
      <w:ind w:left="340" w:hanging="340"/>
    </w:pPr>
  </w:style>
  <w:style w:type="paragraph" w:customStyle="1" w:styleId="greyboxes">
    <w:name w:val="grey boxes"/>
    <w:basedOn w:val="Normal"/>
    <w:qFormat/>
    <w:rsid w:val="00B31327"/>
    <w:pPr>
      <w:pBdr>
        <w:top w:val="single" w:sz="4" w:space="1" w:color="auto"/>
        <w:left w:val="single" w:sz="4" w:space="1" w:color="auto"/>
        <w:bottom w:val="single" w:sz="4" w:space="1" w:color="auto"/>
        <w:right w:val="single" w:sz="4" w:space="4" w:color="auto"/>
      </w:pBdr>
      <w:shd w:val="clear" w:color="auto" w:fill="F2F2F2" w:themeFill="background1" w:themeFillShade="F2"/>
    </w:pPr>
    <w:rPr>
      <w:color w:val="000000"/>
    </w:rPr>
  </w:style>
  <w:style w:type="character" w:customStyle="1" w:styleId="Style10ptBold">
    <w:name w:val="Style 10 pt Bold"/>
    <w:basedOn w:val="DefaultParagraphFont"/>
    <w:rsid w:val="001F5DCC"/>
    <w:rPr>
      <w:rFonts w:ascii="Arial" w:hAnsi="Arial"/>
      <w:b/>
      <w:bCs/>
      <w:sz w:val="20"/>
    </w:rPr>
  </w:style>
  <w:style w:type="paragraph" w:customStyle="1" w:styleId="bold10pt">
    <w:name w:val="bold 10pt"/>
    <w:basedOn w:val="Normal"/>
    <w:qFormat/>
    <w:rsid w:val="001F5DCC"/>
    <w:rPr>
      <w:b/>
      <w:sz w:val="20"/>
    </w:rPr>
  </w:style>
  <w:style w:type="paragraph" w:styleId="Title">
    <w:name w:val="Title"/>
    <w:basedOn w:val="Normal"/>
    <w:next w:val="Normal"/>
    <w:link w:val="TitleChar"/>
    <w:qFormat/>
    <w:rsid w:val="00AE6A85"/>
    <w:pPr>
      <w:spacing w:before="3000"/>
      <w:jc w:val="center"/>
    </w:pPr>
    <w:rPr>
      <w:b/>
      <w:sz w:val="52"/>
      <w:szCs w:val="52"/>
    </w:rPr>
  </w:style>
  <w:style w:type="character" w:customStyle="1" w:styleId="TitleChar">
    <w:name w:val="Title Char"/>
    <w:basedOn w:val="DefaultParagraphFont"/>
    <w:link w:val="Title"/>
    <w:rsid w:val="00AE6A85"/>
    <w:rPr>
      <w:rFonts w:ascii="Arial" w:hAnsi="Arial" w:cs="Arial"/>
      <w:b/>
      <w:sz w:val="52"/>
      <w:szCs w:val="52"/>
    </w:rPr>
  </w:style>
  <w:style w:type="character" w:customStyle="1" w:styleId="HeaderChar">
    <w:name w:val="Header Char"/>
    <w:basedOn w:val="DefaultParagraphFont"/>
    <w:link w:val="Header"/>
    <w:uiPriority w:val="99"/>
    <w:rsid w:val="00E97B57"/>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4502"/>
    <w:pPr>
      <w:tabs>
        <w:tab w:val="num" w:pos="432"/>
      </w:tabs>
      <w:spacing w:before="120"/>
    </w:pPr>
    <w:rPr>
      <w:rFonts w:ascii="Arial" w:hAnsi="Arial" w:cs="Arial"/>
      <w:sz w:val="22"/>
      <w:szCs w:val="22"/>
    </w:rPr>
  </w:style>
  <w:style w:type="paragraph" w:styleId="Heading1">
    <w:name w:val="heading 1"/>
    <w:basedOn w:val="Normal"/>
    <w:next w:val="Normal"/>
    <w:link w:val="Heading1Char"/>
    <w:qFormat/>
    <w:rsid w:val="002E4502"/>
    <w:pPr>
      <w:widowControl w:val="0"/>
      <w:pBdr>
        <w:bottom w:val="single" w:sz="4" w:space="1" w:color="auto"/>
      </w:pBdr>
      <w:spacing w:before="240" w:after="240"/>
      <w:ind w:left="567" w:hanging="567"/>
      <w:outlineLvl w:val="0"/>
    </w:pPr>
    <w:rPr>
      <w:b/>
      <w:bCs/>
      <w:kern w:val="32"/>
    </w:rPr>
  </w:style>
  <w:style w:type="paragraph" w:styleId="Heading2">
    <w:name w:val="heading 2"/>
    <w:basedOn w:val="Normal"/>
    <w:next w:val="Normal"/>
    <w:qFormat/>
    <w:rsid w:val="002E4502"/>
    <w:pPr>
      <w:keepNext/>
      <w:spacing w:before="240" w:after="240"/>
      <w:ind w:left="567" w:hanging="567"/>
      <w:outlineLvl w:val="1"/>
    </w:pPr>
    <w:rPr>
      <w:b/>
      <w:bCs/>
      <w:iCs/>
    </w:rPr>
  </w:style>
  <w:style w:type="paragraph" w:styleId="Heading3">
    <w:name w:val="heading 3"/>
    <w:basedOn w:val="Normal"/>
    <w:next w:val="Normal"/>
    <w:qFormat/>
    <w:rsid w:val="002E4502"/>
    <w:pPr>
      <w:spacing w:before="240" w:after="120"/>
      <w:outlineLvl w:val="2"/>
    </w:pPr>
    <w:rPr>
      <w:b/>
      <w:i/>
    </w:rPr>
  </w:style>
  <w:style w:type="paragraph" w:styleId="Heading4">
    <w:name w:val="heading 4"/>
    <w:basedOn w:val="Normal"/>
    <w:next w:val="Normal"/>
    <w:qFormat/>
    <w:rsid w:val="0084194E"/>
    <w:pPr>
      <w:spacing w:before="240"/>
      <w:outlineLvl w:val="3"/>
    </w:pPr>
    <w:rPr>
      <w:i/>
    </w:rPr>
  </w:style>
  <w:style w:type="paragraph" w:styleId="Heading5">
    <w:name w:val="heading 5"/>
    <w:basedOn w:val="Normal"/>
    <w:next w:val="Normal"/>
    <w:qFormat/>
    <w:rsid w:val="00996CB2"/>
    <w:pPr>
      <w:numPr>
        <w:ilvl w:val="4"/>
        <w:numId w:val="7"/>
      </w:numPr>
      <w:spacing w:before="240" w:after="60"/>
      <w:outlineLvl w:val="4"/>
    </w:pPr>
    <w:rPr>
      <w:b/>
      <w:bCs/>
      <w:i/>
      <w:iCs/>
      <w:sz w:val="26"/>
      <w:szCs w:val="26"/>
    </w:rPr>
  </w:style>
  <w:style w:type="paragraph" w:styleId="Heading6">
    <w:name w:val="heading 6"/>
    <w:basedOn w:val="Normal"/>
    <w:next w:val="Normal"/>
    <w:qFormat/>
    <w:rsid w:val="00996CB2"/>
    <w:pPr>
      <w:numPr>
        <w:ilvl w:val="5"/>
        <w:numId w:val="7"/>
      </w:numPr>
      <w:spacing w:before="240" w:after="60"/>
      <w:outlineLvl w:val="5"/>
    </w:pPr>
    <w:rPr>
      <w:b/>
      <w:bCs/>
    </w:rPr>
  </w:style>
  <w:style w:type="paragraph" w:styleId="Heading7">
    <w:name w:val="heading 7"/>
    <w:basedOn w:val="Normal"/>
    <w:next w:val="Normal"/>
    <w:qFormat/>
    <w:rsid w:val="00996CB2"/>
    <w:pPr>
      <w:numPr>
        <w:ilvl w:val="6"/>
        <w:numId w:val="7"/>
      </w:numPr>
      <w:spacing w:before="240" w:after="60"/>
      <w:outlineLvl w:val="6"/>
    </w:pPr>
  </w:style>
  <w:style w:type="paragraph" w:styleId="Heading8">
    <w:name w:val="heading 8"/>
    <w:basedOn w:val="Normal"/>
    <w:next w:val="Normal"/>
    <w:qFormat/>
    <w:rsid w:val="00996CB2"/>
    <w:pPr>
      <w:numPr>
        <w:ilvl w:val="7"/>
        <w:numId w:val="7"/>
      </w:numPr>
      <w:spacing w:before="240" w:after="60"/>
      <w:outlineLvl w:val="7"/>
    </w:pPr>
    <w:rPr>
      <w:i/>
      <w:iCs/>
    </w:rPr>
  </w:style>
  <w:style w:type="paragraph" w:styleId="Heading9">
    <w:name w:val="heading 9"/>
    <w:basedOn w:val="Normal"/>
    <w:next w:val="Normal"/>
    <w:qFormat/>
    <w:rsid w:val="00996CB2"/>
    <w:pPr>
      <w:numPr>
        <w:ilvl w:val="8"/>
        <w:numId w:val="7"/>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8091F"/>
    <w:pPr>
      <w:tabs>
        <w:tab w:val="center" w:pos="4153"/>
        <w:tab w:val="right" w:pos="8306"/>
      </w:tabs>
    </w:pPr>
  </w:style>
  <w:style w:type="paragraph" w:styleId="Footer">
    <w:name w:val="footer"/>
    <w:basedOn w:val="Normal"/>
    <w:link w:val="FooterChar"/>
    <w:rsid w:val="00C8091F"/>
    <w:pPr>
      <w:tabs>
        <w:tab w:val="center" w:pos="4153"/>
        <w:tab w:val="right" w:pos="8306"/>
      </w:tabs>
    </w:pPr>
  </w:style>
  <w:style w:type="paragraph" w:customStyle="1" w:styleId="Default">
    <w:name w:val="Default"/>
    <w:rsid w:val="00C8091F"/>
    <w:pPr>
      <w:autoSpaceDE w:val="0"/>
      <w:autoSpaceDN w:val="0"/>
      <w:adjustRightInd w:val="0"/>
    </w:pPr>
    <w:rPr>
      <w:rFonts w:ascii="Arial" w:hAnsi="Arial" w:cs="Arial"/>
      <w:color w:val="000000"/>
      <w:sz w:val="24"/>
      <w:szCs w:val="24"/>
    </w:rPr>
  </w:style>
  <w:style w:type="character" w:styleId="PageNumber">
    <w:name w:val="page number"/>
    <w:basedOn w:val="DefaultParagraphFont"/>
    <w:rsid w:val="00C8091F"/>
  </w:style>
  <w:style w:type="paragraph" w:styleId="BalloonText">
    <w:name w:val="Balloon Text"/>
    <w:basedOn w:val="Normal"/>
    <w:semiHidden/>
    <w:rsid w:val="00A67385"/>
    <w:rPr>
      <w:rFonts w:ascii="Tahoma" w:hAnsi="Tahoma" w:cs="Tahoma"/>
      <w:sz w:val="16"/>
      <w:szCs w:val="16"/>
    </w:rPr>
  </w:style>
  <w:style w:type="character" w:styleId="CommentReference">
    <w:name w:val="annotation reference"/>
    <w:semiHidden/>
    <w:rsid w:val="00816E37"/>
    <w:rPr>
      <w:sz w:val="16"/>
      <w:szCs w:val="16"/>
    </w:rPr>
  </w:style>
  <w:style w:type="paragraph" w:styleId="CommentText">
    <w:name w:val="annotation text"/>
    <w:basedOn w:val="Normal"/>
    <w:link w:val="CommentTextChar"/>
    <w:semiHidden/>
    <w:rsid w:val="00816E37"/>
    <w:rPr>
      <w:sz w:val="20"/>
      <w:szCs w:val="20"/>
    </w:rPr>
  </w:style>
  <w:style w:type="paragraph" w:styleId="CommentSubject">
    <w:name w:val="annotation subject"/>
    <w:basedOn w:val="CommentText"/>
    <w:next w:val="CommentText"/>
    <w:semiHidden/>
    <w:rsid w:val="00816E37"/>
    <w:rPr>
      <w:b/>
      <w:bCs/>
    </w:rPr>
  </w:style>
  <w:style w:type="table" w:styleId="TableGrid">
    <w:name w:val="Table Grid"/>
    <w:basedOn w:val="TableNormal"/>
    <w:rsid w:val="00C116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rsid w:val="00CB58A1"/>
    <w:pPr>
      <w:numPr>
        <w:numId w:val="1"/>
      </w:numPr>
      <w:spacing w:after="120"/>
    </w:pPr>
    <w:rPr>
      <w:sz w:val="20"/>
      <w:szCs w:val="20"/>
    </w:rPr>
  </w:style>
  <w:style w:type="character" w:customStyle="1" w:styleId="Heading1Char">
    <w:name w:val="Heading 1 Char"/>
    <w:link w:val="Heading1"/>
    <w:rsid w:val="002E4502"/>
    <w:rPr>
      <w:rFonts w:ascii="Arial" w:hAnsi="Arial" w:cs="Arial"/>
      <w:b/>
      <w:bCs/>
      <w:kern w:val="32"/>
      <w:sz w:val="24"/>
      <w:szCs w:val="24"/>
    </w:rPr>
  </w:style>
  <w:style w:type="paragraph" w:customStyle="1" w:styleId="CharCharCharCharCharCharChar">
    <w:name w:val="Char Char Char Char Char Char Char"/>
    <w:basedOn w:val="Normal"/>
    <w:rsid w:val="00CB58A1"/>
    <w:pPr>
      <w:spacing w:after="160" w:line="240" w:lineRule="exact"/>
    </w:pPr>
    <w:rPr>
      <w:szCs w:val="20"/>
    </w:rPr>
  </w:style>
  <w:style w:type="numbering" w:styleId="111111">
    <w:name w:val="Outline List 2"/>
    <w:aliases w:val="1.1"/>
    <w:basedOn w:val="NoList"/>
    <w:rsid w:val="006A4121"/>
    <w:pPr>
      <w:numPr>
        <w:numId w:val="2"/>
      </w:numPr>
    </w:pPr>
  </w:style>
  <w:style w:type="numbering" w:customStyle="1" w:styleId="Style1">
    <w:name w:val="Style1"/>
    <w:basedOn w:val="NoList"/>
    <w:rsid w:val="006A4121"/>
    <w:pPr>
      <w:numPr>
        <w:numId w:val="3"/>
      </w:numPr>
    </w:pPr>
  </w:style>
  <w:style w:type="paragraph" w:styleId="ListBullet">
    <w:name w:val="List Bullet"/>
    <w:basedOn w:val="Normal"/>
    <w:rsid w:val="00EF14B6"/>
    <w:pPr>
      <w:numPr>
        <w:ilvl w:val="1"/>
        <w:numId w:val="19"/>
      </w:numPr>
      <w:spacing w:after="120"/>
    </w:pPr>
    <w:rPr>
      <w:sz w:val="20"/>
      <w:szCs w:val="20"/>
    </w:rPr>
  </w:style>
  <w:style w:type="numbering" w:customStyle="1" w:styleId="Style2">
    <w:name w:val="Style2"/>
    <w:basedOn w:val="NoList"/>
    <w:rsid w:val="00811008"/>
    <w:pPr>
      <w:numPr>
        <w:numId w:val="4"/>
      </w:numPr>
    </w:pPr>
  </w:style>
  <w:style w:type="numbering" w:customStyle="1" w:styleId="Style3">
    <w:name w:val="Style3"/>
    <w:basedOn w:val="NoList"/>
    <w:rsid w:val="00431120"/>
    <w:pPr>
      <w:numPr>
        <w:numId w:val="5"/>
      </w:numPr>
    </w:pPr>
  </w:style>
  <w:style w:type="numbering" w:customStyle="1" w:styleId="Style4">
    <w:name w:val="Style4"/>
    <w:basedOn w:val="NoList"/>
    <w:rsid w:val="00431120"/>
    <w:pPr>
      <w:numPr>
        <w:numId w:val="6"/>
      </w:numPr>
    </w:pPr>
  </w:style>
  <w:style w:type="paragraph" w:styleId="NormalWeb">
    <w:name w:val="Normal (Web)"/>
    <w:basedOn w:val="Normal"/>
    <w:rsid w:val="00473A21"/>
    <w:pPr>
      <w:spacing w:before="100" w:beforeAutospacing="1"/>
    </w:pPr>
    <w:rPr>
      <w:rFonts w:ascii="Verdana" w:hAnsi="Verdana"/>
      <w:color w:val="434343"/>
    </w:rPr>
  </w:style>
  <w:style w:type="paragraph" w:styleId="TOC2">
    <w:name w:val="toc 2"/>
    <w:basedOn w:val="Normal"/>
    <w:next w:val="Normal"/>
    <w:autoRedefine/>
    <w:uiPriority w:val="39"/>
    <w:rsid w:val="0038393D"/>
    <w:pPr>
      <w:tabs>
        <w:tab w:val="clear" w:pos="432"/>
        <w:tab w:val="num" w:pos="567"/>
        <w:tab w:val="left" w:pos="851"/>
        <w:tab w:val="right" w:leader="dot" w:pos="9628"/>
      </w:tabs>
      <w:ind w:left="567" w:hanging="567"/>
    </w:pPr>
  </w:style>
  <w:style w:type="paragraph" w:styleId="TOC1">
    <w:name w:val="toc 1"/>
    <w:basedOn w:val="Normal"/>
    <w:next w:val="Normal"/>
    <w:autoRedefine/>
    <w:uiPriority w:val="39"/>
    <w:rsid w:val="0038393D"/>
    <w:pPr>
      <w:tabs>
        <w:tab w:val="clear" w:pos="432"/>
        <w:tab w:val="left" w:pos="0"/>
        <w:tab w:val="left" w:pos="567"/>
        <w:tab w:val="right" w:leader="dot" w:pos="9639"/>
      </w:tabs>
      <w:spacing w:before="0" w:after="240"/>
      <w:ind w:left="567" w:hanging="567"/>
      <w:jc w:val="center"/>
    </w:pPr>
    <w:rPr>
      <w:b/>
      <w:iCs/>
      <w:noProof/>
      <w:sz w:val="28"/>
      <w:szCs w:val="28"/>
    </w:rPr>
  </w:style>
  <w:style w:type="paragraph" w:styleId="TOC3">
    <w:name w:val="toc 3"/>
    <w:basedOn w:val="Normal"/>
    <w:next w:val="Normal"/>
    <w:autoRedefine/>
    <w:semiHidden/>
    <w:rsid w:val="005110DB"/>
    <w:pPr>
      <w:tabs>
        <w:tab w:val="left" w:pos="900"/>
        <w:tab w:val="right" w:leader="dot" w:pos="8296"/>
      </w:tabs>
      <w:ind w:left="360" w:hanging="180"/>
    </w:pPr>
  </w:style>
  <w:style w:type="character" w:styleId="Hyperlink">
    <w:name w:val="Hyperlink"/>
    <w:uiPriority w:val="99"/>
    <w:rsid w:val="0057331D"/>
    <w:rPr>
      <w:color w:val="0000FF"/>
      <w:u w:val="single"/>
    </w:rPr>
  </w:style>
  <w:style w:type="paragraph" w:customStyle="1" w:styleId="CM14">
    <w:name w:val="CM14"/>
    <w:basedOn w:val="Default"/>
    <w:next w:val="Default"/>
    <w:rsid w:val="00EE511B"/>
    <w:rPr>
      <w:rFonts w:ascii="CHJHJ B+ Helvetica Neue" w:hAnsi="CHJHJ B+ Helvetica Neue" w:cs="Times New Roman"/>
      <w:color w:val="auto"/>
    </w:rPr>
  </w:style>
  <w:style w:type="paragraph" w:customStyle="1" w:styleId="CM12">
    <w:name w:val="CM12"/>
    <w:basedOn w:val="Default"/>
    <w:next w:val="Default"/>
    <w:rsid w:val="00EE511B"/>
    <w:rPr>
      <w:rFonts w:ascii="CHJHJ B+ Helvetica Neue" w:hAnsi="CHJHJ B+ Helvetica Neue" w:cs="Times New Roman"/>
      <w:color w:val="auto"/>
    </w:rPr>
  </w:style>
  <w:style w:type="character" w:styleId="FootnoteReference">
    <w:name w:val="footnote reference"/>
    <w:semiHidden/>
    <w:rsid w:val="005B2EAE"/>
    <w:rPr>
      <w:vertAlign w:val="superscript"/>
    </w:rPr>
  </w:style>
  <w:style w:type="paragraph" w:styleId="FootnoteText">
    <w:name w:val="footnote text"/>
    <w:basedOn w:val="Normal"/>
    <w:semiHidden/>
    <w:rsid w:val="003D1190"/>
    <w:rPr>
      <w:sz w:val="20"/>
      <w:szCs w:val="20"/>
    </w:rPr>
  </w:style>
  <w:style w:type="character" w:customStyle="1" w:styleId="FooterChar">
    <w:name w:val="Footer Char"/>
    <w:link w:val="Footer"/>
    <w:locked/>
    <w:rsid w:val="00B658D1"/>
    <w:rPr>
      <w:sz w:val="24"/>
      <w:szCs w:val="24"/>
      <w:lang w:val="en-AU" w:eastAsia="en-AU" w:bidi="ar-SA"/>
    </w:rPr>
  </w:style>
  <w:style w:type="paragraph" w:styleId="BodyText">
    <w:name w:val="Body Text"/>
    <w:rsid w:val="00F679FB"/>
    <w:pPr>
      <w:suppressAutoHyphens/>
      <w:spacing w:after="240"/>
    </w:pPr>
    <w:rPr>
      <w:rFonts w:ascii="Arial" w:hAnsi="Arial"/>
      <w:sz w:val="22"/>
      <w:lang w:eastAsia="en-US"/>
    </w:rPr>
  </w:style>
  <w:style w:type="paragraph" w:styleId="Index2">
    <w:name w:val="index 2"/>
    <w:basedOn w:val="Normal"/>
    <w:next w:val="Normal"/>
    <w:autoRedefine/>
    <w:semiHidden/>
    <w:rsid w:val="00176076"/>
    <w:pPr>
      <w:ind w:left="480" w:hanging="240"/>
    </w:pPr>
  </w:style>
  <w:style w:type="paragraph" w:styleId="Index1">
    <w:name w:val="index 1"/>
    <w:basedOn w:val="Normal"/>
    <w:next w:val="Normal"/>
    <w:autoRedefine/>
    <w:semiHidden/>
    <w:rsid w:val="00176076"/>
    <w:pPr>
      <w:ind w:left="240" w:hanging="240"/>
    </w:pPr>
  </w:style>
  <w:style w:type="paragraph" w:styleId="Index3">
    <w:name w:val="index 3"/>
    <w:basedOn w:val="Normal"/>
    <w:next w:val="Normal"/>
    <w:autoRedefine/>
    <w:semiHidden/>
    <w:rsid w:val="00176076"/>
    <w:pPr>
      <w:ind w:left="720" w:hanging="240"/>
    </w:pPr>
  </w:style>
  <w:style w:type="character" w:customStyle="1" w:styleId="CommentTextChar">
    <w:name w:val="Comment Text Char"/>
    <w:link w:val="CommentText"/>
    <w:semiHidden/>
    <w:locked/>
    <w:rsid w:val="00F679FB"/>
    <w:rPr>
      <w:lang w:val="en-AU" w:eastAsia="en-AU" w:bidi="ar-SA"/>
    </w:rPr>
  </w:style>
  <w:style w:type="paragraph" w:customStyle="1" w:styleId="DraftHeading3">
    <w:name w:val="Draft Heading 3"/>
    <w:basedOn w:val="Normal"/>
    <w:next w:val="Normal"/>
    <w:rsid w:val="00F679FB"/>
    <w:pPr>
      <w:overflowPunct w:val="0"/>
      <w:autoSpaceDE w:val="0"/>
      <w:autoSpaceDN w:val="0"/>
      <w:adjustRightInd w:val="0"/>
      <w:textAlignment w:val="baseline"/>
    </w:pPr>
    <w:rPr>
      <w:szCs w:val="20"/>
      <w:lang w:eastAsia="en-US"/>
    </w:rPr>
  </w:style>
  <w:style w:type="paragraph" w:styleId="Revision">
    <w:name w:val="Revision"/>
    <w:hidden/>
    <w:uiPriority w:val="99"/>
    <w:semiHidden/>
    <w:rsid w:val="00DD055C"/>
    <w:rPr>
      <w:sz w:val="24"/>
      <w:szCs w:val="24"/>
    </w:rPr>
  </w:style>
  <w:style w:type="paragraph" w:customStyle="1" w:styleId="Bodycopy">
    <w:name w:val="Body copy"/>
    <w:basedOn w:val="Normal"/>
    <w:uiPriority w:val="99"/>
    <w:rsid w:val="007B7DEE"/>
    <w:pPr>
      <w:suppressAutoHyphens/>
      <w:autoSpaceDE w:val="0"/>
      <w:autoSpaceDN w:val="0"/>
      <w:adjustRightInd w:val="0"/>
      <w:spacing w:after="170" w:line="220" w:lineRule="atLeast"/>
      <w:ind w:left="170"/>
      <w:textAlignment w:val="center"/>
    </w:pPr>
    <w:rPr>
      <w:rFonts w:ascii="Gotham Light" w:hAnsi="Gotham Light" w:cs="Gotham Light"/>
      <w:color w:val="000000"/>
      <w:sz w:val="18"/>
      <w:szCs w:val="18"/>
      <w:lang w:val="en-US"/>
    </w:rPr>
  </w:style>
  <w:style w:type="character" w:customStyle="1" w:styleId="Bodycopyboldemphasis">
    <w:name w:val="Body copy bold (emphasis)"/>
    <w:uiPriority w:val="99"/>
    <w:rsid w:val="007B7DEE"/>
  </w:style>
  <w:style w:type="paragraph" w:styleId="ListParagraph">
    <w:name w:val="List Paragraph"/>
    <w:basedOn w:val="Normal"/>
    <w:uiPriority w:val="34"/>
    <w:qFormat/>
    <w:rsid w:val="002E4502"/>
    <w:pPr>
      <w:numPr>
        <w:numId w:val="20"/>
      </w:numPr>
      <w:ind w:left="340" w:hanging="340"/>
    </w:pPr>
  </w:style>
  <w:style w:type="paragraph" w:customStyle="1" w:styleId="greyboxes">
    <w:name w:val="grey boxes"/>
    <w:basedOn w:val="Normal"/>
    <w:qFormat/>
    <w:rsid w:val="00B31327"/>
    <w:pPr>
      <w:pBdr>
        <w:top w:val="single" w:sz="4" w:space="1" w:color="auto"/>
        <w:left w:val="single" w:sz="4" w:space="1" w:color="auto"/>
        <w:bottom w:val="single" w:sz="4" w:space="1" w:color="auto"/>
        <w:right w:val="single" w:sz="4" w:space="4" w:color="auto"/>
      </w:pBdr>
      <w:shd w:val="clear" w:color="auto" w:fill="F2F2F2" w:themeFill="background1" w:themeFillShade="F2"/>
    </w:pPr>
    <w:rPr>
      <w:color w:val="000000"/>
    </w:rPr>
  </w:style>
  <w:style w:type="character" w:customStyle="1" w:styleId="Style10ptBold">
    <w:name w:val="Style 10 pt Bold"/>
    <w:basedOn w:val="DefaultParagraphFont"/>
    <w:rsid w:val="001F5DCC"/>
    <w:rPr>
      <w:rFonts w:ascii="Arial" w:hAnsi="Arial"/>
      <w:b/>
      <w:bCs/>
      <w:sz w:val="20"/>
    </w:rPr>
  </w:style>
  <w:style w:type="paragraph" w:customStyle="1" w:styleId="bold10pt">
    <w:name w:val="bold 10pt"/>
    <w:basedOn w:val="Normal"/>
    <w:qFormat/>
    <w:rsid w:val="001F5DCC"/>
    <w:rPr>
      <w:b/>
      <w:sz w:val="20"/>
    </w:rPr>
  </w:style>
  <w:style w:type="paragraph" w:styleId="Title">
    <w:name w:val="Title"/>
    <w:basedOn w:val="Normal"/>
    <w:next w:val="Normal"/>
    <w:link w:val="TitleChar"/>
    <w:qFormat/>
    <w:rsid w:val="00AE6A85"/>
    <w:pPr>
      <w:spacing w:before="3000"/>
      <w:jc w:val="center"/>
    </w:pPr>
    <w:rPr>
      <w:b/>
      <w:sz w:val="52"/>
      <w:szCs w:val="52"/>
    </w:rPr>
  </w:style>
  <w:style w:type="character" w:customStyle="1" w:styleId="TitleChar">
    <w:name w:val="Title Char"/>
    <w:basedOn w:val="DefaultParagraphFont"/>
    <w:link w:val="Title"/>
    <w:rsid w:val="00AE6A85"/>
    <w:rPr>
      <w:rFonts w:ascii="Arial" w:hAnsi="Arial" w:cs="Arial"/>
      <w:b/>
      <w:sz w:val="52"/>
      <w:szCs w:val="52"/>
    </w:rPr>
  </w:style>
  <w:style w:type="character" w:customStyle="1" w:styleId="HeaderChar">
    <w:name w:val="Header Char"/>
    <w:basedOn w:val="DefaultParagraphFont"/>
    <w:link w:val="Header"/>
    <w:uiPriority w:val="99"/>
    <w:rsid w:val="00E97B57"/>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94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http://www.safeworkaustralia.gov.au/sites/swa/about/publications/pages/first-aid-in-the-workplace" TargetMode="External"/><Relationship Id="rId3" Type="http://schemas.openxmlformats.org/officeDocument/2006/relationships/customXml" Target="../customXml/item3.xml"/><Relationship Id="rId21" Type="http://schemas.openxmlformats.org/officeDocument/2006/relationships/hyperlink" Target="http://www.safeworkaustralia.gov.au/sites/swa/about/publications/pages/hazardous-manual-tasks-cop"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safeworkaustralia.gov.au/sites/swa/about/publications/pages/construction-work"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safeworkaustralia.gov.au/sites/swa/about/publications/pages/consultation-cooperation-coordination-co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11317383-B70B-4A09-965D-C91608C9A31B" xsi:nil="true"/>
    <pdms_AttachedBy xmlns="11317383-B70B-4A09-965D-C91608C9A31B" xsi:nil="true"/>
    <pdms_Reason xmlns="11317383-B70B-4A09-965D-C91608C9A31B" xsi:nil="true"/>
    <pdms_SecurityClassification xmlns="11317383-B70B-4A09-965D-C91608C9A31B" xsi:nil="true"/>
    <pdms_DocumentType xmlns="11317383-B70B-4A09-965D-C91608C9A3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2A153289A9ED6A428C83C180E26D80ED" ma:contentTypeVersion="" ma:contentTypeDescription="PDMS Documentation Content Type" ma:contentTypeScope="" ma:versionID="df54cf13d87032dec9b56b63d0758cc4">
  <xsd:schema xmlns:xsd="http://www.w3.org/2001/XMLSchema" xmlns:xs="http://www.w3.org/2001/XMLSchema" xmlns:p="http://schemas.microsoft.com/office/2006/metadata/properties" xmlns:ns2="11317383-B70B-4A09-965D-C91608C9A31B" targetNamespace="http://schemas.microsoft.com/office/2006/metadata/properties" ma:root="true" ma:fieldsID="190b5ada0dba5a3090e076b1a11538d3" ns2:_="">
    <xsd:import namespace="11317383-B70B-4A09-965D-C91608C9A31B"/>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17383-B70B-4A09-965D-C91608C9A31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A54DF-4F3D-4E1D-9928-2D45CB213C91}">
  <ds:schemaRefs>
    <ds:schemaRef ds:uri="http://schemas.microsoft.com/office/2006/metadata/longProperties"/>
  </ds:schemaRefs>
</ds:datastoreItem>
</file>

<file path=customXml/itemProps2.xml><?xml version="1.0" encoding="utf-8"?>
<ds:datastoreItem xmlns:ds="http://schemas.openxmlformats.org/officeDocument/2006/customXml" ds:itemID="{096E1DFB-C130-4F13-AEAF-F47CDEE32849}">
  <ds:schemaRefs>
    <ds:schemaRef ds:uri="http://schemas.microsoft.com/office/2006/documentManagement/types"/>
    <ds:schemaRef ds:uri="http://purl.org/dc/terms/"/>
    <ds:schemaRef ds:uri="http://schemas.microsoft.com/office/2006/metadata/properties"/>
    <ds:schemaRef ds:uri="http://purl.org/dc/dcmitype/"/>
    <ds:schemaRef ds:uri="http://purl.org/dc/elements/1.1/"/>
    <ds:schemaRef ds:uri="http://schemas.microsoft.com/office/infopath/2007/PartnerControls"/>
    <ds:schemaRef ds:uri="http://schemas.openxmlformats.org/package/2006/metadata/core-properties"/>
    <ds:schemaRef ds:uri="11317383-B70B-4A09-965D-C91608C9A31B"/>
    <ds:schemaRef ds:uri="http://www.w3.org/XML/1998/namespace"/>
  </ds:schemaRefs>
</ds:datastoreItem>
</file>

<file path=customXml/itemProps3.xml><?xml version="1.0" encoding="utf-8"?>
<ds:datastoreItem xmlns:ds="http://schemas.openxmlformats.org/officeDocument/2006/customXml" ds:itemID="{BF1B75D0-75EC-400D-B476-A4AC0654D03F}">
  <ds:schemaRefs>
    <ds:schemaRef ds:uri="http://schemas.microsoft.com/sharepoint/v3/contenttype/forms"/>
  </ds:schemaRefs>
</ds:datastoreItem>
</file>

<file path=customXml/itemProps4.xml><?xml version="1.0" encoding="utf-8"?>
<ds:datastoreItem xmlns:ds="http://schemas.openxmlformats.org/officeDocument/2006/customXml" ds:itemID="{8691F042-70BF-450A-84E1-D4C5E5D7A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17383-B70B-4A09-965D-C91608C9A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70ADA2B-2850-458E-AA13-AE49F1A81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3774A9B2.dotm</Template>
  <TotalTime>0</TotalTime>
  <Pages>36</Pages>
  <Words>11922</Words>
  <Characters>67956</Characters>
  <Application>Microsoft Office Word</Application>
  <DocSecurity>6</DocSecurity>
  <Lines>566</Lines>
  <Paragraphs>159</Paragraphs>
  <ScaleCrop>false</ScaleCrop>
  <HeadingPairs>
    <vt:vector size="2" baseType="variant">
      <vt:variant>
        <vt:lpstr>Title</vt:lpstr>
      </vt:variant>
      <vt:variant>
        <vt:i4>1</vt:i4>
      </vt:variant>
    </vt:vector>
  </HeadingPairs>
  <TitlesOfParts>
    <vt:vector size="1" baseType="lpstr">
      <vt:lpstr>Managing the Work Environment and Facilities Code of Practice</vt:lpstr>
    </vt:vector>
  </TitlesOfParts>
  <LinksUpToDate>false</LinksUpToDate>
  <CharactersWithSpaces>79719</CharactersWithSpaces>
  <SharedDoc>false</SharedDoc>
  <HyperlinkBase>http://safeworkaustralia.gov.au</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the Work Environment and Facilities Code of Practice</dc:title>
  <dc:subject>Work Health and Safety Codes of Practice - Technical amendments, repeal and replacement</dc:subject>
  <dc:creator/>
  <cp:keywords>Safe Work Australia;Safe Work Practices;Managing the work environment and facilities;Work environment;Work facilities</cp:keywords>
  <cp:lastModifiedBy/>
  <cp:revision>1</cp:revision>
  <dcterms:created xsi:type="dcterms:W3CDTF">2016-01-04T22:33:00Z</dcterms:created>
  <dcterms:modified xsi:type="dcterms:W3CDTF">2016-01-04T22:33:00Z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
  </property>
  <property fmtid="{D5CDD505-2E9C-101B-9397-08002B2CF9AE}" pid="4" name="ClearanceDueDate">
    <vt:lpwstr/>
  </property>
  <property fmtid="{D5CDD505-2E9C-101B-9397-08002B2CF9AE}" pid="5" name="ContentTypeId">
    <vt:lpwstr>0x010100266966F133664895A6EE3632470D45F501002A153289A9ED6A428C83C180E26D80ED</vt:lpwstr>
  </property>
  <property fmtid="{D5CDD505-2E9C-101B-9397-08002B2CF9AE}" pid="6" name="Electorates">
    <vt:lpwstr> </vt:lpwstr>
  </property>
  <property fmtid="{D5CDD505-2E9C-101B-9397-08002B2CF9AE}" pid="7" name="GroupResponsible">
    <vt:lpwstr>Work Health and Safety Policy Group</vt:lpwstr>
  </property>
  <property fmtid="{D5CDD505-2E9C-101B-9397-08002B2CF9AE}" pid="8" name="HandlingProtocol">
    <vt:lpwstr>Standard</vt:lpwstr>
  </property>
  <property fmtid="{D5CDD505-2E9C-101B-9397-08002B2CF9AE}" pid="9" name="InformationMinister">
    <vt:lpwstr> </vt:lpwstr>
  </property>
  <property fmtid="{D5CDD505-2E9C-101B-9397-08002B2CF9AE}" pid="10" name="ItemRetentionFormula">
    <vt:lpwstr/>
  </property>
  <property fmtid="{D5CDD505-2E9C-101B-9397-08002B2CF9AE}" pid="11" name="Language">
    <vt:lpwstr>English</vt:lpwstr>
  </property>
  <property fmtid="{D5CDD505-2E9C-101B-9397-08002B2CF9AE}" pid="12" name="LastClearingOfficer">
    <vt:lpwstr/>
  </property>
  <property fmtid="{D5CDD505-2E9C-101B-9397-08002B2CF9AE}" pid="13" name="Ministers">
    <vt:lpwstr>Michaelia Cash</vt:lpwstr>
  </property>
  <property fmtid="{D5CDD505-2E9C-101B-9397-08002B2CF9AE}" pid="14" name="PdrId">
    <vt:lpwstr>MS15-000872</vt:lpwstr>
  </property>
  <property fmtid="{D5CDD505-2E9C-101B-9397-08002B2CF9AE}" pid="15" name="Principal">
    <vt:lpwstr>Michaelia Cash</vt:lpwstr>
  </property>
  <property fmtid="{D5CDD505-2E9C-101B-9397-08002B2CF9AE}" pid="16" name="ReasonForSensitivity">
    <vt:lpwstr/>
  </property>
  <property fmtid="{D5CDD505-2E9C-101B-9397-08002B2CF9AE}" pid="17" name="RegisteredDate">
    <vt:lpwstr>08 October 2015</vt:lpwstr>
  </property>
  <property fmtid="{D5CDD505-2E9C-101B-9397-08002B2CF9AE}" pid="18" name="RequestedAction">
    <vt:lpwstr>Approval</vt:lpwstr>
  </property>
  <property fmtid="{D5CDD505-2E9C-101B-9397-08002B2CF9AE}" pid="19" name="ResponsibleMinister">
    <vt:lpwstr>Michaelia Cash</vt:lpwstr>
  </property>
  <property fmtid="{D5CDD505-2E9C-101B-9397-08002B2CF9AE}" pid="20" name="SecurityClassification">
    <vt:lpwstr>For Official Use Only (FOUO)  </vt:lpwstr>
  </property>
  <property fmtid="{D5CDD505-2E9C-101B-9397-08002B2CF9AE}" pid="21" name="Subject">
    <vt:lpwstr>Work Health and Safety Codes of Practice - Technical amendments, repeal and replacement</vt:lpwstr>
  </property>
  <property fmtid="{D5CDD505-2E9C-101B-9397-08002B2CF9AE}" pid="22" name="TaskSeqNo">
    <vt:lpwstr>16</vt:lpwstr>
  </property>
  <property fmtid="{D5CDD505-2E9C-101B-9397-08002B2CF9AE}" pid="23" name="TemplateSubType">
    <vt:lpwstr>Basic</vt:lpwstr>
  </property>
  <property fmtid="{D5CDD505-2E9C-101B-9397-08002B2CF9AE}" pid="24" name="TemplateType">
    <vt:lpwstr>Information Submission</vt:lpwstr>
  </property>
  <property fmtid="{D5CDD505-2E9C-101B-9397-08002B2CF9AE}" pid="25" name="TrustedGroups">
    <vt:lpwstr>Parliamentary Coordinator MS, DLO, Ministerial Staff, Business Administrator, Limited Distribution MS</vt:lpwstr>
  </property>
  <property fmtid="{D5CDD505-2E9C-101B-9397-08002B2CF9AE}" pid="26" name="_dlc_policyId">
    <vt:lpwstr/>
  </property>
</Properties>
</file>