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C6651" w14:textId="77777777" w:rsidR="00536CA0" w:rsidRDefault="00536CA0" w:rsidP="002E67F5">
      <w:pPr>
        <w:autoSpaceDE w:val="0"/>
        <w:autoSpaceDN w:val="0"/>
        <w:adjustRightInd w:val="0"/>
        <w:spacing w:before="0"/>
        <w:rPr>
          <w:rFonts w:cs="Arial"/>
          <w:b/>
          <w:bCs/>
          <w:sz w:val="40"/>
          <w:szCs w:val="40"/>
          <w:lang w:eastAsia="en-AU"/>
        </w:rPr>
      </w:pPr>
    </w:p>
    <w:p w14:paraId="765D5AE7" w14:textId="77777777" w:rsidR="002E67F5" w:rsidRPr="009A220C" w:rsidRDefault="00722F70" w:rsidP="002E67F5">
      <w:pPr>
        <w:autoSpaceDE w:val="0"/>
        <w:autoSpaceDN w:val="0"/>
        <w:adjustRightInd w:val="0"/>
        <w:spacing w:before="0"/>
        <w:rPr>
          <w:rFonts w:cs="Arial"/>
          <w:b/>
          <w:bCs/>
          <w:sz w:val="40"/>
          <w:szCs w:val="40"/>
          <w:lang w:eastAsia="en-AU"/>
        </w:rPr>
      </w:pPr>
      <w:r w:rsidRPr="009A220C">
        <w:rPr>
          <w:rFonts w:cs="Arial"/>
          <w:b/>
          <w:bCs/>
          <w:sz w:val="40"/>
          <w:szCs w:val="40"/>
          <w:lang w:eastAsia="en-AU"/>
        </w:rPr>
        <w:t>Work Health and Safety (Managing Noise and Preventing Hearing Loss at Work) Code of Practice 2015</w:t>
      </w:r>
    </w:p>
    <w:p w14:paraId="765D5AE8" w14:textId="77777777" w:rsidR="002E67F5" w:rsidRPr="009A220C" w:rsidRDefault="002E67F5" w:rsidP="002E67F5">
      <w:pPr>
        <w:autoSpaceDE w:val="0"/>
        <w:autoSpaceDN w:val="0"/>
        <w:adjustRightInd w:val="0"/>
        <w:spacing w:before="0"/>
        <w:rPr>
          <w:rFonts w:cs="Arial"/>
          <w:b/>
          <w:bCs/>
          <w:sz w:val="40"/>
          <w:szCs w:val="40"/>
          <w:lang w:eastAsia="en-AU"/>
        </w:rPr>
      </w:pPr>
    </w:p>
    <w:p w14:paraId="765D5AE9" w14:textId="77777777" w:rsidR="002E67F5" w:rsidRPr="009A220C" w:rsidRDefault="00722F70" w:rsidP="002E67F5">
      <w:pPr>
        <w:autoSpaceDE w:val="0"/>
        <w:autoSpaceDN w:val="0"/>
        <w:adjustRightInd w:val="0"/>
        <w:spacing w:before="0"/>
        <w:rPr>
          <w:rFonts w:ascii="Times New Roman" w:hAnsi="Times New Roman"/>
          <w:sz w:val="24"/>
          <w:lang w:eastAsia="en-AU"/>
        </w:rPr>
      </w:pPr>
      <w:proofErr w:type="gramStart"/>
      <w:r w:rsidRPr="009A220C">
        <w:rPr>
          <w:rFonts w:ascii="Times New Roman" w:hAnsi="Times New Roman"/>
          <w:sz w:val="24"/>
          <w:lang w:eastAsia="en-AU"/>
        </w:rPr>
        <w:t>made</w:t>
      </w:r>
      <w:proofErr w:type="gramEnd"/>
      <w:r w:rsidRPr="009A220C">
        <w:rPr>
          <w:rFonts w:ascii="Times New Roman" w:hAnsi="Times New Roman"/>
          <w:sz w:val="24"/>
          <w:lang w:eastAsia="en-AU"/>
        </w:rPr>
        <w:t xml:space="preserve"> under the</w:t>
      </w:r>
    </w:p>
    <w:p w14:paraId="765D5AEA" w14:textId="77777777" w:rsidR="002E67F5" w:rsidRPr="009A220C" w:rsidRDefault="002E67F5" w:rsidP="002E67F5">
      <w:pPr>
        <w:autoSpaceDE w:val="0"/>
        <w:autoSpaceDN w:val="0"/>
        <w:adjustRightInd w:val="0"/>
        <w:spacing w:before="0"/>
        <w:rPr>
          <w:rFonts w:ascii="Times New Roman" w:hAnsi="Times New Roman"/>
          <w:sz w:val="24"/>
          <w:lang w:eastAsia="en-AU"/>
        </w:rPr>
      </w:pPr>
    </w:p>
    <w:p w14:paraId="765D5AEB" w14:textId="77777777" w:rsidR="002E67F5" w:rsidRPr="009A220C" w:rsidRDefault="00722F70" w:rsidP="002E67F5">
      <w:pPr>
        <w:autoSpaceDE w:val="0"/>
        <w:autoSpaceDN w:val="0"/>
        <w:adjustRightInd w:val="0"/>
        <w:spacing w:before="0"/>
        <w:rPr>
          <w:rFonts w:cs="Arial"/>
          <w:b/>
          <w:bCs/>
          <w:sz w:val="20"/>
          <w:szCs w:val="20"/>
          <w:lang w:eastAsia="en-AU"/>
        </w:rPr>
      </w:pPr>
      <w:r w:rsidRPr="009A220C">
        <w:rPr>
          <w:rFonts w:cs="Arial"/>
          <w:b/>
          <w:bCs/>
          <w:i/>
          <w:iCs/>
          <w:sz w:val="20"/>
          <w:szCs w:val="20"/>
          <w:lang w:eastAsia="en-AU"/>
        </w:rPr>
        <w:t>Work Health and Safety Act 2011</w:t>
      </w:r>
      <w:r w:rsidRPr="009A220C">
        <w:rPr>
          <w:rFonts w:cs="Arial"/>
          <w:b/>
          <w:bCs/>
          <w:sz w:val="20"/>
          <w:szCs w:val="20"/>
          <w:lang w:eastAsia="en-AU"/>
        </w:rPr>
        <w:t>, section 274 (Approved Codes of Practice)</w:t>
      </w:r>
    </w:p>
    <w:p w14:paraId="765D5AEC" w14:textId="77777777" w:rsidR="002E67F5" w:rsidRPr="009A220C" w:rsidRDefault="002E67F5" w:rsidP="002E67F5">
      <w:pPr>
        <w:autoSpaceDE w:val="0"/>
        <w:autoSpaceDN w:val="0"/>
        <w:adjustRightInd w:val="0"/>
        <w:spacing w:before="0"/>
        <w:rPr>
          <w:rFonts w:cs="Arial"/>
          <w:b/>
          <w:bCs/>
          <w:sz w:val="24"/>
          <w:lang w:eastAsia="en-AU"/>
        </w:rPr>
      </w:pPr>
    </w:p>
    <w:p w14:paraId="765D5AED" w14:textId="77777777" w:rsidR="002E67F5" w:rsidRPr="009A220C" w:rsidRDefault="002E67F5" w:rsidP="002E67F5">
      <w:pPr>
        <w:autoSpaceDE w:val="0"/>
        <w:autoSpaceDN w:val="0"/>
        <w:adjustRightInd w:val="0"/>
        <w:spacing w:before="0"/>
        <w:rPr>
          <w:rFonts w:cs="Arial"/>
          <w:b/>
          <w:bCs/>
          <w:sz w:val="24"/>
          <w:lang w:eastAsia="en-AU"/>
        </w:rPr>
      </w:pPr>
    </w:p>
    <w:p w14:paraId="765D5AEE" w14:textId="77777777" w:rsidR="002E67F5" w:rsidRPr="009A220C" w:rsidRDefault="002E67F5" w:rsidP="002E67F5">
      <w:pPr>
        <w:autoSpaceDE w:val="0"/>
        <w:autoSpaceDN w:val="0"/>
        <w:adjustRightInd w:val="0"/>
        <w:spacing w:before="0"/>
        <w:rPr>
          <w:rFonts w:cs="Arial"/>
          <w:b/>
          <w:bCs/>
          <w:sz w:val="24"/>
          <w:lang w:eastAsia="en-AU"/>
        </w:rPr>
      </w:pPr>
      <w:r>
        <w:rPr>
          <w:rFonts w:cs="Arial"/>
          <w:b/>
          <w:bCs/>
          <w:noProof/>
          <w:sz w:val="24"/>
          <w:lang w:eastAsia="en-AU"/>
        </w:rPr>
        <w:pict w14:anchorId="765D629A">
          <v:line id="Straight Connector 6" o:spid="_x0000_s1026" style="position:absolute;z-index:251658240;visibility:visible;mso-wrap-style:square;mso-height-percent:0;mso-wrap-distance-left:9pt;mso-wrap-distance-top:0;mso-wrap-distance-right:9pt;mso-wrap-distance-bottom:0;mso-height-percent:0;mso-height-relative:margin" from=".3pt,3.05pt" to="456.3pt,3.05pt" strokeweight="1.25pt"/>
        </w:pict>
      </w:r>
    </w:p>
    <w:p w14:paraId="765D5AEF" w14:textId="77777777" w:rsidR="002E67F5" w:rsidRPr="009A220C" w:rsidRDefault="002E67F5" w:rsidP="002E67F5">
      <w:pPr>
        <w:autoSpaceDE w:val="0"/>
        <w:autoSpaceDN w:val="0"/>
        <w:adjustRightInd w:val="0"/>
        <w:spacing w:before="0"/>
        <w:rPr>
          <w:rFonts w:cs="Arial"/>
          <w:b/>
          <w:bCs/>
          <w:sz w:val="24"/>
          <w:lang w:eastAsia="en-AU"/>
        </w:rPr>
      </w:pPr>
    </w:p>
    <w:p w14:paraId="765D5AF0" w14:textId="77777777" w:rsidR="002E67F5" w:rsidRPr="009A220C" w:rsidRDefault="002E67F5" w:rsidP="002E67F5">
      <w:pPr>
        <w:autoSpaceDE w:val="0"/>
        <w:autoSpaceDN w:val="0"/>
        <w:adjustRightInd w:val="0"/>
        <w:spacing w:before="0"/>
        <w:rPr>
          <w:rFonts w:cs="Arial"/>
          <w:b/>
          <w:bCs/>
          <w:sz w:val="24"/>
          <w:lang w:eastAsia="en-AU"/>
        </w:rPr>
      </w:pPr>
    </w:p>
    <w:p w14:paraId="765D5AF1" w14:textId="77777777" w:rsidR="002E67F5" w:rsidRPr="009A220C" w:rsidRDefault="00722F70" w:rsidP="002E67F5">
      <w:pPr>
        <w:autoSpaceDE w:val="0"/>
        <w:autoSpaceDN w:val="0"/>
        <w:adjustRightInd w:val="0"/>
        <w:spacing w:before="0"/>
        <w:rPr>
          <w:rFonts w:cs="Arial"/>
          <w:b/>
          <w:bCs/>
          <w:sz w:val="24"/>
          <w:lang w:eastAsia="en-AU"/>
        </w:rPr>
      </w:pPr>
      <w:r w:rsidRPr="009A220C">
        <w:rPr>
          <w:rFonts w:cs="Arial"/>
          <w:b/>
          <w:bCs/>
          <w:sz w:val="24"/>
          <w:lang w:eastAsia="en-AU"/>
        </w:rPr>
        <w:t>1 Name of instrument</w:t>
      </w:r>
    </w:p>
    <w:p w14:paraId="765D5AF2" w14:textId="77777777" w:rsidR="002E67F5" w:rsidRPr="009A220C" w:rsidRDefault="002E67F5" w:rsidP="002E67F5">
      <w:pPr>
        <w:autoSpaceDE w:val="0"/>
        <w:autoSpaceDN w:val="0"/>
        <w:adjustRightInd w:val="0"/>
        <w:spacing w:before="0"/>
        <w:rPr>
          <w:rFonts w:ascii="Times New Roman" w:hAnsi="Times New Roman"/>
          <w:sz w:val="24"/>
          <w:lang w:eastAsia="en-AU"/>
        </w:rPr>
      </w:pPr>
    </w:p>
    <w:p w14:paraId="765D5AF3" w14:textId="77777777" w:rsidR="002E67F5" w:rsidRPr="009A220C" w:rsidRDefault="00722F70" w:rsidP="002E67F5">
      <w:pPr>
        <w:autoSpaceDE w:val="0"/>
        <w:autoSpaceDN w:val="0"/>
        <w:adjustRightInd w:val="0"/>
        <w:spacing w:before="0"/>
        <w:rPr>
          <w:rFonts w:ascii="Times New Roman" w:hAnsi="Times New Roman"/>
          <w:sz w:val="24"/>
          <w:lang w:eastAsia="en-AU"/>
        </w:rPr>
      </w:pPr>
      <w:r w:rsidRPr="009A220C">
        <w:rPr>
          <w:rFonts w:ascii="Times New Roman" w:hAnsi="Times New Roman"/>
          <w:sz w:val="24"/>
          <w:lang w:eastAsia="en-AU"/>
        </w:rPr>
        <w:t xml:space="preserve">This instrument is the Work Health and Safety (Managing Noise and Preventing Hearing Loss at Work) Code of Practice 2015. </w:t>
      </w:r>
    </w:p>
    <w:p w14:paraId="765D5AF4" w14:textId="77777777" w:rsidR="002E67F5" w:rsidRPr="009A220C" w:rsidRDefault="002E67F5" w:rsidP="002E67F5">
      <w:pPr>
        <w:autoSpaceDE w:val="0"/>
        <w:autoSpaceDN w:val="0"/>
        <w:adjustRightInd w:val="0"/>
        <w:spacing w:before="0"/>
        <w:rPr>
          <w:rFonts w:cs="Arial"/>
          <w:b/>
          <w:bCs/>
          <w:sz w:val="24"/>
          <w:lang w:eastAsia="en-AU"/>
        </w:rPr>
      </w:pPr>
    </w:p>
    <w:p w14:paraId="765D5AF5" w14:textId="77777777" w:rsidR="002E67F5" w:rsidRPr="009A220C" w:rsidRDefault="00722F70" w:rsidP="002E67F5">
      <w:pPr>
        <w:autoSpaceDE w:val="0"/>
        <w:autoSpaceDN w:val="0"/>
        <w:adjustRightInd w:val="0"/>
        <w:spacing w:before="0"/>
        <w:rPr>
          <w:rFonts w:cs="Arial"/>
          <w:b/>
          <w:bCs/>
          <w:sz w:val="24"/>
          <w:lang w:eastAsia="en-AU"/>
        </w:rPr>
      </w:pPr>
      <w:r w:rsidRPr="009A220C">
        <w:rPr>
          <w:rFonts w:cs="Arial"/>
          <w:b/>
          <w:bCs/>
          <w:sz w:val="24"/>
          <w:lang w:eastAsia="en-AU"/>
        </w:rPr>
        <w:t xml:space="preserve">2 </w:t>
      </w:r>
      <w:proofErr w:type="gramStart"/>
      <w:r w:rsidRPr="009A220C">
        <w:rPr>
          <w:rFonts w:cs="Arial"/>
          <w:b/>
          <w:bCs/>
          <w:sz w:val="24"/>
          <w:lang w:eastAsia="en-AU"/>
        </w:rPr>
        <w:t>Commencement</w:t>
      </w:r>
      <w:proofErr w:type="gramEnd"/>
    </w:p>
    <w:p w14:paraId="765D5AF6" w14:textId="77777777" w:rsidR="002E67F5" w:rsidRPr="009A220C" w:rsidRDefault="002E67F5" w:rsidP="002E67F5">
      <w:pPr>
        <w:autoSpaceDE w:val="0"/>
        <w:autoSpaceDN w:val="0"/>
        <w:adjustRightInd w:val="0"/>
        <w:spacing w:before="0"/>
        <w:rPr>
          <w:rFonts w:ascii="Times New Roman" w:hAnsi="Times New Roman"/>
          <w:sz w:val="24"/>
          <w:lang w:eastAsia="en-AU"/>
        </w:rPr>
      </w:pPr>
    </w:p>
    <w:p w14:paraId="765D5AF7" w14:textId="77777777" w:rsidR="002E67F5" w:rsidRPr="009A220C" w:rsidRDefault="00722F70" w:rsidP="002E67F5">
      <w:pPr>
        <w:autoSpaceDE w:val="0"/>
        <w:autoSpaceDN w:val="0"/>
        <w:adjustRightInd w:val="0"/>
        <w:spacing w:before="0"/>
        <w:rPr>
          <w:rFonts w:ascii="Times New Roman" w:hAnsi="Times New Roman"/>
          <w:sz w:val="24"/>
          <w:lang w:eastAsia="en-AU"/>
        </w:rPr>
      </w:pPr>
      <w:r w:rsidRPr="009A220C">
        <w:rPr>
          <w:rFonts w:ascii="Times New Roman" w:hAnsi="Times New Roman"/>
          <w:sz w:val="24"/>
          <w:lang w:eastAsia="en-AU"/>
        </w:rPr>
        <w:t xml:space="preserve">This instrument commences on the day after it is registered on the Federal Register of Legislative Instruments. </w:t>
      </w:r>
    </w:p>
    <w:p w14:paraId="765D5AF8" w14:textId="77777777" w:rsidR="002E67F5" w:rsidRPr="009A220C" w:rsidRDefault="002E67F5" w:rsidP="002E67F5">
      <w:pPr>
        <w:autoSpaceDE w:val="0"/>
        <w:autoSpaceDN w:val="0"/>
        <w:adjustRightInd w:val="0"/>
        <w:spacing w:before="0"/>
        <w:rPr>
          <w:rFonts w:cs="Arial"/>
          <w:b/>
          <w:bCs/>
          <w:sz w:val="24"/>
          <w:lang w:eastAsia="en-AU"/>
        </w:rPr>
      </w:pPr>
    </w:p>
    <w:p w14:paraId="765D5AF9" w14:textId="77777777" w:rsidR="002E67F5" w:rsidRPr="009A220C" w:rsidRDefault="00722F70" w:rsidP="002E67F5">
      <w:pPr>
        <w:autoSpaceDE w:val="0"/>
        <w:autoSpaceDN w:val="0"/>
        <w:adjustRightInd w:val="0"/>
        <w:spacing w:before="0"/>
        <w:rPr>
          <w:rFonts w:cs="Arial"/>
          <w:b/>
          <w:bCs/>
          <w:sz w:val="24"/>
          <w:lang w:eastAsia="en-AU"/>
        </w:rPr>
      </w:pPr>
      <w:r w:rsidRPr="009A220C">
        <w:rPr>
          <w:rFonts w:cs="Arial"/>
          <w:b/>
          <w:bCs/>
          <w:sz w:val="24"/>
          <w:lang w:eastAsia="en-AU"/>
        </w:rPr>
        <w:t>3 Code of Practice Approval</w:t>
      </w:r>
    </w:p>
    <w:p w14:paraId="765D5AFA" w14:textId="77777777" w:rsidR="002E67F5" w:rsidRPr="009A220C" w:rsidRDefault="002E67F5" w:rsidP="002E67F5">
      <w:pPr>
        <w:autoSpaceDE w:val="0"/>
        <w:autoSpaceDN w:val="0"/>
        <w:adjustRightInd w:val="0"/>
        <w:spacing w:before="0"/>
        <w:rPr>
          <w:rFonts w:ascii="Times New Roman" w:hAnsi="Times New Roman"/>
          <w:sz w:val="24"/>
          <w:lang w:eastAsia="en-AU"/>
        </w:rPr>
      </w:pPr>
    </w:p>
    <w:p w14:paraId="765D5AFB" w14:textId="41C5280E" w:rsidR="002E67F5" w:rsidRPr="009A220C" w:rsidRDefault="00722F70" w:rsidP="002E67F5">
      <w:pPr>
        <w:autoSpaceDE w:val="0"/>
        <w:autoSpaceDN w:val="0"/>
        <w:adjustRightInd w:val="0"/>
        <w:spacing w:before="0"/>
        <w:rPr>
          <w:rFonts w:ascii="Times New Roman" w:hAnsi="Times New Roman"/>
          <w:sz w:val="24"/>
          <w:lang w:eastAsia="en-AU"/>
        </w:rPr>
      </w:pPr>
      <w:r w:rsidRPr="009A220C">
        <w:rPr>
          <w:rFonts w:ascii="Times New Roman" w:hAnsi="Times New Roman"/>
          <w:sz w:val="24"/>
          <w:lang w:eastAsia="en-AU"/>
        </w:rPr>
        <w:t>I approve the Managing Noise and Preventing Hearing Loss at Work</w:t>
      </w:r>
      <w:r w:rsidR="00176E9F">
        <w:rPr>
          <w:rFonts w:ascii="Times New Roman" w:hAnsi="Times New Roman"/>
          <w:sz w:val="24"/>
          <w:lang w:eastAsia="en-AU"/>
        </w:rPr>
        <w:t xml:space="preserve"> Code of Practice</w:t>
      </w:r>
      <w:r w:rsidRPr="009A220C">
        <w:rPr>
          <w:rFonts w:ascii="Times New Roman" w:hAnsi="Times New Roman"/>
          <w:sz w:val="24"/>
          <w:lang w:eastAsia="en-AU"/>
        </w:rPr>
        <w:t xml:space="preserve">. I am satisfied that this code of practice was developed by a process described in section 274(2) of the </w:t>
      </w:r>
      <w:r w:rsidRPr="009A220C">
        <w:rPr>
          <w:rFonts w:ascii="Times New Roman" w:hAnsi="Times New Roman"/>
          <w:i/>
          <w:sz w:val="24"/>
          <w:lang w:eastAsia="en-AU"/>
        </w:rPr>
        <w:t>Work Health and Safety Act 2011</w:t>
      </w:r>
      <w:r w:rsidRPr="0018779D">
        <w:rPr>
          <w:rFonts w:ascii="Times New Roman" w:hAnsi="Times New Roman"/>
          <w:sz w:val="24"/>
          <w:lang w:eastAsia="en-AU"/>
        </w:rPr>
        <w:t>.</w:t>
      </w:r>
      <w:r w:rsidRPr="009A220C">
        <w:rPr>
          <w:rFonts w:ascii="Times New Roman" w:hAnsi="Times New Roman"/>
          <w:sz w:val="24"/>
          <w:lang w:eastAsia="en-AU"/>
        </w:rPr>
        <w:t xml:space="preserve"> </w:t>
      </w:r>
    </w:p>
    <w:p w14:paraId="765D5AFC" w14:textId="77777777" w:rsidR="002E67F5" w:rsidRPr="009A220C" w:rsidRDefault="002E67F5" w:rsidP="002E67F5">
      <w:pPr>
        <w:autoSpaceDE w:val="0"/>
        <w:autoSpaceDN w:val="0"/>
        <w:adjustRightInd w:val="0"/>
        <w:spacing w:before="0"/>
        <w:rPr>
          <w:rFonts w:ascii="Times New Roman" w:hAnsi="Times New Roman"/>
          <w:sz w:val="24"/>
          <w:lang w:eastAsia="en-AU"/>
        </w:rPr>
      </w:pPr>
    </w:p>
    <w:p w14:paraId="765D5B00" w14:textId="77777777" w:rsidR="002E67F5" w:rsidRDefault="002E67F5" w:rsidP="002E67F5">
      <w:pPr>
        <w:autoSpaceDE w:val="0"/>
        <w:autoSpaceDN w:val="0"/>
        <w:adjustRightInd w:val="0"/>
        <w:spacing w:before="0"/>
        <w:rPr>
          <w:rFonts w:ascii="Times New Roman" w:hAnsi="Times New Roman"/>
          <w:sz w:val="24"/>
          <w:lang w:eastAsia="en-AU"/>
        </w:rPr>
      </w:pPr>
    </w:p>
    <w:p w14:paraId="041EF958" w14:textId="39731BB5" w:rsidR="00722F70" w:rsidRDefault="00722F70" w:rsidP="002E67F5">
      <w:pPr>
        <w:autoSpaceDE w:val="0"/>
        <w:autoSpaceDN w:val="0"/>
        <w:adjustRightInd w:val="0"/>
        <w:spacing w:before="0"/>
        <w:rPr>
          <w:rFonts w:ascii="Times New Roman" w:hAnsi="Times New Roman"/>
          <w:sz w:val="24"/>
          <w:lang w:eastAsia="en-AU"/>
        </w:rPr>
      </w:pPr>
    </w:p>
    <w:p w14:paraId="263E2736" w14:textId="77777777" w:rsidR="00722F70" w:rsidRDefault="00722F70" w:rsidP="002E67F5">
      <w:pPr>
        <w:autoSpaceDE w:val="0"/>
        <w:autoSpaceDN w:val="0"/>
        <w:adjustRightInd w:val="0"/>
        <w:spacing w:before="0"/>
        <w:rPr>
          <w:rFonts w:ascii="Times New Roman" w:hAnsi="Times New Roman"/>
          <w:sz w:val="24"/>
          <w:lang w:eastAsia="en-AU"/>
        </w:rPr>
      </w:pPr>
    </w:p>
    <w:p w14:paraId="4E5A9C42" w14:textId="77777777" w:rsidR="00722F70" w:rsidRPr="009A220C" w:rsidRDefault="00722F70" w:rsidP="002E67F5">
      <w:pPr>
        <w:autoSpaceDE w:val="0"/>
        <w:autoSpaceDN w:val="0"/>
        <w:adjustRightInd w:val="0"/>
        <w:spacing w:before="0"/>
        <w:rPr>
          <w:rFonts w:ascii="Times New Roman" w:hAnsi="Times New Roman"/>
          <w:sz w:val="24"/>
          <w:lang w:eastAsia="en-AU"/>
        </w:rPr>
      </w:pPr>
    </w:p>
    <w:p w14:paraId="765D5B01" w14:textId="77777777" w:rsidR="002E67F5" w:rsidRPr="009A220C" w:rsidRDefault="002E67F5" w:rsidP="002E67F5">
      <w:pPr>
        <w:autoSpaceDE w:val="0"/>
        <w:autoSpaceDN w:val="0"/>
        <w:adjustRightInd w:val="0"/>
        <w:spacing w:before="0"/>
        <w:rPr>
          <w:rFonts w:ascii="Times New Roman" w:hAnsi="Times New Roman"/>
          <w:sz w:val="24"/>
          <w:lang w:eastAsia="en-AU"/>
        </w:rPr>
      </w:pPr>
    </w:p>
    <w:p w14:paraId="765D5B02" w14:textId="77777777" w:rsidR="002E67F5" w:rsidRDefault="002E67F5" w:rsidP="002E67F5">
      <w:pPr>
        <w:autoSpaceDE w:val="0"/>
        <w:autoSpaceDN w:val="0"/>
        <w:adjustRightInd w:val="0"/>
        <w:spacing w:before="0"/>
        <w:rPr>
          <w:rFonts w:ascii="Times New Roman" w:hAnsi="Times New Roman"/>
          <w:sz w:val="24"/>
          <w:lang w:eastAsia="en-AU"/>
        </w:rPr>
      </w:pPr>
    </w:p>
    <w:p w14:paraId="38C56881" w14:textId="23AA3C79" w:rsidR="00722F70" w:rsidRDefault="00722F70" w:rsidP="002E67F5">
      <w:pPr>
        <w:autoSpaceDE w:val="0"/>
        <w:autoSpaceDN w:val="0"/>
        <w:adjustRightInd w:val="0"/>
        <w:spacing w:before="0"/>
        <w:rPr>
          <w:rFonts w:ascii="Times New Roman" w:hAnsi="Times New Roman"/>
          <w:sz w:val="24"/>
          <w:lang w:eastAsia="en-AU"/>
        </w:rPr>
      </w:pPr>
    </w:p>
    <w:p w14:paraId="73B28BCD" w14:textId="77777777" w:rsidR="00722F70" w:rsidRDefault="00722F70" w:rsidP="002E67F5">
      <w:pPr>
        <w:autoSpaceDE w:val="0"/>
        <w:autoSpaceDN w:val="0"/>
        <w:adjustRightInd w:val="0"/>
        <w:spacing w:before="0"/>
        <w:rPr>
          <w:rFonts w:ascii="Times New Roman" w:hAnsi="Times New Roman"/>
          <w:sz w:val="24"/>
          <w:lang w:eastAsia="en-AU"/>
        </w:rPr>
      </w:pPr>
    </w:p>
    <w:p w14:paraId="6A5485D4" w14:textId="77777777" w:rsidR="00722F70" w:rsidRDefault="00722F70" w:rsidP="002E67F5">
      <w:pPr>
        <w:autoSpaceDE w:val="0"/>
        <w:autoSpaceDN w:val="0"/>
        <w:adjustRightInd w:val="0"/>
        <w:spacing w:before="0"/>
        <w:rPr>
          <w:rFonts w:ascii="Times New Roman" w:hAnsi="Times New Roman"/>
          <w:sz w:val="24"/>
          <w:lang w:eastAsia="en-AU"/>
        </w:rPr>
      </w:pPr>
    </w:p>
    <w:p w14:paraId="2C2F8348" w14:textId="77777777" w:rsidR="00722F70" w:rsidRDefault="00722F70" w:rsidP="002E67F5">
      <w:pPr>
        <w:autoSpaceDE w:val="0"/>
        <w:autoSpaceDN w:val="0"/>
        <w:adjustRightInd w:val="0"/>
        <w:spacing w:before="0"/>
        <w:rPr>
          <w:rFonts w:ascii="Times New Roman" w:hAnsi="Times New Roman"/>
          <w:sz w:val="24"/>
          <w:lang w:eastAsia="en-AU"/>
        </w:rPr>
      </w:pPr>
    </w:p>
    <w:p w14:paraId="765D5B04" w14:textId="77777777" w:rsidR="002E67F5" w:rsidRDefault="002E67F5" w:rsidP="002E67F5">
      <w:pPr>
        <w:autoSpaceDE w:val="0"/>
        <w:autoSpaceDN w:val="0"/>
        <w:adjustRightInd w:val="0"/>
        <w:spacing w:before="0"/>
        <w:rPr>
          <w:rFonts w:ascii="Times New Roman" w:hAnsi="Times New Roman"/>
          <w:sz w:val="24"/>
          <w:lang w:eastAsia="en-AU"/>
        </w:rPr>
      </w:pPr>
    </w:p>
    <w:p w14:paraId="6E1B04BF" w14:textId="22C61CC2" w:rsidR="00536CA0" w:rsidRDefault="00536CA0" w:rsidP="002E67F5">
      <w:pPr>
        <w:autoSpaceDE w:val="0"/>
        <w:autoSpaceDN w:val="0"/>
        <w:adjustRightInd w:val="0"/>
        <w:spacing w:before="0"/>
        <w:rPr>
          <w:rFonts w:ascii="Times New Roman" w:hAnsi="Times New Roman"/>
          <w:sz w:val="24"/>
          <w:lang w:eastAsia="en-AU"/>
        </w:rPr>
      </w:pPr>
    </w:p>
    <w:p w14:paraId="51E6EAAF" w14:textId="77777777" w:rsidR="00536CA0" w:rsidRPr="009A220C" w:rsidRDefault="00536CA0" w:rsidP="002E67F5">
      <w:pPr>
        <w:autoSpaceDE w:val="0"/>
        <w:autoSpaceDN w:val="0"/>
        <w:adjustRightInd w:val="0"/>
        <w:spacing w:before="0"/>
        <w:rPr>
          <w:rFonts w:ascii="Times New Roman" w:hAnsi="Times New Roman"/>
          <w:sz w:val="24"/>
          <w:lang w:eastAsia="en-AU"/>
        </w:rPr>
      </w:pPr>
    </w:p>
    <w:p w14:paraId="765D5B05" w14:textId="77777777" w:rsidR="002E67F5" w:rsidRPr="009A220C" w:rsidRDefault="00722F70" w:rsidP="002E67F5">
      <w:pPr>
        <w:autoSpaceDE w:val="0"/>
        <w:autoSpaceDN w:val="0"/>
        <w:adjustRightInd w:val="0"/>
        <w:spacing w:before="0"/>
        <w:rPr>
          <w:rFonts w:ascii="Times New Roman" w:hAnsi="Times New Roman"/>
          <w:sz w:val="24"/>
          <w:lang w:eastAsia="en-AU"/>
        </w:rPr>
      </w:pPr>
      <w:proofErr w:type="spellStart"/>
      <w:r w:rsidRPr="009A220C">
        <w:rPr>
          <w:rFonts w:ascii="Times New Roman" w:hAnsi="Times New Roman"/>
          <w:sz w:val="24"/>
          <w:lang w:eastAsia="en-AU"/>
        </w:rPr>
        <w:t>Michaelia</w:t>
      </w:r>
      <w:proofErr w:type="spellEnd"/>
      <w:r w:rsidRPr="009A220C">
        <w:rPr>
          <w:rFonts w:ascii="Times New Roman" w:hAnsi="Times New Roman"/>
          <w:sz w:val="24"/>
          <w:lang w:eastAsia="en-AU"/>
        </w:rPr>
        <w:t xml:space="preserve"> Cash</w:t>
      </w:r>
    </w:p>
    <w:p w14:paraId="765D5B06" w14:textId="77777777" w:rsidR="002E67F5" w:rsidRPr="009A220C" w:rsidRDefault="00722F70" w:rsidP="002E67F5">
      <w:pPr>
        <w:autoSpaceDE w:val="0"/>
        <w:autoSpaceDN w:val="0"/>
        <w:adjustRightInd w:val="0"/>
        <w:spacing w:before="0"/>
        <w:rPr>
          <w:rFonts w:ascii="Times New Roman" w:hAnsi="Times New Roman"/>
          <w:sz w:val="24"/>
          <w:lang w:eastAsia="en-AU"/>
        </w:rPr>
      </w:pPr>
      <w:r w:rsidRPr="009A220C">
        <w:rPr>
          <w:rFonts w:ascii="Times New Roman" w:hAnsi="Times New Roman"/>
          <w:sz w:val="24"/>
          <w:lang w:eastAsia="en-AU"/>
        </w:rPr>
        <w:t>Minister for Employment</w:t>
      </w:r>
    </w:p>
    <w:p w14:paraId="765D5B07" w14:textId="77777777" w:rsidR="002E67F5" w:rsidRDefault="002E67F5" w:rsidP="00536CA0">
      <w:pPr>
        <w:spacing w:before="0"/>
        <w:rPr>
          <w:rFonts w:ascii="Times New Roman" w:hAnsi="Times New Roman"/>
          <w:sz w:val="24"/>
          <w:lang w:eastAsia="en-AU"/>
        </w:rPr>
      </w:pPr>
    </w:p>
    <w:p w14:paraId="24E35C93" w14:textId="6A0EB917" w:rsidR="00536CA0" w:rsidRDefault="00536CA0" w:rsidP="00536CA0">
      <w:pPr>
        <w:spacing w:before="0"/>
        <w:rPr>
          <w:rFonts w:ascii="Times New Roman" w:hAnsi="Times New Roman"/>
          <w:sz w:val="24"/>
          <w:lang w:eastAsia="en-AU"/>
        </w:rPr>
      </w:pPr>
    </w:p>
    <w:p w14:paraId="54916CFB" w14:textId="64C7C105" w:rsidR="00536CA0" w:rsidRPr="009A220C" w:rsidRDefault="00464BA3" w:rsidP="00536CA0">
      <w:pPr>
        <w:spacing w:before="0"/>
        <w:rPr>
          <w:rFonts w:ascii="Times New Roman" w:hAnsi="Times New Roman"/>
          <w:sz w:val="24"/>
          <w:lang w:eastAsia="en-AU"/>
        </w:rPr>
      </w:pPr>
      <w:r>
        <w:rPr>
          <w:rFonts w:ascii="Times New Roman" w:hAnsi="Times New Roman"/>
          <w:sz w:val="24"/>
          <w:lang w:eastAsia="en-AU"/>
        </w:rPr>
        <w:t>17 December 2015</w:t>
      </w:r>
    </w:p>
    <w:p w14:paraId="765D5B08" w14:textId="77777777" w:rsidR="002E67F5" w:rsidRPr="009A220C" w:rsidRDefault="00722F70" w:rsidP="002E67F5">
      <w:pPr>
        <w:spacing w:before="0"/>
        <w:rPr>
          <w:rFonts w:ascii="Times New Roman" w:hAnsi="Times New Roman"/>
          <w:sz w:val="24"/>
          <w:lang w:eastAsia="en-AU"/>
        </w:rPr>
      </w:pPr>
      <w:r w:rsidRPr="009A220C">
        <w:rPr>
          <w:rFonts w:ascii="Times New Roman" w:hAnsi="Times New Roman"/>
          <w:sz w:val="24"/>
          <w:u w:val="single"/>
          <w:lang w:eastAsia="en-AU"/>
        </w:rPr>
        <w:tab/>
      </w:r>
      <w:r w:rsidRPr="009A220C">
        <w:rPr>
          <w:rFonts w:ascii="Times New Roman" w:hAnsi="Times New Roman"/>
          <w:sz w:val="24"/>
          <w:u w:val="single"/>
          <w:lang w:eastAsia="en-AU"/>
        </w:rPr>
        <w:tab/>
      </w:r>
      <w:r w:rsidRPr="009A220C">
        <w:rPr>
          <w:rFonts w:ascii="Times New Roman" w:hAnsi="Times New Roman"/>
          <w:sz w:val="24"/>
          <w:u w:val="single"/>
          <w:lang w:eastAsia="en-AU"/>
        </w:rPr>
        <w:tab/>
      </w:r>
      <w:r w:rsidRPr="009A220C">
        <w:rPr>
          <w:rFonts w:ascii="Times New Roman" w:hAnsi="Times New Roman"/>
          <w:sz w:val="24"/>
          <w:u w:val="single"/>
          <w:lang w:eastAsia="en-AU"/>
        </w:rPr>
        <w:tab/>
      </w:r>
      <w:r w:rsidRPr="009A220C">
        <w:rPr>
          <w:rFonts w:ascii="Times New Roman" w:hAnsi="Times New Roman"/>
          <w:sz w:val="24"/>
          <w:lang w:eastAsia="en-AU"/>
        </w:rPr>
        <w:t xml:space="preserve"> </w:t>
      </w:r>
    </w:p>
    <w:p w14:paraId="03A2DB70" w14:textId="77777777" w:rsidR="00722F70" w:rsidRDefault="00722F70" w:rsidP="002E67F5">
      <w:pPr>
        <w:spacing w:before="0"/>
        <w:rPr>
          <w:rFonts w:ascii="Times New Roman" w:hAnsi="Times New Roman"/>
          <w:sz w:val="24"/>
          <w:lang w:eastAsia="en-AU"/>
        </w:rPr>
        <w:sectPr w:rsidR="00722F70" w:rsidSect="002E67F5">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134" w:bottom="1134" w:left="1134" w:header="454" w:footer="709" w:gutter="0"/>
          <w:cols w:space="708"/>
          <w:titlePg/>
          <w:docGrid w:linePitch="360"/>
        </w:sectPr>
      </w:pPr>
      <w:r w:rsidRPr="009A220C">
        <w:rPr>
          <w:rFonts w:ascii="Times New Roman" w:hAnsi="Times New Roman"/>
          <w:sz w:val="24"/>
          <w:lang w:eastAsia="en-AU"/>
        </w:rPr>
        <w:t xml:space="preserve">Date    </w:t>
      </w:r>
    </w:p>
    <w:p w14:paraId="765D5B0B" w14:textId="77777777" w:rsidR="002E67F5" w:rsidRPr="005073F7" w:rsidRDefault="00722F70" w:rsidP="002E67F5">
      <w:pPr>
        <w:pStyle w:val="Title"/>
        <w:spacing w:before="3000" w:after="0"/>
      </w:pPr>
      <w:r>
        <w:lastRenderedPageBreak/>
        <w:t xml:space="preserve">MANAGING NOISE AND </w:t>
      </w:r>
      <w:r>
        <w:br/>
        <w:t xml:space="preserve">PREVENTING HEARING </w:t>
      </w:r>
      <w:r>
        <w:br/>
        <w:t>LOSS AT WORK</w:t>
      </w:r>
    </w:p>
    <w:p w14:paraId="765D5B0C" w14:textId="77777777" w:rsidR="002E67F5" w:rsidRPr="0052501B" w:rsidRDefault="00722F70" w:rsidP="002E67F5">
      <w:pPr>
        <w:autoSpaceDE w:val="0"/>
        <w:autoSpaceDN w:val="0"/>
        <w:adjustRightInd w:val="0"/>
        <w:spacing w:before="960"/>
        <w:jc w:val="center"/>
        <w:rPr>
          <w:rFonts w:cs="Arial"/>
          <w:b/>
          <w:bCs/>
          <w:color w:val="000000"/>
          <w:sz w:val="32"/>
          <w:szCs w:val="32"/>
        </w:rPr>
      </w:pPr>
      <w:r w:rsidRPr="006A0C6A">
        <w:rPr>
          <w:rFonts w:cs="Arial"/>
          <w:b/>
          <w:bCs/>
          <w:color w:val="000000"/>
          <w:sz w:val="52"/>
          <w:szCs w:val="52"/>
        </w:rPr>
        <w:t>Code of Practice</w:t>
      </w:r>
    </w:p>
    <w:p w14:paraId="765D5B0D" w14:textId="77777777" w:rsidR="002E67F5" w:rsidRDefault="002E67F5" w:rsidP="002E67F5">
      <w:pPr>
        <w:pStyle w:val="Bodycopy"/>
        <w:ind w:left="0"/>
        <w:rPr>
          <w:rStyle w:val="Bodycopyboldemphasis"/>
          <w:rFonts w:ascii="Arial" w:hAnsi="Arial" w:cs="Arial"/>
          <w:sz w:val="22"/>
          <w:szCs w:val="22"/>
        </w:rPr>
      </w:pPr>
    </w:p>
    <w:p w14:paraId="765D5B0E" w14:textId="77777777" w:rsidR="002E67F5" w:rsidRDefault="002E67F5" w:rsidP="002E67F5">
      <w:pPr>
        <w:pStyle w:val="Bodycopy"/>
        <w:ind w:left="0"/>
        <w:rPr>
          <w:rStyle w:val="Bodycopyboldemphasis"/>
          <w:rFonts w:ascii="Arial" w:hAnsi="Arial" w:cs="Arial"/>
          <w:sz w:val="22"/>
          <w:szCs w:val="22"/>
        </w:rPr>
      </w:pPr>
    </w:p>
    <w:p w14:paraId="765D5B0F" w14:textId="77777777" w:rsidR="002E67F5" w:rsidRPr="007C5CFD" w:rsidRDefault="002E67F5" w:rsidP="002E67F5">
      <w:pPr>
        <w:pStyle w:val="Bodycopy"/>
        <w:ind w:left="0"/>
        <w:jc w:val="center"/>
        <w:rPr>
          <w:rStyle w:val="Bodycopyboldemphasis"/>
          <w:rFonts w:ascii="Arial" w:hAnsi="Arial" w:cs="Arial"/>
          <w:b/>
          <w:sz w:val="32"/>
          <w:szCs w:val="32"/>
        </w:rPr>
        <w:sectPr w:rsidR="002E67F5" w:rsidRPr="007C5CFD" w:rsidSect="00722F70">
          <w:footerReference w:type="first" r:id="rId19"/>
          <w:pgSz w:w="11906" w:h="16838"/>
          <w:pgMar w:top="1134" w:right="1134" w:bottom="1134" w:left="1134" w:header="454" w:footer="709" w:gutter="0"/>
          <w:cols w:space="708"/>
          <w:titlePg/>
          <w:docGrid w:linePitch="360"/>
        </w:sectPr>
      </w:pPr>
    </w:p>
    <w:p w14:paraId="571831C2" w14:textId="77777777" w:rsidR="002E67F5" w:rsidRPr="007A4B0C" w:rsidRDefault="002E67F5" w:rsidP="002E67F5">
      <w:pPr>
        <w:spacing w:before="0" w:after="240"/>
        <w:jc w:val="center"/>
        <w:rPr>
          <w:rFonts w:cs="Arial"/>
          <w:b/>
          <w:sz w:val="28"/>
          <w:szCs w:val="28"/>
        </w:rPr>
      </w:pPr>
      <w:bookmarkStart w:id="0" w:name="_Toc262634070"/>
      <w:bookmarkStart w:id="1" w:name="_Toc265590038"/>
      <w:bookmarkStart w:id="2" w:name="_Toc263851204"/>
      <w:bookmarkStart w:id="3" w:name="_Toc265589737"/>
      <w:r w:rsidRPr="007A4B0C">
        <w:rPr>
          <w:rFonts w:cs="Arial"/>
          <w:b/>
          <w:sz w:val="28"/>
          <w:szCs w:val="28"/>
        </w:rPr>
        <w:lastRenderedPageBreak/>
        <w:t>TABLE OF CONTENTS</w:t>
      </w:r>
      <w:bookmarkEnd w:id="3"/>
    </w:p>
    <w:p w14:paraId="5639D197" w14:textId="12AAE995" w:rsidR="002E67F5" w:rsidRPr="00AF3242" w:rsidRDefault="002E67F5" w:rsidP="002E67F5">
      <w:pPr>
        <w:rPr>
          <w:b/>
          <w:sz w:val="24"/>
        </w:rPr>
      </w:pPr>
      <w:r w:rsidRPr="00AF3242">
        <w:rPr>
          <w:b/>
          <w:sz w:val="24"/>
        </w:rPr>
        <w:t>FOREWORD</w:t>
      </w:r>
      <w:r>
        <w:rPr>
          <w:b/>
          <w:sz w:val="24"/>
          <w:u w:val="dotted"/>
        </w:rPr>
        <w:tab/>
      </w:r>
      <w:r>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Pr>
          <w:b/>
          <w:sz w:val="24"/>
        </w:rPr>
        <w:t>5</w:t>
      </w:r>
    </w:p>
    <w:p w14:paraId="032A8033" w14:textId="58E6936B" w:rsidR="002E67F5" w:rsidRPr="00AF3242" w:rsidRDefault="002E67F5" w:rsidP="002E67F5">
      <w:pPr>
        <w:pStyle w:val="ListParagraph"/>
        <w:numPr>
          <w:ilvl w:val="0"/>
          <w:numId w:val="24"/>
        </w:numPr>
        <w:ind w:left="567" w:hanging="567"/>
        <w:rPr>
          <w:b/>
          <w:sz w:val="24"/>
        </w:rPr>
      </w:pPr>
      <w:r w:rsidRPr="00AF3242">
        <w:rPr>
          <w:b/>
          <w:sz w:val="24"/>
        </w:rPr>
        <w:t>INTRODUCTION</w:t>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sidRPr="001A303E">
        <w:rPr>
          <w:b/>
          <w:sz w:val="24"/>
          <w:u w:val="dotted"/>
        </w:rPr>
        <w:tab/>
      </w:r>
      <w:r>
        <w:rPr>
          <w:b/>
          <w:sz w:val="24"/>
        </w:rPr>
        <w:t>6</w:t>
      </w:r>
    </w:p>
    <w:p w14:paraId="1084DF0D" w14:textId="20B24631" w:rsidR="002E67F5" w:rsidRDefault="002E67F5" w:rsidP="002E67F5">
      <w:pPr>
        <w:pStyle w:val="ListParagraph"/>
        <w:numPr>
          <w:ilvl w:val="1"/>
          <w:numId w:val="25"/>
        </w:numPr>
        <w:ind w:left="567" w:hanging="567"/>
      </w:pPr>
      <w:r w:rsidRPr="00FF0832">
        <w:t>Who has health and safety duties in relation to noise?</w:t>
      </w:r>
      <w:r w:rsidRPr="001A303E">
        <w:rPr>
          <w:u w:val="dotted"/>
        </w:rPr>
        <w:tab/>
      </w:r>
      <w:r w:rsidRPr="001A303E">
        <w:rPr>
          <w:u w:val="dotted"/>
        </w:rPr>
        <w:tab/>
      </w:r>
      <w:r w:rsidRPr="001A303E">
        <w:rPr>
          <w:u w:val="dotted"/>
        </w:rPr>
        <w:tab/>
      </w:r>
      <w:r w:rsidRPr="001A303E">
        <w:rPr>
          <w:u w:val="dotted"/>
        </w:rPr>
        <w:tab/>
      </w:r>
      <w:r w:rsidRPr="001A303E">
        <w:rPr>
          <w:u w:val="dotted"/>
        </w:rPr>
        <w:tab/>
      </w:r>
      <w:r>
        <w:t>6</w:t>
      </w:r>
    </w:p>
    <w:p w14:paraId="546DA3E1" w14:textId="701859E9" w:rsidR="002E67F5" w:rsidRDefault="002E67F5" w:rsidP="002E67F5">
      <w:pPr>
        <w:pStyle w:val="ListParagraph"/>
        <w:numPr>
          <w:ilvl w:val="1"/>
          <w:numId w:val="25"/>
        </w:numPr>
        <w:ind w:left="567" w:hanging="567"/>
      </w:pPr>
      <w:r w:rsidRPr="00FF0832">
        <w:t>The meaning of key terms</w:t>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6</w:t>
      </w:r>
    </w:p>
    <w:p w14:paraId="0D34DB63" w14:textId="713E22C6" w:rsidR="002E67F5" w:rsidRDefault="002E67F5" w:rsidP="002E67F5">
      <w:pPr>
        <w:pStyle w:val="ListParagraph"/>
        <w:numPr>
          <w:ilvl w:val="1"/>
          <w:numId w:val="25"/>
        </w:numPr>
        <w:ind w:left="567" w:hanging="567"/>
      </w:pPr>
      <w:r w:rsidRPr="00052971">
        <w:t>What is required to manage the risks of hearing loss?</w:t>
      </w:r>
      <w:r w:rsidRPr="00FE63FE">
        <w:rPr>
          <w:u w:val="dotted"/>
        </w:rPr>
        <w:tab/>
      </w:r>
      <w:r w:rsidRPr="00FE63FE">
        <w:rPr>
          <w:u w:val="dotted"/>
        </w:rPr>
        <w:tab/>
      </w:r>
      <w:r w:rsidRPr="00FE63FE">
        <w:rPr>
          <w:u w:val="dotted"/>
        </w:rPr>
        <w:tab/>
      </w:r>
      <w:r w:rsidRPr="00FE63FE">
        <w:rPr>
          <w:u w:val="dotted"/>
        </w:rPr>
        <w:tab/>
      </w:r>
      <w:r w:rsidRPr="00FE63FE">
        <w:rPr>
          <w:u w:val="dotted"/>
        </w:rPr>
        <w:tab/>
      </w:r>
      <w:r>
        <w:t>7</w:t>
      </w:r>
    </w:p>
    <w:p w14:paraId="3FD126FA" w14:textId="77777777" w:rsidR="002E67F5" w:rsidRPr="00AF3242" w:rsidRDefault="002E67F5" w:rsidP="002E67F5">
      <w:pPr>
        <w:pStyle w:val="ListParagraph"/>
        <w:numPr>
          <w:ilvl w:val="0"/>
          <w:numId w:val="24"/>
        </w:numPr>
        <w:ind w:left="567" w:hanging="567"/>
        <w:rPr>
          <w:b/>
          <w:sz w:val="24"/>
        </w:rPr>
      </w:pPr>
      <w:r w:rsidRPr="00AF3242">
        <w:rPr>
          <w:b/>
          <w:sz w:val="24"/>
        </w:rPr>
        <w:t>NOISE AND ITS EFFECT ON HEALTH AND SAFETY</w:t>
      </w:r>
      <w:r w:rsidRPr="00FE63FE">
        <w:rPr>
          <w:b/>
          <w:sz w:val="24"/>
          <w:u w:val="dotted"/>
        </w:rPr>
        <w:tab/>
      </w:r>
      <w:r w:rsidRPr="00FE63FE">
        <w:rPr>
          <w:b/>
          <w:sz w:val="24"/>
          <w:u w:val="dotted"/>
        </w:rPr>
        <w:tab/>
      </w:r>
      <w:r w:rsidRPr="00FE63FE">
        <w:rPr>
          <w:b/>
          <w:sz w:val="24"/>
          <w:u w:val="dotted"/>
        </w:rPr>
        <w:tab/>
      </w:r>
      <w:r w:rsidRPr="00FE63FE">
        <w:rPr>
          <w:b/>
          <w:sz w:val="24"/>
          <w:u w:val="dotted"/>
        </w:rPr>
        <w:tab/>
      </w:r>
      <w:r w:rsidRPr="00FE63FE">
        <w:rPr>
          <w:b/>
          <w:sz w:val="24"/>
          <w:u w:val="dotted"/>
        </w:rPr>
        <w:tab/>
      </w:r>
      <w:r>
        <w:rPr>
          <w:b/>
          <w:sz w:val="24"/>
        </w:rPr>
        <w:t>9</w:t>
      </w:r>
    </w:p>
    <w:p w14:paraId="55D11FA2" w14:textId="26977689" w:rsidR="002E67F5" w:rsidRDefault="002E67F5" w:rsidP="002E67F5">
      <w:pPr>
        <w:pStyle w:val="ListParagraph"/>
        <w:numPr>
          <w:ilvl w:val="1"/>
          <w:numId w:val="26"/>
        </w:numPr>
        <w:ind w:left="567" w:hanging="567"/>
      </w:pPr>
      <w:r w:rsidRPr="00052971">
        <w:t>How does hearing loss occur?</w:t>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9</w:t>
      </w:r>
    </w:p>
    <w:p w14:paraId="52B76962" w14:textId="1BAB2CE1" w:rsidR="002E67F5" w:rsidRDefault="002E67F5" w:rsidP="002E67F5">
      <w:pPr>
        <w:pStyle w:val="ListParagraph"/>
        <w:numPr>
          <w:ilvl w:val="1"/>
          <w:numId w:val="26"/>
        </w:numPr>
        <w:ind w:left="567" w:hanging="567"/>
      </w:pPr>
      <w:r w:rsidRPr="00052971">
        <w:t>How much noise is too much?</w:t>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9</w:t>
      </w:r>
    </w:p>
    <w:p w14:paraId="6152C524" w14:textId="4DE041B1" w:rsidR="002E67F5" w:rsidRDefault="002E67F5" w:rsidP="002E67F5">
      <w:pPr>
        <w:pStyle w:val="ListParagraph"/>
        <w:numPr>
          <w:ilvl w:val="1"/>
          <w:numId w:val="26"/>
        </w:numPr>
        <w:ind w:left="567" w:hanging="567"/>
      </w:pPr>
      <w:r w:rsidRPr="00052971">
        <w:t>Other effects of noise</w:t>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10</w:t>
      </w:r>
    </w:p>
    <w:p w14:paraId="3F61EF8A" w14:textId="0628AED0" w:rsidR="002E67F5" w:rsidRPr="001A303E" w:rsidRDefault="002E67F5" w:rsidP="002E67F5">
      <w:pPr>
        <w:pStyle w:val="ListParagraph"/>
        <w:numPr>
          <w:ilvl w:val="0"/>
          <w:numId w:val="24"/>
        </w:numPr>
        <w:ind w:left="567" w:hanging="567"/>
        <w:rPr>
          <w:rFonts w:ascii="Arial Bold" w:hAnsi="Arial Bold"/>
          <w:b/>
          <w:caps/>
          <w:sz w:val="24"/>
        </w:rPr>
      </w:pPr>
      <w:r w:rsidRPr="001A303E">
        <w:rPr>
          <w:rFonts w:ascii="Arial Bold" w:hAnsi="Arial Bold"/>
          <w:b/>
          <w:caps/>
          <w:sz w:val="24"/>
        </w:rPr>
        <w:t>HOW TO identify the hazards</w:t>
      </w:r>
      <w:r w:rsidRPr="00FE63FE">
        <w:rPr>
          <w:rFonts w:ascii="Arial Bold" w:hAnsi="Arial Bold"/>
          <w:b/>
          <w:caps/>
          <w:sz w:val="24"/>
          <w:u w:val="dotted"/>
        </w:rPr>
        <w:tab/>
      </w:r>
      <w:r w:rsidRPr="00FE63FE">
        <w:rPr>
          <w:rFonts w:ascii="Arial Bold" w:hAnsi="Arial Bold"/>
          <w:b/>
          <w:caps/>
          <w:sz w:val="24"/>
          <w:u w:val="dotted"/>
        </w:rPr>
        <w:tab/>
      </w:r>
      <w:r w:rsidRPr="00FE63FE">
        <w:rPr>
          <w:rFonts w:ascii="Arial Bold" w:hAnsi="Arial Bold"/>
          <w:b/>
          <w:caps/>
          <w:sz w:val="24"/>
          <w:u w:val="dotted"/>
        </w:rPr>
        <w:tab/>
      </w:r>
      <w:r w:rsidRPr="00FE63FE">
        <w:rPr>
          <w:rFonts w:ascii="Arial Bold" w:hAnsi="Arial Bold"/>
          <w:b/>
          <w:caps/>
          <w:sz w:val="24"/>
          <w:u w:val="dotted"/>
        </w:rPr>
        <w:tab/>
      </w:r>
      <w:r w:rsidRPr="00FE63FE">
        <w:rPr>
          <w:rFonts w:ascii="Arial Bold" w:hAnsi="Arial Bold"/>
          <w:b/>
          <w:caps/>
          <w:sz w:val="24"/>
          <w:u w:val="dotted"/>
        </w:rPr>
        <w:tab/>
      </w:r>
      <w:r w:rsidRPr="00FE63FE">
        <w:rPr>
          <w:rFonts w:ascii="Arial Bold" w:hAnsi="Arial Bold"/>
          <w:b/>
          <w:caps/>
          <w:sz w:val="24"/>
          <w:u w:val="dotted"/>
        </w:rPr>
        <w:tab/>
      </w:r>
      <w:r w:rsidRPr="00FE63FE">
        <w:rPr>
          <w:rFonts w:ascii="Arial Bold" w:hAnsi="Arial Bold"/>
          <w:b/>
          <w:caps/>
          <w:sz w:val="24"/>
          <w:u w:val="dotted"/>
        </w:rPr>
        <w:tab/>
      </w:r>
      <w:r>
        <w:rPr>
          <w:rFonts w:ascii="Arial Bold" w:hAnsi="Arial Bold"/>
          <w:b/>
          <w:caps/>
          <w:sz w:val="24"/>
        </w:rPr>
        <w:t>12</w:t>
      </w:r>
    </w:p>
    <w:p w14:paraId="2B2F4578" w14:textId="22444C60" w:rsidR="002E67F5" w:rsidRDefault="002E67F5" w:rsidP="00E940C6">
      <w:pPr>
        <w:ind w:left="567" w:hanging="567"/>
      </w:pPr>
      <w:r>
        <w:t xml:space="preserve">3.1 </w:t>
      </w:r>
      <w:r>
        <w:tab/>
      </w:r>
      <w:r w:rsidRPr="00027B3D">
        <w:t>How to find noise hazards</w:t>
      </w:r>
      <w:r w:rsidRPr="002E67F5">
        <w:rPr>
          <w:u w:val="dotted"/>
        </w:rPr>
        <w:tab/>
      </w:r>
      <w:r w:rsidRPr="002E67F5">
        <w:rPr>
          <w:u w:val="dotted"/>
        </w:rPr>
        <w:tab/>
      </w:r>
      <w:r w:rsidRPr="002E67F5">
        <w:rPr>
          <w:u w:val="dotted"/>
        </w:rPr>
        <w:tab/>
      </w:r>
      <w:r w:rsidRPr="002E67F5">
        <w:rPr>
          <w:u w:val="dotted"/>
        </w:rPr>
        <w:tab/>
      </w:r>
      <w:r w:rsidRPr="002E67F5">
        <w:rPr>
          <w:u w:val="dotted"/>
        </w:rPr>
        <w:tab/>
      </w:r>
      <w:r w:rsidRPr="002E67F5">
        <w:rPr>
          <w:u w:val="dotted"/>
        </w:rPr>
        <w:tab/>
      </w:r>
      <w:r w:rsidRPr="002E67F5">
        <w:rPr>
          <w:u w:val="dotted"/>
        </w:rPr>
        <w:tab/>
      </w:r>
      <w:r w:rsidR="00E940C6">
        <w:rPr>
          <w:u w:val="dotted"/>
        </w:rPr>
        <w:tab/>
      </w:r>
      <w:r w:rsidRPr="002E67F5">
        <w:rPr>
          <w:u w:val="dotted"/>
        </w:rPr>
        <w:tab/>
      </w:r>
      <w:r>
        <w:t>12</w:t>
      </w:r>
    </w:p>
    <w:p w14:paraId="4F88D93F" w14:textId="3132C54F" w:rsidR="002E67F5" w:rsidRDefault="002E67F5" w:rsidP="00E940C6">
      <w:pPr>
        <w:ind w:left="567" w:hanging="567"/>
      </w:pPr>
      <w:r>
        <w:t xml:space="preserve">3.2 </w:t>
      </w:r>
      <w:r>
        <w:tab/>
      </w:r>
      <w:r w:rsidRPr="00027B3D">
        <w:t>What happens next?</w:t>
      </w:r>
      <w:r w:rsidRPr="002E67F5">
        <w:rPr>
          <w:u w:val="dotted"/>
        </w:rPr>
        <w:tab/>
      </w:r>
      <w:r w:rsidRPr="002E67F5">
        <w:rPr>
          <w:u w:val="dotted"/>
        </w:rPr>
        <w:tab/>
      </w:r>
      <w:r w:rsidRPr="002E67F5">
        <w:rPr>
          <w:u w:val="dotted"/>
        </w:rPr>
        <w:tab/>
      </w:r>
      <w:r w:rsidRPr="002E67F5">
        <w:rPr>
          <w:u w:val="dotted"/>
        </w:rPr>
        <w:tab/>
      </w:r>
      <w:r w:rsidRPr="002E67F5">
        <w:rPr>
          <w:u w:val="dotted"/>
        </w:rPr>
        <w:tab/>
      </w:r>
      <w:r w:rsidRPr="002E67F5">
        <w:rPr>
          <w:u w:val="dotted"/>
        </w:rPr>
        <w:tab/>
      </w:r>
      <w:r w:rsidRPr="002E67F5">
        <w:rPr>
          <w:u w:val="dotted"/>
        </w:rPr>
        <w:tab/>
      </w:r>
      <w:r w:rsidRPr="002E67F5">
        <w:rPr>
          <w:u w:val="dotted"/>
        </w:rPr>
        <w:tab/>
      </w:r>
      <w:r w:rsidRPr="002E67F5">
        <w:rPr>
          <w:u w:val="dotted"/>
        </w:rPr>
        <w:tab/>
      </w:r>
      <w:r w:rsidR="00E940C6">
        <w:rPr>
          <w:u w:val="dotted"/>
        </w:rPr>
        <w:tab/>
      </w:r>
      <w:r>
        <w:t>13</w:t>
      </w:r>
    </w:p>
    <w:p w14:paraId="500318C2" w14:textId="25AEF888" w:rsidR="002E67F5" w:rsidRPr="00AF3242" w:rsidRDefault="002E67F5" w:rsidP="002E67F5">
      <w:pPr>
        <w:pStyle w:val="ListParagraph"/>
        <w:numPr>
          <w:ilvl w:val="0"/>
          <w:numId w:val="24"/>
        </w:numPr>
        <w:ind w:left="567" w:hanging="567"/>
        <w:rPr>
          <w:b/>
          <w:sz w:val="24"/>
        </w:rPr>
      </w:pPr>
      <w:r w:rsidRPr="00AF3242">
        <w:rPr>
          <w:b/>
          <w:sz w:val="24"/>
        </w:rPr>
        <w:t>HOW TO ASSESS THE RISKS</w:t>
      </w:r>
      <w:r w:rsidR="00E940C6">
        <w:rPr>
          <w:b/>
          <w:sz w:val="24"/>
          <w:u w:val="dotted"/>
        </w:rPr>
        <w:tab/>
      </w:r>
      <w:r w:rsidR="00E940C6">
        <w:rPr>
          <w:b/>
          <w:sz w:val="24"/>
          <w:u w:val="dotted"/>
        </w:rPr>
        <w:tab/>
      </w:r>
      <w:r w:rsidR="00E940C6">
        <w:rPr>
          <w:b/>
          <w:sz w:val="24"/>
          <w:u w:val="dotted"/>
        </w:rPr>
        <w:tab/>
      </w:r>
      <w:r w:rsidR="00E940C6">
        <w:rPr>
          <w:b/>
          <w:sz w:val="24"/>
          <w:u w:val="dotted"/>
        </w:rPr>
        <w:tab/>
      </w:r>
      <w:r w:rsidR="00E940C6">
        <w:rPr>
          <w:b/>
          <w:sz w:val="24"/>
          <w:u w:val="dotted"/>
        </w:rPr>
        <w:tab/>
      </w:r>
      <w:r w:rsidR="00E940C6">
        <w:rPr>
          <w:b/>
          <w:sz w:val="24"/>
          <w:u w:val="dotted"/>
        </w:rPr>
        <w:tab/>
      </w:r>
      <w:r w:rsidRPr="00FE63FE">
        <w:rPr>
          <w:b/>
          <w:sz w:val="24"/>
          <w:u w:val="dotted"/>
        </w:rPr>
        <w:tab/>
      </w:r>
      <w:r w:rsidRPr="00FE63FE">
        <w:rPr>
          <w:b/>
          <w:sz w:val="24"/>
          <w:u w:val="dotted"/>
        </w:rPr>
        <w:tab/>
      </w:r>
      <w:r>
        <w:rPr>
          <w:b/>
          <w:sz w:val="24"/>
        </w:rPr>
        <w:t>14</w:t>
      </w:r>
    </w:p>
    <w:p w14:paraId="21D9A046" w14:textId="2EF37A1D" w:rsidR="002E67F5" w:rsidRDefault="002E67F5" w:rsidP="002E67F5">
      <w:pPr>
        <w:ind w:left="567" w:hanging="567"/>
      </w:pPr>
      <w:r>
        <w:t xml:space="preserve">4.1 </w:t>
      </w:r>
      <w:r>
        <w:tab/>
      </w:r>
      <w:r w:rsidRPr="00027B3D">
        <w:t>When should a risk assessment be conducted?</w:t>
      </w:r>
      <w:r w:rsidR="00E940C6">
        <w:rPr>
          <w:u w:val="dotted"/>
        </w:rPr>
        <w:tab/>
      </w:r>
      <w:r w:rsidR="00E940C6">
        <w:rPr>
          <w:u w:val="dotted"/>
        </w:rPr>
        <w:tab/>
      </w:r>
      <w:r w:rsidR="00E940C6">
        <w:rPr>
          <w:u w:val="dotted"/>
        </w:rPr>
        <w:tab/>
      </w:r>
      <w:r w:rsidRPr="00FE63FE">
        <w:rPr>
          <w:u w:val="dotted"/>
        </w:rPr>
        <w:tab/>
      </w:r>
      <w:r w:rsidRPr="00FE63FE">
        <w:rPr>
          <w:u w:val="dotted"/>
        </w:rPr>
        <w:tab/>
      </w:r>
      <w:r w:rsidRPr="00FE63FE">
        <w:rPr>
          <w:u w:val="dotted"/>
        </w:rPr>
        <w:tab/>
      </w:r>
      <w:r>
        <w:t>14</w:t>
      </w:r>
    </w:p>
    <w:p w14:paraId="34E65015" w14:textId="22E8D64E" w:rsidR="002E67F5" w:rsidRDefault="002E67F5" w:rsidP="002E67F5">
      <w:pPr>
        <w:tabs>
          <w:tab w:val="left" w:pos="567"/>
        </w:tabs>
        <w:ind w:left="567" w:hanging="567"/>
      </w:pPr>
      <w:r>
        <w:t xml:space="preserve">4.2 </w:t>
      </w:r>
      <w:r>
        <w:tab/>
      </w:r>
      <w:r w:rsidRPr="00027B3D">
        <w:t>Who can do a noise assessment?</w:t>
      </w:r>
      <w:r w:rsidR="00E940C6">
        <w:rPr>
          <w:u w:val="dotted"/>
        </w:rPr>
        <w:tab/>
      </w:r>
      <w:r w:rsidR="00E940C6">
        <w:rPr>
          <w:u w:val="dotted"/>
        </w:rPr>
        <w:tab/>
      </w:r>
      <w:r w:rsidR="00E940C6">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14</w:t>
      </w:r>
    </w:p>
    <w:p w14:paraId="029B0761" w14:textId="597245A0" w:rsidR="002E67F5" w:rsidRDefault="002E67F5" w:rsidP="002E67F5">
      <w:pPr>
        <w:ind w:left="567" w:hanging="567"/>
      </w:pPr>
      <w:r>
        <w:t xml:space="preserve">4.3 </w:t>
      </w:r>
      <w:r>
        <w:tab/>
      </w:r>
      <w:r w:rsidRPr="00027B3D">
        <w:t>How should a noise assessment be done?</w:t>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14</w:t>
      </w:r>
    </w:p>
    <w:p w14:paraId="1076CE3C" w14:textId="77777777" w:rsidR="002E67F5" w:rsidRDefault="002E67F5" w:rsidP="002E67F5">
      <w:pPr>
        <w:ind w:left="567" w:hanging="567"/>
      </w:pPr>
      <w:r>
        <w:t xml:space="preserve">4.4. </w:t>
      </w:r>
      <w:r>
        <w:tab/>
      </w:r>
      <w:r w:rsidRPr="00027B3D">
        <w:t>What information should be included in a noise assessment report?</w:t>
      </w:r>
      <w:r w:rsidRPr="00FE63FE">
        <w:rPr>
          <w:u w:val="dotted"/>
        </w:rPr>
        <w:tab/>
      </w:r>
      <w:r w:rsidRPr="00FE63FE">
        <w:rPr>
          <w:u w:val="dotted"/>
        </w:rPr>
        <w:tab/>
      </w:r>
      <w:r w:rsidRPr="00FE63FE">
        <w:rPr>
          <w:u w:val="dotted"/>
        </w:rPr>
        <w:tab/>
      </w:r>
      <w:r w:rsidRPr="00FE63FE">
        <w:rPr>
          <w:u w:val="dotted"/>
        </w:rPr>
        <w:tab/>
      </w:r>
      <w:r>
        <w:t>15</w:t>
      </w:r>
    </w:p>
    <w:p w14:paraId="38D29DE7" w14:textId="0FE5FC6B" w:rsidR="002E67F5" w:rsidRPr="00AF3242" w:rsidRDefault="002E67F5" w:rsidP="002E67F5">
      <w:pPr>
        <w:tabs>
          <w:tab w:val="left" w:pos="567"/>
        </w:tabs>
        <w:ind w:left="567" w:hanging="567"/>
        <w:rPr>
          <w:b/>
          <w:sz w:val="24"/>
        </w:rPr>
      </w:pPr>
      <w:r w:rsidRPr="00AF3242">
        <w:rPr>
          <w:b/>
          <w:sz w:val="24"/>
        </w:rPr>
        <w:t xml:space="preserve">5. </w:t>
      </w:r>
      <w:r w:rsidRPr="00AF3242">
        <w:rPr>
          <w:b/>
          <w:sz w:val="24"/>
        </w:rPr>
        <w:tab/>
        <w:t>HOW TO CONTROL THE RISKS</w:t>
      </w:r>
      <w:r w:rsidRPr="00FE63FE">
        <w:rPr>
          <w:b/>
          <w:sz w:val="24"/>
          <w:u w:val="dotted"/>
        </w:rPr>
        <w:tab/>
      </w:r>
      <w:r w:rsidRPr="00FE63FE">
        <w:rPr>
          <w:b/>
          <w:sz w:val="24"/>
          <w:u w:val="dotted"/>
        </w:rPr>
        <w:tab/>
      </w:r>
      <w:r w:rsidRPr="00FE63FE">
        <w:rPr>
          <w:b/>
          <w:sz w:val="24"/>
          <w:u w:val="dotted"/>
        </w:rPr>
        <w:tab/>
      </w:r>
      <w:r w:rsidRPr="00FE63FE">
        <w:rPr>
          <w:b/>
          <w:sz w:val="24"/>
          <w:u w:val="dotted"/>
        </w:rPr>
        <w:tab/>
      </w:r>
      <w:r w:rsidRPr="00FE63FE">
        <w:rPr>
          <w:b/>
          <w:sz w:val="24"/>
          <w:u w:val="dotted"/>
        </w:rPr>
        <w:tab/>
      </w:r>
      <w:r w:rsidRPr="00FE63FE">
        <w:rPr>
          <w:b/>
          <w:sz w:val="24"/>
          <w:u w:val="dotted"/>
        </w:rPr>
        <w:tab/>
      </w:r>
      <w:r w:rsidRPr="00FE63FE">
        <w:rPr>
          <w:b/>
          <w:sz w:val="24"/>
          <w:u w:val="dotted"/>
        </w:rPr>
        <w:tab/>
      </w:r>
      <w:r w:rsidRPr="00FE63FE">
        <w:rPr>
          <w:b/>
          <w:sz w:val="24"/>
          <w:u w:val="dotted"/>
        </w:rPr>
        <w:tab/>
      </w:r>
      <w:r>
        <w:rPr>
          <w:b/>
          <w:sz w:val="24"/>
        </w:rPr>
        <w:t>16</w:t>
      </w:r>
    </w:p>
    <w:p w14:paraId="03008A0D" w14:textId="06C02597" w:rsidR="002E67F5" w:rsidRDefault="002E67F5" w:rsidP="002E67F5">
      <w:pPr>
        <w:ind w:left="567" w:hanging="567"/>
      </w:pPr>
      <w:r>
        <w:t xml:space="preserve">5.1 </w:t>
      </w:r>
      <w:r>
        <w:tab/>
      </w:r>
      <w:r w:rsidRPr="00027B3D">
        <w:t>The hierarchy of risk control</w:t>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16</w:t>
      </w:r>
    </w:p>
    <w:p w14:paraId="46BCD41D" w14:textId="146EBBE5" w:rsidR="002E67F5" w:rsidRDefault="002E67F5" w:rsidP="002E67F5">
      <w:pPr>
        <w:ind w:left="567" w:hanging="567"/>
      </w:pPr>
      <w:r>
        <w:t xml:space="preserve">5.2 </w:t>
      </w:r>
      <w:r>
        <w:tab/>
      </w:r>
      <w:r w:rsidRPr="00027B3D">
        <w:t>Substituting plant or processes to reduce noise</w:t>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16</w:t>
      </w:r>
    </w:p>
    <w:p w14:paraId="552229A3" w14:textId="45401F63" w:rsidR="002E67F5" w:rsidRDefault="002E67F5" w:rsidP="002E67F5">
      <w:pPr>
        <w:ind w:left="567" w:hanging="567"/>
      </w:pPr>
      <w:r>
        <w:t xml:space="preserve">5.3 </w:t>
      </w:r>
      <w:r>
        <w:tab/>
      </w:r>
      <w:r w:rsidRPr="00C438A2">
        <w:t>Using engineering controls</w:t>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17</w:t>
      </w:r>
    </w:p>
    <w:p w14:paraId="1AA43F8A" w14:textId="6A217B78" w:rsidR="002E67F5" w:rsidRDefault="002E67F5" w:rsidP="002E67F5">
      <w:pPr>
        <w:ind w:left="567" w:hanging="567"/>
      </w:pPr>
      <w:r>
        <w:t xml:space="preserve">5.4 </w:t>
      </w:r>
      <w:r>
        <w:tab/>
      </w:r>
      <w:r w:rsidRPr="00C438A2">
        <w:t>Isolating the source of noise</w:t>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rsidRPr="00FE63FE">
        <w:rPr>
          <w:u w:val="dotted"/>
        </w:rPr>
        <w:tab/>
      </w:r>
      <w:r>
        <w:t>17</w:t>
      </w:r>
    </w:p>
    <w:p w14:paraId="2A264522" w14:textId="5B381A49" w:rsidR="002E67F5" w:rsidRDefault="002E67F5" w:rsidP="002E67F5">
      <w:pPr>
        <w:ind w:left="567" w:hanging="567"/>
      </w:pPr>
      <w:r>
        <w:t xml:space="preserve">5.5 </w:t>
      </w:r>
      <w:r>
        <w:tab/>
      </w:r>
      <w:r w:rsidRPr="00C438A2">
        <w:t>Using administrative controls</w:t>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t>18</w:t>
      </w:r>
    </w:p>
    <w:p w14:paraId="19370571" w14:textId="6E6EBF42" w:rsidR="002E67F5" w:rsidRDefault="002E67F5" w:rsidP="002E67F5">
      <w:pPr>
        <w:ind w:left="567" w:hanging="567"/>
      </w:pPr>
      <w:r>
        <w:t xml:space="preserve">5.6 </w:t>
      </w:r>
      <w:r>
        <w:tab/>
      </w:r>
      <w:r w:rsidRPr="00C438A2">
        <w:t>Using personal hearing protectors</w:t>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t>19</w:t>
      </w:r>
    </w:p>
    <w:p w14:paraId="6ED87C97" w14:textId="680B68A3" w:rsidR="002E67F5" w:rsidRDefault="002E67F5" w:rsidP="002E67F5">
      <w:pPr>
        <w:ind w:left="567" w:hanging="567"/>
      </w:pPr>
      <w:r>
        <w:t xml:space="preserve">5.7 </w:t>
      </w:r>
      <w:r>
        <w:tab/>
      </w:r>
      <w:r w:rsidRPr="00C438A2">
        <w:t>Audiometric testing</w:t>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t>21</w:t>
      </w:r>
    </w:p>
    <w:p w14:paraId="0230A412" w14:textId="18BA1700" w:rsidR="002E67F5" w:rsidRDefault="002E67F5" w:rsidP="002E67F5">
      <w:pPr>
        <w:ind w:left="567" w:hanging="567"/>
      </w:pPr>
      <w:r>
        <w:t xml:space="preserve">5.8 </w:t>
      </w:r>
      <w:r>
        <w:tab/>
      </w:r>
      <w:r w:rsidRPr="00C438A2">
        <w:t>Information, training and instruction</w:t>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t>22</w:t>
      </w:r>
    </w:p>
    <w:p w14:paraId="1F12F9B8" w14:textId="2885E10D" w:rsidR="002E67F5" w:rsidRDefault="002E67F5" w:rsidP="002E67F5">
      <w:pPr>
        <w:ind w:left="567" w:hanging="567"/>
      </w:pPr>
      <w:r>
        <w:t>5.9</w:t>
      </w:r>
      <w:r w:rsidRPr="00C438A2">
        <w:t xml:space="preserve"> </w:t>
      </w:r>
      <w:r>
        <w:tab/>
      </w:r>
      <w:r w:rsidRPr="00C438A2">
        <w:t>Implementing and maintaining control measures</w:t>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t>22</w:t>
      </w:r>
    </w:p>
    <w:p w14:paraId="3602BDA5" w14:textId="331770FC" w:rsidR="002E67F5" w:rsidRPr="00AF3242" w:rsidRDefault="002E67F5" w:rsidP="002E67F5">
      <w:pPr>
        <w:ind w:left="567" w:hanging="567"/>
        <w:rPr>
          <w:b/>
          <w:sz w:val="24"/>
        </w:rPr>
      </w:pPr>
      <w:r w:rsidRPr="00AF3242">
        <w:rPr>
          <w:b/>
          <w:sz w:val="24"/>
        </w:rPr>
        <w:t xml:space="preserve">6. </w:t>
      </w:r>
      <w:r w:rsidRPr="00AF3242">
        <w:rPr>
          <w:b/>
          <w:sz w:val="24"/>
        </w:rPr>
        <w:tab/>
        <w:t>HOW TO REVIEW CONTROL MEASURES</w:t>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Pr>
          <w:b/>
          <w:sz w:val="24"/>
        </w:rPr>
        <w:t>24</w:t>
      </w:r>
    </w:p>
    <w:p w14:paraId="22323D75" w14:textId="77777777" w:rsidR="002E67F5" w:rsidRDefault="002E67F5" w:rsidP="002E67F5">
      <w:pPr>
        <w:ind w:left="567" w:hanging="567"/>
        <w:rPr>
          <w:b/>
          <w:sz w:val="24"/>
        </w:rPr>
      </w:pPr>
      <w:r w:rsidRPr="00AF3242">
        <w:rPr>
          <w:b/>
          <w:sz w:val="24"/>
        </w:rPr>
        <w:t xml:space="preserve">7. </w:t>
      </w:r>
      <w:r w:rsidRPr="00AF3242">
        <w:rPr>
          <w:b/>
          <w:sz w:val="24"/>
        </w:rPr>
        <w:tab/>
        <w:t>ROLE OF DESIGNERS, MANUFACTURERS, SUPPLIERS AND</w:t>
      </w:r>
    </w:p>
    <w:p w14:paraId="7C6C7529" w14:textId="7C1732CC" w:rsidR="002E67F5" w:rsidRPr="00AF3242" w:rsidRDefault="002E67F5" w:rsidP="002E67F5">
      <w:pPr>
        <w:ind w:left="567" w:hanging="567"/>
        <w:rPr>
          <w:b/>
          <w:sz w:val="24"/>
        </w:rPr>
      </w:pPr>
      <w:r w:rsidRPr="00AF3242">
        <w:rPr>
          <w:b/>
          <w:sz w:val="24"/>
        </w:rPr>
        <w:t xml:space="preserve"> </w:t>
      </w:r>
      <w:r>
        <w:rPr>
          <w:b/>
          <w:sz w:val="24"/>
        </w:rPr>
        <w:tab/>
      </w:r>
      <w:r w:rsidRPr="00AF3242">
        <w:rPr>
          <w:b/>
          <w:sz w:val="24"/>
        </w:rPr>
        <w:t>INSTALLERS</w:t>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Pr>
          <w:b/>
          <w:sz w:val="24"/>
        </w:rPr>
        <w:t>25</w:t>
      </w:r>
    </w:p>
    <w:p w14:paraId="67D7A6EB" w14:textId="40065601" w:rsidR="002E67F5" w:rsidRDefault="002E67F5" w:rsidP="002E67F5">
      <w:pPr>
        <w:ind w:left="567" w:hanging="567"/>
      </w:pPr>
      <w:r>
        <w:t xml:space="preserve">7.1 </w:t>
      </w:r>
      <w:r>
        <w:tab/>
      </w:r>
      <w:r w:rsidRPr="00C438A2">
        <w:t>Designers</w:t>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t>25</w:t>
      </w:r>
    </w:p>
    <w:p w14:paraId="572B7D7B" w14:textId="7A3C5770" w:rsidR="002E67F5" w:rsidRDefault="002E67F5" w:rsidP="002E67F5">
      <w:pPr>
        <w:ind w:left="567" w:hanging="567"/>
      </w:pPr>
      <w:r>
        <w:t xml:space="preserve">7.2 </w:t>
      </w:r>
      <w:r>
        <w:tab/>
      </w:r>
      <w:r w:rsidRPr="00C438A2">
        <w:t>Manufacturers</w:t>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t>27</w:t>
      </w:r>
    </w:p>
    <w:p w14:paraId="3A79B80B" w14:textId="4DDC0421" w:rsidR="002E67F5" w:rsidRDefault="002E67F5" w:rsidP="002E67F5">
      <w:pPr>
        <w:ind w:left="567" w:hanging="567"/>
      </w:pPr>
      <w:r>
        <w:t xml:space="preserve">7.3 </w:t>
      </w:r>
      <w:r>
        <w:tab/>
      </w:r>
      <w:r w:rsidRPr="00C438A2">
        <w:t>Suppliers and importers</w:t>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t>28</w:t>
      </w:r>
    </w:p>
    <w:p w14:paraId="6A964819" w14:textId="6AE0A2B3" w:rsidR="002E67F5" w:rsidRDefault="002E67F5" w:rsidP="002E67F5">
      <w:pPr>
        <w:ind w:left="567" w:hanging="567"/>
      </w:pPr>
      <w:r>
        <w:t xml:space="preserve">7.4 </w:t>
      </w:r>
      <w:r>
        <w:tab/>
      </w:r>
      <w:r w:rsidRPr="00C438A2">
        <w:t>Installers</w:t>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rsidRPr="0077288F">
        <w:rPr>
          <w:u w:val="dotted"/>
        </w:rPr>
        <w:tab/>
      </w:r>
      <w:r>
        <w:t>28</w:t>
      </w:r>
    </w:p>
    <w:p w14:paraId="2258D993" w14:textId="46CE92A1" w:rsidR="002E67F5" w:rsidRDefault="002E67F5" w:rsidP="002E67F5">
      <w:pPr>
        <w:ind w:left="567" w:hanging="567"/>
      </w:pPr>
      <w:r>
        <w:t xml:space="preserve">7.5 </w:t>
      </w:r>
      <w:r>
        <w:tab/>
      </w:r>
      <w:r w:rsidRPr="00C438A2">
        <w:t>What information should be provided to potential users?</w:t>
      </w:r>
      <w:r w:rsidRPr="0077288F">
        <w:rPr>
          <w:u w:val="dotted"/>
        </w:rPr>
        <w:tab/>
      </w:r>
      <w:r w:rsidRPr="0077288F">
        <w:rPr>
          <w:u w:val="dotted"/>
        </w:rPr>
        <w:tab/>
      </w:r>
      <w:r w:rsidRPr="0077288F">
        <w:rPr>
          <w:u w:val="dotted"/>
        </w:rPr>
        <w:tab/>
      </w:r>
      <w:r w:rsidRPr="0077288F">
        <w:rPr>
          <w:u w:val="dotted"/>
        </w:rPr>
        <w:tab/>
      </w:r>
      <w:r w:rsidRPr="0077288F">
        <w:rPr>
          <w:u w:val="dotted"/>
        </w:rPr>
        <w:tab/>
      </w:r>
      <w:r>
        <w:t>28</w:t>
      </w:r>
    </w:p>
    <w:p w14:paraId="459FA4DC" w14:textId="77777777" w:rsidR="002E67F5" w:rsidRPr="00AF3242" w:rsidRDefault="002E67F5" w:rsidP="002E67F5">
      <w:pPr>
        <w:rPr>
          <w:b/>
          <w:caps/>
          <w:sz w:val="24"/>
        </w:rPr>
      </w:pPr>
      <w:r w:rsidRPr="00AF3242">
        <w:rPr>
          <w:b/>
          <w:caps/>
          <w:sz w:val="24"/>
        </w:rPr>
        <w:t>Appendix A – other Causes OF Hearing Loss in the workplace</w:t>
      </w:r>
      <w:r w:rsidRPr="0077288F">
        <w:rPr>
          <w:b/>
          <w:caps/>
          <w:sz w:val="24"/>
          <w:u w:val="dotted"/>
        </w:rPr>
        <w:tab/>
      </w:r>
      <w:r w:rsidRPr="0077288F">
        <w:rPr>
          <w:b/>
          <w:caps/>
          <w:sz w:val="24"/>
          <w:u w:val="dotted"/>
        </w:rPr>
        <w:tab/>
      </w:r>
      <w:r>
        <w:rPr>
          <w:b/>
          <w:caps/>
          <w:sz w:val="24"/>
        </w:rPr>
        <w:t>30</w:t>
      </w:r>
    </w:p>
    <w:p w14:paraId="18845834" w14:textId="77777777" w:rsidR="002E67F5" w:rsidRPr="00AF3242" w:rsidRDefault="002E67F5" w:rsidP="002E67F5">
      <w:pPr>
        <w:rPr>
          <w:b/>
          <w:sz w:val="24"/>
        </w:rPr>
      </w:pPr>
      <w:r w:rsidRPr="00AF3242">
        <w:rPr>
          <w:b/>
          <w:sz w:val="24"/>
        </w:rPr>
        <w:t>APPENDIX B – NOISE HAZARD IDENTIFICATION CHECKLIST</w:t>
      </w:r>
      <w:r w:rsidRPr="0077288F">
        <w:rPr>
          <w:b/>
          <w:sz w:val="24"/>
          <w:u w:val="dotted"/>
        </w:rPr>
        <w:tab/>
      </w:r>
      <w:r w:rsidRPr="0077288F">
        <w:rPr>
          <w:b/>
          <w:sz w:val="24"/>
          <w:u w:val="dotted"/>
        </w:rPr>
        <w:tab/>
      </w:r>
      <w:r w:rsidRPr="0077288F">
        <w:rPr>
          <w:b/>
          <w:sz w:val="24"/>
          <w:u w:val="dotted"/>
        </w:rPr>
        <w:tab/>
      </w:r>
      <w:r w:rsidRPr="0077288F">
        <w:rPr>
          <w:b/>
          <w:sz w:val="24"/>
          <w:u w:val="dotted"/>
        </w:rPr>
        <w:tab/>
      </w:r>
      <w:r>
        <w:rPr>
          <w:b/>
          <w:sz w:val="24"/>
        </w:rPr>
        <w:t>35</w:t>
      </w:r>
    </w:p>
    <w:p w14:paraId="283872EC" w14:textId="7DDC1003" w:rsidR="002E67F5" w:rsidRPr="00AF3242" w:rsidRDefault="002E67F5" w:rsidP="002E67F5">
      <w:pPr>
        <w:rPr>
          <w:b/>
          <w:sz w:val="24"/>
        </w:rPr>
      </w:pPr>
      <w:r w:rsidRPr="00AF3242">
        <w:rPr>
          <w:b/>
          <w:sz w:val="24"/>
        </w:rPr>
        <w:t>APPENDIX C – READY RECKONER</w:t>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sidRPr="0077288F">
        <w:rPr>
          <w:b/>
          <w:sz w:val="24"/>
          <w:u w:val="dotted"/>
        </w:rPr>
        <w:tab/>
      </w:r>
      <w:r>
        <w:rPr>
          <w:b/>
          <w:sz w:val="24"/>
        </w:rPr>
        <w:t>36</w:t>
      </w:r>
    </w:p>
    <w:p w14:paraId="189D8BC6" w14:textId="7E5F4802" w:rsidR="002E67F5" w:rsidRPr="00AF3242" w:rsidRDefault="002E67F5" w:rsidP="002E67F5">
      <w:pPr>
        <w:rPr>
          <w:b/>
          <w:caps/>
          <w:sz w:val="24"/>
        </w:rPr>
      </w:pPr>
      <w:r w:rsidRPr="00AF3242">
        <w:rPr>
          <w:b/>
          <w:caps/>
          <w:sz w:val="24"/>
        </w:rPr>
        <w:t>Appendix D – Contents of a noise assessment report</w:t>
      </w:r>
      <w:r w:rsidRPr="0077288F">
        <w:rPr>
          <w:b/>
          <w:caps/>
          <w:sz w:val="24"/>
          <w:u w:val="dotted"/>
        </w:rPr>
        <w:tab/>
      </w:r>
      <w:r w:rsidRPr="0077288F">
        <w:rPr>
          <w:b/>
          <w:caps/>
          <w:sz w:val="24"/>
          <w:u w:val="dotted"/>
        </w:rPr>
        <w:tab/>
      </w:r>
      <w:r w:rsidRPr="0077288F">
        <w:rPr>
          <w:b/>
          <w:caps/>
          <w:sz w:val="24"/>
          <w:u w:val="dotted"/>
        </w:rPr>
        <w:tab/>
      </w:r>
      <w:r>
        <w:rPr>
          <w:b/>
          <w:caps/>
          <w:sz w:val="24"/>
        </w:rPr>
        <w:t>41</w:t>
      </w:r>
    </w:p>
    <w:p w14:paraId="6F07DBB5" w14:textId="285A7DEC" w:rsidR="002E67F5" w:rsidRPr="00AF3242" w:rsidRDefault="002E67F5" w:rsidP="002E67F5">
      <w:pPr>
        <w:rPr>
          <w:b/>
          <w:caps/>
          <w:sz w:val="24"/>
        </w:rPr>
      </w:pPr>
      <w:r w:rsidRPr="00AF3242">
        <w:rPr>
          <w:b/>
          <w:caps/>
          <w:sz w:val="24"/>
        </w:rPr>
        <w:t>Appendix E – engineering CONTROL MEASURES</w:t>
      </w:r>
      <w:r w:rsidRPr="0077288F">
        <w:rPr>
          <w:b/>
          <w:caps/>
          <w:sz w:val="24"/>
          <w:u w:val="dotted"/>
        </w:rPr>
        <w:tab/>
      </w:r>
      <w:r w:rsidRPr="0077288F">
        <w:rPr>
          <w:b/>
          <w:caps/>
          <w:sz w:val="24"/>
          <w:u w:val="dotted"/>
        </w:rPr>
        <w:tab/>
      </w:r>
      <w:r w:rsidRPr="0077288F">
        <w:rPr>
          <w:b/>
          <w:caps/>
          <w:sz w:val="24"/>
          <w:u w:val="dotted"/>
        </w:rPr>
        <w:tab/>
      </w:r>
      <w:r w:rsidRPr="0077288F">
        <w:rPr>
          <w:b/>
          <w:caps/>
          <w:sz w:val="24"/>
          <w:u w:val="dotted"/>
        </w:rPr>
        <w:tab/>
      </w:r>
      <w:r w:rsidRPr="0077288F">
        <w:rPr>
          <w:b/>
          <w:caps/>
          <w:sz w:val="24"/>
          <w:u w:val="dotted"/>
        </w:rPr>
        <w:tab/>
      </w:r>
      <w:r>
        <w:rPr>
          <w:b/>
          <w:caps/>
          <w:sz w:val="24"/>
        </w:rPr>
        <w:t>42</w:t>
      </w:r>
    </w:p>
    <w:p w14:paraId="1B84921D" w14:textId="77777777" w:rsidR="002E67F5" w:rsidRDefault="002E67F5" w:rsidP="002E67F5"/>
    <w:p w14:paraId="47E6109E" w14:textId="77777777" w:rsidR="002E67F5" w:rsidRDefault="002E67F5" w:rsidP="002E67F5"/>
    <w:p w14:paraId="765D5B52" w14:textId="323C871D" w:rsidR="00BE7A64" w:rsidRDefault="00722F70" w:rsidP="00A0542F">
      <w:pPr>
        <w:pStyle w:val="Heading1"/>
        <w:keepNext w:val="0"/>
        <w:widowControl w:val="0"/>
        <w:pBdr>
          <w:bottom w:val="single" w:sz="4" w:space="1" w:color="auto"/>
        </w:pBdr>
        <w:tabs>
          <w:tab w:val="clear" w:pos="567"/>
          <w:tab w:val="left" w:pos="0"/>
        </w:tabs>
        <w:spacing w:before="120"/>
        <w:ind w:left="0" w:firstLine="0"/>
        <w:rPr>
          <w:rFonts w:cs="Arial"/>
          <w:szCs w:val="24"/>
        </w:rPr>
      </w:pPr>
      <w:r w:rsidRPr="00A0542F">
        <w:rPr>
          <w:rFonts w:cs="Arial"/>
          <w:sz w:val="22"/>
          <w:szCs w:val="22"/>
        </w:rPr>
        <w:br w:type="page"/>
      </w:r>
      <w:bookmarkStart w:id="4" w:name="_Toc256000042"/>
      <w:bookmarkStart w:id="5" w:name="_Toc256000000"/>
      <w:bookmarkStart w:id="6" w:name="_Toc427934692"/>
      <w:r w:rsidRPr="00D25EC6">
        <w:rPr>
          <w:rFonts w:cs="Arial"/>
          <w:szCs w:val="24"/>
        </w:rPr>
        <w:lastRenderedPageBreak/>
        <w:t>FOREWORD</w:t>
      </w:r>
      <w:bookmarkEnd w:id="4"/>
      <w:bookmarkEnd w:id="5"/>
      <w:bookmarkEnd w:id="0"/>
      <w:bookmarkEnd w:id="1"/>
      <w:bookmarkEnd w:id="6"/>
    </w:p>
    <w:p w14:paraId="765D5B53" w14:textId="77777777" w:rsidR="002E67F5" w:rsidRPr="005A504D" w:rsidRDefault="00722F70" w:rsidP="002E67F5">
      <w:pPr>
        <w:rPr>
          <w:rFonts w:cs="Arial"/>
          <w:szCs w:val="22"/>
        </w:rPr>
      </w:pPr>
      <w:r w:rsidRPr="005A504D">
        <w:rPr>
          <w:rFonts w:cs="Arial"/>
          <w:szCs w:val="22"/>
        </w:rPr>
        <w:t xml:space="preserve">This Code of Practice for managing noise and preventing hearing loss at work is an approved code of practice under section 274 of the </w:t>
      </w:r>
      <w:r w:rsidRPr="005A504D">
        <w:rPr>
          <w:rFonts w:cs="Arial"/>
          <w:i/>
          <w:iCs/>
          <w:szCs w:val="22"/>
        </w:rPr>
        <w:t xml:space="preserve">Work Health and Safety Act </w:t>
      </w:r>
      <w:r w:rsidRPr="005A504D">
        <w:rPr>
          <w:rFonts w:cs="Arial"/>
          <w:szCs w:val="22"/>
        </w:rPr>
        <w:t xml:space="preserve">(the </w:t>
      </w:r>
      <w:proofErr w:type="spellStart"/>
      <w:r w:rsidRPr="005A504D">
        <w:rPr>
          <w:rFonts w:cs="Arial"/>
          <w:szCs w:val="22"/>
        </w:rPr>
        <w:t>WHS</w:t>
      </w:r>
      <w:proofErr w:type="spellEnd"/>
      <w:r w:rsidRPr="005A504D">
        <w:rPr>
          <w:rFonts w:cs="Arial"/>
          <w:szCs w:val="22"/>
        </w:rPr>
        <w:t xml:space="preserve"> Act).</w:t>
      </w:r>
    </w:p>
    <w:p w14:paraId="765D5B54" w14:textId="77777777" w:rsidR="002E67F5" w:rsidRPr="005A504D" w:rsidRDefault="00722F70" w:rsidP="002E67F5">
      <w:pPr>
        <w:rPr>
          <w:rFonts w:cs="Arial"/>
          <w:szCs w:val="22"/>
        </w:rPr>
      </w:pPr>
      <w:r w:rsidRPr="005A504D">
        <w:rPr>
          <w:rFonts w:cs="Arial"/>
          <w:szCs w:val="22"/>
        </w:rPr>
        <w:t xml:space="preserve">An approved code of practice is a practical guide to achieving the standards of health, safety and welfare required under the </w:t>
      </w:r>
      <w:proofErr w:type="spellStart"/>
      <w:r w:rsidRPr="005A504D">
        <w:rPr>
          <w:rFonts w:cs="Arial"/>
          <w:szCs w:val="22"/>
        </w:rPr>
        <w:t>WHS</w:t>
      </w:r>
      <w:proofErr w:type="spellEnd"/>
      <w:r w:rsidRPr="005A504D">
        <w:rPr>
          <w:rFonts w:cs="Arial"/>
          <w:szCs w:val="22"/>
        </w:rPr>
        <w:t xml:space="preserve"> Act</w:t>
      </w:r>
      <w:r w:rsidRPr="005A504D">
        <w:rPr>
          <w:rFonts w:cs="Arial"/>
          <w:i/>
          <w:iCs/>
          <w:szCs w:val="22"/>
        </w:rPr>
        <w:t xml:space="preserve"> </w:t>
      </w:r>
      <w:r w:rsidRPr="005A504D">
        <w:rPr>
          <w:rFonts w:cs="Arial"/>
          <w:szCs w:val="22"/>
        </w:rPr>
        <w:t xml:space="preserve">and the Work Health and Safety Regulations (the </w:t>
      </w:r>
      <w:proofErr w:type="spellStart"/>
      <w:r w:rsidRPr="005A504D">
        <w:rPr>
          <w:rFonts w:cs="Arial"/>
          <w:szCs w:val="22"/>
        </w:rPr>
        <w:t>WHS</w:t>
      </w:r>
      <w:proofErr w:type="spellEnd"/>
      <w:r w:rsidRPr="005A504D">
        <w:rPr>
          <w:rFonts w:cs="Arial"/>
          <w:szCs w:val="22"/>
        </w:rPr>
        <w:t xml:space="preserve"> Regulations).</w:t>
      </w:r>
    </w:p>
    <w:p w14:paraId="765D5B55" w14:textId="77777777" w:rsidR="002E67F5" w:rsidRPr="005A504D" w:rsidRDefault="00722F70" w:rsidP="002E67F5">
      <w:pPr>
        <w:rPr>
          <w:rFonts w:cs="Arial"/>
          <w:szCs w:val="22"/>
        </w:rPr>
      </w:pPr>
      <w:r w:rsidRPr="005A504D">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t>
      </w:r>
      <w:proofErr w:type="spellStart"/>
      <w:r w:rsidRPr="005A504D">
        <w:rPr>
          <w:rFonts w:cs="Arial"/>
          <w:szCs w:val="22"/>
        </w:rPr>
        <w:t>WHS</w:t>
      </w:r>
      <w:proofErr w:type="spellEnd"/>
      <w:r w:rsidRPr="005A504D">
        <w:rPr>
          <w:rFonts w:cs="Arial"/>
          <w:szCs w:val="22"/>
        </w:rPr>
        <w:t xml:space="preserve"> Act, in relation to the subject matter of the code. Like regulations, codes of practice deal with particular issues and do not cover all hazards or risks </w:t>
      </w:r>
      <w:r>
        <w:rPr>
          <w:rFonts w:cs="Arial"/>
          <w:szCs w:val="22"/>
        </w:rPr>
        <w:t>that</w:t>
      </w:r>
      <w:r w:rsidRPr="005A504D">
        <w:rPr>
          <w:rFonts w:cs="Arial"/>
          <w:szCs w:val="22"/>
        </w:rPr>
        <w:t xml:space="preserve"> may arise. The health and safety duties require duty holders to consider all risks associated with work, not only those for which regulations and codes of practice exist. </w:t>
      </w:r>
    </w:p>
    <w:p w14:paraId="765D5B56" w14:textId="77777777" w:rsidR="002E67F5" w:rsidRPr="00667724" w:rsidRDefault="00722F70" w:rsidP="002E67F5">
      <w:pPr>
        <w:rPr>
          <w:rFonts w:cs="Arial"/>
          <w:szCs w:val="22"/>
        </w:rPr>
      </w:pPr>
      <w:r w:rsidRPr="00667724">
        <w:rPr>
          <w:rFonts w:cs="Arial"/>
          <w:szCs w:val="22"/>
        </w:rPr>
        <w:t xml:space="preserve">Codes of practice are admissible in court proceedings under the </w:t>
      </w:r>
      <w:proofErr w:type="spellStart"/>
      <w:r w:rsidRPr="00667724">
        <w:rPr>
          <w:rFonts w:cs="Arial"/>
          <w:szCs w:val="22"/>
        </w:rPr>
        <w:t>WHS</w:t>
      </w:r>
      <w:proofErr w:type="spellEnd"/>
      <w:r w:rsidRPr="00667724">
        <w:rPr>
          <w:rFonts w:cs="Arial"/>
          <w:szCs w:val="22"/>
        </w:rPr>
        <w:t xml:space="preserve"> Act and Regulations. Courts may regard a code of practice as evidence of what is known about a hazard, risk or control and may rely on the code in determining what is reasonably practicable in the circumstances to which the code relates.</w:t>
      </w:r>
    </w:p>
    <w:p w14:paraId="765D5B57" w14:textId="77777777" w:rsidR="002E67F5" w:rsidRPr="00667724" w:rsidRDefault="00722F70" w:rsidP="002E67F5">
      <w:pPr>
        <w:rPr>
          <w:rFonts w:cs="Arial"/>
          <w:szCs w:val="22"/>
        </w:rPr>
      </w:pPr>
      <w:r>
        <w:rPr>
          <w:rFonts w:cs="Arial"/>
          <w:szCs w:val="22"/>
        </w:rPr>
        <w:t>Compliance with the</w:t>
      </w:r>
      <w:r w:rsidRPr="00667724">
        <w:rPr>
          <w:rFonts w:cs="Arial"/>
          <w:szCs w:val="22"/>
        </w:rPr>
        <w:t xml:space="preserve"> </w:t>
      </w:r>
      <w:proofErr w:type="spellStart"/>
      <w:r w:rsidRPr="00667724">
        <w:rPr>
          <w:rFonts w:cs="Arial"/>
          <w:szCs w:val="22"/>
        </w:rPr>
        <w:t>WHS</w:t>
      </w:r>
      <w:proofErr w:type="spellEnd"/>
      <w:r w:rsidRPr="00667724">
        <w:rPr>
          <w:rFonts w:cs="Arial"/>
          <w:szCs w:val="22"/>
        </w:rPr>
        <w:t xml:space="preserve"> Act and Regulations may be </w:t>
      </w:r>
      <w:r>
        <w:rPr>
          <w:rFonts w:cs="Arial"/>
          <w:szCs w:val="22"/>
        </w:rPr>
        <w:t>achieved</w:t>
      </w:r>
      <w:r w:rsidRPr="00667724">
        <w:rPr>
          <w:rFonts w:cs="Arial"/>
          <w:szCs w:val="22"/>
        </w:rPr>
        <w:t xml:space="preserve"> by following another method, such as a technical or an industry standard, if it provides an equivalent or higher standard of work health and safety than the code. </w:t>
      </w:r>
    </w:p>
    <w:p w14:paraId="765D5B58" w14:textId="77777777" w:rsidR="002E67F5" w:rsidRPr="005A504D" w:rsidRDefault="00722F70" w:rsidP="002E67F5">
      <w:pPr>
        <w:spacing w:after="120"/>
        <w:rPr>
          <w:rFonts w:cs="Arial"/>
          <w:szCs w:val="22"/>
        </w:rPr>
      </w:pPr>
      <w:r w:rsidRPr="005A504D">
        <w:rPr>
          <w:rFonts w:cs="Arial"/>
          <w:szCs w:val="22"/>
        </w:rPr>
        <w:t xml:space="preserve">An inspector may refer to an approved code of practice when issuing an improvement or prohibition notice.  </w:t>
      </w:r>
    </w:p>
    <w:p w14:paraId="765D5B59" w14:textId="77777777" w:rsidR="002E67F5" w:rsidRPr="005A504D" w:rsidRDefault="00722F70" w:rsidP="002E67F5">
      <w:pPr>
        <w:rPr>
          <w:rFonts w:cs="Arial"/>
          <w:szCs w:val="22"/>
        </w:rPr>
      </w:pPr>
      <w:r w:rsidRPr="005A504D">
        <w:rPr>
          <w:rFonts w:cs="Arial"/>
          <w:szCs w:val="22"/>
        </w:rPr>
        <w:t xml:space="preserve">This Code of Practice has been developed by Safe Work Australia as a model code of practice under the Council of Australian Governments’ </w:t>
      </w:r>
      <w:r w:rsidRPr="005A504D">
        <w:rPr>
          <w:rFonts w:cs="Arial"/>
          <w:i/>
          <w:szCs w:val="22"/>
        </w:rPr>
        <w:t>Inter-Governmental Agreement for Regulatory and Operational Reform in Occupational Health and Safety</w:t>
      </w:r>
      <w:r w:rsidRPr="005A504D">
        <w:rPr>
          <w:rFonts w:cs="Arial"/>
          <w:szCs w:val="22"/>
        </w:rPr>
        <w:t xml:space="preserve"> for adoption by the Commonwealth, state and territory governments.</w:t>
      </w:r>
    </w:p>
    <w:p w14:paraId="765D5B5A" w14:textId="77777777" w:rsidR="002E67F5" w:rsidRPr="004F4E14" w:rsidRDefault="00722F70" w:rsidP="002E67F5">
      <w:pPr>
        <w:rPr>
          <w:rFonts w:cs="Arial"/>
          <w:szCs w:val="22"/>
        </w:rPr>
      </w:pPr>
      <w:r w:rsidRPr="005A504D">
        <w:rPr>
          <w:rFonts w:cs="Arial"/>
          <w:szCs w:val="22"/>
        </w:rPr>
        <w:t xml:space="preserve">A draft of this Code of Practice was released for public consultation on </w:t>
      </w:r>
      <w:r>
        <w:rPr>
          <w:rFonts w:cs="Arial"/>
          <w:szCs w:val="22"/>
        </w:rPr>
        <w:t>7</w:t>
      </w:r>
      <w:r w:rsidRPr="00917BF5">
        <w:rPr>
          <w:rFonts w:cs="Arial"/>
          <w:szCs w:val="22"/>
        </w:rPr>
        <w:t xml:space="preserve"> December 2010</w:t>
      </w:r>
      <w:r w:rsidRPr="005A504D">
        <w:rPr>
          <w:rFonts w:cs="Arial"/>
          <w:szCs w:val="22"/>
        </w:rPr>
        <w:t xml:space="preserve"> and was endorsed by the </w:t>
      </w:r>
      <w:r>
        <w:rPr>
          <w:rFonts w:cs="Arial"/>
          <w:szCs w:val="22"/>
        </w:rPr>
        <w:t xml:space="preserve">Workplace </w:t>
      </w:r>
      <w:r w:rsidRPr="005A504D">
        <w:rPr>
          <w:rFonts w:cs="Arial"/>
          <w:szCs w:val="22"/>
        </w:rPr>
        <w:t xml:space="preserve">Relations </w:t>
      </w:r>
      <w:r>
        <w:rPr>
          <w:rFonts w:cs="Arial"/>
          <w:szCs w:val="22"/>
        </w:rPr>
        <w:t xml:space="preserve">Ministers’ Council </w:t>
      </w:r>
      <w:r w:rsidRPr="005A504D">
        <w:rPr>
          <w:rFonts w:cs="Arial"/>
          <w:szCs w:val="22"/>
        </w:rPr>
        <w:t xml:space="preserve">on </w:t>
      </w:r>
      <w:r w:rsidRPr="00E36204">
        <w:rPr>
          <w:rFonts w:cs="Arial"/>
          <w:szCs w:val="22"/>
        </w:rPr>
        <w:t>10 August 2011.</w:t>
      </w:r>
      <w:r w:rsidRPr="005A504D">
        <w:rPr>
          <w:rFonts w:cs="Arial"/>
          <w:szCs w:val="22"/>
        </w:rPr>
        <w:t xml:space="preserve"> </w:t>
      </w:r>
      <w:bookmarkEnd w:id="2"/>
    </w:p>
    <w:p w14:paraId="765D5B5B" w14:textId="77777777" w:rsidR="002E67F5" w:rsidRPr="00E23E38" w:rsidRDefault="00722F70" w:rsidP="002E67F5">
      <w:pPr>
        <w:pStyle w:val="Heading2"/>
        <w:numPr>
          <w:ilvl w:val="0"/>
          <w:numId w:val="0"/>
        </w:numPr>
        <w:rPr>
          <w:rFonts w:hint="eastAsia"/>
        </w:rPr>
      </w:pPr>
      <w:bookmarkStart w:id="7" w:name="_Toc262634073"/>
      <w:bookmarkStart w:id="8" w:name="_Toc265590041"/>
      <w:bookmarkStart w:id="9" w:name="_Toc256000044"/>
      <w:bookmarkStart w:id="10" w:name="_Toc256000001"/>
      <w:bookmarkStart w:id="11" w:name="_Toc306379999"/>
      <w:bookmarkStart w:id="12" w:name="_Toc427934693"/>
      <w:r w:rsidRPr="00E23E38">
        <w:t>S</w:t>
      </w:r>
      <w:bookmarkEnd w:id="7"/>
      <w:bookmarkEnd w:id="8"/>
      <w:r w:rsidRPr="0052501B">
        <w:t>cope and application</w:t>
      </w:r>
      <w:bookmarkEnd w:id="9"/>
      <w:bookmarkEnd w:id="10"/>
      <w:bookmarkEnd w:id="11"/>
      <w:bookmarkEnd w:id="12"/>
    </w:p>
    <w:p w14:paraId="765D5B5C" w14:textId="77777777" w:rsidR="002E67F5" w:rsidRPr="00EF2EFF" w:rsidRDefault="00722F70" w:rsidP="002E67F5">
      <w:pPr>
        <w:rPr>
          <w:rFonts w:cs="Arial"/>
          <w:color w:val="000000"/>
          <w:szCs w:val="22"/>
        </w:rPr>
      </w:pPr>
      <w:r w:rsidRPr="00EF2EFF">
        <w:rPr>
          <w:rFonts w:cs="Arial"/>
          <w:szCs w:val="22"/>
        </w:rPr>
        <w:t xml:space="preserve">This Code of Practice applies to all types of work and all workplaces covered by the </w:t>
      </w:r>
      <w:proofErr w:type="spellStart"/>
      <w:r w:rsidRPr="00EF2EFF">
        <w:rPr>
          <w:rFonts w:cs="Arial"/>
          <w:szCs w:val="22"/>
        </w:rPr>
        <w:t>WHS</w:t>
      </w:r>
      <w:proofErr w:type="spellEnd"/>
      <w:r w:rsidRPr="00EF2EFF">
        <w:rPr>
          <w:rFonts w:cs="Arial"/>
          <w:szCs w:val="22"/>
        </w:rPr>
        <w:t xml:space="preserve"> Act where there is the potential for exposure to noise that can contribute to hearing loss. It provides practical guidance to persons conducting a business or undertaking on how </w:t>
      </w:r>
      <w:r w:rsidRPr="00EF2EFF">
        <w:rPr>
          <w:rFonts w:cs="Arial"/>
          <w:color w:val="000000"/>
          <w:szCs w:val="22"/>
        </w:rPr>
        <w:t>noise affect</w:t>
      </w:r>
      <w:r>
        <w:rPr>
          <w:rFonts w:cs="Arial"/>
          <w:color w:val="000000"/>
          <w:szCs w:val="22"/>
        </w:rPr>
        <w:t>s</w:t>
      </w:r>
      <w:r w:rsidRPr="00EF2EFF">
        <w:rPr>
          <w:rFonts w:cs="Arial"/>
          <w:color w:val="000000"/>
          <w:szCs w:val="22"/>
        </w:rPr>
        <w:t xml:space="preserve"> hearing, how to </w:t>
      </w:r>
      <w:r>
        <w:rPr>
          <w:rFonts w:cs="Arial"/>
          <w:color w:val="000000"/>
          <w:szCs w:val="22"/>
        </w:rPr>
        <w:t xml:space="preserve">identify and </w:t>
      </w:r>
      <w:r w:rsidRPr="00EF2EFF">
        <w:rPr>
          <w:rFonts w:cs="Arial"/>
          <w:color w:val="000000"/>
          <w:szCs w:val="22"/>
        </w:rPr>
        <w:t xml:space="preserve">assess exposure to noise and how to control health and safety risks arising from hazardous noise. </w:t>
      </w:r>
    </w:p>
    <w:p w14:paraId="765D5B5D" w14:textId="77777777" w:rsidR="002E67F5" w:rsidRPr="005768E1" w:rsidRDefault="00722F70" w:rsidP="002E67F5">
      <w:pPr>
        <w:tabs>
          <w:tab w:val="num" w:pos="432"/>
        </w:tabs>
        <w:rPr>
          <w:rFonts w:cs="Arial"/>
          <w:color w:val="000000"/>
          <w:szCs w:val="22"/>
        </w:rPr>
      </w:pPr>
      <w:r w:rsidRPr="00EF2EFF">
        <w:rPr>
          <w:rFonts w:cs="Arial"/>
          <w:color w:val="000000"/>
          <w:szCs w:val="22"/>
        </w:rPr>
        <w:t xml:space="preserve">Although the </w:t>
      </w:r>
      <w:proofErr w:type="spellStart"/>
      <w:r w:rsidRPr="00EF2EFF">
        <w:rPr>
          <w:rFonts w:cs="Arial"/>
          <w:color w:val="000000"/>
          <w:szCs w:val="22"/>
        </w:rPr>
        <w:t>WHS</w:t>
      </w:r>
      <w:proofErr w:type="spellEnd"/>
      <w:r w:rsidRPr="00EF2EFF">
        <w:rPr>
          <w:rFonts w:cs="Arial"/>
          <w:color w:val="000000"/>
          <w:szCs w:val="22"/>
        </w:rPr>
        <w:t xml:space="preserve"> Regulations for noise are limited to managing the risks of hearing loss, the duties in the </w:t>
      </w:r>
      <w:proofErr w:type="spellStart"/>
      <w:r w:rsidRPr="00EF2EFF">
        <w:rPr>
          <w:rFonts w:cs="Arial"/>
          <w:color w:val="000000"/>
          <w:szCs w:val="22"/>
        </w:rPr>
        <w:t>WHS</w:t>
      </w:r>
      <w:proofErr w:type="spellEnd"/>
      <w:r w:rsidRPr="00EF2EFF">
        <w:rPr>
          <w:rFonts w:cs="Arial"/>
          <w:color w:val="000000"/>
          <w:szCs w:val="22"/>
        </w:rPr>
        <w:t xml:space="preserve"> Act extend to all health and safety risks arising from the conduct of a business or undertaking and therefore this Code also includes information about other agents that may contribute to hearing </w:t>
      </w:r>
      <w:r w:rsidRPr="00E660FF">
        <w:rPr>
          <w:rFonts w:cs="Arial"/>
          <w:color w:val="000000"/>
          <w:szCs w:val="22"/>
        </w:rPr>
        <w:t xml:space="preserve">loss in </w:t>
      </w:r>
      <w:r w:rsidRPr="005768E1">
        <w:rPr>
          <w:rFonts w:cs="Arial"/>
          <w:color w:val="000000"/>
          <w:szCs w:val="22"/>
        </w:rPr>
        <w:t>Appendix A.</w:t>
      </w:r>
    </w:p>
    <w:p w14:paraId="765D5B5E" w14:textId="77777777" w:rsidR="002E67F5" w:rsidRPr="00C35571" w:rsidRDefault="00722F70" w:rsidP="002E67F5">
      <w:pPr>
        <w:pStyle w:val="Heading3"/>
      </w:pPr>
      <w:bookmarkStart w:id="13" w:name="_Toc256000047"/>
      <w:bookmarkStart w:id="14" w:name="_Toc256000002"/>
      <w:bookmarkStart w:id="15" w:name="_Toc427934694"/>
      <w:r w:rsidRPr="00C35571">
        <w:t>How to use this Code of Practice</w:t>
      </w:r>
      <w:bookmarkEnd w:id="13"/>
      <w:bookmarkEnd w:id="14"/>
      <w:bookmarkEnd w:id="15"/>
    </w:p>
    <w:p w14:paraId="765D5B5F" w14:textId="77777777" w:rsidR="002E67F5" w:rsidRPr="000667DF" w:rsidRDefault="00722F70" w:rsidP="002E67F5">
      <w:pPr>
        <w:rPr>
          <w:rFonts w:cs="Arial"/>
          <w:szCs w:val="22"/>
        </w:rPr>
      </w:pPr>
      <w:r w:rsidRPr="000667DF">
        <w:rPr>
          <w:rFonts w:cs="Arial"/>
          <w:szCs w:val="22"/>
        </w:rPr>
        <w:t>In providing guidance, the word ‘should’ is used in this Code to indicate a recommended course of action, while ‘may’ is used to indicate an optional course of action.</w:t>
      </w:r>
    </w:p>
    <w:p w14:paraId="765D5B60" w14:textId="77777777" w:rsidR="002E67F5" w:rsidRPr="004F4E14" w:rsidRDefault="00722F70" w:rsidP="002E67F5">
      <w:pPr>
        <w:rPr>
          <w:rFonts w:cs="Arial"/>
          <w:szCs w:val="22"/>
        </w:rPr>
      </w:pPr>
      <w:r w:rsidRPr="000667DF">
        <w:rPr>
          <w:rFonts w:cs="Arial"/>
          <w:szCs w:val="22"/>
        </w:rPr>
        <w:t xml:space="preserve">This Code also includes various references to </w:t>
      </w:r>
      <w:r>
        <w:rPr>
          <w:rFonts w:cs="Arial"/>
          <w:szCs w:val="22"/>
        </w:rPr>
        <w:t xml:space="preserve">sections of the </w:t>
      </w:r>
      <w:proofErr w:type="spellStart"/>
      <w:r>
        <w:rPr>
          <w:rFonts w:cs="Arial"/>
          <w:szCs w:val="22"/>
        </w:rPr>
        <w:t>WHS</w:t>
      </w:r>
      <w:proofErr w:type="spellEnd"/>
      <w:r>
        <w:rPr>
          <w:rFonts w:cs="Arial"/>
          <w:szCs w:val="22"/>
        </w:rPr>
        <w:t xml:space="preserve"> Act and Regulations </w:t>
      </w:r>
      <w:r w:rsidRPr="000667DF">
        <w:rPr>
          <w:rFonts w:cs="Arial"/>
          <w:szCs w:val="22"/>
        </w:rPr>
        <w:t>which set out the legal requirements. These references are not exhaustive. The words ‘must’, ‘requires’ or ‘mandatory’ indicate that a legal requirement exists and must be complied with.</w:t>
      </w:r>
    </w:p>
    <w:p w14:paraId="765D5B61" w14:textId="77777777" w:rsidR="002E67F5" w:rsidRPr="00C35226" w:rsidRDefault="00722F70" w:rsidP="002E67F5">
      <w:pPr>
        <w:pStyle w:val="Heading1"/>
        <w:pBdr>
          <w:bottom w:val="single" w:sz="4" w:space="1" w:color="auto"/>
        </w:pBdr>
        <w:tabs>
          <w:tab w:val="clear" w:pos="567"/>
          <w:tab w:val="left" w:pos="426"/>
        </w:tabs>
        <w:spacing w:before="120" w:after="120"/>
        <w:rPr>
          <w:szCs w:val="24"/>
        </w:rPr>
      </w:pPr>
      <w:r>
        <w:rPr>
          <w:highlight w:val="yellow"/>
        </w:rPr>
        <w:br w:type="page"/>
      </w:r>
      <w:bookmarkStart w:id="16" w:name="_Toc256000061"/>
      <w:bookmarkStart w:id="17" w:name="_Toc256000003"/>
      <w:bookmarkStart w:id="18" w:name="_Toc262634075"/>
      <w:bookmarkStart w:id="19" w:name="_Toc265590043"/>
      <w:bookmarkStart w:id="20" w:name="_Toc427934695"/>
      <w:r>
        <w:rPr>
          <w:szCs w:val="24"/>
        </w:rPr>
        <w:lastRenderedPageBreak/>
        <w:t>1.</w:t>
      </w:r>
      <w:r>
        <w:rPr>
          <w:szCs w:val="24"/>
        </w:rPr>
        <w:tab/>
      </w:r>
      <w:r w:rsidRPr="00C35226">
        <w:rPr>
          <w:szCs w:val="24"/>
        </w:rPr>
        <w:t>INTRODUCTION</w:t>
      </w:r>
      <w:bookmarkEnd w:id="16"/>
      <w:bookmarkEnd w:id="17"/>
      <w:bookmarkEnd w:id="18"/>
      <w:bookmarkEnd w:id="19"/>
      <w:bookmarkEnd w:id="20"/>
    </w:p>
    <w:p w14:paraId="765D5B62" w14:textId="77777777" w:rsidR="002E67F5" w:rsidRDefault="00722F70" w:rsidP="002E67F5">
      <w:pPr>
        <w:spacing w:before="240"/>
        <w:rPr>
          <w:rFonts w:cs="Arial"/>
          <w:szCs w:val="22"/>
          <w:lang w:eastAsia="en-AU"/>
        </w:rPr>
      </w:pPr>
      <w:bookmarkStart w:id="21" w:name="_Toc262634077"/>
      <w:bookmarkStart w:id="22" w:name="_Toc265590045"/>
      <w:bookmarkStart w:id="23" w:name="_Toc163537156"/>
      <w:bookmarkStart w:id="24" w:name="_Toc191786460"/>
      <w:bookmarkStart w:id="25" w:name="_Toc265357010"/>
      <w:bookmarkStart w:id="26" w:name="_Toc265590052"/>
      <w:r>
        <w:rPr>
          <w:rFonts w:cs="Arial"/>
          <w:szCs w:val="22"/>
          <w:lang w:eastAsia="en-AU"/>
        </w:rPr>
        <w:t xml:space="preserve">Hazardous </w:t>
      </w:r>
      <w:r w:rsidRPr="00597600">
        <w:rPr>
          <w:rFonts w:cs="Arial"/>
          <w:szCs w:val="22"/>
          <w:lang w:eastAsia="en-AU"/>
        </w:rPr>
        <w:t>noise can destroy the ability to hear clearly and can also make</w:t>
      </w:r>
      <w:r>
        <w:rPr>
          <w:rFonts w:cs="Arial"/>
          <w:szCs w:val="22"/>
          <w:lang w:eastAsia="en-AU"/>
        </w:rPr>
        <w:t xml:space="preserve"> it more difficult to hear </w:t>
      </w:r>
      <w:r w:rsidRPr="00597600">
        <w:rPr>
          <w:rFonts w:cs="Arial"/>
          <w:szCs w:val="22"/>
          <w:lang w:eastAsia="en-AU"/>
        </w:rPr>
        <w:t>sounds necessary for working safely</w:t>
      </w:r>
      <w:r>
        <w:rPr>
          <w:rFonts w:cs="Arial"/>
          <w:szCs w:val="22"/>
          <w:lang w:eastAsia="en-AU"/>
        </w:rPr>
        <w:t>,</w:t>
      </w:r>
      <w:r w:rsidRPr="00597600">
        <w:rPr>
          <w:rFonts w:cs="Arial"/>
          <w:szCs w:val="22"/>
          <w:lang w:eastAsia="en-AU"/>
        </w:rPr>
        <w:t xml:space="preserve"> </w:t>
      </w:r>
      <w:r>
        <w:rPr>
          <w:rFonts w:cs="Arial"/>
          <w:szCs w:val="22"/>
          <w:lang w:eastAsia="en-AU"/>
        </w:rPr>
        <w:t>such as instructions or warning signals.</w:t>
      </w:r>
    </w:p>
    <w:p w14:paraId="765D5B63" w14:textId="77777777" w:rsidR="002E67F5" w:rsidRPr="00597600" w:rsidRDefault="00722F70" w:rsidP="002E67F5">
      <w:pPr>
        <w:spacing w:after="120"/>
        <w:rPr>
          <w:rFonts w:cs="Arial"/>
          <w:szCs w:val="22"/>
        </w:rPr>
      </w:pPr>
      <w:r>
        <w:rPr>
          <w:rFonts w:cs="Arial"/>
          <w:szCs w:val="22"/>
        </w:rPr>
        <w:t>Managing the risks related to noise will assist in:</w:t>
      </w:r>
    </w:p>
    <w:p w14:paraId="765D5B64" w14:textId="77777777" w:rsidR="002E67F5" w:rsidRPr="00062B24" w:rsidRDefault="00722F70" w:rsidP="002E67F5">
      <w:pPr>
        <w:pStyle w:val="ListParagraph"/>
      </w:pPr>
      <w:r w:rsidRPr="00062B24">
        <w:t>protecting workers from hearing loss and disabling tinnitus (ringing in the ears or head)</w:t>
      </w:r>
    </w:p>
    <w:p w14:paraId="765D5B65" w14:textId="77777777" w:rsidR="002E67F5" w:rsidRPr="00062B24" w:rsidRDefault="00722F70" w:rsidP="002E67F5">
      <w:pPr>
        <w:pStyle w:val="ListParagraph"/>
      </w:pPr>
      <w:r w:rsidRPr="00062B24">
        <w:t>improving the conditions for communication and hearing warning sounds</w:t>
      </w:r>
    </w:p>
    <w:p w14:paraId="765D5B66" w14:textId="77777777" w:rsidR="002E67F5" w:rsidRPr="00062B24" w:rsidRDefault="00722F70" w:rsidP="002E67F5">
      <w:pPr>
        <w:pStyle w:val="ListParagraph"/>
      </w:pPr>
      <w:proofErr w:type="gramStart"/>
      <w:r w:rsidRPr="00062B24">
        <w:t>creating</w:t>
      </w:r>
      <w:proofErr w:type="gramEnd"/>
      <w:r w:rsidRPr="00062B24">
        <w:t xml:space="preserve"> a less stressful and more productive work environment.</w:t>
      </w:r>
    </w:p>
    <w:p w14:paraId="765D5B67" w14:textId="77777777" w:rsidR="002E67F5" w:rsidRPr="00B94B37" w:rsidRDefault="00722F70" w:rsidP="002E67F5">
      <w:pPr>
        <w:pStyle w:val="Heading2"/>
        <w:rPr>
          <w:rFonts w:hint="eastAsia"/>
        </w:rPr>
      </w:pPr>
      <w:bookmarkStart w:id="27" w:name="_Toc256000069"/>
      <w:bookmarkStart w:id="28" w:name="_Toc256000004"/>
      <w:bookmarkStart w:id="29" w:name="_Toc427934696"/>
      <w:r w:rsidRPr="00E23E38">
        <w:t xml:space="preserve">Who </w:t>
      </w:r>
      <w:r w:rsidRPr="0052501B">
        <w:t>has health and safety duties in</w:t>
      </w:r>
      <w:r w:rsidRPr="00E23E38">
        <w:t xml:space="preserve"> </w:t>
      </w:r>
      <w:r w:rsidRPr="0052501B">
        <w:t>relation to noise</w:t>
      </w:r>
      <w:r w:rsidRPr="00E23E38">
        <w:rPr>
          <w:caps/>
        </w:rPr>
        <w:t>?</w:t>
      </w:r>
      <w:bookmarkEnd w:id="27"/>
      <w:bookmarkEnd w:id="28"/>
      <w:bookmarkEnd w:id="29"/>
    </w:p>
    <w:p w14:paraId="765D5B68" w14:textId="77777777" w:rsidR="002E67F5" w:rsidRPr="004F0144" w:rsidRDefault="00722F70" w:rsidP="002E67F5">
      <w:pPr>
        <w:rPr>
          <w:rFonts w:cs="Arial"/>
          <w:szCs w:val="22"/>
          <w:lang w:eastAsia="en-AU"/>
        </w:rPr>
      </w:pPr>
      <w:r w:rsidRPr="004F0144">
        <w:rPr>
          <w:rFonts w:cs="Arial"/>
          <w:szCs w:val="22"/>
          <w:lang w:eastAsia="en-AU"/>
        </w:rPr>
        <w:t xml:space="preserve">A </w:t>
      </w:r>
      <w:r w:rsidRPr="004F0144">
        <w:rPr>
          <w:rFonts w:cs="Arial"/>
          <w:b/>
          <w:szCs w:val="22"/>
          <w:lang w:eastAsia="en-AU"/>
        </w:rPr>
        <w:t>person conducting a business or undertaking</w:t>
      </w:r>
      <w:r w:rsidRPr="004F0144">
        <w:rPr>
          <w:rFonts w:cs="Arial"/>
          <w:szCs w:val="22"/>
          <w:lang w:eastAsia="en-AU"/>
        </w:rPr>
        <w:t xml:space="preserve"> has the primary duty </w:t>
      </w:r>
      <w:r>
        <w:rPr>
          <w:rFonts w:cs="Arial"/>
          <w:szCs w:val="22"/>
          <w:lang w:eastAsia="en-AU"/>
        </w:rPr>
        <w:t xml:space="preserve">under the </w:t>
      </w:r>
      <w:proofErr w:type="spellStart"/>
      <w:r>
        <w:rPr>
          <w:rFonts w:cs="Arial"/>
          <w:szCs w:val="22"/>
          <w:lang w:eastAsia="en-AU"/>
        </w:rPr>
        <w:t>WHS</w:t>
      </w:r>
      <w:proofErr w:type="spellEnd"/>
      <w:r>
        <w:rPr>
          <w:rFonts w:cs="Arial"/>
          <w:szCs w:val="22"/>
          <w:lang w:eastAsia="en-AU"/>
        </w:rPr>
        <w:t xml:space="preserve"> Act </w:t>
      </w:r>
      <w:r w:rsidRPr="004F0144">
        <w:rPr>
          <w:rFonts w:cs="Arial"/>
          <w:szCs w:val="22"/>
          <w:lang w:eastAsia="en-AU"/>
        </w:rPr>
        <w:t xml:space="preserve">to ensure, </w:t>
      </w:r>
      <w:r>
        <w:rPr>
          <w:rFonts w:cs="Arial"/>
          <w:szCs w:val="22"/>
          <w:lang w:eastAsia="en-AU"/>
        </w:rPr>
        <w:t xml:space="preserve">so </w:t>
      </w:r>
      <w:r w:rsidRPr="004F0144">
        <w:rPr>
          <w:rFonts w:cs="Arial"/>
          <w:szCs w:val="22"/>
          <w:lang w:eastAsia="en-AU"/>
        </w:rPr>
        <w:t xml:space="preserve">far as </w:t>
      </w:r>
      <w:r>
        <w:rPr>
          <w:rFonts w:cs="Arial"/>
          <w:szCs w:val="22"/>
          <w:lang w:eastAsia="en-AU"/>
        </w:rPr>
        <w:t xml:space="preserve">is </w:t>
      </w:r>
      <w:r w:rsidRPr="004F0144">
        <w:rPr>
          <w:rFonts w:cs="Arial"/>
          <w:szCs w:val="22"/>
          <w:lang w:eastAsia="en-AU"/>
        </w:rPr>
        <w:t xml:space="preserve">reasonably practicable, that workers and other persons are not exposed to health and safety risks arising from the business or undertaking. </w:t>
      </w:r>
    </w:p>
    <w:p w14:paraId="765D5B69" w14:textId="77777777" w:rsidR="002E67F5" w:rsidRDefault="00722F70" w:rsidP="002E67F5">
      <w:pPr>
        <w:spacing w:after="120"/>
        <w:rPr>
          <w:rFonts w:cs="Arial"/>
          <w:szCs w:val="22"/>
        </w:rPr>
      </w:pPr>
      <w:r>
        <w:rPr>
          <w:rFonts w:cs="Arial"/>
          <w:szCs w:val="22"/>
        </w:rPr>
        <w:t xml:space="preserve">A person conducting a business or undertaking has more </w:t>
      </w:r>
      <w:r w:rsidRPr="004F0144">
        <w:rPr>
          <w:rFonts w:cs="Arial"/>
          <w:szCs w:val="22"/>
        </w:rPr>
        <w:t xml:space="preserve">specific obligations </w:t>
      </w:r>
      <w:r>
        <w:rPr>
          <w:rFonts w:cs="Arial"/>
          <w:szCs w:val="22"/>
        </w:rPr>
        <w:t xml:space="preserve">under the </w:t>
      </w:r>
      <w:proofErr w:type="spellStart"/>
      <w:r>
        <w:rPr>
          <w:rFonts w:cs="Arial"/>
          <w:szCs w:val="22"/>
        </w:rPr>
        <w:t>WHS</w:t>
      </w:r>
      <w:proofErr w:type="spellEnd"/>
      <w:r>
        <w:rPr>
          <w:rFonts w:cs="Arial"/>
          <w:szCs w:val="22"/>
        </w:rPr>
        <w:t xml:space="preserve"> Regulations to manage the risks </w:t>
      </w:r>
      <w:r w:rsidRPr="004F0144">
        <w:rPr>
          <w:rFonts w:cs="Arial"/>
          <w:szCs w:val="22"/>
        </w:rPr>
        <w:t xml:space="preserve">of hearing loss </w:t>
      </w:r>
      <w:r>
        <w:rPr>
          <w:rFonts w:cs="Arial"/>
          <w:szCs w:val="22"/>
        </w:rPr>
        <w:t>associated with noise at the workplace, including:</w:t>
      </w:r>
    </w:p>
    <w:p w14:paraId="765D5B6A" w14:textId="77777777" w:rsidR="002E67F5" w:rsidRPr="002A7891" w:rsidRDefault="00722F70" w:rsidP="002E67F5">
      <w:pPr>
        <w:pStyle w:val="bullet1"/>
      </w:pPr>
      <w:r w:rsidRPr="002A7891">
        <w:t xml:space="preserve">ensuring that the noise a worker is exposed to at the workplace does not exceed the exposure standard for noise </w:t>
      </w:r>
    </w:p>
    <w:p w14:paraId="765D5B6B" w14:textId="77777777" w:rsidR="002E67F5" w:rsidRPr="00E36204" w:rsidRDefault="00722F70" w:rsidP="002E67F5">
      <w:pPr>
        <w:pStyle w:val="bullet1"/>
      </w:pPr>
      <w:r w:rsidRPr="00E36204">
        <w:t>providing audiometric testing to a worker who is frequently required to use personal hearing protectors to protect the worker from hearing loss associated with noise that exceeds the exposure standard.</w:t>
      </w:r>
    </w:p>
    <w:p w14:paraId="765D5B6C" w14:textId="77777777" w:rsidR="002E67F5" w:rsidRDefault="00722F70" w:rsidP="002E67F5">
      <w:pPr>
        <w:autoSpaceDE w:val="0"/>
        <w:autoSpaceDN w:val="0"/>
        <w:adjustRightInd w:val="0"/>
        <w:rPr>
          <w:rFonts w:cs="Arial"/>
          <w:color w:val="000000"/>
          <w:szCs w:val="22"/>
        </w:rPr>
      </w:pPr>
      <w:r w:rsidRPr="00E36204">
        <w:rPr>
          <w:rFonts w:cs="Arial"/>
          <w:b/>
          <w:color w:val="000000"/>
          <w:szCs w:val="22"/>
        </w:rPr>
        <w:t>Designers, manufacturers, suppliers, importers and installers</w:t>
      </w:r>
      <w:r w:rsidRPr="004F0144">
        <w:rPr>
          <w:rFonts w:cs="Arial"/>
          <w:b/>
          <w:color w:val="000000"/>
          <w:szCs w:val="22"/>
        </w:rPr>
        <w:t xml:space="preserve"> </w:t>
      </w:r>
      <w:r>
        <w:rPr>
          <w:rFonts w:cs="Arial"/>
          <w:color w:val="000000"/>
          <w:szCs w:val="22"/>
        </w:rPr>
        <w:t xml:space="preserve">of plant or structures that could be used for work </w:t>
      </w:r>
      <w:r w:rsidRPr="003C4A84">
        <w:rPr>
          <w:rFonts w:cs="Arial"/>
          <w:color w:val="000000"/>
          <w:szCs w:val="22"/>
        </w:rPr>
        <w:t>must</w:t>
      </w:r>
      <w:r>
        <w:rPr>
          <w:rFonts w:cs="Arial"/>
          <w:color w:val="000000"/>
          <w:szCs w:val="22"/>
        </w:rPr>
        <w:t xml:space="preserve"> ensure, so far as is reasonably practicable, that the plant or structure is without risks to health and safety. </w:t>
      </w:r>
      <w:r w:rsidRPr="00090F6C">
        <w:rPr>
          <w:rFonts w:cs="Arial"/>
          <w:color w:val="000000"/>
          <w:szCs w:val="22"/>
        </w:rPr>
        <w:t xml:space="preserve">Designers </w:t>
      </w:r>
      <w:r>
        <w:rPr>
          <w:rFonts w:cs="Arial"/>
          <w:color w:val="000000"/>
          <w:szCs w:val="22"/>
        </w:rPr>
        <w:t xml:space="preserve">and manufacturers of plant must ensure the plant is designed and manufactured so that its noise emission is as low as reasonably practicable.  </w:t>
      </w:r>
    </w:p>
    <w:p w14:paraId="765D5B6D" w14:textId="77777777" w:rsidR="002E67F5" w:rsidRPr="00090F6C" w:rsidRDefault="00722F70" w:rsidP="002E67F5">
      <w:pPr>
        <w:autoSpaceDE w:val="0"/>
        <w:autoSpaceDN w:val="0"/>
        <w:adjustRightInd w:val="0"/>
        <w:rPr>
          <w:rFonts w:cs="Arial"/>
          <w:color w:val="000000"/>
          <w:szCs w:val="22"/>
        </w:rPr>
      </w:pPr>
      <w:r w:rsidRPr="00090F6C">
        <w:rPr>
          <w:rFonts w:cs="Arial"/>
          <w:color w:val="000000"/>
          <w:szCs w:val="22"/>
        </w:rPr>
        <w:t>Designers</w:t>
      </w:r>
      <w:r>
        <w:rPr>
          <w:rFonts w:cs="Arial"/>
          <w:color w:val="000000"/>
          <w:szCs w:val="22"/>
        </w:rPr>
        <w:t xml:space="preserve">, manufacturers, suppliers and importers must also provide information about the noise emission values of the plant and any conditions necessary for minimising the risk of hearing loss </w:t>
      </w:r>
      <w:r w:rsidRPr="00667724">
        <w:rPr>
          <w:rFonts w:cs="Arial"/>
          <w:color w:val="000000"/>
          <w:szCs w:val="22"/>
        </w:rPr>
        <w:t>and other harm</w:t>
      </w:r>
      <w:r>
        <w:rPr>
          <w:rFonts w:cs="Arial"/>
          <w:color w:val="000000"/>
          <w:szCs w:val="22"/>
        </w:rPr>
        <w:t xml:space="preserve"> </w:t>
      </w:r>
      <w:r w:rsidRPr="00090F6C">
        <w:rPr>
          <w:rFonts w:cs="Arial"/>
          <w:color w:val="000000"/>
          <w:szCs w:val="22"/>
        </w:rPr>
        <w:t xml:space="preserve">(see </w:t>
      </w:r>
      <w:r>
        <w:rPr>
          <w:rFonts w:cs="Arial"/>
          <w:color w:val="000000"/>
          <w:szCs w:val="22"/>
        </w:rPr>
        <w:t>C</w:t>
      </w:r>
      <w:r w:rsidRPr="00090F6C">
        <w:rPr>
          <w:rFonts w:cs="Arial"/>
          <w:color w:val="000000"/>
          <w:szCs w:val="22"/>
        </w:rPr>
        <w:t>hapter 7 of this Code).</w:t>
      </w:r>
    </w:p>
    <w:p w14:paraId="765D5B6E" w14:textId="77777777" w:rsidR="002E67F5" w:rsidRDefault="00722F70" w:rsidP="002E67F5">
      <w:pPr>
        <w:rPr>
          <w:rFonts w:cs="Arial"/>
          <w:color w:val="000000"/>
          <w:szCs w:val="22"/>
        </w:rPr>
      </w:pPr>
      <w:r w:rsidRPr="00090F6C">
        <w:rPr>
          <w:rFonts w:cs="Arial"/>
          <w:b/>
          <w:color w:val="000000"/>
          <w:szCs w:val="22"/>
        </w:rPr>
        <w:t>Officers</w:t>
      </w:r>
      <w:r>
        <w:rPr>
          <w:rFonts w:cs="Arial"/>
          <w:color w:val="000000"/>
          <w:szCs w:val="22"/>
        </w:rPr>
        <w:t xml:space="preserve">, such as company directors, have a duty to exercise due diligence to ensure that the business or undertaking complies with the </w:t>
      </w:r>
      <w:proofErr w:type="spellStart"/>
      <w:r>
        <w:rPr>
          <w:rFonts w:cs="Arial"/>
          <w:color w:val="000000"/>
          <w:szCs w:val="22"/>
        </w:rPr>
        <w:t>WHS</w:t>
      </w:r>
      <w:proofErr w:type="spellEnd"/>
      <w:r>
        <w:rPr>
          <w:rFonts w:cs="Arial"/>
          <w:color w:val="000000"/>
          <w:szCs w:val="22"/>
        </w:rPr>
        <w:t xml:space="preserve"> Act and Regulations. This includes taking reasonable steps to ensure that the business or undertaking has and uses appropriate resources and processes to eliminate or minimise risks that arise from noise.</w:t>
      </w:r>
    </w:p>
    <w:p w14:paraId="765D5B6F" w14:textId="77777777" w:rsidR="002E67F5" w:rsidRDefault="00722F70" w:rsidP="002E67F5">
      <w:pPr>
        <w:rPr>
          <w:rFonts w:cs="Arial"/>
          <w:color w:val="000000"/>
          <w:szCs w:val="22"/>
        </w:rPr>
      </w:pPr>
      <w:r w:rsidRPr="00090F6C">
        <w:rPr>
          <w:rFonts w:cs="Arial"/>
          <w:b/>
          <w:color w:val="000000"/>
          <w:szCs w:val="22"/>
        </w:rPr>
        <w:t xml:space="preserve">Workers </w:t>
      </w:r>
      <w:r>
        <w:rPr>
          <w:rFonts w:cs="Arial"/>
          <w:color w:val="000000"/>
          <w:szCs w:val="22"/>
        </w:rPr>
        <w:t xml:space="preserve">have a duty to take reasonable care for their own health and safety and that they do not adversely affect the health and safety of other persons. Workers </w:t>
      </w:r>
      <w:r w:rsidRPr="003C4A84">
        <w:rPr>
          <w:rFonts w:cs="Arial"/>
          <w:color w:val="000000"/>
          <w:szCs w:val="22"/>
        </w:rPr>
        <w:t>must</w:t>
      </w:r>
      <w:r>
        <w:rPr>
          <w:rFonts w:cs="Arial"/>
          <w:color w:val="000000"/>
          <w:szCs w:val="22"/>
        </w:rPr>
        <w:t xml:space="preserve"> comply with any reasonable instruction and cooperate with any reasonable policy or procedure relating to health and safety at the workplace. </w:t>
      </w:r>
      <w:r w:rsidRPr="002A7891">
        <w:rPr>
          <w:rFonts w:cs="Arial"/>
          <w:color w:val="000000"/>
          <w:szCs w:val="22"/>
        </w:rPr>
        <w:t>For example</w:t>
      </w:r>
      <w:r>
        <w:rPr>
          <w:rFonts w:cs="Arial"/>
          <w:color w:val="000000"/>
          <w:szCs w:val="22"/>
        </w:rPr>
        <w:t xml:space="preserve">, if personal hearing protectors are provided by the person conducting the business or undertaking, the worker </w:t>
      </w:r>
      <w:r w:rsidRPr="003C4A84">
        <w:rPr>
          <w:rFonts w:cs="Arial"/>
          <w:color w:val="000000"/>
          <w:szCs w:val="22"/>
        </w:rPr>
        <w:t>must</w:t>
      </w:r>
      <w:r>
        <w:rPr>
          <w:rFonts w:cs="Arial"/>
          <w:color w:val="000000"/>
          <w:szCs w:val="22"/>
        </w:rPr>
        <w:t xml:space="preserve"> use them in accordance with the information, instruction and training provided on their use. </w:t>
      </w:r>
    </w:p>
    <w:p w14:paraId="765D5B70" w14:textId="77777777" w:rsidR="002E67F5" w:rsidRPr="00453D0C" w:rsidRDefault="00722F70" w:rsidP="002E67F5">
      <w:pPr>
        <w:pStyle w:val="Heading2"/>
        <w:rPr>
          <w:rFonts w:hint="eastAsia"/>
        </w:rPr>
      </w:pPr>
      <w:r w:rsidRPr="00453D0C">
        <w:tab/>
      </w:r>
      <w:bookmarkStart w:id="30" w:name="_Toc256000070"/>
      <w:bookmarkStart w:id="31" w:name="_Toc256000005"/>
      <w:bookmarkStart w:id="32" w:name="_Toc427934697"/>
      <w:r w:rsidRPr="00453D0C">
        <w:t>The meaning of key terms</w:t>
      </w:r>
      <w:bookmarkEnd w:id="30"/>
      <w:bookmarkEnd w:id="31"/>
      <w:bookmarkEnd w:id="32"/>
    </w:p>
    <w:p w14:paraId="765D5B71" w14:textId="77777777" w:rsidR="002E67F5" w:rsidRPr="001109C1" w:rsidRDefault="00722F70" w:rsidP="002E67F5">
      <w:pPr>
        <w:rPr>
          <w:rFonts w:cs="Arial"/>
          <w:szCs w:val="22"/>
        </w:rPr>
      </w:pPr>
      <w:bookmarkStart w:id="33" w:name="_Toc265590046"/>
      <w:r w:rsidRPr="00C43E0F">
        <w:rPr>
          <w:rFonts w:cs="Arial"/>
          <w:b/>
          <w:szCs w:val="22"/>
        </w:rPr>
        <w:t>Decibel (dB</w:t>
      </w:r>
      <w:r w:rsidRPr="00C43E0F">
        <w:rPr>
          <w:rFonts w:cs="Arial"/>
          <w:szCs w:val="22"/>
        </w:rPr>
        <w:t>)</w:t>
      </w:r>
      <w:r w:rsidRPr="001109C1">
        <w:rPr>
          <w:rFonts w:cs="Arial"/>
          <w:szCs w:val="22"/>
        </w:rPr>
        <w:t xml:space="preserve"> is the unit for measuring sound levels.</w:t>
      </w:r>
      <w:bookmarkEnd w:id="33"/>
      <w:r w:rsidRPr="001109C1">
        <w:rPr>
          <w:rFonts w:cs="Arial"/>
          <w:szCs w:val="22"/>
        </w:rPr>
        <w:t xml:space="preserve"> </w:t>
      </w:r>
    </w:p>
    <w:p w14:paraId="765D5B72" w14:textId="77777777" w:rsidR="002E67F5" w:rsidRPr="00D42C18" w:rsidRDefault="00722F70" w:rsidP="002E67F5">
      <w:pPr>
        <w:rPr>
          <w:rFonts w:cs="Arial"/>
          <w:szCs w:val="22"/>
        </w:rPr>
      </w:pPr>
      <w:bookmarkStart w:id="34" w:name="_Toc265590047"/>
      <w:r w:rsidRPr="00C43E0F">
        <w:rPr>
          <w:rFonts w:cs="Arial"/>
          <w:b/>
          <w:szCs w:val="22"/>
        </w:rPr>
        <w:t xml:space="preserve">Exposure standard for </w:t>
      </w:r>
      <w:r w:rsidRPr="00667724">
        <w:rPr>
          <w:rFonts w:cs="Arial"/>
          <w:b/>
          <w:szCs w:val="22"/>
        </w:rPr>
        <w:t>noise</w:t>
      </w:r>
      <w:r w:rsidRPr="00667724">
        <w:rPr>
          <w:rFonts w:cs="Arial"/>
          <w:b/>
          <w:i/>
          <w:szCs w:val="22"/>
        </w:rPr>
        <w:t xml:space="preserve"> </w:t>
      </w:r>
      <w:r>
        <w:rPr>
          <w:rFonts w:cs="Arial"/>
          <w:szCs w:val="22"/>
        </w:rPr>
        <w:t>is</w:t>
      </w:r>
      <w:r w:rsidRPr="001109C1">
        <w:rPr>
          <w:rFonts w:cs="Arial"/>
          <w:szCs w:val="22"/>
        </w:rPr>
        <w:t xml:space="preserve"> </w:t>
      </w:r>
      <w:r>
        <w:rPr>
          <w:rFonts w:cs="Arial"/>
          <w:szCs w:val="22"/>
        </w:rPr>
        <w:t xml:space="preserve">defined in the </w:t>
      </w:r>
      <w:proofErr w:type="spellStart"/>
      <w:r>
        <w:rPr>
          <w:rFonts w:cs="Arial"/>
          <w:szCs w:val="22"/>
        </w:rPr>
        <w:t>WHS</w:t>
      </w:r>
      <w:proofErr w:type="spellEnd"/>
      <w:r>
        <w:rPr>
          <w:rFonts w:cs="Arial"/>
          <w:szCs w:val="22"/>
        </w:rPr>
        <w:t xml:space="preserve"> </w:t>
      </w:r>
      <w:r w:rsidRPr="001109C1">
        <w:rPr>
          <w:rFonts w:cs="Arial"/>
          <w:szCs w:val="22"/>
        </w:rPr>
        <w:t>Regulations</w:t>
      </w:r>
      <w:r>
        <w:rPr>
          <w:rFonts w:cs="Arial"/>
          <w:szCs w:val="22"/>
        </w:rPr>
        <w:t xml:space="preserve"> as an </w:t>
      </w:r>
      <w:proofErr w:type="spellStart"/>
      <w:r w:rsidRPr="00667724">
        <w:rPr>
          <w:rFonts w:cs="Arial"/>
          <w:szCs w:val="22"/>
        </w:rPr>
        <w:t>L</w:t>
      </w:r>
      <w:r w:rsidRPr="00D1669A">
        <w:rPr>
          <w:rFonts w:cs="Arial"/>
          <w:sz w:val="16"/>
          <w:szCs w:val="16"/>
        </w:rPr>
        <w:t>Aeq,8h</w:t>
      </w:r>
      <w:proofErr w:type="spellEnd"/>
      <w:r w:rsidRPr="00D1669A">
        <w:rPr>
          <w:rFonts w:cs="Arial"/>
          <w:szCs w:val="22"/>
        </w:rPr>
        <w:t xml:space="preserve"> </w:t>
      </w:r>
      <w:r w:rsidRPr="001109C1">
        <w:rPr>
          <w:rFonts w:cs="Arial"/>
          <w:szCs w:val="22"/>
        </w:rPr>
        <w:t>of 85 dB(A) or</w:t>
      </w:r>
      <w:r>
        <w:rPr>
          <w:rFonts w:cs="Arial"/>
          <w:szCs w:val="22"/>
        </w:rPr>
        <w:t xml:space="preserve"> an </w:t>
      </w:r>
      <w:r w:rsidRPr="001109C1">
        <w:rPr>
          <w:rFonts w:cs="Arial"/>
          <w:szCs w:val="22"/>
        </w:rPr>
        <w:t xml:space="preserve"> </w:t>
      </w:r>
      <w:proofErr w:type="spellStart"/>
      <w:r w:rsidRPr="00FE7C8D">
        <w:rPr>
          <w:rFonts w:cs="Arial"/>
          <w:szCs w:val="22"/>
        </w:rPr>
        <w:t>L</w:t>
      </w:r>
      <w:r w:rsidRPr="00FE7C8D">
        <w:rPr>
          <w:rFonts w:cs="Arial"/>
          <w:sz w:val="18"/>
          <w:szCs w:val="18"/>
        </w:rPr>
        <w:t>C,peak</w:t>
      </w:r>
      <w:proofErr w:type="spellEnd"/>
      <w:r w:rsidRPr="001109C1">
        <w:rPr>
          <w:rFonts w:cs="Arial"/>
          <w:szCs w:val="22"/>
        </w:rPr>
        <w:t xml:space="preserve"> of 140 dB(C). There are two </w:t>
      </w:r>
      <w:r w:rsidRPr="00D42C18">
        <w:rPr>
          <w:rFonts w:cs="Arial"/>
          <w:szCs w:val="22"/>
        </w:rPr>
        <w:t>parts to the exposure standard for noise because noise can either cause gradual hearing loss over a period of time or be so loud that it causes immediate hearing loss.</w:t>
      </w:r>
      <w:bookmarkEnd w:id="34"/>
    </w:p>
    <w:p w14:paraId="765D5B73" w14:textId="77777777" w:rsidR="002E67F5" w:rsidRPr="003C19D9" w:rsidRDefault="00722F70" w:rsidP="002E67F5">
      <w:pPr>
        <w:rPr>
          <w:rFonts w:cs="Arial"/>
          <w:szCs w:val="22"/>
        </w:rPr>
      </w:pPr>
      <w:proofErr w:type="spellStart"/>
      <w:r w:rsidRPr="00C43E0F">
        <w:rPr>
          <w:rFonts w:cs="Arial"/>
          <w:b/>
          <w:szCs w:val="22"/>
        </w:rPr>
        <w:t>L</w:t>
      </w:r>
      <w:r w:rsidRPr="002D4593">
        <w:rPr>
          <w:rFonts w:cs="Arial"/>
          <w:b/>
          <w:sz w:val="16"/>
          <w:szCs w:val="16"/>
        </w:rPr>
        <w:t>Aeq</w:t>
      </w:r>
      <w:proofErr w:type="gramStart"/>
      <w:r w:rsidRPr="002D4593">
        <w:rPr>
          <w:rFonts w:cs="Arial"/>
          <w:b/>
          <w:sz w:val="16"/>
          <w:szCs w:val="16"/>
        </w:rPr>
        <w:t>,8h</w:t>
      </w:r>
      <w:proofErr w:type="spellEnd"/>
      <w:proofErr w:type="gramEnd"/>
      <w:r w:rsidRPr="002D4593">
        <w:rPr>
          <w:rFonts w:cs="Arial"/>
          <w:b/>
          <w:sz w:val="16"/>
          <w:szCs w:val="16"/>
        </w:rPr>
        <w:t xml:space="preserve"> </w:t>
      </w:r>
      <w:r>
        <w:rPr>
          <w:rFonts w:cs="Arial"/>
          <w:szCs w:val="22"/>
        </w:rPr>
        <w:t xml:space="preserve">means the eight hour equivalent continuous A-weighted sound pressure level in decibels, referenced to 20 </w:t>
      </w:r>
      <w:proofErr w:type="spellStart"/>
      <w:r>
        <w:rPr>
          <w:rFonts w:cs="Arial"/>
          <w:szCs w:val="22"/>
        </w:rPr>
        <w:t>micropascals</w:t>
      </w:r>
      <w:proofErr w:type="spellEnd"/>
      <w:r>
        <w:rPr>
          <w:rFonts w:cs="Arial"/>
          <w:szCs w:val="22"/>
        </w:rPr>
        <w:t>, determined in accordance with AS/</w:t>
      </w:r>
      <w:proofErr w:type="spellStart"/>
      <w:r>
        <w:rPr>
          <w:rFonts w:cs="Arial"/>
          <w:szCs w:val="22"/>
        </w:rPr>
        <w:t>NZS</w:t>
      </w:r>
      <w:proofErr w:type="spellEnd"/>
      <w:r>
        <w:rPr>
          <w:rFonts w:cs="Arial"/>
          <w:szCs w:val="22"/>
        </w:rPr>
        <w:t xml:space="preserve"> 1269.1. </w:t>
      </w:r>
      <w:r w:rsidRPr="001109C1">
        <w:rPr>
          <w:rFonts w:cs="Arial"/>
          <w:szCs w:val="22"/>
        </w:rPr>
        <w:t>Th</w:t>
      </w:r>
      <w:r>
        <w:rPr>
          <w:rFonts w:cs="Arial"/>
          <w:szCs w:val="22"/>
        </w:rPr>
        <w:t xml:space="preserve">is is related to the </w:t>
      </w:r>
      <w:r w:rsidRPr="001109C1">
        <w:rPr>
          <w:rFonts w:cs="Arial"/>
          <w:szCs w:val="22"/>
        </w:rPr>
        <w:t>total amount of noise energy a person is exposed to in the course of their working day.</w:t>
      </w:r>
      <w:r>
        <w:rPr>
          <w:rFonts w:cs="Arial"/>
          <w:szCs w:val="22"/>
        </w:rPr>
        <w:t xml:space="preserve"> </w:t>
      </w:r>
      <w:r w:rsidRPr="001109C1">
        <w:rPr>
          <w:rFonts w:cs="Arial"/>
          <w:szCs w:val="22"/>
        </w:rPr>
        <w:t xml:space="preserve">It takes account of both the noise level and the length of time the person is exposed to it. </w:t>
      </w:r>
      <w:r>
        <w:rPr>
          <w:rFonts w:cs="Arial"/>
          <w:szCs w:val="22"/>
        </w:rPr>
        <w:t xml:space="preserve">An </w:t>
      </w:r>
      <w:r w:rsidRPr="00667724">
        <w:rPr>
          <w:rFonts w:cs="Arial"/>
          <w:szCs w:val="22"/>
        </w:rPr>
        <w:t xml:space="preserve">unacceptable </w:t>
      </w:r>
      <w:r>
        <w:rPr>
          <w:rFonts w:cs="Arial"/>
          <w:szCs w:val="22"/>
        </w:rPr>
        <w:t xml:space="preserve">risk of hearing loss occurs at </w:t>
      </w:r>
      <w:proofErr w:type="spellStart"/>
      <w:r w:rsidRPr="003C19D9">
        <w:rPr>
          <w:rFonts w:cs="Arial"/>
          <w:szCs w:val="22"/>
        </w:rPr>
        <w:t>L</w:t>
      </w:r>
      <w:r w:rsidRPr="003C19D9">
        <w:rPr>
          <w:rFonts w:cs="Arial"/>
          <w:sz w:val="18"/>
          <w:szCs w:val="18"/>
        </w:rPr>
        <w:t>Aeq</w:t>
      </w:r>
      <w:proofErr w:type="gramStart"/>
      <w:r w:rsidRPr="003C19D9">
        <w:rPr>
          <w:rFonts w:cs="Arial"/>
          <w:sz w:val="18"/>
          <w:szCs w:val="18"/>
        </w:rPr>
        <w:t>,8h</w:t>
      </w:r>
      <w:proofErr w:type="spellEnd"/>
      <w:proofErr w:type="gramEnd"/>
      <w:r>
        <w:rPr>
          <w:rFonts w:cs="Arial"/>
          <w:b/>
          <w:i/>
          <w:sz w:val="18"/>
          <w:szCs w:val="18"/>
        </w:rPr>
        <w:t xml:space="preserve"> </w:t>
      </w:r>
      <w:r w:rsidRPr="003C19D9">
        <w:rPr>
          <w:rFonts w:cs="Arial"/>
          <w:szCs w:val="22"/>
        </w:rPr>
        <w:t>values above 85</w:t>
      </w:r>
      <w:r>
        <w:rPr>
          <w:rFonts w:cs="Arial"/>
          <w:szCs w:val="22"/>
        </w:rPr>
        <w:t xml:space="preserve"> </w:t>
      </w:r>
      <w:r w:rsidRPr="003C19D9">
        <w:rPr>
          <w:rFonts w:cs="Arial"/>
          <w:szCs w:val="22"/>
        </w:rPr>
        <w:t>dB(A)</w:t>
      </w:r>
      <w:r>
        <w:rPr>
          <w:rFonts w:cs="Arial"/>
          <w:szCs w:val="22"/>
        </w:rPr>
        <w:t>.</w:t>
      </w:r>
    </w:p>
    <w:p w14:paraId="765D5B74" w14:textId="77777777" w:rsidR="002E67F5" w:rsidRPr="001109C1" w:rsidRDefault="00722F70" w:rsidP="002E67F5">
      <w:pPr>
        <w:rPr>
          <w:rFonts w:cs="Arial"/>
          <w:szCs w:val="22"/>
        </w:rPr>
      </w:pPr>
      <w:proofErr w:type="spellStart"/>
      <w:r w:rsidRPr="00C43E0F">
        <w:rPr>
          <w:rFonts w:cs="Arial"/>
          <w:b/>
          <w:szCs w:val="22"/>
        </w:rPr>
        <w:t>L</w:t>
      </w:r>
      <w:r w:rsidRPr="00FE7128">
        <w:rPr>
          <w:rFonts w:cs="Arial"/>
          <w:b/>
          <w:sz w:val="16"/>
          <w:szCs w:val="16"/>
        </w:rPr>
        <w:t>C</w:t>
      </w:r>
      <w:proofErr w:type="gramStart"/>
      <w:r w:rsidRPr="00C43E0F">
        <w:rPr>
          <w:rFonts w:cs="Arial"/>
          <w:b/>
          <w:sz w:val="18"/>
          <w:szCs w:val="18"/>
        </w:rPr>
        <w:t>,</w:t>
      </w:r>
      <w:r w:rsidRPr="00671ABD">
        <w:rPr>
          <w:rFonts w:cs="Arial"/>
          <w:b/>
          <w:sz w:val="16"/>
          <w:szCs w:val="16"/>
        </w:rPr>
        <w:t>peak</w:t>
      </w:r>
      <w:proofErr w:type="spellEnd"/>
      <w:proofErr w:type="gramEnd"/>
      <w:r w:rsidRPr="00C43E0F">
        <w:rPr>
          <w:rFonts w:cs="Arial"/>
          <w:b/>
          <w:szCs w:val="22"/>
        </w:rPr>
        <w:t xml:space="preserve"> </w:t>
      </w:r>
      <w:r>
        <w:rPr>
          <w:rFonts w:cs="Arial"/>
          <w:szCs w:val="22"/>
        </w:rPr>
        <w:t xml:space="preserve">means the C-weighted peak sound pressure level in decibels, referenced to 20 </w:t>
      </w:r>
      <w:proofErr w:type="spellStart"/>
      <w:r>
        <w:rPr>
          <w:rFonts w:cs="Arial"/>
          <w:szCs w:val="22"/>
        </w:rPr>
        <w:t>micropascals</w:t>
      </w:r>
      <w:proofErr w:type="spellEnd"/>
      <w:r>
        <w:rPr>
          <w:rFonts w:cs="Arial"/>
          <w:szCs w:val="22"/>
        </w:rPr>
        <w:t>, determined in accordance with AS/</w:t>
      </w:r>
      <w:proofErr w:type="spellStart"/>
      <w:r>
        <w:rPr>
          <w:rFonts w:cs="Arial"/>
          <w:szCs w:val="22"/>
        </w:rPr>
        <w:t>NZS</w:t>
      </w:r>
      <w:proofErr w:type="spellEnd"/>
      <w:r>
        <w:rPr>
          <w:rFonts w:cs="Arial"/>
          <w:szCs w:val="22"/>
        </w:rPr>
        <w:t xml:space="preserve"> 1269.1. It usually relates to loud, sudden noises such as a gunshot or hammering. </w:t>
      </w:r>
      <w:proofErr w:type="spellStart"/>
      <w:r w:rsidRPr="003C19D9">
        <w:rPr>
          <w:rFonts w:cs="Arial"/>
          <w:szCs w:val="22"/>
        </w:rPr>
        <w:t>L</w:t>
      </w:r>
      <w:r w:rsidRPr="00BB425D">
        <w:rPr>
          <w:rFonts w:cs="Arial"/>
          <w:sz w:val="16"/>
          <w:szCs w:val="16"/>
        </w:rPr>
        <w:t>C</w:t>
      </w:r>
      <w:proofErr w:type="gramStart"/>
      <w:r w:rsidRPr="00BB425D">
        <w:rPr>
          <w:rFonts w:cs="Arial"/>
          <w:sz w:val="16"/>
          <w:szCs w:val="16"/>
        </w:rPr>
        <w:t>,peak</w:t>
      </w:r>
      <w:proofErr w:type="spellEnd"/>
      <w:proofErr w:type="gramEnd"/>
      <w:r w:rsidRPr="00FE7128">
        <w:rPr>
          <w:rFonts w:cs="Arial"/>
          <w:sz w:val="16"/>
          <w:szCs w:val="16"/>
        </w:rPr>
        <w:t xml:space="preserve"> </w:t>
      </w:r>
      <w:r w:rsidRPr="003C19D9">
        <w:rPr>
          <w:rFonts w:cs="Arial"/>
          <w:szCs w:val="22"/>
        </w:rPr>
        <w:t>values</w:t>
      </w:r>
      <w:r>
        <w:rPr>
          <w:rFonts w:cs="Arial"/>
          <w:b/>
          <w:i/>
          <w:szCs w:val="22"/>
        </w:rPr>
        <w:t xml:space="preserve"> </w:t>
      </w:r>
      <w:r>
        <w:rPr>
          <w:rFonts w:cs="Arial"/>
          <w:szCs w:val="22"/>
        </w:rPr>
        <w:t>above 140 dB(C) can cause immediate damage to hearing.</w:t>
      </w:r>
    </w:p>
    <w:p w14:paraId="765D5B75" w14:textId="77777777" w:rsidR="002E67F5" w:rsidRDefault="00722F70" w:rsidP="002E67F5">
      <w:pPr>
        <w:rPr>
          <w:rFonts w:cs="Arial"/>
          <w:szCs w:val="22"/>
        </w:rPr>
      </w:pPr>
      <w:bookmarkStart w:id="35" w:name="_Toc265590049"/>
      <w:r w:rsidRPr="00C43E0F">
        <w:rPr>
          <w:rFonts w:cs="Arial"/>
          <w:b/>
          <w:szCs w:val="22"/>
        </w:rPr>
        <w:t>Hazardous noise</w:t>
      </w:r>
      <w:r w:rsidRPr="001109C1">
        <w:rPr>
          <w:rFonts w:cs="Arial"/>
          <w:szCs w:val="22"/>
        </w:rPr>
        <w:t xml:space="preserve"> </w:t>
      </w:r>
      <w:r>
        <w:rPr>
          <w:rFonts w:cs="Arial"/>
          <w:szCs w:val="22"/>
        </w:rPr>
        <w:t xml:space="preserve">in relation to hearing loss </w:t>
      </w:r>
      <w:r w:rsidRPr="001109C1">
        <w:rPr>
          <w:rFonts w:cs="Arial"/>
          <w:szCs w:val="22"/>
        </w:rPr>
        <w:t>means noise that exceeds the exposure standard for noise</w:t>
      </w:r>
      <w:r>
        <w:rPr>
          <w:rFonts w:cs="Arial"/>
          <w:szCs w:val="22"/>
        </w:rPr>
        <w:t xml:space="preserve"> </w:t>
      </w:r>
      <w:r w:rsidRPr="002A7891">
        <w:rPr>
          <w:rFonts w:cs="Arial"/>
          <w:szCs w:val="22"/>
        </w:rPr>
        <w:t>in the workplace</w:t>
      </w:r>
      <w:r w:rsidRPr="001109C1">
        <w:rPr>
          <w:rFonts w:cs="Arial"/>
          <w:szCs w:val="22"/>
        </w:rPr>
        <w:t>.</w:t>
      </w:r>
      <w:bookmarkEnd w:id="35"/>
      <w:r w:rsidRPr="001109C1">
        <w:rPr>
          <w:rFonts w:cs="Arial"/>
          <w:szCs w:val="22"/>
        </w:rPr>
        <w:t xml:space="preserve"> </w:t>
      </w:r>
    </w:p>
    <w:p w14:paraId="765D5B76" w14:textId="77777777" w:rsidR="002E67F5" w:rsidRPr="00D42C18" w:rsidRDefault="00722F70" w:rsidP="002E67F5">
      <w:pPr>
        <w:rPr>
          <w:rFonts w:cs="Arial"/>
          <w:szCs w:val="22"/>
        </w:rPr>
      </w:pPr>
      <w:r w:rsidRPr="00D42C18">
        <w:rPr>
          <w:rFonts w:cs="Arial"/>
          <w:b/>
          <w:szCs w:val="22"/>
        </w:rPr>
        <w:t>Risk control</w:t>
      </w:r>
      <w:r w:rsidRPr="00D42C18">
        <w:rPr>
          <w:rFonts w:cs="Arial"/>
          <w:szCs w:val="22"/>
        </w:rPr>
        <w:t xml:space="preserve"> means taking action to first eliminate health and safety risks so far as is reasonably practicable, and if that is not possible, minimising the risks so far as is reasonably practicable. Eliminating a hazard will also eliminate any risks associated with that hazard.</w:t>
      </w:r>
    </w:p>
    <w:p w14:paraId="765D5B77" w14:textId="77777777" w:rsidR="002E67F5" w:rsidRPr="004402C9" w:rsidRDefault="00722F70" w:rsidP="002E67F5">
      <w:pPr>
        <w:pStyle w:val="Heading2"/>
        <w:rPr>
          <w:rFonts w:hint="eastAsia"/>
        </w:rPr>
      </w:pPr>
      <w:bookmarkStart w:id="36" w:name="_Toc256000071"/>
      <w:bookmarkStart w:id="37" w:name="_Toc256000006"/>
      <w:bookmarkStart w:id="38" w:name="_Toc265357012"/>
      <w:bookmarkStart w:id="39" w:name="_Toc265590051"/>
      <w:bookmarkStart w:id="40" w:name="_Toc427934698"/>
      <w:bookmarkEnd w:id="21"/>
      <w:bookmarkEnd w:id="22"/>
      <w:bookmarkEnd w:id="23"/>
      <w:bookmarkEnd w:id="24"/>
      <w:bookmarkEnd w:id="25"/>
      <w:bookmarkEnd w:id="26"/>
      <w:r w:rsidRPr="00E23E38">
        <w:t xml:space="preserve">What is </w:t>
      </w:r>
      <w:r w:rsidRPr="00B94B37">
        <w:t>required to manage</w:t>
      </w:r>
      <w:r w:rsidRPr="000208E5">
        <w:t xml:space="preserve"> the</w:t>
      </w:r>
      <w:r w:rsidRPr="00E15808">
        <w:t xml:space="preserve"> risks of hearing loss</w:t>
      </w:r>
      <w:r w:rsidRPr="004402C9">
        <w:t>?</w:t>
      </w:r>
      <w:bookmarkEnd w:id="36"/>
      <w:bookmarkEnd w:id="37"/>
      <w:bookmarkEnd w:id="38"/>
      <w:bookmarkEnd w:id="39"/>
      <w:bookmarkEnd w:id="40"/>
    </w:p>
    <w:p w14:paraId="765D5B78" w14:textId="77777777" w:rsidR="002E67F5" w:rsidRPr="00B45D55" w:rsidRDefault="00722F70" w:rsidP="002E67F5">
      <w:pPr>
        <w:pStyle w:val="Greybox0"/>
        <w:ind w:left="340" w:hanging="340"/>
      </w:pPr>
      <w:r w:rsidRPr="00343E9A">
        <w:rPr>
          <w:b/>
        </w:rPr>
        <w:t>Regulation</w:t>
      </w:r>
      <w:r w:rsidRPr="00B45D55">
        <w:rPr>
          <w:b/>
        </w:rPr>
        <w:t xml:space="preserve"> 34-38: </w:t>
      </w:r>
      <w:r w:rsidRPr="00B45D55">
        <w:t xml:space="preserve">In order to manage risk under the </w:t>
      </w:r>
      <w:proofErr w:type="spellStart"/>
      <w:r w:rsidRPr="00B45D55">
        <w:t>WHS</w:t>
      </w:r>
      <w:proofErr w:type="spellEnd"/>
      <w:r w:rsidRPr="00B45D55">
        <w:t xml:space="preserve"> Regulations, a duty holder must:</w:t>
      </w:r>
    </w:p>
    <w:p w14:paraId="765D5B79" w14:textId="77777777" w:rsidR="002E67F5" w:rsidRPr="00B45D55" w:rsidRDefault="00722F70" w:rsidP="002E67F5">
      <w:pPr>
        <w:pStyle w:val="Greybox0"/>
        <w:ind w:left="340" w:hanging="340"/>
      </w:pPr>
      <w:r w:rsidRPr="00B45D55">
        <w:t>a)</w:t>
      </w:r>
      <w:r>
        <w:tab/>
      </w:r>
      <w:proofErr w:type="gramStart"/>
      <w:r w:rsidRPr="00B45D55">
        <w:t>identify</w:t>
      </w:r>
      <w:proofErr w:type="gramEnd"/>
      <w:r w:rsidRPr="00B45D55">
        <w:t xml:space="preserve"> reasonably foreseeable hazards that could give rise to the risk</w:t>
      </w:r>
    </w:p>
    <w:p w14:paraId="765D5B7A" w14:textId="77777777" w:rsidR="002E67F5" w:rsidRPr="00B45D55" w:rsidRDefault="00722F70" w:rsidP="002E67F5">
      <w:pPr>
        <w:pStyle w:val="Greybox0"/>
        <w:ind w:left="340" w:hanging="340"/>
      </w:pPr>
      <w:r w:rsidRPr="00B45D55">
        <w:t>b)</w:t>
      </w:r>
      <w:r>
        <w:tab/>
      </w:r>
      <w:proofErr w:type="gramStart"/>
      <w:r w:rsidRPr="00B45D55">
        <w:t>eliminate</w:t>
      </w:r>
      <w:proofErr w:type="gramEnd"/>
      <w:r w:rsidRPr="00B45D55">
        <w:t xml:space="preserve"> the risk so far as is reasonably practicable</w:t>
      </w:r>
    </w:p>
    <w:p w14:paraId="765D5B7B" w14:textId="77777777" w:rsidR="002E67F5" w:rsidRPr="00B45D55" w:rsidRDefault="00722F70" w:rsidP="002E67F5">
      <w:pPr>
        <w:pStyle w:val="Greybox0"/>
        <w:ind w:left="340" w:hanging="340"/>
      </w:pPr>
      <w:r w:rsidRPr="00B45D55">
        <w:t>c)</w:t>
      </w:r>
      <w:r>
        <w:tab/>
      </w:r>
      <w:proofErr w:type="gramStart"/>
      <w:r w:rsidRPr="00B45D55">
        <w:t>if</w:t>
      </w:r>
      <w:proofErr w:type="gramEnd"/>
      <w:r w:rsidRPr="00B45D55">
        <w:t xml:space="preserve"> it is not reasonably practicable to eliminate the risk – minimise the risk so far as is reasonably practicable by implementing control measures in accordance with the hierarchy of control</w:t>
      </w:r>
    </w:p>
    <w:p w14:paraId="765D5B7C" w14:textId="77777777" w:rsidR="002E67F5" w:rsidRPr="00B45D55" w:rsidRDefault="00722F70" w:rsidP="002E67F5">
      <w:pPr>
        <w:pStyle w:val="Greybox0"/>
        <w:ind w:left="340" w:hanging="340"/>
      </w:pPr>
      <w:r w:rsidRPr="00B45D55">
        <w:t>d)</w:t>
      </w:r>
      <w:r>
        <w:tab/>
      </w:r>
      <w:proofErr w:type="gramStart"/>
      <w:r w:rsidRPr="00B45D55">
        <w:t>maintain</w:t>
      </w:r>
      <w:proofErr w:type="gramEnd"/>
      <w:r w:rsidRPr="00B45D55">
        <w:t xml:space="preserve"> the implemented control measure so that it remains effective</w:t>
      </w:r>
    </w:p>
    <w:p w14:paraId="765D5B7D" w14:textId="77777777" w:rsidR="002E67F5" w:rsidRPr="00B45D55" w:rsidRDefault="00722F70" w:rsidP="002E67F5">
      <w:pPr>
        <w:pStyle w:val="Greybox0"/>
        <w:ind w:left="340" w:hanging="340"/>
        <w:rPr>
          <w:i/>
        </w:rPr>
      </w:pPr>
      <w:proofErr w:type="gramStart"/>
      <w:r w:rsidRPr="00B45D55">
        <w:t>d</w:t>
      </w:r>
      <w:proofErr w:type="gramEnd"/>
      <w:r w:rsidRPr="00B45D55">
        <w:t>)</w:t>
      </w:r>
      <w:r>
        <w:tab/>
      </w:r>
      <w:r w:rsidRPr="00B45D55">
        <w:t>review, and if necessary revise, risk control measures so as to maintain, so far as is reasonably practicable, a work environment that is without risks to health and safety.</w:t>
      </w:r>
    </w:p>
    <w:p w14:paraId="765D5B7E" w14:textId="77777777" w:rsidR="002E67F5" w:rsidRPr="0049758B" w:rsidRDefault="00722F70" w:rsidP="002E67F5">
      <w:pPr>
        <w:tabs>
          <w:tab w:val="num" w:pos="432"/>
        </w:tabs>
        <w:spacing w:after="120"/>
        <w:rPr>
          <w:rFonts w:cs="Arial"/>
          <w:color w:val="000000"/>
          <w:szCs w:val="22"/>
        </w:rPr>
      </w:pPr>
      <w:r w:rsidRPr="0049758B">
        <w:rPr>
          <w:rFonts w:cs="Arial"/>
          <w:szCs w:val="22"/>
        </w:rPr>
        <w:t xml:space="preserve">This Code provides guidance on how to manage the risks of hearing loss </w:t>
      </w:r>
      <w:r>
        <w:rPr>
          <w:rFonts w:cs="Arial"/>
          <w:szCs w:val="22"/>
        </w:rPr>
        <w:t xml:space="preserve">associated with noise </w:t>
      </w:r>
      <w:r w:rsidRPr="0049758B">
        <w:rPr>
          <w:rFonts w:cs="Arial"/>
          <w:szCs w:val="22"/>
        </w:rPr>
        <w:t xml:space="preserve">by following a systematic process that </w:t>
      </w:r>
      <w:r w:rsidRPr="0049758B">
        <w:rPr>
          <w:rFonts w:cs="Arial"/>
          <w:color w:val="000000"/>
          <w:szCs w:val="22"/>
        </w:rPr>
        <w:t xml:space="preserve">involves: </w:t>
      </w:r>
    </w:p>
    <w:p w14:paraId="765D5B7F" w14:textId="77777777" w:rsidR="002E67F5" w:rsidRDefault="00722F70" w:rsidP="002E67F5">
      <w:pPr>
        <w:pStyle w:val="bullet1"/>
      </w:pPr>
      <w:r>
        <w:t>identifying sources of noise that may cause or contribute to hearing loss,</w:t>
      </w:r>
    </w:p>
    <w:p w14:paraId="765D5B80" w14:textId="77777777" w:rsidR="002E67F5" w:rsidRDefault="00722F70" w:rsidP="002E67F5">
      <w:pPr>
        <w:pStyle w:val="bullet1"/>
      </w:pPr>
      <w:r w:rsidRPr="0049758B">
        <w:t>if necessary</w:t>
      </w:r>
      <w:r>
        <w:t>, assessing the risks associated with these hazards,</w:t>
      </w:r>
    </w:p>
    <w:p w14:paraId="765D5B81" w14:textId="77777777" w:rsidR="002E67F5" w:rsidRDefault="00722F70" w:rsidP="002E67F5">
      <w:pPr>
        <w:pStyle w:val="bullet1"/>
      </w:pPr>
      <w:r>
        <w:t xml:space="preserve">implementing risk control measures </w:t>
      </w:r>
    </w:p>
    <w:p w14:paraId="765D5B82" w14:textId="77777777" w:rsidR="002E67F5" w:rsidRDefault="00722F70" w:rsidP="002E67F5">
      <w:pPr>
        <w:pStyle w:val="bullet1"/>
      </w:pPr>
      <w:proofErr w:type="gramStart"/>
      <w:r>
        <w:t>reviewing</w:t>
      </w:r>
      <w:proofErr w:type="gramEnd"/>
      <w:r>
        <w:t xml:space="preserve"> risk control measures.</w:t>
      </w:r>
    </w:p>
    <w:p w14:paraId="765D5B83" w14:textId="72A1673B" w:rsidR="002E67F5" w:rsidRDefault="00722F70" w:rsidP="002E67F5">
      <w:pPr>
        <w:tabs>
          <w:tab w:val="num" w:pos="432"/>
        </w:tabs>
        <w:spacing w:after="120"/>
        <w:rPr>
          <w:rFonts w:cs="Arial"/>
          <w:i/>
          <w:color w:val="000000"/>
          <w:szCs w:val="22"/>
        </w:rPr>
      </w:pPr>
      <w:r>
        <w:rPr>
          <w:rFonts w:cs="Arial"/>
          <w:color w:val="000000"/>
          <w:szCs w:val="22"/>
        </w:rPr>
        <w:t xml:space="preserve">Guidance on the general risk management process is available in the </w:t>
      </w:r>
      <w:hyperlink r:id="rId20" w:history="1">
        <w:r w:rsidRPr="0052501B">
          <w:rPr>
            <w:rStyle w:val="Hyperlink"/>
          </w:rPr>
          <w:t>Code of Practice:</w:t>
        </w:r>
        <w:r w:rsidRPr="00420DFC">
          <w:rPr>
            <w:rStyle w:val="Hyperlink"/>
            <w:rFonts w:cs="Arial"/>
            <w:i/>
            <w:szCs w:val="22"/>
          </w:rPr>
          <w:t xml:space="preserve"> How to Manage Work Health and Safety Risks</w:t>
        </w:r>
      </w:hyperlink>
      <w:r w:rsidRPr="00883876">
        <w:rPr>
          <w:rFonts w:cs="Arial"/>
          <w:i/>
          <w:color w:val="000000"/>
          <w:szCs w:val="22"/>
        </w:rPr>
        <w:t>.</w:t>
      </w:r>
    </w:p>
    <w:p w14:paraId="765D5B84" w14:textId="77777777" w:rsidR="002E67F5" w:rsidRDefault="00722F70" w:rsidP="002E67F5">
      <w:pPr>
        <w:pStyle w:val="Heading3"/>
      </w:pPr>
      <w:bookmarkStart w:id="41" w:name="_Toc256000072"/>
      <w:bookmarkStart w:id="42" w:name="_Toc256000007"/>
      <w:bookmarkStart w:id="43" w:name="_Toc427934699"/>
      <w:r>
        <w:t>Consulting</w:t>
      </w:r>
      <w:r w:rsidRPr="002B7A81">
        <w:t xml:space="preserve"> </w:t>
      </w:r>
      <w:r>
        <w:t>your workers</w:t>
      </w:r>
      <w:bookmarkEnd w:id="41"/>
      <w:bookmarkEnd w:id="42"/>
      <w:bookmarkEnd w:id="43"/>
    </w:p>
    <w:p w14:paraId="765D5B85" w14:textId="77777777" w:rsidR="002E67F5" w:rsidRPr="003D7EA2" w:rsidRDefault="00722F70" w:rsidP="002E67F5">
      <w:pPr>
        <w:rPr>
          <w:rFonts w:cs="Arial"/>
          <w:color w:val="000000"/>
          <w:szCs w:val="22"/>
        </w:rPr>
      </w:pPr>
      <w:r w:rsidRPr="003D7EA2">
        <w:rPr>
          <w:rFonts w:cs="Arial"/>
          <w:color w:val="000000"/>
          <w:szCs w:val="22"/>
        </w:rPr>
        <w:t>Consultation involves sharing of information, giving workers a reasonable opportunity to express views and taking those views into account before making decisions on health and safety matters.</w:t>
      </w:r>
    </w:p>
    <w:p w14:paraId="765D5B86" w14:textId="77777777" w:rsidR="002E67F5" w:rsidRDefault="00722F70" w:rsidP="002E67F5">
      <w:pPr>
        <w:pStyle w:val="Greybox0"/>
      </w:pPr>
      <w:r w:rsidRPr="002E048C">
        <w:rPr>
          <w:b/>
        </w:rPr>
        <w:t>Section</w:t>
      </w:r>
      <w:r>
        <w:rPr>
          <w:b/>
        </w:rPr>
        <w:t xml:space="preserve"> </w:t>
      </w:r>
      <w:r w:rsidRPr="00B45D55">
        <w:rPr>
          <w:b/>
        </w:rPr>
        <w:t>47:</w:t>
      </w:r>
      <w:r>
        <w:t xml:space="preserve"> </w:t>
      </w:r>
      <w:r w:rsidRPr="003D6263">
        <w:t xml:space="preserve">The </w:t>
      </w:r>
      <w:proofErr w:type="spellStart"/>
      <w:r w:rsidRPr="003D6263">
        <w:t>WHS</w:t>
      </w:r>
      <w:proofErr w:type="spellEnd"/>
      <w:r w:rsidRPr="003D6263">
        <w:t xml:space="preserve"> Act requires that you consult,</w:t>
      </w:r>
      <w:r>
        <w:t xml:space="preserve"> so far as is reasonably practicable, with workers who carry out work for you who are (or are likely to be) directly affected by a work health and safety matter</w:t>
      </w:r>
      <w:r w:rsidRPr="003D6263">
        <w:t xml:space="preserve">. </w:t>
      </w:r>
    </w:p>
    <w:p w14:paraId="765D5B87" w14:textId="77777777" w:rsidR="002E67F5" w:rsidRPr="003D6263" w:rsidRDefault="00722F70" w:rsidP="002E67F5">
      <w:pPr>
        <w:pStyle w:val="Greybox0"/>
      </w:pPr>
      <w:r w:rsidRPr="002E048C">
        <w:rPr>
          <w:b/>
        </w:rPr>
        <w:t>Section</w:t>
      </w:r>
      <w:r>
        <w:rPr>
          <w:b/>
        </w:rPr>
        <w:t xml:space="preserve"> </w:t>
      </w:r>
      <w:r w:rsidRPr="00B45D55">
        <w:rPr>
          <w:b/>
        </w:rPr>
        <w:t>48:</w:t>
      </w:r>
      <w:r>
        <w:t xml:space="preserve"> If the workers are represented by a health and safety representative, the consultation must involve that representative.</w:t>
      </w:r>
    </w:p>
    <w:p w14:paraId="765D5B88" w14:textId="77777777" w:rsidR="002E67F5" w:rsidRPr="003D7EA2" w:rsidRDefault="00722F70" w:rsidP="002E67F5">
      <w:pPr>
        <w:rPr>
          <w:rFonts w:cs="Arial"/>
          <w:color w:val="000000"/>
          <w:szCs w:val="22"/>
        </w:rPr>
      </w:pPr>
      <w:r w:rsidRPr="003D7EA2">
        <w:rPr>
          <w:rFonts w:cs="Arial"/>
          <w:color w:val="000000"/>
          <w:szCs w:val="22"/>
        </w:rPr>
        <w:t xml:space="preserve">Consultation with workers and their health and safety representatives is required at each step of the risk management process. By drawing on the experience, knowledge and ideas of your workers you are more likely to identify all hazards and choose effective </w:t>
      </w:r>
      <w:r>
        <w:rPr>
          <w:rFonts w:cs="Arial"/>
          <w:color w:val="000000"/>
          <w:szCs w:val="22"/>
        </w:rPr>
        <w:t>control measures</w:t>
      </w:r>
      <w:r w:rsidRPr="003D7EA2">
        <w:rPr>
          <w:rFonts w:cs="Arial"/>
          <w:color w:val="000000"/>
          <w:szCs w:val="22"/>
        </w:rPr>
        <w:t xml:space="preserve">. </w:t>
      </w:r>
    </w:p>
    <w:p w14:paraId="765D5B89" w14:textId="77777777" w:rsidR="002E67F5" w:rsidRDefault="00722F70" w:rsidP="002E67F5">
      <w:pPr>
        <w:rPr>
          <w:rFonts w:cs="Arial"/>
          <w:szCs w:val="22"/>
        </w:rPr>
      </w:pPr>
      <w:r>
        <w:rPr>
          <w:rFonts w:cs="Arial"/>
          <w:szCs w:val="22"/>
        </w:rPr>
        <w:t xml:space="preserve">You must also </w:t>
      </w:r>
      <w:r w:rsidRPr="003D6263">
        <w:rPr>
          <w:rFonts w:cs="Arial"/>
          <w:szCs w:val="22"/>
        </w:rPr>
        <w:t xml:space="preserve">consult your workers when </w:t>
      </w:r>
      <w:r>
        <w:rPr>
          <w:rFonts w:cs="Arial"/>
          <w:szCs w:val="22"/>
        </w:rPr>
        <w:t>proposing to make any changes that may affect their health and safety, for example when planning to buy new machinery or equipment.</w:t>
      </w:r>
      <w:r w:rsidRPr="003D6263">
        <w:rPr>
          <w:rFonts w:cs="Arial"/>
          <w:szCs w:val="22"/>
        </w:rPr>
        <w:t xml:space="preserve"> </w:t>
      </w:r>
    </w:p>
    <w:p w14:paraId="765D5B8A" w14:textId="77777777" w:rsidR="002E67F5" w:rsidRPr="003D6263" w:rsidRDefault="00722F70" w:rsidP="002E67F5">
      <w:pPr>
        <w:rPr>
          <w:rFonts w:cs="Arial"/>
          <w:color w:val="000000"/>
          <w:szCs w:val="22"/>
        </w:rPr>
      </w:pPr>
      <w:r>
        <w:rPr>
          <w:rFonts w:cs="Arial"/>
          <w:color w:val="000000"/>
          <w:szCs w:val="22"/>
        </w:rPr>
        <w:t xml:space="preserve">Health and </w:t>
      </w:r>
      <w:r w:rsidRPr="003D6263">
        <w:rPr>
          <w:rFonts w:cs="Arial"/>
          <w:szCs w:val="22"/>
        </w:rPr>
        <w:t xml:space="preserve">safety representatives </w:t>
      </w:r>
      <w:r>
        <w:rPr>
          <w:rFonts w:cs="Arial"/>
          <w:szCs w:val="22"/>
        </w:rPr>
        <w:t xml:space="preserve">must </w:t>
      </w:r>
      <w:r w:rsidRPr="003D6263">
        <w:rPr>
          <w:rFonts w:cs="Arial"/>
          <w:szCs w:val="22"/>
        </w:rPr>
        <w:t xml:space="preserve">have access to relevant information such as noise exposure data and potential control options. </w:t>
      </w:r>
      <w:r w:rsidRPr="003D6263">
        <w:rPr>
          <w:rFonts w:cs="Arial"/>
          <w:color w:val="000000"/>
          <w:szCs w:val="22"/>
        </w:rPr>
        <w:t>If you have a health and safety committee, you should engage the committee in the process as well.</w:t>
      </w:r>
    </w:p>
    <w:p w14:paraId="765D5B8B" w14:textId="77777777" w:rsidR="002E67F5" w:rsidRDefault="00722F70" w:rsidP="002E67F5">
      <w:pPr>
        <w:pStyle w:val="Heading3"/>
      </w:pPr>
      <w:bookmarkStart w:id="44" w:name="_Toc256000073"/>
      <w:bookmarkStart w:id="45" w:name="_Toc256000008"/>
      <w:bookmarkStart w:id="46" w:name="_Toc427934700"/>
      <w:r>
        <w:t xml:space="preserve">Consulting, co-operating </w:t>
      </w:r>
      <w:r w:rsidRPr="002B7A81">
        <w:t>a</w:t>
      </w:r>
      <w:r>
        <w:t>nd co-</w:t>
      </w:r>
      <w:r w:rsidRPr="00E23E38">
        <w:t>ordinating</w:t>
      </w:r>
      <w:r>
        <w:t xml:space="preserve"> activities with other duty holders</w:t>
      </w:r>
      <w:bookmarkEnd w:id="44"/>
      <w:bookmarkEnd w:id="45"/>
      <w:bookmarkEnd w:id="46"/>
      <w:r>
        <w:t xml:space="preserve"> </w:t>
      </w:r>
    </w:p>
    <w:p w14:paraId="765D5B8C" w14:textId="77777777" w:rsidR="002E67F5" w:rsidRPr="003D6263" w:rsidRDefault="00722F70" w:rsidP="002E67F5">
      <w:pPr>
        <w:pStyle w:val="Greybox0"/>
      </w:pPr>
      <w:r w:rsidRPr="002E048C">
        <w:rPr>
          <w:b/>
        </w:rPr>
        <w:t>Section</w:t>
      </w:r>
      <w:r>
        <w:rPr>
          <w:b/>
        </w:rPr>
        <w:t xml:space="preserve"> </w:t>
      </w:r>
      <w:r w:rsidRPr="00B45D55">
        <w:rPr>
          <w:b/>
        </w:rPr>
        <w:t>46:</w:t>
      </w:r>
      <w:r>
        <w:t xml:space="preserve"> </w:t>
      </w:r>
      <w:r w:rsidRPr="003D6263">
        <w:t xml:space="preserve">The </w:t>
      </w:r>
      <w:proofErr w:type="spellStart"/>
      <w:r w:rsidRPr="003D6263">
        <w:t>WHS</w:t>
      </w:r>
      <w:proofErr w:type="spellEnd"/>
      <w:r w:rsidRPr="003D6263">
        <w:t xml:space="preserve"> Act requires that you consult, co-operate and co-ordinate activities with all other persons who have a work health or safety duty in relation to the same matter</w:t>
      </w:r>
      <w:r>
        <w:t>, so far as is reasonably practicable</w:t>
      </w:r>
      <w:r w:rsidRPr="003D6263">
        <w:t xml:space="preserve">. </w:t>
      </w:r>
    </w:p>
    <w:p w14:paraId="765D5B8D" w14:textId="77777777" w:rsidR="002E67F5" w:rsidRPr="003D7EA2" w:rsidRDefault="00722F70" w:rsidP="002E67F5">
      <w:pPr>
        <w:rPr>
          <w:rFonts w:cs="Arial"/>
          <w:color w:val="000000"/>
          <w:szCs w:val="22"/>
        </w:rPr>
      </w:pPr>
      <w:r w:rsidRPr="003D7EA2">
        <w:rPr>
          <w:rFonts w:cs="Arial"/>
          <w:color w:val="000000"/>
          <w:szCs w:val="22"/>
        </w:rPr>
        <w:t>Sometimes you may share responsibility for a health and safety matter with other business operators who are involved in the same activities or who share the same workplace.</w:t>
      </w:r>
      <w:r>
        <w:rPr>
          <w:rFonts w:cs="Arial"/>
          <w:color w:val="000000"/>
          <w:szCs w:val="22"/>
        </w:rPr>
        <w:t xml:space="preserve"> In these situations</w:t>
      </w:r>
      <w:r w:rsidRPr="003D7EA2">
        <w:rPr>
          <w:rFonts w:cs="Arial"/>
          <w:color w:val="000000"/>
          <w:szCs w:val="22"/>
        </w:rPr>
        <w:t xml:space="preserve">, you </w:t>
      </w:r>
      <w:r>
        <w:rPr>
          <w:rFonts w:cs="Arial"/>
          <w:color w:val="000000"/>
          <w:szCs w:val="22"/>
        </w:rPr>
        <w:t>should</w:t>
      </w:r>
      <w:r w:rsidRPr="003D7EA2">
        <w:rPr>
          <w:rFonts w:cs="Arial"/>
          <w:color w:val="000000"/>
          <w:szCs w:val="22"/>
        </w:rPr>
        <w:t xml:space="preserve"> exchange information to find out who is doing what and work together in a co-operative and co-ordinated way so that all risks are eliminated or minimised as far as reasonably practicable. </w:t>
      </w:r>
    </w:p>
    <w:p w14:paraId="765D5B8E" w14:textId="77777777" w:rsidR="002E67F5" w:rsidRDefault="00722F70" w:rsidP="002E67F5">
      <w:pPr>
        <w:tabs>
          <w:tab w:val="num" w:pos="432"/>
        </w:tabs>
        <w:spacing w:after="120"/>
        <w:rPr>
          <w:rFonts w:cs="Arial"/>
          <w:szCs w:val="22"/>
        </w:rPr>
      </w:pPr>
      <w:r w:rsidRPr="003D6263">
        <w:rPr>
          <w:rFonts w:cs="Arial"/>
          <w:szCs w:val="22"/>
        </w:rPr>
        <w:t>For example, if you own or manage a</w:t>
      </w:r>
      <w:r>
        <w:rPr>
          <w:rFonts w:cs="Arial"/>
          <w:szCs w:val="22"/>
        </w:rPr>
        <w:t>n on-hire business</w:t>
      </w:r>
      <w:r w:rsidRPr="003D6263">
        <w:rPr>
          <w:rFonts w:cs="Arial"/>
          <w:szCs w:val="22"/>
        </w:rPr>
        <w:t xml:space="preserve"> and your workers work at other workplaces then you must </w:t>
      </w:r>
      <w:r>
        <w:rPr>
          <w:rFonts w:cs="Arial"/>
          <w:szCs w:val="22"/>
        </w:rPr>
        <w:t xml:space="preserve">consult </w:t>
      </w:r>
      <w:r w:rsidRPr="003D6263">
        <w:rPr>
          <w:rFonts w:cs="Arial"/>
          <w:szCs w:val="22"/>
        </w:rPr>
        <w:t>the host business</w:t>
      </w:r>
      <w:r>
        <w:rPr>
          <w:rFonts w:cs="Arial"/>
          <w:szCs w:val="22"/>
        </w:rPr>
        <w:t xml:space="preserve"> so far as is reasonably practicable</w:t>
      </w:r>
      <w:r w:rsidRPr="003D6263">
        <w:rPr>
          <w:rFonts w:cs="Arial"/>
          <w:szCs w:val="22"/>
        </w:rPr>
        <w:t xml:space="preserve"> to determine if your workers could be exposed to hazardous noise and </w:t>
      </w:r>
      <w:r>
        <w:rPr>
          <w:rFonts w:cs="Arial"/>
          <w:szCs w:val="22"/>
        </w:rPr>
        <w:t xml:space="preserve">agree on </w:t>
      </w:r>
      <w:r w:rsidRPr="003D6263">
        <w:rPr>
          <w:rFonts w:cs="Arial"/>
          <w:szCs w:val="22"/>
        </w:rPr>
        <w:t xml:space="preserve">what you each will do to control any associated risks. </w:t>
      </w:r>
      <w:r w:rsidRPr="00557AE3">
        <w:rPr>
          <w:rFonts w:cs="Arial"/>
          <w:szCs w:val="22"/>
        </w:rPr>
        <w:t xml:space="preserve"> </w:t>
      </w:r>
    </w:p>
    <w:p w14:paraId="765D5B8F" w14:textId="16BE3D3F" w:rsidR="002E67F5" w:rsidRPr="002511AE" w:rsidRDefault="00722F70" w:rsidP="002E67F5">
      <w:pPr>
        <w:tabs>
          <w:tab w:val="num" w:pos="432"/>
        </w:tabs>
        <w:spacing w:before="0" w:after="120"/>
        <w:rPr>
          <w:sz w:val="18"/>
        </w:rPr>
      </w:pPr>
      <w:r>
        <w:rPr>
          <w:rFonts w:cs="Arial"/>
          <w:color w:val="000000"/>
          <w:szCs w:val="22"/>
        </w:rPr>
        <w:t xml:space="preserve">Further guidance is available in the </w:t>
      </w:r>
      <w:hyperlink r:id="rId21" w:history="1">
        <w:r w:rsidRPr="0052501B">
          <w:rPr>
            <w:rStyle w:val="Hyperlink"/>
          </w:rPr>
          <w:t>Code of Practice:</w:t>
        </w:r>
        <w:r w:rsidRPr="00420DFC">
          <w:rPr>
            <w:rStyle w:val="Hyperlink"/>
            <w:rFonts w:cs="Arial"/>
            <w:i/>
            <w:szCs w:val="22"/>
          </w:rPr>
          <w:t xml:space="preserve"> Work Health and Safety Consultation, Co-operation and Co-ordination</w:t>
        </w:r>
      </w:hyperlink>
      <w:r>
        <w:rPr>
          <w:rFonts w:cs="Arial"/>
          <w:i/>
          <w:color w:val="000000"/>
          <w:szCs w:val="22"/>
        </w:rPr>
        <w:t>.</w:t>
      </w:r>
    </w:p>
    <w:p w14:paraId="765D5B90" w14:textId="77777777" w:rsidR="002E67F5" w:rsidRPr="00D92E7E" w:rsidRDefault="00722F70" w:rsidP="002E67F5">
      <w:pPr>
        <w:pStyle w:val="Heading1"/>
        <w:pBdr>
          <w:bottom w:val="single" w:sz="4" w:space="1" w:color="auto"/>
        </w:pBdr>
      </w:pPr>
      <w:bookmarkStart w:id="47" w:name="_Ref263689833"/>
      <w:bookmarkStart w:id="48" w:name="_Ref263689840"/>
      <w:bookmarkStart w:id="49" w:name="_Ref263689844"/>
      <w:bookmarkStart w:id="50" w:name="_Toc263851211"/>
      <w:bookmarkStart w:id="51" w:name="_Ref265050439"/>
      <w:bookmarkStart w:id="52" w:name="_Ref265050455"/>
      <w:bookmarkStart w:id="53" w:name="_Ref265050462"/>
      <w:bookmarkStart w:id="54" w:name="_Toc265357029"/>
      <w:bookmarkStart w:id="55" w:name="_Toc163537154"/>
      <w:bookmarkStart w:id="56" w:name="_Toc191786458"/>
      <w:r>
        <w:br w:type="page"/>
      </w:r>
      <w:bookmarkStart w:id="57" w:name="_Toc256000074"/>
      <w:bookmarkStart w:id="58" w:name="_Toc256000009"/>
      <w:bookmarkStart w:id="59" w:name="_Toc265590053"/>
      <w:bookmarkStart w:id="60" w:name="_Toc427934701"/>
      <w:r>
        <w:rPr>
          <w:lang w:eastAsia="en-AU"/>
        </w:rPr>
        <w:t>2.</w:t>
      </w:r>
      <w:r>
        <w:rPr>
          <w:lang w:eastAsia="en-AU"/>
        </w:rPr>
        <w:tab/>
      </w:r>
      <w:r w:rsidRPr="00D92E7E">
        <w:rPr>
          <w:lang w:eastAsia="en-AU"/>
        </w:rPr>
        <w:t xml:space="preserve">NOISE AND ITS EFFECT ON </w:t>
      </w:r>
      <w:bookmarkEnd w:id="47"/>
      <w:bookmarkEnd w:id="48"/>
      <w:bookmarkEnd w:id="49"/>
      <w:bookmarkEnd w:id="50"/>
      <w:r w:rsidRPr="00D92E7E">
        <w:rPr>
          <w:lang w:eastAsia="en-AU"/>
        </w:rPr>
        <w:t>HEALTH AND SAFETY</w:t>
      </w:r>
      <w:bookmarkEnd w:id="57"/>
      <w:bookmarkEnd w:id="58"/>
      <w:bookmarkEnd w:id="51"/>
      <w:bookmarkEnd w:id="52"/>
      <w:bookmarkEnd w:id="53"/>
      <w:bookmarkEnd w:id="54"/>
      <w:bookmarkEnd w:id="59"/>
      <w:bookmarkEnd w:id="60"/>
    </w:p>
    <w:p w14:paraId="765D5B91" w14:textId="77777777" w:rsidR="002E67F5" w:rsidRPr="00453D0C" w:rsidRDefault="00722F70" w:rsidP="002E67F5">
      <w:pPr>
        <w:pStyle w:val="Heading2"/>
        <w:numPr>
          <w:ilvl w:val="0"/>
          <w:numId w:val="0"/>
        </w:numPr>
        <w:ind w:left="567" w:hanging="567"/>
        <w:rPr>
          <w:rFonts w:hint="eastAsia"/>
        </w:rPr>
      </w:pPr>
      <w:bookmarkStart w:id="61" w:name="_Toc256000075"/>
      <w:bookmarkStart w:id="62" w:name="_Toc256000010"/>
      <w:bookmarkStart w:id="63" w:name="_Toc265357030"/>
      <w:bookmarkStart w:id="64" w:name="_Toc265590054"/>
      <w:bookmarkStart w:id="65" w:name="_Toc427934702"/>
      <w:r w:rsidRPr="00453D0C">
        <w:t>2.1</w:t>
      </w:r>
      <w:r w:rsidRPr="00453D0C">
        <w:tab/>
        <w:t>How does hearing loss occur?</w:t>
      </w:r>
      <w:bookmarkEnd w:id="61"/>
      <w:bookmarkEnd w:id="62"/>
      <w:bookmarkEnd w:id="63"/>
      <w:bookmarkEnd w:id="64"/>
      <w:bookmarkEnd w:id="65"/>
    </w:p>
    <w:p w14:paraId="765D5B92" w14:textId="77777777" w:rsidR="002E67F5" w:rsidRPr="00AB2542" w:rsidRDefault="00722F70" w:rsidP="002E67F5">
      <w:pPr>
        <w:spacing w:before="0"/>
        <w:rPr>
          <w:rFonts w:cs="Arial"/>
          <w:szCs w:val="22"/>
          <w:lang w:eastAsia="en-AU"/>
        </w:rPr>
      </w:pPr>
      <w:r w:rsidRPr="00AB2542">
        <w:rPr>
          <w:rFonts w:cs="Arial"/>
          <w:szCs w:val="22"/>
          <w:lang w:eastAsia="en-AU"/>
        </w:rPr>
        <w:t>Hazardous noise affects the functioning of the inner ear</w:t>
      </w:r>
      <w:r>
        <w:rPr>
          <w:rFonts w:cs="Arial"/>
          <w:szCs w:val="22"/>
          <w:lang w:eastAsia="en-AU"/>
        </w:rPr>
        <w:t xml:space="preserve">, which may cause </w:t>
      </w:r>
      <w:r w:rsidRPr="00AB2542">
        <w:rPr>
          <w:rFonts w:cs="Arial"/>
          <w:szCs w:val="22"/>
          <w:lang w:eastAsia="en-AU"/>
        </w:rPr>
        <w:t xml:space="preserve">temporary hearing loss. After a period of time away from noise, hearing may be restored. With </w:t>
      </w:r>
      <w:r>
        <w:rPr>
          <w:rFonts w:cs="Arial"/>
          <w:szCs w:val="22"/>
          <w:lang w:eastAsia="en-AU"/>
        </w:rPr>
        <w:t>further</w:t>
      </w:r>
      <w:r w:rsidRPr="00AB2542">
        <w:rPr>
          <w:rFonts w:cs="Arial"/>
          <w:szCs w:val="22"/>
          <w:lang w:eastAsia="en-AU"/>
        </w:rPr>
        <w:t xml:space="preserve"> exposure to </w:t>
      </w:r>
      <w:r>
        <w:rPr>
          <w:rFonts w:cs="Arial"/>
          <w:szCs w:val="22"/>
          <w:lang w:eastAsia="en-AU"/>
        </w:rPr>
        <w:t xml:space="preserve">hazardous </w:t>
      </w:r>
      <w:r w:rsidRPr="00AB2542">
        <w:rPr>
          <w:rFonts w:cs="Arial"/>
          <w:szCs w:val="22"/>
          <w:lang w:eastAsia="en-AU"/>
        </w:rPr>
        <w:t xml:space="preserve">noise, the ear will </w:t>
      </w:r>
      <w:r>
        <w:rPr>
          <w:rFonts w:cs="Arial"/>
          <w:szCs w:val="22"/>
          <w:lang w:eastAsia="en-AU"/>
        </w:rPr>
        <w:t xml:space="preserve">gradually </w:t>
      </w:r>
      <w:r w:rsidRPr="00AB2542">
        <w:rPr>
          <w:rFonts w:cs="Arial"/>
          <w:szCs w:val="22"/>
          <w:lang w:eastAsia="en-AU"/>
        </w:rPr>
        <w:t xml:space="preserve">lose its ability to recover and the </w:t>
      </w:r>
      <w:r>
        <w:rPr>
          <w:rFonts w:cs="Arial"/>
          <w:szCs w:val="22"/>
          <w:lang w:eastAsia="en-AU"/>
        </w:rPr>
        <w:t>hearing loss</w:t>
      </w:r>
      <w:r w:rsidRPr="00AB2542">
        <w:rPr>
          <w:rFonts w:cs="Arial"/>
          <w:szCs w:val="22"/>
          <w:lang w:eastAsia="en-AU"/>
        </w:rPr>
        <w:t xml:space="preserve"> will become permanent. </w:t>
      </w:r>
    </w:p>
    <w:p w14:paraId="765D5B93" w14:textId="77777777" w:rsidR="002E67F5" w:rsidRPr="00AB2542" w:rsidRDefault="00722F70" w:rsidP="002E67F5">
      <w:pPr>
        <w:rPr>
          <w:rFonts w:cs="Arial"/>
          <w:szCs w:val="22"/>
          <w:lang w:eastAsia="en-AU"/>
        </w:rPr>
      </w:pPr>
      <w:r w:rsidRPr="00AB2542">
        <w:rPr>
          <w:rFonts w:cs="Arial"/>
          <w:szCs w:val="22"/>
          <w:lang w:eastAsia="en-AU"/>
        </w:rPr>
        <w:t xml:space="preserve">Permanent hearing loss can also occur suddenly if a person is exposed to </w:t>
      </w:r>
      <w:r>
        <w:rPr>
          <w:rFonts w:cs="Arial"/>
          <w:szCs w:val="22"/>
          <w:lang w:eastAsia="en-AU"/>
        </w:rPr>
        <w:t>very loud</w:t>
      </w:r>
      <w:r w:rsidRPr="00AB2542">
        <w:rPr>
          <w:rFonts w:cs="Arial"/>
          <w:szCs w:val="22"/>
          <w:lang w:eastAsia="en-AU"/>
        </w:rPr>
        <w:t xml:space="preserve"> </w:t>
      </w:r>
      <w:r>
        <w:rPr>
          <w:rFonts w:cs="Arial"/>
          <w:szCs w:val="22"/>
          <w:lang w:eastAsia="en-AU"/>
        </w:rPr>
        <w:t xml:space="preserve">impact </w:t>
      </w:r>
      <w:r w:rsidRPr="00AB2542">
        <w:rPr>
          <w:rFonts w:cs="Arial"/>
          <w:szCs w:val="22"/>
          <w:lang w:eastAsia="en-AU"/>
        </w:rPr>
        <w:t xml:space="preserve">or explosive sounds. This type of damage is known as acoustic trauma. </w:t>
      </w:r>
    </w:p>
    <w:p w14:paraId="765D5B94" w14:textId="77777777" w:rsidR="002E67F5" w:rsidRPr="00AB2542" w:rsidRDefault="00722F70" w:rsidP="002E67F5">
      <w:pPr>
        <w:rPr>
          <w:rFonts w:cs="Arial"/>
          <w:szCs w:val="22"/>
          <w:lang w:eastAsia="en-AU"/>
        </w:rPr>
      </w:pPr>
      <w:r w:rsidRPr="00AB2542">
        <w:rPr>
          <w:rFonts w:cs="Arial"/>
          <w:szCs w:val="22"/>
          <w:lang w:eastAsia="en-AU"/>
        </w:rPr>
        <w:t xml:space="preserve">Permanent hearing loss results from the destruction of </w:t>
      </w:r>
      <w:r w:rsidRPr="00667724">
        <w:rPr>
          <w:rFonts w:cs="Arial"/>
          <w:szCs w:val="22"/>
          <w:lang w:eastAsia="en-AU"/>
        </w:rPr>
        <w:t>hair cells</w:t>
      </w:r>
      <w:r w:rsidRPr="00AB2542">
        <w:rPr>
          <w:rFonts w:cs="Arial"/>
          <w:szCs w:val="22"/>
          <w:lang w:eastAsia="en-AU"/>
        </w:rPr>
        <w:t xml:space="preserve"> in the inner ear</w:t>
      </w:r>
      <w:r>
        <w:rPr>
          <w:rFonts w:cs="Arial"/>
          <w:szCs w:val="22"/>
          <w:lang w:eastAsia="en-AU"/>
        </w:rPr>
        <w:t xml:space="preserve">. These </w:t>
      </w:r>
      <w:r w:rsidRPr="00AB2542">
        <w:rPr>
          <w:rFonts w:cs="Arial"/>
          <w:szCs w:val="22"/>
          <w:lang w:eastAsia="en-AU"/>
        </w:rPr>
        <w:t xml:space="preserve">cells cannot be replaced or repaired by any presently known medical treatments or technology. </w:t>
      </w:r>
    </w:p>
    <w:p w14:paraId="765D5B95" w14:textId="77777777" w:rsidR="002E67F5" w:rsidRPr="00AB2542" w:rsidRDefault="00722F70" w:rsidP="002E67F5">
      <w:pPr>
        <w:rPr>
          <w:rFonts w:cs="Arial"/>
          <w:szCs w:val="22"/>
          <w:lang w:eastAsia="en-AU"/>
        </w:rPr>
      </w:pPr>
      <w:r w:rsidRPr="00AB2542">
        <w:rPr>
          <w:rFonts w:cs="Arial"/>
          <w:szCs w:val="22"/>
          <w:lang w:eastAsia="en-AU"/>
        </w:rPr>
        <w:t xml:space="preserve">Usually, </w:t>
      </w:r>
      <w:r>
        <w:rPr>
          <w:rFonts w:cs="Arial"/>
          <w:szCs w:val="22"/>
          <w:lang w:eastAsia="en-AU"/>
        </w:rPr>
        <w:t>hazardous</w:t>
      </w:r>
      <w:r w:rsidRPr="00AB2542">
        <w:rPr>
          <w:rFonts w:cs="Arial"/>
          <w:szCs w:val="22"/>
          <w:lang w:eastAsia="en-AU"/>
        </w:rPr>
        <w:t xml:space="preserve"> noise first affects the ability to hear high</w:t>
      </w:r>
      <w:r>
        <w:rPr>
          <w:rFonts w:cs="Arial"/>
          <w:szCs w:val="22"/>
          <w:lang w:eastAsia="en-AU"/>
        </w:rPr>
        <w:t>-</w:t>
      </w:r>
      <w:r w:rsidRPr="00AB2542">
        <w:rPr>
          <w:rFonts w:cs="Arial"/>
          <w:szCs w:val="22"/>
          <w:lang w:eastAsia="en-AU"/>
        </w:rPr>
        <w:t xml:space="preserve">frequency (high-pitched) sounds. This means that even though a person can still hear some sounds, </w:t>
      </w:r>
      <w:r>
        <w:rPr>
          <w:rFonts w:cs="Arial"/>
          <w:szCs w:val="22"/>
          <w:lang w:eastAsia="en-AU"/>
        </w:rPr>
        <w:t>conversation will start to sound ‘muffled’ and a person may find it difficult to understand what is being said.</w:t>
      </w:r>
      <w:r w:rsidRPr="00AB2542">
        <w:rPr>
          <w:rFonts w:cs="Arial"/>
          <w:szCs w:val="22"/>
          <w:lang w:eastAsia="en-AU"/>
        </w:rPr>
        <w:t xml:space="preserve"> </w:t>
      </w:r>
    </w:p>
    <w:p w14:paraId="765D5B96" w14:textId="77777777" w:rsidR="002E67F5" w:rsidRPr="00AB2542" w:rsidRDefault="00722F70" w:rsidP="002E67F5">
      <w:pPr>
        <w:rPr>
          <w:rFonts w:cs="Arial"/>
          <w:szCs w:val="22"/>
          <w:lang w:eastAsia="en-AU"/>
        </w:rPr>
      </w:pPr>
      <w:r w:rsidRPr="00AB2542">
        <w:rPr>
          <w:rFonts w:cs="Arial"/>
          <w:szCs w:val="22"/>
          <w:lang w:eastAsia="en-AU"/>
        </w:rPr>
        <w:t>Communication difficulties occur especially when there are competing background noises. Modern hearing aids may improve the ability to hear speech but they are unable to completely restore the clarity of the full hearing function.</w:t>
      </w:r>
    </w:p>
    <w:p w14:paraId="765D5B97" w14:textId="77777777" w:rsidR="002E67F5" w:rsidRPr="00F572C3" w:rsidRDefault="00722F70" w:rsidP="002E67F5">
      <w:pPr>
        <w:pStyle w:val="NormalWeb"/>
        <w:spacing w:before="120" w:beforeAutospacing="0" w:after="0" w:afterAutospacing="0"/>
        <w:rPr>
          <w:rFonts w:cs="Arial"/>
          <w:szCs w:val="22"/>
        </w:rPr>
      </w:pPr>
      <w:r w:rsidRPr="00F572C3">
        <w:rPr>
          <w:rFonts w:cs="Arial"/>
          <w:szCs w:val="22"/>
        </w:rPr>
        <w:t>Workers exposed to hazardous noise may also experience tinnitus</w:t>
      </w:r>
      <w:r>
        <w:rPr>
          <w:rFonts w:cs="Arial"/>
          <w:szCs w:val="22"/>
        </w:rPr>
        <w:t>, which could</w:t>
      </w:r>
      <w:r w:rsidRPr="00F572C3">
        <w:rPr>
          <w:rFonts w:cs="Arial"/>
          <w:color w:val="000000"/>
          <w:szCs w:val="22"/>
          <w:lang w:val="en-US" w:eastAsia="en-US"/>
        </w:rPr>
        <w:t xml:space="preserve"> become permanent. When severe, it may disrupt sleep, reduce concentration, make </w:t>
      </w:r>
      <w:r>
        <w:rPr>
          <w:rFonts w:cs="Arial"/>
          <w:color w:val="000000"/>
          <w:szCs w:val="22"/>
          <w:lang w:val="en-US" w:eastAsia="en-US"/>
        </w:rPr>
        <w:t>people</w:t>
      </w:r>
      <w:r w:rsidRPr="00F572C3">
        <w:rPr>
          <w:rFonts w:cs="Arial"/>
          <w:color w:val="000000"/>
          <w:szCs w:val="22"/>
          <w:lang w:val="en-US" w:eastAsia="en-US"/>
        </w:rPr>
        <w:t xml:space="preserve"> extremely irritable and lead to depression. </w:t>
      </w:r>
      <w:r w:rsidRPr="00F572C3">
        <w:rPr>
          <w:rFonts w:cs="Arial"/>
          <w:szCs w:val="22"/>
        </w:rPr>
        <w:t xml:space="preserve"> </w:t>
      </w:r>
    </w:p>
    <w:p w14:paraId="765D5B98" w14:textId="77777777" w:rsidR="002E67F5" w:rsidRPr="00AB2542" w:rsidRDefault="00722F70" w:rsidP="002E67F5">
      <w:pPr>
        <w:autoSpaceDE w:val="0"/>
        <w:autoSpaceDN w:val="0"/>
        <w:adjustRightInd w:val="0"/>
        <w:spacing w:after="120"/>
        <w:rPr>
          <w:rFonts w:cs="Arial"/>
          <w:szCs w:val="22"/>
          <w:lang w:eastAsia="en-AU"/>
        </w:rPr>
      </w:pPr>
      <w:r w:rsidRPr="005F153F">
        <w:rPr>
          <w:rFonts w:cs="Arial"/>
          <w:szCs w:val="22"/>
          <w:lang w:eastAsia="en-AU"/>
        </w:rPr>
        <w:t xml:space="preserve">The degree of hearing loss that occurs is dependent on </w:t>
      </w:r>
      <w:r>
        <w:rPr>
          <w:rFonts w:cs="Arial"/>
          <w:szCs w:val="22"/>
          <w:lang w:eastAsia="en-AU"/>
        </w:rPr>
        <w:t>how loud the noise is,</w:t>
      </w:r>
      <w:r w:rsidRPr="005F153F">
        <w:rPr>
          <w:rFonts w:cs="Arial"/>
          <w:szCs w:val="22"/>
          <w:lang w:eastAsia="en-AU"/>
        </w:rPr>
        <w:t xml:space="preserve"> how long someone is exposed to it and</w:t>
      </w:r>
      <w:r>
        <w:rPr>
          <w:rFonts w:cs="Arial"/>
          <w:szCs w:val="22"/>
          <w:lang w:eastAsia="en-AU"/>
        </w:rPr>
        <w:t>,</w:t>
      </w:r>
      <w:r w:rsidRPr="005F153F">
        <w:rPr>
          <w:rFonts w:cs="Arial"/>
          <w:szCs w:val="22"/>
          <w:lang w:eastAsia="en-AU"/>
        </w:rPr>
        <w:t xml:space="preserve"> to some extent</w:t>
      </w:r>
      <w:r>
        <w:rPr>
          <w:rFonts w:cs="Arial"/>
          <w:szCs w:val="22"/>
          <w:lang w:eastAsia="en-AU"/>
        </w:rPr>
        <w:t>,</w:t>
      </w:r>
      <w:r w:rsidRPr="005F153F">
        <w:rPr>
          <w:rFonts w:cs="Arial"/>
          <w:szCs w:val="22"/>
          <w:lang w:eastAsia="en-AU"/>
        </w:rPr>
        <w:t xml:space="preserve"> individual susceptibility.</w:t>
      </w:r>
      <w:r w:rsidRPr="00AB2542">
        <w:rPr>
          <w:rFonts w:cs="Arial"/>
          <w:szCs w:val="22"/>
          <w:lang w:eastAsia="en-AU"/>
        </w:rPr>
        <w:t xml:space="preserve"> The frequency or pitch can also have some effect</w:t>
      </w:r>
      <w:r>
        <w:rPr>
          <w:rFonts w:cs="Arial"/>
          <w:szCs w:val="22"/>
          <w:lang w:eastAsia="en-AU"/>
        </w:rPr>
        <w:t xml:space="preserve"> on hearing loss</w:t>
      </w:r>
      <w:r w:rsidRPr="00AB2542">
        <w:rPr>
          <w:rFonts w:cs="Arial"/>
          <w:szCs w:val="22"/>
          <w:lang w:eastAsia="en-AU"/>
        </w:rPr>
        <w:t xml:space="preserve">, since high-pitched sounds are more damaging than low-pitched ones. </w:t>
      </w:r>
    </w:p>
    <w:p w14:paraId="765D5B99" w14:textId="77777777" w:rsidR="002E67F5" w:rsidRDefault="00722F70" w:rsidP="002E67F5">
      <w:pPr>
        <w:spacing w:before="0"/>
        <w:rPr>
          <w:rFonts w:cs="Arial"/>
          <w:color w:val="000000"/>
          <w:szCs w:val="22"/>
          <w:lang w:val="en-US"/>
        </w:rPr>
      </w:pPr>
      <w:r>
        <w:rPr>
          <w:rFonts w:cs="Arial"/>
          <w:color w:val="000000"/>
          <w:szCs w:val="22"/>
          <w:lang w:val="en-US"/>
        </w:rPr>
        <w:t xml:space="preserve">Exposure to a </w:t>
      </w:r>
      <w:r w:rsidRPr="00AB2542">
        <w:rPr>
          <w:rFonts w:cs="Arial"/>
          <w:color w:val="000000"/>
          <w:szCs w:val="22"/>
          <w:lang w:val="en-US"/>
        </w:rPr>
        <w:t>numbe</w:t>
      </w:r>
      <w:r>
        <w:rPr>
          <w:rFonts w:cs="Arial"/>
          <w:color w:val="000000"/>
          <w:szCs w:val="22"/>
          <w:lang w:val="en-US"/>
        </w:rPr>
        <w:t>r of common industrial chemicals</w:t>
      </w:r>
      <w:r w:rsidRPr="00AB2542">
        <w:rPr>
          <w:rFonts w:cs="Arial"/>
          <w:color w:val="000000"/>
          <w:szCs w:val="22"/>
          <w:lang w:val="en-US"/>
        </w:rPr>
        <w:t xml:space="preserve"> and </w:t>
      </w:r>
      <w:r>
        <w:rPr>
          <w:rFonts w:cs="Arial"/>
          <w:color w:val="000000"/>
          <w:szCs w:val="22"/>
          <w:lang w:val="en-US"/>
        </w:rPr>
        <w:t xml:space="preserve">some </w:t>
      </w:r>
      <w:r w:rsidRPr="00AB2542">
        <w:rPr>
          <w:rFonts w:cs="Arial"/>
          <w:color w:val="000000"/>
          <w:szCs w:val="22"/>
          <w:lang w:val="en-US"/>
        </w:rPr>
        <w:t xml:space="preserve">medications </w:t>
      </w:r>
      <w:r>
        <w:rPr>
          <w:rFonts w:cs="Arial"/>
          <w:color w:val="000000"/>
          <w:szCs w:val="22"/>
          <w:lang w:val="en-US"/>
        </w:rPr>
        <w:t xml:space="preserve">can also cause hearing loss or exacerbate </w:t>
      </w:r>
      <w:r w:rsidRPr="00AB2542">
        <w:rPr>
          <w:rFonts w:cs="Arial"/>
          <w:color w:val="000000"/>
          <w:szCs w:val="22"/>
          <w:lang w:val="en-US"/>
        </w:rPr>
        <w:t>the effects of noise</w:t>
      </w:r>
      <w:r>
        <w:rPr>
          <w:rFonts w:cs="Arial"/>
          <w:color w:val="000000"/>
          <w:szCs w:val="22"/>
          <w:lang w:val="en-US"/>
        </w:rPr>
        <w:t xml:space="preserve"> on hearing</w:t>
      </w:r>
      <w:r w:rsidRPr="00AB2542">
        <w:rPr>
          <w:rFonts w:cs="Arial"/>
          <w:color w:val="000000"/>
          <w:szCs w:val="22"/>
          <w:lang w:val="en-US"/>
        </w:rPr>
        <w:t>. These substances are called ototox</w:t>
      </w:r>
      <w:r>
        <w:rPr>
          <w:rFonts w:cs="Arial"/>
          <w:color w:val="000000"/>
          <w:szCs w:val="22"/>
          <w:lang w:val="en-US"/>
        </w:rPr>
        <w:t>ic substances</w:t>
      </w:r>
      <w:r w:rsidRPr="00AB2542">
        <w:rPr>
          <w:rFonts w:cs="Arial"/>
          <w:color w:val="000000"/>
          <w:szCs w:val="22"/>
          <w:lang w:val="en-US"/>
        </w:rPr>
        <w:t>. </w:t>
      </w:r>
    </w:p>
    <w:p w14:paraId="765D5B9A" w14:textId="77777777" w:rsidR="002E67F5" w:rsidRPr="00AB2542" w:rsidRDefault="00722F70" w:rsidP="002E67F5">
      <w:pPr>
        <w:rPr>
          <w:rFonts w:cs="Arial"/>
          <w:color w:val="000000"/>
          <w:szCs w:val="22"/>
          <w:lang w:val="en-US"/>
        </w:rPr>
      </w:pPr>
      <w:r>
        <w:rPr>
          <w:rFonts w:cs="Arial"/>
          <w:color w:val="000000"/>
          <w:szCs w:val="22"/>
          <w:lang w:val="en-US"/>
        </w:rPr>
        <w:t xml:space="preserve">Ototoxic substances absorbed into the bloodstream may damage the cochlea in the inner ear and/or the auditory pathways to the brain, leading to hearing loss and tinnitus. </w:t>
      </w:r>
      <w:r w:rsidRPr="00AB2542">
        <w:rPr>
          <w:rFonts w:cs="Arial"/>
          <w:color w:val="000000"/>
          <w:szCs w:val="22"/>
          <w:lang w:val="en-US"/>
        </w:rPr>
        <w:t xml:space="preserve">Hearing </w:t>
      </w:r>
      <w:r>
        <w:rPr>
          <w:rFonts w:cs="Arial"/>
          <w:color w:val="000000"/>
          <w:szCs w:val="22"/>
          <w:lang w:val="en-US"/>
        </w:rPr>
        <w:t>loss</w:t>
      </w:r>
      <w:r w:rsidRPr="00AB2542">
        <w:rPr>
          <w:rFonts w:cs="Arial"/>
          <w:color w:val="000000"/>
          <w:szCs w:val="22"/>
          <w:lang w:val="en-US"/>
        </w:rPr>
        <w:t xml:space="preserve"> is more likely if exposure is to a combination of substances or a combination of the substance and noise.</w:t>
      </w:r>
    </w:p>
    <w:p w14:paraId="765D5B9B" w14:textId="77777777" w:rsidR="002E67F5" w:rsidRDefault="00722F70" w:rsidP="002E67F5">
      <w:pPr>
        <w:rPr>
          <w:rFonts w:cs="Arial"/>
          <w:szCs w:val="22"/>
          <w:lang w:val="en-US"/>
        </w:rPr>
      </w:pPr>
      <w:r w:rsidRPr="00AB2542">
        <w:rPr>
          <w:rFonts w:cs="Arial"/>
          <w:szCs w:val="22"/>
          <w:lang w:val="en-US"/>
        </w:rPr>
        <w:t xml:space="preserve">There is also some evidence that exposure to hand transmitted vibrations can exacerbate the effects of noise on hearing. </w:t>
      </w:r>
      <w:bookmarkStart w:id="66" w:name="_Toc263851213"/>
    </w:p>
    <w:p w14:paraId="765D5B9C" w14:textId="77777777" w:rsidR="002E67F5" w:rsidRPr="005768E1" w:rsidRDefault="00722F70" w:rsidP="002E67F5">
      <w:pPr>
        <w:rPr>
          <w:rFonts w:cs="Arial"/>
          <w:szCs w:val="22"/>
          <w:lang w:val="en-US"/>
        </w:rPr>
      </w:pPr>
      <w:r w:rsidRPr="00D33B43">
        <w:rPr>
          <w:rFonts w:cs="Arial"/>
          <w:szCs w:val="22"/>
          <w:lang w:val="en-US"/>
        </w:rPr>
        <w:t xml:space="preserve">Further information on </w:t>
      </w:r>
      <w:r>
        <w:rPr>
          <w:rFonts w:cs="Arial"/>
          <w:szCs w:val="22"/>
          <w:lang w:val="en-US"/>
        </w:rPr>
        <w:t xml:space="preserve">these </w:t>
      </w:r>
      <w:r w:rsidRPr="00D33B43">
        <w:rPr>
          <w:rFonts w:cs="Arial"/>
          <w:szCs w:val="22"/>
          <w:lang w:val="en-US"/>
        </w:rPr>
        <w:t xml:space="preserve">other causes of hearing loss is provided in </w:t>
      </w:r>
      <w:r w:rsidRPr="005768E1">
        <w:rPr>
          <w:rFonts w:cs="Arial"/>
          <w:szCs w:val="22"/>
          <w:lang w:val="en-US"/>
        </w:rPr>
        <w:t>Appendix A.</w:t>
      </w:r>
    </w:p>
    <w:p w14:paraId="765D5B9D" w14:textId="77777777" w:rsidR="002E67F5" w:rsidRPr="00ED73CB" w:rsidRDefault="00722F70" w:rsidP="002E67F5">
      <w:pPr>
        <w:pStyle w:val="Heading2"/>
        <w:numPr>
          <w:ilvl w:val="0"/>
          <w:numId w:val="0"/>
        </w:numPr>
        <w:ind w:left="567" w:hanging="567"/>
        <w:rPr>
          <w:rFonts w:hint="eastAsia"/>
        </w:rPr>
      </w:pPr>
      <w:bookmarkStart w:id="67" w:name="_Toc256000076"/>
      <w:bookmarkStart w:id="68" w:name="_Toc256000011"/>
      <w:bookmarkStart w:id="69" w:name="_Toc265590055"/>
      <w:bookmarkStart w:id="70" w:name="_Toc427934703"/>
      <w:r w:rsidRPr="00453D0C">
        <w:t>2.2</w:t>
      </w:r>
      <w:r w:rsidRPr="00453D0C">
        <w:tab/>
        <w:t xml:space="preserve">How </w:t>
      </w:r>
      <w:r w:rsidRPr="00ED73CB">
        <w:t>much noise is too much?</w:t>
      </w:r>
      <w:bookmarkEnd w:id="67"/>
      <w:bookmarkEnd w:id="68"/>
      <w:bookmarkEnd w:id="69"/>
      <w:bookmarkEnd w:id="70"/>
    </w:p>
    <w:p w14:paraId="765D5B9E" w14:textId="77777777" w:rsidR="002E67F5" w:rsidRPr="00903AF1" w:rsidRDefault="00722F70" w:rsidP="002E67F5">
      <w:pPr>
        <w:rPr>
          <w:rFonts w:cs="Arial"/>
          <w:color w:val="000000"/>
          <w:szCs w:val="22"/>
          <w:lang w:val="en-US"/>
        </w:rPr>
      </w:pPr>
      <w:r w:rsidRPr="00903AF1">
        <w:rPr>
          <w:rFonts w:cs="Arial"/>
          <w:color w:val="000000"/>
          <w:szCs w:val="22"/>
          <w:lang w:val="en-US"/>
        </w:rPr>
        <w:t xml:space="preserve">Whether the exposure standard of 85 </w:t>
      </w:r>
      <w:proofErr w:type="gramStart"/>
      <w:r w:rsidRPr="00903AF1">
        <w:rPr>
          <w:rFonts w:cs="Arial"/>
          <w:color w:val="000000"/>
          <w:szCs w:val="22"/>
          <w:lang w:val="en-US"/>
        </w:rPr>
        <w:t>dB(</w:t>
      </w:r>
      <w:proofErr w:type="gramEnd"/>
      <w:r w:rsidRPr="00903AF1">
        <w:rPr>
          <w:rFonts w:cs="Arial"/>
          <w:color w:val="000000"/>
          <w:szCs w:val="22"/>
          <w:lang w:val="en-US"/>
        </w:rPr>
        <w:t xml:space="preserve">A) </w:t>
      </w:r>
      <w:r>
        <w:rPr>
          <w:rFonts w:cs="Arial"/>
          <w:color w:val="000000"/>
          <w:szCs w:val="22"/>
          <w:lang w:val="en-US"/>
        </w:rPr>
        <w:t>averaged over eight hours</w:t>
      </w:r>
      <w:r w:rsidRPr="00903AF1">
        <w:rPr>
          <w:rFonts w:cs="Arial"/>
          <w:color w:val="000000"/>
          <w:szCs w:val="22"/>
          <w:lang w:val="en-US"/>
        </w:rPr>
        <w:t xml:space="preserve"> </w:t>
      </w:r>
      <w:r>
        <w:rPr>
          <w:rFonts w:cs="Arial"/>
          <w:color w:val="000000"/>
          <w:szCs w:val="22"/>
          <w:lang w:val="en-US"/>
        </w:rPr>
        <w:t xml:space="preserve">is exceeded </w:t>
      </w:r>
      <w:r w:rsidRPr="00903AF1">
        <w:rPr>
          <w:rFonts w:cs="Arial"/>
          <w:color w:val="000000"/>
          <w:szCs w:val="22"/>
          <w:lang w:val="en-US"/>
        </w:rPr>
        <w:t xml:space="preserve">depends on the level of noise involved and how long </w:t>
      </w:r>
      <w:r>
        <w:rPr>
          <w:rFonts w:cs="Arial"/>
          <w:color w:val="000000"/>
          <w:szCs w:val="22"/>
          <w:lang w:val="en-US"/>
        </w:rPr>
        <w:t>workers are</w:t>
      </w:r>
      <w:r w:rsidRPr="00903AF1">
        <w:rPr>
          <w:rFonts w:cs="Arial"/>
          <w:color w:val="000000"/>
          <w:szCs w:val="22"/>
          <w:lang w:val="en-US"/>
        </w:rPr>
        <w:t xml:space="preserve"> exposed to it.</w:t>
      </w:r>
    </w:p>
    <w:p w14:paraId="765D5B9F" w14:textId="77777777" w:rsidR="002E67F5" w:rsidRPr="00903AF1" w:rsidRDefault="00722F70" w:rsidP="002E67F5">
      <w:pPr>
        <w:rPr>
          <w:rFonts w:cs="Arial"/>
          <w:color w:val="000000"/>
          <w:szCs w:val="22"/>
          <w:lang w:val="en-US"/>
        </w:rPr>
      </w:pPr>
      <w:r>
        <w:rPr>
          <w:rFonts w:cs="Arial"/>
          <w:color w:val="000000"/>
          <w:szCs w:val="22"/>
          <w:lang w:val="en-US"/>
        </w:rPr>
        <w:t>P</w:t>
      </w:r>
      <w:r w:rsidRPr="00903AF1">
        <w:rPr>
          <w:rFonts w:cs="Arial"/>
          <w:color w:val="000000"/>
          <w:szCs w:val="22"/>
          <w:lang w:val="en-US"/>
        </w:rPr>
        <w:t>eak noise level</w:t>
      </w:r>
      <w:r>
        <w:rPr>
          <w:rFonts w:cs="Arial"/>
          <w:color w:val="000000"/>
          <w:szCs w:val="22"/>
          <w:lang w:val="en-US"/>
        </w:rPr>
        <w:t xml:space="preserve">s greater than </w:t>
      </w:r>
      <w:r w:rsidRPr="00903AF1">
        <w:rPr>
          <w:rFonts w:cs="Arial"/>
          <w:color w:val="000000"/>
          <w:szCs w:val="22"/>
          <w:lang w:val="en-US"/>
        </w:rPr>
        <w:t xml:space="preserve">140 dB(C) usually </w:t>
      </w:r>
      <w:r w:rsidRPr="00FB2673">
        <w:rPr>
          <w:rFonts w:cs="Arial"/>
          <w:color w:val="000000"/>
          <w:szCs w:val="22"/>
          <w:lang w:val="en-US"/>
        </w:rPr>
        <w:t>occur with impact or explosive</w:t>
      </w:r>
      <w:r>
        <w:rPr>
          <w:rFonts w:cs="Arial"/>
          <w:color w:val="000000"/>
          <w:szCs w:val="22"/>
          <w:lang w:val="en-US"/>
        </w:rPr>
        <w:t xml:space="preserve"> </w:t>
      </w:r>
      <w:r w:rsidRPr="00903AF1">
        <w:rPr>
          <w:rFonts w:cs="Arial"/>
          <w:color w:val="000000"/>
          <w:szCs w:val="22"/>
          <w:lang w:val="en-US"/>
        </w:rPr>
        <w:t xml:space="preserve">noise such as </w:t>
      </w:r>
      <w:r>
        <w:rPr>
          <w:rFonts w:cs="Arial"/>
          <w:color w:val="000000"/>
          <w:szCs w:val="22"/>
          <w:lang w:val="en-US"/>
        </w:rPr>
        <w:t xml:space="preserve">sledge-hammering or a </w:t>
      </w:r>
      <w:r w:rsidRPr="00903AF1">
        <w:rPr>
          <w:rFonts w:cs="Arial"/>
          <w:color w:val="000000"/>
          <w:szCs w:val="22"/>
          <w:lang w:val="en-US"/>
        </w:rPr>
        <w:t>gun shot. Any exposure above th</w:t>
      </w:r>
      <w:r>
        <w:rPr>
          <w:rFonts w:cs="Arial"/>
          <w:color w:val="000000"/>
          <w:szCs w:val="22"/>
          <w:lang w:val="en-US"/>
        </w:rPr>
        <w:t>is</w:t>
      </w:r>
      <w:r w:rsidRPr="00903AF1">
        <w:rPr>
          <w:rFonts w:cs="Arial"/>
          <w:color w:val="000000"/>
          <w:szCs w:val="22"/>
          <w:lang w:val="en-US"/>
        </w:rPr>
        <w:t xml:space="preserve"> peak </w:t>
      </w:r>
      <w:r>
        <w:rPr>
          <w:rFonts w:cs="Arial"/>
          <w:color w:val="000000"/>
          <w:szCs w:val="22"/>
          <w:lang w:val="en-US"/>
        </w:rPr>
        <w:t>can</w:t>
      </w:r>
      <w:r w:rsidRPr="00903AF1">
        <w:rPr>
          <w:rFonts w:cs="Arial"/>
          <w:color w:val="000000"/>
          <w:szCs w:val="22"/>
          <w:lang w:val="en-US"/>
        </w:rPr>
        <w:t xml:space="preserve"> create almost instant damage to hearing.</w:t>
      </w:r>
    </w:p>
    <w:p w14:paraId="765D5BA0" w14:textId="77777777" w:rsidR="002E67F5" w:rsidRDefault="00722F70" w:rsidP="002E67F5">
      <w:pPr>
        <w:rPr>
          <w:rFonts w:cs="Arial"/>
          <w:color w:val="000000"/>
          <w:szCs w:val="22"/>
          <w:lang w:val="en-US"/>
        </w:rPr>
      </w:pPr>
      <w:r w:rsidRPr="00903AF1">
        <w:rPr>
          <w:rFonts w:cs="Arial"/>
          <w:color w:val="000000"/>
          <w:szCs w:val="22"/>
          <w:lang w:val="en-US"/>
        </w:rPr>
        <w:t>Decibels are not like normal numbers. They can’t be added or subtracted in the normal way. The decibel scale is logarithmic. On this scale</w:t>
      </w:r>
      <w:r>
        <w:rPr>
          <w:rFonts w:cs="Arial"/>
          <w:color w:val="000000"/>
          <w:szCs w:val="22"/>
          <w:lang w:val="en-US"/>
        </w:rPr>
        <w:t>,</w:t>
      </w:r>
      <w:r w:rsidRPr="00903AF1">
        <w:rPr>
          <w:rFonts w:cs="Arial"/>
          <w:color w:val="000000"/>
          <w:szCs w:val="22"/>
          <w:lang w:val="en-US"/>
        </w:rPr>
        <w:t xml:space="preserve"> an increase of 3 d</w:t>
      </w:r>
      <w:r>
        <w:rPr>
          <w:rFonts w:cs="Arial"/>
          <w:color w:val="000000"/>
          <w:szCs w:val="22"/>
          <w:lang w:val="en-US"/>
        </w:rPr>
        <w:t>B</w:t>
      </w:r>
      <w:r w:rsidRPr="00903AF1">
        <w:rPr>
          <w:rFonts w:cs="Arial"/>
          <w:color w:val="000000"/>
          <w:szCs w:val="22"/>
          <w:lang w:val="en-US"/>
        </w:rPr>
        <w:t xml:space="preserve"> therefore represents a doubling or </w:t>
      </w:r>
      <w:proofErr w:type="gramStart"/>
      <w:r w:rsidRPr="00903AF1">
        <w:rPr>
          <w:rFonts w:cs="Arial"/>
          <w:color w:val="000000"/>
          <w:szCs w:val="22"/>
          <w:lang w:val="en-US"/>
        </w:rPr>
        <w:t>twice as much sound energy</w:t>
      </w:r>
      <w:proofErr w:type="gramEnd"/>
      <w:r w:rsidRPr="00903AF1">
        <w:rPr>
          <w:rFonts w:cs="Arial"/>
          <w:color w:val="000000"/>
          <w:szCs w:val="22"/>
          <w:lang w:val="en-US"/>
        </w:rPr>
        <w:t xml:space="preserve">. This means </w:t>
      </w:r>
      <w:r>
        <w:rPr>
          <w:rFonts w:cs="Arial"/>
          <w:color w:val="000000"/>
          <w:szCs w:val="22"/>
          <w:lang w:val="en-US"/>
        </w:rPr>
        <w:t xml:space="preserve">that the length of time a worker could be exposed to the noise is reduced by half for every 3 dB increase in noise level </w:t>
      </w:r>
      <w:r w:rsidRPr="00667724">
        <w:rPr>
          <w:rFonts w:cs="Arial"/>
          <w:color w:val="000000"/>
          <w:szCs w:val="22"/>
          <w:lang w:val="en-US"/>
        </w:rPr>
        <w:t>if the same noise energy is to be received</w:t>
      </w:r>
      <w:r>
        <w:rPr>
          <w:rFonts w:cs="Arial"/>
          <w:color w:val="000000"/>
          <w:szCs w:val="22"/>
          <w:lang w:val="en-US"/>
        </w:rPr>
        <w:t>.</w:t>
      </w:r>
      <w:r w:rsidRPr="00903AF1">
        <w:rPr>
          <w:rFonts w:cs="Arial"/>
          <w:color w:val="000000"/>
          <w:szCs w:val="22"/>
          <w:lang w:val="en-US"/>
        </w:rPr>
        <w:t xml:space="preserve"> </w:t>
      </w:r>
    </w:p>
    <w:p w14:paraId="765D5BA1" w14:textId="77777777" w:rsidR="002E67F5" w:rsidRDefault="00722F70" w:rsidP="002E67F5">
      <w:pPr>
        <w:spacing w:after="120"/>
        <w:rPr>
          <w:rFonts w:cs="Arial"/>
          <w:color w:val="000000"/>
          <w:szCs w:val="22"/>
          <w:lang w:val="en-US"/>
        </w:rPr>
      </w:pPr>
      <w:r w:rsidRPr="00903AF1">
        <w:rPr>
          <w:rFonts w:cs="Arial"/>
          <w:color w:val="000000"/>
          <w:szCs w:val="22"/>
          <w:lang w:val="en-US"/>
        </w:rPr>
        <w:t>T</w:t>
      </w:r>
      <w:r>
        <w:rPr>
          <w:rFonts w:cs="Arial"/>
          <w:color w:val="000000"/>
          <w:szCs w:val="22"/>
          <w:lang w:val="en-US"/>
        </w:rPr>
        <w:t>able 1</w:t>
      </w:r>
      <w:r w:rsidRPr="00903AF1">
        <w:rPr>
          <w:rFonts w:cs="Arial"/>
          <w:color w:val="000000"/>
          <w:szCs w:val="22"/>
          <w:lang w:val="en-US"/>
        </w:rPr>
        <w:t xml:space="preserve"> below demonstrates</w:t>
      </w:r>
      <w:r>
        <w:rPr>
          <w:rFonts w:cs="Arial"/>
          <w:color w:val="000000"/>
          <w:szCs w:val="22"/>
          <w:lang w:val="en-US"/>
        </w:rPr>
        <w:t xml:space="preserve"> </w:t>
      </w:r>
      <w:r w:rsidRPr="00903AF1">
        <w:rPr>
          <w:rFonts w:cs="Arial"/>
          <w:color w:val="000000"/>
          <w:szCs w:val="22"/>
          <w:lang w:val="en-US"/>
        </w:rPr>
        <w:t xml:space="preserve">the length of time </w:t>
      </w:r>
      <w:r w:rsidRPr="00DE061A">
        <w:rPr>
          <w:rFonts w:cs="Arial"/>
          <w:color w:val="000000"/>
          <w:szCs w:val="22"/>
          <w:lang w:val="en-US"/>
        </w:rPr>
        <w:t>a person without hearing protectors</w:t>
      </w:r>
      <w:r w:rsidRPr="00903AF1">
        <w:rPr>
          <w:rFonts w:cs="Arial"/>
          <w:color w:val="000000"/>
          <w:szCs w:val="22"/>
          <w:lang w:val="en-US"/>
        </w:rPr>
        <w:t xml:space="preserve"> can be exposed before the standard is exceeded.</w:t>
      </w:r>
    </w:p>
    <w:p w14:paraId="765D5BA2" w14:textId="77777777" w:rsidR="002E67F5" w:rsidRPr="0052501B" w:rsidRDefault="00722F70" w:rsidP="002E67F5">
      <w:pPr>
        <w:spacing w:before="240" w:after="240"/>
        <w:rPr>
          <w:rFonts w:cs="Arial"/>
          <w:b/>
          <w:szCs w:val="22"/>
        </w:rPr>
      </w:pPr>
      <w:r w:rsidRPr="0052501B">
        <w:rPr>
          <w:rFonts w:cs="Arial"/>
          <w:b/>
          <w:szCs w:val="22"/>
        </w:rPr>
        <w:t xml:space="preserve">Table 1 </w:t>
      </w:r>
      <w:r w:rsidRPr="0052501B">
        <w:rPr>
          <w:rFonts w:cs="Arial"/>
          <w:szCs w:val="22"/>
        </w:rPr>
        <w:t xml:space="preserve">Equivalent </w:t>
      </w:r>
      <w:r>
        <w:rPr>
          <w:rFonts w:cs="Arial"/>
          <w:szCs w:val="22"/>
        </w:rPr>
        <w:t>n</w:t>
      </w:r>
      <w:r w:rsidRPr="0052501B">
        <w:rPr>
          <w:rFonts w:cs="Arial"/>
          <w:szCs w:val="22"/>
        </w:rPr>
        <w:t xml:space="preserve">oise </w:t>
      </w:r>
      <w:r>
        <w:rPr>
          <w:rFonts w:cs="Arial"/>
          <w:szCs w:val="22"/>
        </w:rPr>
        <w:t>e</w:t>
      </w:r>
      <w:r w:rsidRPr="0052501B">
        <w:rPr>
          <w:rFonts w:cs="Arial"/>
          <w:szCs w:val="22"/>
        </w:rPr>
        <w:t>xposures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his table lists various noise levels in decibels and then associates these with the length of time a person without hearing protectors can be exposed before the exposure standard for noise is exceeded."/>
      </w:tblPr>
      <w:tblGrid>
        <w:gridCol w:w="2340"/>
        <w:gridCol w:w="2340"/>
      </w:tblGrid>
      <w:tr w:rsidR="00BE7A64" w14:paraId="765D5BA4" w14:textId="77777777" w:rsidTr="002E67F5">
        <w:trPr>
          <w:trHeight w:val="344"/>
          <w:tblHeader/>
        </w:trPr>
        <w:tc>
          <w:tcPr>
            <w:tcW w:w="4680" w:type="dxa"/>
            <w:gridSpan w:val="2"/>
            <w:shd w:val="clear" w:color="auto" w:fill="365F91" w:themeFill="accent1" w:themeFillShade="BF"/>
          </w:tcPr>
          <w:p w14:paraId="765D5BA3" w14:textId="77777777" w:rsidR="002E67F5" w:rsidRPr="00F474EF" w:rsidRDefault="00722F70" w:rsidP="002E67F5">
            <w:pPr>
              <w:spacing w:after="120"/>
              <w:jc w:val="center"/>
              <w:rPr>
                <w:rFonts w:cs="Arial"/>
                <w:b/>
                <w:color w:val="FFFFFF" w:themeColor="background1"/>
                <w:szCs w:val="22"/>
              </w:rPr>
            </w:pPr>
            <w:proofErr w:type="spellStart"/>
            <w:r w:rsidRPr="00F474EF">
              <w:rPr>
                <w:rFonts w:cs="Arial"/>
                <w:b/>
                <w:color w:val="FFFFFF" w:themeColor="background1"/>
                <w:szCs w:val="22"/>
              </w:rPr>
              <w:t>LAeq,8h</w:t>
            </w:r>
            <w:proofErr w:type="spellEnd"/>
            <w:r w:rsidRPr="00F474EF">
              <w:rPr>
                <w:rFonts w:cs="Arial"/>
                <w:b/>
                <w:color w:val="FFFFFF" w:themeColor="background1"/>
                <w:szCs w:val="22"/>
              </w:rPr>
              <w:t xml:space="preserve"> = 85 dB(A)</w:t>
            </w:r>
          </w:p>
        </w:tc>
      </w:tr>
      <w:tr w:rsidR="00BE7A64" w14:paraId="765D5BA7" w14:textId="77777777" w:rsidTr="002E67F5">
        <w:tc>
          <w:tcPr>
            <w:tcW w:w="2340" w:type="dxa"/>
            <w:tcBorders>
              <w:top w:val="nil"/>
            </w:tcBorders>
            <w:shd w:val="clear" w:color="auto" w:fill="DBE5F1" w:themeFill="accent1" w:themeFillTint="33"/>
          </w:tcPr>
          <w:p w14:paraId="765D5BA5" w14:textId="77777777" w:rsidR="002E67F5" w:rsidRPr="00F474EF" w:rsidRDefault="00722F70" w:rsidP="002E67F5">
            <w:pPr>
              <w:jc w:val="center"/>
              <w:rPr>
                <w:rFonts w:cs="Arial"/>
                <w:b/>
                <w:szCs w:val="22"/>
              </w:rPr>
            </w:pPr>
            <w:r w:rsidRPr="00F474EF">
              <w:rPr>
                <w:rFonts w:cs="Arial"/>
                <w:b/>
                <w:szCs w:val="22"/>
              </w:rPr>
              <w:t>Noise Level dB(A)</w:t>
            </w:r>
          </w:p>
        </w:tc>
        <w:tc>
          <w:tcPr>
            <w:tcW w:w="2340" w:type="dxa"/>
            <w:tcBorders>
              <w:top w:val="nil"/>
            </w:tcBorders>
            <w:shd w:val="clear" w:color="auto" w:fill="DBE5F1" w:themeFill="accent1" w:themeFillTint="33"/>
          </w:tcPr>
          <w:p w14:paraId="765D5BA6" w14:textId="77777777" w:rsidR="002E67F5" w:rsidRPr="00F474EF" w:rsidRDefault="00722F70" w:rsidP="002E67F5">
            <w:pPr>
              <w:spacing w:after="120"/>
              <w:jc w:val="center"/>
              <w:rPr>
                <w:rFonts w:cs="Arial"/>
                <w:b/>
                <w:szCs w:val="22"/>
              </w:rPr>
            </w:pPr>
            <w:r w:rsidRPr="00F474EF">
              <w:rPr>
                <w:rFonts w:cs="Arial"/>
                <w:b/>
                <w:szCs w:val="22"/>
              </w:rPr>
              <w:t>Exposure Time</w:t>
            </w:r>
          </w:p>
        </w:tc>
      </w:tr>
      <w:tr w:rsidR="00BE7A64" w14:paraId="765D5BAA" w14:textId="77777777" w:rsidTr="002E67F5">
        <w:tc>
          <w:tcPr>
            <w:tcW w:w="2340" w:type="dxa"/>
          </w:tcPr>
          <w:p w14:paraId="765D5BA8" w14:textId="77777777" w:rsidR="002E67F5" w:rsidRPr="00F474EF" w:rsidRDefault="00722F70" w:rsidP="002E67F5">
            <w:pPr>
              <w:jc w:val="center"/>
              <w:rPr>
                <w:rFonts w:cs="Arial"/>
                <w:szCs w:val="22"/>
              </w:rPr>
            </w:pPr>
            <w:r w:rsidRPr="00F474EF">
              <w:rPr>
                <w:rFonts w:cs="Arial"/>
                <w:szCs w:val="22"/>
              </w:rPr>
              <w:t>80</w:t>
            </w:r>
          </w:p>
        </w:tc>
        <w:tc>
          <w:tcPr>
            <w:tcW w:w="2340" w:type="dxa"/>
          </w:tcPr>
          <w:p w14:paraId="765D5BA9" w14:textId="77777777" w:rsidR="002E67F5" w:rsidRPr="00F474EF" w:rsidRDefault="00722F70" w:rsidP="002E67F5">
            <w:pPr>
              <w:jc w:val="center"/>
              <w:rPr>
                <w:rFonts w:cs="Arial"/>
                <w:szCs w:val="22"/>
              </w:rPr>
            </w:pPr>
            <w:r w:rsidRPr="00F474EF">
              <w:rPr>
                <w:rFonts w:cs="Arial"/>
                <w:szCs w:val="22"/>
              </w:rPr>
              <w:t>16 hours</w:t>
            </w:r>
            <w:r>
              <w:rPr>
                <w:rStyle w:val="FootnoteReference"/>
                <w:rFonts w:cs="Arial"/>
                <w:szCs w:val="22"/>
              </w:rPr>
              <w:footnoteReference w:id="1"/>
            </w:r>
          </w:p>
        </w:tc>
      </w:tr>
      <w:tr w:rsidR="00BE7A64" w14:paraId="765D5BAD" w14:textId="77777777" w:rsidTr="002E67F5">
        <w:tc>
          <w:tcPr>
            <w:tcW w:w="2340" w:type="dxa"/>
          </w:tcPr>
          <w:p w14:paraId="765D5BAB" w14:textId="77777777" w:rsidR="002E67F5" w:rsidRPr="00F474EF" w:rsidRDefault="00722F70" w:rsidP="002E67F5">
            <w:pPr>
              <w:jc w:val="center"/>
              <w:rPr>
                <w:rFonts w:cs="Arial"/>
                <w:szCs w:val="22"/>
              </w:rPr>
            </w:pPr>
            <w:r w:rsidRPr="00F474EF">
              <w:rPr>
                <w:rFonts w:cs="Arial"/>
                <w:szCs w:val="22"/>
              </w:rPr>
              <w:t>82</w:t>
            </w:r>
          </w:p>
        </w:tc>
        <w:tc>
          <w:tcPr>
            <w:tcW w:w="2340" w:type="dxa"/>
          </w:tcPr>
          <w:p w14:paraId="765D5BAC" w14:textId="77777777" w:rsidR="002E67F5" w:rsidRPr="00F474EF" w:rsidRDefault="00722F70" w:rsidP="002E67F5">
            <w:pPr>
              <w:jc w:val="center"/>
              <w:rPr>
                <w:rFonts w:cs="Arial"/>
                <w:szCs w:val="22"/>
              </w:rPr>
            </w:pPr>
            <w:proofErr w:type="spellStart"/>
            <w:r w:rsidRPr="00F474EF">
              <w:rPr>
                <w:rFonts w:cs="Arial"/>
                <w:szCs w:val="22"/>
              </w:rPr>
              <w:t>12hours</w:t>
            </w:r>
            <w:r w:rsidRPr="00F474EF">
              <w:rPr>
                <w:rStyle w:val="FootnoteReference"/>
                <w:rFonts w:cs="Arial"/>
                <w:szCs w:val="22"/>
              </w:rPr>
              <w:t>1</w:t>
            </w:r>
            <w:proofErr w:type="spellEnd"/>
          </w:p>
        </w:tc>
      </w:tr>
      <w:tr w:rsidR="00BE7A64" w14:paraId="765D5BB0" w14:textId="77777777" w:rsidTr="002E67F5">
        <w:tc>
          <w:tcPr>
            <w:tcW w:w="2340" w:type="dxa"/>
          </w:tcPr>
          <w:p w14:paraId="765D5BAE" w14:textId="77777777" w:rsidR="002E67F5" w:rsidRPr="00F474EF" w:rsidRDefault="00722F70" w:rsidP="002E67F5">
            <w:pPr>
              <w:jc w:val="center"/>
              <w:rPr>
                <w:rFonts w:cs="Arial"/>
                <w:szCs w:val="22"/>
              </w:rPr>
            </w:pPr>
            <w:r w:rsidRPr="00F474EF">
              <w:rPr>
                <w:rFonts w:cs="Arial"/>
                <w:szCs w:val="22"/>
              </w:rPr>
              <w:t>85</w:t>
            </w:r>
          </w:p>
        </w:tc>
        <w:tc>
          <w:tcPr>
            <w:tcW w:w="2340" w:type="dxa"/>
          </w:tcPr>
          <w:p w14:paraId="765D5BAF" w14:textId="77777777" w:rsidR="002E67F5" w:rsidRPr="00F474EF" w:rsidRDefault="00722F70" w:rsidP="002E67F5">
            <w:pPr>
              <w:jc w:val="center"/>
              <w:rPr>
                <w:rFonts w:cs="Arial"/>
                <w:szCs w:val="22"/>
              </w:rPr>
            </w:pPr>
            <w:r w:rsidRPr="00F474EF">
              <w:rPr>
                <w:rFonts w:cs="Arial"/>
                <w:szCs w:val="22"/>
              </w:rPr>
              <w:t>8 hours</w:t>
            </w:r>
          </w:p>
        </w:tc>
      </w:tr>
      <w:tr w:rsidR="00BE7A64" w14:paraId="765D5BB3" w14:textId="77777777" w:rsidTr="002E67F5">
        <w:tc>
          <w:tcPr>
            <w:tcW w:w="2340" w:type="dxa"/>
          </w:tcPr>
          <w:p w14:paraId="765D5BB1" w14:textId="77777777" w:rsidR="002E67F5" w:rsidRPr="00F474EF" w:rsidRDefault="00722F70" w:rsidP="002E67F5">
            <w:pPr>
              <w:jc w:val="center"/>
              <w:rPr>
                <w:rFonts w:cs="Arial"/>
                <w:szCs w:val="22"/>
              </w:rPr>
            </w:pPr>
            <w:r w:rsidRPr="00F474EF">
              <w:rPr>
                <w:rFonts w:cs="Arial"/>
                <w:szCs w:val="22"/>
              </w:rPr>
              <w:t>88</w:t>
            </w:r>
          </w:p>
        </w:tc>
        <w:tc>
          <w:tcPr>
            <w:tcW w:w="2340" w:type="dxa"/>
          </w:tcPr>
          <w:p w14:paraId="765D5BB2" w14:textId="77777777" w:rsidR="002E67F5" w:rsidRPr="00F474EF" w:rsidRDefault="00722F70" w:rsidP="002E67F5">
            <w:pPr>
              <w:jc w:val="center"/>
              <w:rPr>
                <w:rFonts w:cs="Arial"/>
                <w:szCs w:val="22"/>
              </w:rPr>
            </w:pPr>
            <w:r w:rsidRPr="00F474EF">
              <w:rPr>
                <w:rFonts w:cs="Arial"/>
                <w:szCs w:val="22"/>
              </w:rPr>
              <w:t>4 hours</w:t>
            </w:r>
          </w:p>
        </w:tc>
      </w:tr>
      <w:tr w:rsidR="00BE7A64" w14:paraId="765D5BB6" w14:textId="77777777" w:rsidTr="002E67F5">
        <w:tc>
          <w:tcPr>
            <w:tcW w:w="2340" w:type="dxa"/>
          </w:tcPr>
          <w:p w14:paraId="765D5BB4" w14:textId="77777777" w:rsidR="002E67F5" w:rsidRPr="00F474EF" w:rsidRDefault="00722F70" w:rsidP="002E67F5">
            <w:pPr>
              <w:jc w:val="center"/>
              <w:rPr>
                <w:rFonts w:cs="Arial"/>
                <w:szCs w:val="22"/>
              </w:rPr>
            </w:pPr>
            <w:r w:rsidRPr="00F474EF">
              <w:rPr>
                <w:rFonts w:cs="Arial"/>
                <w:szCs w:val="22"/>
              </w:rPr>
              <w:t>91</w:t>
            </w:r>
          </w:p>
        </w:tc>
        <w:tc>
          <w:tcPr>
            <w:tcW w:w="2340" w:type="dxa"/>
          </w:tcPr>
          <w:p w14:paraId="765D5BB5" w14:textId="77777777" w:rsidR="002E67F5" w:rsidRPr="00F474EF" w:rsidRDefault="00722F70" w:rsidP="002E67F5">
            <w:pPr>
              <w:jc w:val="center"/>
              <w:rPr>
                <w:rFonts w:cs="Arial"/>
                <w:szCs w:val="22"/>
              </w:rPr>
            </w:pPr>
            <w:r w:rsidRPr="00F474EF">
              <w:rPr>
                <w:rFonts w:cs="Arial"/>
                <w:szCs w:val="22"/>
              </w:rPr>
              <w:t>2 hours</w:t>
            </w:r>
          </w:p>
        </w:tc>
      </w:tr>
      <w:tr w:rsidR="00BE7A64" w14:paraId="765D5BB9" w14:textId="77777777" w:rsidTr="002E67F5">
        <w:tc>
          <w:tcPr>
            <w:tcW w:w="2340" w:type="dxa"/>
          </w:tcPr>
          <w:p w14:paraId="765D5BB7" w14:textId="77777777" w:rsidR="002E67F5" w:rsidRPr="00F474EF" w:rsidRDefault="00722F70" w:rsidP="002E67F5">
            <w:pPr>
              <w:jc w:val="center"/>
              <w:rPr>
                <w:rFonts w:cs="Arial"/>
                <w:szCs w:val="22"/>
              </w:rPr>
            </w:pPr>
            <w:r w:rsidRPr="00F474EF">
              <w:rPr>
                <w:rFonts w:cs="Arial"/>
                <w:szCs w:val="22"/>
              </w:rPr>
              <w:t>94</w:t>
            </w:r>
          </w:p>
        </w:tc>
        <w:tc>
          <w:tcPr>
            <w:tcW w:w="2340" w:type="dxa"/>
          </w:tcPr>
          <w:p w14:paraId="765D5BB8" w14:textId="77777777" w:rsidR="002E67F5" w:rsidRPr="00F474EF" w:rsidRDefault="00722F70" w:rsidP="002E67F5">
            <w:pPr>
              <w:jc w:val="center"/>
              <w:rPr>
                <w:rFonts w:cs="Arial"/>
                <w:szCs w:val="22"/>
              </w:rPr>
            </w:pPr>
            <w:r w:rsidRPr="00F474EF">
              <w:rPr>
                <w:rFonts w:cs="Arial"/>
                <w:szCs w:val="22"/>
              </w:rPr>
              <w:t>1 hour</w:t>
            </w:r>
          </w:p>
        </w:tc>
      </w:tr>
      <w:tr w:rsidR="00BE7A64" w14:paraId="765D5BBC" w14:textId="77777777" w:rsidTr="002E67F5">
        <w:tc>
          <w:tcPr>
            <w:tcW w:w="2340" w:type="dxa"/>
          </w:tcPr>
          <w:p w14:paraId="765D5BBA" w14:textId="77777777" w:rsidR="002E67F5" w:rsidRPr="00F474EF" w:rsidRDefault="00722F70" w:rsidP="002E67F5">
            <w:pPr>
              <w:jc w:val="center"/>
              <w:rPr>
                <w:rFonts w:cs="Arial"/>
                <w:szCs w:val="22"/>
              </w:rPr>
            </w:pPr>
            <w:r w:rsidRPr="00F474EF">
              <w:rPr>
                <w:rFonts w:cs="Arial"/>
                <w:szCs w:val="22"/>
              </w:rPr>
              <w:t>97</w:t>
            </w:r>
          </w:p>
        </w:tc>
        <w:tc>
          <w:tcPr>
            <w:tcW w:w="2340" w:type="dxa"/>
          </w:tcPr>
          <w:p w14:paraId="765D5BBB" w14:textId="77777777" w:rsidR="002E67F5" w:rsidRPr="00F474EF" w:rsidRDefault="00722F70" w:rsidP="002E67F5">
            <w:pPr>
              <w:jc w:val="center"/>
              <w:rPr>
                <w:rFonts w:cs="Arial"/>
                <w:szCs w:val="22"/>
              </w:rPr>
            </w:pPr>
            <w:r w:rsidRPr="00F474EF">
              <w:rPr>
                <w:rFonts w:cs="Arial"/>
                <w:szCs w:val="22"/>
              </w:rPr>
              <w:t>30 minutes</w:t>
            </w:r>
          </w:p>
        </w:tc>
      </w:tr>
      <w:tr w:rsidR="00BE7A64" w14:paraId="765D5BBF" w14:textId="77777777" w:rsidTr="002E67F5">
        <w:tc>
          <w:tcPr>
            <w:tcW w:w="2340" w:type="dxa"/>
          </w:tcPr>
          <w:p w14:paraId="765D5BBD" w14:textId="77777777" w:rsidR="002E67F5" w:rsidRPr="00F474EF" w:rsidRDefault="00722F70" w:rsidP="002E67F5">
            <w:pPr>
              <w:jc w:val="center"/>
              <w:rPr>
                <w:rFonts w:cs="Arial"/>
                <w:szCs w:val="22"/>
              </w:rPr>
            </w:pPr>
            <w:r w:rsidRPr="00F474EF">
              <w:rPr>
                <w:rFonts w:cs="Arial"/>
                <w:szCs w:val="22"/>
              </w:rPr>
              <w:t>100</w:t>
            </w:r>
          </w:p>
        </w:tc>
        <w:tc>
          <w:tcPr>
            <w:tcW w:w="2340" w:type="dxa"/>
          </w:tcPr>
          <w:p w14:paraId="765D5BBE" w14:textId="77777777" w:rsidR="002E67F5" w:rsidRPr="00F474EF" w:rsidRDefault="00722F70" w:rsidP="002E67F5">
            <w:pPr>
              <w:jc w:val="center"/>
              <w:rPr>
                <w:rFonts w:cs="Arial"/>
                <w:szCs w:val="22"/>
              </w:rPr>
            </w:pPr>
            <w:r w:rsidRPr="00F474EF">
              <w:rPr>
                <w:rFonts w:cs="Arial"/>
                <w:szCs w:val="22"/>
              </w:rPr>
              <w:t>15 minutes</w:t>
            </w:r>
          </w:p>
        </w:tc>
      </w:tr>
      <w:tr w:rsidR="00BE7A64" w14:paraId="765D5BC2" w14:textId="77777777" w:rsidTr="002E67F5">
        <w:tc>
          <w:tcPr>
            <w:tcW w:w="2340" w:type="dxa"/>
          </w:tcPr>
          <w:p w14:paraId="765D5BC0" w14:textId="77777777" w:rsidR="002E67F5" w:rsidRPr="00F474EF" w:rsidRDefault="00722F70" w:rsidP="002E67F5">
            <w:pPr>
              <w:jc w:val="center"/>
              <w:rPr>
                <w:rFonts w:cs="Arial"/>
                <w:szCs w:val="22"/>
              </w:rPr>
            </w:pPr>
            <w:r w:rsidRPr="00F474EF">
              <w:rPr>
                <w:rFonts w:cs="Arial"/>
                <w:szCs w:val="22"/>
              </w:rPr>
              <w:t>103</w:t>
            </w:r>
          </w:p>
        </w:tc>
        <w:tc>
          <w:tcPr>
            <w:tcW w:w="2340" w:type="dxa"/>
          </w:tcPr>
          <w:p w14:paraId="765D5BC1" w14:textId="77777777" w:rsidR="002E67F5" w:rsidRPr="00F474EF" w:rsidRDefault="00722F70" w:rsidP="002E67F5">
            <w:pPr>
              <w:jc w:val="center"/>
              <w:rPr>
                <w:rFonts w:cs="Arial"/>
                <w:szCs w:val="22"/>
              </w:rPr>
            </w:pPr>
            <w:r w:rsidRPr="00F474EF">
              <w:rPr>
                <w:rFonts w:cs="Arial"/>
                <w:szCs w:val="22"/>
              </w:rPr>
              <w:t>7.5 minutes</w:t>
            </w:r>
          </w:p>
        </w:tc>
      </w:tr>
      <w:tr w:rsidR="00BE7A64" w14:paraId="765D5BC5" w14:textId="77777777" w:rsidTr="002E67F5">
        <w:tc>
          <w:tcPr>
            <w:tcW w:w="2340" w:type="dxa"/>
          </w:tcPr>
          <w:p w14:paraId="765D5BC3" w14:textId="77777777" w:rsidR="002E67F5" w:rsidRPr="00F474EF" w:rsidRDefault="00722F70" w:rsidP="002E67F5">
            <w:pPr>
              <w:jc w:val="center"/>
              <w:rPr>
                <w:rFonts w:cs="Arial"/>
                <w:szCs w:val="22"/>
              </w:rPr>
            </w:pPr>
            <w:r w:rsidRPr="00F474EF">
              <w:rPr>
                <w:rFonts w:cs="Arial"/>
                <w:szCs w:val="22"/>
              </w:rPr>
              <w:t>106</w:t>
            </w:r>
          </w:p>
        </w:tc>
        <w:tc>
          <w:tcPr>
            <w:tcW w:w="2340" w:type="dxa"/>
          </w:tcPr>
          <w:p w14:paraId="765D5BC4" w14:textId="77777777" w:rsidR="002E67F5" w:rsidRPr="00F474EF" w:rsidRDefault="00722F70" w:rsidP="002E67F5">
            <w:pPr>
              <w:jc w:val="center"/>
              <w:rPr>
                <w:rFonts w:cs="Arial"/>
                <w:szCs w:val="22"/>
              </w:rPr>
            </w:pPr>
            <w:r w:rsidRPr="00F474EF">
              <w:rPr>
                <w:rFonts w:cs="Arial"/>
                <w:szCs w:val="22"/>
              </w:rPr>
              <w:t>3.8 minutes</w:t>
            </w:r>
          </w:p>
        </w:tc>
      </w:tr>
      <w:tr w:rsidR="00BE7A64" w14:paraId="765D5BC8" w14:textId="77777777" w:rsidTr="002E67F5">
        <w:tc>
          <w:tcPr>
            <w:tcW w:w="2340" w:type="dxa"/>
          </w:tcPr>
          <w:p w14:paraId="765D5BC6" w14:textId="77777777" w:rsidR="002E67F5" w:rsidRPr="00F474EF" w:rsidRDefault="00722F70" w:rsidP="002E67F5">
            <w:pPr>
              <w:jc w:val="center"/>
              <w:rPr>
                <w:rFonts w:cs="Arial"/>
                <w:szCs w:val="22"/>
              </w:rPr>
            </w:pPr>
            <w:r w:rsidRPr="00F474EF">
              <w:rPr>
                <w:rFonts w:cs="Arial"/>
                <w:szCs w:val="22"/>
              </w:rPr>
              <w:t>109</w:t>
            </w:r>
          </w:p>
        </w:tc>
        <w:tc>
          <w:tcPr>
            <w:tcW w:w="2340" w:type="dxa"/>
          </w:tcPr>
          <w:p w14:paraId="765D5BC7" w14:textId="77777777" w:rsidR="002E67F5" w:rsidRPr="00F474EF" w:rsidRDefault="00722F70" w:rsidP="002E67F5">
            <w:pPr>
              <w:jc w:val="center"/>
              <w:rPr>
                <w:rFonts w:cs="Arial"/>
                <w:szCs w:val="22"/>
              </w:rPr>
            </w:pPr>
            <w:r w:rsidRPr="00F474EF">
              <w:rPr>
                <w:rFonts w:cs="Arial"/>
                <w:szCs w:val="22"/>
              </w:rPr>
              <w:t>1.9 minutes</w:t>
            </w:r>
          </w:p>
        </w:tc>
      </w:tr>
      <w:tr w:rsidR="00BE7A64" w14:paraId="765D5BCB" w14:textId="77777777" w:rsidTr="002E67F5">
        <w:tc>
          <w:tcPr>
            <w:tcW w:w="2340" w:type="dxa"/>
          </w:tcPr>
          <w:p w14:paraId="765D5BC9" w14:textId="77777777" w:rsidR="002E67F5" w:rsidRPr="00F474EF" w:rsidRDefault="00722F70" w:rsidP="002E67F5">
            <w:pPr>
              <w:jc w:val="center"/>
              <w:rPr>
                <w:rFonts w:cs="Arial"/>
                <w:szCs w:val="22"/>
              </w:rPr>
            </w:pPr>
            <w:r w:rsidRPr="00F474EF">
              <w:rPr>
                <w:rFonts w:cs="Arial"/>
                <w:szCs w:val="22"/>
              </w:rPr>
              <w:t>112</w:t>
            </w:r>
          </w:p>
        </w:tc>
        <w:tc>
          <w:tcPr>
            <w:tcW w:w="2340" w:type="dxa"/>
          </w:tcPr>
          <w:p w14:paraId="765D5BCA" w14:textId="77777777" w:rsidR="002E67F5" w:rsidRPr="00F474EF" w:rsidRDefault="00722F70" w:rsidP="002E67F5">
            <w:pPr>
              <w:jc w:val="center"/>
              <w:rPr>
                <w:rFonts w:cs="Arial"/>
                <w:szCs w:val="22"/>
              </w:rPr>
            </w:pPr>
            <w:r w:rsidRPr="00F474EF">
              <w:rPr>
                <w:rFonts w:cs="Arial"/>
                <w:szCs w:val="22"/>
              </w:rPr>
              <w:t>57 seconds</w:t>
            </w:r>
          </w:p>
        </w:tc>
      </w:tr>
      <w:tr w:rsidR="00BE7A64" w14:paraId="765D5BCE" w14:textId="77777777" w:rsidTr="002E67F5">
        <w:tc>
          <w:tcPr>
            <w:tcW w:w="2340" w:type="dxa"/>
          </w:tcPr>
          <w:p w14:paraId="765D5BCC" w14:textId="77777777" w:rsidR="002E67F5" w:rsidRPr="00F474EF" w:rsidRDefault="00722F70" w:rsidP="002E67F5">
            <w:pPr>
              <w:jc w:val="center"/>
              <w:rPr>
                <w:rFonts w:cs="Arial"/>
                <w:szCs w:val="22"/>
              </w:rPr>
            </w:pPr>
            <w:r w:rsidRPr="00F474EF">
              <w:rPr>
                <w:rFonts w:cs="Arial"/>
                <w:szCs w:val="22"/>
              </w:rPr>
              <w:t>115</w:t>
            </w:r>
          </w:p>
        </w:tc>
        <w:tc>
          <w:tcPr>
            <w:tcW w:w="2340" w:type="dxa"/>
          </w:tcPr>
          <w:p w14:paraId="765D5BCD" w14:textId="77777777" w:rsidR="002E67F5" w:rsidRPr="00F474EF" w:rsidRDefault="00722F70" w:rsidP="002E67F5">
            <w:pPr>
              <w:jc w:val="center"/>
              <w:rPr>
                <w:rFonts w:cs="Arial"/>
                <w:szCs w:val="22"/>
              </w:rPr>
            </w:pPr>
            <w:r w:rsidRPr="00F474EF">
              <w:rPr>
                <w:rFonts w:cs="Arial"/>
                <w:szCs w:val="22"/>
              </w:rPr>
              <w:t>28.8 seconds</w:t>
            </w:r>
          </w:p>
        </w:tc>
      </w:tr>
      <w:tr w:rsidR="00BE7A64" w14:paraId="765D5BD1" w14:textId="77777777" w:rsidTr="002E67F5">
        <w:tc>
          <w:tcPr>
            <w:tcW w:w="2340" w:type="dxa"/>
          </w:tcPr>
          <w:p w14:paraId="765D5BCF" w14:textId="77777777" w:rsidR="002E67F5" w:rsidRPr="00F474EF" w:rsidRDefault="00722F70" w:rsidP="002E67F5">
            <w:pPr>
              <w:jc w:val="center"/>
              <w:rPr>
                <w:rFonts w:cs="Arial"/>
                <w:szCs w:val="22"/>
              </w:rPr>
            </w:pPr>
            <w:r w:rsidRPr="00F474EF">
              <w:rPr>
                <w:rFonts w:cs="Arial"/>
                <w:szCs w:val="22"/>
              </w:rPr>
              <w:t>118</w:t>
            </w:r>
          </w:p>
        </w:tc>
        <w:tc>
          <w:tcPr>
            <w:tcW w:w="2340" w:type="dxa"/>
          </w:tcPr>
          <w:p w14:paraId="765D5BD0" w14:textId="77777777" w:rsidR="002E67F5" w:rsidRPr="00F474EF" w:rsidRDefault="00722F70" w:rsidP="002E67F5">
            <w:pPr>
              <w:jc w:val="center"/>
              <w:rPr>
                <w:rFonts w:cs="Arial"/>
                <w:szCs w:val="22"/>
              </w:rPr>
            </w:pPr>
            <w:r w:rsidRPr="00F474EF">
              <w:rPr>
                <w:rFonts w:cs="Arial"/>
                <w:szCs w:val="22"/>
              </w:rPr>
              <w:t>14.4 seconds</w:t>
            </w:r>
          </w:p>
        </w:tc>
      </w:tr>
      <w:tr w:rsidR="00BE7A64" w14:paraId="765D5BD4" w14:textId="77777777" w:rsidTr="002E67F5">
        <w:tc>
          <w:tcPr>
            <w:tcW w:w="2340" w:type="dxa"/>
          </w:tcPr>
          <w:p w14:paraId="765D5BD2" w14:textId="77777777" w:rsidR="002E67F5" w:rsidRPr="00F474EF" w:rsidRDefault="00722F70" w:rsidP="002E67F5">
            <w:pPr>
              <w:jc w:val="center"/>
              <w:rPr>
                <w:rFonts w:cs="Arial"/>
                <w:szCs w:val="22"/>
              </w:rPr>
            </w:pPr>
            <w:r w:rsidRPr="00F474EF">
              <w:rPr>
                <w:rFonts w:cs="Arial"/>
                <w:szCs w:val="22"/>
              </w:rPr>
              <w:t>121</w:t>
            </w:r>
          </w:p>
        </w:tc>
        <w:tc>
          <w:tcPr>
            <w:tcW w:w="2340" w:type="dxa"/>
          </w:tcPr>
          <w:p w14:paraId="765D5BD3" w14:textId="77777777" w:rsidR="002E67F5" w:rsidRPr="00F474EF" w:rsidRDefault="00722F70" w:rsidP="002E67F5">
            <w:pPr>
              <w:jc w:val="center"/>
              <w:rPr>
                <w:rFonts w:cs="Arial"/>
                <w:szCs w:val="22"/>
              </w:rPr>
            </w:pPr>
            <w:r w:rsidRPr="00F474EF">
              <w:rPr>
                <w:rFonts w:cs="Arial"/>
                <w:szCs w:val="22"/>
              </w:rPr>
              <w:t>7.2 seconds</w:t>
            </w:r>
          </w:p>
        </w:tc>
      </w:tr>
      <w:tr w:rsidR="00BE7A64" w14:paraId="765D5BD7" w14:textId="77777777" w:rsidTr="002E67F5">
        <w:tc>
          <w:tcPr>
            <w:tcW w:w="2340" w:type="dxa"/>
          </w:tcPr>
          <w:p w14:paraId="765D5BD5" w14:textId="77777777" w:rsidR="002E67F5" w:rsidRPr="00F474EF" w:rsidRDefault="00722F70" w:rsidP="002E67F5">
            <w:pPr>
              <w:jc w:val="center"/>
              <w:rPr>
                <w:rFonts w:cs="Arial"/>
                <w:szCs w:val="22"/>
              </w:rPr>
            </w:pPr>
            <w:r w:rsidRPr="00F474EF">
              <w:rPr>
                <w:rFonts w:cs="Arial"/>
                <w:szCs w:val="22"/>
              </w:rPr>
              <w:t>124</w:t>
            </w:r>
          </w:p>
        </w:tc>
        <w:tc>
          <w:tcPr>
            <w:tcW w:w="2340" w:type="dxa"/>
          </w:tcPr>
          <w:p w14:paraId="765D5BD6" w14:textId="77777777" w:rsidR="002E67F5" w:rsidRPr="00F474EF" w:rsidRDefault="00722F70" w:rsidP="002E67F5">
            <w:pPr>
              <w:jc w:val="center"/>
              <w:rPr>
                <w:rFonts w:cs="Arial"/>
                <w:szCs w:val="22"/>
              </w:rPr>
            </w:pPr>
            <w:r w:rsidRPr="00F474EF">
              <w:rPr>
                <w:rFonts w:cs="Arial"/>
                <w:szCs w:val="22"/>
              </w:rPr>
              <w:t>3.6 seconds</w:t>
            </w:r>
          </w:p>
        </w:tc>
      </w:tr>
      <w:tr w:rsidR="00BE7A64" w14:paraId="765D5BDA" w14:textId="77777777" w:rsidTr="002E67F5">
        <w:tc>
          <w:tcPr>
            <w:tcW w:w="2340" w:type="dxa"/>
          </w:tcPr>
          <w:p w14:paraId="765D5BD8" w14:textId="77777777" w:rsidR="002E67F5" w:rsidRPr="00F474EF" w:rsidRDefault="00722F70" w:rsidP="002E67F5">
            <w:pPr>
              <w:jc w:val="center"/>
              <w:rPr>
                <w:rFonts w:cs="Arial"/>
                <w:szCs w:val="22"/>
              </w:rPr>
            </w:pPr>
            <w:r w:rsidRPr="00F474EF">
              <w:rPr>
                <w:rFonts w:cs="Arial"/>
                <w:szCs w:val="22"/>
              </w:rPr>
              <w:t>127</w:t>
            </w:r>
          </w:p>
        </w:tc>
        <w:tc>
          <w:tcPr>
            <w:tcW w:w="2340" w:type="dxa"/>
          </w:tcPr>
          <w:p w14:paraId="765D5BD9" w14:textId="77777777" w:rsidR="002E67F5" w:rsidRPr="00F474EF" w:rsidRDefault="00722F70" w:rsidP="002E67F5">
            <w:pPr>
              <w:jc w:val="center"/>
              <w:rPr>
                <w:rFonts w:cs="Arial"/>
                <w:szCs w:val="22"/>
              </w:rPr>
            </w:pPr>
            <w:r w:rsidRPr="00F474EF">
              <w:rPr>
                <w:rFonts w:cs="Arial"/>
                <w:szCs w:val="22"/>
              </w:rPr>
              <w:t>1.8 seconds</w:t>
            </w:r>
          </w:p>
        </w:tc>
      </w:tr>
      <w:tr w:rsidR="00BE7A64" w14:paraId="765D5BDD" w14:textId="77777777" w:rsidTr="002E67F5">
        <w:tc>
          <w:tcPr>
            <w:tcW w:w="2340" w:type="dxa"/>
          </w:tcPr>
          <w:p w14:paraId="765D5BDB" w14:textId="77777777" w:rsidR="002E67F5" w:rsidRPr="00F474EF" w:rsidRDefault="00722F70" w:rsidP="002E67F5">
            <w:pPr>
              <w:jc w:val="center"/>
              <w:rPr>
                <w:rFonts w:cs="Arial"/>
                <w:szCs w:val="22"/>
              </w:rPr>
            </w:pPr>
            <w:r w:rsidRPr="00F474EF">
              <w:rPr>
                <w:rFonts w:cs="Arial"/>
                <w:szCs w:val="22"/>
              </w:rPr>
              <w:t>130</w:t>
            </w:r>
          </w:p>
        </w:tc>
        <w:tc>
          <w:tcPr>
            <w:tcW w:w="2340" w:type="dxa"/>
          </w:tcPr>
          <w:p w14:paraId="765D5BDC" w14:textId="77777777" w:rsidR="002E67F5" w:rsidRPr="00F474EF" w:rsidRDefault="00722F70" w:rsidP="002E67F5">
            <w:pPr>
              <w:jc w:val="center"/>
              <w:rPr>
                <w:rFonts w:cs="Arial"/>
                <w:szCs w:val="22"/>
              </w:rPr>
            </w:pPr>
            <w:r w:rsidRPr="00F474EF">
              <w:rPr>
                <w:rFonts w:cs="Arial"/>
                <w:szCs w:val="22"/>
              </w:rPr>
              <w:t>0.9 seconds</w:t>
            </w:r>
          </w:p>
        </w:tc>
      </w:tr>
    </w:tbl>
    <w:p w14:paraId="765D5BDE" w14:textId="77777777" w:rsidR="002E67F5" w:rsidRPr="00903AF1" w:rsidRDefault="00722F70" w:rsidP="002E67F5">
      <w:pPr>
        <w:spacing w:before="240"/>
        <w:rPr>
          <w:rFonts w:cs="Arial"/>
          <w:color w:val="000000"/>
          <w:szCs w:val="22"/>
          <w:lang w:val="en-US"/>
        </w:rPr>
      </w:pPr>
      <w:r w:rsidRPr="00903AF1">
        <w:rPr>
          <w:rFonts w:cs="Arial"/>
          <w:color w:val="000000"/>
          <w:szCs w:val="22"/>
          <w:lang w:val="en-US"/>
        </w:rPr>
        <w:t xml:space="preserve">Essentially, </w:t>
      </w:r>
      <w:r>
        <w:rPr>
          <w:rFonts w:cs="Arial"/>
          <w:color w:val="000000"/>
          <w:szCs w:val="22"/>
          <w:lang w:val="en-US"/>
        </w:rPr>
        <w:t>a worker who is</w:t>
      </w:r>
      <w:r w:rsidRPr="00903AF1">
        <w:rPr>
          <w:rFonts w:cs="Arial"/>
          <w:color w:val="000000"/>
          <w:szCs w:val="22"/>
          <w:lang w:val="en-US"/>
        </w:rPr>
        <w:t xml:space="preserve"> exposed to 85 </w:t>
      </w:r>
      <w:proofErr w:type="gramStart"/>
      <w:r w:rsidRPr="00903AF1">
        <w:rPr>
          <w:rFonts w:cs="Arial"/>
          <w:color w:val="000000"/>
          <w:szCs w:val="22"/>
          <w:lang w:val="en-US"/>
        </w:rPr>
        <w:t>dB</w:t>
      </w:r>
      <w:r>
        <w:rPr>
          <w:rFonts w:cs="Arial"/>
          <w:color w:val="000000"/>
          <w:szCs w:val="22"/>
          <w:lang w:val="en-US"/>
        </w:rPr>
        <w:t>(</w:t>
      </w:r>
      <w:proofErr w:type="gramEnd"/>
      <w:r>
        <w:rPr>
          <w:rFonts w:cs="Arial"/>
          <w:color w:val="000000"/>
          <w:szCs w:val="22"/>
          <w:lang w:val="en-US"/>
        </w:rPr>
        <w:t>A)</w:t>
      </w:r>
      <w:r w:rsidRPr="00903AF1">
        <w:rPr>
          <w:rFonts w:cs="Arial"/>
          <w:color w:val="000000"/>
          <w:szCs w:val="22"/>
          <w:lang w:val="en-US"/>
        </w:rPr>
        <w:t xml:space="preserve"> for 8 hours </w:t>
      </w:r>
      <w:r w:rsidRPr="00DE061A">
        <w:rPr>
          <w:rFonts w:cs="Arial"/>
          <w:color w:val="000000"/>
          <w:szCs w:val="22"/>
          <w:lang w:val="en-US"/>
        </w:rPr>
        <w:t xml:space="preserve">receives the same noise energy as someone </w:t>
      </w:r>
      <w:r w:rsidRPr="00903AF1">
        <w:rPr>
          <w:rFonts w:cs="Arial"/>
          <w:color w:val="000000"/>
          <w:szCs w:val="22"/>
          <w:lang w:val="en-US"/>
        </w:rPr>
        <w:t>exposed to 88 dB</w:t>
      </w:r>
      <w:r>
        <w:rPr>
          <w:rFonts w:cs="Arial"/>
          <w:color w:val="000000"/>
          <w:szCs w:val="22"/>
          <w:lang w:val="en-US"/>
        </w:rPr>
        <w:t>(A)</w:t>
      </w:r>
      <w:r w:rsidRPr="00903AF1">
        <w:rPr>
          <w:rFonts w:cs="Arial"/>
          <w:color w:val="000000"/>
          <w:szCs w:val="22"/>
          <w:lang w:val="en-US"/>
        </w:rPr>
        <w:t xml:space="preserve"> for 4 hours</w:t>
      </w:r>
      <w:r>
        <w:rPr>
          <w:rFonts w:cs="Arial"/>
          <w:color w:val="000000"/>
          <w:szCs w:val="22"/>
          <w:lang w:val="en-US"/>
        </w:rPr>
        <w:t>, with the balance of the day in a very quiet environment</w:t>
      </w:r>
      <w:r w:rsidRPr="00903AF1">
        <w:rPr>
          <w:rFonts w:cs="Arial"/>
          <w:color w:val="000000"/>
          <w:szCs w:val="22"/>
          <w:lang w:val="en-US"/>
        </w:rPr>
        <w:t xml:space="preserve">. In both cases the exposure standard is not being exceeded. </w:t>
      </w:r>
      <w:r>
        <w:rPr>
          <w:rFonts w:cs="Arial"/>
          <w:color w:val="000000"/>
          <w:szCs w:val="22"/>
          <w:lang w:val="en-US"/>
        </w:rPr>
        <w:t>However, b</w:t>
      </w:r>
      <w:r w:rsidRPr="00903AF1">
        <w:rPr>
          <w:rFonts w:cs="Arial"/>
          <w:color w:val="000000"/>
          <w:szCs w:val="22"/>
          <w:lang w:val="en-US"/>
        </w:rPr>
        <w:t xml:space="preserve">eing exposed to 88 </w:t>
      </w:r>
      <w:proofErr w:type="gramStart"/>
      <w:r w:rsidRPr="00903AF1">
        <w:rPr>
          <w:rFonts w:cs="Arial"/>
          <w:color w:val="000000"/>
          <w:szCs w:val="22"/>
          <w:lang w:val="en-US"/>
        </w:rPr>
        <w:t>dB</w:t>
      </w:r>
      <w:r>
        <w:rPr>
          <w:rFonts w:cs="Arial"/>
          <w:color w:val="000000"/>
          <w:szCs w:val="22"/>
          <w:lang w:val="en-US"/>
        </w:rPr>
        <w:t>(</w:t>
      </w:r>
      <w:proofErr w:type="gramEnd"/>
      <w:r>
        <w:rPr>
          <w:rFonts w:cs="Arial"/>
          <w:color w:val="000000"/>
          <w:szCs w:val="22"/>
          <w:lang w:val="en-US"/>
        </w:rPr>
        <w:t>A)</w:t>
      </w:r>
      <w:r w:rsidRPr="00903AF1">
        <w:rPr>
          <w:rFonts w:cs="Arial"/>
          <w:color w:val="000000"/>
          <w:szCs w:val="22"/>
          <w:lang w:val="en-US"/>
        </w:rPr>
        <w:t xml:space="preserve"> for more than 4 hours </w:t>
      </w:r>
      <w:r>
        <w:rPr>
          <w:rFonts w:cs="Arial"/>
          <w:color w:val="000000"/>
          <w:szCs w:val="22"/>
          <w:lang w:val="en-US"/>
        </w:rPr>
        <w:t xml:space="preserve">would </w:t>
      </w:r>
      <w:r w:rsidRPr="00903AF1">
        <w:rPr>
          <w:rFonts w:cs="Arial"/>
          <w:color w:val="000000"/>
          <w:szCs w:val="22"/>
          <w:lang w:val="en-US"/>
        </w:rPr>
        <w:t xml:space="preserve">mean that </w:t>
      </w:r>
      <w:r>
        <w:rPr>
          <w:rFonts w:cs="Arial"/>
          <w:color w:val="000000"/>
          <w:szCs w:val="22"/>
          <w:lang w:val="en-US"/>
        </w:rPr>
        <w:t>the standard is exceeded</w:t>
      </w:r>
      <w:r w:rsidRPr="00903AF1">
        <w:rPr>
          <w:rFonts w:cs="Arial"/>
          <w:color w:val="000000"/>
          <w:szCs w:val="22"/>
          <w:lang w:val="en-US"/>
        </w:rPr>
        <w:t xml:space="preserve">. Similarly, if </w:t>
      </w:r>
      <w:r>
        <w:rPr>
          <w:rFonts w:cs="Arial"/>
          <w:color w:val="000000"/>
          <w:szCs w:val="22"/>
          <w:lang w:val="en-US"/>
        </w:rPr>
        <w:t xml:space="preserve">a worker is </w:t>
      </w:r>
      <w:r w:rsidRPr="00903AF1">
        <w:rPr>
          <w:rFonts w:cs="Arial"/>
          <w:color w:val="000000"/>
          <w:szCs w:val="22"/>
          <w:lang w:val="en-US"/>
        </w:rPr>
        <w:t>using a</w:t>
      </w:r>
      <w:r>
        <w:rPr>
          <w:rFonts w:cs="Arial"/>
          <w:color w:val="000000"/>
          <w:szCs w:val="22"/>
          <w:lang w:val="en-US"/>
        </w:rPr>
        <w:t xml:space="preserve"> machine</w:t>
      </w:r>
      <w:r w:rsidRPr="00903AF1">
        <w:rPr>
          <w:rFonts w:cs="Arial"/>
          <w:color w:val="000000"/>
          <w:szCs w:val="22"/>
          <w:lang w:val="en-US"/>
        </w:rPr>
        <w:t xml:space="preserve"> that generates 121 </w:t>
      </w:r>
      <w:proofErr w:type="gramStart"/>
      <w:r w:rsidRPr="00903AF1">
        <w:rPr>
          <w:rFonts w:cs="Arial"/>
          <w:color w:val="000000"/>
          <w:szCs w:val="22"/>
          <w:lang w:val="en-US"/>
        </w:rPr>
        <w:t>dB</w:t>
      </w:r>
      <w:r>
        <w:rPr>
          <w:rFonts w:cs="Arial"/>
          <w:color w:val="000000"/>
          <w:szCs w:val="22"/>
          <w:lang w:val="en-US"/>
        </w:rPr>
        <w:t>(</w:t>
      </w:r>
      <w:proofErr w:type="gramEnd"/>
      <w:r>
        <w:rPr>
          <w:rFonts w:cs="Arial"/>
          <w:color w:val="000000"/>
          <w:szCs w:val="22"/>
          <w:lang w:val="en-US"/>
        </w:rPr>
        <w:t xml:space="preserve">A) </w:t>
      </w:r>
      <w:r w:rsidRPr="00903AF1">
        <w:rPr>
          <w:rFonts w:cs="Arial"/>
          <w:color w:val="000000"/>
          <w:szCs w:val="22"/>
          <w:lang w:val="en-US"/>
        </w:rPr>
        <w:t>then the exposure standard</w:t>
      </w:r>
      <w:r>
        <w:rPr>
          <w:rFonts w:cs="Arial"/>
          <w:color w:val="000000"/>
          <w:szCs w:val="22"/>
          <w:lang w:val="en-US"/>
        </w:rPr>
        <w:t xml:space="preserve"> would be exceeded</w:t>
      </w:r>
      <w:r w:rsidRPr="00903AF1">
        <w:rPr>
          <w:rFonts w:cs="Arial"/>
          <w:color w:val="000000"/>
          <w:szCs w:val="22"/>
          <w:lang w:val="en-US"/>
        </w:rPr>
        <w:t xml:space="preserve"> after only 7.</w:t>
      </w:r>
      <w:r>
        <w:rPr>
          <w:rFonts w:cs="Arial"/>
          <w:color w:val="000000"/>
          <w:szCs w:val="22"/>
          <w:lang w:val="en-US"/>
        </w:rPr>
        <w:t>2</w:t>
      </w:r>
      <w:r w:rsidRPr="00903AF1">
        <w:rPr>
          <w:rFonts w:cs="Arial"/>
          <w:color w:val="000000"/>
          <w:szCs w:val="22"/>
          <w:lang w:val="en-US"/>
        </w:rPr>
        <w:t xml:space="preserve"> seconds.</w:t>
      </w:r>
    </w:p>
    <w:p w14:paraId="765D5BDF" w14:textId="77777777" w:rsidR="002E67F5" w:rsidRDefault="00722F70" w:rsidP="002E67F5">
      <w:pPr>
        <w:rPr>
          <w:rFonts w:cs="Arial"/>
          <w:color w:val="000000"/>
          <w:szCs w:val="22"/>
          <w:lang w:val="en-US"/>
        </w:rPr>
      </w:pPr>
      <w:bookmarkStart w:id="71" w:name="_Toc265357031"/>
      <w:r w:rsidRPr="00C07C14">
        <w:rPr>
          <w:rFonts w:cs="Arial"/>
          <w:color w:val="000000"/>
          <w:szCs w:val="22"/>
          <w:lang w:val="en-US"/>
        </w:rPr>
        <w:t xml:space="preserve">There is a big range in different people’s susceptibility to hearing </w:t>
      </w:r>
      <w:r>
        <w:rPr>
          <w:rFonts w:cs="Arial"/>
          <w:color w:val="000000"/>
          <w:szCs w:val="22"/>
          <w:lang w:val="en-US"/>
        </w:rPr>
        <w:t>loss</w:t>
      </w:r>
      <w:r w:rsidRPr="00C07C14">
        <w:rPr>
          <w:rFonts w:cs="Arial"/>
          <w:color w:val="000000"/>
          <w:szCs w:val="22"/>
          <w:lang w:val="en-US"/>
        </w:rPr>
        <w:t xml:space="preserve"> from noise. Research shows that 8</w:t>
      </w:r>
      <w:r>
        <w:rPr>
          <w:rFonts w:cs="Arial"/>
          <w:color w:val="000000"/>
          <w:szCs w:val="22"/>
          <w:lang w:val="en-US"/>
        </w:rPr>
        <w:t>-hour</w:t>
      </w:r>
      <w:r w:rsidRPr="00C07C14">
        <w:rPr>
          <w:rFonts w:cs="Arial"/>
          <w:color w:val="000000"/>
          <w:szCs w:val="22"/>
          <w:lang w:val="en-US"/>
        </w:rPr>
        <w:t xml:space="preserve"> </w:t>
      </w:r>
      <w:r>
        <w:rPr>
          <w:rFonts w:cs="Arial"/>
          <w:color w:val="000000"/>
          <w:szCs w:val="22"/>
          <w:lang w:val="en-US"/>
        </w:rPr>
        <w:t xml:space="preserve">average </w:t>
      </w:r>
      <w:r w:rsidRPr="00C07C14">
        <w:rPr>
          <w:rFonts w:cs="Arial"/>
          <w:color w:val="000000"/>
          <w:szCs w:val="22"/>
          <w:lang w:val="en-US"/>
        </w:rPr>
        <w:t xml:space="preserve">daily noise exposure levels below 75 </w:t>
      </w:r>
      <w:proofErr w:type="gramStart"/>
      <w:r w:rsidRPr="00C07C14">
        <w:rPr>
          <w:rFonts w:cs="Arial"/>
          <w:color w:val="000000"/>
          <w:szCs w:val="22"/>
          <w:lang w:val="en-US"/>
        </w:rPr>
        <w:t>dB(</w:t>
      </w:r>
      <w:proofErr w:type="gramEnd"/>
      <w:r w:rsidRPr="00C07C14">
        <w:rPr>
          <w:rFonts w:cs="Arial"/>
          <w:color w:val="000000"/>
          <w:szCs w:val="22"/>
          <w:lang w:val="en-US"/>
        </w:rPr>
        <w:t xml:space="preserve">A) or instantaneous peak noise levels below 130 dB(C) are unlikely to cause hearing loss. With progressively increasing levels, the risk becomes greater. </w:t>
      </w:r>
    </w:p>
    <w:p w14:paraId="765D5BE0" w14:textId="77777777" w:rsidR="002E67F5" w:rsidRPr="00C07C14" w:rsidRDefault="00722F70" w:rsidP="002E67F5">
      <w:pPr>
        <w:rPr>
          <w:rFonts w:cs="Arial"/>
          <w:color w:val="000000"/>
          <w:szCs w:val="22"/>
          <w:lang w:val="en-US"/>
        </w:rPr>
      </w:pPr>
      <w:r w:rsidRPr="00C07C14">
        <w:rPr>
          <w:rFonts w:cs="Arial"/>
          <w:color w:val="000000"/>
          <w:szCs w:val="22"/>
          <w:lang w:val="en-US"/>
        </w:rPr>
        <w:t xml:space="preserve">The </w:t>
      </w:r>
      <w:proofErr w:type="spellStart"/>
      <w:r>
        <w:rPr>
          <w:rFonts w:cs="Arial"/>
          <w:color w:val="000000"/>
          <w:szCs w:val="22"/>
          <w:lang w:val="en-US"/>
        </w:rPr>
        <w:t>WHS</w:t>
      </w:r>
      <w:proofErr w:type="spellEnd"/>
      <w:r>
        <w:rPr>
          <w:rFonts w:cs="Arial"/>
          <w:color w:val="000000"/>
          <w:szCs w:val="22"/>
          <w:lang w:val="en-US"/>
        </w:rPr>
        <w:t xml:space="preserve"> Regulations </w:t>
      </w:r>
      <w:r w:rsidRPr="00C07C14">
        <w:rPr>
          <w:rFonts w:cs="Arial"/>
          <w:color w:val="000000"/>
          <w:szCs w:val="22"/>
          <w:lang w:val="en-US"/>
        </w:rPr>
        <w:t xml:space="preserve">set </w:t>
      </w:r>
      <w:r>
        <w:rPr>
          <w:rFonts w:cs="Arial"/>
          <w:color w:val="000000"/>
          <w:szCs w:val="22"/>
          <w:lang w:val="en-US"/>
        </w:rPr>
        <w:t>the</w:t>
      </w:r>
      <w:r w:rsidRPr="00C07C14">
        <w:rPr>
          <w:rFonts w:cs="Arial"/>
          <w:color w:val="000000"/>
          <w:szCs w:val="22"/>
          <w:lang w:val="en-US"/>
        </w:rPr>
        <w:t xml:space="preserve"> </w:t>
      </w:r>
      <w:r>
        <w:rPr>
          <w:rFonts w:cs="Arial"/>
          <w:color w:val="000000"/>
          <w:szCs w:val="22"/>
          <w:lang w:val="en-US"/>
        </w:rPr>
        <w:t>exposure standard for noise at</w:t>
      </w:r>
      <w:r w:rsidRPr="00C07C14">
        <w:rPr>
          <w:rFonts w:cs="Arial"/>
          <w:color w:val="000000"/>
          <w:szCs w:val="22"/>
          <w:lang w:val="en-US"/>
        </w:rPr>
        <w:t xml:space="preserve"> </w:t>
      </w:r>
      <w:r>
        <w:rPr>
          <w:rFonts w:cs="Arial"/>
          <w:color w:val="000000"/>
          <w:szCs w:val="22"/>
          <w:lang w:val="en-US"/>
        </w:rPr>
        <w:t xml:space="preserve">an </w:t>
      </w:r>
      <w:proofErr w:type="spellStart"/>
      <w:r w:rsidRPr="00667724">
        <w:rPr>
          <w:rFonts w:cs="Arial"/>
          <w:szCs w:val="22"/>
        </w:rPr>
        <w:t>L</w:t>
      </w:r>
      <w:r w:rsidRPr="00D1669A">
        <w:rPr>
          <w:rFonts w:cs="Arial"/>
          <w:sz w:val="16"/>
          <w:szCs w:val="16"/>
        </w:rPr>
        <w:t>Aeq</w:t>
      </w:r>
      <w:proofErr w:type="gramStart"/>
      <w:r w:rsidRPr="00D1669A">
        <w:rPr>
          <w:rFonts w:cs="Arial"/>
          <w:sz w:val="16"/>
          <w:szCs w:val="16"/>
        </w:rPr>
        <w:t>,8h</w:t>
      </w:r>
      <w:proofErr w:type="spellEnd"/>
      <w:proofErr w:type="gramEnd"/>
      <w:r w:rsidRPr="00D1669A">
        <w:rPr>
          <w:rFonts w:cs="Arial"/>
          <w:szCs w:val="22"/>
        </w:rPr>
        <w:t xml:space="preserve"> </w:t>
      </w:r>
      <w:r w:rsidRPr="00DF0880">
        <w:rPr>
          <w:rFonts w:cs="Arial"/>
          <w:szCs w:val="22"/>
        </w:rPr>
        <w:t>of</w:t>
      </w:r>
      <w:r>
        <w:rPr>
          <w:rFonts w:cs="Arial"/>
          <w:szCs w:val="22"/>
        </w:rPr>
        <w:t xml:space="preserve"> </w:t>
      </w:r>
      <w:r w:rsidRPr="00C07C14">
        <w:rPr>
          <w:rFonts w:cs="Arial"/>
          <w:color w:val="000000"/>
          <w:szCs w:val="22"/>
          <w:lang w:val="en-US"/>
        </w:rPr>
        <w:t xml:space="preserve">85 dB(A) and a peak noise level </w:t>
      </w:r>
      <w:r>
        <w:rPr>
          <w:rFonts w:cs="Arial"/>
          <w:color w:val="000000"/>
          <w:szCs w:val="22"/>
          <w:lang w:val="en-US"/>
        </w:rPr>
        <w:t>at</w:t>
      </w:r>
      <w:r w:rsidRPr="00C07C14">
        <w:rPr>
          <w:rFonts w:cs="Arial"/>
          <w:color w:val="000000"/>
          <w:szCs w:val="22"/>
          <w:lang w:val="en-US"/>
        </w:rPr>
        <w:t xml:space="preserve"> 140 dB(C)</w:t>
      </w:r>
      <w:r>
        <w:rPr>
          <w:rFonts w:cs="Arial"/>
          <w:color w:val="000000"/>
          <w:szCs w:val="22"/>
          <w:lang w:val="en-US"/>
        </w:rPr>
        <w:t xml:space="preserve">, </w:t>
      </w:r>
      <w:r w:rsidRPr="00DE061A">
        <w:rPr>
          <w:rFonts w:cs="Arial"/>
          <w:color w:val="000000"/>
          <w:szCs w:val="22"/>
          <w:lang w:val="en-US"/>
        </w:rPr>
        <w:t>which protects most but not all people. Therefore,</w:t>
      </w:r>
      <w:r w:rsidRPr="00C07C14">
        <w:rPr>
          <w:rFonts w:cs="Arial"/>
          <w:color w:val="000000"/>
          <w:szCs w:val="22"/>
          <w:lang w:val="en-US"/>
        </w:rPr>
        <w:t xml:space="preserve"> workplace noise </w:t>
      </w:r>
      <w:r>
        <w:rPr>
          <w:rFonts w:cs="Arial"/>
          <w:color w:val="000000"/>
          <w:szCs w:val="22"/>
          <w:lang w:val="en-US"/>
        </w:rPr>
        <w:t xml:space="preserve">should be kept </w:t>
      </w:r>
      <w:r w:rsidRPr="00C07C14">
        <w:rPr>
          <w:rFonts w:cs="Arial"/>
          <w:color w:val="000000"/>
          <w:szCs w:val="22"/>
          <w:lang w:val="en-US"/>
        </w:rPr>
        <w:t>lower than th</w:t>
      </w:r>
      <w:r>
        <w:rPr>
          <w:rFonts w:cs="Arial"/>
          <w:color w:val="000000"/>
          <w:szCs w:val="22"/>
          <w:lang w:val="en-US"/>
        </w:rPr>
        <w:t xml:space="preserve">e exposure standard for noise if reasonably </w:t>
      </w:r>
      <w:r w:rsidRPr="00C07C14">
        <w:rPr>
          <w:rFonts w:cs="Arial"/>
          <w:color w:val="000000"/>
          <w:szCs w:val="22"/>
          <w:lang w:val="en-US"/>
        </w:rPr>
        <w:t>practicable.</w:t>
      </w:r>
    </w:p>
    <w:p w14:paraId="765D5BE1" w14:textId="77777777" w:rsidR="002E67F5" w:rsidRPr="00453D0C" w:rsidRDefault="00722F70" w:rsidP="002E67F5">
      <w:pPr>
        <w:pStyle w:val="Heading2"/>
        <w:numPr>
          <w:ilvl w:val="0"/>
          <w:numId w:val="0"/>
        </w:numPr>
        <w:ind w:left="567" w:hanging="567"/>
        <w:rPr>
          <w:rFonts w:hint="eastAsia"/>
        </w:rPr>
      </w:pPr>
      <w:bookmarkStart w:id="72" w:name="_Toc256000077"/>
      <w:bookmarkStart w:id="73" w:name="_Toc256000012"/>
      <w:bookmarkStart w:id="74" w:name="_Toc265590056"/>
      <w:bookmarkStart w:id="75" w:name="_Toc427934704"/>
      <w:r w:rsidRPr="00453D0C">
        <w:t>2.3</w:t>
      </w:r>
      <w:r w:rsidRPr="00453D0C">
        <w:tab/>
        <w:t>Other effects</w:t>
      </w:r>
      <w:bookmarkEnd w:id="66"/>
      <w:r w:rsidRPr="00453D0C">
        <w:t xml:space="preserve"> of noise</w:t>
      </w:r>
      <w:bookmarkEnd w:id="72"/>
      <w:bookmarkEnd w:id="73"/>
      <w:bookmarkEnd w:id="71"/>
      <w:bookmarkEnd w:id="74"/>
      <w:bookmarkEnd w:id="75"/>
    </w:p>
    <w:p w14:paraId="765D5BE2" w14:textId="77777777" w:rsidR="002E67F5" w:rsidRPr="00AB2542" w:rsidRDefault="00722F70" w:rsidP="002E67F5">
      <w:pPr>
        <w:spacing w:before="0" w:after="120"/>
        <w:rPr>
          <w:rFonts w:cs="Arial"/>
          <w:szCs w:val="22"/>
        </w:rPr>
      </w:pPr>
      <w:r w:rsidRPr="00AB2542">
        <w:rPr>
          <w:rFonts w:cs="Arial"/>
          <w:szCs w:val="22"/>
        </w:rPr>
        <w:t xml:space="preserve">Noise at levels that do not damage hearing can </w:t>
      </w:r>
      <w:r>
        <w:rPr>
          <w:rFonts w:cs="Arial"/>
          <w:szCs w:val="22"/>
        </w:rPr>
        <w:t xml:space="preserve">have other </w:t>
      </w:r>
      <w:r w:rsidRPr="00AB2542">
        <w:rPr>
          <w:rFonts w:cs="Arial"/>
          <w:szCs w:val="22"/>
        </w:rPr>
        <w:t xml:space="preserve">adverse health effects. This </w:t>
      </w:r>
      <w:r>
        <w:rPr>
          <w:rFonts w:cs="Arial"/>
          <w:szCs w:val="22"/>
        </w:rPr>
        <w:t xml:space="preserve">can arise </w:t>
      </w:r>
      <w:r w:rsidRPr="00AB2542">
        <w:rPr>
          <w:rFonts w:cs="Arial"/>
          <w:szCs w:val="22"/>
        </w:rPr>
        <w:t xml:space="preserve">when noise chronically interferes with </w:t>
      </w:r>
      <w:r>
        <w:rPr>
          <w:rFonts w:cs="Arial"/>
          <w:szCs w:val="22"/>
        </w:rPr>
        <w:t>concentration and communication</w:t>
      </w:r>
      <w:r w:rsidRPr="00AB2542">
        <w:rPr>
          <w:rFonts w:cs="Arial"/>
          <w:szCs w:val="22"/>
        </w:rPr>
        <w:t xml:space="preserve">. Persistent noise stress </w:t>
      </w:r>
      <w:r>
        <w:rPr>
          <w:rFonts w:cs="Arial"/>
          <w:szCs w:val="22"/>
        </w:rPr>
        <w:t xml:space="preserve">can </w:t>
      </w:r>
      <w:r w:rsidRPr="00AB2542">
        <w:rPr>
          <w:rFonts w:cs="Arial"/>
          <w:szCs w:val="22"/>
        </w:rPr>
        <w:t>increase the risk of fatigue and cardiovascular disorders including high blood pressure and heart disease.</w:t>
      </w:r>
    </w:p>
    <w:p w14:paraId="765D5BE3" w14:textId="77777777" w:rsidR="002E67F5" w:rsidRDefault="00722F70" w:rsidP="002E67F5">
      <w:pPr>
        <w:spacing w:before="0" w:after="120"/>
        <w:rPr>
          <w:rFonts w:cs="Arial"/>
          <w:szCs w:val="22"/>
        </w:rPr>
      </w:pPr>
      <w:r>
        <w:rPr>
          <w:rFonts w:cs="Arial"/>
          <w:szCs w:val="22"/>
        </w:rPr>
        <w:t>Although s</w:t>
      </w:r>
      <w:r w:rsidRPr="00AB2542">
        <w:rPr>
          <w:rFonts w:cs="Arial"/>
          <w:szCs w:val="22"/>
        </w:rPr>
        <w:t>afe levels to guard against these effects have not yet been fully determined</w:t>
      </w:r>
      <w:r>
        <w:rPr>
          <w:rFonts w:cs="Arial"/>
          <w:szCs w:val="22"/>
        </w:rPr>
        <w:t xml:space="preserve">, as </w:t>
      </w:r>
      <w:r w:rsidRPr="00AB2542">
        <w:rPr>
          <w:rFonts w:cs="Arial"/>
          <w:szCs w:val="22"/>
        </w:rPr>
        <w:t xml:space="preserve">a guide, </w:t>
      </w:r>
      <w:r>
        <w:rPr>
          <w:rFonts w:cs="Arial"/>
          <w:szCs w:val="22"/>
        </w:rPr>
        <w:t xml:space="preserve">the risk of adverse health effects can be minimised </w:t>
      </w:r>
      <w:r w:rsidRPr="00AB2542">
        <w:rPr>
          <w:rFonts w:cs="Arial"/>
          <w:szCs w:val="22"/>
        </w:rPr>
        <w:t xml:space="preserve">by keeping </w:t>
      </w:r>
      <w:r>
        <w:rPr>
          <w:rFonts w:cs="Arial"/>
          <w:szCs w:val="22"/>
        </w:rPr>
        <w:t xml:space="preserve">noise </w:t>
      </w:r>
      <w:r w:rsidRPr="00AB2542">
        <w:rPr>
          <w:rFonts w:cs="Arial"/>
          <w:szCs w:val="22"/>
        </w:rPr>
        <w:t>levels below</w:t>
      </w:r>
      <w:r>
        <w:rPr>
          <w:rFonts w:cs="Arial"/>
          <w:szCs w:val="22"/>
        </w:rPr>
        <w:t>:</w:t>
      </w:r>
    </w:p>
    <w:p w14:paraId="765D5BE4" w14:textId="77777777" w:rsidR="002E67F5" w:rsidRPr="00DD1CD1" w:rsidRDefault="00722F70" w:rsidP="002E67F5">
      <w:pPr>
        <w:pStyle w:val="ListParagraph"/>
      </w:pPr>
      <w:r w:rsidRPr="00DD1CD1">
        <w:t>50 dB(A) where work is being carried out that requires  high concentration or effortless conversation</w:t>
      </w:r>
    </w:p>
    <w:p w14:paraId="765D5BE5" w14:textId="77777777" w:rsidR="002E67F5" w:rsidRPr="00DD1CD1" w:rsidRDefault="00722F70" w:rsidP="002E67F5">
      <w:pPr>
        <w:pStyle w:val="ListParagraph"/>
      </w:pPr>
      <w:r w:rsidRPr="00DD1CD1">
        <w:t xml:space="preserve">70 </w:t>
      </w:r>
      <w:proofErr w:type="gramStart"/>
      <w:r w:rsidRPr="00DD1CD1">
        <w:t>dB(</w:t>
      </w:r>
      <w:proofErr w:type="gramEnd"/>
      <w:r w:rsidRPr="00DD1CD1">
        <w:t>A) where more routine work is being carried out that requires speed or attentiveness or where it is impor</w:t>
      </w:r>
      <w:r>
        <w:t>tant to carry on conversations.</w:t>
      </w:r>
    </w:p>
    <w:p w14:paraId="765D5BE6" w14:textId="77777777" w:rsidR="002E67F5" w:rsidRDefault="00722F70" w:rsidP="002E67F5">
      <w:pPr>
        <w:spacing w:after="120"/>
        <w:rPr>
          <w:rFonts w:cs="Arial"/>
          <w:szCs w:val="22"/>
        </w:rPr>
      </w:pPr>
      <w:r w:rsidRPr="00AB2542">
        <w:rPr>
          <w:rFonts w:cs="Arial"/>
          <w:szCs w:val="22"/>
        </w:rPr>
        <w:t xml:space="preserve">These levels include the noise from </w:t>
      </w:r>
      <w:r>
        <w:rPr>
          <w:rFonts w:cs="Arial"/>
          <w:szCs w:val="22"/>
        </w:rPr>
        <w:t xml:space="preserve">other work </w:t>
      </w:r>
      <w:r w:rsidRPr="00AB2542">
        <w:rPr>
          <w:rFonts w:cs="Arial"/>
          <w:szCs w:val="22"/>
        </w:rPr>
        <w:t>being car</w:t>
      </w:r>
      <w:r>
        <w:rPr>
          <w:rFonts w:cs="Arial"/>
          <w:szCs w:val="22"/>
        </w:rPr>
        <w:t>ried out within the workplace.</w:t>
      </w:r>
    </w:p>
    <w:p w14:paraId="765D5BE7" w14:textId="77777777" w:rsidR="002E67F5" w:rsidRPr="00ED73CB" w:rsidRDefault="00722F70" w:rsidP="002E67F5">
      <w:pPr>
        <w:spacing w:before="0"/>
        <w:rPr>
          <w:rFonts w:cs="Arial"/>
          <w:szCs w:val="22"/>
        </w:rPr>
      </w:pPr>
      <w:r>
        <w:rPr>
          <w:rFonts w:cs="Arial"/>
          <w:szCs w:val="22"/>
        </w:rPr>
        <w:t>To work sa</w:t>
      </w:r>
      <w:r w:rsidRPr="00012BA3">
        <w:rPr>
          <w:rFonts w:cs="Arial"/>
          <w:szCs w:val="22"/>
        </w:rPr>
        <w:t>fely, workers must be ab</w:t>
      </w:r>
      <w:r>
        <w:rPr>
          <w:rFonts w:cs="Arial"/>
          <w:szCs w:val="22"/>
        </w:rPr>
        <w:t xml:space="preserve">le to hear warning signals above any other noise </w:t>
      </w:r>
      <w:r w:rsidRPr="00667724">
        <w:rPr>
          <w:rFonts w:cs="Arial"/>
          <w:szCs w:val="22"/>
        </w:rPr>
        <w:t xml:space="preserve">(ambient noise) at the workplace. </w:t>
      </w:r>
      <w:r w:rsidRPr="00ED73CB">
        <w:rPr>
          <w:rFonts w:cs="Arial"/>
          <w:szCs w:val="22"/>
        </w:rPr>
        <w:t xml:space="preserve">For reversing alarms on mobile plant, the guidance in </w:t>
      </w:r>
      <w:proofErr w:type="spellStart"/>
      <w:r w:rsidRPr="00ED73CB">
        <w:rPr>
          <w:rFonts w:cs="Arial"/>
          <w:szCs w:val="22"/>
        </w:rPr>
        <w:t>ISO:9533</w:t>
      </w:r>
      <w:proofErr w:type="spellEnd"/>
      <w:r w:rsidRPr="00ED73CB">
        <w:rPr>
          <w:rFonts w:cs="Arial"/>
          <w:szCs w:val="22"/>
        </w:rPr>
        <w:t>:</w:t>
      </w:r>
      <w:r>
        <w:rPr>
          <w:rFonts w:cs="Arial"/>
          <w:szCs w:val="22"/>
        </w:rPr>
        <w:t xml:space="preserve"> </w:t>
      </w:r>
      <w:r w:rsidRPr="00ED73CB">
        <w:rPr>
          <w:rFonts w:cs="Arial"/>
          <w:szCs w:val="22"/>
        </w:rPr>
        <w:t xml:space="preserve">2010 </w:t>
      </w:r>
      <w:r w:rsidRPr="00ED73CB">
        <w:rPr>
          <w:rFonts w:cs="Arial"/>
          <w:i/>
          <w:szCs w:val="22"/>
        </w:rPr>
        <w:t xml:space="preserve">Earth-moving machinery – Machine-mounted audible travel alarms and forward horns – Test methods and performance criteria </w:t>
      </w:r>
      <w:r w:rsidRPr="00C758C5">
        <w:rPr>
          <w:rFonts w:cs="Arial"/>
          <w:szCs w:val="22"/>
        </w:rPr>
        <w:t xml:space="preserve">should </w:t>
      </w:r>
      <w:r>
        <w:rPr>
          <w:rFonts w:cs="Arial"/>
          <w:szCs w:val="22"/>
        </w:rPr>
        <w:t>be followed. This requires</w:t>
      </w:r>
      <w:r w:rsidRPr="00ED73CB">
        <w:rPr>
          <w:rFonts w:cs="Arial"/>
          <w:szCs w:val="22"/>
        </w:rPr>
        <w:t xml:space="preserve"> the noise level of the alarm at potential reception points to be at least as high as the noise from the engine under high idle.</w:t>
      </w:r>
    </w:p>
    <w:p w14:paraId="765D5BE8" w14:textId="77777777" w:rsidR="002E67F5" w:rsidRDefault="00722F70" w:rsidP="002E67F5">
      <w:pPr>
        <w:rPr>
          <w:rFonts w:cs="Arial"/>
          <w:szCs w:val="22"/>
        </w:rPr>
      </w:pPr>
      <w:r w:rsidRPr="002A7891">
        <w:rPr>
          <w:rFonts w:cs="Arial"/>
          <w:szCs w:val="22"/>
        </w:rPr>
        <w:t xml:space="preserve">For other situations, the levels needed are higher </w:t>
      </w:r>
      <w:r>
        <w:rPr>
          <w:rFonts w:cs="Arial"/>
          <w:szCs w:val="22"/>
        </w:rPr>
        <w:t xml:space="preserve">– at </w:t>
      </w:r>
      <w:r w:rsidRPr="00667724">
        <w:rPr>
          <w:rFonts w:cs="Arial"/>
          <w:szCs w:val="22"/>
        </w:rPr>
        <w:t xml:space="preserve">least 65 </w:t>
      </w:r>
      <w:proofErr w:type="gramStart"/>
      <w:r w:rsidRPr="00667724">
        <w:rPr>
          <w:rFonts w:cs="Arial"/>
          <w:szCs w:val="22"/>
        </w:rPr>
        <w:t>dB(</w:t>
      </w:r>
      <w:proofErr w:type="gramEnd"/>
      <w:r w:rsidRPr="00667724">
        <w:rPr>
          <w:rFonts w:cs="Arial"/>
          <w:szCs w:val="22"/>
        </w:rPr>
        <w:t>A) and more than 15 dB(A) greater than the ambient noise level at any position in the signal reception area.</w:t>
      </w:r>
      <w:r w:rsidRPr="00F9635F">
        <w:rPr>
          <w:rFonts w:cs="Arial"/>
          <w:szCs w:val="22"/>
        </w:rPr>
        <w:t xml:space="preserve"> More detailed guidance on</w:t>
      </w:r>
      <w:r w:rsidRPr="00AB2542">
        <w:rPr>
          <w:rFonts w:cs="Arial"/>
          <w:szCs w:val="22"/>
        </w:rPr>
        <w:t xml:space="preserve"> assessing the audibility of warning signals can be found in  ISO 7731:2003 </w:t>
      </w:r>
      <w:r w:rsidRPr="00AB2542">
        <w:rPr>
          <w:rFonts w:cs="Arial"/>
          <w:i/>
          <w:szCs w:val="22"/>
        </w:rPr>
        <w:t>Ergonomics – Danger signals for public and work areas – Auditory danger signals.</w:t>
      </w:r>
      <w:r w:rsidRPr="00AB2542">
        <w:rPr>
          <w:rFonts w:cs="Arial"/>
          <w:szCs w:val="22"/>
        </w:rPr>
        <w:t xml:space="preserve"> </w:t>
      </w:r>
    </w:p>
    <w:p w14:paraId="765D5BE9" w14:textId="77777777" w:rsidR="002E67F5" w:rsidRPr="0095326B" w:rsidRDefault="00722F70" w:rsidP="002E67F5">
      <w:pPr>
        <w:pStyle w:val="Heading1"/>
        <w:keepNext w:val="0"/>
        <w:widowControl w:val="0"/>
        <w:pBdr>
          <w:bottom w:val="single" w:sz="4" w:space="1" w:color="auto"/>
        </w:pBdr>
        <w:tabs>
          <w:tab w:val="clear" w:pos="567"/>
        </w:tabs>
        <w:spacing w:before="0"/>
      </w:pPr>
      <w:bookmarkStart w:id="76" w:name="_Toc163537174"/>
      <w:bookmarkStart w:id="77" w:name="_Ref263761149"/>
      <w:bookmarkStart w:id="78" w:name="_Ref263761165"/>
      <w:bookmarkStart w:id="79" w:name="_Ref265050764"/>
      <w:bookmarkStart w:id="80" w:name="_Ref265050772"/>
      <w:bookmarkEnd w:id="55"/>
      <w:bookmarkEnd w:id="56"/>
      <w:r>
        <w:br w:type="page"/>
      </w:r>
      <w:bookmarkStart w:id="81" w:name="_Toc256000078"/>
      <w:bookmarkStart w:id="82" w:name="_Toc256000013"/>
      <w:bookmarkStart w:id="83" w:name="_Toc265357034"/>
      <w:bookmarkStart w:id="84" w:name="_Toc265590057"/>
      <w:bookmarkStart w:id="85" w:name="_Toc427934705"/>
      <w:r>
        <w:rPr>
          <w:szCs w:val="24"/>
        </w:rPr>
        <w:t>3.</w:t>
      </w:r>
      <w:r>
        <w:rPr>
          <w:szCs w:val="24"/>
        </w:rPr>
        <w:tab/>
      </w:r>
      <w:r w:rsidRPr="003C2DF2">
        <w:rPr>
          <w:szCs w:val="24"/>
        </w:rPr>
        <w:t>How to identify the hazards</w:t>
      </w:r>
      <w:bookmarkEnd w:id="81"/>
      <w:bookmarkEnd w:id="82"/>
      <w:bookmarkEnd w:id="76"/>
      <w:bookmarkEnd w:id="77"/>
      <w:bookmarkEnd w:id="78"/>
      <w:bookmarkEnd w:id="79"/>
      <w:bookmarkEnd w:id="80"/>
      <w:bookmarkEnd w:id="83"/>
      <w:bookmarkEnd w:id="84"/>
      <w:bookmarkEnd w:id="85"/>
    </w:p>
    <w:p w14:paraId="765D5BEA" w14:textId="77777777" w:rsidR="002E67F5" w:rsidRPr="0094235B" w:rsidRDefault="00722F70" w:rsidP="002E67F5">
      <w:pPr>
        <w:rPr>
          <w:rFonts w:cs="Arial"/>
          <w:szCs w:val="22"/>
        </w:rPr>
      </w:pPr>
      <w:bookmarkStart w:id="86" w:name="_Toc147912486"/>
      <w:bookmarkStart w:id="87" w:name="_Toc147912614"/>
      <w:bookmarkEnd w:id="86"/>
      <w:bookmarkEnd w:id="87"/>
      <w:r>
        <w:rPr>
          <w:rFonts w:cs="Arial"/>
          <w:szCs w:val="22"/>
        </w:rPr>
        <w:t>T</w:t>
      </w:r>
      <w:r w:rsidRPr="008D4E46">
        <w:rPr>
          <w:rFonts w:cs="Arial"/>
          <w:szCs w:val="22"/>
        </w:rPr>
        <w:t xml:space="preserve">he potential for </w:t>
      </w:r>
      <w:r>
        <w:rPr>
          <w:rFonts w:cs="Arial"/>
          <w:szCs w:val="22"/>
        </w:rPr>
        <w:t xml:space="preserve">noise </w:t>
      </w:r>
      <w:r w:rsidRPr="008D4E46">
        <w:rPr>
          <w:rFonts w:cs="Arial"/>
          <w:szCs w:val="22"/>
        </w:rPr>
        <w:t>to be hazardous is not always obvious. Hazard id</w:t>
      </w:r>
      <w:r w:rsidRPr="0094235B">
        <w:rPr>
          <w:rFonts w:cs="Arial"/>
          <w:szCs w:val="22"/>
        </w:rPr>
        <w:t>entification is a way of finding out which work activities have the potential to contribute to hearing loss or other harm caused by noise.</w:t>
      </w:r>
    </w:p>
    <w:p w14:paraId="765D5BEB" w14:textId="77777777" w:rsidR="002E67F5" w:rsidRPr="008D4E46" w:rsidRDefault="00722F70" w:rsidP="002E67F5">
      <w:pPr>
        <w:rPr>
          <w:rFonts w:cs="Arial"/>
          <w:szCs w:val="22"/>
        </w:rPr>
      </w:pPr>
      <w:r>
        <w:rPr>
          <w:rFonts w:cs="Arial"/>
          <w:szCs w:val="22"/>
        </w:rPr>
        <w:t>E</w:t>
      </w:r>
      <w:r w:rsidRPr="0094235B">
        <w:rPr>
          <w:rFonts w:cs="Arial"/>
          <w:szCs w:val="22"/>
        </w:rPr>
        <w:t xml:space="preserve">xposure to noise is cumulative and </w:t>
      </w:r>
      <w:r>
        <w:rPr>
          <w:rFonts w:cs="Arial"/>
          <w:szCs w:val="22"/>
        </w:rPr>
        <w:t xml:space="preserve">a </w:t>
      </w:r>
      <w:r w:rsidRPr="0094235B">
        <w:rPr>
          <w:rFonts w:cs="Arial"/>
          <w:szCs w:val="22"/>
        </w:rPr>
        <w:t>worker may perform a number of noisy work activitie</w:t>
      </w:r>
      <w:r w:rsidRPr="008D4E46">
        <w:rPr>
          <w:rFonts w:cs="Arial"/>
          <w:szCs w:val="22"/>
        </w:rPr>
        <w:t>s over time</w:t>
      </w:r>
      <w:r>
        <w:rPr>
          <w:rFonts w:cs="Arial"/>
          <w:szCs w:val="22"/>
        </w:rPr>
        <w:t xml:space="preserve"> which, in </w:t>
      </w:r>
      <w:r w:rsidRPr="008D4E46">
        <w:rPr>
          <w:rFonts w:cs="Arial"/>
          <w:szCs w:val="22"/>
        </w:rPr>
        <w:t>combination</w:t>
      </w:r>
      <w:r>
        <w:rPr>
          <w:rFonts w:cs="Arial"/>
          <w:szCs w:val="22"/>
        </w:rPr>
        <w:t>,</w:t>
      </w:r>
      <w:r w:rsidRPr="008D4E46">
        <w:rPr>
          <w:rFonts w:cs="Arial"/>
          <w:szCs w:val="22"/>
        </w:rPr>
        <w:t xml:space="preserve"> may expose the worker to hazardous noise.</w:t>
      </w:r>
    </w:p>
    <w:p w14:paraId="765D5BEC" w14:textId="77777777" w:rsidR="002E67F5" w:rsidRPr="00453D0C" w:rsidRDefault="00722F70" w:rsidP="002E67F5">
      <w:pPr>
        <w:pStyle w:val="Heading2"/>
        <w:numPr>
          <w:ilvl w:val="0"/>
          <w:numId w:val="0"/>
        </w:numPr>
        <w:ind w:left="567" w:hanging="567"/>
        <w:rPr>
          <w:rFonts w:hint="eastAsia"/>
        </w:rPr>
      </w:pPr>
      <w:bookmarkStart w:id="88" w:name="_Toc256000079"/>
      <w:bookmarkStart w:id="89" w:name="_Toc256000014"/>
      <w:bookmarkStart w:id="90" w:name="_Toc265357036"/>
      <w:bookmarkStart w:id="91" w:name="_Toc265590058"/>
      <w:bookmarkStart w:id="92" w:name="_Toc427934706"/>
      <w:r w:rsidRPr="00453D0C">
        <w:t>3.1</w:t>
      </w:r>
      <w:r w:rsidRPr="00453D0C">
        <w:tab/>
        <w:t>How to find noise hazards</w:t>
      </w:r>
      <w:bookmarkEnd w:id="88"/>
      <w:bookmarkEnd w:id="89"/>
      <w:bookmarkEnd w:id="90"/>
      <w:bookmarkEnd w:id="91"/>
      <w:bookmarkEnd w:id="92"/>
    </w:p>
    <w:p w14:paraId="765D5BED" w14:textId="77777777" w:rsidR="002E67F5" w:rsidRPr="00400AF6" w:rsidRDefault="00722F70" w:rsidP="002E67F5">
      <w:pPr>
        <w:spacing w:before="0"/>
        <w:rPr>
          <w:rFonts w:cs="Arial"/>
          <w:szCs w:val="22"/>
        </w:rPr>
      </w:pPr>
      <w:r>
        <w:rPr>
          <w:rFonts w:cs="Arial"/>
          <w:szCs w:val="22"/>
        </w:rPr>
        <w:t>You may not need s</w:t>
      </w:r>
      <w:r w:rsidRPr="008D4E46">
        <w:rPr>
          <w:rFonts w:cs="Arial"/>
          <w:szCs w:val="22"/>
        </w:rPr>
        <w:t xml:space="preserve">pecialist skills to identify </w:t>
      </w:r>
      <w:r>
        <w:rPr>
          <w:rFonts w:cs="Arial"/>
          <w:szCs w:val="22"/>
        </w:rPr>
        <w:t xml:space="preserve">sources of hazardous noise, but you </w:t>
      </w:r>
      <w:r w:rsidRPr="00400AF6">
        <w:rPr>
          <w:rFonts w:cs="Arial"/>
          <w:szCs w:val="22"/>
        </w:rPr>
        <w:t>must</w:t>
      </w:r>
      <w:r>
        <w:rPr>
          <w:rFonts w:cs="Arial"/>
          <w:szCs w:val="22"/>
        </w:rPr>
        <w:t xml:space="preserve"> undertake the process in consultation with your workers and their health and safety representatives</w:t>
      </w:r>
      <w:r w:rsidRPr="008D4E46">
        <w:rPr>
          <w:rFonts w:cs="Arial"/>
          <w:szCs w:val="22"/>
        </w:rPr>
        <w:t xml:space="preserve">. </w:t>
      </w:r>
      <w:r w:rsidRPr="00400AF6">
        <w:rPr>
          <w:rFonts w:cs="Arial"/>
          <w:szCs w:val="22"/>
        </w:rPr>
        <w:t xml:space="preserve">As a guide, if you need to raise your voice to communicate with someone about one metre away, the noise is likely to be hazardous to hearing. </w:t>
      </w:r>
    </w:p>
    <w:p w14:paraId="765D5BEE" w14:textId="77777777" w:rsidR="002E67F5" w:rsidRDefault="00722F70" w:rsidP="002E67F5">
      <w:pPr>
        <w:rPr>
          <w:rFonts w:cs="Arial"/>
          <w:szCs w:val="22"/>
        </w:rPr>
      </w:pPr>
      <w:r>
        <w:rPr>
          <w:rFonts w:cs="Arial"/>
          <w:szCs w:val="22"/>
        </w:rPr>
        <w:t xml:space="preserve">A checklist is provided in </w:t>
      </w:r>
      <w:r w:rsidRPr="005768E1">
        <w:rPr>
          <w:rFonts w:cs="Arial"/>
          <w:szCs w:val="22"/>
        </w:rPr>
        <w:t>Appendix B</w:t>
      </w:r>
      <w:r>
        <w:rPr>
          <w:rFonts w:cs="Arial"/>
          <w:szCs w:val="22"/>
        </w:rPr>
        <w:t xml:space="preserve"> to help you further with this process.</w:t>
      </w:r>
    </w:p>
    <w:p w14:paraId="765D5BEF" w14:textId="77777777" w:rsidR="002E67F5" w:rsidRDefault="00722F70" w:rsidP="002E67F5">
      <w:pPr>
        <w:pStyle w:val="Heading3"/>
      </w:pPr>
      <w:bookmarkStart w:id="93" w:name="_Toc256000080"/>
      <w:bookmarkStart w:id="94" w:name="_Toc256000015"/>
      <w:bookmarkStart w:id="95" w:name="_Toc427934707"/>
      <w:r w:rsidRPr="005224F6">
        <w:t>Inspect the workplace</w:t>
      </w:r>
      <w:bookmarkEnd w:id="93"/>
      <w:bookmarkEnd w:id="94"/>
      <w:bookmarkEnd w:id="95"/>
    </w:p>
    <w:p w14:paraId="765D5BF0" w14:textId="77777777" w:rsidR="002E67F5" w:rsidRPr="00E85201" w:rsidRDefault="00722F70" w:rsidP="002E67F5">
      <w:pPr>
        <w:rPr>
          <w:szCs w:val="28"/>
        </w:rPr>
      </w:pPr>
      <w:r w:rsidRPr="008D4E46">
        <w:t xml:space="preserve">Regularly walking around the workplace, talking to workers and observing how things are done can help you identify </w:t>
      </w:r>
      <w:r>
        <w:t xml:space="preserve">noise </w:t>
      </w:r>
      <w:r w:rsidRPr="008D4E46">
        <w:t xml:space="preserve">hazards. </w:t>
      </w:r>
      <w:r>
        <w:t xml:space="preserve">Find out where noise is coming from and </w:t>
      </w:r>
      <w:r w:rsidRPr="00667724">
        <w:t xml:space="preserve">which tasks or processes produce noise. </w:t>
      </w:r>
      <w:r>
        <w:t>Take immediate action to control noise where this is possible, for example</w:t>
      </w:r>
      <w:r w:rsidRPr="0070106A">
        <w:t xml:space="preserve"> fix loose</w:t>
      </w:r>
      <w:r>
        <w:t xml:space="preserve"> panels that are vibrating and </w:t>
      </w:r>
      <w:r w:rsidRPr="0070106A">
        <w:t xml:space="preserve">rattling </w:t>
      </w:r>
      <w:r>
        <w:t>during machine operation</w:t>
      </w:r>
      <w:r w:rsidRPr="0070106A">
        <w:t>.</w:t>
      </w:r>
    </w:p>
    <w:p w14:paraId="765D5BF1" w14:textId="77777777" w:rsidR="002E67F5" w:rsidRPr="0070106A" w:rsidRDefault="00722F70" w:rsidP="002E67F5">
      <w:pPr>
        <w:pStyle w:val="Heading3"/>
      </w:pPr>
      <w:bookmarkStart w:id="96" w:name="_Toc256000081"/>
      <w:bookmarkStart w:id="97" w:name="_Toc256000016"/>
      <w:bookmarkStart w:id="98" w:name="_Toc427934708"/>
      <w:r>
        <w:t>Review available information</w:t>
      </w:r>
      <w:bookmarkEnd w:id="96"/>
      <w:bookmarkEnd w:id="97"/>
      <w:bookmarkEnd w:id="98"/>
    </w:p>
    <w:p w14:paraId="765D5BF2" w14:textId="77777777" w:rsidR="002E67F5" w:rsidRPr="0070106A" w:rsidRDefault="00722F70" w:rsidP="002E67F5">
      <w:pPr>
        <w:autoSpaceDE w:val="0"/>
        <w:autoSpaceDN w:val="0"/>
        <w:adjustRightInd w:val="0"/>
        <w:rPr>
          <w:rFonts w:cs="Arial"/>
          <w:szCs w:val="22"/>
        </w:rPr>
      </w:pPr>
      <w:r>
        <w:rPr>
          <w:rFonts w:cs="Arial"/>
          <w:szCs w:val="22"/>
        </w:rPr>
        <w:t>In</w:t>
      </w:r>
      <w:r w:rsidRPr="0070106A">
        <w:rPr>
          <w:rFonts w:cs="Arial"/>
          <w:szCs w:val="22"/>
        </w:rPr>
        <w:t xml:space="preserve">formation regarding noise levels from </w:t>
      </w:r>
      <w:r>
        <w:rPr>
          <w:rFonts w:cs="Arial"/>
          <w:szCs w:val="22"/>
        </w:rPr>
        <w:t xml:space="preserve">the </w:t>
      </w:r>
      <w:r w:rsidRPr="0070106A">
        <w:rPr>
          <w:rFonts w:cs="Arial"/>
          <w:szCs w:val="22"/>
        </w:rPr>
        <w:t xml:space="preserve">manufacturers or suppliers of plant and equipment used at </w:t>
      </w:r>
      <w:r>
        <w:rPr>
          <w:rFonts w:cs="Arial"/>
          <w:szCs w:val="22"/>
        </w:rPr>
        <w:t>the workplace should be obtained</w:t>
      </w:r>
      <w:r w:rsidRPr="0070106A">
        <w:rPr>
          <w:rFonts w:cs="Arial"/>
          <w:szCs w:val="22"/>
        </w:rPr>
        <w:t>.</w:t>
      </w:r>
    </w:p>
    <w:p w14:paraId="765D5BF3" w14:textId="77777777" w:rsidR="002E67F5" w:rsidRPr="0070106A" w:rsidRDefault="00722F70" w:rsidP="002E67F5">
      <w:pPr>
        <w:autoSpaceDE w:val="0"/>
        <w:autoSpaceDN w:val="0"/>
        <w:adjustRightInd w:val="0"/>
        <w:rPr>
          <w:rFonts w:cs="Arial"/>
          <w:szCs w:val="22"/>
        </w:rPr>
      </w:pPr>
      <w:r w:rsidRPr="0070106A">
        <w:rPr>
          <w:rFonts w:cs="Arial"/>
          <w:szCs w:val="22"/>
        </w:rPr>
        <w:t xml:space="preserve">Information and advice about hazards and risks relevant to particular industries and work activities is </w:t>
      </w:r>
      <w:r>
        <w:rPr>
          <w:rFonts w:cs="Arial"/>
          <w:szCs w:val="22"/>
        </w:rPr>
        <w:t xml:space="preserve">also </w:t>
      </w:r>
      <w:r w:rsidRPr="0070106A">
        <w:rPr>
          <w:rFonts w:cs="Arial"/>
          <w:szCs w:val="22"/>
        </w:rPr>
        <w:t xml:space="preserve">available from regulators, industry associations, unions, technical specialists and safety consultants. </w:t>
      </w:r>
    </w:p>
    <w:p w14:paraId="765D5BF4" w14:textId="77777777" w:rsidR="002E67F5" w:rsidRPr="00F65414" w:rsidRDefault="00722F70" w:rsidP="002E67F5">
      <w:pPr>
        <w:rPr>
          <w:rFonts w:cs="Arial"/>
          <w:szCs w:val="22"/>
        </w:rPr>
      </w:pPr>
      <w:r w:rsidRPr="0070106A">
        <w:rPr>
          <w:rFonts w:cs="Arial"/>
          <w:szCs w:val="22"/>
        </w:rPr>
        <w:t>You should check whether any workers</w:t>
      </w:r>
      <w:r>
        <w:rPr>
          <w:rFonts w:cs="Arial"/>
          <w:szCs w:val="22"/>
        </w:rPr>
        <w:t>’</w:t>
      </w:r>
      <w:r w:rsidRPr="0070106A">
        <w:rPr>
          <w:rFonts w:cs="Arial"/>
          <w:szCs w:val="22"/>
        </w:rPr>
        <w:t xml:space="preserve"> compensation claims have been made for hearing loss</w:t>
      </w:r>
      <w:r>
        <w:rPr>
          <w:rFonts w:cs="Arial"/>
          <w:szCs w:val="22"/>
        </w:rPr>
        <w:t xml:space="preserve"> and </w:t>
      </w:r>
      <w:r w:rsidRPr="00A971A0">
        <w:rPr>
          <w:rFonts w:cs="Arial"/>
          <w:szCs w:val="22"/>
        </w:rPr>
        <w:t>if any hearing loss or tinnitus has been found during repeat audiometric testing.</w:t>
      </w:r>
      <w:r w:rsidRPr="00F65414">
        <w:rPr>
          <w:rFonts w:cs="Arial"/>
          <w:szCs w:val="22"/>
        </w:rPr>
        <w:t xml:space="preserve"> If </w:t>
      </w:r>
      <w:r>
        <w:rPr>
          <w:rFonts w:cs="Arial"/>
          <w:szCs w:val="22"/>
        </w:rPr>
        <w:t>a worker’s</w:t>
      </w:r>
      <w:r w:rsidRPr="00F65414">
        <w:rPr>
          <w:rFonts w:cs="Arial"/>
          <w:szCs w:val="22"/>
        </w:rPr>
        <w:t xml:space="preserve"> hearing has been affected </w:t>
      </w:r>
      <w:r>
        <w:rPr>
          <w:rFonts w:cs="Arial"/>
          <w:szCs w:val="22"/>
        </w:rPr>
        <w:t xml:space="preserve">and has been attributed to </w:t>
      </w:r>
      <w:r w:rsidRPr="00F65414">
        <w:rPr>
          <w:rFonts w:cs="Arial"/>
          <w:szCs w:val="22"/>
        </w:rPr>
        <w:t xml:space="preserve">a particular task, then a hazard </w:t>
      </w:r>
      <w:r>
        <w:rPr>
          <w:rFonts w:cs="Arial"/>
          <w:szCs w:val="22"/>
        </w:rPr>
        <w:t xml:space="preserve">may </w:t>
      </w:r>
      <w:r w:rsidRPr="00F65414">
        <w:rPr>
          <w:rFonts w:cs="Arial"/>
          <w:szCs w:val="22"/>
        </w:rPr>
        <w:t xml:space="preserve">exist </w:t>
      </w:r>
      <w:r>
        <w:rPr>
          <w:rFonts w:cs="Arial"/>
          <w:szCs w:val="22"/>
        </w:rPr>
        <w:t>that</w:t>
      </w:r>
      <w:r w:rsidRPr="00F65414">
        <w:rPr>
          <w:rFonts w:cs="Arial"/>
          <w:szCs w:val="22"/>
        </w:rPr>
        <w:t xml:space="preserve"> could affect </w:t>
      </w:r>
      <w:r>
        <w:rPr>
          <w:rFonts w:cs="Arial"/>
          <w:szCs w:val="22"/>
        </w:rPr>
        <w:t>other workers.</w:t>
      </w:r>
    </w:p>
    <w:p w14:paraId="765D5BF5" w14:textId="77777777" w:rsidR="002E67F5" w:rsidRDefault="00722F70" w:rsidP="002E67F5">
      <w:pPr>
        <w:rPr>
          <w:rFonts w:cs="Arial"/>
          <w:szCs w:val="22"/>
        </w:rPr>
      </w:pPr>
      <w:r>
        <w:rPr>
          <w:rFonts w:cs="Arial"/>
          <w:szCs w:val="22"/>
        </w:rPr>
        <w:t xml:space="preserve">Table 2 below lists common noise sources and their typical sound levels which can be used to compare whether </w:t>
      </w:r>
      <w:r w:rsidRPr="008D4E46">
        <w:rPr>
          <w:rFonts w:cs="Arial"/>
          <w:szCs w:val="22"/>
        </w:rPr>
        <w:t xml:space="preserve">noise in the workplace sounds as loud </w:t>
      </w:r>
      <w:r>
        <w:rPr>
          <w:rFonts w:cs="Arial"/>
          <w:szCs w:val="22"/>
        </w:rPr>
        <w:t xml:space="preserve">as </w:t>
      </w:r>
      <w:r w:rsidRPr="008D4E46">
        <w:rPr>
          <w:rFonts w:cs="Arial"/>
          <w:szCs w:val="22"/>
        </w:rPr>
        <w:t>or louder than 85 dB(A)</w:t>
      </w:r>
      <w:r>
        <w:rPr>
          <w:rFonts w:cs="Arial"/>
          <w:szCs w:val="22"/>
        </w:rPr>
        <w:t>.</w:t>
      </w:r>
    </w:p>
    <w:p w14:paraId="765D5BF6" w14:textId="77777777" w:rsidR="002E67F5" w:rsidRDefault="00722F70" w:rsidP="002E67F5">
      <w:pPr>
        <w:rPr>
          <w:rFonts w:cs="Arial"/>
          <w:szCs w:val="22"/>
        </w:rPr>
      </w:pPr>
      <w:r>
        <w:rPr>
          <w:rFonts w:cs="Arial"/>
          <w:szCs w:val="22"/>
        </w:rPr>
        <w:br w:type="page"/>
      </w:r>
    </w:p>
    <w:p w14:paraId="765D5BF7" w14:textId="77777777" w:rsidR="002E67F5" w:rsidRPr="00E23E38" w:rsidRDefault="00722F70" w:rsidP="002E67F5">
      <w:pPr>
        <w:spacing w:before="240" w:after="240"/>
        <w:rPr>
          <w:szCs w:val="22"/>
        </w:rPr>
      </w:pPr>
      <w:r w:rsidRPr="0052501B">
        <w:rPr>
          <w:rFonts w:ascii="Arial Bold" w:hAnsi="Arial Bold"/>
          <w:b/>
          <w:szCs w:val="22"/>
        </w:rPr>
        <w:t>Table 2</w:t>
      </w:r>
      <w:r w:rsidRPr="0052501B">
        <w:rPr>
          <w:rFonts w:ascii="Arial Bold" w:hAnsi="Arial Bold"/>
          <w:szCs w:val="22"/>
        </w:rPr>
        <w:t xml:space="preserve"> </w:t>
      </w:r>
      <w:r w:rsidRPr="0052501B">
        <w:rPr>
          <w:rFonts w:cs="Arial"/>
          <w:szCs w:val="22"/>
        </w:rPr>
        <w:t>Common noise sources and their typical sound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
        <w:tblDescription w:val="This table shows common noise sources and their typical sound levels."/>
      </w:tblPr>
      <w:tblGrid>
        <w:gridCol w:w="2093"/>
        <w:gridCol w:w="5395"/>
      </w:tblGrid>
      <w:tr w:rsidR="00BE7A64" w14:paraId="765D5BFA" w14:textId="77777777" w:rsidTr="002E67F5">
        <w:tc>
          <w:tcPr>
            <w:tcW w:w="2093" w:type="dxa"/>
            <w:shd w:val="clear" w:color="auto" w:fill="365F91" w:themeFill="accent1" w:themeFillShade="BF"/>
            <w:vAlign w:val="center"/>
          </w:tcPr>
          <w:p w14:paraId="765D5BF8" w14:textId="77777777" w:rsidR="002E67F5" w:rsidRPr="00F474EF" w:rsidRDefault="00722F70" w:rsidP="002E67F5">
            <w:pPr>
              <w:spacing w:after="120"/>
              <w:rPr>
                <w:b/>
                <w:color w:val="FFFFFF" w:themeColor="background1"/>
                <w:szCs w:val="22"/>
              </w:rPr>
            </w:pPr>
            <w:r w:rsidRPr="00F474EF">
              <w:rPr>
                <w:b/>
                <w:color w:val="FFFFFF" w:themeColor="background1"/>
                <w:szCs w:val="22"/>
              </w:rPr>
              <w:t>Typical sound level in dB</w:t>
            </w:r>
          </w:p>
        </w:tc>
        <w:tc>
          <w:tcPr>
            <w:tcW w:w="5395" w:type="dxa"/>
            <w:shd w:val="clear" w:color="auto" w:fill="365F91" w:themeFill="accent1" w:themeFillShade="BF"/>
            <w:vAlign w:val="center"/>
          </w:tcPr>
          <w:p w14:paraId="765D5BF9" w14:textId="77777777" w:rsidR="002E67F5" w:rsidRPr="00F474EF" w:rsidRDefault="00722F70" w:rsidP="002E67F5">
            <w:pPr>
              <w:spacing w:after="120"/>
              <w:rPr>
                <w:b/>
                <w:color w:val="FFFFFF" w:themeColor="background1"/>
                <w:szCs w:val="22"/>
              </w:rPr>
            </w:pPr>
            <w:r w:rsidRPr="00F474EF">
              <w:rPr>
                <w:b/>
                <w:color w:val="FFFFFF" w:themeColor="background1"/>
                <w:szCs w:val="22"/>
              </w:rPr>
              <w:t>Sound source</w:t>
            </w:r>
          </w:p>
        </w:tc>
      </w:tr>
      <w:tr w:rsidR="00BE7A64" w14:paraId="765D5BFD" w14:textId="77777777" w:rsidTr="002E67F5">
        <w:trPr>
          <w:trHeight w:val="409"/>
        </w:trPr>
        <w:tc>
          <w:tcPr>
            <w:tcW w:w="2093" w:type="dxa"/>
            <w:shd w:val="clear" w:color="auto" w:fill="FFFFFF" w:themeFill="background1"/>
          </w:tcPr>
          <w:p w14:paraId="765D5BFB" w14:textId="77777777" w:rsidR="002E67F5" w:rsidRPr="00F474EF" w:rsidRDefault="00722F70" w:rsidP="002E67F5">
            <w:pPr>
              <w:spacing w:after="120"/>
              <w:jc w:val="center"/>
              <w:rPr>
                <w:szCs w:val="22"/>
              </w:rPr>
            </w:pPr>
            <w:r w:rsidRPr="00F474EF">
              <w:rPr>
                <w:szCs w:val="22"/>
              </w:rPr>
              <w:t>140</w:t>
            </w:r>
          </w:p>
        </w:tc>
        <w:tc>
          <w:tcPr>
            <w:tcW w:w="5395" w:type="dxa"/>
            <w:shd w:val="clear" w:color="auto" w:fill="FFFFFF" w:themeFill="background1"/>
            <w:vAlign w:val="center"/>
          </w:tcPr>
          <w:p w14:paraId="765D5BFC" w14:textId="77777777" w:rsidR="002E67F5" w:rsidRPr="00F474EF" w:rsidRDefault="00722F70" w:rsidP="002E67F5">
            <w:pPr>
              <w:spacing w:after="120"/>
              <w:rPr>
                <w:szCs w:val="22"/>
              </w:rPr>
            </w:pPr>
            <w:r w:rsidRPr="00F474EF">
              <w:rPr>
                <w:szCs w:val="22"/>
              </w:rPr>
              <w:t xml:space="preserve">Jet engine at </w:t>
            </w:r>
            <w:proofErr w:type="spellStart"/>
            <w:r w:rsidRPr="00F474EF">
              <w:rPr>
                <w:szCs w:val="22"/>
              </w:rPr>
              <w:t>30m</w:t>
            </w:r>
            <w:proofErr w:type="spellEnd"/>
          </w:p>
        </w:tc>
      </w:tr>
      <w:tr w:rsidR="00BE7A64" w14:paraId="765D5C00" w14:textId="77777777" w:rsidTr="002E67F5">
        <w:tc>
          <w:tcPr>
            <w:tcW w:w="2093" w:type="dxa"/>
            <w:shd w:val="clear" w:color="auto" w:fill="FFFFFF" w:themeFill="background1"/>
            <w:vAlign w:val="center"/>
          </w:tcPr>
          <w:p w14:paraId="765D5BFE" w14:textId="77777777" w:rsidR="002E67F5" w:rsidRPr="00F474EF" w:rsidRDefault="00722F70" w:rsidP="002E67F5">
            <w:pPr>
              <w:spacing w:after="120"/>
              <w:jc w:val="center"/>
              <w:rPr>
                <w:szCs w:val="22"/>
              </w:rPr>
            </w:pPr>
            <w:r w:rsidRPr="00F474EF">
              <w:rPr>
                <w:szCs w:val="22"/>
              </w:rPr>
              <w:t>130</w:t>
            </w:r>
          </w:p>
        </w:tc>
        <w:tc>
          <w:tcPr>
            <w:tcW w:w="5395" w:type="dxa"/>
            <w:shd w:val="clear" w:color="auto" w:fill="FFFFFF" w:themeFill="background1"/>
            <w:vAlign w:val="center"/>
          </w:tcPr>
          <w:p w14:paraId="765D5BFF" w14:textId="77777777" w:rsidR="002E67F5" w:rsidRPr="00F474EF" w:rsidRDefault="00722F70" w:rsidP="002E67F5">
            <w:pPr>
              <w:spacing w:after="120"/>
              <w:rPr>
                <w:szCs w:val="22"/>
              </w:rPr>
            </w:pPr>
            <w:r w:rsidRPr="00F474EF">
              <w:rPr>
                <w:szCs w:val="22"/>
              </w:rPr>
              <w:t>Rivet hammer (pain can be felt at this threshold)</w:t>
            </w:r>
          </w:p>
        </w:tc>
      </w:tr>
      <w:tr w:rsidR="00BE7A64" w14:paraId="765D5C03" w14:textId="77777777" w:rsidTr="002E67F5">
        <w:tc>
          <w:tcPr>
            <w:tcW w:w="2093" w:type="dxa"/>
            <w:shd w:val="clear" w:color="auto" w:fill="FFFFFF" w:themeFill="background1"/>
            <w:vAlign w:val="center"/>
          </w:tcPr>
          <w:p w14:paraId="765D5C01" w14:textId="77777777" w:rsidR="002E67F5" w:rsidRPr="00F474EF" w:rsidRDefault="00722F70" w:rsidP="002E67F5">
            <w:pPr>
              <w:spacing w:after="120"/>
              <w:jc w:val="center"/>
              <w:rPr>
                <w:szCs w:val="22"/>
              </w:rPr>
            </w:pPr>
            <w:r w:rsidRPr="00F474EF">
              <w:rPr>
                <w:szCs w:val="22"/>
              </w:rPr>
              <w:t>120</w:t>
            </w:r>
          </w:p>
        </w:tc>
        <w:tc>
          <w:tcPr>
            <w:tcW w:w="5395" w:type="dxa"/>
            <w:shd w:val="clear" w:color="auto" w:fill="FFFFFF" w:themeFill="background1"/>
            <w:vAlign w:val="center"/>
          </w:tcPr>
          <w:p w14:paraId="765D5C02" w14:textId="77777777" w:rsidR="002E67F5" w:rsidRPr="00F474EF" w:rsidRDefault="00722F70" w:rsidP="002E67F5">
            <w:pPr>
              <w:spacing w:after="120"/>
              <w:rPr>
                <w:szCs w:val="22"/>
              </w:rPr>
            </w:pPr>
            <w:r w:rsidRPr="00F474EF">
              <w:rPr>
                <w:szCs w:val="22"/>
              </w:rPr>
              <w:t>Rock drill</w:t>
            </w:r>
          </w:p>
        </w:tc>
      </w:tr>
      <w:tr w:rsidR="00BE7A64" w14:paraId="765D5C06" w14:textId="77777777" w:rsidTr="002E67F5">
        <w:tc>
          <w:tcPr>
            <w:tcW w:w="2093" w:type="dxa"/>
            <w:shd w:val="clear" w:color="auto" w:fill="FFFFFF" w:themeFill="background1"/>
            <w:vAlign w:val="center"/>
          </w:tcPr>
          <w:p w14:paraId="765D5C04" w14:textId="77777777" w:rsidR="002E67F5" w:rsidRPr="00F474EF" w:rsidRDefault="00722F70" w:rsidP="002E67F5">
            <w:pPr>
              <w:spacing w:after="120"/>
              <w:jc w:val="center"/>
              <w:rPr>
                <w:szCs w:val="22"/>
              </w:rPr>
            </w:pPr>
            <w:r w:rsidRPr="00F474EF">
              <w:rPr>
                <w:szCs w:val="22"/>
              </w:rPr>
              <w:t>110</w:t>
            </w:r>
          </w:p>
        </w:tc>
        <w:tc>
          <w:tcPr>
            <w:tcW w:w="5395" w:type="dxa"/>
            <w:shd w:val="clear" w:color="auto" w:fill="FFFFFF" w:themeFill="background1"/>
            <w:vAlign w:val="center"/>
          </w:tcPr>
          <w:p w14:paraId="765D5C05" w14:textId="77777777" w:rsidR="002E67F5" w:rsidRPr="00F474EF" w:rsidRDefault="00722F70" w:rsidP="002E67F5">
            <w:pPr>
              <w:spacing w:after="120"/>
              <w:rPr>
                <w:szCs w:val="22"/>
              </w:rPr>
            </w:pPr>
            <w:r w:rsidRPr="00F474EF">
              <w:rPr>
                <w:szCs w:val="22"/>
              </w:rPr>
              <w:t>Chain saw</w:t>
            </w:r>
          </w:p>
        </w:tc>
      </w:tr>
      <w:tr w:rsidR="00BE7A64" w14:paraId="765D5C09" w14:textId="77777777" w:rsidTr="002E67F5">
        <w:tc>
          <w:tcPr>
            <w:tcW w:w="2093" w:type="dxa"/>
            <w:shd w:val="clear" w:color="auto" w:fill="FFFFFF" w:themeFill="background1"/>
            <w:vAlign w:val="center"/>
          </w:tcPr>
          <w:p w14:paraId="765D5C07" w14:textId="77777777" w:rsidR="002E67F5" w:rsidRPr="00F474EF" w:rsidRDefault="00722F70" w:rsidP="002E67F5">
            <w:pPr>
              <w:spacing w:after="120"/>
              <w:jc w:val="center"/>
              <w:rPr>
                <w:szCs w:val="22"/>
              </w:rPr>
            </w:pPr>
            <w:r w:rsidRPr="00F474EF">
              <w:rPr>
                <w:szCs w:val="22"/>
              </w:rPr>
              <w:t>100</w:t>
            </w:r>
          </w:p>
        </w:tc>
        <w:tc>
          <w:tcPr>
            <w:tcW w:w="5395" w:type="dxa"/>
            <w:shd w:val="clear" w:color="auto" w:fill="FFFFFF" w:themeFill="background1"/>
            <w:vAlign w:val="center"/>
          </w:tcPr>
          <w:p w14:paraId="765D5C08" w14:textId="77777777" w:rsidR="002E67F5" w:rsidRPr="00F474EF" w:rsidRDefault="00722F70" w:rsidP="002E67F5">
            <w:pPr>
              <w:spacing w:after="120"/>
              <w:rPr>
                <w:szCs w:val="22"/>
              </w:rPr>
            </w:pPr>
            <w:r w:rsidRPr="00F474EF">
              <w:rPr>
                <w:szCs w:val="22"/>
              </w:rPr>
              <w:t>Sheet-metal workshop</w:t>
            </w:r>
          </w:p>
        </w:tc>
      </w:tr>
      <w:tr w:rsidR="00BE7A64" w14:paraId="765D5C0C" w14:textId="77777777" w:rsidTr="002E67F5">
        <w:tc>
          <w:tcPr>
            <w:tcW w:w="2093" w:type="dxa"/>
            <w:shd w:val="clear" w:color="auto" w:fill="FFFFFF" w:themeFill="background1"/>
            <w:vAlign w:val="center"/>
          </w:tcPr>
          <w:p w14:paraId="765D5C0A" w14:textId="77777777" w:rsidR="002E67F5" w:rsidRPr="00F474EF" w:rsidRDefault="00722F70" w:rsidP="002E67F5">
            <w:pPr>
              <w:spacing w:after="120"/>
              <w:jc w:val="center"/>
              <w:rPr>
                <w:szCs w:val="22"/>
              </w:rPr>
            </w:pPr>
            <w:r w:rsidRPr="00F474EF">
              <w:rPr>
                <w:szCs w:val="22"/>
              </w:rPr>
              <w:t>90</w:t>
            </w:r>
          </w:p>
        </w:tc>
        <w:tc>
          <w:tcPr>
            <w:tcW w:w="5395" w:type="dxa"/>
            <w:shd w:val="clear" w:color="auto" w:fill="FFFFFF" w:themeFill="background1"/>
            <w:vAlign w:val="center"/>
          </w:tcPr>
          <w:p w14:paraId="765D5C0B" w14:textId="77777777" w:rsidR="002E67F5" w:rsidRPr="00F474EF" w:rsidRDefault="00722F70" w:rsidP="002E67F5">
            <w:pPr>
              <w:spacing w:after="120"/>
              <w:rPr>
                <w:szCs w:val="22"/>
              </w:rPr>
            </w:pPr>
            <w:r w:rsidRPr="00F474EF">
              <w:rPr>
                <w:szCs w:val="22"/>
              </w:rPr>
              <w:t>Lawn-mower</w:t>
            </w:r>
          </w:p>
        </w:tc>
      </w:tr>
      <w:tr w:rsidR="00BE7A64" w14:paraId="765D5C0F" w14:textId="77777777" w:rsidTr="002E67F5">
        <w:tc>
          <w:tcPr>
            <w:tcW w:w="2093" w:type="dxa"/>
            <w:shd w:val="clear" w:color="auto" w:fill="FFFFFF" w:themeFill="background1"/>
          </w:tcPr>
          <w:p w14:paraId="765D5C0D" w14:textId="77777777" w:rsidR="002E67F5" w:rsidRPr="00F474EF" w:rsidRDefault="00722F70" w:rsidP="002E67F5">
            <w:pPr>
              <w:spacing w:after="120"/>
              <w:jc w:val="center"/>
              <w:rPr>
                <w:szCs w:val="22"/>
              </w:rPr>
            </w:pPr>
            <w:r w:rsidRPr="00F474EF">
              <w:rPr>
                <w:szCs w:val="22"/>
              </w:rPr>
              <w:t>85</w:t>
            </w:r>
          </w:p>
        </w:tc>
        <w:tc>
          <w:tcPr>
            <w:tcW w:w="5395" w:type="dxa"/>
            <w:shd w:val="clear" w:color="auto" w:fill="FFFFFF" w:themeFill="background1"/>
            <w:vAlign w:val="center"/>
          </w:tcPr>
          <w:p w14:paraId="765D5C0E" w14:textId="77777777" w:rsidR="002E67F5" w:rsidRPr="00F474EF" w:rsidRDefault="00722F70" w:rsidP="002E67F5">
            <w:pPr>
              <w:spacing w:after="120"/>
              <w:rPr>
                <w:szCs w:val="22"/>
              </w:rPr>
            </w:pPr>
            <w:r w:rsidRPr="00F474EF">
              <w:rPr>
                <w:szCs w:val="22"/>
              </w:rPr>
              <w:t>Front-end loader</w:t>
            </w:r>
          </w:p>
        </w:tc>
      </w:tr>
      <w:tr w:rsidR="00BE7A64" w14:paraId="765D5C12" w14:textId="77777777" w:rsidTr="002E67F5">
        <w:tc>
          <w:tcPr>
            <w:tcW w:w="2093" w:type="dxa"/>
            <w:vMerge w:val="restart"/>
            <w:shd w:val="clear" w:color="auto" w:fill="FFFFFF" w:themeFill="background1"/>
          </w:tcPr>
          <w:p w14:paraId="765D5C10" w14:textId="77777777" w:rsidR="002E67F5" w:rsidRPr="00F474EF" w:rsidRDefault="00722F70" w:rsidP="002E67F5">
            <w:pPr>
              <w:spacing w:after="120"/>
              <w:jc w:val="center"/>
              <w:rPr>
                <w:szCs w:val="22"/>
              </w:rPr>
            </w:pPr>
            <w:r w:rsidRPr="00F474EF">
              <w:rPr>
                <w:szCs w:val="22"/>
              </w:rPr>
              <w:t>80</w:t>
            </w:r>
          </w:p>
        </w:tc>
        <w:tc>
          <w:tcPr>
            <w:tcW w:w="5395" w:type="dxa"/>
            <w:shd w:val="clear" w:color="auto" w:fill="FFFFFF" w:themeFill="background1"/>
            <w:vAlign w:val="center"/>
          </w:tcPr>
          <w:p w14:paraId="765D5C11" w14:textId="77777777" w:rsidR="002E67F5" w:rsidRPr="00F474EF" w:rsidRDefault="00722F70" w:rsidP="002E67F5">
            <w:pPr>
              <w:spacing w:after="120"/>
              <w:rPr>
                <w:szCs w:val="22"/>
              </w:rPr>
            </w:pPr>
            <w:r w:rsidRPr="00F474EF">
              <w:rPr>
                <w:szCs w:val="22"/>
              </w:rPr>
              <w:t>Kerbside Heavy traffic</w:t>
            </w:r>
          </w:p>
        </w:tc>
      </w:tr>
      <w:tr w:rsidR="00BE7A64" w14:paraId="765D5C15" w14:textId="77777777" w:rsidTr="002E67F5">
        <w:tc>
          <w:tcPr>
            <w:tcW w:w="2093" w:type="dxa"/>
            <w:vMerge/>
            <w:shd w:val="clear" w:color="auto" w:fill="FFFFFF" w:themeFill="background1"/>
            <w:vAlign w:val="center"/>
          </w:tcPr>
          <w:p w14:paraId="765D5C13" w14:textId="77777777" w:rsidR="002E67F5" w:rsidRPr="00F474EF" w:rsidRDefault="002E67F5" w:rsidP="002E67F5">
            <w:pPr>
              <w:spacing w:after="120"/>
              <w:jc w:val="center"/>
              <w:rPr>
                <w:szCs w:val="22"/>
              </w:rPr>
            </w:pPr>
          </w:p>
        </w:tc>
        <w:tc>
          <w:tcPr>
            <w:tcW w:w="5395" w:type="dxa"/>
            <w:shd w:val="clear" w:color="auto" w:fill="FFFFFF" w:themeFill="background1"/>
            <w:vAlign w:val="center"/>
          </w:tcPr>
          <w:p w14:paraId="765D5C14" w14:textId="77777777" w:rsidR="002E67F5" w:rsidRPr="00F474EF" w:rsidRDefault="00722F70" w:rsidP="002E67F5">
            <w:pPr>
              <w:spacing w:after="120"/>
              <w:rPr>
                <w:szCs w:val="22"/>
              </w:rPr>
            </w:pPr>
            <w:r w:rsidRPr="00F474EF">
              <w:rPr>
                <w:szCs w:val="22"/>
              </w:rPr>
              <w:t>Lathe</w:t>
            </w:r>
          </w:p>
        </w:tc>
      </w:tr>
      <w:tr w:rsidR="00BE7A64" w14:paraId="765D5C18" w14:textId="77777777" w:rsidTr="002E67F5">
        <w:tc>
          <w:tcPr>
            <w:tcW w:w="2093" w:type="dxa"/>
            <w:shd w:val="clear" w:color="auto" w:fill="FFFFFF" w:themeFill="background1"/>
            <w:vAlign w:val="center"/>
          </w:tcPr>
          <w:p w14:paraId="765D5C16" w14:textId="77777777" w:rsidR="002E67F5" w:rsidRPr="00F474EF" w:rsidRDefault="00722F70" w:rsidP="002E67F5">
            <w:pPr>
              <w:spacing w:after="120"/>
              <w:jc w:val="center"/>
              <w:rPr>
                <w:szCs w:val="22"/>
              </w:rPr>
            </w:pPr>
            <w:r w:rsidRPr="00F474EF">
              <w:rPr>
                <w:szCs w:val="22"/>
              </w:rPr>
              <w:t>70</w:t>
            </w:r>
          </w:p>
        </w:tc>
        <w:tc>
          <w:tcPr>
            <w:tcW w:w="5395" w:type="dxa"/>
            <w:shd w:val="clear" w:color="auto" w:fill="FFFFFF" w:themeFill="background1"/>
            <w:vAlign w:val="center"/>
          </w:tcPr>
          <w:p w14:paraId="765D5C17" w14:textId="77777777" w:rsidR="002E67F5" w:rsidRPr="00F474EF" w:rsidRDefault="00722F70" w:rsidP="002E67F5">
            <w:pPr>
              <w:spacing w:after="120"/>
              <w:rPr>
                <w:szCs w:val="22"/>
              </w:rPr>
            </w:pPr>
            <w:r w:rsidRPr="00F474EF">
              <w:rPr>
                <w:szCs w:val="22"/>
              </w:rPr>
              <w:t>Loud conversation</w:t>
            </w:r>
          </w:p>
        </w:tc>
      </w:tr>
      <w:tr w:rsidR="00BE7A64" w14:paraId="765D5C1B" w14:textId="77777777" w:rsidTr="002E67F5">
        <w:tc>
          <w:tcPr>
            <w:tcW w:w="2093" w:type="dxa"/>
            <w:shd w:val="clear" w:color="auto" w:fill="FFFFFF" w:themeFill="background1"/>
            <w:vAlign w:val="center"/>
          </w:tcPr>
          <w:p w14:paraId="765D5C19" w14:textId="77777777" w:rsidR="002E67F5" w:rsidRPr="00F474EF" w:rsidRDefault="00722F70" w:rsidP="002E67F5">
            <w:pPr>
              <w:spacing w:after="120"/>
              <w:jc w:val="center"/>
              <w:rPr>
                <w:szCs w:val="22"/>
              </w:rPr>
            </w:pPr>
            <w:r w:rsidRPr="00F474EF">
              <w:rPr>
                <w:szCs w:val="22"/>
              </w:rPr>
              <w:t>60</w:t>
            </w:r>
          </w:p>
        </w:tc>
        <w:tc>
          <w:tcPr>
            <w:tcW w:w="5395" w:type="dxa"/>
            <w:shd w:val="clear" w:color="auto" w:fill="FFFFFF" w:themeFill="background1"/>
            <w:vAlign w:val="center"/>
          </w:tcPr>
          <w:p w14:paraId="765D5C1A" w14:textId="77777777" w:rsidR="002E67F5" w:rsidRPr="00F474EF" w:rsidRDefault="00722F70" w:rsidP="002E67F5">
            <w:pPr>
              <w:spacing w:after="120"/>
              <w:rPr>
                <w:szCs w:val="22"/>
              </w:rPr>
            </w:pPr>
            <w:r w:rsidRPr="00F474EF">
              <w:rPr>
                <w:szCs w:val="22"/>
              </w:rPr>
              <w:t>Normal conversation</w:t>
            </w:r>
          </w:p>
        </w:tc>
      </w:tr>
      <w:tr w:rsidR="00BE7A64" w14:paraId="765D5C1E" w14:textId="77777777" w:rsidTr="002E67F5">
        <w:tc>
          <w:tcPr>
            <w:tcW w:w="2093" w:type="dxa"/>
            <w:shd w:val="clear" w:color="auto" w:fill="FFFFFF" w:themeFill="background1"/>
            <w:vAlign w:val="center"/>
          </w:tcPr>
          <w:p w14:paraId="765D5C1C" w14:textId="77777777" w:rsidR="002E67F5" w:rsidRPr="00F474EF" w:rsidRDefault="00722F70" w:rsidP="002E67F5">
            <w:pPr>
              <w:spacing w:after="120"/>
              <w:jc w:val="center"/>
              <w:rPr>
                <w:szCs w:val="22"/>
              </w:rPr>
            </w:pPr>
            <w:r w:rsidRPr="00F474EF">
              <w:rPr>
                <w:szCs w:val="22"/>
              </w:rPr>
              <w:t>40</w:t>
            </w:r>
          </w:p>
        </w:tc>
        <w:tc>
          <w:tcPr>
            <w:tcW w:w="5395" w:type="dxa"/>
            <w:shd w:val="clear" w:color="auto" w:fill="FFFFFF" w:themeFill="background1"/>
            <w:vAlign w:val="center"/>
          </w:tcPr>
          <w:p w14:paraId="765D5C1D" w14:textId="77777777" w:rsidR="002E67F5" w:rsidRPr="00F474EF" w:rsidRDefault="00722F70" w:rsidP="002E67F5">
            <w:pPr>
              <w:spacing w:after="120"/>
              <w:rPr>
                <w:szCs w:val="22"/>
              </w:rPr>
            </w:pPr>
            <w:r w:rsidRPr="00F474EF">
              <w:rPr>
                <w:szCs w:val="22"/>
              </w:rPr>
              <w:t>Quiet radio music</w:t>
            </w:r>
          </w:p>
        </w:tc>
      </w:tr>
      <w:tr w:rsidR="00BE7A64" w14:paraId="765D5C21" w14:textId="77777777" w:rsidTr="002E67F5">
        <w:tc>
          <w:tcPr>
            <w:tcW w:w="2093" w:type="dxa"/>
            <w:shd w:val="clear" w:color="auto" w:fill="FFFFFF" w:themeFill="background1"/>
            <w:vAlign w:val="center"/>
          </w:tcPr>
          <w:p w14:paraId="765D5C1F" w14:textId="77777777" w:rsidR="002E67F5" w:rsidRPr="00F474EF" w:rsidRDefault="00722F70" w:rsidP="002E67F5">
            <w:pPr>
              <w:spacing w:after="120"/>
              <w:jc w:val="center"/>
              <w:rPr>
                <w:szCs w:val="22"/>
              </w:rPr>
            </w:pPr>
            <w:r w:rsidRPr="00F474EF">
              <w:rPr>
                <w:szCs w:val="22"/>
              </w:rPr>
              <w:t>30</w:t>
            </w:r>
          </w:p>
        </w:tc>
        <w:tc>
          <w:tcPr>
            <w:tcW w:w="5395" w:type="dxa"/>
            <w:shd w:val="clear" w:color="auto" w:fill="FFFFFF" w:themeFill="background1"/>
            <w:vAlign w:val="center"/>
          </w:tcPr>
          <w:p w14:paraId="765D5C20" w14:textId="77777777" w:rsidR="002E67F5" w:rsidRPr="00F474EF" w:rsidRDefault="00722F70" w:rsidP="002E67F5">
            <w:pPr>
              <w:spacing w:after="120"/>
              <w:rPr>
                <w:szCs w:val="22"/>
              </w:rPr>
            </w:pPr>
            <w:r w:rsidRPr="00F474EF">
              <w:rPr>
                <w:szCs w:val="22"/>
              </w:rPr>
              <w:t>Whispering</w:t>
            </w:r>
          </w:p>
        </w:tc>
      </w:tr>
      <w:tr w:rsidR="00BE7A64" w14:paraId="765D5C24" w14:textId="77777777" w:rsidTr="002E67F5">
        <w:tc>
          <w:tcPr>
            <w:tcW w:w="2093" w:type="dxa"/>
            <w:shd w:val="clear" w:color="auto" w:fill="FFFFFF" w:themeFill="background1"/>
            <w:vAlign w:val="center"/>
          </w:tcPr>
          <w:p w14:paraId="765D5C22" w14:textId="77777777" w:rsidR="002E67F5" w:rsidRPr="00F474EF" w:rsidRDefault="00722F70" w:rsidP="002E67F5">
            <w:pPr>
              <w:spacing w:after="120"/>
              <w:jc w:val="center"/>
              <w:rPr>
                <w:szCs w:val="22"/>
              </w:rPr>
            </w:pPr>
            <w:r w:rsidRPr="00F474EF">
              <w:rPr>
                <w:szCs w:val="22"/>
              </w:rPr>
              <w:t>0</w:t>
            </w:r>
          </w:p>
        </w:tc>
        <w:tc>
          <w:tcPr>
            <w:tcW w:w="5395" w:type="dxa"/>
            <w:shd w:val="clear" w:color="auto" w:fill="FFFFFF" w:themeFill="background1"/>
            <w:vAlign w:val="center"/>
          </w:tcPr>
          <w:p w14:paraId="765D5C23" w14:textId="77777777" w:rsidR="002E67F5" w:rsidRPr="00F474EF" w:rsidRDefault="00722F70" w:rsidP="002E67F5">
            <w:pPr>
              <w:spacing w:after="120"/>
              <w:rPr>
                <w:szCs w:val="22"/>
              </w:rPr>
            </w:pPr>
            <w:r w:rsidRPr="00F474EF">
              <w:rPr>
                <w:szCs w:val="22"/>
              </w:rPr>
              <w:t>Hearing threshold</w:t>
            </w:r>
          </w:p>
        </w:tc>
      </w:tr>
    </w:tbl>
    <w:p w14:paraId="765D5C25" w14:textId="77777777" w:rsidR="002E67F5" w:rsidRPr="00453D0C" w:rsidRDefault="00722F70" w:rsidP="002E67F5">
      <w:pPr>
        <w:pStyle w:val="Heading2"/>
        <w:numPr>
          <w:ilvl w:val="0"/>
          <w:numId w:val="0"/>
        </w:numPr>
        <w:ind w:left="567" w:hanging="567"/>
        <w:rPr>
          <w:rFonts w:hint="eastAsia"/>
        </w:rPr>
      </w:pPr>
      <w:bookmarkStart w:id="99" w:name="_Toc256000082"/>
      <w:bookmarkStart w:id="100" w:name="_Toc256000017"/>
      <w:bookmarkStart w:id="101" w:name="_Toc265357042"/>
      <w:bookmarkStart w:id="102" w:name="_Toc265590063"/>
      <w:bookmarkStart w:id="103" w:name="_Toc427934709"/>
      <w:r w:rsidRPr="00E23E38">
        <w:t>3</w:t>
      </w:r>
      <w:r w:rsidRPr="00453D0C">
        <w:t>.2</w:t>
      </w:r>
      <w:r w:rsidRPr="00453D0C">
        <w:tab/>
        <w:t>What happens next?</w:t>
      </w:r>
      <w:bookmarkEnd w:id="99"/>
      <w:bookmarkEnd w:id="100"/>
      <w:bookmarkEnd w:id="101"/>
      <w:bookmarkEnd w:id="102"/>
      <w:bookmarkEnd w:id="103"/>
    </w:p>
    <w:p w14:paraId="765D5C26" w14:textId="77777777" w:rsidR="002E67F5" w:rsidRPr="00ED0E5C" w:rsidRDefault="00722F70" w:rsidP="002E67F5">
      <w:r>
        <w:t>In</w:t>
      </w:r>
      <w:r w:rsidRPr="0072608D">
        <w:t xml:space="preserve"> consultation with your workers and health and safety representatives, make a list of</w:t>
      </w:r>
      <w:r>
        <w:t xml:space="preserve"> all noisy activities that may pose a risk to the health and safety of persons at the workplace</w:t>
      </w:r>
      <w:r w:rsidRPr="0070106A">
        <w:t>. If you have answered ‘yes’ to any of the questions</w:t>
      </w:r>
      <w:r>
        <w:t xml:space="preserve"> </w:t>
      </w:r>
      <w:r w:rsidRPr="0070106A">
        <w:t xml:space="preserve">in </w:t>
      </w:r>
      <w:r w:rsidRPr="005768E1">
        <w:t>Appendix B</w:t>
      </w:r>
      <w:r>
        <w:t>,</w:t>
      </w:r>
      <w:r w:rsidRPr="0070106A">
        <w:t xml:space="preserve"> it is likely that your workers are being exposed to hazardous noise</w:t>
      </w:r>
      <w:r w:rsidRPr="00ED0E5C">
        <w:t>. If you are unsure about the level of exposure or how to eliminate or minimise the risks effectively, you should take the next step to assess the risks of hearing loss.</w:t>
      </w:r>
    </w:p>
    <w:p w14:paraId="765D5C27" w14:textId="77777777" w:rsidR="002E67F5" w:rsidRPr="0095326B" w:rsidRDefault="00722F70" w:rsidP="002E67F5">
      <w:pPr>
        <w:pStyle w:val="Heading1"/>
        <w:keepNext w:val="0"/>
        <w:widowControl w:val="0"/>
        <w:pBdr>
          <w:bottom w:val="single" w:sz="4" w:space="1" w:color="auto"/>
        </w:pBdr>
        <w:tabs>
          <w:tab w:val="clear" w:pos="567"/>
        </w:tabs>
        <w:spacing w:before="0"/>
      </w:pPr>
      <w:r>
        <w:rPr>
          <w:rFonts w:cs="NewsGothicBT-Light"/>
        </w:rPr>
        <w:br w:type="page"/>
      </w:r>
      <w:bookmarkStart w:id="104" w:name="_Toc256000083"/>
      <w:bookmarkStart w:id="105" w:name="_Toc256000018"/>
      <w:bookmarkStart w:id="106" w:name="_Toc265357043"/>
      <w:bookmarkStart w:id="107" w:name="_Toc265590064"/>
      <w:bookmarkStart w:id="108" w:name="_Toc427934710"/>
      <w:bookmarkStart w:id="109" w:name="_Toc262634084"/>
      <w:bookmarkStart w:id="110" w:name="_Ref263766927"/>
      <w:bookmarkStart w:id="111" w:name="_Ref263766934"/>
      <w:r w:rsidRPr="00D67B04">
        <w:rPr>
          <w:rFonts w:eastAsia="Times New Roman" w:cs="Arial"/>
          <w:bCs/>
          <w:caps w:val="0"/>
          <w:kern w:val="32"/>
          <w:szCs w:val="24"/>
          <w:lang w:eastAsia="en-AU"/>
        </w:rPr>
        <w:t>4</w:t>
      </w:r>
      <w:r>
        <w:rPr>
          <w:rFonts w:eastAsia="Times New Roman" w:cs="Arial"/>
          <w:bCs/>
          <w:caps w:val="0"/>
          <w:kern w:val="32"/>
          <w:szCs w:val="24"/>
          <w:lang w:eastAsia="en-AU"/>
        </w:rPr>
        <w:t>.</w:t>
      </w:r>
      <w:r>
        <w:rPr>
          <w:rFonts w:eastAsia="Times New Roman" w:cs="Arial"/>
          <w:bCs/>
          <w:caps w:val="0"/>
          <w:kern w:val="32"/>
          <w:szCs w:val="24"/>
          <w:lang w:eastAsia="en-AU"/>
        </w:rPr>
        <w:tab/>
      </w:r>
      <w:r w:rsidRPr="00D67B04">
        <w:rPr>
          <w:rFonts w:eastAsia="Times New Roman" w:cs="Arial"/>
          <w:bCs/>
          <w:caps w:val="0"/>
          <w:kern w:val="32"/>
          <w:szCs w:val="24"/>
          <w:lang w:eastAsia="en-AU"/>
        </w:rPr>
        <w:t>HOW TO ASSESS THE RISKS</w:t>
      </w:r>
      <w:bookmarkEnd w:id="104"/>
      <w:bookmarkEnd w:id="105"/>
      <w:bookmarkEnd w:id="106"/>
      <w:bookmarkEnd w:id="107"/>
      <w:bookmarkEnd w:id="108"/>
      <w:r>
        <w:rPr>
          <w:rFonts w:hint="eastAsia"/>
          <w:caps w:val="0"/>
        </w:rPr>
        <w:t xml:space="preserve"> </w:t>
      </w:r>
      <w:r w:rsidRPr="0095326B">
        <w:rPr>
          <w:rFonts w:hint="eastAsia"/>
          <w:caps w:val="0"/>
        </w:rPr>
        <w:t xml:space="preserve"> </w:t>
      </w:r>
    </w:p>
    <w:p w14:paraId="765D5C28" w14:textId="77777777" w:rsidR="002E67F5" w:rsidRPr="00453D0C" w:rsidRDefault="00722F70" w:rsidP="002E67F5">
      <w:pPr>
        <w:pStyle w:val="Heading2"/>
        <w:numPr>
          <w:ilvl w:val="0"/>
          <w:numId w:val="0"/>
        </w:numPr>
        <w:ind w:left="567" w:hanging="567"/>
        <w:rPr>
          <w:rFonts w:hint="eastAsia"/>
        </w:rPr>
      </w:pPr>
      <w:bookmarkStart w:id="112" w:name="_Toc265357045"/>
      <w:bookmarkStart w:id="113" w:name="_Toc256000084"/>
      <w:bookmarkStart w:id="114" w:name="_Toc256000019"/>
      <w:bookmarkStart w:id="115" w:name="_Toc265590065"/>
      <w:bookmarkStart w:id="116" w:name="_Toc427934711"/>
      <w:bookmarkEnd w:id="109"/>
      <w:bookmarkEnd w:id="110"/>
      <w:bookmarkEnd w:id="111"/>
      <w:r w:rsidRPr="00453D0C">
        <w:t>4.1</w:t>
      </w:r>
      <w:r w:rsidRPr="00453D0C">
        <w:tab/>
        <w:t>When should a risk assessment be conducted</w:t>
      </w:r>
      <w:bookmarkEnd w:id="112"/>
      <w:r w:rsidRPr="00453D0C">
        <w:t>?</w:t>
      </w:r>
      <w:bookmarkEnd w:id="113"/>
      <w:bookmarkEnd w:id="114"/>
      <w:bookmarkEnd w:id="115"/>
      <w:bookmarkEnd w:id="116"/>
    </w:p>
    <w:p w14:paraId="765D5C29" w14:textId="77777777" w:rsidR="002E67F5" w:rsidRDefault="00722F70" w:rsidP="002E67F5">
      <w:pPr>
        <w:spacing w:before="0" w:after="120"/>
        <w:rPr>
          <w:rFonts w:cs="Arial"/>
          <w:szCs w:val="22"/>
        </w:rPr>
      </w:pPr>
      <w:r w:rsidRPr="0070106A">
        <w:rPr>
          <w:rFonts w:cs="Arial"/>
          <w:szCs w:val="22"/>
        </w:rPr>
        <w:t>If you have identified any noisy activities that may expose your workers</w:t>
      </w:r>
      <w:r>
        <w:rPr>
          <w:rFonts w:cs="Arial"/>
          <w:szCs w:val="22"/>
        </w:rPr>
        <w:t xml:space="preserve"> </w:t>
      </w:r>
      <w:r w:rsidRPr="00667724">
        <w:rPr>
          <w:rFonts w:cs="Arial"/>
          <w:szCs w:val="22"/>
        </w:rPr>
        <w:t>or other people at your workplace</w:t>
      </w:r>
      <w:r w:rsidRPr="0070106A">
        <w:rPr>
          <w:rFonts w:cs="Arial"/>
          <w:szCs w:val="22"/>
        </w:rPr>
        <w:t xml:space="preserve"> to hazardous noise then, unless you can reduce the exposures to below the standard immediately, you should assess the risks by carrying out a noise assessment.</w:t>
      </w:r>
      <w:r w:rsidRPr="00CC3603">
        <w:rPr>
          <w:rFonts w:cs="Arial"/>
          <w:szCs w:val="22"/>
        </w:rPr>
        <w:t xml:space="preserve"> </w:t>
      </w:r>
    </w:p>
    <w:p w14:paraId="765D5C2A" w14:textId="77777777" w:rsidR="002E67F5" w:rsidRPr="00CC3603" w:rsidRDefault="00722F70" w:rsidP="002E67F5">
      <w:pPr>
        <w:spacing w:before="0"/>
        <w:rPr>
          <w:rFonts w:cs="Arial"/>
          <w:szCs w:val="22"/>
        </w:rPr>
      </w:pPr>
      <w:r>
        <w:rPr>
          <w:rFonts w:cs="Arial"/>
          <w:szCs w:val="22"/>
        </w:rPr>
        <w:t>A noise assessment will help you:</w:t>
      </w:r>
    </w:p>
    <w:p w14:paraId="765D5C2B" w14:textId="77777777" w:rsidR="002E67F5" w:rsidRPr="00CC3603" w:rsidRDefault="00722F70" w:rsidP="002E67F5">
      <w:pPr>
        <w:pStyle w:val="bullet1"/>
      </w:pPr>
      <w:r w:rsidRPr="00CC3603">
        <w:t xml:space="preserve">identify </w:t>
      </w:r>
      <w:r>
        <w:t>which workers are at risk of hearing loss</w:t>
      </w:r>
    </w:p>
    <w:p w14:paraId="765D5C2C" w14:textId="77777777" w:rsidR="002E67F5" w:rsidRPr="00CC3603" w:rsidRDefault="00722F70" w:rsidP="002E67F5">
      <w:pPr>
        <w:pStyle w:val="bullet1"/>
      </w:pPr>
      <w:r>
        <w:t xml:space="preserve">determine what </w:t>
      </w:r>
      <w:r w:rsidRPr="007E6F08">
        <w:t>noise sources and processes are</w:t>
      </w:r>
      <w:r>
        <w:t xml:space="preserve"> causing that risk</w:t>
      </w:r>
    </w:p>
    <w:p w14:paraId="765D5C2D" w14:textId="77777777" w:rsidR="002E67F5" w:rsidRPr="00CC3603" w:rsidRDefault="00722F70" w:rsidP="002E67F5">
      <w:pPr>
        <w:pStyle w:val="bullet1"/>
      </w:pPr>
      <w:r w:rsidRPr="00CC3603">
        <w:t xml:space="preserve">identify if and what kind of noise control measures </w:t>
      </w:r>
      <w:r>
        <w:t>could</w:t>
      </w:r>
      <w:r w:rsidRPr="00CC3603">
        <w:t xml:space="preserve"> be implemented</w:t>
      </w:r>
    </w:p>
    <w:p w14:paraId="765D5C2E" w14:textId="77777777" w:rsidR="002E67F5" w:rsidRDefault="00722F70" w:rsidP="002E67F5">
      <w:pPr>
        <w:pStyle w:val="bullet1"/>
      </w:pPr>
      <w:proofErr w:type="gramStart"/>
      <w:r w:rsidRPr="00CC3603">
        <w:t>check</w:t>
      </w:r>
      <w:proofErr w:type="gramEnd"/>
      <w:r w:rsidRPr="00CC3603">
        <w:t xml:space="preserve"> the effectiveness of existing control measures</w:t>
      </w:r>
      <w:r>
        <w:t>.</w:t>
      </w:r>
    </w:p>
    <w:p w14:paraId="765D5C2F" w14:textId="77777777" w:rsidR="002E67F5" w:rsidRPr="00CC3603" w:rsidRDefault="00722F70" w:rsidP="002E67F5">
      <w:pPr>
        <w:autoSpaceDE w:val="0"/>
        <w:autoSpaceDN w:val="0"/>
        <w:adjustRightInd w:val="0"/>
        <w:rPr>
          <w:rFonts w:cs="Arial"/>
          <w:szCs w:val="22"/>
        </w:rPr>
      </w:pPr>
      <w:r w:rsidRPr="002205ED">
        <w:rPr>
          <w:rFonts w:cs="Arial"/>
          <w:szCs w:val="22"/>
        </w:rPr>
        <w:t>A noise assessment may not always need measurement. For example, if only one activity at the workplace – the use of a single machine – involves noise above 85 dB(A) and the manufacturer has provided information about the machine’s noise levels when it is operated</w:t>
      </w:r>
      <w:r>
        <w:rPr>
          <w:rFonts w:cs="Arial"/>
          <w:szCs w:val="22"/>
        </w:rPr>
        <w:t xml:space="preserve"> in particular ways</w:t>
      </w:r>
      <w:r w:rsidRPr="002205ED">
        <w:rPr>
          <w:rFonts w:cs="Arial"/>
          <w:szCs w:val="22"/>
        </w:rPr>
        <w:t>, then a sufficient assessment can be made without measurement. More complex situations may require measurement</w:t>
      </w:r>
      <w:r>
        <w:rPr>
          <w:rFonts w:cs="Arial"/>
          <w:szCs w:val="22"/>
        </w:rPr>
        <w:t xml:space="preserve"> to accurately determine a worker’s exposure to noise, such as </w:t>
      </w:r>
      <w:r w:rsidRPr="00CC3603">
        <w:rPr>
          <w:rFonts w:cs="Arial"/>
          <w:szCs w:val="22"/>
        </w:rPr>
        <w:t xml:space="preserve">workplaces with variable noise levels over a shift and jobs where workers move in and out of </w:t>
      </w:r>
      <w:r>
        <w:rPr>
          <w:rFonts w:cs="Arial"/>
          <w:szCs w:val="22"/>
        </w:rPr>
        <w:t xml:space="preserve">noisy </w:t>
      </w:r>
      <w:r w:rsidRPr="00CC3603">
        <w:rPr>
          <w:rFonts w:cs="Arial"/>
          <w:szCs w:val="22"/>
        </w:rPr>
        <w:t>areas</w:t>
      </w:r>
      <w:r>
        <w:rPr>
          <w:rFonts w:cs="Arial"/>
          <w:szCs w:val="22"/>
        </w:rPr>
        <w:t>.</w:t>
      </w:r>
      <w:r w:rsidRPr="00CC3603">
        <w:rPr>
          <w:rFonts w:cs="Arial"/>
          <w:szCs w:val="22"/>
        </w:rPr>
        <w:t xml:space="preserve"> </w:t>
      </w:r>
    </w:p>
    <w:p w14:paraId="765D5C30" w14:textId="77777777" w:rsidR="002E67F5" w:rsidRPr="00453D0C" w:rsidRDefault="00722F70" w:rsidP="002E67F5">
      <w:pPr>
        <w:pStyle w:val="Heading2"/>
        <w:numPr>
          <w:ilvl w:val="0"/>
          <w:numId w:val="0"/>
        </w:numPr>
        <w:ind w:left="567" w:hanging="567"/>
        <w:rPr>
          <w:rFonts w:hint="eastAsia"/>
        </w:rPr>
      </w:pPr>
      <w:bookmarkStart w:id="117" w:name="_Toc256000085"/>
      <w:bookmarkStart w:id="118" w:name="_Toc256000020"/>
      <w:bookmarkStart w:id="119" w:name="_Toc191786494"/>
      <w:bookmarkStart w:id="120" w:name="_Toc265357046"/>
      <w:bookmarkStart w:id="121" w:name="_Toc265590066"/>
      <w:bookmarkStart w:id="122" w:name="_Toc427934712"/>
      <w:r w:rsidRPr="00453D0C">
        <w:t>4.2</w:t>
      </w:r>
      <w:r w:rsidRPr="00453D0C">
        <w:tab/>
        <w:t>Who can do a noise assessment?</w:t>
      </w:r>
      <w:bookmarkEnd w:id="117"/>
      <w:bookmarkEnd w:id="118"/>
      <w:bookmarkEnd w:id="119"/>
      <w:bookmarkEnd w:id="120"/>
      <w:bookmarkEnd w:id="121"/>
      <w:bookmarkEnd w:id="122"/>
    </w:p>
    <w:p w14:paraId="765D5C31" w14:textId="77777777" w:rsidR="002E67F5" w:rsidRDefault="00722F70" w:rsidP="002E67F5">
      <w:pPr>
        <w:spacing w:before="0"/>
        <w:rPr>
          <w:rFonts w:cs="Arial"/>
          <w:szCs w:val="22"/>
        </w:rPr>
      </w:pPr>
      <w:r w:rsidRPr="00480B9E">
        <w:rPr>
          <w:rFonts w:cs="Arial"/>
          <w:szCs w:val="22"/>
        </w:rPr>
        <w:t>A noise assessment should be done by a competent person in accordance with the procedures in AS/</w:t>
      </w:r>
      <w:proofErr w:type="spellStart"/>
      <w:r w:rsidRPr="00480B9E">
        <w:rPr>
          <w:rFonts w:cs="Arial"/>
          <w:szCs w:val="22"/>
        </w:rPr>
        <w:t>NZS</w:t>
      </w:r>
      <w:proofErr w:type="spellEnd"/>
      <w:r w:rsidRPr="00480B9E">
        <w:rPr>
          <w:rFonts w:cs="Arial"/>
          <w:szCs w:val="22"/>
        </w:rPr>
        <w:t xml:space="preserve"> 1269.1 </w:t>
      </w:r>
      <w:r w:rsidRPr="00480B9E">
        <w:rPr>
          <w:rFonts w:cs="Arial"/>
          <w:i/>
          <w:szCs w:val="22"/>
        </w:rPr>
        <w:t xml:space="preserve">Measurement and assessment of noise </w:t>
      </w:r>
      <w:proofErr w:type="spellStart"/>
      <w:r w:rsidRPr="00480B9E">
        <w:rPr>
          <w:rFonts w:cs="Arial"/>
          <w:i/>
          <w:szCs w:val="22"/>
        </w:rPr>
        <w:t>immission</w:t>
      </w:r>
      <w:proofErr w:type="spellEnd"/>
      <w:r w:rsidRPr="00480B9E">
        <w:rPr>
          <w:rFonts w:cs="Arial"/>
          <w:i/>
          <w:szCs w:val="22"/>
        </w:rPr>
        <w:t xml:space="preserve"> and exposure</w:t>
      </w:r>
      <w:r w:rsidRPr="00480B9E">
        <w:rPr>
          <w:rFonts w:cs="Arial"/>
          <w:szCs w:val="22"/>
        </w:rPr>
        <w:t>. T</w:t>
      </w:r>
      <w:r w:rsidRPr="00CC3603">
        <w:rPr>
          <w:rFonts w:cs="Arial"/>
          <w:szCs w:val="22"/>
        </w:rPr>
        <w:t xml:space="preserve">he more complex the situation, the more knowledgeable and experienced the person needs to be. </w:t>
      </w:r>
    </w:p>
    <w:p w14:paraId="765D5C32" w14:textId="77777777" w:rsidR="002E67F5" w:rsidRPr="00F528DB" w:rsidRDefault="00722F70" w:rsidP="002E67F5">
      <w:pPr>
        <w:rPr>
          <w:rFonts w:cs="Arial"/>
          <w:szCs w:val="22"/>
        </w:rPr>
      </w:pPr>
      <w:r w:rsidRPr="00480B9E">
        <w:rPr>
          <w:rFonts w:cs="Arial"/>
          <w:szCs w:val="22"/>
        </w:rPr>
        <w:t>A competent person is one</w:t>
      </w:r>
      <w:r>
        <w:rPr>
          <w:rFonts w:cs="Arial"/>
          <w:szCs w:val="22"/>
        </w:rPr>
        <w:t xml:space="preserve"> </w:t>
      </w:r>
      <w:r w:rsidRPr="00F528DB">
        <w:rPr>
          <w:rFonts w:cs="Arial"/>
          <w:szCs w:val="22"/>
        </w:rPr>
        <w:t xml:space="preserve">who has </w:t>
      </w:r>
      <w:r w:rsidRPr="002205ED">
        <w:rPr>
          <w:rFonts w:cs="Arial"/>
          <w:szCs w:val="22"/>
        </w:rPr>
        <w:t>accurately calibrated</w:t>
      </w:r>
      <w:r w:rsidRPr="00F528DB">
        <w:rPr>
          <w:rFonts w:cs="Arial"/>
          <w:szCs w:val="22"/>
        </w:rPr>
        <w:t xml:space="preserve"> noise measuring instruments and, through training and experience:</w:t>
      </w:r>
    </w:p>
    <w:p w14:paraId="765D5C33" w14:textId="77777777" w:rsidR="002E67F5" w:rsidRPr="00F528DB" w:rsidRDefault="00722F70" w:rsidP="002E67F5">
      <w:pPr>
        <w:pStyle w:val="bullet1"/>
      </w:pPr>
      <w:r w:rsidRPr="00F528DB">
        <w:t xml:space="preserve">understands what is required by the </w:t>
      </w:r>
      <w:proofErr w:type="spellStart"/>
      <w:r w:rsidRPr="00F528DB">
        <w:t>WHS</w:t>
      </w:r>
      <w:proofErr w:type="spellEnd"/>
      <w:r w:rsidRPr="00F528DB">
        <w:t xml:space="preserve"> Regulations for noise</w:t>
      </w:r>
    </w:p>
    <w:p w14:paraId="765D5C34" w14:textId="77777777" w:rsidR="002E67F5" w:rsidRPr="00F528DB" w:rsidRDefault="00722F70" w:rsidP="002E67F5">
      <w:pPr>
        <w:pStyle w:val="bullet1"/>
      </w:pPr>
      <w:r w:rsidRPr="00F528DB">
        <w:t xml:space="preserve">knows how to </w:t>
      </w:r>
      <w:r w:rsidRPr="002205ED">
        <w:t>check the performance</w:t>
      </w:r>
      <w:r>
        <w:t xml:space="preserve"> of</w:t>
      </w:r>
      <w:r w:rsidRPr="00F528DB">
        <w:t xml:space="preserve"> the instruments</w:t>
      </w:r>
    </w:p>
    <w:p w14:paraId="765D5C35" w14:textId="77777777" w:rsidR="002E67F5" w:rsidRPr="00F528DB" w:rsidRDefault="00722F70" w:rsidP="002E67F5">
      <w:pPr>
        <w:pStyle w:val="bullet1"/>
      </w:pPr>
      <w:r w:rsidRPr="00F528DB">
        <w:t>knows how to take the measurements properly</w:t>
      </w:r>
    </w:p>
    <w:p w14:paraId="765D5C36" w14:textId="77777777" w:rsidR="002E67F5" w:rsidRPr="00CC3603" w:rsidRDefault="00722F70" w:rsidP="002E67F5">
      <w:pPr>
        <w:pStyle w:val="bullet1"/>
      </w:pPr>
      <w:proofErr w:type="gramStart"/>
      <w:r w:rsidRPr="00F528DB">
        <w:t>can</w:t>
      </w:r>
      <w:proofErr w:type="gramEnd"/>
      <w:r w:rsidRPr="00F528DB">
        <w:t xml:space="preserve"> interpret the results of the noise measurements.</w:t>
      </w:r>
    </w:p>
    <w:p w14:paraId="765D5C37" w14:textId="77777777" w:rsidR="002E67F5" w:rsidRPr="0070106A" w:rsidRDefault="00722F70" w:rsidP="002E67F5">
      <w:pPr>
        <w:pStyle w:val="Heading2"/>
        <w:numPr>
          <w:ilvl w:val="0"/>
          <w:numId w:val="0"/>
        </w:numPr>
        <w:ind w:left="567" w:hanging="567"/>
        <w:rPr>
          <w:rFonts w:hint="eastAsia"/>
        </w:rPr>
      </w:pPr>
      <w:bookmarkStart w:id="123" w:name="_Toc256000086"/>
      <w:bookmarkStart w:id="124" w:name="_Toc256000021"/>
      <w:bookmarkStart w:id="125" w:name="_Toc191786495"/>
      <w:bookmarkStart w:id="126" w:name="_Toc265357047"/>
      <w:bookmarkStart w:id="127" w:name="_Toc265590067"/>
      <w:bookmarkStart w:id="128" w:name="_Toc427934713"/>
      <w:r w:rsidRPr="0070106A">
        <w:t>4.3</w:t>
      </w:r>
      <w:r w:rsidRPr="0070106A">
        <w:tab/>
        <w:t>How should a noise assessment be done?</w:t>
      </w:r>
      <w:bookmarkEnd w:id="123"/>
      <w:bookmarkEnd w:id="124"/>
      <w:bookmarkEnd w:id="125"/>
      <w:bookmarkEnd w:id="126"/>
      <w:bookmarkEnd w:id="127"/>
      <w:bookmarkEnd w:id="128"/>
    </w:p>
    <w:p w14:paraId="765D5C38" w14:textId="77777777" w:rsidR="002E67F5" w:rsidRPr="0070106A" w:rsidRDefault="00722F70" w:rsidP="002E67F5">
      <w:pPr>
        <w:spacing w:before="0"/>
        <w:rPr>
          <w:rFonts w:cs="Arial"/>
          <w:szCs w:val="22"/>
        </w:rPr>
      </w:pPr>
      <w:r w:rsidRPr="0070106A">
        <w:rPr>
          <w:rFonts w:cs="Arial"/>
          <w:szCs w:val="22"/>
        </w:rPr>
        <w:t>The way a noise assessment is done will depend upon:</w:t>
      </w:r>
    </w:p>
    <w:p w14:paraId="765D5C39" w14:textId="77777777" w:rsidR="002E67F5" w:rsidRPr="0070106A" w:rsidRDefault="00722F70" w:rsidP="002E67F5">
      <w:pPr>
        <w:pStyle w:val="bullet1"/>
      </w:pPr>
      <w:r w:rsidRPr="0070106A">
        <w:t>the type of workplace</w:t>
      </w:r>
    </w:p>
    <w:p w14:paraId="765D5C3A" w14:textId="77777777" w:rsidR="002E67F5" w:rsidRPr="0070106A" w:rsidRDefault="00722F70" w:rsidP="002E67F5">
      <w:pPr>
        <w:pStyle w:val="bullet1"/>
      </w:pPr>
      <w:r w:rsidRPr="0070106A">
        <w:t xml:space="preserve">the number of persons potentially at risk from exposure to </w:t>
      </w:r>
      <w:r w:rsidRPr="00480B9E">
        <w:t xml:space="preserve">hazardous </w:t>
      </w:r>
      <w:r w:rsidRPr="0070106A">
        <w:t>noise</w:t>
      </w:r>
    </w:p>
    <w:p w14:paraId="765D5C3B" w14:textId="77777777" w:rsidR="002E67F5" w:rsidRPr="0070106A" w:rsidRDefault="00722F70" w:rsidP="002E67F5">
      <w:pPr>
        <w:pStyle w:val="bullet1"/>
      </w:pPr>
      <w:proofErr w:type="gramStart"/>
      <w:r w:rsidRPr="0070106A">
        <w:t>the</w:t>
      </w:r>
      <w:proofErr w:type="gramEnd"/>
      <w:r w:rsidRPr="0070106A">
        <w:t xml:space="preserve"> information already available on noise at the workplace.</w:t>
      </w:r>
    </w:p>
    <w:p w14:paraId="765D5C3C" w14:textId="77777777" w:rsidR="002E67F5" w:rsidRPr="00CC3603" w:rsidRDefault="00722F70" w:rsidP="002E67F5">
      <w:pPr>
        <w:rPr>
          <w:rFonts w:cs="Arial"/>
          <w:szCs w:val="22"/>
        </w:rPr>
      </w:pPr>
      <w:r w:rsidRPr="0070106A">
        <w:rPr>
          <w:rFonts w:cs="Arial"/>
          <w:szCs w:val="22"/>
        </w:rPr>
        <w:t>A noise assessment should be done during a typical working shift and should determ</w:t>
      </w:r>
      <w:r w:rsidRPr="00CC3603">
        <w:rPr>
          <w:rFonts w:cs="Arial"/>
          <w:szCs w:val="22"/>
        </w:rPr>
        <w:t>ine:</w:t>
      </w:r>
    </w:p>
    <w:p w14:paraId="765D5C3D" w14:textId="77777777" w:rsidR="002E67F5" w:rsidRPr="00CC3603" w:rsidRDefault="00722F70" w:rsidP="002E67F5">
      <w:pPr>
        <w:pStyle w:val="bullet1"/>
      </w:pPr>
      <w:r w:rsidRPr="00CC3603">
        <w:t>the noise levels produced during various tasks</w:t>
      </w:r>
      <w:r>
        <w:t xml:space="preserve"> </w:t>
      </w:r>
      <w:r w:rsidRPr="00480B9E">
        <w:t>carried out during the shift</w:t>
      </w:r>
    </w:p>
    <w:p w14:paraId="765D5C3E" w14:textId="77777777" w:rsidR="002E67F5" w:rsidRPr="00CC3603" w:rsidRDefault="00722F70" w:rsidP="002E67F5">
      <w:pPr>
        <w:pStyle w:val="bullet1"/>
      </w:pPr>
      <w:proofErr w:type="gramStart"/>
      <w:r w:rsidRPr="00CC3603">
        <w:t>how</w:t>
      </w:r>
      <w:proofErr w:type="gramEnd"/>
      <w:r w:rsidRPr="00CC3603">
        <w:t xml:space="preserve"> long </w:t>
      </w:r>
      <w:r>
        <w:t>your</w:t>
      </w:r>
      <w:r w:rsidRPr="00CC3603">
        <w:t xml:space="preserve"> worker</w:t>
      </w:r>
      <w:r>
        <w:t>s are</w:t>
      </w:r>
      <w:r w:rsidRPr="00CC3603">
        <w:t xml:space="preserve"> exposed to noise during each of these tasks.</w:t>
      </w:r>
    </w:p>
    <w:p w14:paraId="765D5C3F" w14:textId="77777777" w:rsidR="002E67F5" w:rsidRPr="0070106A" w:rsidRDefault="00722F70" w:rsidP="002E67F5">
      <w:pPr>
        <w:rPr>
          <w:rFonts w:cs="Arial"/>
          <w:szCs w:val="22"/>
        </w:rPr>
      </w:pPr>
      <w:r w:rsidRPr="00CC3603">
        <w:rPr>
          <w:rFonts w:cs="Arial"/>
          <w:szCs w:val="22"/>
        </w:rPr>
        <w:t>An assessmen</w:t>
      </w:r>
      <w:r w:rsidRPr="0070106A">
        <w:rPr>
          <w:rFonts w:cs="Arial"/>
          <w:szCs w:val="22"/>
        </w:rPr>
        <w:t>t should take into account:</w:t>
      </w:r>
    </w:p>
    <w:p w14:paraId="765D5C40" w14:textId="77777777" w:rsidR="002E67F5" w:rsidRPr="0070106A" w:rsidRDefault="00722F70" w:rsidP="002E67F5">
      <w:pPr>
        <w:pStyle w:val="bullet1"/>
      </w:pPr>
      <w:r w:rsidRPr="0070106A">
        <w:t>plant</w:t>
      </w:r>
      <w:r>
        <w:t>, equipment</w:t>
      </w:r>
      <w:r w:rsidRPr="0070106A">
        <w:t xml:space="preserve"> and other sources of noise in operation at the workplace</w:t>
      </w:r>
    </w:p>
    <w:p w14:paraId="765D5C41" w14:textId="77777777" w:rsidR="002E67F5" w:rsidRPr="0070106A" w:rsidRDefault="00722F70" w:rsidP="002E67F5">
      <w:pPr>
        <w:pStyle w:val="bullet1"/>
      </w:pPr>
      <w:r w:rsidRPr="0070106A">
        <w:t>how work activities are carried out</w:t>
      </w:r>
    </w:p>
    <w:p w14:paraId="765D5C42" w14:textId="77777777" w:rsidR="002E67F5" w:rsidRPr="00CC3603" w:rsidRDefault="00722F70" w:rsidP="002E67F5">
      <w:pPr>
        <w:pStyle w:val="bullet1"/>
      </w:pPr>
      <w:r w:rsidRPr="0070106A">
        <w:t>the length of the shift</w:t>
      </w:r>
    </w:p>
    <w:p w14:paraId="765D5C43" w14:textId="77777777" w:rsidR="002E67F5" w:rsidRPr="00667724" w:rsidRDefault="00722F70" w:rsidP="002E67F5">
      <w:pPr>
        <w:pStyle w:val="bullet1"/>
      </w:pPr>
      <w:proofErr w:type="gramStart"/>
      <w:r w:rsidRPr="00667724">
        <w:t>environmental</w:t>
      </w:r>
      <w:proofErr w:type="gramEnd"/>
      <w:r w:rsidRPr="00667724">
        <w:t xml:space="preserve"> factors (e.g. types of walls, surfaces, layout of work stations).</w:t>
      </w:r>
    </w:p>
    <w:p w14:paraId="765D5C44" w14:textId="77777777" w:rsidR="002E67F5" w:rsidRDefault="00722F70" w:rsidP="002E67F5">
      <w:pPr>
        <w:rPr>
          <w:rFonts w:cs="Arial"/>
          <w:szCs w:val="22"/>
        </w:rPr>
      </w:pPr>
      <w:r w:rsidRPr="00E4444E">
        <w:rPr>
          <w:rFonts w:cs="Arial"/>
          <w:szCs w:val="22"/>
        </w:rPr>
        <w:t xml:space="preserve">This means that adequate information about the tasks and their frequency is needed, so consultation with workers and </w:t>
      </w:r>
      <w:r>
        <w:rPr>
          <w:rFonts w:cs="Arial"/>
          <w:szCs w:val="22"/>
        </w:rPr>
        <w:t>their supervisors is essential.</w:t>
      </w:r>
    </w:p>
    <w:p w14:paraId="765D5C45" w14:textId="77777777" w:rsidR="002E67F5" w:rsidRDefault="00722F70" w:rsidP="002E67F5">
      <w:pPr>
        <w:rPr>
          <w:rFonts w:cs="Arial"/>
          <w:szCs w:val="22"/>
        </w:rPr>
      </w:pPr>
      <w:r w:rsidRPr="00FE5F95">
        <w:rPr>
          <w:rFonts w:cs="Arial"/>
          <w:szCs w:val="22"/>
        </w:rPr>
        <w:t>Noise measurements should be taken at 0.1 to 0.2 metres from the worker’s ear canal entrance</w:t>
      </w:r>
      <w:r>
        <w:rPr>
          <w:rFonts w:cs="Arial"/>
          <w:szCs w:val="22"/>
        </w:rPr>
        <w:t xml:space="preserve"> </w:t>
      </w:r>
      <w:r w:rsidRPr="00E4444E">
        <w:rPr>
          <w:rFonts w:cs="Arial"/>
          <w:szCs w:val="22"/>
        </w:rPr>
        <w:t>over a period of time that is representative of the noise produced during the tasks.</w:t>
      </w:r>
    </w:p>
    <w:p w14:paraId="765D5C46" w14:textId="77777777" w:rsidR="002E67F5" w:rsidRPr="00FE5F95" w:rsidRDefault="00722F70" w:rsidP="002E67F5">
      <w:pPr>
        <w:rPr>
          <w:rFonts w:cs="Arial"/>
          <w:szCs w:val="22"/>
        </w:rPr>
      </w:pPr>
      <w:r w:rsidRPr="00FE5F95">
        <w:rPr>
          <w:rFonts w:cs="Arial"/>
          <w:szCs w:val="22"/>
        </w:rPr>
        <w:t>In most situations the use of a hand-held integrating sound level meter will pro</w:t>
      </w:r>
      <w:r>
        <w:rPr>
          <w:rFonts w:cs="Arial"/>
          <w:szCs w:val="22"/>
        </w:rPr>
        <w:t>duce the most useful information for choosing appropriate noise control measures.</w:t>
      </w:r>
      <w:r w:rsidRPr="00FE5F95">
        <w:rPr>
          <w:rFonts w:cs="Arial"/>
          <w:szCs w:val="22"/>
        </w:rPr>
        <w:t xml:space="preserve"> In situations where workers are highly mobile or access for the person taking the measurement is difficult or unsafe, it may be more appropriate to use personal sound exposure meters (dose meters).</w:t>
      </w:r>
    </w:p>
    <w:p w14:paraId="765D5C47" w14:textId="77777777" w:rsidR="002E67F5" w:rsidRPr="00880625" w:rsidRDefault="00722F70" w:rsidP="002E67F5">
      <w:pPr>
        <w:rPr>
          <w:rFonts w:cs="Arial"/>
          <w:szCs w:val="22"/>
          <w:lang w:eastAsia="en-AU"/>
        </w:rPr>
      </w:pPr>
      <w:r w:rsidRPr="0070106A">
        <w:rPr>
          <w:rFonts w:cs="Arial"/>
          <w:szCs w:val="22"/>
          <w:lang w:eastAsia="en-AU"/>
        </w:rPr>
        <w:t xml:space="preserve">Noise measurements should include the combined noise levels of all the tools, machines and processes present as well as the background noise from ventilation systems, cooling compressors, circulation pumps, etc. To identify </w:t>
      </w:r>
      <w:r w:rsidRPr="002A4F53">
        <w:rPr>
          <w:rFonts w:cs="Arial"/>
          <w:szCs w:val="22"/>
          <w:lang w:eastAsia="en-AU"/>
        </w:rPr>
        <w:t>which noise sources contribute most to workers’ exposures,</w:t>
      </w:r>
      <w:r w:rsidRPr="0070106A">
        <w:rPr>
          <w:rFonts w:cs="Arial"/>
          <w:szCs w:val="22"/>
          <w:lang w:eastAsia="en-AU"/>
        </w:rPr>
        <w:t xml:space="preserve"> the noise from each source or work activity should also be measured separately.</w:t>
      </w:r>
    </w:p>
    <w:p w14:paraId="765D5C48" w14:textId="77777777" w:rsidR="002E67F5" w:rsidRPr="002A4F53" w:rsidRDefault="00722F70" w:rsidP="002E67F5">
      <w:pPr>
        <w:rPr>
          <w:rFonts w:cs="Arial"/>
          <w:color w:val="000000"/>
          <w:szCs w:val="22"/>
          <w:lang w:val="en-US"/>
        </w:rPr>
      </w:pPr>
      <w:r w:rsidRPr="002A4F53">
        <w:rPr>
          <w:rFonts w:cs="Arial"/>
          <w:color w:val="000000"/>
          <w:szCs w:val="22"/>
          <w:lang w:val="en-US"/>
        </w:rPr>
        <w:t xml:space="preserve">The Ready Reckoner in </w:t>
      </w:r>
      <w:r w:rsidRPr="005768E1">
        <w:rPr>
          <w:rFonts w:cs="Arial"/>
          <w:color w:val="000000"/>
          <w:szCs w:val="22"/>
          <w:lang w:val="en-US"/>
        </w:rPr>
        <w:t>Appendix C</w:t>
      </w:r>
      <w:r>
        <w:rPr>
          <w:rFonts w:cs="Arial"/>
          <w:i/>
          <w:color w:val="000000"/>
          <w:szCs w:val="22"/>
          <w:lang w:val="en-US"/>
        </w:rPr>
        <w:t xml:space="preserve"> </w:t>
      </w:r>
      <w:r>
        <w:rPr>
          <w:rFonts w:cs="Arial"/>
          <w:color w:val="000000"/>
          <w:szCs w:val="22"/>
          <w:lang w:val="en-US"/>
        </w:rPr>
        <w:t>may be used t</w:t>
      </w:r>
      <w:r w:rsidRPr="002A4F53">
        <w:rPr>
          <w:rFonts w:cs="Arial"/>
          <w:color w:val="000000"/>
          <w:szCs w:val="22"/>
          <w:lang w:val="en-US"/>
        </w:rPr>
        <w:t xml:space="preserve">o work out the total </w:t>
      </w:r>
      <w:proofErr w:type="spellStart"/>
      <w:r w:rsidRPr="002A4F53">
        <w:rPr>
          <w:rFonts w:cs="Arial"/>
          <w:szCs w:val="22"/>
        </w:rPr>
        <w:t>L</w:t>
      </w:r>
      <w:r w:rsidRPr="002A4F53">
        <w:rPr>
          <w:rFonts w:cs="Arial"/>
          <w:sz w:val="18"/>
          <w:szCs w:val="18"/>
        </w:rPr>
        <w:t>Aeq</w:t>
      </w:r>
      <w:proofErr w:type="gramStart"/>
      <w:r w:rsidRPr="002A4F53">
        <w:rPr>
          <w:rFonts w:cs="Arial"/>
          <w:sz w:val="18"/>
          <w:szCs w:val="18"/>
        </w:rPr>
        <w:t>,8h</w:t>
      </w:r>
      <w:proofErr w:type="spellEnd"/>
      <w:proofErr w:type="gramEnd"/>
      <w:r w:rsidRPr="002A4F53">
        <w:rPr>
          <w:rFonts w:cs="Arial"/>
          <w:b/>
          <w:i/>
          <w:sz w:val="18"/>
          <w:szCs w:val="18"/>
        </w:rPr>
        <w:t xml:space="preserve"> </w:t>
      </w:r>
      <w:r w:rsidRPr="002A4F53">
        <w:rPr>
          <w:rFonts w:cs="Arial"/>
          <w:szCs w:val="22"/>
        </w:rPr>
        <w:t xml:space="preserve">for </w:t>
      </w:r>
      <w:r w:rsidRPr="002A4F53">
        <w:rPr>
          <w:rFonts w:cs="Arial"/>
          <w:color w:val="000000"/>
          <w:szCs w:val="22"/>
          <w:lang w:val="en-US"/>
        </w:rPr>
        <w:t>combinations of noise levels and exposure duration for each work activity and the relative importance of each</w:t>
      </w:r>
      <w:r>
        <w:rPr>
          <w:rFonts w:cs="Arial"/>
          <w:color w:val="000000"/>
          <w:szCs w:val="22"/>
          <w:lang w:val="en-US"/>
        </w:rPr>
        <w:t>.</w:t>
      </w:r>
    </w:p>
    <w:p w14:paraId="765D5C49" w14:textId="77777777" w:rsidR="002E67F5" w:rsidRDefault="00722F70" w:rsidP="002E67F5">
      <w:pPr>
        <w:rPr>
          <w:rFonts w:cs="Arial"/>
          <w:szCs w:val="22"/>
        </w:rPr>
      </w:pPr>
      <w:r>
        <w:rPr>
          <w:rFonts w:cs="Arial"/>
          <w:szCs w:val="22"/>
        </w:rPr>
        <w:t>If a group of workers is exposed to identical sources of noise and their exposure is likely to be the same, then you do not need a separate assessment for each worker. A representative assessment can be done for one or more of the workers.</w:t>
      </w:r>
    </w:p>
    <w:p w14:paraId="765D5C4A" w14:textId="77777777" w:rsidR="002E67F5" w:rsidRPr="00FE5F95" w:rsidRDefault="00722F70" w:rsidP="002E67F5">
      <w:pPr>
        <w:pStyle w:val="Heading3"/>
      </w:pPr>
      <w:bookmarkStart w:id="129" w:name="_Toc256000087"/>
      <w:bookmarkStart w:id="130" w:name="_Toc256000022"/>
      <w:bookmarkStart w:id="131" w:name="_Toc427934714"/>
      <w:r w:rsidRPr="00FE5F95">
        <w:t>Extended work</w:t>
      </w:r>
      <w:r>
        <w:t xml:space="preserve"> </w:t>
      </w:r>
      <w:r w:rsidRPr="00FE5F95">
        <w:t>shifts</w:t>
      </w:r>
      <w:bookmarkEnd w:id="129"/>
      <w:bookmarkEnd w:id="130"/>
      <w:bookmarkEnd w:id="131"/>
    </w:p>
    <w:p w14:paraId="765D5C4B" w14:textId="77777777" w:rsidR="002E67F5" w:rsidRDefault="00722F70" w:rsidP="002E67F5">
      <w:pPr>
        <w:rPr>
          <w:rFonts w:cs="Arial"/>
          <w:szCs w:val="22"/>
        </w:rPr>
      </w:pPr>
      <w:r w:rsidRPr="00667724">
        <w:rPr>
          <w:rFonts w:cs="Arial"/>
          <w:szCs w:val="22"/>
        </w:rPr>
        <w:t>Shift durations of 10 hours or longer involve a degree of risk greater than that indicated by the</w:t>
      </w:r>
      <w:r>
        <w:rPr>
          <w:rFonts w:cs="Arial"/>
          <w:szCs w:val="22"/>
        </w:rPr>
        <w:t xml:space="preserve"> 8 hour measurement</w:t>
      </w:r>
      <w:r w:rsidRPr="00667724">
        <w:rPr>
          <w:rFonts w:cs="Arial"/>
          <w:szCs w:val="22"/>
        </w:rPr>
        <w:t xml:space="preserve"> </w:t>
      </w:r>
      <w:proofErr w:type="spellStart"/>
      <w:r w:rsidRPr="00667724">
        <w:rPr>
          <w:rFonts w:cs="Arial"/>
          <w:szCs w:val="22"/>
        </w:rPr>
        <w:t>L</w:t>
      </w:r>
      <w:r w:rsidRPr="00D1669A">
        <w:rPr>
          <w:rFonts w:cs="Arial"/>
          <w:sz w:val="16"/>
          <w:szCs w:val="16"/>
        </w:rPr>
        <w:t>Aeq</w:t>
      </w:r>
      <w:proofErr w:type="gramStart"/>
      <w:r w:rsidRPr="00D1669A">
        <w:rPr>
          <w:rFonts w:cs="Arial"/>
          <w:sz w:val="16"/>
          <w:szCs w:val="16"/>
        </w:rPr>
        <w:t>,8h</w:t>
      </w:r>
      <w:proofErr w:type="spellEnd"/>
      <w:proofErr w:type="gramEnd"/>
      <w:r w:rsidRPr="00667724">
        <w:rPr>
          <w:rFonts w:cs="Arial"/>
          <w:szCs w:val="22"/>
        </w:rPr>
        <w:t xml:space="preserve">. </w:t>
      </w:r>
      <w:r w:rsidRPr="002C2D4E">
        <w:rPr>
          <w:rFonts w:cs="Arial"/>
          <w:szCs w:val="22"/>
        </w:rPr>
        <w:t xml:space="preserve">This increase in risk arises because of the additional damaging effect of continuous exposure to noise after 10 hours. The risk may be further increased if there is reduced recovery time </w:t>
      </w:r>
      <w:r>
        <w:rPr>
          <w:rFonts w:cs="Arial"/>
          <w:szCs w:val="22"/>
        </w:rPr>
        <w:t>between successive shifts.</w:t>
      </w:r>
    </w:p>
    <w:p w14:paraId="765D5C4C" w14:textId="77777777" w:rsidR="002E67F5" w:rsidRPr="00667724" w:rsidRDefault="00722F70" w:rsidP="002E67F5">
      <w:pPr>
        <w:rPr>
          <w:rFonts w:cs="Arial"/>
          <w:szCs w:val="22"/>
        </w:rPr>
      </w:pPr>
      <w:r w:rsidRPr="00667724">
        <w:rPr>
          <w:rFonts w:cs="Arial"/>
          <w:szCs w:val="22"/>
        </w:rPr>
        <w:t xml:space="preserve">If workers work shifts of 10 hours or more, the adjustment factor for extended shifts </w:t>
      </w:r>
      <w:r>
        <w:rPr>
          <w:rFonts w:cs="Arial"/>
          <w:szCs w:val="22"/>
        </w:rPr>
        <w:t>as set out</w:t>
      </w:r>
      <w:r w:rsidRPr="00667724">
        <w:rPr>
          <w:rFonts w:cs="Arial"/>
          <w:szCs w:val="22"/>
        </w:rPr>
        <w:t xml:space="preserve"> in AS/</w:t>
      </w:r>
      <w:proofErr w:type="spellStart"/>
      <w:r w:rsidRPr="00667724">
        <w:rPr>
          <w:rFonts w:cs="Arial"/>
          <w:szCs w:val="22"/>
        </w:rPr>
        <w:t>NZS</w:t>
      </w:r>
      <w:proofErr w:type="spellEnd"/>
      <w:r w:rsidRPr="00667724">
        <w:rPr>
          <w:rFonts w:cs="Arial"/>
          <w:szCs w:val="22"/>
        </w:rPr>
        <w:t xml:space="preserve"> 1269.1 (see Table 3) should be added to the measured </w:t>
      </w:r>
      <w:proofErr w:type="spellStart"/>
      <w:r w:rsidRPr="00667724">
        <w:rPr>
          <w:rFonts w:cs="Arial"/>
          <w:szCs w:val="22"/>
        </w:rPr>
        <w:t>L</w:t>
      </w:r>
      <w:r w:rsidRPr="00D1669A">
        <w:rPr>
          <w:rFonts w:cs="Arial"/>
          <w:sz w:val="16"/>
          <w:szCs w:val="16"/>
        </w:rPr>
        <w:t>Aeq</w:t>
      </w:r>
      <w:proofErr w:type="gramStart"/>
      <w:r w:rsidRPr="00D1669A">
        <w:rPr>
          <w:rFonts w:cs="Arial"/>
          <w:sz w:val="16"/>
          <w:szCs w:val="16"/>
        </w:rPr>
        <w:t>,8h</w:t>
      </w:r>
      <w:proofErr w:type="spellEnd"/>
      <w:proofErr w:type="gramEnd"/>
      <w:r w:rsidRPr="00D1669A">
        <w:rPr>
          <w:rFonts w:cs="Arial"/>
          <w:szCs w:val="22"/>
        </w:rPr>
        <w:t xml:space="preserve"> </w:t>
      </w:r>
      <w:r w:rsidRPr="00667724">
        <w:rPr>
          <w:rFonts w:cs="Arial"/>
          <w:szCs w:val="22"/>
        </w:rPr>
        <w:t>before comparing it with the 85 dB(A) exposure standard f</w:t>
      </w:r>
      <w:r>
        <w:rPr>
          <w:rFonts w:cs="Arial"/>
          <w:szCs w:val="22"/>
        </w:rPr>
        <w:t>or noise.</w:t>
      </w:r>
    </w:p>
    <w:p w14:paraId="765D5C4D" w14:textId="77777777" w:rsidR="002E67F5" w:rsidRPr="0052501B" w:rsidRDefault="00722F70" w:rsidP="002E67F5">
      <w:pPr>
        <w:spacing w:after="120"/>
        <w:rPr>
          <w:rFonts w:cs="Arial"/>
          <w:szCs w:val="22"/>
        </w:rPr>
      </w:pPr>
      <w:r w:rsidRPr="0052501B">
        <w:rPr>
          <w:rFonts w:cs="Arial"/>
          <w:b/>
          <w:szCs w:val="22"/>
        </w:rPr>
        <w:t xml:space="preserve">Table 3 </w:t>
      </w:r>
      <w:r w:rsidRPr="0052501B">
        <w:rPr>
          <w:rFonts w:cs="Arial"/>
          <w:szCs w:val="22"/>
        </w:rPr>
        <w:t xml:space="preserve">Adjustments to </w:t>
      </w:r>
      <w:proofErr w:type="spellStart"/>
      <w:r w:rsidRPr="0052501B">
        <w:rPr>
          <w:rFonts w:cs="Arial"/>
          <w:szCs w:val="22"/>
        </w:rPr>
        <w:t>LAeq</w:t>
      </w:r>
      <w:proofErr w:type="gramStart"/>
      <w:r w:rsidRPr="0052501B">
        <w:rPr>
          <w:rFonts w:cs="Arial"/>
          <w:szCs w:val="22"/>
        </w:rPr>
        <w:t>,8h</w:t>
      </w:r>
      <w:proofErr w:type="spellEnd"/>
      <w:proofErr w:type="gramEnd"/>
      <w:r w:rsidRPr="0052501B">
        <w:rPr>
          <w:rFonts w:cs="Arial"/>
          <w:i/>
          <w:szCs w:val="22"/>
        </w:rPr>
        <w:t xml:space="preserve"> </w:t>
      </w:r>
      <w:r w:rsidRPr="0052501B">
        <w:rPr>
          <w:rFonts w:cs="Arial"/>
          <w:szCs w:val="22"/>
        </w:rPr>
        <w:t>for extended work shifts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3"/>
        <w:tblDescription w:val="This table shows the adjustments factor to be used for extended work shifts (i.e. greater than 10 hours). Adjustments are added to the measured LAeq,8h described elsewhere in this document."/>
      </w:tblPr>
      <w:tblGrid>
        <w:gridCol w:w="5096"/>
        <w:gridCol w:w="4264"/>
      </w:tblGrid>
      <w:tr w:rsidR="00BE7A64" w14:paraId="765D5C50" w14:textId="77777777" w:rsidTr="002E67F5">
        <w:trPr>
          <w:tblHeader/>
          <w:jc w:val="center"/>
        </w:trPr>
        <w:tc>
          <w:tcPr>
            <w:tcW w:w="5096" w:type="dxa"/>
            <w:shd w:val="clear" w:color="auto" w:fill="365F91" w:themeFill="accent1" w:themeFillShade="BF"/>
          </w:tcPr>
          <w:p w14:paraId="765D5C4E" w14:textId="77777777" w:rsidR="002E67F5" w:rsidRPr="00F474EF" w:rsidRDefault="00722F70" w:rsidP="002E67F5">
            <w:pPr>
              <w:jc w:val="center"/>
              <w:rPr>
                <w:color w:val="FFFFFF" w:themeColor="background1"/>
                <w:szCs w:val="22"/>
              </w:rPr>
            </w:pPr>
            <w:r w:rsidRPr="00F474EF">
              <w:rPr>
                <w:rFonts w:cs="Arial"/>
                <w:b/>
                <w:bCs/>
                <w:color w:val="FFFFFF" w:themeColor="background1"/>
                <w:szCs w:val="22"/>
              </w:rPr>
              <w:t>Shift length</w:t>
            </w:r>
          </w:p>
        </w:tc>
        <w:tc>
          <w:tcPr>
            <w:tcW w:w="4264" w:type="dxa"/>
            <w:shd w:val="clear" w:color="auto" w:fill="365F91" w:themeFill="accent1" w:themeFillShade="BF"/>
          </w:tcPr>
          <w:p w14:paraId="765D5C4F" w14:textId="77777777" w:rsidR="002E67F5" w:rsidRPr="00F474EF" w:rsidRDefault="00722F70" w:rsidP="002E67F5">
            <w:pPr>
              <w:spacing w:before="60" w:after="60"/>
              <w:jc w:val="center"/>
              <w:rPr>
                <w:rFonts w:cs="Arial"/>
                <w:b/>
                <w:bCs/>
                <w:color w:val="FFFFFF" w:themeColor="background1"/>
                <w:szCs w:val="22"/>
              </w:rPr>
            </w:pPr>
            <w:r w:rsidRPr="00F474EF">
              <w:rPr>
                <w:rFonts w:cs="Arial"/>
                <w:b/>
                <w:bCs/>
                <w:color w:val="FFFFFF" w:themeColor="background1"/>
                <w:szCs w:val="22"/>
              </w:rPr>
              <w:t>Adjustment added to measured</w:t>
            </w:r>
            <w:r w:rsidRPr="00F474EF">
              <w:rPr>
                <w:rFonts w:cs="Arial"/>
                <w:b/>
                <w:bCs/>
                <w:color w:val="FFFFFF" w:themeColor="background1"/>
                <w:szCs w:val="22"/>
              </w:rPr>
              <w:br/>
              <w:t xml:space="preserve"> </w:t>
            </w:r>
            <w:proofErr w:type="spellStart"/>
            <w:r w:rsidRPr="00F474EF">
              <w:rPr>
                <w:rFonts w:cs="Arial"/>
                <w:b/>
                <w:color w:val="FFFFFF" w:themeColor="background1"/>
                <w:szCs w:val="22"/>
              </w:rPr>
              <w:t>LAeq,8h</w:t>
            </w:r>
            <w:proofErr w:type="spellEnd"/>
            <w:r w:rsidRPr="00F474EF">
              <w:rPr>
                <w:rFonts w:cs="Arial"/>
                <w:b/>
                <w:i/>
                <w:color w:val="FFFFFF" w:themeColor="background1"/>
                <w:szCs w:val="22"/>
              </w:rPr>
              <w:t xml:space="preserve"> </w:t>
            </w:r>
            <w:r w:rsidRPr="00F474EF">
              <w:rPr>
                <w:rFonts w:cs="Arial"/>
                <w:b/>
                <w:bCs/>
                <w:color w:val="FFFFFF" w:themeColor="background1"/>
                <w:szCs w:val="22"/>
              </w:rPr>
              <w:t>dB(A)</w:t>
            </w:r>
          </w:p>
        </w:tc>
      </w:tr>
      <w:tr w:rsidR="00BE7A64" w14:paraId="765D5C53" w14:textId="77777777" w:rsidTr="002E67F5">
        <w:trPr>
          <w:jc w:val="center"/>
        </w:trPr>
        <w:tc>
          <w:tcPr>
            <w:tcW w:w="5096" w:type="dxa"/>
          </w:tcPr>
          <w:p w14:paraId="765D5C51" w14:textId="77777777" w:rsidR="002E67F5" w:rsidRPr="00F474EF" w:rsidRDefault="00722F70" w:rsidP="002E67F5">
            <w:pPr>
              <w:spacing w:before="60" w:after="60"/>
              <w:jc w:val="center"/>
              <w:rPr>
                <w:rFonts w:cs="Arial"/>
                <w:szCs w:val="22"/>
              </w:rPr>
            </w:pPr>
            <w:r w:rsidRPr="00F474EF">
              <w:rPr>
                <w:rFonts w:cs="Arial"/>
                <w:szCs w:val="22"/>
              </w:rPr>
              <w:t>10 hrs or more to less than 14 hrs</w:t>
            </w:r>
          </w:p>
        </w:tc>
        <w:tc>
          <w:tcPr>
            <w:tcW w:w="4264" w:type="dxa"/>
          </w:tcPr>
          <w:p w14:paraId="765D5C52" w14:textId="77777777" w:rsidR="002E67F5" w:rsidRPr="00F474EF" w:rsidRDefault="00722F70" w:rsidP="002E67F5">
            <w:pPr>
              <w:spacing w:before="60" w:after="60"/>
              <w:jc w:val="center"/>
              <w:rPr>
                <w:rFonts w:cs="Arial"/>
                <w:szCs w:val="22"/>
              </w:rPr>
            </w:pPr>
            <w:r w:rsidRPr="00F474EF">
              <w:rPr>
                <w:rFonts w:cs="Arial"/>
                <w:szCs w:val="22"/>
              </w:rPr>
              <w:t>+ 1</w:t>
            </w:r>
          </w:p>
        </w:tc>
      </w:tr>
      <w:tr w:rsidR="00BE7A64" w14:paraId="765D5C56" w14:textId="77777777" w:rsidTr="002E67F5">
        <w:trPr>
          <w:jc w:val="center"/>
        </w:trPr>
        <w:tc>
          <w:tcPr>
            <w:tcW w:w="5096" w:type="dxa"/>
          </w:tcPr>
          <w:p w14:paraId="765D5C54" w14:textId="77777777" w:rsidR="002E67F5" w:rsidRPr="00F474EF" w:rsidRDefault="00722F70" w:rsidP="002E67F5">
            <w:pPr>
              <w:spacing w:before="60" w:after="60"/>
              <w:jc w:val="center"/>
              <w:rPr>
                <w:rFonts w:cs="Arial"/>
                <w:szCs w:val="22"/>
              </w:rPr>
            </w:pPr>
            <w:r w:rsidRPr="00F474EF">
              <w:rPr>
                <w:rFonts w:cs="Arial"/>
                <w:szCs w:val="22"/>
              </w:rPr>
              <w:t>14 hrs or more to less than 20 hrs</w:t>
            </w:r>
          </w:p>
        </w:tc>
        <w:tc>
          <w:tcPr>
            <w:tcW w:w="4264" w:type="dxa"/>
          </w:tcPr>
          <w:p w14:paraId="765D5C55" w14:textId="77777777" w:rsidR="002E67F5" w:rsidRPr="00F474EF" w:rsidRDefault="00722F70" w:rsidP="002E67F5">
            <w:pPr>
              <w:spacing w:before="60" w:after="60"/>
              <w:jc w:val="center"/>
              <w:rPr>
                <w:rFonts w:cs="Arial"/>
                <w:szCs w:val="22"/>
              </w:rPr>
            </w:pPr>
            <w:r w:rsidRPr="00F474EF">
              <w:rPr>
                <w:rFonts w:cs="Arial"/>
                <w:szCs w:val="22"/>
              </w:rPr>
              <w:t>+ 2</w:t>
            </w:r>
          </w:p>
        </w:tc>
      </w:tr>
      <w:tr w:rsidR="00BE7A64" w14:paraId="765D5C59" w14:textId="77777777" w:rsidTr="002E67F5">
        <w:trPr>
          <w:jc w:val="center"/>
        </w:trPr>
        <w:tc>
          <w:tcPr>
            <w:tcW w:w="5096" w:type="dxa"/>
          </w:tcPr>
          <w:p w14:paraId="765D5C57" w14:textId="77777777" w:rsidR="002E67F5" w:rsidRPr="00F474EF" w:rsidRDefault="00722F70" w:rsidP="002E67F5">
            <w:pPr>
              <w:spacing w:before="60" w:after="60"/>
              <w:jc w:val="center"/>
              <w:rPr>
                <w:rFonts w:cs="Arial"/>
                <w:szCs w:val="22"/>
              </w:rPr>
            </w:pPr>
            <w:r w:rsidRPr="00F474EF">
              <w:rPr>
                <w:rFonts w:cs="Arial"/>
                <w:szCs w:val="22"/>
              </w:rPr>
              <w:t>20 hrs or more</w:t>
            </w:r>
          </w:p>
        </w:tc>
        <w:tc>
          <w:tcPr>
            <w:tcW w:w="4264" w:type="dxa"/>
          </w:tcPr>
          <w:p w14:paraId="765D5C58" w14:textId="77777777" w:rsidR="002E67F5" w:rsidRPr="00F474EF" w:rsidRDefault="00722F70" w:rsidP="002E67F5">
            <w:pPr>
              <w:spacing w:before="60" w:after="60"/>
              <w:jc w:val="center"/>
              <w:rPr>
                <w:rFonts w:cs="Arial"/>
                <w:szCs w:val="22"/>
              </w:rPr>
            </w:pPr>
            <w:r w:rsidRPr="00F474EF">
              <w:rPr>
                <w:rFonts w:cs="Arial"/>
                <w:szCs w:val="22"/>
              </w:rPr>
              <w:t>+ 3</w:t>
            </w:r>
          </w:p>
        </w:tc>
      </w:tr>
    </w:tbl>
    <w:p w14:paraId="765D5C5A" w14:textId="77777777" w:rsidR="002E67F5" w:rsidRPr="00667724" w:rsidRDefault="00722F70" w:rsidP="002E67F5">
      <w:pPr>
        <w:rPr>
          <w:rFonts w:cs="Arial"/>
          <w:szCs w:val="22"/>
        </w:rPr>
      </w:pPr>
      <w:r w:rsidRPr="00667724">
        <w:rPr>
          <w:rFonts w:cs="Arial"/>
          <w:szCs w:val="22"/>
        </w:rPr>
        <w:t xml:space="preserve">For example, if a worker works 12-hour shifts and the typical </w:t>
      </w:r>
      <w:proofErr w:type="spellStart"/>
      <w:r w:rsidRPr="00667724">
        <w:rPr>
          <w:rFonts w:cs="Arial"/>
          <w:szCs w:val="22"/>
        </w:rPr>
        <w:t>L</w:t>
      </w:r>
      <w:r w:rsidRPr="00667724">
        <w:rPr>
          <w:rFonts w:cs="Arial"/>
          <w:sz w:val="18"/>
          <w:szCs w:val="18"/>
        </w:rPr>
        <w:t>Aeq,8h</w:t>
      </w:r>
      <w:proofErr w:type="spellEnd"/>
      <w:r w:rsidRPr="00667724">
        <w:rPr>
          <w:rFonts w:cs="Arial"/>
          <w:b/>
          <w:i/>
          <w:sz w:val="18"/>
          <w:szCs w:val="18"/>
        </w:rPr>
        <w:t xml:space="preserve"> </w:t>
      </w:r>
      <w:r>
        <w:rPr>
          <w:rFonts w:cs="Arial"/>
          <w:szCs w:val="22"/>
        </w:rPr>
        <w:t xml:space="preserve">has been determined to be </w:t>
      </w:r>
      <w:r w:rsidRPr="00667724">
        <w:rPr>
          <w:rFonts w:cs="Arial"/>
          <w:szCs w:val="22"/>
        </w:rPr>
        <w:t xml:space="preserve">93 dB(A), an additional one decibel is added to </w:t>
      </w:r>
      <w:r>
        <w:rPr>
          <w:rFonts w:cs="Arial"/>
          <w:szCs w:val="22"/>
        </w:rPr>
        <w:t>give</w:t>
      </w:r>
      <w:r w:rsidRPr="00667724">
        <w:rPr>
          <w:rFonts w:cs="Arial"/>
          <w:szCs w:val="22"/>
        </w:rPr>
        <w:t xml:space="preserve"> an adjusted </w:t>
      </w:r>
      <w:proofErr w:type="spellStart"/>
      <w:r w:rsidRPr="00667724">
        <w:rPr>
          <w:rFonts w:cs="Arial"/>
          <w:szCs w:val="22"/>
        </w:rPr>
        <w:t>L</w:t>
      </w:r>
      <w:r w:rsidRPr="00D1669A">
        <w:rPr>
          <w:rFonts w:cs="Arial"/>
          <w:sz w:val="16"/>
          <w:szCs w:val="16"/>
        </w:rPr>
        <w:t>Aeq,8h</w:t>
      </w:r>
      <w:proofErr w:type="spellEnd"/>
      <w:r w:rsidRPr="00D1669A">
        <w:rPr>
          <w:rFonts w:cs="Arial"/>
          <w:szCs w:val="22"/>
        </w:rPr>
        <w:t xml:space="preserve"> </w:t>
      </w:r>
      <w:r>
        <w:rPr>
          <w:rFonts w:cs="Arial"/>
          <w:szCs w:val="22"/>
        </w:rPr>
        <w:t xml:space="preserve">of 94 dB(A). Hence the </w:t>
      </w:r>
      <w:r w:rsidRPr="00667724">
        <w:rPr>
          <w:rFonts w:cs="Arial"/>
          <w:szCs w:val="22"/>
        </w:rPr>
        <w:t xml:space="preserve">worker‘s </w:t>
      </w:r>
      <w:proofErr w:type="spellStart"/>
      <w:r w:rsidRPr="00667724">
        <w:rPr>
          <w:rFonts w:cs="Arial"/>
          <w:szCs w:val="22"/>
        </w:rPr>
        <w:t>L</w:t>
      </w:r>
      <w:r w:rsidRPr="00D1669A">
        <w:rPr>
          <w:rFonts w:cs="Arial"/>
          <w:sz w:val="16"/>
          <w:szCs w:val="16"/>
        </w:rPr>
        <w:t>Aeq</w:t>
      </w:r>
      <w:proofErr w:type="gramStart"/>
      <w:r w:rsidRPr="00D1669A">
        <w:rPr>
          <w:rFonts w:cs="Arial"/>
          <w:sz w:val="16"/>
          <w:szCs w:val="16"/>
        </w:rPr>
        <w:t>,8h</w:t>
      </w:r>
      <w:proofErr w:type="spellEnd"/>
      <w:proofErr w:type="gramEnd"/>
      <w:r w:rsidRPr="00D1669A">
        <w:rPr>
          <w:rFonts w:cs="Arial"/>
          <w:szCs w:val="22"/>
        </w:rPr>
        <w:t xml:space="preserve"> </w:t>
      </w:r>
      <w:r w:rsidRPr="00667724">
        <w:rPr>
          <w:rFonts w:cs="Arial"/>
          <w:szCs w:val="22"/>
        </w:rPr>
        <w:t>exceeds the exposure standard for noise by 9 dB(A).</w:t>
      </w:r>
      <w:r>
        <w:rPr>
          <w:rFonts w:cs="Arial"/>
          <w:szCs w:val="22"/>
        </w:rPr>
        <w:t xml:space="preserve"> </w:t>
      </w:r>
      <w:r w:rsidRPr="00667724">
        <w:rPr>
          <w:rFonts w:cs="Arial"/>
          <w:szCs w:val="22"/>
        </w:rPr>
        <w:t xml:space="preserve">For a fully worked example see </w:t>
      </w:r>
      <w:r w:rsidRPr="009F2C31">
        <w:rPr>
          <w:rFonts w:cs="Arial"/>
          <w:szCs w:val="22"/>
        </w:rPr>
        <w:t>Appendix C.</w:t>
      </w:r>
    </w:p>
    <w:p w14:paraId="765D5C5B" w14:textId="77777777" w:rsidR="002E67F5" w:rsidRPr="002A4F53" w:rsidRDefault="00722F70" w:rsidP="002E67F5">
      <w:pPr>
        <w:rPr>
          <w:rFonts w:cs="Arial"/>
          <w:szCs w:val="22"/>
          <w:lang w:eastAsia="en-AU"/>
        </w:rPr>
      </w:pPr>
      <w:r w:rsidRPr="002A4F53">
        <w:rPr>
          <w:rFonts w:cs="Arial"/>
          <w:szCs w:val="22"/>
        </w:rPr>
        <w:t xml:space="preserve">If workers work more than </w:t>
      </w:r>
      <w:r>
        <w:rPr>
          <w:rFonts w:cs="Arial"/>
          <w:szCs w:val="22"/>
        </w:rPr>
        <w:t xml:space="preserve">five </w:t>
      </w:r>
      <w:r w:rsidRPr="002A4F53">
        <w:rPr>
          <w:rFonts w:cs="Arial"/>
          <w:szCs w:val="22"/>
        </w:rPr>
        <w:t>days per week, the weekly averaging procedure of AS/</w:t>
      </w:r>
      <w:proofErr w:type="spellStart"/>
      <w:r w:rsidRPr="002A4F53">
        <w:rPr>
          <w:rFonts w:cs="Arial"/>
          <w:szCs w:val="22"/>
        </w:rPr>
        <w:t>NZS</w:t>
      </w:r>
      <w:proofErr w:type="spellEnd"/>
      <w:r w:rsidRPr="002A4F53">
        <w:rPr>
          <w:rFonts w:cs="Arial"/>
          <w:szCs w:val="22"/>
        </w:rPr>
        <w:t xml:space="preserve"> 1269.1 should be used.</w:t>
      </w:r>
    </w:p>
    <w:p w14:paraId="765D5C5C" w14:textId="77777777" w:rsidR="002E67F5" w:rsidRPr="0070106A" w:rsidRDefault="00722F70" w:rsidP="002E67F5">
      <w:pPr>
        <w:pStyle w:val="Heading2"/>
        <w:numPr>
          <w:ilvl w:val="0"/>
          <w:numId w:val="0"/>
        </w:numPr>
        <w:ind w:left="567" w:hanging="567"/>
        <w:rPr>
          <w:rFonts w:hint="eastAsia"/>
        </w:rPr>
      </w:pPr>
      <w:bookmarkStart w:id="132" w:name="_Toc256000088"/>
      <w:bookmarkStart w:id="133" w:name="_Toc256000023"/>
      <w:bookmarkStart w:id="134" w:name="_Toc191786496"/>
      <w:bookmarkStart w:id="135" w:name="_Toc265357048"/>
      <w:bookmarkStart w:id="136" w:name="_Toc265590068"/>
      <w:bookmarkStart w:id="137" w:name="_Toc427934715"/>
      <w:r w:rsidRPr="00D67B04">
        <w:t>4.4</w:t>
      </w:r>
      <w:r w:rsidRPr="00D67B04">
        <w:tab/>
        <w:t xml:space="preserve">What information </w:t>
      </w:r>
      <w:r w:rsidRPr="0070106A">
        <w:t>should be included in a noise assessment report?</w:t>
      </w:r>
      <w:bookmarkEnd w:id="132"/>
      <w:bookmarkEnd w:id="133"/>
      <w:bookmarkEnd w:id="134"/>
      <w:bookmarkEnd w:id="135"/>
      <w:bookmarkEnd w:id="136"/>
      <w:bookmarkEnd w:id="137"/>
    </w:p>
    <w:p w14:paraId="765D5C5D" w14:textId="77777777" w:rsidR="002E67F5" w:rsidRPr="00CC3603" w:rsidRDefault="00722F70" w:rsidP="002E67F5">
      <w:pPr>
        <w:spacing w:before="0"/>
        <w:rPr>
          <w:rFonts w:cs="Arial"/>
          <w:szCs w:val="22"/>
        </w:rPr>
      </w:pPr>
      <w:r w:rsidRPr="0070106A">
        <w:rPr>
          <w:rFonts w:cs="Arial"/>
          <w:szCs w:val="22"/>
        </w:rPr>
        <w:t>Noise assessment reports should show th</w:t>
      </w:r>
      <w:r>
        <w:rPr>
          <w:rFonts w:cs="Arial"/>
          <w:szCs w:val="22"/>
        </w:rPr>
        <w:t>at the</w:t>
      </w:r>
      <w:r w:rsidRPr="0070106A">
        <w:rPr>
          <w:rFonts w:cs="Arial"/>
          <w:szCs w:val="22"/>
        </w:rPr>
        <w:t xml:space="preserve"> assessment was done properly and that all factors were taken into account. A</w:t>
      </w:r>
      <w:r>
        <w:rPr>
          <w:rFonts w:cs="Arial"/>
          <w:szCs w:val="22"/>
        </w:rPr>
        <w:t>n a</w:t>
      </w:r>
      <w:r w:rsidRPr="0070106A">
        <w:rPr>
          <w:rFonts w:cs="Arial"/>
          <w:szCs w:val="22"/>
        </w:rPr>
        <w:t>ssessment report should contain all the information shown in</w:t>
      </w:r>
      <w:r>
        <w:rPr>
          <w:rFonts w:cs="Arial"/>
          <w:szCs w:val="22"/>
        </w:rPr>
        <w:t xml:space="preserve"> </w:t>
      </w:r>
      <w:r w:rsidRPr="009F2C31">
        <w:rPr>
          <w:rFonts w:cs="Arial"/>
          <w:szCs w:val="22"/>
        </w:rPr>
        <w:t>Appendix D.</w:t>
      </w:r>
      <w:r>
        <w:rPr>
          <w:rFonts w:cs="Arial"/>
          <w:szCs w:val="22"/>
        </w:rPr>
        <w:t xml:space="preserve"> Noise assessment </w:t>
      </w:r>
      <w:r w:rsidRPr="0070106A">
        <w:rPr>
          <w:rFonts w:cs="Arial"/>
          <w:szCs w:val="22"/>
        </w:rPr>
        <w:t xml:space="preserve">reports </w:t>
      </w:r>
      <w:r w:rsidRPr="002C2D4E">
        <w:rPr>
          <w:rFonts w:cs="Arial"/>
          <w:szCs w:val="22"/>
        </w:rPr>
        <w:t>should be used to select appropriate control measures.</w:t>
      </w:r>
      <w:r>
        <w:rPr>
          <w:rFonts w:cs="Arial"/>
          <w:szCs w:val="22"/>
        </w:rPr>
        <w:t xml:space="preserve"> </w:t>
      </w:r>
      <w:r w:rsidRPr="0070106A">
        <w:rPr>
          <w:rFonts w:cs="Arial"/>
          <w:szCs w:val="22"/>
        </w:rPr>
        <w:t>The</w:t>
      </w:r>
      <w:r>
        <w:rPr>
          <w:rFonts w:cs="Arial"/>
          <w:szCs w:val="22"/>
        </w:rPr>
        <w:t xml:space="preserve"> </w:t>
      </w:r>
      <w:r w:rsidRPr="00CC3603">
        <w:rPr>
          <w:rFonts w:cs="Arial"/>
          <w:szCs w:val="22"/>
        </w:rPr>
        <w:t xml:space="preserve">main findings </w:t>
      </w:r>
      <w:r w:rsidRPr="0070106A">
        <w:rPr>
          <w:rFonts w:cs="Arial"/>
          <w:szCs w:val="22"/>
        </w:rPr>
        <w:t>should be included in tra</w:t>
      </w:r>
      <w:r w:rsidRPr="00CC3603">
        <w:rPr>
          <w:rFonts w:cs="Arial"/>
          <w:szCs w:val="22"/>
        </w:rPr>
        <w:t>ining for all workers</w:t>
      </w:r>
      <w:r>
        <w:rPr>
          <w:rFonts w:cs="Arial"/>
          <w:szCs w:val="22"/>
        </w:rPr>
        <w:t xml:space="preserve">. The reports </w:t>
      </w:r>
      <w:r w:rsidRPr="0070106A">
        <w:rPr>
          <w:rFonts w:cs="Arial"/>
          <w:szCs w:val="22"/>
        </w:rPr>
        <w:t>should be made available to managers, health and safety representatives and regulators.</w:t>
      </w:r>
    </w:p>
    <w:p w14:paraId="765D5C5E" w14:textId="77777777" w:rsidR="002E67F5" w:rsidRPr="00A438A1" w:rsidRDefault="00722F70" w:rsidP="002E67F5">
      <w:pPr>
        <w:pStyle w:val="Heading1"/>
        <w:keepNext w:val="0"/>
        <w:widowControl w:val="0"/>
        <w:pBdr>
          <w:bottom w:val="single" w:sz="4" w:space="1" w:color="auto"/>
        </w:pBdr>
        <w:tabs>
          <w:tab w:val="clear" w:pos="567"/>
        </w:tabs>
        <w:spacing w:before="0"/>
        <w:rPr>
          <w:rFonts w:cs="Arial"/>
          <w:szCs w:val="24"/>
        </w:rPr>
      </w:pPr>
      <w:r>
        <w:rPr>
          <w:sz w:val="18"/>
          <w:szCs w:val="18"/>
        </w:rPr>
        <w:br w:type="page"/>
      </w:r>
      <w:bookmarkStart w:id="138" w:name="_Toc256000089"/>
      <w:bookmarkStart w:id="139" w:name="_Toc256000024"/>
      <w:bookmarkStart w:id="140" w:name="_Toc265357049"/>
      <w:bookmarkStart w:id="141" w:name="_Toc265590069"/>
      <w:bookmarkStart w:id="142" w:name="_Toc427934716"/>
      <w:r w:rsidRPr="007A65E6">
        <w:rPr>
          <w:rFonts w:eastAsia="Times New Roman" w:cs="Arial"/>
          <w:bCs/>
          <w:caps w:val="0"/>
          <w:kern w:val="32"/>
          <w:szCs w:val="24"/>
          <w:lang w:eastAsia="en-AU"/>
        </w:rPr>
        <w:t>5</w:t>
      </w:r>
      <w:r>
        <w:rPr>
          <w:rFonts w:eastAsia="Times New Roman" w:cs="Arial"/>
          <w:bCs/>
          <w:caps w:val="0"/>
          <w:kern w:val="32"/>
          <w:szCs w:val="24"/>
          <w:lang w:eastAsia="en-AU"/>
        </w:rPr>
        <w:t>.</w:t>
      </w:r>
      <w:r>
        <w:rPr>
          <w:rFonts w:eastAsia="Times New Roman" w:cs="Arial"/>
          <w:bCs/>
          <w:caps w:val="0"/>
          <w:kern w:val="32"/>
          <w:szCs w:val="24"/>
          <w:lang w:eastAsia="en-AU"/>
        </w:rPr>
        <w:tab/>
      </w:r>
      <w:r w:rsidRPr="007A65E6">
        <w:rPr>
          <w:rFonts w:eastAsia="Times New Roman" w:cs="Arial"/>
          <w:bCs/>
          <w:caps w:val="0"/>
          <w:kern w:val="32"/>
          <w:szCs w:val="24"/>
          <w:lang w:eastAsia="en-AU"/>
        </w:rPr>
        <w:t xml:space="preserve">HOW TO </w:t>
      </w:r>
      <w:r>
        <w:rPr>
          <w:rFonts w:eastAsia="Times New Roman" w:cs="Arial"/>
          <w:bCs/>
          <w:caps w:val="0"/>
          <w:kern w:val="32"/>
          <w:szCs w:val="24"/>
          <w:lang w:eastAsia="en-AU"/>
        </w:rPr>
        <w:t>CONTROL</w:t>
      </w:r>
      <w:r w:rsidRPr="007A65E6">
        <w:rPr>
          <w:rFonts w:eastAsia="Times New Roman" w:cs="Arial"/>
          <w:bCs/>
          <w:caps w:val="0"/>
          <w:kern w:val="32"/>
          <w:szCs w:val="24"/>
          <w:lang w:eastAsia="en-AU"/>
        </w:rPr>
        <w:t xml:space="preserve"> THE RISKS</w:t>
      </w:r>
      <w:bookmarkEnd w:id="138"/>
      <w:bookmarkEnd w:id="139"/>
      <w:bookmarkEnd w:id="140"/>
      <w:bookmarkEnd w:id="141"/>
      <w:bookmarkEnd w:id="142"/>
    </w:p>
    <w:p w14:paraId="765D5C5F" w14:textId="77777777" w:rsidR="002E67F5" w:rsidRDefault="00722F70" w:rsidP="002E67F5">
      <w:pPr>
        <w:tabs>
          <w:tab w:val="num" w:pos="432"/>
        </w:tabs>
        <w:spacing w:after="120"/>
        <w:rPr>
          <w:rFonts w:cs="Arial"/>
          <w:color w:val="000000"/>
          <w:szCs w:val="22"/>
        </w:rPr>
      </w:pPr>
      <w:r w:rsidRPr="001B6D39">
        <w:rPr>
          <w:rFonts w:cs="Arial"/>
          <w:color w:val="000000"/>
          <w:szCs w:val="22"/>
        </w:rPr>
        <w:t>The most important step in the risk management process involves eliminating the risks, or if that is not reasonably practicable, minimising the risks so far as is reasonably practicable.</w:t>
      </w:r>
    </w:p>
    <w:p w14:paraId="765D5C60" w14:textId="77777777" w:rsidR="002E67F5" w:rsidRPr="00453D0C" w:rsidRDefault="00722F70" w:rsidP="002E67F5">
      <w:pPr>
        <w:pStyle w:val="Heading2"/>
        <w:numPr>
          <w:ilvl w:val="0"/>
          <w:numId w:val="0"/>
        </w:numPr>
        <w:ind w:left="567" w:hanging="567"/>
        <w:rPr>
          <w:rFonts w:hint="eastAsia"/>
        </w:rPr>
      </w:pPr>
      <w:bookmarkStart w:id="143" w:name="_Toc256000090"/>
      <w:bookmarkStart w:id="144" w:name="_Toc256000025"/>
      <w:bookmarkStart w:id="145" w:name="_Toc262634088"/>
      <w:bookmarkStart w:id="146" w:name="_Toc265357050"/>
      <w:bookmarkStart w:id="147" w:name="_Toc265590070"/>
      <w:bookmarkStart w:id="148" w:name="_Toc427934717"/>
      <w:r w:rsidRPr="00453D0C">
        <w:t>5.1</w:t>
      </w:r>
      <w:r w:rsidRPr="00453D0C">
        <w:tab/>
        <w:t xml:space="preserve">The hierarchy of </w:t>
      </w:r>
      <w:r>
        <w:t xml:space="preserve">risk </w:t>
      </w:r>
      <w:r w:rsidRPr="00453D0C">
        <w:t>control</w:t>
      </w:r>
      <w:bookmarkEnd w:id="143"/>
      <w:bookmarkEnd w:id="144"/>
      <w:bookmarkEnd w:id="145"/>
      <w:bookmarkEnd w:id="146"/>
      <w:bookmarkEnd w:id="147"/>
      <w:bookmarkEnd w:id="148"/>
    </w:p>
    <w:p w14:paraId="765D5C61" w14:textId="77777777" w:rsidR="002E67F5" w:rsidRDefault="00722F70" w:rsidP="002E67F5">
      <w:pPr>
        <w:autoSpaceDE w:val="0"/>
        <w:autoSpaceDN w:val="0"/>
        <w:adjustRightInd w:val="0"/>
        <w:spacing w:after="120"/>
        <w:rPr>
          <w:rFonts w:cs="Arial"/>
          <w:szCs w:val="22"/>
        </w:rPr>
      </w:pPr>
      <w:r w:rsidRPr="0049758B">
        <w:rPr>
          <w:rFonts w:cs="Arial"/>
          <w:szCs w:val="22"/>
        </w:rPr>
        <w:t xml:space="preserve">The </w:t>
      </w:r>
      <w:proofErr w:type="spellStart"/>
      <w:r w:rsidRPr="0049758B">
        <w:rPr>
          <w:rFonts w:cs="Arial"/>
          <w:szCs w:val="22"/>
        </w:rPr>
        <w:t>WHS</w:t>
      </w:r>
      <w:proofErr w:type="spellEnd"/>
      <w:r w:rsidRPr="0049758B">
        <w:rPr>
          <w:rFonts w:cs="Arial"/>
          <w:szCs w:val="22"/>
        </w:rPr>
        <w:t xml:space="preserve"> Regulations require duty holders to work through </w:t>
      </w:r>
      <w:r>
        <w:rPr>
          <w:rFonts w:cs="Arial"/>
          <w:szCs w:val="22"/>
        </w:rPr>
        <w:t xml:space="preserve">a hierarchy of control </w:t>
      </w:r>
      <w:bookmarkStart w:id="149" w:name="_Toc265357051"/>
      <w:bookmarkStart w:id="150" w:name="_Toc265590071"/>
      <w:r>
        <w:rPr>
          <w:rFonts w:cs="Arial"/>
          <w:szCs w:val="22"/>
        </w:rPr>
        <w:t xml:space="preserve">to </w:t>
      </w:r>
      <w:r w:rsidRPr="00EB7963">
        <w:rPr>
          <w:rFonts w:cs="Arial"/>
          <w:color w:val="000000"/>
          <w:szCs w:val="22"/>
        </w:rPr>
        <w:t xml:space="preserve">choose the control </w:t>
      </w:r>
      <w:r>
        <w:rPr>
          <w:rFonts w:cs="Arial"/>
          <w:color w:val="000000"/>
          <w:szCs w:val="22"/>
        </w:rPr>
        <w:t xml:space="preserve">measure </w:t>
      </w:r>
      <w:r w:rsidRPr="00EB7963">
        <w:rPr>
          <w:rFonts w:cs="Arial"/>
          <w:color w:val="000000"/>
          <w:szCs w:val="22"/>
        </w:rPr>
        <w:t xml:space="preserve">that most effectively eliminates or minimises the risk in the circumstances. </w:t>
      </w:r>
      <w:r>
        <w:rPr>
          <w:rFonts w:cs="Arial"/>
          <w:color w:val="000000"/>
          <w:szCs w:val="22"/>
        </w:rPr>
        <w:t>The hierarchy ranks</w:t>
      </w:r>
      <w:r w:rsidRPr="00801E53">
        <w:rPr>
          <w:rFonts w:cs="Arial"/>
          <w:szCs w:val="22"/>
        </w:rPr>
        <w:t xml:space="preserve"> </w:t>
      </w:r>
      <w:r>
        <w:rPr>
          <w:rFonts w:cs="Arial"/>
          <w:szCs w:val="22"/>
        </w:rPr>
        <w:t>t</w:t>
      </w:r>
      <w:r w:rsidRPr="0049758B">
        <w:rPr>
          <w:rFonts w:cs="Arial"/>
          <w:szCs w:val="22"/>
        </w:rPr>
        <w:t xml:space="preserve">he ways of controlling the </w:t>
      </w:r>
      <w:r w:rsidRPr="0049758B">
        <w:rPr>
          <w:rFonts w:cs="Arial"/>
          <w:color w:val="000000"/>
          <w:szCs w:val="22"/>
        </w:rPr>
        <w:t>risk of hearing loss from noise</w:t>
      </w:r>
      <w:r w:rsidRPr="0049758B">
        <w:rPr>
          <w:rFonts w:cs="Arial"/>
          <w:szCs w:val="22"/>
        </w:rPr>
        <w:t xml:space="preserve"> from the highest level of protection and reliability to the lowest</w:t>
      </w:r>
      <w:r>
        <w:rPr>
          <w:rFonts w:cs="Arial"/>
          <w:szCs w:val="22"/>
        </w:rPr>
        <w:t xml:space="preserve"> so that the most effective controls are considered first</w:t>
      </w:r>
      <w:r w:rsidRPr="0049758B">
        <w:rPr>
          <w:rFonts w:cs="Arial"/>
          <w:szCs w:val="22"/>
        </w:rPr>
        <w:t>.</w:t>
      </w:r>
    </w:p>
    <w:p w14:paraId="765D5C62" w14:textId="77777777" w:rsidR="002E67F5" w:rsidRPr="00EB7963" w:rsidRDefault="00722F70" w:rsidP="002E67F5">
      <w:pPr>
        <w:autoSpaceDE w:val="0"/>
        <w:autoSpaceDN w:val="0"/>
        <w:adjustRightInd w:val="0"/>
        <w:spacing w:after="120"/>
        <w:rPr>
          <w:rFonts w:cs="Arial"/>
          <w:color w:val="000000"/>
          <w:szCs w:val="22"/>
        </w:rPr>
      </w:pPr>
      <w:r>
        <w:rPr>
          <w:rFonts w:cs="Arial"/>
          <w:szCs w:val="22"/>
        </w:rPr>
        <w:t>Effective risk control</w:t>
      </w:r>
      <w:r w:rsidRPr="00EB7963">
        <w:rPr>
          <w:rFonts w:cs="Arial"/>
          <w:color w:val="000000"/>
          <w:szCs w:val="22"/>
        </w:rPr>
        <w:t xml:space="preserve"> may involve a single control measure or a combination of two or more different controls.</w:t>
      </w:r>
    </w:p>
    <w:p w14:paraId="765D5C63" w14:textId="77777777" w:rsidR="002E67F5" w:rsidRPr="00387DC0" w:rsidRDefault="00722F70" w:rsidP="002E67F5">
      <w:pPr>
        <w:pStyle w:val="Heading3"/>
      </w:pPr>
      <w:bookmarkStart w:id="151" w:name="_Toc256000091"/>
      <w:bookmarkStart w:id="152" w:name="_Toc256000026"/>
      <w:bookmarkStart w:id="153" w:name="_Toc427934718"/>
      <w:r>
        <w:t>Eliminate the risk</w:t>
      </w:r>
      <w:bookmarkEnd w:id="151"/>
      <w:bookmarkEnd w:id="152"/>
      <w:bookmarkEnd w:id="149"/>
      <w:bookmarkEnd w:id="150"/>
      <w:bookmarkEnd w:id="153"/>
    </w:p>
    <w:p w14:paraId="765D5C64" w14:textId="77777777" w:rsidR="002E67F5" w:rsidRPr="007E7CA3" w:rsidRDefault="00722F70" w:rsidP="002E67F5">
      <w:r w:rsidRPr="007E7CA3">
        <w:t xml:space="preserve">The most effective control measure </w:t>
      </w:r>
      <w:r>
        <w:t>is to eliminate</w:t>
      </w:r>
      <w:r w:rsidRPr="007E7CA3">
        <w:t xml:space="preserve"> the </w:t>
      </w:r>
      <w:r>
        <w:t>source of noise</w:t>
      </w:r>
      <w:r w:rsidRPr="007E7CA3">
        <w:t xml:space="preserve"> completely, for example by ceasing to use a noisy machine</w:t>
      </w:r>
      <w:r>
        <w:t xml:space="preserve">, </w:t>
      </w:r>
      <w:r w:rsidRPr="007E7CA3">
        <w:t xml:space="preserve">changing </w:t>
      </w:r>
      <w:r>
        <w:t>the way work is carried out</w:t>
      </w:r>
      <w:r w:rsidRPr="007E7CA3">
        <w:t xml:space="preserve"> so hazardous noise is not</w:t>
      </w:r>
      <w:r>
        <w:t xml:space="preserve"> </w:t>
      </w:r>
      <w:r w:rsidRPr="007E7CA3">
        <w:t>produced</w:t>
      </w:r>
      <w:r>
        <w:t xml:space="preserve"> or by not </w:t>
      </w:r>
      <w:r w:rsidRPr="007E7CA3">
        <w:t>introducing the hazard in</w:t>
      </w:r>
      <w:r>
        <w:t>to the</w:t>
      </w:r>
      <w:r w:rsidRPr="007E7CA3">
        <w:t xml:space="preserve"> workplace.  </w:t>
      </w:r>
    </w:p>
    <w:p w14:paraId="765D5C65" w14:textId="77777777" w:rsidR="002E67F5" w:rsidRPr="00387DC0" w:rsidRDefault="00722F70" w:rsidP="002E67F5">
      <w:pPr>
        <w:pStyle w:val="Heading3"/>
      </w:pPr>
      <w:bookmarkStart w:id="154" w:name="_Toc256000092"/>
      <w:bookmarkStart w:id="155" w:name="_Toc256000027"/>
      <w:bookmarkStart w:id="156" w:name="_Toc265357052"/>
      <w:bookmarkStart w:id="157" w:name="_Toc265590072"/>
      <w:bookmarkStart w:id="158" w:name="_Toc427934719"/>
      <w:r>
        <w:t>Minimise the risk</w:t>
      </w:r>
      <w:bookmarkEnd w:id="154"/>
      <w:bookmarkEnd w:id="155"/>
      <w:bookmarkEnd w:id="156"/>
      <w:bookmarkEnd w:id="157"/>
      <w:bookmarkEnd w:id="158"/>
      <w:r w:rsidRPr="00387DC0">
        <w:t xml:space="preserve"> </w:t>
      </w:r>
    </w:p>
    <w:p w14:paraId="765D5C66" w14:textId="77777777" w:rsidR="002E67F5" w:rsidRDefault="00722F70" w:rsidP="002E67F5">
      <w:r>
        <w:t xml:space="preserve">If it is </w:t>
      </w:r>
      <w:r w:rsidRPr="007E7CA3">
        <w:t xml:space="preserve">not </w:t>
      </w:r>
      <w:r>
        <w:t xml:space="preserve">reasonably practicable </w:t>
      </w:r>
      <w:r w:rsidRPr="007E7CA3">
        <w:t xml:space="preserve">to eliminate </w:t>
      </w:r>
      <w:r>
        <w:t>the source of noise, you must</w:t>
      </w:r>
      <w:r w:rsidRPr="007E7CA3">
        <w:t xml:space="preserve"> </w:t>
      </w:r>
      <w:r>
        <w:t xml:space="preserve">minimise the risk associated with hearing loss so far as is reasonably practicable. This includes ensuring that the noise does not exceed the exposure standard </w:t>
      </w:r>
      <w:r w:rsidRPr="007E7CA3">
        <w:t xml:space="preserve">by choosing </w:t>
      </w:r>
      <w:r>
        <w:t xml:space="preserve">one or more of the following </w:t>
      </w:r>
      <w:r w:rsidRPr="007E7CA3">
        <w:t>measures:</w:t>
      </w:r>
    </w:p>
    <w:p w14:paraId="765D5C67" w14:textId="77777777" w:rsidR="002E67F5" w:rsidRPr="00A42733" w:rsidRDefault="00722F70" w:rsidP="002E67F5">
      <w:pPr>
        <w:pStyle w:val="ListParagraph"/>
      </w:pPr>
      <w:r w:rsidRPr="00A42733">
        <w:t>substitute the hazard with plant or processes that are quieter</w:t>
      </w:r>
    </w:p>
    <w:p w14:paraId="765D5C68" w14:textId="77777777" w:rsidR="002E67F5" w:rsidRDefault="00722F70" w:rsidP="002E67F5">
      <w:pPr>
        <w:pStyle w:val="ListParagraph"/>
      </w:pPr>
      <w:r w:rsidRPr="00416561">
        <w:t>modify plant and processes to reduce the noise</w:t>
      </w:r>
      <w:r>
        <w:t xml:space="preserve"> using engineering controls</w:t>
      </w:r>
    </w:p>
    <w:p w14:paraId="765D5C69" w14:textId="77777777" w:rsidR="002E67F5" w:rsidRPr="00807279" w:rsidRDefault="00722F70" w:rsidP="002E67F5">
      <w:pPr>
        <w:pStyle w:val="ListParagraph"/>
      </w:pPr>
      <w:proofErr w:type="gramStart"/>
      <w:r w:rsidRPr="00807279">
        <w:t>isolate</w:t>
      </w:r>
      <w:proofErr w:type="gramEnd"/>
      <w:r w:rsidRPr="00807279">
        <w:t xml:space="preserve"> the source of noise from people by using distance, barriers, enclosur</w:t>
      </w:r>
      <w:r>
        <w:t>es and sound-absorbing surfaces</w:t>
      </w:r>
      <w:r w:rsidRPr="00807279">
        <w:t>.</w:t>
      </w:r>
    </w:p>
    <w:p w14:paraId="765D5C6A" w14:textId="77777777" w:rsidR="002E67F5" w:rsidRDefault="00722F70">
      <w:r>
        <w:t>If there is a remaining risk, it must be minimised so far as is reasonably practicable by implementing administrative controls, and if a risk still remains, then suitable personal protective equipment must be provided and used. T</w:t>
      </w:r>
      <w:r w:rsidRPr="00EE6E84">
        <w:t xml:space="preserve">hese </w:t>
      </w:r>
      <w:r>
        <w:t xml:space="preserve">two types of </w:t>
      </w:r>
      <w:r w:rsidRPr="00EE6E84">
        <w:t>control measures</w:t>
      </w:r>
      <w:r>
        <w:t>, when</w:t>
      </w:r>
      <w:r w:rsidRPr="00EE6E84">
        <w:t xml:space="preserve"> used on their own</w:t>
      </w:r>
      <w:r>
        <w:t xml:space="preserve">, </w:t>
      </w:r>
      <w:r w:rsidRPr="00EE6E84">
        <w:t xml:space="preserve">tend to be least effective in minimising risks </w:t>
      </w:r>
      <w:r>
        <w:t xml:space="preserve">because they </w:t>
      </w:r>
      <w:r w:rsidRPr="00EE6E84">
        <w:t>rely on human behaviour and supervision</w:t>
      </w:r>
      <w:r>
        <w:t>.</w:t>
      </w:r>
      <w:r w:rsidRPr="007E7CA3">
        <w:t xml:space="preserve"> </w:t>
      </w:r>
    </w:p>
    <w:p w14:paraId="765D5C6B" w14:textId="77777777" w:rsidR="002E67F5" w:rsidRPr="00453D0C" w:rsidRDefault="00722F70" w:rsidP="002E67F5">
      <w:pPr>
        <w:pStyle w:val="Heading2"/>
        <w:numPr>
          <w:ilvl w:val="0"/>
          <w:numId w:val="0"/>
        </w:numPr>
        <w:ind w:left="567" w:hanging="567"/>
        <w:rPr>
          <w:rFonts w:hint="eastAsia"/>
        </w:rPr>
      </w:pPr>
      <w:bookmarkStart w:id="159" w:name="_Toc256000093"/>
      <w:bookmarkStart w:id="160" w:name="_Toc256000028"/>
      <w:bookmarkStart w:id="161" w:name="_Toc427934720"/>
      <w:r w:rsidRPr="00453D0C">
        <w:t xml:space="preserve">5.2 </w:t>
      </w:r>
      <w:r w:rsidRPr="00453D0C">
        <w:tab/>
      </w:r>
      <w:r>
        <w:t>S</w:t>
      </w:r>
      <w:r w:rsidRPr="00453D0C">
        <w:t>ubstitut</w:t>
      </w:r>
      <w:r>
        <w:t>ing</w:t>
      </w:r>
      <w:r w:rsidRPr="00453D0C">
        <w:t xml:space="preserve"> plant or processes to reduce noise</w:t>
      </w:r>
      <w:bookmarkEnd w:id="159"/>
      <w:bookmarkEnd w:id="160"/>
      <w:bookmarkEnd w:id="161"/>
    </w:p>
    <w:p w14:paraId="765D5C6C" w14:textId="77777777" w:rsidR="002E67F5" w:rsidRPr="009809CA" w:rsidRDefault="00722F70" w:rsidP="002E67F5">
      <w:pPr>
        <w:pStyle w:val="Heading3"/>
      </w:pPr>
      <w:bookmarkStart w:id="162" w:name="_Toc256000094"/>
      <w:bookmarkStart w:id="163" w:name="_Toc256000029"/>
      <w:bookmarkStart w:id="164" w:name="_Toc427934721"/>
      <w:r w:rsidRPr="009809CA">
        <w:t>Buy ‘quiet’</w:t>
      </w:r>
      <w:bookmarkEnd w:id="162"/>
      <w:bookmarkEnd w:id="163"/>
      <w:bookmarkEnd w:id="164"/>
    </w:p>
    <w:p w14:paraId="765D5C6D" w14:textId="77777777" w:rsidR="002E67F5" w:rsidRDefault="00722F70" w:rsidP="002E67F5">
      <w:r w:rsidRPr="0094653A">
        <w:t xml:space="preserve">One of the most </w:t>
      </w:r>
      <w:r>
        <w:t>cost-</w:t>
      </w:r>
      <w:r w:rsidRPr="0094653A">
        <w:t xml:space="preserve">effective </w:t>
      </w:r>
      <w:r>
        <w:t xml:space="preserve">and </w:t>
      </w:r>
      <w:r w:rsidRPr="0094653A">
        <w:t>long-term ways of</w:t>
      </w:r>
      <w:r>
        <w:t xml:space="preserve"> </w:t>
      </w:r>
      <w:r w:rsidRPr="0094653A">
        <w:t>reducing noise at work is to introduce a</w:t>
      </w:r>
      <w:r>
        <w:t xml:space="preserve"> </w:t>
      </w:r>
      <w:r w:rsidRPr="0094653A">
        <w:t xml:space="preserve">purchasing </w:t>
      </w:r>
      <w:r>
        <w:t xml:space="preserve">and hiring </w:t>
      </w:r>
      <w:r w:rsidRPr="0094653A">
        <w:t>policy to choose the quietest plant</w:t>
      </w:r>
      <w:r>
        <w:t xml:space="preserve"> </w:t>
      </w:r>
      <w:r w:rsidRPr="0094653A">
        <w:t xml:space="preserve">for the job. This can be done by obtaining </w:t>
      </w:r>
      <w:r>
        <w:t xml:space="preserve">information on </w:t>
      </w:r>
      <w:r w:rsidRPr="0094653A">
        <w:t>noise</w:t>
      </w:r>
      <w:r>
        <w:t xml:space="preserve"> emission</w:t>
      </w:r>
      <w:r w:rsidRPr="0094653A">
        <w:t xml:space="preserve"> (</w:t>
      </w:r>
      <w:r>
        <w:t xml:space="preserve">for example, data on </w:t>
      </w:r>
      <w:r w:rsidRPr="0094653A">
        <w:t xml:space="preserve">sound power level </w:t>
      </w:r>
      <w:r w:rsidRPr="00A84CA6">
        <w:t>or sound pressure level at the operator position)</w:t>
      </w:r>
      <w:r w:rsidRPr="0094653A">
        <w:t xml:space="preserve"> from the</w:t>
      </w:r>
      <w:r>
        <w:t xml:space="preserve"> </w:t>
      </w:r>
      <w:r w:rsidRPr="0094653A">
        <w:t>manufacturer, importer or supplier of plant and</w:t>
      </w:r>
      <w:r>
        <w:t xml:space="preserve"> </w:t>
      </w:r>
      <w:r w:rsidRPr="0094653A">
        <w:t>comparing it to determine the quietest plant.</w:t>
      </w:r>
      <w:r>
        <w:t xml:space="preserve"> </w:t>
      </w:r>
    </w:p>
    <w:p w14:paraId="765D5C6E" w14:textId="77777777" w:rsidR="002E67F5" w:rsidRPr="002D5E54" w:rsidRDefault="00722F70" w:rsidP="002E67F5">
      <w:pPr>
        <w:autoSpaceDE w:val="0"/>
        <w:autoSpaceDN w:val="0"/>
        <w:adjustRightInd w:val="0"/>
        <w:spacing w:after="120"/>
        <w:rPr>
          <w:rFonts w:cs="Arial"/>
          <w:iCs/>
          <w:szCs w:val="22"/>
        </w:rPr>
      </w:pPr>
      <w:r w:rsidRPr="002D5E54">
        <w:rPr>
          <w:rFonts w:cs="Arial"/>
          <w:iCs/>
          <w:szCs w:val="22"/>
        </w:rPr>
        <w:t xml:space="preserve">Ask the suppliers about the likely noise </w:t>
      </w:r>
      <w:r>
        <w:rPr>
          <w:rFonts w:cs="Arial"/>
          <w:iCs/>
          <w:szCs w:val="22"/>
        </w:rPr>
        <w:t>emission</w:t>
      </w:r>
      <w:r w:rsidRPr="002D5E54">
        <w:rPr>
          <w:rFonts w:cs="Arial"/>
          <w:iCs/>
          <w:szCs w:val="22"/>
        </w:rPr>
        <w:t xml:space="preserve"> under the particular conditions in which you will operate the machinery, as well as under standard test conditions. If you ask the same question to all suppliers you can compare information. </w:t>
      </w:r>
      <w:r>
        <w:rPr>
          <w:rFonts w:cs="Arial"/>
          <w:iCs/>
          <w:szCs w:val="22"/>
        </w:rPr>
        <w:t xml:space="preserve">Sound power level </w:t>
      </w:r>
      <w:r w:rsidRPr="002D5E54">
        <w:rPr>
          <w:rFonts w:cs="Arial"/>
          <w:iCs/>
          <w:szCs w:val="22"/>
        </w:rPr>
        <w:t xml:space="preserve">data will only ever be a guide as many factors affect the </w:t>
      </w:r>
      <w:r>
        <w:rPr>
          <w:rFonts w:cs="Arial"/>
          <w:iCs/>
          <w:szCs w:val="22"/>
        </w:rPr>
        <w:t xml:space="preserve">actual </w:t>
      </w:r>
      <w:r w:rsidRPr="002D5E54">
        <w:rPr>
          <w:rFonts w:cs="Arial"/>
          <w:iCs/>
          <w:szCs w:val="22"/>
        </w:rPr>
        <w:t xml:space="preserve">noise levels experienced by your workers, but it will help you buy quieter machines. </w:t>
      </w:r>
    </w:p>
    <w:p w14:paraId="765D5C6F" w14:textId="77777777" w:rsidR="002E67F5" w:rsidRPr="002D5E54" w:rsidRDefault="00722F70" w:rsidP="002E67F5">
      <w:pPr>
        <w:autoSpaceDE w:val="0"/>
        <w:autoSpaceDN w:val="0"/>
        <w:adjustRightInd w:val="0"/>
        <w:spacing w:before="0"/>
        <w:rPr>
          <w:rFonts w:cs="Arial"/>
          <w:iCs/>
          <w:szCs w:val="22"/>
        </w:rPr>
      </w:pPr>
      <w:r>
        <w:rPr>
          <w:rFonts w:cs="Arial"/>
          <w:iCs/>
          <w:szCs w:val="22"/>
        </w:rPr>
        <w:t>You should</w:t>
      </w:r>
      <w:r w:rsidRPr="002D5E54">
        <w:rPr>
          <w:rFonts w:cs="Arial"/>
          <w:iCs/>
          <w:szCs w:val="22"/>
        </w:rPr>
        <w:t xml:space="preserve"> purchase or hire only from suppliers who can demonstrate a low noise design, with noise control as a standard part of the machine, not as a</w:t>
      </w:r>
      <w:r>
        <w:rPr>
          <w:rFonts w:cs="Arial"/>
          <w:iCs/>
          <w:szCs w:val="22"/>
        </w:rPr>
        <w:t xml:space="preserve">n </w:t>
      </w:r>
      <w:r w:rsidRPr="002D5E54">
        <w:rPr>
          <w:rFonts w:cs="Arial"/>
          <w:iCs/>
          <w:szCs w:val="22"/>
        </w:rPr>
        <w:t xml:space="preserve">optional extra. </w:t>
      </w:r>
    </w:p>
    <w:p w14:paraId="765D5C70" w14:textId="77777777" w:rsidR="002E67F5" w:rsidRDefault="00722F70">
      <w:pPr>
        <w:spacing w:before="0"/>
        <w:rPr>
          <w:rFonts w:cs="Arial"/>
          <w:b/>
          <w:i/>
          <w:szCs w:val="22"/>
        </w:rPr>
      </w:pPr>
      <w:r>
        <w:br w:type="page"/>
      </w:r>
    </w:p>
    <w:p w14:paraId="765D5C71" w14:textId="77777777" w:rsidR="002E67F5" w:rsidRPr="009809CA" w:rsidRDefault="00722F70" w:rsidP="002E67F5">
      <w:pPr>
        <w:pStyle w:val="Heading3"/>
      </w:pPr>
      <w:bookmarkStart w:id="165" w:name="_Toc256000095"/>
      <w:bookmarkStart w:id="166" w:name="_Toc256000030"/>
      <w:bookmarkStart w:id="167" w:name="_Toc427934722"/>
      <w:r w:rsidRPr="009809CA">
        <w:t>Change the way you do the job</w:t>
      </w:r>
      <w:bookmarkEnd w:id="165"/>
      <w:bookmarkEnd w:id="166"/>
      <w:bookmarkEnd w:id="167"/>
    </w:p>
    <w:p w14:paraId="765D5C72" w14:textId="77777777" w:rsidR="002E67F5" w:rsidRDefault="00722F70" w:rsidP="002E67F5">
      <w:r>
        <w:t>A</w:t>
      </w:r>
      <w:r w:rsidRPr="0094653A">
        <w:t xml:space="preserve"> different way of doing the job m</w:t>
      </w:r>
      <w:r>
        <w:t>ay provide the same result with a lot less noise.</w:t>
      </w:r>
      <w:r w:rsidRPr="0094653A">
        <w:t xml:space="preserve"> For</w:t>
      </w:r>
      <w:r>
        <w:t xml:space="preserve"> </w:t>
      </w:r>
      <w:r w:rsidRPr="0094653A">
        <w:t>example,</w:t>
      </w:r>
      <w:r>
        <w:t xml:space="preserve"> bending metal in a vice or a press is quieter than </w:t>
      </w:r>
      <w:r w:rsidRPr="0094653A">
        <w:t>hammering it into</w:t>
      </w:r>
      <w:r>
        <w:t xml:space="preserve"> </w:t>
      </w:r>
      <w:r w:rsidRPr="0094653A">
        <w:t>shape</w:t>
      </w:r>
      <w:r>
        <w:t xml:space="preserve">, </w:t>
      </w:r>
      <w:r w:rsidRPr="0094653A">
        <w:t xml:space="preserve">welding is </w:t>
      </w:r>
      <w:r>
        <w:t xml:space="preserve">generally </w:t>
      </w:r>
      <w:r w:rsidRPr="0094653A">
        <w:t>quieter</w:t>
      </w:r>
      <w:r>
        <w:t xml:space="preserve"> </w:t>
      </w:r>
      <w:r w:rsidRPr="0094653A">
        <w:t>than riveting, gluing is quieter than hammering</w:t>
      </w:r>
      <w:r>
        <w:t xml:space="preserve"> in nails</w:t>
      </w:r>
      <w:r w:rsidRPr="0094653A">
        <w:t>,</w:t>
      </w:r>
      <w:r>
        <w:t xml:space="preserve"> </w:t>
      </w:r>
      <w:r w:rsidRPr="0094653A">
        <w:t xml:space="preserve">clipping is quieter than stapling, and </w:t>
      </w:r>
      <w:r>
        <w:t xml:space="preserve">lowering materials in a controlled manner </w:t>
      </w:r>
      <w:r w:rsidRPr="0094653A">
        <w:t xml:space="preserve">is quieter than </w:t>
      </w:r>
      <w:r>
        <w:t xml:space="preserve">dropping </w:t>
      </w:r>
      <w:r w:rsidRPr="0094653A">
        <w:t>them</w:t>
      </w:r>
      <w:r>
        <w:t xml:space="preserve"> on hard surfaces.</w:t>
      </w:r>
    </w:p>
    <w:p w14:paraId="765D5C73" w14:textId="77777777" w:rsidR="002E67F5" w:rsidRPr="00453D0C" w:rsidRDefault="00722F70" w:rsidP="002E67F5">
      <w:pPr>
        <w:pStyle w:val="Heading2"/>
        <w:numPr>
          <w:ilvl w:val="0"/>
          <w:numId w:val="0"/>
        </w:numPr>
        <w:ind w:left="567" w:hanging="567"/>
        <w:rPr>
          <w:rFonts w:hint="eastAsia"/>
        </w:rPr>
      </w:pPr>
      <w:bookmarkStart w:id="168" w:name="_Toc256000096"/>
      <w:bookmarkStart w:id="169" w:name="_Toc256000031"/>
      <w:bookmarkStart w:id="170" w:name="_Toc427934723"/>
      <w:r>
        <w:t>5.3</w:t>
      </w:r>
      <w:r>
        <w:tab/>
        <w:t>U</w:t>
      </w:r>
      <w:r w:rsidRPr="00453D0C">
        <w:t>sing engineering controls</w:t>
      </w:r>
      <w:bookmarkEnd w:id="168"/>
      <w:bookmarkEnd w:id="169"/>
      <w:bookmarkEnd w:id="170"/>
    </w:p>
    <w:p w14:paraId="765D5C74" w14:textId="77777777" w:rsidR="002E67F5" w:rsidRPr="0094653A" w:rsidRDefault="00722F70" w:rsidP="002E67F5">
      <w:pPr>
        <w:autoSpaceDE w:val="0"/>
        <w:autoSpaceDN w:val="0"/>
        <w:adjustRightInd w:val="0"/>
        <w:spacing w:before="0"/>
        <w:rPr>
          <w:rFonts w:cs="Arial"/>
          <w:iCs/>
          <w:szCs w:val="22"/>
        </w:rPr>
      </w:pPr>
      <w:r w:rsidRPr="0094653A">
        <w:rPr>
          <w:rFonts w:cs="Arial"/>
          <w:iCs/>
          <w:szCs w:val="22"/>
        </w:rPr>
        <w:t>A good understanding of the operation of the</w:t>
      </w:r>
      <w:r>
        <w:rPr>
          <w:rFonts w:cs="Arial"/>
          <w:iCs/>
          <w:szCs w:val="22"/>
        </w:rPr>
        <w:t xml:space="preserve"> </w:t>
      </w:r>
      <w:r w:rsidRPr="0094653A">
        <w:rPr>
          <w:rFonts w:cs="Arial"/>
          <w:iCs/>
          <w:szCs w:val="22"/>
        </w:rPr>
        <w:t xml:space="preserve">plant or process is necessary </w:t>
      </w:r>
      <w:r>
        <w:rPr>
          <w:rFonts w:cs="Arial"/>
          <w:iCs/>
          <w:szCs w:val="22"/>
        </w:rPr>
        <w:t xml:space="preserve">when considering ways </w:t>
      </w:r>
      <w:r w:rsidRPr="0094653A">
        <w:rPr>
          <w:rFonts w:cs="Arial"/>
          <w:iCs/>
          <w:szCs w:val="22"/>
        </w:rPr>
        <w:t>of minimising noise</w:t>
      </w:r>
      <w:r>
        <w:rPr>
          <w:rFonts w:cs="Arial"/>
          <w:iCs/>
          <w:szCs w:val="22"/>
        </w:rPr>
        <w:t xml:space="preserve"> </w:t>
      </w:r>
      <w:r w:rsidRPr="0094653A">
        <w:rPr>
          <w:rFonts w:cs="Arial"/>
          <w:iCs/>
          <w:szCs w:val="22"/>
        </w:rPr>
        <w:t>at its source.</w:t>
      </w:r>
    </w:p>
    <w:p w14:paraId="765D5C75" w14:textId="77777777" w:rsidR="002E67F5" w:rsidRPr="0094653A" w:rsidRDefault="00722F70" w:rsidP="002E67F5">
      <w:pPr>
        <w:autoSpaceDE w:val="0"/>
        <w:autoSpaceDN w:val="0"/>
        <w:adjustRightInd w:val="0"/>
        <w:spacing w:after="120"/>
        <w:rPr>
          <w:rFonts w:cs="Arial"/>
          <w:iCs/>
          <w:szCs w:val="22"/>
        </w:rPr>
      </w:pPr>
      <w:r>
        <w:rPr>
          <w:rFonts w:cs="Arial"/>
          <w:iCs/>
          <w:szCs w:val="22"/>
        </w:rPr>
        <w:t xml:space="preserve">Examples of </w:t>
      </w:r>
      <w:r w:rsidRPr="0094653A">
        <w:rPr>
          <w:rFonts w:cs="Arial"/>
          <w:iCs/>
          <w:szCs w:val="22"/>
        </w:rPr>
        <w:t xml:space="preserve">engineering </w:t>
      </w:r>
      <w:r>
        <w:rPr>
          <w:rFonts w:cs="Arial"/>
          <w:iCs/>
          <w:szCs w:val="22"/>
        </w:rPr>
        <w:t xml:space="preserve">control </w:t>
      </w:r>
      <w:r w:rsidRPr="0094653A">
        <w:rPr>
          <w:rFonts w:cs="Arial"/>
          <w:iCs/>
          <w:szCs w:val="22"/>
        </w:rPr>
        <w:t>measures include:</w:t>
      </w:r>
    </w:p>
    <w:p w14:paraId="765D5C76" w14:textId="77777777" w:rsidR="002E67F5" w:rsidRPr="00955790" w:rsidRDefault="00722F70" w:rsidP="002E67F5">
      <w:pPr>
        <w:pStyle w:val="ListParagraph"/>
      </w:pPr>
      <w:r w:rsidRPr="00955790">
        <w:t>eliminati</w:t>
      </w:r>
      <w:r>
        <w:t>ng</w:t>
      </w:r>
      <w:r w:rsidRPr="00955790">
        <w:t xml:space="preserve"> impacts between hard objects or surfaces</w:t>
      </w:r>
    </w:p>
    <w:p w14:paraId="765D5C77" w14:textId="77777777" w:rsidR="002E67F5" w:rsidRPr="00955790" w:rsidRDefault="00722F70" w:rsidP="002E67F5">
      <w:pPr>
        <w:pStyle w:val="ListParagraph"/>
      </w:pPr>
      <w:r w:rsidRPr="00955790">
        <w:t>minimising the drop height of objects or the angle that they fall onto hard surfaces</w:t>
      </w:r>
    </w:p>
    <w:p w14:paraId="765D5C78" w14:textId="77777777" w:rsidR="002E67F5" w:rsidRPr="00955790" w:rsidRDefault="00722F70" w:rsidP="002E67F5">
      <w:pPr>
        <w:pStyle w:val="ListParagraph"/>
      </w:pPr>
      <w:r w:rsidRPr="00955790">
        <w:t>using absorbent lining on surfaces to cushion the fall or impact of objects</w:t>
      </w:r>
    </w:p>
    <w:p w14:paraId="765D5C79" w14:textId="77777777" w:rsidR="002E67F5" w:rsidRPr="00955790" w:rsidRDefault="00722F70" w:rsidP="002E67F5">
      <w:pPr>
        <w:pStyle w:val="ListParagraph"/>
      </w:pPr>
      <w:r w:rsidRPr="00955790">
        <w:t>fitting exhaust mufflers on internal combustion engines</w:t>
      </w:r>
    </w:p>
    <w:p w14:paraId="765D5C7A" w14:textId="77777777" w:rsidR="002E67F5" w:rsidRPr="00955790" w:rsidRDefault="00722F70" w:rsidP="002E67F5">
      <w:pPr>
        <w:pStyle w:val="ListParagraph"/>
      </w:pPr>
      <w:r w:rsidRPr="00955790">
        <w:t>fitting silencers to compressed air exhausts</w:t>
      </w:r>
      <w:r>
        <w:t xml:space="preserve"> and blowing nozzles</w:t>
      </w:r>
    </w:p>
    <w:p w14:paraId="765D5C7B" w14:textId="77777777" w:rsidR="002E67F5" w:rsidRPr="00955790" w:rsidRDefault="00722F70" w:rsidP="002E67F5">
      <w:pPr>
        <w:pStyle w:val="ListParagraph"/>
      </w:pPr>
      <w:r w:rsidRPr="00955790">
        <w:t>isolating a vibrating noise source to separate it from the surface on which it is mounted</w:t>
      </w:r>
      <w:r>
        <w:t xml:space="preserve"> </w:t>
      </w:r>
      <w:r w:rsidRPr="00955790">
        <w:t>using rubber mounts and flexible connections</w:t>
      </w:r>
    </w:p>
    <w:p w14:paraId="765D5C7C" w14:textId="77777777" w:rsidR="002E67F5" w:rsidRPr="00955790" w:rsidRDefault="00722F70" w:rsidP="002E67F5">
      <w:pPr>
        <w:pStyle w:val="ListParagraph"/>
      </w:pPr>
      <w:r w:rsidRPr="00955790">
        <w:t>ensuring gears mesh together better</w:t>
      </w:r>
    </w:p>
    <w:p w14:paraId="765D5C7D" w14:textId="77777777" w:rsidR="002E67F5" w:rsidRPr="00955790" w:rsidRDefault="00722F70" w:rsidP="002E67F5">
      <w:pPr>
        <w:pStyle w:val="ListParagraph"/>
      </w:pPr>
      <w:r w:rsidRPr="00955790">
        <w:t xml:space="preserve">fixing damping materials (such as rubber) or stiffening to panels to reduce </w:t>
      </w:r>
      <w:r>
        <w:t>vibration</w:t>
      </w:r>
    </w:p>
    <w:p w14:paraId="765D5C7E" w14:textId="77777777" w:rsidR="002E67F5" w:rsidRPr="00955790" w:rsidRDefault="00722F70" w:rsidP="002E67F5">
      <w:pPr>
        <w:pStyle w:val="ListParagraph"/>
      </w:pPr>
      <w:r w:rsidRPr="00955790">
        <w:t>fitting sound</w:t>
      </w:r>
      <w:r>
        <w:t>-</w:t>
      </w:r>
      <w:r w:rsidRPr="00955790">
        <w:t>absorbing materials to hard reflective surfaces</w:t>
      </w:r>
    </w:p>
    <w:p w14:paraId="765D5C7F" w14:textId="77777777" w:rsidR="002E67F5" w:rsidRPr="00955790" w:rsidRDefault="00722F70" w:rsidP="002E67F5">
      <w:pPr>
        <w:pStyle w:val="ListParagraph"/>
      </w:pPr>
      <w:r w:rsidRPr="00955790">
        <w:t>turning down volume controls</w:t>
      </w:r>
    </w:p>
    <w:p w14:paraId="765D5C80" w14:textId="77777777" w:rsidR="002E67F5" w:rsidRPr="00955790" w:rsidRDefault="00722F70" w:rsidP="002E67F5">
      <w:pPr>
        <w:pStyle w:val="ListParagraph"/>
      </w:pPr>
      <w:r w:rsidRPr="00955790">
        <w:t>changing fan speeds or the speeds of particular components</w:t>
      </w:r>
    </w:p>
    <w:p w14:paraId="765D5C81" w14:textId="77777777" w:rsidR="002E67F5" w:rsidRPr="0070106A" w:rsidRDefault="00722F70" w:rsidP="002E67F5">
      <w:pPr>
        <w:pStyle w:val="ListParagraph"/>
      </w:pPr>
      <w:proofErr w:type="gramStart"/>
      <w:r w:rsidRPr="00955790">
        <w:t>c</w:t>
      </w:r>
      <w:r w:rsidRPr="0070106A">
        <w:t>hanging</w:t>
      </w:r>
      <w:proofErr w:type="gramEnd"/>
      <w:r w:rsidRPr="0070106A">
        <w:t xml:space="preserve"> the material the equipment or its parts are made of (change metal components to plastic components).</w:t>
      </w:r>
    </w:p>
    <w:p w14:paraId="765D5C82" w14:textId="77777777" w:rsidR="002E67F5" w:rsidRPr="009F2C31" w:rsidRDefault="00722F70" w:rsidP="002E67F5">
      <w:pPr>
        <w:spacing w:after="120"/>
        <w:rPr>
          <w:rFonts w:cs="Arial"/>
          <w:szCs w:val="22"/>
        </w:rPr>
      </w:pPr>
      <w:r w:rsidRPr="008941A1">
        <w:rPr>
          <w:rFonts w:cs="Arial"/>
          <w:szCs w:val="22"/>
        </w:rPr>
        <w:t xml:space="preserve">Further information on using engineering controls is at </w:t>
      </w:r>
      <w:r w:rsidRPr="009F2C31">
        <w:rPr>
          <w:rFonts w:cs="Arial"/>
          <w:szCs w:val="22"/>
        </w:rPr>
        <w:t>Appendix E.</w:t>
      </w:r>
    </w:p>
    <w:p w14:paraId="765D5C83" w14:textId="77777777" w:rsidR="002E67F5" w:rsidRDefault="00722F70" w:rsidP="002E67F5">
      <w:pPr>
        <w:pStyle w:val="Heading2"/>
        <w:numPr>
          <w:ilvl w:val="0"/>
          <w:numId w:val="0"/>
        </w:numPr>
        <w:ind w:left="567" w:hanging="567"/>
        <w:rPr>
          <w:rFonts w:hint="eastAsia"/>
        </w:rPr>
      </w:pPr>
      <w:bookmarkStart w:id="171" w:name="_Toc256000097"/>
      <w:bookmarkStart w:id="172" w:name="_Toc256000032"/>
      <w:bookmarkStart w:id="173" w:name="_Toc427934724"/>
      <w:r w:rsidRPr="00453D0C">
        <w:t>5.</w:t>
      </w:r>
      <w:r>
        <w:t>4</w:t>
      </w:r>
      <w:r w:rsidRPr="00453D0C">
        <w:tab/>
      </w:r>
      <w:r>
        <w:t>Isolating the source of noise</w:t>
      </w:r>
      <w:bookmarkEnd w:id="171"/>
      <w:bookmarkEnd w:id="172"/>
      <w:bookmarkEnd w:id="173"/>
    </w:p>
    <w:p w14:paraId="765D5C84" w14:textId="77777777" w:rsidR="002E67F5" w:rsidRPr="0070106A" w:rsidRDefault="00722F70" w:rsidP="002E67F5">
      <w:pPr>
        <w:autoSpaceDE w:val="0"/>
        <w:autoSpaceDN w:val="0"/>
        <w:adjustRightInd w:val="0"/>
        <w:spacing w:after="120"/>
        <w:rPr>
          <w:rFonts w:cs="Arial"/>
          <w:szCs w:val="22"/>
        </w:rPr>
      </w:pPr>
      <w:r>
        <w:rPr>
          <w:rFonts w:cs="Arial"/>
          <w:szCs w:val="22"/>
        </w:rPr>
        <w:t xml:space="preserve">Examples of </w:t>
      </w:r>
      <w:r w:rsidRPr="004904E8">
        <w:rPr>
          <w:rFonts w:cs="Arial"/>
          <w:szCs w:val="22"/>
        </w:rPr>
        <w:t>isolating the source of noise</w:t>
      </w:r>
      <w:r>
        <w:rPr>
          <w:rFonts w:cs="Arial"/>
          <w:szCs w:val="22"/>
        </w:rPr>
        <w:t xml:space="preserve"> from </w:t>
      </w:r>
      <w:r w:rsidRPr="004904E8">
        <w:rPr>
          <w:rFonts w:cs="Arial"/>
          <w:szCs w:val="22"/>
        </w:rPr>
        <w:t>workers</w:t>
      </w:r>
      <w:r>
        <w:rPr>
          <w:rFonts w:cs="Arial"/>
          <w:szCs w:val="22"/>
        </w:rPr>
        <w:t xml:space="preserve"> include</w:t>
      </w:r>
      <w:r w:rsidRPr="0070106A">
        <w:rPr>
          <w:rFonts w:cs="Arial"/>
          <w:szCs w:val="22"/>
        </w:rPr>
        <w:t>:</w:t>
      </w:r>
    </w:p>
    <w:p w14:paraId="765D5C85" w14:textId="77777777" w:rsidR="002E67F5" w:rsidRPr="0070106A" w:rsidRDefault="00722F70" w:rsidP="002E67F5">
      <w:pPr>
        <w:pStyle w:val="ListParagraph"/>
      </w:pPr>
      <w:r w:rsidRPr="0070106A">
        <w:t>building enclosures or sound proof covers around noise sources</w:t>
      </w:r>
    </w:p>
    <w:p w14:paraId="765D5C86" w14:textId="77777777" w:rsidR="002E67F5" w:rsidRPr="0070106A" w:rsidRDefault="00722F70" w:rsidP="002E67F5">
      <w:pPr>
        <w:pStyle w:val="ListParagraph"/>
      </w:pPr>
      <w:r w:rsidRPr="0070106A">
        <w:t>using barriers or screens to block the direct path of sound</w:t>
      </w:r>
    </w:p>
    <w:p w14:paraId="765D5C87" w14:textId="77777777" w:rsidR="002E67F5" w:rsidRDefault="00722F70" w:rsidP="002E67F5">
      <w:pPr>
        <w:pStyle w:val="ListParagraph"/>
      </w:pPr>
      <w:r>
        <w:t>locating noise sources further away from workers (see Figure 1)</w:t>
      </w:r>
    </w:p>
    <w:p w14:paraId="765D5C88" w14:textId="77777777" w:rsidR="002E67F5" w:rsidRDefault="00722F70" w:rsidP="002E67F5">
      <w:pPr>
        <w:pStyle w:val="ListParagraph"/>
      </w:pPr>
      <w:proofErr w:type="gramStart"/>
      <w:r>
        <w:t>using</w:t>
      </w:r>
      <w:proofErr w:type="gramEnd"/>
      <w:r>
        <w:t xml:space="preserve"> remote controls to operate noisy plant from a distance.</w:t>
      </w:r>
    </w:p>
    <w:p w14:paraId="765D5C89" w14:textId="77777777" w:rsidR="002E67F5" w:rsidRDefault="00722F70">
      <w:pPr>
        <w:spacing w:before="0"/>
        <w:rPr>
          <w:b/>
          <w:i/>
          <w:sz w:val="20"/>
          <w:szCs w:val="20"/>
          <w:lang w:eastAsia="en-AU"/>
        </w:rPr>
      </w:pPr>
      <w:r>
        <w:rPr>
          <w:b/>
          <w:i/>
          <w:sz w:val="20"/>
          <w:szCs w:val="20"/>
          <w:lang w:eastAsia="en-AU"/>
        </w:rPr>
        <w:br w:type="page"/>
      </w:r>
    </w:p>
    <w:p w14:paraId="765D5C8A" w14:textId="77777777" w:rsidR="002E67F5" w:rsidRPr="0052501B" w:rsidRDefault="00722F70" w:rsidP="002E67F5">
      <w:pPr>
        <w:spacing w:before="0"/>
        <w:rPr>
          <w:szCs w:val="22"/>
          <w:lang w:eastAsia="en-AU"/>
        </w:rPr>
      </w:pPr>
      <w:r w:rsidRPr="0052501B">
        <w:rPr>
          <w:b/>
          <w:szCs w:val="22"/>
          <w:lang w:eastAsia="en-AU"/>
        </w:rPr>
        <w:t>Figure 1</w:t>
      </w:r>
      <w:r w:rsidRPr="0052501B">
        <w:rPr>
          <w:szCs w:val="22"/>
          <w:lang w:eastAsia="en-AU"/>
        </w:rPr>
        <w:t xml:space="preserve"> Sound spreading in an open space away from reflecting surfaces and measured at a certain distance from the source is reduced by about 6 dB for each doubling of that distance. Sound is reduced less when spreading inside an enclosed space.</w:t>
      </w:r>
    </w:p>
    <w:p w14:paraId="765D5C8B" w14:textId="77777777" w:rsidR="002E67F5" w:rsidRPr="002847EF" w:rsidRDefault="00722F70" w:rsidP="002E67F5">
      <w:pPr>
        <w:spacing w:before="240" w:after="240"/>
        <w:rPr>
          <w:lang w:eastAsia="en-AU"/>
        </w:rPr>
      </w:pPr>
      <w:r>
        <w:rPr>
          <w:noProof/>
          <w:lang w:eastAsia="en-AU"/>
        </w:rPr>
        <w:drawing>
          <wp:inline distT="0" distB="0" distL="0" distR="0" wp14:anchorId="765D629B" wp14:editId="765D629C">
            <wp:extent cx="4082143" cy="2359188"/>
            <wp:effectExtent l="0" t="0" r="0" b="3175"/>
            <wp:docPr id="2" name="Picture 1" descr="Sound spreading in an open space away from reflecting surfaces and measured at a certain distance from the source is reduced by about 6 dB for each doubling of that distance. Sound is reduced less when spreading inside an enclos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 spreading in an open space away from reflecting surfaces and measured at a certain distance from the source is reduced by about 6 dB for each doubling of that distance. Sound is reduced less when spreading inside an enclosed spac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075713" cy="2355472"/>
                    </a:xfrm>
                    <a:prstGeom prst="rect">
                      <a:avLst/>
                    </a:prstGeom>
                    <a:noFill/>
                    <a:ln>
                      <a:noFill/>
                    </a:ln>
                  </pic:spPr>
                </pic:pic>
              </a:graphicData>
            </a:graphic>
          </wp:inline>
        </w:drawing>
      </w:r>
    </w:p>
    <w:p w14:paraId="765D5C8C" w14:textId="77777777" w:rsidR="002E67F5" w:rsidRPr="001A41F0" w:rsidRDefault="00722F70" w:rsidP="002E67F5">
      <w:pPr>
        <w:rPr>
          <w:lang w:eastAsia="en-AU"/>
        </w:rPr>
      </w:pPr>
      <w:bookmarkStart w:id="174" w:name="_Ref264617931"/>
      <w:r w:rsidRPr="001A41F0">
        <w:rPr>
          <w:lang w:eastAsia="en-AU"/>
        </w:rPr>
        <w:t xml:space="preserve">If a small sound source produces a sound level of 90 </w:t>
      </w:r>
      <w:proofErr w:type="gramStart"/>
      <w:r w:rsidRPr="001A41F0">
        <w:rPr>
          <w:lang w:eastAsia="en-AU"/>
        </w:rPr>
        <w:t>dB</w:t>
      </w:r>
      <w:r>
        <w:rPr>
          <w:lang w:eastAsia="en-AU"/>
        </w:rPr>
        <w:t>(</w:t>
      </w:r>
      <w:proofErr w:type="gramEnd"/>
      <w:r>
        <w:rPr>
          <w:lang w:eastAsia="en-AU"/>
        </w:rPr>
        <w:t>A)</w:t>
      </w:r>
      <w:r w:rsidRPr="001A41F0">
        <w:rPr>
          <w:lang w:eastAsia="en-AU"/>
        </w:rPr>
        <w:t xml:space="preserve"> at a distance of 1 met</w:t>
      </w:r>
      <w:r>
        <w:rPr>
          <w:lang w:eastAsia="en-AU"/>
        </w:rPr>
        <w:t>re</w:t>
      </w:r>
      <w:r w:rsidRPr="001A41F0">
        <w:rPr>
          <w:lang w:eastAsia="en-AU"/>
        </w:rPr>
        <w:t>, the sound level at  2 met</w:t>
      </w:r>
      <w:r>
        <w:rPr>
          <w:lang w:eastAsia="en-AU"/>
        </w:rPr>
        <w:t>res</w:t>
      </w:r>
      <w:r w:rsidRPr="001A41F0">
        <w:rPr>
          <w:lang w:eastAsia="en-AU"/>
        </w:rPr>
        <w:t xml:space="preserve"> distance is 84 dB</w:t>
      </w:r>
      <w:r>
        <w:rPr>
          <w:lang w:eastAsia="en-AU"/>
        </w:rPr>
        <w:t>(A)</w:t>
      </w:r>
      <w:r w:rsidRPr="001A41F0">
        <w:rPr>
          <w:lang w:eastAsia="en-AU"/>
        </w:rPr>
        <w:t xml:space="preserve">, </w:t>
      </w:r>
      <w:r>
        <w:rPr>
          <w:lang w:eastAsia="en-AU"/>
        </w:rPr>
        <w:t xml:space="preserve">and </w:t>
      </w:r>
      <w:r w:rsidRPr="001A41F0">
        <w:rPr>
          <w:lang w:eastAsia="en-AU"/>
        </w:rPr>
        <w:t>at 4 met</w:t>
      </w:r>
      <w:r>
        <w:rPr>
          <w:lang w:eastAsia="en-AU"/>
        </w:rPr>
        <w:t>res</w:t>
      </w:r>
      <w:r w:rsidRPr="001A41F0">
        <w:rPr>
          <w:lang w:eastAsia="en-AU"/>
        </w:rPr>
        <w:t xml:space="preserve"> </w:t>
      </w:r>
      <w:r>
        <w:rPr>
          <w:lang w:eastAsia="en-AU"/>
        </w:rPr>
        <w:t xml:space="preserve">is </w:t>
      </w:r>
      <w:r w:rsidRPr="001A41F0">
        <w:rPr>
          <w:lang w:eastAsia="en-AU"/>
        </w:rPr>
        <w:t>78 dB</w:t>
      </w:r>
      <w:r>
        <w:rPr>
          <w:lang w:eastAsia="en-AU"/>
        </w:rPr>
        <w:t>(A)</w:t>
      </w:r>
      <w:r w:rsidRPr="001A41F0">
        <w:rPr>
          <w:lang w:eastAsia="en-AU"/>
        </w:rPr>
        <w:t>, etc.</w:t>
      </w:r>
      <w:bookmarkEnd w:id="174"/>
    </w:p>
    <w:p w14:paraId="765D5C8D" w14:textId="77777777" w:rsidR="002E67F5" w:rsidRPr="008941A1" w:rsidRDefault="00722F70" w:rsidP="002E67F5">
      <w:pPr>
        <w:pStyle w:val="Heading3"/>
      </w:pPr>
      <w:bookmarkStart w:id="175" w:name="_Toc256000098"/>
      <w:bookmarkStart w:id="176" w:name="_Toc256000033"/>
      <w:bookmarkStart w:id="177" w:name="_Toc427934725"/>
      <w:bookmarkStart w:id="178" w:name="_Toc265357054"/>
      <w:r w:rsidRPr="008941A1">
        <w:t>Maintenance</w:t>
      </w:r>
      <w:bookmarkEnd w:id="175"/>
      <w:bookmarkEnd w:id="176"/>
      <w:bookmarkEnd w:id="177"/>
      <w:r w:rsidRPr="008941A1">
        <w:t xml:space="preserve"> </w:t>
      </w:r>
    </w:p>
    <w:p w14:paraId="765D5C8E" w14:textId="77777777" w:rsidR="002E67F5" w:rsidRPr="0070106A" w:rsidRDefault="00722F70" w:rsidP="002E67F5">
      <w:pPr>
        <w:autoSpaceDE w:val="0"/>
        <w:autoSpaceDN w:val="0"/>
        <w:adjustRightInd w:val="0"/>
        <w:rPr>
          <w:rFonts w:cs="Arial"/>
          <w:szCs w:val="22"/>
        </w:rPr>
      </w:pPr>
      <w:r>
        <w:rPr>
          <w:rFonts w:cs="Arial"/>
          <w:iCs/>
          <w:szCs w:val="22"/>
        </w:rPr>
        <w:t>R</w:t>
      </w:r>
      <w:r w:rsidRPr="0088447E">
        <w:rPr>
          <w:rFonts w:cs="Arial"/>
          <w:iCs/>
          <w:szCs w:val="22"/>
        </w:rPr>
        <w:t xml:space="preserve">egular maintenance of </w:t>
      </w:r>
      <w:r>
        <w:rPr>
          <w:rFonts w:cs="Arial"/>
          <w:iCs/>
          <w:szCs w:val="22"/>
        </w:rPr>
        <w:t>plant</w:t>
      </w:r>
      <w:r w:rsidRPr="0088447E">
        <w:rPr>
          <w:rFonts w:cs="Arial"/>
          <w:iCs/>
          <w:szCs w:val="22"/>
        </w:rPr>
        <w:t xml:space="preserve"> and equipment is essential as it will deteriorate with age and can become noisie</w:t>
      </w:r>
      <w:r>
        <w:rPr>
          <w:rFonts w:cs="Arial"/>
          <w:iCs/>
          <w:szCs w:val="22"/>
        </w:rPr>
        <w:t xml:space="preserve">r. Check </w:t>
      </w:r>
      <w:r w:rsidRPr="0070106A">
        <w:rPr>
          <w:rFonts w:cs="Arial"/>
          <w:iCs/>
          <w:szCs w:val="22"/>
        </w:rPr>
        <w:t xml:space="preserve">for changes in noise levels – </w:t>
      </w:r>
      <w:r w:rsidRPr="00667724">
        <w:rPr>
          <w:rFonts w:cs="Arial"/>
          <w:iCs/>
          <w:szCs w:val="22"/>
        </w:rPr>
        <w:t xml:space="preserve">badly worn bearings and gears, poor lubrication, blunt blades, loose parts, unbalanced rotating parts and steam or air leaks all create noise </w:t>
      </w:r>
      <w:r>
        <w:rPr>
          <w:rFonts w:cs="Arial"/>
          <w:iCs/>
          <w:szCs w:val="22"/>
        </w:rPr>
        <w:t>that</w:t>
      </w:r>
      <w:r w:rsidRPr="00667724">
        <w:rPr>
          <w:rFonts w:cs="Arial"/>
          <w:iCs/>
          <w:szCs w:val="22"/>
        </w:rPr>
        <w:t xml:space="preserve"> can be reduced with good maintenance</w:t>
      </w:r>
      <w:r w:rsidRPr="00667724">
        <w:rPr>
          <w:rFonts w:cs="IGQKG Q+ Helvetica Neue"/>
          <w:color w:val="000000"/>
          <w:sz w:val="20"/>
          <w:szCs w:val="20"/>
        </w:rPr>
        <w:t xml:space="preserve">. </w:t>
      </w:r>
      <w:r w:rsidRPr="009F2C31">
        <w:rPr>
          <w:rFonts w:cs="Arial"/>
          <w:color w:val="000000"/>
          <w:szCs w:val="22"/>
        </w:rPr>
        <w:t>E</w:t>
      </w:r>
      <w:r w:rsidRPr="0070106A">
        <w:rPr>
          <w:rFonts w:cs="Arial"/>
          <w:szCs w:val="22"/>
        </w:rPr>
        <w:t>ngineering controls such as vibration mountings, impact absorbers, gaskets, seals, silencers, barriers</w:t>
      </w:r>
      <w:r>
        <w:rPr>
          <w:rFonts w:cs="Arial"/>
          <w:szCs w:val="22"/>
        </w:rPr>
        <w:t xml:space="preserve"> </w:t>
      </w:r>
      <w:r w:rsidRPr="0070106A">
        <w:rPr>
          <w:rFonts w:cs="Arial"/>
          <w:szCs w:val="22"/>
        </w:rPr>
        <w:t xml:space="preserve">and other equipment </w:t>
      </w:r>
      <w:r>
        <w:rPr>
          <w:rFonts w:cs="Arial"/>
          <w:szCs w:val="22"/>
        </w:rPr>
        <w:t>should be</w:t>
      </w:r>
      <w:r w:rsidRPr="0070106A">
        <w:rPr>
          <w:rFonts w:cs="Arial"/>
          <w:szCs w:val="22"/>
        </w:rPr>
        <w:t xml:space="preserve"> regularly inspected and maintained. </w:t>
      </w:r>
    </w:p>
    <w:p w14:paraId="765D5C8F" w14:textId="77777777" w:rsidR="002E67F5" w:rsidRPr="00453D0C" w:rsidRDefault="00722F70" w:rsidP="002E67F5">
      <w:pPr>
        <w:pStyle w:val="Heading2"/>
        <w:numPr>
          <w:ilvl w:val="0"/>
          <w:numId w:val="0"/>
        </w:numPr>
        <w:ind w:left="567" w:hanging="567"/>
        <w:rPr>
          <w:rFonts w:hint="eastAsia"/>
        </w:rPr>
      </w:pPr>
      <w:bookmarkStart w:id="179" w:name="_Toc256000099"/>
      <w:bookmarkStart w:id="180" w:name="_Toc256000034"/>
      <w:bookmarkStart w:id="181" w:name="_Toc427934726"/>
      <w:r w:rsidRPr="00453D0C">
        <w:t>5.</w:t>
      </w:r>
      <w:r>
        <w:t>5</w:t>
      </w:r>
      <w:r w:rsidRPr="00453D0C">
        <w:tab/>
      </w:r>
      <w:r>
        <w:t>U</w:t>
      </w:r>
      <w:r w:rsidRPr="00453D0C">
        <w:t>sing administrative controls</w:t>
      </w:r>
      <w:bookmarkEnd w:id="179"/>
      <w:bookmarkEnd w:id="180"/>
      <w:bookmarkEnd w:id="178"/>
      <w:bookmarkEnd w:id="181"/>
    </w:p>
    <w:p w14:paraId="765D5C90" w14:textId="77777777" w:rsidR="002E67F5" w:rsidRPr="0070106A" w:rsidRDefault="00722F70" w:rsidP="002E67F5">
      <w:pPr>
        <w:autoSpaceDE w:val="0"/>
        <w:autoSpaceDN w:val="0"/>
        <w:adjustRightInd w:val="0"/>
        <w:spacing w:before="0"/>
        <w:rPr>
          <w:rFonts w:cs="Arial"/>
          <w:szCs w:val="22"/>
        </w:rPr>
      </w:pPr>
      <w:r w:rsidRPr="0070106A">
        <w:rPr>
          <w:rFonts w:cs="Arial"/>
          <w:szCs w:val="22"/>
        </w:rPr>
        <w:t xml:space="preserve">Administrative noise control measures reduce the amount of noise to which a person is exposed </w:t>
      </w:r>
      <w:r w:rsidRPr="006D4E2F">
        <w:rPr>
          <w:rFonts w:cs="Arial"/>
          <w:szCs w:val="22"/>
        </w:rPr>
        <w:t>by reducing the time they are exposed to it.</w:t>
      </w:r>
      <w:r w:rsidRPr="0070106A">
        <w:rPr>
          <w:rFonts w:cs="Arial"/>
          <w:szCs w:val="22"/>
        </w:rPr>
        <w:t xml:space="preserve"> </w:t>
      </w:r>
      <w:r>
        <w:rPr>
          <w:rFonts w:cs="Arial"/>
          <w:szCs w:val="22"/>
        </w:rPr>
        <w:t>Examples include</w:t>
      </w:r>
      <w:r w:rsidRPr="0070106A">
        <w:rPr>
          <w:rFonts w:cs="Arial"/>
          <w:szCs w:val="22"/>
        </w:rPr>
        <w:t xml:space="preserve">: </w:t>
      </w:r>
    </w:p>
    <w:p w14:paraId="765D5C91" w14:textId="77777777" w:rsidR="002E67F5" w:rsidRPr="0070106A" w:rsidRDefault="00722F70" w:rsidP="002E67F5">
      <w:pPr>
        <w:pStyle w:val="ListParagraph"/>
      </w:pPr>
      <w:r w:rsidRPr="0070106A">
        <w:t>organis</w:t>
      </w:r>
      <w:r>
        <w:t>ing</w:t>
      </w:r>
      <w:r w:rsidRPr="0070106A">
        <w:t xml:space="preserve"> schedules so that noisy work is done when only a few workers are present </w:t>
      </w:r>
    </w:p>
    <w:p w14:paraId="765D5C92" w14:textId="77777777" w:rsidR="002E67F5" w:rsidRPr="0070106A" w:rsidRDefault="00722F70" w:rsidP="002E67F5">
      <w:pPr>
        <w:pStyle w:val="ListParagraph"/>
      </w:pPr>
      <w:r w:rsidRPr="0070106A">
        <w:t>notify</w:t>
      </w:r>
      <w:r>
        <w:t>ing</w:t>
      </w:r>
      <w:r w:rsidRPr="0070106A">
        <w:t xml:space="preserve"> workers and others in advance of noisy work so they can limit their exposure to it</w:t>
      </w:r>
    </w:p>
    <w:p w14:paraId="765D5C93" w14:textId="77777777" w:rsidR="002E67F5" w:rsidRPr="0070106A" w:rsidRDefault="00722F70" w:rsidP="002E67F5">
      <w:pPr>
        <w:pStyle w:val="ListParagraph"/>
      </w:pPr>
      <w:r w:rsidRPr="0070106A">
        <w:t>keep</w:t>
      </w:r>
      <w:r>
        <w:t>ing</w:t>
      </w:r>
      <w:r w:rsidRPr="0070106A">
        <w:t xml:space="preserve"> workers out of noisy areas if their work does not require them to be there </w:t>
      </w:r>
    </w:p>
    <w:p w14:paraId="765D5C94" w14:textId="77777777" w:rsidR="002E67F5" w:rsidRPr="0070106A" w:rsidRDefault="00722F70" w:rsidP="002E67F5">
      <w:pPr>
        <w:pStyle w:val="ListParagraph"/>
      </w:pPr>
      <w:r w:rsidRPr="0070106A">
        <w:t>sign-post</w:t>
      </w:r>
      <w:r>
        <w:t>ing</w:t>
      </w:r>
      <w:r w:rsidRPr="0070106A">
        <w:t xml:space="preserve"> noisy areas </w:t>
      </w:r>
      <w:r w:rsidRPr="006D4E2F">
        <w:t>and restrict</w:t>
      </w:r>
      <w:r>
        <w:t>ing</w:t>
      </w:r>
      <w:r w:rsidRPr="006D4E2F">
        <w:t xml:space="preserve"> access</w:t>
      </w:r>
    </w:p>
    <w:p w14:paraId="765D5C95" w14:textId="77777777" w:rsidR="002E67F5" w:rsidRPr="0070106A" w:rsidRDefault="00722F70" w:rsidP="002E67F5">
      <w:pPr>
        <w:pStyle w:val="ListParagraph"/>
      </w:pPr>
      <w:r w:rsidRPr="0070106A">
        <w:t>provid</w:t>
      </w:r>
      <w:r>
        <w:t>ing</w:t>
      </w:r>
      <w:r w:rsidRPr="0070106A">
        <w:t xml:space="preserve"> quiet areas for rest breaks for workers exposed to noisy work</w:t>
      </w:r>
    </w:p>
    <w:p w14:paraId="765D5C96" w14:textId="77777777" w:rsidR="002E67F5" w:rsidRPr="0070106A" w:rsidRDefault="00722F70" w:rsidP="002E67F5">
      <w:pPr>
        <w:pStyle w:val="ListParagraph"/>
      </w:pPr>
      <w:proofErr w:type="gramStart"/>
      <w:r w:rsidRPr="0070106A">
        <w:t>limit</w:t>
      </w:r>
      <w:r>
        <w:t>ing</w:t>
      </w:r>
      <w:proofErr w:type="gramEnd"/>
      <w:r w:rsidRPr="0070106A">
        <w:t xml:space="preserve"> the time workers spend in noisy areas by moving them to quiet work before their daily noise exposure levels exceed the exposure standard</w:t>
      </w:r>
      <w:r>
        <w:t>.</w:t>
      </w:r>
    </w:p>
    <w:p w14:paraId="765D5C97" w14:textId="77777777" w:rsidR="002E67F5" w:rsidRDefault="00722F70" w:rsidP="002E67F5">
      <w:pPr>
        <w:autoSpaceDE w:val="0"/>
        <w:autoSpaceDN w:val="0"/>
        <w:adjustRightInd w:val="0"/>
        <w:rPr>
          <w:rFonts w:cs="Arial"/>
          <w:szCs w:val="22"/>
        </w:rPr>
      </w:pPr>
      <w:r w:rsidRPr="0070106A">
        <w:rPr>
          <w:rFonts w:cs="Arial"/>
          <w:szCs w:val="22"/>
        </w:rPr>
        <w:t xml:space="preserve">If you rely on administrative controls, you should conduct regular checks to ensure that they are being complied with. </w:t>
      </w:r>
    </w:p>
    <w:p w14:paraId="765D5C98" w14:textId="77777777" w:rsidR="002E67F5" w:rsidRDefault="00722F70" w:rsidP="002E67F5">
      <w:r>
        <w:br w:type="page"/>
      </w:r>
    </w:p>
    <w:p w14:paraId="765D5C99" w14:textId="77777777" w:rsidR="002E67F5" w:rsidRPr="00453D0C" w:rsidRDefault="00722F70" w:rsidP="002E67F5">
      <w:pPr>
        <w:pStyle w:val="Heading2"/>
        <w:numPr>
          <w:ilvl w:val="0"/>
          <w:numId w:val="0"/>
        </w:numPr>
        <w:ind w:left="567" w:hanging="567"/>
        <w:rPr>
          <w:rFonts w:hint="eastAsia"/>
        </w:rPr>
      </w:pPr>
      <w:bookmarkStart w:id="182" w:name="_Toc256000100"/>
      <w:bookmarkStart w:id="183" w:name="_Toc256000035"/>
      <w:bookmarkStart w:id="184" w:name="_Toc168399024"/>
      <w:bookmarkStart w:id="185" w:name="_Toc168399543"/>
      <w:bookmarkStart w:id="186" w:name="_Toc168452989"/>
      <w:bookmarkStart w:id="187" w:name="_Toc168461359"/>
      <w:bookmarkStart w:id="188" w:name="_Toc195616584"/>
      <w:bookmarkStart w:id="189" w:name="_Toc427934727"/>
      <w:bookmarkStart w:id="190" w:name="_Ref264981566"/>
      <w:bookmarkStart w:id="191" w:name="_Ref264983732"/>
      <w:bookmarkStart w:id="192" w:name="_Toc265061561"/>
      <w:bookmarkStart w:id="193" w:name="_Toc265357058"/>
      <w:bookmarkStart w:id="194" w:name="_Ref263767116"/>
      <w:r w:rsidRPr="00453D0C">
        <w:t>5.</w:t>
      </w:r>
      <w:r>
        <w:t>6</w:t>
      </w:r>
      <w:r w:rsidRPr="00453D0C">
        <w:tab/>
      </w:r>
      <w:r>
        <w:t xml:space="preserve">Using </w:t>
      </w:r>
      <w:r w:rsidRPr="00453D0C">
        <w:t>personal hearing protectors</w:t>
      </w:r>
      <w:bookmarkEnd w:id="182"/>
      <w:bookmarkEnd w:id="183"/>
      <w:bookmarkEnd w:id="184"/>
      <w:bookmarkEnd w:id="185"/>
      <w:bookmarkEnd w:id="186"/>
      <w:bookmarkEnd w:id="187"/>
      <w:bookmarkEnd w:id="188"/>
      <w:bookmarkEnd w:id="189"/>
      <w:r w:rsidRPr="00453D0C">
        <w:t xml:space="preserve"> </w:t>
      </w:r>
      <w:bookmarkEnd w:id="190"/>
      <w:bookmarkEnd w:id="191"/>
      <w:bookmarkEnd w:id="192"/>
      <w:bookmarkEnd w:id="193"/>
    </w:p>
    <w:p w14:paraId="765D5C9A" w14:textId="77777777" w:rsidR="002E67F5" w:rsidRPr="006D4E2F" w:rsidRDefault="00722F70" w:rsidP="002E67F5">
      <w:pPr>
        <w:pStyle w:val="Greybox0"/>
      </w:pPr>
      <w:bookmarkStart w:id="195" w:name="_When_engineering_and_administrative"/>
      <w:bookmarkEnd w:id="195"/>
      <w:r w:rsidRPr="00343E9A">
        <w:rPr>
          <w:b/>
        </w:rPr>
        <w:t>Regulation</w:t>
      </w:r>
      <w:r w:rsidRPr="009F2C31">
        <w:rPr>
          <w:b/>
        </w:rPr>
        <w:t xml:space="preserve"> 44:</w:t>
      </w:r>
      <w:r>
        <w:t xml:space="preserve"> If </w:t>
      </w:r>
      <w:r w:rsidRPr="006D4E2F">
        <w:t xml:space="preserve">personal protective equipment (PPE) </w:t>
      </w:r>
      <w:r>
        <w:t>is to be used</w:t>
      </w:r>
      <w:r w:rsidRPr="006D4E2F">
        <w:t xml:space="preserve"> </w:t>
      </w:r>
      <w:r>
        <w:t>at the workplace, the person conducting the business or undertaking must ensure that the equipment is:</w:t>
      </w:r>
      <w:r w:rsidRPr="006D4E2F">
        <w:t xml:space="preserve">  </w:t>
      </w:r>
    </w:p>
    <w:p w14:paraId="765D5C9B" w14:textId="77777777" w:rsidR="002E67F5" w:rsidRDefault="00722F70" w:rsidP="002E67F5">
      <w:pPr>
        <w:pStyle w:val="Greybox0"/>
        <w:numPr>
          <w:ilvl w:val="0"/>
          <w:numId w:val="21"/>
        </w:numPr>
        <w:ind w:left="340" w:hanging="340"/>
      </w:pPr>
      <w:r>
        <w:t>selected to minimise risk to health and safety</w:t>
      </w:r>
    </w:p>
    <w:p w14:paraId="765D5C9C" w14:textId="77777777" w:rsidR="002E67F5" w:rsidRDefault="00722F70" w:rsidP="002E67F5">
      <w:pPr>
        <w:pStyle w:val="Greybox0"/>
        <w:numPr>
          <w:ilvl w:val="0"/>
          <w:numId w:val="21"/>
        </w:numPr>
        <w:ind w:left="340" w:hanging="340"/>
      </w:pPr>
      <w:r>
        <w:t>suitable for the nature of the work and any hazard associated with the work</w:t>
      </w:r>
    </w:p>
    <w:p w14:paraId="765D5C9D" w14:textId="77777777" w:rsidR="002E67F5" w:rsidRDefault="00722F70" w:rsidP="002E67F5">
      <w:pPr>
        <w:pStyle w:val="Greybox0"/>
        <w:numPr>
          <w:ilvl w:val="0"/>
          <w:numId w:val="21"/>
        </w:numPr>
        <w:ind w:left="340" w:hanging="340"/>
      </w:pPr>
      <w:r>
        <w:t>a suitable size and fit and reasonably comfortable for the person wearing it</w:t>
      </w:r>
    </w:p>
    <w:p w14:paraId="765D5C9E" w14:textId="77777777" w:rsidR="002E67F5" w:rsidRDefault="00722F70" w:rsidP="002E67F5">
      <w:pPr>
        <w:pStyle w:val="Greybox0"/>
        <w:numPr>
          <w:ilvl w:val="0"/>
          <w:numId w:val="21"/>
        </w:numPr>
        <w:ind w:left="340" w:hanging="340"/>
      </w:pPr>
      <w:r>
        <w:t>maintained, repaired or replaced so it continues to minimise the risk</w:t>
      </w:r>
    </w:p>
    <w:p w14:paraId="765D5C9F" w14:textId="77777777" w:rsidR="002E67F5" w:rsidRDefault="00722F70" w:rsidP="002E67F5">
      <w:pPr>
        <w:pStyle w:val="Greybox0"/>
        <w:numPr>
          <w:ilvl w:val="0"/>
          <w:numId w:val="21"/>
        </w:numPr>
        <w:ind w:left="340" w:hanging="340"/>
      </w:pPr>
      <w:proofErr w:type="gramStart"/>
      <w:r>
        <w:t>used</w:t>
      </w:r>
      <w:proofErr w:type="gramEnd"/>
      <w:r>
        <w:t xml:space="preserve"> or worn by the worker, so far as is reasonably practicable.</w:t>
      </w:r>
    </w:p>
    <w:p w14:paraId="765D5CA0" w14:textId="77777777" w:rsidR="002E67F5" w:rsidRPr="00717FCB" w:rsidRDefault="00722F70" w:rsidP="002E67F5">
      <w:pPr>
        <w:pStyle w:val="Greybox0"/>
      </w:pPr>
      <w:r w:rsidRPr="00343E9A">
        <w:rPr>
          <w:b/>
        </w:rPr>
        <w:t>Regulation</w:t>
      </w:r>
      <w:r w:rsidRPr="009F2C31">
        <w:rPr>
          <w:b/>
        </w:rPr>
        <w:t xml:space="preserve"> 46:</w:t>
      </w:r>
      <w:r>
        <w:t xml:space="preserve"> </w:t>
      </w:r>
      <w:r w:rsidRPr="00717FCB">
        <w:t>A worker must, so far as reasonably able, wear the PPE in accordance with any information, training or reasonable instruction.</w:t>
      </w:r>
    </w:p>
    <w:p w14:paraId="765D5CA1" w14:textId="77777777" w:rsidR="002E67F5" w:rsidRPr="00FE5F95" w:rsidRDefault="00722F70" w:rsidP="002E67F5">
      <w:pPr>
        <w:tabs>
          <w:tab w:val="num" w:pos="851"/>
        </w:tabs>
        <w:autoSpaceDE w:val="0"/>
        <w:autoSpaceDN w:val="0"/>
        <w:adjustRightInd w:val="0"/>
        <w:spacing w:after="120"/>
        <w:rPr>
          <w:rFonts w:cs="Arial"/>
          <w:bCs/>
          <w:iCs/>
          <w:szCs w:val="22"/>
        </w:rPr>
      </w:pPr>
      <w:r>
        <w:rPr>
          <w:rFonts w:cs="Arial"/>
          <w:bCs/>
          <w:iCs/>
          <w:szCs w:val="22"/>
        </w:rPr>
        <w:t>Personal hearing protectors</w:t>
      </w:r>
      <w:r w:rsidRPr="00FE5F95">
        <w:rPr>
          <w:rFonts w:cs="Arial"/>
          <w:bCs/>
          <w:iCs/>
          <w:szCs w:val="22"/>
        </w:rPr>
        <w:t>, such as ear-muffs or ear-plugs, should be used in the following circumstances:</w:t>
      </w:r>
    </w:p>
    <w:p w14:paraId="765D5CA2" w14:textId="77777777" w:rsidR="002E67F5" w:rsidRDefault="00722F70" w:rsidP="002E67F5">
      <w:pPr>
        <w:pStyle w:val="ListParagraph"/>
      </w:pPr>
      <w:r>
        <w:t>when the risks arising from exposure to noise cannot be eliminated or minimised by other more effective control measures,</w:t>
      </w:r>
    </w:p>
    <w:p w14:paraId="765D5CA3" w14:textId="77777777" w:rsidR="002E67F5" w:rsidRPr="00EB14DB" w:rsidRDefault="00722F70" w:rsidP="002E67F5">
      <w:pPr>
        <w:pStyle w:val="ListParagraph"/>
      </w:pPr>
      <w:r w:rsidRPr="00EB14DB">
        <w:t xml:space="preserve">as an interim measure until </w:t>
      </w:r>
      <w:r>
        <w:t>other control measures are implemented</w:t>
      </w:r>
    </w:p>
    <w:p w14:paraId="765D5CA4" w14:textId="77777777" w:rsidR="002E67F5" w:rsidRPr="00EB14DB" w:rsidRDefault="00722F70" w:rsidP="002E67F5">
      <w:pPr>
        <w:pStyle w:val="ListParagraph"/>
      </w:pPr>
      <w:proofErr w:type="gramStart"/>
      <w:r w:rsidRPr="00EB14DB">
        <w:t>where</w:t>
      </w:r>
      <w:proofErr w:type="gramEnd"/>
      <w:r w:rsidRPr="00EB14DB">
        <w:t xml:space="preserve"> extra protection is needed above what has been achieved using other noise control measures.</w:t>
      </w:r>
    </w:p>
    <w:p w14:paraId="765D5CA5" w14:textId="77777777" w:rsidR="002E67F5" w:rsidRPr="00FE5F95" w:rsidRDefault="00722F70" w:rsidP="002E67F5">
      <w:pPr>
        <w:tabs>
          <w:tab w:val="num" w:pos="851"/>
        </w:tabs>
        <w:autoSpaceDE w:val="0"/>
        <w:autoSpaceDN w:val="0"/>
        <w:adjustRightInd w:val="0"/>
        <w:rPr>
          <w:rFonts w:cs="Arial"/>
          <w:bCs/>
          <w:iCs/>
          <w:szCs w:val="22"/>
        </w:rPr>
      </w:pPr>
      <w:r w:rsidRPr="00FE5F95">
        <w:rPr>
          <w:rFonts w:cs="Arial"/>
          <w:bCs/>
          <w:iCs/>
          <w:szCs w:val="22"/>
        </w:rPr>
        <w:t>If the use of personal hearing protect</w:t>
      </w:r>
      <w:r>
        <w:rPr>
          <w:rFonts w:cs="Arial"/>
          <w:bCs/>
          <w:iCs/>
          <w:szCs w:val="22"/>
        </w:rPr>
        <w:t>ors</w:t>
      </w:r>
      <w:r w:rsidRPr="00FE5F95">
        <w:rPr>
          <w:rFonts w:cs="Arial"/>
          <w:bCs/>
          <w:iCs/>
          <w:szCs w:val="22"/>
        </w:rPr>
        <w:t xml:space="preserve"> is necessary, it is important that the hearing protectors are worn throughout the period of exposure to noise. Removing personal hearing protectors for even short periods significantly reduces the effective attenuation </w:t>
      </w:r>
      <w:r w:rsidRPr="00FE5F95">
        <w:rPr>
          <w:rFonts w:cs="Arial"/>
          <w:bCs/>
          <w:szCs w:val="22"/>
        </w:rPr>
        <w:t xml:space="preserve">(noise reduction) </w:t>
      </w:r>
      <w:r w:rsidRPr="00FE5F95">
        <w:rPr>
          <w:rFonts w:cs="Arial"/>
          <w:bCs/>
          <w:iCs/>
          <w:szCs w:val="22"/>
        </w:rPr>
        <w:t>and might provide inadequate protection. For example, a worker wearing a hearing protector for a full 8-hour day will</w:t>
      </w:r>
      <w:r>
        <w:rPr>
          <w:rFonts w:cs="Arial"/>
          <w:bCs/>
          <w:iCs/>
          <w:szCs w:val="22"/>
        </w:rPr>
        <w:t xml:space="preserve"> </w:t>
      </w:r>
      <w:r w:rsidRPr="00FE5F95">
        <w:rPr>
          <w:rFonts w:cs="Arial"/>
          <w:bCs/>
          <w:iCs/>
          <w:szCs w:val="22"/>
        </w:rPr>
        <w:t xml:space="preserve">receive the 30 dB maximum protection level. However, one hour without wearing the hearing protector causes the maximum protection level to fall to 9 </w:t>
      </w:r>
      <w:proofErr w:type="spellStart"/>
      <w:r w:rsidRPr="00FE5F95">
        <w:rPr>
          <w:rFonts w:cs="Arial"/>
          <w:bCs/>
          <w:iCs/>
          <w:szCs w:val="22"/>
        </w:rPr>
        <w:t>dB.</w:t>
      </w:r>
      <w:proofErr w:type="spellEnd"/>
      <w:r w:rsidRPr="00FE5F95">
        <w:rPr>
          <w:rFonts w:cs="Arial"/>
          <w:bCs/>
          <w:iCs/>
          <w:szCs w:val="22"/>
        </w:rPr>
        <w:t xml:space="preserve"> </w:t>
      </w:r>
    </w:p>
    <w:p w14:paraId="765D5CA6" w14:textId="77777777" w:rsidR="002E67F5" w:rsidRPr="00FF353B" w:rsidRDefault="00722F70" w:rsidP="002E67F5">
      <w:pPr>
        <w:tabs>
          <w:tab w:val="num" w:pos="851"/>
        </w:tabs>
        <w:autoSpaceDE w:val="0"/>
        <w:autoSpaceDN w:val="0"/>
        <w:adjustRightInd w:val="0"/>
        <w:rPr>
          <w:rFonts w:cs="Arial"/>
          <w:bCs/>
          <w:i/>
          <w:iCs/>
          <w:szCs w:val="22"/>
        </w:rPr>
      </w:pPr>
      <w:r>
        <w:rPr>
          <w:rFonts w:cs="Arial"/>
          <w:bCs/>
          <w:iCs/>
          <w:szCs w:val="22"/>
        </w:rPr>
        <w:t xml:space="preserve">Areas </w:t>
      </w:r>
      <w:r w:rsidRPr="003B771C">
        <w:rPr>
          <w:rFonts w:cs="Arial"/>
          <w:bCs/>
          <w:iCs/>
          <w:szCs w:val="22"/>
        </w:rPr>
        <w:t xml:space="preserve">where people may be exposed to hazardous noise </w:t>
      </w:r>
      <w:r>
        <w:rPr>
          <w:rFonts w:cs="Arial"/>
          <w:bCs/>
          <w:iCs/>
          <w:szCs w:val="22"/>
        </w:rPr>
        <w:t>should be</w:t>
      </w:r>
      <w:r w:rsidRPr="003B771C">
        <w:rPr>
          <w:rFonts w:cs="Arial"/>
          <w:bCs/>
          <w:iCs/>
          <w:szCs w:val="22"/>
        </w:rPr>
        <w:t xml:space="preserve"> sign</w:t>
      </w:r>
      <w:bookmarkStart w:id="196" w:name="OLE_LINK35"/>
      <w:bookmarkStart w:id="197" w:name="OLE_LINK36"/>
      <w:r>
        <w:rPr>
          <w:rFonts w:cs="Arial"/>
          <w:bCs/>
          <w:iCs/>
          <w:szCs w:val="22"/>
        </w:rPr>
        <w:t>-</w:t>
      </w:r>
      <w:bookmarkEnd w:id="196"/>
      <w:bookmarkEnd w:id="197"/>
      <w:r w:rsidRPr="003B771C">
        <w:rPr>
          <w:rFonts w:cs="Arial"/>
          <w:bCs/>
          <w:iCs/>
          <w:szCs w:val="22"/>
        </w:rPr>
        <w:t xml:space="preserve">posted as hearing protector </w:t>
      </w:r>
      <w:r>
        <w:rPr>
          <w:rFonts w:cs="Arial"/>
          <w:bCs/>
          <w:iCs/>
          <w:szCs w:val="22"/>
        </w:rPr>
        <w:t>areas</w:t>
      </w:r>
      <w:r w:rsidRPr="003B771C">
        <w:rPr>
          <w:rFonts w:cs="Arial"/>
          <w:bCs/>
          <w:iCs/>
          <w:szCs w:val="22"/>
        </w:rPr>
        <w:t xml:space="preserve"> and the boundaries of the</w:t>
      </w:r>
      <w:r w:rsidRPr="00FF353B">
        <w:rPr>
          <w:rFonts w:cs="Arial"/>
          <w:bCs/>
          <w:iCs/>
          <w:szCs w:val="22"/>
        </w:rPr>
        <w:t xml:space="preserve">se areas </w:t>
      </w:r>
      <w:r>
        <w:rPr>
          <w:rFonts w:cs="Arial"/>
          <w:bCs/>
          <w:iCs/>
          <w:szCs w:val="22"/>
        </w:rPr>
        <w:t>should be</w:t>
      </w:r>
      <w:r w:rsidRPr="00FF353B">
        <w:rPr>
          <w:rFonts w:cs="Arial"/>
          <w:bCs/>
          <w:iCs/>
          <w:szCs w:val="22"/>
        </w:rPr>
        <w:t xml:space="preserve"> clearly defined. Workers and other persons, including managers and visitors, should not enter these areas without wearing appropriate personal hearing protectors, regardless of how </w:t>
      </w:r>
      <w:r w:rsidRPr="00667724">
        <w:rPr>
          <w:rFonts w:cs="Arial"/>
          <w:bCs/>
          <w:iCs/>
          <w:szCs w:val="22"/>
        </w:rPr>
        <w:t xml:space="preserve">short the time </w:t>
      </w:r>
      <w:r>
        <w:rPr>
          <w:rFonts w:cs="Arial"/>
          <w:bCs/>
          <w:iCs/>
          <w:szCs w:val="22"/>
        </w:rPr>
        <w:t>t</w:t>
      </w:r>
      <w:r w:rsidRPr="00FF353B">
        <w:rPr>
          <w:rFonts w:cs="Arial"/>
          <w:bCs/>
          <w:iCs/>
          <w:szCs w:val="22"/>
        </w:rPr>
        <w:t xml:space="preserve">hey stay in the hearing protector area. </w:t>
      </w:r>
    </w:p>
    <w:p w14:paraId="765D5CA7" w14:textId="77777777" w:rsidR="002E67F5" w:rsidRPr="00FF353B" w:rsidRDefault="00722F70" w:rsidP="002E67F5">
      <w:pPr>
        <w:tabs>
          <w:tab w:val="num" w:pos="851"/>
        </w:tabs>
        <w:autoSpaceDE w:val="0"/>
        <w:autoSpaceDN w:val="0"/>
        <w:adjustRightInd w:val="0"/>
        <w:rPr>
          <w:rFonts w:cs="Arial"/>
          <w:bCs/>
          <w:iCs/>
          <w:szCs w:val="22"/>
        </w:rPr>
      </w:pPr>
      <w:r w:rsidRPr="00FF353B">
        <w:rPr>
          <w:rFonts w:cs="Arial"/>
          <w:bCs/>
          <w:iCs/>
          <w:szCs w:val="22"/>
        </w:rPr>
        <w:t>Where sign-posting is not practicable, you should make other arrangements to ensure that workers and others know when personal hearing protectors are required</w:t>
      </w:r>
      <w:r>
        <w:rPr>
          <w:rFonts w:cs="Arial"/>
          <w:bCs/>
          <w:iCs/>
          <w:szCs w:val="22"/>
        </w:rPr>
        <w:t>. For example</w:t>
      </w:r>
      <w:r w:rsidRPr="00FF353B">
        <w:rPr>
          <w:rFonts w:cs="Arial"/>
          <w:bCs/>
          <w:iCs/>
          <w:szCs w:val="22"/>
        </w:rPr>
        <w:t xml:space="preserve">: </w:t>
      </w:r>
    </w:p>
    <w:p w14:paraId="765D5CA8" w14:textId="77777777" w:rsidR="002E67F5" w:rsidRPr="00FF353B" w:rsidRDefault="00722F70" w:rsidP="002E67F5">
      <w:pPr>
        <w:pStyle w:val="ListParagraph"/>
      </w:pPr>
      <w:r w:rsidRPr="00FF353B">
        <w:t xml:space="preserve">attach prominent warning notices to tools and equipment indicating that personal hearing protectors should be worn when operating them </w:t>
      </w:r>
    </w:p>
    <w:p w14:paraId="765D5CA9" w14:textId="77777777" w:rsidR="002E67F5" w:rsidRPr="003B771C" w:rsidRDefault="00722F70" w:rsidP="002E67F5">
      <w:pPr>
        <w:pStyle w:val="ListParagraph"/>
      </w:pPr>
      <w:r w:rsidRPr="00FF353B">
        <w:t>provid</w:t>
      </w:r>
      <w:r>
        <w:t>e</w:t>
      </w:r>
      <w:r w:rsidRPr="00FF353B">
        <w:t xml:space="preserve"> written and verbal instruction</w:t>
      </w:r>
      <w:r w:rsidRPr="003B771C">
        <w:t xml:space="preserve">s on how to recognise circumstances in which personal hearing protectors are needed </w:t>
      </w:r>
    </w:p>
    <w:p w14:paraId="765D5CAA" w14:textId="77777777" w:rsidR="002E67F5" w:rsidRPr="003B771C" w:rsidRDefault="00722F70" w:rsidP="002E67F5">
      <w:pPr>
        <w:pStyle w:val="ListParagraph"/>
      </w:pPr>
      <w:proofErr w:type="gramStart"/>
      <w:r w:rsidRPr="003B771C">
        <w:t>ensur</w:t>
      </w:r>
      <w:r>
        <w:t>e</w:t>
      </w:r>
      <w:proofErr w:type="gramEnd"/>
      <w:r w:rsidRPr="003B771C">
        <w:t xml:space="preserve"> effective supervision of identified h</w:t>
      </w:r>
      <w:r>
        <w:t>azardous tasks</w:t>
      </w:r>
      <w:r w:rsidRPr="003B771C">
        <w:t>.</w:t>
      </w:r>
    </w:p>
    <w:p w14:paraId="765D5CAB" w14:textId="77777777" w:rsidR="002E67F5" w:rsidRPr="00FF353B" w:rsidRDefault="00722F70" w:rsidP="002E67F5">
      <w:pPr>
        <w:tabs>
          <w:tab w:val="num" w:pos="851"/>
        </w:tabs>
        <w:autoSpaceDE w:val="0"/>
        <w:autoSpaceDN w:val="0"/>
        <w:adjustRightInd w:val="0"/>
        <w:rPr>
          <w:rFonts w:cs="Arial"/>
          <w:bCs/>
          <w:iCs/>
          <w:szCs w:val="22"/>
        </w:rPr>
      </w:pPr>
      <w:r w:rsidRPr="00FF353B">
        <w:rPr>
          <w:rFonts w:cs="Arial"/>
          <w:bCs/>
          <w:iCs/>
          <w:szCs w:val="22"/>
        </w:rPr>
        <w:t xml:space="preserve">Personal hearing protectors </w:t>
      </w:r>
      <w:r>
        <w:rPr>
          <w:rFonts w:cs="Arial"/>
          <w:bCs/>
          <w:iCs/>
          <w:szCs w:val="22"/>
        </w:rPr>
        <w:t xml:space="preserve">should </w:t>
      </w:r>
      <w:r w:rsidRPr="00FF353B">
        <w:rPr>
          <w:rFonts w:cs="Arial"/>
          <w:bCs/>
          <w:iCs/>
          <w:szCs w:val="22"/>
        </w:rPr>
        <w:t>be selected and maintained in accordance with AS/</w:t>
      </w:r>
      <w:proofErr w:type="spellStart"/>
      <w:r w:rsidRPr="00FF353B">
        <w:rPr>
          <w:rFonts w:cs="Arial"/>
          <w:bCs/>
          <w:iCs/>
          <w:szCs w:val="22"/>
        </w:rPr>
        <w:t>NZS</w:t>
      </w:r>
      <w:proofErr w:type="spellEnd"/>
      <w:r w:rsidRPr="00FF353B">
        <w:rPr>
          <w:rFonts w:cs="Arial"/>
          <w:bCs/>
          <w:iCs/>
          <w:szCs w:val="22"/>
        </w:rPr>
        <w:t xml:space="preserve"> 1269.3 </w:t>
      </w:r>
      <w:r w:rsidRPr="00FF353B">
        <w:rPr>
          <w:rFonts w:cs="Arial"/>
          <w:bCs/>
          <w:i/>
          <w:iCs/>
          <w:szCs w:val="22"/>
        </w:rPr>
        <w:t xml:space="preserve">Occupational </w:t>
      </w:r>
      <w:r>
        <w:rPr>
          <w:rFonts w:cs="Arial"/>
          <w:bCs/>
          <w:i/>
          <w:iCs/>
          <w:szCs w:val="22"/>
        </w:rPr>
        <w:t>n</w:t>
      </w:r>
      <w:r w:rsidRPr="00FF353B">
        <w:rPr>
          <w:rFonts w:cs="Arial"/>
          <w:bCs/>
          <w:i/>
          <w:iCs/>
          <w:szCs w:val="22"/>
        </w:rPr>
        <w:t>oise management</w:t>
      </w:r>
      <w:r w:rsidRPr="00FF353B">
        <w:rPr>
          <w:rFonts w:cs="Arial"/>
          <w:bCs/>
          <w:iCs/>
          <w:szCs w:val="22"/>
        </w:rPr>
        <w:t xml:space="preserve"> –</w:t>
      </w:r>
      <w:r w:rsidRPr="00FF353B">
        <w:rPr>
          <w:rFonts w:cs="Arial"/>
          <w:bCs/>
          <w:i/>
          <w:iCs/>
          <w:szCs w:val="22"/>
        </w:rPr>
        <w:t xml:space="preserve"> </w:t>
      </w:r>
      <w:r>
        <w:rPr>
          <w:rFonts w:cs="Arial"/>
          <w:bCs/>
          <w:i/>
          <w:iCs/>
          <w:szCs w:val="22"/>
        </w:rPr>
        <w:t>h</w:t>
      </w:r>
      <w:r w:rsidRPr="00FF353B">
        <w:rPr>
          <w:rFonts w:cs="Arial"/>
          <w:bCs/>
          <w:i/>
          <w:iCs/>
          <w:szCs w:val="22"/>
        </w:rPr>
        <w:t xml:space="preserve">earing protector program. </w:t>
      </w:r>
      <w:r w:rsidRPr="00FF353B">
        <w:rPr>
          <w:rFonts w:cs="Arial"/>
          <w:bCs/>
          <w:iCs/>
          <w:szCs w:val="22"/>
        </w:rPr>
        <w:t>Involve your workers in the selection process and offer a reasonable choice from a range of types.</w:t>
      </w:r>
    </w:p>
    <w:p w14:paraId="765D5CAC" w14:textId="77777777" w:rsidR="002E67F5" w:rsidRPr="004904E8" w:rsidRDefault="00722F70" w:rsidP="002E67F5">
      <w:pPr>
        <w:tabs>
          <w:tab w:val="num" w:pos="851"/>
        </w:tabs>
        <w:autoSpaceDE w:val="0"/>
        <w:autoSpaceDN w:val="0"/>
        <w:adjustRightInd w:val="0"/>
        <w:rPr>
          <w:rFonts w:cs="Arial"/>
          <w:bCs/>
          <w:iCs/>
          <w:szCs w:val="22"/>
        </w:rPr>
      </w:pPr>
      <w:r>
        <w:rPr>
          <w:rFonts w:cs="Arial"/>
          <w:bCs/>
          <w:iCs/>
          <w:szCs w:val="22"/>
        </w:rPr>
        <w:t xml:space="preserve">Suppliers of hearing protectors should </w:t>
      </w:r>
      <w:r w:rsidRPr="00FF353B">
        <w:rPr>
          <w:rFonts w:cs="Arial"/>
          <w:bCs/>
          <w:iCs/>
          <w:szCs w:val="22"/>
        </w:rPr>
        <w:t xml:space="preserve">provide </w:t>
      </w:r>
      <w:r>
        <w:rPr>
          <w:rFonts w:cs="Arial"/>
          <w:bCs/>
          <w:iCs/>
          <w:szCs w:val="22"/>
        </w:rPr>
        <w:t>the</w:t>
      </w:r>
      <w:r w:rsidRPr="00FF353B">
        <w:rPr>
          <w:rFonts w:cs="Arial"/>
          <w:bCs/>
          <w:iCs/>
          <w:szCs w:val="22"/>
        </w:rPr>
        <w:t xml:space="preserve"> full information on the attenuation likely to be provided including the </w:t>
      </w:r>
      <w:proofErr w:type="spellStart"/>
      <w:r w:rsidRPr="00FF353B">
        <w:rPr>
          <w:rFonts w:cs="Arial"/>
          <w:bCs/>
          <w:iCs/>
          <w:szCs w:val="22"/>
        </w:rPr>
        <w:t>SLC80</w:t>
      </w:r>
      <w:proofErr w:type="spellEnd"/>
      <w:r w:rsidRPr="00FF353B">
        <w:rPr>
          <w:rFonts w:cs="Arial"/>
          <w:bCs/>
          <w:iCs/>
          <w:szCs w:val="22"/>
        </w:rPr>
        <w:t xml:space="preserve"> ratings, </w:t>
      </w:r>
      <w:r>
        <w:rPr>
          <w:rFonts w:cs="Arial"/>
          <w:bCs/>
          <w:iCs/>
          <w:szCs w:val="22"/>
        </w:rPr>
        <w:t>c</w:t>
      </w:r>
      <w:r w:rsidRPr="00FF353B">
        <w:rPr>
          <w:rFonts w:cs="Arial"/>
          <w:bCs/>
          <w:iCs/>
          <w:szCs w:val="22"/>
        </w:rPr>
        <w:t xml:space="preserve">lass and octave band attenuation values. </w:t>
      </w:r>
      <w:r w:rsidRPr="004904E8">
        <w:rPr>
          <w:rFonts w:cs="Arial"/>
          <w:bCs/>
          <w:iCs/>
          <w:szCs w:val="22"/>
        </w:rPr>
        <w:t>The attenuation values should be derived from attenuation measurements made in accordance with AS/</w:t>
      </w:r>
      <w:proofErr w:type="spellStart"/>
      <w:r w:rsidRPr="004904E8">
        <w:rPr>
          <w:rFonts w:cs="Arial"/>
          <w:bCs/>
          <w:iCs/>
          <w:szCs w:val="22"/>
        </w:rPr>
        <w:t>NZS</w:t>
      </w:r>
      <w:proofErr w:type="spellEnd"/>
      <w:r w:rsidRPr="004904E8">
        <w:rPr>
          <w:rFonts w:cs="Arial"/>
          <w:bCs/>
          <w:iCs/>
          <w:szCs w:val="22"/>
        </w:rPr>
        <w:t xml:space="preserve"> 1270 </w:t>
      </w:r>
      <w:r w:rsidRPr="004904E8">
        <w:rPr>
          <w:rFonts w:cs="Arial"/>
          <w:bCs/>
          <w:i/>
          <w:iCs/>
          <w:szCs w:val="22"/>
        </w:rPr>
        <w:t>Acoustics – hearing protectors</w:t>
      </w:r>
      <w:r w:rsidRPr="004904E8">
        <w:rPr>
          <w:rFonts w:cs="Arial"/>
          <w:bCs/>
          <w:iCs/>
          <w:szCs w:val="22"/>
        </w:rPr>
        <w:t>.</w:t>
      </w:r>
    </w:p>
    <w:p w14:paraId="765D5CAD" w14:textId="77777777" w:rsidR="002E67F5" w:rsidRDefault="00722F70">
      <w:pPr>
        <w:spacing w:before="0"/>
        <w:rPr>
          <w:rFonts w:cs="Arial"/>
          <w:b/>
          <w:i/>
          <w:szCs w:val="22"/>
        </w:rPr>
      </w:pPr>
      <w:r>
        <w:br w:type="page"/>
      </w:r>
    </w:p>
    <w:p w14:paraId="765D5CAE" w14:textId="77777777" w:rsidR="002E67F5" w:rsidRPr="00FF353B" w:rsidRDefault="00722F70" w:rsidP="002E67F5">
      <w:pPr>
        <w:pStyle w:val="Heading3"/>
      </w:pPr>
      <w:bookmarkStart w:id="198" w:name="_Toc256000101"/>
      <w:bookmarkStart w:id="199" w:name="_Toc256000036"/>
      <w:bookmarkStart w:id="200" w:name="_Toc427934728"/>
      <w:r w:rsidRPr="00FF353B">
        <w:t>Selection</w:t>
      </w:r>
      <w:bookmarkEnd w:id="198"/>
      <w:bookmarkEnd w:id="199"/>
      <w:bookmarkEnd w:id="200"/>
    </w:p>
    <w:p w14:paraId="765D5CAF" w14:textId="77777777" w:rsidR="002E67F5" w:rsidRPr="00FF353B" w:rsidRDefault="00722F70" w:rsidP="002E67F5">
      <w:pPr>
        <w:tabs>
          <w:tab w:val="num" w:pos="851"/>
        </w:tabs>
        <w:autoSpaceDE w:val="0"/>
        <w:autoSpaceDN w:val="0"/>
        <w:adjustRightInd w:val="0"/>
        <w:spacing w:after="120"/>
        <w:rPr>
          <w:rFonts w:cs="Arial"/>
          <w:bCs/>
          <w:iCs/>
          <w:szCs w:val="22"/>
        </w:rPr>
      </w:pPr>
      <w:r w:rsidRPr="00FF353B">
        <w:rPr>
          <w:rFonts w:cs="Arial"/>
          <w:bCs/>
          <w:iCs/>
          <w:szCs w:val="22"/>
        </w:rPr>
        <w:t>When selecting personal hearing protectors you should consider:</w:t>
      </w:r>
    </w:p>
    <w:p w14:paraId="765D5CB0" w14:textId="77777777" w:rsidR="002E67F5" w:rsidRPr="00FF353B" w:rsidRDefault="00722F70" w:rsidP="002E67F5">
      <w:pPr>
        <w:pStyle w:val="ListParagraph"/>
      </w:pPr>
      <w:proofErr w:type="gramStart"/>
      <w:r w:rsidRPr="00FF353B">
        <w:t>the</w:t>
      </w:r>
      <w:proofErr w:type="gramEnd"/>
      <w:r w:rsidRPr="00FF353B">
        <w:t xml:space="preserve"> degree of attenuation required in the worker’s environment </w:t>
      </w:r>
      <w:r w:rsidRPr="004904E8">
        <w:t>(see Table 4).</w:t>
      </w:r>
      <w:r w:rsidRPr="00FF353B">
        <w:t xml:space="preserve"> Do not provide protectors </w:t>
      </w:r>
      <w:r>
        <w:t>that</w:t>
      </w:r>
      <w:r w:rsidRPr="00FF353B">
        <w:t xml:space="preserve"> </w:t>
      </w:r>
      <w:r w:rsidRPr="00667724">
        <w:t>overprotect</w:t>
      </w:r>
      <w:r>
        <w:t xml:space="preserve"> by cutting out</w:t>
      </w:r>
      <w:r w:rsidRPr="00FF353B">
        <w:t xml:space="preserve"> too much sound – this can cause difficulties hearing </w:t>
      </w:r>
      <w:r w:rsidRPr="00667724">
        <w:t>verbal instructions and other</w:t>
      </w:r>
      <w:r>
        <w:t xml:space="preserve"> </w:t>
      </w:r>
      <w:r w:rsidRPr="00FF353B">
        <w:t>sounds needed to work safely</w:t>
      </w:r>
      <w:r>
        <w:t xml:space="preserve"> </w:t>
      </w:r>
    </w:p>
    <w:p w14:paraId="765D5CB1" w14:textId="77777777" w:rsidR="002E67F5" w:rsidRPr="00FF353B" w:rsidRDefault="00722F70" w:rsidP="002E67F5">
      <w:pPr>
        <w:pStyle w:val="ListParagraph"/>
      </w:pPr>
      <w:proofErr w:type="gramStart"/>
      <w:r w:rsidRPr="00FF353B">
        <w:t>the</w:t>
      </w:r>
      <w:proofErr w:type="gramEnd"/>
      <w:r w:rsidRPr="00FF353B">
        <w:t xml:space="preserve"> suitability for the type of working environment and the work tasks. For example, ear</w:t>
      </w:r>
      <w:r>
        <w:t>-</w:t>
      </w:r>
      <w:r w:rsidRPr="00FF353B">
        <w:t>plugs are difficult to use hygienically for work that requires them to be inserted with dirty hands and in these circumstances, ear</w:t>
      </w:r>
      <w:r>
        <w:t>-</w:t>
      </w:r>
      <w:r w:rsidRPr="00FF353B">
        <w:t>muffs are more appropriate, but ear</w:t>
      </w:r>
      <w:r>
        <w:t>-</w:t>
      </w:r>
      <w:r w:rsidRPr="00FF353B">
        <w:t xml:space="preserve">muffs can be uncomfortable to wear in hot environments and can make it difficult for the wearer to enter a confined space or to wear a helmet </w:t>
      </w:r>
    </w:p>
    <w:p w14:paraId="765D5CB2" w14:textId="77777777" w:rsidR="002E67F5" w:rsidRDefault="00722F70" w:rsidP="002E67F5">
      <w:pPr>
        <w:pStyle w:val="ListParagraph"/>
      </w:pPr>
      <w:proofErr w:type="gramStart"/>
      <w:r w:rsidRPr="00FF353B">
        <w:t>the</w:t>
      </w:r>
      <w:proofErr w:type="gramEnd"/>
      <w:r w:rsidRPr="00FF353B">
        <w:t xml:space="preserve"> comfort, weight and clamping force of the personal hearing protector.</w:t>
      </w:r>
    </w:p>
    <w:p w14:paraId="765D5CB3" w14:textId="77777777" w:rsidR="002E67F5" w:rsidRDefault="00722F70" w:rsidP="002E67F5">
      <w:pPr>
        <w:spacing w:after="240"/>
      </w:pPr>
      <w:r w:rsidRPr="0052501B">
        <w:rPr>
          <w:b/>
        </w:rPr>
        <w:t>Table 4</w:t>
      </w:r>
      <w:r>
        <w:t xml:space="preserve"> Recommended class of hearing protector</w:t>
      </w:r>
    </w:p>
    <w:tbl>
      <w:tblPr>
        <w:tblStyle w:val="TableGrid"/>
        <w:tblW w:w="0" w:type="auto"/>
        <w:tblLook w:val="04A0" w:firstRow="1" w:lastRow="0" w:firstColumn="1" w:lastColumn="0" w:noHBand="0" w:noVBand="1"/>
        <w:tblCaption w:val="Table 4"/>
        <w:tblDescription w:val="Recommended class of hearing protector."/>
      </w:tblPr>
      <w:tblGrid>
        <w:gridCol w:w="4927"/>
        <w:gridCol w:w="1702"/>
      </w:tblGrid>
      <w:tr w:rsidR="00BE7A64" w14:paraId="765D5CB6" w14:textId="77777777" w:rsidTr="002E67F5">
        <w:trPr>
          <w:tblHeader/>
        </w:trPr>
        <w:tc>
          <w:tcPr>
            <w:tcW w:w="4927" w:type="dxa"/>
            <w:shd w:val="clear" w:color="auto" w:fill="365F91" w:themeFill="accent1" w:themeFillShade="BF"/>
          </w:tcPr>
          <w:p w14:paraId="765D5CB4" w14:textId="77777777" w:rsidR="002E67F5" w:rsidRPr="00F474EF" w:rsidRDefault="00722F70" w:rsidP="002E67F5">
            <w:pPr>
              <w:autoSpaceDE w:val="0"/>
              <w:autoSpaceDN w:val="0"/>
              <w:adjustRightInd w:val="0"/>
              <w:spacing w:after="120"/>
              <w:rPr>
                <w:color w:val="FFFFFF" w:themeColor="background1"/>
                <w:szCs w:val="22"/>
              </w:rPr>
            </w:pPr>
            <w:r w:rsidRPr="00F474EF">
              <w:rPr>
                <w:rFonts w:cs="Arial"/>
                <w:b/>
                <w:color w:val="FFFFFF" w:themeColor="background1"/>
                <w:szCs w:val="22"/>
              </w:rPr>
              <w:t>Measured exposure</w:t>
            </w:r>
            <w:r w:rsidRPr="00F474EF">
              <w:rPr>
                <w:rFonts w:cs="Arial"/>
                <w:b/>
                <w:color w:val="FFFFFF" w:themeColor="background1"/>
                <w:szCs w:val="22"/>
              </w:rPr>
              <w:br/>
            </w:r>
            <w:proofErr w:type="spellStart"/>
            <w:r w:rsidRPr="00F474EF">
              <w:rPr>
                <w:rFonts w:cs="Arial"/>
                <w:b/>
                <w:color w:val="FFFFFF" w:themeColor="background1"/>
                <w:szCs w:val="22"/>
              </w:rPr>
              <w:t>LAeq,8h</w:t>
            </w:r>
            <w:proofErr w:type="spellEnd"/>
            <w:r w:rsidRPr="00F474EF">
              <w:rPr>
                <w:rFonts w:cs="Arial"/>
                <w:b/>
                <w:i/>
                <w:color w:val="FFFFFF" w:themeColor="background1"/>
                <w:szCs w:val="22"/>
              </w:rPr>
              <w:t xml:space="preserve"> </w:t>
            </w:r>
            <w:r w:rsidRPr="00F474EF">
              <w:rPr>
                <w:rFonts w:cs="Arial"/>
                <w:b/>
                <w:color w:val="FFFFFF" w:themeColor="background1"/>
                <w:szCs w:val="22"/>
              </w:rPr>
              <w:t>dB(A)</w:t>
            </w:r>
          </w:p>
        </w:tc>
        <w:tc>
          <w:tcPr>
            <w:tcW w:w="1702" w:type="dxa"/>
            <w:shd w:val="clear" w:color="auto" w:fill="365F91" w:themeFill="accent1" w:themeFillShade="BF"/>
          </w:tcPr>
          <w:p w14:paraId="765D5CB5" w14:textId="77777777" w:rsidR="002E67F5" w:rsidRPr="00F474EF" w:rsidRDefault="00722F70" w:rsidP="002E67F5">
            <w:pPr>
              <w:spacing w:after="120"/>
              <w:rPr>
                <w:color w:val="FFFFFF" w:themeColor="background1"/>
                <w:szCs w:val="22"/>
              </w:rPr>
            </w:pPr>
            <w:r w:rsidRPr="00F474EF">
              <w:rPr>
                <w:rFonts w:cs="Arial"/>
                <w:b/>
                <w:color w:val="FFFFFF" w:themeColor="background1"/>
                <w:szCs w:val="22"/>
              </w:rPr>
              <w:t>Class</w:t>
            </w:r>
          </w:p>
        </w:tc>
      </w:tr>
      <w:tr w:rsidR="00BE7A64" w14:paraId="765D5CB9" w14:textId="77777777" w:rsidTr="002E67F5">
        <w:tc>
          <w:tcPr>
            <w:tcW w:w="4927" w:type="dxa"/>
          </w:tcPr>
          <w:p w14:paraId="765D5CB7" w14:textId="77777777" w:rsidR="002E67F5" w:rsidRPr="00F474EF" w:rsidRDefault="00722F70" w:rsidP="002E67F5">
            <w:pPr>
              <w:spacing w:after="120"/>
              <w:rPr>
                <w:szCs w:val="22"/>
              </w:rPr>
            </w:pPr>
            <w:r w:rsidRPr="00F474EF">
              <w:rPr>
                <w:rFonts w:cs="Arial"/>
                <w:szCs w:val="22"/>
              </w:rPr>
              <w:t>Less than 90</w:t>
            </w:r>
          </w:p>
        </w:tc>
        <w:tc>
          <w:tcPr>
            <w:tcW w:w="1702" w:type="dxa"/>
          </w:tcPr>
          <w:p w14:paraId="765D5CB8" w14:textId="77777777" w:rsidR="002E67F5" w:rsidRPr="00F474EF" w:rsidRDefault="00722F70" w:rsidP="002E67F5">
            <w:pPr>
              <w:spacing w:after="120"/>
              <w:rPr>
                <w:szCs w:val="22"/>
              </w:rPr>
            </w:pPr>
            <w:r w:rsidRPr="00F474EF">
              <w:rPr>
                <w:rFonts w:cs="Arial"/>
                <w:szCs w:val="22"/>
              </w:rPr>
              <w:t>1</w:t>
            </w:r>
          </w:p>
        </w:tc>
      </w:tr>
      <w:tr w:rsidR="00BE7A64" w14:paraId="765D5CBC" w14:textId="77777777" w:rsidTr="002E67F5">
        <w:tc>
          <w:tcPr>
            <w:tcW w:w="4927" w:type="dxa"/>
          </w:tcPr>
          <w:p w14:paraId="765D5CBA" w14:textId="77777777" w:rsidR="002E67F5" w:rsidRPr="00F474EF" w:rsidRDefault="00722F70" w:rsidP="002E67F5">
            <w:pPr>
              <w:spacing w:after="120"/>
              <w:rPr>
                <w:szCs w:val="22"/>
              </w:rPr>
            </w:pPr>
            <w:r w:rsidRPr="00F474EF">
              <w:rPr>
                <w:rFonts w:cs="Arial"/>
                <w:szCs w:val="22"/>
              </w:rPr>
              <w:t>90 to less than 95</w:t>
            </w:r>
          </w:p>
        </w:tc>
        <w:tc>
          <w:tcPr>
            <w:tcW w:w="1702" w:type="dxa"/>
          </w:tcPr>
          <w:p w14:paraId="765D5CBB" w14:textId="77777777" w:rsidR="002E67F5" w:rsidRPr="00F474EF" w:rsidRDefault="00722F70" w:rsidP="002E67F5">
            <w:pPr>
              <w:spacing w:after="120"/>
              <w:rPr>
                <w:szCs w:val="22"/>
              </w:rPr>
            </w:pPr>
            <w:r w:rsidRPr="00F474EF">
              <w:rPr>
                <w:rFonts w:cs="Arial"/>
                <w:szCs w:val="22"/>
              </w:rPr>
              <w:t>2</w:t>
            </w:r>
          </w:p>
        </w:tc>
      </w:tr>
      <w:tr w:rsidR="00BE7A64" w14:paraId="765D5CBF" w14:textId="77777777" w:rsidTr="002E67F5">
        <w:tc>
          <w:tcPr>
            <w:tcW w:w="4927" w:type="dxa"/>
          </w:tcPr>
          <w:p w14:paraId="765D5CBD" w14:textId="77777777" w:rsidR="002E67F5" w:rsidRPr="00F474EF" w:rsidRDefault="00722F70" w:rsidP="002E67F5">
            <w:pPr>
              <w:spacing w:after="120"/>
              <w:rPr>
                <w:szCs w:val="22"/>
              </w:rPr>
            </w:pPr>
            <w:r w:rsidRPr="00F474EF">
              <w:rPr>
                <w:rFonts w:cs="Arial"/>
                <w:szCs w:val="22"/>
              </w:rPr>
              <w:t>95 to less than 100</w:t>
            </w:r>
          </w:p>
        </w:tc>
        <w:tc>
          <w:tcPr>
            <w:tcW w:w="1702" w:type="dxa"/>
          </w:tcPr>
          <w:p w14:paraId="765D5CBE" w14:textId="77777777" w:rsidR="002E67F5" w:rsidRPr="00F474EF" w:rsidRDefault="00722F70" w:rsidP="002E67F5">
            <w:pPr>
              <w:spacing w:after="120"/>
              <w:rPr>
                <w:szCs w:val="22"/>
              </w:rPr>
            </w:pPr>
            <w:r w:rsidRPr="00F474EF">
              <w:rPr>
                <w:rFonts w:cs="Arial"/>
                <w:szCs w:val="22"/>
              </w:rPr>
              <w:t>3</w:t>
            </w:r>
          </w:p>
        </w:tc>
      </w:tr>
      <w:tr w:rsidR="00BE7A64" w14:paraId="765D5CC2" w14:textId="77777777" w:rsidTr="002E67F5">
        <w:tc>
          <w:tcPr>
            <w:tcW w:w="4927" w:type="dxa"/>
          </w:tcPr>
          <w:p w14:paraId="765D5CC0" w14:textId="77777777" w:rsidR="002E67F5" w:rsidRPr="00F474EF" w:rsidRDefault="00722F70" w:rsidP="002E67F5">
            <w:pPr>
              <w:spacing w:after="120"/>
              <w:rPr>
                <w:szCs w:val="22"/>
              </w:rPr>
            </w:pPr>
            <w:r w:rsidRPr="00F474EF">
              <w:rPr>
                <w:rFonts w:cs="Arial"/>
                <w:szCs w:val="22"/>
              </w:rPr>
              <w:t>100 to less than 105</w:t>
            </w:r>
          </w:p>
        </w:tc>
        <w:tc>
          <w:tcPr>
            <w:tcW w:w="1702" w:type="dxa"/>
          </w:tcPr>
          <w:p w14:paraId="765D5CC1" w14:textId="77777777" w:rsidR="002E67F5" w:rsidRPr="00F474EF" w:rsidRDefault="00722F70" w:rsidP="002E67F5">
            <w:pPr>
              <w:spacing w:after="120"/>
              <w:rPr>
                <w:szCs w:val="22"/>
              </w:rPr>
            </w:pPr>
            <w:r w:rsidRPr="00F474EF">
              <w:rPr>
                <w:rFonts w:cs="Arial"/>
                <w:szCs w:val="22"/>
              </w:rPr>
              <w:t>4</w:t>
            </w:r>
          </w:p>
        </w:tc>
      </w:tr>
      <w:tr w:rsidR="00BE7A64" w14:paraId="765D5CC5" w14:textId="77777777" w:rsidTr="002E67F5">
        <w:tc>
          <w:tcPr>
            <w:tcW w:w="4927" w:type="dxa"/>
          </w:tcPr>
          <w:p w14:paraId="765D5CC3" w14:textId="77777777" w:rsidR="002E67F5" w:rsidRPr="00F474EF" w:rsidRDefault="00722F70" w:rsidP="002E67F5">
            <w:pPr>
              <w:spacing w:after="120"/>
              <w:rPr>
                <w:szCs w:val="22"/>
              </w:rPr>
            </w:pPr>
            <w:r w:rsidRPr="00F474EF">
              <w:rPr>
                <w:rFonts w:cs="Arial"/>
                <w:szCs w:val="22"/>
              </w:rPr>
              <w:t>105 to less than 110</w:t>
            </w:r>
          </w:p>
        </w:tc>
        <w:tc>
          <w:tcPr>
            <w:tcW w:w="1702" w:type="dxa"/>
          </w:tcPr>
          <w:p w14:paraId="765D5CC4" w14:textId="77777777" w:rsidR="002E67F5" w:rsidRPr="00F474EF" w:rsidRDefault="00722F70" w:rsidP="002E67F5">
            <w:pPr>
              <w:spacing w:after="120"/>
              <w:rPr>
                <w:szCs w:val="22"/>
              </w:rPr>
            </w:pPr>
            <w:r w:rsidRPr="00F474EF">
              <w:rPr>
                <w:rFonts w:cs="Arial"/>
                <w:szCs w:val="22"/>
              </w:rPr>
              <w:t>5</w:t>
            </w:r>
          </w:p>
        </w:tc>
      </w:tr>
    </w:tbl>
    <w:p w14:paraId="765D5CC6" w14:textId="77777777" w:rsidR="002E67F5" w:rsidRDefault="00722F70" w:rsidP="002E67F5">
      <w:pPr>
        <w:tabs>
          <w:tab w:val="num" w:pos="851"/>
        </w:tabs>
        <w:autoSpaceDE w:val="0"/>
        <w:autoSpaceDN w:val="0"/>
        <w:adjustRightInd w:val="0"/>
        <w:spacing w:before="240" w:after="120"/>
        <w:rPr>
          <w:rFonts w:cs="Arial"/>
          <w:b/>
          <w:bCs/>
          <w:i/>
          <w:iCs/>
          <w:szCs w:val="22"/>
        </w:rPr>
      </w:pPr>
      <w:r w:rsidRPr="00FF353B">
        <w:rPr>
          <w:rFonts w:cs="Arial"/>
          <w:bCs/>
          <w:szCs w:val="22"/>
        </w:rPr>
        <w:t xml:space="preserve">Individual fit of personal hearing protectors is critical for optimum protection. </w:t>
      </w:r>
      <w:r>
        <w:rPr>
          <w:rFonts w:cs="Arial"/>
          <w:bCs/>
          <w:szCs w:val="22"/>
        </w:rPr>
        <w:t xml:space="preserve">Several devices are available to assist with this. </w:t>
      </w:r>
      <w:r w:rsidRPr="00FF353B">
        <w:rPr>
          <w:rFonts w:cs="Arial"/>
          <w:bCs/>
          <w:szCs w:val="22"/>
        </w:rPr>
        <w:t>Wearing work equipment—such as hard hats, dust masks and eye protection—may affect the performance of the protector. The fit of hearing protectors should be che</w:t>
      </w:r>
      <w:r w:rsidRPr="003B771C">
        <w:rPr>
          <w:rFonts w:cs="Arial"/>
          <w:bCs/>
          <w:szCs w:val="22"/>
        </w:rPr>
        <w:t>cked while the user is wearing regular work equipment</w:t>
      </w:r>
      <w:r>
        <w:rPr>
          <w:rFonts w:cs="Arial"/>
          <w:bCs/>
          <w:szCs w:val="22"/>
        </w:rPr>
        <w:t xml:space="preserve">. </w:t>
      </w:r>
      <w:r w:rsidRPr="003B771C">
        <w:rPr>
          <w:rFonts w:cs="Arial"/>
          <w:bCs/>
          <w:szCs w:val="22"/>
        </w:rPr>
        <w:t>Workers wear</w:t>
      </w:r>
      <w:r>
        <w:rPr>
          <w:rFonts w:cs="Arial"/>
          <w:bCs/>
          <w:szCs w:val="22"/>
        </w:rPr>
        <w:t>ing</w:t>
      </w:r>
      <w:r w:rsidRPr="003B771C">
        <w:rPr>
          <w:rFonts w:cs="Arial"/>
          <w:bCs/>
          <w:szCs w:val="22"/>
        </w:rPr>
        <w:t xml:space="preserve"> spectacles</w:t>
      </w:r>
      <w:r w:rsidRPr="00FF353B">
        <w:rPr>
          <w:rFonts w:cs="Arial"/>
          <w:bCs/>
          <w:szCs w:val="22"/>
        </w:rPr>
        <w:t xml:space="preserve"> should be fi</w:t>
      </w:r>
      <w:r w:rsidRPr="003B771C">
        <w:rPr>
          <w:rFonts w:cs="Arial"/>
          <w:bCs/>
          <w:szCs w:val="22"/>
        </w:rPr>
        <w:t xml:space="preserve">tted with hearing protectors </w:t>
      </w:r>
      <w:r>
        <w:rPr>
          <w:rFonts w:cs="Arial"/>
          <w:bCs/>
          <w:szCs w:val="22"/>
        </w:rPr>
        <w:t>while wearing the spectacles.</w:t>
      </w:r>
    </w:p>
    <w:p w14:paraId="765D5CC7" w14:textId="77777777" w:rsidR="002E67F5" w:rsidRPr="003F42A9" w:rsidRDefault="00722F70" w:rsidP="002E67F5">
      <w:pPr>
        <w:pStyle w:val="Heading3"/>
      </w:pPr>
      <w:bookmarkStart w:id="201" w:name="_Toc256000102"/>
      <w:bookmarkStart w:id="202" w:name="_Toc256000037"/>
      <w:bookmarkStart w:id="203" w:name="_Toc427934729"/>
      <w:r w:rsidRPr="003F42A9">
        <w:t>Maintenance</w:t>
      </w:r>
      <w:bookmarkEnd w:id="201"/>
      <w:bookmarkEnd w:id="202"/>
      <w:bookmarkEnd w:id="203"/>
    </w:p>
    <w:p w14:paraId="765D5CC8" w14:textId="77777777" w:rsidR="002E67F5" w:rsidRDefault="00722F70" w:rsidP="002E67F5">
      <w:r>
        <w:t>P</w:t>
      </w:r>
      <w:r w:rsidRPr="003B771C">
        <w:t xml:space="preserve">ersonal hearing protectors </w:t>
      </w:r>
      <w:r>
        <w:t xml:space="preserve">must be </w:t>
      </w:r>
      <w:r w:rsidRPr="003B771C">
        <w:t>regularly inspected and maintained</w:t>
      </w:r>
      <w:r>
        <w:t xml:space="preserve"> to ensure they remain in good, clean condition. The inspections should check that:</w:t>
      </w:r>
    </w:p>
    <w:p w14:paraId="765D5CC9" w14:textId="77777777" w:rsidR="002E67F5" w:rsidRPr="00136001" w:rsidRDefault="00722F70" w:rsidP="002E67F5">
      <w:pPr>
        <w:pStyle w:val="ListParagraph"/>
      </w:pPr>
      <w:r>
        <w:t>e</w:t>
      </w:r>
      <w:r w:rsidRPr="00136001">
        <w:t>ar</w:t>
      </w:r>
      <w:r>
        <w:t>-</w:t>
      </w:r>
      <w:r w:rsidRPr="00136001">
        <w:t>muff seals are undamaged</w:t>
      </w:r>
    </w:p>
    <w:p w14:paraId="765D5CCA" w14:textId="77777777" w:rsidR="002E67F5" w:rsidRPr="00136001" w:rsidRDefault="00722F70" w:rsidP="002E67F5">
      <w:pPr>
        <w:pStyle w:val="ListParagraph"/>
      </w:pPr>
      <w:r>
        <w:t>t</w:t>
      </w:r>
      <w:r w:rsidRPr="00136001">
        <w:t xml:space="preserve">he tension of headbands </w:t>
      </w:r>
      <w:r>
        <w:t>is</w:t>
      </w:r>
      <w:r w:rsidRPr="00136001">
        <w:t xml:space="preserve"> not reduced</w:t>
      </w:r>
    </w:p>
    <w:p w14:paraId="765D5CCB" w14:textId="77777777" w:rsidR="002E67F5" w:rsidRPr="00136001" w:rsidRDefault="00722F70" w:rsidP="002E67F5">
      <w:pPr>
        <w:pStyle w:val="ListParagraph"/>
      </w:pPr>
      <w:r>
        <w:t>t</w:t>
      </w:r>
      <w:r w:rsidRPr="00136001">
        <w:t>here are no unofficial modifications</w:t>
      </w:r>
    </w:p>
    <w:p w14:paraId="765D5CCC" w14:textId="77777777" w:rsidR="002E67F5" w:rsidRPr="00136001" w:rsidRDefault="00722F70" w:rsidP="002E67F5">
      <w:pPr>
        <w:pStyle w:val="ListParagraph"/>
      </w:pPr>
      <w:proofErr w:type="gramStart"/>
      <w:r>
        <w:t>c</w:t>
      </w:r>
      <w:r w:rsidRPr="00136001">
        <w:t>ompressible</w:t>
      </w:r>
      <w:proofErr w:type="gramEnd"/>
      <w:r w:rsidRPr="00136001">
        <w:t xml:space="preserve"> ear</w:t>
      </w:r>
      <w:r>
        <w:t>-</w:t>
      </w:r>
      <w:r w:rsidRPr="00136001">
        <w:t>plugs are soft, pliable and clean</w:t>
      </w:r>
      <w:r>
        <w:t>.</w:t>
      </w:r>
    </w:p>
    <w:p w14:paraId="765D5CCD" w14:textId="77777777" w:rsidR="002E67F5" w:rsidRPr="00FE5F95" w:rsidRDefault="00722F70" w:rsidP="002E67F5">
      <w:pPr>
        <w:autoSpaceDE w:val="0"/>
        <w:autoSpaceDN w:val="0"/>
        <w:adjustRightInd w:val="0"/>
        <w:spacing w:after="120"/>
        <w:rPr>
          <w:rFonts w:cs="Arial"/>
          <w:bCs/>
          <w:iCs/>
          <w:szCs w:val="22"/>
        </w:rPr>
      </w:pPr>
      <w:r>
        <w:rPr>
          <w:rFonts w:cs="Arial"/>
          <w:bCs/>
          <w:iCs/>
          <w:szCs w:val="22"/>
        </w:rPr>
        <w:t>I</w:t>
      </w:r>
      <w:r w:rsidRPr="00FE5F95">
        <w:rPr>
          <w:rFonts w:cs="Arial"/>
          <w:bCs/>
          <w:iCs/>
          <w:szCs w:val="22"/>
        </w:rPr>
        <w:t xml:space="preserve">f disposable ear-plugs are used, they </w:t>
      </w:r>
      <w:r>
        <w:rPr>
          <w:rFonts w:cs="Arial"/>
          <w:bCs/>
          <w:iCs/>
          <w:szCs w:val="22"/>
        </w:rPr>
        <w:t>should only be worn once</w:t>
      </w:r>
      <w:r w:rsidRPr="00FE5F95">
        <w:rPr>
          <w:rFonts w:cs="Arial"/>
          <w:bCs/>
          <w:iCs/>
          <w:szCs w:val="22"/>
        </w:rPr>
        <w:t>.</w:t>
      </w:r>
    </w:p>
    <w:p w14:paraId="765D5CCE" w14:textId="77777777" w:rsidR="002E67F5" w:rsidRPr="00FF353B" w:rsidRDefault="00722F70" w:rsidP="002E67F5">
      <w:pPr>
        <w:tabs>
          <w:tab w:val="num" w:pos="851"/>
        </w:tabs>
        <w:autoSpaceDE w:val="0"/>
        <w:autoSpaceDN w:val="0"/>
        <w:adjustRightInd w:val="0"/>
        <w:spacing w:after="120"/>
        <w:rPr>
          <w:rFonts w:cs="Arial"/>
          <w:bCs/>
          <w:iCs/>
          <w:szCs w:val="22"/>
        </w:rPr>
      </w:pPr>
      <w:r w:rsidRPr="00E84E5B">
        <w:rPr>
          <w:rFonts w:cs="Arial"/>
          <w:bCs/>
          <w:iCs/>
          <w:szCs w:val="22"/>
        </w:rPr>
        <w:t>You must</w:t>
      </w:r>
      <w:r>
        <w:rPr>
          <w:rFonts w:cs="Arial"/>
          <w:bCs/>
          <w:iCs/>
          <w:szCs w:val="22"/>
        </w:rPr>
        <w:t xml:space="preserve"> provide your </w:t>
      </w:r>
      <w:r w:rsidRPr="003B771C">
        <w:rPr>
          <w:rFonts w:cs="Arial"/>
          <w:bCs/>
          <w:iCs/>
          <w:szCs w:val="22"/>
        </w:rPr>
        <w:t>workers</w:t>
      </w:r>
      <w:r>
        <w:rPr>
          <w:rFonts w:cs="Arial"/>
          <w:bCs/>
          <w:iCs/>
          <w:szCs w:val="22"/>
        </w:rPr>
        <w:t xml:space="preserve"> with training, information and instruction in the proper </w:t>
      </w:r>
      <w:r w:rsidRPr="00FF353B">
        <w:rPr>
          <w:rFonts w:cs="Arial"/>
          <w:bCs/>
          <w:iCs/>
          <w:szCs w:val="22"/>
        </w:rPr>
        <w:t>use, fit, care and maintenance of personal hearing protectors. You should also:</w:t>
      </w:r>
    </w:p>
    <w:p w14:paraId="765D5CCF" w14:textId="77777777" w:rsidR="002E67F5" w:rsidRPr="007756E8" w:rsidRDefault="00722F70" w:rsidP="002E67F5">
      <w:pPr>
        <w:pStyle w:val="ListParagraph"/>
      </w:pPr>
      <w:r w:rsidRPr="00E23E38">
        <w:t>include the need to wear hearing protect</w:t>
      </w:r>
      <w:r w:rsidRPr="00B94B37">
        <w:t>ors</w:t>
      </w:r>
      <w:r w:rsidRPr="000208E5">
        <w:t xml:space="preserve"> in your safety p</w:t>
      </w:r>
      <w:r w:rsidRPr="00E15808">
        <w:t>rocedures</w:t>
      </w:r>
    </w:p>
    <w:p w14:paraId="765D5CD0" w14:textId="77777777" w:rsidR="002E67F5" w:rsidRPr="00E83727" w:rsidRDefault="00722F70" w:rsidP="002E67F5">
      <w:pPr>
        <w:pStyle w:val="ListParagraph"/>
      </w:pPr>
      <w:r w:rsidRPr="0028547A">
        <w:t xml:space="preserve">place </w:t>
      </w:r>
      <w:r w:rsidRPr="00E83727">
        <w:t xml:space="preserve">someone in charge of issuing and making sure replacements are readily available </w:t>
      </w:r>
    </w:p>
    <w:p w14:paraId="765D5CD1" w14:textId="77777777" w:rsidR="002E67F5" w:rsidRPr="0052501B" w:rsidRDefault="00722F70" w:rsidP="002E67F5">
      <w:pPr>
        <w:pStyle w:val="ListParagraph"/>
      </w:pPr>
      <w:r w:rsidRPr="0052501B">
        <w:t xml:space="preserve">carry out spot checks to ensure that workers are wearing their hearing protectors when required and are using them correctly </w:t>
      </w:r>
    </w:p>
    <w:p w14:paraId="765D5CD2" w14:textId="77777777" w:rsidR="002E67F5" w:rsidRPr="0052501B" w:rsidRDefault="00722F70" w:rsidP="002E67F5">
      <w:pPr>
        <w:pStyle w:val="ListParagraph"/>
      </w:pPr>
      <w:proofErr w:type="gramStart"/>
      <w:r w:rsidRPr="0052501B">
        <w:t>ensure</w:t>
      </w:r>
      <w:proofErr w:type="gramEnd"/>
      <w:r w:rsidRPr="0052501B">
        <w:t xml:space="preserve"> all managers and supervisors set a good example and wear personal hearing protectors at all times when in hearing protector areas. </w:t>
      </w:r>
    </w:p>
    <w:p w14:paraId="765D5CD3" w14:textId="77777777" w:rsidR="002E67F5" w:rsidRPr="002F68AB" w:rsidRDefault="00722F70" w:rsidP="002E67F5">
      <w:pPr>
        <w:pStyle w:val="Heading2"/>
        <w:numPr>
          <w:ilvl w:val="0"/>
          <w:numId w:val="0"/>
        </w:numPr>
        <w:ind w:left="567" w:hanging="567"/>
        <w:rPr>
          <w:rFonts w:hint="eastAsia"/>
        </w:rPr>
      </w:pPr>
      <w:bookmarkStart w:id="204" w:name="_Toc256000103"/>
      <w:bookmarkStart w:id="205" w:name="_Toc256000038"/>
      <w:bookmarkStart w:id="206" w:name="_Toc427934730"/>
      <w:r>
        <w:t>5.7</w:t>
      </w:r>
      <w:r>
        <w:tab/>
      </w:r>
      <w:r w:rsidRPr="002F68AB">
        <w:t>Audiometric testing</w:t>
      </w:r>
      <w:bookmarkEnd w:id="204"/>
      <w:bookmarkEnd w:id="205"/>
      <w:bookmarkEnd w:id="206"/>
    </w:p>
    <w:p w14:paraId="765D5CD4" w14:textId="77777777" w:rsidR="002E67F5" w:rsidRDefault="00722F70" w:rsidP="002E67F5">
      <w:pPr>
        <w:pStyle w:val="Greybox0"/>
      </w:pPr>
      <w:r w:rsidRPr="00343E9A">
        <w:rPr>
          <w:b/>
        </w:rPr>
        <w:t>Regulation</w:t>
      </w:r>
      <w:r w:rsidRPr="002768FC">
        <w:rPr>
          <w:b/>
        </w:rPr>
        <w:t xml:space="preserve"> 58:</w:t>
      </w:r>
      <w:r>
        <w:t xml:space="preserve"> A person conducting a business or undertaking must provide audiometric testing for a worker who is carrying out work for the business or undertaking if the worker is required to frequently use personal hearing protectors as a control measure for noise that exceeds the exposure standard.</w:t>
      </w:r>
    </w:p>
    <w:p w14:paraId="765D5CD5" w14:textId="77777777" w:rsidR="002E67F5" w:rsidRPr="008B7150" w:rsidRDefault="00722F70" w:rsidP="002E67F5">
      <w:pPr>
        <w:tabs>
          <w:tab w:val="num" w:pos="851"/>
        </w:tabs>
        <w:autoSpaceDE w:val="0"/>
        <w:autoSpaceDN w:val="0"/>
        <w:adjustRightInd w:val="0"/>
        <w:spacing w:after="120"/>
        <w:rPr>
          <w:rFonts w:cs="Arial"/>
          <w:bCs/>
          <w:iCs/>
          <w:szCs w:val="22"/>
        </w:rPr>
      </w:pPr>
      <w:r w:rsidRPr="002F68AB">
        <w:rPr>
          <w:rFonts w:cs="Arial"/>
          <w:bCs/>
          <w:iCs/>
          <w:szCs w:val="22"/>
        </w:rPr>
        <w:t xml:space="preserve">Audiometric testing must be provided within three months </w:t>
      </w:r>
      <w:r>
        <w:rPr>
          <w:rFonts w:cs="Arial"/>
          <w:bCs/>
          <w:iCs/>
          <w:szCs w:val="22"/>
        </w:rPr>
        <w:t>of</w:t>
      </w:r>
      <w:r w:rsidRPr="002F68AB">
        <w:rPr>
          <w:rFonts w:cs="Arial"/>
          <w:bCs/>
          <w:iCs/>
          <w:szCs w:val="22"/>
        </w:rPr>
        <w:t xml:space="preserve"> the worker commenc</w:t>
      </w:r>
      <w:r>
        <w:rPr>
          <w:rFonts w:cs="Arial"/>
          <w:bCs/>
          <w:iCs/>
          <w:szCs w:val="22"/>
        </w:rPr>
        <w:t>ing</w:t>
      </w:r>
      <w:r w:rsidRPr="002F68AB">
        <w:rPr>
          <w:rFonts w:cs="Arial"/>
          <w:bCs/>
          <w:iCs/>
          <w:szCs w:val="22"/>
        </w:rPr>
        <w:t xml:space="preserve"> work. Starting the </w:t>
      </w:r>
      <w:r w:rsidRPr="002F68AB">
        <w:rPr>
          <w:rFonts w:cs="Arial"/>
          <w:szCs w:val="22"/>
        </w:rPr>
        <w:t>audiometric</w:t>
      </w:r>
      <w:r w:rsidRPr="002F68AB">
        <w:rPr>
          <w:rFonts w:cs="Arial"/>
          <w:bCs/>
          <w:iCs/>
          <w:szCs w:val="22"/>
        </w:rPr>
        <w:t xml:space="preserve"> testing before people are exposed to hazardous noise (such as new starters or those changing jobs) provides a baseline as a reference for future audiometric test results. Regular follow</w:t>
      </w:r>
      <w:r>
        <w:rPr>
          <w:rFonts w:cs="Arial"/>
          <w:bCs/>
          <w:iCs/>
          <w:szCs w:val="22"/>
        </w:rPr>
        <w:t>-</w:t>
      </w:r>
      <w:r w:rsidRPr="002F68AB">
        <w:rPr>
          <w:rFonts w:cs="Arial"/>
          <w:bCs/>
          <w:iCs/>
          <w:szCs w:val="22"/>
        </w:rPr>
        <w:t>up tests must be carried out at least every two years.</w:t>
      </w:r>
      <w:r>
        <w:rPr>
          <w:rFonts w:cs="Arial"/>
          <w:bCs/>
          <w:iCs/>
          <w:szCs w:val="22"/>
        </w:rPr>
        <w:t xml:space="preserve"> </w:t>
      </w:r>
      <w:r w:rsidRPr="008B7150">
        <w:rPr>
          <w:rFonts w:cs="Arial"/>
          <w:bCs/>
          <w:iCs/>
          <w:szCs w:val="22"/>
        </w:rPr>
        <w:t>These should be undertaken well into the work</w:t>
      </w:r>
      <w:r>
        <w:rPr>
          <w:rFonts w:cs="Arial"/>
          <w:bCs/>
          <w:iCs/>
          <w:szCs w:val="22"/>
        </w:rPr>
        <w:t xml:space="preserve"> </w:t>
      </w:r>
      <w:r w:rsidRPr="008B7150">
        <w:rPr>
          <w:rFonts w:cs="Arial"/>
          <w:bCs/>
          <w:iCs/>
          <w:szCs w:val="22"/>
        </w:rPr>
        <w:t xml:space="preserve">shift so that any temporary hearing loss can be picked up. </w:t>
      </w:r>
    </w:p>
    <w:p w14:paraId="765D5CD6" w14:textId="77777777" w:rsidR="002E67F5" w:rsidRPr="00B10D8D" w:rsidRDefault="00722F70" w:rsidP="002E67F5">
      <w:pPr>
        <w:autoSpaceDE w:val="0"/>
        <w:autoSpaceDN w:val="0"/>
        <w:adjustRightInd w:val="0"/>
        <w:spacing w:before="0"/>
        <w:rPr>
          <w:rFonts w:cs="Arial"/>
          <w:szCs w:val="22"/>
        </w:rPr>
      </w:pPr>
      <w:r>
        <w:rPr>
          <w:rFonts w:cs="Arial"/>
          <w:szCs w:val="22"/>
        </w:rPr>
        <w:t>M</w:t>
      </w:r>
      <w:r w:rsidRPr="00B10D8D">
        <w:rPr>
          <w:rFonts w:cs="Arial"/>
          <w:szCs w:val="22"/>
        </w:rPr>
        <w:t xml:space="preserve">ore frequent audiometric testing </w:t>
      </w:r>
      <w:r>
        <w:rPr>
          <w:rFonts w:cs="Arial"/>
          <w:szCs w:val="22"/>
        </w:rPr>
        <w:t xml:space="preserve">(e.g. every six months) </w:t>
      </w:r>
      <w:r w:rsidRPr="00B10D8D">
        <w:rPr>
          <w:rFonts w:cs="Arial"/>
          <w:szCs w:val="22"/>
        </w:rPr>
        <w:t>may be needed</w:t>
      </w:r>
      <w:r>
        <w:rPr>
          <w:rFonts w:cs="Arial"/>
          <w:szCs w:val="22"/>
        </w:rPr>
        <w:t xml:space="preserve"> if exposures are a</w:t>
      </w:r>
      <w:r w:rsidRPr="00B10D8D">
        <w:rPr>
          <w:rFonts w:cs="Arial"/>
          <w:szCs w:val="22"/>
        </w:rPr>
        <w:t xml:space="preserve">t </w:t>
      </w:r>
      <w:r>
        <w:rPr>
          <w:rFonts w:cs="Arial"/>
          <w:szCs w:val="22"/>
        </w:rPr>
        <w:t xml:space="preserve">a </w:t>
      </w:r>
      <w:r w:rsidRPr="00B10D8D">
        <w:rPr>
          <w:rFonts w:cs="Arial"/>
          <w:szCs w:val="22"/>
        </w:rPr>
        <w:t xml:space="preserve">high </w:t>
      </w:r>
      <w:proofErr w:type="spellStart"/>
      <w:r w:rsidRPr="00B10D8D">
        <w:rPr>
          <w:rFonts w:cs="Arial"/>
          <w:szCs w:val="22"/>
        </w:rPr>
        <w:t>L</w:t>
      </w:r>
      <w:r w:rsidRPr="00FE7128">
        <w:rPr>
          <w:rFonts w:cs="Arial"/>
          <w:sz w:val="16"/>
          <w:szCs w:val="16"/>
        </w:rPr>
        <w:t>Aeq</w:t>
      </w:r>
      <w:proofErr w:type="gramStart"/>
      <w:r w:rsidRPr="00FE7128">
        <w:rPr>
          <w:rFonts w:cs="Arial"/>
          <w:sz w:val="16"/>
          <w:szCs w:val="16"/>
        </w:rPr>
        <w:t>,8h</w:t>
      </w:r>
      <w:proofErr w:type="spellEnd"/>
      <w:proofErr w:type="gramEnd"/>
      <w:r>
        <w:rPr>
          <w:rFonts w:cs="Arial"/>
          <w:sz w:val="18"/>
          <w:szCs w:val="18"/>
        </w:rPr>
        <w:t xml:space="preserve">, </w:t>
      </w:r>
      <w:r w:rsidRPr="00D83DDE">
        <w:rPr>
          <w:rFonts w:cs="Arial"/>
          <w:szCs w:val="22"/>
        </w:rPr>
        <w:t>which is</w:t>
      </w:r>
      <w:r>
        <w:rPr>
          <w:rFonts w:cs="Arial"/>
          <w:sz w:val="18"/>
          <w:szCs w:val="18"/>
        </w:rPr>
        <w:t xml:space="preserve"> </w:t>
      </w:r>
      <w:r w:rsidRPr="00B10D8D">
        <w:rPr>
          <w:rFonts w:cs="Arial"/>
          <w:szCs w:val="22"/>
        </w:rPr>
        <w:t>equal or greater than 100</w:t>
      </w:r>
      <w:r>
        <w:rPr>
          <w:rFonts w:cs="Arial"/>
          <w:szCs w:val="22"/>
        </w:rPr>
        <w:t xml:space="preserve"> </w:t>
      </w:r>
      <w:r w:rsidRPr="00B10D8D">
        <w:rPr>
          <w:rFonts w:cs="Arial"/>
          <w:szCs w:val="22"/>
        </w:rPr>
        <w:t>dB(A)</w:t>
      </w:r>
      <w:r>
        <w:rPr>
          <w:rFonts w:cs="Arial"/>
          <w:szCs w:val="22"/>
        </w:rPr>
        <w:t xml:space="preserve">. </w:t>
      </w:r>
    </w:p>
    <w:p w14:paraId="765D5CD7" w14:textId="77777777" w:rsidR="002E67F5" w:rsidRDefault="00722F70" w:rsidP="002E67F5">
      <w:pPr>
        <w:tabs>
          <w:tab w:val="num" w:pos="851"/>
        </w:tabs>
        <w:autoSpaceDE w:val="0"/>
        <w:autoSpaceDN w:val="0"/>
        <w:adjustRightInd w:val="0"/>
        <w:rPr>
          <w:rFonts w:cs="Arial"/>
          <w:bCs/>
          <w:iCs/>
          <w:szCs w:val="22"/>
        </w:rPr>
      </w:pPr>
      <w:r>
        <w:rPr>
          <w:rFonts w:cs="Arial"/>
          <w:bCs/>
          <w:iCs/>
          <w:szCs w:val="22"/>
        </w:rPr>
        <w:t xml:space="preserve">Before introducing an audiometric testing program, you </w:t>
      </w:r>
      <w:r w:rsidRPr="00E84E5B">
        <w:rPr>
          <w:rFonts w:cs="Arial"/>
          <w:bCs/>
          <w:iCs/>
          <w:szCs w:val="22"/>
        </w:rPr>
        <w:t>must</w:t>
      </w:r>
      <w:r>
        <w:rPr>
          <w:rFonts w:cs="Arial"/>
          <w:bCs/>
          <w:iCs/>
          <w:szCs w:val="22"/>
        </w:rPr>
        <w:t xml:space="preserve"> consult with your workers and their health and safety representatives. It is important that your workers understand that the aim of the testing is to </w:t>
      </w:r>
      <w:r w:rsidRPr="008B7150">
        <w:rPr>
          <w:rFonts w:cs="Arial"/>
          <w:bCs/>
          <w:iCs/>
          <w:szCs w:val="22"/>
        </w:rPr>
        <w:t>evaluate the effectiveness of control measures</w:t>
      </w:r>
      <w:r>
        <w:rPr>
          <w:rFonts w:cs="Arial"/>
          <w:bCs/>
          <w:iCs/>
          <w:szCs w:val="22"/>
        </w:rPr>
        <w:t xml:space="preserve"> to protect their hearing.</w:t>
      </w:r>
    </w:p>
    <w:p w14:paraId="765D5CD8" w14:textId="77777777" w:rsidR="002E67F5" w:rsidRPr="00053375" w:rsidRDefault="00722F70" w:rsidP="002E67F5">
      <w:pPr>
        <w:rPr>
          <w:szCs w:val="22"/>
        </w:rPr>
      </w:pPr>
      <w:r w:rsidRPr="00053375">
        <w:rPr>
          <w:rFonts w:cs="Arial"/>
          <w:szCs w:val="22"/>
        </w:rPr>
        <w:t>Audiometric testing and assessment of audiograms should be carried out by competent persons in accordance with the procedures in AS/</w:t>
      </w:r>
      <w:proofErr w:type="spellStart"/>
      <w:r w:rsidRPr="00053375">
        <w:rPr>
          <w:rFonts w:cs="Arial"/>
          <w:szCs w:val="22"/>
        </w:rPr>
        <w:t>NZS</w:t>
      </w:r>
      <w:proofErr w:type="spellEnd"/>
      <w:r w:rsidRPr="00053375">
        <w:rPr>
          <w:rFonts w:cs="Arial"/>
          <w:szCs w:val="22"/>
        </w:rPr>
        <w:t xml:space="preserve"> 1269.4:2005 - </w:t>
      </w:r>
      <w:r w:rsidRPr="00053375">
        <w:rPr>
          <w:rStyle w:val="Emphasis"/>
          <w:rFonts w:cs="Arial"/>
          <w:szCs w:val="22"/>
        </w:rPr>
        <w:t>Occupational noise management -</w:t>
      </w:r>
      <w:r w:rsidRPr="00053375">
        <w:rPr>
          <w:rFonts w:cs="Arial"/>
          <w:szCs w:val="22"/>
        </w:rPr>
        <w:t> </w:t>
      </w:r>
      <w:r w:rsidRPr="00053375">
        <w:rPr>
          <w:rStyle w:val="Emphasis"/>
          <w:rFonts w:cs="Arial"/>
          <w:szCs w:val="22"/>
        </w:rPr>
        <w:t>Auditory assessment.</w:t>
      </w:r>
    </w:p>
    <w:p w14:paraId="765D5CD9" w14:textId="77777777" w:rsidR="002E67F5" w:rsidRPr="00B10D8D" w:rsidRDefault="00722F70" w:rsidP="002E67F5">
      <w:pPr>
        <w:autoSpaceDE w:val="0"/>
        <w:autoSpaceDN w:val="0"/>
        <w:adjustRightInd w:val="0"/>
        <w:rPr>
          <w:rFonts w:cs="Arial"/>
          <w:szCs w:val="22"/>
        </w:rPr>
      </w:pPr>
      <w:r w:rsidRPr="00B10D8D">
        <w:rPr>
          <w:rFonts w:cs="Arial"/>
          <w:szCs w:val="22"/>
        </w:rPr>
        <w:t xml:space="preserve">Workers should be given the results of audiometric testing accompanied by a written explanation of the meaning and implications. Only with the consent of the worker should you provide their results to other parties. </w:t>
      </w:r>
      <w:r>
        <w:rPr>
          <w:rFonts w:cs="Arial"/>
          <w:szCs w:val="22"/>
        </w:rPr>
        <w:t>U</w:t>
      </w:r>
      <w:r w:rsidRPr="00B10D8D">
        <w:rPr>
          <w:rFonts w:cs="Arial"/>
          <w:szCs w:val="22"/>
        </w:rPr>
        <w:t xml:space="preserve">nidentifiable individual results and group data </w:t>
      </w:r>
      <w:r>
        <w:rPr>
          <w:rFonts w:cs="Arial"/>
          <w:szCs w:val="22"/>
        </w:rPr>
        <w:t xml:space="preserve">should be made </w:t>
      </w:r>
      <w:r w:rsidRPr="00B10D8D">
        <w:rPr>
          <w:rFonts w:cs="Arial"/>
          <w:szCs w:val="22"/>
        </w:rPr>
        <w:t>available to health and safety representatives</w:t>
      </w:r>
      <w:r>
        <w:rPr>
          <w:rFonts w:cs="Arial"/>
          <w:szCs w:val="22"/>
        </w:rPr>
        <w:t xml:space="preserve"> of the worker’s work group</w:t>
      </w:r>
      <w:r w:rsidRPr="00B10D8D">
        <w:rPr>
          <w:rFonts w:cs="Arial"/>
          <w:szCs w:val="22"/>
        </w:rPr>
        <w:t>.</w:t>
      </w:r>
    </w:p>
    <w:p w14:paraId="765D5CDA" w14:textId="77777777" w:rsidR="002E67F5" w:rsidRPr="00B10D8D" w:rsidRDefault="00722F70" w:rsidP="002E67F5">
      <w:pPr>
        <w:tabs>
          <w:tab w:val="num" w:pos="851"/>
        </w:tabs>
        <w:autoSpaceDE w:val="0"/>
        <w:autoSpaceDN w:val="0"/>
        <w:adjustRightInd w:val="0"/>
        <w:rPr>
          <w:rFonts w:cs="Arial"/>
          <w:bCs/>
          <w:iCs/>
          <w:szCs w:val="22"/>
        </w:rPr>
      </w:pPr>
      <w:r>
        <w:rPr>
          <w:rFonts w:cs="Arial"/>
          <w:bCs/>
          <w:iCs/>
          <w:szCs w:val="22"/>
        </w:rPr>
        <w:t xml:space="preserve">The </w:t>
      </w:r>
      <w:r w:rsidRPr="00B10D8D">
        <w:rPr>
          <w:rFonts w:cs="Arial"/>
          <w:bCs/>
          <w:iCs/>
          <w:szCs w:val="22"/>
        </w:rPr>
        <w:t>reasons for any chan</w:t>
      </w:r>
      <w:r>
        <w:rPr>
          <w:rFonts w:cs="Arial"/>
          <w:bCs/>
          <w:iCs/>
          <w:szCs w:val="22"/>
        </w:rPr>
        <w:t>ges in hearing levels over time should be thoroughly investigated.</w:t>
      </w:r>
    </w:p>
    <w:p w14:paraId="765D5CDB" w14:textId="77777777" w:rsidR="002E67F5" w:rsidRPr="002F68AB" w:rsidRDefault="00722F70" w:rsidP="002E67F5">
      <w:pPr>
        <w:tabs>
          <w:tab w:val="num" w:pos="851"/>
        </w:tabs>
        <w:autoSpaceDE w:val="0"/>
        <w:autoSpaceDN w:val="0"/>
        <w:adjustRightInd w:val="0"/>
        <w:spacing w:before="0" w:after="120"/>
        <w:rPr>
          <w:rFonts w:cs="Arial"/>
          <w:bCs/>
          <w:iCs/>
          <w:szCs w:val="22"/>
        </w:rPr>
      </w:pPr>
      <w:r w:rsidRPr="00B10D8D">
        <w:rPr>
          <w:rFonts w:cs="Arial"/>
          <w:szCs w:val="22"/>
        </w:rPr>
        <w:t>When</w:t>
      </w:r>
      <w:r w:rsidRPr="00B10D8D">
        <w:rPr>
          <w:rFonts w:cs="Arial"/>
          <w:bCs/>
          <w:iCs/>
          <w:szCs w:val="22"/>
        </w:rPr>
        <w:t xml:space="preserve"> temporary or permanent threshold shifts are revealed through audiometric assessments or a worker reports a recent diagnosis of tinnitus, </w:t>
      </w:r>
      <w:r w:rsidRPr="002F68AB">
        <w:rPr>
          <w:rFonts w:cs="Arial"/>
          <w:bCs/>
          <w:iCs/>
          <w:szCs w:val="22"/>
        </w:rPr>
        <w:t>you must review your control measures to determine whether more effective control measures can be implemented so that your workers do not have to rely on personal hearing protectors.</w:t>
      </w:r>
    </w:p>
    <w:p w14:paraId="765D5CDC" w14:textId="77777777" w:rsidR="002E67F5" w:rsidRPr="00B10D8D" w:rsidRDefault="00722F70" w:rsidP="002E67F5">
      <w:pPr>
        <w:autoSpaceDE w:val="0"/>
        <w:autoSpaceDN w:val="0"/>
        <w:adjustRightInd w:val="0"/>
        <w:spacing w:after="120"/>
        <w:rPr>
          <w:rFonts w:cs="Arial"/>
          <w:szCs w:val="22"/>
        </w:rPr>
      </w:pPr>
      <w:r w:rsidRPr="00B10D8D">
        <w:rPr>
          <w:rFonts w:cs="Arial"/>
          <w:szCs w:val="22"/>
        </w:rPr>
        <w:t xml:space="preserve">If the worker </w:t>
      </w:r>
      <w:r>
        <w:rPr>
          <w:rFonts w:cs="Arial"/>
          <w:szCs w:val="22"/>
        </w:rPr>
        <w:t xml:space="preserve">is to continue using </w:t>
      </w:r>
      <w:r w:rsidRPr="00B10D8D">
        <w:rPr>
          <w:rFonts w:cs="Arial"/>
          <w:szCs w:val="22"/>
        </w:rPr>
        <w:t>personal hearing protectors, you should:</w:t>
      </w:r>
    </w:p>
    <w:p w14:paraId="765D5CDD" w14:textId="77777777" w:rsidR="002E67F5" w:rsidRPr="00B10D8D" w:rsidRDefault="00722F70" w:rsidP="002E67F5">
      <w:pPr>
        <w:pStyle w:val="ListParagraph"/>
      </w:pPr>
      <w:r w:rsidRPr="00B10D8D">
        <w:t xml:space="preserve">verify that the nominal performance of the worker’s personal hearing protector is adequate for the level of exposure to noise </w:t>
      </w:r>
    </w:p>
    <w:p w14:paraId="765D5CDE" w14:textId="77777777" w:rsidR="002E67F5" w:rsidRPr="00B10D8D" w:rsidRDefault="00722F70" w:rsidP="002E67F5">
      <w:pPr>
        <w:pStyle w:val="ListParagraph"/>
      </w:pPr>
      <w:r w:rsidRPr="00B10D8D">
        <w:t xml:space="preserve">examine the protector carefully and ensure it is not damaged </w:t>
      </w:r>
    </w:p>
    <w:p w14:paraId="765D5CDF" w14:textId="77777777" w:rsidR="002E67F5" w:rsidRPr="00B10D8D" w:rsidRDefault="00722F70" w:rsidP="002E67F5">
      <w:pPr>
        <w:pStyle w:val="ListParagraph"/>
      </w:pPr>
      <w:r w:rsidRPr="00B10D8D">
        <w:t xml:space="preserve">check the protector fits the worker closely with no leakage paths for noise </w:t>
      </w:r>
    </w:p>
    <w:p w14:paraId="765D5CE0" w14:textId="77777777" w:rsidR="002E67F5" w:rsidRPr="00B10D8D" w:rsidRDefault="00722F70" w:rsidP="002E67F5">
      <w:pPr>
        <w:pStyle w:val="ListParagraph"/>
      </w:pPr>
      <w:r w:rsidRPr="00B10D8D">
        <w:t>ask the worker if they have any difficulty using the protector</w:t>
      </w:r>
    </w:p>
    <w:p w14:paraId="765D5CE1" w14:textId="77777777" w:rsidR="002E67F5" w:rsidRPr="00B10D8D" w:rsidRDefault="00722F70" w:rsidP="002E67F5">
      <w:pPr>
        <w:pStyle w:val="ListParagraph"/>
      </w:pPr>
      <w:proofErr w:type="gramStart"/>
      <w:r w:rsidRPr="00B10D8D">
        <w:t>check</w:t>
      </w:r>
      <w:proofErr w:type="gramEnd"/>
      <w:r w:rsidRPr="00B10D8D">
        <w:t xml:space="preserve"> the worker uses the protector correctly and consistently whilst performing their work. </w:t>
      </w:r>
    </w:p>
    <w:p w14:paraId="765D5CE2" w14:textId="77777777" w:rsidR="002E67F5" w:rsidRPr="00970F58" w:rsidRDefault="00722F70" w:rsidP="002E67F5">
      <w:pPr>
        <w:tabs>
          <w:tab w:val="num" w:pos="851"/>
        </w:tabs>
        <w:autoSpaceDE w:val="0"/>
        <w:autoSpaceDN w:val="0"/>
        <w:adjustRightInd w:val="0"/>
        <w:spacing w:after="120"/>
        <w:rPr>
          <w:rFonts w:cs="Arial"/>
          <w:bCs/>
          <w:iCs/>
          <w:szCs w:val="22"/>
        </w:rPr>
      </w:pPr>
      <w:r w:rsidRPr="00B10D8D">
        <w:rPr>
          <w:rFonts w:cs="Arial"/>
          <w:bCs/>
          <w:iCs/>
          <w:szCs w:val="22"/>
        </w:rPr>
        <w:t xml:space="preserve">If workers are found to have sufficient hearing loss to interfere with the safe </w:t>
      </w:r>
      <w:r w:rsidRPr="00B10D8D">
        <w:rPr>
          <w:rFonts w:cs="Arial"/>
          <w:szCs w:val="22"/>
        </w:rPr>
        <w:t>performance</w:t>
      </w:r>
      <w:r w:rsidRPr="00B10D8D">
        <w:rPr>
          <w:rFonts w:cs="Arial"/>
          <w:bCs/>
          <w:iCs/>
          <w:szCs w:val="22"/>
        </w:rPr>
        <w:t xml:space="preserve"> of their work, all reasonably practicable steps </w:t>
      </w:r>
      <w:r>
        <w:rPr>
          <w:rFonts w:cs="Arial"/>
          <w:bCs/>
          <w:iCs/>
          <w:szCs w:val="22"/>
        </w:rPr>
        <w:t xml:space="preserve">should be taken </w:t>
      </w:r>
      <w:r w:rsidRPr="00B10D8D">
        <w:rPr>
          <w:rFonts w:cs="Arial"/>
          <w:bCs/>
          <w:iCs/>
          <w:szCs w:val="22"/>
        </w:rPr>
        <w:t>to modify the</w:t>
      </w:r>
      <w:r w:rsidRPr="00970F58">
        <w:rPr>
          <w:rFonts w:cs="Arial"/>
          <w:bCs/>
          <w:iCs/>
          <w:szCs w:val="22"/>
        </w:rPr>
        <w:t xml:space="preserve"> work environment. This</w:t>
      </w:r>
      <w:r>
        <w:rPr>
          <w:rFonts w:cs="Arial"/>
          <w:bCs/>
          <w:iCs/>
          <w:szCs w:val="22"/>
        </w:rPr>
        <w:t xml:space="preserve"> may</w:t>
      </w:r>
      <w:r w:rsidRPr="00970F58">
        <w:rPr>
          <w:rFonts w:cs="Arial"/>
          <w:bCs/>
          <w:iCs/>
          <w:szCs w:val="22"/>
        </w:rPr>
        <w:t xml:space="preserve"> include</w:t>
      </w:r>
      <w:r>
        <w:rPr>
          <w:rFonts w:cs="Arial"/>
          <w:bCs/>
          <w:iCs/>
          <w:szCs w:val="22"/>
        </w:rPr>
        <w:t xml:space="preserve"> providing</w:t>
      </w:r>
      <w:r w:rsidRPr="00970F58">
        <w:rPr>
          <w:rFonts w:cs="Arial"/>
          <w:bCs/>
          <w:iCs/>
          <w:szCs w:val="22"/>
        </w:rPr>
        <w:t>:</w:t>
      </w:r>
    </w:p>
    <w:p w14:paraId="765D5CE3" w14:textId="77777777" w:rsidR="002E67F5" w:rsidRPr="001E060B" w:rsidRDefault="00722F70" w:rsidP="002E67F5">
      <w:pPr>
        <w:pStyle w:val="ListParagraph"/>
      </w:pPr>
      <w:r w:rsidRPr="001E060B">
        <w:t xml:space="preserve">volume control </w:t>
      </w:r>
      <w:r>
        <w:t xml:space="preserve">on equipment such as </w:t>
      </w:r>
      <w:r w:rsidRPr="001E060B">
        <w:t>telephones</w:t>
      </w:r>
    </w:p>
    <w:p w14:paraId="765D5CE4" w14:textId="77777777" w:rsidR="002E67F5" w:rsidRPr="008D61E7" w:rsidRDefault="00722F70" w:rsidP="002E67F5">
      <w:pPr>
        <w:pStyle w:val="ListParagraph"/>
      </w:pPr>
      <w:r w:rsidRPr="008D61E7">
        <w:t>acoustically treated meeting areas with low noise and low sound reflections</w:t>
      </w:r>
    </w:p>
    <w:p w14:paraId="765D5CE5" w14:textId="77777777" w:rsidR="002E67F5" w:rsidRPr="001E060B" w:rsidRDefault="00722F70" w:rsidP="002E67F5">
      <w:pPr>
        <w:pStyle w:val="ListParagraph"/>
      </w:pPr>
      <w:r w:rsidRPr="001E060B">
        <w:t xml:space="preserve">supplementary visual warning signals </w:t>
      </w:r>
    </w:p>
    <w:p w14:paraId="765D5CE6" w14:textId="77777777" w:rsidR="002E67F5" w:rsidRPr="001E060B" w:rsidRDefault="00722F70" w:rsidP="002E67F5">
      <w:pPr>
        <w:pStyle w:val="ListParagraph"/>
      </w:pPr>
      <w:proofErr w:type="gramStart"/>
      <w:r w:rsidRPr="001E060B">
        <w:t>alternative</w:t>
      </w:r>
      <w:proofErr w:type="gramEnd"/>
      <w:r w:rsidRPr="001E060B">
        <w:t xml:space="preserve"> work for the worker </w:t>
      </w:r>
      <w:r>
        <w:t>if other measures do not remedy the situation.</w:t>
      </w:r>
    </w:p>
    <w:p w14:paraId="765D5CE7" w14:textId="77777777" w:rsidR="002E67F5" w:rsidRDefault="00722F70" w:rsidP="002E67F5">
      <w:pPr>
        <w:tabs>
          <w:tab w:val="num" w:pos="851"/>
        </w:tabs>
        <w:autoSpaceDE w:val="0"/>
        <w:autoSpaceDN w:val="0"/>
        <w:adjustRightInd w:val="0"/>
        <w:rPr>
          <w:rFonts w:cs="Arial"/>
          <w:bCs/>
          <w:iCs/>
          <w:szCs w:val="22"/>
        </w:rPr>
      </w:pPr>
      <w:r>
        <w:rPr>
          <w:rFonts w:cs="Arial"/>
          <w:bCs/>
          <w:iCs/>
          <w:szCs w:val="22"/>
        </w:rPr>
        <w:t>M</w:t>
      </w:r>
      <w:r w:rsidRPr="00B10D8D">
        <w:rPr>
          <w:rFonts w:cs="Arial"/>
          <w:bCs/>
          <w:iCs/>
          <w:szCs w:val="22"/>
        </w:rPr>
        <w:t>onitor</w:t>
      </w:r>
      <w:r>
        <w:rPr>
          <w:rFonts w:cs="Arial"/>
          <w:bCs/>
          <w:iCs/>
          <w:szCs w:val="22"/>
        </w:rPr>
        <w:t xml:space="preserve">ing hearing with </w:t>
      </w:r>
      <w:r w:rsidRPr="00970F58">
        <w:rPr>
          <w:rFonts w:cs="Arial"/>
          <w:bCs/>
          <w:iCs/>
          <w:szCs w:val="22"/>
        </w:rPr>
        <w:t>regular audiometric testing</w:t>
      </w:r>
      <w:r>
        <w:rPr>
          <w:rFonts w:cs="Arial"/>
          <w:bCs/>
          <w:iCs/>
          <w:szCs w:val="22"/>
        </w:rPr>
        <w:t xml:space="preserve"> is recommended in situations where workers are exposed to:</w:t>
      </w:r>
    </w:p>
    <w:p w14:paraId="765D5CE8" w14:textId="77777777" w:rsidR="002E67F5" w:rsidRPr="008D61E7" w:rsidRDefault="00722F70" w:rsidP="002E67F5">
      <w:pPr>
        <w:pStyle w:val="bullet1"/>
      </w:pPr>
      <w:r w:rsidRPr="008D61E7">
        <w:t>any of the ototoxi</w:t>
      </w:r>
      <w:r>
        <w:t>c substances</w:t>
      </w:r>
      <w:r w:rsidRPr="008D61E7">
        <w:t xml:space="preserve"> listed in </w:t>
      </w:r>
      <w:r w:rsidRPr="00A42733">
        <w:t>Appendix A</w:t>
      </w:r>
      <w:r w:rsidRPr="008D61E7">
        <w:t xml:space="preserve"> where the airborne exposure (without regard to respiratory protection worn) is greater than 50</w:t>
      </w:r>
      <w:r>
        <w:t xml:space="preserve"> per cent </w:t>
      </w:r>
      <w:r w:rsidRPr="008D61E7">
        <w:t>of the national exposure standard for the substance, regardless of the noise level</w:t>
      </w:r>
    </w:p>
    <w:p w14:paraId="765D5CE9" w14:textId="77777777" w:rsidR="002E67F5" w:rsidRPr="008D61E7" w:rsidRDefault="00722F70" w:rsidP="002E67F5">
      <w:pPr>
        <w:pStyle w:val="bullet1"/>
      </w:pPr>
      <w:r w:rsidRPr="008D61E7">
        <w:t>ototoxi</w:t>
      </w:r>
      <w:r>
        <w:t xml:space="preserve">c substances </w:t>
      </w:r>
      <w:r w:rsidRPr="008D61E7">
        <w:t xml:space="preserve">at any level and noise with </w:t>
      </w:r>
      <w:proofErr w:type="spellStart"/>
      <w:r w:rsidRPr="00B10D8D">
        <w:t>L</w:t>
      </w:r>
      <w:r w:rsidRPr="00FE7128">
        <w:rPr>
          <w:sz w:val="16"/>
          <w:szCs w:val="16"/>
        </w:rPr>
        <w:t>Aeq,8h</w:t>
      </w:r>
      <w:proofErr w:type="spellEnd"/>
      <w:r w:rsidRPr="008D61E7">
        <w:t xml:space="preserve"> greater than 80 dB(A) or </w:t>
      </w:r>
      <w:proofErr w:type="spellStart"/>
      <w:r w:rsidRPr="00FE7C8D">
        <w:t>L</w:t>
      </w:r>
      <w:r w:rsidRPr="00BB425D">
        <w:rPr>
          <w:sz w:val="16"/>
          <w:szCs w:val="16"/>
        </w:rPr>
        <w:t>C,peak</w:t>
      </w:r>
      <w:proofErr w:type="spellEnd"/>
      <w:r w:rsidRPr="00BB425D">
        <w:rPr>
          <w:sz w:val="16"/>
          <w:szCs w:val="16"/>
        </w:rPr>
        <w:t xml:space="preserve"> </w:t>
      </w:r>
      <w:r w:rsidRPr="008D61E7">
        <w:t>greater than 135 dB(C</w:t>
      </w:r>
      <w:r>
        <w:t>)</w:t>
      </w:r>
    </w:p>
    <w:p w14:paraId="765D5CEA" w14:textId="77777777" w:rsidR="002E67F5" w:rsidRPr="00A42733" w:rsidRDefault="00722F70" w:rsidP="002E67F5">
      <w:pPr>
        <w:pStyle w:val="bullet1"/>
      </w:pPr>
      <w:proofErr w:type="gramStart"/>
      <w:r w:rsidRPr="008D61E7">
        <w:t>hand-arm</w:t>
      </w:r>
      <w:proofErr w:type="gramEnd"/>
      <w:r w:rsidRPr="008D61E7">
        <w:t xml:space="preserve"> vibration </w:t>
      </w:r>
      <w:r>
        <w:t>a</w:t>
      </w:r>
      <w:r w:rsidRPr="008D61E7">
        <w:t xml:space="preserve">t any level and noise with </w:t>
      </w:r>
      <w:proofErr w:type="spellStart"/>
      <w:r w:rsidRPr="00B10D8D">
        <w:t>L</w:t>
      </w:r>
      <w:r w:rsidRPr="00FE7128">
        <w:rPr>
          <w:sz w:val="16"/>
          <w:szCs w:val="16"/>
        </w:rPr>
        <w:t>Aeq,8h</w:t>
      </w:r>
      <w:proofErr w:type="spellEnd"/>
      <w:r w:rsidRPr="001B6F06">
        <w:rPr>
          <w:szCs w:val="21"/>
        </w:rPr>
        <w:t xml:space="preserve"> </w:t>
      </w:r>
      <w:r w:rsidRPr="008D61E7">
        <w:t xml:space="preserve">greater than 80 dB(A) or </w:t>
      </w:r>
      <w:proofErr w:type="spellStart"/>
      <w:r w:rsidRPr="00FE7C8D">
        <w:t>L</w:t>
      </w:r>
      <w:r w:rsidRPr="00BB425D">
        <w:rPr>
          <w:sz w:val="16"/>
          <w:szCs w:val="16"/>
        </w:rPr>
        <w:t>C,peak</w:t>
      </w:r>
      <w:proofErr w:type="spellEnd"/>
      <w:r w:rsidRPr="00BB425D">
        <w:rPr>
          <w:sz w:val="16"/>
          <w:szCs w:val="16"/>
        </w:rPr>
        <w:t xml:space="preserve"> </w:t>
      </w:r>
      <w:r w:rsidRPr="008D61E7">
        <w:t>greater than 135 dB(C)</w:t>
      </w:r>
      <w:r>
        <w:t>.</w:t>
      </w:r>
    </w:p>
    <w:p w14:paraId="765D5CEB" w14:textId="77777777" w:rsidR="002E67F5" w:rsidRPr="00453D0C" w:rsidRDefault="00722F70" w:rsidP="002E67F5">
      <w:pPr>
        <w:pStyle w:val="Heading2"/>
        <w:numPr>
          <w:ilvl w:val="0"/>
          <w:numId w:val="0"/>
        </w:numPr>
        <w:ind w:left="567" w:hanging="567"/>
        <w:rPr>
          <w:rFonts w:hint="eastAsia"/>
        </w:rPr>
      </w:pPr>
      <w:bookmarkStart w:id="207" w:name="_Toc265590075"/>
      <w:bookmarkStart w:id="208" w:name="_Toc256000104"/>
      <w:bookmarkStart w:id="209" w:name="_Toc256000039"/>
      <w:bookmarkStart w:id="210" w:name="_Toc427934731"/>
      <w:r w:rsidRPr="00453D0C">
        <w:t>5.</w:t>
      </w:r>
      <w:r>
        <w:t>8</w:t>
      </w:r>
      <w:r w:rsidRPr="00453D0C">
        <w:tab/>
      </w:r>
      <w:r>
        <w:t>I</w:t>
      </w:r>
      <w:r w:rsidRPr="00453D0C">
        <w:t>nformation</w:t>
      </w:r>
      <w:r>
        <w:t xml:space="preserve">, </w:t>
      </w:r>
      <w:r w:rsidRPr="00453D0C">
        <w:t>training</w:t>
      </w:r>
      <w:bookmarkEnd w:id="207"/>
      <w:r>
        <w:t xml:space="preserve"> and instruction</w:t>
      </w:r>
      <w:bookmarkEnd w:id="208"/>
      <w:bookmarkEnd w:id="209"/>
      <w:bookmarkEnd w:id="210"/>
    </w:p>
    <w:p w14:paraId="765D5CEC" w14:textId="77777777" w:rsidR="002E67F5" w:rsidRDefault="00722F70" w:rsidP="002E67F5">
      <w:pPr>
        <w:pStyle w:val="Greybox0"/>
      </w:pPr>
      <w:r w:rsidRPr="002E048C">
        <w:rPr>
          <w:b/>
        </w:rPr>
        <w:t>Section</w:t>
      </w:r>
      <w:r>
        <w:rPr>
          <w:b/>
        </w:rPr>
        <w:t xml:space="preserve"> </w:t>
      </w:r>
      <w:r w:rsidRPr="002768FC">
        <w:rPr>
          <w:b/>
        </w:rPr>
        <w:t>19:</w:t>
      </w:r>
      <w:r>
        <w:t xml:space="preserve"> </w:t>
      </w:r>
      <w:r w:rsidRPr="00970F58">
        <w:t>A</w:t>
      </w:r>
      <w:r>
        <w:t xml:space="preserve"> person conducting a business or undertaking must ensure, so far as is reasonably practicable, that information, training and instruction is provided to workers and others at the workplace to protect them from health and safety risks</w:t>
      </w:r>
      <w:r w:rsidRPr="00FF353B">
        <w:t>.</w:t>
      </w:r>
      <w:r>
        <w:t xml:space="preserve"> </w:t>
      </w:r>
    </w:p>
    <w:p w14:paraId="765D5CED" w14:textId="77777777" w:rsidR="002E67F5" w:rsidRPr="00FF353B" w:rsidRDefault="00722F70" w:rsidP="002E67F5">
      <w:pPr>
        <w:pStyle w:val="Greybox0"/>
      </w:pPr>
      <w:r>
        <w:rPr>
          <w:b/>
        </w:rPr>
        <w:t xml:space="preserve">Regulation </w:t>
      </w:r>
      <w:r w:rsidRPr="002768FC">
        <w:rPr>
          <w:b/>
        </w:rPr>
        <w:t>39:</w:t>
      </w:r>
      <w:r>
        <w:t xml:space="preserve"> The information, training and instruction must, so far as is reasonably practicable, be provided in a way that can be easily understood by any person to whom it is provided.  </w:t>
      </w:r>
    </w:p>
    <w:p w14:paraId="765D5CEE" w14:textId="77777777" w:rsidR="002E67F5" w:rsidRPr="00FF353B" w:rsidRDefault="00722F70" w:rsidP="002E67F5">
      <w:pPr>
        <w:autoSpaceDE w:val="0"/>
        <w:autoSpaceDN w:val="0"/>
        <w:adjustRightInd w:val="0"/>
        <w:spacing w:after="120"/>
        <w:rPr>
          <w:rFonts w:cs="Arial"/>
          <w:bCs/>
          <w:szCs w:val="22"/>
        </w:rPr>
      </w:pPr>
      <w:r>
        <w:rPr>
          <w:rFonts w:cs="Arial"/>
          <w:bCs/>
          <w:szCs w:val="22"/>
        </w:rPr>
        <w:t>T</w:t>
      </w:r>
      <w:r w:rsidRPr="00FF353B">
        <w:rPr>
          <w:rFonts w:cs="Arial"/>
          <w:bCs/>
          <w:szCs w:val="22"/>
        </w:rPr>
        <w:t xml:space="preserve">raining </w:t>
      </w:r>
      <w:r>
        <w:rPr>
          <w:rFonts w:cs="Arial"/>
          <w:bCs/>
          <w:szCs w:val="22"/>
        </w:rPr>
        <w:t>should be</w:t>
      </w:r>
      <w:r w:rsidRPr="00FF353B">
        <w:rPr>
          <w:rFonts w:cs="Arial"/>
          <w:bCs/>
          <w:szCs w:val="22"/>
        </w:rPr>
        <w:t xml:space="preserve"> provided to:</w:t>
      </w:r>
    </w:p>
    <w:p w14:paraId="765D5CEF" w14:textId="77777777" w:rsidR="002E67F5" w:rsidRPr="00A42733" w:rsidRDefault="00722F70" w:rsidP="002E67F5">
      <w:pPr>
        <w:pStyle w:val="bullet1"/>
      </w:pPr>
      <w:r w:rsidRPr="00A42733">
        <w:t xml:space="preserve">those workers who may be exposed to hazardous noise or other agents that may contribute to hearing loss </w:t>
      </w:r>
    </w:p>
    <w:p w14:paraId="765D5CF0" w14:textId="77777777" w:rsidR="002E67F5" w:rsidRPr="00A42733" w:rsidRDefault="00722F70" w:rsidP="002E67F5">
      <w:pPr>
        <w:pStyle w:val="bullet1"/>
      </w:pPr>
      <w:r w:rsidRPr="00A42733">
        <w:t>their managers and supervisors</w:t>
      </w:r>
    </w:p>
    <w:p w14:paraId="765D5CF1" w14:textId="77777777" w:rsidR="002E67F5" w:rsidRPr="00A42733" w:rsidRDefault="00722F70" w:rsidP="002E67F5">
      <w:pPr>
        <w:pStyle w:val="bullet1"/>
      </w:pPr>
      <w:r w:rsidRPr="00A42733">
        <w:t xml:space="preserve">workplace health and safety committees and health and safety representatives </w:t>
      </w:r>
    </w:p>
    <w:p w14:paraId="765D5CF2" w14:textId="77777777" w:rsidR="002E67F5" w:rsidRPr="00A42733" w:rsidRDefault="00722F70" w:rsidP="002E67F5">
      <w:pPr>
        <w:pStyle w:val="bullet1"/>
      </w:pPr>
      <w:proofErr w:type="gramStart"/>
      <w:r w:rsidRPr="00A42733">
        <w:t>those</w:t>
      </w:r>
      <w:proofErr w:type="gramEnd"/>
      <w:r w:rsidRPr="00A42733">
        <w:t xml:space="preserve"> responsible for the purchase of plant, noise control equipment, personal hearing protectors and for the design, scheduling, organisation and layout of work.</w:t>
      </w:r>
    </w:p>
    <w:p w14:paraId="765D5CF3" w14:textId="77777777" w:rsidR="002E67F5" w:rsidRPr="00B10D8D" w:rsidRDefault="00722F70" w:rsidP="002E67F5">
      <w:pPr>
        <w:tabs>
          <w:tab w:val="num" w:pos="851"/>
        </w:tabs>
        <w:autoSpaceDE w:val="0"/>
        <w:autoSpaceDN w:val="0"/>
        <w:adjustRightInd w:val="0"/>
        <w:spacing w:after="120"/>
        <w:rPr>
          <w:rFonts w:cs="Arial"/>
          <w:bCs/>
          <w:iCs/>
          <w:szCs w:val="22"/>
        </w:rPr>
      </w:pPr>
      <w:r w:rsidRPr="00B10D8D">
        <w:rPr>
          <w:rFonts w:cs="Arial"/>
          <w:bCs/>
          <w:iCs/>
          <w:szCs w:val="22"/>
        </w:rPr>
        <w:t xml:space="preserve">The contents of the training program should include: </w:t>
      </w:r>
    </w:p>
    <w:p w14:paraId="765D5CF4" w14:textId="77777777" w:rsidR="002E67F5" w:rsidRPr="00B10D8D" w:rsidRDefault="00722F70" w:rsidP="002E67F5">
      <w:pPr>
        <w:pStyle w:val="bullet1"/>
      </w:pPr>
      <w:r w:rsidRPr="00B10D8D">
        <w:t>the health and safety responsibilities of each party at the workplace</w:t>
      </w:r>
    </w:p>
    <w:p w14:paraId="765D5CF5" w14:textId="77777777" w:rsidR="002E67F5" w:rsidRPr="003B771C" w:rsidRDefault="00722F70" w:rsidP="002E67F5">
      <w:pPr>
        <w:pStyle w:val="bullet1"/>
      </w:pPr>
      <w:r>
        <w:t xml:space="preserve">how hearing can be affected by </w:t>
      </w:r>
      <w:r w:rsidRPr="003B771C">
        <w:t xml:space="preserve">exposure to noise </w:t>
      </w:r>
    </w:p>
    <w:p w14:paraId="765D5CF6" w14:textId="77777777" w:rsidR="002E67F5" w:rsidRPr="00FE5F95" w:rsidRDefault="00722F70" w:rsidP="002E67F5">
      <w:pPr>
        <w:pStyle w:val="bullet1"/>
      </w:pPr>
      <w:r w:rsidRPr="00FE5F95">
        <w:t>the detrimental effects hearing loss and tinnitus have on the quality of life, both at work and socially</w:t>
      </w:r>
    </w:p>
    <w:p w14:paraId="765D5CF7" w14:textId="77777777" w:rsidR="002E67F5" w:rsidRPr="003B771C" w:rsidRDefault="00722F70" w:rsidP="002E67F5">
      <w:pPr>
        <w:pStyle w:val="bullet1"/>
      </w:pPr>
      <w:r>
        <w:t xml:space="preserve">the tasks at the workplace that </w:t>
      </w:r>
      <w:r w:rsidRPr="003B771C">
        <w:t xml:space="preserve">have the potential to give rise to hearing loss and </w:t>
      </w:r>
      <w:r>
        <w:t>the likely noise exposure level</w:t>
      </w:r>
    </w:p>
    <w:p w14:paraId="765D5CF8" w14:textId="77777777" w:rsidR="002E67F5" w:rsidRPr="003B771C" w:rsidRDefault="00722F70" w:rsidP="002E67F5">
      <w:pPr>
        <w:pStyle w:val="bullet1"/>
      </w:pPr>
      <w:r w:rsidRPr="003B771C">
        <w:t xml:space="preserve">how to use </w:t>
      </w:r>
      <w:r>
        <w:t>noise control measures</w:t>
      </w:r>
      <w:r w:rsidRPr="003B771C">
        <w:t xml:space="preserve"> </w:t>
      </w:r>
    </w:p>
    <w:p w14:paraId="765D5CF9" w14:textId="77777777" w:rsidR="002E67F5" w:rsidRPr="003B771C" w:rsidRDefault="00722F70" w:rsidP="002E67F5">
      <w:pPr>
        <w:pStyle w:val="bullet1"/>
      </w:pPr>
      <w:r w:rsidRPr="003B771C">
        <w:t xml:space="preserve">how to select, fit, wear, maintain and store personal </w:t>
      </w:r>
      <w:r>
        <w:t>hearing protectors</w:t>
      </w:r>
    </w:p>
    <w:p w14:paraId="765D5CFA" w14:textId="77777777" w:rsidR="002E67F5" w:rsidRPr="003B771C" w:rsidRDefault="00722F70" w:rsidP="002E67F5">
      <w:pPr>
        <w:pStyle w:val="bullet1"/>
      </w:pPr>
      <w:r w:rsidRPr="003B771C">
        <w:t xml:space="preserve">how to report </w:t>
      </w:r>
      <w:r>
        <w:t>defects in hearing protectors and noise control equipment or raise any concerns regarding hazardous noise</w:t>
      </w:r>
    </w:p>
    <w:p w14:paraId="765D5CFB" w14:textId="77777777" w:rsidR="002E67F5" w:rsidRPr="003B771C" w:rsidRDefault="00722F70" w:rsidP="002E67F5">
      <w:pPr>
        <w:pStyle w:val="bullet1"/>
      </w:pPr>
      <w:proofErr w:type="gramStart"/>
      <w:r w:rsidRPr="003B771C">
        <w:t>the</w:t>
      </w:r>
      <w:proofErr w:type="gramEnd"/>
      <w:r w:rsidRPr="003B771C">
        <w:t xml:space="preserve"> purpose and nature of </w:t>
      </w:r>
      <w:r>
        <w:t>audiometric testing.</w:t>
      </w:r>
      <w:r w:rsidRPr="003B771C">
        <w:t xml:space="preserve"> </w:t>
      </w:r>
    </w:p>
    <w:p w14:paraId="765D5CFC" w14:textId="77777777" w:rsidR="002E67F5" w:rsidRPr="00453D0C" w:rsidRDefault="00722F70" w:rsidP="002E67F5">
      <w:pPr>
        <w:pStyle w:val="Heading2"/>
        <w:numPr>
          <w:ilvl w:val="0"/>
          <w:numId w:val="0"/>
        </w:numPr>
        <w:ind w:left="567" w:hanging="567"/>
        <w:rPr>
          <w:rFonts w:hint="eastAsia"/>
        </w:rPr>
      </w:pPr>
      <w:bookmarkStart w:id="211" w:name="_Toc256000105"/>
      <w:bookmarkStart w:id="212" w:name="_Toc256000040"/>
      <w:bookmarkStart w:id="213" w:name="_Toc427934732"/>
      <w:r w:rsidRPr="00453D0C">
        <w:t>5.</w:t>
      </w:r>
      <w:r>
        <w:t>9</w:t>
      </w:r>
      <w:r w:rsidRPr="00453D0C">
        <w:tab/>
        <w:t xml:space="preserve">Implementing </w:t>
      </w:r>
      <w:r>
        <w:t xml:space="preserve">and maintaining </w:t>
      </w:r>
      <w:r w:rsidRPr="00453D0C">
        <w:t>control measures</w:t>
      </w:r>
      <w:bookmarkEnd w:id="211"/>
      <w:bookmarkEnd w:id="212"/>
      <w:bookmarkEnd w:id="213"/>
    </w:p>
    <w:p w14:paraId="765D5CFD" w14:textId="77777777" w:rsidR="002E67F5" w:rsidRPr="00667724" w:rsidRDefault="00722F70" w:rsidP="002E67F5">
      <w:pPr>
        <w:autoSpaceDE w:val="0"/>
        <w:autoSpaceDN w:val="0"/>
        <w:adjustRightInd w:val="0"/>
        <w:rPr>
          <w:rFonts w:cs="Arial"/>
          <w:szCs w:val="22"/>
        </w:rPr>
      </w:pPr>
      <w:r>
        <w:rPr>
          <w:rFonts w:cs="Arial"/>
          <w:szCs w:val="22"/>
        </w:rPr>
        <w:t>A noise management plan may help</w:t>
      </w:r>
      <w:r w:rsidRPr="00667724">
        <w:rPr>
          <w:rFonts w:cs="Arial"/>
          <w:szCs w:val="22"/>
        </w:rPr>
        <w:t xml:space="preserve"> implement the chosen noise control measures effectively</w:t>
      </w:r>
      <w:r>
        <w:rPr>
          <w:rFonts w:cs="Arial"/>
          <w:szCs w:val="22"/>
        </w:rPr>
        <w:t>. It should identify</w:t>
      </w:r>
      <w:r w:rsidRPr="00667724">
        <w:rPr>
          <w:rFonts w:cs="Arial"/>
          <w:szCs w:val="22"/>
        </w:rPr>
        <w:t xml:space="preserve"> what action needs to be taken, who will be responsible for taking the action and by when. </w:t>
      </w:r>
    </w:p>
    <w:p w14:paraId="765D5CFE" w14:textId="77777777" w:rsidR="002E67F5" w:rsidRDefault="002E67F5" w:rsidP="002E67F5">
      <w:pPr>
        <w:autoSpaceDE w:val="0"/>
        <w:autoSpaceDN w:val="0"/>
        <w:adjustRightInd w:val="0"/>
        <w:rPr>
          <w:rFonts w:cs="Arial"/>
          <w:szCs w:val="22"/>
        </w:rPr>
        <w:sectPr w:rsidR="002E67F5" w:rsidSect="00636A80">
          <w:footerReference w:type="first" r:id="rId23"/>
          <w:pgSz w:w="11906" w:h="16838"/>
          <w:pgMar w:top="1134" w:right="1134" w:bottom="1134" w:left="1134" w:header="454" w:footer="709" w:gutter="0"/>
          <w:pgNumType w:start="3"/>
          <w:cols w:space="708"/>
          <w:titlePg/>
          <w:docGrid w:linePitch="360"/>
        </w:sectPr>
      </w:pPr>
    </w:p>
    <w:p w14:paraId="765D5CFF" w14:textId="77777777" w:rsidR="002E67F5" w:rsidRPr="00D120D6" w:rsidRDefault="00722F70" w:rsidP="002E67F5">
      <w:pPr>
        <w:autoSpaceDE w:val="0"/>
        <w:autoSpaceDN w:val="0"/>
        <w:adjustRightInd w:val="0"/>
        <w:rPr>
          <w:rFonts w:cs="Arial"/>
          <w:szCs w:val="22"/>
        </w:rPr>
      </w:pPr>
      <w:r w:rsidRPr="006474C2">
        <w:rPr>
          <w:rFonts w:cs="Arial"/>
          <w:szCs w:val="22"/>
        </w:rPr>
        <w:t>The plan</w:t>
      </w:r>
      <w:r w:rsidRPr="00D120D6">
        <w:rPr>
          <w:rFonts w:cs="Arial"/>
          <w:szCs w:val="22"/>
        </w:rPr>
        <w:t xml:space="preserve"> should be based on the results of any noise assessment and </w:t>
      </w:r>
      <w:r>
        <w:rPr>
          <w:rFonts w:cs="Arial"/>
          <w:szCs w:val="22"/>
        </w:rPr>
        <w:t xml:space="preserve">should also </w:t>
      </w:r>
      <w:r w:rsidRPr="00D120D6">
        <w:rPr>
          <w:rFonts w:cs="Arial"/>
          <w:szCs w:val="22"/>
        </w:rPr>
        <w:t>include:</w:t>
      </w:r>
    </w:p>
    <w:p w14:paraId="765D5D00" w14:textId="77777777" w:rsidR="002E67F5" w:rsidRPr="00D120D6" w:rsidRDefault="00722F70" w:rsidP="002E67F5">
      <w:pPr>
        <w:pStyle w:val="ListParagraph"/>
      </w:pPr>
      <w:r>
        <w:t xml:space="preserve">measuring noise </w:t>
      </w:r>
      <w:r w:rsidRPr="00D120D6">
        <w:t>levels</w:t>
      </w:r>
      <w:r>
        <w:t xml:space="preserve"> to confirm that control measures are achieving expected attenuation</w:t>
      </w:r>
    </w:p>
    <w:p w14:paraId="765D5D01" w14:textId="77777777" w:rsidR="002E67F5" w:rsidRPr="00D120D6" w:rsidRDefault="00722F70" w:rsidP="002E67F5">
      <w:pPr>
        <w:pStyle w:val="ListParagraph"/>
      </w:pPr>
      <w:r w:rsidRPr="00D120D6">
        <w:t xml:space="preserve">specifications for purchasing or hiring plant </w:t>
      </w:r>
    </w:p>
    <w:p w14:paraId="765D5D02" w14:textId="77777777" w:rsidR="002E67F5" w:rsidRPr="00D120D6" w:rsidRDefault="00722F70" w:rsidP="002E67F5">
      <w:pPr>
        <w:pStyle w:val="ListParagraph"/>
      </w:pPr>
      <w:r w:rsidRPr="00D120D6">
        <w:t>a description of any training and supervision that may be needed</w:t>
      </w:r>
    </w:p>
    <w:p w14:paraId="765D5D03" w14:textId="77777777" w:rsidR="002E67F5" w:rsidRPr="00D120D6" w:rsidRDefault="00722F70" w:rsidP="002E67F5">
      <w:pPr>
        <w:pStyle w:val="ListParagraph"/>
      </w:pPr>
      <w:r w:rsidRPr="00D120D6">
        <w:t>control measures for temporary work areas and situations</w:t>
      </w:r>
    </w:p>
    <w:p w14:paraId="765D5D04" w14:textId="77777777" w:rsidR="002E67F5" w:rsidRPr="00D120D6" w:rsidRDefault="00722F70" w:rsidP="002E67F5">
      <w:pPr>
        <w:pStyle w:val="ListParagraph"/>
      </w:pPr>
      <w:proofErr w:type="gramStart"/>
      <w:r w:rsidRPr="00D120D6">
        <w:t>timeframes</w:t>
      </w:r>
      <w:proofErr w:type="gramEnd"/>
      <w:r w:rsidRPr="00D120D6">
        <w:t xml:space="preserve"> for reviewing noise assessments and control measures.</w:t>
      </w:r>
    </w:p>
    <w:p w14:paraId="765D5D05" w14:textId="77777777" w:rsidR="002E67F5" w:rsidRDefault="00722F70" w:rsidP="002E67F5">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Arial"/>
          <w:szCs w:val="22"/>
        </w:rPr>
      </w:pPr>
      <w:r w:rsidRPr="00942BD5">
        <w:rPr>
          <w:rStyle w:val="GreyboxChar"/>
          <w:b/>
        </w:rPr>
        <w:t>Regulation 37:</w:t>
      </w:r>
      <w:r w:rsidRPr="00942BD5">
        <w:rPr>
          <w:rStyle w:val="GreyboxChar"/>
        </w:rPr>
        <w:t xml:space="preserve"> You must ensure that the control measures you implement remain effective. This includes checking that the control measures are suitable for the nature and duration of the work, are installed, maintained and used correctly</w:t>
      </w:r>
      <w:r>
        <w:rPr>
          <w:rFonts w:cs="Arial"/>
          <w:szCs w:val="22"/>
        </w:rPr>
        <w:t>.</w:t>
      </w:r>
    </w:p>
    <w:p w14:paraId="765D5D06" w14:textId="77777777" w:rsidR="002E67F5" w:rsidRPr="0095326B" w:rsidRDefault="00722F70" w:rsidP="002E67F5">
      <w:pPr>
        <w:pStyle w:val="Heading1"/>
        <w:keepNext w:val="0"/>
        <w:widowControl w:val="0"/>
        <w:pBdr>
          <w:bottom w:val="single" w:sz="4" w:space="1" w:color="auto"/>
        </w:pBdr>
        <w:tabs>
          <w:tab w:val="clear" w:pos="567"/>
        </w:tabs>
        <w:spacing w:before="120"/>
      </w:pPr>
      <w:r>
        <w:rPr>
          <w:rFonts w:cs="Arial"/>
          <w:sz w:val="22"/>
          <w:szCs w:val="22"/>
        </w:rPr>
        <w:br w:type="page"/>
      </w:r>
      <w:bookmarkStart w:id="214" w:name="_Toc256000106"/>
      <w:bookmarkStart w:id="215" w:name="_Toc256000041"/>
      <w:bookmarkStart w:id="216" w:name="_Toc265590076"/>
      <w:bookmarkStart w:id="217" w:name="_Toc427934733"/>
      <w:r>
        <w:rPr>
          <w:rFonts w:eastAsia="Times New Roman" w:cs="Arial"/>
          <w:bCs/>
          <w:caps w:val="0"/>
          <w:kern w:val="32"/>
          <w:szCs w:val="24"/>
          <w:lang w:eastAsia="en-AU"/>
        </w:rPr>
        <w:t>6.</w:t>
      </w:r>
      <w:r>
        <w:rPr>
          <w:rFonts w:eastAsia="Times New Roman" w:cs="Arial"/>
          <w:bCs/>
          <w:caps w:val="0"/>
          <w:kern w:val="32"/>
          <w:szCs w:val="24"/>
          <w:lang w:eastAsia="en-AU"/>
        </w:rPr>
        <w:tab/>
      </w:r>
      <w:r w:rsidRPr="00C15161">
        <w:rPr>
          <w:rFonts w:eastAsia="Times New Roman" w:cs="Arial"/>
          <w:bCs/>
          <w:caps w:val="0"/>
          <w:kern w:val="32"/>
          <w:szCs w:val="24"/>
          <w:lang w:eastAsia="en-AU"/>
        </w:rPr>
        <w:t>HOW TO REVIEW CONTROL</w:t>
      </w:r>
      <w:r>
        <w:rPr>
          <w:rFonts w:eastAsia="Times New Roman" w:cs="Arial"/>
          <w:bCs/>
          <w:caps w:val="0"/>
          <w:kern w:val="32"/>
          <w:szCs w:val="24"/>
          <w:lang w:eastAsia="en-AU"/>
        </w:rPr>
        <w:t xml:space="preserve"> MEASURES</w:t>
      </w:r>
      <w:bookmarkEnd w:id="214"/>
      <w:bookmarkEnd w:id="215"/>
      <w:bookmarkEnd w:id="216"/>
      <w:bookmarkEnd w:id="217"/>
    </w:p>
    <w:p w14:paraId="765D5D07" w14:textId="77777777" w:rsidR="002E67F5" w:rsidRPr="00822939" w:rsidRDefault="00722F70" w:rsidP="002E67F5">
      <w:pPr>
        <w:autoSpaceDE w:val="0"/>
        <w:autoSpaceDN w:val="0"/>
        <w:adjustRightInd w:val="0"/>
        <w:rPr>
          <w:rFonts w:cs="Arial"/>
          <w:szCs w:val="22"/>
        </w:rPr>
      </w:pPr>
      <w:r>
        <w:rPr>
          <w:rFonts w:cs="Arial"/>
          <w:szCs w:val="22"/>
        </w:rPr>
        <w:t xml:space="preserve">Any noise </w:t>
      </w:r>
      <w:r w:rsidRPr="00970F58">
        <w:rPr>
          <w:rFonts w:cs="Arial"/>
          <w:szCs w:val="22"/>
        </w:rPr>
        <w:t>control</w:t>
      </w:r>
      <w:r>
        <w:rPr>
          <w:rFonts w:cs="Arial"/>
          <w:szCs w:val="22"/>
        </w:rPr>
        <w:t xml:space="preserve"> measures that are implemented must be </w:t>
      </w:r>
      <w:r w:rsidRPr="00822939">
        <w:rPr>
          <w:rFonts w:cs="Arial"/>
          <w:szCs w:val="22"/>
        </w:rPr>
        <w:t>reviewed, and if necessary revised</w:t>
      </w:r>
      <w:r>
        <w:rPr>
          <w:rFonts w:cs="Arial"/>
          <w:szCs w:val="22"/>
        </w:rPr>
        <w:t>,</w:t>
      </w:r>
      <w:r w:rsidRPr="00822939">
        <w:rPr>
          <w:rFonts w:cs="Arial"/>
          <w:szCs w:val="22"/>
        </w:rPr>
        <w:t xml:space="preserve"> to make sure they work as planned and to maintain, so far as is reasonably practicable, a work environment that is without risks to health and safety.</w:t>
      </w:r>
    </w:p>
    <w:p w14:paraId="765D5D08" w14:textId="77777777" w:rsidR="002E67F5" w:rsidRPr="00D07556" w:rsidRDefault="00722F70" w:rsidP="002E67F5">
      <w:pPr>
        <w:pStyle w:val="Greybox0"/>
      </w:pPr>
      <w:r w:rsidRPr="00343E9A">
        <w:rPr>
          <w:b/>
        </w:rPr>
        <w:t>Regulation</w:t>
      </w:r>
      <w:r w:rsidRPr="002768FC">
        <w:rPr>
          <w:b/>
        </w:rPr>
        <w:t xml:space="preserve"> 38:</w:t>
      </w:r>
      <w:r>
        <w:t xml:space="preserve"> A </w:t>
      </w:r>
      <w:r w:rsidRPr="00D07556">
        <w:t xml:space="preserve">person conducting a business or undertaking must review and as necessary revise </w:t>
      </w:r>
      <w:r>
        <w:t>noise</w:t>
      </w:r>
      <w:r w:rsidRPr="00D07556">
        <w:t xml:space="preserve"> control measures:</w:t>
      </w:r>
    </w:p>
    <w:p w14:paraId="765D5D09" w14:textId="77777777" w:rsidR="002E67F5" w:rsidRDefault="00722F70" w:rsidP="002E67F5">
      <w:pPr>
        <w:pStyle w:val="Greybox0"/>
        <w:numPr>
          <w:ilvl w:val="0"/>
          <w:numId w:val="22"/>
        </w:numPr>
        <w:ind w:left="340" w:hanging="340"/>
      </w:pPr>
      <w:r>
        <w:t>when the control measure does not control the risk so far as is reasonably practicable</w:t>
      </w:r>
    </w:p>
    <w:p w14:paraId="765D5D0A" w14:textId="77777777" w:rsidR="002E67F5" w:rsidRPr="00D07556" w:rsidRDefault="00722F70" w:rsidP="002E67F5">
      <w:pPr>
        <w:pStyle w:val="Greybox0"/>
        <w:numPr>
          <w:ilvl w:val="0"/>
          <w:numId w:val="22"/>
        </w:numPr>
        <w:ind w:left="340" w:hanging="340"/>
      </w:pPr>
      <w:r w:rsidRPr="00D07556">
        <w:t>before a</w:t>
      </w:r>
      <w:r>
        <w:t xml:space="preserve"> change at the workplace that </w:t>
      </w:r>
      <w:r w:rsidRPr="00D07556">
        <w:t xml:space="preserve">is likely to </w:t>
      </w:r>
      <w:r>
        <w:t>give rise to a new or different health and safety risk that the control measure may not effectively control</w:t>
      </w:r>
    </w:p>
    <w:p w14:paraId="765D5D0B" w14:textId="77777777" w:rsidR="002E67F5" w:rsidRPr="00D07556" w:rsidRDefault="00722F70" w:rsidP="002E67F5">
      <w:pPr>
        <w:pStyle w:val="Greybox0"/>
        <w:numPr>
          <w:ilvl w:val="0"/>
          <w:numId w:val="22"/>
        </w:numPr>
        <w:ind w:left="340" w:hanging="340"/>
      </w:pPr>
      <w:r>
        <w:t>if a new hazard or risk is identified</w:t>
      </w:r>
    </w:p>
    <w:p w14:paraId="765D5D0C" w14:textId="77777777" w:rsidR="002E67F5" w:rsidRPr="00D07556" w:rsidRDefault="00722F70" w:rsidP="002E67F5">
      <w:pPr>
        <w:pStyle w:val="Greybox0"/>
        <w:numPr>
          <w:ilvl w:val="0"/>
          <w:numId w:val="22"/>
        </w:numPr>
        <w:ind w:left="340" w:hanging="340"/>
      </w:pPr>
      <w:r>
        <w:t>if the results of consultation indicate that a review is necessary</w:t>
      </w:r>
    </w:p>
    <w:p w14:paraId="765D5D0D" w14:textId="77777777" w:rsidR="002E67F5" w:rsidRPr="00D07556" w:rsidRDefault="00722F70" w:rsidP="002E67F5">
      <w:pPr>
        <w:pStyle w:val="Greybox0"/>
        <w:numPr>
          <w:ilvl w:val="0"/>
          <w:numId w:val="22"/>
        </w:numPr>
        <w:ind w:left="340" w:hanging="340"/>
      </w:pPr>
      <w:proofErr w:type="gramStart"/>
      <w:r>
        <w:t>if</w:t>
      </w:r>
      <w:proofErr w:type="gramEnd"/>
      <w:r>
        <w:t xml:space="preserve"> a health </w:t>
      </w:r>
      <w:r w:rsidRPr="00D07556">
        <w:t>and safety representative</w:t>
      </w:r>
      <w:r>
        <w:t xml:space="preserve"> requests a review</w:t>
      </w:r>
      <w:r w:rsidRPr="00D07556">
        <w:t>.</w:t>
      </w:r>
    </w:p>
    <w:p w14:paraId="765D5D0E" w14:textId="77777777" w:rsidR="002E67F5" w:rsidRDefault="00722F70" w:rsidP="002E67F5">
      <w:pPr>
        <w:autoSpaceDE w:val="0"/>
        <w:autoSpaceDN w:val="0"/>
        <w:adjustRightInd w:val="0"/>
        <w:rPr>
          <w:rFonts w:cs="Arial"/>
          <w:szCs w:val="22"/>
        </w:rPr>
      </w:pPr>
      <w:r>
        <w:rPr>
          <w:rFonts w:cs="Arial"/>
          <w:szCs w:val="22"/>
        </w:rPr>
        <w:t xml:space="preserve">Control measures may be reviewed using the same </w:t>
      </w:r>
      <w:r w:rsidRPr="00970F58">
        <w:rPr>
          <w:rFonts w:cs="Arial"/>
          <w:szCs w:val="22"/>
        </w:rPr>
        <w:t>method</w:t>
      </w:r>
      <w:r>
        <w:rPr>
          <w:rFonts w:cs="Arial"/>
          <w:szCs w:val="22"/>
        </w:rPr>
        <w:t xml:space="preserve">s as </w:t>
      </w:r>
      <w:r w:rsidRPr="00970F58">
        <w:rPr>
          <w:rFonts w:cs="Arial"/>
          <w:szCs w:val="22"/>
        </w:rPr>
        <w:t>the initial hazard identification</w:t>
      </w:r>
      <w:r>
        <w:rPr>
          <w:rFonts w:cs="Arial"/>
          <w:szCs w:val="22"/>
        </w:rPr>
        <w:t xml:space="preserve"> step.</w:t>
      </w:r>
      <w:r w:rsidRPr="00970F58">
        <w:rPr>
          <w:rFonts w:cs="Arial"/>
          <w:szCs w:val="22"/>
        </w:rPr>
        <w:t xml:space="preserve"> </w:t>
      </w:r>
    </w:p>
    <w:p w14:paraId="765D5D0F" w14:textId="77777777" w:rsidR="002E67F5" w:rsidRPr="00970F58" w:rsidRDefault="00722F70" w:rsidP="002E67F5">
      <w:pPr>
        <w:autoSpaceDE w:val="0"/>
        <w:autoSpaceDN w:val="0"/>
        <w:adjustRightInd w:val="0"/>
        <w:rPr>
          <w:rFonts w:cs="Arial"/>
          <w:szCs w:val="22"/>
        </w:rPr>
      </w:pPr>
      <w:r w:rsidRPr="00970F58">
        <w:rPr>
          <w:rFonts w:cs="Arial"/>
          <w:szCs w:val="22"/>
        </w:rPr>
        <w:t>Consult your workers and their health and safety representatives and consider the following:</w:t>
      </w:r>
    </w:p>
    <w:p w14:paraId="765D5D10" w14:textId="77777777" w:rsidR="002E67F5" w:rsidRPr="00970F58" w:rsidRDefault="00722F70" w:rsidP="002E67F5">
      <w:pPr>
        <w:pStyle w:val="ListParagraph"/>
      </w:pPr>
      <w:r w:rsidRPr="00970F58">
        <w:t>Are the control measures working effectively in both their design and operation?</w:t>
      </w:r>
    </w:p>
    <w:p w14:paraId="765D5D11" w14:textId="77777777" w:rsidR="002E67F5" w:rsidRPr="00970F58" w:rsidRDefault="00722F70" w:rsidP="002E67F5">
      <w:pPr>
        <w:pStyle w:val="ListParagraph"/>
      </w:pPr>
      <w:r w:rsidRPr="00970F58">
        <w:t xml:space="preserve">How accurate is the risk assessment process? Are all </w:t>
      </w:r>
      <w:r>
        <w:t>noisy activities</w:t>
      </w:r>
      <w:r w:rsidRPr="00970F58">
        <w:t xml:space="preserve"> being identified?</w:t>
      </w:r>
    </w:p>
    <w:p w14:paraId="765D5D12" w14:textId="77777777" w:rsidR="002E67F5" w:rsidRPr="00B10D8D" w:rsidRDefault="00722F70" w:rsidP="002E67F5">
      <w:pPr>
        <w:pStyle w:val="ListParagraph"/>
      </w:pPr>
      <w:r>
        <w:t xml:space="preserve">Have new </w:t>
      </w:r>
      <w:r w:rsidRPr="00B10D8D">
        <w:t>work methods</w:t>
      </w:r>
      <w:r>
        <w:t xml:space="preserve"> or new plant</w:t>
      </w:r>
      <w:r w:rsidRPr="00B10D8D">
        <w:t xml:space="preserve"> made the work quieter?</w:t>
      </w:r>
    </w:p>
    <w:p w14:paraId="765D5D13" w14:textId="77777777" w:rsidR="002E67F5" w:rsidRPr="00B10D8D" w:rsidRDefault="00722F70" w:rsidP="002E67F5">
      <w:pPr>
        <w:pStyle w:val="ListParagraph"/>
      </w:pPr>
      <w:r w:rsidRPr="00B10D8D">
        <w:t>Has instruction and training provided to workers been successful?</w:t>
      </w:r>
    </w:p>
    <w:p w14:paraId="765D5D14" w14:textId="77777777" w:rsidR="002E67F5" w:rsidRPr="00B10D8D" w:rsidRDefault="00722F70" w:rsidP="002E67F5">
      <w:pPr>
        <w:pStyle w:val="ListParagraph"/>
      </w:pPr>
      <w:r w:rsidRPr="00B10D8D">
        <w:t>Have new requirements or information indicated that current controls are no longer the most effective?</w:t>
      </w:r>
    </w:p>
    <w:p w14:paraId="765D5D15" w14:textId="77777777" w:rsidR="002E67F5" w:rsidRPr="00822939" w:rsidRDefault="00722F70" w:rsidP="002E67F5">
      <w:pPr>
        <w:pStyle w:val="ListParagraph"/>
      </w:pPr>
      <w:r w:rsidRPr="00822939">
        <w:t>Is an alteration planned to any structure, plant or process that is likely to result in a worker being exposed to hazardous noise?</w:t>
      </w:r>
    </w:p>
    <w:p w14:paraId="765D5D16" w14:textId="77777777" w:rsidR="002E67F5" w:rsidRPr="00822939" w:rsidRDefault="00722F70" w:rsidP="002E67F5">
      <w:pPr>
        <w:pStyle w:val="ListParagraph"/>
      </w:pPr>
      <w:r w:rsidRPr="00822939">
        <w:t>Has an incident occurred as a result of a worker being exposed to hazardous noise?</w:t>
      </w:r>
    </w:p>
    <w:p w14:paraId="765D5D17" w14:textId="77777777" w:rsidR="002E67F5" w:rsidRPr="00822939" w:rsidRDefault="00722F70" w:rsidP="002E67F5">
      <w:pPr>
        <w:pStyle w:val="ListParagraph"/>
      </w:pPr>
      <w:r w:rsidRPr="00822939">
        <w:t>Have any audiometric tests revealed changes in hearing threshold levels?</w:t>
      </w:r>
    </w:p>
    <w:p w14:paraId="765D5D18" w14:textId="77777777" w:rsidR="002E67F5" w:rsidRPr="00B10D8D" w:rsidRDefault="00722F70" w:rsidP="002E67F5">
      <w:pPr>
        <w:autoSpaceDE w:val="0"/>
        <w:autoSpaceDN w:val="0"/>
        <w:adjustRightInd w:val="0"/>
        <w:rPr>
          <w:rFonts w:cs="Arial"/>
          <w:szCs w:val="22"/>
          <w:lang w:val="en-US"/>
        </w:rPr>
      </w:pPr>
      <w:r w:rsidRPr="00B10D8D">
        <w:rPr>
          <w:rFonts w:cs="Arial"/>
          <w:szCs w:val="22"/>
          <w:lang w:val="en-US"/>
        </w:rPr>
        <w:t xml:space="preserve">You should decide on the time interval between noise assessments by consulting with your workers. Assessment </w:t>
      </w:r>
      <w:r>
        <w:rPr>
          <w:rFonts w:cs="Arial"/>
          <w:szCs w:val="22"/>
          <w:lang w:val="en-US"/>
        </w:rPr>
        <w:t>should</w:t>
      </w:r>
      <w:r w:rsidRPr="00B10D8D">
        <w:rPr>
          <w:rFonts w:cs="Arial"/>
          <w:szCs w:val="22"/>
          <w:lang w:val="en-US"/>
        </w:rPr>
        <w:t xml:space="preserve"> be repeated whenever there is:</w:t>
      </w:r>
    </w:p>
    <w:p w14:paraId="765D5D19" w14:textId="77777777" w:rsidR="002E67F5" w:rsidRPr="00B10D8D" w:rsidRDefault="00722F70" w:rsidP="002E67F5">
      <w:pPr>
        <w:pStyle w:val="ListParagraph"/>
        <w:rPr>
          <w:lang w:val="en-US"/>
        </w:rPr>
      </w:pPr>
      <w:r w:rsidRPr="00B10D8D">
        <w:rPr>
          <w:lang w:val="en-US"/>
        </w:rPr>
        <w:t xml:space="preserve">installation or removal of machinery or </w:t>
      </w:r>
      <w:r w:rsidRPr="008D61E7">
        <w:rPr>
          <w:lang w:val="en-US"/>
        </w:rPr>
        <w:t>other noise sources</w:t>
      </w:r>
      <w:r w:rsidRPr="00B10D8D">
        <w:rPr>
          <w:lang w:val="en-US"/>
        </w:rPr>
        <w:t xml:space="preserve"> likely to cause a significant change in noise levels</w:t>
      </w:r>
    </w:p>
    <w:p w14:paraId="765D5D1A" w14:textId="77777777" w:rsidR="002E67F5" w:rsidRPr="008D61E7" w:rsidRDefault="00722F70" w:rsidP="002E67F5">
      <w:pPr>
        <w:pStyle w:val="ListParagraph"/>
        <w:rPr>
          <w:lang w:val="en-US"/>
        </w:rPr>
      </w:pPr>
      <w:r w:rsidRPr="00B10D8D">
        <w:rPr>
          <w:lang w:val="en-US"/>
        </w:rPr>
        <w:t xml:space="preserve">a change in workload or equipment operating conditions likely to cause a significant change in noise </w:t>
      </w:r>
      <w:r w:rsidRPr="008D61E7">
        <w:rPr>
          <w:lang w:val="en-US"/>
        </w:rPr>
        <w:t>levels or exposure times</w:t>
      </w:r>
    </w:p>
    <w:p w14:paraId="765D5D1B" w14:textId="77777777" w:rsidR="002E67F5" w:rsidRPr="00B10D8D" w:rsidRDefault="00722F70" w:rsidP="002E67F5">
      <w:pPr>
        <w:pStyle w:val="ListParagraph"/>
        <w:rPr>
          <w:lang w:val="en-US"/>
        </w:rPr>
      </w:pPr>
      <w:r w:rsidRPr="000957FC">
        <w:rPr>
          <w:lang w:val="en-US"/>
        </w:rPr>
        <w:t>a change in building structure likely to affect noise levels</w:t>
      </w:r>
    </w:p>
    <w:p w14:paraId="765D5D1C" w14:textId="77777777" w:rsidR="002E67F5" w:rsidRPr="00B10D8D" w:rsidRDefault="00722F70" w:rsidP="002E67F5">
      <w:pPr>
        <w:pStyle w:val="ListParagraph"/>
        <w:rPr>
          <w:lang w:val="en-US"/>
        </w:rPr>
      </w:pPr>
      <w:proofErr w:type="gramStart"/>
      <w:r>
        <w:rPr>
          <w:lang w:val="en-US"/>
        </w:rPr>
        <w:t>a</w:t>
      </w:r>
      <w:proofErr w:type="gramEnd"/>
      <w:r>
        <w:rPr>
          <w:lang w:val="en-US"/>
        </w:rPr>
        <w:t xml:space="preserve"> change to </w:t>
      </w:r>
      <w:r w:rsidRPr="00B10D8D">
        <w:rPr>
          <w:lang w:val="en-US"/>
        </w:rPr>
        <w:t>working arrangements affecting the length of time workers spend in noisy work areas.</w:t>
      </w:r>
    </w:p>
    <w:p w14:paraId="765D5D1D" w14:textId="77777777" w:rsidR="002E67F5" w:rsidRDefault="00722F70" w:rsidP="002E67F5">
      <w:pPr>
        <w:autoSpaceDE w:val="0"/>
        <w:autoSpaceDN w:val="0"/>
        <w:adjustRightInd w:val="0"/>
        <w:rPr>
          <w:rFonts w:cs="Arial"/>
          <w:szCs w:val="22"/>
        </w:rPr>
      </w:pPr>
      <w:r>
        <w:rPr>
          <w:rFonts w:cs="Arial"/>
          <w:szCs w:val="22"/>
        </w:rPr>
        <w:t>I</w:t>
      </w:r>
      <w:r w:rsidRPr="00970F58">
        <w:rPr>
          <w:rFonts w:cs="Arial"/>
          <w:szCs w:val="22"/>
        </w:rPr>
        <w:t xml:space="preserve">f you design, manufacture or supply products used for work </w:t>
      </w:r>
      <w:r>
        <w:rPr>
          <w:rFonts w:cs="Arial"/>
          <w:szCs w:val="22"/>
        </w:rPr>
        <w:t xml:space="preserve">you should </w:t>
      </w:r>
      <w:r w:rsidRPr="00970F58">
        <w:rPr>
          <w:rFonts w:cs="Arial"/>
          <w:szCs w:val="22"/>
        </w:rPr>
        <w:t xml:space="preserve">check that the product effectively </w:t>
      </w:r>
      <w:r>
        <w:rPr>
          <w:rFonts w:cs="Arial"/>
          <w:szCs w:val="22"/>
        </w:rPr>
        <w:t xml:space="preserve">eliminates or </w:t>
      </w:r>
      <w:r w:rsidRPr="00970F58">
        <w:rPr>
          <w:rFonts w:cs="Arial"/>
          <w:szCs w:val="22"/>
        </w:rPr>
        <w:t xml:space="preserve">minimises </w:t>
      </w:r>
      <w:r>
        <w:rPr>
          <w:rFonts w:cs="Arial"/>
          <w:szCs w:val="22"/>
        </w:rPr>
        <w:t>exposure to noise by o</w:t>
      </w:r>
      <w:r w:rsidRPr="00970F58">
        <w:rPr>
          <w:rFonts w:cs="Arial"/>
          <w:szCs w:val="22"/>
        </w:rPr>
        <w:t>btain</w:t>
      </w:r>
      <w:r>
        <w:rPr>
          <w:rFonts w:cs="Arial"/>
          <w:szCs w:val="22"/>
        </w:rPr>
        <w:t>ing</w:t>
      </w:r>
      <w:r w:rsidRPr="00970F58">
        <w:rPr>
          <w:rFonts w:cs="Arial"/>
          <w:szCs w:val="22"/>
        </w:rPr>
        <w:t xml:space="preserve"> feedback from users</w:t>
      </w:r>
      <w:r>
        <w:rPr>
          <w:rFonts w:cs="Arial"/>
          <w:szCs w:val="22"/>
        </w:rPr>
        <w:t xml:space="preserve">. This can help in </w:t>
      </w:r>
      <w:r w:rsidRPr="00970F58">
        <w:rPr>
          <w:rFonts w:cs="Arial"/>
          <w:szCs w:val="22"/>
        </w:rPr>
        <w:t>determin</w:t>
      </w:r>
      <w:r>
        <w:rPr>
          <w:rFonts w:cs="Arial"/>
          <w:szCs w:val="22"/>
        </w:rPr>
        <w:t>ing</w:t>
      </w:r>
      <w:r w:rsidRPr="00970F58">
        <w:rPr>
          <w:rFonts w:cs="Arial"/>
          <w:szCs w:val="22"/>
        </w:rPr>
        <w:t xml:space="preserve"> whether any improvements can be made. </w:t>
      </w:r>
    </w:p>
    <w:bookmarkEnd w:id="194"/>
    <w:p w14:paraId="765D5D1E" w14:textId="77777777" w:rsidR="002E67F5" w:rsidRPr="00580456" w:rsidRDefault="002E67F5" w:rsidP="002E67F5">
      <w:pPr>
        <w:pStyle w:val="StylePart2HeadingBold"/>
        <w:numPr>
          <w:ilvl w:val="0"/>
          <w:numId w:val="0"/>
        </w:numPr>
        <w:ind w:left="567"/>
        <w:sectPr w:rsidR="002E67F5" w:rsidRPr="00580456" w:rsidSect="002E67F5">
          <w:pgSz w:w="11906" w:h="16838"/>
          <w:pgMar w:top="1134" w:right="1134" w:bottom="1134" w:left="1134" w:header="454" w:footer="709" w:gutter="0"/>
          <w:cols w:space="708"/>
          <w:titlePg/>
          <w:docGrid w:linePitch="360"/>
        </w:sectPr>
      </w:pPr>
    </w:p>
    <w:p w14:paraId="765D5D1F" w14:textId="77777777" w:rsidR="002E67F5" w:rsidRPr="00B24B31" w:rsidRDefault="00722F70" w:rsidP="002E67F5">
      <w:pPr>
        <w:pStyle w:val="Heading1"/>
        <w:keepNext w:val="0"/>
        <w:widowControl w:val="0"/>
        <w:pBdr>
          <w:bottom w:val="single" w:sz="4" w:space="1" w:color="auto"/>
        </w:pBdr>
        <w:tabs>
          <w:tab w:val="clear" w:pos="567"/>
        </w:tabs>
        <w:spacing w:before="0" w:after="120"/>
        <w:rPr>
          <w:rFonts w:cs="Arial"/>
          <w:szCs w:val="24"/>
        </w:rPr>
      </w:pPr>
      <w:bookmarkStart w:id="218" w:name="_Toc256000108"/>
      <w:bookmarkStart w:id="219" w:name="_Toc256000043"/>
      <w:bookmarkStart w:id="220" w:name="_Toc163537179"/>
      <w:bookmarkStart w:id="221" w:name="_Ref263761245"/>
      <w:bookmarkStart w:id="222" w:name="_Ref263761257"/>
      <w:bookmarkStart w:id="223" w:name="_Toc265357064"/>
      <w:bookmarkStart w:id="224" w:name="_Toc265590078"/>
      <w:bookmarkStart w:id="225" w:name="_Toc427934734"/>
      <w:r w:rsidRPr="00B24B31">
        <w:rPr>
          <w:rFonts w:cs="Arial"/>
          <w:caps w:val="0"/>
          <w:szCs w:val="24"/>
        </w:rPr>
        <w:t>7</w:t>
      </w:r>
      <w:r>
        <w:rPr>
          <w:rFonts w:cs="Arial"/>
          <w:caps w:val="0"/>
          <w:szCs w:val="24"/>
        </w:rPr>
        <w:t>.</w:t>
      </w:r>
      <w:r>
        <w:rPr>
          <w:rFonts w:cs="Arial"/>
          <w:caps w:val="0"/>
          <w:szCs w:val="24"/>
        </w:rPr>
        <w:tab/>
      </w:r>
      <w:r w:rsidRPr="00B24B31">
        <w:rPr>
          <w:rFonts w:cs="Arial"/>
          <w:caps w:val="0"/>
          <w:szCs w:val="24"/>
        </w:rPr>
        <w:t xml:space="preserve">ROLE OF DESIGNERS, MANUFACTURERS, SUPPLIERS AND </w:t>
      </w:r>
      <w:r w:rsidRPr="00B24B31">
        <w:rPr>
          <w:rFonts w:eastAsia="Times New Roman" w:cs="Arial"/>
          <w:bCs/>
          <w:caps w:val="0"/>
          <w:kern w:val="32"/>
          <w:szCs w:val="24"/>
          <w:lang w:eastAsia="en-AU"/>
        </w:rPr>
        <w:t>INSTALLERS</w:t>
      </w:r>
      <w:bookmarkEnd w:id="218"/>
      <w:bookmarkEnd w:id="219"/>
      <w:bookmarkEnd w:id="220"/>
      <w:bookmarkEnd w:id="221"/>
      <w:bookmarkEnd w:id="222"/>
      <w:bookmarkEnd w:id="223"/>
      <w:bookmarkEnd w:id="224"/>
      <w:bookmarkEnd w:id="225"/>
    </w:p>
    <w:p w14:paraId="765D5D20" w14:textId="77777777" w:rsidR="002E67F5" w:rsidRDefault="002E67F5" w:rsidP="002E67F5">
      <w:pPr>
        <w:pStyle w:val="StylePart2HeadingBold"/>
        <w:numPr>
          <w:ilvl w:val="0"/>
          <w:numId w:val="0"/>
        </w:numPr>
        <w:spacing w:before="240"/>
        <w:sectPr w:rsidR="002E67F5" w:rsidSect="002E67F5">
          <w:footerReference w:type="default" r:id="rId24"/>
          <w:pgSz w:w="11906" w:h="16838"/>
          <w:pgMar w:top="1152" w:right="1152" w:bottom="1152" w:left="1152" w:header="709" w:footer="639" w:gutter="0"/>
          <w:cols w:space="708"/>
          <w:docGrid w:linePitch="360"/>
        </w:sectPr>
      </w:pPr>
      <w:bookmarkStart w:id="227" w:name="_Toc147912492"/>
      <w:bookmarkStart w:id="228" w:name="_Toc147912620"/>
      <w:bookmarkEnd w:id="227"/>
      <w:bookmarkEnd w:id="228"/>
    </w:p>
    <w:p w14:paraId="765D5D21" w14:textId="77777777" w:rsidR="002E67F5" w:rsidRPr="004D7360" w:rsidRDefault="00722F70">
      <w:bookmarkStart w:id="229" w:name="_Toc147912465"/>
      <w:bookmarkStart w:id="230" w:name="_Toc147912593"/>
      <w:bookmarkEnd w:id="229"/>
      <w:bookmarkEnd w:id="230"/>
      <w:r>
        <w:t>E</w:t>
      </w:r>
      <w:r w:rsidRPr="004D7360">
        <w:t>liminat</w:t>
      </w:r>
      <w:r>
        <w:t>ing</w:t>
      </w:r>
      <w:r w:rsidRPr="004D7360">
        <w:t xml:space="preserve"> noise in the early stages of product planning (at the source)</w:t>
      </w:r>
      <w:r>
        <w:t xml:space="preserve"> is more effective and usually cheaper</w:t>
      </w:r>
      <w:r w:rsidRPr="004D7360">
        <w:t xml:space="preserve"> than mak</w:t>
      </w:r>
      <w:r>
        <w:t>ing</w:t>
      </w:r>
      <w:r w:rsidRPr="004D7360">
        <w:t xml:space="preserve"> changes </w:t>
      </w:r>
      <w:r>
        <w:t>after</w:t>
      </w:r>
      <w:r w:rsidRPr="004D7360">
        <w:t xml:space="preserve"> noise hazards </w:t>
      </w:r>
      <w:r>
        <w:t>are introduced into the workplace</w:t>
      </w:r>
      <w:r w:rsidRPr="004D7360">
        <w:t xml:space="preserve">. </w:t>
      </w:r>
    </w:p>
    <w:p w14:paraId="765D5D22" w14:textId="77777777" w:rsidR="002E67F5" w:rsidRPr="00B24B31" w:rsidRDefault="00722F70" w:rsidP="002E67F5">
      <w:pPr>
        <w:pStyle w:val="Heading2"/>
        <w:numPr>
          <w:ilvl w:val="0"/>
          <w:numId w:val="0"/>
        </w:numPr>
        <w:ind w:left="567" w:hanging="567"/>
        <w:rPr>
          <w:rFonts w:hint="eastAsia"/>
        </w:rPr>
      </w:pPr>
      <w:bookmarkStart w:id="231" w:name="_Toc256000110"/>
      <w:bookmarkStart w:id="232" w:name="_Toc256000045"/>
      <w:bookmarkStart w:id="233" w:name="_Toc265590079"/>
      <w:bookmarkStart w:id="234" w:name="_Toc427934735"/>
      <w:bookmarkStart w:id="235" w:name="_Toc265357075"/>
      <w:r w:rsidRPr="00B24B31">
        <w:t>7.1</w:t>
      </w:r>
      <w:r w:rsidRPr="00B24B31">
        <w:tab/>
      </w:r>
      <w:r>
        <w:t>D</w:t>
      </w:r>
      <w:r w:rsidRPr="00B24B31">
        <w:t>esigners</w:t>
      </w:r>
      <w:bookmarkEnd w:id="231"/>
      <w:bookmarkEnd w:id="232"/>
      <w:bookmarkEnd w:id="233"/>
      <w:bookmarkEnd w:id="234"/>
    </w:p>
    <w:bookmarkEnd w:id="235"/>
    <w:p w14:paraId="765D5D23" w14:textId="77777777" w:rsidR="002E67F5" w:rsidRPr="00E44945" w:rsidRDefault="00722F70" w:rsidP="002E67F5">
      <w:r>
        <w:t xml:space="preserve">Designers of plant or structures used for work </w:t>
      </w:r>
      <w:r w:rsidRPr="008D61E7">
        <w:t>must</w:t>
      </w:r>
      <w:r>
        <w:t xml:space="preserve"> ensure so far as is reasonably practicable that the plant or structure is designed to be without risks to the health and safety of persons.</w:t>
      </w:r>
    </w:p>
    <w:p w14:paraId="765D5D24" w14:textId="77777777" w:rsidR="002E67F5" w:rsidRPr="00B10D8D" w:rsidRDefault="00722F70" w:rsidP="002E67F5">
      <w:pPr>
        <w:pStyle w:val="Heading3"/>
      </w:pPr>
      <w:bookmarkStart w:id="236" w:name="_Toc256000111"/>
      <w:bookmarkStart w:id="237" w:name="_Toc256000046"/>
      <w:bookmarkStart w:id="238" w:name="_Toc265357076"/>
      <w:bookmarkStart w:id="239" w:name="_Toc265590080"/>
      <w:bookmarkStart w:id="240" w:name="_Toc427934736"/>
      <w:r w:rsidRPr="00B10D8D">
        <w:t>Design of plant</w:t>
      </w:r>
      <w:bookmarkEnd w:id="236"/>
      <w:bookmarkEnd w:id="237"/>
      <w:bookmarkEnd w:id="238"/>
      <w:bookmarkEnd w:id="239"/>
      <w:bookmarkEnd w:id="240"/>
    </w:p>
    <w:p w14:paraId="765D5D25" w14:textId="77777777" w:rsidR="002E67F5" w:rsidRPr="00E44945" w:rsidRDefault="00722F70" w:rsidP="002E67F5">
      <w:pPr>
        <w:pStyle w:val="Greybox0"/>
      </w:pPr>
      <w:r w:rsidRPr="00343E9A">
        <w:rPr>
          <w:b/>
        </w:rPr>
        <w:t>Regulation</w:t>
      </w:r>
      <w:r w:rsidRPr="00053375">
        <w:rPr>
          <w:b/>
        </w:rPr>
        <w:t xml:space="preserve"> 59:</w:t>
      </w:r>
      <w:r>
        <w:t xml:space="preserve"> A designer of plant </w:t>
      </w:r>
      <w:r w:rsidRPr="008D61E7">
        <w:t>must</w:t>
      </w:r>
      <w:r>
        <w:t xml:space="preserve"> design the plant so that its noise emission is as low as reasonably practicable.</w:t>
      </w:r>
    </w:p>
    <w:p w14:paraId="765D5D26" w14:textId="77777777" w:rsidR="002E67F5" w:rsidRDefault="00722F70" w:rsidP="002E67F5">
      <w:pPr>
        <w:tabs>
          <w:tab w:val="num" w:pos="1440"/>
        </w:tabs>
      </w:pPr>
      <w:r>
        <w:t xml:space="preserve">Designers must </w:t>
      </w:r>
      <w:r w:rsidRPr="00B10D8D">
        <w:t>provide information on</w:t>
      </w:r>
      <w:r>
        <w:t xml:space="preserve"> the noise emission values of the plant (for example, </w:t>
      </w:r>
      <w:r>
        <w:rPr>
          <w:rFonts w:cs="Arial"/>
          <w:iCs/>
          <w:szCs w:val="22"/>
        </w:rPr>
        <w:t xml:space="preserve">data on </w:t>
      </w:r>
      <w:r w:rsidRPr="0094653A">
        <w:rPr>
          <w:rFonts w:cs="Arial"/>
          <w:iCs/>
          <w:szCs w:val="22"/>
        </w:rPr>
        <w:t xml:space="preserve">sound power level </w:t>
      </w:r>
      <w:r w:rsidRPr="00A84CA6">
        <w:rPr>
          <w:rFonts w:cs="Arial"/>
          <w:iCs/>
          <w:szCs w:val="22"/>
        </w:rPr>
        <w:t>or sound pressure level</w:t>
      </w:r>
      <w:r>
        <w:rPr>
          <w:rFonts w:cs="Arial"/>
          <w:iCs/>
          <w:szCs w:val="22"/>
        </w:rPr>
        <w:t>)</w:t>
      </w:r>
      <w:r>
        <w:t>, the operating conditions of the plant when the noise emission is measured and the methods used to measure the noise emission. They must also provide information on any conditions required for safe use.</w:t>
      </w:r>
    </w:p>
    <w:p w14:paraId="765D5D27" w14:textId="77777777" w:rsidR="002E67F5" w:rsidRPr="00B10D8D" w:rsidRDefault="00722F70" w:rsidP="002E67F5">
      <w:pPr>
        <w:tabs>
          <w:tab w:val="num" w:pos="1440"/>
        </w:tabs>
      </w:pPr>
      <w:r>
        <w:t xml:space="preserve">This information must be provided to manufacturers, importers and suppliers.  </w:t>
      </w:r>
    </w:p>
    <w:p w14:paraId="765D5D28" w14:textId="77777777" w:rsidR="002E67F5" w:rsidRPr="00B10D8D" w:rsidRDefault="00722F70" w:rsidP="002E67F5">
      <w:pPr>
        <w:rPr>
          <w:lang w:eastAsia="en-AU"/>
        </w:rPr>
      </w:pPr>
      <w:r w:rsidRPr="00B10D8D">
        <w:rPr>
          <w:lang w:eastAsia="en-AU"/>
        </w:rPr>
        <w:t>If you design plant you should consider:</w:t>
      </w:r>
    </w:p>
    <w:p w14:paraId="765D5D29" w14:textId="77777777" w:rsidR="002E67F5" w:rsidRPr="00A42733" w:rsidRDefault="00722F70" w:rsidP="002E67F5">
      <w:pPr>
        <w:pStyle w:val="ListParagraph"/>
      </w:pPr>
      <w:r w:rsidRPr="00A42733">
        <w:t xml:space="preserve">preventing or reducing the impact between machine parts </w:t>
      </w:r>
    </w:p>
    <w:p w14:paraId="765D5D2A" w14:textId="77777777" w:rsidR="002E67F5" w:rsidRPr="00A42733" w:rsidRDefault="00722F70" w:rsidP="002E67F5">
      <w:pPr>
        <w:pStyle w:val="ListParagraph"/>
      </w:pPr>
      <w:r w:rsidRPr="00A42733">
        <w:t xml:space="preserve">replacing metal parts with quieter plastic parts </w:t>
      </w:r>
    </w:p>
    <w:p w14:paraId="765D5D2B" w14:textId="77777777" w:rsidR="002E67F5" w:rsidRDefault="00722F70" w:rsidP="002E67F5">
      <w:pPr>
        <w:pStyle w:val="ListParagraph"/>
      </w:pPr>
      <w:r w:rsidRPr="00A42733">
        <w:t>combining machine guards with acoustic treatment</w:t>
      </w:r>
    </w:p>
    <w:p w14:paraId="765D5D2C" w14:textId="77777777" w:rsidR="002E67F5" w:rsidRPr="00C8371C" w:rsidRDefault="00722F70" w:rsidP="002E67F5">
      <w:pPr>
        <w:pStyle w:val="ListParagraph"/>
      </w:pPr>
      <w:r w:rsidRPr="00C8371C">
        <w:t xml:space="preserve">enclosing particularly noisy machine parts </w:t>
      </w:r>
    </w:p>
    <w:p w14:paraId="765D5D2D" w14:textId="77777777" w:rsidR="002E67F5" w:rsidRPr="00A42733" w:rsidRDefault="00722F70" w:rsidP="002E67F5">
      <w:pPr>
        <w:pStyle w:val="ListParagraph"/>
      </w:pPr>
      <w:r w:rsidRPr="00A42733">
        <w:t xml:space="preserve">selecting power transmission which permits the quietest speed regulation; for example, rotation-speed-controlled electric motors </w:t>
      </w:r>
    </w:p>
    <w:p w14:paraId="765D5D2E" w14:textId="77777777" w:rsidR="002E67F5" w:rsidRPr="00A42733" w:rsidRDefault="00722F70" w:rsidP="002E67F5">
      <w:pPr>
        <w:pStyle w:val="ListParagraph"/>
      </w:pPr>
      <w:proofErr w:type="gramStart"/>
      <w:r w:rsidRPr="00A42733">
        <w:t>isolating</w:t>
      </w:r>
      <w:proofErr w:type="gramEnd"/>
      <w:r w:rsidRPr="00A42733">
        <w:t xml:space="preserve"> vibration-related noise sources within machines.</w:t>
      </w:r>
    </w:p>
    <w:p w14:paraId="765D5D2F" w14:textId="77777777" w:rsidR="002E67F5" w:rsidRPr="00B10D8D" w:rsidRDefault="00722F70">
      <w:pPr>
        <w:rPr>
          <w:lang w:eastAsia="en-AU"/>
        </w:rPr>
      </w:pPr>
      <w:r w:rsidRPr="00B10D8D">
        <w:rPr>
          <w:lang w:eastAsia="en-AU"/>
        </w:rPr>
        <w:t xml:space="preserve">You should also design: </w:t>
      </w:r>
    </w:p>
    <w:p w14:paraId="765D5D30" w14:textId="77777777" w:rsidR="002E67F5" w:rsidRPr="00A42733" w:rsidRDefault="00722F70" w:rsidP="002E67F5">
      <w:pPr>
        <w:pStyle w:val="ListParagraph"/>
      </w:pPr>
      <w:r w:rsidRPr="00A42733">
        <w:t xml:space="preserve">good seals for doors for machines </w:t>
      </w:r>
    </w:p>
    <w:p w14:paraId="765D5D31" w14:textId="77777777" w:rsidR="002E67F5" w:rsidRPr="00A42733" w:rsidRDefault="00722F70" w:rsidP="002E67F5">
      <w:pPr>
        <w:pStyle w:val="ListParagraph"/>
      </w:pPr>
      <w:r w:rsidRPr="00A42733">
        <w:t xml:space="preserve">machines with effective cooling flanges </w:t>
      </w:r>
      <w:r>
        <w:t>that</w:t>
      </w:r>
      <w:r w:rsidRPr="00A42733">
        <w:t xml:space="preserve"> reduce the need for air jet cooling </w:t>
      </w:r>
    </w:p>
    <w:p w14:paraId="765D5D32" w14:textId="77777777" w:rsidR="002E67F5" w:rsidRPr="00A42733" w:rsidRDefault="00722F70" w:rsidP="002E67F5">
      <w:pPr>
        <w:pStyle w:val="ListParagraph"/>
      </w:pPr>
      <w:r w:rsidRPr="00A42733">
        <w:t xml:space="preserve">quieter types of fans or placing mufflers in the ducts of ventilation systems  </w:t>
      </w:r>
    </w:p>
    <w:p w14:paraId="765D5D33" w14:textId="77777777" w:rsidR="002E67F5" w:rsidRPr="00A42733" w:rsidRDefault="00722F70" w:rsidP="002E67F5">
      <w:pPr>
        <w:pStyle w:val="ListParagraph"/>
      </w:pPr>
      <w:r w:rsidRPr="00A42733">
        <w:t xml:space="preserve">quiet electric motors and transmissions </w:t>
      </w:r>
    </w:p>
    <w:p w14:paraId="765D5D34" w14:textId="77777777" w:rsidR="002E67F5" w:rsidRPr="00A42733" w:rsidRDefault="00722F70" w:rsidP="002E67F5">
      <w:pPr>
        <w:pStyle w:val="ListParagraph"/>
      </w:pPr>
      <w:proofErr w:type="gramStart"/>
      <w:r w:rsidRPr="00A42733">
        <w:t>pipelines</w:t>
      </w:r>
      <w:proofErr w:type="gramEnd"/>
      <w:r w:rsidRPr="00A42733">
        <w:t xml:space="preserve"> for low flow speeds (maximum </w:t>
      </w:r>
      <w:proofErr w:type="spellStart"/>
      <w:r w:rsidRPr="00A42733">
        <w:t>5m</w:t>
      </w:r>
      <w:proofErr w:type="spellEnd"/>
      <w:r w:rsidRPr="00A42733">
        <w:t>/sec.)</w:t>
      </w:r>
    </w:p>
    <w:p w14:paraId="765D5D35" w14:textId="77777777" w:rsidR="002E67F5" w:rsidRPr="00A42733" w:rsidRDefault="00722F70" w:rsidP="002E67F5">
      <w:pPr>
        <w:pStyle w:val="ListParagraph"/>
      </w:pPr>
      <w:proofErr w:type="gramStart"/>
      <w:r w:rsidRPr="00A42733">
        <w:t>ventilation</w:t>
      </w:r>
      <w:proofErr w:type="gramEnd"/>
      <w:r w:rsidRPr="00A42733">
        <w:t xml:space="preserve"> ducts with fan inlet mufflers and other mufflers to prevent noise transfer in the duct between noisy and quiet rooms. </w:t>
      </w:r>
    </w:p>
    <w:p w14:paraId="765D5D36" w14:textId="77777777" w:rsidR="002E67F5" w:rsidRPr="00B10D8D" w:rsidRDefault="00722F70">
      <w:pPr>
        <w:rPr>
          <w:lang w:eastAsia="en-AU"/>
        </w:rPr>
      </w:pPr>
      <w:r w:rsidRPr="00B10D8D">
        <w:rPr>
          <w:lang w:eastAsia="en-AU"/>
        </w:rPr>
        <w:t>Methods of maintenance and servicing should be taken into account in noise control design.</w:t>
      </w:r>
    </w:p>
    <w:p w14:paraId="765D5D37" w14:textId="77777777" w:rsidR="002E67F5" w:rsidRDefault="002E67F5" w:rsidP="002E67F5">
      <w:pPr>
        <w:pStyle w:val="Heading3"/>
        <w:sectPr w:rsidR="002E67F5" w:rsidSect="002E67F5">
          <w:type w:val="continuous"/>
          <w:pgSz w:w="11906" w:h="16838"/>
          <w:pgMar w:top="1151" w:right="1151" w:bottom="1151" w:left="1151" w:header="709" w:footer="639" w:gutter="0"/>
          <w:cols w:space="708"/>
          <w:docGrid w:linePitch="360"/>
        </w:sectPr>
      </w:pPr>
      <w:bookmarkStart w:id="241" w:name="Planning_for_noise_control"/>
      <w:bookmarkStart w:id="242" w:name="_Toc265357077"/>
      <w:bookmarkStart w:id="243" w:name="_Toc265590081"/>
    </w:p>
    <w:p w14:paraId="765D5D38" w14:textId="77777777" w:rsidR="002E67F5" w:rsidRPr="00B10D8D" w:rsidRDefault="00722F70" w:rsidP="002E67F5">
      <w:pPr>
        <w:pStyle w:val="Heading3"/>
        <w:spacing w:before="0"/>
      </w:pPr>
      <w:bookmarkStart w:id="244" w:name="_Toc256000113"/>
      <w:bookmarkStart w:id="245" w:name="_Toc256000048"/>
      <w:bookmarkStart w:id="246" w:name="_Toc427934737"/>
      <w:r w:rsidRPr="00B10D8D">
        <w:t xml:space="preserve">Design of </w:t>
      </w:r>
      <w:r>
        <w:t xml:space="preserve">buildings and </w:t>
      </w:r>
      <w:r w:rsidRPr="00B10D8D">
        <w:t>structures</w:t>
      </w:r>
      <w:bookmarkEnd w:id="244"/>
      <w:bookmarkEnd w:id="245"/>
      <w:bookmarkEnd w:id="241"/>
      <w:bookmarkEnd w:id="242"/>
      <w:bookmarkEnd w:id="243"/>
      <w:bookmarkEnd w:id="246"/>
    </w:p>
    <w:p w14:paraId="765D5D39" w14:textId="77777777" w:rsidR="002E67F5" w:rsidRDefault="00722F70" w:rsidP="002E67F5">
      <w:pPr>
        <w:tabs>
          <w:tab w:val="num" w:pos="1440"/>
        </w:tabs>
      </w:pPr>
      <w:r>
        <w:t>D</w:t>
      </w:r>
      <w:r w:rsidRPr="00B10D8D">
        <w:t>esign</w:t>
      </w:r>
      <w:r>
        <w:t>ers of buildings and</w:t>
      </w:r>
      <w:r w:rsidRPr="00B10D8D">
        <w:t xml:space="preserve"> structures </w:t>
      </w:r>
      <w:r>
        <w:t>must</w:t>
      </w:r>
      <w:r w:rsidRPr="00B10D8D">
        <w:t xml:space="preserve"> take noise control into account from the beginning of the planning process and minimise the noise transmitted through the structure to the lowest level that is reasonably practicable</w:t>
      </w:r>
      <w:r>
        <w:t>.</w:t>
      </w:r>
      <w:r>
        <w:rPr>
          <w:rStyle w:val="FootnoteReference"/>
        </w:rPr>
        <w:footnoteReference w:id="2"/>
      </w:r>
    </w:p>
    <w:p w14:paraId="765D5D3A" w14:textId="77777777" w:rsidR="002E67F5" w:rsidRPr="00B10D8D" w:rsidRDefault="00722F70" w:rsidP="002E67F5">
      <w:pPr>
        <w:rPr>
          <w:lang w:eastAsia="en-AU"/>
        </w:rPr>
      </w:pPr>
      <w:r>
        <w:rPr>
          <w:lang w:eastAsia="en-AU"/>
        </w:rPr>
        <w:t xml:space="preserve">For </w:t>
      </w:r>
      <w:r w:rsidRPr="00E44945">
        <w:rPr>
          <w:lang w:eastAsia="en-AU"/>
        </w:rPr>
        <w:t>new building</w:t>
      </w:r>
      <w:r>
        <w:rPr>
          <w:lang w:eastAsia="en-AU"/>
        </w:rPr>
        <w:t>s designers</w:t>
      </w:r>
      <w:r w:rsidRPr="00B10D8D">
        <w:rPr>
          <w:lang w:eastAsia="en-AU"/>
        </w:rPr>
        <w:t xml:space="preserve"> should consider:</w:t>
      </w:r>
    </w:p>
    <w:p w14:paraId="765D5D3B" w14:textId="77777777" w:rsidR="002E67F5" w:rsidRPr="00A42733" w:rsidRDefault="00722F70" w:rsidP="002E67F5">
      <w:pPr>
        <w:pStyle w:val="ListParagraph"/>
      </w:pPr>
      <w:r w:rsidRPr="00A42733">
        <w:t>the effect on noise levels of building reverberation, the building layout and location of workstations relative to any plant</w:t>
      </w:r>
    </w:p>
    <w:p w14:paraId="765D5D3C" w14:textId="77777777" w:rsidR="002E67F5" w:rsidRPr="00A42733" w:rsidRDefault="00722F70" w:rsidP="002E67F5">
      <w:pPr>
        <w:pStyle w:val="ListParagraph"/>
      </w:pPr>
      <w:proofErr w:type="gramStart"/>
      <w:r w:rsidRPr="00A42733">
        <w:t>selecting</w:t>
      </w:r>
      <w:proofErr w:type="gramEnd"/>
      <w:r w:rsidRPr="00A42733">
        <w:t xml:space="preserve"> the frame, floor and machine bases so that all sources of disturbance can be provided with effective vibration isolation. Heavy, noisy equipment requires rigid, heavy bases. It is also possible to isolate machine bases from direct contact with the rest of the building frame (see Figure 2) </w:t>
      </w:r>
    </w:p>
    <w:p w14:paraId="765D5D3D" w14:textId="77777777" w:rsidR="002E67F5" w:rsidRPr="00A42733" w:rsidRDefault="00722F70" w:rsidP="002E67F5">
      <w:pPr>
        <w:pStyle w:val="ListParagraph"/>
      </w:pPr>
      <w:r w:rsidRPr="00A42733">
        <w:t xml:space="preserve">isolating noise sources such as plant rooms  </w:t>
      </w:r>
    </w:p>
    <w:p w14:paraId="765D5D3E" w14:textId="77777777" w:rsidR="002E67F5" w:rsidRPr="00A42733" w:rsidRDefault="00722F70" w:rsidP="002E67F5">
      <w:pPr>
        <w:pStyle w:val="ListParagraph"/>
      </w:pPr>
      <w:r w:rsidRPr="00A42733">
        <w:t>designing acoustic treatments for noisy areas, for example, cover ceilings (and walls in the case of very high ceilings) with sound</w:t>
      </w:r>
      <w:r>
        <w:t>-</w:t>
      </w:r>
      <w:r w:rsidRPr="00A42733">
        <w:t xml:space="preserve">absorbing material, use floating floors  </w:t>
      </w:r>
    </w:p>
    <w:p w14:paraId="765D5D3F" w14:textId="77777777" w:rsidR="002E67F5" w:rsidRPr="00A42733" w:rsidRDefault="00722F70" w:rsidP="002E67F5">
      <w:pPr>
        <w:pStyle w:val="ListParagraph"/>
      </w:pPr>
      <w:r w:rsidRPr="00A42733">
        <w:t>using flexible construction joints as building elements</w:t>
      </w:r>
    </w:p>
    <w:p w14:paraId="765D5D40" w14:textId="77777777" w:rsidR="002E67F5" w:rsidRPr="00A42733" w:rsidRDefault="00722F70" w:rsidP="002E67F5">
      <w:pPr>
        <w:pStyle w:val="ListParagraph"/>
      </w:pPr>
      <w:r w:rsidRPr="00A42733">
        <w:t>designing walls</w:t>
      </w:r>
      <w:r>
        <w:t xml:space="preserve">, </w:t>
      </w:r>
      <w:r w:rsidRPr="00A42733">
        <w:t>floors</w:t>
      </w:r>
      <w:r>
        <w:t xml:space="preserve">, </w:t>
      </w:r>
      <w:r w:rsidRPr="00A42733">
        <w:t>windows</w:t>
      </w:r>
      <w:r>
        <w:t xml:space="preserve"> and </w:t>
      </w:r>
      <w:r w:rsidRPr="00A42733">
        <w:t>doors to provide the necessary sound transmission loss</w:t>
      </w:r>
    </w:p>
    <w:p w14:paraId="765D5D41" w14:textId="77777777" w:rsidR="002E67F5" w:rsidRPr="00A42733" w:rsidRDefault="00722F70" w:rsidP="002E67F5">
      <w:pPr>
        <w:pStyle w:val="ListParagraph"/>
      </w:pPr>
      <w:proofErr w:type="gramStart"/>
      <w:r w:rsidRPr="00A42733">
        <w:t>covering</w:t>
      </w:r>
      <w:proofErr w:type="gramEnd"/>
      <w:r w:rsidRPr="00A42733">
        <w:t xml:space="preserve"> floors of office areas with carpets.</w:t>
      </w:r>
    </w:p>
    <w:p w14:paraId="765D5D42" w14:textId="77777777" w:rsidR="002E67F5" w:rsidRPr="00E85201" w:rsidRDefault="00722F70" w:rsidP="002E67F5">
      <w:pPr>
        <w:spacing w:before="240" w:after="240"/>
        <w:rPr>
          <w:rFonts w:cs="Arial"/>
          <w:szCs w:val="22"/>
          <w:lang w:eastAsia="en-AU"/>
        </w:rPr>
      </w:pPr>
      <w:r w:rsidRPr="00E85201">
        <w:rPr>
          <w:b/>
          <w:szCs w:val="22"/>
          <w:lang w:eastAsia="en-AU"/>
        </w:rPr>
        <w:t xml:space="preserve">Figure 2 </w:t>
      </w:r>
      <w:r w:rsidRPr="00E85201">
        <w:rPr>
          <w:rFonts w:cs="Arial"/>
          <w:iCs/>
          <w:szCs w:val="22"/>
          <w:lang w:eastAsia="en-AU"/>
        </w:rPr>
        <w:t>The vibrations of an elevator drive are isolated from the building structure.</w:t>
      </w:r>
    </w:p>
    <w:p w14:paraId="765D5D43" w14:textId="77777777" w:rsidR="002E67F5" w:rsidRDefault="00722F70" w:rsidP="002E67F5">
      <w:pPr>
        <w:spacing w:after="120"/>
        <w:rPr>
          <w:rFonts w:cs="Arial"/>
          <w:lang w:eastAsia="en-AU"/>
        </w:rPr>
      </w:pPr>
      <w:r>
        <w:rPr>
          <w:rFonts w:cs="Arial"/>
          <w:noProof/>
          <w:lang w:eastAsia="en-AU"/>
        </w:rPr>
        <w:drawing>
          <wp:inline distT="0" distB="0" distL="0" distR="0" wp14:anchorId="765D629D" wp14:editId="765D629E">
            <wp:extent cx="4238625" cy="2254885"/>
            <wp:effectExtent l="0" t="0" r="9525" b="0"/>
            <wp:docPr id="3" name="Picture 2" descr="Diagram shows the vibrations of an elevator drive isolated from the build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wave-0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238625" cy="2254885"/>
                    </a:xfrm>
                    <a:prstGeom prst="rect">
                      <a:avLst/>
                    </a:prstGeom>
                    <a:noFill/>
                    <a:ln>
                      <a:noFill/>
                    </a:ln>
                  </pic:spPr>
                </pic:pic>
              </a:graphicData>
            </a:graphic>
          </wp:inline>
        </w:drawing>
      </w:r>
    </w:p>
    <w:p w14:paraId="765D5D44" w14:textId="77777777" w:rsidR="002E67F5" w:rsidRPr="00B43049" w:rsidRDefault="00722F70" w:rsidP="002E67F5">
      <w:pPr>
        <w:pStyle w:val="Heading3"/>
      </w:pPr>
      <w:bookmarkStart w:id="247" w:name="_Toc256000114"/>
      <w:bookmarkStart w:id="248" w:name="_Toc256000049"/>
      <w:bookmarkStart w:id="249" w:name="Sounds_Insulating_Separate_Rooms"/>
      <w:bookmarkStart w:id="250" w:name="_Toc265357079"/>
      <w:bookmarkStart w:id="251" w:name="_Toc265590082"/>
      <w:bookmarkStart w:id="252" w:name="_Toc427934738"/>
      <w:r w:rsidRPr="00B43049">
        <w:t>Sound insulating separate rooms</w:t>
      </w:r>
      <w:bookmarkEnd w:id="247"/>
      <w:bookmarkEnd w:id="248"/>
      <w:bookmarkEnd w:id="249"/>
      <w:bookmarkEnd w:id="250"/>
      <w:bookmarkEnd w:id="251"/>
      <w:bookmarkEnd w:id="252"/>
    </w:p>
    <w:p w14:paraId="765D5D45" w14:textId="77777777" w:rsidR="002E67F5" w:rsidRPr="002B4F0C" w:rsidRDefault="00722F70" w:rsidP="002E67F5">
      <w:pPr>
        <w:rPr>
          <w:lang w:eastAsia="en-AU"/>
        </w:rPr>
      </w:pPr>
      <w:r w:rsidRPr="002B4F0C">
        <w:rPr>
          <w:lang w:eastAsia="en-AU"/>
        </w:rPr>
        <w:t>With automation of processes, remote control from a separate room may be possible. Some control measures may include:</w:t>
      </w:r>
    </w:p>
    <w:p w14:paraId="765D5D46" w14:textId="77777777" w:rsidR="002E67F5" w:rsidRPr="00A42733" w:rsidRDefault="00722F70" w:rsidP="002E67F5">
      <w:pPr>
        <w:pStyle w:val="ListParagraph"/>
      </w:pPr>
      <w:r w:rsidRPr="00A42733">
        <w:t xml:space="preserve">designing control rooms with materials having adequate transmission loss </w:t>
      </w:r>
    </w:p>
    <w:p w14:paraId="765D5D47" w14:textId="77777777" w:rsidR="002E67F5" w:rsidRPr="00A42733" w:rsidRDefault="00722F70" w:rsidP="002E67F5">
      <w:pPr>
        <w:pStyle w:val="ListParagraph"/>
      </w:pPr>
      <w:r w:rsidRPr="00A42733">
        <w:t xml:space="preserve">providing good sealing around doors and windows </w:t>
      </w:r>
    </w:p>
    <w:p w14:paraId="765D5D48" w14:textId="77777777" w:rsidR="002E67F5" w:rsidRPr="00A42733" w:rsidRDefault="00722F70" w:rsidP="002E67F5">
      <w:pPr>
        <w:pStyle w:val="ListParagraph"/>
      </w:pPr>
      <w:proofErr w:type="gramStart"/>
      <w:r w:rsidRPr="00A42733">
        <w:t>providing</w:t>
      </w:r>
      <w:proofErr w:type="gramEnd"/>
      <w:r w:rsidRPr="00A42733">
        <w:t xml:space="preserve"> openings for ventilation with passages for cables and piping equipped with good seals. </w:t>
      </w:r>
    </w:p>
    <w:p w14:paraId="765D5D49" w14:textId="77777777" w:rsidR="002E67F5" w:rsidRDefault="00722F70" w:rsidP="002E67F5">
      <w:pPr>
        <w:rPr>
          <w:lang w:eastAsia="en-AU"/>
        </w:rPr>
      </w:pPr>
      <w:r>
        <w:rPr>
          <w:lang w:eastAsia="en-AU"/>
        </w:rPr>
        <w:t>C</w:t>
      </w:r>
      <w:r w:rsidRPr="002B4F0C">
        <w:rPr>
          <w:lang w:eastAsia="en-AU"/>
        </w:rPr>
        <w:t>on</w:t>
      </w:r>
      <w:r w:rsidRPr="00B10D8D">
        <w:rPr>
          <w:lang w:eastAsia="en-AU"/>
        </w:rPr>
        <w:t>trol rooms should be ad</w:t>
      </w:r>
      <w:r>
        <w:rPr>
          <w:lang w:eastAsia="en-AU"/>
        </w:rPr>
        <w:t xml:space="preserve">equately ventilated with </w:t>
      </w:r>
      <w:r w:rsidRPr="002B4F0C">
        <w:rPr>
          <w:lang w:eastAsia="en-AU"/>
        </w:rPr>
        <w:t>air</w:t>
      </w:r>
      <w:r>
        <w:rPr>
          <w:lang w:eastAsia="en-AU"/>
        </w:rPr>
        <w:t>-</w:t>
      </w:r>
      <w:r w:rsidRPr="002B4F0C">
        <w:rPr>
          <w:lang w:eastAsia="en-AU"/>
        </w:rPr>
        <w:t>conditioning in hot working areas. Otherwise, there is a risk that the doors will be opened for ventilation, which would spoil the effectiveness of the room in reducing the noise level.</w:t>
      </w:r>
    </w:p>
    <w:p w14:paraId="765D5D4A" w14:textId="77777777" w:rsidR="002E67F5" w:rsidRPr="00F474EF" w:rsidRDefault="00722F70" w:rsidP="002E67F5">
      <w:pPr>
        <w:rPr>
          <w:lang w:eastAsia="en-AU"/>
        </w:rPr>
      </w:pPr>
      <w:r w:rsidRPr="00E85201">
        <w:rPr>
          <w:rFonts w:cs="Arial"/>
          <w:b/>
          <w:iCs/>
          <w:szCs w:val="22"/>
          <w:lang w:eastAsia="en-AU"/>
        </w:rPr>
        <w:t xml:space="preserve">Figure 3 </w:t>
      </w:r>
      <w:r w:rsidRPr="00E85201">
        <w:rPr>
          <w:rFonts w:cs="Arial"/>
          <w:iCs/>
          <w:szCs w:val="22"/>
          <w:lang w:eastAsia="en-AU"/>
        </w:rPr>
        <w:t>Examples of noise control measures in an industrial building</w:t>
      </w:r>
    </w:p>
    <w:p w14:paraId="765D5D4B" w14:textId="77777777" w:rsidR="002E67F5" w:rsidRPr="001B3A49" w:rsidRDefault="00722F70" w:rsidP="002E67F5">
      <w:pPr>
        <w:spacing w:before="0"/>
        <w:jc w:val="center"/>
        <w:rPr>
          <w:lang w:eastAsia="en-AU"/>
        </w:rPr>
      </w:pPr>
      <w:r>
        <w:rPr>
          <w:noProof/>
          <w:lang w:eastAsia="en-AU"/>
        </w:rPr>
        <w:drawing>
          <wp:inline distT="0" distB="0" distL="0" distR="0" wp14:anchorId="765D629F" wp14:editId="765D62A0">
            <wp:extent cx="5184140" cy="4556760"/>
            <wp:effectExtent l="0" t="0" r="0" b="0"/>
            <wp:docPr id="4" name="Picture 3" descr="Examples of noise control measures in an industri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ndwave-0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184140" cy="4556760"/>
                    </a:xfrm>
                    <a:prstGeom prst="rect">
                      <a:avLst/>
                    </a:prstGeom>
                    <a:noFill/>
                    <a:ln>
                      <a:noFill/>
                    </a:ln>
                  </pic:spPr>
                </pic:pic>
              </a:graphicData>
            </a:graphic>
          </wp:inline>
        </w:drawing>
      </w:r>
    </w:p>
    <w:p w14:paraId="765D5D4C" w14:textId="77777777" w:rsidR="002E67F5" w:rsidRPr="00B24B31" w:rsidRDefault="00722F70" w:rsidP="002E67F5">
      <w:pPr>
        <w:pStyle w:val="Heading2"/>
        <w:numPr>
          <w:ilvl w:val="0"/>
          <w:numId w:val="0"/>
        </w:numPr>
        <w:ind w:left="567" w:hanging="567"/>
        <w:rPr>
          <w:rFonts w:hint="eastAsia"/>
        </w:rPr>
      </w:pPr>
      <w:bookmarkStart w:id="253" w:name="_Toc256000115"/>
      <w:bookmarkStart w:id="254" w:name="_Toc256000050"/>
      <w:bookmarkStart w:id="255" w:name="_Toc265590083"/>
      <w:bookmarkStart w:id="256" w:name="_Toc427934739"/>
      <w:r w:rsidRPr="00B24B31">
        <w:t>7.2</w:t>
      </w:r>
      <w:r w:rsidRPr="00B24B31">
        <w:tab/>
      </w:r>
      <w:r>
        <w:t>M</w:t>
      </w:r>
      <w:r w:rsidRPr="00B24B31">
        <w:t>anufacturers</w:t>
      </w:r>
      <w:bookmarkEnd w:id="253"/>
      <w:bookmarkEnd w:id="254"/>
      <w:bookmarkEnd w:id="255"/>
      <w:bookmarkEnd w:id="256"/>
    </w:p>
    <w:p w14:paraId="765D5D4D" w14:textId="77777777" w:rsidR="002E67F5" w:rsidRPr="00E44945" w:rsidRDefault="00722F70" w:rsidP="002E67F5">
      <w:pPr>
        <w:pStyle w:val="Greybox0"/>
      </w:pPr>
      <w:r w:rsidRPr="00343E9A">
        <w:rPr>
          <w:b/>
        </w:rPr>
        <w:t>Regulation</w:t>
      </w:r>
      <w:r w:rsidRPr="00053375">
        <w:rPr>
          <w:b/>
        </w:rPr>
        <w:t xml:space="preserve"> 59:</w:t>
      </w:r>
      <w:r>
        <w:t xml:space="preserve"> A manufacturer of plant </w:t>
      </w:r>
      <w:r w:rsidRPr="008D61E7">
        <w:t>must</w:t>
      </w:r>
      <w:r>
        <w:t xml:space="preserve"> manufacture the plant so that its noise emission is as low as reasonably practicable.</w:t>
      </w:r>
    </w:p>
    <w:p w14:paraId="765D5D4E" w14:textId="77777777" w:rsidR="002E67F5" w:rsidRPr="00B10D8D" w:rsidRDefault="00722F70" w:rsidP="002E67F5">
      <w:r>
        <w:t>Manufacturers</w:t>
      </w:r>
      <w:r w:rsidRPr="002B4F0C">
        <w:t xml:space="preserve"> of plant or structures used for work</w:t>
      </w:r>
      <w:r>
        <w:t xml:space="preserve"> must ensure, so far as is reasonably practicable, that the plant o</w:t>
      </w:r>
      <w:r w:rsidRPr="00B10D8D">
        <w:t xml:space="preserve">r structure is manufactured without risks to the health and safety of persons. If noise cannot be eliminated, </w:t>
      </w:r>
      <w:r>
        <w:t>manufacturers must</w:t>
      </w:r>
      <w:r w:rsidRPr="00B10D8D">
        <w:t xml:space="preserve"> </w:t>
      </w:r>
      <w:r>
        <w:t xml:space="preserve">ensure the plant is manufactured so that its noise emission is as low as reasonably practicable and </w:t>
      </w:r>
      <w:r w:rsidRPr="00B10D8D">
        <w:t>that the manufacturing process does not introduce new or additional noise hazards.</w:t>
      </w:r>
    </w:p>
    <w:p w14:paraId="765D5D4F" w14:textId="77777777" w:rsidR="002E67F5" w:rsidRPr="002B4F0C" w:rsidRDefault="00722F70" w:rsidP="002E67F5">
      <w:r>
        <w:t xml:space="preserve">Manufacturers </w:t>
      </w:r>
      <w:r w:rsidRPr="00B10D8D">
        <w:t>should</w:t>
      </w:r>
      <w:r>
        <w:t xml:space="preserve"> manufacture plant</w:t>
      </w:r>
      <w:r w:rsidRPr="00B10D8D">
        <w:t>:</w:t>
      </w:r>
    </w:p>
    <w:p w14:paraId="765D5D50" w14:textId="77777777" w:rsidR="002E67F5" w:rsidRPr="002B4F0C" w:rsidRDefault="00722F70" w:rsidP="002E67F5">
      <w:pPr>
        <w:pStyle w:val="ListParagraph"/>
      </w:pPr>
      <w:r w:rsidRPr="002B4F0C">
        <w:t>using and testing the safety measures specified by the designer</w:t>
      </w:r>
    </w:p>
    <w:p w14:paraId="765D5D51" w14:textId="77777777" w:rsidR="002E67F5" w:rsidRPr="002B4F0C" w:rsidRDefault="00722F70" w:rsidP="002E67F5">
      <w:pPr>
        <w:pStyle w:val="ListParagraph"/>
      </w:pPr>
      <w:proofErr w:type="gramStart"/>
      <w:r w:rsidRPr="002B4F0C">
        <w:t>using</w:t>
      </w:r>
      <w:proofErr w:type="gramEnd"/>
      <w:r w:rsidRPr="002B4F0C">
        <w:t xml:space="preserve"> materials and techniques that minimise the risk of hearing loss by reducing noise to the lowest level reasonably practicable</w:t>
      </w:r>
      <w:r>
        <w:t>.</w:t>
      </w:r>
    </w:p>
    <w:p w14:paraId="765D5D52" w14:textId="77777777" w:rsidR="002E67F5" w:rsidRDefault="00722F70" w:rsidP="002E67F5">
      <w:r>
        <w:t xml:space="preserve">Manufacturers must </w:t>
      </w:r>
      <w:r w:rsidRPr="00B10D8D">
        <w:t xml:space="preserve">provide information </w:t>
      </w:r>
      <w:r>
        <w:t xml:space="preserve">to an importer or supplier </w:t>
      </w:r>
      <w:r w:rsidRPr="00B10D8D">
        <w:t>on</w:t>
      </w:r>
      <w:r>
        <w:t xml:space="preserve"> the noise emission values of the plant, the operating conditions of the plant when the noise emission is measured and the methods used to measure the noise emission. They must also provide information on any conditions required for safe use.</w:t>
      </w:r>
    </w:p>
    <w:p w14:paraId="765D5D53" w14:textId="77777777" w:rsidR="002E67F5" w:rsidRPr="00B24B31" w:rsidRDefault="00722F70" w:rsidP="002E67F5">
      <w:pPr>
        <w:pStyle w:val="Heading2"/>
        <w:numPr>
          <w:ilvl w:val="0"/>
          <w:numId w:val="0"/>
        </w:numPr>
        <w:ind w:left="567" w:hanging="567"/>
        <w:rPr>
          <w:rFonts w:hint="eastAsia"/>
        </w:rPr>
      </w:pPr>
      <w:bookmarkStart w:id="257" w:name="_Toc256000116"/>
      <w:bookmarkStart w:id="258" w:name="_Toc256000051"/>
      <w:bookmarkStart w:id="259" w:name="_Toc265590084"/>
      <w:bookmarkStart w:id="260" w:name="_Toc427934740"/>
      <w:bookmarkStart w:id="261" w:name="_Toc265357084"/>
      <w:r w:rsidRPr="00B24B31">
        <w:t>7.3</w:t>
      </w:r>
      <w:r w:rsidRPr="00B24B31">
        <w:tab/>
      </w:r>
      <w:r>
        <w:t>S</w:t>
      </w:r>
      <w:r w:rsidRPr="00B24B31">
        <w:t>uppliers and importers</w:t>
      </w:r>
      <w:bookmarkEnd w:id="257"/>
      <w:bookmarkEnd w:id="258"/>
      <w:bookmarkEnd w:id="259"/>
      <w:bookmarkEnd w:id="260"/>
    </w:p>
    <w:bookmarkEnd w:id="261"/>
    <w:p w14:paraId="765D5D54" w14:textId="77777777" w:rsidR="002E67F5" w:rsidRDefault="00722F70" w:rsidP="002E67F5">
      <w:r>
        <w:t>Suppliers or importers must ensure so far as is reasonably practicable that the plant is without risks to the health and safety of persons at the time of sup</w:t>
      </w:r>
      <w:r w:rsidRPr="00B10D8D">
        <w:t xml:space="preserve">ply. </w:t>
      </w:r>
    </w:p>
    <w:p w14:paraId="765D5D55" w14:textId="77777777" w:rsidR="002E67F5" w:rsidRDefault="00722F70" w:rsidP="002E67F5">
      <w:r>
        <w:t>Suppliers and importers must take all reasonable steps to obtain the information that the manufacturer is required to provide on noise emission values and provide it to any person to whom the plant is supplied.</w:t>
      </w:r>
    </w:p>
    <w:p w14:paraId="765D5D56" w14:textId="77777777" w:rsidR="002E67F5" w:rsidRPr="00B10D8D" w:rsidRDefault="00722F70" w:rsidP="002E67F5">
      <w:r>
        <w:t>Suppliers and importers should:</w:t>
      </w:r>
    </w:p>
    <w:p w14:paraId="765D5D57" w14:textId="77777777" w:rsidR="002E67F5" w:rsidRDefault="00722F70" w:rsidP="002E67F5">
      <w:pPr>
        <w:pStyle w:val="ListParagraph"/>
      </w:pPr>
      <w:r>
        <w:t>provide all noise control measures with the product as per the setup recorded on the noise test results</w:t>
      </w:r>
    </w:p>
    <w:p w14:paraId="765D5D58" w14:textId="77777777" w:rsidR="002E67F5" w:rsidRPr="0041330E" w:rsidRDefault="00722F70" w:rsidP="002E67F5">
      <w:pPr>
        <w:pStyle w:val="ListParagraph"/>
      </w:pPr>
      <w:proofErr w:type="gramStart"/>
      <w:r>
        <w:t>provide</w:t>
      </w:r>
      <w:proofErr w:type="gramEnd"/>
      <w:r w:rsidRPr="0041330E">
        <w:t xml:space="preserve"> maintenance </w:t>
      </w:r>
      <w:r>
        <w:t xml:space="preserve">information </w:t>
      </w:r>
      <w:r w:rsidRPr="0041330E">
        <w:t>to ensure safe use and operation</w:t>
      </w:r>
      <w:r>
        <w:t>.</w:t>
      </w:r>
    </w:p>
    <w:p w14:paraId="765D5D59" w14:textId="77777777" w:rsidR="002E67F5" w:rsidRPr="00B24B31" w:rsidRDefault="00722F70" w:rsidP="002E67F5">
      <w:pPr>
        <w:pStyle w:val="Heading2"/>
        <w:numPr>
          <w:ilvl w:val="0"/>
          <w:numId w:val="0"/>
        </w:numPr>
        <w:ind w:left="567" w:hanging="567"/>
        <w:rPr>
          <w:rFonts w:hint="eastAsia"/>
        </w:rPr>
      </w:pPr>
      <w:bookmarkStart w:id="262" w:name="_Toc256000117"/>
      <w:bookmarkStart w:id="263" w:name="_Toc256000052"/>
      <w:bookmarkStart w:id="264" w:name="_Toc265590085"/>
      <w:bookmarkStart w:id="265" w:name="_Toc427934741"/>
      <w:r w:rsidRPr="00B24B31">
        <w:t>7.4</w:t>
      </w:r>
      <w:r w:rsidRPr="00B24B31">
        <w:tab/>
      </w:r>
      <w:r>
        <w:t>I</w:t>
      </w:r>
      <w:r w:rsidRPr="00B24B31">
        <w:t>nstallers</w:t>
      </w:r>
      <w:bookmarkEnd w:id="262"/>
      <w:bookmarkEnd w:id="263"/>
      <w:bookmarkEnd w:id="264"/>
      <w:bookmarkEnd w:id="265"/>
    </w:p>
    <w:p w14:paraId="765D5D5A" w14:textId="77777777" w:rsidR="002E67F5" w:rsidRPr="00B10D8D" w:rsidRDefault="00722F70" w:rsidP="002E67F5">
      <w:r>
        <w:t>Installers must</w:t>
      </w:r>
      <w:r w:rsidRPr="0041330E">
        <w:t xml:space="preserve"> </w:t>
      </w:r>
      <w:r>
        <w:t xml:space="preserve">ensure so far as is reasonably practicable that the plant or </w:t>
      </w:r>
      <w:r w:rsidRPr="00B10D8D">
        <w:t xml:space="preserve">structure is installed in such a way that it is without risks to the health and safety of persons. For example, </w:t>
      </w:r>
      <w:r>
        <w:t xml:space="preserve">installers </w:t>
      </w:r>
      <w:r w:rsidRPr="00B10D8D">
        <w:t xml:space="preserve">should ensure that the installation is undertaken according to the designer’s specifications. </w:t>
      </w:r>
      <w:r>
        <w:t>I</w:t>
      </w:r>
      <w:r w:rsidRPr="00B10D8D">
        <w:t>solat</w:t>
      </w:r>
      <w:r>
        <w:t xml:space="preserve">ing vibrating sources of </w:t>
      </w:r>
      <w:r w:rsidRPr="00B10D8D">
        <w:t>noise</w:t>
      </w:r>
      <w:r>
        <w:t xml:space="preserve"> </w:t>
      </w:r>
      <w:r w:rsidRPr="00B10D8D">
        <w:t xml:space="preserve">may involve installing large heavy machines on separate bases or in such a way that they do not directly contact the remainder of the building structure. </w:t>
      </w:r>
    </w:p>
    <w:p w14:paraId="765D5D5B" w14:textId="77777777" w:rsidR="002E67F5" w:rsidRPr="00B10D8D" w:rsidRDefault="00722F70" w:rsidP="002E67F5">
      <w:r>
        <w:t xml:space="preserve">Installers </w:t>
      </w:r>
      <w:r w:rsidRPr="00B10D8D">
        <w:t>should also provide info</w:t>
      </w:r>
      <w:r>
        <w:t>rmation to</w:t>
      </w:r>
      <w:r w:rsidRPr="00B10D8D">
        <w:t xml:space="preserve"> potential users about the conditions required for safe use, including maintenance requirements.</w:t>
      </w:r>
    </w:p>
    <w:p w14:paraId="765D5D5C" w14:textId="77777777" w:rsidR="002E67F5" w:rsidRPr="00B24B31" w:rsidRDefault="00722F70" w:rsidP="002E67F5">
      <w:pPr>
        <w:pStyle w:val="Heading2"/>
        <w:numPr>
          <w:ilvl w:val="0"/>
          <w:numId w:val="0"/>
        </w:numPr>
        <w:ind w:left="567" w:hanging="567"/>
        <w:rPr>
          <w:rFonts w:hint="eastAsia"/>
        </w:rPr>
      </w:pPr>
      <w:bookmarkStart w:id="266" w:name="_Toc147912469"/>
      <w:bookmarkStart w:id="267" w:name="_Toc147912597"/>
      <w:bookmarkStart w:id="268" w:name="_Toc256000118"/>
      <w:bookmarkStart w:id="269" w:name="_Toc256000053"/>
      <w:bookmarkStart w:id="270" w:name="_Toc163537171"/>
      <w:bookmarkStart w:id="271" w:name="_Toc191786475"/>
      <w:bookmarkStart w:id="272" w:name="_Ref264960675"/>
      <w:bookmarkStart w:id="273" w:name="_Toc265357091"/>
      <w:bookmarkStart w:id="274" w:name="_Toc265590087"/>
      <w:bookmarkStart w:id="275" w:name="_Toc427934742"/>
      <w:bookmarkEnd w:id="266"/>
      <w:bookmarkEnd w:id="267"/>
      <w:r w:rsidRPr="00B10D8D">
        <w:t>7.5</w:t>
      </w:r>
      <w:r w:rsidRPr="00B10D8D">
        <w:tab/>
        <w:t>What information should be provided to potential users?</w:t>
      </w:r>
      <w:bookmarkEnd w:id="268"/>
      <w:bookmarkEnd w:id="269"/>
      <w:bookmarkEnd w:id="270"/>
      <w:bookmarkEnd w:id="271"/>
      <w:bookmarkEnd w:id="272"/>
      <w:bookmarkEnd w:id="273"/>
      <w:bookmarkEnd w:id="274"/>
      <w:bookmarkEnd w:id="275"/>
    </w:p>
    <w:p w14:paraId="765D5D5D" w14:textId="77777777" w:rsidR="002E67F5" w:rsidRDefault="00722F70" w:rsidP="002E67F5">
      <w:r w:rsidRPr="008B7150">
        <w:t>Designers, manufacturers, suppliers and importers</w:t>
      </w:r>
      <w:r>
        <w:t xml:space="preserve"> </w:t>
      </w:r>
      <w:r w:rsidRPr="004904E8">
        <w:t>must</w:t>
      </w:r>
      <w:r w:rsidRPr="0041330E">
        <w:t xml:space="preserve"> give purchasers and oth</w:t>
      </w:r>
      <w:r w:rsidRPr="00B10D8D">
        <w:t xml:space="preserve">er potential users the information they need to safely use </w:t>
      </w:r>
      <w:r>
        <w:t xml:space="preserve">the </w:t>
      </w:r>
      <w:r w:rsidRPr="00B10D8D">
        <w:t>p</w:t>
      </w:r>
      <w:r>
        <w:t xml:space="preserve">lant, </w:t>
      </w:r>
      <w:r w:rsidRPr="008B7150">
        <w:t>including the results of any calculations, analysis or testing carried out</w:t>
      </w:r>
      <w:r>
        <w:t>.</w:t>
      </w:r>
    </w:p>
    <w:p w14:paraId="765D5D5E" w14:textId="77777777" w:rsidR="002E67F5" w:rsidRDefault="00722F70" w:rsidP="002E67F5">
      <w:pPr>
        <w:autoSpaceDE w:val="0"/>
        <w:autoSpaceDN w:val="0"/>
        <w:adjustRightInd w:val="0"/>
      </w:pPr>
      <w:r>
        <w:t xml:space="preserve">Information must include the noise emission values of the plant, the operating conditions of the plant when the noise emission is measured and the methods used to measure the noise emission. This information will help purchasers </w:t>
      </w:r>
      <w:r w:rsidRPr="0094653A">
        <w:rPr>
          <w:rFonts w:cs="Arial"/>
          <w:iCs/>
          <w:szCs w:val="22"/>
        </w:rPr>
        <w:t xml:space="preserve">choose </w:t>
      </w:r>
      <w:r>
        <w:rPr>
          <w:rFonts w:cs="Arial"/>
          <w:iCs/>
          <w:szCs w:val="22"/>
        </w:rPr>
        <w:t>plant with low noise levels.</w:t>
      </w:r>
    </w:p>
    <w:p w14:paraId="765D5D5F" w14:textId="77777777" w:rsidR="002E67F5" w:rsidRPr="00B10D8D" w:rsidRDefault="00722F70" w:rsidP="002E67F5">
      <w:bookmarkStart w:id="276" w:name="_Toc191786477"/>
      <w:r w:rsidRPr="00AA6C14">
        <w:t xml:space="preserve">The </w:t>
      </w:r>
      <w:r>
        <w:t>t</w:t>
      </w:r>
      <w:r w:rsidRPr="00AA6C14">
        <w:t>esting information th</w:t>
      </w:r>
      <w:r w:rsidRPr="00B10D8D">
        <w:t>at should be supplied to the purchaser is listed in Table 5. Where relevant information on test procedures is contained in a test standard or a test report, reference to the standard or the report should be included. Information should be provided on peak noise levels, where relevant, as well as on continuous noise levels.</w:t>
      </w:r>
    </w:p>
    <w:p w14:paraId="765D5D60" w14:textId="77777777" w:rsidR="002E67F5" w:rsidRPr="00B10D8D" w:rsidRDefault="00722F70" w:rsidP="002E67F5">
      <w:r w:rsidRPr="00B10D8D">
        <w:t xml:space="preserve">Where there is a selection of noise measurement results available, the preferred measurement is the sound pressure level at the operator's position. </w:t>
      </w:r>
    </w:p>
    <w:p w14:paraId="765D5D61" w14:textId="77777777" w:rsidR="002E67F5" w:rsidRPr="00B10D8D" w:rsidRDefault="00722F70" w:rsidP="002E67F5">
      <w:r w:rsidRPr="00B10D8D">
        <w:t>Instructions for safe use should be communicated in a way that can be easily understood by users.</w:t>
      </w:r>
    </w:p>
    <w:p w14:paraId="765D5D62" w14:textId="77777777" w:rsidR="002E67F5" w:rsidRPr="00B10D8D" w:rsidRDefault="00722F70" w:rsidP="002E67F5">
      <w:r>
        <w:br w:type="page"/>
      </w:r>
    </w:p>
    <w:tbl>
      <w:tblPr>
        <w:tblpPr w:leftFromText="180" w:rightFromText="180" w:vertAnchor="text" w:horzAnchor="margin" w:tblpY="-35"/>
        <w:tblW w:w="0" w:type="auto"/>
        <w:tblLook w:val="01E0" w:firstRow="1" w:lastRow="1" w:firstColumn="1" w:lastColumn="1" w:noHBand="0" w:noVBand="0"/>
        <w:tblCaption w:val="Table 5"/>
        <w:tblDescription w:val="This table describes the minimum noise testing information to be specifed by the manufacturer or supplier."/>
      </w:tblPr>
      <w:tblGrid>
        <w:gridCol w:w="2235"/>
        <w:gridCol w:w="7051"/>
      </w:tblGrid>
      <w:tr w:rsidR="00BE7A64" w14:paraId="765D5D64" w14:textId="77777777" w:rsidTr="002E67F5">
        <w:tc>
          <w:tcPr>
            <w:tcW w:w="9286" w:type="dxa"/>
            <w:gridSpan w:val="2"/>
            <w:tcBorders>
              <w:bottom w:val="single" w:sz="4" w:space="0" w:color="auto"/>
            </w:tcBorders>
            <w:shd w:val="clear" w:color="auto" w:fill="auto"/>
          </w:tcPr>
          <w:p w14:paraId="765D5D63" w14:textId="77777777" w:rsidR="002E67F5" w:rsidRPr="0052501B" w:rsidRDefault="00722F70" w:rsidP="002E67F5">
            <w:pPr>
              <w:spacing w:before="240" w:after="240"/>
              <w:rPr>
                <w:szCs w:val="22"/>
              </w:rPr>
            </w:pPr>
            <w:bookmarkStart w:id="277" w:name="_Ref264983376"/>
            <w:bookmarkStart w:id="278" w:name="_Toc265357093"/>
            <w:r w:rsidRPr="0052501B">
              <w:rPr>
                <w:b/>
                <w:szCs w:val="22"/>
              </w:rPr>
              <w:t>Table 5</w:t>
            </w:r>
            <w:r w:rsidRPr="0052501B">
              <w:rPr>
                <w:szCs w:val="22"/>
              </w:rPr>
              <w:t xml:space="preserve"> </w:t>
            </w:r>
            <w:r w:rsidRPr="0052501B">
              <w:rPr>
                <w:bCs/>
                <w:szCs w:val="22"/>
              </w:rPr>
              <w:t xml:space="preserve">Minimum noise testing information </w:t>
            </w:r>
          </w:p>
        </w:tc>
      </w:tr>
      <w:tr w:rsidR="00BE7A64" w14:paraId="765D5D67" w14:textId="77777777" w:rsidTr="002E67F5">
        <w:tc>
          <w:tcPr>
            <w:tcW w:w="2235" w:type="dxa"/>
            <w:tcBorders>
              <w:top w:val="single" w:sz="4" w:space="0" w:color="auto"/>
              <w:left w:val="single" w:sz="4" w:space="0" w:color="auto"/>
              <w:bottom w:val="single" w:sz="4" w:space="0" w:color="auto"/>
              <w:right w:val="single" w:sz="4" w:space="0" w:color="auto"/>
            </w:tcBorders>
          </w:tcPr>
          <w:p w14:paraId="765D5D65" w14:textId="77777777" w:rsidR="002E67F5" w:rsidRPr="00F474EF" w:rsidRDefault="00722F70" w:rsidP="002E67F5">
            <w:pPr>
              <w:spacing w:after="120"/>
              <w:rPr>
                <w:b/>
                <w:bCs/>
                <w:szCs w:val="22"/>
              </w:rPr>
            </w:pPr>
            <w:r w:rsidRPr="00F474EF">
              <w:rPr>
                <w:b/>
                <w:bCs/>
                <w:szCs w:val="22"/>
              </w:rPr>
              <w:t>Supplier's details</w:t>
            </w:r>
          </w:p>
        </w:tc>
        <w:tc>
          <w:tcPr>
            <w:tcW w:w="7051" w:type="dxa"/>
            <w:tcBorders>
              <w:top w:val="single" w:sz="4" w:space="0" w:color="auto"/>
              <w:left w:val="single" w:sz="4" w:space="0" w:color="auto"/>
              <w:bottom w:val="single" w:sz="4" w:space="0" w:color="auto"/>
              <w:right w:val="single" w:sz="4" w:space="0" w:color="auto"/>
            </w:tcBorders>
          </w:tcPr>
          <w:p w14:paraId="765D5D66" w14:textId="77777777" w:rsidR="002E67F5" w:rsidRPr="00F474EF" w:rsidRDefault="00722F70" w:rsidP="002E67F5">
            <w:pPr>
              <w:spacing w:after="120"/>
              <w:rPr>
                <w:b/>
                <w:bCs/>
                <w:szCs w:val="22"/>
              </w:rPr>
            </w:pPr>
            <w:r w:rsidRPr="00F474EF">
              <w:rPr>
                <w:szCs w:val="22"/>
              </w:rPr>
              <w:t xml:space="preserve">For example, name, local address, telephone and/or facsimile number , email </w:t>
            </w:r>
          </w:p>
        </w:tc>
      </w:tr>
      <w:tr w:rsidR="00BE7A64" w14:paraId="765D5D6A" w14:textId="77777777" w:rsidTr="002E67F5">
        <w:tc>
          <w:tcPr>
            <w:tcW w:w="2235" w:type="dxa"/>
            <w:tcBorders>
              <w:top w:val="single" w:sz="4" w:space="0" w:color="auto"/>
              <w:left w:val="single" w:sz="4" w:space="0" w:color="auto"/>
              <w:bottom w:val="single" w:sz="4" w:space="0" w:color="auto"/>
              <w:right w:val="single" w:sz="4" w:space="0" w:color="auto"/>
            </w:tcBorders>
          </w:tcPr>
          <w:p w14:paraId="765D5D68" w14:textId="77777777" w:rsidR="002E67F5" w:rsidRPr="00F474EF" w:rsidRDefault="00722F70" w:rsidP="002E67F5">
            <w:pPr>
              <w:spacing w:after="120"/>
              <w:rPr>
                <w:b/>
                <w:bCs/>
                <w:szCs w:val="22"/>
              </w:rPr>
            </w:pPr>
            <w:r w:rsidRPr="00F474EF">
              <w:rPr>
                <w:b/>
                <w:bCs/>
                <w:szCs w:val="22"/>
              </w:rPr>
              <w:t>Manufacturer's details</w:t>
            </w:r>
          </w:p>
        </w:tc>
        <w:tc>
          <w:tcPr>
            <w:tcW w:w="7051" w:type="dxa"/>
            <w:tcBorders>
              <w:top w:val="single" w:sz="4" w:space="0" w:color="auto"/>
              <w:left w:val="single" w:sz="4" w:space="0" w:color="auto"/>
              <w:bottom w:val="single" w:sz="4" w:space="0" w:color="auto"/>
              <w:right w:val="single" w:sz="4" w:space="0" w:color="auto"/>
            </w:tcBorders>
          </w:tcPr>
          <w:p w14:paraId="765D5D69" w14:textId="77777777" w:rsidR="002E67F5" w:rsidRPr="00F474EF" w:rsidRDefault="00722F70" w:rsidP="002E67F5">
            <w:pPr>
              <w:spacing w:after="120"/>
              <w:rPr>
                <w:szCs w:val="22"/>
              </w:rPr>
            </w:pPr>
            <w:r w:rsidRPr="00F474EF">
              <w:rPr>
                <w:szCs w:val="22"/>
              </w:rPr>
              <w:t xml:space="preserve">For example, name, address, telephone and/or facsimile number ,email </w:t>
            </w:r>
          </w:p>
        </w:tc>
      </w:tr>
      <w:tr w:rsidR="00BE7A64" w14:paraId="765D5D6D" w14:textId="77777777" w:rsidTr="002E67F5">
        <w:tc>
          <w:tcPr>
            <w:tcW w:w="2235" w:type="dxa"/>
            <w:tcBorders>
              <w:top w:val="single" w:sz="4" w:space="0" w:color="auto"/>
              <w:left w:val="single" w:sz="4" w:space="0" w:color="auto"/>
              <w:bottom w:val="single" w:sz="4" w:space="0" w:color="auto"/>
              <w:right w:val="single" w:sz="4" w:space="0" w:color="auto"/>
            </w:tcBorders>
          </w:tcPr>
          <w:p w14:paraId="765D5D6B" w14:textId="77777777" w:rsidR="002E67F5" w:rsidRPr="00F474EF" w:rsidRDefault="00722F70" w:rsidP="002E67F5">
            <w:pPr>
              <w:spacing w:after="120"/>
              <w:rPr>
                <w:b/>
                <w:bCs/>
                <w:szCs w:val="22"/>
              </w:rPr>
            </w:pPr>
            <w:r w:rsidRPr="00F474EF">
              <w:rPr>
                <w:b/>
                <w:bCs/>
                <w:szCs w:val="22"/>
              </w:rPr>
              <w:t>Details of the plant tested</w:t>
            </w:r>
          </w:p>
        </w:tc>
        <w:tc>
          <w:tcPr>
            <w:tcW w:w="7051" w:type="dxa"/>
            <w:tcBorders>
              <w:top w:val="single" w:sz="4" w:space="0" w:color="auto"/>
              <w:left w:val="single" w:sz="4" w:space="0" w:color="auto"/>
              <w:bottom w:val="single" w:sz="4" w:space="0" w:color="auto"/>
              <w:right w:val="single" w:sz="4" w:space="0" w:color="auto"/>
            </w:tcBorders>
          </w:tcPr>
          <w:p w14:paraId="765D5D6C" w14:textId="77777777" w:rsidR="002E67F5" w:rsidRPr="00F474EF" w:rsidRDefault="00722F70" w:rsidP="002E67F5">
            <w:pPr>
              <w:spacing w:after="120"/>
              <w:rPr>
                <w:szCs w:val="22"/>
              </w:rPr>
            </w:pPr>
            <w:r w:rsidRPr="00F474EF">
              <w:rPr>
                <w:szCs w:val="22"/>
              </w:rPr>
              <w:t>Including any noise controls, for example, make, model, serial number, relevant capacity/rating</w:t>
            </w:r>
          </w:p>
        </w:tc>
      </w:tr>
      <w:tr w:rsidR="00BE7A64" w14:paraId="765D5D70" w14:textId="77777777" w:rsidTr="002E67F5">
        <w:tc>
          <w:tcPr>
            <w:tcW w:w="2235" w:type="dxa"/>
            <w:tcBorders>
              <w:top w:val="single" w:sz="4" w:space="0" w:color="auto"/>
              <w:left w:val="single" w:sz="4" w:space="0" w:color="auto"/>
              <w:bottom w:val="single" w:sz="4" w:space="0" w:color="auto"/>
              <w:right w:val="single" w:sz="4" w:space="0" w:color="auto"/>
            </w:tcBorders>
          </w:tcPr>
          <w:p w14:paraId="765D5D6E" w14:textId="77777777" w:rsidR="002E67F5" w:rsidRPr="00F474EF" w:rsidRDefault="00722F70" w:rsidP="002E67F5">
            <w:pPr>
              <w:spacing w:after="120"/>
              <w:rPr>
                <w:b/>
                <w:bCs/>
                <w:szCs w:val="22"/>
              </w:rPr>
            </w:pPr>
            <w:r w:rsidRPr="00F474EF">
              <w:rPr>
                <w:b/>
                <w:bCs/>
                <w:szCs w:val="22"/>
              </w:rPr>
              <w:t xml:space="preserve">Title or number </w:t>
            </w:r>
            <w:r>
              <w:rPr>
                <w:b/>
                <w:bCs/>
                <w:szCs w:val="22"/>
              </w:rPr>
              <w:br/>
            </w:r>
            <w:r w:rsidRPr="00F474EF">
              <w:rPr>
                <w:b/>
                <w:bCs/>
                <w:szCs w:val="22"/>
              </w:rPr>
              <w:t>of specific test standard or code followed</w:t>
            </w:r>
          </w:p>
        </w:tc>
        <w:tc>
          <w:tcPr>
            <w:tcW w:w="7051" w:type="dxa"/>
            <w:tcBorders>
              <w:top w:val="single" w:sz="4" w:space="0" w:color="auto"/>
              <w:left w:val="single" w:sz="4" w:space="0" w:color="auto"/>
              <w:bottom w:val="single" w:sz="4" w:space="0" w:color="auto"/>
              <w:right w:val="single" w:sz="4" w:space="0" w:color="auto"/>
            </w:tcBorders>
          </w:tcPr>
          <w:p w14:paraId="765D5D6F" w14:textId="77777777" w:rsidR="002E67F5" w:rsidRPr="00F474EF" w:rsidRDefault="00722F70" w:rsidP="002E67F5">
            <w:pPr>
              <w:spacing w:after="120"/>
              <w:rPr>
                <w:szCs w:val="22"/>
              </w:rPr>
            </w:pPr>
            <w:r w:rsidRPr="00F474EF">
              <w:rPr>
                <w:szCs w:val="22"/>
              </w:rPr>
              <w:t xml:space="preserve">Including details of any departures from the standard. For example, </w:t>
            </w:r>
            <w:r>
              <w:rPr>
                <w:szCs w:val="22"/>
              </w:rPr>
              <w:br/>
            </w:r>
            <w:r w:rsidRPr="00F474EF">
              <w:rPr>
                <w:szCs w:val="22"/>
              </w:rPr>
              <w:t xml:space="preserve">if a machine needed to be mounted differently to the method given </w:t>
            </w:r>
            <w:r>
              <w:rPr>
                <w:szCs w:val="22"/>
              </w:rPr>
              <w:br/>
            </w:r>
            <w:r w:rsidRPr="00F474EF">
              <w:rPr>
                <w:szCs w:val="22"/>
              </w:rPr>
              <w:t>in the standard, the alternative mounting should be described</w:t>
            </w:r>
          </w:p>
        </w:tc>
      </w:tr>
      <w:tr w:rsidR="00BE7A64" w14:paraId="765D5D73" w14:textId="77777777" w:rsidTr="002E67F5">
        <w:tc>
          <w:tcPr>
            <w:tcW w:w="2235" w:type="dxa"/>
            <w:tcBorders>
              <w:top w:val="single" w:sz="4" w:space="0" w:color="auto"/>
              <w:left w:val="single" w:sz="4" w:space="0" w:color="auto"/>
              <w:bottom w:val="single" w:sz="4" w:space="0" w:color="auto"/>
              <w:right w:val="single" w:sz="4" w:space="0" w:color="auto"/>
            </w:tcBorders>
          </w:tcPr>
          <w:p w14:paraId="765D5D71" w14:textId="77777777" w:rsidR="002E67F5" w:rsidRPr="00F474EF" w:rsidRDefault="00722F70" w:rsidP="002E67F5">
            <w:pPr>
              <w:spacing w:after="120"/>
              <w:rPr>
                <w:b/>
                <w:bCs/>
                <w:szCs w:val="22"/>
              </w:rPr>
            </w:pPr>
            <w:r w:rsidRPr="00F474EF">
              <w:rPr>
                <w:b/>
                <w:bCs/>
                <w:szCs w:val="22"/>
              </w:rPr>
              <w:t>Details of operating conditions</w:t>
            </w:r>
          </w:p>
        </w:tc>
        <w:tc>
          <w:tcPr>
            <w:tcW w:w="7051" w:type="dxa"/>
            <w:tcBorders>
              <w:top w:val="single" w:sz="4" w:space="0" w:color="auto"/>
              <w:left w:val="single" w:sz="4" w:space="0" w:color="auto"/>
              <w:bottom w:val="single" w:sz="4" w:space="0" w:color="auto"/>
              <w:right w:val="single" w:sz="4" w:space="0" w:color="auto"/>
            </w:tcBorders>
          </w:tcPr>
          <w:p w14:paraId="765D5D72" w14:textId="77777777" w:rsidR="002E67F5" w:rsidRPr="00F474EF" w:rsidRDefault="00722F70" w:rsidP="002E67F5">
            <w:pPr>
              <w:spacing w:after="120"/>
              <w:rPr>
                <w:szCs w:val="22"/>
              </w:rPr>
            </w:pPr>
            <w:r w:rsidRPr="00F474EF">
              <w:rPr>
                <w:szCs w:val="22"/>
              </w:rPr>
              <w:t xml:space="preserve">If not specified in the standard, or if no specific test standard is available for the type of plant being tested. For example, test machine load, speed, type of material processed, details of installation and mounting of test machine, details of test environment, description </w:t>
            </w:r>
            <w:r>
              <w:rPr>
                <w:szCs w:val="22"/>
              </w:rPr>
              <w:br/>
            </w:r>
            <w:r w:rsidRPr="00F474EF">
              <w:rPr>
                <w:szCs w:val="22"/>
              </w:rPr>
              <w:t>of measurement instrumentation and procedure. Reference to a test report containing this information will suffice</w:t>
            </w:r>
          </w:p>
        </w:tc>
      </w:tr>
      <w:tr w:rsidR="00BE7A64" w14:paraId="765D5D76" w14:textId="77777777" w:rsidTr="002E67F5">
        <w:tc>
          <w:tcPr>
            <w:tcW w:w="2235" w:type="dxa"/>
            <w:tcBorders>
              <w:top w:val="single" w:sz="4" w:space="0" w:color="auto"/>
              <w:left w:val="single" w:sz="4" w:space="0" w:color="auto"/>
              <w:bottom w:val="single" w:sz="4" w:space="0" w:color="auto"/>
              <w:right w:val="single" w:sz="4" w:space="0" w:color="auto"/>
            </w:tcBorders>
          </w:tcPr>
          <w:p w14:paraId="765D5D74" w14:textId="77777777" w:rsidR="002E67F5" w:rsidRPr="00F474EF" w:rsidRDefault="00722F70" w:rsidP="002E67F5">
            <w:pPr>
              <w:spacing w:after="120"/>
              <w:rPr>
                <w:b/>
                <w:bCs/>
                <w:szCs w:val="22"/>
              </w:rPr>
            </w:pPr>
            <w:r w:rsidRPr="00F474EF">
              <w:rPr>
                <w:b/>
                <w:bCs/>
                <w:szCs w:val="22"/>
              </w:rPr>
              <w:t>Measurement position(s)</w:t>
            </w:r>
          </w:p>
        </w:tc>
        <w:tc>
          <w:tcPr>
            <w:tcW w:w="7051" w:type="dxa"/>
            <w:tcBorders>
              <w:top w:val="single" w:sz="4" w:space="0" w:color="auto"/>
              <w:left w:val="single" w:sz="4" w:space="0" w:color="auto"/>
              <w:bottom w:val="single" w:sz="4" w:space="0" w:color="auto"/>
              <w:right w:val="single" w:sz="4" w:space="0" w:color="auto"/>
            </w:tcBorders>
          </w:tcPr>
          <w:p w14:paraId="765D5D75" w14:textId="77777777" w:rsidR="002E67F5" w:rsidRPr="00F474EF" w:rsidRDefault="00722F70" w:rsidP="002E67F5">
            <w:pPr>
              <w:spacing w:after="120"/>
              <w:rPr>
                <w:szCs w:val="22"/>
              </w:rPr>
            </w:pPr>
            <w:r w:rsidRPr="00F474EF">
              <w:rPr>
                <w:szCs w:val="22"/>
              </w:rPr>
              <w:t>For example, operator’s ear or 1 metre from machines</w:t>
            </w:r>
          </w:p>
        </w:tc>
      </w:tr>
      <w:tr w:rsidR="00BE7A64" w14:paraId="765D5D79" w14:textId="77777777" w:rsidTr="002E67F5">
        <w:tc>
          <w:tcPr>
            <w:tcW w:w="2235" w:type="dxa"/>
            <w:tcBorders>
              <w:top w:val="single" w:sz="4" w:space="0" w:color="auto"/>
              <w:left w:val="single" w:sz="4" w:space="0" w:color="auto"/>
              <w:bottom w:val="single" w:sz="4" w:space="0" w:color="auto"/>
              <w:right w:val="single" w:sz="4" w:space="0" w:color="auto"/>
            </w:tcBorders>
          </w:tcPr>
          <w:p w14:paraId="765D5D77" w14:textId="77777777" w:rsidR="002E67F5" w:rsidRPr="00F474EF" w:rsidRDefault="00722F70" w:rsidP="002E67F5">
            <w:pPr>
              <w:spacing w:after="120"/>
              <w:rPr>
                <w:b/>
                <w:bCs/>
                <w:szCs w:val="22"/>
              </w:rPr>
            </w:pPr>
            <w:r w:rsidRPr="00F474EF">
              <w:rPr>
                <w:b/>
                <w:bCs/>
                <w:szCs w:val="22"/>
              </w:rPr>
              <w:t>Index measured</w:t>
            </w:r>
          </w:p>
        </w:tc>
        <w:tc>
          <w:tcPr>
            <w:tcW w:w="7051" w:type="dxa"/>
            <w:tcBorders>
              <w:top w:val="single" w:sz="4" w:space="0" w:color="auto"/>
              <w:left w:val="single" w:sz="4" w:space="0" w:color="auto"/>
              <w:bottom w:val="single" w:sz="4" w:space="0" w:color="auto"/>
              <w:right w:val="single" w:sz="4" w:space="0" w:color="auto"/>
            </w:tcBorders>
          </w:tcPr>
          <w:p w14:paraId="765D5D78" w14:textId="77777777" w:rsidR="002E67F5" w:rsidRPr="00F474EF" w:rsidRDefault="00722F70" w:rsidP="002E67F5">
            <w:pPr>
              <w:spacing w:after="120"/>
              <w:rPr>
                <w:szCs w:val="22"/>
              </w:rPr>
            </w:pPr>
            <w:r w:rsidRPr="00F474EF">
              <w:rPr>
                <w:szCs w:val="22"/>
              </w:rPr>
              <w:t>For example, sound pressure level or sound power level</w:t>
            </w:r>
          </w:p>
        </w:tc>
      </w:tr>
      <w:tr w:rsidR="00BE7A64" w14:paraId="765D5D7C" w14:textId="77777777" w:rsidTr="002E67F5">
        <w:tc>
          <w:tcPr>
            <w:tcW w:w="2235" w:type="dxa"/>
            <w:tcBorders>
              <w:top w:val="single" w:sz="4" w:space="0" w:color="auto"/>
              <w:left w:val="single" w:sz="4" w:space="0" w:color="auto"/>
              <w:bottom w:val="single" w:sz="4" w:space="0" w:color="auto"/>
              <w:right w:val="single" w:sz="4" w:space="0" w:color="auto"/>
            </w:tcBorders>
          </w:tcPr>
          <w:p w14:paraId="765D5D7A" w14:textId="77777777" w:rsidR="002E67F5" w:rsidRPr="00F474EF" w:rsidRDefault="00722F70" w:rsidP="002E67F5">
            <w:pPr>
              <w:spacing w:after="120"/>
              <w:rPr>
                <w:b/>
                <w:bCs/>
                <w:szCs w:val="22"/>
              </w:rPr>
            </w:pPr>
            <w:r w:rsidRPr="00F474EF">
              <w:rPr>
                <w:b/>
                <w:bCs/>
                <w:szCs w:val="22"/>
              </w:rPr>
              <w:t>Frequency weighting</w:t>
            </w:r>
          </w:p>
        </w:tc>
        <w:tc>
          <w:tcPr>
            <w:tcW w:w="7051" w:type="dxa"/>
            <w:tcBorders>
              <w:top w:val="single" w:sz="4" w:space="0" w:color="auto"/>
              <w:left w:val="single" w:sz="4" w:space="0" w:color="auto"/>
              <w:bottom w:val="single" w:sz="4" w:space="0" w:color="auto"/>
              <w:right w:val="single" w:sz="4" w:space="0" w:color="auto"/>
            </w:tcBorders>
          </w:tcPr>
          <w:p w14:paraId="765D5D7B" w14:textId="77777777" w:rsidR="002E67F5" w:rsidRPr="00F474EF" w:rsidRDefault="00722F70" w:rsidP="002E67F5">
            <w:pPr>
              <w:spacing w:after="120"/>
              <w:rPr>
                <w:szCs w:val="22"/>
              </w:rPr>
            </w:pPr>
            <w:r w:rsidRPr="00F474EF">
              <w:rPr>
                <w:szCs w:val="22"/>
              </w:rPr>
              <w:t>For example, A, C or linear</w:t>
            </w:r>
          </w:p>
        </w:tc>
      </w:tr>
      <w:tr w:rsidR="00BE7A64" w14:paraId="765D5D7F" w14:textId="77777777" w:rsidTr="002E67F5">
        <w:tc>
          <w:tcPr>
            <w:tcW w:w="2235" w:type="dxa"/>
            <w:tcBorders>
              <w:top w:val="single" w:sz="4" w:space="0" w:color="auto"/>
              <w:left w:val="single" w:sz="4" w:space="0" w:color="auto"/>
              <w:bottom w:val="single" w:sz="4" w:space="0" w:color="auto"/>
              <w:right w:val="single" w:sz="4" w:space="0" w:color="auto"/>
            </w:tcBorders>
          </w:tcPr>
          <w:p w14:paraId="765D5D7D" w14:textId="77777777" w:rsidR="002E67F5" w:rsidRPr="00F474EF" w:rsidRDefault="00722F70" w:rsidP="002E67F5">
            <w:pPr>
              <w:spacing w:after="120"/>
              <w:rPr>
                <w:b/>
                <w:bCs/>
                <w:szCs w:val="22"/>
              </w:rPr>
            </w:pPr>
            <w:r w:rsidRPr="00F474EF">
              <w:rPr>
                <w:b/>
                <w:bCs/>
                <w:szCs w:val="22"/>
              </w:rPr>
              <w:t>Time weighting</w:t>
            </w:r>
          </w:p>
        </w:tc>
        <w:tc>
          <w:tcPr>
            <w:tcW w:w="7051" w:type="dxa"/>
            <w:tcBorders>
              <w:top w:val="single" w:sz="4" w:space="0" w:color="auto"/>
              <w:left w:val="single" w:sz="4" w:space="0" w:color="auto"/>
              <w:bottom w:val="single" w:sz="4" w:space="0" w:color="auto"/>
              <w:right w:val="single" w:sz="4" w:space="0" w:color="auto"/>
            </w:tcBorders>
          </w:tcPr>
          <w:p w14:paraId="765D5D7E" w14:textId="77777777" w:rsidR="002E67F5" w:rsidRPr="00F474EF" w:rsidRDefault="00722F70" w:rsidP="002E67F5">
            <w:pPr>
              <w:spacing w:after="120"/>
              <w:rPr>
                <w:szCs w:val="22"/>
              </w:rPr>
            </w:pPr>
            <w:r w:rsidRPr="00F474EF">
              <w:rPr>
                <w:szCs w:val="22"/>
              </w:rPr>
              <w:t xml:space="preserve">For example, slow, fast or peak, or </w:t>
            </w:r>
            <w:proofErr w:type="spellStart"/>
            <w:r w:rsidRPr="00F474EF">
              <w:rPr>
                <w:b/>
                <w:bCs/>
                <w:szCs w:val="22"/>
              </w:rPr>
              <w:t>Leq</w:t>
            </w:r>
            <w:proofErr w:type="spellEnd"/>
          </w:p>
        </w:tc>
      </w:tr>
      <w:tr w:rsidR="00BE7A64" w14:paraId="765D5D82" w14:textId="77777777" w:rsidTr="002E67F5">
        <w:tc>
          <w:tcPr>
            <w:tcW w:w="2235" w:type="dxa"/>
            <w:tcBorders>
              <w:top w:val="single" w:sz="4" w:space="0" w:color="auto"/>
              <w:left w:val="single" w:sz="4" w:space="0" w:color="auto"/>
              <w:bottom w:val="single" w:sz="4" w:space="0" w:color="auto"/>
              <w:right w:val="single" w:sz="4" w:space="0" w:color="auto"/>
            </w:tcBorders>
          </w:tcPr>
          <w:p w14:paraId="765D5D80" w14:textId="77777777" w:rsidR="002E67F5" w:rsidRPr="00F474EF" w:rsidRDefault="00722F70" w:rsidP="002E67F5">
            <w:pPr>
              <w:spacing w:after="120"/>
              <w:rPr>
                <w:b/>
                <w:bCs/>
                <w:szCs w:val="22"/>
              </w:rPr>
            </w:pPr>
            <w:r w:rsidRPr="00F474EF">
              <w:rPr>
                <w:b/>
                <w:bCs/>
                <w:szCs w:val="22"/>
              </w:rPr>
              <w:t>Sound level or levels determined in testing</w:t>
            </w:r>
            <w:r w:rsidRPr="00F474EF">
              <w:rPr>
                <w:szCs w:val="22"/>
              </w:rPr>
              <w:t>.</w:t>
            </w:r>
          </w:p>
        </w:tc>
        <w:tc>
          <w:tcPr>
            <w:tcW w:w="7051" w:type="dxa"/>
            <w:tcBorders>
              <w:top w:val="single" w:sz="4" w:space="0" w:color="auto"/>
              <w:left w:val="single" w:sz="4" w:space="0" w:color="auto"/>
              <w:bottom w:val="single" w:sz="4" w:space="0" w:color="auto"/>
              <w:right w:val="single" w:sz="4" w:space="0" w:color="auto"/>
            </w:tcBorders>
          </w:tcPr>
          <w:p w14:paraId="765D5D81" w14:textId="77777777" w:rsidR="002E67F5" w:rsidRPr="00F474EF" w:rsidRDefault="002E67F5" w:rsidP="002E67F5">
            <w:pPr>
              <w:spacing w:after="120"/>
              <w:rPr>
                <w:szCs w:val="22"/>
              </w:rPr>
            </w:pPr>
          </w:p>
        </w:tc>
      </w:tr>
      <w:tr w:rsidR="00BE7A64" w14:paraId="765D5D85" w14:textId="77777777" w:rsidTr="002E67F5">
        <w:tc>
          <w:tcPr>
            <w:tcW w:w="2235" w:type="dxa"/>
            <w:tcBorders>
              <w:top w:val="single" w:sz="4" w:space="0" w:color="auto"/>
              <w:left w:val="single" w:sz="4" w:space="0" w:color="auto"/>
              <w:bottom w:val="single" w:sz="4" w:space="0" w:color="auto"/>
              <w:right w:val="single" w:sz="4" w:space="0" w:color="auto"/>
            </w:tcBorders>
          </w:tcPr>
          <w:p w14:paraId="765D5D83" w14:textId="77777777" w:rsidR="002E67F5" w:rsidRPr="00F474EF" w:rsidRDefault="00722F70" w:rsidP="002E67F5">
            <w:pPr>
              <w:spacing w:after="120"/>
              <w:rPr>
                <w:b/>
                <w:bCs/>
                <w:szCs w:val="22"/>
              </w:rPr>
            </w:pPr>
            <w:r w:rsidRPr="00F474EF">
              <w:rPr>
                <w:b/>
                <w:bCs/>
                <w:szCs w:val="22"/>
              </w:rPr>
              <w:t>Units of measurement</w:t>
            </w:r>
          </w:p>
        </w:tc>
        <w:tc>
          <w:tcPr>
            <w:tcW w:w="7051" w:type="dxa"/>
            <w:tcBorders>
              <w:top w:val="single" w:sz="4" w:space="0" w:color="auto"/>
              <w:left w:val="single" w:sz="4" w:space="0" w:color="auto"/>
              <w:bottom w:val="single" w:sz="4" w:space="0" w:color="auto"/>
              <w:right w:val="single" w:sz="4" w:space="0" w:color="auto"/>
            </w:tcBorders>
          </w:tcPr>
          <w:p w14:paraId="765D5D84" w14:textId="77777777" w:rsidR="002E67F5" w:rsidRPr="00F474EF" w:rsidRDefault="00722F70" w:rsidP="002E67F5">
            <w:pPr>
              <w:spacing w:after="120"/>
              <w:rPr>
                <w:szCs w:val="22"/>
              </w:rPr>
            </w:pPr>
            <w:r w:rsidRPr="00F474EF">
              <w:rPr>
                <w:szCs w:val="22"/>
              </w:rPr>
              <w:t xml:space="preserve">For example, dB re: 20 </w:t>
            </w:r>
            <w:proofErr w:type="spellStart"/>
            <w:r w:rsidRPr="00F474EF">
              <w:rPr>
                <w:szCs w:val="22"/>
              </w:rPr>
              <w:t>micropascals</w:t>
            </w:r>
            <w:proofErr w:type="spellEnd"/>
            <w:r w:rsidRPr="00F474EF">
              <w:rPr>
                <w:szCs w:val="22"/>
              </w:rPr>
              <w:t xml:space="preserve"> </w:t>
            </w:r>
          </w:p>
        </w:tc>
      </w:tr>
      <w:tr w:rsidR="00BE7A64" w14:paraId="765D5D88" w14:textId="77777777" w:rsidTr="002E67F5">
        <w:tc>
          <w:tcPr>
            <w:tcW w:w="2235" w:type="dxa"/>
            <w:tcBorders>
              <w:top w:val="single" w:sz="4" w:space="0" w:color="auto"/>
              <w:left w:val="single" w:sz="4" w:space="0" w:color="auto"/>
              <w:bottom w:val="single" w:sz="4" w:space="0" w:color="auto"/>
              <w:right w:val="single" w:sz="4" w:space="0" w:color="auto"/>
            </w:tcBorders>
          </w:tcPr>
          <w:p w14:paraId="765D5D86" w14:textId="77777777" w:rsidR="002E67F5" w:rsidRPr="00F474EF" w:rsidRDefault="00722F70" w:rsidP="002E67F5">
            <w:pPr>
              <w:spacing w:after="120"/>
              <w:rPr>
                <w:b/>
                <w:bCs/>
                <w:szCs w:val="22"/>
              </w:rPr>
            </w:pPr>
            <w:r w:rsidRPr="00F474EF">
              <w:rPr>
                <w:b/>
                <w:bCs/>
                <w:szCs w:val="22"/>
              </w:rPr>
              <w:t>Details of tester</w:t>
            </w:r>
          </w:p>
        </w:tc>
        <w:tc>
          <w:tcPr>
            <w:tcW w:w="7051" w:type="dxa"/>
            <w:tcBorders>
              <w:top w:val="single" w:sz="4" w:space="0" w:color="auto"/>
              <w:left w:val="single" w:sz="4" w:space="0" w:color="auto"/>
              <w:bottom w:val="single" w:sz="4" w:space="0" w:color="auto"/>
              <w:right w:val="single" w:sz="4" w:space="0" w:color="auto"/>
            </w:tcBorders>
          </w:tcPr>
          <w:p w14:paraId="765D5D87" w14:textId="77777777" w:rsidR="002E67F5" w:rsidRPr="00F474EF" w:rsidRDefault="00722F70" w:rsidP="002E67F5">
            <w:pPr>
              <w:spacing w:after="120"/>
              <w:rPr>
                <w:szCs w:val="22"/>
              </w:rPr>
            </w:pPr>
            <w:r w:rsidRPr="00F474EF">
              <w:rPr>
                <w:szCs w:val="22"/>
              </w:rPr>
              <w:t xml:space="preserve">For example, name, address, telephone and/or facsimile number ,email, accreditation </w:t>
            </w:r>
          </w:p>
        </w:tc>
      </w:tr>
      <w:tr w:rsidR="00BE7A64" w14:paraId="765D5D8B" w14:textId="77777777" w:rsidTr="002E67F5">
        <w:tc>
          <w:tcPr>
            <w:tcW w:w="2235" w:type="dxa"/>
            <w:tcBorders>
              <w:top w:val="single" w:sz="4" w:space="0" w:color="auto"/>
              <w:left w:val="single" w:sz="4" w:space="0" w:color="auto"/>
              <w:bottom w:val="single" w:sz="4" w:space="0" w:color="auto"/>
              <w:right w:val="single" w:sz="4" w:space="0" w:color="auto"/>
            </w:tcBorders>
          </w:tcPr>
          <w:p w14:paraId="765D5D89" w14:textId="77777777" w:rsidR="002E67F5" w:rsidRPr="00F474EF" w:rsidRDefault="00722F70" w:rsidP="002E67F5">
            <w:pPr>
              <w:spacing w:after="120"/>
              <w:rPr>
                <w:b/>
                <w:bCs/>
                <w:szCs w:val="22"/>
              </w:rPr>
            </w:pPr>
            <w:r w:rsidRPr="00F474EF">
              <w:rPr>
                <w:b/>
                <w:bCs/>
                <w:szCs w:val="22"/>
              </w:rPr>
              <w:t>Date issued</w:t>
            </w:r>
          </w:p>
        </w:tc>
        <w:tc>
          <w:tcPr>
            <w:tcW w:w="7051" w:type="dxa"/>
            <w:tcBorders>
              <w:top w:val="single" w:sz="4" w:space="0" w:color="auto"/>
              <w:left w:val="single" w:sz="4" w:space="0" w:color="auto"/>
              <w:bottom w:val="single" w:sz="4" w:space="0" w:color="auto"/>
              <w:right w:val="single" w:sz="4" w:space="0" w:color="auto"/>
            </w:tcBorders>
          </w:tcPr>
          <w:p w14:paraId="765D5D8A" w14:textId="77777777" w:rsidR="002E67F5" w:rsidRPr="00F474EF" w:rsidRDefault="002E67F5" w:rsidP="002E67F5">
            <w:pPr>
              <w:spacing w:after="120"/>
              <w:rPr>
                <w:szCs w:val="22"/>
              </w:rPr>
            </w:pPr>
          </w:p>
        </w:tc>
      </w:tr>
    </w:tbl>
    <w:p w14:paraId="765D5D8C" w14:textId="77777777" w:rsidR="002E67F5" w:rsidRPr="00142A4C" w:rsidRDefault="00722F70" w:rsidP="002E67F5">
      <w:pPr>
        <w:pStyle w:val="Heading1"/>
        <w:pBdr>
          <w:bottom w:val="single" w:sz="4" w:space="1" w:color="auto"/>
        </w:pBdr>
        <w:tabs>
          <w:tab w:val="clear" w:pos="567"/>
          <w:tab w:val="left" w:pos="0"/>
        </w:tabs>
        <w:spacing w:before="120"/>
        <w:ind w:left="0" w:firstLine="0"/>
        <w:rPr>
          <w:szCs w:val="24"/>
        </w:rPr>
      </w:pPr>
      <w:r>
        <w:t xml:space="preserve"> </w:t>
      </w:r>
      <w:r>
        <w:br w:type="page"/>
      </w:r>
      <w:bookmarkStart w:id="279" w:name="_Toc256000119"/>
      <w:bookmarkStart w:id="280" w:name="_Toc256000054"/>
      <w:bookmarkStart w:id="281" w:name="_Toc427934743"/>
      <w:bookmarkStart w:id="282" w:name="_Toc265590088"/>
      <w:r w:rsidRPr="00142A4C">
        <w:rPr>
          <w:szCs w:val="24"/>
        </w:rPr>
        <w:t xml:space="preserve">Appendix </w:t>
      </w:r>
      <w:r>
        <w:rPr>
          <w:szCs w:val="24"/>
        </w:rPr>
        <w:t xml:space="preserve">A </w:t>
      </w:r>
      <w:r w:rsidRPr="0098654F">
        <w:rPr>
          <w:szCs w:val="24"/>
        </w:rPr>
        <w:t>–</w:t>
      </w:r>
      <w:r w:rsidRPr="00142A4C">
        <w:rPr>
          <w:szCs w:val="24"/>
        </w:rPr>
        <w:t xml:space="preserve"> </w:t>
      </w:r>
      <w:r>
        <w:rPr>
          <w:szCs w:val="24"/>
        </w:rPr>
        <w:t>other Causes OF Hearing Loss in the workplace</w:t>
      </w:r>
      <w:bookmarkEnd w:id="279"/>
      <w:bookmarkEnd w:id="280"/>
      <w:bookmarkEnd w:id="281"/>
    </w:p>
    <w:p w14:paraId="765D5D8D" w14:textId="77777777" w:rsidR="002E67F5" w:rsidRPr="00000ACC" w:rsidRDefault="00722F70" w:rsidP="002E67F5">
      <w:pPr>
        <w:pStyle w:val="Heading2"/>
        <w:numPr>
          <w:ilvl w:val="0"/>
          <w:numId w:val="0"/>
        </w:numPr>
        <w:ind w:left="567" w:hanging="567"/>
        <w:rPr>
          <w:rFonts w:hint="eastAsia"/>
        </w:rPr>
      </w:pPr>
      <w:bookmarkStart w:id="283" w:name="_Toc256000120"/>
      <w:bookmarkStart w:id="284" w:name="_Toc256000055"/>
      <w:bookmarkStart w:id="285" w:name="_Toc427934744"/>
      <w:r w:rsidRPr="00000ACC">
        <w:t>Vibration</w:t>
      </w:r>
      <w:bookmarkEnd w:id="283"/>
      <w:bookmarkEnd w:id="284"/>
      <w:bookmarkEnd w:id="285"/>
    </w:p>
    <w:p w14:paraId="765D5D8E" w14:textId="77777777" w:rsidR="002E67F5" w:rsidRPr="00F65414" w:rsidRDefault="00722F70" w:rsidP="002E67F5">
      <w:pPr>
        <w:spacing w:before="0"/>
        <w:rPr>
          <w:rFonts w:cs="Arial"/>
          <w:szCs w:val="22"/>
        </w:rPr>
      </w:pPr>
      <w:r w:rsidRPr="00F65414">
        <w:rPr>
          <w:rFonts w:cs="Arial"/>
          <w:szCs w:val="22"/>
        </w:rPr>
        <w:t>Studies have indicated that there is a link between exposure to hand-arm vibration and hearing loss. Workers who use equipment such as chainsaws that subject the worker to both hand-arm vibrations and to noise may be more likely to suffer from hearing loss.</w:t>
      </w:r>
      <w:r>
        <w:rPr>
          <w:rFonts w:cs="Arial"/>
          <w:szCs w:val="22"/>
        </w:rPr>
        <w:t xml:space="preserve"> Tools </w:t>
      </w:r>
      <w:r w:rsidRPr="00F65414">
        <w:rPr>
          <w:rFonts w:cs="Arial"/>
          <w:szCs w:val="22"/>
        </w:rPr>
        <w:t xml:space="preserve">that </w:t>
      </w:r>
      <w:r>
        <w:rPr>
          <w:rFonts w:cs="Arial"/>
          <w:szCs w:val="22"/>
        </w:rPr>
        <w:t>may</w:t>
      </w:r>
      <w:r w:rsidRPr="00F65414">
        <w:rPr>
          <w:rFonts w:cs="Arial"/>
          <w:szCs w:val="22"/>
        </w:rPr>
        <w:t xml:space="preserve"> expose workers to both noise and hand-arm vibration include:</w:t>
      </w:r>
    </w:p>
    <w:p w14:paraId="765D5D8F" w14:textId="77777777" w:rsidR="002E67F5" w:rsidRPr="00F65414" w:rsidRDefault="00722F70" w:rsidP="002E67F5">
      <w:pPr>
        <w:pStyle w:val="ListParagraph"/>
      </w:pPr>
      <w:r w:rsidRPr="00F65414">
        <w:t>pneumatic and electrical rotary tools such as concrete breakers, grinders, sanders and drills</w:t>
      </w:r>
    </w:p>
    <w:p w14:paraId="765D5D90" w14:textId="77777777" w:rsidR="002E67F5" w:rsidRPr="00F65414" w:rsidRDefault="00722F70" w:rsidP="002E67F5">
      <w:pPr>
        <w:pStyle w:val="ListParagraph"/>
      </w:pPr>
      <w:r w:rsidRPr="00F65414">
        <w:t>percussive tools such as chippers and riveters</w:t>
      </w:r>
    </w:p>
    <w:p w14:paraId="765D5D91" w14:textId="77777777" w:rsidR="002E67F5" w:rsidRDefault="00722F70" w:rsidP="002E67F5">
      <w:pPr>
        <w:pStyle w:val="ListParagraph"/>
      </w:pPr>
      <w:proofErr w:type="gramStart"/>
      <w:r w:rsidRPr="00F65414">
        <w:t>petrol-powered</w:t>
      </w:r>
      <w:proofErr w:type="gramEnd"/>
      <w:r w:rsidRPr="00F65414">
        <w:t xml:space="preserve"> tools such as lawn-mowers, brush-cutters and chainsaws</w:t>
      </w:r>
      <w:r>
        <w:t>.</w:t>
      </w:r>
    </w:p>
    <w:p w14:paraId="765D5D92" w14:textId="77777777" w:rsidR="002E67F5" w:rsidRPr="008B7150" w:rsidRDefault="00722F70" w:rsidP="002E67F5">
      <w:pPr>
        <w:rPr>
          <w:rFonts w:cs="Arial"/>
          <w:szCs w:val="22"/>
        </w:rPr>
      </w:pPr>
      <w:r w:rsidRPr="008B7150">
        <w:rPr>
          <w:rFonts w:cs="Arial"/>
          <w:szCs w:val="22"/>
        </w:rPr>
        <w:t>Control measures to reduce exposure to hand-arm vibration may involve finding alternative ways to do the work that eliminates the need to use vibrating equipment or to purchase tools that produce less vibration.</w:t>
      </w:r>
    </w:p>
    <w:p w14:paraId="765D5D93" w14:textId="77777777" w:rsidR="002E67F5" w:rsidRPr="00091642" w:rsidRDefault="00722F70" w:rsidP="002E67F5">
      <w:pPr>
        <w:pStyle w:val="Heading2"/>
        <w:numPr>
          <w:ilvl w:val="0"/>
          <w:numId w:val="0"/>
        </w:numPr>
        <w:ind w:left="567" w:hanging="567"/>
        <w:rPr>
          <w:rFonts w:hint="eastAsia"/>
        </w:rPr>
      </w:pPr>
      <w:bookmarkStart w:id="286" w:name="_Toc256000121"/>
      <w:bookmarkStart w:id="287" w:name="_Toc256000056"/>
      <w:bookmarkStart w:id="288" w:name="_Toc427934745"/>
      <w:r w:rsidRPr="00091642">
        <w:t>Ototoxi</w:t>
      </w:r>
      <w:r>
        <w:t>c substances</w:t>
      </w:r>
      <w:bookmarkEnd w:id="286"/>
      <w:bookmarkEnd w:id="287"/>
      <w:bookmarkEnd w:id="288"/>
    </w:p>
    <w:p w14:paraId="765D5D94" w14:textId="77777777" w:rsidR="002E67F5" w:rsidRPr="00F65414" w:rsidRDefault="00722F70" w:rsidP="002E67F5">
      <w:pPr>
        <w:spacing w:before="0"/>
        <w:rPr>
          <w:rFonts w:cs="Arial"/>
          <w:szCs w:val="22"/>
        </w:rPr>
      </w:pPr>
      <w:r w:rsidRPr="00F65414">
        <w:rPr>
          <w:rFonts w:cs="Arial"/>
          <w:szCs w:val="22"/>
        </w:rPr>
        <w:t xml:space="preserve">Exposure to some chemicals can result in hearing loss. These chemicals are </w:t>
      </w:r>
      <w:r>
        <w:rPr>
          <w:rFonts w:cs="Arial"/>
          <w:szCs w:val="22"/>
        </w:rPr>
        <w:t>known as</w:t>
      </w:r>
      <w:r w:rsidRPr="00F65414">
        <w:rPr>
          <w:rFonts w:cs="Arial"/>
          <w:szCs w:val="22"/>
        </w:rPr>
        <w:t xml:space="preserve"> ototoxi</w:t>
      </w:r>
      <w:r>
        <w:rPr>
          <w:rFonts w:cs="Arial"/>
          <w:szCs w:val="22"/>
        </w:rPr>
        <w:t>c substances</w:t>
      </w:r>
      <w:r w:rsidRPr="00F65414">
        <w:rPr>
          <w:rFonts w:cs="Arial"/>
          <w:szCs w:val="22"/>
        </w:rPr>
        <w:t>. Hearing loss is more likely</w:t>
      </w:r>
      <w:r>
        <w:rPr>
          <w:rFonts w:cs="Arial"/>
          <w:szCs w:val="22"/>
        </w:rPr>
        <w:t xml:space="preserve"> to occur </w:t>
      </w:r>
      <w:r w:rsidRPr="00F65414">
        <w:rPr>
          <w:rFonts w:cs="Arial"/>
          <w:szCs w:val="22"/>
        </w:rPr>
        <w:t>if a worker is exposed to both noise and ototoxi</w:t>
      </w:r>
      <w:r>
        <w:rPr>
          <w:rFonts w:cs="Arial"/>
          <w:szCs w:val="22"/>
        </w:rPr>
        <w:t>c substances</w:t>
      </w:r>
      <w:r w:rsidRPr="00F65414">
        <w:rPr>
          <w:rFonts w:cs="Arial"/>
          <w:szCs w:val="22"/>
        </w:rPr>
        <w:t xml:space="preserve"> </w:t>
      </w:r>
      <w:r>
        <w:rPr>
          <w:rFonts w:cs="Arial"/>
          <w:szCs w:val="22"/>
        </w:rPr>
        <w:t xml:space="preserve">than if exposure is just to </w:t>
      </w:r>
      <w:r w:rsidRPr="00F65414">
        <w:rPr>
          <w:rFonts w:cs="Arial"/>
          <w:szCs w:val="22"/>
        </w:rPr>
        <w:t>noise or ototoxi</w:t>
      </w:r>
      <w:r>
        <w:rPr>
          <w:rFonts w:cs="Arial"/>
          <w:szCs w:val="22"/>
        </w:rPr>
        <w:t>c substances</w:t>
      </w:r>
      <w:r w:rsidRPr="00F65414">
        <w:rPr>
          <w:rFonts w:cs="Arial"/>
          <w:szCs w:val="22"/>
        </w:rPr>
        <w:t xml:space="preserve"> alone.</w:t>
      </w:r>
    </w:p>
    <w:p w14:paraId="765D5D95" w14:textId="77777777" w:rsidR="002E67F5" w:rsidRDefault="00722F70" w:rsidP="002E67F5">
      <w:pPr>
        <w:spacing w:after="120"/>
        <w:rPr>
          <w:rFonts w:cs="Arial"/>
          <w:szCs w:val="22"/>
        </w:rPr>
      </w:pPr>
      <w:r w:rsidRPr="00F65414">
        <w:rPr>
          <w:rFonts w:cs="Arial"/>
          <w:szCs w:val="22"/>
        </w:rPr>
        <w:t>There are three major classes of ototoxi</w:t>
      </w:r>
      <w:r>
        <w:rPr>
          <w:rFonts w:cs="Arial"/>
          <w:szCs w:val="22"/>
        </w:rPr>
        <w:t xml:space="preserve">c substances: </w:t>
      </w:r>
      <w:r w:rsidRPr="00F65414">
        <w:rPr>
          <w:rFonts w:cs="Arial"/>
          <w:szCs w:val="22"/>
        </w:rPr>
        <w:t xml:space="preserve">solvents, heavy metals and </w:t>
      </w:r>
      <w:proofErr w:type="spellStart"/>
      <w:r w:rsidRPr="00F65414">
        <w:rPr>
          <w:rFonts w:cs="Arial"/>
          <w:szCs w:val="22"/>
        </w:rPr>
        <w:t>asphyxiants</w:t>
      </w:r>
      <w:proofErr w:type="spellEnd"/>
      <w:r w:rsidRPr="00F65414">
        <w:rPr>
          <w:rFonts w:cs="Arial"/>
          <w:szCs w:val="22"/>
        </w:rPr>
        <w:t xml:space="preserve">. Work activities </w:t>
      </w:r>
      <w:r>
        <w:rPr>
          <w:rFonts w:cs="Arial"/>
          <w:szCs w:val="22"/>
        </w:rPr>
        <w:t>that commonly combine</w:t>
      </w:r>
      <w:r w:rsidRPr="00F65414">
        <w:rPr>
          <w:rFonts w:cs="Arial"/>
          <w:szCs w:val="22"/>
        </w:rPr>
        <w:t xml:space="preserve"> noise and ototoxi</w:t>
      </w:r>
      <w:r>
        <w:rPr>
          <w:rFonts w:cs="Arial"/>
          <w:szCs w:val="22"/>
        </w:rPr>
        <w:t>c substances</w:t>
      </w:r>
      <w:r w:rsidRPr="00F65414">
        <w:rPr>
          <w:rFonts w:cs="Arial"/>
          <w:szCs w:val="22"/>
        </w:rPr>
        <w:t xml:space="preserve"> </w:t>
      </w:r>
      <w:r>
        <w:rPr>
          <w:rFonts w:cs="Arial"/>
          <w:szCs w:val="22"/>
        </w:rPr>
        <w:t>include</w:t>
      </w:r>
      <w:r w:rsidRPr="00F65414">
        <w:rPr>
          <w:rFonts w:cs="Arial"/>
          <w:szCs w:val="22"/>
        </w:rPr>
        <w:t>:</w:t>
      </w:r>
    </w:p>
    <w:p w14:paraId="765D5D96" w14:textId="77777777" w:rsidR="002E67F5" w:rsidRPr="00285505" w:rsidRDefault="00722F70" w:rsidP="002E67F5">
      <w:pPr>
        <w:pStyle w:val="ListParagraph"/>
      </w:pPr>
      <w:r w:rsidRPr="00285505">
        <w:t>painting</w:t>
      </w:r>
    </w:p>
    <w:p w14:paraId="765D5D97" w14:textId="77777777" w:rsidR="002E67F5" w:rsidRPr="00285505" w:rsidRDefault="00722F70" w:rsidP="002E67F5">
      <w:pPr>
        <w:pStyle w:val="ListParagraph"/>
      </w:pPr>
      <w:r w:rsidRPr="00285505">
        <w:t>printing</w:t>
      </w:r>
    </w:p>
    <w:p w14:paraId="765D5D98" w14:textId="77777777" w:rsidR="002E67F5" w:rsidRPr="00285505" w:rsidRDefault="00722F70" w:rsidP="002E67F5">
      <w:pPr>
        <w:pStyle w:val="ListParagraph"/>
      </w:pPr>
      <w:r w:rsidRPr="00285505">
        <w:t>boat building</w:t>
      </w:r>
    </w:p>
    <w:p w14:paraId="765D5D99" w14:textId="77777777" w:rsidR="002E67F5" w:rsidRPr="00285505" w:rsidRDefault="00722F70" w:rsidP="002E67F5">
      <w:pPr>
        <w:pStyle w:val="ListParagraph"/>
      </w:pPr>
      <w:r w:rsidRPr="00285505">
        <w:t>construction</w:t>
      </w:r>
    </w:p>
    <w:p w14:paraId="765D5D9A" w14:textId="77777777" w:rsidR="002E67F5" w:rsidRPr="00285505" w:rsidRDefault="00722F70" w:rsidP="002E67F5">
      <w:pPr>
        <w:pStyle w:val="ListParagraph"/>
      </w:pPr>
      <w:r w:rsidRPr="00285505">
        <w:t>furniture making</w:t>
      </w:r>
    </w:p>
    <w:p w14:paraId="765D5D9B" w14:textId="77777777" w:rsidR="002E67F5" w:rsidRDefault="00722F70" w:rsidP="002E67F5">
      <w:pPr>
        <w:pStyle w:val="ListParagraph"/>
      </w:pPr>
      <w:r w:rsidRPr="00285505">
        <w:t>fuelling vehicles and aircraft</w:t>
      </w:r>
    </w:p>
    <w:p w14:paraId="765D5D9C" w14:textId="77777777" w:rsidR="002E67F5" w:rsidRPr="00285505" w:rsidRDefault="00722F70" w:rsidP="002E67F5">
      <w:pPr>
        <w:pStyle w:val="ListParagraph"/>
      </w:pPr>
      <w:r w:rsidRPr="00285505">
        <w:t>manufacturing, particularly of metal, leather and petroleum products</w:t>
      </w:r>
    </w:p>
    <w:p w14:paraId="765D5D9D" w14:textId="77777777" w:rsidR="002E67F5" w:rsidRPr="00285505" w:rsidRDefault="00722F70" w:rsidP="002E67F5">
      <w:pPr>
        <w:pStyle w:val="ListParagraph"/>
      </w:pPr>
      <w:r w:rsidRPr="00285505">
        <w:t>degreasing</w:t>
      </w:r>
    </w:p>
    <w:p w14:paraId="765D5D9E" w14:textId="77777777" w:rsidR="002E67F5" w:rsidRPr="00285505" w:rsidRDefault="00722F70" w:rsidP="002E67F5">
      <w:pPr>
        <w:pStyle w:val="ListParagraph"/>
      </w:pPr>
      <w:r w:rsidRPr="00285505">
        <w:t>fire-fighting</w:t>
      </w:r>
    </w:p>
    <w:p w14:paraId="765D5D9F" w14:textId="77777777" w:rsidR="002E67F5" w:rsidRDefault="00722F70" w:rsidP="002E67F5">
      <w:pPr>
        <w:pStyle w:val="ListParagraph"/>
      </w:pPr>
      <w:r w:rsidRPr="00285505">
        <w:t>weapons firing</w:t>
      </w:r>
    </w:p>
    <w:p w14:paraId="765D5DA0" w14:textId="77777777" w:rsidR="002E67F5" w:rsidRDefault="00722F70" w:rsidP="002E67F5">
      <w:pPr>
        <w:rPr>
          <w:rFonts w:cs="Arial"/>
          <w:szCs w:val="22"/>
        </w:rPr>
      </w:pPr>
      <w:r w:rsidRPr="00F65414">
        <w:rPr>
          <w:rFonts w:cs="Arial"/>
          <w:szCs w:val="22"/>
        </w:rPr>
        <w:t>Some medications have also been identified as ototoxi</w:t>
      </w:r>
      <w:r>
        <w:rPr>
          <w:rFonts w:cs="Arial"/>
          <w:szCs w:val="22"/>
        </w:rPr>
        <w:t>c substances</w:t>
      </w:r>
      <w:r w:rsidRPr="00F65414">
        <w:rPr>
          <w:rFonts w:cs="Arial"/>
          <w:szCs w:val="22"/>
        </w:rPr>
        <w:t>. These include some anti-cancer, anti-inflammatory, anti-thrombotic, anti-malarial, anti-rh</w:t>
      </w:r>
      <w:r>
        <w:rPr>
          <w:rFonts w:cs="Arial"/>
          <w:szCs w:val="22"/>
        </w:rPr>
        <w:t>eu</w:t>
      </w:r>
      <w:r w:rsidRPr="00F65414">
        <w:rPr>
          <w:rFonts w:cs="Arial"/>
          <w:szCs w:val="22"/>
        </w:rPr>
        <w:t>matic and antibiotic drugs. Quin</w:t>
      </w:r>
      <w:r>
        <w:rPr>
          <w:rFonts w:cs="Arial"/>
          <w:szCs w:val="22"/>
        </w:rPr>
        <w:t>i</w:t>
      </w:r>
      <w:r w:rsidRPr="00F65414">
        <w:rPr>
          <w:rFonts w:cs="Arial"/>
          <w:szCs w:val="22"/>
        </w:rPr>
        <w:t>ne and salicylic acids (such as a</w:t>
      </w:r>
      <w:r>
        <w:rPr>
          <w:rFonts w:cs="Arial"/>
          <w:szCs w:val="22"/>
        </w:rPr>
        <w:t>s</w:t>
      </w:r>
      <w:r w:rsidRPr="00F65414">
        <w:rPr>
          <w:rFonts w:cs="Arial"/>
          <w:szCs w:val="22"/>
        </w:rPr>
        <w:t>pirin) are also considered to be ototoxi</w:t>
      </w:r>
      <w:r>
        <w:rPr>
          <w:rFonts w:cs="Arial"/>
          <w:szCs w:val="22"/>
        </w:rPr>
        <w:t>c substances</w:t>
      </w:r>
      <w:r w:rsidRPr="00F65414">
        <w:rPr>
          <w:rFonts w:cs="Arial"/>
          <w:szCs w:val="22"/>
        </w:rPr>
        <w:t>.</w:t>
      </w:r>
    </w:p>
    <w:p w14:paraId="765D5DA1" w14:textId="77777777" w:rsidR="002E67F5" w:rsidRDefault="00722F70" w:rsidP="002E67F5">
      <w:pPr>
        <w:rPr>
          <w:rFonts w:cs="Arial"/>
          <w:szCs w:val="22"/>
        </w:rPr>
      </w:pPr>
      <w:r w:rsidRPr="00F65414">
        <w:rPr>
          <w:rFonts w:cs="Arial"/>
          <w:szCs w:val="22"/>
        </w:rPr>
        <w:t>T</w:t>
      </w:r>
      <w:r>
        <w:rPr>
          <w:rFonts w:cs="Arial"/>
          <w:szCs w:val="22"/>
        </w:rPr>
        <w:t>able A1</w:t>
      </w:r>
      <w:r w:rsidRPr="00F65414">
        <w:rPr>
          <w:rFonts w:cs="Arial"/>
          <w:szCs w:val="22"/>
        </w:rPr>
        <w:t xml:space="preserve"> below lists those ototoxi</w:t>
      </w:r>
      <w:r>
        <w:rPr>
          <w:rFonts w:cs="Arial"/>
          <w:szCs w:val="22"/>
        </w:rPr>
        <w:t>c substances</w:t>
      </w:r>
      <w:r w:rsidRPr="00F65414">
        <w:rPr>
          <w:rFonts w:cs="Arial"/>
          <w:szCs w:val="22"/>
        </w:rPr>
        <w:t xml:space="preserve"> most commonly used in workplaces. Some of these can be absorbed through the skin and are considered particularly hazardous. </w:t>
      </w:r>
    </w:p>
    <w:p w14:paraId="765D5DA2" w14:textId="77777777" w:rsidR="002E67F5" w:rsidRPr="00931DB5" w:rsidRDefault="00722F70" w:rsidP="002E67F5">
      <w:pPr>
        <w:rPr>
          <w:rFonts w:cs="Arial"/>
          <w:szCs w:val="22"/>
        </w:rPr>
      </w:pPr>
      <w:r w:rsidRPr="00931DB5">
        <w:rPr>
          <w:rFonts w:cs="Arial"/>
          <w:szCs w:val="22"/>
        </w:rPr>
        <w:t xml:space="preserve">Exposure standards for chemicals and noise have not yet been altered to take account of increased risk to hearing. Until revised standards are established, it is recommended that the daily noise exposure of workers exposed to any of the substances listed in Table </w:t>
      </w:r>
      <w:r>
        <w:rPr>
          <w:rFonts w:cs="Arial"/>
          <w:szCs w:val="22"/>
        </w:rPr>
        <w:t>A1</w:t>
      </w:r>
      <w:r w:rsidRPr="00931DB5">
        <w:rPr>
          <w:rFonts w:cs="Arial"/>
          <w:szCs w:val="22"/>
        </w:rPr>
        <w:t xml:space="preserve"> be reduced to 80 dB(A) or below. They should also undergo audiometric testing and be given information on </w:t>
      </w:r>
      <w:r w:rsidRPr="00F65414">
        <w:rPr>
          <w:rFonts w:cs="Arial"/>
          <w:szCs w:val="22"/>
        </w:rPr>
        <w:t>ototoxi</w:t>
      </w:r>
      <w:r>
        <w:rPr>
          <w:rFonts w:cs="Arial"/>
          <w:szCs w:val="22"/>
        </w:rPr>
        <w:t>c substances.</w:t>
      </w:r>
      <w:r w:rsidRPr="00931DB5">
        <w:rPr>
          <w:rFonts w:cs="Arial"/>
          <w:szCs w:val="22"/>
        </w:rPr>
        <w:t> </w:t>
      </w:r>
    </w:p>
    <w:p w14:paraId="765D5DA3" w14:textId="77777777" w:rsidR="002E67F5" w:rsidRDefault="00722F70" w:rsidP="002E67F5">
      <w:pPr>
        <w:rPr>
          <w:rFonts w:cs="Arial"/>
          <w:szCs w:val="22"/>
        </w:rPr>
      </w:pPr>
      <w:r w:rsidRPr="00931DB5">
        <w:rPr>
          <w:rFonts w:cs="Arial"/>
          <w:szCs w:val="22"/>
        </w:rPr>
        <w:t xml:space="preserve">Control measures such as substitution, isolation and local ventilation should be implemented to eliminate or reduce chemical exposures. Personal protective equipment should be used to prevent skin and respiratory absorption when other controls are insufficient. </w:t>
      </w:r>
    </w:p>
    <w:p w14:paraId="765D5DA4" w14:textId="77777777" w:rsidR="002E67F5" w:rsidRPr="00F65414" w:rsidRDefault="00722F70" w:rsidP="002E67F5">
      <w:pPr>
        <w:spacing w:before="240" w:after="240"/>
        <w:rPr>
          <w:rFonts w:cs="Arial"/>
          <w:i/>
          <w:szCs w:val="22"/>
        </w:rPr>
      </w:pPr>
      <w:r w:rsidRPr="00BE1D16">
        <w:rPr>
          <w:rFonts w:ascii="Arial Bold" w:hAnsi="Arial Bold" w:cs="Arial"/>
          <w:b/>
          <w:szCs w:val="22"/>
        </w:rPr>
        <w:t xml:space="preserve">Table A1 </w:t>
      </w:r>
      <w:r w:rsidRPr="00BE1D16">
        <w:rPr>
          <w:rFonts w:cs="Arial"/>
          <w:szCs w:val="22"/>
        </w:rPr>
        <w:t>Some common</w:t>
      </w:r>
      <w:r w:rsidRPr="00BE1D16">
        <w:rPr>
          <w:rFonts w:ascii="Arial Bold" w:hAnsi="Arial Bold" w:cs="Arial"/>
          <w:szCs w:val="22"/>
        </w:rPr>
        <w:t xml:space="preserve"> </w:t>
      </w:r>
      <w:r w:rsidRPr="00BE1D16">
        <w:rPr>
          <w:rFonts w:cs="Arial"/>
          <w:szCs w:val="22"/>
        </w:rPr>
        <w:t>ototoxic substances</w:t>
      </w:r>
      <w:r w:rsidRPr="006E1867">
        <w:rPr>
          <w:rStyle w:val="FootnoteReference"/>
          <w:rFonts w:ascii="Arial Bold" w:hAnsi="Arial Bold" w:cs="Arial"/>
          <w:b/>
          <w:sz w:val="20"/>
          <w:szCs w:val="20"/>
        </w:rPr>
        <w:t xml:space="preserve"> </w:t>
      </w:r>
      <w:r>
        <w:rPr>
          <w:rStyle w:val="FootnoteReference"/>
          <w:rFonts w:ascii="Arial Bold" w:hAnsi="Arial Bold" w:cs="Arial"/>
          <w:b/>
          <w:sz w:val="20"/>
          <w:szCs w:val="20"/>
        </w:rPr>
        <w:footnoteReference w:id="3"/>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000" w:firstRow="0" w:lastRow="0" w:firstColumn="0" w:lastColumn="0" w:noHBand="0" w:noVBand="0"/>
        <w:tblCaption w:val="Table A1"/>
        <w:tblDescription w:val="Example of some common ototoxic substances and information on whether substance can be absorbed through the skin."/>
      </w:tblPr>
      <w:tblGrid>
        <w:gridCol w:w="994"/>
        <w:gridCol w:w="5861"/>
        <w:gridCol w:w="2179"/>
      </w:tblGrid>
      <w:tr w:rsidR="00BE7A64" w14:paraId="765D5DA8" w14:textId="77777777" w:rsidTr="002E67F5">
        <w:tc>
          <w:tcPr>
            <w:tcW w:w="0" w:type="auto"/>
            <w:shd w:val="clear" w:color="auto" w:fill="365F91" w:themeFill="accent1" w:themeFillShade="BF"/>
            <w:tcMar>
              <w:top w:w="75" w:type="dxa"/>
              <w:left w:w="75" w:type="dxa"/>
              <w:bottom w:w="75" w:type="dxa"/>
              <w:right w:w="75" w:type="dxa"/>
            </w:tcMar>
            <w:vAlign w:val="center"/>
          </w:tcPr>
          <w:p w14:paraId="765D5DA5" w14:textId="77777777" w:rsidR="002E67F5" w:rsidRPr="00DF558E" w:rsidRDefault="00722F70" w:rsidP="002E67F5">
            <w:pPr>
              <w:spacing w:before="0"/>
              <w:rPr>
                <w:rFonts w:cs="Arial"/>
                <w:b/>
                <w:color w:val="FFFFFF" w:themeColor="background1"/>
                <w:szCs w:val="22"/>
                <w:lang w:eastAsia="en-AU"/>
              </w:rPr>
            </w:pPr>
            <w:r w:rsidRPr="00DF558E">
              <w:rPr>
                <w:rFonts w:cs="Arial"/>
                <w:b/>
                <w:color w:val="FFFFFF" w:themeColor="background1"/>
                <w:szCs w:val="22"/>
                <w:lang w:eastAsia="en-AU"/>
              </w:rPr>
              <w:t>Type</w:t>
            </w:r>
          </w:p>
        </w:tc>
        <w:tc>
          <w:tcPr>
            <w:tcW w:w="0" w:type="auto"/>
            <w:shd w:val="clear" w:color="auto" w:fill="365F91" w:themeFill="accent1" w:themeFillShade="BF"/>
            <w:tcMar>
              <w:top w:w="75" w:type="dxa"/>
              <w:left w:w="75" w:type="dxa"/>
              <w:bottom w:w="75" w:type="dxa"/>
              <w:right w:w="75" w:type="dxa"/>
            </w:tcMar>
            <w:vAlign w:val="center"/>
          </w:tcPr>
          <w:p w14:paraId="765D5DA6" w14:textId="77777777" w:rsidR="002E67F5" w:rsidRPr="00DF558E" w:rsidRDefault="00722F70" w:rsidP="002E67F5">
            <w:pPr>
              <w:spacing w:before="0"/>
              <w:rPr>
                <w:rFonts w:cs="Arial"/>
                <w:b/>
                <w:color w:val="FFFFFF" w:themeColor="background1"/>
                <w:szCs w:val="22"/>
                <w:lang w:eastAsia="en-AU"/>
              </w:rPr>
            </w:pPr>
            <w:r w:rsidRPr="00DF558E">
              <w:rPr>
                <w:rFonts w:cs="Arial"/>
                <w:b/>
                <w:color w:val="FFFFFF" w:themeColor="background1"/>
                <w:szCs w:val="22"/>
                <w:lang w:eastAsia="en-AU"/>
              </w:rPr>
              <w:t xml:space="preserve">Name </w:t>
            </w:r>
          </w:p>
        </w:tc>
        <w:tc>
          <w:tcPr>
            <w:tcW w:w="2179" w:type="dxa"/>
            <w:shd w:val="clear" w:color="auto" w:fill="365F91" w:themeFill="accent1" w:themeFillShade="BF"/>
            <w:tcMar>
              <w:top w:w="75" w:type="dxa"/>
              <w:left w:w="75" w:type="dxa"/>
              <w:bottom w:w="75" w:type="dxa"/>
              <w:right w:w="75" w:type="dxa"/>
            </w:tcMar>
            <w:vAlign w:val="center"/>
          </w:tcPr>
          <w:p w14:paraId="765D5DA7" w14:textId="77777777" w:rsidR="002E67F5" w:rsidRPr="00DF558E" w:rsidRDefault="00722F70" w:rsidP="002E67F5">
            <w:pPr>
              <w:spacing w:before="0"/>
              <w:jc w:val="center"/>
              <w:rPr>
                <w:rFonts w:cs="Arial"/>
                <w:b/>
                <w:color w:val="FFFFFF" w:themeColor="background1"/>
                <w:szCs w:val="22"/>
                <w:lang w:eastAsia="en-AU"/>
              </w:rPr>
            </w:pPr>
            <w:r w:rsidRPr="00DF558E">
              <w:rPr>
                <w:rFonts w:cs="Arial"/>
                <w:b/>
                <w:color w:val="FFFFFF" w:themeColor="background1"/>
                <w:szCs w:val="22"/>
                <w:lang w:eastAsia="en-AU"/>
              </w:rPr>
              <w:t>Skin Absorption</w:t>
            </w:r>
          </w:p>
        </w:tc>
      </w:tr>
      <w:tr w:rsidR="00BE7A64" w14:paraId="765D5DAC" w14:textId="77777777" w:rsidTr="002E67F5">
        <w:tc>
          <w:tcPr>
            <w:tcW w:w="0" w:type="auto"/>
            <w:vMerge w:val="restart"/>
            <w:tcMar>
              <w:top w:w="75" w:type="dxa"/>
              <w:left w:w="75" w:type="dxa"/>
              <w:bottom w:w="75" w:type="dxa"/>
              <w:right w:w="75" w:type="dxa"/>
            </w:tcMar>
            <w:vAlign w:val="center"/>
          </w:tcPr>
          <w:p w14:paraId="765D5DA9"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 xml:space="preserve">Solvents </w:t>
            </w:r>
          </w:p>
        </w:tc>
        <w:tc>
          <w:tcPr>
            <w:tcW w:w="0" w:type="auto"/>
            <w:tcMar>
              <w:top w:w="75" w:type="dxa"/>
              <w:left w:w="75" w:type="dxa"/>
              <w:bottom w:w="75" w:type="dxa"/>
              <w:right w:w="75" w:type="dxa"/>
            </w:tcMar>
            <w:vAlign w:val="center"/>
          </w:tcPr>
          <w:p w14:paraId="765D5DAA"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Butanol </w:t>
            </w:r>
          </w:p>
        </w:tc>
        <w:tc>
          <w:tcPr>
            <w:tcW w:w="2179" w:type="dxa"/>
            <w:tcMar>
              <w:top w:w="75" w:type="dxa"/>
              <w:left w:w="75" w:type="dxa"/>
              <w:bottom w:w="75" w:type="dxa"/>
              <w:right w:w="75" w:type="dxa"/>
            </w:tcMar>
            <w:vAlign w:val="center"/>
          </w:tcPr>
          <w:p w14:paraId="765D5DAB"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DB0" w14:textId="77777777" w:rsidTr="002E67F5">
        <w:tc>
          <w:tcPr>
            <w:tcW w:w="0" w:type="auto"/>
            <w:vMerge/>
            <w:tcMar>
              <w:top w:w="75" w:type="dxa"/>
              <w:left w:w="75" w:type="dxa"/>
              <w:bottom w:w="75" w:type="dxa"/>
              <w:right w:w="75" w:type="dxa"/>
            </w:tcMar>
            <w:vAlign w:val="center"/>
          </w:tcPr>
          <w:p w14:paraId="765D5DAD"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AE"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Carbon disulphide</w:t>
            </w:r>
          </w:p>
        </w:tc>
        <w:tc>
          <w:tcPr>
            <w:tcW w:w="2179" w:type="dxa"/>
            <w:tcMar>
              <w:top w:w="75" w:type="dxa"/>
              <w:left w:w="75" w:type="dxa"/>
              <w:bottom w:w="75" w:type="dxa"/>
              <w:right w:w="75" w:type="dxa"/>
            </w:tcMar>
            <w:vAlign w:val="center"/>
          </w:tcPr>
          <w:p w14:paraId="765D5DAF"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DB4" w14:textId="77777777" w:rsidTr="002E67F5">
        <w:tc>
          <w:tcPr>
            <w:tcW w:w="0" w:type="auto"/>
            <w:vMerge/>
            <w:tcMar>
              <w:top w:w="75" w:type="dxa"/>
              <w:left w:w="75" w:type="dxa"/>
              <w:bottom w:w="75" w:type="dxa"/>
              <w:right w:w="75" w:type="dxa"/>
            </w:tcMar>
            <w:vAlign w:val="center"/>
          </w:tcPr>
          <w:p w14:paraId="765D5DB1"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B2"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 xml:space="preserve">Ethanol  </w:t>
            </w:r>
          </w:p>
        </w:tc>
        <w:tc>
          <w:tcPr>
            <w:tcW w:w="2179" w:type="dxa"/>
            <w:tcMar>
              <w:top w:w="75" w:type="dxa"/>
              <w:left w:w="75" w:type="dxa"/>
              <w:bottom w:w="75" w:type="dxa"/>
              <w:right w:w="75" w:type="dxa"/>
            </w:tcMar>
            <w:vAlign w:val="center"/>
          </w:tcPr>
          <w:p w14:paraId="765D5DB3" w14:textId="77777777" w:rsidR="002E67F5" w:rsidRPr="00DF558E" w:rsidRDefault="002E67F5" w:rsidP="002E67F5">
            <w:pPr>
              <w:spacing w:before="0"/>
              <w:jc w:val="center"/>
              <w:rPr>
                <w:rFonts w:cs="Arial"/>
                <w:color w:val="000000"/>
                <w:szCs w:val="22"/>
                <w:lang w:eastAsia="en-AU"/>
              </w:rPr>
            </w:pPr>
          </w:p>
        </w:tc>
      </w:tr>
      <w:tr w:rsidR="00BE7A64" w14:paraId="765D5DB8" w14:textId="77777777" w:rsidTr="002E67F5">
        <w:tc>
          <w:tcPr>
            <w:tcW w:w="0" w:type="auto"/>
            <w:vMerge/>
            <w:tcMar>
              <w:top w:w="75" w:type="dxa"/>
              <w:left w:w="75" w:type="dxa"/>
              <w:bottom w:w="75" w:type="dxa"/>
              <w:right w:w="75" w:type="dxa"/>
            </w:tcMar>
            <w:vAlign w:val="center"/>
          </w:tcPr>
          <w:p w14:paraId="765D5DB5"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B6"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Ethyl benzene</w:t>
            </w:r>
          </w:p>
        </w:tc>
        <w:tc>
          <w:tcPr>
            <w:tcW w:w="2179" w:type="dxa"/>
            <w:tcMar>
              <w:top w:w="75" w:type="dxa"/>
              <w:left w:w="75" w:type="dxa"/>
              <w:bottom w:w="75" w:type="dxa"/>
              <w:right w:w="75" w:type="dxa"/>
            </w:tcMar>
            <w:vAlign w:val="center"/>
          </w:tcPr>
          <w:p w14:paraId="765D5DB7" w14:textId="77777777" w:rsidR="002E67F5" w:rsidRPr="00DF558E" w:rsidRDefault="002E67F5" w:rsidP="002E67F5">
            <w:pPr>
              <w:spacing w:before="0"/>
              <w:jc w:val="center"/>
              <w:rPr>
                <w:rFonts w:cs="Arial"/>
                <w:color w:val="000000"/>
                <w:szCs w:val="22"/>
                <w:lang w:eastAsia="en-AU"/>
              </w:rPr>
            </w:pPr>
          </w:p>
        </w:tc>
      </w:tr>
      <w:tr w:rsidR="00BE7A64" w14:paraId="765D5DBC" w14:textId="77777777" w:rsidTr="002E67F5">
        <w:tc>
          <w:tcPr>
            <w:tcW w:w="0" w:type="auto"/>
            <w:vMerge/>
            <w:tcMar>
              <w:top w:w="75" w:type="dxa"/>
              <w:left w:w="75" w:type="dxa"/>
              <w:bottom w:w="75" w:type="dxa"/>
              <w:right w:w="75" w:type="dxa"/>
            </w:tcMar>
            <w:vAlign w:val="center"/>
          </w:tcPr>
          <w:p w14:paraId="765D5DB9"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BA"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n-heptane</w:t>
            </w:r>
          </w:p>
        </w:tc>
        <w:tc>
          <w:tcPr>
            <w:tcW w:w="2179" w:type="dxa"/>
            <w:tcMar>
              <w:top w:w="75" w:type="dxa"/>
              <w:left w:w="75" w:type="dxa"/>
              <w:bottom w:w="75" w:type="dxa"/>
              <w:right w:w="75" w:type="dxa"/>
            </w:tcMar>
            <w:vAlign w:val="center"/>
          </w:tcPr>
          <w:p w14:paraId="765D5DBB" w14:textId="77777777" w:rsidR="002E67F5" w:rsidRPr="00DF558E" w:rsidRDefault="002E67F5" w:rsidP="002E67F5">
            <w:pPr>
              <w:spacing w:before="0"/>
              <w:jc w:val="center"/>
              <w:rPr>
                <w:rFonts w:cs="Arial"/>
                <w:color w:val="000000"/>
                <w:szCs w:val="22"/>
                <w:lang w:eastAsia="en-AU"/>
              </w:rPr>
            </w:pPr>
          </w:p>
        </w:tc>
      </w:tr>
      <w:tr w:rsidR="00BE7A64" w14:paraId="765D5DC0" w14:textId="77777777" w:rsidTr="002E67F5">
        <w:tc>
          <w:tcPr>
            <w:tcW w:w="0" w:type="auto"/>
            <w:vMerge/>
            <w:tcMar>
              <w:top w:w="75" w:type="dxa"/>
              <w:left w:w="75" w:type="dxa"/>
              <w:bottom w:w="75" w:type="dxa"/>
              <w:right w:w="75" w:type="dxa"/>
            </w:tcMar>
            <w:vAlign w:val="center"/>
          </w:tcPr>
          <w:p w14:paraId="765D5DBD"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BE"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n-hexane </w:t>
            </w:r>
          </w:p>
        </w:tc>
        <w:tc>
          <w:tcPr>
            <w:tcW w:w="2179" w:type="dxa"/>
            <w:tcMar>
              <w:top w:w="75" w:type="dxa"/>
              <w:left w:w="75" w:type="dxa"/>
              <w:bottom w:w="75" w:type="dxa"/>
              <w:right w:w="75" w:type="dxa"/>
            </w:tcMar>
            <w:vAlign w:val="center"/>
          </w:tcPr>
          <w:p w14:paraId="765D5DBF" w14:textId="77777777" w:rsidR="002E67F5" w:rsidRPr="00DF558E" w:rsidRDefault="002E67F5" w:rsidP="002E67F5">
            <w:pPr>
              <w:spacing w:before="0"/>
              <w:jc w:val="center"/>
              <w:rPr>
                <w:rFonts w:cs="Arial"/>
                <w:color w:val="000000"/>
                <w:szCs w:val="22"/>
                <w:lang w:eastAsia="en-AU"/>
              </w:rPr>
            </w:pPr>
          </w:p>
        </w:tc>
      </w:tr>
      <w:tr w:rsidR="00BE7A64" w14:paraId="765D5DC4" w14:textId="77777777" w:rsidTr="002E67F5">
        <w:tc>
          <w:tcPr>
            <w:tcW w:w="0" w:type="auto"/>
            <w:vMerge/>
            <w:tcMar>
              <w:top w:w="75" w:type="dxa"/>
              <w:left w:w="75" w:type="dxa"/>
              <w:bottom w:w="75" w:type="dxa"/>
              <w:right w:w="75" w:type="dxa"/>
            </w:tcMar>
            <w:vAlign w:val="center"/>
          </w:tcPr>
          <w:p w14:paraId="765D5DC1"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C2" w14:textId="77777777" w:rsidR="002E67F5" w:rsidRPr="00DF558E" w:rsidRDefault="00722F70" w:rsidP="002E67F5">
            <w:pPr>
              <w:spacing w:before="0"/>
              <w:rPr>
                <w:rFonts w:cs="Arial"/>
                <w:color w:val="000000"/>
                <w:szCs w:val="22"/>
                <w:lang w:eastAsia="en-AU"/>
              </w:rPr>
            </w:pPr>
            <w:proofErr w:type="spellStart"/>
            <w:r w:rsidRPr="00DF558E">
              <w:rPr>
                <w:rFonts w:cs="Arial"/>
                <w:color w:val="000000"/>
                <w:szCs w:val="22"/>
                <w:lang w:eastAsia="en-AU"/>
              </w:rPr>
              <w:t>Perchloroethylene</w:t>
            </w:r>
            <w:proofErr w:type="spellEnd"/>
          </w:p>
        </w:tc>
        <w:tc>
          <w:tcPr>
            <w:tcW w:w="2179" w:type="dxa"/>
            <w:tcMar>
              <w:top w:w="75" w:type="dxa"/>
              <w:left w:w="75" w:type="dxa"/>
              <w:bottom w:w="75" w:type="dxa"/>
              <w:right w:w="75" w:type="dxa"/>
            </w:tcMar>
            <w:vAlign w:val="center"/>
          </w:tcPr>
          <w:p w14:paraId="765D5DC3" w14:textId="77777777" w:rsidR="002E67F5" w:rsidRPr="00DF558E" w:rsidRDefault="002E67F5" w:rsidP="002E67F5">
            <w:pPr>
              <w:spacing w:before="0"/>
              <w:jc w:val="center"/>
              <w:rPr>
                <w:rFonts w:cs="Arial"/>
                <w:color w:val="000000"/>
                <w:szCs w:val="22"/>
                <w:lang w:eastAsia="en-AU"/>
              </w:rPr>
            </w:pPr>
          </w:p>
        </w:tc>
      </w:tr>
      <w:tr w:rsidR="00BE7A64" w14:paraId="765D5DC8" w14:textId="77777777" w:rsidTr="002E67F5">
        <w:tc>
          <w:tcPr>
            <w:tcW w:w="0" w:type="auto"/>
            <w:vMerge/>
            <w:tcMar>
              <w:top w:w="75" w:type="dxa"/>
              <w:left w:w="75" w:type="dxa"/>
              <w:bottom w:w="75" w:type="dxa"/>
              <w:right w:w="75" w:type="dxa"/>
            </w:tcMar>
            <w:vAlign w:val="center"/>
          </w:tcPr>
          <w:p w14:paraId="765D5DC5"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C6"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Solvent mixtures and fuels  Stoddard solvent (white spirits)</w:t>
            </w:r>
          </w:p>
        </w:tc>
        <w:tc>
          <w:tcPr>
            <w:tcW w:w="2179" w:type="dxa"/>
            <w:tcMar>
              <w:top w:w="75" w:type="dxa"/>
              <w:left w:w="75" w:type="dxa"/>
              <w:bottom w:w="75" w:type="dxa"/>
              <w:right w:w="75" w:type="dxa"/>
            </w:tcMar>
            <w:vAlign w:val="center"/>
          </w:tcPr>
          <w:p w14:paraId="765D5DC7"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DCC" w14:textId="77777777" w:rsidTr="002E67F5">
        <w:tc>
          <w:tcPr>
            <w:tcW w:w="0" w:type="auto"/>
            <w:vMerge/>
            <w:tcMar>
              <w:top w:w="75" w:type="dxa"/>
              <w:left w:w="75" w:type="dxa"/>
              <w:bottom w:w="75" w:type="dxa"/>
              <w:right w:w="75" w:type="dxa"/>
            </w:tcMar>
            <w:vAlign w:val="center"/>
          </w:tcPr>
          <w:p w14:paraId="765D5DC9"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CA"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Styrene</w:t>
            </w:r>
          </w:p>
        </w:tc>
        <w:tc>
          <w:tcPr>
            <w:tcW w:w="2179" w:type="dxa"/>
            <w:tcMar>
              <w:top w:w="75" w:type="dxa"/>
              <w:left w:w="75" w:type="dxa"/>
              <w:bottom w:w="75" w:type="dxa"/>
              <w:right w:w="75" w:type="dxa"/>
            </w:tcMar>
            <w:vAlign w:val="center"/>
          </w:tcPr>
          <w:p w14:paraId="765D5DCB" w14:textId="77777777" w:rsidR="002E67F5" w:rsidRPr="00DF558E" w:rsidRDefault="002E67F5" w:rsidP="002E67F5">
            <w:pPr>
              <w:spacing w:before="0"/>
              <w:jc w:val="center"/>
              <w:rPr>
                <w:rFonts w:cs="Arial"/>
                <w:color w:val="000000"/>
                <w:szCs w:val="22"/>
                <w:lang w:eastAsia="en-AU"/>
              </w:rPr>
            </w:pPr>
          </w:p>
        </w:tc>
      </w:tr>
      <w:tr w:rsidR="00BE7A64" w14:paraId="765D5DD0" w14:textId="77777777" w:rsidTr="002E67F5">
        <w:tc>
          <w:tcPr>
            <w:tcW w:w="0" w:type="auto"/>
            <w:vMerge/>
            <w:tcMar>
              <w:top w:w="75" w:type="dxa"/>
              <w:left w:w="75" w:type="dxa"/>
              <w:bottom w:w="75" w:type="dxa"/>
              <w:right w:w="75" w:type="dxa"/>
            </w:tcMar>
            <w:vAlign w:val="center"/>
          </w:tcPr>
          <w:p w14:paraId="765D5DCD"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CE"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Toluene</w:t>
            </w:r>
          </w:p>
        </w:tc>
        <w:tc>
          <w:tcPr>
            <w:tcW w:w="2179" w:type="dxa"/>
            <w:tcMar>
              <w:top w:w="75" w:type="dxa"/>
              <w:left w:w="75" w:type="dxa"/>
              <w:bottom w:w="75" w:type="dxa"/>
              <w:right w:w="75" w:type="dxa"/>
            </w:tcMar>
            <w:vAlign w:val="center"/>
          </w:tcPr>
          <w:p w14:paraId="765D5DCF"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DD4" w14:textId="77777777" w:rsidTr="002E67F5">
        <w:tc>
          <w:tcPr>
            <w:tcW w:w="0" w:type="auto"/>
            <w:vMerge/>
            <w:tcMar>
              <w:top w:w="75" w:type="dxa"/>
              <w:left w:w="75" w:type="dxa"/>
              <w:bottom w:w="75" w:type="dxa"/>
              <w:right w:w="75" w:type="dxa"/>
            </w:tcMar>
            <w:vAlign w:val="center"/>
          </w:tcPr>
          <w:p w14:paraId="765D5DD1"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D2"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Trichloroethylene </w:t>
            </w:r>
          </w:p>
        </w:tc>
        <w:tc>
          <w:tcPr>
            <w:tcW w:w="2179" w:type="dxa"/>
            <w:tcMar>
              <w:top w:w="75" w:type="dxa"/>
              <w:left w:w="75" w:type="dxa"/>
              <w:bottom w:w="75" w:type="dxa"/>
              <w:right w:w="75" w:type="dxa"/>
            </w:tcMar>
            <w:vAlign w:val="center"/>
          </w:tcPr>
          <w:p w14:paraId="765D5DD3"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DD8" w14:textId="77777777" w:rsidTr="002E67F5">
        <w:tc>
          <w:tcPr>
            <w:tcW w:w="0" w:type="auto"/>
            <w:vMerge/>
            <w:tcMar>
              <w:top w:w="75" w:type="dxa"/>
              <w:left w:w="75" w:type="dxa"/>
              <w:bottom w:w="75" w:type="dxa"/>
              <w:right w:w="75" w:type="dxa"/>
            </w:tcMar>
            <w:vAlign w:val="center"/>
          </w:tcPr>
          <w:p w14:paraId="765D5DD5"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D6"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Xylenes </w:t>
            </w:r>
          </w:p>
        </w:tc>
        <w:tc>
          <w:tcPr>
            <w:tcW w:w="2179" w:type="dxa"/>
            <w:tcMar>
              <w:top w:w="75" w:type="dxa"/>
              <w:left w:w="75" w:type="dxa"/>
              <w:bottom w:w="75" w:type="dxa"/>
              <w:right w:w="75" w:type="dxa"/>
            </w:tcMar>
            <w:vAlign w:val="center"/>
          </w:tcPr>
          <w:p w14:paraId="765D5DD7" w14:textId="77777777" w:rsidR="002E67F5" w:rsidRPr="00DF558E" w:rsidRDefault="002E67F5" w:rsidP="002E67F5">
            <w:pPr>
              <w:spacing w:before="0"/>
              <w:jc w:val="center"/>
              <w:rPr>
                <w:rFonts w:cs="Arial"/>
                <w:color w:val="000000"/>
                <w:szCs w:val="22"/>
                <w:lang w:eastAsia="en-AU"/>
              </w:rPr>
            </w:pPr>
          </w:p>
        </w:tc>
      </w:tr>
      <w:tr w:rsidR="00BE7A64" w14:paraId="765D5DDC" w14:textId="77777777" w:rsidTr="002E67F5">
        <w:tc>
          <w:tcPr>
            <w:tcW w:w="0" w:type="auto"/>
            <w:vMerge w:val="restart"/>
            <w:tcMar>
              <w:top w:w="75" w:type="dxa"/>
              <w:left w:w="75" w:type="dxa"/>
              <w:bottom w:w="75" w:type="dxa"/>
              <w:right w:w="75" w:type="dxa"/>
            </w:tcMar>
            <w:vAlign w:val="center"/>
          </w:tcPr>
          <w:p w14:paraId="765D5DD9"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 xml:space="preserve">Metals </w:t>
            </w:r>
          </w:p>
        </w:tc>
        <w:tc>
          <w:tcPr>
            <w:tcW w:w="0" w:type="auto"/>
            <w:tcMar>
              <w:top w:w="75" w:type="dxa"/>
              <w:left w:w="75" w:type="dxa"/>
              <w:bottom w:w="75" w:type="dxa"/>
              <w:right w:w="75" w:type="dxa"/>
            </w:tcMar>
            <w:vAlign w:val="center"/>
          </w:tcPr>
          <w:p w14:paraId="765D5DDA"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Arsenic </w:t>
            </w:r>
          </w:p>
        </w:tc>
        <w:tc>
          <w:tcPr>
            <w:tcW w:w="2179" w:type="dxa"/>
            <w:tcMar>
              <w:top w:w="75" w:type="dxa"/>
              <w:left w:w="75" w:type="dxa"/>
              <w:bottom w:w="75" w:type="dxa"/>
              <w:right w:w="75" w:type="dxa"/>
            </w:tcMar>
            <w:vAlign w:val="center"/>
          </w:tcPr>
          <w:p w14:paraId="765D5DDB" w14:textId="77777777" w:rsidR="002E67F5" w:rsidRPr="00DF558E" w:rsidRDefault="002E67F5" w:rsidP="002E67F5">
            <w:pPr>
              <w:spacing w:before="0"/>
              <w:jc w:val="center"/>
              <w:rPr>
                <w:rFonts w:cs="Arial"/>
                <w:color w:val="000000"/>
                <w:szCs w:val="22"/>
                <w:lang w:eastAsia="en-AU"/>
              </w:rPr>
            </w:pPr>
          </w:p>
        </w:tc>
      </w:tr>
      <w:tr w:rsidR="00BE7A64" w14:paraId="765D5DE0" w14:textId="77777777" w:rsidTr="002E67F5">
        <w:tc>
          <w:tcPr>
            <w:tcW w:w="0" w:type="auto"/>
            <w:vMerge/>
            <w:tcMar>
              <w:top w:w="75" w:type="dxa"/>
              <w:left w:w="75" w:type="dxa"/>
              <w:bottom w:w="75" w:type="dxa"/>
              <w:right w:w="75" w:type="dxa"/>
            </w:tcMar>
            <w:vAlign w:val="center"/>
          </w:tcPr>
          <w:p w14:paraId="765D5DDD"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DE"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Lead </w:t>
            </w:r>
          </w:p>
        </w:tc>
        <w:tc>
          <w:tcPr>
            <w:tcW w:w="2179" w:type="dxa"/>
            <w:tcMar>
              <w:top w:w="75" w:type="dxa"/>
              <w:left w:w="75" w:type="dxa"/>
              <w:bottom w:w="75" w:type="dxa"/>
              <w:right w:w="75" w:type="dxa"/>
            </w:tcMar>
            <w:vAlign w:val="center"/>
          </w:tcPr>
          <w:p w14:paraId="765D5DDF" w14:textId="77777777" w:rsidR="002E67F5" w:rsidRPr="00DF558E" w:rsidRDefault="002E67F5" w:rsidP="002E67F5">
            <w:pPr>
              <w:spacing w:before="0"/>
              <w:jc w:val="center"/>
              <w:rPr>
                <w:rFonts w:cs="Arial"/>
                <w:color w:val="000000"/>
                <w:szCs w:val="22"/>
                <w:lang w:eastAsia="en-AU"/>
              </w:rPr>
            </w:pPr>
          </w:p>
        </w:tc>
      </w:tr>
      <w:tr w:rsidR="00BE7A64" w14:paraId="765D5DE4" w14:textId="77777777" w:rsidTr="002E67F5">
        <w:tc>
          <w:tcPr>
            <w:tcW w:w="0" w:type="auto"/>
            <w:vMerge/>
            <w:tcMar>
              <w:top w:w="75" w:type="dxa"/>
              <w:left w:w="75" w:type="dxa"/>
              <w:bottom w:w="75" w:type="dxa"/>
              <w:right w:w="75" w:type="dxa"/>
            </w:tcMar>
            <w:vAlign w:val="center"/>
          </w:tcPr>
          <w:p w14:paraId="765D5DE1"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E2"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Manganese </w:t>
            </w:r>
          </w:p>
        </w:tc>
        <w:tc>
          <w:tcPr>
            <w:tcW w:w="2179" w:type="dxa"/>
            <w:tcMar>
              <w:top w:w="75" w:type="dxa"/>
              <w:left w:w="75" w:type="dxa"/>
              <w:bottom w:w="75" w:type="dxa"/>
              <w:right w:w="75" w:type="dxa"/>
            </w:tcMar>
            <w:vAlign w:val="center"/>
          </w:tcPr>
          <w:p w14:paraId="765D5DE3" w14:textId="77777777" w:rsidR="002E67F5" w:rsidRPr="00DF558E" w:rsidRDefault="002E67F5" w:rsidP="002E67F5">
            <w:pPr>
              <w:spacing w:before="0"/>
              <w:jc w:val="center"/>
              <w:rPr>
                <w:rFonts w:cs="Arial"/>
                <w:color w:val="000000"/>
                <w:szCs w:val="22"/>
                <w:lang w:eastAsia="en-AU"/>
              </w:rPr>
            </w:pPr>
          </w:p>
        </w:tc>
      </w:tr>
      <w:tr w:rsidR="00BE7A64" w14:paraId="765D5DE8" w14:textId="77777777" w:rsidTr="002E67F5">
        <w:tc>
          <w:tcPr>
            <w:tcW w:w="0" w:type="auto"/>
            <w:vMerge/>
            <w:tcMar>
              <w:top w:w="75" w:type="dxa"/>
              <w:left w:w="75" w:type="dxa"/>
              <w:bottom w:w="75" w:type="dxa"/>
              <w:right w:w="75" w:type="dxa"/>
            </w:tcMar>
            <w:vAlign w:val="center"/>
          </w:tcPr>
          <w:p w14:paraId="765D5DE5"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E6"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Mercury </w:t>
            </w:r>
          </w:p>
        </w:tc>
        <w:tc>
          <w:tcPr>
            <w:tcW w:w="2179" w:type="dxa"/>
            <w:tcMar>
              <w:top w:w="75" w:type="dxa"/>
              <w:left w:w="75" w:type="dxa"/>
              <w:bottom w:w="75" w:type="dxa"/>
              <w:right w:w="75" w:type="dxa"/>
            </w:tcMar>
            <w:vAlign w:val="center"/>
          </w:tcPr>
          <w:p w14:paraId="765D5DE7"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DEC" w14:textId="77777777" w:rsidTr="002E67F5">
        <w:tc>
          <w:tcPr>
            <w:tcW w:w="0" w:type="auto"/>
            <w:vMerge/>
            <w:tcMar>
              <w:top w:w="75" w:type="dxa"/>
              <w:left w:w="75" w:type="dxa"/>
              <w:bottom w:w="75" w:type="dxa"/>
              <w:right w:w="75" w:type="dxa"/>
            </w:tcMar>
            <w:vAlign w:val="center"/>
          </w:tcPr>
          <w:p w14:paraId="765D5DE9"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EA"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Organic tin </w:t>
            </w:r>
          </w:p>
        </w:tc>
        <w:tc>
          <w:tcPr>
            <w:tcW w:w="2179" w:type="dxa"/>
            <w:tcMar>
              <w:top w:w="75" w:type="dxa"/>
              <w:left w:w="75" w:type="dxa"/>
              <w:bottom w:w="75" w:type="dxa"/>
              <w:right w:w="75" w:type="dxa"/>
            </w:tcMar>
            <w:vAlign w:val="center"/>
          </w:tcPr>
          <w:p w14:paraId="765D5DEB"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DF0" w14:textId="77777777" w:rsidTr="002E67F5">
        <w:tc>
          <w:tcPr>
            <w:tcW w:w="0" w:type="auto"/>
            <w:vMerge w:val="restart"/>
            <w:tcMar>
              <w:top w:w="75" w:type="dxa"/>
              <w:left w:w="75" w:type="dxa"/>
              <w:bottom w:w="75" w:type="dxa"/>
              <w:right w:w="75" w:type="dxa"/>
            </w:tcMar>
            <w:vAlign w:val="center"/>
          </w:tcPr>
          <w:p w14:paraId="765D5DED"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Others</w:t>
            </w:r>
          </w:p>
        </w:tc>
        <w:tc>
          <w:tcPr>
            <w:tcW w:w="0" w:type="auto"/>
            <w:tcMar>
              <w:top w:w="75" w:type="dxa"/>
              <w:left w:w="75" w:type="dxa"/>
              <w:bottom w:w="75" w:type="dxa"/>
              <w:right w:w="75" w:type="dxa"/>
            </w:tcMar>
            <w:vAlign w:val="center"/>
          </w:tcPr>
          <w:p w14:paraId="765D5DEE"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 Acrylonitrile  </w:t>
            </w:r>
          </w:p>
        </w:tc>
        <w:tc>
          <w:tcPr>
            <w:tcW w:w="2179" w:type="dxa"/>
            <w:tcMar>
              <w:top w:w="75" w:type="dxa"/>
              <w:left w:w="75" w:type="dxa"/>
              <w:bottom w:w="75" w:type="dxa"/>
              <w:right w:w="75" w:type="dxa"/>
            </w:tcMar>
            <w:vAlign w:val="center"/>
          </w:tcPr>
          <w:p w14:paraId="765D5DEF"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DF4" w14:textId="77777777" w:rsidTr="002E67F5">
        <w:tc>
          <w:tcPr>
            <w:tcW w:w="0" w:type="auto"/>
            <w:vMerge/>
            <w:tcMar>
              <w:top w:w="75" w:type="dxa"/>
              <w:left w:w="75" w:type="dxa"/>
              <w:bottom w:w="75" w:type="dxa"/>
              <w:right w:w="75" w:type="dxa"/>
            </w:tcMar>
            <w:vAlign w:val="center"/>
          </w:tcPr>
          <w:p w14:paraId="765D5DF1"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F2"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Carbon monoxide  </w:t>
            </w:r>
          </w:p>
        </w:tc>
        <w:tc>
          <w:tcPr>
            <w:tcW w:w="2179" w:type="dxa"/>
            <w:tcMar>
              <w:top w:w="75" w:type="dxa"/>
              <w:left w:w="75" w:type="dxa"/>
              <w:bottom w:w="75" w:type="dxa"/>
              <w:right w:w="75" w:type="dxa"/>
            </w:tcMar>
            <w:vAlign w:val="center"/>
          </w:tcPr>
          <w:p w14:paraId="765D5DF3" w14:textId="77777777" w:rsidR="002E67F5" w:rsidRPr="00DF558E" w:rsidRDefault="002E67F5" w:rsidP="002E67F5">
            <w:pPr>
              <w:spacing w:before="0"/>
              <w:jc w:val="center"/>
              <w:rPr>
                <w:rFonts w:cs="Arial"/>
                <w:color w:val="000000"/>
                <w:szCs w:val="22"/>
                <w:lang w:eastAsia="en-AU"/>
              </w:rPr>
            </w:pPr>
          </w:p>
        </w:tc>
      </w:tr>
      <w:tr w:rsidR="00BE7A64" w14:paraId="765D5DF8" w14:textId="77777777" w:rsidTr="002E67F5">
        <w:tc>
          <w:tcPr>
            <w:tcW w:w="0" w:type="auto"/>
            <w:vMerge/>
            <w:tcMar>
              <w:top w:w="75" w:type="dxa"/>
              <w:left w:w="75" w:type="dxa"/>
              <w:bottom w:w="75" w:type="dxa"/>
              <w:right w:w="75" w:type="dxa"/>
            </w:tcMar>
            <w:vAlign w:val="center"/>
          </w:tcPr>
          <w:p w14:paraId="765D5DF5"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F6"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Hydrogen cyanide </w:t>
            </w:r>
          </w:p>
        </w:tc>
        <w:tc>
          <w:tcPr>
            <w:tcW w:w="2179" w:type="dxa"/>
            <w:tcMar>
              <w:top w:w="75" w:type="dxa"/>
              <w:left w:w="75" w:type="dxa"/>
              <w:bottom w:w="75" w:type="dxa"/>
              <w:right w:w="75" w:type="dxa"/>
            </w:tcMar>
            <w:vAlign w:val="center"/>
          </w:tcPr>
          <w:p w14:paraId="765D5DF7"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DFC" w14:textId="77777777" w:rsidTr="002E67F5">
        <w:tc>
          <w:tcPr>
            <w:tcW w:w="0" w:type="auto"/>
            <w:vMerge/>
            <w:tcMar>
              <w:top w:w="75" w:type="dxa"/>
              <w:left w:w="75" w:type="dxa"/>
              <w:bottom w:w="75" w:type="dxa"/>
              <w:right w:w="75" w:type="dxa"/>
            </w:tcMar>
            <w:vAlign w:val="center"/>
          </w:tcPr>
          <w:p w14:paraId="765D5DF9"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FA" w14:textId="77777777" w:rsidR="002E67F5" w:rsidRPr="00DF558E" w:rsidRDefault="00722F70" w:rsidP="002E67F5">
            <w:pPr>
              <w:spacing w:before="0"/>
              <w:rPr>
                <w:rFonts w:cs="Arial"/>
                <w:color w:val="000000"/>
                <w:szCs w:val="22"/>
                <w:lang w:eastAsia="en-AU"/>
              </w:rPr>
            </w:pPr>
            <w:r w:rsidRPr="00DF558E">
              <w:rPr>
                <w:rFonts w:cs="Arial"/>
                <w:color w:val="000000"/>
                <w:szCs w:val="22"/>
                <w:lang w:eastAsia="en-AU"/>
              </w:rPr>
              <w:t>Organophosphates  </w:t>
            </w:r>
          </w:p>
        </w:tc>
        <w:tc>
          <w:tcPr>
            <w:tcW w:w="2179" w:type="dxa"/>
            <w:tcMar>
              <w:top w:w="75" w:type="dxa"/>
              <w:left w:w="75" w:type="dxa"/>
              <w:bottom w:w="75" w:type="dxa"/>
              <w:right w:w="75" w:type="dxa"/>
            </w:tcMar>
            <w:vAlign w:val="center"/>
          </w:tcPr>
          <w:p w14:paraId="765D5DFB" w14:textId="77777777" w:rsidR="002E67F5" w:rsidRPr="00DF558E" w:rsidRDefault="00722F70" w:rsidP="002E67F5">
            <w:pPr>
              <w:spacing w:before="0"/>
              <w:jc w:val="center"/>
              <w:rPr>
                <w:rFonts w:cs="Arial"/>
                <w:color w:val="000000"/>
                <w:szCs w:val="22"/>
                <w:lang w:eastAsia="en-AU"/>
              </w:rPr>
            </w:pPr>
            <w:r w:rsidRPr="00DF558E">
              <w:rPr>
                <w:rFonts w:cs="Arial"/>
                <w:color w:val="000000"/>
                <w:szCs w:val="22"/>
                <w:lang w:eastAsia="en-AU"/>
              </w:rPr>
              <w:t>√</w:t>
            </w:r>
          </w:p>
        </w:tc>
      </w:tr>
      <w:tr w:rsidR="00BE7A64" w14:paraId="765D5E00" w14:textId="77777777" w:rsidTr="002E67F5">
        <w:tc>
          <w:tcPr>
            <w:tcW w:w="0" w:type="auto"/>
            <w:vMerge/>
            <w:tcMar>
              <w:top w:w="75" w:type="dxa"/>
              <w:left w:w="75" w:type="dxa"/>
              <w:bottom w:w="75" w:type="dxa"/>
              <w:right w:w="75" w:type="dxa"/>
            </w:tcMar>
            <w:vAlign w:val="center"/>
          </w:tcPr>
          <w:p w14:paraId="765D5DFD" w14:textId="77777777" w:rsidR="002E67F5" w:rsidRPr="00DF558E" w:rsidRDefault="002E67F5" w:rsidP="002E67F5">
            <w:pPr>
              <w:spacing w:before="0"/>
              <w:rPr>
                <w:rFonts w:cs="Arial"/>
                <w:color w:val="000000"/>
                <w:szCs w:val="22"/>
                <w:lang w:eastAsia="en-AU"/>
              </w:rPr>
            </w:pPr>
          </w:p>
        </w:tc>
        <w:tc>
          <w:tcPr>
            <w:tcW w:w="0" w:type="auto"/>
            <w:tcMar>
              <w:top w:w="75" w:type="dxa"/>
              <w:left w:w="75" w:type="dxa"/>
              <w:bottom w:w="75" w:type="dxa"/>
              <w:right w:w="75" w:type="dxa"/>
            </w:tcMar>
            <w:vAlign w:val="center"/>
          </w:tcPr>
          <w:p w14:paraId="765D5DFE" w14:textId="77777777" w:rsidR="002E67F5" w:rsidRPr="00DF558E" w:rsidRDefault="00722F70" w:rsidP="002E67F5">
            <w:pPr>
              <w:spacing w:before="0"/>
              <w:rPr>
                <w:rFonts w:cs="Arial"/>
                <w:color w:val="000000"/>
                <w:szCs w:val="22"/>
                <w:lang w:eastAsia="en-AU"/>
              </w:rPr>
            </w:pPr>
            <w:proofErr w:type="spellStart"/>
            <w:r w:rsidRPr="00DF558E">
              <w:rPr>
                <w:rFonts w:cs="Arial"/>
                <w:color w:val="000000"/>
                <w:szCs w:val="22"/>
                <w:lang w:eastAsia="en-AU"/>
              </w:rPr>
              <w:t>Paraquat</w:t>
            </w:r>
            <w:proofErr w:type="spellEnd"/>
          </w:p>
        </w:tc>
        <w:tc>
          <w:tcPr>
            <w:tcW w:w="2179" w:type="dxa"/>
            <w:tcMar>
              <w:top w:w="75" w:type="dxa"/>
              <w:left w:w="75" w:type="dxa"/>
              <w:bottom w:w="75" w:type="dxa"/>
              <w:right w:w="75" w:type="dxa"/>
            </w:tcMar>
            <w:vAlign w:val="center"/>
          </w:tcPr>
          <w:p w14:paraId="765D5DFF" w14:textId="77777777" w:rsidR="002E67F5" w:rsidRPr="00DF558E" w:rsidRDefault="002E67F5" w:rsidP="002E67F5">
            <w:pPr>
              <w:spacing w:before="0"/>
              <w:jc w:val="center"/>
              <w:rPr>
                <w:rFonts w:cs="Arial"/>
                <w:color w:val="000000"/>
                <w:szCs w:val="22"/>
                <w:lang w:eastAsia="en-AU"/>
              </w:rPr>
            </w:pPr>
          </w:p>
        </w:tc>
      </w:tr>
    </w:tbl>
    <w:p w14:paraId="765D5E01" w14:textId="77777777" w:rsidR="002E67F5" w:rsidRPr="00000ACC" w:rsidRDefault="00722F70" w:rsidP="002E67F5">
      <w:pPr>
        <w:pStyle w:val="Heading2"/>
        <w:numPr>
          <w:ilvl w:val="0"/>
          <w:numId w:val="0"/>
        </w:numPr>
        <w:ind w:left="567" w:hanging="567"/>
        <w:rPr>
          <w:rFonts w:hint="eastAsia"/>
        </w:rPr>
      </w:pPr>
      <w:bookmarkStart w:id="289" w:name="_Toc256000122"/>
      <w:bookmarkStart w:id="290" w:name="_Toc256000057"/>
      <w:bookmarkStart w:id="291" w:name="_Toc427934746"/>
      <w:r w:rsidRPr="00000ACC">
        <w:t>Acoustic Shock</w:t>
      </w:r>
      <w:bookmarkEnd w:id="289"/>
      <w:bookmarkEnd w:id="290"/>
      <w:bookmarkEnd w:id="291"/>
    </w:p>
    <w:p w14:paraId="765D5E02" w14:textId="77777777" w:rsidR="002E67F5" w:rsidRDefault="00722F70" w:rsidP="002E67F5">
      <w:pPr>
        <w:rPr>
          <w:lang w:eastAsia="en-AU"/>
        </w:rPr>
      </w:pPr>
      <w:r w:rsidRPr="00F65414">
        <w:rPr>
          <w:rFonts w:cs="Arial"/>
          <w:szCs w:val="22"/>
        </w:rPr>
        <w:t>Acoustic incidents are sudden, unexpected loud noises occurring during telephone headset use</w:t>
      </w:r>
      <w:r>
        <w:rPr>
          <w:rFonts w:cs="Arial"/>
          <w:szCs w:val="22"/>
        </w:rPr>
        <w:t>, including</w:t>
      </w:r>
      <w:r w:rsidRPr="00F65414">
        <w:rPr>
          <w:rFonts w:cs="Arial"/>
          <w:szCs w:val="22"/>
        </w:rPr>
        <w:t xml:space="preserve"> crackles, hisses, whistles</w:t>
      </w:r>
      <w:r>
        <w:rPr>
          <w:rFonts w:cs="Arial"/>
          <w:szCs w:val="22"/>
        </w:rPr>
        <w:t xml:space="preserve">, </w:t>
      </w:r>
      <w:r w:rsidRPr="00F65414">
        <w:rPr>
          <w:rFonts w:cs="Arial"/>
          <w:szCs w:val="22"/>
        </w:rPr>
        <w:t>shrieks or high-pitched noises.</w:t>
      </w:r>
      <w:r>
        <w:rPr>
          <w:rFonts w:cs="Arial"/>
          <w:szCs w:val="22"/>
        </w:rPr>
        <w:t xml:space="preserve"> </w:t>
      </w:r>
      <w:r>
        <w:rPr>
          <w:lang w:eastAsia="en-AU"/>
        </w:rPr>
        <w:t xml:space="preserve">Acoustic shock </w:t>
      </w:r>
      <w:r w:rsidRPr="005012A7">
        <w:rPr>
          <w:lang w:eastAsia="en-AU"/>
        </w:rPr>
        <w:t>is not caused by the loudness of a telephone, as all phone noise is electronically limited to a peak noise level of 123 decibels, but by a sudden rise in noise levels.</w:t>
      </w:r>
    </w:p>
    <w:p w14:paraId="765D5E03" w14:textId="77777777" w:rsidR="002E67F5" w:rsidRDefault="00722F70" w:rsidP="002E67F5">
      <w:pPr>
        <w:spacing w:after="120"/>
        <w:rPr>
          <w:rFonts w:cs="Arial"/>
          <w:szCs w:val="22"/>
        </w:rPr>
      </w:pPr>
      <w:r w:rsidRPr="00F65414">
        <w:rPr>
          <w:rFonts w:cs="Arial"/>
          <w:szCs w:val="22"/>
        </w:rPr>
        <w:t>The noises can come from a wide variety of sources, either within the transmission system or from the customer end. Sources of acoustic incidents include</w:t>
      </w:r>
      <w:r>
        <w:rPr>
          <w:rFonts w:cs="Arial"/>
          <w:szCs w:val="22"/>
        </w:rPr>
        <w:t xml:space="preserve"> those outlined in Table </w:t>
      </w:r>
      <w:proofErr w:type="spellStart"/>
      <w:r>
        <w:rPr>
          <w:rFonts w:cs="Arial"/>
          <w:szCs w:val="22"/>
        </w:rPr>
        <w:t>A2</w:t>
      </w:r>
      <w:proofErr w:type="spellEnd"/>
      <w:r w:rsidRPr="00F65414">
        <w:rPr>
          <w:rFonts w:cs="Arial"/>
          <w:szCs w:val="22"/>
        </w:rPr>
        <w:t>:</w:t>
      </w:r>
    </w:p>
    <w:p w14:paraId="765D5E04" w14:textId="77777777" w:rsidR="002E67F5" w:rsidRDefault="002E67F5" w:rsidP="002E67F5">
      <w:pPr>
        <w:spacing w:before="240" w:after="240"/>
        <w:rPr>
          <w:rFonts w:cs="Arial"/>
          <w:b/>
          <w:szCs w:val="22"/>
        </w:rPr>
        <w:sectPr w:rsidR="002E67F5" w:rsidSect="002E67F5">
          <w:pgSz w:w="11906" w:h="16838"/>
          <w:pgMar w:top="1151" w:right="1151" w:bottom="1151" w:left="1151" w:header="454" w:footer="639" w:gutter="0"/>
          <w:cols w:space="708"/>
          <w:docGrid w:linePitch="360"/>
        </w:sectPr>
      </w:pPr>
    </w:p>
    <w:p w14:paraId="765D5E05" w14:textId="77777777" w:rsidR="002E67F5" w:rsidRDefault="00722F70" w:rsidP="002E67F5">
      <w:pPr>
        <w:spacing w:before="240" w:after="240"/>
        <w:rPr>
          <w:rFonts w:cs="Arial"/>
          <w:szCs w:val="22"/>
        </w:rPr>
      </w:pPr>
      <w:r>
        <w:rPr>
          <w:rFonts w:cs="Arial"/>
          <w:b/>
          <w:szCs w:val="22"/>
        </w:rPr>
        <w:t xml:space="preserve">Table </w:t>
      </w:r>
      <w:proofErr w:type="spellStart"/>
      <w:r>
        <w:rPr>
          <w:rFonts w:cs="Arial"/>
          <w:b/>
          <w:szCs w:val="22"/>
        </w:rPr>
        <w:t>A2</w:t>
      </w:r>
      <w:proofErr w:type="spellEnd"/>
      <w:r>
        <w:rPr>
          <w:rFonts w:cs="Arial"/>
          <w:b/>
          <w:szCs w:val="22"/>
        </w:rPr>
        <w:t xml:space="preserve"> </w:t>
      </w:r>
      <w:r w:rsidRPr="00BE1D16">
        <w:rPr>
          <w:rFonts w:cs="Arial"/>
          <w:szCs w:val="22"/>
        </w:rPr>
        <w:t>Sources of acoustic incidents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A2"/>
        <w:tblDescription w:val="This table provides examples of sources of acoustic incidents both within the transmission system and from the customer end."/>
      </w:tblPr>
      <w:tblGrid>
        <w:gridCol w:w="4535"/>
        <w:gridCol w:w="4963"/>
      </w:tblGrid>
      <w:tr w:rsidR="00BE7A64" w14:paraId="765D5E08" w14:textId="77777777" w:rsidTr="002E67F5">
        <w:tc>
          <w:tcPr>
            <w:tcW w:w="4535" w:type="dxa"/>
            <w:shd w:val="clear" w:color="auto" w:fill="365F91" w:themeFill="accent1" w:themeFillShade="BF"/>
          </w:tcPr>
          <w:p w14:paraId="765D5E06" w14:textId="77777777" w:rsidR="002E67F5" w:rsidRPr="00DF558E" w:rsidRDefault="00722F70" w:rsidP="002E67F5">
            <w:pPr>
              <w:spacing w:after="120"/>
              <w:rPr>
                <w:rFonts w:cs="Arial"/>
                <w:b/>
                <w:color w:val="FFFFFF" w:themeColor="background1"/>
                <w:szCs w:val="22"/>
              </w:rPr>
            </w:pPr>
            <w:r w:rsidRPr="00DF558E">
              <w:rPr>
                <w:rFonts w:cs="Arial"/>
                <w:b/>
                <w:color w:val="FFFFFF" w:themeColor="background1"/>
                <w:szCs w:val="22"/>
              </w:rPr>
              <w:t>Sources within the transmission system</w:t>
            </w:r>
          </w:p>
        </w:tc>
        <w:tc>
          <w:tcPr>
            <w:tcW w:w="4963" w:type="dxa"/>
            <w:shd w:val="clear" w:color="auto" w:fill="365F91" w:themeFill="accent1" w:themeFillShade="BF"/>
          </w:tcPr>
          <w:p w14:paraId="765D5E07" w14:textId="77777777" w:rsidR="002E67F5" w:rsidRPr="00DF558E" w:rsidRDefault="00722F70" w:rsidP="002E67F5">
            <w:pPr>
              <w:spacing w:after="120"/>
              <w:rPr>
                <w:rFonts w:cs="Arial"/>
                <w:b/>
                <w:color w:val="FFFFFF" w:themeColor="background1"/>
                <w:szCs w:val="22"/>
              </w:rPr>
            </w:pPr>
            <w:r w:rsidRPr="00DF558E">
              <w:rPr>
                <w:rFonts w:cs="Arial"/>
                <w:b/>
                <w:color w:val="FFFFFF" w:themeColor="background1"/>
                <w:szCs w:val="22"/>
              </w:rPr>
              <w:t>Sources from the customer end</w:t>
            </w:r>
          </w:p>
        </w:tc>
      </w:tr>
      <w:tr w:rsidR="00BE7A64" w14:paraId="765D5E11" w14:textId="77777777" w:rsidTr="002E67F5">
        <w:trPr>
          <w:trHeight w:val="2352"/>
        </w:trPr>
        <w:tc>
          <w:tcPr>
            <w:tcW w:w="4535" w:type="dxa"/>
          </w:tcPr>
          <w:p w14:paraId="765D5E09" w14:textId="77777777" w:rsidR="002E67F5" w:rsidRPr="00DF558E" w:rsidRDefault="00722F70" w:rsidP="002E67F5">
            <w:pPr>
              <w:pStyle w:val="ListParagraph"/>
            </w:pPr>
            <w:r w:rsidRPr="00DF558E">
              <w:t>faulty or damaged networks, telephones and headset equipment</w:t>
            </w:r>
          </w:p>
          <w:p w14:paraId="765D5E0A" w14:textId="77777777" w:rsidR="002E67F5" w:rsidRPr="00DF558E" w:rsidRDefault="00722F70" w:rsidP="002E67F5">
            <w:pPr>
              <w:pStyle w:val="ListParagraph"/>
            </w:pPr>
            <w:r w:rsidRPr="00DF558E">
              <w:t xml:space="preserve">broadband and narrowband interference </w:t>
            </w:r>
          </w:p>
          <w:p w14:paraId="765D5E0B" w14:textId="77777777" w:rsidR="002E67F5" w:rsidRPr="00DF558E" w:rsidRDefault="00722F70" w:rsidP="002E67F5">
            <w:pPr>
              <w:pStyle w:val="ListParagraph"/>
            </w:pPr>
            <w:r w:rsidRPr="00DF558E">
              <w:t>mobile phones or fax machines used in call centres</w:t>
            </w:r>
          </w:p>
        </w:tc>
        <w:tc>
          <w:tcPr>
            <w:tcW w:w="4963" w:type="dxa"/>
          </w:tcPr>
          <w:p w14:paraId="765D5E0C" w14:textId="77777777" w:rsidR="002E67F5" w:rsidRPr="00DF558E" w:rsidRDefault="00722F70" w:rsidP="002E67F5">
            <w:pPr>
              <w:pStyle w:val="ListParagraph"/>
            </w:pPr>
            <w:r w:rsidRPr="00DF558E">
              <w:t>feedback oscillation from some cordless phones</w:t>
            </w:r>
          </w:p>
          <w:p w14:paraId="765D5E0D" w14:textId="77777777" w:rsidR="002E67F5" w:rsidRPr="00DF558E" w:rsidRDefault="00722F70" w:rsidP="002E67F5">
            <w:pPr>
              <w:pStyle w:val="ListParagraph"/>
            </w:pPr>
            <w:r w:rsidRPr="00DF558E">
              <w:t>alarm signals</w:t>
            </w:r>
          </w:p>
          <w:p w14:paraId="765D5E0E" w14:textId="77777777" w:rsidR="002E67F5" w:rsidRPr="00DF558E" w:rsidRDefault="00722F70" w:rsidP="002E67F5">
            <w:pPr>
              <w:pStyle w:val="ListParagraph"/>
            </w:pPr>
            <w:r w:rsidRPr="00DF558E">
              <w:t>phone receivers slammed down or dropped</w:t>
            </w:r>
          </w:p>
          <w:p w14:paraId="765D5E0F" w14:textId="77777777" w:rsidR="002E67F5" w:rsidRPr="00DF558E" w:rsidRDefault="00722F70" w:rsidP="002E67F5">
            <w:pPr>
              <w:pStyle w:val="ListParagraph"/>
            </w:pPr>
            <w:r w:rsidRPr="00DF558E">
              <w:t>tones from misdirected facsimiles and modems</w:t>
            </w:r>
          </w:p>
          <w:p w14:paraId="765D5E10" w14:textId="77777777" w:rsidR="002E67F5" w:rsidRPr="00DF558E" w:rsidRDefault="00722F70" w:rsidP="002E67F5">
            <w:pPr>
              <w:pStyle w:val="ListParagraph"/>
              <w:spacing w:after="120"/>
            </w:pPr>
            <w:r w:rsidRPr="00DF558E">
              <w:t>noises made close to the receiver (</w:t>
            </w:r>
            <w:proofErr w:type="spellStart"/>
            <w:r w:rsidRPr="00DF558E">
              <w:t>eg</w:t>
            </w:r>
            <w:proofErr w:type="spellEnd"/>
            <w:r w:rsidRPr="00DF558E">
              <w:t>. whistling)</w:t>
            </w:r>
          </w:p>
        </w:tc>
      </w:tr>
    </w:tbl>
    <w:p w14:paraId="765D5E12" w14:textId="77777777" w:rsidR="002E67F5" w:rsidRPr="00F65414" w:rsidRDefault="00722F70" w:rsidP="002E67F5">
      <w:pPr>
        <w:rPr>
          <w:rFonts w:cs="Arial"/>
          <w:szCs w:val="22"/>
        </w:rPr>
      </w:pPr>
      <w:r w:rsidRPr="00F65414">
        <w:rPr>
          <w:rFonts w:cs="Arial"/>
          <w:szCs w:val="22"/>
        </w:rPr>
        <w:t xml:space="preserve">Although acoustic incidents occur in workplaces (mainly call centres), only a very small proportion cause the symptoms known as ‘acoustic shock’ in </w:t>
      </w:r>
      <w:r>
        <w:rPr>
          <w:rFonts w:cs="Arial"/>
          <w:szCs w:val="22"/>
        </w:rPr>
        <w:t>workers.</w:t>
      </w:r>
    </w:p>
    <w:p w14:paraId="765D5E13" w14:textId="77777777" w:rsidR="002E67F5" w:rsidRPr="00F65414" w:rsidRDefault="00722F70" w:rsidP="002E67F5">
      <w:pPr>
        <w:rPr>
          <w:rFonts w:cs="Arial"/>
          <w:szCs w:val="22"/>
        </w:rPr>
      </w:pPr>
      <w:r w:rsidRPr="00F65414">
        <w:rPr>
          <w:rFonts w:cs="Arial"/>
          <w:szCs w:val="22"/>
        </w:rPr>
        <w:t>High background noise levels at the workplace can increase the risk of acoustic shock occurring from an acoustic incident</w:t>
      </w:r>
      <w:r>
        <w:rPr>
          <w:rFonts w:cs="Arial"/>
          <w:szCs w:val="22"/>
        </w:rPr>
        <w:t>. For example</w:t>
      </w:r>
      <w:r w:rsidRPr="00F65414">
        <w:rPr>
          <w:rFonts w:cs="Arial"/>
          <w:szCs w:val="22"/>
        </w:rPr>
        <w:t>, operators may raise the volume in their headsets to improve hearing</w:t>
      </w:r>
      <w:r>
        <w:rPr>
          <w:rFonts w:cs="Arial"/>
          <w:szCs w:val="22"/>
        </w:rPr>
        <w:t xml:space="preserve"> thereby</w:t>
      </w:r>
      <w:r w:rsidRPr="00F65414">
        <w:rPr>
          <w:rFonts w:cs="Arial"/>
          <w:szCs w:val="22"/>
        </w:rPr>
        <w:t xml:space="preserve"> increasing the impact of any sudden, loud telephone noise</w:t>
      </w:r>
      <w:r>
        <w:rPr>
          <w:rFonts w:cs="Arial"/>
          <w:szCs w:val="22"/>
        </w:rPr>
        <w:t xml:space="preserve">. When an acoustic incident </w:t>
      </w:r>
      <w:r w:rsidRPr="00F65414">
        <w:rPr>
          <w:rFonts w:cs="Arial"/>
          <w:szCs w:val="22"/>
        </w:rPr>
        <w:t xml:space="preserve">occurs, the operator’s automatic reaction </w:t>
      </w:r>
      <w:r>
        <w:rPr>
          <w:rFonts w:cs="Arial"/>
          <w:szCs w:val="22"/>
        </w:rPr>
        <w:t>may be</w:t>
      </w:r>
      <w:r w:rsidRPr="00F65414">
        <w:rPr>
          <w:rFonts w:cs="Arial"/>
          <w:szCs w:val="22"/>
        </w:rPr>
        <w:t xml:space="preserve"> to remove the headset or receiver as quickly as possible and, in some cases, this may help prevent or reduce the effects </w:t>
      </w:r>
      <w:r>
        <w:rPr>
          <w:rFonts w:cs="Arial"/>
          <w:szCs w:val="22"/>
        </w:rPr>
        <w:br/>
      </w:r>
      <w:r w:rsidRPr="00F65414">
        <w:rPr>
          <w:rFonts w:cs="Arial"/>
          <w:szCs w:val="22"/>
        </w:rPr>
        <w:t>of acoustic shock.</w:t>
      </w:r>
    </w:p>
    <w:p w14:paraId="765D5E14" w14:textId="77777777" w:rsidR="002E67F5" w:rsidRDefault="00722F70" w:rsidP="002E67F5">
      <w:pPr>
        <w:rPr>
          <w:lang w:eastAsia="en-AU"/>
        </w:rPr>
      </w:pPr>
      <w:r w:rsidRPr="005012A7">
        <w:rPr>
          <w:lang w:eastAsia="en-AU"/>
        </w:rPr>
        <w:t>Other factors, such as a middle ear inflammation and feelings of tension, may increase the likelihood of an acoustic shock resulting from an acoustic incident.</w:t>
      </w:r>
    </w:p>
    <w:p w14:paraId="765D5E15" w14:textId="77777777" w:rsidR="002E67F5" w:rsidRPr="00B17AB5" w:rsidRDefault="00722F70" w:rsidP="002E67F5">
      <w:pPr>
        <w:pStyle w:val="Heading3"/>
        <w:rPr>
          <w:lang w:eastAsia="en-AU"/>
        </w:rPr>
      </w:pPr>
      <w:bookmarkStart w:id="292" w:name="_Toc256000123"/>
      <w:bookmarkStart w:id="293" w:name="_Toc256000058"/>
      <w:bookmarkStart w:id="294" w:name="_Toc427934747"/>
      <w:r w:rsidRPr="00B17AB5">
        <w:rPr>
          <w:lang w:eastAsia="en-AU"/>
        </w:rPr>
        <w:t>Acoustic shock symptoms</w:t>
      </w:r>
      <w:bookmarkEnd w:id="292"/>
      <w:bookmarkEnd w:id="293"/>
      <w:bookmarkEnd w:id="294"/>
    </w:p>
    <w:p w14:paraId="765D5E16" w14:textId="77777777" w:rsidR="002E67F5" w:rsidRPr="005012A7" w:rsidRDefault="00722F70" w:rsidP="002E67F5">
      <w:pPr>
        <w:rPr>
          <w:lang w:eastAsia="en-AU"/>
        </w:rPr>
      </w:pPr>
      <w:r w:rsidRPr="005012A7">
        <w:rPr>
          <w:lang w:eastAsia="en-AU"/>
        </w:rPr>
        <w:t xml:space="preserve">The effect on individuals can vary greatly for the same increase in sound level. Only a small number of people develop symptoms from an acoustic incident. Why a person experiences </w:t>
      </w:r>
      <w:proofErr w:type="gramStart"/>
      <w:r w:rsidRPr="005012A7">
        <w:rPr>
          <w:lang w:eastAsia="en-AU"/>
        </w:rPr>
        <w:t>symptoms</w:t>
      </w:r>
      <w:proofErr w:type="gramEnd"/>
      <w:r w:rsidRPr="005012A7">
        <w:rPr>
          <w:lang w:eastAsia="en-AU"/>
        </w:rPr>
        <w:t xml:space="preserve"> after an acoustic incident is not known with certainty and is still being researched.</w:t>
      </w:r>
    </w:p>
    <w:p w14:paraId="765D5E17" w14:textId="77777777" w:rsidR="002E67F5" w:rsidRPr="005012A7" w:rsidRDefault="00722F70" w:rsidP="002E67F5">
      <w:pPr>
        <w:rPr>
          <w:lang w:eastAsia="en-AU"/>
        </w:rPr>
      </w:pPr>
      <w:r w:rsidRPr="005012A7">
        <w:rPr>
          <w:lang w:eastAsia="en-AU"/>
        </w:rPr>
        <w:t xml:space="preserve">Some researchers believe that </w:t>
      </w:r>
      <w:r>
        <w:rPr>
          <w:lang w:eastAsia="en-AU"/>
        </w:rPr>
        <w:t xml:space="preserve">a </w:t>
      </w:r>
      <w:r w:rsidRPr="005012A7">
        <w:rPr>
          <w:lang w:eastAsia="en-AU"/>
        </w:rPr>
        <w:t xml:space="preserve">combination of stress and sudden loud noise causes excessive contraction of the middle ear muscles, triggering the </w:t>
      </w:r>
      <w:r>
        <w:rPr>
          <w:lang w:eastAsia="en-AU"/>
        </w:rPr>
        <w:t xml:space="preserve">acoustic shock </w:t>
      </w:r>
      <w:r w:rsidRPr="005012A7">
        <w:rPr>
          <w:lang w:eastAsia="en-AU"/>
        </w:rPr>
        <w:t>symptoms.</w:t>
      </w:r>
    </w:p>
    <w:p w14:paraId="765D5E18" w14:textId="77777777" w:rsidR="002E67F5" w:rsidRPr="005012A7" w:rsidRDefault="00722F70" w:rsidP="002E67F5">
      <w:pPr>
        <w:spacing w:after="120"/>
        <w:rPr>
          <w:lang w:eastAsia="en-AU"/>
        </w:rPr>
      </w:pPr>
      <w:r w:rsidRPr="005012A7">
        <w:rPr>
          <w:lang w:eastAsia="en-AU"/>
        </w:rPr>
        <w:t>Audiologists have grouped symptoms into three categories:</w:t>
      </w:r>
    </w:p>
    <w:p w14:paraId="765D5E19" w14:textId="77777777" w:rsidR="002E67F5" w:rsidRPr="005012A7" w:rsidRDefault="00722F70" w:rsidP="002E67F5">
      <w:pPr>
        <w:pStyle w:val="ListParagraph"/>
        <w:rPr>
          <w:lang w:val="en-US"/>
        </w:rPr>
      </w:pPr>
      <w:r w:rsidRPr="005012A7">
        <w:rPr>
          <w:lang w:val="en-US"/>
        </w:rPr>
        <w:t>Primary (immediate) symptoms, which include but are not limited to:</w:t>
      </w:r>
    </w:p>
    <w:p w14:paraId="765D5E1A" w14:textId="77777777" w:rsidR="002E67F5" w:rsidRPr="00A42733" w:rsidRDefault="00722F70" w:rsidP="002E67F5">
      <w:pPr>
        <w:numPr>
          <w:ilvl w:val="1"/>
          <w:numId w:val="10"/>
        </w:numPr>
        <w:ind w:left="680" w:hanging="340"/>
        <w:rPr>
          <w:rFonts w:cs="Arial"/>
          <w:szCs w:val="22"/>
        </w:rPr>
      </w:pPr>
      <w:r w:rsidRPr="00A42733">
        <w:rPr>
          <w:rFonts w:cs="Arial"/>
          <w:szCs w:val="22"/>
        </w:rPr>
        <w:t>a feeling of fullness in the ear</w:t>
      </w:r>
    </w:p>
    <w:p w14:paraId="765D5E1B" w14:textId="77777777" w:rsidR="002E67F5" w:rsidRPr="00A42733" w:rsidRDefault="00722F70" w:rsidP="002E67F5">
      <w:pPr>
        <w:numPr>
          <w:ilvl w:val="1"/>
          <w:numId w:val="10"/>
        </w:numPr>
        <w:ind w:left="680" w:hanging="340"/>
        <w:rPr>
          <w:rFonts w:cs="Arial"/>
          <w:szCs w:val="22"/>
        </w:rPr>
      </w:pPr>
      <w:r w:rsidRPr="00A42733">
        <w:rPr>
          <w:rFonts w:cs="Arial"/>
          <w:szCs w:val="22"/>
        </w:rPr>
        <w:t>burning sensations or sharp pain around or in the ear</w:t>
      </w:r>
    </w:p>
    <w:p w14:paraId="765D5E1C" w14:textId="77777777" w:rsidR="002E67F5" w:rsidRPr="00A42733" w:rsidRDefault="00722F70" w:rsidP="002E67F5">
      <w:pPr>
        <w:numPr>
          <w:ilvl w:val="1"/>
          <w:numId w:val="10"/>
        </w:numPr>
        <w:ind w:left="680" w:hanging="340"/>
        <w:rPr>
          <w:rFonts w:cs="Arial"/>
          <w:szCs w:val="22"/>
        </w:rPr>
      </w:pPr>
      <w:r w:rsidRPr="00A42733">
        <w:rPr>
          <w:rFonts w:cs="Arial"/>
          <w:szCs w:val="22"/>
        </w:rPr>
        <w:t>numbness, tingling or soreness down the side of face, neck or shoulder</w:t>
      </w:r>
    </w:p>
    <w:p w14:paraId="765D5E1D" w14:textId="77777777" w:rsidR="002E67F5" w:rsidRPr="00A42733" w:rsidRDefault="00722F70" w:rsidP="002E67F5">
      <w:pPr>
        <w:numPr>
          <w:ilvl w:val="1"/>
          <w:numId w:val="10"/>
        </w:numPr>
        <w:ind w:left="680" w:hanging="340"/>
        <w:rPr>
          <w:rFonts w:cs="Arial"/>
          <w:szCs w:val="22"/>
        </w:rPr>
      </w:pPr>
      <w:r w:rsidRPr="00A42733">
        <w:rPr>
          <w:rFonts w:cs="Arial"/>
          <w:szCs w:val="22"/>
        </w:rPr>
        <w:t>nausea or vomiting</w:t>
      </w:r>
    </w:p>
    <w:p w14:paraId="765D5E1E" w14:textId="77777777" w:rsidR="002E67F5" w:rsidRPr="00A42733" w:rsidRDefault="00722F70" w:rsidP="002E67F5">
      <w:pPr>
        <w:numPr>
          <w:ilvl w:val="1"/>
          <w:numId w:val="10"/>
        </w:numPr>
        <w:ind w:left="680" w:hanging="340"/>
        <w:rPr>
          <w:rFonts w:cs="Arial"/>
          <w:szCs w:val="22"/>
        </w:rPr>
      </w:pPr>
      <w:r w:rsidRPr="00A42733">
        <w:rPr>
          <w:rFonts w:cs="Arial"/>
          <w:szCs w:val="22"/>
        </w:rPr>
        <w:t>dizziness</w:t>
      </w:r>
    </w:p>
    <w:p w14:paraId="765D5E1F" w14:textId="77777777" w:rsidR="002E67F5" w:rsidRPr="00A42733" w:rsidRDefault="00722F70" w:rsidP="002E67F5">
      <w:pPr>
        <w:numPr>
          <w:ilvl w:val="1"/>
          <w:numId w:val="10"/>
        </w:numPr>
        <w:ind w:left="680" w:hanging="340"/>
        <w:rPr>
          <w:rFonts w:cs="Arial"/>
          <w:szCs w:val="22"/>
        </w:rPr>
      </w:pPr>
      <w:proofErr w:type="gramStart"/>
      <w:r w:rsidRPr="00A42733">
        <w:rPr>
          <w:rFonts w:cs="Arial"/>
          <w:szCs w:val="22"/>
        </w:rPr>
        <w:t>tinnitus</w:t>
      </w:r>
      <w:proofErr w:type="gramEnd"/>
      <w:r w:rsidRPr="00A42733">
        <w:rPr>
          <w:rFonts w:cs="Arial"/>
          <w:szCs w:val="22"/>
        </w:rPr>
        <w:t xml:space="preserve"> and other head noises such as eardrum fluttering.</w:t>
      </w:r>
    </w:p>
    <w:p w14:paraId="765D5E20" w14:textId="77777777" w:rsidR="002E67F5" w:rsidRPr="005012A7" w:rsidRDefault="00722F70" w:rsidP="002E67F5">
      <w:pPr>
        <w:pStyle w:val="ListParagraph"/>
        <w:rPr>
          <w:lang w:val="en-US"/>
        </w:rPr>
      </w:pPr>
      <w:r w:rsidRPr="005012A7">
        <w:rPr>
          <w:lang w:val="en-US"/>
        </w:rPr>
        <w:t>Secondary symptoms, which include but are not limited to:</w:t>
      </w:r>
    </w:p>
    <w:p w14:paraId="765D5E21" w14:textId="77777777" w:rsidR="002E67F5" w:rsidRPr="00A42733" w:rsidRDefault="00722F70" w:rsidP="002E67F5">
      <w:pPr>
        <w:numPr>
          <w:ilvl w:val="1"/>
          <w:numId w:val="10"/>
        </w:numPr>
        <w:ind w:left="680" w:hanging="340"/>
        <w:rPr>
          <w:rFonts w:cs="Arial"/>
          <w:szCs w:val="22"/>
        </w:rPr>
      </w:pPr>
      <w:r w:rsidRPr="00A42733">
        <w:rPr>
          <w:rFonts w:cs="Arial"/>
          <w:szCs w:val="22"/>
        </w:rPr>
        <w:t>headaches</w:t>
      </w:r>
    </w:p>
    <w:p w14:paraId="765D5E22" w14:textId="77777777" w:rsidR="002E67F5" w:rsidRPr="00A42733" w:rsidRDefault="00722F70" w:rsidP="002E67F5">
      <w:pPr>
        <w:numPr>
          <w:ilvl w:val="1"/>
          <w:numId w:val="10"/>
        </w:numPr>
        <w:ind w:left="680" w:hanging="340"/>
        <w:rPr>
          <w:rFonts w:cs="Arial"/>
          <w:szCs w:val="22"/>
        </w:rPr>
      </w:pPr>
      <w:r w:rsidRPr="00A42733">
        <w:rPr>
          <w:rFonts w:cs="Arial"/>
          <w:szCs w:val="22"/>
        </w:rPr>
        <w:t>fatigue</w:t>
      </w:r>
    </w:p>
    <w:p w14:paraId="765D5E23" w14:textId="77777777" w:rsidR="002E67F5" w:rsidRPr="00A42733" w:rsidRDefault="00722F70" w:rsidP="002E67F5">
      <w:pPr>
        <w:numPr>
          <w:ilvl w:val="1"/>
          <w:numId w:val="10"/>
        </w:numPr>
        <w:ind w:left="680" w:hanging="340"/>
        <w:rPr>
          <w:rFonts w:cs="Arial"/>
          <w:szCs w:val="22"/>
        </w:rPr>
      </w:pPr>
      <w:r w:rsidRPr="00A42733">
        <w:rPr>
          <w:rFonts w:cs="Arial"/>
          <w:szCs w:val="22"/>
        </w:rPr>
        <w:t>a feeling of being off-balance</w:t>
      </w:r>
    </w:p>
    <w:p w14:paraId="765D5E24" w14:textId="77777777" w:rsidR="002E67F5" w:rsidRPr="00A42733" w:rsidRDefault="00722F70" w:rsidP="002E67F5">
      <w:pPr>
        <w:numPr>
          <w:ilvl w:val="1"/>
          <w:numId w:val="10"/>
        </w:numPr>
        <w:ind w:left="680" w:hanging="340"/>
        <w:rPr>
          <w:rFonts w:cs="Arial"/>
          <w:szCs w:val="22"/>
        </w:rPr>
      </w:pPr>
      <w:r w:rsidRPr="00A42733">
        <w:rPr>
          <w:rFonts w:cs="Arial"/>
          <w:szCs w:val="22"/>
        </w:rPr>
        <w:t>anxiety</w:t>
      </w:r>
    </w:p>
    <w:p w14:paraId="765D5E25" w14:textId="77777777" w:rsidR="002E67F5" w:rsidRDefault="002E67F5" w:rsidP="002E67F5">
      <w:pPr>
        <w:pStyle w:val="ListParagraph"/>
        <w:rPr>
          <w:lang w:val="en-US"/>
        </w:rPr>
        <w:sectPr w:rsidR="002E67F5" w:rsidSect="002E67F5">
          <w:pgSz w:w="11906" w:h="16838"/>
          <w:pgMar w:top="1151" w:right="1151" w:bottom="1151" w:left="1151" w:header="454" w:footer="639" w:gutter="0"/>
          <w:cols w:space="708"/>
          <w:docGrid w:linePitch="360"/>
        </w:sectPr>
      </w:pPr>
    </w:p>
    <w:p w14:paraId="765D5E26" w14:textId="77777777" w:rsidR="002E67F5" w:rsidRPr="005012A7" w:rsidRDefault="00722F70" w:rsidP="002E67F5">
      <w:pPr>
        <w:pStyle w:val="ListParagraph"/>
        <w:rPr>
          <w:lang w:val="en-US"/>
        </w:rPr>
      </w:pPr>
      <w:r w:rsidRPr="005012A7">
        <w:rPr>
          <w:lang w:val="en-US"/>
        </w:rPr>
        <w:t>Tertiary symptoms, which include but are not limited to:</w:t>
      </w:r>
    </w:p>
    <w:p w14:paraId="765D5E27" w14:textId="77777777" w:rsidR="002E67F5" w:rsidRPr="00A42733" w:rsidRDefault="00722F70" w:rsidP="002E67F5">
      <w:pPr>
        <w:numPr>
          <w:ilvl w:val="1"/>
          <w:numId w:val="10"/>
        </w:numPr>
        <w:ind w:left="680" w:hanging="340"/>
        <w:rPr>
          <w:rFonts w:cs="Arial"/>
          <w:szCs w:val="22"/>
        </w:rPr>
      </w:pPr>
      <w:r w:rsidRPr="00A42733">
        <w:rPr>
          <w:rFonts w:cs="Arial"/>
          <w:szCs w:val="22"/>
        </w:rPr>
        <w:t>hypersensitivity (sensitivity to previously tolerated sounds such as loud voices, television and radio)</w:t>
      </w:r>
    </w:p>
    <w:p w14:paraId="765D5E28" w14:textId="77777777" w:rsidR="002E67F5" w:rsidRPr="00A42733" w:rsidRDefault="00722F70" w:rsidP="002E67F5">
      <w:pPr>
        <w:numPr>
          <w:ilvl w:val="1"/>
          <w:numId w:val="10"/>
        </w:numPr>
        <w:ind w:left="680" w:hanging="340"/>
        <w:rPr>
          <w:rFonts w:cs="Arial"/>
          <w:szCs w:val="22"/>
        </w:rPr>
      </w:pPr>
      <w:proofErr w:type="gramStart"/>
      <w:r w:rsidRPr="00A42733">
        <w:rPr>
          <w:rFonts w:cs="Arial"/>
          <w:szCs w:val="22"/>
        </w:rPr>
        <w:t>hyper</w:t>
      </w:r>
      <w:proofErr w:type="gramEnd"/>
      <w:r w:rsidRPr="00A42733">
        <w:rPr>
          <w:rFonts w:cs="Arial"/>
          <w:szCs w:val="22"/>
        </w:rPr>
        <w:t xml:space="preserve"> vigilance i.e. being overly alert.</w:t>
      </w:r>
    </w:p>
    <w:p w14:paraId="765D5E29" w14:textId="77777777" w:rsidR="002E67F5" w:rsidRPr="005012A7" w:rsidRDefault="00722F70" w:rsidP="002E67F5">
      <w:pPr>
        <w:rPr>
          <w:lang w:eastAsia="en-AU"/>
        </w:rPr>
      </w:pPr>
      <w:r w:rsidRPr="005012A7">
        <w:rPr>
          <w:lang w:eastAsia="en-AU"/>
        </w:rPr>
        <w:t>People experiencing such symptoms will respond in different ways. As with other workplace injuries and ill health, some may experience further effects, including anger, anxiety, social isolation and other psychological problems.</w:t>
      </w:r>
    </w:p>
    <w:p w14:paraId="765D5E2A" w14:textId="77777777" w:rsidR="002E67F5" w:rsidRPr="005012A7" w:rsidRDefault="00722F70" w:rsidP="002E67F5">
      <w:pPr>
        <w:rPr>
          <w:lang w:eastAsia="en-AU"/>
        </w:rPr>
      </w:pPr>
      <w:r>
        <w:rPr>
          <w:lang w:eastAsia="en-AU"/>
        </w:rPr>
        <w:t>F</w:t>
      </w:r>
      <w:r w:rsidRPr="005012A7">
        <w:rPr>
          <w:lang w:eastAsia="en-AU"/>
        </w:rPr>
        <w:t xml:space="preserve">ew people suffer hearing loss from acoustic shock. To assist in the diagnosis where this may occur, consideration </w:t>
      </w:r>
      <w:r>
        <w:rPr>
          <w:lang w:eastAsia="en-AU"/>
        </w:rPr>
        <w:t xml:space="preserve">should </w:t>
      </w:r>
      <w:r w:rsidRPr="005012A7">
        <w:rPr>
          <w:lang w:eastAsia="en-AU"/>
        </w:rPr>
        <w:t>be given to baseline</w:t>
      </w:r>
      <w:r>
        <w:rPr>
          <w:lang w:eastAsia="en-AU"/>
        </w:rPr>
        <w:t xml:space="preserve"> audiometric</w:t>
      </w:r>
      <w:r w:rsidRPr="005012A7">
        <w:rPr>
          <w:lang w:eastAsia="en-AU"/>
        </w:rPr>
        <w:t xml:space="preserve"> testing of all operators’ hearing by </w:t>
      </w:r>
      <w:r>
        <w:rPr>
          <w:lang w:eastAsia="en-AU"/>
        </w:rPr>
        <w:br/>
      </w:r>
      <w:r w:rsidRPr="005012A7">
        <w:rPr>
          <w:lang w:eastAsia="en-AU"/>
        </w:rPr>
        <w:t>a specialist when they commence work to establish their baseline hearing ability.</w:t>
      </w:r>
    </w:p>
    <w:p w14:paraId="765D5E2B" w14:textId="77777777" w:rsidR="002E67F5" w:rsidRPr="00B17AB5" w:rsidRDefault="00722F70" w:rsidP="002E67F5">
      <w:pPr>
        <w:pStyle w:val="Heading3"/>
        <w:rPr>
          <w:lang w:eastAsia="en-AU"/>
        </w:rPr>
      </w:pPr>
      <w:bookmarkStart w:id="295" w:name="_Toc256000124"/>
      <w:bookmarkStart w:id="296" w:name="_Toc256000059"/>
      <w:bookmarkStart w:id="297" w:name="_Toc427934748"/>
      <w:r w:rsidRPr="00B17AB5">
        <w:rPr>
          <w:lang w:eastAsia="en-AU"/>
        </w:rPr>
        <w:t>Control measures</w:t>
      </w:r>
      <w:bookmarkEnd w:id="295"/>
      <w:bookmarkEnd w:id="296"/>
      <w:bookmarkEnd w:id="297"/>
    </w:p>
    <w:p w14:paraId="765D5E2C" w14:textId="77777777" w:rsidR="002E67F5" w:rsidRPr="005012A7" w:rsidRDefault="00722F70" w:rsidP="002E67F5">
      <w:pPr>
        <w:spacing w:after="120"/>
        <w:rPr>
          <w:lang w:eastAsia="en-AU"/>
        </w:rPr>
      </w:pPr>
      <w:r>
        <w:rPr>
          <w:lang w:eastAsia="en-AU"/>
        </w:rPr>
        <w:t>C</w:t>
      </w:r>
      <w:r w:rsidRPr="005012A7">
        <w:rPr>
          <w:lang w:eastAsia="en-AU"/>
        </w:rPr>
        <w:t xml:space="preserve">ontrol measures </w:t>
      </w:r>
      <w:r>
        <w:rPr>
          <w:lang w:eastAsia="en-AU"/>
        </w:rPr>
        <w:t>to eliminate or minimise t</w:t>
      </w:r>
      <w:r w:rsidRPr="005012A7">
        <w:rPr>
          <w:lang w:eastAsia="en-AU"/>
        </w:rPr>
        <w:t>he risk of acoustic shock include:</w:t>
      </w:r>
    </w:p>
    <w:p w14:paraId="765D5E2D" w14:textId="77777777" w:rsidR="002E67F5" w:rsidRPr="00A42733" w:rsidRDefault="00722F70" w:rsidP="002E67F5">
      <w:pPr>
        <w:pStyle w:val="ListParagraph"/>
      </w:pPr>
      <w:r w:rsidRPr="00A42733">
        <w:t>providing high quality headsets with acoustic shock protection devices</w:t>
      </w:r>
    </w:p>
    <w:p w14:paraId="765D5E2E" w14:textId="77777777" w:rsidR="002E67F5" w:rsidRPr="00A42733" w:rsidRDefault="00722F70" w:rsidP="002E67F5">
      <w:pPr>
        <w:pStyle w:val="ListParagraph"/>
      </w:pPr>
      <w:r w:rsidRPr="00A42733">
        <w:t>giving prompt attention to damaged equipment and network faults – the equipment or network supplier or an acoustic specialist should be contacted if necessary</w:t>
      </w:r>
    </w:p>
    <w:p w14:paraId="765D5E2F" w14:textId="77777777" w:rsidR="002E67F5" w:rsidRPr="00A42733" w:rsidRDefault="00722F70" w:rsidP="002E67F5">
      <w:pPr>
        <w:pStyle w:val="ListParagraph"/>
      </w:pPr>
      <w:r w:rsidRPr="00A42733">
        <w:t xml:space="preserve">ensuring the proper fitting, use and maintenance of headsets </w:t>
      </w:r>
    </w:p>
    <w:p w14:paraId="765D5E30" w14:textId="77777777" w:rsidR="002E67F5" w:rsidRPr="00A42733" w:rsidRDefault="00722F70" w:rsidP="002E67F5">
      <w:pPr>
        <w:pStyle w:val="ListParagraph"/>
      </w:pPr>
      <w:r w:rsidRPr="00A42733">
        <w:t>reducing background noise in the room</w:t>
      </w:r>
    </w:p>
    <w:p w14:paraId="765D5E31" w14:textId="77777777" w:rsidR="002E67F5" w:rsidRPr="00A42733" w:rsidRDefault="00722F70" w:rsidP="002E67F5">
      <w:pPr>
        <w:pStyle w:val="ListParagraph"/>
      </w:pPr>
      <w:proofErr w:type="gramStart"/>
      <w:r w:rsidRPr="00A42733">
        <w:t>providing</w:t>
      </w:r>
      <w:proofErr w:type="gramEnd"/>
      <w:r w:rsidRPr="00A42733">
        <w:t xml:space="preserve"> information and training on how to detect warning sounds for example, cordless phones being used too close to the base station at the customer end. Training on warning sounds should also prepare operators to know when to remove headsets as quickly as possible, where necessary</w:t>
      </w:r>
    </w:p>
    <w:p w14:paraId="765D5E32" w14:textId="77777777" w:rsidR="002E67F5" w:rsidRPr="00A42733" w:rsidRDefault="00722F70" w:rsidP="002E67F5">
      <w:pPr>
        <w:pStyle w:val="ListParagraph"/>
      </w:pPr>
      <w:r w:rsidRPr="00A42733">
        <w:t xml:space="preserve">with </w:t>
      </w:r>
      <w:proofErr w:type="spellStart"/>
      <w:r w:rsidRPr="00A42733">
        <w:t>hotdesking</w:t>
      </w:r>
      <w:proofErr w:type="spellEnd"/>
      <w:r w:rsidRPr="00A42733">
        <w:t xml:space="preserve"> work, ensuring workers turn the headset volume down as soon as possible after a changeover</w:t>
      </w:r>
    </w:p>
    <w:p w14:paraId="765D5E33" w14:textId="77777777" w:rsidR="002E67F5" w:rsidRPr="00A42733" w:rsidRDefault="00722F70" w:rsidP="002E67F5">
      <w:pPr>
        <w:pStyle w:val="ListParagraph"/>
      </w:pPr>
      <w:r w:rsidRPr="00A42733">
        <w:t>considering work organisation issues, such as unreasonable or unrealistic performance pressures or demands, which may cause tension and distress</w:t>
      </w:r>
    </w:p>
    <w:p w14:paraId="765D5E34" w14:textId="77777777" w:rsidR="002E67F5" w:rsidRPr="00A42733" w:rsidRDefault="00722F70" w:rsidP="002E67F5">
      <w:pPr>
        <w:pStyle w:val="ListParagraph"/>
      </w:pPr>
      <w:proofErr w:type="gramStart"/>
      <w:r w:rsidRPr="00A42733">
        <w:t>preventing</w:t>
      </w:r>
      <w:proofErr w:type="gramEnd"/>
      <w:r w:rsidRPr="00A42733">
        <w:t xml:space="preserve"> mobile phones from being used in call centres.</w:t>
      </w:r>
    </w:p>
    <w:p w14:paraId="765D5E35" w14:textId="77777777" w:rsidR="002E67F5" w:rsidRPr="00C068A4" w:rsidRDefault="00722F70" w:rsidP="002E67F5">
      <w:pPr>
        <w:pStyle w:val="Heading3"/>
        <w:rPr>
          <w:lang w:eastAsia="en-AU"/>
        </w:rPr>
      </w:pPr>
      <w:bookmarkStart w:id="298" w:name="_Toc256000125"/>
      <w:bookmarkStart w:id="299" w:name="_Toc256000060"/>
      <w:bookmarkStart w:id="300" w:name="_Toc427934749"/>
      <w:r w:rsidRPr="00C068A4">
        <w:rPr>
          <w:lang w:eastAsia="en-AU"/>
        </w:rPr>
        <w:t>Control of background noise in call centres</w:t>
      </w:r>
      <w:bookmarkEnd w:id="298"/>
      <w:bookmarkEnd w:id="299"/>
      <w:bookmarkEnd w:id="300"/>
      <w:r w:rsidRPr="00C068A4">
        <w:rPr>
          <w:lang w:eastAsia="en-AU"/>
        </w:rPr>
        <w:t xml:space="preserve"> </w:t>
      </w:r>
    </w:p>
    <w:p w14:paraId="765D5E36" w14:textId="77777777" w:rsidR="002E67F5" w:rsidRPr="00AD0A02" w:rsidRDefault="00722F70" w:rsidP="002E67F5">
      <w:pPr>
        <w:autoSpaceDE w:val="0"/>
        <w:autoSpaceDN w:val="0"/>
        <w:adjustRightInd w:val="0"/>
        <w:rPr>
          <w:rFonts w:cs="Arial"/>
          <w:color w:val="000000"/>
          <w:szCs w:val="22"/>
          <w:lang w:val="en-US"/>
        </w:rPr>
      </w:pPr>
      <w:r w:rsidRPr="00AD0A02">
        <w:rPr>
          <w:rFonts w:cs="Arial"/>
          <w:color w:val="000000"/>
          <w:szCs w:val="22"/>
          <w:lang w:val="en-US"/>
        </w:rPr>
        <w:t>Possible control measures to implement include:</w:t>
      </w:r>
    </w:p>
    <w:p w14:paraId="765D5E37" w14:textId="77777777" w:rsidR="002E67F5" w:rsidRPr="00A42733" w:rsidRDefault="00722F70" w:rsidP="002E67F5">
      <w:pPr>
        <w:pStyle w:val="ListParagraph"/>
      </w:pPr>
      <w:r w:rsidRPr="00A42733">
        <w:t>reviewing the design and layout of the room and workstations:</w:t>
      </w:r>
    </w:p>
    <w:p w14:paraId="765D5E38" w14:textId="77777777" w:rsidR="002E67F5" w:rsidRPr="00AD0A02" w:rsidRDefault="00722F70" w:rsidP="002E67F5">
      <w:pPr>
        <w:numPr>
          <w:ilvl w:val="1"/>
          <w:numId w:val="14"/>
        </w:numPr>
        <w:tabs>
          <w:tab w:val="clear" w:pos="1440"/>
          <w:tab w:val="num" w:pos="900"/>
          <w:tab w:val="left" w:pos="1260"/>
        </w:tabs>
        <w:autoSpaceDE w:val="0"/>
        <w:autoSpaceDN w:val="0"/>
        <w:adjustRightInd w:val="0"/>
        <w:ind w:left="680" w:hanging="340"/>
        <w:rPr>
          <w:rFonts w:cs="Arial"/>
          <w:color w:val="000000"/>
          <w:szCs w:val="22"/>
          <w:lang w:val="en-US"/>
        </w:rPr>
      </w:pPr>
      <w:r w:rsidRPr="00AD0A02">
        <w:rPr>
          <w:rFonts w:cs="Arial"/>
          <w:color w:val="000000"/>
          <w:szCs w:val="22"/>
          <w:lang w:val="en-US"/>
        </w:rPr>
        <w:t>reducing external and building service noise</w:t>
      </w:r>
    </w:p>
    <w:p w14:paraId="765D5E39" w14:textId="77777777" w:rsidR="002E67F5" w:rsidRDefault="00722F70" w:rsidP="002E67F5">
      <w:pPr>
        <w:numPr>
          <w:ilvl w:val="1"/>
          <w:numId w:val="14"/>
        </w:numPr>
        <w:tabs>
          <w:tab w:val="clear" w:pos="1440"/>
          <w:tab w:val="num" w:pos="900"/>
          <w:tab w:val="left" w:pos="1260"/>
        </w:tabs>
        <w:autoSpaceDE w:val="0"/>
        <w:autoSpaceDN w:val="0"/>
        <w:adjustRightInd w:val="0"/>
        <w:ind w:left="680" w:hanging="340"/>
        <w:rPr>
          <w:rFonts w:cs="Arial"/>
          <w:color w:val="000000"/>
          <w:szCs w:val="22"/>
          <w:lang w:val="en-US"/>
        </w:rPr>
      </w:pPr>
      <w:r w:rsidRPr="00AD0A02">
        <w:rPr>
          <w:rFonts w:cs="Arial"/>
          <w:color w:val="000000"/>
          <w:szCs w:val="22"/>
          <w:lang w:val="en-US"/>
        </w:rPr>
        <w:t>reducing reverberation within the room by usin</w:t>
      </w:r>
      <w:r>
        <w:rPr>
          <w:rFonts w:cs="Arial"/>
          <w:color w:val="000000"/>
          <w:szCs w:val="22"/>
          <w:lang w:val="en-US"/>
        </w:rPr>
        <w:t>g sound absorbing materials</w:t>
      </w:r>
    </w:p>
    <w:p w14:paraId="765D5E3A" w14:textId="77777777" w:rsidR="002E67F5" w:rsidRPr="00AD0A02" w:rsidRDefault="00722F70" w:rsidP="002E67F5">
      <w:pPr>
        <w:numPr>
          <w:ilvl w:val="1"/>
          <w:numId w:val="14"/>
        </w:numPr>
        <w:tabs>
          <w:tab w:val="left" w:pos="1260"/>
        </w:tabs>
        <w:autoSpaceDE w:val="0"/>
        <w:autoSpaceDN w:val="0"/>
        <w:adjustRightInd w:val="0"/>
        <w:ind w:left="680" w:hanging="340"/>
        <w:rPr>
          <w:rFonts w:cs="Arial"/>
          <w:color w:val="000000"/>
          <w:szCs w:val="22"/>
          <w:lang w:val="en-US"/>
        </w:rPr>
      </w:pPr>
      <w:r w:rsidRPr="00AD0A02">
        <w:rPr>
          <w:rFonts w:cs="Arial"/>
          <w:color w:val="000000"/>
          <w:szCs w:val="22"/>
          <w:lang w:val="en-US"/>
        </w:rPr>
        <w:t xml:space="preserve">placing acoustic barriers around/between workstations and other call </w:t>
      </w:r>
      <w:proofErr w:type="spellStart"/>
      <w:r w:rsidRPr="00AD0A02">
        <w:rPr>
          <w:rFonts w:cs="Arial"/>
          <w:color w:val="000000"/>
          <w:szCs w:val="22"/>
          <w:lang w:val="en-US"/>
        </w:rPr>
        <w:t>centre</w:t>
      </w:r>
      <w:proofErr w:type="spellEnd"/>
      <w:r w:rsidRPr="00AD0A02">
        <w:rPr>
          <w:rFonts w:cs="Arial"/>
          <w:color w:val="000000"/>
          <w:szCs w:val="22"/>
          <w:lang w:val="en-US"/>
        </w:rPr>
        <w:t xml:space="preserve"> </w:t>
      </w:r>
      <w:r>
        <w:rPr>
          <w:rFonts w:cs="Arial"/>
          <w:color w:val="000000"/>
          <w:szCs w:val="22"/>
          <w:lang w:val="en-US"/>
        </w:rPr>
        <w:t>a</w:t>
      </w:r>
      <w:r w:rsidRPr="00AD0A02">
        <w:rPr>
          <w:rFonts w:cs="Arial"/>
          <w:color w:val="000000"/>
          <w:szCs w:val="22"/>
          <w:lang w:val="en-US"/>
        </w:rPr>
        <w:t>reas</w:t>
      </w:r>
    </w:p>
    <w:p w14:paraId="765D5E3B" w14:textId="77777777" w:rsidR="002E67F5" w:rsidRPr="00A42733" w:rsidRDefault="00722F70" w:rsidP="002E67F5">
      <w:pPr>
        <w:pStyle w:val="ListParagraph"/>
      </w:pPr>
      <w:r w:rsidRPr="00A42733">
        <w:t>encouraging people to not talk loudly or hold discussions near operators</w:t>
      </w:r>
    </w:p>
    <w:p w14:paraId="765D5E3C" w14:textId="77777777" w:rsidR="002E67F5" w:rsidRPr="00A42733" w:rsidRDefault="00722F70" w:rsidP="002E67F5">
      <w:pPr>
        <w:pStyle w:val="ListParagraph"/>
      </w:pPr>
      <w:r w:rsidRPr="00A42733">
        <w:t>locating fax machines, photocopiers and printers away from operators</w:t>
      </w:r>
    </w:p>
    <w:p w14:paraId="765D5E3D" w14:textId="77777777" w:rsidR="002E67F5" w:rsidRPr="00A42733" w:rsidRDefault="00722F70" w:rsidP="002E67F5">
      <w:pPr>
        <w:pStyle w:val="ListParagraph"/>
      </w:pPr>
      <w:r w:rsidRPr="00A42733">
        <w:t>controlling radio noise and use of mobile telephones</w:t>
      </w:r>
    </w:p>
    <w:p w14:paraId="765D5E3E" w14:textId="77777777" w:rsidR="002E67F5" w:rsidRPr="00A42733" w:rsidRDefault="00722F70" w:rsidP="002E67F5">
      <w:pPr>
        <w:pStyle w:val="ListParagraph"/>
      </w:pPr>
      <w:r w:rsidRPr="00A42733">
        <w:t xml:space="preserve">with </w:t>
      </w:r>
      <w:proofErr w:type="spellStart"/>
      <w:r w:rsidRPr="00A42733">
        <w:t>hotdesking</w:t>
      </w:r>
      <w:proofErr w:type="spellEnd"/>
      <w:r w:rsidRPr="00A42733">
        <w:t>, ensuring changeovers are smoothly managed and quiet</w:t>
      </w:r>
    </w:p>
    <w:p w14:paraId="765D5E3F" w14:textId="77777777" w:rsidR="002E67F5" w:rsidRPr="00A42733" w:rsidRDefault="00722F70" w:rsidP="002E67F5">
      <w:pPr>
        <w:pStyle w:val="ListParagraph"/>
      </w:pPr>
      <w:proofErr w:type="gramStart"/>
      <w:r w:rsidRPr="00A42733">
        <w:t>providing</w:t>
      </w:r>
      <w:proofErr w:type="gramEnd"/>
      <w:r w:rsidRPr="00A42733">
        <w:t xml:space="preserve"> sufficient room for workers to move around at changeover times without  crowding.</w:t>
      </w:r>
    </w:p>
    <w:p w14:paraId="765D5E40" w14:textId="77777777" w:rsidR="002E67F5" w:rsidRDefault="002E67F5" w:rsidP="002E67F5">
      <w:pPr>
        <w:pStyle w:val="Heading3"/>
        <w:rPr>
          <w:lang w:eastAsia="en-AU"/>
        </w:rPr>
        <w:sectPr w:rsidR="002E67F5" w:rsidSect="002E67F5">
          <w:pgSz w:w="11906" w:h="16838"/>
          <w:pgMar w:top="1151" w:right="1151" w:bottom="1151" w:left="1151" w:header="454" w:footer="639" w:gutter="0"/>
          <w:cols w:space="708"/>
          <w:docGrid w:linePitch="360"/>
        </w:sectPr>
      </w:pPr>
    </w:p>
    <w:p w14:paraId="765D5E41" w14:textId="77777777" w:rsidR="002E67F5" w:rsidRPr="00B17AB5" w:rsidRDefault="00722F70" w:rsidP="002E67F5">
      <w:pPr>
        <w:pStyle w:val="Heading3"/>
        <w:spacing w:before="0"/>
        <w:rPr>
          <w:lang w:eastAsia="en-AU"/>
        </w:rPr>
      </w:pPr>
      <w:bookmarkStart w:id="301" w:name="_Toc256000127"/>
      <w:bookmarkStart w:id="302" w:name="_Toc256000062"/>
      <w:bookmarkStart w:id="303" w:name="_Toc427934750"/>
      <w:r w:rsidRPr="00B17AB5">
        <w:rPr>
          <w:lang w:eastAsia="en-AU"/>
        </w:rPr>
        <w:t>Managing acoustic incidents</w:t>
      </w:r>
      <w:bookmarkEnd w:id="301"/>
      <w:bookmarkEnd w:id="302"/>
      <w:bookmarkEnd w:id="303"/>
    </w:p>
    <w:p w14:paraId="765D5E42" w14:textId="77777777" w:rsidR="002E67F5" w:rsidRPr="00B10D8D" w:rsidRDefault="00722F70" w:rsidP="002E67F5">
      <w:pPr>
        <w:rPr>
          <w:lang w:eastAsia="en-AU"/>
        </w:rPr>
      </w:pPr>
      <w:r w:rsidRPr="00B10D8D">
        <w:rPr>
          <w:lang w:eastAsia="en-AU"/>
        </w:rPr>
        <w:t>After an acoustic incident, the worker should:</w:t>
      </w:r>
    </w:p>
    <w:p w14:paraId="765D5E43" w14:textId="77777777" w:rsidR="002E67F5" w:rsidRPr="00A42733" w:rsidRDefault="00722F70" w:rsidP="002E67F5">
      <w:pPr>
        <w:pStyle w:val="ListParagraph"/>
      </w:pPr>
      <w:r w:rsidRPr="00A42733">
        <w:t>remove the headset immediately</w:t>
      </w:r>
    </w:p>
    <w:p w14:paraId="765D5E44" w14:textId="77777777" w:rsidR="002E67F5" w:rsidRPr="00A42733" w:rsidRDefault="00722F70" w:rsidP="002E67F5">
      <w:pPr>
        <w:pStyle w:val="ListParagraph"/>
      </w:pPr>
      <w:r w:rsidRPr="00A42733">
        <w:t>in some circumstances, move to the ‘break out’ area</w:t>
      </w:r>
    </w:p>
    <w:p w14:paraId="765D5E45" w14:textId="77777777" w:rsidR="002E67F5" w:rsidRPr="00A42733" w:rsidRDefault="00722F70" w:rsidP="002E67F5">
      <w:pPr>
        <w:pStyle w:val="ListParagraph"/>
      </w:pPr>
      <w:r w:rsidRPr="00A42733">
        <w:t>report the incident and any symptoms to the supervisor</w:t>
      </w:r>
    </w:p>
    <w:p w14:paraId="765D5E46" w14:textId="77777777" w:rsidR="002E67F5" w:rsidRPr="00A42733" w:rsidRDefault="00722F70" w:rsidP="002E67F5">
      <w:pPr>
        <w:pStyle w:val="ListParagraph"/>
      </w:pPr>
      <w:proofErr w:type="gramStart"/>
      <w:r w:rsidRPr="00A42733">
        <w:t>discuss</w:t>
      </w:r>
      <w:proofErr w:type="gramEnd"/>
      <w:r w:rsidRPr="00A42733">
        <w:t xml:space="preserve"> with the supervisor their ability to continue work and, where appropriate, relocate to another workstation.</w:t>
      </w:r>
    </w:p>
    <w:p w14:paraId="765D5E47" w14:textId="77777777" w:rsidR="002E67F5" w:rsidRPr="005012A7" w:rsidRDefault="00722F70" w:rsidP="002E67F5">
      <w:pPr>
        <w:autoSpaceDE w:val="0"/>
        <w:autoSpaceDN w:val="0"/>
        <w:adjustRightInd w:val="0"/>
        <w:rPr>
          <w:rFonts w:cs="JMGQPF+MyriadPro-Regular"/>
          <w:color w:val="000000"/>
          <w:lang w:val="en-US"/>
        </w:rPr>
      </w:pPr>
      <w:r w:rsidRPr="00B10D8D">
        <w:rPr>
          <w:rFonts w:cs="JMGQPF+MyriadPro-Regular"/>
          <w:color w:val="000000"/>
          <w:lang w:val="en-US"/>
        </w:rPr>
        <w:t>After an acoustic incident, you should:</w:t>
      </w:r>
    </w:p>
    <w:p w14:paraId="765D5E48" w14:textId="77777777" w:rsidR="002E67F5" w:rsidRPr="00A42733" w:rsidRDefault="00722F70" w:rsidP="002E67F5">
      <w:pPr>
        <w:pStyle w:val="ListParagraph"/>
      </w:pPr>
      <w:r w:rsidRPr="00A42733">
        <w:t>ensure the event is recorded and logged</w:t>
      </w:r>
    </w:p>
    <w:p w14:paraId="765D5E49" w14:textId="77777777" w:rsidR="002E67F5" w:rsidRPr="00A42733" w:rsidRDefault="00722F70" w:rsidP="002E67F5">
      <w:pPr>
        <w:pStyle w:val="ListParagraph"/>
      </w:pPr>
      <w:r w:rsidRPr="00A42733">
        <w:t>discuss the incident and ability to continue work with the worker</w:t>
      </w:r>
    </w:p>
    <w:p w14:paraId="765D5E4A" w14:textId="77777777" w:rsidR="002E67F5" w:rsidRPr="00A42733" w:rsidRDefault="00722F70" w:rsidP="002E67F5">
      <w:pPr>
        <w:pStyle w:val="ListParagraph"/>
      </w:pPr>
      <w:r w:rsidRPr="00A42733">
        <w:t>where symptoms are persistent or severe, refer the worker to a general practitioner and/or an audiologist for assessment and treatment of possible injury</w:t>
      </w:r>
    </w:p>
    <w:p w14:paraId="765D5E4B" w14:textId="77777777" w:rsidR="002E67F5" w:rsidRPr="00A42733" w:rsidRDefault="00722F70" w:rsidP="002E67F5">
      <w:pPr>
        <w:pStyle w:val="ListParagraph"/>
      </w:pPr>
      <w:r w:rsidRPr="00A42733">
        <w:t>enquire into the cause of the noise, including whether it is from an internal or external source</w:t>
      </w:r>
    </w:p>
    <w:p w14:paraId="765D5E4C" w14:textId="77777777" w:rsidR="002E67F5" w:rsidRPr="00A42733" w:rsidRDefault="00722F70" w:rsidP="002E67F5">
      <w:pPr>
        <w:pStyle w:val="ListParagraph"/>
      </w:pPr>
      <w:r w:rsidRPr="00A42733">
        <w:t>ensure the headset and other equipment is checked for clarity of sound and possible damage and faults</w:t>
      </w:r>
    </w:p>
    <w:p w14:paraId="765D5E4D" w14:textId="77777777" w:rsidR="002E67F5" w:rsidRPr="00A42733" w:rsidRDefault="00722F70" w:rsidP="002E67F5">
      <w:pPr>
        <w:pStyle w:val="ListParagraph"/>
      </w:pPr>
      <w:r w:rsidRPr="00A42733">
        <w:t>remove damaged or faulty equipment from service</w:t>
      </w:r>
    </w:p>
    <w:p w14:paraId="765D5E4E" w14:textId="77777777" w:rsidR="002E67F5" w:rsidRPr="00A42733" w:rsidRDefault="00722F70" w:rsidP="002E67F5">
      <w:pPr>
        <w:pStyle w:val="ListParagraph"/>
      </w:pPr>
      <w:proofErr w:type="gramStart"/>
      <w:r w:rsidRPr="00A42733">
        <w:t>review</w:t>
      </w:r>
      <w:proofErr w:type="gramEnd"/>
      <w:r w:rsidRPr="00A42733">
        <w:t xml:space="preserve"> the adequacy of the noise control measures and general working environment</w:t>
      </w:r>
      <w:r>
        <w:t>.</w:t>
      </w:r>
    </w:p>
    <w:p w14:paraId="765D5E4F" w14:textId="77777777" w:rsidR="002E67F5" w:rsidRPr="00B24B31" w:rsidRDefault="00722F70" w:rsidP="002E67F5">
      <w:pPr>
        <w:pStyle w:val="Heading1"/>
        <w:pBdr>
          <w:bottom w:val="single" w:sz="4" w:space="1" w:color="auto"/>
        </w:pBdr>
        <w:spacing w:before="0"/>
        <w:rPr>
          <w:rFonts w:cs="Arial"/>
          <w:bCs/>
          <w:szCs w:val="24"/>
        </w:rPr>
      </w:pPr>
      <w:r>
        <w:rPr>
          <w:rFonts w:cs="Arial"/>
          <w:bCs/>
        </w:rPr>
        <w:br w:type="page"/>
      </w:r>
      <w:bookmarkStart w:id="304" w:name="_Toc256000128"/>
      <w:bookmarkStart w:id="305" w:name="_Toc256000063"/>
      <w:bookmarkStart w:id="306" w:name="_Toc427934751"/>
      <w:r w:rsidRPr="00B24B31">
        <w:rPr>
          <w:rFonts w:cs="Arial"/>
          <w:bCs/>
        </w:rPr>
        <w:t xml:space="preserve">APPENDIX </w:t>
      </w:r>
      <w:r>
        <w:rPr>
          <w:rFonts w:cs="Arial"/>
          <w:bCs/>
        </w:rPr>
        <w:t xml:space="preserve">B </w:t>
      </w:r>
      <w:r w:rsidRPr="0098654F">
        <w:rPr>
          <w:rFonts w:cs="Arial"/>
          <w:bCs/>
        </w:rPr>
        <w:t>–</w:t>
      </w:r>
      <w:r w:rsidRPr="00B24B31">
        <w:rPr>
          <w:rFonts w:cs="Arial"/>
          <w:bCs/>
        </w:rPr>
        <w:t xml:space="preserve"> NOISE HAZARD IDENTIFICATION CHECKLIST</w:t>
      </w:r>
      <w:bookmarkEnd w:id="304"/>
      <w:bookmarkEnd w:id="305"/>
      <w:bookmarkEnd w:id="277"/>
      <w:bookmarkEnd w:id="278"/>
      <w:bookmarkEnd w:id="282"/>
      <w:bookmarkEnd w:id="306"/>
    </w:p>
    <w:p w14:paraId="765D5E50" w14:textId="77777777" w:rsidR="002E67F5" w:rsidRPr="00B709B6" w:rsidRDefault="00722F70" w:rsidP="002E67F5">
      <w:pPr>
        <w:pStyle w:val="Default"/>
        <w:tabs>
          <w:tab w:val="right" w:pos="9072"/>
        </w:tabs>
        <w:spacing w:before="120" w:after="60"/>
        <w:rPr>
          <w:sz w:val="22"/>
          <w:szCs w:val="22"/>
        </w:rPr>
      </w:pPr>
      <w:r w:rsidRPr="00B709B6">
        <w:rPr>
          <w:sz w:val="22"/>
          <w:szCs w:val="22"/>
        </w:rPr>
        <w:t>Description of work location</w:t>
      </w:r>
      <w:proofErr w:type="gramStart"/>
      <w:r w:rsidRPr="00B709B6">
        <w:rPr>
          <w:sz w:val="22"/>
          <w:szCs w:val="22"/>
        </w:rPr>
        <w:t>:</w:t>
      </w:r>
      <w:r w:rsidRPr="001051E5">
        <w:rPr>
          <w:sz w:val="22"/>
          <w:szCs w:val="22"/>
        </w:rPr>
        <w:t>_</w:t>
      </w:r>
      <w:proofErr w:type="gramEnd"/>
      <w:r w:rsidRPr="001051E5">
        <w:rPr>
          <w:sz w:val="22"/>
          <w:szCs w:val="22"/>
        </w:rPr>
        <w:t>__________________________________________________</w:t>
      </w:r>
      <w:r>
        <w:rPr>
          <w:sz w:val="22"/>
          <w:szCs w:val="22"/>
        </w:rPr>
        <w:t>__</w:t>
      </w:r>
    </w:p>
    <w:p w14:paraId="765D5E51" w14:textId="77777777" w:rsidR="002E67F5" w:rsidRPr="00B709B6" w:rsidRDefault="00722F70" w:rsidP="002E67F5">
      <w:pPr>
        <w:pStyle w:val="Default"/>
        <w:tabs>
          <w:tab w:val="right" w:pos="9072"/>
        </w:tabs>
        <w:spacing w:after="60"/>
        <w:rPr>
          <w:sz w:val="22"/>
          <w:szCs w:val="22"/>
        </w:rPr>
      </w:pPr>
      <w:r w:rsidRPr="00B709B6">
        <w:rPr>
          <w:sz w:val="22"/>
          <w:szCs w:val="22"/>
        </w:rPr>
        <w:t>Activities at workstation</w:t>
      </w:r>
      <w:proofErr w:type="gramStart"/>
      <w:r w:rsidRPr="00B709B6">
        <w:rPr>
          <w:sz w:val="22"/>
          <w:szCs w:val="22"/>
        </w:rPr>
        <w:t>:_</w:t>
      </w:r>
      <w:proofErr w:type="gramEnd"/>
      <w:r w:rsidRPr="00B709B6">
        <w:rPr>
          <w:sz w:val="22"/>
          <w:szCs w:val="22"/>
        </w:rPr>
        <w:t>_____________________________________________________</w:t>
      </w:r>
      <w:r>
        <w:rPr>
          <w:sz w:val="22"/>
          <w:szCs w:val="22"/>
        </w:rPr>
        <w:t>__</w:t>
      </w:r>
    </w:p>
    <w:p w14:paraId="765D5E52" w14:textId="77777777" w:rsidR="002E67F5" w:rsidRPr="00B709B6" w:rsidRDefault="00722F70" w:rsidP="002E67F5">
      <w:pPr>
        <w:pStyle w:val="Default"/>
        <w:tabs>
          <w:tab w:val="right" w:pos="9072"/>
        </w:tabs>
        <w:spacing w:after="60"/>
        <w:rPr>
          <w:sz w:val="22"/>
          <w:szCs w:val="22"/>
        </w:rPr>
      </w:pPr>
      <w:r w:rsidRPr="00B709B6">
        <w:rPr>
          <w:sz w:val="22"/>
          <w:szCs w:val="22"/>
        </w:rPr>
        <w:t>Assessed by</w:t>
      </w:r>
      <w:proofErr w:type="gramStart"/>
      <w:r w:rsidRPr="00B709B6">
        <w:rPr>
          <w:sz w:val="22"/>
          <w:szCs w:val="22"/>
        </w:rPr>
        <w:t>:_</w:t>
      </w:r>
      <w:proofErr w:type="gramEnd"/>
      <w:r w:rsidRPr="00B709B6">
        <w:rPr>
          <w:sz w:val="22"/>
          <w:szCs w:val="22"/>
        </w:rPr>
        <w:t>_____________________________________________________________</w:t>
      </w:r>
      <w:r>
        <w:rPr>
          <w:sz w:val="22"/>
          <w:szCs w:val="22"/>
        </w:rPr>
        <w:t>___</w:t>
      </w:r>
    </w:p>
    <w:p w14:paraId="765D5E53" w14:textId="77777777" w:rsidR="002E67F5" w:rsidRPr="00A30E05" w:rsidRDefault="00722F70" w:rsidP="002E67F5">
      <w:pPr>
        <w:pStyle w:val="Default"/>
        <w:tabs>
          <w:tab w:val="right" w:pos="9072"/>
        </w:tabs>
        <w:spacing w:after="60"/>
        <w:rPr>
          <w:sz w:val="22"/>
          <w:szCs w:val="22"/>
        </w:rPr>
      </w:pPr>
      <w:r w:rsidRPr="00B709B6">
        <w:rPr>
          <w:sz w:val="22"/>
          <w:szCs w:val="22"/>
        </w:rPr>
        <w:t>Date</w:t>
      </w:r>
      <w:proofErr w:type="gramStart"/>
      <w:r w:rsidRPr="00B709B6">
        <w:rPr>
          <w:sz w:val="22"/>
          <w:szCs w:val="22"/>
        </w:rPr>
        <w:t>:_</w:t>
      </w:r>
      <w:proofErr w:type="gramEnd"/>
      <w:r w:rsidRPr="00B709B6">
        <w:rPr>
          <w:sz w:val="22"/>
          <w:szCs w:val="22"/>
        </w:rPr>
        <w:t>___________________________________________________________________</w:t>
      </w:r>
      <w:r>
        <w:rPr>
          <w:sz w:val="22"/>
          <w:szCs w:val="22"/>
        </w:rPr>
        <w:t>___</w:t>
      </w:r>
    </w:p>
    <w:p w14:paraId="765D5E54" w14:textId="77777777" w:rsidR="002E67F5" w:rsidRPr="008B7150" w:rsidRDefault="00722F70" w:rsidP="002E67F5">
      <w:pPr>
        <w:spacing w:after="120"/>
      </w:pPr>
      <w:r w:rsidRPr="00B709B6">
        <w:t xml:space="preserve">‘Yes’ to any of the </w:t>
      </w:r>
      <w:r w:rsidRPr="008B7150">
        <w:t>following indicates the need to carry out a noise assessment if exposure to the noise cannot be immediately controlled.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Caption w:val="Appendix B"/>
        <w:tblDescription w:val="Example of noise hazard identification checklist."/>
      </w:tblPr>
      <w:tblGrid>
        <w:gridCol w:w="7701"/>
        <w:gridCol w:w="1131"/>
        <w:gridCol w:w="988"/>
      </w:tblGrid>
      <w:tr w:rsidR="00BE7A64" w14:paraId="765D5E58" w14:textId="77777777" w:rsidTr="002E67F5">
        <w:trPr>
          <w:trHeight w:val="292"/>
          <w:tblHeader/>
        </w:trPr>
        <w:tc>
          <w:tcPr>
            <w:tcW w:w="3921" w:type="pct"/>
            <w:shd w:val="clear" w:color="auto" w:fill="365F91" w:themeFill="accent1" w:themeFillShade="BF"/>
          </w:tcPr>
          <w:p w14:paraId="765D5E55" w14:textId="77777777" w:rsidR="002E67F5" w:rsidRPr="0052501B" w:rsidRDefault="00722F70">
            <w:pPr>
              <w:pStyle w:val="Default"/>
              <w:spacing w:before="120" w:after="120"/>
              <w:rPr>
                <w:b/>
                <w:color w:val="FFFFFF"/>
                <w:sz w:val="20"/>
                <w:szCs w:val="20"/>
              </w:rPr>
            </w:pPr>
            <w:r w:rsidRPr="0052501B">
              <w:rPr>
                <w:b/>
                <w:color w:val="FFFFFF"/>
                <w:sz w:val="20"/>
                <w:szCs w:val="20"/>
              </w:rPr>
              <w:t>Hazard identification questions</w:t>
            </w:r>
          </w:p>
        </w:tc>
        <w:tc>
          <w:tcPr>
            <w:tcW w:w="576" w:type="pct"/>
            <w:shd w:val="clear" w:color="auto" w:fill="365F91" w:themeFill="accent1" w:themeFillShade="BF"/>
          </w:tcPr>
          <w:p w14:paraId="765D5E56" w14:textId="77777777" w:rsidR="002E67F5" w:rsidRPr="0052501B" w:rsidRDefault="00722F70" w:rsidP="002E67F5">
            <w:pPr>
              <w:pStyle w:val="Default"/>
              <w:spacing w:before="120" w:after="120"/>
              <w:jc w:val="center"/>
              <w:rPr>
                <w:b/>
                <w:color w:val="FFFFFF"/>
                <w:sz w:val="20"/>
                <w:szCs w:val="20"/>
              </w:rPr>
            </w:pPr>
            <w:r w:rsidRPr="0052501B">
              <w:rPr>
                <w:b/>
                <w:color w:val="FFFFFF"/>
                <w:sz w:val="20"/>
                <w:szCs w:val="20"/>
              </w:rPr>
              <w:t>Yes</w:t>
            </w:r>
          </w:p>
        </w:tc>
        <w:tc>
          <w:tcPr>
            <w:tcW w:w="503" w:type="pct"/>
            <w:shd w:val="clear" w:color="auto" w:fill="365F91" w:themeFill="accent1" w:themeFillShade="BF"/>
          </w:tcPr>
          <w:p w14:paraId="765D5E57" w14:textId="77777777" w:rsidR="002E67F5" w:rsidRPr="0052501B" w:rsidRDefault="00722F70" w:rsidP="002E67F5">
            <w:pPr>
              <w:pStyle w:val="Default"/>
              <w:spacing w:before="120" w:after="120"/>
              <w:jc w:val="center"/>
              <w:rPr>
                <w:b/>
                <w:color w:val="FFFFFF"/>
                <w:sz w:val="20"/>
                <w:szCs w:val="20"/>
              </w:rPr>
            </w:pPr>
            <w:r w:rsidRPr="0052501B">
              <w:rPr>
                <w:b/>
                <w:color w:val="FFFFFF"/>
                <w:sz w:val="20"/>
                <w:szCs w:val="20"/>
              </w:rPr>
              <w:t>No</w:t>
            </w:r>
          </w:p>
        </w:tc>
      </w:tr>
      <w:tr w:rsidR="00BE7A64" w14:paraId="765D5E5C" w14:textId="77777777" w:rsidTr="002E67F5">
        <w:trPr>
          <w:trHeight w:val="292"/>
        </w:trPr>
        <w:tc>
          <w:tcPr>
            <w:tcW w:w="3921" w:type="pct"/>
            <w:shd w:val="clear" w:color="auto" w:fill="DBE5F1" w:themeFill="accent1" w:themeFillTint="33"/>
          </w:tcPr>
          <w:p w14:paraId="765D5E59"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 xml:space="preserve">Is a raised voice needed to communicate with someone about one metre away? </w:t>
            </w:r>
          </w:p>
        </w:tc>
        <w:tc>
          <w:tcPr>
            <w:tcW w:w="576" w:type="pct"/>
            <w:shd w:val="clear" w:color="auto" w:fill="DBE5F1" w:themeFill="accent1" w:themeFillTint="33"/>
          </w:tcPr>
          <w:p w14:paraId="765D5E5A" w14:textId="77777777" w:rsidR="002E67F5" w:rsidRDefault="00722F70" w:rsidP="002E67F5">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14:paraId="765D5E5B"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bookmarkStart w:id="307" w:name="Check2"/>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bookmarkEnd w:id="307"/>
          </w:p>
        </w:tc>
      </w:tr>
      <w:tr w:rsidR="00BE7A64" w14:paraId="765D5E60" w14:textId="77777777" w:rsidTr="002E67F5">
        <w:trPr>
          <w:trHeight w:val="427"/>
        </w:trPr>
        <w:tc>
          <w:tcPr>
            <w:tcW w:w="3921" w:type="pct"/>
            <w:shd w:val="clear" w:color="auto" w:fill="DBE5F1" w:themeFill="accent1" w:themeFillTint="33"/>
          </w:tcPr>
          <w:p w14:paraId="765D5E5D"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 xml:space="preserve">Do your workers notice a reduction in hearing over the course of the day? (This may only become noticeable after work, for example, needing to turn up the radio on the way home) </w:t>
            </w:r>
          </w:p>
        </w:tc>
        <w:tc>
          <w:tcPr>
            <w:tcW w:w="576" w:type="pct"/>
            <w:shd w:val="clear" w:color="auto" w:fill="DBE5F1" w:themeFill="accent1" w:themeFillTint="33"/>
          </w:tcPr>
          <w:p w14:paraId="765D5E5E" w14:textId="77777777" w:rsidR="002E67F5" w:rsidRDefault="00722F70" w:rsidP="002E67F5">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14:paraId="765D5E5F"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64" w14:textId="77777777" w:rsidTr="002E67F5">
        <w:trPr>
          <w:trHeight w:val="427"/>
        </w:trPr>
        <w:tc>
          <w:tcPr>
            <w:tcW w:w="3921" w:type="pct"/>
            <w:shd w:val="clear" w:color="auto" w:fill="DBE5F1" w:themeFill="accent1" w:themeFillTint="33"/>
          </w:tcPr>
          <w:p w14:paraId="765D5E61"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Are your workers using noisy powered tools or machinery?</w:t>
            </w:r>
          </w:p>
        </w:tc>
        <w:tc>
          <w:tcPr>
            <w:tcW w:w="576" w:type="pct"/>
            <w:shd w:val="clear" w:color="auto" w:fill="DBE5F1" w:themeFill="accent1" w:themeFillTint="33"/>
          </w:tcPr>
          <w:p w14:paraId="765D5E62" w14:textId="77777777" w:rsidR="002E67F5" w:rsidRDefault="00722F70" w:rsidP="002E67F5">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14:paraId="765D5E63"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68" w14:textId="77777777" w:rsidTr="002E67F5">
        <w:trPr>
          <w:trHeight w:val="427"/>
        </w:trPr>
        <w:tc>
          <w:tcPr>
            <w:tcW w:w="3921" w:type="pct"/>
            <w:shd w:val="clear" w:color="auto" w:fill="DBE5F1" w:themeFill="accent1" w:themeFillTint="33"/>
          </w:tcPr>
          <w:p w14:paraId="765D5E65"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Are there noises due to impacts (such as hammering, pneumatic impact tools) or explosive sources (such as explosive powered tools, detonators)?</w:t>
            </w:r>
          </w:p>
        </w:tc>
        <w:tc>
          <w:tcPr>
            <w:tcW w:w="576" w:type="pct"/>
            <w:shd w:val="clear" w:color="auto" w:fill="DBE5F1" w:themeFill="accent1" w:themeFillTint="33"/>
          </w:tcPr>
          <w:p w14:paraId="765D5E66" w14:textId="77777777" w:rsidR="002E67F5" w:rsidRDefault="00722F70" w:rsidP="002E67F5">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14:paraId="765D5E67"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6C" w14:textId="77777777" w:rsidTr="002E67F5">
        <w:trPr>
          <w:trHeight w:val="427"/>
        </w:trPr>
        <w:tc>
          <w:tcPr>
            <w:tcW w:w="3921" w:type="pct"/>
            <w:shd w:val="clear" w:color="auto" w:fill="DBE5F1" w:themeFill="accent1" w:themeFillTint="33"/>
          </w:tcPr>
          <w:p w14:paraId="765D5E69"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Are personal hearing protectors used for some work?</w:t>
            </w:r>
          </w:p>
        </w:tc>
        <w:tc>
          <w:tcPr>
            <w:tcW w:w="576" w:type="pct"/>
            <w:shd w:val="clear" w:color="auto" w:fill="DBE5F1" w:themeFill="accent1" w:themeFillTint="33"/>
          </w:tcPr>
          <w:p w14:paraId="765D5E6A" w14:textId="77777777" w:rsidR="002E67F5" w:rsidRDefault="00722F70" w:rsidP="002E67F5">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14:paraId="765D5E6B"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70" w14:textId="77777777" w:rsidTr="002E67F5">
        <w:trPr>
          <w:trHeight w:val="427"/>
        </w:trPr>
        <w:tc>
          <w:tcPr>
            <w:tcW w:w="3921" w:type="pct"/>
            <w:shd w:val="clear" w:color="auto" w:fill="DBE5F1" w:themeFill="accent1" w:themeFillTint="33"/>
          </w:tcPr>
          <w:p w14:paraId="765D5E6D"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Do your workers complain that there is too much noise or that they can’t clearly hear instructions or warning signals?</w:t>
            </w:r>
          </w:p>
        </w:tc>
        <w:tc>
          <w:tcPr>
            <w:tcW w:w="576" w:type="pct"/>
            <w:shd w:val="clear" w:color="auto" w:fill="DBE5F1" w:themeFill="accent1" w:themeFillTint="33"/>
          </w:tcPr>
          <w:p w14:paraId="765D5E6E" w14:textId="77777777" w:rsidR="002E67F5" w:rsidRDefault="00722F70" w:rsidP="002E67F5">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14:paraId="765D5E6F"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74" w14:textId="77777777" w:rsidTr="002E67F5">
        <w:trPr>
          <w:trHeight w:val="649"/>
        </w:trPr>
        <w:tc>
          <w:tcPr>
            <w:tcW w:w="3921" w:type="pct"/>
            <w:shd w:val="clear" w:color="auto" w:fill="DBE5F1" w:themeFill="accent1" w:themeFillTint="33"/>
          </w:tcPr>
          <w:p w14:paraId="765D5E71"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Do your workers experience ringing in the ears or a noise sounding different in each ear?</w:t>
            </w:r>
          </w:p>
        </w:tc>
        <w:tc>
          <w:tcPr>
            <w:tcW w:w="576" w:type="pct"/>
            <w:shd w:val="clear" w:color="auto" w:fill="DBE5F1" w:themeFill="accent1" w:themeFillTint="33"/>
          </w:tcPr>
          <w:p w14:paraId="765D5E72" w14:textId="77777777" w:rsidR="002E67F5" w:rsidRDefault="00722F70" w:rsidP="002E67F5">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14:paraId="765D5E73"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78" w14:textId="77777777" w:rsidTr="002E67F5">
        <w:trPr>
          <w:trHeight w:val="156"/>
        </w:trPr>
        <w:tc>
          <w:tcPr>
            <w:tcW w:w="3921" w:type="pct"/>
            <w:shd w:val="clear" w:color="auto" w:fill="DBE5F1" w:themeFill="accent1" w:themeFillTint="33"/>
          </w:tcPr>
          <w:p w14:paraId="765D5E75"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 xml:space="preserve">Do any long-term workers appear to be hard of hearing? </w:t>
            </w:r>
          </w:p>
        </w:tc>
        <w:tc>
          <w:tcPr>
            <w:tcW w:w="576" w:type="pct"/>
            <w:shd w:val="clear" w:color="auto" w:fill="DBE5F1" w:themeFill="accent1" w:themeFillTint="33"/>
          </w:tcPr>
          <w:p w14:paraId="765D5E76" w14:textId="77777777" w:rsidR="002E67F5" w:rsidRDefault="00722F70" w:rsidP="002E67F5">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B66438">
              <w:rPr>
                <w:rFonts w:ascii="Calibri" w:hAnsi="Calibri"/>
                <w:szCs w:val="22"/>
              </w:rPr>
              <w:fldChar w:fldCharType="end"/>
            </w:r>
          </w:p>
        </w:tc>
        <w:tc>
          <w:tcPr>
            <w:tcW w:w="503" w:type="pct"/>
            <w:shd w:val="clear" w:color="auto" w:fill="DBE5F1" w:themeFill="accent1" w:themeFillTint="33"/>
          </w:tcPr>
          <w:p w14:paraId="765D5E77"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7C" w14:textId="77777777" w:rsidTr="002E67F5">
        <w:trPr>
          <w:trHeight w:val="292"/>
        </w:trPr>
        <w:tc>
          <w:tcPr>
            <w:tcW w:w="3921" w:type="pct"/>
            <w:tcBorders>
              <w:bottom w:val="single" w:sz="2" w:space="0" w:color="auto"/>
            </w:tcBorders>
            <w:shd w:val="clear" w:color="auto" w:fill="DBE5F1" w:themeFill="accent1" w:themeFillTint="33"/>
          </w:tcPr>
          <w:p w14:paraId="765D5E79"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 xml:space="preserve">Have there been any workers’ compensation claims for noise-induced hearing loss? </w:t>
            </w:r>
          </w:p>
        </w:tc>
        <w:tc>
          <w:tcPr>
            <w:tcW w:w="576" w:type="pct"/>
            <w:tcBorders>
              <w:bottom w:val="single" w:sz="2" w:space="0" w:color="auto"/>
            </w:tcBorders>
            <w:shd w:val="clear" w:color="auto" w:fill="DBE5F1" w:themeFill="accent1" w:themeFillTint="33"/>
          </w:tcPr>
          <w:p w14:paraId="765D5E7A" w14:textId="77777777" w:rsidR="002E67F5" w:rsidRDefault="00722F70" w:rsidP="002E67F5">
            <w:pPr>
              <w:jc w:val="center"/>
            </w:pPr>
            <w:r w:rsidRPr="00B66438">
              <w:rPr>
                <w:rFonts w:ascii="Calibri" w:hAnsi="Calibri"/>
                <w:szCs w:val="22"/>
              </w:rPr>
              <w:fldChar w:fldCharType="begin">
                <w:ffData>
                  <w:name w:val="Check2"/>
                  <w:enabled/>
                  <w:calcOnExit w:val="0"/>
                  <w:checkBox>
                    <w:sizeAuto/>
                    <w:default w:val="0"/>
                  </w:checkBox>
                </w:ffData>
              </w:fldChar>
            </w:r>
            <w:r w:rsidRPr="00B66438">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B66438">
              <w:rPr>
                <w:rFonts w:ascii="Calibri" w:hAnsi="Calibri"/>
                <w:szCs w:val="22"/>
              </w:rPr>
              <w:fldChar w:fldCharType="end"/>
            </w:r>
          </w:p>
        </w:tc>
        <w:tc>
          <w:tcPr>
            <w:tcW w:w="503" w:type="pct"/>
            <w:tcBorders>
              <w:bottom w:val="single" w:sz="2" w:space="0" w:color="auto"/>
            </w:tcBorders>
            <w:shd w:val="clear" w:color="auto" w:fill="DBE5F1" w:themeFill="accent1" w:themeFillTint="33"/>
          </w:tcPr>
          <w:p w14:paraId="765D5E7B"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80" w14:textId="77777777" w:rsidTr="002E67F5">
        <w:trPr>
          <w:trHeight w:val="577"/>
        </w:trPr>
        <w:tc>
          <w:tcPr>
            <w:tcW w:w="3921" w:type="pct"/>
            <w:tcBorders>
              <w:bottom w:val="nil"/>
              <w:right w:val="single" w:sz="2" w:space="0" w:color="auto"/>
            </w:tcBorders>
            <w:shd w:val="clear" w:color="auto" w:fill="DBE5F1" w:themeFill="accent1" w:themeFillTint="33"/>
          </w:tcPr>
          <w:p w14:paraId="765D5E7D"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 xml:space="preserve">Does any equipment have manufacturer’s information (including labels) indicating noise levels equal or greater than any of the following: </w:t>
            </w:r>
          </w:p>
        </w:tc>
        <w:tc>
          <w:tcPr>
            <w:tcW w:w="576" w:type="pct"/>
            <w:tcBorders>
              <w:left w:val="single" w:sz="2" w:space="0" w:color="auto"/>
              <w:bottom w:val="nil"/>
              <w:right w:val="single" w:sz="2" w:space="0" w:color="auto"/>
            </w:tcBorders>
            <w:shd w:val="clear" w:color="auto" w:fill="DBE5F1" w:themeFill="accent1" w:themeFillTint="33"/>
          </w:tcPr>
          <w:p w14:paraId="765D5E7E" w14:textId="77777777" w:rsidR="002E67F5" w:rsidRDefault="002E67F5" w:rsidP="002E67F5">
            <w:pPr>
              <w:jc w:val="center"/>
            </w:pPr>
          </w:p>
        </w:tc>
        <w:tc>
          <w:tcPr>
            <w:tcW w:w="503" w:type="pct"/>
            <w:tcBorders>
              <w:left w:val="single" w:sz="2" w:space="0" w:color="auto"/>
              <w:bottom w:val="nil"/>
              <w:right w:val="single" w:sz="2" w:space="0" w:color="auto"/>
            </w:tcBorders>
            <w:shd w:val="clear" w:color="auto" w:fill="DBE5F1" w:themeFill="accent1" w:themeFillTint="33"/>
          </w:tcPr>
          <w:p w14:paraId="765D5E7F" w14:textId="77777777" w:rsidR="002E67F5" w:rsidRDefault="002E67F5" w:rsidP="002E67F5">
            <w:pPr>
              <w:jc w:val="center"/>
            </w:pPr>
          </w:p>
        </w:tc>
      </w:tr>
      <w:tr w:rsidR="00BE7A64" w14:paraId="765D5E84" w14:textId="77777777" w:rsidTr="002E67F5">
        <w:trPr>
          <w:trHeight w:val="292"/>
        </w:trPr>
        <w:tc>
          <w:tcPr>
            <w:tcW w:w="3921" w:type="pct"/>
            <w:tcBorders>
              <w:top w:val="nil"/>
              <w:bottom w:val="nil"/>
              <w:right w:val="single" w:sz="2" w:space="0" w:color="auto"/>
            </w:tcBorders>
            <w:shd w:val="clear" w:color="auto" w:fill="DBE5F1" w:themeFill="accent1" w:themeFillTint="33"/>
          </w:tcPr>
          <w:p w14:paraId="765D5E81" w14:textId="77777777" w:rsidR="002E67F5" w:rsidRPr="0052501B" w:rsidRDefault="00722F70" w:rsidP="002E67F5">
            <w:pPr>
              <w:pStyle w:val="Default"/>
              <w:spacing w:before="120" w:after="120"/>
              <w:ind w:left="360"/>
              <w:rPr>
                <w:sz w:val="20"/>
                <w:szCs w:val="20"/>
              </w:rPr>
            </w:pPr>
            <w:r w:rsidRPr="0052501B">
              <w:rPr>
                <w:sz w:val="20"/>
                <w:szCs w:val="20"/>
              </w:rPr>
              <w:t xml:space="preserve">(a) 80 </w:t>
            </w:r>
            <w:proofErr w:type="gramStart"/>
            <w:r w:rsidRPr="0052501B">
              <w:rPr>
                <w:sz w:val="20"/>
                <w:szCs w:val="20"/>
              </w:rPr>
              <w:t>dB(</w:t>
            </w:r>
            <w:proofErr w:type="gramEnd"/>
            <w:r w:rsidRPr="0052501B">
              <w:rPr>
                <w:sz w:val="20"/>
                <w:szCs w:val="20"/>
              </w:rPr>
              <w:t xml:space="preserve">A) </w:t>
            </w:r>
            <w:proofErr w:type="spellStart"/>
            <w:r w:rsidRPr="0052501B">
              <w:rPr>
                <w:sz w:val="20"/>
                <w:szCs w:val="20"/>
              </w:rPr>
              <w:t>LAeq,T</w:t>
            </w:r>
            <w:proofErr w:type="spellEnd"/>
            <w:r w:rsidRPr="0052501B">
              <w:rPr>
                <w:sz w:val="20"/>
                <w:szCs w:val="20"/>
              </w:rPr>
              <w:t xml:space="preserve"> (T= time period over which noise is measured)? </w:t>
            </w:r>
          </w:p>
        </w:tc>
        <w:tc>
          <w:tcPr>
            <w:tcW w:w="576" w:type="pct"/>
            <w:tcBorders>
              <w:top w:val="nil"/>
              <w:left w:val="single" w:sz="2" w:space="0" w:color="auto"/>
              <w:bottom w:val="nil"/>
              <w:right w:val="single" w:sz="2" w:space="0" w:color="auto"/>
            </w:tcBorders>
            <w:shd w:val="clear" w:color="auto" w:fill="DBE5F1" w:themeFill="accent1" w:themeFillTint="33"/>
          </w:tcPr>
          <w:p w14:paraId="765D5E82" w14:textId="77777777" w:rsidR="002E67F5" w:rsidRDefault="00722F70" w:rsidP="002E67F5">
            <w:pPr>
              <w:jc w:val="center"/>
            </w:pPr>
            <w:r w:rsidRPr="00CE1859">
              <w:rPr>
                <w:rFonts w:ascii="Calibri" w:hAnsi="Calibri"/>
                <w:szCs w:val="22"/>
              </w:rPr>
              <w:fldChar w:fldCharType="begin">
                <w:ffData>
                  <w:name w:val="Check2"/>
                  <w:enabled/>
                  <w:calcOnExit w:val="0"/>
                  <w:checkBox>
                    <w:sizeAuto/>
                    <w:default w:val="0"/>
                  </w:checkBox>
                </w:ffData>
              </w:fldChar>
            </w:r>
            <w:r w:rsidRPr="00CE1859">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CE1859">
              <w:rPr>
                <w:rFonts w:ascii="Calibri" w:hAnsi="Calibri"/>
                <w:szCs w:val="22"/>
              </w:rPr>
              <w:fldChar w:fldCharType="end"/>
            </w:r>
          </w:p>
        </w:tc>
        <w:tc>
          <w:tcPr>
            <w:tcW w:w="503" w:type="pct"/>
            <w:tcBorders>
              <w:top w:val="nil"/>
              <w:left w:val="single" w:sz="2" w:space="0" w:color="auto"/>
              <w:bottom w:val="nil"/>
              <w:right w:val="single" w:sz="2" w:space="0" w:color="auto"/>
            </w:tcBorders>
            <w:shd w:val="clear" w:color="auto" w:fill="DBE5F1" w:themeFill="accent1" w:themeFillTint="33"/>
          </w:tcPr>
          <w:p w14:paraId="765D5E83"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88" w14:textId="77777777" w:rsidTr="002E67F5">
        <w:trPr>
          <w:trHeight w:val="292"/>
        </w:trPr>
        <w:tc>
          <w:tcPr>
            <w:tcW w:w="3921" w:type="pct"/>
            <w:tcBorders>
              <w:top w:val="nil"/>
              <w:bottom w:val="nil"/>
              <w:right w:val="single" w:sz="2" w:space="0" w:color="auto"/>
            </w:tcBorders>
            <w:shd w:val="clear" w:color="auto" w:fill="DBE5F1" w:themeFill="accent1" w:themeFillTint="33"/>
          </w:tcPr>
          <w:p w14:paraId="765D5E85" w14:textId="77777777" w:rsidR="002E67F5" w:rsidRPr="0052501B" w:rsidRDefault="00722F70" w:rsidP="002E67F5">
            <w:pPr>
              <w:pStyle w:val="Default"/>
              <w:spacing w:before="120" w:after="120"/>
              <w:ind w:left="360"/>
              <w:rPr>
                <w:sz w:val="20"/>
                <w:szCs w:val="20"/>
              </w:rPr>
            </w:pPr>
            <w:proofErr w:type="gramStart"/>
            <w:r w:rsidRPr="0052501B">
              <w:rPr>
                <w:sz w:val="20"/>
                <w:szCs w:val="20"/>
              </w:rPr>
              <w:t>(b) 130 dB(C) peak noise level</w:t>
            </w:r>
            <w:proofErr w:type="gramEnd"/>
            <w:r w:rsidRPr="0052501B">
              <w:rPr>
                <w:sz w:val="20"/>
                <w:szCs w:val="20"/>
              </w:rPr>
              <w:t xml:space="preserve">? </w:t>
            </w:r>
          </w:p>
        </w:tc>
        <w:tc>
          <w:tcPr>
            <w:tcW w:w="576" w:type="pct"/>
            <w:tcBorders>
              <w:top w:val="nil"/>
              <w:left w:val="single" w:sz="2" w:space="0" w:color="auto"/>
              <w:bottom w:val="nil"/>
              <w:right w:val="single" w:sz="2" w:space="0" w:color="auto"/>
            </w:tcBorders>
            <w:shd w:val="clear" w:color="auto" w:fill="DBE5F1" w:themeFill="accent1" w:themeFillTint="33"/>
          </w:tcPr>
          <w:p w14:paraId="765D5E86" w14:textId="77777777" w:rsidR="002E67F5" w:rsidRDefault="00722F70" w:rsidP="002E67F5">
            <w:pPr>
              <w:jc w:val="center"/>
            </w:pPr>
            <w:r w:rsidRPr="00CE1859">
              <w:rPr>
                <w:rFonts w:ascii="Calibri" w:hAnsi="Calibri"/>
                <w:szCs w:val="22"/>
              </w:rPr>
              <w:fldChar w:fldCharType="begin">
                <w:ffData>
                  <w:name w:val="Check2"/>
                  <w:enabled/>
                  <w:calcOnExit w:val="0"/>
                  <w:checkBox>
                    <w:sizeAuto/>
                    <w:default w:val="0"/>
                  </w:checkBox>
                </w:ffData>
              </w:fldChar>
            </w:r>
            <w:r w:rsidRPr="00CE1859">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CE1859">
              <w:rPr>
                <w:rFonts w:ascii="Calibri" w:hAnsi="Calibri"/>
                <w:szCs w:val="22"/>
              </w:rPr>
              <w:fldChar w:fldCharType="end"/>
            </w:r>
          </w:p>
        </w:tc>
        <w:tc>
          <w:tcPr>
            <w:tcW w:w="503" w:type="pct"/>
            <w:tcBorders>
              <w:top w:val="nil"/>
              <w:left w:val="single" w:sz="2" w:space="0" w:color="auto"/>
              <w:bottom w:val="nil"/>
              <w:right w:val="single" w:sz="2" w:space="0" w:color="auto"/>
            </w:tcBorders>
            <w:shd w:val="clear" w:color="auto" w:fill="DBE5F1" w:themeFill="accent1" w:themeFillTint="33"/>
          </w:tcPr>
          <w:p w14:paraId="765D5E87"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8C" w14:textId="77777777" w:rsidTr="002E67F5">
        <w:trPr>
          <w:trHeight w:val="292"/>
        </w:trPr>
        <w:tc>
          <w:tcPr>
            <w:tcW w:w="3921" w:type="pct"/>
            <w:tcBorders>
              <w:top w:val="nil"/>
              <w:right w:val="single" w:sz="2" w:space="0" w:color="auto"/>
            </w:tcBorders>
            <w:shd w:val="clear" w:color="auto" w:fill="DBE5F1" w:themeFill="accent1" w:themeFillTint="33"/>
          </w:tcPr>
          <w:p w14:paraId="765D5E89" w14:textId="77777777" w:rsidR="002E67F5" w:rsidRPr="0052501B" w:rsidRDefault="00722F70" w:rsidP="002E67F5">
            <w:pPr>
              <w:pStyle w:val="Default"/>
              <w:spacing w:before="120" w:after="120"/>
              <w:ind w:left="360"/>
              <w:rPr>
                <w:sz w:val="20"/>
                <w:szCs w:val="20"/>
              </w:rPr>
            </w:pPr>
            <w:r w:rsidRPr="0052501B">
              <w:rPr>
                <w:sz w:val="20"/>
                <w:szCs w:val="20"/>
              </w:rPr>
              <w:t xml:space="preserve">(c) 88 </w:t>
            </w:r>
            <w:proofErr w:type="gramStart"/>
            <w:r w:rsidRPr="0052501B">
              <w:rPr>
                <w:sz w:val="20"/>
                <w:szCs w:val="20"/>
              </w:rPr>
              <w:t>dB(</w:t>
            </w:r>
            <w:proofErr w:type="gramEnd"/>
            <w:r w:rsidRPr="0052501B">
              <w:rPr>
                <w:sz w:val="20"/>
                <w:szCs w:val="20"/>
              </w:rPr>
              <w:t>A) sound power level?</w:t>
            </w:r>
          </w:p>
        </w:tc>
        <w:tc>
          <w:tcPr>
            <w:tcW w:w="576" w:type="pct"/>
            <w:tcBorders>
              <w:top w:val="nil"/>
              <w:left w:val="single" w:sz="2" w:space="0" w:color="auto"/>
              <w:right w:val="single" w:sz="2" w:space="0" w:color="auto"/>
            </w:tcBorders>
            <w:shd w:val="clear" w:color="auto" w:fill="DBE5F1" w:themeFill="accent1" w:themeFillTint="33"/>
          </w:tcPr>
          <w:p w14:paraId="765D5E8A" w14:textId="77777777" w:rsidR="002E67F5" w:rsidRDefault="00722F70" w:rsidP="002E67F5">
            <w:pPr>
              <w:jc w:val="center"/>
            </w:pPr>
            <w:r w:rsidRPr="005E2840">
              <w:rPr>
                <w:rFonts w:ascii="Calibri" w:hAnsi="Calibri"/>
                <w:szCs w:val="22"/>
              </w:rPr>
              <w:fldChar w:fldCharType="begin">
                <w:ffData>
                  <w:name w:val="Check2"/>
                  <w:enabled/>
                  <w:calcOnExit w:val="0"/>
                  <w:checkBox>
                    <w:sizeAuto/>
                    <w:default w:val="0"/>
                  </w:checkBox>
                </w:ffData>
              </w:fldChar>
            </w:r>
            <w:r w:rsidRPr="005E2840">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5E2840">
              <w:rPr>
                <w:rFonts w:ascii="Calibri" w:hAnsi="Calibri"/>
                <w:szCs w:val="22"/>
              </w:rPr>
              <w:fldChar w:fldCharType="end"/>
            </w:r>
          </w:p>
        </w:tc>
        <w:tc>
          <w:tcPr>
            <w:tcW w:w="503" w:type="pct"/>
            <w:tcBorders>
              <w:top w:val="nil"/>
              <w:left w:val="single" w:sz="2" w:space="0" w:color="auto"/>
              <w:right w:val="single" w:sz="2" w:space="0" w:color="auto"/>
            </w:tcBorders>
            <w:shd w:val="clear" w:color="auto" w:fill="DBE5F1" w:themeFill="accent1" w:themeFillTint="33"/>
          </w:tcPr>
          <w:p w14:paraId="765D5E8B"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90" w14:textId="77777777" w:rsidTr="002E67F5">
        <w:trPr>
          <w:trHeight w:val="292"/>
        </w:trPr>
        <w:tc>
          <w:tcPr>
            <w:tcW w:w="3921" w:type="pct"/>
            <w:shd w:val="clear" w:color="auto" w:fill="DBE5F1" w:themeFill="accent1" w:themeFillTint="33"/>
          </w:tcPr>
          <w:p w14:paraId="765D5E8D" w14:textId="77777777" w:rsidR="002E67F5" w:rsidRPr="0052501B" w:rsidRDefault="00722F70" w:rsidP="002E67F5">
            <w:pPr>
              <w:pStyle w:val="Default"/>
              <w:numPr>
                <w:ilvl w:val="0"/>
                <w:numId w:val="19"/>
              </w:numPr>
              <w:spacing w:before="120" w:after="120"/>
              <w:ind w:left="360"/>
              <w:rPr>
                <w:sz w:val="20"/>
                <w:szCs w:val="20"/>
              </w:rPr>
            </w:pPr>
            <w:r w:rsidRPr="0052501B">
              <w:rPr>
                <w:sz w:val="20"/>
                <w:szCs w:val="20"/>
              </w:rPr>
              <w:t xml:space="preserve">Do the results of audiometry tests indicate that past or present workers have hearing loss? </w:t>
            </w:r>
          </w:p>
        </w:tc>
        <w:tc>
          <w:tcPr>
            <w:tcW w:w="576" w:type="pct"/>
            <w:shd w:val="clear" w:color="auto" w:fill="DBE5F1" w:themeFill="accent1" w:themeFillTint="33"/>
          </w:tcPr>
          <w:p w14:paraId="765D5E8E" w14:textId="77777777" w:rsidR="002E67F5" w:rsidRDefault="00722F70" w:rsidP="002E67F5">
            <w:pPr>
              <w:jc w:val="center"/>
            </w:pPr>
            <w:r w:rsidRPr="005E2840">
              <w:rPr>
                <w:rFonts w:ascii="Calibri" w:hAnsi="Calibri"/>
                <w:szCs w:val="22"/>
              </w:rPr>
              <w:fldChar w:fldCharType="begin">
                <w:ffData>
                  <w:name w:val="Check2"/>
                  <w:enabled/>
                  <w:calcOnExit w:val="0"/>
                  <w:checkBox>
                    <w:sizeAuto/>
                    <w:default w:val="0"/>
                  </w:checkBox>
                </w:ffData>
              </w:fldChar>
            </w:r>
            <w:r w:rsidRPr="005E2840">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5E2840">
              <w:rPr>
                <w:rFonts w:ascii="Calibri" w:hAnsi="Calibri"/>
                <w:szCs w:val="22"/>
              </w:rPr>
              <w:fldChar w:fldCharType="end"/>
            </w:r>
          </w:p>
        </w:tc>
        <w:tc>
          <w:tcPr>
            <w:tcW w:w="503" w:type="pct"/>
            <w:shd w:val="clear" w:color="auto" w:fill="DBE5F1" w:themeFill="accent1" w:themeFillTint="33"/>
          </w:tcPr>
          <w:p w14:paraId="765D5E8F"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94" w14:textId="77777777" w:rsidTr="002E67F5">
        <w:trPr>
          <w:trHeight w:val="292"/>
        </w:trPr>
        <w:tc>
          <w:tcPr>
            <w:tcW w:w="3921" w:type="pct"/>
            <w:shd w:val="clear" w:color="auto" w:fill="DBE5F1" w:themeFill="accent1" w:themeFillTint="33"/>
          </w:tcPr>
          <w:p w14:paraId="765D5E91" w14:textId="77777777" w:rsidR="002E67F5" w:rsidRPr="0052501B" w:rsidRDefault="00722F70" w:rsidP="002E67F5">
            <w:pPr>
              <w:pStyle w:val="Default"/>
              <w:numPr>
                <w:ilvl w:val="0"/>
                <w:numId w:val="23"/>
              </w:numPr>
              <w:spacing w:before="120" w:after="120"/>
              <w:ind w:left="360"/>
              <w:rPr>
                <w:sz w:val="20"/>
                <w:szCs w:val="20"/>
              </w:rPr>
            </w:pPr>
            <w:r w:rsidRPr="0052501B">
              <w:rPr>
                <w:sz w:val="20"/>
                <w:szCs w:val="20"/>
              </w:rPr>
              <w:t xml:space="preserve">Are any workers exposed to noise and </w:t>
            </w:r>
            <w:proofErr w:type="spellStart"/>
            <w:r w:rsidRPr="0052501B">
              <w:rPr>
                <w:sz w:val="20"/>
                <w:szCs w:val="20"/>
              </w:rPr>
              <w:t>ototoxins</w:t>
            </w:r>
            <w:proofErr w:type="spellEnd"/>
            <w:r w:rsidRPr="0052501B">
              <w:rPr>
                <w:sz w:val="20"/>
                <w:szCs w:val="20"/>
              </w:rPr>
              <w:t xml:space="preserve"> in the workplace? </w:t>
            </w:r>
          </w:p>
        </w:tc>
        <w:tc>
          <w:tcPr>
            <w:tcW w:w="576" w:type="pct"/>
            <w:shd w:val="clear" w:color="auto" w:fill="DBE5F1" w:themeFill="accent1" w:themeFillTint="33"/>
          </w:tcPr>
          <w:p w14:paraId="765D5E92" w14:textId="77777777" w:rsidR="002E67F5" w:rsidRDefault="00722F70" w:rsidP="002E67F5">
            <w:pPr>
              <w:jc w:val="center"/>
            </w:pPr>
            <w:r w:rsidRPr="005E2840">
              <w:rPr>
                <w:rFonts w:ascii="Calibri" w:hAnsi="Calibri"/>
                <w:szCs w:val="22"/>
              </w:rPr>
              <w:fldChar w:fldCharType="begin">
                <w:ffData>
                  <w:name w:val="Check2"/>
                  <w:enabled/>
                  <w:calcOnExit w:val="0"/>
                  <w:checkBox>
                    <w:sizeAuto/>
                    <w:default w:val="0"/>
                  </w:checkBox>
                </w:ffData>
              </w:fldChar>
            </w:r>
            <w:r w:rsidRPr="005E2840">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5E2840">
              <w:rPr>
                <w:rFonts w:ascii="Calibri" w:hAnsi="Calibri"/>
                <w:szCs w:val="22"/>
              </w:rPr>
              <w:fldChar w:fldCharType="end"/>
            </w:r>
          </w:p>
        </w:tc>
        <w:tc>
          <w:tcPr>
            <w:tcW w:w="503" w:type="pct"/>
            <w:shd w:val="clear" w:color="auto" w:fill="DBE5F1" w:themeFill="accent1" w:themeFillTint="33"/>
          </w:tcPr>
          <w:p w14:paraId="765D5E93"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r w:rsidR="00BE7A64" w14:paraId="765D5E98" w14:textId="77777777" w:rsidTr="002E67F5">
        <w:trPr>
          <w:trHeight w:val="292"/>
        </w:trPr>
        <w:tc>
          <w:tcPr>
            <w:tcW w:w="3921" w:type="pct"/>
            <w:shd w:val="clear" w:color="auto" w:fill="DBE5F1" w:themeFill="accent1" w:themeFillTint="33"/>
          </w:tcPr>
          <w:p w14:paraId="765D5E95" w14:textId="77777777" w:rsidR="002E67F5" w:rsidRPr="0052501B" w:rsidRDefault="00722F70" w:rsidP="002E67F5">
            <w:pPr>
              <w:pStyle w:val="Default"/>
              <w:numPr>
                <w:ilvl w:val="0"/>
                <w:numId w:val="23"/>
              </w:numPr>
              <w:spacing w:before="120" w:after="120"/>
              <w:ind w:left="360"/>
              <w:rPr>
                <w:sz w:val="20"/>
                <w:szCs w:val="20"/>
              </w:rPr>
            </w:pPr>
            <w:r w:rsidRPr="0052501B">
              <w:rPr>
                <w:sz w:val="20"/>
                <w:szCs w:val="20"/>
              </w:rPr>
              <w:t>Are any workers exposed to noise and hand-arm vibration?</w:t>
            </w:r>
          </w:p>
        </w:tc>
        <w:tc>
          <w:tcPr>
            <w:tcW w:w="576" w:type="pct"/>
            <w:shd w:val="clear" w:color="auto" w:fill="DBE5F1" w:themeFill="accent1" w:themeFillTint="33"/>
          </w:tcPr>
          <w:p w14:paraId="765D5E96" w14:textId="77777777" w:rsidR="002E67F5" w:rsidRDefault="00722F70" w:rsidP="002E67F5">
            <w:pPr>
              <w:jc w:val="center"/>
            </w:pPr>
            <w:r w:rsidRPr="005E2840">
              <w:rPr>
                <w:rFonts w:ascii="Calibri" w:hAnsi="Calibri"/>
                <w:szCs w:val="22"/>
              </w:rPr>
              <w:fldChar w:fldCharType="begin">
                <w:ffData>
                  <w:name w:val="Check2"/>
                  <w:enabled/>
                  <w:calcOnExit w:val="0"/>
                  <w:checkBox>
                    <w:sizeAuto/>
                    <w:default w:val="0"/>
                  </w:checkBox>
                </w:ffData>
              </w:fldChar>
            </w:r>
            <w:r w:rsidRPr="005E2840">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5E2840">
              <w:rPr>
                <w:rFonts w:ascii="Calibri" w:hAnsi="Calibri"/>
                <w:szCs w:val="22"/>
              </w:rPr>
              <w:fldChar w:fldCharType="end"/>
            </w:r>
          </w:p>
        </w:tc>
        <w:tc>
          <w:tcPr>
            <w:tcW w:w="503" w:type="pct"/>
            <w:shd w:val="clear" w:color="auto" w:fill="DBE5F1" w:themeFill="accent1" w:themeFillTint="33"/>
          </w:tcPr>
          <w:p w14:paraId="765D5E97" w14:textId="77777777" w:rsidR="002E67F5" w:rsidRDefault="00722F70" w:rsidP="002E67F5">
            <w:pPr>
              <w:jc w:val="center"/>
            </w:pPr>
            <w:r w:rsidRPr="008521B3">
              <w:rPr>
                <w:rFonts w:ascii="Calibri" w:hAnsi="Calibri"/>
                <w:szCs w:val="22"/>
              </w:rPr>
              <w:fldChar w:fldCharType="begin">
                <w:ffData>
                  <w:name w:val="Check2"/>
                  <w:enabled/>
                  <w:calcOnExit w:val="0"/>
                  <w:checkBox>
                    <w:sizeAuto/>
                    <w:default w:val="0"/>
                  </w:checkBox>
                </w:ffData>
              </w:fldChar>
            </w:r>
            <w:r w:rsidRPr="008521B3">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8521B3">
              <w:rPr>
                <w:rFonts w:ascii="Calibri" w:hAnsi="Calibri"/>
                <w:szCs w:val="22"/>
              </w:rPr>
              <w:fldChar w:fldCharType="end"/>
            </w:r>
          </w:p>
        </w:tc>
      </w:tr>
    </w:tbl>
    <w:p w14:paraId="765D5E99" w14:textId="77777777" w:rsidR="002E67F5" w:rsidRDefault="00722F70" w:rsidP="002E67F5">
      <w:pPr>
        <w:pStyle w:val="Heading1"/>
        <w:pBdr>
          <w:bottom w:val="single" w:sz="4" w:space="1" w:color="auto"/>
        </w:pBdr>
        <w:spacing w:before="120"/>
        <w:rPr>
          <w:rFonts w:cs="Arial"/>
          <w:bCs/>
        </w:rPr>
      </w:pPr>
      <w:bookmarkStart w:id="308" w:name="_Toc147912472"/>
      <w:bookmarkStart w:id="309" w:name="_Toc147912600"/>
      <w:bookmarkStart w:id="310" w:name="_Toc147912474"/>
      <w:bookmarkStart w:id="311" w:name="_Toc147912602"/>
      <w:bookmarkStart w:id="312" w:name="_Toc147912477"/>
      <w:bookmarkStart w:id="313" w:name="_Toc147912605"/>
      <w:bookmarkStart w:id="314" w:name="_Toc147912479"/>
      <w:bookmarkStart w:id="315" w:name="_Toc147912607"/>
      <w:bookmarkStart w:id="316" w:name="_Toc147912495"/>
      <w:bookmarkStart w:id="317" w:name="_Toc147912623"/>
      <w:bookmarkStart w:id="318" w:name="_Toc265357056"/>
      <w:bookmarkEnd w:id="276"/>
      <w:bookmarkEnd w:id="308"/>
      <w:bookmarkEnd w:id="309"/>
      <w:bookmarkEnd w:id="310"/>
      <w:bookmarkEnd w:id="311"/>
      <w:bookmarkEnd w:id="312"/>
      <w:bookmarkEnd w:id="313"/>
      <w:bookmarkEnd w:id="314"/>
      <w:bookmarkEnd w:id="315"/>
      <w:bookmarkEnd w:id="316"/>
      <w:bookmarkEnd w:id="317"/>
      <w:r>
        <w:rPr>
          <w:rFonts w:cs="Arial"/>
          <w:bCs/>
        </w:rPr>
        <w:br w:type="page"/>
      </w:r>
      <w:bookmarkStart w:id="319" w:name="_Toc256000129"/>
      <w:bookmarkStart w:id="320" w:name="_Toc256000064"/>
      <w:bookmarkStart w:id="321" w:name="_Toc427934752"/>
      <w:bookmarkStart w:id="322" w:name="_Ref265051412"/>
      <w:bookmarkStart w:id="323" w:name="_Toc265357094"/>
      <w:bookmarkStart w:id="324" w:name="_Toc265590089"/>
      <w:r>
        <w:rPr>
          <w:rFonts w:cs="Arial"/>
          <w:bCs/>
        </w:rPr>
        <w:t xml:space="preserve">APPENDIX C </w:t>
      </w:r>
      <w:r w:rsidRPr="0098654F">
        <w:rPr>
          <w:rFonts w:cs="Arial"/>
          <w:bCs/>
        </w:rPr>
        <w:t>–</w:t>
      </w:r>
      <w:r>
        <w:rPr>
          <w:rFonts w:cs="Arial"/>
          <w:bCs/>
        </w:rPr>
        <w:t xml:space="preserve"> READY RECKONER</w:t>
      </w:r>
      <w:bookmarkEnd w:id="319"/>
      <w:bookmarkEnd w:id="320"/>
      <w:bookmarkEnd w:id="321"/>
    </w:p>
    <w:p w14:paraId="765D5E9A" w14:textId="77777777" w:rsidR="002E67F5" w:rsidRPr="005646FF" w:rsidRDefault="00722F70" w:rsidP="002E67F5">
      <w:pPr>
        <w:spacing w:before="240"/>
        <w:jc w:val="both"/>
        <w:rPr>
          <w:rFonts w:cs="Arial"/>
          <w:color w:val="000000"/>
          <w:szCs w:val="22"/>
        </w:rPr>
      </w:pPr>
      <w:r w:rsidRPr="005646FF">
        <w:rPr>
          <w:rFonts w:cs="Arial"/>
          <w:szCs w:val="22"/>
        </w:rPr>
        <w:t xml:space="preserve">Tables </w:t>
      </w:r>
      <w:proofErr w:type="spellStart"/>
      <w:r w:rsidRPr="005646FF">
        <w:rPr>
          <w:rFonts w:cs="Arial"/>
          <w:szCs w:val="22"/>
        </w:rPr>
        <w:t>C1</w:t>
      </w:r>
      <w:proofErr w:type="spellEnd"/>
      <w:r w:rsidRPr="005646FF">
        <w:rPr>
          <w:rFonts w:cs="Arial"/>
          <w:szCs w:val="22"/>
        </w:rPr>
        <w:t xml:space="preserve"> to </w:t>
      </w:r>
      <w:proofErr w:type="spellStart"/>
      <w:r w:rsidRPr="005646FF">
        <w:rPr>
          <w:rFonts w:cs="Arial"/>
          <w:szCs w:val="22"/>
        </w:rPr>
        <w:t>C3</w:t>
      </w:r>
      <w:proofErr w:type="spellEnd"/>
      <w:r w:rsidRPr="005646FF">
        <w:rPr>
          <w:rFonts w:cs="Arial"/>
          <w:szCs w:val="22"/>
        </w:rPr>
        <w:t xml:space="preserve"> provide a simple way of working out a worker’s </w:t>
      </w:r>
      <w:proofErr w:type="spellStart"/>
      <w:r w:rsidRPr="00B10D8D">
        <w:rPr>
          <w:rFonts w:cs="Arial"/>
          <w:szCs w:val="22"/>
        </w:rPr>
        <w:t>L</w:t>
      </w:r>
      <w:r w:rsidRPr="00FE7128">
        <w:rPr>
          <w:rFonts w:cs="Arial"/>
          <w:sz w:val="16"/>
          <w:szCs w:val="16"/>
        </w:rPr>
        <w:t>Aeq</w:t>
      </w:r>
      <w:proofErr w:type="gramStart"/>
      <w:r w:rsidRPr="00FE7128">
        <w:rPr>
          <w:rFonts w:cs="Arial"/>
          <w:sz w:val="16"/>
          <w:szCs w:val="16"/>
        </w:rPr>
        <w:t>,8h</w:t>
      </w:r>
      <w:proofErr w:type="spellEnd"/>
      <w:proofErr w:type="gramEnd"/>
      <w:r w:rsidRPr="005646FF">
        <w:rPr>
          <w:rFonts w:cs="Arial"/>
          <w:sz w:val="21"/>
          <w:szCs w:val="21"/>
        </w:rPr>
        <w:t xml:space="preserve"> </w:t>
      </w:r>
      <w:r w:rsidRPr="005646FF">
        <w:rPr>
          <w:rFonts w:cs="Arial"/>
          <w:color w:val="000000"/>
          <w:szCs w:val="22"/>
        </w:rPr>
        <w:t>(eight-hour equivalent continuous sound pressure level) if you know the noise level and duration of each of the noisy tasks carried out by the worker during the work shift.</w:t>
      </w:r>
      <w:r>
        <w:rPr>
          <w:rStyle w:val="FootnoteReference"/>
          <w:rFonts w:cs="Arial"/>
          <w:color w:val="000000"/>
          <w:szCs w:val="22"/>
        </w:rPr>
        <w:footnoteReference w:id="4"/>
      </w:r>
    </w:p>
    <w:p w14:paraId="765D5E9B" w14:textId="77777777" w:rsidR="002E67F5" w:rsidRPr="005646FF" w:rsidRDefault="00722F70" w:rsidP="002E67F5">
      <w:pPr>
        <w:jc w:val="both"/>
        <w:rPr>
          <w:rFonts w:cs="Arial"/>
          <w:color w:val="000000"/>
          <w:szCs w:val="22"/>
        </w:rPr>
      </w:pPr>
      <w:r w:rsidRPr="005646FF">
        <w:rPr>
          <w:rFonts w:cs="Arial"/>
          <w:color w:val="000000"/>
          <w:szCs w:val="22"/>
        </w:rPr>
        <w:t xml:space="preserve">From Tables </w:t>
      </w:r>
      <w:proofErr w:type="spellStart"/>
      <w:r w:rsidRPr="005646FF">
        <w:rPr>
          <w:rFonts w:cs="Arial"/>
          <w:color w:val="000000"/>
          <w:szCs w:val="22"/>
        </w:rPr>
        <w:t>C1</w:t>
      </w:r>
      <w:proofErr w:type="spellEnd"/>
      <w:r w:rsidRPr="005646FF">
        <w:rPr>
          <w:rFonts w:cs="Arial"/>
          <w:color w:val="000000"/>
          <w:szCs w:val="22"/>
        </w:rPr>
        <w:t xml:space="preserve"> or </w:t>
      </w:r>
      <w:proofErr w:type="spellStart"/>
      <w:r w:rsidRPr="005646FF">
        <w:rPr>
          <w:rFonts w:cs="Arial"/>
          <w:color w:val="000000"/>
          <w:szCs w:val="22"/>
        </w:rPr>
        <w:t>C2</w:t>
      </w:r>
      <w:proofErr w:type="spellEnd"/>
      <w:r w:rsidRPr="005646FF">
        <w:rPr>
          <w:rFonts w:cs="Arial"/>
          <w:color w:val="000000"/>
          <w:szCs w:val="22"/>
        </w:rPr>
        <w:t xml:space="preserve"> you read off the number of “noise exposure points” that correspond to a particular task’s noise level and exposure duration. Table </w:t>
      </w:r>
      <w:proofErr w:type="spellStart"/>
      <w:r w:rsidRPr="005646FF">
        <w:rPr>
          <w:rFonts w:cs="Arial"/>
          <w:color w:val="000000"/>
          <w:szCs w:val="22"/>
        </w:rPr>
        <w:t>C1</w:t>
      </w:r>
      <w:proofErr w:type="spellEnd"/>
      <w:r w:rsidRPr="005646FF">
        <w:rPr>
          <w:rFonts w:cs="Arial"/>
          <w:color w:val="000000"/>
          <w:szCs w:val="22"/>
        </w:rPr>
        <w:t xml:space="preserve"> is for noise levels between 75 and 105 </w:t>
      </w:r>
      <w:proofErr w:type="gramStart"/>
      <w:r w:rsidRPr="005646FF">
        <w:rPr>
          <w:rFonts w:cs="Arial"/>
          <w:color w:val="000000"/>
          <w:szCs w:val="22"/>
        </w:rPr>
        <w:t>dB(</w:t>
      </w:r>
      <w:proofErr w:type="gramEnd"/>
      <w:r w:rsidRPr="005646FF">
        <w:rPr>
          <w:rFonts w:cs="Arial"/>
          <w:color w:val="000000"/>
          <w:szCs w:val="22"/>
        </w:rPr>
        <w:t xml:space="preserve">A) and Table </w:t>
      </w:r>
      <w:proofErr w:type="spellStart"/>
      <w:r w:rsidRPr="005646FF">
        <w:rPr>
          <w:rFonts w:cs="Arial"/>
          <w:color w:val="000000"/>
          <w:szCs w:val="22"/>
        </w:rPr>
        <w:t>C2</w:t>
      </w:r>
      <w:proofErr w:type="spellEnd"/>
      <w:r w:rsidRPr="005646FF">
        <w:rPr>
          <w:rFonts w:cs="Arial"/>
          <w:color w:val="000000"/>
          <w:szCs w:val="22"/>
        </w:rPr>
        <w:t xml:space="preserve"> is for higher noise levels between 95 and 125 dB(A).</w:t>
      </w:r>
    </w:p>
    <w:p w14:paraId="765D5E9C" w14:textId="77777777" w:rsidR="002E67F5" w:rsidRPr="005646FF" w:rsidRDefault="00722F70" w:rsidP="002E67F5">
      <w:pPr>
        <w:jc w:val="both"/>
        <w:rPr>
          <w:rFonts w:cs="Arial"/>
          <w:color w:val="000000"/>
          <w:szCs w:val="22"/>
        </w:rPr>
      </w:pPr>
      <w:r>
        <w:rPr>
          <w:rFonts w:cs="Arial"/>
          <w:color w:val="000000"/>
          <w:szCs w:val="22"/>
        </w:rPr>
        <w:t>For e</w:t>
      </w:r>
      <w:r w:rsidRPr="005646FF">
        <w:rPr>
          <w:rFonts w:cs="Arial"/>
          <w:color w:val="000000"/>
          <w:szCs w:val="22"/>
        </w:rPr>
        <w:t>xample</w:t>
      </w:r>
      <w:r>
        <w:rPr>
          <w:rFonts w:cs="Arial"/>
          <w:color w:val="000000"/>
          <w:szCs w:val="22"/>
        </w:rPr>
        <w:t>, a</w:t>
      </w:r>
      <w:r w:rsidRPr="005646FF">
        <w:rPr>
          <w:rFonts w:cs="Arial"/>
          <w:color w:val="000000"/>
          <w:szCs w:val="22"/>
        </w:rPr>
        <w:t xml:space="preserve"> task producing a noise level at the worker’s ear of 93 dB(A) that is done for two lots of 30 minutes in a shift (i.e.</w:t>
      </w:r>
      <w:r>
        <w:rPr>
          <w:rFonts w:cs="Arial"/>
          <w:color w:val="000000"/>
          <w:szCs w:val="22"/>
        </w:rPr>
        <w:t xml:space="preserve"> one hour total</w:t>
      </w:r>
      <w:r w:rsidRPr="005646FF">
        <w:rPr>
          <w:rFonts w:cs="Arial"/>
          <w:color w:val="000000"/>
          <w:szCs w:val="22"/>
        </w:rPr>
        <w:t xml:space="preserve">) produces 80 noise exposure points. Another task with a noise level of 120 </w:t>
      </w:r>
      <w:proofErr w:type="gramStart"/>
      <w:r w:rsidRPr="005646FF">
        <w:rPr>
          <w:rFonts w:cs="Arial"/>
          <w:color w:val="000000"/>
          <w:szCs w:val="22"/>
        </w:rPr>
        <w:t>dB(</w:t>
      </w:r>
      <w:proofErr w:type="gramEnd"/>
      <w:r w:rsidRPr="005646FF">
        <w:rPr>
          <w:rFonts w:cs="Arial"/>
          <w:color w:val="000000"/>
          <w:szCs w:val="22"/>
        </w:rPr>
        <w:t xml:space="preserve">A) for </w:t>
      </w:r>
      <w:r>
        <w:rPr>
          <w:rFonts w:cs="Arial"/>
          <w:color w:val="000000"/>
          <w:szCs w:val="22"/>
        </w:rPr>
        <w:t>one</w:t>
      </w:r>
      <w:r w:rsidRPr="005646FF">
        <w:rPr>
          <w:rFonts w:cs="Arial"/>
          <w:color w:val="000000"/>
          <w:szCs w:val="22"/>
        </w:rPr>
        <w:t xml:space="preserve"> minute during the shift produces 670 points.</w:t>
      </w:r>
    </w:p>
    <w:p w14:paraId="765D5E9D" w14:textId="77777777" w:rsidR="002E67F5" w:rsidRPr="005646FF" w:rsidRDefault="00722F70" w:rsidP="002E67F5">
      <w:pPr>
        <w:jc w:val="both"/>
        <w:rPr>
          <w:rFonts w:cs="Arial"/>
          <w:sz w:val="21"/>
          <w:szCs w:val="21"/>
        </w:rPr>
      </w:pPr>
      <w:r w:rsidRPr="005646FF">
        <w:rPr>
          <w:rFonts w:cs="Arial"/>
          <w:color w:val="000000"/>
          <w:szCs w:val="22"/>
        </w:rPr>
        <w:t xml:space="preserve">These points can be added (in the normal arithmetic way) to give the total exposure points for the shift. Table </w:t>
      </w:r>
      <w:proofErr w:type="spellStart"/>
      <w:r w:rsidRPr="005646FF">
        <w:rPr>
          <w:rFonts w:cs="Arial"/>
          <w:color w:val="000000"/>
          <w:szCs w:val="22"/>
        </w:rPr>
        <w:t>C3</w:t>
      </w:r>
      <w:proofErr w:type="spellEnd"/>
      <w:r w:rsidRPr="005646FF">
        <w:rPr>
          <w:rFonts w:cs="Arial"/>
          <w:color w:val="000000"/>
          <w:szCs w:val="22"/>
        </w:rPr>
        <w:t xml:space="preserve"> is then used to convert the total points to the </w:t>
      </w:r>
      <w:proofErr w:type="spellStart"/>
      <w:r w:rsidRPr="00B10D8D">
        <w:rPr>
          <w:rFonts w:cs="Arial"/>
          <w:szCs w:val="22"/>
        </w:rPr>
        <w:t>L</w:t>
      </w:r>
      <w:r w:rsidRPr="00FE7128">
        <w:rPr>
          <w:rFonts w:cs="Arial"/>
          <w:sz w:val="16"/>
          <w:szCs w:val="16"/>
        </w:rPr>
        <w:t>Aeq</w:t>
      </w:r>
      <w:proofErr w:type="gramStart"/>
      <w:r w:rsidRPr="00FE7128">
        <w:rPr>
          <w:rFonts w:cs="Arial"/>
          <w:sz w:val="16"/>
          <w:szCs w:val="16"/>
        </w:rPr>
        <w:t>,8h</w:t>
      </w:r>
      <w:proofErr w:type="spellEnd"/>
      <w:proofErr w:type="gramEnd"/>
      <w:r>
        <w:rPr>
          <w:rFonts w:cs="Arial"/>
          <w:sz w:val="21"/>
          <w:szCs w:val="21"/>
          <w:vertAlign w:val="subscript"/>
        </w:rPr>
        <w:t>.</w:t>
      </w:r>
      <w:r w:rsidRPr="005646FF">
        <w:rPr>
          <w:rFonts w:cs="Arial"/>
          <w:sz w:val="21"/>
          <w:szCs w:val="21"/>
        </w:rPr>
        <w:t xml:space="preserve"> </w:t>
      </w:r>
    </w:p>
    <w:p w14:paraId="765D5E9E" w14:textId="77777777" w:rsidR="002E67F5" w:rsidRPr="005646FF" w:rsidRDefault="00722F70" w:rsidP="002E67F5">
      <w:pPr>
        <w:jc w:val="both"/>
        <w:rPr>
          <w:rFonts w:cs="Arial"/>
          <w:color w:val="000000"/>
          <w:szCs w:val="22"/>
        </w:rPr>
      </w:pPr>
      <w:r w:rsidRPr="005646FF">
        <w:rPr>
          <w:rFonts w:cs="Arial"/>
          <w:color w:val="000000"/>
          <w:szCs w:val="22"/>
        </w:rPr>
        <w:t xml:space="preserve">In the example above, if these were the only noisy tasks carried out by the worker, the points total is 750 and (from Table </w:t>
      </w:r>
      <w:proofErr w:type="spellStart"/>
      <w:r w:rsidRPr="005646FF">
        <w:rPr>
          <w:rFonts w:cs="Arial"/>
          <w:color w:val="000000"/>
          <w:szCs w:val="22"/>
        </w:rPr>
        <w:t>C3</w:t>
      </w:r>
      <w:proofErr w:type="spellEnd"/>
      <w:r w:rsidRPr="005646FF">
        <w:rPr>
          <w:rFonts w:cs="Arial"/>
          <w:color w:val="000000"/>
          <w:szCs w:val="22"/>
        </w:rPr>
        <w:t xml:space="preserve">, rounding to the nearest whole decibel) the </w:t>
      </w:r>
      <w:proofErr w:type="spellStart"/>
      <w:r w:rsidRPr="00B10D8D">
        <w:rPr>
          <w:rFonts w:cs="Arial"/>
          <w:szCs w:val="22"/>
        </w:rPr>
        <w:t>L</w:t>
      </w:r>
      <w:r w:rsidRPr="00FE7128">
        <w:rPr>
          <w:rFonts w:cs="Arial"/>
          <w:sz w:val="16"/>
          <w:szCs w:val="16"/>
        </w:rPr>
        <w:t>Aeq</w:t>
      </w:r>
      <w:proofErr w:type="gramStart"/>
      <w:r w:rsidRPr="00FE7128">
        <w:rPr>
          <w:rFonts w:cs="Arial"/>
          <w:sz w:val="16"/>
          <w:szCs w:val="16"/>
        </w:rPr>
        <w:t>,8h</w:t>
      </w:r>
      <w:proofErr w:type="spellEnd"/>
      <w:proofErr w:type="gramEnd"/>
      <w:r w:rsidRPr="005646FF">
        <w:rPr>
          <w:rFonts w:cs="Arial"/>
          <w:color w:val="000000"/>
          <w:szCs w:val="22"/>
        </w:rPr>
        <w:t xml:space="preserve"> for the worker is 94 dB(A).</w:t>
      </w:r>
    </w:p>
    <w:p w14:paraId="765D5E9F" w14:textId="77777777" w:rsidR="002E67F5" w:rsidRPr="005646FF" w:rsidRDefault="00722F70" w:rsidP="002E67F5">
      <w:pPr>
        <w:jc w:val="both"/>
        <w:rPr>
          <w:rFonts w:cs="Arial"/>
          <w:color w:val="000000"/>
          <w:szCs w:val="22"/>
        </w:rPr>
      </w:pPr>
      <w:r w:rsidRPr="005646FF">
        <w:rPr>
          <w:rFonts w:cs="Arial"/>
          <w:color w:val="000000"/>
          <w:szCs w:val="22"/>
        </w:rPr>
        <w:t xml:space="preserve">This calculated </w:t>
      </w:r>
      <w:proofErr w:type="spellStart"/>
      <w:r w:rsidRPr="00B10D8D">
        <w:rPr>
          <w:rFonts w:cs="Arial"/>
          <w:szCs w:val="22"/>
        </w:rPr>
        <w:t>L</w:t>
      </w:r>
      <w:r w:rsidRPr="00FE7128">
        <w:rPr>
          <w:rFonts w:cs="Arial"/>
          <w:sz w:val="16"/>
          <w:szCs w:val="16"/>
        </w:rPr>
        <w:t>Aeq</w:t>
      </w:r>
      <w:proofErr w:type="gramStart"/>
      <w:r w:rsidRPr="00FE7128">
        <w:rPr>
          <w:rFonts w:cs="Arial"/>
          <w:sz w:val="16"/>
          <w:szCs w:val="16"/>
        </w:rPr>
        <w:t>,8h</w:t>
      </w:r>
      <w:proofErr w:type="spellEnd"/>
      <w:proofErr w:type="gramEnd"/>
      <w:r w:rsidRPr="005646FF">
        <w:rPr>
          <w:rFonts w:cs="Arial"/>
          <w:color w:val="000000"/>
          <w:szCs w:val="22"/>
        </w:rPr>
        <w:t xml:space="preserve"> value can be compared with the exposure standard for noise i.e.</w:t>
      </w:r>
      <w:r>
        <w:rPr>
          <w:rFonts w:cs="Arial"/>
          <w:color w:val="000000"/>
          <w:szCs w:val="22"/>
        </w:rPr>
        <w:t xml:space="preserve"> </w:t>
      </w:r>
      <w:proofErr w:type="spellStart"/>
      <w:r w:rsidRPr="00B10D8D">
        <w:rPr>
          <w:rFonts w:cs="Arial"/>
          <w:szCs w:val="22"/>
        </w:rPr>
        <w:t>L</w:t>
      </w:r>
      <w:r w:rsidRPr="00FE7128">
        <w:rPr>
          <w:rFonts w:cs="Arial"/>
          <w:sz w:val="16"/>
          <w:szCs w:val="16"/>
        </w:rPr>
        <w:t>Aeq,8h</w:t>
      </w:r>
      <w:proofErr w:type="spellEnd"/>
      <w:r w:rsidRPr="005646FF">
        <w:rPr>
          <w:rFonts w:cs="Arial"/>
          <w:color w:val="000000"/>
          <w:szCs w:val="22"/>
        </w:rPr>
        <w:t xml:space="preserve"> = 85 dB(A). Additionally, noise exposure points can be used to prioritise the noise control program by showing which tasks make the greatest contribution to the total noise exposure.  </w:t>
      </w:r>
    </w:p>
    <w:p w14:paraId="765D5EA0" w14:textId="77777777" w:rsidR="002E67F5" w:rsidRPr="005646FF" w:rsidRDefault="00722F70" w:rsidP="002E67F5">
      <w:pPr>
        <w:jc w:val="both"/>
        <w:rPr>
          <w:rFonts w:cs="Arial"/>
          <w:color w:val="000000"/>
          <w:szCs w:val="22"/>
        </w:rPr>
      </w:pPr>
      <w:r w:rsidRPr="005646FF">
        <w:rPr>
          <w:rFonts w:cs="Arial"/>
          <w:color w:val="000000"/>
          <w:szCs w:val="22"/>
        </w:rPr>
        <w:t xml:space="preserve">In the example above the worker’s </w:t>
      </w:r>
      <w:proofErr w:type="spellStart"/>
      <w:r w:rsidRPr="00B10D8D">
        <w:rPr>
          <w:rFonts w:cs="Arial"/>
          <w:szCs w:val="22"/>
        </w:rPr>
        <w:t>L</w:t>
      </w:r>
      <w:r w:rsidRPr="00FE7128">
        <w:rPr>
          <w:rFonts w:cs="Arial"/>
          <w:sz w:val="16"/>
          <w:szCs w:val="16"/>
        </w:rPr>
        <w:t>Aeq</w:t>
      </w:r>
      <w:proofErr w:type="gramStart"/>
      <w:r w:rsidRPr="00FE7128">
        <w:rPr>
          <w:rFonts w:cs="Arial"/>
          <w:sz w:val="16"/>
          <w:szCs w:val="16"/>
        </w:rPr>
        <w:t>,8h</w:t>
      </w:r>
      <w:proofErr w:type="spellEnd"/>
      <w:proofErr w:type="gramEnd"/>
      <w:r w:rsidRPr="005646FF">
        <w:rPr>
          <w:rFonts w:cs="Arial"/>
          <w:color w:val="000000"/>
          <w:szCs w:val="22"/>
        </w:rPr>
        <w:t xml:space="preserve"> is greater than the standard, so noise control action is needed. Although it only lasts for </w:t>
      </w:r>
      <w:r>
        <w:rPr>
          <w:rFonts w:cs="Arial"/>
          <w:color w:val="000000"/>
          <w:szCs w:val="22"/>
        </w:rPr>
        <w:t>one</w:t>
      </w:r>
      <w:r w:rsidRPr="005646FF">
        <w:rPr>
          <w:rFonts w:cs="Arial"/>
          <w:color w:val="000000"/>
          <w:szCs w:val="22"/>
        </w:rPr>
        <w:t xml:space="preserve"> minute, the 120 </w:t>
      </w:r>
      <w:proofErr w:type="gramStart"/>
      <w:r w:rsidRPr="005646FF">
        <w:rPr>
          <w:rFonts w:cs="Arial"/>
          <w:color w:val="000000"/>
          <w:szCs w:val="22"/>
        </w:rPr>
        <w:t>dB(</w:t>
      </w:r>
      <w:proofErr w:type="gramEnd"/>
      <w:r w:rsidRPr="005646FF">
        <w:rPr>
          <w:rFonts w:cs="Arial"/>
          <w:color w:val="000000"/>
          <w:szCs w:val="22"/>
        </w:rPr>
        <w:t>A) task contributes more than eight times as much as the other task to the total exposure and so should be the first one tackled.</w:t>
      </w:r>
    </w:p>
    <w:p w14:paraId="765D5EA1" w14:textId="77777777" w:rsidR="002E67F5" w:rsidRPr="005646FF" w:rsidRDefault="00722F70" w:rsidP="002E67F5">
      <w:pPr>
        <w:jc w:val="both"/>
        <w:rPr>
          <w:rFonts w:cs="Arial"/>
          <w:color w:val="000000"/>
          <w:szCs w:val="22"/>
        </w:rPr>
      </w:pPr>
      <w:r w:rsidRPr="005646FF">
        <w:rPr>
          <w:rFonts w:cs="Arial"/>
          <w:color w:val="000000"/>
          <w:szCs w:val="22"/>
        </w:rPr>
        <w:t>In this scheme the exposure standard for noise</w:t>
      </w:r>
      <w:r>
        <w:rPr>
          <w:rFonts w:cs="Arial"/>
          <w:color w:val="000000"/>
          <w:szCs w:val="22"/>
        </w:rPr>
        <w:t xml:space="preserve"> – </w:t>
      </w:r>
      <w:proofErr w:type="spellStart"/>
      <w:r w:rsidRPr="00B10D8D">
        <w:rPr>
          <w:rFonts w:cs="Arial"/>
          <w:szCs w:val="22"/>
        </w:rPr>
        <w:t>L</w:t>
      </w:r>
      <w:r w:rsidRPr="00FE7128">
        <w:rPr>
          <w:rFonts w:cs="Arial"/>
          <w:sz w:val="16"/>
          <w:szCs w:val="16"/>
        </w:rPr>
        <w:t>Aeq</w:t>
      </w:r>
      <w:proofErr w:type="gramStart"/>
      <w:r w:rsidRPr="00FE7128">
        <w:rPr>
          <w:rFonts w:cs="Arial"/>
          <w:sz w:val="16"/>
          <w:szCs w:val="16"/>
        </w:rPr>
        <w:t>,8h</w:t>
      </w:r>
      <w:proofErr w:type="spellEnd"/>
      <w:proofErr w:type="gramEnd"/>
      <w:r w:rsidRPr="005646FF">
        <w:rPr>
          <w:rFonts w:cs="Arial"/>
          <w:color w:val="000000"/>
          <w:szCs w:val="22"/>
        </w:rPr>
        <w:t xml:space="preserve"> = 85 dB(A)</w:t>
      </w:r>
      <w:r>
        <w:rPr>
          <w:rFonts w:cs="Arial"/>
          <w:color w:val="000000"/>
          <w:szCs w:val="22"/>
        </w:rPr>
        <w:t xml:space="preserve"> – i</w:t>
      </w:r>
      <w:r w:rsidRPr="005646FF">
        <w:rPr>
          <w:rFonts w:cs="Arial"/>
          <w:color w:val="000000"/>
          <w:szCs w:val="22"/>
        </w:rPr>
        <w:t>s 100 points.</w:t>
      </w:r>
    </w:p>
    <w:p w14:paraId="765D5EA2" w14:textId="77777777" w:rsidR="002E67F5" w:rsidRPr="00DC1A2D" w:rsidRDefault="00722F70" w:rsidP="002E67F5">
      <w:pPr>
        <w:spacing w:before="240" w:after="240"/>
        <w:rPr>
          <w:b/>
        </w:rPr>
      </w:pPr>
      <w:r>
        <w:br w:type="page"/>
      </w:r>
      <w:r w:rsidRPr="00DC1A2D">
        <w:rPr>
          <w:b/>
        </w:rPr>
        <w:t xml:space="preserve">Table </w:t>
      </w:r>
      <w:proofErr w:type="spellStart"/>
      <w:r w:rsidRPr="00DC1A2D">
        <w:rPr>
          <w:b/>
        </w:rPr>
        <w:t>C1</w:t>
      </w:r>
      <w:proofErr w:type="spellEnd"/>
      <w:r w:rsidRPr="00DC1A2D">
        <w:rPr>
          <w:b/>
        </w:rPr>
        <w:t xml:space="preserve"> </w:t>
      </w:r>
      <w:r w:rsidRPr="0052501B">
        <w:t xml:space="preserve">Exposure points for 75-105 </w:t>
      </w:r>
      <w:proofErr w:type="gramStart"/>
      <w:r w:rsidRPr="0052501B">
        <w:t>dB(</w:t>
      </w:r>
      <w:proofErr w:type="gramEnd"/>
      <w:r w:rsidRPr="0052501B">
        <w:t>A)/</w:t>
      </w:r>
      <w:proofErr w:type="spellStart"/>
      <w:r w:rsidRPr="0052501B">
        <w:t>15minutes</w:t>
      </w:r>
      <w:proofErr w:type="spellEnd"/>
      <w:r w:rsidRPr="0052501B">
        <w:t xml:space="preserve"> – 12 hours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C1"/>
        <w:tblDescription w:val="This table looks at decibel levels of 75 to 105 over 15 minutes to 12 hours. A point score of over 100 indicates worker may have exceeded the exposure standard."/>
      </w:tblPr>
      <w:tblGrid>
        <w:gridCol w:w="1428"/>
        <w:gridCol w:w="982"/>
        <w:gridCol w:w="983"/>
        <w:gridCol w:w="982"/>
        <w:gridCol w:w="983"/>
        <w:gridCol w:w="982"/>
        <w:gridCol w:w="983"/>
        <w:gridCol w:w="982"/>
        <w:gridCol w:w="983"/>
      </w:tblGrid>
      <w:tr w:rsidR="00BE7A64" w14:paraId="765D5EA6" w14:textId="77777777" w:rsidTr="002E67F5">
        <w:trPr>
          <w:trHeight w:val="510"/>
          <w:tblHeader/>
        </w:trPr>
        <w:tc>
          <w:tcPr>
            <w:tcW w:w="1428" w:type="dxa"/>
            <w:vMerge w:val="restart"/>
          </w:tcPr>
          <w:p w14:paraId="765D5EA3"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Sound Level</w:t>
            </w:r>
          </w:p>
          <w:p w14:paraId="765D5EA4" w14:textId="77777777" w:rsidR="002E67F5" w:rsidRPr="002D7E79" w:rsidRDefault="00722F70" w:rsidP="002E67F5">
            <w:pPr>
              <w:spacing w:beforeLines="30" w:before="72" w:afterLines="30" w:after="72"/>
              <w:rPr>
                <w:rFonts w:cs="Arial"/>
                <w:sz w:val="20"/>
                <w:szCs w:val="20"/>
              </w:rPr>
            </w:pPr>
            <w:proofErr w:type="spellStart"/>
            <w:r w:rsidRPr="0052501B">
              <w:rPr>
                <w:rFonts w:cs="Arial"/>
                <w:sz w:val="20"/>
                <w:szCs w:val="20"/>
              </w:rPr>
              <w:t>LAeq,T</w:t>
            </w:r>
            <w:proofErr w:type="spellEnd"/>
            <w:r w:rsidRPr="0052501B">
              <w:rPr>
                <w:rFonts w:cs="Arial"/>
                <w:sz w:val="20"/>
                <w:szCs w:val="20"/>
              </w:rPr>
              <w:t xml:space="preserve"> </w:t>
            </w:r>
            <w:r w:rsidRPr="002D7E79">
              <w:rPr>
                <w:rFonts w:cs="Arial"/>
                <w:b/>
                <w:bCs/>
                <w:sz w:val="20"/>
                <w:szCs w:val="20"/>
              </w:rPr>
              <w:t>dB(A)</w:t>
            </w:r>
          </w:p>
        </w:tc>
        <w:tc>
          <w:tcPr>
            <w:tcW w:w="7860" w:type="dxa"/>
            <w:gridSpan w:val="8"/>
          </w:tcPr>
          <w:p w14:paraId="765D5EA5"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 xml:space="preserve">Duration of exposure per shift </w:t>
            </w:r>
          </w:p>
        </w:tc>
      </w:tr>
      <w:tr w:rsidR="00BE7A64" w14:paraId="765D5EB0" w14:textId="77777777" w:rsidTr="002E67F5">
        <w:trPr>
          <w:trHeight w:val="510"/>
          <w:tblHeader/>
        </w:trPr>
        <w:tc>
          <w:tcPr>
            <w:tcW w:w="1428" w:type="dxa"/>
            <w:vMerge/>
          </w:tcPr>
          <w:p w14:paraId="765D5EA7" w14:textId="77777777" w:rsidR="002E67F5" w:rsidRPr="002D7E79" w:rsidRDefault="002E67F5" w:rsidP="002E67F5">
            <w:pPr>
              <w:spacing w:beforeLines="30" w:before="72" w:afterLines="30" w:after="72"/>
              <w:jc w:val="center"/>
              <w:rPr>
                <w:rFonts w:cs="Arial"/>
                <w:sz w:val="20"/>
                <w:szCs w:val="20"/>
              </w:rPr>
            </w:pPr>
          </w:p>
        </w:tc>
        <w:tc>
          <w:tcPr>
            <w:tcW w:w="982" w:type="dxa"/>
            <w:tcBorders>
              <w:bottom w:val="single" w:sz="4" w:space="0" w:color="auto"/>
            </w:tcBorders>
          </w:tcPr>
          <w:p w14:paraId="765D5EA8"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15 min</w:t>
            </w:r>
          </w:p>
        </w:tc>
        <w:tc>
          <w:tcPr>
            <w:tcW w:w="983" w:type="dxa"/>
            <w:tcBorders>
              <w:bottom w:val="single" w:sz="4" w:space="0" w:color="auto"/>
            </w:tcBorders>
          </w:tcPr>
          <w:p w14:paraId="765D5EA9"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30 min</w:t>
            </w:r>
          </w:p>
        </w:tc>
        <w:tc>
          <w:tcPr>
            <w:tcW w:w="982" w:type="dxa"/>
            <w:tcBorders>
              <w:bottom w:val="single" w:sz="4" w:space="0" w:color="auto"/>
            </w:tcBorders>
          </w:tcPr>
          <w:p w14:paraId="765D5EAA"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1 h</w:t>
            </w:r>
          </w:p>
        </w:tc>
        <w:tc>
          <w:tcPr>
            <w:tcW w:w="983" w:type="dxa"/>
            <w:tcBorders>
              <w:bottom w:val="single" w:sz="4" w:space="0" w:color="auto"/>
            </w:tcBorders>
          </w:tcPr>
          <w:p w14:paraId="765D5EAB"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2 h</w:t>
            </w:r>
          </w:p>
        </w:tc>
        <w:tc>
          <w:tcPr>
            <w:tcW w:w="982" w:type="dxa"/>
            <w:tcBorders>
              <w:bottom w:val="single" w:sz="4" w:space="0" w:color="auto"/>
            </w:tcBorders>
          </w:tcPr>
          <w:p w14:paraId="765D5EAC"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4 h</w:t>
            </w:r>
          </w:p>
        </w:tc>
        <w:tc>
          <w:tcPr>
            <w:tcW w:w="983" w:type="dxa"/>
            <w:tcBorders>
              <w:bottom w:val="single" w:sz="4" w:space="0" w:color="auto"/>
            </w:tcBorders>
          </w:tcPr>
          <w:p w14:paraId="765D5EAD"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8 h</w:t>
            </w:r>
          </w:p>
        </w:tc>
        <w:tc>
          <w:tcPr>
            <w:tcW w:w="982" w:type="dxa"/>
            <w:tcBorders>
              <w:bottom w:val="single" w:sz="4" w:space="0" w:color="auto"/>
            </w:tcBorders>
          </w:tcPr>
          <w:p w14:paraId="765D5EAE"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10 h*</w:t>
            </w:r>
          </w:p>
        </w:tc>
        <w:tc>
          <w:tcPr>
            <w:tcW w:w="983" w:type="dxa"/>
            <w:tcBorders>
              <w:bottom w:val="single" w:sz="4" w:space="0" w:color="auto"/>
            </w:tcBorders>
          </w:tcPr>
          <w:p w14:paraId="765D5EAF" w14:textId="77777777" w:rsidR="002E67F5" w:rsidRPr="002D7E79" w:rsidRDefault="00722F70" w:rsidP="002E67F5">
            <w:pPr>
              <w:spacing w:beforeLines="30" w:before="72" w:afterLines="30" w:after="72"/>
              <w:jc w:val="center"/>
              <w:rPr>
                <w:rFonts w:cs="Arial"/>
                <w:b/>
                <w:bCs/>
                <w:sz w:val="20"/>
                <w:szCs w:val="20"/>
              </w:rPr>
            </w:pPr>
            <w:r w:rsidRPr="002D7E79">
              <w:rPr>
                <w:rFonts w:cs="Arial"/>
                <w:b/>
                <w:bCs/>
                <w:sz w:val="20"/>
                <w:szCs w:val="20"/>
              </w:rPr>
              <w:t>12 h*</w:t>
            </w:r>
          </w:p>
        </w:tc>
      </w:tr>
      <w:tr w:rsidR="00BE7A64" w14:paraId="765D5EBA" w14:textId="77777777" w:rsidTr="002E67F5">
        <w:tc>
          <w:tcPr>
            <w:tcW w:w="1428" w:type="dxa"/>
          </w:tcPr>
          <w:p w14:paraId="765D5EB1"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105</w:t>
            </w:r>
          </w:p>
        </w:tc>
        <w:tc>
          <w:tcPr>
            <w:tcW w:w="982" w:type="dxa"/>
            <w:shd w:val="clear" w:color="auto" w:fill="FF0000"/>
          </w:tcPr>
          <w:p w14:paraId="765D5EB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3" w:type="dxa"/>
            <w:shd w:val="clear" w:color="auto" w:fill="FF0000"/>
          </w:tcPr>
          <w:p w14:paraId="765D5EB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2" w:type="dxa"/>
            <w:shd w:val="clear" w:color="auto" w:fill="FF0000"/>
          </w:tcPr>
          <w:p w14:paraId="765D5EB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1270</w:t>
            </w:r>
          </w:p>
        </w:tc>
        <w:tc>
          <w:tcPr>
            <w:tcW w:w="983" w:type="dxa"/>
            <w:shd w:val="clear" w:color="auto" w:fill="FF0000"/>
          </w:tcPr>
          <w:p w14:paraId="765D5EB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2530</w:t>
            </w:r>
          </w:p>
        </w:tc>
        <w:tc>
          <w:tcPr>
            <w:tcW w:w="982" w:type="dxa"/>
            <w:shd w:val="clear" w:color="auto" w:fill="FF0000"/>
          </w:tcPr>
          <w:p w14:paraId="765D5EB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5060</w:t>
            </w:r>
          </w:p>
        </w:tc>
        <w:tc>
          <w:tcPr>
            <w:tcW w:w="983" w:type="dxa"/>
            <w:shd w:val="clear" w:color="auto" w:fill="FF0000"/>
          </w:tcPr>
          <w:p w14:paraId="765D5EB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10120</w:t>
            </w:r>
          </w:p>
        </w:tc>
        <w:tc>
          <w:tcPr>
            <w:tcW w:w="982" w:type="dxa"/>
            <w:shd w:val="clear" w:color="auto" w:fill="FF0000"/>
          </w:tcPr>
          <w:p w14:paraId="765D5EB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12650</w:t>
            </w:r>
          </w:p>
        </w:tc>
        <w:tc>
          <w:tcPr>
            <w:tcW w:w="983" w:type="dxa"/>
            <w:shd w:val="clear" w:color="auto" w:fill="FF0000"/>
          </w:tcPr>
          <w:p w14:paraId="765D5EB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15180</w:t>
            </w:r>
          </w:p>
        </w:tc>
      </w:tr>
      <w:tr w:rsidR="00BE7A64" w14:paraId="765D5EC4" w14:textId="77777777" w:rsidTr="002E67F5">
        <w:tc>
          <w:tcPr>
            <w:tcW w:w="1428" w:type="dxa"/>
          </w:tcPr>
          <w:p w14:paraId="765D5EBB"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104</w:t>
            </w:r>
          </w:p>
        </w:tc>
        <w:tc>
          <w:tcPr>
            <w:tcW w:w="982" w:type="dxa"/>
            <w:shd w:val="clear" w:color="auto" w:fill="FF0000"/>
          </w:tcPr>
          <w:p w14:paraId="765D5EB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3" w:type="dxa"/>
            <w:shd w:val="clear" w:color="auto" w:fill="FF0000"/>
          </w:tcPr>
          <w:p w14:paraId="765D5EB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500</w:t>
            </w:r>
          </w:p>
        </w:tc>
        <w:tc>
          <w:tcPr>
            <w:tcW w:w="982" w:type="dxa"/>
            <w:shd w:val="clear" w:color="auto" w:fill="FF0000"/>
          </w:tcPr>
          <w:p w14:paraId="765D5EB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1000</w:t>
            </w:r>
          </w:p>
        </w:tc>
        <w:tc>
          <w:tcPr>
            <w:tcW w:w="983" w:type="dxa"/>
            <w:shd w:val="clear" w:color="auto" w:fill="FF0000"/>
          </w:tcPr>
          <w:p w14:paraId="765D5EB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2010</w:t>
            </w:r>
          </w:p>
        </w:tc>
        <w:tc>
          <w:tcPr>
            <w:tcW w:w="982" w:type="dxa"/>
            <w:shd w:val="clear" w:color="auto" w:fill="FF0000"/>
          </w:tcPr>
          <w:p w14:paraId="765D5EC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4020</w:t>
            </w:r>
          </w:p>
        </w:tc>
        <w:tc>
          <w:tcPr>
            <w:tcW w:w="983" w:type="dxa"/>
            <w:shd w:val="clear" w:color="auto" w:fill="FF0000"/>
          </w:tcPr>
          <w:p w14:paraId="765D5EC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8040</w:t>
            </w:r>
          </w:p>
        </w:tc>
        <w:tc>
          <w:tcPr>
            <w:tcW w:w="982" w:type="dxa"/>
            <w:shd w:val="clear" w:color="auto" w:fill="FF0000"/>
          </w:tcPr>
          <w:p w14:paraId="765D5EC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10050</w:t>
            </w:r>
          </w:p>
        </w:tc>
        <w:tc>
          <w:tcPr>
            <w:tcW w:w="983" w:type="dxa"/>
            <w:shd w:val="clear" w:color="auto" w:fill="FF0000"/>
          </w:tcPr>
          <w:p w14:paraId="765D5EC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12060</w:t>
            </w:r>
          </w:p>
        </w:tc>
      </w:tr>
      <w:tr w:rsidR="00BE7A64" w14:paraId="765D5ECE" w14:textId="77777777" w:rsidTr="002E67F5">
        <w:tc>
          <w:tcPr>
            <w:tcW w:w="1428" w:type="dxa"/>
          </w:tcPr>
          <w:p w14:paraId="765D5EC5"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103</w:t>
            </w:r>
          </w:p>
        </w:tc>
        <w:tc>
          <w:tcPr>
            <w:tcW w:w="982" w:type="dxa"/>
            <w:shd w:val="clear" w:color="auto" w:fill="FF0000"/>
          </w:tcPr>
          <w:p w14:paraId="765D5EC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3" w:type="dxa"/>
            <w:shd w:val="clear" w:color="auto" w:fill="FF0000"/>
          </w:tcPr>
          <w:p w14:paraId="765D5EC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2" w:type="dxa"/>
            <w:shd w:val="clear" w:color="auto" w:fill="FF0000"/>
          </w:tcPr>
          <w:p w14:paraId="765D5EC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3" w:type="dxa"/>
            <w:shd w:val="clear" w:color="auto" w:fill="FF0000"/>
          </w:tcPr>
          <w:p w14:paraId="765D5EC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1600</w:t>
            </w:r>
          </w:p>
        </w:tc>
        <w:tc>
          <w:tcPr>
            <w:tcW w:w="982" w:type="dxa"/>
            <w:shd w:val="clear" w:color="auto" w:fill="FF0000"/>
          </w:tcPr>
          <w:p w14:paraId="765D5EC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3200</w:t>
            </w:r>
          </w:p>
        </w:tc>
        <w:tc>
          <w:tcPr>
            <w:tcW w:w="983" w:type="dxa"/>
            <w:shd w:val="clear" w:color="auto" w:fill="FF0000"/>
          </w:tcPr>
          <w:p w14:paraId="765D5EC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6400</w:t>
            </w:r>
          </w:p>
        </w:tc>
        <w:tc>
          <w:tcPr>
            <w:tcW w:w="982" w:type="dxa"/>
            <w:shd w:val="clear" w:color="auto" w:fill="FF0000"/>
          </w:tcPr>
          <w:p w14:paraId="765D5EC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8000</w:t>
            </w:r>
          </w:p>
        </w:tc>
        <w:tc>
          <w:tcPr>
            <w:tcW w:w="983" w:type="dxa"/>
            <w:shd w:val="clear" w:color="auto" w:fill="FF0000"/>
          </w:tcPr>
          <w:p w14:paraId="765D5EC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9600</w:t>
            </w:r>
          </w:p>
        </w:tc>
      </w:tr>
      <w:tr w:rsidR="00BE7A64" w14:paraId="765D5ED8" w14:textId="77777777" w:rsidTr="002E67F5">
        <w:tc>
          <w:tcPr>
            <w:tcW w:w="1428" w:type="dxa"/>
          </w:tcPr>
          <w:p w14:paraId="765D5ECF"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102</w:t>
            </w:r>
          </w:p>
        </w:tc>
        <w:tc>
          <w:tcPr>
            <w:tcW w:w="982" w:type="dxa"/>
            <w:shd w:val="clear" w:color="auto" w:fill="FF0000"/>
          </w:tcPr>
          <w:p w14:paraId="765D5ED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3" w:type="dxa"/>
            <w:shd w:val="clear" w:color="auto" w:fill="FF0000"/>
          </w:tcPr>
          <w:p w14:paraId="765D5ED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2" w:type="dxa"/>
            <w:shd w:val="clear" w:color="auto" w:fill="FF0000"/>
          </w:tcPr>
          <w:p w14:paraId="765D5ED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3" w:type="dxa"/>
            <w:shd w:val="clear" w:color="auto" w:fill="FF0000"/>
          </w:tcPr>
          <w:p w14:paraId="765D5ED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1270</w:t>
            </w:r>
          </w:p>
        </w:tc>
        <w:tc>
          <w:tcPr>
            <w:tcW w:w="982" w:type="dxa"/>
            <w:shd w:val="clear" w:color="auto" w:fill="FF0000"/>
          </w:tcPr>
          <w:p w14:paraId="765D5ED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2540</w:t>
            </w:r>
          </w:p>
        </w:tc>
        <w:tc>
          <w:tcPr>
            <w:tcW w:w="983" w:type="dxa"/>
            <w:shd w:val="clear" w:color="auto" w:fill="FF0000"/>
          </w:tcPr>
          <w:p w14:paraId="765D5ED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5070</w:t>
            </w:r>
          </w:p>
        </w:tc>
        <w:tc>
          <w:tcPr>
            <w:tcW w:w="982" w:type="dxa"/>
            <w:shd w:val="clear" w:color="auto" w:fill="FF0000"/>
          </w:tcPr>
          <w:p w14:paraId="765D5ED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6340</w:t>
            </w:r>
          </w:p>
        </w:tc>
        <w:tc>
          <w:tcPr>
            <w:tcW w:w="983" w:type="dxa"/>
            <w:shd w:val="clear" w:color="auto" w:fill="FF0000"/>
          </w:tcPr>
          <w:p w14:paraId="765D5ED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7600</w:t>
            </w:r>
          </w:p>
        </w:tc>
      </w:tr>
      <w:tr w:rsidR="00BE7A64" w14:paraId="765D5EE2" w14:textId="77777777" w:rsidTr="002E67F5">
        <w:tc>
          <w:tcPr>
            <w:tcW w:w="1428" w:type="dxa"/>
          </w:tcPr>
          <w:p w14:paraId="765D5ED9"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101</w:t>
            </w:r>
          </w:p>
        </w:tc>
        <w:tc>
          <w:tcPr>
            <w:tcW w:w="982" w:type="dxa"/>
            <w:tcBorders>
              <w:bottom w:val="single" w:sz="4" w:space="0" w:color="auto"/>
            </w:tcBorders>
            <w:shd w:val="clear" w:color="auto" w:fill="FF0000"/>
          </w:tcPr>
          <w:p w14:paraId="765D5ED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3" w:type="dxa"/>
            <w:shd w:val="clear" w:color="auto" w:fill="FF0000"/>
          </w:tcPr>
          <w:p w14:paraId="765D5ED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2" w:type="dxa"/>
            <w:shd w:val="clear" w:color="auto" w:fill="FF0000"/>
          </w:tcPr>
          <w:p w14:paraId="765D5ED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500</w:t>
            </w:r>
          </w:p>
        </w:tc>
        <w:tc>
          <w:tcPr>
            <w:tcW w:w="983" w:type="dxa"/>
            <w:shd w:val="clear" w:color="auto" w:fill="FF0000"/>
          </w:tcPr>
          <w:p w14:paraId="765D5ED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1010</w:t>
            </w:r>
          </w:p>
        </w:tc>
        <w:tc>
          <w:tcPr>
            <w:tcW w:w="982" w:type="dxa"/>
            <w:shd w:val="clear" w:color="auto" w:fill="FF0000"/>
          </w:tcPr>
          <w:p w14:paraId="765D5ED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2010</w:t>
            </w:r>
          </w:p>
        </w:tc>
        <w:tc>
          <w:tcPr>
            <w:tcW w:w="983" w:type="dxa"/>
            <w:shd w:val="clear" w:color="auto" w:fill="FF0000"/>
          </w:tcPr>
          <w:p w14:paraId="765D5ED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4030</w:t>
            </w:r>
          </w:p>
        </w:tc>
        <w:tc>
          <w:tcPr>
            <w:tcW w:w="982" w:type="dxa"/>
            <w:shd w:val="clear" w:color="auto" w:fill="FF0000"/>
          </w:tcPr>
          <w:p w14:paraId="765D5EE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5040</w:t>
            </w:r>
          </w:p>
        </w:tc>
        <w:tc>
          <w:tcPr>
            <w:tcW w:w="983" w:type="dxa"/>
            <w:shd w:val="clear" w:color="auto" w:fill="FF0000"/>
          </w:tcPr>
          <w:p w14:paraId="765D5EE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6040</w:t>
            </w:r>
          </w:p>
        </w:tc>
      </w:tr>
      <w:tr w:rsidR="00BE7A64" w14:paraId="765D5EEC" w14:textId="77777777" w:rsidTr="002E67F5">
        <w:tc>
          <w:tcPr>
            <w:tcW w:w="1428" w:type="dxa"/>
          </w:tcPr>
          <w:p w14:paraId="765D5EE3"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100</w:t>
            </w:r>
          </w:p>
        </w:tc>
        <w:tc>
          <w:tcPr>
            <w:tcW w:w="982" w:type="dxa"/>
            <w:tcBorders>
              <w:bottom w:val="single" w:sz="4" w:space="0" w:color="auto"/>
            </w:tcBorders>
            <w:shd w:val="clear" w:color="auto" w:fill="FFCC00"/>
          </w:tcPr>
          <w:p w14:paraId="765D5EE4" w14:textId="77777777" w:rsidR="002E67F5" w:rsidRPr="0052501B" w:rsidRDefault="00722F70" w:rsidP="00722F70">
            <w:pPr>
              <w:spacing w:beforeLines="24" w:before="57" w:afterLines="24" w:after="57"/>
              <w:jc w:val="center"/>
              <w:rPr>
                <w:rFonts w:cs="Arial"/>
                <w:bCs/>
                <w:sz w:val="20"/>
                <w:szCs w:val="20"/>
              </w:rPr>
            </w:pPr>
            <w:r w:rsidRPr="0052501B">
              <w:rPr>
                <w:rFonts w:cs="Arial"/>
                <w:bCs/>
                <w:sz w:val="20"/>
                <w:szCs w:val="20"/>
              </w:rPr>
              <w:t>100</w:t>
            </w:r>
          </w:p>
        </w:tc>
        <w:tc>
          <w:tcPr>
            <w:tcW w:w="983" w:type="dxa"/>
            <w:tcBorders>
              <w:bottom w:val="single" w:sz="4" w:space="0" w:color="auto"/>
            </w:tcBorders>
            <w:shd w:val="clear" w:color="auto" w:fill="FF0000"/>
          </w:tcPr>
          <w:p w14:paraId="765D5EE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2" w:type="dxa"/>
            <w:tcBorders>
              <w:bottom w:val="single" w:sz="4" w:space="0" w:color="auto"/>
            </w:tcBorders>
            <w:shd w:val="clear" w:color="auto" w:fill="FF0000"/>
          </w:tcPr>
          <w:p w14:paraId="765D5EE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3" w:type="dxa"/>
            <w:tcBorders>
              <w:bottom w:val="single" w:sz="4" w:space="0" w:color="auto"/>
            </w:tcBorders>
            <w:shd w:val="clear" w:color="auto" w:fill="FF0000"/>
          </w:tcPr>
          <w:p w14:paraId="765D5EE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2" w:type="dxa"/>
            <w:tcBorders>
              <w:bottom w:val="single" w:sz="4" w:space="0" w:color="auto"/>
            </w:tcBorders>
            <w:shd w:val="clear" w:color="auto" w:fill="FF0000"/>
          </w:tcPr>
          <w:p w14:paraId="765D5EE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1600</w:t>
            </w:r>
          </w:p>
        </w:tc>
        <w:tc>
          <w:tcPr>
            <w:tcW w:w="983" w:type="dxa"/>
            <w:tcBorders>
              <w:bottom w:val="single" w:sz="4" w:space="0" w:color="auto"/>
            </w:tcBorders>
            <w:shd w:val="clear" w:color="auto" w:fill="FF0000"/>
          </w:tcPr>
          <w:p w14:paraId="765D5EE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3200</w:t>
            </w:r>
          </w:p>
        </w:tc>
        <w:tc>
          <w:tcPr>
            <w:tcW w:w="982" w:type="dxa"/>
            <w:tcBorders>
              <w:bottom w:val="single" w:sz="4" w:space="0" w:color="auto"/>
            </w:tcBorders>
            <w:shd w:val="clear" w:color="auto" w:fill="FF0000"/>
          </w:tcPr>
          <w:p w14:paraId="765D5EE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4000</w:t>
            </w:r>
          </w:p>
        </w:tc>
        <w:tc>
          <w:tcPr>
            <w:tcW w:w="983" w:type="dxa"/>
            <w:tcBorders>
              <w:bottom w:val="single" w:sz="4" w:space="0" w:color="auto"/>
            </w:tcBorders>
            <w:shd w:val="clear" w:color="auto" w:fill="FF0000"/>
          </w:tcPr>
          <w:p w14:paraId="765D5EE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4800</w:t>
            </w:r>
          </w:p>
        </w:tc>
      </w:tr>
      <w:tr w:rsidR="00BE7A64" w14:paraId="765D5EF6" w14:textId="77777777" w:rsidTr="002E67F5">
        <w:tc>
          <w:tcPr>
            <w:tcW w:w="1428" w:type="dxa"/>
          </w:tcPr>
          <w:p w14:paraId="765D5EED"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99</w:t>
            </w:r>
          </w:p>
        </w:tc>
        <w:tc>
          <w:tcPr>
            <w:tcW w:w="982" w:type="dxa"/>
            <w:shd w:val="clear" w:color="auto" w:fill="FFCC00"/>
          </w:tcPr>
          <w:p w14:paraId="765D5EE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FF0000"/>
          </w:tcPr>
          <w:p w14:paraId="765D5EE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2" w:type="dxa"/>
            <w:shd w:val="clear" w:color="auto" w:fill="FF0000"/>
          </w:tcPr>
          <w:p w14:paraId="765D5EF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3" w:type="dxa"/>
            <w:shd w:val="clear" w:color="auto" w:fill="FF0000"/>
          </w:tcPr>
          <w:p w14:paraId="765D5EF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2" w:type="dxa"/>
            <w:shd w:val="clear" w:color="auto" w:fill="FF0000"/>
          </w:tcPr>
          <w:p w14:paraId="765D5EF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1270</w:t>
            </w:r>
          </w:p>
        </w:tc>
        <w:tc>
          <w:tcPr>
            <w:tcW w:w="983" w:type="dxa"/>
            <w:shd w:val="clear" w:color="auto" w:fill="FF0000"/>
          </w:tcPr>
          <w:p w14:paraId="765D5EF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2540</w:t>
            </w:r>
          </w:p>
        </w:tc>
        <w:tc>
          <w:tcPr>
            <w:tcW w:w="982" w:type="dxa"/>
            <w:shd w:val="clear" w:color="auto" w:fill="FF0000"/>
          </w:tcPr>
          <w:p w14:paraId="765D5EF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3180</w:t>
            </w:r>
          </w:p>
        </w:tc>
        <w:tc>
          <w:tcPr>
            <w:tcW w:w="983" w:type="dxa"/>
            <w:shd w:val="clear" w:color="auto" w:fill="FF0000"/>
          </w:tcPr>
          <w:p w14:paraId="765D5EF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3810</w:t>
            </w:r>
          </w:p>
        </w:tc>
      </w:tr>
      <w:tr w:rsidR="00BE7A64" w14:paraId="765D5F00" w14:textId="77777777" w:rsidTr="002E67F5">
        <w:tc>
          <w:tcPr>
            <w:tcW w:w="1428" w:type="dxa"/>
          </w:tcPr>
          <w:p w14:paraId="765D5EF7"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98</w:t>
            </w:r>
          </w:p>
        </w:tc>
        <w:tc>
          <w:tcPr>
            <w:tcW w:w="982" w:type="dxa"/>
            <w:shd w:val="clear" w:color="auto" w:fill="FFCC00"/>
          </w:tcPr>
          <w:p w14:paraId="765D5EF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tcBorders>
              <w:bottom w:val="single" w:sz="4" w:space="0" w:color="auto"/>
            </w:tcBorders>
            <w:shd w:val="clear" w:color="auto" w:fill="FF0000"/>
          </w:tcPr>
          <w:p w14:paraId="765D5EF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2" w:type="dxa"/>
            <w:shd w:val="clear" w:color="auto" w:fill="FF0000"/>
          </w:tcPr>
          <w:p w14:paraId="765D5EF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3" w:type="dxa"/>
            <w:shd w:val="clear" w:color="auto" w:fill="FF0000"/>
          </w:tcPr>
          <w:p w14:paraId="765D5EF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500</w:t>
            </w:r>
          </w:p>
        </w:tc>
        <w:tc>
          <w:tcPr>
            <w:tcW w:w="982" w:type="dxa"/>
            <w:shd w:val="clear" w:color="auto" w:fill="FF0000"/>
          </w:tcPr>
          <w:p w14:paraId="765D5EF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1010</w:t>
            </w:r>
          </w:p>
        </w:tc>
        <w:tc>
          <w:tcPr>
            <w:tcW w:w="983" w:type="dxa"/>
            <w:shd w:val="clear" w:color="auto" w:fill="FF0000"/>
          </w:tcPr>
          <w:p w14:paraId="765D5EF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2020</w:t>
            </w:r>
          </w:p>
        </w:tc>
        <w:tc>
          <w:tcPr>
            <w:tcW w:w="982" w:type="dxa"/>
            <w:shd w:val="clear" w:color="auto" w:fill="FF0000"/>
          </w:tcPr>
          <w:p w14:paraId="765D5EF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2520</w:t>
            </w:r>
          </w:p>
        </w:tc>
        <w:tc>
          <w:tcPr>
            <w:tcW w:w="983" w:type="dxa"/>
            <w:shd w:val="clear" w:color="auto" w:fill="FF0000"/>
          </w:tcPr>
          <w:p w14:paraId="765D5EF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3030</w:t>
            </w:r>
          </w:p>
        </w:tc>
      </w:tr>
      <w:tr w:rsidR="00BE7A64" w14:paraId="765D5F0A" w14:textId="77777777" w:rsidTr="002E67F5">
        <w:tc>
          <w:tcPr>
            <w:tcW w:w="1428" w:type="dxa"/>
          </w:tcPr>
          <w:p w14:paraId="765D5F01"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97</w:t>
            </w:r>
          </w:p>
        </w:tc>
        <w:tc>
          <w:tcPr>
            <w:tcW w:w="982" w:type="dxa"/>
            <w:shd w:val="clear" w:color="auto" w:fill="FFCC00"/>
          </w:tcPr>
          <w:p w14:paraId="765D5F0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tcBorders>
              <w:bottom w:val="single" w:sz="4" w:space="0" w:color="auto"/>
            </w:tcBorders>
            <w:shd w:val="clear" w:color="auto" w:fill="FFCC00"/>
          </w:tcPr>
          <w:p w14:paraId="765D5F03" w14:textId="77777777" w:rsidR="002E67F5" w:rsidRPr="0052501B" w:rsidRDefault="00722F70" w:rsidP="00722F70">
            <w:pPr>
              <w:spacing w:beforeLines="24" w:before="57" w:afterLines="24" w:after="57"/>
              <w:jc w:val="center"/>
              <w:rPr>
                <w:rFonts w:cs="Arial"/>
                <w:bCs/>
                <w:sz w:val="20"/>
                <w:szCs w:val="20"/>
              </w:rPr>
            </w:pPr>
            <w:r w:rsidRPr="0052501B">
              <w:rPr>
                <w:rFonts w:cs="Arial"/>
                <w:bCs/>
                <w:sz w:val="20"/>
                <w:szCs w:val="20"/>
              </w:rPr>
              <w:t>100</w:t>
            </w:r>
          </w:p>
        </w:tc>
        <w:tc>
          <w:tcPr>
            <w:tcW w:w="982" w:type="dxa"/>
            <w:tcBorders>
              <w:bottom w:val="single" w:sz="4" w:space="0" w:color="auto"/>
            </w:tcBorders>
            <w:shd w:val="clear" w:color="auto" w:fill="FF0000"/>
          </w:tcPr>
          <w:p w14:paraId="765D5F0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3" w:type="dxa"/>
            <w:tcBorders>
              <w:bottom w:val="single" w:sz="4" w:space="0" w:color="auto"/>
            </w:tcBorders>
            <w:shd w:val="clear" w:color="auto" w:fill="FF0000"/>
          </w:tcPr>
          <w:p w14:paraId="765D5F0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2" w:type="dxa"/>
            <w:tcBorders>
              <w:bottom w:val="single" w:sz="4" w:space="0" w:color="auto"/>
            </w:tcBorders>
            <w:shd w:val="clear" w:color="auto" w:fill="FF0000"/>
          </w:tcPr>
          <w:p w14:paraId="765D5F0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3" w:type="dxa"/>
            <w:tcBorders>
              <w:bottom w:val="single" w:sz="4" w:space="0" w:color="auto"/>
            </w:tcBorders>
            <w:shd w:val="clear" w:color="auto" w:fill="FF0000"/>
          </w:tcPr>
          <w:p w14:paraId="765D5F0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1600</w:t>
            </w:r>
          </w:p>
        </w:tc>
        <w:tc>
          <w:tcPr>
            <w:tcW w:w="982" w:type="dxa"/>
            <w:tcBorders>
              <w:bottom w:val="single" w:sz="4" w:space="0" w:color="auto"/>
            </w:tcBorders>
            <w:shd w:val="clear" w:color="auto" w:fill="FF0000"/>
          </w:tcPr>
          <w:p w14:paraId="765D5F0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2000</w:t>
            </w:r>
          </w:p>
        </w:tc>
        <w:tc>
          <w:tcPr>
            <w:tcW w:w="983" w:type="dxa"/>
            <w:tcBorders>
              <w:bottom w:val="single" w:sz="4" w:space="0" w:color="auto"/>
            </w:tcBorders>
            <w:shd w:val="clear" w:color="auto" w:fill="FF0000"/>
          </w:tcPr>
          <w:p w14:paraId="765D5F0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2410</w:t>
            </w:r>
          </w:p>
        </w:tc>
      </w:tr>
      <w:tr w:rsidR="00BE7A64" w14:paraId="765D5F14" w14:textId="77777777" w:rsidTr="002E67F5">
        <w:tc>
          <w:tcPr>
            <w:tcW w:w="1428" w:type="dxa"/>
          </w:tcPr>
          <w:p w14:paraId="765D5F0B"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96</w:t>
            </w:r>
          </w:p>
        </w:tc>
        <w:tc>
          <w:tcPr>
            <w:tcW w:w="982" w:type="dxa"/>
            <w:shd w:val="clear" w:color="auto" w:fill="FFCC00"/>
          </w:tcPr>
          <w:p w14:paraId="765D5F0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FFCC00"/>
          </w:tcPr>
          <w:p w14:paraId="765D5F0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shd w:val="clear" w:color="auto" w:fill="FF0000"/>
          </w:tcPr>
          <w:p w14:paraId="765D5F0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3" w:type="dxa"/>
            <w:shd w:val="clear" w:color="auto" w:fill="FF0000"/>
          </w:tcPr>
          <w:p w14:paraId="765D5F0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2" w:type="dxa"/>
            <w:shd w:val="clear" w:color="auto" w:fill="FF0000"/>
          </w:tcPr>
          <w:p w14:paraId="765D5F1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3" w:type="dxa"/>
            <w:shd w:val="clear" w:color="auto" w:fill="FF0000"/>
          </w:tcPr>
          <w:p w14:paraId="765D5F1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1270</w:t>
            </w:r>
          </w:p>
        </w:tc>
        <w:tc>
          <w:tcPr>
            <w:tcW w:w="982" w:type="dxa"/>
            <w:shd w:val="clear" w:color="auto" w:fill="FF0000"/>
          </w:tcPr>
          <w:p w14:paraId="765D5F1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1590</w:t>
            </w:r>
          </w:p>
        </w:tc>
        <w:tc>
          <w:tcPr>
            <w:tcW w:w="983" w:type="dxa"/>
            <w:shd w:val="clear" w:color="auto" w:fill="FF0000"/>
          </w:tcPr>
          <w:p w14:paraId="765D5F1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1910</w:t>
            </w:r>
          </w:p>
        </w:tc>
      </w:tr>
      <w:tr w:rsidR="00BE7A64" w14:paraId="765D5F1E" w14:textId="77777777" w:rsidTr="002E67F5">
        <w:tc>
          <w:tcPr>
            <w:tcW w:w="1428" w:type="dxa"/>
          </w:tcPr>
          <w:p w14:paraId="765D5F15"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95</w:t>
            </w:r>
          </w:p>
        </w:tc>
        <w:tc>
          <w:tcPr>
            <w:tcW w:w="982" w:type="dxa"/>
            <w:tcBorders>
              <w:bottom w:val="single" w:sz="4" w:space="0" w:color="auto"/>
            </w:tcBorders>
            <w:shd w:val="clear" w:color="auto" w:fill="FFCC00"/>
          </w:tcPr>
          <w:p w14:paraId="765D5F1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FFCC00"/>
          </w:tcPr>
          <w:p w14:paraId="765D5F1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2" w:type="dxa"/>
            <w:tcBorders>
              <w:bottom w:val="single" w:sz="4" w:space="0" w:color="auto"/>
            </w:tcBorders>
            <w:shd w:val="clear" w:color="auto" w:fill="FF0000"/>
          </w:tcPr>
          <w:p w14:paraId="765D5F1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3" w:type="dxa"/>
            <w:shd w:val="clear" w:color="auto" w:fill="FF0000"/>
          </w:tcPr>
          <w:p w14:paraId="765D5F1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2" w:type="dxa"/>
            <w:shd w:val="clear" w:color="auto" w:fill="FF0000"/>
          </w:tcPr>
          <w:p w14:paraId="765D5F1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510</w:t>
            </w:r>
          </w:p>
        </w:tc>
        <w:tc>
          <w:tcPr>
            <w:tcW w:w="983" w:type="dxa"/>
            <w:shd w:val="clear" w:color="auto" w:fill="FF0000"/>
          </w:tcPr>
          <w:p w14:paraId="765D5F1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1010</w:t>
            </w:r>
          </w:p>
        </w:tc>
        <w:tc>
          <w:tcPr>
            <w:tcW w:w="982" w:type="dxa"/>
            <w:shd w:val="clear" w:color="auto" w:fill="FF0000"/>
          </w:tcPr>
          <w:p w14:paraId="765D5F1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1260</w:t>
            </w:r>
          </w:p>
        </w:tc>
        <w:tc>
          <w:tcPr>
            <w:tcW w:w="983" w:type="dxa"/>
            <w:shd w:val="clear" w:color="auto" w:fill="FF0000"/>
          </w:tcPr>
          <w:p w14:paraId="765D5F1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1520</w:t>
            </w:r>
          </w:p>
        </w:tc>
      </w:tr>
      <w:tr w:rsidR="00BE7A64" w14:paraId="765D5F28" w14:textId="77777777" w:rsidTr="002E67F5">
        <w:tc>
          <w:tcPr>
            <w:tcW w:w="1428" w:type="dxa"/>
          </w:tcPr>
          <w:p w14:paraId="765D5F1F"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94</w:t>
            </w:r>
          </w:p>
        </w:tc>
        <w:tc>
          <w:tcPr>
            <w:tcW w:w="982" w:type="dxa"/>
            <w:tcBorders>
              <w:bottom w:val="single" w:sz="4" w:space="0" w:color="auto"/>
            </w:tcBorders>
            <w:shd w:val="clear" w:color="auto" w:fill="00FF00"/>
          </w:tcPr>
          <w:p w14:paraId="765D5F2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FFCC00"/>
          </w:tcPr>
          <w:p w14:paraId="765D5F2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2" w:type="dxa"/>
            <w:tcBorders>
              <w:bottom w:val="single" w:sz="4" w:space="0" w:color="auto"/>
            </w:tcBorders>
            <w:shd w:val="clear" w:color="auto" w:fill="FFCC00"/>
          </w:tcPr>
          <w:p w14:paraId="765D5F22" w14:textId="77777777" w:rsidR="002E67F5" w:rsidRPr="0052501B" w:rsidRDefault="00722F70" w:rsidP="00722F70">
            <w:pPr>
              <w:spacing w:beforeLines="24" w:before="57" w:afterLines="24" w:after="57"/>
              <w:jc w:val="center"/>
              <w:rPr>
                <w:rFonts w:cs="Arial"/>
                <w:bCs/>
                <w:sz w:val="20"/>
                <w:szCs w:val="20"/>
              </w:rPr>
            </w:pPr>
            <w:r w:rsidRPr="0052501B">
              <w:rPr>
                <w:rFonts w:cs="Arial"/>
                <w:bCs/>
                <w:sz w:val="20"/>
                <w:szCs w:val="20"/>
              </w:rPr>
              <w:t>100</w:t>
            </w:r>
          </w:p>
        </w:tc>
        <w:tc>
          <w:tcPr>
            <w:tcW w:w="983" w:type="dxa"/>
            <w:tcBorders>
              <w:bottom w:val="single" w:sz="4" w:space="0" w:color="auto"/>
            </w:tcBorders>
            <w:shd w:val="clear" w:color="auto" w:fill="FF0000"/>
          </w:tcPr>
          <w:p w14:paraId="765D5F2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2" w:type="dxa"/>
            <w:tcBorders>
              <w:bottom w:val="single" w:sz="4" w:space="0" w:color="auto"/>
            </w:tcBorders>
            <w:shd w:val="clear" w:color="auto" w:fill="FF0000"/>
          </w:tcPr>
          <w:p w14:paraId="765D5F2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3" w:type="dxa"/>
            <w:tcBorders>
              <w:bottom w:val="single" w:sz="4" w:space="0" w:color="auto"/>
            </w:tcBorders>
            <w:shd w:val="clear" w:color="auto" w:fill="FF0000"/>
          </w:tcPr>
          <w:p w14:paraId="765D5F2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2" w:type="dxa"/>
            <w:tcBorders>
              <w:bottom w:val="single" w:sz="4" w:space="0" w:color="auto"/>
            </w:tcBorders>
            <w:shd w:val="clear" w:color="auto" w:fill="FF0000"/>
          </w:tcPr>
          <w:p w14:paraId="765D5F2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1000</w:t>
            </w:r>
          </w:p>
        </w:tc>
        <w:tc>
          <w:tcPr>
            <w:tcW w:w="983" w:type="dxa"/>
            <w:tcBorders>
              <w:bottom w:val="single" w:sz="4" w:space="0" w:color="auto"/>
            </w:tcBorders>
            <w:shd w:val="clear" w:color="auto" w:fill="FF0000"/>
          </w:tcPr>
          <w:p w14:paraId="765D5F2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1210</w:t>
            </w:r>
          </w:p>
        </w:tc>
      </w:tr>
      <w:tr w:rsidR="00BE7A64" w14:paraId="765D5F32" w14:textId="77777777" w:rsidTr="002E67F5">
        <w:tc>
          <w:tcPr>
            <w:tcW w:w="1428" w:type="dxa"/>
          </w:tcPr>
          <w:p w14:paraId="765D5F29"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93</w:t>
            </w:r>
          </w:p>
        </w:tc>
        <w:tc>
          <w:tcPr>
            <w:tcW w:w="982" w:type="dxa"/>
            <w:shd w:val="clear" w:color="auto" w:fill="00FF00"/>
          </w:tcPr>
          <w:p w14:paraId="765D5F2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FFCC00"/>
          </w:tcPr>
          <w:p w14:paraId="765D5F2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FFCC00"/>
          </w:tcPr>
          <w:p w14:paraId="765D5F2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FF0000"/>
          </w:tcPr>
          <w:p w14:paraId="765D5F2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2" w:type="dxa"/>
            <w:shd w:val="clear" w:color="auto" w:fill="FF0000"/>
          </w:tcPr>
          <w:p w14:paraId="765D5F2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3" w:type="dxa"/>
            <w:shd w:val="clear" w:color="auto" w:fill="FF0000"/>
          </w:tcPr>
          <w:p w14:paraId="765D5F2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640</w:t>
            </w:r>
          </w:p>
        </w:tc>
        <w:tc>
          <w:tcPr>
            <w:tcW w:w="982" w:type="dxa"/>
            <w:shd w:val="clear" w:color="auto" w:fill="FF0000"/>
          </w:tcPr>
          <w:p w14:paraId="765D5F3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800</w:t>
            </w:r>
          </w:p>
        </w:tc>
        <w:tc>
          <w:tcPr>
            <w:tcW w:w="983" w:type="dxa"/>
            <w:shd w:val="clear" w:color="auto" w:fill="FF0000"/>
          </w:tcPr>
          <w:p w14:paraId="765D5F3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960</w:t>
            </w:r>
          </w:p>
        </w:tc>
      </w:tr>
      <w:tr w:rsidR="00BE7A64" w14:paraId="765D5F3C" w14:textId="77777777" w:rsidTr="002E67F5">
        <w:tc>
          <w:tcPr>
            <w:tcW w:w="1428" w:type="dxa"/>
          </w:tcPr>
          <w:p w14:paraId="765D5F33"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92</w:t>
            </w:r>
          </w:p>
        </w:tc>
        <w:tc>
          <w:tcPr>
            <w:tcW w:w="982" w:type="dxa"/>
            <w:shd w:val="clear" w:color="auto" w:fill="00FF00"/>
          </w:tcPr>
          <w:p w14:paraId="765D5F3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tcBorders>
              <w:bottom w:val="single" w:sz="4" w:space="0" w:color="auto"/>
            </w:tcBorders>
            <w:shd w:val="clear" w:color="auto" w:fill="FFCC00"/>
          </w:tcPr>
          <w:p w14:paraId="765D5F3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FFCC00"/>
          </w:tcPr>
          <w:p w14:paraId="765D5F3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tcBorders>
              <w:bottom w:val="single" w:sz="4" w:space="0" w:color="auto"/>
            </w:tcBorders>
            <w:shd w:val="clear" w:color="auto" w:fill="FF0000"/>
          </w:tcPr>
          <w:p w14:paraId="765D5F3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2" w:type="dxa"/>
            <w:shd w:val="clear" w:color="auto" w:fill="FF0000"/>
          </w:tcPr>
          <w:p w14:paraId="765D5F3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3" w:type="dxa"/>
            <w:shd w:val="clear" w:color="auto" w:fill="FF0000"/>
          </w:tcPr>
          <w:p w14:paraId="765D5F3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510</w:t>
            </w:r>
          </w:p>
        </w:tc>
        <w:tc>
          <w:tcPr>
            <w:tcW w:w="982" w:type="dxa"/>
            <w:shd w:val="clear" w:color="auto" w:fill="FF0000"/>
          </w:tcPr>
          <w:p w14:paraId="765D5F3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630</w:t>
            </w:r>
          </w:p>
        </w:tc>
        <w:tc>
          <w:tcPr>
            <w:tcW w:w="983" w:type="dxa"/>
            <w:shd w:val="clear" w:color="auto" w:fill="FF0000"/>
          </w:tcPr>
          <w:p w14:paraId="765D5F3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760</w:t>
            </w:r>
          </w:p>
        </w:tc>
      </w:tr>
      <w:tr w:rsidR="00BE7A64" w14:paraId="765D5F46" w14:textId="77777777" w:rsidTr="002E67F5">
        <w:tc>
          <w:tcPr>
            <w:tcW w:w="1428" w:type="dxa"/>
          </w:tcPr>
          <w:p w14:paraId="765D5F3D"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91</w:t>
            </w:r>
          </w:p>
        </w:tc>
        <w:tc>
          <w:tcPr>
            <w:tcW w:w="982" w:type="dxa"/>
            <w:shd w:val="clear" w:color="auto" w:fill="00FF00"/>
          </w:tcPr>
          <w:p w14:paraId="765D5F3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14:paraId="765D5F3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shd w:val="clear" w:color="auto" w:fill="FFCC00"/>
          </w:tcPr>
          <w:p w14:paraId="765D5F4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tcBorders>
              <w:bottom w:val="single" w:sz="4" w:space="0" w:color="auto"/>
            </w:tcBorders>
            <w:shd w:val="clear" w:color="auto" w:fill="FFCC00"/>
          </w:tcPr>
          <w:p w14:paraId="765D5F41" w14:textId="77777777" w:rsidR="002E67F5" w:rsidRPr="0052501B" w:rsidRDefault="00722F70" w:rsidP="00722F70">
            <w:pPr>
              <w:spacing w:beforeLines="24" w:before="57" w:afterLines="24" w:after="57"/>
              <w:jc w:val="center"/>
              <w:rPr>
                <w:rFonts w:cs="Arial"/>
                <w:bCs/>
                <w:sz w:val="20"/>
                <w:szCs w:val="20"/>
              </w:rPr>
            </w:pPr>
            <w:r w:rsidRPr="0052501B">
              <w:rPr>
                <w:rFonts w:cs="Arial"/>
                <w:bCs/>
                <w:sz w:val="20"/>
                <w:szCs w:val="20"/>
              </w:rPr>
              <w:t>100</w:t>
            </w:r>
          </w:p>
        </w:tc>
        <w:tc>
          <w:tcPr>
            <w:tcW w:w="982" w:type="dxa"/>
            <w:tcBorders>
              <w:bottom w:val="single" w:sz="4" w:space="0" w:color="auto"/>
            </w:tcBorders>
            <w:shd w:val="clear" w:color="auto" w:fill="FF0000"/>
          </w:tcPr>
          <w:p w14:paraId="765D5F4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3" w:type="dxa"/>
            <w:tcBorders>
              <w:bottom w:val="single" w:sz="4" w:space="0" w:color="auto"/>
            </w:tcBorders>
            <w:shd w:val="clear" w:color="auto" w:fill="FF0000"/>
          </w:tcPr>
          <w:p w14:paraId="765D5F4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2" w:type="dxa"/>
            <w:tcBorders>
              <w:bottom w:val="single" w:sz="4" w:space="0" w:color="auto"/>
            </w:tcBorders>
            <w:shd w:val="clear" w:color="auto" w:fill="FF0000"/>
          </w:tcPr>
          <w:p w14:paraId="765D5F4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500</w:t>
            </w:r>
          </w:p>
        </w:tc>
        <w:tc>
          <w:tcPr>
            <w:tcW w:w="983" w:type="dxa"/>
            <w:tcBorders>
              <w:bottom w:val="single" w:sz="4" w:space="0" w:color="auto"/>
            </w:tcBorders>
            <w:shd w:val="clear" w:color="auto" w:fill="FF0000"/>
          </w:tcPr>
          <w:p w14:paraId="765D5F4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600</w:t>
            </w:r>
          </w:p>
        </w:tc>
      </w:tr>
      <w:tr w:rsidR="00BE7A64" w14:paraId="765D5F50" w14:textId="77777777" w:rsidTr="002E67F5">
        <w:tc>
          <w:tcPr>
            <w:tcW w:w="1428" w:type="dxa"/>
          </w:tcPr>
          <w:p w14:paraId="765D5F47"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90</w:t>
            </w:r>
          </w:p>
        </w:tc>
        <w:tc>
          <w:tcPr>
            <w:tcW w:w="982" w:type="dxa"/>
            <w:shd w:val="clear" w:color="auto" w:fill="00FF00"/>
          </w:tcPr>
          <w:p w14:paraId="765D5F4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3" w:type="dxa"/>
            <w:shd w:val="clear" w:color="auto" w:fill="00FF00"/>
          </w:tcPr>
          <w:p w14:paraId="765D5F4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2" w:type="dxa"/>
            <w:shd w:val="clear" w:color="auto" w:fill="FFCC00"/>
          </w:tcPr>
          <w:p w14:paraId="765D5F4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FFCC00"/>
          </w:tcPr>
          <w:p w14:paraId="765D5F4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shd w:val="clear" w:color="auto" w:fill="FF0000"/>
          </w:tcPr>
          <w:p w14:paraId="765D5F4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3" w:type="dxa"/>
            <w:shd w:val="clear" w:color="auto" w:fill="FF0000"/>
          </w:tcPr>
          <w:p w14:paraId="765D5F4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2" w:type="dxa"/>
            <w:shd w:val="clear" w:color="auto" w:fill="FF0000"/>
          </w:tcPr>
          <w:p w14:paraId="765D5F4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400</w:t>
            </w:r>
          </w:p>
        </w:tc>
        <w:tc>
          <w:tcPr>
            <w:tcW w:w="983" w:type="dxa"/>
            <w:shd w:val="clear" w:color="auto" w:fill="FF0000"/>
          </w:tcPr>
          <w:p w14:paraId="765D5F4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480</w:t>
            </w:r>
          </w:p>
        </w:tc>
      </w:tr>
      <w:tr w:rsidR="00BE7A64" w14:paraId="765D5F5A" w14:textId="77777777" w:rsidTr="002E67F5">
        <w:tc>
          <w:tcPr>
            <w:tcW w:w="1428" w:type="dxa"/>
          </w:tcPr>
          <w:p w14:paraId="765D5F51"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89</w:t>
            </w:r>
          </w:p>
        </w:tc>
        <w:tc>
          <w:tcPr>
            <w:tcW w:w="982" w:type="dxa"/>
            <w:shd w:val="clear" w:color="auto" w:fill="00FF00"/>
          </w:tcPr>
          <w:p w14:paraId="765D5F5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7.9</w:t>
            </w:r>
          </w:p>
        </w:tc>
        <w:tc>
          <w:tcPr>
            <w:tcW w:w="983" w:type="dxa"/>
            <w:shd w:val="clear" w:color="auto" w:fill="00FF00"/>
          </w:tcPr>
          <w:p w14:paraId="765D5F5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2" w:type="dxa"/>
            <w:tcBorders>
              <w:bottom w:val="single" w:sz="4" w:space="0" w:color="auto"/>
            </w:tcBorders>
            <w:shd w:val="clear" w:color="auto" w:fill="FFCC00"/>
          </w:tcPr>
          <w:p w14:paraId="765D5F5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FFCC00"/>
          </w:tcPr>
          <w:p w14:paraId="765D5F5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2" w:type="dxa"/>
            <w:tcBorders>
              <w:bottom w:val="single" w:sz="4" w:space="0" w:color="auto"/>
            </w:tcBorders>
            <w:shd w:val="clear" w:color="auto" w:fill="FF0000"/>
          </w:tcPr>
          <w:p w14:paraId="765D5F5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3" w:type="dxa"/>
            <w:shd w:val="clear" w:color="auto" w:fill="FF0000"/>
          </w:tcPr>
          <w:p w14:paraId="765D5F5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2" w:type="dxa"/>
            <w:shd w:val="clear" w:color="auto" w:fill="FF0000"/>
          </w:tcPr>
          <w:p w14:paraId="765D5F5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320</w:t>
            </w:r>
          </w:p>
        </w:tc>
        <w:tc>
          <w:tcPr>
            <w:tcW w:w="983" w:type="dxa"/>
            <w:shd w:val="clear" w:color="auto" w:fill="FF0000"/>
          </w:tcPr>
          <w:p w14:paraId="765D5F5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380</w:t>
            </w:r>
          </w:p>
        </w:tc>
      </w:tr>
      <w:tr w:rsidR="00BE7A64" w14:paraId="765D5F64" w14:textId="77777777" w:rsidTr="002E67F5">
        <w:tc>
          <w:tcPr>
            <w:tcW w:w="1428" w:type="dxa"/>
          </w:tcPr>
          <w:p w14:paraId="765D5F5B"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88</w:t>
            </w:r>
          </w:p>
        </w:tc>
        <w:tc>
          <w:tcPr>
            <w:tcW w:w="982" w:type="dxa"/>
            <w:shd w:val="clear" w:color="auto" w:fill="00FF00"/>
          </w:tcPr>
          <w:p w14:paraId="765D5F5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shd w:val="clear" w:color="auto" w:fill="00FF00"/>
          </w:tcPr>
          <w:p w14:paraId="765D5F5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2" w:type="dxa"/>
            <w:shd w:val="clear" w:color="auto" w:fill="00FF00"/>
          </w:tcPr>
          <w:p w14:paraId="765D5F5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FFCC00"/>
          </w:tcPr>
          <w:p w14:paraId="765D5F5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2" w:type="dxa"/>
            <w:tcBorders>
              <w:bottom w:val="single" w:sz="4" w:space="0" w:color="auto"/>
            </w:tcBorders>
            <w:shd w:val="clear" w:color="auto" w:fill="FFCC00"/>
          </w:tcPr>
          <w:p w14:paraId="765D5F60" w14:textId="77777777" w:rsidR="002E67F5" w:rsidRPr="0052501B" w:rsidRDefault="00722F70" w:rsidP="00722F70">
            <w:pPr>
              <w:spacing w:beforeLines="24" w:before="57" w:afterLines="24" w:after="57"/>
              <w:jc w:val="center"/>
              <w:rPr>
                <w:rFonts w:cs="Arial"/>
                <w:bCs/>
                <w:sz w:val="20"/>
                <w:szCs w:val="20"/>
              </w:rPr>
            </w:pPr>
            <w:r w:rsidRPr="0052501B">
              <w:rPr>
                <w:rFonts w:cs="Arial"/>
                <w:bCs/>
                <w:sz w:val="20"/>
                <w:szCs w:val="20"/>
              </w:rPr>
              <w:t>100</w:t>
            </w:r>
          </w:p>
        </w:tc>
        <w:tc>
          <w:tcPr>
            <w:tcW w:w="983" w:type="dxa"/>
            <w:tcBorders>
              <w:bottom w:val="single" w:sz="4" w:space="0" w:color="auto"/>
            </w:tcBorders>
            <w:shd w:val="clear" w:color="auto" w:fill="FF0000"/>
          </w:tcPr>
          <w:p w14:paraId="765D5F6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2" w:type="dxa"/>
            <w:tcBorders>
              <w:bottom w:val="single" w:sz="4" w:space="0" w:color="auto"/>
            </w:tcBorders>
            <w:shd w:val="clear" w:color="auto" w:fill="FF0000"/>
          </w:tcPr>
          <w:p w14:paraId="765D5F6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250</w:t>
            </w:r>
          </w:p>
        </w:tc>
        <w:tc>
          <w:tcPr>
            <w:tcW w:w="983" w:type="dxa"/>
            <w:tcBorders>
              <w:bottom w:val="single" w:sz="4" w:space="0" w:color="auto"/>
            </w:tcBorders>
            <w:shd w:val="clear" w:color="auto" w:fill="FF0000"/>
          </w:tcPr>
          <w:p w14:paraId="765D5F6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300</w:t>
            </w:r>
          </w:p>
        </w:tc>
      </w:tr>
      <w:tr w:rsidR="00BE7A64" w14:paraId="765D5F6E" w14:textId="77777777" w:rsidTr="002E67F5">
        <w:tc>
          <w:tcPr>
            <w:tcW w:w="1428" w:type="dxa"/>
          </w:tcPr>
          <w:p w14:paraId="765D5F65"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87</w:t>
            </w:r>
          </w:p>
        </w:tc>
        <w:tc>
          <w:tcPr>
            <w:tcW w:w="982" w:type="dxa"/>
            <w:shd w:val="clear" w:color="auto" w:fill="00FF00"/>
          </w:tcPr>
          <w:p w14:paraId="765D5F6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shd w:val="clear" w:color="auto" w:fill="00FF00"/>
          </w:tcPr>
          <w:p w14:paraId="765D5F6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2" w:type="dxa"/>
            <w:shd w:val="clear" w:color="auto" w:fill="00FF00"/>
          </w:tcPr>
          <w:p w14:paraId="765D5F6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FFCC00"/>
          </w:tcPr>
          <w:p w14:paraId="765D5F6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FFCC00"/>
          </w:tcPr>
          <w:p w14:paraId="765D5F6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FF0000"/>
          </w:tcPr>
          <w:p w14:paraId="765D5F6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2" w:type="dxa"/>
            <w:shd w:val="clear" w:color="auto" w:fill="FF0000"/>
          </w:tcPr>
          <w:p w14:paraId="765D5F6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200</w:t>
            </w:r>
          </w:p>
        </w:tc>
        <w:tc>
          <w:tcPr>
            <w:tcW w:w="983" w:type="dxa"/>
            <w:shd w:val="clear" w:color="auto" w:fill="FF0000"/>
          </w:tcPr>
          <w:p w14:paraId="765D5F6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240</w:t>
            </w:r>
          </w:p>
        </w:tc>
      </w:tr>
      <w:tr w:rsidR="00BE7A64" w14:paraId="765D5F78" w14:textId="77777777" w:rsidTr="002E67F5">
        <w:tc>
          <w:tcPr>
            <w:tcW w:w="1428" w:type="dxa"/>
          </w:tcPr>
          <w:p w14:paraId="765D5F6F"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86</w:t>
            </w:r>
          </w:p>
        </w:tc>
        <w:tc>
          <w:tcPr>
            <w:tcW w:w="982" w:type="dxa"/>
            <w:shd w:val="clear" w:color="auto" w:fill="00FF00"/>
          </w:tcPr>
          <w:p w14:paraId="765D5F7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00FF00"/>
          </w:tcPr>
          <w:p w14:paraId="765D5F7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shd w:val="clear" w:color="auto" w:fill="00FF00"/>
          </w:tcPr>
          <w:p w14:paraId="765D5F7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tcBorders>
              <w:bottom w:val="single" w:sz="4" w:space="0" w:color="auto"/>
            </w:tcBorders>
            <w:shd w:val="clear" w:color="auto" w:fill="FFCC00"/>
          </w:tcPr>
          <w:p w14:paraId="765D5F7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FFCC00"/>
          </w:tcPr>
          <w:p w14:paraId="765D5F7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3" w:type="dxa"/>
            <w:tcBorders>
              <w:bottom w:val="single" w:sz="4" w:space="0" w:color="auto"/>
            </w:tcBorders>
            <w:shd w:val="clear" w:color="auto" w:fill="FF0000"/>
          </w:tcPr>
          <w:p w14:paraId="765D5F7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2" w:type="dxa"/>
            <w:shd w:val="clear" w:color="auto" w:fill="FF0000"/>
          </w:tcPr>
          <w:p w14:paraId="765D5F7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160</w:t>
            </w:r>
          </w:p>
        </w:tc>
        <w:tc>
          <w:tcPr>
            <w:tcW w:w="983" w:type="dxa"/>
            <w:shd w:val="clear" w:color="auto" w:fill="FF0000"/>
          </w:tcPr>
          <w:p w14:paraId="765D5F7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190</w:t>
            </w:r>
          </w:p>
        </w:tc>
      </w:tr>
      <w:tr w:rsidR="00BE7A64" w14:paraId="765D5F82" w14:textId="77777777" w:rsidTr="002E67F5">
        <w:tc>
          <w:tcPr>
            <w:tcW w:w="1428" w:type="dxa"/>
          </w:tcPr>
          <w:p w14:paraId="765D5F79"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85</w:t>
            </w:r>
          </w:p>
        </w:tc>
        <w:tc>
          <w:tcPr>
            <w:tcW w:w="982" w:type="dxa"/>
            <w:shd w:val="clear" w:color="auto" w:fill="00FF00"/>
          </w:tcPr>
          <w:p w14:paraId="765D5F7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00FF00"/>
          </w:tcPr>
          <w:p w14:paraId="765D5F7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2" w:type="dxa"/>
            <w:shd w:val="clear" w:color="auto" w:fill="00FF00"/>
          </w:tcPr>
          <w:p w14:paraId="765D5F7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14:paraId="765D5F7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shd w:val="clear" w:color="auto" w:fill="FFCC00"/>
          </w:tcPr>
          <w:p w14:paraId="765D5F7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tcBorders>
              <w:bottom w:val="single" w:sz="4" w:space="0" w:color="auto"/>
            </w:tcBorders>
            <w:shd w:val="clear" w:color="auto" w:fill="FFCC00"/>
          </w:tcPr>
          <w:p w14:paraId="765D5F7F" w14:textId="77777777" w:rsidR="002E67F5" w:rsidRPr="0052501B" w:rsidRDefault="00722F70" w:rsidP="00722F70">
            <w:pPr>
              <w:spacing w:beforeLines="24" w:before="57" w:afterLines="24" w:after="57"/>
              <w:jc w:val="center"/>
              <w:rPr>
                <w:rFonts w:cs="Arial"/>
                <w:bCs/>
                <w:sz w:val="20"/>
                <w:szCs w:val="20"/>
              </w:rPr>
            </w:pPr>
            <w:r w:rsidRPr="0052501B">
              <w:rPr>
                <w:rFonts w:cs="Arial"/>
                <w:bCs/>
                <w:sz w:val="20"/>
                <w:szCs w:val="20"/>
              </w:rPr>
              <w:t>100</w:t>
            </w:r>
          </w:p>
        </w:tc>
        <w:tc>
          <w:tcPr>
            <w:tcW w:w="982" w:type="dxa"/>
            <w:tcBorders>
              <w:bottom w:val="single" w:sz="4" w:space="0" w:color="auto"/>
            </w:tcBorders>
            <w:shd w:val="clear" w:color="auto" w:fill="FF0000"/>
          </w:tcPr>
          <w:p w14:paraId="765D5F8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83" w:type="dxa"/>
            <w:tcBorders>
              <w:bottom w:val="single" w:sz="4" w:space="0" w:color="auto"/>
            </w:tcBorders>
            <w:shd w:val="clear" w:color="auto" w:fill="FF0000"/>
          </w:tcPr>
          <w:p w14:paraId="765D5F8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150</w:t>
            </w:r>
          </w:p>
        </w:tc>
      </w:tr>
      <w:tr w:rsidR="00BE7A64" w14:paraId="765D5F8C" w14:textId="77777777" w:rsidTr="002E67F5">
        <w:tc>
          <w:tcPr>
            <w:tcW w:w="1428" w:type="dxa"/>
          </w:tcPr>
          <w:p w14:paraId="765D5F83"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84</w:t>
            </w:r>
          </w:p>
        </w:tc>
        <w:tc>
          <w:tcPr>
            <w:tcW w:w="982" w:type="dxa"/>
            <w:shd w:val="clear" w:color="auto" w:fill="00FF00"/>
          </w:tcPr>
          <w:p w14:paraId="765D5F8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00FF00"/>
          </w:tcPr>
          <w:p w14:paraId="765D5F8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2" w:type="dxa"/>
            <w:shd w:val="clear" w:color="auto" w:fill="00FF00"/>
          </w:tcPr>
          <w:p w14:paraId="765D5F8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3" w:type="dxa"/>
            <w:shd w:val="clear" w:color="auto" w:fill="00FF00"/>
          </w:tcPr>
          <w:p w14:paraId="765D5F8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2" w:type="dxa"/>
            <w:shd w:val="clear" w:color="auto" w:fill="FFCC00"/>
          </w:tcPr>
          <w:p w14:paraId="765D5F8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tcBorders>
              <w:bottom w:val="single" w:sz="4" w:space="0" w:color="auto"/>
            </w:tcBorders>
            <w:shd w:val="clear" w:color="auto" w:fill="FFCC00"/>
          </w:tcPr>
          <w:p w14:paraId="765D5F8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tcBorders>
              <w:bottom w:val="single" w:sz="4" w:space="0" w:color="auto"/>
            </w:tcBorders>
            <w:shd w:val="clear" w:color="auto" w:fill="FFC000"/>
          </w:tcPr>
          <w:p w14:paraId="765D5F8A" w14:textId="77777777" w:rsidR="002E67F5" w:rsidRPr="00DF558E" w:rsidRDefault="00722F70" w:rsidP="00722F70">
            <w:pPr>
              <w:spacing w:beforeLines="24" w:before="57" w:afterLines="24" w:after="57"/>
              <w:jc w:val="center"/>
              <w:rPr>
                <w:rFonts w:cs="Arial"/>
                <w:bCs/>
                <w:color w:val="000000" w:themeColor="text1"/>
                <w:sz w:val="20"/>
                <w:szCs w:val="20"/>
              </w:rPr>
            </w:pPr>
            <w:r w:rsidRPr="00DF558E">
              <w:rPr>
                <w:rFonts w:cs="Arial"/>
                <w:bCs/>
                <w:sz w:val="20"/>
                <w:szCs w:val="20"/>
              </w:rPr>
              <w:t>100</w:t>
            </w:r>
          </w:p>
        </w:tc>
        <w:tc>
          <w:tcPr>
            <w:tcW w:w="983" w:type="dxa"/>
            <w:tcBorders>
              <w:bottom w:val="single" w:sz="4" w:space="0" w:color="auto"/>
            </w:tcBorders>
            <w:shd w:val="clear" w:color="auto" w:fill="FF0000"/>
          </w:tcPr>
          <w:p w14:paraId="765D5F8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120</w:t>
            </w:r>
          </w:p>
        </w:tc>
      </w:tr>
      <w:tr w:rsidR="00BE7A64" w14:paraId="765D5F96" w14:textId="77777777" w:rsidTr="002E67F5">
        <w:tc>
          <w:tcPr>
            <w:tcW w:w="1428" w:type="dxa"/>
          </w:tcPr>
          <w:p w14:paraId="765D5F8D"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83</w:t>
            </w:r>
          </w:p>
        </w:tc>
        <w:tc>
          <w:tcPr>
            <w:tcW w:w="982" w:type="dxa"/>
            <w:shd w:val="clear" w:color="auto" w:fill="00FF00"/>
          </w:tcPr>
          <w:p w14:paraId="765D5F8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00FF00"/>
          </w:tcPr>
          <w:p w14:paraId="765D5F8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00FF00"/>
          </w:tcPr>
          <w:p w14:paraId="765D5F9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00FF00"/>
          </w:tcPr>
          <w:p w14:paraId="765D5F9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2" w:type="dxa"/>
            <w:tcBorders>
              <w:bottom w:val="single" w:sz="4" w:space="0" w:color="auto"/>
            </w:tcBorders>
            <w:shd w:val="clear" w:color="auto" w:fill="FFCC00"/>
          </w:tcPr>
          <w:p w14:paraId="765D5F9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FFCC00"/>
          </w:tcPr>
          <w:p w14:paraId="765D5F9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2" w:type="dxa"/>
            <w:shd w:val="clear" w:color="auto" w:fill="FFCC00"/>
          </w:tcPr>
          <w:p w14:paraId="765D5F9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FFC000"/>
          </w:tcPr>
          <w:p w14:paraId="765D5F95" w14:textId="77777777" w:rsidR="002E67F5" w:rsidRPr="00DF558E" w:rsidRDefault="00722F70" w:rsidP="00722F70">
            <w:pPr>
              <w:spacing w:beforeLines="24" w:before="57" w:afterLines="24" w:after="57"/>
              <w:jc w:val="center"/>
              <w:rPr>
                <w:rFonts w:cs="Arial"/>
                <w:bCs/>
                <w:sz w:val="20"/>
                <w:szCs w:val="20"/>
              </w:rPr>
            </w:pPr>
            <w:r w:rsidRPr="00DF558E">
              <w:rPr>
                <w:rFonts w:cs="Arial"/>
                <w:bCs/>
                <w:color w:val="000000" w:themeColor="text1"/>
                <w:sz w:val="20"/>
                <w:szCs w:val="20"/>
              </w:rPr>
              <w:t>96</w:t>
            </w:r>
          </w:p>
        </w:tc>
      </w:tr>
      <w:tr w:rsidR="00BE7A64" w14:paraId="765D5FA0" w14:textId="77777777" w:rsidTr="002E67F5">
        <w:tc>
          <w:tcPr>
            <w:tcW w:w="1428" w:type="dxa"/>
          </w:tcPr>
          <w:p w14:paraId="765D5F97"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82</w:t>
            </w:r>
          </w:p>
        </w:tc>
        <w:tc>
          <w:tcPr>
            <w:tcW w:w="982" w:type="dxa"/>
            <w:shd w:val="clear" w:color="auto" w:fill="00FF00"/>
          </w:tcPr>
          <w:p w14:paraId="765D5F9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shd w:val="clear" w:color="auto" w:fill="00FF00"/>
          </w:tcPr>
          <w:p w14:paraId="765D5F9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00FF00"/>
          </w:tcPr>
          <w:p w14:paraId="765D5F9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shd w:val="clear" w:color="auto" w:fill="00FF00"/>
          </w:tcPr>
          <w:p w14:paraId="765D5F9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2" w:type="dxa"/>
            <w:shd w:val="clear" w:color="auto" w:fill="00FF00"/>
          </w:tcPr>
          <w:p w14:paraId="765D5F9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FFCC00"/>
          </w:tcPr>
          <w:p w14:paraId="765D5F9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51</w:t>
            </w:r>
          </w:p>
        </w:tc>
        <w:tc>
          <w:tcPr>
            <w:tcW w:w="982" w:type="dxa"/>
            <w:shd w:val="clear" w:color="auto" w:fill="FFCC00"/>
          </w:tcPr>
          <w:p w14:paraId="765D5F9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63</w:t>
            </w:r>
          </w:p>
        </w:tc>
        <w:tc>
          <w:tcPr>
            <w:tcW w:w="983" w:type="dxa"/>
            <w:shd w:val="clear" w:color="auto" w:fill="FFCC00"/>
          </w:tcPr>
          <w:p w14:paraId="765D5F9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76</w:t>
            </w:r>
          </w:p>
        </w:tc>
      </w:tr>
      <w:tr w:rsidR="00BE7A64" w14:paraId="765D5FAA" w14:textId="77777777" w:rsidTr="002E67F5">
        <w:tc>
          <w:tcPr>
            <w:tcW w:w="1428" w:type="dxa"/>
          </w:tcPr>
          <w:p w14:paraId="765D5FA1"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81</w:t>
            </w:r>
          </w:p>
        </w:tc>
        <w:tc>
          <w:tcPr>
            <w:tcW w:w="982" w:type="dxa"/>
            <w:shd w:val="clear" w:color="auto" w:fill="00FF00"/>
          </w:tcPr>
          <w:p w14:paraId="765D5FA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14:paraId="765D5FA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shd w:val="clear" w:color="auto" w:fill="00FF00"/>
          </w:tcPr>
          <w:p w14:paraId="765D5FA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shd w:val="clear" w:color="auto" w:fill="00FF00"/>
          </w:tcPr>
          <w:p w14:paraId="765D5FA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2" w:type="dxa"/>
            <w:shd w:val="clear" w:color="auto" w:fill="00FF00"/>
          </w:tcPr>
          <w:p w14:paraId="765D5FA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FFCC00"/>
          </w:tcPr>
          <w:p w14:paraId="765D5FA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FFCC00"/>
          </w:tcPr>
          <w:p w14:paraId="765D5FA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3" w:type="dxa"/>
            <w:shd w:val="clear" w:color="auto" w:fill="FFCC00"/>
          </w:tcPr>
          <w:p w14:paraId="765D5FA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60</w:t>
            </w:r>
          </w:p>
        </w:tc>
      </w:tr>
      <w:tr w:rsidR="00BE7A64" w14:paraId="765D5FB4" w14:textId="77777777" w:rsidTr="002E67F5">
        <w:tc>
          <w:tcPr>
            <w:tcW w:w="1428" w:type="dxa"/>
          </w:tcPr>
          <w:p w14:paraId="765D5FAB"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80</w:t>
            </w:r>
          </w:p>
        </w:tc>
        <w:tc>
          <w:tcPr>
            <w:tcW w:w="982" w:type="dxa"/>
            <w:shd w:val="clear" w:color="auto" w:fill="00FF00"/>
          </w:tcPr>
          <w:p w14:paraId="765D5FA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3" w:type="dxa"/>
            <w:shd w:val="clear" w:color="auto" w:fill="00FF00"/>
          </w:tcPr>
          <w:p w14:paraId="765D5FA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2" w:type="dxa"/>
            <w:shd w:val="clear" w:color="auto" w:fill="00FF00"/>
          </w:tcPr>
          <w:p w14:paraId="765D5FA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00FF00"/>
          </w:tcPr>
          <w:p w14:paraId="765D5FA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2" w:type="dxa"/>
            <w:shd w:val="clear" w:color="auto" w:fill="00FF00"/>
          </w:tcPr>
          <w:p w14:paraId="765D5FB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tcBorders>
              <w:bottom w:val="single" w:sz="4" w:space="0" w:color="auto"/>
            </w:tcBorders>
            <w:shd w:val="clear" w:color="auto" w:fill="FFCC00"/>
          </w:tcPr>
          <w:p w14:paraId="765D5FB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FFCC00"/>
          </w:tcPr>
          <w:p w14:paraId="765D5FB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3" w:type="dxa"/>
            <w:shd w:val="clear" w:color="auto" w:fill="FFCC00"/>
          </w:tcPr>
          <w:p w14:paraId="765D5FB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48</w:t>
            </w:r>
          </w:p>
        </w:tc>
      </w:tr>
      <w:tr w:rsidR="00BE7A64" w14:paraId="765D5FBE" w14:textId="77777777" w:rsidTr="002E67F5">
        <w:tc>
          <w:tcPr>
            <w:tcW w:w="1428" w:type="dxa"/>
          </w:tcPr>
          <w:p w14:paraId="765D5FB5"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79</w:t>
            </w:r>
          </w:p>
        </w:tc>
        <w:tc>
          <w:tcPr>
            <w:tcW w:w="982" w:type="dxa"/>
            <w:shd w:val="clear" w:color="auto" w:fill="00FF00"/>
          </w:tcPr>
          <w:p w14:paraId="765D5FB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0.8</w:t>
            </w:r>
          </w:p>
        </w:tc>
        <w:tc>
          <w:tcPr>
            <w:tcW w:w="983" w:type="dxa"/>
            <w:shd w:val="clear" w:color="auto" w:fill="00FF00"/>
          </w:tcPr>
          <w:p w14:paraId="765D5FB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2" w:type="dxa"/>
            <w:shd w:val="clear" w:color="auto" w:fill="00FF00"/>
          </w:tcPr>
          <w:p w14:paraId="765D5FB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shd w:val="clear" w:color="auto" w:fill="00FF00"/>
          </w:tcPr>
          <w:p w14:paraId="765D5FB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2" w:type="dxa"/>
            <w:shd w:val="clear" w:color="auto" w:fill="00FF00"/>
          </w:tcPr>
          <w:p w14:paraId="765D5FB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14:paraId="765D5FB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tcBorders>
              <w:bottom w:val="single" w:sz="4" w:space="0" w:color="auto"/>
            </w:tcBorders>
            <w:shd w:val="clear" w:color="auto" w:fill="FFCC00"/>
          </w:tcPr>
          <w:p w14:paraId="765D5FB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3" w:type="dxa"/>
            <w:tcBorders>
              <w:bottom w:val="single" w:sz="4" w:space="0" w:color="auto"/>
            </w:tcBorders>
            <w:shd w:val="clear" w:color="auto" w:fill="FFCC00"/>
          </w:tcPr>
          <w:p w14:paraId="765D5FB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38</w:t>
            </w:r>
          </w:p>
        </w:tc>
      </w:tr>
      <w:tr w:rsidR="00BE7A64" w14:paraId="765D5FC8" w14:textId="77777777" w:rsidTr="002E67F5">
        <w:tc>
          <w:tcPr>
            <w:tcW w:w="1428" w:type="dxa"/>
          </w:tcPr>
          <w:p w14:paraId="765D5FBF"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78</w:t>
            </w:r>
          </w:p>
        </w:tc>
        <w:tc>
          <w:tcPr>
            <w:tcW w:w="982" w:type="dxa"/>
            <w:shd w:val="clear" w:color="auto" w:fill="00FF00"/>
          </w:tcPr>
          <w:p w14:paraId="765D5FC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0.6</w:t>
            </w:r>
          </w:p>
        </w:tc>
        <w:tc>
          <w:tcPr>
            <w:tcW w:w="983" w:type="dxa"/>
            <w:shd w:val="clear" w:color="auto" w:fill="00FF00"/>
          </w:tcPr>
          <w:p w14:paraId="765D5FC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2" w:type="dxa"/>
            <w:shd w:val="clear" w:color="auto" w:fill="00FF00"/>
          </w:tcPr>
          <w:p w14:paraId="765D5FC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00FF00"/>
          </w:tcPr>
          <w:p w14:paraId="765D5FC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5.0</w:t>
            </w:r>
          </w:p>
        </w:tc>
        <w:tc>
          <w:tcPr>
            <w:tcW w:w="982" w:type="dxa"/>
            <w:shd w:val="clear" w:color="auto" w:fill="00FF00"/>
          </w:tcPr>
          <w:p w14:paraId="765D5FC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3" w:type="dxa"/>
            <w:shd w:val="clear" w:color="auto" w:fill="00FF00"/>
          </w:tcPr>
          <w:p w14:paraId="765D5FC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2" w:type="dxa"/>
            <w:shd w:val="clear" w:color="auto" w:fill="00FF00"/>
          </w:tcPr>
          <w:p w14:paraId="765D5FC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3" w:type="dxa"/>
            <w:shd w:val="clear" w:color="auto" w:fill="00FF00"/>
          </w:tcPr>
          <w:p w14:paraId="765D5FC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30</w:t>
            </w:r>
          </w:p>
        </w:tc>
      </w:tr>
      <w:tr w:rsidR="00BE7A64" w14:paraId="765D5FD2" w14:textId="77777777" w:rsidTr="002E67F5">
        <w:tc>
          <w:tcPr>
            <w:tcW w:w="1428" w:type="dxa"/>
          </w:tcPr>
          <w:p w14:paraId="765D5FC9"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77</w:t>
            </w:r>
          </w:p>
        </w:tc>
        <w:tc>
          <w:tcPr>
            <w:tcW w:w="982" w:type="dxa"/>
            <w:shd w:val="clear" w:color="auto" w:fill="00FF00"/>
          </w:tcPr>
          <w:p w14:paraId="765D5FC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0.5</w:t>
            </w:r>
          </w:p>
        </w:tc>
        <w:tc>
          <w:tcPr>
            <w:tcW w:w="983" w:type="dxa"/>
            <w:shd w:val="clear" w:color="auto" w:fill="00FF00"/>
          </w:tcPr>
          <w:p w14:paraId="765D5FC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2" w:type="dxa"/>
            <w:shd w:val="clear" w:color="auto" w:fill="00FF00"/>
          </w:tcPr>
          <w:p w14:paraId="765D5FC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00FF00"/>
          </w:tcPr>
          <w:p w14:paraId="765D5FC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4.0</w:t>
            </w:r>
          </w:p>
        </w:tc>
        <w:tc>
          <w:tcPr>
            <w:tcW w:w="982" w:type="dxa"/>
            <w:shd w:val="clear" w:color="auto" w:fill="00FF00"/>
          </w:tcPr>
          <w:p w14:paraId="765D5FC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8.0</w:t>
            </w:r>
          </w:p>
        </w:tc>
        <w:tc>
          <w:tcPr>
            <w:tcW w:w="983" w:type="dxa"/>
            <w:shd w:val="clear" w:color="auto" w:fill="00FF00"/>
          </w:tcPr>
          <w:p w14:paraId="765D5FC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2" w:type="dxa"/>
            <w:shd w:val="clear" w:color="auto" w:fill="00FF00"/>
          </w:tcPr>
          <w:p w14:paraId="765D5FD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20</w:t>
            </w:r>
          </w:p>
        </w:tc>
        <w:tc>
          <w:tcPr>
            <w:tcW w:w="983" w:type="dxa"/>
            <w:shd w:val="clear" w:color="auto" w:fill="00FF00"/>
          </w:tcPr>
          <w:p w14:paraId="765D5FD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24</w:t>
            </w:r>
          </w:p>
        </w:tc>
      </w:tr>
      <w:tr w:rsidR="00BE7A64" w14:paraId="765D5FDC" w14:textId="77777777" w:rsidTr="002E67F5">
        <w:tc>
          <w:tcPr>
            <w:tcW w:w="1428" w:type="dxa"/>
          </w:tcPr>
          <w:p w14:paraId="765D5FD3"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76</w:t>
            </w:r>
          </w:p>
        </w:tc>
        <w:tc>
          <w:tcPr>
            <w:tcW w:w="982" w:type="dxa"/>
            <w:shd w:val="clear" w:color="auto" w:fill="00FF00"/>
          </w:tcPr>
          <w:p w14:paraId="765D5FD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0.4</w:t>
            </w:r>
          </w:p>
        </w:tc>
        <w:tc>
          <w:tcPr>
            <w:tcW w:w="983" w:type="dxa"/>
            <w:shd w:val="clear" w:color="auto" w:fill="00FF00"/>
          </w:tcPr>
          <w:p w14:paraId="765D5FD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0.8</w:t>
            </w:r>
          </w:p>
        </w:tc>
        <w:tc>
          <w:tcPr>
            <w:tcW w:w="982" w:type="dxa"/>
            <w:shd w:val="clear" w:color="auto" w:fill="00FF00"/>
          </w:tcPr>
          <w:p w14:paraId="765D5FD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shd w:val="clear" w:color="auto" w:fill="00FF00"/>
          </w:tcPr>
          <w:p w14:paraId="765D5FD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3.2</w:t>
            </w:r>
          </w:p>
        </w:tc>
        <w:tc>
          <w:tcPr>
            <w:tcW w:w="982" w:type="dxa"/>
            <w:shd w:val="clear" w:color="auto" w:fill="00FF00"/>
          </w:tcPr>
          <w:p w14:paraId="765D5FD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6.4</w:t>
            </w:r>
          </w:p>
        </w:tc>
        <w:tc>
          <w:tcPr>
            <w:tcW w:w="983" w:type="dxa"/>
            <w:shd w:val="clear" w:color="auto" w:fill="00FF00"/>
          </w:tcPr>
          <w:p w14:paraId="765D5FD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2" w:type="dxa"/>
            <w:shd w:val="clear" w:color="auto" w:fill="00FF00"/>
          </w:tcPr>
          <w:p w14:paraId="765D5FD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16</w:t>
            </w:r>
          </w:p>
        </w:tc>
        <w:tc>
          <w:tcPr>
            <w:tcW w:w="983" w:type="dxa"/>
            <w:shd w:val="clear" w:color="auto" w:fill="00FF00"/>
          </w:tcPr>
          <w:p w14:paraId="765D5FD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19</w:t>
            </w:r>
          </w:p>
        </w:tc>
      </w:tr>
      <w:tr w:rsidR="00BE7A64" w14:paraId="765D5FE6" w14:textId="77777777" w:rsidTr="002E67F5">
        <w:tc>
          <w:tcPr>
            <w:tcW w:w="1428" w:type="dxa"/>
          </w:tcPr>
          <w:p w14:paraId="765D5FDD"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75</w:t>
            </w:r>
          </w:p>
        </w:tc>
        <w:tc>
          <w:tcPr>
            <w:tcW w:w="982" w:type="dxa"/>
            <w:shd w:val="clear" w:color="auto" w:fill="00FF00"/>
          </w:tcPr>
          <w:p w14:paraId="765D5FD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0.3</w:t>
            </w:r>
          </w:p>
        </w:tc>
        <w:tc>
          <w:tcPr>
            <w:tcW w:w="983" w:type="dxa"/>
            <w:shd w:val="clear" w:color="auto" w:fill="00FF00"/>
          </w:tcPr>
          <w:p w14:paraId="765D5FD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0.6</w:t>
            </w:r>
          </w:p>
        </w:tc>
        <w:tc>
          <w:tcPr>
            <w:tcW w:w="982" w:type="dxa"/>
            <w:shd w:val="clear" w:color="auto" w:fill="00FF00"/>
          </w:tcPr>
          <w:p w14:paraId="765D5FE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14:paraId="765D5FE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2.5</w:t>
            </w:r>
          </w:p>
        </w:tc>
        <w:tc>
          <w:tcPr>
            <w:tcW w:w="982" w:type="dxa"/>
            <w:shd w:val="clear" w:color="auto" w:fill="00FF00"/>
          </w:tcPr>
          <w:p w14:paraId="765D5FE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5.1</w:t>
            </w:r>
          </w:p>
        </w:tc>
        <w:tc>
          <w:tcPr>
            <w:tcW w:w="983" w:type="dxa"/>
            <w:shd w:val="clear" w:color="auto" w:fill="00FF00"/>
          </w:tcPr>
          <w:p w14:paraId="765D5FE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10</w:t>
            </w:r>
          </w:p>
        </w:tc>
        <w:tc>
          <w:tcPr>
            <w:tcW w:w="982" w:type="dxa"/>
            <w:shd w:val="clear" w:color="auto" w:fill="00FF00"/>
          </w:tcPr>
          <w:p w14:paraId="765D5FE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83" w:type="dxa"/>
            <w:shd w:val="clear" w:color="auto" w:fill="00FF00"/>
          </w:tcPr>
          <w:p w14:paraId="765D5FE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15</w:t>
            </w:r>
          </w:p>
        </w:tc>
      </w:tr>
    </w:tbl>
    <w:p w14:paraId="765D5FE7" w14:textId="77777777" w:rsidR="002E67F5" w:rsidRPr="00DC1A2D" w:rsidRDefault="00722F70" w:rsidP="002E67F5">
      <w:pPr>
        <w:spacing w:before="240" w:after="240"/>
        <w:rPr>
          <w:b/>
        </w:rPr>
      </w:pPr>
      <w:r>
        <w:rPr>
          <w:b/>
        </w:rPr>
        <w:br w:type="page"/>
      </w:r>
      <w:r w:rsidRPr="00DC1A2D">
        <w:rPr>
          <w:b/>
        </w:rPr>
        <w:t xml:space="preserve">Table </w:t>
      </w:r>
      <w:proofErr w:type="spellStart"/>
      <w:r w:rsidRPr="00DC1A2D">
        <w:rPr>
          <w:b/>
        </w:rPr>
        <w:t>C2</w:t>
      </w:r>
      <w:proofErr w:type="spellEnd"/>
      <w:r w:rsidRPr="00DC1A2D">
        <w:rPr>
          <w:b/>
        </w:rPr>
        <w:t xml:space="preserve"> </w:t>
      </w:r>
      <w:r w:rsidRPr="0052501B">
        <w:t xml:space="preserve">Exposure points for 95-125 </w:t>
      </w:r>
      <w:proofErr w:type="gramStart"/>
      <w:r w:rsidRPr="0052501B">
        <w:t>dB(</w:t>
      </w:r>
      <w:proofErr w:type="gramEnd"/>
      <w:r w:rsidRPr="0052501B">
        <w:t>A)/5 seconds – 10 minutes</w:t>
      </w:r>
    </w:p>
    <w:tbl>
      <w:tblPr>
        <w:tblpPr w:leftFromText="180" w:rightFromText="180" w:vertAnchor="text"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C2"/>
        <w:tblDescription w:val="This table looks at decibel levels of 95 to 125 over 5 seconds to 10 minutes. A point score of over 100 indicates a worker may have exceeded the exposure standard."/>
      </w:tblPr>
      <w:tblGrid>
        <w:gridCol w:w="1427"/>
        <w:gridCol w:w="902"/>
        <w:gridCol w:w="902"/>
        <w:gridCol w:w="902"/>
        <w:gridCol w:w="903"/>
        <w:gridCol w:w="902"/>
        <w:gridCol w:w="903"/>
        <w:gridCol w:w="902"/>
        <w:gridCol w:w="904"/>
      </w:tblGrid>
      <w:tr w:rsidR="00BE7A64" w14:paraId="765D5FEB" w14:textId="77777777" w:rsidTr="002E67F5">
        <w:trPr>
          <w:trHeight w:val="510"/>
          <w:tblHeader/>
        </w:trPr>
        <w:tc>
          <w:tcPr>
            <w:tcW w:w="1427" w:type="dxa"/>
            <w:vMerge w:val="restart"/>
          </w:tcPr>
          <w:p w14:paraId="765D5FE8" w14:textId="77777777" w:rsidR="002E67F5" w:rsidRPr="00D05392" w:rsidRDefault="00722F70" w:rsidP="002E67F5">
            <w:pPr>
              <w:spacing w:before="20" w:after="20"/>
              <w:jc w:val="center"/>
              <w:rPr>
                <w:rFonts w:cs="Arial"/>
                <w:b/>
                <w:bCs/>
                <w:sz w:val="20"/>
                <w:szCs w:val="20"/>
              </w:rPr>
            </w:pPr>
            <w:r w:rsidRPr="00D05392">
              <w:rPr>
                <w:rFonts w:cs="Arial"/>
                <w:b/>
                <w:bCs/>
                <w:sz w:val="20"/>
                <w:szCs w:val="20"/>
              </w:rPr>
              <w:t>Sound Level</w:t>
            </w:r>
          </w:p>
          <w:p w14:paraId="765D5FE9" w14:textId="77777777" w:rsidR="002E67F5" w:rsidRPr="00D05392" w:rsidRDefault="00722F70" w:rsidP="002E67F5">
            <w:pPr>
              <w:spacing w:before="20" w:after="20"/>
              <w:jc w:val="center"/>
              <w:rPr>
                <w:sz w:val="20"/>
                <w:szCs w:val="20"/>
              </w:rPr>
            </w:pPr>
            <w:proofErr w:type="spellStart"/>
            <w:r w:rsidRPr="0052501B">
              <w:rPr>
                <w:rFonts w:cs="Arial"/>
                <w:sz w:val="20"/>
                <w:szCs w:val="20"/>
              </w:rPr>
              <w:t>LAeq,T</w:t>
            </w:r>
            <w:proofErr w:type="spellEnd"/>
            <w:r w:rsidRPr="00D05392">
              <w:rPr>
                <w:rFonts w:cs="Arial"/>
                <w:b/>
                <w:bCs/>
                <w:sz w:val="20"/>
                <w:szCs w:val="20"/>
              </w:rPr>
              <w:t xml:space="preserve"> dB(A)</w:t>
            </w:r>
          </w:p>
        </w:tc>
        <w:tc>
          <w:tcPr>
            <w:tcW w:w="7220" w:type="dxa"/>
            <w:gridSpan w:val="8"/>
            <w:tcBorders>
              <w:bottom w:val="single" w:sz="4" w:space="0" w:color="auto"/>
            </w:tcBorders>
          </w:tcPr>
          <w:p w14:paraId="765D5FEA" w14:textId="77777777" w:rsidR="002E67F5" w:rsidRPr="00D05392" w:rsidRDefault="00722F70" w:rsidP="002E67F5">
            <w:pPr>
              <w:spacing w:before="100" w:beforeAutospacing="1" w:after="100" w:afterAutospacing="1"/>
              <w:jc w:val="center"/>
              <w:rPr>
                <w:rFonts w:cs="Arial"/>
                <w:b/>
                <w:bCs/>
                <w:sz w:val="20"/>
                <w:szCs w:val="20"/>
              </w:rPr>
            </w:pPr>
            <w:r w:rsidRPr="00D05392">
              <w:rPr>
                <w:rFonts w:cs="Arial"/>
                <w:b/>
                <w:bCs/>
                <w:sz w:val="20"/>
                <w:szCs w:val="20"/>
              </w:rPr>
              <w:t>Duration of exposure per shift</w:t>
            </w:r>
          </w:p>
        </w:tc>
      </w:tr>
      <w:tr w:rsidR="00BE7A64" w14:paraId="765D5FF5" w14:textId="77777777" w:rsidTr="002E67F5">
        <w:trPr>
          <w:trHeight w:val="460"/>
          <w:tblHeader/>
        </w:trPr>
        <w:tc>
          <w:tcPr>
            <w:tcW w:w="1427" w:type="dxa"/>
            <w:vMerge/>
          </w:tcPr>
          <w:p w14:paraId="765D5FEC" w14:textId="77777777" w:rsidR="002E67F5" w:rsidRPr="00D05392" w:rsidRDefault="002E67F5" w:rsidP="002E67F5">
            <w:pPr>
              <w:spacing w:before="100" w:beforeAutospacing="1" w:after="100" w:afterAutospacing="1"/>
              <w:jc w:val="center"/>
              <w:rPr>
                <w:rFonts w:cs="Arial"/>
                <w:b/>
                <w:bCs/>
                <w:sz w:val="20"/>
                <w:szCs w:val="20"/>
              </w:rPr>
            </w:pPr>
          </w:p>
        </w:tc>
        <w:tc>
          <w:tcPr>
            <w:tcW w:w="902" w:type="dxa"/>
            <w:tcBorders>
              <w:bottom w:val="single" w:sz="4" w:space="0" w:color="auto"/>
            </w:tcBorders>
          </w:tcPr>
          <w:p w14:paraId="765D5FED" w14:textId="77777777" w:rsidR="002E67F5" w:rsidRPr="00D05392" w:rsidRDefault="00722F70" w:rsidP="002E67F5">
            <w:pPr>
              <w:spacing w:before="100" w:beforeAutospacing="1" w:after="100" w:afterAutospacing="1"/>
              <w:jc w:val="center"/>
              <w:rPr>
                <w:rFonts w:cs="Arial"/>
                <w:b/>
                <w:bCs/>
                <w:sz w:val="20"/>
                <w:szCs w:val="20"/>
              </w:rPr>
            </w:pPr>
            <w:r w:rsidRPr="00D05392">
              <w:rPr>
                <w:rFonts w:cs="Arial"/>
                <w:b/>
                <w:bCs/>
                <w:sz w:val="20"/>
                <w:szCs w:val="20"/>
              </w:rPr>
              <w:t>5 sec</w:t>
            </w:r>
          </w:p>
        </w:tc>
        <w:tc>
          <w:tcPr>
            <w:tcW w:w="902" w:type="dxa"/>
            <w:tcBorders>
              <w:bottom w:val="single" w:sz="4" w:space="0" w:color="auto"/>
            </w:tcBorders>
          </w:tcPr>
          <w:p w14:paraId="765D5FEE" w14:textId="77777777" w:rsidR="002E67F5" w:rsidRPr="00D05392" w:rsidRDefault="00722F70" w:rsidP="002E67F5">
            <w:pPr>
              <w:spacing w:before="100" w:beforeAutospacing="1" w:after="100" w:afterAutospacing="1"/>
              <w:jc w:val="center"/>
              <w:rPr>
                <w:rFonts w:cs="Arial"/>
                <w:b/>
                <w:bCs/>
                <w:sz w:val="20"/>
                <w:szCs w:val="20"/>
              </w:rPr>
            </w:pPr>
            <w:r w:rsidRPr="00D05392">
              <w:rPr>
                <w:rFonts w:cs="Arial"/>
                <w:b/>
                <w:bCs/>
                <w:sz w:val="20"/>
                <w:szCs w:val="20"/>
              </w:rPr>
              <w:t>10 sec</w:t>
            </w:r>
          </w:p>
        </w:tc>
        <w:tc>
          <w:tcPr>
            <w:tcW w:w="902" w:type="dxa"/>
            <w:tcBorders>
              <w:bottom w:val="single" w:sz="4" w:space="0" w:color="auto"/>
            </w:tcBorders>
          </w:tcPr>
          <w:p w14:paraId="765D5FEF" w14:textId="77777777" w:rsidR="002E67F5" w:rsidRPr="00D05392" w:rsidRDefault="00722F70" w:rsidP="002E67F5">
            <w:pPr>
              <w:spacing w:before="100" w:beforeAutospacing="1" w:after="100" w:afterAutospacing="1"/>
              <w:jc w:val="center"/>
              <w:rPr>
                <w:rFonts w:cs="Arial"/>
                <w:b/>
                <w:bCs/>
                <w:sz w:val="20"/>
                <w:szCs w:val="20"/>
              </w:rPr>
            </w:pPr>
            <w:r w:rsidRPr="00D05392">
              <w:rPr>
                <w:rFonts w:cs="Arial"/>
                <w:b/>
                <w:bCs/>
                <w:sz w:val="20"/>
                <w:szCs w:val="20"/>
              </w:rPr>
              <w:t>15 sec</w:t>
            </w:r>
          </w:p>
        </w:tc>
        <w:tc>
          <w:tcPr>
            <w:tcW w:w="903" w:type="dxa"/>
            <w:tcBorders>
              <w:bottom w:val="single" w:sz="4" w:space="0" w:color="auto"/>
            </w:tcBorders>
          </w:tcPr>
          <w:p w14:paraId="765D5FF0" w14:textId="77777777" w:rsidR="002E67F5" w:rsidRPr="00D05392" w:rsidRDefault="00722F70" w:rsidP="002E67F5">
            <w:pPr>
              <w:spacing w:before="100" w:beforeAutospacing="1" w:after="100" w:afterAutospacing="1"/>
              <w:jc w:val="center"/>
              <w:rPr>
                <w:rFonts w:cs="Arial"/>
                <w:b/>
                <w:bCs/>
                <w:sz w:val="20"/>
                <w:szCs w:val="20"/>
              </w:rPr>
            </w:pPr>
            <w:r w:rsidRPr="00D05392">
              <w:rPr>
                <w:rFonts w:cs="Arial"/>
                <w:b/>
                <w:bCs/>
                <w:sz w:val="20"/>
                <w:szCs w:val="20"/>
              </w:rPr>
              <w:t>30 sec</w:t>
            </w:r>
          </w:p>
        </w:tc>
        <w:tc>
          <w:tcPr>
            <w:tcW w:w="902" w:type="dxa"/>
            <w:tcBorders>
              <w:bottom w:val="single" w:sz="4" w:space="0" w:color="auto"/>
            </w:tcBorders>
          </w:tcPr>
          <w:p w14:paraId="765D5FF1" w14:textId="77777777" w:rsidR="002E67F5" w:rsidRPr="00D05392" w:rsidRDefault="00722F70" w:rsidP="002E67F5">
            <w:pPr>
              <w:spacing w:before="100" w:beforeAutospacing="1" w:after="100" w:afterAutospacing="1"/>
              <w:jc w:val="center"/>
              <w:rPr>
                <w:rFonts w:cs="Arial"/>
                <w:b/>
                <w:bCs/>
                <w:sz w:val="20"/>
                <w:szCs w:val="20"/>
              </w:rPr>
            </w:pPr>
            <w:r w:rsidRPr="00D05392">
              <w:rPr>
                <w:rFonts w:cs="Arial"/>
                <w:b/>
                <w:bCs/>
                <w:sz w:val="20"/>
                <w:szCs w:val="20"/>
              </w:rPr>
              <w:t>1 min</w:t>
            </w:r>
          </w:p>
        </w:tc>
        <w:tc>
          <w:tcPr>
            <w:tcW w:w="903" w:type="dxa"/>
            <w:tcBorders>
              <w:bottom w:val="single" w:sz="4" w:space="0" w:color="auto"/>
            </w:tcBorders>
          </w:tcPr>
          <w:p w14:paraId="765D5FF2" w14:textId="77777777" w:rsidR="002E67F5" w:rsidRPr="00D05392" w:rsidRDefault="00722F70" w:rsidP="002E67F5">
            <w:pPr>
              <w:spacing w:before="100" w:beforeAutospacing="1" w:after="100" w:afterAutospacing="1"/>
              <w:jc w:val="center"/>
              <w:rPr>
                <w:rFonts w:cs="Arial"/>
                <w:b/>
                <w:bCs/>
                <w:sz w:val="20"/>
                <w:szCs w:val="20"/>
              </w:rPr>
            </w:pPr>
            <w:r w:rsidRPr="00D05392">
              <w:rPr>
                <w:rFonts w:cs="Arial"/>
                <w:b/>
                <w:bCs/>
                <w:sz w:val="20"/>
                <w:szCs w:val="20"/>
              </w:rPr>
              <w:t>2 min</w:t>
            </w:r>
          </w:p>
        </w:tc>
        <w:tc>
          <w:tcPr>
            <w:tcW w:w="902" w:type="dxa"/>
            <w:tcBorders>
              <w:bottom w:val="single" w:sz="4" w:space="0" w:color="auto"/>
            </w:tcBorders>
          </w:tcPr>
          <w:p w14:paraId="765D5FF3" w14:textId="77777777" w:rsidR="002E67F5" w:rsidRPr="00D05392" w:rsidRDefault="00722F70" w:rsidP="002E67F5">
            <w:pPr>
              <w:spacing w:before="100" w:beforeAutospacing="1" w:after="100" w:afterAutospacing="1"/>
              <w:jc w:val="center"/>
              <w:rPr>
                <w:rFonts w:cs="Arial"/>
                <w:b/>
                <w:bCs/>
                <w:sz w:val="20"/>
                <w:szCs w:val="20"/>
              </w:rPr>
            </w:pPr>
            <w:r w:rsidRPr="00D05392">
              <w:rPr>
                <w:rFonts w:cs="Arial"/>
                <w:b/>
                <w:bCs/>
                <w:sz w:val="20"/>
                <w:szCs w:val="20"/>
              </w:rPr>
              <w:t>5 min</w:t>
            </w:r>
          </w:p>
        </w:tc>
        <w:tc>
          <w:tcPr>
            <w:tcW w:w="904" w:type="dxa"/>
            <w:tcBorders>
              <w:bottom w:val="single" w:sz="4" w:space="0" w:color="auto"/>
            </w:tcBorders>
          </w:tcPr>
          <w:p w14:paraId="765D5FF4" w14:textId="77777777" w:rsidR="002E67F5" w:rsidRPr="00D05392" w:rsidRDefault="00722F70" w:rsidP="002E67F5">
            <w:pPr>
              <w:spacing w:before="100" w:beforeAutospacing="1" w:after="100" w:afterAutospacing="1"/>
              <w:jc w:val="center"/>
              <w:rPr>
                <w:rFonts w:cs="Arial"/>
                <w:b/>
                <w:bCs/>
                <w:sz w:val="20"/>
                <w:szCs w:val="20"/>
              </w:rPr>
            </w:pPr>
            <w:r w:rsidRPr="00D05392">
              <w:rPr>
                <w:rFonts w:cs="Arial"/>
                <w:b/>
                <w:bCs/>
                <w:sz w:val="20"/>
                <w:szCs w:val="20"/>
              </w:rPr>
              <w:t>10 min</w:t>
            </w:r>
          </w:p>
        </w:tc>
      </w:tr>
      <w:tr w:rsidR="00BE7A64" w14:paraId="765D5FFF" w14:textId="77777777" w:rsidTr="002E67F5">
        <w:tc>
          <w:tcPr>
            <w:tcW w:w="1427" w:type="dxa"/>
          </w:tcPr>
          <w:p w14:paraId="765D5FF6"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125</w:t>
            </w:r>
          </w:p>
        </w:tc>
        <w:tc>
          <w:tcPr>
            <w:tcW w:w="902" w:type="dxa"/>
            <w:shd w:val="clear" w:color="auto" w:fill="FF0000"/>
          </w:tcPr>
          <w:p w14:paraId="765D5FF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180</w:t>
            </w:r>
          </w:p>
        </w:tc>
        <w:tc>
          <w:tcPr>
            <w:tcW w:w="902" w:type="dxa"/>
            <w:tcBorders>
              <w:bottom w:val="single" w:sz="4" w:space="0" w:color="auto"/>
            </w:tcBorders>
            <w:shd w:val="clear" w:color="auto" w:fill="FF0000"/>
          </w:tcPr>
          <w:p w14:paraId="765D5FF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360</w:t>
            </w:r>
          </w:p>
        </w:tc>
        <w:tc>
          <w:tcPr>
            <w:tcW w:w="902" w:type="dxa"/>
            <w:tcBorders>
              <w:bottom w:val="single" w:sz="4" w:space="0" w:color="auto"/>
            </w:tcBorders>
            <w:shd w:val="clear" w:color="auto" w:fill="FF0000"/>
          </w:tcPr>
          <w:p w14:paraId="765D5FF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3" w:type="dxa"/>
            <w:tcBorders>
              <w:bottom w:val="single" w:sz="4" w:space="0" w:color="auto"/>
            </w:tcBorders>
            <w:shd w:val="clear" w:color="auto" w:fill="FF0000"/>
          </w:tcPr>
          <w:p w14:paraId="765D5FF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1050</w:t>
            </w:r>
          </w:p>
        </w:tc>
        <w:tc>
          <w:tcPr>
            <w:tcW w:w="902" w:type="dxa"/>
            <w:tcBorders>
              <w:bottom w:val="single" w:sz="4" w:space="0" w:color="auto"/>
            </w:tcBorders>
            <w:shd w:val="clear" w:color="auto" w:fill="FF0000"/>
          </w:tcPr>
          <w:p w14:paraId="765D5FF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2110</w:t>
            </w:r>
          </w:p>
        </w:tc>
        <w:tc>
          <w:tcPr>
            <w:tcW w:w="903" w:type="dxa"/>
            <w:tcBorders>
              <w:bottom w:val="single" w:sz="4" w:space="0" w:color="auto"/>
            </w:tcBorders>
            <w:shd w:val="clear" w:color="auto" w:fill="FF0000"/>
          </w:tcPr>
          <w:p w14:paraId="765D5FF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4220</w:t>
            </w:r>
          </w:p>
        </w:tc>
        <w:tc>
          <w:tcPr>
            <w:tcW w:w="902" w:type="dxa"/>
            <w:tcBorders>
              <w:bottom w:val="single" w:sz="4" w:space="0" w:color="auto"/>
            </w:tcBorders>
            <w:shd w:val="clear" w:color="auto" w:fill="FF0000"/>
          </w:tcPr>
          <w:p w14:paraId="765D5FF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10540</w:t>
            </w:r>
          </w:p>
        </w:tc>
        <w:tc>
          <w:tcPr>
            <w:tcW w:w="904" w:type="dxa"/>
            <w:tcBorders>
              <w:bottom w:val="single" w:sz="4" w:space="0" w:color="auto"/>
            </w:tcBorders>
            <w:shd w:val="clear" w:color="auto" w:fill="FF0000"/>
          </w:tcPr>
          <w:p w14:paraId="765D5FF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21080</w:t>
            </w:r>
          </w:p>
        </w:tc>
      </w:tr>
      <w:tr w:rsidR="00BE7A64" w14:paraId="765D6009" w14:textId="77777777" w:rsidTr="002E67F5">
        <w:tc>
          <w:tcPr>
            <w:tcW w:w="1427" w:type="dxa"/>
          </w:tcPr>
          <w:p w14:paraId="765D6000"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124</w:t>
            </w:r>
          </w:p>
        </w:tc>
        <w:tc>
          <w:tcPr>
            <w:tcW w:w="902" w:type="dxa"/>
            <w:shd w:val="clear" w:color="auto" w:fill="FF0000"/>
          </w:tcPr>
          <w:p w14:paraId="765D600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140</w:t>
            </w:r>
          </w:p>
        </w:tc>
        <w:tc>
          <w:tcPr>
            <w:tcW w:w="902" w:type="dxa"/>
            <w:tcBorders>
              <w:bottom w:val="single" w:sz="4" w:space="0" w:color="auto"/>
            </w:tcBorders>
            <w:shd w:val="clear" w:color="auto" w:fill="FF0000"/>
          </w:tcPr>
          <w:p w14:paraId="765D600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280</w:t>
            </w:r>
          </w:p>
        </w:tc>
        <w:tc>
          <w:tcPr>
            <w:tcW w:w="902" w:type="dxa"/>
            <w:tcBorders>
              <w:bottom w:val="single" w:sz="4" w:space="0" w:color="auto"/>
            </w:tcBorders>
            <w:shd w:val="clear" w:color="auto" w:fill="FF0000"/>
          </w:tcPr>
          <w:p w14:paraId="765D600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3" w:type="dxa"/>
            <w:tcBorders>
              <w:bottom w:val="single" w:sz="4" w:space="0" w:color="auto"/>
            </w:tcBorders>
            <w:shd w:val="clear" w:color="auto" w:fill="FF0000"/>
          </w:tcPr>
          <w:p w14:paraId="765D600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840</w:t>
            </w:r>
          </w:p>
        </w:tc>
        <w:tc>
          <w:tcPr>
            <w:tcW w:w="902" w:type="dxa"/>
            <w:tcBorders>
              <w:bottom w:val="single" w:sz="4" w:space="0" w:color="auto"/>
            </w:tcBorders>
            <w:shd w:val="clear" w:color="auto" w:fill="FF0000"/>
          </w:tcPr>
          <w:p w14:paraId="765D600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1680</w:t>
            </w:r>
          </w:p>
        </w:tc>
        <w:tc>
          <w:tcPr>
            <w:tcW w:w="903" w:type="dxa"/>
            <w:tcBorders>
              <w:bottom w:val="single" w:sz="4" w:space="0" w:color="auto"/>
            </w:tcBorders>
            <w:shd w:val="clear" w:color="auto" w:fill="FF0000"/>
          </w:tcPr>
          <w:p w14:paraId="765D600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3350</w:t>
            </w:r>
          </w:p>
        </w:tc>
        <w:tc>
          <w:tcPr>
            <w:tcW w:w="902" w:type="dxa"/>
            <w:tcBorders>
              <w:bottom w:val="single" w:sz="4" w:space="0" w:color="auto"/>
            </w:tcBorders>
            <w:shd w:val="clear" w:color="auto" w:fill="FF0000"/>
          </w:tcPr>
          <w:p w14:paraId="765D600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8370</w:t>
            </w:r>
          </w:p>
        </w:tc>
        <w:tc>
          <w:tcPr>
            <w:tcW w:w="904" w:type="dxa"/>
            <w:tcBorders>
              <w:bottom w:val="single" w:sz="4" w:space="0" w:color="auto"/>
            </w:tcBorders>
            <w:shd w:val="clear" w:color="auto" w:fill="FF0000"/>
          </w:tcPr>
          <w:p w14:paraId="765D600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16750</w:t>
            </w:r>
          </w:p>
        </w:tc>
      </w:tr>
      <w:tr w:rsidR="00BE7A64" w14:paraId="765D6013" w14:textId="77777777" w:rsidTr="002E67F5">
        <w:tc>
          <w:tcPr>
            <w:tcW w:w="1427" w:type="dxa"/>
          </w:tcPr>
          <w:p w14:paraId="765D600A"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123</w:t>
            </w:r>
          </w:p>
        </w:tc>
        <w:tc>
          <w:tcPr>
            <w:tcW w:w="902" w:type="dxa"/>
            <w:tcBorders>
              <w:bottom w:val="single" w:sz="4" w:space="0" w:color="auto"/>
            </w:tcBorders>
            <w:shd w:val="clear" w:color="auto" w:fill="FF0000"/>
          </w:tcPr>
          <w:p w14:paraId="765D600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2" w:type="dxa"/>
            <w:tcBorders>
              <w:bottom w:val="single" w:sz="4" w:space="0" w:color="auto"/>
            </w:tcBorders>
            <w:shd w:val="clear" w:color="auto" w:fill="FF0000"/>
          </w:tcPr>
          <w:p w14:paraId="765D600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220</w:t>
            </w:r>
          </w:p>
        </w:tc>
        <w:tc>
          <w:tcPr>
            <w:tcW w:w="902" w:type="dxa"/>
            <w:tcBorders>
              <w:bottom w:val="single" w:sz="4" w:space="0" w:color="auto"/>
            </w:tcBorders>
            <w:shd w:val="clear" w:color="auto" w:fill="FF0000"/>
          </w:tcPr>
          <w:p w14:paraId="765D600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3" w:type="dxa"/>
            <w:tcBorders>
              <w:bottom w:val="single" w:sz="4" w:space="0" w:color="auto"/>
            </w:tcBorders>
            <w:shd w:val="clear" w:color="auto" w:fill="FF0000"/>
          </w:tcPr>
          <w:p w14:paraId="765D600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670</w:t>
            </w:r>
          </w:p>
        </w:tc>
        <w:tc>
          <w:tcPr>
            <w:tcW w:w="902" w:type="dxa"/>
            <w:tcBorders>
              <w:bottom w:val="single" w:sz="4" w:space="0" w:color="auto"/>
            </w:tcBorders>
            <w:shd w:val="clear" w:color="auto" w:fill="FF0000"/>
          </w:tcPr>
          <w:p w14:paraId="765D600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1330</w:t>
            </w:r>
          </w:p>
        </w:tc>
        <w:tc>
          <w:tcPr>
            <w:tcW w:w="903" w:type="dxa"/>
            <w:tcBorders>
              <w:bottom w:val="single" w:sz="4" w:space="0" w:color="auto"/>
            </w:tcBorders>
            <w:shd w:val="clear" w:color="auto" w:fill="FF0000"/>
          </w:tcPr>
          <w:p w14:paraId="765D601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2660</w:t>
            </w:r>
          </w:p>
        </w:tc>
        <w:tc>
          <w:tcPr>
            <w:tcW w:w="902" w:type="dxa"/>
            <w:tcBorders>
              <w:bottom w:val="single" w:sz="4" w:space="0" w:color="auto"/>
            </w:tcBorders>
            <w:shd w:val="clear" w:color="auto" w:fill="FF0000"/>
          </w:tcPr>
          <w:p w14:paraId="765D601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6650</w:t>
            </w:r>
          </w:p>
        </w:tc>
        <w:tc>
          <w:tcPr>
            <w:tcW w:w="904" w:type="dxa"/>
            <w:tcBorders>
              <w:bottom w:val="single" w:sz="4" w:space="0" w:color="auto"/>
            </w:tcBorders>
            <w:shd w:val="clear" w:color="auto" w:fill="FF0000"/>
          </w:tcPr>
          <w:p w14:paraId="765D601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13300</w:t>
            </w:r>
          </w:p>
        </w:tc>
      </w:tr>
      <w:tr w:rsidR="00BE7A64" w14:paraId="765D601D" w14:textId="77777777" w:rsidTr="002E67F5">
        <w:tc>
          <w:tcPr>
            <w:tcW w:w="1427" w:type="dxa"/>
          </w:tcPr>
          <w:p w14:paraId="765D6014"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122</w:t>
            </w:r>
          </w:p>
        </w:tc>
        <w:tc>
          <w:tcPr>
            <w:tcW w:w="902" w:type="dxa"/>
            <w:shd w:val="clear" w:color="auto" w:fill="FFCC00"/>
          </w:tcPr>
          <w:p w14:paraId="765D601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90</w:t>
            </w:r>
          </w:p>
        </w:tc>
        <w:tc>
          <w:tcPr>
            <w:tcW w:w="902" w:type="dxa"/>
            <w:tcBorders>
              <w:bottom w:val="single" w:sz="4" w:space="0" w:color="auto"/>
            </w:tcBorders>
            <w:shd w:val="clear" w:color="auto" w:fill="FF0000"/>
          </w:tcPr>
          <w:p w14:paraId="765D601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180</w:t>
            </w:r>
          </w:p>
        </w:tc>
        <w:tc>
          <w:tcPr>
            <w:tcW w:w="902" w:type="dxa"/>
            <w:tcBorders>
              <w:bottom w:val="single" w:sz="4" w:space="0" w:color="auto"/>
            </w:tcBorders>
            <w:shd w:val="clear" w:color="auto" w:fill="FF0000"/>
          </w:tcPr>
          <w:p w14:paraId="765D601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260</w:t>
            </w:r>
          </w:p>
        </w:tc>
        <w:tc>
          <w:tcPr>
            <w:tcW w:w="903" w:type="dxa"/>
            <w:tcBorders>
              <w:bottom w:val="single" w:sz="4" w:space="0" w:color="auto"/>
            </w:tcBorders>
            <w:shd w:val="clear" w:color="auto" w:fill="FF0000"/>
          </w:tcPr>
          <w:p w14:paraId="765D601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2" w:type="dxa"/>
            <w:tcBorders>
              <w:bottom w:val="single" w:sz="4" w:space="0" w:color="auto"/>
            </w:tcBorders>
            <w:shd w:val="clear" w:color="auto" w:fill="FF0000"/>
          </w:tcPr>
          <w:p w14:paraId="765D601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1060</w:t>
            </w:r>
          </w:p>
        </w:tc>
        <w:tc>
          <w:tcPr>
            <w:tcW w:w="903" w:type="dxa"/>
            <w:tcBorders>
              <w:bottom w:val="single" w:sz="4" w:space="0" w:color="auto"/>
            </w:tcBorders>
            <w:shd w:val="clear" w:color="auto" w:fill="FF0000"/>
          </w:tcPr>
          <w:p w14:paraId="765D601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2110</w:t>
            </w:r>
          </w:p>
        </w:tc>
        <w:tc>
          <w:tcPr>
            <w:tcW w:w="902" w:type="dxa"/>
            <w:tcBorders>
              <w:bottom w:val="single" w:sz="4" w:space="0" w:color="auto"/>
            </w:tcBorders>
            <w:shd w:val="clear" w:color="auto" w:fill="FF0000"/>
          </w:tcPr>
          <w:p w14:paraId="765D601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5280</w:t>
            </w:r>
          </w:p>
        </w:tc>
        <w:tc>
          <w:tcPr>
            <w:tcW w:w="904" w:type="dxa"/>
            <w:tcBorders>
              <w:bottom w:val="single" w:sz="4" w:space="0" w:color="auto"/>
            </w:tcBorders>
            <w:shd w:val="clear" w:color="auto" w:fill="FF0000"/>
          </w:tcPr>
          <w:p w14:paraId="765D601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10570</w:t>
            </w:r>
          </w:p>
        </w:tc>
      </w:tr>
      <w:tr w:rsidR="00BE7A64" w14:paraId="765D6027" w14:textId="77777777" w:rsidTr="002E67F5">
        <w:tc>
          <w:tcPr>
            <w:tcW w:w="1427" w:type="dxa"/>
          </w:tcPr>
          <w:p w14:paraId="765D601E"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121</w:t>
            </w:r>
          </w:p>
        </w:tc>
        <w:tc>
          <w:tcPr>
            <w:tcW w:w="902" w:type="dxa"/>
            <w:shd w:val="clear" w:color="auto" w:fill="FFCC00"/>
          </w:tcPr>
          <w:p w14:paraId="765D601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70</w:t>
            </w:r>
          </w:p>
        </w:tc>
        <w:tc>
          <w:tcPr>
            <w:tcW w:w="902" w:type="dxa"/>
            <w:tcBorders>
              <w:bottom w:val="single" w:sz="4" w:space="0" w:color="auto"/>
            </w:tcBorders>
            <w:shd w:val="clear" w:color="auto" w:fill="FF0000"/>
          </w:tcPr>
          <w:p w14:paraId="765D602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140</w:t>
            </w:r>
          </w:p>
        </w:tc>
        <w:tc>
          <w:tcPr>
            <w:tcW w:w="902" w:type="dxa"/>
            <w:tcBorders>
              <w:bottom w:val="single" w:sz="4" w:space="0" w:color="auto"/>
            </w:tcBorders>
            <w:shd w:val="clear" w:color="auto" w:fill="FF0000"/>
          </w:tcPr>
          <w:p w14:paraId="765D602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3" w:type="dxa"/>
            <w:tcBorders>
              <w:bottom w:val="single" w:sz="4" w:space="0" w:color="auto"/>
            </w:tcBorders>
            <w:shd w:val="clear" w:color="auto" w:fill="FF0000"/>
          </w:tcPr>
          <w:p w14:paraId="765D602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2" w:type="dxa"/>
            <w:tcBorders>
              <w:bottom w:val="single" w:sz="4" w:space="0" w:color="auto"/>
            </w:tcBorders>
            <w:shd w:val="clear" w:color="auto" w:fill="FF0000"/>
          </w:tcPr>
          <w:p w14:paraId="765D602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840</w:t>
            </w:r>
          </w:p>
        </w:tc>
        <w:tc>
          <w:tcPr>
            <w:tcW w:w="903" w:type="dxa"/>
            <w:tcBorders>
              <w:bottom w:val="single" w:sz="4" w:space="0" w:color="auto"/>
            </w:tcBorders>
            <w:shd w:val="clear" w:color="auto" w:fill="FF0000"/>
          </w:tcPr>
          <w:p w14:paraId="765D602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1680</w:t>
            </w:r>
          </w:p>
        </w:tc>
        <w:tc>
          <w:tcPr>
            <w:tcW w:w="902" w:type="dxa"/>
            <w:tcBorders>
              <w:bottom w:val="single" w:sz="4" w:space="0" w:color="auto"/>
            </w:tcBorders>
            <w:shd w:val="clear" w:color="auto" w:fill="FF0000"/>
          </w:tcPr>
          <w:p w14:paraId="765D602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4200</w:t>
            </w:r>
          </w:p>
        </w:tc>
        <w:tc>
          <w:tcPr>
            <w:tcW w:w="904" w:type="dxa"/>
            <w:tcBorders>
              <w:bottom w:val="single" w:sz="4" w:space="0" w:color="auto"/>
            </w:tcBorders>
            <w:shd w:val="clear" w:color="auto" w:fill="FF0000"/>
          </w:tcPr>
          <w:p w14:paraId="765D602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8390</w:t>
            </w:r>
          </w:p>
        </w:tc>
      </w:tr>
      <w:tr w:rsidR="00BE7A64" w14:paraId="765D6031" w14:textId="77777777" w:rsidTr="002E67F5">
        <w:tc>
          <w:tcPr>
            <w:tcW w:w="1427" w:type="dxa"/>
          </w:tcPr>
          <w:p w14:paraId="765D6028"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120</w:t>
            </w:r>
          </w:p>
        </w:tc>
        <w:tc>
          <w:tcPr>
            <w:tcW w:w="902" w:type="dxa"/>
            <w:shd w:val="clear" w:color="auto" w:fill="FFCC00"/>
          </w:tcPr>
          <w:p w14:paraId="765D602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56</w:t>
            </w:r>
          </w:p>
        </w:tc>
        <w:tc>
          <w:tcPr>
            <w:tcW w:w="902" w:type="dxa"/>
            <w:tcBorders>
              <w:bottom w:val="single" w:sz="4" w:space="0" w:color="auto"/>
            </w:tcBorders>
            <w:shd w:val="clear" w:color="auto" w:fill="FF0000"/>
          </w:tcPr>
          <w:p w14:paraId="765D602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2" w:type="dxa"/>
            <w:tcBorders>
              <w:bottom w:val="single" w:sz="4" w:space="0" w:color="auto"/>
            </w:tcBorders>
            <w:shd w:val="clear" w:color="auto" w:fill="FF0000"/>
          </w:tcPr>
          <w:p w14:paraId="765D602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3" w:type="dxa"/>
            <w:tcBorders>
              <w:bottom w:val="single" w:sz="4" w:space="0" w:color="auto"/>
            </w:tcBorders>
            <w:shd w:val="clear" w:color="auto" w:fill="FF0000"/>
          </w:tcPr>
          <w:p w14:paraId="765D602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2" w:type="dxa"/>
            <w:tcBorders>
              <w:bottom w:val="single" w:sz="4" w:space="0" w:color="auto"/>
            </w:tcBorders>
            <w:shd w:val="clear" w:color="auto" w:fill="FF0000"/>
          </w:tcPr>
          <w:p w14:paraId="765D602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670</w:t>
            </w:r>
          </w:p>
        </w:tc>
        <w:tc>
          <w:tcPr>
            <w:tcW w:w="903" w:type="dxa"/>
            <w:tcBorders>
              <w:bottom w:val="single" w:sz="4" w:space="0" w:color="auto"/>
            </w:tcBorders>
            <w:shd w:val="clear" w:color="auto" w:fill="FF0000"/>
          </w:tcPr>
          <w:p w14:paraId="765D602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1330</w:t>
            </w:r>
          </w:p>
        </w:tc>
        <w:tc>
          <w:tcPr>
            <w:tcW w:w="902" w:type="dxa"/>
            <w:tcBorders>
              <w:bottom w:val="single" w:sz="4" w:space="0" w:color="auto"/>
            </w:tcBorders>
            <w:shd w:val="clear" w:color="auto" w:fill="FF0000"/>
          </w:tcPr>
          <w:p w14:paraId="765D602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3330</w:t>
            </w:r>
          </w:p>
        </w:tc>
        <w:tc>
          <w:tcPr>
            <w:tcW w:w="904" w:type="dxa"/>
            <w:tcBorders>
              <w:bottom w:val="single" w:sz="4" w:space="0" w:color="auto"/>
            </w:tcBorders>
            <w:shd w:val="clear" w:color="auto" w:fill="FF0000"/>
          </w:tcPr>
          <w:p w14:paraId="765D603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6670</w:t>
            </w:r>
          </w:p>
        </w:tc>
      </w:tr>
      <w:tr w:rsidR="00BE7A64" w14:paraId="765D603B" w14:textId="77777777" w:rsidTr="002E67F5">
        <w:tc>
          <w:tcPr>
            <w:tcW w:w="1427" w:type="dxa"/>
          </w:tcPr>
          <w:p w14:paraId="765D6032"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119</w:t>
            </w:r>
          </w:p>
        </w:tc>
        <w:tc>
          <w:tcPr>
            <w:tcW w:w="902" w:type="dxa"/>
            <w:shd w:val="clear" w:color="auto" w:fill="FFCC00"/>
          </w:tcPr>
          <w:p w14:paraId="765D603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44</w:t>
            </w:r>
          </w:p>
        </w:tc>
        <w:tc>
          <w:tcPr>
            <w:tcW w:w="902" w:type="dxa"/>
            <w:shd w:val="clear" w:color="auto" w:fill="FFCC00"/>
          </w:tcPr>
          <w:p w14:paraId="765D603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88</w:t>
            </w:r>
          </w:p>
        </w:tc>
        <w:tc>
          <w:tcPr>
            <w:tcW w:w="902" w:type="dxa"/>
            <w:shd w:val="clear" w:color="auto" w:fill="FF0000"/>
          </w:tcPr>
          <w:p w14:paraId="765D603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3" w:type="dxa"/>
            <w:shd w:val="clear" w:color="auto" w:fill="FF0000"/>
          </w:tcPr>
          <w:p w14:paraId="765D603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270</w:t>
            </w:r>
          </w:p>
        </w:tc>
        <w:tc>
          <w:tcPr>
            <w:tcW w:w="902" w:type="dxa"/>
            <w:shd w:val="clear" w:color="auto" w:fill="FF0000"/>
          </w:tcPr>
          <w:p w14:paraId="765D603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3" w:type="dxa"/>
            <w:shd w:val="clear" w:color="auto" w:fill="FF0000"/>
          </w:tcPr>
          <w:p w14:paraId="765D603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1060</w:t>
            </w:r>
          </w:p>
        </w:tc>
        <w:tc>
          <w:tcPr>
            <w:tcW w:w="902" w:type="dxa"/>
            <w:shd w:val="clear" w:color="auto" w:fill="FF0000"/>
          </w:tcPr>
          <w:p w14:paraId="765D603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2650</w:t>
            </w:r>
          </w:p>
        </w:tc>
        <w:tc>
          <w:tcPr>
            <w:tcW w:w="904" w:type="dxa"/>
            <w:shd w:val="clear" w:color="auto" w:fill="FF0000"/>
          </w:tcPr>
          <w:p w14:paraId="765D603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5300</w:t>
            </w:r>
          </w:p>
        </w:tc>
      </w:tr>
      <w:tr w:rsidR="00BE7A64" w14:paraId="765D6045" w14:textId="77777777" w:rsidTr="002E67F5">
        <w:tc>
          <w:tcPr>
            <w:tcW w:w="1427" w:type="dxa"/>
          </w:tcPr>
          <w:p w14:paraId="765D603C"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118</w:t>
            </w:r>
          </w:p>
        </w:tc>
        <w:tc>
          <w:tcPr>
            <w:tcW w:w="902" w:type="dxa"/>
            <w:tcBorders>
              <w:bottom w:val="single" w:sz="4" w:space="0" w:color="auto"/>
            </w:tcBorders>
            <w:shd w:val="clear" w:color="auto" w:fill="FFCC00"/>
          </w:tcPr>
          <w:p w14:paraId="765D603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35</w:t>
            </w:r>
          </w:p>
        </w:tc>
        <w:tc>
          <w:tcPr>
            <w:tcW w:w="902" w:type="dxa"/>
            <w:shd w:val="clear" w:color="auto" w:fill="FFCC00"/>
          </w:tcPr>
          <w:p w14:paraId="765D603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70</w:t>
            </w:r>
          </w:p>
        </w:tc>
        <w:tc>
          <w:tcPr>
            <w:tcW w:w="902" w:type="dxa"/>
            <w:tcBorders>
              <w:bottom w:val="single" w:sz="4" w:space="0" w:color="auto"/>
            </w:tcBorders>
            <w:shd w:val="clear" w:color="auto" w:fill="FF0000"/>
          </w:tcPr>
          <w:p w14:paraId="765D603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3" w:type="dxa"/>
            <w:tcBorders>
              <w:bottom w:val="single" w:sz="4" w:space="0" w:color="auto"/>
            </w:tcBorders>
            <w:shd w:val="clear" w:color="auto" w:fill="FF0000"/>
          </w:tcPr>
          <w:p w14:paraId="765D604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2" w:type="dxa"/>
            <w:tcBorders>
              <w:bottom w:val="single" w:sz="4" w:space="0" w:color="auto"/>
            </w:tcBorders>
            <w:shd w:val="clear" w:color="auto" w:fill="FF0000"/>
          </w:tcPr>
          <w:p w14:paraId="765D604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3" w:type="dxa"/>
            <w:tcBorders>
              <w:bottom w:val="single" w:sz="4" w:space="0" w:color="auto"/>
            </w:tcBorders>
            <w:shd w:val="clear" w:color="auto" w:fill="FF0000"/>
          </w:tcPr>
          <w:p w14:paraId="765D604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840</w:t>
            </w:r>
          </w:p>
        </w:tc>
        <w:tc>
          <w:tcPr>
            <w:tcW w:w="902" w:type="dxa"/>
            <w:tcBorders>
              <w:bottom w:val="single" w:sz="4" w:space="0" w:color="auto"/>
            </w:tcBorders>
            <w:shd w:val="clear" w:color="auto" w:fill="FF0000"/>
          </w:tcPr>
          <w:p w14:paraId="765D604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2100</w:t>
            </w:r>
          </w:p>
        </w:tc>
        <w:tc>
          <w:tcPr>
            <w:tcW w:w="904" w:type="dxa"/>
            <w:tcBorders>
              <w:bottom w:val="single" w:sz="4" w:space="0" w:color="auto"/>
            </w:tcBorders>
            <w:shd w:val="clear" w:color="auto" w:fill="FF0000"/>
          </w:tcPr>
          <w:p w14:paraId="765D604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4210</w:t>
            </w:r>
          </w:p>
        </w:tc>
      </w:tr>
      <w:tr w:rsidR="00BE7A64" w14:paraId="765D604F" w14:textId="77777777" w:rsidTr="002E67F5">
        <w:tc>
          <w:tcPr>
            <w:tcW w:w="1427" w:type="dxa"/>
          </w:tcPr>
          <w:p w14:paraId="765D6046"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117</w:t>
            </w:r>
          </w:p>
        </w:tc>
        <w:tc>
          <w:tcPr>
            <w:tcW w:w="902" w:type="dxa"/>
            <w:tcBorders>
              <w:bottom w:val="single" w:sz="4" w:space="0" w:color="auto"/>
            </w:tcBorders>
            <w:shd w:val="clear" w:color="auto" w:fill="00FF00"/>
          </w:tcPr>
          <w:p w14:paraId="765D604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28</w:t>
            </w:r>
          </w:p>
        </w:tc>
        <w:tc>
          <w:tcPr>
            <w:tcW w:w="902" w:type="dxa"/>
            <w:shd w:val="clear" w:color="auto" w:fill="FFCC00"/>
          </w:tcPr>
          <w:p w14:paraId="765D604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56</w:t>
            </w:r>
          </w:p>
        </w:tc>
        <w:tc>
          <w:tcPr>
            <w:tcW w:w="902" w:type="dxa"/>
            <w:shd w:val="clear" w:color="auto" w:fill="FFCC00"/>
          </w:tcPr>
          <w:p w14:paraId="765D604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3" w:type="dxa"/>
            <w:shd w:val="clear" w:color="auto" w:fill="FF0000"/>
          </w:tcPr>
          <w:p w14:paraId="765D604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2" w:type="dxa"/>
            <w:shd w:val="clear" w:color="auto" w:fill="FF0000"/>
          </w:tcPr>
          <w:p w14:paraId="765D604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3" w:type="dxa"/>
            <w:shd w:val="clear" w:color="auto" w:fill="FF0000"/>
          </w:tcPr>
          <w:p w14:paraId="765D604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670</w:t>
            </w:r>
          </w:p>
        </w:tc>
        <w:tc>
          <w:tcPr>
            <w:tcW w:w="902" w:type="dxa"/>
            <w:shd w:val="clear" w:color="auto" w:fill="FF0000"/>
          </w:tcPr>
          <w:p w14:paraId="765D604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1670</w:t>
            </w:r>
          </w:p>
        </w:tc>
        <w:tc>
          <w:tcPr>
            <w:tcW w:w="904" w:type="dxa"/>
            <w:shd w:val="clear" w:color="auto" w:fill="FF0000"/>
          </w:tcPr>
          <w:p w14:paraId="765D604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3340</w:t>
            </w:r>
          </w:p>
        </w:tc>
      </w:tr>
      <w:tr w:rsidR="00BE7A64" w14:paraId="765D6059" w14:textId="77777777" w:rsidTr="002E67F5">
        <w:tc>
          <w:tcPr>
            <w:tcW w:w="1427" w:type="dxa"/>
          </w:tcPr>
          <w:p w14:paraId="765D6050"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116</w:t>
            </w:r>
          </w:p>
        </w:tc>
        <w:tc>
          <w:tcPr>
            <w:tcW w:w="902" w:type="dxa"/>
            <w:shd w:val="clear" w:color="auto" w:fill="00FF00"/>
          </w:tcPr>
          <w:p w14:paraId="765D605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22</w:t>
            </w:r>
          </w:p>
        </w:tc>
        <w:tc>
          <w:tcPr>
            <w:tcW w:w="902" w:type="dxa"/>
            <w:shd w:val="clear" w:color="auto" w:fill="FFCC00"/>
          </w:tcPr>
          <w:p w14:paraId="765D605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44</w:t>
            </w:r>
          </w:p>
        </w:tc>
        <w:tc>
          <w:tcPr>
            <w:tcW w:w="902" w:type="dxa"/>
            <w:shd w:val="clear" w:color="auto" w:fill="FFCC00"/>
          </w:tcPr>
          <w:p w14:paraId="765D605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66</w:t>
            </w:r>
          </w:p>
        </w:tc>
        <w:tc>
          <w:tcPr>
            <w:tcW w:w="903" w:type="dxa"/>
            <w:shd w:val="clear" w:color="auto" w:fill="FF0000"/>
          </w:tcPr>
          <w:p w14:paraId="765D605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2" w:type="dxa"/>
            <w:shd w:val="clear" w:color="auto" w:fill="FF0000"/>
          </w:tcPr>
          <w:p w14:paraId="765D605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270</w:t>
            </w:r>
          </w:p>
        </w:tc>
        <w:tc>
          <w:tcPr>
            <w:tcW w:w="903" w:type="dxa"/>
            <w:shd w:val="clear" w:color="auto" w:fill="FF0000"/>
          </w:tcPr>
          <w:p w14:paraId="765D605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2" w:type="dxa"/>
            <w:shd w:val="clear" w:color="auto" w:fill="FF0000"/>
          </w:tcPr>
          <w:p w14:paraId="765D605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1330</w:t>
            </w:r>
          </w:p>
        </w:tc>
        <w:tc>
          <w:tcPr>
            <w:tcW w:w="904" w:type="dxa"/>
            <w:shd w:val="clear" w:color="auto" w:fill="FF0000"/>
          </w:tcPr>
          <w:p w14:paraId="765D605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2650</w:t>
            </w:r>
          </w:p>
        </w:tc>
      </w:tr>
      <w:tr w:rsidR="00BE7A64" w14:paraId="765D6063" w14:textId="77777777" w:rsidTr="002E67F5">
        <w:tc>
          <w:tcPr>
            <w:tcW w:w="1427" w:type="dxa"/>
          </w:tcPr>
          <w:p w14:paraId="765D605A"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115</w:t>
            </w:r>
          </w:p>
        </w:tc>
        <w:tc>
          <w:tcPr>
            <w:tcW w:w="902" w:type="dxa"/>
            <w:shd w:val="clear" w:color="auto" w:fill="00FF00"/>
          </w:tcPr>
          <w:p w14:paraId="765D605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18</w:t>
            </w:r>
          </w:p>
        </w:tc>
        <w:tc>
          <w:tcPr>
            <w:tcW w:w="902" w:type="dxa"/>
            <w:tcBorders>
              <w:bottom w:val="single" w:sz="4" w:space="0" w:color="auto"/>
            </w:tcBorders>
            <w:shd w:val="clear" w:color="auto" w:fill="FFCC00"/>
          </w:tcPr>
          <w:p w14:paraId="765D605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35</w:t>
            </w:r>
          </w:p>
        </w:tc>
        <w:tc>
          <w:tcPr>
            <w:tcW w:w="902" w:type="dxa"/>
            <w:shd w:val="clear" w:color="auto" w:fill="FFCC00"/>
          </w:tcPr>
          <w:p w14:paraId="765D605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3" w:type="dxa"/>
            <w:tcBorders>
              <w:bottom w:val="single" w:sz="4" w:space="0" w:color="auto"/>
            </w:tcBorders>
            <w:shd w:val="clear" w:color="auto" w:fill="FF0000"/>
          </w:tcPr>
          <w:p w14:paraId="765D605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2" w:type="dxa"/>
            <w:tcBorders>
              <w:bottom w:val="single" w:sz="4" w:space="0" w:color="auto"/>
            </w:tcBorders>
            <w:shd w:val="clear" w:color="auto" w:fill="FF0000"/>
          </w:tcPr>
          <w:p w14:paraId="765D605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3" w:type="dxa"/>
            <w:tcBorders>
              <w:bottom w:val="single" w:sz="4" w:space="0" w:color="auto"/>
            </w:tcBorders>
            <w:shd w:val="clear" w:color="auto" w:fill="FF0000"/>
          </w:tcPr>
          <w:p w14:paraId="765D606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2" w:type="dxa"/>
            <w:tcBorders>
              <w:bottom w:val="single" w:sz="4" w:space="0" w:color="auto"/>
            </w:tcBorders>
            <w:shd w:val="clear" w:color="auto" w:fill="FF0000"/>
          </w:tcPr>
          <w:p w14:paraId="765D606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1050</w:t>
            </w:r>
          </w:p>
        </w:tc>
        <w:tc>
          <w:tcPr>
            <w:tcW w:w="904" w:type="dxa"/>
            <w:tcBorders>
              <w:bottom w:val="single" w:sz="4" w:space="0" w:color="auto"/>
            </w:tcBorders>
            <w:shd w:val="clear" w:color="auto" w:fill="FF0000"/>
          </w:tcPr>
          <w:p w14:paraId="765D606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2110</w:t>
            </w:r>
          </w:p>
        </w:tc>
      </w:tr>
      <w:tr w:rsidR="00BE7A64" w14:paraId="765D606D" w14:textId="77777777" w:rsidTr="002E67F5">
        <w:tc>
          <w:tcPr>
            <w:tcW w:w="1427" w:type="dxa"/>
          </w:tcPr>
          <w:p w14:paraId="765D6064"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114</w:t>
            </w:r>
          </w:p>
        </w:tc>
        <w:tc>
          <w:tcPr>
            <w:tcW w:w="902" w:type="dxa"/>
            <w:shd w:val="clear" w:color="auto" w:fill="00FF00"/>
          </w:tcPr>
          <w:p w14:paraId="765D606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14</w:t>
            </w:r>
          </w:p>
        </w:tc>
        <w:tc>
          <w:tcPr>
            <w:tcW w:w="902" w:type="dxa"/>
            <w:tcBorders>
              <w:bottom w:val="single" w:sz="4" w:space="0" w:color="auto"/>
            </w:tcBorders>
            <w:shd w:val="clear" w:color="auto" w:fill="00FF00"/>
          </w:tcPr>
          <w:p w14:paraId="765D606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28</w:t>
            </w:r>
          </w:p>
        </w:tc>
        <w:tc>
          <w:tcPr>
            <w:tcW w:w="902" w:type="dxa"/>
            <w:shd w:val="clear" w:color="auto" w:fill="FFCC00"/>
          </w:tcPr>
          <w:p w14:paraId="765D606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3" w:type="dxa"/>
            <w:shd w:val="clear" w:color="auto" w:fill="FFCC00"/>
          </w:tcPr>
          <w:p w14:paraId="765D606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2" w:type="dxa"/>
            <w:shd w:val="clear" w:color="auto" w:fill="FF0000"/>
          </w:tcPr>
          <w:p w14:paraId="765D606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3" w:type="dxa"/>
            <w:shd w:val="clear" w:color="auto" w:fill="FF0000"/>
          </w:tcPr>
          <w:p w14:paraId="765D606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2" w:type="dxa"/>
            <w:shd w:val="clear" w:color="auto" w:fill="FF0000"/>
          </w:tcPr>
          <w:p w14:paraId="765D606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840</w:t>
            </w:r>
          </w:p>
        </w:tc>
        <w:tc>
          <w:tcPr>
            <w:tcW w:w="904" w:type="dxa"/>
            <w:shd w:val="clear" w:color="auto" w:fill="FF0000"/>
          </w:tcPr>
          <w:p w14:paraId="765D606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1680</w:t>
            </w:r>
          </w:p>
        </w:tc>
      </w:tr>
      <w:tr w:rsidR="00BE7A64" w14:paraId="765D6077" w14:textId="77777777" w:rsidTr="002E67F5">
        <w:tc>
          <w:tcPr>
            <w:tcW w:w="1427" w:type="dxa"/>
          </w:tcPr>
          <w:p w14:paraId="765D606E"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113</w:t>
            </w:r>
          </w:p>
        </w:tc>
        <w:tc>
          <w:tcPr>
            <w:tcW w:w="902" w:type="dxa"/>
            <w:shd w:val="clear" w:color="auto" w:fill="00FF00"/>
          </w:tcPr>
          <w:p w14:paraId="765D606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14:paraId="765D607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22</w:t>
            </w:r>
          </w:p>
        </w:tc>
        <w:tc>
          <w:tcPr>
            <w:tcW w:w="902" w:type="dxa"/>
            <w:tcBorders>
              <w:bottom w:val="single" w:sz="4" w:space="0" w:color="auto"/>
            </w:tcBorders>
            <w:shd w:val="clear" w:color="auto" w:fill="FFCC00"/>
          </w:tcPr>
          <w:p w14:paraId="765D607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3" w:type="dxa"/>
            <w:shd w:val="clear" w:color="auto" w:fill="FFCC00"/>
          </w:tcPr>
          <w:p w14:paraId="765D607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2" w:type="dxa"/>
            <w:shd w:val="clear" w:color="auto" w:fill="FF0000"/>
          </w:tcPr>
          <w:p w14:paraId="765D607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3" w:type="dxa"/>
            <w:shd w:val="clear" w:color="auto" w:fill="FF0000"/>
          </w:tcPr>
          <w:p w14:paraId="765D607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270</w:t>
            </w:r>
          </w:p>
        </w:tc>
        <w:tc>
          <w:tcPr>
            <w:tcW w:w="902" w:type="dxa"/>
            <w:shd w:val="clear" w:color="auto" w:fill="FF0000"/>
          </w:tcPr>
          <w:p w14:paraId="765D607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670</w:t>
            </w:r>
          </w:p>
        </w:tc>
        <w:tc>
          <w:tcPr>
            <w:tcW w:w="904" w:type="dxa"/>
            <w:shd w:val="clear" w:color="auto" w:fill="FF0000"/>
          </w:tcPr>
          <w:p w14:paraId="765D607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1330</w:t>
            </w:r>
          </w:p>
        </w:tc>
      </w:tr>
      <w:tr w:rsidR="00BE7A64" w14:paraId="765D6081" w14:textId="77777777" w:rsidTr="002E67F5">
        <w:tc>
          <w:tcPr>
            <w:tcW w:w="1427" w:type="dxa"/>
          </w:tcPr>
          <w:p w14:paraId="765D6078"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112</w:t>
            </w:r>
          </w:p>
        </w:tc>
        <w:tc>
          <w:tcPr>
            <w:tcW w:w="902" w:type="dxa"/>
            <w:shd w:val="clear" w:color="auto" w:fill="00FF00"/>
          </w:tcPr>
          <w:p w14:paraId="765D607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8.8</w:t>
            </w:r>
          </w:p>
        </w:tc>
        <w:tc>
          <w:tcPr>
            <w:tcW w:w="902" w:type="dxa"/>
            <w:shd w:val="clear" w:color="auto" w:fill="00FF00"/>
          </w:tcPr>
          <w:p w14:paraId="765D607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18</w:t>
            </w:r>
          </w:p>
        </w:tc>
        <w:tc>
          <w:tcPr>
            <w:tcW w:w="902" w:type="dxa"/>
            <w:tcBorders>
              <w:bottom w:val="single" w:sz="4" w:space="0" w:color="auto"/>
            </w:tcBorders>
            <w:shd w:val="clear" w:color="auto" w:fill="00FF00"/>
          </w:tcPr>
          <w:p w14:paraId="765D607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26</w:t>
            </w:r>
          </w:p>
        </w:tc>
        <w:tc>
          <w:tcPr>
            <w:tcW w:w="903" w:type="dxa"/>
            <w:shd w:val="clear" w:color="auto" w:fill="FFCC00"/>
          </w:tcPr>
          <w:p w14:paraId="765D607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2" w:type="dxa"/>
            <w:tcBorders>
              <w:bottom w:val="single" w:sz="4" w:space="0" w:color="auto"/>
            </w:tcBorders>
            <w:shd w:val="clear" w:color="auto" w:fill="FF0000"/>
          </w:tcPr>
          <w:p w14:paraId="765D607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3" w:type="dxa"/>
            <w:tcBorders>
              <w:bottom w:val="single" w:sz="4" w:space="0" w:color="auto"/>
            </w:tcBorders>
            <w:shd w:val="clear" w:color="auto" w:fill="FF0000"/>
          </w:tcPr>
          <w:p w14:paraId="765D607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2" w:type="dxa"/>
            <w:tcBorders>
              <w:bottom w:val="single" w:sz="4" w:space="0" w:color="auto"/>
            </w:tcBorders>
            <w:shd w:val="clear" w:color="auto" w:fill="FF0000"/>
          </w:tcPr>
          <w:p w14:paraId="765D607F"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530</w:t>
            </w:r>
          </w:p>
        </w:tc>
        <w:tc>
          <w:tcPr>
            <w:tcW w:w="904" w:type="dxa"/>
            <w:tcBorders>
              <w:bottom w:val="single" w:sz="4" w:space="0" w:color="auto"/>
            </w:tcBorders>
            <w:shd w:val="clear" w:color="auto" w:fill="FF0000"/>
          </w:tcPr>
          <w:p w14:paraId="765D608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1060</w:t>
            </w:r>
          </w:p>
        </w:tc>
      </w:tr>
      <w:tr w:rsidR="00BE7A64" w14:paraId="765D608B" w14:textId="77777777" w:rsidTr="002E67F5">
        <w:tc>
          <w:tcPr>
            <w:tcW w:w="1427" w:type="dxa"/>
          </w:tcPr>
          <w:p w14:paraId="765D6082"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111</w:t>
            </w:r>
          </w:p>
        </w:tc>
        <w:tc>
          <w:tcPr>
            <w:tcW w:w="902" w:type="dxa"/>
            <w:shd w:val="clear" w:color="auto" w:fill="00FF00"/>
          </w:tcPr>
          <w:p w14:paraId="765D608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7.0</w:t>
            </w:r>
          </w:p>
        </w:tc>
        <w:tc>
          <w:tcPr>
            <w:tcW w:w="902" w:type="dxa"/>
            <w:shd w:val="clear" w:color="auto" w:fill="00FF00"/>
          </w:tcPr>
          <w:p w14:paraId="765D608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14</w:t>
            </w:r>
          </w:p>
        </w:tc>
        <w:tc>
          <w:tcPr>
            <w:tcW w:w="902" w:type="dxa"/>
            <w:shd w:val="clear" w:color="auto" w:fill="00FF00"/>
          </w:tcPr>
          <w:p w14:paraId="765D608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3" w:type="dxa"/>
            <w:shd w:val="clear" w:color="auto" w:fill="FFCC00"/>
          </w:tcPr>
          <w:p w14:paraId="765D608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2" w:type="dxa"/>
            <w:shd w:val="clear" w:color="auto" w:fill="FFCC00"/>
          </w:tcPr>
          <w:p w14:paraId="765D608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000000"/>
                <w:sz w:val="20"/>
                <w:szCs w:val="20"/>
              </w:rPr>
              <w:t>84</w:t>
            </w:r>
          </w:p>
        </w:tc>
        <w:tc>
          <w:tcPr>
            <w:tcW w:w="903" w:type="dxa"/>
            <w:shd w:val="clear" w:color="auto" w:fill="FF0000"/>
          </w:tcPr>
          <w:p w14:paraId="765D608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2" w:type="dxa"/>
            <w:shd w:val="clear" w:color="auto" w:fill="FF0000"/>
          </w:tcPr>
          <w:p w14:paraId="765D6089"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420</w:t>
            </w:r>
          </w:p>
        </w:tc>
        <w:tc>
          <w:tcPr>
            <w:tcW w:w="904" w:type="dxa"/>
            <w:shd w:val="clear" w:color="auto" w:fill="FF0000"/>
          </w:tcPr>
          <w:p w14:paraId="765D608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840</w:t>
            </w:r>
          </w:p>
        </w:tc>
      </w:tr>
      <w:tr w:rsidR="00BE7A64" w14:paraId="765D6095" w14:textId="77777777" w:rsidTr="002E67F5">
        <w:tc>
          <w:tcPr>
            <w:tcW w:w="1427" w:type="dxa"/>
          </w:tcPr>
          <w:p w14:paraId="765D608C"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110</w:t>
            </w:r>
          </w:p>
        </w:tc>
        <w:tc>
          <w:tcPr>
            <w:tcW w:w="902" w:type="dxa"/>
            <w:shd w:val="clear" w:color="auto" w:fill="00FF00"/>
          </w:tcPr>
          <w:p w14:paraId="765D608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5.6</w:t>
            </w:r>
          </w:p>
        </w:tc>
        <w:tc>
          <w:tcPr>
            <w:tcW w:w="902" w:type="dxa"/>
            <w:shd w:val="clear" w:color="auto" w:fill="00FF00"/>
          </w:tcPr>
          <w:p w14:paraId="765D608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14:paraId="765D608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3" w:type="dxa"/>
            <w:tcBorders>
              <w:bottom w:val="single" w:sz="4" w:space="0" w:color="auto"/>
            </w:tcBorders>
            <w:shd w:val="clear" w:color="auto" w:fill="FFCC00"/>
          </w:tcPr>
          <w:p w14:paraId="765D609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2" w:type="dxa"/>
            <w:shd w:val="clear" w:color="auto" w:fill="FFCC00"/>
          </w:tcPr>
          <w:p w14:paraId="765D609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3" w:type="dxa"/>
            <w:shd w:val="clear" w:color="auto" w:fill="FF0000"/>
          </w:tcPr>
          <w:p w14:paraId="765D609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2" w:type="dxa"/>
            <w:shd w:val="clear" w:color="auto" w:fill="FF0000"/>
          </w:tcPr>
          <w:p w14:paraId="765D6093"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330</w:t>
            </w:r>
          </w:p>
        </w:tc>
        <w:tc>
          <w:tcPr>
            <w:tcW w:w="904" w:type="dxa"/>
            <w:shd w:val="clear" w:color="auto" w:fill="FF0000"/>
          </w:tcPr>
          <w:p w14:paraId="765D609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670</w:t>
            </w:r>
          </w:p>
        </w:tc>
      </w:tr>
      <w:tr w:rsidR="00BE7A64" w14:paraId="765D609F" w14:textId="77777777" w:rsidTr="002E67F5">
        <w:tc>
          <w:tcPr>
            <w:tcW w:w="1427" w:type="dxa"/>
          </w:tcPr>
          <w:p w14:paraId="765D6096"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109</w:t>
            </w:r>
          </w:p>
        </w:tc>
        <w:tc>
          <w:tcPr>
            <w:tcW w:w="902" w:type="dxa"/>
            <w:shd w:val="clear" w:color="auto" w:fill="00FF00"/>
          </w:tcPr>
          <w:p w14:paraId="765D609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4.4</w:t>
            </w:r>
          </w:p>
        </w:tc>
        <w:tc>
          <w:tcPr>
            <w:tcW w:w="902" w:type="dxa"/>
            <w:shd w:val="clear" w:color="auto" w:fill="00FF00"/>
          </w:tcPr>
          <w:p w14:paraId="765D609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8.8</w:t>
            </w:r>
          </w:p>
        </w:tc>
        <w:tc>
          <w:tcPr>
            <w:tcW w:w="902" w:type="dxa"/>
            <w:shd w:val="clear" w:color="auto" w:fill="00FF00"/>
          </w:tcPr>
          <w:p w14:paraId="765D609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3" w:type="dxa"/>
            <w:tcBorders>
              <w:bottom w:val="single" w:sz="4" w:space="0" w:color="auto"/>
            </w:tcBorders>
            <w:shd w:val="clear" w:color="auto" w:fill="00FF00"/>
          </w:tcPr>
          <w:p w14:paraId="765D609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26</w:t>
            </w:r>
          </w:p>
        </w:tc>
        <w:tc>
          <w:tcPr>
            <w:tcW w:w="902" w:type="dxa"/>
            <w:shd w:val="clear" w:color="auto" w:fill="FFCC00"/>
          </w:tcPr>
          <w:p w14:paraId="765D609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3" w:type="dxa"/>
            <w:tcBorders>
              <w:bottom w:val="single" w:sz="4" w:space="0" w:color="auto"/>
            </w:tcBorders>
            <w:shd w:val="clear" w:color="auto" w:fill="FF0000"/>
          </w:tcPr>
          <w:p w14:paraId="765D609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2" w:type="dxa"/>
            <w:tcBorders>
              <w:bottom w:val="single" w:sz="4" w:space="0" w:color="auto"/>
            </w:tcBorders>
            <w:shd w:val="clear" w:color="auto" w:fill="FF0000"/>
          </w:tcPr>
          <w:p w14:paraId="765D609D"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270</w:t>
            </w:r>
          </w:p>
        </w:tc>
        <w:tc>
          <w:tcPr>
            <w:tcW w:w="904" w:type="dxa"/>
            <w:tcBorders>
              <w:bottom w:val="single" w:sz="4" w:space="0" w:color="auto"/>
            </w:tcBorders>
            <w:shd w:val="clear" w:color="auto" w:fill="FF0000"/>
          </w:tcPr>
          <w:p w14:paraId="765D609E"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530</w:t>
            </w:r>
          </w:p>
        </w:tc>
      </w:tr>
      <w:tr w:rsidR="00BE7A64" w14:paraId="765D60A9" w14:textId="77777777" w:rsidTr="002E67F5">
        <w:tc>
          <w:tcPr>
            <w:tcW w:w="1427" w:type="dxa"/>
          </w:tcPr>
          <w:p w14:paraId="765D60A0"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108</w:t>
            </w:r>
          </w:p>
        </w:tc>
        <w:tc>
          <w:tcPr>
            <w:tcW w:w="902" w:type="dxa"/>
            <w:shd w:val="clear" w:color="auto" w:fill="00FF00"/>
          </w:tcPr>
          <w:p w14:paraId="765D60A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3.5</w:t>
            </w:r>
          </w:p>
        </w:tc>
        <w:tc>
          <w:tcPr>
            <w:tcW w:w="902" w:type="dxa"/>
            <w:shd w:val="clear" w:color="auto" w:fill="00FF00"/>
          </w:tcPr>
          <w:p w14:paraId="765D60A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7.0</w:t>
            </w:r>
          </w:p>
        </w:tc>
        <w:tc>
          <w:tcPr>
            <w:tcW w:w="902" w:type="dxa"/>
            <w:shd w:val="clear" w:color="auto" w:fill="00FF00"/>
          </w:tcPr>
          <w:p w14:paraId="765D60A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3" w:type="dxa"/>
            <w:shd w:val="clear" w:color="auto" w:fill="00FF00"/>
          </w:tcPr>
          <w:p w14:paraId="765D60A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2" w:type="dxa"/>
            <w:shd w:val="clear" w:color="auto" w:fill="FFCC00"/>
          </w:tcPr>
          <w:p w14:paraId="765D60A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3" w:type="dxa"/>
            <w:shd w:val="clear" w:color="auto" w:fill="FFCC00"/>
          </w:tcPr>
          <w:p w14:paraId="765D60A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2" w:type="dxa"/>
            <w:shd w:val="clear" w:color="auto" w:fill="FF0000"/>
          </w:tcPr>
          <w:p w14:paraId="765D60A7"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210</w:t>
            </w:r>
          </w:p>
        </w:tc>
        <w:tc>
          <w:tcPr>
            <w:tcW w:w="904" w:type="dxa"/>
            <w:shd w:val="clear" w:color="auto" w:fill="FF0000"/>
          </w:tcPr>
          <w:p w14:paraId="765D60A8"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420</w:t>
            </w:r>
          </w:p>
        </w:tc>
      </w:tr>
      <w:tr w:rsidR="00BE7A64" w14:paraId="765D60B3" w14:textId="77777777" w:rsidTr="002E67F5">
        <w:tc>
          <w:tcPr>
            <w:tcW w:w="1427" w:type="dxa"/>
          </w:tcPr>
          <w:p w14:paraId="765D60AA"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107</w:t>
            </w:r>
          </w:p>
        </w:tc>
        <w:tc>
          <w:tcPr>
            <w:tcW w:w="902" w:type="dxa"/>
            <w:shd w:val="clear" w:color="auto" w:fill="00FF00"/>
          </w:tcPr>
          <w:p w14:paraId="765D60A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2.8</w:t>
            </w:r>
          </w:p>
        </w:tc>
        <w:tc>
          <w:tcPr>
            <w:tcW w:w="902" w:type="dxa"/>
            <w:shd w:val="clear" w:color="auto" w:fill="00FF00"/>
          </w:tcPr>
          <w:p w14:paraId="765D60A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5.6</w:t>
            </w:r>
          </w:p>
        </w:tc>
        <w:tc>
          <w:tcPr>
            <w:tcW w:w="902" w:type="dxa"/>
            <w:shd w:val="clear" w:color="auto" w:fill="00FF00"/>
          </w:tcPr>
          <w:p w14:paraId="765D60A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3" w:type="dxa"/>
            <w:shd w:val="clear" w:color="auto" w:fill="00FF00"/>
          </w:tcPr>
          <w:p w14:paraId="765D60A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2" w:type="dxa"/>
            <w:tcBorders>
              <w:bottom w:val="single" w:sz="4" w:space="0" w:color="auto"/>
            </w:tcBorders>
            <w:shd w:val="clear" w:color="auto" w:fill="FFCC00"/>
          </w:tcPr>
          <w:p w14:paraId="765D60A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3" w:type="dxa"/>
            <w:shd w:val="clear" w:color="auto" w:fill="FFCC00"/>
          </w:tcPr>
          <w:p w14:paraId="765D60B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2" w:type="dxa"/>
            <w:shd w:val="clear" w:color="auto" w:fill="FF0000"/>
          </w:tcPr>
          <w:p w14:paraId="765D60B1"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170</w:t>
            </w:r>
          </w:p>
        </w:tc>
        <w:tc>
          <w:tcPr>
            <w:tcW w:w="904" w:type="dxa"/>
            <w:shd w:val="clear" w:color="auto" w:fill="FF0000"/>
          </w:tcPr>
          <w:p w14:paraId="765D60B2"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330</w:t>
            </w:r>
          </w:p>
        </w:tc>
      </w:tr>
      <w:tr w:rsidR="00BE7A64" w14:paraId="765D60BD" w14:textId="77777777" w:rsidTr="002E67F5">
        <w:tc>
          <w:tcPr>
            <w:tcW w:w="1427" w:type="dxa"/>
          </w:tcPr>
          <w:p w14:paraId="765D60B4"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106</w:t>
            </w:r>
          </w:p>
        </w:tc>
        <w:tc>
          <w:tcPr>
            <w:tcW w:w="902" w:type="dxa"/>
            <w:shd w:val="clear" w:color="auto" w:fill="00FF00"/>
          </w:tcPr>
          <w:p w14:paraId="765D60B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2.2</w:t>
            </w:r>
          </w:p>
        </w:tc>
        <w:tc>
          <w:tcPr>
            <w:tcW w:w="902" w:type="dxa"/>
            <w:shd w:val="clear" w:color="auto" w:fill="00FF00"/>
          </w:tcPr>
          <w:p w14:paraId="765D60B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4.4</w:t>
            </w:r>
          </w:p>
        </w:tc>
        <w:tc>
          <w:tcPr>
            <w:tcW w:w="902" w:type="dxa"/>
            <w:shd w:val="clear" w:color="auto" w:fill="00FF00"/>
          </w:tcPr>
          <w:p w14:paraId="765D60B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6.6</w:t>
            </w:r>
          </w:p>
        </w:tc>
        <w:tc>
          <w:tcPr>
            <w:tcW w:w="903" w:type="dxa"/>
            <w:shd w:val="clear" w:color="auto" w:fill="00FF00"/>
          </w:tcPr>
          <w:p w14:paraId="765D60B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2" w:type="dxa"/>
            <w:tcBorders>
              <w:bottom w:val="single" w:sz="4" w:space="0" w:color="auto"/>
            </w:tcBorders>
            <w:shd w:val="clear" w:color="auto" w:fill="00FF00"/>
          </w:tcPr>
          <w:p w14:paraId="765D60B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3" w:type="dxa"/>
            <w:shd w:val="clear" w:color="auto" w:fill="FFCC00"/>
          </w:tcPr>
          <w:p w14:paraId="765D60B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2" w:type="dxa"/>
            <w:shd w:val="clear" w:color="auto" w:fill="FF0000"/>
          </w:tcPr>
          <w:p w14:paraId="765D60BB"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c>
          <w:tcPr>
            <w:tcW w:w="904" w:type="dxa"/>
            <w:shd w:val="clear" w:color="auto" w:fill="FF0000"/>
          </w:tcPr>
          <w:p w14:paraId="765D60BC"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270</w:t>
            </w:r>
          </w:p>
        </w:tc>
      </w:tr>
      <w:tr w:rsidR="00BE7A64" w14:paraId="765D60C7" w14:textId="77777777" w:rsidTr="002E67F5">
        <w:tc>
          <w:tcPr>
            <w:tcW w:w="1427" w:type="dxa"/>
          </w:tcPr>
          <w:p w14:paraId="765D60BE" w14:textId="77777777" w:rsidR="002E67F5" w:rsidRPr="000208E5" w:rsidRDefault="00722F70" w:rsidP="00722F70">
            <w:pPr>
              <w:spacing w:beforeLines="24" w:before="57" w:afterLines="24" w:after="57"/>
              <w:jc w:val="center"/>
              <w:rPr>
                <w:rFonts w:cs="Arial"/>
                <w:b/>
                <w:bCs/>
                <w:sz w:val="20"/>
                <w:szCs w:val="20"/>
              </w:rPr>
            </w:pPr>
            <w:r w:rsidRPr="00B94B37">
              <w:rPr>
                <w:rFonts w:cs="Arial"/>
                <w:b/>
                <w:bCs/>
                <w:sz w:val="20"/>
                <w:szCs w:val="20"/>
              </w:rPr>
              <w:t>105</w:t>
            </w:r>
          </w:p>
        </w:tc>
        <w:tc>
          <w:tcPr>
            <w:tcW w:w="902" w:type="dxa"/>
            <w:shd w:val="clear" w:color="auto" w:fill="00FF00"/>
          </w:tcPr>
          <w:p w14:paraId="765D60B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1.8</w:t>
            </w:r>
          </w:p>
        </w:tc>
        <w:tc>
          <w:tcPr>
            <w:tcW w:w="902" w:type="dxa"/>
            <w:shd w:val="clear" w:color="auto" w:fill="00FF00"/>
          </w:tcPr>
          <w:p w14:paraId="765D60C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3.5</w:t>
            </w:r>
          </w:p>
        </w:tc>
        <w:tc>
          <w:tcPr>
            <w:tcW w:w="902" w:type="dxa"/>
            <w:shd w:val="clear" w:color="auto" w:fill="00FF00"/>
          </w:tcPr>
          <w:p w14:paraId="765D60C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3" w:type="dxa"/>
            <w:shd w:val="clear" w:color="auto" w:fill="00FF00"/>
          </w:tcPr>
          <w:p w14:paraId="765D60C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14:paraId="765D60C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3" w:type="dxa"/>
            <w:shd w:val="clear" w:color="auto" w:fill="FFCC00"/>
          </w:tcPr>
          <w:p w14:paraId="765D60C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2" w:type="dxa"/>
            <w:tcBorders>
              <w:bottom w:val="single" w:sz="4" w:space="0" w:color="auto"/>
            </w:tcBorders>
            <w:shd w:val="clear" w:color="auto" w:fill="FF0000"/>
          </w:tcPr>
          <w:p w14:paraId="765D60C5"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110</w:t>
            </w:r>
          </w:p>
        </w:tc>
        <w:tc>
          <w:tcPr>
            <w:tcW w:w="904" w:type="dxa"/>
            <w:tcBorders>
              <w:bottom w:val="single" w:sz="4" w:space="0" w:color="auto"/>
            </w:tcBorders>
            <w:shd w:val="clear" w:color="auto" w:fill="FF0000"/>
          </w:tcPr>
          <w:p w14:paraId="765D60C6"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210</w:t>
            </w:r>
          </w:p>
        </w:tc>
      </w:tr>
      <w:tr w:rsidR="00BE7A64" w14:paraId="765D60D1" w14:textId="77777777" w:rsidTr="002E67F5">
        <w:tc>
          <w:tcPr>
            <w:tcW w:w="1427" w:type="dxa"/>
          </w:tcPr>
          <w:p w14:paraId="765D60C8"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104</w:t>
            </w:r>
          </w:p>
        </w:tc>
        <w:tc>
          <w:tcPr>
            <w:tcW w:w="902" w:type="dxa"/>
            <w:shd w:val="clear" w:color="auto" w:fill="00FF00"/>
          </w:tcPr>
          <w:p w14:paraId="765D60C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1.4</w:t>
            </w:r>
          </w:p>
        </w:tc>
        <w:tc>
          <w:tcPr>
            <w:tcW w:w="902" w:type="dxa"/>
            <w:shd w:val="clear" w:color="auto" w:fill="00FF00"/>
          </w:tcPr>
          <w:p w14:paraId="765D60C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2.8</w:t>
            </w:r>
          </w:p>
        </w:tc>
        <w:tc>
          <w:tcPr>
            <w:tcW w:w="902" w:type="dxa"/>
            <w:shd w:val="clear" w:color="auto" w:fill="00FF00"/>
          </w:tcPr>
          <w:p w14:paraId="765D60C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3" w:type="dxa"/>
            <w:shd w:val="clear" w:color="auto" w:fill="00FF00"/>
          </w:tcPr>
          <w:p w14:paraId="765D60C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2" w:type="dxa"/>
            <w:shd w:val="clear" w:color="auto" w:fill="00FF00"/>
          </w:tcPr>
          <w:p w14:paraId="765D60C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3" w:type="dxa"/>
            <w:tcBorders>
              <w:bottom w:val="single" w:sz="4" w:space="0" w:color="auto"/>
            </w:tcBorders>
            <w:shd w:val="clear" w:color="auto" w:fill="FFCC00"/>
          </w:tcPr>
          <w:p w14:paraId="765D60C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2" w:type="dxa"/>
            <w:shd w:val="clear" w:color="auto" w:fill="FFCC00"/>
          </w:tcPr>
          <w:p w14:paraId="765D60C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4" w:type="dxa"/>
            <w:shd w:val="clear" w:color="auto" w:fill="FF0000"/>
          </w:tcPr>
          <w:p w14:paraId="765D60D0"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170</w:t>
            </w:r>
          </w:p>
        </w:tc>
      </w:tr>
      <w:tr w:rsidR="00BE7A64" w14:paraId="765D60DB" w14:textId="77777777" w:rsidTr="002E67F5">
        <w:tc>
          <w:tcPr>
            <w:tcW w:w="1427" w:type="dxa"/>
          </w:tcPr>
          <w:p w14:paraId="765D60D2"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103</w:t>
            </w:r>
          </w:p>
        </w:tc>
        <w:tc>
          <w:tcPr>
            <w:tcW w:w="902" w:type="dxa"/>
            <w:shd w:val="clear" w:color="auto" w:fill="00FF00"/>
          </w:tcPr>
          <w:p w14:paraId="765D60D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14:paraId="765D60D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2.2</w:t>
            </w:r>
          </w:p>
        </w:tc>
        <w:tc>
          <w:tcPr>
            <w:tcW w:w="902" w:type="dxa"/>
            <w:shd w:val="clear" w:color="auto" w:fill="00FF00"/>
          </w:tcPr>
          <w:p w14:paraId="765D60D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3" w:type="dxa"/>
            <w:shd w:val="clear" w:color="auto" w:fill="00FF00"/>
          </w:tcPr>
          <w:p w14:paraId="765D60D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2" w:type="dxa"/>
            <w:shd w:val="clear" w:color="auto" w:fill="00FF00"/>
          </w:tcPr>
          <w:p w14:paraId="765D60D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3" w:type="dxa"/>
            <w:tcBorders>
              <w:bottom w:val="single" w:sz="4" w:space="0" w:color="auto"/>
            </w:tcBorders>
            <w:shd w:val="clear" w:color="auto" w:fill="00FF00"/>
          </w:tcPr>
          <w:p w14:paraId="765D60D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2" w:type="dxa"/>
            <w:shd w:val="clear" w:color="auto" w:fill="FFCC00"/>
          </w:tcPr>
          <w:p w14:paraId="765D60D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4" w:type="dxa"/>
            <w:shd w:val="clear" w:color="auto" w:fill="FF0000"/>
          </w:tcPr>
          <w:p w14:paraId="765D60DA"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130</w:t>
            </w:r>
          </w:p>
        </w:tc>
      </w:tr>
      <w:tr w:rsidR="00BE7A64" w14:paraId="765D60E5" w14:textId="77777777" w:rsidTr="002E67F5">
        <w:tc>
          <w:tcPr>
            <w:tcW w:w="1427" w:type="dxa"/>
          </w:tcPr>
          <w:p w14:paraId="765D60DC"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102</w:t>
            </w:r>
          </w:p>
        </w:tc>
        <w:tc>
          <w:tcPr>
            <w:tcW w:w="902" w:type="dxa"/>
            <w:shd w:val="clear" w:color="auto" w:fill="00FF00"/>
          </w:tcPr>
          <w:p w14:paraId="765D60D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0.9</w:t>
            </w:r>
          </w:p>
        </w:tc>
        <w:tc>
          <w:tcPr>
            <w:tcW w:w="902" w:type="dxa"/>
            <w:shd w:val="clear" w:color="auto" w:fill="00FF00"/>
          </w:tcPr>
          <w:p w14:paraId="765D60D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1.8</w:t>
            </w:r>
          </w:p>
        </w:tc>
        <w:tc>
          <w:tcPr>
            <w:tcW w:w="902" w:type="dxa"/>
            <w:shd w:val="clear" w:color="auto" w:fill="00FF00"/>
          </w:tcPr>
          <w:p w14:paraId="765D60D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2.6</w:t>
            </w:r>
          </w:p>
        </w:tc>
        <w:tc>
          <w:tcPr>
            <w:tcW w:w="903" w:type="dxa"/>
            <w:shd w:val="clear" w:color="auto" w:fill="00FF00"/>
          </w:tcPr>
          <w:p w14:paraId="765D60E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2" w:type="dxa"/>
            <w:shd w:val="clear" w:color="auto" w:fill="00FF00"/>
          </w:tcPr>
          <w:p w14:paraId="765D60E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3" w:type="dxa"/>
            <w:shd w:val="clear" w:color="auto" w:fill="00FF00"/>
          </w:tcPr>
          <w:p w14:paraId="765D60E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2" w:type="dxa"/>
            <w:shd w:val="clear" w:color="auto" w:fill="FFCC00"/>
          </w:tcPr>
          <w:p w14:paraId="765D60E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4" w:type="dxa"/>
            <w:tcBorders>
              <w:bottom w:val="single" w:sz="4" w:space="0" w:color="auto"/>
            </w:tcBorders>
            <w:shd w:val="clear" w:color="auto" w:fill="FF0000"/>
          </w:tcPr>
          <w:p w14:paraId="765D60E4" w14:textId="77777777" w:rsidR="002E67F5" w:rsidRPr="0052501B" w:rsidRDefault="00722F70" w:rsidP="00722F70">
            <w:pPr>
              <w:spacing w:beforeLines="24" w:before="57" w:afterLines="24" w:after="57"/>
              <w:jc w:val="center"/>
              <w:rPr>
                <w:rFonts w:cs="Arial"/>
                <w:bCs/>
                <w:color w:val="FFFFFF"/>
                <w:sz w:val="20"/>
                <w:szCs w:val="20"/>
              </w:rPr>
            </w:pPr>
            <w:r w:rsidRPr="0052501B">
              <w:rPr>
                <w:rFonts w:cs="Arial"/>
                <w:bCs/>
                <w:color w:val="FFFFFF"/>
                <w:sz w:val="20"/>
                <w:szCs w:val="20"/>
              </w:rPr>
              <w:t>110</w:t>
            </w:r>
          </w:p>
        </w:tc>
      </w:tr>
      <w:tr w:rsidR="00BE7A64" w14:paraId="765D60EF" w14:textId="77777777" w:rsidTr="002E67F5">
        <w:tc>
          <w:tcPr>
            <w:tcW w:w="1427" w:type="dxa"/>
          </w:tcPr>
          <w:p w14:paraId="765D60E6"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101</w:t>
            </w:r>
          </w:p>
        </w:tc>
        <w:tc>
          <w:tcPr>
            <w:tcW w:w="902" w:type="dxa"/>
            <w:shd w:val="clear" w:color="auto" w:fill="00FF00"/>
          </w:tcPr>
          <w:p w14:paraId="765D60E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0.7</w:t>
            </w:r>
          </w:p>
        </w:tc>
        <w:tc>
          <w:tcPr>
            <w:tcW w:w="902" w:type="dxa"/>
            <w:shd w:val="clear" w:color="auto" w:fill="00FF00"/>
          </w:tcPr>
          <w:p w14:paraId="765D60E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1.4</w:t>
            </w:r>
          </w:p>
        </w:tc>
        <w:tc>
          <w:tcPr>
            <w:tcW w:w="902" w:type="dxa"/>
            <w:shd w:val="clear" w:color="auto" w:fill="00FF00"/>
          </w:tcPr>
          <w:p w14:paraId="765D60E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3" w:type="dxa"/>
            <w:shd w:val="clear" w:color="auto" w:fill="00FF00"/>
          </w:tcPr>
          <w:p w14:paraId="765D60E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2" w:type="dxa"/>
            <w:shd w:val="clear" w:color="auto" w:fill="00FF00"/>
          </w:tcPr>
          <w:p w14:paraId="765D60E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3" w:type="dxa"/>
            <w:shd w:val="clear" w:color="auto" w:fill="00FF00"/>
          </w:tcPr>
          <w:p w14:paraId="765D60E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2" w:type="dxa"/>
            <w:shd w:val="clear" w:color="auto" w:fill="FFCC00"/>
          </w:tcPr>
          <w:p w14:paraId="765D60E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4" w:type="dxa"/>
            <w:shd w:val="clear" w:color="auto" w:fill="FFCC00"/>
          </w:tcPr>
          <w:p w14:paraId="765D60E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84</w:t>
            </w:r>
          </w:p>
        </w:tc>
      </w:tr>
      <w:tr w:rsidR="00BE7A64" w14:paraId="765D60F9" w14:textId="77777777" w:rsidTr="002E67F5">
        <w:tc>
          <w:tcPr>
            <w:tcW w:w="1427" w:type="dxa"/>
          </w:tcPr>
          <w:p w14:paraId="765D60F0"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100</w:t>
            </w:r>
          </w:p>
        </w:tc>
        <w:tc>
          <w:tcPr>
            <w:tcW w:w="902" w:type="dxa"/>
            <w:shd w:val="clear" w:color="auto" w:fill="00FF00"/>
          </w:tcPr>
          <w:p w14:paraId="765D60F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0.6</w:t>
            </w:r>
          </w:p>
        </w:tc>
        <w:tc>
          <w:tcPr>
            <w:tcW w:w="902" w:type="dxa"/>
            <w:shd w:val="clear" w:color="auto" w:fill="00FF00"/>
          </w:tcPr>
          <w:p w14:paraId="765D60F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14:paraId="765D60F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3" w:type="dxa"/>
            <w:tcBorders>
              <w:bottom w:val="single" w:sz="4" w:space="0" w:color="auto"/>
            </w:tcBorders>
            <w:shd w:val="clear" w:color="auto" w:fill="00FF00"/>
          </w:tcPr>
          <w:p w14:paraId="765D60F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2" w:type="dxa"/>
            <w:tcBorders>
              <w:bottom w:val="single" w:sz="4" w:space="0" w:color="auto"/>
            </w:tcBorders>
            <w:shd w:val="clear" w:color="auto" w:fill="00FF00"/>
          </w:tcPr>
          <w:p w14:paraId="765D60F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3" w:type="dxa"/>
            <w:tcBorders>
              <w:bottom w:val="single" w:sz="4" w:space="0" w:color="auto"/>
            </w:tcBorders>
            <w:shd w:val="clear" w:color="auto" w:fill="00FF00"/>
          </w:tcPr>
          <w:p w14:paraId="765D60F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2" w:type="dxa"/>
            <w:tcBorders>
              <w:bottom w:val="single" w:sz="4" w:space="0" w:color="auto"/>
            </w:tcBorders>
            <w:shd w:val="clear" w:color="auto" w:fill="FFCC00"/>
          </w:tcPr>
          <w:p w14:paraId="765D60F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4" w:type="dxa"/>
            <w:tcBorders>
              <w:bottom w:val="single" w:sz="4" w:space="0" w:color="auto"/>
            </w:tcBorders>
            <w:shd w:val="clear" w:color="auto" w:fill="FFCC00"/>
          </w:tcPr>
          <w:p w14:paraId="765D60F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67</w:t>
            </w:r>
          </w:p>
        </w:tc>
      </w:tr>
      <w:tr w:rsidR="00BE7A64" w14:paraId="765D6103" w14:textId="77777777" w:rsidTr="002E67F5">
        <w:tc>
          <w:tcPr>
            <w:tcW w:w="1427" w:type="dxa"/>
          </w:tcPr>
          <w:p w14:paraId="765D60FA"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99</w:t>
            </w:r>
          </w:p>
        </w:tc>
        <w:tc>
          <w:tcPr>
            <w:tcW w:w="902" w:type="dxa"/>
            <w:shd w:val="clear" w:color="auto" w:fill="00FF00"/>
          </w:tcPr>
          <w:p w14:paraId="765D60F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0.5</w:t>
            </w:r>
          </w:p>
        </w:tc>
        <w:tc>
          <w:tcPr>
            <w:tcW w:w="902" w:type="dxa"/>
            <w:shd w:val="clear" w:color="auto" w:fill="00FF00"/>
          </w:tcPr>
          <w:p w14:paraId="765D60F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0.9</w:t>
            </w:r>
          </w:p>
        </w:tc>
        <w:tc>
          <w:tcPr>
            <w:tcW w:w="902" w:type="dxa"/>
            <w:shd w:val="clear" w:color="auto" w:fill="00FF00"/>
          </w:tcPr>
          <w:p w14:paraId="765D60F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3" w:type="dxa"/>
            <w:shd w:val="clear" w:color="auto" w:fill="00FF00"/>
          </w:tcPr>
          <w:p w14:paraId="765D60F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2" w:type="dxa"/>
            <w:shd w:val="clear" w:color="auto" w:fill="00FF00"/>
          </w:tcPr>
          <w:p w14:paraId="765D60F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3" w:type="dxa"/>
            <w:shd w:val="clear" w:color="auto" w:fill="00FF00"/>
          </w:tcPr>
          <w:p w14:paraId="765D610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tcBorders>
              <w:bottom w:val="single" w:sz="4" w:space="0" w:color="auto"/>
            </w:tcBorders>
            <w:shd w:val="clear" w:color="auto" w:fill="00FF00"/>
          </w:tcPr>
          <w:p w14:paraId="765D610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4" w:type="dxa"/>
            <w:shd w:val="clear" w:color="auto" w:fill="FFCC00"/>
          </w:tcPr>
          <w:p w14:paraId="765D610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r>
      <w:tr w:rsidR="00BE7A64" w14:paraId="765D610D" w14:textId="77777777" w:rsidTr="002E67F5">
        <w:tc>
          <w:tcPr>
            <w:tcW w:w="1427" w:type="dxa"/>
          </w:tcPr>
          <w:p w14:paraId="765D6104"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98</w:t>
            </w:r>
          </w:p>
        </w:tc>
        <w:tc>
          <w:tcPr>
            <w:tcW w:w="902" w:type="dxa"/>
            <w:shd w:val="clear" w:color="auto" w:fill="00FF00"/>
          </w:tcPr>
          <w:p w14:paraId="765D610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0.4</w:t>
            </w:r>
          </w:p>
        </w:tc>
        <w:tc>
          <w:tcPr>
            <w:tcW w:w="902" w:type="dxa"/>
            <w:shd w:val="clear" w:color="auto" w:fill="00FF00"/>
          </w:tcPr>
          <w:p w14:paraId="765D610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0.7</w:t>
            </w:r>
          </w:p>
        </w:tc>
        <w:tc>
          <w:tcPr>
            <w:tcW w:w="902" w:type="dxa"/>
            <w:shd w:val="clear" w:color="auto" w:fill="00FF00"/>
          </w:tcPr>
          <w:p w14:paraId="765D610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3" w:type="dxa"/>
            <w:shd w:val="clear" w:color="auto" w:fill="00FF00"/>
          </w:tcPr>
          <w:p w14:paraId="765D610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2" w:type="dxa"/>
            <w:shd w:val="clear" w:color="auto" w:fill="00FF00"/>
          </w:tcPr>
          <w:p w14:paraId="765D610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3" w:type="dxa"/>
            <w:shd w:val="clear" w:color="auto" w:fill="00FF00"/>
          </w:tcPr>
          <w:p w14:paraId="765D610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8.4</w:t>
            </w:r>
          </w:p>
        </w:tc>
        <w:tc>
          <w:tcPr>
            <w:tcW w:w="902" w:type="dxa"/>
            <w:shd w:val="clear" w:color="auto" w:fill="00FF00"/>
          </w:tcPr>
          <w:p w14:paraId="765D610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4" w:type="dxa"/>
            <w:shd w:val="clear" w:color="auto" w:fill="FFCC00"/>
          </w:tcPr>
          <w:p w14:paraId="765D610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r>
      <w:tr w:rsidR="00BE7A64" w14:paraId="765D6117" w14:textId="77777777" w:rsidTr="002E67F5">
        <w:tc>
          <w:tcPr>
            <w:tcW w:w="1427" w:type="dxa"/>
          </w:tcPr>
          <w:p w14:paraId="765D610E"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97</w:t>
            </w:r>
          </w:p>
        </w:tc>
        <w:tc>
          <w:tcPr>
            <w:tcW w:w="902" w:type="dxa"/>
            <w:shd w:val="clear" w:color="auto" w:fill="00FF00"/>
          </w:tcPr>
          <w:p w14:paraId="765D610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0.3</w:t>
            </w:r>
          </w:p>
        </w:tc>
        <w:tc>
          <w:tcPr>
            <w:tcW w:w="902" w:type="dxa"/>
            <w:shd w:val="clear" w:color="auto" w:fill="00FF00"/>
          </w:tcPr>
          <w:p w14:paraId="765D611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0.6</w:t>
            </w:r>
          </w:p>
        </w:tc>
        <w:tc>
          <w:tcPr>
            <w:tcW w:w="902" w:type="dxa"/>
            <w:shd w:val="clear" w:color="auto" w:fill="00FF00"/>
          </w:tcPr>
          <w:p w14:paraId="765D6111"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0.8</w:t>
            </w:r>
          </w:p>
        </w:tc>
        <w:tc>
          <w:tcPr>
            <w:tcW w:w="903" w:type="dxa"/>
            <w:shd w:val="clear" w:color="auto" w:fill="00FF00"/>
          </w:tcPr>
          <w:p w14:paraId="765D6112"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2" w:type="dxa"/>
            <w:tcBorders>
              <w:bottom w:val="single" w:sz="4" w:space="0" w:color="auto"/>
            </w:tcBorders>
            <w:shd w:val="clear" w:color="auto" w:fill="00FF00"/>
          </w:tcPr>
          <w:p w14:paraId="765D611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3.3</w:t>
            </w:r>
          </w:p>
        </w:tc>
        <w:tc>
          <w:tcPr>
            <w:tcW w:w="903" w:type="dxa"/>
            <w:tcBorders>
              <w:bottom w:val="single" w:sz="4" w:space="0" w:color="auto"/>
            </w:tcBorders>
            <w:shd w:val="clear" w:color="auto" w:fill="00FF00"/>
          </w:tcPr>
          <w:p w14:paraId="765D611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6.7</w:t>
            </w:r>
          </w:p>
        </w:tc>
        <w:tc>
          <w:tcPr>
            <w:tcW w:w="902" w:type="dxa"/>
            <w:tcBorders>
              <w:bottom w:val="single" w:sz="4" w:space="0" w:color="auto"/>
            </w:tcBorders>
            <w:shd w:val="clear" w:color="auto" w:fill="00FF00"/>
          </w:tcPr>
          <w:p w14:paraId="765D611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17</w:t>
            </w:r>
          </w:p>
        </w:tc>
        <w:tc>
          <w:tcPr>
            <w:tcW w:w="904" w:type="dxa"/>
            <w:tcBorders>
              <w:bottom w:val="single" w:sz="4" w:space="0" w:color="auto"/>
            </w:tcBorders>
            <w:shd w:val="clear" w:color="auto" w:fill="FFCC00"/>
          </w:tcPr>
          <w:p w14:paraId="765D611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33</w:t>
            </w:r>
          </w:p>
        </w:tc>
      </w:tr>
      <w:tr w:rsidR="00BE7A64" w14:paraId="765D6121" w14:textId="77777777" w:rsidTr="002E67F5">
        <w:tc>
          <w:tcPr>
            <w:tcW w:w="1427" w:type="dxa"/>
          </w:tcPr>
          <w:p w14:paraId="765D6118"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96</w:t>
            </w:r>
          </w:p>
        </w:tc>
        <w:tc>
          <w:tcPr>
            <w:tcW w:w="902" w:type="dxa"/>
            <w:tcBorders>
              <w:bottom w:val="single" w:sz="4" w:space="0" w:color="auto"/>
            </w:tcBorders>
            <w:shd w:val="clear" w:color="auto" w:fill="00FF00"/>
          </w:tcPr>
          <w:p w14:paraId="765D611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0.2</w:t>
            </w:r>
          </w:p>
        </w:tc>
        <w:tc>
          <w:tcPr>
            <w:tcW w:w="902" w:type="dxa"/>
            <w:shd w:val="clear" w:color="auto" w:fill="00FF00"/>
          </w:tcPr>
          <w:p w14:paraId="765D611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0.5</w:t>
            </w:r>
          </w:p>
        </w:tc>
        <w:tc>
          <w:tcPr>
            <w:tcW w:w="902" w:type="dxa"/>
            <w:shd w:val="clear" w:color="auto" w:fill="00FF00"/>
          </w:tcPr>
          <w:p w14:paraId="765D611B"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0.7</w:t>
            </w:r>
          </w:p>
        </w:tc>
        <w:tc>
          <w:tcPr>
            <w:tcW w:w="903" w:type="dxa"/>
            <w:shd w:val="clear" w:color="auto" w:fill="00FF00"/>
          </w:tcPr>
          <w:p w14:paraId="765D611C"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2" w:type="dxa"/>
            <w:shd w:val="clear" w:color="auto" w:fill="00FF00"/>
          </w:tcPr>
          <w:p w14:paraId="765D611D"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2.7</w:t>
            </w:r>
          </w:p>
        </w:tc>
        <w:tc>
          <w:tcPr>
            <w:tcW w:w="903" w:type="dxa"/>
            <w:shd w:val="clear" w:color="auto" w:fill="00FF00"/>
          </w:tcPr>
          <w:p w14:paraId="765D611E"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5.3</w:t>
            </w:r>
          </w:p>
        </w:tc>
        <w:tc>
          <w:tcPr>
            <w:tcW w:w="902" w:type="dxa"/>
            <w:shd w:val="clear" w:color="auto" w:fill="00FF00"/>
          </w:tcPr>
          <w:p w14:paraId="765D611F"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13</w:t>
            </w:r>
          </w:p>
        </w:tc>
        <w:tc>
          <w:tcPr>
            <w:tcW w:w="904" w:type="dxa"/>
            <w:tcBorders>
              <w:bottom w:val="single" w:sz="4" w:space="0" w:color="auto"/>
            </w:tcBorders>
            <w:shd w:val="clear" w:color="auto" w:fill="00FF00"/>
          </w:tcPr>
          <w:p w14:paraId="765D6120"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27</w:t>
            </w:r>
          </w:p>
        </w:tc>
      </w:tr>
      <w:tr w:rsidR="00BE7A64" w14:paraId="765D612B" w14:textId="77777777" w:rsidTr="002E67F5">
        <w:tc>
          <w:tcPr>
            <w:tcW w:w="1427" w:type="dxa"/>
          </w:tcPr>
          <w:p w14:paraId="765D6122" w14:textId="77777777" w:rsidR="002E67F5" w:rsidRPr="000208E5" w:rsidRDefault="00722F70" w:rsidP="00722F70">
            <w:pPr>
              <w:spacing w:beforeLines="24" w:before="57" w:afterLines="24" w:after="57"/>
              <w:jc w:val="center"/>
              <w:rPr>
                <w:rFonts w:cs="Arial"/>
                <w:b/>
                <w:bCs/>
                <w:color w:val="000000"/>
                <w:sz w:val="20"/>
                <w:szCs w:val="20"/>
              </w:rPr>
            </w:pPr>
            <w:r w:rsidRPr="00B94B37">
              <w:rPr>
                <w:rFonts w:cs="Arial"/>
                <w:b/>
                <w:bCs/>
                <w:color w:val="000000"/>
                <w:sz w:val="20"/>
                <w:szCs w:val="20"/>
              </w:rPr>
              <w:t>95</w:t>
            </w:r>
          </w:p>
        </w:tc>
        <w:tc>
          <w:tcPr>
            <w:tcW w:w="902" w:type="dxa"/>
            <w:shd w:val="clear" w:color="auto" w:fill="00FF00"/>
          </w:tcPr>
          <w:p w14:paraId="765D6123"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0.2</w:t>
            </w:r>
          </w:p>
        </w:tc>
        <w:tc>
          <w:tcPr>
            <w:tcW w:w="902" w:type="dxa"/>
            <w:shd w:val="clear" w:color="auto" w:fill="00FF00"/>
          </w:tcPr>
          <w:p w14:paraId="765D6124"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0.4</w:t>
            </w:r>
          </w:p>
        </w:tc>
        <w:tc>
          <w:tcPr>
            <w:tcW w:w="902" w:type="dxa"/>
            <w:shd w:val="clear" w:color="auto" w:fill="00FF00"/>
          </w:tcPr>
          <w:p w14:paraId="765D6125"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0.5</w:t>
            </w:r>
          </w:p>
        </w:tc>
        <w:tc>
          <w:tcPr>
            <w:tcW w:w="903" w:type="dxa"/>
            <w:shd w:val="clear" w:color="auto" w:fill="00FF00"/>
          </w:tcPr>
          <w:p w14:paraId="765D6126"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2" w:type="dxa"/>
            <w:shd w:val="clear" w:color="auto" w:fill="00FF00"/>
          </w:tcPr>
          <w:p w14:paraId="765D6127"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2.1</w:t>
            </w:r>
          </w:p>
        </w:tc>
        <w:tc>
          <w:tcPr>
            <w:tcW w:w="903" w:type="dxa"/>
            <w:shd w:val="clear" w:color="auto" w:fill="00FF00"/>
          </w:tcPr>
          <w:p w14:paraId="765D6128"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4.2</w:t>
            </w:r>
          </w:p>
        </w:tc>
        <w:tc>
          <w:tcPr>
            <w:tcW w:w="902" w:type="dxa"/>
            <w:shd w:val="clear" w:color="auto" w:fill="00FF00"/>
          </w:tcPr>
          <w:p w14:paraId="765D6129"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11</w:t>
            </w:r>
          </w:p>
        </w:tc>
        <w:tc>
          <w:tcPr>
            <w:tcW w:w="904" w:type="dxa"/>
            <w:shd w:val="clear" w:color="auto" w:fill="00FF00"/>
          </w:tcPr>
          <w:p w14:paraId="765D612A" w14:textId="77777777" w:rsidR="002E67F5" w:rsidRPr="0052501B" w:rsidRDefault="00722F70" w:rsidP="00722F70">
            <w:pPr>
              <w:spacing w:beforeLines="24" w:before="57" w:afterLines="24" w:after="57"/>
              <w:jc w:val="center"/>
              <w:rPr>
                <w:rFonts w:cs="Arial"/>
                <w:bCs/>
                <w:color w:val="000000"/>
                <w:sz w:val="20"/>
                <w:szCs w:val="20"/>
              </w:rPr>
            </w:pPr>
            <w:r w:rsidRPr="0052501B">
              <w:rPr>
                <w:rFonts w:cs="Arial"/>
                <w:bCs/>
                <w:color w:val="000000"/>
                <w:sz w:val="20"/>
                <w:szCs w:val="20"/>
              </w:rPr>
              <w:t>21</w:t>
            </w:r>
          </w:p>
        </w:tc>
      </w:tr>
    </w:tbl>
    <w:p w14:paraId="765D612C" w14:textId="77777777" w:rsidR="002E67F5" w:rsidRPr="0053063C" w:rsidRDefault="00722F70" w:rsidP="002E67F5">
      <w:r>
        <w:br w:type="page"/>
      </w:r>
    </w:p>
    <w:tbl>
      <w:tblPr>
        <w:tblpPr w:leftFromText="180" w:rightFromText="180" w:vertAnchor="text" w:tblpY="1"/>
        <w:tblOverlap w:val="never"/>
        <w:tblW w:w="3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C3"/>
        <w:tblDescription w:val="This table converts exposure points determined in Tables C1 and C2 into an equivalent exposure level. Points above 100 are likely to exceed the exposure standard."/>
      </w:tblPr>
      <w:tblGrid>
        <w:gridCol w:w="1906"/>
        <w:gridCol w:w="1920"/>
      </w:tblGrid>
      <w:tr w:rsidR="00BE7A64" w14:paraId="765D612E" w14:textId="77777777" w:rsidTr="002E67F5">
        <w:trPr>
          <w:trHeight w:val="421"/>
        </w:trPr>
        <w:tc>
          <w:tcPr>
            <w:tcW w:w="3826" w:type="dxa"/>
            <w:gridSpan w:val="2"/>
            <w:tcBorders>
              <w:top w:val="nil"/>
              <w:left w:val="nil"/>
              <w:bottom w:val="single" w:sz="4" w:space="0" w:color="auto"/>
              <w:right w:val="nil"/>
            </w:tcBorders>
          </w:tcPr>
          <w:p w14:paraId="765D612D" w14:textId="77777777" w:rsidR="002E67F5" w:rsidRPr="0052501B" w:rsidRDefault="00722F70" w:rsidP="002E67F5">
            <w:pPr>
              <w:spacing w:before="240" w:after="240"/>
              <w:rPr>
                <w:rFonts w:cs="Arial"/>
                <w:b/>
                <w:bCs/>
                <w:szCs w:val="22"/>
              </w:rPr>
            </w:pPr>
            <w:r w:rsidRPr="0052501B">
              <w:rPr>
                <w:rFonts w:ascii="Arial Bold" w:hAnsi="Arial Bold"/>
                <w:szCs w:val="22"/>
              </w:rPr>
              <w:t xml:space="preserve">Table </w:t>
            </w:r>
            <w:proofErr w:type="spellStart"/>
            <w:r w:rsidRPr="0052501B">
              <w:rPr>
                <w:rFonts w:ascii="Arial Bold" w:hAnsi="Arial Bold"/>
                <w:szCs w:val="22"/>
              </w:rPr>
              <w:t>C3</w:t>
            </w:r>
            <w:proofErr w:type="spellEnd"/>
            <w:r w:rsidRPr="0052501B">
              <w:rPr>
                <w:rFonts w:ascii="Arial Bold" w:hAnsi="Arial Bold"/>
                <w:szCs w:val="22"/>
              </w:rPr>
              <w:t xml:space="preserve"> </w:t>
            </w:r>
            <w:r w:rsidRPr="0052501B">
              <w:rPr>
                <w:rFonts w:cs="Arial"/>
                <w:szCs w:val="22"/>
              </w:rPr>
              <w:t xml:space="preserve">Conversion </w:t>
            </w:r>
          </w:p>
        </w:tc>
      </w:tr>
      <w:tr w:rsidR="00BE7A64" w14:paraId="765D6132" w14:textId="77777777" w:rsidTr="002E67F5">
        <w:trPr>
          <w:trHeight w:val="696"/>
        </w:trPr>
        <w:tc>
          <w:tcPr>
            <w:tcW w:w="1906" w:type="dxa"/>
            <w:tcBorders>
              <w:bottom w:val="single" w:sz="4" w:space="0" w:color="auto"/>
            </w:tcBorders>
          </w:tcPr>
          <w:p w14:paraId="765D612F" w14:textId="77777777" w:rsidR="002E67F5" w:rsidRPr="000208E5" w:rsidRDefault="00722F70" w:rsidP="002E67F5">
            <w:pPr>
              <w:spacing w:beforeLines="20" w:before="48" w:afterLines="20" w:after="48"/>
              <w:jc w:val="center"/>
              <w:rPr>
                <w:rFonts w:cs="Arial"/>
                <w:b/>
                <w:bCs/>
                <w:sz w:val="20"/>
                <w:szCs w:val="20"/>
              </w:rPr>
            </w:pPr>
            <w:r w:rsidRPr="0052501B">
              <w:rPr>
                <w:color w:val="000000"/>
                <w:sz w:val="20"/>
                <w:szCs w:val="20"/>
              </w:rPr>
              <w:br w:type="page"/>
              <w:t xml:space="preserve"> </w:t>
            </w:r>
            <w:r w:rsidRPr="00B94B37">
              <w:rPr>
                <w:rFonts w:cs="Arial"/>
                <w:b/>
                <w:bCs/>
                <w:sz w:val="20"/>
                <w:szCs w:val="20"/>
              </w:rPr>
              <w:t>Total exposure points</w:t>
            </w:r>
          </w:p>
        </w:tc>
        <w:tc>
          <w:tcPr>
            <w:tcW w:w="1920" w:type="dxa"/>
            <w:tcBorders>
              <w:bottom w:val="single" w:sz="4" w:space="0" w:color="auto"/>
            </w:tcBorders>
          </w:tcPr>
          <w:p w14:paraId="765D6130" w14:textId="77777777" w:rsidR="002E67F5" w:rsidRPr="0052501B" w:rsidRDefault="00722F70" w:rsidP="002E67F5">
            <w:pPr>
              <w:spacing w:beforeLines="20" w:before="48" w:afterLines="20" w:after="48"/>
              <w:jc w:val="center"/>
              <w:rPr>
                <w:rFonts w:cs="Arial"/>
                <w:b/>
                <w:bCs/>
                <w:sz w:val="20"/>
                <w:szCs w:val="20"/>
              </w:rPr>
            </w:pPr>
            <w:proofErr w:type="spellStart"/>
            <w:r w:rsidRPr="0052501B">
              <w:rPr>
                <w:rFonts w:cs="Arial"/>
                <w:b/>
                <w:bCs/>
                <w:sz w:val="20"/>
                <w:szCs w:val="20"/>
              </w:rPr>
              <w:t>L</w:t>
            </w:r>
            <w:r w:rsidRPr="0052501B">
              <w:rPr>
                <w:rFonts w:cs="Arial"/>
                <w:b/>
                <w:bCs/>
                <w:sz w:val="20"/>
                <w:szCs w:val="20"/>
                <w:vertAlign w:val="subscript"/>
              </w:rPr>
              <w:t>Aeq,8h</w:t>
            </w:r>
            <w:proofErr w:type="spellEnd"/>
          </w:p>
          <w:p w14:paraId="765D6131" w14:textId="77777777" w:rsidR="002E67F5" w:rsidRPr="00B94B37" w:rsidRDefault="00722F70" w:rsidP="002E67F5">
            <w:pPr>
              <w:spacing w:after="120"/>
              <w:jc w:val="center"/>
              <w:rPr>
                <w:rFonts w:cs="Arial"/>
                <w:b/>
                <w:bCs/>
                <w:sz w:val="20"/>
                <w:szCs w:val="20"/>
              </w:rPr>
            </w:pPr>
            <w:r w:rsidRPr="0052501B">
              <w:rPr>
                <w:rFonts w:cs="Arial"/>
                <w:b/>
                <w:bCs/>
                <w:sz w:val="20"/>
                <w:szCs w:val="20"/>
              </w:rPr>
              <w:t>dB(A)</w:t>
            </w:r>
          </w:p>
        </w:tc>
      </w:tr>
      <w:tr w:rsidR="00BE7A64" w14:paraId="765D6135" w14:textId="77777777" w:rsidTr="002E67F5">
        <w:tc>
          <w:tcPr>
            <w:tcW w:w="1906" w:type="dxa"/>
            <w:shd w:val="clear" w:color="auto" w:fill="FF0000"/>
          </w:tcPr>
          <w:p w14:paraId="765D6133"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32000</w:t>
            </w:r>
          </w:p>
        </w:tc>
        <w:tc>
          <w:tcPr>
            <w:tcW w:w="1920" w:type="dxa"/>
            <w:shd w:val="clear" w:color="auto" w:fill="FF0000"/>
          </w:tcPr>
          <w:p w14:paraId="765D6134"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110</w:t>
            </w:r>
          </w:p>
        </w:tc>
      </w:tr>
      <w:tr w:rsidR="00BE7A64" w14:paraId="765D6138" w14:textId="77777777" w:rsidTr="002E67F5">
        <w:tc>
          <w:tcPr>
            <w:tcW w:w="1906" w:type="dxa"/>
            <w:shd w:val="clear" w:color="auto" w:fill="FF0000"/>
          </w:tcPr>
          <w:p w14:paraId="765D6136"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25420</w:t>
            </w:r>
          </w:p>
        </w:tc>
        <w:tc>
          <w:tcPr>
            <w:tcW w:w="1920" w:type="dxa"/>
            <w:shd w:val="clear" w:color="auto" w:fill="FF0000"/>
          </w:tcPr>
          <w:p w14:paraId="765D6137"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109</w:t>
            </w:r>
          </w:p>
        </w:tc>
      </w:tr>
      <w:tr w:rsidR="00BE7A64" w14:paraId="765D613B" w14:textId="77777777" w:rsidTr="002E67F5">
        <w:tc>
          <w:tcPr>
            <w:tcW w:w="1906" w:type="dxa"/>
            <w:shd w:val="clear" w:color="auto" w:fill="FF0000"/>
          </w:tcPr>
          <w:p w14:paraId="765D6139"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20190</w:t>
            </w:r>
          </w:p>
        </w:tc>
        <w:tc>
          <w:tcPr>
            <w:tcW w:w="1920" w:type="dxa"/>
            <w:shd w:val="clear" w:color="auto" w:fill="FF0000"/>
          </w:tcPr>
          <w:p w14:paraId="765D613A"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108</w:t>
            </w:r>
          </w:p>
        </w:tc>
      </w:tr>
      <w:tr w:rsidR="00BE7A64" w14:paraId="765D613E" w14:textId="77777777" w:rsidTr="002E67F5">
        <w:tc>
          <w:tcPr>
            <w:tcW w:w="1906" w:type="dxa"/>
            <w:shd w:val="clear" w:color="auto" w:fill="FF0000"/>
          </w:tcPr>
          <w:p w14:paraId="765D613C"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16040</w:t>
            </w:r>
          </w:p>
        </w:tc>
        <w:tc>
          <w:tcPr>
            <w:tcW w:w="1920" w:type="dxa"/>
            <w:shd w:val="clear" w:color="auto" w:fill="FF0000"/>
          </w:tcPr>
          <w:p w14:paraId="765D613D"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107</w:t>
            </w:r>
          </w:p>
        </w:tc>
      </w:tr>
      <w:tr w:rsidR="00BE7A64" w14:paraId="765D6141" w14:textId="77777777" w:rsidTr="002E67F5">
        <w:tc>
          <w:tcPr>
            <w:tcW w:w="1906" w:type="dxa"/>
            <w:shd w:val="clear" w:color="auto" w:fill="FF0000"/>
          </w:tcPr>
          <w:p w14:paraId="765D613F"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12740</w:t>
            </w:r>
          </w:p>
        </w:tc>
        <w:tc>
          <w:tcPr>
            <w:tcW w:w="1920" w:type="dxa"/>
            <w:shd w:val="clear" w:color="auto" w:fill="FF0000"/>
          </w:tcPr>
          <w:p w14:paraId="765D6140"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106</w:t>
            </w:r>
          </w:p>
        </w:tc>
      </w:tr>
      <w:tr w:rsidR="00BE7A64" w14:paraId="765D6144" w14:textId="77777777" w:rsidTr="002E67F5">
        <w:tc>
          <w:tcPr>
            <w:tcW w:w="1906" w:type="dxa"/>
            <w:shd w:val="clear" w:color="auto" w:fill="FF0000"/>
          </w:tcPr>
          <w:p w14:paraId="765D6142"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10120</w:t>
            </w:r>
          </w:p>
        </w:tc>
        <w:tc>
          <w:tcPr>
            <w:tcW w:w="1920" w:type="dxa"/>
            <w:shd w:val="clear" w:color="auto" w:fill="FF0000"/>
          </w:tcPr>
          <w:p w14:paraId="765D6143"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105</w:t>
            </w:r>
          </w:p>
        </w:tc>
      </w:tr>
      <w:tr w:rsidR="00BE7A64" w14:paraId="765D6147" w14:textId="77777777" w:rsidTr="002E67F5">
        <w:tc>
          <w:tcPr>
            <w:tcW w:w="1906" w:type="dxa"/>
            <w:shd w:val="clear" w:color="auto" w:fill="FF0000"/>
          </w:tcPr>
          <w:p w14:paraId="765D6145"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8040</w:t>
            </w:r>
          </w:p>
        </w:tc>
        <w:tc>
          <w:tcPr>
            <w:tcW w:w="1920" w:type="dxa"/>
            <w:shd w:val="clear" w:color="auto" w:fill="FF0000"/>
          </w:tcPr>
          <w:p w14:paraId="765D6146"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104</w:t>
            </w:r>
          </w:p>
        </w:tc>
      </w:tr>
      <w:tr w:rsidR="00BE7A64" w14:paraId="765D614A" w14:textId="77777777" w:rsidTr="002E67F5">
        <w:tc>
          <w:tcPr>
            <w:tcW w:w="1906" w:type="dxa"/>
            <w:shd w:val="clear" w:color="auto" w:fill="FF0000"/>
          </w:tcPr>
          <w:p w14:paraId="765D6148"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6400</w:t>
            </w:r>
          </w:p>
        </w:tc>
        <w:tc>
          <w:tcPr>
            <w:tcW w:w="1920" w:type="dxa"/>
            <w:shd w:val="clear" w:color="auto" w:fill="FF0000"/>
          </w:tcPr>
          <w:p w14:paraId="765D6149"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103</w:t>
            </w:r>
          </w:p>
        </w:tc>
      </w:tr>
      <w:tr w:rsidR="00BE7A64" w14:paraId="765D614D" w14:textId="77777777" w:rsidTr="002E67F5">
        <w:tc>
          <w:tcPr>
            <w:tcW w:w="1906" w:type="dxa"/>
            <w:shd w:val="clear" w:color="auto" w:fill="FF0000"/>
          </w:tcPr>
          <w:p w14:paraId="765D614B"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5070</w:t>
            </w:r>
          </w:p>
        </w:tc>
        <w:tc>
          <w:tcPr>
            <w:tcW w:w="1920" w:type="dxa"/>
            <w:shd w:val="clear" w:color="auto" w:fill="FF0000"/>
          </w:tcPr>
          <w:p w14:paraId="765D614C"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102</w:t>
            </w:r>
          </w:p>
        </w:tc>
      </w:tr>
      <w:tr w:rsidR="00BE7A64" w14:paraId="765D6150" w14:textId="77777777" w:rsidTr="002E67F5">
        <w:tc>
          <w:tcPr>
            <w:tcW w:w="1906" w:type="dxa"/>
            <w:shd w:val="clear" w:color="auto" w:fill="FF0000"/>
          </w:tcPr>
          <w:p w14:paraId="765D614E"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4030</w:t>
            </w:r>
          </w:p>
        </w:tc>
        <w:tc>
          <w:tcPr>
            <w:tcW w:w="1920" w:type="dxa"/>
            <w:shd w:val="clear" w:color="auto" w:fill="FF0000"/>
          </w:tcPr>
          <w:p w14:paraId="765D614F"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101</w:t>
            </w:r>
          </w:p>
        </w:tc>
      </w:tr>
      <w:tr w:rsidR="00BE7A64" w14:paraId="765D6153" w14:textId="77777777" w:rsidTr="002E67F5">
        <w:tc>
          <w:tcPr>
            <w:tcW w:w="1906" w:type="dxa"/>
            <w:tcBorders>
              <w:bottom w:val="single" w:sz="4" w:space="0" w:color="auto"/>
            </w:tcBorders>
            <w:shd w:val="clear" w:color="auto" w:fill="FF0000"/>
          </w:tcPr>
          <w:p w14:paraId="765D6151"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3200</w:t>
            </w:r>
          </w:p>
        </w:tc>
        <w:tc>
          <w:tcPr>
            <w:tcW w:w="1920" w:type="dxa"/>
            <w:tcBorders>
              <w:bottom w:val="single" w:sz="4" w:space="0" w:color="auto"/>
            </w:tcBorders>
            <w:shd w:val="clear" w:color="auto" w:fill="FF0000"/>
          </w:tcPr>
          <w:p w14:paraId="765D6152"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100</w:t>
            </w:r>
          </w:p>
        </w:tc>
      </w:tr>
      <w:tr w:rsidR="00BE7A64" w14:paraId="765D6156" w14:textId="77777777" w:rsidTr="002E67F5">
        <w:tc>
          <w:tcPr>
            <w:tcW w:w="1906" w:type="dxa"/>
            <w:shd w:val="clear" w:color="auto" w:fill="FF0000"/>
          </w:tcPr>
          <w:p w14:paraId="765D6154"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2540</w:t>
            </w:r>
          </w:p>
        </w:tc>
        <w:tc>
          <w:tcPr>
            <w:tcW w:w="1920" w:type="dxa"/>
            <w:shd w:val="clear" w:color="auto" w:fill="FF0000"/>
          </w:tcPr>
          <w:p w14:paraId="765D6155"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99</w:t>
            </w:r>
          </w:p>
        </w:tc>
      </w:tr>
      <w:tr w:rsidR="00BE7A64" w14:paraId="765D6159" w14:textId="77777777" w:rsidTr="002E67F5">
        <w:tc>
          <w:tcPr>
            <w:tcW w:w="1906" w:type="dxa"/>
            <w:shd w:val="clear" w:color="auto" w:fill="FF0000"/>
          </w:tcPr>
          <w:p w14:paraId="765D6157"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2020</w:t>
            </w:r>
          </w:p>
        </w:tc>
        <w:tc>
          <w:tcPr>
            <w:tcW w:w="1920" w:type="dxa"/>
            <w:shd w:val="clear" w:color="auto" w:fill="FF0000"/>
          </w:tcPr>
          <w:p w14:paraId="765D6158"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98</w:t>
            </w:r>
          </w:p>
        </w:tc>
      </w:tr>
      <w:tr w:rsidR="00BE7A64" w14:paraId="765D615C" w14:textId="77777777" w:rsidTr="002E67F5">
        <w:tc>
          <w:tcPr>
            <w:tcW w:w="1906" w:type="dxa"/>
            <w:tcBorders>
              <w:bottom w:val="single" w:sz="4" w:space="0" w:color="auto"/>
            </w:tcBorders>
            <w:shd w:val="clear" w:color="auto" w:fill="FF0000"/>
          </w:tcPr>
          <w:p w14:paraId="765D615A"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1600</w:t>
            </w:r>
          </w:p>
        </w:tc>
        <w:tc>
          <w:tcPr>
            <w:tcW w:w="1920" w:type="dxa"/>
            <w:tcBorders>
              <w:bottom w:val="single" w:sz="4" w:space="0" w:color="auto"/>
            </w:tcBorders>
            <w:shd w:val="clear" w:color="auto" w:fill="FF0000"/>
          </w:tcPr>
          <w:p w14:paraId="765D615B"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97</w:t>
            </w:r>
          </w:p>
        </w:tc>
      </w:tr>
      <w:tr w:rsidR="00BE7A64" w14:paraId="765D615F" w14:textId="77777777" w:rsidTr="002E67F5">
        <w:tc>
          <w:tcPr>
            <w:tcW w:w="1906" w:type="dxa"/>
            <w:shd w:val="clear" w:color="auto" w:fill="FF0000"/>
          </w:tcPr>
          <w:p w14:paraId="765D615D"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1270</w:t>
            </w:r>
          </w:p>
        </w:tc>
        <w:tc>
          <w:tcPr>
            <w:tcW w:w="1920" w:type="dxa"/>
            <w:shd w:val="clear" w:color="auto" w:fill="FF0000"/>
          </w:tcPr>
          <w:p w14:paraId="765D615E"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96</w:t>
            </w:r>
          </w:p>
        </w:tc>
      </w:tr>
      <w:tr w:rsidR="00BE7A64" w14:paraId="765D6162" w14:textId="77777777" w:rsidTr="002E67F5">
        <w:tc>
          <w:tcPr>
            <w:tcW w:w="1906" w:type="dxa"/>
            <w:shd w:val="clear" w:color="auto" w:fill="FF0000"/>
          </w:tcPr>
          <w:p w14:paraId="765D6160"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1010</w:t>
            </w:r>
          </w:p>
        </w:tc>
        <w:tc>
          <w:tcPr>
            <w:tcW w:w="1920" w:type="dxa"/>
            <w:shd w:val="clear" w:color="auto" w:fill="FF0000"/>
          </w:tcPr>
          <w:p w14:paraId="765D6161"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95</w:t>
            </w:r>
          </w:p>
        </w:tc>
      </w:tr>
      <w:tr w:rsidR="00BE7A64" w14:paraId="765D6165" w14:textId="77777777" w:rsidTr="002E67F5">
        <w:tc>
          <w:tcPr>
            <w:tcW w:w="1906" w:type="dxa"/>
            <w:tcBorders>
              <w:bottom w:val="single" w:sz="4" w:space="0" w:color="auto"/>
            </w:tcBorders>
            <w:shd w:val="clear" w:color="auto" w:fill="FF0000"/>
          </w:tcPr>
          <w:p w14:paraId="765D6163"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800</w:t>
            </w:r>
          </w:p>
        </w:tc>
        <w:tc>
          <w:tcPr>
            <w:tcW w:w="1920" w:type="dxa"/>
            <w:tcBorders>
              <w:bottom w:val="single" w:sz="4" w:space="0" w:color="auto"/>
            </w:tcBorders>
            <w:shd w:val="clear" w:color="auto" w:fill="FF0000"/>
          </w:tcPr>
          <w:p w14:paraId="765D6164"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94</w:t>
            </w:r>
          </w:p>
        </w:tc>
      </w:tr>
      <w:tr w:rsidR="00BE7A64" w14:paraId="765D6168" w14:textId="77777777" w:rsidTr="002E67F5">
        <w:tc>
          <w:tcPr>
            <w:tcW w:w="1906" w:type="dxa"/>
            <w:shd w:val="clear" w:color="auto" w:fill="FF0000"/>
          </w:tcPr>
          <w:p w14:paraId="765D6166"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640</w:t>
            </w:r>
          </w:p>
        </w:tc>
        <w:tc>
          <w:tcPr>
            <w:tcW w:w="1920" w:type="dxa"/>
            <w:shd w:val="clear" w:color="auto" w:fill="FF0000"/>
          </w:tcPr>
          <w:p w14:paraId="765D6167"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93</w:t>
            </w:r>
          </w:p>
        </w:tc>
      </w:tr>
      <w:tr w:rsidR="00BE7A64" w14:paraId="765D616B" w14:textId="77777777" w:rsidTr="002E67F5">
        <w:tc>
          <w:tcPr>
            <w:tcW w:w="1906" w:type="dxa"/>
            <w:shd w:val="clear" w:color="auto" w:fill="FF0000"/>
          </w:tcPr>
          <w:p w14:paraId="765D6169"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510</w:t>
            </w:r>
          </w:p>
        </w:tc>
        <w:tc>
          <w:tcPr>
            <w:tcW w:w="1920" w:type="dxa"/>
            <w:shd w:val="clear" w:color="auto" w:fill="FF0000"/>
          </w:tcPr>
          <w:p w14:paraId="765D616A"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92</w:t>
            </w:r>
          </w:p>
        </w:tc>
      </w:tr>
      <w:tr w:rsidR="00BE7A64" w14:paraId="765D616E" w14:textId="77777777" w:rsidTr="002E67F5">
        <w:tc>
          <w:tcPr>
            <w:tcW w:w="1906" w:type="dxa"/>
            <w:tcBorders>
              <w:bottom w:val="single" w:sz="4" w:space="0" w:color="auto"/>
            </w:tcBorders>
            <w:shd w:val="clear" w:color="auto" w:fill="FF0000"/>
          </w:tcPr>
          <w:p w14:paraId="765D616C"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400</w:t>
            </w:r>
          </w:p>
        </w:tc>
        <w:tc>
          <w:tcPr>
            <w:tcW w:w="1920" w:type="dxa"/>
            <w:tcBorders>
              <w:bottom w:val="single" w:sz="4" w:space="0" w:color="auto"/>
            </w:tcBorders>
            <w:shd w:val="clear" w:color="auto" w:fill="FF0000"/>
          </w:tcPr>
          <w:p w14:paraId="765D616D"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91</w:t>
            </w:r>
          </w:p>
        </w:tc>
      </w:tr>
      <w:tr w:rsidR="00BE7A64" w14:paraId="765D6171" w14:textId="77777777" w:rsidTr="002E67F5">
        <w:tc>
          <w:tcPr>
            <w:tcW w:w="1906" w:type="dxa"/>
            <w:shd w:val="clear" w:color="auto" w:fill="FF0000"/>
          </w:tcPr>
          <w:p w14:paraId="765D616F"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320</w:t>
            </w:r>
          </w:p>
        </w:tc>
        <w:tc>
          <w:tcPr>
            <w:tcW w:w="1920" w:type="dxa"/>
            <w:shd w:val="clear" w:color="auto" w:fill="FF0000"/>
          </w:tcPr>
          <w:p w14:paraId="765D6170"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90</w:t>
            </w:r>
          </w:p>
        </w:tc>
      </w:tr>
      <w:tr w:rsidR="00BE7A64" w14:paraId="765D6174" w14:textId="77777777" w:rsidTr="002E67F5">
        <w:tc>
          <w:tcPr>
            <w:tcW w:w="1906" w:type="dxa"/>
            <w:shd w:val="clear" w:color="auto" w:fill="FF0000"/>
          </w:tcPr>
          <w:p w14:paraId="765D6172"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250</w:t>
            </w:r>
          </w:p>
        </w:tc>
        <w:tc>
          <w:tcPr>
            <w:tcW w:w="1920" w:type="dxa"/>
            <w:shd w:val="clear" w:color="auto" w:fill="FF0000"/>
          </w:tcPr>
          <w:p w14:paraId="765D6173"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89</w:t>
            </w:r>
          </w:p>
        </w:tc>
      </w:tr>
      <w:tr w:rsidR="00BE7A64" w14:paraId="765D6177" w14:textId="77777777" w:rsidTr="002E67F5">
        <w:tc>
          <w:tcPr>
            <w:tcW w:w="1906" w:type="dxa"/>
            <w:tcBorders>
              <w:bottom w:val="single" w:sz="4" w:space="0" w:color="auto"/>
            </w:tcBorders>
            <w:shd w:val="clear" w:color="auto" w:fill="FF0000"/>
          </w:tcPr>
          <w:p w14:paraId="765D6175"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200</w:t>
            </w:r>
          </w:p>
        </w:tc>
        <w:tc>
          <w:tcPr>
            <w:tcW w:w="1920" w:type="dxa"/>
            <w:tcBorders>
              <w:bottom w:val="single" w:sz="4" w:space="0" w:color="auto"/>
            </w:tcBorders>
            <w:shd w:val="clear" w:color="auto" w:fill="FF0000"/>
          </w:tcPr>
          <w:p w14:paraId="765D6176"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88</w:t>
            </w:r>
          </w:p>
        </w:tc>
      </w:tr>
      <w:tr w:rsidR="00BE7A64" w14:paraId="765D617A" w14:textId="77777777" w:rsidTr="002E67F5">
        <w:tc>
          <w:tcPr>
            <w:tcW w:w="1906" w:type="dxa"/>
            <w:shd w:val="clear" w:color="auto" w:fill="FF0000"/>
          </w:tcPr>
          <w:p w14:paraId="765D6178"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160</w:t>
            </w:r>
          </w:p>
        </w:tc>
        <w:tc>
          <w:tcPr>
            <w:tcW w:w="1920" w:type="dxa"/>
            <w:shd w:val="clear" w:color="auto" w:fill="FF0000"/>
          </w:tcPr>
          <w:p w14:paraId="765D6179"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87</w:t>
            </w:r>
          </w:p>
        </w:tc>
      </w:tr>
      <w:tr w:rsidR="00BE7A64" w14:paraId="765D617D" w14:textId="77777777" w:rsidTr="002E67F5">
        <w:tc>
          <w:tcPr>
            <w:tcW w:w="1906" w:type="dxa"/>
            <w:tcBorders>
              <w:bottom w:val="single" w:sz="4" w:space="0" w:color="auto"/>
            </w:tcBorders>
            <w:shd w:val="clear" w:color="auto" w:fill="FF0000"/>
          </w:tcPr>
          <w:p w14:paraId="765D617B"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130</w:t>
            </w:r>
          </w:p>
        </w:tc>
        <w:tc>
          <w:tcPr>
            <w:tcW w:w="1920" w:type="dxa"/>
            <w:tcBorders>
              <w:bottom w:val="single" w:sz="4" w:space="0" w:color="auto"/>
            </w:tcBorders>
            <w:shd w:val="clear" w:color="auto" w:fill="FF0000"/>
          </w:tcPr>
          <w:p w14:paraId="765D617C" w14:textId="77777777" w:rsidR="002E67F5" w:rsidRPr="0052501B" w:rsidRDefault="00722F70" w:rsidP="002E67F5">
            <w:pPr>
              <w:spacing w:beforeLines="20" w:before="48" w:afterLines="20" w:after="48"/>
              <w:jc w:val="center"/>
              <w:rPr>
                <w:rFonts w:cs="Arial"/>
                <w:b/>
                <w:bCs/>
                <w:color w:val="FFFFFF"/>
                <w:sz w:val="20"/>
                <w:szCs w:val="20"/>
              </w:rPr>
            </w:pPr>
            <w:r w:rsidRPr="0052501B">
              <w:rPr>
                <w:rFonts w:cs="Arial"/>
                <w:b/>
                <w:bCs/>
                <w:color w:val="FFFFFF"/>
                <w:sz w:val="20"/>
                <w:szCs w:val="20"/>
              </w:rPr>
              <w:t>86</w:t>
            </w:r>
          </w:p>
        </w:tc>
      </w:tr>
      <w:tr w:rsidR="00BE7A64" w14:paraId="765D6180" w14:textId="77777777" w:rsidTr="002E67F5">
        <w:tc>
          <w:tcPr>
            <w:tcW w:w="1906" w:type="dxa"/>
            <w:tcBorders>
              <w:bottom w:val="single" w:sz="4" w:space="0" w:color="auto"/>
            </w:tcBorders>
            <w:shd w:val="clear" w:color="auto" w:fill="FFCC00"/>
          </w:tcPr>
          <w:p w14:paraId="765D617E" w14:textId="77777777" w:rsidR="002E67F5" w:rsidRPr="0052501B" w:rsidRDefault="00722F70" w:rsidP="002E67F5">
            <w:pPr>
              <w:spacing w:beforeLines="20" w:before="48" w:afterLines="20" w:after="48"/>
              <w:jc w:val="center"/>
              <w:rPr>
                <w:rFonts w:cs="Arial"/>
                <w:b/>
                <w:bCs/>
                <w:sz w:val="20"/>
                <w:szCs w:val="20"/>
              </w:rPr>
            </w:pPr>
            <w:r w:rsidRPr="0052501B">
              <w:rPr>
                <w:rFonts w:cs="Arial"/>
                <w:b/>
                <w:bCs/>
                <w:sz w:val="20"/>
                <w:szCs w:val="20"/>
              </w:rPr>
              <w:t>100</w:t>
            </w:r>
          </w:p>
        </w:tc>
        <w:tc>
          <w:tcPr>
            <w:tcW w:w="1920" w:type="dxa"/>
            <w:tcBorders>
              <w:bottom w:val="single" w:sz="4" w:space="0" w:color="auto"/>
            </w:tcBorders>
            <w:shd w:val="clear" w:color="auto" w:fill="FFCC00"/>
          </w:tcPr>
          <w:p w14:paraId="765D617F" w14:textId="77777777" w:rsidR="002E67F5" w:rsidRPr="0052501B" w:rsidRDefault="00722F70" w:rsidP="002E67F5">
            <w:pPr>
              <w:spacing w:beforeLines="20" w:before="48" w:afterLines="20" w:after="48"/>
              <w:jc w:val="center"/>
              <w:rPr>
                <w:rFonts w:cs="Arial"/>
                <w:b/>
                <w:bCs/>
                <w:sz w:val="20"/>
                <w:szCs w:val="20"/>
              </w:rPr>
            </w:pPr>
            <w:r w:rsidRPr="0052501B">
              <w:rPr>
                <w:rFonts w:cs="Arial"/>
                <w:b/>
                <w:bCs/>
                <w:sz w:val="20"/>
                <w:szCs w:val="20"/>
              </w:rPr>
              <w:t>85</w:t>
            </w:r>
          </w:p>
        </w:tc>
      </w:tr>
      <w:tr w:rsidR="00BE7A64" w14:paraId="765D6183" w14:textId="77777777" w:rsidTr="002E67F5">
        <w:tc>
          <w:tcPr>
            <w:tcW w:w="1906" w:type="dxa"/>
            <w:shd w:val="clear" w:color="auto" w:fill="FFCC00"/>
          </w:tcPr>
          <w:p w14:paraId="765D6181"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80</w:t>
            </w:r>
          </w:p>
        </w:tc>
        <w:tc>
          <w:tcPr>
            <w:tcW w:w="1920" w:type="dxa"/>
            <w:shd w:val="clear" w:color="auto" w:fill="FFCC00"/>
          </w:tcPr>
          <w:p w14:paraId="765D6182"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84</w:t>
            </w:r>
          </w:p>
        </w:tc>
      </w:tr>
      <w:tr w:rsidR="00BE7A64" w14:paraId="765D6186" w14:textId="77777777" w:rsidTr="002E67F5">
        <w:tc>
          <w:tcPr>
            <w:tcW w:w="1906" w:type="dxa"/>
            <w:shd w:val="clear" w:color="auto" w:fill="FFCC00"/>
          </w:tcPr>
          <w:p w14:paraId="765D6184"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64</w:t>
            </w:r>
          </w:p>
        </w:tc>
        <w:tc>
          <w:tcPr>
            <w:tcW w:w="1920" w:type="dxa"/>
            <w:shd w:val="clear" w:color="auto" w:fill="FFCC00"/>
          </w:tcPr>
          <w:p w14:paraId="765D6185"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83</w:t>
            </w:r>
          </w:p>
        </w:tc>
      </w:tr>
      <w:tr w:rsidR="00BE7A64" w14:paraId="765D6189" w14:textId="77777777" w:rsidTr="002E67F5">
        <w:tc>
          <w:tcPr>
            <w:tcW w:w="1906" w:type="dxa"/>
            <w:shd w:val="clear" w:color="auto" w:fill="FFCC00"/>
          </w:tcPr>
          <w:p w14:paraId="765D6187"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51</w:t>
            </w:r>
          </w:p>
        </w:tc>
        <w:tc>
          <w:tcPr>
            <w:tcW w:w="1920" w:type="dxa"/>
            <w:shd w:val="clear" w:color="auto" w:fill="FFCC00"/>
          </w:tcPr>
          <w:p w14:paraId="765D6188"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82</w:t>
            </w:r>
          </w:p>
        </w:tc>
      </w:tr>
      <w:tr w:rsidR="00BE7A64" w14:paraId="765D618C" w14:textId="77777777" w:rsidTr="002E67F5">
        <w:tc>
          <w:tcPr>
            <w:tcW w:w="1906" w:type="dxa"/>
            <w:shd w:val="clear" w:color="auto" w:fill="FFCC00"/>
          </w:tcPr>
          <w:p w14:paraId="765D618A"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40</w:t>
            </w:r>
          </w:p>
        </w:tc>
        <w:tc>
          <w:tcPr>
            <w:tcW w:w="1920" w:type="dxa"/>
            <w:shd w:val="clear" w:color="auto" w:fill="FFCC00"/>
          </w:tcPr>
          <w:p w14:paraId="765D618B"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81</w:t>
            </w:r>
          </w:p>
        </w:tc>
      </w:tr>
      <w:tr w:rsidR="00BE7A64" w14:paraId="765D618F" w14:textId="77777777" w:rsidTr="002E67F5">
        <w:tc>
          <w:tcPr>
            <w:tcW w:w="1906" w:type="dxa"/>
            <w:tcBorders>
              <w:bottom w:val="single" w:sz="4" w:space="0" w:color="auto"/>
            </w:tcBorders>
            <w:shd w:val="clear" w:color="auto" w:fill="FFCC00"/>
          </w:tcPr>
          <w:p w14:paraId="765D618D"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32</w:t>
            </w:r>
          </w:p>
        </w:tc>
        <w:tc>
          <w:tcPr>
            <w:tcW w:w="1920" w:type="dxa"/>
            <w:tcBorders>
              <w:bottom w:val="single" w:sz="4" w:space="0" w:color="auto"/>
            </w:tcBorders>
            <w:shd w:val="clear" w:color="auto" w:fill="FFCC00"/>
          </w:tcPr>
          <w:p w14:paraId="765D618E"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80</w:t>
            </w:r>
          </w:p>
        </w:tc>
      </w:tr>
      <w:tr w:rsidR="00BE7A64" w14:paraId="765D6192" w14:textId="77777777" w:rsidTr="002E67F5">
        <w:tc>
          <w:tcPr>
            <w:tcW w:w="1906" w:type="dxa"/>
            <w:shd w:val="clear" w:color="auto" w:fill="00FF00"/>
          </w:tcPr>
          <w:p w14:paraId="765D6190"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25</w:t>
            </w:r>
          </w:p>
        </w:tc>
        <w:tc>
          <w:tcPr>
            <w:tcW w:w="1920" w:type="dxa"/>
            <w:tcBorders>
              <w:bottom w:val="single" w:sz="4" w:space="0" w:color="auto"/>
            </w:tcBorders>
            <w:shd w:val="clear" w:color="auto" w:fill="00FF00"/>
          </w:tcPr>
          <w:p w14:paraId="765D6191"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79</w:t>
            </w:r>
          </w:p>
        </w:tc>
      </w:tr>
      <w:tr w:rsidR="00BE7A64" w14:paraId="765D6195" w14:textId="77777777" w:rsidTr="002E67F5">
        <w:tc>
          <w:tcPr>
            <w:tcW w:w="1906" w:type="dxa"/>
            <w:shd w:val="clear" w:color="auto" w:fill="00FF00"/>
          </w:tcPr>
          <w:p w14:paraId="765D6193"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20</w:t>
            </w:r>
          </w:p>
        </w:tc>
        <w:tc>
          <w:tcPr>
            <w:tcW w:w="1920" w:type="dxa"/>
            <w:shd w:val="clear" w:color="auto" w:fill="00FF00"/>
          </w:tcPr>
          <w:p w14:paraId="765D6194"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78</w:t>
            </w:r>
          </w:p>
        </w:tc>
      </w:tr>
      <w:tr w:rsidR="00BE7A64" w14:paraId="765D6198" w14:textId="77777777" w:rsidTr="002E67F5">
        <w:tc>
          <w:tcPr>
            <w:tcW w:w="1906" w:type="dxa"/>
            <w:shd w:val="clear" w:color="auto" w:fill="00FF00"/>
          </w:tcPr>
          <w:p w14:paraId="765D6196"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16</w:t>
            </w:r>
          </w:p>
        </w:tc>
        <w:tc>
          <w:tcPr>
            <w:tcW w:w="1920" w:type="dxa"/>
            <w:shd w:val="clear" w:color="auto" w:fill="00FF00"/>
          </w:tcPr>
          <w:p w14:paraId="765D6197"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77</w:t>
            </w:r>
          </w:p>
        </w:tc>
      </w:tr>
      <w:tr w:rsidR="00BE7A64" w14:paraId="765D619B" w14:textId="77777777" w:rsidTr="002E67F5">
        <w:tc>
          <w:tcPr>
            <w:tcW w:w="1906" w:type="dxa"/>
            <w:shd w:val="clear" w:color="auto" w:fill="00FF00"/>
          </w:tcPr>
          <w:p w14:paraId="765D6199"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13</w:t>
            </w:r>
          </w:p>
        </w:tc>
        <w:tc>
          <w:tcPr>
            <w:tcW w:w="1920" w:type="dxa"/>
            <w:shd w:val="clear" w:color="auto" w:fill="00FF00"/>
          </w:tcPr>
          <w:p w14:paraId="765D619A"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76</w:t>
            </w:r>
          </w:p>
        </w:tc>
      </w:tr>
      <w:tr w:rsidR="00BE7A64" w14:paraId="765D619E" w14:textId="77777777" w:rsidTr="002E67F5">
        <w:tc>
          <w:tcPr>
            <w:tcW w:w="1906" w:type="dxa"/>
            <w:shd w:val="clear" w:color="auto" w:fill="00FF00"/>
          </w:tcPr>
          <w:p w14:paraId="765D619C"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10</w:t>
            </w:r>
          </w:p>
        </w:tc>
        <w:tc>
          <w:tcPr>
            <w:tcW w:w="1920" w:type="dxa"/>
            <w:shd w:val="clear" w:color="auto" w:fill="00FF00"/>
          </w:tcPr>
          <w:p w14:paraId="765D619D" w14:textId="77777777" w:rsidR="002E67F5" w:rsidRPr="0052501B" w:rsidRDefault="00722F70" w:rsidP="002E67F5">
            <w:pPr>
              <w:spacing w:beforeLines="20" w:before="48" w:afterLines="20" w:after="48"/>
              <w:jc w:val="center"/>
              <w:rPr>
                <w:rFonts w:cs="Arial"/>
                <w:b/>
                <w:bCs/>
                <w:color w:val="000000"/>
                <w:sz w:val="20"/>
                <w:szCs w:val="20"/>
              </w:rPr>
            </w:pPr>
            <w:r w:rsidRPr="0052501B">
              <w:rPr>
                <w:rFonts w:cs="Arial"/>
                <w:b/>
                <w:bCs/>
                <w:color w:val="000000"/>
                <w:sz w:val="20"/>
                <w:szCs w:val="20"/>
              </w:rPr>
              <w:t>75</w:t>
            </w:r>
          </w:p>
        </w:tc>
      </w:tr>
    </w:tbl>
    <w:p w14:paraId="765D619F" w14:textId="77777777" w:rsidR="002E67F5" w:rsidRDefault="002E67F5" w:rsidP="002E67F5">
      <w:pPr>
        <w:rPr>
          <w:b/>
          <w:bCs/>
        </w:rPr>
      </w:pPr>
    </w:p>
    <w:p w14:paraId="765D61A0" w14:textId="77777777" w:rsidR="002E67F5" w:rsidRPr="007D336D" w:rsidRDefault="00722F70" w:rsidP="002E67F5">
      <w:pPr>
        <w:spacing w:before="480"/>
      </w:pPr>
      <w:r w:rsidRPr="001B6F06">
        <w:rPr>
          <w:b/>
          <w:bCs/>
        </w:rPr>
        <w:t>Notes:</w:t>
      </w:r>
    </w:p>
    <w:p w14:paraId="765D61A1" w14:textId="77777777" w:rsidR="002E67F5" w:rsidRPr="001B6F06" w:rsidRDefault="00722F70" w:rsidP="002E67F5">
      <w:pPr>
        <w:pStyle w:val="BodyTextIndent"/>
        <w:numPr>
          <w:ilvl w:val="0"/>
          <w:numId w:val="16"/>
        </w:numPr>
        <w:tabs>
          <w:tab w:val="clear" w:pos="1080"/>
          <w:tab w:val="left" w:pos="357"/>
        </w:tabs>
        <w:spacing w:before="80" w:after="80"/>
        <w:ind w:left="357" w:hanging="357"/>
      </w:pPr>
      <w:r w:rsidRPr="001B6F06">
        <w:t xml:space="preserve">If there is only one source of noise exposure, a quick glance at the background colour of the table cell corresponding to the sound level and duration of exposure will tell you if the worker is: </w:t>
      </w:r>
    </w:p>
    <w:p w14:paraId="765D61A2" w14:textId="77777777" w:rsidR="002E67F5" w:rsidRPr="001B6F06" w:rsidRDefault="00722F70" w:rsidP="002E67F5">
      <w:pPr>
        <w:tabs>
          <w:tab w:val="left" w:pos="4500"/>
          <w:tab w:val="left" w:pos="4680"/>
          <w:tab w:val="left" w:pos="4860"/>
        </w:tabs>
        <w:spacing w:before="80" w:after="80"/>
        <w:ind w:left="709"/>
        <w:rPr>
          <w:color w:val="000000"/>
        </w:rPr>
      </w:pPr>
      <w:r w:rsidRPr="001B6F06">
        <w:t xml:space="preserve">(a) </w:t>
      </w:r>
      <w:proofErr w:type="gramStart"/>
      <w:r w:rsidRPr="001B6F06">
        <w:t>above</w:t>
      </w:r>
      <w:proofErr w:type="gramEnd"/>
      <w:r w:rsidRPr="001B6F06">
        <w:t xml:space="preserve"> the </w:t>
      </w:r>
      <w:proofErr w:type="spellStart"/>
      <w:r w:rsidRPr="00B10D8D">
        <w:rPr>
          <w:rFonts w:cs="Arial"/>
          <w:szCs w:val="22"/>
        </w:rPr>
        <w:t>L</w:t>
      </w:r>
      <w:r w:rsidRPr="00FE7128">
        <w:rPr>
          <w:rFonts w:cs="Arial"/>
          <w:sz w:val="16"/>
          <w:szCs w:val="16"/>
        </w:rPr>
        <w:t>Aeq,8h</w:t>
      </w:r>
      <w:proofErr w:type="spellEnd"/>
      <w:r w:rsidRPr="001B6F06">
        <w:t xml:space="preserve"> 85 dB(A) exposure standard - </w:t>
      </w:r>
      <w:r w:rsidRPr="001B6F06">
        <w:rPr>
          <w:color w:val="FF0000"/>
        </w:rPr>
        <w:t>Red</w:t>
      </w:r>
    </w:p>
    <w:p w14:paraId="765D61A3" w14:textId="77777777" w:rsidR="002E67F5" w:rsidRPr="001B6F06" w:rsidRDefault="00722F70" w:rsidP="002E67F5">
      <w:pPr>
        <w:tabs>
          <w:tab w:val="left" w:pos="4500"/>
          <w:tab w:val="left" w:pos="4680"/>
        </w:tabs>
        <w:spacing w:before="80" w:after="80"/>
        <w:ind w:left="709"/>
        <w:rPr>
          <w:color w:val="00FF00"/>
        </w:rPr>
      </w:pPr>
      <w:r w:rsidRPr="001B6F06">
        <w:rPr>
          <w:color w:val="000000"/>
        </w:rPr>
        <w:t xml:space="preserve">(b) </w:t>
      </w:r>
      <w:proofErr w:type="gramStart"/>
      <w:r w:rsidRPr="001B6F06">
        <w:rPr>
          <w:color w:val="000000"/>
        </w:rPr>
        <w:t>well</w:t>
      </w:r>
      <w:proofErr w:type="gramEnd"/>
      <w:r w:rsidRPr="001B6F06">
        <w:rPr>
          <w:color w:val="000000"/>
        </w:rPr>
        <w:t xml:space="preserve"> below the </w:t>
      </w:r>
      <w:proofErr w:type="spellStart"/>
      <w:r w:rsidRPr="00B10D8D">
        <w:rPr>
          <w:rFonts w:cs="Arial"/>
          <w:szCs w:val="22"/>
        </w:rPr>
        <w:t>L</w:t>
      </w:r>
      <w:r w:rsidRPr="00FE7128">
        <w:rPr>
          <w:rFonts w:cs="Arial"/>
          <w:sz w:val="16"/>
          <w:szCs w:val="16"/>
        </w:rPr>
        <w:t>Aeq,8h</w:t>
      </w:r>
      <w:proofErr w:type="spellEnd"/>
      <w:r w:rsidRPr="001B6F06">
        <w:rPr>
          <w:color w:val="000000"/>
        </w:rPr>
        <w:t xml:space="preserve"> 85 dB(A) standard - </w:t>
      </w:r>
      <w:r w:rsidRPr="001B6F06">
        <w:rPr>
          <w:color w:val="00FF00"/>
        </w:rPr>
        <w:t>Green</w:t>
      </w:r>
    </w:p>
    <w:p w14:paraId="765D61A4" w14:textId="77777777" w:rsidR="002E67F5" w:rsidRDefault="00722F70" w:rsidP="002E67F5">
      <w:pPr>
        <w:tabs>
          <w:tab w:val="left" w:pos="4500"/>
          <w:tab w:val="left" w:pos="4680"/>
        </w:tabs>
        <w:spacing w:before="80" w:after="80"/>
        <w:ind w:left="709"/>
        <w:rPr>
          <w:color w:val="FFCC00"/>
        </w:rPr>
      </w:pPr>
      <w:r w:rsidRPr="001B6F06">
        <w:rPr>
          <w:color w:val="000000"/>
        </w:rPr>
        <w:t xml:space="preserve">(c) </w:t>
      </w:r>
      <w:proofErr w:type="gramStart"/>
      <w:r w:rsidRPr="001B6F06">
        <w:rPr>
          <w:color w:val="000000"/>
        </w:rPr>
        <w:t>marginal</w:t>
      </w:r>
      <w:proofErr w:type="gramEnd"/>
      <w:r w:rsidRPr="001B6F06">
        <w:rPr>
          <w:color w:val="000000"/>
        </w:rPr>
        <w:t xml:space="preserve"> (between </w:t>
      </w:r>
      <w:proofErr w:type="spellStart"/>
      <w:r w:rsidRPr="00B10D8D">
        <w:rPr>
          <w:rFonts w:cs="Arial"/>
          <w:szCs w:val="22"/>
        </w:rPr>
        <w:t>L</w:t>
      </w:r>
      <w:r w:rsidRPr="00FE7128">
        <w:rPr>
          <w:rFonts w:cs="Arial"/>
          <w:sz w:val="16"/>
          <w:szCs w:val="16"/>
        </w:rPr>
        <w:t>Aeq,8h</w:t>
      </w:r>
      <w:proofErr w:type="spellEnd"/>
      <w:r w:rsidRPr="001B6F06">
        <w:rPr>
          <w:color w:val="000000"/>
        </w:rPr>
        <w:t xml:space="preserve"> 80 and 8</w:t>
      </w:r>
      <w:r>
        <w:rPr>
          <w:color w:val="000000"/>
        </w:rPr>
        <w:t>5</w:t>
      </w:r>
      <w:r w:rsidRPr="001B6F06">
        <w:rPr>
          <w:color w:val="000000"/>
        </w:rPr>
        <w:t xml:space="preserve"> dB(A)) – </w:t>
      </w:r>
      <w:r w:rsidRPr="0098654F">
        <w:rPr>
          <w:color w:val="FFCC00"/>
        </w:rPr>
        <w:t>Yellow</w:t>
      </w:r>
    </w:p>
    <w:p w14:paraId="765D61A5" w14:textId="77777777" w:rsidR="002E67F5" w:rsidRPr="001B6F06" w:rsidRDefault="00722F70" w:rsidP="002E67F5">
      <w:pPr>
        <w:numPr>
          <w:ilvl w:val="0"/>
          <w:numId w:val="16"/>
        </w:numPr>
        <w:tabs>
          <w:tab w:val="clear" w:pos="1080"/>
          <w:tab w:val="num" w:pos="360"/>
        </w:tabs>
        <w:spacing w:after="80"/>
        <w:ind w:left="360"/>
      </w:pPr>
      <w:r w:rsidRPr="001B6F06">
        <w:t xml:space="preserve">For durations of exposure not listed in the table, add together the points from two durations that together give the same duration.  For example, for </w:t>
      </w:r>
      <w:r>
        <w:t>five</w:t>
      </w:r>
      <w:r w:rsidRPr="001B6F06">
        <w:t xml:space="preserve"> hours at</w:t>
      </w:r>
      <w:r>
        <w:t xml:space="preserve"> </w:t>
      </w:r>
      <w:r w:rsidRPr="001B6F06">
        <w:t xml:space="preserve">95 </w:t>
      </w:r>
      <w:proofErr w:type="gramStart"/>
      <w:r w:rsidRPr="001B6F06">
        <w:t>dB(</w:t>
      </w:r>
      <w:proofErr w:type="gramEnd"/>
      <w:r w:rsidRPr="001B6F06">
        <w:t xml:space="preserve">A), add together the points for </w:t>
      </w:r>
      <w:r>
        <w:t xml:space="preserve">four </w:t>
      </w:r>
      <w:r w:rsidRPr="001B6F06">
        <w:t xml:space="preserve">hours at 95 dB(A)  and </w:t>
      </w:r>
      <w:r>
        <w:t>one</w:t>
      </w:r>
      <w:r w:rsidRPr="001B6F06">
        <w:t xml:space="preserve"> hour at 95 dB(A)</w:t>
      </w:r>
      <w:r>
        <w:t xml:space="preserve">, i.e. </w:t>
      </w:r>
      <w:r w:rsidRPr="001B6F06">
        <w:t>510 + 130</w:t>
      </w:r>
      <w:r>
        <w:t>, g</w:t>
      </w:r>
      <w:r w:rsidRPr="001B6F06">
        <w:t>iving a total of 640 points.</w:t>
      </w:r>
    </w:p>
    <w:p w14:paraId="765D61A6" w14:textId="77777777" w:rsidR="002E67F5" w:rsidRDefault="00722F70" w:rsidP="002E67F5">
      <w:pPr>
        <w:numPr>
          <w:ilvl w:val="0"/>
          <w:numId w:val="16"/>
        </w:numPr>
        <w:tabs>
          <w:tab w:val="clear" w:pos="1080"/>
          <w:tab w:val="left" w:pos="340"/>
        </w:tabs>
        <w:spacing w:after="80"/>
        <w:ind w:left="357" w:hanging="357"/>
      </w:pPr>
      <w:r w:rsidRPr="001B6F06">
        <w:t xml:space="preserve">The tables can be extended to include both higher and lower sound levels.  A change of 10 </w:t>
      </w:r>
      <w:proofErr w:type="gramStart"/>
      <w:r w:rsidRPr="001B6F06">
        <w:t>dB(</w:t>
      </w:r>
      <w:proofErr w:type="gramEnd"/>
      <w:r w:rsidRPr="001B6F06">
        <w:t>A) results in a tenfold change in the points. For example, one hour exposure at 108 dB(A) will give 10 times the points for one hour at 98 dB(A), that is, 2500 points.</w:t>
      </w:r>
    </w:p>
    <w:p w14:paraId="765D61A7" w14:textId="77777777" w:rsidR="002E67F5" w:rsidRPr="00637108" w:rsidRDefault="00722F70" w:rsidP="002E67F5">
      <w:pPr>
        <w:numPr>
          <w:ilvl w:val="0"/>
          <w:numId w:val="16"/>
        </w:numPr>
        <w:tabs>
          <w:tab w:val="clear" w:pos="1080"/>
          <w:tab w:val="left" w:pos="357"/>
        </w:tabs>
        <w:spacing w:after="80"/>
        <w:ind w:left="357" w:hanging="357"/>
        <w:rPr>
          <w:szCs w:val="22"/>
        </w:rPr>
      </w:pPr>
      <w:r>
        <w:t xml:space="preserve">For shift lengths of 10 hours or more (*), the adjustments listed in Table 3 should be added to the </w:t>
      </w:r>
      <w:proofErr w:type="spellStart"/>
      <w:r w:rsidRPr="00B10D8D">
        <w:rPr>
          <w:rFonts w:cs="Arial"/>
          <w:szCs w:val="22"/>
        </w:rPr>
        <w:t>L</w:t>
      </w:r>
      <w:r w:rsidRPr="00FE7128">
        <w:rPr>
          <w:rFonts w:cs="Arial"/>
          <w:sz w:val="16"/>
          <w:szCs w:val="16"/>
        </w:rPr>
        <w:t>Aeq,8h</w:t>
      </w:r>
      <w:proofErr w:type="spellEnd"/>
      <w:r>
        <w:t xml:space="preserve"> before comparing the result with the exposure standard for noise.</w:t>
      </w:r>
    </w:p>
    <w:p w14:paraId="765D61A8" w14:textId="77777777" w:rsidR="002E67F5" w:rsidRPr="007756E8" w:rsidRDefault="00722F70" w:rsidP="002E67F5">
      <w:pPr>
        <w:spacing w:before="240" w:after="240"/>
      </w:pPr>
      <w:r>
        <w:rPr>
          <w:b/>
        </w:rPr>
        <w:br w:type="page"/>
      </w:r>
      <w:r w:rsidRPr="00B94B37">
        <w:rPr>
          <w:b/>
        </w:rPr>
        <w:t>Example:</w:t>
      </w:r>
      <w:r w:rsidRPr="00E15808">
        <w:t xml:space="preserve"> Carpenter working a 10.5-hour shift using tools and machines listed below.</w:t>
      </w:r>
    </w:p>
    <w:tbl>
      <w:tblPr>
        <w:tblW w:w="3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Example 1"/>
        <w:tblDescription w:val="This table provides an example of a carpenter worker a 10.5 hour shift using a variety of tools for different durations. For the purposes of this example, the table lists the tools used, the measured sound level produced and the duration each tool was used for."/>
      </w:tblPr>
      <w:tblGrid>
        <w:gridCol w:w="2987"/>
        <w:gridCol w:w="2651"/>
        <w:gridCol w:w="2126"/>
      </w:tblGrid>
      <w:tr w:rsidR="00BE7A64" w14:paraId="765D61AD" w14:textId="77777777" w:rsidTr="002E67F5">
        <w:trPr>
          <w:trHeight w:val="709"/>
        </w:trPr>
        <w:tc>
          <w:tcPr>
            <w:tcW w:w="1924" w:type="pct"/>
            <w:shd w:val="clear" w:color="auto" w:fill="365F91" w:themeFill="accent1" w:themeFillShade="BF"/>
          </w:tcPr>
          <w:p w14:paraId="765D61A9" w14:textId="77777777" w:rsidR="002E67F5" w:rsidRPr="0052501B" w:rsidRDefault="00722F70" w:rsidP="002E67F5">
            <w:pPr>
              <w:pStyle w:val="Heading4"/>
              <w:spacing w:beforeLines="20" w:before="48" w:afterLines="20" w:after="48"/>
              <w:rPr>
                <w:i w:val="0"/>
                <w:color w:val="FFFFFF" w:themeColor="background1"/>
                <w:sz w:val="20"/>
                <w:szCs w:val="20"/>
              </w:rPr>
            </w:pPr>
            <w:r w:rsidRPr="0052501B">
              <w:rPr>
                <w:i w:val="0"/>
                <w:color w:val="FFFFFF" w:themeColor="background1"/>
                <w:sz w:val="20"/>
                <w:szCs w:val="20"/>
              </w:rPr>
              <w:t>Machine/Process</w:t>
            </w:r>
          </w:p>
        </w:tc>
        <w:tc>
          <w:tcPr>
            <w:tcW w:w="1707" w:type="pct"/>
            <w:shd w:val="clear" w:color="auto" w:fill="365F91" w:themeFill="accent1" w:themeFillShade="BF"/>
          </w:tcPr>
          <w:p w14:paraId="765D61AA" w14:textId="77777777" w:rsidR="002E67F5" w:rsidRPr="0052501B" w:rsidRDefault="00722F70" w:rsidP="002E67F5">
            <w:pPr>
              <w:pStyle w:val="Heading4"/>
              <w:spacing w:beforeLines="20" w:before="48" w:afterLines="20" w:after="48"/>
              <w:rPr>
                <w:i w:val="0"/>
                <w:color w:val="FFFFFF" w:themeColor="background1"/>
                <w:sz w:val="20"/>
                <w:szCs w:val="20"/>
              </w:rPr>
            </w:pPr>
            <w:r w:rsidRPr="0052501B">
              <w:rPr>
                <w:i w:val="0"/>
                <w:color w:val="FFFFFF" w:themeColor="background1"/>
                <w:sz w:val="20"/>
                <w:szCs w:val="20"/>
              </w:rPr>
              <w:t>Measured Sound Level</w:t>
            </w:r>
          </w:p>
          <w:p w14:paraId="765D61AB" w14:textId="77777777" w:rsidR="002E67F5" w:rsidRPr="0052501B" w:rsidRDefault="00722F70" w:rsidP="002E67F5">
            <w:pPr>
              <w:autoSpaceDE w:val="0"/>
              <w:autoSpaceDN w:val="0"/>
              <w:adjustRightInd w:val="0"/>
              <w:spacing w:after="120"/>
              <w:jc w:val="center"/>
              <w:rPr>
                <w:b/>
                <w:bCs/>
                <w:color w:val="FFFFFF" w:themeColor="background1"/>
                <w:sz w:val="20"/>
                <w:szCs w:val="20"/>
              </w:rPr>
            </w:pPr>
            <w:proofErr w:type="spellStart"/>
            <w:r w:rsidRPr="0052501B">
              <w:rPr>
                <w:rFonts w:cs="Arial"/>
                <w:b/>
                <w:color w:val="FFFFFF" w:themeColor="background1"/>
                <w:sz w:val="20"/>
                <w:szCs w:val="20"/>
              </w:rPr>
              <w:t>LAeq,T</w:t>
            </w:r>
            <w:proofErr w:type="spellEnd"/>
            <w:r w:rsidRPr="0052501B">
              <w:rPr>
                <w:rFonts w:cs="Arial"/>
                <w:b/>
                <w:color w:val="FFFFFF" w:themeColor="background1"/>
                <w:sz w:val="20"/>
                <w:szCs w:val="20"/>
              </w:rPr>
              <w:t xml:space="preserve"> </w:t>
            </w:r>
            <w:r w:rsidRPr="0052501B">
              <w:rPr>
                <w:b/>
                <w:bCs/>
                <w:color w:val="FFFFFF" w:themeColor="background1"/>
                <w:sz w:val="20"/>
                <w:szCs w:val="20"/>
              </w:rPr>
              <w:t>dB(A)</w:t>
            </w:r>
          </w:p>
        </w:tc>
        <w:tc>
          <w:tcPr>
            <w:tcW w:w="1369" w:type="pct"/>
            <w:shd w:val="clear" w:color="auto" w:fill="365F91" w:themeFill="accent1" w:themeFillShade="BF"/>
          </w:tcPr>
          <w:p w14:paraId="765D61AC" w14:textId="77777777" w:rsidR="002E67F5" w:rsidRPr="0052501B" w:rsidRDefault="00722F70" w:rsidP="002E67F5">
            <w:pPr>
              <w:pStyle w:val="Heading4"/>
              <w:spacing w:beforeLines="20" w:before="48" w:afterLines="20" w:after="48"/>
              <w:rPr>
                <w:i w:val="0"/>
                <w:color w:val="FFFFFF" w:themeColor="background1"/>
                <w:sz w:val="20"/>
                <w:szCs w:val="20"/>
              </w:rPr>
            </w:pPr>
            <w:r w:rsidRPr="0052501B">
              <w:rPr>
                <w:i w:val="0"/>
                <w:color w:val="FFFFFF" w:themeColor="background1"/>
                <w:sz w:val="20"/>
                <w:szCs w:val="20"/>
              </w:rPr>
              <w:t>Duration per shift</w:t>
            </w:r>
          </w:p>
        </w:tc>
      </w:tr>
      <w:tr w:rsidR="00BE7A64" w14:paraId="765D61B1" w14:textId="77777777" w:rsidTr="002E67F5">
        <w:trPr>
          <w:trHeight w:val="616"/>
        </w:trPr>
        <w:tc>
          <w:tcPr>
            <w:tcW w:w="1924" w:type="pct"/>
          </w:tcPr>
          <w:p w14:paraId="765D61AE" w14:textId="77777777" w:rsidR="002E67F5" w:rsidRPr="0052501B" w:rsidRDefault="00722F70" w:rsidP="002E67F5">
            <w:pPr>
              <w:autoSpaceDE w:val="0"/>
              <w:autoSpaceDN w:val="0"/>
              <w:adjustRightInd w:val="0"/>
              <w:spacing w:after="120"/>
              <w:rPr>
                <w:sz w:val="20"/>
                <w:szCs w:val="20"/>
              </w:rPr>
            </w:pPr>
            <w:r w:rsidRPr="0052501B">
              <w:rPr>
                <w:sz w:val="20"/>
                <w:szCs w:val="20"/>
              </w:rPr>
              <w:t>Circular Saw – cutting hardwood</w:t>
            </w:r>
          </w:p>
        </w:tc>
        <w:tc>
          <w:tcPr>
            <w:tcW w:w="1707" w:type="pct"/>
          </w:tcPr>
          <w:p w14:paraId="765D61AF"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94</w:t>
            </w:r>
          </w:p>
        </w:tc>
        <w:tc>
          <w:tcPr>
            <w:tcW w:w="1369" w:type="pct"/>
          </w:tcPr>
          <w:p w14:paraId="765D61B0"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2 h</w:t>
            </w:r>
          </w:p>
        </w:tc>
      </w:tr>
      <w:tr w:rsidR="00BE7A64" w14:paraId="765D61B5" w14:textId="77777777" w:rsidTr="002E67F5">
        <w:trPr>
          <w:trHeight w:val="354"/>
        </w:trPr>
        <w:tc>
          <w:tcPr>
            <w:tcW w:w="1924" w:type="pct"/>
          </w:tcPr>
          <w:p w14:paraId="765D61B2" w14:textId="77777777" w:rsidR="002E67F5" w:rsidRPr="0052501B" w:rsidRDefault="00722F70" w:rsidP="002E67F5">
            <w:pPr>
              <w:autoSpaceDE w:val="0"/>
              <w:autoSpaceDN w:val="0"/>
              <w:adjustRightInd w:val="0"/>
              <w:spacing w:after="120"/>
              <w:rPr>
                <w:sz w:val="20"/>
                <w:szCs w:val="20"/>
              </w:rPr>
            </w:pPr>
            <w:r w:rsidRPr="0052501B">
              <w:rPr>
                <w:sz w:val="20"/>
                <w:szCs w:val="20"/>
              </w:rPr>
              <w:t xml:space="preserve">Planer – </w:t>
            </w:r>
            <w:proofErr w:type="spellStart"/>
            <w:r w:rsidRPr="0052501B">
              <w:rPr>
                <w:sz w:val="20"/>
                <w:szCs w:val="20"/>
              </w:rPr>
              <w:t>planing</w:t>
            </w:r>
            <w:proofErr w:type="spellEnd"/>
            <w:r w:rsidRPr="0052501B">
              <w:rPr>
                <w:sz w:val="20"/>
                <w:szCs w:val="20"/>
              </w:rPr>
              <w:t xml:space="preserve"> hardwood</w:t>
            </w:r>
          </w:p>
        </w:tc>
        <w:tc>
          <w:tcPr>
            <w:tcW w:w="1707" w:type="pct"/>
          </w:tcPr>
          <w:p w14:paraId="765D61B3"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100</w:t>
            </w:r>
          </w:p>
        </w:tc>
        <w:tc>
          <w:tcPr>
            <w:tcW w:w="1369" w:type="pct"/>
          </w:tcPr>
          <w:p w14:paraId="765D61B4"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3 h</w:t>
            </w:r>
          </w:p>
        </w:tc>
      </w:tr>
      <w:tr w:rsidR="00BE7A64" w14:paraId="765D61B9" w14:textId="77777777" w:rsidTr="002E67F5">
        <w:trPr>
          <w:trHeight w:val="354"/>
        </w:trPr>
        <w:tc>
          <w:tcPr>
            <w:tcW w:w="1924" w:type="pct"/>
          </w:tcPr>
          <w:p w14:paraId="765D61B6" w14:textId="77777777" w:rsidR="002E67F5" w:rsidRPr="0052501B" w:rsidRDefault="00722F70" w:rsidP="002E67F5">
            <w:pPr>
              <w:autoSpaceDE w:val="0"/>
              <w:autoSpaceDN w:val="0"/>
              <w:adjustRightInd w:val="0"/>
              <w:spacing w:after="120"/>
              <w:rPr>
                <w:sz w:val="20"/>
                <w:szCs w:val="20"/>
              </w:rPr>
            </w:pPr>
            <w:r w:rsidRPr="0052501B">
              <w:rPr>
                <w:sz w:val="20"/>
                <w:szCs w:val="20"/>
              </w:rPr>
              <w:t>Power Drill – drilling hardwood</w:t>
            </w:r>
          </w:p>
        </w:tc>
        <w:tc>
          <w:tcPr>
            <w:tcW w:w="1707" w:type="pct"/>
          </w:tcPr>
          <w:p w14:paraId="765D61B7"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87</w:t>
            </w:r>
          </w:p>
        </w:tc>
        <w:tc>
          <w:tcPr>
            <w:tcW w:w="1369" w:type="pct"/>
          </w:tcPr>
          <w:p w14:paraId="765D61B8"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4 h</w:t>
            </w:r>
          </w:p>
        </w:tc>
      </w:tr>
      <w:tr w:rsidR="00BE7A64" w14:paraId="765D61BD" w14:textId="77777777" w:rsidTr="002E67F5">
        <w:trPr>
          <w:trHeight w:val="354"/>
        </w:trPr>
        <w:tc>
          <w:tcPr>
            <w:tcW w:w="1924" w:type="pct"/>
          </w:tcPr>
          <w:p w14:paraId="765D61BA" w14:textId="77777777" w:rsidR="002E67F5" w:rsidRPr="0052501B" w:rsidRDefault="00722F70" w:rsidP="002E67F5">
            <w:pPr>
              <w:autoSpaceDE w:val="0"/>
              <w:autoSpaceDN w:val="0"/>
              <w:adjustRightInd w:val="0"/>
              <w:spacing w:after="120"/>
              <w:rPr>
                <w:sz w:val="20"/>
                <w:szCs w:val="20"/>
              </w:rPr>
            </w:pPr>
            <w:r w:rsidRPr="0052501B">
              <w:rPr>
                <w:sz w:val="20"/>
                <w:szCs w:val="20"/>
              </w:rPr>
              <w:t>Hammering nails into wood</w:t>
            </w:r>
          </w:p>
        </w:tc>
        <w:tc>
          <w:tcPr>
            <w:tcW w:w="1707" w:type="pct"/>
          </w:tcPr>
          <w:p w14:paraId="765D61BB"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98</w:t>
            </w:r>
          </w:p>
        </w:tc>
        <w:tc>
          <w:tcPr>
            <w:tcW w:w="1369" w:type="pct"/>
          </w:tcPr>
          <w:p w14:paraId="765D61BC"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10 min</w:t>
            </w:r>
          </w:p>
        </w:tc>
      </w:tr>
      <w:tr w:rsidR="00BE7A64" w14:paraId="765D61C1" w14:textId="77777777" w:rsidTr="002E67F5">
        <w:trPr>
          <w:trHeight w:val="370"/>
        </w:trPr>
        <w:tc>
          <w:tcPr>
            <w:tcW w:w="1924" w:type="pct"/>
          </w:tcPr>
          <w:p w14:paraId="765D61BE" w14:textId="77777777" w:rsidR="002E67F5" w:rsidRPr="0052501B" w:rsidRDefault="00722F70" w:rsidP="002E67F5">
            <w:pPr>
              <w:autoSpaceDE w:val="0"/>
              <w:autoSpaceDN w:val="0"/>
              <w:adjustRightInd w:val="0"/>
              <w:spacing w:after="120"/>
              <w:rPr>
                <w:sz w:val="20"/>
                <w:szCs w:val="20"/>
              </w:rPr>
            </w:pPr>
            <w:r w:rsidRPr="0052501B">
              <w:rPr>
                <w:sz w:val="20"/>
                <w:szCs w:val="20"/>
              </w:rPr>
              <w:t>Background</w:t>
            </w:r>
          </w:p>
        </w:tc>
        <w:tc>
          <w:tcPr>
            <w:tcW w:w="1707" w:type="pct"/>
          </w:tcPr>
          <w:p w14:paraId="765D61BF"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70</w:t>
            </w:r>
          </w:p>
        </w:tc>
        <w:tc>
          <w:tcPr>
            <w:tcW w:w="1369" w:type="pct"/>
          </w:tcPr>
          <w:p w14:paraId="765D61C0" w14:textId="77777777" w:rsidR="002E67F5" w:rsidRPr="0052501B" w:rsidRDefault="00722F70" w:rsidP="002E67F5">
            <w:pPr>
              <w:autoSpaceDE w:val="0"/>
              <w:autoSpaceDN w:val="0"/>
              <w:adjustRightInd w:val="0"/>
              <w:spacing w:after="120"/>
              <w:jc w:val="center"/>
              <w:rPr>
                <w:sz w:val="20"/>
                <w:szCs w:val="20"/>
              </w:rPr>
            </w:pPr>
            <w:r w:rsidRPr="0052501B">
              <w:rPr>
                <w:sz w:val="20"/>
                <w:szCs w:val="20"/>
              </w:rPr>
              <w:t>1 h 20 min</w:t>
            </w:r>
          </w:p>
        </w:tc>
      </w:tr>
    </w:tbl>
    <w:p w14:paraId="765D61C2" w14:textId="77777777" w:rsidR="002E67F5" w:rsidRPr="001B6F06" w:rsidRDefault="00722F70" w:rsidP="002E67F5">
      <w:pPr>
        <w:spacing w:after="120"/>
      </w:pPr>
      <w:r w:rsidRPr="001B6F06">
        <w:t xml:space="preserve">If you want to just quickly see if the carpenter is exposed above the </w:t>
      </w:r>
      <w:proofErr w:type="spellStart"/>
      <w:r w:rsidRPr="001B6F06">
        <w:t>L</w:t>
      </w:r>
      <w:r w:rsidRPr="001B6F06">
        <w:rPr>
          <w:vertAlign w:val="subscript"/>
        </w:rPr>
        <w:t>Aeq</w:t>
      </w:r>
      <w:proofErr w:type="gramStart"/>
      <w:r w:rsidRPr="001B6F06">
        <w:rPr>
          <w:vertAlign w:val="subscript"/>
        </w:rPr>
        <w:t>,8h</w:t>
      </w:r>
      <w:proofErr w:type="spellEnd"/>
      <w:proofErr w:type="gramEnd"/>
      <w:r w:rsidRPr="001B6F06">
        <w:rPr>
          <w:rFonts w:cs="Arial"/>
        </w:rPr>
        <w:t xml:space="preserve"> </w:t>
      </w:r>
      <w:r w:rsidRPr="001B6F06">
        <w:t xml:space="preserve">= 85 dB(A) noise standard, look up points for 94 dB(A) and 2 h in Table </w:t>
      </w:r>
      <w:proofErr w:type="spellStart"/>
      <w:r>
        <w:t>C</w:t>
      </w:r>
      <w:r w:rsidRPr="001B6F06">
        <w:t>1</w:t>
      </w:r>
      <w:proofErr w:type="spellEnd"/>
      <w:r w:rsidRPr="001B6F06">
        <w:t xml:space="preserve">.  You </w:t>
      </w:r>
      <w:r>
        <w:t xml:space="preserve">will </w:t>
      </w:r>
      <w:r w:rsidRPr="001B6F06">
        <w:t>see that the cell is red, so you know without going any further that the carpenter is exposed to noise above the standard.</w:t>
      </w:r>
    </w:p>
    <w:p w14:paraId="765D61C3" w14:textId="77777777" w:rsidR="002E67F5" w:rsidRDefault="00722F70" w:rsidP="002E67F5">
      <w:pPr>
        <w:spacing w:after="120"/>
      </w:pPr>
      <w:r w:rsidRPr="001B6F06">
        <w:t xml:space="preserve">If you want to actually work out the carpenter’s </w:t>
      </w:r>
      <w:proofErr w:type="spellStart"/>
      <w:r w:rsidRPr="001B6F06">
        <w:t>8h</w:t>
      </w:r>
      <w:proofErr w:type="spellEnd"/>
      <w:r w:rsidRPr="001B6F06">
        <w:t>-equivalent continuous noise level</w:t>
      </w:r>
      <w:r>
        <w:t>,</w:t>
      </w:r>
      <w:r w:rsidRPr="00FC193C">
        <w:rPr>
          <w:rFonts w:cs="Arial"/>
          <w:szCs w:val="22"/>
        </w:rPr>
        <w:t xml:space="preserve"> </w:t>
      </w:r>
      <w:proofErr w:type="spellStart"/>
      <w:r w:rsidRPr="00B10D8D">
        <w:rPr>
          <w:rFonts w:cs="Arial"/>
          <w:szCs w:val="22"/>
        </w:rPr>
        <w:t>L</w:t>
      </w:r>
      <w:r w:rsidRPr="00FE7128">
        <w:rPr>
          <w:rFonts w:cs="Arial"/>
          <w:sz w:val="16"/>
          <w:szCs w:val="16"/>
        </w:rPr>
        <w:t>Aeq</w:t>
      </w:r>
      <w:proofErr w:type="gramStart"/>
      <w:r w:rsidRPr="00FE7128">
        <w:rPr>
          <w:rFonts w:cs="Arial"/>
          <w:sz w:val="16"/>
          <w:szCs w:val="16"/>
        </w:rPr>
        <w:t>,8h</w:t>
      </w:r>
      <w:proofErr w:type="spellEnd"/>
      <w:proofErr w:type="gramEnd"/>
      <w:r w:rsidRPr="001B6F06">
        <w:t xml:space="preserve">, then use Tables </w:t>
      </w:r>
      <w:proofErr w:type="spellStart"/>
      <w:r>
        <w:t>C</w:t>
      </w:r>
      <w:r w:rsidRPr="001B6F06">
        <w:t>1</w:t>
      </w:r>
      <w:proofErr w:type="spellEnd"/>
      <w:r w:rsidRPr="001B6F06">
        <w:t>,</w:t>
      </w:r>
      <w:r>
        <w:t xml:space="preserve"> </w:t>
      </w:r>
      <w:proofErr w:type="spellStart"/>
      <w:r>
        <w:t>C</w:t>
      </w:r>
      <w:r w:rsidRPr="001B6F06">
        <w:t>2</w:t>
      </w:r>
      <w:proofErr w:type="spellEnd"/>
      <w:r w:rsidRPr="001B6F06">
        <w:t xml:space="preserve"> and </w:t>
      </w:r>
      <w:proofErr w:type="spellStart"/>
      <w:r>
        <w:t>C</w:t>
      </w:r>
      <w:r w:rsidRPr="001B6F06">
        <w:t>3</w:t>
      </w:r>
      <w:proofErr w:type="spellEnd"/>
      <w:r w:rsidRPr="001B6F06">
        <w:t xml:space="preserve"> as below:</w:t>
      </w: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Example 1"/>
        <w:tblDescription w:val="Continuing on from the previous table. The point system described in the Ready Reckoner (Table C1, C2 and C3) is used to determine overall points and whether the exposure standard has been exceeded."/>
      </w:tblPr>
      <w:tblGrid>
        <w:gridCol w:w="3383"/>
        <w:gridCol w:w="1828"/>
        <w:gridCol w:w="2128"/>
        <w:gridCol w:w="1701"/>
      </w:tblGrid>
      <w:tr w:rsidR="00BE7A64" w14:paraId="765D61C9" w14:textId="77777777" w:rsidTr="002E67F5">
        <w:tc>
          <w:tcPr>
            <w:tcW w:w="1871" w:type="pct"/>
            <w:shd w:val="clear" w:color="auto" w:fill="365F91" w:themeFill="accent1" w:themeFillShade="BF"/>
          </w:tcPr>
          <w:p w14:paraId="765D61C4" w14:textId="77777777" w:rsidR="002E67F5" w:rsidRPr="0052501B" w:rsidRDefault="00722F70" w:rsidP="002E67F5">
            <w:pPr>
              <w:pStyle w:val="Heading4"/>
              <w:spacing w:beforeLines="20" w:before="48" w:afterLines="20" w:after="48"/>
              <w:rPr>
                <w:rFonts w:cs="Arial"/>
                <w:i w:val="0"/>
                <w:color w:val="FFFFFF" w:themeColor="background1"/>
                <w:sz w:val="20"/>
                <w:szCs w:val="20"/>
              </w:rPr>
            </w:pPr>
            <w:r w:rsidRPr="0052501B">
              <w:rPr>
                <w:rFonts w:cs="Arial"/>
                <w:i w:val="0"/>
                <w:color w:val="FFFFFF" w:themeColor="background1"/>
                <w:sz w:val="20"/>
                <w:szCs w:val="20"/>
              </w:rPr>
              <w:t>Machine/Process</w:t>
            </w:r>
          </w:p>
        </w:tc>
        <w:tc>
          <w:tcPr>
            <w:tcW w:w="1011" w:type="pct"/>
            <w:shd w:val="clear" w:color="auto" w:fill="365F91" w:themeFill="accent1" w:themeFillShade="BF"/>
          </w:tcPr>
          <w:p w14:paraId="765D61C5" w14:textId="77777777" w:rsidR="002E67F5" w:rsidRPr="0052501B" w:rsidRDefault="00722F70" w:rsidP="002E67F5">
            <w:pPr>
              <w:pStyle w:val="Heading4"/>
              <w:spacing w:beforeLines="20" w:before="48" w:afterLines="20" w:after="48"/>
              <w:rPr>
                <w:rFonts w:cs="Arial"/>
                <w:i w:val="0"/>
                <w:color w:val="FFFFFF" w:themeColor="background1"/>
                <w:sz w:val="20"/>
                <w:szCs w:val="20"/>
              </w:rPr>
            </w:pPr>
            <w:r w:rsidRPr="0052501B">
              <w:rPr>
                <w:rFonts w:cs="Arial"/>
                <w:i w:val="0"/>
                <w:color w:val="FFFFFF" w:themeColor="background1"/>
                <w:sz w:val="20"/>
                <w:szCs w:val="20"/>
              </w:rPr>
              <w:t>Sound Level</w:t>
            </w:r>
          </w:p>
          <w:p w14:paraId="765D61C6" w14:textId="77777777" w:rsidR="002E67F5" w:rsidRPr="0052501B" w:rsidRDefault="00722F70" w:rsidP="002E67F5">
            <w:pPr>
              <w:autoSpaceDE w:val="0"/>
              <w:autoSpaceDN w:val="0"/>
              <w:adjustRightInd w:val="0"/>
              <w:spacing w:beforeLines="20" w:before="48" w:afterLines="20" w:after="48"/>
              <w:jc w:val="center"/>
              <w:rPr>
                <w:rFonts w:cs="Arial"/>
                <w:b/>
                <w:bCs/>
                <w:color w:val="FFFFFF" w:themeColor="background1"/>
                <w:sz w:val="20"/>
                <w:szCs w:val="20"/>
              </w:rPr>
            </w:pPr>
            <w:proofErr w:type="spellStart"/>
            <w:r w:rsidRPr="0052501B">
              <w:rPr>
                <w:rFonts w:cs="Arial"/>
                <w:color w:val="FFFFFF" w:themeColor="background1"/>
                <w:sz w:val="20"/>
                <w:szCs w:val="20"/>
              </w:rPr>
              <w:t>LAeq,T</w:t>
            </w:r>
            <w:proofErr w:type="spellEnd"/>
            <w:r w:rsidRPr="0052501B">
              <w:rPr>
                <w:rFonts w:cs="Arial"/>
                <w:color w:val="FFFFFF" w:themeColor="background1"/>
                <w:sz w:val="20"/>
                <w:szCs w:val="20"/>
              </w:rPr>
              <w:t xml:space="preserve"> </w:t>
            </w:r>
            <w:r w:rsidRPr="0052501B">
              <w:rPr>
                <w:rFonts w:cs="Arial"/>
                <w:b/>
                <w:bCs/>
                <w:color w:val="FFFFFF" w:themeColor="background1"/>
                <w:sz w:val="20"/>
                <w:szCs w:val="20"/>
              </w:rPr>
              <w:t>dB(A)</w:t>
            </w:r>
          </w:p>
        </w:tc>
        <w:tc>
          <w:tcPr>
            <w:tcW w:w="1177" w:type="pct"/>
            <w:shd w:val="clear" w:color="auto" w:fill="365F91" w:themeFill="accent1" w:themeFillShade="BF"/>
          </w:tcPr>
          <w:p w14:paraId="765D61C7" w14:textId="77777777" w:rsidR="002E67F5" w:rsidRPr="0052501B" w:rsidRDefault="00722F70" w:rsidP="002E67F5">
            <w:pPr>
              <w:pStyle w:val="Heading4"/>
              <w:spacing w:beforeLines="20" w:before="48" w:afterLines="20" w:after="48"/>
              <w:rPr>
                <w:rFonts w:cs="Arial"/>
                <w:i w:val="0"/>
                <w:color w:val="FFFFFF" w:themeColor="background1"/>
                <w:sz w:val="20"/>
                <w:szCs w:val="20"/>
              </w:rPr>
            </w:pPr>
            <w:r w:rsidRPr="0052501B">
              <w:rPr>
                <w:rFonts w:cs="Arial"/>
                <w:i w:val="0"/>
                <w:color w:val="FFFFFF" w:themeColor="background1"/>
                <w:sz w:val="20"/>
                <w:szCs w:val="20"/>
              </w:rPr>
              <w:t>Duration per shift</w:t>
            </w:r>
          </w:p>
        </w:tc>
        <w:tc>
          <w:tcPr>
            <w:tcW w:w="941" w:type="pct"/>
            <w:shd w:val="clear" w:color="auto" w:fill="365F91" w:themeFill="accent1" w:themeFillShade="BF"/>
          </w:tcPr>
          <w:p w14:paraId="765D61C8" w14:textId="77777777" w:rsidR="002E67F5" w:rsidRPr="0052501B" w:rsidRDefault="00722F70" w:rsidP="002E67F5">
            <w:pPr>
              <w:pStyle w:val="Heading4"/>
              <w:spacing w:beforeLines="20" w:before="48" w:afterLines="20" w:after="48"/>
              <w:rPr>
                <w:rFonts w:cs="Arial"/>
                <w:i w:val="0"/>
                <w:color w:val="FFFFFF" w:themeColor="background1"/>
                <w:sz w:val="20"/>
                <w:szCs w:val="20"/>
              </w:rPr>
            </w:pPr>
            <w:r w:rsidRPr="0052501B">
              <w:rPr>
                <w:rFonts w:cs="Arial"/>
                <w:i w:val="0"/>
                <w:color w:val="FFFFFF" w:themeColor="background1"/>
                <w:sz w:val="20"/>
                <w:szCs w:val="20"/>
              </w:rPr>
              <w:t>Points</w:t>
            </w:r>
          </w:p>
        </w:tc>
      </w:tr>
      <w:tr w:rsidR="00BE7A64" w14:paraId="765D61CE" w14:textId="77777777" w:rsidTr="002E67F5">
        <w:tc>
          <w:tcPr>
            <w:tcW w:w="1871" w:type="pct"/>
          </w:tcPr>
          <w:p w14:paraId="765D61CA" w14:textId="77777777" w:rsidR="002E67F5" w:rsidRPr="0052501B" w:rsidRDefault="00722F70" w:rsidP="002E67F5">
            <w:pPr>
              <w:autoSpaceDE w:val="0"/>
              <w:autoSpaceDN w:val="0"/>
              <w:adjustRightInd w:val="0"/>
              <w:spacing w:beforeLines="20" w:before="48" w:afterLines="20" w:after="48"/>
              <w:rPr>
                <w:rFonts w:cs="Arial"/>
                <w:sz w:val="20"/>
                <w:szCs w:val="20"/>
              </w:rPr>
            </w:pPr>
            <w:r w:rsidRPr="0052501B">
              <w:rPr>
                <w:rFonts w:cs="Arial"/>
                <w:sz w:val="20"/>
                <w:szCs w:val="20"/>
              </w:rPr>
              <w:t>Circular Saw – cutting hardwood</w:t>
            </w:r>
          </w:p>
        </w:tc>
        <w:tc>
          <w:tcPr>
            <w:tcW w:w="1011" w:type="pct"/>
          </w:tcPr>
          <w:p w14:paraId="765D61CB"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94</w:t>
            </w:r>
          </w:p>
        </w:tc>
        <w:tc>
          <w:tcPr>
            <w:tcW w:w="1177" w:type="pct"/>
          </w:tcPr>
          <w:p w14:paraId="765D61CC"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2 h</w:t>
            </w:r>
          </w:p>
        </w:tc>
        <w:tc>
          <w:tcPr>
            <w:tcW w:w="941" w:type="pct"/>
          </w:tcPr>
          <w:p w14:paraId="765D61CD" w14:textId="77777777" w:rsidR="002E67F5" w:rsidRPr="0052501B" w:rsidRDefault="00722F70" w:rsidP="002E67F5">
            <w:pPr>
              <w:pStyle w:val="Header"/>
              <w:tabs>
                <w:tab w:val="clear" w:pos="4153"/>
                <w:tab w:val="clear" w:pos="8306"/>
              </w:tabs>
              <w:autoSpaceDE w:val="0"/>
              <w:autoSpaceDN w:val="0"/>
              <w:adjustRightInd w:val="0"/>
              <w:spacing w:beforeLines="20" w:before="48" w:afterLines="20" w:after="48"/>
              <w:jc w:val="center"/>
              <w:rPr>
                <w:rFonts w:cs="Arial"/>
                <w:sz w:val="20"/>
                <w:szCs w:val="20"/>
              </w:rPr>
            </w:pPr>
            <w:r w:rsidRPr="0052501B">
              <w:rPr>
                <w:rFonts w:cs="Arial"/>
                <w:sz w:val="20"/>
                <w:szCs w:val="20"/>
              </w:rPr>
              <w:t>200</w:t>
            </w:r>
          </w:p>
        </w:tc>
      </w:tr>
      <w:tr w:rsidR="00BE7A64" w14:paraId="765D61D4" w14:textId="77777777" w:rsidTr="002E67F5">
        <w:tc>
          <w:tcPr>
            <w:tcW w:w="1871" w:type="pct"/>
          </w:tcPr>
          <w:p w14:paraId="765D61CF" w14:textId="77777777" w:rsidR="002E67F5" w:rsidRPr="0052501B" w:rsidRDefault="00722F70" w:rsidP="002E67F5">
            <w:pPr>
              <w:autoSpaceDE w:val="0"/>
              <w:autoSpaceDN w:val="0"/>
              <w:adjustRightInd w:val="0"/>
              <w:spacing w:beforeLines="20" w:before="48" w:afterLines="20" w:after="48"/>
              <w:rPr>
                <w:rFonts w:cs="Arial"/>
                <w:sz w:val="20"/>
                <w:szCs w:val="20"/>
              </w:rPr>
            </w:pPr>
            <w:r w:rsidRPr="0052501B">
              <w:rPr>
                <w:rFonts w:cs="Arial"/>
                <w:sz w:val="20"/>
                <w:szCs w:val="20"/>
              </w:rPr>
              <w:t xml:space="preserve">Planer – </w:t>
            </w:r>
            <w:proofErr w:type="spellStart"/>
            <w:r w:rsidRPr="0052501B">
              <w:rPr>
                <w:rFonts w:cs="Arial"/>
                <w:sz w:val="20"/>
                <w:szCs w:val="20"/>
              </w:rPr>
              <w:t>planing</w:t>
            </w:r>
            <w:proofErr w:type="spellEnd"/>
            <w:r w:rsidRPr="0052501B">
              <w:rPr>
                <w:rFonts w:cs="Arial"/>
                <w:sz w:val="20"/>
                <w:szCs w:val="20"/>
              </w:rPr>
              <w:t xml:space="preserve"> hardwood</w:t>
            </w:r>
          </w:p>
        </w:tc>
        <w:tc>
          <w:tcPr>
            <w:tcW w:w="1011" w:type="pct"/>
          </w:tcPr>
          <w:p w14:paraId="765D61D0"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100</w:t>
            </w:r>
          </w:p>
        </w:tc>
        <w:tc>
          <w:tcPr>
            <w:tcW w:w="1177" w:type="pct"/>
          </w:tcPr>
          <w:p w14:paraId="765D61D1"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3 h</w:t>
            </w:r>
          </w:p>
        </w:tc>
        <w:tc>
          <w:tcPr>
            <w:tcW w:w="941" w:type="pct"/>
          </w:tcPr>
          <w:p w14:paraId="765D61D2" w14:textId="77777777" w:rsidR="002E67F5" w:rsidRPr="0052501B" w:rsidRDefault="00722F70" w:rsidP="002E67F5">
            <w:pPr>
              <w:pStyle w:val="Header"/>
              <w:tabs>
                <w:tab w:val="clear" w:pos="4153"/>
                <w:tab w:val="clear" w:pos="8306"/>
              </w:tabs>
              <w:autoSpaceDE w:val="0"/>
              <w:autoSpaceDN w:val="0"/>
              <w:adjustRightInd w:val="0"/>
              <w:spacing w:beforeLines="20" w:before="48" w:afterLines="20" w:after="48"/>
              <w:jc w:val="center"/>
              <w:rPr>
                <w:rFonts w:cs="Arial"/>
                <w:sz w:val="20"/>
                <w:szCs w:val="20"/>
              </w:rPr>
            </w:pPr>
            <w:r w:rsidRPr="0052501B">
              <w:rPr>
                <w:rFonts w:cs="Arial"/>
                <w:sz w:val="20"/>
                <w:szCs w:val="20"/>
              </w:rPr>
              <w:t>2 h</w:t>
            </w:r>
            <w:r>
              <w:rPr>
                <w:rFonts w:cs="Arial"/>
                <w:sz w:val="20"/>
                <w:szCs w:val="20"/>
              </w:rPr>
              <w:tab/>
            </w:r>
            <w:r w:rsidRPr="0052501B">
              <w:rPr>
                <w:rFonts w:cs="Arial"/>
                <w:sz w:val="20"/>
                <w:szCs w:val="20"/>
              </w:rPr>
              <w:t>800</w:t>
            </w:r>
          </w:p>
          <w:p w14:paraId="765D61D3" w14:textId="77777777" w:rsidR="002E67F5" w:rsidRPr="0052501B" w:rsidRDefault="00722F70" w:rsidP="002E67F5">
            <w:pPr>
              <w:pStyle w:val="Header"/>
              <w:tabs>
                <w:tab w:val="clear" w:pos="4153"/>
                <w:tab w:val="clear" w:pos="8306"/>
              </w:tabs>
              <w:autoSpaceDE w:val="0"/>
              <w:autoSpaceDN w:val="0"/>
              <w:adjustRightInd w:val="0"/>
              <w:spacing w:beforeLines="20" w:before="48" w:afterLines="20" w:after="48"/>
              <w:jc w:val="center"/>
              <w:rPr>
                <w:rFonts w:cs="Arial"/>
                <w:sz w:val="20"/>
                <w:szCs w:val="20"/>
              </w:rPr>
            </w:pPr>
            <w:r w:rsidRPr="0052501B">
              <w:rPr>
                <w:rFonts w:cs="Arial"/>
                <w:sz w:val="20"/>
                <w:szCs w:val="20"/>
              </w:rPr>
              <w:t>1 h</w:t>
            </w:r>
            <w:r>
              <w:rPr>
                <w:rFonts w:cs="Arial"/>
                <w:sz w:val="20"/>
                <w:szCs w:val="20"/>
              </w:rPr>
              <w:tab/>
            </w:r>
            <w:r w:rsidRPr="0052501B">
              <w:rPr>
                <w:rFonts w:cs="Arial"/>
                <w:sz w:val="20"/>
                <w:szCs w:val="20"/>
              </w:rPr>
              <w:t>400</w:t>
            </w:r>
          </w:p>
        </w:tc>
      </w:tr>
      <w:tr w:rsidR="00BE7A64" w14:paraId="765D61D9" w14:textId="77777777" w:rsidTr="002E67F5">
        <w:tc>
          <w:tcPr>
            <w:tcW w:w="1871" w:type="pct"/>
          </w:tcPr>
          <w:p w14:paraId="765D61D5" w14:textId="77777777" w:rsidR="002E67F5" w:rsidRPr="0052501B" w:rsidRDefault="00722F70" w:rsidP="002E67F5">
            <w:pPr>
              <w:autoSpaceDE w:val="0"/>
              <w:autoSpaceDN w:val="0"/>
              <w:adjustRightInd w:val="0"/>
              <w:spacing w:beforeLines="20" w:before="48" w:afterLines="20" w:after="48"/>
              <w:rPr>
                <w:rFonts w:cs="Arial"/>
                <w:sz w:val="20"/>
                <w:szCs w:val="20"/>
              </w:rPr>
            </w:pPr>
            <w:r w:rsidRPr="0052501B">
              <w:rPr>
                <w:rFonts w:cs="Arial"/>
                <w:sz w:val="20"/>
                <w:szCs w:val="20"/>
              </w:rPr>
              <w:t>Power Drill – drilling hardwood</w:t>
            </w:r>
          </w:p>
        </w:tc>
        <w:tc>
          <w:tcPr>
            <w:tcW w:w="1011" w:type="pct"/>
          </w:tcPr>
          <w:p w14:paraId="765D61D6"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87</w:t>
            </w:r>
          </w:p>
        </w:tc>
        <w:tc>
          <w:tcPr>
            <w:tcW w:w="1177" w:type="pct"/>
          </w:tcPr>
          <w:p w14:paraId="765D61D7"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4 h</w:t>
            </w:r>
          </w:p>
        </w:tc>
        <w:tc>
          <w:tcPr>
            <w:tcW w:w="941" w:type="pct"/>
          </w:tcPr>
          <w:p w14:paraId="765D61D8"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80</w:t>
            </w:r>
          </w:p>
        </w:tc>
      </w:tr>
      <w:tr w:rsidR="00BE7A64" w14:paraId="765D61DE" w14:textId="77777777" w:rsidTr="002E67F5">
        <w:tc>
          <w:tcPr>
            <w:tcW w:w="1871" w:type="pct"/>
          </w:tcPr>
          <w:p w14:paraId="765D61DA" w14:textId="77777777" w:rsidR="002E67F5" w:rsidRPr="0052501B" w:rsidRDefault="00722F70" w:rsidP="002E67F5">
            <w:pPr>
              <w:autoSpaceDE w:val="0"/>
              <w:autoSpaceDN w:val="0"/>
              <w:adjustRightInd w:val="0"/>
              <w:spacing w:beforeLines="20" w:before="48" w:afterLines="20" w:after="48"/>
              <w:rPr>
                <w:rFonts w:cs="Arial"/>
                <w:sz w:val="20"/>
                <w:szCs w:val="20"/>
              </w:rPr>
            </w:pPr>
            <w:r w:rsidRPr="0052501B">
              <w:rPr>
                <w:rFonts w:cs="Arial"/>
                <w:sz w:val="20"/>
                <w:szCs w:val="20"/>
              </w:rPr>
              <w:t>Hammering nails into wood</w:t>
            </w:r>
          </w:p>
        </w:tc>
        <w:tc>
          <w:tcPr>
            <w:tcW w:w="1011" w:type="pct"/>
          </w:tcPr>
          <w:p w14:paraId="765D61DB"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98</w:t>
            </w:r>
          </w:p>
        </w:tc>
        <w:tc>
          <w:tcPr>
            <w:tcW w:w="1177" w:type="pct"/>
          </w:tcPr>
          <w:p w14:paraId="765D61DC"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10 min</w:t>
            </w:r>
          </w:p>
        </w:tc>
        <w:tc>
          <w:tcPr>
            <w:tcW w:w="941" w:type="pct"/>
          </w:tcPr>
          <w:p w14:paraId="765D61DD"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42</w:t>
            </w:r>
          </w:p>
        </w:tc>
      </w:tr>
      <w:tr w:rsidR="00BE7A64" w14:paraId="765D61E4" w14:textId="77777777" w:rsidTr="002E67F5">
        <w:tc>
          <w:tcPr>
            <w:tcW w:w="1871" w:type="pct"/>
          </w:tcPr>
          <w:p w14:paraId="765D61DF" w14:textId="77777777" w:rsidR="002E67F5" w:rsidRPr="0052501B" w:rsidRDefault="00722F70" w:rsidP="002E67F5">
            <w:pPr>
              <w:autoSpaceDE w:val="0"/>
              <w:autoSpaceDN w:val="0"/>
              <w:adjustRightInd w:val="0"/>
              <w:spacing w:beforeLines="20" w:before="48" w:afterLines="20" w:after="48"/>
              <w:rPr>
                <w:rFonts w:cs="Arial"/>
                <w:sz w:val="20"/>
                <w:szCs w:val="20"/>
              </w:rPr>
            </w:pPr>
            <w:r w:rsidRPr="0052501B">
              <w:rPr>
                <w:rFonts w:cs="Arial"/>
                <w:sz w:val="20"/>
                <w:szCs w:val="20"/>
              </w:rPr>
              <w:t>Background</w:t>
            </w:r>
          </w:p>
        </w:tc>
        <w:tc>
          <w:tcPr>
            <w:tcW w:w="1011" w:type="pct"/>
          </w:tcPr>
          <w:p w14:paraId="765D61E0"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70</w:t>
            </w:r>
          </w:p>
        </w:tc>
        <w:tc>
          <w:tcPr>
            <w:tcW w:w="1177" w:type="pct"/>
          </w:tcPr>
          <w:p w14:paraId="765D61E1"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1 h 20 min</w:t>
            </w:r>
          </w:p>
        </w:tc>
        <w:tc>
          <w:tcPr>
            <w:tcW w:w="941" w:type="pct"/>
          </w:tcPr>
          <w:p w14:paraId="765D61E2"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1 h</w:t>
            </w:r>
            <w:r w:rsidRPr="0052501B">
              <w:rPr>
                <w:rFonts w:cs="Arial"/>
                <w:sz w:val="20"/>
                <w:szCs w:val="20"/>
              </w:rPr>
              <w:tab/>
              <w:t>0.4</w:t>
            </w:r>
          </w:p>
          <w:p w14:paraId="765D61E3" w14:textId="77777777" w:rsidR="002E67F5" w:rsidRPr="0052501B" w:rsidRDefault="00722F70" w:rsidP="002E67F5">
            <w:pPr>
              <w:autoSpaceDE w:val="0"/>
              <w:autoSpaceDN w:val="0"/>
              <w:adjustRightInd w:val="0"/>
              <w:spacing w:beforeLines="20" w:before="48" w:afterLines="20" w:after="48"/>
              <w:jc w:val="center"/>
              <w:rPr>
                <w:rFonts w:cs="Arial"/>
                <w:sz w:val="20"/>
                <w:szCs w:val="20"/>
              </w:rPr>
            </w:pPr>
            <w:r w:rsidRPr="0052501B">
              <w:rPr>
                <w:rFonts w:cs="Arial"/>
                <w:sz w:val="20"/>
                <w:szCs w:val="20"/>
              </w:rPr>
              <w:t>20 m</w:t>
            </w:r>
            <w:r w:rsidRPr="0052501B">
              <w:rPr>
                <w:rFonts w:cs="Arial"/>
                <w:sz w:val="20"/>
                <w:szCs w:val="20"/>
              </w:rPr>
              <w:tab/>
              <w:t>0.1</w:t>
            </w:r>
          </w:p>
        </w:tc>
      </w:tr>
      <w:tr w:rsidR="00BE7A64" w14:paraId="765D61E9" w14:textId="77777777" w:rsidTr="002E67F5">
        <w:tc>
          <w:tcPr>
            <w:tcW w:w="1871" w:type="pct"/>
          </w:tcPr>
          <w:p w14:paraId="765D61E5" w14:textId="77777777" w:rsidR="002E67F5" w:rsidRPr="0052501B" w:rsidRDefault="002E67F5" w:rsidP="002E67F5">
            <w:pPr>
              <w:autoSpaceDE w:val="0"/>
              <w:autoSpaceDN w:val="0"/>
              <w:adjustRightInd w:val="0"/>
              <w:spacing w:beforeLines="20" w:before="48" w:afterLines="20" w:after="48"/>
              <w:rPr>
                <w:rFonts w:cs="Arial"/>
                <w:sz w:val="20"/>
                <w:szCs w:val="20"/>
              </w:rPr>
            </w:pPr>
          </w:p>
        </w:tc>
        <w:tc>
          <w:tcPr>
            <w:tcW w:w="1011" w:type="pct"/>
          </w:tcPr>
          <w:p w14:paraId="765D61E6" w14:textId="77777777" w:rsidR="002E67F5" w:rsidRPr="0052501B" w:rsidRDefault="002E67F5" w:rsidP="002E67F5">
            <w:pPr>
              <w:autoSpaceDE w:val="0"/>
              <w:autoSpaceDN w:val="0"/>
              <w:adjustRightInd w:val="0"/>
              <w:spacing w:beforeLines="20" w:before="48" w:afterLines="20" w:after="48"/>
              <w:rPr>
                <w:rFonts w:cs="Arial"/>
                <w:sz w:val="20"/>
                <w:szCs w:val="20"/>
              </w:rPr>
            </w:pPr>
          </w:p>
        </w:tc>
        <w:tc>
          <w:tcPr>
            <w:tcW w:w="1177" w:type="pct"/>
          </w:tcPr>
          <w:p w14:paraId="765D61E7" w14:textId="77777777" w:rsidR="002E67F5" w:rsidRPr="0052501B" w:rsidRDefault="00722F70" w:rsidP="002E67F5">
            <w:pPr>
              <w:pStyle w:val="Header"/>
              <w:tabs>
                <w:tab w:val="clear" w:pos="4153"/>
                <w:tab w:val="clear" w:pos="8306"/>
              </w:tabs>
              <w:autoSpaceDE w:val="0"/>
              <w:autoSpaceDN w:val="0"/>
              <w:adjustRightInd w:val="0"/>
              <w:spacing w:beforeLines="20" w:before="48" w:afterLines="20" w:after="48"/>
              <w:rPr>
                <w:rFonts w:cs="Arial"/>
                <w:b/>
                <w:bCs/>
                <w:sz w:val="20"/>
                <w:szCs w:val="20"/>
              </w:rPr>
            </w:pPr>
            <w:r w:rsidRPr="0052501B">
              <w:rPr>
                <w:rFonts w:cs="Arial"/>
                <w:b/>
                <w:bCs/>
                <w:sz w:val="20"/>
                <w:szCs w:val="20"/>
              </w:rPr>
              <w:t>Total 10.5 h</w:t>
            </w:r>
          </w:p>
        </w:tc>
        <w:tc>
          <w:tcPr>
            <w:tcW w:w="941" w:type="pct"/>
          </w:tcPr>
          <w:p w14:paraId="765D61E8" w14:textId="77777777" w:rsidR="002E67F5" w:rsidRPr="0052501B" w:rsidRDefault="00722F70" w:rsidP="002E67F5">
            <w:pPr>
              <w:pStyle w:val="Heading5"/>
              <w:spacing w:beforeLines="20" w:before="48" w:afterLines="20" w:after="48"/>
              <w:rPr>
                <w:i w:val="0"/>
                <w:sz w:val="20"/>
              </w:rPr>
            </w:pPr>
            <w:r w:rsidRPr="0052501B">
              <w:rPr>
                <w:i w:val="0"/>
                <w:sz w:val="20"/>
              </w:rPr>
              <w:t>Total 1522.5</w:t>
            </w:r>
          </w:p>
        </w:tc>
      </w:tr>
    </w:tbl>
    <w:p w14:paraId="765D61EA" w14:textId="77777777" w:rsidR="002E67F5" w:rsidRPr="001810DE" w:rsidRDefault="00722F70" w:rsidP="002E67F5">
      <w:r w:rsidRPr="001810DE">
        <w:t xml:space="preserve">From Table </w:t>
      </w:r>
      <w:proofErr w:type="spellStart"/>
      <w:r>
        <w:t>C</w:t>
      </w:r>
      <w:r w:rsidRPr="001810DE">
        <w:t>3</w:t>
      </w:r>
      <w:proofErr w:type="spellEnd"/>
      <w:r w:rsidRPr="001810DE">
        <w:t xml:space="preserve">:  </w:t>
      </w:r>
      <w:proofErr w:type="spellStart"/>
      <w:r w:rsidRPr="00B10D8D">
        <w:t>L</w:t>
      </w:r>
      <w:r w:rsidRPr="00FE7128">
        <w:rPr>
          <w:sz w:val="16"/>
          <w:szCs w:val="16"/>
        </w:rPr>
        <w:t>Aeq</w:t>
      </w:r>
      <w:proofErr w:type="gramStart"/>
      <w:r w:rsidRPr="00FE7128">
        <w:rPr>
          <w:sz w:val="16"/>
          <w:szCs w:val="16"/>
        </w:rPr>
        <w:t>,8h</w:t>
      </w:r>
      <w:proofErr w:type="spellEnd"/>
      <w:proofErr w:type="gramEnd"/>
      <w:r w:rsidRPr="001810DE">
        <w:t xml:space="preserve"> = 97 dB(A), but as </w:t>
      </w:r>
      <w:r>
        <w:t xml:space="preserve">the </w:t>
      </w:r>
      <w:r w:rsidRPr="001810DE">
        <w:t xml:space="preserve">shift is </w:t>
      </w:r>
      <w:r>
        <w:t xml:space="preserve">10.5 hours, an adjustment of </w:t>
      </w:r>
      <w:r w:rsidRPr="001810DE">
        <w:t>+1 dB(A) is needed</w:t>
      </w:r>
      <w:r>
        <w:t>, h</w:t>
      </w:r>
      <w:r w:rsidRPr="001810DE">
        <w:t xml:space="preserve">ence the adjusted </w:t>
      </w:r>
      <w:proofErr w:type="spellStart"/>
      <w:r w:rsidRPr="00B10D8D">
        <w:t>L</w:t>
      </w:r>
      <w:r w:rsidRPr="00FE7128">
        <w:rPr>
          <w:sz w:val="16"/>
          <w:szCs w:val="16"/>
        </w:rPr>
        <w:t>Aeq,8h</w:t>
      </w:r>
      <w:proofErr w:type="spellEnd"/>
      <w:r w:rsidRPr="001810DE">
        <w:t xml:space="preserve"> = 98 dB(A).</w:t>
      </w:r>
    </w:p>
    <w:p w14:paraId="765D61EB" w14:textId="77777777" w:rsidR="002E67F5" w:rsidRPr="00AB452B" w:rsidRDefault="00722F70" w:rsidP="002E67F5">
      <w:pPr>
        <w:pStyle w:val="Heading1"/>
        <w:pBdr>
          <w:bottom w:val="single" w:sz="4" w:space="1" w:color="auto"/>
        </w:pBdr>
        <w:spacing w:before="120" w:after="120"/>
        <w:rPr>
          <w:rFonts w:cs="Arial"/>
          <w:bCs/>
          <w:szCs w:val="24"/>
        </w:rPr>
      </w:pPr>
      <w:r>
        <w:rPr>
          <w:rFonts w:cs="Arial"/>
          <w:bCs/>
        </w:rPr>
        <w:br w:type="page"/>
      </w:r>
      <w:bookmarkStart w:id="325" w:name="_Toc256000130"/>
      <w:bookmarkStart w:id="326" w:name="_Toc256000065"/>
      <w:bookmarkStart w:id="327" w:name="_Toc427934753"/>
      <w:r w:rsidRPr="00AB452B">
        <w:rPr>
          <w:szCs w:val="24"/>
        </w:rPr>
        <w:t xml:space="preserve">Appendix </w:t>
      </w:r>
      <w:r>
        <w:rPr>
          <w:szCs w:val="24"/>
        </w:rPr>
        <w:t xml:space="preserve">D </w:t>
      </w:r>
      <w:r w:rsidRPr="0098654F">
        <w:rPr>
          <w:szCs w:val="24"/>
        </w:rPr>
        <w:t>–</w:t>
      </w:r>
      <w:r w:rsidRPr="00AB452B">
        <w:rPr>
          <w:szCs w:val="24"/>
        </w:rPr>
        <w:t xml:space="preserve"> Contents of a noise assessment report</w:t>
      </w:r>
      <w:bookmarkEnd w:id="325"/>
      <w:bookmarkEnd w:id="326"/>
      <w:bookmarkEnd w:id="322"/>
      <w:bookmarkEnd w:id="323"/>
      <w:bookmarkEnd w:id="324"/>
      <w:bookmarkEnd w:id="327"/>
    </w:p>
    <w:tbl>
      <w:tblPr>
        <w:tblpPr w:leftFromText="180" w:rightFromText="180" w:vertAnchor="text" w:horzAnchor="margin" w:tblpXSpec="center" w:tblpY="195"/>
        <w:tblW w:w="503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Appendix D"/>
        <w:tblDescription w:val="Example of what should be included in a noise assessment report checklist."/>
      </w:tblPr>
      <w:tblGrid>
        <w:gridCol w:w="8438"/>
        <w:gridCol w:w="1443"/>
      </w:tblGrid>
      <w:tr w:rsidR="00BE7A64" w14:paraId="765D61EE" w14:textId="77777777" w:rsidTr="002E67F5">
        <w:trPr>
          <w:trHeight w:hRule="exact" w:val="372"/>
          <w:tblHeader/>
        </w:trPr>
        <w:tc>
          <w:tcPr>
            <w:tcW w:w="4270" w:type="pct"/>
            <w:shd w:val="clear" w:color="auto" w:fill="365F91" w:themeFill="accent1" w:themeFillShade="BF"/>
          </w:tcPr>
          <w:p w14:paraId="765D61EC" w14:textId="77777777" w:rsidR="002E67F5" w:rsidRPr="0052501B" w:rsidRDefault="00722F70" w:rsidP="002E67F5">
            <w:pPr>
              <w:spacing w:before="60" w:after="60"/>
              <w:rPr>
                <w:rFonts w:cs="Arial"/>
                <w:b/>
                <w:color w:val="FFFFFF" w:themeColor="background1"/>
                <w:sz w:val="20"/>
                <w:szCs w:val="20"/>
              </w:rPr>
            </w:pPr>
            <w:r w:rsidRPr="0052501B">
              <w:rPr>
                <w:rFonts w:cs="Arial"/>
                <w:b/>
                <w:color w:val="FFFFFF" w:themeColor="background1"/>
                <w:sz w:val="20"/>
                <w:szCs w:val="20"/>
              </w:rPr>
              <w:t xml:space="preserve">Checklist: What should be included in a noise assessment report? </w:t>
            </w:r>
          </w:p>
        </w:tc>
        <w:tc>
          <w:tcPr>
            <w:tcW w:w="730" w:type="pct"/>
            <w:shd w:val="clear" w:color="auto" w:fill="365F91" w:themeFill="accent1" w:themeFillShade="BF"/>
          </w:tcPr>
          <w:p w14:paraId="765D61ED" w14:textId="77777777" w:rsidR="002E67F5" w:rsidRPr="0052501B" w:rsidRDefault="00722F70" w:rsidP="002E67F5">
            <w:pPr>
              <w:spacing w:before="60" w:after="60"/>
              <w:rPr>
                <w:rFonts w:cs="Arial"/>
                <w:b/>
                <w:color w:val="FFFFFF" w:themeColor="background1"/>
                <w:sz w:val="20"/>
                <w:szCs w:val="20"/>
              </w:rPr>
            </w:pPr>
            <w:r w:rsidRPr="0052501B">
              <w:rPr>
                <w:rFonts w:cs="Arial"/>
                <w:b/>
                <w:color w:val="FFFFFF" w:themeColor="background1"/>
                <w:sz w:val="20"/>
                <w:szCs w:val="20"/>
              </w:rPr>
              <w:t>If present</w:t>
            </w:r>
          </w:p>
        </w:tc>
      </w:tr>
      <w:tr w:rsidR="00BE7A64" w14:paraId="765D61F1" w14:textId="77777777" w:rsidTr="002E67F5">
        <w:trPr>
          <w:trHeight w:hRule="exact" w:val="372"/>
        </w:trPr>
        <w:tc>
          <w:tcPr>
            <w:tcW w:w="4270" w:type="pct"/>
            <w:vAlign w:val="center"/>
          </w:tcPr>
          <w:p w14:paraId="765D61EF" w14:textId="77777777" w:rsidR="002E67F5" w:rsidRPr="00285505" w:rsidRDefault="00722F70" w:rsidP="002E67F5">
            <w:pPr>
              <w:spacing w:before="60" w:after="60"/>
              <w:ind w:right="-2862"/>
              <w:rPr>
                <w:rFonts w:cs="Arial"/>
                <w:b/>
                <w:sz w:val="20"/>
                <w:szCs w:val="20"/>
              </w:rPr>
            </w:pPr>
            <w:r w:rsidRPr="00285505">
              <w:rPr>
                <w:rFonts w:cs="Arial"/>
                <w:b/>
                <w:sz w:val="20"/>
                <w:szCs w:val="20"/>
              </w:rPr>
              <w:t xml:space="preserve">When </w:t>
            </w:r>
          </w:p>
        </w:tc>
        <w:tc>
          <w:tcPr>
            <w:tcW w:w="730" w:type="pct"/>
            <w:vAlign w:val="center"/>
          </w:tcPr>
          <w:p w14:paraId="765D61F0" w14:textId="77777777" w:rsidR="002E67F5" w:rsidRPr="00285505" w:rsidRDefault="002E67F5" w:rsidP="002E67F5">
            <w:pPr>
              <w:spacing w:before="60" w:after="60"/>
              <w:ind w:right="-2862"/>
              <w:jc w:val="center"/>
              <w:rPr>
                <w:rFonts w:cs="Arial"/>
                <w:b/>
                <w:sz w:val="20"/>
                <w:szCs w:val="20"/>
              </w:rPr>
            </w:pPr>
          </w:p>
        </w:tc>
      </w:tr>
      <w:tr w:rsidR="00BE7A64" w14:paraId="765D61F4" w14:textId="77777777" w:rsidTr="002E67F5">
        <w:trPr>
          <w:trHeight w:hRule="exact" w:val="372"/>
        </w:trPr>
        <w:tc>
          <w:tcPr>
            <w:tcW w:w="4270" w:type="pct"/>
            <w:vAlign w:val="center"/>
          </w:tcPr>
          <w:p w14:paraId="765D61F2" w14:textId="77777777" w:rsidR="002E67F5" w:rsidRPr="00285505" w:rsidRDefault="00722F70" w:rsidP="002E67F5">
            <w:pPr>
              <w:spacing w:before="60" w:after="60"/>
              <w:rPr>
                <w:rFonts w:cs="Arial"/>
                <w:sz w:val="20"/>
                <w:szCs w:val="20"/>
              </w:rPr>
            </w:pPr>
            <w:r>
              <w:br w:type="page"/>
            </w:r>
            <w:r w:rsidRPr="00285505">
              <w:rPr>
                <w:rFonts w:cs="Arial"/>
                <w:sz w:val="20"/>
                <w:szCs w:val="20"/>
              </w:rPr>
              <w:t xml:space="preserve">Date of Assessment </w:t>
            </w:r>
          </w:p>
        </w:tc>
        <w:tc>
          <w:tcPr>
            <w:tcW w:w="730" w:type="pct"/>
            <w:vAlign w:val="center"/>
          </w:tcPr>
          <w:p w14:paraId="765D61F3"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1F7" w14:textId="77777777" w:rsidTr="002E67F5">
        <w:trPr>
          <w:trHeight w:hRule="exact" w:val="372"/>
        </w:trPr>
        <w:tc>
          <w:tcPr>
            <w:tcW w:w="4270" w:type="pct"/>
            <w:vAlign w:val="center"/>
          </w:tcPr>
          <w:p w14:paraId="765D61F5" w14:textId="77777777" w:rsidR="002E67F5" w:rsidRPr="00285505" w:rsidRDefault="00722F70" w:rsidP="002E67F5">
            <w:pPr>
              <w:spacing w:before="60" w:after="60"/>
              <w:rPr>
                <w:rFonts w:cs="Arial"/>
                <w:b/>
                <w:sz w:val="20"/>
                <w:szCs w:val="20"/>
              </w:rPr>
            </w:pPr>
            <w:r w:rsidRPr="00285505">
              <w:rPr>
                <w:rFonts w:cs="Arial"/>
                <w:b/>
                <w:sz w:val="20"/>
                <w:szCs w:val="20"/>
              </w:rPr>
              <w:t xml:space="preserve">Who </w:t>
            </w:r>
          </w:p>
        </w:tc>
        <w:tc>
          <w:tcPr>
            <w:tcW w:w="730" w:type="pct"/>
            <w:vAlign w:val="center"/>
          </w:tcPr>
          <w:p w14:paraId="765D61F6" w14:textId="77777777" w:rsidR="002E67F5" w:rsidRPr="00285505" w:rsidRDefault="002E67F5" w:rsidP="002E67F5">
            <w:pPr>
              <w:spacing w:before="60" w:after="60"/>
              <w:jc w:val="center"/>
              <w:rPr>
                <w:rFonts w:cs="Arial"/>
                <w:b/>
                <w:sz w:val="20"/>
                <w:szCs w:val="20"/>
              </w:rPr>
            </w:pPr>
          </w:p>
        </w:tc>
      </w:tr>
      <w:tr w:rsidR="00BE7A64" w14:paraId="765D61FA" w14:textId="77777777" w:rsidTr="002E67F5">
        <w:trPr>
          <w:trHeight w:hRule="exact" w:val="372"/>
        </w:trPr>
        <w:tc>
          <w:tcPr>
            <w:tcW w:w="4270" w:type="pct"/>
            <w:vAlign w:val="center"/>
          </w:tcPr>
          <w:p w14:paraId="765D61F8" w14:textId="77777777" w:rsidR="002E67F5" w:rsidRPr="00285505" w:rsidRDefault="00722F70" w:rsidP="002E67F5">
            <w:pPr>
              <w:spacing w:before="60" w:after="60"/>
              <w:rPr>
                <w:rFonts w:cs="Arial"/>
                <w:sz w:val="20"/>
                <w:szCs w:val="20"/>
              </w:rPr>
            </w:pPr>
            <w:r w:rsidRPr="00285505">
              <w:rPr>
                <w:rFonts w:cs="Arial"/>
                <w:sz w:val="20"/>
                <w:szCs w:val="20"/>
              </w:rPr>
              <w:t>Name of Assessor</w:t>
            </w:r>
          </w:p>
        </w:tc>
        <w:tc>
          <w:tcPr>
            <w:tcW w:w="730" w:type="pct"/>
            <w:vAlign w:val="center"/>
          </w:tcPr>
          <w:p w14:paraId="765D61F9"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1FD" w14:textId="77777777" w:rsidTr="002E67F5">
        <w:trPr>
          <w:trHeight w:hRule="exact" w:val="372"/>
        </w:trPr>
        <w:tc>
          <w:tcPr>
            <w:tcW w:w="4270" w:type="pct"/>
            <w:vAlign w:val="center"/>
          </w:tcPr>
          <w:p w14:paraId="765D61FB" w14:textId="77777777" w:rsidR="002E67F5" w:rsidRPr="00285505" w:rsidRDefault="00722F70" w:rsidP="002E67F5">
            <w:pPr>
              <w:spacing w:before="60" w:after="60"/>
              <w:rPr>
                <w:rFonts w:cs="Arial"/>
                <w:sz w:val="20"/>
                <w:szCs w:val="20"/>
              </w:rPr>
            </w:pPr>
            <w:r w:rsidRPr="00285505">
              <w:rPr>
                <w:rFonts w:cs="Arial"/>
                <w:sz w:val="20"/>
                <w:szCs w:val="20"/>
              </w:rPr>
              <w:t>Information (background/qualifications) of assessor</w:t>
            </w:r>
          </w:p>
        </w:tc>
        <w:tc>
          <w:tcPr>
            <w:tcW w:w="730" w:type="pct"/>
            <w:vAlign w:val="center"/>
          </w:tcPr>
          <w:p w14:paraId="765D61FC"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00" w14:textId="77777777" w:rsidTr="002E67F5">
        <w:trPr>
          <w:trHeight w:hRule="exact" w:val="372"/>
        </w:trPr>
        <w:tc>
          <w:tcPr>
            <w:tcW w:w="4270" w:type="pct"/>
            <w:vAlign w:val="center"/>
          </w:tcPr>
          <w:p w14:paraId="765D61FE" w14:textId="77777777" w:rsidR="002E67F5" w:rsidRPr="00285505" w:rsidRDefault="00722F70" w:rsidP="002E67F5">
            <w:pPr>
              <w:spacing w:before="60" w:after="60"/>
              <w:rPr>
                <w:rFonts w:cs="Arial"/>
                <w:b/>
                <w:sz w:val="20"/>
                <w:szCs w:val="20"/>
              </w:rPr>
            </w:pPr>
            <w:r w:rsidRPr="00285505">
              <w:rPr>
                <w:rFonts w:cs="Arial"/>
                <w:b/>
                <w:sz w:val="20"/>
                <w:szCs w:val="20"/>
              </w:rPr>
              <w:t>Equipment used</w:t>
            </w:r>
          </w:p>
        </w:tc>
        <w:tc>
          <w:tcPr>
            <w:tcW w:w="730" w:type="pct"/>
            <w:vAlign w:val="center"/>
          </w:tcPr>
          <w:p w14:paraId="765D61FF" w14:textId="77777777" w:rsidR="002E67F5" w:rsidRPr="00285505" w:rsidRDefault="002E67F5" w:rsidP="002E67F5">
            <w:pPr>
              <w:spacing w:before="60" w:after="60"/>
              <w:jc w:val="center"/>
              <w:rPr>
                <w:rFonts w:cs="Arial"/>
                <w:b/>
                <w:sz w:val="20"/>
                <w:szCs w:val="20"/>
              </w:rPr>
            </w:pPr>
          </w:p>
        </w:tc>
      </w:tr>
      <w:tr w:rsidR="00BE7A64" w14:paraId="765D6203" w14:textId="77777777" w:rsidTr="002E67F5">
        <w:trPr>
          <w:trHeight w:hRule="exact" w:val="372"/>
        </w:trPr>
        <w:tc>
          <w:tcPr>
            <w:tcW w:w="4270" w:type="pct"/>
            <w:vAlign w:val="center"/>
          </w:tcPr>
          <w:p w14:paraId="765D6201" w14:textId="77777777" w:rsidR="002E67F5" w:rsidRPr="00285505" w:rsidRDefault="00722F70" w:rsidP="002E67F5">
            <w:pPr>
              <w:spacing w:before="60" w:after="60"/>
              <w:rPr>
                <w:rFonts w:cs="Arial"/>
                <w:sz w:val="20"/>
                <w:szCs w:val="20"/>
              </w:rPr>
            </w:pPr>
            <w:r w:rsidRPr="00285505">
              <w:rPr>
                <w:rFonts w:cs="Arial"/>
                <w:sz w:val="20"/>
                <w:szCs w:val="20"/>
              </w:rPr>
              <w:t xml:space="preserve">Type of equipment used to take measurements </w:t>
            </w:r>
          </w:p>
        </w:tc>
        <w:tc>
          <w:tcPr>
            <w:tcW w:w="730" w:type="pct"/>
            <w:vAlign w:val="center"/>
          </w:tcPr>
          <w:p w14:paraId="765D6202"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06" w14:textId="77777777" w:rsidTr="002E67F5">
        <w:trPr>
          <w:trHeight w:hRule="exact" w:val="372"/>
        </w:trPr>
        <w:tc>
          <w:tcPr>
            <w:tcW w:w="4270" w:type="pct"/>
            <w:vAlign w:val="center"/>
          </w:tcPr>
          <w:p w14:paraId="765D6204" w14:textId="77777777" w:rsidR="002E67F5" w:rsidRPr="00285505" w:rsidRDefault="00722F70" w:rsidP="002E67F5">
            <w:pPr>
              <w:spacing w:before="60" w:after="60"/>
              <w:rPr>
                <w:rFonts w:cs="Arial"/>
                <w:sz w:val="20"/>
                <w:szCs w:val="20"/>
              </w:rPr>
            </w:pPr>
            <w:r w:rsidRPr="00285505">
              <w:rPr>
                <w:rFonts w:cs="Arial"/>
                <w:sz w:val="20"/>
                <w:szCs w:val="20"/>
              </w:rPr>
              <w:t>Calibration details for equipment</w:t>
            </w:r>
          </w:p>
        </w:tc>
        <w:tc>
          <w:tcPr>
            <w:tcW w:w="730" w:type="pct"/>
            <w:vAlign w:val="center"/>
          </w:tcPr>
          <w:p w14:paraId="765D6205"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09" w14:textId="77777777" w:rsidTr="002E67F5">
        <w:trPr>
          <w:trHeight w:hRule="exact" w:val="372"/>
        </w:trPr>
        <w:tc>
          <w:tcPr>
            <w:tcW w:w="4270" w:type="pct"/>
            <w:vAlign w:val="center"/>
          </w:tcPr>
          <w:p w14:paraId="765D6207" w14:textId="77777777" w:rsidR="002E67F5" w:rsidRPr="00285505" w:rsidRDefault="00722F70" w:rsidP="002E67F5">
            <w:pPr>
              <w:spacing w:before="60" w:after="60"/>
              <w:rPr>
                <w:rFonts w:cs="Arial"/>
                <w:b/>
                <w:sz w:val="20"/>
                <w:szCs w:val="20"/>
              </w:rPr>
            </w:pPr>
            <w:r w:rsidRPr="00285505">
              <w:rPr>
                <w:rFonts w:cs="Arial"/>
                <w:b/>
                <w:sz w:val="20"/>
                <w:szCs w:val="20"/>
              </w:rPr>
              <w:t>How the noise measurements were taken</w:t>
            </w:r>
          </w:p>
        </w:tc>
        <w:tc>
          <w:tcPr>
            <w:tcW w:w="730" w:type="pct"/>
            <w:vAlign w:val="center"/>
          </w:tcPr>
          <w:p w14:paraId="765D6208" w14:textId="77777777" w:rsidR="002E67F5" w:rsidRPr="00285505" w:rsidRDefault="002E67F5" w:rsidP="002E67F5">
            <w:pPr>
              <w:spacing w:before="60" w:after="60"/>
              <w:jc w:val="center"/>
              <w:rPr>
                <w:rFonts w:cs="Arial"/>
                <w:b/>
                <w:sz w:val="20"/>
                <w:szCs w:val="20"/>
              </w:rPr>
            </w:pPr>
          </w:p>
        </w:tc>
      </w:tr>
      <w:tr w:rsidR="00BE7A64" w14:paraId="765D620C" w14:textId="77777777" w:rsidTr="002E67F5">
        <w:trPr>
          <w:trHeight w:hRule="exact" w:val="372"/>
        </w:trPr>
        <w:tc>
          <w:tcPr>
            <w:tcW w:w="4270" w:type="pct"/>
            <w:vAlign w:val="center"/>
          </w:tcPr>
          <w:p w14:paraId="765D620A" w14:textId="77777777" w:rsidR="002E67F5" w:rsidRPr="00285505" w:rsidRDefault="00722F70" w:rsidP="002E67F5">
            <w:pPr>
              <w:spacing w:before="60" w:after="60"/>
              <w:rPr>
                <w:rFonts w:cs="Arial"/>
                <w:sz w:val="20"/>
                <w:szCs w:val="20"/>
              </w:rPr>
            </w:pPr>
            <w:r w:rsidRPr="00285505">
              <w:rPr>
                <w:rFonts w:cs="Arial"/>
                <w:sz w:val="20"/>
                <w:szCs w:val="20"/>
              </w:rPr>
              <w:t xml:space="preserve">Where measurements were taken (general area or operator ear position) </w:t>
            </w:r>
          </w:p>
        </w:tc>
        <w:tc>
          <w:tcPr>
            <w:tcW w:w="730" w:type="pct"/>
            <w:vAlign w:val="center"/>
          </w:tcPr>
          <w:p w14:paraId="765D620B"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0F" w14:textId="77777777" w:rsidTr="002E67F5">
        <w:trPr>
          <w:trHeight w:hRule="exact" w:val="372"/>
        </w:trPr>
        <w:tc>
          <w:tcPr>
            <w:tcW w:w="4270" w:type="pct"/>
            <w:vAlign w:val="center"/>
          </w:tcPr>
          <w:p w14:paraId="765D620D" w14:textId="77777777" w:rsidR="002E67F5" w:rsidRPr="00285505" w:rsidRDefault="00722F70" w:rsidP="002E67F5">
            <w:pPr>
              <w:spacing w:before="60" w:after="60"/>
              <w:rPr>
                <w:rFonts w:cs="Arial"/>
                <w:sz w:val="20"/>
                <w:szCs w:val="20"/>
              </w:rPr>
            </w:pPr>
            <w:r w:rsidRPr="00285505">
              <w:rPr>
                <w:rFonts w:cs="Arial"/>
                <w:sz w:val="20"/>
                <w:szCs w:val="20"/>
              </w:rPr>
              <w:t xml:space="preserve">Period of time over which the measurements were taken </w:t>
            </w:r>
          </w:p>
        </w:tc>
        <w:tc>
          <w:tcPr>
            <w:tcW w:w="730" w:type="pct"/>
            <w:vAlign w:val="center"/>
          </w:tcPr>
          <w:p w14:paraId="765D620E"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12" w14:textId="77777777" w:rsidTr="002E67F5">
        <w:trPr>
          <w:trHeight w:hRule="exact" w:val="372"/>
        </w:trPr>
        <w:tc>
          <w:tcPr>
            <w:tcW w:w="4270" w:type="pct"/>
            <w:vAlign w:val="center"/>
          </w:tcPr>
          <w:p w14:paraId="765D6210" w14:textId="77777777" w:rsidR="002E67F5" w:rsidRPr="00285505" w:rsidRDefault="00722F70" w:rsidP="002E67F5">
            <w:pPr>
              <w:spacing w:before="60" w:after="60"/>
              <w:rPr>
                <w:rFonts w:cs="Arial"/>
                <w:b/>
                <w:sz w:val="20"/>
                <w:szCs w:val="20"/>
              </w:rPr>
            </w:pPr>
            <w:r w:rsidRPr="00285505">
              <w:rPr>
                <w:rFonts w:cs="Arial"/>
                <w:b/>
                <w:sz w:val="20"/>
                <w:szCs w:val="20"/>
              </w:rPr>
              <w:t xml:space="preserve">What was assessed </w:t>
            </w:r>
          </w:p>
        </w:tc>
        <w:tc>
          <w:tcPr>
            <w:tcW w:w="730" w:type="pct"/>
            <w:vAlign w:val="center"/>
          </w:tcPr>
          <w:p w14:paraId="765D6211" w14:textId="77777777" w:rsidR="002E67F5" w:rsidRPr="00285505" w:rsidRDefault="002E67F5" w:rsidP="002E67F5">
            <w:pPr>
              <w:spacing w:before="60" w:after="60"/>
              <w:jc w:val="center"/>
              <w:rPr>
                <w:rFonts w:cs="Arial"/>
                <w:b/>
                <w:sz w:val="20"/>
                <w:szCs w:val="20"/>
              </w:rPr>
            </w:pPr>
          </w:p>
        </w:tc>
      </w:tr>
      <w:tr w:rsidR="00BE7A64" w14:paraId="765D6215" w14:textId="77777777" w:rsidTr="002E67F5">
        <w:trPr>
          <w:trHeight w:hRule="exact" w:val="372"/>
        </w:trPr>
        <w:tc>
          <w:tcPr>
            <w:tcW w:w="4270" w:type="pct"/>
            <w:vAlign w:val="center"/>
          </w:tcPr>
          <w:p w14:paraId="765D6213" w14:textId="77777777" w:rsidR="002E67F5" w:rsidRPr="00285505" w:rsidRDefault="00722F70" w:rsidP="002E67F5">
            <w:pPr>
              <w:spacing w:before="60" w:after="60"/>
              <w:rPr>
                <w:rFonts w:cs="Arial"/>
                <w:sz w:val="20"/>
                <w:szCs w:val="20"/>
              </w:rPr>
            </w:pPr>
            <w:r w:rsidRPr="00285505">
              <w:rPr>
                <w:rFonts w:cs="Arial"/>
                <w:sz w:val="20"/>
                <w:szCs w:val="20"/>
              </w:rPr>
              <w:t xml:space="preserve">The area, plant, process, activity and workers that were assessed </w:t>
            </w:r>
          </w:p>
        </w:tc>
        <w:tc>
          <w:tcPr>
            <w:tcW w:w="730" w:type="pct"/>
            <w:vAlign w:val="center"/>
          </w:tcPr>
          <w:p w14:paraId="765D6214"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18" w14:textId="77777777" w:rsidTr="002E67F5">
        <w:trPr>
          <w:trHeight w:hRule="exact" w:val="372"/>
        </w:trPr>
        <w:tc>
          <w:tcPr>
            <w:tcW w:w="4270" w:type="pct"/>
            <w:vAlign w:val="center"/>
          </w:tcPr>
          <w:p w14:paraId="765D6216" w14:textId="77777777" w:rsidR="002E67F5" w:rsidRPr="00285505" w:rsidRDefault="00722F70" w:rsidP="002E67F5">
            <w:pPr>
              <w:spacing w:before="60" w:after="60"/>
              <w:rPr>
                <w:rFonts w:cs="Arial"/>
                <w:b/>
                <w:sz w:val="20"/>
                <w:szCs w:val="20"/>
              </w:rPr>
            </w:pPr>
            <w:r w:rsidRPr="00285505">
              <w:rPr>
                <w:rFonts w:cs="Arial"/>
                <w:b/>
                <w:sz w:val="20"/>
                <w:szCs w:val="20"/>
              </w:rPr>
              <w:t>Source of noise</w:t>
            </w:r>
          </w:p>
        </w:tc>
        <w:tc>
          <w:tcPr>
            <w:tcW w:w="730" w:type="pct"/>
            <w:vAlign w:val="center"/>
          </w:tcPr>
          <w:p w14:paraId="765D6217" w14:textId="77777777" w:rsidR="002E67F5" w:rsidRPr="00285505" w:rsidRDefault="002E67F5" w:rsidP="002E67F5">
            <w:pPr>
              <w:spacing w:before="60" w:after="60"/>
              <w:jc w:val="center"/>
              <w:rPr>
                <w:rFonts w:cs="Arial"/>
                <w:b/>
                <w:sz w:val="20"/>
                <w:szCs w:val="20"/>
              </w:rPr>
            </w:pPr>
          </w:p>
        </w:tc>
      </w:tr>
      <w:tr w:rsidR="00BE7A64" w14:paraId="765D621B" w14:textId="77777777" w:rsidTr="002E67F5">
        <w:trPr>
          <w:trHeight w:hRule="exact" w:val="372"/>
        </w:trPr>
        <w:tc>
          <w:tcPr>
            <w:tcW w:w="4270" w:type="pct"/>
            <w:vAlign w:val="center"/>
          </w:tcPr>
          <w:p w14:paraId="765D6219" w14:textId="77777777" w:rsidR="002E67F5" w:rsidRPr="00285505" w:rsidRDefault="00722F70" w:rsidP="002E67F5">
            <w:pPr>
              <w:spacing w:before="60" w:after="60"/>
              <w:rPr>
                <w:rFonts w:cs="Arial"/>
                <w:sz w:val="20"/>
                <w:szCs w:val="20"/>
              </w:rPr>
            </w:pPr>
            <w:r w:rsidRPr="00285505">
              <w:rPr>
                <w:rFonts w:cs="Arial"/>
                <w:sz w:val="20"/>
                <w:szCs w:val="20"/>
              </w:rPr>
              <w:t>The sources (plant/process/jobs) of the noise</w:t>
            </w:r>
          </w:p>
        </w:tc>
        <w:tc>
          <w:tcPr>
            <w:tcW w:w="730" w:type="pct"/>
            <w:vAlign w:val="center"/>
          </w:tcPr>
          <w:p w14:paraId="765D621A"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1E" w14:textId="77777777" w:rsidTr="002E67F5">
        <w:trPr>
          <w:trHeight w:hRule="exact" w:val="337"/>
        </w:trPr>
        <w:tc>
          <w:tcPr>
            <w:tcW w:w="4270" w:type="pct"/>
            <w:vAlign w:val="center"/>
          </w:tcPr>
          <w:p w14:paraId="765D621C" w14:textId="77777777" w:rsidR="002E67F5" w:rsidRPr="00285505" w:rsidRDefault="00722F70" w:rsidP="002E67F5">
            <w:pPr>
              <w:spacing w:before="60" w:after="60"/>
              <w:rPr>
                <w:rFonts w:cs="Arial"/>
                <w:sz w:val="20"/>
                <w:szCs w:val="20"/>
              </w:rPr>
            </w:pPr>
            <w:r w:rsidRPr="00285505">
              <w:rPr>
                <w:rFonts w:cs="Arial"/>
                <w:sz w:val="20"/>
                <w:szCs w:val="20"/>
              </w:rPr>
              <w:t>Whether all the noise sources that may be operating at the time were taken into account</w:t>
            </w:r>
          </w:p>
        </w:tc>
        <w:tc>
          <w:tcPr>
            <w:tcW w:w="730" w:type="pct"/>
            <w:vAlign w:val="center"/>
          </w:tcPr>
          <w:p w14:paraId="765D621D"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21" w14:textId="77777777" w:rsidTr="002E67F5">
        <w:trPr>
          <w:trHeight w:hRule="exact" w:val="533"/>
        </w:trPr>
        <w:tc>
          <w:tcPr>
            <w:tcW w:w="4270" w:type="pct"/>
            <w:vAlign w:val="center"/>
          </w:tcPr>
          <w:p w14:paraId="765D621F" w14:textId="77777777" w:rsidR="002E67F5" w:rsidRPr="00285505" w:rsidRDefault="00722F70" w:rsidP="002E67F5">
            <w:pPr>
              <w:spacing w:before="60" w:after="60"/>
              <w:rPr>
                <w:rFonts w:cs="Arial"/>
                <w:sz w:val="20"/>
                <w:szCs w:val="20"/>
              </w:rPr>
            </w:pPr>
            <w:r w:rsidRPr="00285505">
              <w:rPr>
                <w:rFonts w:cs="Arial"/>
                <w:sz w:val="20"/>
                <w:szCs w:val="20"/>
              </w:rPr>
              <w:t xml:space="preserve">Whether there were any significant noise sources that were not operating during the assessment </w:t>
            </w:r>
          </w:p>
        </w:tc>
        <w:tc>
          <w:tcPr>
            <w:tcW w:w="730" w:type="pct"/>
            <w:vAlign w:val="center"/>
          </w:tcPr>
          <w:p w14:paraId="765D6220"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24" w14:textId="77777777" w:rsidTr="002E67F5">
        <w:trPr>
          <w:trHeight w:hRule="exact" w:val="372"/>
        </w:trPr>
        <w:tc>
          <w:tcPr>
            <w:tcW w:w="4270" w:type="pct"/>
            <w:vAlign w:val="center"/>
          </w:tcPr>
          <w:p w14:paraId="765D6222" w14:textId="77777777" w:rsidR="002E67F5" w:rsidRPr="00285505" w:rsidRDefault="00722F70" w:rsidP="002E67F5">
            <w:pPr>
              <w:spacing w:before="60" w:after="60"/>
              <w:rPr>
                <w:rFonts w:cs="Arial"/>
                <w:b/>
                <w:sz w:val="20"/>
                <w:szCs w:val="20"/>
              </w:rPr>
            </w:pPr>
            <w:r w:rsidRPr="00285505">
              <w:rPr>
                <w:rFonts w:cs="Arial"/>
                <w:b/>
                <w:sz w:val="20"/>
                <w:szCs w:val="20"/>
              </w:rPr>
              <w:t>Systems of work</w:t>
            </w:r>
          </w:p>
        </w:tc>
        <w:tc>
          <w:tcPr>
            <w:tcW w:w="730" w:type="pct"/>
            <w:vAlign w:val="center"/>
          </w:tcPr>
          <w:p w14:paraId="765D6223" w14:textId="77777777" w:rsidR="002E67F5" w:rsidRPr="00285505" w:rsidRDefault="002E67F5" w:rsidP="002E67F5">
            <w:pPr>
              <w:spacing w:before="60" w:after="60"/>
              <w:jc w:val="center"/>
              <w:rPr>
                <w:rFonts w:cs="Arial"/>
                <w:b/>
                <w:sz w:val="20"/>
                <w:szCs w:val="20"/>
              </w:rPr>
            </w:pPr>
          </w:p>
        </w:tc>
      </w:tr>
      <w:tr w:rsidR="00BE7A64" w14:paraId="765D6227" w14:textId="77777777" w:rsidTr="002E67F5">
        <w:trPr>
          <w:trHeight w:hRule="exact" w:val="533"/>
        </w:trPr>
        <w:tc>
          <w:tcPr>
            <w:tcW w:w="4270" w:type="pct"/>
            <w:shd w:val="clear" w:color="auto" w:fill="auto"/>
            <w:vAlign w:val="center"/>
          </w:tcPr>
          <w:p w14:paraId="765D6225" w14:textId="77777777" w:rsidR="002E67F5" w:rsidRPr="00285505" w:rsidRDefault="00722F70" w:rsidP="002E67F5">
            <w:pPr>
              <w:spacing w:before="60" w:after="60"/>
              <w:rPr>
                <w:rFonts w:cs="Arial"/>
                <w:sz w:val="20"/>
                <w:szCs w:val="20"/>
              </w:rPr>
            </w:pPr>
            <w:r w:rsidRPr="00285505">
              <w:rPr>
                <w:rFonts w:cs="Arial"/>
                <w:sz w:val="20"/>
                <w:szCs w:val="20"/>
              </w:rPr>
              <w:t xml:space="preserve">Brief description of the work activity (how it’s done; plant/process/activity/operating conditions/duration of process </w:t>
            </w:r>
            <w:proofErr w:type="spellStart"/>
            <w:r w:rsidRPr="00285505">
              <w:rPr>
                <w:rFonts w:cs="Arial"/>
                <w:sz w:val="20"/>
                <w:szCs w:val="20"/>
              </w:rPr>
              <w:t>etc</w:t>
            </w:r>
            <w:proofErr w:type="spellEnd"/>
            <w:r w:rsidRPr="00285505">
              <w:rPr>
                <w:rFonts w:cs="Arial"/>
                <w:sz w:val="20"/>
                <w:szCs w:val="20"/>
              </w:rPr>
              <w:t>)</w:t>
            </w:r>
          </w:p>
        </w:tc>
        <w:tc>
          <w:tcPr>
            <w:tcW w:w="730" w:type="pct"/>
            <w:shd w:val="clear" w:color="auto" w:fill="auto"/>
            <w:vAlign w:val="center"/>
          </w:tcPr>
          <w:p w14:paraId="765D6226"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2A" w14:textId="77777777" w:rsidTr="002E67F5">
        <w:trPr>
          <w:trHeight w:hRule="exact" w:val="372"/>
        </w:trPr>
        <w:tc>
          <w:tcPr>
            <w:tcW w:w="4270" w:type="pct"/>
            <w:vAlign w:val="center"/>
          </w:tcPr>
          <w:p w14:paraId="765D6228" w14:textId="77777777" w:rsidR="002E67F5" w:rsidRPr="00285505" w:rsidRDefault="00722F70" w:rsidP="002E67F5">
            <w:pPr>
              <w:spacing w:before="60" w:after="60"/>
              <w:rPr>
                <w:rFonts w:cs="Arial"/>
                <w:sz w:val="20"/>
                <w:szCs w:val="20"/>
              </w:rPr>
            </w:pPr>
            <w:r w:rsidRPr="00285505">
              <w:rPr>
                <w:rFonts w:cs="Arial"/>
                <w:sz w:val="20"/>
                <w:szCs w:val="20"/>
              </w:rPr>
              <w:t xml:space="preserve">Hours of </w:t>
            </w:r>
            <w:proofErr w:type="spellStart"/>
            <w:r w:rsidRPr="00285505">
              <w:rPr>
                <w:rFonts w:cs="Arial"/>
                <w:sz w:val="20"/>
                <w:szCs w:val="20"/>
              </w:rPr>
              <w:t>workshift</w:t>
            </w:r>
            <w:proofErr w:type="spellEnd"/>
            <w:r w:rsidRPr="00285505">
              <w:rPr>
                <w:rFonts w:cs="Arial"/>
                <w:sz w:val="20"/>
                <w:szCs w:val="20"/>
              </w:rPr>
              <w:t xml:space="preserve"> (</w:t>
            </w:r>
            <w:proofErr w:type="spellStart"/>
            <w:r w:rsidRPr="00285505">
              <w:rPr>
                <w:rFonts w:cs="Arial"/>
                <w:sz w:val="20"/>
                <w:szCs w:val="20"/>
              </w:rPr>
              <w:t>eg</w:t>
            </w:r>
            <w:proofErr w:type="spellEnd"/>
            <w:r w:rsidRPr="00285505">
              <w:rPr>
                <w:rFonts w:cs="Arial"/>
                <w:sz w:val="20"/>
                <w:szCs w:val="20"/>
              </w:rPr>
              <w:t xml:space="preserve"> 8-hour or 12-hour shift)</w:t>
            </w:r>
          </w:p>
        </w:tc>
        <w:tc>
          <w:tcPr>
            <w:tcW w:w="730" w:type="pct"/>
            <w:vAlign w:val="center"/>
          </w:tcPr>
          <w:p w14:paraId="765D6229"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2D" w14:textId="77777777" w:rsidTr="002E67F5">
        <w:trPr>
          <w:trHeight w:hRule="exact" w:val="372"/>
        </w:trPr>
        <w:tc>
          <w:tcPr>
            <w:tcW w:w="4270" w:type="pct"/>
            <w:vAlign w:val="center"/>
          </w:tcPr>
          <w:p w14:paraId="765D622B" w14:textId="77777777" w:rsidR="002E67F5" w:rsidRPr="00285505" w:rsidRDefault="00722F70" w:rsidP="002E67F5">
            <w:pPr>
              <w:spacing w:before="60" w:after="60"/>
              <w:rPr>
                <w:rFonts w:cs="Arial"/>
                <w:sz w:val="20"/>
                <w:szCs w:val="20"/>
              </w:rPr>
            </w:pPr>
            <w:r w:rsidRPr="00285505">
              <w:rPr>
                <w:rFonts w:cs="Arial"/>
                <w:sz w:val="20"/>
                <w:szCs w:val="20"/>
              </w:rPr>
              <w:t>Whether assessment is for a normal/typical day or for a worst case scenario</w:t>
            </w:r>
          </w:p>
        </w:tc>
        <w:tc>
          <w:tcPr>
            <w:tcW w:w="730" w:type="pct"/>
            <w:vAlign w:val="center"/>
          </w:tcPr>
          <w:p w14:paraId="765D622C"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30" w14:textId="77777777" w:rsidTr="002E67F5">
        <w:trPr>
          <w:trHeight w:hRule="exact" w:val="372"/>
        </w:trPr>
        <w:tc>
          <w:tcPr>
            <w:tcW w:w="4270" w:type="pct"/>
            <w:vAlign w:val="center"/>
          </w:tcPr>
          <w:p w14:paraId="765D622E" w14:textId="77777777" w:rsidR="002E67F5" w:rsidRPr="00285505" w:rsidRDefault="00722F70" w:rsidP="002E67F5">
            <w:pPr>
              <w:spacing w:before="60" w:after="60"/>
              <w:rPr>
                <w:rFonts w:cs="Arial"/>
                <w:b/>
                <w:sz w:val="20"/>
                <w:szCs w:val="20"/>
              </w:rPr>
            </w:pPr>
            <w:r w:rsidRPr="00285505">
              <w:rPr>
                <w:rFonts w:cs="Arial"/>
                <w:b/>
                <w:sz w:val="20"/>
                <w:szCs w:val="20"/>
              </w:rPr>
              <w:t xml:space="preserve">Results </w:t>
            </w:r>
          </w:p>
        </w:tc>
        <w:tc>
          <w:tcPr>
            <w:tcW w:w="730" w:type="pct"/>
            <w:vAlign w:val="center"/>
          </w:tcPr>
          <w:p w14:paraId="765D622F" w14:textId="77777777" w:rsidR="002E67F5" w:rsidRPr="00285505" w:rsidRDefault="002E67F5" w:rsidP="002E67F5">
            <w:pPr>
              <w:spacing w:before="60" w:after="60"/>
              <w:jc w:val="center"/>
              <w:rPr>
                <w:rFonts w:cs="Arial"/>
                <w:b/>
                <w:sz w:val="20"/>
                <w:szCs w:val="20"/>
              </w:rPr>
            </w:pPr>
          </w:p>
        </w:tc>
      </w:tr>
      <w:tr w:rsidR="00BE7A64" w14:paraId="765D6233" w14:textId="77777777" w:rsidTr="002E67F5">
        <w:trPr>
          <w:trHeight w:hRule="exact" w:val="372"/>
        </w:trPr>
        <w:tc>
          <w:tcPr>
            <w:tcW w:w="4270" w:type="pct"/>
            <w:vAlign w:val="center"/>
          </w:tcPr>
          <w:p w14:paraId="765D6231" w14:textId="77777777" w:rsidR="002E67F5" w:rsidRPr="00285505" w:rsidRDefault="00722F70" w:rsidP="002E67F5">
            <w:pPr>
              <w:spacing w:before="60" w:after="60"/>
              <w:rPr>
                <w:rFonts w:cs="Arial"/>
                <w:sz w:val="20"/>
                <w:szCs w:val="20"/>
              </w:rPr>
            </w:pPr>
            <w:r w:rsidRPr="00285505">
              <w:rPr>
                <w:rFonts w:cs="Arial"/>
                <w:sz w:val="20"/>
                <w:szCs w:val="20"/>
              </w:rPr>
              <w:t>The results of measurements in terms of levels and durations</w:t>
            </w:r>
          </w:p>
        </w:tc>
        <w:tc>
          <w:tcPr>
            <w:tcW w:w="730" w:type="pct"/>
            <w:vAlign w:val="center"/>
          </w:tcPr>
          <w:p w14:paraId="765D6232"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36" w14:textId="77777777" w:rsidTr="002E67F5">
        <w:trPr>
          <w:trHeight w:hRule="exact" w:val="533"/>
        </w:trPr>
        <w:tc>
          <w:tcPr>
            <w:tcW w:w="4270" w:type="pct"/>
            <w:vAlign w:val="center"/>
          </w:tcPr>
          <w:p w14:paraId="765D6234" w14:textId="77777777" w:rsidR="002E67F5" w:rsidRPr="00285505" w:rsidRDefault="00722F70" w:rsidP="002E67F5">
            <w:pPr>
              <w:spacing w:before="60" w:after="60"/>
              <w:rPr>
                <w:rFonts w:cs="Arial"/>
                <w:sz w:val="20"/>
                <w:szCs w:val="20"/>
              </w:rPr>
            </w:pPr>
            <w:r w:rsidRPr="00285505">
              <w:rPr>
                <w:rFonts w:cs="Arial"/>
                <w:sz w:val="20"/>
                <w:szCs w:val="20"/>
              </w:rPr>
              <w:t xml:space="preserve">Interpretation of the results, (i.e. compared to exposure standards; what do the results mean etc.; ranking of noise sources) </w:t>
            </w:r>
          </w:p>
        </w:tc>
        <w:tc>
          <w:tcPr>
            <w:tcW w:w="730" w:type="pct"/>
            <w:vAlign w:val="center"/>
          </w:tcPr>
          <w:p w14:paraId="765D6235"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39" w14:textId="77777777" w:rsidTr="002E67F5">
        <w:trPr>
          <w:trHeight w:hRule="exact" w:val="444"/>
        </w:trPr>
        <w:tc>
          <w:tcPr>
            <w:tcW w:w="4270" w:type="pct"/>
            <w:vAlign w:val="center"/>
          </w:tcPr>
          <w:p w14:paraId="765D6237" w14:textId="77777777" w:rsidR="002E67F5" w:rsidRPr="00285505" w:rsidRDefault="00722F70" w:rsidP="002E67F5">
            <w:pPr>
              <w:spacing w:before="60" w:after="60"/>
              <w:rPr>
                <w:rFonts w:cs="Arial"/>
                <w:sz w:val="20"/>
                <w:szCs w:val="20"/>
              </w:rPr>
            </w:pPr>
            <w:r w:rsidRPr="00285505">
              <w:rPr>
                <w:rFonts w:cs="Arial"/>
                <w:b/>
                <w:sz w:val="20"/>
                <w:szCs w:val="20"/>
              </w:rPr>
              <w:t>Action Required</w:t>
            </w:r>
          </w:p>
        </w:tc>
        <w:tc>
          <w:tcPr>
            <w:tcW w:w="730" w:type="pct"/>
            <w:vAlign w:val="center"/>
          </w:tcPr>
          <w:p w14:paraId="765D6238" w14:textId="77777777" w:rsidR="002E67F5" w:rsidRPr="00285505" w:rsidRDefault="002E67F5" w:rsidP="002E67F5">
            <w:pPr>
              <w:spacing w:before="60" w:after="60"/>
              <w:jc w:val="center"/>
              <w:rPr>
                <w:rFonts w:cs="Arial"/>
                <w:sz w:val="20"/>
                <w:szCs w:val="20"/>
              </w:rPr>
            </w:pPr>
          </w:p>
        </w:tc>
      </w:tr>
      <w:tr w:rsidR="00BE7A64" w14:paraId="765D623C" w14:textId="77777777" w:rsidTr="002E67F5">
        <w:trPr>
          <w:trHeight w:hRule="exact" w:val="580"/>
        </w:trPr>
        <w:tc>
          <w:tcPr>
            <w:tcW w:w="4270" w:type="pct"/>
            <w:vAlign w:val="center"/>
          </w:tcPr>
          <w:p w14:paraId="765D623A" w14:textId="77777777" w:rsidR="002E67F5" w:rsidRPr="00285505" w:rsidRDefault="00722F70" w:rsidP="002E67F5">
            <w:pPr>
              <w:spacing w:before="60" w:after="60"/>
              <w:rPr>
                <w:rFonts w:cs="Arial"/>
                <w:b/>
                <w:sz w:val="20"/>
                <w:szCs w:val="20"/>
              </w:rPr>
            </w:pPr>
            <w:r w:rsidRPr="00285505">
              <w:rPr>
                <w:rFonts w:cs="Arial"/>
                <w:sz w:val="20"/>
                <w:szCs w:val="20"/>
              </w:rPr>
              <w:t xml:space="preserve">Any obvious noise controls that could be implemented, or </w:t>
            </w:r>
            <w:r>
              <w:rPr>
                <w:rFonts w:cs="Arial"/>
                <w:sz w:val="20"/>
                <w:szCs w:val="20"/>
              </w:rPr>
              <w:t xml:space="preserve">the </w:t>
            </w:r>
            <w:r w:rsidRPr="00285505">
              <w:rPr>
                <w:rFonts w:cs="Arial"/>
                <w:sz w:val="20"/>
                <w:szCs w:val="20"/>
              </w:rPr>
              <w:t xml:space="preserve">need for more detailed noise control study </w:t>
            </w:r>
          </w:p>
        </w:tc>
        <w:tc>
          <w:tcPr>
            <w:tcW w:w="730" w:type="pct"/>
            <w:vAlign w:val="center"/>
          </w:tcPr>
          <w:p w14:paraId="765D623B"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3F" w14:textId="77777777" w:rsidTr="002E67F5">
        <w:trPr>
          <w:trHeight w:hRule="exact" w:val="372"/>
        </w:trPr>
        <w:tc>
          <w:tcPr>
            <w:tcW w:w="4270" w:type="pct"/>
            <w:vAlign w:val="center"/>
          </w:tcPr>
          <w:p w14:paraId="765D623D" w14:textId="77777777" w:rsidR="002E67F5" w:rsidRPr="00285505" w:rsidRDefault="00722F70" w:rsidP="002E67F5">
            <w:pPr>
              <w:spacing w:before="60" w:after="60"/>
              <w:rPr>
                <w:rFonts w:cs="Arial"/>
                <w:b/>
                <w:sz w:val="20"/>
                <w:szCs w:val="20"/>
              </w:rPr>
            </w:pPr>
            <w:r w:rsidRPr="00285505">
              <w:rPr>
                <w:rFonts w:cs="Arial"/>
                <w:b/>
                <w:sz w:val="20"/>
                <w:szCs w:val="20"/>
              </w:rPr>
              <w:t xml:space="preserve">Other relevant factors </w:t>
            </w:r>
          </w:p>
        </w:tc>
        <w:tc>
          <w:tcPr>
            <w:tcW w:w="730" w:type="pct"/>
            <w:vAlign w:val="center"/>
          </w:tcPr>
          <w:p w14:paraId="765D623E" w14:textId="77777777" w:rsidR="002E67F5" w:rsidRPr="00285505" w:rsidRDefault="002E67F5" w:rsidP="002E67F5">
            <w:pPr>
              <w:spacing w:before="60" w:after="60"/>
              <w:jc w:val="center"/>
              <w:rPr>
                <w:rFonts w:cs="Arial"/>
                <w:b/>
                <w:sz w:val="20"/>
                <w:szCs w:val="20"/>
              </w:rPr>
            </w:pPr>
          </w:p>
        </w:tc>
      </w:tr>
      <w:tr w:rsidR="00BE7A64" w14:paraId="765D6242" w14:textId="77777777" w:rsidTr="002E67F5">
        <w:trPr>
          <w:trHeight w:hRule="exact" w:val="533"/>
        </w:trPr>
        <w:tc>
          <w:tcPr>
            <w:tcW w:w="4270" w:type="pct"/>
            <w:vAlign w:val="center"/>
          </w:tcPr>
          <w:p w14:paraId="765D6240" w14:textId="77777777" w:rsidR="002E67F5" w:rsidRPr="00285505" w:rsidRDefault="00722F70" w:rsidP="002E67F5">
            <w:pPr>
              <w:spacing w:before="60" w:after="60"/>
              <w:rPr>
                <w:rFonts w:cs="Arial"/>
                <w:sz w:val="20"/>
                <w:szCs w:val="20"/>
              </w:rPr>
            </w:pPr>
            <w:r w:rsidRPr="00285505">
              <w:rPr>
                <w:rFonts w:cs="Arial"/>
                <w:sz w:val="20"/>
                <w:szCs w:val="20"/>
              </w:rPr>
              <w:t xml:space="preserve">Information on and adequacy of any control measures already in place and hearing protectors used during the assessment </w:t>
            </w:r>
          </w:p>
        </w:tc>
        <w:tc>
          <w:tcPr>
            <w:tcW w:w="730" w:type="pct"/>
            <w:vAlign w:val="center"/>
          </w:tcPr>
          <w:p w14:paraId="765D6241"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r w:rsidR="00BE7A64" w14:paraId="765D6245" w14:textId="77777777" w:rsidTr="002E67F5">
        <w:trPr>
          <w:trHeight w:hRule="exact" w:val="586"/>
        </w:trPr>
        <w:tc>
          <w:tcPr>
            <w:tcW w:w="4270" w:type="pct"/>
            <w:vAlign w:val="center"/>
          </w:tcPr>
          <w:p w14:paraId="765D6243" w14:textId="77777777" w:rsidR="002E67F5" w:rsidRPr="00285505" w:rsidRDefault="00722F70" w:rsidP="002E67F5">
            <w:pPr>
              <w:spacing w:before="60" w:after="60"/>
              <w:rPr>
                <w:rFonts w:cs="Arial"/>
                <w:sz w:val="20"/>
                <w:szCs w:val="20"/>
              </w:rPr>
            </w:pPr>
            <w:r w:rsidRPr="00285505">
              <w:rPr>
                <w:rFonts w:cs="Arial"/>
                <w:sz w:val="20"/>
                <w:szCs w:val="20"/>
              </w:rPr>
              <w:t>Where relevant, information about the environment (types of walls, surfaces, buildings, operational state of machinery, etc.)</w:t>
            </w:r>
          </w:p>
        </w:tc>
        <w:tc>
          <w:tcPr>
            <w:tcW w:w="730" w:type="pct"/>
            <w:vAlign w:val="center"/>
          </w:tcPr>
          <w:p w14:paraId="765D6244" w14:textId="77777777" w:rsidR="002E67F5" w:rsidRPr="00285505" w:rsidRDefault="00722F70" w:rsidP="002E67F5">
            <w:pPr>
              <w:spacing w:before="60" w:after="60"/>
              <w:jc w:val="center"/>
              <w:rPr>
                <w:rFonts w:cs="Arial"/>
                <w:sz w:val="20"/>
                <w:szCs w:val="20"/>
              </w:rPr>
            </w:pPr>
            <w:r w:rsidRPr="00285505">
              <w:rPr>
                <w:rFonts w:ascii="Calibri" w:hAnsi="Calibri"/>
                <w:szCs w:val="22"/>
              </w:rPr>
              <w:fldChar w:fldCharType="begin">
                <w:ffData>
                  <w:name w:val="Check1"/>
                  <w:enabled/>
                  <w:calcOnExit w:val="0"/>
                  <w:checkBox>
                    <w:sizeAuto/>
                    <w:default w:val="0"/>
                  </w:checkBox>
                </w:ffData>
              </w:fldChar>
            </w:r>
            <w:r w:rsidRPr="00285505">
              <w:rPr>
                <w:rFonts w:ascii="Calibri" w:hAnsi="Calibri"/>
                <w:szCs w:val="22"/>
              </w:rPr>
              <w:instrText xml:space="preserve"> FORMCHECKBOX </w:instrText>
            </w:r>
            <w:r w:rsidR="002E67F5">
              <w:rPr>
                <w:rFonts w:ascii="Calibri" w:hAnsi="Calibri"/>
                <w:szCs w:val="22"/>
              </w:rPr>
            </w:r>
            <w:r w:rsidR="002E67F5">
              <w:rPr>
                <w:rFonts w:ascii="Calibri" w:hAnsi="Calibri"/>
                <w:szCs w:val="22"/>
              </w:rPr>
              <w:fldChar w:fldCharType="separate"/>
            </w:r>
            <w:r w:rsidRPr="00285505">
              <w:rPr>
                <w:rFonts w:ascii="Calibri" w:hAnsi="Calibri"/>
                <w:szCs w:val="22"/>
              </w:rPr>
              <w:fldChar w:fldCharType="end"/>
            </w:r>
          </w:p>
        </w:tc>
      </w:tr>
    </w:tbl>
    <w:p w14:paraId="765D6246" w14:textId="77777777" w:rsidR="002E67F5" w:rsidRPr="00B13995" w:rsidRDefault="00722F70" w:rsidP="002E67F5">
      <w:pPr>
        <w:pStyle w:val="Heading1"/>
        <w:pBdr>
          <w:bottom w:val="single" w:sz="4" w:space="1" w:color="auto"/>
        </w:pBdr>
        <w:spacing w:before="120"/>
        <w:rPr>
          <w:szCs w:val="24"/>
        </w:rPr>
      </w:pPr>
      <w:bookmarkStart w:id="328" w:name="_Toc256000131"/>
      <w:bookmarkStart w:id="329" w:name="_Toc256000066"/>
      <w:bookmarkStart w:id="330" w:name="_Toc427934754"/>
      <w:bookmarkEnd w:id="318"/>
      <w:r w:rsidRPr="00B13995">
        <w:rPr>
          <w:szCs w:val="24"/>
        </w:rPr>
        <w:t>Appendix E</w:t>
      </w:r>
      <w:r>
        <w:rPr>
          <w:szCs w:val="24"/>
        </w:rPr>
        <w:t xml:space="preserve"> </w:t>
      </w:r>
      <w:r w:rsidRPr="0098654F">
        <w:rPr>
          <w:szCs w:val="24"/>
        </w:rPr>
        <w:t>–</w:t>
      </w:r>
      <w:r w:rsidRPr="00B13995">
        <w:rPr>
          <w:szCs w:val="24"/>
        </w:rPr>
        <w:t xml:space="preserve"> </w:t>
      </w:r>
      <w:r>
        <w:rPr>
          <w:szCs w:val="24"/>
        </w:rPr>
        <w:t xml:space="preserve">engineering </w:t>
      </w:r>
      <w:r w:rsidRPr="00B13995">
        <w:rPr>
          <w:szCs w:val="24"/>
        </w:rPr>
        <w:t xml:space="preserve">CONTROL </w:t>
      </w:r>
      <w:r>
        <w:rPr>
          <w:szCs w:val="24"/>
        </w:rPr>
        <w:t>MEASURES</w:t>
      </w:r>
      <w:bookmarkEnd w:id="328"/>
      <w:bookmarkEnd w:id="329"/>
      <w:bookmarkEnd w:id="330"/>
    </w:p>
    <w:p w14:paraId="765D6247" w14:textId="77777777" w:rsidR="002E67F5" w:rsidRPr="0042672F" w:rsidRDefault="00722F70" w:rsidP="002E67F5">
      <w:pPr>
        <w:autoSpaceDE w:val="0"/>
        <w:autoSpaceDN w:val="0"/>
        <w:adjustRightInd w:val="0"/>
        <w:rPr>
          <w:rFonts w:cs="Arial"/>
          <w:bCs/>
          <w:szCs w:val="22"/>
        </w:rPr>
      </w:pPr>
      <w:r w:rsidRPr="0042672F">
        <w:rPr>
          <w:rFonts w:cs="Arial"/>
          <w:bCs/>
          <w:szCs w:val="22"/>
        </w:rPr>
        <w:t>The following are 10 simple noise control techni</w:t>
      </w:r>
      <w:r>
        <w:rPr>
          <w:rFonts w:cs="Arial"/>
          <w:bCs/>
          <w:szCs w:val="22"/>
        </w:rPr>
        <w:t>ques that have wide application across industry</w:t>
      </w:r>
      <w:r w:rsidRPr="0042672F">
        <w:rPr>
          <w:rFonts w:cs="Arial"/>
          <w:bCs/>
          <w:szCs w:val="22"/>
        </w:rPr>
        <w:t xml:space="preserve">. </w:t>
      </w:r>
      <w:r>
        <w:rPr>
          <w:rFonts w:cs="Arial"/>
          <w:bCs/>
          <w:szCs w:val="22"/>
        </w:rPr>
        <w:br/>
      </w:r>
      <w:r w:rsidRPr="0042672F">
        <w:rPr>
          <w:rFonts w:cs="Arial"/>
          <w:bCs/>
          <w:szCs w:val="22"/>
        </w:rPr>
        <w:t>In many cases they will produce substantial noise reductions quic</w:t>
      </w:r>
      <w:r>
        <w:rPr>
          <w:rFonts w:cs="Arial"/>
          <w:bCs/>
          <w:szCs w:val="22"/>
        </w:rPr>
        <w:t>kly and cheaply, with little or</w:t>
      </w:r>
      <w:r w:rsidRPr="0042672F">
        <w:rPr>
          <w:rFonts w:cs="Arial"/>
          <w:bCs/>
          <w:szCs w:val="22"/>
        </w:rPr>
        <w:t xml:space="preserve"> no effect on normal operation or use of plant.</w:t>
      </w:r>
      <w:r>
        <w:rPr>
          <w:rStyle w:val="FootnoteReference"/>
          <w:rFonts w:cs="Arial"/>
          <w:bCs/>
          <w:szCs w:val="22"/>
        </w:rPr>
        <w:footnoteReference w:id="5"/>
      </w:r>
      <w:r w:rsidRPr="0042672F">
        <w:rPr>
          <w:rFonts w:cs="Arial"/>
          <w:bCs/>
          <w:szCs w:val="22"/>
        </w:rPr>
        <w:t xml:space="preserve"> </w:t>
      </w:r>
    </w:p>
    <w:p w14:paraId="765D6248" w14:textId="77777777" w:rsidR="002E67F5" w:rsidRDefault="00722F70" w:rsidP="002E67F5">
      <w:pPr>
        <w:pStyle w:val="Heading2"/>
        <w:numPr>
          <w:ilvl w:val="0"/>
          <w:numId w:val="20"/>
        </w:numPr>
        <w:spacing w:after="120"/>
        <w:ind w:left="360"/>
        <w:rPr>
          <w:rFonts w:hint="eastAsia"/>
        </w:rPr>
      </w:pPr>
      <w:bookmarkStart w:id="331" w:name="_Toc256000132"/>
      <w:bookmarkStart w:id="332" w:name="_Toc256000067"/>
      <w:bookmarkStart w:id="333" w:name="_Toc427934755"/>
      <w:r w:rsidRPr="00CB6387">
        <w:t>DAMPING</w:t>
      </w:r>
      <w:bookmarkEnd w:id="331"/>
      <w:bookmarkEnd w:id="332"/>
      <w:bookmarkEnd w:id="333"/>
    </w:p>
    <w:p w14:paraId="765D6249" w14:textId="77777777" w:rsidR="002E67F5" w:rsidRPr="0057140B" w:rsidRDefault="00722F70" w:rsidP="002E67F5">
      <w:pPr>
        <w:autoSpaceDE w:val="0"/>
        <w:autoSpaceDN w:val="0"/>
        <w:adjustRightInd w:val="0"/>
        <w:spacing w:before="60" w:after="60"/>
        <w:ind w:left="181" w:right="106"/>
        <w:rPr>
          <w:rFonts w:cs="Arial"/>
          <w:szCs w:val="22"/>
          <w:lang w:val="en-US"/>
        </w:rPr>
      </w:pPr>
      <w:r w:rsidRPr="0057140B">
        <w:rPr>
          <w:rFonts w:cs="Arial"/>
          <w:b/>
          <w:bCs/>
          <w:szCs w:val="22"/>
          <w:lang w:val="en-US"/>
        </w:rPr>
        <w:t xml:space="preserve">Typical applications - </w:t>
      </w:r>
      <w:r w:rsidRPr="0057140B">
        <w:rPr>
          <w:rFonts w:cs="Arial"/>
          <w:szCs w:val="22"/>
          <w:lang w:val="en-US"/>
        </w:rPr>
        <w:t xml:space="preserve">Chutes, hoppers, machine guards, panels, conveyors, tanks </w:t>
      </w:r>
    </w:p>
    <w:p w14:paraId="765D624A" w14:textId="77777777" w:rsidR="002E67F5" w:rsidRPr="0057140B" w:rsidRDefault="00722F70" w:rsidP="002E67F5">
      <w:pPr>
        <w:autoSpaceDE w:val="0"/>
        <w:autoSpaceDN w:val="0"/>
        <w:adjustRightInd w:val="0"/>
        <w:spacing w:after="60"/>
        <w:ind w:left="180" w:right="106"/>
        <w:rPr>
          <w:rFonts w:cs="Arial"/>
          <w:b/>
          <w:bCs/>
          <w:szCs w:val="22"/>
          <w:lang w:val="en-US"/>
        </w:rPr>
      </w:pPr>
      <w:r w:rsidRPr="0057140B">
        <w:rPr>
          <w:rFonts w:cs="Arial"/>
          <w:b/>
          <w:bCs/>
          <w:szCs w:val="22"/>
          <w:lang w:val="en-US"/>
        </w:rPr>
        <w:t>Technique</w:t>
      </w:r>
    </w:p>
    <w:p w14:paraId="765D624B" w14:textId="77777777" w:rsidR="002E67F5" w:rsidRPr="0057140B" w:rsidRDefault="00722F70" w:rsidP="002E67F5">
      <w:pPr>
        <w:autoSpaceDE w:val="0"/>
        <w:autoSpaceDN w:val="0"/>
        <w:adjustRightInd w:val="0"/>
        <w:spacing w:before="0" w:after="60"/>
        <w:ind w:left="187" w:right="106"/>
        <w:rPr>
          <w:rFonts w:cs="Arial"/>
          <w:szCs w:val="22"/>
          <w:lang w:val="en-US"/>
        </w:rPr>
      </w:pPr>
      <w:r w:rsidRPr="0057140B">
        <w:rPr>
          <w:rFonts w:cs="Arial"/>
          <w:szCs w:val="22"/>
          <w:lang w:val="en-US"/>
        </w:rPr>
        <w:t>There are 2 basic techniques:-</w:t>
      </w:r>
    </w:p>
    <w:p w14:paraId="765D624C" w14:textId="77777777" w:rsidR="002E67F5" w:rsidRPr="0057140B" w:rsidRDefault="00722F70" w:rsidP="002E67F5">
      <w:pPr>
        <w:numPr>
          <w:ilvl w:val="0"/>
          <w:numId w:val="17"/>
        </w:numPr>
        <w:autoSpaceDE w:val="0"/>
        <w:autoSpaceDN w:val="0"/>
        <w:adjustRightInd w:val="0"/>
        <w:spacing w:before="0" w:after="60"/>
        <w:ind w:right="106"/>
        <w:rPr>
          <w:rFonts w:cs="Arial"/>
          <w:szCs w:val="22"/>
          <w:lang w:val="en-US"/>
        </w:rPr>
      </w:pPr>
      <w:r w:rsidRPr="0057140B">
        <w:rPr>
          <w:rFonts w:cs="Arial"/>
          <w:szCs w:val="22"/>
          <w:lang w:val="en-US"/>
        </w:rPr>
        <w:t xml:space="preserve">unconstrained layer damping where a layer of </w:t>
      </w:r>
      <w:proofErr w:type="spellStart"/>
      <w:r w:rsidRPr="0057140B">
        <w:rPr>
          <w:rFonts w:cs="Arial"/>
          <w:szCs w:val="22"/>
          <w:lang w:val="en-US"/>
        </w:rPr>
        <w:t>bitumastic</w:t>
      </w:r>
      <w:proofErr w:type="spellEnd"/>
      <w:r w:rsidRPr="0057140B">
        <w:rPr>
          <w:rFonts w:cs="Arial"/>
          <w:szCs w:val="22"/>
          <w:lang w:val="en-US"/>
        </w:rPr>
        <w:t xml:space="preserve"> (or similar) high damping material is stuck to the surface</w:t>
      </w:r>
    </w:p>
    <w:p w14:paraId="765D624D" w14:textId="77777777" w:rsidR="002E67F5" w:rsidRPr="0057140B" w:rsidRDefault="00722F70" w:rsidP="002E67F5">
      <w:pPr>
        <w:numPr>
          <w:ilvl w:val="0"/>
          <w:numId w:val="17"/>
        </w:numPr>
        <w:autoSpaceDE w:val="0"/>
        <w:autoSpaceDN w:val="0"/>
        <w:adjustRightInd w:val="0"/>
        <w:spacing w:before="0" w:after="60"/>
        <w:ind w:right="106"/>
        <w:rPr>
          <w:rFonts w:cs="Arial"/>
          <w:szCs w:val="22"/>
          <w:lang w:val="en-US"/>
        </w:rPr>
      </w:pPr>
      <w:r w:rsidRPr="0057140B">
        <w:rPr>
          <w:rFonts w:cs="Arial"/>
          <w:szCs w:val="22"/>
          <w:lang w:val="en-US"/>
        </w:rPr>
        <w:t>constrained layer damping where a laminate is constructed</w:t>
      </w:r>
    </w:p>
    <w:p w14:paraId="765D624E" w14:textId="77777777" w:rsidR="002E67F5" w:rsidRPr="0057140B" w:rsidRDefault="00722F70" w:rsidP="002E67F5">
      <w:pPr>
        <w:autoSpaceDE w:val="0"/>
        <w:autoSpaceDN w:val="0"/>
        <w:adjustRightInd w:val="0"/>
        <w:spacing w:before="0"/>
        <w:ind w:left="181" w:right="106"/>
        <w:rPr>
          <w:rFonts w:cs="Arial"/>
          <w:szCs w:val="22"/>
          <w:lang w:val="en-US"/>
        </w:rPr>
      </w:pPr>
      <w:r w:rsidRPr="0057140B">
        <w:rPr>
          <w:rFonts w:cs="Arial"/>
          <w:szCs w:val="22"/>
          <w:lang w:val="en-US"/>
        </w:rPr>
        <w:t>Constrained layer damping is more rugged and generally more effective. Either re-manufacture guards, panels or other components from commercially available sound deadened steel or buy self-adhesive steel sheet. The latter can simply be stuck on to existing components (inside or outside) covering about 80% of the flat surface area to give a 5 - 25 dB reduction in the noise radiated (use a thickness that is 40 per cent to 100 per cent of the thickness of the panel to be treated).</w:t>
      </w:r>
    </w:p>
    <w:p w14:paraId="765D624F" w14:textId="77777777" w:rsidR="002E67F5" w:rsidRPr="0057140B" w:rsidRDefault="00722F70" w:rsidP="002E67F5">
      <w:pPr>
        <w:autoSpaceDE w:val="0"/>
        <w:autoSpaceDN w:val="0"/>
        <w:adjustRightInd w:val="0"/>
        <w:spacing w:after="60"/>
        <w:ind w:left="180" w:right="106"/>
        <w:rPr>
          <w:rFonts w:cs="Arial"/>
          <w:szCs w:val="22"/>
          <w:lang w:val="en-US"/>
        </w:rPr>
      </w:pPr>
      <w:r w:rsidRPr="0057140B">
        <w:rPr>
          <w:rFonts w:cs="Arial"/>
          <w:b/>
          <w:iCs/>
          <w:szCs w:val="22"/>
          <w:lang w:val="en-US"/>
        </w:rPr>
        <w:t>Limitations</w:t>
      </w:r>
      <w:r w:rsidRPr="0057140B">
        <w:rPr>
          <w:rFonts w:cs="Arial"/>
          <w:szCs w:val="22"/>
          <w:lang w:val="en-US"/>
        </w:rPr>
        <w:t xml:space="preserve">: the efficiency falls off for thicker sheets. Above about </w:t>
      </w:r>
      <w:proofErr w:type="spellStart"/>
      <w:r w:rsidRPr="0057140B">
        <w:rPr>
          <w:rFonts w:cs="Arial"/>
          <w:szCs w:val="22"/>
          <w:lang w:val="en-US"/>
        </w:rPr>
        <w:t>3mm</w:t>
      </w:r>
      <w:proofErr w:type="spellEnd"/>
      <w:r w:rsidRPr="0057140B">
        <w:rPr>
          <w:rFonts w:cs="Arial"/>
          <w:szCs w:val="22"/>
          <w:lang w:val="en-US"/>
        </w:rPr>
        <w:t xml:space="preserve"> sheet thickness it becomes increasingly difficult to achieve a substantial noise reduction.</w:t>
      </w:r>
    </w:p>
    <w:p w14:paraId="765D6250" w14:textId="77777777" w:rsidR="002E67F5" w:rsidRDefault="00722F70" w:rsidP="002E67F5">
      <w:pPr>
        <w:pStyle w:val="BodyText"/>
        <w:spacing w:before="120"/>
      </w:pPr>
      <w:r>
        <w:rPr>
          <w:noProof/>
          <w:lang w:eastAsia="en-AU"/>
        </w:rPr>
        <w:drawing>
          <wp:inline distT="0" distB="0" distL="0" distR="0" wp14:anchorId="765D62A1" wp14:editId="765D62A2">
            <wp:extent cx="3737035" cy="2522863"/>
            <wp:effectExtent l="0" t="0" r="0" b="0"/>
            <wp:docPr id="1" name="Picture 1" descr="Image shows an example of unconstrained layer of damping material on a sheet of metal and an example of damping material in sandwich construction. When metal is bent, the unconstrained layer of damping material deforms only near bends. With the sandwich construction the damping material is made to shear over the whol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737210" cy="2522981"/>
                    </a:xfrm>
                    <a:prstGeom prst="rect">
                      <a:avLst/>
                    </a:prstGeom>
                    <a:noFill/>
                    <a:ln>
                      <a:noFill/>
                    </a:ln>
                  </pic:spPr>
                </pic:pic>
              </a:graphicData>
            </a:graphic>
          </wp:inline>
        </w:drawing>
      </w:r>
    </w:p>
    <w:p w14:paraId="765D6251" w14:textId="77777777" w:rsidR="002E67F5" w:rsidRDefault="00722F70" w:rsidP="002E67F5">
      <w:pPr>
        <w:rPr>
          <w:szCs w:val="20"/>
        </w:rPr>
      </w:pPr>
      <w:r>
        <w:br w:type="page"/>
      </w:r>
    </w:p>
    <w:p w14:paraId="765D6252" w14:textId="77777777" w:rsidR="002E67F5" w:rsidRPr="009B0DA3" w:rsidRDefault="002E67F5" w:rsidP="002E67F5">
      <w:pPr>
        <w:autoSpaceDE w:val="0"/>
        <w:autoSpaceDN w:val="0"/>
        <w:adjustRightInd w:val="0"/>
        <w:ind w:right="-2494"/>
        <w:rPr>
          <w:rFonts w:cs="Arial"/>
          <w:b/>
          <w:sz w:val="4"/>
          <w:szCs w:val="4"/>
        </w:rPr>
      </w:pPr>
    </w:p>
    <w:p w14:paraId="765D6253" w14:textId="77777777" w:rsidR="002E67F5" w:rsidRDefault="00722F70" w:rsidP="002E67F5">
      <w:pPr>
        <w:pStyle w:val="Heading2"/>
        <w:numPr>
          <w:ilvl w:val="0"/>
          <w:numId w:val="20"/>
        </w:numPr>
        <w:spacing w:after="120"/>
        <w:ind w:left="360"/>
        <w:rPr>
          <w:rFonts w:hint="eastAsia"/>
        </w:rPr>
      </w:pPr>
      <w:bookmarkStart w:id="334" w:name="_Toc256000133"/>
      <w:bookmarkStart w:id="335" w:name="_Toc256000068"/>
      <w:bookmarkStart w:id="336" w:name="_Toc427934756"/>
      <w:r>
        <w:t>FAN INSTALLATIONS</w:t>
      </w:r>
      <w:bookmarkEnd w:id="334"/>
      <w:bookmarkEnd w:id="335"/>
      <w:bookmarkEnd w:id="336"/>
    </w:p>
    <w:p w14:paraId="765D6254" w14:textId="77777777" w:rsidR="002E67F5" w:rsidRPr="0057140B" w:rsidRDefault="00722F70" w:rsidP="002E67F5">
      <w:pPr>
        <w:rPr>
          <w:lang w:val="en-US"/>
        </w:rPr>
      </w:pPr>
      <w:proofErr w:type="gramStart"/>
      <w:r w:rsidRPr="0057140B">
        <w:rPr>
          <w:b/>
          <w:bCs/>
          <w:lang w:val="en-US"/>
        </w:rPr>
        <w:t xml:space="preserve">Typical </w:t>
      </w:r>
      <w:r w:rsidRPr="0057140B">
        <w:rPr>
          <w:b/>
          <w:lang w:val="en-US"/>
        </w:rPr>
        <w:t xml:space="preserve">applications - </w:t>
      </w:r>
      <w:r w:rsidRPr="0057140B">
        <w:rPr>
          <w:lang w:val="en-US"/>
        </w:rPr>
        <w:t>Axial flow or centrifugal fans.</w:t>
      </w:r>
      <w:proofErr w:type="gramEnd"/>
    </w:p>
    <w:p w14:paraId="765D6255" w14:textId="77777777" w:rsidR="002E67F5" w:rsidRPr="0057140B" w:rsidRDefault="00722F70" w:rsidP="002E67F5">
      <w:pPr>
        <w:rPr>
          <w:b/>
          <w:bCs/>
          <w:lang w:val="en-US"/>
        </w:rPr>
      </w:pPr>
      <w:r w:rsidRPr="0057140B">
        <w:rPr>
          <w:b/>
          <w:bCs/>
          <w:lang w:val="en-US"/>
        </w:rPr>
        <w:t>Technique</w:t>
      </w:r>
    </w:p>
    <w:p w14:paraId="765D6256" w14:textId="77777777" w:rsidR="002E67F5" w:rsidRPr="0057140B" w:rsidRDefault="00722F70" w:rsidP="002E67F5">
      <w:pPr>
        <w:rPr>
          <w:lang w:val="en-US"/>
        </w:rPr>
      </w:pPr>
      <w:r w:rsidRPr="0057140B">
        <w:rPr>
          <w:lang w:val="en-US"/>
        </w:rPr>
        <w:t>Maximum fan efficiency coincides with minimum noise. Any fan installation feature that tends to reduce fan efficiency is therefore likely to increase noise. Two of the most common examples are bends close to the fan (intake side in particular) and dampers close to the fan intake or exhaust.</w:t>
      </w:r>
    </w:p>
    <w:p w14:paraId="765D6257" w14:textId="77777777" w:rsidR="002E67F5" w:rsidRPr="0057140B" w:rsidRDefault="00722F70" w:rsidP="002E67F5">
      <w:pPr>
        <w:rPr>
          <w:lang w:val="en-US"/>
        </w:rPr>
      </w:pPr>
      <w:r w:rsidRPr="0057140B">
        <w:rPr>
          <w:lang w:val="en-US"/>
        </w:rPr>
        <w:t>Ideally, for maximum fan efficiency and minimum noise, make sure there is at</w:t>
      </w:r>
      <w:r>
        <w:rPr>
          <w:lang w:val="en-US"/>
        </w:rPr>
        <w:t xml:space="preserve"> </w:t>
      </w:r>
      <w:proofErr w:type="gramStart"/>
      <w:r w:rsidRPr="0057140B">
        <w:rPr>
          <w:lang w:val="en-US"/>
        </w:rPr>
        <w:t>least  2</w:t>
      </w:r>
      <w:proofErr w:type="gramEnd"/>
      <w:r w:rsidRPr="0057140B">
        <w:rPr>
          <w:lang w:val="en-US"/>
        </w:rPr>
        <w:t xml:space="preserve"> - 3 duct diameters of straight duct between any feature that may disturb the flow and the fan itself. </w:t>
      </w:r>
    </w:p>
    <w:p w14:paraId="765D6258" w14:textId="77777777" w:rsidR="002E67F5" w:rsidRDefault="00722F70" w:rsidP="002E67F5">
      <w:pPr>
        <w:rPr>
          <w:lang w:val="en-US"/>
        </w:rPr>
      </w:pPr>
      <w:r w:rsidRPr="0057140B">
        <w:rPr>
          <w:lang w:val="en-US"/>
        </w:rPr>
        <w:t>Noise reductions of 3 -12 dB are often possible.</w:t>
      </w:r>
    </w:p>
    <w:p w14:paraId="765D6259" w14:textId="77777777" w:rsidR="002E67F5" w:rsidRDefault="00722F70" w:rsidP="002E67F5">
      <w:pPr>
        <w:spacing w:before="240"/>
        <w:rPr>
          <w:lang w:val="en-US"/>
        </w:rPr>
      </w:pPr>
      <w:r>
        <w:rPr>
          <w:noProof/>
          <w:lang w:eastAsia="en-AU"/>
        </w:rPr>
        <w:drawing>
          <wp:inline distT="0" distB="0" distL="0" distR="0" wp14:anchorId="765D62A3" wp14:editId="765D62A4">
            <wp:extent cx="2848657" cy="1784732"/>
            <wp:effectExtent l="0" t="0" r="8890" b="6350"/>
            <wp:docPr id="8" name="Picture 8" descr="Image shows an example of a bend close to a fan intake which can result in increased noise. The second example shows no bend and therefore increased fan efficiency and less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49239" cy="1785097"/>
                    </a:xfrm>
                    <a:prstGeom prst="rect">
                      <a:avLst/>
                    </a:prstGeom>
                    <a:noFill/>
                    <a:ln>
                      <a:noFill/>
                    </a:ln>
                  </pic:spPr>
                </pic:pic>
              </a:graphicData>
            </a:graphic>
          </wp:inline>
        </w:drawing>
      </w:r>
    </w:p>
    <w:p w14:paraId="765D625A" w14:textId="77777777" w:rsidR="002E67F5" w:rsidRPr="0057140B" w:rsidRDefault="00722F70" w:rsidP="002E67F5">
      <w:pPr>
        <w:spacing w:before="240"/>
        <w:rPr>
          <w:lang w:val="en-US"/>
        </w:rPr>
      </w:pPr>
      <w:r>
        <w:rPr>
          <w:noProof/>
          <w:lang w:eastAsia="en-AU"/>
        </w:rPr>
        <w:drawing>
          <wp:inline distT="0" distB="0" distL="0" distR="0" wp14:anchorId="765D62A5" wp14:editId="765D62A6">
            <wp:extent cx="3321288" cy="969485"/>
            <wp:effectExtent l="0" t="0" r="0" b="2540"/>
            <wp:docPr id="10" name="Picture 10" descr="Image shows an example of a damper close to a fan intake which can result in increased noise. The second example shows a damper further away from the intake or exhaust producing less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21757" cy="969622"/>
                    </a:xfrm>
                    <a:prstGeom prst="rect">
                      <a:avLst/>
                    </a:prstGeom>
                    <a:noFill/>
                    <a:ln>
                      <a:noFill/>
                    </a:ln>
                  </pic:spPr>
                </pic:pic>
              </a:graphicData>
            </a:graphic>
          </wp:inline>
        </w:drawing>
      </w:r>
    </w:p>
    <w:p w14:paraId="765D625B" w14:textId="77777777" w:rsidR="002E67F5" w:rsidRPr="009B0DA3" w:rsidRDefault="002E67F5" w:rsidP="002E67F5">
      <w:pPr>
        <w:autoSpaceDE w:val="0"/>
        <w:autoSpaceDN w:val="0"/>
        <w:adjustRightInd w:val="0"/>
        <w:ind w:right="-2494"/>
        <w:rPr>
          <w:rFonts w:cs="Arial"/>
          <w:b/>
          <w:sz w:val="4"/>
          <w:szCs w:val="4"/>
        </w:rPr>
      </w:pPr>
    </w:p>
    <w:p w14:paraId="765D625C" w14:textId="77777777" w:rsidR="002E67F5" w:rsidRDefault="00722F70" w:rsidP="002E67F5">
      <w:pPr>
        <w:pStyle w:val="ListParagraph"/>
        <w:numPr>
          <w:ilvl w:val="0"/>
          <w:numId w:val="20"/>
        </w:numPr>
        <w:autoSpaceDE w:val="0"/>
        <w:autoSpaceDN w:val="0"/>
        <w:adjustRightInd w:val="0"/>
        <w:spacing w:before="240"/>
        <w:ind w:left="360"/>
        <w:rPr>
          <w:b/>
        </w:rPr>
      </w:pPr>
      <w:r w:rsidRPr="0052501B">
        <w:rPr>
          <w:b/>
        </w:rPr>
        <w:t>DUCTWORK</w:t>
      </w:r>
    </w:p>
    <w:p w14:paraId="765D625D" w14:textId="77777777" w:rsidR="002E67F5" w:rsidRPr="00716082" w:rsidRDefault="00722F70" w:rsidP="002E67F5">
      <w:pPr>
        <w:rPr>
          <w:lang w:val="en-US"/>
        </w:rPr>
      </w:pPr>
      <w:proofErr w:type="gramStart"/>
      <w:r w:rsidRPr="00716082">
        <w:rPr>
          <w:b/>
          <w:bCs/>
          <w:lang w:val="en-US"/>
        </w:rPr>
        <w:t xml:space="preserve">Typical applications - </w:t>
      </w:r>
      <w:r w:rsidRPr="00716082">
        <w:rPr>
          <w:lang w:val="en-US"/>
        </w:rPr>
        <w:t>Extraction, ventilation, cooling, openings in walls and enclosures.</w:t>
      </w:r>
      <w:proofErr w:type="gramEnd"/>
    </w:p>
    <w:p w14:paraId="765D625E" w14:textId="77777777" w:rsidR="002E67F5" w:rsidRPr="00716082" w:rsidRDefault="00722F70" w:rsidP="002E67F5">
      <w:pPr>
        <w:rPr>
          <w:b/>
          <w:lang w:val="en-US"/>
        </w:rPr>
      </w:pPr>
      <w:r w:rsidRPr="00716082">
        <w:rPr>
          <w:b/>
          <w:lang w:val="en-US"/>
        </w:rPr>
        <w:t>Technique</w:t>
      </w:r>
    </w:p>
    <w:p w14:paraId="765D625F" w14:textId="77777777" w:rsidR="002E67F5" w:rsidRDefault="00722F70" w:rsidP="002E67F5">
      <w:pPr>
        <w:rPr>
          <w:lang w:val="en-US"/>
        </w:rPr>
      </w:pPr>
      <w:r w:rsidRPr="00716082">
        <w:rPr>
          <w:lang w:val="en-US"/>
        </w:rPr>
        <w:t xml:space="preserve">Instead of fitting silencers, it is often possible to achieve a 10 - 20 dB reduction in airborne noise from a duct or opening by lining the last bend in the ductwork with acoustic absorbent (foam or </w:t>
      </w:r>
      <w:proofErr w:type="spellStart"/>
      <w:r w:rsidRPr="00716082">
        <w:rPr>
          <w:lang w:val="en-US"/>
        </w:rPr>
        <w:t>rockwool</w:t>
      </w:r>
      <w:proofErr w:type="spellEnd"/>
      <w:r w:rsidRPr="00716082">
        <w:rPr>
          <w:lang w:val="en-US"/>
        </w:rPr>
        <w:t xml:space="preserve"> / </w:t>
      </w:r>
      <w:proofErr w:type="spellStart"/>
      <w:r w:rsidRPr="00716082">
        <w:rPr>
          <w:lang w:val="en-US"/>
        </w:rPr>
        <w:t>fibreglass</w:t>
      </w:r>
      <w:proofErr w:type="spellEnd"/>
      <w:r w:rsidRPr="00716082">
        <w:rPr>
          <w:lang w:val="en-US"/>
        </w:rPr>
        <w:t xml:space="preserve">). Alternatively, construct a simple absorbent lined right-angled bend to fit on the opening. Ideally, either side of the bend should be lined along a length equivalent to twice the duct diameter. Where flow velocities are high (&gt; </w:t>
      </w:r>
      <w:proofErr w:type="spellStart"/>
      <w:r w:rsidRPr="00716082">
        <w:rPr>
          <w:lang w:val="en-US"/>
        </w:rPr>
        <w:t>3m</w:t>
      </w:r>
      <w:proofErr w:type="spellEnd"/>
      <w:r w:rsidRPr="00716082">
        <w:rPr>
          <w:lang w:val="en-US"/>
        </w:rPr>
        <w:t>/s), consider using cloth faced absorbent. Duct vibration can usually be treated by damping (as above).</w:t>
      </w:r>
    </w:p>
    <w:p w14:paraId="765D6260" w14:textId="77777777" w:rsidR="002E67F5" w:rsidRDefault="00722F70" w:rsidP="002E67F5">
      <w:pPr>
        <w:rPr>
          <w:lang w:val="en-US"/>
        </w:rPr>
      </w:pPr>
      <w:r>
        <w:rPr>
          <w:lang w:val="en-US"/>
        </w:rPr>
        <w:br w:type="page"/>
      </w:r>
    </w:p>
    <w:p w14:paraId="765D6261" w14:textId="77777777" w:rsidR="002E67F5" w:rsidRDefault="00722F70" w:rsidP="002E67F5">
      <w:pPr>
        <w:pStyle w:val="ListParagraph"/>
        <w:numPr>
          <w:ilvl w:val="0"/>
          <w:numId w:val="20"/>
        </w:numPr>
        <w:spacing w:before="240" w:after="120"/>
        <w:ind w:left="360"/>
        <w:rPr>
          <w:b/>
        </w:rPr>
      </w:pPr>
      <w:r w:rsidRPr="0052501B">
        <w:rPr>
          <w:b/>
        </w:rPr>
        <w:t>FAN SPEED</w:t>
      </w:r>
    </w:p>
    <w:p w14:paraId="765D6262" w14:textId="77777777" w:rsidR="002E67F5" w:rsidRPr="000E64B4" w:rsidRDefault="00722F70" w:rsidP="002E67F5">
      <w:pPr>
        <w:rPr>
          <w:b/>
          <w:lang w:val="en-US"/>
        </w:rPr>
      </w:pPr>
      <w:proofErr w:type="gramStart"/>
      <w:r w:rsidRPr="000E64B4">
        <w:rPr>
          <w:b/>
          <w:lang w:val="en-US"/>
        </w:rPr>
        <w:t xml:space="preserve">Typical applications - </w:t>
      </w:r>
      <w:r w:rsidRPr="000E64B4">
        <w:rPr>
          <w:lang w:val="en-US"/>
        </w:rPr>
        <w:t>Axial or centrifugal flow fans.</w:t>
      </w:r>
      <w:proofErr w:type="gramEnd"/>
    </w:p>
    <w:p w14:paraId="765D6263" w14:textId="77777777" w:rsidR="002E67F5" w:rsidRPr="000E64B4" w:rsidRDefault="00722F70" w:rsidP="002E67F5">
      <w:pPr>
        <w:rPr>
          <w:b/>
          <w:lang w:val="en-US"/>
        </w:rPr>
      </w:pPr>
      <w:r w:rsidRPr="000E64B4">
        <w:rPr>
          <w:b/>
          <w:lang w:val="en-US"/>
        </w:rPr>
        <w:t>Technique</w:t>
      </w:r>
    </w:p>
    <w:p w14:paraId="765D6264" w14:textId="77777777" w:rsidR="002E67F5" w:rsidRPr="000E64B4" w:rsidRDefault="00722F70" w:rsidP="002E67F5">
      <w:pPr>
        <w:spacing w:after="240"/>
        <w:rPr>
          <w:lang w:val="en-US"/>
        </w:rPr>
      </w:pPr>
      <w:r w:rsidRPr="000E64B4">
        <w:rPr>
          <w:lang w:val="en-US"/>
        </w:rPr>
        <w:t>Fan noise is roughly proportional to the 5th power of fan speed. So in many cases it is possible to achieve a large noise reduction from a small drop in fan speed by changing control systems or pulley sizes and re-setting dampers. The following table provides a guide to the trade-off that can be expected.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E - Engineering control measures"/>
        <w:tblDescription w:val="This table relates fan speed reduction with an estimated reduction in decibels."/>
      </w:tblPr>
      <w:tblGrid>
        <w:gridCol w:w="2943"/>
        <w:gridCol w:w="3119"/>
      </w:tblGrid>
      <w:tr w:rsidR="00BE7A64" w14:paraId="765D6267" w14:textId="77777777" w:rsidTr="002E67F5">
        <w:tc>
          <w:tcPr>
            <w:tcW w:w="2943" w:type="dxa"/>
            <w:shd w:val="clear" w:color="auto" w:fill="365F91" w:themeFill="accent1" w:themeFillShade="BF"/>
          </w:tcPr>
          <w:p w14:paraId="765D6265" w14:textId="77777777" w:rsidR="002E67F5" w:rsidRPr="00DF558E" w:rsidRDefault="00722F70" w:rsidP="002E67F5">
            <w:pPr>
              <w:spacing w:after="120"/>
              <w:jc w:val="center"/>
              <w:rPr>
                <w:rFonts w:cs="Arial"/>
                <w:b/>
                <w:color w:val="FFFFFF"/>
                <w:szCs w:val="22"/>
              </w:rPr>
            </w:pPr>
            <w:r>
              <w:rPr>
                <w:rFonts w:cs="Arial"/>
                <w:b/>
                <w:color w:val="FFFFFF"/>
                <w:szCs w:val="22"/>
              </w:rPr>
              <w:t xml:space="preserve">FAN SPEED </w:t>
            </w:r>
            <w:r w:rsidRPr="00DF558E">
              <w:rPr>
                <w:rFonts w:cs="Arial"/>
                <w:b/>
                <w:color w:val="FFFFFF"/>
                <w:szCs w:val="22"/>
              </w:rPr>
              <w:t>REDUCTION</w:t>
            </w:r>
          </w:p>
        </w:tc>
        <w:tc>
          <w:tcPr>
            <w:tcW w:w="3119" w:type="dxa"/>
            <w:shd w:val="clear" w:color="auto" w:fill="365F91" w:themeFill="accent1" w:themeFillShade="BF"/>
          </w:tcPr>
          <w:p w14:paraId="765D6266" w14:textId="77777777" w:rsidR="002E67F5" w:rsidRPr="00DF558E" w:rsidRDefault="00722F70" w:rsidP="002E67F5">
            <w:pPr>
              <w:spacing w:after="120"/>
              <w:jc w:val="center"/>
              <w:rPr>
                <w:rFonts w:cs="Arial"/>
                <w:b/>
                <w:color w:val="FFFFFF"/>
                <w:szCs w:val="22"/>
              </w:rPr>
            </w:pPr>
            <w:r w:rsidRPr="00DF558E">
              <w:rPr>
                <w:rFonts w:cs="Arial"/>
                <w:b/>
                <w:color w:val="FFFFFF"/>
                <w:szCs w:val="22"/>
              </w:rPr>
              <w:t>NOISE REDUCTION</w:t>
            </w:r>
          </w:p>
        </w:tc>
      </w:tr>
      <w:tr w:rsidR="00BE7A64" w14:paraId="765D626A" w14:textId="77777777" w:rsidTr="002E67F5">
        <w:tc>
          <w:tcPr>
            <w:tcW w:w="2943" w:type="dxa"/>
          </w:tcPr>
          <w:p w14:paraId="765D6268" w14:textId="77777777" w:rsidR="002E67F5" w:rsidRPr="00DF558E" w:rsidRDefault="00722F70" w:rsidP="002E67F5">
            <w:pPr>
              <w:spacing w:after="120"/>
              <w:jc w:val="center"/>
              <w:rPr>
                <w:rFonts w:cs="Arial"/>
                <w:szCs w:val="22"/>
              </w:rPr>
            </w:pPr>
            <w:r w:rsidRPr="00DF558E">
              <w:rPr>
                <w:rFonts w:cs="Arial"/>
                <w:szCs w:val="22"/>
              </w:rPr>
              <w:t>10%</w:t>
            </w:r>
          </w:p>
        </w:tc>
        <w:tc>
          <w:tcPr>
            <w:tcW w:w="3119" w:type="dxa"/>
          </w:tcPr>
          <w:p w14:paraId="765D6269" w14:textId="77777777" w:rsidR="002E67F5" w:rsidRPr="00DF558E" w:rsidRDefault="00722F70" w:rsidP="002E67F5">
            <w:pPr>
              <w:spacing w:after="120"/>
              <w:jc w:val="center"/>
              <w:rPr>
                <w:rFonts w:cs="Arial"/>
                <w:szCs w:val="22"/>
              </w:rPr>
            </w:pPr>
            <w:r w:rsidRPr="00DF558E">
              <w:rPr>
                <w:rFonts w:cs="Arial"/>
                <w:szCs w:val="22"/>
              </w:rPr>
              <w:t>2 dB</w:t>
            </w:r>
          </w:p>
        </w:tc>
      </w:tr>
      <w:tr w:rsidR="00BE7A64" w14:paraId="765D626D" w14:textId="77777777" w:rsidTr="002E67F5">
        <w:tc>
          <w:tcPr>
            <w:tcW w:w="2943" w:type="dxa"/>
          </w:tcPr>
          <w:p w14:paraId="765D626B" w14:textId="77777777" w:rsidR="002E67F5" w:rsidRPr="00DF558E" w:rsidRDefault="00722F70" w:rsidP="002E67F5">
            <w:pPr>
              <w:spacing w:after="120"/>
              <w:jc w:val="center"/>
              <w:rPr>
                <w:rFonts w:cs="Arial"/>
                <w:szCs w:val="22"/>
              </w:rPr>
            </w:pPr>
            <w:r w:rsidRPr="00DF558E">
              <w:rPr>
                <w:rFonts w:cs="Arial"/>
                <w:szCs w:val="22"/>
              </w:rPr>
              <w:t>20%</w:t>
            </w:r>
          </w:p>
        </w:tc>
        <w:tc>
          <w:tcPr>
            <w:tcW w:w="3119" w:type="dxa"/>
          </w:tcPr>
          <w:p w14:paraId="765D626C" w14:textId="77777777" w:rsidR="002E67F5" w:rsidRPr="00DF558E" w:rsidRDefault="00722F70" w:rsidP="002E67F5">
            <w:pPr>
              <w:spacing w:after="120"/>
              <w:jc w:val="center"/>
              <w:rPr>
                <w:rFonts w:cs="Arial"/>
                <w:szCs w:val="22"/>
              </w:rPr>
            </w:pPr>
            <w:r w:rsidRPr="00DF558E">
              <w:rPr>
                <w:rFonts w:cs="Arial"/>
                <w:szCs w:val="22"/>
              </w:rPr>
              <w:t>5 dB</w:t>
            </w:r>
          </w:p>
        </w:tc>
      </w:tr>
      <w:tr w:rsidR="00BE7A64" w14:paraId="765D6270" w14:textId="77777777" w:rsidTr="002E67F5">
        <w:tc>
          <w:tcPr>
            <w:tcW w:w="2943" w:type="dxa"/>
          </w:tcPr>
          <w:p w14:paraId="765D626E" w14:textId="77777777" w:rsidR="002E67F5" w:rsidRPr="00DF558E" w:rsidRDefault="00722F70" w:rsidP="002E67F5">
            <w:pPr>
              <w:spacing w:after="120"/>
              <w:jc w:val="center"/>
              <w:rPr>
                <w:rFonts w:cs="Arial"/>
                <w:szCs w:val="22"/>
              </w:rPr>
            </w:pPr>
            <w:r w:rsidRPr="00DF558E">
              <w:rPr>
                <w:rFonts w:cs="Arial"/>
                <w:szCs w:val="22"/>
              </w:rPr>
              <w:t>30%</w:t>
            </w:r>
          </w:p>
        </w:tc>
        <w:tc>
          <w:tcPr>
            <w:tcW w:w="3119" w:type="dxa"/>
          </w:tcPr>
          <w:p w14:paraId="765D626F" w14:textId="77777777" w:rsidR="002E67F5" w:rsidRPr="00DF558E" w:rsidRDefault="00722F70" w:rsidP="002E67F5">
            <w:pPr>
              <w:spacing w:after="120"/>
              <w:jc w:val="center"/>
              <w:rPr>
                <w:rFonts w:cs="Arial"/>
                <w:szCs w:val="22"/>
              </w:rPr>
            </w:pPr>
            <w:r w:rsidRPr="00DF558E">
              <w:rPr>
                <w:rFonts w:cs="Arial"/>
                <w:szCs w:val="22"/>
              </w:rPr>
              <w:t>8 dB</w:t>
            </w:r>
          </w:p>
        </w:tc>
      </w:tr>
      <w:tr w:rsidR="00BE7A64" w14:paraId="765D6273" w14:textId="77777777" w:rsidTr="002E67F5">
        <w:tc>
          <w:tcPr>
            <w:tcW w:w="2943" w:type="dxa"/>
          </w:tcPr>
          <w:p w14:paraId="765D6271" w14:textId="77777777" w:rsidR="002E67F5" w:rsidRPr="00DF558E" w:rsidRDefault="00722F70" w:rsidP="002E67F5">
            <w:pPr>
              <w:spacing w:after="120"/>
              <w:jc w:val="center"/>
              <w:rPr>
                <w:rFonts w:cs="Arial"/>
                <w:szCs w:val="22"/>
              </w:rPr>
            </w:pPr>
            <w:r w:rsidRPr="00DF558E">
              <w:rPr>
                <w:rFonts w:cs="Arial"/>
                <w:szCs w:val="22"/>
              </w:rPr>
              <w:t>40%</w:t>
            </w:r>
          </w:p>
        </w:tc>
        <w:tc>
          <w:tcPr>
            <w:tcW w:w="3119" w:type="dxa"/>
          </w:tcPr>
          <w:p w14:paraId="765D6272" w14:textId="77777777" w:rsidR="002E67F5" w:rsidRPr="00DF558E" w:rsidRDefault="00722F70" w:rsidP="002E67F5">
            <w:pPr>
              <w:spacing w:after="120"/>
              <w:jc w:val="center"/>
              <w:rPr>
                <w:rFonts w:cs="Arial"/>
                <w:szCs w:val="22"/>
              </w:rPr>
            </w:pPr>
            <w:r w:rsidRPr="00DF558E">
              <w:rPr>
                <w:rFonts w:cs="Arial"/>
                <w:szCs w:val="22"/>
              </w:rPr>
              <w:t>11 dB</w:t>
            </w:r>
          </w:p>
        </w:tc>
      </w:tr>
      <w:tr w:rsidR="00BE7A64" w14:paraId="765D6276" w14:textId="77777777" w:rsidTr="002E67F5">
        <w:tc>
          <w:tcPr>
            <w:tcW w:w="2943" w:type="dxa"/>
          </w:tcPr>
          <w:p w14:paraId="765D6274" w14:textId="77777777" w:rsidR="002E67F5" w:rsidRPr="00DF558E" w:rsidRDefault="00722F70" w:rsidP="002E67F5">
            <w:pPr>
              <w:spacing w:after="120"/>
              <w:jc w:val="center"/>
              <w:rPr>
                <w:rFonts w:cs="Arial"/>
                <w:szCs w:val="22"/>
              </w:rPr>
            </w:pPr>
            <w:r w:rsidRPr="00DF558E">
              <w:rPr>
                <w:rFonts w:cs="Arial"/>
                <w:szCs w:val="22"/>
              </w:rPr>
              <w:t>50%</w:t>
            </w:r>
          </w:p>
        </w:tc>
        <w:tc>
          <w:tcPr>
            <w:tcW w:w="3119" w:type="dxa"/>
          </w:tcPr>
          <w:p w14:paraId="765D6275" w14:textId="77777777" w:rsidR="002E67F5" w:rsidRPr="00DF558E" w:rsidRDefault="00722F70" w:rsidP="002E67F5">
            <w:pPr>
              <w:spacing w:after="120"/>
              <w:jc w:val="center"/>
              <w:rPr>
                <w:rFonts w:cs="Arial"/>
                <w:szCs w:val="22"/>
              </w:rPr>
            </w:pPr>
            <w:r w:rsidRPr="00DF558E">
              <w:rPr>
                <w:rFonts w:cs="Arial"/>
                <w:szCs w:val="22"/>
              </w:rPr>
              <w:t>15 dB</w:t>
            </w:r>
          </w:p>
        </w:tc>
      </w:tr>
    </w:tbl>
    <w:p w14:paraId="765D6277" w14:textId="77777777" w:rsidR="002E67F5" w:rsidRDefault="00722F70" w:rsidP="002E67F5">
      <w:pPr>
        <w:pStyle w:val="ListParagraph"/>
        <w:numPr>
          <w:ilvl w:val="0"/>
          <w:numId w:val="20"/>
        </w:numPr>
        <w:spacing w:before="240" w:after="120"/>
        <w:ind w:left="360"/>
        <w:rPr>
          <w:b/>
        </w:rPr>
      </w:pPr>
      <w:r w:rsidRPr="0052501B">
        <w:rPr>
          <w:b/>
        </w:rPr>
        <w:t>PNEUMATIC EXHAUSTS</w:t>
      </w:r>
    </w:p>
    <w:p w14:paraId="765D6278" w14:textId="77777777" w:rsidR="002E67F5" w:rsidRPr="00995C4E" w:rsidRDefault="00722F70" w:rsidP="002E67F5">
      <w:pPr>
        <w:rPr>
          <w:b/>
          <w:lang w:val="en-US"/>
        </w:rPr>
      </w:pPr>
      <w:r w:rsidRPr="00995C4E">
        <w:rPr>
          <w:b/>
          <w:lang w:val="en-US"/>
        </w:rPr>
        <w:t>Technique</w:t>
      </w:r>
    </w:p>
    <w:p w14:paraId="765D6279" w14:textId="77777777" w:rsidR="002E67F5" w:rsidRPr="00995C4E" w:rsidRDefault="00722F70" w:rsidP="002E67F5">
      <w:pPr>
        <w:rPr>
          <w:lang w:val="en-US"/>
        </w:rPr>
      </w:pPr>
      <w:r w:rsidRPr="00995C4E">
        <w:rPr>
          <w:lang w:val="en-US"/>
        </w:rPr>
        <w:t>Almost invariably it is possible to reduce pneumatic exhaust noise permanently by 10 - 30 dB by fitting effective silencers. The following are the practical points that can make the difference between success and failure:-</w:t>
      </w:r>
    </w:p>
    <w:p w14:paraId="765D627A" w14:textId="77777777" w:rsidR="002E67F5" w:rsidRPr="00995C4E" w:rsidRDefault="00722F70" w:rsidP="002E67F5">
      <w:pPr>
        <w:ind w:left="340" w:hanging="340"/>
        <w:rPr>
          <w:lang w:val="en-US"/>
        </w:rPr>
      </w:pPr>
      <w:r>
        <w:rPr>
          <w:lang w:val="en-US"/>
        </w:rPr>
        <w:t>—</w:t>
      </w:r>
      <w:r>
        <w:rPr>
          <w:lang w:val="en-US"/>
        </w:rPr>
        <w:tab/>
      </w:r>
      <w:r w:rsidRPr="00995C4E">
        <w:rPr>
          <w:i/>
          <w:iCs/>
          <w:lang w:val="en-US"/>
        </w:rPr>
        <w:t xml:space="preserve">back </w:t>
      </w:r>
      <w:proofErr w:type="gramStart"/>
      <w:r w:rsidRPr="00995C4E">
        <w:rPr>
          <w:i/>
          <w:iCs/>
          <w:lang w:val="en-US"/>
        </w:rPr>
        <w:t xml:space="preserve">pressure </w:t>
      </w:r>
      <w:r w:rsidRPr="00995C4E">
        <w:rPr>
          <w:lang w:val="en-US"/>
        </w:rPr>
        <w:t>:</w:t>
      </w:r>
      <w:proofErr w:type="gramEnd"/>
      <w:r w:rsidRPr="00995C4E">
        <w:rPr>
          <w:lang w:val="en-US"/>
        </w:rPr>
        <w:t xml:space="preserve"> fit a larger coupling and silencer</w:t>
      </w:r>
    </w:p>
    <w:p w14:paraId="765D627B" w14:textId="77777777" w:rsidR="002E67F5" w:rsidRPr="00995C4E" w:rsidRDefault="00722F70" w:rsidP="002E67F5">
      <w:pPr>
        <w:ind w:left="340" w:hanging="340"/>
        <w:rPr>
          <w:lang w:val="en-US"/>
        </w:rPr>
      </w:pPr>
      <w:r w:rsidRPr="00995C4E">
        <w:rPr>
          <w:lang w:val="en-US"/>
        </w:rPr>
        <w:t xml:space="preserve">— </w:t>
      </w:r>
      <w:r>
        <w:rPr>
          <w:lang w:val="en-US"/>
        </w:rPr>
        <w:tab/>
      </w:r>
      <w:proofErr w:type="gramStart"/>
      <w:r w:rsidRPr="00995C4E">
        <w:rPr>
          <w:i/>
          <w:iCs/>
          <w:lang w:val="en-US"/>
        </w:rPr>
        <w:t xml:space="preserve">clogging </w:t>
      </w:r>
      <w:r w:rsidRPr="00995C4E">
        <w:rPr>
          <w:lang w:val="en-US"/>
        </w:rPr>
        <w:t>:</w:t>
      </w:r>
      <w:proofErr w:type="gramEnd"/>
      <w:r w:rsidRPr="00995C4E">
        <w:rPr>
          <w:lang w:val="en-US"/>
        </w:rPr>
        <w:t xml:space="preserve"> fit a straight-through silencer that cannot clog (and has no back pressure)</w:t>
      </w:r>
    </w:p>
    <w:p w14:paraId="765D627C" w14:textId="77777777" w:rsidR="002E67F5" w:rsidRPr="00995C4E" w:rsidRDefault="00722F70" w:rsidP="002E67F5">
      <w:pPr>
        <w:ind w:left="340" w:hanging="340"/>
        <w:rPr>
          <w:lang w:val="en-US"/>
        </w:rPr>
      </w:pPr>
      <w:r w:rsidRPr="00995C4E">
        <w:rPr>
          <w:lang w:val="en-US"/>
        </w:rPr>
        <w:t xml:space="preserve">— </w:t>
      </w:r>
      <w:r>
        <w:rPr>
          <w:lang w:val="en-US"/>
        </w:rPr>
        <w:tab/>
      </w:r>
      <w:proofErr w:type="gramStart"/>
      <w:r w:rsidRPr="00995C4E">
        <w:rPr>
          <w:i/>
          <w:iCs/>
          <w:lang w:val="en-US"/>
        </w:rPr>
        <w:t>multiple</w:t>
      </w:r>
      <w:proofErr w:type="gramEnd"/>
      <w:r w:rsidRPr="00995C4E">
        <w:rPr>
          <w:i/>
          <w:iCs/>
          <w:lang w:val="en-US"/>
        </w:rPr>
        <w:t xml:space="preserve"> exhausts </w:t>
      </w:r>
      <w:r w:rsidRPr="00995C4E">
        <w:rPr>
          <w:lang w:val="en-US"/>
        </w:rPr>
        <w:t xml:space="preserve">: manifold them into a single, larger diameter pipe fitted with the rear silencer from virtually any make of car (from your local </w:t>
      </w:r>
      <w:proofErr w:type="spellStart"/>
      <w:r w:rsidRPr="00995C4E">
        <w:rPr>
          <w:lang w:val="en-US"/>
        </w:rPr>
        <w:t>tyre</w:t>
      </w:r>
      <w:proofErr w:type="spellEnd"/>
      <w:r w:rsidRPr="00995C4E">
        <w:rPr>
          <w:lang w:val="en-US"/>
        </w:rPr>
        <w:t xml:space="preserve"> and exhaust fitter). </w:t>
      </w:r>
      <w:proofErr w:type="gramStart"/>
      <w:r w:rsidRPr="00995C4E">
        <w:rPr>
          <w:lang w:val="en-US"/>
        </w:rPr>
        <w:t>Typically  25</w:t>
      </w:r>
      <w:proofErr w:type="gramEnd"/>
      <w:r w:rsidRPr="00995C4E">
        <w:rPr>
          <w:lang w:val="en-US"/>
        </w:rPr>
        <w:t xml:space="preserve"> dB reduction.</w:t>
      </w:r>
    </w:p>
    <w:p w14:paraId="765D627D" w14:textId="77777777" w:rsidR="002E67F5" w:rsidRPr="00995C4E" w:rsidRDefault="00722F70" w:rsidP="002E67F5">
      <w:pPr>
        <w:rPr>
          <w:lang w:val="en-US"/>
        </w:rPr>
      </w:pPr>
      <w:proofErr w:type="gramStart"/>
      <w:r w:rsidRPr="00995C4E">
        <w:rPr>
          <w:b/>
          <w:lang w:val="en-US"/>
        </w:rPr>
        <w:t>Note :</w:t>
      </w:r>
      <w:proofErr w:type="gramEnd"/>
      <w:r w:rsidRPr="00995C4E">
        <w:rPr>
          <w:lang w:val="en-US"/>
        </w:rPr>
        <w:t xml:space="preserve"> a </w:t>
      </w:r>
      <w:proofErr w:type="spellStart"/>
      <w:r w:rsidRPr="00995C4E">
        <w:rPr>
          <w:lang w:val="en-US"/>
        </w:rPr>
        <w:t>well designed</w:t>
      </w:r>
      <w:proofErr w:type="spellEnd"/>
      <w:r w:rsidRPr="00995C4E">
        <w:rPr>
          <w:lang w:val="en-US"/>
        </w:rPr>
        <w:t xml:space="preserve"> silencer will not increase system back pressure.</w:t>
      </w:r>
    </w:p>
    <w:p w14:paraId="765D627E" w14:textId="77777777" w:rsidR="002E67F5" w:rsidRDefault="00722F70" w:rsidP="002E67F5">
      <w:pPr>
        <w:pStyle w:val="ListParagraph"/>
        <w:numPr>
          <w:ilvl w:val="0"/>
          <w:numId w:val="20"/>
        </w:numPr>
        <w:spacing w:before="240" w:after="120"/>
        <w:ind w:left="360"/>
        <w:rPr>
          <w:b/>
        </w:rPr>
      </w:pPr>
      <w:r w:rsidRPr="0052501B">
        <w:rPr>
          <w:b/>
        </w:rPr>
        <w:t>PNEUMATIC NOZZLES</w:t>
      </w:r>
    </w:p>
    <w:p w14:paraId="765D627F" w14:textId="77777777" w:rsidR="002E67F5" w:rsidRPr="00995C4E" w:rsidRDefault="00722F70" w:rsidP="002E67F5">
      <w:pPr>
        <w:rPr>
          <w:lang w:val="en-US"/>
        </w:rPr>
      </w:pPr>
      <w:r w:rsidRPr="00995C4E">
        <w:rPr>
          <w:b/>
          <w:bCs/>
          <w:lang w:val="en-US"/>
        </w:rPr>
        <w:t xml:space="preserve">Typical applications - </w:t>
      </w:r>
      <w:r w:rsidRPr="00995C4E">
        <w:rPr>
          <w:lang w:val="en-US"/>
        </w:rPr>
        <w:t>Cooling, drying, blowing</w:t>
      </w:r>
    </w:p>
    <w:p w14:paraId="765D6280" w14:textId="77777777" w:rsidR="002E67F5" w:rsidRPr="00995C4E" w:rsidRDefault="00722F70" w:rsidP="002E67F5">
      <w:pPr>
        <w:rPr>
          <w:b/>
          <w:bCs/>
          <w:lang w:val="en-US"/>
        </w:rPr>
      </w:pPr>
      <w:r w:rsidRPr="00995C4E">
        <w:rPr>
          <w:b/>
          <w:bCs/>
          <w:lang w:val="en-US"/>
        </w:rPr>
        <w:t>Technique</w:t>
      </w:r>
    </w:p>
    <w:p w14:paraId="765D6281" w14:textId="77777777" w:rsidR="002E67F5" w:rsidRPr="00995C4E" w:rsidRDefault="00722F70" w:rsidP="002E67F5">
      <w:pPr>
        <w:rPr>
          <w:lang w:val="en-US"/>
        </w:rPr>
      </w:pPr>
      <w:r w:rsidRPr="00995C4E">
        <w:rPr>
          <w:lang w:val="en-US"/>
        </w:rPr>
        <w:t>In most cases, it is possible to replace existing nozzles (usually simple copper pipe outlets) for quiet, high efficiency units. These not only reduce noise levels by up to 10 dB, but also use less compressed air. The types of nozzle to look out for are entraining units (schematic at right) from various manufacturers and in a variety of sizes.</w:t>
      </w:r>
    </w:p>
    <w:p w14:paraId="765D6282" w14:textId="77777777" w:rsidR="002E67F5" w:rsidRPr="0052501B" w:rsidRDefault="00722F70" w:rsidP="002E67F5">
      <w:r>
        <w:rPr>
          <w:noProof/>
          <w:lang w:eastAsia="en-AU"/>
        </w:rPr>
        <w:drawing>
          <wp:inline distT="0" distB="0" distL="0" distR="0" wp14:anchorId="765D62A7" wp14:editId="765D62A8">
            <wp:extent cx="2447590" cy="1409700"/>
            <wp:effectExtent l="0" t="0" r="0" b="0"/>
            <wp:docPr id="11" name="Picture 11" descr="Example of a pneumatic nozzle (entrain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55187" cy="1414075"/>
                    </a:xfrm>
                    <a:prstGeom prst="rect">
                      <a:avLst/>
                    </a:prstGeom>
                    <a:noFill/>
                    <a:ln>
                      <a:noFill/>
                    </a:ln>
                  </pic:spPr>
                </pic:pic>
              </a:graphicData>
            </a:graphic>
          </wp:inline>
        </w:drawing>
      </w:r>
    </w:p>
    <w:p w14:paraId="0D7C5117" w14:textId="77777777" w:rsidR="00153A66" w:rsidRDefault="00153A66">
      <w:pPr>
        <w:spacing w:before="0"/>
        <w:rPr>
          <w:rFonts w:cs="Arial"/>
          <w:b/>
          <w:color w:val="000000"/>
          <w:szCs w:val="22"/>
        </w:rPr>
      </w:pPr>
      <w:r>
        <w:rPr>
          <w:b/>
        </w:rPr>
        <w:br w:type="page"/>
      </w:r>
    </w:p>
    <w:p w14:paraId="765D6283" w14:textId="487361D0" w:rsidR="002E67F5" w:rsidRDefault="00722F70" w:rsidP="002E67F5">
      <w:pPr>
        <w:pStyle w:val="ListParagraph"/>
        <w:numPr>
          <w:ilvl w:val="0"/>
          <w:numId w:val="20"/>
        </w:numPr>
        <w:spacing w:before="240" w:after="120"/>
        <w:ind w:left="360"/>
        <w:rPr>
          <w:b/>
        </w:rPr>
      </w:pPr>
      <w:r w:rsidRPr="0052501B">
        <w:rPr>
          <w:b/>
        </w:rPr>
        <w:t>VIBRATION ISOLATION PADS</w:t>
      </w:r>
    </w:p>
    <w:p w14:paraId="765D6284" w14:textId="77777777" w:rsidR="002E67F5" w:rsidRPr="00995C4E" w:rsidRDefault="00722F70" w:rsidP="002E67F5">
      <w:pPr>
        <w:rPr>
          <w:lang w:val="en-US"/>
        </w:rPr>
      </w:pPr>
      <w:r w:rsidRPr="00995C4E">
        <w:rPr>
          <w:b/>
          <w:lang w:val="en-US"/>
        </w:rPr>
        <w:t>Typical applications</w:t>
      </w:r>
      <w:r w:rsidRPr="00995C4E">
        <w:rPr>
          <w:lang w:val="en-US"/>
        </w:rPr>
        <w:t xml:space="preserve"> - Machine feet, pumps, mezzanine installations </w:t>
      </w:r>
    </w:p>
    <w:p w14:paraId="765D6285" w14:textId="77777777" w:rsidR="002E67F5" w:rsidRPr="00995C4E" w:rsidRDefault="00722F70" w:rsidP="002E67F5">
      <w:pPr>
        <w:rPr>
          <w:b/>
          <w:lang w:val="en-US"/>
        </w:rPr>
      </w:pPr>
      <w:r w:rsidRPr="00995C4E">
        <w:rPr>
          <w:b/>
          <w:lang w:val="en-US"/>
        </w:rPr>
        <w:t>Technique</w:t>
      </w:r>
    </w:p>
    <w:p w14:paraId="765D6286" w14:textId="77777777" w:rsidR="002E67F5" w:rsidRPr="00995C4E" w:rsidRDefault="00722F70" w:rsidP="002E67F5">
      <w:pPr>
        <w:rPr>
          <w:lang w:val="en-US"/>
        </w:rPr>
      </w:pPr>
      <w:r w:rsidRPr="00995C4E">
        <w:rPr>
          <w:lang w:val="en-US"/>
        </w:rPr>
        <w:t xml:space="preserve">Mounting motors, pumps, gearboxes and other items of plant on rubber bonded cork (or similar) pads can be a very effective way of reducing transmission of vibration and therefore noise radiated by the rest of the structure. This is particularly the case where vibrating units are bolted to steel supports or floors. However, a common error with the use of these pads is for the bolt </w:t>
      </w:r>
      <w:proofErr w:type="gramStart"/>
      <w:r w:rsidRPr="00995C4E">
        <w:rPr>
          <w:lang w:val="en-US"/>
        </w:rPr>
        <w:t>to ”</w:t>
      </w:r>
      <w:proofErr w:type="gramEnd"/>
      <w:r w:rsidRPr="00995C4E">
        <w:rPr>
          <w:lang w:val="en-US"/>
        </w:rPr>
        <w:t>short-circuit” the pad, resulting in no isolation. Additional pads should be fitted under the bolt heads as shown.</w:t>
      </w:r>
    </w:p>
    <w:p w14:paraId="765D6287" w14:textId="77777777" w:rsidR="002E67F5" w:rsidRPr="00841F84" w:rsidRDefault="00722F70" w:rsidP="002E67F5">
      <w:r w:rsidRPr="00995C4E">
        <w:rPr>
          <w:lang w:val="en-US"/>
        </w:rPr>
        <w:t>There are many types of off-the-shelf anti-vibration mounts available, for instance rubber/neoprene or spring types. The type of isolator that is most appropriate will depend on, among other factors</w:t>
      </w:r>
      <w:r w:rsidRPr="00995C4E">
        <w:rPr>
          <w:sz w:val="20"/>
          <w:szCs w:val="20"/>
          <w:lang w:val="en-US"/>
        </w:rPr>
        <w:t xml:space="preserve">, </w:t>
      </w:r>
      <w:r w:rsidRPr="00995C4E">
        <w:rPr>
          <w:lang w:val="en-US"/>
        </w:rPr>
        <w:t>the mass of the plant</w:t>
      </w:r>
      <w:r w:rsidRPr="00995C4E">
        <w:rPr>
          <w:sz w:val="20"/>
          <w:szCs w:val="20"/>
          <w:lang w:val="en-US"/>
        </w:rPr>
        <w:t xml:space="preserve"> and the </w:t>
      </w:r>
      <w:r w:rsidRPr="00995C4E">
        <w:rPr>
          <w:lang w:val="en-US"/>
        </w:rPr>
        <w:t>frequency of vibration to be isolated. Any supplier of anti-vibration mounts will be able to advise you on this.</w:t>
      </w:r>
      <w:r w:rsidRPr="00995C4E">
        <w:t xml:space="preserve"> </w:t>
      </w:r>
    </w:p>
    <w:p w14:paraId="765D6288" w14:textId="77777777" w:rsidR="002E67F5" w:rsidRPr="0052501B" w:rsidRDefault="00722F70" w:rsidP="002E67F5">
      <w:r>
        <w:rPr>
          <w:noProof/>
          <w:lang w:eastAsia="en-AU"/>
        </w:rPr>
        <w:drawing>
          <wp:inline distT="0" distB="0" distL="0" distR="0" wp14:anchorId="765D62A9" wp14:editId="765D62AA">
            <wp:extent cx="2950104" cy="1729648"/>
            <wp:effectExtent l="0" t="0" r="3175" b="4445"/>
            <wp:docPr id="12" name="Picture 12" descr="Image demonstrating effective and ineffective isolation. The effective isolation has additional pads fitted under the bolt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l="443" t="626" r="221" b="1001"/>
                    <a:stretch>
                      <a:fillRect/>
                    </a:stretch>
                  </pic:blipFill>
                  <pic:spPr bwMode="auto">
                    <a:xfrm>
                      <a:off x="0" y="0"/>
                      <a:ext cx="2950340" cy="1729786"/>
                    </a:xfrm>
                    <a:prstGeom prst="rect">
                      <a:avLst/>
                    </a:prstGeom>
                    <a:noFill/>
                    <a:ln>
                      <a:noFill/>
                    </a:ln>
                  </pic:spPr>
                </pic:pic>
              </a:graphicData>
            </a:graphic>
          </wp:inline>
        </w:drawing>
      </w:r>
    </w:p>
    <w:p w14:paraId="765D6289" w14:textId="77777777" w:rsidR="002E67F5" w:rsidRDefault="00722F70" w:rsidP="002E67F5">
      <w:pPr>
        <w:pStyle w:val="ListParagraph"/>
        <w:numPr>
          <w:ilvl w:val="0"/>
          <w:numId w:val="20"/>
        </w:numPr>
        <w:autoSpaceDE w:val="0"/>
        <w:autoSpaceDN w:val="0"/>
        <w:adjustRightInd w:val="0"/>
        <w:spacing w:before="240" w:after="120"/>
        <w:ind w:left="360"/>
        <w:rPr>
          <w:b/>
        </w:rPr>
      </w:pPr>
      <w:r w:rsidRPr="0052501B">
        <w:rPr>
          <w:b/>
        </w:rPr>
        <w:t>EXISTING MACHINE GUARDS</w:t>
      </w:r>
    </w:p>
    <w:p w14:paraId="765D628A" w14:textId="77777777" w:rsidR="002E67F5" w:rsidRPr="00995C4E" w:rsidRDefault="00722F70" w:rsidP="002E67F5">
      <w:pPr>
        <w:rPr>
          <w:b/>
          <w:lang w:val="en-US"/>
        </w:rPr>
      </w:pPr>
      <w:r w:rsidRPr="00995C4E">
        <w:rPr>
          <w:b/>
          <w:lang w:val="en-US"/>
        </w:rPr>
        <w:t>Technique</w:t>
      </w:r>
    </w:p>
    <w:p w14:paraId="765D628B" w14:textId="77777777" w:rsidR="002E67F5" w:rsidRPr="00995C4E" w:rsidRDefault="00722F70" w:rsidP="002E67F5">
      <w:pPr>
        <w:rPr>
          <w:lang w:val="en-US"/>
        </w:rPr>
      </w:pPr>
      <w:r w:rsidRPr="00995C4E">
        <w:rPr>
          <w:lang w:val="en-US"/>
        </w:rPr>
        <w:t xml:space="preserve">The existing guards on many machines can often be improved to provide a significant noise reduction. The two </w:t>
      </w:r>
      <w:proofErr w:type="spellStart"/>
      <w:r w:rsidRPr="00995C4E">
        <w:rPr>
          <w:lang w:val="en-US"/>
        </w:rPr>
        <w:t>principles</w:t>
      </w:r>
      <w:proofErr w:type="spellEnd"/>
      <w:r w:rsidRPr="00995C4E">
        <w:rPr>
          <w:lang w:val="en-US"/>
        </w:rPr>
        <w:t xml:space="preserve"> involved, which must be used in combination, are:-</w:t>
      </w:r>
    </w:p>
    <w:p w14:paraId="765D628C" w14:textId="77777777" w:rsidR="002E67F5" w:rsidRPr="00995C4E" w:rsidRDefault="00722F70" w:rsidP="002E67F5">
      <w:pPr>
        <w:rPr>
          <w:lang w:val="en-US"/>
        </w:rPr>
      </w:pPr>
      <w:r w:rsidRPr="00995C4E">
        <w:rPr>
          <w:lang w:val="en-US"/>
        </w:rPr>
        <w:t>(</w:t>
      </w:r>
      <w:proofErr w:type="spellStart"/>
      <w:r w:rsidRPr="00995C4E">
        <w:rPr>
          <w:lang w:val="en-US"/>
        </w:rPr>
        <w:t>i</w:t>
      </w:r>
      <w:proofErr w:type="spellEnd"/>
      <w:r w:rsidRPr="00995C4E">
        <w:rPr>
          <w:lang w:val="en-US"/>
        </w:rPr>
        <w:t>)</w:t>
      </w:r>
      <w:r w:rsidRPr="00995C4E">
        <w:rPr>
          <w:lang w:val="en-US"/>
        </w:rPr>
        <w:tab/>
      </w:r>
      <w:proofErr w:type="spellStart"/>
      <w:r w:rsidRPr="00995C4E">
        <w:rPr>
          <w:i/>
          <w:iCs/>
          <w:lang w:val="en-US"/>
        </w:rPr>
        <w:t>Minimise</w:t>
      </w:r>
      <w:proofErr w:type="spellEnd"/>
      <w:r w:rsidRPr="00995C4E">
        <w:rPr>
          <w:i/>
          <w:iCs/>
          <w:lang w:val="en-US"/>
        </w:rPr>
        <w:t xml:space="preserve"> gaps</w:t>
      </w:r>
    </w:p>
    <w:p w14:paraId="765D628D" w14:textId="77777777" w:rsidR="002E67F5" w:rsidRPr="00995C4E" w:rsidRDefault="00722F70" w:rsidP="002E67F5">
      <w:pPr>
        <w:rPr>
          <w:lang w:val="en-US"/>
        </w:rPr>
      </w:pPr>
      <w:r w:rsidRPr="00995C4E">
        <w:rPr>
          <w:lang w:val="en-US"/>
        </w:rPr>
        <w:t xml:space="preserve">Reducing by half the “gap” open area in a set of guards can reduce the noise by 3 </w:t>
      </w:r>
      <w:proofErr w:type="spellStart"/>
      <w:r w:rsidRPr="00995C4E">
        <w:rPr>
          <w:lang w:val="en-US"/>
        </w:rPr>
        <w:t>dB.</w:t>
      </w:r>
      <w:proofErr w:type="spellEnd"/>
      <w:r w:rsidRPr="00995C4E">
        <w:rPr>
          <w:lang w:val="en-US"/>
        </w:rPr>
        <w:t xml:space="preserve"> If you can reduce the openings (flexible seals, additional close fitting panels </w:t>
      </w:r>
      <w:proofErr w:type="spellStart"/>
      <w:r w:rsidRPr="00995C4E">
        <w:rPr>
          <w:lang w:val="en-US"/>
        </w:rPr>
        <w:t>etc</w:t>
      </w:r>
      <w:proofErr w:type="spellEnd"/>
      <w:r w:rsidRPr="00995C4E">
        <w:rPr>
          <w:lang w:val="en-US"/>
        </w:rPr>
        <w:t>) by 90 per cent, then a 10 dB noise reduction is possible.</w:t>
      </w:r>
    </w:p>
    <w:p w14:paraId="765D628E" w14:textId="77777777" w:rsidR="002E67F5" w:rsidRPr="00995C4E" w:rsidRDefault="00722F70" w:rsidP="002E67F5">
      <w:pPr>
        <w:rPr>
          <w:i/>
          <w:iCs/>
          <w:lang w:val="en-US"/>
        </w:rPr>
      </w:pPr>
      <w:r w:rsidRPr="00995C4E">
        <w:rPr>
          <w:lang w:val="en-US"/>
        </w:rPr>
        <w:t>(ii)</w:t>
      </w:r>
      <w:r w:rsidRPr="00995C4E">
        <w:rPr>
          <w:lang w:val="en-US"/>
        </w:rPr>
        <w:tab/>
      </w:r>
      <w:r w:rsidRPr="00995C4E">
        <w:rPr>
          <w:i/>
          <w:iCs/>
          <w:lang w:val="en-US"/>
        </w:rPr>
        <w:t>Acoustic absorbent</w:t>
      </w:r>
    </w:p>
    <w:p w14:paraId="765D628F" w14:textId="77777777" w:rsidR="002E67F5" w:rsidRPr="00995C4E" w:rsidRDefault="00722F70" w:rsidP="002E67F5">
      <w:pPr>
        <w:rPr>
          <w:lang w:val="en-US"/>
        </w:rPr>
      </w:pPr>
      <w:r w:rsidRPr="00995C4E">
        <w:rPr>
          <w:lang w:val="en-US"/>
        </w:rPr>
        <w:t xml:space="preserve">Lining a significant proportion of the inside of the guards with acoustic absorbent (foam, </w:t>
      </w:r>
      <w:proofErr w:type="spellStart"/>
      <w:r w:rsidRPr="00995C4E">
        <w:rPr>
          <w:lang w:val="en-US"/>
        </w:rPr>
        <w:t>rockwool</w:t>
      </w:r>
      <w:proofErr w:type="spellEnd"/>
      <w:r w:rsidRPr="00995C4E">
        <w:rPr>
          <w:lang w:val="en-US"/>
        </w:rPr>
        <w:t xml:space="preserve"> / </w:t>
      </w:r>
      <w:proofErr w:type="spellStart"/>
      <w:r w:rsidRPr="00995C4E">
        <w:rPr>
          <w:lang w:val="en-US"/>
        </w:rPr>
        <w:t>fibreglass</w:t>
      </w:r>
      <w:proofErr w:type="spellEnd"/>
      <w:r w:rsidRPr="00995C4E">
        <w:rPr>
          <w:lang w:val="en-US"/>
        </w:rPr>
        <w:t>) will reduce the noise “trapped” by the guards.</w:t>
      </w:r>
    </w:p>
    <w:p w14:paraId="765D6290" w14:textId="77777777" w:rsidR="002E67F5" w:rsidRPr="00995C4E" w:rsidRDefault="00722F70" w:rsidP="002E67F5">
      <w:pPr>
        <w:rPr>
          <w:lang w:val="en-US"/>
        </w:rPr>
      </w:pPr>
      <w:r w:rsidRPr="00995C4E">
        <w:rPr>
          <w:lang w:val="en-US"/>
        </w:rPr>
        <w:t xml:space="preserve">Consequently, less noise will escape through any gaps. Failure to line the inside of the guards could result in an increase in noise at the operator’s position if the gaps have been </w:t>
      </w:r>
      <w:proofErr w:type="spellStart"/>
      <w:r w:rsidRPr="00995C4E">
        <w:rPr>
          <w:lang w:val="en-US"/>
        </w:rPr>
        <w:t>minimised</w:t>
      </w:r>
      <w:proofErr w:type="spellEnd"/>
      <w:r w:rsidRPr="00995C4E">
        <w:rPr>
          <w:lang w:val="en-US"/>
        </w:rPr>
        <w:t xml:space="preserve"> as in (</w:t>
      </w:r>
      <w:proofErr w:type="spellStart"/>
      <w:r w:rsidRPr="00995C4E">
        <w:rPr>
          <w:lang w:val="en-US"/>
        </w:rPr>
        <w:t>i</w:t>
      </w:r>
      <w:proofErr w:type="spellEnd"/>
      <w:r w:rsidRPr="00995C4E">
        <w:rPr>
          <w:lang w:val="en-US"/>
        </w:rPr>
        <w:t>) above.</w:t>
      </w:r>
    </w:p>
    <w:p w14:paraId="765D6291" w14:textId="77777777" w:rsidR="002E67F5" w:rsidRPr="00995C4E" w:rsidRDefault="00722F70" w:rsidP="002E67F5">
      <w:pPr>
        <w:rPr>
          <w:lang w:val="en-US"/>
        </w:rPr>
      </w:pPr>
      <w:r w:rsidRPr="00995C4E">
        <w:rPr>
          <w:lang w:val="en-US"/>
        </w:rPr>
        <w:t xml:space="preserve">In most cases, both sets of modifications can be tested in mock-up form using cardboard (and wide tape) to extend the guarding and temporarily fitting areas of acoustic foam inside. Not only does this process help with the practical aspects (access, visibility </w:t>
      </w:r>
      <w:proofErr w:type="spellStart"/>
      <w:r w:rsidRPr="00995C4E">
        <w:rPr>
          <w:lang w:val="en-US"/>
        </w:rPr>
        <w:t>etc</w:t>
      </w:r>
      <w:proofErr w:type="spellEnd"/>
      <w:r w:rsidRPr="00995C4E">
        <w:rPr>
          <w:lang w:val="en-US"/>
        </w:rPr>
        <w:t>), but it usually also provides a very good indication of the noise reduction that can be expected. Guard vibration radiated as noise can also be treated via damping (as above).</w:t>
      </w:r>
    </w:p>
    <w:p w14:paraId="765D6292" w14:textId="77777777" w:rsidR="002E67F5" w:rsidRDefault="00722F70">
      <w:pPr>
        <w:spacing w:before="0"/>
      </w:pPr>
      <w:r>
        <w:br w:type="page"/>
      </w:r>
    </w:p>
    <w:p w14:paraId="765D6293" w14:textId="77777777" w:rsidR="002E67F5" w:rsidRDefault="00722F70" w:rsidP="002E67F5">
      <w:pPr>
        <w:pStyle w:val="ListParagraph"/>
        <w:numPr>
          <w:ilvl w:val="0"/>
          <w:numId w:val="20"/>
        </w:numPr>
        <w:spacing w:before="240" w:after="120"/>
        <w:ind w:left="360"/>
        <w:rPr>
          <w:b/>
        </w:rPr>
      </w:pPr>
      <w:r>
        <w:rPr>
          <w:b/>
        </w:rPr>
        <w:t xml:space="preserve">CHAIN &amp; TIMING BELT DRIVES </w:t>
      </w:r>
    </w:p>
    <w:p w14:paraId="765D6294" w14:textId="77777777" w:rsidR="002E67F5" w:rsidRPr="00995C4E" w:rsidRDefault="00722F70" w:rsidP="002E67F5">
      <w:pPr>
        <w:rPr>
          <w:b/>
          <w:lang w:val="en-US"/>
        </w:rPr>
      </w:pPr>
      <w:r w:rsidRPr="00995C4E">
        <w:rPr>
          <w:b/>
          <w:lang w:val="en-US"/>
        </w:rPr>
        <w:t>Technique</w:t>
      </w:r>
    </w:p>
    <w:p w14:paraId="765D6295" w14:textId="77777777" w:rsidR="002E67F5" w:rsidRPr="00995C4E" w:rsidRDefault="00722F70" w:rsidP="002E67F5">
      <w:pPr>
        <w:rPr>
          <w:lang w:val="en-US"/>
        </w:rPr>
      </w:pPr>
      <w:r w:rsidRPr="00995C4E">
        <w:rPr>
          <w:lang w:val="en-US"/>
        </w:rPr>
        <w:t xml:space="preserve">Noisy chain drives can often be replaced directly with quieter timing belts. Within the range of timing belts available, there are also quiet designs that use different tooth profiles to </w:t>
      </w:r>
      <w:proofErr w:type="spellStart"/>
      <w:r w:rsidRPr="00995C4E">
        <w:rPr>
          <w:lang w:val="en-US"/>
        </w:rPr>
        <w:t>minimise</w:t>
      </w:r>
      <w:proofErr w:type="spellEnd"/>
      <w:r w:rsidRPr="00995C4E">
        <w:rPr>
          <w:lang w:val="en-US"/>
        </w:rPr>
        <w:t xml:space="preserve"> noise. There is also a new design of belt for applications where noise is critical which uses a chevron tooth pattern to provide very quiet running. Noise reductions in the range of 6 - 20 dB are often possible using this approach.</w:t>
      </w:r>
    </w:p>
    <w:p w14:paraId="765D6296" w14:textId="77777777" w:rsidR="002E67F5" w:rsidRDefault="00722F70" w:rsidP="002E67F5">
      <w:pPr>
        <w:pStyle w:val="ListParagraph"/>
        <w:numPr>
          <w:ilvl w:val="0"/>
          <w:numId w:val="20"/>
        </w:numPr>
        <w:spacing w:before="240" w:after="120"/>
        <w:ind w:left="360"/>
        <w:rPr>
          <w:b/>
        </w:rPr>
      </w:pPr>
      <w:r>
        <w:rPr>
          <w:b/>
        </w:rPr>
        <w:t>ELECTRIC MOTORS</w:t>
      </w:r>
    </w:p>
    <w:p w14:paraId="765D6297" w14:textId="77777777" w:rsidR="002E67F5" w:rsidRPr="00995C4E" w:rsidRDefault="00722F70" w:rsidP="002E67F5">
      <w:pPr>
        <w:rPr>
          <w:b/>
          <w:lang w:val="en-US"/>
        </w:rPr>
      </w:pPr>
      <w:r w:rsidRPr="00995C4E">
        <w:rPr>
          <w:b/>
          <w:lang w:val="en-US"/>
        </w:rPr>
        <w:t>Technique</w:t>
      </w:r>
    </w:p>
    <w:p w14:paraId="765D6298" w14:textId="77777777" w:rsidR="002E67F5" w:rsidRDefault="00722F70" w:rsidP="002E67F5">
      <w:pPr>
        <w:rPr>
          <w:lang w:val="en-US"/>
        </w:rPr>
      </w:pPr>
      <w:r w:rsidRPr="00995C4E">
        <w:rPr>
          <w:lang w:val="en-US"/>
        </w:rPr>
        <w:t xml:space="preserve">Most companies have large numbers of electric motors used on anything from fans to pumps to machine tools. However, it is not very common knowledge that general duty motors are available (at little or no cost premium) that are up to 10 </w:t>
      </w:r>
      <w:proofErr w:type="gramStart"/>
      <w:r w:rsidRPr="00995C4E">
        <w:rPr>
          <w:lang w:val="en-US"/>
        </w:rPr>
        <w:t>dB(</w:t>
      </w:r>
      <w:proofErr w:type="gramEnd"/>
      <w:r w:rsidRPr="00995C4E">
        <w:rPr>
          <w:lang w:val="en-US"/>
        </w:rPr>
        <w:t>A) or more quieter than typical units as direct replacements. The best approach is to feed these motors into the system over a period of time so that all replacement motors are quiet motors.</w:t>
      </w:r>
    </w:p>
    <w:p w14:paraId="765D6299" w14:textId="77777777" w:rsidR="002E67F5" w:rsidRDefault="002E67F5">
      <w:pPr>
        <w:spacing w:before="0"/>
        <w:rPr>
          <w:lang w:val="en-US"/>
        </w:rPr>
      </w:pPr>
    </w:p>
    <w:sectPr w:rsidR="002E67F5" w:rsidSect="002E67F5">
      <w:pgSz w:w="11906" w:h="16838"/>
      <w:pgMar w:top="1151" w:right="1151" w:bottom="993" w:left="1151" w:header="454" w:footer="6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D62B9" w14:textId="77777777" w:rsidR="002E67F5" w:rsidRDefault="002E67F5">
      <w:pPr>
        <w:spacing w:before="0"/>
      </w:pPr>
      <w:r>
        <w:separator/>
      </w:r>
    </w:p>
  </w:endnote>
  <w:endnote w:type="continuationSeparator" w:id="0">
    <w:p w14:paraId="765D62BB" w14:textId="77777777" w:rsidR="002E67F5" w:rsidRDefault="002E67F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OTOPR M+ Helvetica Neue">
    <w:altName w:val="Helvetica Ne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otham Light">
    <w:altName w:val="Arial"/>
    <w:panose1 w:val="00000000000000000000"/>
    <w:charset w:val="00"/>
    <w:family w:val="modern"/>
    <w:notTrueType/>
    <w:pitch w:val="variable"/>
    <w:sig w:usb0="A10000FF" w:usb1="4000005B" w:usb2="00000000" w:usb3="00000000" w:csb0="0000009B" w:csb1="00000000"/>
  </w:font>
  <w:font w:name="NewsGothicBT-Light">
    <w:panose1 w:val="00000000000000000000"/>
    <w:charset w:val="00"/>
    <w:family w:val="swiss"/>
    <w:notTrueType/>
    <w:pitch w:val="default"/>
    <w:sig w:usb0="00000003" w:usb1="00000000" w:usb2="00000000" w:usb3="00000000" w:csb0="00000001" w:csb1="00000000"/>
  </w:font>
  <w:font w:name="IGQKG Q+ Helvetica Neue">
    <w:altName w:val="Helvetica Neue"/>
    <w:panose1 w:val="00000000000000000000"/>
    <w:charset w:val="00"/>
    <w:family w:val="roman"/>
    <w:notTrueType/>
    <w:pitch w:val="default"/>
    <w:sig w:usb0="00000003" w:usb1="00000000" w:usb2="00000000" w:usb3="00000000" w:csb0="00000001" w:csb1="00000000"/>
  </w:font>
  <w:font w:name="JMGQPF+Myriad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D62AF" w14:textId="77777777" w:rsidR="002E67F5" w:rsidRDefault="002E67F5" w:rsidP="002E67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5D62B0" w14:textId="77777777" w:rsidR="002E67F5" w:rsidRDefault="002E67F5" w:rsidP="002E67F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D62B1" w14:textId="77777777" w:rsidR="002E67F5" w:rsidRPr="00EF1E1D" w:rsidRDefault="002E67F5" w:rsidP="004D7D6F">
    <w:pPr>
      <w:pStyle w:val="Footer"/>
      <w:tabs>
        <w:tab w:val="right" w:pos="9638"/>
      </w:tabs>
      <w:spacing w:after="120"/>
      <w:rPr>
        <w:sz w:val="18"/>
        <w:szCs w:val="18"/>
      </w:rPr>
    </w:pPr>
    <w:r w:rsidRPr="00EF1E1D">
      <w:rPr>
        <w:i/>
        <w:smallCaps w:val="0"/>
        <w:sz w:val="18"/>
      </w:rPr>
      <w:t xml:space="preserve">Managing </w:t>
    </w:r>
    <w:r w:rsidRPr="00EF1E1D">
      <w:rPr>
        <w:i/>
        <w:smallCaps w:val="0"/>
        <w:sz w:val="18"/>
        <w:szCs w:val="18"/>
      </w:rPr>
      <w:t>noise and preventing hearing loss at work</w:t>
    </w:r>
    <w:r>
      <w:ptab w:relativeTo="margin" w:alignment="center" w:leader="none"/>
    </w:r>
    <w:r>
      <w:ptab w:relativeTo="margin" w:alignment="right" w:leader="none"/>
    </w:r>
    <w:r w:rsidRPr="00EF1E1D">
      <w:rPr>
        <w:rFonts w:cs="Arial"/>
        <w:smallCaps w:val="0"/>
        <w:sz w:val="18"/>
        <w:szCs w:val="18"/>
      </w:rPr>
      <w:t xml:space="preserve">Page </w:t>
    </w:r>
    <w:r w:rsidRPr="00EF1E1D">
      <w:rPr>
        <w:rFonts w:cs="Arial"/>
        <w:smallCaps w:val="0"/>
        <w:sz w:val="18"/>
        <w:szCs w:val="18"/>
      </w:rPr>
      <w:fldChar w:fldCharType="begin"/>
    </w:r>
    <w:r w:rsidRPr="00EF1E1D">
      <w:rPr>
        <w:rFonts w:cs="Arial"/>
        <w:smallCaps w:val="0"/>
        <w:sz w:val="18"/>
        <w:szCs w:val="18"/>
      </w:rPr>
      <w:instrText xml:space="preserve"> PAGE </w:instrText>
    </w:r>
    <w:r w:rsidRPr="00EF1E1D">
      <w:rPr>
        <w:rFonts w:cs="Arial"/>
        <w:smallCaps w:val="0"/>
        <w:sz w:val="18"/>
        <w:szCs w:val="18"/>
      </w:rPr>
      <w:fldChar w:fldCharType="separate"/>
    </w:r>
    <w:r w:rsidR="00E32387">
      <w:rPr>
        <w:rFonts w:cs="Arial"/>
        <w:smallCaps w:val="0"/>
        <w:noProof/>
        <w:sz w:val="18"/>
        <w:szCs w:val="18"/>
      </w:rPr>
      <w:t>24</w:t>
    </w:r>
    <w:r w:rsidRPr="00EF1E1D">
      <w:rPr>
        <w:rFonts w:cs="Arial"/>
        <w:smallCaps w:val="0"/>
        <w:sz w:val="18"/>
        <w:szCs w:val="18"/>
      </w:rPr>
      <w:fldChar w:fldCharType="end"/>
    </w:r>
    <w:r w:rsidRPr="00EF1E1D">
      <w:rPr>
        <w:rFonts w:cs="Arial"/>
        <w:smallCaps w:val="0"/>
        <w:sz w:val="18"/>
        <w:szCs w:val="18"/>
      </w:rPr>
      <w:t xml:space="preserve"> of </w:t>
    </w:r>
    <w:r w:rsidRPr="00EF1E1D">
      <w:rPr>
        <w:rFonts w:cs="Arial"/>
        <w:smallCaps w:val="0"/>
        <w:sz w:val="18"/>
        <w:szCs w:val="18"/>
      </w:rPr>
      <w:fldChar w:fldCharType="begin"/>
    </w:r>
    <w:r w:rsidRPr="00EF1E1D">
      <w:rPr>
        <w:rFonts w:cs="Arial"/>
        <w:smallCaps w:val="0"/>
        <w:sz w:val="18"/>
        <w:szCs w:val="18"/>
      </w:rPr>
      <w:instrText xml:space="preserve"> NUMPAGES </w:instrText>
    </w:r>
    <w:r w:rsidRPr="00EF1E1D">
      <w:rPr>
        <w:rFonts w:cs="Arial"/>
        <w:smallCaps w:val="0"/>
        <w:sz w:val="18"/>
        <w:szCs w:val="18"/>
      </w:rPr>
      <w:fldChar w:fldCharType="separate"/>
    </w:r>
    <w:r w:rsidR="00E32387">
      <w:rPr>
        <w:rFonts w:cs="Arial"/>
        <w:smallCaps w:val="0"/>
        <w:noProof/>
        <w:sz w:val="18"/>
        <w:szCs w:val="18"/>
      </w:rPr>
      <w:t>46</w:t>
    </w:r>
    <w:r w:rsidRPr="00EF1E1D">
      <w:rPr>
        <w:rFonts w:cs="Arial"/>
        <w:smallCaps w:val="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D62B4" w14:textId="77777777" w:rsidR="002E67F5" w:rsidRPr="00D73A56" w:rsidRDefault="002E67F5" w:rsidP="002E67F5">
    <w:pPr>
      <w:pStyle w:val="Footer"/>
      <w:tabs>
        <w:tab w:val="right" w:pos="9638"/>
      </w:tabs>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D554E" w14:textId="77777777" w:rsidR="002E67F5" w:rsidRPr="00D73A56" w:rsidRDefault="002E67F5" w:rsidP="002E67F5">
    <w:pPr>
      <w:pStyle w:val="Footer"/>
      <w:tabs>
        <w:tab w:val="right" w:pos="9638"/>
      </w:tabs>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D62B5" w14:textId="77777777" w:rsidR="002E67F5" w:rsidRPr="00D73A56" w:rsidRDefault="002E67F5" w:rsidP="004D7D6F">
    <w:pPr>
      <w:pStyle w:val="Footer"/>
      <w:tabs>
        <w:tab w:val="right" w:pos="9638"/>
      </w:tabs>
      <w:spacing w:after="120"/>
      <w:rPr>
        <w:sz w:val="18"/>
        <w:szCs w:val="18"/>
      </w:rPr>
    </w:pPr>
    <w:r w:rsidRPr="00EF1E1D">
      <w:rPr>
        <w:i/>
        <w:smallCaps w:val="0"/>
        <w:sz w:val="18"/>
      </w:rPr>
      <w:t xml:space="preserve">Managing </w:t>
    </w:r>
    <w:r w:rsidRPr="00EF1E1D">
      <w:rPr>
        <w:i/>
        <w:smallCaps w:val="0"/>
        <w:sz w:val="18"/>
        <w:szCs w:val="18"/>
      </w:rPr>
      <w:t>noise and preventing hearing loss at work</w:t>
    </w:r>
    <w:r>
      <w:ptab w:relativeTo="margin" w:alignment="center" w:leader="none"/>
    </w:r>
    <w:r>
      <w:ptab w:relativeTo="margin" w:alignment="right" w:leader="none"/>
    </w:r>
    <w:r w:rsidRPr="00EF1E1D">
      <w:rPr>
        <w:rFonts w:cs="Arial"/>
        <w:smallCaps w:val="0"/>
        <w:sz w:val="18"/>
        <w:szCs w:val="18"/>
      </w:rPr>
      <w:t xml:space="preserve">Page </w:t>
    </w:r>
    <w:r w:rsidRPr="00EF1E1D">
      <w:rPr>
        <w:rFonts w:cs="Arial"/>
        <w:smallCaps w:val="0"/>
        <w:sz w:val="18"/>
        <w:szCs w:val="18"/>
      </w:rPr>
      <w:fldChar w:fldCharType="begin"/>
    </w:r>
    <w:r w:rsidRPr="00EF1E1D">
      <w:rPr>
        <w:rFonts w:cs="Arial"/>
        <w:smallCaps w:val="0"/>
        <w:sz w:val="18"/>
        <w:szCs w:val="18"/>
      </w:rPr>
      <w:instrText xml:space="preserve"> PAGE </w:instrText>
    </w:r>
    <w:r w:rsidRPr="00EF1E1D">
      <w:rPr>
        <w:rFonts w:cs="Arial"/>
        <w:smallCaps w:val="0"/>
        <w:sz w:val="18"/>
        <w:szCs w:val="18"/>
      </w:rPr>
      <w:fldChar w:fldCharType="separate"/>
    </w:r>
    <w:r w:rsidR="004D7D6F">
      <w:rPr>
        <w:rFonts w:cs="Arial"/>
        <w:smallCaps w:val="0"/>
        <w:noProof/>
        <w:sz w:val="18"/>
        <w:szCs w:val="18"/>
      </w:rPr>
      <w:t>23</w:t>
    </w:r>
    <w:r w:rsidRPr="00EF1E1D">
      <w:rPr>
        <w:rFonts w:cs="Arial"/>
        <w:smallCaps w:val="0"/>
        <w:sz w:val="18"/>
        <w:szCs w:val="18"/>
      </w:rPr>
      <w:fldChar w:fldCharType="end"/>
    </w:r>
    <w:r w:rsidRPr="00EF1E1D">
      <w:rPr>
        <w:rFonts w:cs="Arial"/>
        <w:smallCaps w:val="0"/>
        <w:sz w:val="18"/>
        <w:szCs w:val="18"/>
      </w:rPr>
      <w:t xml:space="preserve"> of </w:t>
    </w:r>
    <w:r w:rsidRPr="00EF1E1D">
      <w:rPr>
        <w:rFonts w:cs="Arial"/>
        <w:smallCaps w:val="0"/>
        <w:sz w:val="18"/>
        <w:szCs w:val="18"/>
      </w:rPr>
      <w:fldChar w:fldCharType="begin"/>
    </w:r>
    <w:r w:rsidRPr="00EF1E1D">
      <w:rPr>
        <w:rFonts w:cs="Arial"/>
        <w:smallCaps w:val="0"/>
        <w:sz w:val="18"/>
        <w:szCs w:val="18"/>
      </w:rPr>
      <w:instrText xml:space="preserve"> NUMPAGES </w:instrText>
    </w:r>
    <w:r w:rsidRPr="00EF1E1D">
      <w:rPr>
        <w:rFonts w:cs="Arial"/>
        <w:smallCaps w:val="0"/>
        <w:sz w:val="18"/>
        <w:szCs w:val="18"/>
      </w:rPr>
      <w:fldChar w:fldCharType="separate"/>
    </w:r>
    <w:r w:rsidR="004D7D6F">
      <w:rPr>
        <w:rFonts w:cs="Arial"/>
        <w:smallCaps w:val="0"/>
        <w:noProof/>
        <w:sz w:val="18"/>
        <w:szCs w:val="18"/>
      </w:rPr>
      <w:t>46</w:t>
    </w:r>
    <w:r w:rsidRPr="00EF1E1D">
      <w:rPr>
        <w:rFonts w:cs="Arial"/>
        <w:smallCaps w:val="0"/>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D62B6" w14:textId="77777777" w:rsidR="002E67F5" w:rsidRPr="00EF1E1D" w:rsidRDefault="002E67F5" w:rsidP="00E32387">
    <w:pPr>
      <w:pStyle w:val="Footer"/>
      <w:tabs>
        <w:tab w:val="right" w:pos="9638"/>
      </w:tabs>
      <w:spacing w:after="120"/>
      <w:rPr>
        <w:sz w:val="18"/>
        <w:szCs w:val="18"/>
      </w:rPr>
    </w:pPr>
    <w:r w:rsidRPr="00EF1E1D">
      <w:rPr>
        <w:i/>
        <w:smallCaps w:val="0"/>
        <w:sz w:val="18"/>
      </w:rPr>
      <w:t xml:space="preserve">Managing </w:t>
    </w:r>
    <w:r w:rsidRPr="00EF1E1D">
      <w:rPr>
        <w:i/>
        <w:smallCaps w:val="0"/>
        <w:sz w:val="18"/>
        <w:szCs w:val="18"/>
      </w:rPr>
      <w:t>noise and preventing hearing loss at work</w:t>
    </w:r>
    <w:r>
      <w:ptab w:relativeTo="margin" w:alignment="center" w:leader="none"/>
    </w:r>
    <w:r>
      <w:ptab w:relativeTo="margin" w:alignment="right" w:leader="none"/>
    </w:r>
    <w:r w:rsidRPr="00EF1E1D">
      <w:rPr>
        <w:rFonts w:cs="Arial"/>
        <w:smallCaps w:val="0"/>
        <w:sz w:val="18"/>
        <w:szCs w:val="18"/>
      </w:rPr>
      <w:t>P</w:t>
    </w:r>
    <w:bookmarkStart w:id="226" w:name="_GoBack"/>
    <w:bookmarkEnd w:id="226"/>
    <w:r w:rsidRPr="00EF1E1D">
      <w:rPr>
        <w:rFonts w:cs="Arial"/>
        <w:smallCaps w:val="0"/>
        <w:sz w:val="18"/>
        <w:szCs w:val="18"/>
      </w:rPr>
      <w:t xml:space="preserve">age </w:t>
    </w:r>
    <w:r w:rsidRPr="00EF1E1D">
      <w:rPr>
        <w:rFonts w:cs="Arial"/>
        <w:smallCaps w:val="0"/>
        <w:sz w:val="18"/>
        <w:szCs w:val="18"/>
      </w:rPr>
      <w:fldChar w:fldCharType="begin"/>
    </w:r>
    <w:r w:rsidRPr="00EF1E1D">
      <w:rPr>
        <w:rFonts w:cs="Arial"/>
        <w:smallCaps w:val="0"/>
        <w:sz w:val="18"/>
        <w:szCs w:val="18"/>
      </w:rPr>
      <w:instrText xml:space="preserve"> PAGE </w:instrText>
    </w:r>
    <w:r w:rsidRPr="00EF1E1D">
      <w:rPr>
        <w:rFonts w:cs="Arial"/>
        <w:smallCaps w:val="0"/>
        <w:sz w:val="18"/>
        <w:szCs w:val="18"/>
      </w:rPr>
      <w:fldChar w:fldCharType="separate"/>
    </w:r>
    <w:r w:rsidR="00E32387">
      <w:rPr>
        <w:rFonts w:cs="Arial"/>
        <w:smallCaps w:val="0"/>
        <w:noProof/>
        <w:sz w:val="18"/>
        <w:szCs w:val="18"/>
      </w:rPr>
      <w:t>37</w:t>
    </w:r>
    <w:r w:rsidRPr="00EF1E1D">
      <w:rPr>
        <w:rFonts w:cs="Arial"/>
        <w:smallCaps w:val="0"/>
        <w:sz w:val="18"/>
        <w:szCs w:val="18"/>
      </w:rPr>
      <w:fldChar w:fldCharType="end"/>
    </w:r>
    <w:r w:rsidRPr="00EF1E1D">
      <w:rPr>
        <w:rFonts w:cs="Arial"/>
        <w:smallCaps w:val="0"/>
        <w:sz w:val="18"/>
        <w:szCs w:val="18"/>
      </w:rPr>
      <w:t xml:space="preserve"> of </w:t>
    </w:r>
    <w:r w:rsidRPr="00EF1E1D">
      <w:rPr>
        <w:rFonts w:cs="Arial"/>
        <w:smallCaps w:val="0"/>
        <w:sz w:val="18"/>
        <w:szCs w:val="18"/>
      </w:rPr>
      <w:fldChar w:fldCharType="begin"/>
    </w:r>
    <w:r w:rsidRPr="00EF1E1D">
      <w:rPr>
        <w:rFonts w:cs="Arial"/>
        <w:smallCaps w:val="0"/>
        <w:sz w:val="18"/>
        <w:szCs w:val="18"/>
      </w:rPr>
      <w:instrText xml:space="preserve"> NUMPAGES </w:instrText>
    </w:r>
    <w:r w:rsidRPr="00EF1E1D">
      <w:rPr>
        <w:rFonts w:cs="Arial"/>
        <w:smallCaps w:val="0"/>
        <w:sz w:val="18"/>
        <w:szCs w:val="18"/>
      </w:rPr>
      <w:fldChar w:fldCharType="separate"/>
    </w:r>
    <w:r w:rsidR="00E32387">
      <w:rPr>
        <w:rFonts w:cs="Arial"/>
        <w:smallCaps w:val="0"/>
        <w:noProof/>
        <w:sz w:val="18"/>
        <w:szCs w:val="18"/>
      </w:rPr>
      <w:t>46</w:t>
    </w:r>
    <w:r w:rsidRPr="00EF1E1D">
      <w:rPr>
        <w:rFonts w:cs="Arial"/>
        <w:smallCaps w:val="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D62AB" w14:textId="77777777" w:rsidR="002E67F5" w:rsidRDefault="002E67F5">
      <w:r>
        <w:separator/>
      </w:r>
    </w:p>
  </w:footnote>
  <w:footnote w:type="continuationSeparator" w:id="0">
    <w:p w14:paraId="765D62AC" w14:textId="77777777" w:rsidR="002E67F5" w:rsidRDefault="002E67F5">
      <w:r>
        <w:continuationSeparator/>
      </w:r>
    </w:p>
  </w:footnote>
  <w:footnote w:id="1">
    <w:p w14:paraId="765D62B7" w14:textId="77777777" w:rsidR="002E67F5" w:rsidRDefault="002E67F5">
      <w:pPr>
        <w:pStyle w:val="FootnoteText"/>
      </w:pPr>
      <w:r>
        <w:rPr>
          <w:rStyle w:val="FootnoteReference"/>
        </w:rPr>
        <w:footnoteRef/>
      </w:r>
      <w:r>
        <w:t xml:space="preserve"> The adjustment factor for extended </w:t>
      </w:r>
      <w:proofErr w:type="spellStart"/>
      <w:r>
        <w:t>workshifts</w:t>
      </w:r>
      <w:proofErr w:type="spellEnd"/>
      <w:r>
        <w:t xml:space="preserve"> shown in Table 3 of this Code is taken into account. </w:t>
      </w:r>
    </w:p>
  </w:footnote>
  <w:footnote w:id="2">
    <w:p w14:paraId="765D62B8" w14:textId="77777777" w:rsidR="002E67F5" w:rsidRPr="00AF2972" w:rsidRDefault="002E67F5" w:rsidP="002E67F5">
      <w:pPr>
        <w:spacing w:before="0"/>
        <w:rPr>
          <w:rFonts w:cs="Arial"/>
          <w:sz w:val="18"/>
          <w:szCs w:val="18"/>
        </w:rPr>
      </w:pPr>
      <w:r>
        <w:rPr>
          <w:rStyle w:val="FootnoteReference"/>
        </w:rPr>
        <w:footnoteRef/>
      </w:r>
      <w:r>
        <w:t xml:space="preserve"> </w:t>
      </w:r>
      <w:r w:rsidRPr="00AF2972">
        <w:rPr>
          <w:rFonts w:cs="Arial"/>
          <w:sz w:val="18"/>
          <w:szCs w:val="18"/>
        </w:rPr>
        <w:t xml:space="preserve">Guidance for designers </w:t>
      </w:r>
      <w:r>
        <w:rPr>
          <w:rFonts w:cs="Arial"/>
          <w:sz w:val="18"/>
          <w:szCs w:val="18"/>
        </w:rPr>
        <w:t xml:space="preserve">of buildings on </w:t>
      </w:r>
      <w:r w:rsidRPr="00AF2972">
        <w:rPr>
          <w:rFonts w:cs="Arial"/>
          <w:sz w:val="18"/>
          <w:szCs w:val="18"/>
        </w:rPr>
        <w:t xml:space="preserve">recommended background sound levels (i.e. noise coming from outside the room or from building services) for different types of workplaces can be found in </w:t>
      </w:r>
      <w:r w:rsidRPr="00AF2972">
        <w:rPr>
          <w:rFonts w:cs="Arial"/>
          <w:i/>
          <w:sz w:val="18"/>
          <w:szCs w:val="18"/>
        </w:rPr>
        <w:t>AS/</w:t>
      </w:r>
      <w:proofErr w:type="spellStart"/>
      <w:r w:rsidRPr="00AF2972">
        <w:rPr>
          <w:rFonts w:cs="Arial"/>
          <w:i/>
          <w:sz w:val="18"/>
          <w:szCs w:val="18"/>
        </w:rPr>
        <w:t>NZS</w:t>
      </w:r>
      <w:proofErr w:type="spellEnd"/>
      <w:r w:rsidRPr="00AF2972">
        <w:rPr>
          <w:rFonts w:cs="Arial"/>
          <w:i/>
          <w:sz w:val="18"/>
          <w:szCs w:val="18"/>
        </w:rPr>
        <w:t xml:space="preserve"> 2107:2000 Acoustics – Recommended design sound levels and reverberation times for building interiors</w:t>
      </w:r>
      <w:r w:rsidRPr="00AF2972">
        <w:rPr>
          <w:rFonts w:cs="Arial"/>
          <w:sz w:val="18"/>
          <w:szCs w:val="18"/>
        </w:rPr>
        <w:t xml:space="preserve">. </w:t>
      </w:r>
    </w:p>
    <w:p w14:paraId="765D62B9" w14:textId="77777777" w:rsidR="002E67F5" w:rsidRPr="0002510D" w:rsidRDefault="002E67F5">
      <w:pPr>
        <w:pStyle w:val="FootnoteText"/>
        <w:rPr>
          <w:lang w:val="en-US"/>
        </w:rPr>
      </w:pPr>
    </w:p>
  </w:footnote>
  <w:footnote w:id="3">
    <w:p w14:paraId="765D62BA" w14:textId="77777777" w:rsidR="002E67F5" w:rsidRPr="00227E4C" w:rsidRDefault="002E67F5" w:rsidP="002E67F5">
      <w:pPr>
        <w:pStyle w:val="FootnoteText"/>
        <w:rPr>
          <w:sz w:val="18"/>
          <w:szCs w:val="18"/>
        </w:rPr>
      </w:pPr>
      <w:r>
        <w:rPr>
          <w:rStyle w:val="FootnoteReference"/>
        </w:rPr>
        <w:footnoteRef/>
      </w:r>
      <w:r>
        <w:t xml:space="preserve"> </w:t>
      </w:r>
      <w:proofErr w:type="spellStart"/>
      <w:r w:rsidRPr="00227E4C">
        <w:rPr>
          <w:rFonts w:cs="Arial"/>
          <w:color w:val="000000"/>
          <w:sz w:val="18"/>
          <w:szCs w:val="18"/>
          <w:lang w:eastAsia="en-AU"/>
        </w:rPr>
        <w:t>Morata</w:t>
      </w:r>
      <w:proofErr w:type="spellEnd"/>
      <w:r w:rsidRPr="00227E4C">
        <w:rPr>
          <w:rFonts w:cs="Arial"/>
          <w:color w:val="000000"/>
          <w:sz w:val="18"/>
          <w:szCs w:val="18"/>
          <w:lang w:eastAsia="en-AU"/>
        </w:rPr>
        <w:t xml:space="preserve"> </w:t>
      </w:r>
      <w:proofErr w:type="spellStart"/>
      <w:r w:rsidRPr="00227E4C">
        <w:rPr>
          <w:rFonts w:cs="Arial"/>
          <w:color w:val="000000"/>
          <w:sz w:val="18"/>
          <w:szCs w:val="18"/>
          <w:lang w:eastAsia="en-AU"/>
        </w:rPr>
        <w:t>T.C</w:t>
      </w:r>
      <w:proofErr w:type="spellEnd"/>
      <w:r w:rsidRPr="00227E4C">
        <w:rPr>
          <w:rFonts w:cs="Arial"/>
          <w:color w:val="000000"/>
          <w:sz w:val="18"/>
          <w:szCs w:val="18"/>
          <w:lang w:eastAsia="en-AU"/>
        </w:rPr>
        <w:t xml:space="preserve">. (2007) Promoting hearing health and the combined risk of noise-induced hearing loss and ototoxicity, </w:t>
      </w:r>
      <w:proofErr w:type="spellStart"/>
      <w:r w:rsidRPr="00227E4C">
        <w:rPr>
          <w:rFonts w:cs="Arial"/>
          <w:color w:val="000000"/>
          <w:sz w:val="18"/>
          <w:szCs w:val="18"/>
          <w:lang w:eastAsia="en-AU"/>
        </w:rPr>
        <w:t>Audiological</w:t>
      </w:r>
      <w:proofErr w:type="spellEnd"/>
      <w:r w:rsidRPr="00227E4C">
        <w:rPr>
          <w:rFonts w:cs="Arial"/>
          <w:color w:val="000000"/>
          <w:sz w:val="18"/>
          <w:szCs w:val="18"/>
          <w:lang w:eastAsia="en-AU"/>
        </w:rPr>
        <w:t xml:space="preserve"> Medicine, </w:t>
      </w:r>
      <w:proofErr w:type="spellStart"/>
      <w:r w:rsidRPr="00227E4C">
        <w:rPr>
          <w:rFonts w:cs="Arial"/>
          <w:color w:val="000000"/>
          <w:sz w:val="18"/>
          <w:szCs w:val="18"/>
          <w:lang w:eastAsia="en-AU"/>
        </w:rPr>
        <w:t>Vol.5</w:t>
      </w:r>
      <w:proofErr w:type="spellEnd"/>
      <w:r w:rsidRPr="00227E4C">
        <w:rPr>
          <w:rFonts w:cs="Arial"/>
          <w:color w:val="000000"/>
          <w:sz w:val="18"/>
          <w:szCs w:val="18"/>
          <w:lang w:eastAsia="en-AU"/>
        </w:rPr>
        <w:t xml:space="preserve">, Issue 1, </w:t>
      </w:r>
      <w:proofErr w:type="spellStart"/>
      <w:r w:rsidRPr="00227E4C">
        <w:rPr>
          <w:rFonts w:cs="Arial"/>
          <w:color w:val="000000"/>
          <w:sz w:val="18"/>
          <w:szCs w:val="18"/>
          <w:lang w:eastAsia="en-AU"/>
        </w:rPr>
        <w:t>pp33</w:t>
      </w:r>
      <w:proofErr w:type="spellEnd"/>
      <w:r w:rsidRPr="00227E4C">
        <w:rPr>
          <w:rFonts w:cs="Arial"/>
          <w:color w:val="000000"/>
          <w:sz w:val="18"/>
          <w:szCs w:val="18"/>
          <w:lang w:eastAsia="en-AU"/>
        </w:rPr>
        <w:t>-40.</w:t>
      </w:r>
    </w:p>
  </w:footnote>
  <w:footnote w:id="4">
    <w:p w14:paraId="765D62BB" w14:textId="77777777" w:rsidR="002E67F5" w:rsidRDefault="002E67F5">
      <w:pPr>
        <w:pStyle w:val="FootnoteText"/>
      </w:pPr>
      <w:r>
        <w:rPr>
          <w:rStyle w:val="FootnoteReference"/>
        </w:rPr>
        <w:footnoteRef/>
      </w:r>
      <w:r>
        <w:t xml:space="preserve"> Based on Health and Safety Executive UK guidance material with the points used in the tables derived from procedures in AS/</w:t>
      </w:r>
      <w:proofErr w:type="spellStart"/>
      <w:r>
        <w:t>NZS1269.1</w:t>
      </w:r>
      <w:proofErr w:type="spellEnd"/>
      <w:r>
        <w:t xml:space="preserve"> </w:t>
      </w:r>
    </w:p>
  </w:footnote>
  <w:footnote w:id="5">
    <w:p w14:paraId="765D62BC" w14:textId="77777777" w:rsidR="002E67F5" w:rsidRDefault="002E67F5" w:rsidP="002E67F5">
      <w:pPr>
        <w:pStyle w:val="FootnoteText"/>
        <w:tabs>
          <w:tab w:val="left" w:pos="4337"/>
        </w:tabs>
      </w:pPr>
      <w:r>
        <w:rPr>
          <w:rStyle w:val="FootnoteReference"/>
        </w:rPr>
        <w:footnoteRef/>
      </w:r>
      <w:r>
        <w:t xml:space="preserve"> </w:t>
      </w:r>
      <w:r w:rsidRPr="0052501B">
        <w:rPr>
          <w:sz w:val="18"/>
          <w:szCs w:val="18"/>
        </w:rPr>
        <w:t>Source Health and Safety Executive UK</w:t>
      </w:r>
    </w:p>
    <w:p w14:paraId="765D62BD" w14:textId="77777777" w:rsidR="002E67F5" w:rsidRPr="00637108" w:rsidRDefault="002E67F5">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D6F03" w14:textId="77777777" w:rsidR="004D7D6F" w:rsidRDefault="004D7D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D62AD" w14:textId="77777777" w:rsidR="002E67F5" w:rsidRDefault="002E67F5" w:rsidP="002E67F5">
    <w:pPr>
      <w:pStyle w:val="Header"/>
    </w:pPr>
  </w:p>
  <w:p w14:paraId="765D62AE" w14:textId="77777777" w:rsidR="002E67F5" w:rsidRPr="00A333BD" w:rsidRDefault="002E67F5" w:rsidP="002E67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9F2EB" w14:textId="05751DAA" w:rsidR="002E67F5" w:rsidRDefault="002E67F5">
    <w:pPr>
      <w:pStyle w:val="Header"/>
    </w:pPr>
  </w:p>
  <w:p w14:paraId="765D62B3" w14:textId="77777777" w:rsidR="002E67F5" w:rsidRDefault="002E67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35881876"/>
    <w:lvl w:ilvl="0">
      <w:start w:val="1"/>
      <w:numFmt w:val="decimal"/>
      <w:pStyle w:val="BodyTexta"/>
      <w:lvlText w:val="%1."/>
      <w:lvlJc w:val="left"/>
      <w:pPr>
        <w:tabs>
          <w:tab w:val="num" w:pos="926"/>
        </w:tabs>
        <w:ind w:left="926" w:hanging="360"/>
      </w:pPr>
    </w:lvl>
  </w:abstractNum>
  <w:abstractNum w:abstractNumId="1">
    <w:nsid w:val="FFFFFF89"/>
    <w:multiLevelType w:val="singleLevel"/>
    <w:tmpl w:val="F86AB660"/>
    <w:lvl w:ilvl="0">
      <w:start w:val="1"/>
      <w:numFmt w:val="bullet"/>
      <w:pStyle w:val="ListBullet"/>
      <w:lvlText w:val=""/>
      <w:lvlJc w:val="left"/>
      <w:pPr>
        <w:tabs>
          <w:tab w:val="num" w:pos="1418"/>
        </w:tabs>
        <w:ind w:left="1418" w:hanging="567"/>
      </w:pPr>
      <w:rPr>
        <w:rFonts w:ascii="Symbol" w:hAnsi="Symbol" w:hint="default"/>
      </w:rPr>
    </w:lvl>
  </w:abstractNum>
  <w:abstractNum w:abstractNumId="2">
    <w:nsid w:val="02534D6C"/>
    <w:multiLevelType w:val="hybridMultilevel"/>
    <w:tmpl w:val="B5D681B8"/>
    <w:lvl w:ilvl="0" w:tplc="5310F67C">
      <w:start w:val="1"/>
      <w:numFmt w:val="bullet"/>
      <w:lvlText w:val=""/>
      <w:lvlJc w:val="left"/>
      <w:pPr>
        <w:tabs>
          <w:tab w:val="num" w:pos="851"/>
        </w:tabs>
        <w:ind w:left="851" w:hanging="567"/>
      </w:pPr>
      <w:rPr>
        <w:rFonts w:ascii="Symbol" w:hAnsi="Symbol" w:hint="default"/>
        <w:color w:val="auto"/>
      </w:rPr>
    </w:lvl>
    <w:lvl w:ilvl="1" w:tplc="86500EF6">
      <w:start w:val="1"/>
      <w:numFmt w:val="bullet"/>
      <w:lvlText w:val="o"/>
      <w:lvlJc w:val="left"/>
      <w:pPr>
        <w:tabs>
          <w:tab w:val="num" w:pos="1440"/>
        </w:tabs>
        <w:ind w:left="1440" w:hanging="360"/>
      </w:pPr>
      <w:rPr>
        <w:rFonts w:ascii="Courier New" w:hAnsi="Courier New" w:cs="Courier New" w:hint="default"/>
      </w:rPr>
    </w:lvl>
    <w:lvl w:ilvl="2" w:tplc="56A2F942">
      <w:start w:val="1"/>
      <w:numFmt w:val="bullet"/>
      <w:lvlText w:val=""/>
      <w:lvlJc w:val="left"/>
      <w:pPr>
        <w:tabs>
          <w:tab w:val="num" w:pos="2160"/>
        </w:tabs>
        <w:ind w:left="2160" w:hanging="360"/>
      </w:pPr>
      <w:rPr>
        <w:rFonts w:ascii="Wingdings" w:hAnsi="Wingdings" w:hint="default"/>
        <w:color w:val="auto"/>
      </w:rPr>
    </w:lvl>
    <w:lvl w:ilvl="3" w:tplc="1D906DE0">
      <w:start w:val="1"/>
      <w:numFmt w:val="bullet"/>
      <w:lvlText w:val=""/>
      <w:lvlJc w:val="left"/>
      <w:pPr>
        <w:tabs>
          <w:tab w:val="num" w:pos="2880"/>
        </w:tabs>
        <w:ind w:left="2880" w:hanging="360"/>
      </w:pPr>
      <w:rPr>
        <w:rFonts w:ascii="Symbol" w:hAnsi="Symbol" w:hint="default"/>
        <w:color w:val="auto"/>
      </w:rPr>
    </w:lvl>
    <w:lvl w:ilvl="4" w:tplc="956837C2" w:tentative="1">
      <w:start w:val="1"/>
      <w:numFmt w:val="bullet"/>
      <w:lvlText w:val="o"/>
      <w:lvlJc w:val="left"/>
      <w:pPr>
        <w:tabs>
          <w:tab w:val="num" w:pos="3600"/>
        </w:tabs>
        <w:ind w:left="3600" w:hanging="360"/>
      </w:pPr>
      <w:rPr>
        <w:rFonts w:ascii="Courier New" w:hAnsi="Courier New" w:cs="Courier New" w:hint="default"/>
      </w:rPr>
    </w:lvl>
    <w:lvl w:ilvl="5" w:tplc="64F6C16E" w:tentative="1">
      <w:start w:val="1"/>
      <w:numFmt w:val="bullet"/>
      <w:lvlText w:val=""/>
      <w:lvlJc w:val="left"/>
      <w:pPr>
        <w:tabs>
          <w:tab w:val="num" w:pos="4320"/>
        </w:tabs>
        <w:ind w:left="4320" w:hanging="360"/>
      </w:pPr>
      <w:rPr>
        <w:rFonts w:ascii="Wingdings" w:hAnsi="Wingdings" w:hint="default"/>
      </w:rPr>
    </w:lvl>
    <w:lvl w:ilvl="6" w:tplc="31BA0D6C" w:tentative="1">
      <w:start w:val="1"/>
      <w:numFmt w:val="bullet"/>
      <w:lvlText w:val=""/>
      <w:lvlJc w:val="left"/>
      <w:pPr>
        <w:tabs>
          <w:tab w:val="num" w:pos="5040"/>
        </w:tabs>
        <w:ind w:left="5040" w:hanging="360"/>
      </w:pPr>
      <w:rPr>
        <w:rFonts w:ascii="Symbol" w:hAnsi="Symbol" w:hint="default"/>
      </w:rPr>
    </w:lvl>
    <w:lvl w:ilvl="7" w:tplc="529A3D86" w:tentative="1">
      <w:start w:val="1"/>
      <w:numFmt w:val="bullet"/>
      <w:lvlText w:val="o"/>
      <w:lvlJc w:val="left"/>
      <w:pPr>
        <w:tabs>
          <w:tab w:val="num" w:pos="5760"/>
        </w:tabs>
        <w:ind w:left="5760" w:hanging="360"/>
      </w:pPr>
      <w:rPr>
        <w:rFonts w:ascii="Courier New" w:hAnsi="Courier New" w:cs="Courier New" w:hint="default"/>
      </w:rPr>
    </w:lvl>
    <w:lvl w:ilvl="8" w:tplc="CBB42DD8" w:tentative="1">
      <w:start w:val="1"/>
      <w:numFmt w:val="bullet"/>
      <w:lvlText w:val=""/>
      <w:lvlJc w:val="left"/>
      <w:pPr>
        <w:tabs>
          <w:tab w:val="num" w:pos="6480"/>
        </w:tabs>
        <w:ind w:left="6480" w:hanging="360"/>
      </w:pPr>
      <w:rPr>
        <w:rFonts w:ascii="Wingdings" w:hAnsi="Wingdings" w:hint="default"/>
      </w:rPr>
    </w:lvl>
  </w:abstractNum>
  <w:abstractNum w:abstractNumId="3">
    <w:nsid w:val="0A8A0E55"/>
    <w:multiLevelType w:val="multilevel"/>
    <w:tmpl w:val="F21E2F40"/>
    <w:numStyleLink w:val="Numberedsubheadings"/>
  </w:abstractNum>
  <w:abstractNum w:abstractNumId="4">
    <w:nsid w:val="0F9B6DE6"/>
    <w:multiLevelType w:val="multilevel"/>
    <w:tmpl w:val="143C99C4"/>
    <w:lvl w:ilvl="0">
      <w:start w:val="1"/>
      <w:numFmt w:val="bullet"/>
      <w:pStyle w:val="Bullet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hint="default"/>
        <w:b/>
        <w:i w:val="0"/>
        <w:sz w:val="28"/>
        <w:szCs w:val="28"/>
      </w:rPr>
    </w:lvl>
    <w:lvl w:ilvl="2">
      <w:start w:val="1"/>
      <w:numFmt w:val="decimal"/>
      <w:lvlText w:val="%1.%2.%3"/>
      <w:lvlJc w:val="left"/>
      <w:pPr>
        <w:tabs>
          <w:tab w:val="num" w:pos="851"/>
        </w:tabs>
        <w:ind w:left="851" w:hanging="851"/>
      </w:pPr>
      <w:rPr>
        <w:rFonts w:ascii="Times New Roman" w:hAnsi="Times New Roman" w:hint="default"/>
        <w:b w:val="0"/>
        <w:i w:val="0"/>
        <w:sz w:val="24"/>
        <w:szCs w:val="24"/>
      </w:rPr>
    </w:lvl>
    <w:lvl w:ilvl="3">
      <w:start w:val="1"/>
      <w:numFmt w:val="lowerLetter"/>
      <w:pStyle w:val="BulletPoints"/>
      <w:lvlText w:val="%4."/>
      <w:lvlJc w:val="left"/>
      <w:pPr>
        <w:tabs>
          <w:tab w:val="num" w:pos="1418"/>
        </w:tabs>
        <w:ind w:left="1418" w:hanging="567"/>
      </w:pPr>
      <w:rPr>
        <w:rFonts w:ascii="Times New Roman" w:hAnsi="Times New Roman" w:hint="default"/>
        <w:b w:val="0"/>
        <w:i w:val="0"/>
        <w:sz w:val="24"/>
        <w:szCs w:val="24"/>
      </w:rPr>
    </w:lvl>
    <w:lvl w:ilvl="4">
      <w:start w:val="1"/>
      <w:numFmt w:val="upperLetter"/>
      <w:pStyle w:val="ClauseLevel4"/>
      <w:lvlText w:val="%5."/>
      <w:lvlJc w:val="left"/>
      <w:pPr>
        <w:tabs>
          <w:tab w:val="num" w:pos="1985"/>
        </w:tabs>
        <w:ind w:left="1985" w:hanging="567"/>
      </w:pPr>
      <w:rPr>
        <w:rFonts w:ascii="Times New Roman" w:hAnsi="Times New Roman" w:hint="default"/>
        <w:b w:val="0"/>
        <w:i w:val="0"/>
        <w:sz w:val="24"/>
        <w:szCs w:val="24"/>
      </w:rPr>
    </w:lvl>
    <w:lvl w:ilvl="5">
      <w:start w:val="1"/>
      <w:numFmt w:val="lowerRoman"/>
      <w:pStyle w:val="TxtParagraph"/>
      <w:lvlText w:val="%6."/>
      <w:lvlJc w:val="left"/>
      <w:pPr>
        <w:tabs>
          <w:tab w:val="num" w:pos="1843"/>
        </w:tabs>
        <w:ind w:left="1843" w:hanging="425"/>
      </w:pPr>
      <w:rPr>
        <w:rFonts w:ascii="Arial" w:hAnsi="Arial" w:hint="default"/>
        <w:b w:val="0"/>
        <w:i w:val="0"/>
        <w:sz w:val="20"/>
        <w:szCs w:val="20"/>
      </w:rPr>
    </w:lvl>
    <w:lvl w:ilvl="6">
      <w:start w:val="1"/>
      <w:numFmt w:val="upperRoman"/>
      <w:lvlText w:val="%7."/>
      <w:lvlJc w:val="left"/>
      <w:pPr>
        <w:tabs>
          <w:tab w:val="num" w:pos="3402"/>
        </w:tabs>
        <w:ind w:left="3402" w:hanging="567"/>
      </w:pPr>
      <w:rPr>
        <w:rFonts w:ascii="Century Gothic" w:hAnsi="Century Gothic" w:hint="default"/>
        <w:b/>
        <w:i w:val="0"/>
        <w:sz w:val="20"/>
        <w:szCs w:val="20"/>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5">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1F64F01"/>
    <w:multiLevelType w:val="hybridMultilevel"/>
    <w:tmpl w:val="8EA6F2E4"/>
    <w:lvl w:ilvl="0" w:tplc="6388E56E">
      <w:start w:val="1"/>
      <w:numFmt w:val="bullet"/>
      <w:lvlText w:val=""/>
      <w:lvlJc w:val="left"/>
      <w:pPr>
        <w:tabs>
          <w:tab w:val="num" w:pos="720"/>
        </w:tabs>
        <w:ind w:left="720" w:hanging="360"/>
      </w:pPr>
      <w:rPr>
        <w:rFonts w:ascii="Wingdings" w:hAnsi="Wingdings" w:hint="default"/>
      </w:rPr>
    </w:lvl>
    <w:lvl w:ilvl="1" w:tplc="546C371C">
      <w:start w:val="1"/>
      <w:numFmt w:val="bullet"/>
      <w:lvlText w:val="o"/>
      <w:lvlJc w:val="left"/>
      <w:pPr>
        <w:tabs>
          <w:tab w:val="num" w:pos="1440"/>
        </w:tabs>
        <w:ind w:left="1440" w:hanging="360"/>
      </w:pPr>
      <w:rPr>
        <w:rFonts w:ascii="Courier New" w:hAnsi="Courier New" w:cs="Courier New" w:hint="default"/>
      </w:rPr>
    </w:lvl>
    <w:lvl w:ilvl="2" w:tplc="BD24A882">
      <w:start w:val="1"/>
      <w:numFmt w:val="bullet"/>
      <w:lvlText w:val=""/>
      <w:lvlJc w:val="left"/>
      <w:pPr>
        <w:tabs>
          <w:tab w:val="num" w:pos="2160"/>
        </w:tabs>
        <w:ind w:left="2160" w:hanging="360"/>
      </w:pPr>
      <w:rPr>
        <w:rFonts w:ascii="Wingdings" w:hAnsi="Wingdings" w:hint="default"/>
      </w:rPr>
    </w:lvl>
    <w:lvl w:ilvl="3" w:tplc="FB0CB03C" w:tentative="1">
      <w:start w:val="1"/>
      <w:numFmt w:val="bullet"/>
      <w:lvlText w:val=""/>
      <w:lvlJc w:val="left"/>
      <w:pPr>
        <w:tabs>
          <w:tab w:val="num" w:pos="2880"/>
        </w:tabs>
        <w:ind w:left="2880" w:hanging="360"/>
      </w:pPr>
      <w:rPr>
        <w:rFonts w:ascii="Symbol" w:hAnsi="Symbol" w:hint="default"/>
      </w:rPr>
    </w:lvl>
    <w:lvl w:ilvl="4" w:tplc="757A29C4" w:tentative="1">
      <w:start w:val="1"/>
      <w:numFmt w:val="bullet"/>
      <w:lvlText w:val="o"/>
      <w:lvlJc w:val="left"/>
      <w:pPr>
        <w:tabs>
          <w:tab w:val="num" w:pos="3600"/>
        </w:tabs>
        <w:ind w:left="3600" w:hanging="360"/>
      </w:pPr>
      <w:rPr>
        <w:rFonts w:ascii="Courier New" w:hAnsi="Courier New" w:cs="Courier New" w:hint="default"/>
      </w:rPr>
    </w:lvl>
    <w:lvl w:ilvl="5" w:tplc="B8FE65F2" w:tentative="1">
      <w:start w:val="1"/>
      <w:numFmt w:val="bullet"/>
      <w:lvlText w:val=""/>
      <w:lvlJc w:val="left"/>
      <w:pPr>
        <w:tabs>
          <w:tab w:val="num" w:pos="4320"/>
        </w:tabs>
        <w:ind w:left="4320" w:hanging="360"/>
      </w:pPr>
      <w:rPr>
        <w:rFonts w:ascii="Wingdings" w:hAnsi="Wingdings" w:hint="default"/>
      </w:rPr>
    </w:lvl>
    <w:lvl w:ilvl="6" w:tplc="93D6EB32" w:tentative="1">
      <w:start w:val="1"/>
      <w:numFmt w:val="bullet"/>
      <w:lvlText w:val=""/>
      <w:lvlJc w:val="left"/>
      <w:pPr>
        <w:tabs>
          <w:tab w:val="num" w:pos="5040"/>
        </w:tabs>
        <w:ind w:left="5040" w:hanging="360"/>
      </w:pPr>
      <w:rPr>
        <w:rFonts w:ascii="Symbol" w:hAnsi="Symbol" w:hint="default"/>
      </w:rPr>
    </w:lvl>
    <w:lvl w:ilvl="7" w:tplc="65D03E2A" w:tentative="1">
      <w:start w:val="1"/>
      <w:numFmt w:val="bullet"/>
      <w:lvlText w:val="o"/>
      <w:lvlJc w:val="left"/>
      <w:pPr>
        <w:tabs>
          <w:tab w:val="num" w:pos="5760"/>
        </w:tabs>
        <w:ind w:left="5760" w:hanging="360"/>
      </w:pPr>
      <w:rPr>
        <w:rFonts w:ascii="Courier New" w:hAnsi="Courier New" w:cs="Courier New" w:hint="default"/>
      </w:rPr>
    </w:lvl>
    <w:lvl w:ilvl="8" w:tplc="5574DA36" w:tentative="1">
      <w:start w:val="1"/>
      <w:numFmt w:val="bullet"/>
      <w:lvlText w:val=""/>
      <w:lvlJc w:val="left"/>
      <w:pPr>
        <w:tabs>
          <w:tab w:val="num" w:pos="6480"/>
        </w:tabs>
        <w:ind w:left="6480" w:hanging="360"/>
      </w:pPr>
      <w:rPr>
        <w:rFonts w:ascii="Wingdings" w:hAnsi="Wingdings" w:hint="default"/>
      </w:rPr>
    </w:lvl>
  </w:abstractNum>
  <w:abstractNum w:abstractNumId="7">
    <w:nsid w:val="12DA7994"/>
    <w:multiLevelType w:val="hybridMultilevel"/>
    <w:tmpl w:val="D952C7DE"/>
    <w:lvl w:ilvl="0" w:tplc="DC30D7A6">
      <w:start w:val="1"/>
      <w:numFmt w:val="bullet"/>
      <w:lvlText w:val=""/>
      <w:lvlJc w:val="left"/>
      <w:pPr>
        <w:ind w:left="720" w:hanging="360"/>
      </w:pPr>
      <w:rPr>
        <w:rFonts w:ascii="Symbol" w:hAnsi="Symbol" w:hint="default"/>
      </w:rPr>
    </w:lvl>
    <w:lvl w:ilvl="1" w:tplc="B2BECC00" w:tentative="1">
      <w:start w:val="1"/>
      <w:numFmt w:val="bullet"/>
      <w:lvlText w:val="o"/>
      <w:lvlJc w:val="left"/>
      <w:pPr>
        <w:ind w:left="1440" w:hanging="360"/>
      </w:pPr>
      <w:rPr>
        <w:rFonts w:ascii="Courier New" w:hAnsi="Courier New" w:cs="Courier New" w:hint="default"/>
      </w:rPr>
    </w:lvl>
    <w:lvl w:ilvl="2" w:tplc="D2B4FABA" w:tentative="1">
      <w:start w:val="1"/>
      <w:numFmt w:val="bullet"/>
      <w:lvlText w:val=""/>
      <w:lvlJc w:val="left"/>
      <w:pPr>
        <w:ind w:left="2160" w:hanging="360"/>
      </w:pPr>
      <w:rPr>
        <w:rFonts w:ascii="Wingdings" w:hAnsi="Wingdings" w:hint="default"/>
      </w:rPr>
    </w:lvl>
    <w:lvl w:ilvl="3" w:tplc="6BC025D0" w:tentative="1">
      <w:start w:val="1"/>
      <w:numFmt w:val="bullet"/>
      <w:lvlText w:val=""/>
      <w:lvlJc w:val="left"/>
      <w:pPr>
        <w:ind w:left="2880" w:hanging="360"/>
      </w:pPr>
      <w:rPr>
        <w:rFonts w:ascii="Symbol" w:hAnsi="Symbol" w:hint="default"/>
      </w:rPr>
    </w:lvl>
    <w:lvl w:ilvl="4" w:tplc="0298BFB8" w:tentative="1">
      <w:start w:val="1"/>
      <w:numFmt w:val="bullet"/>
      <w:lvlText w:val="o"/>
      <w:lvlJc w:val="left"/>
      <w:pPr>
        <w:ind w:left="3600" w:hanging="360"/>
      </w:pPr>
      <w:rPr>
        <w:rFonts w:ascii="Courier New" w:hAnsi="Courier New" w:cs="Courier New" w:hint="default"/>
      </w:rPr>
    </w:lvl>
    <w:lvl w:ilvl="5" w:tplc="A434CBA8" w:tentative="1">
      <w:start w:val="1"/>
      <w:numFmt w:val="bullet"/>
      <w:lvlText w:val=""/>
      <w:lvlJc w:val="left"/>
      <w:pPr>
        <w:ind w:left="4320" w:hanging="360"/>
      </w:pPr>
      <w:rPr>
        <w:rFonts w:ascii="Wingdings" w:hAnsi="Wingdings" w:hint="default"/>
      </w:rPr>
    </w:lvl>
    <w:lvl w:ilvl="6" w:tplc="7338A488" w:tentative="1">
      <w:start w:val="1"/>
      <w:numFmt w:val="bullet"/>
      <w:lvlText w:val=""/>
      <w:lvlJc w:val="left"/>
      <w:pPr>
        <w:ind w:left="5040" w:hanging="360"/>
      </w:pPr>
      <w:rPr>
        <w:rFonts w:ascii="Symbol" w:hAnsi="Symbol" w:hint="default"/>
      </w:rPr>
    </w:lvl>
    <w:lvl w:ilvl="7" w:tplc="781684FC" w:tentative="1">
      <w:start w:val="1"/>
      <w:numFmt w:val="bullet"/>
      <w:lvlText w:val="o"/>
      <w:lvlJc w:val="left"/>
      <w:pPr>
        <w:ind w:left="5760" w:hanging="360"/>
      </w:pPr>
      <w:rPr>
        <w:rFonts w:ascii="Courier New" w:hAnsi="Courier New" w:cs="Courier New" w:hint="default"/>
      </w:rPr>
    </w:lvl>
    <w:lvl w:ilvl="8" w:tplc="275A0D80" w:tentative="1">
      <w:start w:val="1"/>
      <w:numFmt w:val="bullet"/>
      <w:lvlText w:val=""/>
      <w:lvlJc w:val="left"/>
      <w:pPr>
        <w:ind w:left="6480" w:hanging="360"/>
      </w:pPr>
      <w:rPr>
        <w:rFonts w:ascii="Wingdings" w:hAnsi="Wingdings" w:hint="default"/>
      </w:rPr>
    </w:lvl>
  </w:abstractNum>
  <w:abstractNum w:abstractNumId="8">
    <w:nsid w:val="157D0492"/>
    <w:multiLevelType w:val="hybridMultilevel"/>
    <w:tmpl w:val="F896439C"/>
    <w:lvl w:ilvl="0" w:tplc="BF6655B0">
      <w:start w:val="1"/>
      <w:numFmt w:val="decimal"/>
      <w:lvlText w:val="%1."/>
      <w:lvlJc w:val="left"/>
      <w:pPr>
        <w:ind w:left="720" w:hanging="360"/>
      </w:pPr>
      <w:rPr>
        <w:rFonts w:hint="default"/>
      </w:rPr>
    </w:lvl>
    <w:lvl w:ilvl="1" w:tplc="A9DE3244" w:tentative="1">
      <w:start w:val="1"/>
      <w:numFmt w:val="lowerLetter"/>
      <w:lvlText w:val="%2."/>
      <w:lvlJc w:val="left"/>
      <w:pPr>
        <w:ind w:left="1440" w:hanging="360"/>
      </w:pPr>
    </w:lvl>
    <w:lvl w:ilvl="2" w:tplc="EB68769C" w:tentative="1">
      <w:start w:val="1"/>
      <w:numFmt w:val="lowerRoman"/>
      <w:lvlText w:val="%3."/>
      <w:lvlJc w:val="right"/>
      <w:pPr>
        <w:ind w:left="2160" w:hanging="180"/>
      </w:pPr>
    </w:lvl>
    <w:lvl w:ilvl="3" w:tplc="C4AEBFEA" w:tentative="1">
      <w:start w:val="1"/>
      <w:numFmt w:val="decimal"/>
      <w:lvlText w:val="%4."/>
      <w:lvlJc w:val="left"/>
      <w:pPr>
        <w:ind w:left="2880" w:hanging="360"/>
      </w:pPr>
    </w:lvl>
    <w:lvl w:ilvl="4" w:tplc="2780A726" w:tentative="1">
      <w:start w:val="1"/>
      <w:numFmt w:val="lowerLetter"/>
      <w:lvlText w:val="%5."/>
      <w:lvlJc w:val="left"/>
      <w:pPr>
        <w:ind w:left="3600" w:hanging="360"/>
      </w:pPr>
    </w:lvl>
    <w:lvl w:ilvl="5" w:tplc="0E4A67C4" w:tentative="1">
      <w:start w:val="1"/>
      <w:numFmt w:val="lowerRoman"/>
      <w:lvlText w:val="%6."/>
      <w:lvlJc w:val="right"/>
      <w:pPr>
        <w:ind w:left="4320" w:hanging="180"/>
      </w:pPr>
    </w:lvl>
    <w:lvl w:ilvl="6" w:tplc="68BA3080" w:tentative="1">
      <w:start w:val="1"/>
      <w:numFmt w:val="decimal"/>
      <w:lvlText w:val="%7."/>
      <w:lvlJc w:val="left"/>
      <w:pPr>
        <w:ind w:left="5040" w:hanging="360"/>
      </w:pPr>
    </w:lvl>
    <w:lvl w:ilvl="7" w:tplc="EF264BC4" w:tentative="1">
      <w:start w:val="1"/>
      <w:numFmt w:val="lowerLetter"/>
      <w:lvlText w:val="%8."/>
      <w:lvlJc w:val="left"/>
      <w:pPr>
        <w:ind w:left="5760" w:hanging="360"/>
      </w:pPr>
    </w:lvl>
    <w:lvl w:ilvl="8" w:tplc="F4AE4214" w:tentative="1">
      <w:start w:val="1"/>
      <w:numFmt w:val="lowerRoman"/>
      <w:lvlText w:val="%9."/>
      <w:lvlJc w:val="right"/>
      <w:pPr>
        <w:ind w:left="6480" w:hanging="180"/>
      </w:pPr>
    </w:lvl>
  </w:abstractNum>
  <w:abstractNum w:abstractNumId="9">
    <w:nsid w:val="226B1052"/>
    <w:multiLevelType w:val="hybridMultilevel"/>
    <w:tmpl w:val="BBAADE92"/>
    <w:lvl w:ilvl="0" w:tplc="EAFC622A">
      <w:start w:val="1"/>
      <w:numFmt w:val="bullet"/>
      <w:lvlText w:val=""/>
      <w:lvlJc w:val="left"/>
      <w:pPr>
        <w:ind w:left="720" w:hanging="360"/>
      </w:pPr>
      <w:rPr>
        <w:rFonts w:ascii="Symbol" w:hAnsi="Symbol" w:hint="default"/>
      </w:rPr>
    </w:lvl>
    <w:lvl w:ilvl="1" w:tplc="6A78DFA6" w:tentative="1">
      <w:start w:val="1"/>
      <w:numFmt w:val="bullet"/>
      <w:lvlText w:val="o"/>
      <w:lvlJc w:val="left"/>
      <w:pPr>
        <w:ind w:left="1440" w:hanging="360"/>
      </w:pPr>
      <w:rPr>
        <w:rFonts w:ascii="Courier New" w:hAnsi="Courier New" w:cs="Courier New" w:hint="default"/>
      </w:rPr>
    </w:lvl>
    <w:lvl w:ilvl="2" w:tplc="61F0AFD4" w:tentative="1">
      <w:start w:val="1"/>
      <w:numFmt w:val="bullet"/>
      <w:lvlText w:val=""/>
      <w:lvlJc w:val="left"/>
      <w:pPr>
        <w:ind w:left="2160" w:hanging="360"/>
      </w:pPr>
      <w:rPr>
        <w:rFonts w:ascii="Wingdings" w:hAnsi="Wingdings" w:hint="default"/>
      </w:rPr>
    </w:lvl>
    <w:lvl w:ilvl="3" w:tplc="FA260E2A" w:tentative="1">
      <w:start w:val="1"/>
      <w:numFmt w:val="bullet"/>
      <w:lvlText w:val=""/>
      <w:lvlJc w:val="left"/>
      <w:pPr>
        <w:ind w:left="2880" w:hanging="360"/>
      </w:pPr>
      <w:rPr>
        <w:rFonts w:ascii="Symbol" w:hAnsi="Symbol" w:hint="default"/>
      </w:rPr>
    </w:lvl>
    <w:lvl w:ilvl="4" w:tplc="ACC6AC6C" w:tentative="1">
      <w:start w:val="1"/>
      <w:numFmt w:val="bullet"/>
      <w:lvlText w:val="o"/>
      <w:lvlJc w:val="left"/>
      <w:pPr>
        <w:ind w:left="3600" w:hanging="360"/>
      </w:pPr>
      <w:rPr>
        <w:rFonts w:ascii="Courier New" w:hAnsi="Courier New" w:cs="Courier New" w:hint="default"/>
      </w:rPr>
    </w:lvl>
    <w:lvl w:ilvl="5" w:tplc="39445EC2" w:tentative="1">
      <w:start w:val="1"/>
      <w:numFmt w:val="bullet"/>
      <w:lvlText w:val=""/>
      <w:lvlJc w:val="left"/>
      <w:pPr>
        <w:ind w:left="4320" w:hanging="360"/>
      </w:pPr>
      <w:rPr>
        <w:rFonts w:ascii="Wingdings" w:hAnsi="Wingdings" w:hint="default"/>
      </w:rPr>
    </w:lvl>
    <w:lvl w:ilvl="6" w:tplc="BD8A0E3E" w:tentative="1">
      <w:start w:val="1"/>
      <w:numFmt w:val="bullet"/>
      <w:lvlText w:val=""/>
      <w:lvlJc w:val="left"/>
      <w:pPr>
        <w:ind w:left="5040" w:hanging="360"/>
      </w:pPr>
      <w:rPr>
        <w:rFonts w:ascii="Symbol" w:hAnsi="Symbol" w:hint="default"/>
      </w:rPr>
    </w:lvl>
    <w:lvl w:ilvl="7" w:tplc="D5FE0390" w:tentative="1">
      <w:start w:val="1"/>
      <w:numFmt w:val="bullet"/>
      <w:lvlText w:val="o"/>
      <w:lvlJc w:val="left"/>
      <w:pPr>
        <w:ind w:left="5760" w:hanging="360"/>
      </w:pPr>
      <w:rPr>
        <w:rFonts w:ascii="Courier New" w:hAnsi="Courier New" w:cs="Courier New" w:hint="default"/>
      </w:rPr>
    </w:lvl>
    <w:lvl w:ilvl="8" w:tplc="07161850" w:tentative="1">
      <w:start w:val="1"/>
      <w:numFmt w:val="bullet"/>
      <w:lvlText w:val=""/>
      <w:lvlJc w:val="left"/>
      <w:pPr>
        <w:ind w:left="6480" w:hanging="360"/>
      </w:pPr>
      <w:rPr>
        <w:rFonts w:ascii="Wingdings" w:hAnsi="Wingdings" w:hint="default"/>
      </w:rPr>
    </w:lvl>
  </w:abstractNum>
  <w:abstractNum w:abstractNumId="10">
    <w:nsid w:val="23250361"/>
    <w:multiLevelType w:val="hybridMultilevel"/>
    <w:tmpl w:val="F3243A14"/>
    <w:lvl w:ilvl="0" w:tplc="1188F684">
      <w:start w:val="1"/>
      <w:numFmt w:val="bullet"/>
      <w:pStyle w:val="bullet1"/>
      <w:lvlText w:val=""/>
      <w:lvlJc w:val="left"/>
      <w:pPr>
        <w:ind w:left="720" w:hanging="360"/>
      </w:pPr>
      <w:rPr>
        <w:rFonts w:ascii="Symbol" w:hAnsi="Symbol" w:hint="default"/>
      </w:rPr>
    </w:lvl>
    <w:lvl w:ilvl="1" w:tplc="BAD88264" w:tentative="1">
      <w:start w:val="1"/>
      <w:numFmt w:val="bullet"/>
      <w:lvlText w:val="o"/>
      <w:lvlJc w:val="left"/>
      <w:pPr>
        <w:ind w:left="1440" w:hanging="360"/>
      </w:pPr>
      <w:rPr>
        <w:rFonts w:ascii="Courier New" w:hAnsi="Courier New" w:cs="Courier New" w:hint="default"/>
      </w:rPr>
    </w:lvl>
    <w:lvl w:ilvl="2" w:tplc="CB12100A" w:tentative="1">
      <w:start w:val="1"/>
      <w:numFmt w:val="bullet"/>
      <w:lvlText w:val=""/>
      <w:lvlJc w:val="left"/>
      <w:pPr>
        <w:ind w:left="2160" w:hanging="360"/>
      </w:pPr>
      <w:rPr>
        <w:rFonts w:ascii="Wingdings" w:hAnsi="Wingdings" w:hint="default"/>
      </w:rPr>
    </w:lvl>
    <w:lvl w:ilvl="3" w:tplc="BA0E3E0C" w:tentative="1">
      <w:start w:val="1"/>
      <w:numFmt w:val="bullet"/>
      <w:lvlText w:val=""/>
      <w:lvlJc w:val="left"/>
      <w:pPr>
        <w:ind w:left="2880" w:hanging="360"/>
      </w:pPr>
      <w:rPr>
        <w:rFonts w:ascii="Symbol" w:hAnsi="Symbol" w:hint="default"/>
      </w:rPr>
    </w:lvl>
    <w:lvl w:ilvl="4" w:tplc="A7C8119A" w:tentative="1">
      <w:start w:val="1"/>
      <w:numFmt w:val="bullet"/>
      <w:lvlText w:val="o"/>
      <w:lvlJc w:val="left"/>
      <w:pPr>
        <w:ind w:left="3600" w:hanging="360"/>
      </w:pPr>
      <w:rPr>
        <w:rFonts w:ascii="Courier New" w:hAnsi="Courier New" w:cs="Courier New" w:hint="default"/>
      </w:rPr>
    </w:lvl>
    <w:lvl w:ilvl="5" w:tplc="9AD2F81C" w:tentative="1">
      <w:start w:val="1"/>
      <w:numFmt w:val="bullet"/>
      <w:lvlText w:val=""/>
      <w:lvlJc w:val="left"/>
      <w:pPr>
        <w:ind w:left="4320" w:hanging="360"/>
      </w:pPr>
      <w:rPr>
        <w:rFonts w:ascii="Wingdings" w:hAnsi="Wingdings" w:hint="default"/>
      </w:rPr>
    </w:lvl>
    <w:lvl w:ilvl="6" w:tplc="014E7BCE" w:tentative="1">
      <w:start w:val="1"/>
      <w:numFmt w:val="bullet"/>
      <w:lvlText w:val=""/>
      <w:lvlJc w:val="left"/>
      <w:pPr>
        <w:ind w:left="5040" w:hanging="360"/>
      </w:pPr>
      <w:rPr>
        <w:rFonts w:ascii="Symbol" w:hAnsi="Symbol" w:hint="default"/>
      </w:rPr>
    </w:lvl>
    <w:lvl w:ilvl="7" w:tplc="0B6A6064" w:tentative="1">
      <w:start w:val="1"/>
      <w:numFmt w:val="bullet"/>
      <w:lvlText w:val="o"/>
      <w:lvlJc w:val="left"/>
      <w:pPr>
        <w:ind w:left="5760" w:hanging="360"/>
      </w:pPr>
      <w:rPr>
        <w:rFonts w:ascii="Courier New" w:hAnsi="Courier New" w:cs="Courier New" w:hint="default"/>
      </w:rPr>
    </w:lvl>
    <w:lvl w:ilvl="8" w:tplc="39E0C782" w:tentative="1">
      <w:start w:val="1"/>
      <w:numFmt w:val="bullet"/>
      <w:lvlText w:val=""/>
      <w:lvlJc w:val="left"/>
      <w:pPr>
        <w:ind w:left="6480" w:hanging="360"/>
      </w:pPr>
      <w:rPr>
        <w:rFonts w:ascii="Wingdings" w:hAnsi="Wingdings" w:hint="default"/>
      </w:rPr>
    </w:lvl>
  </w:abstractNum>
  <w:abstractNum w:abstractNumId="11">
    <w:nsid w:val="285B5698"/>
    <w:multiLevelType w:val="hybridMultilevel"/>
    <w:tmpl w:val="9FEE0E54"/>
    <w:lvl w:ilvl="0" w:tplc="191EDBDA">
      <w:start w:val="13"/>
      <w:numFmt w:val="decimal"/>
      <w:lvlText w:val="%1."/>
      <w:lvlJc w:val="left"/>
      <w:pPr>
        <w:ind w:left="720" w:hanging="360"/>
      </w:pPr>
      <w:rPr>
        <w:rFonts w:hint="default"/>
      </w:rPr>
    </w:lvl>
    <w:lvl w:ilvl="1" w:tplc="EB5850BA" w:tentative="1">
      <w:start w:val="1"/>
      <w:numFmt w:val="lowerLetter"/>
      <w:lvlText w:val="%2."/>
      <w:lvlJc w:val="left"/>
      <w:pPr>
        <w:ind w:left="1440" w:hanging="360"/>
      </w:pPr>
    </w:lvl>
    <w:lvl w:ilvl="2" w:tplc="75DACF02" w:tentative="1">
      <w:start w:val="1"/>
      <w:numFmt w:val="lowerRoman"/>
      <w:lvlText w:val="%3."/>
      <w:lvlJc w:val="right"/>
      <w:pPr>
        <w:ind w:left="2160" w:hanging="180"/>
      </w:pPr>
    </w:lvl>
    <w:lvl w:ilvl="3" w:tplc="17D2476C" w:tentative="1">
      <w:start w:val="1"/>
      <w:numFmt w:val="decimal"/>
      <w:lvlText w:val="%4."/>
      <w:lvlJc w:val="left"/>
      <w:pPr>
        <w:ind w:left="2880" w:hanging="360"/>
      </w:pPr>
    </w:lvl>
    <w:lvl w:ilvl="4" w:tplc="6E541DF2" w:tentative="1">
      <w:start w:val="1"/>
      <w:numFmt w:val="lowerLetter"/>
      <w:lvlText w:val="%5."/>
      <w:lvlJc w:val="left"/>
      <w:pPr>
        <w:ind w:left="3600" w:hanging="360"/>
      </w:pPr>
    </w:lvl>
    <w:lvl w:ilvl="5" w:tplc="18EC6770" w:tentative="1">
      <w:start w:val="1"/>
      <w:numFmt w:val="lowerRoman"/>
      <w:lvlText w:val="%6."/>
      <w:lvlJc w:val="right"/>
      <w:pPr>
        <w:ind w:left="4320" w:hanging="180"/>
      </w:pPr>
    </w:lvl>
    <w:lvl w:ilvl="6" w:tplc="94108D96" w:tentative="1">
      <w:start w:val="1"/>
      <w:numFmt w:val="decimal"/>
      <w:lvlText w:val="%7."/>
      <w:lvlJc w:val="left"/>
      <w:pPr>
        <w:ind w:left="5040" w:hanging="360"/>
      </w:pPr>
    </w:lvl>
    <w:lvl w:ilvl="7" w:tplc="478C4546" w:tentative="1">
      <w:start w:val="1"/>
      <w:numFmt w:val="lowerLetter"/>
      <w:lvlText w:val="%8."/>
      <w:lvlJc w:val="left"/>
      <w:pPr>
        <w:ind w:left="5760" w:hanging="360"/>
      </w:pPr>
    </w:lvl>
    <w:lvl w:ilvl="8" w:tplc="091CE35C" w:tentative="1">
      <w:start w:val="1"/>
      <w:numFmt w:val="lowerRoman"/>
      <w:lvlText w:val="%9."/>
      <w:lvlJc w:val="right"/>
      <w:pPr>
        <w:ind w:left="6480" w:hanging="180"/>
      </w:pPr>
    </w:lvl>
  </w:abstractNum>
  <w:abstractNum w:abstractNumId="12">
    <w:nsid w:val="35F81B99"/>
    <w:multiLevelType w:val="hybridMultilevel"/>
    <w:tmpl w:val="E4869D2A"/>
    <w:lvl w:ilvl="0" w:tplc="50321344">
      <w:start w:val="1"/>
      <w:numFmt w:val="lowerLetter"/>
      <w:pStyle w:val="letters"/>
      <w:lvlText w:val="%1."/>
      <w:lvlJc w:val="left"/>
      <w:pPr>
        <w:tabs>
          <w:tab w:val="num" w:pos="720"/>
        </w:tabs>
        <w:ind w:left="720" w:hanging="36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72441FAA" w:tentative="1">
      <w:start w:val="1"/>
      <w:numFmt w:val="lowerLetter"/>
      <w:lvlText w:val="%2."/>
      <w:lvlJc w:val="left"/>
      <w:pPr>
        <w:tabs>
          <w:tab w:val="num" w:pos="1440"/>
        </w:tabs>
        <w:ind w:left="1440" w:hanging="360"/>
      </w:pPr>
    </w:lvl>
    <w:lvl w:ilvl="2" w:tplc="2BEA0376" w:tentative="1">
      <w:start w:val="1"/>
      <w:numFmt w:val="lowerRoman"/>
      <w:lvlText w:val="%3."/>
      <w:lvlJc w:val="right"/>
      <w:pPr>
        <w:tabs>
          <w:tab w:val="num" w:pos="2160"/>
        </w:tabs>
        <w:ind w:left="2160" w:hanging="180"/>
      </w:pPr>
    </w:lvl>
    <w:lvl w:ilvl="3" w:tplc="3FC4A072" w:tentative="1">
      <w:start w:val="1"/>
      <w:numFmt w:val="decimal"/>
      <w:lvlText w:val="%4."/>
      <w:lvlJc w:val="left"/>
      <w:pPr>
        <w:tabs>
          <w:tab w:val="num" w:pos="2880"/>
        </w:tabs>
        <w:ind w:left="2880" w:hanging="360"/>
      </w:pPr>
    </w:lvl>
    <w:lvl w:ilvl="4" w:tplc="C38A1FA0" w:tentative="1">
      <w:start w:val="1"/>
      <w:numFmt w:val="lowerLetter"/>
      <w:lvlText w:val="%5."/>
      <w:lvlJc w:val="left"/>
      <w:pPr>
        <w:tabs>
          <w:tab w:val="num" w:pos="3600"/>
        </w:tabs>
        <w:ind w:left="3600" w:hanging="360"/>
      </w:pPr>
    </w:lvl>
    <w:lvl w:ilvl="5" w:tplc="9E967462" w:tentative="1">
      <w:start w:val="1"/>
      <w:numFmt w:val="lowerRoman"/>
      <w:lvlText w:val="%6."/>
      <w:lvlJc w:val="right"/>
      <w:pPr>
        <w:tabs>
          <w:tab w:val="num" w:pos="4320"/>
        </w:tabs>
        <w:ind w:left="4320" w:hanging="180"/>
      </w:pPr>
    </w:lvl>
    <w:lvl w:ilvl="6" w:tplc="54CED086" w:tentative="1">
      <w:start w:val="1"/>
      <w:numFmt w:val="decimal"/>
      <w:lvlText w:val="%7."/>
      <w:lvlJc w:val="left"/>
      <w:pPr>
        <w:tabs>
          <w:tab w:val="num" w:pos="5040"/>
        </w:tabs>
        <w:ind w:left="5040" w:hanging="360"/>
      </w:pPr>
    </w:lvl>
    <w:lvl w:ilvl="7" w:tplc="1D7A4352" w:tentative="1">
      <w:start w:val="1"/>
      <w:numFmt w:val="lowerLetter"/>
      <w:lvlText w:val="%8."/>
      <w:lvlJc w:val="left"/>
      <w:pPr>
        <w:tabs>
          <w:tab w:val="num" w:pos="5760"/>
        </w:tabs>
        <w:ind w:left="5760" w:hanging="360"/>
      </w:pPr>
    </w:lvl>
    <w:lvl w:ilvl="8" w:tplc="0C16E49E" w:tentative="1">
      <w:start w:val="1"/>
      <w:numFmt w:val="lowerRoman"/>
      <w:lvlText w:val="%9."/>
      <w:lvlJc w:val="right"/>
      <w:pPr>
        <w:tabs>
          <w:tab w:val="num" w:pos="6480"/>
        </w:tabs>
        <w:ind w:left="6480" w:hanging="180"/>
      </w:pPr>
    </w:lvl>
  </w:abstractNum>
  <w:abstractNum w:abstractNumId="13">
    <w:nsid w:val="3A2257C7"/>
    <w:multiLevelType w:val="hybridMultilevel"/>
    <w:tmpl w:val="41F00CF4"/>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FFA1F83"/>
    <w:multiLevelType w:val="multilevel"/>
    <w:tmpl w:val="54E4FF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1727DCE"/>
    <w:multiLevelType w:val="hybridMultilevel"/>
    <w:tmpl w:val="2CAAD8F6"/>
    <w:lvl w:ilvl="0" w:tplc="5108F85E">
      <w:start w:val="1"/>
      <w:numFmt w:val="bullet"/>
      <w:pStyle w:val="ListParagraph"/>
      <w:lvlText w:val=""/>
      <w:lvlJc w:val="left"/>
      <w:pPr>
        <w:tabs>
          <w:tab w:val="num" w:pos="720"/>
        </w:tabs>
        <w:ind w:left="720" w:hanging="360"/>
      </w:pPr>
      <w:rPr>
        <w:rFonts w:ascii="Symbol" w:hAnsi="Symbol" w:hint="default"/>
      </w:rPr>
    </w:lvl>
    <w:lvl w:ilvl="1" w:tplc="E20CAACE" w:tentative="1">
      <w:start w:val="1"/>
      <w:numFmt w:val="bullet"/>
      <w:lvlText w:val="o"/>
      <w:lvlJc w:val="left"/>
      <w:pPr>
        <w:tabs>
          <w:tab w:val="num" w:pos="1440"/>
        </w:tabs>
        <w:ind w:left="1440" w:hanging="360"/>
      </w:pPr>
      <w:rPr>
        <w:rFonts w:ascii="Courier New" w:hAnsi="Courier New" w:cs="Courier New" w:hint="default"/>
      </w:rPr>
    </w:lvl>
    <w:lvl w:ilvl="2" w:tplc="283CEDBA" w:tentative="1">
      <w:start w:val="1"/>
      <w:numFmt w:val="bullet"/>
      <w:lvlText w:val=""/>
      <w:lvlJc w:val="left"/>
      <w:pPr>
        <w:tabs>
          <w:tab w:val="num" w:pos="2160"/>
        </w:tabs>
        <w:ind w:left="2160" w:hanging="360"/>
      </w:pPr>
      <w:rPr>
        <w:rFonts w:ascii="Wingdings" w:hAnsi="Wingdings" w:hint="default"/>
      </w:rPr>
    </w:lvl>
    <w:lvl w:ilvl="3" w:tplc="B794192A" w:tentative="1">
      <w:start w:val="1"/>
      <w:numFmt w:val="bullet"/>
      <w:lvlText w:val=""/>
      <w:lvlJc w:val="left"/>
      <w:pPr>
        <w:tabs>
          <w:tab w:val="num" w:pos="2880"/>
        </w:tabs>
        <w:ind w:left="2880" w:hanging="360"/>
      </w:pPr>
      <w:rPr>
        <w:rFonts w:ascii="Symbol" w:hAnsi="Symbol" w:hint="default"/>
      </w:rPr>
    </w:lvl>
    <w:lvl w:ilvl="4" w:tplc="CCCE91AC" w:tentative="1">
      <w:start w:val="1"/>
      <w:numFmt w:val="bullet"/>
      <w:lvlText w:val="o"/>
      <w:lvlJc w:val="left"/>
      <w:pPr>
        <w:tabs>
          <w:tab w:val="num" w:pos="3600"/>
        </w:tabs>
        <w:ind w:left="3600" w:hanging="360"/>
      </w:pPr>
      <w:rPr>
        <w:rFonts w:ascii="Courier New" w:hAnsi="Courier New" w:cs="Courier New" w:hint="default"/>
      </w:rPr>
    </w:lvl>
    <w:lvl w:ilvl="5" w:tplc="EAD0F33A" w:tentative="1">
      <w:start w:val="1"/>
      <w:numFmt w:val="bullet"/>
      <w:lvlText w:val=""/>
      <w:lvlJc w:val="left"/>
      <w:pPr>
        <w:tabs>
          <w:tab w:val="num" w:pos="4320"/>
        </w:tabs>
        <w:ind w:left="4320" w:hanging="360"/>
      </w:pPr>
      <w:rPr>
        <w:rFonts w:ascii="Wingdings" w:hAnsi="Wingdings" w:hint="default"/>
      </w:rPr>
    </w:lvl>
    <w:lvl w:ilvl="6" w:tplc="AE8A93DC" w:tentative="1">
      <w:start w:val="1"/>
      <w:numFmt w:val="bullet"/>
      <w:lvlText w:val=""/>
      <w:lvlJc w:val="left"/>
      <w:pPr>
        <w:tabs>
          <w:tab w:val="num" w:pos="5040"/>
        </w:tabs>
        <w:ind w:left="5040" w:hanging="360"/>
      </w:pPr>
      <w:rPr>
        <w:rFonts w:ascii="Symbol" w:hAnsi="Symbol" w:hint="default"/>
      </w:rPr>
    </w:lvl>
    <w:lvl w:ilvl="7" w:tplc="F898A18A" w:tentative="1">
      <w:start w:val="1"/>
      <w:numFmt w:val="bullet"/>
      <w:lvlText w:val="o"/>
      <w:lvlJc w:val="left"/>
      <w:pPr>
        <w:tabs>
          <w:tab w:val="num" w:pos="5760"/>
        </w:tabs>
        <w:ind w:left="5760" w:hanging="360"/>
      </w:pPr>
      <w:rPr>
        <w:rFonts w:ascii="Courier New" w:hAnsi="Courier New" w:cs="Courier New" w:hint="default"/>
      </w:rPr>
    </w:lvl>
    <w:lvl w:ilvl="8" w:tplc="AFBA0376" w:tentative="1">
      <w:start w:val="1"/>
      <w:numFmt w:val="bullet"/>
      <w:lvlText w:val=""/>
      <w:lvlJc w:val="left"/>
      <w:pPr>
        <w:tabs>
          <w:tab w:val="num" w:pos="6480"/>
        </w:tabs>
        <w:ind w:left="6480" w:hanging="360"/>
      </w:pPr>
      <w:rPr>
        <w:rFonts w:ascii="Wingdings" w:hAnsi="Wingdings" w:hint="default"/>
      </w:rPr>
    </w:lvl>
  </w:abstractNum>
  <w:abstractNum w:abstractNumId="16">
    <w:nsid w:val="43CF2709"/>
    <w:multiLevelType w:val="hybridMultilevel"/>
    <w:tmpl w:val="A0F0BAAC"/>
    <w:lvl w:ilvl="0" w:tplc="2F36762E">
      <w:start w:val="1"/>
      <w:numFmt w:val="bullet"/>
      <w:lvlText w:val=""/>
      <w:lvlJc w:val="left"/>
      <w:pPr>
        <w:tabs>
          <w:tab w:val="num" w:pos="537"/>
        </w:tabs>
        <w:ind w:left="537" w:hanging="357"/>
      </w:pPr>
      <w:rPr>
        <w:rFonts w:ascii="Symbol" w:hAnsi="Symbol" w:hint="default"/>
      </w:rPr>
    </w:lvl>
    <w:lvl w:ilvl="1" w:tplc="4F92F852" w:tentative="1">
      <w:start w:val="1"/>
      <w:numFmt w:val="bullet"/>
      <w:lvlText w:val="o"/>
      <w:lvlJc w:val="left"/>
      <w:pPr>
        <w:tabs>
          <w:tab w:val="num" w:pos="1620"/>
        </w:tabs>
        <w:ind w:left="1620" w:hanging="360"/>
      </w:pPr>
      <w:rPr>
        <w:rFonts w:ascii="Courier New" w:hAnsi="Courier New" w:cs="Courier New" w:hint="default"/>
      </w:rPr>
    </w:lvl>
    <w:lvl w:ilvl="2" w:tplc="F964F8D6" w:tentative="1">
      <w:start w:val="1"/>
      <w:numFmt w:val="bullet"/>
      <w:lvlText w:val=""/>
      <w:lvlJc w:val="left"/>
      <w:pPr>
        <w:tabs>
          <w:tab w:val="num" w:pos="2340"/>
        </w:tabs>
        <w:ind w:left="2340" w:hanging="360"/>
      </w:pPr>
      <w:rPr>
        <w:rFonts w:ascii="Wingdings" w:hAnsi="Wingdings" w:hint="default"/>
      </w:rPr>
    </w:lvl>
    <w:lvl w:ilvl="3" w:tplc="AB72E0BE" w:tentative="1">
      <w:start w:val="1"/>
      <w:numFmt w:val="bullet"/>
      <w:lvlText w:val=""/>
      <w:lvlJc w:val="left"/>
      <w:pPr>
        <w:tabs>
          <w:tab w:val="num" w:pos="3060"/>
        </w:tabs>
        <w:ind w:left="3060" w:hanging="360"/>
      </w:pPr>
      <w:rPr>
        <w:rFonts w:ascii="Symbol" w:hAnsi="Symbol" w:hint="default"/>
      </w:rPr>
    </w:lvl>
    <w:lvl w:ilvl="4" w:tplc="81F4F3B8" w:tentative="1">
      <w:start w:val="1"/>
      <w:numFmt w:val="bullet"/>
      <w:lvlText w:val="o"/>
      <w:lvlJc w:val="left"/>
      <w:pPr>
        <w:tabs>
          <w:tab w:val="num" w:pos="3780"/>
        </w:tabs>
        <w:ind w:left="3780" w:hanging="360"/>
      </w:pPr>
      <w:rPr>
        <w:rFonts w:ascii="Courier New" w:hAnsi="Courier New" w:cs="Courier New" w:hint="default"/>
      </w:rPr>
    </w:lvl>
    <w:lvl w:ilvl="5" w:tplc="709CB408" w:tentative="1">
      <w:start w:val="1"/>
      <w:numFmt w:val="bullet"/>
      <w:lvlText w:val=""/>
      <w:lvlJc w:val="left"/>
      <w:pPr>
        <w:tabs>
          <w:tab w:val="num" w:pos="4500"/>
        </w:tabs>
        <w:ind w:left="4500" w:hanging="360"/>
      </w:pPr>
      <w:rPr>
        <w:rFonts w:ascii="Wingdings" w:hAnsi="Wingdings" w:hint="default"/>
      </w:rPr>
    </w:lvl>
    <w:lvl w:ilvl="6" w:tplc="1CD688C0" w:tentative="1">
      <w:start w:val="1"/>
      <w:numFmt w:val="bullet"/>
      <w:lvlText w:val=""/>
      <w:lvlJc w:val="left"/>
      <w:pPr>
        <w:tabs>
          <w:tab w:val="num" w:pos="5220"/>
        </w:tabs>
        <w:ind w:left="5220" w:hanging="360"/>
      </w:pPr>
      <w:rPr>
        <w:rFonts w:ascii="Symbol" w:hAnsi="Symbol" w:hint="default"/>
      </w:rPr>
    </w:lvl>
    <w:lvl w:ilvl="7" w:tplc="B4327B60" w:tentative="1">
      <w:start w:val="1"/>
      <w:numFmt w:val="bullet"/>
      <w:lvlText w:val="o"/>
      <w:lvlJc w:val="left"/>
      <w:pPr>
        <w:tabs>
          <w:tab w:val="num" w:pos="5940"/>
        </w:tabs>
        <w:ind w:left="5940" w:hanging="360"/>
      </w:pPr>
      <w:rPr>
        <w:rFonts w:ascii="Courier New" w:hAnsi="Courier New" w:cs="Courier New" w:hint="default"/>
      </w:rPr>
    </w:lvl>
    <w:lvl w:ilvl="8" w:tplc="9E161DBA" w:tentative="1">
      <w:start w:val="1"/>
      <w:numFmt w:val="bullet"/>
      <w:lvlText w:val=""/>
      <w:lvlJc w:val="left"/>
      <w:pPr>
        <w:tabs>
          <w:tab w:val="num" w:pos="6660"/>
        </w:tabs>
        <w:ind w:left="6660" w:hanging="360"/>
      </w:pPr>
      <w:rPr>
        <w:rFonts w:ascii="Wingdings" w:hAnsi="Wingdings" w:hint="default"/>
      </w:rPr>
    </w:lvl>
  </w:abstractNum>
  <w:abstractNum w:abstractNumId="17">
    <w:nsid w:val="4D91704D"/>
    <w:multiLevelType w:val="hybridMultilevel"/>
    <w:tmpl w:val="79F08A5C"/>
    <w:lvl w:ilvl="0" w:tplc="BB8C7788">
      <w:start w:val="1"/>
      <w:numFmt w:val="decimal"/>
      <w:lvlText w:val="%1."/>
      <w:lvlJc w:val="left"/>
      <w:pPr>
        <w:ind w:left="720" w:hanging="360"/>
      </w:pPr>
    </w:lvl>
    <w:lvl w:ilvl="1" w:tplc="3DAC7D78" w:tentative="1">
      <w:start w:val="1"/>
      <w:numFmt w:val="lowerLetter"/>
      <w:lvlText w:val="%2."/>
      <w:lvlJc w:val="left"/>
      <w:pPr>
        <w:ind w:left="1440" w:hanging="360"/>
      </w:pPr>
    </w:lvl>
    <w:lvl w:ilvl="2" w:tplc="E05A952C" w:tentative="1">
      <w:start w:val="1"/>
      <w:numFmt w:val="lowerRoman"/>
      <w:lvlText w:val="%3."/>
      <w:lvlJc w:val="right"/>
      <w:pPr>
        <w:ind w:left="2160" w:hanging="180"/>
      </w:pPr>
    </w:lvl>
    <w:lvl w:ilvl="3" w:tplc="4B94029A" w:tentative="1">
      <w:start w:val="1"/>
      <w:numFmt w:val="decimal"/>
      <w:lvlText w:val="%4."/>
      <w:lvlJc w:val="left"/>
      <w:pPr>
        <w:ind w:left="2880" w:hanging="360"/>
      </w:pPr>
    </w:lvl>
    <w:lvl w:ilvl="4" w:tplc="22CAE4CC" w:tentative="1">
      <w:start w:val="1"/>
      <w:numFmt w:val="lowerLetter"/>
      <w:lvlText w:val="%5."/>
      <w:lvlJc w:val="left"/>
      <w:pPr>
        <w:ind w:left="3600" w:hanging="360"/>
      </w:pPr>
    </w:lvl>
    <w:lvl w:ilvl="5" w:tplc="FA509BE8" w:tentative="1">
      <w:start w:val="1"/>
      <w:numFmt w:val="lowerRoman"/>
      <w:lvlText w:val="%6."/>
      <w:lvlJc w:val="right"/>
      <w:pPr>
        <w:ind w:left="4320" w:hanging="180"/>
      </w:pPr>
    </w:lvl>
    <w:lvl w:ilvl="6" w:tplc="B6661674" w:tentative="1">
      <w:start w:val="1"/>
      <w:numFmt w:val="decimal"/>
      <w:lvlText w:val="%7."/>
      <w:lvlJc w:val="left"/>
      <w:pPr>
        <w:ind w:left="5040" w:hanging="360"/>
      </w:pPr>
    </w:lvl>
    <w:lvl w:ilvl="7" w:tplc="B0C02C28" w:tentative="1">
      <w:start w:val="1"/>
      <w:numFmt w:val="lowerLetter"/>
      <w:lvlText w:val="%8."/>
      <w:lvlJc w:val="left"/>
      <w:pPr>
        <w:ind w:left="5760" w:hanging="360"/>
      </w:pPr>
    </w:lvl>
    <w:lvl w:ilvl="8" w:tplc="5FBE92D4" w:tentative="1">
      <w:start w:val="1"/>
      <w:numFmt w:val="lowerRoman"/>
      <w:lvlText w:val="%9."/>
      <w:lvlJc w:val="right"/>
      <w:pPr>
        <w:ind w:left="6480" w:hanging="180"/>
      </w:pPr>
    </w:lvl>
  </w:abstractNum>
  <w:abstractNum w:abstractNumId="18">
    <w:nsid w:val="4FAA6BAB"/>
    <w:multiLevelType w:val="hybridMultilevel"/>
    <w:tmpl w:val="A628E5A2"/>
    <w:lvl w:ilvl="0" w:tplc="957E7A7C">
      <w:start w:val="1"/>
      <w:numFmt w:val="decimal"/>
      <w:lvlText w:val="%1."/>
      <w:lvlJc w:val="left"/>
      <w:pPr>
        <w:tabs>
          <w:tab w:val="num" w:pos="1080"/>
        </w:tabs>
        <w:ind w:left="1080" w:hanging="360"/>
      </w:pPr>
    </w:lvl>
    <w:lvl w:ilvl="1" w:tplc="523A0840" w:tentative="1">
      <w:start w:val="1"/>
      <w:numFmt w:val="lowerLetter"/>
      <w:lvlText w:val="%2."/>
      <w:lvlJc w:val="left"/>
      <w:pPr>
        <w:tabs>
          <w:tab w:val="num" w:pos="1800"/>
        </w:tabs>
        <w:ind w:left="1800" w:hanging="360"/>
      </w:pPr>
    </w:lvl>
    <w:lvl w:ilvl="2" w:tplc="0170754A" w:tentative="1">
      <w:start w:val="1"/>
      <w:numFmt w:val="lowerRoman"/>
      <w:lvlText w:val="%3."/>
      <w:lvlJc w:val="right"/>
      <w:pPr>
        <w:tabs>
          <w:tab w:val="num" w:pos="2520"/>
        </w:tabs>
        <w:ind w:left="2520" w:hanging="180"/>
      </w:pPr>
    </w:lvl>
    <w:lvl w:ilvl="3" w:tplc="202200F4" w:tentative="1">
      <w:start w:val="1"/>
      <w:numFmt w:val="decimal"/>
      <w:lvlText w:val="%4."/>
      <w:lvlJc w:val="left"/>
      <w:pPr>
        <w:tabs>
          <w:tab w:val="num" w:pos="3240"/>
        </w:tabs>
        <w:ind w:left="3240" w:hanging="360"/>
      </w:pPr>
    </w:lvl>
    <w:lvl w:ilvl="4" w:tplc="F8A8CE36" w:tentative="1">
      <w:start w:val="1"/>
      <w:numFmt w:val="lowerLetter"/>
      <w:lvlText w:val="%5."/>
      <w:lvlJc w:val="left"/>
      <w:pPr>
        <w:tabs>
          <w:tab w:val="num" w:pos="3960"/>
        </w:tabs>
        <w:ind w:left="3960" w:hanging="360"/>
      </w:pPr>
    </w:lvl>
    <w:lvl w:ilvl="5" w:tplc="A8CE644C" w:tentative="1">
      <w:start w:val="1"/>
      <w:numFmt w:val="lowerRoman"/>
      <w:lvlText w:val="%6."/>
      <w:lvlJc w:val="right"/>
      <w:pPr>
        <w:tabs>
          <w:tab w:val="num" w:pos="4680"/>
        </w:tabs>
        <w:ind w:left="4680" w:hanging="180"/>
      </w:pPr>
    </w:lvl>
    <w:lvl w:ilvl="6" w:tplc="0E7E7B4A" w:tentative="1">
      <w:start w:val="1"/>
      <w:numFmt w:val="decimal"/>
      <w:lvlText w:val="%7."/>
      <w:lvlJc w:val="left"/>
      <w:pPr>
        <w:tabs>
          <w:tab w:val="num" w:pos="5400"/>
        </w:tabs>
        <w:ind w:left="5400" w:hanging="360"/>
      </w:pPr>
    </w:lvl>
    <w:lvl w:ilvl="7" w:tplc="4FFCF656" w:tentative="1">
      <w:start w:val="1"/>
      <w:numFmt w:val="lowerLetter"/>
      <w:lvlText w:val="%8."/>
      <w:lvlJc w:val="left"/>
      <w:pPr>
        <w:tabs>
          <w:tab w:val="num" w:pos="6120"/>
        </w:tabs>
        <w:ind w:left="6120" w:hanging="360"/>
      </w:pPr>
    </w:lvl>
    <w:lvl w:ilvl="8" w:tplc="DB5626F8" w:tentative="1">
      <w:start w:val="1"/>
      <w:numFmt w:val="lowerRoman"/>
      <w:lvlText w:val="%9."/>
      <w:lvlJc w:val="right"/>
      <w:pPr>
        <w:tabs>
          <w:tab w:val="num" w:pos="6840"/>
        </w:tabs>
        <w:ind w:left="6840" w:hanging="180"/>
      </w:pPr>
    </w:lvl>
  </w:abstractNum>
  <w:abstractNum w:abstractNumId="19">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nsid w:val="5A286C21"/>
    <w:multiLevelType w:val="hybridMultilevel"/>
    <w:tmpl w:val="1472AF40"/>
    <w:lvl w:ilvl="0" w:tplc="AF54DE54">
      <w:start w:val="1"/>
      <w:numFmt w:val="decimal"/>
      <w:lvlText w:val="%1."/>
      <w:lvlJc w:val="left"/>
      <w:pPr>
        <w:tabs>
          <w:tab w:val="num" w:pos="720"/>
        </w:tabs>
        <w:ind w:left="720" w:hanging="360"/>
      </w:pPr>
    </w:lvl>
    <w:lvl w:ilvl="1" w:tplc="D3A2A18E">
      <w:start w:val="1"/>
      <w:numFmt w:val="lowerLetter"/>
      <w:lvlText w:val="%2."/>
      <w:lvlJc w:val="left"/>
      <w:pPr>
        <w:tabs>
          <w:tab w:val="num" w:pos="360"/>
        </w:tabs>
        <w:ind w:left="360" w:hanging="360"/>
      </w:pPr>
    </w:lvl>
    <w:lvl w:ilvl="2" w:tplc="77903D30" w:tentative="1">
      <w:start w:val="1"/>
      <w:numFmt w:val="lowerRoman"/>
      <w:lvlText w:val="%3."/>
      <w:lvlJc w:val="right"/>
      <w:pPr>
        <w:tabs>
          <w:tab w:val="num" w:pos="2160"/>
        </w:tabs>
        <w:ind w:left="2160" w:hanging="180"/>
      </w:pPr>
    </w:lvl>
    <w:lvl w:ilvl="3" w:tplc="B1105C08" w:tentative="1">
      <w:start w:val="1"/>
      <w:numFmt w:val="decimal"/>
      <w:lvlText w:val="%4."/>
      <w:lvlJc w:val="left"/>
      <w:pPr>
        <w:tabs>
          <w:tab w:val="num" w:pos="2880"/>
        </w:tabs>
        <w:ind w:left="2880" w:hanging="360"/>
      </w:pPr>
    </w:lvl>
    <w:lvl w:ilvl="4" w:tplc="14A8EB68" w:tentative="1">
      <w:start w:val="1"/>
      <w:numFmt w:val="lowerLetter"/>
      <w:lvlText w:val="%5."/>
      <w:lvlJc w:val="left"/>
      <w:pPr>
        <w:tabs>
          <w:tab w:val="num" w:pos="3600"/>
        </w:tabs>
        <w:ind w:left="3600" w:hanging="360"/>
      </w:pPr>
    </w:lvl>
    <w:lvl w:ilvl="5" w:tplc="8C2AA656" w:tentative="1">
      <w:start w:val="1"/>
      <w:numFmt w:val="lowerRoman"/>
      <w:pStyle w:val="ClauseLevel6"/>
      <w:lvlText w:val="%6."/>
      <w:lvlJc w:val="right"/>
      <w:pPr>
        <w:tabs>
          <w:tab w:val="num" w:pos="4320"/>
        </w:tabs>
        <w:ind w:left="4320" w:hanging="180"/>
      </w:pPr>
    </w:lvl>
    <w:lvl w:ilvl="6" w:tplc="DAA694DE" w:tentative="1">
      <w:start w:val="1"/>
      <w:numFmt w:val="decimal"/>
      <w:lvlText w:val="%7."/>
      <w:lvlJc w:val="left"/>
      <w:pPr>
        <w:tabs>
          <w:tab w:val="num" w:pos="5040"/>
        </w:tabs>
        <w:ind w:left="5040" w:hanging="360"/>
      </w:pPr>
    </w:lvl>
    <w:lvl w:ilvl="7" w:tplc="8F8675C6" w:tentative="1">
      <w:start w:val="1"/>
      <w:numFmt w:val="lowerLetter"/>
      <w:lvlText w:val="%8."/>
      <w:lvlJc w:val="left"/>
      <w:pPr>
        <w:tabs>
          <w:tab w:val="num" w:pos="5760"/>
        </w:tabs>
        <w:ind w:left="5760" w:hanging="360"/>
      </w:pPr>
    </w:lvl>
    <w:lvl w:ilvl="8" w:tplc="B2A272CC" w:tentative="1">
      <w:start w:val="1"/>
      <w:numFmt w:val="lowerRoman"/>
      <w:lvlText w:val="%9."/>
      <w:lvlJc w:val="right"/>
      <w:pPr>
        <w:tabs>
          <w:tab w:val="num" w:pos="6480"/>
        </w:tabs>
        <w:ind w:left="6480" w:hanging="180"/>
      </w:pPr>
    </w:lvl>
  </w:abstractNum>
  <w:abstractNum w:abstractNumId="21">
    <w:nsid w:val="5FC139F9"/>
    <w:multiLevelType w:val="multilevel"/>
    <w:tmpl w:val="6558610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6A4E6FE9"/>
    <w:multiLevelType w:val="multilevel"/>
    <w:tmpl w:val="F21E2F40"/>
    <w:numStyleLink w:val="Numberedsubheadings"/>
  </w:abstractNum>
  <w:abstractNum w:abstractNumId="23">
    <w:nsid w:val="6BF56A53"/>
    <w:multiLevelType w:val="multilevel"/>
    <w:tmpl w:val="D474E7B6"/>
    <w:lvl w:ilvl="0">
      <w:start w:val="1"/>
      <w:numFmt w:val="decimal"/>
      <w:pStyle w:val="Partheadings"/>
      <w:lvlText w:val="Part %1:"/>
      <w:lvlJc w:val="left"/>
      <w:pPr>
        <w:tabs>
          <w:tab w:val="num" w:pos="1674"/>
        </w:tabs>
        <w:ind w:left="1674" w:hanging="1134"/>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711F10B7"/>
    <w:multiLevelType w:val="multilevel"/>
    <w:tmpl w:val="F21E2F40"/>
    <w:styleLink w:val="Numberedsubheadings"/>
    <w:lvl w:ilvl="0">
      <w:start w:val="1"/>
      <w:numFmt w:val="decimal"/>
      <w:pStyle w:val="PartHeadings0"/>
      <w:lvlText w:val="Part %1."/>
      <w:lvlJc w:val="left"/>
      <w:pPr>
        <w:tabs>
          <w:tab w:val="num" w:pos="1440"/>
        </w:tabs>
        <w:ind w:left="432" w:hanging="432"/>
      </w:pPr>
      <w:rPr>
        <w:rFonts w:hint="default"/>
      </w:rPr>
    </w:lvl>
    <w:lvl w:ilvl="1">
      <w:start w:val="1"/>
      <w:numFmt w:val="decimal"/>
      <w:pStyle w:val="Heading2"/>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17564CE"/>
    <w:multiLevelType w:val="hybridMultilevel"/>
    <w:tmpl w:val="3CC4BD16"/>
    <w:lvl w:ilvl="0" w:tplc="B41C4160">
      <w:start w:val="1"/>
      <w:numFmt w:val="bullet"/>
      <w:pStyle w:val="Dot"/>
      <w:lvlText w:val=""/>
      <w:lvlJc w:val="left"/>
      <w:pPr>
        <w:tabs>
          <w:tab w:val="num" w:pos="720"/>
        </w:tabs>
        <w:ind w:left="720" w:hanging="360"/>
      </w:pPr>
      <w:rPr>
        <w:rFonts w:ascii="Symbol" w:hAnsi="Symbol" w:hint="default"/>
      </w:rPr>
    </w:lvl>
    <w:lvl w:ilvl="1" w:tplc="624EA0CC">
      <w:start w:val="1"/>
      <w:numFmt w:val="bullet"/>
      <w:pStyle w:val="Dot"/>
      <w:lvlText w:val="o"/>
      <w:lvlJc w:val="left"/>
      <w:pPr>
        <w:tabs>
          <w:tab w:val="num" w:pos="1440"/>
        </w:tabs>
        <w:ind w:left="1440" w:hanging="360"/>
      </w:pPr>
      <w:rPr>
        <w:rFonts w:ascii="Courier New" w:hAnsi="Courier New" w:hint="default"/>
      </w:rPr>
    </w:lvl>
    <w:lvl w:ilvl="2" w:tplc="320C498E">
      <w:start w:val="1"/>
      <w:numFmt w:val="bullet"/>
      <w:lvlText w:val=""/>
      <w:lvlJc w:val="left"/>
      <w:pPr>
        <w:tabs>
          <w:tab w:val="num" w:pos="2160"/>
        </w:tabs>
        <w:ind w:left="2160" w:hanging="360"/>
      </w:pPr>
      <w:rPr>
        <w:rFonts w:ascii="Wingdings" w:hAnsi="Wingdings" w:hint="default"/>
      </w:rPr>
    </w:lvl>
    <w:lvl w:ilvl="3" w:tplc="38825988">
      <w:start w:val="1"/>
      <w:numFmt w:val="bullet"/>
      <w:lvlText w:val=""/>
      <w:lvlJc w:val="left"/>
      <w:pPr>
        <w:tabs>
          <w:tab w:val="num" w:pos="2880"/>
        </w:tabs>
        <w:ind w:left="2880" w:hanging="360"/>
      </w:pPr>
      <w:rPr>
        <w:rFonts w:ascii="Symbol" w:hAnsi="Symbol" w:hint="default"/>
      </w:rPr>
    </w:lvl>
    <w:lvl w:ilvl="4" w:tplc="50600C94" w:tentative="1">
      <w:start w:val="1"/>
      <w:numFmt w:val="bullet"/>
      <w:lvlText w:val="o"/>
      <w:lvlJc w:val="left"/>
      <w:pPr>
        <w:tabs>
          <w:tab w:val="num" w:pos="3600"/>
        </w:tabs>
        <w:ind w:left="3600" w:hanging="360"/>
      </w:pPr>
      <w:rPr>
        <w:rFonts w:ascii="Courier New" w:hAnsi="Courier New" w:hint="default"/>
      </w:rPr>
    </w:lvl>
    <w:lvl w:ilvl="5" w:tplc="EDD24344" w:tentative="1">
      <w:start w:val="1"/>
      <w:numFmt w:val="bullet"/>
      <w:lvlText w:val=""/>
      <w:lvlJc w:val="left"/>
      <w:pPr>
        <w:tabs>
          <w:tab w:val="num" w:pos="4320"/>
        </w:tabs>
        <w:ind w:left="4320" w:hanging="360"/>
      </w:pPr>
      <w:rPr>
        <w:rFonts w:ascii="Wingdings" w:hAnsi="Wingdings" w:hint="default"/>
      </w:rPr>
    </w:lvl>
    <w:lvl w:ilvl="6" w:tplc="029A1226" w:tentative="1">
      <w:start w:val="1"/>
      <w:numFmt w:val="bullet"/>
      <w:lvlText w:val=""/>
      <w:lvlJc w:val="left"/>
      <w:pPr>
        <w:tabs>
          <w:tab w:val="num" w:pos="5040"/>
        </w:tabs>
        <w:ind w:left="5040" w:hanging="360"/>
      </w:pPr>
      <w:rPr>
        <w:rFonts w:ascii="Symbol" w:hAnsi="Symbol" w:hint="default"/>
      </w:rPr>
    </w:lvl>
    <w:lvl w:ilvl="7" w:tplc="7FC8786E" w:tentative="1">
      <w:start w:val="1"/>
      <w:numFmt w:val="bullet"/>
      <w:lvlText w:val="o"/>
      <w:lvlJc w:val="left"/>
      <w:pPr>
        <w:tabs>
          <w:tab w:val="num" w:pos="5760"/>
        </w:tabs>
        <w:ind w:left="5760" w:hanging="360"/>
      </w:pPr>
      <w:rPr>
        <w:rFonts w:ascii="Courier New" w:hAnsi="Courier New" w:hint="default"/>
      </w:rPr>
    </w:lvl>
    <w:lvl w:ilvl="8" w:tplc="A3D2607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0"/>
  </w:num>
  <w:num w:numId="3">
    <w:abstractNumId w:val="3"/>
  </w:num>
  <w:num w:numId="4">
    <w:abstractNumId w:val="25"/>
  </w:num>
  <w:num w:numId="5">
    <w:abstractNumId w:val="0"/>
  </w:num>
  <w:num w:numId="6">
    <w:abstractNumId w:val="5"/>
  </w:num>
  <w:num w:numId="7">
    <w:abstractNumId w:val="12"/>
  </w:num>
  <w:num w:numId="8">
    <w:abstractNumId w:val="24"/>
  </w:num>
  <w:num w:numId="9">
    <w:abstractNumId w:val="22"/>
  </w:num>
  <w:num w:numId="10">
    <w:abstractNumId w:val="2"/>
  </w:num>
  <w:num w:numId="11">
    <w:abstractNumId w:val="23"/>
  </w:num>
  <w:num w:numId="12">
    <w:abstractNumId w:val="19"/>
  </w:num>
  <w:num w:numId="13">
    <w:abstractNumId w:val="1"/>
  </w:num>
  <w:num w:numId="14">
    <w:abstractNumId w:val="6"/>
  </w:num>
  <w:num w:numId="15">
    <w:abstractNumId w:val="15"/>
  </w:num>
  <w:num w:numId="16">
    <w:abstractNumId w:val="18"/>
  </w:num>
  <w:num w:numId="17">
    <w:abstractNumId w:val="16"/>
  </w:num>
  <w:num w:numId="18">
    <w:abstractNumId w:val="10"/>
  </w:num>
  <w:num w:numId="19">
    <w:abstractNumId w:val="17"/>
  </w:num>
  <w:num w:numId="20">
    <w:abstractNumId w:val="8"/>
  </w:num>
  <w:num w:numId="21">
    <w:abstractNumId w:val="7"/>
  </w:num>
  <w:num w:numId="22">
    <w:abstractNumId w:val="9"/>
  </w:num>
  <w:num w:numId="23">
    <w:abstractNumId w:val="11"/>
  </w:num>
  <w:num w:numId="24">
    <w:abstractNumId w:val="13"/>
  </w:num>
  <w:num w:numId="25">
    <w:abstractNumId w:val="1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0"/>
  <w:removePersonalInformation/>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A64"/>
    <w:rsid w:val="000534F0"/>
    <w:rsid w:val="00153A66"/>
    <w:rsid w:val="00176E9F"/>
    <w:rsid w:val="0018779D"/>
    <w:rsid w:val="002049FD"/>
    <w:rsid w:val="00214E80"/>
    <w:rsid w:val="002E67F5"/>
    <w:rsid w:val="00464BA3"/>
    <w:rsid w:val="004A73FF"/>
    <w:rsid w:val="004D7D6F"/>
    <w:rsid w:val="00536CA0"/>
    <w:rsid w:val="00595B43"/>
    <w:rsid w:val="00636A80"/>
    <w:rsid w:val="006E643F"/>
    <w:rsid w:val="00722F70"/>
    <w:rsid w:val="0077508A"/>
    <w:rsid w:val="007D1BD2"/>
    <w:rsid w:val="00807AA9"/>
    <w:rsid w:val="00A0542F"/>
    <w:rsid w:val="00A10AC6"/>
    <w:rsid w:val="00BA01EB"/>
    <w:rsid w:val="00BE7A64"/>
    <w:rsid w:val="00E32387"/>
    <w:rsid w:val="00E940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65D5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201"/>
    <w:pPr>
      <w:spacing w:before="120"/>
    </w:pPr>
    <w:rPr>
      <w:rFonts w:ascii="Arial" w:hAnsi="Arial"/>
      <w:sz w:val="22"/>
      <w:szCs w:val="24"/>
      <w:lang w:eastAsia="en-US"/>
    </w:rPr>
  </w:style>
  <w:style w:type="paragraph" w:styleId="Heading1">
    <w:name w:val="heading 1"/>
    <w:aliases w:val="c"/>
    <w:next w:val="BodyText"/>
    <w:link w:val="Heading1Char"/>
    <w:qFormat/>
    <w:rsid w:val="0096571E"/>
    <w:pPr>
      <w:keepNext/>
      <w:tabs>
        <w:tab w:val="left" w:pos="567"/>
      </w:tabs>
      <w:spacing w:before="240" w:after="240"/>
      <w:ind w:left="567" w:hanging="567"/>
      <w:outlineLvl w:val="0"/>
    </w:pPr>
    <w:rPr>
      <w:rFonts w:ascii="Arial" w:eastAsia="MS Mincho" w:hAnsi="Arial"/>
      <w:b/>
      <w:caps/>
      <w:kern w:val="28"/>
      <w:sz w:val="24"/>
      <w:lang w:eastAsia="en-US"/>
    </w:rPr>
  </w:style>
  <w:style w:type="paragraph" w:styleId="Heading2">
    <w:name w:val="heading 2"/>
    <w:basedOn w:val="Heading1"/>
    <w:next w:val="BodyText"/>
    <w:link w:val="Heading2Char"/>
    <w:qFormat/>
    <w:rsid w:val="00062B24"/>
    <w:pPr>
      <w:numPr>
        <w:ilvl w:val="1"/>
        <w:numId w:val="3"/>
      </w:numPr>
      <w:ind w:left="567" w:hanging="567"/>
      <w:outlineLvl w:val="1"/>
    </w:pPr>
    <w:rPr>
      <w:rFonts w:ascii="Arial Bold" w:hAnsi="Arial Bold" w:cs="Arial"/>
      <w:caps w:val="0"/>
      <w:sz w:val="22"/>
      <w:szCs w:val="22"/>
    </w:rPr>
  </w:style>
  <w:style w:type="paragraph" w:styleId="Heading3">
    <w:name w:val="heading 3"/>
    <w:basedOn w:val="Normal"/>
    <w:next w:val="Normal"/>
    <w:qFormat/>
    <w:rsid w:val="00C35571"/>
    <w:pPr>
      <w:tabs>
        <w:tab w:val="num" w:pos="432"/>
      </w:tabs>
      <w:spacing w:before="240"/>
      <w:outlineLvl w:val="2"/>
    </w:pPr>
    <w:rPr>
      <w:rFonts w:cs="Arial"/>
      <w:b/>
      <w:i/>
      <w:szCs w:val="22"/>
    </w:rPr>
  </w:style>
  <w:style w:type="paragraph" w:styleId="Heading4">
    <w:name w:val="heading 4"/>
    <w:basedOn w:val="Normal"/>
    <w:next w:val="Normal"/>
    <w:qFormat/>
    <w:rsid w:val="00E85201"/>
    <w:pPr>
      <w:keepNext/>
      <w:spacing w:before="240"/>
      <w:outlineLvl w:val="3"/>
    </w:pPr>
    <w:rPr>
      <w:b/>
      <w:bCs/>
      <w:i/>
      <w:szCs w:val="28"/>
    </w:rPr>
  </w:style>
  <w:style w:type="paragraph" w:styleId="Heading5">
    <w:name w:val="heading 5"/>
    <w:basedOn w:val="Heading4"/>
    <w:next w:val="BodyText"/>
    <w:qFormat/>
    <w:rsid w:val="006C16E4"/>
    <w:pPr>
      <w:spacing w:before="200" w:after="200"/>
      <w:outlineLvl w:val="4"/>
    </w:pPr>
    <w:rPr>
      <w:rFonts w:eastAsia="MS Mincho" w:cs="Arial"/>
      <w:b w:val="0"/>
      <w:iCs/>
      <w:kern w:val="28"/>
      <w:sz w:val="24"/>
      <w:szCs w:val="20"/>
    </w:rPr>
  </w:style>
  <w:style w:type="paragraph" w:styleId="Heading6">
    <w:name w:val="heading 6"/>
    <w:basedOn w:val="Heading5"/>
    <w:next w:val="BodyText"/>
    <w:qFormat/>
    <w:rsid w:val="006C16E4"/>
    <w:pPr>
      <w:outlineLvl w:val="5"/>
    </w:pPr>
    <w:rPr>
      <w:u w:val="single"/>
    </w:rPr>
  </w:style>
  <w:style w:type="paragraph" w:styleId="Heading7">
    <w:name w:val="heading 7"/>
    <w:basedOn w:val="Heading6"/>
    <w:next w:val="BodyText"/>
    <w:qFormat/>
    <w:rsid w:val="006C16E4"/>
    <w:pPr>
      <w:outlineLvl w:val="6"/>
    </w:pPr>
    <w:rPr>
      <w:i w:val="0"/>
    </w:rPr>
  </w:style>
  <w:style w:type="paragraph" w:styleId="Heading8">
    <w:name w:val="heading 8"/>
    <w:basedOn w:val="Heading6"/>
    <w:next w:val="BodyText"/>
    <w:qFormat/>
    <w:rsid w:val="006C16E4"/>
    <w:pPr>
      <w:outlineLvl w:val="7"/>
    </w:pPr>
    <w:rPr>
      <w:i w:val="0"/>
    </w:rPr>
  </w:style>
  <w:style w:type="paragraph" w:styleId="Heading9">
    <w:name w:val="heading 9"/>
    <w:basedOn w:val="Heading6"/>
    <w:next w:val="BodyText"/>
    <w:qFormat/>
    <w:rsid w:val="006C16E4"/>
    <w:pPr>
      <w:spacing w:before="0"/>
      <w:outlineLvl w:val="8"/>
    </w:pPr>
    <w:rPr>
      <w:i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qFormat/>
    <w:rsid w:val="00A333BD"/>
    <w:pPr>
      <w:keepNext/>
      <w:spacing w:before="2400" w:after="720"/>
      <w:jc w:val="center"/>
    </w:pPr>
    <w:rPr>
      <w:rFonts w:ascii="Arial" w:hAnsi="Arial"/>
      <w:b/>
      <w:caps/>
      <w:sz w:val="52"/>
      <w:lang w:eastAsia="en-US"/>
    </w:rPr>
  </w:style>
  <w:style w:type="paragraph" w:customStyle="1" w:styleId="TitlepageText">
    <w:name w:val="Titlepage Text"/>
    <w:rsid w:val="005E1230"/>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212317"/>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Header">
    <w:name w:val="header"/>
    <w:basedOn w:val="Normal"/>
    <w:link w:val="HeaderChar"/>
    <w:uiPriority w:val="99"/>
    <w:rsid w:val="005E1230"/>
    <w:pPr>
      <w:tabs>
        <w:tab w:val="center" w:pos="4153"/>
        <w:tab w:val="right" w:pos="8306"/>
      </w:tabs>
    </w:pPr>
  </w:style>
  <w:style w:type="paragraph" w:styleId="Footer">
    <w:name w:val="footer"/>
    <w:basedOn w:val="Normal"/>
    <w:link w:val="FooterChar"/>
    <w:rsid w:val="0050598E"/>
    <w:pPr>
      <w:tabs>
        <w:tab w:val="center" w:pos="4153"/>
        <w:tab w:val="right" w:pos="8306"/>
      </w:tabs>
    </w:pPr>
    <w:rPr>
      <w:smallCaps/>
      <w:spacing w:val="10"/>
      <w:sz w:val="20"/>
    </w:rPr>
  </w:style>
  <w:style w:type="paragraph" w:styleId="BodyText">
    <w:name w:val="Body Text"/>
    <w:link w:val="BodyTextChar"/>
    <w:rsid w:val="00B46C52"/>
    <w:pPr>
      <w:suppressAutoHyphens/>
      <w:spacing w:after="120"/>
    </w:pPr>
    <w:rPr>
      <w:rFonts w:ascii="Arial" w:hAnsi="Arial"/>
      <w:sz w:val="22"/>
      <w:lang w:eastAsia="en-US"/>
    </w:rPr>
  </w:style>
  <w:style w:type="character" w:styleId="Hyperlink">
    <w:name w:val="Hyperlink"/>
    <w:uiPriority w:val="99"/>
    <w:rsid w:val="00D4404F"/>
    <w:rPr>
      <w:color w:val="0000FF"/>
      <w:u w:val="single"/>
    </w:rPr>
  </w:style>
  <w:style w:type="character" w:customStyle="1" w:styleId="Heading1Char">
    <w:name w:val="Heading 1 Char"/>
    <w:aliases w:val="c Char"/>
    <w:link w:val="Heading1"/>
    <w:rsid w:val="0096571E"/>
    <w:rPr>
      <w:rFonts w:ascii="Arial" w:eastAsia="MS Mincho" w:hAnsi="Arial"/>
      <w:b/>
      <w:caps/>
      <w:kern w:val="28"/>
      <w:sz w:val="24"/>
      <w:lang w:eastAsia="en-US"/>
    </w:rPr>
  </w:style>
  <w:style w:type="paragraph" w:customStyle="1" w:styleId="BulletPoints">
    <w:name w:val="Bullet Points"/>
    <w:basedOn w:val="Normal"/>
    <w:rsid w:val="006C16E4"/>
    <w:pPr>
      <w:numPr>
        <w:ilvl w:val="3"/>
        <w:numId w:val="1"/>
      </w:numPr>
      <w:tabs>
        <w:tab w:val="clear" w:pos="1418"/>
        <w:tab w:val="num" w:pos="360"/>
      </w:tabs>
      <w:ind w:left="340" w:hanging="340"/>
    </w:pPr>
  </w:style>
  <w:style w:type="paragraph" w:customStyle="1" w:styleId="ClauseLevel4">
    <w:name w:val="Clause Level 4"/>
    <w:basedOn w:val="Normal"/>
    <w:rsid w:val="006C16E4"/>
    <w:pPr>
      <w:numPr>
        <w:ilvl w:val="4"/>
        <w:numId w:val="1"/>
      </w:numPr>
      <w:tabs>
        <w:tab w:val="clear" w:pos="1985"/>
        <w:tab w:val="num" w:pos="360"/>
        <w:tab w:val="num" w:pos="1418"/>
      </w:tabs>
      <w:ind w:left="1418" w:firstLine="0"/>
    </w:pPr>
  </w:style>
  <w:style w:type="paragraph" w:customStyle="1" w:styleId="TxtParagraph">
    <w:name w:val="Txt  Paragraph"/>
    <w:basedOn w:val="Normal"/>
    <w:rsid w:val="006C16E4"/>
    <w:pPr>
      <w:numPr>
        <w:ilvl w:val="5"/>
        <w:numId w:val="1"/>
      </w:numPr>
      <w:tabs>
        <w:tab w:val="clear" w:pos="1843"/>
        <w:tab w:val="num" w:pos="1985"/>
      </w:tabs>
      <w:ind w:left="1985" w:hanging="567"/>
    </w:pPr>
  </w:style>
  <w:style w:type="paragraph" w:customStyle="1" w:styleId="ClauseLevel6">
    <w:name w:val="Clause Level 6"/>
    <w:basedOn w:val="Normal"/>
    <w:rsid w:val="006C16E4"/>
    <w:pPr>
      <w:numPr>
        <w:ilvl w:val="5"/>
        <w:numId w:val="2"/>
      </w:numPr>
    </w:pPr>
  </w:style>
  <w:style w:type="character" w:styleId="PageNumber">
    <w:name w:val="page number"/>
    <w:basedOn w:val="DefaultParagraphFont"/>
    <w:rsid w:val="006C16E4"/>
  </w:style>
  <w:style w:type="paragraph" w:customStyle="1" w:styleId="PartHeadings0">
    <w:name w:val="Part Headings"/>
    <w:basedOn w:val="Heading1"/>
    <w:next w:val="Heading1"/>
    <w:link w:val="PartHeadingsCharChar"/>
    <w:rsid w:val="00C85E5E"/>
    <w:pPr>
      <w:numPr>
        <w:numId w:val="9"/>
      </w:numPr>
      <w:pBdr>
        <w:top w:val="single" w:sz="4" w:space="12" w:color="auto" w:shadow="1"/>
        <w:left w:val="single" w:sz="4" w:space="30" w:color="auto" w:shadow="1"/>
        <w:bottom w:val="single" w:sz="4" w:space="12" w:color="auto" w:shadow="1"/>
        <w:right w:val="single" w:sz="4" w:space="4" w:color="auto" w:shadow="1"/>
      </w:pBdr>
      <w:shd w:val="clear" w:color="auto" w:fill="E6E6E6"/>
      <w:tabs>
        <w:tab w:val="clear" w:pos="567"/>
      </w:tabs>
      <w:spacing w:before="100" w:beforeAutospacing="1"/>
    </w:pPr>
    <w:rPr>
      <w:bCs/>
      <w:sz w:val="28"/>
      <w:szCs w:val="28"/>
    </w:rPr>
  </w:style>
  <w:style w:type="character" w:customStyle="1" w:styleId="PartHeadingsCharChar">
    <w:name w:val="Part Headings Char Char"/>
    <w:link w:val="PartHeadings0"/>
    <w:rsid w:val="00C85E5E"/>
    <w:rPr>
      <w:rFonts w:ascii="Arial" w:eastAsia="MS Mincho" w:hAnsi="Arial"/>
      <w:b/>
      <w:bCs/>
      <w:caps/>
      <w:kern w:val="28"/>
      <w:sz w:val="28"/>
      <w:szCs w:val="28"/>
      <w:shd w:val="clear" w:color="auto" w:fill="E6E6E6"/>
      <w:lang w:eastAsia="en-US"/>
    </w:rPr>
  </w:style>
  <w:style w:type="paragraph" w:customStyle="1" w:styleId="Heading-Level2">
    <w:name w:val="Heading - Level 2"/>
    <w:basedOn w:val="Heading2"/>
    <w:next w:val="BodyText"/>
    <w:link w:val="Heading-Level2Char"/>
    <w:rsid w:val="00893805"/>
    <w:pPr>
      <w:numPr>
        <w:ilvl w:val="0"/>
        <w:numId w:val="0"/>
      </w:numPr>
      <w:tabs>
        <w:tab w:val="left" w:pos="0"/>
      </w:tabs>
    </w:pPr>
    <w:rPr>
      <w:bCs/>
    </w:rPr>
  </w:style>
  <w:style w:type="table" w:styleId="TableGrid">
    <w:name w:val="Table Grid"/>
    <w:basedOn w:val="TableNormal"/>
    <w:rsid w:val="00761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C50FD6"/>
    <w:rPr>
      <w:sz w:val="20"/>
      <w:szCs w:val="20"/>
    </w:rPr>
  </w:style>
  <w:style w:type="character" w:styleId="FootnoteReference">
    <w:name w:val="footnote reference"/>
    <w:semiHidden/>
    <w:rsid w:val="00C50FD6"/>
    <w:rPr>
      <w:vertAlign w:val="superscript"/>
    </w:rPr>
  </w:style>
  <w:style w:type="character" w:styleId="CommentReference">
    <w:name w:val="annotation reference"/>
    <w:semiHidden/>
    <w:rsid w:val="005F19C7"/>
    <w:rPr>
      <w:sz w:val="16"/>
      <w:szCs w:val="16"/>
    </w:rPr>
  </w:style>
  <w:style w:type="paragraph" w:styleId="CommentText">
    <w:name w:val="annotation text"/>
    <w:basedOn w:val="Normal"/>
    <w:semiHidden/>
    <w:rsid w:val="005F19C7"/>
    <w:rPr>
      <w:sz w:val="20"/>
      <w:szCs w:val="20"/>
    </w:rPr>
  </w:style>
  <w:style w:type="paragraph" w:styleId="CommentSubject">
    <w:name w:val="annotation subject"/>
    <w:basedOn w:val="CommentText"/>
    <w:next w:val="CommentText"/>
    <w:semiHidden/>
    <w:rsid w:val="005F19C7"/>
    <w:rPr>
      <w:b/>
      <w:bCs/>
    </w:rPr>
  </w:style>
  <w:style w:type="paragraph" w:styleId="BalloonText">
    <w:name w:val="Balloon Text"/>
    <w:basedOn w:val="Normal"/>
    <w:semiHidden/>
    <w:rsid w:val="005F19C7"/>
    <w:rPr>
      <w:rFonts w:ascii="Tahoma" w:hAnsi="Tahoma" w:cs="Tahoma"/>
      <w:sz w:val="16"/>
      <w:szCs w:val="16"/>
    </w:rPr>
  </w:style>
  <w:style w:type="paragraph" w:customStyle="1" w:styleId="Dot">
    <w:name w:val="Dot"/>
    <w:basedOn w:val="BodyText"/>
    <w:rsid w:val="006722FF"/>
    <w:pPr>
      <w:numPr>
        <w:ilvl w:val="1"/>
        <w:numId w:val="4"/>
      </w:numPr>
      <w:spacing w:before="120"/>
    </w:pPr>
    <w:rPr>
      <w:rFonts w:cs="Arial"/>
      <w:szCs w:val="24"/>
    </w:rPr>
  </w:style>
  <w:style w:type="paragraph" w:styleId="NormalWeb">
    <w:name w:val="Normal (Web)"/>
    <w:basedOn w:val="Normal"/>
    <w:rsid w:val="002C6058"/>
    <w:pPr>
      <w:spacing w:before="100" w:beforeAutospacing="1" w:after="100" w:afterAutospacing="1"/>
    </w:pPr>
    <w:rPr>
      <w:lang w:eastAsia="en-AU"/>
    </w:rPr>
  </w:style>
  <w:style w:type="paragraph" w:customStyle="1" w:styleId="boldbodytext">
    <w:name w:val="bold body text"/>
    <w:basedOn w:val="BodyText"/>
    <w:rsid w:val="00212317"/>
    <w:rPr>
      <w:rFonts w:ascii="Helvetica" w:hAnsi="Helvetica"/>
      <w:b/>
      <w:bCs/>
      <w:i/>
      <w:iCs/>
      <w:caps/>
    </w:rPr>
  </w:style>
  <w:style w:type="paragraph" w:customStyle="1" w:styleId="Steps">
    <w:name w:val="Steps"/>
    <w:basedOn w:val="Normal"/>
    <w:next w:val="BodyText"/>
    <w:rsid w:val="00644641"/>
    <w:pPr>
      <w:pBdr>
        <w:top w:val="single" w:sz="4" w:space="12" w:color="auto"/>
        <w:left w:val="single" w:sz="4" w:space="4" w:color="auto"/>
        <w:bottom w:val="single" w:sz="4" w:space="12" w:color="auto"/>
        <w:right w:val="single" w:sz="4" w:space="4" w:color="auto"/>
      </w:pBdr>
      <w:shd w:val="clear" w:color="auto" w:fill="F3F3F3"/>
      <w:spacing w:after="240"/>
    </w:pPr>
    <w:rPr>
      <w:rFonts w:cs="Arial"/>
      <w:b/>
      <w:szCs w:val="22"/>
    </w:rPr>
  </w:style>
  <w:style w:type="character" w:customStyle="1" w:styleId="definitionlistCharChar">
    <w:name w:val="definition list Char Char"/>
    <w:link w:val="definitionlist"/>
    <w:locked/>
    <w:rsid w:val="00610A4F"/>
    <w:rPr>
      <w:sz w:val="24"/>
      <w:szCs w:val="24"/>
      <w:lang w:val="en-AU" w:eastAsia="en-AU" w:bidi="ar-SA"/>
    </w:rPr>
  </w:style>
  <w:style w:type="paragraph" w:customStyle="1" w:styleId="definitionlist">
    <w:name w:val="definition list"/>
    <w:basedOn w:val="Normal"/>
    <w:link w:val="definitionlistCharChar"/>
    <w:rsid w:val="00610A4F"/>
    <w:pPr>
      <w:spacing w:after="240"/>
      <w:ind w:left="567"/>
    </w:pPr>
    <w:rPr>
      <w:rFonts w:ascii="Times New Roman" w:hAnsi="Times New Roman"/>
      <w:lang w:eastAsia="en-AU"/>
    </w:rPr>
  </w:style>
  <w:style w:type="paragraph" w:customStyle="1" w:styleId="definitionitem">
    <w:name w:val="definition item"/>
    <w:basedOn w:val="Normal"/>
    <w:link w:val="definitionitemChar"/>
    <w:rsid w:val="00610A4F"/>
    <w:pPr>
      <w:spacing w:after="120"/>
    </w:pPr>
    <w:rPr>
      <w:lang w:eastAsia="en-AU"/>
    </w:rPr>
  </w:style>
  <w:style w:type="character" w:customStyle="1" w:styleId="definitionitemChar">
    <w:name w:val="definition item Char"/>
    <w:basedOn w:val="definitionlistCharChar"/>
    <w:link w:val="definitionitem"/>
    <w:locked/>
    <w:rsid w:val="00610A4F"/>
    <w:rPr>
      <w:sz w:val="24"/>
      <w:szCs w:val="24"/>
      <w:lang w:val="en-AU" w:eastAsia="en-AU" w:bidi="ar-SA"/>
    </w:rPr>
  </w:style>
  <w:style w:type="paragraph" w:customStyle="1" w:styleId="BodyTexta">
    <w:name w:val="Body Text (a)"/>
    <w:basedOn w:val="Normal"/>
    <w:rsid w:val="006119BC"/>
    <w:pPr>
      <w:numPr>
        <w:numId w:val="5"/>
      </w:numPr>
      <w:spacing w:after="240"/>
    </w:pPr>
  </w:style>
  <w:style w:type="paragraph" w:customStyle="1" w:styleId="TitleSubheading">
    <w:name w:val="Title Subheading"/>
    <w:basedOn w:val="Title"/>
    <w:next w:val="Normal"/>
    <w:rsid w:val="00202A97"/>
    <w:rPr>
      <w:bCs/>
      <w:sz w:val="32"/>
    </w:rPr>
  </w:style>
  <w:style w:type="paragraph" w:customStyle="1" w:styleId="subtitles">
    <w:name w:val="sub titles"/>
    <w:basedOn w:val="Heading1"/>
    <w:next w:val="BodyText"/>
    <w:rsid w:val="00202A97"/>
    <w:rPr>
      <w:bCs/>
      <w:sz w:val="22"/>
    </w:rPr>
  </w:style>
  <w:style w:type="paragraph" w:customStyle="1" w:styleId="partsubheadings">
    <w:name w:val="part sub headings"/>
    <w:basedOn w:val="Heading2"/>
    <w:rsid w:val="00202A97"/>
    <w:pPr>
      <w:pBdr>
        <w:top w:val="single" w:sz="4" w:space="6" w:color="FFFF99"/>
        <w:left w:val="single" w:sz="4" w:space="6" w:color="FFFF99"/>
        <w:bottom w:val="single" w:sz="4" w:space="6" w:color="FFFF99"/>
        <w:right w:val="single" w:sz="4" w:space="6" w:color="FFFF99"/>
      </w:pBdr>
      <w:shd w:val="clear" w:color="auto" w:fill="FFFF99"/>
    </w:pPr>
    <w:rPr>
      <w:rFonts w:eastAsia="Times New Roman" w:cs="Times New Roman"/>
    </w:rPr>
  </w:style>
  <w:style w:type="paragraph" w:customStyle="1" w:styleId="Styleheading">
    <w:name w:val="Style heading"/>
    <w:basedOn w:val="Heading-Level2"/>
    <w:next w:val="BodyText"/>
    <w:rsid w:val="00893805"/>
    <w:pPr>
      <w:numPr>
        <w:ilvl w:val="1"/>
        <w:numId w:val="6"/>
      </w:numPr>
      <w:pBdr>
        <w:top w:val="single" w:sz="4" w:space="6" w:color="FFCC99"/>
        <w:left w:val="single" w:sz="4" w:space="6" w:color="FFCC99"/>
        <w:bottom w:val="single" w:sz="4" w:space="6" w:color="FFCC99"/>
        <w:right w:val="single" w:sz="4" w:space="6" w:color="FFCC99"/>
      </w:pBdr>
      <w:shd w:val="clear" w:color="auto" w:fill="FFCC99"/>
    </w:pPr>
    <w:rPr>
      <w:rFonts w:eastAsia="Times New Roman" w:cs="Times New Roman"/>
      <w:sz w:val="28"/>
    </w:rPr>
  </w:style>
  <w:style w:type="paragraph" w:customStyle="1" w:styleId="Bullett">
    <w:name w:val="Bullett"/>
    <w:basedOn w:val="BulletPoints"/>
    <w:rsid w:val="009D4102"/>
    <w:pPr>
      <w:numPr>
        <w:ilvl w:val="0"/>
      </w:numPr>
      <w:spacing w:after="120"/>
      <w:ind w:left="1077" w:hanging="357"/>
    </w:pPr>
    <w:rPr>
      <w:szCs w:val="22"/>
    </w:rPr>
  </w:style>
  <w:style w:type="paragraph" w:customStyle="1" w:styleId="question">
    <w:name w:val="question"/>
    <w:basedOn w:val="BodyText"/>
    <w:next w:val="BodyText"/>
    <w:link w:val="questionChar"/>
    <w:rsid w:val="00B46C52"/>
    <w:pPr>
      <w:spacing w:before="240"/>
    </w:pPr>
    <w:rPr>
      <w:b/>
      <w:bCs/>
    </w:rPr>
  </w:style>
  <w:style w:type="character" w:customStyle="1" w:styleId="BodyTextChar">
    <w:name w:val="Body Text Char"/>
    <w:link w:val="BodyText"/>
    <w:rsid w:val="00B46C52"/>
    <w:rPr>
      <w:rFonts w:ascii="Arial" w:hAnsi="Arial"/>
      <w:sz w:val="22"/>
      <w:lang w:val="en-AU" w:eastAsia="en-US" w:bidi="ar-SA"/>
    </w:rPr>
  </w:style>
  <w:style w:type="character" w:customStyle="1" w:styleId="questionChar">
    <w:name w:val="question Char"/>
    <w:link w:val="question"/>
    <w:rsid w:val="00B46C52"/>
    <w:rPr>
      <w:rFonts w:ascii="Arial" w:hAnsi="Arial"/>
      <w:b/>
      <w:bCs/>
      <w:sz w:val="22"/>
      <w:lang w:val="en-AU" w:eastAsia="en-US" w:bidi="ar-SA"/>
    </w:rPr>
  </w:style>
  <w:style w:type="paragraph" w:customStyle="1" w:styleId="subbulletts">
    <w:name w:val="sub bulletts"/>
    <w:basedOn w:val="Bullett"/>
    <w:rsid w:val="009D4102"/>
    <w:pPr>
      <w:ind w:left="1797"/>
    </w:pPr>
    <w:rPr>
      <w:szCs w:val="20"/>
    </w:rPr>
  </w:style>
  <w:style w:type="paragraph" w:customStyle="1" w:styleId="Italic">
    <w:name w:val="Italic"/>
    <w:basedOn w:val="BodyText"/>
    <w:link w:val="ItalicChar"/>
    <w:rsid w:val="00CE1E55"/>
    <w:rPr>
      <w:i/>
      <w:iCs/>
    </w:rPr>
  </w:style>
  <w:style w:type="character" w:customStyle="1" w:styleId="ItalicChar">
    <w:name w:val="Italic Char"/>
    <w:link w:val="Italic"/>
    <w:rsid w:val="00CE1E55"/>
    <w:rPr>
      <w:rFonts w:ascii="Arial" w:hAnsi="Arial"/>
      <w:i/>
      <w:iCs/>
      <w:sz w:val="22"/>
      <w:lang w:val="en-AU" w:eastAsia="en-US" w:bidi="ar-SA"/>
    </w:rPr>
  </w:style>
  <w:style w:type="paragraph" w:customStyle="1" w:styleId="letters">
    <w:name w:val="letters"/>
    <w:basedOn w:val="BodyText"/>
    <w:rsid w:val="00893805"/>
    <w:pPr>
      <w:numPr>
        <w:numId w:val="7"/>
      </w:numPr>
      <w:spacing w:before="120"/>
    </w:pPr>
  </w:style>
  <w:style w:type="paragraph" w:customStyle="1" w:styleId="greybox">
    <w:name w:val="grey box"/>
    <w:basedOn w:val="BodyText"/>
    <w:rsid w:val="00204E22"/>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893805"/>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212317"/>
    <w:pPr>
      <w:spacing w:before="120"/>
      <w:jc w:val="center"/>
    </w:pPr>
    <w:rPr>
      <w:rFonts w:ascii="Arial Bold" w:hAnsi="Arial Bold"/>
      <w:b/>
      <w:bCs/>
      <w:color w:val="FFFFFF"/>
      <w:sz w:val="28"/>
    </w:rPr>
  </w:style>
  <w:style w:type="paragraph" w:customStyle="1" w:styleId="Tabletext">
    <w:name w:val="Table text"/>
    <w:basedOn w:val="BodyText"/>
    <w:rsid w:val="00390296"/>
    <w:pPr>
      <w:spacing w:before="120"/>
    </w:pPr>
    <w:rPr>
      <w:rFonts w:ascii="Arial Bold" w:hAnsi="Arial Bold"/>
      <w:b/>
      <w:bCs/>
      <w:color w:val="808080"/>
    </w:rPr>
  </w:style>
  <w:style w:type="numbering" w:customStyle="1" w:styleId="Numberedsubheadings">
    <w:name w:val="Numbered sub headings"/>
    <w:basedOn w:val="NoList"/>
    <w:rsid w:val="00C85E5E"/>
    <w:pPr>
      <w:numPr>
        <w:numId w:val="8"/>
      </w:numPr>
    </w:pPr>
  </w:style>
  <w:style w:type="paragraph" w:customStyle="1" w:styleId="Style1">
    <w:name w:val="Style1"/>
    <w:basedOn w:val="PartHeadings0"/>
    <w:rsid w:val="00505C0F"/>
    <w:pPr>
      <w:pBdr>
        <w:top w:val="nil"/>
        <w:left w:val="nil"/>
        <w:bottom w:val="single" w:sz="4" w:space="12" w:color="auto"/>
        <w:right w:val="nil"/>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505C0F"/>
    <w:pPr>
      <w:jc w:val="center"/>
    </w:pPr>
    <w:rPr>
      <w:smallCaps/>
      <w:spacing w:val="20"/>
      <w:sz w:val="36"/>
      <w:szCs w:val="20"/>
    </w:rPr>
  </w:style>
  <w:style w:type="character" w:customStyle="1" w:styleId="Style14ptBold">
    <w:name w:val="Style 14 pt Bold"/>
    <w:rsid w:val="00505C0F"/>
    <w:rPr>
      <w:b/>
      <w:bCs/>
      <w:sz w:val="28"/>
    </w:rPr>
  </w:style>
  <w:style w:type="paragraph" w:customStyle="1" w:styleId="Part2Heading">
    <w:name w:val="Part 2 Heading"/>
    <w:basedOn w:val="Heading-Level2"/>
    <w:next w:val="Heading2"/>
    <w:link w:val="Part2HeadingChar"/>
    <w:rsid w:val="00511C5C"/>
    <w:pPr>
      <w:tabs>
        <w:tab w:val="clear" w:pos="0"/>
        <w:tab w:val="left" w:pos="567"/>
      </w:tabs>
      <w:spacing w:before="120" w:after="120"/>
    </w:pPr>
    <w:rPr>
      <w:rFonts w:ascii="Franklin Gothic Book" w:hAnsi="Franklin Gothic Book"/>
      <w:sz w:val="24"/>
    </w:rPr>
  </w:style>
  <w:style w:type="paragraph" w:customStyle="1" w:styleId="Partheadings">
    <w:name w:val="Part headings"/>
    <w:basedOn w:val="Heading1"/>
    <w:next w:val="Heading1"/>
    <w:rsid w:val="00901AEA"/>
    <w:pPr>
      <w:numPr>
        <w:numId w:val="11"/>
      </w:numPr>
      <w:pBdr>
        <w:bottom w:val="single" w:sz="4" w:space="1" w:color="auto"/>
      </w:pBdr>
      <w:spacing w:before="120"/>
    </w:pPr>
    <w:rPr>
      <w:rFonts w:ascii="Franklin Gothic Book" w:hAnsi="Franklin Gothic Book"/>
      <w:caps w:val="0"/>
      <w:smallCaps/>
      <w:spacing w:val="24"/>
    </w:rPr>
  </w:style>
  <w:style w:type="paragraph" w:customStyle="1" w:styleId="Headings">
    <w:name w:val="Headings"/>
    <w:basedOn w:val="Heading1"/>
    <w:next w:val="Partheadings"/>
    <w:rsid w:val="00014636"/>
    <w:pPr>
      <w:pBdr>
        <w:bottom w:val="single" w:sz="4" w:space="1" w:color="auto"/>
      </w:pBdr>
      <w:spacing w:before="120" w:after="120"/>
    </w:pPr>
    <w:rPr>
      <w:caps w:val="0"/>
      <w:smallCaps/>
      <w:spacing w:val="24"/>
      <w:kern w:val="0"/>
    </w:rPr>
  </w:style>
  <w:style w:type="paragraph" w:customStyle="1" w:styleId="StylePart2HeadingBold">
    <w:name w:val="Style Part 2 Heading + Bold"/>
    <w:basedOn w:val="Part2Heading"/>
    <w:link w:val="StylePart2HeadingBoldChar"/>
    <w:rsid w:val="000D375E"/>
    <w:pPr>
      <w:numPr>
        <w:ilvl w:val="1"/>
        <w:numId w:val="11"/>
      </w:numPr>
      <w:spacing w:after="240"/>
    </w:pPr>
    <w:rPr>
      <w:b w:val="0"/>
    </w:rPr>
  </w:style>
  <w:style w:type="paragraph" w:styleId="TOC1">
    <w:name w:val="toc 1"/>
    <w:basedOn w:val="Normal"/>
    <w:next w:val="Normal"/>
    <w:uiPriority w:val="39"/>
    <w:rsid w:val="00453D0C"/>
    <w:rPr>
      <w:rFonts w:cs="Arial"/>
      <w:b/>
      <w:bCs/>
      <w:caps/>
    </w:rPr>
  </w:style>
  <w:style w:type="paragraph" w:styleId="TOC2">
    <w:name w:val="toc 2"/>
    <w:basedOn w:val="Normal"/>
    <w:next w:val="StylePart2HeadingBold"/>
    <w:autoRedefine/>
    <w:uiPriority w:val="39"/>
    <w:rsid w:val="00A0542F"/>
    <w:pPr>
      <w:tabs>
        <w:tab w:val="left" w:pos="851"/>
        <w:tab w:val="right" w:leader="dot" w:pos="9628"/>
      </w:tabs>
    </w:pPr>
    <w:rPr>
      <w:bCs/>
      <w:szCs w:val="20"/>
    </w:rPr>
  </w:style>
  <w:style w:type="paragraph" w:customStyle="1" w:styleId="TOC">
    <w:name w:val="TOC"/>
    <w:basedOn w:val="Normal"/>
    <w:rsid w:val="00F931F2"/>
    <w:pPr>
      <w:pBdr>
        <w:bottom w:val="single" w:sz="4" w:space="1" w:color="auto"/>
      </w:pBdr>
      <w:spacing w:after="240"/>
    </w:pPr>
    <w:rPr>
      <w:smallCaps/>
      <w:spacing w:val="24"/>
      <w:sz w:val="32"/>
    </w:rPr>
  </w:style>
  <w:style w:type="character" w:customStyle="1" w:styleId="Heading2Char">
    <w:name w:val="Heading 2 Char"/>
    <w:link w:val="Heading2"/>
    <w:rsid w:val="00062B24"/>
    <w:rPr>
      <w:rFonts w:ascii="Arial Bold" w:eastAsia="MS Mincho" w:hAnsi="Arial Bold" w:cs="Arial"/>
      <w:b/>
      <w:kern w:val="28"/>
      <w:sz w:val="22"/>
      <w:szCs w:val="22"/>
      <w:lang w:eastAsia="en-US"/>
    </w:rPr>
  </w:style>
  <w:style w:type="character" w:customStyle="1" w:styleId="Heading-Level2Char">
    <w:name w:val="Heading - Level 2 Char"/>
    <w:link w:val="Heading-Level2"/>
    <w:rsid w:val="00710EDD"/>
    <w:rPr>
      <w:rFonts w:ascii="Arial Bold" w:eastAsia="MS Mincho" w:hAnsi="Arial Bold" w:cs="Arial"/>
      <w:b/>
      <w:bCs/>
      <w:caps/>
      <w:kern w:val="28"/>
      <w:sz w:val="22"/>
      <w:lang w:val="en-AU" w:eastAsia="en-US" w:bidi="ar-SA"/>
    </w:rPr>
  </w:style>
  <w:style w:type="character" w:customStyle="1" w:styleId="Part2HeadingChar">
    <w:name w:val="Part 2 Heading Char"/>
    <w:link w:val="Part2Heading"/>
    <w:rsid w:val="00710EDD"/>
    <w:rPr>
      <w:rFonts w:ascii="Franklin Gothic Book" w:eastAsia="MS Mincho" w:hAnsi="Franklin Gothic Book" w:cs="Arial"/>
      <w:b/>
      <w:bCs/>
      <w:caps/>
      <w:kern w:val="28"/>
      <w:sz w:val="24"/>
      <w:lang w:val="en-AU" w:eastAsia="en-US" w:bidi="ar-SA"/>
    </w:rPr>
  </w:style>
  <w:style w:type="character" w:customStyle="1" w:styleId="StylePart2HeadingBoldChar">
    <w:name w:val="Style Part 2 Heading + Bold Char"/>
    <w:basedOn w:val="Part2HeadingChar"/>
    <w:link w:val="StylePart2HeadingBold"/>
    <w:rsid w:val="00710EDD"/>
    <w:rPr>
      <w:rFonts w:ascii="Franklin Gothic Book" w:eastAsia="MS Mincho" w:hAnsi="Franklin Gothic Book" w:cs="Arial"/>
      <w:b w:val="0"/>
      <w:bCs/>
      <w:caps w:val="0"/>
      <w:kern w:val="28"/>
      <w:sz w:val="24"/>
      <w:szCs w:val="22"/>
      <w:lang w:val="en-AU" w:eastAsia="en-US" w:bidi="ar-SA"/>
    </w:rPr>
  </w:style>
  <w:style w:type="character" w:styleId="FollowedHyperlink">
    <w:name w:val="FollowedHyperlink"/>
    <w:rsid w:val="00990CB0"/>
    <w:rPr>
      <w:color w:val="800080"/>
      <w:u w:val="single"/>
    </w:rPr>
  </w:style>
  <w:style w:type="character" w:styleId="Strong">
    <w:name w:val="Strong"/>
    <w:qFormat/>
    <w:rsid w:val="00517865"/>
    <w:rPr>
      <w:b/>
      <w:bCs/>
    </w:rPr>
  </w:style>
  <w:style w:type="paragraph" w:styleId="TOC3">
    <w:name w:val="toc 3"/>
    <w:basedOn w:val="Normal"/>
    <w:next w:val="Normal"/>
    <w:autoRedefine/>
    <w:uiPriority w:val="39"/>
    <w:rsid w:val="001109C1"/>
    <w:pPr>
      <w:spacing w:before="0"/>
      <w:ind w:left="240"/>
    </w:pPr>
    <w:rPr>
      <w:sz w:val="20"/>
      <w:szCs w:val="20"/>
    </w:rPr>
  </w:style>
  <w:style w:type="paragraph" w:styleId="TOC4">
    <w:name w:val="toc 4"/>
    <w:basedOn w:val="Normal"/>
    <w:next w:val="Normal"/>
    <w:autoRedefine/>
    <w:semiHidden/>
    <w:rsid w:val="001109C1"/>
    <w:pPr>
      <w:spacing w:before="0"/>
      <w:ind w:left="480"/>
    </w:pPr>
    <w:rPr>
      <w:sz w:val="20"/>
      <w:szCs w:val="20"/>
    </w:rPr>
  </w:style>
  <w:style w:type="paragraph" w:styleId="TOC5">
    <w:name w:val="toc 5"/>
    <w:basedOn w:val="Normal"/>
    <w:next w:val="Normal"/>
    <w:autoRedefine/>
    <w:semiHidden/>
    <w:rsid w:val="0038232B"/>
    <w:pPr>
      <w:spacing w:before="0"/>
      <w:ind w:left="720"/>
    </w:pPr>
    <w:rPr>
      <w:rFonts w:ascii="Times New Roman" w:hAnsi="Times New Roman"/>
      <w:sz w:val="20"/>
      <w:szCs w:val="20"/>
    </w:rPr>
  </w:style>
  <w:style w:type="paragraph" w:customStyle="1" w:styleId="Default">
    <w:name w:val="Default"/>
    <w:rsid w:val="007E2D50"/>
    <w:pPr>
      <w:autoSpaceDE w:val="0"/>
      <w:autoSpaceDN w:val="0"/>
      <w:adjustRightInd w:val="0"/>
    </w:pPr>
    <w:rPr>
      <w:rFonts w:ascii="Arial" w:hAnsi="Arial" w:cs="Arial"/>
      <w:color w:val="000000"/>
      <w:sz w:val="24"/>
      <w:szCs w:val="24"/>
    </w:rPr>
  </w:style>
  <w:style w:type="numbering" w:styleId="111111">
    <w:name w:val="Outline List 2"/>
    <w:basedOn w:val="NoList"/>
    <w:rsid w:val="007E2D50"/>
    <w:pPr>
      <w:numPr>
        <w:numId w:val="12"/>
      </w:numPr>
    </w:pPr>
  </w:style>
  <w:style w:type="paragraph" w:customStyle="1" w:styleId="Pa8">
    <w:name w:val="Pa8"/>
    <w:basedOn w:val="Default"/>
    <w:next w:val="Default"/>
    <w:rsid w:val="007E2D50"/>
    <w:pPr>
      <w:spacing w:line="241" w:lineRule="atLeast"/>
    </w:pPr>
    <w:rPr>
      <w:rFonts w:ascii="Optima" w:hAnsi="Optima" w:cs="Times New Roman"/>
      <w:color w:val="auto"/>
    </w:rPr>
  </w:style>
  <w:style w:type="character" w:customStyle="1" w:styleId="A10">
    <w:name w:val="A10"/>
    <w:rsid w:val="007E2D50"/>
    <w:rPr>
      <w:rFonts w:cs="Optima"/>
      <w:color w:val="000000"/>
      <w:sz w:val="20"/>
      <w:szCs w:val="20"/>
    </w:rPr>
  </w:style>
  <w:style w:type="paragraph" w:styleId="Index1">
    <w:name w:val="index 1"/>
    <w:basedOn w:val="Normal"/>
    <w:next w:val="Normal"/>
    <w:autoRedefine/>
    <w:semiHidden/>
    <w:rsid w:val="007E2D50"/>
    <w:pPr>
      <w:spacing w:before="0"/>
      <w:ind w:left="240" w:hanging="240"/>
    </w:pPr>
    <w:rPr>
      <w:lang w:eastAsia="en-AU"/>
    </w:rPr>
  </w:style>
  <w:style w:type="paragraph" w:styleId="TOC6">
    <w:name w:val="toc 6"/>
    <w:basedOn w:val="Normal"/>
    <w:next w:val="Normal"/>
    <w:autoRedefine/>
    <w:semiHidden/>
    <w:rsid w:val="006E22A6"/>
    <w:pPr>
      <w:spacing w:before="0"/>
      <w:ind w:left="960"/>
    </w:pPr>
    <w:rPr>
      <w:rFonts w:ascii="Times New Roman" w:hAnsi="Times New Roman"/>
      <w:sz w:val="20"/>
      <w:szCs w:val="20"/>
    </w:rPr>
  </w:style>
  <w:style w:type="paragraph" w:styleId="TOC7">
    <w:name w:val="toc 7"/>
    <w:basedOn w:val="Normal"/>
    <w:next w:val="Normal"/>
    <w:autoRedefine/>
    <w:semiHidden/>
    <w:rsid w:val="006E22A6"/>
    <w:pPr>
      <w:spacing w:before="0"/>
      <w:ind w:left="1200"/>
    </w:pPr>
    <w:rPr>
      <w:rFonts w:ascii="Times New Roman" w:hAnsi="Times New Roman"/>
      <w:sz w:val="20"/>
      <w:szCs w:val="20"/>
    </w:rPr>
  </w:style>
  <w:style w:type="paragraph" w:styleId="TOC8">
    <w:name w:val="toc 8"/>
    <w:basedOn w:val="Normal"/>
    <w:next w:val="Normal"/>
    <w:autoRedefine/>
    <w:semiHidden/>
    <w:rsid w:val="006E22A6"/>
    <w:pPr>
      <w:spacing w:before="0"/>
      <w:ind w:left="1440"/>
    </w:pPr>
    <w:rPr>
      <w:rFonts w:ascii="Times New Roman" w:hAnsi="Times New Roman"/>
      <w:sz w:val="20"/>
      <w:szCs w:val="20"/>
    </w:rPr>
  </w:style>
  <w:style w:type="paragraph" w:styleId="TOC9">
    <w:name w:val="toc 9"/>
    <w:basedOn w:val="Normal"/>
    <w:next w:val="Normal"/>
    <w:autoRedefine/>
    <w:semiHidden/>
    <w:rsid w:val="006E22A6"/>
    <w:pPr>
      <w:spacing w:before="0"/>
      <w:ind w:left="1680"/>
    </w:pPr>
    <w:rPr>
      <w:rFonts w:ascii="Times New Roman" w:hAnsi="Times New Roman"/>
      <w:sz w:val="20"/>
      <w:szCs w:val="20"/>
    </w:rPr>
  </w:style>
  <w:style w:type="paragraph" w:styleId="DocumentMap">
    <w:name w:val="Document Map"/>
    <w:basedOn w:val="Normal"/>
    <w:semiHidden/>
    <w:rsid w:val="00875052"/>
    <w:pPr>
      <w:shd w:val="clear" w:color="auto" w:fill="000080"/>
    </w:pPr>
    <w:rPr>
      <w:rFonts w:ascii="Tahoma" w:hAnsi="Tahoma" w:cs="Tahoma"/>
      <w:sz w:val="20"/>
      <w:szCs w:val="20"/>
    </w:rPr>
  </w:style>
  <w:style w:type="character" w:customStyle="1" w:styleId="PartHeadingsChar">
    <w:name w:val="Part Headings Char"/>
    <w:rsid w:val="00C30EFA"/>
    <w:rPr>
      <w:rFonts w:ascii="Arial Bold" w:eastAsia="MS Mincho" w:hAnsi="Arial Bold"/>
      <w:b/>
      <w:bCs/>
      <w:caps/>
      <w:kern w:val="28"/>
      <w:sz w:val="28"/>
      <w:szCs w:val="28"/>
      <w:lang w:val="en-AU" w:eastAsia="en-US" w:bidi="ar-SA"/>
    </w:rPr>
  </w:style>
  <w:style w:type="paragraph" w:styleId="ListBullet">
    <w:name w:val="List Bullet"/>
    <w:basedOn w:val="Normal"/>
    <w:rsid w:val="003E1A24"/>
    <w:pPr>
      <w:numPr>
        <w:numId w:val="13"/>
      </w:numPr>
      <w:spacing w:before="0" w:after="120"/>
    </w:pPr>
    <w:rPr>
      <w:rFonts w:ascii="Times New Roman" w:hAnsi="Times New Roman"/>
      <w:lang w:eastAsia="en-AU"/>
    </w:rPr>
  </w:style>
  <w:style w:type="paragraph" w:styleId="BodyTextIndent">
    <w:name w:val="Body Text Indent"/>
    <w:basedOn w:val="Normal"/>
    <w:rsid w:val="00DA5B28"/>
    <w:pPr>
      <w:spacing w:after="120"/>
      <w:ind w:left="283"/>
    </w:pPr>
  </w:style>
  <w:style w:type="paragraph" w:customStyle="1" w:styleId="CM34">
    <w:name w:val="CM34"/>
    <w:basedOn w:val="Default"/>
    <w:next w:val="Default"/>
    <w:rsid w:val="006E494E"/>
    <w:rPr>
      <w:rFonts w:ascii="OTOPR M+ Helvetica Neue" w:hAnsi="OTOPR M+ Helvetica Neue" w:cs="Times New Roman"/>
      <w:color w:val="auto"/>
    </w:rPr>
  </w:style>
  <w:style w:type="paragraph" w:customStyle="1" w:styleId="CM21">
    <w:name w:val="CM21"/>
    <w:basedOn w:val="Default"/>
    <w:next w:val="Default"/>
    <w:rsid w:val="006E494E"/>
    <w:rPr>
      <w:rFonts w:ascii="OTOPR M+ Helvetica Neue" w:hAnsi="OTOPR M+ Helvetica Neue" w:cs="Times New Roman"/>
      <w:color w:val="auto"/>
    </w:rPr>
  </w:style>
  <w:style w:type="paragraph" w:customStyle="1" w:styleId="Style2">
    <w:name w:val="Style2"/>
    <w:basedOn w:val="Styleheading"/>
    <w:rsid w:val="00B24B31"/>
    <w:pPr>
      <w:pBdr>
        <w:bottom w:val="single" w:sz="2" w:space="1" w:color="auto"/>
      </w:pBdr>
      <w:tabs>
        <w:tab w:val="num" w:pos="1800"/>
      </w:tabs>
      <w:spacing w:before="0"/>
      <w:outlineLvl w:val="0"/>
    </w:pPr>
    <w:rPr>
      <w:rFonts w:cs="Arial"/>
      <w:b w:val="0"/>
    </w:rPr>
  </w:style>
  <w:style w:type="paragraph" w:customStyle="1" w:styleId="RECOMMENDATIONBOX">
    <w:name w:val="RECOMMENDATION BOX"/>
    <w:basedOn w:val="Normal"/>
    <w:rsid w:val="00A87109"/>
    <w:pPr>
      <w:pBdr>
        <w:top w:val="single" w:sz="12" w:space="4" w:color="auto"/>
        <w:left w:val="single" w:sz="12" w:space="4" w:color="auto"/>
        <w:bottom w:val="single" w:sz="12" w:space="4" w:color="auto"/>
        <w:right w:val="single" w:sz="12" w:space="4" w:color="auto"/>
      </w:pBdr>
      <w:spacing w:before="0"/>
    </w:pPr>
    <w:rPr>
      <w:rFonts w:ascii="Verdana" w:hAnsi="Verdana"/>
      <w:b/>
      <w:lang w:eastAsia="en-AU"/>
    </w:rPr>
  </w:style>
  <w:style w:type="paragraph" w:styleId="BodyText3">
    <w:name w:val="Body Text 3"/>
    <w:basedOn w:val="Normal"/>
    <w:rsid w:val="00CD203B"/>
    <w:pPr>
      <w:spacing w:before="0" w:after="120"/>
    </w:pPr>
    <w:rPr>
      <w:rFonts w:ascii="Times New Roman" w:hAnsi="Times New Roman"/>
      <w:sz w:val="16"/>
      <w:szCs w:val="16"/>
      <w:lang w:eastAsia="en-AU"/>
    </w:rPr>
  </w:style>
  <w:style w:type="character" w:customStyle="1" w:styleId="FooterChar">
    <w:name w:val="Footer Char"/>
    <w:link w:val="Footer"/>
    <w:locked/>
    <w:rsid w:val="005073F7"/>
    <w:rPr>
      <w:rFonts w:ascii="Franklin Gothic Book" w:hAnsi="Franklin Gothic Book"/>
      <w:smallCaps/>
      <w:spacing w:val="10"/>
      <w:szCs w:val="24"/>
      <w:lang w:val="en-AU" w:eastAsia="en-US" w:bidi="ar-SA"/>
    </w:rPr>
  </w:style>
  <w:style w:type="paragraph" w:customStyle="1" w:styleId="Style3">
    <w:name w:val="Style3"/>
    <w:basedOn w:val="StylePart2HeadingBold"/>
    <w:rsid w:val="00453D0C"/>
    <w:pPr>
      <w:numPr>
        <w:ilvl w:val="0"/>
        <w:numId w:val="0"/>
      </w:numPr>
      <w:spacing w:before="240"/>
    </w:pPr>
    <w:rPr>
      <w:rFonts w:ascii="Arial" w:hAnsi="Arial" w:cs="Times New Roman"/>
      <w:bCs w:val="0"/>
      <w:color w:val="000000"/>
    </w:rPr>
  </w:style>
  <w:style w:type="paragraph" w:customStyle="1" w:styleId="StyleStylePart2HeadingBoldLatinArialBoldBlackLeft">
    <w:name w:val="Style Style Part 2 Heading + Bold + (Latin) Arial Bold Black Left..."/>
    <w:basedOn w:val="StylePart2HeadingBold"/>
    <w:rsid w:val="00453D0C"/>
    <w:pPr>
      <w:spacing w:before="240"/>
      <w:ind w:left="0" w:firstLine="0"/>
    </w:pPr>
    <w:rPr>
      <w:rFonts w:ascii="Arial Bold" w:eastAsia="Times New Roman" w:hAnsi="Arial Bold" w:cs="Times New Roman"/>
      <w:color w:val="000000"/>
    </w:rPr>
  </w:style>
  <w:style w:type="paragraph" w:customStyle="1" w:styleId="StyleStylePart2HeadingBoldLatinArialBoldLeft0cm">
    <w:name w:val="Style Style Part 2 Heading + Bold + (Latin) Arial Bold Left:  0 cm..."/>
    <w:basedOn w:val="StylePart2HeadingBold"/>
    <w:rsid w:val="00453D0C"/>
    <w:pPr>
      <w:spacing w:before="240"/>
      <w:ind w:left="0" w:firstLine="0"/>
    </w:pPr>
    <w:rPr>
      <w:rFonts w:ascii="Arial" w:eastAsia="Times New Roman" w:hAnsi="Arial" w:cs="Times New Roman"/>
    </w:rPr>
  </w:style>
  <w:style w:type="character" w:styleId="Emphasis">
    <w:name w:val="Emphasis"/>
    <w:basedOn w:val="DefaultParagraphFont"/>
    <w:uiPriority w:val="20"/>
    <w:qFormat/>
    <w:rsid w:val="00587F22"/>
    <w:rPr>
      <w:i/>
      <w:iCs/>
    </w:rPr>
  </w:style>
  <w:style w:type="paragraph" w:customStyle="1" w:styleId="Bodycopy">
    <w:name w:val="Body copy"/>
    <w:basedOn w:val="Normal"/>
    <w:uiPriority w:val="99"/>
    <w:rsid w:val="00361C25"/>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361C25"/>
  </w:style>
  <w:style w:type="paragraph" w:customStyle="1" w:styleId="bullet1">
    <w:name w:val="bullet 1"/>
    <w:basedOn w:val="Normal"/>
    <w:link w:val="bullet1Char"/>
    <w:qFormat/>
    <w:rsid w:val="00E85201"/>
    <w:pPr>
      <w:numPr>
        <w:numId w:val="18"/>
      </w:numPr>
      <w:ind w:left="340" w:hanging="340"/>
    </w:pPr>
    <w:rPr>
      <w:rFonts w:cs="Arial"/>
      <w:szCs w:val="22"/>
    </w:rPr>
  </w:style>
  <w:style w:type="character" w:customStyle="1" w:styleId="bullet1Char">
    <w:name w:val="bullet 1 Char"/>
    <w:basedOn w:val="DefaultParagraphFont"/>
    <w:link w:val="bullet1"/>
    <w:rsid w:val="00E85201"/>
    <w:rPr>
      <w:rFonts w:ascii="Arial" w:hAnsi="Arial" w:cs="Arial"/>
      <w:sz w:val="22"/>
      <w:szCs w:val="22"/>
      <w:lang w:eastAsia="en-US"/>
    </w:rPr>
  </w:style>
  <w:style w:type="paragraph" w:styleId="ListParagraph">
    <w:name w:val="List Paragraph"/>
    <w:basedOn w:val="Normal"/>
    <w:uiPriority w:val="34"/>
    <w:qFormat/>
    <w:rsid w:val="00875087"/>
    <w:pPr>
      <w:numPr>
        <w:numId w:val="15"/>
      </w:numPr>
      <w:ind w:left="340" w:hanging="340"/>
    </w:pPr>
    <w:rPr>
      <w:rFonts w:cs="Arial"/>
      <w:color w:val="000000"/>
      <w:szCs w:val="22"/>
    </w:rPr>
  </w:style>
  <w:style w:type="paragraph" w:customStyle="1" w:styleId="Greybox0">
    <w:name w:val="Grey box"/>
    <w:basedOn w:val="Normal"/>
    <w:link w:val="GreyboxChar"/>
    <w:qFormat/>
    <w:rsid w:val="00F474EF"/>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color w:val="000000"/>
      <w:szCs w:val="22"/>
    </w:rPr>
  </w:style>
  <w:style w:type="paragraph" w:styleId="EndnoteText">
    <w:name w:val="endnote text"/>
    <w:basedOn w:val="Normal"/>
    <w:link w:val="EndnoteTextChar"/>
    <w:rsid w:val="00F474EF"/>
    <w:pPr>
      <w:spacing w:before="0"/>
    </w:pPr>
    <w:rPr>
      <w:sz w:val="20"/>
      <w:szCs w:val="20"/>
    </w:rPr>
  </w:style>
  <w:style w:type="character" w:customStyle="1" w:styleId="GreyboxChar">
    <w:name w:val="Grey box Char"/>
    <w:basedOn w:val="DefaultParagraphFont"/>
    <w:link w:val="Greybox0"/>
    <w:rsid w:val="00F474EF"/>
    <w:rPr>
      <w:rFonts w:ascii="Arial" w:hAnsi="Arial" w:cs="Arial"/>
      <w:color w:val="000000"/>
      <w:sz w:val="22"/>
      <w:szCs w:val="22"/>
      <w:shd w:val="clear" w:color="auto" w:fill="F2F2F2" w:themeFill="background1" w:themeFillShade="F2"/>
      <w:lang w:eastAsia="en-US"/>
    </w:rPr>
  </w:style>
  <w:style w:type="character" w:customStyle="1" w:styleId="EndnoteTextChar">
    <w:name w:val="Endnote Text Char"/>
    <w:basedOn w:val="DefaultParagraphFont"/>
    <w:link w:val="EndnoteText"/>
    <w:rsid w:val="00F474EF"/>
    <w:rPr>
      <w:rFonts w:ascii="Arial" w:hAnsi="Arial"/>
      <w:lang w:eastAsia="en-US"/>
    </w:rPr>
  </w:style>
  <w:style w:type="character" w:styleId="EndnoteReference">
    <w:name w:val="endnote reference"/>
    <w:basedOn w:val="DefaultParagraphFont"/>
    <w:rsid w:val="00F474EF"/>
    <w:rPr>
      <w:vertAlign w:val="superscript"/>
    </w:rPr>
  </w:style>
  <w:style w:type="character" w:customStyle="1" w:styleId="HeaderChar">
    <w:name w:val="Header Char"/>
    <w:basedOn w:val="DefaultParagraphFont"/>
    <w:link w:val="Header"/>
    <w:uiPriority w:val="99"/>
    <w:rsid w:val="009A220C"/>
    <w:rPr>
      <w:rFonts w:ascii="Arial" w:hAnsi="Arial"/>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201"/>
    <w:pPr>
      <w:spacing w:before="120"/>
    </w:pPr>
    <w:rPr>
      <w:rFonts w:ascii="Arial" w:hAnsi="Arial"/>
      <w:sz w:val="22"/>
      <w:szCs w:val="24"/>
      <w:lang w:eastAsia="en-US"/>
    </w:rPr>
  </w:style>
  <w:style w:type="paragraph" w:styleId="Heading1">
    <w:name w:val="heading 1"/>
    <w:aliases w:val="c"/>
    <w:next w:val="BodyText"/>
    <w:link w:val="Heading1Char"/>
    <w:qFormat/>
    <w:rsid w:val="0096571E"/>
    <w:pPr>
      <w:keepNext/>
      <w:tabs>
        <w:tab w:val="left" w:pos="567"/>
      </w:tabs>
      <w:spacing w:before="240" w:after="240"/>
      <w:ind w:left="567" w:hanging="567"/>
      <w:outlineLvl w:val="0"/>
    </w:pPr>
    <w:rPr>
      <w:rFonts w:ascii="Arial" w:eastAsia="MS Mincho" w:hAnsi="Arial"/>
      <w:b/>
      <w:caps/>
      <w:kern w:val="28"/>
      <w:sz w:val="24"/>
      <w:lang w:eastAsia="en-US"/>
    </w:rPr>
  </w:style>
  <w:style w:type="paragraph" w:styleId="Heading2">
    <w:name w:val="heading 2"/>
    <w:basedOn w:val="Heading1"/>
    <w:next w:val="BodyText"/>
    <w:link w:val="Heading2Char"/>
    <w:qFormat/>
    <w:rsid w:val="00062B24"/>
    <w:pPr>
      <w:numPr>
        <w:ilvl w:val="1"/>
        <w:numId w:val="3"/>
      </w:numPr>
      <w:ind w:left="567" w:hanging="567"/>
      <w:outlineLvl w:val="1"/>
    </w:pPr>
    <w:rPr>
      <w:rFonts w:ascii="Arial Bold" w:hAnsi="Arial Bold" w:cs="Arial"/>
      <w:caps w:val="0"/>
      <w:sz w:val="22"/>
      <w:szCs w:val="22"/>
    </w:rPr>
  </w:style>
  <w:style w:type="paragraph" w:styleId="Heading3">
    <w:name w:val="heading 3"/>
    <w:basedOn w:val="Normal"/>
    <w:next w:val="Normal"/>
    <w:qFormat/>
    <w:rsid w:val="00C35571"/>
    <w:pPr>
      <w:tabs>
        <w:tab w:val="num" w:pos="432"/>
      </w:tabs>
      <w:spacing w:before="240"/>
      <w:outlineLvl w:val="2"/>
    </w:pPr>
    <w:rPr>
      <w:rFonts w:cs="Arial"/>
      <w:b/>
      <w:i/>
      <w:szCs w:val="22"/>
    </w:rPr>
  </w:style>
  <w:style w:type="paragraph" w:styleId="Heading4">
    <w:name w:val="heading 4"/>
    <w:basedOn w:val="Normal"/>
    <w:next w:val="Normal"/>
    <w:qFormat/>
    <w:rsid w:val="00E85201"/>
    <w:pPr>
      <w:keepNext/>
      <w:spacing w:before="240"/>
      <w:outlineLvl w:val="3"/>
    </w:pPr>
    <w:rPr>
      <w:b/>
      <w:bCs/>
      <w:i/>
      <w:szCs w:val="28"/>
    </w:rPr>
  </w:style>
  <w:style w:type="paragraph" w:styleId="Heading5">
    <w:name w:val="heading 5"/>
    <w:basedOn w:val="Heading4"/>
    <w:next w:val="BodyText"/>
    <w:qFormat/>
    <w:rsid w:val="006C16E4"/>
    <w:pPr>
      <w:spacing w:before="200" w:after="200"/>
      <w:outlineLvl w:val="4"/>
    </w:pPr>
    <w:rPr>
      <w:rFonts w:eastAsia="MS Mincho" w:cs="Arial"/>
      <w:b w:val="0"/>
      <w:iCs/>
      <w:kern w:val="28"/>
      <w:sz w:val="24"/>
      <w:szCs w:val="20"/>
    </w:rPr>
  </w:style>
  <w:style w:type="paragraph" w:styleId="Heading6">
    <w:name w:val="heading 6"/>
    <w:basedOn w:val="Heading5"/>
    <w:next w:val="BodyText"/>
    <w:qFormat/>
    <w:rsid w:val="006C16E4"/>
    <w:pPr>
      <w:outlineLvl w:val="5"/>
    </w:pPr>
    <w:rPr>
      <w:u w:val="single"/>
    </w:rPr>
  </w:style>
  <w:style w:type="paragraph" w:styleId="Heading7">
    <w:name w:val="heading 7"/>
    <w:basedOn w:val="Heading6"/>
    <w:next w:val="BodyText"/>
    <w:qFormat/>
    <w:rsid w:val="006C16E4"/>
    <w:pPr>
      <w:outlineLvl w:val="6"/>
    </w:pPr>
    <w:rPr>
      <w:i w:val="0"/>
    </w:rPr>
  </w:style>
  <w:style w:type="paragraph" w:styleId="Heading8">
    <w:name w:val="heading 8"/>
    <w:basedOn w:val="Heading6"/>
    <w:next w:val="BodyText"/>
    <w:qFormat/>
    <w:rsid w:val="006C16E4"/>
    <w:pPr>
      <w:outlineLvl w:val="7"/>
    </w:pPr>
    <w:rPr>
      <w:i w:val="0"/>
    </w:rPr>
  </w:style>
  <w:style w:type="paragraph" w:styleId="Heading9">
    <w:name w:val="heading 9"/>
    <w:basedOn w:val="Heading6"/>
    <w:next w:val="BodyText"/>
    <w:qFormat/>
    <w:rsid w:val="006C16E4"/>
    <w:pPr>
      <w:spacing w:before="0"/>
      <w:outlineLvl w:val="8"/>
    </w:pPr>
    <w:rPr>
      <w:i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qFormat/>
    <w:rsid w:val="00A333BD"/>
    <w:pPr>
      <w:keepNext/>
      <w:spacing w:before="2400" w:after="720"/>
      <w:jc w:val="center"/>
    </w:pPr>
    <w:rPr>
      <w:rFonts w:ascii="Arial" w:hAnsi="Arial"/>
      <w:b/>
      <w:caps/>
      <w:sz w:val="52"/>
      <w:lang w:eastAsia="en-US"/>
    </w:rPr>
  </w:style>
  <w:style w:type="paragraph" w:customStyle="1" w:styleId="TitlepageText">
    <w:name w:val="Titlepage Text"/>
    <w:rsid w:val="005E1230"/>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212317"/>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Header">
    <w:name w:val="header"/>
    <w:basedOn w:val="Normal"/>
    <w:link w:val="HeaderChar"/>
    <w:uiPriority w:val="99"/>
    <w:rsid w:val="005E1230"/>
    <w:pPr>
      <w:tabs>
        <w:tab w:val="center" w:pos="4153"/>
        <w:tab w:val="right" w:pos="8306"/>
      </w:tabs>
    </w:pPr>
  </w:style>
  <w:style w:type="paragraph" w:styleId="Footer">
    <w:name w:val="footer"/>
    <w:basedOn w:val="Normal"/>
    <w:link w:val="FooterChar"/>
    <w:rsid w:val="0050598E"/>
    <w:pPr>
      <w:tabs>
        <w:tab w:val="center" w:pos="4153"/>
        <w:tab w:val="right" w:pos="8306"/>
      </w:tabs>
    </w:pPr>
    <w:rPr>
      <w:smallCaps/>
      <w:spacing w:val="10"/>
      <w:sz w:val="20"/>
    </w:rPr>
  </w:style>
  <w:style w:type="paragraph" w:styleId="BodyText">
    <w:name w:val="Body Text"/>
    <w:link w:val="BodyTextChar"/>
    <w:rsid w:val="00B46C52"/>
    <w:pPr>
      <w:suppressAutoHyphens/>
      <w:spacing w:after="120"/>
    </w:pPr>
    <w:rPr>
      <w:rFonts w:ascii="Arial" w:hAnsi="Arial"/>
      <w:sz w:val="22"/>
      <w:lang w:eastAsia="en-US"/>
    </w:rPr>
  </w:style>
  <w:style w:type="character" w:styleId="Hyperlink">
    <w:name w:val="Hyperlink"/>
    <w:uiPriority w:val="99"/>
    <w:rsid w:val="00D4404F"/>
    <w:rPr>
      <w:color w:val="0000FF"/>
      <w:u w:val="single"/>
    </w:rPr>
  </w:style>
  <w:style w:type="character" w:customStyle="1" w:styleId="Heading1Char">
    <w:name w:val="Heading 1 Char"/>
    <w:aliases w:val="c Char"/>
    <w:link w:val="Heading1"/>
    <w:rsid w:val="0096571E"/>
    <w:rPr>
      <w:rFonts w:ascii="Arial" w:eastAsia="MS Mincho" w:hAnsi="Arial"/>
      <w:b/>
      <w:caps/>
      <w:kern w:val="28"/>
      <w:sz w:val="24"/>
      <w:lang w:eastAsia="en-US"/>
    </w:rPr>
  </w:style>
  <w:style w:type="paragraph" w:customStyle="1" w:styleId="BulletPoints">
    <w:name w:val="Bullet Points"/>
    <w:basedOn w:val="Normal"/>
    <w:rsid w:val="006C16E4"/>
    <w:pPr>
      <w:numPr>
        <w:ilvl w:val="3"/>
        <w:numId w:val="1"/>
      </w:numPr>
      <w:tabs>
        <w:tab w:val="clear" w:pos="1418"/>
        <w:tab w:val="num" w:pos="360"/>
      </w:tabs>
      <w:ind w:left="340" w:hanging="340"/>
    </w:pPr>
  </w:style>
  <w:style w:type="paragraph" w:customStyle="1" w:styleId="ClauseLevel4">
    <w:name w:val="Clause Level 4"/>
    <w:basedOn w:val="Normal"/>
    <w:rsid w:val="006C16E4"/>
    <w:pPr>
      <w:numPr>
        <w:ilvl w:val="4"/>
        <w:numId w:val="1"/>
      </w:numPr>
      <w:tabs>
        <w:tab w:val="clear" w:pos="1985"/>
        <w:tab w:val="num" w:pos="360"/>
        <w:tab w:val="num" w:pos="1418"/>
      </w:tabs>
      <w:ind w:left="1418" w:firstLine="0"/>
    </w:pPr>
  </w:style>
  <w:style w:type="paragraph" w:customStyle="1" w:styleId="TxtParagraph">
    <w:name w:val="Txt  Paragraph"/>
    <w:basedOn w:val="Normal"/>
    <w:rsid w:val="006C16E4"/>
    <w:pPr>
      <w:numPr>
        <w:ilvl w:val="5"/>
        <w:numId w:val="1"/>
      </w:numPr>
      <w:tabs>
        <w:tab w:val="clear" w:pos="1843"/>
        <w:tab w:val="num" w:pos="1985"/>
      </w:tabs>
      <w:ind w:left="1985" w:hanging="567"/>
    </w:pPr>
  </w:style>
  <w:style w:type="paragraph" w:customStyle="1" w:styleId="ClauseLevel6">
    <w:name w:val="Clause Level 6"/>
    <w:basedOn w:val="Normal"/>
    <w:rsid w:val="006C16E4"/>
    <w:pPr>
      <w:numPr>
        <w:ilvl w:val="5"/>
        <w:numId w:val="2"/>
      </w:numPr>
    </w:pPr>
  </w:style>
  <w:style w:type="character" w:styleId="PageNumber">
    <w:name w:val="page number"/>
    <w:basedOn w:val="DefaultParagraphFont"/>
    <w:rsid w:val="006C16E4"/>
  </w:style>
  <w:style w:type="paragraph" w:customStyle="1" w:styleId="PartHeadings0">
    <w:name w:val="Part Headings"/>
    <w:basedOn w:val="Heading1"/>
    <w:next w:val="Heading1"/>
    <w:link w:val="PartHeadingsCharChar"/>
    <w:rsid w:val="00C85E5E"/>
    <w:pPr>
      <w:numPr>
        <w:numId w:val="9"/>
      </w:numPr>
      <w:pBdr>
        <w:top w:val="single" w:sz="4" w:space="12" w:color="auto" w:shadow="1"/>
        <w:left w:val="single" w:sz="4" w:space="30" w:color="auto" w:shadow="1"/>
        <w:bottom w:val="single" w:sz="4" w:space="12" w:color="auto" w:shadow="1"/>
        <w:right w:val="single" w:sz="4" w:space="4" w:color="auto" w:shadow="1"/>
      </w:pBdr>
      <w:shd w:val="clear" w:color="auto" w:fill="E6E6E6"/>
      <w:tabs>
        <w:tab w:val="clear" w:pos="567"/>
      </w:tabs>
      <w:spacing w:before="100" w:beforeAutospacing="1"/>
    </w:pPr>
    <w:rPr>
      <w:bCs/>
      <w:sz w:val="28"/>
      <w:szCs w:val="28"/>
    </w:rPr>
  </w:style>
  <w:style w:type="character" w:customStyle="1" w:styleId="PartHeadingsCharChar">
    <w:name w:val="Part Headings Char Char"/>
    <w:link w:val="PartHeadings0"/>
    <w:rsid w:val="00C85E5E"/>
    <w:rPr>
      <w:rFonts w:ascii="Arial" w:eastAsia="MS Mincho" w:hAnsi="Arial"/>
      <w:b/>
      <w:bCs/>
      <w:caps/>
      <w:kern w:val="28"/>
      <w:sz w:val="28"/>
      <w:szCs w:val="28"/>
      <w:shd w:val="clear" w:color="auto" w:fill="E6E6E6"/>
      <w:lang w:eastAsia="en-US"/>
    </w:rPr>
  </w:style>
  <w:style w:type="paragraph" w:customStyle="1" w:styleId="Heading-Level2">
    <w:name w:val="Heading - Level 2"/>
    <w:basedOn w:val="Heading2"/>
    <w:next w:val="BodyText"/>
    <w:link w:val="Heading-Level2Char"/>
    <w:rsid w:val="00893805"/>
    <w:pPr>
      <w:numPr>
        <w:ilvl w:val="0"/>
        <w:numId w:val="0"/>
      </w:numPr>
      <w:tabs>
        <w:tab w:val="left" w:pos="0"/>
      </w:tabs>
    </w:pPr>
    <w:rPr>
      <w:bCs/>
    </w:rPr>
  </w:style>
  <w:style w:type="table" w:styleId="TableGrid">
    <w:name w:val="Table Grid"/>
    <w:basedOn w:val="TableNormal"/>
    <w:rsid w:val="00761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C50FD6"/>
    <w:rPr>
      <w:sz w:val="20"/>
      <w:szCs w:val="20"/>
    </w:rPr>
  </w:style>
  <w:style w:type="character" w:styleId="FootnoteReference">
    <w:name w:val="footnote reference"/>
    <w:semiHidden/>
    <w:rsid w:val="00C50FD6"/>
    <w:rPr>
      <w:vertAlign w:val="superscript"/>
    </w:rPr>
  </w:style>
  <w:style w:type="character" w:styleId="CommentReference">
    <w:name w:val="annotation reference"/>
    <w:semiHidden/>
    <w:rsid w:val="005F19C7"/>
    <w:rPr>
      <w:sz w:val="16"/>
      <w:szCs w:val="16"/>
    </w:rPr>
  </w:style>
  <w:style w:type="paragraph" w:styleId="CommentText">
    <w:name w:val="annotation text"/>
    <w:basedOn w:val="Normal"/>
    <w:semiHidden/>
    <w:rsid w:val="005F19C7"/>
    <w:rPr>
      <w:sz w:val="20"/>
      <w:szCs w:val="20"/>
    </w:rPr>
  </w:style>
  <w:style w:type="paragraph" w:styleId="CommentSubject">
    <w:name w:val="annotation subject"/>
    <w:basedOn w:val="CommentText"/>
    <w:next w:val="CommentText"/>
    <w:semiHidden/>
    <w:rsid w:val="005F19C7"/>
    <w:rPr>
      <w:b/>
      <w:bCs/>
    </w:rPr>
  </w:style>
  <w:style w:type="paragraph" w:styleId="BalloonText">
    <w:name w:val="Balloon Text"/>
    <w:basedOn w:val="Normal"/>
    <w:semiHidden/>
    <w:rsid w:val="005F19C7"/>
    <w:rPr>
      <w:rFonts w:ascii="Tahoma" w:hAnsi="Tahoma" w:cs="Tahoma"/>
      <w:sz w:val="16"/>
      <w:szCs w:val="16"/>
    </w:rPr>
  </w:style>
  <w:style w:type="paragraph" w:customStyle="1" w:styleId="Dot">
    <w:name w:val="Dot"/>
    <w:basedOn w:val="BodyText"/>
    <w:rsid w:val="006722FF"/>
    <w:pPr>
      <w:numPr>
        <w:ilvl w:val="1"/>
        <w:numId w:val="4"/>
      </w:numPr>
      <w:spacing w:before="120"/>
    </w:pPr>
    <w:rPr>
      <w:rFonts w:cs="Arial"/>
      <w:szCs w:val="24"/>
    </w:rPr>
  </w:style>
  <w:style w:type="paragraph" w:styleId="NormalWeb">
    <w:name w:val="Normal (Web)"/>
    <w:basedOn w:val="Normal"/>
    <w:rsid w:val="002C6058"/>
    <w:pPr>
      <w:spacing w:before="100" w:beforeAutospacing="1" w:after="100" w:afterAutospacing="1"/>
    </w:pPr>
    <w:rPr>
      <w:lang w:eastAsia="en-AU"/>
    </w:rPr>
  </w:style>
  <w:style w:type="paragraph" w:customStyle="1" w:styleId="boldbodytext">
    <w:name w:val="bold body text"/>
    <w:basedOn w:val="BodyText"/>
    <w:rsid w:val="00212317"/>
    <w:rPr>
      <w:rFonts w:ascii="Helvetica" w:hAnsi="Helvetica"/>
      <w:b/>
      <w:bCs/>
      <w:i/>
      <w:iCs/>
      <w:caps/>
    </w:rPr>
  </w:style>
  <w:style w:type="paragraph" w:customStyle="1" w:styleId="Steps">
    <w:name w:val="Steps"/>
    <w:basedOn w:val="Normal"/>
    <w:next w:val="BodyText"/>
    <w:rsid w:val="00644641"/>
    <w:pPr>
      <w:pBdr>
        <w:top w:val="single" w:sz="4" w:space="12" w:color="auto"/>
        <w:left w:val="single" w:sz="4" w:space="4" w:color="auto"/>
        <w:bottom w:val="single" w:sz="4" w:space="12" w:color="auto"/>
        <w:right w:val="single" w:sz="4" w:space="4" w:color="auto"/>
      </w:pBdr>
      <w:shd w:val="clear" w:color="auto" w:fill="F3F3F3"/>
      <w:spacing w:after="240"/>
    </w:pPr>
    <w:rPr>
      <w:rFonts w:cs="Arial"/>
      <w:b/>
      <w:szCs w:val="22"/>
    </w:rPr>
  </w:style>
  <w:style w:type="character" w:customStyle="1" w:styleId="definitionlistCharChar">
    <w:name w:val="definition list Char Char"/>
    <w:link w:val="definitionlist"/>
    <w:locked/>
    <w:rsid w:val="00610A4F"/>
    <w:rPr>
      <w:sz w:val="24"/>
      <w:szCs w:val="24"/>
      <w:lang w:val="en-AU" w:eastAsia="en-AU" w:bidi="ar-SA"/>
    </w:rPr>
  </w:style>
  <w:style w:type="paragraph" w:customStyle="1" w:styleId="definitionlist">
    <w:name w:val="definition list"/>
    <w:basedOn w:val="Normal"/>
    <w:link w:val="definitionlistCharChar"/>
    <w:rsid w:val="00610A4F"/>
    <w:pPr>
      <w:spacing w:after="240"/>
      <w:ind w:left="567"/>
    </w:pPr>
    <w:rPr>
      <w:rFonts w:ascii="Times New Roman" w:hAnsi="Times New Roman"/>
      <w:lang w:eastAsia="en-AU"/>
    </w:rPr>
  </w:style>
  <w:style w:type="paragraph" w:customStyle="1" w:styleId="definitionitem">
    <w:name w:val="definition item"/>
    <w:basedOn w:val="Normal"/>
    <w:link w:val="definitionitemChar"/>
    <w:rsid w:val="00610A4F"/>
    <w:pPr>
      <w:spacing w:after="120"/>
    </w:pPr>
    <w:rPr>
      <w:lang w:eastAsia="en-AU"/>
    </w:rPr>
  </w:style>
  <w:style w:type="character" w:customStyle="1" w:styleId="definitionitemChar">
    <w:name w:val="definition item Char"/>
    <w:basedOn w:val="definitionlistCharChar"/>
    <w:link w:val="definitionitem"/>
    <w:locked/>
    <w:rsid w:val="00610A4F"/>
    <w:rPr>
      <w:sz w:val="24"/>
      <w:szCs w:val="24"/>
      <w:lang w:val="en-AU" w:eastAsia="en-AU" w:bidi="ar-SA"/>
    </w:rPr>
  </w:style>
  <w:style w:type="paragraph" w:customStyle="1" w:styleId="BodyTexta">
    <w:name w:val="Body Text (a)"/>
    <w:basedOn w:val="Normal"/>
    <w:rsid w:val="006119BC"/>
    <w:pPr>
      <w:numPr>
        <w:numId w:val="5"/>
      </w:numPr>
      <w:spacing w:after="240"/>
    </w:pPr>
  </w:style>
  <w:style w:type="paragraph" w:customStyle="1" w:styleId="TitleSubheading">
    <w:name w:val="Title Subheading"/>
    <w:basedOn w:val="Title"/>
    <w:next w:val="Normal"/>
    <w:rsid w:val="00202A97"/>
    <w:rPr>
      <w:bCs/>
      <w:sz w:val="32"/>
    </w:rPr>
  </w:style>
  <w:style w:type="paragraph" w:customStyle="1" w:styleId="subtitles">
    <w:name w:val="sub titles"/>
    <w:basedOn w:val="Heading1"/>
    <w:next w:val="BodyText"/>
    <w:rsid w:val="00202A97"/>
    <w:rPr>
      <w:bCs/>
      <w:sz w:val="22"/>
    </w:rPr>
  </w:style>
  <w:style w:type="paragraph" w:customStyle="1" w:styleId="partsubheadings">
    <w:name w:val="part sub headings"/>
    <w:basedOn w:val="Heading2"/>
    <w:rsid w:val="00202A97"/>
    <w:pPr>
      <w:pBdr>
        <w:top w:val="single" w:sz="4" w:space="6" w:color="FFFF99"/>
        <w:left w:val="single" w:sz="4" w:space="6" w:color="FFFF99"/>
        <w:bottom w:val="single" w:sz="4" w:space="6" w:color="FFFF99"/>
        <w:right w:val="single" w:sz="4" w:space="6" w:color="FFFF99"/>
      </w:pBdr>
      <w:shd w:val="clear" w:color="auto" w:fill="FFFF99"/>
    </w:pPr>
    <w:rPr>
      <w:rFonts w:eastAsia="Times New Roman" w:cs="Times New Roman"/>
    </w:rPr>
  </w:style>
  <w:style w:type="paragraph" w:customStyle="1" w:styleId="Styleheading">
    <w:name w:val="Style heading"/>
    <w:basedOn w:val="Heading-Level2"/>
    <w:next w:val="BodyText"/>
    <w:rsid w:val="00893805"/>
    <w:pPr>
      <w:numPr>
        <w:ilvl w:val="1"/>
        <w:numId w:val="6"/>
      </w:numPr>
      <w:pBdr>
        <w:top w:val="single" w:sz="4" w:space="6" w:color="FFCC99"/>
        <w:left w:val="single" w:sz="4" w:space="6" w:color="FFCC99"/>
        <w:bottom w:val="single" w:sz="4" w:space="6" w:color="FFCC99"/>
        <w:right w:val="single" w:sz="4" w:space="6" w:color="FFCC99"/>
      </w:pBdr>
      <w:shd w:val="clear" w:color="auto" w:fill="FFCC99"/>
    </w:pPr>
    <w:rPr>
      <w:rFonts w:eastAsia="Times New Roman" w:cs="Times New Roman"/>
      <w:sz w:val="28"/>
    </w:rPr>
  </w:style>
  <w:style w:type="paragraph" w:customStyle="1" w:styleId="Bullett">
    <w:name w:val="Bullett"/>
    <w:basedOn w:val="BulletPoints"/>
    <w:rsid w:val="009D4102"/>
    <w:pPr>
      <w:numPr>
        <w:ilvl w:val="0"/>
      </w:numPr>
      <w:spacing w:after="120"/>
      <w:ind w:left="1077" w:hanging="357"/>
    </w:pPr>
    <w:rPr>
      <w:szCs w:val="22"/>
    </w:rPr>
  </w:style>
  <w:style w:type="paragraph" w:customStyle="1" w:styleId="question">
    <w:name w:val="question"/>
    <w:basedOn w:val="BodyText"/>
    <w:next w:val="BodyText"/>
    <w:link w:val="questionChar"/>
    <w:rsid w:val="00B46C52"/>
    <w:pPr>
      <w:spacing w:before="240"/>
    </w:pPr>
    <w:rPr>
      <w:b/>
      <w:bCs/>
    </w:rPr>
  </w:style>
  <w:style w:type="character" w:customStyle="1" w:styleId="BodyTextChar">
    <w:name w:val="Body Text Char"/>
    <w:link w:val="BodyText"/>
    <w:rsid w:val="00B46C52"/>
    <w:rPr>
      <w:rFonts w:ascii="Arial" w:hAnsi="Arial"/>
      <w:sz w:val="22"/>
      <w:lang w:val="en-AU" w:eastAsia="en-US" w:bidi="ar-SA"/>
    </w:rPr>
  </w:style>
  <w:style w:type="character" w:customStyle="1" w:styleId="questionChar">
    <w:name w:val="question Char"/>
    <w:link w:val="question"/>
    <w:rsid w:val="00B46C52"/>
    <w:rPr>
      <w:rFonts w:ascii="Arial" w:hAnsi="Arial"/>
      <w:b/>
      <w:bCs/>
      <w:sz w:val="22"/>
      <w:lang w:val="en-AU" w:eastAsia="en-US" w:bidi="ar-SA"/>
    </w:rPr>
  </w:style>
  <w:style w:type="paragraph" w:customStyle="1" w:styleId="subbulletts">
    <w:name w:val="sub bulletts"/>
    <w:basedOn w:val="Bullett"/>
    <w:rsid w:val="009D4102"/>
    <w:pPr>
      <w:ind w:left="1797"/>
    </w:pPr>
    <w:rPr>
      <w:szCs w:val="20"/>
    </w:rPr>
  </w:style>
  <w:style w:type="paragraph" w:customStyle="1" w:styleId="Italic">
    <w:name w:val="Italic"/>
    <w:basedOn w:val="BodyText"/>
    <w:link w:val="ItalicChar"/>
    <w:rsid w:val="00CE1E55"/>
    <w:rPr>
      <w:i/>
      <w:iCs/>
    </w:rPr>
  </w:style>
  <w:style w:type="character" w:customStyle="1" w:styleId="ItalicChar">
    <w:name w:val="Italic Char"/>
    <w:link w:val="Italic"/>
    <w:rsid w:val="00CE1E55"/>
    <w:rPr>
      <w:rFonts w:ascii="Arial" w:hAnsi="Arial"/>
      <w:i/>
      <w:iCs/>
      <w:sz w:val="22"/>
      <w:lang w:val="en-AU" w:eastAsia="en-US" w:bidi="ar-SA"/>
    </w:rPr>
  </w:style>
  <w:style w:type="paragraph" w:customStyle="1" w:styleId="letters">
    <w:name w:val="letters"/>
    <w:basedOn w:val="BodyText"/>
    <w:rsid w:val="00893805"/>
    <w:pPr>
      <w:numPr>
        <w:numId w:val="7"/>
      </w:numPr>
      <w:spacing w:before="120"/>
    </w:pPr>
  </w:style>
  <w:style w:type="paragraph" w:customStyle="1" w:styleId="greybox">
    <w:name w:val="grey box"/>
    <w:basedOn w:val="BodyText"/>
    <w:rsid w:val="00204E22"/>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893805"/>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212317"/>
    <w:pPr>
      <w:spacing w:before="120"/>
      <w:jc w:val="center"/>
    </w:pPr>
    <w:rPr>
      <w:rFonts w:ascii="Arial Bold" w:hAnsi="Arial Bold"/>
      <w:b/>
      <w:bCs/>
      <w:color w:val="FFFFFF"/>
      <w:sz w:val="28"/>
    </w:rPr>
  </w:style>
  <w:style w:type="paragraph" w:customStyle="1" w:styleId="Tabletext">
    <w:name w:val="Table text"/>
    <w:basedOn w:val="BodyText"/>
    <w:rsid w:val="00390296"/>
    <w:pPr>
      <w:spacing w:before="120"/>
    </w:pPr>
    <w:rPr>
      <w:rFonts w:ascii="Arial Bold" w:hAnsi="Arial Bold"/>
      <w:b/>
      <w:bCs/>
      <w:color w:val="808080"/>
    </w:rPr>
  </w:style>
  <w:style w:type="numbering" w:customStyle="1" w:styleId="Numberedsubheadings">
    <w:name w:val="Numbered sub headings"/>
    <w:basedOn w:val="NoList"/>
    <w:rsid w:val="00C85E5E"/>
    <w:pPr>
      <w:numPr>
        <w:numId w:val="8"/>
      </w:numPr>
    </w:pPr>
  </w:style>
  <w:style w:type="paragraph" w:customStyle="1" w:styleId="Style1">
    <w:name w:val="Style1"/>
    <w:basedOn w:val="PartHeadings0"/>
    <w:rsid w:val="00505C0F"/>
    <w:pPr>
      <w:pBdr>
        <w:top w:val="nil"/>
        <w:left w:val="nil"/>
        <w:bottom w:val="single" w:sz="4" w:space="12" w:color="auto"/>
        <w:right w:val="nil"/>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505C0F"/>
    <w:pPr>
      <w:jc w:val="center"/>
    </w:pPr>
    <w:rPr>
      <w:smallCaps/>
      <w:spacing w:val="20"/>
      <w:sz w:val="36"/>
      <w:szCs w:val="20"/>
    </w:rPr>
  </w:style>
  <w:style w:type="character" w:customStyle="1" w:styleId="Style14ptBold">
    <w:name w:val="Style 14 pt Bold"/>
    <w:rsid w:val="00505C0F"/>
    <w:rPr>
      <w:b/>
      <w:bCs/>
      <w:sz w:val="28"/>
    </w:rPr>
  </w:style>
  <w:style w:type="paragraph" w:customStyle="1" w:styleId="Part2Heading">
    <w:name w:val="Part 2 Heading"/>
    <w:basedOn w:val="Heading-Level2"/>
    <w:next w:val="Heading2"/>
    <w:link w:val="Part2HeadingChar"/>
    <w:rsid w:val="00511C5C"/>
    <w:pPr>
      <w:tabs>
        <w:tab w:val="clear" w:pos="0"/>
        <w:tab w:val="left" w:pos="567"/>
      </w:tabs>
      <w:spacing w:before="120" w:after="120"/>
    </w:pPr>
    <w:rPr>
      <w:rFonts w:ascii="Franklin Gothic Book" w:hAnsi="Franklin Gothic Book"/>
      <w:sz w:val="24"/>
    </w:rPr>
  </w:style>
  <w:style w:type="paragraph" w:customStyle="1" w:styleId="Partheadings">
    <w:name w:val="Part headings"/>
    <w:basedOn w:val="Heading1"/>
    <w:next w:val="Heading1"/>
    <w:rsid w:val="00901AEA"/>
    <w:pPr>
      <w:numPr>
        <w:numId w:val="11"/>
      </w:numPr>
      <w:pBdr>
        <w:bottom w:val="single" w:sz="4" w:space="1" w:color="auto"/>
      </w:pBdr>
      <w:spacing w:before="120"/>
    </w:pPr>
    <w:rPr>
      <w:rFonts w:ascii="Franklin Gothic Book" w:hAnsi="Franklin Gothic Book"/>
      <w:caps w:val="0"/>
      <w:smallCaps/>
      <w:spacing w:val="24"/>
    </w:rPr>
  </w:style>
  <w:style w:type="paragraph" w:customStyle="1" w:styleId="Headings">
    <w:name w:val="Headings"/>
    <w:basedOn w:val="Heading1"/>
    <w:next w:val="Partheadings"/>
    <w:rsid w:val="00014636"/>
    <w:pPr>
      <w:pBdr>
        <w:bottom w:val="single" w:sz="4" w:space="1" w:color="auto"/>
      </w:pBdr>
      <w:spacing w:before="120" w:after="120"/>
    </w:pPr>
    <w:rPr>
      <w:caps w:val="0"/>
      <w:smallCaps/>
      <w:spacing w:val="24"/>
      <w:kern w:val="0"/>
    </w:rPr>
  </w:style>
  <w:style w:type="paragraph" w:customStyle="1" w:styleId="StylePart2HeadingBold">
    <w:name w:val="Style Part 2 Heading + Bold"/>
    <w:basedOn w:val="Part2Heading"/>
    <w:link w:val="StylePart2HeadingBoldChar"/>
    <w:rsid w:val="000D375E"/>
    <w:pPr>
      <w:numPr>
        <w:ilvl w:val="1"/>
        <w:numId w:val="11"/>
      </w:numPr>
      <w:spacing w:after="240"/>
    </w:pPr>
    <w:rPr>
      <w:b w:val="0"/>
    </w:rPr>
  </w:style>
  <w:style w:type="paragraph" w:styleId="TOC1">
    <w:name w:val="toc 1"/>
    <w:basedOn w:val="Normal"/>
    <w:next w:val="Normal"/>
    <w:uiPriority w:val="39"/>
    <w:rsid w:val="00453D0C"/>
    <w:rPr>
      <w:rFonts w:cs="Arial"/>
      <w:b/>
      <w:bCs/>
      <w:caps/>
    </w:rPr>
  </w:style>
  <w:style w:type="paragraph" w:styleId="TOC2">
    <w:name w:val="toc 2"/>
    <w:basedOn w:val="Normal"/>
    <w:next w:val="StylePart2HeadingBold"/>
    <w:autoRedefine/>
    <w:uiPriority w:val="39"/>
    <w:rsid w:val="00A0542F"/>
    <w:pPr>
      <w:tabs>
        <w:tab w:val="left" w:pos="851"/>
        <w:tab w:val="right" w:leader="dot" w:pos="9628"/>
      </w:tabs>
    </w:pPr>
    <w:rPr>
      <w:bCs/>
      <w:szCs w:val="20"/>
    </w:rPr>
  </w:style>
  <w:style w:type="paragraph" w:customStyle="1" w:styleId="TOC">
    <w:name w:val="TOC"/>
    <w:basedOn w:val="Normal"/>
    <w:rsid w:val="00F931F2"/>
    <w:pPr>
      <w:pBdr>
        <w:bottom w:val="single" w:sz="4" w:space="1" w:color="auto"/>
      </w:pBdr>
      <w:spacing w:after="240"/>
    </w:pPr>
    <w:rPr>
      <w:smallCaps/>
      <w:spacing w:val="24"/>
      <w:sz w:val="32"/>
    </w:rPr>
  </w:style>
  <w:style w:type="character" w:customStyle="1" w:styleId="Heading2Char">
    <w:name w:val="Heading 2 Char"/>
    <w:link w:val="Heading2"/>
    <w:rsid w:val="00062B24"/>
    <w:rPr>
      <w:rFonts w:ascii="Arial Bold" w:eastAsia="MS Mincho" w:hAnsi="Arial Bold" w:cs="Arial"/>
      <w:b/>
      <w:kern w:val="28"/>
      <w:sz w:val="22"/>
      <w:szCs w:val="22"/>
      <w:lang w:eastAsia="en-US"/>
    </w:rPr>
  </w:style>
  <w:style w:type="character" w:customStyle="1" w:styleId="Heading-Level2Char">
    <w:name w:val="Heading - Level 2 Char"/>
    <w:link w:val="Heading-Level2"/>
    <w:rsid w:val="00710EDD"/>
    <w:rPr>
      <w:rFonts w:ascii="Arial Bold" w:eastAsia="MS Mincho" w:hAnsi="Arial Bold" w:cs="Arial"/>
      <w:b/>
      <w:bCs/>
      <w:caps/>
      <w:kern w:val="28"/>
      <w:sz w:val="22"/>
      <w:lang w:val="en-AU" w:eastAsia="en-US" w:bidi="ar-SA"/>
    </w:rPr>
  </w:style>
  <w:style w:type="character" w:customStyle="1" w:styleId="Part2HeadingChar">
    <w:name w:val="Part 2 Heading Char"/>
    <w:link w:val="Part2Heading"/>
    <w:rsid w:val="00710EDD"/>
    <w:rPr>
      <w:rFonts w:ascii="Franklin Gothic Book" w:eastAsia="MS Mincho" w:hAnsi="Franklin Gothic Book" w:cs="Arial"/>
      <w:b/>
      <w:bCs/>
      <w:caps/>
      <w:kern w:val="28"/>
      <w:sz w:val="24"/>
      <w:lang w:val="en-AU" w:eastAsia="en-US" w:bidi="ar-SA"/>
    </w:rPr>
  </w:style>
  <w:style w:type="character" w:customStyle="1" w:styleId="StylePart2HeadingBoldChar">
    <w:name w:val="Style Part 2 Heading + Bold Char"/>
    <w:basedOn w:val="Part2HeadingChar"/>
    <w:link w:val="StylePart2HeadingBold"/>
    <w:rsid w:val="00710EDD"/>
    <w:rPr>
      <w:rFonts w:ascii="Franklin Gothic Book" w:eastAsia="MS Mincho" w:hAnsi="Franklin Gothic Book" w:cs="Arial"/>
      <w:b w:val="0"/>
      <w:bCs/>
      <w:caps w:val="0"/>
      <w:kern w:val="28"/>
      <w:sz w:val="24"/>
      <w:szCs w:val="22"/>
      <w:lang w:val="en-AU" w:eastAsia="en-US" w:bidi="ar-SA"/>
    </w:rPr>
  </w:style>
  <w:style w:type="character" w:styleId="FollowedHyperlink">
    <w:name w:val="FollowedHyperlink"/>
    <w:rsid w:val="00990CB0"/>
    <w:rPr>
      <w:color w:val="800080"/>
      <w:u w:val="single"/>
    </w:rPr>
  </w:style>
  <w:style w:type="character" w:styleId="Strong">
    <w:name w:val="Strong"/>
    <w:qFormat/>
    <w:rsid w:val="00517865"/>
    <w:rPr>
      <w:b/>
      <w:bCs/>
    </w:rPr>
  </w:style>
  <w:style w:type="paragraph" w:styleId="TOC3">
    <w:name w:val="toc 3"/>
    <w:basedOn w:val="Normal"/>
    <w:next w:val="Normal"/>
    <w:autoRedefine/>
    <w:uiPriority w:val="39"/>
    <w:rsid w:val="001109C1"/>
    <w:pPr>
      <w:spacing w:before="0"/>
      <w:ind w:left="240"/>
    </w:pPr>
    <w:rPr>
      <w:sz w:val="20"/>
      <w:szCs w:val="20"/>
    </w:rPr>
  </w:style>
  <w:style w:type="paragraph" w:styleId="TOC4">
    <w:name w:val="toc 4"/>
    <w:basedOn w:val="Normal"/>
    <w:next w:val="Normal"/>
    <w:autoRedefine/>
    <w:semiHidden/>
    <w:rsid w:val="001109C1"/>
    <w:pPr>
      <w:spacing w:before="0"/>
      <w:ind w:left="480"/>
    </w:pPr>
    <w:rPr>
      <w:sz w:val="20"/>
      <w:szCs w:val="20"/>
    </w:rPr>
  </w:style>
  <w:style w:type="paragraph" w:styleId="TOC5">
    <w:name w:val="toc 5"/>
    <w:basedOn w:val="Normal"/>
    <w:next w:val="Normal"/>
    <w:autoRedefine/>
    <w:semiHidden/>
    <w:rsid w:val="0038232B"/>
    <w:pPr>
      <w:spacing w:before="0"/>
      <w:ind w:left="720"/>
    </w:pPr>
    <w:rPr>
      <w:rFonts w:ascii="Times New Roman" w:hAnsi="Times New Roman"/>
      <w:sz w:val="20"/>
      <w:szCs w:val="20"/>
    </w:rPr>
  </w:style>
  <w:style w:type="paragraph" w:customStyle="1" w:styleId="Default">
    <w:name w:val="Default"/>
    <w:rsid w:val="007E2D50"/>
    <w:pPr>
      <w:autoSpaceDE w:val="0"/>
      <w:autoSpaceDN w:val="0"/>
      <w:adjustRightInd w:val="0"/>
    </w:pPr>
    <w:rPr>
      <w:rFonts w:ascii="Arial" w:hAnsi="Arial" w:cs="Arial"/>
      <w:color w:val="000000"/>
      <w:sz w:val="24"/>
      <w:szCs w:val="24"/>
    </w:rPr>
  </w:style>
  <w:style w:type="numbering" w:styleId="111111">
    <w:name w:val="Outline List 2"/>
    <w:basedOn w:val="NoList"/>
    <w:rsid w:val="007E2D50"/>
    <w:pPr>
      <w:numPr>
        <w:numId w:val="12"/>
      </w:numPr>
    </w:pPr>
  </w:style>
  <w:style w:type="paragraph" w:customStyle="1" w:styleId="Pa8">
    <w:name w:val="Pa8"/>
    <w:basedOn w:val="Default"/>
    <w:next w:val="Default"/>
    <w:rsid w:val="007E2D50"/>
    <w:pPr>
      <w:spacing w:line="241" w:lineRule="atLeast"/>
    </w:pPr>
    <w:rPr>
      <w:rFonts w:ascii="Optima" w:hAnsi="Optima" w:cs="Times New Roman"/>
      <w:color w:val="auto"/>
    </w:rPr>
  </w:style>
  <w:style w:type="character" w:customStyle="1" w:styleId="A10">
    <w:name w:val="A10"/>
    <w:rsid w:val="007E2D50"/>
    <w:rPr>
      <w:rFonts w:cs="Optima"/>
      <w:color w:val="000000"/>
      <w:sz w:val="20"/>
      <w:szCs w:val="20"/>
    </w:rPr>
  </w:style>
  <w:style w:type="paragraph" w:styleId="Index1">
    <w:name w:val="index 1"/>
    <w:basedOn w:val="Normal"/>
    <w:next w:val="Normal"/>
    <w:autoRedefine/>
    <w:semiHidden/>
    <w:rsid w:val="007E2D50"/>
    <w:pPr>
      <w:spacing w:before="0"/>
      <w:ind w:left="240" w:hanging="240"/>
    </w:pPr>
    <w:rPr>
      <w:lang w:eastAsia="en-AU"/>
    </w:rPr>
  </w:style>
  <w:style w:type="paragraph" w:styleId="TOC6">
    <w:name w:val="toc 6"/>
    <w:basedOn w:val="Normal"/>
    <w:next w:val="Normal"/>
    <w:autoRedefine/>
    <w:semiHidden/>
    <w:rsid w:val="006E22A6"/>
    <w:pPr>
      <w:spacing w:before="0"/>
      <w:ind w:left="960"/>
    </w:pPr>
    <w:rPr>
      <w:rFonts w:ascii="Times New Roman" w:hAnsi="Times New Roman"/>
      <w:sz w:val="20"/>
      <w:szCs w:val="20"/>
    </w:rPr>
  </w:style>
  <w:style w:type="paragraph" w:styleId="TOC7">
    <w:name w:val="toc 7"/>
    <w:basedOn w:val="Normal"/>
    <w:next w:val="Normal"/>
    <w:autoRedefine/>
    <w:semiHidden/>
    <w:rsid w:val="006E22A6"/>
    <w:pPr>
      <w:spacing w:before="0"/>
      <w:ind w:left="1200"/>
    </w:pPr>
    <w:rPr>
      <w:rFonts w:ascii="Times New Roman" w:hAnsi="Times New Roman"/>
      <w:sz w:val="20"/>
      <w:szCs w:val="20"/>
    </w:rPr>
  </w:style>
  <w:style w:type="paragraph" w:styleId="TOC8">
    <w:name w:val="toc 8"/>
    <w:basedOn w:val="Normal"/>
    <w:next w:val="Normal"/>
    <w:autoRedefine/>
    <w:semiHidden/>
    <w:rsid w:val="006E22A6"/>
    <w:pPr>
      <w:spacing w:before="0"/>
      <w:ind w:left="1440"/>
    </w:pPr>
    <w:rPr>
      <w:rFonts w:ascii="Times New Roman" w:hAnsi="Times New Roman"/>
      <w:sz w:val="20"/>
      <w:szCs w:val="20"/>
    </w:rPr>
  </w:style>
  <w:style w:type="paragraph" w:styleId="TOC9">
    <w:name w:val="toc 9"/>
    <w:basedOn w:val="Normal"/>
    <w:next w:val="Normal"/>
    <w:autoRedefine/>
    <w:semiHidden/>
    <w:rsid w:val="006E22A6"/>
    <w:pPr>
      <w:spacing w:before="0"/>
      <w:ind w:left="1680"/>
    </w:pPr>
    <w:rPr>
      <w:rFonts w:ascii="Times New Roman" w:hAnsi="Times New Roman"/>
      <w:sz w:val="20"/>
      <w:szCs w:val="20"/>
    </w:rPr>
  </w:style>
  <w:style w:type="paragraph" w:styleId="DocumentMap">
    <w:name w:val="Document Map"/>
    <w:basedOn w:val="Normal"/>
    <w:semiHidden/>
    <w:rsid w:val="00875052"/>
    <w:pPr>
      <w:shd w:val="clear" w:color="auto" w:fill="000080"/>
    </w:pPr>
    <w:rPr>
      <w:rFonts w:ascii="Tahoma" w:hAnsi="Tahoma" w:cs="Tahoma"/>
      <w:sz w:val="20"/>
      <w:szCs w:val="20"/>
    </w:rPr>
  </w:style>
  <w:style w:type="character" w:customStyle="1" w:styleId="PartHeadingsChar">
    <w:name w:val="Part Headings Char"/>
    <w:rsid w:val="00C30EFA"/>
    <w:rPr>
      <w:rFonts w:ascii="Arial Bold" w:eastAsia="MS Mincho" w:hAnsi="Arial Bold"/>
      <w:b/>
      <w:bCs/>
      <w:caps/>
      <w:kern w:val="28"/>
      <w:sz w:val="28"/>
      <w:szCs w:val="28"/>
      <w:lang w:val="en-AU" w:eastAsia="en-US" w:bidi="ar-SA"/>
    </w:rPr>
  </w:style>
  <w:style w:type="paragraph" w:styleId="ListBullet">
    <w:name w:val="List Bullet"/>
    <w:basedOn w:val="Normal"/>
    <w:rsid w:val="003E1A24"/>
    <w:pPr>
      <w:numPr>
        <w:numId w:val="13"/>
      </w:numPr>
      <w:spacing w:before="0" w:after="120"/>
    </w:pPr>
    <w:rPr>
      <w:rFonts w:ascii="Times New Roman" w:hAnsi="Times New Roman"/>
      <w:lang w:eastAsia="en-AU"/>
    </w:rPr>
  </w:style>
  <w:style w:type="paragraph" w:styleId="BodyTextIndent">
    <w:name w:val="Body Text Indent"/>
    <w:basedOn w:val="Normal"/>
    <w:rsid w:val="00DA5B28"/>
    <w:pPr>
      <w:spacing w:after="120"/>
      <w:ind w:left="283"/>
    </w:pPr>
  </w:style>
  <w:style w:type="paragraph" w:customStyle="1" w:styleId="CM34">
    <w:name w:val="CM34"/>
    <w:basedOn w:val="Default"/>
    <w:next w:val="Default"/>
    <w:rsid w:val="006E494E"/>
    <w:rPr>
      <w:rFonts w:ascii="OTOPR M+ Helvetica Neue" w:hAnsi="OTOPR M+ Helvetica Neue" w:cs="Times New Roman"/>
      <w:color w:val="auto"/>
    </w:rPr>
  </w:style>
  <w:style w:type="paragraph" w:customStyle="1" w:styleId="CM21">
    <w:name w:val="CM21"/>
    <w:basedOn w:val="Default"/>
    <w:next w:val="Default"/>
    <w:rsid w:val="006E494E"/>
    <w:rPr>
      <w:rFonts w:ascii="OTOPR M+ Helvetica Neue" w:hAnsi="OTOPR M+ Helvetica Neue" w:cs="Times New Roman"/>
      <w:color w:val="auto"/>
    </w:rPr>
  </w:style>
  <w:style w:type="paragraph" w:customStyle="1" w:styleId="Style2">
    <w:name w:val="Style2"/>
    <w:basedOn w:val="Styleheading"/>
    <w:rsid w:val="00B24B31"/>
    <w:pPr>
      <w:pBdr>
        <w:bottom w:val="single" w:sz="2" w:space="1" w:color="auto"/>
      </w:pBdr>
      <w:tabs>
        <w:tab w:val="num" w:pos="1800"/>
      </w:tabs>
      <w:spacing w:before="0"/>
      <w:outlineLvl w:val="0"/>
    </w:pPr>
    <w:rPr>
      <w:rFonts w:cs="Arial"/>
      <w:b w:val="0"/>
    </w:rPr>
  </w:style>
  <w:style w:type="paragraph" w:customStyle="1" w:styleId="RECOMMENDATIONBOX">
    <w:name w:val="RECOMMENDATION BOX"/>
    <w:basedOn w:val="Normal"/>
    <w:rsid w:val="00A87109"/>
    <w:pPr>
      <w:pBdr>
        <w:top w:val="single" w:sz="12" w:space="4" w:color="auto"/>
        <w:left w:val="single" w:sz="12" w:space="4" w:color="auto"/>
        <w:bottom w:val="single" w:sz="12" w:space="4" w:color="auto"/>
        <w:right w:val="single" w:sz="12" w:space="4" w:color="auto"/>
      </w:pBdr>
      <w:spacing w:before="0"/>
    </w:pPr>
    <w:rPr>
      <w:rFonts w:ascii="Verdana" w:hAnsi="Verdana"/>
      <w:b/>
      <w:lang w:eastAsia="en-AU"/>
    </w:rPr>
  </w:style>
  <w:style w:type="paragraph" w:styleId="BodyText3">
    <w:name w:val="Body Text 3"/>
    <w:basedOn w:val="Normal"/>
    <w:rsid w:val="00CD203B"/>
    <w:pPr>
      <w:spacing w:before="0" w:after="120"/>
    </w:pPr>
    <w:rPr>
      <w:rFonts w:ascii="Times New Roman" w:hAnsi="Times New Roman"/>
      <w:sz w:val="16"/>
      <w:szCs w:val="16"/>
      <w:lang w:eastAsia="en-AU"/>
    </w:rPr>
  </w:style>
  <w:style w:type="character" w:customStyle="1" w:styleId="FooterChar">
    <w:name w:val="Footer Char"/>
    <w:link w:val="Footer"/>
    <w:locked/>
    <w:rsid w:val="005073F7"/>
    <w:rPr>
      <w:rFonts w:ascii="Franklin Gothic Book" w:hAnsi="Franklin Gothic Book"/>
      <w:smallCaps/>
      <w:spacing w:val="10"/>
      <w:szCs w:val="24"/>
      <w:lang w:val="en-AU" w:eastAsia="en-US" w:bidi="ar-SA"/>
    </w:rPr>
  </w:style>
  <w:style w:type="paragraph" w:customStyle="1" w:styleId="Style3">
    <w:name w:val="Style3"/>
    <w:basedOn w:val="StylePart2HeadingBold"/>
    <w:rsid w:val="00453D0C"/>
    <w:pPr>
      <w:numPr>
        <w:ilvl w:val="0"/>
        <w:numId w:val="0"/>
      </w:numPr>
      <w:spacing w:before="240"/>
    </w:pPr>
    <w:rPr>
      <w:rFonts w:ascii="Arial" w:hAnsi="Arial" w:cs="Times New Roman"/>
      <w:bCs w:val="0"/>
      <w:color w:val="000000"/>
    </w:rPr>
  </w:style>
  <w:style w:type="paragraph" w:customStyle="1" w:styleId="StyleStylePart2HeadingBoldLatinArialBoldBlackLeft">
    <w:name w:val="Style Style Part 2 Heading + Bold + (Latin) Arial Bold Black Left..."/>
    <w:basedOn w:val="StylePart2HeadingBold"/>
    <w:rsid w:val="00453D0C"/>
    <w:pPr>
      <w:spacing w:before="240"/>
      <w:ind w:left="0" w:firstLine="0"/>
    </w:pPr>
    <w:rPr>
      <w:rFonts w:ascii="Arial Bold" w:eastAsia="Times New Roman" w:hAnsi="Arial Bold" w:cs="Times New Roman"/>
      <w:color w:val="000000"/>
    </w:rPr>
  </w:style>
  <w:style w:type="paragraph" w:customStyle="1" w:styleId="StyleStylePart2HeadingBoldLatinArialBoldLeft0cm">
    <w:name w:val="Style Style Part 2 Heading + Bold + (Latin) Arial Bold Left:  0 cm..."/>
    <w:basedOn w:val="StylePart2HeadingBold"/>
    <w:rsid w:val="00453D0C"/>
    <w:pPr>
      <w:spacing w:before="240"/>
      <w:ind w:left="0" w:firstLine="0"/>
    </w:pPr>
    <w:rPr>
      <w:rFonts w:ascii="Arial" w:eastAsia="Times New Roman" w:hAnsi="Arial" w:cs="Times New Roman"/>
    </w:rPr>
  </w:style>
  <w:style w:type="character" w:styleId="Emphasis">
    <w:name w:val="Emphasis"/>
    <w:basedOn w:val="DefaultParagraphFont"/>
    <w:uiPriority w:val="20"/>
    <w:qFormat/>
    <w:rsid w:val="00587F22"/>
    <w:rPr>
      <w:i/>
      <w:iCs/>
    </w:rPr>
  </w:style>
  <w:style w:type="paragraph" w:customStyle="1" w:styleId="Bodycopy">
    <w:name w:val="Body copy"/>
    <w:basedOn w:val="Normal"/>
    <w:uiPriority w:val="99"/>
    <w:rsid w:val="00361C25"/>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361C25"/>
  </w:style>
  <w:style w:type="paragraph" w:customStyle="1" w:styleId="bullet1">
    <w:name w:val="bullet 1"/>
    <w:basedOn w:val="Normal"/>
    <w:link w:val="bullet1Char"/>
    <w:qFormat/>
    <w:rsid w:val="00E85201"/>
    <w:pPr>
      <w:numPr>
        <w:numId w:val="18"/>
      </w:numPr>
      <w:ind w:left="340" w:hanging="340"/>
    </w:pPr>
    <w:rPr>
      <w:rFonts w:cs="Arial"/>
      <w:szCs w:val="22"/>
    </w:rPr>
  </w:style>
  <w:style w:type="character" w:customStyle="1" w:styleId="bullet1Char">
    <w:name w:val="bullet 1 Char"/>
    <w:basedOn w:val="DefaultParagraphFont"/>
    <w:link w:val="bullet1"/>
    <w:rsid w:val="00E85201"/>
    <w:rPr>
      <w:rFonts w:ascii="Arial" w:hAnsi="Arial" w:cs="Arial"/>
      <w:sz w:val="22"/>
      <w:szCs w:val="22"/>
      <w:lang w:eastAsia="en-US"/>
    </w:rPr>
  </w:style>
  <w:style w:type="paragraph" w:styleId="ListParagraph">
    <w:name w:val="List Paragraph"/>
    <w:basedOn w:val="Normal"/>
    <w:uiPriority w:val="34"/>
    <w:qFormat/>
    <w:rsid w:val="00875087"/>
    <w:pPr>
      <w:numPr>
        <w:numId w:val="15"/>
      </w:numPr>
      <w:ind w:left="340" w:hanging="340"/>
    </w:pPr>
    <w:rPr>
      <w:rFonts w:cs="Arial"/>
      <w:color w:val="000000"/>
      <w:szCs w:val="22"/>
    </w:rPr>
  </w:style>
  <w:style w:type="paragraph" w:customStyle="1" w:styleId="Greybox0">
    <w:name w:val="Grey box"/>
    <w:basedOn w:val="Normal"/>
    <w:link w:val="GreyboxChar"/>
    <w:qFormat/>
    <w:rsid w:val="00F474EF"/>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color w:val="000000"/>
      <w:szCs w:val="22"/>
    </w:rPr>
  </w:style>
  <w:style w:type="paragraph" w:styleId="EndnoteText">
    <w:name w:val="endnote text"/>
    <w:basedOn w:val="Normal"/>
    <w:link w:val="EndnoteTextChar"/>
    <w:rsid w:val="00F474EF"/>
    <w:pPr>
      <w:spacing w:before="0"/>
    </w:pPr>
    <w:rPr>
      <w:sz w:val="20"/>
      <w:szCs w:val="20"/>
    </w:rPr>
  </w:style>
  <w:style w:type="character" w:customStyle="1" w:styleId="GreyboxChar">
    <w:name w:val="Grey box Char"/>
    <w:basedOn w:val="DefaultParagraphFont"/>
    <w:link w:val="Greybox0"/>
    <w:rsid w:val="00F474EF"/>
    <w:rPr>
      <w:rFonts w:ascii="Arial" w:hAnsi="Arial" w:cs="Arial"/>
      <w:color w:val="000000"/>
      <w:sz w:val="22"/>
      <w:szCs w:val="22"/>
      <w:shd w:val="clear" w:color="auto" w:fill="F2F2F2" w:themeFill="background1" w:themeFillShade="F2"/>
      <w:lang w:eastAsia="en-US"/>
    </w:rPr>
  </w:style>
  <w:style w:type="character" w:customStyle="1" w:styleId="EndnoteTextChar">
    <w:name w:val="Endnote Text Char"/>
    <w:basedOn w:val="DefaultParagraphFont"/>
    <w:link w:val="EndnoteText"/>
    <w:rsid w:val="00F474EF"/>
    <w:rPr>
      <w:rFonts w:ascii="Arial" w:hAnsi="Arial"/>
      <w:lang w:eastAsia="en-US"/>
    </w:rPr>
  </w:style>
  <w:style w:type="character" w:styleId="EndnoteReference">
    <w:name w:val="endnote reference"/>
    <w:basedOn w:val="DefaultParagraphFont"/>
    <w:rsid w:val="00F474EF"/>
    <w:rPr>
      <w:vertAlign w:val="superscript"/>
    </w:rPr>
  </w:style>
  <w:style w:type="character" w:customStyle="1" w:styleId="HeaderChar">
    <w:name w:val="Header Char"/>
    <w:basedOn w:val="DefaultParagraphFont"/>
    <w:link w:val="Header"/>
    <w:uiPriority w:val="99"/>
    <w:rsid w:val="009A220C"/>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safeworkaustralia.gov.au/sites/swa/about/publications/pages/consultation-cooperation-coordination-cop"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safeworkaustralia.gov.au/sites/swa/about/publications/pages/manage-whs-risks-cop"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5.png"/><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1.jpeg"/><Relationship Id="rId27" Type="http://schemas.openxmlformats.org/officeDocument/2006/relationships/image" Target="media/image4.emf"/><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2E84C-26A2-4D31-9454-F5096BF93F74}">
  <ds:schemaRefs>
    <ds:schemaRef ds:uri="http://schemas.microsoft.com/sharepoint/v3/contenttype/forms"/>
  </ds:schemaRefs>
</ds:datastoreItem>
</file>

<file path=customXml/itemProps2.xml><?xml version="1.0" encoding="utf-8"?>
<ds:datastoreItem xmlns:ds="http://schemas.openxmlformats.org/officeDocument/2006/customXml" ds:itemID="{FAA89A1E-C7BA-41DA-B1DB-26D1557C6CAA}">
  <ds:schemaRefs>
    <ds:schemaRef ds:uri="http://purl.org/dc/elements/1.1/"/>
    <ds:schemaRef ds:uri="http://schemas.microsoft.com/office/2006/metadata/properties"/>
    <ds:schemaRef ds:uri="11317383-B70B-4A09-965D-C91608C9A31B"/>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72DEB55-8DE8-4FB5-8080-610FFB683434}">
  <ds:schemaRefs>
    <ds:schemaRef ds:uri="http://schemas.microsoft.com/office/2006/metadata/longProperties"/>
  </ds:schemaRefs>
</ds:datastoreItem>
</file>

<file path=customXml/itemProps4.xml><?xml version="1.0" encoding="utf-8"?>
<ds:datastoreItem xmlns:ds="http://schemas.openxmlformats.org/officeDocument/2006/customXml" ds:itemID="{9B655F97-3004-47F5-9DEB-C62B292B1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1A5AE1-1CC4-4731-8892-83CED92AE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F9CE8883.dotm</Template>
  <TotalTime>0</TotalTime>
  <Pages>46</Pages>
  <Words>14007</Words>
  <Characters>73381</Characters>
  <Application>Microsoft Office Word</Application>
  <DocSecurity>2</DocSecurity>
  <Lines>611</Lines>
  <Paragraphs>174</Paragraphs>
  <ScaleCrop>false</ScaleCrop>
  <HeadingPairs>
    <vt:vector size="2" baseType="variant">
      <vt:variant>
        <vt:lpstr>Title</vt:lpstr>
      </vt:variant>
      <vt:variant>
        <vt:i4>1</vt:i4>
      </vt:variant>
    </vt:vector>
  </HeadingPairs>
  <TitlesOfParts>
    <vt:vector size="1" baseType="lpstr">
      <vt:lpstr>Managing Noise and Preventing Hearing Loss at Work Code of Practice</vt:lpstr>
    </vt:vector>
  </TitlesOfParts>
  <LinksUpToDate>false</LinksUpToDate>
  <CharactersWithSpaces>87214</CharactersWithSpaces>
  <SharedDoc>false</SharedDoc>
  <HyperlinkBase>http://www.safeworkaustralia.gov.au</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Noise and Preventing Hearing Loss at Work Code of Practice</dc:title>
  <dc:subject>Work Health and Safety Codes of Practice - Technical amendments, repeal and replacement</dc:subject>
  <dc:creator/>
  <cp:keywords>Safe Work Australia;Safe work practices;Managing noise;Hearing loss prevention;Noise at work</cp:keywords>
  <cp:lastModifiedBy/>
  <cp:revision>1</cp:revision>
  <dcterms:created xsi:type="dcterms:W3CDTF">2016-03-24T04:06:00Z</dcterms:created>
  <dcterms:modified xsi:type="dcterms:W3CDTF">2016-03-24T06:00:00Z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
  </property>
  <property fmtid="{D5CDD505-2E9C-101B-9397-08002B2CF9AE}" pid="4" name="ClearanceDueDate">
    <vt:lpwstr/>
  </property>
  <property fmtid="{D5CDD505-2E9C-101B-9397-08002B2CF9AE}" pid="5" name="ContentTypeId">
    <vt:lpwstr>0x010100266966F133664895A6EE3632470D45F501002A153289A9ED6A428C83C180E26D80ED</vt:lpwstr>
  </property>
  <property fmtid="{D5CDD505-2E9C-101B-9397-08002B2CF9AE}" pid="6" name="Electorates">
    <vt:lpwstr> </vt:lpwstr>
  </property>
  <property fmtid="{D5CDD505-2E9C-101B-9397-08002B2CF9AE}" pid="7" name="GroupResponsible">
    <vt:lpwstr>Work Health and Safety Policy Group</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ItemRetentionFormula">
    <vt:lpwstr/>
  </property>
  <property fmtid="{D5CDD505-2E9C-101B-9397-08002B2CF9AE}" pid="11" name="Language">
    <vt:lpwstr>English</vt:lpwstr>
  </property>
  <property fmtid="{D5CDD505-2E9C-101B-9397-08002B2CF9AE}" pid="12" name="LastClearingOfficer">
    <vt:lpwstr/>
  </property>
  <property fmtid="{D5CDD505-2E9C-101B-9397-08002B2CF9AE}" pid="13" name="Ministers">
    <vt:lpwstr>Michaelia Cash</vt:lpwstr>
  </property>
  <property fmtid="{D5CDD505-2E9C-101B-9397-08002B2CF9AE}" pid="14" name="PdrId">
    <vt:lpwstr>MS15-000872</vt:lpwstr>
  </property>
  <property fmtid="{D5CDD505-2E9C-101B-9397-08002B2CF9AE}" pid="15" name="Principal">
    <vt:lpwstr>Michaelia Cash</vt:lpwstr>
  </property>
  <property fmtid="{D5CDD505-2E9C-101B-9397-08002B2CF9AE}" pid="16" name="ReasonForSensitivity">
    <vt:lpwstr/>
  </property>
  <property fmtid="{D5CDD505-2E9C-101B-9397-08002B2CF9AE}" pid="17" name="RegisteredDate">
    <vt:lpwstr>08 October 2015</vt:lpwstr>
  </property>
  <property fmtid="{D5CDD505-2E9C-101B-9397-08002B2CF9AE}" pid="18" name="RequestedAction">
    <vt:lpwstr>Approval</vt:lpwstr>
  </property>
  <property fmtid="{D5CDD505-2E9C-101B-9397-08002B2CF9AE}" pid="19" name="ResponsibleMinister">
    <vt:lpwstr>Michaelia Cash</vt:lpwstr>
  </property>
  <property fmtid="{D5CDD505-2E9C-101B-9397-08002B2CF9AE}" pid="20" name="SecurityClassification">
    <vt:lpwstr>For Official Use Only (FOUO)  </vt:lpwstr>
  </property>
  <property fmtid="{D5CDD505-2E9C-101B-9397-08002B2CF9AE}" pid="21" name="Subject">
    <vt:lpwstr>Work Health and Safety Codes of Practice - Technical amendments, repeal and replacement</vt:lpwstr>
  </property>
  <property fmtid="{D5CDD505-2E9C-101B-9397-08002B2CF9AE}" pid="22" name="TaskSeqNo">
    <vt:lpwstr>12</vt:lpwstr>
  </property>
  <property fmtid="{D5CDD505-2E9C-101B-9397-08002B2CF9AE}" pid="23" name="TemplateSubType">
    <vt:lpwstr>Basic</vt:lpwstr>
  </property>
  <property fmtid="{D5CDD505-2E9C-101B-9397-08002B2CF9AE}" pid="24" name="TemplateType">
    <vt:lpwstr>Information Submission</vt:lpwstr>
  </property>
  <property fmtid="{D5CDD505-2E9C-101B-9397-08002B2CF9AE}" pid="25" name="TrustedGroups">
    <vt:lpwstr>Parliamentary Coordinator MS, DLO, Ministerial Staff, Business Administrator, Limited Distribution MS</vt:lpwstr>
  </property>
  <property fmtid="{D5CDD505-2E9C-101B-9397-08002B2CF9AE}" pid="26" name="_dlc_policyId">
    <vt:lpwstr/>
  </property>
</Properties>
</file>