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09CC" w14:textId="5DAFCAB3" w:rsidR="000715D1" w:rsidRPr="0032428C" w:rsidRDefault="006A65FD" w:rsidP="00674B00">
      <w:r>
        <w:rPr>
          <w:noProof/>
        </w:rPr>
        <w:drawing>
          <wp:inline distT="0" distB="0" distL="0" distR="0" wp14:anchorId="2C324456" wp14:editId="6978E32B">
            <wp:extent cx="1416685" cy="110744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A962" w14:textId="6B094E44" w:rsidR="00833D8D" w:rsidRPr="0032428C" w:rsidRDefault="00061E5F">
      <w:pPr>
        <w:pStyle w:val="Title"/>
        <w:pBdr>
          <w:bottom w:val="single" w:sz="4" w:space="3" w:color="auto"/>
        </w:pBdr>
      </w:pPr>
      <w:r w:rsidRPr="00061E5F">
        <w:t>Sydney Airport Curfew (Dispensation) Guideline 2016</w:t>
      </w:r>
    </w:p>
    <w:p w14:paraId="13CAD904" w14:textId="77777777" w:rsidR="00833D8D" w:rsidRPr="0032428C" w:rsidRDefault="00E73E7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73E7D">
        <w:rPr>
          <w:rFonts w:ascii="Arial" w:hAnsi="Arial" w:cs="Arial"/>
          <w:i/>
          <w:sz w:val="28"/>
          <w:szCs w:val="28"/>
          <w:lang w:val="en-US"/>
        </w:rPr>
        <w:t>Sydney Airport Curfew Act 1995</w:t>
      </w:r>
    </w:p>
    <w:p w14:paraId="67F41BB5" w14:textId="7CB79A03" w:rsidR="00833D8D" w:rsidRPr="0032428C" w:rsidRDefault="00833D8D">
      <w:pPr>
        <w:spacing w:before="360"/>
        <w:jc w:val="both"/>
      </w:pPr>
      <w:r w:rsidRPr="0032428C">
        <w:t xml:space="preserve">I, </w:t>
      </w:r>
      <w:r w:rsidR="00CE1547">
        <w:t xml:space="preserve">DARREN </w:t>
      </w:r>
      <w:r w:rsidR="00705A1B">
        <w:t xml:space="preserve">JEFFREY </w:t>
      </w:r>
      <w:r w:rsidR="00CE1547">
        <w:t>CHESTER</w:t>
      </w:r>
      <w:r w:rsidRPr="0032428C">
        <w:t xml:space="preserve">, </w:t>
      </w:r>
      <w:r w:rsidR="00CE1547">
        <w:t>Minister for Infrastructure and Transport</w:t>
      </w:r>
      <w:r w:rsidR="00FF0519" w:rsidRPr="0032428C">
        <w:t xml:space="preserve">, </w:t>
      </w:r>
      <w:r w:rsidR="00E73E7D">
        <w:t>make the following guideline</w:t>
      </w:r>
      <w:r w:rsidR="00FF0519" w:rsidRPr="0032428C">
        <w:t xml:space="preserve"> </w:t>
      </w:r>
      <w:r w:rsidRPr="0032428C">
        <w:t>unde</w:t>
      </w:r>
      <w:r w:rsidR="00E73E7D">
        <w:t>r</w:t>
      </w:r>
      <w:r w:rsidR="00E73E7D" w:rsidRPr="00E73E7D">
        <w:t xml:space="preserve"> s</w:t>
      </w:r>
      <w:r w:rsidR="00E73E7D">
        <w:t>ection </w:t>
      </w:r>
      <w:r w:rsidR="00E73E7D" w:rsidRPr="00E73E7D">
        <w:t xml:space="preserve">20(5) of the </w:t>
      </w:r>
      <w:r w:rsidR="00E73E7D" w:rsidRPr="00E73E7D">
        <w:rPr>
          <w:i/>
        </w:rPr>
        <w:t>Sydney Airport Curfew Act 1995</w:t>
      </w:r>
      <w:r w:rsidRPr="0032428C">
        <w:t>.</w:t>
      </w:r>
    </w:p>
    <w:p w14:paraId="1AD7E3DF" w14:textId="70CF27D3" w:rsidR="00833D8D" w:rsidRDefault="00E8593A" w:rsidP="00833D8D">
      <w:pPr>
        <w:tabs>
          <w:tab w:val="left" w:pos="3119"/>
        </w:tabs>
        <w:spacing w:before="300" w:after="600" w:line="300" w:lineRule="atLeast"/>
      </w:pPr>
      <w:r w:rsidRPr="0032428C">
        <w:t xml:space="preserve">Dated </w:t>
      </w:r>
      <w:r w:rsidR="00432887">
        <w:t>22 March</w:t>
      </w:r>
      <w:r w:rsidR="00E73E7D">
        <w:t xml:space="preserve"> 2016</w:t>
      </w:r>
    </w:p>
    <w:p w14:paraId="674D91D0" w14:textId="77777777" w:rsidR="00833D8D" w:rsidRPr="0032428C" w:rsidRDefault="00833D8D">
      <w:pPr>
        <w:tabs>
          <w:tab w:val="left" w:pos="3119"/>
        </w:tabs>
        <w:spacing w:before="600" w:line="300" w:lineRule="atLeast"/>
        <w:jc w:val="right"/>
      </w:pPr>
    </w:p>
    <w:p w14:paraId="25DFD46C" w14:textId="2A9C4F7D" w:rsidR="00833D8D" w:rsidRPr="0032428C" w:rsidRDefault="00CE1547" w:rsidP="00CA2EC6">
      <w:pPr>
        <w:tabs>
          <w:tab w:val="left" w:pos="4860"/>
        </w:tabs>
        <w:spacing w:before="1200" w:line="300" w:lineRule="atLeast"/>
      </w:pPr>
      <w:r>
        <w:t>Darren Chester</w:t>
      </w:r>
      <w:r w:rsidR="00CA2EC6">
        <w:tab/>
      </w:r>
      <w:bookmarkStart w:id="0" w:name="_GoBack"/>
      <w:bookmarkEnd w:id="0"/>
    </w:p>
    <w:p w14:paraId="16E4F061" w14:textId="49A2458D" w:rsidR="00833D8D" w:rsidRPr="0032428C" w:rsidRDefault="00CE1547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Minister for Infrastructure and Transport</w:t>
      </w:r>
    </w:p>
    <w:p w14:paraId="67E6751B" w14:textId="77777777" w:rsidR="00E03B89" w:rsidRPr="0032428C" w:rsidRDefault="00E03B89" w:rsidP="006E09DA">
      <w:pPr>
        <w:pStyle w:val="SigningPageBreak"/>
        <w:sectPr w:rsidR="00E03B89" w:rsidRPr="0032428C" w:rsidSect="006E09D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0F276BAC" w14:textId="77777777" w:rsidR="0060229D" w:rsidRPr="0032428C" w:rsidRDefault="0060229D" w:rsidP="001B471D">
      <w:pPr>
        <w:pStyle w:val="HP"/>
        <w:pageBreakBefore/>
      </w:pPr>
      <w:bookmarkStart w:id="1" w:name="_Toc342381839"/>
      <w:r w:rsidRPr="0032428C">
        <w:rPr>
          <w:rStyle w:val="CharPartNo"/>
        </w:rPr>
        <w:lastRenderedPageBreak/>
        <w:t>Part 1</w:t>
      </w:r>
      <w:r w:rsidRPr="0032428C">
        <w:tab/>
      </w:r>
      <w:r w:rsidRPr="0032428C">
        <w:rPr>
          <w:rStyle w:val="CharPartText"/>
        </w:rPr>
        <w:t>Preliminary</w:t>
      </w:r>
      <w:bookmarkEnd w:id="1"/>
    </w:p>
    <w:p w14:paraId="765A574F" w14:textId="77777777" w:rsidR="00EC6F7B" w:rsidRPr="0032428C" w:rsidRDefault="00EC6F7B" w:rsidP="00EC6F7B">
      <w:pPr>
        <w:pStyle w:val="Header"/>
        <w:rPr>
          <w:vanish/>
        </w:rPr>
      </w:pPr>
      <w:bookmarkStart w:id="2" w:name="_Toc342381840"/>
      <w:r w:rsidRPr="0032428C">
        <w:rPr>
          <w:rStyle w:val="CharDivNo"/>
          <w:vanish/>
        </w:rPr>
        <w:t xml:space="preserve"> </w:t>
      </w:r>
      <w:r w:rsidRPr="0032428C">
        <w:rPr>
          <w:rStyle w:val="CharDivText"/>
          <w:vanish/>
        </w:rPr>
        <w:t xml:space="preserve"> </w:t>
      </w:r>
    </w:p>
    <w:p w14:paraId="31C72F04" w14:textId="77777777" w:rsidR="00705A1B" w:rsidRDefault="00833D8D" w:rsidP="00705A1B">
      <w:pPr>
        <w:pStyle w:val="HR"/>
      </w:pPr>
      <w:r w:rsidRPr="0032428C">
        <w:rPr>
          <w:rStyle w:val="CharSectno"/>
        </w:rPr>
        <w:t>1</w:t>
      </w:r>
      <w:r w:rsidRPr="0032428C">
        <w:tab/>
      </w:r>
    </w:p>
    <w:p w14:paraId="7FC25B76" w14:textId="77777777" w:rsidR="00705A1B" w:rsidRPr="0032428C" w:rsidRDefault="00705A1B" w:rsidP="00705A1B">
      <w:pPr>
        <w:pStyle w:val="HR"/>
      </w:pPr>
      <w:r>
        <w:t>Citation</w:t>
      </w:r>
    </w:p>
    <w:p w14:paraId="5E3BA8CA" w14:textId="77777777" w:rsidR="00705A1B" w:rsidRPr="0032428C" w:rsidRDefault="00705A1B" w:rsidP="00705A1B">
      <w:pPr>
        <w:pStyle w:val="R1"/>
      </w:pPr>
      <w:r w:rsidRPr="0032428C">
        <w:tab/>
      </w:r>
      <w:r w:rsidRPr="0032428C">
        <w:tab/>
      </w:r>
      <w:r w:rsidRPr="00E73E7D">
        <w:t xml:space="preserve">This instrument </w:t>
      </w:r>
      <w:proofErr w:type="gramStart"/>
      <w:r>
        <w:t>may be cited</w:t>
      </w:r>
      <w:proofErr w:type="gramEnd"/>
      <w:r>
        <w:t xml:space="preserve"> as </w:t>
      </w:r>
      <w:r w:rsidRPr="00E73E7D">
        <w:t xml:space="preserve">the </w:t>
      </w:r>
      <w:r w:rsidRPr="00061E5F">
        <w:rPr>
          <w:i/>
        </w:rPr>
        <w:t>Sydney Airport Curfew (Dispensation) Guideline 2016</w:t>
      </w:r>
      <w:r w:rsidRPr="00E73E7D">
        <w:t>.</w:t>
      </w:r>
    </w:p>
    <w:p w14:paraId="4DA443F2" w14:textId="77777777" w:rsidR="00E73E7D" w:rsidRPr="0032428C" w:rsidRDefault="00135168" w:rsidP="00E73E7D">
      <w:pPr>
        <w:pStyle w:val="HR"/>
      </w:pPr>
      <w:bookmarkStart w:id="3" w:name="_Toc342381842"/>
      <w:bookmarkEnd w:id="2"/>
      <w:r>
        <w:t>2</w:t>
      </w:r>
      <w:r w:rsidR="00E73E7D" w:rsidRPr="0032428C">
        <w:tab/>
        <w:t>Commencement</w:t>
      </w:r>
    </w:p>
    <w:p w14:paraId="31CF7E6C" w14:textId="63A626EF" w:rsidR="00E73E7D" w:rsidRPr="0032428C" w:rsidRDefault="00E73E7D" w:rsidP="00E73E7D">
      <w:pPr>
        <w:pStyle w:val="R1"/>
      </w:pPr>
      <w:r w:rsidRPr="0032428C">
        <w:tab/>
      </w:r>
      <w:r w:rsidRPr="0032428C">
        <w:tab/>
        <w:t xml:space="preserve">This instrument commences on </w:t>
      </w:r>
      <w:r w:rsidRPr="00E73E7D">
        <w:t>the day after its registration on the Federal Register of Legislati</w:t>
      </w:r>
      <w:r w:rsidR="00AF5EEC">
        <w:t>on</w:t>
      </w:r>
      <w:r w:rsidRPr="00E73E7D">
        <w:t>.</w:t>
      </w:r>
    </w:p>
    <w:p w14:paraId="0031B11B" w14:textId="77777777" w:rsidR="00135168" w:rsidRPr="0032428C" w:rsidRDefault="00135168" w:rsidP="00135168">
      <w:pPr>
        <w:pStyle w:val="HR"/>
      </w:pPr>
      <w:bookmarkStart w:id="4" w:name="_Toc342381841"/>
      <w:r>
        <w:rPr>
          <w:rStyle w:val="CharSectno"/>
        </w:rPr>
        <w:t>3</w:t>
      </w:r>
      <w:r w:rsidRPr="0032428C">
        <w:tab/>
      </w:r>
      <w:bookmarkEnd w:id="4"/>
      <w:r>
        <w:t>Authority</w:t>
      </w:r>
    </w:p>
    <w:p w14:paraId="0D64114F" w14:textId="52B19270" w:rsidR="00135168" w:rsidRPr="00F754DD" w:rsidRDefault="00135168" w:rsidP="00135168">
      <w:pPr>
        <w:pStyle w:val="R1"/>
      </w:pPr>
      <w:r w:rsidRPr="0032428C">
        <w:tab/>
      </w:r>
      <w:r w:rsidRPr="0032428C">
        <w:tab/>
      </w:r>
      <w:r w:rsidRPr="00E73E7D">
        <w:t xml:space="preserve">This </w:t>
      </w:r>
      <w:r w:rsidR="005432ED">
        <w:t>instrument</w:t>
      </w:r>
      <w:r w:rsidRPr="00E73E7D">
        <w:t xml:space="preserve"> </w:t>
      </w:r>
      <w:proofErr w:type="gramStart"/>
      <w:r w:rsidRPr="00E73E7D">
        <w:t>is made</w:t>
      </w:r>
      <w:proofErr w:type="gramEnd"/>
      <w:r w:rsidRPr="00E73E7D">
        <w:t xml:space="preserve"> pursuant to s</w:t>
      </w:r>
      <w:r w:rsidR="00D57CB0">
        <w:t>ection</w:t>
      </w:r>
      <w:r w:rsidR="002513C8">
        <w:t> </w:t>
      </w:r>
      <w:r w:rsidRPr="00E73E7D">
        <w:t xml:space="preserve">20(5) of </w:t>
      </w:r>
      <w:r w:rsidRPr="00F754DD">
        <w:t>the</w:t>
      </w:r>
      <w:r w:rsidR="00F754DD" w:rsidRPr="00F754DD">
        <w:t xml:space="preserve"> </w:t>
      </w:r>
      <w:r w:rsidR="00A33BB9" w:rsidRPr="00F754DD">
        <w:rPr>
          <w:i/>
        </w:rPr>
        <w:t>Sydney Airport Curfew Act 1995</w:t>
      </w:r>
      <w:r w:rsidRPr="00F754DD">
        <w:t>.</w:t>
      </w:r>
    </w:p>
    <w:p w14:paraId="52F8B587" w14:textId="032EDBB5" w:rsidR="00073998" w:rsidRPr="0032428C" w:rsidRDefault="00073998" w:rsidP="005150D9">
      <w:pPr>
        <w:pStyle w:val="HR"/>
      </w:pPr>
      <w:r w:rsidRPr="005150D9">
        <w:t>4</w:t>
      </w:r>
      <w:r w:rsidRPr="0032428C">
        <w:tab/>
      </w:r>
      <w:r>
        <w:t>Definitions</w:t>
      </w:r>
    </w:p>
    <w:p w14:paraId="405933F1" w14:textId="1DD73083" w:rsidR="005F3F0D" w:rsidRPr="00571A80" w:rsidRDefault="005F3F0D" w:rsidP="005F3F0D">
      <w:pPr>
        <w:pStyle w:val="notetext"/>
        <w:ind w:left="1815"/>
        <w:rPr>
          <w:rFonts w:eastAsiaTheme="minorHAnsi"/>
        </w:rPr>
      </w:pPr>
      <w:r w:rsidRPr="00571A80">
        <w:rPr>
          <w:rFonts w:eastAsiaTheme="minorHAnsi"/>
        </w:rPr>
        <w:t>Note:</w:t>
      </w:r>
      <w:r w:rsidRPr="00571A80">
        <w:rPr>
          <w:rFonts w:eastAsiaTheme="minorHAnsi"/>
        </w:rPr>
        <w:tab/>
        <w:t xml:space="preserve">A number of expressions used in this instrument </w:t>
      </w:r>
      <w:proofErr w:type="gramStart"/>
      <w:r w:rsidRPr="00571A80">
        <w:rPr>
          <w:rFonts w:eastAsiaTheme="minorHAnsi"/>
        </w:rPr>
        <w:t>are defined</w:t>
      </w:r>
      <w:proofErr w:type="gramEnd"/>
      <w:r w:rsidRPr="00571A80">
        <w:rPr>
          <w:rFonts w:eastAsiaTheme="minorHAnsi"/>
        </w:rPr>
        <w:t xml:space="preserve"> in the Act, including the following:</w:t>
      </w:r>
    </w:p>
    <w:p w14:paraId="0CB973C2" w14:textId="4C6CB4AB" w:rsidR="005F3F0D" w:rsidRPr="005F3F0D" w:rsidRDefault="005F3F0D" w:rsidP="005F3F0D">
      <w:pPr>
        <w:pStyle w:val="notepara0"/>
        <w:rPr>
          <w:rFonts w:eastAsiaTheme="minorHAnsi"/>
        </w:rPr>
      </w:pPr>
      <w:r w:rsidRPr="00571A80">
        <w:rPr>
          <w:rFonts w:eastAsiaTheme="minorHAnsi"/>
        </w:rPr>
        <w:t>(a)</w:t>
      </w:r>
      <w:r w:rsidRPr="00571A80">
        <w:rPr>
          <w:rFonts w:eastAsiaTheme="minorHAnsi"/>
        </w:rPr>
        <w:tab/>
      </w:r>
      <w:proofErr w:type="gramStart"/>
      <w:r w:rsidRPr="005F3F0D">
        <w:rPr>
          <w:rFonts w:eastAsiaTheme="minorHAnsi"/>
        </w:rPr>
        <w:t>aircraft</w:t>
      </w:r>
      <w:proofErr w:type="gramEnd"/>
      <w:r>
        <w:rPr>
          <w:rFonts w:eastAsiaTheme="minorHAnsi"/>
        </w:rPr>
        <w:t>;</w:t>
      </w:r>
    </w:p>
    <w:p w14:paraId="419A8469" w14:textId="2B569AFF" w:rsidR="005F3F0D" w:rsidRPr="005F3F0D" w:rsidRDefault="005F3F0D" w:rsidP="005F3F0D">
      <w:pPr>
        <w:pStyle w:val="notepara0"/>
        <w:rPr>
          <w:rFonts w:eastAsiaTheme="minorHAnsi"/>
        </w:rPr>
      </w:pPr>
      <w:r>
        <w:rPr>
          <w:rFonts w:eastAsiaTheme="minorHAnsi"/>
        </w:rPr>
        <w:t>(b)</w:t>
      </w:r>
      <w:r>
        <w:rPr>
          <w:rFonts w:eastAsiaTheme="minorHAnsi"/>
        </w:rPr>
        <w:tab/>
      </w:r>
      <w:proofErr w:type="gramStart"/>
      <w:r w:rsidRPr="005F3F0D">
        <w:rPr>
          <w:rFonts w:eastAsiaTheme="minorHAnsi"/>
        </w:rPr>
        <w:t>curfew</w:t>
      </w:r>
      <w:proofErr w:type="gramEnd"/>
      <w:r w:rsidRPr="005F3F0D">
        <w:rPr>
          <w:rFonts w:eastAsiaTheme="minorHAnsi"/>
        </w:rPr>
        <w:t xml:space="preserve"> period</w:t>
      </w:r>
      <w:r>
        <w:rPr>
          <w:rFonts w:eastAsiaTheme="minorHAnsi"/>
        </w:rPr>
        <w:t>;</w:t>
      </w:r>
    </w:p>
    <w:p w14:paraId="5FD68D0E" w14:textId="108C027B" w:rsidR="005F3F0D" w:rsidRPr="005F3F0D" w:rsidRDefault="005F3F0D" w:rsidP="005F3F0D">
      <w:pPr>
        <w:pStyle w:val="notepara0"/>
        <w:rPr>
          <w:rFonts w:eastAsiaTheme="minorHAnsi"/>
        </w:rPr>
      </w:pPr>
      <w:r>
        <w:rPr>
          <w:rFonts w:eastAsiaTheme="minorHAnsi"/>
        </w:rPr>
        <w:t>(c)</w:t>
      </w:r>
      <w:r>
        <w:rPr>
          <w:rFonts w:eastAsiaTheme="minorHAnsi"/>
        </w:rPr>
        <w:tab/>
      </w:r>
      <w:proofErr w:type="gramStart"/>
      <w:r w:rsidRPr="005F3F0D">
        <w:rPr>
          <w:rFonts w:eastAsiaTheme="minorHAnsi"/>
        </w:rPr>
        <w:t>land</w:t>
      </w:r>
      <w:proofErr w:type="gramEnd"/>
      <w:r>
        <w:rPr>
          <w:rFonts w:eastAsiaTheme="minorHAnsi"/>
        </w:rPr>
        <w:t>;</w:t>
      </w:r>
    </w:p>
    <w:p w14:paraId="44EE34EB" w14:textId="419443E5" w:rsidR="005F3F0D" w:rsidRPr="005F3F0D" w:rsidRDefault="005F3F0D" w:rsidP="005F3F0D">
      <w:pPr>
        <w:pStyle w:val="notepara0"/>
        <w:rPr>
          <w:rFonts w:eastAsiaTheme="minorHAnsi"/>
        </w:rPr>
      </w:pPr>
      <w:r>
        <w:rPr>
          <w:rFonts w:eastAsiaTheme="minorHAnsi"/>
        </w:rPr>
        <w:t>(d)</w:t>
      </w:r>
      <w:r>
        <w:rPr>
          <w:rFonts w:eastAsiaTheme="minorHAnsi"/>
        </w:rPr>
        <w:tab/>
      </w:r>
      <w:proofErr w:type="gramStart"/>
      <w:r w:rsidRPr="005F3F0D">
        <w:rPr>
          <w:rFonts w:eastAsiaTheme="minorHAnsi"/>
        </w:rPr>
        <w:t>noise</w:t>
      </w:r>
      <w:proofErr w:type="gramEnd"/>
      <w:r w:rsidRPr="005F3F0D">
        <w:rPr>
          <w:rFonts w:eastAsiaTheme="minorHAnsi"/>
        </w:rPr>
        <w:t xml:space="preserve"> level</w:t>
      </w:r>
      <w:r>
        <w:rPr>
          <w:rFonts w:eastAsiaTheme="minorHAnsi"/>
        </w:rPr>
        <w:t>;</w:t>
      </w:r>
    </w:p>
    <w:p w14:paraId="0170E541" w14:textId="241E4A03" w:rsidR="005F3F0D" w:rsidRDefault="005F3F0D" w:rsidP="005F3F0D">
      <w:pPr>
        <w:pStyle w:val="notepara0"/>
        <w:rPr>
          <w:rFonts w:eastAsiaTheme="minorHAnsi"/>
        </w:rPr>
      </w:pPr>
      <w:r>
        <w:rPr>
          <w:rFonts w:eastAsiaTheme="minorHAnsi"/>
        </w:rPr>
        <w:t>(e)</w:t>
      </w:r>
      <w:r>
        <w:rPr>
          <w:rFonts w:eastAsiaTheme="minorHAnsi"/>
        </w:rPr>
        <w:tab/>
      </w:r>
      <w:proofErr w:type="gramStart"/>
      <w:r w:rsidRPr="005F3F0D">
        <w:rPr>
          <w:rFonts w:eastAsiaTheme="minorHAnsi"/>
        </w:rPr>
        <w:t>operator</w:t>
      </w:r>
      <w:proofErr w:type="gramEnd"/>
      <w:r>
        <w:rPr>
          <w:rFonts w:eastAsiaTheme="minorHAnsi"/>
        </w:rPr>
        <w:t>;</w:t>
      </w:r>
    </w:p>
    <w:p w14:paraId="4D781690" w14:textId="438B76A0" w:rsidR="00D518E4" w:rsidRPr="005F3F0D" w:rsidRDefault="00960AB6" w:rsidP="005F3F0D">
      <w:pPr>
        <w:pStyle w:val="notepara0"/>
        <w:rPr>
          <w:rFonts w:eastAsiaTheme="minorHAnsi"/>
        </w:rPr>
      </w:pPr>
      <w:r>
        <w:rPr>
          <w:rFonts w:eastAsiaTheme="minorHAnsi"/>
        </w:rPr>
        <w:t>(f)</w:t>
      </w:r>
      <w:r>
        <w:rPr>
          <w:rFonts w:eastAsiaTheme="minorHAnsi"/>
        </w:rPr>
        <w:tab/>
        <w:t>Sydney A</w:t>
      </w:r>
      <w:r w:rsidR="00D518E4">
        <w:rPr>
          <w:rFonts w:eastAsiaTheme="minorHAnsi"/>
        </w:rPr>
        <w:t>irport;</w:t>
      </w:r>
    </w:p>
    <w:p w14:paraId="392A8D60" w14:textId="4EC88731" w:rsidR="005F3F0D" w:rsidRPr="00571A80" w:rsidRDefault="00D518E4" w:rsidP="005F3F0D">
      <w:pPr>
        <w:pStyle w:val="notepara0"/>
        <w:rPr>
          <w:rFonts w:eastAsiaTheme="minorHAnsi"/>
        </w:rPr>
      </w:pPr>
      <w:r>
        <w:rPr>
          <w:rFonts w:eastAsiaTheme="minorHAnsi"/>
        </w:rPr>
        <w:t>(g</w:t>
      </w:r>
      <w:r w:rsidR="005F3F0D">
        <w:rPr>
          <w:rFonts w:eastAsiaTheme="minorHAnsi"/>
        </w:rPr>
        <w:t>)</w:t>
      </w:r>
      <w:r w:rsidR="005F3F0D">
        <w:rPr>
          <w:rFonts w:eastAsiaTheme="minorHAnsi"/>
        </w:rPr>
        <w:tab/>
      </w:r>
      <w:proofErr w:type="gramStart"/>
      <w:r w:rsidR="005F3F0D" w:rsidRPr="005F3F0D">
        <w:rPr>
          <w:rFonts w:eastAsiaTheme="minorHAnsi"/>
        </w:rPr>
        <w:t>take</w:t>
      </w:r>
      <w:proofErr w:type="gramEnd"/>
      <w:r w:rsidR="005F3F0D" w:rsidRPr="005F3F0D">
        <w:rPr>
          <w:rFonts w:eastAsiaTheme="minorHAnsi"/>
        </w:rPr>
        <w:t xml:space="preserve"> off</w:t>
      </w:r>
      <w:r w:rsidR="005F3F0D">
        <w:rPr>
          <w:rFonts w:eastAsiaTheme="minorHAnsi"/>
        </w:rPr>
        <w:t>.</w:t>
      </w:r>
    </w:p>
    <w:p w14:paraId="26C9AB04" w14:textId="41FC6D31" w:rsidR="005F3F0D" w:rsidRDefault="005F3F0D" w:rsidP="00073998">
      <w:pPr>
        <w:pStyle w:val="R1"/>
      </w:pPr>
    </w:p>
    <w:p w14:paraId="2A58DC3C" w14:textId="77777777" w:rsidR="00073998" w:rsidRDefault="00073998" w:rsidP="00073998">
      <w:pPr>
        <w:pStyle w:val="R1"/>
      </w:pPr>
      <w:r w:rsidRPr="0032428C">
        <w:tab/>
      </w:r>
      <w:r w:rsidRPr="0032428C">
        <w:tab/>
      </w:r>
      <w:r>
        <w:t>In this instrument:</w:t>
      </w:r>
    </w:p>
    <w:p w14:paraId="2E05ADD5" w14:textId="202511FA" w:rsidR="00073998" w:rsidRDefault="00073998" w:rsidP="00073998">
      <w:pPr>
        <w:pStyle w:val="R2"/>
      </w:pPr>
      <w:r>
        <w:tab/>
      </w:r>
      <w:r>
        <w:tab/>
      </w:r>
      <w:r w:rsidRPr="00F754DD">
        <w:rPr>
          <w:b/>
          <w:i/>
        </w:rPr>
        <w:t>Act</w:t>
      </w:r>
      <w:r w:rsidRPr="00F754DD">
        <w:t xml:space="preserve"> means the </w:t>
      </w:r>
      <w:r w:rsidRPr="00F754DD">
        <w:rPr>
          <w:i/>
        </w:rPr>
        <w:t>Sydney Airport Curfew Act 1995</w:t>
      </w:r>
      <w:r w:rsidR="005432ED" w:rsidRPr="00F754DD">
        <w:t>.</w:t>
      </w:r>
    </w:p>
    <w:p w14:paraId="027AED72" w14:textId="5678AC00" w:rsidR="00AB4D31" w:rsidRDefault="00AB4D31" w:rsidP="00AB4D31">
      <w:pPr>
        <w:pStyle w:val="R2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>
        <w:rPr>
          <w:b/>
          <w:i/>
        </w:rPr>
        <w:t>main</w:t>
      </w:r>
      <w:proofErr w:type="gramEnd"/>
      <w:r>
        <w:rPr>
          <w:b/>
          <w:i/>
        </w:rPr>
        <w:t xml:space="preserve"> runway </w:t>
      </w:r>
      <w:r>
        <w:t>means the runway commonly designated as runway 16R and runway 34L</w:t>
      </w:r>
      <w:r w:rsidR="0061755B">
        <w:t>,</w:t>
      </w:r>
      <w:r>
        <w:t xml:space="preserve"> and marked ‘A’ in </w:t>
      </w:r>
      <w:r w:rsidR="000F5375">
        <w:t xml:space="preserve">the </w:t>
      </w:r>
      <w:r w:rsidR="0061755B">
        <w:t xml:space="preserve">diagram in </w:t>
      </w:r>
      <w:r>
        <w:t>subsection 4(1) of the Act.</w:t>
      </w:r>
    </w:p>
    <w:p w14:paraId="30B54036" w14:textId="58146BCC" w:rsidR="00306044" w:rsidRDefault="00306044" w:rsidP="00073998">
      <w:pPr>
        <w:pStyle w:val="R2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>
        <w:rPr>
          <w:b/>
          <w:i/>
        </w:rPr>
        <w:t>regular</w:t>
      </w:r>
      <w:proofErr w:type="gramEnd"/>
      <w:r>
        <w:rPr>
          <w:b/>
          <w:i/>
        </w:rPr>
        <w:t xml:space="preserve"> curfew traffic </w:t>
      </w:r>
      <w:r>
        <w:t xml:space="preserve">means take-offs and landings </w:t>
      </w:r>
      <w:r w:rsidR="007F26F0">
        <w:t xml:space="preserve">permitted </w:t>
      </w:r>
      <w:r w:rsidR="00F754DD">
        <w:t>on the main runway</w:t>
      </w:r>
      <w:r w:rsidR="007F26F0">
        <w:t xml:space="preserve"> </w:t>
      </w:r>
      <w:r>
        <w:t>under Division 1 of Part 3</w:t>
      </w:r>
      <w:r w:rsidR="007F26F0">
        <w:t xml:space="preserve"> of the Act</w:t>
      </w:r>
      <w:r>
        <w:t>.</w:t>
      </w:r>
      <w:r>
        <w:rPr>
          <w:b/>
          <w:i/>
        </w:rPr>
        <w:t xml:space="preserve"> </w:t>
      </w:r>
    </w:p>
    <w:p w14:paraId="055D20AD" w14:textId="77777777" w:rsidR="00A777C5" w:rsidRPr="0032428C" w:rsidRDefault="00073998" w:rsidP="00D46180">
      <w:pPr>
        <w:pStyle w:val="HR"/>
      </w:pPr>
      <w:r>
        <w:t>5</w:t>
      </w:r>
      <w:r w:rsidR="00A777C5" w:rsidRPr="0032428C">
        <w:tab/>
        <w:t>Repeal</w:t>
      </w:r>
      <w:bookmarkEnd w:id="3"/>
    </w:p>
    <w:p w14:paraId="60BB3AC7" w14:textId="46FB77B2" w:rsidR="00E73E7D" w:rsidRPr="0032428C" w:rsidRDefault="0060229D" w:rsidP="00E73E7D">
      <w:pPr>
        <w:pStyle w:val="R1"/>
      </w:pPr>
      <w:r w:rsidRPr="0032428C">
        <w:tab/>
      </w:r>
      <w:r w:rsidRPr="0032428C">
        <w:tab/>
      </w:r>
      <w:r w:rsidR="00E73E7D" w:rsidRPr="00E73E7D">
        <w:t>The Dispensation Guidelines made on 12 May 1996 (</w:t>
      </w:r>
      <w:r w:rsidR="005150D9">
        <w:t xml:space="preserve">Instrument </w:t>
      </w:r>
      <w:r w:rsidR="00E73E7D" w:rsidRPr="00E73E7D">
        <w:t xml:space="preserve">No. M35/96, F2005B01041) are </w:t>
      </w:r>
      <w:r w:rsidR="00AD1B54">
        <w:t>repealed</w:t>
      </w:r>
      <w:r w:rsidR="00430344">
        <w:t xml:space="preserve"> on the commencement of this instrument</w:t>
      </w:r>
      <w:r w:rsidR="00E73E7D" w:rsidRPr="00F754DD">
        <w:t>.</w:t>
      </w:r>
    </w:p>
    <w:p w14:paraId="09CACB66" w14:textId="77777777" w:rsidR="00295180" w:rsidRPr="0032428C" w:rsidRDefault="00295180" w:rsidP="00295180">
      <w:pPr>
        <w:pStyle w:val="P1"/>
      </w:pPr>
    </w:p>
    <w:p w14:paraId="43E9B922" w14:textId="77777777" w:rsidR="00465500" w:rsidRPr="0032428C" w:rsidRDefault="00465500" w:rsidP="00465500">
      <w:pPr>
        <w:sectPr w:rsidR="00465500" w:rsidRPr="0032428C" w:rsidSect="00717EC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78702637" w14:textId="77777777" w:rsidR="00C12F09" w:rsidRPr="0032428C" w:rsidRDefault="00FA379D" w:rsidP="00D46180">
      <w:pPr>
        <w:pStyle w:val="HP"/>
        <w:pageBreakBefore/>
      </w:pPr>
      <w:bookmarkStart w:id="5" w:name="_Toc342381843"/>
      <w:r w:rsidRPr="0032428C">
        <w:rPr>
          <w:rStyle w:val="CharPartNo"/>
        </w:rPr>
        <w:lastRenderedPageBreak/>
        <w:t>Part 2</w:t>
      </w:r>
      <w:r w:rsidRPr="0032428C">
        <w:tab/>
      </w:r>
      <w:r w:rsidR="00D71846" w:rsidRPr="0032428C">
        <w:rPr>
          <w:rStyle w:val="CharPartText"/>
        </w:rPr>
        <w:t xml:space="preserve">Guidelines </w:t>
      </w:r>
      <w:bookmarkEnd w:id="5"/>
      <w:r w:rsidR="00732DA8">
        <w:rPr>
          <w:rStyle w:val="CharPartText"/>
        </w:rPr>
        <w:t>about the granting of dispensations</w:t>
      </w:r>
    </w:p>
    <w:p w14:paraId="0176F628" w14:textId="17811F70" w:rsidR="00EC6F7B" w:rsidRDefault="00EC6F7B" w:rsidP="00EC6F7B">
      <w:pPr>
        <w:pStyle w:val="Header"/>
        <w:rPr>
          <w:rStyle w:val="CharSectno"/>
        </w:rPr>
      </w:pPr>
    </w:p>
    <w:p w14:paraId="467F63D4" w14:textId="77777777" w:rsidR="00B5516B" w:rsidRPr="0032428C" w:rsidRDefault="00B5516B" w:rsidP="00EC6F7B">
      <w:pPr>
        <w:pStyle w:val="Header"/>
        <w:rPr>
          <w:rStyle w:val="CharSectno"/>
        </w:rPr>
      </w:pPr>
    </w:p>
    <w:p w14:paraId="2D9BC24B" w14:textId="77CF2BF2" w:rsidR="000B27C3" w:rsidRPr="00ED6E34" w:rsidRDefault="00A32E36" w:rsidP="000B27C3">
      <w:pPr>
        <w:pStyle w:val="Heading2"/>
        <w:spacing w:after="0"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What constitutes exceptional circumstances</w:t>
      </w:r>
    </w:p>
    <w:p w14:paraId="7E41D779" w14:textId="44E7C49B" w:rsidR="00475E4A" w:rsidRPr="005150D9" w:rsidRDefault="00A32E36" w:rsidP="00475E4A">
      <w:pPr>
        <w:pStyle w:val="HR"/>
      </w:pPr>
      <w:r>
        <w:t>6</w:t>
      </w:r>
      <w:r w:rsidR="00475E4A">
        <w:tab/>
        <w:t xml:space="preserve">Exceptional circumstances – </w:t>
      </w:r>
      <w:r w:rsidR="000B66E8">
        <w:t>primary criteria for assessment</w:t>
      </w:r>
    </w:p>
    <w:p w14:paraId="3EF43571" w14:textId="2A67542E" w:rsidR="00475E4A" w:rsidRDefault="00475E4A" w:rsidP="00475E4A">
      <w:pPr>
        <w:pStyle w:val="R1"/>
      </w:pPr>
      <w:r>
        <w:tab/>
      </w:r>
      <w:r>
        <w:tab/>
        <w:t xml:space="preserve">Subject to </w:t>
      </w:r>
      <w:r w:rsidRPr="00331E05">
        <w:t>section</w:t>
      </w:r>
      <w:r w:rsidR="006D3584">
        <w:t>s</w:t>
      </w:r>
      <w:r w:rsidR="00A32E36">
        <w:t> 7</w:t>
      </w:r>
      <w:r w:rsidR="006D3584">
        <w:t xml:space="preserve"> and 8</w:t>
      </w:r>
      <w:r>
        <w:t xml:space="preserve">, </w:t>
      </w:r>
      <w:r w:rsidR="008E52F6">
        <w:t xml:space="preserve">circumstances will generally only </w:t>
      </w:r>
      <w:proofErr w:type="gramStart"/>
      <w:r w:rsidR="008E52F6">
        <w:t xml:space="preserve">be </w:t>
      </w:r>
      <w:r w:rsidR="00AB4D31">
        <w:t>considered</w:t>
      </w:r>
      <w:proofErr w:type="gramEnd"/>
      <w:r w:rsidR="00AB4D31">
        <w:t xml:space="preserve"> </w:t>
      </w:r>
      <w:r>
        <w:t>exceptional so as to justify a take-off or landing</w:t>
      </w:r>
      <w:r w:rsidR="00D102B8">
        <w:t xml:space="preserve"> within the curfew period</w:t>
      </w:r>
      <w:r w:rsidR="008E52F6">
        <w:t xml:space="preserve"> if</w:t>
      </w:r>
      <w:r>
        <w:t>:</w:t>
      </w:r>
    </w:p>
    <w:p w14:paraId="39B30CE3" w14:textId="78307AD5" w:rsidR="00475E4A" w:rsidRDefault="00526A92" w:rsidP="000E7F8F">
      <w:pPr>
        <w:numPr>
          <w:ilvl w:val="0"/>
          <w:numId w:val="14"/>
        </w:numPr>
        <w:spacing w:before="120"/>
      </w:pPr>
      <w:r>
        <w:t xml:space="preserve">they </w:t>
      </w:r>
      <w:r w:rsidR="00D518E4">
        <w:t xml:space="preserve">originated </w:t>
      </w:r>
      <w:r w:rsidR="008E52F6">
        <w:t>during</w:t>
      </w:r>
      <w:r w:rsidR="00502F22">
        <w:t>,</w:t>
      </w:r>
      <w:r w:rsidR="008E52F6">
        <w:t xml:space="preserve"> or </w:t>
      </w:r>
      <w:r w:rsidR="00502F22">
        <w:t>during preparation for</w:t>
      </w:r>
      <w:r w:rsidR="00094BCF">
        <w:t>,</w:t>
      </w:r>
      <w:r w:rsidR="00502F22">
        <w:t xml:space="preserve"> the </w:t>
      </w:r>
      <w:r w:rsidR="008E52F6">
        <w:t xml:space="preserve">take-off of </w:t>
      </w:r>
      <w:r w:rsidR="00D518E4">
        <w:t>a flight scheduled to fly directly to,</w:t>
      </w:r>
      <w:r w:rsidR="00960AB6">
        <w:t xml:space="preserve"> or </w:t>
      </w:r>
      <w:r w:rsidR="008E52F6">
        <w:t xml:space="preserve">to </w:t>
      </w:r>
      <w:r w:rsidR="00960AB6">
        <w:t>depart from, Sydney A</w:t>
      </w:r>
      <w:r w:rsidR="00D518E4">
        <w:t>irport</w:t>
      </w:r>
      <w:r w:rsidR="00475E4A">
        <w:t>;</w:t>
      </w:r>
      <w:r>
        <w:t xml:space="preserve"> and</w:t>
      </w:r>
    </w:p>
    <w:p w14:paraId="10545243" w14:textId="2F0DEF81" w:rsidR="00794B2F" w:rsidRDefault="00526A92" w:rsidP="00502F22">
      <w:pPr>
        <w:numPr>
          <w:ilvl w:val="0"/>
          <w:numId w:val="14"/>
        </w:numPr>
        <w:spacing w:before="120"/>
      </w:pPr>
      <w:r>
        <w:t xml:space="preserve">they </w:t>
      </w:r>
      <w:r w:rsidR="00B93F0A">
        <w:t xml:space="preserve">involve </w:t>
      </w:r>
      <w:r w:rsidR="007303DD">
        <w:t xml:space="preserve">a delay </w:t>
      </w:r>
      <w:r w:rsidR="001D5C96">
        <w:t>caused by</w:t>
      </w:r>
      <w:r w:rsidR="00794B2F">
        <w:t>:</w:t>
      </w:r>
    </w:p>
    <w:p w14:paraId="1F2FFC79" w14:textId="620A9941" w:rsidR="00794B2F" w:rsidRDefault="00960AB6" w:rsidP="00794B2F">
      <w:pPr>
        <w:numPr>
          <w:ilvl w:val="1"/>
          <w:numId w:val="14"/>
        </w:numPr>
        <w:spacing w:before="120"/>
      </w:pPr>
      <w:r>
        <w:t xml:space="preserve">unforeseen </w:t>
      </w:r>
      <w:r w:rsidR="00794B2F">
        <w:t>mechanical failure</w:t>
      </w:r>
      <w:r w:rsidR="001D5C96">
        <w:t xml:space="preserve"> of </w:t>
      </w:r>
      <w:r w:rsidR="00526A92">
        <w:t xml:space="preserve">the </w:t>
      </w:r>
      <w:r w:rsidR="001D5C96">
        <w:t>aircraft</w:t>
      </w:r>
      <w:r w:rsidR="00526A92">
        <w:t xml:space="preserve"> in relation to which the dispensation has been requested</w:t>
      </w:r>
      <w:r w:rsidR="00794B2F">
        <w:t>;</w:t>
      </w:r>
      <w:r w:rsidR="00B24303">
        <w:t xml:space="preserve"> or</w:t>
      </w:r>
    </w:p>
    <w:p w14:paraId="002E2B06" w14:textId="2E3929F0" w:rsidR="00794B2F" w:rsidRDefault="00D102B8" w:rsidP="00794B2F">
      <w:pPr>
        <w:numPr>
          <w:ilvl w:val="1"/>
          <w:numId w:val="14"/>
        </w:numPr>
        <w:spacing w:before="120"/>
      </w:pPr>
      <w:r>
        <w:t xml:space="preserve">the offloading of </w:t>
      </w:r>
      <w:r w:rsidR="001D5C96">
        <w:t xml:space="preserve">baggage </w:t>
      </w:r>
      <w:r>
        <w:t>from</w:t>
      </w:r>
      <w:r w:rsidR="00526A92">
        <w:t xml:space="preserve"> the aircraft in relation to which the dispensation has been requested</w:t>
      </w:r>
      <w:r>
        <w:t xml:space="preserve">, which </w:t>
      </w:r>
      <w:r w:rsidR="006D3584">
        <w:t xml:space="preserve">was </w:t>
      </w:r>
      <w:r w:rsidR="001D5C96">
        <w:t xml:space="preserve">required due to </w:t>
      </w:r>
      <w:r w:rsidR="00794B2F" w:rsidRPr="00794B2F">
        <w:t xml:space="preserve">passengers </w:t>
      </w:r>
      <w:r w:rsidR="001D5C96">
        <w:t>failing to board</w:t>
      </w:r>
      <w:r w:rsidR="00794B2F">
        <w:t>;</w:t>
      </w:r>
      <w:r w:rsidR="00B24303">
        <w:t xml:space="preserve"> or</w:t>
      </w:r>
    </w:p>
    <w:p w14:paraId="59A32371" w14:textId="76DC0C4D" w:rsidR="00794B2F" w:rsidRDefault="000339E1" w:rsidP="000339E1">
      <w:pPr>
        <w:numPr>
          <w:ilvl w:val="1"/>
          <w:numId w:val="14"/>
        </w:numPr>
        <w:spacing w:before="120"/>
      </w:pPr>
      <w:r>
        <w:t xml:space="preserve">the re-screening (for aviation security purposes) of </w:t>
      </w:r>
      <w:r w:rsidR="007303DD">
        <w:t xml:space="preserve">passengers and/or baggage of </w:t>
      </w:r>
      <w:r w:rsidR="00526A92">
        <w:t>the aircraft in relation to which the dispensation has been requested</w:t>
      </w:r>
      <w:r w:rsidR="00794B2F">
        <w:t>;</w:t>
      </w:r>
    </w:p>
    <w:p w14:paraId="25023C54" w14:textId="413ACD5B" w:rsidR="00475E4A" w:rsidRPr="00061BEA" w:rsidRDefault="00B93F0A" w:rsidP="001D5C96">
      <w:pPr>
        <w:spacing w:before="120"/>
        <w:ind w:left="1440"/>
      </w:pPr>
      <w:proofErr w:type="gramStart"/>
      <w:r>
        <w:t>or</w:t>
      </w:r>
      <w:proofErr w:type="gramEnd"/>
      <w:r>
        <w:t xml:space="preserve"> </w:t>
      </w:r>
      <w:r w:rsidR="00B24303">
        <w:t xml:space="preserve">the circumstances are </w:t>
      </w:r>
      <w:r w:rsidR="00794B2F">
        <w:t xml:space="preserve">otherwise </w:t>
      </w:r>
      <w:r w:rsidR="00794B2F" w:rsidRPr="00061BEA">
        <w:t>of such a character that they could not reasonably have been foreseen</w:t>
      </w:r>
      <w:r w:rsidR="00794B2F">
        <w:t xml:space="preserve"> by the operator</w:t>
      </w:r>
      <w:r w:rsidR="001D5C96">
        <w:t>;</w:t>
      </w:r>
      <w:r w:rsidR="00526A92">
        <w:t xml:space="preserve"> and</w:t>
      </w:r>
    </w:p>
    <w:p w14:paraId="309EC6F4" w14:textId="53C8CB41" w:rsidR="00B93F0A" w:rsidRDefault="00B93F0A" w:rsidP="000E7F8F">
      <w:pPr>
        <w:numPr>
          <w:ilvl w:val="0"/>
          <w:numId w:val="14"/>
        </w:numPr>
        <w:spacing w:before="120"/>
      </w:pPr>
      <w:proofErr w:type="gramStart"/>
      <w:r>
        <w:t>the</w:t>
      </w:r>
      <w:proofErr w:type="gramEnd"/>
      <w:r>
        <w:t xml:space="preserve"> operator </w:t>
      </w:r>
      <w:r w:rsidR="00526A92">
        <w:t xml:space="preserve">has </w:t>
      </w:r>
      <w:r>
        <w:t xml:space="preserve">demonstrated to the satisfaction of the Minister that </w:t>
      </w:r>
      <w:r w:rsidR="00526A92">
        <w:t xml:space="preserve">it has made </w:t>
      </w:r>
      <w:r>
        <w:t>every reasonable effort to avoid the need for a dispensation</w:t>
      </w:r>
      <w:r w:rsidR="00526A92">
        <w:t xml:space="preserve"> but </w:t>
      </w:r>
      <w:r>
        <w:t xml:space="preserve">was </w:t>
      </w:r>
      <w:r w:rsidR="00526A92">
        <w:t>un</w:t>
      </w:r>
      <w:r w:rsidR="00475E4A">
        <w:t>able</w:t>
      </w:r>
      <w:r>
        <w:t xml:space="preserve"> </w:t>
      </w:r>
      <w:r w:rsidR="00475E4A">
        <w:t xml:space="preserve">to </w:t>
      </w:r>
      <w:r w:rsidR="0023792F">
        <w:t>make alternative arrangements to the take-off or landing</w:t>
      </w:r>
      <w:r>
        <w:t>.</w:t>
      </w:r>
    </w:p>
    <w:p w14:paraId="619581B7" w14:textId="2F7BA840" w:rsidR="009B4370" w:rsidRPr="005150D9" w:rsidRDefault="00A32E36" w:rsidP="009B4370">
      <w:pPr>
        <w:pStyle w:val="HR"/>
      </w:pPr>
      <w:r>
        <w:t>7</w:t>
      </w:r>
      <w:r w:rsidR="00475E4A">
        <w:tab/>
      </w:r>
      <w:r w:rsidR="009B4370" w:rsidRPr="009B4370">
        <w:t>Unavailability of main runway</w:t>
      </w:r>
    </w:p>
    <w:p w14:paraId="002B6DC2" w14:textId="036A3542" w:rsidR="00172FD8" w:rsidRDefault="00E6076C" w:rsidP="00E6076C">
      <w:pPr>
        <w:pStyle w:val="R1"/>
      </w:pPr>
      <w:r>
        <w:tab/>
      </w:r>
      <w:r>
        <w:tab/>
      </w:r>
      <w:r w:rsidR="00A64FF9">
        <w:t>A</w:t>
      </w:r>
      <w:r w:rsidR="00172FD8">
        <w:t xml:space="preserve">n exceptional circumstance will exist </w:t>
      </w:r>
      <w:r w:rsidR="007F26F0">
        <w:t xml:space="preserve">in relation to regular curfew traffic </w:t>
      </w:r>
      <w:r w:rsidR="00172FD8">
        <w:t>where the main runway is not available because of maintenance</w:t>
      </w:r>
      <w:r>
        <w:t xml:space="preserve"> or repairs</w:t>
      </w:r>
      <w:r w:rsidR="00172FD8">
        <w:t xml:space="preserve"> of the runway</w:t>
      </w:r>
      <w:r w:rsidR="002317AC">
        <w:t>,</w:t>
      </w:r>
      <w:r w:rsidR="00172FD8">
        <w:t xml:space="preserve"> </w:t>
      </w:r>
      <w:r w:rsidR="002317AC">
        <w:t xml:space="preserve">or other maintenance </w:t>
      </w:r>
      <w:r>
        <w:t xml:space="preserve">or repairs </w:t>
      </w:r>
      <w:r w:rsidR="00172FD8">
        <w:t xml:space="preserve">necessary for the safe operation of </w:t>
      </w:r>
      <w:r w:rsidR="00A33BB9">
        <w:t>Sydney</w:t>
      </w:r>
      <w:r w:rsidR="00172FD8">
        <w:t xml:space="preserve"> Airport.</w:t>
      </w:r>
    </w:p>
    <w:p w14:paraId="52B7057B" w14:textId="124D7947" w:rsidR="006D3584" w:rsidRPr="005150D9" w:rsidRDefault="00935DF9" w:rsidP="006D3584">
      <w:pPr>
        <w:pStyle w:val="HR"/>
      </w:pPr>
      <w:r>
        <w:t>8</w:t>
      </w:r>
      <w:r w:rsidR="006D3584">
        <w:tab/>
        <w:t>Protracted industrial disputes</w:t>
      </w:r>
    </w:p>
    <w:p w14:paraId="525A2DC1" w14:textId="242EA509" w:rsidR="006D3584" w:rsidRDefault="006D3584" w:rsidP="006D3584">
      <w:pPr>
        <w:pStyle w:val="R1"/>
      </w:pPr>
      <w:r>
        <w:tab/>
      </w:r>
      <w:r>
        <w:tab/>
        <w:t>An exceptional circumstance may exist where</w:t>
      </w:r>
      <w:r w:rsidR="004416C1">
        <w:t xml:space="preserve"> a</w:t>
      </w:r>
      <w:r>
        <w:t xml:space="preserve"> p</w:t>
      </w:r>
      <w:r w:rsidR="004416C1">
        <w:t>rotracted industrial dispute</w:t>
      </w:r>
      <w:r>
        <w:t xml:space="preserve"> </w:t>
      </w:r>
      <w:r w:rsidR="00AE6088">
        <w:t>causes</w:t>
      </w:r>
      <w:r>
        <w:t xml:space="preserve"> long-term severe disruption to </w:t>
      </w:r>
      <w:r w:rsidR="004416C1">
        <w:t xml:space="preserve">an operator’s </w:t>
      </w:r>
      <w:r>
        <w:t>aviation services</w:t>
      </w:r>
      <w:r w:rsidR="004416C1">
        <w:t xml:space="preserve"> </w:t>
      </w:r>
      <w:r w:rsidR="00AE6088">
        <w:t xml:space="preserve">and this in turn causes </w:t>
      </w:r>
      <w:r w:rsidR="004416C1">
        <w:t>the delay or cancellation of flights</w:t>
      </w:r>
      <w:r>
        <w:t>.</w:t>
      </w:r>
    </w:p>
    <w:p w14:paraId="6C516425" w14:textId="610729E3" w:rsidR="00172FD8" w:rsidRPr="00F00B0F" w:rsidRDefault="006D3584" w:rsidP="00F00B0F">
      <w:pPr>
        <w:pStyle w:val="HR"/>
      </w:pPr>
      <w:r>
        <w:t>9</w:t>
      </w:r>
      <w:r w:rsidR="00F00B0F">
        <w:tab/>
      </w:r>
      <w:r w:rsidR="00172FD8" w:rsidRPr="00F00B0F">
        <w:t xml:space="preserve">Circumstances </w:t>
      </w:r>
      <w:proofErr w:type="gramStart"/>
      <w:r w:rsidR="00F00B0F">
        <w:t>that</w:t>
      </w:r>
      <w:r w:rsidR="00172FD8" w:rsidRPr="00F00B0F">
        <w:t xml:space="preserve"> </w:t>
      </w:r>
      <w:r w:rsidR="00C33B63" w:rsidRPr="00F00B0F">
        <w:t>are</w:t>
      </w:r>
      <w:proofErr w:type="gramEnd"/>
      <w:r w:rsidR="00C33B63" w:rsidRPr="00F00B0F">
        <w:t xml:space="preserve"> not</w:t>
      </w:r>
      <w:r w:rsidR="00172FD8" w:rsidRPr="00F00B0F">
        <w:t xml:space="preserve"> </w:t>
      </w:r>
      <w:r w:rsidR="000B66E8">
        <w:t xml:space="preserve">generally </w:t>
      </w:r>
      <w:r w:rsidR="00172FD8" w:rsidRPr="00F00B0F">
        <w:t>exceptional</w:t>
      </w:r>
    </w:p>
    <w:p w14:paraId="2CF81696" w14:textId="77777777" w:rsidR="009F03F1" w:rsidRDefault="00F00B0F" w:rsidP="00F00B0F">
      <w:pPr>
        <w:pStyle w:val="R1"/>
      </w:pPr>
      <w:r>
        <w:tab/>
      </w:r>
      <w:r w:rsidR="00172FD8">
        <w:tab/>
      </w:r>
      <w:r w:rsidR="00960AB6">
        <w:t>Exceptional circumstances will not generally exist on the basis that</w:t>
      </w:r>
      <w:r w:rsidR="009F03F1">
        <w:t>:</w:t>
      </w:r>
    </w:p>
    <w:p w14:paraId="097BC127" w14:textId="3DFFA240" w:rsidR="00172FD8" w:rsidRDefault="00B24303" w:rsidP="00F75414">
      <w:pPr>
        <w:numPr>
          <w:ilvl w:val="0"/>
          <w:numId w:val="16"/>
        </w:numPr>
        <w:spacing w:before="120"/>
      </w:pPr>
      <w:r>
        <w:lastRenderedPageBreak/>
        <w:t xml:space="preserve">one of </w:t>
      </w:r>
      <w:r w:rsidR="00960AB6">
        <w:t xml:space="preserve">the following </w:t>
      </w:r>
      <w:r>
        <w:t xml:space="preserve">has </w:t>
      </w:r>
      <w:r w:rsidR="00960AB6">
        <w:t>caused c</w:t>
      </w:r>
      <w:r w:rsidR="006D3584">
        <w:t xml:space="preserve">hanges </w:t>
      </w:r>
      <w:r w:rsidR="00960AB6">
        <w:t xml:space="preserve">to </w:t>
      </w:r>
      <w:r>
        <w:t xml:space="preserve">scheduled </w:t>
      </w:r>
      <w:r w:rsidR="00960AB6">
        <w:t>flights</w:t>
      </w:r>
      <w:r w:rsidR="00172FD8">
        <w:t>:</w:t>
      </w:r>
    </w:p>
    <w:p w14:paraId="6BADA33F" w14:textId="492960E0" w:rsidR="00172FD8" w:rsidRDefault="00172FD8" w:rsidP="009F03F1">
      <w:pPr>
        <w:numPr>
          <w:ilvl w:val="1"/>
          <w:numId w:val="14"/>
        </w:numPr>
        <w:spacing w:before="120"/>
      </w:pPr>
      <w:r>
        <w:t>adverse weather conditions</w:t>
      </w:r>
      <w:r w:rsidR="000339E1">
        <w:t>, where the operator of an aircraft</w:t>
      </w:r>
      <w:r>
        <w:t xml:space="preserve"> </w:t>
      </w:r>
      <w:r w:rsidR="00D518E4">
        <w:t xml:space="preserve">scheduled to fly </w:t>
      </w:r>
      <w:r w:rsidR="00AE220E">
        <w:t>to Sydney</w:t>
      </w:r>
      <w:r w:rsidR="00D518E4">
        <w:t xml:space="preserve"> Airport</w:t>
      </w:r>
      <w:r w:rsidR="000339E1">
        <w:t xml:space="preserve"> knew, or could reasonably have been expected to know, prior to take-off, that those conditions were likely to eventuate</w:t>
      </w:r>
      <w:r>
        <w:t>;</w:t>
      </w:r>
    </w:p>
    <w:p w14:paraId="44A72214" w14:textId="2C19825B" w:rsidR="006A730F" w:rsidRDefault="006A730F" w:rsidP="009F03F1">
      <w:pPr>
        <w:numPr>
          <w:ilvl w:val="1"/>
          <w:numId w:val="14"/>
        </w:numPr>
        <w:spacing w:before="120"/>
      </w:pPr>
      <w:r>
        <w:t>adverse weather conditions, where the operator of an aircraft scheduled to depart Sydney Airport knew, or could reasonably have been expected to know, within a reasonable period prior to take-off, that those conditions were likely to eventuate;</w:t>
      </w:r>
    </w:p>
    <w:p w14:paraId="7F5C9CEC" w14:textId="357B7B60" w:rsidR="00172FD8" w:rsidRDefault="00172FD8" w:rsidP="009F03F1">
      <w:pPr>
        <w:numPr>
          <w:ilvl w:val="1"/>
          <w:numId w:val="14"/>
        </w:numPr>
        <w:spacing w:before="120"/>
      </w:pPr>
      <w:r>
        <w:t>industrial disputes</w:t>
      </w:r>
      <w:r w:rsidR="006D3584">
        <w:t>, other than those referred to in section 8</w:t>
      </w:r>
      <w:r>
        <w:t>;</w:t>
      </w:r>
    </w:p>
    <w:p w14:paraId="1EFCFF73" w14:textId="6FC198DE" w:rsidR="00172FD8" w:rsidRDefault="00172FD8" w:rsidP="009F03F1">
      <w:pPr>
        <w:numPr>
          <w:ilvl w:val="1"/>
          <w:numId w:val="14"/>
        </w:numPr>
        <w:spacing w:before="120"/>
      </w:pPr>
      <w:r>
        <w:t xml:space="preserve">disruptions to </w:t>
      </w:r>
      <w:r w:rsidR="00752871">
        <w:t xml:space="preserve">an operator’s network or </w:t>
      </w:r>
      <w:r>
        <w:t xml:space="preserve">schedules </w:t>
      </w:r>
      <w:r w:rsidR="00B24303">
        <w:t>due to</w:t>
      </w:r>
      <w:r w:rsidR="00752871">
        <w:t xml:space="preserve"> </w:t>
      </w:r>
      <w:r>
        <w:t>m</w:t>
      </w:r>
      <w:r w:rsidR="00752871">
        <w:t>echanical problems</w:t>
      </w:r>
      <w:r w:rsidR="00960AB6">
        <w:t>,</w:t>
      </w:r>
      <w:r>
        <w:t xml:space="preserve"> </w:t>
      </w:r>
      <w:r w:rsidR="00960AB6">
        <w:t xml:space="preserve">other than </w:t>
      </w:r>
      <w:r w:rsidR="00752871">
        <w:t xml:space="preserve">a problem </w:t>
      </w:r>
      <w:r w:rsidR="00960AB6">
        <w:t>referred to in section 6(b)(</w:t>
      </w:r>
      <w:proofErr w:type="spellStart"/>
      <w:r w:rsidR="00960AB6">
        <w:t>i</w:t>
      </w:r>
      <w:proofErr w:type="spellEnd"/>
      <w:r w:rsidR="00960AB6">
        <w:t>)</w:t>
      </w:r>
      <w:r>
        <w:t>;</w:t>
      </w:r>
      <w:r w:rsidR="000E7F8F">
        <w:t xml:space="preserve"> or</w:t>
      </w:r>
    </w:p>
    <w:p w14:paraId="6AE0A00A" w14:textId="0D56DAFF" w:rsidR="00172FD8" w:rsidRDefault="009F03F1" w:rsidP="00F75414">
      <w:pPr>
        <w:numPr>
          <w:ilvl w:val="0"/>
          <w:numId w:val="16"/>
        </w:numPr>
        <w:spacing w:before="120"/>
      </w:pPr>
      <w:proofErr w:type="gramStart"/>
      <w:r>
        <w:t>the</w:t>
      </w:r>
      <w:proofErr w:type="gramEnd"/>
      <w:r>
        <w:t xml:space="preserve"> dispensation would allow </w:t>
      </w:r>
      <w:r w:rsidR="00B24303">
        <w:t xml:space="preserve">the accommodation of </w:t>
      </w:r>
      <w:r w:rsidR="00172FD8">
        <w:t xml:space="preserve">airline management </w:t>
      </w:r>
      <w:r w:rsidR="00B24303">
        <w:t xml:space="preserve">requirements </w:t>
      </w:r>
      <w:r w:rsidR="00172FD8">
        <w:t>(such as a ne</w:t>
      </w:r>
      <w:r w:rsidR="00796FF3">
        <w:t xml:space="preserve">ed to reposition or crew </w:t>
      </w:r>
      <w:r w:rsidR="00960AB6">
        <w:t>aircraft).</w:t>
      </w:r>
    </w:p>
    <w:p w14:paraId="2ACD0ED6" w14:textId="67FF1036" w:rsidR="00A32E36" w:rsidRDefault="00A32E36" w:rsidP="00A32E36">
      <w:pPr>
        <w:pStyle w:val="HR"/>
      </w:pPr>
      <w:r>
        <w:t xml:space="preserve">Matters to </w:t>
      </w:r>
      <w:proofErr w:type="gramStart"/>
      <w:r>
        <w:t>be considered</w:t>
      </w:r>
      <w:proofErr w:type="gramEnd"/>
    </w:p>
    <w:p w14:paraId="64A5F60E" w14:textId="2F2A29B2" w:rsidR="00A32E36" w:rsidRPr="005150D9" w:rsidRDefault="006D3584" w:rsidP="00A32E36">
      <w:pPr>
        <w:pStyle w:val="HR"/>
      </w:pPr>
      <w:r>
        <w:t>10</w:t>
      </w:r>
      <w:r w:rsidR="00A32E36">
        <w:tab/>
        <w:t>Overarching consideration</w:t>
      </w:r>
    </w:p>
    <w:p w14:paraId="4DDD67DA" w14:textId="0415B1F1" w:rsidR="00A32E36" w:rsidRDefault="00A32E36" w:rsidP="00A32E36">
      <w:pPr>
        <w:pStyle w:val="R1"/>
        <w:ind w:firstLine="0"/>
      </w:pPr>
      <w:r w:rsidRPr="00ED5BDC">
        <w:t xml:space="preserve">In determining whether a dispensation </w:t>
      </w:r>
      <w:proofErr w:type="gramStart"/>
      <w:r w:rsidRPr="00ED5BDC">
        <w:t>should be granted</w:t>
      </w:r>
      <w:proofErr w:type="gramEnd"/>
      <w:r w:rsidRPr="00ED5BDC">
        <w:t xml:space="preserve">, </w:t>
      </w:r>
      <w:r>
        <w:t xml:space="preserve">and the conditions to which a dispensation should be subject, </w:t>
      </w:r>
      <w:r w:rsidR="000B66E8">
        <w:t>a</w:t>
      </w:r>
      <w:r>
        <w:t xml:space="preserve"> key consideration </w:t>
      </w:r>
      <w:r w:rsidR="000B66E8">
        <w:t xml:space="preserve">is </w:t>
      </w:r>
      <w:r w:rsidRPr="00ED5BDC">
        <w:t xml:space="preserve">the avoidance of </w:t>
      </w:r>
      <w:r w:rsidR="000B66E8">
        <w:t xml:space="preserve">any </w:t>
      </w:r>
      <w:r w:rsidRPr="00ED5BDC">
        <w:t>circumstances that could compromise the safety or security of an aircraft.</w:t>
      </w:r>
    </w:p>
    <w:p w14:paraId="295690E9" w14:textId="3C68041E" w:rsidR="00A32E36" w:rsidRPr="005150D9" w:rsidRDefault="006D3584" w:rsidP="00A32E36">
      <w:pPr>
        <w:pStyle w:val="HR"/>
      </w:pPr>
      <w:r>
        <w:t>11</w:t>
      </w:r>
      <w:r w:rsidR="00A32E36">
        <w:tab/>
      </w:r>
      <w:r w:rsidR="000B66E8">
        <w:t>Other relevant considerations</w:t>
      </w:r>
    </w:p>
    <w:p w14:paraId="790207F8" w14:textId="581C100C" w:rsidR="00A32E36" w:rsidRDefault="00A32E36" w:rsidP="00A32E36">
      <w:pPr>
        <w:pStyle w:val="R1"/>
      </w:pPr>
      <w:r>
        <w:tab/>
      </w:r>
      <w:r>
        <w:tab/>
      </w:r>
      <w:r w:rsidRPr="00ED5BDC">
        <w:t xml:space="preserve">In determining whether a dispensation </w:t>
      </w:r>
      <w:proofErr w:type="gramStart"/>
      <w:r w:rsidRPr="00ED5BDC">
        <w:t>should be granted</w:t>
      </w:r>
      <w:proofErr w:type="gramEnd"/>
      <w:r w:rsidR="000B66E8">
        <w:t xml:space="preserve"> in relation to a</w:t>
      </w:r>
      <w:r w:rsidR="00B24303">
        <w:t>n aircraft</w:t>
      </w:r>
      <w:r w:rsidR="000B66E8">
        <w:t xml:space="preserve"> take-off or landing</w:t>
      </w:r>
      <w:r w:rsidRPr="00ED5BDC">
        <w:t xml:space="preserve">, </w:t>
      </w:r>
      <w:r>
        <w:t xml:space="preserve">the </w:t>
      </w:r>
      <w:r w:rsidR="000B66E8">
        <w:t>following matters are relevant</w:t>
      </w:r>
      <w:r>
        <w:t>:</w:t>
      </w:r>
    </w:p>
    <w:p w14:paraId="5DF8A051" w14:textId="01381470" w:rsidR="00A32E36" w:rsidRDefault="00A32E36" w:rsidP="00F75414">
      <w:pPr>
        <w:numPr>
          <w:ilvl w:val="0"/>
          <w:numId w:val="28"/>
        </w:numPr>
        <w:spacing w:before="120"/>
      </w:pPr>
      <w:r>
        <w:t xml:space="preserve">the margin by which </w:t>
      </w:r>
      <w:r w:rsidR="007E0CE6">
        <w:t>it is</w:t>
      </w:r>
      <w:r>
        <w:t xml:space="preserve"> </w:t>
      </w:r>
      <w:r w:rsidR="0062550F">
        <w:t xml:space="preserve">predicted </w:t>
      </w:r>
      <w:r w:rsidR="007E0CE6">
        <w:t xml:space="preserve">that </w:t>
      </w:r>
      <w:r w:rsidR="0062550F">
        <w:t>the take-off or landing would fall</w:t>
      </w:r>
      <w:r>
        <w:t xml:space="preserve"> </w:t>
      </w:r>
      <w:r w:rsidR="00AE6088">
        <w:t>within</w:t>
      </w:r>
      <w:r>
        <w:t xml:space="preserve"> the curfew period;</w:t>
      </w:r>
    </w:p>
    <w:p w14:paraId="262B1A92" w14:textId="4DEBA19E" w:rsidR="00A32E36" w:rsidRDefault="00A32E36" w:rsidP="00F75414">
      <w:pPr>
        <w:numPr>
          <w:ilvl w:val="0"/>
          <w:numId w:val="28"/>
        </w:numPr>
        <w:spacing w:before="120"/>
      </w:pPr>
      <w:r>
        <w:t xml:space="preserve">whether the take-off or landing </w:t>
      </w:r>
      <w:r w:rsidR="00103A8B">
        <w:t>would be</w:t>
      </w:r>
      <w:r>
        <w:t xml:space="preserve"> over water;</w:t>
      </w:r>
    </w:p>
    <w:p w14:paraId="5EA71007" w14:textId="7998FF85" w:rsidR="00A32E36" w:rsidRDefault="00B24303" w:rsidP="00F75414">
      <w:pPr>
        <w:numPr>
          <w:ilvl w:val="0"/>
          <w:numId w:val="28"/>
        </w:numPr>
        <w:spacing w:before="120"/>
      </w:pPr>
      <w:r>
        <w:t xml:space="preserve">if </w:t>
      </w:r>
      <w:r w:rsidR="000B66E8">
        <w:t xml:space="preserve">the circumstances involve a delay, </w:t>
      </w:r>
      <w:r w:rsidR="00A32E36">
        <w:t xml:space="preserve">whether the cause of the delay </w:t>
      </w:r>
      <w:r w:rsidR="00AE6088">
        <w:t>was or is</w:t>
      </w:r>
      <w:r w:rsidR="00A32E36">
        <w:t xml:space="preserve"> within the control of the operator;</w:t>
      </w:r>
    </w:p>
    <w:p w14:paraId="4A1ED733" w14:textId="7D8F7B09" w:rsidR="00A32E36" w:rsidRDefault="00A32E36" w:rsidP="00F75414">
      <w:pPr>
        <w:numPr>
          <w:ilvl w:val="0"/>
          <w:numId w:val="28"/>
        </w:numPr>
        <w:spacing w:before="120"/>
      </w:pPr>
      <w:r>
        <w:t>the noise level of the aircraft;</w:t>
      </w:r>
    </w:p>
    <w:p w14:paraId="1C32A6A2" w14:textId="233827F0" w:rsidR="00A32E36" w:rsidRDefault="00A32E36" w:rsidP="00F75414">
      <w:pPr>
        <w:numPr>
          <w:ilvl w:val="0"/>
          <w:numId w:val="28"/>
        </w:numPr>
        <w:spacing w:before="120"/>
      </w:pPr>
      <w:r>
        <w:t xml:space="preserve">the number of passengers </w:t>
      </w:r>
      <w:r w:rsidR="00103A8B">
        <w:t>that would be affected if the dispensation was not granted</w:t>
      </w:r>
      <w:r>
        <w:t>;</w:t>
      </w:r>
    </w:p>
    <w:p w14:paraId="5E2F45EE" w14:textId="4EFDB04B" w:rsidR="00A32E36" w:rsidRDefault="00A32E36" w:rsidP="00F75414">
      <w:pPr>
        <w:numPr>
          <w:ilvl w:val="0"/>
          <w:numId w:val="28"/>
        </w:numPr>
        <w:spacing w:before="120"/>
      </w:pPr>
      <w:proofErr w:type="gramStart"/>
      <w:r>
        <w:t>the</w:t>
      </w:r>
      <w:proofErr w:type="gramEnd"/>
      <w:r>
        <w:t xml:space="preserve"> severity of the hardship likely to be caused to such passengers if the dispensation was </w:t>
      </w:r>
      <w:r w:rsidR="007E0CE6">
        <w:t>not granted</w:t>
      </w:r>
      <w:r w:rsidRPr="002317AC">
        <w:t>.</w:t>
      </w:r>
    </w:p>
    <w:p w14:paraId="07CB3372" w14:textId="28368D8E" w:rsidR="00A32E36" w:rsidRDefault="00A32E36" w:rsidP="00A32E36">
      <w:pPr>
        <w:pStyle w:val="HR"/>
      </w:pPr>
      <w:r>
        <w:lastRenderedPageBreak/>
        <w:t>Conditions</w:t>
      </w:r>
    </w:p>
    <w:p w14:paraId="11484568" w14:textId="1643D19D" w:rsidR="002E698D" w:rsidRPr="00F00B0F" w:rsidRDefault="00331E05" w:rsidP="002E698D">
      <w:pPr>
        <w:pStyle w:val="HR"/>
        <w:spacing w:beforeLines="120" w:before="288"/>
      </w:pPr>
      <w:r>
        <w:t>12</w:t>
      </w:r>
      <w:r w:rsidR="002E698D">
        <w:tab/>
      </w:r>
      <w:r w:rsidR="002E698D" w:rsidRPr="002E698D">
        <w:t xml:space="preserve">Conditions </w:t>
      </w:r>
      <w:r w:rsidR="00A6370F">
        <w:t>to limit noise exposure</w:t>
      </w:r>
    </w:p>
    <w:p w14:paraId="4D21C4FC" w14:textId="67E7B65E" w:rsidR="002E698D" w:rsidRDefault="005723C0" w:rsidP="00A6370F">
      <w:pPr>
        <w:spacing w:before="120"/>
        <w:ind w:left="964"/>
      </w:pPr>
      <w:r>
        <w:t xml:space="preserve">A dispensation </w:t>
      </w:r>
      <w:proofErr w:type="gramStart"/>
      <w:r>
        <w:t>should generally be granted</w:t>
      </w:r>
      <w:proofErr w:type="gramEnd"/>
      <w:r>
        <w:t xml:space="preserve"> subject to a condition</w:t>
      </w:r>
      <w:r w:rsidR="002E698D" w:rsidRPr="002E698D">
        <w:t xml:space="preserve"> </w:t>
      </w:r>
      <w:r>
        <w:t xml:space="preserve">that specified </w:t>
      </w:r>
      <w:r w:rsidR="002E698D" w:rsidRPr="002E698D">
        <w:t xml:space="preserve">procedures be followed </w:t>
      </w:r>
      <w:r>
        <w:t xml:space="preserve">to </w:t>
      </w:r>
      <w:r w:rsidR="002E698D" w:rsidRPr="002E698D">
        <w:t xml:space="preserve">limit the noise exposure of Sydney residents. In particular, wherever possible, </w:t>
      </w:r>
      <w:r>
        <w:t>a dispensation</w:t>
      </w:r>
      <w:r w:rsidR="002E698D" w:rsidRPr="002E698D">
        <w:t xml:space="preserve"> </w:t>
      </w:r>
      <w:proofErr w:type="gramStart"/>
      <w:r w:rsidR="002E698D" w:rsidRPr="002E698D">
        <w:t>should be made</w:t>
      </w:r>
      <w:proofErr w:type="gramEnd"/>
      <w:r w:rsidR="002E698D" w:rsidRPr="002E698D">
        <w:t xml:space="preserve"> subject to a condition that the aircraft land or take off over the water.</w:t>
      </w:r>
    </w:p>
    <w:p w14:paraId="5291B996" w14:textId="77777777" w:rsidR="00ED6E34" w:rsidRDefault="00ED6E34" w:rsidP="00ED6E34">
      <w:pPr>
        <w:pStyle w:val="Heading2"/>
        <w:spacing w:after="0" w:line="360" w:lineRule="auto"/>
        <w:rPr>
          <w:i w:val="0"/>
          <w:sz w:val="24"/>
          <w:szCs w:val="24"/>
        </w:rPr>
      </w:pPr>
    </w:p>
    <w:p w14:paraId="3E490F7A" w14:textId="592A5CBF" w:rsidR="00ED6E34" w:rsidRPr="00ED6E34" w:rsidRDefault="00ED6E34" w:rsidP="00ED6E34">
      <w:pPr>
        <w:pStyle w:val="Heading2"/>
        <w:spacing w:after="0"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Administrative </w:t>
      </w:r>
      <w:r w:rsidR="0029755B">
        <w:rPr>
          <w:i w:val="0"/>
          <w:sz w:val="24"/>
          <w:szCs w:val="24"/>
        </w:rPr>
        <w:t>p</w:t>
      </w:r>
      <w:r>
        <w:rPr>
          <w:i w:val="0"/>
          <w:sz w:val="24"/>
          <w:szCs w:val="24"/>
        </w:rPr>
        <w:t>rocedures</w:t>
      </w:r>
    </w:p>
    <w:p w14:paraId="630BDDA5" w14:textId="292700A9" w:rsidR="002E698D" w:rsidRPr="00F00B0F" w:rsidRDefault="00ED6E34" w:rsidP="002E698D">
      <w:pPr>
        <w:pStyle w:val="HR"/>
        <w:spacing w:beforeLines="120" w:before="288"/>
      </w:pPr>
      <w:r>
        <w:t>1</w:t>
      </w:r>
      <w:r w:rsidR="000B27C3">
        <w:t>3</w:t>
      </w:r>
      <w:r w:rsidR="002E698D">
        <w:tab/>
      </w:r>
      <w:r w:rsidR="00103A8B">
        <w:t>A</w:t>
      </w:r>
      <w:r w:rsidR="00BB5F15">
        <w:t>pplication</w:t>
      </w:r>
      <w:r w:rsidR="00103A8B">
        <w:t>s for dispensations</w:t>
      </w:r>
    </w:p>
    <w:p w14:paraId="3FEF8A6C" w14:textId="0BCE64CE" w:rsidR="00BB5F15" w:rsidRDefault="00BB5F15" w:rsidP="00F75414">
      <w:pPr>
        <w:numPr>
          <w:ilvl w:val="0"/>
          <w:numId w:val="26"/>
        </w:numPr>
        <w:spacing w:before="120"/>
      </w:pPr>
      <w:r w:rsidRPr="00BB5F15">
        <w:t xml:space="preserve">If an </w:t>
      </w:r>
      <w:r w:rsidR="00103A8B">
        <w:t xml:space="preserve">operator makes an </w:t>
      </w:r>
      <w:r w:rsidRPr="00BB5F15">
        <w:t xml:space="preserve">application </w:t>
      </w:r>
      <w:r w:rsidR="00103A8B">
        <w:t xml:space="preserve">for a dispensation </w:t>
      </w:r>
      <w:r w:rsidRPr="00BB5F15">
        <w:t xml:space="preserve">by phone, </w:t>
      </w:r>
      <w:r w:rsidR="00103A8B">
        <w:t xml:space="preserve">the Minister </w:t>
      </w:r>
      <w:r w:rsidR="005723C0">
        <w:t xml:space="preserve">should </w:t>
      </w:r>
      <w:r w:rsidR="00103A8B">
        <w:t xml:space="preserve">request that </w:t>
      </w:r>
      <w:r w:rsidRPr="00BB5F15">
        <w:t>written confirmation of the circumstances leading to the application</w:t>
      </w:r>
      <w:r w:rsidR="00103A8B">
        <w:t xml:space="preserve"> </w:t>
      </w:r>
      <w:proofErr w:type="gramStart"/>
      <w:r w:rsidR="00103A8B">
        <w:t>be provided</w:t>
      </w:r>
      <w:proofErr w:type="gramEnd"/>
      <w:r w:rsidR="00103A8B">
        <w:t xml:space="preserve"> </w:t>
      </w:r>
      <w:r w:rsidR="00103A8B" w:rsidRPr="00BB5F15">
        <w:t>as soon as possible</w:t>
      </w:r>
      <w:r w:rsidRPr="00BB5F15">
        <w:t>.</w:t>
      </w:r>
    </w:p>
    <w:p w14:paraId="6F64522A" w14:textId="1697E894" w:rsidR="00BB5F15" w:rsidRPr="00F00B0F" w:rsidRDefault="00331E05" w:rsidP="00BB5F15">
      <w:pPr>
        <w:pStyle w:val="HR"/>
        <w:spacing w:beforeLines="120" w:before="288"/>
      </w:pPr>
      <w:r>
        <w:t>1</w:t>
      </w:r>
      <w:r w:rsidR="000B27C3">
        <w:t>4</w:t>
      </w:r>
      <w:r w:rsidR="00BB5F15">
        <w:tab/>
      </w:r>
      <w:r w:rsidR="00ED6E34">
        <w:t xml:space="preserve">Making </w:t>
      </w:r>
      <w:r w:rsidR="00AE6088">
        <w:t>decisions about dispensations</w:t>
      </w:r>
    </w:p>
    <w:p w14:paraId="7362E2FC" w14:textId="2B501DB3" w:rsidR="00BB5F15" w:rsidRDefault="00BB5F15" w:rsidP="00F75414">
      <w:pPr>
        <w:numPr>
          <w:ilvl w:val="0"/>
          <w:numId w:val="27"/>
        </w:numPr>
        <w:spacing w:before="120"/>
      </w:pPr>
      <w:r w:rsidRPr="00BB5F15">
        <w:t xml:space="preserve">Decisions on dispensation applications </w:t>
      </w:r>
      <w:proofErr w:type="gramStart"/>
      <w:r w:rsidRPr="00BB5F15">
        <w:t>may be given</w:t>
      </w:r>
      <w:proofErr w:type="gramEnd"/>
      <w:r w:rsidRPr="00BB5F15">
        <w:t xml:space="preserve"> by phone or in writing.</w:t>
      </w:r>
    </w:p>
    <w:p w14:paraId="7A8EAE49" w14:textId="42E5924E" w:rsidR="00BB5F15" w:rsidRDefault="00BB5F15" w:rsidP="00F75414">
      <w:pPr>
        <w:numPr>
          <w:ilvl w:val="0"/>
          <w:numId w:val="27"/>
        </w:numPr>
        <w:spacing w:before="120"/>
      </w:pPr>
      <w:r w:rsidRPr="00BB5F15">
        <w:t xml:space="preserve">If a dispensation </w:t>
      </w:r>
      <w:proofErr w:type="gramStart"/>
      <w:r w:rsidRPr="00BB5F15">
        <w:t>is granted</w:t>
      </w:r>
      <w:proofErr w:type="gramEnd"/>
      <w:r w:rsidRPr="00BB5F15">
        <w:t xml:space="preserve"> in writing, it must set out the conditions, if any, to which it is subject.</w:t>
      </w:r>
    </w:p>
    <w:p w14:paraId="7C2AA541" w14:textId="1B6C3ED1" w:rsidR="00BB5F15" w:rsidRDefault="0048017E" w:rsidP="00F75414">
      <w:pPr>
        <w:numPr>
          <w:ilvl w:val="0"/>
          <w:numId w:val="27"/>
        </w:numPr>
        <w:spacing w:before="120"/>
      </w:pPr>
      <w:r>
        <w:t>I</w:t>
      </w:r>
      <w:r w:rsidR="00BB5F15" w:rsidRPr="00BB5F15">
        <w:t xml:space="preserve">f a dispensation </w:t>
      </w:r>
      <w:proofErr w:type="gramStart"/>
      <w:r w:rsidR="00BB5F15" w:rsidRPr="00BB5F15">
        <w:t>is granted</w:t>
      </w:r>
      <w:proofErr w:type="gramEnd"/>
      <w:r w:rsidR="00BB5F15" w:rsidRPr="00BB5F15">
        <w:t xml:space="preserve"> by phone, it must be followed, as soon as possible, by written </w:t>
      </w:r>
      <w:r w:rsidR="00AE6088">
        <w:t xml:space="preserve">confirmation of the dispensation </w:t>
      </w:r>
      <w:r w:rsidR="00BB5F15" w:rsidRPr="00BB5F15">
        <w:t xml:space="preserve">setting out </w:t>
      </w:r>
      <w:r w:rsidR="00AE6088">
        <w:t xml:space="preserve">the conditions, </w:t>
      </w:r>
      <w:r w:rsidR="00BB5F15" w:rsidRPr="00BB5F15">
        <w:t>if any</w:t>
      </w:r>
      <w:r w:rsidR="00AE6088">
        <w:t>,</w:t>
      </w:r>
      <w:r w:rsidR="00BB5F15" w:rsidRPr="00BB5F15">
        <w:t xml:space="preserve"> to which it is subject.</w:t>
      </w:r>
    </w:p>
    <w:p w14:paraId="3471A2FF" w14:textId="77777777" w:rsidR="00EC6F7B" w:rsidRPr="0032428C" w:rsidRDefault="00EC6F7B" w:rsidP="0048017E">
      <w:pPr>
        <w:sectPr w:rsidR="00EC6F7B" w:rsidRPr="0032428C" w:rsidSect="001B471D">
          <w:headerReference w:type="even" r:id="rId21"/>
          <w:headerReference w:type="default" r:id="rId22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710DE876" w14:textId="1882385B" w:rsidR="007F5067" w:rsidRDefault="007F5067" w:rsidP="009860B2">
      <w:pPr>
        <w:pStyle w:val="NoteEnd"/>
        <w:keepNext/>
        <w:spacing w:beforeLines="120" w:before="288" w:line="240" w:lineRule="auto"/>
      </w:pPr>
    </w:p>
    <w:sectPr w:rsidR="007F5067" w:rsidSect="00833D8D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49943F" w15:done="0"/>
  <w15:commentEx w15:paraId="512266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157C3" w14:textId="77777777" w:rsidR="00306D32" w:rsidRDefault="00306D32">
      <w:r>
        <w:separator/>
      </w:r>
    </w:p>
  </w:endnote>
  <w:endnote w:type="continuationSeparator" w:id="0">
    <w:p w14:paraId="49CE8B13" w14:textId="77777777" w:rsidR="00306D32" w:rsidRDefault="0030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4B1B8" w14:textId="77777777" w:rsidR="00092584" w:rsidRDefault="00092584" w:rsidP="006E09D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92584" w14:paraId="35926DCD" w14:textId="77777777">
      <w:tc>
        <w:tcPr>
          <w:tcW w:w="1134" w:type="dxa"/>
          <w:shd w:val="clear" w:color="auto" w:fill="auto"/>
        </w:tcPr>
        <w:p w14:paraId="1912D735" w14:textId="77777777" w:rsidR="00092584" w:rsidRPr="003D7214" w:rsidRDefault="00092584" w:rsidP="006E09D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1755B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2D6CD5F" w14:textId="77777777" w:rsidR="00092584" w:rsidRPr="004F5D6D" w:rsidRDefault="00092584" w:rsidP="006E09DA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61755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05916312" w14:textId="77777777" w:rsidR="00092584" w:rsidRPr="00451BF5" w:rsidRDefault="00092584" w:rsidP="006E09D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D8B2E26" w14:textId="77777777" w:rsidR="00092584" w:rsidRDefault="00092584" w:rsidP="006E09DA">
    <w:pPr>
      <w:pStyle w:val="FooterDraft"/>
      <w:ind w:right="360" w:firstLine="360"/>
    </w:pPr>
  </w:p>
  <w:p w14:paraId="6F764CCE" w14:textId="77777777" w:rsidR="00092584" w:rsidRDefault="00092584" w:rsidP="006E09DA">
    <w:pPr>
      <w:pStyle w:val="FooterInfo"/>
    </w:pPr>
    <w:r>
      <w:rPr>
        <w:noProof/>
      </w:rPr>
      <w:t>1214602A-121204Z</w:t>
    </w:r>
    <w:r w:rsidRPr="00974D8C">
      <w:t xml:space="preserve"> </w:t>
    </w:r>
    <w:r>
      <w:t xml:space="preserve"> </w:t>
    </w:r>
  </w:p>
  <w:p w14:paraId="286D7558" w14:textId="77777777" w:rsidR="00092584" w:rsidRPr="00505C0F" w:rsidRDefault="00092584" w:rsidP="006E0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1F9E8" w14:textId="77777777" w:rsidR="00092584" w:rsidRDefault="00092584" w:rsidP="006E09D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92584" w14:paraId="34EB6364" w14:textId="77777777">
      <w:tc>
        <w:tcPr>
          <w:tcW w:w="1134" w:type="dxa"/>
          <w:shd w:val="clear" w:color="auto" w:fill="auto"/>
        </w:tcPr>
        <w:p w14:paraId="7D4D0D46" w14:textId="77777777" w:rsidR="00092584" w:rsidRDefault="00092584" w:rsidP="006E09D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0032806" w14:textId="77777777" w:rsidR="00092584" w:rsidRPr="004F5D6D" w:rsidRDefault="00092584" w:rsidP="006E09DA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61755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64232FBD" w14:textId="77777777" w:rsidR="00092584" w:rsidRPr="003D7214" w:rsidRDefault="00092584" w:rsidP="006E09D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1755B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4550C53A" w14:textId="77777777" w:rsidR="00092584" w:rsidRDefault="00092584" w:rsidP="006E09DA">
    <w:pPr>
      <w:pStyle w:val="FooterDraft"/>
    </w:pPr>
  </w:p>
  <w:p w14:paraId="46AB0A00" w14:textId="77777777" w:rsidR="00092584" w:rsidRDefault="00092584" w:rsidP="006E09DA">
    <w:pPr>
      <w:pStyle w:val="FooterInfo"/>
    </w:pPr>
    <w:r>
      <w:rPr>
        <w:noProof/>
      </w:rPr>
      <w:t>1214602A-121204Z</w:t>
    </w:r>
    <w:r w:rsidRPr="00974D8C">
      <w:t xml:space="preserve"> </w:t>
    </w:r>
    <w:r>
      <w:t xml:space="preserve"> </w:t>
    </w:r>
  </w:p>
  <w:p w14:paraId="2AAB8A3A" w14:textId="77777777" w:rsidR="00092584" w:rsidRPr="00F10D43" w:rsidRDefault="00092584" w:rsidP="006E09DA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EEB1" w14:textId="77777777" w:rsidR="00092584" w:rsidRDefault="00092584" w:rsidP="006E09DA">
    <w:pPr>
      <w:pStyle w:val="FooterDraft"/>
    </w:pPr>
  </w:p>
  <w:p w14:paraId="43B7C5BB" w14:textId="77777777" w:rsidR="00092584" w:rsidRPr="00505C0F" w:rsidRDefault="00092584" w:rsidP="006E09DA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803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17014" w14:textId="1B6D8BAA" w:rsidR="00717EC9" w:rsidRDefault="00717E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C4DA1" w14:textId="77777777" w:rsidR="00092584" w:rsidRPr="0055794B" w:rsidRDefault="00092584" w:rsidP="002513C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06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68915" w14:textId="484BF5E2" w:rsidR="00717EC9" w:rsidRDefault="00717E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8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CDE0A6" w14:textId="77777777" w:rsidR="00092584" w:rsidRPr="00C83A6D" w:rsidRDefault="00092584" w:rsidP="001B471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DA5CE" w14:textId="77777777" w:rsidR="00092584" w:rsidRPr="00556EB9" w:rsidRDefault="00092584" w:rsidP="001B471D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5B79" w14:textId="77777777" w:rsidR="00092584" w:rsidRDefault="0009258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92584" w14:paraId="0A6C473A" w14:textId="77777777">
      <w:tc>
        <w:tcPr>
          <w:tcW w:w="1134" w:type="dxa"/>
        </w:tcPr>
        <w:p w14:paraId="7D0FE973" w14:textId="77777777" w:rsidR="00092584" w:rsidRPr="003D7214" w:rsidRDefault="0009258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1755B">
            <w:rPr>
              <w:rStyle w:val="PageNumber"/>
              <w:rFonts w:cs="Arial"/>
              <w:noProof/>
              <w:szCs w:val="22"/>
            </w:rPr>
            <w:t>5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667BDF54" w14:textId="5DA6D813" w:rsidR="00092584" w:rsidRPr="004F5D6D" w:rsidRDefault="00092584" w:rsidP="00BD545A">
          <w:pPr>
            <w:pStyle w:val="Footer"/>
            <w:spacing w:before="20" w:line="240" w:lineRule="exact"/>
          </w:pPr>
        </w:p>
      </w:tc>
      <w:tc>
        <w:tcPr>
          <w:tcW w:w="1134" w:type="dxa"/>
        </w:tcPr>
        <w:p w14:paraId="393391C7" w14:textId="77777777" w:rsidR="00092584" w:rsidRPr="00451BF5" w:rsidRDefault="0009258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6F53DEE" w14:textId="77777777" w:rsidR="00092584" w:rsidRDefault="00092584" w:rsidP="00BD545A">
    <w:pPr>
      <w:pStyle w:val="FooterDraft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27001" w14:textId="77777777" w:rsidR="00092584" w:rsidRDefault="0009258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92584" w14:paraId="428DE8D4" w14:textId="77777777">
      <w:tc>
        <w:tcPr>
          <w:tcW w:w="1134" w:type="dxa"/>
        </w:tcPr>
        <w:p w14:paraId="114FCEA0" w14:textId="77777777" w:rsidR="00092584" w:rsidRDefault="00092584" w:rsidP="00BD545A">
          <w:pPr>
            <w:spacing w:line="240" w:lineRule="exact"/>
          </w:pPr>
        </w:p>
      </w:tc>
      <w:tc>
        <w:tcPr>
          <w:tcW w:w="6095" w:type="dxa"/>
        </w:tcPr>
        <w:p w14:paraId="3DB69822" w14:textId="77777777" w:rsidR="00092584" w:rsidRPr="004F5D6D" w:rsidRDefault="00092584" w:rsidP="00BD545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61755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20F7192F" w14:textId="77777777" w:rsidR="00092584" w:rsidRPr="003D7214" w:rsidRDefault="00092584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1755B">
            <w:rPr>
              <w:rStyle w:val="PageNumber"/>
              <w:rFonts w:cs="Arial"/>
              <w:noProof/>
              <w:szCs w:val="22"/>
            </w:rPr>
            <w:t>5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29F52A" w14:textId="77777777" w:rsidR="00092584" w:rsidRDefault="00092584" w:rsidP="00BD545A">
    <w:pPr>
      <w:pStyle w:val="FooterDraft"/>
    </w:pPr>
  </w:p>
  <w:p w14:paraId="39AF3888" w14:textId="77777777" w:rsidR="00092584" w:rsidRDefault="00092584" w:rsidP="00BD545A">
    <w:pPr>
      <w:pStyle w:val="FooterInfo"/>
    </w:pPr>
    <w:r>
      <w:rPr>
        <w:noProof/>
      </w:rPr>
      <w:t>1214602A-121204Z</w:t>
    </w:r>
    <w:r w:rsidRPr="00974D8C">
      <w:t xml:space="preserve"> </w:t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AAC9B" w14:textId="77777777" w:rsidR="00092584" w:rsidRDefault="00092584">
    <w:pPr>
      <w:pStyle w:val="FooterDraft"/>
    </w:pPr>
  </w:p>
  <w:p w14:paraId="0A4C93F9" w14:textId="77777777" w:rsidR="00092584" w:rsidRPr="00974D8C" w:rsidRDefault="00092584">
    <w:pPr>
      <w:pStyle w:val="FooterInfo"/>
    </w:pPr>
    <w:r>
      <w:rPr>
        <w:noProof/>
      </w:rPr>
      <w:t>1214602A-121204Z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F3983" w14:textId="77777777" w:rsidR="00306D32" w:rsidRDefault="00306D32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306D32" w14:paraId="38781417" w14:textId="77777777">
        <w:tc>
          <w:tcPr>
            <w:tcW w:w="1134" w:type="dxa"/>
          </w:tcPr>
          <w:p w14:paraId="412E4483" w14:textId="77777777" w:rsidR="00306D32" w:rsidRPr="003D7214" w:rsidRDefault="00306D32" w:rsidP="00BD545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 w:rsidR="0061755B">
              <w:rPr>
                <w:rStyle w:val="PageNumber"/>
                <w:rFonts w:cs="Arial"/>
                <w:noProof/>
                <w:szCs w:val="22"/>
              </w:rPr>
              <w:t>5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  <w:tc>
          <w:tcPr>
            <w:tcW w:w="6095" w:type="dxa"/>
          </w:tcPr>
          <w:p w14:paraId="27071AFA" w14:textId="77777777" w:rsidR="00306D32" w:rsidRPr="004F5D6D" w:rsidRDefault="00306D32" w:rsidP="00BD545A">
            <w:pPr>
              <w:pStyle w:val="Footer"/>
              <w:spacing w:before="20" w:line="240" w:lineRule="exact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61755B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</w:tcPr>
          <w:p w14:paraId="56A2A3F0" w14:textId="77777777" w:rsidR="00306D32" w:rsidRPr="00451BF5" w:rsidRDefault="00306D32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71A79164" w14:textId="77777777" w:rsidR="00306D32" w:rsidRDefault="00306D32" w:rsidP="00BD545A">
      <w:pPr>
        <w:pStyle w:val="FooterDraft"/>
        <w:ind w:right="360" w:firstLine="360"/>
      </w:pPr>
      <w:r>
        <w:t>DRAFT ONLY</w:t>
      </w:r>
    </w:p>
    <w:p w14:paraId="44819DC4" w14:textId="61F84FE8" w:rsidR="00306D32" w:rsidRDefault="00717EC9" w:rsidP="00BD545A">
      <w:pPr>
        <w:pStyle w:val="FooterInfo"/>
      </w:pPr>
      <w:fldSimple w:instr=" FILENAME   \* MERGEFORMAT ">
        <w:r w:rsidR="0061755B">
          <w:rPr>
            <w:noProof/>
          </w:rPr>
          <w:t>Sydney Airport Curfew (Dispensation) Guideline 2016 - draft instrument</w:t>
        </w:r>
      </w:fldSimple>
      <w:r w:rsidR="00306D32" w:rsidRPr="00974D8C">
        <w:t xml:space="preserve"> </w:t>
      </w:r>
      <w:r w:rsidR="00306D32">
        <w:fldChar w:fldCharType="begin"/>
      </w:r>
      <w:r w:rsidR="00306D32">
        <w:instrText xml:space="preserve"> DATE  \@ "D/MM/YYYY"  \* MERGEFORMAT </w:instrText>
      </w:r>
      <w:r w:rsidR="00306D32">
        <w:fldChar w:fldCharType="separate"/>
      </w:r>
      <w:r w:rsidR="00432887">
        <w:rPr>
          <w:noProof/>
        </w:rPr>
        <w:t>24/03/2016</w:t>
      </w:r>
      <w:r w:rsidR="00306D32">
        <w:rPr>
          <w:noProof/>
        </w:rPr>
        <w:fldChar w:fldCharType="end"/>
      </w:r>
      <w:r w:rsidR="00306D32">
        <w:t xml:space="preserve"> </w:t>
      </w:r>
      <w:r w:rsidR="00306D32">
        <w:fldChar w:fldCharType="begin"/>
      </w:r>
      <w:r w:rsidR="00306D32">
        <w:instrText xml:space="preserve"> TIME  \@ "h:mm am/pm"  \* MERGEFORMAT </w:instrText>
      </w:r>
      <w:r w:rsidR="00306D32">
        <w:fldChar w:fldCharType="separate"/>
      </w:r>
      <w:r w:rsidR="00432887">
        <w:rPr>
          <w:noProof/>
        </w:rPr>
        <w:t>11:03 AM</w:t>
      </w:r>
      <w:r w:rsidR="00306D32">
        <w:rPr>
          <w:noProof/>
        </w:rPr>
        <w:fldChar w:fldCharType="end"/>
      </w:r>
    </w:p>
    <w:p w14:paraId="3B8E4C62" w14:textId="77777777" w:rsidR="00306D32" w:rsidRDefault="00306D32">
      <w:pPr>
        <w:pStyle w:val="Footer"/>
      </w:pPr>
    </w:p>
    <w:p w14:paraId="5D151FD2" w14:textId="77777777" w:rsidR="00306D32" w:rsidRDefault="00306D32"/>
    <w:p w14:paraId="0E729B6D" w14:textId="77777777" w:rsidR="00306D32" w:rsidRDefault="00306D32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306D32" w14:paraId="7F4700A2" w14:textId="77777777">
        <w:tc>
          <w:tcPr>
            <w:tcW w:w="1134" w:type="dxa"/>
          </w:tcPr>
          <w:p w14:paraId="5DC159CC" w14:textId="77777777" w:rsidR="00306D32" w:rsidRDefault="00306D32" w:rsidP="00BD545A">
            <w:pPr>
              <w:spacing w:line="240" w:lineRule="exact"/>
            </w:pPr>
          </w:p>
        </w:tc>
        <w:tc>
          <w:tcPr>
            <w:tcW w:w="6095" w:type="dxa"/>
          </w:tcPr>
          <w:p w14:paraId="5D9EBF99" w14:textId="77777777" w:rsidR="00306D32" w:rsidRPr="004F5D6D" w:rsidRDefault="00306D32" w:rsidP="00BD545A">
            <w:pPr>
              <w:pStyle w:val="FooterCitation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61755B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</w:tcPr>
          <w:p w14:paraId="2E293E47" w14:textId="77777777" w:rsidR="00306D32" w:rsidRPr="003D7214" w:rsidRDefault="00306D32" w:rsidP="00BD545A">
            <w:pPr>
              <w:spacing w:line="240" w:lineRule="exact"/>
              <w:jc w:val="right"/>
              <w:rPr>
                <w:rStyle w:val="PageNumber"/>
                <w:rFonts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 w:rsidR="0061755B">
              <w:rPr>
                <w:rStyle w:val="PageNumber"/>
                <w:rFonts w:cs="Arial"/>
                <w:noProof/>
                <w:szCs w:val="22"/>
              </w:rPr>
              <w:t>5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</w:tr>
    </w:tbl>
    <w:p w14:paraId="61F034B2" w14:textId="77777777" w:rsidR="00306D32" w:rsidRDefault="00306D32" w:rsidP="00BD545A">
      <w:pPr>
        <w:pStyle w:val="FooterDraft"/>
      </w:pPr>
      <w:r>
        <w:t>DRAFT ONLY</w:t>
      </w:r>
    </w:p>
    <w:p w14:paraId="57227571" w14:textId="69662972" w:rsidR="00306D32" w:rsidRDefault="00717EC9" w:rsidP="00BD545A">
      <w:pPr>
        <w:pStyle w:val="FooterInfo"/>
      </w:pPr>
      <w:fldSimple w:instr=" FILENAME   \* MERGEFORMAT ">
        <w:r w:rsidR="0061755B">
          <w:rPr>
            <w:noProof/>
          </w:rPr>
          <w:t>Sydney Airport Curfew (Dispensation) Guideline 2016 - draft instrument</w:t>
        </w:r>
      </w:fldSimple>
      <w:r w:rsidR="00306D32" w:rsidRPr="00974D8C">
        <w:t xml:space="preserve"> </w:t>
      </w:r>
      <w:r w:rsidR="00306D32">
        <w:fldChar w:fldCharType="begin"/>
      </w:r>
      <w:r w:rsidR="00306D32">
        <w:instrText xml:space="preserve"> DATE  \@ "D/MM/YYYY"  \* MERGEFORMAT </w:instrText>
      </w:r>
      <w:r w:rsidR="00306D32">
        <w:fldChar w:fldCharType="separate"/>
      </w:r>
      <w:r w:rsidR="00432887">
        <w:rPr>
          <w:noProof/>
        </w:rPr>
        <w:t>24/03/2016</w:t>
      </w:r>
      <w:r w:rsidR="00306D32">
        <w:rPr>
          <w:noProof/>
        </w:rPr>
        <w:fldChar w:fldCharType="end"/>
      </w:r>
      <w:r w:rsidR="00306D32">
        <w:t xml:space="preserve"> </w:t>
      </w:r>
      <w:r w:rsidR="00306D32">
        <w:fldChar w:fldCharType="begin"/>
      </w:r>
      <w:r w:rsidR="00306D32">
        <w:instrText xml:space="preserve"> TIME  \@ "h:mm am/pm"  \* MERGEFORMAT </w:instrText>
      </w:r>
      <w:r w:rsidR="00306D32">
        <w:fldChar w:fldCharType="separate"/>
      </w:r>
      <w:r w:rsidR="00432887">
        <w:rPr>
          <w:noProof/>
        </w:rPr>
        <w:t>11:03 AM</w:t>
      </w:r>
      <w:r w:rsidR="00306D32">
        <w:rPr>
          <w:noProof/>
        </w:rPr>
        <w:fldChar w:fldCharType="end"/>
      </w:r>
    </w:p>
    <w:p w14:paraId="600055A7" w14:textId="77777777" w:rsidR="00306D32" w:rsidRDefault="00306D32">
      <w:pPr>
        <w:pStyle w:val="Footer"/>
      </w:pPr>
    </w:p>
    <w:p w14:paraId="07E2CD33" w14:textId="77777777" w:rsidR="00306D32" w:rsidRDefault="00306D32"/>
    <w:p w14:paraId="22E6D5BA" w14:textId="77777777" w:rsidR="00306D32" w:rsidRDefault="00306D32">
      <w:r>
        <w:separator/>
      </w:r>
    </w:p>
  </w:footnote>
  <w:footnote w:type="continuationSeparator" w:id="0">
    <w:p w14:paraId="3D6F72C5" w14:textId="77777777" w:rsidR="00306D32" w:rsidRDefault="00306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092584" w14:paraId="21D17569" w14:textId="77777777">
      <w:tc>
        <w:tcPr>
          <w:tcW w:w="1546" w:type="dxa"/>
        </w:tcPr>
        <w:p w14:paraId="2E5204DA" w14:textId="77777777" w:rsidR="00092584" w:rsidRDefault="00092584">
          <w:pPr>
            <w:pStyle w:val="HeaderLiteEven"/>
          </w:pPr>
        </w:p>
      </w:tc>
      <w:tc>
        <w:tcPr>
          <w:tcW w:w="6868" w:type="dxa"/>
          <w:vAlign w:val="bottom"/>
        </w:tcPr>
        <w:p w14:paraId="1B90EC99" w14:textId="77777777" w:rsidR="00092584" w:rsidRDefault="00092584">
          <w:pPr>
            <w:pStyle w:val="HeaderLiteEven"/>
          </w:pPr>
        </w:p>
      </w:tc>
    </w:tr>
    <w:tr w:rsidR="00092584" w14:paraId="273696F2" w14:textId="77777777">
      <w:tc>
        <w:tcPr>
          <w:tcW w:w="1546" w:type="dxa"/>
        </w:tcPr>
        <w:p w14:paraId="7B921016" w14:textId="77777777" w:rsidR="00092584" w:rsidRDefault="00092584">
          <w:pPr>
            <w:pStyle w:val="HeaderLiteEven"/>
          </w:pPr>
        </w:p>
      </w:tc>
      <w:tc>
        <w:tcPr>
          <w:tcW w:w="6868" w:type="dxa"/>
          <w:vAlign w:val="bottom"/>
        </w:tcPr>
        <w:p w14:paraId="2D801F1E" w14:textId="77777777" w:rsidR="00092584" w:rsidRDefault="00092584">
          <w:pPr>
            <w:pStyle w:val="HeaderLiteEven"/>
          </w:pPr>
        </w:p>
      </w:tc>
    </w:tr>
    <w:tr w:rsidR="00092584" w14:paraId="4217E444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4497B9B" w14:textId="77777777" w:rsidR="00092584" w:rsidRDefault="00092584" w:rsidP="006E09DA">
          <w:pPr>
            <w:pStyle w:val="HeaderLiteEven"/>
            <w:spacing w:before="120" w:after="60"/>
            <w:ind w:right="-108"/>
          </w:pPr>
        </w:p>
      </w:tc>
    </w:tr>
  </w:tbl>
  <w:p w14:paraId="299CE164" w14:textId="77777777" w:rsidR="00092584" w:rsidRDefault="000925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092584" w14:paraId="51AFFA47" w14:textId="77777777">
      <w:tc>
        <w:tcPr>
          <w:tcW w:w="6840" w:type="dxa"/>
          <w:vAlign w:val="bottom"/>
        </w:tcPr>
        <w:p w14:paraId="71749EDA" w14:textId="77777777" w:rsidR="00092584" w:rsidRDefault="00092584">
          <w:pPr>
            <w:pStyle w:val="HeaderLiteEven"/>
          </w:pPr>
        </w:p>
      </w:tc>
      <w:tc>
        <w:tcPr>
          <w:tcW w:w="1574" w:type="dxa"/>
        </w:tcPr>
        <w:p w14:paraId="21FF1406" w14:textId="77777777" w:rsidR="00092584" w:rsidRDefault="00092584">
          <w:pPr>
            <w:pStyle w:val="HeaderLiteEven"/>
          </w:pPr>
        </w:p>
      </w:tc>
    </w:tr>
    <w:tr w:rsidR="00092584" w14:paraId="511F7D56" w14:textId="77777777">
      <w:tc>
        <w:tcPr>
          <w:tcW w:w="6840" w:type="dxa"/>
          <w:vAlign w:val="bottom"/>
        </w:tcPr>
        <w:p w14:paraId="6721564C" w14:textId="77777777" w:rsidR="00092584" w:rsidRDefault="00092584">
          <w:pPr>
            <w:pStyle w:val="HeaderLiteEven"/>
          </w:pPr>
        </w:p>
      </w:tc>
      <w:tc>
        <w:tcPr>
          <w:tcW w:w="1574" w:type="dxa"/>
        </w:tcPr>
        <w:p w14:paraId="04F8A004" w14:textId="77777777" w:rsidR="00092584" w:rsidRDefault="00092584">
          <w:pPr>
            <w:pStyle w:val="HeaderLiteEven"/>
          </w:pPr>
        </w:p>
      </w:tc>
    </w:tr>
    <w:tr w:rsidR="00092584" w14:paraId="7CBB5FCB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0183BD0" w14:textId="77777777" w:rsidR="00092584" w:rsidRDefault="00092584">
          <w:pPr>
            <w:pStyle w:val="HeaderLiteEven"/>
            <w:spacing w:before="120" w:after="60"/>
            <w:ind w:right="-108"/>
          </w:pPr>
        </w:p>
      </w:tc>
    </w:tr>
  </w:tbl>
  <w:p w14:paraId="3B56E8A8" w14:textId="77777777" w:rsidR="00092584" w:rsidRDefault="000925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092584" w14:paraId="6B802004" w14:textId="77777777">
      <w:tc>
        <w:tcPr>
          <w:tcW w:w="1548" w:type="dxa"/>
        </w:tcPr>
        <w:p w14:paraId="5CE3AD15" w14:textId="77777777" w:rsidR="00092584" w:rsidRDefault="000925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No \*Charformat ">
            <w:r w:rsidR="00717EC9">
              <w:rPr>
                <w:noProof/>
              </w:rPr>
              <w:instrText>Part 1</w:instrText>
            </w:r>
          </w:fldSimple>
          <w:r>
            <w:instrText xml:space="preserve"> &lt;&gt; "Error*" </w:instrText>
          </w:r>
          <w:fldSimple w:instr=" STYLEREF CharPartNo \*Charformat ">
            <w:r w:rsidR="00717EC9">
              <w:rPr>
                <w:noProof/>
              </w:rPr>
              <w:instrText>Part 1</w:instrText>
            </w:r>
          </w:fldSimple>
          <w:r>
            <w:instrText xml:space="preserve"> </w:instrText>
          </w:r>
          <w:r>
            <w:fldChar w:fldCharType="separate"/>
          </w:r>
          <w:r w:rsidR="00717EC9">
            <w:rPr>
              <w:noProof/>
            </w:rPr>
            <w:t>Part 1</w:t>
          </w:r>
          <w:r>
            <w:fldChar w:fldCharType="end"/>
          </w:r>
        </w:p>
      </w:tc>
      <w:tc>
        <w:tcPr>
          <w:tcW w:w="6798" w:type="dxa"/>
          <w:vAlign w:val="bottom"/>
        </w:tcPr>
        <w:p w14:paraId="2573EE0D" w14:textId="77777777" w:rsidR="00092584" w:rsidRDefault="000925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Text \*Charformat ">
            <w:r w:rsidR="00717EC9">
              <w:rPr>
                <w:noProof/>
              </w:rPr>
              <w:instrText>Preliminary</w:instrText>
            </w:r>
          </w:fldSimple>
          <w:r>
            <w:instrText xml:space="preserve"> &lt;&gt; "Error*" </w:instrText>
          </w:r>
          <w:fldSimple w:instr=" STYLEREF CharPartText \*Charformat ">
            <w:r w:rsidR="00717EC9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separate"/>
          </w:r>
          <w:r w:rsidR="00717EC9">
            <w:rPr>
              <w:noProof/>
            </w:rPr>
            <w:t>Preliminary</w:t>
          </w:r>
          <w:r>
            <w:fldChar w:fldCharType="end"/>
          </w:r>
        </w:p>
      </w:tc>
    </w:tr>
    <w:tr w:rsidR="00092584" w14:paraId="4FF57ACF" w14:textId="77777777">
      <w:tc>
        <w:tcPr>
          <w:tcW w:w="1548" w:type="dxa"/>
        </w:tcPr>
        <w:p w14:paraId="2D593B9B" w14:textId="77777777" w:rsidR="00092584" w:rsidRDefault="00092584">
          <w:pPr>
            <w:pStyle w:val="HeaderLiteEven"/>
          </w:pPr>
        </w:p>
      </w:tc>
      <w:tc>
        <w:tcPr>
          <w:tcW w:w="6798" w:type="dxa"/>
          <w:vAlign w:val="bottom"/>
        </w:tcPr>
        <w:p w14:paraId="5350706A" w14:textId="77777777" w:rsidR="00092584" w:rsidRDefault="00092584">
          <w:pPr>
            <w:pStyle w:val="HeaderLiteEven"/>
          </w:pPr>
        </w:p>
      </w:tc>
    </w:tr>
    <w:tr w:rsidR="00092584" w14:paraId="050128A8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7752B0C" w14:textId="77777777" w:rsidR="00092584" w:rsidRPr="00EC6F7B" w:rsidRDefault="00092584">
          <w:pPr>
            <w:pStyle w:val="HeaderBoldEven"/>
          </w:pPr>
          <w:r>
            <w:t xml:space="preserve">Section </w:t>
          </w:r>
          <w:r w:rsidRPr="00EC6F7B">
            <w:fldChar w:fldCharType="begin"/>
          </w:r>
          <w:r w:rsidRPr="00EC6F7B">
            <w:instrText xml:space="preserve"> If </w:instrText>
          </w:r>
          <w:fldSimple w:instr=" STYLEREF CharSectno \*Charformat ">
            <w:r w:rsidR="00717EC9">
              <w:rPr>
                <w:noProof/>
              </w:rPr>
              <w:instrText>1</w:instrText>
            </w:r>
          </w:fldSimple>
          <w:r w:rsidRPr="00EC6F7B">
            <w:instrText xml:space="preserve"> &lt;&gt; "Error*" </w:instrText>
          </w:r>
          <w:fldSimple w:instr=" STYLEREF CharSectno \*Charformat ">
            <w:r w:rsidR="00717EC9">
              <w:rPr>
                <w:noProof/>
              </w:rPr>
              <w:instrText>1</w:instrText>
            </w:r>
          </w:fldSimple>
          <w:r w:rsidRPr="00EC6F7B">
            <w:instrText xml:space="preserve"> </w:instrText>
          </w:r>
          <w:r w:rsidRPr="00EC6F7B">
            <w:fldChar w:fldCharType="separate"/>
          </w:r>
          <w:r w:rsidR="00717EC9">
            <w:rPr>
              <w:noProof/>
            </w:rPr>
            <w:t>1</w:t>
          </w:r>
          <w:r w:rsidRPr="00EC6F7B">
            <w:fldChar w:fldCharType="end"/>
          </w:r>
        </w:p>
      </w:tc>
    </w:tr>
  </w:tbl>
  <w:p w14:paraId="1881587A" w14:textId="77777777" w:rsidR="00092584" w:rsidRDefault="0009258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092584" w14:paraId="29D2E604" w14:textId="77777777">
      <w:tc>
        <w:tcPr>
          <w:tcW w:w="6798" w:type="dxa"/>
          <w:vAlign w:val="bottom"/>
        </w:tcPr>
        <w:p w14:paraId="71B91057" w14:textId="77777777" w:rsidR="00092584" w:rsidRDefault="00092584" w:rsidP="001B471D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Text \*Charformat \l ">
            <w:r w:rsidR="00432887">
              <w:rPr>
                <w:noProof/>
              </w:rPr>
              <w:instrText>Preliminary</w:instrText>
            </w:r>
          </w:fldSimple>
          <w:r>
            <w:instrText xml:space="preserve"> &lt;&gt; "Error*" </w:instrText>
          </w:r>
          <w:fldSimple w:instr=" STYLEREF CharPartText \*Charformat \l ">
            <w:r w:rsidR="00432887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separate"/>
          </w:r>
          <w:r w:rsidR="00432887">
            <w:rPr>
              <w:noProof/>
            </w:rPr>
            <w:t>Preliminary</w:t>
          </w:r>
          <w:r>
            <w:fldChar w:fldCharType="end"/>
          </w:r>
        </w:p>
      </w:tc>
      <w:tc>
        <w:tcPr>
          <w:tcW w:w="1548" w:type="dxa"/>
        </w:tcPr>
        <w:p w14:paraId="63B4CABF" w14:textId="77777777" w:rsidR="00092584" w:rsidRDefault="0009258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No \*Charformat \l ">
            <w:r w:rsidR="00432887">
              <w:rPr>
                <w:noProof/>
              </w:rPr>
              <w:instrText>Part 1</w:instrText>
            </w:r>
          </w:fldSimple>
          <w:r>
            <w:instrText xml:space="preserve"> &lt;&gt; "Error*" </w:instrText>
          </w:r>
          <w:fldSimple w:instr=" STYLEREF CharPartNo \*Charformat \l ">
            <w:r w:rsidR="00432887">
              <w:rPr>
                <w:noProof/>
              </w:rPr>
              <w:instrText>Part 1</w:instrText>
            </w:r>
          </w:fldSimple>
          <w:r>
            <w:instrText xml:space="preserve"> </w:instrText>
          </w:r>
          <w:r>
            <w:fldChar w:fldCharType="separate"/>
          </w:r>
          <w:r w:rsidR="00432887">
            <w:rPr>
              <w:noProof/>
            </w:rPr>
            <w:t>Part 1</w:t>
          </w:r>
          <w:r>
            <w:fldChar w:fldCharType="end"/>
          </w:r>
        </w:p>
      </w:tc>
    </w:tr>
    <w:tr w:rsidR="00092584" w14:paraId="264BF0EF" w14:textId="77777777">
      <w:tc>
        <w:tcPr>
          <w:tcW w:w="6798" w:type="dxa"/>
          <w:vAlign w:val="bottom"/>
        </w:tcPr>
        <w:p w14:paraId="1ACEFF1F" w14:textId="77777777" w:rsidR="00092584" w:rsidRDefault="00092584">
          <w:pPr>
            <w:pStyle w:val="HeaderLiteOdd"/>
          </w:pPr>
        </w:p>
      </w:tc>
      <w:tc>
        <w:tcPr>
          <w:tcW w:w="1548" w:type="dxa"/>
        </w:tcPr>
        <w:p w14:paraId="121E0FAC" w14:textId="77777777" w:rsidR="00092584" w:rsidRDefault="00092584">
          <w:pPr>
            <w:pStyle w:val="HeaderLiteOdd"/>
          </w:pPr>
        </w:p>
      </w:tc>
    </w:tr>
    <w:tr w:rsidR="00092584" w14:paraId="6381243A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A66C42F" w14:textId="77777777" w:rsidR="00092584" w:rsidRPr="00EC6F7B" w:rsidRDefault="00092584">
          <w:pPr>
            <w:pStyle w:val="HeaderBoldOdd"/>
          </w:pPr>
          <w:r>
            <w:t xml:space="preserve">Section </w:t>
          </w:r>
          <w:r w:rsidRPr="00EC6F7B">
            <w:fldChar w:fldCharType="begin"/>
          </w:r>
          <w:r w:rsidRPr="00EC6F7B">
            <w:instrText xml:space="preserve"> If </w:instrText>
          </w:r>
          <w:fldSimple w:instr=" STYLEREF CharSectno \*Charformat \l ">
            <w:r w:rsidR="00432887">
              <w:rPr>
                <w:noProof/>
              </w:rPr>
              <w:instrText>3</w:instrText>
            </w:r>
          </w:fldSimple>
          <w:r w:rsidRPr="00EC6F7B">
            <w:instrText xml:space="preserve"> &lt;&gt; "Error*" </w:instrText>
          </w:r>
          <w:fldSimple w:instr=" STYLEREF CharSectno \*Charformat \l ">
            <w:r w:rsidR="00432887">
              <w:rPr>
                <w:noProof/>
              </w:rPr>
              <w:instrText>3</w:instrText>
            </w:r>
          </w:fldSimple>
          <w:r w:rsidRPr="00EC6F7B">
            <w:instrText xml:space="preserve"> </w:instrText>
          </w:r>
          <w:r w:rsidRPr="00EC6F7B">
            <w:fldChar w:fldCharType="separate"/>
          </w:r>
          <w:r w:rsidR="00432887">
            <w:rPr>
              <w:noProof/>
            </w:rPr>
            <w:t>3</w:t>
          </w:r>
          <w:r w:rsidRPr="00EC6F7B">
            <w:fldChar w:fldCharType="end"/>
          </w:r>
        </w:p>
      </w:tc>
    </w:tr>
  </w:tbl>
  <w:p w14:paraId="6C57A726" w14:textId="77777777" w:rsidR="00092584" w:rsidRDefault="0009258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CE05" w14:textId="77777777" w:rsidR="00092584" w:rsidRDefault="0009258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092584" w14:paraId="74D86718" w14:textId="77777777">
      <w:tc>
        <w:tcPr>
          <w:tcW w:w="1548" w:type="dxa"/>
        </w:tcPr>
        <w:p w14:paraId="455798B6" w14:textId="77777777" w:rsidR="00092584" w:rsidRDefault="000925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No \*Charformat ">
            <w:r w:rsidR="00717EC9">
              <w:rPr>
                <w:noProof/>
              </w:rPr>
              <w:instrText>Part 2</w:instrText>
            </w:r>
          </w:fldSimple>
          <w:r>
            <w:instrText xml:space="preserve"> &lt;&gt; "Error*" </w:instrText>
          </w:r>
          <w:fldSimple w:instr=" STYLEREF CharPartNo \*Charformat ">
            <w:r w:rsidR="00717EC9">
              <w:rPr>
                <w:noProof/>
              </w:rPr>
              <w:instrText>Part 2</w:instrText>
            </w:r>
          </w:fldSimple>
          <w:r>
            <w:instrText xml:space="preserve"> </w:instrText>
          </w:r>
          <w:r>
            <w:fldChar w:fldCharType="separate"/>
          </w:r>
          <w:r w:rsidR="00717EC9">
            <w:rPr>
              <w:noProof/>
            </w:rPr>
            <w:t>Part 2</w:t>
          </w:r>
          <w:r>
            <w:fldChar w:fldCharType="end"/>
          </w:r>
        </w:p>
      </w:tc>
      <w:tc>
        <w:tcPr>
          <w:tcW w:w="6798" w:type="dxa"/>
          <w:vAlign w:val="bottom"/>
        </w:tcPr>
        <w:p w14:paraId="4C8A6884" w14:textId="77777777" w:rsidR="00092584" w:rsidRDefault="000925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Text \*Charformat ">
            <w:r w:rsidR="00717EC9">
              <w:rPr>
                <w:noProof/>
              </w:rPr>
              <w:instrText>Guidelines about the granting of dispensations</w:instrText>
            </w:r>
          </w:fldSimple>
          <w:r>
            <w:instrText xml:space="preserve"> &lt;&gt; "Error*" </w:instrText>
          </w:r>
          <w:fldSimple w:instr=" STYLEREF CharPartText \*Charformat ">
            <w:r w:rsidR="00717EC9">
              <w:rPr>
                <w:noProof/>
              </w:rPr>
              <w:instrText>Guidelines about the granting of dispensations</w:instrText>
            </w:r>
          </w:fldSimple>
          <w:r>
            <w:instrText xml:space="preserve"> </w:instrText>
          </w:r>
          <w:r>
            <w:fldChar w:fldCharType="separate"/>
          </w:r>
          <w:r w:rsidR="00717EC9">
            <w:rPr>
              <w:noProof/>
            </w:rPr>
            <w:t>Guidelines about the granting of dispensations</w:t>
          </w:r>
          <w:r>
            <w:fldChar w:fldCharType="end"/>
          </w:r>
        </w:p>
      </w:tc>
    </w:tr>
    <w:tr w:rsidR="00092584" w14:paraId="70A95D01" w14:textId="77777777">
      <w:tc>
        <w:tcPr>
          <w:tcW w:w="1548" w:type="dxa"/>
        </w:tcPr>
        <w:p w14:paraId="2CF7E713" w14:textId="77777777" w:rsidR="00092584" w:rsidRDefault="00092584">
          <w:pPr>
            <w:pStyle w:val="HeaderLiteEven"/>
          </w:pPr>
        </w:p>
      </w:tc>
      <w:tc>
        <w:tcPr>
          <w:tcW w:w="6798" w:type="dxa"/>
          <w:vAlign w:val="bottom"/>
        </w:tcPr>
        <w:p w14:paraId="3D689859" w14:textId="77777777" w:rsidR="00092584" w:rsidRDefault="00092584">
          <w:pPr>
            <w:pStyle w:val="HeaderLiteEven"/>
          </w:pPr>
        </w:p>
      </w:tc>
    </w:tr>
    <w:tr w:rsidR="00092584" w14:paraId="429831C9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C61E4ED" w14:textId="77777777" w:rsidR="00092584" w:rsidRPr="00EC6F7B" w:rsidRDefault="00092584">
          <w:pPr>
            <w:pStyle w:val="HeaderBoldEven"/>
          </w:pPr>
          <w:r w:rsidRPr="00EC6F7B">
            <w:fldChar w:fldCharType="begin"/>
          </w:r>
          <w:r w:rsidRPr="00EC6F7B">
            <w:instrText xml:space="preserve"> If </w:instrText>
          </w:r>
          <w:fldSimple w:instr=" STYLEREF CharSectno \*Charformat ">
            <w:r w:rsidR="00717EC9">
              <w:rPr>
                <w:noProof/>
              </w:rPr>
              <w:cr/>
            </w:r>
          </w:fldSimple>
          <w:r w:rsidRPr="00EC6F7B">
            <w:instrText xml:space="preserve"> &lt;&gt; "Error*" </w:instrText>
          </w:r>
          <w:fldSimple w:instr=" STYLEREF CharSectno \*Charformat ">
            <w:r w:rsidR="00717EC9">
              <w:rPr>
                <w:noProof/>
              </w:rPr>
              <w:cr/>
            </w:r>
          </w:fldSimple>
          <w:r w:rsidRPr="00EC6F7B">
            <w:instrText xml:space="preserve"> </w:instrText>
          </w:r>
          <w:r w:rsidRPr="00EC6F7B">
            <w:fldChar w:fldCharType="separate"/>
          </w:r>
          <w:r w:rsidR="00717EC9">
            <w:rPr>
              <w:noProof/>
            </w:rPr>
            <w:cr/>
          </w:r>
          <w:r w:rsidRPr="00EC6F7B">
            <w:fldChar w:fldCharType="end"/>
          </w:r>
        </w:p>
      </w:tc>
    </w:tr>
  </w:tbl>
  <w:p w14:paraId="63BAD61E" w14:textId="77777777" w:rsidR="00092584" w:rsidRDefault="0009258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092584" w14:paraId="1941EA75" w14:textId="77777777">
      <w:tc>
        <w:tcPr>
          <w:tcW w:w="6798" w:type="dxa"/>
          <w:vAlign w:val="bottom"/>
        </w:tcPr>
        <w:p w14:paraId="6C6114E1" w14:textId="77777777" w:rsidR="00092584" w:rsidRDefault="00092584" w:rsidP="001B471D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Text \*Charformat \l ">
            <w:r w:rsidR="00432887">
              <w:rPr>
                <w:noProof/>
              </w:rPr>
              <w:instrText>Guidelines about the granting of dispensations</w:instrText>
            </w:r>
          </w:fldSimple>
          <w:r>
            <w:instrText xml:space="preserve"> &lt;&gt; "Error*" </w:instrText>
          </w:r>
          <w:fldSimple w:instr=" STYLEREF CharPartText \*Charformat \l ">
            <w:r w:rsidR="00432887">
              <w:rPr>
                <w:noProof/>
              </w:rPr>
              <w:instrText>Guidelines about the granting of dispensations</w:instrText>
            </w:r>
          </w:fldSimple>
          <w:r>
            <w:instrText xml:space="preserve"> </w:instrText>
          </w:r>
          <w:r>
            <w:fldChar w:fldCharType="separate"/>
          </w:r>
          <w:r w:rsidR="00432887">
            <w:rPr>
              <w:noProof/>
            </w:rPr>
            <w:t>Guidelines about the granting of dispensations</w:t>
          </w:r>
          <w:r>
            <w:fldChar w:fldCharType="end"/>
          </w:r>
        </w:p>
      </w:tc>
      <w:tc>
        <w:tcPr>
          <w:tcW w:w="1548" w:type="dxa"/>
        </w:tcPr>
        <w:p w14:paraId="636AF4E5" w14:textId="77777777" w:rsidR="00092584" w:rsidRDefault="0009258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No \*Charformat \l ">
            <w:r w:rsidR="00432887">
              <w:rPr>
                <w:noProof/>
              </w:rPr>
              <w:instrText>Part 2</w:instrText>
            </w:r>
          </w:fldSimple>
          <w:r>
            <w:instrText xml:space="preserve"> &lt;&gt; "Error*" </w:instrText>
          </w:r>
          <w:fldSimple w:instr=" STYLEREF CharPartNo \*Charformat \l ">
            <w:r w:rsidR="00432887">
              <w:rPr>
                <w:noProof/>
              </w:rPr>
              <w:instrText>Part 2</w:instrText>
            </w:r>
          </w:fldSimple>
          <w:r>
            <w:instrText xml:space="preserve"> </w:instrText>
          </w:r>
          <w:r>
            <w:fldChar w:fldCharType="separate"/>
          </w:r>
          <w:r w:rsidR="00432887">
            <w:rPr>
              <w:noProof/>
            </w:rPr>
            <w:t>Part 2</w:t>
          </w:r>
          <w:r>
            <w:fldChar w:fldCharType="end"/>
          </w:r>
        </w:p>
      </w:tc>
    </w:tr>
    <w:tr w:rsidR="00092584" w14:paraId="78E730F7" w14:textId="77777777">
      <w:tc>
        <w:tcPr>
          <w:tcW w:w="6798" w:type="dxa"/>
          <w:vAlign w:val="bottom"/>
        </w:tcPr>
        <w:p w14:paraId="10CC483F" w14:textId="77777777" w:rsidR="00092584" w:rsidRDefault="00092584">
          <w:pPr>
            <w:pStyle w:val="HeaderLiteOdd"/>
          </w:pPr>
        </w:p>
      </w:tc>
      <w:tc>
        <w:tcPr>
          <w:tcW w:w="1548" w:type="dxa"/>
        </w:tcPr>
        <w:p w14:paraId="07FC6624" w14:textId="77777777" w:rsidR="00092584" w:rsidRDefault="00092584">
          <w:pPr>
            <w:pStyle w:val="HeaderLiteOdd"/>
          </w:pPr>
        </w:p>
      </w:tc>
    </w:tr>
    <w:tr w:rsidR="00092584" w14:paraId="54F6273E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84E7548" w14:textId="77777777" w:rsidR="00092584" w:rsidRPr="00EC6F7B" w:rsidRDefault="00092584">
          <w:pPr>
            <w:pStyle w:val="HeaderBoldOdd"/>
          </w:pPr>
          <w:r w:rsidRPr="00EC6F7B">
            <w:fldChar w:fldCharType="begin"/>
          </w:r>
          <w:r w:rsidRPr="00EC6F7B">
            <w:instrText xml:space="preserve"> If </w:instrText>
          </w:r>
          <w:fldSimple w:instr=" STYLEREF CharSectno \*Charformat \l ">
            <w:r w:rsidR="00432887">
              <w:rPr>
                <w:noProof/>
              </w:rPr>
              <w:cr/>
            </w:r>
          </w:fldSimple>
          <w:r w:rsidRPr="00EC6F7B">
            <w:instrText xml:space="preserve"> &lt;&gt; "Error*" </w:instrText>
          </w:r>
          <w:fldSimple w:instr=" STYLEREF CharSectno \*Charformat \l ">
            <w:r w:rsidR="00432887">
              <w:rPr>
                <w:noProof/>
              </w:rPr>
              <w:cr/>
            </w:r>
          </w:fldSimple>
          <w:r w:rsidRPr="00EC6F7B">
            <w:instrText xml:space="preserve"> </w:instrText>
          </w:r>
          <w:r w:rsidRPr="00EC6F7B">
            <w:fldChar w:fldCharType="separate"/>
          </w:r>
          <w:r w:rsidR="00432887">
            <w:rPr>
              <w:noProof/>
            </w:rPr>
            <w:cr/>
          </w:r>
          <w:r w:rsidRPr="00EC6F7B">
            <w:fldChar w:fldCharType="end"/>
          </w:r>
        </w:p>
      </w:tc>
    </w:tr>
  </w:tbl>
  <w:p w14:paraId="024C586F" w14:textId="77777777" w:rsidR="00092584" w:rsidRDefault="0009258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092584" w14:paraId="7EA743C6" w14:textId="77777777">
      <w:tc>
        <w:tcPr>
          <w:tcW w:w="1494" w:type="dxa"/>
        </w:tcPr>
        <w:p w14:paraId="2C1C9AC9" w14:textId="77777777" w:rsidR="00092584" w:rsidRDefault="00092584" w:rsidP="00BD545A">
          <w:pPr>
            <w:pStyle w:val="HeaderLiteEven"/>
          </w:pPr>
        </w:p>
      </w:tc>
      <w:tc>
        <w:tcPr>
          <w:tcW w:w="6891" w:type="dxa"/>
        </w:tcPr>
        <w:p w14:paraId="606ADCD8" w14:textId="77777777" w:rsidR="00092584" w:rsidRDefault="00092584" w:rsidP="00BD545A">
          <w:pPr>
            <w:pStyle w:val="HeaderLiteEven"/>
          </w:pPr>
        </w:p>
      </w:tc>
    </w:tr>
    <w:tr w:rsidR="00092584" w14:paraId="6E24FE1E" w14:textId="77777777">
      <w:tc>
        <w:tcPr>
          <w:tcW w:w="1494" w:type="dxa"/>
        </w:tcPr>
        <w:p w14:paraId="71E0060D" w14:textId="77777777" w:rsidR="00092584" w:rsidRDefault="00092584" w:rsidP="00BD545A">
          <w:pPr>
            <w:pStyle w:val="HeaderLiteEven"/>
          </w:pPr>
        </w:p>
      </w:tc>
      <w:tc>
        <w:tcPr>
          <w:tcW w:w="6891" w:type="dxa"/>
        </w:tcPr>
        <w:p w14:paraId="3A551C21" w14:textId="77777777" w:rsidR="00092584" w:rsidRDefault="00092584" w:rsidP="00BD545A">
          <w:pPr>
            <w:pStyle w:val="HeaderLiteEven"/>
          </w:pPr>
        </w:p>
      </w:tc>
    </w:tr>
    <w:tr w:rsidR="00092584" w14:paraId="5619654B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C35C6D4" w14:textId="77777777" w:rsidR="00092584" w:rsidRDefault="00092584" w:rsidP="00BD545A">
          <w:pPr>
            <w:pStyle w:val="HeaderBoldEven"/>
          </w:pPr>
        </w:p>
      </w:tc>
    </w:tr>
  </w:tbl>
  <w:p w14:paraId="274FC384" w14:textId="77777777" w:rsidR="00092584" w:rsidRDefault="00092584" w:rsidP="00BD545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092584" w14:paraId="5B643126" w14:textId="77777777">
      <w:tc>
        <w:tcPr>
          <w:tcW w:w="6914" w:type="dxa"/>
        </w:tcPr>
        <w:p w14:paraId="09D3A8D2" w14:textId="77777777" w:rsidR="00092584" w:rsidRDefault="00092584" w:rsidP="00BD545A">
          <w:pPr>
            <w:pStyle w:val="HeaderLiteOdd"/>
          </w:pPr>
        </w:p>
      </w:tc>
      <w:tc>
        <w:tcPr>
          <w:tcW w:w="1471" w:type="dxa"/>
        </w:tcPr>
        <w:p w14:paraId="180037AA" w14:textId="77777777" w:rsidR="00092584" w:rsidRDefault="00092584" w:rsidP="00BD545A">
          <w:pPr>
            <w:pStyle w:val="HeaderLiteOdd"/>
          </w:pPr>
        </w:p>
      </w:tc>
    </w:tr>
    <w:tr w:rsidR="00092584" w14:paraId="607E2CE6" w14:textId="77777777">
      <w:tc>
        <w:tcPr>
          <w:tcW w:w="6914" w:type="dxa"/>
        </w:tcPr>
        <w:p w14:paraId="2DBE6815" w14:textId="77777777" w:rsidR="00092584" w:rsidRDefault="00092584" w:rsidP="00BD545A">
          <w:pPr>
            <w:pStyle w:val="HeaderLiteOdd"/>
          </w:pPr>
        </w:p>
      </w:tc>
      <w:tc>
        <w:tcPr>
          <w:tcW w:w="1471" w:type="dxa"/>
        </w:tcPr>
        <w:p w14:paraId="7CABA8F8" w14:textId="77777777" w:rsidR="00092584" w:rsidRDefault="00092584" w:rsidP="00BD545A">
          <w:pPr>
            <w:pStyle w:val="HeaderLiteOdd"/>
          </w:pPr>
        </w:p>
      </w:tc>
    </w:tr>
    <w:tr w:rsidR="00092584" w14:paraId="42F53E4A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38D68AA" w14:textId="77777777" w:rsidR="00092584" w:rsidRDefault="00092584" w:rsidP="00BD545A">
          <w:pPr>
            <w:pStyle w:val="HeaderBoldOdd"/>
          </w:pPr>
        </w:p>
      </w:tc>
    </w:tr>
  </w:tbl>
  <w:p w14:paraId="55637260" w14:textId="77777777" w:rsidR="00092584" w:rsidRDefault="00092584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916"/>
    <w:multiLevelType w:val="multilevel"/>
    <w:tmpl w:val="04523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74E7B"/>
    <w:multiLevelType w:val="hybridMultilevel"/>
    <w:tmpl w:val="EA32223E"/>
    <w:lvl w:ilvl="0" w:tplc="4B2E954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071668A"/>
    <w:multiLevelType w:val="hybridMultilevel"/>
    <w:tmpl w:val="17E88F1A"/>
    <w:lvl w:ilvl="0" w:tplc="F3C8C864">
      <w:start w:val="1"/>
      <w:numFmt w:val="lowerLetter"/>
      <w:lvlText w:val="(%1)"/>
      <w:lvlJc w:val="left"/>
      <w:pPr>
        <w:ind w:left="1418" w:hanging="454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">
    <w:nsid w:val="17D4662F"/>
    <w:multiLevelType w:val="multilevel"/>
    <w:tmpl w:val="C326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C615D"/>
    <w:multiLevelType w:val="hybridMultilevel"/>
    <w:tmpl w:val="040EE09E"/>
    <w:lvl w:ilvl="0" w:tplc="4C8644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2346B"/>
    <w:multiLevelType w:val="hybridMultilevel"/>
    <w:tmpl w:val="4782C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F936F2A"/>
    <w:multiLevelType w:val="hybridMultilevel"/>
    <w:tmpl w:val="017E7A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483DF1"/>
    <w:multiLevelType w:val="hybridMultilevel"/>
    <w:tmpl w:val="6E3A1A34"/>
    <w:lvl w:ilvl="0" w:tplc="031E11DC">
      <w:start w:val="1"/>
      <w:numFmt w:val="lowerLetter"/>
      <w:lvlText w:val="(%1)"/>
      <w:lvlJc w:val="left"/>
      <w:pPr>
        <w:ind w:left="1418" w:hanging="454"/>
      </w:pPr>
      <w:rPr>
        <w:rFonts w:hint="default"/>
      </w:rPr>
    </w:lvl>
    <w:lvl w:ilvl="1" w:tplc="F0E05C9A">
      <w:start w:val="1"/>
      <w:numFmt w:val="lowerRoman"/>
      <w:lvlText w:val="(%2)"/>
      <w:lvlJc w:val="left"/>
      <w:pPr>
        <w:ind w:left="1871" w:hanging="453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>
    <w:nsid w:val="2D3512F1"/>
    <w:multiLevelType w:val="hybridMultilevel"/>
    <w:tmpl w:val="FCE200C8"/>
    <w:lvl w:ilvl="0" w:tplc="9490F43A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>
    <w:nsid w:val="33AA3E1D"/>
    <w:multiLevelType w:val="hybridMultilevel"/>
    <w:tmpl w:val="EA32223E"/>
    <w:lvl w:ilvl="0" w:tplc="4B2E954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>
    <w:nsid w:val="396D5000"/>
    <w:multiLevelType w:val="hybridMultilevel"/>
    <w:tmpl w:val="B13E030C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9B579E7"/>
    <w:multiLevelType w:val="hybridMultilevel"/>
    <w:tmpl w:val="EA32223E"/>
    <w:lvl w:ilvl="0" w:tplc="4B2E95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1F384A"/>
    <w:multiLevelType w:val="hybridMultilevel"/>
    <w:tmpl w:val="BA2A745E"/>
    <w:lvl w:ilvl="0" w:tplc="E0C44126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B4739"/>
    <w:multiLevelType w:val="singleLevel"/>
    <w:tmpl w:val="DC740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7">
    <w:nsid w:val="5915414A"/>
    <w:multiLevelType w:val="multilevel"/>
    <w:tmpl w:val="F692DD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54688D"/>
    <w:multiLevelType w:val="hybridMultilevel"/>
    <w:tmpl w:val="17E88F1A"/>
    <w:lvl w:ilvl="0" w:tplc="F3C8C864">
      <w:start w:val="1"/>
      <w:numFmt w:val="lowerLetter"/>
      <w:lvlText w:val="(%1)"/>
      <w:lvlJc w:val="left"/>
      <w:pPr>
        <w:ind w:left="1418" w:hanging="454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0">
    <w:nsid w:val="620D630D"/>
    <w:multiLevelType w:val="hybridMultilevel"/>
    <w:tmpl w:val="EA32223E"/>
    <w:lvl w:ilvl="0" w:tplc="4B2E954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1">
    <w:nsid w:val="68624E3A"/>
    <w:multiLevelType w:val="singleLevel"/>
    <w:tmpl w:val="DC740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22">
    <w:nsid w:val="6F695646"/>
    <w:multiLevelType w:val="hybridMultilevel"/>
    <w:tmpl w:val="BC34BC2C"/>
    <w:lvl w:ilvl="0" w:tplc="537ACC2E">
      <w:start w:val="1"/>
      <w:numFmt w:val="decimal"/>
      <w:lvlText w:val="(%1)"/>
      <w:lvlJc w:val="left"/>
      <w:pPr>
        <w:ind w:left="1418" w:hanging="454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>
    <w:nsid w:val="74DF6A04"/>
    <w:multiLevelType w:val="hybridMultilevel"/>
    <w:tmpl w:val="84C050F2"/>
    <w:lvl w:ilvl="0" w:tplc="97A8A11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>
    <w:nsid w:val="766C6F9C"/>
    <w:multiLevelType w:val="hybridMultilevel"/>
    <w:tmpl w:val="EA32223E"/>
    <w:lvl w:ilvl="0" w:tplc="4B2E954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5">
    <w:nsid w:val="76FB4314"/>
    <w:multiLevelType w:val="hybridMultilevel"/>
    <w:tmpl w:val="EA32223E"/>
    <w:lvl w:ilvl="0" w:tplc="4B2E954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6">
    <w:nsid w:val="790D3BBF"/>
    <w:multiLevelType w:val="hybridMultilevel"/>
    <w:tmpl w:val="BC34BC2C"/>
    <w:lvl w:ilvl="0" w:tplc="537ACC2E">
      <w:start w:val="1"/>
      <w:numFmt w:val="decimal"/>
      <w:lvlText w:val="(%1)"/>
      <w:lvlJc w:val="left"/>
      <w:pPr>
        <w:ind w:left="1418" w:hanging="454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7">
    <w:nsid w:val="7EC061BA"/>
    <w:multiLevelType w:val="multilevel"/>
    <w:tmpl w:val="E0CE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27"/>
  </w:num>
  <w:num w:numId="5">
    <w:abstractNumId w:val="21"/>
  </w:num>
  <w:num w:numId="6">
    <w:abstractNumId w:val="17"/>
  </w:num>
  <w:num w:numId="7">
    <w:abstractNumId w:val="4"/>
  </w:num>
  <w:num w:numId="8">
    <w:abstractNumId w:val="16"/>
  </w:num>
  <w:num w:numId="9">
    <w:abstractNumId w:val="0"/>
  </w:num>
  <w:num w:numId="10">
    <w:abstractNumId w:val="12"/>
  </w:num>
  <w:num w:numId="11">
    <w:abstractNumId w:val="18"/>
  </w:num>
  <w:num w:numId="12">
    <w:abstractNumId w:val="8"/>
  </w:num>
  <w:num w:numId="13">
    <w:abstractNumId w:val="6"/>
  </w:num>
  <w:num w:numId="14">
    <w:abstractNumId w:val="9"/>
  </w:num>
  <w:num w:numId="15">
    <w:abstractNumId w:val="14"/>
  </w:num>
  <w:num w:numId="16">
    <w:abstractNumId w:val="3"/>
  </w:num>
  <w:num w:numId="17">
    <w:abstractNumId w:val="25"/>
  </w:num>
  <w:num w:numId="18">
    <w:abstractNumId w:val="5"/>
  </w:num>
  <w:num w:numId="19">
    <w:abstractNumId w:val="24"/>
  </w:num>
  <w:num w:numId="20">
    <w:abstractNumId w:val="1"/>
  </w:num>
  <w:num w:numId="21">
    <w:abstractNumId w:val="20"/>
  </w:num>
  <w:num w:numId="22">
    <w:abstractNumId w:val="10"/>
  </w:num>
  <w:num w:numId="23">
    <w:abstractNumId w:val="11"/>
  </w:num>
  <w:num w:numId="24">
    <w:abstractNumId w:val="23"/>
  </w:num>
  <w:num w:numId="25">
    <w:abstractNumId w:val="15"/>
  </w:num>
  <w:num w:numId="26">
    <w:abstractNumId w:val="22"/>
  </w:num>
  <w:num w:numId="27">
    <w:abstractNumId w:val="26"/>
  </w:num>
  <w:num w:numId="2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gsland, Alice">
    <w15:presenceInfo w15:providerId="None" w15:userId="Kingsland, Al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FF0519"/>
    <w:rsid w:val="000038A0"/>
    <w:rsid w:val="0000544E"/>
    <w:rsid w:val="00012F8A"/>
    <w:rsid w:val="0001662A"/>
    <w:rsid w:val="00020108"/>
    <w:rsid w:val="00020F37"/>
    <w:rsid w:val="00025542"/>
    <w:rsid w:val="00032F2C"/>
    <w:rsid w:val="000339E1"/>
    <w:rsid w:val="0003680C"/>
    <w:rsid w:val="00040090"/>
    <w:rsid w:val="000403D5"/>
    <w:rsid w:val="000427E4"/>
    <w:rsid w:val="0004456C"/>
    <w:rsid w:val="00045BA4"/>
    <w:rsid w:val="00045F1B"/>
    <w:rsid w:val="000520C4"/>
    <w:rsid w:val="000521B7"/>
    <w:rsid w:val="0005339D"/>
    <w:rsid w:val="00053AD2"/>
    <w:rsid w:val="00060076"/>
    <w:rsid w:val="00060370"/>
    <w:rsid w:val="00061BEA"/>
    <w:rsid w:val="00061E5F"/>
    <w:rsid w:val="000646EC"/>
    <w:rsid w:val="00065118"/>
    <w:rsid w:val="00065296"/>
    <w:rsid w:val="00067134"/>
    <w:rsid w:val="000715D1"/>
    <w:rsid w:val="00073998"/>
    <w:rsid w:val="00080C34"/>
    <w:rsid w:val="00082916"/>
    <w:rsid w:val="00083189"/>
    <w:rsid w:val="0008407D"/>
    <w:rsid w:val="0008560A"/>
    <w:rsid w:val="00091146"/>
    <w:rsid w:val="00092584"/>
    <w:rsid w:val="00094BCF"/>
    <w:rsid w:val="00095849"/>
    <w:rsid w:val="000A0788"/>
    <w:rsid w:val="000A0CCA"/>
    <w:rsid w:val="000A1742"/>
    <w:rsid w:val="000A620C"/>
    <w:rsid w:val="000A7869"/>
    <w:rsid w:val="000B1253"/>
    <w:rsid w:val="000B27C3"/>
    <w:rsid w:val="000B4121"/>
    <w:rsid w:val="000B4194"/>
    <w:rsid w:val="000B51B3"/>
    <w:rsid w:val="000B66E8"/>
    <w:rsid w:val="000D1191"/>
    <w:rsid w:val="000D1916"/>
    <w:rsid w:val="000E16EC"/>
    <w:rsid w:val="000E27E3"/>
    <w:rsid w:val="000E48BD"/>
    <w:rsid w:val="000E7494"/>
    <w:rsid w:val="000E7F8F"/>
    <w:rsid w:val="000F1230"/>
    <w:rsid w:val="000F5375"/>
    <w:rsid w:val="001034AA"/>
    <w:rsid w:val="00103A8B"/>
    <w:rsid w:val="00105BB8"/>
    <w:rsid w:val="00111D90"/>
    <w:rsid w:val="00113A68"/>
    <w:rsid w:val="00116989"/>
    <w:rsid w:val="00116BBB"/>
    <w:rsid w:val="001171B4"/>
    <w:rsid w:val="00125657"/>
    <w:rsid w:val="001312D8"/>
    <w:rsid w:val="001328CE"/>
    <w:rsid w:val="00134DDC"/>
    <w:rsid w:val="00135168"/>
    <w:rsid w:val="00140090"/>
    <w:rsid w:val="001409F1"/>
    <w:rsid w:val="0014186A"/>
    <w:rsid w:val="00141C74"/>
    <w:rsid w:val="00141CBA"/>
    <w:rsid w:val="00144DE3"/>
    <w:rsid w:val="001450D4"/>
    <w:rsid w:val="0015193A"/>
    <w:rsid w:val="00153195"/>
    <w:rsid w:val="00153FFD"/>
    <w:rsid w:val="00161A83"/>
    <w:rsid w:val="00162608"/>
    <w:rsid w:val="00162609"/>
    <w:rsid w:val="00164935"/>
    <w:rsid w:val="00165D61"/>
    <w:rsid w:val="00166FAE"/>
    <w:rsid w:val="00172FD8"/>
    <w:rsid w:val="001765C2"/>
    <w:rsid w:val="0017685B"/>
    <w:rsid w:val="001805CD"/>
    <w:rsid w:val="00182A0F"/>
    <w:rsid w:val="00185F83"/>
    <w:rsid w:val="00186360"/>
    <w:rsid w:val="00187D63"/>
    <w:rsid w:val="00191FA5"/>
    <w:rsid w:val="00192C10"/>
    <w:rsid w:val="00193F32"/>
    <w:rsid w:val="001A0DDC"/>
    <w:rsid w:val="001A4DD7"/>
    <w:rsid w:val="001A6C59"/>
    <w:rsid w:val="001B471D"/>
    <w:rsid w:val="001B579E"/>
    <w:rsid w:val="001C22F5"/>
    <w:rsid w:val="001C25FE"/>
    <w:rsid w:val="001C5F4F"/>
    <w:rsid w:val="001C7118"/>
    <w:rsid w:val="001C769F"/>
    <w:rsid w:val="001D3E8E"/>
    <w:rsid w:val="001D565E"/>
    <w:rsid w:val="001D5C96"/>
    <w:rsid w:val="001D6D71"/>
    <w:rsid w:val="001E092D"/>
    <w:rsid w:val="001E1749"/>
    <w:rsid w:val="001F108C"/>
    <w:rsid w:val="001F41C5"/>
    <w:rsid w:val="002015B2"/>
    <w:rsid w:val="00203232"/>
    <w:rsid w:val="00210411"/>
    <w:rsid w:val="00210652"/>
    <w:rsid w:val="00214C3B"/>
    <w:rsid w:val="002178BE"/>
    <w:rsid w:val="00221073"/>
    <w:rsid w:val="00221CAC"/>
    <w:rsid w:val="00222FD0"/>
    <w:rsid w:val="002252C7"/>
    <w:rsid w:val="00225E71"/>
    <w:rsid w:val="0022734F"/>
    <w:rsid w:val="00231484"/>
    <w:rsid w:val="002317AC"/>
    <w:rsid w:val="00233C57"/>
    <w:rsid w:val="0023489C"/>
    <w:rsid w:val="0023792F"/>
    <w:rsid w:val="00237DB1"/>
    <w:rsid w:val="0024222C"/>
    <w:rsid w:val="00243601"/>
    <w:rsid w:val="00244C01"/>
    <w:rsid w:val="00246042"/>
    <w:rsid w:val="002513C8"/>
    <w:rsid w:val="00252F17"/>
    <w:rsid w:val="00253DDD"/>
    <w:rsid w:val="00255147"/>
    <w:rsid w:val="00260912"/>
    <w:rsid w:val="0026648E"/>
    <w:rsid w:val="00270512"/>
    <w:rsid w:val="00273155"/>
    <w:rsid w:val="00275245"/>
    <w:rsid w:val="00281E63"/>
    <w:rsid w:val="0028609E"/>
    <w:rsid w:val="00286CEA"/>
    <w:rsid w:val="00291C89"/>
    <w:rsid w:val="00293BC3"/>
    <w:rsid w:val="00295180"/>
    <w:rsid w:val="0029755B"/>
    <w:rsid w:val="002A030E"/>
    <w:rsid w:val="002A0984"/>
    <w:rsid w:val="002A19B0"/>
    <w:rsid w:val="002A210B"/>
    <w:rsid w:val="002A2974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4E4"/>
    <w:rsid w:val="002D7932"/>
    <w:rsid w:val="002E5749"/>
    <w:rsid w:val="002E698D"/>
    <w:rsid w:val="002F78D5"/>
    <w:rsid w:val="00306044"/>
    <w:rsid w:val="00306194"/>
    <w:rsid w:val="00306D32"/>
    <w:rsid w:val="003072E7"/>
    <w:rsid w:val="003231FF"/>
    <w:rsid w:val="0032428C"/>
    <w:rsid w:val="003272E4"/>
    <w:rsid w:val="00331E05"/>
    <w:rsid w:val="00334C41"/>
    <w:rsid w:val="0033573E"/>
    <w:rsid w:val="00336724"/>
    <w:rsid w:val="00340A73"/>
    <w:rsid w:val="00343B24"/>
    <w:rsid w:val="003469E3"/>
    <w:rsid w:val="0035001E"/>
    <w:rsid w:val="00351FF2"/>
    <w:rsid w:val="00353F3B"/>
    <w:rsid w:val="00357657"/>
    <w:rsid w:val="00367E3F"/>
    <w:rsid w:val="0037035C"/>
    <w:rsid w:val="00370DD7"/>
    <w:rsid w:val="0037255F"/>
    <w:rsid w:val="0038126D"/>
    <w:rsid w:val="0038199B"/>
    <w:rsid w:val="00387F34"/>
    <w:rsid w:val="00392557"/>
    <w:rsid w:val="0039396B"/>
    <w:rsid w:val="003A4D77"/>
    <w:rsid w:val="003A5AF1"/>
    <w:rsid w:val="003A73A0"/>
    <w:rsid w:val="003A77F7"/>
    <w:rsid w:val="003B0D29"/>
    <w:rsid w:val="003B54EB"/>
    <w:rsid w:val="003B7E2B"/>
    <w:rsid w:val="003C111D"/>
    <w:rsid w:val="003C1D25"/>
    <w:rsid w:val="003C5181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672B"/>
    <w:rsid w:val="00411566"/>
    <w:rsid w:val="00412BA7"/>
    <w:rsid w:val="00421964"/>
    <w:rsid w:val="00422522"/>
    <w:rsid w:val="00422639"/>
    <w:rsid w:val="004255DD"/>
    <w:rsid w:val="00430344"/>
    <w:rsid w:val="00430B1C"/>
    <w:rsid w:val="004311E3"/>
    <w:rsid w:val="00432887"/>
    <w:rsid w:val="00433B06"/>
    <w:rsid w:val="004361A5"/>
    <w:rsid w:val="00440B24"/>
    <w:rsid w:val="004416C1"/>
    <w:rsid w:val="00442AA3"/>
    <w:rsid w:val="00443890"/>
    <w:rsid w:val="0044430D"/>
    <w:rsid w:val="00444657"/>
    <w:rsid w:val="004447F9"/>
    <w:rsid w:val="00444F77"/>
    <w:rsid w:val="004459DE"/>
    <w:rsid w:val="00450DE1"/>
    <w:rsid w:val="004533FC"/>
    <w:rsid w:val="00454784"/>
    <w:rsid w:val="00461EFE"/>
    <w:rsid w:val="004624D8"/>
    <w:rsid w:val="00464092"/>
    <w:rsid w:val="004640EA"/>
    <w:rsid w:val="00464AD1"/>
    <w:rsid w:val="00465500"/>
    <w:rsid w:val="00466DBA"/>
    <w:rsid w:val="00466F5E"/>
    <w:rsid w:val="00475E4A"/>
    <w:rsid w:val="0048017E"/>
    <w:rsid w:val="004839A4"/>
    <w:rsid w:val="004879CB"/>
    <w:rsid w:val="0049172E"/>
    <w:rsid w:val="00492440"/>
    <w:rsid w:val="0049577C"/>
    <w:rsid w:val="004A1391"/>
    <w:rsid w:val="004A20E2"/>
    <w:rsid w:val="004A7713"/>
    <w:rsid w:val="004A7AA7"/>
    <w:rsid w:val="004A7DF7"/>
    <w:rsid w:val="004B1AC1"/>
    <w:rsid w:val="004B6C4F"/>
    <w:rsid w:val="004C19D3"/>
    <w:rsid w:val="004C3987"/>
    <w:rsid w:val="004D2382"/>
    <w:rsid w:val="004D32C2"/>
    <w:rsid w:val="004D5EAB"/>
    <w:rsid w:val="004D6045"/>
    <w:rsid w:val="004D7A51"/>
    <w:rsid w:val="004E0619"/>
    <w:rsid w:val="004E1C75"/>
    <w:rsid w:val="004E2FEB"/>
    <w:rsid w:val="004E7590"/>
    <w:rsid w:val="004E7D88"/>
    <w:rsid w:val="004F5D6D"/>
    <w:rsid w:val="004F64E6"/>
    <w:rsid w:val="004F71B7"/>
    <w:rsid w:val="00501E0C"/>
    <w:rsid w:val="00502F22"/>
    <w:rsid w:val="005056C8"/>
    <w:rsid w:val="0051137B"/>
    <w:rsid w:val="00511776"/>
    <w:rsid w:val="00511924"/>
    <w:rsid w:val="00512974"/>
    <w:rsid w:val="005150D9"/>
    <w:rsid w:val="0051511D"/>
    <w:rsid w:val="005163ED"/>
    <w:rsid w:val="0052220C"/>
    <w:rsid w:val="005234C7"/>
    <w:rsid w:val="005238E0"/>
    <w:rsid w:val="00523FF2"/>
    <w:rsid w:val="00526A92"/>
    <w:rsid w:val="005277E8"/>
    <w:rsid w:val="00532D78"/>
    <w:rsid w:val="00536909"/>
    <w:rsid w:val="00540960"/>
    <w:rsid w:val="005432ED"/>
    <w:rsid w:val="0054351E"/>
    <w:rsid w:val="005516CA"/>
    <w:rsid w:val="0056307C"/>
    <w:rsid w:val="005672DE"/>
    <w:rsid w:val="005723C0"/>
    <w:rsid w:val="005749F6"/>
    <w:rsid w:val="00576569"/>
    <w:rsid w:val="00580301"/>
    <w:rsid w:val="005859FB"/>
    <w:rsid w:val="005924C4"/>
    <w:rsid w:val="005943B6"/>
    <w:rsid w:val="005A2233"/>
    <w:rsid w:val="005A4031"/>
    <w:rsid w:val="005B55BB"/>
    <w:rsid w:val="005B5BAF"/>
    <w:rsid w:val="005B7B02"/>
    <w:rsid w:val="005C4A85"/>
    <w:rsid w:val="005C4A8E"/>
    <w:rsid w:val="005D0D39"/>
    <w:rsid w:val="005D16C4"/>
    <w:rsid w:val="005D2F97"/>
    <w:rsid w:val="005D5B31"/>
    <w:rsid w:val="005D692B"/>
    <w:rsid w:val="005E43E5"/>
    <w:rsid w:val="005E563D"/>
    <w:rsid w:val="005F0DDB"/>
    <w:rsid w:val="005F3F0D"/>
    <w:rsid w:val="005F47D8"/>
    <w:rsid w:val="005F52A1"/>
    <w:rsid w:val="0060229D"/>
    <w:rsid w:val="00602748"/>
    <w:rsid w:val="006032B5"/>
    <w:rsid w:val="006047C5"/>
    <w:rsid w:val="006078EA"/>
    <w:rsid w:val="00611F5B"/>
    <w:rsid w:val="0061755B"/>
    <w:rsid w:val="00621915"/>
    <w:rsid w:val="00624074"/>
    <w:rsid w:val="0062550F"/>
    <w:rsid w:val="0062769F"/>
    <w:rsid w:val="00641664"/>
    <w:rsid w:val="006459D3"/>
    <w:rsid w:val="0065001E"/>
    <w:rsid w:val="006533B7"/>
    <w:rsid w:val="006550E0"/>
    <w:rsid w:val="00674B00"/>
    <w:rsid w:val="00691259"/>
    <w:rsid w:val="0069260F"/>
    <w:rsid w:val="006964DC"/>
    <w:rsid w:val="006A65FD"/>
    <w:rsid w:val="006A730F"/>
    <w:rsid w:val="006B4A45"/>
    <w:rsid w:val="006C0B89"/>
    <w:rsid w:val="006C2616"/>
    <w:rsid w:val="006C5742"/>
    <w:rsid w:val="006D018E"/>
    <w:rsid w:val="006D3078"/>
    <w:rsid w:val="006D3584"/>
    <w:rsid w:val="006D4034"/>
    <w:rsid w:val="006E09DA"/>
    <w:rsid w:val="006E2530"/>
    <w:rsid w:val="006E3EDF"/>
    <w:rsid w:val="006E548F"/>
    <w:rsid w:val="006E7E7A"/>
    <w:rsid w:val="006F0BD8"/>
    <w:rsid w:val="006F6719"/>
    <w:rsid w:val="006F73F0"/>
    <w:rsid w:val="00702998"/>
    <w:rsid w:val="00705A1B"/>
    <w:rsid w:val="0071055A"/>
    <w:rsid w:val="0071414A"/>
    <w:rsid w:val="0071514F"/>
    <w:rsid w:val="00716F1E"/>
    <w:rsid w:val="00717EC9"/>
    <w:rsid w:val="00727685"/>
    <w:rsid w:val="007303DD"/>
    <w:rsid w:val="00730AF8"/>
    <w:rsid w:val="007320F9"/>
    <w:rsid w:val="00732DA8"/>
    <w:rsid w:val="007347F4"/>
    <w:rsid w:val="00735D7F"/>
    <w:rsid w:val="007375F7"/>
    <w:rsid w:val="00740322"/>
    <w:rsid w:val="00740916"/>
    <w:rsid w:val="00742FC6"/>
    <w:rsid w:val="007431FF"/>
    <w:rsid w:val="00750609"/>
    <w:rsid w:val="00752871"/>
    <w:rsid w:val="00752AE6"/>
    <w:rsid w:val="00756EA2"/>
    <w:rsid w:val="00756F9E"/>
    <w:rsid w:val="0076276D"/>
    <w:rsid w:val="00772ADE"/>
    <w:rsid w:val="00775829"/>
    <w:rsid w:val="00780A3B"/>
    <w:rsid w:val="00780EF9"/>
    <w:rsid w:val="007826B7"/>
    <w:rsid w:val="0078300B"/>
    <w:rsid w:val="007833A9"/>
    <w:rsid w:val="007844E1"/>
    <w:rsid w:val="007851E9"/>
    <w:rsid w:val="007910D2"/>
    <w:rsid w:val="00792F73"/>
    <w:rsid w:val="00794754"/>
    <w:rsid w:val="00794B2F"/>
    <w:rsid w:val="00796FF3"/>
    <w:rsid w:val="007A3064"/>
    <w:rsid w:val="007B635F"/>
    <w:rsid w:val="007C38F7"/>
    <w:rsid w:val="007C4DCF"/>
    <w:rsid w:val="007C7959"/>
    <w:rsid w:val="007D0610"/>
    <w:rsid w:val="007D1A1E"/>
    <w:rsid w:val="007D7BC2"/>
    <w:rsid w:val="007E0CE6"/>
    <w:rsid w:val="007E231D"/>
    <w:rsid w:val="007E3A7B"/>
    <w:rsid w:val="007E3AA5"/>
    <w:rsid w:val="007F26F0"/>
    <w:rsid w:val="007F488D"/>
    <w:rsid w:val="007F5067"/>
    <w:rsid w:val="007F683F"/>
    <w:rsid w:val="007F75DF"/>
    <w:rsid w:val="008002E8"/>
    <w:rsid w:val="008006D5"/>
    <w:rsid w:val="00803371"/>
    <w:rsid w:val="00811B2B"/>
    <w:rsid w:val="008149B7"/>
    <w:rsid w:val="00817025"/>
    <w:rsid w:val="00823C7F"/>
    <w:rsid w:val="00825250"/>
    <w:rsid w:val="008322B6"/>
    <w:rsid w:val="00833D8D"/>
    <w:rsid w:val="008349F1"/>
    <w:rsid w:val="00836024"/>
    <w:rsid w:val="00836392"/>
    <w:rsid w:val="008416EA"/>
    <w:rsid w:val="00844132"/>
    <w:rsid w:val="00847587"/>
    <w:rsid w:val="00847850"/>
    <w:rsid w:val="008546A9"/>
    <w:rsid w:val="00854857"/>
    <w:rsid w:val="00855F16"/>
    <w:rsid w:val="00856EB5"/>
    <w:rsid w:val="00863597"/>
    <w:rsid w:val="0086648B"/>
    <w:rsid w:val="008673F2"/>
    <w:rsid w:val="00867E7D"/>
    <w:rsid w:val="008720E9"/>
    <w:rsid w:val="00872EB7"/>
    <w:rsid w:val="008731F9"/>
    <w:rsid w:val="00873699"/>
    <w:rsid w:val="00873E3C"/>
    <w:rsid w:val="00874398"/>
    <w:rsid w:val="008750E2"/>
    <w:rsid w:val="00876486"/>
    <w:rsid w:val="00886003"/>
    <w:rsid w:val="008866E8"/>
    <w:rsid w:val="0088671C"/>
    <w:rsid w:val="00886C7C"/>
    <w:rsid w:val="008900DA"/>
    <w:rsid w:val="008A2CE6"/>
    <w:rsid w:val="008A3985"/>
    <w:rsid w:val="008A4808"/>
    <w:rsid w:val="008A656F"/>
    <w:rsid w:val="008A6DFE"/>
    <w:rsid w:val="008B0EFE"/>
    <w:rsid w:val="008B183C"/>
    <w:rsid w:val="008B1E93"/>
    <w:rsid w:val="008B2AD5"/>
    <w:rsid w:val="008B5981"/>
    <w:rsid w:val="008B6C52"/>
    <w:rsid w:val="008C3068"/>
    <w:rsid w:val="008C43C2"/>
    <w:rsid w:val="008C48D9"/>
    <w:rsid w:val="008D2122"/>
    <w:rsid w:val="008D5B3D"/>
    <w:rsid w:val="008E1564"/>
    <w:rsid w:val="008E2235"/>
    <w:rsid w:val="008E3423"/>
    <w:rsid w:val="008E52F6"/>
    <w:rsid w:val="008E63C4"/>
    <w:rsid w:val="008E6FBF"/>
    <w:rsid w:val="008F16BC"/>
    <w:rsid w:val="008F1DAB"/>
    <w:rsid w:val="008F30A9"/>
    <w:rsid w:val="008F3C01"/>
    <w:rsid w:val="009007F1"/>
    <w:rsid w:val="009078CC"/>
    <w:rsid w:val="00911F7B"/>
    <w:rsid w:val="00913281"/>
    <w:rsid w:val="00913EA5"/>
    <w:rsid w:val="009146C1"/>
    <w:rsid w:val="00915D96"/>
    <w:rsid w:val="00926FCA"/>
    <w:rsid w:val="00927849"/>
    <w:rsid w:val="00930919"/>
    <w:rsid w:val="009331E4"/>
    <w:rsid w:val="00935DF9"/>
    <w:rsid w:val="00943CEA"/>
    <w:rsid w:val="00943FE5"/>
    <w:rsid w:val="00945A5E"/>
    <w:rsid w:val="00960AB6"/>
    <w:rsid w:val="009612A7"/>
    <w:rsid w:val="00963ADB"/>
    <w:rsid w:val="00964394"/>
    <w:rsid w:val="00967444"/>
    <w:rsid w:val="00976374"/>
    <w:rsid w:val="00983A1F"/>
    <w:rsid w:val="009841EF"/>
    <w:rsid w:val="00985F98"/>
    <w:rsid w:val="009860B2"/>
    <w:rsid w:val="00987485"/>
    <w:rsid w:val="0099167B"/>
    <w:rsid w:val="009921D9"/>
    <w:rsid w:val="00993442"/>
    <w:rsid w:val="009A0CC8"/>
    <w:rsid w:val="009A207B"/>
    <w:rsid w:val="009A238C"/>
    <w:rsid w:val="009A5A0D"/>
    <w:rsid w:val="009A679E"/>
    <w:rsid w:val="009A6D1B"/>
    <w:rsid w:val="009B303B"/>
    <w:rsid w:val="009B3BDA"/>
    <w:rsid w:val="009B429F"/>
    <w:rsid w:val="009B4370"/>
    <w:rsid w:val="009B76D8"/>
    <w:rsid w:val="009B785F"/>
    <w:rsid w:val="009C0398"/>
    <w:rsid w:val="009C5225"/>
    <w:rsid w:val="009D1E71"/>
    <w:rsid w:val="009D6B2A"/>
    <w:rsid w:val="009D7BDF"/>
    <w:rsid w:val="009E1C06"/>
    <w:rsid w:val="009E28DB"/>
    <w:rsid w:val="009E2D2F"/>
    <w:rsid w:val="009F03F1"/>
    <w:rsid w:val="009F3F7B"/>
    <w:rsid w:val="009F788A"/>
    <w:rsid w:val="00A0059B"/>
    <w:rsid w:val="00A00C88"/>
    <w:rsid w:val="00A02476"/>
    <w:rsid w:val="00A046F7"/>
    <w:rsid w:val="00A10B39"/>
    <w:rsid w:val="00A13F63"/>
    <w:rsid w:val="00A15843"/>
    <w:rsid w:val="00A15B2B"/>
    <w:rsid w:val="00A15D28"/>
    <w:rsid w:val="00A21D2D"/>
    <w:rsid w:val="00A223AA"/>
    <w:rsid w:val="00A23C2F"/>
    <w:rsid w:val="00A24F06"/>
    <w:rsid w:val="00A25FD8"/>
    <w:rsid w:val="00A266F5"/>
    <w:rsid w:val="00A30ABA"/>
    <w:rsid w:val="00A314B9"/>
    <w:rsid w:val="00A32E36"/>
    <w:rsid w:val="00A33BB9"/>
    <w:rsid w:val="00A33D5D"/>
    <w:rsid w:val="00A409AF"/>
    <w:rsid w:val="00A41778"/>
    <w:rsid w:val="00A41885"/>
    <w:rsid w:val="00A41B45"/>
    <w:rsid w:val="00A52515"/>
    <w:rsid w:val="00A54B37"/>
    <w:rsid w:val="00A609DD"/>
    <w:rsid w:val="00A60B57"/>
    <w:rsid w:val="00A61815"/>
    <w:rsid w:val="00A6370F"/>
    <w:rsid w:val="00A644DE"/>
    <w:rsid w:val="00A64FF9"/>
    <w:rsid w:val="00A65157"/>
    <w:rsid w:val="00A6740F"/>
    <w:rsid w:val="00A777C5"/>
    <w:rsid w:val="00A84908"/>
    <w:rsid w:val="00A84DD4"/>
    <w:rsid w:val="00A90C9D"/>
    <w:rsid w:val="00A921BD"/>
    <w:rsid w:val="00A95A88"/>
    <w:rsid w:val="00AA1B63"/>
    <w:rsid w:val="00AA3188"/>
    <w:rsid w:val="00AA420D"/>
    <w:rsid w:val="00AB2C8C"/>
    <w:rsid w:val="00AB444A"/>
    <w:rsid w:val="00AB4D31"/>
    <w:rsid w:val="00AC405E"/>
    <w:rsid w:val="00AD1B54"/>
    <w:rsid w:val="00AD238E"/>
    <w:rsid w:val="00AD6D4A"/>
    <w:rsid w:val="00AE220E"/>
    <w:rsid w:val="00AE6088"/>
    <w:rsid w:val="00AE6B57"/>
    <w:rsid w:val="00AE732F"/>
    <w:rsid w:val="00AF074C"/>
    <w:rsid w:val="00AF5EEC"/>
    <w:rsid w:val="00AF716F"/>
    <w:rsid w:val="00B03AF0"/>
    <w:rsid w:val="00B05373"/>
    <w:rsid w:val="00B067E6"/>
    <w:rsid w:val="00B11A88"/>
    <w:rsid w:val="00B12260"/>
    <w:rsid w:val="00B133C8"/>
    <w:rsid w:val="00B13F00"/>
    <w:rsid w:val="00B156E1"/>
    <w:rsid w:val="00B2355A"/>
    <w:rsid w:val="00B23B27"/>
    <w:rsid w:val="00B24303"/>
    <w:rsid w:val="00B25433"/>
    <w:rsid w:val="00B2626C"/>
    <w:rsid w:val="00B3728B"/>
    <w:rsid w:val="00B408B6"/>
    <w:rsid w:val="00B531ED"/>
    <w:rsid w:val="00B53574"/>
    <w:rsid w:val="00B5516B"/>
    <w:rsid w:val="00B60027"/>
    <w:rsid w:val="00B61908"/>
    <w:rsid w:val="00B63AE9"/>
    <w:rsid w:val="00B64E58"/>
    <w:rsid w:val="00B662B0"/>
    <w:rsid w:val="00B670FF"/>
    <w:rsid w:val="00B70B80"/>
    <w:rsid w:val="00B76BE0"/>
    <w:rsid w:val="00B80913"/>
    <w:rsid w:val="00B8139C"/>
    <w:rsid w:val="00B83093"/>
    <w:rsid w:val="00B830DD"/>
    <w:rsid w:val="00B83397"/>
    <w:rsid w:val="00B91A8D"/>
    <w:rsid w:val="00B935E6"/>
    <w:rsid w:val="00B93F0A"/>
    <w:rsid w:val="00B94312"/>
    <w:rsid w:val="00BA0EEA"/>
    <w:rsid w:val="00BA10A8"/>
    <w:rsid w:val="00BA34AD"/>
    <w:rsid w:val="00BA4B2A"/>
    <w:rsid w:val="00BA5069"/>
    <w:rsid w:val="00BB5F15"/>
    <w:rsid w:val="00BB69FF"/>
    <w:rsid w:val="00BC6428"/>
    <w:rsid w:val="00BD4437"/>
    <w:rsid w:val="00BD545A"/>
    <w:rsid w:val="00BD75AB"/>
    <w:rsid w:val="00BE40DB"/>
    <w:rsid w:val="00BF1BD8"/>
    <w:rsid w:val="00BF1C2D"/>
    <w:rsid w:val="00BF2735"/>
    <w:rsid w:val="00BF5749"/>
    <w:rsid w:val="00BF72D7"/>
    <w:rsid w:val="00BF738E"/>
    <w:rsid w:val="00C0402F"/>
    <w:rsid w:val="00C0537F"/>
    <w:rsid w:val="00C06F7C"/>
    <w:rsid w:val="00C12F09"/>
    <w:rsid w:val="00C14CE5"/>
    <w:rsid w:val="00C157DA"/>
    <w:rsid w:val="00C15EA0"/>
    <w:rsid w:val="00C24D41"/>
    <w:rsid w:val="00C25AF6"/>
    <w:rsid w:val="00C30025"/>
    <w:rsid w:val="00C3254A"/>
    <w:rsid w:val="00C329A2"/>
    <w:rsid w:val="00C33B63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BBA"/>
    <w:rsid w:val="00C57693"/>
    <w:rsid w:val="00C57BA6"/>
    <w:rsid w:val="00C6035E"/>
    <w:rsid w:val="00C60B1B"/>
    <w:rsid w:val="00C62882"/>
    <w:rsid w:val="00C639B5"/>
    <w:rsid w:val="00C651A6"/>
    <w:rsid w:val="00C71873"/>
    <w:rsid w:val="00C725F3"/>
    <w:rsid w:val="00C72C99"/>
    <w:rsid w:val="00C822F8"/>
    <w:rsid w:val="00C8251B"/>
    <w:rsid w:val="00C83482"/>
    <w:rsid w:val="00C83A6F"/>
    <w:rsid w:val="00C83FCF"/>
    <w:rsid w:val="00C92D6F"/>
    <w:rsid w:val="00C93DEA"/>
    <w:rsid w:val="00C97351"/>
    <w:rsid w:val="00C97D8E"/>
    <w:rsid w:val="00CA2A23"/>
    <w:rsid w:val="00CA2EC6"/>
    <w:rsid w:val="00CA752C"/>
    <w:rsid w:val="00CA7953"/>
    <w:rsid w:val="00CB009F"/>
    <w:rsid w:val="00CB221F"/>
    <w:rsid w:val="00CC3524"/>
    <w:rsid w:val="00CC6BE3"/>
    <w:rsid w:val="00CD3C04"/>
    <w:rsid w:val="00CD3C3C"/>
    <w:rsid w:val="00CE1547"/>
    <w:rsid w:val="00CE29BE"/>
    <w:rsid w:val="00CE662A"/>
    <w:rsid w:val="00CF73A6"/>
    <w:rsid w:val="00D05575"/>
    <w:rsid w:val="00D057E5"/>
    <w:rsid w:val="00D102B8"/>
    <w:rsid w:val="00D118BD"/>
    <w:rsid w:val="00D11984"/>
    <w:rsid w:val="00D13C76"/>
    <w:rsid w:val="00D15738"/>
    <w:rsid w:val="00D2157E"/>
    <w:rsid w:val="00D22AE7"/>
    <w:rsid w:val="00D24F42"/>
    <w:rsid w:val="00D2550B"/>
    <w:rsid w:val="00D25791"/>
    <w:rsid w:val="00D271FF"/>
    <w:rsid w:val="00D3367E"/>
    <w:rsid w:val="00D33956"/>
    <w:rsid w:val="00D3435C"/>
    <w:rsid w:val="00D34F1B"/>
    <w:rsid w:val="00D35AA9"/>
    <w:rsid w:val="00D41229"/>
    <w:rsid w:val="00D4367A"/>
    <w:rsid w:val="00D46180"/>
    <w:rsid w:val="00D518E4"/>
    <w:rsid w:val="00D565F3"/>
    <w:rsid w:val="00D56C07"/>
    <w:rsid w:val="00D57CB0"/>
    <w:rsid w:val="00D57D13"/>
    <w:rsid w:val="00D57D3F"/>
    <w:rsid w:val="00D6243F"/>
    <w:rsid w:val="00D63B5F"/>
    <w:rsid w:val="00D6403A"/>
    <w:rsid w:val="00D70518"/>
    <w:rsid w:val="00D71846"/>
    <w:rsid w:val="00D774C6"/>
    <w:rsid w:val="00D80163"/>
    <w:rsid w:val="00D84CCB"/>
    <w:rsid w:val="00D84E18"/>
    <w:rsid w:val="00D95125"/>
    <w:rsid w:val="00D959F8"/>
    <w:rsid w:val="00D969C3"/>
    <w:rsid w:val="00DA56A1"/>
    <w:rsid w:val="00DB2470"/>
    <w:rsid w:val="00DC7FB4"/>
    <w:rsid w:val="00DE5043"/>
    <w:rsid w:val="00DE5EFB"/>
    <w:rsid w:val="00DE7476"/>
    <w:rsid w:val="00DE7641"/>
    <w:rsid w:val="00DF1105"/>
    <w:rsid w:val="00DF44BE"/>
    <w:rsid w:val="00DF64FD"/>
    <w:rsid w:val="00DF7BC6"/>
    <w:rsid w:val="00E03B89"/>
    <w:rsid w:val="00E05AF6"/>
    <w:rsid w:val="00E07E54"/>
    <w:rsid w:val="00E10958"/>
    <w:rsid w:val="00E127AC"/>
    <w:rsid w:val="00E14318"/>
    <w:rsid w:val="00E24EF9"/>
    <w:rsid w:val="00E24FB9"/>
    <w:rsid w:val="00E26CD1"/>
    <w:rsid w:val="00E26F82"/>
    <w:rsid w:val="00E3279D"/>
    <w:rsid w:val="00E35189"/>
    <w:rsid w:val="00E369FC"/>
    <w:rsid w:val="00E4207B"/>
    <w:rsid w:val="00E44149"/>
    <w:rsid w:val="00E44D80"/>
    <w:rsid w:val="00E44ECA"/>
    <w:rsid w:val="00E4580D"/>
    <w:rsid w:val="00E459C3"/>
    <w:rsid w:val="00E5204B"/>
    <w:rsid w:val="00E53A61"/>
    <w:rsid w:val="00E57384"/>
    <w:rsid w:val="00E5755C"/>
    <w:rsid w:val="00E6076C"/>
    <w:rsid w:val="00E63F8D"/>
    <w:rsid w:val="00E64F67"/>
    <w:rsid w:val="00E65221"/>
    <w:rsid w:val="00E6578A"/>
    <w:rsid w:val="00E678BB"/>
    <w:rsid w:val="00E726B2"/>
    <w:rsid w:val="00E7293B"/>
    <w:rsid w:val="00E73E7D"/>
    <w:rsid w:val="00E74109"/>
    <w:rsid w:val="00E74C54"/>
    <w:rsid w:val="00E750F1"/>
    <w:rsid w:val="00E814E3"/>
    <w:rsid w:val="00E83542"/>
    <w:rsid w:val="00E83C72"/>
    <w:rsid w:val="00E8593A"/>
    <w:rsid w:val="00E9172F"/>
    <w:rsid w:val="00EA0DE3"/>
    <w:rsid w:val="00EA0E4D"/>
    <w:rsid w:val="00EA68E3"/>
    <w:rsid w:val="00EB1E0E"/>
    <w:rsid w:val="00EB77D8"/>
    <w:rsid w:val="00EB7CEA"/>
    <w:rsid w:val="00EC100A"/>
    <w:rsid w:val="00EC6F7B"/>
    <w:rsid w:val="00ED1C66"/>
    <w:rsid w:val="00ED1FB9"/>
    <w:rsid w:val="00ED5091"/>
    <w:rsid w:val="00ED5BDC"/>
    <w:rsid w:val="00ED6E34"/>
    <w:rsid w:val="00ED7DE9"/>
    <w:rsid w:val="00EE4BF8"/>
    <w:rsid w:val="00EE739D"/>
    <w:rsid w:val="00EF15F7"/>
    <w:rsid w:val="00EF1EE8"/>
    <w:rsid w:val="00EF3CF8"/>
    <w:rsid w:val="00EF63BE"/>
    <w:rsid w:val="00EF69B2"/>
    <w:rsid w:val="00F00B0F"/>
    <w:rsid w:val="00F02711"/>
    <w:rsid w:val="00F02993"/>
    <w:rsid w:val="00F10F95"/>
    <w:rsid w:val="00F11387"/>
    <w:rsid w:val="00F11A57"/>
    <w:rsid w:val="00F15E1D"/>
    <w:rsid w:val="00F172D2"/>
    <w:rsid w:val="00F242C4"/>
    <w:rsid w:val="00F24B64"/>
    <w:rsid w:val="00F27BD2"/>
    <w:rsid w:val="00F336D9"/>
    <w:rsid w:val="00F37E63"/>
    <w:rsid w:val="00F41F12"/>
    <w:rsid w:val="00F511C0"/>
    <w:rsid w:val="00F60329"/>
    <w:rsid w:val="00F67F8B"/>
    <w:rsid w:val="00F719EC"/>
    <w:rsid w:val="00F75414"/>
    <w:rsid w:val="00F754DD"/>
    <w:rsid w:val="00F7591B"/>
    <w:rsid w:val="00F76ECD"/>
    <w:rsid w:val="00F86BD5"/>
    <w:rsid w:val="00F92D2D"/>
    <w:rsid w:val="00F9606B"/>
    <w:rsid w:val="00F96711"/>
    <w:rsid w:val="00F97D20"/>
    <w:rsid w:val="00FA379D"/>
    <w:rsid w:val="00FB1906"/>
    <w:rsid w:val="00FD119D"/>
    <w:rsid w:val="00FD4752"/>
    <w:rsid w:val="00FD6632"/>
    <w:rsid w:val="00FE262A"/>
    <w:rsid w:val="00FE36CF"/>
    <w:rsid w:val="00FE3A0D"/>
    <w:rsid w:val="00FF0519"/>
    <w:rsid w:val="00FF188E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56F80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hit">
    <w:name w:val="hit"/>
    <w:basedOn w:val="DefaultParagraphFont"/>
    <w:rsid w:val="009A238C"/>
    <w:rPr>
      <w:b/>
      <w:bCs/>
      <w:color w:val="FF0000"/>
    </w:rPr>
  </w:style>
  <w:style w:type="paragraph" w:customStyle="1" w:styleId="Paragraph">
    <w:name w:val="Paragraph"/>
    <w:basedOn w:val="Normal"/>
    <w:rsid w:val="00CC6BE3"/>
    <w:pPr>
      <w:numPr>
        <w:ilvl w:val="12"/>
      </w:numPr>
      <w:spacing w:before="340"/>
    </w:pPr>
    <w:rPr>
      <w:szCs w:val="20"/>
    </w:rPr>
  </w:style>
  <w:style w:type="paragraph" w:customStyle="1" w:styleId="ScheduleText">
    <w:name w:val="Schedule Text"/>
    <w:basedOn w:val="Normal"/>
    <w:rsid w:val="001450D4"/>
    <w:pPr>
      <w:autoSpaceDE w:val="0"/>
      <w:autoSpaceDN w:val="0"/>
      <w:spacing w:before="60" w:line="260" w:lineRule="atLeast"/>
    </w:pPr>
    <w:rPr>
      <w:rFonts w:ascii="Times" w:hAnsi="Times"/>
      <w:sz w:val="22"/>
      <w:szCs w:val="20"/>
      <w:lang w:eastAsia="en-US"/>
    </w:rPr>
  </w:style>
  <w:style w:type="paragraph" w:customStyle="1" w:styleId="Body">
    <w:name w:val="Body"/>
    <w:rsid w:val="001450D4"/>
    <w:pPr>
      <w:widowControl w:val="0"/>
    </w:pPr>
    <w:rPr>
      <w:sz w:val="26"/>
      <w:lang w:val="en-US" w:eastAsia="en-US"/>
    </w:rPr>
  </w:style>
  <w:style w:type="character" w:customStyle="1" w:styleId="Heading2Char">
    <w:name w:val="Heading 2 Char"/>
    <w:aliases w:val="h2 Char"/>
    <w:link w:val="Heading2"/>
    <w:rsid w:val="004E7D88"/>
    <w:rPr>
      <w:rFonts w:ascii="Arial" w:hAnsi="Arial" w:cs="Arial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E5204B"/>
    <w:rPr>
      <w:sz w:val="24"/>
      <w:szCs w:val="24"/>
    </w:rPr>
  </w:style>
  <w:style w:type="paragraph" w:customStyle="1" w:styleId="notetext">
    <w:name w:val="note(text)"/>
    <w:aliases w:val="n"/>
    <w:basedOn w:val="Normal"/>
    <w:rsid w:val="005F3F0D"/>
    <w:pPr>
      <w:spacing w:before="122"/>
      <w:ind w:left="1985" w:hanging="851"/>
    </w:pPr>
    <w:rPr>
      <w:sz w:val="18"/>
      <w:szCs w:val="20"/>
    </w:rPr>
  </w:style>
  <w:style w:type="paragraph" w:customStyle="1" w:styleId="notepara0">
    <w:name w:val="note(para)"/>
    <w:aliases w:val="na"/>
    <w:basedOn w:val="Normal"/>
    <w:rsid w:val="005F3F0D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7EC9"/>
    <w:rPr>
      <w:rFonts w:ascii="Arial" w:hAnsi="Arial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hit">
    <w:name w:val="hit"/>
    <w:basedOn w:val="DefaultParagraphFont"/>
    <w:rsid w:val="009A238C"/>
    <w:rPr>
      <w:b/>
      <w:bCs/>
      <w:color w:val="FF0000"/>
    </w:rPr>
  </w:style>
  <w:style w:type="paragraph" w:customStyle="1" w:styleId="Paragraph">
    <w:name w:val="Paragraph"/>
    <w:basedOn w:val="Normal"/>
    <w:rsid w:val="00CC6BE3"/>
    <w:pPr>
      <w:numPr>
        <w:ilvl w:val="12"/>
      </w:numPr>
      <w:spacing w:before="340"/>
    </w:pPr>
    <w:rPr>
      <w:szCs w:val="20"/>
    </w:rPr>
  </w:style>
  <w:style w:type="paragraph" w:customStyle="1" w:styleId="ScheduleText">
    <w:name w:val="Schedule Text"/>
    <w:basedOn w:val="Normal"/>
    <w:rsid w:val="001450D4"/>
    <w:pPr>
      <w:autoSpaceDE w:val="0"/>
      <w:autoSpaceDN w:val="0"/>
      <w:spacing w:before="60" w:line="260" w:lineRule="atLeast"/>
    </w:pPr>
    <w:rPr>
      <w:rFonts w:ascii="Times" w:hAnsi="Times"/>
      <w:sz w:val="22"/>
      <w:szCs w:val="20"/>
      <w:lang w:eastAsia="en-US"/>
    </w:rPr>
  </w:style>
  <w:style w:type="paragraph" w:customStyle="1" w:styleId="Body">
    <w:name w:val="Body"/>
    <w:rsid w:val="001450D4"/>
    <w:pPr>
      <w:widowControl w:val="0"/>
    </w:pPr>
    <w:rPr>
      <w:sz w:val="26"/>
      <w:lang w:val="en-US" w:eastAsia="en-US"/>
    </w:rPr>
  </w:style>
  <w:style w:type="character" w:customStyle="1" w:styleId="Heading2Char">
    <w:name w:val="Heading 2 Char"/>
    <w:aliases w:val="h2 Char"/>
    <w:link w:val="Heading2"/>
    <w:rsid w:val="004E7D88"/>
    <w:rPr>
      <w:rFonts w:ascii="Arial" w:hAnsi="Arial" w:cs="Arial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E5204B"/>
    <w:rPr>
      <w:sz w:val="24"/>
      <w:szCs w:val="24"/>
    </w:rPr>
  </w:style>
  <w:style w:type="paragraph" w:customStyle="1" w:styleId="notetext">
    <w:name w:val="note(text)"/>
    <w:aliases w:val="n"/>
    <w:basedOn w:val="Normal"/>
    <w:rsid w:val="005F3F0D"/>
    <w:pPr>
      <w:spacing w:before="122"/>
      <w:ind w:left="1985" w:hanging="851"/>
    </w:pPr>
    <w:rPr>
      <w:sz w:val="18"/>
      <w:szCs w:val="20"/>
    </w:rPr>
  </w:style>
  <w:style w:type="paragraph" w:customStyle="1" w:styleId="notepara0">
    <w:name w:val="note(para)"/>
    <w:aliases w:val="na"/>
    <w:basedOn w:val="Normal"/>
    <w:rsid w:val="005F3F0D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7EC9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4477-8B1C-4E31-96A5-C78DEEB3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971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Classification of Films 2012 Guideline 2012</vt:lpstr>
    </vt:vector>
  </TitlesOfParts>
  <Company>Department of Infrastructure and Regional Development</Company>
  <LinksUpToDate>false</LinksUpToDate>
  <CharactersWithSpaces>6103</CharactersWithSpaces>
  <SharedDoc>false</SharedDoc>
  <HLinks>
    <vt:vector size="6" baseType="variant"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Classification of Films 2012 Guideline 2012</dc:title>
  <dc:creator>Martin David</dc:creator>
  <cp:lastModifiedBy>Russell McArthur</cp:lastModifiedBy>
  <cp:revision>5</cp:revision>
  <cp:lastPrinted>2016-03-09T02:01:00Z</cp:lastPrinted>
  <dcterms:created xsi:type="dcterms:W3CDTF">2016-03-14T22:46:00Z</dcterms:created>
  <dcterms:modified xsi:type="dcterms:W3CDTF">2016-03-24T00:03:00Z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1088</vt:lpwstr>
  </property>
  <property fmtid="{D5CDD505-2E9C-101B-9397-08002B2CF9AE}" pid="3" name="IndexMatter">
    <vt:lpwstr>1214602A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CheckForSharePointFields">
    <vt:lpwstr>False</vt:lpwstr>
  </property>
  <property fmtid="{D5CDD505-2E9C-101B-9397-08002B2CF9AE}" pid="7" name="ObjectiveRef">
    <vt:lpwstr>Removed</vt:lpwstr>
  </property>
  <property fmtid="{D5CDD505-2E9C-101B-9397-08002B2CF9AE}" pid="8" name="LeadingLawyers">
    <vt:lpwstr>Removed</vt:lpwstr>
  </property>
  <property fmtid="{D5CDD505-2E9C-101B-9397-08002B2CF9AE}" pid="9" name="Template Filename">
    <vt:lpwstr/>
  </property>
</Properties>
</file>