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3" w:rsidRPr="00682E4C" w:rsidRDefault="00C4229E" w:rsidP="00721268">
      <w:pPr>
        <w:tabs>
          <w:tab w:val="left" w:pos="993"/>
        </w:tabs>
        <w:jc w:val="center"/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D3" w:rsidRPr="00682E4C" w:rsidRDefault="007A10D3" w:rsidP="00D50927">
      <w:pPr>
        <w:pStyle w:val="Title"/>
        <w:jc w:val="center"/>
      </w:pPr>
      <w:bookmarkStart w:id="0" w:name="AttachmentB"/>
      <w:r w:rsidRPr="00682E4C">
        <w:t>Safety,</w:t>
      </w:r>
      <w:bookmarkEnd w:id="0"/>
      <w:r w:rsidRPr="00682E4C">
        <w:t xml:space="preserve"> Rehabilitation and Compensation</w:t>
      </w:r>
      <w:r w:rsidR="00353FD1">
        <w:t xml:space="preserve"> </w:t>
      </w:r>
      <w:r w:rsidRPr="00682E4C">
        <w:t>(</w:t>
      </w:r>
      <w:r w:rsidR="00353FD1">
        <w:t>Rate </w:t>
      </w:r>
      <w:r w:rsidR="00B7523C">
        <w:t>of Interest Payable</w:t>
      </w:r>
      <w:r w:rsidR="00C048BE">
        <w:t xml:space="preserve"> – </w:t>
      </w:r>
      <w:proofErr w:type="spellStart"/>
      <w:proofErr w:type="gramStart"/>
      <w:r w:rsidR="00C048BE">
        <w:t>s26</w:t>
      </w:r>
      <w:proofErr w:type="spellEnd"/>
      <w:r w:rsidR="00C048BE">
        <w:t>(</w:t>
      </w:r>
      <w:proofErr w:type="gramEnd"/>
      <w:r w:rsidR="00C048BE">
        <w:t>3)</w:t>
      </w:r>
      <w:r w:rsidR="00B7523C">
        <w:t xml:space="preserve">) </w:t>
      </w:r>
      <w:r w:rsidR="0001450C">
        <w:t>Notice</w:t>
      </w:r>
      <w:r w:rsidR="009D5DEE" w:rsidRPr="00682E4C">
        <w:t xml:space="preserve"> </w:t>
      </w:r>
      <w:r w:rsidRPr="00682E4C">
        <w:t>20</w:t>
      </w:r>
      <w:r w:rsidR="00120A36">
        <w:t>16</w:t>
      </w:r>
    </w:p>
    <w:p w:rsidR="007A10D3" w:rsidRPr="00D50927" w:rsidRDefault="00120A36" w:rsidP="007A10D3">
      <w:pPr>
        <w:pBdr>
          <w:bottom w:val="single" w:sz="4" w:space="1" w:color="auto"/>
        </w:pBdr>
        <w:spacing w:before="480"/>
        <w:rPr>
          <w:i/>
        </w:rPr>
      </w:pPr>
      <w:r w:rsidRPr="00D50927">
        <w:rPr>
          <w:i/>
        </w:rPr>
        <w:t>Safety, Rehabilitation and Compensation Act 1988</w:t>
      </w:r>
    </w:p>
    <w:p w:rsidR="007A10D3" w:rsidRPr="00682E4C" w:rsidRDefault="007A10D3" w:rsidP="007A10D3">
      <w:pPr>
        <w:spacing w:before="360"/>
        <w:jc w:val="both"/>
      </w:pPr>
      <w:r w:rsidRPr="00682E4C">
        <w:t xml:space="preserve">I, </w:t>
      </w:r>
      <w:proofErr w:type="spellStart"/>
      <w:r w:rsidR="00120A36">
        <w:t>MICHAELIA</w:t>
      </w:r>
      <w:proofErr w:type="spellEnd"/>
      <w:r w:rsidR="00120A36">
        <w:t xml:space="preserve"> CASH, </w:t>
      </w:r>
      <w:r w:rsidRPr="00682E4C">
        <w:t xml:space="preserve">Minister for Employment, make this </w:t>
      </w:r>
      <w:r w:rsidR="00B7523C">
        <w:t>instrument</w:t>
      </w:r>
      <w:r w:rsidR="009D5DEE" w:rsidRPr="00682E4C">
        <w:t xml:space="preserve"> </w:t>
      </w:r>
      <w:r w:rsidRPr="00682E4C">
        <w:t xml:space="preserve">under the </w:t>
      </w:r>
      <w:r w:rsidRPr="00682E4C">
        <w:rPr>
          <w:i/>
        </w:rPr>
        <w:t>Safety, Rehabilitation and Compensation Act 1988</w:t>
      </w:r>
      <w:r w:rsidRPr="00682E4C">
        <w:t>.</w:t>
      </w:r>
    </w:p>
    <w:p w:rsidR="007A10D3" w:rsidRPr="00682E4C" w:rsidRDefault="007A10D3" w:rsidP="007A10D3">
      <w:pPr>
        <w:tabs>
          <w:tab w:val="left" w:pos="3119"/>
        </w:tabs>
        <w:spacing w:before="300" w:after="600" w:line="300" w:lineRule="atLeast"/>
      </w:pPr>
      <w:r w:rsidRPr="00682E4C">
        <w:t>Dated</w:t>
      </w:r>
      <w:r w:rsidR="00710EB9">
        <w:t xml:space="preserve">           30 March</w:t>
      </w:r>
      <w:r w:rsidRPr="00682E4C">
        <w:tab/>
        <w:t xml:space="preserve"> 20</w:t>
      </w:r>
      <w:r w:rsidR="00120A36">
        <w:t>16</w:t>
      </w:r>
    </w:p>
    <w:p w:rsidR="00CE2A8C" w:rsidRPr="00682E4C" w:rsidRDefault="00CE2A8C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E2A8C" w:rsidRPr="00682E4C" w:rsidRDefault="00120A36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u w:val="single"/>
        </w:rPr>
      </w:pPr>
      <w:proofErr w:type="spellStart"/>
      <w:r>
        <w:rPr>
          <w:u w:val="single"/>
        </w:rPr>
        <w:t>MICHAELIA</w:t>
      </w:r>
      <w:proofErr w:type="spellEnd"/>
      <w:r>
        <w:rPr>
          <w:u w:val="single"/>
        </w:rPr>
        <w:t xml:space="preserve"> CASH</w:t>
      </w:r>
    </w:p>
    <w:p w:rsidR="007A10D3" w:rsidRPr="00682E4C" w:rsidRDefault="007A10D3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682E4C">
        <w:t>Minister for Employment</w:t>
      </w:r>
      <w:r w:rsidRPr="00682E4C">
        <w:rPr>
          <w:rStyle w:val="CharDivText"/>
        </w:rPr>
        <w:t xml:space="preserve"> </w:t>
      </w:r>
    </w:p>
    <w:p w:rsidR="007A10D3" w:rsidRPr="00682E4C" w:rsidRDefault="007A10D3" w:rsidP="007A10D3">
      <w:pPr>
        <w:pStyle w:val="HR"/>
        <w:spacing w:before="0"/>
      </w:pPr>
      <w:r w:rsidRPr="00682E4C">
        <w:rPr>
          <w:rStyle w:val="CharSectno"/>
        </w:rPr>
        <w:t>1</w:t>
      </w:r>
      <w:r w:rsidRPr="00682E4C">
        <w:tab/>
        <w:t xml:space="preserve">Name of </w:t>
      </w:r>
      <w:r w:rsidR="00682B8C">
        <w:t>Instrument</w:t>
      </w:r>
    </w:p>
    <w:p w:rsidR="007A10D3" w:rsidRPr="00682E4C" w:rsidRDefault="007A10D3" w:rsidP="007A10D3">
      <w:pPr>
        <w:pStyle w:val="R1"/>
      </w:pPr>
      <w:r w:rsidRPr="00682E4C">
        <w:tab/>
      </w:r>
      <w:r w:rsidRPr="00682E4C">
        <w:tab/>
      </w:r>
      <w:r w:rsidR="00B7523C">
        <w:t xml:space="preserve">This instrument is the </w:t>
      </w:r>
      <w:r w:rsidR="00C048BE" w:rsidRPr="00C048BE">
        <w:t xml:space="preserve">Safety, Rehabilitation and Compensation (Rate of Interest Payable – </w:t>
      </w:r>
      <w:proofErr w:type="spellStart"/>
      <w:proofErr w:type="gramStart"/>
      <w:r w:rsidR="00C048BE" w:rsidRPr="00C048BE">
        <w:t>s26</w:t>
      </w:r>
      <w:proofErr w:type="spellEnd"/>
      <w:r w:rsidR="00C048BE" w:rsidRPr="00C048BE">
        <w:t>(</w:t>
      </w:r>
      <w:proofErr w:type="gramEnd"/>
      <w:r w:rsidR="00C048BE" w:rsidRPr="00C048BE">
        <w:t>3)) Notice 2016</w:t>
      </w:r>
    </w:p>
    <w:p w:rsidR="0092250E" w:rsidRDefault="0092250E" w:rsidP="007A10D3">
      <w:pPr>
        <w:pStyle w:val="HR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  <w:t>Authority</w:t>
      </w:r>
    </w:p>
    <w:p w:rsidR="0092250E" w:rsidRPr="00D50927" w:rsidRDefault="0092250E" w:rsidP="00D50927">
      <w:pPr>
        <w:pStyle w:val="R1"/>
        <w:tabs>
          <w:tab w:val="clear" w:pos="794"/>
          <w:tab w:val="right" w:pos="993"/>
        </w:tabs>
        <w:jc w:val="left"/>
      </w:pPr>
      <w:r>
        <w:tab/>
        <w:t xml:space="preserve">This </w:t>
      </w:r>
      <w:r w:rsidR="004A6851">
        <w:t>instrument</w:t>
      </w:r>
      <w:r>
        <w:t xml:space="preserve"> is made under </w:t>
      </w:r>
      <w:r w:rsidR="0001450C">
        <w:t>subsection 26</w:t>
      </w:r>
      <w:r w:rsidR="00D50927">
        <w:t>(</w:t>
      </w:r>
      <w:r w:rsidR="0001450C">
        <w:t>3</w:t>
      </w:r>
      <w:r w:rsidR="00D50927">
        <w:t>)</w:t>
      </w:r>
      <w:r w:rsidR="00C048BE">
        <w:t xml:space="preserve"> </w:t>
      </w:r>
      <w:r>
        <w:t xml:space="preserve">of the </w:t>
      </w:r>
      <w:r w:rsidRPr="00682E4C">
        <w:rPr>
          <w:i/>
        </w:rPr>
        <w:t>Safety, Rehabilitation and Compensati</w:t>
      </w:r>
      <w:bookmarkStart w:id="1" w:name="_GoBack"/>
      <w:bookmarkEnd w:id="1"/>
      <w:r w:rsidRPr="00682E4C">
        <w:rPr>
          <w:i/>
        </w:rPr>
        <w:t xml:space="preserve">on Act 1988 </w:t>
      </w:r>
      <w:r w:rsidRPr="00682E4C">
        <w:t>(</w:t>
      </w:r>
      <w:r w:rsidRPr="00682E4C">
        <w:rPr>
          <w:b/>
          <w:i/>
        </w:rPr>
        <w:t>the Act</w:t>
      </w:r>
      <w:r w:rsidRPr="00682E4C">
        <w:t>)</w:t>
      </w:r>
      <w:r>
        <w:t>.</w:t>
      </w:r>
    </w:p>
    <w:p w:rsidR="007A10D3" w:rsidRPr="00682E4C" w:rsidRDefault="0092250E" w:rsidP="007A10D3">
      <w:pPr>
        <w:pStyle w:val="HR"/>
      </w:pPr>
      <w:r>
        <w:rPr>
          <w:rStyle w:val="CharSectno"/>
        </w:rPr>
        <w:t>3</w:t>
      </w:r>
      <w:r w:rsidR="007A10D3" w:rsidRPr="00682E4C">
        <w:tab/>
        <w:t>Commencement</w:t>
      </w:r>
    </w:p>
    <w:p w:rsidR="007A10D3" w:rsidRDefault="007A10D3" w:rsidP="007A10D3">
      <w:pPr>
        <w:pStyle w:val="R1"/>
      </w:pPr>
      <w:r w:rsidRPr="00682E4C">
        <w:tab/>
      </w:r>
      <w:r w:rsidRPr="00682E4C">
        <w:tab/>
        <w:t xml:space="preserve">This </w:t>
      </w:r>
      <w:r w:rsidR="004A6851">
        <w:t>instrument</w:t>
      </w:r>
      <w:r w:rsidR="00BE498B" w:rsidRPr="00682E4C">
        <w:t xml:space="preserve"> </w:t>
      </w:r>
      <w:r w:rsidRPr="00682E4C">
        <w:t>commences on</w:t>
      </w:r>
      <w:r w:rsidR="00120A36">
        <w:t xml:space="preserve"> 1 April 2016</w:t>
      </w:r>
      <w:r w:rsidR="00C611B4" w:rsidRPr="00682E4C">
        <w:t xml:space="preserve">. </w:t>
      </w:r>
    </w:p>
    <w:p w:rsidR="007A10D3" w:rsidRPr="00682E4C" w:rsidRDefault="0001450C" w:rsidP="007A10D3">
      <w:pPr>
        <w:pStyle w:val="HR"/>
      </w:pPr>
      <w:r>
        <w:t>4</w:t>
      </w:r>
      <w:r w:rsidR="007A10D3" w:rsidRPr="00682E4C">
        <w:tab/>
      </w:r>
      <w:r w:rsidR="00C25328">
        <w:t>Rate of interest payable under subsection 26(3)</w:t>
      </w:r>
    </w:p>
    <w:p w:rsidR="00D50927" w:rsidRDefault="00C25328" w:rsidP="00AE1082">
      <w:pPr>
        <w:pStyle w:val="R1"/>
        <w:tabs>
          <w:tab w:val="left" w:pos="993"/>
        </w:tabs>
        <w:ind w:left="992" w:firstLine="0"/>
        <w:rPr>
          <w:color w:val="000000"/>
          <w:shd w:val="clear" w:color="auto" w:fill="FFFFFF"/>
        </w:rPr>
      </w:pPr>
      <w:r>
        <w:t>T</w:t>
      </w:r>
      <w:r w:rsidR="0001450C">
        <w:rPr>
          <w:color w:val="000000"/>
          <w:shd w:val="clear" w:color="auto" w:fill="FFFFFF"/>
        </w:rPr>
        <w:t xml:space="preserve">he rate of interest payable </w:t>
      </w:r>
      <w:r>
        <w:rPr>
          <w:color w:val="000000"/>
          <w:shd w:val="clear" w:color="auto" w:fill="FFFFFF"/>
        </w:rPr>
        <w:t xml:space="preserve">under subsection 26(3) of the Act is specified to be </w:t>
      </w:r>
      <w:r w:rsidR="0001450C">
        <w:rPr>
          <w:color w:val="000000"/>
          <w:shd w:val="clear" w:color="auto" w:fill="FFFFFF"/>
        </w:rPr>
        <w:t>the weighted average yield of 90 day bank-accepted bills, as published by the Reserve Bank of Australia, settled immediately prior to the last day of the thirty day settlement period.</w:t>
      </w:r>
    </w:p>
    <w:p w:rsidR="00353FD1" w:rsidRPr="00682E4C" w:rsidRDefault="00C25328" w:rsidP="00353FD1">
      <w:pPr>
        <w:pStyle w:val="HR"/>
      </w:pPr>
      <w:r>
        <w:t>5</w:t>
      </w:r>
      <w:r w:rsidRPr="00682E4C">
        <w:tab/>
      </w:r>
      <w:r w:rsidR="00353FD1">
        <w:t>Repeal</w:t>
      </w:r>
    </w:p>
    <w:p w:rsidR="00AE1082" w:rsidRDefault="003770B6" w:rsidP="00C048BE">
      <w:pPr>
        <w:pStyle w:val="R1"/>
        <w:tabs>
          <w:tab w:val="left" w:pos="993"/>
        </w:tabs>
        <w:ind w:left="993" w:firstLine="0"/>
      </w:pPr>
      <w:r>
        <w:t xml:space="preserve">The </w:t>
      </w:r>
      <w:r w:rsidR="00353FD1">
        <w:rPr>
          <w:i/>
        </w:rPr>
        <w:t>Safety, Rehabilitation and Compensation (Rate o</w:t>
      </w:r>
      <w:r w:rsidR="00C048BE">
        <w:rPr>
          <w:i/>
        </w:rPr>
        <w:t>f Interest Payable) Notice 2005 </w:t>
      </w:r>
      <w:r w:rsidR="00353FD1">
        <w:rPr>
          <w:i/>
        </w:rPr>
        <w:t>(1)</w:t>
      </w:r>
      <w:r>
        <w:rPr>
          <w:i/>
        </w:rPr>
        <w:t xml:space="preserve"> </w:t>
      </w:r>
      <w:r>
        <w:t>(</w:t>
      </w:r>
      <w:proofErr w:type="spellStart"/>
      <w:r>
        <w:t>F2005L04063</w:t>
      </w:r>
      <w:proofErr w:type="spellEnd"/>
      <w:r>
        <w:t xml:space="preserve">) </w:t>
      </w:r>
      <w:r w:rsidR="00C048BE">
        <w:t>is repealed</w:t>
      </w:r>
      <w:r w:rsidR="00721268">
        <w:t>.</w:t>
      </w:r>
    </w:p>
    <w:p w:rsidR="00AE1082" w:rsidRDefault="005C164A" w:rsidP="00AE1082">
      <w:pPr>
        <w:tabs>
          <w:tab w:val="left" w:pos="1560"/>
        </w:tabs>
        <w:ind w:left="1557" w:hanging="564"/>
      </w:pPr>
      <w:r>
        <w:tab/>
      </w:r>
    </w:p>
    <w:sectPr w:rsidR="00AE1082" w:rsidSect="00353FD1">
      <w:footerReference w:type="default" r:id="rId13"/>
      <w:pgSz w:w="11906" w:h="16838" w:code="9"/>
      <w:pgMar w:top="1418" w:right="1134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16" w:rsidRDefault="00777016">
      <w:r>
        <w:separator/>
      </w:r>
    </w:p>
  </w:endnote>
  <w:endnote w:type="continuationSeparator" w:id="0">
    <w:p w:rsidR="00777016" w:rsidRDefault="0077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2D" w:rsidRDefault="001A7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16" w:rsidRDefault="00777016">
      <w:r>
        <w:separator/>
      </w:r>
    </w:p>
  </w:footnote>
  <w:footnote w:type="continuationSeparator" w:id="0">
    <w:p w:rsidR="00777016" w:rsidRDefault="0077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F"/>
    <w:rsid w:val="000126D5"/>
    <w:rsid w:val="0001450C"/>
    <w:rsid w:val="00032D55"/>
    <w:rsid w:val="00092755"/>
    <w:rsid w:val="000E38C2"/>
    <w:rsid w:val="00120A36"/>
    <w:rsid w:val="00134BD1"/>
    <w:rsid w:val="00142D43"/>
    <w:rsid w:val="00165F94"/>
    <w:rsid w:val="0019597A"/>
    <w:rsid w:val="001A648A"/>
    <w:rsid w:val="001A712D"/>
    <w:rsid w:val="001C2FA8"/>
    <w:rsid w:val="00213169"/>
    <w:rsid w:val="00217296"/>
    <w:rsid w:val="00261EFC"/>
    <w:rsid w:val="00280355"/>
    <w:rsid w:val="00290D86"/>
    <w:rsid w:val="002B2F05"/>
    <w:rsid w:val="002D58B1"/>
    <w:rsid w:val="002E6E74"/>
    <w:rsid w:val="00323300"/>
    <w:rsid w:val="00334606"/>
    <w:rsid w:val="00340319"/>
    <w:rsid w:val="00353FD1"/>
    <w:rsid w:val="003770B6"/>
    <w:rsid w:val="003F5BDA"/>
    <w:rsid w:val="0044203F"/>
    <w:rsid w:val="0044480D"/>
    <w:rsid w:val="004A6851"/>
    <w:rsid w:val="004B3817"/>
    <w:rsid w:val="004D7C33"/>
    <w:rsid w:val="0055366B"/>
    <w:rsid w:val="005C164A"/>
    <w:rsid w:val="005C1C28"/>
    <w:rsid w:val="005F24FF"/>
    <w:rsid w:val="00601FC9"/>
    <w:rsid w:val="0061640C"/>
    <w:rsid w:val="00682B8C"/>
    <w:rsid w:val="00682E4C"/>
    <w:rsid w:val="00690C71"/>
    <w:rsid w:val="006D1C65"/>
    <w:rsid w:val="006D5736"/>
    <w:rsid w:val="00710EB9"/>
    <w:rsid w:val="0072011E"/>
    <w:rsid w:val="00721268"/>
    <w:rsid w:val="00734316"/>
    <w:rsid w:val="007700E9"/>
    <w:rsid w:val="00771284"/>
    <w:rsid w:val="00777016"/>
    <w:rsid w:val="007977A4"/>
    <w:rsid w:val="007A10D3"/>
    <w:rsid w:val="007E20C7"/>
    <w:rsid w:val="00843436"/>
    <w:rsid w:val="0087387A"/>
    <w:rsid w:val="00876467"/>
    <w:rsid w:val="00886576"/>
    <w:rsid w:val="0092250E"/>
    <w:rsid w:val="00951C04"/>
    <w:rsid w:val="00956BDD"/>
    <w:rsid w:val="00977EF6"/>
    <w:rsid w:val="009A1FEA"/>
    <w:rsid w:val="009C3B55"/>
    <w:rsid w:val="009D5DEE"/>
    <w:rsid w:val="009F1874"/>
    <w:rsid w:val="00A334EF"/>
    <w:rsid w:val="00A41EA3"/>
    <w:rsid w:val="00A51CBD"/>
    <w:rsid w:val="00A6073A"/>
    <w:rsid w:val="00A84C91"/>
    <w:rsid w:val="00A86748"/>
    <w:rsid w:val="00A87392"/>
    <w:rsid w:val="00AB6E38"/>
    <w:rsid w:val="00AE1082"/>
    <w:rsid w:val="00AF4E62"/>
    <w:rsid w:val="00B004B0"/>
    <w:rsid w:val="00B7523C"/>
    <w:rsid w:val="00B7776A"/>
    <w:rsid w:val="00B77F93"/>
    <w:rsid w:val="00BD5092"/>
    <w:rsid w:val="00BE2EEB"/>
    <w:rsid w:val="00BE498B"/>
    <w:rsid w:val="00BF1F69"/>
    <w:rsid w:val="00C048BE"/>
    <w:rsid w:val="00C25328"/>
    <w:rsid w:val="00C310BE"/>
    <w:rsid w:val="00C331D1"/>
    <w:rsid w:val="00C4229E"/>
    <w:rsid w:val="00C611B4"/>
    <w:rsid w:val="00C749D9"/>
    <w:rsid w:val="00CB0D4A"/>
    <w:rsid w:val="00CB3C40"/>
    <w:rsid w:val="00CB4C36"/>
    <w:rsid w:val="00CC5FB9"/>
    <w:rsid w:val="00CC746B"/>
    <w:rsid w:val="00CD1DDC"/>
    <w:rsid w:val="00CE254C"/>
    <w:rsid w:val="00CE2A8C"/>
    <w:rsid w:val="00D00679"/>
    <w:rsid w:val="00D1091D"/>
    <w:rsid w:val="00D16FCF"/>
    <w:rsid w:val="00D50927"/>
    <w:rsid w:val="00D86B4D"/>
    <w:rsid w:val="00D97FC4"/>
    <w:rsid w:val="00DA07DD"/>
    <w:rsid w:val="00E53082"/>
    <w:rsid w:val="00E61B27"/>
    <w:rsid w:val="00E72549"/>
    <w:rsid w:val="00E93DCD"/>
    <w:rsid w:val="00EA30BD"/>
    <w:rsid w:val="00EA5D27"/>
    <w:rsid w:val="00EE76D3"/>
    <w:rsid w:val="00F14B4C"/>
    <w:rsid w:val="00F374C4"/>
    <w:rsid w:val="00F42EAF"/>
    <w:rsid w:val="00F63AAE"/>
    <w:rsid w:val="00F674CB"/>
    <w:rsid w:val="00FA4540"/>
    <w:rsid w:val="00FB742E"/>
    <w:rsid w:val="00FD637C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20F19B-DE17-4CD7-9374-EFC419BD1D0C" xsi:nil="true"/>
    <pdms_Reason xmlns="A420F19B-DE17-4CD7-9374-EFC419BD1D0C" xsi:nil="true"/>
    <pdms_AttachedBy xmlns="A420F19B-DE17-4CD7-9374-EFC419BD1D0C" xsi:nil="true"/>
    <pdms_SecurityClassification xmlns="A420F19B-DE17-4CD7-9374-EFC419BD1D0C" xsi:nil="true"/>
    <pdms_DocumentType xmlns="A420F19B-DE17-4CD7-9374-EFC419BD1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16BC729F63BB74CA922C4B01C79DAD3" ma:contentTypeVersion="" ma:contentTypeDescription="PDMS Documentation Content Type" ma:contentTypeScope="" ma:versionID="d4663e59d6dae8faf51eed2a6a4688b5">
  <xsd:schema xmlns:xsd="http://www.w3.org/2001/XMLSchema" xmlns:xs="http://www.w3.org/2001/XMLSchema" xmlns:p="http://schemas.microsoft.com/office/2006/metadata/properties" xmlns:ns2="A420F19B-DE17-4CD7-9374-EFC419BD1D0C" targetNamespace="http://schemas.microsoft.com/office/2006/metadata/properties" ma:root="true" ma:fieldsID="4f922fc0a46fda0fa92d1f55102008be" ns2:_="">
    <xsd:import namespace="A420F19B-DE17-4CD7-9374-EFC419BD1D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F19B-DE17-4CD7-9374-EFC419BD1D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4061-E3CD-49A4-B0A1-9AB88878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8C228-B8C3-47E7-80A4-0FF9F7EF9BAD}">
  <ds:schemaRefs>
    <ds:schemaRef ds:uri="http://schemas.microsoft.com/office/2006/metadata/properties"/>
    <ds:schemaRef ds:uri="http://schemas.microsoft.com/office/infopath/2007/PartnerControls"/>
    <ds:schemaRef ds:uri="A420F19B-DE17-4CD7-9374-EFC419BD1D0C"/>
  </ds:schemaRefs>
</ds:datastoreItem>
</file>

<file path=customXml/itemProps3.xml><?xml version="1.0" encoding="utf-8"?>
<ds:datastoreItem xmlns:ds="http://schemas.openxmlformats.org/officeDocument/2006/customXml" ds:itemID="{1672566F-12AF-4E09-AE43-77DF30583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F19B-DE17-4CD7-9374-EFC419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D69F7-B6C8-488E-8E92-E2C27400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8E01621A.dotm</Template>
  <TotalTime>1</TotalTime>
  <Pages>1</Pages>
  <Words>160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DEWR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DmeAuthor</dc:creator>
  <cp:lastModifiedBy>Jenny Wong</cp:lastModifiedBy>
  <cp:revision>3</cp:revision>
  <cp:lastPrinted>2016-03-17T21:50:00Z</cp:lastPrinted>
  <dcterms:created xsi:type="dcterms:W3CDTF">2016-03-20T21:54:00Z</dcterms:created>
  <dcterms:modified xsi:type="dcterms:W3CDTF">2016-03-31T02:38:00Z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0x010100266966F133664895A6EE3632470D45F50100A16BC729F63BB74CA922C4B01C79DAD3</vt:lpwstr>
  </property>
</Properties>
</file>