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3FF" w:rsidRPr="0053704F" w:rsidRDefault="007B03FF" w:rsidP="007B03FF">
      <w:pPr>
        <w:spacing w:line="240" w:lineRule="auto"/>
        <w:jc w:val="center"/>
        <w:rPr>
          <w:rFonts w:eastAsia="Times New Roman" w:cs="Times New Roman"/>
          <w:b/>
          <w:szCs w:val="20"/>
          <w:u w:val="single"/>
          <w:lang w:eastAsia="en-AU"/>
        </w:rPr>
      </w:pPr>
      <w:r w:rsidRPr="0053704F">
        <w:rPr>
          <w:rFonts w:eastAsia="Times New Roman" w:cs="Times New Roman"/>
          <w:b/>
          <w:szCs w:val="20"/>
          <w:u w:val="single"/>
          <w:lang w:eastAsia="en-AU"/>
        </w:rPr>
        <w:t>EXPLANATORY STATEMENT</w:t>
      </w:r>
    </w:p>
    <w:p w:rsidR="007B03FF" w:rsidRPr="0053704F" w:rsidRDefault="007B03FF" w:rsidP="007B03FF">
      <w:pPr>
        <w:spacing w:line="240" w:lineRule="auto"/>
        <w:rPr>
          <w:rFonts w:eastAsia="Times New Roman" w:cs="Times New Roman"/>
          <w:szCs w:val="20"/>
          <w:lang w:eastAsia="en-AU"/>
        </w:rPr>
      </w:pPr>
    </w:p>
    <w:p w:rsidR="007B03FF" w:rsidRDefault="007B03FF" w:rsidP="007B03FF">
      <w:pPr>
        <w:tabs>
          <w:tab w:val="left" w:pos="993"/>
        </w:tabs>
        <w:spacing w:line="240" w:lineRule="auto"/>
        <w:ind w:left="960" w:hanging="960"/>
        <w:rPr>
          <w:rFonts w:eastAsia="Times New Roman" w:cs="Times New Roman"/>
          <w:i/>
          <w:iCs/>
          <w:sz w:val="23"/>
          <w:szCs w:val="23"/>
          <w:lang w:eastAsia="en-AU"/>
        </w:rPr>
      </w:pPr>
    </w:p>
    <w:p w:rsidR="007B03FF" w:rsidRDefault="007B03FF" w:rsidP="007B03FF">
      <w:pPr>
        <w:tabs>
          <w:tab w:val="left" w:pos="993"/>
        </w:tabs>
        <w:spacing w:line="240" w:lineRule="auto"/>
        <w:ind w:left="960" w:hanging="960"/>
        <w:rPr>
          <w:rFonts w:eastAsia="Times New Roman" w:cs="Times New Roman"/>
          <w:i/>
          <w:iCs/>
          <w:sz w:val="23"/>
          <w:szCs w:val="23"/>
          <w:lang w:eastAsia="en-AU"/>
        </w:rPr>
      </w:pPr>
      <w:r>
        <w:rPr>
          <w:rFonts w:eastAsia="Times New Roman" w:cs="Times New Roman"/>
          <w:i/>
          <w:iCs/>
          <w:sz w:val="23"/>
          <w:szCs w:val="23"/>
          <w:lang w:eastAsia="en-AU"/>
        </w:rPr>
        <w:t>Country of Origin Food Labelling Information Standard 2016</w:t>
      </w:r>
    </w:p>
    <w:p w:rsidR="007B03FF" w:rsidRPr="0053704F" w:rsidRDefault="007B03FF" w:rsidP="007B03FF">
      <w:pPr>
        <w:tabs>
          <w:tab w:val="left" w:pos="993"/>
        </w:tabs>
        <w:spacing w:line="240" w:lineRule="auto"/>
        <w:ind w:left="960" w:hanging="960"/>
        <w:rPr>
          <w:rFonts w:eastAsia="Times New Roman" w:cs="Times New Roman"/>
          <w:i/>
          <w:iCs/>
          <w:sz w:val="23"/>
          <w:szCs w:val="23"/>
          <w:lang w:eastAsia="en-AU"/>
        </w:rPr>
      </w:pPr>
    </w:p>
    <w:p w:rsidR="007B03FF" w:rsidRPr="0053704F" w:rsidRDefault="007B03FF" w:rsidP="007B03FF">
      <w:pPr>
        <w:spacing w:line="240" w:lineRule="auto"/>
        <w:rPr>
          <w:rFonts w:eastAsia="Times New Roman" w:cs="Times New Roman"/>
          <w:b/>
          <w:szCs w:val="20"/>
          <w:lang w:eastAsia="en-AU"/>
        </w:rPr>
      </w:pPr>
      <w:r w:rsidRPr="0053704F">
        <w:rPr>
          <w:rFonts w:eastAsia="Times New Roman" w:cs="Times New Roman"/>
          <w:b/>
          <w:szCs w:val="20"/>
          <w:lang w:eastAsia="en-AU"/>
        </w:rPr>
        <w:t>Authority</w:t>
      </w:r>
    </w:p>
    <w:p w:rsidR="007B03FF" w:rsidRPr="0053704F" w:rsidRDefault="007B03FF" w:rsidP="007B03FF">
      <w:pPr>
        <w:spacing w:line="240" w:lineRule="auto"/>
        <w:rPr>
          <w:rFonts w:eastAsia="Times New Roman" w:cs="Times New Roman"/>
          <w:szCs w:val="20"/>
          <w:lang w:eastAsia="en-AU"/>
        </w:rPr>
      </w:pPr>
    </w:p>
    <w:p w:rsidR="007B03FF" w:rsidRDefault="007B03FF" w:rsidP="007B03FF">
      <w:pPr>
        <w:spacing w:line="240" w:lineRule="auto"/>
        <w:rPr>
          <w:rFonts w:eastAsia="Times New Roman" w:cs="Times New Roman"/>
          <w:szCs w:val="20"/>
          <w:lang w:eastAsia="en-AU"/>
        </w:rPr>
      </w:pPr>
      <w:r>
        <w:rPr>
          <w:rFonts w:eastAsia="Times New Roman" w:cs="Times New Roman"/>
          <w:szCs w:val="24"/>
          <w:lang w:eastAsia="en-AU"/>
        </w:rPr>
        <w:t xml:space="preserve">This </w:t>
      </w:r>
      <w:r w:rsidRPr="00C21409">
        <w:rPr>
          <w:rFonts w:eastAsia="Times New Roman" w:cs="Times New Roman"/>
          <w:i/>
          <w:szCs w:val="24"/>
          <w:lang w:eastAsia="en-AU"/>
        </w:rPr>
        <w:t>Country of Origin Food Labelling Information Standard 2016</w:t>
      </w:r>
      <w:r w:rsidRPr="008B4FAA">
        <w:rPr>
          <w:rFonts w:eastAsia="Times New Roman" w:cs="Times New Roman"/>
          <w:szCs w:val="24"/>
          <w:lang w:eastAsia="en-AU"/>
        </w:rPr>
        <w:t xml:space="preserve"> </w:t>
      </w:r>
      <w:r>
        <w:rPr>
          <w:rFonts w:eastAsia="Times New Roman" w:cs="Times New Roman"/>
          <w:szCs w:val="24"/>
          <w:lang w:eastAsia="en-AU"/>
        </w:rPr>
        <w:t xml:space="preserve">(the Information Standard) is </w:t>
      </w:r>
      <w:r>
        <w:rPr>
          <w:rFonts w:eastAsia="Times New Roman" w:cs="Times New Roman"/>
          <w:szCs w:val="20"/>
          <w:lang w:eastAsia="en-AU"/>
        </w:rPr>
        <w:t>made under section 134 of the Australian Consumer Law (ACL).</w:t>
      </w:r>
    </w:p>
    <w:p w:rsidR="007B03FF" w:rsidRPr="00057131" w:rsidRDefault="007B03FF" w:rsidP="007B03FF">
      <w:pPr>
        <w:spacing w:line="240" w:lineRule="auto"/>
        <w:rPr>
          <w:rFonts w:eastAsia="Times New Roman" w:cs="Times New Roman"/>
          <w:szCs w:val="20"/>
          <w:lang w:eastAsia="en-AU"/>
        </w:rPr>
      </w:pPr>
    </w:p>
    <w:p w:rsidR="007B03FF" w:rsidRPr="0053704F" w:rsidRDefault="007B03FF" w:rsidP="007B03FF">
      <w:pPr>
        <w:spacing w:line="240" w:lineRule="auto"/>
        <w:rPr>
          <w:rFonts w:eastAsia="Times New Roman" w:cs="Times New Roman"/>
          <w:b/>
          <w:szCs w:val="20"/>
          <w:lang w:eastAsia="en-AU"/>
        </w:rPr>
      </w:pPr>
      <w:r w:rsidRPr="0053704F">
        <w:rPr>
          <w:rFonts w:eastAsia="Times New Roman" w:cs="Times New Roman"/>
          <w:b/>
          <w:szCs w:val="20"/>
          <w:lang w:eastAsia="en-AU"/>
        </w:rPr>
        <w:t>Background</w:t>
      </w:r>
    </w:p>
    <w:p w:rsidR="007B03FF" w:rsidRPr="0053704F" w:rsidRDefault="007B03FF" w:rsidP="007B03FF">
      <w:pPr>
        <w:spacing w:line="240" w:lineRule="auto"/>
        <w:rPr>
          <w:rFonts w:eastAsia="Times New Roman" w:cs="Times New Roman"/>
          <w:szCs w:val="20"/>
          <w:lang w:eastAsia="en-AU"/>
        </w:rPr>
      </w:pPr>
    </w:p>
    <w:p w:rsidR="007B03FF" w:rsidRDefault="007B03FF" w:rsidP="007B03FF">
      <w:pPr>
        <w:spacing w:line="240" w:lineRule="auto"/>
        <w:rPr>
          <w:rFonts w:cs="Times New Roman"/>
          <w:szCs w:val="24"/>
        </w:rPr>
      </w:pPr>
      <w:r w:rsidRPr="00C21409">
        <w:rPr>
          <w:rFonts w:cs="Times New Roman"/>
          <w:szCs w:val="24"/>
        </w:rPr>
        <w:t>Consumers have been confused about country of origin</w:t>
      </w:r>
      <w:r>
        <w:rPr>
          <w:rFonts w:cs="Times New Roman"/>
          <w:szCs w:val="24"/>
        </w:rPr>
        <w:t xml:space="preserve"> food</w:t>
      </w:r>
      <w:r w:rsidRPr="00C21409">
        <w:rPr>
          <w:rFonts w:cs="Times New Roman"/>
          <w:szCs w:val="24"/>
        </w:rPr>
        <w:t xml:space="preserve"> labelling for a long time</w:t>
      </w:r>
      <w:r>
        <w:rPr>
          <w:rFonts w:cs="Times New Roman"/>
          <w:szCs w:val="24"/>
        </w:rPr>
        <w:t>. They</w:t>
      </w:r>
      <w:r w:rsidRPr="00C21409">
        <w:rPr>
          <w:rFonts w:cs="Times New Roman"/>
          <w:szCs w:val="24"/>
        </w:rPr>
        <w:t xml:space="preserve"> have been calling for changes to simplify </w:t>
      </w:r>
      <w:r>
        <w:rPr>
          <w:rFonts w:cs="Times New Roman"/>
          <w:szCs w:val="24"/>
        </w:rPr>
        <w:t>origin claims on foods</w:t>
      </w:r>
      <w:r w:rsidRPr="00C21409">
        <w:rPr>
          <w:rFonts w:cs="Times New Roman"/>
          <w:szCs w:val="24"/>
        </w:rPr>
        <w:t xml:space="preserve"> and</w:t>
      </w:r>
      <w:r>
        <w:rPr>
          <w:rFonts w:cs="Times New Roman"/>
          <w:szCs w:val="24"/>
        </w:rPr>
        <w:t xml:space="preserve"> to</w:t>
      </w:r>
      <w:r w:rsidRPr="00C21409">
        <w:rPr>
          <w:rFonts w:cs="Times New Roman"/>
          <w:szCs w:val="24"/>
        </w:rPr>
        <w:t xml:space="preserve"> make them clearer</w:t>
      </w:r>
      <w:r>
        <w:rPr>
          <w:rFonts w:cs="Times New Roman"/>
          <w:szCs w:val="24"/>
        </w:rPr>
        <w:t>,</w:t>
      </w:r>
      <w:r w:rsidRPr="00C21409">
        <w:rPr>
          <w:rFonts w:cs="Times New Roman"/>
          <w:szCs w:val="24"/>
        </w:rPr>
        <w:t xml:space="preserve"> more meaningful</w:t>
      </w:r>
      <w:r>
        <w:rPr>
          <w:rFonts w:cs="Times New Roman"/>
          <w:szCs w:val="24"/>
        </w:rPr>
        <w:t xml:space="preserve"> and easier to find.</w:t>
      </w:r>
      <w:r w:rsidRPr="00C21409">
        <w:rPr>
          <w:rFonts w:cs="Times New Roman"/>
          <w:szCs w:val="24"/>
        </w:rPr>
        <w:t xml:space="preserve"> Businesses</w:t>
      </w:r>
      <w:r>
        <w:rPr>
          <w:rFonts w:cs="Times New Roman"/>
          <w:szCs w:val="24"/>
        </w:rPr>
        <w:t xml:space="preserve">, though </w:t>
      </w:r>
      <w:r w:rsidRPr="00C21409">
        <w:rPr>
          <w:rFonts w:cs="Times New Roman"/>
          <w:szCs w:val="24"/>
        </w:rPr>
        <w:t>recognis</w:t>
      </w:r>
      <w:r>
        <w:rPr>
          <w:rFonts w:cs="Times New Roman"/>
          <w:szCs w:val="24"/>
        </w:rPr>
        <w:t>ing</w:t>
      </w:r>
      <w:r w:rsidRPr="00C21409">
        <w:rPr>
          <w:rFonts w:cs="Times New Roman"/>
          <w:szCs w:val="24"/>
        </w:rPr>
        <w:t xml:space="preserve"> the value of country of origin labelling, </w:t>
      </w:r>
      <w:r>
        <w:rPr>
          <w:rFonts w:cs="Times New Roman"/>
          <w:szCs w:val="24"/>
        </w:rPr>
        <w:t xml:space="preserve">have </w:t>
      </w:r>
      <w:r w:rsidRPr="00C21409">
        <w:rPr>
          <w:rFonts w:cs="Times New Roman"/>
          <w:szCs w:val="24"/>
        </w:rPr>
        <w:t>often struggle</w:t>
      </w:r>
      <w:r>
        <w:rPr>
          <w:rFonts w:cs="Times New Roman"/>
          <w:szCs w:val="24"/>
        </w:rPr>
        <w:t>d</w:t>
      </w:r>
      <w:r w:rsidRPr="00C21409">
        <w:rPr>
          <w:rFonts w:cs="Times New Roman"/>
          <w:szCs w:val="24"/>
        </w:rPr>
        <w:t xml:space="preserve"> to understand labelling requirements</w:t>
      </w:r>
      <w:r>
        <w:rPr>
          <w:rFonts w:cs="Times New Roman"/>
          <w:szCs w:val="24"/>
        </w:rPr>
        <w:t xml:space="preserve"> or to meet consumer expectations</w:t>
      </w:r>
      <w:r w:rsidRPr="00C21409">
        <w:rPr>
          <w:rFonts w:cs="Times New Roman"/>
          <w:szCs w:val="24"/>
        </w:rPr>
        <w:t xml:space="preserve">. </w:t>
      </w:r>
      <w:r>
        <w:rPr>
          <w:rFonts w:cs="Times New Roman"/>
          <w:szCs w:val="24"/>
        </w:rPr>
        <w:t>P</w:t>
      </w:r>
      <w:r w:rsidRPr="007B11AC">
        <w:rPr>
          <w:rFonts w:cs="Times New Roman"/>
          <w:szCs w:val="24"/>
        </w:rPr>
        <w:t xml:space="preserve">ublic concern has </w:t>
      </w:r>
      <w:r w:rsidRPr="004975A3">
        <w:rPr>
          <w:rFonts w:cs="Times New Roman"/>
          <w:szCs w:val="24"/>
        </w:rPr>
        <w:t xml:space="preserve">resulted in numerous </w:t>
      </w:r>
      <w:r w:rsidRPr="004975A3">
        <w:rPr>
          <w:rFonts w:eastAsia="Times New Roman" w:cs="Times New Roman"/>
          <w:szCs w:val="24"/>
          <w:lang w:eastAsia="en-AU"/>
        </w:rPr>
        <w:t>inquiries</w:t>
      </w:r>
      <w:r w:rsidRPr="004975A3">
        <w:rPr>
          <w:rFonts w:cs="Times New Roman"/>
          <w:szCs w:val="24"/>
        </w:rPr>
        <w:t>, reports</w:t>
      </w:r>
      <w:r w:rsidRPr="007B11AC">
        <w:rPr>
          <w:rFonts w:cs="Times New Roman"/>
          <w:szCs w:val="24"/>
        </w:rPr>
        <w:t xml:space="preserve"> and proposals on </w:t>
      </w:r>
      <w:r>
        <w:rPr>
          <w:rFonts w:cs="Times New Roman"/>
          <w:szCs w:val="24"/>
        </w:rPr>
        <w:t>this</w:t>
      </w:r>
      <w:r w:rsidRPr="007B11AC">
        <w:rPr>
          <w:rFonts w:cs="Times New Roman"/>
          <w:szCs w:val="24"/>
        </w:rPr>
        <w:t xml:space="preserve"> matter over </w:t>
      </w:r>
      <w:r>
        <w:rPr>
          <w:rFonts w:cs="Times New Roman"/>
          <w:szCs w:val="24"/>
        </w:rPr>
        <w:t>several</w:t>
      </w:r>
      <w:r w:rsidRPr="007B11AC">
        <w:rPr>
          <w:rFonts w:cs="Times New Roman"/>
          <w:szCs w:val="24"/>
        </w:rPr>
        <w:t xml:space="preserve"> decades</w:t>
      </w:r>
      <w:r>
        <w:rPr>
          <w:rFonts w:cs="Times New Roman"/>
          <w:szCs w:val="24"/>
        </w:rPr>
        <w:t>, but few regulatory changes have been made.</w:t>
      </w:r>
    </w:p>
    <w:p w:rsidR="007B03FF" w:rsidRDefault="007B03FF" w:rsidP="007B03FF">
      <w:pPr>
        <w:spacing w:line="240" w:lineRule="auto"/>
        <w:rPr>
          <w:rFonts w:cs="Times New Roman"/>
          <w:szCs w:val="24"/>
        </w:rPr>
      </w:pPr>
    </w:p>
    <w:p w:rsidR="007B03FF" w:rsidRDefault="007B03FF" w:rsidP="007B03FF">
      <w:pPr>
        <w:spacing w:line="240" w:lineRule="auto"/>
        <w:rPr>
          <w:rFonts w:cs="Times New Roman"/>
          <w:szCs w:val="24"/>
        </w:rPr>
      </w:pPr>
      <w:r>
        <w:rPr>
          <w:rFonts w:cs="Times New Roman"/>
          <w:szCs w:val="24"/>
        </w:rPr>
        <w:t>This Information Standard is part of a suite of regulatory changes aimed at addressing this consumer dissatisfaction with the current country of origin labelling framework. It builds on consumer research, stakeholder consultations and an analysis of regulatory options and their costs and benefits.</w:t>
      </w:r>
    </w:p>
    <w:p w:rsidR="007B03FF" w:rsidRDefault="007B03FF" w:rsidP="007B03FF">
      <w:pPr>
        <w:spacing w:line="240" w:lineRule="auto"/>
        <w:rPr>
          <w:rFonts w:cs="Times New Roman"/>
          <w:szCs w:val="24"/>
        </w:rPr>
      </w:pPr>
    </w:p>
    <w:p w:rsidR="007B03FF" w:rsidRPr="00951F43" w:rsidRDefault="007B03FF" w:rsidP="007B03FF">
      <w:pPr>
        <w:spacing w:line="240" w:lineRule="auto"/>
        <w:rPr>
          <w:rFonts w:eastAsia="Times New Roman" w:cs="Times New Roman"/>
          <w:b/>
          <w:szCs w:val="24"/>
          <w:lang w:eastAsia="en-AU"/>
        </w:rPr>
      </w:pPr>
      <w:r w:rsidRPr="00951F43">
        <w:rPr>
          <w:rFonts w:eastAsia="Times New Roman" w:cs="Times New Roman"/>
          <w:b/>
          <w:szCs w:val="24"/>
          <w:lang w:eastAsia="en-AU"/>
        </w:rPr>
        <w:t>Purpose and operation</w:t>
      </w:r>
    </w:p>
    <w:p w:rsidR="007B03FF" w:rsidRPr="00A81A71" w:rsidRDefault="007B03FF" w:rsidP="007B03FF">
      <w:pPr>
        <w:spacing w:line="240" w:lineRule="auto"/>
        <w:rPr>
          <w:rFonts w:eastAsia="Times New Roman" w:cs="Times New Roman"/>
          <w:b/>
          <w:szCs w:val="24"/>
          <w:lang w:eastAsia="en-AU"/>
        </w:rPr>
      </w:pPr>
    </w:p>
    <w:p w:rsidR="007B03FF" w:rsidRDefault="007B03FF" w:rsidP="007B03FF">
      <w:pPr>
        <w:spacing w:line="240" w:lineRule="auto"/>
        <w:rPr>
          <w:rFonts w:eastAsia="Times New Roman" w:cs="Times New Roman"/>
          <w:szCs w:val="24"/>
          <w:lang w:eastAsia="en-AU"/>
        </w:rPr>
      </w:pPr>
      <w:r w:rsidRPr="00A81A71">
        <w:rPr>
          <w:rFonts w:eastAsia="Times New Roman" w:cs="Times New Roman"/>
          <w:szCs w:val="24"/>
          <w:lang w:eastAsia="en-AU"/>
        </w:rPr>
        <w:t>The purpose of</w:t>
      </w:r>
      <w:r w:rsidRPr="00461B9C">
        <w:rPr>
          <w:rFonts w:eastAsia="Times New Roman" w:cs="Times New Roman"/>
          <w:szCs w:val="24"/>
          <w:lang w:eastAsia="en-AU"/>
        </w:rPr>
        <w:t xml:space="preserve"> th</w:t>
      </w:r>
      <w:r>
        <w:rPr>
          <w:rFonts w:eastAsia="Times New Roman" w:cs="Times New Roman"/>
          <w:szCs w:val="24"/>
          <w:lang w:eastAsia="en-AU"/>
        </w:rPr>
        <w:t xml:space="preserve">is Information Standard </w:t>
      </w:r>
      <w:r w:rsidRPr="008B4FAA">
        <w:rPr>
          <w:rFonts w:eastAsia="Times New Roman" w:cs="Times New Roman"/>
          <w:szCs w:val="24"/>
          <w:lang w:eastAsia="en-AU"/>
        </w:rPr>
        <w:t xml:space="preserve">is to </w:t>
      </w:r>
      <w:r>
        <w:rPr>
          <w:rFonts w:eastAsia="Times New Roman" w:cs="Times New Roman"/>
          <w:szCs w:val="24"/>
          <w:lang w:eastAsia="en-AU"/>
        </w:rPr>
        <w:t xml:space="preserve">provide clearer, more consistent, more informative and easier to find </w:t>
      </w:r>
      <w:r w:rsidRPr="00F3216F">
        <w:rPr>
          <w:rFonts w:eastAsia="Times New Roman" w:cs="Times New Roman"/>
          <w:szCs w:val="24"/>
          <w:lang w:eastAsia="en-AU"/>
        </w:rPr>
        <w:t>country of origin labels</w:t>
      </w:r>
      <w:r>
        <w:rPr>
          <w:rFonts w:eastAsia="Times New Roman" w:cs="Times New Roman"/>
          <w:szCs w:val="24"/>
          <w:lang w:eastAsia="en-AU"/>
        </w:rPr>
        <w:t xml:space="preserve"> for food—so that</w:t>
      </w:r>
      <w:r w:rsidRPr="00F3216F">
        <w:rPr>
          <w:rFonts w:eastAsia="Times New Roman" w:cs="Times New Roman"/>
          <w:szCs w:val="24"/>
          <w:lang w:eastAsia="en-AU"/>
        </w:rPr>
        <w:t xml:space="preserve"> consumers </w:t>
      </w:r>
      <w:r>
        <w:rPr>
          <w:rFonts w:eastAsia="Times New Roman" w:cs="Times New Roman"/>
          <w:szCs w:val="24"/>
          <w:lang w:eastAsia="en-AU"/>
        </w:rPr>
        <w:t>can</w:t>
      </w:r>
      <w:r w:rsidRPr="00F3216F">
        <w:rPr>
          <w:rFonts w:eastAsia="Times New Roman" w:cs="Times New Roman"/>
          <w:szCs w:val="24"/>
          <w:lang w:eastAsia="en-AU"/>
        </w:rPr>
        <w:t xml:space="preserve"> make more informed </w:t>
      </w:r>
      <w:r>
        <w:rPr>
          <w:rFonts w:eastAsia="Times New Roman" w:cs="Times New Roman"/>
          <w:szCs w:val="24"/>
          <w:lang w:eastAsia="en-AU"/>
        </w:rPr>
        <w:t xml:space="preserve">choices about the food they buy, </w:t>
      </w:r>
      <w:r w:rsidRPr="00F3216F">
        <w:rPr>
          <w:rFonts w:eastAsia="Times New Roman" w:cs="Times New Roman"/>
          <w:szCs w:val="24"/>
          <w:lang w:eastAsia="en-AU"/>
        </w:rPr>
        <w:t>in line with their personal preferences.</w:t>
      </w:r>
      <w:r>
        <w:rPr>
          <w:rFonts w:eastAsia="Times New Roman" w:cs="Times New Roman"/>
          <w:szCs w:val="24"/>
          <w:lang w:eastAsia="en-AU"/>
        </w:rPr>
        <w:t xml:space="preserve"> This Information Standard also aims to provide</w:t>
      </w:r>
      <w:r w:rsidRPr="00264F96">
        <w:rPr>
          <w:rFonts w:eastAsia="Times New Roman" w:cs="Times New Roman"/>
          <w:szCs w:val="24"/>
          <w:lang w:eastAsia="en-AU"/>
        </w:rPr>
        <w:t xml:space="preserve"> businesses with greater certainty and clarity about the claims they can mak</w:t>
      </w:r>
      <w:r>
        <w:rPr>
          <w:rFonts w:eastAsia="Times New Roman" w:cs="Times New Roman"/>
          <w:szCs w:val="24"/>
          <w:lang w:eastAsia="en-AU"/>
        </w:rPr>
        <w:t xml:space="preserve">e about the country of origin of the food they supply, and to do so </w:t>
      </w:r>
      <w:r w:rsidRPr="00264F96">
        <w:rPr>
          <w:rFonts w:eastAsia="Times New Roman" w:cs="Times New Roman"/>
          <w:szCs w:val="24"/>
          <w:lang w:eastAsia="en-AU"/>
        </w:rPr>
        <w:t>without imposing excessive cost</w:t>
      </w:r>
      <w:r>
        <w:rPr>
          <w:rFonts w:eastAsia="Times New Roman" w:cs="Times New Roman"/>
          <w:szCs w:val="24"/>
          <w:lang w:eastAsia="en-AU"/>
        </w:rPr>
        <w:t>s</w:t>
      </w:r>
      <w:r w:rsidRPr="00264F96">
        <w:rPr>
          <w:rFonts w:eastAsia="Times New Roman" w:cs="Times New Roman"/>
          <w:szCs w:val="24"/>
          <w:lang w:eastAsia="en-AU"/>
        </w:rPr>
        <w:t xml:space="preserve"> on </w:t>
      </w:r>
      <w:r>
        <w:rPr>
          <w:rFonts w:eastAsia="Times New Roman" w:cs="Times New Roman"/>
          <w:szCs w:val="24"/>
          <w:lang w:eastAsia="en-AU"/>
        </w:rPr>
        <w:t>those businesses.</w:t>
      </w:r>
    </w:p>
    <w:p w:rsidR="007B03FF" w:rsidRDefault="007B03FF" w:rsidP="007B03FF">
      <w:pPr>
        <w:spacing w:line="240" w:lineRule="auto"/>
        <w:rPr>
          <w:rFonts w:eastAsia="Times New Roman" w:cs="Times New Roman"/>
          <w:szCs w:val="24"/>
          <w:lang w:eastAsia="en-AU"/>
        </w:rPr>
      </w:pPr>
    </w:p>
    <w:p w:rsidR="007B03FF" w:rsidRDefault="007B03FF" w:rsidP="007B03FF">
      <w:pPr>
        <w:spacing w:line="240" w:lineRule="auto"/>
        <w:rPr>
          <w:rFonts w:cs="Times New Roman"/>
          <w:szCs w:val="24"/>
        </w:rPr>
      </w:pPr>
      <w:r w:rsidRPr="00F3216F">
        <w:rPr>
          <w:rFonts w:eastAsia="Times New Roman" w:cs="Times New Roman"/>
          <w:szCs w:val="24"/>
          <w:lang w:eastAsia="en-AU"/>
        </w:rPr>
        <w:t xml:space="preserve">The </w:t>
      </w:r>
      <w:r>
        <w:rPr>
          <w:rFonts w:eastAsia="Times New Roman" w:cs="Times New Roman"/>
          <w:szCs w:val="24"/>
          <w:lang w:eastAsia="en-AU"/>
        </w:rPr>
        <w:t xml:space="preserve">revised </w:t>
      </w:r>
      <w:r>
        <w:rPr>
          <w:rFonts w:cs="Times New Roman"/>
          <w:szCs w:val="24"/>
        </w:rPr>
        <w:t>country of origin labelling framework</w:t>
      </w:r>
      <w:r w:rsidRPr="00F3216F">
        <w:rPr>
          <w:rFonts w:eastAsia="Times New Roman" w:cs="Times New Roman"/>
          <w:szCs w:val="24"/>
          <w:lang w:eastAsia="en-AU"/>
        </w:rPr>
        <w:t xml:space="preserve"> will see the continuation of mandatory country of origin labelling for most food offere</w:t>
      </w:r>
      <w:r>
        <w:rPr>
          <w:rFonts w:eastAsia="Times New Roman" w:cs="Times New Roman"/>
          <w:szCs w:val="24"/>
          <w:lang w:eastAsia="en-AU"/>
        </w:rPr>
        <w:t xml:space="preserve">d for retail sale in Australia, as is currently applied through the Australia New Zealand Food Standards Code (Food Standards Code). Current exemptions to mandatory country of origin food labelling in the Food Standards Code will generally still apply. For example, the Information Standard does not require country of origin labelling for </w:t>
      </w:r>
      <w:r w:rsidRPr="00C21409">
        <w:rPr>
          <w:rFonts w:cs="Times New Roman"/>
          <w:szCs w:val="24"/>
        </w:rPr>
        <w:t>food sold in places like restaurants, cafes, take-</w:t>
      </w:r>
      <w:proofErr w:type="spellStart"/>
      <w:r w:rsidRPr="00C21409">
        <w:rPr>
          <w:rFonts w:cs="Times New Roman"/>
          <w:szCs w:val="24"/>
        </w:rPr>
        <w:t>away</w:t>
      </w:r>
      <w:r>
        <w:rPr>
          <w:rFonts w:cs="Times New Roman"/>
          <w:szCs w:val="24"/>
        </w:rPr>
        <w:t>s</w:t>
      </w:r>
      <w:proofErr w:type="spellEnd"/>
      <w:r w:rsidRPr="00C21409">
        <w:rPr>
          <w:rFonts w:cs="Times New Roman"/>
          <w:szCs w:val="24"/>
        </w:rPr>
        <w:t xml:space="preserve"> or schools</w:t>
      </w:r>
      <w:r>
        <w:rPr>
          <w:rFonts w:cs="Times New Roman"/>
          <w:szCs w:val="24"/>
        </w:rPr>
        <w:t>.</w:t>
      </w:r>
    </w:p>
    <w:p w:rsidR="007B03FF" w:rsidRDefault="007B03FF" w:rsidP="007B03FF">
      <w:pPr>
        <w:spacing w:line="240" w:lineRule="auto"/>
        <w:rPr>
          <w:rFonts w:eastAsia="Times New Roman" w:cs="Times New Roman"/>
          <w:szCs w:val="24"/>
          <w:lang w:eastAsia="en-AU"/>
        </w:rPr>
      </w:pPr>
    </w:p>
    <w:p w:rsidR="007B03FF" w:rsidRPr="008F07C4" w:rsidRDefault="007B03FF" w:rsidP="007B03FF">
      <w:pPr>
        <w:spacing w:line="240" w:lineRule="auto"/>
        <w:rPr>
          <w:rFonts w:eastAsia="Times New Roman" w:cs="Times New Roman"/>
          <w:szCs w:val="24"/>
          <w:lang w:eastAsia="en-AU"/>
        </w:rPr>
      </w:pPr>
      <w:r w:rsidRPr="008F07C4">
        <w:rPr>
          <w:rFonts w:eastAsia="Times New Roman" w:cs="Times New Roman"/>
          <w:szCs w:val="24"/>
          <w:lang w:eastAsia="en-AU"/>
        </w:rPr>
        <w:t>There are different labelling requirements de</w:t>
      </w:r>
      <w:r>
        <w:rPr>
          <w:rFonts w:eastAsia="Times New Roman" w:cs="Times New Roman"/>
          <w:szCs w:val="24"/>
          <w:lang w:eastAsia="en-AU"/>
        </w:rPr>
        <w:t>pending on whether the food is classified as priority or non-priority for the purposes of country of origin labelling, and whether it is:</w:t>
      </w:r>
    </w:p>
    <w:p w:rsidR="007B03FF" w:rsidRPr="00181F85" w:rsidRDefault="007B03FF" w:rsidP="007B03FF">
      <w:pPr>
        <w:pStyle w:val="ListParagraph"/>
        <w:numPr>
          <w:ilvl w:val="0"/>
          <w:numId w:val="5"/>
        </w:numPr>
        <w:spacing w:line="240" w:lineRule="auto"/>
        <w:rPr>
          <w:rFonts w:eastAsia="Times New Roman"/>
          <w:szCs w:val="24"/>
          <w:lang w:eastAsia="en-AU"/>
        </w:rPr>
      </w:pPr>
      <w:r w:rsidRPr="00181F85">
        <w:rPr>
          <w:rFonts w:eastAsia="Times New Roman"/>
          <w:szCs w:val="24"/>
          <w:lang w:eastAsia="en-AU"/>
        </w:rPr>
        <w:t>grown, produced or made in Australia</w:t>
      </w:r>
    </w:p>
    <w:p w:rsidR="007B03FF" w:rsidRPr="00181F85" w:rsidRDefault="007B03FF" w:rsidP="007B03FF">
      <w:pPr>
        <w:pStyle w:val="ListParagraph"/>
        <w:numPr>
          <w:ilvl w:val="0"/>
          <w:numId w:val="5"/>
        </w:numPr>
        <w:spacing w:line="240" w:lineRule="auto"/>
        <w:rPr>
          <w:rFonts w:eastAsia="Times New Roman"/>
          <w:szCs w:val="24"/>
          <w:lang w:eastAsia="en-AU"/>
        </w:rPr>
      </w:pPr>
      <w:r w:rsidRPr="00181F85">
        <w:rPr>
          <w:rFonts w:eastAsia="Times New Roman"/>
          <w:szCs w:val="24"/>
          <w:lang w:eastAsia="en-AU"/>
        </w:rPr>
        <w:t>packaged in Australia</w:t>
      </w:r>
    </w:p>
    <w:p w:rsidR="007B03FF" w:rsidRPr="00181F85" w:rsidRDefault="007B03FF" w:rsidP="007B03FF">
      <w:pPr>
        <w:pStyle w:val="ListParagraph"/>
        <w:numPr>
          <w:ilvl w:val="0"/>
          <w:numId w:val="5"/>
        </w:numPr>
        <w:spacing w:line="240" w:lineRule="auto"/>
        <w:rPr>
          <w:rFonts w:eastAsia="Times New Roman"/>
          <w:szCs w:val="24"/>
          <w:lang w:eastAsia="en-AU"/>
        </w:rPr>
      </w:pPr>
      <w:r w:rsidRPr="00181F85">
        <w:rPr>
          <w:rFonts w:eastAsia="Times New Roman"/>
          <w:szCs w:val="24"/>
          <w:lang w:eastAsia="en-AU"/>
        </w:rPr>
        <w:t>grown, produced or made in another country</w:t>
      </w:r>
    </w:p>
    <w:p w:rsidR="007B03FF" w:rsidRPr="00181F85" w:rsidRDefault="007B03FF" w:rsidP="007B03FF">
      <w:pPr>
        <w:pStyle w:val="ListParagraph"/>
        <w:numPr>
          <w:ilvl w:val="0"/>
          <w:numId w:val="5"/>
        </w:numPr>
        <w:spacing w:line="240" w:lineRule="auto"/>
        <w:rPr>
          <w:rFonts w:eastAsia="Times New Roman"/>
          <w:szCs w:val="24"/>
          <w:lang w:eastAsia="en-AU"/>
        </w:rPr>
      </w:pPr>
      <w:proofErr w:type="gramStart"/>
      <w:r w:rsidRPr="00181F85">
        <w:rPr>
          <w:rFonts w:eastAsia="Times New Roman"/>
          <w:szCs w:val="24"/>
          <w:lang w:eastAsia="en-AU"/>
        </w:rPr>
        <w:t>packaged</w:t>
      </w:r>
      <w:proofErr w:type="gramEnd"/>
      <w:r w:rsidRPr="00181F85">
        <w:rPr>
          <w:rFonts w:eastAsia="Times New Roman"/>
          <w:szCs w:val="24"/>
          <w:lang w:eastAsia="en-AU"/>
        </w:rPr>
        <w:t xml:space="preserve"> in another country.</w:t>
      </w:r>
    </w:p>
    <w:p w:rsidR="007B03FF" w:rsidRDefault="007B03FF" w:rsidP="007B03FF">
      <w:pPr>
        <w:spacing w:line="240" w:lineRule="auto"/>
        <w:rPr>
          <w:rFonts w:eastAsia="Times New Roman"/>
          <w:szCs w:val="24"/>
          <w:lang w:eastAsia="en-AU"/>
        </w:rPr>
      </w:pPr>
    </w:p>
    <w:p w:rsidR="007B03FF" w:rsidRPr="004A1916" w:rsidRDefault="007B03FF" w:rsidP="007B03FF">
      <w:pPr>
        <w:spacing w:line="240" w:lineRule="auto"/>
        <w:rPr>
          <w:rFonts w:eastAsia="Times New Roman" w:cs="Times New Roman"/>
          <w:i/>
          <w:szCs w:val="24"/>
          <w:lang w:eastAsia="en-AU"/>
        </w:rPr>
      </w:pPr>
      <w:r w:rsidRPr="004A1916">
        <w:rPr>
          <w:rFonts w:eastAsia="Times New Roman" w:cs="Times New Roman"/>
          <w:i/>
          <w:szCs w:val="24"/>
          <w:lang w:eastAsia="en-AU"/>
        </w:rPr>
        <w:t>Placement of labels</w:t>
      </w:r>
    </w:p>
    <w:p w:rsidR="007B03FF" w:rsidRDefault="007B03FF" w:rsidP="007B03FF">
      <w:pPr>
        <w:spacing w:line="240" w:lineRule="auto"/>
        <w:rPr>
          <w:rFonts w:eastAsia="Times New Roman" w:cs="Times New Roman"/>
          <w:szCs w:val="24"/>
          <w:lang w:eastAsia="en-AU"/>
        </w:rPr>
      </w:pPr>
    </w:p>
    <w:p w:rsidR="007B03FF" w:rsidRDefault="007B03FF" w:rsidP="007B03FF">
      <w:pPr>
        <w:spacing w:line="240" w:lineRule="auto"/>
        <w:rPr>
          <w:rFonts w:eastAsia="Times New Roman" w:cs="Times New Roman"/>
          <w:szCs w:val="24"/>
          <w:lang w:eastAsia="en-AU"/>
        </w:rPr>
      </w:pPr>
      <w:r>
        <w:rPr>
          <w:rFonts w:eastAsia="Times New Roman" w:cs="Times New Roman"/>
          <w:szCs w:val="24"/>
          <w:lang w:eastAsia="en-AU"/>
        </w:rPr>
        <w:t>Reflecting current provisions in the Food Standards Code, this Information Standard also imposes different requirements on the placement of country of origin statements and marks for packaged foods, unpackaged foods, and fresh fruit and vegetables in transparent packaging.</w:t>
      </w:r>
    </w:p>
    <w:p w:rsidR="007B03FF" w:rsidRDefault="007B03FF" w:rsidP="007B03FF">
      <w:pPr>
        <w:spacing w:line="240" w:lineRule="auto"/>
        <w:rPr>
          <w:rFonts w:eastAsia="Times New Roman" w:cs="Times New Roman"/>
          <w:szCs w:val="24"/>
          <w:lang w:eastAsia="en-AU"/>
        </w:rPr>
      </w:pPr>
    </w:p>
    <w:p w:rsidR="007B03FF" w:rsidRDefault="007B03FF" w:rsidP="007B03FF">
      <w:pPr>
        <w:spacing w:line="240" w:lineRule="auto"/>
        <w:rPr>
          <w:rFonts w:eastAsia="Times New Roman" w:cs="Times New Roman"/>
          <w:szCs w:val="24"/>
          <w:lang w:eastAsia="en-AU"/>
        </w:rPr>
      </w:pPr>
      <w:r>
        <w:rPr>
          <w:rFonts w:eastAsia="Times New Roman" w:cs="Times New Roman"/>
          <w:szCs w:val="24"/>
          <w:lang w:eastAsia="en-AU"/>
        </w:rPr>
        <w:lastRenderedPageBreak/>
        <w:t xml:space="preserve">For packaged foods, country of origin statements or standard marks are required to be on the label and legible. </w:t>
      </w:r>
    </w:p>
    <w:p w:rsidR="007B03FF" w:rsidRDefault="007B03FF" w:rsidP="007B03FF">
      <w:pPr>
        <w:spacing w:line="240" w:lineRule="auto"/>
        <w:rPr>
          <w:rFonts w:eastAsia="Times New Roman" w:cs="Times New Roman"/>
          <w:szCs w:val="24"/>
          <w:lang w:eastAsia="en-AU"/>
        </w:rPr>
      </w:pPr>
    </w:p>
    <w:p w:rsidR="007B03FF" w:rsidRDefault="007B03FF" w:rsidP="007B03FF">
      <w:pPr>
        <w:spacing w:line="240" w:lineRule="auto"/>
        <w:rPr>
          <w:rFonts w:eastAsia="Times New Roman" w:cs="Times New Roman"/>
          <w:szCs w:val="24"/>
          <w:lang w:eastAsia="en-AU"/>
        </w:rPr>
      </w:pPr>
      <w:r>
        <w:rPr>
          <w:rFonts w:eastAsia="Times New Roman" w:cs="Times New Roman"/>
          <w:szCs w:val="24"/>
          <w:lang w:eastAsia="en-AU"/>
        </w:rPr>
        <w:t>For fresh fruit and vegetables in transparent packaging, country of origin statements or marks may be on a label that is on the package, or on labelling that accompanies the food</w:t>
      </w:r>
      <w:r w:rsidRPr="006C735D">
        <w:rPr>
          <w:rFonts w:eastAsia="Times New Roman" w:cs="Times New Roman"/>
          <w:szCs w:val="24"/>
          <w:lang w:eastAsia="en-AU"/>
        </w:rPr>
        <w:t xml:space="preserve"> or </w:t>
      </w:r>
      <w:r>
        <w:rPr>
          <w:rFonts w:eastAsia="Times New Roman" w:cs="Times New Roman"/>
          <w:szCs w:val="24"/>
          <w:lang w:eastAsia="en-AU"/>
        </w:rPr>
        <w:t>is</w:t>
      </w:r>
      <w:r w:rsidRPr="006C735D">
        <w:rPr>
          <w:rFonts w:eastAsia="Times New Roman" w:cs="Times New Roman"/>
          <w:szCs w:val="24"/>
          <w:lang w:eastAsia="en-AU"/>
        </w:rPr>
        <w:t xml:space="preserve"> displayed in connection with </w:t>
      </w:r>
      <w:r>
        <w:rPr>
          <w:rFonts w:eastAsia="Times New Roman" w:cs="Times New Roman"/>
          <w:szCs w:val="24"/>
          <w:lang w:eastAsia="en-AU"/>
        </w:rPr>
        <w:t>the</w:t>
      </w:r>
      <w:r w:rsidRPr="006C735D">
        <w:rPr>
          <w:rFonts w:eastAsia="Times New Roman" w:cs="Times New Roman"/>
          <w:szCs w:val="24"/>
          <w:lang w:eastAsia="en-AU"/>
        </w:rPr>
        <w:t xml:space="preserve"> sale</w:t>
      </w:r>
      <w:r>
        <w:rPr>
          <w:rFonts w:eastAsia="Times New Roman" w:cs="Times New Roman"/>
          <w:szCs w:val="24"/>
          <w:lang w:eastAsia="en-AU"/>
        </w:rPr>
        <w:t xml:space="preserve"> of the food.</w:t>
      </w:r>
    </w:p>
    <w:p w:rsidR="007B03FF" w:rsidRDefault="007B03FF" w:rsidP="007B03FF">
      <w:pPr>
        <w:spacing w:line="240" w:lineRule="auto"/>
        <w:rPr>
          <w:rFonts w:eastAsia="Times New Roman" w:cs="Times New Roman"/>
          <w:szCs w:val="24"/>
          <w:lang w:eastAsia="en-AU"/>
        </w:rPr>
      </w:pPr>
    </w:p>
    <w:p w:rsidR="007B03FF" w:rsidRDefault="007B03FF" w:rsidP="007B03FF">
      <w:pPr>
        <w:spacing w:line="240" w:lineRule="auto"/>
        <w:rPr>
          <w:rFonts w:eastAsia="Times New Roman" w:cs="Times New Roman"/>
          <w:szCs w:val="24"/>
          <w:lang w:eastAsia="en-AU"/>
        </w:rPr>
      </w:pPr>
      <w:r>
        <w:rPr>
          <w:rFonts w:eastAsia="Times New Roman" w:cs="Times New Roman"/>
          <w:szCs w:val="24"/>
          <w:lang w:eastAsia="en-AU"/>
        </w:rPr>
        <w:t>For those unpackaged foods that are required to carry country of origin information (see subsection 17(1)), the statements or marks may either be on the food or accompany</w:t>
      </w:r>
      <w:r w:rsidRPr="006C735D">
        <w:rPr>
          <w:rFonts w:eastAsia="Times New Roman" w:cs="Times New Roman"/>
          <w:szCs w:val="24"/>
          <w:lang w:eastAsia="en-AU"/>
        </w:rPr>
        <w:t xml:space="preserve"> it or </w:t>
      </w:r>
      <w:r>
        <w:rPr>
          <w:rFonts w:eastAsia="Times New Roman" w:cs="Times New Roman"/>
          <w:szCs w:val="24"/>
          <w:lang w:eastAsia="en-AU"/>
        </w:rPr>
        <w:t>be</w:t>
      </w:r>
      <w:r w:rsidRPr="006C735D">
        <w:rPr>
          <w:rFonts w:eastAsia="Times New Roman" w:cs="Times New Roman"/>
          <w:szCs w:val="24"/>
          <w:lang w:eastAsia="en-AU"/>
        </w:rPr>
        <w:t xml:space="preserve"> displayed in connection with its sale</w:t>
      </w:r>
      <w:r>
        <w:rPr>
          <w:rFonts w:eastAsia="Times New Roman" w:cs="Times New Roman"/>
          <w:szCs w:val="24"/>
          <w:lang w:eastAsia="en-AU"/>
        </w:rPr>
        <w:t xml:space="preserve">. </w:t>
      </w:r>
      <w:proofErr w:type="gramStart"/>
      <w:r>
        <w:rPr>
          <w:rFonts w:eastAsia="Times New Roman" w:cs="Times New Roman"/>
          <w:szCs w:val="24"/>
          <w:lang w:eastAsia="en-AU"/>
        </w:rPr>
        <w:t>The text on labels that accompany,</w:t>
      </w:r>
      <w:r w:rsidRPr="006C735D">
        <w:rPr>
          <w:rFonts w:eastAsia="Times New Roman" w:cs="Times New Roman"/>
          <w:szCs w:val="24"/>
          <w:lang w:eastAsia="en-AU"/>
        </w:rPr>
        <w:t xml:space="preserve"> </w:t>
      </w:r>
      <w:r>
        <w:rPr>
          <w:rFonts w:eastAsia="Times New Roman" w:cs="Times New Roman"/>
          <w:szCs w:val="24"/>
          <w:lang w:eastAsia="en-AU"/>
        </w:rPr>
        <w:t>or are</w:t>
      </w:r>
      <w:r w:rsidRPr="006C735D">
        <w:rPr>
          <w:rFonts w:eastAsia="Times New Roman" w:cs="Times New Roman"/>
          <w:szCs w:val="24"/>
          <w:lang w:eastAsia="en-AU"/>
        </w:rPr>
        <w:t xml:space="preserve"> displayed in connection with</w:t>
      </w:r>
      <w:r>
        <w:rPr>
          <w:rFonts w:eastAsia="Times New Roman" w:cs="Times New Roman"/>
          <w:szCs w:val="24"/>
          <w:lang w:eastAsia="en-AU"/>
        </w:rPr>
        <w:t>,</w:t>
      </w:r>
      <w:r w:rsidRPr="006C735D">
        <w:rPr>
          <w:rFonts w:eastAsia="Times New Roman" w:cs="Times New Roman"/>
          <w:szCs w:val="24"/>
          <w:lang w:eastAsia="en-AU"/>
        </w:rPr>
        <w:t xml:space="preserve"> </w:t>
      </w:r>
      <w:r>
        <w:rPr>
          <w:rFonts w:eastAsia="Times New Roman" w:cs="Times New Roman"/>
          <w:szCs w:val="24"/>
          <w:lang w:eastAsia="en-AU"/>
        </w:rPr>
        <w:t>the</w:t>
      </w:r>
      <w:r w:rsidRPr="006C735D">
        <w:rPr>
          <w:rFonts w:eastAsia="Times New Roman" w:cs="Times New Roman"/>
          <w:szCs w:val="24"/>
          <w:lang w:eastAsia="en-AU"/>
        </w:rPr>
        <w:t xml:space="preserve"> sale</w:t>
      </w:r>
      <w:r>
        <w:rPr>
          <w:rFonts w:eastAsia="Times New Roman" w:cs="Times New Roman"/>
          <w:szCs w:val="24"/>
          <w:lang w:eastAsia="en-AU"/>
        </w:rPr>
        <w:t xml:space="preserve"> of unpackaged food remains subject to the same minimum type size requirements that are currently set out in the Food Standards Code.</w:t>
      </w:r>
      <w:proofErr w:type="gramEnd"/>
      <w:r>
        <w:rPr>
          <w:rFonts w:eastAsia="Times New Roman" w:cs="Times New Roman"/>
          <w:szCs w:val="24"/>
          <w:lang w:eastAsia="en-AU"/>
        </w:rPr>
        <w:t xml:space="preserve"> </w:t>
      </w:r>
    </w:p>
    <w:p w:rsidR="007B03FF" w:rsidRDefault="007B03FF" w:rsidP="007B03FF">
      <w:pPr>
        <w:spacing w:line="240" w:lineRule="auto"/>
        <w:rPr>
          <w:rFonts w:eastAsia="Times New Roman" w:cs="Times New Roman"/>
          <w:szCs w:val="24"/>
          <w:lang w:eastAsia="en-AU"/>
        </w:rPr>
      </w:pPr>
    </w:p>
    <w:p w:rsidR="007B03FF" w:rsidRPr="002D107F" w:rsidRDefault="007B03FF" w:rsidP="007B03FF">
      <w:pPr>
        <w:spacing w:line="240" w:lineRule="auto"/>
        <w:rPr>
          <w:rFonts w:eastAsia="Times New Roman" w:cs="Times New Roman"/>
          <w:i/>
          <w:szCs w:val="24"/>
          <w:lang w:eastAsia="en-AU"/>
        </w:rPr>
      </w:pPr>
      <w:r w:rsidRPr="002D107F">
        <w:rPr>
          <w:rFonts w:eastAsia="Times New Roman" w:cs="Times New Roman"/>
          <w:i/>
          <w:szCs w:val="24"/>
          <w:lang w:eastAsia="en-AU"/>
        </w:rPr>
        <w:t>Meaning</w:t>
      </w:r>
      <w:r>
        <w:rPr>
          <w:rFonts w:eastAsia="Times New Roman" w:cs="Times New Roman"/>
          <w:i/>
          <w:szCs w:val="24"/>
          <w:lang w:eastAsia="en-AU"/>
        </w:rPr>
        <w:t xml:space="preserve"> and use</w:t>
      </w:r>
      <w:r w:rsidRPr="002D107F">
        <w:rPr>
          <w:rFonts w:eastAsia="Times New Roman" w:cs="Times New Roman"/>
          <w:i/>
          <w:szCs w:val="24"/>
          <w:lang w:eastAsia="en-AU"/>
        </w:rPr>
        <w:t xml:space="preserve"> of </w:t>
      </w:r>
      <w:r w:rsidRPr="002D107F">
        <w:rPr>
          <w:rFonts w:cs="Times New Roman"/>
          <w:bCs/>
          <w:i/>
          <w:szCs w:val="24"/>
          <w:lang w:eastAsia="en-AU"/>
        </w:rPr>
        <w:t>‘grown in’, ‘produced in’, ‘made in’ and ‘packed in’</w:t>
      </w:r>
      <w:r>
        <w:rPr>
          <w:rFonts w:cs="Times New Roman"/>
          <w:bCs/>
          <w:i/>
          <w:szCs w:val="24"/>
          <w:lang w:eastAsia="en-AU"/>
        </w:rPr>
        <w:t xml:space="preserve"> claims</w:t>
      </w:r>
    </w:p>
    <w:p w:rsidR="007B03FF" w:rsidRDefault="007B03FF" w:rsidP="007B03FF">
      <w:pPr>
        <w:spacing w:line="240" w:lineRule="auto"/>
        <w:rPr>
          <w:rFonts w:cs="Times New Roman"/>
          <w:bCs/>
          <w:szCs w:val="24"/>
          <w:lang w:eastAsia="en-AU"/>
        </w:rPr>
      </w:pPr>
    </w:p>
    <w:p w:rsidR="007B03FF" w:rsidRPr="002D2A5A" w:rsidRDefault="007B03FF" w:rsidP="007B03FF">
      <w:pPr>
        <w:spacing w:line="240" w:lineRule="auto"/>
        <w:rPr>
          <w:rFonts w:eastAsia="Times New Roman" w:cs="Times New Roman"/>
          <w:szCs w:val="24"/>
          <w:lang w:eastAsia="en-AU"/>
        </w:rPr>
      </w:pPr>
      <w:r w:rsidRPr="00A901C2">
        <w:rPr>
          <w:rFonts w:cs="Times New Roman"/>
          <w:bCs/>
          <w:szCs w:val="24"/>
          <w:lang w:eastAsia="en-AU"/>
        </w:rPr>
        <w:t xml:space="preserve">Food can claim to be </w:t>
      </w:r>
      <w:r>
        <w:rPr>
          <w:rFonts w:cs="Times New Roman"/>
          <w:bCs/>
          <w:szCs w:val="24"/>
          <w:lang w:eastAsia="en-AU"/>
        </w:rPr>
        <w:t>‘</w:t>
      </w:r>
      <w:r w:rsidRPr="00A901C2">
        <w:rPr>
          <w:rFonts w:cs="Times New Roman"/>
          <w:bCs/>
          <w:szCs w:val="24"/>
          <w:lang w:eastAsia="en-AU"/>
        </w:rPr>
        <w:t xml:space="preserve">grown in’, ‘produced in’ </w:t>
      </w:r>
      <w:r>
        <w:rPr>
          <w:rFonts w:cs="Times New Roman"/>
          <w:bCs/>
          <w:szCs w:val="24"/>
          <w:lang w:eastAsia="en-AU"/>
        </w:rPr>
        <w:t>or</w:t>
      </w:r>
      <w:r w:rsidRPr="00A901C2">
        <w:rPr>
          <w:rFonts w:cs="Times New Roman"/>
          <w:bCs/>
          <w:szCs w:val="24"/>
          <w:lang w:eastAsia="en-AU"/>
        </w:rPr>
        <w:t xml:space="preserve"> ‘made in’ </w:t>
      </w:r>
      <w:r>
        <w:rPr>
          <w:rFonts w:cs="Times New Roman"/>
          <w:bCs/>
          <w:szCs w:val="24"/>
          <w:lang w:eastAsia="en-AU"/>
        </w:rPr>
        <w:t>a country</w:t>
      </w:r>
      <w:r w:rsidRPr="00A901C2">
        <w:rPr>
          <w:rFonts w:cs="Times New Roman"/>
          <w:bCs/>
          <w:szCs w:val="24"/>
          <w:lang w:eastAsia="en-AU"/>
        </w:rPr>
        <w:t xml:space="preserve"> only if it meets specific</w:t>
      </w:r>
      <w:r>
        <w:rPr>
          <w:rFonts w:cs="Times New Roman"/>
          <w:b/>
          <w:bCs/>
          <w:szCs w:val="24"/>
          <w:lang w:eastAsia="en-AU"/>
        </w:rPr>
        <w:t xml:space="preserve"> </w:t>
      </w:r>
      <w:r>
        <w:rPr>
          <w:rFonts w:eastAsia="Times New Roman" w:cs="Times New Roman"/>
          <w:szCs w:val="24"/>
          <w:lang w:eastAsia="en-AU"/>
        </w:rPr>
        <w:t>condition</w:t>
      </w:r>
      <w:r w:rsidRPr="002D2A5A">
        <w:rPr>
          <w:rFonts w:eastAsia="Times New Roman" w:cs="Times New Roman"/>
          <w:szCs w:val="24"/>
          <w:lang w:eastAsia="en-AU"/>
        </w:rPr>
        <w:t>s:</w:t>
      </w:r>
    </w:p>
    <w:p w:rsidR="007B03FF" w:rsidRPr="00C043D2" w:rsidRDefault="007B03FF" w:rsidP="007B03FF">
      <w:pPr>
        <w:pStyle w:val="ListParagraph"/>
        <w:numPr>
          <w:ilvl w:val="0"/>
          <w:numId w:val="6"/>
        </w:numPr>
        <w:spacing w:line="240" w:lineRule="auto"/>
        <w:rPr>
          <w:rFonts w:eastAsia="Times New Roman"/>
          <w:szCs w:val="24"/>
          <w:lang w:eastAsia="en-AU"/>
        </w:rPr>
      </w:pPr>
      <w:r w:rsidRPr="00C043D2">
        <w:rPr>
          <w:rFonts w:eastAsia="Times New Roman"/>
          <w:szCs w:val="24"/>
          <w:lang w:eastAsia="en-AU"/>
        </w:rPr>
        <w:t>‘Grown in’ and ‘Produced in’ mean that all of the significant ingredients of the food are from, and virtually all the processing occurred in, the country claimed as origin</w:t>
      </w:r>
    </w:p>
    <w:p w:rsidR="007B03FF" w:rsidRPr="00C043D2" w:rsidRDefault="007B03FF" w:rsidP="007B03FF">
      <w:pPr>
        <w:pStyle w:val="ListParagraph"/>
        <w:numPr>
          <w:ilvl w:val="0"/>
          <w:numId w:val="6"/>
        </w:numPr>
        <w:spacing w:line="240" w:lineRule="auto"/>
        <w:rPr>
          <w:bCs/>
          <w:szCs w:val="24"/>
          <w:lang w:eastAsia="en-AU"/>
        </w:rPr>
      </w:pPr>
      <w:r w:rsidRPr="00C043D2">
        <w:rPr>
          <w:rFonts w:eastAsia="Times New Roman"/>
          <w:szCs w:val="24"/>
          <w:lang w:eastAsia="en-AU"/>
        </w:rPr>
        <w:t>‘Made in’ means that the food underwent its last substantial transformation in the country claimed as origin.</w:t>
      </w:r>
    </w:p>
    <w:p w:rsidR="007B03FF" w:rsidRDefault="007B03FF" w:rsidP="007B03FF">
      <w:pPr>
        <w:spacing w:line="240" w:lineRule="auto"/>
        <w:rPr>
          <w:rFonts w:cs="Times New Roman"/>
          <w:bCs/>
          <w:szCs w:val="24"/>
          <w:lang w:eastAsia="en-AU"/>
        </w:rPr>
      </w:pPr>
    </w:p>
    <w:p w:rsidR="007B03FF" w:rsidRDefault="007B03FF" w:rsidP="007B03FF">
      <w:pPr>
        <w:spacing w:line="240" w:lineRule="auto"/>
        <w:rPr>
          <w:szCs w:val="24"/>
          <w:lang w:eastAsia="en-AU"/>
        </w:rPr>
      </w:pPr>
      <w:r w:rsidRPr="00A901C2">
        <w:rPr>
          <w:rFonts w:cs="Times New Roman"/>
          <w:bCs/>
          <w:szCs w:val="24"/>
          <w:lang w:eastAsia="en-AU"/>
        </w:rPr>
        <w:t>A food is said to have been substantially transformed in a country if the end product is fundamentally</w:t>
      </w:r>
      <w:r>
        <w:rPr>
          <w:rFonts w:eastAsia="Times New Roman" w:cs="Times New Roman"/>
          <w:szCs w:val="24"/>
          <w:lang w:eastAsia="en-AU"/>
        </w:rPr>
        <w:t xml:space="preserve"> </w:t>
      </w:r>
      <w:r w:rsidRPr="007023C6">
        <w:rPr>
          <w:rFonts w:eastAsia="Times New Roman" w:cs="Times New Roman"/>
          <w:szCs w:val="24"/>
          <w:lang w:eastAsia="en-AU"/>
        </w:rPr>
        <w:t xml:space="preserve">different from its ingredients. </w:t>
      </w:r>
      <w:r>
        <w:rPr>
          <w:rFonts w:eastAsia="Times New Roman" w:cs="Times New Roman"/>
          <w:szCs w:val="24"/>
          <w:lang w:eastAsia="en-AU"/>
        </w:rPr>
        <w:t xml:space="preserve">Even if </w:t>
      </w:r>
      <w:r>
        <w:rPr>
          <w:szCs w:val="24"/>
          <w:lang w:eastAsia="en-AU"/>
        </w:rPr>
        <w:t>a</w:t>
      </w:r>
      <w:r w:rsidRPr="00832C3A">
        <w:rPr>
          <w:szCs w:val="24"/>
          <w:lang w:eastAsia="en-AU"/>
        </w:rPr>
        <w:t xml:space="preserve"> food</w:t>
      </w:r>
      <w:r>
        <w:rPr>
          <w:szCs w:val="24"/>
          <w:lang w:eastAsia="en-AU"/>
        </w:rPr>
        <w:t xml:space="preserve"> is partially or totally comprised of imported </w:t>
      </w:r>
      <w:r w:rsidRPr="00832C3A">
        <w:rPr>
          <w:rFonts w:eastAsia="Times New Roman" w:cs="Times New Roman"/>
          <w:szCs w:val="24"/>
          <w:lang w:eastAsia="en-AU"/>
        </w:rPr>
        <w:t xml:space="preserve">ingredients, it can claim </w:t>
      </w:r>
      <w:r>
        <w:rPr>
          <w:rFonts w:eastAsia="Times New Roman" w:cs="Times New Roman"/>
          <w:szCs w:val="24"/>
          <w:lang w:eastAsia="en-AU"/>
        </w:rPr>
        <w:t>a country as its</w:t>
      </w:r>
      <w:r w:rsidRPr="00832C3A">
        <w:rPr>
          <w:rFonts w:eastAsia="Times New Roman" w:cs="Times New Roman"/>
          <w:szCs w:val="24"/>
          <w:lang w:eastAsia="en-AU"/>
        </w:rPr>
        <w:t xml:space="preserve"> origin</w:t>
      </w:r>
      <w:r>
        <w:rPr>
          <w:szCs w:val="24"/>
          <w:lang w:eastAsia="en-AU"/>
        </w:rPr>
        <w:t xml:space="preserve"> if it</w:t>
      </w:r>
      <w:r w:rsidRPr="00832C3A">
        <w:rPr>
          <w:szCs w:val="24"/>
          <w:lang w:eastAsia="en-AU"/>
        </w:rPr>
        <w:t xml:space="preserve"> </w:t>
      </w:r>
      <w:r>
        <w:rPr>
          <w:szCs w:val="24"/>
          <w:lang w:eastAsia="en-AU"/>
        </w:rPr>
        <w:t>was last substantially transformed in that country.</w:t>
      </w:r>
    </w:p>
    <w:p w:rsidR="007B03FF" w:rsidRDefault="007B03FF" w:rsidP="007B03FF">
      <w:pPr>
        <w:spacing w:line="240" w:lineRule="auto"/>
        <w:rPr>
          <w:szCs w:val="24"/>
          <w:lang w:eastAsia="en-AU"/>
        </w:rPr>
      </w:pPr>
    </w:p>
    <w:p w:rsidR="007B03FF" w:rsidRDefault="007B03FF" w:rsidP="007B03FF">
      <w:pPr>
        <w:spacing w:line="240" w:lineRule="auto"/>
        <w:rPr>
          <w:rFonts w:eastAsia="Times New Roman" w:cs="Times New Roman"/>
          <w:szCs w:val="24"/>
          <w:lang w:eastAsia="en-AU"/>
        </w:rPr>
      </w:pPr>
      <w:r w:rsidRPr="002D107F">
        <w:rPr>
          <w:rFonts w:eastAsia="Times New Roman" w:cs="Times New Roman"/>
          <w:szCs w:val="24"/>
          <w:lang w:eastAsia="en-AU"/>
        </w:rPr>
        <w:t xml:space="preserve">Consequently, a ‘Made in Australia’ claim cannot be used where imported ingredients are only subjected to minor processes, such as: slicing, freezing, canning, bottling, crumbing, reconstituting or packing. For example: mozzarella cheese made from imported milk could </w:t>
      </w:r>
      <w:r>
        <w:rPr>
          <w:rFonts w:eastAsia="Times New Roman" w:cs="Times New Roman"/>
          <w:szCs w:val="24"/>
          <w:lang w:eastAsia="en-AU"/>
        </w:rPr>
        <w:t>claim to be</w:t>
      </w:r>
      <w:r w:rsidRPr="002D107F">
        <w:rPr>
          <w:rFonts w:eastAsia="Times New Roman" w:cs="Times New Roman"/>
          <w:szCs w:val="24"/>
          <w:lang w:eastAsia="en-AU"/>
        </w:rPr>
        <w:t xml:space="preserve"> ‘Made in Australia’, but imported mozzarella c</w:t>
      </w:r>
      <w:r>
        <w:rPr>
          <w:rFonts w:eastAsia="Times New Roman" w:cs="Times New Roman"/>
          <w:szCs w:val="24"/>
          <w:lang w:eastAsia="en-AU"/>
        </w:rPr>
        <w:t xml:space="preserve">heese that is </w:t>
      </w:r>
      <w:r w:rsidRPr="002D107F">
        <w:rPr>
          <w:rFonts w:eastAsia="Times New Roman" w:cs="Times New Roman"/>
          <w:szCs w:val="24"/>
          <w:lang w:eastAsia="en-AU"/>
        </w:rPr>
        <w:t>shredded and packaged for resale could not be.</w:t>
      </w:r>
    </w:p>
    <w:p w:rsidR="007B03FF" w:rsidRDefault="007B03FF" w:rsidP="007B03FF">
      <w:pPr>
        <w:spacing w:line="240" w:lineRule="auto"/>
        <w:rPr>
          <w:rFonts w:eastAsia="Times New Roman" w:cs="Times New Roman"/>
          <w:szCs w:val="24"/>
          <w:lang w:eastAsia="en-AU"/>
        </w:rPr>
      </w:pPr>
    </w:p>
    <w:p w:rsidR="007B03FF" w:rsidRDefault="007B03FF" w:rsidP="007B03FF">
      <w:pPr>
        <w:spacing w:line="240" w:lineRule="auto"/>
        <w:rPr>
          <w:rFonts w:cs="Times New Roman"/>
          <w:bCs/>
          <w:szCs w:val="24"/>
          <w:lang w:eastAsia="en-AU"/>
        </w:rPr>
      </w:pPr>
      <w:r w:rsidRPr="005C2472">
        <w:rPr>
          <w:rFonts w:eastAsia="Times New Roman" w:cs="Times New Roman"/>
          <w:szCs w:val="24"/>
          <w:lang w:eastAsia="en-AU"/>
        </w:rPr>
        <w:t xml:space="preserve">Where a food comprising ingredients from more than one country is packed in a country without undergoing substantial transformation, it cannot make a claim to have been </w:t>
      </w:r>
      <w:r w:rsidRPr="005C2472">
        <w:rPr>
          <w:rFonts w:cs="Times New Roman"/>
          <w:bCs/>
          <w:szCs w:val="24"/>
          <w:lang w:eastAsia="en-AU"/>
        </w:rPr>
        <w:t xml:space="preserve">‘grown in’, ‘produced in’ or ‘made in’ </w:t>
      </w:r>
      <w:r>
        <w:rPr>
          <w:rFonts w:cs="Times New Roman"/>
          <w:bCs/>
          <w:szCs w:val="24"/>
          <w:lang w:eastAsia="en-AU"/>
        </w:rPr>
        <w:t>that</w:t>
      </w:r>
      <w:r w:rsidRPr="005C2472">
        <w:rPr>
          <w:rFonts w:cs="Times New Roman"/>
          <w:bCs/>
          <w:szCs w:val="24"/>
          <w:lang w:eastAsia="en-AU"/>
        </w:rPr>
        <w:t xml:space="preserve"> country</w:t>
      </w:r>
      <w:r>
        <w:rPr>
          <w:rFonts w:cs="Times New Roman"/>
          <w:bCs/>
          <w:szCs w:val="24"/>
          <w:lang w:eastAsia="en-AU"/>
        </w:rPr>
        <w:t xml:space="preserve"> or any other country. Accordingly, as a minimum, it </w:t>
      </w:r>
      <w:r w:rsidRPr="005C2472">
        <w:rPr>
          <w:rFonts w:cs="Times New Roman"/>
          <w:bCs/>
          <w:szCs w:val="24"/>
          <w:lang w:eastAsia="en-AU"/>
        </w:rPr>
        <w:t xml:space="preserve">is required to carry a statement indicating </w:t>
      </w:r>
      <w:r>
        <w:rPr>
          <w:rFonts w:cs="Times New Roman"/>
          <w:bCs/>
          <w:szCs w:val="24"/>
          <w:lang w:eastAsia="en-AU"/>
        </w:rPr>
        <w:t>the country in which it was</w:t>
      </w:r>
      <w:r w:rsidRPr="005C2472">
        <w:rPr>
          <w:rFonts w:cs="Times New Roman"/>
          <w:bCs/>
          <w:szCs w:val="24"/>
          <w:lang w:eastAsia="en-AU"/>
        </w:rPr>
        <w:t xml:space="preserve"> packed or packaged</w:t>
      </w:r>
      <w:r>
        <w:rPr>
          <w:rFonts w:cs="Times New Roman"/>
          <w:bCs/>
          <w:szCs w:val="24"/>
          <w:lang w:eastAsia="en-AU"/>
        </w:rPr>
        <w:t>,</w:t>
      </w:r>
      <w:r w:rsidRPr="005C2472">
        <w:rPr>
          <w:rFonts w:cs="Times New Roman"/>
          <w:bCs/>
          <w:szCs w:val="24"/>
          <w:lang w:eastAsia="en-AU"/>
        </w:rPr>
        <w:t xml:space="preserve"> </w:t>
      </w:r>
      <w:r>
        <w:rPr>
          <w:rFonts w:cs="Times New Roman"/>
          <w:bCs/>
          <w:szCs w:val="24"/>
          <w:lang w:eastAsia="en-AU"/>
        </w:rPr>
        <w:t>and that it is of multiple origins</w:t>
      </w:r>
      <w:r w:rsidRPr="005C2472">
        <w:rPr>
          <w:rFonts w:cs="Times New Roman"/>
          <w:bCs/>
          <w:szCs w:val="24"/>
          <w:lang w:eastAsia="en-AU"/>
        </w:rPr>
        <w:t>.</w:t>
      </w:r>
    </w:p>
    <w:p w:rsidR="007B03FF" w:rsidRDefault="007B03FF" w:rsidP="007B03FF">
      <w:pPr>
        <w:spacing w:line="240" w:lineRule="auto"/>
        <w:rPr>
          <w:rFonts w:cs="Times New Roman"/>
          <w:bCs/>
          <w:szCs w:val="24"/>
          <w:lang w:eastAsia="en-AU"/>
        </w:rPr>
      </w:pPr>
    </w:p>
    <w:p w:rsidR="007B03FF" w:rsidRDefault="007B03FF" w:rsidP="007B03FF">
      <w:pPr>
        <w:spacing w:line="240" w:lineRule="auto"/>
        <w:rPr>
          <w:rFonts w:cs="Times New Roman"/>
          <w:bCs/>
          <w:szCs w:val="24"/>
          <w:lang w:eastAsia="en-AU"/>
        </w:rPr>
      </w:pPr>
      <w:r>
        <w:rPr>
          <w:rFonts w:cs="Times New Roman"/>
          <w:bCs/>
          <w:szCs w:val="24"/>
          <w:lang w:eastAsia="en-AU"/>
        </w:rPr>
        <w:t xml:space="preserve">Where food from a single country is packed in a second country, the country of origin statement must indicate that the food was </w:t>
      </w:r>
      <w:r w:rsidRPr="00C66595">
        <w:rPr>
          <w:rFonts w:eastAsia="Times New Roman" w:cs="Times New Roman"/>
          <w:szCs w:val="24"/>
          <w:lang w:eastAsia="en-AU"/>
        </w:rPr>
        <w:t>grown, produced or made in</w:t>
      </w:r>
      <w:r>
        <w:rPr>
          <w:rFonts w:eastAsia="Times New Roman" w:cs="Times New Roman"/>
          <w:szCs w:val="24"/>
          <w:lang w:eastAsia="en-AU"/>
        </w:rPr>
        <w:t xml:space="preserve"> the originating country. A supplementary claim that it was packed in the second country is permitted.</w:t>
      </w:r>
    </w:p>
    <w:p w:rsidR="007B03FF" w:rsidRPr="005C2472" w:rsidRDefault="007B03FF" w:rsidP="007B03FF">
      <w:pPr>
        <w:spacing w:line="240" w:lineRule="auto"/>
        <w:rPr>
          <w:rFonts w:eastAsia="Times New Roman" w:cs="Times New Roman"/>
          <w:szCs w:val="24"/>
          <w:lang w:eastAsia="en-AU"/>
        </w:rPr>
      </w:pPr>
    </w:p>
    <w:p w:rsidR="007B03FF" w:rsidRPr="00434E5C" w:rsidRDefault="007B03FF" w:rsidP="007B03FF">
      <w:pPr>
        <w:spacing w:line="240" w:lineRule="auto"/>
        <w:rPr>
          <w:rFonts w:eastAsia="Times New Roman" w:cs="Times New Roman"/>
          <w:i/>
          <w:szCs w:val="24"/>
          <w:lang w:eastAsia="en-AU"/>
        </w:rPr>
      </w:pPr>
      <w:r w:rsidRPr="00434E5C">
        <w:rPr>
          <w:rFonts w:eastAsia="Times New Roman" w:cs="Times New Roman"/>
          <w:i/>
          <w:szCs w:val="24"/>
          <w:lang w:eastAsia="en-AU"/>
        </w:rPr>
        <w:t>Priority and non-priority foods</w:t>
      </w:r>
    </w:p>
    <w:p w:rsidR="007B03FF" w:rsidRDefault="007B03FF" w:rsidP="007B03FF">
      <w:pPr>
        <w:spacing w:line="240" w:lineRule="auto"/>
        <w:rPr>
          <w:rFonts w:eastAsia="Times New Roman" w:cs="Times New Roman"/>
          <w:szCs w:val="24"/>
          <w:lang w:eastAsia="en-AU"/>
        </w:rPr>
      </w:pPr>
    </w:p>
    <w:p w:rsidR="007B03FF" w:rsidRDefault="007B03FF" w:rsidP="007B03FF">
      <w:pPr>
        <w:spacing w:line="240" w:lineRule="auto"/>
        <w:rPr>
          <w:rFonts w:eastAsia="Times New Roman" w:cs="Times New Roman"/>
          <w:szCs w:val="24"/>
          <w:lang w:eastAsia="en-AU"/>
        </w:rPr>
      </w:pPr>
      <w:r>
        <w:rPr>
          <w:rFonts w:eastAsia="Times New Roman" w:cs="Times New Roman"/>
          <w:szCs w:val="24"/>
          <w:lang w:eastAsia="en-AU"/>
        </w:rPr>
        <w:t>Research has shown that consumer concern about country of origin varies across food categories. This Information Standard defines a set of n</w:t>
      </w:r>
      <w:r w:rsidRPr="00434E5C">
        <w:rPr>
          <w:rFonts w:eastAsia="Times New Roman" w:cs="Times New Roman"/>
          <w:szCs w:val="24"/>
          <w:lang w:eastAsia="en-AU"/>
        </w:rPr>
        <w:t>on-</w:t>
      </w:r>
      <w:r>
        <w:rPr>
          <w:rFonts w:eastAsia="Times New Roman" w:cs="Times New Roman"/>
          <w:szCs w:val="24"/>
          <w:lang w:eastAsia="en-AU"/>
        </w:rPr>
        <w:t>priority foods—</w:t>
      </w:r>
      <w:r w:rsidRPr="00434E5C">
        <w:rPr>
          <w:rFonts w:eastAsia="Times New Roman" w:cs="Times New Roman"/>
          <w:szCs w:val="24"/>
          <w:lang w:eastAsia="en-AU"/>
        </w:rPr>
        <w:t>foods for which Australian consumers are least concerned about origin information</w:t>
      </w:r>
      <w:r>
        <w:rPr>
          <w:rFonts w:eastAsia="Times New Roman" w:cs="Times New Roman"/>
          <w:szCs w:val="24"/>
          <w:lang w:eastAsia="en-AU"/>
        </w:rPr>
        <w:t xml:space="preserve">—and applies lesser country of origin labelling requirements on these foods. </w:t>
      </w:r>
    </w:p>
    <w:p w:rsidR="007B03FF" w:rsidRDefault="007B03FF" w:rsidP="007B03FF">
      <w:pPr>
        <w:spacing w:line="240" w:lineRule="auto"/>
        <w:rPr>
          <w:rFonts w:eastAsia="Times New Roman" w:cs="Times New Roman"/>
          <w:szCs w:val="24"/>
          <w:lang w:eastAsia="en-AU"/>
        </w:rPr>
      </w:pPr>
    </w:p>
    <w:p w:rsidR="007B03FF" w:rsidRPr="00C21409" w:rsidRDefault="007B03FF" w:rsidP="007B03FF">
      <w:pPr>
        <w:spacing w:line="240" w:lineRule="auto"/>
        <w:rPr>
          <w:rFonts w:eastAsia="Times New Roman" w:cs="Times New Roman"/>
          <w:szCs w:val="24"/>
          <w:lang w:eastAsia="en-AU"/>
        </w:rPr>
      </w:pPr>
      <w:r w:rsidRPr="00C21409">
        <w:rPr>
          <w:rFonts w:eastAsia="Times New Roman" w:cs="Times New Roman"/>
          <w:szCs w:val="24"/>
          <w:lang w:eastAsia="en-AU"/>
        </w:rPr>
        <w:t xml:space="preserve">Non-priority foods comprise seven </w:t>
      </w:r>
      <w:r>
        <w:rPr>
          <w:rFonts w:eastAsia="Times New Roman" w:cs="Times New Roman"/>
          <w:szCs w:val="24"/>
          <w:lang w:eastAsia="en-AU"/>
        </w:rPr>
        <w:t>food categories</w:t>
      </w:r>
      <w:r w:rsidRPr="00C21409">
        <w:rPr>
          <w:rFonts w:eastAsia="Times New Roman" w:cs="Times New Roman"/>
          <w:szCs w:val="24"/>
          <w:lang w:eastAsia="en-AU"/>
        </w:rPr>
        <w:t>:</w:t>
      </w:r>
    </w:p>
    <w:p w:rsidR="007B03FF" w:rsidRPr="00C043D2" w:rsidRDefault="007B03FF" w:rsidP="007B03FF">
      <w:pPr>
        <w:pStyle w:val="ListParagraph"/>
        <w:numPr>
          <w:ilvl w:val="0"/>
          <w:numId w:val="7"/>
        </w:numPr>
        <w:spacing w:line="240" w:lineRule="auto"/>
        <w:rPr>
          <w:rFonts w:eastAsia="Times New Roman"/>
          <w:szCs w:val="24"/>
          <w:lang w:eastAsia="en-AU"/>
        </w:rPr>
      </w:pPr>
      <w:r w:rsidRPr="00C043D2">
        <w:rPr>
          <w:rFonts w:eastAsia="Times New Roman"/>
          <w:szCs w:val="24"/>
          <w:lang w:eastAsia="en-AU"/>
        </w:rPr>
        <w:t>Seasonings</w:t>
      </w:r>
    </w:p>
    <w:p w:rsidR="007B03FF" w:rsidRPr="00C043D2" w:rsidRDefault="007B03FF" w:rsidP="007B03FF">
      <w:pPr>
        <w:pStyle w:val="ListParagraph"/>
        <w:numPr>
          <w:ilvl w:val="0"/>
          <w:numId w:val="7"/>
        </w:numPr>
        <w:spacing w:line="240" w:lineRule="auto"/>
        <w:rPr>
          <w:rFonts w:eastAsia="Times New Roman"/>
          <w:szCs w:val="24"/>
          <w:lang w:eastAsia="en-AU"/>
        </w:rPr>
      </w:pPr>
      <w:r w:rsidRPr="00C043D2">
        <w:rPr>
          <w:rFonts w:eastAsia="Times New Roman"/>
          <w:szCs w:val="24"/>
          <w:lang w:eastAsia="en-AU"/>
        </w:rPr>
        <w:t>Confectionery</w:t>
      </w:r>
    </w:p>
    <w:p w:rsidR="007B03FF" w:rsidRPr="00C043D2" w:rsidRDefault="007B03FF" w:rsidP="007B03FF">
      <w:pPr>
        <w:pStyle w:val="ListParagraph"/>
        <w:numPr>
          <w:ilvl w:val="0"/>
          <w:numId w:val="7"/>
        </w:numPr>
        <w:spacing w:line="240" w:lineRule="auto"/>
        <w:rPr>
          <w:rFonts w:eastAsia="Times New Roman"/>
          <w:szCs w:val="24"/>
          <w:lang w:eastAsia="en-AU"/>
        </w:rPr>
      </w:pPr>
      <w:r w:rsidRPr="00C043D2">
        <w:rPr>
          <w:rFonts w:eastAsia="Times New Roman"/>
          <w:szCs w:val="24"/>
          <w:lang w:eastAsia="en-AU"/>
        </w:rPr>
        <w:t>Biscuits and snack food</w:t>
      </w:r>
    </w:p>
    <w:p w:rsidR="007B03FF" w:rsidRPr="00C043D2" w:rsidRDefault="007B03FF" w:rsidP="007B03FF">
      <w:pPr>
        <w:pStyle w:val="ListParagraph"/>
        <w:numPr>
          <w:ilvl w:val="0"/>
          <w:numId w:val="7"/>
        </w:numPr>
        <w:spacing w:line="240" w:lineRule="auto"/>
        <w:rPr>
          <w:rFonts w:eastAsia="Times New Roman"/>
          <w:szCs w:val="24"/>
          <w:lang w:eastAsia="en-AU"/>
        </w:rPr>
      </w:pPr>
      <w:r w:rsidRPr="00C043D2">
        <w:rPr>
          <w:rFonts w:eastAsia="Times New Roman"/>
          <w:szCs w:val="24"/>
          <w:lang w:eastAsia="en-AU"/>
        </w:rPr>
        <w:t>Bottled water</w:t>
      </w:r>
    </w:p>
    <w:p w:rsidR="007B03FF" w:rsidRPr="00C043D2" w:rsidRDefault="007B03FF" w:rsidP="007B03FF">
      <w:pPr>
        <w:pStyle w:val="ListParagraph"/>
        <w:numPr>
          <w:ilvl w:val="0"/>
          <w:numId w:val="7"/>
        </w:numPr>
        <w:spacing w:line="240" w:lineRule="auto"/>
        <w:rPr>
          <w:rFonts w:eastAsia="Times New Roman"/>
          <w:szCs w:val="24"/>
          <w:lang w:eastAsia="en-AU"/>
        </w:rPr>
      </w:pPr>
      <w:r w:rsidRPr="00C043D2">
        <w:rPr>
          <w:rFonts w:eastAsia="Times New Roman"/>
          <w:szCs w:val="24"/>
          <w:lang w:eastAsia="en-AU"/>
        </w:rPr>
        <w:lastRenderedPageBreak/>
        <w:t>Soft drinks and sports drinks</w:t>
      </w:r>
    </w:p>
    <w:p w:rsidR="007B03FF" w:rsidRPr="00C043D2" w:rsidRDefault="007B03FF" w:rsidP="007B03FF">
      <w:pPr>
        <w:pStyle w:val="ListParagraph"/>
        <w:numPr>
          <w:ilvl w:val="0"/>
          <w:numId w:val="7"/>
        </w:numPr>
        <w:spacing w:line="240" w:lineRule="auto"/>
        <w:rPr>
          <w:rFonts w:eastAsia="Times New Roman"/>
          <w:szCs w:val="24"/>
          <w:lang w:eastAsia="en-AU"/>
        </w:rPr>
      </w:pPr>
      <w:r w:rsidRPr="00C043D2">
        <w:rPr>
          <w:rFonts w:eastAsia="Times New Roman"/>
          <w:szCs w:val="24"/>
          <w:lang w:eastAsia="en-AU"/>
        </w:rPr>
        <w:t>Tea and coffee</w:t>
      </w:r>
    </w:p>
    <w:p w:rsidR="007B03FF" w:rsidRPr="00C043D2" w:rsidRDefault="007B03FF" w:rsidP="007B03FF">
      <w:pPr>
        <w:pStyle w:val="ListParagraph"/>
        <w:numPr>
          <w:ilvl w:val="0"/>
          <w:numId w:val="7"/>
        </w:numPr>
        <w:spacing w:line="240" w:lineRule="auto"/>
        <w:rPr>
          <w:rFonts w:eastAsia="Times New Roman"/>
          <w:szCs w:val="24"/>
          <w:lang w:eastAsia="en-AU"/>
        </w:rPr>
      </w:pPr>
      <w:r w:rsidRPr="00C043D2">
        <w:rPr>
          <w:rFonts w:eastAsia="Times New Roman"/>
          <w:szCs w:val="24"/>
          <w:lang w:eastAsia="en-AU"/>
        </w:rPr>
        <w:t>Alcoholic beverages.</w:t>
      </w:r>
    </w:p>
    <w:p w:rsidR="007B03FF" w:rsidRDefault="007B03FF" w:rsidP="007B03FF">
      <w:pPr>
        <w:spacing w:line="240" w:lineRule="auto"/>
        <w:rPr>
          <w:rFonts w:eastAsia="Times New Roman" w:cs="Times New Roman"/>
          <w:szCs w:val="24"/>
          <w:lang w:eastAsia="en-AU"/>
        </w:rPr>
      </w:pPr>
    </w:p>
    <w:p w:rsidR="007B03FF" w:rsidRDefault="007B03FF" w:rsidP="007B03FF">
      <w:pPr>
        <w:spacing w:line="240" w:lineRule="auto"/>
        <w:rPr>
          <w:rFonts w:eastAsia="Times New Roman" w:cs="Times New Roman"/>
          <w:szCs w:val="24"/>
          <w:lang w:eastAsia="en-AU"/>
        </w:rPr>
      </w:pPr>
      <w:r>
        <w:rPr>
          <w:rFonts w:eastAsia="Times New Roman" w:cs="Times New Roman"/>
          <w:szCs w:val="24"/>
          <w:lang w:eastAsia="en-AU"/>
        </w:rPr>
        <w:t>This Information Standard requires n</w:t>
      </w:r>
      <w:r w:rsidRPr="006C7C5B">
        <w:rPr>
          <w:rFonts w:eastAsia="Times New Roman" w:cs="Times New Roman"/>
          <w:szCs w:val="24"/>
          <w:lang w:eastAsia="en-AU"/>
        </w:rPr>
        <w:t xml:space="preserve">on-priority foods </w:t>
      </w:r>
      <w:r>
        <w:rPr>
          <w:rFonts w:eastAsia="Times New Roman" w:cs="Times New Roman"/>
          <w:szCs w:val="24"/>
          <w:lang w:eastAsia="en-AU"/>
        </w:rPr>
        <w:t>to carry</w:t>
      </w:r>
      <w:r w:rsidRPr="006C7C5B">
        <w:rPr>
          <w:rFonts w:eastAsia="Times New Roman" w:cs="Times New Roman"/>
          <w:szCs w:val="24"/>
          <w:lang w:eastAsia="en-AU"/>
        </w:rPr>
        <w:t xml:space="preserve"> a text statement of </w:t>
      </w:r>
      <w:r>
        <w:rPr>
          <w:rFonts w:eastAsia="Times New Roman" w:cs="Times New Roman"/>
          <w:szCs w:val="24"/>
          <w:lang w:eastAsia="en-AU"/>
        </w:rPr>
        <w:t xml:space="preserve">their country of </w:t>
      </w:r>
      <w:r w:rsidRPr="006C7C5B">
        <w:rPr>
          <w:rFonts w:eastAsia="Times New Roman" w:cs="Times New Roman"/>
          <w:szCs w:val="24"/>
          <w:lang w:eastAsia="en-AU"/>
        </w:rPr>
        <w:t>origin on their labels.</w:t>
      </w:r>
      <w:r>
        <w:rPr>
          <w:rFonts w:eastAsia="Times New Roman" w:cs="Times New Roman"/>
          <w:szCs w:val="24"/>
          <w:lang w:eastAsia="en-AU"/>
        </w:rPr>
        <w:t xml:space="preserve"> Use of the more detailed country of origin marks specified in the Information Standard, which are mandatory for most other f</w:t>
      </w:r>
      <w:r w:rsidRPr="001320B2">
        <w:rPr>
          <w:rFonts w:eastAsia="Times New Roman" w:cs="Times New Roman"/>
          <w:szCs w:val="24"/>
          <w:lang w:eastAsia="en-AU"/>
        </w:rPr>
        <w:t xml:space="preserve">oods (hereafter termed </w:t>
      </w:r>
      <w:r w:rsidRPr="000755B0">
        <w:rPr>
          <w:rFonts w:eastAsia="Times New Roman" w:cs="Times New Roman"/>
          <w:i/>
          <w:szCs w:val="24"/>
          <w:lang w:eastAsia="en-AU"/>
        </w:rPr>
        <w:t>priority foods</w:t>
      </w:r>
      <w:r w:rsidRPr="001320B2">
        <w:rPr>
          <w:rFonts w:eastAsia="Times New Roman" w:cs="Times New Roman"/>
          <w:szCs w:val="24"/>
          <w:lang w:eastAsia="en-AU"/>
        </w:rPr>
        <w:t>)</w:t>
      </w:r>
      <w:r>
        <w:rPr>
          <w:rFonts w:eastAsia="Times New Roman" w:cs="Times New Roman"/>
          <w:szCs w:val="24"/>
          <w:lang w:eastAsia="en-AU"/>
        </w:rPr>
        <w:t>, is voluntary for non</w:t>
      </w:r>
      <w:r>
        <w:rPr>
          <w:rFonts w:eastAsia="Times New Roman" w:cs="Times New Roman"/>
          <w:szCs w:val="24"/>
          <w:lang w:eastAsia="en-AU"/>
        </w:rPr>
        <w:noBreakHyphen/>
        <w:t>priority foods. Where the country of origin marks are used voluntarily on non</w:t>
      </w:r>
      <w:r>
        <w:rPr>
          <w:rFonts w:eastAsia="Times New Roman" w:cs="Times New Roman"/>
          <w:szCs w:val="24"/>
          <w:lang w:eastAsia="en-AU"/>
        </w:rPr>
        <w:noBreakHyphen/>
        <w:t>priority food, they must comply with the requirements of the Information Standard.</w:t>
      </w:r>
    </w:p>
    <w:p w:rsidR="007B03FF" w:rsidRPr="006C7C5B" w:rsidRDefault="007B03FF" w:rsidP="007B03FF">
      <w:pPr>
        <w:spacing w:line="240" w:lineRule="auto"/>
        <w:rPr>
          <w:rFonts w:eastAsia="Times New Roman" w:cs="Times New Roman"/>
          <w:szCs w:val="24"/>
          <w:lang w:eastAsia="en-AU"/>
        </w:rPr>
      </w:pPr>
    </w:p>
    <w:p w:rsidR="007B03FF" w:rsidRPr="00434E5C" w:rsidRDefault="007B03FF" w:rsidP="007B03FF">
      <w:pPr>
        <w:spacing w:line="240" w:lineRule="auto"/>
        <w:rPr>
          <w:rFonts w:eastAsia="Times New Roman" w:cs="Times New Roman"/>
          <w:i/>
          <w:szCs w:val="24"/>
          <w:lang w:eastAsia="en-AU"/>
        </w:rPr>
      </w:pPr>
      <w:r w:rsidRPr="00434E5C">
        <w:rPr>
          <w:rFonts w:eastAsia="Times New Roman" w:cs="Times New Roman"/>
          <w:i/>
          <w:szCs w:val="24"/>
          <w:lang w:eastAsia="en-AU"/>
        </w:rPr>
        <w:t>Country of origin labelling requirements for priority foods</w:t>
      </w:r>
    </w:p>
    <w:p w:rsidR="007B03FF" w:rsidRDefault="007B03FF" w:rsidP="007B03FF">
      <w:pPr>
        <w:spacing w:line="240" w:lineRule="auto"/>
        <w:rPr>
          <w:rFonts w:eastAsia="Times New Roman" w:cs="Times New Roman"/>
          <w:szCs w:val="24"/>
          <w:lang w:eastAsia="en-AU"/>
        </w:rPr>
      </w:pPr>
    </w:p>
    <w:p w:rsidR="007B03FF" w:rsidRDefault="007B03FF" w:rsidP="007B03FF">
      <w:pPr>
        <w:spacing w:line="240" w:lineRule="auto"/>
        <w:rPr>
          <w:rFonts w:eastAsia="Times New Roman" w:cs="Times New Roman"/>
          <w:szCs w:val="24"/>
          <w:lang w:eastAsia="en-AU"/>
        </w:rPr>
      </w:pPr>
      <w:r w:rsidRPr="00C21409">
        <w:rPr>
          <w:rFonts w:eastAsia="Times New Roman" w:cs="Times New Roman"/>
          <w:szCs w:val="24"/>
          <w:lang w:eastAsia="en-AU"/>
        </w:rPr>
        <w:t>Priority fo</w:t>
      </w:r>
      <w:r>
        <w:rPr>
          <w:rFonts w:eastAsia="Times New Roman" w:cs="Times New Roman"/>
          <w:szCs w:val="24"/>
          <w:lang w:eastAsia="en-AU"/>
        </w:rPr>
        <w:t xml:space="preserve">ods are food products for which consumers care most about when it comes to origin information. </w:t>
      </w:r>
    </w:p>
    <w:p w:rsidR="007B03FF" w:rsidRDefault="007B03FF" w:rsidP="007B03FF">
      <w:pPr>
        <w:spacing w:line="240" w:lineRule="auto"/>
        <w:rPr>
          <w:rFonts w:eastAsia="Times New Roman" w:cs="Times New Roman"/>
          <w:i/>
          <w:szCs w:val="24"/>
          <w:lang w:eastAsia="en-AU"/>
        </w:rPr>
      </w:pPr>
    </w:p>
    <w:p w:rsidR="007B03FF" w:rsidRDefault="007B03FF" w:rsidP="007B03FF">
      <w:pPr>
        <w:spacing w:line="240" w:lineRule="auto"/>
        <w:rPr>
          <w:rFonts w:eastAsia="Times New Roman" w:cs="Times New Roman"/>
          <w:szCs w:val="24"/>
          <w:lang w:eastAsia="en-AU"/>
        </w:rPr>
      </w:pPr>
      <w:r>
        <w:rPr>
          <w:rFonts w:eastAsia="Times New Roman" w:cs="Times New Roman"/>
          <w:szCs w:val="24"/>
          <w:lang w:eastAsia="en-AU"/>
        </w:rPr>
        <w:t>Priority foods that are produced, grown or</w:t>
      </w:r>
      <w:r w:rsidRPr="00F3216F">
        <w:rPr>
          <w:rFonts w:eastAsia="Times New Roman" w:cs="Times New Roman"/>
          <w:szCs w:val="24"/>
          <w:lang w:eastAsia="en-AU"/>
        </w:rPr>
        <w:t xml:space="preserve"> made</w:t>
      </w:r>
      <w:r>
        <w:rPr>
          <w:rFonts w:eastAsia="Times New Roman" w:cs="Times New Roman"/>
          <w:szCs w:val="24"/>
          <w:lang w:eastAsia="en-AU"/>
        </w:rPr>
        <w:t xml:space="preserve"> in Australia will be required to carry a mark consisting of a clearly defined box containing:</w:t>
      </w:r>
    </w:p>
    <w:p w:rsidR="007B03FF" w:rsidRPr="00C043D2" w:rsidRDefault="007B03FF" w:rsidP="007B03FF">
      <w:pPr>
        <w:pStyle w:val="ListParagraph"/>
        <w:numPr>
          <w:ilvl w:val="0"/>
          <w:numId w:val="8"/>
        </w:numPr>
        <w:spacing w:line="240" w:lineRule="auto"/>
        <w:rPr>
          <w:rFonts w:eastAsia="Times New Roman"/>
          <w:szCs w:val="24"/>
          <w:lang w:eastAsia="en-AU"/>
        </w:rPr>
      </w:pPr>
      <w:r w:rsidRPr="00C043D2">
        <w:rPr>
          <w:rFonts w:eastAsia="Times New Roman"/>
          <w:szCs w:val="24"/>
          <w:lang w:eastAsia="en-AU"/>
        </w:rPr>
        <w:t>a logo to assist the consumer to easily identify the food’s Australian origin;</w:t>
      </w:r>
    </w:p>
    <w:p w:rsidR="007B03FF" w:rsidRPr="00C043D2" w:rsidRDefault="007B03FF" w:rsidP="007B03FF">
      <w:pPr>
        <w:pStyle w:val="ListParagraph"/>
        <w:numPr>
          <w:ilvl w:val="0"/>
          <w:numId w:val="8"/>
        </w:numPr>
        <w:spacing w:line="240" w:lineRule="auto"/>
        <w:rPr>
          <w:rFonts w:eastAsia="Times New Roman"/>
          <w:szCs w:val="24"/>
          <w:lang w:eastAsia="en-AU"/>
        </w:rPr>
      </w:pPr>
      <w:r w:rsidRPr="00C043D2">
        <w:rPr>
          <w:rFonts w:eastAsia="Times New Roman"/>
          <w:szCs w:val="24"/>
          <w:lang w:eastAsia="en-AU"/>
        </w:rPr>
        <w:t>a bar chart to provide a visual indication of the proportion, by ingoing weight, of the food’s Australian content; and</w:t>
      </w:r>
    </w:p>
    <w:p w:rsidR="007B03FF" w:rsidRPr="00C043D2" w:rsidRDefault="007B03FF" w:rsidP="007B03FF">
      <w:pPr>
        <w:pStyle w:val="ListParagraph"/>
        <w:numPr>
          <w:ilvl w:val="0"/>
          <w:numId w:val="8"/>
        </w:numPr>
        <w:spacing w:line="240" w:lineRule="auto"/>
        <w:rPr>
          <w:rFonts w:eastAsia="Times New Roman"/>
          <w:szCs w:val="24"/>
          <w:lang w:eastAsia="en-AU"/>
        </w:rPr>
      </w:pPr>
      <w:proofErr w:type="gramStart"/>
      <w:r w:rsidRPr="00C043D2">
        <w:rPr>
          <w:rFonts w:eastAsia="Times New Roman"/>
          <w:szCs w:val="24"/>
          <w:lang w:eastAsia="en-AU"/>
        </w:rPr>
        <w:t>a</w:t>
      </w:r>
      <w:proofErr w:type="gramEnd"/>
      <w:r w:rsidRPr="00C043D2">
        <w:rPr>
          <w:rFonts w:eastAsia="Times New Roman"/>
          <w:szCs w:val="24"/>
          <w:lang w:eastAsia="en-AU"/>
        </w:rPr>
        <w:t xml:space="preserve"> statement indicating that the food was grown, produced or made in Australia and that </w:t>
      </w:r>
      <w:r>
        <w:rPr>
          <w:rFonts w:eastAsia="Times New Roman"/>
          <w:szCs w:val="24"/>
          <w:lang w:eastAsia="en-AU"/>
        </w:rPr>
        <w:t>indicates</w:t>
      </w:r>
      <w:r w:rsidRPr="00C043D2">
        <w:rPr>
          <w:rFonts w:eastAsia="Times New Roman"/>
          <w:szCs w:val="24"/>
          <w:lang w:eastAsia="en-AU"/>
        </w:rPr>
        <w:t xml:space="preserve"> the proportion, by ingoing weight, of the food’s Australian ingredients</w:t>
      </w:r>
      <w:r>
        <w:rPr>
          <w:rFonts w:eastAsia="Times New Roman"/>
          <w:szCs w:val="24"/>
          <w:lang w:eastAsia="en-AU"/>
        </w:rPr>
        <w:t>.</w:t>
      </w:r>
    </w:p>
    <w:p w:rsidR="007B03FF" w:rsidRDefault="007B03FF" w:rsidP="007B03FF">
      <w:pPr>
        <w:spacing w:line="240" w:lineRule="auto"/>
        <w:rPr>
          <w:rFonts w:cs="Times New Roman"/>
          <w:bCs/>
          <w:szCs w:val="24"/>
          <w:lang w:eastAsia="en-AU"/>
        </w:rPr>
      </w:pPr>
    </w:p>
    <w:p w:rsidR="007B03FF" w:rsidRDefault="007B03FF" w:rsidP="007B03FF">
      <w:pPr>
        <w:spacing w:line="240" w:lineRule="auto"/>
        <w:rPr>
          <w:rFonts w:eastAsia="Times New Roman" w:cs="Times New Roman"/>
          <w:szCs w:val="24"/>
          <w:lang w:eastAsia="en-AU"/>
        </w:rPr>
      </w:pPr>
      <w:r>
        <w:rPr>
          <w:rFonts w:cs="Times New Roman"/>
          <w:bCs/>
          <w:szCs w:val="24"/>
          <w:lang w:eastAsia="en-AU"/>
        </w:rPr>
        <w:t xml:space="preserve">Priority foods that are produced, made or grown in an overseas country will require </w:t>
      </w:r>
      <w:r w:rsidRPr="00C66595">
        <w:rPr>
          <w:rFonts w:eastAsia="Times New Roman" w:cs="Times New Roman"/>
          <w:szCs w:val="24"/>
          <w:lang w:eastAsia="en-AU"/>
        </w:rPr>
        <w:t xml:space="preserve">a statement </w:t>
      </w:r>
      <w:r>
        <w:rPr>
          <w:rFonts w:eastAsia="Times New Roman" w:cs="Times New Roman"/>
          <w:szCs w:val="24"/>
          <w:lang w:eastAsia="en-AU"/>
        </w:rPr>
        <w:t xml:space="preserve">in a clearly defined box, </w:t>
      </w:r>
      <w:r w:rsidRPr="00C66595">
        <w:rPr>
          <w:rFonts w:eastAsia="Times New Roman" w:cs="Times New Roman"/>
          <w:szCs w:val="24"/>
          <w:lang w:eastAsia="en-AU"/>
        </w:rPr>
        <w:t>indicating that the food was grown, produced or made in</w:t>
      </w:r>
      <w:r>
        <w:rPr>
          <w:rFonts w:eastAsia="Times New Roman" w:cs="Times New Roman"/>
          <w:szCs w:val="24"/>
          <w:lang w:eastAsia="en-AU"/>
        </w:rPr>
        <w:t xml:space="preserve"> that country.</w:t>
      </w:r>
    </w:p>
    <w:p w:rsidR="007B03FF" w:rsidRDefault="007B03FF" w:rsidP="007B03FF">
      <w:pPr>
        <w:spacing w:line="240" w:lineRule="auto"/>
        <w:rPr>
          <w:rFonts w:eastAsia="Times New Roman" w:cs="Times New Roman"/>
          <w:szCs w:val="24"/>
          <w:lang w:eastAsia="en-AU"/>
        </w:rPr>
      </w:pPr>
    </w:p>
    <w:p w:rsidR="007B03FF" w:rsidRDefault="007B03FF" w:rsidP="007B03FF">
      <w:pPr>
        <w:spacing w:line="240" w:lineRule="auto"/>
        <w:rPr>
          <w:rFonts w:eastAsia="Times New Roman" w:cs="Times New Roman"/>
          <w:szCs w:val="24"/>
          <w:lang w:eastAsia="en-AU"/>
        </w:rPr>
      </w:pPr>
      <w:r>
        <w:rPr>
          <w:rFonts w:eastAsia="Times New Roman" w:cs="Times New Roman"/>
          <w:szCs w:val="24"/>
          <w:lang w:eastAsia="en-AU"/>
        </w:rPr>
        <w:t>For priority foods that are packaged in Australia—without having undergone substantial transformation here—requirements vary depending on the source of the food:</w:t>
      </w:r>
    </w:p>
    <w:p w:rsidR="007B03FF" w:rsidRDefault="007B03FF" w:rsidP="007B03FF">
      <w:pPr>
        <w:pStyle w:val="ListParagraph"/>
        <w:numPr>
          <w:ilvl w:val="0"/>
          <w:numId w:val="9"/>
        </w:numPr>
        <w:spacing w:line="240" w:lineRule="auto"/>
        <w:rPr>
          <w:rFonts w:eastAsia="Times New Roman"/>
          <w:szCs w:val="24"/>
          <w:lang w:eastAsia="en-AU"/>
        </w:rPr>
      </w:pPr>
      <w:r>
        <w:rPr>
          <w:rFonts w:eastAsia="Times New Roman"/>
          <w:szCs w:val="24"/>
          <w:lang w:eastAsia="en-AU"/>
        </w:rPr>
        <w:t xml:space="preserve">if some—but </w:t>
      </w:r>
      <w:r w:rsidRPr="00C043D2">
        <w:rPr>
          <w:rFonts w:eastAsia="Times New Roman"/>
          <w:szCs w:val="24"/>
          <w:lang w:eastAsia="en-AU"/>
        </w:rPr>
        <w:t>not all</w:t>
      </w:r>
      <w:r>
        <w:rPr>
          <w:rFonts w:eastAsia="Times New Roman"/>
          <w:szCs w:val="24"/>
          <w:lang w:eastAsia="en-AU"/>
        </w:rPr>
        <w:t>—</w:t>
      </w:r>
      <w:r w:rsidRPr="00C043D2">
        <w:rPr>
          <w:rFonts w:eastAsia="Times New Roman"/>
          <w:szCs w:val="24"/>
          <w:lang w:eastAsia="en-AU"/>
        </w:rPr>
        <w:t>of the food in the package was grown, produced or made in Australia,</w:t>
      </w:r>
      <w:r>
        <w:rPr>
          <w:rFonts w:eastAsia="Times New Roman"/>
          <w:szCs w:val="24"/>
          <w:lang w:eastAsia="en-AU"/>
        </w:rPr>
        <w:t xml:space="preserve"> or if the food was imported from more than one country,</w:t>
      </w:r>
      <w:r w:rsidRPr="00C043D2">
        <w:rPr>
          <w:rFonts w:eastAsia="Times New Roman"/>
          <w:szCs w:val="24"/>
          <w:lang w:eastAsia="en-AU"/>
        </w:rPr>
        <w:t xml:space="preserve"> the labelling must include</w:t>
      </w:r>
      <w:r>
        <w:rPr>
          <w:rFonts w:eastAsia="Times New Roman"/>
          <w:szCs w:val="24"/>
          <w:lang w:eastAsia="en-AU"/>
        </w:rPr>
        <w:t xml:space="preserve"> </w:t>
      </w:r>
      <w:r w:rsidRPr="00237EF4">
        <w:rPr>
          <w:rFonts w:eastAsia="Times New Roman"/>
          <w:szCs w:val="24"/>
          <w:lang w:eastAsia="en-AU"/>
        </w:rPr>
        <w:t xml:space="preserve">a </w:t>
      </w:r>
      <w:r>
        <w:rPr>
          <w:rFonts w:eastAsia="Times New Roman"/>
          <w:szCs w:val="24"/>
          <w:lang w:eastAsia="en-AU"/>
        </w:rPr>
        <w:t xml:space="preserve">mark consisting of a clearly defined box containing a </w:t>
      </w:r>
      <w:r w:rsidRPr="00237EF4">
        <w:rPr>
          <w:rFonts w:eastAsia="Times New Roman"/>
          <w:szCs w:val="24"/>
          <w:lang w:eastAsia="en-AU"/>
        </w:rPr>
        <w:t xml:space="preserve">statement indicating that the food was </w:t>
      </w:r>
      <w:r>
        <w:rPr>
          <w:rFonts w:eastAsia="Times New Roman"/>
          <w:szCs w:val="24"/>
          <w:lang w:eastAsia="en-AU"/>
        </w:rPr>
        <w:t xml:space="preserve">packed </w:t>
      </w:r>
      <w:r w:rsidRPr="00237EF4">
        <w:rPr>
          <w:rFonts w:eastAsia="Times New Roman"/>
          <w:szCs w:val="24"/>
          <w:lang w:eastAsia="en-AU"/>
        </w:rPr>
        <w:t>in Australia</w:t>
      </w:r>
      <w:r>
        <w:rPr>
          <w:rFonts w:eastAsia="Times New Roman"/>
          <w:szCs w:val="24"/>
          <w:lang w:eastAsia="en-AU"/>
        </w:rPr>
        <w:t>,</w:t>
      </w:r>
      <w:r w:rsidRPr="00237EF4">
        <w:rPr>
          <w:rFonts w:eastAsia="Times New Roman"/>
          <w:szCs w:val="24"/>
          <w:lang w:eastAsia="en-AU"/>
        </w:rPr>
        <w:t xml:space="preserve"> and </w:t>
      </w:r>
      <w:r>
        <w:rPr>
          <w:rFonts w:eastAsia="Times New Roman"/>
          <w:szCs w:val="24"/>
          <w:lang w:eastAsia="en-AU"/>
        </w:rPr>
        <w:t xml:space="preserve">a bar chart and statement </w:t>
      </w:r>
      <w:r w:rsidRPr="00237EF4">
        <w:rPr>
          <w:rFonts w:eastAsia="Times New Roman"/>
          <w:szCs w:val="24"/>
          <w:lang w:eastAsia="en-AU"/>
        </w:rPr>
        <w:t xml:space="preserve">that </w:t>
      </w:r>
      <w:r>
        <w:rPr>
          <w:rFonts w:eastAsia="Times New Roman"/>
          <w:szCs w:val="24"/>
          <w:lang w:eastAsia="en-AU"/>
        </w:rPr>
        <w:t>indicate</w:t>
      </w:r>
      <w:r w:rsidRPr="00237EF4">
        <w:rPr>
          <w:rFonts w:eastAsia="Times New Roman"/>
          <w:szCs w:val="24"/>
          <w:lang w:eastAsia="en-AU"/>
        </w:rPr>
        <w:t>s the proportion, by ingoing weight, of the food’s Australian ingredients</w:t>
      </w:r>
      <w:r>
        <w:rPr>
          <w:rFonts w:eastAsia="Times New Roman"/>
          <w:szCs w:val="24"/>
          <w:lang w:eastAsia="en-AU"/>
        </w:rPr>
        <w:t xml:space="preserve">; </w:t>
      </w:r>
    </w:p>
    <w:p w:rsidR="007B03FF" w:rsidRPr="00C043D2" w:rsidRDefault="007B03FF" w:rsidP="007B03FF">
      <w:pPr>
        <w:pStyle w:val="ListParagraph"/>
        <w:numPr>
          <w:ilvl w:val="0"/>
          <w:numId w:val="9"/>
        </w:numPr>
        <w:spacing w:line="240" w:lineRule="auto"/>
        <w:rPr>
          <w:rFonts w:eastAsia="Times New Roman"/>
          <w:szCs w:val="24"/>
          <w:lang w:eastAsia="en-AU"/>
        </w:rPr>
      </w:pPr>
      <w:proofErr w:type="gramStart"/>
      <w:r>
        <w:rPr>
          <w:rFonts w:eastAsia="Times New Roman"/>
          <w:szCs w:val="24"/>
          <w:lang w:eastAsia="en-AU"/>
        </w:rPr>
        <w:t>i</w:t>
      </w:r>
      <w:r w:rsidRPr="00C4001E">
        <w:rPr>
          <w:rFonts w:eastAsia="Times New Roman"/>
          <w:szCs w:val="24"/>
          <w:lang w:eastAsia="en-AU"/>
        </w:rPr>
        <w:t>f</w:t>
      </w:r>
      <w:proofErr w:type="gramEnd"/>
      <w:r w:rsidRPr="00C4001E">
        <w:rPr>
          <w:rFonts w:eastAsia="Times New Roman"/>
          <w:szCs w:val="24"/>
          <w:lang w:eastAsia="en-AU"/>
        </w:rPr>
        <w:t xml:space="preserve"> </w:t>
      </w:r>
      <w:r>
        <w:rPr>
          <w:rFonts w:eastAsia="Times New Roman"/>
          <w:szCs w:val="24"/>
          <w:lang w:eastAsia="en-AU"/>
        </w:rPr>
        <w:t xml:space="preserve">the </w:t>
      </w:r>
      <w:r w:rsidRPr="00C4001E">
        <w:rPr>
          <w:rFonts w:eastAsia="Times New Roman"/>
          <w:szCs w:val="24"/>
          <w:lang w:eastAsia="en-AU"/>
        </w:rPr>
        <w:t xml:space="preserve">food originates from one </w:t>
      </w:r>
      <w:r>
        <w:rPr>
          <w:rFonts w:eastAsia="Times New Roman"/>
          <w:szCs w:val="24"/>
          <w:lang w:eastAsia="en-AU"/>
        </w:rPr>
        <w:t xml:space="preserve">overseas </w:t>
      </w:r>
      <w:r w:rsidRPr="00C4001E">
        <w:rPr>
          <w:rFonts w:eastAsia="Times New Roman"/>
          <w:szCs w:val="24"/>
          <w:lang w:eastAsia="en-AU"/>
        </w:rPr>
        <w:t xml:space="preserve">country, the label must state </w:t>
      </w:r>
      <w:r>
        <w:rPr>
          <w:rFonts w:eastAsia="Times New Roman"/>
          <w:szCs w:val="24"/>
          <w:lang w:eastAsia="en-AU"/>
        </w:rPr>
        <w:t xml:space="preserve">in a </w:t>
      </w:r>
      <w:r w:rsidRPr="00C4001E">
        <w:rPr>
          <w:rFonts w:eastAsia="Times New Roman"/>
          <w:szCs w:val="24"/>
          <w:lang w:eastAsia="en-AU"/>
        </w:rPr>
        <w:t xml:space="preserve">clearly </w:t>
      </w:r>
      <w:r>
        <w:rPr>
          <w:rFonts w:eastAsia="Times New Roman"/>
          <w:szCs w:val="24"/>
          <w:lang w:eastAsia="en-AU"/>
        </w:rPr>
        <w:t>defined box that</w:t>
      </w:r>
      <w:r w:rsidRPr="00C4001E">
        <w:rPr>
          <w:rFonts w:eastAsia="Times New Roman"/>
          <w:szCs w:val="24"/>
          <w:lang w:eastAsia="en-AU"/>
        </w:rPr>
        <w:t xml:space="preserve"> it was grown, produced or made</w:t>
      </w:r>
      <w:r>
        <w:rPr>
          <w:rFonts w:eastAsia="Times New Roman"/>
          <w:szCs w:val="24"/>
          <w:lang w:eastAsia="en-AU"/>
        </w:rPr>
        <w:t xml:space="preserve"> in that country</w:t>
      </w:r>
      <w:r w:rsidRPr="00C4001E">
        <w:rPr>
          <w:rFonts w:eastAsia="Times New Roman"/>
          <w:szCs w:val="24"/>
          <w:lang w:eastAsia="en-AU"/>
        </w:rPr>
        <w:t>.</w:t>
      </w:r>
      <w:r>
        <w:rPr>
          <w:rFonts w:eastAsia="Times New Roman"/>
          <w:szCs w:val="24"/>
          <w:lang w:eastAsia="en-AU"/>
        </w:rPr>
        <w:t xml:space="preserve"> The label may also include a statement that the food was packed in Australia—but, if so, the label must then also include a bar chart indicating that the food has no</w:t>
      </w:r>
      <w:r w:rsidRPr="00237EF4">
        <w:rPr>
          <w:rFonts w:eastAsia="Times New Roman"/>
          <w:szCs w:val="24"/>
          <w:lang w:eastAsia="en-AU"/>
        </w:rPr>
        <w:t xml:space="preserve"> Australian ingredients</w:t>
      </w:r>
      <w:r>
        <w:rPr>
          <w:rFonts w:eastAsia="Times New Roman"/>
          <w:szCs w:val="24"/>
          <w:lang w:eastAsia="en-AU"/>
        </w:rPr>
        <w:t>.</w:t>
      </w:r>
    </w:p>
    <w:p w:rsidR="007B03FF" w:rsidRDefault="007B03FF" w:rsidP="007B03FF">
      <w:pPr>
        <w:spacing w:line="240" w:lineRule="auto"/>
        <w:rPr>
          <w:rFonts w:eastAsia="Times New Roman" w:cs="Times New Roman"/>
          <w:szCs w:val="24"/>
          <w:lang w:eastAsia="en-AU"/>
        </w:rPr>
      </w:pPr>
    </w:p>
    <w:p w:rsidR="007B03FF" w:rsidRDefault="007B03FF" w:rsidP="007B03FF">
      <w:pPr>
        <w:spacing w:line="240" w:lineRule="auto"/>
        <w:rPr>
          <w:rFonts w:eastAsia="Times New Roman" w:cs="Times New Roman"/>
          <w:szCs w:val="24"/>
          <w:lang w:eastAsia="en-AU"/>
        </w:rPr>
      </w:pPr>
      <w:r>
        <w:rPr>
          <w:rFonts w:eastAsia="Times New Roman" w:cs="Times New Roman"/>
          <w:szCs w:val="24"/>
          <w:lang w:eastAsia="en-AU"/>
        </w:rPr>
        <w:t xml:space="preserve">Such </w:t>
      </w:r>
      <w:r w:rsidRPr="007023C6">
        <w:rPr>
          <w:rFonts w:eastAsia="Times New Roman" w:cs="Times New Roman"/>
          <w:szCs w:val="24"/>
          <w:lang w:eastAsia="en-AU"/>
        </w:rPr>
        <w:t>‘Packed in Australia’ claims</w:t>
      </w:r>
      <w:r>
        <w:rPr>
          <w:rFonts w:eastAsia="Times New Roman" w:cs="Times New Roman"/>
          <w:szCs w:val="24"/>
          <w:lang w:eastAsia="en-AU"/>
        </w:rPr>
        <w:t xml:space="preserve"> can</w:t>
      </w:r>
      <w:r w:rsidRPr="007023C6">
        <w:rPr>
          <w:rFonts w:eastAsia="Times New Roman" w:cs="Times New Roman"/>
          <w:szCs w:val="24"/>
          <w:lang w:eastAsia="en-AU"/>
        </w:rPr>
        <w:t xml:space="preserve">not include the kangaroo </w:t>
      </w:r>
      <w:r>
        <w:rPr>
          <w:rFonts w:eastAsia="Times New Roman" w:cs="Times New Roman"/>
          <w:szCs w:val="24"/>
          <w:lang w:eastAsia="en-AU"/>
        </w:rPr>
        <w:t>logo</w:t>
      </w:r>
      <w:r w:rsidRPr="007023C6">
        <w:rPr>
          <w:rFonts w:eastAsia="Times New Roman" w:cs="Times New Roman"/>
          <w:szCs w:val="24"/>
          <w:lang w:eastAsia="en-AU"/>
        </w:rPr>
        <w:t xml:space="preserve">, </w:t>
      </w:r>
      <w:r>
        <w:rPr>
          <w:rFonts w:eastAsia="Times New Roman" w:cs="Times New Roman"/>
          <w:szCs w:val="24"/>
          <w:lang w:eastAsia="en-AU"/>
        </w:rPr>
        <w:t>because</w:t>
      </w:r>
      <w:r w:rsidRPr="007023C6">
        <w:rPr>
          <w:rFonts w:eastAsia="Times New Roman" w:cs="Times New Roman"/>
          <w:szCs w:val="24"/>
          <w:lang w:eastAsia="en-AU"/>
        </w:rPr>
        <w:t xml:space="preserve"> the food is not of Australian origin</w:t>
      </w:r>
      <w:r>
        <w:rPr>
          <w:rFonts w:eastAsia="Times New Roman" w:cs="Times New Roman"/>
          <w:szCs w:val="24"/>
          <w:lang w:eastAsia="en-AU"/>
        </w:rPr>
        <w:t>—that is, the package contains food that was not grown, produced or made in Australia</w:t>
      </w:r>
      <w:r w:rsidRPr="007023C6">
        <w:rPr>
          <w:rFonts w:eastAsia="Times New Roman" w:cs="Times New Roman"/>
          <w:szCs w:val="24"/>
          <w:lang w:eastAsia="en-AU"/>
        </w:rPr>
        <w:t xml:space="preserve">. </w:t>
      </w:r>
    </w:p>
    <w:p w:rsidR="007B03FF" w:rsidRDefault="007B03FF" w:rsidP="007B03FF">
      <w:pPr>
        <w:spacing w:line="240" w:lineRule="auto"/>
        <w:rPr>
          <w:rFonts w:eastAsia="Times New Roman" w:cs="Times New Roman"/>
          <w:szCs w:val="24"/>
          <w:lang w:eastAsia="en-AU"/>
        </w:rPr>
      </w:pPr>
    </w:p>
    <w:p w:rsidR="007B03FF" w:rsidRPr="002E4DE5" w:rsidRDefault="007B03FF" w:rsidP="007B03FF">
      <w:pPr>
        <w:spacing w:line="240" w:lineRule="auto"/>
        <w:rPr>
          <w:rFonts w:eastAsia="Times New Roman" w:cs="Times New Roman"/>
          <w:szCs w:val="24"/>
          <w:lang w:eastAsia="en-AU"/>
        </w:rPr>
      </w:pPr>
      <w:r w:rsidRPr="00A901C2">
        <w:rPr>
          <w:rFonts w:eastAsia="Times New Roman" w:cs="Times New Roman"/>
          <w:szCs w:val="24"/>
          <w:lang w:eastAsia="en-AU"/>
        </w:rPr>
        <w:t xml:space="preserve">Where </w:t>
      </w:r>
      <w:r w:rsidRPr="002E4DE5">
        <w:rPr>
          <w:rFonts w:eastAsia="Times New Roman" w:cs="Times New Roman"/>
          <w:szCs w:val="24"/>
          <w:lang w:eastAsia="en-AU"/>
        </w:rPr>
        <w:t>food that is grown, produced or made in Australia is exported, processed overseas without substantial transformation, and then reimported, the label will have to state, in brackets, what processing occurred overseas. For example, Australian macadamias</w:t>
      </w:r>
      <w:r>
        <w:rPr>
          <w:rFonts w:eastAsia="Times New Roman" w:cs="Times New Roman"/>
          <w:szCs w:val="24"/>
          <w:lang w:eastAsia="en-AU"/>
        </w:rPr>
        <w:t xml:space="preserve"> exported to Fiji for she</w:t>
      </w:r>
      <w:r w:rsidRPr="002E4DE5">
        <w:rPr>
          <w:rFonts w:eastAsia="Times New Roman" w:cs="Times New Roman"/>
          <w:szCs w:val="24"/>
          <w:lang w:eastAsia="en-AU"/>
        </w:rPr>
        <w:t xml:space="preserve">lling and roasting and </w:t>
      </w:r>
      <w:r>
        <w:rPr>
          <w:rFonts w:eastAsia="Times New Roman" w:cs="Times New Roman"/>
          <w:szCs w:val="24"/>
          <w:lang w:eastAsia="en-AU"/>
        </w:rPr>
        <w:t xml:space="preserve">then </w:t>
      </w:r>
      <w:r w:rsidRPr="002E4DE5">
        <w:rPr>
          <w:rFonts w:eastAsia="Times New Roman" w:cs="Times New Roman"/>
          <w:szCs w:val="24"/>
          <w:lang w:eastAsia="en-AU"/>
        </w:rPr>
        <w:t>re-imported into Australia for packaging and sale would be required to describe the overseas processing as part of the country of origin statement</w:t>
      </w:r>
    </w:p>
    <w:p w:rsidR="007B03FF" w:rsidRDefault="007B03FF" w:rsidP="007B03FF">
      <w:pPr>
        <w:spacing w:line="240" w:lineRule="auto"/>
        <w:rPr>
          <w:rFonts w:eastAsia="Times New Roman" w:cs="Times New Roman"/>
          <w:sz w:val="20"/>
          <w:szCs w:val="20"/>
          <w:lang w:eastAsia="en-AU"/>
        </w:rPr>
      </w:pPr>
    </w:p>
    <w:p w:rsidR="007B03FF" w:rsidRPr="002E4DE5" w:rsidRDefault="007B03FF" w:rsidP="007B03FF">
      <w:pPr>
        <w:spacing w:line="240" w:lineRule="auto"/>
        <w:rPr>
          <w:rFonts w:eastAsia="Times New Roman" w:cs="Times New Roman"/>
          <w:szCs w:val="24"/>
          <w:lang w:eastAsia="en-AU"/>
        </w:rPr>
      </w:pPr>
      <w:r w:rsidRPr="002E4DE5">
        <w:rPr>
          <w:rFonts w:eastAsia="Times New Roman" w:cs="Times New Roman"/>
          <w:szCs w:val="24"/>
          <w:lang w:eastAsia="en-AU"/>
        </w:rPr>
        <w:t>Where the sources of ingredients vary, the Information Standard makes provision for the label to include an average proportion of the food’s Australian ingredients—rather than a minimum proportion. This average may be calculated over a one, two or three year period, and may be relied upon for labelling purposes for the following two years.</w:t>
      </w:r>
    </w:p>
    <w:p w:rsidR="007B03FF" w:rsidRPr="002E4DE5" w:rsidRDefault="007B03FF" w:rsidP="007B03FF">
      <w:pPr>
        <w:spacing w:line="240" w:lineRule="auto"/>
        <w:rPr>
          <w:rFonts w:eastAsia="Times New Roman" w:cs="Times New Roman"/>
          <w:szCs w:val="24"/>
          <w:lang w:eastAsia="en-AU"/>
        </w:rPr>
      </w:pPr>
    </w:p>
    <w:p w:rsidR="007B03FF" w:rsidRPr="00B931FE" w:rsidRDefault="007B03FF" w:rsidP="007B03FF">
      <w:pPr>
        <w:spacing w:line="240" w:lineRule="auto"/>
        <w:rPr>
          <w:rFonts w:eastAsia="Times New Roman" w:cs="Times New Roman"/>
          <w:szCs w:val="24"/>
          <w:lang w:eastAsia="en-AU"/>
        </w:rPr>
      </w:pPr>
      <w:r w:rsidRPr="002E4DE5">
        <w:rPr>
          <w:rFonts w:eastAsia="Times New Roman" w:cs="Times New Roman"/>
          <w:szCs w:val="24"/>
          <w:lang w:eastAsia="en-AU"/>
        </w:rPr>
        <w:lastRenderedPageBreak/>
        <w:t xml:space="preserve">When such an average content claim is made, the label must also provide a way for consumers to get more information on the proportion of Australian ingredients that is in the actual food they have </w:t>
      </w:r>
      <w:r>
        <w:rPr>
          <w:rFonts w:eastAsia="Times New Roman" w:cs="Times New Roman"/>
          <w:szCs w:val="24"/>
          <w:lang w:eastAsia="en-AU"/>
        </w:rPr>
        <w:t>purchased</w:t>
      </w:r>
      <w:r w:rsidRPr="00B931FE">
        <w:rPr>
          <w:rFonts w:eastAsia="Times New Roman" w:cs="Times New Roman"/>
          <w:szCs w:val="24"/>
          <w:lang w:eastAsia="en-AU"/>
        </w:rPr>
        <w:t xml:space="preserve"> or are considering purchasing. This information can be made available online or over the phone and by reference to the product’s batch number or best before date, or by scanning a bar code or similar device printed on the package.</w:t>
      </w:r>
    </w:p>
    <w:p w:rsidR="007B03FF" w:rsidRPr="00B931FE" w:rsidRDefault="007B03FF" w:rsidP="007B03FF">
      <w:pPr>
        <w:spacing w:line="240" w:lineRule="auto"/>
        <w:rPr>
          <w:rFonts w:eastAsia="Times New Roman" w:cs="Times New Roman"/>
          <w:szCs w:val="24"/>
          <w:lang w:eastAsia="en-AU"/>
        </w:rPr>
      </w:pPr>
    </w:p>
    <w:p w:rsidR="007B03FF" w:rsidRPr="00B931FE" w:rsidRDefault="007B03FF" w:rsidP="007B03FF">
      <w:pPr>
        <w:spacing w:line="240" w:lineRule="auto"/>
        <w:rPr>
          <w:rFonts w:eastAsia="Times New Roman" w:cs="Times New Roman"/>
          <w:szCs w:val="24"/>
          <w:lang w:eastAsia="en-AU"/>
        </w:rPr>
      </w:pPr>
      <w:r w:rsidRPr="00B931FE">
        <w:rPr>
          <w:rFonts w:eastAsia="Times New Roman" w:cs="Times New Roman"/>
          <w:szCs w:val="24"/>
          <w:lang w:eastAsia="en-AU"/>
        </w:rPr>
        <w:t xml:space="preserve">The Information Standard makes provision for the label to include a statement about the country of origin of </w:t>
      </w:r>
      <w:r>
        <w:rPr>
          <w:rFonts w:eastAsia="Times New Roman" w:cs="Times New Roman"/>
          <w:szCs w:val="24"/>
          <w:lang w:eastAsia="en-AU"/>
        </w:rPr>
        <w:t xml:space="preserve">one or more </w:t>
      </w:r>
      <w:r w:rsidRPr="00B931FE">
        <w:rPr>
          <w:rFonts w:eastAsia="Times New Roman" w:cs="Times New Roman"/>
          <w:szCs w:val="24"/>
          <w:lang w:eastAsia="en-AU"/>
        </w:rPr>
        <w:t>specific ingredients</w:t>
      </w:r>
      <w:r>
        <w:rPr>
          <w:rFonts w:eastAsia="Times New Roman" w:cs="Times New Roman"/>
          <w:szCs w:val="24"/>
          <w:lang w:eastAsia="en-AU"/>
        </w:rPr>
        <w:t>—provided any ingredient specified comes exclusively from the country nominated as the origin of that ingredient</w:t>
      </w:r>
      <w:r w:rsidRPr="00B931FE">
        <w:rPr>
          <w:rFonts w:eastAsia="Times New Roman" w:cs="Times New Roman"/>
          <w:szCs w:val="24"/>
          <w:lang w:eastAsia="en-AU"/>
        </w:rPr>
        <w:t xml:space="preserve">. This would enable, for example, a producer to highlight the </w:t>
      </w:r>
      <w:r>
        <w:rPr>
          <w:rFonts w:eastAsia="Times New Roman" w:cs="Times New Roman"/>
          <w:szCs w:val="24"/>
          <w:lang w:eastAsia="en-AU"/>
        </w:rPr>
        <w:t xml:space="preserve">exclusive </w:t>
      </w:r>
      <w:r w:rsidRPr="00B931FE">
        <w:rPr>
          <w:rFonts w:eastAsia="Times New Roman" w:cs="Times New Roman"/>
          <w:szCs w:val="24"/>
          <w:lang w:eastAsia="en-AU"/>
        </w:rPr>
        <w:t xml:space="preserve">use of Canadian maple syrup in a processed food product that is made in </w:t>
      </w:r>
      <w:proofErr w:type="gramStart"/>
      <w:r w:rsidRPr="00B931FE">
        <w:rPr>
          <w:rFonts w:eastAsia="Times New Roman" w:cs="Times New Roman"/>
          <w:szCs w:val="24"/>
          <w:lang w:eastAsia="en-AU"/>
        </w:rPr>
        <w:t>Australia,</w:t>
      </w:r>
      <w:proofErr w:type="gramEnd"/>
      <w:r w:rsidRPr="00B931FE">
        <w:rPr>
          <w:rFonts w:eastAsia="Times New Roman" w:cs="Times New Roman"/>
          <w:szCs w:val="24"/>
          <w:lang w:eastAsia="en-AU"/>
        </w:rPr>
        <w:t xml:space="preserve"> or an importer to highlight that </w:t>
      </w:r>
      <w:r>
        <w:rPr>
          <w:rFonts w:eastAsia="Times New Roman" w:cs="Times New Roman"/>
          <w:szCs w:val="24"/>
          <w:lang w:eastAsia="en-AU"/>
        </w:rPr>
        <w:t xml:space="preserve">the </w:t>
      </w:r>
      <w:r w:rsidRPr="00B931FE">
        <w:rPr>
          <w:rFonts w:eastAsia="Times New Roman" w:cs="Times New Roman"/>
          <w:szCs w:val="24"/>
          <w:lang w:eastAsia="en-AU"/>
        </w:rPr>
        <w:t xml:space="preserve">strawberries </w:t>
      </w:r>
      <w:r>
        <w:rPr>
          <w:rFonts w:eastAsia="Times New Roman" w:cs="Times New Roman"/>
          <w:szCs w:val="24"/>
          <w:lang w:eastAsia="en-AU"/>
        </w:rPr>
        <w:t xml:space="preserve">in </w:t>
      </w:r>
      <w:r w:rsidRPr="00B931FE">
        <w:rPr>
          <w:rFonts w:eastAsia="Times New Roman" w:cs="Times New Roman"/>
          <w:szCs w:val="24"/>
          <w:lang w:eastAsia="en-AU"/>
        </w:rPr>
        <w:t xml:space="preserve">a food made overseas </w:t>
      </w:r>
      <w:r>
        <w:rPr>
          <w:rFonts w:eastAsia="Times New Roman" w:cs="Times New Roman"/>
          <w:szCs w:val="24"/>
          <w:lang w:eastAsia="en-AU"/>
        </w:rPr>
        <w:t>are</w:t>
      </w:r>
      <w:r w:rsidRPr="00B931FE">
        <w:rPr>
          <w:rFonts w:eastAsia="Times New Roman" w:cs="Times New Roman"/>
          <w:szCs w:val="24"/>
          <w:lang w:eastAsia="en-AU"/>
        </w:rPr>
        <w:t xml:space="preserve"> exclusively Australian.</w:t>
      </w:r>
    </w:p>
    <w:p w:rsidR="007B03FF" w:rsidRPr="00B931FE" w:rsidRDefault="007B03FF" w:rsidP="007B03FF">
      <w:pPr>
        <w:spacing w:line="240" w:lineRule="auto"/>
        <w:rPr>
          <w:rFonts w:eastAsia="Times New Roman" w:cs="Times New Roman"/>
          <w:szCs w:val="24"/>
          <w:lang w:eastAsia="en-AU"/>
        </w:rPr>
      </w:pPr>
    </w:p>
    <w:p w:rsidR="007B03FF" w:rsidRPr="000F64BA" w:rsidRDefault="007B03FF" w:rsidP="007B03FF">
      <w:pPr>
        <w:spacing w:line="240" w:lineRule="auto"/>
        <w:rPr>
          <w:rFonts w:eastAsia="Times New Roman" w:cs="Times New Roman"/>
          <w:b/>
          <w:szCs w:val="24"/>
          <w:lang w:eastAsia="en-AU"/>
        </w:rPr>
      </w:pPr>
      <w:r w:rsidRPr="000F64BA">
        <w:rPr>
          <w:rFonts w:eastAsia="Times New Roman" w:cs="Times New Roman"/>
          <w:b/>
          <w:szCs w:val="24"/>
          <w:lang w:eastAsia="en-AU"/>
        </w:rPr>
        <w:t>Consultation</w:t>
      </w:r>
    </w:p>
    <w:p w:rsidR="007B03FF" w:rsidRDefault="007B03FF" w:rsidP="007B03FF">
      <w:pPr>
        <w:spacing w:line="240" w:lineRule="auto"/>
        <w:rPr>
          <w:rFonts w:eastAsia="Times New Roman" w:cs="Times New Roman"/>
          <w:szCs w:val="24"/>
          <w:lang w:eastAsia="en-AU"/>
        </w:rPr>
      </w:pPr>
    </w:p>
    <w:p w:rsidR="007B03FF" w:rsidRPr="002E4DE5" w:rsidRDefault="007B03FF" w:rsidP="007B03FF">
      <w:pPr>
        <w:spacing w:line="240" w:lineRule="auto"/>
        <w:rPr>
          <w:rFonts w:eastAsia="Times New Roman" w:cs="Times New Roman"/>
          <w:szCs w:val="24"/>
          <w:lang w:eastAsia="en-AU"/>
        </w:rPr>
      </w:pPr>
      <w:r w:rsidRPr="002E4DE5">
        <w:rPr>
          <w:rFonts w:eastAsia="Times New Roman" w:cs="Times New Roman"/>
          <w:szCs w:val="24"/>
          <w:lang w:eastAsia="en-AU"/>
        </w:rPr>
        <w:t>The Information Standard is based on extensive research and consultations with consumers, food producers, manufacturers and interested stakeholders.</w:t>
      </w:r>
    </w:p>
    <w:p w:rsidR="007B03FF" w:rsidRPr="002E4DE5" w:rsidRDefault="007B03FF" w:rsidP="007B03FF">
      <w:pPr>
        <w:spacing w:line="240" w:lineRule="auto"/>
        <w:rPr>
          <w:rFonts w:eastAsia="Times New Roman" w:cs="Times New Roman"/>
          <w:szCs w:val="24"/>
          <w:lang w:eastAsia="en-AU"/>
        </w:rPr>
      </w:pPr>
    </w:p>
    <w:p w:rsidR="007B03FF" w:rsidRPr="002E4DE5" w:rsidRDefault="007B03FF" w:rsidP="007B03FF">
      <w:pPr>
        <w:spacing w:line="240" w:lineRule="auto"/>
        <w:rPr>
          <w:rFonts w:eastAsia="Times New Roman" w:cs="Times New Roman"/>
          <w:szCs w:val="24"/>
          <w:lang w:eastAsia="en-AU"/>
        </w:rPr>
      </w:pPr>
      <w:r w:rsidRPr="002E4DE5">
        <w:rPr>
          <w:rFonts w:eastAsia="Times New Roman" w:cs="Times New Roman"/>
          <w:szCs w:val="24"/>
          <w:lang w:eastAsia="en-AU"/>
        </w:rPr>
        <w:t>Industry round tables with around 200 participants were conducted in metropolitan and regional cities between April and June 2015 to ascertain business attitudes to possible reforms to cou</w:t>
      </w:r>
      <w:r>
        <w:rPr>
          <w:rFonts w:eastAsia="Times New Roman" w:cs="Times New Roman"/>
          <w:szCs w:val="24"/>
          <w:lang w:eastAsia="en-AU"/>
        </w:rPr>
        <w:t>ntry of origin labelling.</w:t>
      </w:r>
    </w:p>
    <w:p w:rsidR="007B03FF" w:rsidRPr="002E4DE5" w:rsidRDefault="007B03FF" w:rsidP="007B03FF">
      <w:pPr>
        <w:spacing w:line="240" w:lineRule="auto"/>
        <w:rPr>
          <w:rFonts w:eastAsia="Times New Roman" w:cs="Times New Roman"/>
          <w:szCs w:val="24"/>
          <w:lang w:eastAsia="en-AU"/>
        </w:rPr>
      </w:pPr>
    </w:p>
    <w:p w:rsidR="007B03FF" w:rsidRPr="002E4DE5" w:rsidRDefault="007B03FF" w:rsidP="007B03FF">
      <w:pPr>
        <w:spacing w:line="240" w:lineRule="auto"/>
        <w:rPr>
          <w:rFonts w:eastAsia="Times New Roman" w:cs="Times New Roman"/>
          <w:szCs w:val="24"/>
          <w:lang w:eastAsia="en-AU"/>
        </w:rPr>
      </w:pPr>
      <w:r w:rsidRPr="002E4DE5">
        <w:rPr>
          <w:rFonts w:eastAsia="Times New Roman" w:cs="Times New Roman"/>
          <w:szCs w:val="24"/>
          <w:lang w:eastAsia="en-AU"/>
        </w:rPr>
        <w:t xml:space="preserve">Market research was undertaken in early to mid-2015 to identify community views, perceptions, knowledge of, and attitudes to country of origin labelling for food and to seek community feedback on options for changes to </w:t>
      </w:r>
      <w:r>
        <w:rPr>
          <w:rFonts w:eastAsia="Times New Roman" w:cs="Times New Roman"/>
          <w:szCs w:val="24"/>
          <w:lang w:eastAsia="en-AU"/>
        </w:rPr>
        <w:t>the exis</w:t>
      </w:r>
      <w:r w:rsidRPr="002E4DE5">
        <w:rPr>
          <w:rFonts w:eastAsia="Times New Roman" w:cs="Times New Roman"/>
          <w:szCs w:val="24"/>
          <w:lang w:eastAsia="en-AU"/>
        </w:rPr>
        <w:t xml:space="preserve">ting country of origin labelling </w:t>
      </w:r>
      <w:r>
        <w:rPr>
          <w:rFonts w:eastAsia="Times New Roman" w:cs="Times New Roman"/>
          <w:szCs w:val="24"/>
          <w:lang w:eastAsia="en-AU"/>
        </w:rPr>
        <w:t>framework</w:t>
      </w:r>
      <w:r w:rsidRPr="002E4DE5">
        <w:rPr>
          <w:rFonts w:eastAsia="Times New Roman" w:cs="Times New Roman"/>
          <w:szCs w:val="24"/>
          <w:lang w:eastAsia="en-AU"/>
        </w:rPr>
        <w:t xml:space="preserve">. The research included a qualitative study with 18 </w:t>
      </w:r>
      <w:r>
        <w:rPr>
          <w:rFonts w:eastAsia="Times New Roman" w:cs="Times New Roman"/>
          <w:szCs w:val="24"/>
          <w:lang w:eastAsia="en-AU"/>
        </w:rPr>
        <w:t xml:space="preserve">consumer </w:t>
      </w:r>
      <w:r w:rsidRPr="002E4DE5">
        <w:rPr>
          <w:rFonts w:eastAsia="Times New Roman" w:cs="Times New Roman"/>
          <w:szCs w:val="24"/>
          <w:lang w:eastAsia="en-AU"/>
        </w:rPr>
        <w:t xml:space="preserve">focus groups held in all capital cities (other than Canberra) and a questionnaire directed to over 1220 nationally representative participants. </w:t>
      </w:r>
      <w:r>
        <w:rPr>
          <w:rFonts w:eastAsia="Times New Roman" w:cs="Times New Roman"/>
          <w:szCs w:val="24"/>
          <w:lang w:eastAsia="en-AU"/>
        </w:rPr>
        <w:t>A</w:t>
      </w:r>
      <w:r w:rsidRPr="002E4DE5">
        <w:rPr>
          <w:rFonts w:eastAsia="Times New Roman" w:cs="Times New Roman"/>
          <w:szCs w:val="24"/>
          <w:lang w:eastAsia="en-AU"/>
        </w:rPr>
        <w:t xml:space="preserve">n online community self-selected questionnaire also received </w:t>
      </w:r>
      <w:r>
        <w:rPr>
          <w:rFonts w:eastAsia="Times New Roman" w:cs="Times New Roman"/>
          <w:szCs w:val="24"/>
          <w:lang w:eastAsia="en-AU"/>
        </w:rPr>
        <w:t>o</w:t>
      </w:r>
      <w:r w:rsidRPr="002E4DE5">
        <w:rPr>
          <w:rFonts w:eastAsia="Times New Roman" w:cs="Times New Roman"/>
          <w:szCs w:val="24"/>
          <w:lang w:eastAsia="en-AU"/>
        </w:rPr>
        <w:t xml:space="preserve">ver 17 800 responses. </w:t>
      </w:r>
      <w:r>
        <w:rPr>
          <w:rFonts w:eastAsia="Times New Roman" w:cs="Times New Roman"/>
          <w:szCs w:val="24"/>
          <w:lang w:eastAsia="en-AU"/>
        </w:rPr>
        <w:t>T</w:t>
      </w:r>
      <w:r w:rsidRPr="002E4DE5">
        <w:rPr>
          <w:rFonts w:eastAsia="Times New Roman" w:cs="Times New Roman"/>
          <w:szCs w:val="24"/>
          <w:lang w:eastAsia="en-AU"/>
        </w:rPr>
        <w:t>he research also included face-to-face interviews with 20 businesses.</w:t>
      </w:r>
    </w:p>
    <w:p w:rsidR="007B03FF" w:rsidRPr="002E4DE5" w:rsidRDefault="007B03FF" w:rsidP="007B03FF">
      <w:pPr>
        <w:spacing w:line="240" w:lineRule="auto"/>
        <w:rPr>
          <w:rFonts w:eastAsia="Times New Roman" w:cs="Times New Roman"/>
          <w:szCs w:val="24"/>
          <w:lang w:eastAsia="en-AU"/>
        </w:rPr>
      </w:pPr>
    </w:p>
    <w:p w:rsidR="007B03FF" w:rsidRPr="002E4DE5" w:rsidRDefault="007B03FF" w:rsidP="007B03FF">
      <w:pPr>
        <w:spacing w:line="240" w:lineRule="auto"/>
        <w:rPr>
          <w:rFonts w:eastAsia="Times New Roman" w:cs="Times New Roman"/>
          <w:szCs w:val="24"/>
          <w:lang w:eastAsia="en-AU"/>
        </w:rPr>
      </w:pPr>
      <w:r w:rsidRPr="002E4DE5">
        <w:rPr>
          <w:rFonts w:eastAsia="Times New Roman" w:cs="Times New Roman"/>
          <w:szCs w:val="24"/>
          <w:lang w:eastAsia="en-AU"/>
        </w:rPr>
        <w:t>On 21 July 2015, the government announced its preferred country of origin labelling reforms, to be taken to states and territories for agreement. The proposed reforms were based on feedback from initial consultations and the outcomes of the 2014 House of Representatives Standing Committee on Agriculture and Industry inquiry into country of origin labelling for food (as well as submissions to and reports on a number of earlier reviews and inquiries dating back to 2006).</w:t>
      </w:r>
    </w:p>
    <w:p w:rsidR="007B03FF" w:rsidRPr="002E4DE5" w:rsidRDefault="007B03FF" w:rsidP="007B03FF">
      <w:pPr>
        <w:spacing w:line="240" w:lineRule="auto"/>
        <w:rPr>
          <w:rFonts w:eastAsia="Times New Roman" w:cs="Times New Roman"/>
          <w:szCs w:val="24"/>
          <w:lang w:eastAsia="en-AU"/>
        </w:rPr>
      </w:pPr>
    </w:p>
    <w:p w:rsidR="007B03FF" w:rsidRPr="002E4DE5" w:rsidRDefault="007B03FF" w:rsidP="007B03FF">
      <w:pPr>
        <w:spacing w:line="240" w:lineRule="auto"/>
        <w:rPr>
          <w:rFonts w:eastAsia="Times New Roman" w:cs="Times New Roman"/>
          <w:szCs w:val="24"/>
          <w:lang w:eastAsia="en-AU"/>
        </w:rPr>
      </w:pPr>
      <w:r w:rsidRPr="002E4DE5">
        <w:rPr>
          <w:rFonts w:eastAsia="Times New Roman" w:cs="Times New Roman"/>
          <w:szCs w:val="24"/>
          <w:lang w:eastAsia="en-AU"/>
        </w:rPr>
        <w:t xml:space="preserve">A </w:t>
      </w:r>
      <w:r>
        <w:rPr>
          <w:rFonts w:eastAsia="Times New Roman" w:cs="Times New Roman"/>
          <w:szCs w:val="24"/>
          <w:lang w:eastAsia="en-AU"/>
        </w:rPr>
        <w:t>c</w:t>
      </w:r>
      <w:r w:rsidRPr="002E4DE5">
        <w:rPr>
          <w:rFonts w:eastAsia="Times New Roman" w:cs="Times New Roman"/>
          <w:szCs w:val="24"/>
          <w:lang w:eastAsia="en-AU"/>
        </w:rPr>
        <w:t>onsultation Regulation Impact Statement</w:t>
      </w:r>
      <w:r>
        <w:rPr>
          <w:rFonts w:eastAsia="Times New Roman" w:cs="Times New Roman"/>
          <w:szCs w:val="24"/>
          <w:lang w:eastAsia="en-AU"/>
        </w:rPr>
        <w:t xml:space="preserve"> (RIS)</w:t>
      </w:r>
      <w:r w:rsidRPr="002E4DE5">
        <w:rPr>
          <w:rFonts w:eastAsia="Times New Roman" w:cs="Times New Roman"/>
          <w:szCs w:val="24"/>
          <w:lang w:eastAsia="en-AU"/>
        </w:rPr>
        <w:t xml:space="preserve"> on the proposed reforms was released on 4 December 2015, together with a package of supporting documents (including draft legislation). Trading partners were notified of the proposed reforms through the World Trade O</w:t>
      </w:r>
      <w:r>
        <w:rPr>
          <w:rFonts w:eastAsia="Times New Roman" w:cs="Times New Roman"/>
          <w:szCs w:val="24"/>
          <w:lang w:eastAsia="en-AU"/>
        </w:rPr>
        <w:t>rganization on 7 December 2015.</w:t>
      </w:r>
    </w:p>
    <w:p w:rsidR="007B03FF" w:rsidRPr="002E4DE5" w:rsidRDefault="007B03FF" w:rsidP="007B03FF">
      <w:pPr>
        <w:spacing w:line="240" w:lineRule="auto"/>
        <w:rPr>
          <w:rFonts w:eastAsia="Times New Roman" w:cs="Times New Roman"/>
          <w:szCs w:val="24"/>
          <w:lang w:eastAsia="en-AU"/>
        </w:rPr>
      </w:pPr>
    </w:p>
    <w:p w:rsidR="007B03FF" w:rsidRPr="002E4DE5" w:rsidRDefault="007B03FF" w:rsidP="007B03FF">
      <w:pPr>
        <w:spacing w:line="240" w:lineRule="auto"/>
        <w:rPr>
          <w:rFonts w:eastAsia="Times New Roman" w:cs="Times New Roman"/>
          <w:szCs w:val="24"/>
          <w:lang w:eastAsia="en-AU"/>
        </w:rPr>
      </w:pPr>
      <w:r w:rsidRPr="002E4DE5">
        <w:rPr>
          <w:rFonts w:eastAsia="Times New Roman" w:cs="Times New Roman"/>
          <w:szCs w:val="24"/>
          <w:lang w:eastAsia="en-AU"/>
        </w:rPr>
        <w:t>Following release of the RIS, 50 face-to-face meetings were held</w:t>
      </w:r>
      <w:r>
        <w:rPr>
          <w:rFonts w:eastAsia="Times New Roman" w:cs="Times New Roman"/>
          <w:szCs w:val="24"/>
          <w:lang w:eastAsia="en-AU"/>
        </w:rPr>
        <w:t xml:space="preserve"> with stakeholders,</w:t>
      </w:r>
      <w:r w:rsidRPr="002E4DE5">
        <w:rPr>
          <w:rFonts w:eastAsia="Times New Roman" w:cs="Times New Roman"/>
          <w:szCs w:val="24"/>
          <w:lang w:eastAsia="en-AU"/>
        </w:rPr>
        <w:t xml:space="preserve"> and over 380 people attended information sessions conducted in all capital cities and some regional centres. Over 230 submissions on the proposed reforms were received from a broad range of stakeholders, including consumers, consumer bodies, businesses, industry bodies, </w:t>
      </w:r>
      <w:proofErr w:type="gramStart"/>
      <w:r w:rsidRPr="002E4DE5">
        <w:rPr>
          <w:rFonts w:eastAsia="Times New Roman" w:cs="Times New Roman"/>
          <w:szCs w:val="24"/>
          <w:lang w:eastAsia="en-AU"/>
        </w:rPr>
        <w:t>state</w:t>
      </w:r>
      <w:proofErr w:type="gramEnd"/>
      <w:r w:rsidRPr="002E4DE5">
        <w:rPr>
          <w:rFonts w:eastAsia="Times New Roman" w:cs="Times New Roman"/>
          <w:szCs w:val="24"/>
          <w:lang w:eastAsia="en-AU"/>
        </w:rPr>
        <w:t xml:space="preserve"> and territory go</w:t>
      </w:r>
      <w:r>
        <w:rPr>
          <w:rFonts w:eastAsia="Times New Roman" w:cs="Times New Roman"/>
          <w:szCs w:val="24"/>
          <w:lang w:eastAsia="en-AU"/>
        </w:rPr>
        <w:t>vernments and trading partners.</w:t>
      </w:r>
    </w:p>
    <w:p w:rsidR="007B03FF" w:rsidRPr="000F64BA" w:rsidRDefault="007B03FF" w:rsidP="007B03FF">
      <w:pPr>
        <w:spacing w:line="240" w:lineRule="auto"/>
        <w:rPr>
          <w:rFonts w:eastAsia="Times New Roman" w:cs="Times New Roman"/>
          <w:szCs w:val="24"/>
          <w:lang w:eastAsia="en-AU"/>
        </w:rPr>
      </w:pPr>
    </w:p>
    <w:p w:rsidR="007B03FF" w:rsidRPr="000F64BA" w:rsidRDefault="007B03FF" w:rsidP="007B03FF">
      <w:pPr>
        <w:spacing w:line="240" w:lineRule="auto"/>
        <w:rPr>
          <w:rFonts w:eastAsia="Times New Roman" w:cs="Times New Roman"/>
          <w:b/>
          <w:szCs w:val="24"/>
          <w:lang w:eastAsia="en-AU"/>
        </w:rPr>
      </w:pPr>
      <w:r w:rsidRPr="000F64BA">
        <w:rPr>
          <w:rFonts w:eastAsia="Times New Roman" w:cs="Times New Roman"/>
          <w:b/>
          <w:szCs w:val="24"/>
          <w:lang w:eastAsia="en-AU"/>
        </w:rPr>
        <w:t>Decision</w:t>
      </w:r>
    </w:p>
    <w:p w:rsidR="007B03FF" w:rsidRPr="000F64BA" w:rsidRDefault="007B03FF" w:rsidP="007B03FF">
      <w:pPr>
        <w:spacing w:line="240" w:lineRule="auto"/>
        <w:rPr>
          <w:rFonts w:eastAsia="Times New Roman" w:cs="Times New Roman"/>
          <w:szCs w:val="24"/>
          <w:lang w:eastAsia="en-AU"/>
        </w:rPr>
      </w:pPr>
    </w:p>
    <w:p w:rsidR="007B03FF" w:rsidRDefault="007B03FF" w:rsidP="007B03FF">
      <w:pPr>
        <w:spacing w:line="240" w:lineRule="auto"/>
        <w:rPr>
          <w:rFonts w:eastAsia="Times New Roman" w:cs="Times New Roman"/>
          <w:szCs w:val="20"/>
          <w:lang w:eastAsia="en-AU"/>
        </w:rPr>
      </w:pPr>
      <w:r w:rsidRPr="000F64BA">
        <w:rPr>
          <w:rFonts w:eastAsia="Times New Roman" w:cs="Times New Roman"/>
          <w:szCs w:val="24"/>
          <w:lang w:eastAsia="en-AU"/>
        </w:rPr>
        <w:t xml:space="preserve">Based on feedback on the </w:t>
      </w:r>
      <w:r>
        <w:rPr>
          <w:rFonts w:eastAsia="Times New Roman" w:cs="Times New Roman"/>
          <w:szCs w:val="24"/>
          <w:lang w:eastAsia="en-AU"/>
        </w:rPr>
        <w:t xml:space="preserve">December 2015 </w:t>
      </w:r>
      <w:r w:rsidRPr="000F64BA">
        <w:rPr>
          <w:rFonts w:eastAsia="Times New Roman" w:cs="Times New Roman"/>
          <w:szCs w:val="24"/>
          <w:lang w:eastAsia="en-AU"/>
        </w:rPr>
        <w:t>consultation package</w:t>
      </w:r>
      <w:r>
        <w:rPr>
          <w:rFonts w:eastAsia="Times New Roman" w:cs="Times New Roman"/>
          <w:szCs w:val="24"/>
          <w:lang w:eastAsia="en-AU"/>
        </w:rPr>
        <w:t>, as well as the submissions to and outcomes of earlier consultations, reviews and inquiries</w:t>
      </w:r>
      <w:r w:rsidRPr="000F64BA">
        <w:rPr>
          <w:rFonts w:eastAsia="Times New Roman" w:cs="Times New Roman"/>
          <w:szCs w:val="24"/>
          <w:lang w:eastAsia="en-AU"/>
        </w:rPr>
        <w:t>, a decision RIS was prepared to guide a final decision on the proposed reforms to the country of origin labelling framework.</w:t>
      </w:r>
      <w:r w:rsidRPr="0063687D">
        <w:rPr>
          <w:rFonts w:eastAsia="Times New Roman" w:cs="Times New Roman"/>
          <w:szCs w:val="20"/>
          <w:lang w:eastAsia="en-AU"/>
        </w:rPr>
        <w:t xml:space="preserve"> </w:t>
      </w:r>
      <w:r>
        <w:rPr>
          <w:rFonts w:eastAsia="Times New Roman" w:cs="Times New Roman"/>
          <w:szCs w:val="20"/>
          <w:lang w:eastAsia="en-AU"/>
        </w:rPr>
        <w:t xml:space="preserve">The Decision RIS was approved by the Office of Best Practice Regulation on 3 March 2016, and can be found at </w:t>
      </w:r>
      <w:hyperlink r:id="rId6" w:history="1">
        <w:r w:rsidRPr="00F57EF4">
          <w:rPr>
            <w:rStyle w:val="Hyperlink"/>
            <w:rFonts w:eastAsia="Times New Roman" w:cs="Times New Roman"/>
            <w:szCs w:val="20"/>
            <w:lang w:eastAsia="en-AU"/>
          </w:rPr>
          <w:t>www.industry.gov.au/cool</w:t>
        </w:r>
      </w:hyperlink>
      <w:r>
        <w:rPr>
          <w:rFonts w:eastAsia="Times New Roman" w:cs="Times New Roman"/>
          <w:szCs w:val="20"/>
          <w:lang w:eastAsia="en-AU"/>
        </w:rPr>
        <w:t xml:space="preserve"> .</w:t>
      </w:r>
    </w:p>
    <w:p w:rsidR="007B03FF" w:rsidRPr="000F64BA" w:rsidRDefault="007B03FF" w:rsidP="007B03FF">
      <w:pPr>
        <w:spacing w:line="240" w:lineRule="auto"/>
        <w:rPr>
          <w:rFonts w:eastAsia="Times New Roman" w:cs="Times New Roman"/>
          <w:szCs w:val="24"/>
          <w:lang w:eastAsia="en-AU"/>
        </w:rPr>
      </w:pPr>
    </w:p>
    <w:p w:rsidR="007B03FF" w:rsidRDefault="007B03FF" w:rsidP="007B03FF">
      <w:pPr>
        <w:spacing w:line="240" w:lineRule="auto"/>
        <w:rPr>
          <w:rFonts w:eastAsia="Times New Roman" w:cs="Times New Roman"/>
          <w:szCs w:val="24"/>
          <w:lang w:eastAsia="en-AU"/>
        </w:rPr>
      </w:pPr>
      <w:r>
        <w:rPr>
          <w:rFonts w:eastAsia="Times New Roman" w:cs="Times New Roman"/>
          <w:szCs w:val="24"/>
          <w:lang w:eastAsia="en-AU"/>
        </w:rPr>
        <w:t xml:space="preserve">The RIS </w:t>
      </w:r>
      <w:r w:rsidRPr="000F64BA">
        <w:rPr>
          <w:rFonts w:eastAsia="Times New Roman" w:cs="Times New Roman"/>
          <w:szCs w:val="24"/>
          <w:lang w:eastAsia="en-AU"/>
        </w:rPr>
        <w:t>canvassed three labelling options</w:t>
      </w:r>
      <w:r>
        <w:rPr>
          <w:rFonts w:eastAsia="Times New Roman" w:cs="Times New Roman"/>
          <w:szCs w:val="24"/>
          <w:lang w:eastAsia="en-AU"/>
        </w:rPr>
        <w:t>:</w:t>
      </w:r>
    </w:p>
    <w:p w:rsidR="007B03FF" w:rsidRPr="000F64BA" w:rsidRDefault="007B03FF" w:rsidP="007B03FF">
      <w:pPr>
        <w:pStyle w:val="ListParagraph"/>
        <w:numPr>
          <w:ilvl w:val="0"/>
          <w:numId w:val="10"/>
        </w:numPr>
        <w:spacing w:line="240" w:lineRule="auto"/>
        <w:rPr>
          <w:rFonts w:eastAsia="Times New Roman"/>
          <w:szCs w:val="24"/>
          <w:lang w:eastAsia="en-AU"/>
        </w:rPr>
      </w:pPr>
      <w:r w:rsidRPr="000F64BA">
        <w:rPr>
          <w:rFonts w:eastAsia="Times New Roman"/>
          <w:szCs w:val="24"/>
          <w:lang w:eastAsia="en-AU"/>
        </w:rPr>
        <w:t>maintaining the status quo (Option 1)</w:t>
      </w:r>
    </w:p>
    <w:p w:rsidR="007B03FF" w:rsidRPr="000F64BA" w:rsidRDefault="007B03FF" w:rsidP="007B03FF">
      <w:pPr>
        <w:pStyle w:val="ListParagraph"/>
        <w:numPr>
          <w:ilvl w:val="0"/>
          <w:numId w:val="10"/>
        </w:numPr>
        <w:spacing w:line="240" w:lineRule="auto"/>
        <w:rPr>
          <w:rFonts w:eastAsia="Times New Roman"/>
          <w:szCs w:val="24"/>
          <w:lang w:eastAsia="en-AU"/>
        </w:rPr>
      </w:pPr>
      <w:r w:rsidRPr="000F64BA">
        <w:rPr>
          <w:rFonts w:eastAsia="Times New Roman"/>
          <w:szCs w:val="24"/>
          <w:lang w:eastAsia="en-AU"/>
        </w:rPr>
        <w:t xml:space="preserve">adopting a mandatory system with visual aids and a revised </w:t>
      </w:r>
      <w:r>
        <w:rPr>
          <w:rFonts w:eastAsia="Times New Roman"/>
          <w:szCs w:val="24"/>
          <w:lang w:eastAsia="en-AU"/>
        </w:rPr>
        <w:t>origin statement (Option 2)</w:t>
      </w:r>
    </w:p>
    <w:p w:rsidR="007B03FF" w:rsidRPr="000F64BA" w:rsidRDefault="007B03FF" w:rsidP="007B03FF">
      <w:pPr>
        <w:pStyle w:val="ListParagraph"/>
        <w:numPr>
          <w:ilvl w:val="0"/>
          <w:numId w:val="10"/>
        </w:numPr>
        <w:spacing w:line="240" w:lineRule="auto"/>
        <w:rPr>
          <w:rFonts w:eastAsia="Times New Roman"/>
          <w:szCs w:val="24"/>
          <w:lang w:eastAsia="en-AU"/>
        </w:rPr>
      </w:pPr>
      <w:proofErr w:type="gramStart"/>
      <w:r w:rsidRPr="000F64BA">
        <w:rPr>
          <w:rFonts w:eastAsia="Times New Roman"/>
          <w:szCs w:val="24"/>
          <w:lang w:eastAsia="en-AU"/>
        </w:rPr>
        <w:t>a</w:t>
      </w:r>
      <w:proofErr w:type="gramEnd"/>
      <w:r w:rsidRPr="000F64BA">
        <w:rPr>
          <w:rFonts w:eastAsia="Times New Roman"/>
          <w:szCs w:val="24"/>
          <w:lang w:eastAsia="en-AU"/>
        </w:rPr>
        <w:t xml:space="preserve"> mandatory system with a revised </w:t>
      </w:r>
      <w:r>
        <w:rPr>
          <w:rFonts w:eastAsia="Times New Roman"/>
          <w:szCs w:val="24"/>
          <w:lang w:eastAsia="en-AU"/>
        </w:rPr>
        <w:t xml:space="preserve">origin </w:t>
      </w:r>
      <w:r w:rsidRPr="000F64BA">
        <w:rPr>
          <w:rFonts w:eastAsia="Times New Roman"/>
          <w:szCs w:val="24"/>
          <w:lang w:eastAsia="en-AU"/>
        </w:rPr>
        <w:t>statement only (Option 3)</w:t>
      </w:r>
      <w:r>
        <w:rPr>
          <w:rFonts w:eastAsia="Times New Roman"/>
          <w:szCs w:val="24"/>
          <w:lang w:eastAsia="en-AU"/>
        </w:rPr>
        <w:t>.</w:t>
      </w:r>
    </w:p>
    <w:p w:rsidR="007B03FF" w:rsidRDefault="007B03FF" w:rsidP="007B03FF">
      <w:pPr>
        <w:spacing w:line="240" w:lineRule="auto"/>
        <w:rPr>
          <w:rFonts w:eastAsia="Times New Roman" w:cs="Times New Roman"/>
          <w:szCs w:val="24"/>
          <w:lang w:eastAsia="en-AU"/>
        </w:rPr>
      </w:pPr>
    </w:p>
    <w:p w:rsidR="007B03FF" w:rsidRPr="000F64BA" w:rsidRDefault="007B03FF" w:rsidP="007B03FF">
      <w:pPr>
        <w:spacing w:line="240" w:lineRule="auto"/>
        <w:rPr>
          <w:rFonts w:eastAsia="Times New Roman" w:cs="Times New Roman"/>
          <w:szCs w:val="24"/>
          <w:lang w:eastAsia="en-AU"/>
        </w:rPr>
      </w:pPr>
      <w:r>
        <w:rPr>
          <w:rFonts w:eastAsia="Times New Roman" w:cs="Times New Roman"/>
          <w:szCs w:val="24"/>
          <w:lang w:eastAsia="en-AU"/>
        </w:rPr>
        <w:t xml:space="preserve">The decision RIS </w:t>
      </w:r>
      <w:r w:rsidRPr="000F64BA">
        <w:rPr>
          <w:rFonts w:eastAsia="Times New Roman" w:cs="Times New Roman"/>
          <w:szCs w:val="24"/>
          <w:lang w:eastAsia="en-AU"/>
        </w:rPr>
        <w:t xml:space="preserve">was presented to the Legislative and Governance Forum on Consumer Affairs </w:t>
      </w:r>
      <w:r>
        <w:rPr>
          <w:rFonts w:eastAsia="Times New Roman" w:cs="Times New Roman"/>
          <w:szCs w:val="24"/>
          <w:lang w:eastAsia="en-AU"/>
        </w:rPr>
        <w:t xml:space="preserve">(the Forum) </w:t>
      </w:r>
      <w:r w:rsidRPr="000F64BA">
        <w:rPr>
          <w:rFonts w:eastAsia="Times New Roman" w:cs="Times New Roman"/>
          <w:szCs w:val="24"/>
          <w:lang w:eastAsia="en-AU"/>
        </w:rPr>
        <w:t>on 31 March 2016.</w:t>
      </w:r>
    </w:p>
    <w:p w:rsidR="007B03FF" w:rsidRDefault="007B03FF" w:rsidP="007B03FF">
      <w:pPr>
        <w:spacing w:line="240" w:lineRule="auto"/>
        <w:rPr>
          <w:rFonts w:eastAsia="Times New Roman" w:cs="Times New Roman"/>
          <w:szCs w:val="20"/>
          <w:lang w:eastAsia="en-AU"/>
        </w:rPr>
      </w:pPr>
    </w:p>
    <w:p w:rsidR="007B03FF" w:rsidRDefault="007B03FF" w:rsidP="007B03FF">
      <w:pPr>
        <w:spacing w:line="240" w:lineRule="auto"/>
        <w:rPr>
          <w:rFonts w:eastAsia="Times New Roman" w:cs="Times New Roman"/>
          <w:szCs w:val="20"/>
          <w:lang w:eastAsia="en-AU"/>
        </w:rPr>
      </w:pPr>
      <w:r w:rsidRPr="00D24864">
        <w:rPr>
          <w:rFonts w:eastAsia="Times New Roman" w:cs="Times New Roman"/>
          <w:szCs w:val="20"/>
          <w:lang w:eastAsia="en-AU"/>
        </w:rPr>
        <w:t xml:space="preserve">The Forum </w:t>
      </w:r>
      <w:r w:rsidRPr="00D24864">
        <w:rPr>
          <w:rFonts w:eastAsia="Times New Roman" w:cs="Times New Roman"/>
          <w:szCs w:val="24"/>
          <w:lang w:eastAsia="en-AU"/>
        </w:rPr>
        <w:t xml:space="preserve">agreed </w:t>
      </w:r>
      <w:r>
        <w:rPr>
          <w:rFonts w:eastAsia="Times New Roman" w:cs="Times New Roman"/>
          <w:szCs w:val="24"/>
          <w:lang w:eastAsia="en-AU"/>
        </w:rPr>
        <w:t>to</w:t>
      </w:r>
      <w:r w:rsidRPr="00D24864">
        <w:rPr>
          <w:rFonts w:eastAsia="Times New Roman" w:cs="Times New Roman"/>
          <w:szCs w:val="24"/>
          <w:lang w:eastAsia="en-AU"/>
        </w:rPr>
        <w:t xml:space="preserve"> </w:t>
      </w:r>
      <w:r w:rsidRPr="00D24864">
        <w:rPr>
          <w:rFonts w:eastAsia="Times New Roman" w:cs="Times New Roman"/>
          <w:szCs w:val="20"/>
          <w:lang w:eastAsia="en-AU"/>
        </w:rPr>
        <w:t>the implementation of Option 2</w:t>
      </w:r>
      <w:r>
        <w:rPr>
          <w:rFonts w:eastAsia="Times New Roman" w:cs="Times New Roman"/>
          <w:szCs w:val="20"/>
          <w:lang w:eastAsia="en-AU"/>
        </w:rPr>
        <w:t xml:space="preserve">, which the decision RIS </w:t>
      </w:r>
      <w:r w:rsidRPr="00D24864">
        <w:rPr>
          <w:rFonts w:eastAsia="Times New Roman" w:cs="Times New Roman"/>
          <w:szCs w:val="20"/>
          <w:lang w:eastAsia="en-AU"/>
        </w:rPr>
        <w:t xml:space="preserve">assessed as the preferred option, representing the greatest net benefit </w:t>
      </w:r>
      <w:r>
        <w:rPr>
          <w:rFonts w:eastAsia="Times New Roman" w:cs="Times New Roman"/>
          <w:szCs w:val="20"/>
          <w:lang w:eastAsia="en-AU"/>
        </w:rPr>
        <w:t>to the community. Option 2 took</w:t>
      </w:r>
      <w:r w:rsidRPr="00D24864">
        <w:rPr>
          <w:rFonts w:eastAsia="Times New Roman" w:cs="Times New Roman"/>
          <w:szCs w:val="20"/>
          <w:lang w:eastAsia="en-AU"/>
        </w:rPr>
        <w:t xml:space="preserve"> into account a range of considerations </w:t>
      </w:r>
      <w:r>
        <w:rPr>
          <w:rFonts w:eastAsia="Times New Roman" w:cs="Times New Roman"/>
          <w:szCs w:val="20"/>
          <w:lang w:eastAsia="en-AU"/>
        </w:rPr>
        <w:t>aimed at</w:t>
      </w:r>
      <w:r w:rsidRPr="00D24864">
        <w:rPr>
          <w:rFonts w:eastAsia="Times New Roman" w:cs="Times New Roman"/>
          <w:szCs w:val="20"/>
          <w:lang w:eastAsia="en-AU"/>
        </w:rPr>
        <w:t xml:space="preserve"> deliver</w:t>
      </w:r>
      <w:r>
        <w:rPr>
          <w:rFonts w:eastAsia="Times New Roman" w:cs="Times New Roman"/>
          <w:szCs w:val="20"/>
          <w:lang w:eastAsia="en-AU"/>
        </w:rPr>
        <w:t>ing</w:t>
      </w:r>
      <w:r w:rsidRPr="00D24864">
        <w:rPr>
          <w:rFonts w:eastAsia="Times New Roman" w:cs="Times New Roman"/>
          <w:szCs w:val="20"/>
          <w:lang w:eastAsia="en-AU"/>
        </w:rPr>
        <w:t xml:space="preserve"> the </w:t>
      </w:r>
      <w:r>
        <w:rPr>
          <w:rFonts w:eastAsia="Times New Roman" w:cs="Times New Roman"/>
          <w:szCs w:val="20"/>
          <w:lang w:eastAsia="en-AU"/>
        </w:rPr>
        <w:t xml:space="preserve">country of </w:t>
      </w:r>
      <w:r w:rsidRPr="00D24864">
        <w:rPr>
          <w:rFonts w:eastAsia="Times New Roman" w:cs="Times New Roman"/>
          <w:szCs w:val="20"/>
          <w:lang w:eastAsia="en-AU"/>
        </w:rPr>
        <w:t xml:space="preserve">origin information consumers </w:t>
      </w:r>
      <w:r>
        <w:rPr>
          <w:rFonts w:eastAsia="Times New Roman" w:cs="Times New Roman"/>
          <w:szCs w:val="20"/>
          <w:lang w:eastAsia="en-AU"/>
        </w:rPr>
        <w:t>most</w:t>
      </w:r>
      <w:r w:rsidRPr="00D24864">
        <w:rPr>
          <w:rFonts w:eastAsia="Times New Roman" w:cs="Times New Roman"/>
          <w:szCs w:val="20"/>
          <w:lang w:eastAsia="en-AU"/>
        </w:rPr>
        <w:t xml:space="preserve"> want</w:t>
      </w:r>
      <w:r>
        <w:rPr>
          <w:rFonts w:eastAsia="Times New Roman" w:cs="Times New Roman"/>
          <w:szCs w:val="20"/>
          <w:lang w:eastAsia="en-AU"/>
        </w:rPr>
        <w:t>ed in a manner that would be</w:t>
      </w:r>
      <w:r w:rsidRPr="00D24864">
        <w:rPr>
          <w:rFonts w:eastAsia="Times New Roman" w:cs="Times New Roman"/>
          <w:szCs w:val="20"/>
          <w:lang w:eastAsia="en-AU"/>
        </w:rPr>
        <w:t xml:space="preserve"> feasible for businesses </w:t>
      </w:r>
      <w:r>
        <w:rPr>
          <w:rFonts w:eastAsia="Times New Roman" w:cs="Times New Roman"/>
          <w:szCs w:val="20"/>
          <w:lang w:eastAsia="en-AU"/>
        </w:rPr>
        <w:t>to comply with</w:t>
      </w:r>
      <w:r>
        <w:rPr>
          <w:rFonts w:eastAsia="Times New Roman" w:cs="Times New Roman"/>
          <w:szCs w:val="24"/>
          <w:lang w:eastAsia="en-AU"/>
        </w:rPr>
        <w:t>—</w:t>
      </w:r>
      <w:r w:rsidRPr="00D24864">
        <w:rPr>
          <w:rFonts w:eastAsia="Times New Roman" w:cs="Times New Roman"/>
          <w:szCs w:val="24"/>
          <w:lang w:eastAsia="en-AU"/>
        </w:rPr>
        <w:t>without</w:t>
      </w:r>
      <w:r>
        <w:rPr>
          <w:rFonts w:eastAsia="Times New Roman" w:cs="Times New Roman"/>
          <w:szCs w:val="24"/>
          <w:lang w:eastAsia="en-AU"/>
        </w:rPr>
        <w:t xml:space="preserve"> imposing excessive regulatory cost.</w:t>
      </w:r>
    </w:p>
    <w:p w:rsidR="007B03FF" w:rsidRDefault="007B03FF" w:rsidP="007B03FF">
      <w:pPr>
        <w:spacing w:line="240" w:lineRule="auto"/>
        <w:rPr>
          <w:rFonts w:eastAsia="Times New Roman" w:cs="Times New Roman"/>
          <w:szCs w:val="20"/>
          <w:lang w:eastAsia="en-AU"/>
        </w:rPr>
      </w:pPr>
    </w:p>
    <w:p w:rsidR="007B03FF" w:rsidRDefault="007B03FF" w:rsidP="007B03FF">
      <w:pPr>
        <w:spacing w:line="240" w:lineRule="auto"/>
        <w:rPr>
          <w:rFonts w:eastAsia="Times New Roman" w:cs="Times New Roman"/>
          <w:szCs w:val="20"/>
          <w:lang w:eastAsia="en-AU"/>
        </w:rPr>
      </w:pPr>
      <w:r>
        <w:rPr>
          <w:rFonts w:eastAsia="Times New Roman" w:cs="Times New Roman"/>
          <w:szCs w:val="20"/>
          <w:lang w:eastAsia="en-AU"/>
        </w:rPr>
        <w:t>Option 2</w:t>
      </w:r>
      <w:r w:rsidRPr="00D24864">
        <w:rPr>
          <w:rFonts w:eastAsia="Times New Roman" w:cs="Times New Roman"/>
          <w:szCs w:val="20"/>
          <w:lang w:eastAsia="en-AU"/>
        </w:rPr>
        <w:t xml:space="preserve"> involves introducing </w:t>
      </w:r>
      <w:r>
        <w:rPr>
          <w:rFonts w:eastAsia="Times New Roman" w:cs="Times New Roman"/>
          <w:szCs w:val="20"/>
          <w:lang w:eastAsia="en-AU"/>
        </w:rPr>
        <w:t>a</w:t>
      </w:r>
      <w:r w:rsidRPr="00D24864">
        <w:rPr>
          <w:rFonts w:eastAsia="Times New Roman" w:cs="Times New Roman"/>
          <w:szCs w:val="20"/>
          <w:lang w:eastAsia="en-AU"/>
        </w:rPr>
        <w:t xml:space="preserve"> mandatory Information Standard on country of origin labelling for food under the </w:t>
      </w:r>
      <w:r w:rsidRPr="00D24864">
        <w:rPr>
          <w:rFonts w:eastAsia="Times New Roman" w:cs="Times New Roman"/>
          <w:i/>
          <w:szCs w:val="20"/>
          <w:lang w:eastAsia="en-AU"/>
        </w:rPr>
        <w:t>Competition and Consumer Act 2010</w:t>
      </w:r>
      <w:r>
        <w:rPr>
          <w:rFonts w:eastAsia="Times New Roman" w:cs="Times New Roman"/>
          <w:szCs w:val="20"/>
          <w:lang w:eastAsia="en-AU"/>
        </w:rPr>
        <w:t xml:space="preserve">—with </w:t>
      </w:r>
      <w:r w:rsidRPr="00D24864">
        <w:rPr>
          <w:rFonts w:eastAsia="Times New Roman" w:cs="Times New Roman"/>
          <w:szCs w:val="20"/>
          <w:lang w:eastAsia="en-AU"/>
        </w:rPr>
        <w:t xml:space="preserve">a </w:t>
      </w:r>
      <w:r>
        <w:rPr>
          <w:rFonts w:eastAsia="Times New Roman" w:cs="Times New Roman"/>
          <w:szCs w:val="20"/>
          <w:lang w:eastAsia="en-AU"/>
        </w:rPr>
        <w:t>transition period of 24 months. This Information Standard gives effect to this element of Option 2.</w:t>
      </w:r>
    </w:p>
    <w:p w:rsidR="007B03FF" w:rsidRDefault="007B03FF" w:rsidP="007B03FF">
      <w:pPr>
        <w:spacing w:line="240" w:lineRule="auto"/>
        <w:rPr>
          <w:rFonts w:eastAsia="Times New Roman" w:cs="Times New Roman"/>
          <w:szCs w:val="20"/>
          <w:lang w:eastAsia="en-AU"/>
        </w:rPr>
      </w:pPr>
    </w:p>
    <w:p w:rsidR="007B03FF" w:rsidRDefault="007B03FF" w:rsidP="007B03FF">
      <w:pPr>
        <w:spacing w:line="240" w:lineRule="auto"/>
        <w:rPr>
          <w:rFonts w:eastAsia="Times New Roman" w:cs="Times New Roman"/>
          <w:szCs w:val="20"/>
          <w:lang w:eastAsia="en-AU"/>
        </w:rPr>
      </w:pPr>
      <w:r>
        <w:rPr>
          <w:rFonts w:eastAsia="Times New Roman" w:cs="Times New Roman"/>
          <w:szCs w:val="20"/>
          <w:lang w:eastAsia="en-AU"/>
        </w:rPr>
        <w:t>Option 2 also involves</w:t>
      </w:r>
      <w:r w:rsidRPr="00D24864">
        <w:rPr>
          <w:rFonts w:eastAsia="Times New Roman" w:cs="Times New Roman"/>
          <w:szCs w:val="20"/>
          <w:lang w:eastAsia="en-AU"/>
        </w:rPr>
        <w:t xml:space="preserve"> revoking St</w:t>
      </w:r>
      <w:r>
        <w:rPr>
          <w:rFonts w:eastAsia="Times New Roman" w:cs="Times New Roman"/>
          <w:szCs w:val="20"/>
          <w:lang w:eastAsia="en-AU"/>
        </w:rPr>
        <w:t>andard 1.2.11—Country of origin labelling—</w:t>
      </w:r>
      <w:r w:rsidRPr="00D24864">
        <w:rPr>
          <w:rFonts w:eastAsia="Times New Roman" w:cs="Times New Roman"/>
          <w:szCs w:val="20"/>
          <w:lang w:eastAsia="en-AU"/>
        </w:rPr>
        <w:t>from</w:t>
      </w:r>
      <w:r>
        <w:rPr>
          <w:rFonts w:eastAsia="Times New Roman" w:cs="Times New Roman"/>
          <w:szCs w:val="20"/>
          <w:lang w:eastAsia="en-AU"/>
        </w:rPr>
        <w:t xml:space="preserve"> </w:t>
      </w:r>
      <w:r w:rsidRPr="00D24864">
        <w:rPr>
          <w:rFonts w:eastAsia="Times New Roman" w:cs="Times New Roman"/>
          <w:szCs w:val="20"/>
          <w:lang w:eastAsia="en-AU"/>
        </w:rPr>
        <w:t>the Australia New Zealand Food Standards Code</w:t>
      </w:r>
      <w:r>
        <w:rPr>
          <w:rFonts w:eastAsia="Times New Roman" w:cs="Times New Roman"/>
          <w:szCs w:val="20"/>
          <w:lang w:eastAsia="en-AU"/>
        </w:rPr>
        <w:t xml:space="preserve"> 24 months after the commencement of the Information Standard, and </w:t>
      </w:r>
      <w:r w:rsidRPr="0063687D">
        <w:rPr>
          <w:rFonts w:eastAsia="Times New Roman" w:cs="Times New Roman"/>
          <w:szCs w:val="20"/>
          <w:lang w:eastAsia="en-AU"/>
        </w:rPr>
        <w:t>simplif</w:t>
      </w:r>
      <w:r>
        <w:rPr>
          <w:rFonts w:eastAsia="Times New Roman" w:cs="Times New Roman"/>
          <w:szCs w:val="20"/>
          <w:lang w:eastAsia="en-AU"/>
        </w:rPr>
        <w:t>ying</w:t>
      </w:r>
      <w:r w:rsidRPr="0063687D">
        <w:rPr>
          <w:rFonts w:eastAsia="Times New Roman" w:cs="Times New Roman"/>
          <w:szCs w:val="20"/>
          <w:lang w:eastAsia="en-AU"/>
        </w:rPr>
        <w:t xml:space="preserve"> and clarif</w:t>
      </w:r>
      <w:r>
        <w:rPr>
          <w:rFonts w:eastAsia="Times New Roman" w:cs="Times New Roman"/>
          <w:szCs w:val="20"/>
          <w:lang w:eastAsia="en-AU"/>
        </w:rPr>
        <w:t>ying</w:t>
      </w:r>
      <w:r w:rsidRPr="0063687D">
        <w:rPr>
          <w:rFonts w:eastAsia="Times New Roman" w:cs="Times New Roman"/>
          <w:szCs w:val="20"/>
          <w:lang w:eastAsia="en-AU"/>
        </w:rPr>
        <w:t xml:space="preserve"> the country of origin safe harbour defences for </w:t>
      </w:r>
      <w:r>
        <w:rPr>
          <w:rFonts w:eastAsia="Times New Roman" w:cs="Times New Roman"/>
          <w:szCs w:val="20"/>
          <w:lang w:eastAsia="en-AU"/>
        </w:rPr>
        <w:t xml:space="preserve">country of origin labelling (including the definition of </w:t>
      </w:r>
      <w:r w:rsidRPr="0063687D">
        <w:rPr>
          <w:rFonts w:eastAsia="Times New Roman" w:cs="Times New Roman"/>
          <w:szCs w:val="20"/>
          <w:lang w:eastAsia="en-AU"/>
        </w:rPr>
        <w:t>substantial transformation</w:t>
      </w:r>
      <w:r>
        <w:rPr>
          <w:rFonts w:eastAsia="Times New Roman" w:cs="Times New Roman"/>
          <w:szCs w:val="20"/>
          <w:lang w:eastAsia="en-AU"/>
        </w:rPr>
        <w:t>),</w:t>
      </w:r>
      <w:r w:rsidRPr="0063687D">
        <w:rPr>
          <w:rFonts w:eastAsia="Times New Roman" w:cs="Times New Roman"/>
          <w:szCs w:val="20"/>
          <w:lang w:eastAsia="en-AU"/>
        </w:rPr>
        <w:t xml:space="preserve"> in </w:t>
      </w:r>
      <w:r>
        <w:rPr>
          <w:rFonts w:eastAsia="Times New Roman" w:cs="Times New Roman"/>
          <w:szCs w:val="20"/>
          <w:lang w:eastAsia="en-AU"/>
        </w:rPr>
        <w:t xml:space="preserve">Part 5-3 of </w:t>
      </w:r>
      <w:r w:rsidRPr="0063687D">
        <w:rPr>
          <w:rFonts w:eastAsia="Times New Roman" w:cs="Times New Roman"/>
          <w:szCs w:val="20"/>
          <w:lang w:eastAsia="en-AU"/>
        </w:rPr>
        <w:t>the Austr</w:t>
      </w:r>
      <w:r>
        <w:rPr>
          <w:rFonts w:eastAsia="Times New Roman" w:cs="Times New Roman"/>
          <w:szCs w:val="20"/>
          <w:lang w:eastAsia="en-AU"/>
        </w:rPr>
        <w:t>alian Consumer Law (</w:t>
      </w:r>
      <w:r w:rsidRPr="0063687D">
        <w:rPr>
          <w:rFonts w:eastAsia="Times New Roman" w:cs="Times New Roman"/>
          <w:szCs w:val="20"/>
          <w:lang w:eastAsia="en-AU"/>
        </w:rPr>
        <w:t xml:space="preserve">Schedule 2 to the </w:t>
      </w:r>
      <w:r w:rsidRPr="0063687D">
        <w:rPr>
          <w:rFonts w:eastAsia="Times New Roman" w:cs="Times New Roman"/>
          <w:i/>
          <w:szCs w:val="20"/>
          <w:lang w:eastAsia="en-AU"/>
        </w:rPr>
        <w:t>Competition and Consumer Act 2010</w:t>
      </w:r>
      <w:r w:rsidRPr="0063687D">
        <w:rPr>
          <w:rFonts w:eastAsia="Times New Roman" w:cs="Times New Roman"/>
          <w:szCs w:val="20"/>
          <w:lang w:eastAsia="en-AU"/>
        </w:rPr>
        <w:t>).</w:t>
      </w:r>
      <w:r>
        <w:rPr>
          <w:rFonts w:eastAsia="Times New Roman" w:cs="Times New Roman"/>
          <w:szCs w:val="20"/>
          <w:lang w:eastAsia="en-AU"/>
        </w:rPr>
        <w:t xml:space="preserve"> These other changes will be introduced through separate regulatory processes.</w:t>
      </w:r>
    </w:p>
    <w:p w:rsidR="007B03FF" w:rsidRDefault="007B03FF" w:rsidP="007B03FF">
      <w:pPr>
        <w:spacing w:line="240" w:lineRule="auto"/>
        <w:rPr>
          <w:rFonts w:eastAsia="Times New Roman" w:cs="Times New Roman"/>
          <w:szCs w:val="20"/>
          <w:lang w:eastAsia="en-AU"/>
        </w:rPr>
      </w:pPr>
    </w:p>
    <w:p w:rsidR="007B03FF" w:rsidRDefault="007B03FF" w:rsidP="007B03FF">
      <w:pPr>
        <w:rPr>
          <w:rFonts w:eastAsia="Times New Roman" w:cs="Times New Roman"/>
          <w:b/>
          <w:szCs w:val="20"/>
          <w:lang w:eastAsia="en-AU"/>
        </w:rPr>
      </w:pPr>
      <w:r>
        <w:rPr>
          <w:rFonts w:eastAsia="Times New Roman" w:cs="Times New Roman"/>
          <w:b/>
          <w:szCs w:val="20"/>
          <w:lang w:eastAsia="en-AU"/>
        </w:rPr>
        <w:br w:type="page"/>
      </w:r>
    </w:p>
    <w:p w:rsidR="007B03FF" w:rsidRPr="0053704F" w:rsidRDefault="007B03FF" w:rsidP="007B03FF">
      <w:pPr>
        <w:rPr>
          <w:rFonts w:eastAsia="Times New Roman" w:cs="Times New Roman"/>
          <w:b/>
          <w:szCs w:val="20"/>
          <w:lang w:eastAsia="en-AU"/>
        </w:rPr>
      </w:pPr>
      <w:r w:rsidRPr="0053704F">
        <w:rPr>
          <w:rFonts w:eastAsia="Times New Roman" w:cs="Times New Roman"/>
          <w:b/>
          <w:szCs w:val="20"/>
          <w:lang w:eastAsia="en-AU"/>
        </w:rPr>
        <w:lastRenderedPageBreak/>
        <w:t xml:space="preserve">Detailed explanation of the </w:t>
      </w:r>
      <w:r>
        <w:rPr>
          <w:rFonts w:eastAsia="Times New Roman" w:cs="Times New Roman"/>
          <w:b/>
          <w:szCs w:val="20"/>
          <w:lang w:eastAsia="en-AU"/>
        </w:rPr>
        <w:t>Information Standard’</w:t>
      </w:r>
      <w:r w:rsidRPr="0053704F">
        <w:rPr>
          <w:rFonts w:eastAsia="Times New Roman" w:cs="Times New Roman"/>
          <w:b/>
          <w:szCs w:val="20"/>
          <w:lang w:eastAsia="en-AU"/>
        </w:rPr>
        <w:t>s provisions</w:t>
      </w:r>
    </w:p>
    <w:p w:rsidR="007B03FF" w:rsidRDefault="007B03FF" w:rsidP="007B03FF">
      <w:pPr>
        <w:spacing w:line="240" w:lineRule="auto"/>
        <w:ind w:right="91"/>
        <w:rPr>
          <w:rFonts w:eastAsia="Times New Roman" w:cs="Times New Roman"/>
          <w:b/>
          <w:szCs w:val="24"/>
          <w:u w:val="single"/>
          <w:lang w:eastAsia="en-AU"/>
        </w:rPr>
      </w:pPr>
    </w:p>
    <w:p w:rsidR="007B03FF" w:rsidRPr="00960709" w:rsidRDefault="007B03FF" w:rsidP="007B03FF">
      <w:pPr>
        <w:spacing w:line="240" w:lineRule="auto"/>
        <w:ind w:right="91"/>
        <w:rPr>
          <w:rFonts w:eastAsia="Times New Roman" w:cs="Times New Roman"/>
          <w:b/>
          <w:szCs w:val="24"/>
          <w:u w:val="single"/>
          <w:lang w:eastAsia="en-AU"/>
        </w:rPr>
      </w:pPr>
      <w:r w:rsidRPr="00960709">
        <w:rPr>
          <w:rFonts w:eastAsia="Times New Roman" w:cs="Times New Roman"/>
          <w:b/>
          <w:szCs w:val="24"/>
          <w:u w:val="single"/>
          <w:lang w:eastAsia="en-AU"/>
        </w:rPr>
        <w:t>Part 1—Preliminary</w:t>
      </w:r>
    </w:p>
    <w:p w:rsidR="007B03FF" w:rsidRDefault="007B03FF" w:rsidP="007B03FF">
      <w:pPr>
        <w:spacing w:line="240" w:lineRule="auto"/>
        <w:ind w:right="91"/>
        <w:rPr>
          <w:rFonts w:eastAsia="Times New Roman" w:cs="Times New Roman"/>
          <w:sz w:val="23"/>
          <w:szCs w:val="23"/>
          <w:u w:val="single"/>
          <w:lang w:eastAsia="en-AU"/>
        </w:rPr>
      </w:pPr>
    </w:p>
    <w:p w:rsidR="007B03FF" w:rsidRPr="00A527D4" w:rsidRDefault="007B03FF" w:rsidP="007B03FF">
      <w:pPr>
        <w:spacing w:line="240" w:lineRule="auto"/>
        <w:ind w:right="91"/>
        <w:rPr>
          <w:rFonts w:eastAsia="Times New Roman" w:cs="Times New Roman"/>
          <w:szCs w:val="24"/>
          <w:lang w:eastAsia="en-AU"/>
        </w:rPr>
      </w:pPr>
      <w:r>
        <w:rPr>
          <w:rFonts w:eastAsia="Times New Roman" w:cs="Times New Roman"/>
          <w:szCs w:val="24"/>
          <w:u w:val="single"/>
          <w:lang w:eastAsia="en-AU"/>
        </w:rPr>
        <w:t>Section 1—</w:t>
      </w:r>
      <w:r w:rsidRPr="00A527D4">
        <w:rPr>
          <w:rFonts w:eastAsia="Times New Roman" w:cs="Times New Roman"/>
          <w:szCs w:val="24"/>
          <w:u w:val="single"/>
          <w:lang w:eastAsia="en-AU"/>
        </w:rPr>
        <w:t>Name of Regulation</w:t>
      </w:r>
    </w:p>
    <w:p w:rsidR="007B03FF" w:rsidRPr="0053704F" w:rsidRDefault="007B03FF" w:rsidP="007B03FF">
      <w:pPr>
        <w:spacing w:line="240" w:lineRule="auto"/>
        <w:ind w:right="91"/>
        <w:rPr>
          <w:rFonts w:eastAsia="Times New Roman" w:cs="Times New Roman"/>
          <w:sz w:val="23"/>
          <w:szCs w:val="23"/>
          <w:lang w:eastAsia="en-AU"/>
        </w:rPr>
      </w:pPr>
    </w:p>
    <w:p w:rsidR="007B03FF" w:rsidRPr="00904426" w:rsidRDefault="007B03FF" w:rsidP="007B03FF">
      <w:pPr>
        <w:spacing w:line="240" w:lineRule="auto"/>
        <w:rPr>
          <w:rFonts w:eastAsia="Times New Roman" w:cs="Times New Roman"/>
          <w:szCs w:val="20"/>
          <w:lang w:eastAsia="en-AU"/>
        </w:rPr>
      </w:pPr>
      <w:r w:rsidRPr="00904426">
        <w:rPr>
          <w:rFonts w:eastAsia="Times New Roman" w:cs="Times New Roman"/>
          <w:szCs w:val="20"/>
          <w:lang w:eastAsia="en-AU"/>
        </w:rPr>
        <w:t xml:space="preserve">This section provides the title of the </w:t>
      </w:r>
      <w:r>
        <w:rPr>
          <w:rFonts w:eastAsia="Times New Roman" w:cs="Times New Roman"/>
          <w:szCs w:val="20"/>
          <w:lang w:eastAsia="en-AU"/>
        </w:rPr>
        <w:t>Information Standard</w:t>
      </w:r>
      <w:r w:rsidRPr="00904426">
        <w:rPr>
          <w:rFonts w:eastAsia="Times New Roman" w:cs="Times New Roman"/>
          <w:szCs w:val="20"/>
          <w:lang w:eastAsia="en-AU"/>
        </w:rPr>
        <w:t xml:space="preserve">: </w:t>
      </w:r>
      <w:r w:rsidRPr="00904426">
        <w:rPr>
          <w:rFonts w:eastAsia="Times New Roman" w:cs="Times New Roman"/>
          <w:i/>
          <w:szCs w:val="20"/>
          <w:lang w:eastAsia="en-AU"/>
        </w:rPr>
        <w:t xml:space="preserve">Country of Origin </w:t>
      </w:r>
      <w:r>
        <w:rPr>
          <w:rFonts w:eastAsia="Times New Roman" w:cs="Times New Roman"/>
          <w:i/>
          <w:szCs w:val="20"/>
          <w:lang w:eastAsia="en-AU"/>
        </w:rPr>
        <w:t xml:space="preserve">Food </w:t>
      </w:r>
      <w:r w:rsidRPr="00904426">
        <w:rPr>
          <w:rFonts w:eastAsia="Times New Roman" w:cs="Times New Roman"/>
          <w:i/>
          <w:szCs w:val="20"/>
          <w:lang w:eastAsia="en-AU"/>
        </w:rPr>
        <w:t xml:space="preserve">Labelling </w:t>
      </w:r>
      <w:r>
        <w:rPr>
          <w:rFonts w:eastAsia="Times New Roman" w:cs="Times New Roman"/>
          <w:i/>
          <w:szCs w:val="20"/>
          <w:lang w:eastAsia="en-AU"/>
        </w:rPr>
        <w:t>Information Standard</w:t>
      </w:r>
      <w:r w:rsidRPr="00904426">
        <w:rPr>
          <w:rFonts w:eastAsia="Times New Roman" w:cs="Times New Roman"/>
          <w:i/>
          <w:szCs w:val="20"/>
          <w:lang w:eastAsia="en-AU"/>
        </w:rPr>
        <w:t xml:space="preserve"> 2016</w:t>
      </w:r>
      <w:r w:rsidRPr="00904426">
        <w:rPr>
          <w:rFonts w:eastAsia="Times New Roman" w:cs="Times New Roman"/>
          <w:szCs w:val="20"/>
          <w:lang w:eastAsia="en-AU"/>
        </w:rPr>
        <w:t>.</w:t>
      </w:r>
    </w:p>
    <w:p w:rsidR="007B03FF" w:rsidRPr="0053704F" w:rsidRDefault="007B03FF" w:rsidP="007B03FF">
      <w:pPr>
        <w:spacing w:line="240" w:lineRule="auto"/>
        <w:ind w:right="91"/>
        <w:rPr>
          <w:rFonts w:eastAsia="Times New Roman" w:cs="Times New Roman"/>
          <w:sz w:val="23"/>
          <w:szCs w:val="23"/>
          <w:lang w:eastAsia="en-AU"/>
        </w:rPr>
      </w:pPr>
    </w:p>
    <w:p w:rsidR="007B03FF" w:rsidRPr="00A527D4" w:rsidRDefault="007B03FF" w:rsidP="007B03FF">
      <w:pPr>
        <w:spacing w:line="240" w:lineRule="auto"/>
        <w:ind w:right="91"/>
        <w:rPr>
          <w:rFonts w:eastAsia="Times New Roman" w:cs="Times New Roman"/>
          <w:szCs w:val="24"/>
          <w:u w:val="single"/>
          <w:lang w:eastAsia="en-AU"/>
        </w:rPr>
      </w:pPr>
      <w:r w:rsidRPr="00A527D4">
        <w:rPr>
          <w:rFonts w:eastAsia="Times New Roman" w:cs="Times New Roman"/>
          <w:szCs w:val="24"/>
          <w:u w:val="single"/>
          <w:lang w:eastAsia="en-AU"/>
        </w:rPr>
        <w:t>Section</w:t>
      </w:r>
      <w:r>
        <w:rPr>
          <w:rFonts w:eastAsia="Times New Roman" w:cs="Times New Roman"/>
          <w:szCs w:val="24"/>
          <w:u w:val="single"/>
          <w:lang w:eastAsia="en-AU"/>
        </w:rPr>
        <w:t xml:space="preserve"> 2—</w:t>
      </w:r>
      <w:r w:rsidRPr="00A527D4">
        <w:rPr>
          <w:rFonts w:eastAsia="Times New Roman" w:cs="Times New Roman"/>
          <w:szCs w:val="24"/>
          <w:u w:val="single"/>
          <w:lang w:eastAsia="en-AU"/>
        </w:rPr>
        <w:t>Commencement</w:t>
      </w:r>
    </w:p>
    <w:p w:rsidR="007B03FF" w:rsidRPr="0053704F" w:rsidRDefault="007B03FF" w:rsidP="007B03FF">
      <w:pPr>
        <w:spacing w:line="240" w:lineRule="auto"/>
        <w:ind w:right="91"/>
        <w:rPr>
          <w:rFonts w:eastAsia="Times New Roman" w:cs="Times New Roman"/>
          <w:sz w:val="23"/>
          <w:szCs w:val="23"/>
          <w:lang w:eastAsia="en-AU"/>
        </w:rPr>
      </w:pPr>
    </w:p>
    <w:p w:rsidR="007B03FF" w:rsidRPr="00904426" w:rsidRDefault="007B03FF" w:rsidP="007B03FF">
      <w:pPr>
        <w:spacing w:line="240" w:lineRule="auto"/>
        <w:rPr>
          <w:rFonts w:eastAsia="Times New Roman" w:cs="Times New Roman"/>
          <w:szCs w:val="20"/>
          <w:lang w:eastAsia="en-AU"/>
        </w:rPr>
      </w:pPr>
      <w:r w:rsidRPr="00904426">
        <w:rPr>
          <w:rFonts w:eastAsia="Times New Roman" w:cs="Times New Roman"/>
          <w:szCs w:val="20"/>
          <w:lang w:eastAsia="en-AU"/>
        </w:rPr>
        <w:t xml:space="preserve">This section provides that the </w:t>
      </w:r>
      <w:r>
        <w:rPr>
          <w:rFonts w:eastAsia="Times New Roman" w:cs="Times New Roman"/>
          <w:szCs w:val="20"/>
          <w:lang w:eastAsia="en-AU"/>
        </w:rPr>
        <w:t xml:space="preserve">Information Standard commences </w:t>
      </w:r>
      <w:r w:rsidRPr="00DE0EA4">
        <w:rPr>
          <w:rFonts w:eastAsia="Times New Roman" w:cs="Times New Roman"/>
          <w:szCs w:val="20"/>
          <w:lang w:eastAsia="en-AU"/>
        </w:rPr>
        <w:t>on 1 July 2016</w:t>
      </w:r>
      <w:r w:rsidRPr="00904426">
        <w:rPr>
          <w:rFonts w:eastAsia="Times New Roman" w:cs="Times New Roman"/>
          <w:szCs w:val="20"/>
          <w:lang w:eastAsia="en-AU"/>
        </w:rPr>
        <w:t>.</w:t>
      </w:r>
    </w:p>
    <w:p w:rsidR="007B03FF" w:rsidRPr="00904426" w:rsidRDefault="007B03FF" w:rsidP="007B03FF">
      <w:pPr>
        <w:spacing w:line="240" w:lineRule="auto"/>
        <w:rPr>
          <w:rFonts w:eastAsia="Times New Roman" w:cs="Times New Roman"/>
          <w:szCs w:val="20"/>
          <w:lang w:eastAsia="en-AU"/>
        </w:rPr>
      </w:pPr>
    </w:p>
    <w:p w:rsidR="007B03FF" w:rsidRPr="00A527D4" w:rsidRDefault="007B03FF" w:rsidP="007B03FF">
      <w:pPr>
        <w:spacing w:line="240" w:lineRule="auto"/>
        <w:ind w:right="91"/>
        <w:rPr>
          <w:rFonts w:eastAsia="Times New Roman" w:cs="Times New Roman"/>
          <w:szCs w:val="24"/>
          <w:u w:val="single"/>
          <w:lang w:eastAsia="en-AU"/>
        </w:rPr>
      </w:pPr>
      <w:r>
        <w:rPr>
          <w:rFonts w:eastAsia="Times New Roman" w:cs="Times New Roman"/>
          <w:szCs w:val="24"/>
          <w:u w:val="single"/>
          <w:lang w:eastAsia="en-AU"/>
        </w:rPr>
        <w:t>Section 3—</w:t>
      </w:r>
      <w:r w:rsidRPr="00A527D4">
        <w:rPr>
          <w:rFonts w:eastAsia="Times New Roman" w:cs="Times New Roman"/>
          <w:szCs w:val="24"/>
          <w:u w:val="single"/>
          <w:lang w:eastAsia="en-AU"/>
        </w:rPr>
        <w:t>Authority</w:t>
      </w:r>
    </w:p>
    <w:p w:rsidR="007B03FF" w:rsidRPr="0053704F" w:rsidRDefault="007B03FF" w:rsidP="007B03FF">
      <w:pPr>
        <w:spacing w:line="240" w:lineRule="auto"/>
        <w:ind w:right="91"/>
        <w:rPr>
          <w:rFonts w:eastAsia="Times New Roman" w:cs="Times New Roman"/>
          <w:sz w:val="23"/>
          <w:szCs w:val="23"/>
          <w:lang w:eastAsia="en-AU"/>
        </w:rPr>
      </w:pPr>
    </w:p>
    <w:p w:rsidR="007B03FF" w:rsidRPr="00904426" w:rsidRDefault="007B03FF" w:rsidP="007B03FF">
      <w:pPr>
        <w:spacing w:line="240" w:lineRule="auto"/>
        <w:rPr>
          <w:rFonts w:eastAsia="Times New Roman" w:cs="Times New Roman"/>
          <w:szCs w:val="20"/>
          <w:lang w:eastAsia="en-AU"/>
        </w:rPr>
      </w:pPr>
      <w:r w:rsidRPr="00904426">
        <w:rPr>
          <w:rFonts w:eastAsia="Times New Roman" w:cs="Times New Roman"/>
          <w:szCs w:val="20"/>
          <w:lang w:eastAsia="en-AU"/>
        </w:rPr>
        <w:t xml:space="preserve">This section provides that the </w:t>
      </w:r>
      <w:r>
        <w:rPr>
          <w:rFonts w:eastAsia="Times New Roman" w:cs="Times New Roman"/>
          <w:szCs w:val="20"/>
          <w:lang w:eastAsia="en-AU"/>
        </w:rPr>
        <w:t>Information Standard</w:t>
      </w:r>
      <w:r w:rsidRPr="00904426">
        <w:rPr>
          <w:rFonts w:eastAsia="Times New Roman" w:cs="Times New Roman"/>
          <w:szCs w:val="20"/>
          <w:lang w:eastAsia="en-AU"/>
        </w:rPr>
        <w:t xml:space="preserve"> is made under section 1</w:t>
      </w:r>
      <w:r>
        <w:rPr>
          <w:rFonts w:eastAsia="Times New Roman" w:cs="Times New Roman"/>
          <w:szCs w:val="20"/>
          <w:lang w:eastAsia="en-AU"/>
        </w:rPr>
        <w:t>3</w:t>
      </w:r>
      <w:r w:rsidRPr="00904426">
        <w:rPr>
          <w:rFonts w:eastAsia="Times New Roman" w:cs="Times New Roman"/>
          <w:szCs w:val="20"/>
          <w:lang w:eastAsia="en-AU"/>
        </w:rPr>
        <w:t>4 of the Australian Consumer Law.</w:t>
      </w:r>
      <w:r>
        <w:rPr>
          <w:rFonts w:eastAsia="Times New Roman" w:cs="Times New Roman"/>
          <w:szCs w:val="20"/>
          <w:lang w:eastAsia="en-AU"/>
        </w:rPr>
        <w:t xml:space="preserve"> </w:t>
      </w:r>
    </w:p>
    <w:p w:rsidR="007B03FF" w:rsidRDefault="007B03FF" w:rsidP="007B03FF">
      <w:pPr>
        <w:spacing w:line="240" w:lineRule="auto"/>
        <w:ind w:right="91"/>
        <w:rPr>
          <w:rFonts w:eastAsia="Times New Roman" w:cs="Times New Roman"/>
          <w:sz w:val="23"/>
          <w:szCs w:val="23"/>
          <w:lang w:eastAsia="en-AU"/>
        </w:rPr>
      </w:pPr>
    </w:p>
    <w:p w:rsidR="007B03FF" w:rsidRPr="00A527D4" w:rsidRDefault="007B03FF" w:rsidP="007B03FF">
      <w:pPr>
        <w:spacing w:line="240" w:lineRule="auto"/>
        <w:ind w:right="91"/>
        <w:rPr>
          <w:rFonts w:eastAsia="Times New Roman" w:cs="Times New Roman"/>
          <w:szCs w:val="24"/>
          <w:u w:val="single"/>
          <w:lang w:eastAsia="en-AU"/>
        </w:rPr>
      </w:pPr>
      <w:r w:rsidRPr="00A527D4">
        <w:rPr>
          <w:rFonts w:eastAsia="Times New Roman" w:cs="Times New Roman"/>
          <w:szCs w:val="24"/>
          <w:u w:val="single"/>
          <w:lang w:eastAsia="en-AU"/>
        </w:rPr>
        <w:t>S</w:t>
      </w:r>
      <w:r>
        <w:rPr>
          <w:rFonts w:eastAsia="Times New Roman" w:cs="Times New Roman"/>
          <w:szCs w:val="24"/>
          <w:u w:val="single"/>
          <w:lang w:eastAsia="en-AU"/>
        </w:rPr>
        <w:t>ection 4—</w:t>
      </w:r>
      <w:r w:rsidRPr="00A527D4">
        <w:rPr>
          <w:rFonts w:eastAsia="Times New Roman" w:cs="Times New Roman"/>
          <w:szCs w:val="24"/>
          <w:u w:val="single"/>
          <w:lang w:eastAsia="en-AU"/>
        </w:rPr>
        <w:t>Purpose</w:t>
      </w:r>
    </w:p>
    <w:p w:rsidR="007B03FF" w:rsidRDefault="007B03FF" w:rsidP="007B03FF">
      <w:pPr>
        <w:spacing w:line="240" w:lineRule="auto"/>
        <w:ind w:right="91"/>
        <w:rPr>
          <w:rFonts w:eastAsia="Times New Roman" w:cs="Times New Roman"/>
          <w:sz w:val="23"/>
          <w:szCs w:val="23"/>
          <w:lang w:eastAsia="en-AU"/>
        </w:rPr>
      </w:pPr>
    </w:p>
    <w:p w:rsidR="007B03FF" w:rsidRDefault="007B03FF" w:rsidP="007B03FF">
      <w:pPr>
        <w:spacing w:line="240" w:lineRule="auto"/>
        <w:rPr>
          <w:rFonts w:eastAsia="Times New Roman" w:cs="Times New Roman"/>
          <w:szCs w:val="20"/>
          <w:lang w:eastAsia="en-AU"/>
        </w:rPr>
      </w:pPr>
      <w:r w:rsidRPr="00C766DB">
        <w:rPr>
          <w:rFonts w:eastAsia="Times New Roman" w:cs="Times New Roman"/>
          <w:szCs w:val="20"/>
          <w:lang w:eastAsia="en-AU"/>
        </w:rPr>
        <w:t xml:space="preserve">This section </w:t>
      </w:r>
      <w:r>
        <w:rPr>
          <w:rFonts w:eastAsia="Times New Roman" w:cs="Times New Roman"/>
          <w:szCs w:val="20"/>
          <w:lang w:eastAsia="en-AU"/>
        </w:rPr>
        <w:t xml:space="preserve">states that </w:t>
      </w:r>
      <w:r w:rsidRPr="00C766DB">
        <w:rPr>
          <w:rFonts w:eastAsia="Times New Roman" w:cs="Times New Roman"/>
          <w:szCs w:val="20"/>
          <w:lang w:eastAsia="en-AU"/>
        </w:rPr>
        <w:t xml:space="preserve">the purpose of the </w:t>
      </w:r>
      <w:r>
        <w:rPr>
          <w:rFonts w:eastAsia="Times New Roman" w:cs="Times New Roman"/>
          <w:szCs w:val="20"/>
          <w:lang w:eastAsia="en-AU"/>
        </w:rPr>
        <w:t>Information Standard</w:t>
      </w:r>
      <w:r w:rsidRPr="00C766DB">
        <w:rPr>
          <w:rFonts w:eastAsia="Times New Roman" w:cs="Times New Roman"/>
          <w:szCs w:val="20"/>
          <w:lang w:eastAsia="en-AU"/>
        </w:rPr>
        <w:t xml:space="preserve"> </w:t>
      </w:r>
      <w:r>
        <w:rPr>
          <w:rFonts w:eastAsia="Times New Roman" w:cs="Times New Roman"/>
          <w:szCs w:val="20"/>
          <w:lang w:eastAsia="en-AU"/>
        </w:rPr>
        <w:t xml:space="preserve">is to set out the requirements for providing country of origin information on labelling of </w:t>
      </w:r>
      <w:r w:rsidRPr="00C766DB">
        <w:rPr>
          <w:rFonts w:eastAsia="Times New Roman" w:cs="Times New Roman"/>
          <w:szCs w:val="20"/>
          <w:lang w:eastAsia="en-AU"/>
        </w:rPr>
        <w:t xml:space="preserve">food </w:t>
      </w:r>
      <w:r>
        <w:rPr>
          <w:rFonts w:eastAsia="Times New Roman" w:cs="Times New Roman"/>
          <w:szCs w:val="20"/>
          <w:lang w:eastAsia="en-AU"/>
        </w:rPr>
        <w:t xml:space="preserve">for human consumption </w:t>
      </w:r>
      <w:r w:rsidRPr="00C766DB">
        <w:rPr>
          <w:rFonts w:eastAsia="Times New Roman" w:cs="Times New Roman"/>
          <w:szCs w:val="20"/>
          <w:lang w:eastAsia="en-AU"/>
        </w:rPr>
        <w:t xml:space="preserve">sold </w:t>
      </w:r>
      <w:r>
        <w:rPr>
          <w:rFonts w:eastAsia="Times New Roman" w:cs="Times New Roman"/>
          <w:szCs w:val="20"/>
          <w:lang w:eastAsia="en-AU"/>
        </w:rPr>
        <w:t>(including on offer or display)</w:t>
      </w:r>
      <w:r w:rsidRPr="00C766DB">
        <w:rPr>
          <w:rFonts w:eastAsia="Times New Roman" w:cs="Times New Roman"/>
          <w:szCs w:val="20"/>
          <w:lang w:eastAsia="en-AU"/>
        </w:rPr>
        <w:t xml:space="preserve"> in Australia.</w:t>
      </w:r>
    </w:p>
    <w:p w:rsidR="007B03FF" w:rsidRDefault="007B03FF" w:rsidP="007B03FF">
      <w:pPr>
        <w:spacing w:line="240" w:lineRule="auto"/>
        <w:rPr>
          <w:rFonts w:eastAsia="Times New Roman" w:cs="Times New Roman"/>
          <w:szCs w:val="20"/>
          <w:lang w:eastAsia="en-AU"/>
        </w:rPr>
      </w:pPr>
    </w:p>
    <w:p w:rsidR="007B03FF" w:rsidRPr="00A527D4" w:rsidRDefault="007B03FF" w:rsidP="007B03FF">
      <w:pPr>
        <w:spacing w:line="240" w:lineRule="auto"/>
        <w:ind w:right="91"/>
        <w:rPr>
          <w:rFonts w:eastAsia="Times New Roman" w:cs="Times New Roman"/>
          <w:szCs w:val="24"/>
          <w:u w:val="single"/>
          <w:lang w:eastAsia="en-AU"/>
        </w:rPr>
      </w:pPr>
      <w:r>
        <w:rPr>
          <w:rFonts w:eastAsia="Times New Roman" w:cs="Times New Roman"/>
          <w:szCs w:val="24"/>
          <w:u w:val="single"/>
          <w:lang w:eastAsia="en-AU"/>
        </w:rPr>
        <w:t>Section 5—</w:t>
      </w:r>
      <w:r w:rsidRPr="00A527D4">
        <w:rPr>
          <w:rFonts w:eastAsia="Times New Roman" w:cs="Times New Roman"/>
          <w:szCs w:val="24"/>
          <w:u w:val="single"/>
          <w:lang w:eastAsia="en-AU"/>
        </w:rPr>
        <w:t>Limit of application</w:t>
      </w:r>
    </w:p>
    <w:p w:rsidR="007B03FF" w:rsidRDefault="007B03FF" w:rsidP="007B03FF">
      <w:pPr>
        <w:spacing w:line="240" w:lineRule="auto"/>
        <w:rPr>
          <w:rFonts w:eastAsia="Times New Roman" w:cs="Times New Roman"/>
          <w:szCs w:val="20"/>
          <w:lang w:eastAsia="en-AU"/>
        </w:rPr>
      </w:pPr>
    </w:p>
    <w:p w:rsidR="007B03FF" w:rsidRDefault="007B03FF" w:rsidP="007B03FF">
      <w:pPr>
        <w:spacing w:line="240" w:lineRule="auto"/>
        <w:rPr>
          <w:rFonts w:eastAsia="Times New Roman" w:cs="Times New Roman"/>
          <w:szCs w:val="20"/>
          <w:lang w:eastAsia="en-AU"/>
        </w:rPr>
      </w:pPr>
      <w:r w:rsidRPr="00C766DB">
        <w:rPr>
          <w:rFonts w:eastAsia="Times New Roman" w:cs="Times New Roman"/>
          <w:szCs w:val="20"/>
          <w:lang w:eastAsia="en-AU"/>
        </w:rPr>
        <w:t xml:space="preserve">This section provides that the </w:t>
      </w:r>
      <w:r>
        <w:rPr>
          <w:rFonts w:eastAsia="Times New Roman" w:cs="Times New Roman"/>
          <w:szCs w:val="20"/>
          <w:lang w:eastAsia="en-AU"/>
        </w:rPr>
        <w:t>Information Standard</w:t>
      </w:r>
      <w:r w:rsidRPr="00C766DB">
        <w:rPr>
          <w:rFonts w:eastAsia="Times New Roman" w:cs="Times New Roman"/>
          <w:szCs w:val="20"/>
          <w:lang w:eastAsia="en-AU"/>
        </w:rPr>
        <w:t xml:space="preserve"> does not operate to limit the exercise of a right given by or under the </w:t>
      </w:r>
      <w:r w:rsidRPr="00C21409">
        <w:rPr>
          <w:rFonts w:eastAsia="Times New Roman" w:cs="Times New Roman"/>
          <w:i/>
          <w:szCs w:val="20"/>
          <w:lang w:eastAsia="en-AU"/>
        </w:rPr>
        <w:t>Trade Marks Act 1995</w:t>
      </w:r>
      <w:r>
        <w:rPr>
          <w:rFonts w:eastAsia="Times New Roman" w:cs="Times New Roman"/>
          <w:i/>
          <w:szCs w:val="20"/>
          <w:lang w:eastAsia="en-AU"/>
        </w:rPr>
        <w:t>,</w:t>
      </w:r>
      <w:r w:rsidRPr="00C766DB">
        <w:rPr>
          <w:rFonts w:eastAsia="Times New Roman" w:cs="Times New Roman"/>
          <w:szCs w:val="20"/>
          <w:lang w:eastAsia="en-AU"/>
        </w:rPr>
        <w:t xml:space="preserve"> in relation to a registered trademark.</w:t>
      </w:r>
      <w:r>
        <w:rPr>
          <w:rFonts w:eastAsia="Times New Roman" w:cs="Times New Roman"/>
          <w:szCs w:val="20"/>
          <w:lang w:eastAsia="en-AU"/>
        </w:rPr>
        <w:t xml:space="preserve"> In particular, this provision will allow the kangaroo logo referenced in subsection 10(1) to continue to be used for non-food products and for food products that are not for sale in Australia, as part of the Australian Made Australian Grown certified trade mark (see also section 29).</w:t>
      </w:r>
    </w:p>
    <w:p w:rsidR="007B03FF" w:rsidRPr="00C766DB" w:rsidRDefault="007B03FF" w:rsidP="007B03FF">
      <w:pPr>
        <w:spacing w:line="240" w:lineRule="auto"/>
        <w:rPr>
          <w:rFonts w:eastAsia="Times New Roman" w:cs="Times New Roman"/>
          <w:szCs w:val="20"/>
          <w:lang w:eastAsia="en-AU"/>
        </w:rPr>
      </w:pPr>
    </w:p>
    <w:p w:rsidR="007B03FF" w:rsidRPr="00A527D4" w:rsidRDefault="007B03FF" w:rsidP="007B03FF">
      <w:pPr>
        <w:spacing w:line="240" w:lineRule="auto"/>
        <w:ind w:right="91"/>
        <w:rPr>
          <w:rFonts w:eastAsia="Times New Roman" w:cs="Times New Roman"/>
          <w:szCs w:val="24"/>
          <w:u w:val="single"/>
          <w:lang w:eastAsia="en-AU"/>
        </w:rPr>
      </w:pPr>
      <w:r>
        <w:rPr>
          <w:rFonts w:eastAsia="Times New Roman" w:cs="Times New Roman"/>
          <w:szCs w:val="24"/>
          <w:u w:val="single"/>
          <w:lang w:eastAsia="en-AU"/>
        </w:rPr>
        <w:t>Section 6—</w:t>
      </w:r>
      <w:r w:rsidRPr="00A527D4">
        <w:rPr>
          <w:rFonts w:eastAsia="Times New Roman" w:cs="Times New Roman"/>
          <w:szCs w:val="24"/>
          <w:u w:val="single"/>
          <w:lang w:eastAsia="en-AU"/>
        </w:rPr>
        <w:t>Outline</w:t>
      </w:r>
    </w:p>
    <w:p w:rsidR="007B03FF" w:rsidRPr="0053704F" w:rsidRDefault="007B03FF" w:rsidP="007B03FF">
      <w:pPr>
        <w:spacing w:line="240" w:lineRule="auto"/>
        <w:ind w:right="91"/>
        <w:rPr>
          <w:rFonts w:eastAsia="Times New Roman" w:cs="Times New Roman"/>
          <w:sz w:val="23"/>
          <w:szCs w:val="23"/>
          <w:u w:val="single"/>
          <w:lang w:eastAsia="en-AU"/>
        </w:rPr>
      </w:pPr>
    </w:p>
    <w:p w:rsidR="007B03FF" w:rsidRPr="00904426" w:rsidRDefault="007B03FF" w:rsidP="007B03FF">
      <w:pPr>
        <w:spacing w:line="240" w:lineRule="auto"/>
        <w:rPr>
          <w:rFonts w:eastAsia="Times New Roman" w:cs="Times New Roman"/>
          <w:szCs w:val="20"/>
          <w:lang w:eastAsia="en-AU"/>
        </w:rPr>
      </w:pPr>
      <w:r w:rsidRPr="00904426">
        <w:rPr>
          <w:rFonts w:eastAsia="Times New Roman" w:cs="Times New Roman"/>
          <w:szCs w:val="20"/>
          <w:lang w:eastAsia="en-AU"/>
        </w:rPr>
        <w:t xml:space="preserve">This section provides an </w:t>
      </w:r>
      <w:r>
        <w:rPr>
          <w:rFonts w:eastAsia="Times New Roman" w:cs="Times New Roman"/>
          <w:szCs w:val="20"/>
          <w:lang w:eastAsia="en-AU"/>
        </w:rPr>
        <w:t>overview</w:t>
      </w:r>
      <w:r w:rsidRPr="00904426">
        <w:rPr>
          <w:rFonts w:eastAsia="Times New Roman" w:cs="Times New Roman"/>
          <w:szCs w:val="20"/>
          <w:lang w:eastAsia="en-AU"/>
        </w:rPr>
        <w:t xml:space="preserve"> of the </w:t>
      </w:r>
      <w:r>
        <w:rPr>
          <w:rFonts w:eastAsia="Times New Roman" w:cs="Times New Roman"/>
          <w:szCs w:val="20"/>
          <w:lang w:eastAsia="en-AU"/>
        </w:rPr>
        <w:t xml:space="preserve">broad scope and structure of the Information Standard and summarises </w:t>
      </w:r>
      <w:r w:rsidRPr="00904426">
        <w:rPr>
          <w:rFonts w:eastAsia="Times New Roman" w:cs="Times New Roman"/>
          <w:szCs w:val="20"/>
          <w:lang w:eastAsia="en-AU"/>
        </w:rPr>
        <w:t xml:space="preserve">specific </w:t>
      </w:r>
      <w:r>
        <w:rPr>
          <w:rFonts w:eastAsia="Times New Roman" w:cs="Times New Roman"/>
          <w:szCs w:val="20"/>
          <w:lang w:eastAsia="en-AU"/>
        </w:rPr>
        <w:t>provisions, including</w:t>
      </w:r>
      <w:r w:rsidRPr="00904426">
        <w:rPr>
          <w:rFonts w:eastAsia="Times New Roman" w:cs="Times New Roman"/>
          <w:szCs w:val="20"/>
          <w:lang w:eastAsia="en-AU"/>
        </w:rPr>
        <w:t xml:space="preserve"> when</w:t>
      </w:r>
      <w:r>
        <w:rPr>
          <w:rFonts w:eastAsia="Times New Roman" w:cs="Times New Roman"/>
          <w:szCs w:val="20"/>
          <w:lang w:eastAsia="en-AU"/>
        </w:rPr>
        <w:t xml:space="preserve"> and how to use the logo, bar chart and/or </w:t>
      </w:r>
      <w:r w:rsidRPr="00904426">
        <w:rPr>
          <w:rFonts w:eastAsia="Times New Roman" w:cs="Times New Roman"/>
          <w:szCs w:val="20"/>
          <w:lang w:eastAsia="en-AU"/>
        </w:rPr>
        <w:t xml:space="preserve">statement </w:t>
      </w:r>
      <w:r w:rsidRPr="008B0E9A">
        <w:rPr>
          <w:rFonts w:eastAsia="Times New Roman" w:cs="Times New Roman"/>
          <w:szCs w:val="20"/>
          <w:lang w:eastAsia="en-AU"/>
        </w:rPr>
        <w:t xml:space="preserve">to create </w:t>
      </w:r>
      <w:r>
        <w:rPr>
          <w:rFonts w:eastAsia="Times New Roman" w:cs="Times New Roman"/>
          <w:szCs w:val="20"/>
          <w:lang w:eastAsia="en-AU"/>
        </w:rPr>
        <w:t xml:space="preserve">standard </w:t>
      </w:r>
      <w:r w:rsidRPr="008B0E9A">
        <w:rPr>
          <w:rFonts w:eastAsia="Times New Roman" w:cs="Times New Roman"/>
          <w:szCs w:val="20"/>
          <w:lang w:eastAsia="en-AU"/>
        </w:rPr>
        <w:t>mark</w:t>
      </w:r>
      <w:r>
        <w:rPr>
          <w:rFonts w:eastAsia="Times New Roman" w:cs="Times New Roman"/>
          <w:szCs w:val="20"/>
          <w:lang w:eastAsia="en-AU"/>
        </w:rPr>
        <w:t>s.</w:t>
      </w:r>
    </w:p>
    <w:p w:rsidR="007B03FF" w:rsidRPr="0053704F" w:rsidRDefault="007B03FF" w:rsidP="007B03FF">
      <w:pPr>
        <w:spacing w:line="240" w:lineRule="auto"/>
        <w:ind w:right="91"/>
        <w:rPr>
          <w:rFonts w:eastAsia="Times New Roman" w:cs="Times New Roman"/>
          <w:sz w:val="23"/>
          <w:szCs w:val="23"/>
          <w:lang w:eastAsia="en-AU"/>
        </w:rPr>
      </w:pPr>
    </w:p>
    <w:p w:rsidR="007B03FF" w:rsidRPr="00B931FE" w:rsidRDefault="007B03FF" w:rsidP="007B03FF">
      <w:pPr>
        <w:spacing w:line="240" w:lineRule="auto"/>
        <w:ind w:right="91"/>
        <w:rPr>
          <w:rFonts w:eastAsia="Times New Roman" w:cs="Times New Roman"/>
          <w:szCs w:val="24"/>
          <w:u w:val="single"/>
          <w:lang w:eastAsia="en-AU"/>
        </w:rPr>
      </w:pPr>
      <w:r w:rsidRPr="00B931FE">
        <w:rPr>
          <w:rFonts w:eastAsia="Times New Roman" w:cs="Times New Roman"/>
          <w:szCs w:val="24"/>
          <w:u w:val="single"/>
          <w:lang w:eastAsia="en-AU"/>
        </w:rPr>
        <w:t>Section 7—Interpretation</w:t>
      </w:r>
    </w:p>
    <w:p w:rsidR="007B03FF" w:rsidRPr="00B931FE" w:rsidRDefault="007B03FF" w:rsidP="007B03FF">
      <w:pPr>
        <w:spacing w:line="240" w:lineRule="auto"/>
        <w:ind w:right="91"/>
        <w:rPr>
          <w:rFonts w:eastAsia="Times New Roman" w:cs="Times New Roman"/>
          <w:szCs w:val="24"/>
          <w:lang w:eastAsia="en-AU"/>
        </w:rPr>
      </w:pPr>
    </w:p>
    <w:p w:rsidR="007B03FF" w:rsidRPr="00B931FE" w:rsidRDefault="007B03FF" w:rsidP="007B03FF">
      <w:pPr>
        <w:spacing w:line="240" w:lineRule="auto"/>
        <w:rPr>
          <w:rFonts w:eastAsia="Times New Roman" w:cs="Times New Roman"/>
          <w:szCs w:val="24"/>
          <w:lang w:eastAsia="en-AU"/>
        </w:rPr>
      </w:pPr>
      <w:r w:rsidRPr="00B931FE">
        <w:rPr>
          <w:rFonts w:eastAsia="Times New Roman" w:cs="Times New Roman"/>
          <w:szCs w:val="24"/>
          <w:lang w:eastAsia="en-AU"/>
        </w:rPr>
        <w:t xml:space="preserve">This section provides that certain terms used in the Information Standard have the meanings provided in the </w:t>
      </w:r>
      <w:r>
        <w:rPr>
          <w:rFonts w:eastAsia="Times New Roman" w:cs="Times New Roman"/>
          <w:szCs w:val="24"/>
          <w:lang w:eastAsia="en-AU"/>
        </w:rPr>
        <w:t>D</w:t>
      </w:r>
      <w:r w:rsidRPr="00B931FE">
        <w:rPr>
          <w:rFonts w:eastAsia="Times New Roman" w:cs="Times New Roman"/>
          <w:szCs w:val="24"/>
          <w:lang w:eastAsia="en-AU"/>
        </w:rPr>
        <w:t>ictionary of terms that</w:t>
      </w:r>
      <w:r>
        <w:rPr>
          <w:rFonts w:eastAsia="Times New Roman" w:cs="Times New Roman"/>
          <w:szCs w:val="24"/>
          <w:lang w:eastAsia="en-AU"/>
        </w:rPr>
        <w:t xml:space="preserve"> is included at the end of the Information S</w:t>
      </w:r>
      <w:r w:rsidRPr="00B931FE">
        <w:rPr>
          <w:rFonts w:eastAsia="Times New Roman" w:cs="Times New Roman"/>
          <w:szCs w:val="24"/>
          <w:lang w:eastAsia="en-AU"/>
        </w:rPr>
        <w:t>tandard.</w:t>
      </w:r>
    </w:p>
    <w:p w:rsidR="007B03FF" w:rsidRPr="00B931FE" w:rsidRDefault="007B03FF" w:rsidP="007B03FF">
      <w:pPr>
        <w:spacing w:line="240" w:lineRule="auto"/>
        <w:rPr>
          <w:rFonts w:eastAsia="Times New Roman" w:cs="Times New Roman"/>
          <w:szCs w:val="24"/>
          <w:lang w:eastAsia="en-AU"/>
        </w:rPr>
      </w:pPr>
    </w:p>
    <w:p w:rsidR="007B03FF" w:rsidRPr="00B931FE" w:rsidRDefault="007B03FF" w:rsidP="007B03FF">
      <w:pPr>
        <w:spacing w:line="240" w:lineRule="auto"/>
        <w:ind w:right="91"/>
        <w:rPr>
          <w:rFonts w:eastAsia="Times New Roman" w:cs="Times New Roman"/>
          <w:szCs w:val="24"/>
          <w:u w:val="single"/>
          <w:lang w:eastAsia="en-AU"/>
        </w:rPr>
      </w:pPr>
      <w:r w:rsidRPr="00B931FE">
        <w:rPr>
          <w:rFonts w:eastAsia="Times New Roman" w:cs="Times New Roman"/>
          <w:szCs w:val="24"/>
          <w:u w:val="single"/>
          <w:lang w:eastAsia="en-AU"/>
        </w:rPr>
        <w:t xml:space="preserve">Section 8 - Meaning of </w:t>
      </w:r>
      <w:proofErr w:type="gramStart"/>
      <w:r w:rsidRPr="00B931FE">
        <w:rPr>
          <w:rFonts w:eastAsia="Times New Roman" w:cs="Times New Roman"/>
          <w:szCs w:val="24"/>
          <w:u w:val="single"/>
          <w:lang w:eastAsia="en-AU"/>
        </w:rPr>
        <w:t>grown,</w:t>
      </w:r>
      <w:proofErr w:type="gramEnd"/>
      <w:r w:rsidRPr="00B931FE">
        <w:rPr>
          <w:rFonts w:eastAsia="Times New Roman" w:cs="Times New Roman"/>
          <w:szCs w:val="24"/>
          <w:u w:val="single"/>
          <w:lang w:eastAsia="en-AU"/>
        </w:rPr>
        <w:t xml:space="preserve"> produced and made</w:t>
      </w:r>
    </w:p>
    <w:p w:rsidR="007B03FF" w:rsidRPr="00B931FE" w:rsidRDefault="007B03FF" w:rsidP="007B03FF">
      <w:pPr>
        <w:spacing w:line="240" w:lineRule="auto"/>
        <w:ind w:right="91"/>
        <w:rPr>
          <w:rFonts w:eastAsia="Times New Roman" w:cs="Times New Roman"/>
          <w:szCs w:val="24"/>
          <w:lang w:eastAsia="en-AU"/>
        </w:rPr>
      </w:pPr>
    </w:p>
    <w:p w:rsidR="007B03FF" w:rsidRDefault="007B03FF" w:rsidP="007B03FF">
      <w:pPr>
        <w:spacing w:line="240" w:lineRule="auto"/>
        <w:rPr>
          <w:rFonts w:eastAsia="Times New Roman" w:cs="Times New Roman"/>
          <w:szCs w:val="24"/>
          <w:lang w:eastAsia="en-AU"/>
        </w:rPr>
      </w:pPr>
      <w:r w:rsidRPr="00B931FE">
        <w:rPr>
          <w:rFonts w:eastAsia="Times New Roman" w:cs="Times New Roman"/>
          <w:szCs w:val="24"/>
          <w:lang w:eastAsia="en-AU"/>
        </w:rPr>
        <w:t xml:space="preserve">This section provides definitions for ‘grown’, ‘produced’ and ‘made’ for the purposes of the </w:t>
      </w:r>
      <w:r>
        <w:rPr>
          <w:rFonts w:eastAsia="Times New Roman" w:cs="Times New Roman"/>
          <w:szCs w:val="24"/>
          <w:lang w:eastAsia="en-AU"/>
        </w:rPr>
        <w:t>Information S</w:t>
      </w:r>
      <w:r w:rsidRPr="00B931FE">
        <w:rPr>
          <w:rFonts w:eastAsia="Times New Roman" w:cs="Times New Roman"/>
          <w:szCs w:val="24"/>
          <w:lang w:eastAsia="en-AU"/>
        </w:rPr>
        <w:t>tandard. These definitions are based on the country of origin safe harbour defences in Part 5-3 of the Australian Consumer Law.</w:t>
      </w:r>
    </w:p>
    <w:p w:rsidR="007B03FF" w:rsidRDefault="007B03FF" w:rsidP="007B03FF">
      <w:pPr>
        <w:spacing w:line="240" w:lineRule="auto"/>
        <w:rPr>
          <w:rFonts w:eastAsia="Times New Roman" w:cs="Times New Roman"/>
          <w:szCs w:val="24"/>
          <w:lang w:eastAsia="en-AU"/>
        </w:rPr>
      </w:pPr>
    </w:p>
    <w:p w:rsidR="007B03FF" w:rsidRDefault="007B03FF" w:rsidP="007B03FF">
      <w:pPr>
        <w:spacing w:line="240" w:lineRule="auto"/>
        <w:rPr>
          <w:rFonts w:eastAsia="Times New Roman" w:cs="Times New Roman"/>
          <w:szCs w:val="24"/>
          <w:lang w:eastAsia="en-AU"/>
        </w:rPr>
      </w:pPr>
      <w:r>
        <w:rPr>
          <w:rFonts w:eastAsia="Times New Roman" w:cs="Times New Roman"/>
          <w:szCs w:val="24"/>
          <w:lang w:eastAsia="en-AU"/>
        </w:rPr>
        <w:t xml:space="preserve">In essence, food that is </w:t>
      </w:r>
      <w:r w:rsidRPr="007030D7">
        <w:rPr>
          <w:rFonts w:eastAsia="Times New Roman" w:cs="Times New Roman"/>
          <w:i/>
          <w:szCs w:val="24"/>
          <w:lang w:eastAsia="en-AU"/>
        </w:rPr>
        <w:t>grown</w:t>
      </w:r>
      <w:r>
        <w:rPr>
          <w:rFonts w:eastAsia="Times New Roman" w:cs="Times New Roman"/>
          <w:szCs w:val="24"/>
          <w:lang w:eastAsia="en-AU"/>
        </w:rPr>
        <w:t xml:space="preserve"> in a particular country must have been germinated, materially increased, harvested, extracted or otherwise derived from a living organism in that country. Alternatively, food is grown in a country if all of its significant ingredients were grown in that country and virtually all of its processing occurred in that country.</w:t>
      </w:r>
    </w:p>
    <w:p w:rsidR="007B03FF" w:rsidRDefault="007B03FF" w:rsidP="007B03FF">
      <w:pPr>
        <w:spacing w:line="240" w:lineRule="auto"/>
        <w:rPr>
          <w:rFonts w:eastAsia="Times New Roman" w:cs="Times New Roman"/>
          <w:szCs w:val="24"/>
          <w:lang w:eastAsia="en-AU"/>
        </w:rPr>
      </w:pPr>
    </w:p>
    <w:p w:rsidR="007B03FF" w:rsidRDefault="007B03FF" w:rsidP="007B03FF">
      <w:pPr>
        <w:spacing w:line="240" w:lineRule="auto"/>
        <w:rPr>
          <w:rFonts w:eastAsia="Times New Roman" w:cs="Times New Roman"/>
          <w:szCs w:val="24"/>
          <w:lang w:eastAsia="en-AU"/>
        </w:rPr>
      </w:pPr>
      <w:r>
        <w:rPr>
          <w:rFonts w:eastAsia="Times New Roman" w:cs="Times New Roman"/>
          <w:szCs w:val="24"/>
          <w:lang w:eastAsia="en-AU"/>
        </w:rPr>
        <w:lastRenderedPageBreak/>
        <w:t xml:space="preserve">Food that is </w:t>
      </w:r>
      <w:r w:rsidRPr="007030D7">
        <w:rPr>
          <w:rFonts w:eastAsia="Times New Roman" w:cs="Times New Roman"/>
          <w:i/>
          <w:szCs w:val="24"/>
          <w:lang w:eastAsia="en-AU"/>
        </w:rPr>
        <w:t>produced</w:t>
      </w:r>
      <w:r>
        <w:rPr>
          <w:rFonts w:eastAsia="Times New Roman" w:cs="Times New Roman"/>
          <w:szCs w:val="24"/>
          <w:lang w:eastAsia="en-AU"/>
        </w:rPr>
        <w:t xml:space="preserve"> in a particular country includes all food grown in that country. It would also include other food in which all of the significant ingredients were not grown, but were still wholly obtained in that country, for example salt or water, provided virtually all of the processing occurred in that country.</w:t>
      </w:r>
    </w:p>
    <w:p w:rsidR="007B03FF" w:rsidRDefault="007B03FF" w:rsidP="007B03FF">
      <w:pPr>
        <w:spacing w:line="240" w:lineRule="auto"/>
        <w:rPr>
          <w:rFonts w:eastAsia="Times New Roman" w:cs="Times New Roman"/>
          <w:szCs w:val="24"/>
          <w:lang w:eastAsia="en-AU"/>
        </w:rPr>
      </w:pPr>
    </w:p>
    <w:p w:rsidR="007B03FF" w:rsidRDefault="007B03FF" w:rsidP="007B03FF">
      <w:pPr>
        <w:spacing w:line="240" w:lineRule="auto"/>
        <w:rPr>
          <w:rFonts w:eastAsia="Times New Roman" w:cs="Times New Roman"/>
          <w:szCs w:val="24"/>
          <w:lang w:eastAsia="en-AU"/>
        </w:rPr>
      </w:pPr>
      <w:r>
        <w:rPr>
          <w:rFonts w:eastAsia="Times New Roman" w:cs="Times New Roman"/>
          <w:szCs w:val="24"/>
          <w:lang w:eastAsia="en-AU"/>
        </w:rPr>
        <w:t xml:space="preserve">Food that is </w:t>
      </w:r>
      <w:r w:rsidRPr="007030D7">
        <w:rPr>
          <w:rFonts w:eastAsia="Times New Roman" w:cs="Times New Roman"/>
          <w:i/>
          <w:szCs w:val="24"/>
          <w:lang w:eastAsia="en-AU"/>
        </w:rPr>
        <w:t>made</w:t>
      </w:r>
      <w:r>
        <w:rPr>
          <w:rFonts w:eastAsia="Times New Roman" w:cs="Times New Roman"/>
          <w:szCs w:val="24"/>
          <w:lang w:eastAsia="en-AU"/>
        </w:rPr>
        <w:t xml:space="preserve"> in a particular country must have undergone its last substantial transformation in that country. For the purposes of the Information Standard, the definition of </w:t>
      </w:r>
      <w:r w:rsidRPr="007030D7">
        <w:rPr>
          <w:rFonts w:eastAsia="Times New Roman" w:cs="Times New Roman"/>
          <w:i/>
          <w:szCs w:val="24"/>
          <w:lang w:eastAsia="en-AU"/>
        </w:rPr>
        <w:t>substantially transformed</w:t>
      </w:r>
      <w:r>
        <w:rPr>
          <w:rFonts w:eastAsia="Times New Roman" w:cs="Times New Roman"/>
          <w:szCs w:val="24"/>
          <w:lang w:eastAsia="en-AU"/>
        </w:rPr>
        <w:t xml:space="preserve">, is provided in the Dictionary at the end of the standard and is the same as that provided in Australian Consumer Law country of origin safe harbour defences (Part 5-3 of Schedule 2 to the </w:t>
      </w:r>
      <w:r w:rsidRPr="007030D7">
        <w:rPr>
          <w:rFonts w:eastAsia="Times New Roman" w:cs="Times New Roman"/>
          <w:i/>
          <w:szCs w:val="24"/>
          <w:lang w:eastAsia="en-AU"/>
        </w:rPr>
        <w:t>Competition and Consumer Act 2010</w:t>
      </w:r>
      <w:r>
        <w:rPr>
          <w:rFonts w:eastAsia="Times New Roman" w:cs="Times New Roman"/>
          <w:szCs w:val="24"/>
          <w:lang w:eastAsia="en-AU"/>
        </w:rPr>
        <w:t xml:space="preserve">). </w:t>
      </w:r>
    </w:p>
    <w:p w:rsidR="007B03FF" w:rsidRPr="00B931FE" w:rsidRDefault="007B03FF" w:rsidP="007B03FF">
      <w:pPr>
        <w:spacing w:line="240" w:lineRule="auto"/>
        <w:rPr>
          <w:rFonts w:eastAsia="Times New Roman" w:cs="Times New Roman"/>
          <w:strike/>
          <w:szCs w:val="24"/>
          <w:lang w:eastAsia="en-AU"/>
        </w:rPr>
      </w:pPr>
    </w:p>
    <w:p w:rsidR="007B03FF" w:rsidRPr="00B931FE" w:rsidRDefault="007B03FF" w:rsidP="007B03FF">
      <w:pPr>
        <w:spacing w:line="240" w:lineRule="auto"/>
        <w:rPr>
          <w:rFonts w:eastAsia="Times New Roman" w:cs="Times New Roman"/>
          <w:szCs w:val="24"/>
          <w:lang w:eastAsia="en-AU"/>
        </w:rPr>
      </w:pPr>
      <w:r w:rsidRPr="00B931FE">
        <w:rPr>
          <w:rFonts w:eastAsia="Times New Roman" w:cs="Times New Roman"/>
          <w:szCs w:val="24"/>
          <w:lang w:eastAsia="en-AU"/>
        </w:rPr>
        <w:t xml:space="preserve">Subsection 8(2) provides flexibility for the use of the terms ‘grown’, ‘produced’ and ‘made’ where a food meets the requirements </w:t>
      </w:r>
      <w:r>
        <w:rPr>
          <w:rFonts w:eastAsia="Times New Roman" w:cs="Times New Roman"/>
          <w:szCs w:val="24"/>
          <w:lang w:eastAsia="en-AU"/>
        </w:rPr>
        <w:t>of</w:t>
      </w:r>
      <w:r w:rsidRPr="00B931FE">
        <w:rPr>
          <w:rFonts w:eastAsia="Times New Roman" w:cs="Times New Roman"/>
          <w:szCs w:val="24"/>
          <w:lang w:eastAsia="en-AU"/>
        </w:rPr>
        <w:t xml:space="preserve"> more than one of those terms. For example, a food that meets the requirements to use the claim ‘Grown in &lt;Country X&gt;’ would also meet the requirements to claim to have been ‘Produced in &lt;Country X&gt;’ or ‘Made in &lt;Country X&gt;’. This subsection permits use of any of those claims in that circumstance.</w:t>
      </w:r>
    </w:p>
    <w:p w:rsidR="007B03FF" w:rsidRPr="00B931FE" w:rsidRDefault="007B03FF" w:rsidP="007B03FF">
      <w:pPr>
        <w:spacing w:line="240" w:lineRule="auto"/>
        <w:rPr>
          <w:rFonts w:eastAsia="Times New Roman" w:cs="Times New Roman"/>
          <w:szCs w:val="24"/>
          <w:lang w:eastAsia="en-AU"/>
        </w:rPr>
      </w:pPr>
    </w:p>
    <w:p w:rsidR="007B03FF" w:rsidRPr="00A527D4" w:rsidRDefault="007B03FF" w:rsidP="007B03FF">
      <w:pPr>
        <w:spacing w:line="240" w:lineRule="auto"/>
        <w:ind w:right="91"/>
        <w:rPr>
          <w:rFonts w:eastAsia="Times New Roman" w:cs="Times New Roman"/>
          <w:szCs w:val="24"/>
          <w:u w:val="single"/>
          <w:lang w:eastAsia="en-AU"/>
        </w:rPr>
      </w:pPr>
      <w:r w:rsidRPr="00A527D4">
        <w:rPr>
          <w:rFonts w:eastAsia="Times New Roman" w:cs="Times New Roman"/>
          <w:szCs w:val="24"/>
          <w:u w:val="single"/>
          <w:lang w:eastAsia="en-AU"/>
        </w:rPr>
        <w:t>Section 9 – Meaning of non-priority foods</w:t>
      </w:r>
    </w:p>
    <w:p w:rsidR="007B03FF" w:rsidRDefault="007B03FF" w:rsidP="007B03FF">
      <w:pPr>
        <w:spacing w:line="240" w:lineRule="auto"/>
        <w:ind w:right="91"/>
        <w:rPr>
          <w:rFonts w:eastAsia="Times New Roman" w:cs="Times New Roman"/>
          <w:sz w:val="23"/>
          <w:szCs w:val="23"/>
          <w:lang w:eastAsia="en-AU"/>
        </w:rPr>
      </w:pPr>
    </w:p>
    <w:p w:rsidR="007B03FF" w:rsidRPr="00D66763" w:rsidRDefault="007B03FF" w:rsidP="007B03FF">
      <w:pPr>
        <w:spacing w:line="240" w:lineRule="auto"/>
        <w:rPr>
          <w:rFonts w:eastAsia="Times New Roman" w:cs="Times New Roman"/>
          <w:szCs w:val="20"/>
          <w:lang w:eastAsia="en-AU"/>
        </w:rPr>
      </w:pPr>
      <w:r w:rsidRPr="00D66763">
        <w:rPr>
          <w:rFonts w:eastAsia="Times New Roman" w:cs="Times New Roman"/>
          <w:szCs w:val="20"/>
          <w:lang w:eastAsia="en-AU"/>
        </w:rPr>
        <w:t xml:space="preserve">This section </w:t>
      </w:r>
      <w:r>
        <w:rPr>
          <w:rFonts w:eastAsia="Times New Roman" w:cs="Times New Roman"/>
          <w:szCs w:val="20"/>
          <w:lang w:eastAsia="en-AU"/>
        </w:rPr>
        <w:t xml:space="preserve">defines certain categories of foods as being </w:t>
      </w:r>
      <w:r w:rsidRPr="00D66763">
        <w:rPr>
          <w:rFonts w:eastAsia="Times New Roman" w:cs="Times New Roman"/>
          <w:szCs w:val="20"/>
          <w:lang w:eastAsia="en-AU"/>
        </w:rPr>
        <w:t xml:space="preserve">non-priority foods </w:t>
      </w:r>
      <w:r>
        <w:rPr>
          <w:rFonts w:eastAsia="Times New Roman" w:cs="Times New Roman"/>
          <w:szCs w:val="20"/>
          <w:lang w:eastAsia="en-AU"/>
        </w:rPr>
        <w:t>for the purposes of the</w:t>
      </w:r>
      <w:r w:rsidRPr="00D66763">
        <w:rPr>
          <w:rFonts w:eastAsia="Times New Roman" w:cs="Times New Roman"/>
          <w:szCs w:val="20"/>
          <w:lang w:eastAsia="en-AU"/>
        </w:rPr>
        <w:t xml:space="preserve"> </w:t>
      </w:r>
      <w:r>
        <w:rPr>
          <w:rFonts w:eastAsia="Times New Roman" w:cs="Times New Roman"/>
          <w:szCs w:val="20"/>
          <w:lang w:eastAsia="en-AU"/>
        </w:rPr>
        <w:t>Information Standard</w:t>
      </w:r>
      <w:r w:rsidRPr="00D66763">
        <w:rPr>
          <w:rFonts w:eastAsia="Times New Roman" w:cs="Times New Roman"/>
          <w:szCs w:val="20"/>
          <w:lang w:eastAsia="en-AU"/>
        </w:rPr>
        <w:t xml:space="preserve">. </w:t>
      </w:r>
      <w:r>
        <w:rPr>
          <w:rFonts w:eastAsia="Times New Roman" w:cs="Times New Roman"/>
          <w:szCs w:val="20"/>
          <w:lang w:eastAsia="en-AU"/>
        </w:rPr>
        <w:t>There are seven n</w:t>
      </w:r>
      <w:r w:rsidRPr="00D66763">
        <w:rPr>
          <w:rFonts w:eastAsia="Times New Roman" w:cs="Times New Roman"/>
          <w:szCs w:val="20"/>
          <w:lang w:eastAsia="en-AU"/>
        </w:rPr>
        <w:t>on-priority food</w:t>
      </w:r>
      <w:r>
        <w:rPr>
          <w:rFonts w:eastAsia="Times New Roman" w:cs="Times New Roman"/>
          <w:szCs w:val="20"/>
          <w:lang w:eastAsia="en-AU"/>
        </w:rPr>
        <w:t xml:space="preserve"> categories</w:t>
      </w:r>
      <w:r w:rsidRPr="00D66763">
        <w:rPr>
          <w:rFonts w:eastAsia="Times New Roman" w:cs="Times New Roman"/>
          <w:szCs w:val="20"/>
          <w:lang w:eastAsia="en-AU"/>
        </w:rPr>
        <w:t>:</w:t>
      </w:r>
    </w:p>
    <w:p w:rsidR="007B03FF" w:rsidRPr="00904426" w:rsidRDefault="007B03FF" w:rsidP="007B03FF">
      <w:pPr>
        <w:pStyle w:val="tPara"/>
        <w:numPr>
          <w:ilvl w:val="0"/>
          <w:numId w:val="4"/>
        </w:numPr>
        <w:rPr>
          <w:sz w:val="24"/>
          <w:szCs w:val="24"/>
        </w:rPr>
      </w:pPr>
      <w:r w:rsidRPr="00D5691B">
        <w:tab/>
      </w:r>
      <w:r w:rsidRPr="00904426">
        <w:rPr>
          <w:sz w:val="24"/>
          <w:szCs w:val="24"/>
        </w:rPr>
        <w:t>seasonings;</w:t>
      </w:r>
    </w:p>
    <w:p w:rsidR="007B03FF" w:rsidRPr="00904426" w:rsidRDefault="007B03FF" w:rsidP="007B03FF">
      <w:pPr>
        <w:pStyle w:val="tPara"/>
        <w:numPr>
          <w:ilvl w:val="0"/>
          <w:numId w:val="4"/>
        </w:numPr>
        <w:rPr>
          <w:sz w:val="24"/>
          <w:szCs w:val="24"/>
        </w:rPr>
      </w:pPr>
      <w:r w:rsidRPr="00904426">
        <w:rPr>
          <w:sz w:val="24"/>
          <w:szCs w:val="24"/>
        </w:rPr>
        <w:tab/>
        <w:t>confectionery;</w:t>
      </w:r>
    </w:p>
    <w:p w:rsidR="007B03FF" w:rsidRPr="00904426" w:rsidRDefault="007B03FF" w:rsidP="007B03FF">
      <w:pPr>
        <w:pStyle w:val="tPara"/>
        <w:numPr>
          <w:ilvl w:val="0"/>
          <w:numId w:val="4"/>
        </w:numPr>
        <w:rPr>
          <w:sz w:val="24"/>
          <w:szCs w:val="24"/>
        </w:rPr>
      </w:pPr>
      <w:r w:rsidRPr="00904426">
        <w:rPr>
          <w:sz w:val="24"/>
          <w:szCs w:val="24"/>
        </w:rPr>
        <w:tab/>
        <w:t>biscuits and snack food;</w:t>
      </w:r>
    </w:p>
    <w:p w:rsidR="007B03FF" w:rsidRPr="00904426" w:rsidRDefault="007B03FF" w:rsidP="007B03FF">
      <w:pPr>
        <w:pStyle w:val="tPara"/>
        <w:numPr>
          <w:ilvl w:val="0"/>
          <w:numId w:val="4"/>
        </w:numPr>
        <w:rPr>
          <w:sz w:val="24"/>
          <w:szCs w:val="24"/>
        </w:rPr>
      </w:pPr>
      <w:r w:rsidRPr="00904426">
        <w:rPr>
          <w:sz w:val="24"/>
          <w:szCs w:val="24"/>
        </w:rPr>
        <w:tab/>
        <w:t>bottled water;</w:t>
      </w:r>
    </w:p>
    <w:p w:rsidR="007B03FF" w:rsidRPr="00904426" w:rsidRDefault="007B03FF" w:rsidP="007B03FF">
      <w:pPr>
        <w:pStyle w:val="tPara"/>
        <w:numPr>
          <w:ilvl w:val="0"/>
          <w:numId w:val="4"/>
        </w:numPr>
        <w:rPr>
          <w:sz w:val="24"/>
          <w:szCs w:val="24"/>
        </w:rPr>
      </w:pPr>
      <w:r w:rsidRPr="00904426">
        <w:rPr>
          <w:sz w:val="24"/>
          <w:szCs w:val="24"/>
        </w:rPr>
        <w:tab/>
        <w:t>soft drinks and sports drinks;</w:t>
      </w:r>
    </w:p>
    <w:p w:rsidR="007B03FF" w:rsidRPr="00904426" w:rsidRDefault="007B03FF" w:rsidP="007B03FF">
      <w:pPr>
        <w:pStyle w:val="tPara"/>
        <w:numPr>
          <w:ilvl w:val="0"/>
          <w:numId w:val="4"/>
        </w:numPr>
        <w:rPr>
          <w:sz w:val="24"/>
          <w:szCs w:val="24"/>
        </w:rPr>
      </w:pPr>
      <w:r w:rsidRPr="00904426">
        <w:rPr>
          <w:sz w:val="24"/>
          <w:szCs w:val="24"/>
        </w:rPr>
        <w:tab/>
        <w:t>tea and coffee;</w:t>
      </w:r>
    </w:p>
    <w:p w:rsidR="007B03FF" w:rsidRPr="00904426" w:rsidRDefault="007B03FF" w:rsidP="007B03FF">
      <w:pPr>
        <w:pStyle w:val="tPara"/>
        <w:numPr>
          <w:ilvl w:val="0"/>
          <w:numId w:val="4"/>
        </w:numPr>
        <w:rPr>
          <w:sz w:val="24"/>
          <w:szCs w:val="24"/>
        </w:rPr>
      </w:pPr>
      <w:r w:rsidRPr="00904426">
        <w:rPr>
          <w:sz w:val="24"/>
          <w:szCs w:val="24"/>
        </w:rPr>
        <w:tab/>
      </w:r>
      <w:proofErr w:type="gramStart"/>
      <w:r w:rsidRPr="00904426">
        <w:rPr>
          <w:sz w:val="24"/>
          <w:szCs w:val="24"/>
        </w:rPr>
        <w:t>alcoholic</w:t>
      </w:r>
      <w:proofErr w:type="gramEnd"/>
      <w:r w:rsidRPr="00904426">
        <w:rPr>
          <w:sz w:val="24"/>
          <w:szCs w:val="24"/>
        </w:rPr>
        <w:t xml:space="preserve"> beverages.</w:t>
      </w:r>
    </w:p>
    <w:p w:rsidR="007B03FF" w:rsidRDefault="007B03FF" w:rsidP="007B03FF">
      <w:pPr>
        <w:spacing w:line="240" w:lineRule="auto"/>
        <w:ind w:right="91"/>
        <w:rPr>
          <w:rFonts w:eastAsia="Times New Roman" w:cs="Times New Roman"/>
          <w:sz w:val="23"/>
          <w:szCs w:val="23"/>
          <w:lang w:eastAsia="en-AU"/>
        </w:rPr>
      </w:pPr>
    </w:p>
    <w:p w:rsidR="007B03FF" w:rsidRDefault="007B03FF" w:rsidP="007B03FF">
      <w:pPr>
        <w:spacing w:line="240" w:lineRule="auto"/>
        <w:rPr>
          <w:rFonts w:eastAsia="Times New Roman" w:cs="Times New Roman"/>
          <w:szCs w:val="20"/>
          <w:lang w:eastAsia="en-AU"/>
        </w:rPr>
      </w:pPr>
      <w:r>
        <w:rPr>
          <w:rFonts w:eastAsia="Times New Roman" w:cs="Times New Roman"/>
          <w:szCs w:val="20"/>
          <w:lang w:eastAsia="en-AU"/>
        </w:rPr>
        <w:t xml:space="preserve">Market research shows that consumers care the least about origin information for these foods. Definitions for these and other foods are provided in </w:t>
      </w:r>
      <w:r w:rsidRPr="00E23173">
        <w:rPr>
          <w:rFonts w:eastAsia="Times New Roman" w:cs="Times New Roman"/>
          <w:szCs w:val="20"/>
          <w:lang w:eastAsia="en-AU"/>
        </w:rPr>
        <w:t xml:space="preserve">the Dictionary </w:t>
      </w:r>
      <w:r>
        <w:rPr>
          <w:rFonts w:eastAsia="Times New Roman" w:cs="Times New Roman"/>
          <w:szCs w:val="20"/>
          <w:lang w:eastAsia="en-AU"/>
        </w:rPr>
        <w:t>at the end of the standard.</w:t>
      </w:r>
    </w:p>
    <w:p w:rsidR="007B03FF" w:rsidRDefault="007B03FF" w:rsidP="007B03FF">
      <w:pPr>
        <w:spacing w:line="240" w:lineRule="auto"/>
        <w:ind w:right="91"/>
        <w:rPr>
          <w:rFonts w:eastAsia="Times New Roman" w:cs="Times New Roman"/>
          <w:sz w:val="23"/>
          <w:szCs w:val="23"/>
          <w:lang w:eastAsia="en-AU"/>
        </w:rPr>
      </w:pPr>
    </w:p>
    <w:p w:rsidR="007B03FF" w:rsidRPr="00B931FE" w:rsidRDefault="007B03FF" w:rsidP="007B03FF">
      <w:pPr>
        <w:spacing w:line="240" w:lineRule="auto"/>
        <w:ind w:right="91"/>
        <w:rPr>
          <w:rFonts w:eastAsia="Times New Roman" w:cs="Times New Roman"/>
          <w:szCs w:val="24"/>
          <w:u w:val="single"/>
          <w:lang w:eastAsia="en-AU"/>
        </w:rPr>
      </w:pPr>
      <w:bookmarkStart w:id="0" w:name="_Toc445232980"/>
      <w:r w:rsidRPr="00B931FE">
        <w:rPr>
          <w:rFonts w:eastAsia="Times New Roman" w:cs="Times New Roman"/>
          <w:szCs w:val="24"/>
          <w:u w:val="single"/>
          <w:lang w:eastAsia="en-AU"/>
        </w:rPr>
        <w:t>Section 10 - References to the logo and appropriate bar chart</w:t>
      </w:r>
      <w:bookmarkEnd w:id="0"/>
    </w:p>
    <w:p w:rsidR="007B03FF" w:rsidRPr="00B931FE" w:rsidRDefault="007B03FF" w:rsidP="007B03FF">
      <w:pPr>
        <w:spacing w:line="240" w:lineRule="auto"/>
        <w:ind w:right="91"/>
        <w:rPr>
          <w:rFonts w:eastAsia="Times New Roman" w:cs="Times New Roman"/>
          <w:szCs w:val="24"/>
          <w:u w:val="single"/>
          <w:lang w:eastAsia="en-AU"/>
        </w:rPr>
      </w:pPr>
    </w:p>
    <w:p w:rsidR="007B03FF" w:rsidRPr="00B931FE" w:rsidRDefault="007B03FF" w:rsidP="007B03FF">
      <w:pPr>
        <w:spacing w:line="240" w:lineRule="auto"/>
        <w:rPr>
          <w:rFonts w:eastAsia="Times New Roman" w:cs="Times New Roman"/>
          <w:szCs w:val="24"/>
          <w:lang w:eastAsia="en-AU"/>
        </w:rPr>
      </w:pPr>
      <w:r w:rsidRPr="00B931FE">
        <w:rPr>
          <w:rFonts w:eastAsia="Times New Roman" w:cs="Times New Roman"/>
          <w:szCs w:val="24"/>
          <w:lang w:eastAsia="en-AU"/>
        </w:rPr>
        <w:t xml:space="preserve">Section 10 provides the logo and the table of the bar charts that are to be used in the standard marks required or permitted by the Information Standard. </w:t>
      </w:r>
    </w:p>
    <w:p w:rsidR="007B03FF" w:rsidRPr="00B931FE" w:rsidRDefault="007B03FF" w:rsidP="007B03FF">
      <w:pPr>
        <w:spacing w:line="240" w:lineRule="auto"/>
        <w:rPr>
          <w:rFonts w:eastAsia="Times New Roman" w:cs="Times New Roman"/>
          <w:szCs w:val="24"/>
          <w:lang w:eastAsia="en-AU"/>
        </w:rPr>
      </w:pPr>
    </w:p>
    <w:p w:rsidR="007B03FF" w:rsidRPr="00B931FE" w:rsidRDefault="007B03FF" w:rsidP="007B03FF">
      <w:pPr>
        <w:spacing w:line="240" w:lineRule="auto"/>
        <w:rPr>
          <w:rFonts w:eastAsia="Times New Roman" w:cs="Times New Roman"/>
          <w:szCs w:val="24"/>
          <w:lang w:eastAsia="en-AU"/>
        </w:rPr>
      </w:pPr>
      <w:r w:rsidRPr="00B931FE">
        <w:rPr>
          <w:rFonts w:eastAsia="Times New Roman" w:cs="Times New Roman"/>
          <w:szCs w:val="24"/>
          <w:lang w:eastAsia="en-AU"/>
        </w:rPr>
        <w:t xml:space="preserve">The logo is a </w:t>
      </w:r>
      <w:r>
        <w:rPr>
          <w:rFonts w:eastAsia="Times New Roman" w:cs="Times New Roman"/>
          <w:szCs w:val="24"/>
          <w:lang w:eastAsia="en-AU"/>
        </w:rPr>
        <w:t>stylised</w:t>
      </w:r>
      <w:r w:rsidRPr="00B931FE">
        <w:rPr>
          <w:rFonts w:eastAsia="Times New Roman" w:cs="Times New Roman"/>
          <w:szCs w:val="24"/>
          <w:lang w:eastAsia="en-AU"/>
        </w:rPr>
        <w:t xml:space="preserve"> representation of a kangaroo on triangular background.</w:t>
      </w:r>
    </w:p>
    <w:p w:rsidR="007B03FF" w:rsidRPr="00B931FE" w:rsidRDefault="007B03FF" w:rsidP="007B03FF">
      <w:pPr>
        <w:spacing w:line="240" w:lineRule="auto"/>
        <w:rPr>
          <w:rFonts w:eastAsia="Times New Roman" w:cs="Times New Roman"/>
          <w:szCs w:val="24"/>
          <w:lang w:eastAsia="en-AU"/>
        </w:rPr>
      </w:pPr>
    </w:p>
    <w:p w:rsidR="007B03FF" w:rsidRPr="00B931FE" w:rsidRDefault="007B03FF" w:rsidP="007B03FF">
      <w:pPr>
        <w:spacing w:line="240" w:lineRule="auto"/>
        <w:rPr>
          <w:rFonts w:eastAsia="Times New Roman" w:cs="Times New Roman"/>
          <w:szCs w:val="24"/>
          <w:lang w:eastAsia="en-AU"/>
        </w:rPr>
      </w:pPr>
      <w:r w:rsidRPr="00B931FE">
        <w:rPr>
          <w:rFonts w:eastAsia="Times New Roman" w:cs="Times New Roman"/>
          <w:szCs w:val="24"/>
          <w:lang w:eastAsia="en-AU"/>
        </w:rPr>
        <w:t>The bar chart is a rectangular element with four evenly spaced internal markers. It is used to indicate the minimum or average percentage of a food’s Australian ingredients by ingoing weight. For percentages less than 10 per cent, the bar chart is filled to the five per cent level. For percentages of 10 per cent to 94 per cent inclusive, the bar chart is filled to the decile below the nominated percentage of Australian content. If the nominated percentage is from 95 to 99 per cent, the bar chart is filled to the 95 per cent level. A full bar chart is used to indicate the food contains 100 per cent Australian ingredients.</w:t>
      </w:r>
    </w:p>
    <w:p w:rsidR="007B03FF" w:rsidRPr="00407F79" w:rsidRDefault="007B03FF" w:rsidP="007B03FF">
      <w:pPr>
        <w:pStyle w:val="nMain"/>
        <w:ind w:left="851"/>
      </w:pPr>
      <w:r w:rsidRPr="00407F79">
        <w:t>Example:</w:t>
      </w:r>
      <w:r w:rsidRPr="00407F79">
        <w:tab/>
        <w:t>Where 26</w:t>
      </w:r>
      <w:r>
        <w:t xml:space="preserve"> per cent</w:t>
      </w:r>
      <w:r w:rsidRPr="00407F79">
        <w:t xml:space="preserve"> </w:t>
      </w:r>
      <w:r>
        <w:t>of the total ingoing weight is</w:t>
      </w:r>
      <w:r w:rsidRPr="00407F79">
        <w:t xml:space="preserve"> Australian ingredient</w:t>
      </w:r>
      <w:r>
        <w:t>s</w:t>
      </w:r>
      <w:r w:rsidRPr="00407F79">
        <w:t xml:space="preserve">, the bar charts </w:t>
      </w:r>
      <w:r>
        <w:t>is filled to the</w:t>
      </w:r>
      <w:r w:rsidRPr="00407F79">
        <w:t xml:space="preserve"> </w:t>
      </w:r>
      <w:r>
        <w:t>20 per cent level.</w:t>
      </w:r>
      <w:r>
        <w:br/>
        <w:t>Where 97 per cent of the total ingoing weight is</w:t>
      </w:r>
      <w:r w:rsidRPr="00407F79">
        <w:t xml:space="preserve"> Australian ingredient</w:t>
      </w:r>
      <w:r>
        <w:t xml:space="preserve">s, </w:t>
      </w:r>
      <w:r w:rsidRPr="00407F79">
        <w:t xml:space="preserve">the bar charts </w:t>
      </w:r>
      <w:r>
        <w:t>is filled to the</w:t>
      </w:r>
      <w:r w:rsidRPr="00407F79">
        <w:t xml:space="preserve"> </w:t>
      </w:r>
      <w:r>
        <w:t>95 per cent level.</w:t>
      </w:r>
    </w:p>
    <w:p w:rsidR="007B03FF" w:rsidRDefault="007B03FF" w:rsidP="007B03FF">
      <w:pPr>
        <w:spacing w:line="240" w:lineRule="auto"/>
        <w:ind w:right="91"/>
        <w:rPr>
          <w:rFonts w:eastAsia="Times New Roman" w:cs="Times New Roman"/>
          <w:sz w:val="23"/>
          <w:szCs w:val="23"/>
          <w:lang w:eastAsia="en-AU"/>
        </w:rPr>
      </w:pPr>
    </w:p>
    <w:p w:rsidR="007B03FF" w:rsidRPr="00A527D4" w:rsidRDefault="007B03FF" w:rsidP="007B03FF">
      <w:pPr>
        <w:spacing w:line="240" w:lineRule="auto"/>
        <w:ind w:right="91"/>
        <w:rPr>
          <w:rFonts w:eastAsia="Times New Roman" w:cs="Times New Roman"/>
          <w:szCs w:val="24"/>
          <w:u w:val="single"/>
          <w:lang w:eastAsia="en-AU"/>
        </w:rPr>
      </w:pPr>
      <w:r w:rsidRPr="00A527D4">
        <w:rPr>
          <w:rFonts w:eastAsia="Times New Roman" w:cs="Times New Roman"/>
          <w:szCs w:val="24"/>
          <w:u w:val="single"/>
          <w:lang w:eastAsia="en-AU"/>
        </w:rPr>
        <w:t>Section 11 – Meaning of proportion and of average proportion of ingredients by weight</w:t>
      </w:r>
    </w:p>
    <w:p w:rsidR="007B03FF" w:rsidRPr="00A527D4" w:rsidRDefault="007B03FF" w:rsidP="007B03FF">
      <w:pPr>
        <w:spacing w:line="240" w:lineRule="auto"/>
        <w:ind w:right="91"/>
        <w:rPr>
          <w:rFonts w:eastAsia="Times New Roman" w:cs="Times New Roman"/>
          <w:szCs w:val="24"/>
          <w:u w:val="single"/>
          <w:lang w:eastAsia="en-AU"/>
        </w:rPr>
      </w:pPr>
    </w:p>
    <w:p w:rsidR="007B03FF" w:rsidRDefault="007B03FF" w:rsidP="007B03FF">
      <w:pPr>
        <w:spacing w:line="240" w:lineRule="auto"/>
        <w:rPr>
          <w:rFonts w:eastAsia="Times New Roman" w:cs="Times New Roman"/>
          <w:szCs w:val="20"/>
          <w:lang w:eastAsia="en-AU"/>
        </w:rPr>
      </w:pPr>
      <w:r w:rsidRPr="00CD06CB">
        <w:rPr>
          <w:rFonts w:eastAsia="Times New Roman" w:cs="Times New Roman"/>
          <w:szCs w:val="20"/>
          <w:lang w:eastAsia="en-AU"/>
        </w:rPr>
        <w:t>S</w:t>
      </w:r>
      <w:r>
        <w:rPr>
          <w:rFonts w:eastAsia="Times New Roman" w:cs="Times New Roman"/>
          <w:szCs w:val="20"/>
          <w:lang w:eastAsia="en-AU"/>
        </w:rPr>
        <w:t>ubs</w:t>
      </w:r>
      <w:r w:rsidRPr="00CD06CB">
        <w:rPr>
          <w:rFonts w:eastAsia="Times New Roman" w:cs="Times New Roman"/>
          <w:szCs w:val="20"/>
          <w:lang w:eastAsia="en-AU"/>
        </w:rPr>
        <w:t>ection 11</w:t>
      </w:r>
      <w:r>
        <w:rPr>
          <w:rFonts w:eastAsia="Times New Roman" w:cs="Times New Roman"/>
          <w:szCs w:val="20"/>
          <w:lang w:eastAsia="en-AU"/>
        </w:rPr>
        <w:t>(1)</w:t>
      </w:r>
      <w:r w:rsidRPr="00CD06CB">
        <w:rPr>
          <w:rFonts w:eastAsia="Times New Roman" w:cs="Times New Roman"/>
          <w:szCs w:val="20"/>
          <w:lang w:eastAsia="en-AU"/>
        </w:rPr>
        <w:t xml:space="preserve"> </w:t>
      </w:r>
      <w:r>
        <w:rPr>
          <w:rFonts w:eastAsia="Times New Roman" w:cs="Times New Roman"/>
          <w:szCs w:val="20"/>
          <w:lang w:eastAsia="en-AU"/>
        </w:rPr>
        <w:t>provides the method</w:t>
      </w:r>
      <w:r w:rsidRPr="00CD06CB">
        <w:rPr>
          <w:rFonts w:eastAsia="Times New Roman" w:cs="Times New Roman"/>
          <w:szCs w:val="20"/>
          <w:lang w:eastAsia="en-AU"/>
        </w:rPr>
        <w:t xml:space="preserve"> </w:t>
      </w:r>
      <w:r>
        <w:rPr>
          <w:rFonts w:eastAsia="Times New Roman" w:cs="Times New Roman"/>
          <w:szCs w:val="20"/>
          <w:lang w:eastAsia="en-AU"/>
        </w:rPr>
        <w:t xml:space="preserve">to be used </w:t>
      </w:r>
      <w:r w:rsidRPr="00CD06CB">
        <w:rPr>
          <w:rFonts w:eastAsia="Times New Roman" w:cs="Times New Roman"/>
          <w:szCs w:val="20"/>
          <w:lang w:eastAsia="en-AU"/>
        </w:rPr>
        <w:t xml:space="preserve">for calculating the </w:t>
      </w:r>
      <w:r w:rsidRPr="002C502B">
        <w:rPr>
          <w:rFonts w:eastAsia="Times New Roman" w:cs="Times New Roman"/>
          <w:szCs w:val="20"/>
          <w:lang w:eastAsia="en-AU"/>
        </w:rPr>
        <w:t>proportion by weight of the Australian ingredients of a food</w:t>
      </w:r>
      <w:r>
        <w:rPr>
          <w:rFonts w:eastAsia="Times New Roman" w:cs="Times New Roman"/>
          <w:szCs w:val="20"/>
          <w:lang w:eastAsia="en-AU"/>
        </w:rPr>
        <w:t xml:space="preserve"> (subject to the provisions for the treatment of water as an ingredient specified in section 12).</w:t>
      </w:r>
    </w:p>
    <w:p w:rsidR="007B03FF" w:rsidRDefault="007B03FF" w:rsidP="007B03FF">
      <w:pPr>
        <w:spacing w:line="240" w:lineRule="auto"/>
        <w:rPr>
          <w:rFonts w:eastAsia="Times New Roman" w:cs="Times New Roman"/>
          <w:szCs w:val="20"/>
          <w:lang w:eastAsia="en-AU"/>
        </w:rPr>
      </w:pPr>
    </w:p>
    <w:p w:rsidR="007B03FF" w:rsidRPr="003468BC" w:rsidRDefault="007B03FF" w:rsidP="007B03FF">
      <w:pPr>
        <w:spacing w:line="240" w:lineRule="auto"/>
        <w:rPr>
          <w:rFonts w:eastAsia="Times New Roman" w:cs="Times New Roman"/>
          <w:szCs w:val="20"/>
          <w:lang w:eastAsia="en-AU"/>
        </w:rPr>
      </w:pPr>
      <w:r>
        <w:rPr>
          <w:rFonts w:eastAsia="Times New Roman" w:cs="Times New Roman"/>
          <w:szCs w:val="20"/>
          <w:lang w:eastAsia="en-AU"/>
        </w:rPr>
        <w:t xml:space="preserve">In </w:t>
      </w:r>
      <w:r w:rsidRPr="00CD06CB">
        <w:rPr>
          <w:rFonts w:eastAsia="Times New Roman" w:cs="Times New Roman"/>
          <w:szCs w:val="20"/>
          <w:lang w:eastAsia="en-AU"/>
        </w:rPr>
        <w:t xml:space="preserve">calculating the </w:t>
      </w:r>
      <w:r w:rsidRPr="002C502B">
        <w:rPr>
          <w:rFonts w:eastAsia="Times New Roman" w:cs="Times New Roman"/>
          <w:szCs w:val="20"/>
          <w:lang w:eastAsia="en-AU"/>
        </w:rPr>
        <w:t>proportion by weight of the Australian ingredients of a food</w:t>
      </w:r>
      <w:r>
        <w:rPr>
          <w:rFonts w:eastAsia="Times New Roman" w:cs="Times New Roman"/>
          <w:szCs w:val="20"/>
          <w:lang w:eastAsia="en-AU"/>
        </w:rPr>
        <w:t>, the ingoing weight of ingredients is to be determined before cooking, baking, frying or any other method of conserving, curing or preparing the end product. That is, t</w:t>
      </w:r>
      <w:r w:rsidRPr="002C502B">
        <w:rPr>
          <w:rFonts w:eastAsia="Times New Roman" w:cs="Times New Roman"/>
          <w:szCs w:val="20"/>
          <w:lang w:eastAsia="en-AU"/>
        </w:rPr>
        <w:t>he ingoing weight is calculated a</w:t>
      </w:r>
      <w:r>
        <w:rPr>
          <w:rFonts w:eastAsia="Times New Roman" w:cs="Times New Roman"/>
          <w:szCs w:val="20"/>
          <w:lang w:eastAsia="en-AU"/>
        </w:rPr>
        <w:t xml:space="preserve">s per the recipe of the product, and </w:t>
      </w:r>
      <w:r w:rsidRPr="002C502B">
        <w:rPr>
          <w:rFonts w:eastAsia="Times New Roman" w:cs="Times New Roman"/>
          <w:szCs w:val="20"/>
          <w:lang w:eastAsia="en-AU"/>
        </w:rPr>
        <w:t xml:space="preserve">not </w:t>
      </w:r>
      <w:r>
        <w:rPr>
          <w:rFonts w:eastAsia="Times New Roman" w:cs="Times New Roman"/>
          <w:szCs w:val="20"/>
          <w:lang w:eastAsia="en-AU"/>
        </w:rPr>
        <w:t xml:space="preserve">according to </w:t>
      </w:r>
      <w:r w:rsidRPr="002C502B">
        <w:rPr>
          <w:rFonts w:eastAsia="Times New Roman" w:cs="Times New Roman"/>
          <w:szCs w:val="20"/>
          <w:lang w:eastAsia="en-AU"/>
        </w:rPr>
        <w:t>the final weight of</w:t>
      </w:r>
      <w:r>
        <w:rPr>
          <w:rFonts w:eastAsia="Times New Roman" w:cs="Times New Roman"/>
          <w:szCs w:val="20"/>
          <w:lang w:eastAsia="en-AU"/>
        </w:rPr>
        <w:t xml:space="preserve"> ingredients in</w:t>
      </w:r>
      <w:r w:rsidRPr="002C502B">
        <w:rPr>
          <w:rFonts w:eastAsia="Times New Roman" w:cs="Times New Roman"/>
          <w:szCs w:val="20"/>
          <w:lang w:eastAsia="en-AU"/>
        </w:rPr>
        <w:t xml:space="preserve"> the product </w:t>
      </w:r>
      <w:r>
        <w:rPr>
          <w:rFonts w:eastAsia="Times New Roman" w:cs="Times New Roman"/>
          <w:szCs w:val="20"/>
          <w:lang w:eastAsia="en-AU"/>
        </w:rPr>
        <w:t>after cooking or other processing.</w:t>
      </w:r>
    </w:p>
    <w:p w:rsidR="007B03FF" w:rsidRPr="003468BC" w:rsidRDefault="007B03FF" w:rsidP="007B03FF">
      <w:pPr>
        <w:pStyle w:val="nMain"/>
        <w:ind w:left="851"/>
      </w:pPr>
      <w:r w:rsidRPr="003468BC">
        <w:t>Example:</w:t>
      </w:r>
      <w:r w:rsidRPr="003468BC">
        <w:tab/>
      </w:r>
      <w:r>
        <w:t xml:space="preserve">A tomato sauce is made from: </w:t>
      </w:r>
      <w:r w:rsidRPr="001320B2">
        <w:rPr>
          <w:szCs w:val="18"/>
        </w:rPr>
        <w:t>1 kg tomatoes (Australian)</w:t>
      </w:r>
      <w:r>
        <w:rPr>
          <w:szCs w:val="18"/>
        </w:rPr>
        <w:t>,</w:t>
      </w:r>
      <w:r w:rsidRPr="001320B2">
        <w:rPr>
          <w:szCs w:val="18"/>
        </w:rPr>
        <w:t xml:space="preserve"> ¼ cup</w:t>
      </w:r>
      <w:r>
        <w:rPr>
          <w:szCs w:val="18"/>
        </w:rPr>
        <w:t xml:space="preserve"> </w:t>
      </w:r>
      <w:r w:rsidRPr="001320B2">
        <w:rPr>
          <w:szCs w:val="18"/>
        </w:rPr>
        <w:t>of olive oil (</w:t>
      </w:r>
      <w:r>
        <w:rPr>
          <w:szCs w:val="18"/>
        </w:rPr>
        <w:t>170g,</w:t>
      </w:r>
      <w:r w:rsidRPr="001320B2">
        <w:rPr>
          <w:szCs w:val="18"/>
        </w:rPr>
        <w:t xml:space="preserve"> Australian), 1 large brown onion (</w:t>
      </w:r>
      <w:r>
        <w:rPr>
          <w:szCs w:val="18"/>
        </w:rPr>
        <w:t xml:space="preserve">130g, </w:t>
      </w:r>
      <w:r w:rsidRPr="001320B2">
        <w:rPr>
          <w:szCs w:val="18"/>
        </w:rPr>
        <w:t>imported), 3 garlic clove</w:t>
      </w:r>
      <w:r>
        <w:rPr>
          <w:szCs w:val="18"/>
        </w:rPr>
        <w:t>s</w:t>
      </w:r>
      <w:r w:rsidRPr="001320B2">
        <w:rPr>
          <w:szCs w:val="18"/>
        </w:rPr>
        <w:t xml:space="preserve"> (</w:t>
      </w:r>
      <w:r>
        <w:rPr>
          <w:szCs w:val="18"/>
        </w:rPr>
        <w:t xml:space="preserve">20g, </w:t>
      </w:r>
      <w:r w:rsidRPr="001320B2">
        <w:rPr>
          <w:szCs w:val="18"/>
        </w:rPr>
        <w:t>imported), 1 table spoon of sugar (</w:t>
      </w:r>
      <w:r>
        <w:rPr>
          <w:szCs w:val="18"/>
        </w:rPr>
        <w:t xml:space="preserve">20g, </w:t>
      </w:r>
      <w:r w:rsidRPr="001320B2">
        <w:rPr>
          <w:szCs w:val="18"/>
        </w:rPr>
        <w:t>Australian)</w:t>
      </w:r>
      <w:r>
        <w:rPr>
          <w:szCs w:val="18"/>
        </w:rPr>
        <w:t xml:space="preserve">, a </w:t>
      </w:r>
      <w:r w:rsidRPr="001320B2">
        <w:rPr>
          <w:szCs w:val="18"/>
        </w:rPr>
        <w:t>handful of torn basil and chopped oregano (</w:t>
      </w:r>
      <w:r>
        <w:rPr>
          <w:szCs w:val="18"/>
        </w:rPr>
        <w:t xml:space="preserve">10g, </w:t>
      </w:r>
      <w:r w:rsidRPr="001320B2">
        <w:rPr>
          <w:szCs w:val="18"/>
        </w:rPr>
        <w:t>Australian)</w:t>
      </w:r>
      <w:r>
        <w:rPr>
          <w:szCs w:val="18"/>
        </w:rPr>
        <w:t>, and water (150g, Australian)</w:t>
      </w:r>
      <w:r w:rsidRPr="001320B2">
        <w:rPr>
          <w:szCs w:val="18"/>
        </w:rPr>
        <w:t>.</w:t>
      </w:r>
      <w:r>
        <w:rPr>
          <w:szCs w:val="18"/>
        </w:rPr>
        <w:t xml:space="preserve"> The proportion of the Australian</w:t>
      </w:r>
      <w:r w:rsidRPr="001320B2">
        <w:rPr>
          <w:szCs w:val="18"/>
        </w:rPr>
        <w:t xml:space="preserve"> ingredients</w:t>
      </w:r>
      <w:r>
        <w:rPr>
          <w:szCs w:val="18"/>
        </w:rPr>
        <w:t xml:space="preserve"> is the sum of the ingoing weights of all Australian ingredients (1350g) divided by the sum of the ingoing weights of all ingredients (1500g) expressed as a percentage (90%).</w:t>
      </w:r>
    </w:p>
    <w:p w:rsidR="007B03FF" w:rsidRDefault="007B03FF" w:rsidP="007B03FF">
      <w:pPr>
        <w:spacing w:line="240" w:lineRule="auto"/>
        <w:rPr>
          <w:rFonts w:eastAsia="Times New Roman" w:cs="Times New Roman"/>
          <w:szCs w:val="20"/>
          <w:lang w:eastAsia="en-AU"/>
        </w:rPr>
      </w:pPr>
    </w:p>
    <w:p w:rsidR="007B03FF" w:rsidRDefault="007B03FF" w:rsidP="007B03FF">
      <w:pPr>
        <w:spacing w:line="240" w:lineRule="auto"/>
        <w:rPr>
          <w:rFonts w:eastAsia="Times New Roman" w:cs="Times New Roman"/>
          <w:szCs w:val="20"/>
          <w:lang w:eastAsia="en-AU"/>
        </w:rPr>
      </w:pPr>
      <w:r w:rsidRPr="00CD06CB">
        <w:rPr>
          <w:rFonts w:eastAsia="Times New Roman" w:cs="Times New Roman"/>
          <w:szCs w:val="20"/>
          <w:lang w:eastAsia="en-AU"/>
        </w:rPr>
        <w:t>S</w:t>
      </w:r>
      <w:r>
        <w:rPr>
          <w:rFonts w:eastAsia="Times New Roman" w:cs="Times New Roman"/>
          <w:szCs w:val="20"/>
          <w:lang w:eastAsia="en-AU"/>
        </w:rPr>
        <w:t>ubs</w:t>
      </w:r>
      <w:r w:rsidRPr="00CD06CB">
        <w:rPr>
          <w:rFonts w:eastAsia="Times New Roman" w:cs="Times New Roman"/>
          <w:szCs w:val="20"/>
          <w:lang w:eastAsia="en-AU"/>
        </w:rPr>
        <w:t>ection 11</w:t>
      </w:r>
      <w:r>
        <w:rPr>
          <w:rFonts w:eastAsia="Times New Roman" w:cs="Times New Roman"/>
          <w:szCs w:val="20"/>
          <w:lang w:eastAsia="en-AU"/>
        </w:rPr>
        <w:t>(2)</w:t>
      </w:r>
      <w:r w:rsidRPr="00CD06CB">
        <w:rPr>
          <w:rFonts w:eastAsia="Times New Roman" w:cs="Times New Roman"/>
          <w:szCs w:val="20"/>
          <w:lang w:eastAsia="en-AU"/>
        </w:rPr>
        <w:t xml:space="preserve"> </w:t>
      </w:r>
      <w:r>
        <w:rPr>
          <w:rFonts w:eastAsia="Times New Roman" w:cs="Times New Roman"/>
          <w:szCs w:val="20"/>
          <w:lang w:eastAsia="en-AU"/>
        </w:rPr>
        <w:t>defines</w:t>
      </w:r>
      <w:r w:rsidRPr="00CD06CB">
        <w:rPr>
          <w:rFonts w:eastAsia="Times New Roman" w:cs="Times New Roman"/>
          <w:szCs w:val="20"/>
          <w:lang w:eastAsia="en-AU"/>
        </w:rPr>
        <w:t xml:space="preserve"> the </w:t>
      </w:r>
      <w:r w:rsidRPr="002C502B">
        <w:rPr>
          <w:rFonts w:eastAsia="Times New Roman" w:cs="Times New Roman"/>
          <w:szCs w:val="20"/>
          <w:lang w:eastAsia="en-AU"/>
        </w:rPr>
        <w:t>average proportion by weight of the Australian ingredients of a packaged food</w:t>
      </w:r>
      <w:r>
        <w:rPr>
          <w:rFonts w:eastAsia="Times New Roman" w:cs="Times New Roman"/>
          <w:szCs w:val="20"/>
          <w:lang w:eastAsia="en-AU"/>
        </w:rPr>
        <w:t xml:space="preserve"> and provides that it be calculated over a 1, 2 or 3 year period. It further provides that it can be used, for the purposes of claims that rely on that average proportion, for a period of no more than two years after the end of that 1, 2 or 3 year period. </w:t>
      </w:r>
    </w:p>
    <w:p w:rsidR="007B03FF" w:rsidRDefault="007B03FF" w:rsidP="007B03FF">
      <w:pPr>
        <w:spacing w:line="240" w:lineRule="auto"/>
        <w:rPr>
          <w:rFonts w:eastAsia="Times New Roman" w:cs="Times New Roman"/>
          <w:szCs w:val="20"/>
          <w:lang w:eastAsia="en-AU"/>
        </w:rPr>
      </w:pPr>
    </w:p>
    <w:p w:rsidR="007B03FF" w:rsidRDefault="007B03FF" w:rsidP="007B03FF">
      <w:pPr>
        <w:spacing w:line="240" w:lineRule="auto"/>
        <w:rPr>
          <w:rFonts w:eastAsia="Times New Roman" w:cs="Times New Roman"/>
          <w:szCs w:val="20"/>
          <w:lang w:eastAsia="en-AU"/>
        </w:rPr>
      </w:pPr>
      <w:r>
        <w:rPr>
          <w:rFonts w:eastAsia="Times New Roman" w:cs="Times New Roman"/>
          <w:szCs w:val="20"/>
          <w:lang w:eastAsia="en-AU"/>
        </w:rPr>
        <w:t>This methodology provides a practical solution to the challenges faced by businesses who routinely rely on variable ingredient sources (for seasonality or other reasons) and would otherwise have to repeatedly relabel their products to meet this Information Standard</w:t>
      </w:r>
      <w:r>
        <w:rPr>
          <w:rFonts w:eastAsia="Times New Roman" w:cs="Times New Roman"/>
          <w:szCs w:val="24"/>
          <w:lang w:eastAsia="en-AU"/>
        </w:rPr>
        <w:t>—</w:t>
      </w:r>
      <w:r>
        <w:rPr>
          <w:rFonts w:eastAsia="Times New Roman" w:cs="Times New Roman"/>
          <w:szCs w:val="20"/>
          <w:lang w:eastAsia="en-AU"/>
        </w:rPr>
        <w:t xml:space="preserve">while also reflecting relatively recent </w:t>
      </w:r>
      <w:r w:rsidRPr="004975A3">
        <w:rPr>
          <w:rFonts w:eastAsia="Times New Roman" w:cs="Times New Roman"/>
          <w:szCs w:val="20"/>
          <w:lang w:eastAsia="en-AU"/>
        </w:rPr>
        <w:t>production or manufacturing conditions</w:t>
      </w:r>
      <w:r>
        <w:rPr>
          <w:rFonts w:eastAsia="Times New Roman" w:cs="Times New Roman"/>
          <w:szCs w:val="20"/>
          <w:lang w:eastAsia="en-AU"/>
        </w:rPr>
        <w:t>.</w:t>
      </w:r>
      <w:r w:rsidRPr="00624E94">
        <w:rPr>
          <w:rFonts w:eastAsia="Times New Roman" w:cs="Times New Roman"/>
          <w:szCs w:val="20"/>
          <w:lang w:eastAsia="en-AU"/>
        </w:rPr>
        <w:t xml:space="preserve"> </w:t>
      </w:r>
    </w:p>
    <w:p w:rsidR="007B03FF" w:rsidRDefault="007B03FF" w:rsidP="007B03FF">
      <w:pPr>
        <w:spacing w:line="240" w:lineRule="auto"/>
        <w:rPr>
          <w:rFonts w:eastAsia="Times New Roman" w:cs="Times New Roman"/>
          <w:szCs w:val="20"/>
          <w:lang w:eastAsia="en-AU"/>
        </w:rPr>
      </w:pPr>
    </w:p>
    <w:p w:rsidR="007B03FF" w:rsidRDefault="007B03FF" w:rsidP="007B03FF">
      <w:pPr>
        <w:spacing w:line="240" w:lineRule="auto"/>
        <w:rPr>
          <w:rFonts w:eastAsia="Times New Roman" w:cs="Times New Roman"/>
          <w:szCs w:val="20"/>
          <w:lang w:eastAsia="en-AU"/>
        </w:rPr>
      </w:pPr>
      <w:r>
        <w:rPr>
          <w:rFonts w:eastAsia="Times New Roman" w:cs="Times New Roman"/>
          <w:szCs w:val="20"/>
          <w:lang w:eastAsia="en-AU"/>
        </w:rPr>
        <w:t>Sections 21 and 23 set out the conditions applicable to average proportion labels, including the requirement to provide consumers with information about the actual proportion of Australian ingredients in the food they are buying through some other means (see section 13).</w:t>
      </w:r>
    </w:p>
    <w:p w:rsidR="007B03FF" w:rsidRPr="003468BC" w:rsidRDefault="007B03FF" w:rsidP="007B03FF">
      <w:pPr>
        <w:spacing w:line="240" w:lineRule="auto"/>
        <w:rPr>
          <w:rFonts w:eastAsia="Times New Roman" w:cs="Times New Roman"/>
          <w:szCs w:val="20"/>
          <w:lang w:eastAsia="en-AU"/>
        </w:rPr>
      </w:pPr>
    </w:p>
    <w:p w:rsidR="007B03FF" w:rsidRDefault="007B03FF" w:rsidP="007B03FF">
      <w:pPr>
        <w:spacing w:line="240" w:lineRule="auto"/>
        <w:rPr>
          <w:rFonts w:eastAsia="Times New Roman" w:cs="Times New Roman"/>
          <w:szCs w:val="20"/>
          <w:lang w:eastAsia="en-AU"/>
        </w:rPr>
      </w:pPr>
      <w:r w:rsidRPr="00904426">
        <w:rPr>
          <w:rFonts w:eastAsia="Times New Roman" w:cs="Times New Roman"/>
          <w:szCs w:val="20"/>
          <w:lang w:eastAsia="en-AU"/>
        </w:rPr>
        <w:t xml:space="preserve">Subsection 11 (3) </w:t>
      </w:r>
      <w:r>
        <w:rPr>
          <w:rFonts w:eastAsia="Times New Roman" w:cs="Times New Roman"/>
          <w:szCs w:val="20"/>
          <w:lang w:eastAsia="en-AU"/>
        </w:rPr>
        <w:t>provides that a substance or a food used as</w:t>
      </w:r>
      <w:r w:rsidRPr="002C502B">
        <w:rPr>
          <w:rFonts w:eastAsia="Times New Roman" w:cs="Times New Roman"/>
          <w:szCs w:val="20"/>
          <w:lang w:eastAsia="en-AU"/>
        </w:rPr>
        <w:t xml:space="preserve"> </w:t>
      </w:r>
      <w:r>
        <w:rPr>
          <w:rFonts w:eastAsia="Times New Roman" w:cs="Times New Roman"/>
          <w:szCs w:val="20"/>
          <w:lang w:eastAsia="en-AU"/>
        </w:rPr>
        <w:t xml:space="preserve">a </w:t>
      </w:r>
      <w:r w:rsidRPr="00090FA8">
        <w:rPr>
          <w:rFonts w:eastAsia="Times New Roman" w:cs="Times New Roman"/>
          <w:szCs w:val="20"/>
          <w:lang w:eastAsia="en-AU"/>
        </w:rPr>
        <w:t>processing aid</w:t>
      </w:r>
      <w:r>
        <w:rPr>
          <w:rFonts w:eastAsia="Times New Roman" w:cs="Times New Roman"/>
          <w:szCs w:val="20"/>
          <w:lang w:eastAsia="en-AU"/>
        </w:rPr>
        <w:t xml:space="preserve"> is not an ingredient of a food for the purpose of these calculations.</w:t>
      </w:r>
      <w:r w:rsidRPr="002E497A">
        <w:rPr>
          <w:rFonts w:eastAsia="Times New Roman" w:cs="Times New Roman"/>
          <w:szCs w:val="20"/>
          <w:lang w:eastAsia="en-AU"/>
        </w:rPr>
        <w:t xml:space="preserve"> </w:t>
      </w:r>
      <w:r w:rsidRPr="00904426">
        <w:rPr>
          <w:rFonts w:eastAsia="Times New Roman" w:cs="Times New Roman"/>
          <w:szCs w:val="20"/>
          <w:lang w:eastAsia="en-AU"/>
        </w:rPr>
        <w:t xml:space="preserve">Subsection 11(5) provides that the term ‘used as a processing aid’ has the meaning </w:t>
      </w:r>
      <w:r>
        <w:rPr>
          <w:rFonts w:eastAsia="Times New Roman" w:cs="Times New Roman"/>
          <w:szCs w:val="20"/>
          <w:lang w:eastAsia="en-AU"/>
        </w:rPr>
        <w:t>given by</w:t>
      </w:r>
      <w:r w:rsidRPr="00904426">
        <w:rPr>
          <w:rFonts w:eastAsia="Times New Roman" w:cs="Times New Roman"/>
          <w:szCs w:val="20"/>
          <w:lang w:eastAsia="en-AU"/>
        </w:rPr>
        <w:t xml:space="preserve"> section 1.1</w:t>
      </w:r>
      <w:r>
        <w:rPr>
          <w:rFonts w:eastAsia="Times New Roman" w:cs="Times New Roman"/>
          <w:szCs w:val="20"/>
          <w:lang w:eastAsia="en-AU"/>
        </w:rPr>
        <w:t>.2—</w:t>
      </w:r>
      <w:r w:rsidRPr="00904426">
        <w:rPr>
          <w:rFonts w:eastAsia="Times New Roman" w:cs="Times New Roman"/>
          <w:szCs w:val="20"/>
          <w:lang w:eastAsia="en-AU"/>
        </w:rPr>
        <w:t>13 of the Food Standards Code.</w:t>
      </w:r>
    </w:p>
    <w:p w:rsidR="007B03FF" w:rsidRPr="004D672E" w:rsidRDefault="007B03FF" w:rsidP="007B03FF">
      <w:pPr>
        <w:pStyle w:val="nMain"/>
        <w:ind w:left="851"/>
      </w:pPr>
      <w:r>
        <w:t>Example:</w:t>
      </w:r>
      <w:r>
        <w:tab/>
        <w:t xml:space="preserve">Rennet used to separate curds and whey in the making of cheese would be considered to be a processing aid and, therefore, not an ingredient that needs to be included in the calculation of the proportion </w:t>
      </w:r>
      <w:r w:rsidRPr="00A83967">
        <w:t>by weight of the Australian ingredients</w:t>
      </w:r>
      <w:r>
        <w:t xml:space="preserve"> in the cheese.</w:t>
      </w:r>
    </w:p>
    <w:p w:rsidR="007B03FF" w:rsidRPr="00904426" w:rsidRDefault="007B03FF" w:rsidP="007B03FF">
      <w:pPr>
        <w:spacing w:line="240" w:lineRule="auto"/>
        <w:ind w:right="91"/>
        <w:rPr>
          <w:rFonts w:eastAsia="Times New Roman" w:cs="Times New Roman"/>
          <w:sz w:val="23"/>
          <w:szCs w:val="23"/>
          <w:lang w:eastAsia="en-AU"/>
        </w:rPr>
      </w:pPr>
    </w:p>
    <w:p w:rsidR="007B03FF" w:rsidRDefault="007B03FF" w:rsidP="007B03FF">
      <w:pPr>
        <w:spacing w:line="240" w:lineRule="auto"/>
        <w:rPr>
          <w:rFonts w:eastAsia="Times New Roman" w:cs="Times New Roman"/>
          <w:szCs w:val="20"/>
          <w:lang w:eastAsia="en-AU"/>
        </w:rPr>
      </w:pPr>
      <w:r w:rsidRPr="00904426">
        <w:rPr>
          <w:rFonts w:eastAsia="Times New Roman" w:cs="Times New Roman"/>
          <w:szCs w:val="20"/>
          <w:lang w:eastAsia="en-AU"/>
        </w:rPr>
        <w:t xml:space="preserve">Subsection 11 (4) </w:t>
      </w:r>
      <w:r>
        <w:rPr>
          <w:rFonts w:eastAsia="Times New Roman" w:cs="Times New Roman"/>
          <w:szCs w:val="20"/>
          <w:lang w:eastAsia="en-AU"/>
        </w:rPr>
        <w:t>effectively provides</w:t>
      </w:r>
      <w:r w:rsidRPr="003A5111">
        <w:rPr>
          <w:rFonts w:eastAsia="Times New Roman" w:cs="Times New Roman"/>
          <w:szCs w:val="20"/>
          <w:lang w:eastAsia="en-AU"/>
        </w:rPr>
        <w:t xml:space="preserve"> </w:t>
      </w:r>
      <w:r>
        <w:rPr>
          <w:rFonts w:eastAsia="Times New Roman" w:cs="Times New Roman"/>
          <w:szCs w:val="20"/>
          <w:lang w:eastAsia="en-AU"/>
        </w:rPr>
        <w:t xml:space="preserve">that, for the purpose of calculating the </w:t>
      </w:r>
      <w:r w:rsidRPr="002C502B">
        <w:rPr>
          <w:rFonts w:eastAsia="Times New Roman" w:cs="Times New Roman"/>
          <w:szCs w:val="20"/>
          <w:lang w:eastAsia="en-AU"/>
        </w:rPr>
        <w:t>proportion by weight of the Australian ingredients of a food</w:t>
      </w:r>
      <w:r>
        <w:rPr>
          <w:rFonts w:eastAsia="Times New Roman" w:cs="Times New Roman"/>
          <w:szCs w:val="20"/>
          <w:lang w:eastAsia="en-AU"/>
        </w:rPr>
        <w:t>,</w:t>
      </w:r>
      <w:r w:rsidRPr="002E497A">
        <w:rPr>
          <w:rFonts w:eastAsia="Times New Roman" w:cs="Times New Roman"/>
          <w:szCs w:val="20"/>
          <w:lang w:eastAsia="en-AU"/>
        </w:rPr>
        <w:t xml:space="preserve"> an </w:t>
      </w:r>
      <w:r>
        <w:rPr>
          <w:rFonts w:eastAsia="Times New Roman" w:cs="Times New Roman"/>
          <w:szCs w:val="20"/>
          <w:lang w:eastAsia="en-AU"/>
        </w:rPr>
        <w:t xml:space="preserve">Australia </w:t>
      </w:r>
      <w:r w:rsidRPr="002E497A">
        <w:rPr>
          <w:rFonts w:eastAsia="Times New Roman" w:cs="Times New Roman"/>
          <w:szCs w:val="20"/>
          <w:lang w:eastAsia="en-AU"/>
        </w:rPr>
        <w:t>grown or produced</w:t>
      </w:r>
      <w:r>
        <w:rPr>
          <w:rFonts w:eastAsia="Times New Roman" w:cs="Times New Roman"/>
          <w:szCs w:val="20"/>
          <w:lang w:eastAsia="en-AU"/>
        </w:rPr>
        <w:t xml:space="preserve"> ingredient is from Australia, and only the Australian proportion of a compound ingredient of mixed origin is from Australia. </w:t>
      </w:r>
    </w:p>
    <w:p w:rsidR="007B03FF" w:rsidRDefault="007B03FF" w:rsidP="007B03FF">
      <w:pPr>
        <w:spacing w:line="240" w:lineRule="auto"/>
        <w:rPr>
          <w:rFonts w:eastAsia="Times New Roman" w:cs="Times New Roman"/>
          <w:szCs w:val="20"/>
          <w:lang w:eastAsia="en-AU"/>
        </w:rPr>
      </w:pPr>
    </w:p>
    <w:p w:rsidR="007B03FF" w:rsidRPr="00904426" w:rsidRDefault="007B03FF" w:rsidP="007B03FF">
      <w:pPr>
        <w:spacing w:line="240" w:lineRule="auto"/>
        <w:rPr>
          <w:rFonts w:eastAsia="Times New Roman" w:cs="Times New Roman"/>
          <w:szCs w:val="20"/>
          <w:lang w:eastAsia="en-AU"/>
        </w:rPr>
      </w:pPr>
      <w:r>
        <w:rPr>
          <w:rFonts w:eastAsia="Times New Roman" w:cs="Times New Roman"/>
          <w:szCs w:val="20"/>
          <w:lang w:eastAsia="en-AU"/>
        </w:rPr>
        <w:t>The Australian proportion of a compound ingredient is calculated by taking the sum of the ingoing weights of each sub-ingredient that is from Australia and dividing it by the sum of the ingoing weights of all sub-ingredients in the compound ingredient. That proportion must then be applied to the ingoing weight of the compound ingredient used in the final food when working out the proportion of Australian ingredients in that food</w:t>
      </w:r>
      <w:r w:rsidRPr="00904426">
        <w:rPr>
          <w:rFonts w:eastAsia="Times New Roman" w:cs="Times New Roman"/>
          <w:szCs w:val="20"/>
          <w:lang w:eastAsia="en-AU"/>
        </w:rPr>
        <w:t>.</w:t>
      </w:r>
    </w:p>
    <w:p w:rsidR="007B03FF" w:rsidRDefault="007B03FF" w:rsidP="007B03FF">
      <w:pPr>
        <w:pStyle w:val="nMain"/>
        <w:ind w:left="851"/>
      </w:pPr>
      <w:r>
        <w:t>Example:</w:t>
      </w:r>
      <w:r>
        <w:tab/>
      </w:r>
      <w:r w:rsidRPr="0055560F">
        <w:t xml:space="preserve">Calculating how much of a compound ingredient </w:t>
      </w:r>
      <w:r>
        <w:t xml:space="preserve">(pasta sauce) </w:t>
      </w:r>
      <w:r w:rsidRPr="0055560F">
        <w:t>counts towards the proportion by weight of Australian ingredients in a food product</w:t>
      </w:r>
      <w:r>
        <w:t xml:space="preserve"> (lasagne)</w:t>
      </w:r>
      <w:r w:rsidRPr="0055560F">
        <w:t>:</w:t>
      </w:r>
    </w:p>
    <w:p w:rsidR="007B03FF" w:rsidRDefault="007B03FF" w:rsidP="007B03FF">
      <w:pPr>
        <w:pStyle w:val="nMain"/>
        <w:spacing w:after="120"/>
        <w:ind w:left="1134" w:firstLine="0"/>
      </w:pPr>
      <w:r>
        <w:t xml:space="preserve">A </w:t>
      </w:r>
      <w:r w:rsidRPr="0055560F">
        <w:t>pasta sauce is made in Australia from 70% Australian ingredients</w:t>
      </w:r>
      <w:r w:rsidRPr="00D5691B">
        <w:t xml:space="preserve"> by</w:t>
      </w:r>
      <w:r>
        <w:t xml:space="preserve"> ingoing </w:t>
      </w:r>
      <w:r w:rsidRPr="00D5691B">
        <w:t>weight</w:t>
      </w:r>
      <w:r>
        <w:t>.</w:t>
      </w:r>
    </w:p>
    <w:p w:rsidR="007B03FF" w:rsidRDefault="007B03FF" w:rsidP="007B03FF">
      <w:pPr>
        <w:pStyle w:val="nMain"/>
        <w:spacing w:after="120"/>
        <w:ind w:left="1134" w:firstLine="0"/>
      </w:pPr>
      <w:r>
        <w:t xml:space="preserve">If the pasta sauce </w:t>
      </w:r>
      <w:r w:rsidRPr="00D5691B">
        <w:t>is then used to make a lasagne</w:t>
      </w:r>
      <w:r>
        <w:t xml:space="preserve"> in Australia for sale in Australia, </w:t>
      </w:r>
      <w:r w:rsidRPr="00D5691B">
        <w:t>70%</w:t>
      </w:r>
      <w:r>
        <w:t xml:space="preserve"> of t</w:t>
      </w:r>
      <w:r w:rsidRPr="00D5691B">
        <w:t>he ingoing weight of the pasta sauce</w:t>
      </w:r>
      <w:r>
        <w:t xml:space="preserve"> used in the lasagne is </w:t>
      </w:r>
      <w:r w:rsidRPr="00D5691B">
        <w:t>attribute</w:t>
      </w:r>
      <w:r>
        <w:t xml:space="preserve">d </w:t>
      </w:r>
      <w:r w:rsidRPr="00D5691B">
        <w:t>to Australia and 30% to other countries</w:t>
      </w:r>
      <w:r>
        <w:t>.</w:t>
      </w:r>
      <w:r w:rsidRPr="00DD7720">
        <w:t xml:space="preserve"> </w:t>
      </w:r>
    </w:p>
    <w:p w:rsidR="007B03FF" w:rsidRDefault="007B03FF" w:rsidP="007B03FF">
      <w:pPr>
        <w:pStyle w:val="nMain"/>
        <w:spacing w:after="120"/>
        <w:ind w:left="1134" w:firstLine="0"/>
      </w:pPr>
      <w:r>
        <w:t>The final Australian content of the lasagne will subsequently depend on the origin of its remaining ingredients. These ingredients may be Australian and/or imported (for example lasagne sheets, mince, milk, flour, cheese, seasoning).</w:t>
      </w:r>
      <w:r w:rsidRPr="00DD7720">
        <w:t xml:space="preserve"> </w:t>
      </w:r>
    </w:p>
    <w:p w:rsidR="007B03FF" w:rsidRPr="00D5691B" w:rsidRDefault="007B03FF" w:rsidP="007B03FF">
      <w:pPr>
        <w:pStyle w:val="nMain"/>
        <w:spacing w:after="120"/>
        <w:ind w:left="1134" w:firstLine="0"/>
      </w:pPr>
      <w:r>
        <w:t>The proportion of Australian ingredients in the lasagne would be the sum of all of the ingoing weights of ingredients attributable to Australia (including 70% of the ingoing weight of the pasta sauce) divided by the sum of the ingoing weights of all ingredients, expressed as a percentage.</w:t>
      </w:r>
    </w:p>
    <w:p w:rsidR="007B03FF" w:rsidRPr="00B931FE" w:rsidRDefault="007B03FF" w:rsidP="007B03FF">
      <w:pPr>
        <w:pStyle w:val="nMain"/>
        <w:ind w:left="851"/>
        <w:rPr>
          <w:sz w:val="24"/>
          <w:szCs w:val="24"/>
        </w:rPr>
      </w:pPr>
    </w:p>
    <w:p w:rsidR="007B03FF" w:rsidRDefault="007B03FF" w:rsidP="007B03FF">
      <w:pPr>
        <w:spacing w:after="200" w:line="276" w:lineRule="auto"/>
        <w:rPr>
          <w:rFonts w:eastAsia="Times New Roman" w:cs="Times New Roman"/>
          <w:szCs w:val="24"/>
          <w:u w:val="single"/>
          <w:lang w:eastAsia="en-AU"/>
        </w:rPr>
      </w:pPr>
      <w:r>
        <w:rPr>
          <w:rFonts w:eastAsia="Times New Roman" w:cs="Times New Roman"/>
          <w:szCs w:val="24"/>
          <w:u w:val="single"/>
          <w:lang w:eastAsia="en-AU"/>
        </w:rPr>
        <w:br w:type="page"/>
      </w:r>
    </w:p>
    <w:p w:rsidR="007B03FF" w:rsidRPr="00B931FE" w:rsidRDefault="007B03FF" w:rsidP="007B03FF">
      <w:pPr>
        <w:spacing w:line="240" w:lineRule="auto"/>
        <w:ind w:right="91"/>
        <w:rPr>
          <w:rFonts w:eastAsia="Times New Roman" w:cs="Times New Roman"/>
          <w:szCs w:val="24"/>
          <w:u w:val="single"/>
          <w:lang w:eastAsia="en-AU"/>
        </w:rPr>
      </w:pPr>
      <w:r w:rsidRPr="00B931FE">
        <w:rPr>
          <w:rFonts w:eastAsia="Times New Roman" w:cs="Times New Roman"/>
          <w:szCs w:val="24"/>
          <w:u w:val="single"/>
          <w:lang w:eastAsia="en-AU"/>
        </w:rPr>
        <w:lastRenderedPageBreak/>
        <w:t>Section 12 – Accounting for water when determining country of origin and proportion of Australian ingredients</w:t>
      </w:r>
    </w:p>
    <w:p w:rsidR="007B03FF" w:rsidRPr="00B931FE" w:rsidRDefault="007B03FF" w:rsidP="007B03FF">
      <w:pPr>
        <w:spacing w:line="240" w:lineRule="auto"/>
        <w:ind w:right="91"/>
        <w:rPr>
          <w:rFonts w:eastAsia="Times New Roman" w:cs="Times New Roman"/>
          <w:szCs w:val="24"/>
          <w:lang w:eastAsia="en-AU"/>
        </w:rPr>
      </w:pPr>
    </w:p>
    <w:p w:rsidR="007B03FF" w:rsidRPr="00B931FE" w:rsidRDefault="007B03FF" w:rsidP="007B03FF">
      <w:pPr>
        <w:spacing w:line="240" w:lineRule="auto"/>
        <w:ind w:right="91"/>
        <w:rPr>
          <w:rFonts w:eastAsia="Times New Roman" w:cs="Times New Roman"/>
          <w:szCs w:val="24"/>
          <w:lang w:eastAsia="en-AU"/>
        </w:rPr>
      </w:pPr>
      <w:r w:rsidRPr="00B931FE">
        <w:rPr>
          <w:rFonts w:eastAsia="Times New Roman" w:cs="Times New Roman"/>
          <w:szCs w:val="24"/>
          <w:lang w:eastAsia="en-AU"/>
        </w:rPr>
        <w:t xml:space="preserve">Subsection 12(1) describes the purpose of the section—that is, to </w:t>
      </w:r>
      <w:r>
        <w:rPr>
          <w:rFonts w:eastAsia="Times New Roman" w:cs="Times New Roman"/>
          <w:szCs w:val="24"/>
          <w:lang w:eastAsia="en-AU"/>
        </w:rPr>
        <w:t>explain</w:t>
      </w:r>
      <w:r w:rsidRPr="00B931FE">
        <w:rPr>
          <w:rFonts w:eastAsia="Times New Roman" w:cs="Times New Roman"/>
          <w:szCs w:val="24"/>
          <w:lang w:eastAsia="en-AU"/>
        </w:rPr>
        <w:t xml:space="preserve"> how to account for water for the purposes of the calculation of the proportion by weight of the Australian ingredients of a food or the average proportion by weight of the Australian ingredients of a packaged food.</w:t>
      </w:r>
    </w:p>
    <w:p w:rsidR="007B03FF" w:rsidRPr="00B931FE" w:rsidRDefault="007B03FF" w:rsidP="007B03FF">
      <w:pPr>
        <w:spacing w:line="240" w:lineRule="auto"/>
        <w:ind w:right="91"/>
        <w:rPr>
          <w:rFonts w:eastAsia="Times New Roman" w:cs="Times New Roman"/>
          <w:szCs w:val="24"/>
          <w:lang w:eastAsia="en-AU"/>
        </w:rPr>
      </w:pPr>
    </w:p>
    <w:p w:rsidR="007B03FF" w:rsidRDefault="007B03FF" w:rsidP="007B03FF">
      <w:pPr>
        <w:spacing w:line="240" w:lineRule="auto"/>
        <w:ind w:right="91"/>
        <w:rPr>
          <w:rFonts w:eastAsia="Times New Roman" w:cs="Times New Roman"/>
          <w:szCs w:val="24"/>
          <w:lang w:eastAsia="en-AU"/>
        </w:rPr>
      </w:pPr>
      <w:r w:rsidRPr="00B931FE">
        <w:rPr>
          <w:rFonts w:eastAsia="Times New Roman" w:cs="Times New Roman"/>
          <w:szCs w:val="24"/>
          <w:lang w:eastAsia="en-AU"/>
        </w:rPr>
        <w:t>Subsection 12(2) determines that water added to food for the purposes of rehydration or reconstitution of a dried, concentrated or dehydrated ingredient or component of a food is deemed to take on the origin of that ingredient or component, regardless o</w:t>
      </w:r>
      <w:r>
        <w:rPr>
          <w:rFonts w:eastAsia="Times New Roman" w:cs="Times New Roman"/>
          <w:szCs w:val="24"/>
          <w:lang w:eastAsia="en-AU"/>
        </w:rPr>
        <w:t>f its actual country of origin.</w:t>
      </w:r>
    </w:p>
    <w:p w:rsidR="007B03FF" w:rsidRDefault="007B03FF" w:rsidP="007B03FF">
      <w:pPr>
        <w:spacing w:line="240" w:lineRule="auto"/>
        <w:ind w:right="91"/>
        <w:rPr>
          <w:rFonts w:eastAsia="Times New Roman" w:cs="Times New Roman"/>
          <w:szCs w:val="24"/>
          <w:lang w:eastAsia="en-AU"/>
        </w:rPr>
      </w:pPr>
    </w:p>
    <w:p w:rsidR="007B03FF" w:rsidRPr="00B931FE" w:rsidRDefault="007B03FF" w:rsidP="007B03FF">
      <w:pPr>
        <w:spacing w:line="240" w:lineRule="auto"/>
        <w:ind w:right="91"/>
        <w:rPr>
          <w:rFonts w:eastAsia="Times New Roman" w:cs="Times New Roman"/>
          <w:szCs w:val="24"/>
          <w:lang w:eastAsia="en-AU"/>
        </w:rPr>
      </w:pPr>
      <w:r w:rsidRPr="00B931FE">
        <w:rPr>
          <w:rFonts w:eastAsia="Times New Roman" w:cs="Times New Roman"/>
          <w:szCs w:val="24"/>
          <w:lang w:eastAsia="en-AU"/>
        </w:rPr>
        <w:t>Subsection 12(3) provides that any water otherwise added as an ingredient of a food is taken to have the country of origin in which it was collected or harvested.</w:t>
      </w:r>
    </w:p>
    <w:p w:rsidR="007B03FF" w:rsidRPr="00716C27" w:rsidRDefault="007B03FF" w:rsidP="007B03FF">
      <w:pPr>
        <w:pStyle w:val="nMain"/>
        <w:ind w:left="851"/>
      </w:pPr>
      <w:r>
        <w:t>Example:</w:t>
      </w:r>
      <w:r>
        <w:tab/>
        <w:t>Water in a fruit juice drink manufactured in Australia by addition of water (and other ingredients) to an imported fruit juice concentrate is considered to be imported water to the extent that it reconstitutes the concentrate. If the drink contained more water than necessary to reconstitute the imported fruit juice concentrate, the additional water would be taken to be Australian (if it was collected or harvested in Australia).</w:t>
      </w:r>
    </w:p>
    <w:p w:rsidR="007B03FF" w:rsidRPr="00B931FE" w:rsidRDefault="007B03FF" w:rsidP="007B03FF">
      <w:pPr>
        <w:spacing w:line="240" w:lineRule="auto"/>
        <w:ind w:right="91"/>
        <w:rPr>
          <w:rFonts w:eastAsia="Times New Roman" w:cs="Times New Roman"/>
          <w:szCs w:val="24"/>
          <w:lang w:eastAsia="en-AU"/>
        </w:rPr>
      </w:pPr>
    </w:p>
    <w:p w:rsidR="007B03FF" w:rsidRPr="00B931FE" w:rsidRDefault="007B03FF" w:rsidP="007B03FF">
      <w:pPr>
        <w:spacing w:line="240" w:lineRule="auto"/>
        <w:ind w:right="91"/>
        <w:rPr>
          <w:rFonts w:eastAsia="Times New Roman" w:cs="Times New Roman"/>
          <w:szCs w:val="24"/>
          <w:lang w:eastAsia="en-AU"/>
        </w:rPr>
      </w:pPr>
      <w:r w:rsidRPr="00B931FE">
        <w:rPr>
          <w:rFonts w:eastAsia="Times New Roman" w:cs="Times New Roman"/>
          <w:szCs w:val="24"/>
          <w:lang w:eastAsia="en-AU"/>
        </w:rPr>
        <w:t>Subsection 12(4) describes how to account for water that forms part of a liquid packing medium of a food. Where the packing medium is not generally consumed, water that is an ingredient of the liquid packing medium is not included in the calculation of the proportion by weight of specified ingredients.</w:t>
      </w:r>
    </w:p>
    <w:p w:rsidR="007B03FF" w:rsidRDefault="007B03FF" w:rsidP="007B03FF">
      <w:pPr>
        <w:pStyle w:val="nMain"/>
        <w:ind w:left="851"/>
      </w:pPr>
      <w:r w:rsidRPr="00277447">
        <w:t>Examples:</w:t>
      </w:r>
      <w:r w:rsidRPr="00277447">
        <w:tab/>
      </w:r>
      <w:r>
        <w:t>P</w:t>
      </w:r>
      <w:r w:rsidRPr="00277447">
        <w:t xml:space="preserve">ickling brine </w:t>
      </w:r>
      <w:r>
        <w:t xml:space="preserve">in a jar of </w:t>
      </w:r>
      <w:r w:rsidRPr="00277447">
        <w:t>pickled onions</w:t>
      </w:r>
      <w:r>
        <w:t xml:space="preserve">, and fruit </w:t>
      </w:r>
      <w:r w:rsidRPr="00277447">
        <w:t xml:space="preserve">syrup </w:t>
      </w:r>
      <w:r>
        <w:t xml:space="preserve">in a </w:t>
      </w:r>
      <w:r w:rsidRPr="00277447">
        <w:t>can</w:t>
      </w:r>
      <w:r>
        <w:t xml:space="preserve"> of</w:t>
      </w:r>
      <w:r w:rsidRPr="00277447">
        <w:t xml:space="preserve"> peaches. </w:t>
      </w:r>
      <w:r>
        <w:t>The brine is generally not consumed, whereas the syrup is or can be. The water in the brine is therefore excluded from the calculation of the proportion by ingoing weight of Australian ingredients, but is taken into account in the case of the calculation for the canned peaches.</w:t>
      </w:r>
    </w:p>
    <w:p w:rsidR="007B03FF" w:rsidRPr="00B931FE" w:rsidRDefault="007B03FF" w:rsidP="007B03FF">
      <w:pPr>
        <w:pStyle w:val="nMain"/>
        <w:ind w:left="851"/>
        <w:rPr>
          <w:sz w:val="24"/>
          <w:szCs w:val="24"/>
        </w:rPr>
      </w:pPr>
    </w:p>
    <w:p w:rsidR="007B03FF" w:rsidRPr="00B931FE" w:rsidRDefault="007B03FF" w:rsidP="007B03FF">
      <w:pPr>
        <w:spacing w:line="240" w:lineRule="auto"/>
        <w:rPr>
          <w:rFonts w:eastAsia="Times New Roman" w:cs="Times New Roman"/>
          <w:szCs w:val="24"/>
          <w:lang w:eastAsia="en-AU"/>
        </w:rPr>
      </w:pPr>
      <w:r w:rsidRPr="00B931FE">
        <w:rPr>
          <w:rFonts w:eastAsia="Times New Roman" w:cs="Times New Roman"/>
          <w:szCs w:val="24"/>
          <w:lang w:eastAsia="en-AU"/>
        </w:rPr>
        <w:t>Subsection 12(5) provides a non-exhaustive list of examples of liquid packing medi</w:t>
      </w:r>
      <w:r>
        <w:rPr>
          <w:rFonts w:eastAsia="Times New Roman" w:cs="Times New Roman"/>
          <w:szCs w:val="24"/>
          <w:lang w:eastAsia="en-AU"/>
        </w:rPr>
        <w:t>ums in which water may or may not be considered when calculating the proportion by weight of specified ingredients, in accordance with subsection (4)</w:t>
      </w:r>
      <w:r w:rsidRPr="00B931FE">
        <w:rPr>
          <w:rFonts w:eastAsia="Times New Roman" w:cs="Times New Roman"/>
          <w:szCs w:val="24"/>
          <w:lang w:eastAsia="en-AU"/>
        </w:rPr>
        <w:t>.</w:t>
      </w:r>
    </w:p>
    <w:p w:rsidR="007B03FF" w:rsidRPr="00B931FE" w:rsidRDefault="007B03FF" w:rsidP="007B03FF">
      <w:pPr>
        <w:pStyle w:val="tPara"/>
        <w:rPr>
          <w:sz w:val="24"/>
          <w:szCs w:val="24"/>
        </w:rPr>
      </w:pPr>
    </w:p>
    <w:p w:rsidR="007B03FF" w:rsidRPr="00B931FE" w:rsidRDefault="007B03FF" w:rsidP="007B03FF">
      <w:pPr>
        <w:spacing w:line="240" w:lineRule="auto"/>
        <w:ind w:right="91"/>
        <w:rPr>
          <w:rFonts w:eastAsia="Times New Roman" w:cs="Times New Roman"/>
          <w:szCs w:val="24"/>
          <w:u w:val="single"/>
          <w:lang w:eastAsia="en-AU"/>
        </w:rPr>
      </w:pPr>
      <w:r w:rsidRPr="00B931FE">
        <w:rPr>
          <w:rFonts w:eastAsia="Times New Roman" w:cs="Times New Roman"/>
          <w:szCs w:val="24"/>
          <w:u w:val="single"/>
          <w:lang w:eastAsia="en-AU"/>
        </w:rPr>
        <w:t>Section 13 – Varying Australian content – methods for providing consumers with content information</w:t>
      </w:r>
    </w:p>
    <w:p w:rsidR="007B03FF" w:rsidRPr="00B931FE" w:rsidRDefault="007B03FF" w:rsidP="007B03FF">
      <w:pPr>
        <w:spacing w:line="240" w:lineRule="auto"/>
        <w:ind w:right="91"/>
        <w:rPr>
          <w:rFonts w:eastAsia="Times New Roman" w:cs="Times New Roman"/>
          <w:szCs w:val="24"/>
          <w:lang w:eastAsia="en-AU"/>
        </w:rPr>
      </w:pPr>
    </w:p>
    <w:p w:rsidR="007B03FF" w:rsidRDefault="007B03FF" w:rsidP="007B03FF">
      <w:pPr>
        <w:spacing w:line="240" w:lineRule="auto"/>
        <w:rPr>
          <w:rFonts w:eastAsia="Times New Roman" w:cs="Times New Roman"/>
          <w:szCs w:val="24"/>
          <w:lang w:eastAsia="en-AU"/>
        </w:rPr>
      </w:pPr>
      <w:r w:rsidRPr="00B931FE">
        <w:rPr>
          <w:rFonts w:eastAsia="Times New Roman" w:cs="Times New Roman"/>
          <w:szCs w:val="24"/>
          <w:lang w:eastAsia="en-AU"/>
        </w:rPr>
        <w:t xml:space="preserve">Section 13 </w:t>
      </w:r>
      <w:r>
        <w:rPr>
          <w:rFonts w:eastAsia="Times New Roman" w:cs="Times New Roman"/>
          <w:szCs w:val="24"/>
          <w:lang w:eastAsia="en-AU"/>
        </w:rPr>
        <w:t xml:space="preserve">applies to optional </w:t>
      </w:r>
      <w:r w:rsidRPr="00B931FE">
        <w:rPr>
          <w:rFonts w:eastAsia="Times New Roman" w:cs="Times New Roman"/>
          <w:szCs w:val="24"/>
          <w:lang w:eastAsia="en-AU"/>
        </w:rPr>
        <w:t>standard mark</w:t>
      </w:r>
      <w:r>
        <w:rPr>
          <w:rFonts w:eastAsia="Times New Roman" w:cs="Times New Roman"/>
          <w:szCs w:val="24"/>
          <w:lang w:eastAsia="en-AU"/>
        </w:rPr>
        <w:t>s</w:t>
      </w:r>
      <w:r w:rsidRPr="00B931FE">
        <w:rPr>
          <w:rFonts w:eastAsia="Times New Roman" w:cs="Times New Roman"/>
          <w:szCs w:val="24"/>
          <w:lang w:eastAsia="en-AU"/>
        </w:rPr>
        <w:t xml:space="preserve"> </w:t>
      </w:r>
      <w:r>
        <w:rPr>
          <w:rFonts w:eastAsia="Times New Roman" w:cs="Times New Roman"/>
          <w:szCs w:val="24"/>
          <w:lang w:eastAsia="en-AU"/>
        </w:rPr>
        <w:t xml:space="preserve">for </w:t>
      </w:r>
      <w:r w:rsidRPr="002C502B">
        <w:rPr>
          <w:rFonts w:eastAsia="Times New Roman" w:cs="Times New Roman"/>
          <w:szCs w:val="20"/>
          <w:lang w:eastAsia="en-AU"/>
        </w:rPr>
        <w:t>packaged</w:t>
      </w:r>
      <w:r>
        <w:rPr>
          <w:rFonts w:eastAsia="Times New Roman" w:cs="Times New Roman"/>
          <w:szCs w:val="24"/>
          <w:lang w:eastAsia="en-AU"/>
        </w:rPr>
        <w:t xml:space="preserve"> food product set out </w:t>
      </w:r>
      <w:r w:rsidRPr="00B931FE">
        <w:rPr>
          <w:rFonts w:eastAsia="Times New Roman" w:cs="Times New Roman"/>
          <w:szCs w:val="24"/>
          <w:lang w:eastAsia="en-AU"/>
        </w:rPr>
        <w:t>in sections 21 and</w:t>
      </w:r>
      <w:r>
        <w:rPr>
          <w:rFonts w:eastAsia="Times New Roman" w:cs="Times New Roman"/>
          <w:szCs w:val="24"/>
          <w:lang w:eastAsia="en-AU"/>
        </w:rPr>
        <w:t> </w:t>
      </w:r>
      <w:r w:rsidRPr="00B931FE">
        <w:rPr>
          <w:rFonts w:eastAsia="Times New Roman" w:cs="Times New Roman"/>
          <w:szCs w:val="24"/>
          <w:lang w:eastAsia="en-AU"/>
        </w:rPr>
        <w:t>23</w:t>
      </w:r>
      <w:r>
        <w:rPr>
          <w:rFonts w:eastAsia="Times New Roman" w:cs="Times New Roman"/>
          <w:szCs w:val="24"/>
          <w:lang w:eastAsia="en-AU"/>
        </w:rPr>
        <w:t xml:space="preserve">. These marks include statements about the </w:t>
      </w:r>
      <w:r w:rsidRPr="002C502B">
        <w:rPr>
          <w:rFonts w:eastAsia="Times New Roman" w:cs="Times New Roman"/>
          <w:szCs w:val="20"/>
          <w:lang w:eastAsia="en-AU"/>
        </w:rPr>
        <w:t>average proportion by weight of</w:t>
      </w:r>
      <w:r>
        <w:rPr>
          <w:rFonts w:eastAsia="Times New Roman" w:cs="Times New Roman"/>
          <w:szCs w:val="20"/>
          <w:lang w:eastAsia="en-AU"/>
        </w:rPr>
        <w:t xml:space="preserve"> Australian ingredients</w:t>
      </w:r>
      <w:r w:rsidRPr="00B931FE">
        <w:rPr>
          <w:rFonts w:eastAsia="Times New Roman" w:cs="Times New Roman"/>
          <w:szCs w:val="24"/>
          <w:lang w:eastAsia="en-AU"/>
        </w:rPr>
        <w:t>.</w:t>
      </w:r>
      <w:r>
        <w:rPr>
          <w:rFonts w:eastAsia="Times New Roman" w:cs="Times New Roman"/>
          <w:szCs w:val="24"/>
          <w:lang w:eastAsia="en-AU"/>
        </w:rPr>
        <w:t xml:space="preserve"> This section </w:t>
      </w:r>
      <w:r w:rsidRPr="00B931FE">
        <w:rPr>
          <w:rFonts w:eastAsia="Times New Roman" w:cs="Times New Roman"/>
          <w:szCs w:val="24"/>
          <w:lang w:eastAsia="en-AU"/>
        </w:rPr>
        <w:t xml:space="preserve">provides examples of methods and identifying phrases by which businesses can communicate to consumers more accurate information about the </w:t>
      </w:r>
      <w:r>
        <w:rPr>
          <w:rFonts w:eastAsia="Times New Roman" w:cs="Times New Roman"/>
          <w:szCs w:val="24"/>
          <w:lang w:eastAsia="en-AU"/>
        </w:rPr>
        <w:t>actual percentage</w:t>
      </w:r>
      <w:r w:rsidRPr="00B931FE">
        <w:rPr>
          <w:rFonts w:eastAsia="Times New Roman" w:cs="Times New Roman"/>
          <w:szCs w:val="24"/>
          <w:lang w:eastAsia="en-AU"/>
        </w:rPr>
        <w:t xml:space="preserve"> of Australian ingredients by ingoing weight </w:t>
      </w:r>
      <w:r>
        <w:rPr>
          <w:rFonts w:eastAsia="Times New Roman" w:cs="Times New Roman"/>
          <w:szCs w:val="24"/>
          <w:lang w:eastAsia="en-AU"/>
        </w:rPr>
        <w:t>in the food they are buying.</w:t>
      </w:r>
      <w:r w:rsidRPr="00B931FE">
        <w:rPr>
          <w:rFonts w:eastAsia="Times New Roman" w:cs="Times New Roman"/>
          <w:szCs w:val="24"/>
          <w:lang w:eastAsia="en-AU"/>
        </w:rPr>
        <w:t xml:space="preserve"> </w:t>
      </w:r>
    </w:p>
    <w:p w:rsidR="007B03FF" w:rsidRDefault="007B03FF" w:rsidP="007B03FF">
      <w:pPr>
        <w:spacing w:line="240" w:lineRule="auto"/>
        <w:rPr>
          <w:rFonts w:eastAsia="Times New Roman" w:cs="Times New Roman"/>
          <w:szCs w:val="24"/>
          <w:lang w:eastAsia="en-AU"/>
        </w:rPr>
      </w:pPr>
    </w:p>
    <w:p w:rsidR="007B03FF" w:rsidRDefault="007B03FF" w:rsidP="007B03FF">
      <w:pPr>
        <w:spacing w:line="240" w:lineRule="auto"/>
        <w:rPr>
          <w:rFonts w:eastAsia="Times New Roman" w:cs="Times New Roman"/>
          <w:b/>
          <w:sz w:val="28"/>
          <w:szCs w:val="28"/>
          <w:u w:val="single"/>
          <w:lang w:eastAsia="en-AU"/>
        </w:rPr>
      </w:pPr>
      <w:r w:rsidRPr="00B931FE">
        <w:rPr>
          <w:rFonts w:eastAsia="Times New Roman" w:cs="Times New Roman"/>
          <w:szCs w:val="24"/>
          <w:lang w:eastAsia="en-AU"/>
        </w:rPr>
        <w:t xml:space="preserve">Methods include a contact telephone number, a website, or </w:t>
      </w:r>
      <w:r w:rsidRPr="00B931FE">
        <w:rPr>
          <w:rFonts w:cs="Times New Roman"/>
          <w:szCs w:val="24"/>
        </w:rPr>
        <w:t xml:space="preserve">a barcode or similar device </w:t>
      </w:r>
      <w:r>
        <w:rPr>
          <w:rFonts w:cs="Times New Roman"/>
          <w:szCs w:val="24"/>
        </w:rPr>
        <w:t xml:space="preserve">that can be scanned by </w:t>
      </w:r>
      <w:r w:rsidRPr="00B931FE">
        <w:rPr>
          <w:rFonts w:cs="Times New Roman"/>
          <w:szCs w:val="24"/>
        </w:rPr>
        <w:t>a smartphone app or other software</w:t>
      </w:r>
      <w:r>
        <w:rPr>
          <w:rFonts w:cs="Times New Roman"/>
          <w:szCs w:val="24"/>
        </w:rPr>
        <w:t>.</w:t>
      </w:r>
      <w:bookmarkStart w:id="1" w:name="_Toc445232984"/>
      <w:r>
        <w:rPr>
          <w:rFonts w:eastAsia="Times New Roman" w:cs="Times New Roman"/>
          <w:b/>
          <w:sz w:val="28"/>
          <w:szCs w:val="28"/>
          <w:u w:val="single"/>
          <w:lang w:eastAsia="en-AU"/>
        </w:rPr>
        <w:br w:type="page"/>
      </w:r>
    </w:p>
    <w:p w:rsidR="007B03FF" w:rsidRPr="00960709" w:rsidRDefault="007B03FF" w:rsidP="007B03FF">
      <w:pPr>
        <w:spacing w:line="240" w:lineRule="auto"/>
        <w:ind w:right="91"/>
        <w:rPr>
          <w:rFonts w:eastAsia="Times New Roman" w:cs="Times New Roman"/>
          <w:b/>
          <w:szCs w:val="24"/>
          <w:u w:val="single"/>
          <w:lang w:eastAsia="en-AU"/>
        </w:rPr>
      </w:pPr>
      <w:r w:rsidRPr="00960709">
        <w:rPr>
          <w:rFonts w:eastAsia="Times New Roman" w:cs="Times New Roman"/>
          <w:b/>
          <w:szCs w:val="24"/>
          <w:u w:val="single"/>
          <w:lang w:eastAsia="en-AU"/>
        </w:rPr>
        <w:lastRenderedPageBreak/>
        <w:t>Part 2 - Country of origin labelling requirements</w:t>
      </w:r>
      <w:bookmarkEnd w:id="1"/>
    </w:p>
    <w:p w:rsidR="007B03FF" w:rsidRPr="00960709" w:rsidRDefault="007B03FF" w:rsidP="007B03FF">
      <w:pPr>
        <w:spacing w:line="240" w:lineRule="auto"/>
        <w:ind w:right="91"/>
        <w:rPr>
          <w:rFonts w:eastAsia="Times New Roman" w:cs="Times New Roman"/>
          <w:b/>
          <w:szCs w:val="24"/>
          <w:u w:val="single"/>
          <w:lang w:eastAsia="en-AU"/>
        </w:rPr>
      </w:pPr>
      <w:bookmarkStart w:id="2" w:name="_Toc445232985"/>
    </w:p>
    <w:p w:rsidR="007B03FF" w:rsidRPr="00960709" w:rsidRDefault="007B03FF" w:rsidP="007B03FF">
      <w:pPr>
        <w:spacing w:line="240" w:lineRule="auto"/>
        <w:ind w:right="91"/>
        <w:rPr>
          <w:rFonts w:eastAsia="Times New Roman" w:cs="Times New Roman"/>
          <w:b/>
          <w:szCs w:val="24"/>
          <w:u w:val="single"/>
          <w:lang w:eastAsia="en-AU"/>
        </w:rPr>
      </w:pPr>
      <w:r w:rsidRPr="00960709">
        <w:rPr>
          <w:rFonts w:eastAsia="Times New Roman" w:cs="Times New Roman"/>
          <w:b/>
          <w:szCs w:val="24"/>
          <w:u w:val="single"/>
          <w:lang w:eastAsia="en-AU"/>
        </w:rPr>
        <w:t>Division 1 - Application of this Part</w:t>
      </w:r>
      <w:bookmarkEnd w:id="2"/>
    </w:p>
    <w:p w:rsidR="007B03FF" w:rsidRPr="00960709" w:rsidRDefault="007B03FF" w:rsidP="007B03FF">
      <w:pPr>
        <w:spacing w:line="240" w:lineRule="auto"/>
        <w:ind w:right="91"/>
        <w:rPr>
          <w:rFonts w:eastAsia="Times New Roman" w:cs="Times New Roman"/>
          <w:szCs w:val="24"/>
          <w:lang w:eastAsia="en-AU"/>
        </w:rPr>
      </w:pPr>
    </w:p>
    <w:p w:rsidR="007B03FF" w:rsidRPr="00960709" w:rsidRDefault="007B03FF" w:rsidP="007B03FF">
      <w:pPr>
        <w:spacing w:line="240" w:lineRule="auto"/>
        <w:rPr>
          <w:rFonts w:eastAsia="Times New Roman" w:cs="Times New Roman"/>
          <w:szCs w:val="24"/>
          <w:lang w:eastAsia="en-AU"/>
        </w:rPr>
      </w:pPr>
      <w:r w:rsidRPr="00960709">
        <w:rPr>
          <w:rFonts w:eastAsia="Times New Roman" w:cs="Times New Roman"/>
          <w:szCs w:val="24"/>
          <w:lang w:eastAsia="en-AU"/>
        </w:rPr>
        <w:t xml:space="preserve">Division 1 sets out the </w:t>
      </w:r>
      <w:r>
        <w:rPr>
          <w:rFonts w:eastAsia="Times New Roman" w:cs="Times New Roman"/>
          <w:szCs w:val="24"/>
          <w:lang w:eastAsia="en-AU"/>
        </w:rPr>
        <w:t xml:space="preserve">circumstances in which this Information Standard applies, and exemptions to the Information Standard, including the types of food and </w:t>
      </w:r>
      <w:r w:rsidRPr="00960709">
        <w:rPr>
          <w:rFonts w:eastAsia="Times New Roman" w:cs="Times New Roman"/>
          <w:szCs w:val="24"/>
          <w:lang w:eastAsia="en-AU"/>
        </w:rPr>
        <w:t xml:space="preserve">places of sale </w:t>
      </w:r>
      <w:r>
        <w:rPr>
          <w:rFonts w:eastAsia="Times New Roman" w:cs="Times New Roman"/>
          <w:szCs w:val="24"/>
          <w:lang w:eastAsia="en-AU"/>
        </w:rPr>
        <w:t>to</w:t>
      </w:r>
      <w:r w:rsidRPr="00960709">
        <w:rPr>
          <w:rFonts w:eastAsia="Times New Roman" w:cs="Times New Roman"/>
          <w:szCs w:val="24"/>
          <w:lang w:eastAsia="en-AU"/>
        </w:rPr>
        <w:t xml:space="preserve"> which the standard </w:t>
      </w:r>
      <w:r>
        <w:rPr>
          <w:rFonts w:eastAsia="Times New Roman" w:cs="Times New Roman"/>
          <w:szCs w:val="24"/>
          <w:lang w:eastAsia="en-AU"/>
        </w:rPr>
        <w:t xml:space="preserve">does or does not </w:t>
      </w:r>
      <w:r w:rsidRPr="00960709">
        <w:rPr>
          <w:rFonts w:eastAsia="Times New Roman" w:cs="Times New Roman"/>
          <w:szCs w:val="24"/>
          <w:lang w:eastAsia="en-AU"/>
        </w:rPr>
        <w:t>appl</w:t>
      </w:r>
      <w:r>
        <w:rPr>
          <w:rFonts w:eastAsia="Times New Roman" w:cs="Times New Roman"/>
          <w:szCs w:val="24"/>
          <w:lang w:eastAsia="en-AU"/>
        </w:rPr>
        <w:t>y</w:t>
      </w:r>
      <w:r w:rsidRPr="00960709">
        <w:rPr>
          <w:rFonts w:eastAsia="Times New Roman" w:cs="Times New Roman"/>
          <w:szCs w:val="24"/>
          <w:lang w:eastAsia="en-AU"/>
        </w:rPr>
        <w:t>.</w:t>
      </w:r>
      <w:r>
        <w:rPr>
          <w:rFonts w:eastAsia="Times New Roman" w:cs="Times New Roman"/>
          <w:szCs w:val="24"/>
          <w:lang w:eastAsia="en-AU"/>
        </w:rPr>
        <w:t xml:space="preserve"> The application and exemption provisions are intended to closely mirror those applying in the </w:t>
      </w:r>
      <w:r w:rsidRPr="006146FE">
        <w:rPr>
          <w:rFonts w:eastAsia="Times New Roman" w:cs="Times New Roman"/>
          <w:szCs w:val="24"/>
          <w:lang w:eastAsia="en-AU"/>
        </w:rPr>
        <w:t>Food Standards Code</w:t>
      </w:r>
      <w:r>
        <w:rPr>
          <w:rFonts w:eastAsia="Times New Roman" w:cs="Times New Roman"/>
          <w:szCs w:val="24"/>
          <w:lang w:eastAsia="en-AU"/>
        </w:rPr>
        <w:t xml:space="preserve"> at the time the Information Standard commences.</w:t>
      </w:r>
    </w:p>
    <w:p w:rsidR="007B03FF" w:rsidRPr="00960709" w:rsidRDefault="007B03FF" w:rsidP="007B03FF">
      <w:pPr>
        <w:spacing w:line="240" w:lineRule="auto"/>
        <w:ind w:right="91"/>
        <w:rPr>
          <w:rFonts w:eastAsia="Times New Roman" w:cs="Times New Roman"/>
          <w:szCs w:val="24"/>
          <w:lang w:eastAsia="en-AU"/>
        </w:rPr>
      </w:pPr>
    </w:p>
    <w:p w:rsidR="007B03FF" w:rsidRPr="00A527D4" w:rsidRDefault="007B03FF" w:rsidP="007B03FF">
      <w:pPr>
        <w:spacing w:line="240" w:lineRule="auto"/>
        <w:ind w:right="91"/>
        <w:rPr>
          <w:rFonts w:eastAsia="Times New Roman" w:cs="Times New Roman"/>
          <w:szCs w:val="24"/>
          <w:u w:val="single"/>
          <w:lang w:eastAsia="en-AU"/>
        </w:rPr>
      </w:pPr>
      <w:r w:rsidRPr="00A527D4">
        <w:rPr>
          <w:rFonts w:eastAsia="Times New Roman" w:cs="Times New Roman"/>
          <w:szCs w:val="24"/>
          <w:u w:val="single"/>
          <w:lang w:eastAsia="en-AU"/>
        </w:rPr>
        <w:t>Section 14 – Application of this part – retail sales and other sales for which labelling is required</w:t>
      </w:r>
    </w:p>
    <w:p w:rsidR="007B03FF" w:rsidRPr="00A527D4" w:rsidRDefault="007B03FF" w:rsidP="007B03FF">
      <w:pPr>
        <w:spacing w:line="240" w:lineRule="auto"/>
        <w:rPr>
          <w:rFonts w:eastAsia="Times New Roman" w:cs="Times New Roman"/>
          <w:szCs w:val="20"/>
          <w:lang w:eastAsia="en-AU"/>
        </w:rPr>
      </w:pPr>
    </w:p>
    <w:p w:rsidR="007B03FF" w:rsidRDefault="007B03FF" w:rsidP="007B03FF">
      <w:pPr>
        <w:spacing w:line="240" w:lineRule="auto"/>
        <w:rPr>
          <w:rFonts w:eastAsia="Times New Roman" w:cs="Times New Roman"/>
          <w:szCs w:val="20"/>
          <w:lang w:eastAsia="en-AU"/>
        </w:rPr>
      </w:pPr>
      <w:r w:rsidRPr="00A527D4">
        <w:rPr>
          <w:rFonts w:eastAsia="Times New Roman" w:cs="Times New Roman"/>
          <w:szCs w:val="20"/>
          <w:lang w:eastAsia="en-AU"/>
        </w:rPr>
        <w:t xml:space="preserve">Subsection 14(1) provides that foods </w:t>
      </w:r>
      <w:r>
        <w:rPr>
          <w:rFonts w:eastAsia="Times New Roman" w:cs="Times New Roman"/>
          <w:szCs w:val="20"/>
          <w:lang w:eastAsia="en-AU"/>
        </w:rPr>
        <w:t xml:space="preserve">for retail sale </w:t>
      </w:r>
      <w:r w:rsidRPr="00A527D4">
        <w:rPr>
          <w:rFonts w:eastAsia="Times New Roman" w:cs="Times New Roman"/>
          <w:szCs w:val="20"/>
          <w:lang w:eastAsia="en-AU"/>
        </w:rPr>
        <w:t>in Australia</w:t>
      </w:r>
      <w:r>
        <w:rPr>
          <w:rFonts w:eastAsia="Times New Roman" w:cs="Times New Roman"/>
          <w:szCs w:val="20"/>
          <w:lang w:eastAsia="en-AU"/>
        </w:rPr>
        <w:t xml:space="preserve"> and foods </w:t>
      </w:r>
      <w:r w:rsidRPr="00A527D4">
        <w:rPr>
          <w:rFonts w:eastAsia="Times New Roman" w:cs="Times New Roman"/>
          <w:szCs w:val="20"/>
          <w:lang w:eastAsia="en-AU"/>
        </w:rPr>
        <w:t xml:space="preserve">suitable for retail sale in Australia </w:t>
      </w:r>
      <w:r w:rsidRPr="00867863">
        <w:rPr>
          <w:rFonts w:eastAsia="Times New Roman" w:cs="Times New Roman"/>
          <w:szCs w:val="20"/>
          <w:lang w:eastAsia="en-AU"/>
        </w:rPr>
        <w:t xml:space="preserve">without any further processing, packaging or labelling </w:t>
      </w:r>
      <w:r w:rsidRPr="00A527D4">
        <w:rPr>
          <w:rFonts w:eastAsia="Times New Roman" w:cs="Times New Roman"/>
          <w:szCs w:val="20"/>
          <w:lang w:eastAsia="en-AU"/>
        </w:rPr>
        <w:t xml:space="preserve">are covered by this </w:t>
      </w:r>
      <w:r>
        <w:rPr>
          <w:rFonts w:eastAsia="Times New Roman" w:cs="Times New Roman"/>
          <w:szCs w:val="20"/>
          <w:lang w:eastAsia="en-AU"/>
        </w:rPr>
        <w:t>Information Standard.</w:t>
      </w:r>
    </w:p>
    <w:p w:rsidR="007B03FF" w:rsidRPr="00D33480" w:rsidRDefault="007B03FF" w:rsidP="007B03FF">
      <w:pPr>
        <w:spacing w:line="240" w:lineRule="auto"/>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t>Subsection 14(2) provides exemptions to the application of this Part for certain foods and certain types of retail sale.</w:t>
      </w:r>
    </w:p>
    <w:p w:rsidR="007B03FF"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t>Exemptions are provided for:</w:t>
      </w:r>
    </w:p>
    <w:p w:rsidR="007B03FF" w:rsidRPr="00867863" w:rsidRDefault="007B03FF" w:rsidP="007B03FF">
      <w:pPr>
        <w:pStyle w:val="ListParagraph"/>
        <w:numPr>
          <w:ilvl w:val="0"/>
          <w:numId w:val="11"/>
        </w:numPr>
        <w:spacing w:line="240" w:lineRule="auto"/>
        <w:ind w:right="91"/>
        <w:rPr>
          <w:rFonts w:eastAsia="Times New Roman"/>
          <w:lang w:eastAsia="en-AU"/>
        </w:rPr>
      </w:pPr>
      <w:r w:rsidRPr="00867863">
        <w:rPr>
          <w:rFonts w:eastAsia="Times New Roman"/>
          <w:lang w:eastAsia="en-AU"/>
        </w:rPr>
        <w:t>food sold to the public for immediate consumption by restaurants, canteens, schools, caterers or self-catering institutions, prisons, hospitals or medical institutions;</w:t>
      </w:r>
    </w:p>
    <w:p w:rsidR="007B03FF" w:rsidRPr="00867863" w:rsidRDefault="007B03FF" w:rsidP="007B03FF">
      <w:pPr>
        <w:pStyle w:val="ListParagraph"/>
        <w:numPr>
          <w:ilvl w:val="0"/>
          <w:numId w:val="11"/>
        </w:numPr>
        <w:spacing w:line="240" w:lineRule="auto"/>
        <w:ind w:right="91"/>
        <w:rPr>
          <w:rFonts w:eastAsia="Times New Roman"/>
          <w:lang w:eastAsia="en-AU"/>
        </w:rPr>
      </w:pPr>
      <w:r w:rsidRPr="00867863">
        <w:rPr>
          <w:rFonts w:eastAsia="Times New Roman"/>
          <w:lang w:eastAsia="en-AU"/>
        </w:rPr>
        <w:t>food that is made and packaged on the premise where it is sold or delivered (for example, bread in a bakery);</w:t>
      </w:r>
    </w:p>
    <w:p w:rsidR="007B03FF" w:rsidRPr="00867863" w:rsidRDefault="007B03FF" w:rsidP="007B03FF">
      <w:pPr>
        <w:pStyle w:val="ListParagraph"/>
        <w:numPr>
          <w:ilvl w:val="0"/>
          <w:numId w:val="11"/>
        </w:numPr>
        <w:spacing w:line="240" w:lineRule="auto"/>
        <w:ind w:right="91"/>
        <w:rPr>
          <w:rFonts w:eastAsia="Times New Roman"/>
          <w:lang w:eastAsia="en-AU"/>
        </w:rPr>
      </w:pPr>
      <w:r w:rsidRPr="00867863">
        <w:rPr>
          <w:rFonts w:eastAsia="Times New Roman"/>
          <w:lang w:eastAsia="en-AU"/>
        </w:rPr>
        <w:t>food that is delivered</w:t>
      </w:r>
      <w:r>
        <w:rPr>
          <w:rFonts w:eastAsia="Times New Roman"/>
          <w:lang w:eastAsia="en-AU"/>
        </w:rPr>
        <w:t>,</w:t>
      </w:r>
      <w:r w:rsidRPr="00867863">
        <w:rPr>
          <w:rFonts w:eastAsia="Times New Roman"/>
          <w:lang w:eastAsia="en-AU"/>
        </w:rPr>
        <w:t xml:space="preserve"> packaged and be ready for consumption, as ordered by the consumer, other than sold from a vending machine (for example, home delivered pizza);</w:t>
      </w:r>
    </w:p>
    <w:p w:rsidR="007B03FF" w:rsidRPr="00867863" w:rsidRDefault="007B03FF" w:rsidP="007B03FF">
      <w:pPr>
        <w:pStyle w:val="ListParagraph"/>
        <w:numPr>
          <w:ilvl w:val="0"/>
          <w:numId w:val="11"/>
        </w:numPr>
        <w:spacing w:line="240" w:lineRule="auto"/>
        <w:ind w:right="91"/>
        <w:rPr>
          <w:rFonts w:eastAsia="Times New Roman"/>
          <w:lang w:eastAsia="en-AU"/>
        </w:rPr>
      </w:pPr>
      <w:r w:rsidRPr="00867863">
        <w:rPr>
          <w:rFonts w:eastAsia="Times New Roman"/>
          <w:lang w:eastAsia="en-AU"/>
        </w:rPr>
        <w:t>food sold at a fund-raising event (for example a cake stall at a school fete); and</w:t>
      </w:r>
    </w:p>
    <w:p w:rsidR="007B03FF" w:rsidRPr="00867863" w:rsidRDefault="007B03FF" w:rsidP="007B03FF">
      <w:pPr>
        <w:pStyle w:val="ListParagraph"/>
        <w:numPr>
          <w:ilvl w:val="0"/>
          <w:numId w:val="11"/>
        </w:numPr>
        <w:spacing w:line="240" w:lineRule="auto"/>
        <w:ind w:right="91"/>
        <w:rPr>
          <w:rFonts w:eastAsia="Times New Roman"/>
          <w:lang w:eastAsia="en-AU"/>
        </w:rPr>
      </w:pPr>
      <w:proofErr w:type="gramStart"/>
      <w:r w:rsidRPr="00867863">
        <w:rPr>
          <w:rFonts w:eastAsia="Times New Roman"/>
          <w:lang w:eastAsia="en-AU"/>
        </w:rPr>
        <w:t>food</w:t>
      </w:r>
      <w:proofErr w:type="gramEnd"/>
      <w:r w:rsidRPr="00867863">
        <w:rPr>
          <w:rFonts w:eastAsia="Times New Roman"/>
          <w:lang w:eastAsia="en-AU"/>
        </w:rPr>
        <w:t xml:space="preserve"> that is food </w:t>
      </w:r>
      <w:r w:rsidRPr="00DE0EA4">
        <w:rPr>
          <w:rFonts w:eastAsia="Times New Roman"/>
          <w:lang w:eastAsia="en-AU"/>
        </w:rPr>
        <w:t>for special medical purposes as defined by section 1.1.2—5 of the Food Standards Code.</w:t>
      </w:r>
    </w:p>
    <w:p w:rsidR="007B03FF"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sidRPr="007030D7">
        <w:rPr>
          <w:rFonts w:eastAsia="Times New Roman" w:cs="Times New Roman"/>
          <w:szCs w:val="20"/>
          <w:lang w:eastAsia="en-AU"/>
        </w:rPr>
        <w:t>Subsection 14(3) provides that foods sold in small packages—that is, in packages with a surface area of less than 100 cm</w:t>
      </w:r>
      <w:r w:rsidRPr="007030D7">
        <w:rPr>
          <w:rFonts w:eastAsia="Times New Roman" w:cs="Times New Roman"/>
          <w:szCs w:val="20"/>
          <w:vertAlign w:val="superscript"/>
          <w:lang w:eastAsia="en-AU"/>
        </w:rPr>
        <w:t>2</w:t>
      </w:r>
      <w:r w:rsidRPr="007030D7">
        <w:rPr>
          <w:rFonts w:eastAsia="Times New Roman" w:cs="Times New Roman"/>
          <w:szCs w:val="20"/>
          <w:lang w:eastAsia="en-AU"/>
        </w:rPr>
        <w:t>—are exempted from the graphical elements (logo and bar chart) otherwise required by the standard.</w:t>
      </w:r>
    </w:p>
    <w:p w:rsidR="007B03FF" w:rsidRDefault="007B03FF" w:rsidP="007B03FF">
      <w:pPr>
        <w:spacing w:line="240" w:lineRule="auto"/>
        <w:ind w:right="91"/>
        <w:rPr>
          <w:rFonts w:eastAsia="Times New Roman" w:cs="Times New Roman"/>
          <w:szCs w:val="20"/>
          <w:lang w:eastAsia="en-AU"/>
        </w:rPr>
      </w:pPr>
    </w:p>
    <w:p w:rsidR="007B03FF" w:rsidRPr="00856E71" w:rsidRDefault="007B03FF" w:rsidP="007B03FF">
      <w:pPr>
        <w:spacing w:line="240" w:lineRule="auto"/>
        <w:ind w:right="91"/>
        <w:rPr>
          <w:rFonts w:eastAsia="Times New Roman" w:cs="Times New Roman"/>
          <w:b/>
          <w:szCs w:val="24"/>
          <w:u w:val="single"/>
          <w:lang w:eastAsia="en-AU"/>
        </w:rPr>
      </w:pPr>
      <w:r>
        <w:rPr>
          <w:rFonts w:eastAsia="Times New Roman" w:cs="Times New Roman"/>
          <w:b/>
          <w:szCs w:val="24"/>
          <w:u w:val="single"/>
          <w:lang w:eastAsia="en-AU"/>
        </w:rPr>
        <w:t>Division 2</w:t>
      </w:r>
      <w:r w:rsidRPr="00856E71">
        <w:rPr>
          <w:rFonts w:eastAsia="Times New Roman" w:cs="Times New Roman"/>
          <w:b/>
          <w:szCs w:val="24"/>
          <w:u w:val="single"/>
          <w:lang w:eastAsia="en-AU"/>
        </w:rPr>
        <w:t xml:space="preserve"> </w:t>
      </w:r>
      <w:r>
        <w:rPr>
          <w:rFonts w:eastAsia="Times New Roman" w:cs="Times New Roman"/>
          <w:b/>
          <w:szCs w:val="24"/>
          <w:u w:val="single"/>
          <w:lang w:eastAsia="en-AU"/>
        </w:rPr>
        <w:t>–</w:t>
      </w:r>
      <w:r w:rsidRPr="00856E71">
        <w:rPr>
          <w:rFonts w:eastAsia="Times New Roman" w:cs="Times New Roman"/>
          <w:b/>
          <w:szCs w:val="24"/>
          <w:u w:val="single"/>
          <w:lang w:eastAsia="en-AU"/>
        </w:rPr>
        <w:t xml:space="preserve"> </w:t>
      </w:r>
      <w:r>
        <w:rPr>
          <w:rFonts w:eastAsia="Times New Roman" w:cs="Times New Roman"/>
          <w:b/>
          <w:szCs w:val="24"/>
          <w:u w:val="single"/>
          <w:lang w:eastAsia="en-AU"/>
        </w:rPr>
        <w:t>Labelling requirements</w:t>
      </w:r>
    </w:p>
    <w:p w:rsidR="007B03FF" w:rsidRDefault="007B03FF" w:rsidP="007B03FF">
      <w:pPr>
        <w:spacing w:line="240" w:lineRule="auto"/>
        <w:ind w:right="91"/>
        <w:rPr>
          <w:rFonts w:eastAsia="Times New Roman" w:cs="Times New Roman"/>
          <w:sz w:val="23"/>
          <w:szCs w:val="23"/>
          <w:lang w:eastAsia="en-AU"/>
        </w:rPr>
      </w:pPr>
    </w:p>
    <w:p w:rsidR="007B03FF" w:rsidRPr="00A527D4" w:rsidRDefault="007B03FF" w:rsidP="007B03FF">
      <w:pPr>
        <w:spacing w:line="240" w:lineRule="auto"/>
        <w:ind w:right="91"/>
        <w:rPr>
          <w:rFonts w:eastAsia="Times New Roman" w:cs="Times New Roman"/>
          <w:szCs w:val="24"/>
          <w:u w:val="single"/>
          <w:lang w:eastAsia="en-AU"/>
        </w:rPr>
      </w:pPr>
      <w:r w:rsidRPr="00A527D4">
        <w:rPr>
          <w:rFonts w:eastAsia="Times New Roman" w:cs="Times New Roman"/>
          <w:szCs w:val="24"/>
          <w:u w:val="single"/>
          <w:lang w:eastAsia="en-AU"/>
        </w:rPr>
        <w:t>Section 15 – Packaged food, other than fresh fruit and vegetables in transparent packaging</w:t>
      </w:r>
    </w:p>
    <w:p w:rsidR="007B03FF" w:rsidRDefault="007B03FF" w:rsidP="007B03FF">
      <w:pPr>
        <w:spacing w:line="240" w:lineRule="auto"/>
        <w:ind w:right="91"/>
        <w:rPr>
          <w:rFonts w:eastAsia="Times New Roman" w:cs="Times New Roman"/>
          <w:sz w:val="23"/>
          <w:szCs w:val="23"/>
          <w:lang w:eastAsia="en-AU"/>
        </w:rPr>
      </w:pPr>
    </w:p>
    <w:p w:rsidR="007B03FF" w:rsidRDefault="007B03FF" w:rsidP="007B03FF">
      <w:pPr>
        <w:spacing w:line="240" w:lineRule="auto"/>
        <w:ind w:right="91"/>
        <w:rPr>
          <w:rFonts w:eastAsia="Times New Roman" w:cs="Times New Roman"/>
          <w:szCs w:val="20"/>
          <w:lang w:eastAsia="en-AU"/>
        </w:rPr>
      </w:pPr>
      <w:r w:rsidRPr="00A527D4">
        <w:rPr>
          <w:rFonts w:eastAsia="Times New Roman" w:cs="Times New Roman"/>
          <w:szCs w:val="20"/>
          <w:lang w:eastAsia="en-AU"/>
        </w:rPr>
        <w:t xml:space="preserve">Subsection 15 (1) </w:t>
      </w:r>
      <w:r>
        <w:rPr>
          <w:rFonts w:eastAsia="Times New Roman" w:cs="Times New Roman"/>
          <w:szCs w:val="20"/>
          <w:lang w:eastAsia="en-AU"/>
        </w:rPr>
        <w:t xml:space="preserve">specifies that the section applies to </w:t>
      </w:r>
      <w:r w:rsidRPr="00A527D4">
        <w:rPr>
          <w:rFonts w:eastAsia="Times New Roman" w:cs="Times New Roman"/>
          <w:szCs w:val="20"/>
          <w:lang w:eastAsia="en-AU"/>
        </w:rPr>
        <w:t>food that is for sale</w:t>
      </w:r>
      <w:r>
        <w:rPr>
          <w:rFonts w:eastAsia="Times New Roman" w:cs="Times New Roman"/>
          <w:szCs w:val="20"/>
          <w:lang w:eastAsia="en-AU"/>
        </w:rPr>
        <w:t>—</w:t>
      </w:r>
      <w:r w:rsidRPr="00A527D4">
        <w:rPr>
          <w:rFonts w:eastAsia="Times New Roman" w:cs="Times New Roman"/>
          <w:szCs w:val="20"/>
          <w:lang w:eastAsia="en-AU"/>
        </w:rPr>
        <w:t xml:space="preserve">whether or not </w:t>
      </w:r>
      <w:r>
        <w:rPr>
          <w:rFonts w:eastAsia="Times New Roman" w:cs="Times New Roman"/>
          <w:szCs w:val="20"/>
          <w:lang w:eastAsia="en-AU"/>
        </w:rPr>
        <w:t>the sale is a</w:t>
      </w:r>
      <w:r w:rsidRPr="00A527D4">
        <w:rPr>
          <w:rFonts w:eastAsia="Times New Roman" w:cs="Times New Roman"/>
          <w:szCs w:val="20"/>
          <w:lang w:eastAsia="en-AU"/>
        </w:rPr>
        <w:t xml:space="preserve"> retail sale</w:t>
      </w:r>
      <w:r>
        <w:rPr>
          <w:rFonts w:eastAsia="Times New Roman" w:cs="Times New Roman"/>
          <w:szCs w:val="20"/>
          <w:lang w:eastAsia="en-AU"/>
        </w:rPr>
        <w:t>—and is in a package that requires a label under</w:t>
      </w:r>
      <w:r w:rsidRPr="00A527D4">
        <w:rPr>
          <w:rFonts w:eastAsia="Times New Roman" w:cs="Times New Roman"/>
          <w:szCs w:val="20"/>
          <w:lang w:eastAsia="en-AU"/>
        </w:rPr>
        <w:t xml:space="preserve"> a standard in the Food Standards Code.</w:t>
      </w:r>
      <w:r>
        <w:rPr>
          <w:rFonts w:eastAsia="Times New Roman" w:cs="Times New Roman"/>
          <w:szCs w:val="20"/>
          <w:lang w:eastAsia="en-AU"/>
        </w:rPr>
        <w:t xml:space="preserve"> These foods may be priority or non-priority foods.</w:t>
      </w:r>
    </w:p>
    <w:p w:rsidR="007B03FF" w:rsidRPr="00A527D4" w:rsidRDefault="007B03FF" w:rsidP="007B03FF">
      <w:pPr>
        <w:spacing w:line="240" w:lineRule="auto"/>
        <w:ind w:right="91"/>
        <w:rPr>
          <w:rFonts w:eastAsia="Times New Roman" w:cs="Times New Roman"/>
          <w:szCs w:val="20"/>
          <w:lang w:eastAsia="en-AU"/>
        </w:rPr>
      </w:pPr>
    </w:p>
    <w:p w:rsidR="007B03FF" w:rsidRPr="00A527D4" w:rsidRDefault="007B03FF" w:rsidP="007B03FF">
      <w:pPr>
        <w:spacing w:line="240" w:lineRule="auto"/>
        <w:ind w:right="91"/>
        <w:rPr>
          <w:rFonts w:eastAsia="Times New Roman" w:cs="Times New Roman"/>
          <w:szCs w:val="20"/>
          <w:lang w:eastAsia="en-AU"/>
        </w:rPr>
      </w:pPr>
      <w:r w:rsidRPr="00A527D4">
        <w:rPr>
          <w:rFonts w:eastAsia="Times New Roman" w:cs="Times New Roman"/>
          <w:szCs w:val="20"/>
          <w:lang w:eastAsia="en-AU"/>
        </w:rPr>
        <w:t>Section 15 (2) provides that if Division 3</w:t>
      </w:r>
      <w:r>
        <w:rPr>
          <w:rFonts w:eastAsia="Times New Roman" w:cs="Times New Roman"/>
          <w:szCs w:val="20"/>
          <w:lang w:eastAsia="en-AU"/>
        </w:rPr>
        <w:t xml:space="preserve"> </w:t>
      </w:r>
      <w:r w:rsidRPr="00A527D4">
        <w:rPr>
          <w:rFonts w:eastAsia="Times New Roman" w:cs="Times New Roman"/>
          <w:szCs w:val="20"/>
          <w:lang w:eastAsia="en-AU"/>
        </w:rPr>
        <w:t>appl</w:t>
      </w:r>
      <w:r>
        <w:rPr>
          <w:rFonts w:eastAsia="Times New Roman" w:cs="Times New Roman"/>
          <w:szCs w:val="20"/>
          <w:lang w:eastAsia="en-AU"/>
        </w:rPr>
        <w:t xml:space="preserve">ies (that is, </w:t>
      </w:r>
      <w:r w:rsidRPr="00A527D4">
        <w:rPr>
          <w:rFonts w:eastAsia="Times New Roman" w:cs="Times New Roman"/>
          <w:szCs w:val="20"/>
          <w:lang w:eastAsia="en-AU"/>
        </w:rPr>
        <w:t xml:space="preserve">sections 18 – 25 </w:t>
      </w:r>
      <w:r>
        <w:rPr>
          <w:rFonts w:eastAsia="Times New Roman" w:cs="Times New Roman"/>
          <w:szCs w:val="20"/>
          <w:lang w:eastAsia="en-AU"/>
        </w:rPr>
        <w:t xml:space="preserve">for </w:t>
      </w:r>
      <w:r w:rsidRPr="00A527D4">
        <w:rPr>
          <w:rFonts w:eastAsia="Times New Roman" w:cs="Times New Roman"/>
          <w:szCs w:val="20"/>
          <w:lang w:eastAsia="en-AU"/>
        </w:rPr>
        <w:t xml:space="preserve">food </w:t>
      </w:r>
      <w:r>
        <w:rPr>
          <w:rFonts w:eastAsia="Times New Roman" w:cs="Times New Roman"/>
          <w:szCs w:val="20"/>
          <w:lang w:eastAsia="en-AU"/>
        </w:rPr>
        <w:t xml:space="preserve">that is </w:t>
      </w:r>
      <w:r w:rsidRPr="00A527D4">
        <w:rPr>
          <w:rFonts w:eastAsia="Times New Roman" w:cs="Times New Roman"/>
          <w:szCs w:val="20"/>
          <w:lang w:eastAsia="en-AU"/>
        </w:rPr>
        <w:t>grown, produced, made or packaged in Australia)</w:t>
      </w:r>
      <w:r>
        <w:rPr>
          <w:rFonts w:eastAsia="Times New Roman" w:cs="Times New Roman"/>
          <w:szCs w:val="20"/>
          <w:lang w:eastAsia="en-AU"/>
        </w:rPr>
        <w:t>,</w:t>
      </w:r>
      <w:r w:rsidRPr="00A527D4">
        <w:rPr>
          <w:rFonts w:eastAsia="Times New Roman" w:cs="Times New Roman"/>
          <w:szCs w:val="20"/>
          <w:lang w:eastAsia="en-AU"/>
        </w:rPr>
        <w:t xml:space="preserve"> the label must meet the requirements of </w:t>
      </w:r>
      <w:r>
        <w:rPr>
          <w:rFonts w:eastAsia="Times New Roman" w:cs="Times New Roman"/>
          <w:szCs w:val="20"/>
          <w:lang w:eastAsia="en-AU"/>
        </w:rPr>
        <w:t>that Division</w:t>
      </w:r>
      <w:r w:rsidRPr="00A527D4">
        <w:rPr>
          <w:rFonts w:eastAsia="Times New Roman" w:cs="Times New Roman"/>
          <w:szCs w:val="20"/>
          <w:lang w:eastAsia="en-AU"/>
        </w:rPr>
        <w:t>.</w:t>
      </w:r>
      <w:r>
        <w:rPr>
          <w:rFonts w:eastAsia="Times New Roman" w:cs="Times New Roman"/>
          <w:szCs w:val="20"/>
          <w:lang w:eastAsia="en-AU"/>
        </w:rPr>
        <w:t xml:space="preserve"> This subsection does not apply to imported food that has not been processed or packaged in Australia.</w:t>
      </w:r>
    </w:p>
    <w:p w:rsidR="007B03FF" w:rsidRPr="00A527D4"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sidRPr="00A527D4">
        <w:rPr>
          <w:rFonts w:eastAsia="Times New Roman" w:cs="Times New Roman"/>
          <w:szCs w:val="20"/>
          <w:lang w:eastAsia="en-AU"/>
        </w:rPr>
        <w:t xml:space="preserve">Subsection 15 (3) provides that in </w:t>
      </w:r>
      <w:r>
        <w:rPr>
          <w:rFonts w:eastAsia="Times New Roman" w:cs="Times New Roman"/>
          <w:szCs w:val="20"/>
          <w:lang w:eastAsia="en-AU"/>
        </w:rPr>
        <w:t>all other cases—that is, imported packaged food not processed or packaged in Australia—</w:t>
      </w:r>
      <w:r w:rsidRPr="00A527D4">
        <w:rPr>
          <w:rFonts w:eastAsia="Times New Roman" w:cs="Times New Roman"/>
          <w:szCs w:val="20"/>
          <w:lang w:eastAsia="en-AU"/>
        </w:rPr>
        <w:t xml:space="preserve">the label on the package must state the overseas country of origin of the food in the package or, if the food was packaged using food from more than one country, a statement indicating the </w:t>
      </w:r>
      <w:r>
        <w:rPr>
          <w:rFonts w:eastAsia="Times New Roman" w:cs="Times New Roman"/>
          <w:szCs w:val="20"/>
          <w:lang w:eastAsia="en-AU"/>
        </w:rPr>
        <w:t>country where the food wa</w:t>
      </w:r>
      <w:r w:rsidRPr="00A527D4">
        <w:rPr>
          <w:rFonts w:eastAsia="Times New Roman" w:cs="Times New Roman"/>
          <w:szCs w:val="20"/>
          <w:lang w:eastAsia="en-AU"/>
        </w:rPr>
        <w:t xml:space="preserve">s packaged and </w:t>
      </w:r>
      <w:r>
        <w:rPr>
          <w:rFonts w:eastAsia="Times New Roman" w:cs="Times New Roman"/>
          <w:szCs w:val="20"/>
          <w:lang w:eastAsia="en-AU"/>
        </w:rPr>
        <w:t>that</w:t>
      </w:r>
      <w:r w:rsidRPr="00A527D4">
        <w:rPr>
          <w:rFonts w:eastAsia="Times New Roman" w:cs="Times New Roman"/>
          <w:szCs w:val="20"/>
          <w:lang w:eastAsia="en-AU"/>
        </w:rPr>
        <w:t xml:space="preserve"> the food is of multiple origins</w:t>
      </w:r>
      <w:r>
        <w:rPr>
          <w:rFonts w:eastAsia="Times New Roman" w:cs="Times New Roman"/>
          <w:szCs w:val="20"/>
          <w:lang w:eastAsia="en-AU"/>
        </w:rPr>
        <w:t xml:space="preserve"> or is comprised of</w:t>
      </w:r>
      <w:r w:rsidRPr="00A527D4">
        <w:rPr>
          <w:rFonts w:eastAsia="Times New Roman" w:cs="Times New Roman"/>
          <w:szCs w:val="20"/>
          <w:lang w:eastAsia="en-AU"/>
        </w:rPr>
        <w:t xml:space="preserve"> ingredients</w:t>
      </w:r>
      <w:r w:rsidRPr="0019225C">
        <w:rPr>
          <w:rFonts w:eastAsia="Times New Roman" w:cs="Times New Roman"/>
          <w:szCs w:val="20"/>
          <w:lang w:eastAsia="en-AU"/>
        </w:rPr>
        <w:t xml:space="preserve"> </w:t>
      </w:r>
      <w:r w:rsidRPr="00A527D4">
        <w:rPr>
          <w:rFonts w:eastAsia="Times New Roman" w:cs="Times New Roman"/>
          <w:szCs w:val="20"/>
          <w:lang w:eastAsia="en-AU"/>
        </w:rPr>
        <w:t>imported</w:t>
      </w:r>
      <w:r>
        <w:rPr>
          <w:rFonts w:eastAsia="Times New Roman" w:cs="Times New Roman"/>
          <w:szCs w:val="20"/>
          <w:lang w:eastAsia="en-AU"/>
        </w:rPr>
        <w:t xml:space="preserve"> into that country. </w:t>
      </w:r>
    </w:p>
    <w:p w:rsidR="007B03FF" w:rsidRPr="00A527D4"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t xml:space="preserve">This subsection represents the minimum requirement for country of origin statements on imported foods. Section 26 allows for a standard mark that includes a bar chart (but not a kangaroo logo) to </w:t>
      </w:r>
      <w:r>
        <w:rPr>
          <w:rFonts w:eastAsia="Times New Roman" w:cs="Times New Roman"/>
          <w:szCs w:val="20"/>
          <w:lang w:eastAsia="en-AU"/>
        </w:rPr>
        <w:lastRenderedPageBreak/>
        <w:t>be used voluntarily where an imported food that was not grown, made or produced in Australia includes Australian ingredients.</w:t>
      </w:r>
    </w:p>
    <w:p w:rsidR="007B03FF" w:rsidRDefault="007B03FF" w:rsidP="007B03FF">
      <w:pPr>
        <w:spacing w:line="240" w:lineRule="auto"/>
        <w:ind w:right="91"/>
        <w:rPr>
          <w:rFonts w:eastAsia="Times New Roman" w:cs="Times New Roman"/>
          <w:sz w:val="23"/>
          <w:szCs w:val="23"/>
          <w:lang w:eastAsia="en-AU"/>
        </w:rPr>
      </w:pPr>
    </w:p>
    <w:p w:rsidR="007B03FF" w:rsidRDefault="007B03FF" w:rsidP="007B03FF">
      <w:pPr>
        <w:spacing w:line="240" w:lineRule="auto"/>
        <w:ind w:right="91"/>
        <w:rPr>
          <w:rFonts w:eastAsia="Times New Roman" w:cs="Times New Roman"/>
          <w:szCs w:val="20"/>
          <w:lang w:eastAsia="en-AU"/>
        </w:rPr>
      </w:pPr>
      <w:r w:rsidRPr="00A527D4">
        <w:rPr>
          <w:rFonts w:eastAsia="Times New Roman" w:cs="Times New Roman"/>
          <w:szCs w:val="20"/>
          <w:lang w:eastAsia="en-AU"/>
        </w:rPr>
        <w:t>Subsection 15 (4) provides that</w:t>
      </w:r>
      <w:r>
        <w:rPr>
          <w:rFonts w:eastAsia="Times New Roman" w:cs="Times New Roman"/>
          <w:szCs w:val="20"/>
          <w:lang w:eastAsia="en-AU"/>
        </w:rPr>
        <w:t xml:space="preserve"> for</w:t>
      </w:r>
      <w:r w:rsidRPr="00A527D4">
        <w:rPr>
          <w:rFonts w:eastAsia="Times New Roman" w:cs="Times New Roman"/>
          <w:szCs w:val="20"/>
          <w:lang w:eastAsia="en-AU"/>
        </w:rPr>
        <w:t xml:space="preserve"> </w:t>
      </w:r>
      <w:r>
        <w:rPr>
          <w:rFonts w:eastAsia="Times New Roman" w:cs="Times New Roman"/>
          <w:szCs w:val="20"/>
          <w:lang w:eastAsia="en-AU"/>
        </w:rPr>
        <w:t>food to which subsection 15(3) applies, excluding</w:t>
      </w:r>
      <w:r w:rsidRPr="00A527D4">
        <w:rPr>
          <w:rFonts w:eastAsia="Times New Roman" w:cs="Times New Roman"/>
          <w:szCs w:val="20"/>
          <w:lang w:eastAsia="en-AU"/>
        </w:rPr>
        <w:t xml:space="preserve"> non-priority food</w:t>
      </w:r>
      <w:r>
        <w:rPr>
          <w:rFonts w:eastAsia="Times New Roman" w:cs="Times New Roman"/>
          <w:szCs w:val="20"/>
          <w:lang w:eastAsia="en-AU"/>
        </w:rPr>
        <w:t>s</w:t>
      </w:r>
      <w:r w:rsidRPr="00A527D4">
        <w:rPr>
          <w:rFonts w:eastAsia="Times New Roman" w:cs="Times New Roman"/>
          <w:szCs w:val="20"/>
          <w:lang w:eastAsia="en-AU"/>
        </w:rPr>
        <w:t xml:space="preserve">, </w:t>
      </w:r>
      <w:r>
        <w:rPr>
          <w:rFonts w:eastAsia="Times New Roman" w:cs="Times New Roman"/>
          <w:szCs w:val="20"/>
          <w:lang w:eastAsia="en-AU"/>
        </w:rPr>
        <w:t xml:space="preserve">the requisite statement must be </w:t>
      </w:r>
      <w:r w:rsidRPr="00A527D4">
        <w:rPr>
          <w:rFonts w:eastAsia="Times New Roman" w:cs="Times New Roman"/>
          <w:szCs w:val="20"/>
          <w:lang w:eastAsia="en-AU"/>
        </w:rPr>
        <w:t>in a clearly defined box.</w:t>
      </w:r>
      <w:r>
        <w:rPr>
          <w:rFonts w:eastAsia="Times New Roman" w:cs="Times New Roman"/>
          <w:szCs w:val="20"/>
          <w:lang w:eastAsia="en-AU"/>
        </w:rPr>
        <w:t xml:space="preserve"> This will assist consumers to find country of origin statements more easily on food about which they most wish to know origin information, enabling them to make informed purchasing decision.</w:t>
      </w:r>
    </w:p>
    <w:p w:rsidR="007B03FF" w:rsidRPr="00A527D4" w:rsidRDefault="007B03FF" w:rsidP="007B03FF">
      <w:pPr>
        <w:spacing w:line="240" w:lineRule="auto"/>
        <w:ind w:right="91"/>
        <w:rPr>
          <w:rFonts w:eastAsia="Times New Roman" w:cs="Times New Roman"/>
          <w:szCs w:val="20"/>
          <w:lang w:eastAsia="en-AU"/>
        </w:rPr>
      </w:pPr>
    </w:p>
    <w:p w:rsidR="007B03FF" w:rsidRPr="00A527D4" w:rsidRDefault="007B03FF" w:rsidP="007B03FF">
      <w:pPr>
        <w:spacing w:line="240" w:lineRule="auto"/>
        <w:ind w:right="91"/>
        <w:rPr>
          <w:rFonts w:eastAsia="Times New Roman" w:cs="Times New Roman"/>
          <w:szCs w:val="24"/>
          <w:u w:val="single"/>
          <w:lang w:eastAsia="en-AU"/>
        </w:rPr>
      </w:pPr>
      <w:r w:rsidRPr="00A527D4">
        <w:rPr>
          <w:rFonts w:eastAsia="Times New Roman" w:cs="Times New Roman"/>
          <w:szCs w:val="24"/>
          <w:u w:val="single"/>
          <w:lang w:eastAsia="en-AU"/>
        </w:rPr>
        <w:t>Section 16 – Fresh fruit and vegetables in transparent packaging</w:t>
      </w:r>
    </w:p>
    <w:p w:rsidR="007B03FF" w:rsidRPr="005C3F15"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sidRPr="005C3F15">
        <w:rPr>
          <w:rFonts w:eastAsia="Times New Roman" w:cs="Times New Roman"/>
          <w:szCs w:val="20"/>
          <w:lang w:eastAsia="en-AU"/>
        </w:rPr>
        <w:t xml:space="preserve">This section effectively allows these foods to be treated as </w:t>
      </w:r>
      <w:r>
        <w:rPr>
          <w:rFonts w:eastAsia="Times New Roman" w:cs="Times New Roman"/>
          <w:szCs w:val="20"/>
          <w:lang w:eastAsia="en-AU"/>
        </w:rPr>
        <w:t xml:space="preserve">either </w:t>
      </w:r>
      <w:r w:rsidRPr="005C3F15">
        <w:rPr>
          <w:rFonts w:eastAsia="Times New Roman" w:cs="Times New Roman"/>
          <w:szCs w:val="20"/>
          <w:lang w:eastAsia="en-AU"/>
        </w:rPr>
        <w:t>packaged or unpackaged food</w:t>
      </w:r>
      <w:r>
        <w:rPr>
          <w:rFonts w:eastAsia="Times New Roman" w:cs="Times New Roman"/>
          <w:szCs w:val="20"/>
          <w:lang w:eastAsia="en-AU"/>
        </w:rPr>
        <w:t xml:space="preserve"> in regards to the placement of mandated country of origin labelling statements and marks. As per</w:t>
      </w:r>
      <w:r w:rsidRPr="005C3F15">
        <w:rPr>
          <w:rFonts w:eastAsia="Times New Roman" w:cs="Times New Roman"/>
          <w:szCs w:val="20"/>
          <w:lang w:eastAsia="en-AU"/>
        </w:rPr>
        <w:t xml:space="preserve"> current requirement</w:t>
      </w:r>
      <w:r>
        <w:rPr>
          <w:rFonts w:eastAsia="Times New Roman" w:cs="Times New Roman"/>
          <w:szCs w:val="20"/>
          <w:lang w:eastAsia="en-AU"/>
        </w:rPr>
        <w:t xml:space="preserve">s under the Food Standards Code, such statements or marks </w:t>
      </w:r>
      <w:r>
        <w:rPr>
          <w:rFonts w:eastAsia="Times New Roman" w:cs="Times New Roman"/>
          <w:szCs w:val="24"/>
          <w:lang w:eastAsia="en-AU"/>
        </w:rPr>
        <w:t>may be on a label on the package or, alternatively, accompany the food</w:t>
      </w:r>
      <w:r w:rsidRPr="006C735D">
        <w:rPr>
          <w:rFonts w:eastAsia="Times New Roman" w:cs="Times New Roman"/>
          <w:szCs w:val="24"/>
          <w:lang w:eastAsia="en-AU"/>
        </w:rPr>
        <w:t xml:space="preserve"> or </w:t>
      </w:r>
      <w:r>
        <w:rPr>
          <w:rFonts w:eastAsia="Times New Roman" w:cs="Times New Roman"/>
          <w:szCs w:val="24"/>
          <w:lang w:eastAsia="en-AU"/>
        </w:rPr>
        <w:t>be</w:t>
      </w:r>
      <w:r w:rsidRPr="006C735D">
        <w:rPr>
          <w:rFonts w:eastAsia="Times New Roman" w:cs="Times New Roman"/>
          <w:szCs w:val="24"/>
          <w:lang w:eastAsia="en-AU"/>
        </w:rPr>
        <w:t xml:space="preserve"> displayed in connection with its sale</w:t>
      </w:r>
      <w:r>
        <w:rPr>
          <w:rFonts w:eastAsia="Times New Roman" w:cs="Times New Roman"/>
          <w:szCs w:val="24"/>
          <w:lang w:eastAsia="en-AU"/>
        </w:rPr>
        <w:t>.</w:t>
      </w:r>
    </w:p>
    <w:p w:rsidR="007B03FF" w:rsidRPr="005C3F15"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sidRPr="00A527D4">
        <w:rPr>
          <w:rFonts w:eastAsia="Times New Roman" w:cs="Times New Roman"/>
          <w:szCs w:val="20"/>
          <w:lang w:eastAsia="en-AU"/>
        </w:rPr>
        <w:t xml:space="preserve">Subsection 16 (1) </w:t>
      </w:r>
      <w:r>
        <w:rPr>
          <w:rFonts w:eastAsia="Times New Roman" w:cs="Times New Roman"/>
          <w:szCs w:val="20"/>
          <w:lang w:eastAsia="en-AU"/>
        </w:rPr>
        <w:t>specifies that the section applies to</w:t>
      </w:r>
      <w:r w:rsidRPr="00A527D4">
        <w:rPr>
          <w:rFonts w:eastAsia="Times New Roman" w:cs="Times New Roman"/>
          <w:szCs w:val="20"/>
          <w:lang w:eastAsia="en-AU"/>
        </w:rPr>
        <w:t xml:space="preserve"> </w:t>
      </w:r>
      <w:r>
        <w:rPr>
          <w:rFonts w:eastAsia="Times New Roman" w:cs="Times New Roman"/>
          <w:szCs w:val="20"/>
          <w:lang w:eastAsia="en-AU"/>
        </w:rPr>
        <w:t xml:space="preserve">food for retail sale that is solely unprocessed fruit and vegetables, whether whole or cut, and that are displayed </w:t>
      </w:r>
      <w:r w:rsidRPr="00A527D4">
        <w:rPr>
          <w:rFonts w:eastAsia="Times New Roman" w:cs="Times New Roman"/>
          <w:szCs w:val="20"/>
          <w:lang w:eastAsia="en-AU"/>
        </w:rPr>
        <w:t xml:space="preserve">in </w:t>
      </w:r>
      <w:r>
        <w:rPr>
          <w:rFonts w:eastAsia="Times New Roman" w:cs="Times New Roman"/>
          <w:szCs w:val="20"/>
          <w:lang w:eastAsia="en-AU"/>
        </w:rPr>
        <w:t xml:space="preserve">a </w:t>
      </w:r>
      <w:r w:rsidRPr="00A527D4">
        <w:rPr>
          <w:rFonts w:eastAsia="Times New Roman" w:cs="Times New Roman"/>
          <w:szCs w:val="20"/>
          <w:lang w:eastAsia="en-AU"/>
        </w:rPr>
        <w:t>tra</w:t>
      </w:r>
      <w:r>
        <w:rPr>
          <w:rFonts w:eastAsia="Times New Roman" w:cs="Times New Roman"/>
          <w:szCs w:val="20"/>
          <w:lang w:eastAsia="en-AU"/>
        </w:rPr>
        <w:t>nsparent packaging that does not obscure the nature or the quality of the products.</w:t>
      </w:r>
      <w:r w:rsidRPr="001B7900">
        <w:rPr>
          <w:rFonts w:eastAsia="Times New Roman" w:cs="Times New Roman"/>
          <w:szCs w:val="24"/>
          <w:lang w:eastAsia="en-AU"/>
        </w:rPr>
        <w:t xml:space="preserve"> </w:t>
      </w:r>
      <w:r>
        <w:rPr>
          <w:rFonts w:eastAsia="Times New Roman" w:cs="Times New Roman"/>
          <w:szCs w:val="24"/>
          <w:lang w:eastAsia="en-AU"/>
        </w:rPr>
        <w:t>All of these foods are priority foods.</w:t>
      </w:r>
    </w:p>
    <w:p w:rsidR="007B03FF"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t xml:space="preserve">Subsection 16 (2) </w:t>
      </w:r>
      <w:r w:rsidRPr="00A527D4">
        <w:rPr>
          <w:rFonts w:eastAsia="Times New Roman" w:cs="Times New Roman"/>
          <w:szCs w:val="20"/>
          <w:lang w:eastAsia="en-AU"/>
        </w:rPr>
        <w:t>provides that if Division 3</w:t>
      </w:r>
      <w:r>
        <w:rPr>
          <w:rFonts w:eastAsia="Times New Roman" w:cs="Times New Roman"/>
          <w:szCs w:val="20"/>
          <w:lang w:eastAsia="en-AU"/>
        </w:rPr>
        <w:t xml:space="preserve"> (that is</w:t>
      </w:r>
      <w:r w:rsidRPr="00A527D4">
        <w:rPr>
          <w:rFonts w:eastAsia="Times New Roman" w:cs="Times New Roman"/>
          <w:szCs w:val="20"/>
          <w:lang w:eastAsia="en-AU"/>
        </w:rPr>
        <w:t xml:space="preserve">, sections 18 – 25 </w:t>
      </w:r>
      <w:r>
        <w:rPr>
          <w:rFonts w:eastAsia="Times New Roman" w:cs="Times New Roman"/>
          <w:szCs w:val="20"/>
          <w:lang w:eastAsia="en-AU"/>
        </w:rPr>
        <w:t xml:space="preserve">for </w:t>
      </w:r>
      <w:r w:rsidRPr="00A527D4">
        <w:rPr>
          <w:rFonts w:eastAsia="Times New Roman" w:cs="Times New Roman"/>
          <w:szCs w:val="20"/>
          <w:lang w:eastAsia="en-AU"/>
        </w:rPr>
        <w:t>food grown, produced, made or packaged in Australia) apply</w:t>
      </w:r>
      <w:r>
        <w:rPr>
          <w:rFonts w:eastAsia="Times New Roman" w:cs="Times New Roman"/>
          <w:szCs w:val="20"/>
          <w:lang w:eastAsia="en-AU"/>
        </w:rPr>
        <w:t>,</w:t>
      </w:r>
      <w:r w:rsidRPr="00A527D4">
        <w:rPr>
          <w:rFonts w:eastAsia="Times New Roman" w:cs="Times New Roman"/>
          <w:szCs w:val="20"/>
          <w:lang w:eastAsia="en-AU"/>
        </w:rPr>
        <w:t xml:space="preserve"> the label</w:t>
      </w:r>
      <w:r>
        <w:rPr>
          <w:rFonts w:eastAsia="Times New Roman" w:cs="Times New Roman"/>
          <w:szCs w:val="20"/>
          <w:lang w:eastAsia="en-AU"/>
        </w:rPr>
        <w:t>ling</w:t>
      </w:r>
      <w:r w:rsidRPr="00A527D4">
        <w:rPr>
          <w:rFonts w:eastAsia="Times New Roman" w:cs="Times New Roman"/>
          <w:szCs w:val="20"/>
          <w:lang w:eastAsia="en-AU"/>
        </w:rPr>
        <w:t xml:space="preserve"> must meet the requirements of those provisions.</w:t>
      </w:r>
    </w:p>
    <w:p w:rsidR="007B03FF"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t>Subsection 16 (3) provides that for all other food—i.e. imported food—</w:t>
      </w:r>
      <w:r w:rsidRPr="00A527D4">
        <w:rPr>
          <w:rFonts w:eastAsia="Times New Roman" w:cs="Times New Roman"/>
          <w:szCs w:val="20"/>
          <w:lang w:eastAsia="en-AU"/>
        </w:rPr>
        <w:t>the label</w:t>
      </w:r>
      <w:r>
        <w:rPr>
          <w:rFonts w:eastAsia="Times New Roman" w:cs="Times New Roman"/>
          <w:szCs w:val="20"/>
          <w:lang w:eastAsia="en-AU"/>
        </w:rPr>
        <w:t>ling</w:t>
      </w:r>
      <w:r w:rsidRPr="00A527D4">
        <w:rPr>
          <w:rFonts w:eastAsia="Times New Roman" w:cs="Times New Roman"/>
          <w:szCs w:val="20"/>
          <w:lang w:eastAsia="en-AU"/>
        </w:rPr>
        <w:t xml:space="preserve"> must state the (overseas) country of origin of the </w:t>
      </w:r>
      <w:r>
        <w:rPr>
          <w:rFonts w:eastAsia="Times New Roman" w:cs="Times New Roman"/>
          <w:szCs w:val="20"/>
          <w:lang w:eastAsia="en-AU"/>
        </w:rPr>
        <w:t xml:space="preserve">fruit or vegetable </w:t>
      </w:r>
      <w:r w:rsidRPr="00A527D4">
        <w:rPr>
          <w:rFonts w:eastAsia="Times New Roman" w:cs="Times New Roman"/>
          <w:szCs w:val="20"/>
          <w:lang w:eastAsia="en-AU"/>
        </w:rPr>
        <w:t>or,</w:t>
      </w:r>
      <w:r>
        <w:rPr>
          <w:rFonts w:eastAsia="Times New Roman" w:cs="Times New Roman"/>
          <w:szCs w:val="20"/>
          <w:lang w:eastAsia="en-AU"/>
        </w:rPr>
        <w:t xml:space="preserve"> if the fruit or vegetables are from more </w:t>
      </w:r>
      <w:r w:rsidRPr="00A527D4">
        <w:rPr>
          <w:rFonts w:eastAsia="Times New Roman" w:cs="Times New Roman"/>
          <w:szCs w:val="20"/>
          <w:lang w:eastAsia="en-AU"/>
        </w:rPr>
        <w:t xml:space="preserve">than one country, </w:t>
      </w:r>
      <w:r>
        <w:rPr>
          <w:rFonts w:eastAsia="Times New Roman" w:cs="Times New Roman"/>
          <w:szCs w:val="20"/>
          <w:lang w:eastAsia="en-AU"/>
        </w:rPr>
        <w:t>must indicate</w:t>
      </w:r>
      <w:r w:rsidRPr="00A527D4">
        <w:rPr>
          <w:rFonts w:eastAsia="Times New Roman" w:cs="Times New Roman"/>
          <w:szCs w:val="20"/>
          <w:lang w:eastAsia="en-AU"/>
        </w:rPr>
        <w:t xml:space="preserve"> </w:t>
      </w:r>
      <w:r>
        <w:rPr>
          <w:rFonts w:eastAsia="Times New Roman" w:cs="Times New Roman"/>
          <w:szCs w:val="20"/>
          <w:lang w:eastAsia="en-AU"/>
        </w:rPr>
        <w:t xml:space="preserve">that </w:t>
      </w:r>
      <w:r w:rsidRPr="00A527D4">
        <w:rPr>
          <w:rFonts w:eastAsia="Times New Roman" w:cs="Times New Roman"/>
          <w:szCs w:val="20"/>
          <w:lang w:eastAsia="en-AU"/>
        </w:rPr>
        <w:t>the f</w:t>
      </w:r>
      <w:r>
        <w:rPr>
          <w:rFonts w:eastAsia="Times New Roman" w:cs="Times New Roman"/>
          <w:szCs w:val="20"/>
          <w:lang w:eastAsia="en-AU"/>
        </w:rPr>
        <w:t xml:space="preserve">ruit or vegetables are </w:t>
      </w:r>
      <w:r w:rsidRPr="00A527D4">
        <w:rPr>
          <w:rFonts w:eastAsia="Times New Roman" w:cs="Times New Roman"/>
          <w:szCs w:val="20"/>
          <w:lang w:eastAsia="en-AU"/>
        </w:rPr>
        <w:t>of multiple origins</w:t>
      </w:r>
      <w:r w:rsidRPr="001B7900">
        <w:rPr>
          <w:rFonts w:eastAsia="Times New Roman" w:cs="Times New Roman"/>
          <w:szCs w:val="20"/>
          <w:lang w:eastAsia="en-AU"/>
        </w:rPr>
        <w:t xml:space="preserve"> </w:t>
      </w:r>
      <w:r>
        <w:rPr>
          <w:rFonts w:eastAsia="Times New Roman" w:cs="Times New Roman"/>
          <w:szCs w:val="20"/>
          <w:lang w:eastAsia="en-AU"/>
        </w:rPr>
        <w:t xml:space="preserve">or are </w:t>
      </w:r>
      <w:r w:rsidRPr="00A527D4">
        <w:rPr>
          <w:rFonts w:eastAsia="Times New Roman" w:cs="Times New Roman"/>
          <w:szCs w:val="20"/>
          <w:lang w:eastAsia="en-AU"/>
        </w:rPr>
        <w:t>imported</w:t>
      </w:r>
      <w:r>
        <w:rPr>
          <w:rFonts w:eastAsia="Times New Roman" w:cs="Times New Roman"/>
          <w:szCs w:val="20"/>
          <w:lang w:eastAsia="en-AU"/>
        </w:rPr>
        <w:t xml:space="preserve"> into that country</w:t>
      </w:r>
      <w:r w:rsidRPr="00A527D4">
        <w:rPr>
          <w:rFonts w:eastAsia="Times New Roman" w:cs="Times New Roman"/>
          <w:szCs w:val="20"/>
          <w:lang w:eastAsia="en-AU"/>
        </w:rPr>
        <w:t>.</w:t>
      </w:r>
    </w:p>
    <w:p w:rsidR="007B03FF" w:rsidRDefault="007B03FF" w:rsidP="007B03FF">
      <w:pPr>
        <w:spacing w:line="240" w:lineRule="auto"/>
        <w:ind w:right="91"/>
        <w:rPr>
          <w:rFonts w:eastAsia="Times New Roman" w:cs="Times New Roman"/>
          <w:szCs w:val="20"/>
          <w:lang w:eastAsia="en-AU"/>
        </w:rPr>
      </w:pPr>
    </w:p>
    <w:p w:rsidR="007B03FF" w:rsidRPr="00DD0695" w:rsidRDefault="007B03FF" w:rsidP="007B03FF">
      <w:pPr>
        <w:spacing w:line="240" w:lineRule="auto"/>
        <w:ind w:right="91"/>
        <w:rPr>
          <w:rFonts w:eastAsia="Times New Roman" w:cs="Times New Roman"/>
          <w:szCs w:val="20"/>
          <w:u w:val="single"/>
          <w:lang w:eastAsia="en-AU"/>
        </w:rPr>
      </w:pPr>
      <w:r w:rsidRPr="00DD0695">
        <w:rPr>
          <w:rFonts w:eastAsia="Times New Roman" w:cs="Times New Roman"/>
          <w:szCs w:val="20"/>
          <w:u w:val="single"/>
          <w:lang w:eastAsia="en-AU"/>
        </w:rPr>
        <w:t>Section 17 – Unpackaged meat, fish, fruit and vegetables</w:t>
      </w:r>
    </w:p>
    <w:p w:rsidR="007B03FF"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t>Subsection 17(1) applies country of origin labelling requirements to a list of foods—fruit and vegetables, certain meats, or a mix of any of those foods—for retail sale that are displayed for sale other than in a package for example on display in a cabinet. All of these foods are priority foods.</w:t>
      </w:r>
    </w:p>
    <w:p w:rsidR="007B03FF"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t>Subsection 17(2) provides that if the provisions of Division 3 that apply to the food grown, produced or made (but not packaged) in Australia (that is, sections 18, 19, 20, or 24), the food must bear a label, or have labelling that accompanies the food or is displayed in connection with its sale, which meet the requirements of the provisions of Division 3.</w:t>
      </w:r>
    </w:p>
    <w:p w:rsidR="007B03FF"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t xml:space="preserve">Subsection 17(3) provides that labelling for all other food </w:t>
      </w:r>
      <w:r w:rsidRPr="00D41F62">
        <w:rPr>
          <w:rFonts w:eastAsia="Times New Roman" w:cs="Times New Roman"/>
          <w:szCs w:val="20"/>
          <w:lang w:eastAsia="en-AU"/>
        </w:rPr>
        <w:t>not</w:t>
      </w:r>
      <w:r>
        <w:rPr>
          <w:rFonts w:eastAsia="Times New Roman" w:cs="Times New Roman"/>
          <w:szCs w:val="20"/>
          <w:lang w:eastAsia="en-AU"/>
        </w:rPr>
        <w:t xml:space="preserve"> grown, produced or made in Australia—that is, imported unpackaged foods—must </w:t>
      </w:r>
      <w:r w:rsidRPr="00A527D4">
        <w:rPr>
          <w:rFonts w:eastAsia="Times New Roman" w:cs="Times New Roman"/>
          <w:szCs w:val="20"/>
          <w:lang w:eastAsia="en-AU"/>
        </w:rPr>
        <w:t xml:space="preserve">state the (overseas) country of origin of the </w:t>
      </w:r>
      <w:r>
        <w:rPr>
          <w:rFonts w:eastAsia="Times New Roman" w:cs="Times New Roman"/>
          <w:szCs w:val="20"/>
          <w:lang w:eastAsia="en-AU"/>
        </w:rPr>
        <w:t xml:space="preserve">food or, if it is from more </w:t>
      </w:r>
      <w:r w:rsidRPr="00A527D4">
        <w:rPr>
          <w:rFonts w:eastAsia="Times New Roman" w:cs="Times New Roman"/>
          <w:szCs w:val="20"/>
          <w:lang w:eastAsia="en-AU"/>
        </w:rPr>
        <w:t xml:space="preserve">than one </w:t>
      </w:r>
      <w:r>
        <w:rPr>
          <w:rFonts w:eastAsia="Times New Roman" w:cs="Times New Roman"/>
          <w:szCs w:val="20"/>
          <w:lang w:eastAsia="en-AU"/>
        </w:rPr>
        <w:t xml:space="preserve">(overseas) </w:t>
      </w:r>
      <w:r w:rsidRPr="00A527D4">
        <w:rPr>
          <w:rFonts w:eastAsia="Times New Roman" w:cs="Times New Roman"/>
          <w:szCs w:val="20"/>
          <w:lang w:eastAsia="en-AU"/>
        </w:rPr>
        <w:t xml:space="preserve">country, </w:t>
      </w:r>
      <w:r>
        <w:rPr>
          <w:rFonts w:eastAsia="Times New Roman" w:cs="Times New Roman"/>
          <w:szCs w:val="20"/>
          <w:lang w:eastAsia="en-AU"/>
        </w:rPr>
        <w:t>must indicate</w:t>
      </w:r>
      <w:r w:rsidRPr="00A527D4">
        <w:rPr>
          <w:rFonts w:eastAsia="Times New Roman" w:cs="Times New Roman"/>
          <w:szCs w:val="20"/>
          <w:lang w:eastAsia="en-AU"/>
        </w:rPr>
        <w:t xml:space="preserve"> </w:t>
      </w:r>
      <w:r>
        <w:rPr>
          <w:rFonts w:eastAsia="Times New Roman" w:cs="Times New Roman"/>
          <w:szCs w:val="20"/>
          <w:lang w:eastAsia="en-AU"/>
        </w:rPr>
        <w:t xml:space="preserve">that </w:t>
      </w:r>
      <w:r w:rsidRPr="00A527D4">
        <w:rPr>
          <w:rFonts w:eastAsia="Times New Roman" w:cs="Times New Roman"/>
          <w:szCs w:val="20"/>
          <w:lang w:eastAsia="en-AU"/>
        </w:rPr>
        <w:t xml:space="preserve">the </w:t>
      </w:r>
      <w:r>
        <w:rPr>
          <w:rFonts w:eastAsia="Times New Roman" w:cs="Times New Roman"/>
          <w:szCs w:val="20"/>
          <w:lang w:eastAsia="en-AU"/>
        </w:rPr>
        <w:t xml:space="preserve">product is </w:t>
      </w:r>
      <w:r w:rsidRPr="00A527D4">
        <w:rPr>
          <w:rFonts w:eastAsia="Times New Roman" w:cs="Times New Roman"/>
          <w:szCs w:val="20"/>
          <w:lang w:eastAsia="en-AU"/>
        </w:rPr>
        <w:t>of multiple origins</w:t>
      </w:r>
      <w:r w:rsidRPr="001B7900">
        <w:rPr>
          <w:rFonts w:eastAsia="Times New Roman" w:cs="Times New Roman"/>
          <w:szCs w:val="20"/>
          <w:lang w:eastAsia="en-AU"/>
        </w:rPr>
        <w:t xml:space="preserve"> </w:t>
      </w:r>
      <w:r>
        <w:rPr>
          <w:rFonts w:eastAsia="Times New Roman" w:cs="Times New Roman"/>
          <w:szCs w:val="20"/>
          <w:lang w:eastAsia="en-AU"/>
        </w:rPr>
        <w:t>or is comprised of</w:t>
      </w:r>
      <w:r w:rsidRPr="00A527D4">
        <w:rPr>
          <w:rFonts w:eastAsia="Times New Roman" w:cs="Times New Roman"/>
          <w:szCs w:val="20"/>
          <w:lang w:eastAsia="en-AU"/>
        </w:rPr>
        <w:t xml:space="preserve"> ingredients</w:t>
      </w:r>
      <w:r w:rsidRPr="0019225C">
        <w:rPr>
          <w:rFonts w:eastAsia="Times New Roman" w:cs="Times New Roman"/>
          <w:szCs w:val="20"/>
          <w:lang w:eastAsia="en-AU"/>
        </w:rPr>
        <w:t xml:space="preserve"> </w:t>
      </w:r>
      <w:r w:rsidRPr="00A527D4">
        <w:rPr>
          <w:rFonts w:eastAsia="Times New Roman" w:cs="Times New Roman"/>
          <w:szCs w:val="20"/>
          <w:lang w:eastAsia="en-AU"/>
        </w:rPr>
        <w:t>imported</w:t>
      </w:r>
      <w:r>
        <w:rPr>
          <w:rFonts w:eastAsia="Times New Roman" w:cs="Times New Roman"/>
          <w:szCs w:val="20"/>
          <w:lang w:eastAsia="en-AU"/>
        </w:rPr>
        <w:t xml:space="preserve"> into that country</w:t>
      </w:r>
      <w:r w:rsidRPr="00A527D4">
        <w:rPr>
          <w:rFonts w:eastAsia="Times New Roman" w:cs="Times New Roman"/>
          <w:szCs w:val="20"/>
          <w:lang w:eastAsia="en-AU"/>
        </w:rPr>
        <w:t>.</w:t>
      </w:r>
    </w:p>
    <w:p w:rsidR="007B03FF" w:rsidRPr="00A527D4"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t>Subsection 17(4) provides that, notwithstanding subsection (2) or Division 3, when a single ingredient food (for example, a fruit or a vegetable) is displayed for sale in mixed bins that contain Australian and imported items, then the food complies with this section if the labelling that is displayed in connection with its sale indicates the mixed origin of the produce.</w:t>
      </w: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t xml:space="preserve"> </w:t>
      </w: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t>This means the logo and bar chart are not required for mixed bins that include some unpackaged Australian food. This is because there is no guarantee that the proportion of Australian food would remain constant.</w:t>
      </w:r>
    </w:p>
    <w:p w:rsidR="007B03FF"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lastRenderedPageBreak/>
        <w:t xml:space="preserve">Where the seller chooses to label individual items of unpackaged food with the country of origin, rather than the display, the label on each item of food will need to meet the requirements of subsection 2 or subsection (3), as appropriate. </w:t>
      </w:r>
    </w:p>
    <w:p w:rsidR="007B03FF" w:rsidRPr="00A65181" w:rsidRDefault="007B03FF" w:rsidP="007B03FF">
      <w:pPr>
        <w:pStyle w:val="nMain"/>
        <w:ind w:left="851"/>
      </w:pPr>
      <w:r w:rsidRPr="00A65181">
        <w:t>Example:</w:t>
      </w:r>
      <w:r w:rsidRPr="00A65181">
        <w:tab/>
      </w:r>
      <w:r>
        <w:t>A basket in a shop with lemons from both Australia and Chile could indicate that the fruit in the basket is of mixed origins, or that it contains Australian and Chilean lemons. Alternatively, each lemon would need to be labelled with its country of origin in accordance with subsection (2) or (3), as appropriate.</w:t>
      </w:r>
    </w:p>
    <w:p w:rsidR="007B03FF"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t>Subsection 17(5) clarifies that this section also applies to the unpackaged foods listed in subsection 17(1) if they have been processed in certain ways, including having been cut, filleted, sliced, minced, pickled, cured, dried, smoked, frozen, or preserved by other means, or marinated or cooked.</w:t>
      </w:r>
    </w:p>
    <w:p w:rsidR="007B03FF" w:rsidRDefault="007B03FF" w:rsidP="007B03FF">
      <w:pPr>
        <w:spacing w:line="240" w:lineRule="auto"/>
        <w:ind w:right="91"/>
        <w:rPr>
          <w:rFonts w:eastAsia="Times New Roman" w:cs="Times New Roman"/>
          <w:szCs w:val="20"/>
          <w:lang w:eastAsia="en-AU"/>
        </w:rPr>
      </w:pPr>
    </w:p>
    <w:p w:rsidR="007B03FF" w:rsidRPr="00856E71" w:rsidRDefault="007B03FF" w:rsidP="007B03FF">
      <w:pPr>
        <w:spacing w:line="240" w:lineRule="auto"/>
        <w:ind w:right="91"/>
        <w:rPr>
          <w:rFonts w:eastAsia="Times New Roman" w:cs="Times New Roman"/>
          <w:b/>
          <w:szCs w:val="24"/>
          <w:u w:val="single"/>
          <w:lang w:eastAsia="en-AU"/>
        </w:rPr>
      </w:pPr>
      <w:r>
        <w:rPr>
          <w:rFonts w:eastAsia="Times New Roman" w:cs="Times New Roman"/>
          <w:b/>
          <w:szCs w:val="24"/>
          <w:u w:val="single"/>
          <w:lang w:eastAsia="en-AU"/>
        </w:rPr>
        <w:t>Division 3</w:t>
      </w:r>
      <w:r w:rsidRPr="00856E71">
        <w:rPr>
          <w:rFonts w:eastAsia="Times New Roman" w:cs="Times New Roman"/>
          <w:b/>
          <w:szCs w:val="24"/>
          <w:u w:val="single"/>
          <w:lang w:eastAsia="en-AU"/>
        </w:rPr>
        <w:t xml:space="preserve"> </w:t>
      </w:r>
      <w:r>
        <w:rPr>
          <w:rFonts w:eastAsia="Times New Roman" w:cs="Times New Roman"/>
          <w:b/>
          <w:szCs w:val="24"/>
          <w:u w:val="single"/>
          <w:lang w:eastAsia="en-AU"/>
        </w:rPr>
        <w:t>–</w:t>
      </w:r>
      <w:r w:rsidRPr="00856E71">
        <w:rPr>
          <w:rFonts w:eastAsia="Times New Roman" w:cs="Times New Roman"/>
          <w:b/>
          <w:szCs w:val="24"/>
          <w:u w:val="single"/>
          <w:lang w:eastAsia="en-AU"/>
        </w:rPr>
        <w:t xml:space="preserve"> </w:t>
      </w:r>
      <w:r>
        <w:rPr>
          <w:rFonts w:eastAsia="Times New Roman" w:cs="Times New Roman"/>
          <w:b/>
          <w:szCs w:val="24"/>
          <w:u w:val="single"/>
          <w:lang w:eastAsia="en-AU"/>
        </w:rPr>
        <w:t>Labelling requirements for food grown, produced, made or packaged in Australia</w:t>
      </w:r>
    </w:p>
    <w:p w:rsidR="007B03FF" w:rsidRPr="00F80273" w:rsidRDefault="007B03FF" w:rsidP="007B03FF">
      <w:pPr>
        <w:spacing w:line="240" w:lineRule="auto"/>
        <w:ind w:right="91"/>
        <w:rPr>
          <w:rFonts w:eastAsia="Times New Roman" w:cs="Times New Roman"/>
          <w:sz w:val="23"/>
          <w:szCs w:val="23"/>
          <w:lang w:eastAsia="en-AU"/>
        </w:rPr>
      </w:pPr>
    </w:p>
    <w:p w:rsidR="007B03FF" w:rsidRDefault="007B03FF" w:rsidP="007B03FF">
      <w:pPr>
        <w:spacing w:line="240" w:lineRule="auto"/>
        <w:rPr>
          <w:rFonts w:eastAsia="Times New Roman" w:cs="Times New Roman"/>
          <w:szCs w:val="20"/>
          <w:lang w:eastAsia="en-AU"/>
        </w:rPr>
      </w:pPr>
      <w:r>
        <w:rPr>
          <w:rFonts w:eastAsia="Times New Roman" w:cs="Times New Roman"/>
          <w:szCs w:val="20"/>
          <w:lang w:eastAsia="en-AU"/>
        </w:rPr>
        <w:t>This d</w:t>
      </w:r>
      <w:r w:rsidRPr="00A527D4">
        <w:rPr>
          <w:rFonts w:eastAsia="Times New Roman" w:cs="Times New Roman"/>
          <w:szCs w:val="20"/>
          <w:lang w:eastAsia="en-AU"/>
        </w:rPr>
        <w:t xml:space="preserve">ivision </w:t>
      </w:r>
      <w:r>
        <w:rPr>
          <w:rFonts w:eastAsia="Times New Roman" w:cs="Times New Roman"/>
          <w:szCs w:val="20"/>
          <w:lang w:eastAsia="en-AU"/>
        </w:rPr>
        <w:t xml:space="preserve">provides specific country of origin marks that must be applied to food that has been </w:t>
      </w:r>
      <w:r w:rsidRPr="000E1185">
        <w:rPr>
          <w:rFonts w:eastAsia="Times New Roman" w:cs="Times New Roman"/>
          <w:szCs w:val="20"/>
          <w:lang w:eastAsia="en-AU"/>
        </w:rPr>
        <w:t>grown, produced, made or packaged in Australia</w:t>
      </w:r>
      <w:r>
        <w:rPr>
          <w:rFonts w:eastAsia="Times New Roman" w:cs="Times New Roman"/>
          <w:szCs w:val="20"/>
          <w:lang w:eastAsia="en-AU"/>
        </w:rPr>
        <w:t>. Where certain criteria are met, it also provides for alternatives to those marks, and for additional information that must or that may be added to those marks. Each provision sets out which elements of the standard marks—kangaroo logo, bar chart and/or text statements—must or may be used in the mark. Where a mark does not require or permit an element, such as the kangaroo logo, that element must not be included in the mark. The Division covers requirements for:</w:t>
      </w:r>
    </w:p>
    <w:p w:rsidR="007B03FF" w:rsidRPr="00B1372B" w:rsidRDefault="007B03FF" w:rsidP="007B03FF">
      <w:pPr>
        <w:pStyle w:val="ListParagraph"/>
        <w:numPr>
          <w:ilvl w:val="0"/>
          <w:numId w:val="12"/>
        </w:numPr>
        <w:spacing w:line="240" w:lineRule="auto"/>
        <w:rPr>
          <w:rFonts w:eastAsia="Times New Roman"/>
          <w:lang w:eastAsia="en-AU"/>
        </w:rPr>
      </w:pPr>
      <w:r w:rsidRPr="00B1372B">
        <w:rPr>
          <w:rFonts w:eastAsia="Times New Roman"/>
          <w:lang w:eastAsia="en-AU"/>
        </w:rPr>
        <w:t>Food grown, produced or made in Australia exclusively from Australian ingredients</w:t>
      </w:r>
      <w:r>
        <w:rPr>
          <w:rFonts w:eastAsia="Times New Roman"/>
          <w:lang w:eastAsia="en-AU"/>
        </w:rPr>
        <w:t xml:space="preserve"> (section </w:t>
      </w:r>
      <w:r w:rsidRPr="00B1372B">
        <w:rPr>
          <w:rFonts w:eastAsia="Times New Roman"/>
          <w:lang w:eastAsia="en-AU"/>
        </w:rPr>
        <w:t>18);</w:t>
      </w:r>
    </w:p>
    <w:p w:rsidR="007B03FF" w:rsidRPr="00B1372B" w:rsidRDefault="007B03FF" w:rsidP="007B03FF">
      <w:pPr>
        <w:pStyle w:val="ListParagraph"/>
        <w:numPr>
          <w:ilvl w:val="0"/>
          <w:numId w:val="12"/>
        </w:numPr>
        <w:spacing w:line="240" w:lineRule="auto"/>
        <w:rPr>
          <w:rFonts w:eastAsia="Times New Roman"/>
          <w:lang w:eastAsia="en-AU"/>
        </w:rPr>
      </w:pPr>
      <w:r w:rsidRPr="00B1372B">
        <w:rPr>
          <w:rFonts w:eastAsia="Times New Roman"/>
          <w:lang w:eastAsia="en-AU"/>
        </w:rPr>
        <w:t>Other food made in Australia (section 19);</w:t>
      </w:r>
    </w:p>
    <w:p w:rsidR="007B03FF" w:rsidRPr="00B1372B" w:rsidRDefault="007B03FF" w:rsidP="007B03FF">
      <w:pPr>
        <w:pStyle w:val="ListParagraph"/>
        <w:numPr>
          <w:ilvl w:val="0"/>
          <w:numId w:val="12"/>
        </w:numPr>
        <w:spacing w:line="240" w:lineRule="auto"/>
        <w:rPr>
          <w:rFonts w:eastAsia="Times New Roman"/>
          <w:lang w:eastAsia="en-AU"/>
        </w:rPr>
      </w:pPr>
      <w:r w:rsidRPr="00B1372B">
        <w:rPr>
          <w:rFonts w:eastAsia="Times New Roman"/>
          <w:lang w:eastAsia="en-AU"/>
        </w:rPr>
        <w:t>F</w:t>
      </w:r>
      <w:r>
        <w:rPr>
          <w:rFonts w:eastAsia="Times New Roman"/>
          <w:lang w:eastAsia="en-AU"/>
        </w:rPr>
        <w:t xml:space="preserve">ood grown, produced or made </w:t>
      </w:r>
      <w:r w:rsidRPr="00B1372B">
        <w:rPr>
          <w:rFonts w:eastAsia="Times New Roman"/>
          <w:lang w:eastAsia="en-AU"/>
        </w:rPr>
        <w:t xml:space="preserve">in Australia </w:t>
      </w:r>
      <w:r>
        <w:rPr>
          <w:rFonts w:eastAsia="Times New Roman"/>
          <w:lang w:eastAsia="en-AU"/>
        </w:rPr>
        <w:t xml:space="preserve">covered by section 18 or 19 </w:t>
      </w:r>
      <w:r w:rsidRPr="00B1372B">
        <w:rPr>
          <w:rFonts w:eastAsia="Times New Roman"/>
          <w:lang w:eastAsia="en-AU"/>
        </w:rPr>
        <w:t>that is exported and re-imported (section 20);</w:t>
      </w:r>
    </w:p>
    <w:p w:rsidR="007B03FF" w:rsidRPr="00B1372B" w:rsidRDefault="007B03FF" w:rsidP="007B03FF">
      <w:pPr>
        <w:pStyle w:val="ListParagraph"/>
        <w:numPr>
          <w:ilvl w:val="0"/>
          <w:numId w:val="12"/>
        </w:numPr>
        <w:spacing w:line="240" w:lineRule="auto"/>
        <w:rPr>
          <w:rFonts w:eastAsia="Times New Roman"/>
          <w:lang w:eastAsia="en-AU"/>
        </w:rPr>
      </w:pPr>
      <w:r w:rsidRPr="00B1372B">
        <w:rPr>
          <w:rFonts w:eastAsia="Times New Roman"/>
          <w:lang w:eastAsia="en-AU"/>
        </w:rPr>
        <w:t xml:space="preserve">Food made in Australia with varying Australian content </w:t>
      </w:r>
      <w:r>
        <w:rPr>
          <w:rFonts w:eastAsia="Times New Roman"/>
          <w:lang w:eastAsia="en-AU"/>
        </w:rPr>
        <w:t xml:space="preserve">that would otherwise be covered by section 19 – or that would be covered by sections 18 and 19 at different times of the year </w:t>
      </w:r>
      <w:r w:rsidRPr="00B1372B">
        <w:rPr>
          <w:rFonts w:eastAsia="Times New Roman"/>
          <w:lang w:eastAsia="en-AU"/>
        </w:rPr>
        <w:t>(section 21);</w:t>
      </w:r>
    </w:p>
    <w:p w:rsidR="007B03FF" w:rsidRPr="00B1372B" w:rsidRDefault="007B03FF" w:rsidP="007B03FF">
      <w:pPr>
        <w:pStyle w:val="ListParagraph"/>
        <w:numPr>
          <w:ilvl w:val="0"/>
          <w:numId w:val="12"/>
        </w:numPr>
        <w:spacing w:line="240" w:lineRule="auto"/>
        <w:rPr>
          <w:rFonts w:eastAsia="Times New Roman"/>
          <w:lang w:eastAsia="en-AU"/>
        </w:rPr>
      </w:pPr>
      <w:r w:rsidRPr="00B1372B">
        <w:rPr>
          <w:rFonts w:eastAsia="Times New Roman"/>
          <w:lang w:eastAsia="en-AU"/>
        </w:rPr>
        <w:t xml:space="preserve">Food packaged in Australia that includes food </w:t>
      </w:r>
      <w:r>
        <w:rPr>
          <w:rFonts w:eastAsia="Times New Roman"/>
          <w:lang w:eastAsia="en-AU"/>
        </w:rPr>
        <w:t xml:space="preserve">which was </w:t>
      </w:r>
      <w:r w:rsidRPr="00B1372B">
        <w:rPr>
          <w:rFonts w:eastAsia="Times New Roman"/>
          <w:lang w:eastAsia="en-AU"/>
        </w:rPr>
        <w:t>not grown, produced or made in Australia (section 22);</w:t>
      </w:r>
    </w:p>
    <w:p w:rsidR="007B03FF" w:rsidRPr="00B1372B" w:rsidRDefault="007B03FF" w:rsidP="007B03FF">
      <w:pPr>
        <w:pStyle w:val="ListParagraph"/>
        <w:numPr>
          <w:ilvl w:val="0"/>
          <w:numId w:val="12"/>
        </w:numPr>
        <w:spacing w:line="240" w:lineRule="auto"/>
        <w:rPr>
          <w:rFonts w:eastAsia="Times New Roman"/>
          <w:lang w:eastAsia="en-AU"/>
        </w:rPr>
      </w:pPr>
      <w:r w:rsidRPr="00B1372B">
        <w:rPr>
          <w:rFonts w:eastAsia="Times New Roman"/>
          <w:lang w:eastAsia="en-AU"/>
        </w:rPr>
        <w:t xml:space="preserve">Food packaged in Australia with varying Australian content </w:t>
      </w:r>
      <w:r>
        <w:rPr>
          <w:rFonts w:eastAsia="Times New Roman"/>
          <w:lang w:eastAsia="en-AU"/>
        </w:rPr>
        <w:t>that would otherwise be covered by section 22</w:t>
      </w:r>
      <w:r w:rsidRPr="00B1372B">
        <w:rPr>
          <w:rFonts w:eastAsia="Times New Roman"/>
          <w:lang w:eastAsia="en-AU"/>
        </w:rPr>
        <w:t xml:space="preserve"> (section 23);</w:t>
      </w:r>
    </w:p>
    <w:p w:rsidR="007B03FF" w:rsidRPr="00B1372B" w:rsidRDefault="007B03FF" w:rsidP="007B03FF">
      <w:pPr>
        <w:pStyle w:val="ListParagraph"/>
        <w:numPr>
          <w:ilvl w:val="0"/>
          <w:numId w:val="12"/>
        </w:numPr>
        <w:spacing w:line="240" w:lineRule="auto"/>
        <w:rPr>
          <w:rFonts w:eastAsia="Times New Roman"/>
          <w:lang w:eastAsia="en-AU"/>
        </w:rPr>
      </w:pPr>
      <w:r w:rsidRPr="00B1372B">
        <w:rPr>
          <w:rFonts w:eastAsia="Times New Roman"/>
          <w:lang w:eastAsia="en-AU"/>
        </w:rPr>
        <w:t xml:space="preserve">Non-priority food grown, produced or made in Australia </w:t>
      </w:r>
      <w:r>
        <w:rPr>
          <w:rFonts w:eastAsia="Times New Roman"/>
          <w:lang w:eastAsia="en-AU"/>
        </w:rPr>
        <w:t xml:space="preserve">that would otherwise be covered by section 18 or 19 </w:t>
      </w:r>
      <w:r w:rsidRPr="00B1372B">
        <w:rPr>
          <w:rFonts w:eastAsia="Times New Roman"/>
          <w:lang w:eastAsia="en-AU"/>
        </w:rPr>
        <w:t>(section 24); and</w:t>
      </w:r>
    </w:p>
    <w:p w:rsidR="007B03FF" w:rsidRPr="00B1372B" w:rsidRDefault="007B03FF" w:rsidP="007B03FF">
      <w:pPr>
        <w:pStyle w:val="ListParagraph"/>
        <w:numPr>
          <w:ilvl w:val="0"/>
          <w:numId w:val="12"/>
        </w:numPr>
        <w:spacing w:line="240" w:lineRule="auto"/>
        <w:rPr>
          <w:rFonts w:eastAsia="Times New Roman"/>
          <w:lang w:eastAsia="en-AU"/>
        </w:rPr>
      </w:pPr>
      <w:r w:rsidRPr="00B1372B">
        <w:rPr>
          <w:rFonts w:eastAsia="Times New Roman"/>
          <w:lang w:eastAsia="en-AU"/>
        </w:rPr>
        <w:t xml:space="preserve">Non priority food packaged in Australia </w:t>
      </w:r>
      <w:r>
        <w:rPr>
          <w:rFonts w:eastAsia="Times New Roman"/>
          <w:lang w:eastAsia="en-AU"/>
        </w:rPr>
        <w:t>that would otherwise be covered by section 22</w:t>
      </w:r>
      <w:r w:rsidRPr="00B1372B">
        <w:rPr>
          <w:rFonts w:eastAsia="Times New Roman"/>
          <w:lang w:eastAsia="en-AU"/>
        </w:rPr>
        <w:t xml:space="preserve"> (section 25)</w:t>
      </w:r>
      <w:r>
        <w:rPr>
          <w:rFonts w:eastAsia="Times New Roman"/>
          <w:lang w:eastAsia="en-AU"/>
        </w:rPr>
        <w:t>.</w:t>
      </w:r>
    </w:p>
    <w:p w:rsidR="007B03FF" w:rsidRDefault="007B03FF" w:rsidP="007B03FF">
      <w:pPr>
        <w:spacing w:line="240" w:lineRule="auto"/>
        <w:ind w:right="91"/>
        <w:rPr>
          <w:rFonts w:eastAsia="Times New Roman" w:cs="Times New Roman"/>
          <w:sz w:val="23"/>
          <w:szCs w:val="23"/>
          <w:lang w:eastAsia="en-AU"/>
        </w:rPr>
      </w:pPr>
    </w:p>
    <w:p w:rsidR="007B03FF" w:rsidRDefault="007B03FF" w:rsidP="007B03FF">
      <w:pPr>
        <w:spacing w:line="240" w:lineRule="auto"/>
        <w:ind w:right="91"/>
        <w:rPr>
          <w:rFonts w:eastAsia="Times New Roman" w:cs="Times New Roman"/>
          <w:sz w:val="23"/>
          <w:szCs w:val="23"/>
          <w:lang w:eastAsia="en-AU"/>
        </w:rPr>
      </w:pPr>
      <w:r>
        <w:rPr>
          <w:rFonts w:eastAsia="Times New Roman" w:cs="Times New Roman"/>
          <w:sz w:val="23"/>
          <w:szCs w:val="23"/>
          <w:lang w:eastAsia="en-AU"/>
        </w:rPr>
        <w:t>Food to which sections 18–21 apply are required to carry the kangaroo logo, bar chart and a text statement. Food to which Sections 22 and 23 apply—foods that are packaged in Australia, but that contain food that was not grown, produced or made in Australia—must carry the bar chart and a text statement, but not the kangaroo logo.</w:t>
      </w:r>
    </w:p>
    <w:p w:rsidR="007B03FF" w:rsidRDefault="007B03FF" w:rsidP="007B03FF">
      <w:pPr>
        <w:spacing w:line="240" w:lineRule="auto"/>
        <w:ind w:right="91"/>
        <w:rPr>
          <w:rFonts w:eastAsia="Times New Roman" w:cs="Times New Roman"/>
          <w:sz w:val="23"/>
          <w:szCs w:val="23"/>
          <w:lang w:eastAsia="en-AU"/>
        </w:rPr>
      </w:pPr>
    </w:p>
    <w:p w:rsidR="007B03FF" w:rsidRPr="007D2CBD" w:rsidRDefault="007B03FF" w:rsidP="007B03FF">
      <w:pPr>
        <w:spacing w:line="240" w:lineRule="auto"/>
        <w:ind w:right="91"/>
        <w:rPr>
          <w:rFonts w:eastAsia="Times New Roman" w:cs="Times New Roman"/>
          <w:szCs w:val="20"/>
          <w:u w:val="single"/>
          <w:lang w:eastAsia="en-AU"/>
        </w:rPr>
      </w:pPr>
      <w:r w:rsidRPr="007D2CBD">
        <w:rPr>
          <w:rFonts w:eastAsia="Times New Roman" w:cs="Times New Roman"/>
          <w:szCs w:val="20"/>
          <w:u w:val="single"/>
          <w:lang w:eastAsia="en-AU"/>
        </w:rPr>
        <w:t>Section 18 – Food grown, produced or made in Australia exclusively from Australian ingredients</w:t>
      </w:r>
    </w:p>
    <w:p w:rsidR="007B03FF" w:rsidRPr="00A527D4" w:rsidRDefault="007B03FF" w:rsidP="007B03FF">
      <w:pPr>
        <w:spacing w:line="240" w:lineRule="auto"/>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t xml:space="preserve">Section 18 provides four choices of standard marks—each combining all three elements, in either a vertical or horizontal format—for food grown, produced or made in Australia from exclusively Australian ingredients, where all or virtually all processing has occurred in Australia. For food that is grown or produced in Australian a number of variations of those terms are permitted. </w:t>
      </w:r>
    </w:p>
    <w:p w:rsidR="007B03FF" w:rsidRPr="000E25AB" w:rsidRDefault="007B03FF" w:rsidP="007B03FF">
      <w:pPr>
        <w:pStyle w:val="nMain"/>
        <w:ind w:left="851"/>
      </w:pPr>
      <w:r w:rsidRPr="00407F79">
        <w:t>Example:</w:t>
      </w:r>
      <w:r w:rsidRPr="00407F79">
        <w:tab/>
      </w:r>
      <w:r>
        <w:t>Tasmanian grown salmon would carry the kangaroo logo, the full (100%) bar chart and any one of the following text statements: ‘Grown in Australia’, ‘Australian Grown’, ‘Produced in Australia’, ‘Product of Australia’, ‘Produce of Australia’, ‘Australian Produce’, ‘Made in Australia from 100% Australian ingredients’, ‘Made in Australia from Australian ingredients’ or ‘Australian Salmon’.</w:t>
      </w:r>
    </w:p>
    <w:p w:rsidR="007B03FF" w:rsidRDefault="007B03FF" w:rsidP="007B03FF">
      <w:pPr>
        <w:spacing w:line="240" w:lineRule="auto"/>
        <w:ind w:right="91"/>
        <w:rPr>
          <w:rFonts w:eastAsia="Times New Roman" w:cs="Times New Roman"/>
          <w:szCs w:val="20"/>
          <w:lang w:eastAsia="en-AU"/>
        </w:rPr>
      </w:pPr>
    </w:p>
    <w:p w:rsidR="007B03FF" w:rsidRPr="001A47CC" w:rsidRDefault="007B03FF" w:rsidP="007B03FF">
      <w:pPr>
        <w:spacing w:line="240" w:lineRule="auto"/>
        <w:ind w:right="91"/>
        <w:rPr>
          <w:rFonts w:eastAsia="Times New Roman" w:cs="Times New Roman"/>
          <w:szCs w:val="20"/>
          <w:u w:val="single"/>
          <w:lang w:eastAsia="en-AU"/>
        </w:rPr>
      </w:pPr>
      <w:r w:rsidRPr="001A47CC">
        <w:rPr>
          <w:rFonts w:eastAsia="Times New Roman" w:cs="Times New Roman"/>
          <w:szCs w:val="20"/>
          <w:u w:val="single"/>
          <w:lang w:eastAsia="en-AU"/>
        </w:rPr>
        <w:lastRenderedPageBreak/>
        <w:t>Section 19 Other food made in Australia</w:t>
      </w:r>
    </w:p>
    <w:p w:rsidR="007B03FF"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t>Section 19 provides standard marks</w:t>
      </w:r>
      <w:r w:rsidRPr="00362F35">
        <w:rPr>
          <w:rFonts w:eastAsia="Times New Roman" w:cs="Times New Roman"/>
          <w:szCs w:val="20"/>
          <w:lang w:eastAsia="en-AU"/>
        </w:rPr>
        <w:t xml:space="preserve"> </w:t>
      </w:r>
      <w:r>
        <w:rPr>
          <w:rFonts w:eastAsia="Times New Roman" w:cs="Times New Roman"/>
          <w:szCs w:val="20"/>
          <w:lang w:eastAsia="en-AU"/>
        </w:rPr>
        <w:t>for food grown, produced or made in Australia where not all the ingredients are exclusively of Australian origin. There are four types of standard mark, dependent on the extent to which the food contains Australian ingredients. Each mark combines all three elements in either a vertical or horizontal format. The kangaroo logo is required to indicate that the food was made in Australia. The bar chart and text statement reflect the extent to which the ingredients are of Australian origin.</w:t>
      </w:r>
    </w:p>
    <w:p w:rsidR="007B03FF"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t>Subsection 19(2) applies i</w:t>
      </w:r>
      <w:r w:rsidRPr="006E4867">
        <w:rPr>
          <w:rFonts w:eastAsia="Times New Roman" w:cs="Times New Roman"/>
          <w:szCs w:val="20"/>
          <w:lang w:eastAsia="en-AU"/>
        </w:rPr>
        <w:t>f some of the food’s ingredients are</w:t>
      </w:r>
      <w:r>
        <w:rPr>
          <w:rFonts w:eastAsia="Times New Roman" w:cs="Times New Roman"/>
          <w:szCs w:val="20"/>
          <w:lang w:eastAsia="en-AU"/>
        </w:rPr>
        <w:t xml:space="preserve"> at least partly of Australian origin, It requires that the bar chart is the bar chart from Section 10 that appropriately represents the proportion of the food’s Australian ingredients; and that the text statement be in the form ‘Made in Australia from at least P% Australian ingredients’, where P is a whole number, ranging from 1–99, that </w:t>
      </w:r>
      <w:r w:rsidRPr="006E4867">
        <w:rPr>
          <w:rFonts w:eastAsia="Times New Roman" w:cs="Times New Roman"/>
          <w:szCs w:val="20"/>
          <w:lang w:eastAsia="en-AU"/>
        </w:rPr>
        <w:t>is not more than the proportion of the food</w:t>
      </w:r>
      <w:r>
        <w:rPr>
          <w:rFonts w:eastAsia="Times New Roman" w:cs="Times New Roman"/>
          <w:szCs w:val="20"/>
          <w:lang w:eastAsia="en-AU"/>
        </w:rPr>
        <w:t>’s</w:t>
      </w:r>
      <w:r w:rsidRPr="006E4867">
        <w:rPr>
          <w:rFonts w:eastAsia="Times New Roman" w:cs="Times New Roman"/>
          <w:szCs w:val="20"/>
          <w:lang w:eastAsia="en-AU"/>
        </w:rPr>
        <w:t xml:space="preserve"> Australian ingredients </w:t>
      </w:r>
      <w:r>
        <w:rPr>
          <w:rFonts w:eastAsia="Times New Roman" w:cs="Times New Roman"/>
          <w:szCs w:val="20"/>
          <w:lang w:eastAsia="en-AU"/>
        </w:rPr>
        <w:t>calculated according to subsection 11(1).</w:t>
      </w:r>
    </w:p>
    <w:p w:rsidR="007B03FF"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t>Subsection 19(3) provides alternative to the standard marks set out in subsection (2) for food that is made in Australia but that has less than 10 per cent Australian ingredients. In this case, the bar chart is filled to the 5% level and the text statement is in the form ‘Made in Australia from less than 10% Australian ingredients’.</w:t>
      </w:r>
    </w:p>
    <w:p w:rsidR="007B03FF"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t>Subsection 19(4) applies to food that is made in Australia but has no Australian ingredients. In this case, an empty bar chart is required, and the text statement must either state that the food is ‘Made in Australia from 0% Australian ingredients’ or ‘Made in Australia from imported ingredients’.</w:t>
      </w:r>
    </w:p>
    <w:p w:rsidR="007B03FF"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t>Subsection 19(5) permits an addition to the text statement that identifies the country of origin of one or more specific ingredients of the food, provided each such ingredient is exclusively from the country indicated.</w:t>
      </w:r>
    </w:p>
    <w:p w:rsidR="007B03FF" w:rsidRPr="00864200" w:rsidRDefault="007B03FF" w:rsidP="007B03FF">
      <w:pPr>
        <w:pStyle w:val="nMain"/>
        <w:ind w:left="851"/>
      </w:pPr>
      <w:r w:rsidRPr="00407F79">
        <w:t>Example</w:t>
      </w:r>
      <w:r>
        <w:t>s</w:t>
      </w:r>
      <w:r w:rsidRPr="00407F79">
        <w:t>:</w:t>
      </w:r>
      <w:r w:rsidRPr="00407F79">
        <w:tab/>
      </w:r>
      <w:r>
        <w:t>A frozen pecan pie made in Australia from local ingredients except for American pecan nuts might state: ‘Made in Australia from at least 95% Australian ingredients’ (according to subsection 19(2)). The statement might also include the addition 'with pecan nuts from the USA’ (according to subsection 19(5)).</w:t>
      </w:r>
      <w:r>
        <w:br/>
      </w:r>
      <w:r>
        <w:br/>
        <w:t>An oriental stir-fry sauce made in Australia that has 6 per cent Australian ingredients has two options. The label can either state ‘Made in Australia from at least 6% Australian ingredients’ (according to subsection 10(2)) or ‘Made in Australia from less than 10% ingredients’ (according to subsection 10(3)).</w:t>
      </w:r>
      <w:r w:rsidRPr="003B5EF0">
        <w:t xml:space="preserve"> </w:t>
      </w:r>
      <w:r>
        <w:t>In either case, the label might include the addition ‘with peas, corn and carrots from New Zealand’ (according to subsection 19(5)).</w:t>
      </w:r>
      <w:r>
        <w:br/>
      </w:r>
      <w:r>
        <w:br/>
        <w:t>Pork sausages made in Australia from fully imported ingredients, including Danish pork, could state ‘Made in Australia from imported ingredients’ or ‘Made in Australia from 0% Australian ingredients’ (according to subsection 19(4)). The label might include the addition ‘with pork from Denmark’ (according to subsection 19(5).</w:t>
      </w:r>
    </w:p>
    <w:p w:rsidR="007B03FF" w:rsidRPr="00FA73FD" w:rsidRDefault="007B03FF" w:rsidP="007B03FF">
      <w:pPr>
        <w:spacing w:line="240" w:lineRule="auto"/>
        <w:ind w:right="91"/>
        <w:rPr>
          <w:rFonts w:eastAsia="Times New Roman" w:cs="Times New Roman"/>
          <w:szCs w:val="20"/>
          <w:lang w:eastAsia="en-AU"/>
        </w:rPr>
      </w:pPr>
    </w:p>
    <w:p w:rsidR="007B03FF" w:rsidRPr="00D6357C" w:rsidRDefault="007B03FF" w:rsidP="007B03FF">
      <w:pPr>
        <w:spacing w:line="240" w:lineRule="auto"/>
        <w:ind w:right="91"/>
        <w:rPr>
          <w:rFonts w:eastAsia="Times New Roman" w:cs="Times New Roman"/>
          <w:szCs w:val="20"/>
          <w:u w:val="single"/>
          <w:lang w:eastAsia="en-AU"/>
        </w:rPr>
      </w:pPr>
      <w:r w:rsidRPr="00D6357C">
        <w:rPr>
          <w:rFonts w:eastAsia="Times New Roman" w:cs="Times New Roman"/>
          <w:szCs w:val="20"/>
          <w:u w:val="single"/>
          <w:lang w:eastAsia="en-AU"/>
        </w:rPr>
        <w:t>Section 20 – Food grown, produced or made in Australia that is exported and re-imported</w:t>
      </w:r>
    </w:p>
    <w:p w:rsidR="007B03FF"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t>Section 20 provides additional mandatory labelling requirements for food to which sections 18 or 19 apply where that food has been exported and re-imported after having undergone minor processing</w:t>
      </w:r>
      <w:r w:rsidRPr="008A7D7B">
        <w:rPr>
          <w:rFonts w:eastAsia="Times New Roman" w:cs="Times New Roman"/>
          <w:szCs w:val="20"/>
          <w:lang w:eastAsia="en-AU"/>
        </w:rPr>
        <w:t xml:space="preserve"> </w:t>
      </w:r>
      <w:r>
        <w:rPr>
          <w:rFonts w:eastAsia="Times New Roman" w:cs="Times New Roman"/>
          <w:szCs w:val="20"/>
          <w:lang w:eastAsia="en-AU"/>
        </w:rPr>
        <w:t>overseas. In these cases, the processing that occurred overseas must not qualify as substantial transformation and must not include addition of non-Australian ingredients to the food. The text statement in the standard mark is required to include a description, in brackets, of the processing that occurred overseas, in addition to the logo, bar chart and statement of proportion of Australian ingredients, as appropriate.</w:t>
      </w:r>
    </w:p>
    <w:p w:rsidR="007B03FF" w:rsidRDefault="007B03FF" w:rsidP="007B03FF">
      <w:pPr>
        <w:pStyle w:val="nMain"/>
        <w:ind w:left="851"/>
      </w:pPr>
      <w:r w:rsidRPr="00D33480">
        <w:t>Example:</w:t>
      </w:r>
      <w:r w:rsidRPr="00D33480">
        <w:tab/>
      </w:r>
      <w:r>
        <w:t>The label for Australian macadamias that are sent to Fiji for shelling, sorting and packaging and are then returned to Australia for sale need to include in the statement that they were ‘(shelled, sorted and packaged in Fiji)’.</w:t>
      </w:r>
    </w:p>
    <w:p w:rsidR="007B03FF" w:rsidRPr="002635DB" w:rsidRDefault="007B03FF" w:rsidP="007B03FF">
      <w:pPr>
        <w:spacing w:line="240" w:lineRule="auto"/>
        <w:ind w:right="91"/>
        <w:rPr>
          <w:rFonts w:eastAsia="Times New Roman" w:cs="Times New Roman"/>
          <w:szCs w:val="20"/>
          <w:lang w:eastAsia="en-AU"/>
        </w:rPr>
      </w:pPr>
    </w:p>
    <w:p w:rsidR="007B03FF" w:rsidRPr="009103B6" w:rsidRDefault="007B03FF" w:rsidP="007B03FF">
      <w:pPr>
        <w:keepNext/>
        <w:spacing w:line="240" w:lineRule="auto"/>
        <w:ind w:right="91"/>
        <w:rPr>
          <w:rFonts w:eastAsia="Times New Roman" w:cs="Times New Roman"/>
          <w:szCs w:val="20"/>
          <w:u w:val="single"/>
          <w:lang w:eastAsia="en-AU"/>
        </w:rPr>
      </w:pPr>
      <w:r w:rsidRPr="009103B6">
        <w:rPr>
          <w:rFonts w:eastAsia="Times New Roman" w:cs="Times New Roman"/>
          <w:szCs w:val="20"/>
          <w:u w:val="single"/>
          <w:lang w:eastAsia="en-AU"/>
        </w:rPr>
        <w:t>Section 21 – Varying Australian content – food made in Australia</w:t>
      </w:r>
    </w:p>
    <w:p w:rsidR="007B03FF"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t xml:space="preserve">Section 21 provides alternative labelling options to those imposed by sections 18 and 19 for foods where there is variability in the percentage of ingredients that are Australian. For example, one or </w:t>
      </w:r>
      <w:r>
        <w:rPr>
          <w:rFonts w:eastAsia="Times New Roman" w:cs="Times New Roman"/>
          <w:szCs w:val="20"/>
          <w:lang w:eastAsia="en-AU"/>
        </w:rPr>
        <w:lastRenderedPageBreak/>
        <w:t>more ingredients might be subject to reduced availability due to seasonality, leading to them being imported for certain periods of the year. Alternatively for reasons of price fluctuations, the producer may regularly switch between Australian and overseas suppliers of an ingredient.</w:t>
      </w:r>
    </w:p>
    <w:p w:rsidR="007B03FF"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t>To allow for such variability without imposing frequent label changes on the food producer, this section allows for claims of Australian origin that include a statement of the average proportion of the food’s Australian ingredients based on a defined period (1–3 years – see subsection 11(2)). Such claims are valid for up to two years beyond the period upon which the average is based. However, to avoid consumers being misled, the provision includes a requirement for lot-specific information to be available off-label, with information on how to access such information provided to consumers in the standard mark (see section 13).</w:t>
      </w:r>
    </w:p>
    <w:p w:rsidR="007B03FF"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t>Subsection 21(1) specifies that the section applies to foods where the proportion by ingoing weight of the food’s Australian ingredients varies over time.</w:t>
      </w:r>
    </w:p>
    <w:p w:rsidR="007B03FF"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t xml:space="preserve">Subsection 21(2) provides that the requirements of sections 18 and 19 are satisfied if the labelling includes: </w:t>
      </w:r>
      <w:r w:rsidRPr="001C0593">
        <w:rPr>
          <w:rFonts w:eastAsia="Times New Roman" w:cs="Times New Roman"/>
          <w:szCs w:val="20"/>
          <w:lang w:eastAsia="en-AU"/>
        </w:rPr>
        <w:t xml:space="preserve">one of the </w:t>
      </w:r>
      <w:r>
        <w:rPr>
          <w:rFonts w:eastAsia="Times New Roman" w:cs="Times New Roman"/>
          <w:szCs w:val="20"/>
          <w:lang w:eastAsia="en-AU"/>
        </w:rPr>
        <w:t xml:space="preserve">standard </w:t>
      </w:r>
      <w:r w:rsidRPr="001C0593">
        <w:rPr>
          <w:rFonts w:eastAsia="Times New Roman" w:cs="Times New Roman"/>
          <w:szCs w:val="20"/>
          <w:lang w:eastAsia="en-AU"/>
        </w:rPr>
        <w:t xml:space="preserve">marks </w:t>
      </w:r>
      <w:r>
        <w:rPr>
          <w:rFonts w:eastAsia="Times New Roman" w:cs="Times New Roman"/>
          <w:szCs w:val="20"/>
          <w:lang w:eastAsia="en-AU"/>
        </w:rPr>
        <w:t xml:space="preserve">described in this section; </w:t>
      </w:r>
      <w:r w:rsidRPr="001C0593">
        <w:rPr>
          <w:rFonts w:eastAsia="Times New Roman" w:cs="Times New Roman"/>
          <w:szCs w:val="20"/>
          <w:lang w:eastAsia="en-AU"/>
        </w:rPr>
        <w:t>any information that is needed to enable a consumer to obtain information</w:t>
      </w:r>
      <w:r>
        <w:rPr>
          <w:rFonts w:eastAsia="Times New Roman" w:cs="Times New Roman"/>
          <w:szCs w:val="20"/>
          <w:lang w:eastAsia="en-AU"/>
        </w:rPr>
        <w:t xml:space="preserve"> on the food’s actual proportion of Australian ingredients,</w:t>
      </w:r>
      <w:r w:rsidRPr="00D50CA1">
        <w:rPr>
          <w:rFonts w:eastAsia="Times New Roman" w:cs="Times New Roman"/>
          <w:szCs w:val="20"/>
          <w:lang w:eastAsia="en-AU"/>
        </w:rPr>
        <w:t xml:space="preserve"> </w:t>
      </w:r>
      <w:r>
        <w:rPr>
          <w:rFonts w:eastAsia="Times New Roman" w:cs="Times New Roman"/>
          <w:szCs w:val="20"/>
          <w:lang w:eastAsia="en-AU"/>
        </w:rPr>
        <w:t>(</w:t>
      </w:r>
      <w:r w:rsidRPr="001C0593">
        <w:rPr>
          <w:rFonts w:eastAsia="Times New Roman" w:cs="Times New Roman"/>
          <w:szCs w:val="20"/>
          <w:lang w:eastAsia="en-AU"/>
        </w:rPr>
        <w:t>such as a barcode or other device, batch number, lot, date of manufacture or date mark</w:t>
      </w:r>
      <w:r>
        <w:rPr>
          <w:rFonts w:eastAsia="Times New Roman" w:cs="Times New Roman"/>
          <w:szCs w:val="20"/>
          <w:lang w:eastAsia="en-AU"/>
        </w:rPr>
        <w:t>, i</w:t>
      </w:r>
      <w:r w:rsidRPr="001C0593">
        <w:rPr>
          <w:rFonts w:eastAsia="Times New Roman" w:cs="Times New Roman"/>
          <w:szCs w:val="20"/>
          <w:lang w:eastAsia="en-AU"/>
        </w:rPr>
        <w:t>n accordance with section 13</w:t>
      </w:r>
      <w:r>
        <w:rPr>
          <w:rFonts w:eastAsia="Times New Roman" w:cs="Times New Roman"/>
          <w:szCs w:val="20"/>
          <w:lang w:eastAsia="en-AU"/>
        </w:rPr>
        <w:t>); and the period used to calculate the average (if not provided on the labelling).</w:t>
      </w:r>
    </w:p>
    <w:p w:rsidR="007B03FF"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t>Subsection 21(3) details the appropriate standard marks for food where the average proportion by weight of the Australian ingredients is not less than 1 per cent. These labels include the kangaroo logo, an appropriate bar chart in accordance with section 10, a statement that the food was made in Australia, a statement that reflects the average proportion of Australian ingredients calculated in accordance with subsection 11(2), and a statement about how to find details on the actual proportion of Australian food in accordance with section 13.</w:t>
      </w:r>
    </w:p>
    <w:p w:rsidR="007B03FF"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t>Subsection 21(4) details optional standard marks for food where the average proportion by weight of the Australian ingredients is less than 10 per cent.</w:t>
      </w:r>
      <w:r w:rsidRPr="008606CF">
        <w:rPr>
          <w:rFonts w:eastAsia="Times New Roman" w:cs="Times New Roman"/>
          <w:szCs w:val="20"/>
          <w:lang w:eastAsia="en-AU"/>
        </w:rPr>
        <w:t xml:space="preserve"> </w:t>
      </w:r>
      <w:r>
        <w:rPr>
          <w:rFonts w:eastAsia="Times New Roman" w:cs="Times New Roman"/>
          <w:szCs w:val="20"/>
          <w:lang w:eastAsia="en-AU"/>
        </w:rPr>
        <w:t>These labels include the kangaroo logo, bar chart filled to the 5% level, a statement that the food was made in Australia, a statement that the food contains less than 10% Australian ingredients (calculated in accordance with subsection 11(2)), and a statement about how to find details on the actual proportion of Australian food in accordance with section 13.</w:t>
      </w:r>
    </w:p>
    <w:p w:rsidR="007B03FF" w:rsidRPr="005A1A40" w:rsidRDefault="007B03FF" w:rsidP="007B03FF">
      <w:pPr>
        <w:pStyle w:val="nMain"/>
        <w:ind w:left="851"/>
      </w:pPr>
      <w:r w:rsidRPr="005A1A40">
        <w:t>Example:</w:t>
      </w:r>
      <w:r w:rsidRPr="005A1A40">
        <w:tab/>
        <w:t xml:space="preserve">A pasta sauce containing 50% tomatoes (by ingoing weight) is made in Australia exclusively from Australian ingredients for nine months of the year, but uses imported tomatoes for three months of the year due to seasonal availability of tomatoes. </w:t>
      </w:r>
    </w:p>
    <w:p w:rsidR="007B03FF" w:rsidRPr="005A1A40" w:rsidRDefault="007B03FF" w:rsidP="007B03FF">
      <w:pPr>
        <w:pStyle w:val="nMain"/>
        <w:ind w:left="851" w:firstLine="0"/>
      </w:pPr>
      <w:r w:rsidRPr="005A1A40">
        <w:t xml:space="preserve">Based on a 1 year 87.5% average Australian content, subsection 21(3) allows the producer to label the product with a standard mark that includes an average Australian content statement along the following lines: “Made in Australia – ingredient sources vary – average 87% Australian ingredients. </w:t>
      </w:r>
      <w:proofErr w:type="gramStart"/>
      <w:r w:rsidRPr="005A1A40">
        <w:t>Visit [website] for details”.</w:t>
      </w:r>
      <w:proofErr w:type="gramEnd"/>
      <w:r w:rsidRPr="005A1A40">
        <w:t xml:space="preserve"> </w:t>
      </w:r>
    </w:p>
    <w:p w:rsidR="007B03FF" w:rsidRPr="005A1A40" w:rsidRDefault="007B03FF" w:rsidP="007B03FF">
      <w:pPr>
        <w:pStyle w:val="nMain"/>
        <w:ind w:left="851" w:firstLine="0"/>
      </w:pPr>
      <w:r w:rsidRPr="005A1A40">
        <w:t xml:space="preserve">The standard mark would also include the kangaroo logo and a bar chart filled to the 80% level. </w:t>
      </w:r>
    </w:p>
    <w:p w:rsidR="007B03FF" w:rsidRDefault="007B03FF" w:rsidP="007B03FF">
      <w:pPr>
        <w:pStyle w:val="nMain"/>
        <w:ind w:left="851" w:firstLine="0"/>
      </w:pPr>
      <w:r w:rsidRPr="005A1A40">
        <w:t>The website address would enable a consumer to find out that the particular batch of the product they purchased, or were considering purchasing, had either 100% or 50% Australian ingredients, as the case may be, and would indicate the time period upon which the average content statement was based.</w:t>
      </w:r>
    </w:p>
    <w:p w:rsidR="007B03FF" w:rsidRDefault="007B03FF" w:rsidP="007B03FF">
      <w:pPr>
        <w:spacing w:line="240" w:lineRule="auto"/>
        <w:ind w:right="91"/>
        <w:rPr>
          <w:rFonts w:eastAsia="Times New Roman" w:cs="Times New Roman"/>
          <w:szCs w:val="20"/>
          <w:lang w:eastAsia="en-AU"/>
        </w:rPr>
      </w:pPr>
    </w:p>
    <w:p w:rsidR="007B03FF" w:rsidRPr="00BF3D9E" w:rsidRDefault="007B03FF" w:rsidP="007B03FF">
      <w:pPr>
        <w:spacing w:line="240" w:lineRule="auto"/>
        <w:ind w:right="91"/>
        <w:rPr>
          <w:rFonts w:eastAsia="Times New Roman" w:cs="Times New Roman"/>
          <w:szCs w:val="20"/>
          <w:u w:val="single"/>
          <w:lang w:eastAsia="en-AU"/>
        </w:rPr>
      </w:pPr>
      <w:r>
        <w:rPr>
          <w:rFonts w:eastAsia="Times New Roman" w:cs="Times New Roman"/>
          <w:szCs w:val="20"/>
          <w:u w:val="single"/>
          <w:lang w:eastAsia="en-AU"/>
        </w:rPr>
        <w:t>S</w:t>
      </w:r>
      <w:r w:rsidRPr="00BF3D9E">
        <w:rPr>
          <w:rFonts w:eastAsia="Times New Roman" w:cs="Times New Roman"/>
          <w:szCs w:val="20"/>
          <w:u w:val="single"/>
          <w:lang w:eastAsia="en-AU"/>
        </w:rPr>
        <w:t>ection 22</w:t>
      </w:r>
      <w:r>
        <w:rPr>
          <w:rFonts w:eastAsia="Times New Roman" w:cs="Times New Roman"/>
          <w:szCs w:val="20"/>
          <w:u w:val="single"/>
          <w:lang w:eastAsia="en-AU"/>
        </w:rPr>
        <w:t xml:space="preserve"> </w:t>
      </w:r>
      <w:r w:rsidRPr="009103B6">
        <w:rPr>
          <w:rFonts w:eastAsia="Times New Roman" w:cs="Times New Roman"/>
          <w:szCs w:val="20"/>
          <w:u w:val="single"/>
          <w:lang w:eastAsia="en-AU"/>
        </w:rPr>
        <w:t xml:space="preserve">– </w:t>
      </w:r>
      <w:r w:rsidRPr="00BF3D9E">
        <w:rPr>
          <w:rFonts w:eastAsia="Times New Roman" w:cs="Times New Roman"/>
          <w:szCs w:val="20"/>
          <w:u w:val="single"/>
          <w:lang w:eastAsia="en-AU"/>
        </w:rPr>
        <w:t>Food packaged in Australia that includes food not grown, produced or made in Australia</w:t>
      </w:r>
    </w:p>
    <w:p w:rsidR="007B03FF"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t xml:space="preserve">Section 22 provides for the use of a standard mark on the labels of food packaged in Australia where some of the food in the package has not been grown, produced or made in Australia. The standard mark can state that the food is packed or packaged in Australia, but it cannot include the kangaroo logo </w:t>
      </w:r>
      <w:r w:rsidRPr="00AA147C">
        <w:rPr>
          <w:rFonts w:eastAsia="Times New Roman" w:cs="Times New Roman"/>
          <w:szCs w:val="20"/>
          <w:lang w:eastAsia="en-AU"/>
        </w:rPr>
        <w:t xml:space="preserve">because </w:t>
      </w:r>
      <w:r>
        <w:rPr>
          <w:rFonts w:eastAsia="Times New Roman" w:cs="Times New Roman"/>
          <w:szCs w:val="20"/>
          <w:lang w:eastAsia="en-AU"/>
        </w:rPr>
        <w:t xml:space="preserve">it contains </w:t>
      </w:r>
      <w:r w:rsidRPr="00AA147C">
        <w:rPr>
          <w:rFonts w:eastAsia="Times New Roman" w:cs="Times New Roman"/>
          <w:szCs w:val="20"/>
          <w:lang w:eastAsia="en-AU"/>
        </w:rPr>
        <w:t xml:space="preserve">food </w:t>
      </w:r>
      <w:r>
        <w:rPr>
          <w:rFonts w:eastAsia="Times New Roman" w:cs="Times New Roman"/>
          <w:szCs w:val="20"/>
          <w:lang w:eastAsia="en-AU"/>
        </w:rPr>
        <w:t>that was not</w:t>
      </w:r>
      <w:r w:rsidRPr="00AA147C">
        <w:rPr>
          <w:rFonts w:eastAsia="Times New Roman" w:cs="Times New Roman"/>
          <w:szCs w:val="20"/>
          <w:lang w:eastAsia="en-AU"/>
        </w:rPr>
        <w:t xml:space="preserve"> grown, produced or made in Australia.</w:t>
      </w:r>
    </w:p>
    <w:p w:rsidR="007B03FF"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lastRenderedPageBreak/>
        <w:t>Subsection 22(1) specifies that the section applies to food packaged in Australia where some of the food in the package has not been grown, produced or made in Australia.</w:t>
      </w:r>
    </w:p>
    <w:p w:rsidR="007B03FF"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t>Subsection 22(2) applies i</w:t>
      </w:r>
      <w:r w:rsidRPr="006E4867">
        <w:rPr>
          <w:rFonts w:eastAsia="Times New Roman" w:cs="Times New Roman"/>
          <w:szCs w:val="20"/>
          <w:lang w:eastAsia="en-AU"/>
        </w:rPr>
        <w:t xml:space="preserve">f </w:t>
      </w:r>
      <w:r>
        <w:rPr>
          <w:rFonts w:eastAsia="Times New Roman" w:cs="Times New Roman"/>
          <w:szCs w:val="20"/>
          <w:lang w:eastAsia="en-AU"/>
        </w:rPr>
        <w:t xml:space="preserve">at least 1 per cent of the food in the package is of Australian origin. It requires that the bar chart is the bar chart from Section 10 that appropriately represents the proportion of the food’s Australian ingredients; and that the text statement be in the form ‘Packed in Australia from at least P% Australian ingredients’, where P is a whole number, ranging from </w:t>
      </w:r>
      <w:r>
        <w:rPr>
          <w:rFonts w:eastAsia="Times New Roman" w:cs="Times New Roman"/>
          <w:szCs w:val="20"/>
          <w:lang w:eastAsia="en-AU"/>
        </w:rPr>
        <w:br/>
        <w:t xml:space="preserve">1–99, that </w:t>
      </w:r>
      <w:r w:rsidRPr="006E4867">
        <w:rPr>
          <w:rFonts w:eastAsia="Times New Roman" w:cs="Times New Roman"/>
          <w:szCs w:val="20"/>
          <w:lang w:eastAsia="en-AU"/>
        </w:rPr>
        <w:t>is not more than the proportion of the food</w:t>
      </w:r>
      <w:r>
        <w:rPr>
          <w:rFonts w:eastAsia="Times New Roman" w:cs="Times New Roman"/>
          <w:szCs w:val="20"/>
          <w:lang w:eastAsia="en-AU"/>
        </w:rPr>
        <w:t>’s</w:t>
      </w:r>
      <w:r w:rsidRPr="006E4867">
        <w:rPr>
          <w:rFonts w:eastAsia="Times New Roman" w:cs="Times New Roman"/>
          <w:szCs w:val="20"/>
          <w:lang w:eastAsia="en-AU"/>
        </w:rPr>
        <w:t xml:space="preserve"> Australian ingredients </w:t>
      </w:r>
      <w:r>
        <w:rPr>
          <w:rFonts w:eastAsia="Times New Roman" w:cs="Times New Roman"/>
          <w:szCs w:val="20"/>
          <w:lang w:eastAsia="en-AU"/>
        </w:rPr>
        <w:t>calculated according to subsection 11(1).</w:t>
      </w:r>
    </w:p>
    <w:p w:rsidR="007B03FF" w:rsidRPr="00F528B5" w:rsidRDefault="007B03FF" w:rsidP="007B03FF">
      <w:pPr>
        <w:pStyle w:val="nMain"/>
        <w:ind w:left="851"/>
      </w:pPr>
      <w:r>
        <w:t>Example</w:t>
      </w:r>
      <w:r w:rsidRPr="000C40A4">
        <w:t>:</w:t>
      </w:r>
      <w:r w:rsidRPr="000C40A4">
        <w:tab/>
      </w:r>
      <w:r>
        <w:t>For rice grown in Australia packaged with less than 10 per cent of imported wild rice, the text statement in the standard mark may state ‘Packaged in Australia from at least 90% Australian ingredients’.</w:t>
      </w:r>
    </w:p>
    <w:p w:rsidR="007B03FF"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t>Subsection 22(3) provides an alternative to the subsection (2) standard mark for food that is packed in Australia but has less than 10 per cent Australian ingredients. In this case, the standard mark includes a bar chart filled to the 5 per cent level and the text statement in the form ‘Packed in Australia from less than 10% Australian ingredients’.</w:t>
      </w:r>
    </w:p>
    <w:p w:rsidR="007B03FF" w:rsidRPr="00677E35" w:rsidRDefault="007B03FF" w:rsidP="007B03FF">
      <w:pPr>
        <w:pStyle w:val="nMain"/>
        <w:ind w:left="851"/>
      </w:pPr>
      <w:r>
        <w:t>Example</w:t>
      </w:r>
      <w:r w:rsidRPr="000C40A4">
        <w:t>:</w:t>
      </w:r>
      <w:r w:rsidRPr="000C40A4">
        <w:tab/>
      </w:r>
      <w:r>
        <w:t xml:space="preserve">For organic </w:t>
      </w:r>
      <w:proofErr w:type="spellStart"/>
      <w:r>
        <w:t>bircher</w:t>
      </w:r>
      <w:proofErr w:type="spellEnd"/>
      <w:r>
        <w:t xml:space="preserve"> muesli with 8 per cent dried organic fruit grown in Australia and 90 per cent organic cereals from Switzerland, the label may state that the food was ‘Packaged in Australia from at least 8% Australian ingredients’ or ‘</w:t>
      </w:r>
      <w:r w:rsidRPr="00677E35">
        <w:t>Packed in Australia from less than 10% Australian ingredients</w:t>
      </w:r>
      <w:r>
        <w:t>’.</w:t>
      </w:r>
    </w:p>
    <w:p w:rsidR="007B03FF"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t xml:space="preserve">Subsection 22(4) provides that where none of the food in the package has been grown, produced or made in Australia and the ingredients originate exclusively from another country, the labelling must include </w:t>
      </w:r>
      <w:r w:rsidRPr="00677E35">
        <w:rPr>
          <w:rFonts w:eastAsia="Times New Roman" w:cs="Times New Roman"/>
          <w:szCs w:val="20"/>
          <w:lang w:eastAsia="en-AU"/>
        </w:rPr>
        <w:t>a statement that the food was grown, produced or made in that country, as appropriate</w:t>
      </w:r>
      <w:r>
        <w:rPr>
          <w:rFonts w:eastAsia="Times New Roman" w:cs="Times New Roman"/>
          <w:szCs w:val="20"/>
          <w:lang w:eastAsia="en-AU"/>
        </w:rPr>
        <w:t>. The subsection alternatively permits use of a standard mark with an empty bar chart and a text statement that includes the required country of origin statement along with a statement that the food was packed in Australia. The kangaroo logo is not permitted.</w:t>
      </w:r>
    </w:p>
    <w:p w:rsidR="007B03FF" w:rsidRPr="00677E35" w:rsidRDefault="007B03FF" w:rsidP="007B03FF">
      <w:pPr>
        <w:pStyle w:val="nMain"/>
        <w:ind w:left="851"/>
      </w:pPr>
      <w:r>
        <w:t>Example</w:t>
      </w:r>
      <w:r w:rsidRPr="000C40A4">
        <w:t>:</w:t>
      </w:r>
      <w:r w:rsidRPr="000C40A4">
        <w:tab/>
      </w:r>
      <w:r>
        <w:t>For quinoa grown in Peru and imported in bulk and packaged in Australia, the text statement could read ‘Peruvian quinoa, packaged in Australia’, as long as the standard mark included the empty bar chart.</w:t>
      </w:r>
    </w:p>
    <w:p w:rsidR="007B03FF"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t>Subsection 22(5) provides that where none of the food in the package has been grown, produced or made in Australia and the ingredients originate in more than one overseas country, the labelling must include a standard mark with an empty bar chart and a text statement that indicates that the food was packed in Australia from imported ingredients or, alternatively, from 0 per cent Australian ingredients.</w:t>
      </w:r>
    </w:p>
    <w:p w:rsidR="007B03FF" w:rsidRPr="003659BB" w:rsidRDefault="007B03FF" w:rsidP="007B03FF">
      <w:pPr>
        <w:pStyle w:val="nMain"/>
        <w:ind w:left="851"/>
      </w:pPr>
      <w:r>
        <w:t>Example</w:t>
      </w:r>
      <w:r w:rsidRPr="000C40A4">
        <w:t>:</w:t>
      </w:r>
      <w:r w:rsidRPr="000C40A4">
        <w:tab/>
      </w:r>
      <w:r>
        <w:t xml:space="preserve">For organic </w:t>
      </w:r>
      <w:proofErr w:type="spellStart"/>
      <w:r>
        <w:t>bircher</w:t>
      </w:r>
      <w:proofErr w:type="spellEnd"/>
      <w:r>
        <w:t xml:space="preserve"> muesli with 5 per cent dried organic fruit grown in America, 5 per cent dried cranberries from Canada and 90 per cent organic cereals from Switzerland, the standard mark would include the empty bar chart and could state that the food was ‘Packaged in Australia from imported ingredients’.</w:t>
      </w:r>
    </w:p>
    <w:p w:rsidR="007B03FF"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t>Subsection 22(6) permits an addition to the text statement in the standard mark required or permitted under section 22 that identifies the country of origin of one or more specific ingredients of the food, provided each such ingredient is exclusively from the country indicated.</w:t>
      </w:r>
    </w:p>
    <w:p w:rsidR="007B03FF" w:rsidRDefault="007B03FF" w:rsidP="007B03FF">
      <w:pPr>
        <w:pStyle w:val="nMain"/>
        <w:ind w:left="851"/>
      </w:pPr>
      <w:r w:rsidRPr="00A65181">
        <w:t>Example:</w:t>
      </w:r>
      <w:r w:rsidRPr="00A65181">
        <w:tab/>
      </w:r>
      <w:r>
        <w:t>‘Packed in Australia from at least 80% Australian ingredients with peanuts, almonds and macadamia nuts from Australia and walnuts from the United States of America.’</w:t>
      </w:r>
    </w:p>
    <w:p w:rsidR="007B03FF" w:rsidRDefault="007B03FF" w:rsidP="007B03FF">
      <w:pPr>
        <w:pStyle w:val="nMain"/>
        <w:ind w:left="851" w:firstLine="0"/>
      </w:pPr>
      <w:proofErr w:type="gramStart"/>
      <w:r>
        <w:t>‘Packed in Australia from imported ingredients with mangoes from the Philippines and cranberries from Canada.’</w:t>
      </w:r>
      <w:proofErr w:type="gramEnd"/>
    </w:p>
    <w:p w:rsidR="007B03FF" w:rsidRDefault="007B03FF" w:rsidP="007B03FF">
      <w:pPr>
        <w:spacing w:line="240" w:lineRule="auto"/>
        <w:ind w:right="91"/>
        <w:rPr>
          <w:rFonts w:eastAsia="Times New Roman" w:cs="Times New Roman"/>
          <w:szCs w:val="20"/>
          <w:lang w:eastAsia="en-AU"/>
        </w:rPr>
      </w:pPr>
    </w:p>
    <w:p w:rsidR="007B03FF" w:rsidRPr="007705E5" w:rsidRDefault="007B03FF" w:rsidP="007B03FF">
      <w:pPr>
        <w:spacing w:line="240" w:lineRule="auto"/>
        <w:ind w:right="91"/>
        <w:rPr>
          <w:rFonts w:eastAsia="Times New Roman" w:cs="Times New Roman"/>
          <w:szCs w:val="20"/>
          <w:u w:val="single"/>
          <w:lang w:eastAsia="en-AU"/>
        </w:rPr>
      </w:pPr>
      <w:r w:rsidRPr="007705E5">
        <w:rPr>
          <w:rFonts w:eastAsia="Times New Roman" w:cs="Times New Roman"/>
          <w:szCs w:val="20"/>
          <w:u w:val="single"/>
          <w:lang w:eastAsia="en-AU"/>
        </w:rPr>
        <w:t>Section 23 – Varying Australian content – food packaged in Australia</w:t>
      </w:r>
    </w:p>
    <w:p w:rsidR="007B03FF"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t xml:space="preserve">Section 23 </w:t>
      </w:r>
      <w:r w:rsidRPr="002C45AA">
        <w:rPr>
          <w:rFonts w:eastAsia="Times New Roman" w:cs="Times New Roman"/>
          <w:szCs w:val="20"/>
          <w:lang w:eastAsia="en-AU"/>
        </w:rPr>
        <w:t xml:space="preserve">provides alternative labelling options to those imposed by section 22 for foods packaged in Australia where </w:t>
      </w:r>
      <w:r>
        <w:rPr>
          <w:rFonts w:eastAsia="Times New Roman" w:cs="Times New Roman"/>
          <w:szCs w:val="20"/>
          <w:lang w:eastAsia="en-AU"/>
        </w:rPr>
        <w:t>the proportion by weight of the food’s Australian ingredients varies over time</w:t>
      </w:r>
      <w:r w:rsidRPr="002C45AA">
        <w:rPr>
          <w:rFonts w:eastAsia="Times New Roman" w:cs="Times New Roman"/>
          <w:szCs w:val="20"/>
          <w:lang w:eastAsia="en-AU"/>
        </w:rPr>
        <w:t>. The labelling options are similar to the alternative marks provided in section 21</w:t>
      </w:r>
      <w:r>
        <w:rPr>
          <w:rFonts w:eastAsia="Times New Roman" w:cs="Times New Roman"/>
          <w:szCs w:val="20"/>
          <w:lang w:eastAsia="en-AU"/>
        </w:rPr>
        <w:t xml:space="preserve"> </w:t>
      </w:r>
      <w:r w:rsidRPr="002C45AA">
        <w:rPr>
          <w:rFonts w:eastAsia="Times New Roman" w:cs="Times New Roman"/>
          <w:szCs w:val="20"/>
          <w:lang w:eastAsia="en-AU"/>
        </w:rPr>
        <w:t>for food made in Australia.</w:t>
      </w:r>
    </w:p>
    <w:p w:rsidR="007B03FF"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t>Subsection 23(1) specifies that the section applies to food to which section 22 applies but for which the proportion by weight of the Australian ingredients varies over time.</w:t>
      </w:r>
    </w:p>
    <w:p w:rsidR="007B03FF"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lastRenderedPageBreak/>
        <w:t xml:space="preserve">Subsection 23(2) provides that requirements of section 22 are satisfied if: the labelling includes </w:t>
      </w:r>
      <w:r w:rsidRPr="001C0593">
        <w:rPr>
          <w:rFonts w:eastAsia="Times New Roman" w:cs="Times New Roman"/>
          <w:szCs w:val="20"/>
          <w:lang w:eastAsia="en-AU"/>
        </w:rPr>
        <w:t xml:space="preserve">one of the </w:t>
      </w:r>
      <w:r>
        <w:rPr>
          <w:rFonts w:eastAsia="Times New Roman" w:cs="Times New Roman"/>
          <w:szCs w:val="20"/>
          <w:lang w:eastAsia="en-AU"/>
        </w:rPr>
        <w:t xml:space="preserve">standard </w:t>
      </w:r>
      <w:r w:rsidRPr="001C0593">
        <w:rPr>
          <w:rFonts w:eastAsia="Times New Roman" w:cs="Times New Roman"/>
          <w:szCs w:val="20"/>
          <w:lang w:eastAsia="en-AU"/>
        </w:rPr>
        <w:t xml:space="preserve">marks </w:t>
      </w:r>
      <w:r>
        <w:rPr>
          <w:rFonts w:eastAsia="Times New Roman" w:cs="Times New Roman"/>
          <w:szCs w:val="20"/>
          <w:lang w:eastAsia="en-AU"/>
        </w:rPr>
        <w:t>described in this section;</w:t>
      </w:r>
      <w:r w:rsidRPr="001C0593">
        <w:rPr>
          <w:rFonts w:eastAsia="Times New Roman" w:cs="Times New Roman"/>
          <w:szCs w:val="20"/>
          <w:lang w:eastAsia="en-AU"/>
        </w:rPr>
        <w:t xml:space="preserve"> any information that is needed to enable a consumer to obtain information</w:t>
      </w:r>
      <w:r>
        <w:rPr>
          <w:rFonts w:eastAsia="Times New Roman" w:cs="Times New Roman"/>
          <w:szCs w:val="20"/>
          <w:lang w:eastAsia="en-AU"/>
        </w:rPr>
        <w:t xml:space="preserve"> on the food’s actual proportion of Australian ingredients (</w:t>
      </w:r>
      <w:r w:rsidRPr="001C0593">
        <w:rPr>
          <w:rFonts w:eastAsia="Times New Roman" w:cs="Times New Roman"/>
          <w:szCs w:val="20"/>
          <w:lang w:eastAsia="en-AU"/>
        </w:rPr>
        <w:t>such as a barcode or other device, batch number, lot, date of manufacture or date mark</w:t>
      </w:r>
      <w:r>
        <w:rPr>
          <w:rFonts w:eastAsia="Times New Roman" w:cs="Times New Roman"/>
          <w:szCs w:val="20"/>
          <w:lang w:eastAsia="en-AU"/>
        </w:rPr>
        <w:t xml:space="preserve">, </w:t>
      </w:r>
      <w:r w:rsidRPr="001C0593">
        <w:rPr>
          <w:rFonts w:eastAsia="Times New Roman" w:cs="Times New Roman"/>
          <w:szCs w:val="20"/>
          <w:lang w:eastAsia="en-AU"/>
        </w:rPr>
        <w:t>in accordance with section 13</w:t>
      </w:r>
      <w:r>
        <w:rPr>
          <w:rFonts w:eastAsia="Times New Roman" w:cs="Times New Roman"/>
          <w:szCs w:val="20"/>
          <w:lang w:eastAsia="en-AU"/>
        </w:rPr>
        <w:t>); and the period used to calculate the average (if not provided on the labelling).</w:t>
      </w:r>
    </w:p>
    <w:p w:rsidR="007B03FF"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t>Section 23(3) details the appropriate standard marks for food where the average proportion by weight of the Australian ingredients is at least 10 per cent.</w:t>
      </w:r>
      <w:r w:rsidRPr="0090550D">
        <w:rPr>
          <w:rFonts w:eastAsia="Times New Roman" w:cs="Times New Roman"/>
          <w:szCs w:val="20"/>
          <w:lang w:eastAsia="en-AU"/>
        </w:rPr>
        <w:t xml:space="preserve"> </w:t>
      </w:r>
      <w:r>
        <w:rPr>
          <w:rFonts w:eastAsia="Times New Roman" w:cs="Times New Roman"/>
          <w:szCs w:val="20"/>
          <w:lang w:eastAsia="en-AU"/>
        </w:rPr>
        <w:t>These labels include an appropriate bar chart in accordance with section 10, a statement that the food was packed or packaged in Australia, a statement that reflects the average proportion of Australian ingredients calculated in accordance with subsection 11(2), and a statement about how to find details on the actual proportion of Australian food in accordance with section 13. The kangaroo logo is not permitted.</w:t>
      </w:r>
    </w:p>
    <w:p w:rsidR="007B03FF"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t>Subsection 23(4) details optional standard marks for food where the average proportion by weight of the Australian ingredients is less than 10 per cent.</w:t>
      </w:r>
      <w:r w:rsidRPr="0090550D">
        <w:rPr>
          <w:rFonts w:eastAsia="Times New Roman" w:cs="Times New Roman"/>
          <w:szCs w:val="20"/>
          <w:lang w:eastAsia="en-AU"/>
        </w:rPr>
        <w:t xml:space="preserve"> </w:t>
      </w:r>
      <w:r>
        <w:rPr>
          <w:rFonts w:eastAsia="Times New Roman" w:cs="Times New Roman"/>
          <w:szCs w:val="20"/>
          <w:lang w:eastAsia="en-AU"/>
        </w:rPr>
        <w:t>These labels include a bar chart filled to the 5 per cent level, a statement that the food was packed or packaged in Australia, a statement that the food contains ‘less than 10% Australian ingredients’ (calculated in accordance with subsection 11(2)), and a statement about how to find details on the actual proportion of Australian food in accordance with section 13. The kangaroo logo is not permitted.</w:t>
      </w:r>
    </w:p>
    <w:p w:rsidR="007B03FF" w:rsidRPr="002C45AA" w:rsidRDefault="007B03FF" w:rsidP="007B03FF">
      <w:pPr>
        <w:spacing w:line="240" w:lineRule="auto"/>
        <w:ind w:right="91"/>
        <w:rPr>
          <w:rFonts w:eastAsia="Times New Roman" w:cs="Times New Roman"/>
          <w:szCs w:val="20"/>
          <w:lang w:eastAsia="en-AU"/>
        </w:rPr>
      </w:pPr>
    </w:p>
    <w:p w:rsidR="007B03FF" w:rsidRPr="00EB187F" w:rsidRDefault="007B03FF" w:rsidP="007B03FF">
      <w:pPr>
        <w:spacing w:line="240" w:lineRule="auto"/>
        <w:ind w:right="91"/>
        <w:rPr>
          <w:rFonts w:eastAsia="Times New Roman" w:cs="Times New Roman"/>
          <w:szCs w:val="20"/>
          <w:u w:val="single"/>
          <w:lang w:eastAsia="en-AU"/>
        </w:rPr>
      </w:pPr>
      <w:r w:rsidRPr="00EB187F">
        <w:rPr>
          <w:rFonts w:eastAsia="Times New Roman" w:cs="Times New Roman"/>
          <w:szCs w:val="20"/>
          <w:u w:val="single"/>
          <w:lang w:eastAsia="en-AU"/>
        </w:rPr>
        <w:t>Section 24 – Non-priority food</w:t>
      </w:r>
      <w:r>
        <w:rPr>
          <w:rFonts w:eastAsia="Times New Roman" w:cs="Times New Roman"/>
          <w:szCs w:val="20"/>
          <w:u w:val="single"/>
          <w:lang w:eastAsia="en-AU"/>
        </w:rPr>
        <w:t xml:space="preserve"> grown, produced or</w:t>
      </w:r>
      <w:r w:rsidRPr="00EB187F">
        <w:rPr>
          <w:rFonts w:eastAsia="Times New Roman" w:cs="Times New Roman"/>
          <w:szCs w:val="20"/>
          <w:u w:val="single"/>
          <w:lang w:eastAsia="en-AU"/>
        </w:rPr>
        <w:t xml:space="preserve"> made in Australia</w:t>
      </w:r>
    </w:p>
    <w:p w:rsidR="007B03FF"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t>Section 24 provides that non-priority food (as defined in section 9) that was grown, produced or made in Australia is taken to comply with a requirement under section 18 or 19 if, instead of</w:t>
      </w:r>
      <w:r w:rsidRPr="00FF63DA">
        <w:rPr>
          <w:rFonts w:eastAsia="Times New Roman" w:cs="Times New Roman"/>
          <w:szCs w:val="20"/>
          <w:lang w:eastAsia="en-AU"/>
        </w:rPr>
        <w:t xml:space="preserve"> a specified mark</w:t>
      </w:r>
      <w:r>
        <w:rPr>
          <w:rFonts w:eastAsia="Times New Roman" w:cs="Times New Roman"/>
          <w:szCs w:val="20"/>
          <w:lang w:eastAsia="en-AU"/>
        </w:rPr>
        <w:t>, the labelling includes a statement that the food was grown, produced or made in Australia, as appropriate. There is no requirement: to indicate the proportion of Australian ingredients; to provide a logo or bar chart; or to provide the statement in a clearly defined box.</w:t>
      </w:r>
    </w:p>
    <w:p w:rsidR="007B03FF" w:rsidRDefault="007B03FF" w:rsidP="007B03FF">
      <w:pPr>
        <w:pStyle w:val="nMain"/>
        <w:ind w:left="756" w:hanging="756"/>
      </w:pPr>
      <w:r>
        <w:t>Example</w:t>
      </w:r>
      <w:r w:rsidRPr="000C40A4">
        <w:t>:</w:t>
      </w:r>
      <w:r>
        <w:t xml:space="preserve"> Anzac biscuit made in Australia from any combination of Australian and/or imported ingredients need only provide a legible country of origin statement on the label that indicates that the biscuits were made in Australia.</w:t>
      </w:r>
    </w:p>
    <w:p w:rsidR="007B03FF" w:rsidRPr="00FF63DA" w:rsidRDefault="007B03FF" w:rsidP="007B03FF">
      <w:pPr>
        <w:spacing w:line="240" w:lineRule="auto"/>
        <w:ind w:right="91"/>
        <w:rPr>
          <w:rFonts w:eastAsia="Times New Roman" w:cs="Times New Roman"/>
          <w:szCs w:val="24"/>
          <w:lang w:eastAsia="en-AU"/>
        </w:rPr>
      </w:pPr>
    </w:p>
    <w:p w:rsidR="007B03FF" w:rsidRPr="00320579" w:rsidRDefault="007B03FF" w:rsidP="007B03FF">
      <w:pPr>
        <w:spacing w:line="240" w:lineRule="auto"/>
        <w:ind w:right="91"/>
        <w:rPr>
          <w:rFonts w:eastAsia="Times New Roman" w:cs="Times New Roman"/>
          <w:szCs w:val="20"/>
          <w:u w:val="single"/>
          <w:lang w:eastAsia="en-AU"/>
        </w:rPr>
      </w:pPr>
      <w:r w:rsidRPr="00320579">
        <w:rPr>
          <w:rFonts w:eastAsia="Times New Roman" w:cs="Times New Roman"/>
          <w:szCs w:val="20"/>
          <w:u w:val="single"/>
          <w:lang w:eastAsia="en-AU"/>
        </w:rPr>
        <w:t>Section 25 – Non-priority food packaged in Australia</w:t>
      </w:r>
    </w:p>
    <w:p w:rsidR="007B03FF"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t xml:space="preserve">Section 25 provides that non-priority food that was packaged in Australia using food that was not exclusively grown, produced or made in Australia is taken to comply with a requirement under section 22 if, instead of </w:t>
      </w:r>
      <w:r w:rsidRPr="00FF63DA">
        <w:rPr>
          <w:rFonts w:eastAsia="Times New Roman" w:cs="Times New Roman"/>
          <w:szCs w:val="20"/>
          <w:lang w:eastAsia="en-AU"/>
        </w:rPr>
        <w:t>a specified mark</w:t>
      </w:r>
      <w:r>
        <w:rPr>
          <w:rFonts w:eastAsia="Times New Roman" w:cs="Times New Roman"/>
          <w:szCs w:val="20"/>
          <w:lang w:eastAsia="en-AU"/>
        </w:rPr>
        <w:t>, the labelling includes:</w:t>
      </w:r>
    </w:p>
    <w:p w:rsidR="007B03FF" w:rsidRPr="005A1A40" w:rsidRDefault="007B03FF" w:rsidP="007B03FF">
      <w:pPr>
        <w:pStyle w:val="ListParagraph"/>
        <w:numPr>
          <w:ilvl w:val="0"/>
          <w:numId w:val="13"/>
        </w:numPr>
        <w:spacing w:line="240" w:lineRule="auto"/>
        <w:ind w:right="91"/>
        <w:rPr>
          <w:rFonts w:eastAsia="Times New Roman"/>
          <w:lang w:eastAsia="en-AU"/>
        </w:rPr>
      </w:pPr>
      <w:r w:rsidRPr="00E30D36">
        <w:rPr>
          <w:rFonts w:eastAsia="Times New Roman"/>
          <w:lang w:eastAsia="en-AU"/>
        </w:rPr>
        <w:t xml:space="preserve">a statement of the country of origin of the food if the food is from a single country (it may </w:t>
      </w:r>
      <w:r w:rsidRPr="005A1A40">
        <w:rPr>
          <w:rFonts w:eastAsia="Times New Roman"/>
          <w:lang w:eastAsia="en-AU"/>
        </w:rPr>
        <w:t>optionally include a statement that the food was packaged in Australia); or</w:t>
      </w:r>
    </w:p>
    <w:p w:rsidR="007B03FF" w:rsidRPr="005A1A40" w:rsidRDefault="007B03FF" w:rsidP="007B03FF">
      <w:pPr>
        <w:pStyle w:val="ListParagraph"/>
        <w:numPr>
          <w:ilvl w:val="0"/>
          <w:numId w:val="13"/>
        </w:numPr>
        <w:spacing w:line="240" w:lineRule="auto"/>
        <w:ind w:right="91"/>
        <w:rPr>
          <w:rFonts w:eastAsia="Times New Roman"/>
          <w:lang w:eastAsia="en-AU"/>
        </w:rPr>
      </w:pPr>
      <w:r w:rsidRPr="002D37A7">
        <w:rPr>
          <w:rFonts w:eastAsia="Times New Roman"/>
          <w:lang w:eastAsia="en-AU"/>
        </w:rPr>
        <w:t xml:space="preserve">if the food is from more than one country, a statement that the food was packaged in Australia and that indicates the food or its ingredients are from multiple origins </w:t>
      </w:r>
      <w:r w:rsidRPr="005A1A40">
        <w:rPr>
          <w:rFonts w:eastAsia="Times New Roman"/>
          <w:lang w:eastAsia="en-AU"/>
        </w:rPr>
        <w:t xml:space="preserve">or was imported. </w:t>
      </w:r>
    </w:p>
    <w:p w:rsidR="007B03FF" w:rsidRDefault="007B03FF" w:rsidP="007B03FF">
      <w:pPr>
        <w:spacing w:line="240" w:lineRule="auto"/>
        <w:ind w:right="91"/>
        <w:rPr>
          <w:rFonts w:eastAsia="Times New Roman" w:cs="Times New Roman"/>
          <w:szCs w:val="20"/>
          <w:lang w:eastAsia="en-AU"/>
        </w:rPr>
      </w:pPr>
    </w:p>
    <w:p w:rsidR="007B03FF" w:rsidRPr="003B3139" w:rsidRDefault="007B03FF" w:rsidP="007B03FF">
      <w:pPr>
        <w:spacing w:line="240" w:lineRule="auto"/>
        <w:ind w:right="91"/>
        <w:rPr>
          <w:rFonts w:eastAsia="Times New Roman" w:cs="Times New Roman"/>
          <w:szCs w:val="24"/>
          <w:lang w:eastAsia="en-AU"/>
        </w:rPr>
      </w:pPr>
      <w:r w:rsidRPr="003B3139">
        <w:rPr>
          <w:rFonts w:eastAsia="Times New Roman" w:cs="Times New Roman"/>
          <w:szCs w:val="24"/>
          <w:lang w:eastAsia="en-AU"/>
        </w:rPr>
        <w:t>There is no requirement</w:t>
      </w:r>
      <w:r>
        <w:rPr>
          <w:rFonts w:eastAsia="Times New Roman" w:cs="Times New Roman"/>
          <w:szCs w:val="24"/>
          <w:lang w:eastAsia="en-AU"/>
        </w:rPr>
        <w:t>:</w:t>
      </w:r>
      <w:r w:rsidRPr="003B3139">
        <w:rPr>
          <w:rFonts w:eastAsia="Times New Roman" w:cs="Times New Roman"/>
          <w:szCs w:val="24"/>
          <w:lang w:eastAsia="en-AU"/>
        </w:rPr>
        <w:t xml:space="preserve"> to indicate the proportion of Australian ingredients; or bar chart; or to provide the statement in a clearly defined box. The kangaroo logo is not permitted.</w:t>
      </w:r>
    </w:p>
    <w:p w:rsidR="007B03FF" w:rsidRPr="003B3139" w:rsidRDefault="007B03FF" w:rsidP="007B03FF">
      <w:pPr>
        <w:spacing w:line="240" w:lineRule="auto"/>
        <w:ind w:right="91"/>
        <w:rPr>
          <w:rFonts w:eastAsia="Times New Roman" w:cs="Times New Roman"/>
          <w:szCs w:val="24"/>
          <w:lang w:eastAsia="en-AU"/>
        </w:rPr>
      </w:pPr>
    </w:p>
    <w:p w:rsidR="007B03FF" w:rsidRPr="003B3139" w:rsidRDefault="007B03FF" w:rsidP="007B03FF">
      <w:pPr>
        <w:spacing w:line="240" w:lineRule="auto"/>
        <w:ind w:right="91"/>
        <w:rPr>
          <w:rFonts w:eastAsia="Times New Roman" w:cs="Times New Roman"/>
          <w:b/>
          <w:szCs w:val="24"/>
          <w:u w:val="single"/>
          <w:lang w:eastAsia="en-AU"/>
        </w:rPr>
      </w:pPr>
      <w:r w:rsidRPr="003B3139">
        <w:rPr>
          <w:rFonts w:eastAsia="Times New Roman" w:cs="Times New Roman"/>
          <w:b/>
          <w:szCs w:val="24"/>
          <w:u w:val="single"/>
          <w:lang w:eastAsia="en-AU"/>
        </w:rPr>
        <w:t>Division 4 – Imported foods with Australian ingredients</w:t>
      </w:r>
    </w:p>
    <w:p w:rsidR="007B03FF" w:rsidRPr="003B3139" w:rsidRDefault="007B03FF" w:rsidP="007B03FF">
      <w:pPr>
        <w:spacing w:line="240" w:lineRule="auto"/>
        <w:ind w:right="91"/>
        <w:rPr>
          <w:rFonts w:eastAsia="Times New Roman" w:cs="Times New Roman"/>
          <w:szCs w:val="24"/>
          <w:lang w:eastAsia="en-AU"/>
        </w:rPr>
      </w:pPr>
    </w:p>
    <w:p w:rsidR="007B03FF" w:rsidRPr="003B3139" w:rsidRDefault="007B03FF" w:rsidP="007B03FF">
      <w:pPr>
        <w:spacing w:line="240" w:lineRule="auto"/>
        <w:ind w:right="91"/>
        <w:rPr>
          <w:rFonts w:eastAsia="Times New Roman" w:cs="Times New Roman"/>
          <w:szCs w:val="24"/>
          <w:u w:val="single"/>
          <w:lang w:eastAsia="en-AU"/>
        </w:rPr>
      </w:pPr>
      <w:r w:rsidRPr="003B3139">
        <w:rPr>
          <w:rFonts w:eastAsia="Times New Roman" w:cs="Times New Roman"/>
          <w:szCs w:val="24"/>
          <w:u w:val="single"/>
          <w:lang w:eastAsia="en-AU"/>
        </w:rPr>
        <w:t>Section 26 – Imported foods with Australian ingredients</w:t>
      </w:r>
    </w:p>
    <w:p w:rsidR="007B03FF" w:rsidRPr="003B3139" w:rsidRDefault="007B03FF" w:rsidP="007B03FF">
      <w:pPr>
        <w:spacing w:line="240" w:lineRule="auto"/>
        <w:ind w:right="91"/>
        <w:rPr>
          <w:rFonts w:eastAsia="Times New Roman" w:cs="Times New Roman"/>
          <w:szCs w:val="24"/>
          <w:lang w:eastAsia="en-AU"/>
        </w:rPr>
      </w:pPr>
    </w:p>
    <w:p w:rsidR="007B03FF" w:rsidRPr="003B3139" w:rsidRDefault="007B03FF" w:rsidP="007B03FF">
      <w:pPr>
        <w:spacing w:line="240" w:lineRule="auto"/>
        <w:ind w:right="91"/>
        <w:rPr>
          <w:rFonts w:eastAsia="Times New Roman" w:cs="Times New Roman"/>
          <w:szCs w:val="24"/>
          <w:lang w:eastAsia="en-AU"/>
        </w:rPr>
      </w:pPr>
      <w:r w:rsidRPr="003B3139">
        <w:rPr>
          <w:rFonts w:eastAsia="Times New Roman" w:cs="Times New Roman"/>
          <w:szCs w:val="24"/>
          <w:lang w:eastAsia="en-AU"/>
        </w:rPr>
        <w:t>As specified in subsection 26(1), section 26 provides for optional labelling of imported foods—that is, foods that cannot claim to have been grown, produced, made or packaged in Australia—with a standard mark that</w:t>
      </w:r>
      <w:r>
        <w:rPr>
          <w:rFonts w:eastAsia="Times New Roman" w:cs="Times New Roman"/>
          <w:szCs w:val="24"/>
          <w:lang w:eastAsia="en-AU"/>
        </w:rPr>
        <w:t>, in addition to a statement about the country in which the food was grown, produced, made or packaged,</w:t>
      </w:r>
      <w:r w:rsidRPr="003B3139">
        <w:rPr>
          <w:rFonts w:eastAsia="Times New Roman" w:cs="Times New Roman"/>
          <w:szCs w:val="24"/>
          <w:lang w:eastAsia="en-AU"/>
        </w:rPr>
        <w:t xml:space="preserve"> includes a bar chart and statement of the proportion by weight of the food’s Australian ingredients. Such standard marks cannot include the kangaroo logo because the food is not grown, produced or made in Australia.</w:t>
      </w:r>
    </w:p>
    <w:p w:rsidR="007B03FF" w:rsidRPr="003B3139" w:rsidRDefault="007B03FF" w:rsidP="007B03FF">
      <w:pPr>
        <w:spacing w:line="240" w:lineRule="auto"/>
        <w:ind w:right="91"/>
        <w:rPr>
          <w:rFonts w:eastAsia="Times New Roman" w:cs="Times New Roman"/>
          <w:szCs w:val="24"/>
          <w:lang w:eastAsia="en-AU"/>
        </w:rPr>
      </w:pPr>
    </w:p>
    <w:p w:rsidR="007B03FF" w:rsidRPr="003B3139" w:rsidRDefault="007B03FF" w:rsidP="007B03FF">
      <w:pPr>
        <w:spacing w:line="240" w:lineRule="auto"/>
        <w:ind w:right="91"/>
        <w:rPr>
          <w:rFonts w:eastAsia="Times New Roman" w:cs="Times New Roman"/>
          <w:szCs w:val="24"/>
          <w:lang w:eastAsia="en-AU"/>
        </w:rPr>
      </w:pPr>
      <w:r w:rsidRPr="003B3139">
        <w:rPr>
          <w:rFonts w:eastAsia="Times New Roman" w:cs="Times New Roman"/>
          <w:szCs w:val="24"/>
          <w:lang w:eastAsia="en-AU"/>
        </w:rPr>
        <w:t>Subsection 26(2) provides for the standard mark on the label, where the</w:t>
      </w:r>
      <w:r>
        <w:rPr>
          <w:rFonts w:eastAsia="Times New Roman" w:cs="Times New Roman"/>
          <w:szCs w:val="24"/>
          <w:lang w:eastAsia="en-AU"/>
        </w:rPr>
        <w:t xml:space="preserve"> food is made overseas from 100 per cent </w:t>
      </w:r>
      <w:r w:rsidRPr="003B3139">
        <w:rPr>
          <w:rFonts w:eastAsia="Times New Roman" w:cs="Times New Roman"/>
          <w:szCs w:val="24"/>
          <w:lang w:eastAsia="en-AU"/>
        </w:rPr>
        <w:t xml:space="preserve">Australian ingredients, to include </w:t>
      </w:r>
      <w:r>
        <w:rPr>
          <w:rFonts w:eastAsia="Times New Roman" w:cs="Times New Roman"/>
          <w:szCs w:val="24"/>
          <w:lang w:eastAsia="en-AU"/>
        </w:rPr>
        <w:t>a</w:t>
      </w:r>
      <w:r w:rsidRPr="003B3139">
        <w:rPr>
          <w:rFonts w:eastAsia="Times New Roman" w:cs="Times New Roman"/>
          <w:szCs w:val="24"/>
          <w:lang w:eastAsia="en-AU"/>
        </w:rPr>
        <w:t xml:space="preserve"> full bar chart and a statement that the food is </w:t>
      </w:r>
      <w:r>
        <w:rPr>
          <w:rFonts w:eastAsia="Times New Roman" w:cs="Times New Roman"/>
          <w:szCs w:val="24"/>
          <w:lang w:eastAsia="en-AU"/>
        </w:rPr>
        <w:t>‘</w:t>
      </w:r>
      <w:r w:rsidRPr="003B3139">
        <w:rPr>
          <w:rFonts w:eastAsia="Times New Roman" w:cs="Times New Roman"/>
          <w:szCs w:val="24"/>
          <w:lang w:eastAsia="en-AU"/>
        </w:rPr>
        <w:t xml:space="preserve">made in the </w:t>
      </w:r>
      <w:r>
        <w:rPr>
          <w:rFonts w:eastAsia="Times New Roman" w:cs="Times New Roman"/>
          <w:szCs w:val="24"/>
          <w:lang w:eastAsia="en-AU"/>
        </w:rPr>
        <w:t>[</w:t>
      </w:r>
      <w:r w:rsidRPr="003B3139">
        <w:rPr>
          <w:rFonts w:eastAsia="Times New Roman" w:cs="Times New Roman"/>
          <w:szCs w:val="24"/>
          <w:lang w:eastAsia="en-AU"/>
        </w:rPr>
        <w:t>specified country</w:t>
      </w:r>
      <w:r>
        <w:rPr>
          <w:rFonts w:eastAsia="Times New Roman" w:cs="Times New Roman"/>
          <w:szCs w:val="24"/>
          <w:lang w:eastAsia="en-AU"/>
        </w:rPr>
        <w:t>] from 100 per cent</w:t>
      </w:r>
      <w:r w:rsidRPr="003B3139">
        <w:rPr>
          <w:rFonts w:eastAsia="Times New Roman" w:cs="Times New Roman"/>
          <w:szCs w:val="24"/>
          <w:lang w:eastAsia="en-AU"/>
        </w:rPr>
        <w:t xml:space="preserve"> Australian ingredients</w:t>
      </w:r>
      <w:r>
        <w:rPr>
          <w:rFonts w:eastAsia="Times New Roman" w:cs="Times New Roman"/>
          <w:szCs w:val="24"/>
          <w:lang w:eastAsia="en-AU"/>
        </w:rPr>
        <w:t>’</w:t>
      </w:r>
      <w:r w:rsidRPr="003B3139">
        <w:rPr>
          <w:rFonts w:eastAsia="Times New Roman" w:cs="Times New Roman"/>
          <w:szCs w:val="24"/>
          <w:lang w:eastAsia="en-AU"/>
        </w:rPr>
        <w:t>.</w:t>
      </w:r>
    </w:p>
    <w:p w:rsidR="007B03FF" w:rsidRDefault="007B03FF" w:rsidP="007B03FF">
      <w:pPr>
        <w:pStyle w:val="nMain"/>
        <w:ind w:left="851"/>
      </w:pPr>
      <w:r>
        <w:t>Example</w:t>
      </w:r>
      <w:r w:rsidRPr="00D33480">
        <w:t>:</w:t>
      </w:r>
      <w:r w:rsidRPr="00D33480">
        <w:tab/>
      </w:r>
      <w:r>
        <w:t xml:space="preserve">Cheese made in New Zealand from 100% Australian ingredients might carry a standard mark with full bar chart and a statement that reads ‘Made in New Zealand </w:t>
      </w:r>
      <w:r w:rsidRPr="00F751EE">
        <w:t>from 100% Australian ingredients</w:t>
      </w:r>
      <w:r>
        <w:t>’.</w:t>
      </w:r>
    </w:p>
    <w:p w:rsidR="007B03FF" w:rsidRDefault="007B03FF" w:rsidP="007B03FF">
      <w:pPr>
        <w:spacing w:line="240" w:lineRule="auto"/>
        <w:ind w:right="91"/>
        <w:rPr>
          <w:rFonts w:eastAsia="Times New Roman" w:cs="Times New Roman"/>
          <w:szCs w:val="20"/>
          <w:lang w:eastAsia="en-AU"/>
        </w:rPr>
      </w:pPr>
    </w:p>
    <w:p w:rsidR="007B03FF" w:rsidRDefault="007B03FF" w:rsidP="007B03FF">
      <w:pPr>
        <w:spacing w:line="240" w:lineRule="auto"/>
        <w:ind w:right="91"/>
        <w:rPr>
          <w:rFonts w:eastAsia="Times New Roman" w:cs="Times New Roman"/>
          <w:szCs w:val="20"/>
          <w:lang w:eastAsia="en-AU"/>
        </w:rPr>
      </w:pPr>
      <w:r>
        <w:rPr>
          <w:rFonts w:eastAsia="Times New Roman" w:cs="Times New Roman"/>
          <w:szCs w:val="20"/>
          <w:lang w:eastAsia="en-AU"/>
        </w:rPr>
        <w:t xml:space="preserve">Subsection 26(3) provides for the standard mark on the label, for food made or packaged overseas with at least 1 per cent Australian ingredients by weight, to include </w:t>
      </w:r>
      <w:r w:rsidRPr="001B224E">
        <w:rPr>
          <w:rFonts w:eastAsia="Times New Roman" w:cs="Times New Roman"/>
          <w:szCs w:val="20"/>
          <w:lang w:eastAsia="en-AU"/>
        </w:rPr>
        <w:t xml:space="preserve">the bar chart from Section 10 that appropriately represents the proportion of the food’s Australian ingredients; and </w:t>
      </w:r>
      <w:r>
        <w:rPr>
          <w:rFonts w:eastAsia="Times New Roman" w:cs="Times New Roman"/>
          <w:szCs w:val="20"/>
          <w:lang w:eastAsia="en-AU"/>
        </w:rPr>
        <w:t>a</w:t>
      </w:r>
      <w:r w:rsidRPr="001B224E">
        <w:rPr>
          <w:rFonts w:eastAsia="Times New Roman" w:cs="Times New Roman"/>
          <w:szCs w:val="20"/>
          <w:lang w:eastAsia="en-AU"/>
        </w:rPr>
        <w:t xml:space="preserve"> text statement</w:t>
      </w:r>
      <w:r>
        <w:rPr>
          <w:rFonts w:eastAsia="Times New Roman" w:cs="Times New Roman"/>
          <w:szCs w:val="20"/>
          <w:lang w:eastAsia="en-AU"/>
        </w:rPr>
        <w:t xml:space="preserve"> that indicates that the food was made (or packaged, as appropriate) in the specified country from at least P% Australian ingredients</w:t>
      </w:r>
      <w:r w:rsidRPr="001B224E">
        <w:rPr>
          <w:rFonts w:eastAsia="Times New Roman" w:cs="Times New Roman"/>
          <w:szCs w:val="20"/>
          <w:lang w:eastAsia="en-AU"/>
        </w:rPr>
        <w:t>, where P is a whole number, ranging from 1–99, that is not more than the proportion of the food’s Australian ingredients calculated according to subsection 11(1).</w:t>
      </w:r>
    </w:p>
    <w:p w:rsidR="007B03FF" w:rsidRDefault="007B03FF" w:rsidP="007B03FF">
      <w:pPr>
        <w:pStyle w:val="nMain"/>
        <w:ind w:left="851"/>
      </w:pPr>
      <w:r>
        <w:t>Example</w:t>
      </w:r>
      <w:r w:rsidRPr="00D33480">
        <w:t>:</w:t>
      </w:r>
      <w:r w:rsidRPr="00D33480">
        <w:tab/>
      </w:r>
      <w:r>
        <w:t>Mixed nuts packaged in Indonesia using 20 per cent Australian macadamias might carry a standard mark with 20 per cent bar chart and a statement that reads ‘Packed in Indonesia</w:t>
      </w:r>
      <w:r w:rsidRPr="00F751EE">
        <w:t xml:space="preserve"> from </w:t>
      </w:r>
      <w:r>
        <w:t>at least 20%</w:t>
      </w:r>
      <w:r w:rsidRPr="00F751EE">
        <w:t xml:space="preserve"> Australian ingredients</w:t>
      </w:r>
      <w:r>
        <w:t>’.</w:t>
      </w:r>
    </w:p>
    <w:p w:rsidR="007B03FF" w:rsidRPr="003B3139" w:rsidRDefault="007B03FF" w:rsidP="007B03FF">
      <w:pPr>
        <w:spacing w:line="240" w:lineRule="auto"/>
        <w:ind w:right="91"/>
        <w:rPr>
          <w:rFonts w:eastAsia="Times New Roman" w:cs="Times New Roman"/>
          <w:szCs w:val="24"/>
          <w:lang w:eastAsia="en-AU"/>
        </w:rPr>
      </w:pPr>
    </w:p>
    <w:p w:rsidR="007B03FF" w:rsidRPr="003B3139" w:rsidRDefault="007B03FF" w:rsidP="007B03FF">
      <w:pPr>
        <w:spacing w:line="240" w:lineRule="auto"/>
        <w:ind w:right="91"/>
        <w:rPr>
          <w:rFonts w:eastAsia="Times New Roman" w:cs="Times New Roman"/>
          <w:szCs w:val="24"/>
          <w:lang w:eastAsia="en-AU"/>
        </w:rPr>
      </w:pPr>
      <w:r w:rsidRPr="003B3139">
        <w:rPr>
          <w:rFonts w:eastAsia="Times New Roman" w:cs="Times New Roman"/>
          <w:szCs w:val="24"/>
          <w:lang w:eastAsia="en-AU"/>
        </w:rPr>
        <w:t xml:space="preserve">Section 26(4) provides an alternative labelling option for food </w:t>
      </w:r>
      <w:r>
        <w:rPr>
          <w:rFonts w:eastAsia="Times New Roman" w:cs="Times New Roman"/>
          <w:szCs w:val="24"/>
          <w:lang w:eastAsia="en-AU"/>
        </w:rPr>
        <w:t xml:space="preserve">grown, produced, </w:t>
      </w:r>
      <w:r w:rsidRPr="003B3139">
        <w:rPr>
          <w:rFonts w:eastAsia="Times New Roman" w:cs="Times New Roman"/>
          <w:szCs w:val="24"/>
          <w:lang w:eastAsia="en-AU"/>
        </w:rPr>
        <w:t xml:space="preserve">made or packed overseas </w:t>
      </w:r>
      <w:r>
        <w:rPr>
          <w:rFonts w:eastAsia="Times New Roman" w:cs="Times New Roman"/>
          <w:szCs w:val="24"/>
          <w:lang w:eastAsia="en-AU"/>
        </w:rPr>
        <w:t>where less than 10 per cent</w:t>
      </w:r>
      <w:r w:rsidRPr="003B3139">
        <w:rPr>
          <w:rFonts w:eastAsia="Times New Roman" w:cs="Times New Roman"/>
          <w:szCs w:val="24"/>
          <w:lang w:eastAsia="en-AU"/>
        </w:rPr>
        <w:t xml:space="preserve"> of the </w:t>
      </w:r>
      <w:proofErr w:type="gramStart"/>
      <w:r w:rsidRPr="003B3139">
        <w:rPr>
          <w:rFonts w:eastAsia="Times New Roman" w:cs="Times New Roman"/>
          <w:szCs w:val="24"/>
          <w:lang w:eastAsia="en-AU"/>
        </w:rPr>
        <w:t xml:space="preserve">ingredients by weight </w:t>
      </w:r>
      <w:r>
        <w:rPr>
          <w:rFonts w:eastAsia="Times New Roman" w:cs="Times New Roman"/>
          <w:szCs w:val="24"/>
          <w:lang w:eastAsia="en-AU"/>
        </w:rPr>
        <w:t>is</w:t>
      </w:r>
      <w:proofErr w:type="gramEnd"/>
      <w:r w:rsidRPr="003B3139">
        <w:rPr>
          <w:rFonts w:eastAsia="Times New Roman" w:cs="Times New Roman"/>
          <w:szCs w:val="24"/>
          <w:lang w:eastAsia="en-AU"/>
        </w:rPr>
        <w:t xml:space="preserve"> Australian. The labelling may include a standard mark</w:t>
      </w:r>
      <w:r>
        <w:rPr>
          <w:rFonts w:eastAsia="Times New Roman" w:cs="Times New Roman"/>
          <w:szCs w:val="24"/>
          <w:lang w:eastAsia="en-AU"/>
        </w:rPr>
        <w:t xml:space="preserve"> including the 5 per cent</w:t>
      </w:r>
      <w:r w:rsidRPr="003B3139">
        <w:rPr>
          <w:rFonts w:eastAsia="Times New Roman" w:cs="Times New Roman"/>
          <w:szCs w:val="24"/>
          <w:lang w:eastAsia="en-AU"/>
        </w:rPr>
        <w:t xml:space="preserve"> </w:t>
      </w:r>
      <w:r>
        <w:rPr>
          <w:rFonts w:eastAsia="Times New Roman" w:cs="Times New Roman"/>
          <w:szCs w:val="24"/>
          <w:lang w:eastAsia="en-AU"/>
        </w:rPr>
        <w:t>filled</w:t>
      </w:r>
      <w:r w:rsidRPr="003B3139">
        <w:rPr>
          <w:rFonts w:eastAsia="Times New Roman" w:cs="Times New Roman"/>
          <w:szCs w:val="24"/>
          <w:lang w:eastAsia="en-AU"/>
        </w:rPr>
        <w:t xml:space="preserve"> bar chart and a text sta</w:t>
      </w:r>
      <w:r>
        <w:rPr>
          <w:rFonts w:eastAsia="Times New Roman" w:cs="Times New Roman"/>
          <w:szCs w:val="24"/>
          <w:lang w:eastAsia="en-AU"/>
        </w:rPr>
        <w:t>t</w:t>
      </w:r>
      <w:r w:rsidRPr="003B3139">
        <w:rPr>
          <w:rFonts w:eastAsia="Times New Roman" w:cs="Times New Roman"/>
          <w:szCs w:val="24"/>
          <w:lang w:eastAsia="en-AU"/>
        </w:rPr>
        <w:t xml:space="preserve">ement indicating that the food has been </w:t>
      </w:r>
      <w:r>
        <w:rPr>
          <w:rFonts w:eastAsia="Times New Roman" w:cs="Times New Roman"/>
          <w:szCs w:val="24"/>
          <w:lang w:eastAsia="en-AU"/>
        </w:rPr>
        <w:t>grown, produced,</w:t>
      </w:r>
      <w:r w:rsidRPr="003B3139">
        <w:rPr>
          <w:rFonts w:eastAsia="Times New Roman" w:cs="Times New Roman"/>
          <w:szCs w:val="24"/>
          <w:lang w:eastAsia="en-AU"/>
        </w:rPr>
        <w:t xml:space="preserve"> made or packed in the relevant country from </w:t>
      </w:r>
      <w:r>
        <w:rPr>
          <w:rFonts w:eastAsia="Times New Roman" w:cs="Times New Roman"/>
          <w:szCs w:val="24"/>
          <w:lang w:eastAsia="en-AU"/>
        </w:rPr>
        <w:t>‘</w:t>
      </w:r>
      <w:r w:rsidRPr="003B3139">
        <w:rPr>
          <w:rFonts w:eastAsia="Times New Roman" w:cs="Times New Roman"/>
          <w:szCs w:val="24"/>
          <w:lang w:eastAsia="en-AU"/>
        </w:rPr>
        <w:t>less than 10% Australian ingredients</w:t>
      </w:r>
      <w:r>
        <w:rPr>
          <w:rFonts w:eastAsia="Times New Roman" w:cs="Times New Roman"/>
          <w:szCs w:val="24"/>
          <w:lang w:eastAsia="en-AU"/>
        </w:rPr>
        <w:t>’</w:t>
      </w:r>
      <w:r w:rsidRPr="003B3139">
        <w:rPr>
          <w:rFonts w:eastAsia="Times New Roman" w:cs="Times New Roman"/>
          <w:szCs w:val="24"/>
          <w:lang w:eastAsia="en-AU"/>
        </w:rPr>
        <w:t>.</w:t>
      </w:r>
    </w:p>
    <w:p w:rsidR="007B03FF" w:rsidRPr="003B3139" w:rsidRDefault="007B03FF" w:rsidP="007B03FF">
      <w:pPr>
        <w:spacing w:line="240" w:lineRule="auto"/>
        <w:ind w:right="91"/>
        <w:rPr>
          <w:rFonts w:eastAsia="Times New Roman" w:cs="Times New Roman"/>
          <w:szCs w:val="24"/>
          <w:lang w:eastAsia="en-AU"/>
        </w:rPr>
      </w:pPr>
    </w:p>
    <w:p w:rsidR="007B03FF" w:rsidRPr="003B3139" w:rsidRDefault="007B03FF" w:rsidP="007B03FF">
      <w:pPr>
        <w:spacing w:line="240" w:lineRule="auto"/>
        <w:ind w:right="91"/>
        <w:rPr>
          <w:rFonts w:eastAsia="Times New Roman" w:cs="Times New Roman"/>
          <w:szCs w:val="24"/>
          <w:lang w:eastAsia="en-AU"/>
        </w:rPr>
      </w:pPr>
      <w:r w:rsidRPr="003B3139">
        <w:rPr>
          <w:rFonts w:eastAsia="Times New Roman" w:cs="Times New Roman"/>
          <w:szCs w:val="24"/>
          <w:lang w:eastAsia="en-AU"/>
        </w:rPr>
        <w:t xml:space="preserve">Section 26(5) permits </w:t>
      </w:r>
      <w:r>
        <w:rPr>
          <w:rFonts w:eastAsia="Times New Roman" w:cs="Times New Roman"/>
          <w:szCs w:val="20"/>
          <w:lang w:eastAsia="en-AU"/>
        </w:rPr>
        <w:t xml:space="preserve">an addition to </w:t>
      </w:r>
      <w:r w:rsidRPr="003B3139">
        <w:rPr>
          <w:rFonts w:eastAsia="Times New Roman" w:cs="Times New Roman"/>
          <w:szCs w:val="24"/>
          <w:lang w:eastAsia="en-AU"/>
        </w:rPr>
        <w:t xml:space="preserve">the text statement in a standard mark permitted under section 26 that identifies the country of origin of one or more specific ingredient of the food, provided each such ingredient is </w:t>
      </w:r>
      <w:r>
        <w:rPr>
          <w:rFonts w:eastAsia="Times New Roman" w:cs="Times New Roman"/>
          <w:szCs w:val="24"/>
          <w:lang w:eastAsia="en-AU"/>
        </w:rPr>
        <w:t>exclusively</w:t>
      </w:r>
      <w:r w:rsidRPr="003B3139">
        <w:rPr>
          <w:rFonts w:eastAsia="Times New Roman" w:cs="Times New Roman"/>
          <w:szCs w:val="24"/>
          <w:lang w:eastAsia="en-AU"/>
        </w:rPr>
        <w:t xml:space="preserve"> from the country indicated.</w:t>
      </w:r>
    </w:p>
    <w:p w:rsidR="007B03FF" w:rsidRDefault="007B03FF" w:rsidP="007B03FF">
      <w:pPr>
        <w:pStyle w:val="nMain"/>
        <w:ind w:left="851"/>
      </w:pPr>
      <w:r>
        <w:t>Example</w:t>
      </w:r>
      <w:r w:rsidRPr="00D33480">
        <w:t>:</w:t>
      </w:r>
      <w:r w:rsidRPr="00D33480">
        <w:tab/>
      </w:r>
      <w:r>
        <w:t>A text statement included as part of a permitted standard mark under section 26 might state that the product is ‘Produced in New Zealand from less than 10% Australian ingredients with New Zealand lamb and Australian rosemary and mint’.</w:t>
      </w:r>
    </w:p>
    <w:p w:rsidR="007B03FF" w:rsidRDefault="007B03FF" w:rsidP="007B03FF">
      <w:pPr>
        <w:spacing w:line="240" w:lineRule="auto"/>
        <w:ind w:right="91"/>
        <w:rPr>
          <w:rFonts w:eastAsia="Times New Roman" w:cs="Times New Roman"/>
          <w:szCs w:val="20"/>
          <w:lang w:eastAsia="en-AU"/>
        </w:rPr>
      </w:pPr>
    </w:p>
    <w:p w:rsidR="007B03FF" w:rsidRPr="003B3139" w:rsidRDefault="007B03FF" w:rsidP="007B03FF">
      <w:pPr>
        <w:spacing w:line="240" w:lineRule="auto"/>
        <w:ind w:right="91"/>
        <w:rPr>
          <w:rFonts w:eastAsia="Times New Roman" w:cs="Times New Roman"/>
          <w:b/>
          <w:szCs w:val="24"/>
          <w:u w:val="single"/>
          <w:lang w:eastAsia="en-AU"/>
        </w:rPr>
      </w:pPr>
      <w:r w:rsidRPr="003B3139">
        <w:rPr>
          <w:rFonts w:eastAsia="Times New Roman" w:cs="Times New Roman"/>
          <w:b/>
          <w:szCs w:val="24"/>
          <w:u w:val="single"/>
          <w:lang w:eastAsia="en-AU"/>
        </w:rPr>
        <w:t>Part 3 – Other sales where country of origin information must be provided</w:t>
      </w:r>
    </w:p>
    <w:p w:rsidR="007B03FF" w:rsidRPr="003B3139" w:rsidRDefault="007B03FF" w:rsidP="007B03FF">
      <w:pPr>
        <w:spacing w:line="240" w:lineRule="auto"/>
        <w:ind w:right="91"/>
        <w:rPr>
          <w:rFonts w:eastAsia="Times New Roman" w:cs="Times New Roman"/>
          <w:szCs w:val="24"/>
          <w:lang w:eastAsia="en-AU"/>
        </w:rPr>
      </w:pPr>
    </w:p>
    <w:p w:rsidR="007B03FF" w:rsidRPr="003B3139" w:rsidRDefault="007B03FF" w:rsidP="007B03FF">
      <w:pPr>
        <w:spacing w:line="240" w:lineRule="auto"/>
        <w:ind w:right="91"/>
        <w:rPr>
          <w:rFonts w:eastAsia="Times New Roman" w:cs="Times New Roman"/>
          <w:szCs w:val="24"/>
          <w:u w:val="single"/>
          <w:lang w:eastAsia="en-AU"/>
        </w:rPr>
      </w:pPr>
      <w:r w:rsidRPr="003B3139">
        <w:rPr>
          <w:rFonts w:eastAsia="Times New Roman" w:cs="Times New Roman"/>
          <w:szCs w:val="24"/>
          <w:u w:val="single"/>
          <w:lang w:eastAsia="en-AU"/>
        </w:rPr>
        <w:t>Section 27 – Sales for which labelling is not required but in relation to which information must be made available</w:t>
      </w:r>
    </w:p>
    <w:p w:rsidR="007B03FF" w:rsidRPr="003B3139" w:rsidRDefault="007B03FF" w:rsidP="007B03FF">
      <w:pPr>
        <w:spacing w:line="240" w:lineRule="auto"/>
        <w:ind w:right="91"/>
        <w:rPr>
          <w:rFonts w:eastAsia="Times New Roman" w:cs="Times New Roman"/>
          <w:szCs w:val="24"/>
          <w:lang w:eastAsia="en-AU"/>
        </w:rPr>
      </w:pPr>
    </w:p>
    <w:p w:rsidR="007B03FF" w:rsidRPr="003B3139" w:rsidRDefault="007B03FF" w:rsidP="007B03FF">
      <w:pPr>
        <w:spacing w:line="240" w:lineRule="auto"/>
        <w:ind w:right="91"/>
        <w:rPr>
          <w:rFonts w:eastAsia="Times New Roman" w:cs="Times New Roman"/>
          <w:szCs w:val="24"/>
          <w:lang w:eastAsia="en-AU"/>
        </w:rPr>
      </w:pPr>
      <w:r w:rsidRPr="003B3139">
        <w:rPr>
          <w:rFonts w:eastAsia="Times New Roman" w:cs="Times New Roman"/>
          <w:szCs w:val="24"/>
          <w:lang w:eastAsia="en-AU"/>
        </w:rPr>
        <w:t xml:space="preserve">Section 27 </w:t>
      </w:r>
      <w:r w:rsidRPr="00DD1992">
        <w:rPr>
          <w:rFonts w:eastAsia="Times New Roman" w:cs="Times New Roman"/>
          <w:szCs w:val="24"/>
          <w:lang w:eastAsia="en-AU"/>
        </w:rPr>
        <w:t xml:space="preserve">enables </w:t>
      </w:r>
      <w:r w:rsidRPr="003B3139">
        <w:rPr>
          <w:rFonts w:eastAsia="Times New Roman" w:cs="Times New Roman"/>
          <w:szCs w:val="24"/>
          <w:lang w:eastAsia="en-AU"/>
        </w:rPr>
        <w:t xml:space="preserve">an Australian retailer or food processor who purchases foods or ingredients for on-sale </w:t>
      </w:r>
      <w:r w:rsidRPr="00DD1992">
        <w:rPr>
          <w:rFonts w:eastAsia="Times New Roman" w:cs="Times New Roman"/>
          <w:szCs w:val="24"/>
          <w:lang w:eastAsia="en-AU"/>
        </w:rPr>
        <w:t xml:space="preserve">to </w:t>
      </w:r>
      <w:r>
        <w:rPr>
          <w:rFonts w:eastAsia="Times New Roman" w:cs="Times New Roman"/>
          <w:szCs w:val="24"/>
          <w:lang w:eastAsia="en-AU"/>
        </w:rPr>
        <w:t xml:space="preserve">request and </w:t>
      </w:r>
      <w:r w:rsidRPr="00DD1992">
        <w:rPr>
          <w:rFonts w:eastAsia="Times New Roman" w:cs="Times New Roman"/>
          <w:szCs w:val="24"/>
          <w:lang w:eastAsia="en-AU"/>
        </w:rPr>
        <w:t xml:space="preserve">obtain from the </w:t>
      </w:r>
      <w:r>
        <w:rPr>
          <w:rFonts w:eastAsia="Times New Roman" w:cs="Times New Roman"/>
          <w:szCs w:val="24"/>
          <w:lang w:eastAsia="en-AU"/>
        </w:rPr>
        <w:t xml:space="preserve">original </w:t>
      </w:r>
      <w:r w:rsidRPr="00DD1992">
        <w:rPr>
          <w:rFonts w:eastAsia="Times New Roman" w:cs="Times New Roman"/>
          <w:szCs w:val="24"/>
          <w:lang w:eastAsia="en-AU"/>
        </w:rPr>
        <w:t>seller</w:t>
      </w:r>
      <w:r>
        <w:rPr>
          <w:rFonts w:eastAsia="Times New Roman" w:cs="Times New Roman"/>
          <w:szCs w:val="24"/>
          <w:lang w:eastAsia="en-AU"/>
        </w:rPr>
        <w:t xml:space="preserve"> (in writing, if requested) any </w:t>
      </w:r>
      <w:r w:rsidRPr="00DD1992">
        <w:rPr>
          <w:rFonts w:eastAsia="Times New Roman" w:cs="Times New Roman"/>
          <w:szCs w:val="24"/>
          <w:lang w:eastAsia="en-AU"/>
        </w:rPr>
        <w:t xml:space="preserve">country of origin information </w:t>
      </w:r>
      <w:r>
        <w:rPr>
          <w:rFonts w:eastAsia="Times New Roman" w:cs="Times New Roman"/>
          <w:szCs w:val="24"/>
          <w:lang w:eastAsia="en-AU"/>
        </w:rPr>
        <w:t xml:space="preserve">needed to meet </w:t>
      </w:r>
      <w:r w:rsidRPr="003B3139">
        <w:rPr>
          <w:rFonts w:eastAsia="Times New Roman" w:cs="Times New Roman"/>
          <w:szCs w:val="24"/>
          <w:lang w:eastAsia="en-AU"/>
        </w:rPr>
        <w:t xml:space="preserve">the requirements of this </w:t>
      </w:r>
      <w:r>
        <w:rPr>
          <w:rFonts w:eastAsia="Times New Roman" w:cs="Times New Roman"/>
          <w:szCs w:val="24"/>
          <w:lang w:eastAsia="en-AU"/>
        </w:rPr>
        <w:t>Information Standard.</w:t>
      </w:r>
    </w:p>
    <w:p w:rsidR="007B03FF" w:rsidRPr="003B3139" w:rsidRDefault="007B03FF" w:rsidP="007B03FF">
      <w:pPr>
        <w:spacing w:line="240" w:lineRule="auto"/>
        <w:ind w:right="91"/>
        <w:rPr>
          <w:rFonts w:eastAsia="Times New Roman" w:cs="Times New Roman"/>
          <w:szCs w:val="24"/>
          <w:lang w:eastAsia="en-AU"/>
        </w:rPr>
      </w:pPr>
    </w:p>
    <w:p w:rsidR="007B03FF" w:rsidRPr="003B3139" w:rsidRDefault="007B03FF" w:rsidP="007B03FF">
      <w:pPr>
        <w:spacing w:line="240" w:lineRule="auto"/>
        <w:ind w:right="91"/>
        <w:rPr>
          <w:rFonts w:eastAsia="Times New Roman" w:cs="Times New Roman"/>
          <w:b/>
          <w:szCs w:val="24"/>
          <w:u w:val="single"/>
          <w:lang w:eastAsia="en-AU"/>
        </w:rPr>
      </w:pPr>
      <w:r w:rsidRPr="003B3139">
        <w:rPr>
          <w:rFonts w:eastAsia="Times New Roman" w:cs="Times New Roman"/>
          <w:b/>
          <w:szCs w:val="24"/>
          <w:u w:val="single"/>
          <w:lang w:eastAsia="en-AU"/>
        </w:rPr>
        <w:t>Part 4 – Legibility requirements, prohibitions and providing additional information</w:t>
      </w:r>
    </w:p>
    <w:p w:rsidR="007B03FF" w:rsidRPr="003B3139" w:rsidRDefault="007B03FF" w:rsidP="007B03FF">
      <w:pPr>
        <w:spacing w:line="240" w:lineRule="auto"/>
        <w:ind w:right="91"/>
        <w:rPr>
          <w:rFonts w:eastAsia="Times New Roman" w:cs="Times New Roman"/>
          <w:szCs w:val="24"/>
          <w:lang w:eastAsia="en-AU"/>
        </w:rPr>
      </w:pPr>
    </w:p>
    <w:p w:rsidR="007B03FF" w:rsidRPr="003B3139" w:rsidRDefault="007B03FF" w:rsidP="007B03FF">
      <w:pPr>
        <w:spacing w:line="240" w:lineRule="auto"/>
        <w:ind w:right="91"/>
        <w:rPr>
          <w:rFonts w:eastAsia="Times New Roman" w:cs="Times New Roman"/>
          <w:szCs w:val="24"/>
          <w:u w:val="single"/>
          <w:lang w:eastAsia="en-AU"/>
        </w:rPr>
      </w:pPr>
      <w:r w:rsidRPr="003B3139">
        <w:rPr>
          <w:rFonts w:eastAsia="Times New Roman" w:cs="Times New Roman"/>
          <w:szCs w:val="24"/>
          <w:u w:val="single"/>
          <w:lang w:eastAsia="en-AU"/>
        </w:rPr>
        <w:t>Section 28 – General legibility requirements</w:t>
      </w:r>
    </w:p>
    <w:p w:rsidR="007B03FF" w:rsidRPr="003B3139" w:rsidRDefault="007B03FF" w:rsidP="007B03FF">
      <w:pPr>
        <w:spacing w:line="240" w:lineRule="auto"/>
        <w:ind w:right="91"/>
        <w:rPr>
          <w:rFonts w:eastAsia="Times New Roman" w:cs="Times New Roman"/>
          <w:szCs w:val="24"/>
          <w:lang w:eastAsia="en-AU"/>
        </w:rPr>
      </w:pPr>
    </w:p>
    <w:p w:rsidR="007B03FF" w:rsidRPr="003B3139" w:rsidRDefault="007B03FF" w:rsidP="007B03FF">
      <w:pPr>
        <w:spacing w:line="240" w:lineRule="auto"/>
        <w:ind w:right="91"/>
        <w:rPr>
          <w:rFonts w:eastAsia="Times New Roman" w:cs="Times New Roman"/>
          <w:szCs w:val="24"/>
          <w:lang w:eastAsia="en-AU"/>
        </w:rPr>
      </w:pPr>
      <w:r w:rsidRPr="003B3139">
        <w:rPr>
          <w:rFonts w:eastAsia="Times New Roman" w:cs="Times New Roman"/>
          <w:szCs w:val="24"/>
          <w:lang w:eastAsia="en-AU"/>
        </w:rPr>
        <w:t xml:space="preserve">Section 28 provides general legibility requirements for marks and statements required or permitted under this Information Standard, including minimum type sizes for such information when it accompanies </w:t>
      </w:r>
      <w:r>
        <w:rPr>
          <w:rFonts w:eastAsia="Times New Roman" w:cs="Times New Roman"/>
          <w:szCs w:val="24"/>
          <w:lang w:eastAsia="en-AU"/>
        </w:rPr>
        <w:t>unpackaged</w:t>
      </w:r>
      <w:r w:rsidRPr="003B3139">
        <w:rPr>
          <w:rFonts w:eastAsia="Times New Roman" w:cs="Times New Roman"/>
          <w:szCs w:val="24"/>
          <w:lang w:eastAsia="en-AU"/>
        </w:rPr>
        <w:t xml:space="preserve"> food for sale or is displayed in connection with its sale.</w:t>
      </w:r>
    </w:p>
    <w:p w:rsidR="007B03FF" w:rsidRPr="003B3139" w:rsidRDefault="007B03FF" w:rsidP="007B03FF">
      <w:pPr>
        <w:spacing w:line="240" w:lineRule="auto"/>
        <w:ind w:right="91"/>
        <w:rPr>
          <w:rFonts w:eastAsia="Times New Roman" w:cs="Times New Roman"/>
          <w:szCs w:val="24"/>
          <w:lang w:eastAsia="en-AU"/>
        </w:rPr>
      </w:pPr>
    </w:p>
    <w:p w:rsidR="007B03FF" w:rsidRPr="00701F5B" w:rsidRDefault="007B03FF" w:rsidP="007B03FF">
      <w:pPr>
        <w:spacing w:line="240" w:lineRule="auto"/>
        <w:ind w:right="91"/>
        <w:rPr>
          <w:rFonts w:eastAsia="Times New Roman" w:cs="Times New Roman"/>
          <w:szCs w:val="24"/>
          <w:lang w:eastAsia="en-AU"/>
        </w:rPr>
      </w:pPr>
      <w:r w:rsidRPr="00701F5B">
        <w:rPr>
          <w:rFonts w:eastAsia="Times New Roman" w:cs="Times New Roman"/>
          <w:szCs w:val="24"/>
          <w:lang w:eastAsia="en-AU"/>
        </w:rPr>
        <w:t xml:space="preserve">The section also notes that, to ensure consistency with the Information Standard, a style guide has been published on </w:t>
      </w:r>
      <w:r w:rsidRPr="00DE0EA4">
        <w:rPr>
          <w:rFonts w:eastAsia="Times New Roman" w:cs="Times New Roman"/>
          <w:szCs w:val="24"/>
          <w:lang w:eastAsia="en-AU"/>
        </w:rPr>
        <w:t>the website of the Department of Industry, Innovation and Science.</w:t>
      </w:r>
      <w:r w:rsidRPr="00DE0EA4">
        <w:rPr>
          <w:rFonts w:eastAsia="Times New Roman" w:cs="Times New Roman"/>
          <w:sz w:val="18"/>
          <w:szCs w:val="20"/>
          <w:lang w:eastAsia="en-AU"/>
        </w:rPr>
        <w:t xml:space="preserve"> </w:t>
      </w:r>
      <w:r w:rsidRPr="00DE0EA4">
        <w:rPr>
          <w:rFonts w:eastAsia="Times New Roman" w:cs="Times New Roman"/>
          <w:szCs w:val="24"/>
          <w:lang w:eastAsia="en-AU"/>
        </w:rPr>
        <w:t>The Style Guide pro</w:t>
      </w:r>
      <w:r w:rsidRPr="00701F5B">
        <w:rPr>
          <w:rFonts w:eastAsia="Times New Roman" w:cs="Times New Roman"/>
          <w:szCs w:val="24"/>
          <w:lang w:eastAsia="en-AU"/>
        </w:rPr>
        <w:t xml:space="preserve">vides guidance on how the labels should be placed on products, their packaging or displays, and how those labels should look, including any colour specifications. </w:t>
      </w:r>
    </w:p>
    <w:p w:rsidR="007B03FF" w:rsidRDefault="007B03FF" w:rsidP="007B03FF">
      <w:pPr>
        <w:spacing w:line="240" w:lineRule="auto"/>
        <w:ind w:right="91"/>
        <w:rPr>
          <w:rFonts w:eastAsia="Times New Roman" w:cs="Times New Roman"/>
          <w:szCs w:val="24"/>
          <w:lang w:eastAsia="en-AU"/>
        </w:rPr>
      </w:pPr>
    </w:p>
    <w:p w:rsidR="007B03FF" w:rsidRPr="00701F5B" w:rsidRDefault="007B03FF" w:rsidP="007B03FF">
      <w:pPr>
        <w:spacing w:line="240" w:lineRule="auto"/>
        <w:ind w:right="91"/>
        <w:rPr>
          <w:rFonts w:eastAsia="Times New Roman" w:cs="Times New Roman"/>
          <w:szCs w:val="24"/>
          <w:lang w:eastAsia="en-AU"/>
        </w:rPr>
      </w:pPr>
      <w:r w:rsidRPr="00701F5B">
        <w:rPr>
          <w:rFonts w:eastAsia="Times New Roman" w:cs="Times New Roman"/>
          <w:szCs w:val="24"/>
          <w:lang w:eastAsia="en-AU"/>
        </w:rPr>
        <w:t>This guidance is based on the requirements of this information standard.</w:t>
      </w:r>
    </w:p>
    <w:p w:rsidR="007B03FF" w:rsidRPr="003B3139" w:rsidRDefault="007B03FF" w:rsidP="007B03FF">
      <w:pPr>
        <w:spacing w:line="240" w:lineRule="auto"/>
        <w:ind w:right="91"/>
        <w:rPr>
          <w:rFonts w:eastAsia="Times New Roman" w:cs="Times New Roman"/>
          <w:szCs w:val="24"/>
          <w:lang w:eastAsia="en-AU"/>
        </w:rPr>
      </w:pPr>
    </w:p>
    <w:p w:rsidR="007B03FF" w:rsidRPr="003B3139" w:rsidRDefault="007B03FF" w:rsidP="007B03FF">
      <w:pPr>
        <w:spacing w:line="240" w:lineRule="auto"/>
        <w:ind w:right="91"/>
        <w:rPr>
          <w:rFonts w:eastAsia="Times New Roman" w:cs="Times New Roman"/>
          <w:szCs w:val="24"/>
          <w:u w:val="single"/>
          <w:lang w:eastAsia="en-AU"/>
        </w:rPr>
      </w:pPr>
      <w:r w:rsidRPr="003B3139">
        <w:rPr>
          <w:rFonts w:eastAsia="Times New Roman" w:cs="Times New Roman"/>
          <w:szCs w:val="24"/>
          <w:u w:val="single"/>
          <w:lang w:eastAsia="en-AU"/>
        </w:rPr>
        <w:t>Section 29 – Restrictions on other uses of logo and bar chart in relation to food sold in Australia</w:t>
      </w:r>
    </w:p>
    <w:p w:rsidR="007B03FF" w:rsidRPr="003B3139" w:rsidRDefault="007B03FF" w:rsidP="007B03FF">
      <w:pPr>
        <w:spacing w:line="240" w:lineRule="auto"/>
        <w:ind w:right="91"/>
        <w:rPr>
          <w:rFonts w:eastAsia="Times New Roman" w:cs="Times New Roman"/>
          <w:szCs w:val="24"/>
          <w:lang w:eastAsia="en-AU"/>
        </w:rPr>
      </w:pPr>
    </w:p>
    <w:p w:rsidR="007B03FF" w:rsidRDefault="007B03FF" w:rsidP="007B03FF">
      <w:pPr>
        <w:spacing w:line="240" w:lineRule="auto"/>
        <w:ind w:right="91"/>
        <w:rPr>
          <w:rFonts w:eastAsia="Times New Roman" w:cs="Times New Roman"/>
          <w:szCs w:val="24"/>
          <w:lang w:eastAsia="en-AU"/>
        </w:rPr>
      </w:pPr>
      <w:r w:rsidRPr="003B3139">
        <w:rPr>
          <w:rFonts w:eastAsia="Times New Roman" w:cs="Times New Roman"/>
          <w:szCs w:val="24"/>
          <w:lang w:eastAsia="en-AU"/>
        </w:rPr>
        <w:lastRenderedPageBreak/>
        <w:t xml:space="preserve">Section 29 protects the use of the </w:t>
      </w:r>
      <w:r>
        <w:rPr>
          <w:rFonts w:eastAsia="Times New Roman" w:cs="Times New Roman"/>
          <w:szCs w:val="24"/>
          <w:lang w:eastAsia="en-AU"/>
        </w:rPr>
        <w:t xml:space="preserve">kangaroo </w:t>
      </w:r>
      <w:r w:rsidRPr="003B3139">
        <w:rPr>
          <w:rFonts w:eastAsia="Times New Roman" w:cs="Times New Roman"/>
          <w:szCs w:val="24"/>
          <w:lang w:eastAsia="en-AU"/>
        </w:rPr>
        <w:t>logo and the bar chart</w:t>
      </w:r>
      <w:r>
        <w:rPr>
          <w:rFonts w:eastAsia="Times New Roman" w:cs="Times New Roman"/>
          <w:szCs w:val="24"/>
          <w:lang w:eastAsia="en-AU"/>
        </w:rPr>
        <w:t xml:space="preserve"> in relation to food sold in Australia</w:t>
      </w:r>
      <w:r w:rsidRPr="003B3139">
        <w:rPr>
          <w:rFonts w:eastAsia="Times New Roman" w:cs="Times New Roman"/>
          <w:szCs w:val="24"/>
          <w:lang w:eastAsia="en-AU"/>
        </w:rPr>
        <w:t xml:space="preserve">, including in off-label uses such as displays, brochures and websites. It requires </w:t>
      </w:r>
      <w:r>
        <w:rPr>
          <w:rFonts w:eastAsia="Times New Roman" w:cs="Times New Roman"/>
          <w:szCs w:val="24"/>
          <w:lang w:eastAsia="en-AU"/>
        </w:rPr>
        <w:t xml:space="preserve">the use of </w:t>
      </w:r>
      <w:r w:rsidRPr="003B3139">
        <w:rPr>
          <w:rFonts w:eastAsia="Times New Roman" w:cs="Times New Roman"/>
          <w:szCs w:val="24"/>
          <w:lang w:eastAsia="en-AU"/>
        </w:rPr>
        <w:t xml:space="preserve">the bar chart </w:t>
      </w:r>
      <w:r>
        <w:rPr>
          <w:rFonts w:eastAsia="Times New Roman" w:cs="Times New Roman"/>
          <w:szCs w:val="24"/>
          <w:lang w:eastAsia="en-AU"/>
        </w:rPr>
        <w:t xml:space="preserve">and/or </w:t>
      </w:r>
      <w:r w:rsidRPr="003B3139">
        <w:rPr>
          <w:rFonts w:eastAsia="Times New Roman" w:cs="Times New Roman"/>
          <w:szCs w:val="24"/>
          <w:lang w:eastAsia="en-AU"/>
        </w:rPr>
        <w:t xml:space="preserve">logo </w:t>
      </w:r>
      <w:r>
        <w:rPr>
          <w:rFonts w:eastAsia="Times New Roman" w:cs="Times New Roman"/>
          <w:szCs w:val="24"/>
          <w:lang w:eastAsia="en-AU"/>
        </w:rPr>
        <w:t xml:space="preserve">in these circumstances </w:t>
      </w:r>
      <w:r w:rsidRPr="003B3139">
        <w:rPr>
          <w:rFonts w:eastAsia="Times New Roman" w:cs="Times New Roman"/>
          <w:szCs w:val="24"/>
          <w:lang w:eastAsia="en-AU"/>
        </w:rPr>
        <w:t>to comply with Part 2 of the Information Standard</w:t>
      </w:r>
      <w:r>
        <w:rPr>
          <w:rFonts w:eastAsia="Times New Roman" w:cs="Times New Roman"/>
          <w:szCs w:val="24"/>
          <w:lang w:eastAsia="en-AU"/>
        </w:rPr>
        <w:t>, whether or not Part 2 applies</w:t>
      </w:r>
      <w:r w:rsidRPr="003B3139">
        <w:rPr>
          <w:rFonts w:eastAsia="Times New Roman" w:cs="Times New Roman"/>
          <w:szCs w:val="24"/>
          <w:lang w:eastAsia="en-AU"/>
        </w:rPr>
        <w:t>.</w:t>
      </w:r>
      <w:r>
        <w:rPr>
          <w:rFonts w:eastAsia="Times New Roman" w:cs="Times New Roman"/>
          <w:szCs w:val="24"/>
          <w:lang w:eastAsia="en-AU"/>
        </w:rPr>
        <w:t xml:space="preserve"> </w:t>
      </w:r>
    </w:p>
    <w:p w:rsidR="007B03FF" w:rsidRDefault="007B03FF" w:rsidP="007B03FF">
      <w:pPr>
        <w:spacing w:line="240" w:lineRule="auto"/>
        <w:ind w:right="91"/>
        <w:rPr>
          <w:rFonts w:eastAsia="Times New Roman" w:cs="Times New Roman"/>
          <w:szCs w:val="24"/>
          <w:lang w:eastAsia="en-AU"/>
        </w:rPr>
      </w:pPr>
    </w:p>
    <w:p w:rsidR="007B03FF" w:rsidRDefault="007B03FF" w:rsidP="007B03FF">
      <w:pPr>
        <w:spacing w:line="240" w:lineRule="auto"/>
        <w:ind w:right="91"/>
        <w:rPr>
          <w:rFonts w:eastAsia="Times New Roman" w:cs="Times New Roman"/>
          <w:szCs w:val="24"/>
          <w:lang w:eastAsia="en-AU"/>
        </w:rPr>
      </w:pPr>
      <w:r>
        <w:rPr>
          <w:rFonts w:eastAsia="Times New Roman" w:cs="Times New Roman"/>
          <w:szCs w:val="24"/>
          <w:lang w:eastAsia="en-AU"/>
        </w:rPr>
        <w:t>For example, if the kangaroo logo or a bar chart is used voluntarily:</w:t>
      </w:r>
    </w:p>
    <w:p w:rsidR="007B03FF" w:rsidRPr="009D221E" w:rsidRDefault="007B03FF" w:rsidP="007B03FF">
      <w:pPr>
        <w:pStyle w:val="ListParagraph"/>
        <w:numPr>
          <w:ilvl w:val="0"/>
          <w:numId w:val="14"/>
        </w:numPr>
        <w:spacing w:line="240" w:lineRule="auto"/>
        <w:ind w:right="91"/>
        <w:rPr>
          <w:rFonts w:eastAsia="Times New Roman"/>
          <w:szCs w:val="24"/>
          <w:lang w:eastAsia="en-AU"/>
        </w:rPr>
      </w:pPr>
      <w:r w:rsidRPr="009D221E">
        <w:rPr>
          <w:rFonts w:eastAsia="Times New Roman"/>
          <w:szCs w:val="24"/>
          <w:lang w:eastAsia="en-AU"/>
        </w:rPr>
        <w:t>on a website or in a brochure when advertising food for sale in Australia</w:t>
      </w:r>
      <w:r>
        <w:rPr>
          <w:rFonts w:eastAsia="Times New Roman"/>
          <w:szCs w:val="24"/>
          <w:lang w:eastAsia="en-AU"/>
        </w:rPr>
        <w:t>;</w:t>
      </w:r>
    </w:p>
    <w:p w:rsidR="007B03FF" w:rsidRPr="009D221E" w:rsidRDefault="007B03FF" w:rsidP="007B03FF">
      <w:pPr>
        <w:pStyle w:val="ListParagraph"/>
        <w:numPr>
          <w:ilvl w:val="0"/>
          <w:numId w:val="14"/>
        </w:numPr>
        <w:spacing w:line="240" w:lineRule="auto"/>
        <w:ind w:right="91"/>
        <w:rPr>
          <w:rFonts w:eastAsia="Times New Roman"/>
          <w:szCs w:val="24"/>
          <w:lang w:eastAsia="en-AU"/>
        </w:rPr>
      </w:pPr>
      <w:r w:rsidRPr="009D221E">
        <w:rPr>
          <w:rFonts w:eastAsia="Times New Roman"/>
          <w:szCs w:val="24"/>
          <w:lang w:eastAsia="en-AU"/>
        </w:rPr>
        <w:t xml:space="preserve">on unpackaged food </w:t>
      </w:r>
      <w:r>
        <w:rPr>
          <w:rFonts w:eastAsia="Times New Roman"/>
          <w:szCs w:val="24"/>
          <w:lang w:eastAsia="en-AU"/>
        </w:rPr>
        <w:t xml:space="preserve">sold in Australia </w:t>
      </w:r>
      <w:r w:rsidRPr="009D221E">
        <w:rPr>
          <w:rFonts w:eastAsia="Times New Roman"/>
          <w:szCs w:val="24"/>
          <w:lang w:eastAsia="en-AU"/>
        </w:rPr>
        <w:t>that is not required to carry a country of origin label under subsection 17(1)</w:t>
      </w:r>
      <w:r>
        <w:rPr>
          <w:rFonts w:eastAsia="Times New Roman"/>
          <w:szCs w:val="24"/>
          <w:lang w:eastAsia="en-AU"/>
        </w:rPr>
        <w:t>;</w:t>
      </w:r>
      <w:r w:rsidRPr="009D221E">
        <w:rPr>
          <w:rFonts w:eastAsia="Times New Roman"/>
          <w:szCs w:val="24"/>
          <w:lang w:eastAsia="en-AU"/>
        </w:rPr>
        <w:t xml:space="preserve"> or </w:t>
      </w:r>
    </w:p>
    <w:p w:rsidR="007B03FF" w:rsidRPr="009D221E" w:rsidRDefault="007B03FF" w:rsidP="007B03FF">
      <w:pPr>
        <w:pStyle w:val="ListParagraph"/>
        <w:numPr>
          <w:ilvl w:val="0"/>
          <w:numId w:val="14"/>
        </w:numPr>
        <w:spacing w:line="240" w:lineRule="auto"/>
        <w:ind w:right="91"/>
        <w:rPr>
          <w:rFonts w:eastAsia="Times New Roman"/>
          <w:szCs w:val="24"/>
          <w:lang w:eastAsia="en-AU"/>
        </w:rPr>
      </w:pPr>
      <w:r>
        <w:rPr>
          <w:rFonts w:eastAsia="Times New Roman"/>
          <w:szCs w:val="24"/>
          <w:lang w:eastAsia="en-AU"/>
        </w:rPr>
        <w:t>on a menu relating to</w:t>
      </w:r>
      <w:r w:rsidRPr="009D221E">
        <w:rPr>
          <w:rFonts w:eastAsia="Times New Roman"/>
          <w:szCs w:val="24"/>
          <w:lang w:eastAsia="en-AU"/>
        </w:rPr>
        <w:t xml:space="preserve"> food sold in a restaurant</w:t>
      </w:r>
      <w:r>
        <w:rPr>
          <w:rFonts w:eastAsia="Times New Roman"/>
          <w:szCs w:val="24"/>
          <w:lang w:eastAsia="en-AU"/>
        </w:rPr>
        <w:t xml:space="preserve"> in Australia</w:t>
      </w:r>
      <w:r w:rsidRPr="009D221E">
        <w:rPr>
          <w:rFonts w:eastAsia="Times New Roman"/>
          <w:szCs w:val="24"/>
          <w:lang w:eastAsia="en-AU"/>
        </w:rPr>
        <w:t xml:space="preserve"> (exempted from </w:t>
      </w:r>
      <w:r>
        <w:rPr>
          <w:rFonts w:eastAsia="Times New Roman"/>
          <w:szCs w:val="24"/>
          <w:lang w:eastAsia="en-AU"/>
        </w:rPr>
        <w:t>the application of Part 2 of this Information Standard</w:t>
      </w:r>
      <w:r w:rsidRPr="009D221E">
        <w:rPr>
          <w:rFonts w:eastAsia="Times New Roman"/>
          <w:szCs w:val="24"/>
          <w:lang w:eastAsia="en-AU"/>
        </w:rPr>
        <w:t xml:space="preserve"> under subsection 14(2)),</w:t>
      </w:r>
    </w:p>
    <w:p w:rsidR="007B03FF" w:rsidRDefault="007B03FF" w:rsidP="007B03FF">
      <w:pPr>
        <w:spacing w:line="240" w:lineRule="auto"/>
        <w:ind w:right="91"/>
        <w:rPr>
          <w:rFonts w:eastAsia="Times New Roman" w:cs="Times New Roman"/>
          <w:szCs w:val="24"/>
          <w:lang w:eastAsia="en-AU"/>
        </w:rPr>
      </w:pPr>
      <w:proofErr w:type="gramStart"/>
      <w:r>
        <w:rPr>
          <w:rFonts w:eastAsia="Times New Roman" w:cs="Times New Roman"/>
          <w:szCs w:val="24"/>
          <w:lang w:eastAsia="en-AU"/>
        </w:rPr>
        <w:t>the</w:t>
      </w:r>
      <w:proofErr w:type="gramEnd"/>
      <w:r>
        <w:rPr>
          <w:rFonts w:eastAsia="Times New Roman" w:cs="Times New Roman"/>
          <w:szCs w:val="24"/>
          <w:lang w:eastAsia="en-AU"/>
        </w:rPr>
        <w:t xml:space="preserve"> kangaroo logo or bar chart must be used as part of a standard mark that complies with the requirements of Division 3 or Division 4 of the Information Standard. </w:t>
      </w:r>
    </w:p>
    <w:p w:rsidR="007B03FF" w:rsidRDefault="007B03FF" w:rsidP="007B03FF">
      <w:pPr>
        <w:spacing w:line="240" w:lineRule="auto"/>
        <w:ind w:right="91"/>
        <w:rPr>
          <w:rFonts w:eastAsia="Times New Roman" w:cs="Times New Roman"/>
          <w:szCs w:val="24"/>
          <w:lang w:eastAsia="en-AU"/>
        </w:rPr>
      </w:pPr>
    </w:p>
    <w:p w:rsidR="007B03FF" w:rsidRDefault="007B03FF" w:rsidP="007B03FF">
      <w:pPr>
        <w:spacing w:line="240" w:lineRule="auto"/>
        <w:ind w:right="91"/>
        <w:rPr>
          <w:rFonts w:eastAsia="Times New Roman" w:cs="Times New Roman"/>
          <w:szCs w:val="24"/>
          <w:lang w:eastAsia="en-AU"/>
        </w:rPr>
      </w:pPr>
      <w:r>
        <w:rPr>
          <w:rFonts w:eastAsia="Times New Roman" w:cs="Times New Roman"/>
          <w:szCs w:val="24"/>
          <w:lang w:eastAsia="en-AU"/>
        </w:rPr>
        <w:t xml:space="preserve">While the Information Standard does not seek to restrict the use of the kangaroo logo or bar chart on food that is not sold in Australia, such food may still carry a standard mark that meets the requirements of Division 3 or Division 4 of this Information Standard. </w:t>
      </w:r>
    </w:p>
    <w:p w:rsidR="007B03FF" w:rsidRPr="003B3139" w:rsidRDefault="007B03FF" w:rsidP="007B03FF">
      <w:pPr>
        <w:spacing w:line="240" w:lineRule="auto"/>
        <w:ind w:right="91"/>
        <w:rPr>
          <w:rFonts w:eastAsia="Times New Roman" w:cs="Times New Roman"/>
          <w:szCs w:val="24"/>
          <w:lang w:eastAsia="en-AU"/>
        </w:rPr>
      </w:pPr>
    </w:p>
    <w:p w:rsidR="007B03FF" w:rsidRDefault="007B03FF" w:rsidP="007B03FF">
      <w:pPr>
        <w:spacing w:line="240" w:lineRule="auto"/>
        <w:ind w:right="91"/>
        <w:rPr>
          <w:rFonts w:eastAsia="Times New Roman" w:cs="Times New Roman"/>
          <w:szCs w:val="24"/>
          <w:lang w:eastAsia="en-AU"/>
        </w:rPr>
      </w:pPr>
      <w:r>
        <w:rPr>
          <w:rFonts w:eastAsia="Times New Roman" w:cs="Times New Roman"/>
          <w:szCs w:val="24"/>
          <w:lang w:eastAsia="en-AU"/>
        </w:rPr>
        <w:t>Where the kangaroo logo is used on a food product sold overseas, but it does not meet the requirements set out in Division 3 of this Information Standard, it will need to meet the requirements for the Australian Made Australian Grown certification trade mark</w:t>
      </w:r>
      <w:r w:rsidRPr="00FA1147">
        <w:rPr>
          <w:rFonts w:eastAsia="Times New Roman" w:cs="Times New Roman"/>
          <w:szCs w:val="24"/>
          <w:lang w:eastAsia="en-AU"/>
        </w:rPr>
        <w:t xml:space="preserve"> </w:t>
      </w:r>
      <w:r>
        <w:rPr>
          <w:rFonts w:eastAsia="Times New Roman" w:cs="Times New Roman"/>
          <w:szCs w:val="24"/>
          <w:lang w:eastAsia="en-AU"/>
        </w:rPr>
        <w:t xml:space="preserve">managed by Australian Made Campaign Limited (see also section 5). </w:t>
      </w:r>
    </w:p>
    <w:p w:rsidR="007B03FF" w:rsidRDefault="007B03FF" w:rsidP="007B03FF">
      <w:pPr>
        <w:spacing w:line="240" w:lineRule="auto"/>
        <w:ind w:right="91"/>
        <w:rPr>
          <w:rFonts w:eastAsia="Times New Roman" w:cs="Times New Roman"/>
          <w:szCs w:val="24"/>
          <w:lang w:eastAsia="en-AU"/>
        </w:rPr>
      </w:pPr>
    </w:p>
    <w:p w:rsidR="007B03FF" w:rsidRDefault="007B03FF" w:rsidP="007B03FF">
      <w:pPr>
        <w:spacing w:line="240" w:lineRule="auto"/>
        <w:ind w:right="91"/>
        <w:rPr>
          <w:rFonts w:eastAsia="Times New Roman" w:cs="Times New Roman"/>
          <w:szCs w:val="24"/>
          <w:lang w:eastAsia="en-AU"/>
        </w:rPr>
      </w:pPr>
      <w:r>
        <w:rPr>
          <w:rFonts w:eastAsia="Times New Roman" w:cs="Times New Roman"/>
          <w:szCs w:val="24"/>
          <w:lang w:eastAsia="en-AU"/>
        </w:rPr>
        <w:t xml:space="preserve">The use of the kangaroo logo on non-food products is also governed by the requirements of the Australian Made Australian Grown certification trade mark managed by Australian Made Campaign Limited. This Information Standard does not seek to restrict the use of the kangaroo logo or bar chart on these products (see also section 5). </w:t>
      </w:r>
    </w:p>
    <w:p w:rsidR="007B03FF" w:rsidRPr="003B3139" w:rsidRDefault="007B03FF" w:rsidP="007B03FF">
      <w:pPr>
        <w:spacing w:line="240" w:lineRule="auto"/>
        <w:ind w:right="91"/>
        <w:rPr>
          <w:rFonts w:eastAsia="Times New Roman" w:cs="Times New Roman"/>
          <w:szCs w:val="24"/>
          <w:lang w:eastAsia="en-AU"/>
        </w:rPr>
      </w:pPr>
    </w:p>
    <w:p w:rsidR="007B03FF" w:rsidRPr="003B3139" w:rsidRDefault="007B03FF" w:rsidP="007B03FF">
      <w:pPr>
        <w:keepNext/>
        <w:spacing w:line="240" w:lineRule="auto"/>
        <w:ind w:right="91"/>
        <w:rPr>
          <w:rFonts w:eastAsia="Times New Roman" w:cs="Times New Roman"/>
          <w:szCs w:val="24"/>
          <w:u w:val="single"/>
          <w:lang w:eastAsia="en-AU"/>
        </w:rPr>
      </w:pPr>
      <w:r w:rsidRPr="003B3139">
        <w:rPr>
          <w:rFonts w:eastAsia="Times New Roman" w:cs="Times New Roman"/>
          <w:szCs w:val="24"/>
          <w:u w:val="single"/>
          <w:lang w:eastAsia="en-AU"/>
        </w:rPr>
        <w:t>Section 30 – Provision of additional material not prevented</w:t>
      </w:r>
    </w:p>
    <w:p w:rsidR="007B03FF" w:rsidRPr="003B3139" w:rsidRDefault="007B03FF" w:rsidP="007B03FF">
      <w:pPr>
        <w:spacing w:line="240" w:lineRule="auto"/>
        <w:ind w:right="91"/>
        <w:rPr>
          <w:rFonts w:eastAsia="Times New Roman" w:cs="Times New Roman"/>
          <w:szCs w:val="24"/>
          <w:lang w:eastAsia="en-AU"/>
        </w:rPr>
      </w:pPr>
    </w:p>
    <w:p w:rsidR="007B03FF" w:rsidRPr="003B3139" w:rsidRDefault="007B03FF" w:rsidP="007B03FF">
      <w:pPr>
        <w:spacing w:line="240" w:lineRule="auto"/>
        <w:ind w:right="91"/>
        <w:rPr>
          <w:rFonts w:eastAsia="Times New Roman" w:cs="Times New Roman"/>
          <w:szCs w:val="24"/>
          <w:lang w:eastAsia="en-AU"/>
        </w:rPr>
      </w:pPr>
      <w:r w:rsidRPr="003B3139">
        <w:rPr>
          <w:rFonts w:eastAsia="Times New Roman" w:cs="Times New Roman"/>
          <w:szCs w:val="24"/>
          <w:lang w:eastAsia="en-AU"/>
        </w:rPr>
        <w:t>Section 30 provides that nothing in the Information Standard is intended to prevent additional information on country or region of origin to be provided on food labelling or in other ways, as long as such representations and claims comply with Australian Consumer Law provisions regarding false or misleading representations and misleading or deceptive conduct.</w:t>
      </w:r>
    </w:p>
    <w:p w:rsidR="007B03FF" w:rsidRPr="003B3139" w:rsidRDefault="007B03FF" w:rsidP="007B03FF">
      <w:pPr>
        <w:spacing w:line="240" w:lineRule="auto"/>
        <w:ind w:right="91"/>
        <w:rPr>
          <w:rFonts w:eastAsia="Times New Roman" w:cs="Times New Roman"/>
          <w:szCs w:val="24"/>
          <w:lang w:eastAsia="en-AU"/>
        </w:rPr>
      </w:pPr>
    </w:p>
    <w:p w:rsidR="007B03FF" w:rsidRPr="003B3139" w:rsidRDefault="007B03FF" w:rsidP="007B03FF">
      <w:pPr>
        <w:spacing w:line="240" w:lineRule="auto"/>
        <w:ind w:right="91"/>
        <w:rPr>
          <w:rFonts w:eastAsia="Times New Roman" w:cs="Times New Roman"/>
          <w:szCs w:val="24"/>
          <w:u w:val="single"/>
          <w:lang w:eastAsia="en-AU"/>
        </w:rPr>
      </w:pPr>
      <w:r w:rsidRPr="003B3139">
        <w:rPr>
          <w:rFonts w:eastAsia="Times New Roman" w:cs="Times New Roman"/>
          <w:szCs w:val="24"/>
          <w:u w:val="single"/>
          <w:lang w:eastAsia="en-AU"/>
        </w:rPr>
        <w:t>Section 31 – Record keeping</w:t>
      </w:r>
    </w:p>
    <w:p w:rsidR="007B03FF" w:rsidRPr="003B3139" w:rsidRDefault="007B03FF" w:rsidP="007B03FF">
      <w:pPr>
        <w:spacing w:line="240" w:lineRule="auto"/>
        <w:ind w:right="91"/>
        <w:rPr>
          <w:rFonts w:eastAsia="Times New Roman" w:cs="Times New Roman"/>
          <w:szCs w:val="24"/>
          <w:lang w:eastAsia="en-AU"/>
        </w:rPr>
      </w:pPr>
    </w:p>
    <w:p w:rsidR="007B03FF" w:rsidRDefault="007B03FF" w:rsidP="007B03FF">
      <w:pPr>
        <w:spacing w:line="240" w:lineRule="auto"/>
        <w:ind w:right="91"/>
        <w:rPr>
          <w:rFonts w:eastAsia="Times New Roman" w:cs="Times New Roman"/>
          <w:szCs w:val="24"/>
          <w:lang w:eastAsia="en-AU"/>
        </w:rPr>
      </w:pPr>
      <w:r w:rsidRPr="003B3139">
        <w:rPr>
          <w:rFonts w:eastAsia="Times New Roman" w:cs="Times New Roman"/>
          <w:szCs w:val="24"/>
          <w:lang w:eastAsia="en-AU"/>
        </w:rPr>
        <w:t xml:space="preserve">Section 31 </w:t>
      </w:r>
      <w:r>
        <w:rPr>
          <w:rFonts w:eastAsia="Times New Roman" w:cs="Times New Roman"/>
          <w:szCs w:val="24"/>
          <w:lang w:eastAsia="en-AU"/>
        </w:rPr>
        <w:t xml:space="preserve">requires those selling food in Australia to keep the records they relied on to support country of origin representations about the food or its ingredients for at least 12 months after the sale of the food. Unpackaged single ingredient food is exempted from this requirement. </w:t>
      </w:r>
    </w:p>
    <w:p w:rsidR="007B03FF" w:rsidRDefault="007B03FF" w:rsidP="007B03FF">
      <w:pPr>
        <w:spacing w:line="240" w:lineRule="auto"/>
        <w:ind w:right="91"/>
        <w:rPr>
          <w:rFonts w:eastAsia="Times New Roman" w:cs="Times New Roman"/>
          <w:szCs w:val="24"/>
          <w:lang w:eastAsia="en-AU"/>
        </w:rPr>
      </w:pPr>
    </w:p>
    <w:p w:rsidR="007B03FF" w:rsidRPr="003B3139" w:rsidRDefault="007B03FF" w:rsidP="007B03FF">
      <w:pPr>
        <w:spacing w:line="240" w:lineRule="auto"/>
        <w:ind w:right="91"/>
        <w:rPr>
          <w:rFonts w:eastAsia="Times New Roman" w:cs="Times New Roman"/>
          <w:szCs w:val="24"/>
          <w:lang w:eastAsia="en-AU"/>
        </w:rPr>
      </w:pPr>
      <w:r>
        <w:rPr>
          <w:rFonts w:eastAsia="Times New Roman" w:cs="Times New Roman"/>
          <w:szCs w:val="24"/>
          <w:lang w:eastAsia="en-AU"/>
        </w:rPr>
        <w:t xml:space="preserve">If the food sold in Australia carries an average proportion of Australian ingredients label, the records used to calculate the average under subsection 11(2) (as well as the actual proportion of Australian ingredients provided to consumers in accordance with sections 13 and 21 or 23) will need to be kept for 12 months from the sale of that food. </w:t>
      </w:r>
    </w:p>
    <w:p w:rsidR="007B03FF" w:rsidRPr="003B3139" w:rsidRDefault="007B03FF" w:rsidP="007B03FF">
      <w:pPr>
        <w:spacing w:line="240" w:lineRule="auto"/>
        <w:ind w:right="91"/>
        <w:rPr>
          <w:rFonts w:eastAsia="Times New Roman" w:cs="Times New Roman"/>
          <w:szCs w:val="24"/>
          <w:lang w:eastAsia="en-AU"/>
        </w:rPr>
      </w:pPr>
    </w:p>
    <w:p w:rsidR="007B03FF" w:rsidRPr="003B3139" w:rsidRDefault="007B03FF" w:rsidP="007B03FF">
      <w:pPr>
        <w:spacing w:line="240" w:lineRule="auto"/>
        <w:ind w:right="91"/>
        <w:rPr>
          <w:rFonts w:eastAsia="Times New Roman" w:cs="Times New Roman"/>
          <w:szCs w:val="24"/>
          <w:u w:val="single"/>
          <w:lang w:eastAsia="en-AU"/>
        </w:rPr>
      </w:pPr>
      <w:r w:rsidRPr="003B3139">
        <w:rPr>
          <w:rFonts w:eastAsia="Times New Roman" w:cs="Times New Roman"/>
          <w:szCs w:val="24"/>
          <w:u w:val="single"/>
          <w:lang w:eastAsia="en-AU"/>
        </w:rPr>
        <w:t>Section 32 – Provision of information to the regulator</w:t>
      </w:r>
    </w:p>
    <w:p w:rsidR="007B03FF" w:rsidRPr="003B3139" w:rsidRDefault="007B03FF" w:rsidP="007B03FF">
      <w:pPr>
        <w:spacing w:line="240" w:lineRule="auto"/>
        <w:ind w:right="91"/>
        <w:rPr>
          <w:rFonts w:eastAsia="Times New Roman" w:cs="Times New Roman"/>
          <w:szCs w:val="24"/>
          <w:lang w:eastAsia="en-AU"/>
        </w:rPr>
      </w:pPr>
    </w:p>
    <w:p w:rsidR="007B03FF" w:rsidRPr="003B3139" w:rsidRDefault="007B03FF" w:rsidP="007B03FF">
      <w:pPr>
        <w:spacing w:line="240" w:lineRule="auto"/>
        <w:ind w:right="91"/>
        <w:rPr>
          <w:rFonts w:eastAsia="Times New Roman" w:cs="Times New Roman"/>
          <w:szCs w:val="24"/>
          <w:lang w:eastAsia="en-AU"/>
        </w:rPr>
      </w:pPr>
      <w:r w:rsidRPr="003B3139">
        <w:rPr>
          <w:rFonts w:eastAsia="Times New Roman" w:cs="Times New Roman"/>
          <w:szCs w:val="24"/>
          <w:lang w:eastAsia="en-AU"/>
        </w:rPr>
        <w:t>Section 32 provides that</w:t>
      </w:r>
      <w:r>
        <w:rPr>
          <w:rFonts w:eastAsia="Times New Roman" w:cs="Times New Roman"/>
          <w:szCs w:val="24"/>
          <w:lang w:eastAsia="en-AU"/>
        </w:rPr>
        <w:t>,</w:t>
      </w:r>
      <w:r w:rsidRPr="003B3139">
        <w:rPr>
          <w:rFonts w:eastAsia="Times New Roman" w:cs="Times New Roman"/>
          <w:szCs w:val="24"/>
          <w:lang w:eastAsia="en-AU"/>
        </w:rPr>
        <w:t xml:space="preserve"> on request</w:t>
      </w:r>
      <w:r>
        <w:rPr>
          <w:rFonts w:eastAsia="Times New Roman" w:cs="Times New Roman"/>
          <w:szCs w:val="24"/>
          <w:lang w:eastAsia="en-AU"/>
        </w:rPr>
        <w:t>,</w:t>
      </w:r>
      <w:r w:rsidRPr="003B3139">
        <w:rPr>
          <w:rFonts w:eastAsia="Times New Roman" w:cs="Times New Roman"/>
          <w:szCs w:val="24"/>
          <w:lang w:eastAsia="en-AU"/>
        </w:rPr>
        <w:t xml:space="preserve"> the seller of the food must provide to the regulator—for example, the Australian Competition and Consumer Commission (ACCC) or a state and territory consumer affairs regulator—any information that is relevant to an assessment of whether the sale complied with this Information Standard</w:t>
      </w:r>
      <w:r>
        <w:rPr>
          <w:rFonts w:eastAsia="Times New Roman" w:cs="Times New Roman"/>
          <w:szCs w:val="24"/>
          <w:lang w:eastAsia="en-AU"/>
        </w:rPr>
        <w:t xml:space="preserve"> and</w:t>
      </w:r>
      <w:r w:rsidRPr="003B3139">
        <w:rPr>
          <w:rFonts w:eastAsia="Times New Roman" w:cs="Times New Roman"/>
          <w:szCs w:val="24"/>
          <w:lang w:eastAsia="en-AU"/>
        </w:rPr>
        <w:t xml:space="preserve"> that the seller holds or is able to access at the time of the request.</w:t>
      </w:r>
      <w:r>
        <w:rPr>
          <w:rFonts w:eastAsia="Times New Roman" w:cs="Times New Roman"/>
          <w:szCs w:val="24"/>
          <w:lang w:eastAsia="en-AU"/>
        </w:rPr>
        <w:t xml:space="preserve"> This requirement includes, but is not limited to, records that must be kept under section 31, if any.</w:t>
      </w:r>
    </w:p>
    <w:p w:rsidR="007B03FF" w:rsidRPr="003B3139" w:rsidRDefault="007B03FF" w:rsidP="007B03FF">
      <w:pPr>
        <w:pStyle w:val="nMain"/>
        <w:ind w:left="851"/>
      </w:pPr>
      <w:r w:rsidRPr="000C40A4">
        <w:lastRenderedPageBreak/>
        <w:t>Note:</w:t>
      </w:r>
      <w:r w:rsidRPr="000C40A4">
        <w:tab/>
      </w:r>
      <w:r>
        <w:t>See section 2 of the Australian Consumer Law for the meaning of ‘regulator’.</w:t>
      </w:r>
    </w:p>
    <w:p w:rsidR="007B03FF" w:rsidRPr="003B3139" w:rsidRDefault="007B03FF" w:rsidP="007B03FF">
      <w:pPr>
        <w:spacing w:before="200" w:line="240" w:lineRule="auto"/>
        <w:ind w:right="91"/>
        <w:rPr>
          <w:rFonts w:eastAsia="Times New Roman" w:cs="Times New Roman"/>
          <w:b/>
          <w:szCs w:val="24"/>
          <w:u w:val="single"/>
          <w:lang w:eastAsia="en-AU"/>
        </w:rPr>
      </w:pPr>
      <w:r w:rsidRPr="003B3139">
        <w:rPr>
          <w:rFonts w:eastAsia="Times New Roman" w:cs="Times New Roman"/>
          <w:b/>
          <w:szCs w:val="24"/>
          <w:u w:val="single"/>
          <w:lang w:eastAsia="en-AU"/>
        </w:rPr>
        <w:t>Part 5 – Transition provisions</w:t>
      </w:r>
    </w:p>
    <w:p w:rsidR="007B03FF" w:rsidRPr="003B3139" w:rsidRDefault="007B03FF" w:rsidP="007B03FF">
      <w:pPr>
        <w:spacing w:line="240" w:lineRule="auto"/>
        <w:ind w:right="91"/>
        <w:rPr>
          <w:rFonts w:eastAsia="Times New Roman" w:cs="Times New Roman"/>
          <w:szCs w:val="24"/>
          <w:lang w:eastAsia="en-AU"/>
        </w:rPr>
      </w:pPr>
    </w:p>
    <w:p w:rsidR="007B03FF" w:rsidRPr="003B3139" w:rsidRDefault="007B03FF" w:rsidP="007B03FF">
      <w:pPr>
        <w:spacing w:line="240" w:lineRule="auto"/>
        <w:ind w:right="91"/>
        <w:rPr>
          <w:rFonts w:eastAsia="Times New Roman" w:cs="Times New Roman"/>
          <w:szCs w:val="24"/>
          <w:u w:val="single"/>
          <w:lang w:eastAsia="en-AU"/>
        </w:rPr>
      </w:pPr>
      <w:r w:rsidRPr="003B3139">
        <w:rPr>
          <w:rFonts w:eastAsia="Times New Roman" w:cs="Times New Roman"/>
          <w:szCs w:val="24"/>
          <w:u w:val="single"/>
          <w:lang w:eastAsia="en-AU"/>
        </w:rPr>
        <w:t>Section 33 – Food that complies with the Food Standard Code country of origin labelling requirements</w:t>
      </w:r>
    </w:p>
    <w:p w:rsidR="007B03FF" w:rsidRPr="003B3139" w:rsidRDefault="007B03FF" w:rsidP="007B03FF">
      <w:pPr>
        <w:spacing w:line="240" w:lineRule="auto"/>
        <w:ind w:right="91"/>
        <w:rPr>
          <w:rFonts w:eastAsia="Times New Roman" w:cs="Times New Roman"/>
          <w:szCs w:val="24"/>
          <w:lang w:eastAsia="en-AU"/>
        </w:rPr>
      </w:pPr>
    </w:p>
    <w:p w:rsidR="007B03FF" w:rsidRPr="003B3139" w:rsidRDefault="007B03FF" w:rsidP="007B03FF">
      <w:pPr>
        <w:spacing w:line="240" w:lineRule="auto"/>
        <w:ind w:right="91"/>
        <w:rPr>
          <w:rFonts w:eastAsia="Times New Roman" w:cs="Times New Roman"/>
          <w:szCs w:val="24"/>
          <w:lang w:eastAsia="en-AU"/>
        </w:rPr>
      </w:pPr>
      <w:r w:rsidRPr="003B3139">
        <w:rPr>
          <w:rFonts w:eastAsia="Times New Roman" w:cs="Times New Roman"/>
          <w:szCs w:val="24"/>
          <w:lang w:eastAsia="en-AU"/>
        </w:rPr>
        <w:t>Section 33 provides that</w:t>
      </w:r>
      <w:r>
        <w:rPr>
          <w:rFonts w:eastAsia="Times New Roman" w:cs="Times New Roman"/>
          <w:szCs w:val="24"/>
          <w:lang w:eastAsia="en-AU"/>
        </w:rPr>
        <w:t>,</w:t>
      </w:r>
      <w:r w:rsidRPr="003B3139">
        <w:rPr>
          <w:rFonts w:eastAsia="Times New Roman" w:cs="Times New Roman"/>
          <w:szCs w:val="24"/>
          <w:lang w:eastAsia="en-AU"/>
        </w:rPr>
        <w:t xml:space="preserve"> during the transitional period of 24 months</w:t>
      </w:r>
      <w:r>
        <w:rPr>
          <w:rFonts w:eastAsia="Times New Roman" w:cs="Times New Roman"/>
          <w:szCs w:val="24"/>
          <w:lang w:eastAsia="en-AU"/>
        </w:rPr>
        <w:t>,</w:t>
      </w:r>
      <w:r w:rsidRPr="003B3139">
        <w:rPr>
          <w:rFonts w:eastAsia="Times New Roman" w:cs="Times New Roman"/>
          <w:szCs w:val="24"/>
          <w:lang w:eastAsia="en-AU"/>
        </w:rPr>
        <w:t xml:space="preserve"> food</w:t>
      </w:r>
      <w:r>
        <w:rPr>
          <w:rFonts w:eastAsia="Times New Roman" w:cs="Times New Roman"/>
          <w:szCs w:val="24"/>
          <w:lang w:eastAsia="en-AU"/>
        </w:rPr>
        <w:t>s</w:t>
      </w:r>
      <w:r w:rsidRPr="003B3139">
        <w:rPr>
          <w:rFonts w:eastAsia="Times New Roman" w:cs="Times New Roman"/>
          <w:szCs w:val="24"/>
          <w:lang w:eastAsia="en-AU"/>
        </w:rPr>
        <w:t xml:space="preserve"> that fall under sections 15, 16 or 17 are allowed to continue to be labelled under the Food Standards Code as it stood immediately before the </w:t>
      </w:r>
      <w:r>
        <w:rPr>
          <w:rFonts w:eastAsia="Times New Roman" w:cs="Times New Roman"/>
          <w:szCs w:val="24"/>
          <w:lang w:eastAsia="en-AU"/>
        </w:rPr>
        <w:t xml:space="preserve">day of </w:t>
      </w:r>
      <w:r w:rsidRPr="003B3139">
        <w:rPr>
          <w:rFonts w:eastAsia="Times New Roman" w:cs="Times New Roman"/>
          <w:szCs w:val="24"/>
          <w:lang w:eastAsia="en-AU"/>
        </w:rPr>
        <w:t xml:space="preserve">commencement of the </w:t>
      </w:r>
      <w:r>
        <w:rPr>
          <w:rFonts w:eastAsia="Times New Roman" w:cs="Times New Roman"/>
          <w:szCs w:val="24"/>
          <w:lang w:eastAsia="en-AU"/>
        </w:rPr>
        <w:t>Information Standard</w:t>
      </w:r>
      <w:r w:rsidRPr="003B3139">
        <w:rPr>
          <w:rFonts w:eastAsia="Times New Roman" w:cs="Times New Roman"/>
          <w:szCs w:val="24"/>
          <w:lang w:eastAsia="en-AU"/>
        </w:rPr>
        <w:t xml:space="preserve">. </w:t>
      </w:r>
    </w:p>
    <w:p w:rsidR="007B03FF" w:rsidRPr="003B3139" w:rsidRDefault="007B03FF" w:rsidP="007B03FF">
      <w:pPr>
        <w:spacing w:line="240" w:lineRule="auto"/>
        <w:ind w:right="91"/>
        <w:rPr>
          <w:rFonts w:eastAsia="Times New Roman" w:cs="Times New Roman"/>
          <w:szCs w:val="24"/>
          <w:lang w:eastAsia="en-AU"/>
        </w:rPr>
      </w:pPr>
    </w:p>
    <w:p w:rsidR="007B03FF" w:rsidRPr="003B3139" w:rsidRDefault="007B03FF" w:rsidP="007B03FF">
      <w:pPr>
        <w:spacing w:line="240" w:lineRule="auto"/>
        <w:ind w:right="91"/>
        <w:rPr>
          <w:rFonts w:eastAsia="Times New Roman" w:cs="Times New Roman"/>
          <w:szCs w:val="24"/>
          <w:lang w:eastAsia="en-AU"/>
        </w:rPr>
      </w:pPr>
      <w:r w:rsidRPr="003B3139">
        <w:rPr>
          <w:rFonts w:eastAsia="Times New Roman" w:cs="Times New Roman"/>
          <w:szCs w:val="24"/>
          <w:lang w:eastAsia="en-AU"/>
        </w:rPr>
        <w:t>Subsections 33 (2) and (3) provides for food that is labelled and already in stock or trade before the</w:t>
      </w:r>
      <w:r>
        <w:rPr>
          <w:rFonts w:eastAsia="Times New Roman" w:cs="Times New Roman"/>
          <w:szCs w:val="24"/>
          <w:lang w:eastAsia="en-AU"/>
        </w:rPr>
        <w:t xml:space="preserve"> end of the transition period</w:t>
      </w:r>
      <w:r w:rsidRPr="003B3139">
        <w:rPr>
          <w:rFonts w:eastAsia="Times New Roman" w:cs="Times New Roman"/>
          <w:szCs w:val="24"/>
          <w:lang w:eastAsia="en-AU"/>
        </w:rPr>
        <w:t xml:space="preserve">. If labelled correctly according to the Food Standard Code </w:t>
      </w:r>
      <w:r>
        <w:rPr>
          <w:rFonts w:eastAsia="Times New Roman" w:cs="Times New Roman"/>
          <w:szCs w:val="24"/>
          <w:lang w:eastAsia="en-AU"/>
        </w:rPr>
        <w:t>before or during the transition period, such</w:t>
      </w:r>
      <w:r w:rsidRPr="003B3139">
        <w:rPr>
          <w:rFonts w:eastAsia="Times New Roman" w:cs="Times New Roman"/>
          <w:szCs w:val="24"/>
          <w:lang w:eastAsia="en-AU"/>
        </w:rPr>
        <w:t xml:space="preserve"> products</w:t>
      </w:r>
      <w:r>
        <w:rPr>
          <w:rFonts w:eastAsia="Times New Roman" w:cs="Times New Roman"/>
          <w:szCs w:val="24"/>
          <w:lang w:eastAsia="en-AU"/>
        </w:rPr>
        <w:t xml:space="preserve"> may</w:t>
      </w:r>
      <w:r w:rsidRPr="003B3139">
        <w:rPr>
          <w:rFonts w:eastAsia="Times New Roman" w:cs="Times New Roman"/>
          <w:szCs w:val="24"/>
          <w:lang w:eastAsia="en-AU"/>
        </w:rPr>
        <w:t xml:space="preserve"> remain </w:t>
      </w:r>
      <w:r>
        <w:rPr>
          <w:rFonts w:eastAsia="Times New Roman" w:cs="Times New Roman"/>
          <w:szCs w:val="24"/>
          <w:lang w:eastAsia="en-AU"/>
        </w:rPr>
        <w:t>on</w:t>
      </w:r>
      <w:r w:rsidRPr="003B3139">
        <w:rPr>
          <w:rFonts w:eastAsia="Times New Roman" w:cs="Times New Roman"/>
          <w:szCs w:val="24"/>
          <w:lang w:eastAsia="en-AU"/>
        </w:rPr>
        <w:t xml:space="preserve"> sale </w:t>
      </w:r>
      <w:r>
        <w:rPr>
          <w:rFonts w:eastAsia="Times New Roman" w:cs="Times New Roman"/>
          <w:szCs w:val="24"/>
          <w:lang w:eastAsia="en-AU"/>
        </w:rPr>
        <w:t>throughout the transition period, and after it ends</w:t>
      </w:r>
      <w:r w:rsidRPr="003B3139">
        <w:rPr>
          <w:rFonts w:eastAsia="Times New Roman" w:cs="Times New Roman"/>
          <w:szCs w:val="24"/>
          <w:lang w:eastAsia="en-AU"/>
        </w:rPr>
        <w:t xml:space="preserve">. </w:t>
      </w:r>
    </w:p>
    <w:p w:rsidR="007B03FF" w:rsidRPr="003B3139" w:rsidRDefault="007B03FF" w:rsidP="007B03FF">
      <w:pPr>
        <w:spacing w:line="240" w:lineRule="auto"/>
        <w:ind w:right="91"/>
        <w:rPr>
          <w:rFonts w:eastAsia="Times New Roman" w:cs="Times New Roman"/>
          <w:szCs w:val="24"/>
          <w:lang w:eastAsia="en-AU"/>
        </w:rPr>
      </w:pPr>
    </w:p>
    <w:p w:rsidR="007B03FF" w:rsidRPr="003B3139" w:rsidRDefault="007B03FF" w:rsidP="007B03FF">
      <w:pPr>
        <w:spacing w:line="240" w:lineRule="auto"/>
        <w:ind w:right="91"/>
        <w:rPr>
          <w:rFonts w:eastAsia="Times New Roman" w:cs="Times New Roman"/>
          <w:szCs w:val="24"/>
          <w:lang w:eastAsia="en-AU"/>
        </w:rPr>
      </w:pPr>
      <w:r w:rsidRPr="003B3139">
        <w:rPr>
          <w:rFonts w:eastAsia="Times New Roman" w:cs="Times New Roman"/>
          <w:szCs w:val="24"/>
          <w:lang w:eastAsia="en-AU"/>
        </w:rPr>
        <w:t xml:space="preserve">Subsection 33 (4) </w:t>
      </w:r>
      <w:r>
        <w:rPr>
          <w:rFonts w:eastAsia="Times New Roman" w:cs="Times New Roman"/>
          <w:szCs w:val="24"/>
          <w:lang w:eastAsia="en-AU"/>
        </w:rPr>
        <w:t>allows</w:t>
      </w:r>
      <w:r w:rsidRPr="003B3139">
        <w:rPr>
          <w:rFonts w:eastAsia="Times New Roman" w:cs="Times New Roman"/>
          <w:szCs w:val="24"/>
          <w:lang w:eastAsia="en-AU"/>
        </w:rPr>
        <w:t xml:space="preserve"> the </w:t>
      </w:r>
      <w:r>
        <w:rPr>
          <w:rFonts w:eastAsia="Times New Roman" w:cs="Times New Roman"/>
          <w:szCs w:val="24"/>
          <w:lang w:eastAsia="en-AU"/>
        </w:rPr>
        <w:t xml:space="preserve">kangaroo </w:t>
      </w:r>
      <w:r w:rsidRPr="003B3139">
        <w:rPr>
          <w:rFonts w:eastAsia="Times New Roman" w:cs="Times New Roman"/>
          <w:szCs w:val="24"/>
          <w:lang w:eastAsia="en-AU"/>
        </w:rPr>
        <w:t xml:space="preserve">logo </w:t>
      </w:r>
      <w:r>
        <w:rPr>
          <w:rFonts w:eastAsia="Times New Roman" w:cs="Times New Roman"/>
          <w:szCs w:val="24"/>
          <w:lang w:eastAsia="en-AU"/>
        </w:rPr>
        <w:t>to continue to be used</w:t>
      </w:r>
      <w:r w:rsidRPr="003B3139">
        <w:rPr>
          <w:rFonts w:eastAsia="Times New Roman" w:cs="Times New Roman"/>
          <w:szCs w:val="24"/>
          <w:lang w:eastAsia="en-AU"/>
        </w:rPr>
        <w:t xml:space="preserve"> during the transition period by a person in accordance with the licence provided by the Australian Made Campaign Limited.</w:t>
      </w:r>
    </w:p>
    <w:p w:rsidR="007B03FF" w:rsidRPr="003B3139" w:rsidRDefault="007B03FF" w:rsidP="007B03FF">
      <w:pPr>
        <w:spacing w:line="240" w:lineRule="auto"/>
        <w:ind w:right="91"/>
        <w:rPr>
          <w:rFonts w:eastAsia="Times New Roman" w:cs="Times New Roman"/>
          <w:szCs w:val="24"/>
          <w:lang w:eastAsia="en-AU"/>
        </w:rPr>
      </w:pPr>
    </w:p>
    <w:p w:rsidR="007B03FF" w:rsidRPr="003B3139" w:rsidRDefault="007B03FF" w:rsidP="007B03FF">
      <w:pPr>
        <w:spacing w:line="240" w:lineRule="auto"/>
        <w:ind w:right="91"/>
        <w:rPr>
          <w:rFonts w:eastAsia="Times New Roman" w:cs="Times New Roman"/>
          <w:szCs w:val="24"/>
          <w:lang w:eastAsia="en-AU"/>
        </w:rPr>
      </w:pPr>
      <w:r w:rsidRPr="003B3139">
        <w:rPr>
          <w:rFonts w:eastAsia="Times New Roman" w:cs="Times New Roman"/>
          <w:szCs w:val="24"/>
          <w:lang w:eastAsia="en-AU"/>
        </w:rPr>
        <w:t xml:space="preserve">Subsection 33 (5) provides for the interpretation of the term ‘commencement day’ and </w:t>
      </w:r>
      <w:r>
        <w:rPr>
          <w:rFonts w:eastAsia="Times New Roman" w:cs="Times New Roman"/>
          <w:szCs w:val="24"/>
          <w:lang w:eastAsia="en-AU"/>
        </w:rPr>
        <w:t xml:space="preserve">for when </w:t>
      </w:r>
      <w:r w:rsidRPr="003B3139">
        <w:rPr>
          <w:rFonts w:eastAsia="Times New Roman" w:cs="Times New Roman"/>
          <w:szCs w:val="24"/>
          <w:lang w:eastAsia="en-AU"/>
        </w:rPr>
        <w:t xml:space="preserve">a </w:t>
      </w:r>
      <w:r>
        <w:rPr>
          <w:rFonts w:eastAsia="Times New Roman" w:cs="Times New Roman"/>
          <w:szCs w:val="24"/>
          <w:lang w:eastAsia="en-AU"/>
        </w:rPr>
        <w:t>label</w:t>
      </w:r>
      <w:r w:rsidRPr="003B3139">
        <w:rPr>
          <w:rFonts w:eastAsia="Times New Roman" w:cs="Times New Roman"/>
          <w:szCs w:val="24"/>
          <w:lang w:eastAsia="en-AU"/>
        </w:rPr>
        <w:t xml:space="preserve"> is </w:t>
      </w:r>
      <w:r>
        <w:rPr>
          <w:rFonts w:eastAsia="Times New Roman" w:cs="Times New Roman"/>
          <w:szCs w:val="24"/>
          <w:lang w:eastAsia="en-AU"/>
        </w:rPr>
        <w:t xml:space="preserve">considered to have been </w:t>
      </w:r>
      <w:r w:rsidRPr="003B3139">
        <w:rPr>
          <w:rFonts w:eastAsia="Times New Roman" w:cs="Times New Roman"/>
          <w:szCs w:val="24"/>
          <w:lang w:eastAsia="en-AU"/>
        </w:rPr>
        <w:t>attached to food.</w:t>
      </w:r>
    </w:p>
    <w:p w:rsidR="007B03FF" w:rsidRPr="003B3139" w:rsidRDefault="007B03FF" w:rsidP="007B03FF">
      <w:pPr>
        <w:keepNext/>
        <w:spacing w:before="200" w:line="240" w:lineRule="auto"/>
        <w:ind w:right="91"/>
        <w:rPr>
          <w:rFonts w:eastAsia="Times New Roman" w:cs="Times New Roman"/>
          <w:b/>
          <w:szCs w:val="24"/>
          <w:u w:val="single"/>
          <w:lang w:eastAsia="en-AU"/>
        </w:rPr>
      </w:pPr>
      <w:r w:rsidRPr="003B3139">
        <w:rPr>
          <w:rFonts w:eastAsia="Times New Roman" w:cs="Times New Roman"/>
          <w:b/>
          <w:szCs w:val="24"/>
          <w:u w:val="single"/>
          <w:lang w:eastAsia="en-AU"/>
        </w:rPr>
        <w:t>Dictionary</w:t>
      </w:r>
    </w:p>
    <w:p w:rsidR="007B03FF" w:rsidRPr="003B3139" w:rsidRDefault="007B03FF" w:rsidP="007B03FF">
      <w:pPr>
        <w:keepNext/>
        <w:spacing w:line="240" w:lineRule="auto"/>
        <w:ind w:right="91"/>
        <w:rPr>
          <w:rFonts w:eastAsia="Times New Roman" w:cs="Times New Roman"/>
          <w:szCs w:val="24"/>
          <w:lang w:eastAsia="en-AU"/>
        </w:rPr>
      </w:pPr>
    </w:p>
    <w:p w:rsidR="007B03FF" w:rsidRDefault="007B03FF" w:rsidP="007B03FF">
      <w:pPr>
        <w:rPr>
          <w:rFonts w:eastAsia="Times New Roman" w:cs="Times New Roman"/>
          <w:b/>
          <w:szCs w:val="20"/>
          <w:lang w:eastAsia="en-AU"/>
        </w:rPr>
      </w:pPr>
      <w:r w:rsidRPr="003B3139">
        <w:rPr>
          <w:rFonts w:eastAsia="Times New Roman" w:cs="Times New Roman"/>
          <w:szCs w:val="24"/>
          <w:lang w:eastAsia="en-AU"/>
        </w:rPr>
        <w:t>The Dictionary provides for general definitions, the meaning of medical institutions and the defi</w:t>
      </w:r>
      <w:r>
        <w:rPr>
          <w:rFonts w:eastAsia="Times New Roman" w:cs="Times New Roman"/>
          <w:szCs w:val="24"/>
          <w:lang w:eastAsia="en-AU"/>
        </w:rPr>
        <w:t>nitions of particular foods—that is, non-priority foods and other foods.</w:t>
      </w:r>
      <w:r>
        <w:rPr>
          <w:rFonts w:eastAsia="Times New Roman" w:cs="Times New Roman"/>
          <w:b/>
          <w:szCs w:val="20"/>
          <w:lang w:eastAsia="en-AU"/>
        </w:rPr>
        <w:br w:type="page"/>
      </w:r>
    </w:p>
    <w:p w:rsidR="007B03FF" w:rsidRPr="0053704F" w:rsidRDefault="007B03FF" w:rsidP="007B03FF">
      <w:pPr>
        <w:spacing w:line="240" w:lineRule="auto"/>
        <w:rPr>
          <w:rFonts w:eastAsia="Times New Roman" w:cs="Times New Roman"/>
          <w:b/>
          <w:szCs w:val="20"/>
          <w:lang w:eastAsia="en-AU"/>
        </w:rPr>
      </w:pPr>
    </w:p>
    <w:p w:rsidR="007B03FF" w:rsidRPr="0053704F" w:rsidRDefault="007B03FF" w:rsidP="007B03FF">
      <w:pPr>
        <w:jc w:val="center"/>
        <w:rPr>
          <w:rFonts w:ascii="Calibri" w:hAnsi="Calibri"/>
        </w:rPr>
      </w:pPr>
      <w:r w:rsidRPr="0053704F">
        <w:rPr>
          <w:rFonts w:eastAsia="Times New Roman" w:cs="Times New Roman"/>
          <w:b/>
          <w:szCs w:val="20"/>
          <w:lang w:eastAsia="en-AU"/>
        </w:rPr>
        <w:t>STATEMENT OF COMPATIBILITY WITH HUMAN RIGHTS</w:t>
      </w:r>
    </w:p>
    <w:p w:rsidR="007B03FF" w:rsidRPr="0053704F" w:rsidRDefault="007B03FF" w:rsidP="007B03FF">
      <w:pPr>
        <w:spacing w:line="240" w:lineRule="auto"/>
        <w:contextualSpacing/>
        <w:jc w:val="center"/>
        <w:rPr>
          <w:rFonts w:eastAsia="Times New Roman" w:cs="Times New Roman"/>
          <w:i/>
          <w:szCs w:val="20"/>
          <w:lang w:eastAsia="en-AU"/>
        </w:rPr>
      </w:pPr>
    </w:p>
    <w:p w:rsidR="007B03FF" w:rsidRPr="0053704F" w:rsidRDefault="007B03FF" w:rsidP="007B03FF">
      <w:pPr>
        <w:spacing w:line="240" w:lineRule="auto"/>
        <w:contextualSpacing/>
        <w:jc w:val="center"/>
        <w:rPr>
          <w:rFonts w:eastAsia="Times New Roman" w:cs="Times New Roman"/>
          <w:szCs w:val="20"/>
          <w:lang w:eastAsia="en-AU"/>
        </w:rPr>
      </w:pPr>
      <w:r w:rsidRPr="0053704F">
        <w:rPr>
          <w:rFonts w:eastAsia="Times New Roman" w:cs="Times New Roman"/>
          <w:i/>
          <w:szCs w:val="20"/>
          <w:lang w:eastAsia="en-AU"/>
        </w:rPr>
        <w:t>Prepared in accordance with Part 3 of the Human Rights (Parliamentary Scrutiny) Act 2011</w:t>
      </w:r>
    </w:p>
    <w:p w:rsidR="007B03FF" w:rsidRPr="0053704F" w:rsidRDefault="007B03FF" w:rsidP="007B03FF">
      <w:pPr>
        <w:spacing w:line="240" w:lineRule="auto"/>
        <w:contextualSpacing/>
        <w:jc w:val="center"/>
        <w:rPr>
          <w:rFonts w:eastAsia="Times New Roman" w:cs="Times New Roman"/>
          <w:b/>
          <w:caps/>
          <w:szCs w:val="20"/>
          <w:lang w:eastAsia="en-AU"/>
        </w:rPr>
      </w:pPr>
    </w:p>
    <w:p w:rsidR="007B03FF" w:rsidRPr="00D56B81" w:rsidRDefault="007B03FF" w:rsidP="007B03FF">
      <w:pPr>
        <w:spacing w:line="240" w:lineRule="auto"/>
        <w:contextualSpacing/>
        <w:jc w:val="center"/>
        <w:rPr>
          <w:rFonts w:eastAsia="Times New Roman" w:cs="Times New Roman"/>
          <w:b/>
          <w:caps/>
          <w:szCs w:val="20"/>
          <w:lang w:eastAsia="en-AU"/>
        </w:rPr>
      </w:pPr>
      <w:r w:rsidRPr="00D56B81">
        <w:rPr>
          <w:rFonts w:eastAsia="Times New Roman" w:cs="Times New Roman"/>
          <w:b/>
          <w:iCs/>
          <w:sz w:val="23"/>
          <w:szCs w:val="23"/>
          <w:lang w:eastAsia="en-AU"/>
        </w:rPr>
        <w:t xml:space="preserve">Country of Origin </w:t>
      </w:r>
      <w:r>
        <w:rPr>
          <w:rFonts w:eastAsia="Times New Roman" w:cs="Times New Roman"/>
          <w:b/>
          <w:iCs/>
          <w:sz w:val="23"/>
          <w:szCs w:val="23"/>
          <w:lang w:eastAsia="en-AU"/>
        </w:rPr>
        <w:t xml:space="preserve">Food </w:t>
      </w:r>
      <w:r w:rsidRPr="00D56B81">
        <w:rPr>
          <w:rFonts w:eastAsia="Times New Roman" w:cs="Times New Roman"/>
          <w:b/>
          <w:iCs/>
          <w:sz w:val="23"/>
          <w:szCs w:val="23"/>
          <w:lang w:eastAsia="en-AU"/>
        </w:rPr>
        <w:t xml:space="preserve">Labelling </w:t>
      </w:r>
      <w:r>
        <w:rPr>
          <w:rFonts w:eastAsia="Times New Roman" w:cs="Times New Roman"/>
          <w:b/>
          <w:iCs/>
          <w:sz w:val="23"/>
          <w:szCs w:val="23"/>
          <w:lang w:eastAsia="en-AU"/>
        </w:rPr>
        <w:t>Information Standard</w:t>
      </w:r>
      <w:r w:rsidRPr="00D56B81">
        <w:rPr>
          <w:rFonts w:eastAsia="Times New Roman" w:cs="Times New Roman"/>
          <w:b/>
          <w:iCs/>
          <w:sz w:val="23"/>
          <w:szCs w:val="23"/>
          <w:lang w:eastAsia="en-AU"/>
        </w:rPr>
        <w:t xml:space="preserve"> 2016</w:t>
      </w:r>
    </w:p>
    <w:p w:rsidR="007B03FF" w:rsidRPr="0053704F" w:rsidRDefault="007B03FF" w:rsidP="007B03FF">
      <w:pPr>
        <w:spacing w:line="240" w:lineRule="auto"/>
        <w:contextualSpacing/>
        <w:jc w:val="center"/>
        <w:rPr>
          <w:rFonts w:eastAsia="Times New Roman" w:cs="Times New Roman"/>
          <w:szCs w:val="20"/>
          <w:lang w:eastAsia="en-AU"/>
        </w:rPr>
      </w:pPr>
    </w:p>
    <w:p w:rsidR="007B03FF" w:rsidRPr="0053704F" w:rsidRDefault="007B03FF" w:rsidP="007B03FF">
      <w:pPr>
        <w:spacing w:line="240" w:lineRule="auto"/>
        <w:contextualSpacing/>
        <w:rPr>
          <w:rFonts w:eastAsia="Times New Roman" w:cs="Times New Roman"/>
          <w:szCs w:val="20"/>
          <w:lang w:eastAsia="en-AU"/>
        </w:rPr>
      </w:pPr>
      <w:r w:rsidRPr="0053704F">
        <w:rPr>
          <w:rFonts w:eastAsia="Times New Roman" w:cs="Times New Roman"/>
          <w:szCs w:val="20"/>
          <w:lang w:eastAsia="en-AU"/>
        </w:rPr>
        <w:t xml:space="preserve">This </w:t>
      </w:r>
      <w:r>
        <w:rPr>
          <w:rFonts w:eastAsia="Times New Roman" w:cs="Times New Roman"/>
          <w:szCs w:val="20"/>
          <w:lang w:eastAsia="en-AU"/>
        </w:rPr>
        <w:t xml:space="preserve">Information Standard </w:t>
      </w:r>
      <w:r w:rsidRPr="0053704F">
        <w:rPr>
          <w:rFonts w:eastAsia="Times New Roman" w:cs="Times New Roman"/>
          <w:szCs w:val="20"/>
          <w:lang w:eastAsia="en-AU"/>
        </w:rPr>
        <w:t xml:space="preserve">is compatible with the human rights and freedoms recognised or declared in the international instruments listed in section 3 of the </w:t>
      </w:r>
      <w:r w:rsidRPr="0053704F">
        <w:rPr>
          <w:rFonts w:eastAsia="Times New Roman" w:cs="Times New Roman"/>
          <w:i/>
          <w:szCs w:val="20"/>
          <w:lang w:eastAsia="en-AU"/>
        </w:rPr>
        <w:t>Human Rights (Parliamentary Scrutiny) Act 2011</w:t>
      </w:r>
      <w:r w:rsidRPr="0053704F">
        <w:rPr>
          <w:rFonts w:eastAsia="Times New Roman" w:cs="Times New Roman"/>
          <w:szCs w:val="20"/>
          <w:lang w:eastAsia="en-AU"/>
        </w:rPr>
        <w:t>.</w:t>
      </w:r>
    </w:p>
    <w:p w:rsidR="007B03FF" w:rsidRPr="0053704F" w:rsidRDefault="007B03FF" w:rsidP="007B03FF">
      <w:pPr>
        <w:spacing w:line="240" w:lineRule="auto"/>
        <w:contextualSpacing/>
        <w:rPr>
          <w:rFonts w:eastAsia="Times New Roman" w:cs="Times New Roman"/>
          <w:b/>
          <w:szCs w:val="20"/>
          <w:lang w:eastAsia="en-AU"/>
        </w:rPr>
      </w:pPr>
    </w:p>
    <w:p w:rsidR="007B03FF" w:rsidRPr="0053704F" w:rsidRDefault="007B03FF" w:rsidP="007B03FF">
      <w:pPr>
        <w:spacing w:line="240" w:lineRule="auto"/>
        <w:jc w:val="both"/>
        <w:rPr>
          <w:rFonts w:eastAsia="Times New Roman" w:cs="Times New Roman"/>
          <w:b/>
          <w:szCs w:val="20"/>
          <w:lang w:eastAsia="en-AU"/>
        </w:rPr>
      </w:pPr>
      <w:r w:rsidRPr="0053704F">
        <w:rPr>
          <w:rFonts w:eastAsia="Times New Roman" w:cs="Times New Roman"/>
          <w:b/>
          <w:szCs w:val="20"/>
          <w:lang w:eastAsia="en-AU"/>
        </w:rPr>
        <w:t>Overview of the Regulation</w:t>
      </w:r>
    </w:p>
    <w:p w:rsidR="007B03FF" w:rsidRPr="0053704F" w:rsidRDefault="007B03FF" w:rsidP="007B03FF">
      <w:pPr>
        <w:spacing w:line="240" w:lineRule="auto"/>
        <w:jc w:val="both"/>
        <w:rPr>
          <w:rFonts w:eastAsia="Times New Roman" w:cs="Times New Roman"/>
          <w:b/>
          <w:szCs w:val="20"/>
          <w:lang w:eastAsia="en-AU"/>
        </w:rPr>
      </w:pPr>
    </w:p>
    <w:p w:rsidR="007B03FF" w:rsidRPr="0053704F" w:rsidRDefault="007B03FF" w:rsidP="007B03FF">
      <w:pPr>
        <w:tabs>
          <w:tab w:val="left" w:pos="1080"/>
        </w:tabs>
        <w:autoSpaceDE w:val="0"/>
        <w:autoSpaceDN w:val="0"/>
        <w:adjustRightInd w:val="0"/>
        <w:spacing w:line="240" w:lineRule="auto"/>
        <w:rPr>
          <w:rFonts w:eastAsia="Times New Roman" w:cs="Times New Roman"/>
          <w:sz w:val="23"/>
          <w:szCs w:val="23"/>
          <w:lang w:eastAsia="en-AU"/>
        </w:rPr>
      </w:pPr>
      <w:r w:rsidRPr="0053704F">
        <w:rPr>
          <w:rFonts w:eastAsia="Times New Roman" w:cs="Times New Roman"/>
          <w:szCs w:val="20"/>
          <w:lang w:eastAsia="en-AU"/>
        </w:rPr>
        <w:t xml:space="preserve">The Regulation prescribes </w:t>
      </w:r>
      <w:r>
        <w:rPr>
          <w:rFonts w:eastAsia="Times New Roman" w:cs="Times New Roman"/>
          <w:szCs w:val="20"/>
          <w:lang w:eastAsia="en-AU"/>
        </w:rPr>
        <w:t>country of origin labelling requirements for food for human consumption sold in Australia.</w:t>
      </w:r>
    </w:p>
    <w:p w:rsidR="007B03FF" w:rsidRPr="0053704F" w:rsidRDefault="007B03FF" w:rsidP="007B03FF">
      <w:pPr>
        <w:spacing w:line="240" w:lineRule="auto"/>
        <w:rPr>
          <w:rFonts w:eastAsia="Times New Roman" w:cs="Times New Roman"/>
          <w:szCs w:val="20"/>
          <w:lang w:eastAsia="en-AU"/>
        </w:rPr>
      </w:pPr>
    </w:p>
    <w:p w:rsidR="007B03FF" w:rsidRPr="0053704F" w:rsidRDefault="007B03FF" w:rsidP="007B03FF">
      <w:pPr>
        <w:spacing w:line="240" w:lineRule="auto"/>
        <w:rPr>
          <w:rFonts w:eastAsia="Times New Roman" w:cs="Times New Roman"/>
          <w:b/>
          <w:szCs w:val="20"/>
          <w:lang w:eastAsia="en-AU"/>
        </w:rPr>
      </w:pPr>
      <w:r w:rsidRPr="0053704F">
        <w:rPr>
          <w:rFonts w:eastAsia="Times New Roman" w:cs="Times New Roman"/>
          <w:b/>
          <w:szCs w:val="20"/>
          <w:lang w:eastAsia="en-AU"/>
        </w:rPr>
        <w:t>Human rights implications</w:t>
      </w:r>
    </w:p>
    <w:p w:rsidR="007B03FF" w:rsidRPr="0053704F" w:rsidRDefault="007B03FF" w:rsidP="007B03FF">
      <w:pPr>
        <w:spacing w:line="240" w:lineRule="auto"/>
        <w:rPr>
          <w:rFonts w:eastAsia="Times New Roman" w:cs="Times New Roman"/>
          <w:b/>
          <w:szCs w:val="20"/>
          <w:lang w:eastAsia="en-AU"/>
        </w:rPr>
      </w:pPr>
    </w:p>
    <w:p w:rsidR="007B03FF" w:rsidRPr="0053704F" w:rsidRDefault="007B03FF" w:rsidP="007B03FF">
      <w:pPr>
        <w:spacing w:line="240" w:lineRule="auto"/>
        <w:rPr>
          <w:rFonts w:eastAsia="Times New Roman" w:cs="Times New Roman"/>
          <w:szCs w:val="20"/>
          <w:lang w:eastAsia="en-AU"/>
        </w:rPr>
      </w:pPr>
      <w:r w:rsidRPr="0053704F">
        <w:rPr>
          <w:rFonts w:eastAsia="Times New Roman" w:cs="Times New Roman"/>
          <w:szCs w:val="20"/>
          <w:lang w:eastAsia="en-AU"/>
        </w:rPr>
        <w:t>This Regulation does not engage any of the applicable rights or freedoms.</w:t>
      </w:r>
    </w:p>
    <w:p w:rsidR="007B03FF" w:rsidRPr="0053704F" w:rsidRDefault="007B03FF" w:rsidP="007B03FF">
      <w:pPr>
        <w:spacing w:line="240" w:lineRule="auto"/>
        <w:rPr>
          <w:rFonts w:eastAsia="Times New Roman" w:cs="Times New Roman"/>
          <w:szCs w:val="20"/>
          <w:lang w:eastAsia="en-AU"/>
        </w:rPr>
      </w:pPr>
    </w:p>
    <w:p w:rsidR="007B03FF" w:rsidRPr="0053704F" w:rsidRDefault="007B03FF" w:rsidP="007B03FF">
      <w:pPr>
        <w:spacing w:line="240" w:lineRule="auto"/>
        <w:rPr>
          <w:rFonts w:eastAsia="Times New Roman" w:cs="Times New Roman"/>
          <w:b/>
          <w:szCs w:val="20"/>
          <w:lang w:eastAsia="en-AU"/>
        </w:rPr>
      </w:pPr>
      <w:r w:rsidRPr="0053704F">
        <w:rPr>
          <w:rFonts w:eastAsia="Times New Roman" w:cs="Times New Roman"/>
          <w:b/>
          <w:szCs w:val="20"/>
          <w:lang w:eastAsia="en-AU"/>
        </w:rPr>
        <w:t xml:space="preserve">Conclusion </w:t>
      </w:r>
    </w:p>
    <w:p w:rsidR="007B03FF" w:rsidRPr="0053704F" w:rsidRDefault="007B03FF" w:rsidP="007B03FF">
      <w:pPr>
        <w:spacing w:line="240" w:lineRule="auto"/>
        <w:rPr>
          <w:rFonts w:eastAsia="Times New Roman" w:cs="Times New Roman"/>
          <w:b/>
          <w:szCs w:val="20"/>
          <w:lang w:eastAsia="en-AU"/>
        </w:rPr>
      </w:pPr>
    </w:p>
    <w:p w:rsidR="007B03FF" w:rsidRPr="0053704F" w:rsidRDefault="007B03FF" w:rsidP="007B03FF">
      <w:pPr>
        <w:spacing w:line="240" w:lineRule="auto"/>
        <w:rPr>
          <w:rFonts w:eastAsia="Times New Roman" w:cs="Times New Roman"/>
          <w:szCs w:val="20"/>
          <w:lang w:eastAsia="en-AU"/>
        </w:rPr>
      </w:pPr>
      <w:r w:rsidRPr="0053704F">
        <w:rPr>
          <w:rFonts w:eastAsia="Times New Roman" w:cs="Times New Roman"/>
          <w:szCs w:val="20"/>
          <w:lang w:eastAsia="en-AU"/>
        </w:rPr>
        <w:t>This Regulation is compatible with human rights as it does not raise any human rights issues.</w:t>
      </w:r>
    </w:p>
    <w:p w:rsidR="007B03FF" w:rsidRPr="0053704F" w:rsidRDefault="007B03FF" w:rsidP="007B03FF">
      <w:pPr>
        <w:spacing w:line="240" w:lineRule="auto"/>
        <w:rPr>
          <w:rFonts w:eastAsia="Times New Roman" w:cs="Times New Roman"/>
          <w:szCs w:val="20"/>
          <w:lang w:eastAsia="en-AU"/>
        </w:rPr>
      </w:pPr>
    </w:p>
    <w:p w:rsidR="007B03FF" w:rsidRPr="008F459E" w:rsidRDefault="007B03FF" w:rsidP="007B03FF"/>
    <w:p w:rsidR="00633AD8" w:rsidRDefault="00633AD8">
      <w:bookmarkStart w:id="3" w:name="_GoBack"/>
      <w:bookmarkEnd w:id="3"/>
    </w:p>
    <w:sectPr w:rsidR="00633AD8" w:rsidSect="008F459E">
      <w:headerReference w:type="default" r:id="rId7"/>
      <w:footerReference w:type="default" r:id="rId8"/>
      <w:headerReference w:type="first" r:id="rId9"/>
      <w:footerReference w:type="first" r:id="rId10"/>
      <w:pgSz w:w="11906" w:h="16838"/>
      <w:pgMar w:top="993" w:right="1134" w:bottom="567" w:left="1134" w:header="284" w:footer="40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CB2" w:rsidRPr="008F459E" w:rsidRDefault="007B03FF" w:rsidP="008F45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CB2" w:rsidRPr="00AB2F0E" w:rsidRDefault="007B03FF" w:rsidP="000C3CB2">
    <w:pPr>
      <w:pStyle w:val="Footer"/>
      <w:jc w:val="center"/>
    </w:pPr>
    <w:sdt>
      <w:sdtPr>
        <w:rPr>
          <w:b/>
          <w:caps/>
          <w:sz w:val="28"/>
          <w:szCs w:val="28"/>
        </w:rPr>
        <w:alias w:val="Security Classification"/>
        <w:tag w:val="SecurityClassification"/>
        <w:id w:val="-819493852"/>
      </w:sdtPr>
      <w:sdtEndPr/>
      <w:sdtContent>
        <w:r>
          <w:rPr>
            <w:rFonts w:eastAsia="Calibri" w:cs="Times New Roman"/>
            <w:b/>
            <w:caps/>
            <w:szCs w:val="24"/>
            <w:bdr w:val="nil"/>
          </w:rPr>
          <w:t xml:space="preserve">Sensitive: Legal  </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CB2" w:rsidRPr="008F459E" w:rsidRDefault="007B03FF" w:rsidP="008F45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11306" w:type="dxa"/>
      <w:tblBorders>
        <w:top w:val="nil"/>
        <w:left w:val="nil"/>
        <w:bottom w:val="nil"/>
        <w:right w:val="nil"/>
        <w:insideH w:val="nil"/>
        <w:insideV w:val="nil"/>
      </w:tblBorders>
      <w:tblLook w:val="04A0" w:firstRow="1" w:lastRow="0" w:firstColumn="1" w:lastColumn="0" w:noHBand="0" w:noVBand="1"/>
    </w:tblPr>
    <w:tblGrid>
      <w:gridCol w:w="5920"/>
      <w:gridCol w:w="5386"/>
    </w:tblGrid>
    <w:tr w:rsidR="005F0707" w:rsidTr="000C3CB2">
      <w:trPr>
        <w:trHeight w:val="992"/>
      </w:trPr>
      <w:tc>
        <w:tcPr>
          <w:tcW w:w="5920" w:type="dxa"/>
          <w:hideMark/>
        </w:tcPr>
        <w:p w:rsidR="000C3CB2" w:rsidRPr="00FD3A01" w:rsidRDefault="007B03FF" w:rsidP="000C3CB2">
          <w:pPr>
            <w:tabs>
              <w:tab w:val="center" w:pos="4962"/>
              <w:tab w:val="right" w:pos="8640"/>
            </w:tabs>
            <w:spacing w:line="240" w:lineRule="auto"/>
            <w:ind w:right="-1134"/>
            <w:rPr>
              <w:b/>
              <w:caps/>
              <w:sz w:val="16"/>
              <w:szCs w:val="16"/>
            </w:rPr>
          </w:pPr>
          <w:r>
            <w:rPr>
              <w:noProof/>
              <w:spacing w:val="26"/>
              <w:sz w:val="16"/>
              <w:szCs w:val="16"/>
            </w:rPr>
            <mc:AlternateContent>
              <mc:Choice Requires="wps">
                <w:drawing>
                  <wp:anchor distT="0" distB="0" distL="114300" distR="114300" simplePos="0" relativeHeight="251659264" behindDoc="0" locked="0" layoutInCell="1" allowOverlap="1">
                    <wp:simplePos x="0" y="0"/>
                    <wp:positionH relativeFrom="column">
                      <wp:posOffset>-1190625</wp:posOffset>
                    </wp:positionH>
                    <wp:positionV relativeFrom="paragraph">
                      <wp:posOffset>865505</wp:posOffset>
                    </wp:positionV>
                    <wp:extent cx="8458200" cy="0"/>
                    <wp:effectExtent l="19050" t="17780" r="19050" b="20320"/>
                    <wp:wrapNone/>
                    <wp:docPr id="1" name="Straight Connector 1" descr="Vertical line for visual purpose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8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Vertical line for visual purposes"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68.15pt" to="572.25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" strokeweight="2.25pt"/>
                </w:pict>
              </mc:Fallback>
            </mc:AlternateContent>
          </w:r>
          <w:r w:rsidRPr="00FD3A01">
            <w:rPr>
              <w:noProof/>
              <w:sz w:val="16"/>
              <w:szCs w:val="16"/>
            </w:rPr>
            <w:drawing>
              <wp:anchor distT="0" distB="0" distL="114300" distR="114300" simplePos="0" relativeHeight="251660288" behindDoc="0" locked="0" layoutInCell="1" allowOverlap="1" wp14:anchorId="634CFE04" wp14:editId="1BB9C5CF">
                <wp:simplePos x="0" y="0"/>
                <wp:positionH relativeFrom="column">
                  <wp:posOffset>-1905</wp:posOffset>
                </wp:positionH>
                <wp:positionV relativeFrom="paragraph">
                  <wp:posOffset>-82550</wp:posOffset>
                </wp:positionV>
                <wp:extent cx="2448560" cy="727710"/>
                <wp:effectExtent l="0" t="0" r="8890" b="0"/>
                <wp:wrapTopAndBottom/>
                <wp:docPr id="7" name="Picture 7" descr="Australian Government | Department of Industry, Innovation and Scienc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448560" cy="727710"/>
                        </a:xfrm>
                        <a:prstGeom prst="rect">
                          <a:avLst/>
                        </a:prstGeom>
                        <a:ln>
                          <a:noFill/>
                        </a:ln>
                        <a:extLst>
                          <a:ext uri="{53640926-AAD7-44D8-BBD7-CCE9431645EC}">
                            <a14:shadowObscured xmlns:a14="http://schemas.microsoft.com/office/drawing/2010/main"/>
                          </a:ext>
                        </a:extLst>
                      </pic:spPr>
                    </pic:pic>
                  </a:graphicData>
                </a:graphic>
              </wp:anchor>
            </w:drawing>
          </w:r>
        </w:p>
      </w:tc>
      <w:tc>
        <w:tcPr>
          <w:tcW w:w="5386" w:type="dxa"/>
          <w:vAlign w:val="center"/>
          <w:hideMark/>
        </w:tcPr>
        <w:p w:rsidR="000C3CB2" w:rsidRPr="00CD42ED" w:rsidRDefault="007B03FF" w:rsidP="000C3CB2">
          <w:pPr>
            <w:tabs>
              <w:tab w:val="center" w:pos="5103"/>
              <w:tab w:val="right" w:pos="8640"/>
            </w:tabs>
            <w:spacing w:line="240" w:lineRule="auto"/>
            <w:ind w:left="34"/>
            <w:rPr>
              <w:b/>
              <w:caps/>
              <w:sz w:val="28"/>
              <w:szCs w:val="28"/>
            </w:rPr>
          </w:pPr>
          <w:sdt>
            <w:sdtPr>
              <w:rPr>
                <w:b/>
                <w:caps/>
                <w:sz w:val="28"/>
                <w:szCs w:val="28"/>
              </w:rPr>
              <w:alias w:val="Security Classification"/>
              <w:tag w:val="SecurityClassification"/>
              <w:id w:val="2145004888"/>
            </w:sdtPr>
            <w:sdtEndPr/>
            <w:sdtContent>
              <w:r>
                <w:rPr>
                  <w:b/>
                  <w:caps/>
                  <w:szCs w:val="24"/>
                  <w:bdr w:val="nil"/>
                </w:rPr>
                <w:t xml:space="preserve">Sensitive: Legal  </w:t>
              </w:r>
            </w:sdtContent>
          </w:sdt>
        </w:p>
      </w:tc>
    </w:tr>
  </w:tbl>
  <w:p w:rsidR="000C3CB2" w:rsidRPr="00CD42ED" w:rsidRDefault="007B03FF" w:rsidP="000C3CB2">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3F46A3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4B30F00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14A6FC9"/>
    <w:multiLevelType w:val="hybridMultilevel"/>
    <w:tmpl w:val="98CEB22C"/>
    <w:lvl w:ilvl="0" w:tplc="6BE25978">
      <w:start w:val="1"/>
      <w:numFmt w:val="bullet"/>
      <w:lvlText w:val=""/>
      <w:lvlJc w:val="left"/>
      <w:pPr>
        <w:ind w:left="720" w:hanging="360"/>
      </w:pPr>
      <w:rPr>
        <w:rFonts w:ascii="Symbol" w:hAnsi="Symbol" w:hint="default"/>
      </w:rPr>
    </w:lvl>
    <w:lvl w:ilvl="1" w:tplc="AF447070" w:tentative="1">
      <w:start w:val="1"/>
      <w:numFmt w:val="bullet"/>
      <w:lvlText w:val="o"/>
      <w:lvlJc w:val="left"/>
      <w:pPr>
        <w:ind w:left="1440" w:hanging="360"/>
      </w:pPr>
      <w:rPr>
        <w:rFonts w:ascii="Courier New" w:hAnsi="Courier New" w:cs="Courier New" w:hint="default"/>
      </w:rPr>
    </w:lvl>
    <w:lvl w:ilvl="2" w:tplc="03367F8E" w:tentative="1">
      <w:start w:val="1"/>
      <w:numFmt w:val="bullet"/>
      <w:lvlText w:val=""/>
      <w:lvlJc w:val="left"/>
      <w:pPr>
        <w:ind w:left="2160" w:hanging="360"/>
      </w:pPr>
      <w:rPr>
        <w:rFonts w:ascii="Wingdings" w:hAnsi="Wingdings" w:hint="default"/>
      </w:rPr>
    </w:lvl>
    <w:lvl w:ilvl="3" w:tplc="E602A164" w:tentative="1">
      <w:start w:val="1"/>
      <w:numFmt w:val="bullet"/>
      <w:lvlText w:val=""/>
      <w:lvlJc w:val="left"/>
      <w:pPr>
        <w:ind w:left="2880" w:hanging="360"/>
      </w:pPr>
      <w:rPr>
        <w:rFonts w:ascii="Symbol" w:hAnsi="Symbol" w:hint="default"/>
      </w:rPr>
    </w:lvl>
    <w:lvl w:ilvl="4" w:tplc="1AC437BA" w:tentative="1">
      <w:start w:val="1"/>
      <w:numFmt w:val="bullet"/>
      <w:lvlText w:val="o"/>
      <w:lvlJc w:val="left"/>
      <w:pPr>
        <w:ind w:left="3600" w:hanging="360"/>
      </w:pPr>
      <w:rPr>
        <w:rFonts w:ascii="Courier New" w:hAnsi="Courier New" w:cs="Courier New" w:hint="default"/>
      </w:rPr>
    </w:lvl>
    <w:lvl w:ilvl="5" w:tplc="4FE0BB74" w:tentative="1">
      <w:start w:val="1"/>
      <w:numFmt w:val="bullet"/>
      <w:lvlText w:val=""/>
      <w:lvlJc w:val="left"/>
      <w:pPr>
        <w:ind w:left="4320" w:hanging="360"/>
      </w:pPr>
      <w:rPr>
        <w:rFonts w:ascii="Wingdings" w:hAnsi="Wingdings" w:hint="default"/>
      </w:rPr>
    </w:lvl>
    <w:lvl w:ilvl="6" w:tplc="EEBAEFEC" w:tentative="1">
      <w:start w:val="1"/>
      <w:numFmt w:val="bullet"/>
      <w:lvlText w:val=""/>
      <w:lvlJc w:val="left"/>
      <w:pPr>
        <w:ind w:left="5040" w:hanging="360"/>
      </w:pPr>
      <w:rPr>
        <w:rFonts w:ascii="Symbol" w:hAnsi="Symbol" w:hint="default"/>
      </w:rPr>
    </w:lvl>
    <w:lvl w:ilvl="7" w:tplc="B93268DA" w:tentative="1">
      <w:start w:val="1"/>
      <w:numFmt w:val="bullet"/>
      <w:lvlText w:val="o"/>
      <w:lvlJc w:val="left"/>
      <w:pPr>
        <w:ind w:left="5760" w:hanging="360"/>
      </w:pPr>
      <w:rPr>
        <w:rFonts w:ascii="Courier New" w:hAnsi="Courier New" w:cs="Courier New" w:hint="default"/>
      </w:rPr>
    </w:lvl>
    <w:lvl w:ilvl="8" w:tplc="0D0E393A" w:tentative="1">
      <w:start w:val="1"/>
      <w:numFmt w:val="bullet"/>
      <w:lvlText w:val=""/>
      <w:lvlJc w:val="left"/>
      <w:pPr>
        <w:ind w:left="6480" w:hanging="360"/>
      </w:pPr>
      <w:rPr>
        <w:rFonts w:ascii="Wingdings" w:hAnsi="Wingdings" w:hint="default"/>
      </w:rPr>
    </w:lvl>
  </w:abstractNum>
  <w:abstractNum w:abstractNumId="3">
    <w:nsid w:val="12D94A71"/>
    <w:multiLevelType w:val="hybridMultilevel"/>
    <w:tmpl w:val="3FB8E492"/>
    <w:lvl w:ilvl="0" w:tplc="92D22C16">
      <w:start w:val="1"/>
      <w:numFmt w:val="bullet"/>
      <w:lvlText w:val=""/>
      <w:lvlJc w:val="left"/>
      <w:pPr>
        <w:ind w:left="720" w:hanging="360"/>
      </w:pPr>
      <w:rPr>
        <w:rFonts w:ascii="Symbol" w:hAnsi="Symbol" w:hint="default"/>
      </w:rPr>
    </w:lvl>
    <w:lvl w:ilvl="1" w:tplc="A0DA5318" w:tentative="1">
      <w:start w:val="1"/>
      <w:numFmt w:val="bullet"/>
      <w:lvlText w:val="o"/>
      <w:lvlJc w:val="left"/>
      <w:pPr>
        <w:ind w:left="1440" w:hanging="360"/>
      </w:pPr>
      <w:rPr>
        <w:rFonts w:ascii="Courier New" w:hAnsi="Courier New" w:cs="Courier New" w:hint="default"/>
      </w:rPr>
    </w:lvl>
    <w:lvl w:ilvl="2" w:tplc="3E48D7B6" w:tentative="1">
      <w:start w:val="1"/>
      <w:numFmt w:val="bullet"/>
      <w:lvlText w:val=""/>
      <w:lvlJc w:val="left"/>
      <w:pPr>
        <w:ind w:left="2160" w:hanging="360"/>
      </w:pPr>
      <w:rPr>
        <w:rFonts w:ascii="Wingdings" w:hAnsi="Wingdings" w:hint="default"/>
      </w:rPr>
    </w:lvl>
    <w:lvl w:ilvl="3" w:tplc="E7AEAD2E" w:tentative="1">
      <w:start w:val="1"/>
      <w:numFmt w:val="bullet"/>
      <w:lvlText w:val=""/>
      <w:lvlJc w:val="left"/>
      <w:pPr>
        <w:ind w:left="2880" w:hanging="360"/>
      </w:pPr>
      <w:rPr>
        <w:rFonts w:ascii="Symbol" w:hAnsi="Symbol" w:hint="default"/>
      </w:rPr>
    </w:lvl>
    <w:lvl w:ilvl="4" w:tplc="665A06D6" w:tentative="1">
      <w:start w:val="1"/>
      <w:numFmt w:val="bullet"/>
      <w:lvlText w:val="o"/>
      <w:lvlJc w:val="left"/>
      <w:pPr>
        <w:ind w:left="3600" w:hanging="360"/>
      </w:pPr>
      <w:rPr>
        <w:rFonts w:ascii="Courier New" w:hAnsi="Courier New" w:cs="Courier New" w:hint="default"/>
      </w:rPr>
    </w:lvl>
    <w:lvl w:ilvl="5" w:tplc="99E44C88" w:tentative="1">
      <w:start w:val="1"/>
      <w:numFmt w:val="bullet"/>
      <w:lvlText w:val=""/>
      <w:lvlJc w:val="left"/>
      <w:pPr>
        <w:ind w:left="4320" w:hanging="360"/>
      </w:pPr>
      <w:rPr>
        <w:rFonts w:ascii="Wingdings" w:hAnsi="Wingdings" w:hint="default"/>
      </w:rPr>
    </w:lvl>
    <w:lvl w:ilvl="6" w:tplc="7A42B7E2" w:tentative="1">
      <w:start w:val="1"/>
      <w:numFmt w:val="bullet"/>
      <w:lvlText w:val=""/>
      <w:lvlJc w:val="left"/>
      <w:pPr>
        <w:ind w:left="5040" w:hanging="360"/>
      </w:pPr>
      <w:rPr>
        <w:rFonts w:ascii="Symbol" w:hAnsi="Symbol" w:hint="default"/>
      </w:rPr>
    </w:lvl>
    <w:lvl w:ilvl="7" w:tplc="DF489178" w:tentative="1">
      <w:start w:val="1"/>
      <w:numFmt w:val="bullet"/>
      <w:lvlText w:val="o"/>
      <w:lvlJc w:val="left"/>
      <w:pPr>
        <w:ind w:left="5760" w:hanging="360"/>
      </w:pPr>
      <w:rPr>
        <w:rFonts w:ascii="Courier New" w:hAnsi="Courier New" w:cs="Courier New" w:hint="default"/>
      </w:rPr>
    </w:lvl>
    <w:lvl w:ilvl="8" w:tplc="4ED497E4" w:tentative="1">
      <w:start w:val="1"/>
      <w:numFmt w:val="bullet"/>
      <w:lvlText w:val=""/>
      <w:lvlJc w:val="left"/>
      <w:pPr>
        <w:ind w:left="6480" w:hanging="360"/>
      </w:pPr>
      <w:rPr>
        <w:rFonts w:ascii="Wingdings" w:hAnsi="Wingdings" w:hint="default"/>
      </w:rPr>
    </w:lvl>
  </w:abstractNum>
  <w:abstractNum w:abstractNumId="4">
    <w:nsid w:val="189C5114"/>
    <w:multiLevelType w:val="hybridMultilevel"/>
    <w:tmpl w:val="7AF69ADE"/>
    <w:lvl w:ilvl="0" w:tplc="3948C6DA">
      <w:start w:val="1"/>
      <w:numFmt w:val="bullet"/>
      <w:lvlText w:val=""/>
      <w:lvlJc w:val="left"/>
      <w:pPr>
        <w:ind w:left="1080" w:hanging="360"/>
      </w:pPr>
      <w:rPr>
        <w:rFonts w:ascii="Symbol" w:hAnsi="Symbol" w:hint="default"/>
      </w:rPr>
    </w:lvl>
    <w:lvl w:ilvl="1" w:tplc="355A23CA" w:tentative="1">
      <w:start w:val="1"/>
      <w:numFmt w:val="bullet"/>
      <w:lvlText w:val="o"/>
      <w:lvlJc w:val="left"/>
      <w:pPr>
        <w:ind w:left="1800" w:hanging="360"/>
      </w:pPr>
      <w:rPr>
        <w:rFonts w:ascii="Courier New" w:hAnsi="Courier New" w:cs="Courier New" w:hint="default"/>
      </w:rPr>
    </w:lvl>
    <w:lvl w:ilvl="2" w:tplc="6A98AA62" w:tentative="1">
      <w:start w:val="1"/>
      <w:numFmt w:val="bullet"/>
      <w:lvlText w:val=""/>
      <w:lvlJc w:val="left"/>
      <w:pPr>
        <w:ind w:left="2520" w:hanging="360"/>
      </w:pPr>
      <w:rPr>
        <w:rFonts w:ascii="Wingdings" w:hAnsi="Wingdings" w:hint="default"/>
      </w:rPr>
    </w:lvl>
    <w:lvl w:ilvl="3" w:tplc="01848D66" w:tentative="1">
      <w:start w:val="1"/>
      <w:numFmt w:val="bullet"/>
      <w:lvlText w:val=""/>
      <w:lvlJc w:val="left"/>
      <w:pPr>
        <w:ind w:left="3240" w:hanging="360"/>
      </w:pPr>
      <w:rPr>
        <w:rFonts w:ascii="Symbol" w:hAnsi="Symbol" w:hint="default"/>
      </w:rPr>
    </w:lvl>
    <w:lvl w:ilvl="4" w:tplc="F6886096" w:tentative="1">
      <w:start w:val="1"/>
      <w:numFmt w:val="bullet"/>
      <w:lvlText w:val="o"/>
      <w:lvlJc w:val="left"/>
      <w:pPr>
        <w:ind w:left="3960" w:hanging="360"/>
      </w:pPr>
      <w:rPr>
        <w:rFonts w:ascii="Courier New" w:hAnsi="Courier New" w:cs="Courier New" w:hint="default"/>
      </w:rPr>
    </w:lvl>
    <w:lvl w:ilvl="5" w:tplc="DF64A676" w:tentative="1">
      <w:start w:val="1"/>
      <w:numFmt w:val="bullet"/>
      <w:lvlText w:val=""/>
      <w:lvlJc w:val="left"/>
      <w:pPr>
        <w:ind w:left="4680" w:hanging="360"/>
      </w:pPr>
      <w:rPr>
        <w:rFonts w:ascii="Wingdings" w:hAnsi="Wingdings" w:hint="default"/>
      </w:rPr>
    </w:lvl>
    <w:lvl w:ilvl="6" w:tplc="7A6AC528" w:tentative="1">
      <w:start w:val="1"/>
      <w:numFmt w:val="bullet"/>
      <w:lvlText w:val=""/>
      <w:lvlJc w:val="left"/>
      <w:pPr>
        <w:ind w:left="5400" w:hanging="360"/>
      </w:pPr>
      <w:rPr>
        <w:rFonts w:ascii="Symbol" w:hAnsi="Symbol" w:hint="default"/>
      </w:rPr>
    </w:lvl>
    <w:lvl w:ilvl="7" w:tplc="2D1AA474" w:tentative="1">
      <w:start w:val="1"/>
      <w:numFmt w:val="bullet"/>
      <w:lvlText w:val="o"/>
      <w:lvlJc w:val="left"/>
      <w:pPr>
        <w:ind w:left="6120" w:hanging="360"/>
      </w:pPr>
      <w:rPr>
        <w:rFonts w:ascii="Courier New" w:hAnsi="Courier New" w:cs="Courier New" w:hint="default"/>
      </w:rPr>
    </w:lvl>
    <w:lvl w:ilvl="8" w:tplc="888AA140" w:tentative="1">
      <w:start w:val="1"/>
      <w:numFmt w:val="bullet"/>
      <w:lvlText w:val=""/>
      <w:lvlJc w:val="left"/>
      <w:pPr>
        <w:ind w:left="6840" w:hanging="360"/>
      </w:pPr>
      <w:rPr>
        <w:rFonts w:ascii="Wingdings" w:hAnsi="Wingdings" w:hint="default"/>
      </w:rPr>
    </w:lvl>
  </w:abstractNum>
  <w:abstractNum w:abstractNumId="5">
    <w:nsid w:val="412C0761"/>
    <w:multiLevelType w:val="hybridMultilevel"/>
    <w:tmpl w:val="A0148E46"/>
    <w:lvl w:ilvl="0" w:tplc="8C76ED72">
      <w:start w:val="1"/>
      <w:numFmt w:val="bullet"/>
      <w:pStyle w:val="ListParagraph"/>
      <w:lvlText w:val=""/>
      <w:lvlJc w:val="left"/>
      <w:pPr>
        <w:ind w:left="720" w:hanging="360"/>
      </w:pPr>
      <w:rPr>
        <w:rFonts w:ascii="Symbol" w:hAnsi="Symbol" w:hint="default"/>
      </w:rPr>
    </w:lvl>
    <w:lvl w:ilvl="1" w:tplc="F5EA94E0" w:tentative="1">
      <w:start w:val="1"/>
      <w:numFmt w:val="bullet"/>
      <w:lvlText w:val="o"/>
      <w:lvlJc w:val="left"/>
      <w:pPr>
        <w:ind w:left="1440" w:hanging="360"/>
      </w:pPr>
      <w:rPr>
        <w:rFonts w:ascii="Courier New" w:hAnsi="Courier New" w:cs="Courier New" w:hint="default"/>
      </w:rPr>
    </w:lvl>
    <w:lvl w:ilvl="2" w:tplc="C5F017E4" w:tentative="1">
      <w:start w:val="1"/>
      <w:numFmt w:val="bullet"/>
      <w:lvlText w:val=""/>
      <w:lvlJc w:val="left"/>
      <w:pPr>
        <w:ind w:left="2160" w:hanging="360"/>
      </w:pPr>
      <w:rPr>
        <w:rFonts w:ascii="Wingdings" w:hAnsi="Wingdings" w:hint="default"/>
      </w:rPr>
    </w:lvl>
    <w:lvl w:ilvl="3" w:tplc="06AC3380" w:tentative="1">
      <w:start w:val="1"/>
      <w:numFmt w:val="bullet"/>
      <w:lvlText w:val=""/>
      <w:lvlJc w:val="left"/>
      <w:pPr>
        <w:ind w:left="2880" w:hanging="360"/>
      </w:pPr>
      <w:rPr>
        <w:rFonts w:ascii="Symbol" w:hAnsi="Symbol" w:hint="default"/>
      </w:rPr>
    </w:lvl>
    <w:lvl w:ilvl="4" w:tplc="16F4F6C0" w:tentative="1">
      <w:start w:val="1"/>
      <w:numFmt w:val="bullet"/>
      <w:lvlText w:val="o"/>
      <w:lvlJc w:val="left"/>
      <w:pPr>
        <w:ind w:left="3600" w:hanging="360"/>
      </w:pPr>
      <w:rPr>
        <w:rFonts w:ascii="Courier New" w:hAnsi="Courier New" w:cs="Courier New" w:hint="default"/>
      </w:rPr>
    </w:lvl>
    <w:lvl w:ilvl="5" w:tplc="C84EE732" w:tentative="1">
      <w:start w:val="1"/>
      <w:numFmt w:val="bullet"/>
      <w:lvlText w:val=""/>
      <w:lvlJc w:val="left"/>
      <w:pPr>
        <w:ind w:left="4320" w:hanging="360"/>
      </w:pPr>
      <w:rPr>
        <w:rFonts w:ascii="Wingdings" w:hAnsi="Wingdings" w:hint="default"/>
      </w:rPr>
    </w:lvl>
    <w:lvl w:ilvl="6" w:tplc="251CF1C0" w:tentative="1">
      <w:start w:val="1"/>
      <w:numFmt w:val="bullet"/>
      <w:lvlText w:val=""/>
      <w:lvlJc w:val="left"/>
      <w:pPr>
        <w:ind w:left="5040" w:hanging="360"/>
      </w:pPr>
      <w:rPr>
        <w:rFonts w:ascii="Symbol" w:hAnsi="Symbol" w:hint="default"/>
      </w:rPr>
    </w:lvl>
    <w:lvl w:ilvl="7" w:tplc="0A26BC9A" w:tentative="1">
      <w:start w:val="1"/>
      <w:numFmt w:val="bullet"/>
      <w:lvlText w:val="o"/>
      <w:lvlJc w:val="left"/>
      <w:pPr>
        <w:ind w:left="5760" w:hanging="360"/>
      </w:pPr>
      <w:rPr>
        <w:rFonts w:ascii="Courier New" w:hAnsi="Courier New" w:cs="Courier New" w:hint="default"/>
      </w:rPr>
    </w:lvl>
    <w:lvl w:ilvl="8" w:tplc="FF8414A2" w:tentative="1">
      <w:start w:val="1"/>
      <w:numFmt w:val="bullet"/>
      <w:lvlText w:val=""/>
      <w:lvlJc w:val="left"/>
      <w:pPr>
        <w:ind w:left="6480" w:hanging="360"/>
      </w:pPr>
      <w:rPr>
        <w:rFonts w:ascii="Wingdings" w:hAnsi="Wingdings" w:hint="default"/>
      </w:rPr>
    </w:lvl>
  </w:abstractNum>
  <w:abstractNum w:abstractNumId="6">
    <w:nsid w:val="416501B0"/>
    <w:multiLevelType w:val="hybridMultilevel"/>
    <w:tmpl w:val="E3CED0DE"/>
    <w:lvl w:ilvl="0" w:tplc="C9C07270">
      <w:start w:val="1"/>
      <w:numFmt w:val="bullet"/>
      <w:lvlText w:val=""/>
      <w:lvlJc w:val="left"/>
      <w:pPr>
        <w:ind w:left="720" w:hanging="360"/>
      </w:pPr>
      <w:rPr>
        <w:rFonts w:ascii="Symbol" w:hAnsi="Symbol" w:hint="default"/>
      </w:rPr>
    </w:lvl>
    <w:lvl w:ilvl="1" w:tplc="D1982E28" w:tentative="1">
      <w:start w:val="1"/>
      <w:numFmt w:val="bullet"/>
      <w:lvlText w:val="o"/>
      <w:lvlJc w:val="left"/>
      <w:pPr>
        <w:ind w:left="1440" w:hanging="360"/>
      </w:pPr>
      <w:rPr>
        <w:rFonts w:ascii="Courier New" w:hAnsi="Courier New" w:cs="Courier New" w:hint="default"/>
      </w:rPr>
    </w:lvl>
    <w:lvl w:ilvl="2" w:tplc="2C94A7BE" w:tentative="1">
      <w:start w:val="1"/>
      <w:numFmt w:val="bullet"/>
      <w:lvlText w:val=""/>
      <w:lvlJc w:val="left"/>
      <w:pPr>
        <w:ind w:left="2160" w:hanging="360"/>
      </w:pPr>
      <w:rPr>
        <w:rFonts w:ascii="Wingdings" w:hAnsi="Wingdings" w:hint="default"/>
      </w:rPr>
    </w:lvl>
    <w:lvl w:ilvl="3" w:tplc="D65C0D04" w:tentative="1">
      <w:start w:val="1"/>
      <w:numFmt w:val="bullet"/>
      <w:lvlText w:val=""/>
      <w:lvlJc w:val="left"/>
      <w:pPr>
        <w:ind w:left="2880" w:hanging="360"/>
      </w:pPr>
      <w:rPr>
        <w:rFonts w:ascii="Symbol" w:hAnsi="Symbol" w:hint="default"/>
      </w:rPr>
    </w:lvl>
    <w:lvl w:ilvl="4" w:tplc="B286317E" w:tentative="1">
      <w:start w:val="1"/>
      <w:numFmt w:val="bullet"/>
      <w:lvlText w:val="o"/>
      <w:lvlJc w:val="left"/>
      <w:pPr>
        <w:ind w:left="3600" w:hanging="360"/>
      </w:pPr>
      <w:rPr>
        <w:rFonts w:ascii="Courier New" w:hAnsi="Courier New" w:cs="Courier New" w:hint="default"/>
      </w:rPr>
    </w:lvl>
    <w:lvl w:ilvl="5" w:tplc="076AF06A" w:tentative="1">
      <w:start w:val="1"/>
      <w:numFmt w:val="bullet"/>
      <w:lvlText w:val=""/>
      <w:lvlJc w:val="left"/>
      <w:pPr>
        <w:ind w:left="4320" w:hanging="360"/>
      </w:pPr>
      <w:rPr>
        <w:rFonts w:ascii="Wingdings" w:hAnsi="Wingdings" w:hint="default"/>
      </w:rPr>
    </w:lvl>
    <w:lvl w:ilvl="6" w:tplc="A9407004" w:tentative="1">
      <w:start w:val="1"/>
      <w:numFmt w:val="bullet"/>
      <w:lvlText w:val=""/>
      <w:lvlJc w:val="left"/>
      <w:pPr>
        <w:ind w:left="5040" w:hanging="360"/>
      </w:pPr>
      <w:rPr>
        <w:rFonts w:ascii="Symbol" w:hAnsi="Symbol" w:hint="default"/>
      </w:rPr>
    </w:lvl>
    <w:lvl w:ilvl="7" w:tplc="EC04E326" w:tentative="1">
      <w:start w:val="1"/>
      <w:numFmt w:val="bullet"/>
      <w:lvlText w:val="o"/>
      <w:lvlJc w:val="left"/>
      <w:pPr>
        <w:ind w:left="5760" w:hanging="360"/>
      </w:pPr>
      <w:rPr>
        <w:rFonts w:ascii="Courier New" w:hAnsi="Courier New" w:cs="Courier New" w:hint="default"/>
      </w:rPr>
    </w:lvl>
    <w:lvl w:ilvl="8" w:tplc="D3D891B8" w:tentative="1">
      <w:start w:val="1"/>
      <w:numFmt w:val="bullet"/>
      <w:lvlText w:val=""/>
      <w:lvlJc w:val="left"/>
      <w:pPr>
        <w:ind w:left="6480" w:hanging="360"/>
      </w:pPr>
      <w:rPr>
        <w:rFonts w:ascii="Wingdings" w:hAnsi="Wingdings" w:hint="default"/>
      </w:rPr>
    </w:lvl>
  </w:abstractNum>
  <w:abstractNum w:abstractNumId="7">
    <w:nsid w:val="42F20E60"/>
    <w:multiLevelType w:val="hybridMultilevel"/>
    <w:tmpl w:val="3B6888AA"/>
    <w:lvl w:ilvl="0" w:tplc="439404AA">
      <w:start w:val="1"/>
      <w:numFmt w:val="bullet"/>
      <w:lvlText w:val=""/>
      <w:lvlJc w:val="left"/>
      <w:pPr>
        <w:ind w:left="720" w:hanging="360"/>
      </w:pPr>
      <w:rPr>
        <w:rFonts w:ascii="Symbol" w:hAnsi="Symbol" w:hint="default"/>
      </w:rPr>
    </w:lvl>
    <w:lvl w:ilvl="1" w:tplc="63320FDC" w:tentative="1">
      <w:start w:val="1"/>
      <w:numFmt w:val="bullet"/>
      <w:lvlText w:val="o"/>
      <w:lvlJc w:val="left"/>
      <w:pPr>
        <w:ind w:left="1440" w:hanging="360"/>
      </w:pPr>
      <w:rPr>
        <w:rFonts w:ascii="Courier New" w:hAnsi="Courier New" w:cs="Courier New" w:hint="default"/>
      </w:rPr>
    </w:lvl>
    <w:lvl w:ilvl="2" w:tplc="D72C44AC" w:tentative="1">
      <w:start w:val="1"/>
      <w:numFmt w:val="bullet"/>
      <w:lvlText w:val=""/>
      <w:lvlJc w:val="left"/>
      <w:pPr>
        <w:ind w:left="2160" w:hanging="360"/>
      </w:pPr>
      <w:rPr>
        <w:rFonts w:ascii="Wingdings" w:hAnsi="Wingdings" w:hint="default"/>
      </w:rPr>
    </w:lvl>
    <w:lvl w:ilvl="3" w:tplc="0172CB1C" w:tentative="1">
      <w:start w:val="1"/>
      <w:numFmt w:val="bullet"/>
      <w:lvlText w:val=""/>
      <w:lvlJc w:val="left"/>
      <w:pPr>
        <w:ind w:left="2880" w:hanging="360"/>
      </w:pPr>
      <w:rPr>
        <w:rFonts w:ascii="Symbol" w:hAnsi="Symbol" w:hint="default"/>
      </w:rPr>
    </w:lvl>
    <w:lvl w:ilvl="4" w:tplc="B00EAEB2" w:tentative="1">
      <w:start w:val="1"/>
      <w:numFmt w:val="bullet"/>
      <w:lvlText w:val="o"/>
      <w:lvlJc w:val="left"/>
      <w:pPr>
        <w:ind w:left="3600" w:hanging="360"/>
      </w:pPr>
      <w:rPr>
        <w:rFonts w:ascii="Courier New" w:hAnsi="Courier New" w:cs="Courier New" w:hint="default"/>
      </w:rPr>
    </w:lvl>
    <w:lvl w:ilvl="5" w:tplc="72C4358C" w:tentative="1">
      <w:start w:val="1"/>
      <w:numFmt w:val="bullet"/>
      <w:lvlText w:val=""/>
      <w:lvlJc w:val="left"/>
      <w:pPr>
        <w:ind w:left="4320" w:hanging="360"/>
      </w:pPr>
      <w:rPr>
        <w:rFonts w:ascii="Wingdings" w:hAnsi="Wingdings" w:hint="default"/>
      </w:rPr>
    </w:lvl>
    <w:lvl w:ilvl="6" w:tplc="AF725CA6" w:tentative="1">
      <w:start w:val="1"/>
      <w:numFmt w:val="bullet"/>
      <w:lvlText w:val=""/>
      <w:lvlJc w:val="left"/>
      <w:pPr>
        <w:ind w:left="5040" w:hanging="360"/>
      </w:pPr>
      <w:rPr>
        <w:rFonts w:ascii="Symbol" w:hAnsi="Symbol" w:hint="default"/>
      </w:rPr>
    </w:lvl>
    <w:lvl w:ilvl="7" w:tplc="C11A72B4" w:tentative="1">
      <w:start w:val="1"/>
      <w:numFmt w:val="bullet"/>
      <w:lvlText w:val="o"/>
      <w:lvlJc w:val="left"/>
      <w:pPr>
        <w:ind w:left="5760" w:hanging="360"/>
      </w:pPr>
      <w:rPr>
        <w:rFonts w:ascii="Courier New" w:hAnsi="Courier New" w:cs="Courier New" w:hint="default"/>
      </w:rPr>
    </w:lvl>
    <w:lvl w:ilvl="8" w:tplc="C5000664" w:tentative="1">
      <w:start w:val="1"/>
      <w:numFmt w:val="bullet"/>
      <w:lvlText w:val=""/>
      <w:lvlJc w:val="left"/>
      <w:pPr>
        <w:ind w:left="6480" w:hanging="360"/>
      </w:pPr>
      <w:rPr>
        <w:rFonts w:ascii="Wingdings" w:hAnsi="Wingdings" w:hint="default"/>
      </w:rPr>
    </w:lvl>
  </w:abstractNum>
  <w:abstractNum w:abstractNumId="8">
    <w:nsid w:val="52222B1A"/>
    <w:multiLevelType w:val="hybridMultilevel"/>
    <w:tmpl w:val="87C04E58"/>
    <w:lvl w:ilvl="0" w:tplc="03A2B05E">
      <w:start w:val="1"/>
      <w:numFmt w:val="bullet"/>
      <w:lvlText w:val=""/>
      <w:lvlJc w:val="left"/>
      <w:pPr>
        <w:ind w:left="720" w:hanging="360"/>
      </w:pPr>
      <w:rPr>
        <w:rFonts w:ascii="Symbol" w:hAnsi="Symbol" w:hint="default"/>
      </w:rPr>
    </w:lvl>
    <w:lvl w:ilvl="1" w:tplc="A12696A0" w:tentative="1">
      <w:start w:val="1"/>
      <w:numFmt w:val="bullet"/>
      <w:lvlText w:val="o"/>
      <w:lvlJc w:val="left"/>
      <w:pPr>
        <w:ind w:left="1440" w:hanging="360"/>
      </w:pPr>
      <w:rPr>
        <w:rFonts w:ascii="Courier New" w:hAnsi="Courier New" w:cs="Courier New" w:hint="default"/>
      </w:rPr>
    </w:lvl>
    <w:lvl w:ilvl="2" w:tplc="E634EE74" w:tentative="1">
      <w:start w:val="1"/>
      <w:numFmt w:val="bullet"/>
      <w:lvlText w:val=""/>
      <w:lvlJc w:val="left"/>
      <w:pPr>
        <w:ind w:left="2160" w:hanging="360"/>
      </w:pPr>
      <w:rPr>
        <w:rFonts w:ascii="Wingdings" w:hAnsi="Wingdings" w:hint="default"/>
      </w:rPr>
    </w:lvl>
    <w:lvl w:ilvl="3" w:tplc="57CEF4B0" w:tentative="1">
      <w:start w:val="1"/>
      <w:numFmt w:val="bullet"/>
      <w:lvlText w:val=""/>
      <w:lvlJc w:val="left"/>
      <w:pPr>
        <w:ind w:left="2880" w:hanging="360"/>
      </w:pPr>
      <w:rPr>
        <w:rFonts w:ascii="Symbol" w:hAnsi="Symbol" w:hint="default"/>
      </w:rPr>
    </w:lvl>
    <w:lvl w:ilvl="4" w:tplc="8E028938" w:tentative="1">
      <w:start w:val="1"/>
      <w:numFmt w:val="bullet"/>
      <w:lvlText w:val="o"/>
      <w:lvlJc w:val="left"/>
      <w:pPr>
        <w:ind w:left="3600" w:hanging="360"/>
      </w:pPr>
      <w:rPr>
        <w:rFonts w:ascii="Courier New" w:hAnsi="Courier New" w:cs="Courier New" w:hint="default"/>
      </w:rPr>
    </w:lvl>
    <w:lvl w:ilvl="5" w:tplc="BC6892DA" w:tentative="1">
      <w:start w:val="1"/>
      <w:numFmt w:val="bullet"/>
      <w:lvlText w:val=""/>
      <w:lvlJc w:val="left"/>
      <w:pPr>
        <w:ind w:left="4320" w:hanging="360"/>
      </w:pPr>
      <w:rPr>
        <w:rFonts w:ascii="Wingdings" w:hAnsi="Wingdings" w:hint="default"/>
      </w:rPr>
    </w:lvl>
    <w:lvl w:ilvl="6" w:tplc="3FF039E8" w:tentative="1">
      <w:start w:val="1"/>
      <w:numFmt w:val="bullet"/>
      <w:lvlText w:val=""/>
      <w:lvlJc w:val="left"/>
      <w:pPr>
        <w:ind w:left="5040" w:hanging="360"/>
      </w:pPr>
      <w:rPr>
        <w:rFonts w:ascii="Symbol" w:hAnsi="Symbol" w:hint="default"/>
      </w:rPr>
    </w:lvl>
    <w:lvl w:ilvl="7" w:tplc="F1FE457A" w:tentative="1">
      <w:start w:val="1"/>
      <w:numFmt w:val="bullet"/>
      <w:lvlText w:val="o"/>
      <w:lvlJc w:val="left"/>
      <w:pPr>
        <w:ind w:left="5760" w:hanging="360"/>
      </w:pPr>
      <w:rPr>
        <w:rFonts w:ascii="Courier New" w:hAnsi="Courier New" w:cs="Courier New" w:hint="default"/>
      </w:rPr>
    </w:lvl>
    <w:lvl w:ilvl="8" w:tplc="BC4C2DFA" w:tentative="1">
      <w:start w:val="1"/>
      <w:numFmt w:val="bullet"/>
      <w:lvlText w:val=""/>
      <w:lvlJc w:val="left"/>
      <w:pPr>
        <w:ind w:left="6480" w:hanging="360"/>
      </w:pPr>
      <w:rPr>
        <w:rFonts w:ascii="Wingdings" w:hAnsi="Wingdings" w:hint="default"/>
      </w:rPr>
    </w:lvl>
  </w:abstractNum>
  <w:abstractNum w:abstractNumId="9">
    <w:nsid w:val="617C23B8"/>
    <w:multiLevelType w:val="hybridMultilevel"/>
    <w:tmpl w:val="1166E854"/>
    <w:lvl w:ilvl="0" w:tplc="413ADB44">
      <w:start w:val="1"/>
      <w:numFmt w:val="bullet"/>
      <w:lvlText w:val=""/>
      <w:lvlJc w:val="left"/>
      <w:pPr>
        <w:ind w:left="720" w:hanging="360"/>
      </w:pPr>
      <w:rPr>
        <w:rFonts w:ascii="Symbol" w:hAnsi="Symbol" w:hint="default"/>
      </w:rPr>
    </w:lvl>
    <w:lvl w:ilvl="1" w:tplc="4A760550" w:tentative="1">
      <w:start w:val="1"/>
      <w:numFmt w:val="bullet"/>
      <w:lvlText w:val="o"/>
      <w:lvlJc w:val="left"/>
      <w:pPr>
        <w:ind w:left="1440" w:hanging="360"/>
      </w:pPr>
      <w:rPr>
        <w:rFonts w:ascii="Courier New" w:hAnsi="Courier New" w:cs="Courier New" w:hint="default"/>
      </w:rPr>
    </w:lvl>
    <w:lvl w:ilvl="2" w:tplc="26B2E21E" w:tentative="1">
      <w:start w:val="1"/>
      <w:numFmt w:val="bullet"/>
      <w:lvlText w:val=""/>
      <w:lvlJc w:val="left"/>
      <w:pPr>
        <w:ind w:left="2160" w:hanging="360"/>
      </w:pPr>
      <w:rPr>
        <w:rFonts w:ascii="Wingdings" w:hAnsi="Wingdings" w:hint="default"/>
      </w:rPr>
    </w:lvl>
    <w:lvl w:ilvl="3" w:tplc="40685B9A" w:tentative="1">
      <w:start w:val="1"/>
      <w:numFmt w:val="bullet"/>
      <w:lvlText w:val=""/>
      <w:lvlJc w:val="left"/>
      <w:pPr>
        <w:ind w:left="2880" w:hanging="360"/>
      </w:pPr>
      <w:rPr>
        <w:rFonts w:ascii="Symbol" w:hAnsi="Symbol" w:hint="default"/>
      </w:rPr>
    </w:lvl>
    <w:lvl w:ilvl="4" w:tplc="81123186" w:tentative="1">
      <w:start w:val="1"/>
      <w:numFmt w:val="bullet"/>
      <w:lvlText w:val="o"/>
      <w:lvlJc w:val="left"/>
      <w:pPr>
        <w:ind w:left="3600" w:hanging="360"/>
      </w:pPr>
      <w:rPr>
        <w:rFonts w:ascii="Courier New" w:hAnsi="Courier New" w:cs="Courier New" w:hint="default"/>
      </w:rPr>
    </w:lvl>
    <w:lvl w:ilvl="5" w:tplc="2DCC3BEE" w:tentative="1">
      <w:start w:val="1"/>
      <w:numFmt w:val="bullet"/>
      <w:lvlText w:val=""/>
      <w:lvlJc w:val="left"/>
      <w:pPr>
        <w:ind w:left="4320" w:hanging="360"/>
      </w:pPr>
      <w:rPr>
        <w:rFonts w:ascii="Wingdings" w:hAnsi="Wingdings" w:hint="default"/>
      </w:rPr>
    </w:lvl>
    <w:lvl w:ilvl="6" w:tplc="6532897C" w:tentative="1">
      <w:start w:val="1"/>
      <w:numFmt w:val="bullet"/>
      <w:lvlText w:val=""/>
      <w:lvlJc w:val="left"/>
      <w:pPr>
        <w:ind w:left="5040" w:hanging="360"/>
      </w:pPr>
      <w:rPr>
        <w:rFonts w:ascii="Symbol" w:hAnsi="Symbol" w:hint="default"/>
      </w:rPr>
    </w:lvl>
    <w:lvl w:ilvl="7" w:tplc="FAEE255C" w:tentative="1">
      <w:start w:val="1"/>
      <w:numFmt w:val="bullet"/>
      <w:lvlText w:val="o"/>
      <w:lvlJc w:val="left"/>
      <w:pPr>
        <w:ind w:left="5760" w:hanging="360"/>
      </w:pPr>
      <w:rPr>
        <w:rFonts w:ascii="Courier New" w:hAnsi="Courier New" w:cs="Courier New" w:hint="default"/>
      </w:rPr>
    </w:lvl>
    <w:lvl w:ilvl="8" w:tplc="AA2AA66A" w:tentative="1">
      <w:start w:val="1"/>
      <w:numFmt w:val="bullet"/>
      <w:lvlText w:val=""/>
      <w:lvlJc w:val="left"/>
      <w:pPr>
        <w:ind w:left="6480" w:hanging="360"/>
      </w:pPr>
      <w:rPr>
        <w:rFonts w:ascii="Wingdings" w:hAnsi="Wingdings" w:hint="default"/>
      </w:rPr>
    </w:lvl>
  </w:abstractNum>
  <w:abstractNum w:abstractNumId="10">
    <w:nsid w:val="64A31891"/>
    <w:multiLevelType w:val="hybridMultilevel"/>
    <w:tmpl w:val="31EEE0C4"/>
    <w:lvl w:ilvl="0" w:tplc="C0287564">
      <w:start w:val="1"/>
      <w:numFmt w:val="bullet"/>
      <w:lvlText w:val=""/>
      <w:lvlJc w:val="left"/>
      <w:pPr>
        <w:ind w:left="720" w:hanging="360"/>
      </w:pPr>
      <w:rPr>
        <w:rFonts w:ascii="Symbol" w:hAnsi="Symbol" w:hint="default"/>
      </w:rPr>
    </w:lvl>
    <w:lvl w:ilvl="1" w:tplc="F16EAF64" w:tentative="1">
      <w:start w:val="1"/>
      <w:numFmt w:val="bullet"/>
      <w:lvlText w:val="o"/>
      <w:lvlJc w:val="left"/>
      <w:pPr>
        <w:ind w:left="1440" w:hanging="360"/>
      </w:pPr>
      <w:rPr>
        <w:rFonts w:ascii="Courier New" w:hAnsi="Courier New" w:cs="Courier New" w:hint="default"/>
      </w:rPr>
    </w:lvl>
    <w:lvl w:ilvl="2" w:tplc="18D4D98E" w:tentative="1">
      <w:start w:val="1"/>
      <w:numFmt w:val="bullet"/>
      <w:lvlText w:val=""/>
      <w:lvlJc w:val="left"/>
      <w:pPr>
        <w:ind w:left="2160" w:hanging="360"/>
      </w:pPr>
      <w:rPr>
        <w:rFonts w:ascii="Wingdings" w:hAnsi="Wingdings" w:hint="default"/>
      </w:rPr>
    </w:lvl>
    <w:lvl w:ilvl="3" w:tplc="9F421FB2" w:tentative="1">
      <w:start w:val="1"/>
      <w:numFmt w:val="bullet"/>
      <w:lvlText w:val=""/>
      <w:lvlJc w:val="left"/>
      <w:pPr>
        <w:ind w:left="2880" w:hanging="360"/>
      </w:pPr>
      <w:rPr>
        <w:rFonts w:ascii="Symbol" w:hAnsi="Symbol" w:hint="default"/>
      </w:rPr>
    </w:lvl>
    <w:lvl w:ilvl="4" w:tplc="56705FC2" w:tentative="1">
      <w:start w:val="1"/>
      <w:numFmt w:val="bullet"/>
      <w:lvlText w:val="o"/>
      <w:lvlJc w:val="left"/>
      <w:pPr>
        <w:ind w:left="3600" w:hanging="360"/>
      </w:pPr>
      <w:rPr>
        <w:rFonts w:ascii="Courier New" w:hAnsi="Courier New" w:cs="Courier New" w:hint="default"/>
      </w:rPr>
    </w:lvl>
    <w:lvl w:ilvl="5" w:tplc="1852647E" w:tentative="1">
      <w:start w:val="1"/>
      <w:numFmt w:val="bullet"/>
      <w:lvlText w:val=""/>
      <w:lvlJc w:val="left"/>
      <w:pPr>
        <w:ind w:left="4320" w:hanging="360"/>
      </w:pPr>
      <w:rPr>
        <w:rFonts w:ascii="Wingdings" w:hAnsi="Wingdings" w:hint="default"/>
      </w:rPr>
    </w:lvl>
    <w:lvl w:ilvl="6" w:tplc="BB147A94" w:tentative="1">
      <w:start w:val="1"/>
      <w:numFmt w:val="bullet"/>
      <w:lvlText w:val=""/>
      <w:lvlJc w:val="left"/>
      <w:pPr>
        <w:ind w:left="5040" w:hanging="360"/>
      </w:pPr>
      <w:rPr>
        <w:rFonts w:ascii="Symbol" w:hAnsi="Symbol" w:hint="default"/>
      </w:rPr>
    </w:lvl>
    <w:lvl w:ilvl="7" w:tplc="0EB245F6" w:tentative="1">
      <w:start w:val="1"/>
      <w:numFmt w:val="bullet"/>
      <w:lvlText w:val="o"/>
      <w:lvlJc w:val="left"/>
      <w:pPr>
        <w:ind w:left="5760" w:hanging="360"/>
      </w:pPr>
      <w:rPr>
        <w:rFonts w:ascii="Courier New" w:hAnsi="Courier New" w:cs="Courier New" w:hint="default"/>
      </w:rPr>
    </w:lvl>
    <w:lvl w:ilvl="8" w:tplc="58FC0E2A" w:tentative="1">
      <w:start w:val="1"/>
      <w:numFmt w:val="bullet"/>
      <w:lvlText w:val=""/>
      <w:lvlJc w:val="left"/>
      <w:pPr>
        <w:ind w:left="6480" w:hanging="360"/>
      </w:pPr>
      <w:rPr>
        <w:rFonts w:ascii="Wingdings" w:hAnsi="Wingdings" w:hint="default"/>
      </w:rPr>
    </w:lvl>
  </w:abstractNum>
  <w:abstractNum w:abstractNumId="11">
    <w:nsid w:val="74652540"/>
    <w:multiLevelType w:val="hybridMultilevel"/>
    <w:tmpl w:val="8A509D30"/>
    <w:lvl w:ilvl="0" w:tplc="621ADEB4">
      <w:start w:val="1"/>
      <w:numFmt w:val="decimal"/>
      <w:lvlText w:val="%1."/>
      <w:lvlJc w:val="left"/>
      <w:pPr>
        <w:ind w:left="720" w:hanging="360"/>
      </w:pPr>
      <w:rPr>
        <w:rFonts w:hint="default"/>
      </w:rPr>
    </w:lvl>
    <w:lvl w:ilvl="1" w:tplc="5E402C5A" w:tentative="1">
      <w:start w:val="1"/>
      <w:numFmt w:val="bullet"/>
      <w:lvlText w:val="o"/>
      <w:lvlJc w:val="left"/>
      <w:pPr>
        <w:ind w:left="1440" w:hanging="360"/>
      </w:pPr>
      <w:rPr>
        <w:rFonts w:ascii="Courier New" w:hAnsi="Courier New" w:cs="Courier New" w:hint="default"/>
      </w:rPr>
    </w:lvl>
    <w:lvl w:ilvl="2" w:tplc="079AE87A" w:tentative="1">
      <w:start w:val="1"/>
      <w:numFmt w:val="bullet"/>
      <w:lvlText w:val=""/>
      <w:lvlJc w:val="left"/>
      <w:pPr>
        <w:ind w:left="2160" w:hanging="360"/>
      </w:pPr>
      <w:rPr>
        <w:rFonts w:ascii="Wingdings" w:hAnsi="Wingdings" w:hint="default"/>
      </w:rPr>
    </w:lvl>
    <w:lvl w:ilvl="3" w:tplc="0C627A5E" w:tentative="1">
      <w:start w:val="1"/>
      <w:numFmt w:val="bullet"/>
      <w:lvlText w:val=""/>
      <w:lvlJc w:val="left"/>
      <w:pPr>
        <w:ind w:left="2880" w:hanging="360"/>
      </w:pPr>
      <w:rPr>
        <w:rFonts w:ascii="Symbol" w:hAnsi="Symbol" w:hint="default"/>
      </w:rPr>
    </w:lvl>
    <w:lvl w:ilvl="4" w:tplc="E536E800" w:tentative="1">
      <w:start w:val="1"/>
      <w:numFmt w:val="bullet"/>
      <w:lvlText w:val="o"/>
      <w:lvlJc w:val="left"/>
      <w:pPr>
        <w:ind w:left="3600" w:hanging="360"/>
      </w:pPr>
      <w:rPr>
        <w:rFonts w:ascii="Courier New" w:hAnsi="Courier New" w:cs="Courier New" w:hint="default"/>
      </w:rPr>
    </w:lvl>
    <w:lvl w:ilvl="5" w:tplc="FCFCD20C" w:tentative="1">
      <w:start w:val="1"/>
      <w:numFmt w:val="bullet"/>
      <w:lvlText w:val=""/>
      <w:lvlJc w:val="left"/>
      <w:pPr>
        <w:ind w:left="4320" w:hanging="360"/>
      </w:pPr>
      <w:rPr>
        <w:rFonts w:ascii="Wingdings" w:hAnsi="Wingdings" w:hint="default"/>
      </w:rPr>
    </w:lvl>
    <w:lvl w:ilvl="6" w:tplc="ACB4E06A" w:tentative="1">
      <w:start w:val="1"/>
      <w:numFmt w:val="bullet"/>
      <w:lvlText w:val=""/>
      <w:lvlJc w:val="left"/>
      <w:pPr>
        <w:ind w:left="5040" w:hanging="360"/>
      </w:pPr>
      <w:rPr>
        <w:rFonts w:ascii="Symbol" w:hAnsi="Symbol" w:hint="default"/>
      </w:rPr>
    </w:lvl>
    <w:lvl w:ilvl="7" w:tplc="CFC0AC4C" w:tentative="1">
      <w:start w:val="1"/>
      <w:numFmt w:val="bullet"/>
      <w:lvlText w:val="o"/>
      <w:lvlJc w:val="left"/>
      <w:pPr>
        <w:ind w:left="5760" w:hanging="360"/>
      </w:pPr>
      <w:rPr>
        <w:rFonts w:ascii="Courier New" w:hAnsi="Courier New" w:cs="Courier New" w:hint="default"/>
      </w:rPr>
    </w:lvl>
    <w:lvl w:ilvl="8" w:tplc="65724A2E" w:tentative="1">
      <w:start w:val="1"/>
      <w:numFmt w:val="bullet"/>
      <w:lvlText w:val=""/>
      <w:lvlJc w:val="left"/>
      <w:pPr>
        <w:ind w:left="6480" w:hanging="360"/>
      </w:pPr>
      <w:rPr>
        <w:rFonts w:ascii="Wingdings" w:hAnsi="Wingdings" w:hint="default"/>
      </w:rPr>
    </w:lvl>
  </w:abstractNum>
  <w:abstractNum w:abstractNumId="12">
    <w:nsid w:val="79812A8E"/>
    <w:multiLevelType w:val="hybridMultilevel"/>
    <w:tmpl w:val="94F62378"/>
    <w:lvl w:ilvl="0" w:tplc="B24465F0">
      <w:start w:val="1"/>
      <w:numFmt w:val="bullet"/>
      <w:lvlText w:val=""/>
      <w:lvlJc w:val="left"/>
      <w:pPr>
        <w:ind w:left="720" w:hanging="360"/>
      </w:pPr>
      <w:rPr>
        <w:rFonts w:ascii="Symbol" w:hAnsi="Symbol" w:hint="default"/>
      </w:rPr>
    </w:lvl>
    <w:lvl w:ilvl="1" w:tplc="3D62391A" w:tentative="1">
      <w:start w:val="1"/>
      <w:numFmt w:val="bullet"/>
      <w:lvlText w:val="o"/>
      <w:lvlJc w:val="left"/>
      <w:pPr>
        <w:ind w:left="1440" w:hanging="360"/>
      </w:pPr>
      <w:rPr>
        <w:rFonts w:ascii="Courier New" w:hAnsi="Courier New" w:cs="Courier New" w:hint="default"/>
      </w:rPr>
    </w:lvl>
    <w:lvl w:ilvl="2" w:tplc="07B6258C" w:tentative="1">
      <w:start w:val="1"/>
      <w:numFmt w:val="bullet"/>
      <w:lvlText w:val=""/>
      <w:lvlJc w:val="left"/>
      <w:pPr>
        <w:ind w:left="2160" w:hanging="360"/>
      </w:pPr>
      <w:rPr>
        <w:rFonts w:ascii="Wingdings" w:hAnsi="Wingdings" w:hint="default"/>
      </w:rPr>
    </w:lvl>
    <w:lvl w:ilvl="3" w:tplc="B92C7836" w:tentative="1">
      <w:start w:val="1"/>
      <w:numFmt w:val="bullet"/>
      <w:lvlText w:val=""/>
      <w:lvlJc w:val="left"/>
      <w:pPr>
        <w:ind w:left="2880" w:hanging="360"/>
      </w:pPr>
      <w:rPr>
        <w:rFonts w:ascii="Symbol" w:hAnsi="Symbol" w:hint="default"/>
      </w:rPr>
    </w:lvl>
    <w:lvl w:ilvl="4" w:tplc="52BA0902" w:tentative="1">
      <w:start w:val="1"/>
      <w:numFmt w:val="bullet"/>
      <w:lvlText w:val="o"/>
      <w:lvlJc w:val="left"/>
      <w:pPr>
        <w:ind w:left="3600" w:hanging="360"/>
      </w:pPr>
      <w:rPr>
        <w:rFonts w:ascii="Courier New" w:hAnsi="Courier New" w:cs="Courier New" w:hint="default"/>
      </w:rPr>
    </w:lvl>
    <w:lvl w:ilvl="5" w:tplc="142EA42A" w:tentative="1">
      <w:start w:val="1"/>
      <w:numFmt w:val="bullet"/>
      <w:lvlText w:val=""/>
      <w:lvlJc w:val="left"/>
      <w:pPr>
        <w:ind w:left="4320" w:hanging="360"/>
      </w:pPr>
      <w:rPr>
        <w:rFonts w:ascii="Wingdings" w:hAnsi="Wingdings" w:hint="default"/>
      </w:rPr>
    </w:lvl>
    <w:lvl w:ilvl="6" w:tplc="50DA2068" w:tentative="1">
      <w:start w:val="1"/>
      <w:numFmt w:val="bullet"/>
      <w:lvlText w:val=""/>
      <w:lvlJc w:val="left"/>
      <w:pPr>
        <w:ind w:left="5040" w:hanging="360"/>
      </w:pPr>
      <w:rPr>
        <w:rFonts w:ascii="Symbol" w:hAnsi="Symbol" w:hint="default"/>
      </w:rPr>
    </w:lvl>
    <w:lvl w:ilvl="7" w:tplc="A3661EA8" w:tentative="1">
      <w:start w:val="1"/>
      <w:numFmt w:val="bullet"/>
      <w:lvlText w:val="o"/>
      <w:lvlJc w:val="left"/>
      <w:pPr>
        <w:ind w:left="5760" w:hanging="360"/>
      </w:pPr>
      <w:rPr>
        <w:rFonts w:ascii="Courier New" w:hAnsi="Courier New" w:cs="Courier New" w:hint="default"/>
      </w:rPr>
    </w:lvl>
    <w:lvl w:ilvl="8" w:tplc="7FEE4DBA" w:tentative="1">
      <w:start w:val="1"/>
      <w:numFmt w:val="bullet"/>
      <w:lvlText w:val=""/>
      <w:lvlJc w:val="left"/>
      <w:pPr>
        <w:ind w:left="6480" w:hanging="360"/>
      </w:pPr>
      <w:rPr>
        <w:rFonts w:ascii="Wingdings" w:hAnsi="Wingdings" w:hint="default"/>
      </w:rPr>
    </w:lvl>
  </w:abstractNum>
  <w:abstractNum w:abstractNumId="13">
    <w:nsid w:val="7D4471B6"/>
    <w:multiLevelType w:val="hybridMultilevel"/>
    <w:tmpl w:val="63368B74"/>
    <w:lvl w:ilvl="0" w:tplc="A0D0C890">
      <w:start w:val="1"/>
      <w:numFmt w:val="bullet"/>
      <w:lvlText w:val=""/>
      <w:lvlJc w:val="left"/>
      <w:pPr>
        <w:ind w:left="720" w:hanging="360"/>
      </w:pPr>
      <w:rPr>
        <w:rFonts w:ascii="Symbol" w:hAnsi="Symbol" w:hint="default"/>
      </w:rPr>
    </w:lvl>
    <w:lvl w:ilvl="1" w:tplc="B7BE786E" w:tentative="1">
      <w:start w:val="1"/>
      <w:numFmt w:val="bullet"/>
      <w:lvlText w:val="o"/>
      <w:lvlJc w:val="left"/>
      <w:pPr>
        <w:ind w:left="1440" w:hanging="360"/>
      </w:pPr>
      <w:rPr>
        <w:rFonts w:ascii="Courier New" w:hAnsi="Courier New" w:cs="Courier New" w:hint="default"/>
      </w:rPr>
    </w:lvl>
    <w:lvl w:ilvl="2" w:tplc="8CB8D1FE" w:tentative="1">
      <w:start w:val="1"/>
      <w:numFmt w:val="bullet"/>
      <w:lvlText w:val=""/>
      <w:lvlJc w:val="left"/>
      <w:pPr>
        <w:ind w:left="2160" w:hanging="360"/>
      </w:pPr>
      <w:rPr>
        <w:rFonts w:ascii="Wingdings" w:hAnsi="Wingdings" w:hint="default"/>
      </w:rPr>
    </w:lvl>
    <w:lvl w:ilvl="3" w:tplc="B2841E18" w:tentative="1">
      <w:start w:val="1"/>
      <w:numFmt w:val="bullet"/>
      <w:lvlText w:val=""/>
      <w:lvlJc w:val="left"/>
      <w:pPr>
        <w:ind w:left="2880" w:hanging="360"/>
      </w:pPr>
      <w:rPr>
        <w:rFonts w:ascii="Symbol" w:hAnsi="Symbol" w:hint="default"/>
      </w:rPr>
    </w:lvl>
    <w:lvl w:ilvl="4" w:tplc="09F41FA6" w:tentative="1">
      <w:start w:val="1"/>
      <w:numFmt w:val="bullet"/>
      <w:lvlText w:val="o"/>
      <w:lvlJc w:val="left"/>
      <w:pPr>
        <w:ind w:left="3600" w:hanging="360"/>
      </w:pPr>
      <w:rPr>
        <w:rFonts w:ascii="Courier New" w:hAnsi="Courier New" w:cs="Courier New" w:hint="default"/>
      </w:rPr>
    </w:lvl>
    <w:lvl w:ilvl="5" w:tplc="927C17B8" w:tentative="1">
      <w:start w:val="1"/>
      <w:numFmt w:val="bullet"/>
      <w:lvlText w:val=""/>
      <w:lvlJc w:val="left"/>
      <w:pPr>
        <w:ind w:left="4320" w:hanging="360"/>
      </w:pPr>
      <w:rPr>
        <w:rFonts w:ascii="Wingdings" w:hAnsi="Wingdings" w:hint="default"/>
      </w:rPr>
    </w:lvl>
    <w:lvl w:ilvl="6" w:tplc="49CECE1A" w:tentative="1">
      <w:start w:val="1"/>
      <w:numFmt w:val="bullet"/>
      <w:lvlText w:val=""/>
      <w:lvlJc w:val="left"/>
      <w:pPr>
        <w:ind w:left="5040" w:hanging="360"/>
      </w:pPr>
      <w:rPr>
        <w:rFonts w:ascii="Symbol" w:hAnsi="Symbol" w:hint="default"/>
      </w:rPr>
    </w:lvl>
    <w:lvl w:ilvl="7" w:tplc="65DAB10A" w:tentative="1">
      <w:start w:val="1"/>
      <w:numFmt w:val="bullet"/>
      <w:lvlText w:val="o"/>
      <w:lvlJc w:val="left"/>
      <w:pPr>
        <w:ind w:left="5760" w:hanging="360"/>
      </w:pPr>
      <w:rPr>
        <w:rFonts w:ascii="Courier New" w:hAnsi="Courier New" w:cs="Courier New" w:hint="default"/>
      </w:rPr>
    </w:lvl>
    <w:lvl w:ilvl="8" w:tplc="51AC9D06"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11"/>
  </w:num>
  <w:num w:numId="5">
    <w:abstractNumId w:val="10"/>
  </w:num>
  <w:num w:numId="6">
    <w:abstractNumId w:val="8"/>
  </w:num>
  <w:num w:numId="7">
    <w:abstractNumId w:val="4"/>
  </w:num>
  <w:num w:numId="8">
    <w:abstractNumId w:val="9"/>
  </w:num>
  <w:num w:numId="9">
    <w:abstractNumId w:val="3"/>
  </w:num>
  <w:num w:numId="10">
    <w:abstractNumId w:val="13"/>
  </w:num>
  <w:num w:numId="11">
    <w:abstractNumId w:val="7"/>
  </w:num>
  <w:num w:numId="12">
    <w:abstractNumId w:val="6"/>
  </w:num>
  <w:num w:numId="13">
    <w:abstractNumId w:val="1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3FF"/>
    <w:rsid w:val="00633AD8"/>
    <w:rsid w:val="007B0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3FF"/>
    <w:pPr>
      <w:spacing w:after="0" w:line="252" w:lineRule="auto"/>
    </w:pPr>
    <w:rPr>
      <w:rFonts w:ascii="Times New Roman" w:hAnsi="Times New Roman"/>
      <w:sz w:val="24"/>
    </w:rPr>
  </w:style>
  <w:style w:type="paragraph" w:styleId="Heading1">
    <w:name w:val="heading 1"/>
    <w:basedOn w:val="Normal"/>
    <w:next w:val="Normal"/>
    <w:link w:val="Heading1Char"/>
    <w:uiPriority w:val="9"/>
    <w:qFormat/>
    <w:rsid w:val="007B03FF"/>
    <w:pPr>
      <w:outlineLvl w:val="0"/>
    </w:pPr>
    <w:rPr>
      <w:b/>
    </w:rPr>
  </w:style>
  <w:style w:type="paragraph" w:styleId="Heading2">
    <w:name w:val="heading 2"/>
    <w:basedOn w:val="Normal"/>
    <w:next w:val="Normal"/>
    <w:link w:val="Heading2Char"/>
    <w:unhideWhenUsed/>
    <w:qFormat/>
    <w:rsid w:val="007B03FF"/>
    <w:pPr>
      <w:jc w:val="center"/>
      <w:outlineLvl w:val="1"/>
    </w:pPr>
    <w:rPr>
      <w:b/>
      <w:caps/>
    </w:rPr>
  </w:style>
  <w:style w:type="paragraph" w:styleId="Heading3">
    <w:name w:val="heading 3"/>
    <w:basedOn w:val="Normal"/>
    <w:next w:val="Normal"/>
    <w:link w:val="Heading3Char"/>
    <w:unhideWhenUsed/>
    <w:qFormat/>
    <w:rsid w:val="007B03FF"/>
    <w:pPr>
      <w:outlineLvl w:val="2"/>
    </w:pPr>
    <w:rPr>
      <w:b/>
    </w:rPr>
  </w:style>
  <w:style w:type="paragraph" w:styleId="Heading4">
    <w:name w:val="heading 4"/>
    <w:basedOn w:val="Normal"/>
    <w:next w:val="Normal"/>
    <w:link w:val="Heading4Char"/>
    <w:uiPriority w:val="9"/>
    <w:unhideWhenUsed/>
    <w:qFormat/>
    <w:rsid w:val="007B03F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B03FF"/>
    <w:pPr>
      <w:keepNext/>
      <w:keepLines/>
      <w:spacing w:before="200" w:line="276" w:lineRule="auto"/>
      <w:outlineLvl w:val="4"/>
    </w:pPr>
    <w:rPr>
      <w:rFonts w:asciiTheme="majorHAnsi" w:eastAsiaTheme="majorEastAsia" w:hAnsiTheme="majorHAnsi" w:cstheme="majorBidi"/>
      <w:b/>
      <w:color w:val="243F60" w:themeColor="accent1" w:themeShade="7F"/>
      <w:sz w:val="20"/>
    </w:rPr>
  </w:style>
  <w:style w:type="paragraph" w:styleId="Heading6">
    <w:name w:val="heading 6"/>
    <w:basedOn w:val="Normal"/>
    <w:next w:val="Normal"/>
    <w:link w:val="Heading6Char"/>
    <w:uiPriority w:val="9"/>
    <w:unhideWhenUsed/>
    <w:qFormat/>
    <w:rsid w:val="007B03FF"/>
    <w:pPr>
      <w:keepNext/>
      <w:keepLines/>
      <w:spacing w:before="200" w:line="276" w:lineRule="auto"/>
      <w:outlineLvl w:val="5"/>
    </w:pPr>
    <w:rPr>
      <w:rFonts w:asciiTheme="majorHAnsi" w:eastAsiaTheme="majorEastAsia" w:hAnsiTheme="majorHAnsi" w:cstheme="majorBidi"/>
      <w:b/>
      <w:i/>
      <w:iCs/>
      <w:color w:val="243F60" w:themeColor="accent1" w:themeShade="7F"/>
      <w:sz w:val="20"/>
    </w:rPr>
  </w:style>
  <w:style w:type="paragraph" w:styleId="Heading7">
    <w:name w:val="heading 7"/>
    <w:basedOn w:val="Normal"/>
    <w:next w:val="Normal"/>
    <w:link w:val="Heading7Char"/>
    <w:uiPriority w:val="9"/>
    <w:unhideWhenUsed/>
    <w:qFormat/>
    <w:rsid w:val="007B03FF"/>
    <w:pPr>
      <w:keepNext/>
      <w:keepLines/>
      <w:spacing w:before="200" w:line="276" w:lineRule="auto"/>
      <w:outlineLvl w:val="6"/>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3FF"/>
    <w:rPr>
      <w:rFonts w:ascii="Times New Roman" w:hAnsi="Times New Roman"/>
      <w:b/>
      <w:sz w:val="24"/>
    </w:rPr>
  </w:style>
  <w:style w:type="character" w:customStyle="1" w:styleId="Heading2Char">
    <w:name w:val="Heading 2 Char"/>
    <w:basedOn w:val="DefaultParagraphFont"/>
    <w:link w:val="Heading2"/>
    <w:rsid w:val="007B03FF"/>
    <w:rPr>
      <w:rFonts w:ascii="Times New Roman" w:hAnsi="Times New Roman"/>
      <w:b/>
      <w:caps/>
      <w:sz w:val="24"/>
    </w:rPr>
  </w:style>
  <w:style w:type="character" w:customStyle="1" w:styleId="Heading3Char">
    <w:name w:val="Heading 3 Char"/>
    <w:basedOn w:val="DefaultParagraphFont"/>
    <w:link w:val="Heading3"/>
    <w:rsid w:val="007B03FF"/>
    <w:rPr>
      <w:rFonts w:ascii="Times New Roman" w:hAnsi="Times New Roman"/>
      <w:b/>
      <w:sz w:val="24"/>
    </w:rPr>
  </w:style>
  <w:style w:type="character" w:customStyle="1" w:styleId="Heading4Char">
    <w:name w:val="Heading 4 Char"/>
    <w:basedOn w:val="DefaultParagraphFont"/>
    <w:link w:val="Heading4"/>
    <w:uiPriority w:val="9"/>
    <w:rsid w:val="007B03FF"/>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rsid w:val="007B03FF"/>
    <w:rPr>
      <w:rFonts w:asciiTheme="majorHAnsi" w:eastAsiaTheme="majorEastAsia" w:hAnsiTheme="majorHAnsi" w:cstheme="majorBidi"/>
      <w:b/>
      <w:color w:val="243F60" w:themeColor="accent1" w:themeShade="7F"/>
      <w:sz w:val="20"/>
    </w:rPr>
  </w:style>
  <w:style w:type="character" w:customStyle="1" w:styleId="Heading6Char">
    <w:name w:val="Heading 6 Char"/>
    <w:basedOn w:val="DefaultParagraphFont"/>
    <w:link w:val="Heading6"/>
    <w:uiPriority w:val="9"/>
    <w:rsid w:val="007B03FF"/>
    <w:rPr>
      <w:rFonts w:asciiTheme="majorHAnsi" w:eastAsiaTheme="majorEastAsia" w:hAnsiTheme="majorHAnsi" w:cstheme="majorBidi"/>
      <w:b/>
      <w:i/>
      <w:iCs/>
      <w:color w:val="243F60" w:themeColor="accent1" w:themeShade="7F"/>
      <w:sz w:val="20"/>
    </w:rPr>
  </w:style>
  <w:style w:type="character" w:customStyle="1" w:styleId="Heading7Char">
    <w:name w:val="Heading 7 Char"/>
    <w:basedOn w:val="DefaultParagraphFont"/>
    <w:link w:val="Heading7"/>
    <w:uiPriority w:val="9"/>
    <w:rsid w:val="007B03FF"/>
    <w:rPr>
      <w:rFonts w:asciiTheme="majorHAnsi" w:eastAsiaTheme="majorEastAsia" w:hAnsiTheme="majorHAnsi" w:cstheme="majorBidi"/>
      <w:i/>
      <w:iCs/>
      <w:color w:val="404040" w:themeColor="text1" w:themeTint="BF"/>
      <w:sz w:val="20"/>
    </w:rPr>
  </w:style>
  <w:style w:type="character" w:styleId="PlaceholderText">
    <w:name w:val="Placeholder Text"/>
    <w:basedOn w:val="DefaultParagraphFont"/>
    <w:uiPriority w:val="99"/>
    <w:semiHidden/>
    <w:rsid w:val="007B03FF"/>
    <w:rPr>
      <w:color w:val="808080"/>
    </w:rPr>
  </w:style>
  <w:style w:type="paragraph" w:styleId="BalloonText">
    <w:name w:val="Balloon Text"/>
    <w:basedOn w:val="Normal"/>
    <w:link w:val="BalloonTextChar"/>
    <w:uiPriority w:val="99"/>
    <w:semiHidden/>
    <w:unhideWhenUsed/>
    <w:rsid w:val="007B03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3FF"/>
    <w:rPr>
      <w:rFonts w:ascii="Tahoma" w:hAnsi="Tahoma" w:cs="Tahoma"/>
      <w:sz w:val="16"/>
      <w:szCs w:val="16"/>
    </w:rPr>
  </w:style>
  <w:style w:type="paragraph" w:styleId="ListParagraph">
    <w:name w:val="List Paragraph"/>
    <w:aliases w:val="Bullet,Bullet point,Bulletr List Paragraph,FooterText,L,List Paragraph1,List Paragraph11,List Paragraph2,List Paragraph21,Listeafsnit1,NFP GP Bulleted List,Paragraphe de liste1,Parágrafo da Lista1,Recommendation,numbered,列,列出段落,列出段落1"/>
    <w:basedOn w:val="Normal"/>
    <w:link w:val="ListParagraphChar"/>
    <w:uiPriority w:val="34"/>
    <w:qFormat/>
    <w:rsid w:val="007B03FF"/>
    <w:pPr>
      <w:numPr>
        <w:numId w:val="1"/>
      </w:numPr>
      <w:ind w:left="357" w:hanging="357"/>
      <w:contextualSpacing/>
    </w:pPr>
  </w:style>
  <w:style w:type="paragraph" w:styleId="Header">
    <w:name w:val="header"/>
    <w:basedOn w:val="Normal"/>
    <w:link w:val="HeaderChar"/>
    <w:uiPriority w:val="99"/>
    <w:unhideWhenUsed/>
    <w:rsid w:val="007B03FF"/>
    <w:pPr>
      <w:tabs>
        <w:tab w:val="center" w:pos="4513"/>
        <w:tab w:val="right" w:pos="9026"/>
      </w:tabs>
      <w:spacing w:line="240" w:lineRule="auto"/>
    </w:pPr>
  </w:style>
  <w:style w:type="character" w:customStyle="1" w:styleId="HeaderChar">
    <w:name w:val="Header Char"/>
    <w:basedOn w:val="DefaultParagraphFont"/>
    <w:link w:val="Header"/>
    <w:uiPriority w:val="99"/>
    <w:rsid w:val="007B03FF"/>
    <w:rPr>
      <w:rFonts w:ascii="Times New Roman" w:hAnsi="Times New Roman"/>
      <w:sz w:val="24"/>
    </w:rPr>
  </w:style>
  <w:style w:type="paragraph" w:styleId="Footer">
    <w:name w:val="footer"/>
    <w:basedOn w:val="Normal"/>
    <w:link w:val="FooterChar"/>
    <w:uiPriority w:val="99"/>
    <w:unhideWhenUsed/>
    <w:rsid w:val="007B03FF"/>
    <w:pPr>
      <w:tabs>
        <w:tab w:val="center" w:pos="4513"/>
        <w:tab w:val="right" w:pos="9026"/>
      </w:tabs>
      <w:spacing w:line="240" w:lineRule="auto"/>
    </w:pPr>
  </w:style>
  <w:style w:type="character" w:customStyle="1" w:styleId="FooterChar">
    <w:name w:val="Footer Char"/>
    <w:basedOn w:val="DefaultParagraphFont"/>
    <w:link w:val="Footer"/>
    <w:uiPriority w:val="99"/>
    <w:rsid w:val="007B03FF"/>
    <w:rPr>
      <w:rFonts w:ascii="Times New Roman" w:hAnsi="Times New Roman"/>
      <w:sz w:val="24"/>
    </w:rPr>
  </w:style>
  <w:style w:type="table" w:styleId="TableGrid">
    <w:name w:val="Table Grid"/>
    <w:basedOn w:val="TableNormal"/>
    <w:uiPriority w:val="59"/>
    <w:rsid w:val="007B0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03FF"/>
    <w:rPr>
      <w:color w:val="0000FF" w:themeColor="hyperlink"/>
      <w:u w:val="single"/>
    </w:rPr>
  </w:style>
  <w:style w:type="table" w:customStyle="1" w:styleId="TableGrid1">
    <w:name w:val="Table Grid1"/>
    <w:basedOn w:val="TableNormal"/>
    <w:next w:val="TableGrid"/>
    <w:uiPriority w:val="59"/>
    <w:rsid w:val="007B03F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Char,Bullet point Char,Bulletr List Paragraph Char,FooterText Char,L Char,List Paragraph1 Char,List Paragraph11 Char,List Paragraph2 Char,List Paragraph21 Char,Listeafsnit1 Char,NFP GP Bulleted List Char,Recommendation Char"/>
    <w:link w:val="ListParagraph"/>
    <w:uiPriority w:val="34"/>
    <w:locked/>
    <w:rsid w:val="007B03FF"/>
    <w:rPr>
      <w:rFonts w:ascii="Times New Roman" w:hAnsi="Times New Roman"/>
      <w:sz w:val="24"/>
    </w:rPr>
  </w:style>
  <w:style w:type="paragraph" w:styleId="NormalWeb">
    <w:name w:val="Normal (Web)"/>
    <w:basedOn w:val="Normal"/>
    <w:uiPriority w:val="99"/>
    <w:unhideWhenUsed/>
    <w:rsid w:val="007B03FF"/>
    <w:pPr>
      <w:spacing w:after="225" w:line="348" w:lineRule="atLeast"/>
      <w:textAlignment w:val="baseline"/>
    </w:pPr>
    <w:rPr>
      <w:rFonts w:eastAsia="Times New Roman" w:cs="Times New Roman"/>
      <w:sz w:val="29"/>
      <w:szCs w:val="29"/>
      <w:lang w:eastAsia="en-AU"/>
    </w:rPr>
  </w:style>
  <w:style w:type="character" w:styleId="CommentReference">
    <w:name w:val="annotation reference"/>
    <w:basedOn w:val="DefaultParagraphFont"/>
    <w:uiPriority w:val="99"/>
    <w:semiHidden/>
    <w:unhideWhenUsed/>
    <w:rsid w:val="007B03FF"/>
    <w:rPr>
      <w:sz w:val="16"/>
      <w:szCs w:val="16"/>
    </w:rPr>
  </w:style>
  <w:style w:type="paragraph" w:styleId="CommentText">
    <w:name w:val="annotation text"/>
    <w:basedOn w:val="Normal"/>
    <w:link w:val="CommentTextChar"/>
    <w:uiPriority w:val="99"/>
    <w:unhideWhenUsed/>
    <w:rsid w:val="007B03FF"/>
    <w:pPr>
      <w:spacing w:line="240" w:lineRule="auto"/>
    </w:pPr>
    <w:rPr>
      <w:sz w:val="20"/>
      <w:szCs w:val="20"/>
    </w:rPr>
  </w:style>
  <w:style w:type="character" w:customStyle="1" w:styleId="CommentTextChar">
    <w:name w:val="Comment Text Char"/>
    <w:basedOn w:val="DefaultParagraphFont"/>
    <w:link w:val="CommentText"/>
    <w:uiPriority w:val="99"/>
    <w:rsid w:val="007B03F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B03FF"/>
    <w:rPr>
      <w:b/>
      <w:bCs/>
    </w:rPr>
  </w:style>
  <w:style w:type="character" w:customStyle="1" w:styleId="CommentSubjectChar">
    <w:name w:val="Comment Subject Char"/>
    <w:basedOn w:val="CommentTextChar"/>
    <w:link w:val="CommentSubject"/>
    <w:uiPriority w:val="99"/>
    <w:semiHidden/>
    <w:rsid w:val="007B03FF"/>
    <w:rPr>
      <w:rFonts w:ascii="Times New Roman" w:hAnsi="Times New Roman"/>
      <w:b/>
      <w:bCs/>
      <w:sz w:val="20"/>
      <w:szCs w:val="20"/>
    </w:rPr>
  </w:style>
  <w:style w:type="character" w:styleId="PageNumber">
    <w:name w:val="page number"/>
    <w:basedOn w:val="DefaultParagraphFont"/>
    <w:uiPriority w:val="99"/>
    <w:rsid w:val="007B03FF"/>
  </w:style>
  <w:style w:type="paragraph" w:styleId="NoSpacing">
    <w:name w:val="No Spacing"/>
    <w:uiPriority w:val="1"/>
    <w:qFormat/>
    <w:rsid w:val="007B03FF"/>
    <w:pPr>
      <w:spacing w:after="0" w:line="240" w:lineRule="auto"/>
    </w:pPr>
    <w:rPr>
      <w:rFonts w:ascii="Times New Roman" w:eastAsia="Calibri" w:hAnsi="Times New Roman" w:cs="Times New Roman"/>
      <w:szCs w:val="20"/>
    </w:rPr>
  </w:style>
  <w:style w:type="table" w:customStyle="1" w:styleId="TableGrid2">
    <w:name w:val="Table Grid2"/>
    <w:basedOn w:val="TableNormal"/>
    <w:next w:val="TableGrid"/>
    <w:uiPriority w:val="59"/>
    <w:rsid w:val="007B0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Normal"/>
    <w:rsid w:val="007B03FF"/>
    <w:pPr>
      <w:spacing w:before="60" w:line="240" w:lineRule="auto"/>
      <w:ind w:left="284" w:hanging="284"/>
    </w:pPr>
    <w:rPr>
      <w:rFonts w:eastAsia="Times New Roman" w:cs="Times New Roman"/>
      <w:sz w:val="20"/>
      <w:szCs w:val="20"/>
      <w:lang w:eastAsia="en-AU"/>
    </w:rPr>
  </w:style>
  <w:style w:type="paragraph" w:customStyle="1" w:styleId="Tabletext">
    <w:name w:val="Tabletext"/>
    <w:aliases w:val="tt"/>
    <w:basedOn w:val="Normal"/>
    <w:rsid w:val="007B03FF"/>
    <w:pPr>
      <w:spacing w:before="60" w:line="240" w:lineRule="atLeast"/>
    </w:pPr>
    <w:rPr>
      <w:rFonts w:eastAsia="Times New Roman" w:cs="Times New Roman"/>
      <w:sz w:val="20"/>
      <w:szCs w:val="20"/>
      <w:lang w:eastAsia="en-AU"/>
    </w:rPr>
  </w:style>
  <w:style w:type="paragraph" w:styleId="Title">
    <w:name w:val="Title"/>
    <w:basedOn w:val="Normal"/>
    <w:next w:val="Normal"/>
    <w:link w:val="TitleChar"/>
    <w:uiPriority w:val="10"/>
    <w:qFormat/>
    <w:rsid w:val="007B03FF"/>
    <w:pPr>
      <w:spacing w:before="4480" w:after="480" w:line="240" w:lineRule="auto"/>
      <w:contextualSpacing/>
    </w:pPr>
    <w:rPr>
      <w:rFonts w:asciiTheme="majorHAnsi" w:eastAsiaTheme="majorEastAsia" w:hAnsiTheme="majorHAnsi" w:cstheme="majorBidi"/>
      <w:b/>
      <w:color w:val="0F243E" w:themeColor="text2" w:themeShade="80"/>
      <w:spacing w:val="5"/>
      <w:kern w:val="28"/>
      <w:sz w:val="64"/>
      <w:szCs w:val="52"/>
    </w:rPr>
  </w:style>
  <w:style w:type="character" w:customStyle="1" w:styleId="TitleChar">
    <w:name w:val="Title Char"/>
    <w:basedOn w:val="DefaultParagraphFont"/>
    <w:link w:val="Title"/>
    <w:uiPriority w:val="10"/>
    <w:rsid w:val="007B03FF"/>
    <w:rPr>
      <w:rFonts w:asciiTheme="majorHAnsi" w:eastAsiaTheme="majorEastAsia" w:hAnsiTheme="majorHAnsi" w:cstheme="majorBidi"/>
      <w:b/>
      <w:color w:val="0F243E" w:themeColor="text2" w:themeShade="80"/>
      <w:spacing w:val="5"/>
      <w:kern w:val="28"/>
      <w:sz w:val="64"/>
      <w:szCs w:val="52"/>
    </w:rPr>
  </w:style>
  <w:style w:type="paragraph" w:styleId="Subtitle">
    <w:name w:val="Subtitle"/>
    <w:basedOn w:val="Normal"/>
    <w:next w:val="Normal"/>
    <w:link w:val="SubtitleChar"/>
    <w:uiPriority w:val="11"/>
    <w:qFormat/>
    <w:rsid w:val="007B03FF"/>
    <w:pPr>
      <w:numPr>
        <w:ilvl w:val="1"/>
      </w:numPr>
      <w:spacing w:after="120" w:line="276" w:lineRule="auto"/>
    </w:pPr>
    <w:rPr>
      <w:rFonts w:asciiTheme="majorHAnsi" w:eastAsiaTheme="majorEastAsia" w:hAnsiTheme="majorHAnsi" w:cstheme="majorBidi"/>
      <w:iCs/>
      <w:color w:val="EEECE1" w:themeColor="background2"/>
      <w:spacing w:val="15"/>
      <w:sz w:val="40"/>
      <w:szCs w:val="24"/>
    </w:rPr>
  </w:style>
  <w:style w:type="character" w:customStyle="1" w:styleId="SubtitleChar">
    <w:name w:val="Subtitle Char"/>
    <w:basedOn w:val="DefaultParagraphFont"/>
    <w:link w:val="Subtitle"/>
    <w:uiPriority w:val="11"/>
    <w:rsid w:val="007B03FF"/>
    <w:rPr>
      <w:rFonts w:asciiTheme="majorHAnsi" w:eastAsiaTheme="majorEastAsia" w:hAnsiTheme="majorHAnsi" w:cstheme="majorBidi"/>
      <w:iCs/>
      <w:color w:val="EEECE1" w:themeColor="background2"/>
      <w:spacing w:val="15"/>
      <w:sz w:val="40"/>
      <w:szCs w:val="24"/>
    </w:rPr>
  </w:style>
  <w:style w:type="character" w:styleId="Emphasis">
    <w:name w:val="Emphasis"/>
    <w:basedOn w:val="DefaultParagraphFont"/>
    <w:uiPriority w:val="20"/>
    <w:qFormat/>
    <w:rsid w:val="007B03FF"/>
    <w:rPr>
      <w:i/>
      <w:iCs/>
    </w:rPr>
  </w:style>
  <w:style w:type="character" w:styleId="Strong">
    <w:name w:val="Strong"/>
    <w:basedOn w:val="DefaultParagraphFont"/>
    <w:uiPriority w:val="22"/>
    <w:qFormat/>
    <w:rsid w:val="007B03FF"/>
    <w:rPr>
      <w:b/>
      <w:bCs/>
    </w:rPr>
  </w:style>
  <w:style w:type="table" w:styleId="LightList-Accent4">
    <w:name w:val="Light List Accent 4"/>
    <w:basedOn w:val="TableNormal"/>
    <w:uiPriority w:val="61"/>
    <w:rsid w:val="007B03F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Style1">
    <w:name w:val="Style1"/>
    <w:basedOn w:val="TableNormal"/>
    <w:uiPriority w:val="99"/>
    <w:rsid w:val="007B03FF"/>
    <w:pPr>
      <w:spacing w:after="0" w:line="240" w:lineRule="auto"/>
    </w:pPr>
    <w:rPr>
      <w:rFonts w:ascii="Arial" w:hAnsi="Arial"/>
      <w:color w:val="000000" w:themeColor="text1"/>
      <w:sz w:val="20"/>
    </w:rPr>
    <w:tblPr>
      <w:tblBorders>
        <w:bottom w:val="single" w:sz="2" w:space="0" w:color="4F81BD" w:themeColor="accent1"/>
        <w:insideH w:val="single" w:sz="2" w:space="0" w:color="4F81BD"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4F81BD"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7B03FF"/>
    <w:pPr>
      <w:keepNext/>
      <w:keepLines/>
      <w:spacing w:after="24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qFormat/>
    <w:rsid w:val="007B03FF"/>
    <w:pPr>
      <w:spacing w:after="100" w:line="276" w:lineRule="auto"/>
    </w:pPr>
    <w:rPr>
      <w:rFonts w:asciiTheme="minorHAnsi" w:hAnsiTheme="minorHAnsi"/>
    </w:rPr>
  </w:style>
  <w:style w:type="paragraph" w:styleId="TOC2">
    <w:name w:val="toc 2"/>
    <w:basedOn w:val="Normal"/>
    <w:next w:val="Normal"/>
    <w:autoRedefine/>
    <w:uiPriority w:val="39"/>
    <w:unhideWhenUsed/>
    <w:qFormat/>
    <w:rsid w:val="007B03FF"/>
    <w:pPr>
      <w:spacing w:after="100" w:line="276" w:lineRule="auto"/>
      <w:ind w:left="200"/>
    </w:pPr>
    <w:rPr>
      <w:rFonts w:asciiTheme="minorHAnsi" w:hAnsiTheme="minorHAnsi"/>
      <w:color w:val="1F497D" w:themeColor="text2"/>
      <w:sz w:val="20"/>
    </w:rPr>
  </w:style>
  <w:style w:type="paragraph" w:styleId="TOC3">
    <w:name w:val="toc 3"/>
    <w:basedOn w:val="Normal"/>
    <w:next w:val="Normal"/>
    <w:autoRedefine/>
    <w:uiPriority w:val="39"/>
    <w:unhideWhenUsed/>
    <w:qFormat/>
    <w:rsid w:val="007B03FF"/>
    <w:pPr>
      <w:spacing w:after="100" w:line="276" w:lineRule="auto"/>
      <w:ind w:left="400"/>
    </w:pPr>
    <w:rPr>
      <w:rFonts w:asciiTheme="minorHAnsi" w:hAnsiTheme="minorHAnsi"/>
      <w:sz w:val="20"/>
    </w:rPr>
  </w:style>
  <w:style w:type="paragraph" w:styleId="ListBullet">
    <w:name w:val="List Bullet"/>
    <w:basedOn w:val="Normal"/>
    <w:unhideWhenUsed/>
    <w:qFormat/>
    <w:rsid w:val="007B03FF"/>
    <w:pPr>
      <w:numPr>
        <w:numId w:val="2"/>
      </w:numPr>
      <w:spacing w:after="120" w:line="276" w:lineRule="auto"/>
      <w:contextualSpacing/>
    </w:pPr>
    <w:rPr>
      <w:rFonts w:asciiTheme="minorHAnsi" w:hAnsiTheme="minorHAnsi"/>
      <w:sz w:val="20"/>
    </w:rPr>
  </w:style>
  <w:style w:type="paragraph" w:styleId="ListBullet2">
    <w:name w:val="List Bullet 2"/>
    <w:basedOn w:val="Normal"/>
    <w:uiPriority w:val="99"/>
    <w:unhideWhenUsed/>
    <w:rsid w:val="007B03FF"/>
    <w:pPr>
      <w:numPr>
        <w:numId w:val="3"/>
      </w:numPr>
      <w:tabs>
        <w:tab w:val="clear" w:pos="643"/>
      </w:tabs>
      <w:spacing w:after="120" w:line="276" w:lineRule="auto"/>
      <w:ind w:left="0" w:firstLine="0"/>
      <w:contextualSpacing/>
    </w:pPr>
    <w:rPr>
      <w:rFonts w:asciiTheme="minorHAnsi" w:hAnsiTheme="minorHAnsi"/>
      <w:sz w:val="20"/>
    </w:rPr>
  </w:style>
  <w:style w:type="paragraph" w:styleId="Quote">
    <w:name w:val="Quote"/>
    <w:basedOn w:val="Normal"/>
    <w:next w:val="Normal"/>
    <w:link w:val="QuoteChar"/>
    <w:uiPriority w:val="29"/>
    <w:qFormat/>
    <w:rsid w:val="007B03FF"/>
    <w:pPr>
      <w:pBdr>
        <w:top w:val="single" w:sz="4" w:space="1" w:color="9BBB59" w:themeColor="accent3"/>
        <w:bottom w:val="single" w:sz="4" w:space="1" w:color="9BBB59" w:themeColor="accent3"/>
      </w:pBdr>
      <w:spacing w:before="240" w:after="240" w:line="276" w:lineRule="auto"/>
    </w:pPr>
    <w:rPr>
      <w:rFonts w:asciiTheme="minorHAnsi" w:hAnsiTheme="minorHAnsi"/>
      <w:i/>
      <w:iCs/>
      <w:color w:val="4F81BD" w:themeColor="accent1"/>
    </w:rPr>
  </w:style>
  <w:style w:type="character" w:customStyle="1" w:styleId="QuoteChar">
    <w:name w:val="Quote Char"/>
    <w:basedOn w:val="DefaultParagraphFont"/>
    <w:link w:val="Quote"/>
    <w:uiPriority w:val="29"/>
    <w:rsid w:val="007B03FF"/>
    <w:rPr>
      <w:i/>
      <w:iCs/>
      <w:color w:val="4F81BD" w:themeColor="accent1"/>
      <w:sz w:val="24"/>
    </w:rPr>
  </w:style>
  <w:style w:type="character" w:styleId="SubtleEmphasis">
    <w:name w:val="Subtle Emphasis"/>
    <w:basedOn w:val="DefaultParagraphFont"/>
    <w:uiPriority w:val="19"/>
    <w:rsid w:val="007B03FF"/>
    <w:rPr>
      <w:i/>
      <w:iCs/>
      <w:color w:val="808080" w:themeColor="text1" w:themeTint="7F"/>
      <w:sz w:val="28"/>
    </w:rPr>
  </w:style>
  <w:style w:type="character" w:styleId="IntenseEmphasis">
    <w:name w:val="Intense Emphasis"/>
    <w:basedOn w:val="DefaultParagraphFont"/>
    <w:uiPriority w:val="21"/>
    <w:qFormat/>
    <w:rsid w:val="007B03FF"/>
    <w:rPr>
      <w:b/>
      <w:bCs/>
      <w:i/>
      <w:iCs/>
      <w:color w:val="4F81BD" w:themeColor="accent1"/>
    </w:rPr>
  </w:style>
  <w:style w:type="paragraph" w:styleId="Caption">
    <w:name w:val="caption"/>
    <w:basedOn w:val="Normal"/>
    <w:next w:val="Normal"/>
    <w:uiPriority w:val="35"/>
    <w:unhideWhenUsed/>
    <w:qFormat/>
    <w:rsid w:val="007B03FF"/>
    <w:pPr>
      <w:spacing w:after="360" w:line="240" w:lineRule="auto"/>
    </w:pPr>
    <w:rPr>
      <w:rFonts w:asciiTheme="minorHAnsi" w:hAnsiTheme="minorHAnsi"/>
      <w:bCs/>
      <w:color w:val="4F81BD" w:themeColor="accent1"/>
      <w:sz w:val="18"/>
      <w:szCs w:val="18"/>
    </w:rPr>
  </w:style>
  <w:style w:type="character" w:customStyle="1" w:styleId="Tabletitle">
    <w:name w:val="Table title"/>
    <w:basedOn w:val="DefaultParagraphFont"/>
    <w:uiPriority w:val="1"/>
    <w:qFormat/>
    <w:rsid w:val="007B03FF"/>
    <w:rPr>
      <w:b/>
      <w:color w:val="4F81BD" w:themeColor="accent1"/>
    </w:rPr>
  </w:style>
  <w:style w:type="character" w:customStyle="1" w:styleId="Figuretitle">
    <w:name w:val="Figure title"/>
    <w:basedOn w:val="Tabletitle"/>
    <w:uiPriority w:val="1"/>
    <w:qFormat/>
    <w:rsid w:val="007B03FF"/>
    <w:rPr>
      <w:b/>
      <w:color w:val="4F81BD" w:themeColor="accent1"/>
    </w:rPr>
  </w:style>
  <w:style w:type="paragraph" w:customStyle="1" w:styleId="Credit">
    <w:name w:val="Credit"/>
    <w:basedOn w:val="Caption"/>
    <w:qFormat/>
    <w:rsid w:val="007B03FF"/>
    <w:rPr>
      <w:color w:val="1F497D" w:themeColor="text2"/>
    </w:rPr>
  </w:style>
  <w:style w:type="character" w:customStyle="1" w:styleId="EndnoteTextChar">
    <w:name w:val="Endnote Text Char"/>
    <w:basedOn w:val="DefaultParagraphFont"/>
    <w:link w:val="EndnoteText"/>
    <w:uiPriority w:val="99"/>
    <w:semiHidden/>
    <w:rsid w:val="007B03FF"/>
    <w:rPr>
      <w:sz w:val="20"/>
      <w:szCs w:val="20"/>
    </w:rPr>
  </w:style>
  <w:style w:type="paragraph" w:styleId="EndnoteText">
    <w:name w:val="endnote text"/>
    <w:basedOn w:val="Normal"/>
    <w:link w:val="EndnoteTextChar"/>
    <w:uiPriority w:val="99"/>
    <w:semiHidden/>
    <w:unhideWhenUsed/>
    <w:rsid w:val="007B03FF"/>
    <w:pPr>
      <w:spacing w:line="240" w:lineRule="auto"/>
    </w:pPr>
    <w:rPr>
      <w:rFonts w:asciiTheme="minorHAnsi" w:hAnsiTheme="minorHAnsi"/>
      <w:sz w:val="20"/>
      <w:szCs w:val="20"/>
    </w:rPr>
  </w:style>
  <w:style w:type="character" w:customStyle="1" w:styleId="EndnoteTextChar1">
    <w:name w:val="Endnote Text Char1"/>
    <w:basedOn w:val="DefaultParagraphFont"/>
    <w:uiPriority w:val="99"/>
    <w:semiHidden/>
    <w:rsid w:val="007B03FF"/>
    <w:rPr>
      <w:rFonts w:ascii="Times New Roman" w:hAnsi="Times New Roman"/>
      <w:sz w:val="20"/>
      <w:szCs w:val="20"/>
    </w:rPr>
  </w:style>
  <w:style w:type="paragraph" w:styleId="FootnoteText">
    <w:name w:val="footnote text"/>
    <w:basedOn w:val="Normal"/>
    <w:link w:val="FootnoteTextChar"/>
    <w:uiPriority w:val="99"/>
    <w:unhideWhenUsed/>
    <w:rsid w:val="007B03FF"/>
    <w:pPr>
      <w:spacing w:after="60" w:line="240" w:lineRule="auto"/>
    </w:pPr>
    <w:rPr>
      <w:rFonts w:asciiTheme="minorHAnsi" w:hAnsiTheme="minorHAnsi"/>
      <w:sz w:val="16"/>
      <w:szCs w:val="20"/>
    </w:rPr>
  </w:style>
  <w:style w:type="character" w:customStyle="1" w:styleId="FootnoteTextChar">
    <w:name w:val="Footnote Text Char"/>
    <w:basedOn w:val="DefaultParagraphFont"/>
    <w:link w:val="FootnoteText"/>
    <w:uiPriority w:val="99"/>
    <w:rsid w:val="007B03FF"/>
    <w:rPr>
      <w:sz w:val="16"/>
      <w:szCs w:val="20"/>
    </w:rPr>
  </w:style>
  <w:style w:type="character" w:styleId="FootnoteReference">
    <w:name w:val="footnote reference"/>
    <w:basedOn w:val="DefaultParagraphFont"/>
    <w:uiPriority w:val="99"/>
    <w:unhideWhenUsed/>
    <w:rsid w:val="007B03FF"/>
    <w:rPr>
      <w:vertAlign w:val="superscript"/>
    </w:rPr>
  </w:style>
  <w:style w:type="paragraph" w:customStyle="1" w:styleId="Casestudy">
    <w:name w:val="Case study"/>
    <w:basedOn w:val="Normal"/>
    <w:qFormat/>
    <w:rsid w:val="007B03FF"/>
    <w:pPr>
      <w:pBdr>
        <w:top w:val="single" w:sz="4" w:space="4" w:color="C0504D" w:themeColor="accent2"/>
        <w:left w:val="single" w:sz="4" w:space="4" w:color="C0504D" w:themeColor="accent2"/>
        <w:bottom w:val="single" w:sz="4" w:space="4" w:color="C0504D" w:themeColor="accent2"/>
        <w:right w:val="single" w:sz="4" w:space="4" w:color="C0504D" w:themeColor="accent2"/>
      </w:pBdr>
      <w:shd w:val="clear" w:color="auto" w:fill="F8ECEC" w:themeFill="accent2" w:themeFillTint="1A"/>
      <w:spacing w:after="120" w:line="276" w:lineRule="auto"/>
      <w:ind w:left="113" w:right="113"/>
    </w:pPr>
    <w:rPr>
      <w:rFonts w:asciiTheme="minorHAnsi" w:hAnsiTheme="minorHAnsi"/>
      <w:sz w:val="20"/>
    </w:rPr>
  </w:style>
  <w:style w:type="paragraph" w:customStyle="1" w:styleId="Casestudytitle">
    <w:name w:val="Case study title"/>
    <w:basedOn w:val="Casestudy"/>
    <w:qFormat/>
    <w:rsid w:val="007B03FF"/>
    <w:pPr>
      <w:spacing w:before="360"/>
    </w:pPr>
    <w:rPr>
      <w:color w:val="C0504D" w:themeColor="accent2"/>
      <w:sz w:val="28"/>
    </w:rPr>
  </w:style>
  <w:style w:type="paragraph" w:customStyle="1" w:styleId="Casestudysource">
    <w:name w:val="Case study source"/>
    <w:basedOn w:val="Casestudy"/>
    <w:qFormat/>
    <w:rsid w:val="007B03FF"/>
    <w:pPr>
      <w:spacing w:before="240" w:after="480"/>
    </w:pPr>
    <w:rPr>
      <w:color w:val="C0504D" w:themeColor="accent2"/>
      <w:sz w:val="16"/>
    </w:rPr>
  </w:style>
  <w:style w:type="paragraph" w:styleId="TOC4">
    <w:name w:val="toc 4"/>
    <w:basedOn w:val="Normal"/>
    <w:next w:val="Normal"/>
    <w:autoRedefine/>
    <w:uiPriority w:val="39"/>
    <w:unhideWhenUsed/>
    <w:rsid w:val="007B03FF"/>
    <w:pPr>
      <w:spacing w:after="120" w:line="276" w:lineRule="auto"/>
      <w:ind w:left="600"/>
    </w:pPr>
    <w:rPr>
      <w:rFonts w:asciiTheme="minorHAnsi" w:hAnsiTheme="minorHAnsi"/>
      <w:sz w:val="20"/>
    </w:rPr>
  </w:style>
  <w:style w:type="paragraph" w:styleId="TOC5">
    <w:name w:val="toc 5"/>
    <w:basedOn w:val="Normal"/>
    <w:next w:val="Normal"/>
    <w:autoRedefine/>
    <w:uiPriority w:val="39"/>
    <w:unhideWhenUsed/>
    <w:rsid w:val="007B03FF"/>
    <w:pPr>
      <w:spacing w:after="120" w:line="276" w:lineRule="auto"/>
      <w:ind w:left="800"/>
    </w:pPr>
    <w:rPr>
      <w:rFonts w:asciiTheme="minorHAnsi" w:hAnsiTheme="minorHAnsi"/>
      <w:sz w:val="20"/>
    </w:rPr>
  </w:style>
  <w:style w:type="paragraph" w:styleId="TOC6">
    <w:name w:val="toc 6"/>
    <w:basedOn w:val="Normal"/>
    <w:next w:val="Normal"/>
    <w:autoRedefine/>
    <w:uiPriority w:val="39"/>
    <w:unhideWhenUsed/>
    <w:rsid w:val="007B03FF"/>
    <w:pPr>
      <w:spacing w:after="120" w:line="276" w:lineRule="auto"/>
      <w:ind w:left="1000"/>
    </w:pPr>
    <w:rPr>
      <w:rFonts w:asciiTheme="minorHAnsi" w:hAnsiTheme="minorHAnsi"/>
      <w:sz w:val="20"/>
    </w:rPr>
  </w:style>
  <w:style w:type="paragraph" w:styleId="TOC7">
    <w:name w:val="toc 7"/>
    <w:basedOn w:val="Normal"/>
    <w:next w:val="Normal"/>
    <w:autoRedefine/>
    <w:uiPriority w:val="39"/>
    <w:unhideWhenUsed/>
    <w:rsid w:val="007B03FF"/>
    <w:pPr>
      <w:spacing w:after="120" w:line="276" w:lineRule="auto"/>
      <w:ind w:left="1200"/>
    </w:pPr>
    <w:rPr>
      <w:rFonts w:asciiTheme="minorHAnsi" w:hAnsiTheme="minorHAnsi"/>
      <w:sz w:val="20"/>
    </w:rPr>
  </w:style>
  <w:style w:type="paragraph" w:styleId="TOC8">
    <w:name w:val="toc 8"/>
    <w:basedOn w:val="Normal"/>
    <w:next w:val="Normal"/>
    <w:autoRedefine/>
    <w:uiPriority w:val="39"/>
    <w:unhideWhenUsed/>
    <w:rsid w:val="007B03FF"/>
    <w:pPr>
      <w:spacing w:after="120" w:line="276" w:lineRule="auto"/>
      <w:ind w:left="1400"/>
    </w:pPr>
    <w:rPr>
      <w:rFonts w:asciiTheme="minorHAnsi" w:hAnsiTheme="minorHAnsi"/>
      <w:sz w:val="20"/>
    </w:rPr>
  </w:style>
  <w:style w:type="paragraph" w:styleId="TOC9">
    <w:name w:val="toc 9"/>
    <w:basedOn w:val="Normal"/>
    <w:next w:val="Normal"/>
    <w:autoRedefine/>
    <w:uiPriority w:val="39"/>
    <w:unhideWhenUsed/>
    <w:rsid w:val="007B03FF"/>
    <w:pPr>
      <w:spacing w:after="120" w:line="276" w:lineRule="auto"/>
      <w:ind w:left="1600"/>
    </w:pPr>
    <w:rPr>
      <w:rFonts w:asciiTheme="minorHAnsi" w:hAnsiTheme="minorHAnsi"/>
      <w:sz w:val="20"/>
    </w:rPr>
  </w:style>
  <w:style w:type="character" w:styleId="BookTitle">
    <w:name w:val="Book Title"/>
    <w:basedOn w:val="DefaultParagraphFont"/>
    <w:uiPriority w:val="33"/>
    <w:qFormat/>
    <w:rsid w:val="007B03FF"/>
    <w:rPr>
      <w:b/>
      <w:bCs/>
      <w:smallCaps/>
      <w:spacing w:val="5"/>
    </w:rPr>
  </w:style>
  <w:style w:type="character" w:customStyle="1" w:styleId="small-body-copy">
    <w:name w:val="small-body-copy"/>
    <w:basedOn w:val="DefaultParagraphFont"/>
    <w:rsid w:val="007B03FF"/>
  </w:style>
  <w:style w:type="character" w:customStyle="1" w:styleId="A10">
    <w:name w:val="A10"/>
    <w:uiPriority w:val="99"/>
    <w:rsid w:val="007B03FF"/>
    <w:rPr>
      <w:color w:val="000000"/>
    </w:rPr>
  </w:style>
  <w:style w:type="table" w:styleId="LightShading">
    <w:name w:val="Light Shading"/>
    <w:basedOn w:val="TableNormal"/>
    <w:uiPriority w:val="60"/>
    <w:rsid w:val="007B03F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h5Section">
    <w:name w:val="h5_Section"/>
    <w:aliases w:val="ActHead 5"/>
    <w:basedOn w:val="Normal"/>
    <w:next w:val="Normal"/>
    <w:uiPriority w:val="99"/>
    <w:qFormat/>
    <w:rsid w:val="007B03FF"/>
    <w:pPr>
      <w:keepNext/>
      <w:keepLines/>
      <w:spacing w:before="280" w:line="240" w:lineRule="auto"/>
      <w:ind w:left="1134" w:hanging="1134"/>
      <w:outlineLvl w:val="4"/>
    </w:pPr>
    <w:rPr>
      <w:rFonts w:eastAsia="Times New Roman" w:cs="Times New Roman"/>
      <w:b/>
      <w:kern w:val="28"/>
      <w:szCs w:val="20"/>
      <w:lang w:eastAsia="en-AU"/>
    </w:rPr>
  </w:style>
  <w:style w:type="paragraph" w:customStyle="1" w:styleId="nMain">
    <w:name w:val="n_Main"/>
    <w:aliases w:val="n"/>
    <w:basedOn w:val="Normal"/>
    <w:uiPriority w:val="99"/>
    <w:rsid w:val="007B03FF"/>
    <w:pPr>
      <w:spacing w:before="120" w:line="240" w:lineRule="auto"/>
      <w:ind w:left="1985" w:hanging="851"/>
    </w:pPr>
    <w:rPr>
      <w:rFonts w:eastAsia="Times New Roman" w:cs="Times New Roman"/>
      <w:sz w:val="18"/>
      <w:szCs w:val="20"/>
      <w:lang w:eastAsia="en-AU"/>
    </w:rPr>
  </w:style>
  <w:style w:type="paragraph" w:customStyle="1" w:styleId="tMain">
    <w:name w:val="t_Main"/>
    <w:aliases w:val="subsection"/>
    <w:basedOn w:val="Normal"/>
    <w:uiPriority w:val="99"/>
    <w:rsid w:val="007B03FF"/>
    <w:pPr>
      <w:tabs>
        <w:tab w:val="right" w:pos="1021"/>
      </w:tabs>
      <w:spacing w:before="180" w:line="240" w:lineRule="auto"/>
      <w:ind w:left="1134" w:hanging="1134"/>
    </w:pPr>
    <w:rPr>
      <w:rFonts w:eastAsia="Times New Roman" w:cs="Times New Roman"/>
      <w:sz w:val="22"/>
      <w:szCs w:val="20"/>
      <w:lang w:eastAsia="en-AU"/>
    </w:rPr>
  </w:style>
  <w:style w:type="paragraph" w:customStyle="1" w:styleId="h2Part">
    <w:name w:val="h2_Part"/>
    <w:aliases w:val="ActHead 2"/>
    <w:basedOn w:val="Normal"/>
    <w:next w:val="Normal"/>
    <w:qFormat/>
    <w:rsid w:val="007B03FF"/>
    <w:pPr>
      <w:keepNext/>
      <w:keepLines/>
      <w:pageBreakBefore/>
      <w:spacing w:before="280" w:line="240" w:lineRule="auto"/>
      <w:ind w:left="1134" w:hanging="1134"/>
      <w:outlineLvl w:val="1"/>
    </w:pPr>
    <w:rPr>
      <w:rFonts w:eastAsia="Times New Roman" w:cs="Times New Roman"/>
      <w:b/>
      <w:kern w:val="28"/>
      <w:sz w:val="32"/>
      <w:szCs w:val="20"/>
      <w:lang w:eastAsia="en-AU"/>
    </w:rPr>
  </w:style>
  <w:style w:type="paragraph" w:customStyle="1" w:styleId="h3Div">
    <w:name w:val="h3_Div"/>
    <w:aliases w:val="ActHead 3"/>
    <w:basedOn w:val="Normal"/>
    <w:next w:val="Normal"/>
    <w:qFormat/>
    <w:rsid w:val="007B03FF"/>
    <w:pPr>
      <w:keepNext/>
      <w:keepLines/>
      <w:spacing w:before="240" w:line="240" w:lineRule="auto"/>
      <w:ind w:left="1134" w:hanging="1134"/>
      <w:outlineLvl w:val="2"/>
    </w:pPr>
    <w:rPr>
      <w:rFonts w:eastAsia="Times New Roman" w:cs="Times New Roman"/>
      <w:b/>
      <w:kern w:val="28"/>
      <w:sz w:val="28"/>
      <w:szCs w:val="20"/>
      <w:lang w:eastAsia="en-AU"/>
    </w:rPr>
  </w:style>
  <w:style w:type="character" w:customStyle="1" w:styleId="CharPartNo">
    <w:name w:val="CharPartNo"/>
    <w:basedOn w:val="DefaultParagraphFont"/>
    <w:qFormat/>
    <w:rsid w:val="007B03FF"/>
  </w:style>
  <w:style w:type="character" w:customStyle="1" w:styleId="CharPartText">
    <w:name w:val="CharPartText"/>
    <w:basedOn w:val="DefaultParagraphFont"/>
    <w:qFormat/>
    <w:rsid w:val="007B03FF"/>
  </w:style>
  <w:style w:type="paragraph" w:customStyle="1" w:styleId="tPara">
    <w:name w:val="t_Para"/>
    <w:aliases w:val="paragraph"/>
    <w:basedOn w:val="Normal"/>
    <w:rsid w:val="007B03FF"/>
    <w:pPr>
      <w:tabs>
        <w:tab w:val="right" w:pos="1531"/>
      </w:tabs>
      <w:spacing w:before="40" w:line="240" w:lineRule="auto"/>
      <w:ind w:left="1644" w:hanging="1644"/>
    </w:pPr>
    <w:rPr>
      <w:rFonts w:eastAsia="Times New Roman" w:cs="Times New Roman"/>
      <w:sz w:val="22"/>
      <w:szCs w:val="20"/>
      <w:lang w:eastAsia="en-AU"/>
    </w:rPr>
  </w:style>
  <w:style w:type="paragraph" w:styleId="Revision">
    <w:name w:val="Revision"/>
    <w:hidden/>
    <w:uiPriority w:val="99"/>
    <w:semiHidden/>
    <w:rsid w:val="007B03FF"/>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3FF"/>
    <w:pPr>
      <w:spacing w:after="0" w:line="252" w:lineRule="auto"/>
    </w:pPr>
    <w:rPr>
      <w:rFonts w:ascii="Times New Roman" w:hAnsi="Times New Roman"/>
      <w:sz w:val="24"/>
    </w:rPr>
  </w:style>
  <w:style w:type="paragraph" w:styleId="Heading1">
    <w:name w:val="heading 1"/>
    <w:basedOn w:val="Normal"/>
    <w:next w:val="Normal"/>
    <w:link w:val="Heading1Char"/>
    <w:uiPriority w:val="9"/>
    <w:qFormat/>
    <w:rsid w:val="007B03FF"/>
    <w:pPr>
      <w:outlineLvl w:val="0"/>
    </w:pPr>
    <w:rPr>
      <w:b/>
    </w:rPr>
  </w:style>
  <w:style w:type="paragraph" w:styleId="Heading2">
    <w:name w:val="heading 2"/>
    <w:basedOn w:val="Normal"/>
    <w:next w:val="Normal"/>
    <w:link w:val="Heading2Char"/>
    <w:unhideWhenUsed/>
    <w:qFormat/>
    <w:rsid w:val="007B03FF"/>
    <w:pPr>
      <w:jc w:val="center"/>
      <w:outlineLvl w:val="1"/>
    </w:pPr>
    <w:rPr>
      <w:b/>
      <w:caps/>
    </w:rPr>
  </w:style>
  <w:style w:type="paragraph" w:styleId="Heading3">
    <w:name w:val="heading 3"/>
    <w:basedOn w:val="Normal"/>
    <w:next w:val="Normal"/>
    <w:link w:val="Heading3Char"/>
    <w:unhideWhenUsed/>
    <w:qFormat/>
    <w:rsid w:val="007B03FF"/>
    <w:pPr>
      <w:outlineLvl w:val="2"/>
    </w:pPr>
    <w:rPr>
      <w:b/>
    </w:rPr>
  </w:style>
  <w:style w:type="paragraph" w:styleId="Heading4">
    <w:name w:val="heading 4"/>
    <w:basedOn w:val="Normal"/>
    <w:next w:val="Normal"/>
    <w:link w:val="Heading4Char"/>
    <w:uiPriority w:val="9"/>
    <w:unhideWhenUsed/>
    <w:qFormat/>
    <w:rsid w:val="007B03F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B03FF"/>
    <w:pPr>
      <w:keepNext/>
      <w:keepLines/>
      <w:spacing w:before="200" w:line="276" w:lineRule="auto"/>
      <w:outlineLvl w:val="4"/>
    </w:pPr>
    <w:rPr>
      <w:rFonts w:asciiTheme="majorHAnsi" w:eastAsiaTheme="majorEastAsia" w:hAnsiTheme="majorHAnsi" w:cstheme="majorBidi"/>
      <w:b/>
      <w:color w:val="243F60" w:themeColor="accent1" w:themeShade="7F"/>
      <w:sz w:val="20"/>
    </w:rPr>
  </w:style>
  <w:style w:type="paragraph" w:styleId="Heading6">
    <w:name w:val="heading 6"/>
    <w:basedOn w:val="Normal"/>
    <w:next w:val="Normal"/>
    <w:link w:val="Heading6Char"/>
    <w:uiPriority w:val="9"/>
    <w:unhideWhenUsed/>
    <w:qFormat/>
    <w:rsid w:val="007B03FF"/>
    <w:pPr>
      <w:keepNext/>
      <w:keepLines/>
      <w:spacing w:before="200" w:line="276" w:lineRule="auto"/>
      <w:outlineLvl w:val="5"/>
    </w:pPr>
    <w:rPr>
      <w:rFonts w:asciiTheme="majorHAnsi" w:eastAsiaTheme="majorEastAsia" w:hAnsiTheme="majorHAnsi" w:cstheme="majorBidi"/>
      <w:b/>
      <w:i/>
      <w:iCs/>
      <w:color w:val="243F60" w:themeColor="accent1" w:themeShade="7F"/>
      <w:sz w:val="20"/>
    </w:rPr>
  </w:style>
  <w:style w:type="paragraph" w:styleId="Heading7">
    <w:name w:val="heading 7"/>
    <w:basedOn w:val="Normal"/>
    <w:next w:val="Normal"/>
    <w:link w:val="Heading7Char"/>
    <w:uiPriority w:val="9"/>
    <w:unhideWhenUsed/>
    <w:qFormat/>
    <w:rsid w:val="007B03FF"/>
    <w:pPr>
      <w:keepNext/>
      <w:keepLines/>
      <w:spacing w:before="200" w:line="276" w:lineRule="auto"/>
      <w:outlineLvl w:val="6"/>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3FF"/>
    <w:rPr>
      <w:rFonts w:ascii="Times New Roman" w:hAnsi="Times New Roman"/>
      <w:b/>
      <w:sz w:val="24"/>
    </w:rPr>
  </w:style>
  <w:style w:type="character" w:customStyle="1" w:styleId="Heading2Char">
    <w:name w:val="Heading 2 Char"/>
    <w:basedOn w:val="DefaultParagraphFont"/>
    <w:link w:val="Heading2"/>
    <w:rsid w:val="007B03FF"/>
    <w:rPr>
      <w:rFonts w:ascii="Times New Roman" w:hAnsi="Times New Roman"/>
      <w:b/>
      <w:caps/>
      <w:sz w:val="24"/>
    </w:rPr>
  </w:style>
  <w:style w:type="character" w:customStyle="1" w:styleId="Heading3Char">
    <w:name w:val="Heading 3 Char"/>
    <w:basedOn w:val="DefaultParagraphFont"/>
    <w:link w:val="Heading3"/>
    <w:rsid w:val="007B03FF"/>
    <w:rPr>
      <w:rFonts w:ascii="Times New Roman" w:hAnsi="Times New Roman"/>
      <w:b/>
      <w:sz w:val="24"/>
    </w:rPr>
  </w:style>
  <w:style w:type="character" w:customStyle="1" w:styleId="Heading4Char">
    <w:name w:val="Heading 4 Char"/>
    <w:basedOn w:val="DefaultParagraphFont"/>
    <w:link w:val="Heading4"/>
    <w:uiPriority w:val="9"/>
    <w:rsid w:val="007B03FF"/>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rsid w:val="007B03FF"/>
    <w:rPr>
      <w:rFonts w:asciiTheme="majorHAnsi" w:eastAsiaTheme="majorEastAsia" w:hAnsiTheme="majorHAnsi" w:cstheme="majorBidi"/>
      <w:b/>
      <w:color w:val="243F60" w:themeColor="accent1" w:themeShade="7F"/>
      <w:sz w:val="20"/>
    </w:rPr>
  </w:style>
  <w:style w:type="character" w:customStyle="1" w:styleId="Heading6Char">
    <w:name w:val="Heading 6 Char"/>
    <w:basedOn w:val="DefaultParagraphFont"/>
    <w:link w:val="Heading6"/>
    <w:uiPriority w:val="9"/>
    <w:rsid w:val="007B03FF"/>
    <w:rPr>
      <w:rFonts w:asciiTheme="majorHAnsi" w:eastAsiaTheme="majorEastAsia" w:hAnsiTheme="majorHAnsi" w:cstheme="majorBidi"/>
      <w:b/>
      <w:i/>
      <w:iCs/>
      <w:color w:val="243F60" w:themeColor="accent1" w:themeShade="7F"/>
      <w:sz w:val="20"/>
    </w:rPr>
  </w:style>
  <w:style w:type="character" w:customStyle="1" w:styleId="Heading7Char">
    <w:name w:val="Heading 7 Char"/>
    <w:basedOn w:val="DefaultParagraphFont"/>
    <w:link w:val="Heading7"/>
    <w:uiPriority w:val="9"/>
    <w:rsid w:val="007B03FF"/>
    <w:rPr>
      <w:rFonts w:asciiTheme="majorHAnsi" w:eastAsiaTheme="majorEastAsia" w:hAnsiTheme="majorHAnsi" w:cstheme="majorBidi"/>
      <w:i/>
      <w:iCs/>
      <w:color w:val="404040" w:themeColor="text1" w:themeTint="BF"/>
      <w:sz w:val="20"/>
    </w:rPr>
  </w:style>
  <w:style w:type="character" w:styleId="PlaceholderText">
    <w:name w:val="Placeholder Text"/>
    <w:basedOn w:val="DefaultParagraphFont"/>
    <w:uiPriority w:val="99"/>
    <w:semiHidden/>
    <w:rsid w:val="007B03FF"/>
    <w:rPr>
      <w:color w:val="808080"/>
    </w:rPr>
  </w:style>
  <w:style w:type="paragraph" w:styleId="BalloonText">
    <w:name w:val="Balloon Text"/>
    <w:basedOn w:val="Normal"/>
    <w:link w:val="BalloonTextChar"/>
    <w:uiPriority w:val="99"/>
    <w:semiHidden/>
    <w:unhideWhenUsed/>
    <w:rsid w:val="007B03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3FF"/>
    <w:rPr>
      <w:rFonts w:ascii="Tahoma" w:hAnsi="Tahoma" w:cs="Tahoma"/>
      <w:sz w:val="16"/>
      <w:szCs w:val="16"/>
    </w:rPr>
  </w:style>
  <w:style w:type="paragraph" w:styleId="ListParagraph">
    <w:name w:val="List Paragraph"/>
    <w:aliases w:val="Bullet,Bullet point,Bulletr List Paragraph,FooterText,L,List Paragraph1,List Paragraph11,List Paragraph2,List Paragraph21,Listeafsnit1,NFP GP Bulleted List,Paragraphe de liste1,Parágrafo da Lista1,Recommendation,numbered,列,列出段落,列出段落1"/>
    <w:basedOn w:val="Normal"/>
    <w:link w:val="ListParagraphChar"/>
    <w:uiPriority w:val="34"/>
    <w:qFormat/>
    <w:rsid w:val="007B03FF"/>
    <w:pPr>
      <w:numPr>
        <w:numId w:val="1"/>
      </w:numPr>
      <w:ind w:left="357" w:hanging="357"/>
      <w:contextualSpacing/>
    </w:pPr>
  </w:style>
  <w:style w:type="paragraph" w:styleId="Header">
    <w:name w:val="header"/>
    <w:basedOn w:val="Normal"/>
    <w:link w:val="HeaderChar"/>
    <w:uiPriority w:val="99"/>
    <w:unhideWhenUsed/>
    <w:rsid w:val="007B03FF"/>
    <w:pPr>
      <w:tabs>
        <w:tab w:val="center" w:pos="4513"/>
        <w:tab w:val="right" w:pos="9026"/>
      </w:tabs>
      <w:spacing w:line="240" w:lineRule="auto"/>
    </w:pPr>
  </w:style>
  <w:style w:type="character" w:customStyle="1" w:styleId="HeaderChar">
    <w:name w:val="Header Char"/>
    <w:basedOn w:val="DefaultParagraphFont"/>
    <w:link w:val="Header"/>
    <w:uiPriority w:val="99"/>
    <w:rsid w:val="007B03FF"/>
    <w:rPr>
      <w:rFonts w:ascii="Times New Roman" w:hAnsi="Times New Roman"/>
      <w:sz w:val="24"/>
    </w:rPr>
  </w:style>
  <w:style w:type="paragraph" w:styleId="Footer">
    <w:name w:val="footer"/>
    <w:basedOn w:val="Normal"/>
    <w:link w:val="FooterChar"/>
    <w:uiPriority w:val="99"/>
    <w:unhideWhenUsed/>
    <w:rsid w:val="007B03FF"/>
    <w:pPr>
      <w:tabs>
        <w:tab w:val="center" w:pos="4513"/>
        <w:tab w:val="right" w:pos="9026"/>
      </w:tabs>
      <w:spacing w:line="240" w:lineRule="auto"/>
    </w:pPr>
  </w:style>
  <w:style w:type="character" w:customStyle="1" w:styleId="FooterChar">
    <w:name w:val="Footer Char"/>
    <w:basedOn w:val="DefaultParagraphFont"/>
    <w:link w:val="Footer"/>
    <w:uiPriority w:val="99"/>
    <w:rsid w:val="007B03FF"/>
    <w:rPr>
      <w:rFonts w:ascii="Times New Roman" w:hAnsi="Times New Roman"/>
      <w:sz w:val="24"/>
    </w:rPr>
  </w:style>
  <w:style w:type="table" w:styleId="TableGrid">
    <w:name w:val="Table Grid"/>
    <w:basedOn w:val="TableNormal"/>
    <w:uiPriority w:val="59"/>
    <w:rsid w:val="007B0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03FF"/>
    <w:rPr>
      <w:color w:val="0000FF" w:themeColor="hyperlink"/>
      <w:u w:val="single"/>
    </w:rPr>
  </w:style>
  <w:style w:type="table" w:customStyle="1" w:styleId="TableGrid1">
    <w:name w:val="Table Grid1"/>
    <w:basedOn w:val="TableNormal"/>
    <w:next w:val="TableGrid"/>
    <w:uiPriority w:val="59"/>
    <w:rsid w:val="007B03F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Char,Bullet point Char,Bulletr List Paragraph Char,FooterText Char,L Char,List Paragraph1 Char,List Paragraph11 Char,List Paragraph2 Char,List Paragraph21 Char,Listeafsnit1 Char,NFP GP Bulleted List Char,Recommendation Char"/>
    <w:link w:val="ListParagraph"/>
    <w:uiPriority w:val="34"/>
    <w:locked/>
    <w:rsid w:val="007B03FF"/>
    <w:rPr>
      <w:rFonts w:ascii="Times New Roman" w:hAnsi="Times New Roman"/>
      <w:sz w:val="24"/>
    </w:rPr>
  </w:style>
  <w:style w:type="paragraph" w:styleId="NormalWeb">
    <w:name w:val="Normal (Web)"/>
    <w:basedOn w:val="Normal"/>
    <w:uiPriority w:val="99"/>
    <w:unhideWhenUsed/>
    <w:rsid w:val="007B03FF"/>
    <w:pPr>
      <w:spacing w:after="225" w:line="348" w:lineRule="atLeast"/>
      <w:textAlignment w:val="baseline"/>
    </w:pPr>
    <w:rPr>
      <w:rFonts w:eastAsia="Times New Roman" w:cs="Times New Roman"/>
      <w:sz w:val="29"/>
      <w:szCs w:val="29"/>
      <w:lang w:eastAsia="en-AU"/>
    </w:rPr>
  </w:style>
  <w:style w:type="character" w:styleId="CommentReference">
    <w:name w:val="annotation reference"/>
    <w:basedOn w:val="DefaultParagraphFont"/>
    <w:uiPriority w:val="99"/>
    <w:semiHidden/>
    <w:unhideWhenUsed/>
    <w:rsid w:val="007B03FF"/>
    <w:rPr>
      <w:sz w:val="16"/>
      <w:szCs w:val="16"/>
    </w:rPr>
  </w:style>
  <w:style w:type="paragraph" w:styleId="CommentText">
    <w:name w:val="annotation text"/>
    <w:basedOn w:val="Normal"/>
    <w:link w:val="CommentTextChar"/>
    <w:uiPriority w:val="99"/>
    <w:unhideWhenUsed/>
    <w:rsid w:val="007B03FF"/>
    <w:pPr>
      <w:spacing w:line="240" w:lineRule="auto"/>
    </w:pPr>
    <w:rPr>
      <w:sz w:val="20"/>
      <w:szCs w:val="20"/>
    </w:rPr>
  </w:style>
  <w:style w:type="character" w:customStyle="1" w:styleId="CommentTextChar">
    <w:name w:val="Comment Text Char"/>
    <w:basedOn w:val="DefaultParagraphFont"/>
    <w:link w:val="CommentText"/>
    <w:uiPriority w:val="99"/>
    <w:rsid w:val="007B03F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B03FF"/>
    <w:rPr>
      <w:b/>
      <w:bCs/>
    </w:rPr>
  </w:style>
  <w:style w:type="character" w:customStyle="1" w:styleId="CommentSubjectChar">
    <w:name w:val="Comment Subject Char"/>
    <w:basedOn w:val="CommentTextChar"/>
    <w:link w:val="CommentSubject"/>
    <w:uiPriority w:val="99"/>
    <w:semiHidden/>
    <w:rsid w:val="007B03FF"/>
    <w:rPr>
      <w:rFonts w:ascii="Times New Roman" w:hAnsi="Times New Roman"/>
      <w:b/>
      <w:bCs/>
      <w:sz w:val="20"/>
      <w:szCs w:val="20"/>
    </w:rPr>
  </w:style>
  <w:style w:type="character" w:styleId="PageNumber">
    <w:name w:val="page number"/>
    <w:basedOn w:val="DefaultParagraphFont"/>
    <w:uiPriority w:val="99"/>
    <w:rsid w:val="007B03FF"/>
  </w:style>
  <w:style w:type="paragraph" w:styleId="NoSpacing">
    <w:name w:val="No Spacing"/>
    <w:uiPriority w:val="1"/>
    <w:qFormat/>
    <w:rsid w:val="007B03FF"/>
    <w:pPr>
      <w:spacing w:after="0" w:line="240" w:lineRule="auto"/>
    </w:pPr>
    <w:rPr>
      <w:rFonts w:ascii="Times New Roman" w:eastAsia="Calibri" w:hAnsi="Times New Roman" w:cs="Times New Roman"/>
      <w:szCs w:val="20"/>
    </w:rPr>
  </w:style>
  <w:style w:type="table" w:customStyle="1" w:styleId="TableGrid2">
    <w:name w:val="Table Grid2"/>
    <w:basedOn w:val="TableNormal"/>
    <w:next w:val="TableGrid"/>
    <w:uiPriority w:val="59"/>
    <w:rsid w:val="007B0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Normal"/>
    <w:rsid w:val="007B03FF"/>
    <w:pPr>
      <w:spacing w:before="60" w:line="240" w:lineRule="auto"/>
      <w:ind w:left="284" w:hanging="284"/>
    </w:pPr>
    <w:rPr>
      <w:rFonts w:eastAsia="Times New Roman" w:cs="Times New Roman"/>
      <w:sz w:val="20"/>
      <w:szCs w:val="20"/>
      <w:lang w:eastAsia="en-AU"/>
    </w:rPr>
  </w:style>
  <w:style w:type="paragraph" w:customStyle="1" w:styleId="Tabletext">
    <w:name w:val="Tabletext"/>
    <w:aliases w:val="tt"/>
    <w:basedOn w:val="Normal"/>
    <w:rsid w:val="007B03FF"/>
    <w:pPr>
      <w:spacing w:before="60" w:line="240" w:lineRule="atLeast"/>
    </w:pPr>
    <w:rPr>
      <w:rFonts w:eastAsia="Times New Roman" w:cs="Times New Roman"/>
      <w:sz w:val="20"/>
      <w:szCs w:val="20"/>
      <w:lang w:eastAsia="en-AU"/>
    </w:rPr>
  </w:style>
  <w:style w:type="paragraph" w:styleId="Title">
    <w:name w:val="Title"/>
    <w:basedOn w:val="Normal"/>
    <w:next w:val="Normal"/>
    <w:link w:val="TitleChar"/>
    <w:uiPriority w:val="10"/>
    <w:qFormat/>
    <w:rsid w:val="007B03FF"/>
    <w:pPr>
      <w:spacing w:before="4480" w:after="480" w:line="240" w:lineRule="auto"/>
      <w:contextualSpacing/>
    </w:pPr>
    <w:rPr>
      <w:rFonts w:asciiTheme="majorHAnsi" w:eastAsiaTheme="majorEastAsia" w:hAnsiTheme="majorHAnsi" w:cstheme="majorBidi"/>
      <w:b/>
      <w:color w:val="0F243E" w:themeColor="text2" w:themeShade="80"/>
      <w:spacing w:val="5"/>
      <w:kern w:val="28"/>
      <w:sz w:val="64"/>
      <w:szCs w:val="52"/>
    </w:rPr>
  </w:style>
  <w:style w:type="character" w:customStyle="1" w:styleId="TitleChar">
    <w:name w:val="Title Char"/>
    <w:basedOn w:val="DefaultParagraphFont"/>
    <w:link w:val="Title"/>
    <w:uiPriority w:val="10"/>
    <w:rsid w:val="007B03FF"/>
    <w:rPr>
      <w:rFonts w:asciiTheme="majorHAnsi" w:eastAsiaTheme="majorEastAsia" w:hAnsiTheme="majorHAnsi" w:cstheme="majorBidi"/>
      <w:b/>
      <w:color w:val="0F243E" w:themeColor="text2" w:themeShade="80"/>
      <w:spacing w:val="5"/>
      <w:kern w:val="28"/>
      <w:sz w:val="64"/>
      <w:szCs w:val="52"/>
    </w:rPr>
  </w:style>
  <w:style w:type="paragraph" w:styleId="Subtitle">
    <w:name w:val="Subtitle"/>
    <w:basedOn w:val="Normal"/>
    <w:next w:val="Normal"/>
    <w:link w:val="SubtitleChar"/>
    <w:uiPriority w:val="11"/>
    <w:qFormat/>
    <w:rsid w:val="007B03FF"/>
    <w:pPr>
      <w:numPr>
        <w:ilvl w:val="1"/>
      </w:numPr>
      <w:spacing w:after="120" w:line="276" w:lineRule="auto"/>
    </w:pPr>
    <w:rPr>
      <w:rFonts w:asciiTheme="majorHAnsi" w:eastAsiaTheme="majorEastAsia" w:hAnsiTheme="majorHAnsi" w:cstheme="majorBidi"/>
      <w:iCs/>
      <w:color w:val="EEECE1" w:themeColor="background2"/>
      <w:spacing w:val="15"/>
      <w:sz w:val="40"/>
      <w:szCs w:val="24"/>
    </w:rPr>
  </w:style>
  <w:style w:type="character" w:customStyle="1" w:styleId="SubtitleChar">
    <w:name w:val="Subtitle Char"/>
    <w:basedOn w:val="DefaultParagraphFont"/>
    <w:link w:val="Subtitle"/>
    <w:uiPriority w:val="11"/>
    <w:rsid w:val="007B03FF"/>
    <w:rPr>
      <w:rFonts w:asciiTheme="majorHAnsi" w:eastAsiaTheme="majorEastAsia" w:hAnsiTheme="majorHAnsi" w:cstheme="majorBidi"/>
      <w:iCs/>
      <w:color w:val="EEECE1" w:themeColor="background2"/>
      <w:spacing w:val="15"/>
      <w:sz w:val="40"/>
      <w:szCs w:val="24"/>
    </w:rPr>
  </w:style>
  <w:style w:type="character" w:styleId="Emphasis">
    <w:name w:val="Emphasis"/>
    <w:basedOn w:val="DefaultParagraphFont"/>
    <w:uiPriority w:val="20"/>
    <w:qFormat/>
    <w:rsid w:val="007B03FF"/>
    <w:rPr>
      <w:i/>
      <w:iCs/>
    </w:rPr>
  </w:style>
  <w:style w:type="character" w:styleId="Strong">
    <w:name w:val="Strong"/>
    <w:basedOn w:val="DefaultParagraphFont"/>
    <w:uiPriority w:val="22"/>
    <w:qFormat/>
    <w:rsid w:val="007B03FF"/>
    <w:rPr>
      <w:b/>
      <w:bCs/>
    </w:rPr>
  </w:style>
  <w:style w:type="table" w:styleId="LightList-Accent4">
    <w:name w:val="Light List Accent 4"/>
    <w:basedOn w:val="TableNormal"/>
    <w:uiPriority w:val="61"/>
    <w:rsid w:val="007B03F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Style1">
    <w:name w:val="Style1"/>
    <w:basedOn w:val="TableNormal"/>
    <w:uiPriority w:val="99"/>
    <w:rsid w:val="007B03FF"/>
    <w:pPr>
      <w:spacing w:after="0" w:line="240" w:lineRule="auto"/>
    </w:pPr>
    <w:rPr>
      <w:rFonts w:ascii="Arial" w:hAnsi="Arial"/>
      <w:color w:val="000000" w:themeColor="text1"/>
      <w:sz w:val="20"/>
    </w:rPr>
    <w:tblPr>
      <w:tblBorders>
        <w:bottom w:val="single" w:sz="2" w:space="0" w:color="4F81BD" w:themeColor="accent1"/>
        <w:insideH w:val="single" w:sz="2" w:space="0" w:color="4F81BD"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4F81BD"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7B03FF"/>
    <w:pPr>
      <w:keepNext/>
      <w:keepLines/>
      <w:spacing w:after="24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qFormat/>
    <w:rsid w:val="007B03FF"/>
    <w:pPr>
      <w:spacing w:after="100" w:line="276" w:lineRule="auto"/>
    </w:pPr>
    <w:rPr>
      <w:rFonts w:asciiTheme="minorHAnsi" w:hAnsiTheme="minorHAnsi"/>
    </w:rPr>
  </w:style>
  <w:style w:type="paragraph" w:styleId="TOC2">
    <w:name w:val="toc 2"/>
    <w:basedOn w:val="Normal"/>
    <w:next w:val="Normal"/>
    <w:autoRedefine/>
    <w:uiPriority w:val="39"/>
    <w:unhideWhenUsed/>
    <w:qFormat/>
    <w:rsid w:val="007B03FF"/>
    <w:pPr>
      <w:spacing w:after="100" w:line="276" w:lineRule="auto"/>
      <w:ind w:left="200"/>
    </w:pPr>
    <w:rPr>
      <w:rFonts w:asciiTheme="minorHAnsi" w:hAnsiTheme="minorHAnsi"/>
      <w:color w:val="1F497D" w:themeColor="text2"/>
      <w:sz w:val="20"/>
    </w:rPr>
  </w:style>
  <w:style w:type="paragraph" w:styleId="TOC3">
    <w:name w:val="toc 3"/>
    <w:basedOn w:val="Normal"/>
    <w:next w:val="Normal"/>
    <w:autoRedefine/>
    <w:uiPriority w:val="39"/>
    <w:unhideWhenUsed/>
    <w:qFormat/>
    <w:rsid w:val="007B03FF"/>
    <w:pPr>
      <w:spacing w:after="100" w:line="276" w:lineRule="auto"/>
      <w:ind w:left="400"/>
    </w:pPr>
    <w:rPr>
      <w:rFonts w:asciiTheme="minorHAnsi" w:hAnsiTheme="minorHAnsi"/>
      <w:sz w:val="20"/>
    </w:rPr>
  </w:style>
  <w:style w:type="paragraph" w:styleId="ListBullet">
    <w:name w:val="List Bullet"/>
    <w:basedOn w:val="Normal"/>
    <w:unhideWhenUsed/>
    <w:qFormat/>
    <w:rsid w:val="007B03FF"/>
    <w:pPr>
      <w:numPr>
        <w:numId w:val="2"/>
      </w:numPr>
      <w:spacing w:after="120" w:line="276" w:lineRule="auto"/>
      <w:contextualSpacing/>
    </w:pPr>
    <w:rPr>
      <w:rFonts w:asciiTheme="minorHAnsi" w:hAnsiTheme="minorHAnsi"/>
      <w:sz w:val="20"/>
    </w:rPr>
  </w:style>
  <w:style w:type="paragraph" w:styleId="ListBullet2">
    <w:name w:val="List Bullet 2"/>
    <w:basedOn w:val="Normal"/>
    <w:uiPriority w:val="99"/>
    <w:unhideWhenUsed/>
    <w:rsid w:val="007B03FF"/>
    <w:pPr>
      <w:numPr>
        <w:numId w:val="3"/>
      </w:numPr>
      <w:tabs>
        <w:tab w:val="clear" w:pos="643"/>
      </w:tabs>
      <w:spacing w:after="120" w:line="276" w:lineRule="auto"/>
      <w:ind w:left="0" w:firstLine="0"/>
      <w:contextualSpacing/>
    </w:pPr>
    <w:rPr>
      <w:rFonts w:asciiTheme="minorHAnsi" w:hAnsiTheme="minorHAnsi"/>
      <w:sz w:val="20"/>
    </w:rPr>
  </w:style>
  <w:style w:type="paragraph" w:styleId="Quote">
    <w:name w:val="Quote"/>
    <w:basedOn w:val="Normal"/>
    <w:next w:val="Normal"/>
    <w:link w:val="QuoteChar"/>
    <w:uiPriority w:val="29"/>
    <w:qFormat/>
    <w:rsid w:val="007B03FF"/>
    <w:pPr>
      <w:pBdr>
        <w:top w:val="single" w:sz="4" w:space="1" w:color="9BBB59" w:themeColor="accent3"/>
        <w:bottom w:val="single" w:sz="4" w:space="1" w:color="9BBB59" w:themeColor="accent3"/>
      </w:pBdr>
      <w:spacing w:before="240" w:after="240" w:line="276" w:lineRule="auto"/>
    </w:pPr>
    <w:rPr>
      <w:rFonts w:asciiTheme="minorHAnsi" w:hAnsiTheme="minorHAnsi"/>
      <w:i/>
      <w:iCs/>
      <w:color w:val="4F81BD" w:themeColor="accent1"/>
    </w:rPr>
  </w:style>
  <w:style w:type="character" w:customStyle="1" w:styleId="QuoteChar">
    <w:name w:val="Quote Char"/>
    <w:basedOn w:val="DefaultParagraphFont"/>
    <w:link w:val="Quote"/>
    <w:uiPriority w:val="29"/>
    <w:rsid w:val="007B03FF"/>
    <w:rPr>
      <w:i/>
      <w:iCs/>
      <w:color w:val="4F81BD" w:themeColor="accent1"/>
      <w:sz w:val="24"/>
    </w:rPr>
  </w:style>
  <w:style w:type="character" w:styleId="SubtleEmphasis">
    <w:name w:val="Subtle Emphasis"/>
    <w:basedOn w:val="DefaultParagraphFont"/>
    <w:uiPriority w:val="19"/>
    <w:rsid w:val="007B03FF"/>
    <w:rPr>
      <w:i/>
      <w:iCs/>
      <w:color w:val="808080" w:themeColor="text1" w:themeTint="7F"/>
      <w:sz w:val="28"/>
    </w:rPr>
  </w:style>
  <w:style w:type="character" w:styleId="IntenseEmphasis">
    <w:name w:val="Intense Emphasis"/>
    <w:basedOn w:val="DefaultParagraphFont"/>
    <w:uiPriority w:val="21"/>
    <w:qFormat/>
    <w:rsid w:val="007B03FF"/>
    <w:rPr>
      <w:b/>
      <w:bCs/>
      <w:i/>
      <w:iCs/>
      <w:color w:val="4F81BD" w:themeColor="accent1"/>
    </w:rPr>
  </w:style>
  <w:style w:type="paragraph" w:styleId="Caption">
    <w:name w:val="caption"/>
    <w:basedOn w:val="Normal"/>
    <w:next w:val="Normal"/>
    <w:uiPriority w:val="35"/>
    <w:unhideWhenUsed/>
    <w:qFormat/>
    <w:rsid w:val="007B03FF"/>
    <w:pPr>
      <w:spacing w:after="360" w:line="240" w:lineRule="auto"/>
    </w:pPr>
    <w:rPr>
      <w:rFonts w:asciiTheme="minorHAnsi" w:hAnsiTheme="minorHAnsi"/>
      <w:bCs/>
      <w:color w:val="4F81BD" w:themeColor="accent1"/>
      <w:sz w:val="18"/>
      <w:szCs w:val="18"/>
    </w:rPr>
  </w:style>
  <w:style w:type="character" w:customStyle="1" w:styleId="Tabletitle">
    <w:name w:val="Table title"/>
    <w:basedOn w:val="DefaultParagraphFont"/>
    <w:uiPriority w:val="1"/>
    <w:qFormat/>
    <w:rsid w:val="007B03FF"/>
    <w:rPr>
      <w:b/>
      <w:color w:val="4F81BD" w:themeColor="accent1"/>
    </w:rPr>
  </w:style>
  <w:style w:type="character" w:customStyle="1" w:styleId="Figuretitle">
    <w:name w:val="Figure title"/>
    <w:basedOn w:val="Tabletitle"/>
    <w:uiPriority w:val="1"/>
    <w:qFormat/>
    <w:rsid w:val="007B03FF"/>
    <w:rPr>
      <w:b/>
      <w:color w:val="4F81BD" w:themeColor="accent1"/>
    </w:rPr>
  </w:style>
  <w:style w:type="paragraph" w:customStyle="1" w:styleId="Credit">
    <w:name w:val="Credit"/>
    <w:basedOn w:val="Caption"/>
    <w:qFormat/>
    <w:rsid w:val="007B03FF"/>
    <w:rPr>
      <w:color w:val="1F497D" w:themeColor="text2"/>
    </w:rPr>
  </w:style>
  <w:style w:type="character" w:customStyle="1" w:styleId="EndnoteTextChar">
    <w:name w:val="Endnote Text Char"/>
    <w:basedOn w:val="DefaultParagraphFont"/>
    <w:link w:val="EndnoteText"/>
    <w:uiPriority w:val="99"/>
    <w:semiHidden/>
    <w:rsid w:val="007B03FF"/>
    <w:rPr>
      <w:sz w:val="20"/>
      <w:szCs w:val="20"/>
    </w:rPr>
  </w:style>
  <w:style w:type="paragraph" w:styleId="EndnoteText">
    <w:name w:val="endnote text"/>
    <w:basedOn w:val="Normal"/>
    <w:link w:val="EndnoteTextChar"/>
    <w:uiPriority w:val="99"/>
    <w:semiHidden/>
    <w:unhideWhenUsed/>
    <w:rsid w:val="007B03FF"/>
    <w:pPr>
      <w:spacing w:line="240" w:lineRule="auto"/>
    </w:pPr>
    <w:rPr>
      <w:rFonts w:asciiTheme="minorHAnsi" w:hAnsiTheme="minorHAnsi"/>
      <w:sz w:val="20"/>
      <w:szCs w:val="20"/>
    </w:rPr>
  </w:style>
  <w:style w:type="character" w:customStyle="1" w:styleId="EndnoteTextChar1">
    <w:name w:val="Endnote Text Char1"/>
    <w:basedOn w:val="DefaultParagraphFont"/>
    <w:uiPriority w:val="99"/>
    <w:semiHidden/>
    <w:rsid w:val="007B03FF"/>
    <w:rPr>
      <w:rFonts w:ascii="Times New Roman" w:hAnsi="Times New Roman"/>
      <w:sz w:val="20"/>
      <w:szCs w:val="20"/>
    </w:rPr>
  </w:style>
  <w:style w:type="paragraph" w:styleId="FootnoteText">
    <w:name w:val="footnote text"/>
    <w:basedOn w:val="Normal"/>
    <w:link w:val="FootnoteTextChar"/>
    <w:uiPriority w:val="99"/>
    <w:unhideWhenUsed/>
    <w:rsid w:val="007B03FF"/>
    <w:pPr>
      <w:spacing w:after="60" w:line="240" w:lineRule="auto"/>
    </w:pPr>
    <w:rPr>
      <w:rFonts w:asciiTheme="minorHAnsi" w:hAnsiTheme="minorHAnsi"/>
      <w:sz w:val="16"/>
      <w:szCs w:val="20"/>
    </w:rPr>
  </w:style>
  <w:style w:type="character" w:customStyle="1" w:styleId="FootnoteTextChar">
    <w:name w:val="Footnote Text Char"/>
    <w:basedOn w:val="DefaultParagraphFont"/>
    <w:link w:val="FootnoteText"/>
    <w:uiPriority w:val="99"/>
    <w:rsid w:val="007B03FF"/>
    <w:rPr>
      <w:sz w:val="16"/>
      <w:szCs w:val="20"/>
    </w:rPr>
  </w:style>
  <w:style w:type="character" w:styleId="FootnoteReference">
    <w:name w:val="footnote reference"/>
    <w:basedOn w:val="DefaultParagraphFont"/>
    <w:uiPriority w:val="99"/>
    <w:unhideWhenUsed/>
    <w:rsid w:val="007B03FF"/>
    <w:rPr>
      <w:vertAlign w:val="superscript"/>
    </w:rPr>
  </w:style>
  <w:style w:type="paragraph" w:customStyle="1" w:styleId="Casestudy">
    <w:name w:val="Case study"/>
    <w:basedOn w:val="Normal"/>
    <w:qFormat/>
    <w:rsid w:val="007B03FF"/>
    <w:pPr>
      <w:pBdr>
        <w:top w:val="single" w:sz="4" w:space="4" w:color="C0504D" w:themeColor="accent2"/>
        <w:left w:val="single" w:sz="4" w:space="4" w:color="C0504D" w:themeColor="accent2"/>
        <w:bottom w:val="single" w:sz="4" w:space="4" w:color="C0504D" w:themeColor="accent2"/>
        <w:right w:val="single" w:sz="4" w:space="4" w:color="C0504D" w:themeColor="accent2"/>
      </w:pBdr>
      <w:shd w:val="clear" w:color="auto" w:fill="F8ECEC" w:themeFill="accent2" w:themeFillTint="1A"/>
      <w:spacing w:after="120" w:line="276" w:lineRule="auto"/>
      <w:ind w:left="113" w:right="113"/>
    </w:pPr>
    <w:rPr>
      <w:rFonts w:asciiTheme="minorHAnsi" w:hAnsiTheme="minorHAnsi"/>
      <w:sz w:val="20"/>
    </w:rPr>
  </w:style>
  <w:style w:type="paragraph" w:customStyle="1" w:styleId="Casestudytitle">
    <w:name w:val="Case study title"/>
    <w:basedOn w:val="Casestudy"/>
    <w:qFormat/>
    <w:rsid w:val="007B03FF"/>
    <w:pPr>
      <w:spacing w:before="360"/>
    </w:pPr>
    <w:rPr>
      <w:color w:val="C0504D" w:themeColor="accent2"/>
      <w:sz w:val="28"/>
    </w:rPr>
  </w:style>
  <w:style w:type="paragraph" w:customStyle="1" w:styleId="Casestudysource">
    <w:name w:val="Case study source"/>
    <w:basedOn w:val="Casestudy"/>
    <w:qFormat/>
    <w:rsid w:val="007B03FF"/>
    <w:pPr>
      <w:spacing w:before="240" w:after="480"/>
    </w:pPr>
    <w:rPr>
      <w:color w:val="C0504D" w:themeColor="accent2"/>
      <w:sz w:val="16"/>
    </w:rPr>
  </w:style>
  <w:style w:type="paragraph" w:styleId="TOC4">
    <w:name w:val="toc 4"/>
    <w:basedOn w:val="Normal"/>
    <w:next w:val="Normal"/>
    <w:autoRedefine/>
    <w:uiPriority w:val="39"/>
    <w:unhideWhenUsed/>
    <w:rsid w:val="007B03FF"/>
    <w:pPr>
      <w:spacing w:after="120" w:line="276" w:lineRule="auto"/>
      <w:ind w:left="600"/>
    </w:pPr>
    <w:rPr>
      <w:rFonts w:asciiTheme="minorHAnsi" w:hAnsiTheme="minorHAnsi"/>
      <w:sz w:val="20"/>
    </w:rPr>
  </w:style>
  <w:style w:type="paragraph" w:styleId="TOC5">
    <w:name w:val="toc 5"/>
    <w:basedOn w:val="Normal"/>
    <w:next w:val="Normal"/>
    <w:autoRedefine/>
    <w:uiPriority w:val="39"/>
    <w:unhideWhenUsed/>
    <w:rsid w:val="007B03FF"/>
    <w:pPr>
      <w:spacing w:after="120" w:line="276" w:lineRule="auto"/>
      <w:ind w:left="800"/>
    </w:pPr>
    <w:rPr>
      <w:rFonts w:asciiTheme="minorHAnsi" w:hAnsiTheme="minorHAnsi"/>
      <w:sz w:val="20"/>
    </w:rPr>
  </w:style>
  <w:style w:type="paragraph" w:styleId="TOC6">
    <w:name w:val="toc 6"/>
    <w:basedOn w:val="Normal"/>
    <w:next w:val="Normal"/>
    <w:autoRedefine/>
    <w:uiPriority w:val="39"/>
    <w:unhideWhenUsed/>
    <w:rsid w:val="007B03FF"/>
    <w:pPr>
      <w:spacing w:after="120" w:line="276" w:lineRule="auto"/>
      <w:ind w:left="1000"/>
    </w:pPr>
    <w:rPr>
      <w:rFonts w:asciiTheme="minorHAnsi" w:hAnsiTheme="minorHAnsi"/>
      <w:sz w:val="20"/>
    </w:rPr>
  </w:style>
  <w:style w:type="paragraph" w:styleId="TOC7">
    <w:name w:val="toc 7"/>
    <w:basedOn w:val="Normal"/>
    <w:next w:val="Normal"/>
    <w:autoRedefine/>
    <w:uiPriority w:val="39"/>
    <w:unhideWhenUsed/>
    <w:rsid w:val="007B03FF"/>
    <w:pPr>
      <w:spacing w:after="120" w:line="276" w:lineRule="auto"/>
      <w:ind w:left="1200"/>
    </w:pPr>
    <w:rPr>
      <w:rFonts w:asciiTheme="minorHAnsi" w:hAnsiTheme="minorHAnsi"/>
      <w:sz w:val="20"/>
    </w:rPr>
  </w:style>
  <w:style w:type="paragraph" w:styleId="TOC8">
    <w:name w:val="toc 8"/>
    <w:basedOn w:val="Normal"/>
    <w:next w:val="Normal"/>
    <w:autoRedefine/>
    <w:uiPriority w:val="39"/>
    <w:unhideWhenUsed/>
    <w:rsid w:val="007B03FF"/>
    <w:pPr>
      <w:spacing w:after="120" w:line="276" w:lineRule="auto"/>
      <w:ind w:left="1400"/>
    </w:pPr>
    <w:rPr>
      <w:rFonts w:asciiTheme="minorHAnsi" w:hAnsiTheme="minorHAnsi"/>
      <w:sz w:val="20"/>
    </w:rPr>
  </w:style>
  <w:style w:type="paragraph" w:styleId="TOC9">
    <w:name w:val="toc 9"/>
    <w:basedOn w:val="Normal"/>
    <w:next w:val="Normal"/>
    <w:autoRedefine/>
    <w:uiPriority w:val="39"/>
    <w:unhideWhenUsed/>
    <w:rsid w:val="007B03FF"/>
    <w:pPr>
      <w:spacing w:after="120" w:line="276" w:lineRule="auto"/>
      <w:ind w:left="1600"/>
    </w:pPr>
    <w:rPr>
      <w:rFonts w:asciiTheme="minorHAnsi" w:hAnsiTheme="minorHAnsi"/>
      <w:sz w:val="20"/>
    </w:rPr>
  </w:style>
  <w:style w:type="character" w:styleId="BookTitle">
    <w:name w:val="Book Title"/>
    <w:basedOn w:val="DefaultParagraphFont"/>
    <w:uiPriority w:val="33"/>
    <w:qFormat/>
    <w:rsid w:val="007B03FF"/>
    <w:rPr>
      <w:b/>
      <w:bCs/>
      <w:smallCaps/>
      <w:spacing w:val="5"/>
    </w:rPr>
  </w:style>
  <w:style w:type="character" w:customStyle="1" w:styleId="small-body-copy">
    <w:name w:val="small-body-copy"/>
    <w:basedOn w:val="DefaultParagraphFont"/>
    <w:rsid w:val="007B03FF"/>
  </w:style>
  <w:style w:type="character" w:customStyle="1" w:styleId="A10">
    <w:name w:val="A10"/>
    <w:uiPriority w:val="99"/>
    <w:rsid w:val="007B03FF"/>
    <w:rPr>
      <w:color w:val="000000"/>
    </w:rPr>
  </w:style>
  <w:style w:type="table" w:styleId="LightShading">
    <w:name w:val="Light Shading"/>
    <w:basedOn w:val="TableNormal"/>
    <w:uiPriority w:val="60"/>
    <w:rsid w:val="007B03F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h5Section">
    <w:name w:val="h5_Section"/>
    <w:aliases w:val="ActHead 5"/>
    <w:basedOn w:val="Normal"/>
    <w:next w:val="Normal"/>
    <w:uiPriority w:val="99"/>
    <w:qFormat/>
    <w:rsid w:val="007B03FF"/>
    <w:pPr>
      <w:keepNext/>
      <w:keepLines/>
      <w:spacing w:before="280" w:line="240" w:lineRule="auto"/>
      <w:ind w:left="1134" w:hanging="1134"/>
      <w:outlineLvl w:val="4"/>
    </w:pPr>
    <w:rPr>
      <w:rFonts w:eastAsia="Times New Roman" w:cs="Times New Roman"/>
      <w:b/>
      <w:kern w:val="28"/>
      <w:szCs w:val="20"/>
      <w:lang w:eastAsia="en-AU"/>
    </w:rPr>
  </w:style>
  <w:style w:type="paragraph" w:customStyle="1" w:styleId="nMain">
    <w:name w:val="n_Main"/>
    <w:aliases w:val="n"/>
    <w:basedOn w:val="Normal"/>
    <w:uiPriority w:val="99"/>
    <w:rsid w:val="007B03FF"/>
    <w:pPr>
      <w:spacing w:before="120" w:line="240" w:lineRule="auto"/>
      <w:ind w:left="1985" w:hanging="851"/>
    </w:pPr>
    <w:rPr>
      <w:rFonts w:eastAsia="Times New Roman" w:cs="Times New Roman"/>
      <w:sz w:val="18"/>
      <w:szCs w:val="20"/>
      <w:lang w:eastAsia="en-AU"/>
    </w:rPr>
  </w:style>
  <w:style w:type="paragraph" w:customStyle="1" w:styleId="tMain">
    <w:name w:val="t_Main"/>
    <w:aliases w:val="subsection"/>
    <w:basedOn w:val="Normal"/>
    <w:uiPriority w:val="99"/>
    <w:rsid w:val="007B03FF"/>
    <w:pPr>
      <w:tabs>
        <w:tab w:val="right" w:pos="1021"/>
      </w:tabs>
      <w:spacing w:before="180" w:line="240" w:lineRule="auto"/>
      <w:ind w:left="1134" w:hanging="1134"/>
    </w:pPr>
    <w:rPr>
      <w:rFonts w:eastAsia="Times New Roman" w:cs="Times New Roman"/>
      <w:sz w:val="22"/>
      <w:szCs w:val="20"/>
      <w:lang w:eastAsia="en-AU"/>
    </w:rPr>
  </w:style>
  <w:style w:type="paragraph" w:customStyle="1" w:styleId="h2Part">
    <w:name w:val="h2_Part"/>
    <w:aliases w:val="ActHead 2"/>
    <w:basedOn w:val="Normal"/>
    <w:next w:val="Normal"/>
    <w:qFormat/>
    <w:rsid w:val="007B03FF"/>
    <w:pPr>
      <w:keepNext/>
      <w:keepLines/>
      <w:pageBreakBefore/>
      <w:spacing w:before="280" w:line="240" w:lineRule="auto"/>
      <w:ind w:left="1134" w:hanging="1134"/>
      <w:outlineLvl w:val="1"/>
    </w:pPr>
    <w:rPr>
      <w:rFonts w:eastAsia="Times New Roman" w:cs="Times New Roman"/>
      <w:b/>
      <w:kern w:val="28"/>
      <w:sz w:val="32"/>
      <w:szCs w:val="20"/>
      <w:lang w:eastAsia="en-AU"/>
    </w:rPr>
  </w:style>
  <w:style w:type="paragraph" w:customStyle="1" w:styleId="h3Div">
    <w:name w:val="h3_Div"/>
    <w:aliases w:val="ActHead 3"/>
    <w:basedOn w:val="Normal"/>
    <w:next w:val="Normal"/>
    <w:qFormat/>
    <w:rsid w:val="007B03FF"/>
    <w:pPr>
      <w:keepNext/>
      <w:keepLines/>
      <w:spacing w:before="240" w:line="240" w:lineRule="auto"/>
      <w:ind w:left="1134" w:hanging="1134"/>
      <w:outlineLvl w:val="2"/>
    </w:pPr>
    <w:rPr>
      <w:rFonts w:eastAsia="Times New Roman" w:cs="Times New Roman"/>
      <w:b/>
      <w:kern w:val="28"/>
      <w:sz w:val="28"/>
      <w:szCs w:val="20"/>
      <w:lang w:eastAsia="en-AU"/>
    </w:rPr>
  </w:style>
  <w:style w:type="character" w:customStyle="1" w:styleId="CharPartNo">
    <w:name w:val="CharPartNo"/>
    <w:basedOn w:val="DefaultParagraphFont"/>
    <w:qFormat/>
    <w:rsid w:val="007B03FF"/>
  </w:style>
  <w:style w:type="character" w:customStyle="1" w:styleId="CharPartText">
    <w:name w:val="CharPartText"/>
    <w:basedOn w:val="DefaultParagraphFont"/>
    <w:qFormat/>
    <w:rsid w:val="007B03FF"/>
  </w:style>
  <w:style w:type="paragraph" w:customStyle="1" w:styleId="tPara">
    <w:name w:val="t_Para"/>
    <w:aliases w:val="paragraph"/>
    <w:basedOn w:val="Normal"/>
    <w:rsid w:val="007B03FF"/>
    <w:pPr>
      <w:tabs>
        <w:tab w:val="right" w:pos="1531"/>
      </w:tabs>
      <w:spacing w:before="40" w:line="240" w:lineRule="auto"/>
      <w:ind w:left="1644" w:hanging="1644"/>
    </w:pPr>
    <w:rPr>
      <w:rFonts w:eastAsia="Times New Roman" w:cs="Times New Roman"/>
      <w:sz w:val="22"/>
      <w:szCs w:val="20"/>
      <w:lang w:eastAsia="en-AU"/>
    </w:rPr>
  </w:style>
  <w:style w:type="paragraph" w:styleId="Revision">
    <w:name w:val="Revision"/>
    <w:hidden/>
    <w:uiPriority w:val="99"/>
    <w:semiHidden/>
    <w:rsid w:val="007B03FF"/>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ustry.gov.au/coo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10048</Words>
  <Characters>52606</Characters>
  <Application>Microsoft Office Word</Application>
  <DocSecurity>0</DocSecurity>
  <Lines>983</Lines>
  <Paragraphs>286</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62436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Gilkes, Amanda</dc:creator>
  <cp:lastModifiedBy>Gilkes, Amanda</cp:lastModifiedBy>
  <cp:revision>1</cp:revision>
  <dcterms:created xsi:type="dcterms:W3CDTF">2016-04-13T04:56:00Z</dcterms:created>
  <dcterms:modified xsi:type="dcterms:W3CDTF">2016-04-13T04:57:00Z</dcterms:modified>
</cp:coreProperties>
</file>