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96A" w:rsidRPr="006424D5" w:rsidRDefault="0057096A" w:rsidP="000C0677">
      <w:pPr>
        <w:pStyle w:val="Heading3"/>
        <w:spacing w:before="0"/>
      </w:pPr>
      <w:r w:rsidRPr="006424D5">
        <w:t>Explanatory Statement</w:t>
      </w:r>
    </w:p>
    <w:p w:rsidR="0057096A" w:rsidRPr="006424D5" w:rsidRDefault="0057096A" w:rsidP="000C0677">
      <w:pPr>
        <w:pStyle w:val="Heading3"/>
        <w:spacing w:before="120" w:after="120"/>
      </w:pPr>
      <w:r w:rsidRPr="006424D5">
        <w:t>Civil Aviation Safety Regulations 1998</w:t>
      </w:r>
    </w:p>
    <w:p w:rsidR="007D4C7C" w:rsidRPr="006424D5" w:rsidRDefault="00AC0266" w:rsidP="000C0677">
      <w:pPr>
        <w:pStyle w:val="Heading3"/>
        <w:spacing w:before="0"/>
      </w:pPr>
      <w:r w:rsidRPr="006424D5">
        <w:t>Manual of Standards Part 66</w:t>
      </w:r>
      <w:r w:rsidR="00211840" w:rsidRPr="006424D5">
        <w:t xml:space="preserve"> </w:t>
      </w:r>
      <w:r w:rsidR="007D4C7C" w:rsidRPr="006424D5">
        <w:t>Amendment Instrument 201</w:t>
      </w:r>
      <w:r w:rsidR="00AC21CA" w:rsidRPr="006424D5">
        <w:t>6</w:t>
      </w:r>
      <w:r w:rsidR="001F03AB" w:rsidRPr="006424D5">
        <w:t xml:space="preserve"> (No. </w:t>
      </w:r>
      <w:r w:rsidR="00B213AB" w:rsidRPr="006424D5">
        <w:t>4</w:t>
      </w:r>
      <w:r w:rsidR="001F03AB" w:rsidRPr="006424D5">
        <w:t>)</w:t>
      </w:r>
    </w:p>
    <w:p w:rsidR="002D561D" w:rsidRPr="006424D5" w:rsidRDefault="002D561D" w:rsidP="002D561D"/>
    <w:p w:rsidR="00F053E8" w:rsidRPr="006424D5" w:rsidRDefault="00F053E8" w:rsidP="00F053E8">
      <w:pPr>
        <w:rPr>
          <w:b/>
        </w:rPr>
      </w:pPr>
      <w:r w:rsidRPr="006424D5">
        <w:rPr>
          <w:b/>
        </w:rPr>
        <w:t>Purpose</w:t>
      </w:r>
    </w:p>
    <w:p w:rsidR="008B56B4" w:rsidRPr="006424D5" w:rsidRDefault="00211840" w:rsidP="00F053E8">
      <w:pPr>
        <w:pStyle w:val="LDBodytext"/>
      </w:pPr>
      <w:r w:rsidRPr="006424D5">
        <w:t>The</w:t>
      </w:r>
      <w:r w:rsidR="003E7CB4" w:rsidRPr="006424D5">
        <w:t xml:space="preserve"> purpose of th</w:t>
      </w:r>
      <w:r w:rsidR="00B85E0C" w:rsidRPr="006424D5">
        <w:t xml:space="preserve">e </w:t>
      </w:r>
      <w:r w:rsidR="00AC0266" w:rsidRPr="006424D5">
        <w:rPr>
          <w:i/>
        </w:rPr>
        <w:t>Manual of Standards Part 66</w:t>
      </w:r>
      <w:r w:rsidR="00B85E0C" w:rsidRPr="006424D5">
        <w:rPr>
          <w:i/>
        </w:rPr>
        <w:t xml:space="preserve"> Amendment Instrument 201</w:t>
      </w:r>
      <w:r w:rsidR="00AC21CA" w:rsidRPr="006424D5">
        <w:rPr>
          <w:i/>
        </w:rPr>
        <w:t>6</w:t>
      </w:r>
      <w:r w:rsidR="00B85E0C" w:rsidRPr="006424D5">
        <w:rPr>
          <w:i/>
        </w:rPr>
        <w:t xml:space="preserve"> (No. </w:t>
      </w:r>
      <w:r w:rsidR="00E3418F" w:rsidRPr="006424D5">
        <w:rPr>
          <w:i/>
        </w:rPr>
        <w:t>4</w:t>
      </w:r>
      <w:r w:rsidR="00B85E0C" w:rsidRPr="006424D5">
        <w:rPr>
          <w:i/>
        </w:rPr>
        <w:t>)</w:t>
      </w:r>
      <w:r w:rsidR="003E7CB4" w:rsidRPr="006424D5">
        <w:t xml:space="preserve"> </w:t>
      </w:r>
      <w:r w:rsidR="002E1422" w:rsidRPr="006424D5">
        <w:t xml:space="preserve">(the </w:t>
      </w:r>
      <w:r w:rsidR="00D00211" w:rsidRPr="006424D5">
        <w:rPr>
          <w:b/>
          <w:i/>
        </w:rPr>
        <w:t xml:space="preserve">No. </w:t>
      </w:r>
      <w:r w:rsidR="00E3418F" w:rsidRPr="006424D5">
        <w:rPr>
          <w:b/>
          <w:i/>
        </w:rPr>
        <w:t>4</w:t>
      </w:r>
      <w:r w:rsidR="00D00211" w:rsidRPr="006424D5">
        <w:rPr>
          <w:b/>
          <w:i/>
        </w:rPr>
        <w:t xml:space="preserve"> Amendment</w:t>
      </w:r>
      <w:r w:rsidR="002E1422" w:rsidRPr="006424D5">
        <w:t xml:space="preserve">) </w:t>
      </w:r>
      <w:r w:rsidR="003E7CB4" w:rsidRPr="006424D5">
        <w:t xml:space="preserve">is </w:t>
      </w:r>
      <w:r w:rsidR="003A0A8F" w:rsidRPr="006424D5">
        <w:t xml:space="preserve">to amend </w:t>
      </w:r>
      <w:r w:rsidR="00E3418F" w:rsidRPr="006424D5">
        <w:t xml:space="preserve">the </w:t>
      </w:r>
      <w:r w:rsidR="007314C0" w:rsidRPr="006424D5">
        <w:t xml:space="preserve">Part 66 </w:t>
      </w:r>
      <w:r w:rsidR="00E3418F" w:rsidRPr="006424D5">
        <w:t>Manual of Standards (</w:t>
      </w:r>
      <w:r w:rsidR="00E3418F" w:rsidRPr="006424D5">
        <w:rPr>
          <w:b/>
          <w:i/>
        </w:rPr>
        <w:t>Part 66 MOS</w:t>
      </w:r>
      <w:r w:rsidR="00E3418F" w:rsidRPr="006424D5">
        <w:t xml:space="preserve">) to include the </w:t>
      </w:r>
      <w:proofErr w:type="spellStart"/>
      <w:r w:rsidR="00E3418F" w:rsidRPr="006424D5">
        <w:t>Eurocopter</w:t>
      </w:r>
      <w:proofErr w:type="spellEnd"/>
      <w:r w:rsidR="00E3418F" w:rsidRPr="006424D5">
        <w:t xml:space="preserve"> MBB-BK 117 D2 aircraft type</w:t>
      </w:r>
      <w:r w:rsidR="00CF52B8" w:rsidRPr="006424D5">
        <w:t xml:space="preserve">. </w:t>
      </w:r>
      <w:r w:rsidR="00E3418F" w:rsidRPr="006424D5">
        <w:t>The No. 4 Amendment is being made to avoid doubt since it is unclear</w:t>
      </w:r>
      <w:r w:rsidR="008B56B4" w:rsidRPr="006424D5">
        <w:t>,</w:t>
      </w:r>
      <w:r w:rsidR="00E3418F" w:rsidRPr="006424D5">
        <w:t xml:space="preserve"> due to drafting </w:t>
      </w:r>
      <w:r w:rsidR="008B56B4" w:rsidRPr="006424D5">
        <w:t>ambiguities,</w:t>
      </w:r>
      <w:r w:rsidR="00E3418F" w:rsidRPr="006424D5">
        <w:t xml:space="preserve"> whether the </w:t>
      </w:r>
      <w:r w:rsidR="00E3418F" w:rsidRPr="006424D5">
        <w:rPr>
          <w:i/>
        </w:rPr>
        <w:t>Manual of Standards Part 66 Amendment Instrument 2016 (No. 2)</w:t>
      </w:r>
      <w:r w:rsidR="008B56B4" w:rsidRPr="006424D5">
        <w:rPr>
          <w:i/>
        </w:rPr>
        <w:t xml:space="preserve"> </w:t>
      </w:r>
      <w:r w:rsidR="008B56B4" w:rsidRPr="006424D5">
        <w:t xml:space="preserve">(the </w:t>
      </w:r>
      <w:r w:rsidR="008B56B4" w:rsidRPr="006424D5">
        <w:rPr>
          <w:b/>
          <w:i/>
        </w:rPr>
        <w:t>No. 2 Amendment</w:t>
      </w:r>
      <w:r w:rsidR="008B56B4" w:rsidRPr="006424D5">
        <w:t>)</w:t>
      </w:r>
      <w:r w:rsidR="00E3418F" w:rsidRPr="006424D5">
        <w:rPr>
          <w:i/>
        </w:rPr>
        <w:t xml:space="preserve"> </w:t>
      </w:r>
      <w:r w:rsidR="00E3418F" w:rsidRPr="006424D5">
        <w:t>or the</w:t>
      </w:r>
      <w:r w:rsidR="00E3418F" w:rsidRPr="006424D5">
        <w:rPr>
          <w:i/>
        </w:rPr>
        <w:t xml:space="preserve"> Manual of Standards Part 66 Amendment Instrument 2016 (No. 3)</w:t>
      </w:r>
      <w:r w:rsidR="00E3418F" w:rsidRPr="006424D5">
        <w:t xml:space="preserve"> </w:t>
      </w:r>
      <w:r w:rsidR="008B56B4" w:rsidRPr="006424D5">
        <w:t xml:space="preserve">(the </w:t>
      </w:r>
      <w:r w:rsidR="008B56B4" w:rsidRPr="006424D5">
        <w:rPr>
          <w:b/>
          <w:i/>
        </w:rPr>
        <w:t>No. 3 Amendment</w:t>
      </w:r>
      <w:r w:rsidR="008B56B4" w:rsidRPr="006424D5">
        <w:t xml:space="preserve">) were </w:t>
      </w:r>
      <w:r w:rsidR="00E3418F" w:rsidRPr="006424D5">
        <w:t xml:space="preserve">able to give effect </w:t>
      </w:r>
      <w:r w:rsidR="008B56B4" w:rsidRPr="006424D5">
        <w:t xml:space="preserve">to the intention </w:t>
      </w:r>
      <w:r w:rsidR="00E3418F" w:rsidRPr="006424D5">
        <w:t>of inserting th</w:t>
      </w:r>
      <w:bookmarkStart w:id="0" w:name="_GoBack"/>
      <w:bookmarkEnd w:id="0"/>
      <w:r w:rsidR="00E3418F" w:rsidRPr="006424D5">
        <w:t>e new aircraft type</w:t>
      </w:r>
      <w:r w:rsidR="008B56B4" w:rsidRPr="006424D5">
        <w:t xml:space="preserve"> in the </w:t>
      </w:r>
      <w:proofErr w:type="spellStart"/>
      <w:r w:rsidR="008B56B4" w:rsidRPr="006424D5">
        <w:t>Part</w:t>
      </w:r>
      <w:proofErr w:type="spellEnd"/>
      <w:r w:rsidR="008B56B4" w:rsidRPr="006424D5">
        <w:t xml:space="preserve"> 66 MOS</w:t>
      </w:r>
      <w:r w:rsidR="00CF52B8" w:rsidRPr="006424D5">
        <w:t xml:space="preserve">. </w:t>
      </w:r>
    </w:p>
    <w:p w:rsidR="003A0A8F" w:rsidRPr="006424D5" w:rsidRDefault="003A0A8F" w:rsidP="00F053E8">
      <w:pPr>
        <w:pStyle w:val="LDBodytext"/>
      </w:pPr>
    </w:p>
    <w:p w:rsidR="00F053E8" w:rsidRPr="006424D5" w:rsidRDefault="00F053E8" w:rsidP="00F053E8">
      <w:pPr>
        <w:pStyle w:val="LDBodytext"/>
        <w:rPr>
          <w:b/>
        </w:rPr>
      </w:pPr>
      <w:r w:rsidRPr="006424D5">
        <w:rPr>
          <w:b/>
        </w:rPr>
        <w:t>Legislation</w:t>
      </w:r>
    </w:p>
    <w:p w:rsidR="00CF26F4" w:rsidRPr="006424D5" w:rsidRDefault="00CF26F4" w:rsidP="00CF26F4">
      <w:pPr>
        <w:rPr>
          <w:color w:val="000000" w:themeColor="text1"/>
        </w:rPr>
      </w:pPr>
      <w:r w:rsidRPr="006424D5">
        <w:rPr>
          <w:color w:val="000000" w:themeColor="text1"/>
        </w:rPr>
        <w:t xml:space="preserve">Under section 9 of the </w:t>
      </w:r>
      <w:r w:rsidRPr="006424D5">
        <w:rPr>
          <w:i/>
          <w:color w:val="000000" w:themeColor="text1"/>
        </w:rPr>
        <w:t>Civil Aviation Act 1988</w:t>
      </w:r>
      <w:r w:rsidRPr="006424D5">
        <w:rPr>
          <w:color w:val="000000" w:themeColor="text1"/>
        </w:rPr>
        <w:t xml:space="preserve"> (the </w:t>
      </w:r>
      <w:r w:rsidRPr="006424D5">
        <w:rPr>
          <w:b/>
          <w:i/>
          <w:color w:val="000000" w:themeColor="text1"/>
        </w:rPr>
        <w:t>Act</w:t>
      </w:r>
      <w:r w:rsidRPr="006424D5">
        <w:rPr>
          <w:color w:val="000000" w:themeColor="text1"/>
        </w:rPr>
        <w:t>), CASA has the function of conducting the safety regulation of a range of matters, including under paragraph 9 (1) (c), developing and promulgating appropriate, clear and concise aviation safety standards.</w:t>
      </w:r>
    </w:p>
    <w:p w:rsidR="00CF26F4" w:rsidRPr="006424D5" w:rsidRDefault="00CF26F4" w:rsidP="00CF26F4">
      <w:pPr>
        <w:rPr>
          <w:color w:val="000000" w:themeColor="text1"/>
        </w:rPr>
      </w:pPr>
    </w:p>
    <w:p w:rsidR="00CF26F4" w:rsidRPr="006424D5" w:rsidRDefault="00CF26F4" w:rsidP="00CF26F4">
      <w:pPr>
        <w:rPr>
          <w:color w:val="000000" w:themeColor="text1"/>
        </w:rPr>
      </w:pPr>
      <w:r w:rsidRPr="006424D5">
        <w:rPr>
          <w:color w:val="000000" w:themeColor="text1"/>
        </w:rPr>
        <w:t xml:space="preserve">Under subsection 98 (1) of the Act, the Governor-General may make regulations for the Act and in the interests of the safety of air navigation. The relevant regulations are the </w:t>
      </w:r>
      <w:r w:rsidRPr="006424D5">
        <w:rPr>
          <w:i/>
          <w:color w:val="000000" w:themeColor="text1"/>
        </w:rPr>
        <w:t xml:space="preserve">Civil Aviation Safety Regulations 1998 </w:t>
      </w:r>
      <w:r w:rsidRPr="006424D5">
        <w:rPr>
          <w:color w:val="000000" w:themeColor="text1"/>
        </w:rPr>
        <w:t>(</w:t>
      </w:r>
      <w:r w:rsidRPr="006424D5">
        <w:rPr>
          <w:b/>
          <w:i/>
          <w:color w:val="000000" w:themeColor="text1"/>
        </w:rPr>
        <w:t>CASR 1998</w:t>
      </w:r>
      <w:r w:rsidRPr="006424D5">
        <w:rPr>
          <w:color w:val="000000" w:themeColor="text1"/>
        </w:rPr>
        <w:t xml:space="preserve">). Within CASR 1998, Part 66, </w:t>
      </w:r>
      <w:r w:rsidRPr="006424D5">
        <w:rPr>
          <w:i/>
          <w:color w:val="000000" w:themeColor="text1"/>
        </w:rPr>
        <w:t>Continuing airworthiness — aircraft engineer licences and ratings</w:t>
      </w:r>
      <w:r w:rsidRPr="006424D5">
        <w:rPr>
          <w:color w:val="000000" w:themeColor="text1"/>
        </w:rPr>
        <w:t>, deals with licences and ratings for the performance of maintenance certifications and issuing certificates of release to service for aircraft.</w:t>
      </w:r>
    </w:p>
    <w:p w:rsidR="00CF26F4" w:rsidRPr="006424D5" w:rsidRDefault="00CF26F4" w:rsidP="00F053E8"/>
    <w:p w:rsidR="00CF26F4" w:rsidRPr="006424D5" w:rsidRDefault="00CF26F4" w:rsidP="00CF26F4">
      <w:pPr>
        <w:pStyle w:val="LDBodytext"/>
        <w:rPr>
          <w:color w:val="000000" w:themeColor="text1"/>
        </w:rPr>
      </w:pPr>
      <w:r w:rsidRPr="006424D5">
        <w:rPr>
          <w:color w:val="000000" w:themeColor="text1"/>
        </w:rPr>
        <w:t>Under subsection 98 (5A) of the Act, the regulations may empower CASA to issue instruments in relation to the maintenance or airworthiness of aircraft. For subsection 98 (5A) of the Act, regulation 66.015 of CASR 1998 empowers CASA to issue a Manual of Standards that specifies matters affecting the maintenance or airworthiness of aircraft.</w:t>
      </w:r>
    </w:p>
    <w:p w:rsidR="00CF26F4" w:rsidRPr="006424D5" w:rsidRDefault="00CF26F4" w:rsidP="00CB7497">
      <w:pPr>
        <w:pStyle w:val="LDBodytext"/>
      </w:pPr>
    </w:p>
    <w:p w:rsidR="00BB458C" w:rsidRPr="006424D5" w:rsidRDefault="00BB458C" w:rsidP="00BB458C">
      <w:r w:rsidRPr="006424D5">
        <w:t xml:space="preserve">Under subsection 33 (3) of the </w:t>
      </w:r>
      <w:r w:rsidRPr="006424D5">
        <w:rPr>
          <w:i/>
        </w:rPr>
        <w:t>Acts Interpretation Act 1901</w:t>
      </w:r>
      <w:r w:rsidR="00CC6313" w:rsidRPr="006424D5">
        <w:rPr>
          <w:i/>
        </w:rPr>
        <w:t xml:space="preserve"> </w:t>
      </w:r>
      <w:r w:rsidR="00CC6313" w:rsidRPr="006424D5">
        <w:t>(</w:t>
      </w:r>
      <w:r w:rsidR="00AC0266" w:rsidRPr="006424D5">
        <w:t xml:space="preserve">the </w:t>
      </w:r>
      <w:r w:rsidR="00CC6313" w:rsidRPr="006424D5">
        <w:rPr>
          <w:b/>
          <w:i/>
        </w:rPr>
        <w:t>AIA</w:t>
      </w:r>
      <w:r w:rsidR="00CC6313" w:rsidRPr="006424D5">
        <w:t>)</w:t>
      </w:r>
      <w:r w:rsidRPr="006424D5">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BB458C" w:rsidRPr="006424D5" w:rsidRDefault="00BB458C" w:rsidP="00CB7497">
      <w:pPr>
        <w:pStyle w:val="LDBodytext"/>
      </w:pPr>
    </w:p>
    <w:p w:rsidR="00CF26F4" w:rsidRPr="006424D5" w:rsidRDefault="00CC6313" w:rsidP="00CF26F4">
      <w:pPr>
        <w:pStyle w:val="LDBodytext"/>
        <w:rPr>
          <w:b/>
          <w:color w:val="000000" w:themeColor="text1"/>
        </w:rPr>
      </w:pPr>
      <w:r w:rsidRPr="006424D5">
        <w:rPr>
          <w:b/>
          <w:color w:val="000000" w:themeColor="text1"/>
        </w:rPr>
        <w:t>Instrument</w:t>
      </w:r>
    </w:p>
    <w:p w:rsidR="003A0A8F" w:rsidRPr="006424D5" w:rsidRDefault="003A0A8F" w:rsidP="00CF26F4">
      <w:pPr>
        <w:pStyle w:val="paragraphsub"/>
        <w:ind w:left="0" w:firstLine="0"/>
        <w:rPr>
          <w:color w:val="000000" w:themeColor="text1"/>
          <w:sz w:val="24"/>
          <w:szCs w:val="24"/>
        </w:rPr>
      </w:pPr>
      <w:r w:rsidRPr="006424D5">
        <w:rPr>
          <w:color w:val="000000" w:themeColor="text1"/>
          <w:sz w:val="24"/>
          <w:szCs w:val="24"/>
        </w:rPr>
        <w:t>T</w:t>
      </w:r>
      <w:r w:rsidR="00A2301A" w:rsidRPr="006424D5">
        <w:rPr>
          <w:color w:val="000000" w:themeColor="text1"/>
          <w:sz w:val="24"/>
          <w:szCs w:val="24"/>
        </w:rPr>
        <w:t xml:space="preserve">he </w:t>
      </w:r>
      <w:r w:rsidR="001D1092" w:rsidRPr="006424D5">
        <w:rPr>
          <w:color w:val="000000" w:themeColor="text1"/>
          <w:sz w:val="24"/>
          <w:szCs w:val="24"/>
        </w:rPr>
        <w:t>No. 2 Amendment</w:t>
      </w:r>
      <w:r w:rsidR="00A2301A" w:rsidRPr="006424D5">
        <w:rPr>
          <w:color w:val="000000" w:themeColor="text1"/>
          <w:sz w:val="24"/>
          <w:szCs w:val="24"/>
        </w:rPr>
        <w:t xml:space="preserve"> </w:t>
      </w:r>
      <w:r w:rsidRPr="006424D5">
        <w:rPr>
          <w:color w:val="000000" w:themeColor="text1"/>
          <w:sz w:val="24"/>
          <w:szCs w:val="24"/>
        </w:rPr>
        <w:t>was registered on the Federal Regist</w:t>
      </w:r>
      <w:r w:rsidR="00AC0266" w:rsidRPr="006424D5">
        <w:rPr>
          <w:color w:val="000000" w:themeColor="text1"/>
          <w:sz w:val="24"/>
          <w:szCs w:val="24"/>
        </w:rPr>
        <w:t>e</w:t>
      </w:r>
      <w:r w:rsidRPr="006424D5">
        <w:rPr>
          <w:color w:val="000000" w:themeColor="text1"/>
          <w:sz w:val="24"/>
          <w:szCs w:val="24"/>
        </w:rPr>
        <w:t>r of Legislation on 17</w:t>
      </w:r>
      <w:r w:rsidR="00AC0266" w:rsidRPr="006424D5">
        <w:rPr>
          <w:color w:val="000000" w:themeColor="text1"/>
          <w:sz w:val="24"/>
          <w:szCs w:val="24"/>
        </w:rPr>
        <w:t xml:space="preserve"> </w:t>
      </w:r>
      <w:r w:rsidRPr="006424D5">
        <w:rPr>
          <w:color w:val="000000" w:themeColor="text1"/>
          <w:sz w:val="24"/>
          <w:szCs w:val="24"/>
        </w:rPr>
        <w:t>March</w:t>
      </w:r>
      <w:r w:rsidR="00AC0266" w:rsidRPr="006424D5">
        <w:rPr>
          <w:color w:val="000000" w:themeColor="text1"/>
          <w:sz w:val="24"/>
          <w:szCs w:val="24"/>
        </w:rPr>
        <w:t xml:space="preserve"> </w:t>
      </w:r>
      <w:r w:rsidRPr="006424D5">
        <w:rPr>
          <w:color w:val="000000" w:themeColor="text1"/>
          <w:sz w:val="24"/>
          <w:szCs w:val="24"/>
        </w:rPr>
        <w:t>2016 (F2016L00390 refers</w:t>
      </w:r>
      <w:r w:rsidR="0051169E" w:rsidRPr="006424D5">
        <w:rPr>
          <w:color w:val="000000" w:themeColor="text1"/>
          <w:sz w:val="24"/>
          <w:szCs w:val="24"/>
        </w:rPr>
        <w:t xml:space="preserve">). </w:t>
      </w:r>
      <w:r w:rsidRPr="006424D5">
        <w:rPr>
          <w:color w:val="000000" w:themeColor="text1"/>
          <w:sz w:val="24"/>
          <w:szCs w:val="24"/>
        </w:rPr>
        <w:t>However, item 3 of Schedule 1 of the No. 2 Amendment incorrectly identifie</w:t>
      </w:r>
      <w:r w:rsidR="003F15D5" w:rsidRPr="006424D5">
        <w:rPr>
          <w:color w:val="000000" w:themeColor="text1"/>
          <w:sz w:val="24"/>
          <w:szCs w:val="24"/>
        </w:rPr>
        <w:t>d</w:t>
      </w:r>
      <w:r w:rsidRPr="006424D5">
        <w:rPr>
          <w:color w:val="000000" w:themeColor="text1"/>
          <w:sz w:val="24"/>
          <w:szCs w:val="24"/>
        </w:rPr>
        <w:t xml:space="preserve"> the place </w:t>
      </w:r>
      <w:r w:rsidR="0051169E" w:rsidRPr="006424D5">
        <w:rPr>
          <w:color w:val="000000" w:themeColor="text1"/>
          <w:sz w:val="24"/>
          <w:szCs w:val="24"/>
        </w:rPr>
        <w:t xml:space="preserve">in the </w:t>
      </w:r>
      <w:proofErr w:type="spellStart"/>
      <w:r w:rsidR="0051169E" w:rsidRPr="006424D5">
        <w:rPr>
          <w:color w:val="000000" w:themeColor="text1"/>
          <w:sz w:val="24"/>
          <w:szCs w:val="24"/>
        </w:rPr>
        <w:t>Part</w:t>
      </w:r>
      <w:proofErr w:type="spellEnd"/>
      <w:r w:rsidR="0051169E" w:rsidRPr="006424D5">
        <w:rPr>
          <w:color w:val="000000" w:themeColor="text1"/>
          <w:sz w:val="24"/>
          <w:szCs w:val="24"/>
        </w:rPr>
        <w:t xml:space="preserve"> 66 MOS </w:t>
      </w:r>
      <w:r w:rsidRPr="006424D5">
        <w:rPr>
          <w:color w:val="000000" w:themeColor="text1"/>
          <w:sz w:val="24"/>
          <w:szCs w:val="24"/>
        </w:rPr>
        <w:t>for insertion of the MBB</w:t>
      </w:r>
      <w:r w:rsidR="00D311E6" w:rsidRPr="006424D5">
        <w:rPr>
          <w:color w:val="000000" w:themeColor="text1"/>
          <w:sz w:val="24"/>
          <w:szCs w:val="24"/>
        </w:rPr>
        <w:noBreakHyphen/>
      </w:r>
      <w:r w:rsidRPr="006424D5">
        <w:rPr>
          <w:color w:val="000000" w:themeColor="text1"/>
          <w:sz w:val="24"/>
          <w:szCs w:val="24"/>
        </w:rPr>
        <w:t>BK 117 D2 aircraft type</w:t>
      </w:r>
      <w:r w:rsidR="0051169E" w:rsidRPr="006424D5">
        <w:rPr>
          <w:color w:val="000000" w:themeColor="text1"/>
          <w:sz w:val="24"/>
          <w:szCs w:val="24"/>
        </w:rPr>
        <w:t xml:space="preserve">. </w:t>
      </w:r>
      <w:r w:rsidRPr="006424D5">
        <w:rPr>
          <w:color w:val="000000" w:themeColor="text1"/>
          <w:sz w:val="24"/>
          <w:szCs w:val="24"/>
        </w:rPr>
        <w:t xml:space="preserve">The reference </w:t>
      </w:r>
      <w:r w:rsidR="0051169E" w:rsidRPr="006424D5">
        <w:rPr>
          <w:color w:val="000000" w:themeColor="text1"/>
          <w:sz w:val="24"/>
          <w:szCs w:val="24"/>
        </w:rPr>
        <w:t xml:space="preserve">in the No. 2 Amendment </w:t>
      </w:r>
      <w:r w:rsidRPr="006424D5">
        <w:rPr>
          <w:color w:val="000000" w:themeColor="text1"/>
          <w:sz w:val="24"/>
          <w:szCs w:val="24"/>
        </w:rPr>
        <w:t>state</w:t>
      </w:r>
      <w:r w:rsidR="003F15D5" w:rsidRPr="006424D5">
        <w:rPr>
          <w:color w:val="000000" w:themeColor="text1"/>
          <w:sz w:val="24"/>
          <w:szCs w:val="24"/>
        </w:rPr>
        <w:t>d</w:t>
      </w:r>
      <w:r w:rsidRPr="006424D5">
        <w:rPr>
          <w:color w:val="000000" w:themeColor="text1"/>
          <w:sz w:val="24"/>
          <w:szCs w:val="24"/>
        </w:rPr>
        <w:t>:</w:t>
      </w:r>
    </w:p>
    <w:p w:rsidR="003A0A8F" w:rsidRPr="006424D5" w:rsidRDefault="003A0A8F" w:rsidP="00CF26F4">
      <w:pPr>
        <w:pStyle w:val="paragraphsub"/>
        <w:ind w:left="0" w:firstLine="0"/>
        <w:rPr>
          <w:color w:val="000000" w:themeColor="text1"/>
          <w:sz w:val="24"/>
          <w:szCs w:val="24"/>
        </w:rPr>
      </w:pPr>
    </w:p>
    <w:p w:rsidR="00D311E6" w:rsidRPr="006424D5" w:rsidRDefault="00D311E6" w:rsidP="00D311E6">
      <w:pPr>
        <w:pStyle w:val="LDScheduleClauseHead"/>
        <w:spacing w:before="0"/>
        <w:rPr>
          <w:rFonts w:ascii="Times New Roman" w:hAnsi="Times New Roman"/>
        </w:rPr>
      </w:pPr>
      <w:r w:rsidRPr="006424D5">
        <w:rPr>
          <w:rFonts w:ascii="Times New Roman" w:hAnsi="Times New Roman"/>
        </w:rPr>
        <w:t>[3]</w:t>
      </w:r>
      <w:r w:rsidRPr="006424D5">
        <w:rPr>
          <w:rFonts w:ascii="Times New Roman" w:hAnsi="Times New Roman"/>
        </w:rPr>
        <w:tab/>
        <w:t>Appendix IX, Table 5</w:t>
      </w:r>
    </w:p>
    <w:p w:rsidR="00D311E6" w:rsidRPr="006424D5" w:rsidRDefault="00D311E6" w:rsidP="00D311E6">
      <w:pPr>
        <w:pStyle w:val="LDAmendInstruction"/>
      </w:pPr>
      <w:proofErr w:type="gramStart"/>
      <w:r w:rsidRPr="006424D5">
        <w:t>after</w:t>
      </w:r>
      <w:proofErr w:type="gramEnd"/>
    </w:p>
    <w:tbl>
      <w:tblPr>
        <w:tblW w:w="4714" w:type="pct"/>
        <w:tblInd w:w="817" w:type="dxa"/>
        <w:tblLook w:val="0000" w:firstRow="0" w:lastRow="0" w:firstColumn="0" w:lastColumn="0" w:noHBand="0" w:noVBand="0"/>
      </w:tblPr>
      <w:tblGrid>
        <w:gridCol w:w="2835"/>
        <w:gridCol w:w="2363"/>
        <w:gridCol w:w="3931"/>
      </w:tblGrid>
      <w:tr w:rsidR="00D311E6" w:rsidRPr="006424D5" w:rsidTr="0065381A">
        <w:tc>
          <w:tcPr>
            <w:tcW w:w="1553" w:type="pct"/>
            <w:shd w:val="clear" w:color="auto" w:fill="auto"/>
          </w:tcPr>
          <w:p w:rsidR="00D311E6" w:rsidRPr="006424D5" w:rsidRDefault="00D311E6" w:rsidP="0065381A">
            <w:pPr>
              <w:pStyle w:val="LDClause"/>
              <w:tabs>
                <w:tab w:val="clear" w:pos="454"/>
                <w:tab w:val="clear" w:pos="737"/>
              </w:tabs>
              <w:spacing w:after="0"/>
              <w:ind w:left="-74" w:right="40" w:firstLine="0"/>
            </w:pPr>
            <w:r w:rsidRPr="006424D5">
              <w:t>MBB-BK 117 C2</w:t>
            </w:r>
          </w:p>
        </w:tc>
        <w:tc>
          <w:tcPr>
            <w:tcW w:w="1294" w:type="pct"/>
            <w:shd w:val="clear" w:color="auto" w:fill="auto"/>
          </w:tcPr>
          <w:p w:rsidR="00D311E6" w:rsidRPr="006424D5" w:rsidRDefault="00D311E6" w:rsidP="0065381A">
            <w:pPr>
              <w:pStyle w:val="LDClause"/>
              <w:tabs>
                <w:tab w:val="clear" w:pos="454"/>
                <w:tab w:val="clear" w:pos="737"/>
              </w:tabs>
              <w:spacing w:after="0"/>
              <w:ind w:left="0" w:right="37" w:firstLine="0"/>
            </w:pPr>
            <w:r w:rsidRPr="006424D5">
              <w:t>EC145</w:t>
            </w:r>
          </w:p>
        </w:tc>
        <w:tc>
          <w:tcPr>
            <w:tcW w:w="2153" w:type="pct"/>
            <w:shd w:val="clear" w:color="auto" w:fill="auto"/>
          </w:tcPr>
          <w:p w:rsidR="00D311E6" w:rsidRPr="006424D5" w:rsidRDefault="00D311E6" w:rsidP="0065381A">
            <w:pPr>
              <w:spacing w:before="60"/>
            </w:pPr>
            <w:proofErr w:type="spellStart"/>
            <w:r w:rsidRPr="006424D5">
              <w:t>Eurocopter</w:t>
            </w:r>
            <w:proofErr w:type="spellEnd"/>
            <w:r w:rsidRPr="006424D5">
              <w:t xml:space="preserve"> MBB</w:t>
            </w:r>
            <w:r w:rsidRPr="006424D5">
              <w:noBreakHyphen/>
              <w:t xml:space="preserve">BK 117 C2 </w:t>
            </w:r>
            <w:r w:rsidRPr="006424D5">
              <w:br/>
              <w:t>(</w:t>
            </w:r>
            <w:proofErr w:type="spellStart"/>
            <w:r w:rsidRPr="006424D5">
              <w:t>Turbomeca</w:t>
            </w:r>
            <w:proofErr w:type="spellEnd"/>
            <w:r w:rsidRPr="006424D5">
              <w:t xml:space="preserve"> </w:t>
            </w:r>
            <w:proofErr w:type="spellStart"/>
            <w:r w:rsidRPr="006424D5">
              <w:t>Arriel</w:t>
            </w:r>
            <w:proofErr w:type="spellEnd"/>
            <w:r w:rsidRPr="006424D5">
              <w:t xml:space="preserve"> 1) </w:t>
            </w:r>
            <w:r w:rsidRPr="006424D5">
              <w:rPr>
                <w:vertAlign w:val="superscript"/>
              </w:rPr>
              <w:t xml:space="preserve">Note 1, Note </w:t>
            </w:r>
            <w:r w:rsidRPr="006424D5">
              <w:rPr>
                <w:vertAlign w:val="superscript"/>
                <w:lang w:val="fr-FR"/>
              </w:rPr>
              <w:t>3, Note 6</w:t>
            </w:r>
            <w:r w:rsidRPr="006424D5">
              <w:t>.</w:t>
            </w:r>
          </w:p>
        </w:tc>
      </w:tr>
    </w:tbl>
    <w:p w:rsidR="00D311E6" w:rsidRPr="006424D5" w:rsidRDefault="00D311E6" w:rsidP="00CF26F4">
      <w:pPr>
        <w:pStyle w:val="paragraphsub"/>
        <w:ind w:left="0" w:firstLine="0"/>
        <w:rPr>
          <w:color w:val="000000" w:themeColor="text1"/>
          <w:sz w:val="24"/>
          <w:szCs w:val="24"/>
        </w:rPr>
      </w:pPr>
    </w:p>
    <w:p w:rsidR="003A0A8F" w:rsidRPr="006424D5" w:rsidRDefault="00CC6313" w:rsidP="00CF52B8">
      <w:pPr>
        <w:pStyle w:val="paragraphsub"/>
        <w:spacing w:before="0"/>
        <w:ind w:left="0" w:firstLine="0"/>
        <w:rPr>
          <w:color w:val="000000" w:themeColor="text1"/>
          <w:sz w:val="24"/>
          <w:szCs w:val="24"/>
        </w:rPr>
      </w:pPr>
      <w:r w:rsidRPr="006424D5">
        <w:rPr>
          <w:color w:val="000000" w:themeColor="text1"/>
          <w:sz w:val="24"/>
          <w:szCs w:val="24"/>
        </w:rPr>
        <w:t xml:space="preserve">Table 5 </w:t>
      </w:r>
      <w:r w:rsidR="0051169E" w:rsidRPr="006424D5">
        <w:rPr>
          <w:color w:val="000000" w:themeColor="text1"/>
          <w:sz w:val="24"/>
          <w:szCs w:val="24"/>
        </w:rPr>
        <w:t xml:space="preserve">of Appendix IX of </w:t>
      </w:r>
      <w:r w:rsidR="00AC1ADA" w:rsidRPr="006424D5">
        <w:rPr>
          <w:color w:val="000000" w:themeColor="text1"/>
          <w:sz w:val="24"/>
          <w:szCs w:val="24"/>
        </w:rPr>
        <w:t>the</w:t>
      </w:r>
      <w:r w:rsidR="00AC0266" w:rsidRPr="006424D5">
        <w:rPr>
          <w:color w:val="000000" w:themeColor="text1"/>
          <w:sz w:val="24"/>
          <w:szCs w:val="24"/>
        </w:rPr>
        <w:t xml:space="preserve"> </w:t>
      </w:r>
      <w:proofErr w:type="spellStart"/>
      <w:r w:rsidR="00AC0266" w:rsidRPr="006424D5">
        <w:rPr>
          <w:color w:val="000000" w:themeColor="text1"/>
          <w:sz w:val="24"/>
          <w:szCs w:val="24"/>
        </w:rPr>
        <w:t>Part</w:t>
      </w:r>
      <w:proofErr w:type="spellEnd"/>
      <w:r w:rsidR="00AC0266" w:rsidRPr="006424D5">
        <w:rPr>
          <w:color w:val="000000" w:themeColor="text1"/>
          <w:sz w:val="24"/>
          <w:szCs w:val="24"/>
        </w:rPr>
        <w:t xml:space="preserve"> 66</w:t>
      </w:r>
      <w:r w:rsidRPr="006424D5">
        <w:rPr>
          <w:color w:val="000000" w:themeColor="text1"/>
          <w:sz w:val="24"/>
          <w:szCs w:val="24"/>
        </w:rPr>
        <w:t xml:space="preserve"> </w:t>
      </w:r>
      <w:r w:rsidR="00AC1ADA" w:rsidRPr="006424D5">
        <w:rPr>
          <w:color w:val="000000" w:themeColor="text1"/>
          <w:sz w:val="24"/>
          <w:szCs w:val="24"/>
        </w:rPr>
        <w:t xml:space="preserve">MOS </w:t>
      </w:r>
      <w:r w:rsidRPr="006424D5">
        <w:rPr>
          <w:color w:val="000000" w:themeColor="text1"/>
          <w:sz w:val="24"/>
          <w:szCs w:val="24"/>
        </w:rPr>
        <w:t xml:space="preserve">refers to </w:t>
      </w:r>
      <w:r w:rsidRPr="006424D5">
        <w:rPr>
          <w:b/>
          <w:color w:val="000000" w:themeColor="text1"/>
          <w:sz w:val="24"/>
          <w:szCs w:val="24"/>
        </w:rPr>
        <w:t xml:space="preserve">MBB-BK 117 C2 EC145 </w:t>
      </w:r>
      <w:proofErr w:type="spellStart"/>
      <w:r w:rsidRPr="006424D5">
        <w:rPr>
          <w:b/>
          <w:color w:val="000000" w:themeColor="text1"/>
          <w:sz w:val="24"/>
          <w:szCs w:val="24"/>
        </w:rPr>
        <w:t>Eurocopter</w:t>
      </w:r>
      <w:proofErr w:type="spellEnd"/>
      <w:r w:rsidRPr="006424D5">
        <w:rPr>
          <w:b/>
          <w:color w:val="000000" w:themeColor="text1"/>
          <w:sz w:val="24"/>
          <w:szCs w:val="24"/>
        </w:rPr>
        <w:t xml:space="preserve"> MBB</w:t>
      </w:r>
      <w:r w:rsidRPr="006424D5">
        <w:rPr>
          <w:b/>
          <w:color w:val="000000" w:themeColor="text1"/>
          <w:sz w:val="24"/>
          <w:szCs w:val="24"/>
        </w:rPr>
        <w:noBreakHyphen/>
        <w:t>BK 117 C2 (</w:t>
      </w:r>
      <w:proofErr w:type="spellStart"/>
      <w:r w:rsidRPr="006424D5">
        <w:rPr>
          <w:b/>
          <w:color w:val="000000" w:themeColor="text1"/>
          <w:sz w:val="24"/>
          <w:szCs w:val="24"/>
        </w:rPr>
        <w:t>Turbomeca</w:t>
      </w:r>
      <w:proofErr w:type="spellEnd"/>
      <w:r w:rsidRPr="006424D5">
        <w:rPr>
          <w:b/>
          <w:color w:val="000000" w:themeColor="text1"/>
          <w:sz w:val="24"/>
          <w:szCs w:val="24"/>
        </w:rPr>
        <w:t xml:space="preserve"> </w:t>
      </w:r>
      <w:proofErr w:type="spellStart"/>
      <w:r w:rsidRPr="006424D5">
        <w:rPr>
          <w:b/>
          <w:color w:val="000000" w:themeColor="text1"/>
          <w:sz w:val="24"/>
          <w:szCs w:val="24"/>
        </w:rPr>
        <w:t>Arriel</w:t>
      </w:r>
      <w:proofErr w:type="spellEnd"/>
      <w:r w:rsidRPr="006424D5">
        <w:rPr>
          <w:b/>
          <w:color w:val="000000" w:themeColor="text1"/>
          <w:sz w:val="24"/>
          <w:szCs w:val="24"/>
        </w:rPr>
        <w:t xml:space="preserve">) </w:t>
      </w:r>
      <w:r w:rsidRPr="006424D5">
        <w:rPr>
          <w:b/>
          <w:color w:val="000000" w:themeColor="text1"/>
          <w:sz w:val="24"/>
          <w:szCs w:val="24"/>
          <w:vertAlign w:val="superscript"/>
        </w:rPr>
        <w:t>Note 2</w:t>
      </w:r>
      <w:r w:rsidRPr="006424D5">
        <w:rPr>
          <w:color w:val="000000" w:themeColor="text1"/>
          <w:sz w:val="24"/>
          <w:szCs w:val="24"/>
        </w:rPr>
        <w:t xml:space="preserve">, and </w:t>
      </w:r>
      <w:r w:rsidR="0051169E" w:rsidRPr="006424D5">
        <w:rPr>
          <w:color w:val="000000" w:themeColor="text1"/>
          <w:sz w:val="24"/>
          <w:szCs w:val="24"/>
        </w:rPr>
        <w:t xml:space="preserve">does not refer to  </w:t>
      </w:r>
      <w:r w:rsidRPr="006424D5">
        <w:rPr>
          <w:color w:val="000000" w:themeColor="text1"/>
          <w:sz w:val="24"/>
          <w:szCs w:val="24"/>
        </w:rPr>
        <w:t>“Note 1, Note 3, Note 6”</w:t>
      </w:r>
      <w:r w:rsidR="0051169E" w:rsidRPr="006424D5">
        <w:rPr>
          <w:color w:val="000000" w:themeColor="text1"/>
          <w:sz w:val="24"/>
          <w:szCs w:val="24"/>
        </w:rPr>
        <w:t xml:space="preserve"> as mentioned in the No. 2 Amendment. </w:t>
      </w:r>
      <w:r w:rsidRPr="006424D5">
        <w:rPr>
          <w:color w:val="000000" w:themeColor="text1"/>
          <w:sz w:val="24"/>
          <w:szCs w:val="24"/>
        </w:rPr>
        <w:t xml:space="preserve">Accordingly, the insertion of the new MBB-BK 117 D2 </w:t>
      </w:r>
      <w:r w:rsidRPr="006424D5">
        <w:rPr>
          <w:color w:val="000000" w:themeColor="text1"/>
          <w:sz w:val="24"/>
          <w:szCs w:val="24"/>
        </w:rPr>
        <w:lastRenderedPageBreak/>
        <w:t xml:space="preserve">aircraft type </w:t>
      </w:r>
      <w:r w:rsidR="007F1DFE" w:rsidRPr="006424D5">
        <w:rPr>
          <w:color w:val="000000" w:themeColor="text1"/>
          <w:sz w:val="24"/>
          <w:szCs w:val="24"/>
        </w:rPr>
        <w:t>was</w:t>
      </w:r>
      <w:r w:rsidRPr="006424D5">
        <w:rPr>
          <w:color w:val="000000" w:themeColor="text1"/>
          <w:sz w:val="24"/>
          <w:szCs w:val="24"/>
        </w:rPr>
        <w:t xml:space="preserve"> not able to be given effect to for the reason that the place of insertion </w:t>
      </w:r>
      <w:r w:rsidR="00AC1ADA" w:rsidRPr="006424D5">
        <w:rPr>
          <w:color w:val="000000" w:themeColor="text1"/>
          <w:sz w:val="24"/>
          <w:szCs w:val="24"/>
        </w:rPr>
        <w:t>was</w:t>
      </w:r>
      <w:r w:rsidRPr="006424D5">
        <w:rPr>
          <w:color w:val="000000" w:themeColor="text1"/>
          <w:sz w:val="24"/>
          <w:szCs w:val="24"/>
        </w:rPr>
        <w:t xml:space="preserve"> inaccurately described.</w:t>
      </w:r>
    </w:p>
    <w:p w:rsidR="00CF52B8" w:rsidRPr="006424D5" w:rsidRDefault="00CF52B8" w:rsidP="00CF52B8">
      <w:pPr>
        <w:pStyle w:val="paragraphsub"/>
        <w:spacing w:before="0"/>
        <w:ind w:left="0" w:firstLine="0"/>
        <w:rPr>
          <w:color w:val="000000" w:themeColor="text1"/>
          <w:sz w:val="24"/>
          <w:szCs w:val="24"/>
        </w:rPr>
      </w:pPr>
    </w:p>
    <w:p w:rsidR="00CC6313" w:rsidRPr="006424D5" w:rsidRDefault="007F1DFE" w:rsidP="00CF52B8">
      <w:pPr>
        <w:pStyle w:val="paragraphsub"/>
        <w:spacing w:before="0"/>
        <w:ind w:left="0" w:firstLine="0"/>
        <w:rPr>
          <w:color w:val="000000" w:themeColor="text1"/>
          <w:sz w:val="24"/>
          <w:szCs w:val="24"/>
        </w:rPr>
      </w:pPr>
      <w:r w:rsidRPr="006424D5">
        <w:rPr>
          <w:color w:val="000000" w:themeColor="text1"/>
          <w:sz w:val="24"/>
          <w:szCs w:val="24"/>
        </w:rPr>
        <w:t>T</w:t>
      </w:r>
      <w:r w:rsidR="00CC6313" w:rsidRPr="006424D5">
        <w:rPr>
          <w:color w:val="000000" w:themeColor="text1"/>
          <w:sz w:val="24"/>
          <w:szCs w:val="24"/>
        </w:rPr>
        <w:t xml:space="preserve">he No. 3 Amendment </w:t>
      </w:r>
      <w:r w:rsidR="00676A7A" w:rsidRPr="006424D5">
        <w:rPr>
          <w:color w:val="000000" w:themeColor="text1"/>
          <w:sz w:val="24"/>
          <w:szCs w:val="24"/>
        </w:rPr>
        <w:t>was registered on the Federal Register of Legislation on 18 April 2016 (F2016L00532 refers)</w:t>
      </w:r>
      <w:r w:rsidR="00CF52B8" w:rsidRPr="006424D5">
        <w:rPr>
          <w:color w:val="000000" w:themeColor="text1"/>
          <w:sz w:val="24"/>
          <w:szCs w:val="24"/>
        </w:rPr>
        <w:t xml:space="preserve">. </w:t>
      </w:r>
      <w:r w:rsidR="00676A7A" w:rsidRPr="006424D5">
        <w:rPr>
          <w:color w:val="000000" w:themeColor="text1"/>
          <w:sz w:val="24"/>
          <w:szCs w:val="24"/>
        </w:rPr>
        <w:t>It amended</w:t>
      </w:r>
      <w:r w:rsidR="00CC6313" w:rsidRPr="006424D5">
        <w:rPr>
          <w:color w:val="000000" w:themeColor="text1"/>
          <w:sz w:val="24"/>
          <w:szCs w:val="24"/>
        </w:rPr>
        <w:t xml:space="preserve"> item 3 of Schedule 1 of the N</w:t>
      </w:r>
      <w:r w:rsidR="00676A7A" w:rsidRPr="006424D5">
        <w:rPr>
          <w:color w:val="000000" w:themeColor="text1"/>
          <w:sz w:val="24"/>
          <w:szCs w:val="24"/>
        </w:rPr>
        <w:t>o. 2 Amendment, so that the No. </w:t>
      </w:r>
      <w:r w:rsidR="00CC6313" w:rsidRPr="006424D5">
        <w:rPr>
          <w:color w:val="000000" w:themeColor="text1"/>
          <w:sz w:val="24"/>
          <w:szCs w:val="24"/>
        </w:rPr>
        <w:t>2 Amendment accurately reference</w:t>
      </w:r>
      <w:r w:rsidR="003F15D5" w:rsidRPr="006424D5">
        <w:rPr>
          <w:color w:val="000000" w:themeColor="text1"/>
          <w:sz w:val="24"/>
          <w:szCs w:val="24"/>
        </w:rPr>
        <w:t>d</w:t>
      </w:r>
      <w:r w:rsidR="00CC6313" w:rsidRPr="006424D5">
        <w:rPr>
          <w:color w:val="000000" w:themeColor="text1"/>
          <w:sz w:val="24"/>
          <w:szCs w:val="24"/>
        </w:rPr>
        <w:t xml:space="preserve"> the place of insertion for the new </w:t>
      </w:r>
      <w:r w:rsidR="002A43C4" w:rsidRPr="006424D5">
        <w:rPr>
          <w:color w:val="000000" w:themeColor="text1"/>
          <w:sz w:val="24"/>
          <w:szCs w:val="24"/>
        </w:rPr>
        <w:t>MBB</w:t>
      </w:r>
      <w:r w:rsidR="002A43C4" w:rsidRPr="006424D5">
        <w:rPr>
          <w:color w:val="000000" w:themeColor="text1"/>
          <w:sz w:val="24"/>
          <w:szCs w:val="24"/>
        </w:rPr>
        <w:noBreakHyphen/>
        <w:t xml:space="preserve">BK 117 D2 </w:t>
      </w:r>
      <w:r w:rsidR="00CC6313" w:rsidRPr="006424D5">
        <w:rPr>
          <w:color w:val="000000" w:themeColor="text1"/>
          <w:sz w:val="24"/>
          <w:szCs w:val="24"/>
        </w:rPr>
        <w:t>aircraft type</w:t>
      </w:r>
      <w:r w:rsidR="00CF52B8" w:rsidRPr="006424D5">
        <w:rPr>
          <w:color w:val="000000" w:themeColor="text1"/>
          <w:sz w:val="24"/>
          <w:szCs w:val="24"/>
        </w:rPr>
        <w:t xml:space="preserve">. </w:t>
      </w:r>
      <w:r w:rsidRPr="006424D5">
        <w:rPr>
          <w:color w:val="000000" w:themeColor="text1"/>
          <w:sz w:val="24"/>
          <w:szCs w:val="24"/>
        </w:rPr>
        <w:t xml:space="preserve">However, it is </w:t>
      </w:r>
      <w:r w:rsidR="003F15D5" w:rsidRPr="006424D5">
        <w:rPr>
          <w:color w:val="000000" w:themeColor="text1"/>
          <w:sz w:val="24"/>
          <w:szCs w:val="24"/>
        </w:rPr>
        <w:t>doubtful</w:t>
      </w:r>
      <w:r w:rsidRPr="006424D5">
        <w:rPr>
          <w:color w:val="000000" w:themeColor="text1"/>
          <w:sz w:val="24"/>
          <w:szCs w:val="24"/>
        </w:rPr>
        <w:t xml:space="preserve"> whether amending the No. 2 Amendment would have any effect</w:t>
      </w:r>
      <w:r w:rsidR="00AC1ADA" w:rsidRPr="006424D5">
        <w:rPr>
          <w:color w:val="000000" w:themeColor="text1"/>
          <w:sz w:val="24"/>
          <w:szCs w:val="24"/>
        </w:rPr>
        <w:t xml:space="preserve"> on the Part 66 MOS </w:t>
      </w:r>
      <w:r w:rsidRPr="006424D5">
        <w:rPr>
          <w:color w:val="000000" w:themeColor="text1"/>
          <w:sz w:val="24"/>
          <w:szCs w:val="24"/>
        </w:rPr>
        <w:t>since the No. 2 Amendment was</w:t>
      </w:r>
      <w:r w:rsidR="00AC1ADA" w:rsidRPr="006424D5">
        <w:rPr>
          <w:color w:val="000000" w:themeColor="text1"/>
          <w:sz w:val="24"/>
          <w:szCs w:val="24"/>
        </w:rPr>
        <w:t xml:space="preserve"> itself</w:t>
      </w:r>
      <w:r w:rsidRPr="006424D5">
        <w:rPr>
          <w:color w:val="000000" w:themeColor="text1"/>
          <w:sz w:val="24"/>
          <w:szCs w:val="24"/>
        </w:rPr>
        <w:t xml:space="preserve"> repealed</w:t>
      </w:r>
      <w:r w:rsidR="003F15D5" w:rsidRPr="006424D5">
        <w:rPr>
          <w:color w:val="000000" w:themeColor="text1"/>
          <w:sz w:val="24"/>
          <w:szCs w:val="24"/>
        </w:rPr>
        <w:t xml:space="preserve"> on 31 March 2016, which was the day after registration in accordance with section 48A of the </w:t>
      </w:r>
      <w:r w:rsidR="003F15D5" w:rsidRPr="006424D5">
        <w:rPr>
          <w:i/>
          <w:color w:val="000000" w:themeColor="text1"/>
          <w:sz w:val="24"/>
          <w:szCs w:val="24"/>
        </w:rPr>
        <w:t>Legislation Act 2003</w:t>
      </w:r>
      <w:r w:rsidR="003F15D5" w:rsidRPr="006424D5">
        <w:rPr>
          <w:color w:val="000000" w:themeColor="text1"/>
          <w:sz w:val="24"/>
          <w:szCs w:val="24"/>
        </w:rPr>
        <w:t>,</w:t>
      </w:r>
      <w:r w:rsidRPr="006424D5">
        <w:rPr>
          <w:color w:val="000000" w:themeColor="text1"/>
          <w:sz w:val="24"/>
          <w:szCs w:val="24"/>
        </w:rPr>
        <w:t xml:space="preserve"> before the No. 3 Amendment was made.</w:t>
      </w:r>
    </w:p>
    <w:p w:rsidR="00CF52B8" w:rsidRPr="006424D5" w:rsidRDefault="00CF52B8" w:rsidP="00CF52B8">
      <w:pPr>
        <w:pStyle w:val="paragraphsub"/>
        <w:spacing w:before="0"/>
        <w:ind w:left="0" w:firstLine="0"/>
        <w:rPr>
          <w:color w:val="000000" w:themeColor="text1"/>
          <w:sz w:val="24"/>
          <w:szCs w:val="24"/>
        </w:rPr>
      </w:pPr>
    </w:p>
    <w:p w:rsidR="00CC6313" w:rsidRPr="006424D5" w:rsidRDefault="00AC1ADA" w:rsidP="00CF52B8">
      <w:pPr>
        <w:pStyle w:val="paragraphsub"/>
        <w:spacing w:before="0"/>
        <w:ind w:left="0" w:firstLine="0"/>
        <w:rPr>
          <w:color w:val="000000" w:themeColor="text1"/>
          <w:sz w:val="24"/>
          <w:szCs w:val="24"/>
        </w:rPr>
      </w:pPr>
      <w:r w:rsidRPr="006424D5">
        <w:rPr>
          <w:color w:val="000000" w:themeColor="text1"/>
          <w:sz w:val="24"/>
          <w:szCs w:val="24"/>
        </w:rPr>
        <w:t xml:space="preserve">To avoid doubt, the No. 4 Amendment is being made to insert the new MBB-BK 117 D2 aircraft type in Table 5 of Appendix IX of the </w:t>
      </w:r>
      <w:proofErr w:type="spellStart"/>
      <w:r w:rsidRPr="006424D5">
        <w:rPr>
          <w:color w:val="000000" w:themeColor="text1"/>
          <w:sz w:val="24"/>
          <w:szCs w:val="24"/>
        </w:rPr>
        <w:t>Part</w:t>
      </w:r>
      <w:proofErr w:type="spellEnd"/>
      <w:r w:rsidRPr="006424D5">
        <w:rPr>
          <w:color w:val="000000" w:themeColor="text1"/>
          <w:sz w:val="24"/>
          <w:szCs w:val="24"/>
        </w:rPr>
        <w:t xml:space="preserve"> 66 MOS</w:t>
      </w:r>
      <w:r w:rsidR="00CF52B8" w:rsidRPr="006424D5">
        <w:rPr>
          <w:color w:val="000000" w:themeColor="text1"/>
          <w:sz w:val="24"/>
          <w:szCs w:val="24"/>
        </w:rPr>
        <w:t xml:space="preserve">. </w:t>
      </w:r>
    </w:p>
    <w:p w:rsidR="007F1DFE" w:rsidRPr="006424D5" w:rsidRDefault="007F1DFE" w:rsidP="00CF52B8">
      <w:pPr>
        <w:pStyle w:val="paragraphsub"/>
        <w:spacing w:before="0"/>
        <w:ind w:left="0" w:firstLine="0"/>
        <w:rPr>
          <w:color w:val="000000" w:themeColor="text1"/>
          <w:sz w:val="24"/>
          <w:szCs w:val="24"/>
        </w:rPr>
      </w:pPr>
    </w:p>
    <w:p w:rsidR="00CF26F4" w:rsidRPr="006424D5" w:rsidRDefault="00CC6313" w:rsidP="00CF26F4">
      <w:pPr>
        <w:pStyle w:val="LDBodytext"/>
        <w:rPr>
          <w:color w:val="000000" w:themeColor="text1"/>
        </w:rPr>
      </w:pPr>
      <w:r w:rsidRPr="006424D5">
        <w:rPr>
          <w:b/>
          <w:i/>
          <w:color w:val="000000" w:themeColor="text1"/>
        </w:rPr>
        <w:t xml:space="preserve">Legislation </w:t>
      </w:r>
      <w:r w:rsidR="00CF26F4" w:rsidRPr="006424D5">
        <w:rPr>
          <w:b/>
          <w:i/>
          <w:color w:val="000000" w:themeColor="text1"/>
        </w:rPr>
        <w:t>Act 2003</w:t>
      </w:r>
      <w:r w:rsidR="00CF26F4" w:rsidRPr="006424D5">
        <w:rPr>
          <w:b/>
          <w:color w:val="000000" w:themeColor="text1"/>
        </w:rPr>
        <w:t xml:space="preserve"> (the </w:t>
      </w:r>
      <w:r w:rsidRPr="006424D5">
        <w:rPr>
          <w:b/>
          <w:i/>
          <w:color w:val="000000" w:themeColor="text1"/>
        </w:rPr>
        <w:t>LA</w:t>
      </w:r>
      <w:r w:rsidR="00CF26F4" w:rsidRPr="006424D5">
        <w:rPr>
          <w:b/>
          <w:color w:val="000000" w:themeColor="text1"/>
        </w:rPr>
        <w:t>)</w:t>
      </w:r>
    </w:p>
    <w:p w:rsidR="00CC6313" w:rsidRPr="006424D5" w:rsidRDefault="00CF26F4" w:rsidP="00CF26F4">
      <w:pPr>
        <w:pStyle w:val="LDBodytext"/>
        <w:rPr>
          <w:color w:val="000000" w:themeColor="text1"/>
        </w:rPr>
      </w:pPr>
      <w:r w:rsidRPr="006424D5">
        <w:rPr>
          <w:color w:val="000000" w:themeColor="text1"/>
        </w:rPr>
        <w:t xml:space="preserve">Under paragraph 98 (5A) (a) of the Act, </w:t>
      </w:r>
      <w:r w:rsidR="00893728" w:rsidRPr="006424D5">
        <w:rPr>
          <w:color w:val="000000" w:themeColor="text1"/>
        </w:rPr>
        <w:t xml:space="preserve">the </w:t>
      </w:r>
      <w:r w:rsidRPr="006424D5">
        <w:rPr>
          <w:color w:val="000000" w:themeColor="text1"/>
        </w:rPr>
        <w:t xml:space="preserve">regulations may empower CASA to issue instruments in relation to the maintenance of aircraft. </w:t>
      </w:r>
      <w:r w:rsidR="00893728" w:rsidRPr="006424D5">
        <w:rPr>
          <w:color w:val="000000" w:themeColor="text1"/>
        </w:rPr>
        <w:t>The Part 66 MOS was issued under regulation 66.015 of CASR 1998, which empowers CASA to issue a Manual of Standards for subsection 98 (5A) of the Act. Under subsection 98 (5AA) of the Act, such an instrument is a legislative instrument for the LA if it is expressed to apply to classes of persons, aircraft or aeronautical products rather than to individual persons, or individual aircraft or products. The Part 66 MOS is a legislative instrument since it applies to a class of persons being maintenance engineers.</w:t>
      </w:r>
    </w:p>
    <w:p w:rsidR="00CC6313" w:rsidRPr="006424D5" w:rsidRDefault="00CC6313" w:rsidP="00CF26F4">
      <w:pPr>
        <w:pStyle w:val="LDBodytext"/>
        <w:rPr>
          <w:color w:val="000000" w:themeColor="text1"/>
        </w:rPr>
      </w:pPr>
    </w:p>
    <w:p w:rsidR="00CF26F4" w:rsidRPr="006424D5" w:rsidRDefault="00CC6313" w:rsidP="00CF26F4">
      <w:pPr>
        <w:pStyle w:val="LDBodytext"/>
        <w:rPr>
          <w:color w:val="000000" w:themeColor="text1"/>
          <w:lang w:eastAsia="en-AU"/>
        </w:rPr>
      </w:pPr>
      <w:r w:rsidRPr="006424D5">
        <w:rPr>
          <w:color w:val="000000" w:themeColor="text1"/>
          <w:lang w:eastAsia="en-AU"/>
        </w:rPr>
        <w:t>Under subsection 33 (3) of the AIA, the relevant power of making for the No.</w:t>
      </w:r>
      <w:r w:rsidR="00AC1ADA" w:rsidRPr="006424D5">
        <w:rPr>
          <w:color w:val="000000" w:themeColor="text1"/>
          <w:lang w:eastAsia="en-AU"/>
        </w:rPr>
        <w:t xml:space="preserve"> 4</w:t>
      </w:r>
      <w:r w:rsidRPr="006424D5">
        <w:rPr>
          <w:color w:val="000000" w:themeColor="text1"/>
          <w:lang w:eastAsia="en-AU"/>
        </w:rPr>
        <w:t xml:space="preserve"> Amendment must be exercisable in a like manner to the instrument being amended, in this case, the </w:t>
      </w:r>
      <w:r w:rsidR="00AC1ADA" w:rsidRPr="006424D5">
        <w:rPr>
          <w:color w:val="000000" w:themeColor="text1"/>
          <w:lang w:eastAsia="en-AU"/>
        </w:rPr>
        <w:t>Part 66 MOS</w:t>
      </w:r>
      <w:r w:rsidR="0051169E" w:rsidRPr="006424D5">
        <w:rPr>
          <w:color w:val="000000" w:themeColor="text1"/>
          <w:lang w:eastAsia="en-AU"/>
        </w:rPr>
        <w:t xml:space="preserve">. </w:t>
      </w:r>
      <w:r w:rsidRPr="006424D5">
        <w:rPr>
          <w:color w:val="000000" w:themeColor="text1"/>
          <w:lang w:eastAsia="en-AU"/>
        </w:rPr>
        <w:t xml:space="preserve">Therefore, the No. </w:t>
      </w:r>
      <w:r w:rsidR="00356DA2" w:rsidRPr="006424D5">
        <w:rPr>
          <w:color w:val="000000" w:themeColor="text1"/>
          <w:lang w:eastAsia="en-AU"/>
        </w:rPr>
        <w:t>4</w:t>
      </w:r>
      <w:r w:rsidRPr="006424D5">
        <w:rPr>
          <w:color w:val="000000" w:themeColor="text1"/>
          <w:lang w:eastAsia="en-AU"/>
        </w:rPr>
        <w:t xml:space="preserve"> Amendment is </w:t>
      </w:r>
      <w:r w:rsidR="00893728" w:rsidRPr="006424D5">
        <w:rPr>
          <w:color w:val="000000" w:themeColor="text1"/>
          <w:lang w:eastAsia="en-AU"/>
        </w:rPr>
        <w:t xml:space="preserve">also </w:t>
      </w:r>
      <w:r w:rsidRPr="006424D5">
        <w:rPr>
          <w:color w:val="000000" w:themeColor="text1"/>
          <w:lang w:eastAsia="en-AU"/>
        </w:rPr>
        <w:t>a legislative instrument,</w:t>
      </w:r>
      <w:r w:rsidR="00CF26F4" w:rsidRPr="006424D5">
        <w:rPr>
          <w:color w:val="000000" w:themeColor="text1"/>
          <w:lang w:eastAsia="en-AU"/>
        </w:rPr>
        <w:t xml:space="preserve"> subject to tabling and disallowance in the Parliament, under</w:t>
      </w:r>
      <w:r w:rsidRPr="006424D5">
        <w:rPr>
          <w:color w:val="000000" w:themeColor="text1"/>
          <w:lang w:eastAsia="en-AU"/>
        </w:rPr>
        <w:t xml:space="preserve"> sections</w:t>
      </w:r>
      <w:r w:rsidR="00CF26F4" w:rsidRPr="006424D5">
        <w:rPr>
          <w:color w:val="000000" w:themeColor="text1"/>
          <w:lang w:eastAsia="en-AU"/>
        </w:rPr>
        <w:t xml:space="preserve"> 38 and 42 of the </w:t>
      </w:r>
      <w:r w:rsidRPr="006424D5">
        <w:rPr>
          <w:color w:val="000000" w:themeColor="text1"/>
          <w:lang w:eastAsia="en-AU"/>
        </w:rPr>
        <w:t>LA</w:t>
      </w:r>
      <w:r w:rsidR="00CF26F4" w:rsidRPr="006424D5">
        <w:rPr>
          <w:color w:val="000000" w:themeColor="text1"/>
          <w:lang w:eastAsia="en-AU"/>
        </w:rPr>
        <w:t>.</w:t>
      </w:r>
    </w:p>
    <w:p w:rsidR="0051740E" w:rsidRPr="006424D5" w:rsidRDefault="0051740E" w:rsidP="00CF26F4">
      <w:pPr>
        <w:pStyle w:val="paragraphsub"/>
        <w:spacing w:before="0"/>
        <w:rPr>
          <w:color w:val="000000" w:themeColor="text1"/>
          <w:sz w:val="24"/>
          <w:szCs w:val="24"/>
        </w:rPr>
      </w:pPr>
    </w:p>
    <w:p w:rsidR="00CF26F4" w:rsidRPr="006424D5" w:rsidRDefault="00CF26F4" w:rsidP="00FD2863">
      <w:pPr>
        <w:keepNext/>
        <w:tabs>
          <w:tab w:val="left" w:pos="0"/>
        </w:tabs>
        <w:rPr>
          <w:b/>
          <w:iCs/>
          <w:color w:val="000000" w:themeColor="text1"/>
        </w:rPr>
      </w:pPr>
      <w:r w:rsidRPr="006424D5">
        <w:rPr>
          <w:b/>
          <w:iCs/>
          <w:color w:val="000000" w:themeColor="text1"/>
        </w:rPr>
        <w:t>Consultation</w:t>
      </w:r>
    </w:p>
    <w:p w:rsidR="00CF26F4" w:rsidRPr="006424D5" w:rsidRDefault="00CC6313" w:rsidP="007A3E3B">
      <w:pPr>
        <w:overflowPunct w:val="0"/>
        <w:autoSpaceDE w:val="0"/>
        <w:autoSpaceDN w:val="0"/>
        <w:adjustRightInd w:val="0"/>
        <w:textAlignment w:val="baseline"/>
        <w:rPr>
          <w:color w:val="000000" w:themeColor="text1"/>
        </w:rPr>
      </w:pPr>
      <w:r w:rsidRPr="006424D5">
        <w:rPr>
          <w:color w:val="000000" w:themeColor="text1"/>
        </w:rPr>
        <w:t xml:space="preserve">The No. </w:t>
      </w:r>
      <w:r w:rsidR="00356DA2" w:rsidRPr="006424D5">
        <w:rPr>
          <w:color w:val="000000" w:themeColor="text1"/>
        </w:rPr>
        <w:t>4</w:t>
      </w:r>
      <w:r w:rsidRPr="006424D5">
        <w:rPr>
          <w:color w:val="000000" w:themeColor="text1"/>
        </w:rPr>
        <w:t xml:space="preserve"> Amendment is minor or machinery in nature</w:t>
      </w:r>
      <w:r w:rsidR="0051169E" w:rsidRPr="006424D5">
        <w:rPr>
          <w:color w:val="000000" w:themeColor="text1"/>
        </w:rPr>
        <w:t xml:space="preserve">. </w:t>
      </w:r>
      <w:r w:rsidRPr="006424D5">
        <w:rPr>
          <w:color w:val="000000" w:themeColor="text1"/>
        </w:rPr>
        <w:t xml:space="preserve">It only makes </w:t>
      </w:r>
      <w:r w:rsidR="00AC0266" w:rsidRPr="006424D5">
        <w:rPr>
          <w:color w:val="000000" w:themeColor="text1"/>
        </w:rPr>
        <w:t>1</w:t>
      </w:r>
      <w:r w:rsidRPr="006424D5">
        <w:rPr>
          <w:color w:val="000000" w:themeColor="text1"/>
        </w:rPr>
        <w:t xml:space="preserve"> change in order to give effect to </w:t>
      </w:r>
      <w:r w:rsidR="00356DA2" w:rsidRPr="006424D5">
        <w:rPr>
          <w:color w:val="000000" w:themeColor="text1"/>
        </w:rPr>
        <w:t>insertion of the new MBB</w:t>
      </w:r>
      <w:r w:rsidR="00356DA2" w:rsidRPr="006424D5">
        <w:rPr>
          <w:color w:val="000000" w:themeColor="text1"/>
        </w:rPr>
        <w:noBreakHyphen/>
        <w:t xml:space="preserve">BK 117 D2 aircraft type in the </w:t>
      </w:r>
      <w:proofErr w:type="spellStart"/>
      <w:r w:rsidR="00356DA2" w:rsidRPr="006424D5">
        <w:rPr>
          <w:color w:val="000000" w:themeColor="text1"/>
        </w:rPr>
        <w:t>Part</w:t>
      </w:r>
      <w:proofErr w:type="spellEnd"/>
      <w:r w:rsidR="00356DA2" w:rsidRPr="006424D5">
        <w:rPr>
          <w:color w:val="000000" w:themeColor="text1"/>
        </w:rPr>
        <w:t xml:space="preserve"> 66 MOS</w:t>
      </w:r>
      <w:r w:rsidRPr="006424D5">
        <w:rPr>
          <w:color w:val="000000" w:themeColor="text1"/>
        </w:rPr>
        <w:t xml:space="preserve"> as intended</w:t>
      </w:r>
      <w:r w:rsidR="0051169E" w:rsidRPr="006424D5">
        <w:rPr>
          <w:color w:val="000000" w:themeColor="text1"/>
        </w:rPr>
        <w:t xml:space="preserve">. </w:t>
      </w:r>
      <w:r w:rsidR="007A3E3B" w:rsidRPr="006424D5">
        <w:rPr>
          <w:color w:val="000000" w:themeColor="text1"/>
        </w:rPr>
        <w:t xml:space="preserve">The inclusion of this aircraft type in the </w:t>
      </w:r>
      <w:proofErr w:type="spellStart"/>
      <w:r w:rsidR="007A3E3B" w:rsidRPr="006424D5">
        <w:rPr>
          <w:color w:val="000000" w:themeColor="text1"/>
        </w:rPr>
        <w:t>Part</w:t>
      </w:r>
      <w:proofErr w:type="spellEnd"/>
      <w:r w:rsidR="007A3E3B" w:rsidRPr="006424D5">
        <w:rPr>
          <w:color w:val="000000" w:themeColor="text1"/>
        </w:rPr>
        <w:t xml:space="preserve"> 66 MOS was specifically requested by Airbus Group Australia Pacific Limited (</w:t>
      </w:r>
      <w:r w:rsidR="007A3E3B" w:rsidRPr="006424D5">
        <w:rPr>
          <w:b/>
          <w:i/>
          <w:color w:val="000000" w:themeColor="text1"/>
        </w:rPr>
        <w:t>Airbus Group</w:t>
      </w:r>
      <w:r w:rsidR="007A3E3B" w:rsidRPr="006424D5">
        <w:rPr>
          <w:color w:val="000000" w:themeColor="text1"/>
        </w:rPr>
        <w:t>) in anticipation of maintenance services being provided for an operator in Papua New Guinea</w:t>
      </w:r>
      <w:r w:rsidR="00CF52B8" w:rsidRPr="006424D5">
        <w:rPr>
          <w:color w:val="000000" w:themeColor="text1"/>
        </w:rPr>
        <w:t xml:space="preserve">. </w:t>
      </w:r>
      <w:r w:rsidR="007A3E3B" w:rsidRPr="006424D5">
        <w:rPr>
          <w:color w:val="000000" w:themeColor="text1"/>
        </w:rPr>
        <w:t xml:space="preserve">Broader consultation with industry has not been conducted since the effect of the amendment only concerns Airbus Group. </w:t>
      </w:r>
      <w:r w:rsidR="0010545C" w:rsidRPr="006424D5">
        <w:rPr>
          <w:color w:val="000000" w:themeColor="text1"/>
        </w:rPr>
        <w:t>The Director of Aviation Safety issued an instrument of determination on 17 March 2016 under p</w:t>
      </w:r>
      <w:r w:rsidR="007A3E3B" w:rsidRPr="006424D5">
        <w:rPr>
          <w:color w:val="000000" w:themeColor="text1"/>
        </w:rPr>
        <w:t>aragraph 11.275 (1) (d) of CASR </w:t>
      </w:r>
      <w:r w:rsidR="0010545C" w:rsidRPr="006424D5">
        <w:rPr>
          <w:color w:val="000000" w:themeColor="text1"/>
        </w:rPr>
        <w:t>1998 that determined that the No. 2 Amendment, and each of the amendments contained within</w:t>
      </w:r>
      <w:r w:rsidR="007A3E3B" w:rsidRPr="006424D5">
        <w:rPr>
          <w:color w:val="000000" w:themeColor="text1"/>
        </w:rPr>
        <w:t xml:space="preserve"> it (including the amendment in the No. 4 Amendment)</w:t>
      </w:r>
      <w:r w:rsidR="0010545C" w:rsidRPr="006424D5">
        <w:rPr>
          <w:color w:val="000000" w:themeColor="text1"/>
        </w:rPr>
        <w:t xml:space="preserve">, </w:t>
      </w:r>
      <w:r w:rsidR="007A3E3B" w:rsidRPr="006424D5">
        <w:rPr>
          <w:color w:val="000000" w:themeColor="text1"/>
        </w:rPr>
        <w:t>did</w:t>
      </w:r>
      <w:r w:rsidR="0010545C" w:rsidRPr="006424D5">
        <w:rPr>
          <w:color w:val="000000" w:themeColor="text1"/>
        </w:rPr>
        <w:t xml:space="preserve"> not substantially alter existing arrangements and </w:t>
      </w:r>
      <w:r w:rsidR="007A3E3B" w:rsidRPr="006424D5">
        <w:rPr>
          <w:color w:val="000000" w:themeColor="text1"/>
        </w:rPr>
        <w:t>did</w:t>
      </w:r>
      <w:r w:rsidR="005F2D95" w:rsidRPr="006424D5">
        <w:rPr>
          <w:color w:val="000000" w:themeColor="text1"/>
        </w:rPr>
        <w:t xml:space="preserve"> </w:t>
      </w:r>
      <w:r w:rsidR="0010545C" w:rsidRPr="006424D5">
        <w:rPr>
          <w:color w:val="000000" w:themeColor="text1"/>
        </w:rPr>
        <w:t>not require consultation</w:t>
      </w:r>
      <w:r w:rsidR="00CF52B8" w:rsidRPr="006424D5">
        <w:rPr>
          <w:color w:val="000000" w:themeColor="text1"/>
        </w:rPr>
        <w:t xml:space="preserve">. </w:t>
      </w:r>
      <w:r w:rsidR="00D00211" w:rsidRPr="006424D5">
        <w:rPr>
          <w:color w:val="000000" w:themeColor="text1"/>
        </w:rPr>
        <w:t xml:space="preserve">It is CASA’s view that </w:t>
      </w:r>
      <w:r w:rsidR="00A2301A" w:rsidRPr="006424D5">
        <w:rPr>
          <w:color w:val="000000" w:themeColor="text1"/>
        </w:rPr>
        <w:t>no fur</w:t>
      </w:r>
      <w:r w:rsidR="001D1092" w:rsidRPr="006424D5">
        <w:rPr>
          <w:color w:val="000000" w:themeColor="text1"/>
        </w:rPr>
        <w:t>ther consultation under section </w:t>
      </w:r>
      <w:r w:rsidR="00A2301A" w:rsidRPr="006424D5">
        <w:rPr>
          <w:color w:val="000000" w:themeColor="text1"/>
        </w:rPr>
        <w:t xml:space="preserve">17 of the </w:t>
      </w:r>
      <w:r w:rsidR="003F15D5" w:rsidRPr="006424D5">
        <w:rPr>
          <w:color w:val="000000" w:themeColor="text1"/>
        </w:rPr>
        <w:t>LA</w:t>
      </w:r>
      <w:r w:rsidR="00A2301A" w:rsidRPr="006424D5">
        <w:rPr>
          <w:color w:val="000000" w:themeColor="text1"/>
        </w:rPr>
        <w:t xml:space="preserve"> is necessary or appropriate.</w:t>
      </w:r>
    </w:p>
    <w:p w:rsidR="0001515B" w:rsidRPr="006424D5" w:rsidRDefault="0001515B" w:rsidP="00CF26F4">
      <w:pPr>
        <w:pStyle w:val="paragraphsub"/>
        <w:spacing w:before="0"/>
        <w:rPr>
          <w:color w:val="000000" w:themeColor="text1"/>
          <w:sz w:val="24"/>
          <w:szCs w:val="24"/>
        </w:rPr>
      </w:pPr>
    </w:p>
    <w:p w:rsidR="00CF26F4" w:rsidRPr="006424D5" w:rsidRDefault="00CF26F4" w:rsidP="00CF26F4">
      <w:pPr>
        <w:pStyle w:val="LDBodytext"/>
        <w:rPr>
          <w:color w:val="000000" w:themeColor="text1"/>
        </w:rPr>
      </w:pPr>
      <w:r w:rsidRPr="006424D5">
        <w:rPr>
          <w:b/>
          <w:color w:val="000000" w:themeColor="text1"/>
        </w:rPr>
        <w:t>Office of Best Practice Regulation (</w:t>
      </w:r>
      <w:r w:rsidRPr="006424D5">
        <w:rPr>
          <w:b/>
          <w:i/>
          <w:color w:val="000000" w:themeColor="text1"/>
        </w:rPr>
        <w:t>OBPR</w:t>
      </w:r>
      <w:r w:rsidRPr="006424D5">
        <w:rPr>
          <w:b/>
          <w:color w:val="000000" w:themeColor="text1"/>
        </w:rPr>
        <w:t>)</w:t>
      </w:r>
    </w:p>
    <w:p w:rsidR="00CC6313" w:rsidRPr="006424D5" w:rsidRDefault="00CC6313" w:rsidP="00CC6313">
      <w:r w:rsidRPr="006424D5">
        <w:t>A Regulation Impact Statement (</w:t>
      </w:r>
      <w:r w:rsidRPr="006424D5">
        <w:rPr>
          <w:b/>
          <w:i/>
        </w:rPr>
        <w:t>RIS</w:t>
      </w:r>
      <w:r w:rsidRPr="006424D5">
        <w:t>) is not required because the instrument is covered by a standing agreement between CASA and OBPR under which a RIS is not required (OBPR id: 14507).</w:t>
      </w:r>
    </w:p>
    <w:p w:rsidR="00CC6313" w:rsidRPr="006424D5" w:rsidRDefault="00CC6313" w:rsidP="00CF26F4">
      <w:pPr>
        <w:pStyle w:val="paragraphsub"/>
        <w:spacing w:before="0"/>
        <w:rPr>
          <w:color w:val="000000" w:themeColor="text1"/>
          <w:sz w:val="24"/>
          <w:szCs w:val="24"/>
        </w:rPr>
      </w:pPr>
    </w:p>
    <w:p w:rsidR="00CF26F4" w:rsidRPr="006424D5" w:rsidRDefault="00CF26F4" w:rsidP="00CF26F4">
      <w:pPr>
        <w:pStyle w:val="BodyText"/>
        <w:rPr>
          <w:rFonts w:ascii="Times New Roman" w:hAnsi="Times New Roman"/>
          <w:b/>
          <w:color w:val="000000" w:themeColor="text1"/>
        </w:rPr>
      </w:pPr>
      <w:r w:rsidRPr="006424D5">
        <w:rPr>
          <w:rFonts w:ascii="Times New Roman" w:hAnsi="Times New Roman"/>
          <w:b/>
          <w:color w:val="000000" w:themeColor="text1"/>
        </w:rPr>
        <w:t>Statement of Compatibility with Human Rights</w:t>
      </w:r>
    </w:p>
    <w:p w:rsidR="00CF26F4" w:rsidRPr="006424D5" w:rsidRDefault="00CF26F4" w:rsidP="00CF26F4">
      <w:pPr>
        <w:pStyle w:val="BodyText"/>
        <w:rPr>
          <w:rFonts w:ascii="Times New Roman" w:hAnsi="Times New Roman"/>
          <w:color w:val="000000" w:themeColor="text1"/>
        </w:rPr>
      </w:pPr>
      <w:r w:rsidRPr="006424D5">
        <w:rPr>
          <w:rFonts w:ascii="Times New Roman" w:hAnsi="Times New Roman"/>
          <w:color w:val="000000" w:themeColor="text1"/>
        </w:rPr>
        <w:t xml:space="preserve">The Statement in </w:t>
      </w:r>
      <w:r w:rsidR="00A2301A" w:rsidRPr="006424D5">
        <w:rPr>
          <w:rFonts w:ascii="Times New Roman" w:hAnsi="Times New Roman"/>
          <w:color w:val="000000" w:themeColor="text1"/>
        </w:rPr>
        <w:t>Appendix 1</w:t>
      </w:r>
      <w:r w:rsidRPr="006424D5">
        <w:rPr>
          <w:rFonts w:ascii="Times New Roman" w:hAnsi="Times New Roman"/>
          <w:color w:val="000000" w:themeColor="text1"/>
        </w:rPr>
        <w:t xml:space="preserve"> is prepared in accordance with Part 3 of the </w:t>
      </w:r>
      <w:r w:rsidRPr="006424D5">
        <w:rPr>
          <w:rFonts w:ascii="Times New Roman" w:hAnsi="Times New Roman"/>
          <w:i/>
          <w:color w:val="000000" w:themeColor="text1"/>
        </w:rPr>
        <w:t>Human Rights (Parliamentary Scrutiny) Act 2011</w:t>
      </w:r>
      <w:r w:rsidRPr="006424D5">
        <w:rPr>
          <w:rFonts w:ascii="Times New Roman" w:hAnsi="Times New Roman"/>
          <w:color w:val="000000" w:themeColor="text1"/>
        </w:rPr>
        <w:t xml:space="preserve">. </w:t>
      </w:r>
    </w:p>
    <w:p w:rsidR="00CF26F4" w:rsidRPr="006424D5" w:rsidRDefault="00CF26F4" w:rsidP="00CF26F4">
      <w:pPr>
        <w:pStyle w:val="LDBodytext"/>
        <w:rPr>
          <w:color w:val="000000" w:themeColor="text1"/>
        </w:rPr>
      </w:pPr>
    </w:p>
    <w:p w:rsidR="00CF26F4" w:rsidRPr="006424D5" w:rsidRDefault="00CF26F4" w:rsidP="00E46F92">
      <w:pPr>
        <w:keepNext/>
        <w:rPr>
          <w:b/>
          <w:iCs/>
          <w:color w:val="000000" w:themeColor="text1"/>
        </w:rPr>
      </w:pPr>
      <w:r w:rsidRPr="006424D5">
        <w:rPr>
          <w:b/>
          <w:iCs/>
          <w:color w:val="000000" w:themeColor="text1"/>
        </w:rPr>
        <w:lastRenderedPageBreak/>
        <w:t>Commencement and making</w:t>
      </w:r>
    </w:p>
    <w:p w:rsidR="00FD2863" w:rsidRPr="006424D5" w:rsidRDefault="00FD2863" w:rsidP="00FD2863">
      <w:pPr>
        <w:rPr>
          <w:color w:val="000000" w:themeColor="text1"/>
        </w:rPr>
      </w:pPr>
      <w:r w:rsidRPr="006424D5">
        <w:rPr>
          <w:color w:val="000000" w:themeColor="text1"/>
        </w:rPr>
        <w:t xml:space="preserve">The </w:t>
      </w:r>
      <w:r w:rsidR="002A43C4" w:rsidRPr="006424D5">
        <w:rPr>
          <w:color w:val="000000" w:themeColor="text1"/>
        </w:rPr>
        <w:t xml:space="preserve">No. </w:t>
      </w:r>
      <w:r w:rsidR="0010545C" w:rsidRPr="006424D5">
        <w:rPr>
          <w:color w:val="000000" w:themeColor="text1"/>
        </w:rPr>
        <w:t>4</w:t>
      </w:r>
      <w:r w:rsidR="002A43C4" w:rsidRPr="006424D5">
        <w:rPr>
          <w:color w:val="000000" w:themeColor="text1"/>
        </w:rPr>
        <w:t xml:space="preserve"> Amendment</w:t>
      </w:r>
      <w:r w:rsidRPr="006424D5">
        <w:rPr>
          <w:color w:val="000000" w:themeColor="text1"/>
        </w:rPr>
        <w:t xml:space="preserve"> has been made by the Director of Aviation Safety, on behalf of CASA, in accordance with subsection 73 (2) of the Act.</w:t>
      </w:r>
    </w:p>
    <w:p w:rsidR="00FD2863" w:rsidRPr="006424D5" w:rsidRDefault="00FD2863" w:rsidP="00CF26F4">
      <w:pPr>
        <w:rPr>
          <w:color w:val="000000" w:themeColor="text1"/>
        </w:rPr>
      </w:pPr>
    </w:p>
    <w:p w:rsidR="000C5412" w:rsidRPr="006424D5" w:rsidRDefault="00CF26F4" w:rsidP="00CF26F4">
      <w:pPr>
        <w:rPr>
          <w:color w:val="000000" w:themeColor="text1"/>
        </w:rPr>
      </w:pPr>
      <w:r w:rsidRPr="006424D5">
        <w:rPr>
          <w:color w:val="000000" w:themeColor="text1"/>
        </w:rPr>
        <w:t xml:space="preserve">The </w:t>
      </w:r>
      <w:r w:rsidR="002A43C4" w:rsidRPr="006424D5">
        <w:rPr>
          <w:color w:val="000000" w:themeColor="text1"/>
        </w:rPr>
        <w:t xml:space="preserve">No. </w:t>
      </w:r>
      <w:r w:rsidR="0010545C" w:rsidRPr="006424D5">
        <w:rPr>
          <w:color w:val="000000" w:themeColor="text1"/>
        </w:rPr>
        <w:t>4</w:t>
      </w:r>
      <w:r w:rsidR="002A43C4" w:rsidRPr="006424D5">
        <w:rPr>
          <w:color w:val="000000" w:themeColor="text1"/>
        </w:rPr>
        <w:t xml:space="preserve"> Amendment</w:t>
      </w:r>
      <w:r w:rsidRPr="006424D5">
        <w:rPr>
          <w:color w:val="000000" w:themeColor="text1"/>
        </w:rPr>
        <w:t xml:space="preserve"> commences on the day </w:t>
      </w:r>
      <w:r w:rsidR="002A43C4" w:rsidRPr="006424D5">
        <w:rPr>
          <w:color w:val="000000" w:themeColor="text1"/>
        </w:rPr>
        <w:t>of</w:t>
      </w:r>
      <w:r w:rsidRPr="006424D5">
        <w:rPr>
          <w:color w:val="000000" w:themeColor="text1"/>
        </w:rPr>
        <w:t xml:space="preserve"> registration. </w:t>
      </w:r>
    </w:p>
    <w:p w:rsidR="00F053E8" w:rsidRPr="006424D5" w:rsidRDefault="00F053E8" w:rsidP="00F053E8">
      <w:pPr>
        <w:tabs>
          <w:tab w:val="left" w:pos="0"/>
        </w:tabs>
      </w:pPr>
    </w:p>
    <w:p w:rsidR="000C5412" w:rsidRPr="006424D5" w:rsidRDefault="00F053E8" w:rsidP="00CF26F4">
      <w:pPr>
        <w:spacing w:before="120"/>
      </w:pPr>
      <w:r w:rsidRPr="006424D5">
        <w:t>[</w:t>
      </w:r>
      <w:r w:rsidR="00AC0266" w:rsidRPr="006424D5">
        <w:rPr>
          <w:i/>
        </w:rPr>
        <w:t>Manual of Standards Part 66</w:t>
      </w:r>
      <w:r w:rsidR="00211840" w:rsidRPr="006424D5">
        <w:rPr>
          <w:i/>
        </w:rPr>
        <w:t xml:space="preserve"> Amendment </w:t>
      </w:r>
      <w:r w:rsidRPr="006424D5">
        <w:rPr>
          <w:i/>
        </w:rPr>
        <w:t>Instrument</w:t>
      </w:r>
      <w:r w:rsidR="00211840" w:rsidRPr="006424D5">
        <w:rPr>
          <w:i/>
        </w:rPr>
        <w:t xml:space="preserve"> </w:t>
      </w:r>
      <w:r w:rsidRPr="006424D5">
        <w:rPr>
          <w:i/>
        </w:rPr>
        <w:t>201</w:t>
      </w:r>
      <w:r w:rsidR="00A2301A" w:rsidRPr="006424D5">
        <w:rPr>
          <w:i/>
        </w:rPr>
        <w:t>6</w:t>
      </w:r>
      <w:r w:rsidR="001F03AB" w:rsidRPr="006424D5">
        <w:rPr>
          <w:i/>
        </w:rPr>
        <w:t xml:space="preserve"> (No.</w:t>
      </w:r>
      <w:r w:rsidR="004A49A9" w:rsidRPr="006424D5">
        <w:rPr>
          <w:i/>
        </w:rPr>
        <w:t xml:space="preserve"> </w:t>
      </w:r>
      <w:r w:rsidR="0010545C" w:rsidRPr="006424D5">
        <w:rPr>
          <w:i/>
        </w:rPr>
        <w:t>4</w:t>
      </w:r>
      <w:r w:rsidR="001F03AB" w:rsidRPr="006424D5">
        <w:rPr>
          <w:i/>
        </w:rPr>
        <w:t>)</w:t>
      </w:r>
      <w:r w:rsidRPr="006424D5">
        <w:t>]</w:t>
      </w:r>
    </w:p>
    <w:p w:rsidR="007A3804" w:rsidRPr="006424D5" w:rsidRDefault="007A3804" w:rsidP="00E55A98">
      <w:pPr>
        <w:pageBreakBefore/>
        <w:spacing w:after="200" w:line="276" w:lineRule="auto"/>
        <w:ind w:left="7201" w:firstLine="720"/>
        <w:rPr>
          <w:rFonts w:ascii="Arial" w:hAnsi="Arial" w:cs="Arial"/>
          <w:b/>
        </w:rPr>
      </w:pPr>
      <w:r w:rsidRPr="006424D5">
        <w:rPr>
          <w:rFonts w:ascii="Arial" w:hAnsi="Arial" w:cs="Arial"/>
          <w:b/>
        </w:rPr>
        <w:t xml:space="preserve">Appendix </w:t>
      </w:r>
      <w:r w:rsidR="00A2301A" w:rsidRPr="006424D5">
        <w:rPr>
          <w:rFonts w:ascii="Arial" w:hAnsi="Arial" w:cs="Arial"/>
          <w:b/>
        </w:rPr>
        <w:t>1</w:t>
      </w:r>
    </w:p>
    <w:p w:rsidR="003C4263" w:rsidRPr="006424D5" w:rsidRDefault="003C4263" w:rsidP="003C4263">
      <w:pPr>
        <w:spacing w:before="360" w:after="120"/>
        <w:jc w:val="center"/>
        <w:rPr>
          <w:b/>
          <w:sz w:val="28"/>
          <w:szCs w:val="28"/>
        </w:rPr>
      </w:pPr>
      <w:r w:rsidRPr="006424D5">
        <w:rPr>
          <w:b/>
          <w:sz w:val="28"/>
          <w:szCs w:val="28"/>
        </w:rPr>
        <w:t>Statement of Compatibility with Human Rights</w:t>
      </w:r>
    </w:p>
    <w:p w:rsidR="003C4263" w:rsidRPr="006424D5" w:rsidRDefault="003C4263" w:rsidP="003C4263">
      <w:pPr>
        <w:spacing w:before="120" w:after="120"/>
        <w:jc w:val="center"/>
      </w:pPr>
      <w:r w:rsidRPr="006424D5">
        <w:rPr>
          <w:i/>
        </w:rPr>
        <w:t>Prepared in accordance with Part 3 of the</w:t>
      </w:r>
      <w:r w:rsidRPr="006424D5">
        <w:rPr>
          <w:i/>
        </w:rPr>
        <w:br/>
        <w:t>Human Rights (Parliamentary Scrutiny) Act 2011</w:t>
      </w:r>
    </w:p>
    <w:p w:rsidR="003C4263" w:rsidRPr="006424D5" w:rsidRDefault="003C4263" w:rsidP="003C4263">
      <w:pPr>
        <w:spacing w:before="120" w:after="120"/>
      </w:pPr>
    </w:p>
    <w:p w:rsidR="003C4263" w:rsidRPr="006424D5" w:rsidRDefault="00AC0266" w:rsidP="003C4263">
      <w:pPr>
        <w:spacing w:before="120" w:after="120"/>
        <w:jc w:val="center"/>
        <w:rPr>
          <w:b/>
        </w:rPr>
      </w:pPr>
      <w:r w:rsidRPr="006424D5">
        <w:rPr>
          <w:b/>
        </w:rPr>
        <w:t>Manual of Standards Part 66</w:t>
      </w:r>
      <w:r w:rsidR="003C4263" w:rsidRPr="006424D5">
        <w:rPr>
          <w:b/>
        </w:rPr>
        <w:t xml:space="preserve"> Amendment Instrument 201</w:t>
      </w:r>
      <w:r w:rsidR="00A2301A" w:rsidRPr="006424D5">
        <w:rPr>
          <w:b/>
        </w:rPr>
        <w:t>6</w:t>
      </w:r>
      <w:r w:rsidR="003C4263" w:rsidRPr="006424D5">
        <w:rPr>
          <w:b/>
        </w:rPr>
        <w:t xml:space="preserve"> (No. </w:t>
      </w:r>
      <w:r w:rsidR="00FF3503" w:rsidRPr="006424D5">
        <w:rPr>
          <w:b/>
        </w:rPr>
        <w:t>4</w:t>
      </w:r>
      <w:r w:rsidR="003C4263" w:rsidRPr="006424D5">
        <w:rPr>
          <w:b/>
        </w:rPr>
        <w:t>)</w:t>
      </w:r>
    </w:p>
    <w:p w:rsidR="003C4263" w:rsidRPr="006424D5" w:rsidRDefault="003C4263" w:rsidP="003C4263">
      <w:pPr>
        <w:spacing w:before="120" w:after="120"/>
      </w:pPr>
    </w:p>
    <w:p w:rsidR="003C4263" w:rsidRPr="006424D5" w:rsidRDefault="003C4263" w:rsidP="003C4263">
      <w:pPr>
        <w:spacing w:before="120" w:after="120"/>
        <w:jc w:val="center"/>
      </w:pPr>
      <w:r w:rsidRPr="006424D5">
        <w:t>This legislative instrument is compatible with the human rights and freedoms recognised or declared in the international instruments listed in section 3 of the</w:t>
      </w:r>
      <w:r w:rsidRPr="006424D5">
        <w:br/>
      </w:r>
      <w:r w:rsidRPr="006424D5">
        <w:rPr>
          <w:i/>
        </w:rPr>
        <w:t>Human Rights (Parliamentary Scrutiny) Act 2011</w:t>
      </w:r>
      <w:r w:rsidRPr="006424D5">
        <w:t>.</w:t>
      </w:r>
    </w:p>
    <w:p w:rsidR="003C4263" w:rsidRPr="006424D5" w:rsidRDefault="003C4263" w:rsidP="007A3804">
      <w:pPr>
        <w:pStyle w:val="BodyText"/>
        <w:rPr>
          <w:rFonts w:ascii="Times New Roman" w:hAnsi="Times New Roman"/>
        </w:rPr>
      </w:pPr>
    </w:p>
    <w:p w:rsidR="007A3804" w:rsidRPr="006424D5" w:rsidRDefault="007A3804" w:rsidP="007A3804">
      <w:pPr>
        <w:pStyle w:val="BodyText"/>
        <w:rPr>
          <w:rFonts w:ascii="Times New Roman" w:hAnsi="Times New Roman"/>
          <w:b/>
        </w:rPr>
      </w:pPr>
      <w:r w:rsidRPr="006424D5">
        <w:rPr>
          <w:rFonts w:ascii="Times New Roman" w:hAnsi="Times New Roman"/>
          <w:b/>
        </w:rPr>
        <w:t>Overview of the legislative instrument</w:t>
      </w:r>
    </w:p>
    <w:p w:rsidR="00FF3503" w:rsidRPr="006424D5" w:rsidRDefault="00A2301A" w:rsidP="00A2301A">
      <w:pPr>
        <w:pStyle w:val="LDBodytext"/>
      </w:pPr>
      <w:r w:rsidRPr="006424D5">
        <w:t xml:space="preserve">The purpose of the </w:t>
      </w:r>
      <w:r w:rsidR="00AC0266" w:rsidRPr="006424D5">
        <w:rPr>
          <w:i/>
        </w:rPr>
        <w:t>Manual of Standards Part 66</w:t>
      </w:r>
      <w:r w:rsidRPr="006424D5">
        <w:rPr>
          <w:i/>
        </w:rPr>
        <w:t xml:space="preserve"> Amendment Instrument 2016 (No. 2)</w:t>
      </w:r>
      <w:r w:rsidRPr="006424D5">
        <w:t xml:space="preserve"> </w:t>
      </w:r>
      <w:r w:rsidR="002A43C4" w:rsidRPr="006424D5">
        <w:t xml:space="preserve">(the </w:t>
      </w:r>
      <w:r w:rsidR="002A43C4" w:rsidRPr="006424D5">
        <w:rPr>
          <w:b/>
          <w:i/>
        </w:rPr>
        <w:t>No. 2 Amendment</w:t>
      </w:r>
      <w:r w:rsidR="002A43C4" w:rsidRPr="006424D5">
        <w:t xml:space="preserve">) was </w:t>
      </w:r>
      <w:r w:rsidRPr="006424D5">
        <w:t>to</w:t>
      </w:r>
      <w:r w:rsidR="002A43C4" w:rsidRPr="006424D5">
        <w:t xml:space="preserve">, among other </w:t>
      </w:r>
      <w:proofErr w:type="gramStart"/>
      <w:r w:rsidR="002A43C4" w:rsidRPr="006424D5">
        <w:t>things,</w:t>
      </w:r>
      <w:proofErr w:type="gramEnd"/>
      <w:r w:rsidR="002A43C4" w:rsidRPr="006424D5">
        <w:t xml:space="preserve"> amend the </w:t>
      </w:r>
      <w:r w:rsidR="00AC0266" w:rsidRPr="006424D5">
        <w:t>Manual of Standards Part 66</w:t>
      </w:r>
      <w:r w:rsidR="002A43C4" w:rsidRPr="006424D5">
        <w:t xml:space="preserve"> (</w:t>
      </w:r>
      <w:r w:rsidR="002A43C4" w:rsidRPr="006424D5">
        <w:rPr>
          <w:b/>
          <w:i/>
        </w:rPr>
        <w:t>Part 66 MOS</w:t>
      </w:r>
      <w:r w:rsidR="002A43C4" w:rsidRPr="006424D5">
        <w:t>) to insert a new MBB-BK 117 D2 aircraft type which is relevant to maintenance personnel working for Airbus Group Australia Pacific Limited</w:t>
      </w:r>
      <w:r w:rsidR="0051169E" w:rsidRPr="006424D5">
        <w:t xml:space="preserve">. </w:t>
      </w:r>
      <w:r w:rsidR="002A43C4" w:rsidRPr="006424D5">
        <w:t>The No. 2 Amendment inaccurately described the place for insertion of the new aircraft type</w:t>
      </w:r>
      <w:r w:rsidR="0051169E" w:rsidRPr="006424D5">
        <w:t>.</w:t>
      </w:r>
      <w:r w:rsidR="00FF3503" w:rsidRPr="006424D5">
        <w:t xml:space="preserve"> T</w:t>
      </w:r>
      <w:r w:rsidR="002A43C4" w:rsidRPr="006424D5">
        <w:t xml:space="preserve">he </w:t>
      </w:r>
      <w:r w:rsidR="00AC0266" w:rsidRPr="006424D5">
        <w:rPr>
          <w:i/>
        </w:rPr>
        <w:t>Manual of Standards Part 66</w:t>
      </w:r>
      <w:r w:rsidR="002A43C4" w:rsidRPr="006424D5">
        <w:rPr>
          <w:i/>
        </w:rPr>
        <w:t xml:space="preserve"> Amendment Instrument 2016 (No. 3)</w:t>
      </w:r>
      <w:r w:rsidR="002A43C4" w:rsidRPr="006424D5">
        <w:t xml:space="preserve"> amend</w:t>
      </w:r>
      <w:r w:rsidR="00FF3503" w:rsidRPr="006424D5">
        <w:t>ed</w:t>
      </w:r>
      <w:r w:rsidR="002A43C4" w:rsidRPr="006424D5">
        <w:t xml:space="preserve"> the No. 2 Amendment </w:t>
      </w:r>
      <w:r w:rsidR="00FF3503" w:rsidRPr="006424D5">
        <w:t>on 18 April 2016 to correct the referencing error</w:t>
      </w:r>
      <w:r w:rsidR="00CF52B8" w:rsidRPr="006424D5">
        <w:t xml:space="preserve">. </w:t>
      </w:r>
      <w:r w:rsidR="00FF3503" w:rsidRPr="006424D5">
        <w:t xml:space="preserve">However, it is unclear whether amending the No. 2 Amendment, which was </w:t>
      </w:r>
      <w:r w:rsidR="00664FFD" w:rsidRPr="006424D5">
        <w:t xml:space="preserve">itself </w:t>
      </w:r>
      <w:r w:rsidR="00FF3503" w:rsidRPr="006424D5">
        <w:t>repealed on 31 March 2016, would result in the intended change to the Part 66 MOS.</w:t>
      </w:r>
    </w:p>
    <w:p w:rsidR="00FF3503" w:rsidRPr="006424D5" w:rsidRDefault="00FF3503" w:rsidP="00A2301A">
      <w:pPr>
        <w:pStyle w:val="LDBodytext"/>
      </w:pPr>
    </w:p>
    <w:p w:rsidR="002A43C4" w:rsidRPr="006424D5" w:rsidRDefault="00FF3503" w:rsidP="00A2301A">
      <w:pPr>
        <w:pStyle w:val="LDBodytext"/>
      </w:pPr>
      <w:r w:rsidRPr="006424D5">
        <w:t xml:space="preserve">Accordingly, the </w:t>
      </w:r>
      <w:r w:rsidRPr="006424D5">
        <w:rPr>
          <w:i/>
        </w:rPr>
        <w:t>Manual of Standards Part 66 Amendment Instrument 2016 (No. 4)</w:t>
      </w:r>
      <w:r w:rsidRPr="006424D5">
        <w:t xml:space="preserve"> is being made </w:t>
      </w:r>
      <w:r w:rsidR="00794D36" w:rsidRPr="006424D5">
        <w:t>to insert</w:t>
      </w:r>
      <w:r w:rsidRPr="006424D5">
        <w:t xml:space="preserve"> the new MBB-BK 117 D2 aircraft type in Table 5 of Appendix IX of the </w:t>
      </w:r>
      <w:proofErr w:type="spellStart"/>
      <w:r w:rsidRPr="006424D5">
        <w:t>Part</w:t>
      </w:r>
      <w:proofErr w:type="spellEnd"/>
      <w:r w:rsidRPr="006424D5">
        <w:t xml:space="preserve"> 66 MOS</w:t>
      </w:r>
      <w:r w:rsidR="00CF52B8" w:rsidRPr="006424D5">
        <w:t>.</w:t>
      </w:r>
    </w:p>
    <w:p w:rsidR="00A2301A" w:rsidRPr="006424D5" w:rsidRDefault="00A2301A" w:rsidP="00CB2AD1">
      <w:pPr>
        <w:pStyle w:val="LDBodytext"/>
      </w:pPr>
    </w:p>
    <w:p w:rsidR="007A3804" w:rsidRPr="006424D5" w:rsidRDefault="007A3804" w:rsidP="007A3804">
      <w:pPr>
        <w:jc w:val="both"/>
        <w:rPr>
          <w:b/>
        </w:rPr>
      </w:pPr>
      <w:r w:rsidRPr="006424D5">
        <w:rPr>
          <w:b/>
        </w:rPr>
        <w:t>Human rights implications</w:t>
      </w:r>
    </w:p>
    <w:p w:rsidR="007A3804" w:rsidRPr="006424D5" w:rsidRDefault="007A3804" w:rsidP="007A3804">
      <w:pPr>
        <w:pStyle w:val="BodyText"/>
        <w:rPr>
          <w:rFonts w:ascii="Times New Roman" w:hAnsi="Times New Roman"/>
        </w:rPr>
      </w:pPr>
      <w:r w:rsidRPr="006424D5">
        <w:rPr>
          <w:rFonts w:ascii="Times New Roman" w:hAnsi="Times New Roman"/>
        </w:rPr>
        <w:t xml:space="preserve">The legislative instrument is compatible with the human rights and freedoms recognised or declared in the international instruments listed in section 3 of the </w:t>
      </w:r>
      <w:r w:rsidRPr="006424D5">
        <w:rPr>
          <w:rFonts w:ascii="Times New Roman" w:hAnsi="Times New Roman"/>
          <w:i/>
          <w:iCs/>
        </w:rPr>
        <w:t>Human Rights (Parliamentary Scrutiny) Act 2011</w:t>
      </w:r>
      <w:r w:rsidRPr="006424D5">
        <w:rPr>
          <w:rFonts w:ascii="Times New Roman" w:hAnsi="Times New Roman"/>
        </w:rPr>
        <w:t>. The instrument does not engage any of the applicable rights or freedoms.</w:t>
      </w:r>
    </w:p>
    <w:p w:rsidR="007A3804" w:rsidRPr="006424D5" w:rsidRDefault="007A3804" w:rsidP="007A3804">
      <w:pPr>
        <w:pStyle w:val="BodyText"/>
        <w:rPr>
          <w:rFonts w:ascii="Times New Roman" w:hAnsi="Times New Roman"/>
        </w:rPr>
      </w:pPr>
    </w:p>
    <w:p w:rsidR="007A3804" w:rsidRPr="006424D5" w:rsidRDefault="007A3804" w:rsidP="007A3804">
      <w:pPr>
        <w:jc w:val="both"/>
        <w:rPr>
          <w:b/>
        </w:rPr>
      </w:pPr>
      <w:r w:rsidRPr="006424D5">
        <w:rPr>
          <w:b/>
        </w:rPr>
        <w:t>Conclusion</w:t>
      </w:r>
    </w:p>
    <w:p w:rsidR="007A3804" w:rsidRPr="006424D5" w:rsidRDefault="007A3804" w:rsidP="007A3804">
      <w:pPr>
        <w:pStyle w:val="BodyText"/>
        <w:rPr>
          <w:rFonts w:ascii="Times New Roman" w:hAnsi="Times New Roman"/>
        </w:rPr>
      </w:pPr>
      <w:r w:rsidRPr="006424D5">
        <w:rPr>
          <w:rFonts w:ascii="Times New Roman" w:hAnsi="Times New Roman"/>
        </w:rPr>
        <w:t>This legislative instrument is compatible with human rights as it does not raise any human rights issues.</w:t>
      </w:r>
    </w:p>
    <w:p w:rsidR="007A3804" w:rsidRPr="006424D5" w:rsidRDefault="007A3804" w:rsidP="007A3804">
      <w:pPr>
        <w:pStyle w:val="BodyText"/>
        <w:rPr>
          <w:rFonts w:ascii="Times New Roman" w:hAnsi="Times New Roman"/>
        </w:rPr>
      </w:pPr>
    </w:p>
    <w:p w:rsidR="007A3804" w:rsidRPr="00CD7A1C" w:rsidRDefault="007A3804" w:rsidP="007A3804">
      <w:pPr>
        <w:spacing w:before="200" w:after="120"/>
        <w:jc w:val="center"/>
      </w:pPr>
      <w:r w:rsidRPr="006424D5">
        <w:rPr>
          <w:b/>
          <w:bCs/>
        </w:rPr>
        <w:t>Civil Aviation Safety Authority</w:t>
      </w:r>
    </w:p>
    <w:sectPr w:rsidR="007A3804" w:rsidRPr="00CD7A1C" w:rsidSect="004A34FE">
      <w:headerReference w:type="even" r:id="rId9"/>
      <w:headerReference w:type="default" r:id="rId10"/>
      <w:footerReference w:type="even" r:id="rId11"/>
      <w:footerReference w:type="default" r:id="rId12"/>
      <w:headerReference w:type="first" r:id="rId13"/>
      <w:footerReference w:type="first" r:id="rId14"/>
      <w:type w:val="continuous"/>
      <w:pgSz w:w="11905" w:h="16837" w:code="9"/>
      <w:pgMar w:top="1191" w:right="1247" w:bottom="851" w:left="1191" w:header="720" w:footer="720" w:gutter="0"/>
      <w:cols w:space="708"/>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F41" w:rsidRDefault="001F0F41">
      <w:r>
        <w:separator/>
      </w:r>
    </w:p>
  </w:endnote>
  <w:endnote w:type="continuationSeparator" w:id="0">
    <w:p w:rsidR="001F0F41" w:rsidRDefault="001F0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DE4" w:rsidRDefault="006A1D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DE4" w:rsidRDefault="006A1D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DE4" w:rsidRDefault="006A1D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F41" w:rsidRDefault="001F0F41">
      <w:r>
        <w:separator/>
      </w:r>
    </w:p>
  </w:footnote>
  <w:footnote w:type="continuationSeparator" w:id="0">
    <w:p w:rsidR="001F0F41" w:rsidRDefault="001F0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F41" w:rsidRDefault="001F0F41" w:rsidP="00221F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4ED8">
      <w:rPr>
        <w:rStyle w:val="PageNumber"/>
        <w:noProof/>
      </w:rPr>
      <w:t>4</w:t>
    </w:r>
    <w:r>
      <w:rPr>
        <w:rStyle w:val="PageNumber"/>
      </w:rPr>
      <w:fldChar w:fldCharType="end"/>
    </w:r>
  </w:p>
  <w:p w:rsidR="001F0F41" w:rsidRDefault="001F0F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F41" w:rsidRPr="00905981" w:rsidRDefault="001F0F41" w:rsidP="00C01E0F">
    <w:pPr>
      <w:pStyle w:val="Head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47037A">
      <w:rPr>
        <w:rStyle w:val="PageNumber"/>
        <w:noProof/>
      </w:rPr>
      <w:t>4</w:t>
    </w:r>
    <w:r>
      <w:rPr>
        <w:rStyle w:val="PageNumber"/>
      </w:rPr>
      <w:fldChar w:fldCharType="end"/>
    </w:r>
  </w:p>
  <w:p w:rsidR="001F0F41" w:rsidRPr="000C0677" w:rsidRDefault="001F0F41" w:rsidP="009059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DE4" w:rsidRDefault="006A1D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A7E795D"/>
    <w:multiLevelType w:val="hybridMultilevel"/>
    <w:tmpl w:val="D34246C8"/>
    <w:lvl w:ilvl="0" w:tplc="DD7203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2C9302D"/>
    <w:multiLevelType w:val="hybridMultilevel"/>
    <w:tmpl w:val="B7D8788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nsid w:val="34C82B10"/>
    <w:multiLevelType w:val="hybridMultilevel"/>
    <w:tmpl w:val="85E0418C"/>
    <w:lvl w:ilvl="0" w:tplc="1E5E585A">
      <w:start w:val="1"/>
      <w:numFmt w:val="bullet"/>
      <w:pStyle w:val="-Style"/>
      <w:lvlText w:val=""/>
      <w:lvlJc w:val="left"/>
      <w:pPr>
        <w:ind w:left="1494" w:hanging="360"/>
      </w:pPr>
      <w:rPr>
        <w:rFonts w:ascii="Symbol" w:hAnsi="Symbol" w:hint="default"/>
      </w:rPr>
    </w:lvl>
    <w:lvl w:ilvl="1" w:tplc="41A815F4">
      <w:start w:val="1"/>
      <w:numFmt w:val="bullet"/>
      <w:lvlText w:val="o"/>
      <w:lvlJc w:val="left"/>
      <w:pPr>
        <w:ind w:left="2203"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ADD8C54A">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4">
    <w:nsid w:val="58561474"/>
    <w:multiLevelType w:val="hybridMultilevel"/>
    <w:tmpl w:val="9EAEF7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9374EEE"/>
    <w:multiLevelType w:val="hybridMultilevel"/>
    <w:tmpl w:val="8B44202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6">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7">
    <w:nsid w:val="6F2E17B0"/>
    <w:multiLevelType w:val="multilevel"/>
    <w:tmpl w:val="0660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4C44B1"/>
    <w:multiLevelType w:val="hybridMultilevel"/>
    <w:tmpl w:val="753CDBA0"/>
    <w:lvl w:ilvl="0" w:tplc="47284F94">
      <w:start w:val="1"/>
      <w:numFmt w:val="lowerRoman"/>
      <w:lvlText w:val="(%1)"/>
      <w:lvlJc w:val="left"/>
      <w:pPr>
        <w:ind w:left="2880" w:hanging="720"/>
      </w:pPr>
    </w:lvl>
    <w:lvl w:ilvl="1" w:tplc="0C090019">
      <w:start w:val="1"/>
      <w:numFmt w:val="lowerLetter"/>
      <w:lvlText w:val="%2."/>
      <w:lvlJc w:val="left"/>
      <w:pPr>
        <w:ind w:left="3240" w:hanging="360"/>
      </w:pPr>
    </w:lvl>
    <w:lvl w:ilvl="2" w:tplc="0C09001B">
      <w:start w:val="1"/>
      <w:numFmt w:val="lowerRoman"/>
      <w:lvlText w:val="%3."/>
      <w:lvlJc w:val="right"/>
      <w:pPr>
        <w:ind w:left="3960" w:hanging="180"/>
      </w:pPr>
    </w:lvl>
    <w:lvl w:ilvl="3" w:tplc="0C09000F">
      <w:start w:val="1"/>
      <w:numFmt w:val="decimal"/>
      <w:lvlText w:val="%4."/>
      <w:lvlJc w:val="left"/>
      <w:pPr>
        <w:ind w:left="4680" w:hanging="360"/>
      </w:pPr>
    </w:lvl>
    <w:lvl w:ilvl="4" w:tplc="0C090019">
      <w:start w:val="1"/>
      <w:numFmt w:val="lowerLetter"/>
      <w:lvlText w:val="%5."/>
      <w:lvlJc w:val="left"/>
      <w:pPr>
        <w:ind w:left="5400" w:hanging="360"/>
      </w:pPr>
    </w:lvl>
    <w:lvl w:ilvl="5" w:tplc="0C09001B">
      <w:start w:val="1"/>
      <w:numFmt w:val="lowerRoman"/>
      <w:lvlText w:val="%6."/>
      <w:lvlJc w:val="right"/>
      <w:pPr>
        <w:ind w:left="6120" w:hanging="180"/>
      </w:pPr>
    </w:lvl>
    <w:lvl w:ilvl="6" w:tplc="0C09000F">
      <w:start w:val="1"/>
      <w:numFmt w:val="decimal"/>
      <w:lvlText w:val="%7."/>
      <w:lvlJc w:val="left"/>
      <w:pPr>
        <w:ind w:left="6840" w:hanging="360"/>
      </w:pPr>
    </w:lvl>
    <w:lvl w:ilvl="7" w:tplc="0C090019">
      <w:start w:val="1"/>
      <w:numFmt w:val="lowerLetter"/>
      <w:lvlText w:val="%8."/>
      <w:lvlJc w:val="left"/>
      <w:pPr>
        <w:ind w:left="7560" w:hanging="360"/>
      </w:pPr>
    </w:lvl>
    <w:lvl w:ilvl="8" w:tplc="0C09001B">
      <w:start w:val="1"/>
      <w:numFmt w:val="lowerRoman"/>
      <w:lvlText w:val="%9."/>
      <w:lvlJc w:val="right"/>
      <w:pPr>
        <w:ind w:left="8280" w:hanging="180"/>
      </w:pPr>
    </w:lvl>
  </w:abstractNum>
  <w:num w:numId="1">
    <w:abstractNumId w:val="14"/>
  </w:num>
  <w:num w:numId="2">
    <w:abstractNumId w:val="17"/>
  </w:num>
  <w:num w:numId="3">
    <w:abstractNumId w:val="12"/>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3"/>
  </w:num>
  <w:num w:numId="17">
    <w:abstractNumId w:val="1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7"/>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9CD"/>
    <w:rsid w:val="00000A02"/>
    <w:rsid w:val="000031B3"/>
    <w:rsid w:val="00004065"/>
    <w:rsid w:val="000045A6"/>
    <w:rsid w:val="00007D42"/>
    <w:rsid w:val="00011B2E"/>
    <w:rsid w:val="0001515B"/>
    <w:rsid w:val="00021F97"/>
    <w:rsid w:val="0002690A"/>
    <w:rsid w:val="00031D99"/>
    <w:rsid w:val="00033EF1"/>
    <w:rsid w:val="0003498D"/>
    <w:rsid w:val="00035B77"/>
    <w:rsid w:val="000372AD"/>
    <w:rsid w:val="00042394"/>
    <w:rsid w:val="00043095"/>
    <w:rsid w:val="00045C9E"/>
    <w:rsid w:val="00052A99"/>
    <w:rsid w:val="0006466C"/>
    <w:rsid w:val="00070BB2"/>
    <w:rsid w:val="00071193"/>
    <w:rsid w:val="00074A99"/>
    <w:rsid w:val="0008180D"/>
    <w:rsid w:val="00084E17"/>
    <w:rsid w:val="000858E1"/>
    <w:rsid w:val="00087024"/>
    <w:rsid w:val="0008748A"/>
    <w:rsid w:val="0008767B"/>
    <w:rsid w:val="00095115"/>
    <w:rsid w:val="000961B5"/>
    <w:rsid w:val="000A0141"/>
    <w:rsid w:val="000A19C6"/>
    <w:rsid w:val="000A47A6"/>
    <w:rsid w:val="000B00A9"/>
    <w:rsid w:val="000B178C"/>
    <w:rsid w:val="000B43DD"/>
    <w:rsid w:val="000C0677"/>
    <w:rsid w:val="000C5412"/>
    <w:rsid w:val="000C75CE"/>
    <w:rsid w:val="000D02CF"/>
    <w:rsid w:val="000D2A92"/>
    <w:rsid w:val="000E2DA8"/>
    <w:rsid w:val="000E4B04"/>
    <w:rsid w:val="000E6A1D"/>
    <w:rsid w:val="000F44F5"/>
    <w:rsid w:val="000F6B63"/>
    <w:rsid w:val="00102F65"/>
    <w:rsid w:val="0010545C"/>
    <w:rsid w:val="001161C0"/>
    <w:rsid w:val="00122629"/>
    <w:rsid w:val="00124AAD"/>
    <w:rsid w:val="00124E01"/>
    <w:rsid w:val="001255E7"/>
    <w:rsid w:val="0012701E"/>
    <w:rsid w:val="00130F33"/>
    <w:rsid w:val="00132511"/>
    <w:rsid w:val="00132B79"/>
    <w:rsid w:val="00134FBB"/>
    <w:rsid w:val="001407EE"/>
    <w:rsid w:val="00147ED5"/>
    <w:rsid w:val="001570BB"/>
    <w:rsid w:val="00160FD9"/>
    <w:rsid w:val="0016568F"/>
    <w:rsid w:val="00170404"/>
    <w:rsid w:val="00171DF5"/>
    <w:rsid w:val="00173905"/>
    <w:rsid w:val="001761FD"/>
    <w:rsid w:val="00176DF1"/>
    <w:rsid w:val="001779CD"/>
    <w:rsid w:val="001800AE"/>
    <w:rsid w:val="00180310"/>
    <w:rsid w:val="00184A5E"/>
    <w:rsid w:val="00185A09"/>
    <w:rsid w:val="0018718B"/>
    <w:rsid w:val="00195153"/>
    <w:rsid w:val="0019692B"/>
    <w:rsid w:val="001969C9"/>
    <w:rsid w:val="00196D6D"/>
    <w:rsid w:val="001B1B58"/>
    <w:rsid w:val="001B1FE6"/>
    <w:rsid w:val="001B4D18"/>
    <w:rsid w:val="001B5022"/>
    <w:rsid w:val="001B5EA0"/>
    <w:rsid w:val="001C0549"/>
    <w:rsid w:val="001C257F"/>
    <w:rsid w:val="001C4C28"/>
    <w:rsid w:val="001C57B0"/>
    <w:rsid w:val="001D1092"/>
    <w:rsid w:val="001D391F"/>
    <w:rsid w:val="001D51F5"/>
    <w:rsid w:val="001E0390"/>
    <w:rsid w:val="001E06E5"/>
    <w:rsid w:val="001E0C59"/>
    <w:rsid w:val="001E4256"/>
    <w:rsid w:val="001F03AB"/>
    <w:rsid w:val="001F0C85"/>
    <w:rsid w:val="001F0F41"/>
    <w:rsid w:val="001F55A9"/>
    <w:rsid w:val="00202CFC"/>
    <w:rsid w:val="002039CB"/>
    <w:rsid w:val="00203C57"/>
    <w:rsid w:val="00203D57"/>
    <w:rsid w:val="00203ECB"/>
    <w:rsid w:val="00204B32"/>
    <w:rsid w:val="002064BD"/>
    <w:rsid w:val="00206B48"/>
    <w:rsid w:val="00207E1D"/>
    <w:rsid w:val="00211840"/>
    <w:rsid w:val="00213F94"/>
    <w:rsid w:val="0021527A"/>
    <w:rsid w:val="002171F6"/>
    <w:rsid w:val="00217F80"/>
    <w:rsid w:val="00221F42"/>
    <w:rsid w:val="00222373"/>
    <w:rsid w:val="00222481"/>
    <w:rsid w:val="00231E5D"/>
    <w:rsid w:val="002329BC"/>
    <w:rsid w:val="00234216"/>
    <w:rsid w:val="00234279"/>
    <w:rsid w:val="0024206F"/>
    <w:rsid w:val="00244155"/>
    <w:rsid w:val="00245D27"/>
    <w:rsid w:val="00252CB5"/>
    <w:rsid w:val="002601F8"/>
    <w:rsid w:val="00260A63"/>
    <w:rsid w:val="00262752"/>
    <w:rsid w:val="0026644B"/>
    <w:rsid w:val="00273A6B"/>
    <w:rsid w:val="00276247"/>
    <w:rsid w:val="00282307"/>
    <w:rsid w:val="00287FED"/>
    <w:rsid w:val="00290714"/>
    <w:rsid w:val="002920FF"/>
    <w:rsid w:val="00296BF9"/>
    <w:rsid w:val="002A04AB"/>
    <w:rsid w:val="002A22C5"/>
    <w:rsid w:val="002A3950"/>
    <w:rsid w:val="002A43C4"/>
    <w:rsid w:val="002B07DF"/>
    <w:rsid w:val="002B3133"/>
    <w:rsid w:val="002C17CD"/>
    <w:rsid w:val="002C2D16"/>
    <w:rsid w:val="002C4F10"/>
    <w:rsid w:val="002C57D8"/>
    <w:rsid w:val="002D0BF7"/>
    <w:rsid w:val="002D561D"/>
    <w:rsid w:val="002D59EE"/>
    <w:rsid w:val="002D6B21"/>
    <w:rsid w:val="002D7A4D"/>
    <w:rsid w:val="002E0FF1"/>
    <w:rsid w:val="002E1422"/>
    <w:rsid w:val="002E5F06"/>
    <w:rsid w:val="002E6FF7"/>
    <w:rsid w:val="002F2EC2"/>
    <w:rsid w:val="002F7C0C"/>
    <w:rsid w:val="0030286D"/>
    <w:rsid w:val="00302AFD"/>
    <w:rsid w:val="00302D7B"/>
    <w:rsid w:val="003054AB"/>
    <w:rsid w:val="00307669"/>
    <w:rsid w:val="00310B9F"/>
    <w:rsid w:val="00311394"/>
    <w:rsid w:val="00312C28"/>
    <w:rsid w:val="003153A0"/>
    <w:rsid w:val="00322B27"/>
    <w:rsid w:val="0032672D"/>
    <w:rsid w:val="0033046F"/>
    <w:rsid w:val="00336404"/>
    <w:rsid w:val="00340965"/>
    <w:rsid w:val="00341D18"/>
    <w:rsid w:val="0034591A"/>
    <w:rsid w:val="00346995"/>
    <w:rsid w:val="00347D1B"/>
    <w:rsid w:val="003503B2"/>
    <w:rsid w:val="003510B4"/>
    <w:rsid w:val="0035461D"/>
    <w:rsid w:val="00355A47"/>
    <w:rsid w:val="00356DA2"/>
    <w:rsid w:val="003619E3"/>
    <w:rsid w:val="00365CEA"/>
    <w:rsid w:val="00366CDF"/>
    <w:rsid w:val="0037126F"/>
    <w:rsid w:val="00371A35"/>
    <w:rsid w:val="00371E91"/>
    <w:rsid w:val="00372F91"/>
    <w:rsid w:val="00384C72"/>
    <w:rsid w:val="00390ECE"/>
    <w:rsid w:val="00394034"/>
    <w:rsid w:val="003A0878"/>
    <w:rsid w:val="003A0A8F"/>
    <w:rsid w:val="003A2C58"/>
    <w:rsid w:val="003A385F"/>
    <w:rsid w:val="003A509B"/>
    <w:rsid w:val="003A534A"/>
    <w:rsid w:val="003A77BF"/>
    <w:rsid w:val="003B0D1A"/>
    <w:rsid w:val="003B6AB0"/>
    <w:rsid w:val="003B7AB9"/>
    <w:rsid w:val="003B7FDE"/>
    <w:rsid w:val="003C069F"/>
    <w:rsid w:val="003C08EA"/>
    <w:rsid w:val="003C0BC6"/>
    <w:rsid w:val="003C1736"/>
    <w:rsid w:val="003C4263"/>
    <w:rsid w:val="003C48C6"/>
    <w:rsid w:val="003D065E"/>
    <w:rsid w:val="003D10B2"/>
    <w:rsid w:val="003D2876"/>
    <w:rsid w:val="003D3F41"/>
    <w:rsid w:val="003E038E"/>
    <w:rsid w:val="003E0B28"/>
    <w:rsid w:val="003E1447"/>
    <w:rsid w:val="003E3ED3"/>
    <w:rsid w:val="003E6C4A"/>
    <w:rsid w:val="003E7CB4"/>
    <w:rsid w:val="003F15D5"/>
    <w:rsid w:val="003F2CF6"/>
    <w:rsid w:val="003F2FF8"/>
    <w:rsid w:val="003F408E"/>
    <w:rsid w:val="003F4919"/>
    <w:rsid w:val="003F7AFB"/>
    <w:rsid w:val="004015B9"/>
    <w:rsid w:val="004019F2"/>
    <w:rsid w:val="004121C6"/>
    <w:rsid w:val="00417DBF"/>
    <w:rsid w:val="004243DB"/>
    <w:rsid w:val="00425667"/>
    <w:rsid w:val="004276C0"/>
    <w:rsid w:val="004306CA"/>
    <w:rsid w:val="004368C8"/>
    <w:rsid w:val="004416E9"/>
    <w:rsid w:val="00443851"/>
    <w:rsid w:val="00444E0C"/>
    <w:rsid w:val="00454C5B"/>
    <w:rsid w:val="004553EC"/>
    <w:rsid w:val="00457B0D"/>
    <w:rsid w:val="00461E74"/>
    <w:rsid w:val="0046322E"/>
    <w:rsid w:val="004657AA"/>
    <w:rsid w:val="00465A53"/>
    <w:rsid w:val="00466149"/>
    <w:rsid w:val="0047037A"/>
    <w:rsid w:val="0047088E"/>
    <w:rsid w:val="00470930"/>
    <w:rsid w:val="00472544"/>
    <w:rsid w:val="004731FC"/>
    <w:rsid w:val="00474E91"/>
    <w:rsid w:val="00476043"/>
    <w:rsid w:val="00476379"/>
    <w:rsid w:val="00477C7E"/>
    <w:rsid w:val="004836D3"/>
    <w:rsid w:val="00493E19"/>
    <w:rsid w:val="004A223A"/>
    <w:rsid w:val="004A22EE"/>
    <w:rsid w:val="004A2829"/>
    <w:rsid w:val="004A34FE"/>
    <w:rsid w:val="004A3AAF"/>
    <w:rsid w:val="004A49A9"/>
    <w:rsid w:val="004A4D40"/>
    <w:rsid w:val="004A5568"/>
    <w:rsid w:val="004B07D3"/>
    <w:rsid w:val="004C67B1"/>
    <w:rsid w:val="004C7D73"/>
    <w:rsid w:val="004D10A8"/>
    <w:rsid w:val="004D2BC0"/>
    <w:rsid w:val="004D3F09"/>
    <w:rsid w:val="004E0317"/>
    <w:rsid w:val="004E5334"/>
    <w:rsid w:val="004E7EC0"/>
    <w:rsid w:val="004F3D0C"/>
    <w:rsid w:val="00502135"/>
    <w:rsid w:val="00503D9E"/>
    <w:rsid w:val="00506E7C"/>
    <w:rsid w:val="00507508"/>
    <w:rsid w:val="0051169E"/>
    <w:rsid w:val="0051567A"/>
    <w:rsid w:val="0051740E"/>
    <w:rsid w:val="0052065C"/>
    <w:rsid w:val="0053145A"/>
    <w:rsid w:val="00533D85"/>
    <w:rsid w:val="00534504"/>
    <w:rsid w:val="005359AD"/>
    <w:rsid w:val="00547FB3"/>
    <w:rsid w:val="00555C3B"/>
    <w:rsid w:val="00556BD2"/>
    <w:rsid w:val="005603FB"/>
    <w:rsid w:val="00560973"/>
    <w:rsid w:val="00562845"/>
    <w:rsid w:val="00566098"/>
    <w:rsid w:val="0057096A"/>
    <w:rsid w:val="00570A27"/>
    <w:rsid w:val="00573E30"/>
    <w:rsid w:val="0057416F"/>
    <w:rsid w:val="0057427E"/>
    <w:rsid w:val="00580CF3"/>
    <w:rsid w:val="005921A9"/>
    <w:rsid w:val="00597C0C"/>
    <w:rsid w:val="005A19A0"/>
    <w:rsid w:val="005A26E5"/>
    <w:rsid w:val="005A55E9"/>
    <w:rsid w:val="005A68EE"/>
    <w:rsid w:val="005B07E9"/>
    <w:rsid w:val="005B1D8F"/>
    <w:rsid w:val="005B716D"/>
    <w:rsid w:val="005B766F"/>
    <w:rsid w:val="005C6ACD"/>
    <w:rsid w:val="005C6D1F"/>
    <w:rsid w:val="005D1FF5"/>
    <w:rsid w:val="005D36F7"/>
    <w:rsid w:val="005D7005"/>
    <w:rsid w:val="005F2D95"/>
    <w:rsid w:val="005F4FF5"/>
    <w:rsid w:val="005F70E5"/>
    <w:rsid w:val="006021A6"/>
    <w:rsid w:val="0060235B"/>
    <w:rsid w:val="00602EFD"/>
    <w:rsid w:val="006037F4"/>
    <w:rsid w:val="00610389"/>
    <w:rsid w:val="00610953"/>
    <w:rsid w:val="006122E7"/>
    <w:rsid w:val="006131CB"/>
    <w:rsid w:val="00631DB9"/>
    <w:rsid w:val="00634998"/>
    <w:rsid w:val="00635747"/>
    <w:rsid w:val="00636C74"/>
    <w:rsid w:val="00641886"/>
    <w:rsid w:val="006424D5"/>
    <w:rsid w:val="00643295"/>
    <w:rsid w:val="006433E8"/>
    <w:rsid w:val="006438C7"/>
    <w:rsid w:val="006447EE"/>
    <w:rsid w:val="00651238"/>
    <w:rsid w:val="00652765"/>
    <w:rsid w:val="00655758"/>
    <w:rsid w:val="00655DED"/>
    <w:rsid w:val="006605B3"/>
    <w:rsid w:val="00660A9C"/>
    <w:rsid w:val="006617AC"/>
    <w:rsid w:val="00661F4B"/>
    <w:rsid w:val="00664FFD"/>
    <w:rsid w:val="006659F4"/>
    <w:rsid w:val="00667BF7"/>
    <w:rsid w:val="0067064A"/>
    <w:rsid w:val="00673D23"/>
    <w:rsid w:val="006753A6"/>
    <w:rsid w:val="006769AD"/>
    <w:rsid w:val="00676A7A"/>
    <w:rsid w:val="00680267"/>
    <w:rsid w:val="006812AD"/>
    <w:rsid w:val="006861CD"/>
    <w:rsid w:val="00693AF4"/>
    <w:rsid w:val="0069689D"/>
    <w:rsid w:val="00696CA1"/>
    <w:rsid w:val="006A1DE4"/>
    <w:rsid w:val="006A2031"/>
    <w:rsid w:val="006A4C79"/>
    <w:rsid w:val="006A5400"/>
    <w:rsid w:val="006A714B"/>
    <w:rsid w:val="006B1C23"/>
    <w:rsid w:val="006B3016"/>
    <w:rsid w:val="006B32A5"/>
    <w:rsid w:val="006B4614"/>
    <w:rsid w:val="006B532C"/>
    <w:rsid w:val="006B6A96"/>
    <w:rsid w:val="006C0115"/>
    <w:rsid w:val="006D3195"/>
    <w:rsid w:val="006D4D3A"/>
    <w:rsid w:val="006D6A25"/>
    <w:rsid w:val="006D7E59"/>
    <w:rsid w:val="006E0D4E"/>
    <w:rsid w:val="006E5192"/>
    <w:rsid w:val="006F0A7F"/>
    <w:rsid w:val="006F1158"/>
    <w:rsid w:val="006F1844"/>
    <w:rsid w:val="006F3577"/>
    <w:rsid w:val="006F3F70"/>
    <w:rsid w:val="006F5116"/>
    <w:rsid w:val="007022F0"/>
    <w:rsid w:val="00703EDA"/>
    <w:rsid w:val="00710B97"/>
    <w:rsid w:val="00710C53"/>
    <w:rsid w:val="00712470"/>
    <w:rsid w:val="00716263"/>
    <w:rsid w:val="00722E23"/>
    <w:rsid w:val="00724E66"/>
    <w:rsid w:val="007314C0"/>
    <w:rsid w:val="00731FBB"/>
    <w:rsid w:val="0073214F"/>
    <w:rsid w:val="00734ED8"/>
    <w:rsid w:val="00737C0B"/>
    <w:rsid w:val="00740922"/>
    <w:rsid w:val="00742118"/>
    <w:rsid w:val="00747142"/>
    <w:rsid w:val="00750D2A"/>
    <w:rsid w:val="00750D2D"/>
    <w:rsid w:val="00760D81"/>
    <w:rsid w:val="00763FE7"/>
    <w:rsid w:val="007652FF"/>
    <w:rsid w:val="007667AE"/>
    <w:rsid w:val="00772126"/>
    <w:rsid w:val="007748F8"/>
    <w:rsid w:val="00775570"/>
    <w:rsid w:val="007808E9"/>
    <w:rsid w:val="0079483E"/>
    <w:rsid w:val="00794D36"/>
    <w:rsid w:val="0079503B"/>
    <w:rsid w:val="007A02BB"/>
    <w:rsid w:val="007A3804"/>
    <w:rsid w:val="007A3E3B"/>
    <w:rsid w:val="007A7D99"/>
    <w:rsid w:val="007B36F8"/>
    <w:rsid w:val="007B46BB"/>
    <w:rsid w:val="007B4A6B"/>
    <w:rsid w:val="007C1A71"/>
    <w:rsid w:val="007C20EF"/>
    <w:rsid w:val="007C468B"/>
    <w:rsid w:val="007D02D7"/>
    <w:rsid w:val="007D0610"/>
    <w:rsid w:val="007D2F1D"/>
    <w:rsid w:val="007D44EF"/>
    <w:rsid w:val="007D4A90"/>
    <w:rsid w:val="007D4C7C"/>
    <w:rsid w:val="007D59EA"/>
    <w:rsid w:val="007D5DA3"/>
    <w:rsid w:val="007E1DAB"/>
    <w:rsid w:val="007E40FA"/>
    <w:rsid w:val="007E70A1"/>
    <w:rsid w:val="007F06AF"/>
    <w:rsid w:val="007F1DFE"/>
    <w:rsid w:val="007F62F0"/>
    <w:rsid w:val="008000E3"/>
    <w:rsid w:val="00802D03"/>
    <w:rsid w:val="008052FB"/>
    <w:rsid w:val="008059D4"/>
    <w:rsid w:val="00814B5F"/>
    <w:rsid w:val="00815589"/>
    <w:rsid w:val="008166EE"/>
    <w:rsid w:val="00817CC1"/>
    <w:rsid w:val="00823953"/>
    <w:rsid w:val="008257B8"/>
    <w:rsid w:val="00840486"/>
    <w:rsid w:val="00840D7A"/>
    <w:rsid w:val="00841CA0"/>
    <w:rsid w:val="00841D86"/>
    <w:rsid w:val="0085038A"/>
    <w:rsid w:val="00853448"/>
    <w:rsid w:val="008567A2"/>
    <w:rsid w:val="00860B59"/>
    <w:rsid w:val="00861C65"/>
    <w:rsid w:val="008627F8"/>
    <w:rsid w:val="00862F2B"/>
    <w:rsid w:val="00863C75"/>
    <w:rsid w:val="00871614"/>
    <w:rsid w:val="00875564"/>
    <w:rsid w:val="008759FB"/>
    <w:rsid w:val="00890924"/>
    <w:rsid w:val="008913BB"/>
    <w:rsid w:val="00893728"/>
    <w:rsid w:val="00893776"/>
    <w:rsid w:val="008954A2"/>
    <w:rsid w:val="00896DEF"/>
    <w:rsid w:val="00897935"/>
    <w:rsid w:val="008A013A"/>
    <w:rsid w:val="008A1FFA"/>
    <w:rsid w:val="008A4D3B"/>
    <w:rsid w:val="008B003D"/>
    <w:rsid w:val="008B02E7"/>
    <w:rsid w:val="008B16BE"/>
    <w:rsid w:val="008B56B4"/>
    <w:rsid w:val="008B7B15"/>
    <w:rsid w:val="008C028D"/>
    <w:rsid w:val="008C0EEC"/>
    <w:rsid w:val="008C3F5F"/>
    <w:rsid w:val="008C5331"/>
    <w:rsid w:val="008C58C1"/>
    <w:rsid w:val="008D02D7"/>
    <w:rsid w:val="008D0F35"/>
    <w:rsid w:val="008D1C4D"/>
    <w:rsid w:val="008D407F"/>
    <w:rsid w:val="008D56A3"/>
    <w:rsid w:val="008D66AA"/>
    <w:rsid w:val="008E0D94"/>
    <w:rsid w:val="008E11BC"/>
    <w:rsid w:val="008E4B51"/>
    <w:rsid w:val="008E69A7"/>
    <w:rsid w:val="008E7928"/>
    <w:rsid w:val="008F22E6"/>
    <w:rsid w:val="008F4F04"/>
    <w:rsid w:val="008F64FB"/>
    <w:rsid w:val="008F68B5"/>
    <w:rsid w:val="008F7A0B"/>
    <w:rsid w:val="00901492"/>
    <w:rsid w:val="00905981"/>
    <w:rsid w:val="00910FCC"/>
    <w:rsid w:val="0091123F"/>
    <w:rsid w:val="00925A5B"/>
    <w:rsid w:val="00927E81"/>
    <w:rsid w:val="009306A1"/>
    <w:rsid w:val="00930CEC"/>
    <w:rsid w:val="009311E5"/>
    <w:rsid w:val="00932C23"/>
    <w:rsid w:val="00933347"/>
    <w:rsid w:val="0093385E"/>
    <w:rsid w:val="00943AB8"/>
    <w:rsid w:val="009473F8"/>
    <w:rsid w:val="0095136F"/>
    <w:rsid w:val="0096313F"/>
    <w:rsid w:val="00963675"/>
    <w:rsid w:val="009668D8"/>
    <w:rsid w:val="0097462B"/>
    <w:rsid w:val="00975FD2"/>
    <w:rsid w:val="009774B1"/>
    <w:rsid w:val="0098628F"/>
    <w:rsid w:val="00990D40"/>
    <w:rsid w:val="00994B42"/>
    <w:rsid w:val="00994C9D"/>
    <w:rsid w:val="00997474"/>
    <w:rsid w:val="009A2DF4"/>
    <w:rsid w:val="009A3202"/>
    <w:rsid w:val="009A3ECF"/>
    <w:rsid w:val="009A3F13"/>
    <w:rsid w:val="009A57AB"/>
    <w:rsid w:val="009B15D3"/>
    <w:rsid w:val="009B2D73"/>
    <w:rsid w:val="009C03E7"/>
    <w:rsid w:val="009C0977"/>
    <w:rsid w:val="009C1B29"/>
    <w:rsid w:val="009C382E"/>
    <w:rsid w:val="009D1A73"/>
    <w:rsid w:val="009D2F22"/>
    <w:rsid w:val="009E2837"/>
    <w:rsid w:val="009E6500"/>
    <w:rsid w:val="009F03F0"/>
    <w:rsid w:val="009F0ECD"/>
    <w:rsid w:val="009F4404"/>
    <w:rsid w:val="009F440B"/>
    <w:rsid w:val="009F760B"/>
    <w:rsid w:val="00A01C91"/>
    <w:rsid w:val="00A05F2F"/>
    <w:rsid w:val="00A07450"/>
    <w:rsid w:val="00A07CBC"/>
    <w:rsid w:val="00A10DB8"/>
    <w:rsid w:val="00A12A5F"/>
    <w:rsid w:val="00A12EA8"/>
    <w:rsid w:val="00A159C8"/>
    <w:rsid w:val="00A16BE7"/>
    <w:rsid w:val="00A17D8F"/>
    <w:rsid w:val="00A222D1"/>
    <w:rsid w:val="00A2301A"/>
    <w:rsid w:val="00A24E91"/>
    <w:rsid w:val="00A26A43"/>
    <w:rsid w:val="00A317DF"/>
    <w:rsid w:val="00A364D3"/>
    <w:rsid w:val="00A37DD7"/>
    <w:rsid w:val="00A46948"/>
    <w:rsid w:val="00A569DA"/>
    <w:rsid w:val="00A651B5"/>
    <w:rsid w:val="00A7152C"/>
    <w:rsid w:val="00A71C34"/>
    <w:rsid w:val="00A74A02"/>
    <w:rsid w:val="00A74B86"/>
    <w:rsid w:val="00A75102"/>
    <w:rsid w:val="00A76160"/>
    <w:rsid w:val="00A80CD5"/>
    <w:rsid w:val="00A8557F"/>
    <w:rsid w:val="00A90C32"/>
    <w:rsid w:val="00A948D8"/>
    <w:rsid w:val="00A96717"/>
    <w:rsid w:val="00AB23E1"/>
    <w:rsid w:val="00AB50D1"/>
    <w:rsid w:val="00AC0266"/>
    <w:rsid w:val="00AC1ADA"/>
    <w:rsid w:val="00AC21CA"/>
    <w:rsid w:val="00AC5DDA"/>
    <w:rsid w:val="00AD4879"/>
    <w:rsid w:val="00AD4E94"/>
    <w:rsid w:val="00AE3000"/>
    <w:rsid w:val="00AE77F5"/>
    <w:rsid w:val="00AF0804"/>
    <w:rsid w:val="00AF70A5"/>
    <w:rsid w:val="00B213AB"/>
    <w:rsid w:val="00B221D6"/>
    <w:rsid w:val="00B23C03"/>
    <w:rsid w:val="00B23F88"/>
    <w:rsid w:val="00B30A32"/>
    <w:rsid w:val="00B33CE9"/>
    <w:rsid w:val="00B44B2A"/>
    <w:rsid w:val="00B467DC"/>
    <w:rsid w:val="00B47CD0"/>
    <w:rsid w:val="00B50EF3"/>
    <w:rsid w:val="00B50F18"/>
    <w:rsid w:val="00B52172"/>
    <w:rsid w:val="00B524DC"/>
    <w:rsid w:val="00B53710"/>
    <w:rsid w:val="00B626D0"/>
    <w:rsid w:val="00B62853"/>
    <w:rsid w:val="00B65643"/>
    <w:rsid w:val="00B6575D"/>
    <w:rsid w:val="00B65DF0"/>
    <w:rsid w:val="00B70822"/>
    <w:rsid w:val="00B7160A"/>
    <w:rsid w:val="00B720DA"/>
    <w:rsid w:val="00B73155"/>
    <w:rsid w:val="00B747BD"/>
    <w:rsid w:val="00B76A81"/>
    <w:rsid w:val="00B82942"/>
    <w:rsid w:val="00B83CB9"/>
    <w:rsid w:val="00B854D8"/>
    <w:rsid w:val="00B85E0C"/>
    <w:rsid w:val="00B87A06"/>
    <w:rsid w:val="00B9393E"/>
    <w:rsid w:val="00B96410"/>
    <w:rsid w:val="00BA0A75"/>
    <w:rsid w:val="00BA0F75"/>
    <w:rsid w:val="00BA483A"/>
    <w:rsid w:val="00BA4889"/>
    <w:rsid w:val="00BA69F6"/>
    <w:rsid w:val="00BB05E7"/>
    <w:rsid w:val="00BB2A08"/>
    <w:rsid w:val="00BB458C"/>
    <w:rsid w:val="00BB62E4"/>
    <w:rsid w:val="00BB6D5A"/>
    <w:rsid w:val="00BC1501"/>
    <w:rsid w:val="00BC2D2E"/>
    <w:rsid w:val="00BC490C"/>
    <w:rsid w:val="00BC6A66"/>
    <w:rsid w:val="00BD69BD"/>
    <w:rsid w:val="00BE7F57"/>
    <w:rsid w:val="00BF0630"/>
    <w:rsid w:val="00BF4EF6"/>
    <w:rsid w:val="00BF5EEF"/>
    <w:rsid w:val="00C01E0F"/>
    <w:rsid w:val="00C03C0C"/>
    <w:rsid w:val="00C11DA6"/>
    <w:rsid w:val="00C2577C"/>
    <w:rsid w:val="00C25A6E"/>
    <w:rsid w:val="00C25BBA"/>
    <w:rsid w:val="00C31BB9"/>
    <w:rsid w:val="00C33369"/>
    <w:rsid w:val="00C3395F"/>
    <w:rsid w:val="00C34499"/>
    <w:rsid w:val="00C36574"/>
    <w:rsid w:val="00C37C0D"/>
    <w:rsid w:val="00C412CC"/>
    <w:rsid w:val="00C41C99"/>
    <w:rsid w:val="00C463D4"/>
    <w:rsid w:val="00C521B8"/>
    <w:rsid w:val="00C5227B"/>
    <w:rsid w:val="00C52C40"/>
    <w:rsid w:val="00C52E68"/>
    <w:rsid w:val="00C5437B"/>
    <w:rsid w:val="00C60DB2"/>
    <w:rsid w:val="00C63F52"/>
    <w:rsid w:val="00C70D75"/>
    <w:rsid w:val="00C71BEC"/>
    <w:rsid w:val="00C724A9"/>
    <w:rsid w:val="00C87A86"/>
    <w:rsid w:val="00C91858"/>
    <w:rsid w:val="00C91E38"/>
    <w:rsid w:val="00C937D9"/>
    <w:rsid w:val="00CA3F3B"/>
    <w:rsid w:val="00CB2AD1"/>
    <w:rsid w:val="00CB4700"/>
    <w:rsid w:val="00CB4E3B"/>
    <w:rsid w:val="00CB7497"/>
    <w:rsid w:val="00CB7B8F"/>
    <w:rsid w:val="00CC063A"/>
    <w:rsid w:val="00CC2412"/>
    <w:rsid w:val="00CC3F97"/>
    <w:rsid w:val="00CC5AA1"/>
    <w:rsid w:val="00CC6313"/>
    <w:rsid w:val="00CD26B3"/>
    <w:rsid w:val="00CD7391"/>
    <w:rsid w:val="00CD7A1C"/>
    <w:rsid w:val="00CE137F"/>
    <w:rsid w:val="00CE7C76"/>
    <w:rsid w:val="00CF0C81"/>
    <w:rsid w:val="00CF1D6C"/>
    <w:rsid w:val="00CF26F4"/>
    <w:rsid w:val="00CF52B8"/>
    <w:rsid w:val="00CF68CB"/>
    <w:rsid w:val="00D00211"/>
    <w:rsid w:val="00D03381"/>
    <w:rsid w:val="00D0373E"/>
    <w:rsid w:val="00D058AC"/>
    <w:rsid w:val="00D071AF"/>
    <w:rsid w:val="00D11180"/>
    <w:rsid w:val="00D171F9"/>
    <w:rsid w:val="00D23C36"/>
    <w:rsid w:val="00D25D2B"/>
    <w:rsid w:val="00D25D7D"/>
    <w:rsid w:val="00D26364"/>
    <w:rsid w:val="00D27013"/>
    <w:rsid w:val="00D311E6"/>
    <w:rsid w:val="00D325AC"/>
    <w:rsid w:val="00D332F6"/>
    <w:rsid w:val="00D33CAB"/>
    <w:rsid w:val="00D35681"/>
    <w:rsid w:val="00D360DD"/>
    <w:rsid w:val="00D40DB0"/>
    <w:rsid w:val="00D45EB6"/>
    <w:rsid w:val="00D6074F"/>
    <w:rsid w:val="00D645AF"/>
    <w:rsid w:val="00D65692"/>
    <w:rsid w:val="00D73ECD"/>
    <w:rsid w:val="00D76F11"/>
    <w:rsid w:val="00D77429"/>
    <w:rsid w:val="00D8064A"/>
    <w:rsid w:val="00D82216"/>
    <w:rsid w:val="00D86729"/>
    <w:rsid w:val="00D90119"/>
    <w:rsid w:val="00D91B65"/>
    <w:rsid w:val="00D9749D"/>
    <w:rsid w:val="00DA053A"/>
    <w:rsid w:val="00DA1538"/>
    <w:rsid w:val="00DA1DBE"/>
    <w:rsid w:val="00DA30C1"/>
    <w:rsid w:val="00DA4BA5"/>
    <w:rsid w:val="00DA4BD2"/>
    <w:rsid w:val="00DB58CC"/>
    <w:rsid w:val="00DB7A73"/>
    <w:rsid w:val="00DC145D"/>
    <w:rsid w:val="00DC1F62"/>
    <w:rsid w:val="00DC2349"/>
    <w:rsid w:val="00DC2BFD"/>
    <w:rsid w:val="00DD0E51"/>
    <w:rsid w:val="00DD149D"/>
    <w:rsid w:val="00DD22D4"/>
    <w:rsid w:val="00DD2D56"/>
    <w:rsid w:val="00DD3740"/>
    <w:rsid w:val="00DE10BB"/>
    <w:rsid w:val="00DE696C"/>
    <w:rsid w:val="00DF2CA7"/>
    <w:rsid w:val="00DF3134"/>
    <w:rsid w:val="00DF44CC"/>
    <w:rsid w:val="00DF5B57"/>
    <w:rsid w:val="00DF7117"/>
    <w:rsid w:val="00DF79FE"/>
    <w:rsid w:val="00E0341D"/>
    <w:rsid w:val="00E0576B"/>
    <w:rsid w:val="00E071A5"/>
    <w:rsid w:val="00E07D63"/>
    <w:rsid w:val="00E10CD8"/>
    <w:rsid w:val="00E126D3"/>
    <w:rsid w:val="00E151A0"/>
    <w:rsid w:val="00E1573B"/>
    <w:rsid w:val="00E1591D"/>
    <w:rsid w:val="00E16C94"/>
    <w:rsid w:val="00E22EA6"/>
    <w:rsid w:val="00E2347E"/>
    <w:rsid w:val="00E243B2"/>
    <w:rsid w:val="00E25E32"/>
    <w:rsid w:val="00E25F4E"/>
    <w:rsid w:val="00E25F93"/>
    <w:rsid w:val="00E2612C"/>
    <w:rsid w:val="00E2632F"/>
    <w:rsid w:val="00E310B6"/>
    <w:rsid w:val="00E31A29"/>
    <w:rsid w:val="00E333EA"/>
    <w:rsid w:val="00E3418F"/>
    <w:rsid w:val="00E34236"/>
    <w:rsid w:val="00E35F3D"/>
    <w:rsid w:val="00E40128"/>
    <w:rsid w:val="00E403F5"/>
    <w:rsid w:val="00E430EE"/>
    <w:rsid w:val="00E4391A"/>
    <w:rsid w:val="00E44657"/>
    <w:rsid w:val="00E46F92"/>
    <w:rsid w:val="00E502A1"/>
    <w:rsid w:val="00E55A98"/>
    <w:rsid w:val="00E564A4"/>
    <w:rsid w:val="00E57140"/>
    <w:rsid w:val="00E571EE"/>
    <w:rsid w:val="00E635A1"/>
    <w:rsid w:val="00E71342"/>
    <w:rsid w:val="00E7193D"/>
    <w:rsid w:val="00E7427B"/>
    <w:rsid w:val="00E773D8"/>
    <w:rsid w:val="00E77F66"/>
    <w:rsid w:val="00E846DF"/>
    <w:rsid w:val="00E84773"/>
    <w:rsid w:val="00E90386"/>
    <w:rsid w:val="00E90CDA"/>
    <w:rsid w:val="00E91622"/>
    <w:rsid w:val="00E957C3"/>
    <w:rsid w:val="00E95E1A"/>
    <w:rsid w:val="00E95EA4"/>
    <w:rsid w:val="00EA0EEF"/>
    <w:rsid w:val="00EA3751"/>
    <w:rsid w:val="00EA40F2"/>
    <w:rsid w:val="00EA74AA"/>
    <w:rsid w:val="00EB075D"/>
    <w:rsid w:val="00EB0CEB"/>
    <w:rsid w:val="00EB16E1"/>
    <w:rsid w:val="00EB398B"/>
    <w:rsid w:val="00EB6DE9"/>
    <w:rsid w:val="00EC0044"/>
    <w:rsid w:val="00EC63B3"/>
    <w:rsid w:val="00EC7371"/>
    <w:rsid w:val="00EC7B7C"/>
    <w:rsid w:val="00ED145B"/>
    <w:rsid w:val="00ED2B80"/>
    <w:rsid w:val="00ED2D95"/>
    <w:rsid w:val="00ED31F7"/>
    <w:rsid w:val="00ED4006"/>
    <w:rsid w:val="00ED4A25"/>
    <w:rsid w:val="00ED686F"/>
    <w:rsid w:val="00EE0C76"/>
    <w:rsid w:val="00EE1957"/>
    <w:rsid w:val="00EE20FA"/>
    <w:rsid w:val="00EF59C7"/>
    <w:rsid w:val="00F03115"/>
    <w:rsid w:val="00F03BF2"/>
    <w:rsid w:val="00F053E8"/>
    <w:rsid w:val="00F06E22"/>
    <w:rsid w:val="00F07A57"/>
    <w:rsid w:val="00F110FD"/>
    <w:rsid w:val="00F14759"/>
    <w:rsid w:val="00F172E7"/>
    <w:rsid w:val="00F203BF"/>
    <w:rsid w:val="00F27212"/>
    <w:rsid w:val="00F27439"/>
    <w:rsid w:val="00F277EC"/>
    <w:rsid w:val="00F314C3"/>
    <w:rsid w:val="00F32169"/>
    <w:rsid w:val="00F326EE"/>
    <w:rsid w:val="00F33138"/>
    <w:rsid w:val="00F350FB"/>
    <w:rsid w:val="00F37008"/>
    <w:rsid w:val="00F40B79"/>
    <w:rsid w:val="00F46024"/>
    <w:rsid w:val="00F5280A"/>
    <w:rsid w:val="00F61B47"/>
    <w:rsid w:val="00F61DD8"/>
    <w:rsid w:val="00F70967"/>
    <w:rsid w:val="00F7179F"/>
    <w:rsid w:val="00F723B0"/>
    <w:rsid w:val="00F7466F"/>
    <w:rsid w:val="00F76F84"/>
    <w:rsid w:val="00F77A83"/>
    <w:rsid w:val="00F81F65"/>
    <w:rsid w:val="00F83896"/>
    <w:rsid w:val="00F91A57"/>
    <w:rsid w:val="00F91B6D"/>
    <w:rsid w:val="00FA1BAA"/>
    <w:rsid w:val="00FB6383"/>
    <w:rsid w:val="00FB7B4E"/>
    <w:rsid w:val="00FC5389"/>
    <w:rsid w:val="00FC56A1"/>
    <w:rsid w:val="00FD082B"/>
    <w:rsid w:val="00FD1081"/>
    <w:rsid w:val="00FD2863"/>
    <w:rsid w:val="00FD45CB"/>
    <w:rsid w:val="00FD5F34"/>
    <w:rsid w:val="00FD6A48"/>
    <w:rsid w:val="00FE5BA8"/>
    <w:rsid w:val="00FF1207"/>
    <w:rsid w:val="00FF2A94"/>
    <w:rsid w:val="00FF3503"/>
    <w:rsid w:val="00FF3CBA"/>
    <w:rsid w:val="00FF422A"/>
    <w:rsid w:val="00FF5A44"/>
    <w:rsid w:val="00FF7F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next w:val="Normal"/>
    <w:link w:val="Heading1Char"/>
    <w:qFormat/>
    <w:rsid w:val="00F46024"/>
    <w:pPr>
      <w:keepNext/>
      <w:outlineLvl w:val="0"/>
    </w:pPr>
    <w:rPr>
      <w:rFonts w:ascii="Arial" w:hAnsi="Arial"/>
      <w:sz w:val="24"/>
      <w:szCs w:val="24"/>
      <w:lang w:eastAsia="en-US"/>
    </w:rPr>
  </w:style>
  <w:style w:type="paragraph" w:styleId="Heading2">
    <w:name w:val="heading 2"/>
    <w:basedOn w:val="Normal"/>
    <w:next w:val="Normal"/>
    <w:link w:val="Heading2Char"/>
    <w:qFormat/>
    <w:rsid w:val="00F46024"/>
    <w:pPr>
      <w:keepNext/>
      <w:spacing w:after="200" w:line="276" w:lineRule="auto"/>
      <w:outlineLvl w:val="1"/>
    </w:pPr>
    <w:rPr>
      <w:rFonts w:ascii="Arial" w:eastAsia="Calibri" w:hAnsi="Arial" w:cs="Arial"/>
      <w:b/>
      <w:sz w:val="22"/>
      <w:szCs w:val="22"/>
      <w:lang w:eastAsia="en-US"/>
    </w:rPr>
  </w:style>
  <w:style w:type="paragraph" w:styleId="Heading3">
    <w:name w:val="heading 3"/>
    <w:basedOn w:val="Normal"/>
    <w:next w:val="Normal"/>
    <w:link w:val="Heading3Char"/>
    <w:qFormat/>
    <w:rsid w:val="0057096A"/>
    <w:pPr>
      <w:keepNext/>
      <w:tabs>
        <w:tab w:val="left" w:pos="567"/>
      </w:tabs>
      <w:overflowPunct w:val="0"/>
      <w:autoSpaceDE w:val="0"/>
      <w:autoSpaceDN w:val="0"/>
      <w:adjustRightInd w:val="0"/>
      <w:spacing w:before="240" w:after="60"/>
      <w:textAlignment w:val="baseline"/>
      <w:outlineLvl w:val="2"/>
    </w:pPr>
    <w:rPr>
      <w:rFonts w:ascii="Arial" w:hAnsi="Arial" w:cs="Arial"/>
      <w:b/>
      <w:bCs/>
      <w:szCs w:val="26"/>
      <w:lang w:eastAsia="en-US"/>
    </w:rPr>
  </w:style>
  <w:style w:type="paragraph" w:styleId="Heading4">
    <w:name w:val="heading 4"/>
    <w:basedOn w:val="Normal"/>
    <w:next w:val="Normal"/>
    <w:link w:val="Heading4Char"/>
    <w:qFormat/>
    <w:rsid w:val="00F46024"/>
    <w:pPr>
      <w:keepNext/>
      <w:spacing w:before="240" w:after="60" w:line="276" w:lineRule="auto"/>
      <w:outlineLvl w:val="3"/>
    </w:pPr>
    <w:rPr>
      <w:rFonts w:eastAsia="Calibri"/>
      <w:b/>
      <w:bCs/>
      <w:sz w:val="28"/>
      <w:szCs w:val="28"/>
      <w:lang w:eastAsia="en-US"/>
    </w:rPr>
  </w:style>
  <w:style w:type="paragraph" w:styleId="Heading5">
    <w:name w:val="heading 5"/>
    <w:basedOn w:val="Normal"/>
    <w:next w:val="Normal"/>
    <w:link w:val="Heading5Char"/>
    <w:qFormat/>
    <w:rsid w:val="00F46024"/>
    <w:pPr>
      <w:spacing w:before="240" w:after="60" w:line="276" w:lineRule="auto"/>
      <w:outlineLvl w:val="4"/>
    </w:pPr>
    <w:rPr>
      <w:rFonts w:ascii="Calibri" w:eastAsia="Calibri" w:hAnsi="Calibri"/>
      <w:b/>
      <w:bCs/>
      <w:i/>
      <w:iCs/>
      <w:sz w:val="22"/>
      <w:szCs w:val="26"/>
      <w:lang w:eastAsia="en-US"/>
    </w:rPr>
  </w:style>
  <w:style w:type="paragraph" w:styleId="Heading6">
    <w:name w:val="heading 6"/>
    <w:basedOn w:val="Normal"/>
    <w:next w:val="Normal"/>
    <w:link w:val="Heading6Char"/>
    <w:qFormat/>
    <w:rsid w:val="00F46024"/>
    <w:pPr>
      <w:spacing w:before="240" w:after="60" w:line="276" w:lineRule="auto"/>
      <w:outlineLvl w:val="5"/>
    </w:pPr>
    <w:rPr>
      <w:rFonts w:eastAsia="Calibri"/>
      <w:b/>
      <w:bCs/>
      <w:sz w:val="22"/>
      <w:szCs w:val="22"/>
      <w:lang w:eastAsia="en-US"/>
    </w:rPr>
  </w:style>
  <w:style w:type="paragraph" w:styleId="Heading7">
    <w:name w:val="heading 7"/>
    <w:basedOn w:val="Normal"/>
    <w:next w:val="Normal"/>
    <w:link w:val="Heading7Char"/>
    <w:qFormat/>
    <w:rsid w:val="00F46024"/>
    <w:pPr>
      <w:spacing w:before="240" w:after="60" w:line="276" w:lineRule="auto"/>
      <w:outlineLvl w:val="6"/>
    </w:pPr>
    <w:rPr>
      <w:rFonts w:eastAsia="Calibri"/>
      <w:sz w:val="22"/>
      <w:szCs w:val="22"/>
      <w:lang w:eastAsia="en-US"/>
    </w:rPr>
  </w:style>
  <w:style w:type="paragraph" w:styleId="Heading8">
    <w:name w:val="heading 8"/>
    <w:basedOn w:val="Normal"/>
    <w:next w:val="Normal"/>
    <w:link w:val="Heading8Char"/>
    <w:qFormat/>
    <w:rsid w:val="00F46024"/>
    <w:pPr>
      <w:spacing w:before="240" w:after="60" w:line="276" w:lineRule="auto"/>
      <w:outlineLvl w:val="7"/>
    </w:pPr>
    <w:rPr>
      <w:rFonts w:eastAsia="Calibri"/>
      <w:i/>
      <w:iCs/>
      <w:sz w:val="22"/>
      <w:szCs w:val="22"/>
      <w:lang w:eastAsia="en-US"/>
    </w:rPr>
  </w:style>
  <w:style w:type="paragraph" w:styleId="Heading9">
    <w:name w:val="heading 9"/>
    <w:basedOn w:val="Normal"/>
    <w:next w:val="Normal"/>
    <w:link w:val="Heading9Char"/>
    <w:qFormat/>
    <w:rsid w:val="00F46024"/>
    <w:pPr>
      <w:spacing w:before="240" w:after="60" w:line="276" w:lineRule="auto"/>
      <w:outlineLvl w:val="8"/>
    </w:pPr>
    <w:rPr>
      <w:rFonts w:ascii="Arial" w:eastAsia="Calibri"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CF0C81"/>
    <w:pPr>
      <w:keepNext/>
      <w:tabs>
        <w:tab w:val="left" w:pos="1843"/>
      </w:tabs>
      <w:spacing w:before="480" w:after="120"/>
      <w:ind w:left="1843" w:hanging="1843"/>
    </w:pPr>
    <w:rPr>
      <w:rFonts w:ascii="Arial" w:hAnsi="Arial" w:cs="Arial"/>
      <w:b/>
      <w:lang w:eastAsia="en-US"/>
    </w:rPr>
  </w:style>
  <w:style w:type="paragraph" w:customStyle="1" w:styleId="LDP1a">
    <w:name w:val="LDP1 (a)"/>
    <w:basedOn w:val="Normal"/>
    <w:rsid w:val="00D65692"/>
    <w:rPr>
      <w:lang w:eastAsia="en-US"/>
    </w:rPr>
  </w:style>
  <w:style w:type="paragraph" w:styleId="BodyText">
    <w:name w:val="Body Text"/>
    <w:basedOn w:val="Normal"/>
    <w:link w:val="BodyTextChar"/>
    <w:rsid w:val="001779CD"/>
    <w:rPr>
      <w:rFonts w:ascii="Times New (W1)" w:hAnsi="Times New (W1)"/>
      <w:lang w:eastAsia="en-US"/>
    </w:rPr>
  </w:style>
  <w:style w:type="paragraph" w:customStyle="1" w:styleId="LDBodytext">
    <w:name w:val="LDBody text"/>
    <w:link w:val="LDBodytextChar"/>
    <w:rsid w:val="001779CD"/>
    <w:rPr>
      <w:sz w:val="24"/>
      <w:szCs w:val="24"/>
      <w:lang w:eastAsia="en-US"/>
    </w:rPr>
  </w:style>
  <w:style w:type="paragraph" w:customStyle="1" w:styleId="casafaxbody">
    <w:name w:val="casa fax body"/>
    <w:basedOn w:val="Normal"/>
    <w:rsid w:val="002D561D"/>
    <w:pPr>
      <w:spacing w:after="180"/>
    </w:pPr>
    <w:rPr>
      <w:rFonts w:ascii="Arial" w:hAnsi="Arial"/>
      <w:color w:val="292929"/>
      <w:sz w:val="18"/>
      <w:szCs w:val="20"/>
    </w:rPr>
  </w:style>
  <w:style w:type="paragraph" w:customStyle="1" w:styleId="NFCbodyText">
    <w:name w:val="NFCbodyText"/>
    <w:basedOn w:val="Normal"/>
    <w:rsid w:val="002D561D"/>
    <w:pPr>
      <w:widowControl w:val="0"/>
      <w:overflowPunct w:val="0"/>
      <w:autoSpaceDE w:val="0"/>
      <w:autoSpaceDN w:val="0"/>
      <w:adjustRightInd w:val="0"/>
      <w:jc w:val="both"/>
      <w:textAlignment w:val="baseline"/>
    </w:pPr>
    <w:rPr>
      <w:szCs w:val="20"/>
      <w:lang w:eastAsia="en-US"/>
    </w:rPr>
  </w:style>
  <w:style w:type="paragraph" w:customStyle="1" w:styleId="NPCBodyText">
    <w:name w:val="NPCBodyText"/>
    <w:basedOn w:val="Normal"/>
    <w:rsid w:val="00F053E8"/>
    <w:pPr>
      <w:tabs>
        <w:tab w:val="left" w:pos="567"/>
      </w:tabs>
      <w:overflowPunct w:val="0"/>
      <w:autoSpaceDE w:val="0"/>
      <w:autoSpaceDN w:val="0"/>
      <w:adjustRightInd w:val="0"/>
      <w:jc w:val="both"/>
      <w:textAlignment w:val="baseline"/>
    </w:pPr>
    <w:rPr>
      <w:rFonts w:ascii="Times New (W1)" w:hAnsi="Times New (W1)"/>
      <w:sz w:val="20"/>
      <w:szCs w:val="20"/>
    </w:rPr>
  </w:style>
  <w:style w:type="paragraph" w:customStyle="1" w:styleId="LDP1a0">
    <w:name w:val="LDP1(a)"/>
    <w:basedOn w:val="Normal"/>
    <w:link w:val="LDP1aChar"/>
    <w:rsid w:val="00F053E8"/>
    <w:pPr>
      <w:tabs>
        <w:tab w:val="left" w:pos="1191"/>
      </w:tabs>
      <w:spacing w:before="60" w:after="60"/>
      <w:ind w:left="1191" w:hanging="454"/>
    </w:pPr>
    <w:rPr>
      <w:lang w:eastAsia="en-US"/>
    </w:rPr>
  </w:style>
  <w:style w:type="paragraph" w:customStyle="1" w:styleId="NPRMBodyText">
    <w:name w:val="NPRMBodyText"/>
    <w:basedOn w:val="Normal"/>
    <w:link w:val="NPRMBodyTextChar"/>
    <w:rsid w:val="00F053E8"/>
    <w:pPr>
      <w:widowControl w:val="0"/>
      <w:tabs>
        <w:tab w:val="left" w:pos="709"/>
      </w:tabs>
      <w:overflowPunct w:val="0"/>
      <w:autoSpaceDE w:val="0"/>
      <w:autoSpaceDN w:val="0"/>
      <w:adjustRightInd w:val="0"/>
      <w:jc w:val="both"/>
      <w:textAlignment w:val="baseline"/>
    </w:pPr>
    <w:rPr>
      <w:szCs w:val="20"/>
      <w:lang w:eastAsia="en-US"/>
    </w:rPr>
  </w:style>
  <w:style w:type="character" w:customStyle="1" w:styleId="NPRMBodyTextChar">
    <w:name w:val="NPRMBodyText Char"/>
    <w:link w:val="NPRMBodyText"/>
    <w:rsid w:val="00F053E8"/>
    <w:rPr>
      <w:sz w:val="24"/>
      <w:lang w:val="en-AU" w:eastAsia="en-US" w:bidi="ar-SA"/>
    </w:rPr>
  </w:style>
  <w:style w:type="character" w:customStyle="1" w:styleId="LDBodytextChar">
    <w:name w:val="LDBody text Char"/>
    <w:link w:val="LDBodytext"/>
    <w:rsid w:val="00F053E8"/>
    <w:rPr>
      <w:sz w:val="24"/>
      <w:szCs w:val="24"/>
      <w:lang w:val="en-AU" w:eastAsia="en-US" w:bidi="ar-SA"/>
    </w:rPr>
  </w:style>
  <w:style w:type="character" w:customStyle="1" w:styleId="LDP1aChar">
    <w:name w:val="LDP1(a) Char"/>
    <w:link w:val="LDP1a0"/>
    <w:rsid w:val="00F053E8"/>
    <w:rPr>
      <w:sz w:val="24"/>
      <w:szCs w:val="24"/>
      <w:lang w:val="en-AU" w:eastAsia="en-US" w:bidi="ar-SA"/>
    </w:rPr>
  </w:style>
  <w:style w:type="paragraph" w:customStyle="1" w:styleId="Default">
    <w:name w:val="Default"/>
    <w:rsid w:val="006122E7"/>
    <w:pPr>
      <w:autoSpaceDE w:val="0"/>
      <w:autoSpaceDN w:val="0"/>
      <w:adjustRightInd w:val="0"/>
    </w:pPr>
    <w:rPr>
      <w:color w:val="000000"/>
      <w:sz w:val="24"/>
      <w:szCs w:val="24"/>
    </w:rPr>
  </w:style>
  <w:style w:type="paragraph" w:styleId="BalloonText">
    <w:name w:val="Balloon Text"/>
    <w:basedOn w:val="Normal"/>
    <w:semiHidden/>
    <w:rsid w:val="008E7928"/>
    <w:rPr>
      <w:rFonts w:ascii="Tahoma" w:hAnsi="Tahoma" w:cs="Tahoma"/>
      <w:sz w:val="16"/>
      <w:szCs w:val="16"/>
    </w:rPr>
  </w:style>
  <w:style w:type="paragraph" w:styleId="NormalWeb">
    <w:name w:val="Normal (Web)"/>
    <w:basedOn w:val="Normal"/>
    <w:rsid w:val="008E7928"/>
    <w:pPr>
      <w:spacing w:before="100" w:beforeAutospacing="1" w:after="100" w:afterAutospacing="1"/>
    </w:pPr>
  </w:style>
  <w:style w:type="paragraph" w:customStyle="1" w:styleId="LDP2i">
    <w:name w:val="LDP2 (i)"/>
    <w:basedOn w:val="Normal"/>
    <w:link w:val="LDP2iChar"/>
    <w:rsid w:val="00750D2A"/>
    <w:pPr>
      <w:tabs>
        <w:tab w:val="right" w:pos="1418"/>
        <w:tab w:val="left" w:pos="1559"/>
      </w:tabs>
      <w:spacing w:before="60" w:after="60"/>
      <w:ind w:left="1588" w:hanging="1134"/>
    </w:pPr>
    <w:rPr>
      <w:lang w:eastAsia="en-US"/>
    </w:rPr>
  </w:style>
  <w:style w:type="character" w:customStyle="1" w:styleId="LDP2iChar">
    <w:name w:val="LDP2 (i) Char"/>
    <w:link w:val="LDP2i"/>
    <w:rsid w:val="00750D2A"/>
    <w:rPr>
      <w:sz w:val="24"/>
      <w:szCs w:val="24"/>
      <w:lang w:val="en-AU" w:eastAsia="en-US" w:bidi="ar-SA"/>
    </w:rPr>
  </w:style>
  <w:style w:type="paragraph" w:styleId="Header">
    <w:name w:val="header"/>
    <w:basedOn w:val="Normal"/>
    <w:link w:val="HeaderChar"/>
    <w:uiPriority w:val="99"/>
    <w:rsid w:val="00905981"/>
    <w:pPr>
      <w:tabs>
        <w:tab w:val="center" w:pos="4153"/>
        <w:tab w:val="right" w:pos="8306"/>
      </w:tabs>
    </w:pPr>
  </w:style>
  <w:style w:type="character" w:styleId="PageNumber">
    <w:name w:val="page number"/>
    <w:basedOn w:val="DefaultParagraphFont"/>
    <w:rsid w:val="00905981"/>
  </w:style>
  <w:style w:type="paragraph" w:styleId="Footer">
    <w:name w:val="footer"/>
    <w:basedOn w:val="Normal"/>
    <w:rsid w:val="00905981"/>
    <w:pPr>
      <w:tabs>
        <w:tab w:val="center" w:pos="4153"/>
        <w:tab w:val="right" w:pos="8306"/>
      </w:tabs>
    </w:pPr>
  </w:style>
  <w:style w:type="paragraph" w:styleId="DocumentMap">
    <w:name w:val="Document Map"/>
    <w:basedOn w:val="Normal"/>
    <w:semiHidden/>
    <w:rsid w:val="00217F80"/>
    <w:pPr>
      <w:shd w:val="clear" w:color="auto" w:fill="000080"/>
    </w:pPr>
    <w:rPr>
      <w:rFonts w:ascii="Tahoma" w:hAnsi="Tahoma" w:cs="Tahoma"/>
      <w:sz w:val="20"/>
      <w:szCs w:val="20"/>
    </w:rPr>
  </w:style>
  <w:style w:type="character" w:customStyle="1" w:styleId="Heading3Char">
    <w:name w:val="Heading 3 Char"/>
    <w:link w:val="Heading3"/>
    <w:rsid w:val="007D4C7C"/>
    <w:rPr>
      <w:rFonts w:ascii="Arial" w:hAnsi="Arial" w:cs="Arial"/>
      <w:b/>
      <w:bCs/>
      <w:sz w:val="24"/>
      <w:szCs w:val="26"/>
      <w:lang w:eastAsia="en-US"/>
    </w:rPr>
  </w:style>
  <w:style w:type="character" w:styleId="CommentReference">
    <w:name w:val="annotation reference"/>
    <w:rsid w:val="007D4C7C"/>
    <w:rPr>
      <w:sz w:val="16"/>
      <w:szCs w:val="16"/>
    </w:rPr>
  </w:style>
  <w:style w:type="paragraph" w:styleId="CommentText">
    <w:name w:val="annotation text"/>
    <w:basedOn w:val="Normal"/>
    <w:link w:val="CommentTextChar"/>
    <w:rsid w:val="007D4C7C"/>
    <w:rPr>
      <w:sz w:val="20"/>
      <w:szCs w:val="20"/>
    </w:rPr>
  </w:style>
  <w:style w:type="character" w:customStyle="1" w:styleId="CommentTextChar">
    <w:name w:val="Comment Text Char"/>
    <w:basedOn w:val="DefaultParagraphFont"/>
    <w:link w:val="CommentText"/>
    <w:rsid w:val="007D4C7C"/>
  </w:style>
  <w:style w:type="paragraph" w:styleId="CommentSubject">
    <w:name w:val="annotation subject"/>
    <w:basedOn w:val="CommentText"/>
    <w:next w:val="CommentText"/>
    <w:link w:val="CommentSubjectChar"/>
    <w:rsid w:val="007D4C7C"/>
    <w:rPr>
      <w:b/>
      <w:bCs/>
    </w:rPr>
  </w:style>
  <w:style w:type="character" w:customStyle="1" w:styleId="CommentSubjectChar">
    <w:name w:val="Comment Subject Char"/>
    <w:link w:val="CommentSubject"/>
    <w:rsid w:val="007D4C7C"/>
    <w:rPr>
      <w:b/>
      <w:bCs/>
    </w:rPr>
  </w:style>
  <w:style w:type="paragraph" w:customStyle="1" w:styleId="LDClause">
    <w:name w:val="LDClause"/>
    <w:basedOn w:val="Normal"/>
    <w:link w:val="LDClauseChar"/>
    <w:rsid w:val="00F5280A"/>
    <w:pPr>
      <w:tabs>
        <w:tab w:val="right" w:pos="454"/>
        <w:tab w:val="left" w:pos="737"/>
      </w:tabs>
      <w:spacing w:before="60" w:after="60"/>
      <w:ind w:left="737" w:hanging="1021"/>
    </w:pPr>
    <w:rPr>
      <w:lang w:eastAsia="en-US"/>
    </w:rPr>
  </w:style>
  <w:style w:type="character" w:customStyle="1" w:styleId="LDClauseChar">
    <w:name w:val="LDClause Char"/>
    <w:link w:val="LDClause"/>
    <w:rsid w:val="00F5280A"/>
    <w:rPr>
      <w:sz w:val="24"/>
      <w:szCs w:val="24"/>
      <w:lang w:eastAsia="en-US"/>
    </w:rPr>
  </w:style>
  <w:style w:type="paragraph" w:styleId="ListParagraph">
    <w:name w:val="List Paragraph"/>
    <w:basedOn w:val="Normal"/>
    <w:uiPriority w:val="34"/>
    <w:qFormat/>
    <w:rsid w:val="00F5280A"/>
    <w:pPr>
      <w:spacing w:after="200" w:line="276" w:lineRule="auto"/>
      <w:ind w:left="720"/>
      <w:contextualSpacing/>
    </w:pPr>
    <w:rPr>
      <w:rFonts w:ascii="Calibri" w:eastAsia="Calibri" w:hAnsi="Calibri"/>
      <w:sz w:val="22"/>
      <w:szCs w:val="22"/>
      <w:lang w:eastAsia="en-US"/>
    </w:rPr>
  </w:style>
  <w:style w:type="paragraph" w:customStyle="1" w:styleId="paragraph">
    <w:name w:val="paragraph"/>
    <w:aliases w:val="a"/>
    <w:basedOn w:val="Normal"/>
    <w:rsid w:val="00E2632F"/>
    <w:pPr>
      <w:tabs>
        <w:tab w:val="right" w:pos="1531"/>
      </w:tabs>
      <w:spacing w:before="40"/>
      <w:ind w:left="1644" w:hanging="1644"/>
    </w:pPr>
    <w:rPr>
      <w:sz w:val="22"/>
      <w:szCs w:val="20"/>
    </w:rPr>
  </w:style>
  <w:style w:type="paragraph" w:customStyle="1" w:styleId="subsection">
    <w:name w:val="subsection"/>
    <w:aliases w:val="ss"/>
    <w:basedOn w:val="Normal"/>
    <w:link w:val="subsectionChar"/>
    <w:rsid w:val="00E2632F"/>
    <w:pPr>
      <w:tabs>
        <w:tab w:val="right" w:pos="1021"/>
      </w:tabs>
      <w:spacing w:before="180"/>
      <w:ind w:left="1134" w:hanging="1134"/>
    </w:pPr>
    <w:rPr>
      <w:sz w:val="22"/>
      <w:szCs w:val="20"/>
    </w:rPr>
  </w:style>
  <w:style w:type="paragraph" w:customStyle="1" w:styleId="paragraphsub">
    <w:name w:val="paragraph(sub)"/>
    <w:aliases w:val="aa"/>
    <w:basedOn w:val="Normal"/>
    <w:rsid w:val="00E2632F"/>
    <w:pPr>
      <w:tabs>
        <w:tab w:val="right" w:pos="1985"/>
      </w:tabs>
      <w:spacing w:before="40"/>
      <w:ind w:left="2098" w:hanging="2098"/>
    </w:pPr>
    <w:rPr>
      <w:sz w:val="22"/>
      <w:szCs w:val="20"/>
    </w:rPr>
  </w:style>
  <w:style w:type="paragraph" w:customStyle="1" w:styleId="notetext">
    <w:name w:val="note(text)"/>
    <w:aliases w:val="n"/>
    <w:basedOn w:val="Normal"/>
    <w:rsid w:val="00E2632F"/>
    <w:pPr>
      <w:spacing w:before="122" w:line="198" w:lineRule="exact"/>
      <w:ind w:left="1985" w:hanging="851"/>
    </w:pPr>
    <w:rPr>
      <w:sz w:val="18"/>
      <w:szCs w:val="20"/>
    </w:rPr>
  </w:style>
  <w:style w:type="character" w:customStyle="1" w:styleId="subsectionChar">
    <w:name w:val="subsection Char"/>
    <w:aliases w:val="ss Char"/>
    <w:link w:val="subsection"/>
    <w:locked/>
    <w:rsid w:val="00E2632F"/>
    <w:rPr>
      <w:sz w:val="22"/>
    </w:rPr>
  </w:style>
  <w:style w:type="paragraph" w:customStyle="1" w:styleId="LDClauseHeading">
    <w:name w:val="LDClauseHeading"/>
    <w:basedOn w:val="Normal"/>
    <w:next w:val="Normal"/>
    <w:link w:val="LDClauseHeadingChar"/>
    <w:rsid w:val="007A3804"/>
    <w:pPr>
      <w:keepNext/>
      <w:tabs>
        <w:tab w:val="left" w:pos="737"/>
      </w:tabs>
      <w:spacing w:before="180" w:after="60"/>
      <w:ind w:left="737" w:hanging="737"/>
    </w:pPr>
    <w:rPr>
      <w:rFonts w:ascii="Arial" w:hAnsi="Arial"/>
      <w:b/>
      <w:lang w:eastAsia="en-US"/>
    </w:rPr>
  </w:style>
  <w:style w:type="character" w:customStyle="1" w:styleId="LDClauseHeadingChar">
    <w:name w:val="LDClauseHeading Char"/>
    <w:link w:val="LDClauseHeading"/>
    <w:locked/>
    <w:rsid w:val="007A3804"/>
    <w:rPr>
      <w:rFonts w:ascii="Arial" w:hAnsi="Arial"/>
      <w:b/>
      <w:sz w:val="24"/>
      <w:szCs w:val="24"/>
      <w:lang w:eastAsia="en-US"/>
    </w:rPr>
  </w:style>
  <w:style w:type="paragraph" w:customStyle="1" w:styleId="LDScheduleheading">
    <w:name w:val="LDSchedule heading"/>
    <w:basedOn w:val="Normal"/>
    <w:next w:val="LDBodytext"/>
    <w:link w:val="LDScheduleheadingChar"/>
    <w:rsid w:val="007A3804"/>
    <w:pPr>
      <w:keepNext/>
      <w:tabs>
        <w:tab w:val="left" w:pos="1843"/>
      </w:tabs>
      <w:spacing w:before="480" w:after="120"/>
      <w:ind w:left="1843" w:hanging="1843"/>
    </w:pPr>
    <w:rPr>
      <w:rFonts w:ascii="Arial" w:hAnsi="Arial" w:cs="Arial"/>
      <w:b/>
      <w:lang w:eastAsia="en-US"/>
    </w:rPr>
  </w:style>
  <w:style w:type="paragraph" w:customStyle="1" w:styleId="LDAmendText">
    <w:name w:val="LDAmendText"/>
    <w:basedOn w:val="LDBodytext"/>
    <w:next w:val="Normal"/>
    <w:link w:val="LDAmendTextChar"/>
    <w:rsid w:val="007A3804"/>
    <w:pPr>
      <w:spacing w:before="60" w:after="60"/>
      <w:ind w:left="964"/>
    </w:pPr>
  </w:style>
  <w:style w:type="character" w:customStyle="1" w:styleId="Heading1Char">
    <w:name w:val="Heading 1 Char"/>
    <w:link w:val="Heading1"/>
    <w:rsid w:val="00F46024"/>
    <w:rPr>
      <w:rFonts w:ascii="Arial" w:hAnsi="Arial"/>
      <w:sz w:val="24"/>
      <w:szCs w:val="24"/>
      <w:lang w:eastAsia="en-US"/>
    </w:rPr>
  </w:style>
  <w:style w:type="character" w:customStyle="1" w:styleId="Heading2Char">
    <w:name w:val="Heading 2 Char"/>
    <w:link w:val="Heading2"/>
    <w:rsid w:val="00F46024"/>
    <w:rPr>
      <w:rFonts w:ascii="Arial" w:eastAsia="Calibri" w:hAnsi="Arial" w:cs="Arial"/>
      <w:b/>
      <w:sz w:val="22"/>
      <w:szCs w:val="22"/>
      <w:lang w:eastAsia="en-US"/>
    </w:rPr>
  </w:style>
  <w:style w:type="character" w:customStyle="1" w:styleId="Heading4Char">
    <w:name w:val="Heading 4 Char"/>
    <w:link w:val="Heading4"/>
    <w:rsid w:val="00F46024"/>
    <w:rPr>
      <w:rFonts w:eastAsia="Calibri"/>
      <w:b/>
      <w:bCs/>
      <w:sz w:val="28"/>
      <w:szCs w:val="28"/>
      <w:lang w:eastAsia="en-US"/>
    </w:rPr>
  </w:style>
  <w:style w:type="character" w:customStyle="1" w:styleId="Heading5Char">
    <w:name w:val="Heading 5 Char"/>
    <w:link w:val="Heading5"/>
    <w:rsid w:val="00F46024"/>
    <w:rPr>
      <w:rFonts w:ascii="Calibri" w:eastAsia="Calibri" w:hAnsi="Calibri"/>
      <w:b/>
      <w:bCs/>
      <w:i/>
      <w:iCs/>
      <w:sz w:val="22"/>
      <w:szCs w:val="26"/>
      <w:lang w:eastAsia="en-US"/>
    </w:rPr>
  </w:style>
  <w:style w:type="character" w:customStyle="1" w:styleId="Heading6Char">
    <w:name w:val="Heading 6 Char"/>
    <w:link w:val="Heading6"/>
    <w:rsid w:val="00F46024"/>
    <w:rPr>
      <w:rFonts w:eastAsia="Calibri"/>
      <w:b/>
      <w:bCs/>
      <w:sz w:val="22"/>
      <w:szCs w:val="22"/>
      <w:lang w:eastAsia="en-US"/>
    </w:rPr>
  </w:style>
  <w:style w:type="character" w:customStyle="1" w:styleId="Heading7Char">
    <w:name w:val="Heading 7 Char"/>
    <w:link w:val="Heading7"/>
    <w:rsid w:val="00F46024"/>
    <w:rPr>
      <w:rFonts w:eastAsia="Calibri"/>
      <w:sz w:val="22"/>
      <w:szCs w:val="22"/>
      <w:lang w:eastAsia="en-US"/>
    </w:rPr>
  </w:style>
  <w:style w:type="character" w:customStyle="1" w:styleId="Heading8Char">
    <w:name w:val="Heading 8 Char"/>
    <w:link w:val="Heading8"/>
    <w:rsid w:val="00F46024"/>
    <w:rPr>
      <w:rFonts w:eastAsia="Calibri"/>
      <w:i/>
      <w:iCs/>
      <w:sz w:val="22"/>
      <w:szCs w:val="22"/>
      <w:lang w:eastAsia="en-US"/>
    </w:rPr>
  </w:style>
  <w:style w:type="character" w:customStyle="1" w:styleId="Heading9Char">
    <w:name w:val="Heading 9 Char"/>
    <w:link w:val="Heading9"/>
    <w:rsid w:val="00F46024"/>
    <w:rPr>
      <w:rFonts w:ascii="Arial" w:eastAsia="Calibri" w:hAnsi="Arial" w:cs="Arial"/>
      <w:sz w:val="22"/>
      <w:szCs w:val="22"/>
      <w:lang w:eastAsia="en-US"/>
    </w:rPr>
  </w:style>
  <w:style w:type="paragraph" w:customStyle="1" w:styleId="indent">
    <w:name w:val="indent"/>
    <w:basedOn w:val="Normal"/>
    <w:rsid w:val="00F46024"/>
    <w:pPr>
      <w:tabs>
        <w:tab w:val="right" w:pos="1134"/>
        <w:tab w:val="left" w:pos="1276"/>
      </w:tabs>
      <w:spacing w:after="200" w:line="276" w:lineRule="auto"/>
      <w:ind w:left="1276" w:hanging="1276"/>
      <w:jc w:val="both"/>
    </w:pPr>
    <w:rPr>
      <w:rFonts w:eastAsia="Calibri"/>
      <w:sz w:val="22"/>
      <w:szCs w:val="22"/>
      <w:lang w:val="en-GB" w:eastAsia="en-US"/>
    </w:rPr>
  </w:style>
  <w:style w:type="paragraph" w:customStyle="1" w:styleId="numeric">
    <w:name w:val="numeric"/>
    <w:basedOn w:val="Normal"/>
    <w:rsid w:val="00F46024"/>
    <w:pPr>
      <w:tabs>
        <w:tab w:val="right" w:pos="1843"/>
        <w:tab w:val="left" w:pos="1985"/>
      </w:tabs>
      <w:spacing w:after="200" w:line="276" w:lineRule="auto"/>
      <w:ind w:left="1985" w:hanging="1985"/>
      <w:jc w:val="both"/>
    </w:pPr>
    <w:rPr>
      <w:rFonts w:eastAsia="Calibri"/>
      <w:sz w:val="22"/>
      <w:szCs w:val="22"/>
      <w:lang w:val="en-GB" w:eastAsia="en-US"/>
    </w:rPr>
  </w:style>
  <w:style w:type="paragraph" w:customStyle="1" w:styleId="Reference">
    <w:name w:val="Reference"/>
    <w:basedOn w:val="BodyText"/>
    <w:rsid w:val="00F46024"/>
    <w:pPr>
      <w:spacing w:before="360" w:after="200" w:line="276" w:lineRule="auto"/>
    </w:pPr>
    <w:rPr>
      <w:rFonts w:ascii="Arial" w:eastAsia="Calibri" w:hAnsi="Arial"/>
      <w:b/>
      <w:sz w:val="22"/>
      <w:szCs w:val="22"/>
      <w:lang w:val="en-GB"/>
    </w:rPr>
  </w:style>
  <w:style w:type="paragraph" w:customStyle="1" w:styleId="LDEndLine">
    <w:name w:val="LDEndLine"/>
    <w:basedOn w:val="BodyText"/>
    <w:rsid w:val="00F46024"/>
    <w:pPr>
      <w:pBdr>
        <w:bottom w:val="single" w:sz="2" w:space="0" w:color="auto"/>
      </w:pBdr>
      <w:spacing w:after="200" w:line="276" w:lineRule="auto"/>
    </w:pPr>
    <w:rPr>
      <w:rFonts w:ascii="Times New Roman" w:eastAsia="Calibri" w:hAnsi="Times New Roman"/>
      <w:sz w:val="22"/>
      <w:szCs w:val="22"/>
    </w:rPr>
  </w:style>
  <w:style w:type="paragraph" w:styleId="Title">
    <w:name w:val="Title"/>
    <w:basedOn w:val="BodyText"/>
    <w:next w:val="BodyText"/>
    <w:link w:val="TitleChar"/>
    <w:qFormat/>
    <w:rsid w:val="00F46024"/>
    <w:pPr>
      <w:spacing w:before="120" w:after="60" w:line="276" w:lineRule="auto"/>
      <w:outlineLvl w:val="0"/>
    </w:pPr>
    <w:rPr>
      <w:rFonts w:ascii="Arial" w:eastAsia="Calibri" w:hAnsi="Arial" w:cs="Arial"/>
      <w:bCs/>
      <w:kern w:val="28"/>
      <w:sz w:val="22"/>
      <w:szCs w:val="32"/>
    </w:rPr>
  </w:style>
  <w:style w:type="character" w:customStyle="1" w:styleId="TitleChar">
    <w:name w:val="Title Char"/>
    <w:link w:val="Title"/>
    <w:rsid w:val="00F46024"/>
    <w:rPr>
      <w:rFonts w:ascii="Arial" w:eastAsia="Calibri" w:hAnsi="Arial" w:cs="Arial"/>
      <w:bCs/>
      <w:kern w:val="28"/>
      <w:sz w:val="22"/>
      <w:szCs w:val="32"/>
      <w:lang w:eastAsia="en-US"/>
    </w:rPr>
  </w:style>
  <w:style w:type="paragraph" w:customStyle="1" w:styleId="LDTitle">
    <w:name w:val="LDTitle"/>
    <w:rsid w:val="00F46024"/>
    <w:pPr>
      <w:spacing w:before="1320" w:after="480"/>
    </w:pPr>
    <w:rPr>
      <w:rFonts w:ascii="Arial" w:hAnsi="Arial"/>
      <w:sz w:val="24"/>
      <w:szCs w:val="24"/>
      <w:lang w:eastAsia="en-US"/>
    </w:rPr>
  </w:style>
  <w:style w:type="paragraph" w:customStyle="1" w:styleId="LDReference">
    <w:name w:val="LDReference"/>
    <w:basedOn w:val="LDTitle"/>
    <w:rsid w:val="00F46024"/>
    <w:pPr>
      <w:spacing w:before="120"/>
      <w:ind w:left="1843"/>
    </w:pPr>
    <w:rPr>
      <w:rFonts w:ascii="Times New Roman" w:hAnsi="Times New Roman"/>
      <w:sz w:val="20"/>
      <w:szCs w:val="20"/>
    </w:rPr>
  </w:style>
  <w:style w:type="paragraph" w:customStyle="1" w:styleId="LDDate">
    <w:name w:val="LDDate"/>
    <w:basedOn w:val="LDBodytext"/>
    <w:link w:val="LDDateChar"/>
    <w:rsid w:val="00F46024"/>
    <w:pPr>
      <w:spacing w:before="240"/>
    </w:pPr>
  </w:style>
  <w:style w:type="paragraph" w:customStyle="1" w:styleId="LDFollowing">
    <w:name w:val="LDFollowing"/>
    <w:basedOn w:val="LDDate"/>
    <w:next w:val="LDBodytext"/>
    <w:rsid w:val="00F46024"/>
    <w:pPr>
      <w:spacing w:before="60"/>
    </w:pPr>
  </w:style>
  <w:style w:type="paragraph" w:customStyle="1" w:styleId="LDTableheading">
    <w:name w:val="LDTableheading"/>
    <w:basedOn w:val="LDBodytext"/>
    <w:rsid w:val="00F46024"/>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F46024"/>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F46024"/>
    <w:pPr>
      <w:keepNext/>
      <w:spacing w:before="900"/>
    </w:pPr>
  </w:style>
  <w:style w:type="character" w:customStyle="1" w:styleId="LDCitation">
    <w:name w:val="LDCitation"/>
    <w:rsid w:val="00F46024"/>
    <w:rPr>
      <w:i/>
      <w:iCs/>
    </w:rPr>
  </w:style>
  <w:style w:type="paragraph" w:customStyle="1" w:styleId="LDFooter">
    <w:name w:val="LDFooter"/>
    <w:basedOn w:val="LDBodytext"/>
    <w:rsid w:val="00F46024"/>
    <w:pPr>
      <w:tabs>
        <w:tab w:val="right" w:pos="8505"/>
      </w:tabs>
    </w:pPr>
    <w:rPr>
      <w:sz w:val="20"/>
    </w:rPr>
  </w:style>
  <w:style w:type="paragraph" w:customStyle="1" w:styleId="LDDescription">
    <w:name w:val="LD Description"/>
    <w:basedOn w:val="LDTitle"/>
    <w:rsid w:val="00F46024"/>
    <w:pPr>
      <w:pBdr>
        <w:bottom w:val="single" w:sz="4" w:space="3" w:color="auto"/>
      </w:pBdr>
      <w:spacing w:before="360" w:after="120"/>
    </w:pPr>
    <w:rPr>
      <w:b/>
    </w:rPr>
  </w:style>
  <w:style w:type="paragraph" w:customStyle="1" w:styleId="LDP3A">
    <w:name w:val="LDP3 (A)"/>
    <w:basedOn w:val="LDP2i"/>
    <w:rsid w:val="00F46024"/>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F46024"/>
    <w:pPr>
      <w:ind w:left="738" w:hanging="851"/>
    </w:pPr>
  </w:style>
  <w:style w:type="paragraph" w:styleId="BlockText">
    <w:name w:val="Block Text"/>
    <w:basedOn w:val="Normal"/>
    <w:rsid w:val="00F46024"/>
    <w:pPr>
      <w:spacing w:after="120" w:line="276" w:lineRule="auto"/>
      <w:ind w:left="1440" w:right="1440"/>
    </w:pPr>
    <w:rPr>
      <w:rFonts w:ascii="Calibri" w:eastAsia="Calibri" w:hAnsi="Calibri"/>
      <w:sz w:val="22"/>
      <w:szCs w:val="22"/>
      <w:lang w:eastAsia="en-US"/>
    </w:rPr>
  </w:style>
  <w:style w:type="paragraph" w:styleId="BodyText2">
    <w:name w:val="Body Text 2"/>
    <w:basedOn w:val="Normal"/>
    <w:link w:val="BodyText2Char"/>
    <w:rsid w:val="00F46024"/>
    <w:pPr>
      <w:spacing w:after="120" w:line="480" w:lineRule="auto"/>
    </w:pPr>
    <w:rPr>
      <w:rFonts w:ascii="Calibri" w:eastAsia="Calibri" w:hAnsi="Calibri"/>
      <w:sz w:val="22"/>
      <w:szCs w:val="22"/>
      <w:lang w:eastAsia="en-US"/>
    </w:rPr>
  </w:style>
  <w:style w:type="character" w:customStyle="1" w:styleId="BodyText2Char">
    <w:name w:val="Body Text 2 Char"/>
    <w:link w:val="BodyText2"/>
    <w:rsid w:val="00F46024"/>
    <w:rPr>
      <w:rFonts w:ascii="Calibri" w:eastAsia="Calibri" w:hAnsi="Calibri"/>
      <w:sz w:val="22"/>
      <w:szCs w:val="22"/>
      <w:lang w:eastAsia="en-US"/>
    </w:rPr>
  </w:style>
  <w:style w:type="paragraph" w:styleId="BodyText3">
    <w:name w:val="Body Text 3"/>
    <w:basedOn w:val="Normal"/>
    <w:link w:val="BodyText3Char"/>
    <w:rsid w:val="00F46024"/>
    <w:pPr>
      <w:spacing w:after="120" w:line="276" w:lineRule="auto"/>
    </w:pPr>
    <w:rPr>
      <w:rFonts w:ascii="Calibri" w:eastAsia="Calibri" w:hAnsi="Calibri"/>
      <w:sz w:val="16"/>
      <w:szCs w:val="16"/>
      <w:lang w:eastAsia="en-US"/>
    </w:rPr>
  </w:style>
  <w:style w:type="character" w:customStyle="1" w:styleId="BodyText3Char">
    <w:name w:val="Body Text 3 Char"/>
    <w:link w:val="BodyText3"/>
    <w:rsid w:val="00F46024"/>
    <w:rPr>
      <w:rFonts w:ascii="Calibri" w:eastAsia="Calibri" w:hAnsi="Calibri"/>
      <w:sz w:val="16"/>
      <w:szCs w:val="16"/>
      <w:lang w:eastAsia="en-US"/>
    </w:rPr>
  </w:style>
  <w:style w:type="paragraph" w:styleId="BodyTextFirstIndent">
    <w:name w:val="Body Text First Indent"/>
    <w:basedOn w:val="BodyText"/>
    <w:link w:val="BodyTextFirstIndentChar"/>
    <w:rsid w:val="00F46024"/>
    <w:pPr>
      <w:tabs>
        <w:tab w:val="left" w:pos="567"/>
      </w:tabs>
      <w:overflowPunct w:val="0"/>
      <w:autoSpaceDE w:val="0"/>
      <w:autoSpaceDN w:val="0"/>
      <w:adjustRightInd w:val="0"/>
      <w:spacing w:after="120" w:line="276" w:lineRule="auto"/>
      <w:ind w:firstLine="210"/>
      <w:textAlignment w:val="baseline"/>
    </w:pPr>
    <w:rPr>
      <w:rFonts w:ascii="Calibri" w:eastAsia="Calibri" w:hAnsi="Calibri"/>
      <w:sz w:val="22"/>
      <w:szCs w:val="20"/>
    </w:rPr>
  </w:style>
  <w:style w:type="character" w:customStyle="1" w:styleId="BodyTextChar">
    <w:name w:val="Body Text Char"/>
    <w:link w:val="BodyText"/>
    <w:rsid w:val="00F46024"/>
    <w:rPr>
      <w:rFonts w:ascii="Times New (W1)" w:hAnsi="Times New (W1)"/>
      <w:sz w:val="24"/>
      <w:szCs w:val="24"/>
      <w:lang w:eastAsia="en-US"/>
    </w:rPr>
  </w:style>
  <w:style w:type="character" w:customStyle="1" w:styleId="BodyTextFirstIndentChar">
    <w:name w:val="Body Text First Indent Char"/>
    <w:link w:val="BodyTextFirstIndent"/>
    <w:rsid w:val="00F46024"/>
    <w:rPr>
      <w:rFonts w:ascii="Calibri" w:eastAsia="Calibri" w:hAnsi="Calibri"/>
      <w:sz w:val="22"/>
      <w:szCs w:val="24"/>
      <w:lang w:eastAsia="en-US"/>
    </w:rPr>
  </w:style>
  <w:style w:type="paragraph" w:styleId="BodyTextIndent">
    <w:name w:val="Body Text Indent"/>
    <w:basedOn w:val="Normal"/>
    <w:link w:val="BodyTextIndentChar"/>
    <w:rsid w:val="00F46024"/>
    <w:pPr>
      <w:spacing w:after="120" w:line="276" w:lineRule="auto"/>
      <w:ind w:left="283"/>
    </w:pPr>
    <w:rPr>
      <w:rFonts w:ascii="Calibri" w:eastAsia="Calibri" w:hAnsi="Calibri"/>
      <w:sz w:val="22"/>
      <w:szCs w:val="22"/>
      <w:lang w:eastAsia="en-US"/>
    </w:rPr>
  </w:style>
  <w:style w:type="character" w:customStyle="1" w:styleId="BodyTextIndentChar">
    <w:name w:val="Body Text Indent Char"/>
    <w:link w:val="BodyTextIndent"/>
    <w:rsid w:val="00F46024"/>
    <w:rPr>
      <w:rFonts w:ascii="Calibri" w:eastAsia="Calibri" w:hAnsi="Calibri"/>
      <w:sz w:val="22"/>
      <w:szCs w:val="22"/>
      <w:lang w:eastAsia="en-US"/>
    </w:rPr>
  </w:style>
  <w:style w:type="paragraph" w:styleId="BodyTextFirstIndent2">
    <w:name w:val="Body Text First Indent 2"/>
    <w:basedOn w:val="BodyTextIndent"/>
    <w:link w:val="BodyTextFirstIndent2Char"/>
    <w:rsid w:val="00F46024"/>
    <w:pPr>
      <w:ind w:firstLine="210"/>
    </w:pPr>
  </w:style>
  <w:style w:type="character" w:customStyle="1" w:styleId="BodyTextFirstIndent2Char">
    <w:name w:val="Body Text First Indent 2 Char"/>
    <w:basedOn w:val="BodyTextIndentChar"/>
    <w:link w:val="BodyTextFirstIndent2"/>
    <w:rsid w:val="00F46024"/>
    <w:rPr>
      <w:rFonts w:ascii="Calibri" w:eastAsia="Calibri" w:hAnsi="Calibri"/>
      <w:sz w:val="22"/>
      <w:szCs w:val="22"/>
      <w:lang w:eastAsia="en-US"/>
    </w:rPr>
  </w:style>
  <w:style w:type="paragraph" w:styleId="BodyTextIndent2">
    <w:name w:val="Body Text Indent 2"/>
    <w:basedOn w:val="Normal"/>
    <w:link w:val="BodyTextIndent2Char"/>
    <w:rsid w:val="00F46024"/>
    <w:pPr>
      <w:spacing w:after="120" w:line="480" w:lineRule="auto"/>
      <w:ind w:left="283"/>
    </w:pPr>
    <w:rPr>
      <w:rFonts w:ascii="Calibri" w:eastAsia="Calibri" w:hAnsi="Calibri"/>
      <w:sz w:val="22"/>
      <w:szCs w:val="22"/>
      <w:lang w:eastAsia="en-US"/>
    </w:rPr>
  </w:style>
  <w:style w:type="character" w:customStyle="1" w:styleId="BodyTextIndent2Char">
    <w:name w:val="Body Text Indent 2 Char"/>
    <w:link w:val="BodyTextIndent2"/>
    <w:rsid w:val="00F46024"/>
    <w:rPr>
      <w:rFonts w:ascii="Calibri" w:eastAsia="Calibri" w:hAnsi="Calibri"/>
      <w:sz w:val="22"/>
      <w:szCs w:val="22"/>
      <w:lang w:eastAsia="en-US"/>
    </w:rPr>
  </w:style>
  <w:style w:type="paragraph" w:styleId="BodyTextIndent3">
    <w:name w:val="Body Text Indent 3"/>
    <w:basedOn w:val="Normal"/>
    <w:link w:val="BodyTextIndent3Char"/>
    <w:rsid w:val="00F46024"/>
    <w:pPr>
      <w:spacing w:after="120" w:line="276" w:lineRule="auto"/>
      <w:ind w:left="283"/>
    </w:pPr>
    <w:rPr>
      <w:rFonts w:ascii="Calibri" w:eastAsia="Calibri" w:hAnsi="Calibri"/>
      <w:sz w:val="16"/>
      <w:szCs w:val="16"/>
      <w:lang w:eastAsia="en-US"/>
    </w:rPr>
  </w:style>
  <w:style w:type="character" w:customStyle="1" w:styleId="BodyTextIndent3Char">
    <w:name w:val="Body Text Indent 3 Char"/>
    <w:link w:val="BodyTextIndent3"/>
    <w:rsid w:val="00F46024"/>
    <w:rPr>
      <w:rFonts w:ascii="Calibri" w:eastAsia="Calibri" w:hAnsi="Calibri"/>
      <w:sz w:val="16"/>
      <w:szCs w:val="16"/>
      <w:lang w:eastAsia="en-US"/>
    </w:rPr>
  </w:style>
  <w:style w:type="paragraph" w:styleId="Caption">
    <w:name w:val="caption"/>
    <w:basedOn w:val="Normal"/>
    <w:next w:val="Normal"/>
    <w:qFormat/>
    <w:rsid w:val="00F46024"/>
    <w:pPr>
      <w:spacing w:after="200" w:line="276" w:lineRule="auto"/>
    </w:pPr>
    <w:rPr>
      <w:rFonts w:ascii="Calibri" w:eastAsia="Calibri" w:hAnsi="Calibri"/>
      <w:b/>
      <w:bCs/>
      <w:sz w:val="20"/>
      <w:szCs w:val="22"/>
      <w:lang w:eastAsia="en-US"/>
    </w:rPr>
  </w:style>
  <w:style w:type="paragraph" w:styleId="Closing">
    <w:name w:val="Closing"/>
    <w:basedOn w:val="Normal"/>
    <w:link w:val="ClosingChar"/>
    <w:rsid w:val="00F46024"/>
    <w:pPr>
      <w:spacing w:after="200" w:line="276" w:lineRule="auto"/>
      <w:ind w:left="4252"/>
    </w:pPr>
    <w:rPr>
      <w:rFonts w:ascii="Calibri" w:eastAsia="Calibri" w:hAnsi="Calibri"/>
      <w:sz w:val="22"/>
      <w:szCs w:val="22"/>
      <w:lang w:eastAsia="en-US"/>
    </w:rPr>
  </w:style>
  <w:style w:type="character" w:customStyle="1" w:styleId="ClosingChar">
    <w:name w:val="Closing Char"/>
    <w:link w:val="Closing"/>
    <w:rsid w:val="00F46024"/>
    <w:rPr>
      <w:rFonts w:ascii="Calibri" w:eastAsia="Calibri" w:hAnsi="Calibri"/>
      <w:sz w:val="22"/>
      <w:szCs w:val="22"/>
      <w:lang w:eastAsia="en-US"/>
    </w:rPr>
  </w:style>
  <w:style w:type="paragraph" w:styleId="Date">
    <w:name w:val="Date"/>
    <w:basedOn w:val="Normal"/>
    <w:next w:val="Normal"/>
    <w:link w:val="DateChar"/>
    <w:rsid w:val="00F46024"/>
    <w:pPr>
      <w:spacing w:after="200" w:line="276" w:lineRule="auto"/>
    </w:pPr>
    <w:rPr>
      <w:rFonts w:ascii="Calibri" w:eastAsia="Calibri" w:hAnsi="Calibri"/>
      <w:sz w:val="22"/>
      <w:szCs w:val="22"/>
      <w:lang w:eastAsia="en-US"/>
    </w:rPr>
  </w:style>
  <w:style w:type="character" w:customStyle="1" w:styleId="DateChar">
    <w:name w:val="Date Char"/>
    <w:link w:val="Date"/>
    <w:rsid w:val="00F46024"/>
    <w:rPr>
      <w:rFonts w:ascii="Calibri" w:eastAsia="Calibri" w:hAnsi="Calibri"/>
      <w:sz w:val="22"/>
      <w:szCs w:val="22"/>
      <w:lang w:eastAsia="en-US"/>
    </w:rPr>
  </w:style>
  <w:style w:type="paragraph" w:styleId="E-mailSignature">
    <w:name w:val="E-mail Signature"/>
    <w:basedOn w:val="Normal"/>
    <w:link w:val="E-mailSignatureChar"/>
    <w:rsid w:val="00F46024"/>
    <w:pPr>
      <w:spacing w:after="200" w:line="276" w:lineRule="auto"/>
    </w:pPr>
    <w:rPr>
      <w:rFonts w:ascii="Calibri" w:eastAsia="Calibri" w:hAnsi="Calibri"/>
      <w:sz w:val="22"/>
      <w:szCs w:val="22"/>
      <w:lang w:eastAsia="en-US"/>
    </w:rPr>
  </w:style>
  <w:style w:type="character" w:customStyle="1" w:styleId="E-mailSignatureChar">
    <w:name w:val="E-mail Signature Char"/>
    <w:link w:val="E-mailSignature"/>
    <w:rsid w:val="00F46024"/>
    <w:rPr>
      <w:rFonts w:ascii="Calibri" w:eastAsia="Calibri" w:hAnsi="Calibri"/>
      <w:sz w:val="22"/>
      <w:szCs w:val="22"/>
      <w:lang w:eastAsia="en-US"/>
    </w:rPr>
  </w:style>
  <w:style w:type="paragraph" w:styleId="EndnoteText">
    <w:name w:val="endnote text"/>
    <w:basedOn w:val="Normal"/>
    <w:link w:val="EndnoteTextChar"/>
    <w:rsid w:val="00F46024"/>
    <w:pPr>
      <w:spacing w:after="200" w:line="276" w:lineRule="auto"/>
    </w:pPr>
    <w:rPr>
      <w:rFonts w:ascii="Calibri" w:eastAsia="Calibri" w:hAnsi="Calibri"/>
      <w:sz w:val="20"/>
      <w:szCs w:val="22"/>
      <w:lang w:eastAsia="en-US"/>
    </w:rPr>
  </w:style>
  <w:style w:type="character" w:customStyle="1" w:styleId="EndnoteTextChar">
    <w:name w:val="Endnote Text Char"/>
    <w:link w:val="EndnoteText"/>
    <w:rsid w:val="00F46024"/>
    <w:rPr>
      <w:rFonts w:ascii="Calibri" w:eastAsia="Calibri" w:hAnsi="Calibri"/>
      <w:szCs w:val="22"/>
      <w:lang w:eastAsia="en-US"/>
    </w:rPr>
  </w:style>
  <w:style w:type="paragraph" w:styleId="EnvelopeAddress">
    <w:name w:val="envelope address"/>
    <w:basedOn w:val="Normal"/>
    <w:rsid w:val="00F46024"/>
    <w:pPr>
      <w:framePr w:w="7920" w:h="1980" w:hRule="exact" w:hSpace="180" w:wrap="auto" w:hAnchor="page" w:xAlign="center" w:yAlign="bottom"/>
      <w:spacing w:after="200" w:line="276" w:lineRule="auto"/>
      <w:ind w:left="2880"/>
    </w:pPr>
    <w:rPr>
      <w:rFonts w:ascii="Arial" w:eastAsia="Calibri" w:hAnsi="Arial" w:cs="Arial"/>
      <w:sz w:val="22"/>
      <w:szCs w:val="22"/>
      <w:lang w:eastAsia="en-US"/>
    </w:rPr>
  </w:style>
  <w:style w:type="paragraph" w:styleId="EnvelopeReturn">
    <w:name w:val="envelope return"/>
    <w:basedOn w:val="Normal"/>
    <w:rsid w:val="00F46024"/>
    <w:pPr>
      <w:spacing w:after="200" w:line="276" w:lineRule="auto"/>
    </w:pPr>
    <w:rPr>
      <w:rFonts w:ascii="Arial" w:eastAsia="Calibri" w:hAnsi="Arial" w:cs="Arial"/>
      <w:sz w:val="20"/>
      <w:szCs w:val="22"/>
      <w:lang w:eastAsia="en-US"/>
    </w:rPr>
  </w:style>
  <w:style w:type="paragraph" w:styleId="FootnoteText">
    <w:name w:val="footnote text"/>
    <w:basedOn w:val="Normal"/>
    <w:link w:val="FootnoteTextChar"/>
    <w:rsid w:val="00F46024"/>
    <w:pPr>
      <w:spacing w:after="200" w:line="276" w:lineRule="auto"/>
    </w:pPr>
    <w:rPr>
      <w:rFonts w:ascii="Calibri" w:eastAsia="Calibri" w:hAnsi="Calibri"/>
      <w:sz w:val="20"/>
      <w:szCs w:val="22"/>
      <w:lang w:eastAsia="en-US"/>
    </w:rPr>
  </w:style>
  <w:style w:type="character" w:customStyle="1" w:styleId="FootnoteTextChar">
    <w:name w:val="Footnote Text Char"/>
    <w:link w:val="FootnoteText"/>
    <w:rsid w:val="00F46024"/>
    <w:rPr>
      <w:rFonts w:ascii="Calibri" w:eastAsia="Calibri" w:hAnsi="Calibri"/>
      <w:szCs w:val="22"/>
      <w:lang w:eastAsia="en-US"/>
    </w:rPr>
  </w:style>
  <w:style w:type="paragraph" w:styleId="HTMLAddress">
    <w:name w:val="HTML Address"/>
    <w:basedOn w:val="Normal"/>
    <w:link w:val="HTMLAddressChar"/>
    <w:rsid w:val="00F46024"/>
    <w:pPr>
      <w:spacing w:after="200" w:line="276" w:lineRule="auto"/>
    </w:pPr>
    <w:rPr>
      <w:rFonts w:ascii="Calibri" w:eastAsia="Calibri" w:hAnsi="Calibri"/>
      <w:i/>
      <w:iCs/>
      <w:sz w:val="22"/>
      <w:szCs w:val="22"/>
      <w:lang w:eastAsia="en-US"/>
    </w:rPr>
  </w:style>
  <w:style w:type="character" w:customStyle="1" w:styleId="HTMLAddressChar">
    <w:name w:val="HTML Address Char"/>
    <w:link w:val="HTMLAddress"/>
    <w:rsid w:val="00F46024"/>
    <w:rPr>
      <w:rFonts w:ascii="Calibri" w:eastAsia="Calibri" w:hAnsi="Calibri"/>
      <w:i/>
      <w:iCs/>
      <w:sz w:val="22"/>
      <w:szCs w:val="22"/>
      <w:lang w:eastAsia="en-US"/>
    </w:rPr>
  </w:style>
  <w:style w:type="paragraph" w:styleId="HTMLPreformatted">
    <w:name w:val="HTML Preformatted"/>
    <w:basedOn w:val="Normal"/>
    <w:link w:val="HTMLPreformattedChar"/>
    <w:rsid w:val="00F46024"/>
    <w:pPr>
      <w:spacing w:after="200" w:line="276" w:lineRule="auto"/>
    </w:pPr>
    <w:rPr>
      <w:rFonts w:ascii="Courier New" w:eastAsia="Calibri" w:hAnsi="Courier New" w:cs="Courier New"/>
      <w:sz w:val="20"/>
      <w:szCs w:val="22"/>
      <w:lang w:eastAsia="en-US"/>
    </w:rPr>
  </w:style>
  <w:style w:type="character" w:customStyle="1" w:styleId="HTMLPreformattedChar">
    <w:name w:val="HTML Preformatted Char"/>
    <w:link w:val="HTMLPreformatted"/>
    <w:rsid w:val="00F46024"/>
    <w:rPr>
      <w:rFonts w:ascii="Courier New" w:eastAsia="Calibri" w:hAnsi="Courier New" w:cs="Courier New"/>
      <w:szCs w:val="22"/>
      <w:lang w:eastAsia="en-US"/>
    </w:rPr>
  </w:style>
  <w:style w:type="paragraph" w:styleId="Index1">
    <w:name w:val="index 1"/>
    <w:basedOn w:val="Normal"/>
    <w:next w:val="Normal"/>
    <w:autoRedefine/>
    <w:rsid w:val="00F46024"/>
    <w:pPr>
      <w:spacing w:after="200" w:line="276" w:lineRule="auto"/>
      <w:ind w:left="260" w:hanging="260"/>
    </w:pPr>
    <w:rPr>
      <w:rFonts w:ascii="Calibri" w:eastAsia="Calibri" w:hAnsi="Calibri"/>
      <w:sz w:val="22"/>
      <w:szCs w:val="22"/>
      <w:lang w:eastAsia="en-US"/>
    </w:rPr>
  </w:style>
  <w:style w:type="paragraph" w:styleId="Index2">
    <w:name w:val="index 2"/>
    <w:basedOn w:val="Normal"/>
    <w:next w:val="Normal"/>
    <w:autoRedefine/>
    <w:rsid w:val="00F46024"/>
    <w:pPr>
      <w:spacing w:after="200" w:line="276" w:lineRule="auto"/>
      <w:ind w:left="520" w:hanging="260"/>
    </w:pPr>
    <w:rPr>
      <w:rFonts w:ascii="Calibri" w:eastAsia="Calibri" w:hAnsi="Calibri"/>
      <w:sz w:val="22"/>
      <w:szCs w:val="22"/>
      <w:lang w:eastAsia="en-US"/>
    </w:rPr>
  </w:style>
  <w:style w:type="paragraph" w:styleId="Index3">
    <w:name w:val="index 3"/>
    <w:basedOn w:val="Normal"/>
    <w:next w:val="Normal"/>
    <w:autoRedefine/>
    <w:rsid w:val="00F46024"/>
    <w:pPr>
      <w:spacing w:after="200" w:line="276" w:lineRule="auto"/>
      <w:ind w:left="780" w:hanging="260"/>
    </w:pPr>
    <w:rPr>
      <w:rFonts w:ascii="Calibri" w:eastAsia="Calibri" w:hAnsi="Calibri"/>
      <w:sz w:val="22"/>
      <w:szCs w:val="22"/>
      <w:lang w:eastAsia="en-US"/>
    </w:rPr>
  </w:style>
  <w:style w:type="paragraph" w:styleId="Index4">
    <w:name w:val="index 4"/>
    <w:basedOn w:val="Normal"/>
    <w:next w:val="Normal"/>
    <w:autoRedefine/>
    <w:rsid w:val="00F46024"/>
    <w:pPr>
      <w:spacing w:after="200" w:line="276" w:lineRule="auto"/>
      <w:ind w:left="1040" w:hanging="260"/>
    </w:pPr>
    <w:rPr>
      <w:rFonts w:ascii="Calibri" w:eastAsia="Calibri" w:hAnsi="Calibri"/>
      <w:sz w:val="22"/>
      <w:szCs w:val="22"/>
      <w:lang w:eastAsia="en-US"/>
    </w:rPr>
  </w:style>
  <w:style w:type="paragraph" w:styleId="Index5">
    <w:name w:val="index 5"/>
    <w:basedOn w:val="Normal"/>
    <w:next w:val="Normal"/>
    <w:autoRedefine/>
    <w:rsid w:val="00F46024"/>
    <w:pPr>
      <w:spacing w:after="200" w:line="276" w:lineRule="auto"/>
      <w:ind w:left="1300" w:hanging="260"/>
    </w:pPr>
    <w:rPr>
      <w:rFonts w:ascii="Calibri" w:eastAsia="Calibri" w:hAnsi="Calibri"/>
      <w:sz w:val="22"/>
      <w:szCs w:val="22"/>
      <w:lang w:eastAsia="en-US"/>
    </w:rPr>
  </w:style>
  <w:style w:type="paragraph" w:styleId="Index6">
    <w:name w:val="index 6"/>
    <w:basedOn w:val="Normal"/>
    <w:next w:val="Normal"/>
    <w:autoRedefine/>
    <w:rsid w:val="00F46024"/>
    <w:pPr>
      <w:spacing w:after="200" w:line="276" w:lineRule="auto"/>
      <w:ind w:left="1560" w:hanging="260"/>
    </w:pPr>
    <w:rPr>
      <w:rFonts w:ascii="Calibri" w:eastAsia="Calibri" w:hAnsi="Calibri"/>
      <w:sz w:val="22"/>
      <w:szCs w:val="22"/>
      <w:lang w:eastAsia="en-US"/>
    </w:rPr>
  </w:style>
  <w:style w:type="paragraph" w:styleId="Index7">
    <w:name w:val="index 7"/>
    <w:basedOn w:val="Normal"/>
    <w:next w:val="Normal"/>
    <w:autoRedefine/>
    <w:rsid w:val="00F46024"/>
    <w:pPr>
      <w:spacing w:after="200" w:line="276" w:lineRule="auto"/>
      <w:ind w:left="1820" w:hanging="260"/>
    </w:pPr>
    <w:rPr>
      <w:rFonts w:ascii="Calibri" w:eastAsia="Calibri" w:hAnsi="Calibri"/>
      <w:sz w:val="22"/>
      <w:szCs w:val="22"/>
      <w:lang w:eastAsia="en-US"/>
    </w:rPr>
  </w:style>
  <w:style w:type="paragraph" w:styleId="Index8">
    <w:name w:val="index 8"/>
    <w:basedOn w:val="Normal"/>
    <w:next w:val="Normal"/>
    <w:autoRedefine/>
    <w:rsid w:val="00F46024"/>
    <w:pPr>
      <w:spacing w:after="200" w:line="276" w:lineRule="auto"/>
      <w:ind w:left="2080" w:hanging="260"/>
    </w:pPr>
    <w:rPr>
      <w:rFonts w:ascii="Calibri" w:eastAsia="Calibri" w:hAnsi="Calibri"/>
      <w:sz w:val="22"/>
      <w:szCs w:val="22"/>
      <w:lang w:eastAsia="en-US"/>
    </w:rPr>
  </w:style>
  <w:style w:type="paragraph" w:styleId="Index9">
    <w:name w:val="index 9"/>
    <w:basedOn w:val="Normal"/>
    <w:next w:val="Normal"/>
    <w:autoRedefine/>
    <w:rsid w:val="00F46024"/>
    <w:pPr>
      <w:spacing w:after="200" w:line="276" w:lineRule="auto"/>
      <w:ind w:left="2340" w:hanging="260"/>
    </w:pPr>
    <w:rPr>
      <w:rFonts w:ascii="Calibri" w:eastAsia="Calibri" w:hAnsi="Calibri"/>
      <w:sz w:val="22"/>
      <w:szCs w:val="22"/>
      <w:lang w:eastAsia="en-US"/>
    </w:rPr>
  </w:style>
  <w:style w:type="paragraph" w:styleId="IndexHeading">
    <w:name w:val="index heading"/>
    <w:basedOn w:val="Normal"/>
    <w:next w:val="Index1"/>
    <w:rsid w:val="00F46024"/>
    <w:pPr>
      <w:spacing w:after="200" w:line="276" w:lineRule="auto"/>
    </w:pPr>
    <w:rPr>
      <w:rFonts w:ascii="Arial" w:eastAsia="Calibri" w:hAnsi="Arial" w:cs="Arial"/>
      <w:b/>
      <w:bCs/>
      <w:sz w:val="22"/>
      <w:szCs w:val="22"/>
      <w:lang w:eastAsia="en-US"/>
    </w:rPr>
  </w:style>
  <w:style w:type="paragraph" w:styleId="List">
    <w:name w:val="List"/>
    <w:basedOn w:val="Normal"/>
    <w:rsid w:val="00F46024"/>
    <w:pPr>
      <w:spacing w:after="200" w:line="276" w:lineRule="auto"/>
      <w:ind w:left="283" w:hanging="283"/>
    </w:pPr>
    <w:rPr>
      <w:rFonts w:ascii="Calibri" w:eastAsia="Calibri" w:hAnsi="Calibri"/>
      <w:sz w:val="22"/>
      <w:szCs w:val="22"/>
      <w:lang w:eastAsia="en-US"/>
    </w:rPr>
  </w:style>
  <w:style w:type="paragraph" w:styleId="List2">
    <w:name w:val="List 2"/>
    <w:basedOn w:val="Normal"/>
    <w:rsid w:val="00F46024"/>
    <w:pPr>
      <w:spacing w:after="200" w:line="276" w:lineRule="auto"/>
      <w:ind w:left="566" w:hanging="283"/>
    </w:pPr>
    <w:rPr>
      <w:rFonts w:ascii="Calibri" w:eastAsia="Calibri" w:hAnsi="Calibri"/>
      <w:sz w:val="22"/>
      <w:szCs w:val="22"/>
      <w:lang w:eastAsia="en-US"/>
    </w:rPr>
  </w:style>
  <w:style w:type="paragraph" w:styleId="List3">
    <w:name w:val="List 3"/>
    <w:basedOn w:val="Normal"/>
    <w:rsid w:val="00F46024"/>
    <w:pPr>
      <w:spacing w:after="200" w:line="276" w:lineRule="auto"/>
      <w:ind w:left="849" w:hanging="283"/>
    </w:pPr>
    <w:rPr>
      <w:rFonts w:ascii="Calibri" w:eastAsia="Calibri" w:hAnsi="Calibri"/>
      <w:sz w:val="22"/>
      <w:szCs w:val="22"/>
      <w:lang w:eastAsia="en-US"/>
    </w:rPr>
  </w:style>
  <w:style w:type="paragraph" w:styleId="List4">
    <w:name w:val="List 4"/>
    <w:basedOn w:val="Normal"/>
    <w:rsid w:val="00F46024"/>
    <w:pPr>
      <w:spacing w:after="200" w:line="276" w:lineRule="auto"/>
      <w:ind w:left="1132" w:hanging="283"/>
    </w:pPr>
    <w:rPr>
      <w:rFonts w:ascii="Calibri" w:eastAsia="Calibri" w:hAnsi="Calibri"/>
      <w:sz w:val="22"/>
      <w:szCs w:val="22"/>
      <w:lang w:eastAsia="en-US"/>
    </w:rPr>
  </w:style>
  <w:style w:type="paragraph" w:styleId="List5">
    <w:name w:val="List 5"/>
    <w:basedOn w:val="Normal"/>
    <w:rsid w:val="00F46024"/>
    <w:pPr>
      <w:spacing w:after="200" w:line="276" w:lineRule="auto"/>
      <w:ind w:left="1415" w:hanging="283"/>
    </w:pPr>
    <w:rPr>
      <w:rFonts w:ascii="Calibri" w:eastAsia="Calibri" w:hAnsi="Calibri"/>
      <w:sz w:val="22"/>
      <w:szCs w:val="22"/>
      <w:lang w:eastAsia="en-US"/>
    </w:rPr>
  </w:style>
  <w:style w:type="paragraph" w:styleId="ListBullet">
    <w:name w:val="List Bullet"/>
    <w:basedOn w:val="Normal"/>
    <w:rsid w:val="00F46024"/>
    <w:pPr>
      <w:numPr>
        <w:numId w:val="5"/>
      </w:numPr>
      <w:tabs>
        <w:tab w:val="clear" w:pos="360"/>
        <w:tab w:val="num" w:pos="720"/>
      </w:tabs>
      <w:spacing w:after="200" w:line="276" w:lineRule="auto"/>
      <w:ind w:left="720"/>
    </w:pPr>
    <w:rPr>
      <w:rFonts w:ascii="Calibri" w:eastAsia="Calibri" w:hAnsi="Calibri"/>
      <w:sz w:val="22"/>
      <w:szCs w:val="22"/>
      <w:lang w:eastAsia="en-US"/>
    </w:rPr>
  </w:style>
  <w:style w:type="paragraph" w:styleId="ListBullet2">
    <w:name w:val="List Bullet 2"/>
    <w:basedOn w:val="Normal"/>
    <w:rsid w:val="00F46024"/>
    <w:pPr>
      <w:numPr>
        <w:numId w:val="6"/>
      </w:numPr>
      <w:tabs>
        <w:tab w:val="clear" w:pos="643"/>
      </w:tabs>
      <w:spacing w:after="200" w:line="276" w:lineRule="auto"/>
      <w:ind w:left="780"/>
    </w:pPr>
    <w:rPr>
      <w:rFonts w:ascii="Calibri" w:eastAsia="Calibri" w:hAnsi="Calibri"/>
      <w:sz w:val="22"/>
      <w:szCs w:val="22"/>
      <w:lang w:eastAsia="en-US"/>
    </w:rPr>
  </w:style>
  <w:style w:type="paragraph" w:styleId="ListBullet3">
    <w:name w:val="List Bullet 3"/>
    <w:basedOn w:val="Normal"/>
    <w:rsid w:val="00F46024"/>
    <w:pPr>
      <w:numPr>
        <w:numId w:val="7"/>
      </w:numPr>
      <w:tabs>
        <w:tab w:val="clear" w:pos="926"/>
        <w:tab w:val="num" w:pos="1275"/>
      </w:tabs>
      <w:spacing w:after="200" w:line="276" w:lineRule="auto"/>
      <w:ind w:left="1275" w:hanging="435"/>
    </w:pPr>
    <w:rPr>
      <w:rFonts w:ascii="Calibri" w:eastAsia="Calibri" w:hAnsi="Calibri"/>
      <w:sz w:val="22"/>
      <w:szCs w:val="22"/>
      <w:lang w:eastAsia="en-US"/>
    </w:rPr>
  </w:style>
  <w:style w:type="paragraph" w:styleId="ListBullet4">
    <w:name w:val="List Bullet 4"/>
    <w:basedOn w:val="Normal"/>
    <w:rsid w:val="00F46024"/>
    <w:pPr>
      <w:numPr>
        <w:numId w:val="8"/>
      </w:numPr>
      <w:tabs>
        <w:tab w:val="clear" w:pos="1209"/>
        <w:tab w:val="num" w:pos="360"/>
      </w:tabs>
      <w:spacing w:after="200" w:line="276" w:lineRule="auto"/>
      <w:ind w:left="360"/>
    </w:pPr>
    <w:rPr>
      <w:rFonts w:ascii="Calibri" w:eastAsia="Calibri" w:hAnsi="Calibri"/>
      <w:sz w:val="22"/>
      <w:szCs w:val="22"/>
      <w:lang w:eastAsia="en-US"/>
    </w:rPr>
  </w:style>
  <w:style w:type="paragraph" w:styleId="ListBullet5">
    <w:name w:val="List Bullet 5"/>
    <w:basedOn w:val="Normal"/>
    <w:rsid w:val="00F46024"/>
    <w:pPr>
      <w:numPr>
        <w:numId w:val="9"/>
      </w:numPr>
      <w:tabs>
        <w:tab w:val="clear" w:pos="1492"/>
        <w:tab w:val="num" w:pos="643"/>
      </w:tabs>
      <w:spacing w:after="200" w:line="276" w:lineRule="auto"/>
      <w:ind w:left="643"/>
    </w:pPr>
    <w:rPr>
      <w:rFonts w:ascii="Calibri" w:eastAsia="Calibri" w:hAnsi="Calibri"/>
      <w:sz w:val="22"/>
      <w:szCs w:val="22"/>
      <w:lang w:eastAsia="en-US"/>
    </w:rPr>
  </w:style>
  <w:style w:type="paragraph" w:styleId="ListContinue">
    <w:name w:val="List Continue"/>
    <w:basedOn w:val="Normal"/>
    <w:rsid w:val="00F46024"/>
    <w:pPr>
      <w:spacing w:after="120" w:line="276" w:lineRule="auto"/>
      <w:ind w:left="283"/>
    </w:pPr>
    <w:rPr>
      <w:rFonts w:ascii="Calibri" w:eastAsia="Calibri" w:hAnsi="Calibri"/>
      <w:sz w:val="22"/>
      <w:szCs w:val="22"/>
      <w:lang w:eastAsia="en-US"/>
    </w:rPr>
  </w:style>
  <w:style w:type="paragraph" w:styleId="ListContinue2">
    <w:name w:val="List Continue 2"/>
    <w:basedOn w:val="Normal"/>
    <w:rsid w:val="00F46024"/>
    <w:pPr>
      <w:spacing w:after="120" w:line="276" w:lineRule="auto"/>
      <w:ind w:left="566"/>
    </w:pPr>
    <w:rPr>
      <w:rFonts w:ascii="Calibri" w:eastAsia="Calibri" w:hAnsi="Calibri"/>
      <w:sz w:val="22"/>
      <w:szCs w:val="22"/>
      <w:lang w:eastAsia="en-US"/>
    </w:rPr>
  </w:style>
  <w:style w:type="paragraph" w:styleId="ListContinue3">
    <w:name w:val="List Continue 3"/>
    <w:basedOn w:val="Normal"/>
    <w:rsid w:val="00F46024"/>
    <w:pPr>
      <w:spacing w:after="120" w:line="276" w:lineRule="auto"/>
      <w:ind w:left="849"/>
    </w:pPr>
    <w:rPr>
      <w:rFonts w:ascii="Calibri" w:eastAsia="Calibri" w:hAnsi="Calibri"/>
      <w:sz w:val="22"/>
      <w:szCs w:val="22"/>
      <w:lang w:eastAsia="en-US"/>
    </w:rPr>
  </w:style>
  <w:style w:type="paragraph" w:styleId="ListContinue4">
    <w:name w:val="List Continue 4"/>
    <w:basedOn w:val="Normal"/>
    <w:rsid w:val="00F46024"/>
    <w:pPr>
      <w:spacing w:after="120" w:line="276" w:lineRule="auto"/>
      <w:ind w:left="1132"/>
    </w:pPr>
    <w:rPr>
      <w:rFonts w:ascii="Calibri" w:eastAsia="Calibri" w:hAnsi="Calibri"/>
      <w:sz w:val="22"/>
      <w:szCs w:val="22"/>
      <w:lang w:eastAsia="en-US"/>
    </w:rPr>
  </w:style>
  <w:style w:type="paragraph" w:styleId="ListContinue5">
    <w:name w:val="List Continue 5"/>
    <w:basedOn w:val="Normal"/>
    <w:rsid w:val="00F46024"/>
    <w:pPr>
      <w:spacing w:after="120" w:line="276" w:lineRule="auto"/>
      <w:ind w:left="1415"/>
    </w:pPr>
    <w:rPr>
      <w:rFonts w:ascii="Calibri" w:eastAsia="Calibri" w:hAnsi="Calibri"/>
      <w:sz w:val="22"/>
      <w:szCs w:val="22"/>
      <w:lang w:eastAsia="en-US"/>
    </w:rPr>
  </w:style>
  <w:style w:type="paragraph" w:styleId="ListNumber">
    <w:name w:val="List Number"/>
    <w:basedOn w:val="Normal"/>
    <w:rsid w:val="00F46024"/>
    <w:pPr>
      <w:numPr>
        <w:numId w:val="10"/>
      </w:numPr>
      <w:tabs>
        <w:tab w:val="clear" w:pos="360"/>
        <w:tab w:val="num" w:pos="926"/>
      </w:tabs>
      <w:spacing w:after="200" w:line="276" w:lineRule="auto"/>
      <w:ind w:left="926"/>
    </w:pPr>
    <w:rPr>
      <w:rFonts w:ascii="Calibri" w:eastAsia="Calibri" w:hAnsi="Calibri"/>
      <w:sz w:val="22"/>
      <w:szCs w:val="22"/>
      <w:lang w:eastAsia="en-US"/>
    </w:rPr>
  </w:style>
  <w:style w:type="paragraph" w:styleId="ListNumber2">
    <w:name w:val="List Number 2"/>
    <w:basedOn w:val="Normal"/>
    <w:rsid w:val="00F46024"/>
    <w:pPr>
      <w:numPr>
        <w:numId w:val="11"/>
      </w:numPr>
      <w:tabs>
        <w:tab w:val="clear" w:pos="643"/>
        <w:tab w:val="num" w:pos="1209"/>
      </w:tabs>
      <w:spacing w:after="200" w:line="276" w:lineRule="auto"/>
      <w:ind w:left="1209"/>
    </w:pPr>
    <w:rPr>
      <w:rFonts w:ascii="Calibri" w:eastAsia="Calibri" w:hAnsi="Calibri"/>
      <w:sz w:val="22"/>
      <w:szCs w:val="22"/>
      <w:lang w:eastAsia="en-US"/>
    </w:rPr>
  </w:style>
  <w:style w:type="paragraph" w:styleId="ListNumber3">
    <w:name w:val="List Number 3"/>
    <w:basedOn w:val="Normal"/>
    <w:rsid w:val="00F46024"/>
    <w:pPr>
      <w:numPr>
        <w:numId w:val="12"/>
      </w:numPr>
      <w:tabs>
        <w:tab w:val="clear" w:pos="926"/>
        <w:tab w:val="num" w:pos="1492"/>
      </w:tabs>
      <w:spacing w:after="200" w:line="276" w:lineRule="auto"/>
      <w:ind w:left="1492"/>
    </w:pPr>
    <w:rPr>
      <w:rFonts w:ascii="Calibri" w:eastAsia="Calibri" w:hAnsi="Calibri"/>
      <w:sz w:val="22"/>
      <w:szCs w:val="22"/>
      <w:lang w:eastAsia="en-US"/>
    </w:rPr>
  </w:style>
  <w:style w:type="paragraph" w:styleId="ListNumber4">
    <w:name w:val="List Number 4"/>
    <w:basedOn w:val="Normal"/>
    <w:rsid w:val="00F46024"/>
    <w:pPr>
      <w:numPr>
        <w:numId w:val="13"/>
      </w:numPr>
      <w:tabs>
        <w:tab w:val="clear" w:pos="1209"/>
        <w:tab w:val="num" w:pos="360"/>
      </w:tabs>
      <w:spacing w:after="200" w:line="276" w:lineRule="auto"/>
      <w:ind w:left="360"/>
    </w:pPr>
    <w:rPr>
      <w:rFonts w:ascii="Calibri" w:eastAsia="Calibri" w:hAnsi="Calibri"/>
      <w:sz w:val="22"/>
      <w:szCs w:val="22"/>
      <w:lang w:eastAsia="en-US"/>
    </w:rPr>
  </w:style>
  <w:style w:type="paragraph" w:styleId="ListNumber5">
    <w:name w:val="List Number 5"/>
    <w:basedOn w:val="Normal"/>
    <w:rsid w:val="00F46024"/>
    <w:pPr>
      <w:numPr>
        <w:numId w:val="14"/>
      </w:numPr>
      <w:tabs>
        <w:tab w:val="clear" w:pos="1492"/>
        <w:tab w:val="num" w:pos="643"/>
      </w:tabs>
      <w:spacing w:after="200" w:line="276" w:lineRule="auto"/>
      <w:ind w:left="643"/>
    </w:pPr>
    <w:rPr>
      <w:rFonts w:ascii="Calibri" w:eastAsia="Calibri" w:hAnsi="Calibri"/>
      <w:sz w:val="22"/>
      <w:szCs w:val="22"/>
      <w:lang w:eastAsia="en-US"/>
    </w:rPr>
  </w:style>
  <w:style w:type="paragraph" w:styleId="MacroText">
    <w:name w:val="macro"/>
    <w:link w:val="MacroTextChar"/>
    <w:rsid w:val="00F460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rsid w:val="00F46024"/>
    <w:rPr>
      <w:rFonts w:ascii="Courier New" w:hAnsi="Courier New" w:cs="Courier New"/>
      <w:lang w:eastAsia="en-US"/>
    </w:rPr>
  </w:style>
  <w:style w:type="paragraph" w:styleId="MessageHeader">
    <w:name w:val="Message Header"/>
    <w:basedOn w:val="Normal"/>
    <w:link w:val="MessageHeaderChar"/>
    <w:rsid w:val="00F46024"/>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2"/>
      <w:szCs w:val="22"/>
      <w:lang w:eastAsia="en-US"/>
    </w:rPr>
  </w:style>
  <w:style w:type="character" w:customStyle="1" w:styleId="MessageHeaderChar">
    <w:name w:val="Message Header Char"/>
    <w:link w:val="MessageHeader"/>
    <w:rsid w:val="00F46024"/>
    <w:rPr>
      <w:rFonts w:ascii="Arial" w:eastAsia="Calibri" w:hAnsi="Arial" w:cs="Arial"/>
      <w:sz w:val="22"/>
      <w:szCs w:val="22"/>
      <w:shd w:val="pct20" w:color="auto" w:fill="auto"/>
      <w:lang w:eastAsia="en-US"/>
    </w:rPr>
  </w:style>
  <w:style w:type="paragraph" w:styleId="NormalIndent">
    <w:name w:val="Normal Indent"/>
    <w:basedOn w:val="Normal"/>
    <w:rsid w:val="00F46024"/>
    <w:pPr>
      <w:spacing w:after="200" w:line="276" w:lineRule="auto"/>
      <w:ind w:left="720"/>
    </w:pPr>
    <w:rPr>
      <w:rFonts w:ascii="Calibri" w:eastAsia="Calibri" w:hAnsi="Calibri"/>
      <w:sz w:val="22"/>
      <w:szCs w:val="22"/>
      <w:lang w:eastAsia="en-US"/>
    </w:rPr>
  </w:style>
  <w:style w:type="paragraph" w:styleId="NoteHeading">
    <w:name w:val="Note Heading"/>
    <w:basedOn w:val="Normal"/>
    <w:next w:val="Normal"/>
    <w:link w:val="NoteHeadingChar"/>
    <w:rsid w:val="00F46024"/>
    <w:pPr>
      <w:spacing w:after="200" w:line="276" w:lineRule="auto"/>
    </w:pPr>
    <w:rPr>
      <w:rFonts w:ascii="Calibri" w:eastAsia="Calibri" w:hAnsi="Calibri"/>
      <w:sz w:val="22"/>
      <w:szCs w:val="22"/>
      <w:lang w:eastAsia="en-US"/>
    </w:rPr>
  </w:style>
  <w:style w:type="character" w:customStyle="1" w:styleId="NoteHeadingChar">
    <w:name w:val="Note Heading Char"/>
    <w:link w:val="NoteHeading"/>
    <w:rsid w:val="00F46024"/>
    <w:rPr>
      <w:rFonts w:ascii="Calibri" w:eastAsia="Calibri" w:hAnsi="Calibri"/>
      <w:sz w:val="22"/>
      <w:szCs w:val="22"/>
      <w:lang w:eastAsia="en-US"/>
    </w:rPr>
  </w:style>
  <w:style w:type="paragraph" w:styleId="PlainText">
    <w:name w:val="Plain Text"/>
    <w:basedOn w:val="Normal"/>
    <w:link w:val="PlainTextChar"/>
    <w:rsid w:val="00F46024"/>
    <w:pPr>
      <w:spacing w:after="200" w:line="276" w:lineRule="auto"/>
    </w:pPr>
    <w:rPr>
      <w:rFonts w:ascii="Courier New" w:eastAsia="Calibri" w:hAnsi="Courier New" w:cs="Courier New"/>
      <w:sz w:val="20"/>
      <w:szCs w:val="22"/>
      <w:lang w:eastAsia="en-US"/>
    </w:rPr>
  </w:style>
  <w:style w:type="character" w:customStyle="1" w:styleId="PlainTextChar">
    <w:name w:val="Plain Text Char"/>
    <w:link w:val="PlainText"/>
    <w:rsid w:val="00F46024"/>
    <w:rPr>
      <w:rFonts w:ascii="Courier New" w:eastAsia="Calibri" w:hAnsi="Courier New" w:cs="Courier New"/>
      <w:szCs w:val="22"/>
      <w:lang w:eastAsia="en-US"/>
    </w:rPr>
  </w:style>
  <w:style w:type="paragraph" w:styleId="Salutation">
    <w:name w:val="Salutation"/>
    <w:basedOn w:val="Normal"/>
    <w:next w:val="Normal"/>
    <w:link w:val="SalutationChar"/>
    <w:rsid w:val="00F46024"/>
    <w:pPr>
      <w:spacing w:after="200" w:line="276" w:lineRule="auto"/>
    </w:pPr>
    <w:rPr>
      <w:rFonts w:ascii="Calibri" w:eastAsia="Calibri" w:hAnsi="Calibri"/>
      <w:sz w:val="22"/>
      <w:szCs w:val="22"/>
      <w:lang w:eastAsia="en-US"/>
    </w:rPr>
  </w:style>
  <w:style w:type="character" w:customStyle="1" w:styleId="SalutationChar">
    <w:name w:val="Salutation Char"/>
    <w:link w:val="Salutation"/>
    <w:rsid w:val="00F46024"/>
    <w:rPr>
      <w:rFonts w:ascii="Calibri" w:eastAsia="Calibri" w:hAnsi="Calibri"/>
      <w:sz w:val="22"/>
      <w:szCs w:val="22"/>
      <w:lang w:eastAsia="en-US"/>
    </w:rPr>
  </w:style>
  <w:style w:type="paragraph" w:styleId="Signature">
    <w:name w:val="Signature"/>
    <w:basedOn w:val="Normal"/>
    <w:link w:val="SignatureChar"/>
    <w:rsid w:val="00F46024"/>
    <w:pPr>
      <w:spacing w:after="200" w:line="276" w:lineRule="auto"/>
      <w:ind w:left="4252"/>
    </w:pPr>
    <w:rPr>
      <w:rFonts w:ascii="Calibri" w:eastAsia="Calibri" w:hAnsi="Calibri"/>
      <w:sz w:val="22"/>
      <w:szCs w:val="22"/>
      <w:lang w:eastAsia="en-US"/>
    </w:rPr>
  </w:style>
  <w:style w:type="character" w:customStyle="1" w:styleId="SignatureChar">
    <w:name w:val="Signature Char"/>
    <w:link w:val="Signature"/>
    <w:rsid w:val="00F46024"/>
    <w:rPr>
      <w:rFonts w:ascii="Calibri" w:eastAsia="Calibri" w:hAnsi="Calibri"/>
      <w:sz w:val="22"/>
      <w:szCs w:val="22"/>
      <w:lang w:eastAsia="en-US"/>
    </w:rPr>
  </w:style>
  <w:style w:type="paragraph" w:styleId="Subtitle">
    <w:name w:val="Subtitle"/>
    <w:basedOn w:val="Normal"/>
    <w:link w:val="SubtitleChar"/>
    <w:qFormat/>
    <w:rsid w:val="00F46024"/>
    <w:pPr>
      <w:spacing w:after="60" w:line="276" w:lineRule="auto"/>
      <w:jc w:val="center"/>
      <w:outlineLvl w:val="1"/>
    </w:pPr>
    <w:rPr>
      <w:rFonts w:ascii="Arial" w:eastAsia="Calibri" w:hAnsi="Arial" w:cs="Arial"/>
      <w:sz w:val="22"/>
      <w:szCs w:val="22"/>
      <w:lang w:eastAsia="en-US"/>
    </w:rPr>
  </w:style>
  <w:style w:type="character" w:customStyle="1" w:styleId="SubtitleChar">
    <w:name w:val="Subtitle Char"/>
    <w:link w:val="Subtitle"/>
    <w:rsid w:val="00F46024"/>
    <w:rPr>
      <w:rFonts w:ascii="Arial" w:eastAsia="Calibri" w:hAnsi="Arial" w:cs="Arial"/>
      <w:sz w:val="22"/>
      <w:szCs w:val="22"/>
      <w:lang w:eastAsia="en-US"/>
    </w:rPr>
  </w:style>
  <w:style w:type="paragraph" w:styleId="TableofAuthorities">
    <w:name w:val="table of authorities"/>
    <w:basedOn w:val="Normal"/>
    <w:next w:val="Normal"/>
    <w:rsid w:val="00F46024"/>
    <w:pPr>
      <w:spacing w:after="200" w:line="276" w:lineRule="auto"/>
      <w:ind w:left="260" w:hanging="260"/>
    </w:pPr>
    <w:rPr>
      <w:rFonts w:ascii="Calibri" w:eastAsia="Calibri" w:hAnsi="Calibri"/>
      <w:sz w:val="22"/>
      <w:szCs w:val="22"/>
      <w:lang w:eastAsia="en-US"/>
    </w:rPr>
  </w:style>
  <w:style w:type="paragraph" w:styleId="TableofFigures">
    <w:name w:val="table of figures"/>
    <w:basedOn w:val="Normal"/>
    <w:next w:val="Normal"/>
    <w:rsid w:val="00F46024"/>
    <w:pPr>
      <w:spacing w:after="200" w:line="276" w:lineRule="auto"/>
    </w:pPr>
    <w:rPr>
      <w:rFonts w:ascii="Calibri" w:eastAsia="Calibri" w:hAnsi="Calibri"/>
      <w:sz w:val="22"/>
      <w:szCs w:val="22"/>
      <w:lang w:eastAsia="en-US"/>
    </w:rPr>
  </w:style>
  <w:style w:type="paragraph" w:styleId="TOAHeading">
    <w:name w:val="toa heading"/>
    <w:basedOn w:val="Normal"/>
    <w:next w:val="Normal"/>
    <w:rsid w:val="00F46024"/>
    <w:pPr>
      <w:spacing w:before="120" w:after="200" w:line="276" w:lineRule="auto"/>
    </w:pPr>
    <w:rPr>
      <w:rFonts w:ascii="Arial" w:eastAsia="Calibri" w:hAnsi="Arial" w:cs="Arial"/>
      <w:b/>
      <w:bCs/>
      <w:sz w:val="22"/>
      <w:szCs w:val="22"/>
      <w:lang w:eastAsia="en-US"/>
    </w:rPr>
  </w:style>
  <w:style w:type="paragraph" w:styleId="TOC1">
    <w:name w:val="toc 1"/>
    <w:basedOn w:val="Normal"/>
    <w:next w:val="Normal"/>
    <w:autoRedefine/>
    <w:rsid w:val="00F46024"/>
    <w:pPr>
      <w:spacing w:after="200" w:line="276" w:lineRule="auto"/>
    </w:pPr>
    <w:rPr>
      <w:rFonts w:ascii="Calibri" w:eastAsia="Calibri" w:hAnsi="Calibri"/>
      <w:sz w:val="22"/>
      <w:szCs w:val="22"/>
      <w:lang w:eastAsia="en-US"/>
    </w:rPr>
  </w:style>
  <w:style w:type="paragraph" w:styleId="TOC2">
    <w:name w:val="toc 2"/>
    <w:basedOn w:val="Normal"/>
    <w:next w:val="Normal"/>
    <w:autoRedefine/>
    <w:rsid w:val="00F46024"/>
    <w:pPr>
      <w:spacing w:after="200" w:line="276" w:lineRule="auto"/>
      <w:ind w:left="260"/>
    </w:pPr>
    <w:rPr>
      <w:rFonts w:ascii="Calibri" w:eastAsia="Calibri" w:hAnsi="Calibri"/>
      <w:sz w:val="22"/>
      <w:szCs w:val="22"/>
      <w:lang w:eastAsia="en-US"/>
    </w:rPr>
  </w:style>
  <w:style w:type="paragraph" w:styleId="TOC3">
    <w:name w:val="toc 3"/>
    <w:basedOn w:val="Normal"/>
    <w:next w:val="Normal"/>
    <w:autoRedefine/>
    <w:rsid w:val="00F46024"/>
    <w:pPr>
      <w:spacing w:after="200" w:line="276" w:lineRule="auto"/>
      <w:ind w:left="520"/>
    </w:pPr>
    <w:rPr>
      <w:rFonts w:ascii="Calibri" w:eastAsia="Calibri" w:hAnsi="Calibri"/>
      <w:sz w:val="22"/>
      <w:szCs w:val="22"/>
      <w:lang w:eastAsia="en-US"/>
    </w:rPr>
  </w:style>
  <w:style w:type="paragraph" w:styleId="TOC4">
    <w:name w:val="toc 4"/>
    <w:basedOn w:val="Normal"/>
    <w:next w:val="Normal"/>
    <w:autoRedefine/>
    <w:rsid w:val="00F46024"/>
    <w:pPr>
      <w:spacing w:after="200" w:line="276" w:lineRule="auto"/>
      <w:ind w:left="780"/>
    </w:pPr>
    <w:rPr>
      <w:rFonts w:ascii="Calibri" w:eastAsia="Calibri" w:hAnsi="Calibri"/>
      <w:sz w:val="22"/>
      <w:szCs w:val="22"/>
      <w:lang w:eastAsia="en-US"/>
    </w:rPr>
  </w:style>
  <w:style w:type="paragraph" w:styleId="TOC5">
    <w:name w:val="toc 5"/>
    <w:basedOn w:val="Normal"/>
    <w:next w:val="Normal"/>
    <w:autoRedefine/>
    <w:rsid w:val="00F46024"/>
    <w:pPr>
      <w:spacing w:after="200" w:line="276" w:lineRule="auto"/>
      <w:ind w:left="1040"/>
    </w:pPr>
    <w:rPr>
      <w:rFonts w:ascii="Calibri" w:eastAsia="Calibri" w:hAnsi="Calibri"/>
      <w:sz w:val="22"/>
      <w:szCs w:val="22"/>
      <w:lang w:eastAsia="en-US"/>
    </w:rPr>
  </w:style>
  <w:style w:type="paragraph" w:styleId="TOC6">
    <w:name w:val="toc 6"/>
    <w:basedOn w:val="Normal"/>
    <w:next w:val="Normal"/>
    <w:autoRedefine/>
    <w:rsid w:val="00F46024"/>
    <w:pPr>
      <w:spacing w:after="200" w:line="276" w:lineRule="auto"/>
      <w:ind w:left="1300"/>
    </w:pPr>
    <w:rPr>
      <w:rFonts w:ascii="Calibri" w:eastAsia="Calibri" w:hAnsi="Calibri"/>
      <w:sz w:val="22"/>
      <w:szCs w:val="22"/>
      <w:lang w:eastAsia="en-US"/>
    </w:rPr>
  </w:style>
  <w:style w:type="paragraph" w:styleId="TOC7">
    <w:name w:val="toc 7"/>
    <w:basedOn w:val="Normal"/>
    <w:next w:val="Normal"/>
    <w:autoRedefine/>
    <w:rsid w:val="00F46024"/>
    <w:pPr>
      <w:spacing w:after="200" w:line="276" w:lineRule="auto"/>
      <w:ind w:left="1560"/>
    </w:pPr>
    <w:rPr>
      <w:rFonts w:ascii="Calibri" w:eastAsia="Calibri" w:hAnsi="Calibri"/>
      <w:sz w:val="22"/>
      <w:szCs w:val="22"/>
      <w:lang w:eastAsia="en-US"/>
    </w:rPr>
  </w:style>
  <w:style w:type="paragraph" w:styleId="TOC8">
    <w:name w:val="toc 8"/>
    <w:basedOn w:val="Normal"/>
    <w:next w:val="Normal"/>
    <w:autoRedefine/>
    <w:rsid w:val="00F46024"/>
    <w:pPr>
      <w:spacing w:after="200" w:line="276" w:lineRule="auto"/>
      <w:ind w:left="1820"/>
    </w:pPr>
    <w:rPr>
      <w:rFonts w:ascii="Calibri" w:eastAsia="Calibri" w:hAnsi="Calibri"/>
      <w:sz w:val="22"/>
      <w:szCs w:val="22"/>
      <w:lang w:eastAsia="en-US"/>
    </w:rPr>
  </w:style>
  <w:style w:type="paragraph" w:styleId="TOC9">
    <w:name w:val="toc 9"/>
    <w:basedOn w:val="Normal"/>
    <w:next w:val="Normal"/>
    <w:autoRedefine/>
    <w:rsid w:val="00F46024"/>
    <w:pPr>
      <w:spacing w:after="200" w:line="276" w:lineRule="auto"/>
      <w:ind w:left="2080"/>
    </w:pPr>
    <w:rPr>
      <w:rFonts w:ascii="Calibri" w:eastAsia="Calibri" w:hAnsi="Calibri"/>
      <w:sz w:val="22"/>
      <w:szCs w:val="22"/>
      <w:lang w:eastAsia="en-US"/>
    </w:rPr>
  </w:style>
  <w:style w:type="paragraph" w:customStyle="1" w:styleId="LDScheduleClauseHead">
    <w:name w:val="LDScheduleClauseHead"/>
    <w:basedOn w:val="LDClauseHeading"/>
    <w:next w:val="LDScheduleClause"/>
    <w:rsid w:val="00F46024"/>
  </w:style>
  <w:style w:type="paragraph" w:customStyle="1" w:styleId="LDdefinition">
    <w:name w:val="LDdefinition"/>
    <w:basedOn w:val="LDClause"/>
    <w:link w:val="LDdefinitionChar"/>
    <w:rsid w:val="00F46024"/>
    <w:pPr>
      <w:tabs>
        <w:tab w:val="clear" w:pos="454"/>
        <w:tab w:val="clear" w:pos="737"/>
      </w:tabs>
      <w:ind w:firstLine="0"/>
    </w:pPr>
  </w:style>
  <w:style w:type="paragraph" w:customStyle="1" w:styleId="LDSubclauseHead">
    <w:name w:val="LDSubclauseHead"/>
    <w:basedOn w:val="LDClauseHeading"/>
    <w:rsid w:val="00F46024"/>
    <w:rPr>
      <w:b w:val="0"/>
    </w:rPr>
  </w:style>
  <w:style w:type="paragraph" w:customStyle="1" w:styleId="LDSchedSubclHead">
    <w:name w:val="LDSchedSubclHead"/>
    <w:basedOn w:val="LDScheduleClauseHead"/>
    <w:rsid w:val="00F46024"/>
    <w:pPr>
      <w:tabs>
        <w:tab w:val="clear" w:pos="737"/>
        <w:tab w:val="left" w:pos="851"/>
      </w:tabs>
      <w:ind w:left="284"/>
    </w:pPr>
    <w:rPr>
      <w:b w:val="0"/>
    </w:rPr>
  </w:style>
  <w:style w:type="paragraph" w:customStyle="1" w:styleId="LDAmendHeading">
    <w:name w:val="LDAmendHeading"/>
    <w:basedOn w:val="LDTitle"/>
    <w:next w:val="LDAmendInstruction"/>
    <w:rsid w:val="00F46024"/>
    <w:pPr>
      <w:keepNext/>
      <w:spacing w:before="180" w:after="60"/>
      <w:ind w:left="720" w:hanging="720"/>
    </w:pPr>
    <w:rPr>
      <w:b/>
    </w:rPr>
  </w:style>
  <w:style w:type="paragraph" w:customStyle="1" w:styleId="LDAmendInstruction">
    <w:name w:val="LDAmendInstruction"/>
    <w:basedOn w:val="LDScheduleClause"/>
    <w:next w:val="LDAmendText"/>
    <w:rsid w:val="00F46024"/>
    <w:pPr>
      <w:keepNext/>
      <w:spacing w:before="120"/>
      <w:ind w:left="737" w:firstLine="0"/>
    </w:pPr>
    <w:rPr>
      <w:i/>
    </w:rPr>
  </w:style>
  <w:style w:type="paragraph" w:customStyle="1" w:styleId="LDNote">
    <w:name w:val="LDNote"/>
    <w:basedOn w:val="LDClause"/>
    <w:rsid w:val="00F46024"/>
    <w:pPr>
      <w:ind w:firstLine="0"/>
    </w:pPr>
    <w:rPr>
      <w:sz w:val="20"/>
    </w:rPr>
  </w:style>
  <w:style w:type="paragraph" w:customStyle="1" w:styleId="StyleLDClause">
    <w:name w:val="Style LDClause"/>
    <w:basedOn w:val="LDClause"/>
    <w:rsid w:val="00F46024"/>
    <w:rPr>
      <w:szCs w:val="20"/>
    </w:rPr>
  </w:style>
  <w:style w:type="paragraph" w:customStyle="1" w:styleId="LDNotePara">
    <w:name w:val="LDNotePara"/>
    <w:basedOn w:val="LDNote"/>
    <w:rsid w:val="00F46024"/>
    <w:pPr>
      <w:tabs>
        <w:tab w:val="clear" w:pos="454"/>
      </w:tabs>
      <w:ind w:left="1701" w:hanging="454"/>
    </w:pPr>
  </w:style>
  <w:style w:type="paragraph" w:customStyle="1" w:styleId="LDTablespace">
    <w:name w:val="LDTablespace"/>
    <w:basedOn w:val="LDBodytext"/>
    <w:rsid w:val="00F46024"/>
    <w:pPr>
      <w:spacing w:before="120"/>
    </w:pPr>
  </w:style>
  <w:style w:type="character" w:customStyle="1" w:styleId="LDDateChar">
    <w:name w:val="LDDate Char"/>
    <w:link w:val="LDDate"/>
    <w:rsid w:val="00F46024"/>
    <w:rPr>
      <w:sz w:val="24"/>
      <w:szCs w:val="24"/>
      <w:lang w:eastAsia="en-US"/>
    </w:rPr>
  </w:style>
  <w:style w:type="character" w:customStyle="1" w:styleId="LDScheduleheadingChar">
    <w:name w:val="LDSchedule heading Char"/>
    <w:link w:val="LDScheduleheading"/>
    <w:rsid w:val="00F46024"/>
    <w:rPr>
      <w:rFonts w:ascii="Arial" w:hAnsi="Arial" w:cs="Arial"/>
      <w:b/>
      <w:sz w:val="24"/>
      <w:szCs w:val="24"/>
      <w:lang w:eastAsia="en-US"/>
    </w:rPr>
  </w:style>
  <w:style w:type="character" w:customStyle="1" w:styleId="LDAmendTextChar">
    <w:name w:val="LDAmendText Char"/>
    <w:link w:val="LDAmendText"/>
    <w:rsid w:val="00F46024"/>
    <w:rPr>
      <w:sz w:val="24"/>
      <w:szCs w:val="24"/>
      <w:lang w:eastAsia="en-US"/>
    </w:rPr>
  </w:style>
  <w:style w:type="character" w:customStyle="1" w:styleId="LDdefinitionChar">
    <w:name w:val="LDdefinition Char"/>
    <w:link w:val="LDdefinition"/>
    <w:rsid w:val="00F46024"/>
    <w:rPr>
      <w:sz w:val="24"/>
      <w:szCs w:val="24"/>
      <w:lang w:eastAsia="en-US"/>
    </w:rPr>
  </w:style>
  <w:style w:type="paragraph" w:customStyle="1" w:styleId="Style3">
    <w:name w:val="Style3"/>
    <w:basedOn w:val="Heading2"/>
    <w:autoRedefine/>
    <w:rsid w:val="00F46024"/>
    <w:pPr>
      <w:spacing w:before="120"/>
      <w:jc w:val="both"/>
    </w:pPr>
    <w:rPr>
      <w:rFonts w:ascii="Times New Roman" w:hAnsi="Times New Roman"/>
      <w:b w:val="0"/>
      <w:bCs/>
      <w:iCs/>
      <w:szCs w:val="28"/>
      <w:lang w:eastAsia="en-AU"/>
    </w:rPr>
  </w:style>
  <w:style w:type="paragraph" w:customStyle="1" w:styleId="ACcontentsHeading">
    <w:name w:val="ACcontentsHeading"/>
    <w:basedOn w:val="Normal"/>
    <w:rsid w:val="00F46024"/>
    <w:pPr>
      <w:spacing w:before="240" w:after="200" w:line="276" w:lineRule="auto"/>
      <w:ind w:right="-86"/>
    </w:pPr>
    <w:rPr>
      <w:rFonts w:ascii="Calibri" w:eastAsia="Calibri" w:hAnsi="Calibri"/>
      <w:b/>
      <w:sz w:val="22"/>
      <w:szCs w:val="22"/>
      <w:lang w:val="en-GB" w:eastAsia="en-US"/>
    </w:rPr>
  </w:style>
  <w:style w:type="paragraph" w:customStyle="1" w:styleId="ACNote">
    <w:name w:val="AC Note"/>
    <w:basedOn w:val="LDNote"/>
    <w:rsid w:val="00F46024"/>
    <w:pPr>
      <w:tabs>
        <w:tab w:val="clear" w:pos="454"/>
        <w:tab w:val="clear" w:pos="737"/>
        <w:tab w:val="left" w:pos="993"/>
      </w:tabs>
      <w:ind w:left="0"/>
      <w:jc w:val="both"/>
    </w:pPr>
    <w:rPr>
      <w:i/>
      <w:sz w:val="24"/>
    </w:rPr>
  </w:style>
  <w:style w:type="character" w:customStyle="1" w:styleId="LDTabletextChar">
    <w:name w:val="LDTabletext Char"/>
    <w:link w:val="LDTabletext"/>
    <w:rsid w:val="00F46024"/>
    <w:rPr>
      <w:sz w:val="24"/>
      <w:szCs w:val="24"/>
      <w:lang w:eastAsia="en-US"/>
    </w:rPr>
  </w:style>
  <w:style w:type="character" w:styleId="Emphasis">
    <w:name w:val="Emphasis"/>
    <w:qFormat/>
    <w:rsid w:val="00F46024"/>
    <w:rPr>
      <w:i/>
      <w:iCs/>
    </w:rPr>
  </w:style>
  <w:style w:type="table" w:styleId="TableGrid">
    <w:name w:val="Table Grid"/>
    <w:basedOn w:val="TableNormal"/>
    <w:rsid w:val="00F46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6024"/>
    <w:rPr>
      <w:sz w:val="24"/>
    </w:rPr>
  </w:style>
  <w:style w:type="paragraph" w:customStyle="1" w:styleId="-Style">
    <w:name w:val="- Style"/>
    <w:basedOn w:val="ListParagraph"/>
    <w:link w:val="-StyleChar"/>
    <w:qFormat/>
    <w:rsid w:val="00F46024"/>
    <w:pPr>
      <w:numPr>
        <w:numId w:val="16"/>
      </w:numPr>
      <w:tabs>
        <w:tab w:val="left" w:pos="1418"/>
        <w:tab w:val="left" w:pos="2835"/>
      </w:tabs>
      <w:spacing w:after="80"/>
    </w:pPr>
    <w:rPr>
      <w:rFonts w:ascii="Arial" w:hAnsi="Arial"/>
    </w:rPr>
  </w:style>
  <w:style w:type="character" w:customStyle="1" w:styleId="-StyleChar">
    <w:name w:val="- Style Char"/>
    <w:link w:val="-Style"/>
    <w:rsid w:val="00F46024"/>
    <w:rPr>
      <w:rFonts w:ascii="Arial" w:eastAsia="Calibri" w:hAnsi="Arial"/>
      <w:sz w:val="22"/>
      <w:szCs w:val="22"/>
      <w:lang w:eastAsia="en-US"/>
    </w:rPr>
  </w:style>
  <w:style w:type="character" w:customStyle="1" w:styleId="HeaderChar">
    <w:name w:val="Header Char"/>
    <w:link w:val="Header"/>
    <w:uiPriority w:val="99"/>
    <w:rsid w:val="0008767B"/>
    <w:rPr>
      <w:sz w:val="24"/>
      <w:szCs w:val="24"/>
    </w:rPr>
  </w:style>
  <w:style w:type="paragraph" w:customStyle="1" w:styleId="Definition">
    <w:name w:val="Definition"/>
    <w:aliases w:val="dd"/>
    <w:basedOn w:val="Normal"/>
    <w:rsid w:val="008B16BE"/>
    <w:pPr>
      <w:spacing w:before="180"/>
      <w:ind w:left="1134"/>
    </w:pPr>
    <w:rPr>
      <w:sz w:val="22"/>
      <w:szCs w:val="20"/>
    </w:rPr>
  </w:style>
  <w:style w:type="character" w:customStyle="1" w:styleId="LDScheduleClauseChar">
    <w:name w:val="LDScheduleClause Char"/>
    <w:link w:val="LDScheduleClause"/>
    <w:rsid w:val="000C5412"/>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next w:val="Normal"/>
    <w:link w:val="Heading1Char"/>
    <w:qFormat/>
    <w:rsid w:val="00F46024"/>
    <w:pPr>
      <w:keepNext/>
      <w:outlineLvl w:val="0"/>
    </w:pPr>
    <w:rPr>
      <w:rFonts w:ascii="Arial" w:hAnsi="Arial"/>
      <w:sz w:val="24"/>
      <w:szCs w:val="24"/>
      <w:lang w:eastAsia="en-US"/>
    </w:rPr>
  </w:style>
  <w:style w:type="paragraph" w:styleId="Heading2">
    <w:name w:val="heading 2"/>
    <w:basedOn w:val="Normal"/>
    <w:next w:val="Normal"/>
    <w:link w:val="Heading2Char"/>
    <w:qFormat/>
    <w:rsid w:val="00F46024"/>
    <w:pPr>
      <w:keepNext/>
      <w:spacing w:after="200" w:line="276" w:lineRule="auto"/>
      <w:outlineLvl w:val="1"/>
    </w:pPr>
    <w:rPr>
      <w:rFonts w:ascii="Arial" w:eastAsia="Calibri" w:hAnsi="Arial" w:cs="Arial"/>
      <w:b/>
      <w:sz w:val="22"/>
      <w:szCs w:val="22"/>
      <w:lang w:eastAsia="en-US"/>
    </w:rPr>
  </w:style>
  <w:style w:type="paragraph" w:styleId="Heading3">
    <w:name w:val="heading 3"/>
    <w:basedOn w:val="Normal"/>
    <w:next w:val="Normal"/>
    <w:link w:val="Heading3Char"/>
    <w:qFormat/>
    <w:rsid w:val="0057096A"/>
    <w:pPr>
      <w:keepNext/>
      <w:tabs>
        <w:tab w:val="left" w:pos="567"/>
      </w:tabs>
      <w:overflowPunct w:val="0"/>
      <w:autoSpaceDE w:val="0"/>
      <w:autoSpaceDN w:val="0"/>
      <w:adjustRightInd w:val="0"/>
      <w:spacing w:before="240" w:after="60"/>
      <w:textAlignment w:val="baseline"/>
      <w:outlineLvl w:val="2"/>
    </w:pPr>
    <w:rPr>
      <w:rFonts w:ascii="Arial" w:hAnsi="Arial" w:cs="Arial"/>
      <w:b/>
      <w:bCs/>
      <w:szCs w:val="26"/>
      <w:lang w:eastAsia="en-US"/>
    </w:rPr>
  </w:style>
  <w:style w:type="paragraph" w:styleId="Heading4">
    <w:name w:val="heading 4"/>
    <w:basedOn w:val="Normal"/>
    <w:next w:val="Normal"/>
    <w:link w:val="Heading4Char"/>
    <w:qFormat/>
    <w:rsid w:val="00F46024"/>
    <w:pPr>
      <w:keepNext/>
      <w:spacing w:before="240" w:after="60" w:line="276" w:lineRule="auto"/>
      <w:outlineLvl w:val="3"/>
    </w:pPr>
    <w:rPr>
      <w:rFonts w:eastAsia="Calibri"/>
      <w:b/>
      <w:bCs/>
      <w:sz w:val="28"/>
      <w:szCs w:val="28"/>
      <w:lang w:eastAsia="en-US"/>
    </w:rPr>
  </w:style>
  <w:style w:type="paragraph" w:styleId="Heading5">
    <w:name w:val="heading 5"/>
    <w:basedOn w:val="Normal"/>
    <w:next w:val="Normal"/>
    <w:link w:val="Heading5Char"/>
    <w:qFormat/>
    <w:rsid w:val="00F46024"/>
    <w:pPr>
      <w:spacing w:before="240" w:after="60" w:line="276" w:lineRule="auto"/>
      <w:outlineLvl w:val="4"/>
    </w:pPr>
    <w:rPr>
      <w:rFonts w:ascii="Calibri" w:eastAsia="Calibri" w:hAnsi="Calibri"/>
      <w:b/>
      <w:bCs/>
      <w:i/>
      <w:iCs/>
      <w:sz w:val="22"/>
      <w:szCs w:val="26"/>
      <w:lang w:eastAsia="en-US"/>
    </w:rPr>
  </w:style>
  <w:style w:type="paragraph" w:styleId="Heading6">
    <w:name w:val="heading 6"/>
    <w:basedOn w:val="Normal"/>
    <w:next w:val="Normal"/>
    <w:link w:val="Heading6Char"/>
    <w:qFormat/>
    <w:rsid w:val="00F46024"/>
    <w:pPr>
      <w:spacing w:before="240" w:after="60" w:line="276" w:lineRule="auto"/>
      <w:outlineLvl w:val="5"/>
    </w:pPr>
    <w:rPr>
      <w:rFonts w:eastAsia="Calibri"/>
      <w:b/>
      <w:bCs/>
      <w:sz w:val="22"/>
      <w:szCs w:val="22"/>
      <w:lang w:eastAsia="en-US"/>
    </w:rPr>
  </w:style>
  <w:style w:type="paragraph" w:styleId="Heading7">
    <w:name w:val="heading 7"/>
    <w:basedOn w:val="Normal"/>
    <w:next w:val="Normal"/>
    <w:link w:val="Heading7Char"/>
    <w:qFormat/>
    <w:rsid w:val="00F46024"/>
    <w:pPr>
      <w:spacing w:before="240" w:after="60" w:line="276" w:lineRule="auto"/>
      <w:outlineLvl w:val="6"/>
    </w:pPr>
    <w:rPr>
      <w:rFonts w:eastAsia="Calibri"/>
      <w:sz w:val="22"/>
      <w:szCs w:val="22"/>
      <w:lang w:eastAsia="en-US"/>
    </w:rPr>
  </w:style>
  <w:style w:type="paragraph" w:styleId="Heading8">
    <w:name w:val="heading 8"/>
    <w:basedOn w:val="Normal"/>
    <w:next w:val="Normal"/>
    <w:link w:val="Heading8Char"/>
    <w:qFormat/>
    <w:rsid w:val="00F46024"/>
    <w:pPr>
      <w:spacing w:before="240" w:after="60" w:line="276" w:lineRule="auto"/>
      <w:outlineLvl w:val="7"/>
    </w:pPr>
    <w:rPr>
      <w:rFonts w:eastAsia="Calibri"/>
      <w:i/>
      <w:iCs/>
      <w:sz w:val="22"/>
      <w:szCs w:val="22"/>
      <w:lang w:eastAsia="en-US"/>
    </w:rPr>
  </w:style>
  <w:style w:type="paragraph" w:styleId="Heading9">
    <w:name w:val="heading 9"/>
    <w:basedOn w:val="Normal"/>
    <w:next w:val="Normal"/>
    <w:link w:val="Heading9Char"/>
    <w:qFormat/>
    <w:rsid w:val="00F46024"/>
    <w:pPr>
      <w:spacing w:before="240" w:after="60" w:line="276" w:lineRule="auto"/>
      <w:outlineLvl w:val="8"/>
    </w:pPr>
    <w:rPr>
      <w:rFonts w:ascii="Arial" w:eastAsia="Calibri"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CF0C81"/>
    <w:pPr>
      <w:keepNext/>
      <w:tabs>
        <w:tab w:val="left" w:pos="1843"/>
      </w:tabs>
      <w:spacing w:before="480" w:after="120"/>
      <w:ind w:left="1843" w:hanging="1843"/>
    </w:pPr>
    <w:rPr>
      <w:rFonts w:ascii="Arial" w:hAnsi="Arial" w:cs="Arial"/>
      <w:b/>
      <w:lang w:eastAsia="en-US"/>
    </w:rPr>
  </w:style>
  <w:style w:type="paragraph" w:customStyle="1" w:styleId="LDP1a">
    <w:name w:val="LDP1 (a)"/>
    <w:basedOn w:val="Normal"/>
    <w:rsid w:val="00D65692"/>
    <w:rPr>
      <w:lang w:eastAsia="en-US"/>
    </w:rPr>
  </w:style>
  <w:style w:type="paragraph" w:styleId="BodyText">
    <w:name w:val="Body Text"/>
    <w:basedOn w:val="Normal"/>
    <w:link w:val="BodyTextChar"/>
    <w:rsid w:val="001779CD"/>
    <w:rPr>
      <w:rFonts w:ascii="Times New (W1)" w:hAnsi="Times New (W1)"/>
      <w:lang w:eastAsia="en-US"/>
    </w:rPr>
  </w:style>
  <w:style w:type="paragraph" w:customStyle="1" w:styleId="LDBodytext">
    <w:name w:val="LDBody text"/>
    <w:link w:val="LDBodytextChar"/>
    <w:rsid w:val="001779CD"/>
    <w:rPr>
      <w:sz w:val="24"/>
      <w:szCs w:val="24"/>
      <w:lang w:eastAsia="en-US"/>
    </w:rPr>
  </w:style>
  <w:style w:type="paragraph" w:customStyle="1" w:styleId="casafaxbody">
    <w:name w:val="casa fax body"/>
    <w:basedOn w:val="Normal"/>
    <w:rsid w:val="002D561D"/>
    <w:pPr>
      <w:spacing w:after="180"/>
    </w:pPr>
    <w:rPr>
      <w:rFonts w:ascii="Arial" w:hAnsi="Arial"/>
      <w:color w:val="292929"/>
      <w:sz w:val="18"/>
      <w:szCs w:val="20"/>
    </w:rPr>
  </w:style>
  <w:style w:type="paragraph" w:customStyle="1" w:styleId="NFCbodyText">
    <w:name w:val="NFCbodyText"/>
    <w:basedOn w:val="Normal"/>
    <w:rsid w:val="002D561D"/>
    <w:pPr>
      <w:widowControl w:val="0"/>
      <w:overflowPunct w:val="0"/>
      <w:autoSpaceDE w:val="0"/>
      <w:autoSpaceDN w:val="0"/>
      <w:adjustRightInd w:val="0"/>
      <w:jc w:val="both"/>
      <w:textAlignment w:val="baseline"/>
    </w:pPr>
    <w:rPr>
      <w:szCs w:val="20"/>
      <w:lang w:eastAsia="en-US"/>
    </w:rPr>
  </w:style>
  <w:style w:type="paragraph" w:customStyle="1" w:styleId="NPCBodyText">
    <w:name w:val="NPCBodyText"/>
    <w:basedOn w:val="Normal"/>
    <w:rsid w:val="00F053E8"/>
    <w:pPr>
      <w:tabs>
        <w:tab w:val="left" w:pos="567"/>
      </w:tabs>
      <w:overflowPunct w:val="0"/>
      <w:autoSpaceDE w:val="0"/>
      <w:autoSpaceDN w:val="0"/>
      <w:adjustRightInd w:val="0"/>
      <w:jc w:val="both"/>
      <w:textAlignment w:val="baseline"/>
    </w:pPr>
    <w:rPr>
      <w:rFonts w:ascii="Times New (W1)" w:hAnsi="Times New (W1)"/>
      <w:sz w:val="20"/>
      <w:szCs w:val="20"/>
    </w:rPr>
  </w:style>
  <w:style w:type="paragraph" w:customStyle="1" w:styleId="LDP1a0">
    <w:name w:val="LDP1(a)"/>
    <w:basedOn w:val="Normal"/>
    <w:link w:val="LDP1aChar"/>
    <w:rsid w:val="00F053E8"/>
    <w:pPr>
      <w:tabs>
        <w:tab w:val="left" w:pos="1191"/>
      </w:tabs>
      <w:spacing w:before="60" w:after="60"/>
      <w:ind w:left="1191" w:hanging="454"/>
    </w:pPr>
    <w:rPr>
      <w:lang w:eastAsia="en-US"/>
    </w:rPr>
  </w:style>
  <w:style w:type="paragraph" w:customStyle="1" w:styleId="NPRMBodyText">
    <w:name w:val="NPRMBodyText"/>
    <w:basedOn w:val="Normal"/>
    <w:link w:val="NPRMBodyTextChar"/>
    <w:rsid w:val="00F053E8"/>
    <w:pPr>
      <w:widowControl w:val="0"/>
      <w:tabs>
        <w:tab w:val="left" w:pos="709"/>
      </w:tabs>
      <w:overflowPunct w:val="0"/>
      <w:autoSpaceDE w:val="0"/>
      <w:autoSpaceDN w:val="0"/>
      <w:adjustRightInd w:val="0"/>
      <w:jc w:val="both"/>
      <w:textAlignment w:val="baseline"/>
    </w:pPr>
    <w:rPr>
      <w:szCs w:val="20"/>
      <w:lang w:eastAsia="en-US"/>
    </w:rPr>
  </w:style>
  <w:style w:type="character" w:customStyle="1" w:styleId="NPRMBodyTextChar">
    <w:name w:val="NPRMBodyText Char"/>
    <w:link w:val="NPRMBodyText"/>
    <w:rsid w:val="00F053E8"/>
    <w:rPr>
      <w:sz w:val="24"/>
      <w:lang w:val="en-AU" w:eastAsia="en-US" w:bidi="ar-SA"/>
    </w:rPr>
  </w:style>
  <w:style w:type="character" w:customStyle="1" w:styleId="LDBodytextChar">
    <w:name w:val="LDBody text Char"/>
    <w:link w:val="LDBodytext"/>
    <w:rsid w:val="00F053E8"/>
    <w:rPr>
      <w:sz w:val="24"/>
      <w:szCs w:val="24"/>
      <w:lang w:val="en-AU" w:eastAsia="en-US" w:bidi="ar-SA"/>
    </w:rPr>
  </w:style>
  <w:style w:type="character" w:customStyle="1" w:styleId="LDP1aChar">
    <w:name w:val="LDP1(a) Char"/>
    <w:link w:val="LDP1a0"/>
    <w:rsid w:val="00F053E8"/>
    <w:rPr>
      <w:sz w:val="24"/>
      <w:szCs w:val="24"/>
      <w:lang w:val="en-AU" w:eastAsia="en-US" w:bidi="ar-SA"/>
    </w:rPr>
  </w:style>
  <w:style w:type="paragraph" w:customStyle="1" w:styleId="Default">
    <w:name w:val="Default"/>
    <w:rsid w:val="006122E7"/>
    <w:pPr>
      <w:autoSpaceDE w:val="0"/>
      <w:autoSpaceDN w:val="0"/>
      <w:adjustRightInd w:val="0"/>
    </w:pPr>
    <w:rPr>
      <w:color w:val="000000"/>
      <w:sz w:val="24"/>
      <w:szCs w:val="24"/>
    </w:rPr>
  </w:style>
  <w:style w:type="paragraph" w:styleId="BalloonText">
    <w:name w:val="Balloon Text"/>
    <w:basedOn w:val="Normal"/>
    <w:semiHidden/>
    <w:rsid w:val="008E7928"/>
    <w:rPr>
      <w:rFonts w:ascii="Tahoma" w:hAnsi="Tahoma" w:cs="Tahoma"/>
      <w:sz w:val="16"/>
      <w:szCs w:val="16"/>
    </w:rPr>
  </w:style>
  <w:style w:type="paragraph" w:styleId="NormalWeb">
    <w:name w:val="Normal (Web)"/>
    <w:basedOn w:val="Normal"/>
    <w:rsid w:val="008E7928"/>
    <w:pPr>
      <w:spacing w:before="100" w:beforeAutospacing="1" w:after="100" w:afterAutospacing="1"/>
    </w:pPr>
  </w:style>
  <w:style w:type="paragraph" w:customStyle="1" w:styleId="LDP2i">
    <w:name w:val="LDP2 (i)"/>
    <w:basedOn w:val="Normal"/>
    <w:link w:val="LDP2iChar"/>
    <w:rsid w:val="00750D2A"/>
    <w:pPr>
      <w:tabs>
        <w:tab w:val="right" w:pos="1418"/>
        <w:tab w:val="left" w:pos="1559"/>
      </w:tabs>
      <w:spacing w:before="60" w:after="60"/>
      <w:ind w:left="1588" w:hanging="1134"/>
    </w:pPr>
    <w:rPr>
      <w:lang w:eastAsia="en-US"/>
    </w:rPr>
  </w:style>
  <w:style w:type="character" w:customStyle="1" w:styleId="LDP2iChar">
    <w:name w:val="LDP2 (i) Char"/>
    <w:link w:val="LDP2i"/>
    <w:rsid w:val="00750D2A"/>
    <w:rPr>
      <w:sz w:val="24"/>
      <w:szCs w:val="24"/>
      <w:lang w:val="en-AU" w:eastAsia="en-US" w:bidi="ar-SA"/>
    </w:rPr>
  </w:style>
  <w:style w:type="paragraph" w:styleId="Header">
    <w:name w:val="header"/>
    <w:basedOn w:val="Normal"/>
    <w:link w:val="HeaderChar"/>
    <w:uiPriority w:val="99"/>
    <w:rsid w:val="00905981"/>
    <w:pPr>
      <w:tabs>
        <w:tab w:val="center" w:pos="4153"/>
        <w:tab w:val="right" w:pos="8306"/>
      </w:tabs>
    </w:pPr>
  </w:style>
  <w:style w:type="character" w:styleId="PageNumber">
    <w:name w:val="page number"/>
    <w:basedOn w:val="DefaultParagraphFont"/>
    <w:rsid w:val="00905981"/>
  </w:style>
  <w:style w:type="paragraph" w:styleId="Footer">
    <w:name w:val="footer"/>
    <w:basedOn w:val="Normal"/>
    <w:rsid w:val="00905981"/>
    <w:pPr>
      <w:tabs>
        <w:tab w:val="center" w:pos="4153"/>
        <w:tab w:val="right" w:pos="8306"/>
      </w:tabs>
    </w:pPr>
  </w:style>
  <w:style w:type="paragraph" w:styleId="DocumentMap">
    <w:name w:val="Document Map"/>
    <w:basedOn w:val="Normal"/>
    <w:semiHidden/>
    <w:rsid w:val="00217F80"/>
    <w:pPr>
      <w:shd w:val="clear" w:color="auto" w:fill="000080"/>
    </w:pPr>
    <w:rPr>
      <w:rFonts w:ascii="Tahoma" w:hAnsi="Tahoma" w:cs="Tahoma"/>
      <w:sz w:val="20"/>
      <w:szCs w:val="20"/>
    </w:rPr>
  </w:style>
  <w:style w:type="character" w:customStyle="1" w:styleId="Heading3Char">
    <w:name w:val="Heading 3 Char"/>
    <w:link w:val="Heading3"/>
    <w:rsid w:val="007D4C7C"/>
    <w:rPr>
      <w:rFonts w:ascii="Arial" w:hAnsi="Arial" w:cs="Arial"/>
      <w:b/>
      <w:bCs/>
      <w:sz w:val="24"/>
      <w:szCs w:val="26"/>
      <w:lang w:eastAsia="en-US"/>
    </w:rPr>
  </w:style>
  <w:style w:type="character" w:styleId="CommentReference">
    <w:name w:val="annotation reference"/>
    <w:rsid w:val="007D4C7C"/>
    <w:rPr>
      <w:sz w:val="16"/>
      <w:szCs w:val="16"/>
    </w:rPr>
  </w:style>
  <w:style w:type="paragraph" w:styleId="CommentText">
    <w:name w:val="annotation text"/>
    <w:basedOn w:val="Normal"/>
    <w:link w:val="CommentTextChar"/>
    <w:rsid w:val="007D4C7C"/>
    <w:rPr>
      <w:sz w:val="20"/>
      <w:szCs w:val="20"/>
    </w:rPr>
  </w:style>
  <w:style w:type="character" w:customStyle="1" w:styleId="CommentTextChar">
    <w:name w:val="Comment Text Char"/>
    <w:basedOn w:val="DefaultParagraphFont"/>
    <w:link w:val="CommentText"/>
    <w:rsid w:val="007D4C7C"/>
  </w:style>
  <w:style w:type="paragraph" w:styleId="CommentSubject">
    <w:name w:val="annotation subject"/>
    <w:basedOn w:val="CommentText"/>
    <w:next w:val="CommentText"/>
    <w:link w:val="CommentSubjectChar"/>
    <w:rsid w:val="007D4C7C"/>
    <w:rPr>
      <w:b/>
      <w:bCs/>
    </w:rPr>
  </w:style>
  <w:style w:type="character" w:customStyle="1" w:styleId="CommentSubjectChar">
    <w:name w:val="Comment Subject Char"/>
    <w:link w:val="CommentSubject"/>
    <w:rsid w:val="007D4C7C"/>
    <w:rPr>
      <w:b/>
      <w:bCs/>
    </w:rPr>
  </w:style>
  <w:style w:type="paragraph" w:customStyle="1" w:styleId="LDClause">
    <w:name w:val="LDClause"/>
    <w:basedOn w:val="Normal"/>
    <w:link w:val="LDClauseChar"/>
    <w:rsid w:val="00F5280A"/>
    <w:pPr>
      <w:tabs>
        <w:tab w:val="right" w:pos="454"/>
        <w:tab w:val="left" w:pos="737"/>
      </w:tabs>
      <w:spacing w:before="60" w:after="60"/>
      <w:ind w:left="737" w:hanging="1021"/>
    </w:pPr>
    <w:rPr>
      <w:lang w:eastAsia="en-US"/>
    </w:rPr>
  </w:style>
  <w:style w:type="character" w:customStyle="1" w:styleId="LDClauseChar">
    <w:name w:val="LDClause Char"/>
    <w:link w:val="LDClause"/>
    <w:rsid w:val="00F5280A"/>
    <w:rPr>
      <w:sz w:val="24"/>
      <w:szCs w:val="24"/>
      <w:lang w:eastAsia="en-US"/>
    </w:rPr>
  </w:style>
  <w:style w:type="paragraph" w:styleId="ListParagraph">
    <w:name w:val="List Paragraph"/>
    <w:basedOn w:val="Normal"/>
    <w:uiPriority w:val="34"/>
    <w:qFormat/>
    <w:rsid w:val="00F5280A"/>
    <w:pPr>
      <w:spacing w:after="200" w:line="276" w:lineRule="auto"/>
      <w:ind w:left="720"/>
      <w:contextualSpacing/>
    </w:pPr>
    <w:rPr>
      <w:rFonts w:ascii="Calibri" w:eastAsia="Calibri" w:hAnsi="Calibri"/>
      <w:sz w:val="22"/>
      <w:szCs w:val="22"/>
      <w:lang w:eastAsia="en-US"/>
    </w:rPr>
  </w:style>
  <w:style w:type="paragraph" w:customStyle="1" w:styleId="paragraph">
    <w:name w:val="paragraph"/>
    <w:aliases w:val="a"/>
    <w:basedOn w:val="Normal"/>
    <w:rsid w:val="00E2632F"/>
    <w:pPr>
      <w:tabs>
        <w:tab w:val="right" w:pos="1531"/>
      </w:tabs>
      <w:spacing w:before="40"/>
      <w:ind w:left="1644" w:hanging="1644"/>
    </w:pPr>
    <w:rPr>
      <w:sz w:val="22"/>
      <w:szCs w:val="20"/>
    </w:rPr>
  </w:style>
  <w:style w:type="paragraph" w:customStyle="1" w:styleId="subsection">
    <w:name w:val="subsection"/>
    <w:aliases w:val="ss"/>
    <w:basedOn w:val="Normal"/>
    <w:link w:val="subsectionChar"/>
    <w:rsid w:val="00E2632F"/>
    <w:pPr>
      <w:tabs>
        <w:tab w:val="right" w:pos="1021"/>
      </w:tabs>
      <w:spacing w:before="180"/>
      <w:ind w:left="1134" w:hanging="1134"/>
    </w:pPr>
    <w:rPr>
      <w:sz w:val="22"/>
      <w:szCs w:val="20"/>
    </w:rPr>
  </w:style>
  <w:style w:type="paragraph" w:customStyle="1" w:styleId="paragraphsub">
    <w:name w:val="paragraph(sub)"/>
    <w:aliases w:val="aa"/>
    <w:basedOn w:val="Normal"/>
    <w:rsid w:val="00E2632F"/>
    <w:pPr>
      <w:tabs>
        <w:tab w:val="right" w:pos="1985"/>
      </w:tabs>
      <w:spacing w:before="40"/>
      <w:ind w:left="2098" w:hanging="2098"/>
    </w:pPr>
    <w:rPr>
      <w:sz w:val="22"/>
      <w:szCs w:val="20"/>
    </w:rPr>
  </w:style>
  <w:style w:type="paragraph" w:customStyle="1" w:styleId="notetext">
    <w:name w:val="note(text)"/>
    <w:aliases w:val="n"/>
    <w:basedOn w:val="Normal"/>
    <w:rsid w:val="00E2632F"/>
    <w:pPr>
      <w:spacing w:before="122" w:line="198" w:lineRule="exact"/>
      <w:ind w:left="1985" w:hanging="851"/>
    </w:pPr>
    <w:rPr>
      <w:sz w:val="18"/>
      <w:szCs w:val="20"/>
    </w:rPr>
  </w:style>
  <w:style w:type="character" w:customStyle="1" w:styleId="subsectionChar">
    <w:name w:val="subsection Char"/>
    <w:aliases w:val="ss Char"/>
    <w:link w:val="subsection"/>
    <w:locked/>
    <w:rsid w:val="00E2632F"/>
    <w:rPr>
      <w:sz w:val="22"/>
    </w:rPr>
  </w:style>
  <w:style w:type="paragraph" w:customStyle="1" w:styleId="LDClauseHeading">
    <w:name w:val="LDClauseHeading"/>
    <w:basedOn w:val="Normal"/>
    <w:next w:val="Normal"/>
    <w:link w:val="LDClauseHeadingChar"/>
    <w:rsid w:val="007A3804"/>
    <w:pPr>
      <w:keepNext/>
      <w:tabs>
        <w:tab w:val="left" w:pos="737"/>
      </w:tabs>
      <w:spacing w:before="180" w:after="60"/>
      <w:ind w:left="737" w:hanging="737"/>
    </w:pPr>
    <w:rPr>
      <w:rFonts w:ascii="Arial" w:hAnsi="Arial"/>
      <w:b/>
      <w:lang w:eastAsia="en-US"/>
    </w:rPr>
  </w:style>
  <w:style w:type="character" w:customStyle="1" w:styleId="LDClauseHeadingChar">
    <w:name w:val="LDClauseHeading Char"/>
    <w:link w:val="LDClauseHeading"/>
    <w:locked/>
    <w:rsid w:val="007A3804"/>
    <w:rPr>
      <w:rFonts w:ascii="Arial" w:hAnsi="Arial"/>
      <w:b/>
      <w:sz w:val="24"/>
      <w:szCs w:val="24"/>
      <w:lang w:eastAsia="en-US"/>
    </w:rPr>
  </w:style>
  <w:style w:type="paragraph" w:customStyle="1" w:styleId="LDScheduleheading">
    <w:name w:val="LDSchedule heading"/>
    <w:basedOn w:val="Normal"/>
    <w:next w:val="LDBodytext"/>
    <w:link w:val="LDScheduleheadingChar"/>
    <w:rsid w:val="007A3804"/>
    <w:pPr>
      <w:keepNext/>
      <w:tabs>
        <w:tab w:val="left" w:pos="1843"/>
      </w:tabs>
      <w:spacing w:before="480" w:after="120"/>
      <w:ind w:left="1843" w:hanging="1843"/>
    </w:pPr>
    <w:rPr>
      <w:rFonts w:ascii="Arial" w:hAnsi="Arial" w:cs="Arial"/>
      <w:b/>
      <w:lang w:eastAsia="en-US"/>
    </w:rPr>
  </w:style>
  <w:style w:type="paragraph" w:customStyle="1" w:styleId="LDAmendText">
    <w:name w:val="LDAmendText"/>
    <w:basedOn w:val="LDBodytext"/>
    <w:next w:val="Normal"/>
    <w:link w:val="LDAmendTextChar"/>
    <w:rsid w:val="007A3804"/>
    <w:pPr>
      <w:spacing w:before="60" w:after="60"/>
      <w:ind w:left="964"/>
    </w:pPr>
  </w:style>
  <w:style w:type="character" w:customStyle="1" w:styleId="Heading1Char">
    <w:name w:val="Heading 1 Char"/>
    <w:link w:val="Heading1"/>
    <w:rsid w:val="00F46024"/>
    <w:rPr>
      <w:rFonts w:ascii="Arial" w:hAnsi="Arial"/>
      <w:sz w:val="24"/>
      <w:szCs w:val="24"/>
      <w:lang w:eastAsia="en-US"/>
    </w:rPr>
  </w:style>
  <w:style w:type="character" w:customStyle="1" w:styleId="Heading2Char">
    <w:name w:val="Heading 2 Char"/>
    <w:link w:val="Heading2"/>
    <w:rsid w:val="00F46024"/>
    <w:rPr>
      <w:rFonts w:ascii="Arial" w:eastAsia="Calibri" w:hAnsi="Arial" w:cs="Arial"/>
      <w:b/>
      <w:sz w:val="22"/>
      <w:szCs w:val="22"/>
      <w:lang w:eastAsia="en-US"/>
    </w:rPr>
  </w:style>
  <w:style w:type="character" w:customStyle="1" w:styleId="Heading4Char">
    <w:name w:val="Heading 4 Char"/>
    <w:link w:val="Heading4"/>
    <w:rsid w:val="00F46024"/>
    <w:rPr>
      <w:rFonts w:eastAsia="Calibri"/>
      <w:b/>
      <w:bCs/>
      <w:sz w:val="28"/>
      <w:szCs w:val="28"/>
      <w:lang w:eastAsia="en-US"/>
    </w:rPr>
  </w:style>
  <w:style w:type="character" w:customStyle="1" w:styleId="Heading5Char">
    <w:name w:val="Heading 5 Char"/>
    <w:link w:val="Heading5"/>
    <w:rsid w:val="00F46024"/>
    <w:rPr>
      <w:rFonts w:ascii="Calibri" w:eastAsia="Calibri" w:hAnsi="Calibri"/>
      <w:b/>
      <w:bCs/>
      <w:i/>
      <w:iCs/>
      <w:sz w:val="22"/>
      <w:szCs w:val="26"/>
      <w:lang w:eastAsia="en-US"/>
    </w:rPr>
  </w:style>
  <w:style w:type="character" w:customStyle="1" w:styleId="Heading6Char">
    <w:name w:val="Heading 6 Char"/>
    <w:link w:val="Heading6"/>
    <w:rsid w:val="00F46024"/>
    <w:rPr>
      <w:rFonts w:eastAsia="Calibri"/>
      <w:b/>
      <w:bCs/>
      <w:sz w:val="22"/>
      <w:szCs w:val="22"/>
      <w:lang w:eastAsia="en-US"/>
    </w:rPr>
  </w:style>
  <w:style w:type="character" w:customStyle="1" w:styleId="Heading7Char">
    <w:name w:val="Heading 7 Char"/>
    <w:link w:val="Heading7"/>
    <w:rsid w:val="00F46024"/>
    <w:rPr>
      <w:rFonts w:eastAsia="Calibri"/>
      <w:sz w:val="22"/>
      <w:szCs w:val="22"/>
      <w:lang w:eastAsia="en-US"/>
    </w:rPr>
  </w:style>
  <w:style w:type="character" w:customStyle="1" w:styleId="Heading8Char">
    <w:name w:val="Heading 8 Char"/>
    <w:link w:val="Heading8"/>
    <w:rsid w:val="00F46024"/>
    <w:rPr>
      <w:rFonts w:eastAsia="Calibri"/>
      <w:i/>
      <w:iCs/>
      <w:sz w:val="22"/>
      <w:szCs w:val="22"/>
      <w:lang w:eastAsia="en-US"/>
    </w:rPr>
  </w:style>
  <w:style w:type="character" w:customStyle="1" w:styleId="Heading9Char">
    <w:name w:val="Heading 9 Char"/>
    <w:link w:val="Heading9"/>
    <w:rsid w:val="00F46024"/>
    <w:rPr>
      <w:rFonts w:ascii="Arial" w:eastAsia="Calibri" w:hAnsi="Arial" w:cs="Arial"/>
      <w:sz w:val="22"/>
      <w:szCs w:val="22"/>
      <w:lang w:eastAsia="en-US"/>
    </w:rPr>
  </w:style>
  <w:style w:type="paragraph" w:customStyle="1" w:styleId="indent">
    <w:name w:val="indent"/>
    <w:basedOn w:val="Normal"/>
    <w:rsid w:val="00F46024"/>
    <w:pPr>
      <w:tabs>
        <w:tab w:val="right" w:pos="1134"/>
        <w:tab w:val="left" w:pos="1276"/>
      </w:tabs>
      <w:spacing w:after="200" w:line="276" w:lineRule="auto"/>
      <w:ind w:left="1276" w:hanging="1276"/>
      <w:jc w:val="both"/>
    </w:pPr>
    <w:rPr>
      <w:rFonts w:eastAsia="Calibri"/>
      <w:sz w:val="22"/>
      <w:szCs w:val="22"/>
      <w:lang w:val="en-GB" w:eastAsia="en-US"/>
    </w:rPr>
  </w:style>
  <w:style w:type="paragraph" w:customStyle="1" w:styleId="numeric">
    <w:name w:val="numeric"/>
    <w:basedOn w:val="Normal"/>
    <w:rsid w:val="00F46024"/>
    <w:pPr>
      <w:tabs>
        <w:tab w:val="right" w:pos="1843"/>
        <w:tab w:val="left" w:pos="1985"/>
      </w:tabs>
      <w:spacing w:after="200" w:line="276" w:lineRule="auto"/>
      <w:ind w:left="1985" w:hanging="1985"/>
      <w:jc w:val="both"/>
    </w:pPr>
    <w:rPr>
      <w:rFonts w:eastAsia="Calibri"/>
      <w:sz w:val="22"/>
      <w:szCs w:val="22"/>
      <w:lang w:val="en-GB" w:eastAsia="en-US"/>
    </w:rPr>
  </w:style>
  <w:style w:type="paragraph" w:customStyle="1" w:styleId="Reference">
    <w:name w:val="Reference"/>
    <w:basedOn w:val="BodyText"/>
    <w:rsid w:val="00F46024"/>
    <w:pPr>
      <w:spacing w:before="360" w:after="200" w:line="276" w:lineRule="auto"/>
    </w:pPr>
    <w:rPr>
      <w:rFonts w:ascii="Arial" w:eastAsia="Calibri" w:hAnsi="Arial"/>
      <w:b/>
      <w:sz w:val="22"/>
      <w:szCs w:val="22"/>
      <w:lang w:val="en-GB"/>
    </w:rPr>
  </w:style>
  <w:style w:type="paragraph" w:customStyle="1" w:styleId="LDEndLine">
    <w:name w:val="LDEndLine"/>
    <w:basedOn w:val="BodyText"/>
    <w:rsid w:val="00F46024"/>
    <w:pPr>
      <w:pBdr>
        <w:bottom w:val="single" w:sz="2" w:space="0" w:color="auto"/>
      </w:pBdr>
      <w:spacing w:after="200" w:line="276" w:lineRule="auto"/>
    </w:pPr>
    <w:rPr>
      <w:rFonts w:ascii="Times New Roman" w:eastAsia="Calibri" w:hAnsi="Times New Roman"/>
      <w:sz w:val="22"/>
      <w:szCs w:val="22"/>
    </w:rPr>
  </w:style>
  <w:style w:type="paragraph" w:styleId="Title">
    <w:name w:val="Title"/>
    <w:basedOn w:val="BodyText"/>
    <w:next w:val="BodyText"/>
    <w:link w:val="TitleChar"/>
    <w:qFormat/>
    <w:rsid w:val="00F46024"/>
    <w:pPr>
      <w:spacing w:before="120" w:after="60" w:line="276" w:lineRule="auto"/>
      <w:outlineLvl w:val="0"/>
    </w:pPr>
    <w:rPr>
      <w:rFonts w:ascii="Arial" w:eastAsia="Calibri" w:hAnsi="Arial" w:cs="Arial"/>
      <w:bCs/>
      <w:kern w:val="28"/>
      <w:sz w:val="22"/>
      <w:szCs w:val="32"/>
    </w:rPr>
  </w:style>
  <w:style w:type="character" w:customStyle="1" w:styleId="TitleChar">
    <w:name w:val="Title Char"/>
    <w:link w:val="Title"/>
    <w:rsid w:val="00F46024"/>
    <w:rPr>
      <w:rFonts w:ascii="Arial" w:eastAsia="Calibri" w:hAnsi="Arial" w:cs="Arial"/>
      <w:bCs/>
      <w:kern w:val="28"/>
      <w:sz w:val="22"/>
      <w:szCs w:val="32"/>
      <w:lang w:eastAsia="en-US"/>
    </w:rPr>
  </w:style>
  <w:style w:type="paragraph" w:customStyle="1" w:styleId="LDTitle">
    <w:name w:val="LDTitle"/>
    <w:rsid w:val="00F46024"/>
    <w:pPr>
      <w:spacing w:before="1320" w:after="480"/>
    </w:pPr>
    <w:rPr>
      <w:rFonts w:ascii="Arial" w:hAnsi="Arial"/>
      <w:sz w:val="24"/>
      <w:szCs w:val="24"/>
      <w:lang w:eastAsia="en-US"/>
    </w:rPr>
  </w:style>
  <w:style w:type="paragraph" w:customStyle="1" w:styleId="LDReference">
    <w:name w:val="LDReference"/>
    <w:basedOn w:val="LDTitle"/>
    <w:rsid w:val="00F46024"/>
    <w:pPr>
      <w:spacing w:before="120"/>
      <w:ind w:left="1843"/>
    </w:pPr>
    <w:rPr>
      <w:rFonts w:ascii="Times New Roman" w:hAnsi="Times New Roman"/>
      <w:sz w:val="20"/>
      <w:szCs w:val="20"/>
    </w:rPr>
  </w:style>
  <w:style w:type="paragraph" w:customStyle="1" w:styleId="LDDate">
    <w:name w:val="LDDate"/>
    <w:basedOn w:val="LDBodytext"/>
    <w:link w:val="LDDateChar"/>
    <w:rsid w:val="00F46024"/>
    <w:pPr>
      <w:spacing w:before="240"/>
    </w:pPr>
  </w:style>
  <w:style w:type="paragraph" w:customStyle="1" w:styleId="LDFollowing">
    <w:name w:val="LDFollowing"/>
    <w:basedOn w:val="LDDate"/>
    <w:next w:val="LDBodytext"/>
    <w:rsid w:val="00F46024"/>
    <w:pPr>
      <w:spacing w:before="60"/>
    </w:pPr>
  </w:style>
  <w:style w:type="paragraph" w:customStyle="1" w:styleId="LDTableheading">
    <w:name w:val="LDTableheading"/>
    <w:basedOn w:val="LDBodytext"/>
    <w:rsid w:val="00F46024"/>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F46024"/>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F46024"/>
    <w:pPr>
      <w:keepNext/>
      <w:spacing w:before="900"/>
    </w:pPr>
  </w:style>
  <w:style w:type="character" w:customStyle="1" w:styleId="LDCitation">
    <w:name w:val="LDCitation"/>
    <w:rsid w:val="00F46024"/>
    <w:rPr>
      <w:i/>
      <w:iCs/>
    </w:rPr>
  </w:style>
  <w:style w:type="paragraph" w:customStyle="1" w:styleId="LDFooter">
    <w:name w:val="LDFooter"/>
    <w:basedOn w:val="LDBodytext"/>
    <w:rsid w:val="00F46024"/>
    <w:pPr>
      <w:tabs>
        <w:tab w:val="right" w:pos="8505"/>
      </w:tabs>
    </w:pPr>
    <w:rPr>
      <w:sz w:val="20"/>
    </w:rPr>
  </w:style>
  <w:style w:type="paragraph" w:customStyle="1" w:styleId="LDDescription">
    <w:name w:val="LD Description"/>
    <w:basedOn w:val="LDTitle"/>
    <w:rsid w:val="00F46024"/>
    <w:pPr>
      <w:pBdr>
        <w:bottom w:val="single" w:sz="4" w:space="3" w:color="auto"/>
      </w:pBdr>
      <w:spacing w:before="360" w:after="120"/>
    </w:pPr>
    <w:rPr>
      <w:b/>
    </w:rPr>
  </w:style>
  <w:style w:type="paragraph" w:customStyle="1" w:styleId="LDP3A">
    <w:name w:val="LDP3 (A)"/>
    <w:basedOn w:val="LDP2i"/>
    <w:rsid w:val="00F46024"/>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F46024"/>
    <w:pPr>
      <w:ind w:left="738" w:hanging="851"/>
    </w:pPr>
  </w:style>
  <w:style w:type="paragraph" w:styleId="BlockText">
    <w:name w:val="Block Text"/>
    <w:basedOn w:val="Normal"/>
    <w:rsid w:val="00F46024"/>
    <w:pPr>
      <w:spacing w:after="120" w:line="276" w:lineRule="auto"/>
      <w:ind w:left="1440" w:right="1440"/>
    </w:pPr>
    <w:rPr>
      <w:rFonts w:ascii="Calibri" w:eastAsia="Calibri" w:hAnsi="Calibri"/>
      <w:sz w:val="22"/>
      <w:szCs w:val="22"/>
      <w:lang w:eastAsia="en-US"/>
    </w:rPr>
  </w:style>
  <w:style w:type="paragraph" w:styleId="BodyText2">
    <w:name w:val="Body Text 2"/>
    <w:basedOn w:val="Normal"/>
    <w:link w:val="BodyText2Char"/>
    <w:rsid w:val="00F46024"/>
    <w:pPr>
      <w:spacing w:after="120" w:line="480" w:lineRule="auto"/>
    </w:pPr>
    <w:rPr>
      <w:rFonts w:ascii="Calibri" w:eastAsia="Calibri" w:hAnsi="Calibri"/>
      <w:sz w:val="22"/>
      <w:szCs w:val="22"/>
      <w:lang w:eastAsia="en-US"/>
    </w:rPr>
  </w:style>
  <w:style w:type="character" w:customStyle="1" w:styleId="BodyText2Char">
    <w:name w:val="Body Text 2 Char"/>
    <w:link w:val="BodyText2"/>
    <w:rsid w:val="00F46024"/>
    <w:rPr>
      <w:rFonts w:ascii="Calibri" w:eastAsia="Calibri" w:hAnsi="Calibri"/>
      <w:sz w:val="22"/>
      <w:szCs w:val="22"/>
      <w:lang w:eastAsia="en-US"/>
    </w:rPr>
  </w:style>
  <w:style w:type="paragraph" w:styleId="BodyText3">
    <w:name w:val="Body Text 3"/>
    <w:basedOn w:val="Normal"/>
    <w:link w:val="BodyText3Char"/>
    <w:rsid w:val="00F46024"/>
    <w:pPr>
      <w:spacing w:after="120" w:line="276" w:lineRule="auto"/>
    </w:pPr>
    <w:rPr>
      <w:rFonts w:ascii="Calibri" w:eastAsia="Calibri" w:hAnsi="Calibri"/>
      <w:sz w:val="16"/>
      <w:szCs w:val="16"/>
      <w:lang w:eastAsia="en-US"/>
    </w:rPr>
  </w:style>
  <w:style w:type="character" w:customStyle="1" w:styleId="BodyText3Char">
    <w:name w:val="Body Text 3 Char"/>
    <w:link w:val="BodyText3"/>
    <w:rsid w:val="00F46024"/>
    <w:rPr>
      <w:rFonts w:ascii="Calibri" w:eastAsia="Calibri" w:hAnsi="Calibri"/>
      <w:sz w:val="16"/>
      <w:szCs w:val="16"/>
      <w:lang w:eastAsia="en-US"/>
    </w:rPr>
  </w:style>
  <w:style w:type="paragraph" w:styleId="BodyTextFirstIndent">
    <w:name w:val="Body Text First Indent"/>
    <w:basedOn w:val="BodyText"/>
    <w:link w:val="BodyTextFirstIndentChar"/>
    <w:rsid w:val="00F46024"/>
    <w:pPr>
      <w:tabs>
        <w:tab w:val="left" w:pos="567"/>
      </w:tabs>
      <w:overflowPunct w:val="0"/>
      <w:autoSpaceDE w:val="0"/>
      <w:autoSpaceDN w:val="0"/>
      <w:adjustRightInd w:val="0"/>
      <w:spacing w:after="120" w:line="276" w:lineRule="auto"/>
      <w:ind w:firstLine="210"/>
      <w:textAlignment w:val="baseline"/>
    </w:pPr>
    <w:rPr>
      <w:rFonts w:ascii="Calibri" w:eastAsia="Calibri" w:hAnsi="Calibri"/>
      <w:sz w:val="22"/>
      <w:szCs w:val="20"/>
    </w:rPr>
  </w:style>
  <w:style w:type="character" w:customStyle="1" w:styleId="BodyTextChar">
    <w:name w:val="Body Text Char"/>
    <w:link w:val="BodyText"/>
    <w:rsid w:val="00F46024"/>
    <w:rPr>
      <w:rFonts w:ascii="Times New (W1)" w:hAnsi="Times New (W1)"/>
      <w:sz w:val="24"/>
      <w:szCs w:val="24"/>
      <w:lang w:eastAsia="en-US"/>
    </w:rPr>
  </w:style>
  <w:style w:type="character" w:customStyle="1" w:styleId="BodyTextFirstIndentChar">
    <w:name w:val="Body Text First Indent Char"/>
    <w:link w:val="BodyTextFirstIndent"/>
    <w:rsid w:val="00F46024"/>
    <w:rPr>
      <w:rFonts w:ascii="Calibri" w:eastAsia="Calibri" w:hAnsi="Calibri"/>
      <w:sz w:val="22"/>
      <w:szCs w:val="24"/>
      <w:lang w:eastAsia="en-US"/>
    </w:rPr>
  </w:style>
  <w:style w:type="paragraph" w:styleId="BodyTextIndent">
    <w:name w:val="Body Text Indent"/>
    <w:basedOn w:val="Normal"/>
    <w:link w:val="BodyTextIndentChar"/>
    <w:rsid w:val="00F46024"/>
    <w:pPr>
      <w:spacing w:after="120" w:line="276" w:lineRule="auto"/>
      <w:ind w:left="283"/>
    </w:pPr>
    <w:rPr>
      <w:rFonts w:ascii="Calibri" w:eastAsia="Calibri" w:hAnsi="Calibri"/>
      <w:sz w:val="22"/>
      <w:szCs w:val="22"/>
      <w:lang w:eastAsia="en-US"/>
    </w:rPr>
  </w:style>
  <w:style w:type="character" w:customStyle="1" w:styleId="BodyTextIndentChar">
    <w:name w:val="Body Text Indent Char"/>
    <w:link w:val="BodyTextIndent"/>
    <w:rsid w:val="00F46024"/>
    <w:rPr>
      <w:rFonts w:ascii="Calibri" w:eastAsia="Calibri" w:hAnsi="Calibri"/>
      <w:sz w:val="22"/>
      <w:szCs w:val="22"/>
      <w:lang w:eastAsia="en-US"/>
    </w:rPr>
  </w:style>
  <w:style w:type="paragraph" w:styleId="BodyTextFirstIndent2">
    <w:name w:val="Body Text First Indent 2"/>
    <w:basedOn w:val="BodyTextIndent"/>
    <w:link w:val="BodyTextFirstIndent2Char"/>
    <w:rsid w:val="00F46024"/>
    <w:pPr>
      <w:ind w:firstLine="210"/>
    </w:pPr>
  </w:style>
  <w:style w:type="character" w:customStyle="1" w:styleId="BodyTextFirstIndent2Char">
    <w:name w:val="Body Text First Indent 2 Char"/>
    <w:basedOn w:val="BodyTextIndentChar"/>
    <w:link w:val="BodyTextFirstIndent2"/>
    <w:rsid w:val="00F46024"/>
    <w:rPr>
      <w:rFonts w:ascii="Calibri" w:eastAsia="Calibri" w:hAnsi="Calibri"/>
      <w:sz w:val="22"/>
      <w:szCs w:val="22"/>
      <w:lang w:eastAsia="en-US"/>
    </w:rPr>
  </w:style>
  <w:style w:type="paragraph" w:styleId="BodyTextIndent2">
    <w:name w:val="Body Text Indent 2"/>
    <w:basedOn w:val="Normal"/>
    <w:link w:val="BodyTextIndent2Char"/>
    <w:rsid w:val="00F46024"/>
    <w:pPr>
      <w:spacing w:after="120" w:line="480" w:lineRule="auto"/>
      <w:ind w:left="283"/>
    </w:pPr>
    <w:rPr>
      <w:rFonts w:ascii="Calibri" w:eastAsia="Calibri" w:hAnsi="Calibri"/>
      <w:sz w:val="22"/>
      <w:szCs w:val="22"/>
      <w:lang w:eastAsia="en-US"/>
    </w:rPr>
  </w:style>
  <w:style w:type="character" w:customStyle="1" w:styleId="BodyTextIndent2Char">
    <w:name w:val="Body Text Indent 2 Char"/>
    <w:link w:val="BodyTextIndent2"/>
    <w:rsid w:val="00F46024"/>
    <w:rPr>
      <w:rFonts w:ascii="Calibri" w:eastAsia="Calibri" w:hAnsi="Calibri"/>
      <w:sz w:val="22"/>
      <w:szCs w:val="22"/>
      <w:lang w:eastAsia="en-US"/>
    </w:rPr>
  </w:style>
  <w:style w:type="paragraph" w:styleId="BodyTextIndent3">
    <w:name w:val="Body Text Indent 3"/>
    <w:basedOn w:val="Normal"/>
    <w:link w:val="BodyTextIndent3Char"/>
    <w:rsid w:val="00F46024"/>
    <w:pPr>
      <w:spacing w:after="120" w:line="276" w:lineRule="auto"/>
      <w:ind w:left="283"/>
    </w:pPr>
    <w:rPr>
      <w:rFonts w:ascii="Calibri" w:eastAsia="Calibri" w:hAnsi="Calibri"/>
      <w:sz w:val="16"/>
      <w:szCs w:val="16"/>
      <w:lang w:eastAsia="en-US"/>
    </w:rPr>
  </w:style>
  <w:style w:type="character" w:customStyle="1" w:styleId="BodyTextIndent3Char">
    <w:name w:val="Body Text Indent 3 Char"/>
    <w:link w:val="BodyTextIndent3"/>
    <w:rsid w:val="00F46024"/>
    <w:rPr>
      <w:rFonts w:ascii="Calibri" w:eastAsia="Calibri" w:hAnsi="Calibri"/>
      <w:sz w:val="16"/>
      <w:szCs w:val="16"/>
      <w:lang w:eastAsia="en-US"/>
    </w:rPr>
  </w:style>
  <w:style w:type="paragraph" w:styleId="Caption">
    <w:name w:val="caption"/>
    <w:basedOn w:val="Normal"/>
    <w:next w:val="Normal"/>
    <w:qFormat/>
    <w:rsid w:val="00F46024"/>
    <w:pPr>
      <w:spacing w:after="200" w:line="276" w:lineRule="auto"/>
    </w:pPr>
    <w:rPr>
      <w:rFonts w:ascii="Calibri" w:eastAsia="Calibri" w:hAnsi="Calibri"/>
      <w:b/>
      <w:bCs/>
      <w:sz w:val="20"/>
      <w:szCs w:val="22"/>
      <w:lang w:eastAsia="en-US"/>
    </w:rPr>
  </w:style>
  <w:style w:type="paragraph" w:styleId="Closing">
    <w:name w:val="Closing"/>
    <w:basedOn w:val="Normal"/>
    <w:link w:val="ClosingChar"/>
    <w:rsid w:val="00F46024"/>
    <w:pPr>
      <w:spacing w:after="200" w:line="276" w:lineRule="auto"/>
      <w:ind w:left="4252"/>
    </w:pPr>
    <w:rPr>
      <w:rFonts w:ascii="Calibri" w:eastAsia="Calibri" w:hAnsi="Calibri"/>
      <w:sz w:val="22"/>
      <w:szCs w:val="22"/>
      <w:lang w:eastAsia="en-US"/>
    </w:rPr>
  </w:style>
  <w:style w:type="character" w:customStyle="1" w:styleId="ClosingChar">
    <w:name w:val="Closing Char"/>
    <w:link w:val="Closing"/>
    <w:rsid w:val="00F46024"/>
    <w:rPr>
      <w:rFonts w:ascii="Calibri" w:eastAsia="Calibri" w:hAnsi="Calibri"/>
      <w:sz w:val="22"/>
      <w:szCs w:val="22"/>
      <w:lang w:eastAsia="en-US"/>
    </w:rPr>
  </w:style>
  <w:style w:type="paragraph" w:styleId="Date">
    <w:name w:val="Date"/>
    <w:basedOn w:val="Normal"/>
    <w:next w:val="Normal"/>
    <w:link w:val="DateChar"/>
    <w:rsid w:val="00F46024"/>
    <w:pPr>
      <w:spacing w:after="200" w:line="276" w:lineRule="auto"/>
    </w:pPr>
    <w:rPr>
      <w:rFonts w:ascii="Calibri" w:eastAsia="Calibri" w:hAnsi="Calibri"/>
      <w:sz w:val="22"/>
      <w:szCs w:val="22"/>
      <w:lang w:eastAsia="en-US"/>
    </w:rPr>
  </w:style>
  <w:style w:type="character" w:customStyle="1" w:styleId="DateChar">
    <w:name w:val="Date Char"/>
    <w:link w:val="Date"/>
    <w:rsid w:val="00F46024"/>
    <w:rPr>
      <w:rFonts w:ascii="Calibri" w:eastAsia="Calibri" w:hAnsi="Calibri"/>
      <w:sz w:val="22"/>
      <w:szCs w:val="22"/>
      <w:lang w:eastAsia="en-US"/>
    </w:rPr>
  </w:style>
  <w:style w:type="paragraph" w:styleId="E-mailSignature">
    <w:name w:val="E-mail Signature"/>
    <w:basedOn w:val="Normal"/>
    <w:link w:val="E-mailSignatureChar"/>
    <w:rsid w:val="00F46024"/>
    <w:pPr>
      <w:spacing w:after="200" w:line="276" w:lineRule="auto"/>
    </w:pPr>
    <w:rPr>
      <w:rFonts w:ascii="Calibri" w:eastAsia="Calibri" w:hAnsi="Calibri"/>
      <w:sz w:val="22"/>
      <w:szCs w:val="22"/>
      <w:lang w:eastAsia="en-US"/>
    </w:rPr>
  </w:style>
  <w:style w:type="character" w:customStyle="1" w:styleId="E-mailSignatureChar">
    <w:name w:val="E-mail Signature Char"/>
    <w:link w:val="E-mailSignature"/>
    <w:rsid w:val="00F46024"/>
    <w:rPr>
      <w:rFonts w:ascii="Calibri" w:eastAsia="Calibri" w:hAnsi="Calibri"/>
      <w:sz w:val="22"/>
      <w:szCs w:val="22"/>
      <w:lang w:eastAsia="en-US"/>
    </w:rPr>
  </w:style>
  <w:style w:type="paragraph" w:styleId="EndnoteText">
    <w:name w:val="endnote text"/>
    <w:basedOn w:val="Normal"/>
    <w:link w:val="EndnoteTextChar"/>
    <w:rsid w:val="00F46024"/>
    <w:pPr>
      <w:spacing w:after="200" w:line="276" w:lineRule="auto"/>
    </w:pPr>
    <w:rPr>
      <w:rFonts w:ascii="Calibri" w:eastAsia="Calibri" w:hAnsi="Calibri"/>
      <w:sz w:val="20"/>
      <w:szCs w:val="22"/>
      <w:lang w:eastAsia="en-US"/>
    </w:rPr>
  </w:style>
  <w:style w:type="character" w:customStyle="1" w:styleId="EndnoteTextChar">
    <w:name w:val="Endnote Text Char"/>
    <w:link w:val="EndnoteText"/>
    <w:rsid w:val="00F46024"/>
    <w:rPr>
      <w:rFonts w:ascii="Calibri" w:eastAsia="Calibri" w:hAnsi="Calibri"/>
      <w:szCs w:val="22"/>
      <w:lang w:eastAsia="en-US"/>
    </w:rPr>
  </w:style>
  <w:style w:type="paragraph" w:styleId="EnvelopeAddress">
    <w:name w:val="envelope address"/>
    <w:basedOn w:val="Normal"/>
    <w:rsid w:val="00F46024"/>
    <w:pPr>
      <w:framePr w:w="7920" w:h="1980" w:hRule="exact" w:hSpace="180" w:wrap="auto" w:hAnchor="page" w:xAlign="center" w:yAlign="bottom"/>
      <w:spacing w:after="200" w:line="276" w:lineRule="auto"/>
      <w:ind w:left="2880"/>
    </w:pPr>
    <w:rPr>
      <w:rFonts w:ascii="Arial" w:eastAsia="Calibri" w:hAnsi="Arial" w:cs="Arial"/>
      <w:sz w:val="22"/>
      <w:szCs w:val="22"/>
      <w:lang w:eastAsia="en-US"/>
    </w:rPr>
  </w:style>
  <w:style w:type="paragraph" w:styleId="EnvelopeReturn">
    <w:name w:val="envelope return"/>
    <w:basedOn w:val="Normal"/>
    <w:rsid w:val="00F46024"/>
    <w:pPr>
      <w:spacing w:after="200" w:line="276" w:lineRule="auto"/>
    </w:pPr>
    <w:rPr>
      <w:rFonts w:ascii="Arial" w:eastAsia="Calibri" w:hAnsi="Arial" w:cs="Arial"/>
      <w:sz w:val="20"/>
      <w:szCs w:val="22"/>
      <w:lang w:eastAsia="en-US"/>
    </w:rPr>
  </w:style>
  <w:style w:type="paragraph" w:styleId="FootnoteText">
    <w:name w:val="footnote text"/>
    <w:basedOn w:val="Normal"/>
    <w:link w:val="FootnoteTextChar"/>
    <w:rsid w:val="00F46024"/>
    <w:pPr>
      <w:spacing w:after="200" w:line="276" w:lineRule="auto"/>
    </w:pPr>
    <w:rPr>
      <w:rFonts w:ascii="Calibri" w:eastAsia="Calibri" w:hAnsi="Calibri"/>
      <w:sz w:val="20"/>
      <w:szCs w:val="22"/>
      <w:lang w:eastAsia="en-US"/>
    </w:rPr>
  </w:style>
  <w:style w:type="character" w:customStyle="1" w:styleId="FootnoteTextChar">
    <w:name w:val="Footnote Text Char"/>
    <w:link w:val="FootnoteText"/>
    <w:rsid w:val="00F46024"/>
    <w:rPr>
      <w:rFonts w:ascii="Calibri" w:eastAsia="Calibri" w:hAnsi="Calibri"/>
      <w:szCs w:val="22"/>
      <w:lang w:eastAsia="en-US"/>
    </w:rPr>
  </w:style>
  <w:style w:type="paragraph" w:styleId="HTMLAddress">
    <w:name w:val="HTML Address"/>
    <w:basedOn w:val="Normal"/>
    <w:link w:val="HTMLAddressChar"/>
    <w:rsid w:val="00F46024"/>
    <w:pPr>
      <w:spacing w:after="200" w:line="276" w:lineRule="auto"/>
    </w:pPr>
    <w:rPr>
      <w:rFonts w:ascii="Calibri" w:eastAsia="Calibri" w:hAnsi="Calibri"/>
      <w:i/>
      <w:iCs/>
      <w:sz w:val="22"/>
      <w:szCs w:val="22"/>
      <w:lang w:eastAsia="en-US"/>
    </w:rPr>
  </w:style>
  <w:style w:type="character" w:customStyle="1" w:styleId="HTMLAddressChar">
    <w:name w:val="HTML Address Char"/>
    <w:link w:val="HTMLAddress"/>
    <w:rsid w:val="00F46024"/>
    <w:rPr>
      <w:rFonts w:ascii="Calibri" w:eastAsia="Calibri" w:hAnsi="Calibri"/>
      <w:i/>
      <w:iCs/>
      <w:sz w:val="22"/>
      <w:szCs w:val="22"/>
      <w:lang w:eastAsia="en-US"/>
    </w:rPr>
  </w:style>
  <w:style w:type="paragraph" w:styleId="HTMLPreformatted">
    <w:name w:val="HTML Preformatted"/>
    <w:basedOn w:val="Normal"/>
    <w:link w:val="HTMLPreformattedChar"/>
    <w:rsid w:val="00F46024"/>
    <w:pPr>
      <w:spacing w:after="200" w:line="276" w:lineRule="auto"/>
    </w:pPr>
    <w:rPr>
      <w:rFonts w:ascii="Courier New" w:eastAsia="Calibri" w:hAnsi="Courier New" w:cs="Courier New"/>
      <w:sz w:val="20"/>
      <w:szCs w:val="22"/>
      <w:lang w:eastAsia="en-US"/>
    </w:rPr>
  </w:style>
  <w:style w:type="character" w:customStyle="1" w:styleId="HTMLPreformattedChar">
    <w:name w:val="HTML Preformatted Char"/>
    <w:link w:val="HTMLPreformatted"/>
    <w:rsid w:val="00F46024"/>
    <w:rPr>
      <w:rFonts w:ascii="Courier New" w:eastAsia="Calibri" w:hAnsi="Courier New" w:cs="Courier New"/>
      <w:szCs w:val="22"/>
      <w:lang w:eastAsia="en-US"/>
    </w:rPr>
  </w:style>
  <w:style w:type="paragraph" w:styleId="Index1">
    <w:name w:val="index 1"/>
    <w:basedOn w:val="Normal"/>
    <w:next w:val="Normal"/>
    <w:autoRedefine/>
    <w:rsid w:val="00F46024"/>
    <w:pPr>
      <w:spacing w:after="200" w:line="276" w:lineRule="auto"/>
      <w:ind w:left="260" w:hanging="260"/>
    </w:pPr>
    <w:rPr>
      <w:rFonts w:ascii="Calibri" w:eastAsia="Calibri" w:hAnsi="Calibri"/>
      <w:sz w:val="22"/>
      <w:szCs w:val="22"/>
      <w:lang w:eastAsia="en-US"/>
    </w:rPr>
  </w:style>
  <w:style w:type="paragraph" w:styleId="Index2">
    <w:name w:val="index 2"/>
    <w:basedOn w:val="Normal"/>
    <w:next w:val="Normal"/>
    <w:autoRedefine/>
    <w:rsid w:val="00F46024"/>
    <w:pPr>
      <w:spacing w:after="200" w:line="276" w:lineRule="auto"/>
      <w:ind w:left="520" w:hanging="260"/>
    </w:pPr>
    <w:rPr>
      <w:rFonts w:ascii="Calibri" w:eastAsia="Calibri" w:hAnsi="Calibri"/>
      <w:sz w:val="22"/>
      <w:szCs w:val="22"/>
      <w:lang w:eastAsia="en-US"/>
    </w:rPr>
  </w:style>
  <w:style w:type="paragraph" w:styleId="Index3">
    <w:name w:val="index 3"/>
    <w:basedOn w:val="Normal"/>
    <w:next w:val="Normal"/>
    <w:autoRedefine/>
    <w:rsid w:val="00F46024"/>
    <w:pPr>
      <w:spacing w:after="200" w:line="276" w:lineRule="auto"/>
      <w:ind w:left="780" w:hanging="260"/>
    </w:pPr>
    <w:rPr>
      <w:rFonts w:ascii="Calibri" w:eastAsia="Calibri" w:hAnsi="Calibri"/>
      <w:sz w:val="22"/>
      <w:szCs w:val="22"/>
      <w:lang w:eastAsia="en-US"/>
    </w:rPr>
  </w:style>
  <w:style w:type="paragraph" w:styleId="Index4">
    <w:name w:val="index 4"/>
    <w:basedOn w:val="Normal"/>
    <w:next w:val="Normal"/>
    <w:autoRedefine/>
    <w:rsid w:val="00F46024"/>
    <w:pPr>
      <w:spacing w:after="200" w:line="276" w:lineRule="auto"/>
      <w:ind w:left="1040" w:hanging="260"/>
    </w:pPr>
    <w:rPr>
      <w:rFonts w:ascii="Calibri" w:eastAsia="Calibri" w:hAnsi="Calibri"/>
      <w:sz w:val="22"/>
      <w:szCs w:val="22"/>
      <w:lang w:eastAsia="en-US"/>
    </w:rPr>
  </w:style>
  <w:style w:type="paragraph" w:styleId="Index5">
    <w:name w:val="index 5"/>
    <w:basedOn w:val="Normal"/>
    <w:next w:val="Normal"/>
    <w:autoRedefine/>
    <w:rsid w:val="00F46024"/>
    <w:pPr>
      <w:spacing w:after="200" w:line="276" w:lineRule="auto"/>
      <w:ind w:left="1300" w:hanging="260"/>
    </w:pPr>
    <w:rPr>
      <w:rFonts w:ascii="Calibri" w:eastAsia="Calibri" w:hAnsi="Calibri"/>
      <w:sz w:val="22"/>
      <w:szCs w:val="22"/>
      <w:lang w:eastAsia="en-US"/>
    </w:rPr>
  </w:style>
  <w:style w:type="paragraph" w:styleId="Index6">
    <w:name w:val="index 6"/>
    <w:basedOn w:val="Normal"/>
    <w:next w:val="Normal"/>
    <w:autoRedefine/>
    <w:rsid w:val="00F46024"/>
    <w:pPr>
      <w:spacing w:after="200" w:line="276" w:lineRule="auto"/>
      <w:ind w:left="1560" w:hanging="260"/>
    </w:pPr>
    <w:rPr>
      <w:rFonts w:ascii="Calibri" w:eastAsia="Calibri" w:hAnsi="Calibri"/>
      <w:sz w:val="22"/>
      <w:szCs w:val="22"/>
      <w:lang w:eastAsia="en-US"/>
    </w:rPr>
  </w:style>
  <w:style w:type="paragraph" w:styleId="Index7">
    <w:name w:val="index 7"/>
    <w:basedOn w:val="Normal"/>
    <w:next w:val="Normal"/>
    <w:autoRedefine/>
    <w:rsid w:val="00F46024"/>
    <w:pPr>
      <w:spacing w:after="200" w:line="276" w:lineRule="auto"/>
      <w:ind w:left="1820" w:hanging="260"/>
    </w:pPr>
    <w:rPr>
      <w:rFonts w:ascii="Calibri" w:eastAsia="Calibri" w:hAnsi="Calibri"/>
      <w:sz w:val="22"/>
      <w:szCs w:val="22"/>
      <w:lang w:eastAsia="en-US"/>
    </w:rPr>
  </w:style>
  <w:style w:type="paragraph" w:styleId="Index8">
    <w:name w:val="index 8"/>
    <w:basedOn w:val="Normal"/>
    <w:next w:val="Normal"/>
    <w:autoRedefine/>
    <w:rsid w:val="00F46024"/>
    <w:pPr>
      <w:spacing w:after="200" w:line="276" w:lineRule="auto"/>
      <w:ind w:left="2080" w:hanging="260"/>
    </w:pPr>
    <w:rPr>
      <w:rFonts w:ascii="Calibri" w:eastAsia="Calibri" w:hAnsi="Calibri"/>
      <w:sz w:val="22"/>
      <w:szCs w:val="22"/>
      <w:lang w:eastAsia="en-US"/>
    </w:rPr>
  </w:style>
  <w:style w:type="paragraph" w:styleId="Index9">
    <w:name w:val="index 9"/>
    <w:basedOn w:val="Normal"/>
    <w:next w:val="Normal"/>
    <w:autoRedefine/>
    <w:rsid w:val="00F46024"/>
    <w:pPr>
      <w:spacing w:after="200" w:line="276" w:lineRule="auto"/>
      <w:ind w:left="2340" w:hanging="260"/>
    </w:pPr>
    <w:rPr>
      <w:rFonts w:ascii="Calibri" w:eastAsia="Calibri" w:hAnsi="Calibri"/>
      <w:sz w:val="22"/>
      <w:szCs w:val="22"/>
      <w:lang w:eastAsia="en-US"/>
    </w:rPr>
  </w:style>
  <w:style w:type="paragraph" w:styleId="IndexHeading">
    <w:name w:val="index heading"/>
    <w:basedOn w:val="Normal"/>
    <w:next w:val="Index1"/>
    <w:rsid w:val="00F46024"/>
    <w:pPr>
      <w:spacing w:after="200" w:line="276" w:lineRule="auto"/>
    </w:pPr>
    <w:rPr>
      <w:rFonts w:ascii="Arial" w:eastAsia="Calibri" w:hAnsi="Arial" w:cs="Arial"/>
      <w:b/>
      <w:bCs/>
      <w:sz w:val="22"/>
      <w:szCs w:val="22"/>
      <w:lang w:eastAsia="en-US"/>
    </w:rPr>
  </w:style>
  <w:style w:type="paragraph" w:styleId="List">
    <w:name w:val="List"/>
    <w:basedOn w:val="Normal"/>
    <w:rsid w:val="00F46024"/>
    <w:pPr>
      <w:spacing w:after="200" w:line="276" w:lineRule="auto"/>
      <w:ind w:left="283" w:hanging="283"/>
    </w:pPr>
    <w:rPr>
      <w:rFonts w:ascii="Calibri" w:eastAsia="Calibri" w:hAnsi="Calibri"/>
      <w:sz w:val="22"/>
      <w:szCs w:val="22"/>
      <w:lang w:eastAsia="en-US"/>
    </w:rPr>
  </w:style>
  <w:style w:type="paragraph" w:styleId="List2">
    <w:name w:val="List 2"/>
    <w:basedOn w:val="Normal"/>
    <w:rsid w:val="00F46024"/>
    <w:pPr>
      <w:spacing w:after="200" w:line="276" w:lineRule="auto"/>
      <w:ind w:left="566" w:hanging="283"/>
    </w:pPr>
    <w:rPr>
      <w:rFonts w:ascii="Calibri" w:eastAsia="Calibri" w:hAnsi="Calibri"/>
      <w:sz w:val="22"/>
      <w:szCs w:val="22"/>
      <w:lang w:eastAsia="en-US"/>
    </w:rPr>
  </w:style>
  <w:style w:type="paragraph" w:styleId="List3">
    <w:name w:val="List 3"/>
    <w:basedOn w:val="Normal"/>
    <w:rsid w:val="00F46024"/>
    <w:pPr>
      <w:spacing w:after="200" w:line="276" w:lineRule="auto"/>
      <w:ind w:left="849" w:hanging="283"/>
    </w:pPr>
    <w:rPr>
      <w:rFonts w:ascii="Calibri" w:eastAsia="Calibri" w:hAnsi="Calibri"/>
      <w:sz w:val="22"/>
      <w:szCs w:val="22"/>
      <w:lang w:eastAsia="en-US"/>
    </w:rPr>
  </w:style>
  <w:style w:type="paragraph" w:styleId="List4">
    <w:name w:val="List 4"/>
    <w:basedOn w:val="Normal"/>
    <w:rsid w:val="00F46024"/>
    <w:pPr>
      <w:spacing w:after="200" w:line="276" w:lineRule="auto"/>
      <w:ind w:left="1132" w:hanging="283"/>
    </w:pPr>
    <w:rPr>
      <w:rFonts w:ascii="Calibri" w:eastAsia="Calibri" w:hAnsi="Calibri"/>
      <w:sz w:val="22"/>
      <w:szCs w:val="22"/>
      <w:lang w:eastAsia="en-US"/>
    </w:rPr>
  </w:style>
  <w:style w:type="paragraph" w:styleId="List5">
    <w:name w:val="List 5"/>
    <w:basedOn w:val="Normal"/>
    <w:rsid w:val="00F46024"/>
    <w:pPr>
      <w:spacing w:after="200" w:line="276" w:lineRule="auto"/>
      <w:ind w:left="1415" w:hanging="283"/>
    </w:pPr>
    <w:rPr>
      <w:rFonts w:ascii="Calibri" w:eastAsia="Calibri" w:hAnsi="Calibri"/>
      <w:sz w:val="22"/>
      <w:szCs w:val="22"/>
      <w:lang w:eastAsia="en-US"/>
    </w:rPr>
  </w:style>
  <w:style w:type="paragraph" w:styleId="ListBullet">
    <w:name w:val="List Bullet"/>
    <w:basedOn w:val="Normal"/>
    <w:rsid w:val="00F46024"/>
    <w:pPr>
      <w:numPr>
        <w:numId w:val="5"/>
      </w:numPr>
      <w:tabs>
        <w:tab w:val="clear" w:pos="360"/>
        <w:tab w:val="num" w:pos="720"/>
      </w:tabs>
      <w:spacing w:after="200" w:line="276" w:lineRule="auto"/>
      <w:ind w:left="720"/>
    </w:pPr>
    <w:rPr>
      <w:rFonts w:ascii="Calibri" w:eastAsia="Calibri" w:hAnsi="Calibri"/>
      <w:sz w:val="22"/>
      <w:szCs w:val="22"/>
      <w:lang w:eastAsia="en-US"/>
    </w:rPr>
  </w:style>
  <w:style w:type="paragraph" w:styleId="ListBullet2">
    <w:name w:val="List Bullet 2"/>
    <w:basedOn w:val="Normal"/>
    <w:rsid w:val="00F46024"/>
    <w:pPr>
      <w:numPr>
        <w:numId w:val="6"/>
      </w:numPr>
      <w:tabs>
        <w:tab w:val="clear" w:pos="643"/>
      </w:tabs>
      <w:spacing w:after="200" w:line="276" w:lineRule="auto"/>
      <w:ind w:left="780"/>
    </w:pPr>
    <w:rPr>
      <w:rFonts w:ascii="Calibri" w:eastAsia="Calibri" w:hAnsi="Calibri"/>
      <w:sz w:val="22"/>
      <w:szCs w:val="22"/>
      <w:lang w:eastAsia="en-US"/>
    </w:rPr>
  </w:style>
  <w:style w:type="paragraph" w:styleId="ListBullet3">
    <w:name w:val="List Bullet 3"/>
    <w:basedOn w:val="Normal"/>
    <w:rsid w:val="00F46024"/>
    <w:pPr>
      <w:numPr>
        <w:numId w:val="7"/>
      </w:numPr>
      <w:tabs>
        <w:tab w:val="clear" w:pos="926"/>
        <w:tab w:val="num" w:pos="1275"/>
      </w:tabs>
      <w:spacing w:after="200" w:line="276" w:lineRule="auto"/>
      <w:ind w:left="1275" w:hanging="435"/>
    </w:pPr>
    <w:rPr>
      <w:rFonts w:ascii="Calibri" w:eastAsia="Calibri" w:hAnsi="Calibri"/>
      <w:sz w:val="22"/>
      <w:szCs w:val="22"/>
      <w:lang w:eastAsia="en-US"/>
    </w:rPr>
  </w:style>
  <w:style w:type="paragraph" w:styleId="ListBullet4">
    <w:name w:val="List Bullet 4"/>
    <w:basedOn w:val="Normal"/>
    <w:rsid w:val="00F46024"/>
    <w:pPr>
      <w:numPr>
        <w:numId w:val="8"/>
      </w:numPr>
      <w:tabs>
        <w:tab w:val="clear" w:pos="1209"/>
        <w:tab w:val="num" w:pos="360"/>
      </w:tabs>
      <w:spacing w:after="200" w:line="276" w:lineRule="auto"/>
      <w:ind w:left="360"/>
    </w:pPr>
    <w:rPr>
      <w:rFonts w:ascii="Calibri" w:eastAsia="Calibri" w:hAnsi="Calibri"/>
      <w:sz w:val="22"/>
      <w:szCs w:val="22"/>
      <w:lang w:eastAsia="en-US"/>
    </w:rPr>
  </w:style>
  <w:style w:type="paragraph" w:styleId="ListBullet5">
    <w:name w:val="List Bullet 5"/>
    <w:basedOn w:val="Normal"/>
    <w:rsid w:val="00F46024"/>
    <w:pPr>
      <w:numPr>
        <w:numId w:val="9"/>
      </w:numPr>
      <w:tabs>
        <w:tab w:val="clear" w:pos="1492"/>
        <w:tab w:val="num" w:pos="643"/>
      </w:tabs>
      <w:spacing w:after="200" w:line="276" w:lineRule="auto"/>
      <w:ind w:left="643"/>
    </w:pPr>
    <w:rPr>
      <w:rFonts w:ascii="Calibri" w:eastAsia="Calibri" w:hAnsi="Calibri"/>
      <w:sz w:val="22"/>
      <w:szCs w:val="22"/>
      <w:lang w:eastAsia="en-US"/>
    </w:rPr>
  </w:style>
  <w:style w:type="paragraph" w:styleId="ListContinue">
    <w:name w:val="List Continue"/>
    <w:basedOn w:val="Normal"/>
    <w:rsid w:val="00F46024"/>
    <w:pPr>
      <w:spacing w:after="120" w:line="276" w:lineRule="auto"/>
      <w:ind w:left="283"/>
    </w:pPr>
    <w:rPr>
      <w:rFonts w:ascii="Calibri" w:eastAsia="Calibri" w:hAnsi="Calibri"/>
      <w:sz w:val="22"/>
      <w:szCs w:val="22"/>
      <w:lang w:eastAsia="en-US"/>
    </w:rPr>
  </w:style>
  <w:style w:type="paragraph" w:styleId="ListContinue2">
    <w:name w:val="List Continue 2"/>
    <w:basedOn w:val="Normal"/>
    <w:rsid w:val="00F46024"/>
    <w:pPr>
      <w:spacing w:after="120" w:line="276" w:lineRule="auto"/>
      <w:ind w:left="566"/>
    </w:pPr>
    <w:rPr>
      <w:rFonts w:ascii="Calibri" w:eastAsia="Calibri" w:hAnsi="Calibri"/>
      <w:sz w:val="22"/>
      <w:szCs w:val="22"/>
      <w:lang w:eastAsia="en-US"/>
    </w:rPr>
  </w:style>
  <w:style w:type="paragraph" w:styleId="ListContinue3">
    <w:name w:val="List Continue 3"/>
    <w:basedOn w:val="Normal"/>
    <w:rsid w:val="00F46024"/>
    <w:pPr>
      <w:spacing w:after="120" w:line="276" w:lineRule="auto"/>
      <w:ind w:left="849"/>
    </w:pPr>
    <w:rPr>
      <w:rFonts w:ascii="Calibri" w:eastAsia="Calibri" w:hAnsi="Calibri"/>
      <w:sz w:val="22"/>
      <w:szCs w:val="22"/>
      <w:lang w:eastAsia="en-US"/>
    </w:rPr>
  </w:style>
  <w:style w:type="paragraph" w:styleId="ListContinue4">
    <w:name w:val="List Continue 4"/>
    <w:basedOn w:val="Normal"/>
    <w:rsid w:val="00F46024"/>
    <w:pPr>
      <w:spacing w:after="120" w:line="276" w:lineRule="auto"/>
      <w:ind w:left="1132"/>
    </w:pPr>
    <w:rPr>
      <w:rFonts w:ascii="Calibri" w:eastAsia="Calibri" w:hAnsi="Calibri"/>
      <w:sz w:val="22"/>
      <w:szCs w:val="22"/>
      <w:lang w:eastAsia="en-US"/>
    </w:rPr>
  </w:style>
  <w:style w:type="paragraph" w:styleId="ListContinue5">
    <w:name w:val="List Continue 5"/>
    <w:basedOn w:val="Normal"/>
    <w:rsid w:val="00F46024"/>
    <w:pPr>
      <w:spacing w:after="120" w:line="276" w:lineRule="auto"/>
      <w:ind w:left="1415"/>
    </w:pPr>
    <w:rPr>
      <w:rFonts w:ascii="Calibri" w:eastAsia="Calibri" w:hAnsi="Calibri"/>
      <w:sz w:val="22"/>
      <w:szCs w:val="22"/>
      <w:lang w:eastAsia="en-US"/>
    </w:rPr>
  </w:style>
  <w:style w:type="paragraph" w:styleId="ListNumber">
    <w:name w:val="List Number"/>
    <w:basedOn w:val="Normal"/>
    <w:rsid w:val="00F46024"/>
    <w:pPr>
      <w:numPr>
        <w:numId w:val="10"/>
      </w:numPr>
      <w:tabs>
        <w:tab w:val="clear" w:pos="360"/>
        <w:tab w:val="num" w:pos="926"/>
      </w:tabs>
      <w:spacing w:after="200" w:line="276" w:lineRule="auto"/>
      <w:ind w:left="926"/>
    </w:pPr>
    <w:rPr>
      <w:rFonts w:ascii="Calibri" w:eastAsia="Calibri" w:hAnsi="Calibri"/>
      <w:sz w:val="22"/>
      <w:szCs w:val="22"/>
      <w:lang w:eastAsia="en-US"/>
    </w:rPr>
  </w:style>
  <w:style w:type="paragraph" w:styleId="ListNumber2">
    <w:name w:val="List Number 2"/>
    <w:basedOn w:val="Normal"/>
    <w:rsid w:val="00F46024"/>
    <w:pPr>
      <w:numPr>
        <w:numId w:val="11"/>
      </w:numPr>
      <w:tabs>
        <w:tab w:val="clear" w:pos="643"/>
        <w:tab w:val="num" w:pos="1209"/>
      </w:tabs>
      <w:spacing w:after="200" w:line="276" w:lineRule="auto"/>
      <w:ind w:left="1209"/>
    </w:pPr>
    <w:rPr>
      <w:rFonts w:ascii="Calibri" w:eastAsia="Calibri" w:hAnsi="Calibri"/>
      <w:sz w:val="22"/>
      <w:szCs w:val="22"/>
      <w:lang w:eastAsia="en-US"/>
    </w:rPr>
  </w:style>
  <w:style w:type="paragraph" w:styleId="ListNumber3">
    <w:name w:val="List Number 3"/>
    <w:basedOn w:val="Normal"/>
    <w:rsid w:val="00F46024"/>
    <w:pPr>
      <w:numPr>
        <w:numId w:val="12"/>
      </w:numPr>
      <w:tabs>
        <w:tab w:val="clear" w:pos="926"/>
        <w:tab w:val="num" w:pos="1492"/>
      </w:tabs>
      <w:spacing w:after="200" w:line="276" w:lineRule="auto"/>
      <w:ind w:left="1492"/>
    </w:pPr>
    <w:rPr>
      <w:rFonts w:ascii="Calibri" w:eastAsia="Calibri" w:hAnsi="Calibri"/>
      <w:sz w:val="22"/>
      <w:szCs w:val="22"/>
      <w:lang w:eastAsia="en-US"/>
    </w:rPr>
  </w:style>
  <w:style w:type="paragraph" w:styleId="ListNumber4">
    <w:name w:val="List Number 4"/>
    <w:basedOn w:val="Normal"/>
    <w:rsid w:val="00F46024"/>
    <w:pPr>
      <w:numPr>
        <w:numId w:val="13"/>
      </w:numPr>
      <w:tabs>
        <w:tab w:val="clear" w:pos="1209"/>
        <w:tab w:val="num" w:pos="360"/>
      </w:tabs>
      <w:spacing w:after="200" w:line="276" w:lineRule="auto"/>
      <w:ind w:left="360"/>
    </w:pPr>
    <w:rPr>
      <w:rFonts w:ascii="Calibri" w:eastAsia="Calibri" w:hAnsi="Calibri"/>
      <w:sz w:val="22"/>
      <w:szCs w:val="22"/>
      <w:lang w:eastAsia="en-US"/>
    </w:rPr>
  </w:style>
  <w:style w:type="paragraph" w:styleId="ListNumber5">
    <w:name w:val="List Number 5"/>
    <w:basedOn w:val="Normal"/>
    <w:rsid w:val="00F46024"/>
    <w:pPr>
      <w:numPr>
        <w:numId w:val="14"/>
      </w:numPr>
      <w:tabs>
        <w:tab w:val="clear" w:pos="1492"/>
        <w:tab w:val="num" w:pos="643"/>
      </w:tabs>
      <w:spacing w:after="200" w:line="276" w:lineRule="auto"/>
      <w:ind w:left="643"/>
    </w:pPr>
    <w:rPr>
      <w:rFonts w:ascii="Calibri" w:eastAsia="Calibri" w:hAnsi="Calibri"/>
      <w:sz w:val="22"/>
      <w:szCs w:val="22"/>
      <w:lang w:eastAsia="en-US"/>
    </w:rPr>
  </w:style>
  <w:style w:type="paragraph" w:styleId="MacroText">
    <w:name w:val="macro"/>
    <w:link w:val="MacroTextChar"/>
    <w:rsid w:val="00F460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rsid w:val="00F46024"/>
    <w:rPr>
      <w:rFonts w:ascii="Courier New" w:hAnsi="Courier New" w:cs="Courier New"/>
      <w:lang w:eastAsia="en-US"/>
    </w:rPr>
  </w:style>
  <w:style w:type="paragraph" w:styleId="MessageHeader">
    <w:name w:val="Message Header"/>
    <w:basedOn w:val="Normal"/>
    <w:link w:val="MessageHeaderChar"/>
    <w:rsid w:val="00F46024"/>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2"/>
      <w:szCs w:val="22"/>
      <w:lang w:eastAsia="en-US"/>
    </w:rPr>
  </w:style>
  <w:style w:type="character" w:customStyle="1" w:styleId="MessageHeaderChar">
    <w:name w:val="Message Header Char"/>
    <w:link w:val="MessageHeader"/>
    <w:rsid w:val="00F46024"/>
    <w:rPr>
      <w:rFonts w:ascii="Arial" w:eastAsia="Calibri" w:hAnsi="Arial" w:cs="Arial"/>
      <w:sz w:val="22"/>
      <w:szCs w:val="22"/>
      <w:shd w:val="pct20" w:color="auto" w:fill="auto"/>
      <w:lang w:eastAsia="en-US"/>
    </w:rPr>
  </w:style>
  <w:style w:type="paragraph" w:styleId="NormalIndent">
    <w:name w:val="Normal Indent"/>
    <w:basedOn w:val="Normal"/>
    <w:rsid w:val="00F46024"/>
    <w:pPr>
      <w:spacing w:after="200" w:line="276" w:lineRule="auto"/>
      <w:ind w:left="720"/>
    </w:pPr>
    <w:rPr>
      <w:rFonts w:ascii="Calibri" w:eastAsia="Calibri" w:hAnsi="Calibri"/>
      <w:sz w:val="22"/>
      <w:szCs w:val="22"/>
      <w:lang w:eastAsia="en-US"/>
    </w:rPr>
  </w:style>
  <w:style w:type="paragraph" w:styleId="NoteHeading">
    <w:name w:val="Note Heading"/>
    <w:basedOn w:val="Normal"/>
    <w:next w:val="Normal"/>
    <w:link w:val="NoteHeadingChar"/>
    <w:rsid w:val="00F46024"/>
    <w:pPr>
      <w:spacing w:after="200" w:line="276" w:lineRule="auto"/>
    </w:pPr>
    <w:rPr>
      <w:rFonts w:ascii="Calibri" w:eastAsia="Calibri" w:hAnsi="Calibri"/>
      <w:sz w:val="22"/>
      <w:szCs w:val="22"/>
      <w:lang w:eastAsia="en-US"/>
    </w:rPr>
  </w:style>
  <w:style w:type="character" w:customStyle="1" w:styleId="NoteHeadingChar">
    <w:name w:val="Note Heading Char"/>
    <w:link w:val="NoteHeading"/>
    <w:rsid w:val="00F46024"/>
    <w:rPr>
      <w:rFonts w:ascii="Calibri" w:eastAsia="Calibri" w:hAnsi="Calibri"/>
      <w:sz w:val="22"/>
      <w:szCs w:val="22"/>
      <w:lang w:eastAsia="en-US"/>
    </w:rPr>
  </w:style>
  <w:style w:type="paragraph" w:styleId="PlainText">
    <w:name w:val="Plain Text"/>
    <w:basedOn w:val="Normal"/>
    <w:link w:val="PlainTextChar"/>
    <w:rsid w:val="00F46024"/>
    <w:pPr>
      <w:spacing w:after="200" w:line="276" w:lineRule="auto"/>
    </w:pPr>
    <w:rPr>
      <w:rFonts w:ascii="Courier New" w:eastAsia="Calibri" w:hAnsi="Courier New" w:cs="Courier New"/>
      <w:sz w:val="20"/>
      <w:szCs w:val="22"/>
      <w:lang w:eastAsia="en-US"/>
    </w:rPr>
  </w:style>
  <w:style w:type="character" w:customStyle="1" w:styleId="PlainTextChar">
    <w:name w:val="Plain Text Char"/>
    <w:link w:val="PlainText"/>
    <w:rsid w:val="00F46024"/>
    <w:rPr>
      <w:rFonts w:ascii="Courier New" w:eastAsia="Calibri" w:hAnsi="Courier New" w:cs="Courier New"/>
      <w:szCs w:val="22"/>
      <w:lang w:eastAsia="en-US"/>
    </w:rPr>
  </w:style>
  <w:style w:type="paragraph" w:styleId="Salutation">
    <w:name w:val="Salutation"/>
    <w:basedOn w:val="Normal"/>
    <w:next w:val="Normal"/>
    <w:link w:val="SalutationChar"/>
    <w:rsid w:val="00F46024"/>
    <w:pPr>
      <w:spacing w:after="200" w:line="276" w:lineRule="auto"/>
    </w:pPr>
    <w:rPr>
      <w:rFonts w:ascii="Calibri" w:eastAsia="Calibri" w:hAnsi="Calibri"/>
      <w:sz w:val="22"/>
      <w:szCs w:val="22"/>
      <w:lang w:eastAsia="en-US"/>
    </w:rPr>
  </w:style>
  <w:style w:type="character" w:customStyle="1" w:styleId="SalutationChar">
    <w:name w:val="Salutation Char"/>
    <w:link w:val="Salutation"/>
    <w:rsid w:val="00F46024"/>
    <w:rPr>
      <w:rFonts w:ascii="Calibri" w:eastAsia="Calibri" w:hAnsi="Calibri"/>
      <w:sz w:val="22"/>
      <w:szCs w:val="22"/>
      <w:lang w:eastAsia="en-US"/>
    </w:rPr>
  </w:style>
  <w:style w:type="paragraph" w:styleId="Signature">
    <w:name w:val="Signature"/>
    <w:basedOn w:val="Normal"/>
    <w:link w:val="SignatureChar"/>
    <w:rsid w:val="00F46024"/>
    <w:pPr>
      <w:spacing w:after="200" w:line="276" w:lineRule="auto"/>
      <w:ind w:left="4252"/>
    </w:pPr>
    <w:rPr>
      <w:rFonts w:ascii="Calibri" w:eastAsia="Calibri" w:hAnsi="Calibri"/>
      <w:sz w:val="22"/>
      <w:szCs w:val="22"/>
      <w:lang w:eastAsia="en-US"/>
    </w:rPr>
  </w:style>
  <w:style w:type="character" w:customStyle="1" w:styleId="SignatureChar">
    <w:name w:val="Signature Char"/>
    <w:link w:val="Signature"/>
    <w:rsid w:val="00F46024"/>
    <w:rPr>
      <w:rFonts w:ascii="Calibri" w:eastAsia="Calibri" w:hAnsi="Calibri"/>
      <w:sz w:val="22"/>
      <w:szCs w:val="22"/>
      <w:lang w:eastAsia="en-US"/>
    </w:rPr>
  </w:style>
  <w:style w:type="paragraph" w:styleId="Subtitle">
    <w:name w:val="Subtitle"/>
    <w:basedOn w:val="Normal"/>
    <w:link w:val="SubtitleChar"/>
    <w:qFormat/>
    <w:rsid w:val="00F46024"/>
    <w:pPr>
      <w:spacing w:after="60" w:line="276" w:lineRule="auto"/>
      <w:jc w:val="center"/>
      <w:outlineLvl w:val="1"/>
    </w:pPr>
    <w:rPr>
      <w:rFonts w:ascii="Arial" w:eastAsia="Calibri" w:hAnsi="Arial" w:cs="Arial"/>
      <w:sz w:val="22"/>
      <w:szCs w:val="22"/>
      <w:lang w:eastAsia="en-US"/>
    </w:rPr>
  </w:style>
  <w:style w:type="character" w:customStyle="1" w:styleId="SubtitleChar">
    <w:name w:val="Subtitle Char"/>
    <w:link w:val="Subtitle"/>
    <w:rsid w:val="00F46024"/>
    <w:rPr>
      <w:rFonts w:ascii="Arial" w:eastAsia="Calibri" w:hAnsi="Arial" w:cs="Arial"/>
      <w:sz w:val="22"/>
      <w:szCs w:val="22"/>
      <w:lang w:eastAsia="en-US"/>
    </w:rPr>
  </w:style>
  <w:style w:type="paragraph" w:styleId="TableofAuthorities">
    <w:name w:val="table of authorities"/>
    <w:basedOn w:val="Normal"/>
    <w:next w:val="Normal"/>
    <w:rsid w:val="00F46024"/>
    <w:pPr>
      <w:spacing w:after="200" w:line="276" w:lineRule="auto"/>
      <w:ind w:left="260" w:hanging="260"/>
    </w:pPr>
    <w:rPr>
      <w:rFonts w:ascii="Calibri" w:eastAsia="Calibri" w:hAnsi="Calibri"/>
      <w:sz w:val="22"/>
      <w:szCs w:val="22"/>
      <w:lang w:eastAsia="en-US"/>
    </w:rPr>
  </w:style>
  <w:style w:type="paragraph" w:styleId="TableofFigures">
    <w:name w:val="table of figures"/>
    <w:basedOn w:val="Normal"/>
    <w:next w:val="Normal"/>
    <w:rsid w:val="00F46024"/>
    <w:pPr>
      <w:spacing w:after="200" w:line="276" w:lineRule="auto"/>
    </w:pPr>
    <w:rPr>
      <w:rFonts w:ascii="Calibri" w:eastAsia="Calibri" w:hAnsi="Calibri"/>
      <w:sz w:val="22"/>
      <w:szCs w:val="22"/>
      <w:lang w:eastAsia="en-US"/>
    </w:rPr>
  </w:style>
  <w:style w:type="paragraph" w:styleId="TOAHeading">
    <w:name w:val="toa heading"/>
    <w:basedOn w:val="Normal"/>
    <w:next w:val="Normal"/>
    <w:rsid w:val="00F46024"/>
    <w:pPr>
      <w:spacing w:before="120" w:after="200" w:line="276" w:lineRule="auto"/>
    </w:pPr>
    <w:rPr>
      <w:rFonts w:ascii="Arial" w:eastAsia="Calibri" w:hAnsi="Arial" w:cs="Arial"/>
      <w:b/>
      <w:bCs/>
      <w:sz w:val="22"/>
      <w:szCs w:val="22"/>
      <w:lang w:eastAsia="en-US"/>
    </w:rPr>
  </w:style>
  <w:style w:type="paragraph" w:styleId="TOC1">
    <w:name w:val="toc 1"/>
    <w:basedOn w:val="Normal"/>
    <w:next w:val="Normal"/>
    <w:autoRedefine/>
    <w:rsid w:val="00F46024"/>
    <w:pPr>
      <w:spacing w:after="200" w:line="276" w:lineRule="auto"/>
    </w:pPr>
    <w:rPr>
      <w:rFonts w:ascii="Calibri" w:eastAsia="Calibri" w:hAnsi="Calibri"/>
      <w:sz w:val="22"/>
      <w:szCs w:val="22"/>
      <w:lang w:eastAsia="en-US"/>
    </w:rPr>
  </w:style>
  <w:style w:type="paragraph" w:styleId="TOC2">
    <w:name w:val="toc 2"/>
    <w:basedOn w:val="Normal"/>
    <w:next w:val="Normal"/>
    <w:autoRedefine/>
    <w:rsid w:val="00F46024"/>
    <w:pPr>
      <w:spacing w:after="200" w:line="276" w:lineRule="auto"/>
      <w:ind w:left="260"/>
    </w:pPr>
    <w:rPr>
      <w:rFonts w:ascii="Calibri" w:eastAsia="Calibri" w:hAnsi="Calibri"/>
      <w:sz w:val="22"/>
      <w:szCs w:val="22"/>
      <w:lang w:eastAsia="en-US"/>
    </w:rPr>
  </w:style>
  <w:style w:type="paragraph" w:styleId="TOC3">
    <w:name w:val="toc 3"/>
    <w:basedOn w:val="Normal"/>
    <w:next w:val="Normal"/>
    <w:autoRedefine/>
    <w:rsid w:val="00F46024"/>
    <w:pPr>
      <w:spacing w:after="200" w:line="276" w:lineRule="auto"/>
      <w:ind w:left="520"/>
    </w:pPr>
    <w:rPr>
      <w:rFonts w:ascii="Calibri" w:eastAsia="Calibri" w:hAnsi="Calibri"/>
      <w:sz w:val="22"/>
      <w:szCs w:val="22"/>
      <w:lang w:eastAsia="en-US"/>
    </w:rPr>
  </w:style>
  <w:style w:type="paragraph" w:styleId="TOC4">
    <w:name w:val="toc 4"/>
    <w:basedOn w:val="Normal"/>
    <w:next w:val="Normal"/>
    <w:autoRedefine/>
    <w:rsid w:val="00F46024"/>
    <w:pPr>
      <w:spacing w:after="200" w:line="276" w:lineRule="auto"/>
      <w:ind w:left="780"/>
    </w:pPr>
    <w:rPr>
      <w:rFonts w:ascii="Calibri" w:eastAsia="Calibri" w:hAnsi="Calibri"/>
      <w:sz w:val="22"/>
      <w:szCs w:val="22"/>
      <w:lang w:eastAsia="en-US"/>
    </w:rPr>
  </w:style>
  <w:style w:type="paragraph" w:styleId="TOC5">
    <w:name w:val="toc 5"/>
    <w:basedOn w:val="Normal"/>
    <w:next w:val="Normal"/>
    <w:autoRedefine/>
    <w:rsid w:val="00F46024"/>
    <w:pPr>
      <w:spacing w:after="200" w:line="276" w:lineRule="auto"/>
      <w:ind w:left="1040"/>
    </w:pPr>
    <w:rPr>
      <w:rFonts w:ascii="Calibri" w:eastAsia="Calibri" w:hAnsi="Calibri"/>
      <w:sz w:val="22"/>
      <w:szCs w:val="22"/>
      <w:lang w:eastAsia="en-US"/>
    </w:rPr>
  </w:style>
  <w:style w:type="paragraph" w:styleId="TOC6">
    <w:name w:val="toc 6"/>
    <w:basedOn w:val="Normal"/>
    <w:next w:val="Normal"/>
    <w:autoRedefine/>
    <w:rsid w:val="00F46024"/>
    <w:pPr>
      <w:spacing w:after="200" w:line="276" w:lineRule="auto"/>
      <w:ind w:left="1300"/>
    </w:pPr>
    <w:rPr>
      <w:rFonts w:ascii="Calibri" w:eastAsia="Calibri" w:hAnsi="Calibri"/>
      <w:sz w:val="22"/>
      <w:szCs w:val="22"/>
      <w:lang w:eastAsia="en-US"/>
    </w:rPr>
  </w:style>
  <w:style w:type="paragraph" w:styleId="TOC7">
    <w:name w:val="toc 7"/>
    <w:basedOn w:val="Normal"/>
    <w:next w:val="Normal"/>
    <w:autoRedefine/>
    <w:rsid w:val="00F46024"/>
    <w:pPr>
      <w:spacing w:after="200" w:line="276" w:lineRule="auto"/>
      <w:ind w:left="1560"/>
    </w:pPr>
    <w:rPr>
      <w:rFonts w:ascii="Calibri" w:eastAsia="Calibri" w:hAnsi="Calibri"/>
      <w:sz w:val="22"/>
      <w:szCs w:val="22"/>
      <w:lang w:eastAsia="en-US"/>
    </w:rPr>
  </w:style>
  <w:style w:type="paragraph" w:styleId="TOC8">
    <w:name w:val="toc 8"/>
    <w:basedOn w:val="Normal"/>
    <w:next w:val="Normal"/>
    <w:autoRedefine/>
    <w:rsid w:val="00F46024"/>
    <w:pPr>
      <w:spacing w:after="200" w:line="276" w:lineRule="auto"/>
      <w:ind w:left="1820"/>
    </w:pPr>
    <w:rPr>
      <w:rFonts w:ascii="Calibri" w:eastAsia="Calibri" w:hAnsi="Calibri"/>
      <w:sz w:val="22"/>
      <w:szCs w:val="22"/>
      <w:lang w:eastAsia="en-US"/>
    </w:rPr>
  </w:style>
  <w:style w:type="paragraph" w:styleId="TOC9">
    <w:name w:val="toc 9"/>
    <w:basedOn w:val="Normal"/>
    <w:next w:val="Normal"/>
    <w:autoRedefine/>
    <w:rsid w:val="00F46024"/>
    <w:pPr>
      <w:spacing w:after="200" w:line="276" w:lineRule="auto"/>
      <w:ind w:left="2080"/>
    </w:pPr>
    <w:rPr>
      <w:rFonts w:ascii="Calibri" w:eastAsia="Calibri" w:hAnsi="Calibri"/>
      <w:sz w:val="22"/>
      <w:szCs w:val="22"/>
      <w:lang w:eastAsia="en-US"/>
    </w:rPr>
  </w:style>
  <w:style w:type="paragraph" w:customStyle="1" w:styleId="LDScheduleClauseHead">
    <w:name w:val="LDScheduleClauseHead"/>
    <w:basedOn w:val="LDClauseHeading"/>
    <w:next w:val="LDScheduleClause"/>
    <w:rsid w:val="00F46024"/>
  </w:style>
  <w:style w:type="paragraph" w:customStyle="1" w:styleId="LDdefinition">
    <w:name w:val="LDdefinition"/>
    <w:basedOn w:val="LDClause"/>
    <w:link w:val="LDdefinitionChar"/>
    <w:rsid w:val="00F46024"/>
    <w:pPr>
      <w:tabs>
        <w:tab w:val="clear" w:pos="454"/>
        <w:tab w:val="clear" w:pos="737"/>
      </w:tabs>
      <w:ind w:firstLine="0"/>
    </w:pPr>
  </w:style>
  <w:style w:type="paragraph" w:customStyle="1" w:styleId="LDSubclauseHead">
    <w:name w:val="LDSubclauseHead"/>
    <w:basedOn w:val="LDClauseHeading"/>
    <w:rsid w:val="00F46024"/>
    <w:rPr>
      <w:b w:val="0"/>
    </w:rPr>
  </w:style>
  <w:style w:type="paragraph" w:customStyle="1" w:styleId="LDSchedSubclHead">
    <w:name w:val="LDSchedSubclHead"/>
    <w:basedOn w:val="LDScheduleClauseHead"/>
    <w:rsid w:val="00F46024"/>
    <w:pPr>
      <w:tabs>
        <w:tab w:val="clear" w:pos="737"/>
        <w:tab w:val="left" w:pos="851"/>
      </w:tabs>
      <w:ind w:left="284"/>
    </w:pPr>
    <w:rPr>
      <w:b w:val="0"/>
    </w:rPr>
  </w:style>
  <w:style w:type="paragraph" w:customStyle="1" w:styleId="LDAmendHeading">
    <w:name w:val="LDAmendHeading"/>
    <w:basedOn w:val="LDTitle"/>
    <w:next w:val="LDAmendInstruction"/>
    <w:rsid w:val="00F46024"/>
    <w:pPr>
      <w:keepNext/>
      <w:spacing w:before="180" w:after="60"/>
      <w:ind w:left="720" w:hanging="720"/>
    </w:pPr>
    <w:rPr>
      <w:b/>
    </w:rPr>
  </w:style>
  <w:style w:type="paragraph" w:customStyle="1" w:styleId="LDAmendInstruction">
    <w:name w:val="LDAmendInstruction"/>
    <w:basedOn w:val="LDScheduleClause"/>
    <w:next w:val="LDAmendText"/>
    <w:rsid w:val="00F46024"/>
    <w:pPr>
      <w:keepNext/>
      <w:spacing w:before="120"/>
      <w:ind w:left="737" w:firstLine="0"/>
    </w:pPr>
    <w:rPr>
      <w:i/>
    </w:rPr>
  </w:style>
  <w:style w:type="paragraph" w:customStyle="1" w:styleId="LDNote">
    <w:name w:val="LDNote"/>
    <w:basedOn w:val="LDClause"/>
    <w:rsid w:val="00F46024"/>
    <w:pPr>
      <w:ind w:firstLine="0"/>
    </w:pPr>
    <w:rPr>
      <w:sz w:val="20"/>
    </w:rPr>
  </w:style>
  <w:style w:type="paragraph" w:customStyle="1" w:styleId="StyleLDClause">
    <w:name w:val="Style LDClause"/>
    <w:basedOn w:val="LDClause"/>
    <w:rsid w:val="00F46024"/>
    <w:rPr>
      <w:szCs w:val="20"/>
    </w:rPr>
  </w:style>
  <w:style w:type="paragraph" w:customStyle="1" w:styleId="LDNotePara">
    <w:name w:val="LDNotePara"/>
    <w:basedOn w:val="LDNote"/>
    <w:rsid w:val="00F46024"/>
    <w:pPr>
      <w:tabs>
        <w:tab w:val="clear" w:pos="454"/>
      </w:tabs>
      <w:ind w:left="1701" w:hanging="454"/>
    </w:pPr>
  </w:style>
  <w:style w:type="paragraph" w:customStyle="1" w:styleId="LDTablespace">
    <w:name w:val="LDTablespace"/>
    <w:basedOn w:val="LDBodytext"/>
    <w:rsid w:val="00F46024"/>
    <w:pPr>
      <w:spacing w:before="120"/>
    </w:pPr>
  </w:style>
  <w:style w:type="character" w:customStyle="1" w:styleId="LDDateChar">
    <w:name w:val="LDDate Char"/>
    <w:link w:val="LDDate"/>
    <w:rsid w:val="00F46024"/>
    <w:rPr>
      <w:sz w:val="24"/>
      <w:szCs w:val="24"/>
      <w:lang w:eastAsia="en-US"/>
    </w:rPr>
  </w:style>
  <w:style w:type="character" w:customStyle="1" w:styleId="LDScheduleheadingChar">
    <w:name w:val="LDSchedule heading Char"/>
    <w:link w:val="LDScheduleheading"/>
    <w:rsid w:val="00F46024"/>
    <w:rPr>
      <w:rFonts w:ascii="Arial" w:hAnsi="Arial" w:cs="Arial"/>
      <w:b/>
      <w:sz w:val="24"/>
      <w:szCs w:val="24"/>
      <w:lang w:eastAsia="en-US"/>
    </w:rPr>
  </w:style>
  <w:style w:type="character" w:customStyle="1" w:styleId="LDAmendTextChar">
    <w:name w:val="LDAmendText Char"/>
    <w:link w:val="LDAmendText"/>
    <w:rsid w:val="00F46024"/>
    <w:rPr>
      <w:sz w:val="24"/>
      <w:szCs w:val="24"/>
      <w:lang w:eastAsia="en-US"/>
    </w:rPr>
  </w:style>
  <w:style w:type="character" w:customStyle="1" w:styleId="LDdefinitionChar">
    <w:name w:val="LDdefinition Char"/>
    <w:link w:val="LDdefinition"/>
    <w:rsid w:val="00F46024"/>
    <w:rPr>
      <w:sz w:val="24"/>
      <w:szCs w:val="24"/>
      <w:lang w:eastAsia="en-US"/>
    </w:rPr>
  </w:style>
  <w:style w:type="paragraph" w:customStyle="1" w:styleId="Style3">
    <w:name w:val="Style3"/>
    <w:basedOn w:val="Heading2"/>
    <w:autoRedefine/>
    <w:rsid w:val="00F46024"/>
    <w:pPr>
      <w:spacing w:before="120"/>
      <w:jc w:val="both"/>
    </w:pPr>
    <w:rPr>
      <w:rFonts w:ascii="Times New Roman" w:hAnsi="Times New Roman"/>
      <w:b w:val="0"/>
      <w:bCs/>
      <w:iCs/>
      <w:szCs w:val="28"/>
      <w:lang w:eastAsia="en-AU"/>
    </w:rPr>
  </w:style>
  <w:style w:type="paragraph" w:customStyle="1" w:styleId="ACcontentsHeading">
    <w:name w:val="ACcontentsHeading"/>
    <w:basedOn w:val="Normal"/>
    <w:rsid w:val="00F46024"/>
    <w:pPr>
      <w:spacing w:before="240" w:after="200" w:line="276" w:lineRule="auto"/>
      <w:ind w:right="-86"/>
    </w:pPr>
    <w:rPr>
      <w:rFonts w:ascii="Calibri" w:eastAsia="Calibri" w:hAnsi="Calibri"/>
      <w:b/>
      <w:sz w:val="22"/>
      <w:szCs w:val="22"/>
      <w:lang w:val="en-GB" w:eastAsia="en-US"/>
    </w:rPr>
  </w:style>
  <w:style w:type="paragraph" w:customStyle="1" w:styleId="ACNote">
    <w:name w:val="AC Note"/>
    <w:basedOn w:val="LDNote"/>
    <w:rsid w:val="00F46024"/>
    <w:pPr>
      <w:tabs>
        <w:tab w:val="clear" w:pos="454"/>
        <w:tab w:val="clear" w:pos="737"/>
        <w:tab w:val="left" w:pos="993"/>
      </w:tabs>
      <w:ind w:left="0"/>
      <w:jc w:val="both"/>
    </w:pPr>
    <w:rPr>
      <w:i/>
      <w:sz w:val="24"/>
    </w:rPr>
  </w:style>
  <w:style w:type="character" w:customStyle="1" w:styleId="LDTabletextChar">
    <w:name w:val="LDTabletext Char"/>
    <w:link w:val="LDTabletext"/>
    <w:rsid w:val="00F46024"/>
    <w:rPr>
      <w:sz w:val="24"/>
      <w:szCs w:val="24"/>
      <w:lang w:eastAsia="en-US"/>
    </w:rPr>
  </w:style>
  <w:style w:type="character" w:styleId="Emphasis">
    <w:name w:val="Emphasis"/>
    <w:qFormat/>
    <w:rsid w:val="00F46024"/>
    <w:rPr>
      <w:i/>
      <w:iCs/>
    </w:rPr>
  </w:style>
  <w:style w:type="table" w:styleId="TableGrid">
    <w:name w:val="Table Grid"/>
    <w:basedOn w:val="TableNormal"/>
    <w:rsid w:val="00F46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6024"/>
    <w:rPr>
      <w:sz w:val="24"/>
    </w:rPr>
  </w:style>
  <w:style w:type="paragraph" w:customStyle="1" w:styleId="-Style">
    <w:name w:val="- Style"/>
    <w:basedOn w:val="ListParagraph"/>
    <w:link w:val="-StyleChar"/>
    <w:qFormat/>
    <w:rsid w:val="00F46024"/>
    <w:pPr>
      <w:numPr>
        <w:numId w:val="16"/>
      </w:numPr>
      <w:tabs>
        <w:tab w:val="left" w:pos="1418"/>
        <w:tab w:val="left" w:pos="2835"/>
      </w:tabs>
      <w:spacing w:after="80"/>
    </w:pPr>
    <w:rPr>
      <w:rFonts w:ascii="Arial" w:hAnsi="Arial"/>
    </w:rPr>
  </w:style>
  <w:style w:type="character" w:customStyle="1" w:styleId="-StyleChar">
    <w:name w:val="- Style Char"/>
    <w:link w:val="-Style"/>
    <w:rsid w:val="00F46024"/>
    <w:rPr>
      <w:rFonts w:ascii="Arial" w:eastAsia="Calibri" w:hAnsi="Arial"/>
      <w:sz w:val="22"/>
      <w:szCs w:val="22"/>
      <w:lang w:eastAsia="en-US"/>
    </w:rPr>
  </w:style>
  <w:style w:type="character" w:customStyle="1" w:styleId="HeaderChar">
    <w:name w:val="Header Char"/>
    <w:link w:val="Header"/>
    <w:uiPriority w:val="99"/>
    <w:rsid w:val="0008767B"/>
    <w:rPr>
      <w:sz w:val="24"/>
      <w:szCs w:val="24"/>
    </w:rPr>
  </w:style>
  <w:style w:type="paragraph" w:customStyle="1" w:styleId="Definition">
    <w:name w:val="Definition"/>
    <w:aliases w:val="dd"/>
    <w:basedOn w:val="Normal"/>
    <w:rsid w:val="008B16BE"/>
    <w:pPr>
      <w:spacing w:before="180"/>
      <w:ind w:left="1134"/>
    </w:pPr>
    <w:rPr>
      <w:sz w:val="22"/>
      <w:szCs w:val="20"/>
    </w:rPr>
  </w:style>
  <w:style w:type="character" w:customStyle="1" w:styleId="LDScheduleClauseChar">
    <w:name w:val="LDScheduleClause Char"/>
    <w:link w:val="LDScheduleClause"/>
    <w:rsid w:val="000C541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094641">
      <w:bodyDiv w:val="1"/>
      <w:marLeft w:val="0"/>
      <w:marRight w:val="0"/>
      <w:marTop w:val="0"/>
      <w:marBottom w:val="0"/>
      <w:divBdr>
        <w:top w:val="none" w:sz="0" w:space="0" w:color="auto"/>
        <w:left w:val="none" w:sz="0" w:space="0" w:color="auto"/>
        <w:bottom w:val="none" w:sz="0" w:space="0" w:color="auto"/>
        <w:right w:val="none" w:sz="0" w:space="0" w:color="auto"/>
      </w:divBdr>
      <w:divsChild>
        <w:div w:id="216166774">
          <w:marLeft w:val="0"/>
          <w:marRight w:val="0"/>
          <w:marTop w:val="0"/>
          <w:marBottom w:val="0"/>
          <w:divBdr>
            <w:top w:val="none" w:sz="0" w:space="0" w:color="auto"/>
            <w:left w:val="none" w:sz="0" w:space="0" w:color="auto"/>
            <w:bottom w:val="none" w:sz="0" w:space="0" w:color="auto"/>
            <w:right w:val="none" w:sz="0" w:space="0" w:color="auto"/>
          </w:divBdr>
          <w:divsChild>
            <w:div w:id="193036007">
              <w:marLeft w:val="0"/>
              <w:marRight w:val="0"/>
              <w:marTop w:val="0"/>
              <w:marBottom w:val="0"/>
              <w:divBdr>
                <w:top w:val="none" w:sz="0" w:space="0" w:color="auto"/>
                <w:left w:val="none" w:sz="0" w:space="0" w:color="auto"/>
                <w:bottom w:val="none" w:sz="0" w:space="0" w:color="auto"/>
                <w:right w:val="none" w:sz="0" w:space="0" w:color="auto"/>
              </w:divBdr>
              <w:divsChild>
                <w:div w:id="1791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463634">
      <w:bodyDiv w:val="1"/>
      <w:marLeft w:val="0"/>
      <w:marRight w:val="0"/>
      <w:marTop w:val="0"/>
      <w:marBottom w:val="0"/>
      <w:divBdr>
        <w:top w:val="none" w:sz="0" w:space="0" w:color="auto"/>
        <w:left w:val="none" w:sz="0" w:space="0" w:color="auto"/>
        <w:bottom w:val="none" w:sz="0" w:space="0" w:color="auto"/>
        <w:right w:val="none" w:sz="0" w:space="0" w:color="auto"/>
      </w:divBdr>
    </w:div>
    <w:div w:id="209755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D7155-F8EE-48E4-A053-6D0F99545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1393</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Part 66 Manual of Standards Amendment Instrument 2015 (No. 3) - Explanatory Statement</vt:lpstr>
    </vt:vector>
  </TitlesOfParts>
  <Company>Civil Aviation Safety Authority</Company>
  <LinksUpToDate>false</LinksUpToDate>
  <CharactersWithSpaces>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of Standards Part 66 Amendment Instrument 2016 (No. 4)</dc:title>
  <dc:subject>Amendments to Part 66 Manual of Standards</dc:subject>
  <dc:creator>Civil Aviation Safety Authority</dc:creator>
  <cp:lastModifiedBy>Nadia Spesyvy</cp:lastModifiedBy>
  <cp:revision>7</cp:revision>
  <cp:lastPrinted>2016-04-20T22:47:00Z</cp:lastPrinted>
  <dcterms:created xsi:type="dcterms:W3CDTF">2016-04-20T22:32:00Z</dcterms:created>
  <dcterms:modified xsi:type="dcterms:W3CDTF">2016-04-29T05:53:00Z</dcterms:modified>
  <cp:category>Manual of Standards</cp:category>
</cp:coreProperties>
</file>