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87D01" w14:textId="77777777" w:rsidR="00E2611D" w:rsidRDefault="00E2611D" w:rsidP="00E2611D">
      <w:r>
        <w:rPr>
          <w:noProof/>
          <w:lang w:eastAsia="ko-KR"/>
        </w:rPr>
        <w:drawing>
          <wp:inline distT="0" distB="0" distL="0" distR="0" wp14:anchorId="5B4264ED" wp14:editId="1D26BCF4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806288" w14:textId="6B111EC0" w:rsidR="00E2611D" w:rsidRPr="001409F1" w:rsidRDefault="00E2611D" w:rsidP="00E2611D">
      <w:pPr>
        <w:pStyle w:val="Title"/>
        <w:pBdr>
          <w:bottom w:val="single" w:sz="4" w:space="3" w:color="auto"/>
        </w:pBdr>
      </w:pPr>
      <w:bookmarkStart w:id="0" w:name="Citation"/>
      <w:r>
        <w:t>Radiocommunications (Low Interference Potential Devices) Class Licence Variation 2016 (No. 1)</w:t>
      </w:r>
      <w:bookmarkEnd w:id="0"/>
    </w:p>
    <w:p w14:paraId="2B50ED13" w14:textId="77777777" w:rsidR="00E2611D" w:rsidRDefault="00E2611D" w:rsidP="00E2611D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14:paraId="5AA3BA82" w14:textId="0AD5AE34" w:rsidR="00E2611D" w:rsidRPr="004C1976" w:rsidRDefault="00E2611D" w:rsidP="00E2611D">
      <w:pPr>
        <w:spacing w:before="360"/>
        <w:jc w:val="both"/>
      </w:pPr>
      <w:r>
        <w:t xml:space="preserve">The AUSTRALIAN COMMUNICATIONS AND MEDIA AUTHORITY makes this Variation under section 132 of the </w:t>
      </w:r>
      <w:r w:rsidRPr="004C1976">
        <w:rPr>
          <w:i/>
        </w:rPr>
        <w:t>Radiocommunications Act 1992</w:t>
      </w:r>
      <w:r>
        <w:t>.</w:t>
      </w:r>
    </w:p>
    <w:p w14:paraId="5636E770" w14:textId="22E11099" w:rsidR="00E2611D" w:rsidRDefault="00E2611D" w:rsidP="007B60DA">
      <w:pPr>
        <w:tabs>
          <w:tab w:val="right" w:pos="3686"/>
        </w:tabs>
        <w:spacing w:before="200" w:line="300" w:lineRule="exact"/>
      </w:pPr>
      <w:r>
        <w:t xml:space="preserve">Dated </w:t>
      </w:r>
      <w:bookmarkStart w:id="1" w:name="MadeDate"/>
      <w:bookmarkEnd w:id="1"/>
      <w:r>
        <w:tab/>
      </w:r>
      <w:r>
        <w:tab/>
      </w:r>
      <w:r w:rsidR="007B60DA">
        <w:t xml:space="preserve">2 May </w:t>
      </w:r>
      <w:r>
        <w:t>2016</w:t>
      </w:r>
    </w:p>
    <w:p w14:paraId="181F739C" w14:textId="0D3114C2" w:rsidR="007B60DA" w:rsidRDefault="007B60DA" w:rsidP="007B60DA">
      <w:pPr>
        <w:tabs>
          <w:tab w:val="right" w:pos="3686"/>
        </w:tabs>
        <w:jc w:val="right"/>
      </w:pPr>
      <w:r>
        <w:t>Richard Bean</w:t>
      </w:r>
    </w:p>
    <w:p w14:paraId="1359A834" w14:textId="592268E8" w:rsidR="00E2611D" w:rsidRDefault="007B60DA" w:rsidP="007B60DA">
      <w:pPr>
        <w:tabs>
          <w:tab w:val="right" w:pos="3686"/>
        </w:tabs>
        <w:jc w:val="right"/>
      </w:pPr>
      <w:r>
        <w:t>[signed]</w:t>
      </w:r>
      <w:r w:rsidR="00E2611D">
        <w:t xml:space="preserve"> </w:t>
      </w:r>
      <w:r w:rsidR="00E2611D">
        <w:br/>
        <w:t>Member</w:t>
      </w:r>
    </w:p>
    <w:p w14:paraId="2EF6133F" w14:textId="77777777" w:rsidR="007B60DA" w:rsidRDefault="007B60DA" w:rsidP="007B60DA">
      <w:pPr>
        <w:tabs>
          <w:tab w:val="right" w:pos="3686"/>
        </w:tabs>
        <w:spacing w:before="300" w:line="300" w:lineRule="exact"/>
        <w:jc w:val="right"/>
      </w:pPr>
      <w:bookmarkStart w:id="2" w:name="_GoBack"/>
      <w:bookmarkEnd w:id="2"/>
      <w:r>
        <w:t>James Cameron</w:t>
      </w:r>
    </w:p>
    <w:p w14:paraId="719697AC" w14:textId="7582CBE4" w:rsidR="00E2611D" w:rsidRDefault="007B60DA" w:rsidP="007B60DA">
      <w:pPr>
        <w:tabs>
          <w:tab w:val="right" w:pos="3686"/>
        </w:tabs>
        <w:spacing w:line="300" w:lineRule="exact"/>
        <w:jc w:val="right"/>
      </w:pPr>
      <w:r>
        <w:t>[signed]</w:t>
      </w:r>
      <w:r w:rsidR="00E2611D">
        <w:br/>
        <w:t>Member/General Manager</w:t>
      </w:r>
    </w:p>
    <w:p w14:paraId="0AC90CE4" w14:textId="77777777" w:rsidR="007B60DA" w:rsidRDefault="007B60DA" w:rsidP="007B60DA">
      <w:pPr>
        <w:tabs>
          <w:tab w:val="right" w:pos="3686"/>
        </w:tabs>
        <w:spacing w:line="300" w:lineRule="exact"/>
        <w:jc w:val="right"/>
      </w:pPr>
    </w:p>
    <w:p w14:paraId="394597F2" w14:textId="77777777" w:rsidR="00E2611D" w:rsidRDefault="00E2611D" w:rsidP="00E2611D">
      <w:pPr>
        <w:pBdr>
          <w:bottom w:val="single" w:sz="4" w:space="12" w:color="auto"/>
        </w:pBdr>
        <w:spacing w:line="240" w:lineRule="exact"/>
      </w:pPr>
      <w:bookmarkStart w:id="3" w:name="MinisterSign"/>
      <w:bookmarkStart w:id="4" w:name="Minister"/>
      <w:r>
        <w:t>Australian Communications and Media Authority</w:t>
      </w:r>
      <w:bookmarkEnd w:id="3"/>
      <w:bookmarkEnd w:id="4"/>
    </w:p>
    <w:p w14:paraId="3DE2FF7F" w14:textId="77777777" w:rsidR="00E2611D" w:rsidRDefault="00E2611D" w:rsidP="00E2611D">
      <w:pPr>
        <w:pStyle w:val="SigningPageBreak"/>
        <w:sectPr w:rsidR="00E2611D" w:rsidSect="00532C62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48708A25" w14:textId="5EFF6C0C" w:rsidR="00E2611D" w:rsidRDefault="00E2611D" w:rsidP="00E2611D">
      <w:pPr>
        <w:pStyle w:val="A1"/>
      </w:pPr>
      <w:r w:rsidRPr="00050501">
        <w:rPr>
          <w:rStyle w:val="CharSectnoAm"/>
        </w:rPr>
        <w:lastRenderedPageBreak/>
        <w:t>1</w:t>
      </w:r>
      <w:r>
        <w:tab/>
        <w:t>Name of Variation</w:t>
      </w:r>
    </w:p>
    <w:p w14:paraId="20709392" w14:textId="2FDA40ED" w:rsidR="00E2611D" w:rsidRDefault="00E2611D" w:rsidP="00E2611D">
      <w:pPr>
        <w:pStyle w:val="A2"/>
      </w:pPr>
      <w:r>
        <w:tab/>
      </w:r>
      <w:r>
        <w:tab/>
        <w:t xml:space="preserve">This Variation is the </w:t>
      </w:r>
      <w:r>
        <w:rPr>
          <w:i/>
        </w:rPr>
        <w:t>Radiocommunications (Low Interference Potential Devices) Class Licence Variation 2016 (No. 1)</w:t>
      </w:r>
      <w:r>
        <w:t>.</w:t>
      </w:r>
    </w:p>
    <w:p w14:paraId="19DA119F" w14:textId="77777777" w:rsidR="00E2611D" w:rsidRDefault="00E2611D" w:rsidP="00E2611D">
      <w:pPr>
        <w:pStyle w:val="A1"/>
      </w:pPr>
      <w:r w:rsidRPr="00050501">
        <w:rPr>
          <w:rStyle w:val="CharSectnoAm"/>
        </w:rPr>
        <w:t>2</w:t>
      </w:r>
      <w:r>
        <w:tab/>
        <w:t>Commencement</w:t>
      </w:r>
    </w:p>
    <w:p w14:paraId="5F4B8142" w14:textId="70DA2A3F" w:rsidR="00E2611D" w:rsidRDefault="00E2611D" w:rsidP="00E2611D">
      <w:pPr>
        <w:pStyle w:val="A2"/>
      </w:pPr>
      <w:r>
        <w:tab/>
      </w:r>
      <w:r>
        <w:tab/>
        <w:t>This Variation commences on the day after it is registered on the Federal Register of Legislation.</w:t>
      </w:r>
    </w:p>
    <w:p w14:paraId="2554EF52" w14:textId="145CE33A" w:rsidR="00E2611D" w:rsidRPr="00A10F6A" w:rsidRDefault="00E2611D" w:rsidP="00E2611D">
      <w:pPr>
        <w:pStyle w:val="A4"/>
        <w:tabs>
          <w:tab w:val="left" w:pos="993"/>
        </w:tabs>
        <w:spacing w:before="120"/>
        <w:ind w:left="1843" w:hanging="2160"/>
        <w:rPr>
          <w:sz w:val="20"/>
          <w:szCs w:val="20"/>
        </w:rPr>
      </w:pPr>
      <w:r>
        <w:rPr>
          <w:i/>
          <w:sz w:val="20"/>
          <w:szCs w:val="20"/>
        </w:rPr>
        <w:tab/>
      </w:r>
      <w:r w:rsidRPr="00FE2967"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A10F6A">
        <w:rPr>
          <w:sz w:val="20"/>
          <w:szCs w:val="20"/>
        </w:rPr>
        <w:t>All legislative instruments must be registered on the Federal Register of Legislati</w:t>
      </w:r>
      <w:r>
        <w:rPr>
          <w:sz w:val="20"/>
          <w:szCs w:val="20"/>
        </w:rPr>
        <w:t xml:space="preserve">on required to be maintained under the </w:t>
      </w:r>
      <w:r>
        <w:rPr>
          <w:i/>
          <w:sz w:val="20"/>
          <w:szCs w:val="20"/>
        </w:rPr>
        <w:t>Legislation Act 2003</w:t>
      </w:r>
      <w:r>
        <w:rPr>
          <w:sz w:val="20"/>
          <w:szCs w:val="20"/>
        </w:rPr>
        <w:t>.</w:t>
      </w:r>
    </w:p>
    <w:p w14:paraId="7EFB0570" w14:textId="77777777" w:rsidR="00E2611D" w:rsidRDefault="00E2611D" w:rsidP="00E2611D">
      <w:pPr>
        <w:pStyle w:val="A1"/>
      </w:pPr>
      <w:r w:rsidRPr="005758DC">
        <w:t>3</w:t>
      </w:r>
      <w:r>
        <w:tab/>
        <w:t xml:space="preserve">Variation of </w:t>
      </w:r>
      <w:r w:rsidRPr="004C1976">
        <w:rPr>
          <w:i/>
        </w:rPr>
        <w:t>Radiocommunications (Low Interference Potential Devices) Class Licence 20</w:t>
      </w:r>
      <w:r>
        <w:rPr>
          <w:i/>
        </w:rPr>
        <w:t>15</w:t>
      </w:r>
    </w:p>
    <w:p w14:paraId="7F0CA354" w14:textId="77777777" w:rsidR="00E2611D" w:rsidRPr="004C1976" w:rsidRDefault="00E2611D" w:rsidP="00E2611D">
      <w:pPr>
        <w:pStyle w:val="A2"/>
      </w:pPr>
      <w:r>
        <w:tab/>
      </w:r>
      <w:r>
        <w:tab/>
        <w:t xml:space="preserve">Schedule 1 varies the </w:t>
      </w:r>
      <w:r w:rsidRPr="004C1976">
        <w:rPr>
          <w:i/>
        </w:rPr>
        <w:t>Radiocommunications (Low Interference Potential Devices) Class Licence 20</w:t>
      </w:r>
      <w:r>
        <w:rPr>
          <w:i/>
        </w:rPr>
        <w:t>15</w:t>
      </w:r>
      <w:r>
        <w:t xml:space="preserve"> [F2015L01438].</w:t>
      </w:r>
    </w:p>
    <w:p w14:paraId="22E2C148" w14:textId="77777777" w:rsidR="00E2611D" w:rsidRDefault="00E2611D" w:rsidP="00E2611D">
      <w:pPr>
        <w:pStyle w:val="MainBodySectionBreak"/>
        <w:sectPr w:rsidR="00E2611D" w:rsidSect="005758DC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701DB30E" w14:textId="77777777" w:rsidR="00E2611D" w:rsidRDefault="00E2611D" w:rsidP="00E2611D">
      <w:pPr>
        <w:pStyle w:val="AS"/>
        <w:rPr>
          <w:rStyle w:val="CharAmSchText"/>
        </w:rPr>
      </w:pPr>
      <w:r w:rsidRPr="00050501">
        <w:rPr>
          <w:rStyle w:val="CharAmSchNo"/>
        </w:rPr>
        <w:lastRenderedPageBreak/>
        <w:t>Schedule 1</w:t>
      </w:r>
      <w:r>
        <w:tab/>
      </w:r>
      <w:r w:rsidRPr="00050501">
        <w:rPr>
          <w:rStyle w:val="CharAmSchText"/>
        </w:rPr>
        <w:t>Variations</w:t>
      </w:r>
      <w:r>
        <w:rPr>
          <w:rStyle w:val="CharAmSchText"/>
        </w:rPr>
        <w:t xml:space="preserve"> </w:t>
      </w:r>
    </w:p>
    <w:p w14:paraId="3E6B205D" w14:textId="77777777" w:rsidR="00E2611D" w:rsidRDefault="00E2611D" w:rsidP="00E2611D">
      <w:pPr>
        <w:pStyle w:val="ASref"/>
        <w:rPr>
          <w:b/>
        </w:rPr>
      </w:pPr>
      <w:r w:rsidRPr="00324560">
        <w:t>(section 3)</w:t>
      </w:r>
    </w:p>
    <w:p w14:paraId="2EC5686D" w14:textId="77777777" w:rsidR="00E2611D" w:rsidRPr="002E29B6" w:rsidRDefault="00E2611D" w:rsidP="00E2611D">
      <w:pPr>
        <w:pStyle w:val="ASref"/>
      </w:pPr>
    </w:p>
    <w:p w14:paraId="6643F2DD" w14:textId="77777777" w:rsidR="00E2611D" w:rsidRPr="007D22B8" w:rsidRDefault="00E2611D" w:rsidP="00E2611D">
      <w:pPr>
        <w:pStyle w:val="A1S"/>
        <w:spacing w:before="0"/>
        <w:rPr>
          <w:i/>
        </w:rPr>
      </w:pPr>
      <w:r>
        <w:t>[1]</w:t>
      </w:r>
      <w:r>
        <w:tab/>
        <w:t xml:space="preserve">Subsection 3A(1), paragraph (c) of the definition of </w:t>
      </w:r>
      <w:r w:rsidRPr="007D22B8">
        <w:rPr>
          <w:i/>
        </w:rPr>
        <w:t>nominated distance of a specified Australian radio-astronomy site</w:t>
      </w:r>
    </w:p>
    <w:p w14:paraId="57C8FD3F" w14:textId="77777777" w:rsidR="00E2611D" w:rsidRDefault="00E2611D" w:rsidP="00E2611D">
      <w:pPr>
        <w:pStyle w:val="A2S"/>
        <w:spacing w:after="120"/>
      </w:pPr>
      <w:r>
        <w:t>omit</w:t>
      </w:r>
    </w:p>
    <w:p w14:paraId="54A8487B" w14:textId="77777777" w:rsidR="00E2611D" w:rsidRPr="0020011E" w:rsidRDefault="00E2611D" w:rsidP="00E2611D">
      <w:pPr>
        <w:ind w:left="993"/>
      </w:pPr>
      <w:r>
        <w:t xml:space="preserve">at latitude 32º 23’ 48.39” south </w:t>
      </w:r>
    </w:p>
    <w:p w14:paraId="56F1746B" w14:textId="77777777" w:rsidR="00E2611D" w:rsidRDefault="00E2611D" w:rsidP="00E2611D">
      <w:pPr>
        <w:pStyle w:val="A2S"/>
        <w:spacing w:after="120"/>
      </w:pPr>
      <w:r>
        <w:t>insert</w:t>
      </w:r>
    </w:p>
    <w:p w14:paraId="080C0FA1" w14:textId="77777777" w:rsidR="00E2611D" w:rsidRPr="0020011E" w:rsidRDefault="00E2611D" w:rsidP="00E2611D">
      <w:pPr>
        <w:ind w:left="993"/>
      </w:pPr>
      <w:r>
        <w:t>at latitude 35º 23’ 48.39” south</w:t>
      </w:r>
    </w:p>
    <w:p w14:paraId="51C05666" w14:textId="77777777" w:rsidR="00E2611D" w:rsidRDefault="00E2611D" w:rsidP="00E2611D">
      <w:pPr>
        <w:pStyle w:val="A1S"/>
        <w:spacing w:before="0"/>
      </w:pPr>
    </w:p>
    <w:p w14:paraId="5ABF68C3" w14:textId="11DABBCE" w:rsidR="00E2611D" w:rsidRPr="00C47C11" w:rsidRDefault="00E2611D" w:rsidP="00E2611D">
      <w:pPr>
        <w:pStyle w:val="A1S"/>
        <w:spacing w:before="0"/>
      </w:pPr>
      <w:r>
        <w:t>[2]</w:t>
      </w:r>
      <w:r>
        <w:tab/>
        <w:t>Subsection 5(4), note 3</w:t>
      </w:r>
    </w:p>
    <w:p w14:paraId="7C22D548" w14:textId="77777777" w:rsidR="00E2611D" w:rsidRDefault="00E2611D" w:rsidP="00E2611D">
      <w:pPr>
        <w:pStyle w:val="A2S"/>
        <w:spacing w:after="120"/>
      </w:pPr>
      <w:r>
        <w:t>omit</w:t>
      </w:r>
    </w:p>
    <w:p w14:paraId="5F5D2031" w14:textId="77777777" w:rsidR="00E2611D" w:rsidRPr="0020011E" w:rsidRDefault="00E2611D" w:rsidP="00E2611D">
      <w:pPr>
        <w:ind w:left="993"/>
      </w:pPr>
      <w:r>
        <w:t xml:space="preserve">Australia/New Zealand Standard AS/NZS 2211.10:2004 details </w:t>
      </w:r>
    </w:p>
    <w:p w14:paraId="12A8ED84" w14:textId="77777777" w:rsidR="00E2611D" w:rsidRDefault="00E2611D" w:rsidP="00E2611D">
      <w:pPr>
        <w:pStyle w:val="A2S"/>
        <w:spacing w:after="120"/>
      </w:pPr>
      <w:r>
        <w:t>insert</w:t>
      </w:r>
    </w:p>
    <w:p w14:paraId="75ACA223" w14:textId="16BBABBD" w:rsidR="00E2611D" w:rsidRPr="0020011E" w:rsidRDefault="00E2611D" w:rsidP="00E2611D">
      <w:pPr>
        <w:ind w:left="993"/>
      </w:pPr>
      <w:r>
        <w:t xml:space="preserve">The standards AS/NZS IEC 60825.14 </w:t>
      </w:r>
      <w:r w:rsidRPr="002E29B6">
        <w:rPr>
          <w:i/>
        </w:rPr>
        <w:t>Safety of laser products – A user’s guide</w:t>
      </w:r>
      <w:r>
        <w:t xml:space="preserve"> and AS/NZS IEC 60825.1 </w:t>
      </w:r>
      <w:r w:rsidRPr="002E29B6">
        <w:rPr>
          <w:i/>
        </w:rPr>
        <w:t>Safety of laser products – Equipment classification and requirements</w:t>
      </w:r>
      <w:r>
        <w:t xml:space="preserve"> set out</w:t>
      </w:r>
    </w:p>
    <w:p w14:paraId="7AD519F6" w14:textId="77777777" w:rsidR="00E2611D" w:rsidRPr="00C47C11" w:rsidRDefault="00E2611D" w:rsidP="00E2611D">
      <w:pPr>
        <w:pStyle w:val="A1S"/>
        <w:spacing w:before="240"/>
      </w:pPr>
      <w:r>
        <w:t>[3]</w:t>
      </w:r>
      <w:r>
        <w:tab/>
        <w:t>Schedule 1, item 23, column 2, after paragraph (c)</w:t>
      </w:r>
    </w:p>
    <w:p w14:paraId="5C51FF4E" w14:textId="77777777" w:rsidR="00E2611D" w:rsidRPr="00BD11AB" w:rsidRDefault="00E2611D" w:rsidP="00E2611D">
      <w:pPr>
        <w:pStyle w:val="A2S"/>
        <w:spacing w:after="120"/>
      </w:pPr>
      <w:r>
        <w:t>insert</w:t>
      </w:r>
    </w:p>
    <w:p w14:paraId="50BC46CD" w14:textId="77777777" w:rsidR="00E2611D" w:rsidRDefault="00E2611D" w:rsidP="00E2611D">
      <w:pPr>
        <w:pStyle w:val="A2S"/>
        <w:tabs>
          <w:tab w:val="left" w:pos="993"/>
        </w:tabs>
        <w:spacing w:after="120"/>
        <w:ind w:hanging="397"/>
        <w:rPr>
          <w:i w:val="0"/>
        </w:rPr>
      </w:pPr>
      <w:r>
        <w:rPr>
          <w:i w:val="0"/>
        </w:rPr>
        <w:t>(d)  122250</w:t>
      </w:r>
      <w:r>
        <w:rPr>
          <w:sz w:val="22"/>
          <w:szCs w:val="22"/>
        </w:rPr>
        <w:t>–</w:t>
      </w:r>
      <w:r>
        <w:rPr>
          <w:i w:val="0"/>
        </w:rPr>
        <w:t>123000</w:t>
      </w:r>
    </w:p>
    <w:p w14:paraId="61F4FCCA" w14:textId="77777777" w:rsidR="00E2611D" w:rsidRDefault="00E2611D" w:rsidP="00E2611D">
      <w:pPr>
        <w:pStyle w:val="A2S"/>
        <w:tabs>
          <w:tab w:val="left" w:pos="993"/>
        </w:tabs>
        <w:spacing w:after="120"/>
        <w:ind w:hanging="397"/>
        <w:rPr>
          <w:i w:val="0"/>
        </w:rPr>
      </w:pPr>
      <w:r>
        <w:rPr>
          <w:i w:val="0"/>
        </w:rPr>
        <w:t>(e)   244000</w:t>
      </w:r>
      <w:r>
        <w:rPr>
          <w:sz w:val="22"/>
          <w:szCs w:val="22"/>
        </w:rPr>
        <w:t>–</w:t>
      </w:r>
      <w:r>
        <w:rPr>
          <w:i w:val="0"/>
        </w:rPr>
        <w:t>246000</w:t>
      </w:r>
    </w:p>
    <w:p w14:paraId="0E92B4D1" w14:textId="77777777" w:rsidR="00E2611D" w:rsidRPr="00324560" w:rsidRDefault="00E2611D" w:rsidP="00E2611D">
      <w:pPr>
        <w:tabs>
          <w:tab w:val="left" w:pos="993"/>
        </w:tabs>
        <w:ind w:left="992" w:hanging="992"/>
        <w:rPr>
          <w:i/>
        </w:rPr>
      </w:pPr>
    </w:p>
    <w:p w14:paraId="2D2F6AD4" w14:textId="77777777" w:rsidR="00E2611D" w:rsidRPr="00842B4F" w:rsidRDefault="00E2611D" w:rsidP="00E2611D">
      <w:pPr>
        <w:pStyle w:val="A2S"/>
        <w:spacing w:before="0"/>
        <w:ind w:left="992" w:hanging="992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[4]</w:t>
      </w:r>
      <w:r>
        <w:rPr>
          <w:rFonts w:ascii="Arial" w:hAnsi="Arial" w:cs="Arial"/>
          <w:b/>
          <w:i w:val="0"/>
        </w:rPr>
        <w:tab/>
        <w:t>Schedule 1, item 58, column 4</w:t>
      </w:r>
    </w:p>
    <w:p w14:paraId="0F2203A3" w14:textId="77777777" w:rsidR="00E2611D" w:rsidRDefault="00E2611D" w:rsidP="00E2611D">
      <w:pPr>
        <w:spacing w:before="120"/>
        <w:ind w:left="992"/>
        <w:rPr>
          <w:i/>
        </w:rPr>
      </w:pPr>
      <w:r>
        <w:rPr>
          <w:i/>
        </w:rPr>
        <w:t>substitute</w:t>
      </w:r>
    </w:p>
    <w:p w14:paraId="26F235AB" w14:textId="77777777" w:rsidR="00E2611D" w:rsidRPr="00842B4F" w:rsidRDefault="00E2611D" w:rsidP="00E2611D">
      <w:pPr>
        <w:spacing w:before="120"/>
        <w:ind w:left="992"/>
      </w:pPr>
      <w:r>
        <w:t>The radiated peak power spectral density in any 3 kHz must not exceed 25 mW per 3 kHz.</w:t>
      </w:r>
    </w:p>
    <w:p w14:paraId="3501B677" w14:textId="77777777" w:rsidR="00E2611D" w:rsidRDefault="00E2611D" w:rsidP="00E2611D">
      <w:pPr>
        <w:rPr>
          <w:i/>
        </w:rPr>
      </w:pPr>
    </w:p>
    <w:p w14:paraId="1DC1C8CD" w14:textId="77777777" w:rsidR="00E2611D" w:rsidRDefault="00E2611D" w:rsidP="00E2611D">
      <w:pPr>
        <w:ind w:left="992" w:hanging="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[5</w:t>
      </w:r>
      <w:r w:rsidRPr="00BC328F"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  <w:t>Schedule 1, item 59, column 4</w:t>
      </w:r>
    </w:p>
    <w:p w14:paraId="2E412495" w14:textId="77777777" w:rsidR="00E2611D" w:rsidRDefault="00E2611D" w:rsidP="00E2611D">
      <w:pPr>
        <w:spacing w:before="120"/>
        <w:ind w:left="992" w:hanging="992"/>
        <w:rPr>
          <w:i/>
        </w:rPr>
      </w:pPr>
      <w:r w:rsidRPr="00BC328F">
        <w:rPr>
          <w:i/>
        </w:rPr>
        <w:tab/>
      </w:r>
      <w:r>
        <w:rPr>
          <w:i/>
        </w:rPr>
        <w:t>substitute</w:t>
      </w:r>
    </w:p>
    <w:p w14:paraId="1425463E" w14:textId="77777777" w:rsidR="00E2611D" w:rsidRPr="00842B4F" w:rsidRDefault="00E2611D" w:rsidP="00E2611D">
      <w:pPr>
        <w:spacing w:before="120"/>
        <w:ind w:left="992"/>
      </w:pPr>
      <w:r>
        <w:t>The radiated peak power spectral density in any 3 kHz must not exceed 25 mW per 3 kHz.</w:t>
      </w:r>
    </w:p>
    <w:p w14:paraId="75047164" w14:textId="77777777" w:rsidR="00E2611D" w:rsidRPr="00E7442C" w:rsidRDefault="00E2611D" w:rsidP="00E2611D">
      <w:pPr>
        <w:ind w:left="993" w:hanging="993"/>
        <w:rPr>
          <w:rFonts w:ascii="Arial" w:hAnsi="Arial" w:cs="Arial"/>
          <w:i/>
        </w:rPr>
      </w:pPr>
    </w:p>
    <w:p w14:paraId="467F045C" w14:textId="77777777" w:rsidR="00E2611D" w:rsidRPr="00BC328F" w:rsidRDefault="00E2611D" w:rsidP="00E2611D">
      <w:pPr>
        <w:spacing w:before="120"/>
        <w:ind w:left="992" w:hanging="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[6]</w:t>
      </w:r>
      <w:r>
        <w:rPr>
          <w:rFonts w:ascii="Arial" w:hAnsi="Arial" w:cs="Arial"/>
          <w:b/>
        </w:rPr>
        <w:tab/>
        <w:t>Schedule 1, item 60, column 4</w:t>
      </w:r>
    </w:p>
    <w:p w14:paraId="11D72128" w14:textId="77777777" w:rsidR="00E2611D" w:rsidRDefault="00E2611D" w:rsidP="00E2611D">
      <w:pPr>
        <w:tabs>
          <w:tab w:val="left" w:pos="993"/>
        </w:tabs>
        <w:spacing w:before="120"/>
        <w:ind w:left="992"/>
        <w:rPr>
          <w:i/>
        </w:rPr>
      </w:pPr>
      <w:r>
        <w:rPr>
          <w:i/>
        </w:rPr>
        <w:t>substitute</w:t>
      </w:r>
    </w:p>
    <w:p w14:paraId="051FA5F2" w14:textId="77777777" w:rsidR="00E2611D" w:rsidRPr="00842B4F" w:rsidRDefault="00E2611D" w:rsidP="00E2611D">
      <w:pPr>
        <w:spacing w:before="120"/>
        <w:ind w:left="992"/>
      </w:pPr>
      <w:r>
        <w:t>The radiated peak power spectral density in any 3 kHz must not exceed 25 mW per 3 kHz.</w:t>
      </w:r>
    </w:p>
    <w:p w14:paraId="2A2DE10C" w14:textId="77777777" w:rsidR="00E2611D" w:rsidRDefault="00E2611D" w:rsidP="00E2611D">
      <w:pPr>
        <w:tabs>
          <w:tab w:val="left" w:pos="993"/>
        </w:tabs>
        <w:spacing w:before="120"/>
        <w:rPr>
          <w:i/>
        </w:rPr>
      </w:pPr>
    </w:p>
    <w:p w14:paraId="78194E1A" w14:textId="77777777" w:rsidR="00E2611D" w:rsidRPr="00C47C11" w:rsidRDefault="00E2611D" w:rsidP="00E2611D">
      <w:pPr>
        <w:pStyle w:val="A1S"/>
        <w:spacing w:before="0"/>
      </w:pPr>
      <w:r>
        <w:lastRenderedPageBreak/>
        <w:t>[7]</w:t>
      </w:r>
      <w:r>
        <w:tab/>
        <w:t xml:space="preserve">Schedule 1, item 71, column 2  </w:t>
      </w:r>
    </w:p>
    <w:p w14:paraId="7DD631AE" w14:textId="77777777" w:rsidR="00E2611D" w:rsidRPr="00BD11AB" w:rsidRDefault="00E2611D" w:rsidP="00E2611D">
      <w:pPr>
        <w:pStyle w:val="A2S"/>
        <w:spacing w:after="120"/>
      </w:pPr>
      <w:r>
        <w:t>substitute</w:t>
      </w:r>
    </w:p>
    <w:p w14:paraId="1D3CD254" w14:textId="77777777" w:rsidR="00E2611D" w:rsidRDefault="00E2611D" w:rsidP="00E2611D">
      <w:pPr>
        <w:pStyle w:val="A2S"/>
        <w:tabs>
          <w:tab w:val="left" w:pos="993"/>
        </w:tabs>
        <w:spacing w:after="120"/>
        <w:ind w:hanging="397"/>
        <w:rPr>
          <w:i w:val="0"/>
        </w:rPr>
      </w:pPr>
      <w:r>
        <w:rPr>
          <w:i w:val="0"/>
        </w:rPr>
        <w:t>(a)   6000</w:t>
      </w:r>
      <w:r>
        <w:rPr>
          <w:sz w:val="22"/>
          <w:szCs w:val="22"/>
        </w:rPr>
        <w:t>–</w:t>
      </w:r>
      <w:r>
        <w:rPr>
          <w:i w:val="0"/>
        </w:rPr>
        <w:t>8500</w:t>
      </w:r>
    </w:p>
    <w:p w14:paraId="415DAC91" w14:textId="77777777" w:rsidR="00E2611D" w:rsidRDefault="00E2611D" w:rsidP="00E2611D">
      <w:pPr>
        <w:pStyle w:val="A2S"/>
        <w:tabs>
          <w:tab w:val="left" w:pos="993"/>
        </w:tabs>
        <w:spacing w:after="120"/>
        <w:ind w:hanging="397"/>
        <w:rPr>
          <w:i w:val="0"/>
        </w:rPr>
      </w:pPr>
      <w:r>
        <w:rPr>
          <w:i w:val="0"/>
        </w:rPr>
        <w:t>(b)   24050</w:t>
      </w:r>
      <w:r>
        <w:rPr>
          <w:sz w:val="22"/>
          <w:szCs w:val="22"/>
        </w:rPr>
        <w:t>–</w:t>
      </w:r>
      <w:r>
        <w:rPr>
          <w:i w:val="0"/>
        </w:rPr>
        <w:t>26500</w:t>
      </w:r>
    </w:p>
    <w:p w14:paraId="41B21E87" w14:textId="77777777" w:rsidR="00E2611D" w:rsidRDefault="00E2611D" w:rsidP="00E2611D">
      <w:pPr>
        <w:pStyle w:val="A2S"/>
        <w:tabs>
          <w:tab w:val="left" w:pos="993"/>
        </w:tabs>
        <w:spacing w:after="120"/>
        <w:ind w:hanging="397"/>
        <w:rPr>
          <w:i w:val="0"/>
        </w:rPr>
      </w:pPr>
      <w:r>
        <w:rPr>
          <w:i w:val="0"/>
        </w:rPr>
        <w:t>(c)   57000</w:t>
      </w:r>
      <w:r>
        <w:rPr>
          <w:sz w:val="22"/>
          <w:szCs w:val="22"/>
        </w:rPr>
        <w:t>–</w:t>
      </w:r>
      <w:r>
        <w:rPr>
          <w:i w:val="0"/>
        </w:rPr>
        <w:t>64000</w:t>
      </w:r>
    </w:p>
    <w:p w14:paraId="6949F170" w14:textId="77777777" w:rsidR="00E2611D" w:rsidRDefault="00E2611D" w:rsidP="00E2611D">
      <w:pPr>
        <w:pStyle w:val="A2S"/>
        <w:tabs>
          <w:tab w:val="left" w:pos="993"/>
        </w:tabs>
        <w:spacing w:after="120"/>
        <w:ind w:hanging="397"/>
        <w:rPr>
          <w:i w:val="0"/>
        </w:rPr>
      </w:pPr>
      <w:r>
        <w:rPr>
          <w:i w:val="0"/>
        </w:rPr>
        <w:t>(d)   75000</w:t>
      </w:r>
      <w:r>
        <w:rPr>
          <w:sz w:val="22"/>
          <w:szCs w:val="22"/>
        </w:rPr>
        <w:t>–</w:t>
      </w:r>
      <w:r>
        <w:rPr>
          <w:i w:val="0"/>
        </w:rPr>
        <w:t>85000</w:t>
      </w:r>
    </w:p>
    <w:p w14:paraId="54C05211" w14:textId="77777777" w:rsidR="00E2611D" w:rsidRDefault="00E2611D" w:rsidP="00E2611D">
      <w:pPr>
        <w:rPr>
          <w:i/>
        </w:rPr>
      </w:pPr>
    </w:p>
    <w:p w14:paraId="71194418" w14:textId="77777777" w:rsidR="00E2611D" w:rsidRPr="00C47C11" w:rsidRDefault="00E2611D" w:rsidP="00E2611D">
      <w:pPr>
        <w:pStyle w:val="A1S"/>
        <w:spacing w:before="0"/>
      </w:pPr>
      <w:r w:rsidRPr="00827B72">
        <w:t>[</w:t>
      </w:r>
      <w:r>
        <w:t>8</w:t>
      </w:r>
      <w:r w:rsidRPr="00827B72">
        <w:t>]</w:t>
      </w:r>
      <w:r w:rsidRPr="00827B72">
        <w:tab/>
      </w:r>
      <w:r>
        <w:t xml:space="preserve">Schedule 1, item 79, column 2  </w:t>
      </w:r>
    </w:p>
    <w:p w14:paraId="71563877" w14:textId="77777777" w:rsidR="00E2611D" w:rsidRPr="006130A5" w:rsidRDefault="00E2611D" w:rsidP="00E2611D">
      <w:pPr>
        <w:spacing w:before="120"/>
        <w:ind w:left="992" w:firstLine="1"/>
        <w:rPr>
          <w:i/>
        </w:rPr>
      </w:pPr>
      <w:r w:rsidRPr="006130A5">
        <w:rPr>
          <w:i/>
        </w:rPr>
        <w:t>substitute</w:t>
      </w:r>
    </w:p>
    <w:p w14:paraId="13C10EDD" w14:textId="77777777" w:rsidR="00E2611D" w:rsidRDefault="00E2611D" w:rsidP="00E2611D">
      <w:pPr>
        <w:pStyle w:val="A2S"/>
        <w:tabs>
          <w:tab w:val="left" w:pos="993"/>
        </w:tabs>
        <w:spacing w:after="120"/>
        <w:ind w:hanging="397"/>
        <w:rPr>
          <w:i w:val="0"/>
        </w:rPr>
      </w:pPr>
      <w:r>
        <w:rPr>
          <w:i w:val="0"/>
        </w:rPr>
        <w:t>(a)   4200</w:t>
      </w:r>
      <w:r>
        <w:rPr>
          <w:sz w:val="22"/>
          <w:szCs w:val="22"/>
        </w:rPr>
        <w:t>–</w:t>
      </w:r>
      <w:r>
        <w:rPr>
          <w:i w:val="0"/>
        </w:rPr>
        <w:t>4800</w:t>
      </w:r>
    </w:p>
    <w:p w14:paraId="706401D5" w14:textId="77777777" w:rsidR="00E2611D" w:rsidRDefault="00E2611D" w:rsidP="00E2611D">
      <w:pPr>
        <w:pStyle w:val="A2S"/>
        <w:tabs>
          <w:tab w:val="left" w:pos="993"/>
        </w:tabs>
        <w:spacing w:after="120"/>
        <w:ind w:hanging="397"/>
        <w:rPr>
          <w:i w:val="0"/>
        </w:rPr>
      </w:pPr>
      <w:r>
        <w:rPr>
          <w:i w:val="0"/>
        </w:rPr>
        <w:t>(b)   6000–6800</w:t>
      </w:r>
    </w:p>
    <w:p w14:paraId="47A74882" w14:textId="77777777" w:rsidR="00E2611D" w:rsidRPr="00E7442C" w:rsidRDefault="00E2611D" w:rsidP="00E2611D">
      <w:pPr>
        <w:spacing w:before="120"/>
        <w:rPr>
          <w:i/>
        </w:rPr>
      </w:pPr>
    </w:p>
    <w:p w14:paraId="77956E14" w14:textId="77777777" w:rsidR="00E2611D" w:rsidRPr="007856AF" w:rsidRDefault="00E2611D" w:rsidP="00E2611D">
      <w:pPr>
        <w:pStyle w:val="A1S"/>
        <w:spacing w:before="0"/>
        <w:rPr>
          <w:rFonts w:cs="Arial"/>
        </w:rPr>
      </w:pPr>
      <w:r>
        <w:rPr>
          <w:rFonts w:cs="Arial"/>
        </w:rPr>
        <w:t>[9]</w:t>
      </w:r>
      <w:r>
        <w:rPr>
          <w:rFonts w:cs="Arial"/>
        </w:rPr>
        <w:tab/>
        <w:t xml:space="preserve">Schedule 1, after </w:t>
      </w:r>
      <w:r w:rsidRPr="007856AF">
        <w:rPr>
          <w:rFonts w:cs="Arial"/>
        </w:rPr>
        <w:t>item 79</w:t>
      </w:r>
    </w:p>
    <w:p w14:paraId="3AACE0B7" w14:textId="77777777" w:rsidR="00E2611D" w:rsidRDefault="00E2611D" w:rsidP="00E2611D">
      <w:pPr>
        <w:spacing w:before="120" w:after="120"/>
        <w:ind w:left="992" w:hanging="992"/>
        <w:rPr>
          <w:i/>
        </w:rPr>
      </w:pPr>
      <w:r>
        <w:rPr>
          <w:rFonts w:ascii="Arial" w:hAnsi="Arial" w:cs="Arial"/>
          <w:b/>
        </w:rPr>
        <w:tab/>
      </w:r>
      <w:r w:rsidRPr="00BC1DD1">
        <w:rPr>
          <w:i/>
        </w:rPr>
        <w:t>insert</w:t>
      </w:r>
    </w:p>
    <w:tbl>
      <w:tblPr>
        <w:tblW w:w="9215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7"/>
        <w:gridCol w:w="1985"/>
        <w:gridCol w:w="1985"/>
        <w:gridCol w:w="1418"/>
        <w:gridCol w:w="2550"/>
      </w:tblGrid>
      <w:tr w:rsidR="00E2611D" w:rsidRPr="0024530F" w14:paraId="3C13BCDC" w14:textId="77777777" w:rsidTr="00373E67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535923E" w14:textId="38B8224A" w:rsidR="00E2611D" w:rsidRPr="0024530F" w:rsidRDefault="00E2611D" w:rsidP="00373E67">
            <w:pPr>
              <w:tabs>
                <w:tab w:val="right" w:pos="744"/>
              </w:tabs>
              <w:spacing w:after="120"/>
              <w:ind w:right="113"/>
              <w:jc w:val="right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380C1F" w14:textId="77777777" w:rsidR="00E2611D" w:rsidRPr="0024530F" w:rsidRDefault="00E2611D" w:rsidP="00373E67">
            <w:pPr>
              <w:spacing w:after="120"/>
            </w:pPr>
            <w:r>
              <w:rPr>
                <w:sz w:val="22"/>
                <w:szCs w:val="22"/>
              </w:rPr>
              <w:t>Building material analysis transmitters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35D28F" w14:textId="77777777" w:rsidR="00E2611D" w:rsidRPr="0004329F" w:rsidRDefault="00E2611D" w:rsidP="00373E67">
            <w:pPr>
              <w:ind w:left="317" w:hanging="289"/>
            </w:pPr>
            <w:r>
              <w:rPr>
                <w:sz w:val="22"/>
                <w:szCs w:val="22"/>
              </w:rPr>
              <w:t>2200–</w:t>
            </w:r>
            <w:r w:rsidRPr="00DA55C8">
              <w:rPr>
                <w:sz w:val="22"/>
                <w:szCs w:val="22"/>
              </w:rPr>
              <w:t>8500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DB94DD" w14:textId="77777777" w:rsidR="00E2611D" w:rsidRDefault="00E2611D" w:rsidP="00373E67">
            <w:pPr>
              <w:spacing w:after="120"/>
              <w:ind w:right="113"/>
            </w:pPr>
            <w:r>
              <w:rPr>
                <w:sz w:val="22"/>
                <w:szCs w:val="22"/>
              </w:rPr>
              <w:t>See limitations</w:t>
            </w:r>
          </w:p>
          <w:p w14:paraId="39EA9EC1" w14:textId="77777777" w:rsidR="00E2611D" w:rsidRPr="0024530F" w:rsidRDefault="00E2611D" w:rsidP="00373E67">
            <w:pPr>
              <w:spacing w:after="120"/>
              <w:ind w:right="113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78D91BFD" w14:textId="77777777" w:rsidR="00E2611D" w:rsidRPr="0024530F" w:rsidRDefault="00E2611D" w:rsidP="00373E67">
            <w:pPr>
              <w:pStyle w:val="TableText"/>
              <w:spacing w:before="0"/>
              <w:ind w:left="459" w:hanging="459"/>
            </w:pPr>
            <w:r>
              <w:rPr>
                <w:szCs w:val="22"/>
              </w:rPr>
              <w:t>(a)</w:t>
            </w:r>
            <w:r w:rsidRPr="00D24C44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 The</w:t>
            </w:r>
            <w:r w:rsidRPr="00D24C44">
              <w:rPr>
                <w:szCs w:val="22"/>
              </w:rPr>
              <w:t xml:space="preserve"> transmitter must comply with ETSI Standard EN 302 </w:t>
            </w:r>
            <w:r>
              <w:rPr>
                <w:szCs w:val="22"/>
              </w:rPr>
              <w:t>435.</w:t>
            </w:r>
          </w:p>
        </w:tc>
      </w:tr>
      <w:tr w:rsidR="00E2611D" w14:paraId="2AB23673" w14:textId="77777777" w:rsidTr="00373E67">
        <w:trPr>
          <w:trHeight w:val="504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C4118D0" w14:textId="77777777" w:rsidR="00E2611D" w:rsidRDefault="00E2611D" w:rsidP="00373E67">
            <w:pPr>
              <w:tabs>
                <w:tab w:val="right" w:pos="284"/>
              </w:tabs>
              <w:spacing w:after="120"/>
              <w:ind w:right="113"/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61DC0C" w14:textId="77777777" w:rsidR="00E2611D" w:rsidRDefault="00E2611D" w:rsidP="00373E67">
            <w:pPr>
              <w:spacing w:after="12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D439531" w14:textId="77777777" w:rsidR="00E2611D" w:rsidRDefault="00E2611D" w:rsidP="00373E67">
            <w:pPr>
              <w:ind w:left="317" w:hanging="289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4BF7B06" w14:textId="77777777" w:rsidR="00E2611D" w:rsidRDefault="00E2611D" w:rsidP="00373E67">
            <w:pPr>
              <w:spacing w:after="120"/>
              <w:ind w:right="113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50DF89B1" w14:textId="77777777" w:rsidR="00E2611D" w:rsidRPr="00D24C44" w:rsidRDefault="00E2611D" w:rsidP="00373E67">
            <w:pPr>
              <w:pStyle w:val="TableText"/>
              <w:ind w:left="459" w:hanging="459"/>
            </w:pPr>
            <w:r>
              <w:rPr>
                <w:szCs w:val="22"/>
              </w:rPr>
              <w:t>(b)   The</w:t>
            </w:r>
            <w:r w:rsidRPr="00D24C44">
              <w:rPr>
                <w:szCs w:val="22"/>
              </w:rPr>
              <w:t xml:space="preserve"> transmitter </w:t>
            </w:r>
            <w:r>
              <w:rPr>
                <w:szCs w:val="22"/>
              </w:rPr>
              <w:t>must be operated in a position such that emissions are directed into building material.</w:t>
            </w:r>
          </w:p>
        </w:tc>
      </w:tr>
      <w:tr w:rsidR="00E2611D" w14:paraId="20D34C71" w14:textId="77777777" w:rsidTr="00373E67">
        <w:trPr>
          <w:trHeight w:val="504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1DFA9E1" w14:textId="77777777" w:rsidR="00E2611D" w:rsidRDefault="00E2611D" w:rsidP="00373E67">
            <w:pPr>
              <w:tabs>
                <w:tab w:val="right" w:pos="284"/>
              </w:tabs>
              <w:spacing w:after="120"/>
              <w:ind w:right="113"/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84D6E2" w14:textId="77777777" w:rsidR="00E2611D" w:rsidRDefault="00E2611D" w:rsidP="00373E67">
            <w:pPr>
              <w:spacing w:after="12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F347425" w14:textId="77777777" w:rsidR="00E2611D" w:rsidRDefault="00E2611D" w:rsidP="00373E67">
            <w:pPr>
              <w:ind w:left="317" w:hanging="289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587354" w14:textId="77777777" w:rsidR="00E2611D" w:rsidRDefault="00E2611D" w:rsidP="00373E67">
            <w:pPr>
              <w:spacing w:after="120"/>
              <w:ind w:right="113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6E4D26B8" w14:textId="77777777" w:rsidR="00E2611D" w:rsidRDefault="00E2611D" w:rsidP="00373E67">
            <w:pPr>
              <w:pStyle w:val="TableText"/>
              <w:ind w:left="459" w:hanging="459"/>
            </w:pPr>
            <w:r>
              <w:rPr>
                <w:szCs w:val="22"/>
              </w:rPr>
              <w:t>(c)   The transmitter m</w:t>
            </w:r>
            <w:r w:rsidRPr="00D24C44">
              <w:rPr>
                <w:szCs w:val="22"/>
              </w:rPr>
              <w:t>ust not be operated within a nominated distance of a specified Australian radio</w:t>
            </w:r>
            <w:r w:rsidRPr="00D24C44">
              <w:rPr>
                <w:szCs w:val="22"/>
              </w:rPr>
              <w:noBreakHyphen/>
              <w:t>astronomy site.</w:t>
            </w:r>
          </w:p>
        </w:tc>
      </w:tr>
      <w:tr w:rsidR="00E2611D" w14:paraId="6342D7F1" w14:textId="77777777" w:rsidTr="00373E67">
        <w:trPr>
          <w:trHeight w:val="504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5285E98" w14:textId="77777777" w:rsidR="00E2611D" w:rsidRDefault="00E2611D" w:rsidP="00373E67">
            <w:pPr>
              <w:tabs>
                <w:tab w:val="right" w:pos="284"/>
              </w:tabs>
              <w:spacing w:after="120"/>
              <w:ind w:right="113"/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C1DB5D" w14:textId="77777777" w:rsidR="00E2611D" w:rsidRDefault="00E2611D" w:rsidP="00373E67">
            <w:pPr>
              <w:spacing w:after="12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0095913" w14:textId="77777777" w:rsidR="00E2611D" w:rsidRDefault="00E2611D" w:rsidP="00373E67">
            <w:pPr>
              <w:ind w:left="317" w:hanging="289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AB0306" w14:textId="77777777" w:rsidR="00E2611D" w:rsidRDefault="00E2611D" w:rsidP="00373E67">
            <w:pPr>
              <w:spacing w:after="120"/>
              <w:ind w:right="113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389FBDD8" w14:textId="77777777" w:rsidR="00E2611D" w:rsidRPr="00D24C44" w:rsidRDefault="00E2611D" w:rsidP="00373E67">
            <w:pPr>
              <w:pStyle w:val="TableText"/>
              <w:ind w:left="459" w:hanging="459"/>
            </w:pPr>
            <w:r>
              <w:rPr>
                <w:szCs w:val="22"/>
              </w:rPr>
              <w:t>(d)   The transmitter m</w:t>
            </w:r>
            <w:r w:rsidRPr="00D24C44">
              <w:rPr>
                <w:szCs w:val="22"/>
              </w:rPr>
              <w:t xml:space="preserve">ust not be operated </w:t>
            </w:r>
            <w:r>
              <w:rPr>
                <w:szCs w:val="22"/>
              </w:rPr>
              <w:t>in the 8400-8500 MHz band within the nominated distance of a specified SRS earth station.</w:t>
            </w:r>
          </w:p>
        </w:tc>
      </w:tr>
    </w:tbl>
    <w:p w14:paraId="1663158A" w14:textId="77777777" w:rsidR="00E2611D" w:rsidRDefault="00E2611D" w:rsidP="00E2611D">
      <w:pPr>
        <w:ind w:left="992" w:hanging="992"/>
        <w:rPr>
          <w:rFonts w:ascii="Arial" w:hAnsi="Arial" w:cs="Arial"/>
          <w:b/>
        </w:rPr>
      </w:pPr>
    </w:p>
    <w:p w14:paraId="723E1291" w14:textId="77777777" w:rsidR="00E2611D" w:rsidRDefault="00E2611D" w:rsidP="00E2611D">
      <w:pPr>
        <w:ind w:left="992" w:hanging="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[10]</w:t>
      </w:r>
      <w:r>
        <w:rPr>
          <w:rFonts w:ascii="Arial" w:hAnsi="Arial" w:cs="Arial"/>
          <w:b/>
        </w:rPr>
        <w:tab/>
        <w:t>Schedule 2, after item 13</w:t>
      </w:r>
    </w:p>
    <w:p w14:paraId="525B30CC" w14:textId="77777777" w:rsidR="00E2611D" w:rsidRDefault="00E2611D" w:rsidP="00E2611D">
      <w:pPr>
        <w:spacing w:before="120" w:after="120"/>
        <w:ind w:left="992" w:hanging="992"/>
        <w:rPr>
          <w:i/>
        </w:rPr>
      </w:pPr>
      <w:r w:rsidRPr="00BC328F">
        <w:tab/>
      </w:r>
      <w:r>
        <w:rPr>
          <w:i/>
        </w:rPr>
        <w:t>i</w:t>
      </w:r>
      <w:r w:rsidRPr="00BC1DD1">
        <w:rPr>
          <w:i/>
        </w:rPr>
        <w:t>nsert</w:t>
      </w:r>
    </w:p>
    <w:tbl>
      <w:tblPr>
        <w:tblW w:w="9923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843"/>
        <w:gridCol w:w="3118"/>
        <w:gridCol w:w="1843"/>
      </w:tblGrid>
      <w:tr w:rsidR="00E2611D" w:rsidRPr="0024530F" w14:paraId="6245ABBA" w14:textId="77777777" w:rsidTr="00373E67">
        <w:tc>
          <w:tcPr>
            <w:tcW w:w="1985" w:type="dxa"/>
          </w:tcPr>
          <w:p w14:paraId="0F6BE026" w14:textId="77777777" w:rsidR="00E2611D" w:rsidRDefault="00E2611D" w:rsidP="00373E67">
            <w:pPr>
              <w:tabs>
                <w:tab w:val="right" w:pos="284"/>
              </w:tabs>
              <w:spacing w:after="120"/>
              <w:ind w:right="113"/>
              <w:jc w:val="center"/>
            </w:pPr>
            <w:r>
              <w:t>13A</w:t>
            </w:r>
          </w:p>
        </w:tc>
        <w:tc>
          <w:tcPr>
            <w:tcW w:w="1134" w:type="dxa"/>
          </w:tcPr>
          <w:p w14:paraId="3882C3B5" w14:textId="77777777" w:rsidR="00E2611D" w:rsidRPr="0024530F" w:rsidRDefault="00E2611D" w:rsidP="00373E67">
            <w:pPr>
              <w:tabs>
                <w:tab w:val="right" w:pos="34"/>
              </w:tabs>
              <w:spacing w:after="120"/>
              <w:ind w:right="113"/>
            </w:pPr>
            <w:r>
              <w:t>80</w:t>
            </w:r>
          </w:p>
        </w:tc>
        <w:tc>
          <w:tcPr>
            <w:tcW w:w="1843" w:type="dxa"/>
          </w:tcPr>
          <w:p w14:paraId="0B9ACF8C" w14:textId="77777777" w:rsidR="00E2611D" w:rsidRPr="0024530F" w:rsidRDefault="00E2611D" w:rsidP="00373E67">
            <w:pPr>
              <w:spacing w:after="120"/>
            </w:pPr>
            <w:r w:rsidRPr="00D24C44">
              <w:rPr>
                <w:szCs w:val="22"/>
              </w:rPr>
              <w:t xml:space="preserve">EN 302 </w:t>
            </w:r>
            <w:r>
              <w:rPr>
                <w:szCs w:val="22"/>
              </w:rPr>
              <w:t>435</w:t>
            </w:r>
          </w:p>
        </w:tc>
        <w:tc>
          <w:tcPr>
            <w:tcW w:w="3118" w:type="dxa"/>
          </w:tcPr>
          <w:p w14:paraId="4D18EAB3" w14:textId="77777777" w:rsidR="00E2611D" w:rsidRPr="00AD4C31" w:rsidRDefault="00E2611D" w:rsidP="00373E67">
            <w:pPr>
              <w:ind w:left="35" w:hanging="7"/>
              <w:rPr>
                <w:i/>
              </w:rPr>
            </w:pPr>
            <w:r w:rsidRPr="00AD4C31">
              <w:rPr>
                <w:i/>
                <w:sz w:val="22"/>
                <w:szCs w:val="22"/>
              </w:rPr>
              <w:t xml:space="preserve">Electromagnetic compatibility and Radio spectrum Matters </w:t>
            </w:r>
            <w:r w:rsidRPr="00AD4C31">
              <w:rPr>
                <w:i/>
                <w:sz w:val="22"/>
                <w:szCs w:val="22"/>
              </w:rPr>
              <w:lastRenderedPageBreak/>
              <w:t>(ERM); Short Range Devices (SRD); Technical characteristics for SRD equipment using Ultra Wide</w:t>
            </w:r>
            <w:r>
              <w:rPr>
                <w:i/>
                <w:sz w:val="22"/>
                <w:szCs w:val="22"/>
              </w:rPr>
              <w:t>B</w:t>
            </w:r>
            <w:r w:rsidRPr="00AD4C31">
              <w:rPr>
                <w:i/>
                <w:sz w:val="22"/>
                <w:szCs w:val="22"/>
              </w:rPr>
              <w:t>and technology (UWB); Building Material Analysis and Classification equipment applications operating in the frequency band from 2,2 GHz to 8,5 GHz;</w:t>
            </w:r>
          </w:p>
        </w:tc>
        <w:tc>
          <w:tcPr>
            <w:tcW w:w="1843" w:type="dxa"/>
          </w:tcPr>
          <w:p w14:paraId="4FF0C1BF" w14:textId="77777777" w:rsidR="00E2611D" w:rsidRPr="0024530F" w:rsidRDefault="00E2611D" w:rsidP="00373E67">
            <w:pPr>
              <w:pStyle w:val="TableText"/>
              <w:ind w:left="253" w:hanging="253"/>
            </w:pPr>
            <w:r w:rsidRPr="00D24C44">
              <w:rPr>
                <w:szCs w:val="22"/>
              </w:rPr>
              <w:lastRenderedPageBreak/>
              <w:t xml:space="preserve">ETSI </w:t>
            </w:r>
          </w:p>
        </w:tc>
      </w:tr>
    </w:tbl>
    <w:p w14:paraId="25D9FBA1" w14:textId="77777777" w:rsidR="00E2611D" w:rsidRPr="00BD11AB" w:rsidRDefault="00E2611D" w:rsidP="00E2611D">
      <w:pPr>
        <w:pStyle w:val="NoteEnd"/>
        <w:spacing w:before="480"/>
        <w:rPr>
          <w:rFonts w:ascii="Arial" w:hAnsi="Arial"/>
          <w:b/>
          <w:sz w:val="24"/>
        </w:rPr>
      </w:pPr>
    </w:p>
    <w:p w14:paraId="36970909" w14:textId="77777777" w:rsidR="00E2611D" w:rsidRDefault="00E2611D" w:rsidP="00E2611D">
      <w:pPr>
        <w:pStyle w:val="NoteEnd"/>
      </w:pPr>
    </w:p>
    <w:p w14:paraId="607D57A9" w14:textId="447F6414" w:rsidR="00207BF8" w:rsidRPr="00E2611D" w:rsidRDefault="00207BF8" w:rsidP="00E2611D"/>
    <w:sectPr w:rsidR="00207BF8" w:rsidRPr="00E2611D" w:rsidSect="003D2D05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type w:val="continuous"/>
      <w:pgSz w:w="11907" w:h="16839" w:code="9"/>
      <w:pgMar w:top="1440" w:right="1797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B2E0B" w14:textId="77777777" w:rsidR="00F62DF3" w:rsidRDefault="00F62DF3" w:rsidP="00BC328F">
      <w:r>
        <w:separator/>
      </w:r>
    </w:p>
  </w:endnote>
  <w:endnote w:type="continuationSeparator" w:id="0">
    <w:p w14:paraId="34AA775A" w14:textId="77777777" w:rsidR="00F62DF3" w:rsidRDefault="00F62DF3" w:rsidP="00BC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36208" w14:textId="77777777" w:rsidR="00E2611D" w:rsidRDefault="00E2611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2611D" w14:paraId="7C03AD42" w14:textId="77777777">
      <w:tc>
        <w:tcPr>
          <w:tcW w:w="1134" w:type="dxa"/>
        </w:tcPr>
        <w:p w14:paraId="0564AF97" w14:textId="77777777" w:rsidR="00E2611D" w:rsidRPr="003839ED" w:rsidRDefault="00E2611D" w:rsidP="00842B4F">
          <w:pPr>
            <w:spacing w:line="240" w:lineRule="exact"/>
            <w:rPr>
              <w:rFonts w:ascii="Arial" w:hAnsi="Arial" w:cs="Arial"/>
            </w:rPr>
          </w:pPr>
          <w:r w:rsidRPr="003839ED">
            <w:rPr>
              <w:rStyle w:val="PageNumber"/>
              <w:rFonts w:cs="Arial"/>
            </w:rPr>
            <w:fldChar w:fldCharType="begin"/>
          </w:r>
          <w:r w:rsidRPr="003839ED">
            <w:rPr>
              <w:rStyle w:val="PageNumber"/>
              <w:rFonts w:cs="Arial"/>
            </w:rPr>
            <w:instrText xml:space="preserve">PAGE  </w:instrText>
          </w:r>
          <w:r w:rsidRPr="003839ED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839ED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02B0EFCD" w14:textId="77777777" w:rsidR="00E2611D" w:rsidRPr="004F5D6D" w:rsidRDefault="00875710" w:rsidP="00842B4F">
          <w:pPr>
            <w:pStyle w:val="Footer"/>
            <w:spacing w:before="20" w:line="240" w:lineRule="exact"/>
          </w:pPr>
          <w:fldSimple w:instr=" REF  Citation\*charformat ">
            <w:r w:rsidR="00E2611D">
              <w:t>Radiocommunications (Low Interference Potential Devices) Class Licence Variation Notice 2016 (No. 1)</w:t>
            </w:r>
          </w:fldSimple>
        </w:p>
      </w:tc>
      <w:tc>
        <w:tcPr>
          <w:tcW w:w="1134" w:type="dxa"/>
        </w:tcPr>
        <w:p w14:paraId="58EC4AF0" w14:textId="77777777" w:rsidR="00E2611D" w:rsidRPr="00451BF5" w:rsidRDefault="00E2611D" w:rsidP="00842B4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41AA62D" w14:textId="77777777" w:rsidR="00E2611D" w:rsidRDefault="00E2611D">
    <w:pPr>
      <w:pStyle w:val="FooterDraft"/>
      <w:ind w:right="360" w:firstLine="360"/>
    </w:pPr>
  </w:p>
  <w:p w14:paraId="7D65E715" w14:textId="77777777" w:rsidR="00E2611D" w:rsidRDefault="00E2611D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4AF66" w14:textId="77777777" w:rsidR="00E2611D" w:rsidRDefault="00E2611D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2611D" w14:paraId="5EF83386" w14:textId="77777777">
      <w:tc>
        <w:tcPr>
          <w:tcW w:w="1134" w:type="dxa"/>
        </w:tcPr>
        <w:p w14:paraId="0629BCB7" w14:textId="77777777" w:rsidR="00E2611D" w:rsidRDefault="00E2611D" w:rsidP="00842B4F">
          <w:pPr>
            <w:spacing w:line="240" w:lineRule="exact"/>
          </w:pPr>
        </w:p>
      </w:tc>
      <w:tc>
        <w:tcPr>
          <w:tcW w:w="6095" w:type="dxa"/>
        </w:tcPr>
        <w:p w14:paraId="0A397819" w14:textId="77777777" w:rsidR="00E2611D" w:rsidRPr="004F5D6D" w:rsidRDefault="00E2611D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>
            <w:t>Radiocommunications (Low Interference Potential Devices) Class Licence Variation Notice 2016 (No. 1)</w:t>
          </w:r>
          <w:r w:rsidRPr="004F5D6D">
            <w:fldChar w:fldCharType="end"/>
          </w:r>
        </w:p>
      </w:tc>
      <w:tc>
        <w:tcPr>
          <w:tcW w:w="1134" w:type="dxa"/>
        </w:tcPr>
        <w:p w14:paraId="59C112B9" w14:textId="77777777" w:rsidR="00E2611D" w:rsidRPr="003839ED" w:rsidRDefault="00E2611D" w:rsidP="00842B4F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839ED">
            <w:rPr>
              <w:rStyle w:val="PageNumber"/>
              <w:rFonts w:cs="Arial"/>
            </w:rPr>
            <w:fldChar w:fldCharType="begin"/>
          </w:r>
          <w:r w:rsidRPr="003839ED">
            <w:rPr>
              <w:rStyle w:val="PageNumber"/>
              <w:rFonts w:cs="Arial"/>
            </w:rPr>
            <w:instrText xml:space="preserve">PAGE  </w:instrText>
          </w:r>
          <w:r w:rsidRPr="003839ED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839ED">
            <w:rPr>
              <w:rStyle w:val="PageNumber"/>
              <w:rFonts w:cs="Arial"/>
            </w:rPr>
            <w:fldChar w:fldCharType="end"/>
          </w:r>
        </w:p>
      </w:tc>
    </w:tr>
  </w:tbl>
  <w:p w14:paraId="72DD803B" w14:textId="77777777" w:rsidR="00E2611D" w:rsidRDefault="00E2611D">
    <w:pPr>
      <w:pStyle w:val="FooterDraft"/>
    </w:pPr>
  </w:p>
  <w:p w14:paraId="368D4E7F" w14:textId="77777777" w:rsidR="00E2611D" w:rsidRDefault="00E2611D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  <w:gridCol w:w="1134"/>
    </w:tblGrid>
    <w:tr w:rsidR="00E2611D" w14:paraId="6306B74D" w14:textId="77777777" w:rsidTr="007D22B8">
      <w:tc>
        <w:tcPr>
          <w:tcW w:w="1134" w:type="dxa"/>
        </w:tcPr>
        <w:p w14:paraId="08931C11" w14:textId="77777777" w:rsidR="00E2611D" w:rsidRDefault="00E2611D" w:rsidP="002E1590">
          <w:pPr>
            <w:spacing w:line="240" w:lineRule="exact"/>
          </w:pPr>
        </w:p>
      </w:tc>
      <w:tc>
        <w:tcPr>
          <w:tcW w:w="6095" w:type="dxa"/>
        </w:tcPr>
        <w:p w14:paraId="0EA87AF1" w14:textId="114E6595" w:rsidR="00E2611D" w:rsidRPr="004F5D6D" w:rsidRDefault="00E2611D" w:rsidP="007A4852">
          <w:pPr>
            <w:pStyle w:val="FooterCitation"/>
          </w:pPr>
          <w:r>
            <w:t>Radiocommunications (Low Interference Potential Devices) Class Licence Variation 2016 (No. 1)</w:t>
          </w:r>
        </w:p>
      </w:tc>
      <w:tc>
        <w:tcPr>
          <w:tcW w:w="1134" w:type="dxa"/>
        </w:tcPr>
        <w:p w14:paraId="70811CF4" w14:textId="77777777" w:rsidR="00E2611D" w:rsidRPr="003839ED" w:rsidRDefault="00E2611D" w:rsidP="002E1590">
          <w:pPr>
            <w:spacing w:line="240" w:lineRule="exact"/>
            <w:jc w:val="right"/>
            <w:rPr>
              <w:rStyle w:val="PageNumber"/>
              <w:rFonts w:cs="Arial"/>
            </w:rPr>
          </w:pPr>
        </w:p>
      </w:tc>
      <w:tc>
        <w:tcPr>
          <w:tcW w:w="1134" w:type="dxa"/>
        </w:tcPr>
        <w:p w14:paraId="2440BFB1" w14:textId="77777777" w:rsidR="00E2611D" w:rsidRPr="007D22B8" w:rsidRDefault="00E2611D" w:rsidP="002E1590">
          <w:pPr>
            <w:spacing w:line="240" w:lineRule="exact"/>
            <w:jc w:val="right"/>
            <w:rPr>
              <w:rStyle w:val="PageNumber"/>
              <w:rFonts w:cs="Arial"/>
              <w:sz w:val="18"/>
              <w:szCs w:val="18"/>
            </w:rPr>
          </w:pPr>
          <w:r w:rsidRPr="007D22B8">
            <w:rPr>
              <w:rStyle w:val="PageNumber"/>
              <w:rFonts w:cs="Arial"/>
              <w:sz w:val="18"/>
              <w:szCs w:val="18"/>
            </w:rPr>
            <w:t>1</w:t>
          </w:r>
        </w:p>
      </w:tc>
    </w:tr>
  </w:tbl>
  <w:p w14:paraId="13B2E230" w14:textId="77777777" w:rsidR="00E2611D" w:rsidRPr="00974D8C" w:rsidRDefault="00E2611D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1FD43" w14:textId="77777777" w:rsidR="00E2611D" w:rsidRDefault="00E2611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2611D" w14:paraId="1BF642BB" w14:textId="77777777">
      <w:tc>
        <w:tcPr>
          <w:tcW w:w="1134" w:type="dxa"/>
        </w:tcPr>
        <w:p w14:paraId="4BADB52A" w14:textId="77777777" w:rsidR="00E2611D" w:rsidRPr="003839ED" w:rsidRDefault="00E2611D" w:rsidP="00842B4F">
          <w:pPr>
            <w:spacing w:line="240" w:lineRule="exact"/>
            <w:rPr>
              <w:rFonts w:ascii="Arial" w:hAnsi="Arial" w:cs="Arial"/>
            </w:rPr>
          </w:pPr>
          <w:r w:rsidRPr="003839ED">
            <w:rPr>
              <w:rStyle w:val="PageNumber"/>
              <w:rFonts w:cs="Arial"/>
            </w:rPr>
            <w:fldChar w:fldCharType="begin"/>
          </w:r>
          <w:r w:rsidRPr="003839ED">
            <w:rPr>
              <w:rStyle w:val="PageNumber"/>
              <w:rFonts w:cs="Arial"/>
            </w:rPr>
            <w:instrText xml:space="preserve">PAGE  </w:instrText>
          </w:r>
          <w:r w:rsidRPr="003839ED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839ED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620BF455" w14:textId="77777777" w:rsidR="00E2611D" w:rsidRPr="004F5D6D" w:rsidRDefault="00E2611D" w:rsidP="00842B4F">
          <w:pPr>
            <w:pStyle w:val="Footer"/>
            <w:spacing w:before="20" w:line="240" w:lineRule="exact"/>
          </w:pPr>
          <w:r>
            <w:t>Radiocommunications (Low Interference Potential Devices) Class Licence Variation Notice 2013 (No. 1)</w:t>
          </w:r>
        </w:p>
      </w:tc>
      <w:tc>
        <w:tcPr>
          <w:tcW w:w="1134" w:type="dxa"/>
        </w:tcPr>
        <w:p w14:paraId="7FA9462E" w14:textId="77777777" w:rsidR="00E2611D" w:rsidRPr="00451BF5" w:rsidRDefault="00E2611D" w:rsidP="00842B4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516AC8B0" w14:textId="77777777" w:rsidR="00E2611D" w:rsidRDefault="00E2611D">
    <w:pPr>
      <w:pStyle w:val="FooterDraft"/>
      <w:ind w:right="360" w:firstLine="360"/>
    </w:pPr>
  </w:p>
  <w:p w14:paraId="08A1F017" w14:textId="77777777" w:rsidR="00E2611D" w:rsidRDefault="00E2611D">
    <w:pPr>
      <w:pStyle w:val="FooterInf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0BE3D" w14:textId="77777777" w:rsidR="00E2611D" w:rsidRDefault="00E2611D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2611D" w14:paraId="3FF2222E" w14:textId="77777777">
      <w:tc>
        <w:tcPr>
          <w:tcW w:w="1134" w:type="dxa"/>
        </w:tcPr>
        <w:p w14:paraId="5AAEF337" w14:textId="77777777" w:rsidR="00E2611D" w:rsidRDefault="00E2611D" w:rsidP="00842B4F">
          <w:pPr>
            <w:spacing w:line="240" w:lineRule="exact"/>
          </w:pPr>
        </w:p>
      </w:tc>
      <w:tc>
        <w:tcPr>
          <w:tcW w:w="6095" w:type="dxa"/>
        </w:tcPr>
        <w:p w14:paraId="04B562A5" w14:textId="3E1592CB" w:rsidR="00E2611D" w:rsidRPr="004F5D6D" w:rsidRDefault="00E2611D" w:rsidP="009E7EB4">
          <w:pPr>
            <w:pStyle w:val="FooterCitation"/>
          </w:pPr>
          <w:r>
            <w:t>Radiocommunications (Low Interference Potential Devices) Class Licence Variation 2016 (No. 1)</w:t>
          </w:r>
        </w:p>
      </w:tc>
      <w:tc>
        <w:tcPr>
          <w:tcW w:w="1134" w:type="dxa"/>
        </w:tcPr>
        <w:p w14:paraId="3D96095E" w14:textId="77777777" w:rsidR="00E2611D" w:rsidRPr="003839ED" w:rsidRDefault="00E2611D" w:rsidP="00842B4F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  <w:noProof/>
              <w:szCs w:val="22"/>
            </w:rPr>
            <w:t>2</w:t>
          </w:r>
        </w:p>
      </w:tc>
    </w:tr>
  </w:tbl>
  <w:p w14:paraId="4716200B" w14:textId="77777777" w:rsidR="00E2611D" w:rsidRDefault="00E2611D">
    <w:pPr>
      <w:pStyle w:val="FooterDraft"/>
    </w:pPr>
  </w:p>
  <w:p w14:paraId="36D81DF6" w14:textId="77777777" w:rsidR="00E2611D" w:rsidRDefault="00E2611D">
    <w:pPr>
      <w:pStyle w:val="FooterInfo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6931E" w14:textId="77777777" w:rsidR="00ED49CB" w:rsidRDefault="00ED49CB" w:rsidP="00842B4F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D49CB" w14:paraId="190B4FAD" w14:textId="77777777">
      <w:tc>
        <w:tcPr>
          <w:tcW w:w="1134" w:type="dxa"/>
        </w:tcPr>
        <w:p w14:paraId="5CF6AD01" w14:textId="77777777" w:rsidR="00ED49CB" w:rsidRPr="003D7214" w:rsidRDefault="007E4D51" w:rsidP="00842B4F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ED49CB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D49CB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7E57E7A9" w14:textId="77777777" w:rsidR="00ED49CB" w:rsidRPr="004F5D6D" w:rsidRDefault="00875710" w:rsidP="00842B4F">
          <w:pPr>
            <w:pStyle w:val="Footer"/>
            <w:spacing w:before="20" w:line="240" w:lineRule="exact"/>
          </w:pPr>
          <w:fldSimple w:instr=" REF  Citation ">
            <w:r w:rsidR="00F75478">
              <w:t>Radiocommunications (Low Interference Potential Devices) Class Licence Variation Notice 2016 (No. 1)</w:t>
            </w:r>
          </w:fldSimple>
        </w:p>
      </w:tc>
      <w:tc>
        <w:tcPr>
          <w:tcW w:w="1134" w:type="dxa"/>
        </w:tcPr>
        <w:p w14:paraId="0D5F389B" w14:textId="77777777" w:rsidR="00ED49CB" w:rsidRPr="00451BF5" w:rsidRDefault="00ED49CB" w:rsidP="00842B4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61FC709E" w14:textId="77777777" w:rsidR="00ED49CB" w:rsidRDefault="00ED49CB" w:rsidP="00842B4F">
    <w:pPr>
      <w:pStyle w:val="FooterDraft"/>
      <w:ind w:right="360" w:firstLine="360"/>
    </w:pPr>
  </w:p>
  <w:p w14:paraId="2C795642" w14:textId="77777777" w:rsidR="00ED49CB" w:rsidRDefault="00ED49CB" w:rsidP="00842B4F">
    <w:pPr>
      <w:pStyle w:val="FooterInfo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B3380" w14:textId="77777777" w:rsidR="00ED49CB" w:rsidRDefault="00ED49CB" w:rsidP="00842B4F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D49CB" w14:paraId="375790EE" w14:textId="77777777">
      <w:tc>
        <w:tcPr>
          <w:tcW w:w="1134" w:type="dxa"/>
        </w:tcPr>
        <w:p w14:paraId="2063ABBD" w14:textId="77777777" w:rsidR="00ED49CB" w:rsidRDefault="00ED49CB" w:rsidP="00842B4F">
          <w:pPr>
            <w:spacing w:line="240" w:lineRule="exact"/>
          </w:pPr>
        </w:p>
      </w:tc>
      <w:tc>
        <w:tcPr>
          <w:tcW w:w="6095" w:type="dxa"/>
        </w:tcPr>
        <w:p w14:paraId="2AC03D6A" w14:textId="479068F4" w:rsidR="00ED49CB" w:rsidRPr="004F5D6D" w:rsidRDefault="00875710" w:rsidP="000415F9">
          <w:pPr>
            <w:pStyle w:val="FooterCitation"/>
          </w:pPr>
          <w:fldSimple w:instr=" REF  Citation ">
            <w:r w:rsidR="00F75478">
              <w:t>Radiocommunications (Low Interference Potential Devices) Class Licence Variation Notice 2016 (No. 1)</w:t>
            </w:r>
          </w:fldSimple>
        </w:p>
      </w:tc>
      <w:tc>
        <w:tcPr>
          <w:tcW w:w="1134" w:type="dxa"/>
        </w:tcPr>
        <w:p w14:paraId="2C00D77D" w14:textId="77777777" w:rsidR="00ED49CB" w:rsidRPr="003D7214" w:rsidRDefault="007E4D51" w:rsidP="00842B4F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ED49CB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B60DA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355FCEFB" w14:textId="77777777" w:rsidR="00ED49CB" w:rsidRDefault="00ED49CB" w:rsidP="00842B4F">
    <w:pPr>
      <w:pStyle w:val="FooterDraft"/>
    </w:pPr>
  </w:p>
  <w:p w14:paraId="379448D4" w14:textId="77777777" w:rsidR="00ED49CB" w:rsidRDefault="00ED49CB" w:rsidP="00842B4F">
    <w:pPr>
      <w:pStyle w:val="FooterInfo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4AB5" w14:textId="77777777" w:rsidR="00ED49CB" w:rsidRDefault="00ED49CB">
    <w:pPr>
      <w:pStyle w:val="FooterDraft"/>
    </w:pPr>
  </w:p>
  <w:p w14:paraId="537FE15D" w14:textId="77777777" w:rsidR="00ED49CB" w:rsidRPr="00974D8C" w:rsidRDefault="00ED49CB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A8142" w14:textId="77777777" w:rsidR="00F62DF3" w:rsidRDefault="00F62DF3" w:rsidP="00BC328F">
      <w:r>
        <w:separator/>
      </w:r>
    </w:p>
  </w:footnote>
  <w:footnote w:type="continuationSeparator" w:id="0">
    <w:p w14:paraId="48D1478F" w14:textId="77777777" w:rsidR="00F62DF3" w:rsidRDefault="00F62DF3" w:rsidP="00BC3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E2611D" w:rsidRPr="003839ED" w14:paraId="0D930C94" w14:textId="77777777">
      <w:tc>
        <w:tcPr>
          <w:tcW w:w="8385" w:type="dxa"/>
        </w:tcPr>
        <w:p w14:paraId="53CD7F22" w14:textId="77777777" w:rsidR="00E2611D" w:rsidRDefault="00E2611D">
          <w:pPr>
            <w:pStyle w:val="HeaderLiteEven"/>
          </w:pPr>
        </w:p>
      </w:tc>
    </w:tr>
    <w:tr w:rsidR="00E2611D" w:rsidRPr="003839ED" w14:paraId="4FE2CBEB" w14:textId="77777777">
      <w:tc>
        <w:tcPr>
          <w:tcW w:w="8385" w:type="dxa"/>
        </w:tcPr>
        <w:p w14:paraId="5D563958" w14:textId="77777777" w:rsidR="00E2611D" w:rsidRDefault="00E2611D">
          <w:pPr>
            <w:pStyle w:val="HeaderLiteEven"/>
          </w:pPr>
        </w:p>
      </w:tc>
    </w:tr>
    <w:tr w:rsidR="00E2611D" w:rsidRPr="003839ED" w14:paraId="3F4E9345" w14:textId="77777777">
      <w:tc>
        <w:tcPr>
          <w:tcW w:w="8385" w:type="dxa"/>
        </w:tcPr>
        <w:p w14:paraId="4AB5E63D" w14:textId="77777777" w:rsidR="00E2611D" w:rsidRDefault="00E2611D">
          <w:pPr>
            <w:pStyle w:val="HeaderBoldEven"/>
          </w:pPr>
        </w:p>
      </w:tc>
    </w:tr>
  </w:tbl>
  <w:p w14:paraId="44748121" w14:textId="77777777" w:rsidR="00E2611D" w:rsidRDefault="00E261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E2611D" w:rsidRPr="003839ED" w14:paraId="6CBA357D" w14:textId="77777777">
      <w:tc>
        <w:tcPr>
          <w:tcW w:w="8385" w:type="dxa"/>
        </w:tcPr>
        <w:p w14:paraId="14005B46" w14:textId="77777777" w:rsidR="00E2611D" w:rsidRDefault="00E2611D"/>
      </w:tc>
    </w:tr>
    <w:tr w:rsidR="00E2611D" w:rsidRPr="003839ED" w14:paraId="0B1B834E" w14:textId="77777777">
      <w:tc>
        <w:tcPr>
          <w:tcW w:w="8385" w:type="dxa"/>
        </w:tcPr>
        <w:p w14:paraId="3EA2EAEE" w14:textId="77777777" w:rsidR="00E2611D" w:rsidRDefault="00E2611D"/>
      </w:tc>
    </w:tr>
    <w:tr w:rsidR="00E2611D" w:rsidRPr="003839ED" w14:paraId="5A0A4CB4" w14:textId="77777777">
      <w:tc>
        <w:tcPr>
          <w:tcW w:w="8385" w:type="dxa"/>
        </w:tcPr>
        <w:p w14:paraId="39890ED1" w14:textId="77777777" w:rsidR="00E2611D" w:rsidRDefault="00E2611D"/>
      </w:tc>
    </w:tr>
  </w:tbl>
  <w:p w14:paraId="582D7AFE" w14:textId="77777777" w:rsidR="00E2611D" w:rsidRDefault="00E261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E2611D" w14:paraId="1947C21E" w14:textId="77777777">
      <w:trPr>
        <w:cantSplit/>
      </w:trPr>
      <w:tc>
        <w:tcPr>
          <w:tcW w:w="1494" w:type="dxa"/>
        </w:tcPr>
        <w:p w14:paraId="0B55AB45" w14:textId="77777777" w:rsidR="00E2611D" w:rsidRDefault="00E2611D">
          <w:pPr>
            <w:pStyle w:val="HeaderLiteEven"/>
          </w:pPr>
        </w:p>
      </w:tc>
      <w:tc>
        <w:tcPr>
          <w:tcW w:w="6891" w:type="dxa"/>
          <w:vAlign w:val="bottom"/>
        </w:tcPr>
        <w:p w14:paraId="70982EC9" w14:textId="77777777" w:rsidR="00E2611D" w:rsidRDefault="00E2611D">
          <w:pPr>
            <w:pStyle w:val="HeaderLiteEven"/>
          </w:pPr>
        </w:p>
      </w:tc>
    </w:tr>
    <w:tr w:rsidR="00E2611D" w14:paraId="14200A29" w14:textId="77777777">
      <w:trPr>
        <w:cantSplit/>
      </w:trPr>
      <w:tc>
        <w:tcPr>
          <w:tcW w:w="1494" w:type="dxa"/>
        </w:tcPr>
        <w:p w14:paraId="70EEBE5B" w14:textId="77777777" w:rsidR="00E2611D" w:rsidRDefault="00E2611D">
          <w:pPr>
            <w:pStyle w:val="HeaderLiteEven"/>
          </w:pPr>
        </w:p>
      </w:tc>
      <w:tc>
        <w:tcPr>
          <w:tcW w:w="6891" w:type="dxa"/>
          <w:vAlign w:val="bottom"/>
        </w:tcPr>
        <w:p w14:paraId="12099183" w14:textId="77777777" w:rsidR="00E2611D" w:rsidRDefault="00E2611D">
          <w:pPr>
            <w:pStyle w:val="HeaderLiteEven"/>
          </w:pPr>
        </w:p>
      </w:tc>
    </w:tr>
    <w:tr w:rsidR="00E2611D" w:rsidRPr="003839ED" w14:paraId="29E0656A" w14:textId="77777777">
      <w:trPr>
        <w:cantSplit/>
      </w:trPr>
      <w:tc>
        <w:tcPr>
          <w:tcW w:w="8385" w:type="dxa"/>
          <w:gridSpan w:val="2"/>
        </w:tcPr>
        <w:p w14:paraId="2C3289E2" w14:textId="77777777" w:rsidR="00E2611D" w:rsidRPr="00050501" w:rsidRDefault="00E2611D">
          <w:pPr>
            <w:pStyle w:val="HeaderBoldEven"/>
          </w:pPr>
          <w:r>
            <w:t xml:space="preserve">Section </w:t>
          </w:r>
          <w:r w:rsidRPr="00050501">
            <w:fldChar w:fldCharType="begin"/>
          </w:r>
          <w:r w:rsidRPr="00050501">
            <w:instrText xml:space="preserve"> If </w:instrText>
          </w:r>
          <w:fldSimple w:instr=" STYLEREF CharSectnoAm \*Charformat ">
            <w:r>
              <w:rPr>
                <w:noProof/>
              </w:rPr>
              <w:instrText>1</w:instrText>
            </w:r>
          </w:fldSimple>
          <w:r w:rsidRPr="00050501">
            <w:instrText xml:space="preserve"> &lt;&gt; "Error*" </w:instrText>
          </w:r>
          <w:fldSimple w:instr=" STYLEREF CharSectnoAm \*Charformat ">
            <w:r>
              <w:rPr>
                <w:noProof/>
              </w:rPr>
              <w:instrText>1</w:instrText>
            </w:r>
          </w:fldSimple>
          <w:r w:rsidRPr="00050501">
            <w:instrText xml:space="preserve"> </w:instrText>
          </w:r>
          <w:r w:rsidRPr="00050501">
            <w:fldChar w:fldCharType="separate"/>
          </w:r>
          <w:r>
            <w:rPr>
              <w:noProof/>
            </w:rPr>
            <w:t>1</w:t>
          </w:r>
          <w:r w:rsidRPr="00050501">
            <w:fldChar w:fldCharType="end"/>
          </w:r>
        </w:p>
      </w:tc>
    </w:tr>
  </w:tbl>
  <w:p w14:paraId="209F63D5" w14:textId="77777777" w:rsidR="00E2611D" w:rsidRDefault="00E2611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99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914"/>
      <w:gridCol w:w="1485"/>
    </w:tblGrid>
    <w:tr w:rsidR="00E2611D" w14:paraId="4D508B7F" w14:textId="77777777">
      <w:trPr>
        <w:cantSplit/>
      </w:trPr>
      <w:tc>
        <w:tcPr>
          <w:tcW w:w="6914" w:type="dxa"/>
          <w:vAlign w:val="bottom"/>
        </w:tcPr>
        <w:p w14:paraId="443494A3" w14:textId="77777777" w:rsidR="00E2611D" w:rsidRDefault="00E2611D">
          <w:pPr>
            <w:pStyle w:val="HeaderLiteOdd"/>
          </w:pPr>
        </w:p>
      </w:tc>
      <w:tc>
        <w:tcPr>
          <w:tcW w:w="1485" w:type="dxa"/>
        </w:tcPr>
        <w:p w14:paraId="30371C97" w14:textId="77777777" w:rsidR="00E2611D" w:rsidRDefault="00E2611D">
          <w:pPr>
            <w:pStyle w:val="HeaderLiteOdd"/>
          </w:pPr>
        </w:p>
      </w:tc>
    </w:tr>
    <w:tr w:rsidR="00E2611D" w14:paraId="6A7BD378" w14:textId="77777777">
      <w:trPr>
        <w:cantSplit/>
      </w:trPr>
      <w:tc>
        <w:tcPr>
          <w:tcW w:w="6914" w:type="dxa"/>
          <w:vAlign w:val="bottom"/>
        </w:tcPr>
        <w:p w14:paraId="26045B48" w14:textId="77777777" w:rsidR="00E2611D" w:rsidRPr="005758DC" w:rsidRDefault="00E2611D" w:rsidP="005758DC">
          <w:pPr>
            <w:pStyle w:val="HeaderLiteOdd"/>
            <w:rPr>
              <w:b/>
            </w:rPr>
          </w:pPr>
          <w:r w:rsidRPr="005758DC">
            <w:rPr>
              <w:b/>
            </w:rPr>
            <w:t xml:space="preserve">Section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STYLEREF  "A1,Heading Amendment,1. Amendment"  \* MERGEFORMAT </w:instrText>
          </w:r>
          <w:r>
            <w:rPr>
              <w:b/>
            </w:rPr>
            <w:fldChar w:fldCharType="separate"/>
          </w:r>
          <w:r w:rsidR="007B60DA">
            <w:rPr>
              <w:b/>
              <w:noProof/>
            </w:rPr>
            <w:t>3</w:t>
          </w:r>
          <w:r w:rsidR="007B60DA">
            <w:rPr>
              <w:b/>
              <w:noProof/>
            </w:rPr>
            <w:tab/>
            <w:t>Variation of Radiocommunications (Low Interference Potential Devices) Class Licence 2015</w:t>
          </w:r>
          <w:r>
            <w:rPr>
              <w:b/>
            </w:rPr>
            <w:fldChar w:fldCharType="end"/>
          </w:r>
        </w:p>
      </w:tc>
      <w:tc>
        <w:tcPr>
          <w:tcW w:w="1485" w:type="dxa"/>
        </w:tcPr>
        <w:p w14:paraId="102EB253" w14:textId="77777777" w:rsidR="00E2611D" w:rsidRPr="005758DC" w:rsidRDefault="00E2611D">
          <w:pPr>
            <w:pStyle w:val="HeaderLiteOdd"/>
            <w:rPr>
              <w:b/>
            </w:rPr>
          </w:pPr>
        </w:p>
      </w:tc>
    </w:tr>
    <w:tr w:rsidR="00E2611D" w:rsidRPr="003839ED" w14:paraId="016C20C3" w14:textId="77777777">
      <w:trPr>
        <w:cantSplit/>
      </w:trPr>
      <w:tc>
        <w:tcPr>
          <w:tcW w:w="8399" w:type="dxa"/>
          <w:gridSpan w:val="2"/>
        </w:tcPr>
        <w:p w14:paraId="2B6CA113" w14:textId="77777777" w:rsidR="00E2611D" w:rsidRPr="00050501" w:rsidRDefault="00E2611D" w:rsidP="00ED3874">
          <w:pPr>
            <w:pStyle w:val="HeaderBoldOdd"/>
          </w:pPr>
        </w:p>
      </w:tc>
    </w:tr>
  </w:tbl>
  <w:p w14:paraId="2C317790" w14:textId="77777777" w:rsidR="00E2611D" w:rsidRDefault="00E2611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ED49CB" w14:paraId="684BEDE1" w14:textId="77777777">
      <w:tc>
        <w:tcPr>
          <w:tcW w:w="1494" w:type="dxa"/>
        </w:tcPr>
        <w:p w14:paraId="24F1D8C2" w14:textId="77777777" w:rsidR="00ED49CB" w:rsidRDefault="00ED49CB" w:rsidP="00842B4F">
          <w:pPr>
            <w:pStyle w:val="HeaderLiteEven"/>
          </w:pPr>
        </w:p>
      </w:tc>
      <w:tc>
        <w:tcPr>
          <w:tcW w:w="6891" w:type="dxa"/>
        </w:tcPr>
        <w:p w14:paraId="6D15618A" w14:textId="77777777" w:rsidR="00ED49CB" w:rsidRDefault="00ED49CB" w:rsidP="00842B4F">
          <w:pPr>
            <w:pStyle w:val="HeaderLiteEven"/>
          </w:pPr>
        </w:p>
      </w:tc>
    </w:tr>
    <w:tr w:rsidR="00ED49CB" w14:paraId="0DCF1511" w14:textId="77777777">
      <w:tc>
        <w:tcPr>
          <w:tcW w:w="1494" w:type="dxa"/>
        </w:tcPr>
        <w:p w14:paraId="43F1CF98" w14:textId="77777777" w:rsidR="00ED49CB" w:rsidRDefault="00ED49CB" w:rsidP="00842B4F">
          <w:pPr>
            <w:pStyle w:val="HeaderLiteEven"/>
          </w:pPr>
        </w:p>
      </w:tc>
      <w:tc>
        <w:tcPr>
          <w:tcW w:w="6891" w:type="dxa"/>
        </w:tcPr>
        <w:p w14:paraId="2EB5C18D" w14:textId="77777777" w:rsidR="00ED49CB" w:rsidRDefault="00ED49CB" w:rsidP="00842B4F">
          <w:pPr>
            <w:pStyle w:val="HeaderLiteEven"/>
          </w:pPr>
        </w:p>
      </w:tc>
    </w:tr>
    <w:tr w:rsidR="00ED49CB" w14:paraId="1B21B5D0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5C67F4A8" w14:textId="77777777" w:rsidR="00ED49CB" w:rsidRDefault="00ED49CB" w:rsidP="00842B4F">
          <w:pPr>
            <w:pStyle w:val="HeaderBoldEven"/>
          </w:pPr>
        </w:p>
      </w:tc>
    </w:tr>
  </w:tbl>
  <w:p w14:paraId="7748ABCD" w14:textId="77777777" w:rsidR="00ED49CB" w:rsidRDefault="00ED49CB" w:rsidP="00842B4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ED49CB" w14:paraId="302D7BB0" w14:textId="77777777">
      <w:tc>
        <w:tcPr>
          <w:tcW w:w="6914" w:type="dxa"/>
        </w:tcPr>
        <w:p w14:paraId="56A687A2" w14:textId="54CB8A45" w:rsidR="00ED49CB" w:rsidRPr="005758DC" w:rsidRDefault="005758DC" w:rsidP="005758DC">
          <w:pPr>
            <w:pStyle w:val="HeaderLiteOdd"/>
            <w:tabs>
              <w:tab w:val="clear" w:pos="3969"/>
              <w:tab w:val="center" w:pos="4111"/>
            </w:tabs>
            <w:jc w:val="left"/>
            <w:rPr>
              <w:b/>
            </w:rPr>
          </w:pPr>
          <w:r w:rsidRPr="005758DC">
            <w:rPr>
              <w:b/>
            </w:rPr>
            <w:fldChar w:fldCharType="begin"/>
          </w:r>
          <w:r w:rsidRPr="005758DC">
            <w:rPr>
              <w:b/>
            </w:rPr>
            <w:instrText xml:space="preserve"> STYLEREF  "AS,Schedule title Amendment"  \* MERGEFORMAT </w:instrText>
          </w:r>
          <w:r w:rsidRPr="005758DC">
            <w:rPr>
              <w:b/>
            </w:rPr>
            <w:fldChar w:fldCharType="separate"/>
          </w:r>
          <w:r w:rsidR="007B60DA">
            <w:rPr>
              <w:b/>
              <w:noProof/>
            </w:rPr>
            <w:t>Schedule 1</w:t>
          </w:r>
          <w:r w:rsidR="007B60DA">
            <w:rPr>
              <w:b/>
              <w:noProof/>
            </w:rPr>
            <w:tab/>
            <w:t>Variations</w:t>
          </w:r>
          <w:r w:rsidRPr="005758DC">
            <w:rPr>
              <w:b/>
            </w:rPr>
            <w:fldChar w:fldCharType="end"/>
          </w:r>
        </w:p>
      </w:tc>
      <w:tc>
        <w:tcPr>
          <w:tcW w:w="1471" w:type="dxa"/>
        </w:tcPr>
        <w:p w14:paraId="4DAE3B80" w14:textId="77777777" w:rsidR="00ED49CB" w:rsidRDefault="00ED49CB" w:rsidP="00842B4F">
          <w:pPr>
            <w:pStyle w:val="HeaderLiteOdd"/>
          </w:pPr>
        </w:p>
      </w:tc>
    </w:tr>
    <w:tr w:rsidR="00ED49CB" w14:paraId="7C4BB40E" w14:textId="77777777">
      <w:tc>
        <w:tcPr>
          <w:tcW w:w="6914" w:type="dxa"/>
        </w:tcPr>
        <w:p w14:paraId="5BEECEC6" w14:textId="77777777" w:rsidR="00ED49CB" w:rsidRPr="005758DC" w:rsidRDefault="00ED49CB" w:rsidP="00842B4F">
          <w:pPr>
            <w:pStyle w:val="HeaderLiteOdd"/>
            <w:rPr>
              <w:b/>
            </w:rPr>
          </w:pPr>
        </w:p>
      </w:tc>
      <w:tc>
        <w:tcPr>
          <w:tcW w:w="1471" w:type="dxa"/>
        </w:tcPr>
        <w:p w14:paraId="737F78D7" w14:textId="77777777" w:rsidR="00ED49CB" w:rsidRDefault="00ED49CB" w:rsidP="00842B4F">
          <w:pPr>
            <w:pStyle w:val="HeaderLiteOdd"/>
          </w:pPr>
        </w:p>
      </w:tc>
    </w:tr>
    <w:tr w:rsidR="00ED49CB" w14:paraId="766A3CEF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F478946" w14:textId="77777777" w:rsidR="00ED49CB" w:rsidRPr="005758DC" w:rsidRDefault="00ED49CB" w:rsidP="00842B4F">
          <w:pPr>
            <w:pStyle w:val="HeaderBoldOdd"/>
          </w:pPr>
        </w:p>
      </w:tc>
    </w:tr>
  </w:tbl>
  <w:p w14:paraId="64B09C6D" w14:textId="77777777" w:rsidR="00ED49CB" w:rsidRDefault="00ED49CB" w:rsidP="00842B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2E9"/>
    <w:multiLevelType w:val="hybridMultilevel"/>
    <w:tmpl w:val="09C4DF0E"/>
    <w:lvl w:ilvl="0" w:tplc="DA2E96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392820"/>
    <w:multiLevelType w:val="hybridMultilevel"/>
    <w:tmpl w:val="8370FD74"/>
    <w:lvl w:ilvl="0" w:tplc="261C7164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>
    <w:nsid w:val="4E321BD7"/>
    <w:multiLevelType w:val="hybridMultilevel"/>
    <w:tmpl w:val="0CA0BC66"/>
    <w:lvl w:ilvl="0" w:tplc="90DA7C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99B6F2A"/>
    <w:multiLevelType w:val="hybridMultilevel"/>
    <w:tmpl w:val="A6B01772"/>
    <w:lvl w:ilvl="0" w:tplc="C8363354">
      <w:start w:val="1"/>
      <w:numFmt w:val="lowerLetter"/>
      <w:lvlText w:val="(%1)"/>
      <w:lvlJc w:val="left"/>
      <w:pPr>
        <w:ind w:left="1414" w:hanging="45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C62"/>
    <w:rsid w:val="00006AC3"/>
    <w:rsid w:val="00017D36"/>
    <w:rsid w:val="00021B5A"/>
    <w:rsid w:val="000415F9"/>
    <w:rsid w:val="0004329F"/>
    <w:rsid w:val="000643A8"/>
    <w:rsid w:val="00071531"/>
    <w:rsid w:val="00071B6D"/>
    <w:rsid w:val="00077315"/>
    <w:rsid w:val="0008557F"/>
    <w:rsid w:val="000A458C"/>
    <w:rsid w:val="000B25DC"/>
    <w:rsid w:val="00116EB0"/>
    <w:rsid w:val="00117F2D"/>
    <w:rsid w:val="0013533F"/>
    <w:rsid w:val="00140FE5"/>
    <w:rsid w:val="00141B64"/>
    <w:rsid w:val="001446FE"/>
    <w:rsid w:val="001610BC"/>
    <w:rsid w:val="001732CB"/>
    <w:rsid w:val="001B0564"/>
    <w:rsid w:val="001B2750"/>
    <w:rsid w:val="001C56C1"/>
    <w:rsid w:val="001D7B31"/>
    <w:rsid w:val="001E3298"/>
    <w:rsid w:val="001E7383"/>
    <w:rsid w:val="001F1E33"/>
    <w:rsid w:val="001F5CB3"/>
    <w:rsid w:val="001F6CC4"/>
    <w:rsid w:val="0020011E"/>
    <w:rsid w:val="00202E49"/>
    <w:rsid w:val="00206D2A"/>
    <w:rsid w:val="00207BF8"/>
    <w:rsid w:val="00235A82"/>
    <w:rsid w:val="00252BF9"/>
    <w:rsid w:val="00263ABB"/>
    <w:rsid w:val="00282C47"/>
    <w:rsid w:val="00296450"/>
    <w:rsid w:val="002B6C65"/>
    <w:rsid w:val="002C503E"/>
    <w:rsid w:val="002E1590"/>
    <w:rsid w:val="002E29B6"/>
    <w:rsid w:val="003065AF"/>
    <w:rsid w:val="00324560"/>
    <w:rsid w:val="00335B34"/>
    <w:rsid w:val="003470CB"/>
    <w:rsid w:val="003611DC"/>
    <w:rsid w:val="00380452"/>
    <w:rsid w:val="00382A29"/>
    <w:rsid w:val="003B1888"/>
    <w:rsid w:val="003D2D05"/>
    <w:rsid w:val="003D342C"/>
    <w:rsid w:val="003F648D"/>
    <w:rsid w:val="00400865"/>
    <w:rsid w:val="00420370"/>
    <w:rsid w:val="00446498"/>
    <w:rsid w:val="00455FA1"/>
    <w:rsid w:val="00480309"/>
    <w:rsid w:val="00481455"/>
    <w:rsid w:val="004B1CBF"/>
    <w:rsid w:val="004F0138"/>
    <w:rsid w:val="00515CEB"/>
    <w:rsid w:val="00532C62"/>
    <w:rsid w:val="005624F2"/>
    <w:rsid w:val="005758DC"/>
    <w:rsid w:val="00581AD3"/>
    <w:rsid w:val="005A3BB1"/>
    <w:rsid w:val="005D297B"/>
    <w:rsid w:val="005E5242"/>
    <w:rsid w:val="006130A5"/>
    <w:rsid w:val="006330EC"/>
    <w:rsid w:val="00654855"/>
    <w:rsid w:val="00657AD8"/>
    <w:rsid w:val="006760E6"/>
    <w:rsid w:val="006B1E75"/>
    <w:rsid w:val="006C01C9"/>
    <w:rsid w:val="006E56A5"/>
    <w:rsid w:val="00701CD6"/>
    <w:rsid w:val="00707E29"/>
    <w:rsid w:val="00725D46"/>
    <w:rsid w:val="00730DA9"/>
    <w:rsid w:val="007347C1"/>
    <w:rsid w:val="0076066C"/>
    <w:rsid w:val="0077389F"/>
    <w:rsid w:val="00777B4F"/>
    <w:rsid w:val="007856AF"/>
    <w:rsid w:val="007B0495"/>
    <w:rsid w:val="007B4432"/>
    <w:rsid w:val="007B60DA"/>
    <w:rsid w:val="007E4D51"/>
    <w:rsid w:val="007F71C5"/>
    <w:rsid w:val="008028C9"/>
    <w:rsid w:val="00807661"/>
    <w:rsid w:val="00824FD8"/>
    <w:rsid w:val="00827B72"/>
    <w:rsid w:val="00842B4F"/>
    <w:rsid w:val="008464C1"/>
    <w:rsid w:val="00850CA7"/>
    <w:rsid w:val="00860F98"/>
    <w:rsid w:val="008625C2"/>
    <w:rsid w:val="00875710"/>
    <w:rsid w:val="009011C6"/>
    <w:rsid w:val="0092002D"/>
    <w:rsid w:val="00933803"/>
    <w:rsid w:val="00965A73"/>
    <w:rsid w:val="00992972"/>
    <w:rsid w:val="009A4F5F"/>
    <w:rsid w:val="009B3C86"/>
    <w:rsid w:val="009C407D"/>
    <w:rsid w:val="00A001B2"/>
    <w:rsid w:val="00A10F6A"/>
    <w:rsid w:val="00A34824"/>
    <w:rsid w:val="00A3786D"/>
    <w:rsid w:val="00A834AE"/>
    <w:rsid w:val="00AA2AD8"/>
    <w:rsid w:val="00AB40A6"/>
    <w:rsid w:val="00AC5FED"/>
    <w:rsid w:val="00AD3A58"/>
    <w:rsid w:val="00AD4C31"/>
    <w:rsid w:val="00AE00AC"/>
    <w:rsid w:val="00AE044C"/>
    <w:rsid w:val="00AF7A53"/>
    <w:rsid w:val="00B05DAB"/>
    <w:rsid w:val="00B06A49"/>
    <w:rsid w:val="00B45A58"/>
    <w:rsid w:val="00B545B5"/>
    <w:rsid w:val="00B622DB"/>
    <w:rsid w:val="00B808DC"/>
    <w:rsid w:val="00B87237"/>
    <w:rsid w:val="00BC1DD1"/>
    <w:rsid w:val="00BC328F"/>
    <w:rsid w:val="00BD11D3"/>
    <w:rsid w:val="00BD7295"/>
    <w:rsid w:val="00BE2718"/>
    <w:rsid w:val="00BE5761"/>
    <w:rsid w:val="00C17DA9"/>
    <w:rsid w:val="00C378A5"/>
    <w:rsid w:val="00C7292A"/>
    <w:rsid w:val="00C74687"/>
    <w:rsid w:val="00C82545"/>
    <w:rsid w:val="00C84FFC"/>
    <w:rsid w:val="00CB2EBA"/>
    <w:rsid w:val="00CB531D"/>
    <w:rsid w:val="00CB7A69"/>
    <w:rsid w:val="00CE039F"/>
    <w:rsid w:val="00D418FB"/>
    <w:rsid w:val="00D5229D"/>
    <w:rsid w:val="00D5325B"/>
    <w:rsid w:val="00D974EC"/>
    <w:rsid w:val="00DA55C8"/>
    <w:rsid w:val="00DF07F0"/>
    <w:rsid w:val="00E060C6"/>
    <w:rsid w:val="00E115AF"/>
    <w:rsid w:val="00E1404C"/>
    <w:rsid w:val="00E2611D"/>
    <w:rsid w:val="00E3165C"/>
    <w:rsid w:val="00E41697"/>
    <w:rsid w:val="00E43E06"/>
    <w:rsid w:val="00E45A2F"/>
    <w:rsid w:val="00E50D54"/>
    <w:rsid w:val="00E52466"/>
    <w:rsid w:val="00E57DBB"/>
    <w:rsid w:val="00E67C0B"/>
    <w:rsid w:val="00E7442C"/>
    <w:rsid w:val="00E76826"/>
    <w:rsid w:val="00E76C83"/>
    <w:rsid w:val="00EA0C04"/>
    <w:rsid w:val="00EA368B"/>
    <w:rsid w:val="00EA5AE1"/>
    <w:rsid w:val="00EC37F7"/>
    <w:rsid w:val="00ED0ABB"/>
    <w:rsid w:val="00ED31DF"/>
    <w:rsid w:val="00ED3874"/>
    <w:rsid w:val="00ED49CB"/>
    <w:rsid w:val="00ED63D1"/>
    <w:rsid w:val="00EF2381"/>
    <w:rsid w:val="00F04789"/>
    <w:rsid w:val="00F1229F"/>
    <w:rsid w:val="00F34272"/>
    <w:rsid w:val="00F41F2A"/>
    <w:rsid w:val="00F6106B"/>
    <w:rsid w:val="00F62DF3"/>
    <w:rsid w:val="00F74F7D"/>
    <w:rsid w:val="00F75478"/>
    <w:rsid w:val="00FA4AA6"/>
    <w:rsid w:val="00FB3DD5"/>
    <w:rsid w:val="00FE33AE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CD474"/>
  <w15:docId w15:val="{16D78C65-D293-4A1C-9A74-A91659CB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532C62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32C62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32C62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532C62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532C62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32C62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Draft">
    <w:name w:val="FooterDraft"/>
    <w:basedOn w:val="Normal"/>
    <w:rsid w:val="00532C62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32C62"/>
    <w:rPr>
      <w:rFonts w:ascii="Arial" w:hAnsi="Arial"/>
      <w:sz w:val="12"/>
    </w:rPr>
  </w:style>
  <w:style w:type="paragraph" w:styleId="BodyText">
    <w:name w:val="Body Text"/>
    <w:basedOn w:val="Normal"/>
    <w:link w:val="BodyTextChar"/>
    <w:rsid w:val="00532C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2C6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rsid w:val="00532C62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532C62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532C62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32C62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32C62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532C6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532C6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532C62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Normal"/>
    <w:rsid w:val="00532C62"/>
    <w:pPr>
      <w:keepNext/>
      <w:spacing w:before="120" w:line="260" w:lineRule="exact"/>
      <w:ind w:left="964"/>
    </w:pPr>
    <w:rPr>
      <w:i/>
    </w:rPr>
  </w:style>
  <w:style w:type="paragraph" w:customStyle="1" w:styleId="A4">
    <w:name w:val="A4"/>
    <w:aliases w:val="(a) Amendment"/>
    <w:basedOn w:val="Normal"/>
    <w:rsid w:val="00532C62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Sref">
    <w:name w:val="AS ref"/>
    <w:basedOn w:val="Normal"/>
    <w:next w:val="A1S"/>
    <w:rsid w:val="00532C62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532C6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AmSchNo">
    <w:name w:val="CharAmSchNo"/>
    <w:basedOn w:val="DefaultParagraphFont"/>
    <w:rsid w:val="00532C62"/>
  </w:style>
  <w:style w:type="character" w:customStyle="1" w:styleId="CharAmSchText">
    <w:name w:val="CharAmSchText"/>
    <w:basedOn w:val="DefaultParagraphFont"/>
    <w:rsid w:val="00532C62"/>
  </w:style>
  <w:style w:type="paragraph" w:customStyle="1" w:styleId="MainBodySectionBreak">
    <w:name w:val="MainBody Section Break"/>
    <w:basedOn w:val="Normal"/>
    <w:next w:val="Normal"/>
    <w:rsid w:val="00532C62"/>
  </w:style>
  <w:style w:type="paragraph" w:customStyle="1" w:styleId="NoteEnd">
    <w:name w:val="Note End"/>
    <w:basedOn w:val="Normal"/>
    <w:rsid w:val="00532C6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sSectionBreak">
    <w:name w:val="NotesSectionBreak"/>
    <w:basedOn w:val="Normal"/>
    <w:next w:val="Normal"/>
    <w:rsid w:val="00532C62"/>
  </w:style>
  <w:style w:type="paragraph" w:customStyle="1" w:styleId="P1">
    <w:name w:val="P1"/>
    <w:aliases w:val="(a)"/>
    <w:basedOn w:val="Normal"/>
    <w:rsid w:val="00532C6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character" w:customStyle="1" w:styleId="CharAmSchPTNo">
    <w:name w:val="CharAmSchPTNo"/>
    <w:basedOn w:val="DefaultParagraphFont"/>
    <w:rsid w:val="00532C62"/>
  </w:style>
  <w:style w:type="character" w:customStyle="1" w:styleId="CharAmSchPTText">
    <w:name w:val="CharAmSchPTText"/>
    <w:basedOn w:val="DefaultParagraphFont"/>
    <w:rsid w:val="00532C62"/>
  </w:style>
  <w:style w:type="paragraph" w:customStyle="1" w:styleId="FooterCitation">
    <w:name w:val="FooterCitation"/>
    <w:basedOn w:val="Footer"/>
    <w:rsid w:val="00532C62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532C62"/>
  </w:style>
  <w:style w:type="paragraph" w:customStyle="1" w:styleId="TableText">
    <w:name w:val="TableText"/>
    <w:basedOn w:val="Normal"/>
    <w:rsid w:val="00532C62"/>
    <w:pPr>
      <w:spacing w:before="60" w:after="60" w:line="240" w:lineRule="exact"/>
    </w:pPr>
    <w:rPr>
      <w:sz w:val="22"/>
    </w:rPr>
  </w:style>
  <w:style w:type="paragraph" w:customStyle="1" w:styleId="Zdefinition">
    <w:name w:val="Zdefinition"/>
    <w:basedOn w:val="Normal"/>
    <w:rsid w:val="00532C62"/>
    <w:pPr>
      <w:keepNext/>
      <w:spacing w:before="80" w:line="260" w:lineRule="exact"/>
      <w:ind w:left="964"/>
      <w:jc w:val="both"/>
    </w:pPr>
  </w:style>
  <w:style w:type="character" w:customStyle="1" w:styleId="CharSectnoAm">
    <w:name w:val="CharSectnoAm"/>
    <w:basedOn w:val="DefaultParagraphFont"/>
    <w:rsid w:val="00532C62"/>
  </w:style>
  <w:style w:type="paragraph" w:styleId="BalloonText">
    <w:name w:val="Balloon Text"/>
    <w:basedOn w:val="Normal"/>
    <w:link w:val="BalloonTextChar"/>
    <w:uiPriority w:val="99"/>
    <w:semiHidden/>
    <w:unhideWhenUsed/>
    <w:rsid w:val="00532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62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32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C6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6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A3BB1"/>
    <w:pPr>
      <w:ind w:left="720"/>
      <w:contextualSpacing/>
    </w:pPr>
  </w:style>
  <w:style w:type="paragraph" w:styleId="Revision">
    <w:name w:val="Revision"/>
    <w:hidden/>
    <w:uiPriority w:val="99"/>
    <w:semiHidden/>
    <w:rsid w:val="001B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EF2381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7BF8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7BF8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KNAH4PPFC442-3341-333</_dlc_DocId>
    <_dlc_DocIdUrl xmlns="6db8f3c6-01a1-4322-b043-a3b2a190f7a8">
      <Url>http://collaboration/organisation/Auth/Chair/Auth/_layouts/DocIdRedir.aspx?ID=KNAH4PPFC442-3341-333</Url>
      <Description>KNAH4PPFC442-3341-333</Description>
    </_dlc_DocIdUrl>
    <Record_x0020_Number xmlns="83630db1-6fc2-4dfd-b3fe-d61d34e1440c" xsi:nil="true"/>
    <Legacy_x0020_Record_x0020_Number xmlns="83630db1-6fc2-4dfd-b3fe-d61d34e1440c" xsi:nil="true"/>
    <IconOverlay xmlns="http://schemas.microsoft.com/sharepoint/v4" xsi:nil="true"/>
    <Category xmlns="5e268b55-9e20-462b-aba6-694451a37717">(none)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AC870C97817B1E48A79198D56D97F3A9" ma:contentTypeVersion="40" ma:contentTypeDescription="A document enhanced so that it is automatically captured by RecordPoint." ma:contentTypeScope="" ma:versionID="bb3915fd95b1be704774360eadf9c30b">
  <xsd:schema xmlns:xsd="http://www.w3.org/2001/XMLSchema" xmlns:xs="http://www.w3.org/2001/XMLSchema" xmlns:p="http://schemas.microsoft.com/office/2006/metadata/properties" xmlns:ns2="83630db1-6fc2-4dfd-b3fe-d61d34e1440c" xmlns:ns3="6db8f3c6-01a1-4322-b043-a3b2a190f7a8" xmlns:ns4="5e268b55-9e20-462b-aba6-694451a37717" xmlns:ns5="http://schemas.microsoft.com/sharepoint/v4" targetNamespace="http://schemas.microsoft.com/office/2006/metadata/properties" ma:root="true" ma:fieldsID="896b9581d9761de3c85179991bf0f8a9" ns2:_="" ns3:_="" ns4:_="" ns5:_="">
    <xsd:import namespace="83630db1-6fc2-4dfd-b3fe-d61d34e1440c"/>
    <xsd:import namespace="6db8f3c6-01a1-4322-b043-a3b2a190f7a8"/>
    <xsd:import namespace="5e268b55-9e20-462b-aba6-694451a377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4:Category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8b55-9e20-462b-aba6-694451a37717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24050-CBE9-45DC-9F43-387F1AFD801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CB5C7C0-1DD6-410C-8136-08BA62FDAE49}">
  <ds:schemaRefs>
    <ds:schemaRef ds:uri="http://schemas.microsoft.com/office/2006/metadata/properties"/>
    <ds:schemaRef ds:uri="http://schemas.microsoft.com/office/infopath/2007/PartnerControls"/>
    <ds:schemaRef ds:uri="6db8f3c6-01a1-4322-b043-a3b2a190f7a8"/>
    <ds:schemaRef ds:uri="83630db1-6fc2-4dfd-b3fe-d61d34e1440c"/>
    <ds:schemaRef ds:uri="http://schemas.microsoft.com/sharepoint/v4"/>
    <ds:schemaRef ds:uri="5e268b55-9e20-462b-aba6-694451a37717"/>
  </ds:schemaRefs>
</ds:datastoreItem>
</file>

<file path=customXml/itemProps3.xml><?xml version="1.0" encoding="utf-8"?>
<ds:datastoreItem xmlns:ds="http://schemas.openxmlformats.org/officeDocument/2006/customXml" ds:itemID="{4E2FC8A3-AD1F-414D-A2AE-ECC52DF1B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0db1-6fc2-4dfd-b3fe-d61d34e1440c"/>
    <ds:schemaRef ds:uri="6db8f3c6-01a1-4322-b043-a3b2a190f7a8"/>
    <ds:schemaRef ds:uri="5e268b55-9e20-462b-aba6-694451a3771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E250E4-357F-4FD5-9EC3-C70373C6B0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C782D3-0143-4BC9-92DB-ABDC78C8B6C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5BF5C61-A1EF-4471-A7D0-63AEA5CB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ajermey</dc:creator>
  <cp:lastModifiedBy>Morgan Vaudrey</cp:lastModifiedBy>
  <cp:revision>3</cp:revision>
  <cp:lastPrinted>2015-11-26T03:36:00Z</cp:lastPrinted>
  <dcterms:created xsi:type="dcterms:W3CDTF">2016-04-27T00:51:00Z</dcterms:created>
  <dcterms:modified xsi:type="dcterms:W3CDTF">2016-05-02T04:23:00Z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4e06d1cc-281e-4cc2-9da7-699ded936f05</vt:lpwstr>
  </property>
  <property fmtid="{D5CDD505-2E9C-101B-9397-08002B2CF9AE}" pid="3" name="ContentTypeId">
    <vt:lpwstr>0x01010070E27D6A746B5B48ADF22C2128054D5500AC870C97817B1E48A79198D56D97F3A9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{1798dda3-cac5-409b-ba9e-ce2495b2d0f3}</vt:lpwstr>
  </property>
  <property fmtid="{D5CDD505-2E9C-101B-9397-08002B2CF9AE}" pid="7" name="RecordPoint_RecordFormat">
    <vt:lpwstr/>
  </property>
  <property fmtid="{D5CDD505-2E9C-101B-9397-08002B2CF9AE}" pid="8" name="RecordPoint_ActiveItemUniqueId">
    <vt:lpwstr>{4e06d1cc-281e-4cc2-9da7-699ded936f05}</vt:lpwstr>
  </property>
  <property fmtid="{D5CDD505-2E9C-101B-9397-08002B2CF9AE}" pid="9" name="RecordPoint_SubmissionCompleted">
    <vt:lpwstr/>
  </property>
  <property fmtid="{D5CDD505-2E9C-101B-9397-08002B2CF9AE}" pid="10" name="RecordPoint_ActiveItemMoved">
    <vt:lpwstr/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